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73B84" w:rsidRPr="00D36931" w:rsidRDefault="009F734C" w:rsidP="00D36931">
      <w:pPr>
        <w:spacing w:after="0" w:line="240" w:lineRule="auto"/>
        <w:jc w:val="both"/>
        <w:rPr>
          <w:rFonts w:cstheme="minorHAnsi"/>
          <w:b/>
          <w:sz w:val="24"/>
          <w:szCs w:val="24"/>
        </w:rPr>
      </w:pPr>
      <w:r w:rsidRPr="00D36931">
        <w:rPr>
          <w:rFonts w:cstheme="minorHAnsi"/>
          <w:b/>
          <w:sz w:val="24"/>
          <w:szCs w:val="24"/>
        </w:rPr>
        <w:t>TITLE:</w:t>
      </w:r>
    </w:p>
    <w:p w:rsidR="00394A41" w:rsidRPr="00D36931" w:rsidRDefault="009F734C" w:rsidP="00D36931">
      <w:pPr>
        <w:spacing w:after="0" w:line="240" w:lineRule="auto"/>
        <w:jc w:val="both"/>
        <w:rPr>
          <w:rFonts w:cstheme="minorHAnsi"/>
          <w:bCs/>
          <w:sz w:val="24"/>
          <w:szCs w:val="24"/>
        </w:rPr>
      </w:pPr>
      <w:r w:rsidRPr="00D36931">
        <w:rPr>
          <w:rFonts w:cstheme="minorHAnsi"/>
          <w:bCs/>
          <w:sz w:val="24"/>
          <w:szCs w:val="24"/>
        </w:rPr>
        <w:t xml:space="preserve">Enhancing Early Breast Cancer </w:t>
      </w:r>
      <w:r w:rsidR="000E0EE1" w:rsidRPr="00D36931">
        <w:rPr>
          <w:rFonts w:cstheme="minorHAnsi"/>
          <w:bCs/>
          <w:sz w:val="24"/>
          <w:szCs w:val="24"/>
        </w:rPr>
        <w:t>Classification</w:t>
      </w:r>
      <w:r w:rsidRPr="00D36931">
        <w:rPr>
          <w:rFonts w:cstheme="minorHAnsi"/>
          <w:bCs/>
          <w:sz w:val="24"/>
          <w:szCs w:val="24"/>
        </w:rPr>
        <w:t xml:space="preserve"> Through Ensemble Deep Learning Techniques</w:t>
      </w:r>
      <w:r w:rsidR="00930830" w:rsidRPr="00D36931">
        <w:rPr>
          <w:rFonts w:cstheme="minorHAnsi"/>
          <w:bCs/>
          <w:sz w:val="24"/>
          <w:szCs w:val="24"/>
        </w:rPr>
        <w:t xml:space="preserve"> Using Mammogra</w:t>
      </w:r>
      <w:r w:rsidR="00444544">
        <w:rPr>
          <w:rFonts w:cstheme="minorHAnsi"/>
          <w:bCs/>
          <w:sz w:val="24"/>
          <w:szCs w:val="24"/>
        </w:rPr>
        <w:t>phic</w:t>
      </w:r>
      <w:r w:rsidR="00930830" w:rsidRPr="00D36931">
        <w:rPr>
          <w:rFonts w:cstheme="minorHAnsi"/>
          <w:bCs/>
          <w:sz w:val="24"/>
          <w:szCs w:val="24"/>
        </w:rPr>
        <w:t xml:space="preserve"> Images</w:t>
      </w:r>
    </w:p>
    <w:p w:rsidR="00B73B84" w:rsidRPr="00D36931" w:rsidRDefault="00B73B84" w:rsidP="00D36931">
      <w:pPr>
        <w:spacing w:after="0" w:line="240" w:lineRule="auto"/>
        <w:jc w:val="both"/>
        <w:rPr>
          <w:rFonts w:cstheme="minorHAnsi"/>
          <w:b/>
          <w:sz w:val="24"/>
          <w:szCs w:val="24"/>
        </w:rPr>
      </w:pPr>
    </w:p>
    <w:p w:rsidR="00B73B84" w:rsidRPr="00D36931" w:rsidRDefault="009F734C" w:rsidP="00D36931">
      <w:pPr>
        <w:spacing w:after="0" w:line="240" w:lineRule="auto"/>
        <w:jc w:val="both"/>
        <w:rPr>
          <w:rFonts w:cstheme="minorHAnsi"/>
          <w:b/>
          <w:sz w:val="24"/>
          <w:szCs w:val="24"/>
        </w:rPr>
      </w:pPr>
      <w:r w:rsidRPr="00D36931">
        <w:rPr>
          <w:rFonts w:cstheme="minorHAnsi"/>
          <w:b/>
          <w:sz w:val="24"/>
          <w:szCs w:val="24"/>
        </w:rPr>
        <w:t>AUTHORS AND AFFILIATIONS:</w:t>
      </w:r>
    </w:p>
    <w:p w:rsidR="0004601E" w:rsidRPr="00D36931" w:rsidRDefault="009F734C" w:rsidP="00D36931">
      <w:pPr>
        <w:spacing w:after="0" w:line="240" w:lineRule="auto"/>
        <w:jc w:val="both"/>
        <w:rPr>
          <w:rFonts w:cstheme="minorHAnsi"/>
          <w:bCs/>
          <w:sz w:val="24"/>
          <w:szCs w:val="24"/>
          <w:vertAlign w:val="superscript"/>
          <w:lang w:val="en-US"/>
        </w:rPr>
      </w:pPr>
      <w:r w:rsidRPr="00D36931">
        <w:rPr>
          <w:rFonts w:cstheme="minorHAnsi"/>
          <w:bCs/>
          <w:sz w:val="24"/>
          <w:szCs w:val="24"/>
          <w:lang w:val="en-US"/>
        </w:rPr>
        <w:t>Madhumita Pal</w:t>
      </w:r>
      <w:r w:rsidRPr="00D36931">
        <w:rPr>
          <w:rFonts w:cstheme="minorHAnsi"/>
          <w:bCs/>
          <w:sz w:val="24"/>
          <w:szCs w:val="24"/>
          <w:vertAlign w:val="superscript"/>
          <w:lang w:val="en-US"/>
        </w:rPr>
        <w:t>1</w:t>
      </w:r>
      <w:r w:rsidRPr="00D36931">
        <w:rPr>
          <w:rFonts w:cstheme="minorHAnsi"/>
          <w:bCs/>
          <w:sz w:val="24"/>
          <w:szCs w:val="24"/>
          <w:lang w:val="en-US"/>
        </w:rPr>
        <w:t>, Sudipta Patowary</w:t>
      </w:r>
      <w:r w:rsidR="0075048A" w:rsidRPr="00D36931">
        <w:rPr>
          <w:rFonts w:cstheme="minorHAnsi"/>
          <w:bCs/>
          <w:sz w:val="24"/>
          <w:szCs w:val="24"/>
          <w:vertAlign w:val="superscript"/>
          <w:lang w:val="en-US"/>
        </w:rPr>
        <w:t>2</w:t>
      </w:r>
      <w:r w:rsidRPr="00D36931">
        <w:rPr>
          <w:rFonts w:cstheme="minorHAnsi"/>
          <w:bCs/>
          <w:sz w:val="24"/>
          <w:szCs w:val="24"/>
          <w:lang w:val="en-US"/>
        </w:rPr>
        <w:t>, Sourav Hazarika</w:t>
      </w:r>
      <w:r w:rsidR="0075048A" w:rsidRPr="00D36931">
        <w:rPr>
          <w:rFonts w:cstheme="minorHAnsi"/>
          <w:bCs/>
          <w:sz w:val="24"/>
          <w:szCs w:val="24"/>
          <w:vertAlign w:val="superscript"/>
          <w:lang w:val="en-US"/>
        </w:rPr>
        <w:t>3</w:t>
      </w:r>
      <w:r w:rsidRPr="00D36931">
        <w:rPr>
          <w:rFonts w:cstheme="minorHAnsi"/>
          <w:bCs/>
          <w:sz w:val="24"/>
          <w:szCs w:val="24"/>
          <w:lang w:val="en-US"/>
        </w:rPr>
        <w:t>, Sujata Dash</w:t>
      </w:r>
      <w:r w:rsidR="0075048A" w:rsidRPr="00D36931">
        <w:rPr>
          <w:rFonts w:cstheme="minorHAnsi"/>
          <w:bCs/>
          <w:sz w:val="24"/>
          <w:szCs w:val="24"/>
          <w:vertAlign w:val="superscript"/>
          <w:lang w:val="en-US"/>
        </w:rPr>
        <w:t>4</w:t>
      </w:r>
    </w:p>
    <w:p w:rsidR="00B73B84" w:rsidRPr="00D36931" w:rsidRDefault="00B73B84" w:rsidP="00D36931">
      <w:pPr>
        <w:spacing w:after="0" w:line="240" w:lineRule="auto"/>
        <w:jc w:val="both"/>
        <w:rPr>
          <w:rFonts w:cstheme="minorHAnsi"/>
          <w:b/>
          <w:sz w:val="24"/>
          <w:szCs w:val="24"/>
          <w:lang w:val="en-US"/>
        </w:rPr>
      </w:pPr>
    </w:p>
    <w:p w:rsidR="00B73B84" w:rsidRPr="00D36931" w:rsidRDefault="009F734C" w:rsidP="00D36931">
      <w:pPr>
        <w:spacing w:after="0" w:line="240" w:lineRule="auto"/>
        <w:jc w:val="both"/>
        <w:rPr>
          <w:rFonts w:cstheme="minorHAnsi"/>
          <w:sz w:val="24"/>
          <w:szCs w:val="24"/>
        </w:rPr>
      </w:pPr>
      <w:r w:rsidRPr="00D36931">
        <w:rPr>
          <w:rFonts w:cstheme="minorHAnsi"/>
          <w:sz w:val="24"/>
          <w:szCs w:val="24"/>
          <w:vertAlign w:val="superscript"/>
          <w:lang w:val="en-US"/>
        </w:rPr>
        <w:t>1</w:t>
      </w:r>
      <w:r w:rsidRPr="00D36931">
        <w:rPr>
          <w:rFonts w:cstheme="minorHAnsi"/>
          <w:sz w:val="24"/>
          <w:szCs w:val="24"/>
          <w:lang w:val="en-US"/>
        </w:rPr>
        <w:t>Department of Electrical Engineering, Government College of Engineering, Keonjhar, Odisha, India,758001</w:t>
      </w:r>
    </w:p>
    <w:p w:rsidR="00644667" w:rsidRPr="00D36931" w:rsidRDefault="009F734C" w:rsidP="00D36931">
      <w:pPr>
        <w:spacing w:after="0" w:line="240" w:lineRule="auto"/>
        <w:jc w:val="both"/>
        <w:rPr>
          <w:rFonts w:cstheme="minorHAnsi"/>
          <w:sz w:val="24"/>
          <w:szCs w:val="24"/>
          <w:lang w:val="en-US"/>
        </w:rPr>
      </w:pPr>
      <w:r w:rsidRPr="00D36931">
        <w:rPr>
          <w:rFonts w:cstheme="minorHAnsi"/>
          <w:sz w:val="24"/>
          <w:szCs w:val="24"/>
          <w:vertAlign w:val="superscript"/>
          <w:lang w:val="en-US"/>
        </w:rPr>
        <w:t>2</w:t>
      </w:r>
      <w:r w:rsidRPr="00D36931">
        <w:rPr>
          <w:rFonts w:cstheme="minorHAnsi"/>
          <w:sz w:val="24"/>
          <w:szCs w:val="24"/>
          <w:lang w:val="en-US"/>
        </w:rPr>
        <w:t>Department of Information Technology, School of Engineering and Technology, Nagaland University, Meriam, Kohima Campus, India,798627</w:t>
      </w:r>
    </w:p>
    <w:p w:rsidR="00644667" w:rsidRPr="00D36931" w:rsidRDefault="009F734C" w:rsidP="00D36931">
      <w:pPr>
        <w:spacing w:after="0" w:line="240" w:lineRule="auto"/>
        <w:jc w:val="both"/>
        <w:rPr>
          <w:rFonts w:cstheme="minorHAnsi"/>
          <w:sz w:val="24"/>
          <w:szCs w:val="24"/>
          <w:lang w:val="en-US"/>
        </w:rPr>
      </w:pPr>
      <w:r w:rsidRPr="00D36931">
        <w:rPr>
          <w:rFonts w:cstheme="minorHAnsi"/>
          <w:sz w:val="24"/>
          <w:szCs w:val="24"/>
          <w:lang w:val="en-US" w:eastAsia="zh-CN"/>
        </w:rPr>
        <w:t>3</w:t>
      </w:r>
      <w:r w:rsidRPr="00D36931">
        <w:rPr>
          <w:rFonts w:cstheme="minorHAnsi"/>
          <w:sz w:val="24"/>
          <w:szCs w:val="24"/>
          <w:lang w:val="en-US"/>
        </w:rPr>
        <w:t>Department of Information Technology, School of Engineering and Technology, Nagaland University, Meriam, Kohima Campus, India,798627</w:t>
      </w:r>
    </w:p>
    <w:p w:rsidR="00644667" w:rsidRPr="00D36931" w:rsidRDefault="009F734C" w:rsidP="00D36931">
      <w:pPr>
        <w:spacing w:after="0" w:line="240" w:lineRule="auto"/>
        <w:jc w:val="both"/>
        <w:rPr>
          <w:rStyle w:val="Hyperlink"/>
          <w:rFonts w:cstheme="minorHAnsi"/>
          <w:color w:val="auto"/>
          <w:sz w:val="24"/>
          <w:szCs w:val="24"/>
          <w:lang w:val="en-US"/>
        </w:rPr>
      </w:pPr>
      <w:r w:rsidRPr="00D36931">
        <w:rPr>
          <w:rFonts w:cstheme="minorHAnsi"/>
          <w:sz w:val="24"/>
          <w:szCs w:val="24"/>
          <w:vertAlign w:val="superscript"/>
          <w:lang w:val="en-US"/>
        </w:rPr>
        <w:t>4</w:t>
      </w:r>
      <w:r w:rsidRPr="00D36931">
        <w:rPr>
          <w:rFonts w:cstheme="minorHAnsi"/>
          <w:sz w:val="24"/>
          <w:szCs w:val="24"/>
          <w:lang w:val="en-US"/>
        </w:rPr>
        <w:t>Department of Information Technology, School of Engineering and Technology, Nagaland University, Meriam, Kohima Campus, India,798627</w:t>
      </w:r>
    </w:p>
    <w:p w:rsidR="00B73B84" w:rsidRPr="00D36931" w:rsidRDefault="00B73B84" w:rsidP="00D36931">
      <w:pPr>
        <w:spacing w:after="0" w:line="240" w:lineRule="auto"/>
        <w:jc w:val="both"/>
        <w:rPr>
          <w:rFonts w:cstheme="minorHAnsi"/>
          <w:sz w:val="24"/>
          <w:szCs w:val="24"/>
          <w:lang w:val="en-US" w:eastAsia="zh-CN"/>
        </w:rPr>
      </w:pPr>
    </w:p>
    <w:p w:rsidR="00B73B84" w:rsidRPr="00D36931" w:rsidRDefault="009F734C" w:rsidP="00D36931">
      <w:pPr>
        <w:spacing w:after="0" w:line="240" w:lineRule="auto"/>
        <w:jc w:val="both"/>
        <w:rPr>
          <w:rFonts w:cstheme="minorHAnsi"/>
          <w:b/>
          <w:bCs/>
          <w:sz w:val="24"/>
          <w:szCs w:val="24"/>
          <w:lang w:val="en-US" w:eastAsia="zh-CN"/>
        </w:rPr>
      </w:pPr>
      <w:r w:rsidRPr="00D36931">
        <w:rPr>
          <w:rFonts w:cstheme="minorHAnsi"/>
          <w:b/>
          <w:bCs/>
          <w:sz w:val="24"/>
          <w:szCs w:val="24"/>
          <w:lang w:val="en-US" w:eastAsia="zh-CN"/>
        </w:rPr>
        <w:t>Email addresses of the co-authors:</w:t>
      </w:r>
    </w:p>
    <w:p w:rsidR="00B73B84" w:rsidRPr="00D36931" w:rsidRDefault="009F734C" w:rsidP="00D36931">
      <w:pPr>
        <w:pStyle w:val="NoSpacing"/>
        <w:jc w:val="both"/>
        <w:rPr>
          <w:rFonts w:cstheme="minorHAnsi"/>
          <w:sz w:val="24"/>
          <w:szCs w:val="24"/>
          <w:lang w:val="en-US"/>
        </w:rPr>
      </w:pPr>
      <w:r w:rsidRPr="00D36931">
        <w:rPr>
          <w:rFonts w:cstheme="minorHAnsi"/>
          <w:bCs/>
          <w:sz w:val="24"/>
          <w:szCs w:val="24"/>
          <w:lang w:val="en-US"/>
        </w:rPr>
        <w:t>Sudipta Patowary (</w:t>
      </w:r>
      <w:hyperlink r:id="rId5" w:history="1">
        <w:r w:rsidRPr="00D36931">
          <w:rPr>
            <w:rStyle w:val="Hyperlink"/>
            <w:rFonts w:cstheme="minorHAnsi"/>
            <w:color w:val="auto"/>
            <w:sz w:val="24"/>
            <w:szCs w:val="24"/>
            <w:lang w:val="en-US"/>
          </w:rPr>
          <w:t>sudipta@nagalanduniversity.ac.in</w:t>
        </w:r>
      </w:hyperlink>
      <w:r w:rsidRPr="00D36931">
        <w:rPr>
          <w:rFonts w:cstheme="minorHAnsi"/>
          <w:sz w:val="24"/>
          <w:szCs w:val="24"/>
          <w:lang w:val="en-US"/>
        </w:rPr>
        <w:t xml:space="preserve">) </w:t>
      </w:r>
      <w:hyperlink r:id="rId6" w:history="1">
        <w:r w:rsidRPr="00D36931">
          <w:rPr>
            <w:rStyle w:val="Hyperlink"/>
            <w:rFonts w:cstheme="minorHAnsi"/>
            <w:color w:val="auto"/>
            <w:sz w:val="24"/>
            <w:szCs w:val="24"/>
            <w:lang w:val="en-US"/>
          </w:rPr>
          <w:t>https://orcid.org/0009-0008-1483-7561</w:t>
        </w:r>
      </w:hyperlink>
    </w:p>
    <w:p w:rsidR="00B73B84" w:rsidRPr="00D36931" w:rsidRDefault="009F734C" w:rsidP="00D36931">
      <w:pPr>
        <w:spacing w:after="0" w:line="240" w:lineRule="auto"/>
        <w:jc w:val="both"/>
        <w:rPr>
          <w:rFonts w:cstheme="minorHAnsi"/>
          <w:sz w:val="24"/>
          <w:szCs w:val="24"/>
          <w:lang w:val="en-US"/>
        </w:rPr>
      </w:pPr>
      <w:r w:rsidRPr="00D36931">
        <w:rPr>
          <w:rFonts w:cstheme="minorHAnsi"/>
          <w:bCs/>
          <w:sz w:val="24"/>
          <w:szCs w:val="24"/>
          <w:lang w:val="en-US"/>
        </w:rPr>
        <w:t>Sourav Hazarika (</w:t>
      </w:r>
      <w:hyperlink r:id="rId7" w:history="1">
        <w:r w:rsidRPr="00D36931">
          <w:rPr>
            <w:rStyle w:val="Hyperlink"/>
            <w:rFonts w:cstheme="minorHAnsi"/>
            <w:color w:val="auto"/>
            <w:sz w:val="24"/>
            <w:szCs w:val="24"/>
            <w:lang w:val="en-US"/>
          </w:rPr>
          <w:t>sourav@nagalanduniversity.ac.in</w:t>
        </w:r>
      </w:hyperlink>
      <w:r w:rsidRPr="00D36931">
        <w:rPr>
          <w:rStyle w:val="Hyperlink"/>
          <w:rFonts w:cstheme="minorHAnsi"/>
          <w:color w:val="auto"/>
          <w:sz w:val="24"/>
          <w:szCs w:val="24"/>
          <w:u w:val="none"/>
          <w:lang w:val="en-US"/>
        </w:rPr>
        <w:t xml:space="preserve">) </w:t>
      </w:r>
      <w:r w:rsidRPr="00D36931">
        <w:rPr>
          <w:rFonts w:cstheme="minorHAnsi"/>
          <w:sz w:val="24"/>
          <w:szCs w:val="24"/>
          <w:lang w:val="en-US"/>
        </w:rPr>
        <w:t>https://orcid.org/0009-0006-7611-556X</w:t>
      </w:r>
    </w:p>
    <w:p w:rsidR="00B73B84" w:rsidRPr="00D36931" w:rsidRDefault="009F734C" w:rsidP="00D36931">
      <w:pPr>
        <w:spacing w:after="0" w:line="240" w:lineRule="auto"/>
        <w:jc w:val="both"/>
        <w:rPr>
          <w:rFonts w:cstheme="minorHAnsi"/>
          <w:b/>
          <w:bCs/>
          <w:sz w:val="24"/>
          <w:szCs w:val="24"/>
          <w:vertAlign w:val="superscript"/>
          <w:lang w:val="en-US"/>
        </w:rPr>
      </w:pPr>
      <w:r w:rsidRPr="00D36931">
        <w:rPr>
          <w:rFonts w:cstheme="minorHAnsi"/>
          <w:bCs/>
          <w:sz w:val="24"/>
          <w:szCs w:val="24"/>
          <w:lang w:val="en-US"/>
        </w:rPr>
        <w:t>Sujata Dash (</w:t>
      </w:r>
      <w:hyperlink r:id="rId8" w:history="1">
        <w:r w:rsidRPr="00D36931">
          <w:rPr>
            <w:rStyle w:val="Hyperlink"/>
            <w:rFonts w:cstheme="minorHAnsi"/>
            <w:b/>
            <w:bCs/>
            <w:color w:val="auto"/>
            <w:sz w:val="24"/>
            <w:szCs w:val="24"/>
            <w:lang w:val="en-US" w:eastAsia="zh-CN"/>
          </w:rPr>
          <w:t>sujata@nagalanduniversity.ac.in</w:t>
        </w:r>
      </w:hyperlink>
      <w:r w:rsidRPr="00D36931">
        <w:rPr>
          <w:rFonts w:cstheme="minorHAnsi"/>
          <w:b/>
          <w:bCs/>
          <w:sz w:val="24"/>
          <w:szCs w:val="24"/>
        </w:rPr>
        <w:t>)</w:t>
      </w:r>
    </w:p>
    <w:p w:rsidR="00B73B84" w:rsidRPr="00D36931" w:rsidRDefault="00B73B84" w:rsidP="00D36931">
      <w:pPr>
        <w:spacing w:after="0" w:line="240" w:lineRule="auto"/>
        <w:jc w:val="both"/>
        <w:rPr>
          <w:rFonts w:cstheme="minorHAnsi"/>
          <w:sz w:val="24"/>
          <w:szCs w:val="24"/>
          <w:lang w:val="en-US" w:eastAsia="zh-CN"/>
        </w:rPr>
      </w:pPr>
    </w:p>
    <w:p w:rsidR="00DD6680" w:rsidRPr="00D36931" w:rsidRDefault="009F734C" w:rsidP="00D36931">
      <w:pPr>
        <w:spacing w:after="0" w:line="240" w:lineRule="auto"/>
        <w:jc w:val="both"/>
        <w:rPr>
          <w:rFonts w:cstheme="minorHAnsi"/>
          <w:b/>
          <w:sz w:val="24"/>
          <w:szCs w:val="24"/>
          <w:lang w:val="en-US"/>
        </w:rPr>
      </w:pPr>
      <w:r w:rsidRPr="00D36931">
        <w:rPr>
          <w:rFonts w:cstheme="minorHAnsi"/>
          <w:b/>
          <w:sz w:val="24"/>
          <w:szCs w:val="24"/>
          <w:lang w:val="en-US"/>
        </w:rPr>
        <w:t>Corresponding author:</w:t>
      </w:r>
    </w:p>
    <w:p w:rsidR="00910AA1" w:rsidRPr="00D36931" w:rsidRDefault="009F734C" w:rsidP="00D36931">
      <w:pPr>
        <w:spacing w:after="0" w:line="240" w:lineRule="auto"/>
        <w:jc w:val="both"/>
        <w:rPr>
          <w:rFonts w:cstheme="minorHAnsi"/>
          <w:bCs/>
          <w:sz w:val="24"/>
          <w:szCs w:val="24"/>
          <w:lang w:val="en-US"/>
        </w:rPr>
      </w:pPr>
      <w:r w:rsidRPr="00D36931">
        <w:rPr>
          <w:rFonts w:cstheme="minorHAnsi"/>
          <w:bCs/>
          <w:sz w:val="24"/>
          <w:szCs w:val="24"/>
          <w:lang w:val="en-US"/>
        </w:rPr>
        <w:t>Madhumita Pal (</w:t>
      </w:r>
      <w:hyperlink r:id="rId9" w:history="1">
        <w:r w:rsidR="00B73B84" w:rsidRPr="00D36931">
          <w:rPr>
            <w:rStyle w:val="Hyperlink"/>
            <w:rFonts w:cstheme="minorHAnsi"/>
            <w:bCs/>
            <w:color w:val="auto"/>
            <w:sz w:val="24"/>
            <w:szCs w:val="24"/>
            <w:lang w:val="en-US"/>
          </w:rPr>
          <w:t>madhumitapal@gcekjr.ac.in</w:t>
        </w:r>
      </w:hyperlink>
      <w:r w:rsidRPr="00D36931">
        <w:rPr>
          <w:rFonts w:cstheme="minorHAnsi"/>
          <w:bCs/>
          <w:sz w:val="24"/>
          <w:szCs w:val="24"/>
          <w:lang w:val="en-US"/>
        </w:rPr>
        <w:t>)</w:t>
      </w:r>
      <w:r w:rsidR="00B73B84" w:rsidRPr="00D36931">
        <w:rPr>
          <w:rFonts w:cstheme="minorHAnsi"/>
          <w:bCs/>
          <w:sz w:val="24"/>
          <w:szCs w:val="24"/>
          <w:lang w:val="en-US"/>
        </w:rPr>
        <w:t xml:space="preserve"> </w:t>
      </w:r>
      <w:hyperlink r:id="rId10" w:history="1">
        <w:r w:rsidR="00B73B84" w:rsidRPr="00D36931">
          <w:rPr>
            <w:rStyle w:val="Hyperlink"/>
            <w:rFonts w:cstheme="minorHAnsi"/>
            <w:color w:val="auto"/>
            <w:sz w:val="24"/>
            <w:szCs w:val="24"/>
          </w:rPr>
          <w:t>https://orcid.org/0000-0003-0680-3747</w:t>
        </w:r>
      </w:hyperlink>
    </w:p>
    <w:p w:rsidR="00B73B84" w:rsidRPr="00D36931" w:rsidRDefault="00B73B84" w:rsidP="00D36931">
      <w:pPr>
        <w:spacing w:after="0" w:line="240" w:lineRule="auto"/>
        <w:jc w:val="both"/>
        <w:rPr>
          <w:rFonts w:cstheme="minorHAnsi"/>
          <w:b/>
          <w:sz w:val="24"/>
          <w:szCs w:val="24"/>
          <w:lang w:val="en-US"/>
        </w:rPr>
      </w:pPr>
    </w:p>
    <w:p w:rsidR="0045794F" w:rsidRPr="00D36931" w:rsidRDefault="009F734C" w:rsidP="00D36931">
      <w:pPr>
        <w:spacing w:after="0" w:line="240" w:lineRule="auto"/>
        <w:jc w:val="both"/>
        <w:rPr>
          <w:rFonts w:cstheme="minorHAnsi"/>
          <w:b/>
          <w:iCs/>
          <w:sz w:val="24"/>
          <w:szCs w:val="24"/>
        </w:rPr>
      </w:pPr>
      <w:r w:rsidRPr="00D36931">
        <w:rPr>
          <w:rFonts w:cstheme="minorHAnsi"/>
          <w:b/>
          <w:iCs/>
          <w:sz w:val="24"/>
          <w:szCs w:val="24"/>
        </w:rPr>
        <w:t xml:space="preserve">KEYWORDS: </w:t>
      </w:r>
    </w:p>
    <w:p w:rsidR="0045794F" w:rsidRPr="00D36931" w:rsidRDefault="009F734C" w:rsidP="00D36931">
      <w:pPr>
        <w:spacing w:after="0" w:line="240" w:lineRule="auto"/>
        <w:jc w:val="both"/>
        <w:rPr>
          <w:rFonts w:cstheme="minorHAnsi"/>
          <w:bCs/>
          <w:iCs/>
          <w:sz w:val="24"/>
          <w:szCs w:val="24"/>
        </w:rPr>
      </w:pPr>
      <w:r w:rsidRPr="00D36931">
        <w:rPr>
          <w:rFonts w:cstheme="minorHAnsi"/>
          <w:bCs/>
          <w:iCs/>
          <w:sz w:val="24"/>
          <w:szCs w:val="24"/>
        </w:rPr>
        <w:t>Breast cancer, Deep learning, Vision Transformer, ConvMixer, VGG-19, Ensemble model</w:t>
      </w:r>
    </w:p>
    <w:p w:rsidR="0045794F" w:rsidRPr="00D36931" w:rsidRDefault="0045794F" w:rsidP="00D36931">
      <w:pPr>
        <w:spacing w:after="0" w:line="240" w:lineRule="auto"/>
        <w:jc w:val="both"/>
        <w:rPr>
          <w:rFonts w:cstheme="minorHAnsi"/>
          <w:b/>
          <w:sz w:val="24"/>
          <w:szCs w:val="24"/>
          <w:lang w:val="en-US"/>
        </w:rPr>
      </w:pPr>
    </w:p>
    <w:p w:rsidR="000B5D8B" w:rsidRPr="00D36931" w:rsidRDefault="009F734C" w:rsidP="00D36931">
      <w:pPr>
        <w:spacing w:after="0" w:line="240" w:lineRule="auto"/>
        <w:jc w:val="both"/>
        <w:rPr>
          <w:rFonts w:cstheme="minorHAnsi"/>
          <w:b/>
          <w:sz w:val="24"/>
          <w:szCs w:val="24"/>
          <w:lang w:val="en-US"/>
        </w:rPr>
      </w:pPr>
      <w:r w:rsidRPr="00D36931">
        <w:rPr>
          <w:rFonts w:cstheme="minorHAnsi"/>
          <w:b/>
          <w:sz w:val="24"/>
          <w:szCs w:val="24"/>
          <w:lang w:val="en-US"/>
        </w:rPr>
        <w:t>SUMMARY:</w:t>
      </w:r>
    </w:p>
    <w:p w:rsidR="009F205A" w:rsidRPr="00D36931" w:rsidRDefault="009F734C" w:rsidP="00D36931">
      <w:pPr>
        <w:spacing w:after="0" w:line="240" w:lineRule="auto"/>
        <w:jc w:val="both"/>
        <w:rPr>
          <w:rFonts w:cstheme="minorHAnsi"/>
          <w:bCs/>
          <w:sz w:val="24"/>
          <w:szCs w:val="24"/>
        </w:rPr>
      </w:pPr>
      <w:r w:rsidRPr="009F734C">
        <w:rPr>
          <w:rFonts w:cstheme="minorHAnsi"/>
          <w:bCs/>
          <w:sz w:val="24"/>
          <w:szCs w:val="24"/>
          <w:highlight w:val="yellow"/>
        </w:rPr>
        <w:t xml:space="preserve">This study uses Vision Transformer (ViT), ConvMixer, and VGG-19 models to classify breast cancer tumors from </w:t>
      </w:r>
      <w:r w:rsidR="00451340" w:rsidRPr="009F734C">
        <w:rPr>
          <w:rFonts w:cstheme="minorHAnsi"/>
          <w:bCs/>
          <w:sz w:val="24"/>
          <w:szCs w:val="24"/>
          <w:highlight w:val="yellow"/>
        </w:rPr>
        <w:t>mammographic</w:t>
      </w:r>
      <w:r w:rsidRPr="009F734C">
        <w:rPr>
          <w:rFonts w:cstheme="minorHAnsi"/>
          <w:bCs/>
          <w:sz w:val="24"/>
          <w:szCs w:val="24"/>
          <w:highlight w:val="yellow"/>
        </w:rPr>
        <w:t xml:space="preserve"> images. An ensemble approach enhances predictive performance, and the framework is evaluated using accuracy, AUC, and F1-score, compared to state-of-the-art methods. </w:t>
      </w:r>
      <w:r w:rsidR="000B5D8B" w:rsidRPr="009F734C">
        <w:rPr>
          <w:rFonts w:cstheme="minorHAnsi"/>
          <w:bCs/>
          <w:sz w:val="24"/>
          <w:szCs w:val="24"/>
          <w:highlight w:val="yellow"/>
        </w:rPr>
        <w:t>The r</w:t>
      </w:r>
      <w:r w:rsidRPr="009F734C">
        <w:rPr>
          <w:rFonts w:cstheme="minorHAnsi"/>
          <w:bCs/>
          <w:sz w:val="24"/>
          <w:szCs w:val="24"/>
          <w:highlight w:val="yellow"/>
        </w:rPr>
        <w:t>esults show improved classification performance and better generalization in tumor detection.</w:t>
      </w:r>
    </w:p>
    <w:p w:rsidR="000B5D8B" w:rsidRPr="00D36931" w:rsidRDefault="000B5D8B" w:rsidP="00D36931">
      <w:pPr>
        <w:spacing w:after="0" w:line="240" w:lineRule="auto"/>
        <w:jc w:val="both"/>
        <w:rPr>
          <w:rFonts w:cstheme="minorHAnsi"/>
          <w:b/>
          <w:sz w:val="24"/>
          <w:szCs w:val="24"/>
        </w:rPr>
      </w:pPr>
    </w:p>
    <w:p w:rsidR="001343A0" w:rsidRPr="00D36931" w:rsidRDefault="009F734C" w:rsidP="00D36931">
      <w:pPr>
        <w:spacing w:after="0" w:line="240" w:lineRule="auto"/>
        <w:jc w:val="both"/>
        <w:rPr>
          <w:rFonts w:cstheme="minorHAnsi"/>
          <w:b/>
          <w:sz w:val="24"/>
          <w:szCs w:val="24"/>
          <w:lang w:val="en-US"/>
        </w:rPr>
      </w:pPr>
      <w:r w:rsidRPr="00D36931">
        <w:rPr>
          <w:rFonts w:cstheme="minorHAnsi"/>
          <w:b/>
          <w:sz w:val="24"/>
          <w:szCs w:val="24"/>
          <w:lang w:val="en-US"/>
        </w:rPr>
        <w:t>A</w:t>
      </w:r>
      <w:r w:rsidR="000B5D8B" w:rsidRPr="00D36931">
        <w:rPr>
          <w:rFonts w:cstheme="minorHAnsi"/>
          <w:b/>
          <w:sz w:val="24"/>
          <w:szCs w:val="24"/>
          <w:lang w:val="en-US"/>
        </w:rPr>
        <w:t>BSTRACT:</w:t>
      </w:r>
    </w:p>
    <w:p w:rsidR="009F205A" w:rsidRPr="00D36931" w:rsidRDefault="009F734C" w:rsidP="00D36931">
      <w:pPr>
        <w:spacing w:after="0" w:line="240" w:lineRule="auto"/>
        <w:jc w:val="both"/>
        <w:rPr>
          <w:rFonts w:eastAsia="Times New Roman" w:cstheme="minorHAnsi"/>
          <w:sz w:val="24"/>
          <w:szCs w:val="24"/>
          <w:lang w:eastAsia="en-IN"/>
        </w:rPr>
      </w:pPr>
      <w:r w:rsidRPr="00D36931">
        <w:rPr>
          <w:rFonts w:eastAsia="Times New Roman" w:cstheme="minorHAnsi"/>
          <w:sz w:val="24"/>
          <w:szCs w:val="24"/>
          <w:lang w:eastAsia="en-IN"/>
        </w:rPr>
        <w:t xml:space="preserve">Early detection of breast cancer plays a vital role in enabling timely treatment and reducing patient mortality. This study assesses the effectiveness of three advanced deep learning models—Vision Transformer (ViT), ConvMixer, and VGG-19—in classifying breast tumors as benign or malignant using the publicly available Digital Database for Screening Mammography (DDSM). To further enhance classification performance, an ensemble learning framework is proposed, combining the complementary strengths of these models. ViT excels at capturing long-range dependencies through its self-attention mechanism, while ConvMixer integrates convolutional operations with token mixing </w:t>
      </w:r>
      <w:r w:rsidR="007C766D" w:rsidRPr="00D36931">
        <w:rPr>
          <w:rFonts w:eastAsia="Times New Roman" w:cstheme="minorHAnsi"/>
          <w:sz w:val="24"/>
          <w:szCs w:val="24"/>
          <w:lang w:eastAsia="en-IN"/>
        </w:rPr>
        <w:t>to efficiently represent features</w:t>
      </w:r>
      <w:r w:rsidRPr="00D36931">
        <w:rPr>
          <w:rFonts w:eastAsia="Times New Roman" w:cstheme="minorHAnsi"/>
          <w:sz w:val="24"/>
          <w:szCs w:val="24"/>
          <w:lang w:eastAsia="en-IN"/>
        </w:rPr>
        <w:t xml:space="preserve">. VGG-19, a well-established convolutional neural network, serves as a reliable baseline for image feature extraction. Model performance is evaluated using standard metrics, including accuracy, precision, recall, F1-score, and </w:t>
      </w:r>
      <w:r w:rsidR="007C766D" w:rsidRPr="00D36931">
        <w:rPr>
          <w:rFonts w:eastAsia="Times New Roman" w:cstheme="minorHAnsi"/>
          <w:sz w:val="24"/>
          <w:szCs w:val="24"/>
          <w:lang w:eastAsia="en-IN"/>
        </w:rPr>
        <w:t xml:space="preserve">the area under the receiver operating characteristic </w:t>
      </w:r>
      <w:r w:rsidR="007C766D" w:rsidRPr="00D36931">
        <w:rPr>
          <w:rFonts w:eastAsia="Times New Roman" w:cstheme="minorHAnsi"/>
          <w:sz w:val="24"/>
          <w:szCs w:val="24"/>
          <w:lang w:eastAsia="en-IN"/>
        </w:rPr>
        <w:lastRenderedPageBreak/>
        <w:t xml:space="preserve">(ROC) </w:t>
      </w:r>
      <w:r w:rsidRPr="00D36931">
        <w:rPr>
          <w:rFonts w:eastAsia="Times New Roman" w:cstheme="minorHAnsi"/>
          <w:sz w:val="24"/>
          <w:szCs w:val="24"/>
          <w:lang w:eastAsia="en-IN"/>
        </w:rPr>
        <w:t xml:space="preserve">curve (AUC). The experimental results demonstrate that the ensemble model outperforms the individual approaches, achieving an accuracy of 92.89%, </w:t>
      </w:r>
      <w:r w:rsidR="007C766D" w:rsidRPr="00D36931">
        <w:rPr>
          <w:rFonts w:eastAsia="Times New Roman" w:cstheme="minorHAnsi"/>
          <w:sz w:val="24"/>
          <w:szCs w:val="24"/>
          <w:lang w:eastAsia="en-IN"/>
        </w:rPr>
        <w:t xml:space="preserve">a precision of 91.74%, a recall of 92.22%, an </w:t>
      </w:r>
      <w:r w:rsidRPr="00D36931">
        <w:rPr>
          <w:rFonts w:eastAsia="Times New Roman" w:cstheme="minorHAnsi"/>
          <w:sz w:val="24"/>
          <w:szCs w:val="24"/>
          <w:lang w:eastAsia="en-IN"/>
        </w:rPr>
        <w:t xml:space="preserve">F1-score of 91.37%, and an AUC of 0.80. These findings highlight the effectiveness of ensemble deep learning techniques in improving the reliability and accuracy of </w:t>
      </w:r>
      <w:r w:rsidR="0045794F" w:rsidRPr="00D36931">
        <w:rPr>
          <w:rFonts w:eastAsia="Times New Roman" w:cstheme="minorHAnsi"/>
          <w:sz w:val="24"/>
          <w:szCs w:val="24"/>
          <w:lang w:eastAsia="en-IN"/>
        </w:rPr>
        <w:t>breast cancer</w:t>
      </w:r>
      <w:r w:rsidRPr="00D36931">
        <w:rPr>
          <w:rFonts w:eastAsia="Times New Roman" w:cstheme="minorHAnsi"/>
          <w:sz w:val="24"/>
          <w:szCs w:val="24"/>
          <w:lang w:eastAsia="en-IN"/>
        </w:rPr>
        <w:t xml:space="preserve"> detection and diagnosis.</w:t>
      </w:r>
    </w:p>
    <w:p w:rsidR="007C766D" w:rsidRPr="00D36931" w:rsidRDefault="007C766D" w:rsidP="00D36931">
      <w:pPr>
        <w:spacing w:after="0" w:line="240" w:lineRule="auto"/>
        <w:jc w:val="both"/>
        <w:rPr>
          <w:rFonts w:eastAsia="Times New Roman" w:cstheme="minorHAnsi"/>
          <w:sz w:val="24"/>
          <w:szCs w:val="24"/>
          <w:lang w:eastAsia="en-IN"/>
        </w:rPr>
      </w:pPr>
    </w:p>
    <w:p w:rsidR="00754BB1" w:rsidRPr="00D36931" w:rsidRDefault="009F734C" w:rsidP="00D36931">
      <w:pPr>
        <w:spacing w:after="0" w:line="240" w:lineRule="auto"/>
        <w:jc w:val="both"/>
        <w:rPr>
          <w:rFonts w:eastAsia="Times New Roman" w:cstheme="minorHAnsi"/>
          <w:b/>
          <w:bCs/>
          <w:sz w:val="24"/>
          <w:szCs w:val="24"/>
          <w:lang w:eastAsia="en-IN"/>
        </w:rPr>
      </w:pPr>
      <w:r w:rsidRPr="00D36931">
        <w:rPr>
          <w:rFonts w:eastAsia="Times New Roman" w:cstheme="minorHAnsi"/>
          <w:b/>
          <w:bCs/>
          <w:sz w:val="24"/>
          <w:szCs w:val="24"/>
          <w:lang w:eastAsia="en-IN"/>
        </w:rPr>
        <w:t>INTRODUCTION:</w:t>
      </w:r>
    </w:p>
    <w:p w:rsidR="0063051F" w:rsidRPr="00D36931" w:rsidRDefault="009F734C" w:rsidP="00D36931">
      <w:pPr>
        <w:spacing w:after="0" w:line="240" w:lineRule="auto"/>
        <w:jc w:val="both"/>
        <w:rPr>
          <w:rFonts w:eastAsia="Times New Roman" w:cstheme="minorHAnsi"/>
          <w:sz w:val="24"/>
          <w:szCs w:val="24"/>
          <w:lang w:eastAsia="en-IN"/>
        </w:rPr>
      </w:pPr>
      <w:r w:rsidRPr="00D36931">
        <w:rPr>
          <w:rFonts w:cstheme="minorHAnsi"/>
          <w:spacing w:val="2"/>
          <w:sz w:val="24"/>
          <w:szCs w:val="24"/>
          <w:shd w:val="clear" w:color="auto" w:fill="FFFFFF"/>
        </w:rPr>
        <w:t>Unusual growth of b</w:t>
      </w:r>
      <w:r w:rsidR="0028577A" w:rsidRPr="00D36931">
        <w:rPr>
          <w:rFonts w:cstheme="minorHAnsi"/>
          <w:spacing w:val="2"/>
          <w:sz w:val="24"/>
          <w:szCs w:val="24"/>
          <w:shd w:val="clear" w:color="auto" w:fill="FFFFFF"/>
        </w:rPr>
        <w:t>reast</w:t>
      </w:r>
      <w:r w:rsidRPr="00D36931">
        <w:rPr>
          <w:rFonts w:cstheme="minorHAnsi"/>
          <w:spacing w:val="2"/>
          <w:sz w:val="24"/>
          <w:szCs w:val="24"/>
          <w:shd w:val="clear" w:color="auto" w:fill="FFFFFF"/>
        </w:rPr>
        <w:t xml:space="preserve"> tissue forms a tumor and causes breast cancer, which may be benign or malignant.</w:t>
      </w:r>
      <w:r w:rsidR="00DC04C9" w:rsidRPr="00D36931">
        <w:rPr>
          <w:rFonts w:cstheme="minorHAnsi"/>
          <w:spacing w:val="2"/>
          <w:sz w:val="24"/>
          <w:szCs w:val="24"/>
          <w:shd w:val="clear" w:color="auto" w:fill="FFFFFF"/>
        </w:rPr>
        <w:t xml:space="preserve"> </w:t>
      </w:r>
      <w:r w:rsidRPr="00D36931">
        <w:rPr>
          <w:rFonts w:cstheme="minorHAnsi"/>
          <w:spacing w:val="2"/>
          <w:sz w:val="24"/>
          <w:szCs w:val="24"/>
          <w:shd w:val="clear" w:color="auto" w:fill="FFFFFF"/>
        </w:rPr>
        <w:t xml:space="preserve">If it </w:t>
      </w:r>
      <w:r w:rsidR="00DC04C9" w:rsidRPr="00D36931">
        <w:rPr>
          <w:rFonts w:cstheme="minorHAnsi"/>
          <w:spacing w:val="2"/>
          <w:sz w:val="24"/>
          <w:szCs w:val="24"/>
          <w:shd w:val="clear" w:color="auto" w:fill="FFFFFF"/>
        </w:rPr>
        <w:t>affects</w:t>
      </w:r>
      <w:r w:rsidRPr="00D36931">
        <w:rPr>
          <w:rFonts w:cstheme="minorHAnsi"/>
          <w:spacing w:val="2"/>
          <w:sz w:val="24"/>
          <w:szCs w:val="24"/>
          <w:shd w:val="clear" w:color="auto" w:fill="FFFFFF"/>
        </w:rPr>
        <w:t xml:space="preserve"> nearby tissue, it causes a malignant tumor; if it is not spread to other parts of the body, </w:t>
      </w:r>
      <w:r w:rsidR="00DC04C9" w:rsidRPr="00D36931">
        <w:rPr>
          <w:rFonts w:cstheme="minorHAnsi"/>
          <w:spacing w:val="2"/>
          <w:sz w:val="24"/>
          <w:szCs w:val="24"/>
          <w:shd w:val="clear" w:color="auto" w:fill="FFFFFF"/>
        </w:rPr>
        <w:t>it is known as a benign tumor.</w:t>
      </w:r>
      <w:r w:rsidRPr="00D36931">
        <w:rPr>
          <w:rFonts w:cstheme="minorHAnsi"/>
          <w:spacing w:val="2"/>
          <w:sz w:val="24"/>
          <w:szCs w:val="24"/>
          <w:shd w:val="clear" w:color="auto" w:fill="FFFFFF"/>
        </w:rPr>
        <w:t xml:space="preserve"> </w:t>
      </w:r>
      <w:r w:rsidR="0028577A" w:rsidRPr="00D36931">
        <w:rPr>
          <w:rFonts w:cstheme="minorHAnsi"/>
          <w:spacing w:val="2"/>
          <w:sz w:val="24"/>
          <w:szCs w:val="24"/>
          <w:shd w:val="clear" w:color="auto" w:fill="FFFFFF"/>
        </w:rPr>
        <w:t xml:space="preserve">The </w:t>
      </w:r>
      <w:r w:rsidR="00DC04C9" w:rsidRPr="00D36931">
        <w:rPr>
          <w:rFonts w:cstheme="minorHAnsi"/>
          <w:spacing w:val="2"/>
          <w:sz w:val="24"/>
          <w:szCs w:val="24"/>
          <w:shd w:val="clear" w:color="auto" w:fill="FFFFFF"/>
        </w:rPr>
        <w:t>widest category of malignant breast tissues consists of non-invasive and invasive types.</w:t>
      </w:r>
      <w:r w:rsidR="0028577A" w:rsidRPr="00D36931">
        <w:rPr>
          <w:rFonts w:cstheme="minorHAnsi"/>
          <w:spacing w:val="2"/>
          <w:sz w:val="24"/>
          <w:szCs w:val="24"/>
          <w:shd w:val="clear" w:color="auto" w:fill="FFFFFF"/>
        </w:rPr>
        <w:t xml:space="preserve"> Non-invasive breast cancer, which technically should be referred to as in situ carcinomas, includes ductal carcinoma in situ (DCIS) and lobular carcinoma</w:t>
      </w:r>
      <w:r w:rsidR="0028577A" w:rsidRPr="00D36931">
        <w:rPr>
          <w:rFonts w:cstheme="minorHAnsi"/>
          <w:i/>
          <w:iCs/>
          <w:spacing w:val="2"/>
          <w:sz w:val="24"/>
          <w:szCs w:val="24"/>
          <w:shd w:val="clear" w:color="auto" w:fill="FFFFFF"/>
        </w:rPr>
        <w:t xml:space="preserve"> in situ </w:t>
      </w:r>
      <w:r w:rsidR="0028577A" w:rsidRPr="00D36931">
        <w:rPr>
          <w:rFonts w:cstheme="minorHAnsi"/>
          <w:spacing w:val="2"/>
          <w:sz w:val="24"/>
          <w:szCs w:val="24"/>
          <w:shd w:val="clear" w:color="auto" w:fill="FFFFFF"/>
        </w:rPr>
        <w:t>(LCIS). These have not broken through the ducts or lobules; therefore, they have not invaded surrounding tissues. The invasive cancers are described as invasive ductal carcinoma (IDC) and invasive lobular carcinoma (ILC), growing through the basement membrane, possibly into lymph nodes or distant organs</w:t>
      </w:r>
      <w:r w:rsidR="002C5848" w:rsidRPr="00D36931">
        <w:rPr>
          <w:rFonts w:cstheme="minorHAnsi"/>
          <w:spacing w:val="2"/>
          <w:sz w:val="24"/>
          <w:szCs w:val="24"/>
          <w:shd w:val="clear" w:color="auto" w:fill="FFFFFF"/>
          <w:vertAlign w:val="superscript"/>
        </w:rPr>
        <w:t>1</w:t>
      </w:r>
      <w:r w:rsidR="0028577A" w:rsidRPr="00D36931">
        <w:rPr>
          <w:rFonts w:cstheme="minorHAnsi"/>
          <w:spacing w:val="2"/>
          <w:sz w:val="24"/>
          <w:szCs w:val="24"/>
          <w:shd w:val="clear" w:color="auto" w:fill="FFFFFF"/>
        </w:rPr>
        <w:t>.</w:t>
      </w:r>
      <w:r w:rsidRPr="00D36931">
        <w:rPr>
          <w:rFonts w:cstheme="minorHAnsi"/>
          <w:spacing w:val="2"/>
          <w:sz w:val="24"/>
          <w:szCs w:val="24"/>
          <w:shd w:val="clear" w:color="auto" w:fill="FFFFFF"/>
        </w:rPr>
        <w:t xml:space="preserve"> </w:t>
      </w:r>
      <w:r w:rsidR="00483E93" w:rsidRPr="00D36931">
        <w:rPr>
          <w:rFonts w:eastAsia="Times New Roman" w:cstheme="minorHAnsi"/>
          <w:sz w:val="24"/>
          <w:szCs w:val="24"/>
          <w:lang w:eastAsia="en-IN"/>
        </w:rPr>
        <w:t xml:space="preserve">Traditional breast cancer detection methods rely heavily on medical imaging and histopathological examination. </w:t>
      </w:r>
    </w:p>
    <w:p w:rsidR="0063051F" w:rsidRPr="00D36931" w:rsidRDefault="0063051F" w:rsidP="00D36931">
      <w:pPr>
        <w:spacing w:after="0" w:line="240" w:lineRule="auto"/>
        <w:jc w:val="both"/>
        <w:rPr>
          <w:rFonts w:eastAsia="Times New Roman" w:cstheme="minorHAnsi"/>
          <w:sz w:val="24"/>
          <w:szCs w:val="24"/>
          <w:lang w:eastAsia="en-IN"/>
        </w:rPr>
      </w:pPr>
    </w:p>
    <w:p w:rsidR="0063051F" w:rsidRPr="00D36931" w:rsidRDefault="009F734C" w:rsidP="00D36931">
      <w:pPr>
        <w:spacing w:after="0" w:line="240" w:lineRule="auto"/>
        <w:jc w:val="both"/>
        <w:rPr>
          <w:rFonts w:eastAsia="Times New Roman" w:cstheme="minorHAnsi"/>
          <w:sz w:val="24"/>
          <w:szCs w:val="24"/>
          <w:lang w:eastAsia="en-IN"/>
        </w:rPr>
      </w:pPr>
      <w:r w:rsidRPr="00D36931">
        <w:rPr>
          <w:rFonts w:eastAsia="Times New Roman" w:cstheme="minorHAnsi"/>
          <w:bCs/>
          <w:sz w:val="24"/>
          <w:szCs w:val="24"/>
          <w:lang w:eastAsia="en-IN"/>
        </w:rPr>
        <w:t>Mammography</w:t>
      </w:r>
      <w:r w:rsidR="006C5172" w:rsidRPr="00D36931">
        <w:rPr>
          <w:rFonts w:eastAsia="Times New Roman" w:cstheme="minorHAnsi"/>
          <w:bCs/>
          <w:sz w:val="24"/>
          <w:szCs w:val="24"/>
          <w:lang w:eastAsia="en-IN"/>
        </w:rPr>
        <w:t>, ultrasound, MRI, and biopsy</w:t>
      </w:r>
      <w:r w:rsidRPr="00D36931">
        <w:rPr>
          <w:rFonts w:eastAsia="Times New Roman" w:cstheme="minorHAnsi"/>
          <w:sz w:val="24"/>
          <w:szCs w:val="24"/>
          <w:lang w:eastAsia="en-IN"/>
        </w:rPr>
        <w:t xml:space="preserve"> </w:t>
      </w:r>
      <w:r w:rsidR="006C5172" w:rsidRPr="00D36931">
        <w:rPr>
          <w:rFonts w:eastAsia="Times New Roman" w:cstheme="minorHAnsi"/>
          <w:sz w:val="24"/>
          <w:szCs w:val="24"/>
          <w:lang w:eastAsia="en-IN"/>
        </w:rPr>
        <w:t>are</w:t>
      </w:r>
      <w:r w:rsidRPr="00D36931">
        <w:rPr>
          <w:rFonts w:eastAsia="Times New Roman" w:cstheme="minorHAnsi"/>
          <w:sz w:val="24"/>
          <w:szCs w:val="24"/>
          <w:lang w:eastAsia="en-IN"/>
        </w:rPr>
        <w:t xml:space="preserve"> the most </w:t>
      </w:r>
      <w:r w:rsidR="006C5172" w:rsidRPr="00D36931">
        <w:rPr>
          <w:rFonts w:eastAsia="Times New Roman" w:cstheme="minorHAnsi"/>
          <w:sz w:val="24"/>
          <w:szCs w:val="24"/>
          <w:lang w:eastAsia="en-IN"/>
        </w:rPr>
        <w:t xml:space="preserve">commonly </w:t>
      </w:r>
      <w:r w:rsidRPr="00D36931">
        <w:rPr>
          <w:rFonts w:eastAsia="Times New Roman" w:cstheme="minorHAnsi"/>
          <w:sz w:val="24"/>
          <w:szCs w:val="24"/>
          <w:lang w:eastAsia="en-IN"/>
        </w:rPr>
        <w:t xml:space="preserve">used screening </w:t>
      </w:r>
      <w:r w:rsidR="006C5172" w:rsidRPr="00D36931">
        <w:rPr>
          <w:rFonts w:eastAsia="Times New Roman" w:cstheme="minorHAnsi"/>
          <w:sz w:val="24"/>
          <w:szCs w:val="24"/>
          <w:lang w:eastAsia="en-IN"/>
        </w:rPr>
        <w:t>tools for the detection of breast tumor</w:t>
      </w:r>
      <w:r w:rsidR="002C5848" w:rsidRPr="00D36931">
        <w:rPr>
          <w:rFonts w:eastAsia="Times New Roman" w:cstheme="minorHAnsi"/>
          <w:sz w:val="24"/>
          <w:szCs w:val="24"/>
          <w:vertAlign w:val="superscript"/>
          <w:lang w:eastAsia="en-IN"/>
        </w:rPr>
        <w:t>1,2</w:t>
      </w:r>
      <w:r w:rsidR="006C5172" w:rsidRPr="00D36931">
        <w:rPr>
          <w:rFonts w:eastAsia="Times New Roman" w:cstheme="minorHAnsi"/>
          <w:sz w:val="24"/>
          <w:szCs w:val="24"/>
          <w:lang w:eastAsia="en-IN"/>
        </w:rPr>
        <w:t>.</w:t>
      </w:r>
      <w:r w:rsidR="00066EEA" w:rsidRPr="00D36931">
        <w:rPr>
          <w:rFonts w:eastAsia="Times New Roman" w:cstheme="minorHAnsi"/>
          <w:sz w:val="24"/>
          <w:szCs w:val="24"/>
          <w:lang w:eastAsia="en-IN"/>
        </w:rPr>
        <w:t xml:space="preserve"> </w:t>
      </w:r>
      <w:r w:rsidRPr="00D36931">
        <w:rPr>
          <w:rFonts w:eastAsia="Times New Roman" w:cstheme="minorHAnsi"/>
          <w:sz w:val="24"/>
          <w:szCs w:val="24"/>
          <w:lang w:eastAsia="en-IN"/>
        </w:rPr>
        <w:t xml:space="preserve">In addition, </w:t>
      </w:r>
      <w:r w:rsidRPr="00D36931">
        <w:rPr>
          <w:rFonts w:eastAsia="Times New Roman" w:cstheme="minorHAnsi"/>
          <w:bCs/>
          <w:sz w:val="24"/>
          <w:szCs w:val="24"/>
          <w:lang w:eastAsia="en-IN"/>
        </w:rPr>
        <w:t>biopsy</w:t>
      </w:r>
      <w:r w:rsidRPr="00D36931">
        <w:rPr>
          <w:rFonts w:eastAsia="Times New Roman" w:cstheme="minorHAnsi"/>
          <w:sz w:val="24"/>
          <w:szCs w:val="24"/>
          <w:lang w:eastAsia="en-IN"/>
        </w:rPr>
        <w:t xml:space="preserve"> and </w:t>
      </w:r>
      <w:r w:rsidRPr="00D36931">
        <w:rPr>
          <w:rFonts w:eastAsia="Times New Roman" w:cstheme="minorHAnsi"/>
          <w:bCs/>
          <w:sz w:val="24"/>
          <w:szCs w:val="24"/>
          <w:lang w:eastAsia="en-IN"/>
        </w:rPr>
        <w:t>histopathological analysis</w:t>
      </w:r>
      <w:r w:rsidRPr="00D36931">
        <w:rPr>
          <w:rFonts w:eastAsia="Times New Roman" w:cstheme="minorHAnsi"/>
          <w:sz w:val="24"/>
          <w:szCs w:val="24"/>
          <w:lang w:eastAsia="en-IN"/>
        </w:rPr>
        <w:t xml:space="preserve"> remain the gold standard for definitive diagnosis, enabling the assessment of tumor type, grade, and receptor status</w:t>
      </w:r>
      <w:r w:rsidR="00AC4862" w:rsidRPr="00D36931">
        <w:rPr>
          <w:rFonts w:eastAsia="Times New Roman" w:cstheme="minorHAnsi"/>
          <w:sz w:val="24"/>
          <w:szCs w:val="24"/>
          <w:vertAlign w:val="superscript"/>
          <w:lang w:eastAsia="en-IN"/>
        </w:rPr>
        <w:t>3</w:t>
      </w:r>
      <w:r w:rsidRPr="00D36931">
        <w:rPr>
          <w:rFonts w:eastAsia="Times New Roman" w:cstheme="minorHAnsi"/>
          <w:sz w:val="24"/>
          <w:szCs w:val="24"/>
          <w:lang w:eastAsia="en-IN"/>
        </w:rPr>
        <w:t xml:space="preserve">. </w:t>
      </w:r>
      <w:r w:rsidR="006C5172" w:rsidRPr="00D36931">
        <w:rPr>
          <w:rFonts w:eastAsia="Times New Roman" w:cstheme="minorHAnsi"/>
          <w:sz w:val="24"/>
          <w:szCs w:val="24"/>
          <w:lang w:eastAsia="en-IN"/>
        </w:rPr>
        <w:t xml:space="preserve">However, these methods require an expert pathologist, are time-consuming, </w:t>
      </w:r>
      <w:r w:rsidRPr="00D36931">
        <w:rPr>
          <w:rFonts w:eastAsia="Times New Roman" w:cstheme="minorHAnsi"/>
          <w:sz w:val="24"/>
          <w:szCs w:val="24"/>
          <w:lang w:eastAsia="en-IN"/>
        </w:rPr>
        <w:t>operator-dependent, and susceptible to inter-observer variability. Moreover, false negatives and false positives in imaging studies can lead to delayed treatment or unnecessary biopsies.</w:t>
      </w:r>
      <w:r w:rsidR="00645863" w:rsidRPr="00D36931">
        <w:rPr>
          <w:rFonts w:eastAsia="Times New Roman" w:cstheme="minorHAnsi"/>
          <w:sz w:val="24"/>
          <w:szCs w:val="24"/>
          <w:lang w:eastAsia="en-IN"/>
        </w:rPr>
        <w:t xml:space="preserve"> </w:t>
      </w:r>
      <w:r w:rsidR="006C5172" w:rsidRPr="00D36931">
        <w:rPr>
          <w:rFonts w:eastAsia="Times New Roman" w:cstheme="minorHAnsi"/>
          <w:sz w:val="24"/>
          <w:szCs w:val="24"/>
          <w:lang w:eastAsia="en-IN"/>
        </w:rPr>
        <w:t xml:space="preserve">The introduction of artificial intelligence techniques in </w:t>
      </w:r>
      <w:r w:rsidRPr="00D36931">
        <w:rPr>
          <w:rFonts w:eastAsia="Times New Roman" w:cstheme="minorHAnsi"/>
          <w:sz w:val="24"/>
          <w:szCs w:val="24"/>
          <w:lang w:eastAsia="en-IN"/>
        </w:rPr>
        <w:t>medical imaging opens a new path for medical professionals to detect unusual breast masses at an early stage and prevents delays in patient treatment</w:t>
      </w:r>
      <w:r w:rsidR="00CD0059" w:rsidRPr="00D36931">
        <w:rPr>
          <w:rFonts w:eastAsia="Times New Roman" w:cstheme="minorHAnsi"/>
          <w:sz w:val="24"/>
          <w:szCs w:val="24"/>
          <w:lang w:eastAsia="en-IN"/>
        </w:rPr>
        <w:t>.</w:t>
      </w:r>
      <w:r w:rsidR="006C5172" w:rsidRPr="00D36931">
        <w:rPr>
          <w:rFonts w:eastAsia="Times New Roman" w:cstheme="minorHAnsi"/>
          <w:sz w:val="24"/>
          <w:szCs w:val="24"/>
          <w:lang w:eastAsia="en-IN"/>
        </w:rPr>
        <w:t xml:space="preserve"> </w:t>
      </w:r>
      <w:r w:rsidR="00137243" w:rsidRPr="00D36931">
        <w:rPr>
          <w:rFonts w:eastAsia="Times New Roman" w:cstheme="minorHAnsi"/>
          <w:sz w:val="24"/>
          <w:szCs w:val="24"/>
          <w:lang w:eastAsia="en-IN"/>
        </w:rPr>
        <w:t xml:space="preserve">The </w:t>
      </w:r>
      <w:r w:rsidRPr="00D36931">
        <w:rPr>
          <w:rFonts w:eastAsia="Times New Roman" w:cstheme="minorHAnsi"/>
          <w:sz w:val="24"/>
          <w:szCs w:val="24"/>
          <w:lang w:eastAsia="en-IN"/>
        </w:rPr>
        <w:t xml:space="preserve">hierarchical and discriminative features </w:t>
      </w:r>
      <w:r w:rsidR="00137243" w:rsidRPr="00D36931">
        <w:rPr>
          <w:rFonts w:eastAsia="Times New Roman" w:cstheme="minorHAnsi"/>
          <w:sz w:val="24"/>
          <w:szCs w:val="24"/>
          <w:lang w:eastAsia="en-IN"/>
        </w:rPr>
        <w:t xml:space="preserve">are automatically </w:t>
      </w:r>
      <w:r w:rsidR="00DE409D" w:rsidRPr="00D36931">
        <w:rPr>
          <w:rFonts w:eastAsia="Times New Roman" w:cstheme="minorHAnsi"/>
          <w:sz w:val="24"/>
          <w:szCs w:val="24"/>
          <w:lang w:eastAsia="en-IN"/>
        </w:rPr>
        <w:t>learning</w:t>
      </w:r>
      <w:r w:rsidR="00137243" w:rsidRPr="00D36931">
        <w:rPr>
          <w:rFonts w:eastAsia="Times New Roman" w:cstheme="minorHAnsi"/>
          <w:sz w:val="24"/>
          <w:szCs w:val="24"/>
          <w:lang w:eastAsia="en-IN"/>
        </w:rPr>
        <w:t xml:space="preserve"> </w:t>
      </w:r>
      <w:r w:rsidRPr="00D36931">
        <w:rPr>
          <w:rFonts w:eastAsia="Times New Roman" w:cstheme="minorHAnsi"/>
          <w:sz w:val="24"/>
          <w:szCs w:val="24"/>
          <w:lang w:eastAsia="en-IN"/>
        </w:rPr>
        <w:t>from raw data</w:t>
      </w:r>
      <w:r w:rsidR="00137243" w:rsidRPr="00D36931">
        <w:rPr>
          <w:rFonts w:eastAsia="Times New Roman" w:cstheme="minorHAnsi"/>
          <w:sz w:val="24"/>
          <w:szCs w:val="24"/>
          <w:lang w:eastAsia="en-IN"/>
        </w:rPr>
        <w:t xml:space="preserve"> by the DL model</w:t>
      </w:r>
      <w:r w:rsidRPr="00D36931">
        <w:rPr>
          <w:rFonts w:eastAsia="Times New Roman" w:cstheme="minorHAnsi"/>
          <w:sz w:val="24"/>
          <w:szCs w:val="24"/>
          <w:lang w:eastAsia="en-IN"/>
        </w:rPr>
        <w:t xml:space="preserve">, eliminating the need for handcrafted features. This leads to </w:t>
      </w:r>
      <w:r w:rsidRPr="00D36931">
        <w:rPr>
          <w:rFonts w:eastAsia="Times New Roman" w:cstheme="minorHAnsi"/>
          <w:bCs/>
          <w:sz w:val="24"/>
          <w:szCs w:val="24"/>
          <w:lang w:eastAsia="en-IN"/>
        </w:rPr>
        <w:t xml:space="preserve">improved </w:t>
      </w:r>
      <w:r w:rsidR="0028577A" w:rsidRPr="00D36931">
        <w:rPr>
          <w:rFonts w:eastAsia="Times New Roman" w:cstheme="minorHAnsi"/>
          <w:bCs/>
          <w:sz w:val="24"/>
          <w:szCs w:val="24"/>
          <w:lang w:eastAsia="en-IN"/>
        </w:rPr>
        <w:t>ACR</w:t>
      </w:r>
      <w:r w:rsidRPr="00D36931">
        <w:rPr>
          <w:rFonts w:eastAsia="Times New Roman" w:cstheme="minorHAnsi"/>
          <w:bCs/>
          <w:sz w:val="24"/>
          <w:szCs w:val="24"/>
          <w:lang w:eastAsia="en-IN"/>
        </w:rPr>
        <w:t>,</w:t>
      </w:r>
      <w:r w:rsidR="0028577A" w:rsidRPr="00D36931">
        <w:rPr>
          <w:rFonts w:eastAsia="Times New Roman" w:cstheme="minorHAnsi"/>
          <w:bCs/>
          <w:sz w:val="24"/>
          <w:szCs w:val="24"/>
          <w:lang w:eastAsia="en-IN"/>
        </w:rPr>
        <w:t xml:space="preserve"> PR</w:t>
      </w:r>
      <w:r w:rsidRPr="00D36931">
        <w:rPr>
          <w:rFonts w:eastAsia="Times New Roman" w:cstheme="minorHAnsi"/>
          <w:bCs/>
          <w:sz w:val="24"/>
          <w:szCs w:val="24"/>
          <w:lang w:eastAsia="en-IN"/>
        </w:rPr>
        <w:t xml:space="preserve">, and </w:t>
      </w:r>
      <w:r w:rsidR="0028577A" w:rsidRPr="00D36931">
        <w:rPr>
          <w:rFonts w:eastAsia="Times New Roman" w:cstheme="minorHAnsi"/>
          <w:bCs/>
          <w:sz w:val="24"/>
          <w:szCs w:val="24"/>
          <w:lang w:eastAsia="en-IN"/>
        </w:rPr>
        <w:t>RE</w:t>
      </w:r>
      <w:r w:rsidRPr="00D36931">
        <w:rPr>
          <w:rFonts w:eastAsia="Times New Roman" w:cstheme="minorHAnsi"/>
          <w:sz w:val="24"/>
          <w:szCs w:val="24"/>
          <w:lang w:eastAsia="en-IN"/>
        </w:rPr>
        <w:t xml:space="preserve"> in the detection of malignant lesions. </w:t>
      </w:r>
    </w:p>
    <w:p w:rsidR="0063051F" w:rsidRPr="00D36931" w:rsidRDefault="0063051F" w:rsidP="00D36931">
      <w:pPr>
        <w:spacing w:after="0" w:line="240" w:lineRule="auto"/>
        <w:jc w:val="both"/>
        <w:rPr>
          <w:rFonts w:eastAsia="Times New Roman" w:cstheme="minorHAnsi"/>
          <w:sz w:val="24"/>
          <w:szCs w:val="24"/>
          <w:lang w:eastAsia="en-IN"/>
        </w:rPr>
      </w:pPr>
    </w:p>
    <w:p w:rsidR="00DE409D" w:rsidRPr="00D36931" w:rsidRDefault="009F734C" w:rsidP="00D36931">
      <w:pPr>
        <w:spacing w:after="0" w:line="240" w:lineRule="auto"/>
        <w:jc w:val="both"/>
        <w:rPr>
          <w:rFonts w:eastAsia="Times New Roman" w:cstheme="minorHAnsi"/>
          <w:sz w:val="24"/>
          <w:szCs w:val="24"/>
          <w:lang w:eastAsia="en-IN"/>
        </w:rPr>
      </w:pPr>
      <w:r w:rsidRPr="00D36931">
        <w:rPr>
          <w:rFonts w:eastAsia="Times New Roman" w:cstheme="minorHAnsi"/>
          <w:sz w:val="24"/>
          <w:szCs w:val="24"/>
          <w:lang w:eastAsia="en-IN"/>
        </w:rPr>
        <w:t xml:space="preserve">Models such as </w:t>
      </w:r>
      <w:r w:rsidR="0028577A" w:rsidRPr="00D36931">
        <w:rPr>
          <w:rFonts w:eastAsia="Times New Roman" w:cstheme="minorHAnsi"/>
          <w:sz w:val="24"/>
          <w:szCs w:val="24"/>
          <w:lang w:eastAsia="en-IN"/>
        </w:rPr>
        <w:t>“</w:t>
      </w:r>
      <w:r w:rsidRPr="00D36931">
        <w:rPr>
          <w:rFonts w:eastAsia="Times New Roman" w:cstheme="minorHAnsi"/>
          <w:sz w:val="24"/>
          <w:szCs w:val="24"/>
          <w:lang w:eastAsia="en-IN"/>
        </w:rPr>
        <w:t>CNN</w:t>
      </w:r>
      <w:r w:rsidR="0028577A" w:rsidRPr="00D36931">
        <w:rPr>
          <w:rFonts w:eastAsia="Times New Roman" w:cstheme="minorHAnsi"/>
          <w:sz w:val="24"/>
          <w:szCs w:val="24"/>
          <w:lang w:eastAsia="en-IN"/>
        </w:rPr>
        <w:t>”</w:t>
      </w:r>
      <w:r w:rsidRPr="00D36931">
        <w:rPr>
          <w:rFonts w:eastAsia="Times New Roman" w:cstheme="minorHAnsi"/>
          <w:sz w:val="24"/>
          <w:szCs w:val="24"/>
          <w:lang w:eastAsia="en-IN"/>
        </w:rPr>
        <w:t xml:space="preserve">, </w:t>
      </w:r>
      <w:r w:rsidR="0028577A" w:rsidRPr="00D36931">
        <w:rPr>
          <w:rFonts w:eastAsia="Times New Roman" w:cstheme="minorHAnsi"/>
          <w:sz w:val="24"/>
          <w:szCs w:val="24"/>
          <w:lang w:eastAsia="en-IN"/>
        </w:rPr>
        <w:t>“</w:t>
      </w:r>
      <w:r w:rsidRPr="00D36931">
        <w:rPr>
          <w:rFonts w:eastAsia="Times New Roman" w:cstheme="minorHAnsi"/>
          <w:sz w:val="24"/>
          <w:szCs w:val="24"/>
          <w:lang w:eastAsia="en-IN"/>
        </w:rPr>
        <w:t>ViT</w:t>
      </w:r>
      <w:r w:rsidR="0028577A" w:rsidRPr="00D36931">
        <w:rPr>
          <w:rFonts w:eastAsia="Times New Roman" w:cstheme="minorHAnsi"/>
          <w:sz w:val="24"/>
          <w:szCs w:val="24"/>
          <w:lang w:eastAsia="en-IN"/>
        </w:rPr>
        <w:t>”</w:t>
      </w:r>
      <w:r w:rsidRPr="00D36931">
        <w:rPr>
          <w:rFonts w:eastAsia="Times New Roman" w:cstheme="minorHAnsi"/>
          <w:sz w:val="24"/>
          <w:szCs w:val="24"/>
          <w:lang w:eastAsia="en-IN"/>
        </w:rPr>
        <w:t xml:space="preserve">, and hybrid architectures can capture subtle patterns and complex contextual information in breast tissue images that may not be evident to the human eye. Additionally, deep learning enables </w:t>
      </w:r>
      <w:r w:rsidRPr="00D36931">
        <w:rPr>
          <w:rFonts w:eastAsia="Times New Roman" w:cstheme="minorHAnsi"/>
          <w:bCs/>
          <w:sz w:val="24"/>
          <w:szCs w:val="24"/>
          <w:lang w:eastAsia="en-IN"/>
        </w:rPr>
        <w:t>faster and more consistent interpretation</w:t>
      </w:r>
      <w:r w:rsidRPr="00D36931">
        <w:rPr>
          <w:rFonts w:eastAsia="Times New Roman" w:cstheme="minorHAnsi"/>
          <w:sz w:val="24"/>
          <w:szCs w:val="24"/>
          <w:lang w:eastAsia="en-IN"/>
        </w:rPr>
        <w:t xml:space="preserve">, reduces inter-observer variability, and can handle large-scale datasets for population screening. These advantages make DL a powerful tool to support radiologists and pathologists in </w:t>
      </w:r>
      <w:r w:rsidR="0028577A" w:rsidRPr="00D36931">
        <w:rPr>
          <w:rFonts w:eastAsia="Times New Roman" w:cstheme="minorHAnsi"/>
          <w:sz w:val="24"/>
          <w:szCs w:val="24"/>
          <w:lang w:eastAsia="en-IN"/>
        </w:rPr>
        <w:t xml:space="preserve">the early and accurate detection of breast </w:t>
      </w:r>
      <w:r w:rsidRPr="00D36931">
        <w:rPr>
          <w:rFonts w:eastAsia="Times New Roman" w:cstheme="minorHAnsi"/>
          <w:sz w:val="24"/>
          <w:szCs w:val="24"/>
          <w:lang w:eastAsia="en-IN"/>
        </w:rPr>
        <w:t>tumors within a short period of time with minimal human intervention, which can help in reducing BC mortality.</w:t>
      </w:r>
    </w:p>
    <w:p w:rsidR="0063051F" w:rsidRPr="00D36931" w:rsidRDefault="0063051F" w:rsidP="00D36931">
      <w:pPr>
        <w:spacing w:after="0" w:line="240" w:lineRule="auto"/>
        <w:jc w:val="both"/>
        <w:rPr>
          <w:rFonts w:eastAsia="Times New Roman" w:cstheme="minorHAnsi"/>
          <w:sz w:val="24"/>
          <w:szCs w:val="24"/>
          <w:lang w:eastAsia="en-IN"/>
        </w:rPr>
      </w:pPr>
    </w:p>
    <w:p w:rsidR="005A47DB" w:rsidRPr="00D36931" w:rsidRDefault="009F734C" w:rsidP="00D36931">
      <w:pPr>
        <w:spacing w:after="0" w:line="240" w:lineRule="auto"/>
        <w:jc w:val="both"/>
        <w:rPr>
          <w:rFonts w:eastAsia="Times New Roman" w:cstheme="minorHAnsi"/>
          <w:sz w:val="24"/>
          <w:szCs w:val="24"/>
          <w:lang w:eastAsia="en-IN"/>
        </w:rPr>
      </w:pPr>
      <w:r w:rsidRPr="00D36931">
        <w:rPr>
          <w:rFonts w:eastAsia="Times New Roman" w:cstheme="minorHAnsi"/>
          <w:sz w:val="24"/>
          <w:szCs w:val="24"/>
          <w:lang w:eastAsia="en-IN"/>
        </w:rPr>
        <w:t xml:space="preserve">The </w:t>
      </w:r>
      <w:r w:rsidR="0028577A" w:rsidRPr="00D36931">
        <w:rPr>
          <w:rFonts w:eastAsia="Times New Roman" w:cstheme="minorHAnsi"/>
          <w:sz w:val="24"/>
          <w:szCs w:val="24"/>
          <w:lang w:eastAsia="en-IN"/>
        </w:rPr>
        <w:t>major contributions</w:t>
      </w:r>
      <w:r w:rsidRPr="00D36931">
        <w:rPr>
          <w:rFonts w:eastAsia="Times New Roman" w:cstheme="minorHAnsi"/>
          <w:sz w:val="24"/>
          <w:szCs w:val="24"/>
          <w:lang w:eastAsia="en-IN"/>
        </w:rPr>
        <w:t xml:space="preserve"> of t</w:t>
      </w:r>
      <w:r w:rsidR="0063051F" w:rsidRPr="00D36931">
        <w:rPr>
          <w:rFonts w:eastAsia="Times New Roman" w:cstheme="minorHAnsi"/>
          <w:sz w:val="24"/>
          <w:szCs w:val="24"/>
          <w:lang w:eastAsia="en-IN"/>
        </w:rPr>
        <w:t>his</w:t>
      </w:r>
      <w:r w:rsidRPr="00D36931">
        <w:rPr>
          <w:rFonts w:eastAsia="Times New Roman" w:cstheme="minorHAnsi"/>
          <w:sz w:val="24"/>
          <w:szCs w:val="24"/>
          <w:lang w:eastAsia="en-IN"/>
        </w:rPr>
        <w:t xml:space="preserve"> </w:t>
      </w:r>
      <w:r w:rsidR="0028577A" w:rsidRPr="00D36931">
        <w:rPr>
          <w:rFonts w:eastAsia="Times New Roman" w:cstheme="minorHAnsi"/>
          <w:sz w:val="24"/>
          <w:szCs w:val="24"/>
          <w:lang w:eastAsia="en-IN"/>
        </w:rPr>
        <w:t>research work</w:t>
      </w:r>
      <w:r w:rsidRPr="00D36931">
        <w:rPr>
          <w:rFonts w:eastAsia="Times New Roman" w:cstheme="minorHAnsi"/>
          <w:sz w:val="24"/>
          <w:szCs w:val="24"/>
          <w:lang w:eastAsia="en-IN"/>
        </w:rPr>
        <w:t xml:space="preserve"> </w:t>
      </w:r>
      <w:r w:rsidR="0028577A" w:rsidRPr="00D36931">
        <w:rPr>
          <w:rFonts w:eastAsia="Times New Roman" w:cstheme="minorHAnsi"/>
          <w:sz w:val="24"/>
          <w:szCs w:val="24"/>
          <w:lang w:eastAsia="en-IN"/>
        </w:rPr>
        <w:t>are</w:t>
      </w:r>
      <w:r w:rsidRPr="00D36931">
        <w:rPr>
          <w:rFonts w:eastAsia="Times New Roman" w:cstheme="minorHAnsi"/>
          <w:sz w:val="24"/>
          <w:szCs w:val="24"/>
          <w:lang w:eastAsia="en-IN"/>
        </w:rPr>
        <w:t xml:space="preserve"> as follows</w:t>
      </w:r>
      <w:r w:rsidR="0063051F" w:rsidRPr="00D36931">
        <w:rPr>
          <w:rFonts w:eastAsia="Times New Roman" w:cstheme="minorHAnsi"/>
          <w:sz w:val="24"/>
          <w:szCs w:val="24"/>
          <w:lang w:eastAsia="en-IN"/>
        </w:rPr>
        <w:t>: p</w:t>
      </w:r>
      <w:r w:rsidR="00DE409D" w:rsidRPr="00D36931">
        <w:rPr>
          <w:rFonts w:eastAsia="Times New Roman" w:cstheme="minorHAnsi"/>
          <w:sz w:val="24"/>
          <w:szCs w:val="24"/>
          <w:lang w:eastAsia="en-IN"/>
        </w:rPr>
        <w:t>rediction</w:t>
      </w:r>
      <w:r w:rsidRPr="00D36931">
        <w:rPr>
          <w:rFonts w:eastAsia="Times New Roman" w:cstheme="minorHAnsi"/>
          <w:sz w:val="24"/>
          <w:szCs w:val="24"/>
          <w:lang w:eastAsia="en-IN"/>
        </w:rPr>
        <w:t xml:space="preserve"> and classification of </w:t>
      </w:r>
      <w:r w:rsidR="00473B46" w:rsidRPr="00D36931">
        <w:rPr>
          <w:rFonts w:eastAsia="Times New Roman" w:cstheme="minorHAnsi"/>
          <w:sz w:val="24"/>
          <w:szCs w:val="24"/>
          <w:lang w:eastAsia="en-IN"/>
        </w:rPr>
        <w:t>“BC”</w:t>
      </w:r>
      <w:r w:rsidRPr="00D36931">
        <w:rPr>
          <w:rFonts w:eastAsia="Times New Roman" w:cstheme="minorHAnsi"/>
          <w:sz w:val="24"/>
          <w:szCs w:val="24"/>
          <w:lang w:eastAsia="en-IN"/>
        </w:rPr>
        <w:t xml:space="preserve"> tumors as </w:t>
      </w:r>
      <w:r w:rsidR="0028577A" w:rsidRPr="00D36931">
        <w:rPr>
          <w:rFonts w:eastAsia="Times New Roman" w:cstheme="minorHAnsi"/>
          <w:sz w:val="24"/>
          <w:szCs w:val="24"/>
          <w:lang w:eastAsia="en-IN"/>
        </w:rPr>
        <w:t>“</w:t>
      </w:r>
      <w:r w:rsidRPr="00D36931">
        <w:rPr>
          <w:rFonts w:eastAsia="Times New Roman" w:cstheme="minorHAnsi"/>
          <w:sz w:val="24"/>
          <w:szCs w:val="24"/>
          <w:lang w:eastAsia="en-IN"/>
        </w:rPr>
        <w:t>benign</w:t>
      </w:r>
      <w:r w:rsidR="00473B46" w:rsidRPr="00D36931">
        <w:rPr>
          <w:rFonts w:eastAsia="Times New Roman" w:cstheme="minorHAnsi"/>
          <w:sz w:val="24"/>
          <w:szCs w:val="24"/>
          <w:lang w:eastAsia="en-IN"/>
        </w:rPr>
        <w:t xml:space="preserve"> (Beng.)</w:t>
      </w:r>
      <w:r w:rsidR="0028577A" w:rsidRPr="00D36931">
        <w:rPr>
          <w:rFonts w:eastAsia="Times New Roman" w:cstheme="minorHAnsi"/>
          <w:sz w:val="24"/>
          <w:szCs w:val="24"/>
          <w:lang w:eastAsia="en-IN"/>
        </w:rPr>
        <w:t>”</w:t>
      </w:r>
      <w:r w:rsidRPr="00D36931">
        <w:rPr>
          <w:rFonts w:eastAsia="Times New Roman" w:cstheme="minorHAnsi"/>
          <w:sz w:val="24"/>
          <w:szCs w:val="24"/>
          <w:lang w:eastAsia="en-IN"/>
        </w:rPr>
        <w:t xml:space="preserve"> and </w:t>
      </w:r>
      <w:r w:rsidR="0028577A" w:rsidRPr="00D36931">
        <w:rPr>
          <w:rFonts w:eastAsia="Times New Roman" w:cstheme="minorHAnsi"/>
          <w:sz w:val="24"/>
          <w:szCs w:val="24"/>
          <w:lang w:eastAsia="en-IN"/>
        </w:rPr>
        <w:t>“</w:t>
      </w:r>
      <w:r w:rsidRPr="00D36931">
        <w:rPr>
          <w:rFonts w:eastAsia="Times New Roman" w:cstheme="minorHAnsi"/>
          <w:sz w:val="24"/>
          <w:szCs w:val="24"/>
          <w:lang w:eastAsia="en-IN"/>
        </w:rPr>
        <w:t>malignant</w:t>
      </w:r>
      <w:r w:rsidR="00473B46" w:rsidRPr="00D36931">
        <w:rPr>
          <w:rFonts w:eastAsia="Times New Roman" w:cstheme="minorHAnsi"/>
          <w:sz w:val="24"/>
          <w:szCs w:val="24"/>
          <w:lang w:eastAsia="en-IN"/>
        </w:rPr>
        <w:t xml:space="preserve"> (Malg.)</w:t>
      </w:r>
      <w:r w:rsidR="0028577A" w:rsidRPr="00D36931">
        <w:rPr>
          <w:rFonts w:eastAsia="Times New Roman" w:cstheme="minorHAnsi"/>
          <w:sz w:val="24"/>
          <w:szCs w:val="24"/>
          <w:lang w:eastAsia="en-IN"/>
        </w:rPr>
        <w:t>”</w:t>
      </w:r>
      <w:r w:rsidR="0063051F" w:rsidRPr="00D36931">
        <w:rPr>
          <w:rFonts w:eastAsia="Times New Roman" w:cstheme="minorHAnsi"/>
          <w:sz w:val="24"/>
          <w:szCs w:val="24"/>
          <w:lang w:eastAsia="en-IN"/>
        </w:rPr>
        <w:t>; i</w:t>
      </w:r>
      <w:r w:rsidRPr="00D36931">
        <w:rPr>
          <w:rFonts w:eastAsia="Times New Roman" w:cstheme="minorHAnsi"/>
          <w:sz w:val="24"/>
          <w:szCs w:val="24"/>
          <w:lang w:eastAsia="en-IN"/>
        </w:rPr>
        <w:t xml:space="preserve">mplementation of three </w:t>
      </w:r>
      <w:r w:rsidR="00137243" w:rsidRPr="00D36931">
        <w:rPr>
          <w:rFonts w:eastAsia="Times New Roman" w:cstheme="minorHAnsi"/>
          <w:sz w:val="24"/>
          <w:szCs w:val="24"/>
          <w:lang w:eastAsia="en-IN"/>
        </w:rPr>
        <w:t>DL</w:t>
      </w:r>
      <w:r w:rsidRPr="00D36931">
        <w:rPr>
          <w:rFonts w:eastAsia="Times New Roman" w:cstheme="minorHAnsi"/>
          <w:sz w:val="24"/>
          <w:szCs w:val="24"/>
          <w:lang w:eastAsia="en-IN"/>
        </w:rPr>
        <w:t xml:space="preserve"> models</w:t>
      </w:r>
      <w:r w:rsidR="00DE409D" w:rsidRPr="00D36931">
        <w:rPr>
          <w:rFonts w:eastAsia="Times New Roman" w:cstheme="minorHAnsi"/>
          <w:sz w:val="24"/>
          <w:szCs w:val="24"/>
          <w:lang w:eastAsia="en-IN"/>
        </w:rPr>
        <w:t xml:space="preserve"> for the classification of BC</w:t>
      </w:r>
      <w:r w:rsidR="0063051F" w:rsidRPr="00D36931">
        <w:rPr>
          <w:rFonts w:eastAsia="Times New Roman" w:cstheme="minorHAnsi"/>
          <w:sz w:val="24"/>
          <w:szCs w:val="24"/>
          <w:lang w:eastAsia="en-IN"/>
        </w:rPr>
        <w:t xml:space="preserve">; </w:t>
      </w:r>
      <w:r w:rsidR="00452840" w:rsidRPr="00D36931">
        <w:rPr>
          <w:rFonts w:eastAsia="Times New Roman" w:cstheme="minorHAnsi"/>
          <w:sz w:val="24"/>
          <w:szCs w:val="24"/>
          <w:lang w:eastAsia="en-IN"/>
        </w:rPr>
        <w:t xml:space="preserve">deriving an </w:t>
      </w:r>
      <w:r w:rsidR="0063051F" w:rsidRPr="00D36931">
        <w:rPr>
          <w:rFonts w:eastAsia="Times New Roman" w:cstheme="minorHAnsi"/>
          <w:sz w:val="24"/>
          <w:szCs w:val="24"/>
          <w:lang w:eastAsia="en-IN"/>
        </w:rPr>
        <w:t>e</w:t>
      </w:r>
      <w:r w:rsidRPr="00D36931">
        <w:rPr>
          <w:rFonts w:eastAsia="Times New Roman" w:cstheme="minorHAnsi"/>
          <w:sz w:val="24"/>
          <w:szCs w:val="24"/>
          <w:lang w:eastAsia="en-IN"/>
        </w:rPr>
        <w:t xml:space="preserve">nsemble of the two best-performing models </w:t>
      </w:r>
      <w:r w:rsidR="00645863" w:rsidRPr="00D36931">
        <w:rPr>
          <w:rFonts w:eastAsia="Times New Roman" w:cstheme="minorHAnsi"/>
          <w:sz w:val="24"/>
          <w:szCs w:val="24"/>
          <w:lang w:eastAsia="en-IN"/>
        </w:rPr>
        <w:t>to improve</w:t>
      </w:r>
      <w:r w:rsidRPr="00D36931">
        <w:rPr>
          <w:rFonts w:eastAsia="Times New Roman" w:cstheme="minorHAnsi"/>
          <w:sz w:val="24"/>
          <w:szCs w:val="24"/>
          <w:lang w:eastAsia="en-IN"/>
        </w:rPr>
        <w:t xml:space="preserve"> the classification </w:t>
      </w:r>
      <w:r w:rsidR="00645863" w:rsidRPr="00D36931">
        <w:rPr>
          <w:rFonts w:eastAsia="Times New Roman" w:cstheme="minorHAnsi"/>
          <w:sz w:val="24"/>
          <w:szCs w:val="24"/>
          <w:lang w:eastAsia="en-IN"/>
        </w:rPr>
        <w:t>performance</w:t>
      </w:r>
      <w:r w:rsidRPr="00D36931">
        <w:rPr>
          <w:rFonts w:eastAsia="Times New Roman" w:cstheme="minorHAnsi"/>
          <w:sz w:val="24"/>
          <w:szCs w:val="24"/>
          <w:lang w:eastAsia="en-IN"/>
        </w:rPr>
        <w:t xml:space="preserve"> of the DL model</w:t>
      </w:r>
      <w:r w:rsidR="0063051F" w:rsidRPr="00D36931">
        <w:rPr>
          <w:rFonts w:eastAsia="Times New Roman" w:cstheme="minorHAnsi"/>
          <w:sz w:val="24"/>
          <w:szCs w:val="24"/>
          <w:lang w:eastAsia="en-IN"/>
        </w:rPr>
        <w:t xml:space="preserve">; and </w:t>
      </w:r>
      <w:r w:rsidR="00452840" w:rsidRPr="00D36931">
        <w:rPr>
          <w:rFonts w:eastAsia="Times New Roman" w:cstheme="minorHAnsi"/>
          <w:sz w:val="24"/>
          <w:szCs w:val="24"/>
          <w:lang w:eastAsia="en-IN"/>
        </w:rPr>
        <w:t>m</w:t>
      </w:r>
      <w:r w:rsidR="00137243" w:rsidRPr="00D36931">
        <w:rPr>
          <w:rFonts w:eastAsia="Times New Roman" w:cstheme="minorHAnsi"/>
          <w:sz w:val="24"/>
          <w:szCs w:val="24"/>
          <w:lang w:eastAsia="en-IN"/>
        </w:rPr>
        <w:t>easure</w:t>
      </w:r>
      <w:r w:rsidR="00452840" w:rsidRPr="00D36931">
        <w:rPr>
          <w:rFonts w:eastAsia="Times New Roman" w:cstheme="minorHAnsi"/>
          <w:sz w:val="24"/>
          <w:szCs w:val="24"/>
          <w:lang w:eastAsia="en-IN"/>
        </w:rPr>
        <w:t>ment of</w:t>
      </w:r>
      <w:r w:rsidRPr="00D36931">
        <w:rPr>
          <w:rFonts w:eastAsia="Times New Roman" w:cstheme="minorHAnsi"/>
          <w:sz w:val="24"/>
          <w:szCs w:val="24"/>
          <w:lang w:eastAsia="en-IN"/>
        </w:rPr>
        <w:t xml:space="preserve"> the performance of each DL model in terms of </w:t>
      </w:r>
      <w:r w:rsidR="00645863" w:rsidRPr="00D36931">
        <w:rPr>
          <w:rFonts w:eastAsia="Times New Roman" w:cstheme="minorHAnsi"/>
          <w:sz w:val="24"/>
          <w:szCs w:val="24"/>
          <w:lang w:eastAsia="en-IN"/>
        </w:rPr>
        <w:t>ACR</w:t>
      </w:r>
      <w:r w:rsidRPr="00D36931">
        <w:rPr>
          <w:rFonts w:eastAsia="Times New Roman" w:cstheme="minorHAnsi"/>
          <w:sz w:val="24"/>
          <w:szCs w:val="24"/>
          <w:lang w:eastAsia="en-IN"/>
        </w:rPr>
        <w:t>,</w:t>
      </w:r>
      <w:r w:rsidR="00645863" w:rsidRPr="00D36931">
        <w:rPr>
          <w:rFonts w:eastAsia="Times New Roman" w:cstheme="minorHAnsi"/>
          <w:sz w:val="24"/>
          <w:szCs w:val="24"/>
          <w:lang w:eastAsia="en-IN"/>
        </w:rPr>
        <w:t xml:space="preserve"> PR</w:t>
      </w:r>
      <w:r w:rsidRPr="00D36931">
        <w:rPr>
          <w:rFonts w:eastAsia="Times New Roman" w:cstheme="minorHAnsi"/>
          <w:sz w:val="24"/>
          <w:szCs w:val="24"/>
          <w:lang w:eastAsia="en-IN"/>
        </w:rPr>
        <w:t>,</w:t>
      </w:r>
      <w:r w:rsidR="00521F4E" w:rsidRPr="00D36931">
        <w:rPr>
          <w:rFonts w:eastAsia="Times New Roman" w:cstheme="minorHAnsi"/>
          <w:sz w:val="24"/>
          <w:szCs w:val="24"/>
          <w:lang w:eastAsia="en-IN"/>
        </w:rPr>
        <w:t xml:space="preserve"> </w:t>
      </w:r>
      <w:r w:rsidR="00645863" w:rsidRPr="00D36931">
        <w:rPr>
          <w:rFonts w:eastAsia="Times New Roman" w:cstheme="minorHAnsi"/>
          <w:sz w:val="24"/>
          <w:szCs w:val="24"/>
          <w:lang w:eastAsia="en-IN"/>
        </w:rPr>
        <w:t>RE</w:t>
      </w:r>
      <w:r w:rsidRPr="00D36931">
        <w:rPr>
          <w:rFonts w:eastAsia="Times New Roman" w:cstheme="minorHAnsi"/>
          <w:sz w:val="24"/>
          <w:szCs w:val="24"/>
          <w:lang w:eastAsia="en-IN"/>
        </w:rPr>
        <w:t>,</w:t>
      </w:r>
      <w:r w:rsidR="00521F4E" w:rsidRPr="00D36931">
        <w:rPr>
          <w:rFonts w:eastAsia="Times New Roman" w:cstheme="minorHAnsi"/>
          <w:sz w:val="24"/>
          <w:szCs w:val="24"/>
          <w:lang w:eastAsia="en-IN"/>
        </w:rPr>
        <w:t xml:space="preserve"> </w:t>
      </w:r>
      <w:r w:rsidRPr="00D36931">
        <w:rPr>
          <w:rFonts w:eastAsia="Times New Roman" w:cstheme="minorHAnsi"/>
          <w:sz w:val="24"/>
          <w:szCs w:val="24"/>
          <w:lang w:eastAsia="en-IN"/>
        </w:rPr>
        <w:t>F-</w:t>
      </w:r>
      <w:r w:rsidR="00645863" w:rsidRPr="00D36931">
        <w:rPr>
          <w:rFonts w:eastAsia="Times New Roman" w:cstheme="minorHAnsi"/>
          <w:sz w:val="24"/>
          <w:szCs w:val="24"/>
          <w:lang w:eastAsia="en-IN"/>
        </w:rPr>
        <w:t>SCORE</w:t>
      </w:r>
      <w:r w:rsidR="00521F4E" w:rsidRPr="00D36931">
        <w:rPr>
          <w:rFonts w:eastAsia="Times New Roman" w:cstheme="minorHAnsi"/>
          <w:sz w:val="24"/>
          <w:szCs w:val="24"/>
          <w:lang w:eastAsia="en-IN"/>
        </w:rPr>
        <w:t>,</w:t>
      </w:r>
      <w:r w:rsidRPr="00D36931">
        <w:rPr>
          <w:rFonts w:eastAsia="Times New Roman" w:cstheme="minorHAnsi"/>
          <w:sz w:val="24"/>
          <w:szCs w:val="24"/>
          <w:lang w:eastAsia="en-IN"/>
        </w:rPr>
        <w:t xml:space="preserve"> and AUC.</w:t>
      </w:r>
    </w:p>
    <w:p w:rsidR="00452840" w:rsidRPr="00D36931" w:rsidRDefault="00452840" w:rsidP="00D36931">
      <w:pPr>
        <w:spacing w:after="0" w:line="240" w:lineRule="auto"/>
        <w:jc w:val="both"/>
        <w:rPr>
          <w:rFonts w:eastAsia="Times New Roman" w:cstheme="minorHAnsi"/>
          <w:sz w:val="24"/>
          <w:szCs w:val="24"/>
          <w:lang w:eastAsia="en-IN"/>
        </w:rPr>
      </w:pPr>
    </w:p>
    <w:p w:rsidR="00A95FFD" w:rsidRPr="00D36931" w:rsidRDefault="009F734C" w:rsidP="00D36931">
      <w:pPr>
        <w:spacing w:after="0" w:line="240" w:lineRule="auto"/>
        <w:jc w:val="both"/>
        <w:rPr>
          <w:rFonts w:cstheme="minorHAnsi"/>
          <w:sz w:val="24"/>
          <w:szCs w:val="24"/>
        </w:rPr>
      </w:pPr>
      <w:r w:rsidRPr="00D36931">
        <w:rPr>
          <w:rFonts w:cstheme="minorHAnsi"/>
          <w:sz w:val="24"/>
          <w:szCs w:val="24"/>
        </w:rPr>
        <w:t>Khalid et al.</w:t>
      </w:r>
      <w:r w:rsidRPr="00D36931">
        <w:rPr>
          <w:rFonts w:cstheme="minorHAnsi"/>
          <w:sz w:val="24"/>
          <w:szCs w:val="24"/>
          <w:vertAlign w:val="superscript"/>
        </w:rPr>
        <w:t>4</w:t>
      </w:r>
      <w:r w:rsidRPr="00D36931">
        <w:rPr>
          <w:rFonts w:cstheme="minorHAnsi"/>
          <w:sz w:val="24"/>
          <w:szCs w:val="24"/>
        </w:rPr>
        <w:t xml:space="preserve"> implemented six different machine learning algorithms to classify mammogra</w:t>
      </w:r>
      <w:r w:rsidR="00444544">
        <w:rPr>
          <w:rFonts w:cstheme="minorHAnsi"/>
          <w:sz w:val="24"/>
          <w:szCs w:val="24"/>
        </w:rPr>
        <w:t>phic</w:t>
      </w:r>
      <w:r w:rsidRPr="00D36931">
        <w:rPr>
          <w:rFonts w:cstheme="minorHAnsi"/>
          <w:sz w:val="24"/>
          <w:szCs w:val="24"/>
        </w:rPr>
        <w:t xml:space="preserve"> images of breast tissue into </w:t>
      </w:r>
      <w:r w:rsidR="00473B46" w:rsidRPr="00D36931">
        <w:rPr>
          <w:rFonts w:cstheme="minorHAnsi"/>
          <w:sz w:val="24"/>
          <w:szCs w:val="24"/>
        </w:rPr>
        <w:t>“Ben</w:t>
      </w:r>
      <w:r w:rsidR="00CD63CE" w:rsidRPr="00D36931">
        <w:rPr>
          <w:rFonts w:cstheme="minorHAnsi"/>
          <w:sz w:val="24"/>
          <w:szCs w:val="24"/>
        </w:rPr>
        <w:t>i</w:t>
      </w:r>
      <w:r w:rsidR="00473B46" w:rsidRPr="00D36931">
        <w:rPr>
          <w:rFonts w:cstheme="minorHAnsi"/>
          <w:sz w:val="24"/>
          <w:szCs w:val="24"/>
        </w:rPr>
        <w:t>g</w:t>
      </w:r>
      <w:r w:rsidR="00CD63CE" w:rsidRPr="00D36931">
        <w:rPr>
          <w:rFonts w:cstheme="minorHAnsi"/>
          <w:sz w:val="24"/>
          <w:szCs w:val="24"/>
        </w:rPr>
        <w:t>n</w:t>
      </w:r>
      <w:r w:rsidR="00473B46" w:rsidRPr="00D36931">
        <w:rPr>
          <w:rFonts w:cstheme="minorHAnsi"/>
          <w:sz w:val="24"/>
          <w:szCs w:val="24"/>
        </w:rPr>
        <w:t>.”</w:t>
      </w:r>
      <w:r w:rsidRPr="00D36931">
        <w:rPr>
          <w:rFonts w:cstheme="minorHAnsi"/>
          <w:sz w:val="24"/>
          <w:szCs w:val="24"/>
        </w:rPr>
        <w:t xml:space="preserve"> and </w:t>
      </w:r>
      <w:r w:rsidR="00473B46" w:rsidRPr="00D36931">
        <w:rPr>
          <w:rFonts w:cstheme="minorHAnsi"/>
          <w:sz w:val="24"/>
          <w:szCs w:val="24"/>
        </w:rPr>
        <w:t>“Mal</w:t>
      </w:r>
      <w:r w:rsidR="00CD63CE" w:rsidRPr="00D36931">
        <w:rPr>
          <w:rFonts w:cstheme="minorHAnsi"/>
          <w:sz w:val="24"/>
          <w:szCs w:val="24"/>
        </w:rPr>
        <w:t>i</w:t>
      </w:r>
      <w:r w:rsidR="00473B46" w:rsidRPr="00D36931">
        <w:rPr>
          <w:rFonts w:cstheme="minorHAnsi"/>
          <w:sz w:val="24"/>
          <w:szCs w:val="24"/>
        </w:rPr>
        <w:t>g</w:t>
      </w:r>
      <w:r w:rsidR="00CD63CE" w:rsidRPr="00D36931">
        <w:rPr>
          <w:rFonts w:cstheme="minorHAnsi"/>
          <w:sz w:val="24"/>
          <w:szCs w:val="24"/>
        </w:rPr>
        <w:t>nant</w:t>
      </w:r>
      <w:r w:rsidR="00473B46" w:rsidRPr="00D36931">
        <w:rPr>
          <w:rFonts w:cstheme="minorHAnsi"/>
          <w:sz w:val="24"/>
          <w:szCs w:val="24"/>
        </w:rPr>
        <w:t>.”</w:t>
      </w:r>
      <w:r w:rsidRPr="00D36931">
        <w:rPr>
          <w:rFonts w:cstheme="minorHAnsi"/>
          <w:sz w:val="24"/>
          <w:szCs w:val="24"/>
        </w:rPr>
        <w:t xml:space="preserve"> categories, achieving </w:t>
      </w:r>
      <w:r w:rsidRPr="00D36931">
        <w:rPr>
          <w:rFonts w:cstheme="minorHAnsi"/>
          <w:sz w:val="24"/>
          <w:szCs w:val="24"/>
        </w:rPr>
        <w:lastRenderedPageBreak/>
        <w:t xml:space="preserve">the </w:t>
      </w:r>
      <w:r w:rsidR="00473B46" w:rsidRPr="00D36931">
        <w:rPr>
          <w:rFonts w:cstheme="minorHAnsi"/>
          <w:sz w:val="24"/>
          <w:szCs w:val="24"/>
        </w:rPr>
        <w:t>maximum</w:t>
      </w:r>
      <w:r w:rsidRPr="00D36931">
        <w:rPr>
          <w:rFonts w:cstheme="minorHAnsi"/>
          <w:sz w:val="24"/>
          <w:szCs w:val="24"/>
        </w:rPr>
        <w:t xml:space="preserve"> </w:t>
      </w:r>
      <w:r w:rsidR="00473B46" w:rsidRPr="00D36931">
        <w:rPr>
          <w:rFonts w:cstheme="minorHAnsi"/>
          <w:sz w:val="24"/>
          <w:szCs w:val="24"/>
        </w:rPr>
        <w:t>classification</w:t>
      </w:r>
      <w:r w:rsidRPr="00D36931">
        <w:rPr>
          <w:rFonts w:cstheme="minorHAnsi"/>
          <w:sz w:val="24"/>
          <w:szCs w:val="24"/>
        </w:rPr>
        <w:t xml:space="preserve"> accuracy of </w:t>
      </w:r>
      <w:r w:rsidRPr="00D36931">
        <w:rPr>
          <w:rFonts w:cstheme="minorHAnsi"/>
          <w:bCs/>
          <w:sz w:val="24"/>
          <w:szCs w:val="24"/>
        </w:rPr>
        <w:t>96.49%</w:t>
      </w:r>
      <w:r w:rsidRPr="00D36931">
        <w:rPr>
          <w:rFonts w:cstheme="minorHAnsi"/>
          <w:sz w:val="24"/>
          <w:szCs w:val="24"/>
        </w:rPr>
        <w:t xml:space="preserve"> using the </w:t>
      </w:r>
      <w:r w:rsidRPr="00D36931">
        <w:rPr>
          <w:rFonts w:cstheme="minorHAnsi"/>
          <w:bCs/>
          <w:sz w:val="24"/>
          <w:szCs w:val="24"/>
        </w:rPr>
        <w:t>Random Forest</w:t>
      </w:r>
      <w:r w:rsidRPr="00D36931">
        <w:rPr>
          <w:rFonts w:cstheme="minorHAnsi"/>
          <w:sz w:val="24"/>
          <w:szCs w:val="24"/>
        </w:rPr>
        <w:t xml:space="preserve"> algorithm. Zhou et al.</w:t>
      </w:r>
      <w:r w:rsidRPr="00D36931">
        <w:rPr>
          <w:rFonts w:cstheme="minorHAnsi"/>
          <w:sz w:val="24"/>
          <w:szCs w:val="24"/>
          <w:vertAlign w:val="superscript"/>
        </w:rPr>
        <w:t>5</w:t>
      </w:r>
      <w:r w:rsidRPr="00D36931">
        <w:rPr>
          <w:rFonts w:cstheme="minorHAnsi"/>
          <w:sz w:val="24"/>
          <w:szCs w:val="24"/>
        </w:rPr>
        <w:t xml:space="preserve"> </w:t>
      </w:r>
      <w:r w:rsidR="00452840" w:rsidRPr="00D36931">
        <w:rPr>
          <w:rFonts w:cstheme="minorHAnsi"/>
          <w:sz w:val="24"/>
          <w:szCs w:val="24"/>
        </w:rPr>
        <w:t>used a CNN to detect IDC and achieved</w:t>
      </w:r>
      <w:r w:rsidRPr="00D36931">
        <w:rPr>
          <w:rFonts w:cstheme="minorHAnsi"/>
          <w:sz w:val="24"/>
          <w:szCs w:val="24"/>
        </w:rPr>
        <w:t xml:space="preserve"> an </w:t>
      </w:r>
      <w:r w:rsidR="00473B46" w:rsidRPr="00D36931">
        <w:rPr>
          <w:rFonts w:cstheme="minorHAnsi"/>
          <w:sz w:val="24"/>
          <w:szCs w:val="24"/>
        </w:rPr>
        <w:t>ACR</w:t>
      </w:r>
      <w:r w:rsidRPr="00D36931">
        <w:rPr>
          <w:rFonts w:cstheme="minorHAnsi"/>
          <w:sz w:val="24"/>
          <w:szCs w:val="24"/>
        </w:rPr>
        <w:t xml:space="preserve"> of approximately </w:t>
      </w:r>
      <w:r w:rsidRPr="00D36931">
        <w:rPr>
          <w:rFonts w:cstheme="minorHAnsi"/>
          <w:bCs/>
          <w:sz w:val="24"/>
          <w:szCs w:val="24"/>
        </w:rPr>
        <w:t>88%</w:t>
      </w:r>
      <w:r w:rsidRPr="00D36931">
        <w:rPr>
          <w:rFonts w:cstheme="minorHAnsi"/>
          <w:sz w:val="24"/>
          <w:szCs w:val="24"/>
        </w:rPr>
        <w:t>. Abunasser and colleagues</w:t>
      </w:r>
      <w:r w:rsidRPr="00D36931">
        <w:rPr>
          <w:rFonts w:cstheme="minorHAnsi"/>
          <w:sz w:val="24"/>
          <w:szCs w:val="24"/>
          <w:vertAlign w:val="superscript"/>
        </w:rPr>
        <w:t>6</w:t>
      </w:r>
      <w:r w:rsidRPr="00D36931">
        <w:rPr>
          <w:rFonts w:cstheme="minorHAnsi"/>
          <w:sz w:val="24"/>
          <w:szCs w:val="24"/>
        </w:rPr>
        <w:t xml:space="preserve"> conducted a comparative study using the </w:t>
      </w:r>
      <w:r w:rsidRPr="00D36931">
        <w:rPr>
          <w:rFonts w:cstheme="minorHAnsi"/>
          <w:bCs/>
          <w:sz w:val="24"/>
          <w:szCs w:val="24"/>
        </w:rPr>
        <w:t>Wisconsin Breast Cancer Dataset</w:t>
      </w:r>
      <w:r w:rsidRPr="00D36931">
        <w:rPr>
          <w:rFonts w:cstheme="minorHAnsi"/>
          <w:sz w:val="24"/>
          <w:szCs w:val="24"/>
        </w:rPr>
        <w:t xml:space="preserve">, </w:t>
      </w:r>
      <w:r w:rsidR="00452840" w:rsidRPr="00D36931">
        <w:rPr>
          <w:rFonts w:cstheme="minorHAnsi"/>
          <w:sz w:val="24"/>
          <w:szCs w:val="24"/>
        </w:rPr>
        <w:t>in which the Random Forest (RF) algorithm demonstrated superior performance, achieving</w:t>
      </w:r>
      <w:r w:rsidRPr="00D36931">
        <w:rPr>
          <w:rFonts w:cstheme="minorHAnsi"/>
          <w:sz w:val="24"/>
          <w:szCs w:val="24"/>
        </w:rPr>
        <w:t xml:space="preserve"> an </w:t>
      </w:r>
      <w:r w:rsidR="00053AF3" w:rsidRPr="00D36931">
        <w:rPr>
          <w:rFonts w:cstheme="minorHAnsi"/>
          <w:sz w:val="24"/>
          <w:szCs w:val="24"/>
        </w:rPr>
        <w:t>ACR</w:t>
      </w:r>
      <w:r w:rsidRPr="00D36931">
        <w:rPr>
          <w:rFonts w:cstheme="minorHAnsi"/>
          <w:sz w:val="24"/>
          <w:szCs w:val="24"/>
        </w:rPr>
        <w:t xml:space="preserve"> of </w:t>
      </w:r>
      <w:r w:rsidRPr="00D36931">
        <w:rPr>
          <w:rFonts w:cstheme="minorHAnsi"/>
          <w:bCs/>
          <w:sz w:val="24"/>
          <w:szCs w:val="24"/>
        </w:rPr>
        <w:t>99.76%</w:t>
      </w:r>
      <w:r w:rsidRPr="00D36931">
        <w:rPr>
          <w:rFonts w:cstheme="minorHAnsi"/>
          <w:sz w:val="24"/>
          <w:szCs w:val="24"/>
        </w:rPr>
        <w:t xml:space="preserve"> and minimal error. Similarly, Sharma et al.</w:t>
      </w:r>
      <w:r w:rsidRPr="00D36931">
        <w:rPr>
          <w:rFonts w:cstheme="minorHAnsi"/>
          <w:sz w:val="24"/>
          <w:szCs w:val="24"/>
          <w:vertAlign w:val="superscript"/>
        </w:rPr>
        <w:t>7</w:t>
      </w:r>
      <w:r w:rsidRPr="00D36931">
        <w:rPr>
          <w:rFonts w:cstheme="minorHAnsi"/>
          <w:sz w:val="24"/>
          <w:szCs w:val="24"/>
        </w:rPr>
        <w:t xml:space="preserve"> employed the </w:t>
      </w:r>
      <w:r w:rsidRPr="00D36931">
        <w:rPr>
          <w:rFonts w:cstheme="minorHAnsi"/>
          <w:bCs/>
          <w:sz w:val="24"/>
          <w:szCs w:val="24"/>
        </w:rPr>
        <w:t>K-Nearest Neighbors (KNN)</w:t>
      </w:r>
      <w:r w:rsidRPr="00D36931">
        <w:rPr>
          <w:rFonts w:cstheme="minorHAnsi"/>
          <w:sz w:val="24"/>
          <w:szCs w:val="24"/>
        </w:rPr>
        <w:t xml:space="preserve"> model, achieving a detection</w:t>
      </w:r>
      <w:r w:rsidR="00053AF3" w:rsidRPr="00D36931">
        <w:rPr>
          <w:rFonts w:cstheme="minorHAnsi"/>
          <w:sz w:val="24"/>
          <w:szCs w:val="24"/>
        </w:rPr>
        <w:t xml:space="preserve"> ACR</w:t>
      </w:r>
      <w:r w:rsidRPr="00D36931">
        <w:rPr>
          <w:rFonts w:cstheme="minorHAnsi"/>
          <w:sz w:val="24"/>
          <w:szCs w:val="24"/>
        </w:rPr>
        <w:t xml:space="preserve"> of </w:t>
      </w:r>
      <w:r w:rsidRPr="00D36931">
        <w:rPr>
          <w:rFonts w:cstheme="minorHAnsi"/>
          <w:bCs/>
          <w:sz w:val="24"/>
          <w:szCs w:val="24"/>
        </w:rPr>
        <w:t>94%</w:t>
      </w:r>
      <w:r w:rsidRPr="00D36931">
        <w:rPr>
          <w:rFonts w:cstheme="minorHAnsi"/>
          <w:sz w:val="24"/>
          <w:szCs w:val="24"/>
        </w:rPr>
        <w:t>, while Vijayalakshmi et al.</w:t>
      </w:r>
      <w:r w:rsidRPr="00D36931">
        <w:rPr>
          <w:rFonts w:cstheme="minorHAnsi"/>
          <w:sz w:val="24"/>
          <w:szCs w:val="24"/>
          <w:vertAlign w:val="superscript"/>
        </w:rPr>
        <w:t>8</w:t>
      </w:r>
      <w:r w:rsidRPr="00D36931">
        <w:rPr>
          <w:rFonts w:cstheme="minorHAnsi"/>
          <w:sz w:val="24"/>
          <w:szCs w:val="24"/>
        </w:rPr>
        <w:t xml:space="preserve"> used a </w:t>
      </w:r>
      <w:r w:rsidRPr="00D36931">
        <w:rPr>
          <w:rFonts w:cstheme="minorHAnsi"/>
          <w:bCs/>
          <w:sz w:val="24"/>
          <w:szCs w:val="24"/>
        </w:rPr>
        <w:t>Bi-LSTM</w:t>
      </w:r>
      <w:r w:rsidRPr="00D36931">
        <w:rPr>
          <w:rFonts w:cstheme="minorHAnsi"/>
          <w:sz w:val="24"/>
          <w:szCs w:val="24"/>
        </w:rPr>
        <w:t xml:space="preserve"> model that reached </w:t>
      </w:r>
      <w:r w:rsidRPr="00D36931">
        <w:rPr>
          <w:rFonts w:cstheme="minorHAnsi"/>
          <w:bCs/>
          <w:sz w:val="24"/>
          <w:szCs w:val="24"/>
        </w:rPr>
        <w:t>97.14%</w:t>
      </w:r>
      <w:r w:rsidRPr="00D36931">
        <w:rPr>
          <w:rFonts w:cstheme="minorHAnsi"/>
          <w:sz w:val="24"/>
          <w:szCs w:val="24"/>
        </w:rPr>
        <w:t xml:space="preserve"> </w:t>
      </w:r>
      <w:r w:rsidR="00053AF3" w:rsidRPr="00D36931">
        <w:rPr>
          <w:rFonts w:cstheme="minorHAnsi"/>
          <w:sz w:val="24"/>
          <w:szCs w:val="24"/>
        </w:rPr>
        <w:t>ACR</w:t>
      </w:r>
      <w:r w:rsidRPr="00D36931">
        <w:rPr>
          <w:rFonts w:cstheme="minorHAnsi"/>
          <w:sz w:val="24"/>
          <w:szCs w:val="24"/>
        </w:rPr>
        <w:t xml:space="preserve"> in predicting </w:t>
      </w:r>
      <w:r w:rsidR="00053AF3" w:rsidRPr="00D36931">
        <w:rPr>
          <w:rFonts w:cstheme="minorHAnsi"/>
          <w:sz w:val="24"/>
          <w:szCs w:val="24"/>
        </w:rPr>
        <w:t>“BC”</w:t>
      </w:r>
      <w:r w:rsidRPr="00D36931">
        <w:rPr>
          <w:rFonts w:cstheme="minorHAnsi"/>
          <w:sz w:val="24"/>
          <w:szCs w:val="24"/>
        </w:rPr>
        <w:t xml:space="preserve"> tumors. Pal et al.</w:t>
      </w:r>
      <w:r w:rsidRPr="00D36931">
        <w:rPr>
          <w:rFonts w:cstheme="minorHAnsi"/>
          <w:sz w:val="24"/>
          <w:szCs w:val="24"/>
          <w:vertAlign w:val="superscript"/>
        </w:rPr>
        <w:t>9</w:t>
      </w:r>
      <w:r w:rsidRPr="00D36931">
        <w:rPr>
          <w:rFonts w:cstheme="minorHAnsi"/>
          <w:sz w:val="24"/>
          <w:szCs w:val="24"/>
        </w:rPr>
        <w:t xml:space="preserve"> reported that the</w:t>
      </w:r>
      <w:r w:rsidRPr="00D36931">
        <w:rPr>
          <w:rFonts w:cstheme="minorHAnsi"/>
          <w:bCs/>
          <w:sz w:val="24"/>
          <w:szCs w:val="24"/>
        </w:rPr>
        <w:t xml:space="preserve"> </w:t>
      </w:r>
      <w:r w:rsidR="00053AF3" w:rsidRPr="00D36931">
        <w:rPr>
          <w:rFonts w:cstheme="minorHAnsi"/>
          <w:bCs/>
          <w:sz w:val="24"/>
          <w:szCs w:val="24"/>
        </w:rPr>
        <w:t>“</w:t>
      </w:r>
      <w:r w:rsidRPr="00D36931">
        <w:rPr>
          <w:rFonts w:cstheme="minorHAnsi"/>
          <w:bCs/>
          <w:sz w:val="24"/>
          <w:szCs w:val="24"/>
        </w:rPr>
        <w:t>ViT</w:t>
      </w:r>
      <w:r w:rsidR="00053AF3" w:rsidRPr="00D36931">
        <w:rPr>
          <w:rFonts w:cstheme="minorHAnsi"/>
          <w:bCs/>
          <w:sz w:val="24"/>
          <w:szCs w:val="24"/>
        </w:rPr>
        <w:t>”</w:t>
      </w:r>
      <w:r w:rsidRPr="00D36931">
        <w:rPr>
          <w:rFonts w:cstheme="minorHAnsi"/>
          <w:sz w:val="24"/>
          <w:szCs w:val="24"/>
        </w:rPr>
        <w:t xml:space="preserve"> model achieved the best binary classification performance on the </w:t>
      </w:r>
      <w:r w:rsidRPr="00D36931">
        <w:rPr>
          <w:rFonts w:cstheme="minorHAnsi"/>
          <w:bCs/>
          <w:sz w:val="24"/>
          <w:szCs w:val="24"/>
        </w:rPr>
        <w:t>BreakHis</w:t>
      </w:r>
      <w:r w:rsidRPr="00D36931">
        <w:rPr>
          <w:rFonts w:cstheme="minorHAnsi"/>
          <w:sz w:val="24"/>
          <w:szCs w:val="24"/>
        </w:rPr>
        <w:t xml:space="preserve"> dataset, with an </w:t>
      </w:r>
      <w:r w:rsidR="00053AF3" w:rsidRPr="00D36931">
        <w:rPr>
          <w:rFonts w:cstheme="minorHAnsi"/>
          <w:sz w:val="24"/>
          <w:szCs w:val="24"/>
        </w:rPr>
        <w:t>ACR</w:t>
      </w:r>
      <w:r w:rsidRPr="00D36931">
        <w:rPr>
          <w:rFonts w:cstheme="minorHAnsi"/>
          <w:sz w:val="24"/>
          <w:szCs w:val="24"/>
        </w:rPr>
        <w:t xml:space="preserve"> of </w:t>
      </w:r>
      <w:r w:rsidRPr="00D36931">
        <w:rPr>
          <w:rFonts w:cstheme="minorHAnsi"/>
          <w:bCs/>
          <w:sz w:val="24"/>
          <w:szCs w:val="24"/>
        </w:rPr>
        <w:t>99.89%</w:t>
      </w:r>
      <w:r w:rsidRPr="00D36931">
        <w:rPr>
          <w:rFonts w:cstheme="minorHAnsi"/>
          <w:sz w:val="24"/>
          <w:szCs w:val="24"/>
        </w:rPr>
        <w:t xml:space="preserve">, </w:t>
      </w:r>
      <w:r w:rsidR="00053AF3" w:rsidRPr="00D36931">
        <w:rPr>
          <w:rFonts w:cstheme="minorHAnsi"/>
          <w:sz w:val="24"/>
          <w:szCs w:val="24"/>
        </w:rPr>
        <w:t>PR</w:t>
      </w:r>
      <w:r w:rsidRPr="00D36931">
        <w:rPr>
          <w:rFonts w:cstheme="minorHAnsi"/>
          <w:sz w:val="24"/>
          <w:szCs w:val="24"/>
        </w:rPr>
        <w:t xml:space="preserve">, </w:t>
      </w:r>
      <w:r w:rsidR="00053AF3" w:rsidRPr="00D36931">
        <w:rPr>
          <w:rFonts w:cstheme="minorHAnsi"/>
          <w:sz w:val="24"/>
          <w:szCs w:val="24"/>
        </w:rPr>
        <w:t>RE</w:t>
      </w:r>
      <w:r w:rsidRPr="00D36931">
        <w:rPr>
          <w:rFonts w:cstheme="minorHAnsi"/>
          <w:sz w:val="24"/>
          <w:szCs w:val="24"/>
        </w:rPr>
        <w:t>, and F1-</w:t>
      </w:r>
      <w:r w:rsidR="00053AF3" w:rsidRPr="00D36931">
        <w:rPr>
          <w:rFonts w:cstheme="minorHAnsi"/>
          <w:sz w:val="24"/>
          <w:szCs w:val="24"/>
        </w:rPr>
        <w:t>SCORE</w:t>
      </w:r>
      <w:r w:rsidRPr="00D36931">
        <w:rPr>
          <w:rFonts w:cstheme="minorHAnsi"/>
          <w:sz w:val="24"/>
          <w:szCs w:val="24"/>
        </w:rPr>
        <w:t xml:space="preserve"> all at </w:t>
      </w:r>
      <w:r w:rsidRPr="00D36931">
        <w:rPr>
          <w:rFonts w:cstheme="minorHAnsi"/>
          <w:bCs/>
          <w:sz w:val="24"/>
          <w:szCs w:val="24"/>
        </w:rPr>
        <w:t>98.29%</w:t>
      </w:r>
      <w:r w:rsidRPr="00D36931">
        <w:rPr>
          <w:rFonts w:cstheme="minorHAnsi"/>
          <w:sz w:val="24"/>
          <w:szCs w:val="24"/>
        </w:rPr>
        <w:t>. AbdElhakem et al.</w:t>
      </w:r>
      <w:r w:rsidRPr="00D36931">
        <w:rPr>
          <w:rFonts w:cstheme="minorHAnsi"/>
          <w:sz w:val="24"/>
          <w:szCs w:val="24"/>
          <w:vertAlign w:val="superscript"/>
        </w:rPr>
        <w:t>10</w:t>
      </w:r>
      <w:r w:rsidRPr="00D36931">
        <w:rPr>
          <w:rFonts w:cstheme="minorHAnsi"/>
          <w:sz w:val="24"/>
          <w:szCs w:val="24"/>
        </w:rPr>
        <w:t xml:space="preserve"> used </w:t>
      </w:r>
      <w:r w:rsidRPr="00D36931">
        <w:rPr>
          <w:rFonts w:cstheme="minorHAnsi"/>
          <w:bCs/>
          <w:sz w:val="24"/>
          <w:szCs w:val="24"/>
        </w:rPr>
        <w:t>ConvMixer layers</w:t>
      </w:r>
      <w:r w:rsidRPr="00D36931">
        <w:rPr>
          <w:rFonts w:cstheme="minorHAnsi"/>
          <w:sz w:val="24"/>
          <w:szCs w:val="24"/>
        </w:rPr>
        <w:t xml:space="preserve"> within a UNet-like segmentation framework for breast ultrasound lesion delineation, achieving </w:t>
      </w:r>
      <w:r w:rsidRPr="00D36931">
        <w:rPr>
          <w:rFonts w:cstheme="minorHAnsi"/>
          <w:bCs/>
          <w:sz w:val="24"/>
          <w:szCs w:val="24"/>
        </w:rPr>
        <w:t>68.17% Intersection over Union (IoU)</w:t>
      </w:r>
      <w:r w:rsidRPr="00D36931">
        <w:rPr>
          <w:rFonts w:cstheme="minorHAnsi"/>
          <w:sz w:val="24"/>
          <w:szCs w:val="24"/>
        </w:rPr>
        <w:t xml:space="preserve"> and </w:t>
      </w:r>
      <w:r w:rsidRPr="00D36931">
        <w:rPr>
          <w:rFonts w:cstheme="minorHAnsi"/>
          <w:bCs/>
          <w:sz w:val="24"/>
          <w:szCs w:val="24"/>
        </w:rPr>
        <w:t>80.60% Dice score</w:t>
      </w:r>
      <w:r w:rsidRPr="00D36931">
        <w:rPr>
          <w:rFonts w:cstheme="minorHAnsi"/>
          <w:sz w:val="24"/>
          <w:szCs w:val="24"/>
        </w:rPr>
        <w:t xml:space="preserve">. Various deep learning architectures, including CNNs, have been explored for breast cancer image analysis. An ensemble of CNN models attained </w:t>
      </w:r>
      <w:r w:rsidRPr="00D36931">
        <w:rPr>
          <w:rFonts w:cstheme="minorHAnsi"/>
          <w:bCs/>
          <w:sz w:val="24"/>
          <w:szCs w:val="24"/>
        </w:rPr>
        <w:t>89.5% accuracy</w:t>
      </w:r>
      <w:r w:rsidRPr="00D36931">
        <w:rPr>
          <w:rFonts w:cstheme="minorHAnsi"/>
          <w:sz w:val="24"/>
          <w:szCs w:val="24"/>
        </w:rPr>
        <w:t xml:space="preserve"> and </w:t>
      </w:r>
      <w:r w:rsidRPr="00D36931">
        <w:rPr>
          <w:rFonts w:cstheme="minorHAnsi"/>
          <w:bCs/>
          <w:sz w:val="24"/>
          <w:szCs w:val="24"/>
        </w:rPr>
        <w:t>90.2% specificity</w:t>
      </w:r>
      <w:r w:rsidRPr="00D36931">
        <w:rPr>
          <w:rFonts w:cstheme="minorHAnsi"/>
          <w:sz w:val="24"/>
          <w:szCs w:val="24"/>
        </w:rPr>
        <w:t xml:space="preserve"> on the </w:t>
      </w:r>
      <w:r w:rsidRPr="00D36931">
        <w:rPr>
          <w:rFonts w:cstheme="minorHAnsi"/>
          <w:bCs/>
          <w:sz w:val="24"/>
          <w:szCs w:val="24"/>
        </w:rPr>
        <w:t>CBIS-DDSM</w:t>
      </w:r>
      <w:r w:rsidRPr="00D36931">
        <w:rPr>
          <w:rFonts w:cstheme="minorHAnsi"/>
          <w:sz w:val="24"/>
          <w:szCs w:val="24"/>
        </w:rPr>
        <w:t xml:space="preserve"> dataset, surpassing individual models such as </w:t>
      </w:r>
      <w:r w:rsidRPr="00D36931">
        <w:rPr>
          <w:rFonts w:cstheme="minorHAnsi"/>
          <w:bCs/>
          <w:sz w:val="24"/>
          <w:szCs w:val="24"/>
        </w:rPr>
        <w:t>DenseNet121</w:t>
      </w:r>
      <w:r w:rsidRPr="00D36931">
        <w:rPr>
          <w:rFonts w:cstheme="minorHAnsi"/>
          <w:sz w:val="24"/>
          <w:szCs w:val="24"/>
        </w:rPr>
        <w:t xml:space="preserve">, which achieved an </w:t>
      </w:r>
      <w:r w:rsidR="00340E43" w:rsidRPr="00D36931">
        <w:rPr>
          <w:rFonts w:cstheme="minorHAnsi"/>
          <w:sz w:val="24"/>
          <w:szCs w:val="24"/>
        </w:rPr>
        <w:t>“</w:t>
      </w:r>
      <w:r w:rsidRPr="00D36931">
        <w:rPr>
          <w:rFonts w:cstheme="minorHAnsi"/>
          <w:bCs/>
          <w:sz w:val="24"/>
          <w:szCs w:val="24"/>
        </w:rPr>
        <w:t>AUC</w:t>
      </w:r>
      <w:r w:rsidR="00340E43" w:rsidRPr="00D36931">
        <w:rPr>
          <w:rFonts w:cstheme="minorHAnsi"/>
          <w:bCs/>
          <w:sz w:val="24"/>
          <w:szCs w:val="24"/>
        </w:rPr>
        <w:t>”</w:t>
      </w:r>
      <w:r w:rsidRPr="00D36931">
        <w:rPr>
          <w:rFonts w:cstheme="minorHAnsi"/>
          <w:bCs/>
          <w:sz w:val="24"/>
          <w:szCs w:val="24"/>
        </w:rPr>
        <w:t xml:space="preserve"> of 0.82</w:t>
      </w:r>
      <w:r w:rsidRPr="00D36931">
        <w:rPr>
          <w:rFonts w:cstheme="minorHAnsi"/>
          <w:sz w:val="24"/>
          <w:szCs w:val="24"/>
        </w:rPr>
        <w:t xml:space="preserve"> and </w:t>
      </w:r>
      <w:r w:rsidR="00053AF3" w:rsidRPr="00D36931">
        <w:rPr>
          <w:rFonts w:cstheme="minorHAnsi"/>
          <w:sz w:val="24"/>
          <w:szCs w:val="24"/>
        </w:rPr>
        <w:t xml:space="preserve">an </w:t>
      </w:r>
      <w:r w:rsidR="00340E43" w:rsidRPr="00D36931">
        <w:rPr>
          <w:rFonts w:cstheme="minorHAnsi"/>
          <w:sz w:val="24"/>
          <w:szCs w:val="24"/>
        </w:rPr>
        <w:t>“</w:t>
      </w:r>
      <w:r w:rsidRPr="00D36931">
        <w:rPr>
          <w:rFonts w:cstheme="minorHAnsi"/>
          <w:bCs/>
          <w:sz w:val="24"/>
          <w:szCs w:val="24"/>
        </w:rPr>
        <w:t>F1-</w:t>
      </w:r>
      <w:r w:rsidR="00053AF3" w:rsidRPr="00D36931">
        <w:rPr>
          <w:rFonts w:cstheme="minorHAnsi"/>
          <w:bCs/>
          <w:sz w:val="24"/>
          <w:szCs w:val="24"/>
        </w:rPr>
        <w:t>SCORE</w:t>
      </w:r>
      <w:r w:rsidR="00340E43" w:rsidRPr="00D36931">
        <w:rPr>
          <w:rFonts w:cstheme="minorHAnsi"/>
          <w:bCs/>
          <w:sz w:val="24"/>
          <w:szCs w:val="24"/>
        </w:rPr>
        <w:t>”</w:t>
      </w:r>
      <w:r w:rsidRPr="00D36931">
        <w:rPr>
          <w:rFonts w:cstheme="minorHAnsi"/>
          <w:bCs/>
          <w:sz w:val="24"/>
          <w:szCs w:val="24"/>
        </w:rPr>
        <w:t xml:space="preserve"> of 76%</w:t>
      </w:r>
      <w:r w:rsidRPr="00D36931">
        <w:rPr>
          <w:rFonts w:cstheme="minorHAnsi"/>
          <w:sz w:val="24"/>
          <w:szCs w:val="24"/>
          <w:vertAlign w:val="superscript"/>
        </w:rPr>
        <w:t>11</w:t>
      </w:r>
      <w:r w:rsidRPr="00D36931">
        <w:rPr>
          <w:rFonts w:cstheme="minorHAnsi"/>
          <w:sz w:val="24"/>
          <w:szCs w:val="24"/>
        </w:rPr>
        <w:t>. Another study introduced an open-source codebase covering all stages from image pre</w:t>
      </w:r>
      <w:r w:rsidR="00CB2ACB" w:rsidRPr="00D36931">
        <w:rPr>
          <w:rFonts w:cstheme="minorHAnsi"/>
          <w:sz w:val="24"/>
          <w:szCs w:val="24"/>
        </w:rPr>
        <w:t>-</w:t>
      </w:r>
      <w:r w:rsidRPr="00D36931">
        <w:rPr>
          <w:rFonts w:cstheme="minorHAnsi"/>
          <w:sz w:val="24"/>
          <w:szCs w:val="24"/>
        </w:rPr>
        <w:t xml:space="preserve">processing to model evaluation, thereby improving transparency in </w:t>
      </w:r>
      <w:r w:rsidR="00053AF3" w:rsidRPr="00D36931">
        <w:rPr>
          <w:rFonts w:cstheme="minorHAnsi"/>
          <w:sz w:val="24"/>
          <w:szCs w:val="24"/>
        </w:rPr>
        <w:t>DL</w:t>
      </w:r>
      <w:r w:rsidRPr="00D36931">
        <w:rPr>
          <w:rFonts w:cstheme="minorHAnsi"/>
          <w:sz w:val="24"/>
          <w:szCs w:val="24"/>
        </w:rPr>
        <w:t xml:space="preserve">-based </w:t>
      </w:r>
      <w:r w:rsidR="00053AF3" w:rsidRPr="00D36931">
        <w:rPr>
          <w:rFonts w:cstheme="minorHAnsi"/>
          <w:sz w:val="24"/>
          <w:szCs w:val="24"/>
        </w:rPr>
        <w:t>“BC”</w:t>
      </w:r>
      <w:r w:rsidRPr="00D36931">
        <w:rPr>
          <w:rFonts w:cstheme="minorHAnsi"/>
          <w:sz w:val="24"/>
          <w:szCs w:val="24"/>
        </w:rPr>
        <w:t xml:space="preserve"> diagnosis using </w:t>
      </w:r>
      <w:r w:rsidRPr="00D36931">
        <w:rPr>
          <w:rFonts w:cstheme="minorHAnsi"/>
          <w:bCs/>
          <w:sz w:val="24"/>
          <w:szCs w:val="24"/>
        </w:rPr>
        <w:t>CBIS-DDSM</w:t>
      </w:r>
      <w:r w:rsidRPr="00D36931">
        <w:rPr>
          <w:rFonts w:cstheme="minorHAnsi"/>
          <w:sz w:val="24"/>
          <w:szCs w:val="24"/>
        </w:rPr>
        <w:t xml:space="preserve"> data</w:t>
      </w:r>
      <w:r w:rsidRPr="00D36931">
        <w:rPr>
          <w:rFonts w:cstheme="minorHAnsi"/>
          <w:sz w:val="24"/>
          <w:szCs w:val="24"/>
          <w:vertAlign w:val="superscript"/>
        </w:rPr>
        <w:t>12</w:t>
      </w:r>
      <w:r w:rsidRPr="00D36931">
        <w:rPr>
          <w:rFonts w:cstheme="minorHAnsi"/>
          <w:sz w:val="24"/>
          <w:szCs w:val="24"/>
        </w:rPr>
        <w:t xml:space="preserve">. </w:t>
      </w:r>
    </w:p>
    <w:p w:rsidR="00452840" w:rsidRPr="00D36931" w:rsidRDefault="00452840" w:rsidP="00D36931">
      <w:pPr>
        <w:spacing w:after="0" w:line="240" w:lineRule="auto"/>
        <w:jc w:val="both"/>
        <w:rPr>
          <w:rFonts w:cstheme="minorHAnsi"/>
          <w:sz w:val="24"/>
          <w:szCs w:val="24"/>
        </w:rPr>
      </w:pPr>
    </w:p>
    <w:p w:rsidR="00AC4862" w:rsidRPr="00D36931" w:rsidRDefault="009F734C" w:rsidP="00D36931">
      <w:pPr>
        <w:spacing w:after="0" w:line="240" w:lineRule="auto"/>
        <w:jc w:val="both"/>
        <w:rPr>
          <w:rFonts w:eastAsia="Times New Roman" w:cstheme="minorHAnsi"/>
          <w:b/>
          <w:sz w:val="24"/>
          <w:szCs w:val="24"/>
          <w:lang w:eastAsia="en-IN"/>
        </w:rPr>
      </w:pPr>
      <w:r w:rsidRPr="00D36931">
        <w:rPr>
          <w:rFonts w:eastAsia="Times New Roman" w:cstheme="minorHAnsi"/>
          <w:b/>
          <w:sz w:val="24"/>
          <w:szCs w:val="24"/>
          <w:lang w:eastAsia="en-IN"/>
        </w:rPr>
        <w:t>PROTOCOL:</w:t>
      </w:r>
    </w:p>
    <w:p w:rsidR="00991900" w:rsidRPr="00D36931" w:rsidRDefault="009F734C" w:rsidP="00D36931">
      <w:pPr>
        <w:pStyle w:val="NormalWeb"/>
        <w:spacing w:before="0" w:beforeAutospacing="0" w:after="0" w:afterAutospacing="0"/>
        <w:jc w:val="both"/>
        <w:rPr>
          <w:rFonts w:asciiTheme="minorHAnsi" w:hAnsiTheme="minorHAnsi" w:cstheme="minorHAnsi"/>
        </w:rPr>
      </w:pPr>
      <w:r w:rsidRPr="00065B2D">
        <w:rPr>
          <w:rFonts w:asciiTheme="minorHAnsi" w:hAnsiTheme="minorHAnsi" w:cstheme="minorHAnsi"/>
          <w:highlight w:val="yellow"/>
        </w:rPr>
        <w:t>This se</w:t>
      </w:r>
      <w:r w:rsidR="00340E43" w:rsidRPr="00065B2D">
        <w:rPr>
          <w:rFonts w:asciiTheme="minorHAnsi" w:hAnsiTheme="minorHAnsi" w:cstheme="minorHAnsi"/>
          <w:highlight w:val="yellow"/>
        </w:rPr>
        <w:t>gment of the research</w:t>
      </w:r>
      <w:r w:rsidRPr="00065B2D">
        <w:rPr>
          <w:rFonts w:asciiTheme="minorHAnsi" w:hAnsiTheme="minorHAnsi" w:cstheme="minorHAnsi"/>
          <w:highlight w:val="yellow"/>
        </w:rPr>
        <w:t xml:space="preserve"> </w:t>
      </w:r>
      <w:r w:rsidR="007326F3" w:rsidRPr="00065B2D">
        <w:rPr>
          <w:rFonts w:asciiTheme="minorHAnsi" w:hAnsiTheme="minorHAnsi" w:cstheme="minorHAnsi"/>
          <w:highlight w:val="yellow"/>
        </w:rPr>
        <w:t>describes the dataset and methods used in</w:t>
      </w:r>
      <w:r w:rsidRPr="00065B2D">
        <w:rPr>
          <w:rFonts w:asciiTheme="minorHAnsi" w:hAnsiTheme="minorHAnsi" w:cstheme="minorHAnsi"/>
          <w:highlight w:val="yellow"/>
        </w:rPr>
        <w:t xml:space="preserve"> the simulation study.</w:t>
      </w:r>
      <w:r w:rsidR="00A95FFD" w:rsidRPr="00065B2D">
        <w:rPr>
          <w:rFonts w:asciiTheme="minorHAnsi" w:hAnsiTheme="minorHAnsi" w:cstheme="minorHAnsi"/>
          <w:highlight w:val="yellow"/>
        </w:rPr>
        <w:t xml:space="preserve"> The dataset used in the research work </w:t>
      </w:r>
      <w:r w:rsidR="007326F3" w:rsidRPr="00065B2D">
        <w:rPr>
          <w:rFonts w:asciiTheme="minorHAnsi" w:hAnsiTheme="minorHAnsi" w:cstheme="minorHAnsi"/>
          <w:highlight w:val="yellow"/>
        </w:rPr>
        <w:t xml:space="preserve">was accessed from the </w:t>
      </w:r>
      <w:r w:rsidR="00CD63CE" w:rsidRPr="00065B2D">
        <w:rPr>
          <w:rFonts w:asciiTheme="minorHAnsi" w:hAnsiTheme="minorHAnsi" w:cstheme="minorHAnsi"/>
          <w:highlight w:val="yellow"/>
        </w:rPr>
        <w:t>public repository site</w:t>
      </w:r>
      <w:r w:rsidR="007326F3" w:rsidRPr="00065B2D">
        <w:rPr>
          <w:rFonts w:asciiTheme="minorHAnsi" w:hAnsiTheme="minorHAnsi" w:cstheme="minorHAnsi"/>
          <w:highlight w:val="yellow"/>
          <w:vertAlign w:val="superscript"/>
        </w:rPr>
        <w:t>13</w:t>
      </w:r>
      <w:r w:rsidR="00A95FFD" w:rsidRPr="00065B2D">
        <w:rPr>
          <w:rFonts w:asciiTheme="minorHAnsi" w:hAnsiTheme="minorHAnsi" w:cstheme="minorHAnsi"/>
          <w:highlight w:val="yellow"/>
        </w:rPr>
        <w:t>.</w:t>
      </w:r>
      <w:r w:rsidR="007326F3" w:rsidRPr="00065B2D">
        <w:rPr>
          <w:rFonts w:asciiTheme="minorHAnsi" w:hAnsiTheme="minorHAnsi" w:cstheme="minorHAnsi"/>
          <w:highlight w:val="yellow"/>
        </w:rPr>
        <w:t xml:space="preserve"> The dataset contains both negative images and positive images. Negative images</w:t>
      </w:r>
      <w:r w:rsidR="00DC486E" w:rsidRPr="00065B2D">
        <w:rPr>
          <w:rFonts w:asciiTheme="minorHAnsi" w:hAnsiTheme="minorHAnsi" w:cstheme="minorHAnsi"/>
          <w:highlight w:val="yellow"/>
        </w:rPr>
        <w:t xml:space="preserve"> accessed from the DDSM dataset,</w:t>
      </w:r>
      <w:r w:rsidR="007326F3" w:rsidRPr="00065B2D">
        <w:rPr>
          <w:rFonts w:asciiTheme="minorHAnsi" w:hAnsiTheme="minorHAnsi" w:cstheme="minorHAnsi"/>
          <w:highlight w:val="yellow"/>
        </w:rPr>
        <w:t xml:space="preserve"> tiled into 598</w:t>
      </w:r>
      <w:r w:rsidR="00DC486E" w:rsidRPr="00065B2D">
        <w:rPr>
          <w:rFonts w:asciiTheme="minorHAnsi" w:hAnsiTheme="minorHAnsi" w:cstheme="minorHAnsi"/>
          <w:highlight w:val="yellow"/>
        </w:rPr>
        <w:t xml:space="preserve"> </w:t>
      </w:r>
      <w:r w:rsidR="007326F3" w:rsidRPr="00065B2D">
        <w:rPr>
          <w:rFonts w:asciiTheme="minorHAnsi" w:hAnsiTheme="minorHAnsi" w:cstheme="minorHAnsi"/>
          <w:highlight w:val="yellow"/>
        </w:rPr>
        <w:t>×</w:t>
      </w:r>
      <w:r w:rsidR="00DC486E" w:rsidRPr="00065B2D">
        <w:rPr>
          <w:rFonts w:asciiTheme="minorHAnsi" w:hAnsiTheme="minorHAnsi" w:cstheme="minorHAnsi"/>
          <w:highlight w:val="yellow"/>
        </w:rPr>
        <w:t xml:space="preserve"> </w:t>
      </w:r>
      <w:r w:rsidR="007326F3" w:rsidRPr="00065B2D">
        <w:rPr>
          <w:rFonts w:asciiTheme="minorHAnsi" w:hAnsiTheme="minorHAnsi" w:cstheme="minorHAnsi"/>
          <w:highlight w:val="yellow"/>
        </w:rPr>
        <w:t>598 tiles.</w:t>
      </w:r>
      <w:r w:rsidR="006519A8" w:rsidRPr="00065B2D">
        <w:rPr>
          <w:rFonts w:asciiTheme="minorHAnsi" w:hAnsiTheme="minorHAnsi" w:cstheme="minorHAnsi"/>
          <w:highlight w:val="yellow"/>
        </w:rPr>
        <w:t xml:space="preserve"> </w:t>
      </w:r>
      <w:r w:rsidR="007326F3" w:rsidRPr="00065B2D">
        <w:rPr>
          <w:rFonts w:asciiTheme="minorHAnsi" w:hAnsiTheme="minorHAnsi" w:cstheme="minorHAnsi"/>
          <w:highlight w:val="yellow"/>
        </w:rPr>
        <w:t xml:space="preserve">The tiled images are then resized </w:t>
      </w:r>
      <w:r w:rsidR="00065B2D">
        <w:rPr>
          <w:rFonts w:asciiTheme="minorHAnsi" w:hAnsiTheme="minorHAnsi" w:cstheme="minorHAnsi"/>
          <w:highlight w:val="yellow"/>
        </w:rPr>
        <w:t>to 299 × 299</w:t>
      </w:r>
      <w:r w:rsidR="007326F3" w:rsidRPr="00065B2D">
        <w:rPr>
          <w:rFonts w:asciiTheme="minorHAnsi" w:hAnsiTheme="minorHAnsi" w:cstheme="minorHAnsi"/>
          <w:highlight w:val="yellow"/>
        </w:rPr>
        <w:t xml:space="preserve">. The </w:t>
      </w:r>
      <w:r w:rsidR="00DC486E" w:rsidRPr="00065B2D">
        <w:rPr>
          <w:rFonts w:asciiTheme="minorHAnsi" w:hAnsiTheme="minorHAnsi" w:cstheme="minorHAnsi"/>
          <w:highlight w:val="yellow"/>
        </w:rPr>
        <w:t xml:space="preserve">ROIs of </w:t>
      </w:r>
      <w:r w:rsidR="007326F3" w:rsidRPr="00065B2D">
        <w:rPr>
          <w:rFonts w:asciiTheme="minorHAnsi" w:hAnsiTheme="minorHAnsi" w:cstheme="minorHAnsi"/>
          <w:highlight w:val="yellow"/>
        </w:rPr>
        <w:t xml:space="preserve">positive images are </w:t>
      </w:r>
      <w:r w:rsidR="006519A8" w:rsidRPr="00065B2D">
        <w:rPr>
          <w:rFonts w:asciiTheme="minorHAnsi" w:hAnsiTheme="minorHAnsi" w:cstheme="minorHAnsi"/>
          <w:highlight w:val="yellow"/>
        </w:rPr>
        <w:t>extracted</w:t>
      </w:r>
      <w:r w:rsidR="007326F3" w:rsidRPr="00065B2D">
        <w:rPr>
          <w:rFonts w:asciiTheme="minorHAnsi" w:hAnsiTheme="minorHAnsi" w:cstheme="minorHAnsi"/>
          <w:highlight w:val="yellow"/>
        </w:rPr>
        <w:t xml:space="preserve"> from the CBIS-DDSM dataset</w:t>
      </w:r>
      <w:r w:rsidR="00466C50" w:rsidRPr="00065B2D">
        <w:rPr>
          <w:rFonts w:asciiTheme="minorHAnsi" w:hAnsiTheme="minorHAnsi" w:cstheme="minorHAnsi"/>
          <w:highlight w:val="yellow"/>
        </w:rPr>
        <w:t xml:space="preserve"> using </w:t>
      </w:r>
      <w:r w:rsidR="00B72A18" w:rsidRPr="00065B2D">
        <w:rPr>
          <w:rFonts w:asciiTheme="minorHAnsi" w:hAnsiTheme="minorHAnsi" w:cstheme="minorHAnsi"/>
          <w:highlight w:val="yellow"/>
        </w:rPr>
        <w:t xml:space="preserve">a </w:t>
      </w:r>
      <w:r w:rsidR="00466C50" w:rsidRPr="00065B2D">
        <w:rPr>
          <w:rFonts w:asciiTheme="minorHAnsi" w:hAnsiTheme="minorHAnsi" w:cstheme="minorHAnsi"/>
          <w:highlight w:val="yellow"/>
        </w:rPr>
        <w:t>mask with small padding. Then</w:t>
      </w:r>
      <w:r w:rsidR="00DC486E" w:rsidRPr="00065B2D">
        <w:rPr>
          <w:rFonts w:asciiTheme="minorHAnsi" w:hAnsiTheme="minorHAnsi" w:cstheme="minorHAnsi"/>
          <w:highlight w:val="yellow"/>
        </w:rPr>
        <w:t>,</w:t>
      </w:r>
      <w:r w:rsidR="00466C50" w:rsidRPr="00065B2D">
        <w:rPr>
          <w:rFonts w:asciiTheme="minorHAnsi" w:hAnsiTheme="minorHAnsi" w:cstheme="minorHAnsi"/>
          <w:highlight w:val="yellow"/>
        </w:rPr>
        <w:t xml:space="preserve"> each ROI was cropped randomly three times into 598</w:t>
      </w:r>
      <w:r w:rsidR="00DC486E" w:rsidRPr="00065B2D">
        <w:rPr>
          <w:rFonts w:asciiTheme="minorHAnsi" w:hAnsiTheme="minorHAnsi" w:cstheme="minorHAnsi"/>
          <w:highlight w:val="yellow"/>
        </w:rPr>
        <w:t xml:space="preserve"> </w:t>
      </w:r>
      <w:r w:rsidR="00466C50" w:rsidRPr="00065B2D">
        <w:rPr>
          <w:rFonts w:asciiTheme="minorHAnsi" w:hAnsiTheme="minorHAnsi" w:cstheme="minorHAnsi"/>
          <w:highlight w:val="yellow"/>
        </w:rPr>
        <w:t>×</w:t>
      </w:r>
      <w:r w:rsidR="00DC486E" w:rsidRPr="00065B2D">
        <w:rPr>
          <w:rFonts w:asciiTheme="minorHAnsi" w:hAnsiTheme="minorHAnsi" w:cstheme="minorHAnsi"/>
          <w:highlight w:val="yellow"/>
        </w:rPr>
        <w:t xml:space="preserve"> </w:t>
      </w:r>
      <w:r w:rsidR="00466C50" w:rsidRPr="00065B2D">
        <w:rPr>
          <w:rFonts w:asciiTheme="minorHAnsi" w:hAnsiTheme="minorHAnsi" w:cstheme="minorHAnsi"/>
          <w:highlight w:val="yellow"/>
        </w:rPr>
        <w:t xml:space="preserve">598 images with random </w:t>
      </w:r>
      <w:r w:rsidR="00B72A18" w:rsidRPr="00065B2D">
        <w:rPr>
          <w:rFonts w:asciiTheme="minorHAnsi" w:hAnsiTheme="minorHAnsi" w:cstheme="minorHAnsi"/>
          <w:highlight w:val="yellow"/>
        </w:rPr>
        <w:t>flips</w:t>
      </w:r>
      <w:r w:rsidR="00466C50" w:rsidRPr="00065B2D">
        <w:rPr>
          <w:rFonts w:asciiTheme="minorHAnsi" w:hAnsiTheme="minorHAnsi" w:cstheme="minorHAnsi"/>
          <w:highlight w:val="yellow"/>
        </w:rPr>
        <w:t xml:space="preserve"> and rotations.</w:t>
      </w:r>
      <w:r w:rsidR="00B72A18" w:rsidRPr="00065B2D">
        <w:rPr>
          <w:rFonts w:asciiTheme="minorHAnsi" w:hAnsiTheme="minorHAnsi" w:cstheme="minorHAnsi"/>
          <w:highlight w:val="yellow"/>
        </w:rPr>
        <w:t xml:space="preserve"> </w:t>
      </w:r>
      <w:r w:rsidR="00466C50" w:rsidRPr="00065B2D">
        <w:rPr>
          <w:rFonts w:asciiTheme="minorHAnsi" w:hAnsiTheme="minorHAnsi" w:cstheme="minorHAnsi"/>
          <w:highlight w:val="yellow"/>
        </w:rPr>
        <w:t xml:space="preserve">After </w:t>
      </w:r>
      <w:r w:rsidR="00B72A18" w:rsidRPr="00065B2D">
        <w:rPr>
          <w:rFonts w:asciiTheme="minorHAnsi" w:hAnsiTheme="minorHAnsi" w:cstheme="minorHAnsi"/>
          <w:highlight w:val="yellow"/>
        </w:rPr>
        <w:t>data</w:t>
      </w:r>
      <w:r w:rsidR="00466C50" w:rsidRPr="00065B2D">
        <w:rPr>
          <w:rFonts w:asciiTheme="minorHAnsi" w:hAnsiTheme="minorHAnsi" w:cstheme="minorHAnsi"/>
          <w:highlight w:val="yellow"/>
        </w:rPr>
        <w:t xml:space="preserve"> augmentation</w:t>
      </w:r>
      <w:r w:rsidR="00B72A18" w:rsidRPr="00065B2D">
        <w:rPr>
          <w:rFonts w:asciiTheme="minorHAnsi" w:hAnsiTheme="minorHAnsi" w:cstheme="minorHAnsi"/>
          <w:highlight w:val="yellow"/>
        </w:rPr>
        <w:t>,</w:t>
      </w:r>
      <w:r w:rsidR="00466C50" w:rsidRPr="00065B2D">
        <w:rPr>
          <w:rFonts w:asciiTheme="minorHAnsi" w:hAnsiTheme="minorHAnsi" w:cstheme="minorHAnsi"/>
          <w:highlight w:val="yellow"/>
        </w:rPr>
        <w:t xml:space="preserve"> each </w:t>
      </w:r>
      <w:r w:rsidR="00DC486E" w:rsidRPr="00065B2D">
        <w:rPr>
          <w:rFonts w:asciiTheme="minorHAnsi" w:hAnsiTheme="minorHAnsi" w:cstheme="minorHAnsi"/>
          <w:highlight w:val="yellow"/>
        </w:rPr>
        <w:t>image was resized to</w:t>
      </w:r>
      <w:r w:rsidR="00466C50" w:rsidRPr="00065B2D">
        <w:rPr>
          <w:rFonts w:asciiTheme="minorHAnsi" w:hAnsiTheme="minorHAnsi" w:cstheme="minorHAnsi"/>
          <w:highlight w:val="yellow"/>
        </w:rPr>
        <w:t xml:space="preserve"> 299</w:t>
      </w:r>
      <w:r w:rsidR="00DC486E" w:rsidRPr="00065B2D">
        <w:rPr>
          <w:rFonts w:asciiTheme="minorHAnsi" w:hAnsiTheme="minorHAnsi" w:cstheme="minorHAnsi"/>
          <w:highlight w:val="yellow"/>
        </w:rPr>
        <w:t xml:space="preserve"> </w:t>
      </w:r>
      <w:r w:rsidR="00466C50" w:rsidRPr="00065B2D">
        <w:rPr>
          <w:rFonts w:asciiTheme="minorHAnsi" w:hAnsiTheme="minorHAnsi" w:cstheme="minorHAnsi"/>
          <w:highlight w:val="yellow"/>
        </w:rPr>
        <w:t>×</w:t>
      </w:r>
      <w:r w:rsidR="00DC486E" w:rsidRPr="00065B2D">
        <w:rPr>
          <w:rFonts w:asciiTheme="minorHAnsi" w:hAnsiTheme="minorHAnsi" w:cstheme="minorHAnsi"/>
          <w:highlight w:val="yellow"/>
        </w:rPr>
        <w:t xml:space="preserve"> </w:t>
      </w:r>
      <w:r w:rsidR="00466C50" w:rsidRPr="00065B2D">
        <w:rPr>
          <w:rFonts w:asciiTheme="minorHAnsi" w:hAnsiTheme="minorHAnsi" w:cstheme="minorHAnsi"/>
          <w:highlight w:val="yellow"/>
        </w:rPr>
        <w:t>299.</w:t>
      </w:r>
      <w:r w:rsidR="00DC486E" w:rsidRPr="00065B2D">
        <w:rPr>
          <w:rFonts w:asciiTheme="minorHAnsi" w:hAnsiTheme="minorHAnsi" w:cstheme="minorHAnsi"/>
          <w:highlight w:val="yellow"/>
        </w:rPr>
        <w:t xml:space="preserve"> </w:t>
      </w:r>
      <w:r w:rsidR="00810A9D" w:rsidRPr="00065B2D">
        <w:rPr>
          <w:rFonts w:asciiTheme="minorHAnsi" w:hAnsiTheme="minorHAnsi" w:cstheme="minorHAnsi"/>
          <w:highlight w:val="yellow"/>
        </w:rPr>
        <w:t xml:space="preserve">In this research, </w:t>
      </w:r>
      <w:r w:rsidRPr="00065B2D">
        <w:rPr>
          <w:rFonts w:asciiTheme="minorHAnsi" w:hAnsiTheme="minorHAnsi" w:cstheme="minorHAnsi"/>
          <w:highlight w:val="yellow"/>
        </w:rPr>
        <w:t xml:space="preserve">a simulation study was conducted using three </w:t>
      </w:r>
      <w:r w:rsidR="00C44469" w:rsidRPr="00065B2D">
        <w:rPr>
          <w:rFonts w:asciiTheme="minorHAnsi" w:hAnsiTheme="minorHAnsi" w:cstheme="minorHAnsi"/>
          <w:highlight w:val="yellow"/>
        </w:rPr>
        <w:t>DL</w:t>
      </w:r>
      <w:r w:rsidRPr="00065B2D">
        <w:rPr>
          <w:rFonts w:asciiTheme="minorHAnsi" w:hAnsiTheme="minorHAnsi" w:cstheme="minorHAnsi"/>
          <w:highlight w:val="yellow"/>
        </w:rPr>
        <w:t xml:space="preserve"> models and one ensemble model (ViT and ConvMixer) with an 80:20 training ratio </w:t>
      </w:r>
      <w:r w:rsidR="00DC486E" w:rsidRPr="00065B2D">
        <w:rPr>
          <w:rFonts w:asciiTheme="minorHAnsi" w:hAnsiTheme="minorHAnsi" w:cstheme="minorHAnsi"/>
          <w:highlight w:val="yellow"/>
        </w:rPr>
        <w:t xml:space="preserve">to detect breast cancer tumors as </w:t>
      </w:r>
      <w:r w:rsidRPr="00065B2D">
        <w:rPr>
          <w:rFonts w:asciiTheme="minorHAnsi" w:hAnsiTheme="minorHAnsi" w:cstheme="minorHAnsi"/>
          <w:highlight w:val="yellow"/>
        </w:rPr>
        <w:t>benign or</w:t>
      </w:r>
      <w:r w:rsidR="001B79A3" w:rsidRPr="00065B2D">
        <w:rPr>
          <w:rFonts w:asciiTheme="minorHAnsi" w:hAnsiTheme="minorHAnsi" w:cstheme="minorHAnsi"/>
          <w:highlight w:val="yellow"/>
        </w:rPr>
        <w:t xml:space="preserve"> malignant.</w:t>
      </w:r>
      <w:r w:rsidR="00B72A18" w:rsidRPr="00D36931">
        <w:rPr>
          <w:rFonts w:asciiTheme="minorHAnsi" w:hAnsiTheme="minorHAnsi" w:cstheme="minorHAnsi"/>
        </w:rPr>
        <w:t xml:space="preserve"> </w:t>
      </w:r>
    </w:p>
    <w:p w:rsidR="00991900" w:rsidRPr="00D36931" w:rsidRDefault="00991900" w:rsidP="00D36931">
      <w:pPr>
        <w:pStyle w:val="NormalWeb"/>
        <w:spacing w:before="0" w:beforeAutospacing="0" w:after="0" w:afterAutospacing="0"/>
        <w:jc w:val="both"/>
        <w:rPr>
          <w:rFonts w:asciiTheme="minorHAnsi" w:hAnsiTheme="minorHAnsi" w:cstheme="minorHAnsi"/>
        </w:rPr>
      </w:pPr>
    </w:p>
    <w:p w:rsidR="00991900" w:rsidRPr="00D36931" w:rsidRDefault="009F734C" w:rsidP="00D36931">
      <w:pPr>
        <w:pStyle w:val="NormalWeb"/>
        <w:spacing w:before="0" w:beforeAutospacing="0" w:after="0" w:afterAutospacing="0"/>
        <w:jc w:val="both"/>
        <w:rPr>
          <w:rFonts w:asciiTheme="minorHAnsi" w:hAnsiTheme="minorHAnsi" w:cstheme="minorHAnsi"/>
        </w:rPr>
      </w:pPr>
      <w:r w:rsidRPr="00EB492B">
        <w:rPr>
          <w:rFonts w:asciiTheme="minorHAnsi" w:hAnsiTheme="minorHAnsi" w:cstheme="minorHAnsi"/>
          <w:highlight w:val="yellow"/>
        </w:rPr>
        <w:t xml:space="preserve">The ensemble employs a concatenation-based late fusion strategy, </w:t>
      </w:r>
      <w:r w:rsidR="00DC486E" w:rsidRPr="00EB492B">
        <w:rPr>
          <w:rFonts w:asciiTheme="minorHAnsi" w:hAnsiTheme="minorHAnsi" w:cstheme="minorHAnsi"/>
          <w:highlight w:val="yellow"/>
        </w:rPr>
        <w:t>combining the outputs of the ConvMixer and Vision Transformer models and passing them</w:t>
      </w:r>
      <w:r w:rsidRPr="00EB492B">
        <w:rPr>
          <w:rFonts w:asciiTheme="minorHAnsi" w:hAnsiTheme="minorHAnsi" w:cstheme="minorHAnsi"/>
          <w:highlight w:val="yellow"/>
        </w:rPr>
        <w:t xml:space="preserve"> through a fully connected layer. This allows the model to learn an optimal fusion of predictions, rather than relying on fixed schemes such as probability averaging or majority voting.</w:t>
      </w:r>
      <w:r w:rsidR="00972770" w:rsidRPr="00EB492B">
        <w:rPr>
          <w:rFonts w:asciiTheme="minorHAnsi" w:hAnsiTheme="minorHAnsi" w:cstheme="minorHAnsi"/>
          <w:highlight w:val="yellow"/>
        </w:rPr>
        <w:t xml:space="preserve"> </w:t>
      </w:r>
      <w:r w:rsidR="001B79A3" w:rsidRPr="00EB492B">
        <w:rPr>
          <w:rFonts w:asciiTheme="minorHAnsi" w:hAnsiTheme="minorHAnsi" w:cstheme="minorHAnsi"/>
          <w:highlight w:val="yellow"/>
        </w:rPr>
        <w:t xml:space="preserve">The </w:t>
      </w:r>
      <w:r w:rsidR="00340E43" w:rsidRPr="00EB492B">
        <w:rPr>
          <w:rFonts w:asciiTheme="minorHAnsi" w:hAnsiTheme="minorHAnsi" w:cstheme="minorHAnsi"/>
          <w:highlight w:val="yellow"/>
        </w:rPr>
        <w:t>prediction</w:t>
      </w:r>
      <w:r w:rsidR="001B79A3" w:rsidRPr="00EB492B">
        <w:rPr>
          <w:rFonts w:asciiTheme="minorHAnsi" w:hAnsiTheme="minorHAnsi" w:cstheme="minorHAnsi"/>
          <w:highlight w:val="yellow"/>
        </w:rPr>
        <w:t xml:space="preserve"> ability of each DL model was </w:t>
      </w:r>
      <w:r w:rsidR="00340E43" w:rsidRPr="00EB492B">
        <w:rPr>
          <w:rFonts w:asciiTheme="minorHAnsi" w:hAnsiTheme="minorHAnsi" w:cstheme="minorHAnsi"/>
          <w:highlight w:val="yellow"/>
        </w:rPr>
        <w:t>assessed</w:t>
      </w:r>
      <w:r w:rsidR="001B79A3" w:rsidRPr="00EB492B">
        <w:rPr>
          <w:rFonts w:asciiTheme="minorHAnsi" w:hAnsiTheme="minorHAnsi" w:cstheme="minorHAnsi"/>
          <w:highlight w:val="yellow"/>
        </w:rPr>
        <w:t xml:space="preserve"> </w:t>
      </w:r>
      <w:r w:rsidR="00340E43" w:rsidRPr="00EB492B">
        <w:rPr>
          <w:rFonts w:asciiTheme="minorHAnsi" w:hAnsiTheme="minorHAnsi" w:cstheme="minorHAnsi"/>
          <w:highlight w:val="yellow"/>
        </w:rPr>
        <w:t>using</w:t>
      </w:r>
      <w:r w:rsidR="001B79A3" w:rsidRPr="00EB492B">
        <w:rPr>
          <w:rFonts w:asciiTheme="minorHAnsi" w:hAnsiTheme="minorHAnsi" w:cstheme="minorHAnsi"/>
          <w:highlight w:val="yellow"/>
        </w:rPr>
        <w:t xml:space="preserve"> </w:t>
      </w:r>
      <w:r w:rsidR="00340E43" w:rsidRPr="00EB492B">
        <w:rPr>
          <w:rFonts w:asciiTheme="minorHAnsi" w:hAnsiTheme="minorHAnsi" w:cstheme="minorHAnsi"/>
          <w:highlight w:val="yellow"/>
        </w:rPr>
        <w:t>ACR</w:t>
      </w:r>
      <w:r w:rsidR="001B79A3" w:rsidRPr="00EB492B">
        <w:rPr>
          <w:rFonts w:asciiTheme="minorHAnsi" w:hAnsiTheme="minorHAnsi" w:cstheme="minorHAnsi"/>
          <w:highlight w:val="yellow"/>
        </w:rPr>
        <w:t xml:space="preserve">, </w:t>
      </w:r>
      <w:r w:rsidR="00340E43" w:rsidRPr="00EB492B">
        <w:rPr>
          <w:rFonts w:asciiTheme="minorHAnsi" w:hAnsiTheme="minorHAnsi" w:cstheme="minorHAnsi"/>
          <w:highlight w:val="yellow"/>
        </w:rPr>
        <w:t>PR</w:t>
      </w:r>
      <w:r w:rsidR="001B79A3" w:rsidRPr="00EB492B">
        <w:rPr>
          <w:rFonts w:asciiTheme="minorHAnsi" w:hAnsiTheme="minorHAnsi" w:cstheme="minorHAnsi"/>
          <w:highlight w:val="yellow"/>
        </w:rPr>
        <w:t>,</w:t>
      </w:r>
      <w:r w:rsidR="00340E43" w:rsidRPr="00EB492B">
        <w:rPr>
          <w:rFonts w:asciiTheme="minorHAnsi" w:hAnsiTheme="minorHAnsi" w:cstheme="minorHAnsi"/>
          <w:highlight w:val="yellow"/>
        </w:rPr>
        <w:t xml:space="preserve"> RE</w:t>
      </w:r>
      <w:r w:rsidR="001B79A3" w:rsidRPr="00EB492B">
        <w:rPr>
          <w:rFonts w:asciiTheme="minorHAnsi" w:hAnsiTheme="minorHAnsi" w:cstheme="minorHAnsi"/>
          <w:highlight w:val="yellow"/>
        </w:rPr>
        <w:t>, F1-</w:t>
      </w:r>
      <w:r w:rsidR="00340E43" w:rsidRPr="00EB492B">
        <w:rPr>
          <w:rFonts w:asciiTheme="minorHAnsi" w:hAnsiTheme="minorHAnsi" w:cstheme="minorHAnsi"/>
          <w:highlight w:val="yellow"/>
        </w:rPr>
        <w:t>SCORE</w:t>
      </w:r>
      <w:r w:rsidR="001B79A3" w:rsidRPr="00EB492B">
        <w:rPr>
          <w:rFonts w:asciiTheme="minorHAnsi" w:hAnsiTheme="minorHAnsi" w:cstheme="minorHAnsi"/>
          <w:highlight w:val="yellow"/>
        </w:rPr>
        <w:t>, and AUC.</w:t>
      </w:r>
      <w:r w:rsidR="00FD58C6" w:rsidRPr="00EB492B">
        <w:rPr>
          <w:rFonts w:asciiTheme="minorHAnsi" w:hAnsiTheme="minorHAnsi" w:cstheme="minorHAnsi"/>
          <w:highlight w:val="yellow"/>
        </w:rPr>
        <w:t xml:space="preserve"> </w:t>
      </w:r>
      <w:r w:rsidR="001B79A3" w:rsidRPr="00EB492B">
        <w:rPr>
          <w:rFonts w:asciiTheme="minorHAnsi" w:hAnsiTheme="minorHAnsi" w:cstheme="minorHAnsi"/>
          <w:highlight w:val="yellow"/>
        </w:rPr>
        <w:t xml:space="preserve">The performance of each DL model was compared, and the best-performing models were ensembled to improve the </w:t>
      </w:r>
      <w:r w:rsidR="00DC486E" w:rsidRPr="00EB492B">
        <w:rPr>
          <w:rFonts w:asciiTheme="minorHAnsi" w:hAnsiTheme="minorHAnsi" w:cstheme="minorHAnsi"/>
          <w:highlight w:val="yellow"/>
        </w:rPr>
        <w:t>DL model's predictive performance</w:t>
      </w:r>
      <w:r w:rsidR="001B79A3" w:rsidRPr="00EB492B">
        <w:rPr>
          <w:rFonts w:asciiTheme="minorHAnsi" w:hAnsiTheme="minorHAnsi" w:cstheme="minorHAnsi"/>
          <w:highlight w:val="yellow"/>
        </w:rPr>
        <w:t>.</w:t>
      </w:r>
      <w:r w:rsidR="00FD58C6" w:rsidRPr="00D36931">
        <w:rPr>
          <w:rFonts w:asciiTheme="minorHAnsi" w:hAnsiTheme="minorHAnsi" w:cstheme="minorHAnsi"/>
        </w:rPr>
        <w:t xml:space="preserve"> </w:t>
      </w:r>
    </w:p>
    <w:p w:rsidR="00991900" w:rsidRPr="00D36931" w:rsidRDefault="00991900" w:rsidP="00D36931">
      <w:pPr>
        <w:pStyle w:val="NormalWeb"/>
        <w:spacing w:before="0" w:beforeAutospacing="0" w:after="0" w:afterAutospacing="0"/>
        <w:jc w:val="both"/>
        <w:rPr>
          <w:rFonts w:asciiTheme="minorHAnsi" w:hAnsiTheme="minorHAnsi" w:cstheme="minorHAnsi"/>
        </w:rPr>
      </w:pPr>
    </w:p>
    <w:p w:rsidR="00991900" w:rsidRPr="00D36931" w:rsidRDefault="009F734C" w:rsidP="00D36931">
      <w:pPr>
        <w:pStyle w:val="NormalWeb"/>
        <w:spacing w:before="0" w:beforeAutospacing="0" w:after="0" w:afterAutospacing="0"/>
        <w:jc w:val="both"/>
        <w:rPr>
          <w:rFonts w:asciiTheme="minorHAnsi" w:hAnsiTheme="minorHAnsi" w:cstheme="minorHAnsi"/>
        </w:rPr>
      </w:pPr>
      <w:r w:rsidRPr="00D36931">
        <w:rPr>
          <w:rFonts w:asciiTheme="minorHAnsi" w:hAnsiTheme="minorHAnsi" w:cstheme="minorHAnsi"/>
        </w:rPr>
        <w:t>The Area Under the Curve (AUC) is a performance metric used to assess how well a model can distinguish between two classes—in this case, the presence (positive class) or absence (negative class) of breast cancer. Its value ranges from 0 to 1, where an AUC of 1 signifies a perfect model</w:t>
      </w:r>
      <w:r w:rsidR="00D247FA" w:rsidRPr="00D36931">
        <w:rPr>
          <w:rFonts w:asciiTheme="minorHAnsi" w:hAnsiTheme="minorHAnsi" w:cstheme="minorHAnsi"/>
        </w:rPr>
        <w:t>,</w:t>
      </w:r>
      <w:r w:rsidRPr="00D36931">
        <w:rPr>
          <w:rFonts w:asciiTheme="minorHAnsi" w:hAnsiTheme="minorHAnsi" w:cstheme="minorHAnsi"/>
        </w:rPr>
        <w:t xml:space="preserve"> and 0.5 indicates performance equivalent to random guessing. Apart from AUC, model performance was also evaluated using several confusion matrix–based metrics: True Positive Rate (TPR), </w:t>
      </w:r>
      <w:r w:rsidR="00CB2ACB" w:rsidRPr="00D36931">
        <w:rPr>
          <w:rFonts w:asciiTheme="minorHAnsi" w:hAnsiTheme="minorHAnsi" w:cstheme="minorHAnsi"/>
        </w:rPr>
        <w:t>precision</w:t>
      </w:r>
      <w:r w:rsidRPr="00D36931">
        <w:rPr>
          <w:rFonts w:asciiTheme="minorHAnsi" w:hAnsiTheme="minorHAnsi" w:cstheme="minorHAnsi"/>
        </w:rPr>
        <w:t>,</w:t>
      </w:r>
      <w:r w:rsidR="00CB2ACB" w:rsidRPr="00D36931">
        <w:rPr>
          <w:rFonts w:asciiTheme="minorHAnsi" w:hAnsiTheme="minorHAnsi" w:cstheme="minorHAnsi"/>
        </w:rPr>
        <w:t xml:space="preserve"> and F1-score.</w:t>
      </w:r>
      <w:r w:rsidR="0063051F" w:rsidRPr="00D36931">
        <w:rPr>
          <w:rFonts w:asciiTheme="minorHAnsi" w:hAnsiTheme="minorHAnsi" w:cstheme="minorHAnsi"/>
        </w:rPr>
        <w:t xml:space="preserve"> </w:t>
      </w:r>
      <w:r w:rsidRPr="00D36931">
        <w:rPr>
          <w:rFonts w:asciiTheme="minorHAnsi" w:hAnsiTheme="minorHAnsi" w:cstheme="minorHAnsi"/>
        </w:rPr>
        <w:t xml:space="preserve">TPR, also known as </w:t>
      </w:r>
      <w:r w:rsidR="00A5743F" w:rsidRPr="00D36931">
        <w:rPr>
          <w:rFonts w:asciiTheme="minorHAnsi" w:hAnsiTheme="minorHAnsi" w:cstheme="minorHAnsi"/>
        </w:rPr>
        <w:t>recall</w:t>
      </w:r>
      <w:r w:rsidR="00CB2ACB" w:rsidRPr="00D36931">
        <w:rPr>
          <w:rFonts w:asciiTheme="minorHAnsi" w:hAnsiTheme="minorHAnsi" w:cstheme="minorHAnsi"/>
        </w:rPr>
        <w:t xml:space="preserve"> </w:t>
      </w:r>
      <w:r w:rsidR="00A5743F" w:rsidRPr="00D36931">
        <w:rPr>
          <w:rFonts w:asciiTheme="minorHAnsi" w:hAnsiTheme="minorHAnsi" w:cstheme="minorHAnsi"/>
        </w:rPr>
        <w:t>(Sensitivity)</w:t>
      </w:r>
      <w:r w:rsidRPr="00D36931">
        <w:rPr>
          <w:rFonts w:asciiTheme="minorHAnsi" w:hAnsiTheme="minorHAnsi" w:cstheme="minorHAnsi"/>
        </w:rPr>
        <w:t xml:space="preserve">, measures how effectively the model identifies actual cases of breast cancer and is computed as the ratio of true positives to the sum of true positives and false negatives. The workflow diagram of the proposed research is depicted in </w:t>
      </w:r>
      <w:r w:rsidRPr="00D36931">
        <w:rPr>
          <w:rFonts w:asciiTheme="minorHAnsi" w:hAnsiTheme="minorHAnsi" w:cstheme="minorHAnsi"/>
          <w:b/>
          <w:bCs/>
        </w:rPr>
        <w:t>Figure 1</w:t>
      </w:r>
      <w:r w:rsidRPr="00D36931">
        <w:rPr>
          <w:rFonts w:asciiTheme="minorHAnsi" w:hAnsiTheme="minorHAnsi" w:cstheme="minorHAnsi"/>
        </w:rPr>
        <w:t>.</w:t>
      </w:r>
    </w:p>
    <w:p w:rsidR="001B79A3" w:rsidRPr="00D36931" w:rsidRDefault="009F734C" w:rsidP="00D36931">
      <w:pPr>
        <w:spacing w:after="0" w:line="240" w:lineRule="auto"/>
        <w:jc w:val="both"/>
        <w:rPr>
          <w:rFonts w:eastAsia="Times New Roman" w:cstheme="minorHAnsi"/>
          <w:sz w:val="24"/>
          <w:szCs w:val="24"/>
          <w:lang w:eastAsia="en-IN"/>
        </w:rPr>
      </w:pPr>
      <w:r w:rsidRPr="00D36931">
        <w:rPr>
          <w:rFonts w:eastAsia="Times New Roman" w:cstheme="minorHAnsi"/>
          <w:sz w:val="24"/>
          <w:szCs w:val="24"/>
          <w:lang w:eastAsia="en-IN"/>
        </w:rPr>
        <w:lastRenderedPageBreak/>
        <w:t xml:space="preserve">Place Figure 1 here. </w:t>
      </w:r>
    </w:p>
    <w:p w:rsidR="00500E1D" w:rsidRPr="00D36931" w:rsidRDefault="00500E1D" w:rsidP="00D36931">
      <w:pPr>
        <w:spacing w:after="0" w:line="240" w:lineRule="auto"/>
        <w:jc w:val="both"/>
        <w:rPr>
          <w:rFonts w:cstheme="minorHAnsi"/>
          <w:b/>
          <w:sz w:val="24"/>
          <w:szCs w:val="24"/>
          <w:shd w:val="clear" w:color="auto" w:fill="FFFFFF"/>
        </w:rPr>
      </w:pPr>
    </w:p>
    <w:p w:rsidR="003E54E0" w:rsidRPr="00D36931" w:rsidRDefault="009F734C" w:rsidP="00D36931">
      <w:pPr>
        <w:spacing w:after="0" w:line="240" w:lineRule="auto"/>
        <w:jc w:val="both"/>
        <w:rPr>
          <w:rFonts w:cstheme="minorHAnsi"/>
          <w:sz w:val="24"/>
          <w:szCs w:val="24"/>
        </w:rPr>
      </w:pPr>
      <w:r w:rsidRPr="00EB492B">
        <w:rPr>
          <w:rFonts w:cstheme="minorHAnsi"/>
          <w:sz w:val="24"/>
          <w:szCs w:val="24"/>
          <w:highlight w:val="yellow"/>
        </w:rPr>
        <w:t xml:space="preserve">During the data </w:t>
      </w:r>
      <w:proofErr w:type="spellStart"/>
      <w:r w:rsidRPr="00EB492B">
        <w:rPr>
          <w:rFonts w:cstheme="minorHAnsi"/>
          <w:sz w:val="24"/>
          <w:szCs w:val="24"/>
          <w:highlight w:val="yellow"/>
        </w:rPr>
        <w:t>preprocessing</w:t>
      </w:r>
      <w:proofErr w:type="spellEnd"/>
      <w:r w:rsidRPr="00EB492B">
        <w:rPr>
          <w:rFonts w:cstheme="minorHAnsi"/>
          <w:sz w:val="24"/>
          <w:szCs w:val="24"/>
          <w:highlight w:val="yellow"/>
        </w:rPr>
        <w:t xml:space="preserve"> phase, images were reshaped to 299 × 299, resized to 100 × 100, normalized, and augmented. Data augmentation included horizontal flipping, random rotation with a factor of 0.02, and random zoom with height and width factors of 0.2. The dataset was split at the image level, with 80% of the data used for training and 20% for testing. The deep learning models were trained using a learning rate of 0.001, batch size of 16, weight decay of 0.0001, the Adam optimizer, and sparse categorical binary cross-entropy as the loss function. Each model was trained for 50 epochs.</w:t>
      </w:r>
    </w:p>
    <w:p w:rsidR="003E54E0" w:rsidRPr="00D36931" w:rsidRDefault="003E54E0" w:rsidP="00D36931">
      <w:pPr>
        <w:spacing w:after="0" w:line="240" w:lineRule="auto"/>
        <w:jc w:val="both"/>
        <w:rPr>
          <w:rFonts w:cstheme="minorHAnsi"/>
          <w:sz w:val="24"/>
          <w:szCs w:val="24"/>
        </w:rPr>
      </w:pPr>
    </w:p>
    <w:p w:rsidR="00601CFE" w:rsidRPr="00EB492B" w:rsidRDefault="009F734C" w:rsidP="00D36931">
      <w:pPr>
        <w:spacing w:after="0" w:line="240" w:lineRule="auto"/>
        <w:jc w:val="both"/>
        <w:rPr>
          <w:rFonts w:cstheme="minorHAnsi"/>
          <w:sz w:val="24"/>
          <w:szCs w:val="24"/>
          <w:highlight w:val="yellow"/>
        </w:rPr>
      </w:pPr>
      <w:r w:rsidRPr="00EB492B">
        <w:rPr>
          <w:rFonts w:cstheme="minorHAnsi"/>
          <w:sz w:val="24"/>
          <w:szCs w:val="24"/>
          <w:highlight w:val="yellow"/>
        </w:rPr>
        <w:t>The input data for the simulation study were obtained from the Digital Database for Screening Mammography (DDSM), accessed via the public</w:t>
      </w:r>
      <w:r w:rsidR="0063051F" w:rsidRPr="00EB492B">
        <w:rPr>
          <w:rFonts w:cstheme="minorHAnsi"/>
          <w:sz w:val="24"/>
          <w:szCs w:val="24"/>
          <w:highlight w:val="yellow"/>
        </w:rPr>
        <w:t xml:space="preserve"> </w:t>
      </w:r>
      <w:r w:rsidR="00C57E02" w:rsidRPr="00EB492B">
        <w:rPr>
          <w:rFonts w:cstheme="minorHAnsi"/>
          <w:sz w:val="24"/>
          <w:szCs w:val="24"/>
          <w:highlight w:val="yellow"/>
        </w:rPr>
        <w:t>r</w:t>
      </w:r>
      <w:r w:rsidRPr="00EB492B">
        <w:rPr>
          <w:rFonts w:cstheme="minorHAnsi"/>
          <w:sz w:val="24"/>
          <w:szCs w:val="24"/>
          <w:highlight w:val="yellow"/>
        </w:rPr>
        <w:t>epository site</w:t>
      </w:r>
      <w:r w:rsidRPr="00EB492B">
        <w:rPr>
          <w:rFonts w:cstheme="minorHAnsi"/>
          <w:sz w:val="24"/>
          <w:szCs w:val="24"/>
          <w:highlight w:val="yellow"/>
          <w:vertAlign w:val="superscript"/>
        </w:rPr>
        <w:t>13</w:t>
      </w:r>
      <w:r w:rsidRPr="00EB492B">
        <w:rPr>
          <w:rFonts w:cstheme="minorHAnsi"/>
          <w:sz w:val="24"/>
          <w:szCs w:val="24"/>
          <w:highlight w:val="yellow"/>
        </w:rPr>
        <w:t xml:space="preserve">. The DDSM dataset has played a crucial role in advancing DL based approaches for BC detection. It comprises a comprehensive collection of mammographic images representing benign, malignant, and normal cases, all accompanied by verified pathological information. The dataset consists of 33,531 image samples. To enhance image quality and improve model robustness, various image augmentation techniques were applied. For the simulation, three deep learning (DL) models and one ensemble model were implemented. </w:t>
      </w:r>
    </w:p>
    <w:p w:rsidR="00713DD6" w:rsidRPr="00EB492B" w:rsidRDefault="00713DD6" w:rsidP="00D36931">
      <w:pPr>
        <w:spacing w:after="0" w:line="240" w:lineRule="auto"/>
        <w:jc w:val="both"/>
        <w:rPr>
          <w:rFonts w:cstheme="minorHAnsi"/>
          <w:sz w:val="24"/>
          <w:szCs w:val="24"/>
          <w:highlight w:val="yellow"/>
        </w:rPr>
      </w:pPr>
    </w:p>
    <w:p w:rsidR="00BD49E0" w:rsidRPr="00D36931" w:rsidRDefault="009F734C" w:rsidP="00D36931">
      <w:pPr>
        <w:spacing w:after="0" w:line="240" w:lineRule="auto"/>
        <w:jc w:val="both"/>
        <w:rPr>
          <w:rFonts w:eastAsia="Times New Roman" w:cstheme="minorHAnsi"/>
          <w:sz w:val="24"/>
          <w:szCs w:val="24"/>
          <w:lang w:eastAsia="en-IN"/>
        </w:rPr>
      </w:pPr>
      <w:r w:rsidRPr="00EB492B">
        <w:rPr>
          <w:rFonts w:cstheme="minorHAnsi"/>
          <w:sz w:val="24"/>
          <w:szCs w:val="24"/>
          <w:highlight w:val="yellow"/>
        </w:rPr>
        <w:t>Out of 33,531</w:t>
      </w:r>
      <w:r w:rsidR="004A2E39" w:rsidRPr="00EB492B">
        <w:rPr>
          <w:rFonts w:cstheme="minorHAnsi"/>
          <w:sz w:val="24"/>
          <w:szCs w:val="24"/>
          <w:highlight w:val="yellow"/>
        </w:rPr>
        <w:t xml:space="preserve"> </w:t>
      </w:r>
      <w:r w:rsidRPr="00EB492B">
        <w:rPr>
          <w:rFonts w:cstheme="minorHAnsi"/>
          <w:sz w:val="24"/>
          <w:szCs w:val="24"/>
          <w:highlight w:val="yellow"/>
        </w:rPr>
        <w:t xml:space="preserve">images, 26,824 </w:t>
      </w:r>
      <w:r w:rsidR="000E667E" w:rsidRPr="00EB492B">
        <w:rPr>
          <w:rFonts w:cstheme="minorHAnsi"/>
          <w:sz w:val="24"/>
          <w:szCs w:val="24"/>
          <w:highlight w:val="yellow"/>
        </w:rPr>
        <w:t>image</w:t>
      </w:r>
      <w:r w:rsidRPr="00EB492B">
        <w:rPr>
          <w:rFonts w:cstheme="minorHAnsi"/>
          <w:sz w:val="24"/>
          <w:szCs w:val="24"/>
          <w:highlight w:val="yellow"/>
        </w:rPr>
        <w:t xml:space="preserve"> samples were used for training, while 6,707 images were reserved for testing the models</w:t>
      </w:r>
      <w:r w:rsidR="0059025F" w:rsidRPr="00EB492B">
        <w:rPr>
          <w:rFonts w:cstheme="minorHAnsi"/>
          <w:sz w:val="24"/>
          <w:szCs w:val="24"/>
          <w:highlight w:val="yellow"/>
        </w:rPr>
        <w:t>.</w:t>
      </w:r>
      <w:r w:rsidR="002D3CA2" w:rsidRPr="00EB492B">
        <w:rPr>
          <w:rFonts w:cstheme="minorHAnsi"/>
          <w:sz w:val="24"/>
          <w:szCs w:val="24"/>
          <w:highlight w:val="yellow"/>
        </w:rPr>
        <w:t xml:space="preserve"> </w:t>
      </w:r>
      <w:r w:rsidR="0059025F" w:rsidRPr="00EB492B">
        <w:rPr>
          <w:rFonts w:cstheme="minorHAnsi"/>
          <w:sz w:val="24"/>
          <w:szCs w:val="24"/>
          <w:highlight w:val="yellow"/>
        </w:rPr>
        <w:t>From the total samples</w:t>
      </w:r>
      <w:r w:rsidR="002D3CA2" w:rsidRPr="00EB492B">
        <w:rPr>
          <w:rFonts w:cstheme="minorHAnsi"/>
          <w:sz w:val="24"/>
          <w:szCs w:val="24"/>
          <w:highlight w:val="yellow"/>
        </w:rPr>
        <w:t>,</w:t>
      </w:r>
      <w:r w:rsidR="0059025F" w:rsidRPr="00EB492B">
        <w:rPr>
          <w:rFonts w:cstheme="minorHAnsi"/>
          <w:sz w:val="24"/>
          <w:szCs w:val="24"/>
          <w:highlight w:val="yellow"/>
        </w:rPr>
        <w:t xml:space="preserve"> </w:t>
      </w:r>
      <w:r w:rsidR="0059025F" w:rsidRPr="00EB492B">
        <w:rPr>
          <w:rFonts w:cstheme="minorHAnsi"/>
          <w:sz w:val="24"/>
          <w:szCs w:val="24"/>
          <w:highlight w:val="yellow"/>
          <w:shd w:val="clear" w:color="auto" w:fill="FFFFFF"/>
        </w:rPr>
        <w:t>14% are positive</w:t>
      </w:r>
      <w:r w:rsidR="002D3CA2" w:rsidRPr="00EB492B">
        <w:rPr>
          <w:rFonts w:cstheme="minorHAnsi"/>
          <w:sz w:val="24"/>
          <w:szCs w:val="24"/>
          <w:highlight w:val="yellow"/>
          <w:shd w:val="clear" w:color="auto" w:fill="FFFFFF"/>
        </w:rPr>
        <w:t>,</w:t>
      </w:r>
      <w:r w:rsidR="0059025F" w:rsidRPr="00EB492B">
        <w:rPr>
          <w:rFonts w:cstheme="minorHAnsi"/>
          <w:sz w:val="24"/>
          <w:szCs w:val="24"/>
          <w:highlight w:val="yellow"/>
          <w:shd w:val="clear" w:color="auto" w:fill="FFFFFF"/>
        </w:rPr>
        <w:t xml:space="preserve"> and the remaining 86% negative</w:t>
      </w:r>
      <w:r w:rsidR="005F5B56" w:rsidRPr="00EB492B">
        <w:rPr>
          <w:rFonts w:cstheme="minorHAnsi"/>
          <w:sz w:val="24"/>
          <w:szCs w:val="24"/>
          <w:highlight w:val="yellow"/>
          <w:shd w:val="clear" w:color="auto" w:fill="FFFFFF"/>
        </w:rPr>
        <w:t xml:space="preserve"> samples</w:t>
      </w:r>
      <w:r w:rsidR="0059025F" w:rsidRPr="00EB492B">
        <w:rPr>
          <w:rFonts w:cstheme="minorHAnsi"/>
          <w:sz w:val="24"/>
          <w:szCs w:val="24"/>
          <w:highlight w:val="yellow"/>
          <w:shd w:val="clear" w:color="auto" w:fill="FFFFFF"/>
        </w:rPr>
        <w:t>.</w:t>
      </w:r>
      <w:r w:rsidR="0059025F" w:rsidRPr="00EB492B">
        <w:rPr>
          <w:rFonts w:cstheme="minorHAnsi"/>
          <w:sz w:val="24"/>
          <w:szCs w:val="24"/>
          <w:highlight w:val="yellow"/>
        </w:rPr>
        <w:t xml:space="preserve"> </w:t>
      </w:r>
      <w:r w:rsidR="00516D61" w:rsidRPr="00EB492B">
        <w:rPr>
          <w:rFonts w:eastAsia="Times New Roman" w:cstheme="minorHAnsi"/>
          <w:bCs/>
          <w:sz w:val="24"/>
          <w:szCs w:val="24"/>
          <w:highlight w:val="yellow"/>
          <w:lang w:eastAsia="en-IN"/>
        </w:rPr>
        <w:t>The reported dataset size of 33,531 samples corresponds to patch-level data generated from the Digital Database for Screening Mammography (DDSM).</w:t>
      </w:r>
      <w:r w:rsidR="0063051F" w:rsidRPr="00EB492B">
        <w:rPr>
          <w:rFonts w:eastAsia="Times New Roman" w:cstheme="minorHAnsi"/>
          <w:bCs/>
          <w:sz w:val="24"/>
          <w:szCs w:val="24"/>
          <w:highlight w:val="yellow"/>
          <w:lang w:eastAsia="en-IN"/>
        </w:rPr>
        <w:t xml:space="preserve"> </w:t>
      </w:r>
      <w:r w:rsidRPr="00EB492B">
        <w:rPr>
          <w:rFonts w:eastAsia="Times New Roman" w:cstheme="minorHAnsi"/>
          <w:sz w:val="24"/>
          <w:szCs w:val="24"/>
          <w:highlight w:val="yellow"/>
          <w:lang w:eastAsia="en-IN"/>
        </w:rPr>
        <w:t>The entire simulation process was carried out using Python open-source software, incorporating libraries such as NumPy, Pandas, Seaborn, Tqdm, OS, and Scikit-image. The performance of the DL models was compared using a range of performance metrics, and the final prediction classified the BC cases into Beng. or Malg. categories.</w:t>
      </w:r>
      <w:r w:rsidRPr="00D36931">
        <w:rPr>
          <w:rFonts w:eastAsia="Times New Roman" w:cstheme="minorHAnsi"/>
          <w:sz w:val="24"/>
          <w:szCs w:val="24"/>
          <w:lang w:eastAsia="en-IN"/>
        </w:rPr>
        <w:t xml:space="preserve"> The mathematical expressions for the performance metrics employed are presented in Equations (</w:t>
      </w:r>
      <w:r w:rsidRPr="00D36931">
        <w:rPr>
          <w:rFonts w:eastAsia="Times New Roman" w:cstheme="minorHAnsi"/>
          <w:b/>
          <w:bCs/>
          <w:sz w:val="24"/>
          <w:szCs w:val="24"/>
          <w:lang w:eastAsia="en-IN"/>
        </w:rPr>
        <w:t>1</w:t>
      </w:r>
      <w:r w:rsidRPr="00D36931">
        <w:rPr>
          <w:rFonts w:eastAsia="Times New Roman" w:cstheme="minorHAnsi"/>
          <w:sz w:val="24"/>
          <w:szCs w:val="24"/>
          <w:lang w:eastAsia="en-IN"/>
        </w:rPr>
        <w:t>)–(</w:t>
      </w:r>
      <w:r w:rsidRPr="00D36931">
        <w:rPr>
          <w:rFonts w:eastAsia="Times New Roman" w:cstheme="minorHAnsi"/>
          <w:b/>
          <w:bCs/>
          <w:sz w:val="24"/>
          <w:szCs w:val="24"/>
          <w:lang w:eastAsia="en-IN"/>
        </w:rPr>
        <w:t>4</w:t>
      </w:r>
      <w:r w:rsidRPr="00D36931">
        <w:rPr>
          <w:rFonts w:eastAsia="Times New Roman" w:cstheme="minorHAnsi"/>
          <w:sz w:val="24"/>
          <w:szCs w:val="24"/>
          <w:lang w:eastAsia="en-IN"/>
        </w:rPr>
        <w:t>).</w:t>
      </w:r>
    </w:p>
    <w:p w:rsidR="009F1047" w:rsidRPr="00D36931" w:rsidRDefault="009F1047" w:rsidP="00D36931">
      <w:pPr>
        <w:spacing w:after="0" w:line="240" w:lineRule="auto"/>
        <w:jc w:val="both"/>
        <w:rPr>
          <w:rFonts w:eastAsia="Times New Roman" w:cstheme="minorHAnsi"/>
          <w:b/>
          <w:sz w:val="24"/>
          <w:szCs w:val="24"/>
          <w:lang w:eastAsia="en-IN"/>
        </w:rPr>
      </w:pPr>
    </w:p>
    <w:p w:rsidR="00713DD6" w:rsidRPr="00EB492B" w:rsidRDefault="009F734C" w:rsidP="00D36931">
      <w:pPr>
        <w:spacing w:after="0" w:line="240" w:lineRule="auto"/>
        <w:jc w:val="both"/>
        <w:rPr>
          <w:rFonts w:eastAsia="Times New Roman" w:cstheme="minorHAnsi"/>
          <w:b/>
          <w:sz w:val="24"/>
          <w:szCs w:val="24"/>
          <w:highlight w:val="yellow"/>
          <w:lang w:eastAsia="en-IN"/>
        </w:rPr>
      </w:pPr>
      <m:oMath>
        <m:r>
          <m:rPr>
            <m:sty m:val="bi"/>
          </m:rPr>
          <w:rPr>
            <w:rFonts w:ascii="Cambria Math" w:eastAsia="Times New Roman" w:hAnsi="Cambria Math" w:cstheme="minorHAnsi"/>
            <w:sz w:val="24"/>
            <w:szCs w:val="24"/>
            <w:highlight w:val="yellow"/>
            <w:lang w:eastAsia="en-IN"/>
          </w:rPr>
          <m:t>Accuracy=</m:t>
        </m:r>
        <m:f>
          <m:fPr>
            <m:ctrlPr>
              <w:rPr>
                <w:rFonts w:ascii="Cambria Math" w:eastAsia="Times New Roman" w:hAnsi="Cambria Math" w:cstheme="minorHAnsi"/>
                <w:b/>
                <w:i/>
                <w:sz w:val="24"/>
                <w:szCs w:val="24"/>
                <w:highlight w:val="yellow"/>
                <w:lang w:eastAsia="en-IN"/>
              </w:rPr>
            </m:ctrlPr>
          </m:fPr>
          <m:num>
            <m:r>
              <m:rPr>
                <m:sty m:val="bi"/>
              </m:rPr>
              <w:rPr>
                <w:rFonts w:ascii="Cambria Math" w:eastAsia="Times New Roman" w:hAnsi="Cambria Math" w:cstheme="minorHAnsi"/>
                <w:sz w:val="24"/>
                <w:szCs w:val="24"/>
                <w:highlight w:val="yellow"/>
                <w:lang w:eastAsia="en-IN"/>
              </w:rPr>
              <m:t>TP+TN</m:t>
            </m:r>
          </m:num>
          <m:den>
            <m:r>
              <m:rPr>
                <m:sty m:val="bi"/>
              </m:rPr>
              <w:rPr>
                <w:rFonts w:ascii="Cambria Math" w:eastAsia="Times New Roman" w:hAnsi="Cambria Math" w:cstheme="minorHAnsi"/>
                <w:sz w:val="24"/>
                <w:szCs w:val="24"/>
                <w:highlight w:val="yellow"/>
                <w:lang w:eastAsia="en-IN"/>
              </w:rPr>
              <m:t>TP+FP+TN+FN</m:t>
            </m:r>
          </m:den>
        </m:f>
      </m:oMath>
      <w:r w:rsidRPr="00EB492B">
        <w:rPr>
          <w:rFonts w:eastAsia="Times New Roman" w:cstheme="minorHAnsi"/>
          <w:b/>
          <w:sz w:val="24"/>
          <w:szCs w:val="24"/>
          <w:highlight w:val="yellow"/>
          <w:lang w:eastAsia="en-IN"/>
        </w:rPr>
        <w:tab/>
      </w:r>
      <w:r w:rsidRPr="00EB492B">
        <w:rPr>
          <w:rFonts w:eastAsia="Times New Roman" w:cstheme="minorHAnsi"/>
          <w:b/>
          <w:sz w:val="24"/>
          <w:szCs w:val="24"/>
          <w:highlight w:val="yellow"/>
          <w:lang w:eastAsia="en-IN"/>
        </w:rPr>
        <w:tab/>
      </w:r>
      <w:r w:rsidRPr="00EB492B">
        <w:rPr>
          <w:rFonts w:eastAsia="Times New Roman" w:cstheme="minorHAnsi"/>
          <w:b/>
          <w:sz w:val="24"/>
          <w:szCs w:val="24"/>
          <w:highlight w:val="yellow"/>
          <w:lang w:eastAsia="en-IN"/>
        </w:rPr>
        <w:tab/>
      </w:r>
      <w:r w:rsidRPr="00EB492B">
        <w:rPr>
          <w:rFonts w:eastAsia="Times New Roman" w:cstheme="minorHAnsi"/>
          <w:b/>
          <w:sz w:val="24"/>
          <w:szCs w:val="24"/>
          <w:highlight w:val="yellow"/>
          <w:lang w:eastAsia="en-IN"/>
        </w:rPr>
        <w:tab/>
      </w:r>
      <w:r w:rsidRPr="00EB492B">
        <w:rPr>
          <w:rFonts w:eastAsia="Times New Roman" w:cstheme="minorHAnsi"/>
          <w:b/>
          <w:sz w:val="24"/>
          <w:szCs w:val="24"/>
          <w:highlight w:val="yellow"/>
          <w:lang w:eastAsia="en-IN"/>
        </w:rPr>
        <w:tab/>
        <w:t>(1)</w:t>
      </w:r>
    </w:p>
    <w:p w:rsidR="00713DD6" w:rsidRPr="00EB492B" w:rsidRDefault="009F734C" w:rsidP="00D36931">
      <w:pPr>
        <w:spacing w:after="0" w:line="240" w:lineRule="auto"/>
        <w:jc w:val="both"/>
        <w:rPr>
          <w:rFonts w:eastAsia="Times New Roman" w:cstheme="minorHAnsi"/>
          <w:b/>
          <w:sz w:val="24"/>
          <w:szCs w:val="24"/>
          <w:highlight w:val="yellow"/>
          <w:lang w:eastAsia="en-IN"/>
        </w:rPr>
      </w:pPr>
      <m:oMath>
        <m:r>
          <m:rPr>
            <m:sty m:val="bi"/>
          </m:rPr>
          <w:rPr>
            <w:rFonts w:ascii="Cambria Math" w:eastAsia="Times New Roman" w:hAnsi="Cambria Math" w:cstheme="minorHAnsi"/>
            <w:sz w:val="24"/>
            <w:szCs w:val="24"/>
            <w:highlight w:val="yellow"/>
            <w:lang w:eastAsia="en-IN"/>
          </w:rPr>
          <m:t xml:space="preserve">Precision= </m:t>
        </m:r>
        <m:f>
          <m:fPr>
            <m:ctrlPr>
              <w:rPr>
                <w:rFonts w:ascii="Cambria Math" w:eastAsia="Times New Roman" w:hAnsi="Cambria Math" w:cstheme="minorHAnsi"/>
                <w:b/>
                <w:i/>
                <w:sz w:val="24"/>
                <w:szCs w:val="24"/>
                <w:highlight w:val="yellow"/>
                <w:lang w:eastAsia="en-IN"/>
              </w:rPr>
            </m:ctrlPr>
          </m:fPr>
          <m:num>
            <m:r>
              <m:rPr>
                <m:sty m:val="bi"/>
              </m:rPr>
              <w:rPr>
                <w:rFonts w:ascii="Cambria Math" w:eastAsia="Times New Roman" w:hAnsi="Cambria Math" w:cstheme="minorHAnsi"/>
                <w:sz w:val="24"/>
                <w:szCs w:val="24"/>
                <w:highlight w:val="yellow"/>
                <w:lang w:eastAsia="en-IN"/>
              </w:rPr>
              <m:t xml:space="preserve">TP </m:t>
            </m:r>
          </m:num>
          <m:den>
            <m:r>
              <m:rPr>
                <m:sty m:val="bi"/>
              </m:rPr>
              <w:rPr>
                <w:rFonts w:ascii="Cambria Math" w:eastAsia="Times New Roman" w:hAnsi="Cambria Math" w:cstheme="minorHAnsi"/>
                <w:sz w:val="24"/>
                <w:szCs w:val="24"/>
                <w:highlight w:val="yellow"/>
                <w:lang w:eastAsia="en-IN"/>
              </w:rPr>
              <m:t>TP+FP</m:t>
            </m:r>
          </m:den>
        </m:f>
      </m:oMath>
      <w:r w:rsidRPr="00EB492B">
        <w:rPr>
          <w:rFonts w:eastAsia="Times New Roman" w:cstheme="minorHAnsi"/>
          <w:b/>
          <w:sz w:val="24"/>
          <w:szCs w:val="24"/>
          <w:highlight w:val="yellow"/>
          <w:lang w:eastAsia="en-IN"/>
        </w:rPr>
        <w:tab/>
      </w:r>
      <w:r w:rsidRPr="00EB492B">
        <w:rPr>
          <w:rFonts w:eastAsia="Times New Roman" w:cstheme="minorHAnsi"/>
          <w:b/>
          <w:sz w:val="24"/>
          <w:szCs w:val="24"/>
          <w:highlight w:val="yellow"/>
          <w:lang w:eastAsia="en-IN"/>
        </w:rPr>
        <w:tab/>
      </w:r>
      <w:r w:rsidRPr="00EB492B">
        <w:rPr>
          <w:rFonts w:eastAsia="Times New Roman" w:cstheme="minorHAnsi"/>
          <w:b/>
          <w:sz w:val="24"/>
          <w:szCs w:val="24"/>
          <w:highlight w:val="yellow"/>
          <w:lang w:eastAsia="en-IN"/>
        </w:rPr>
        <w:tab/>
      </w:r>
      <w:r w:rsidRPr="00EB492B">
        <w:rPr>
          <w:rFonts w:eastAsia="Times New Roman" w:cstheme="minorHAnsi"/>
          <w:b/>
          <w:sz w:val="24"/>
          <w:szCs w:val="24"/>
          <w:highlight w:val="yellow"/>
          <w:lang w:eastAsia="en-IN"/>
        </w:rPr>
        <w:tab/>
      </w:r>
      <w:r w:rsidRPr="00EB492B">
        <w:rPr>
          <w:rFonts w:eastAsia="Times New Roman" w:cstheme="minorHAnsi"/>
          <w:b/>
          <w:sz w:val="24"/>
          <w:szCs w:val="24"/>
          <w:highlight w:val="yellow"/>
          <w:lang w:eastAsia="en-IN"/>
        </w:rPr>
        <w:tab/>
      </w:r>
      <w:r w:rsidRPr="00EB492B">
        <w:rPr>
          <w:rFonts w:eastAsia="Times New Roman" w:cstheme="minorHAnsi"/>
          <w:b/>
          <w:sz w:val="24"/>
          <w:szCs w:val="24"/>
          <w:highlight w:val="yellow"/>
          <w:lang w:eastAsia="en-IN"/>
        </w:rPr>
        <w:tab/>
        <w:t>(2)</w:t>
      </w:r>
    </w:p>
    <w:p w:rsidR="00713DD6" w:rsidRPr="00EB492B" w:rsidRDefault="009F734C" w:rsidP="00D36931">
      <w:pPr>
        <w:spacing w:after="0" w:line="240" w:lineRule="auto"/>
        <w:jc w:val="both"/>
        <w:rPr>
          <w:rFonts w:eastAsia="Times New Roman" w:cstheme="minorHAnsi"/>
          <w:b/>
          <w:sz w:val="24"/>
          <w:szCs w:val="24"/>
          <w:highlight w:val="yellow"/>
          <w:lang w:eastAsia="en-IN"/>
        </w:rPr>
      </w:pPr>
      <w:r w:rsidRPr="00EB492B">
        <w:rPr>
          <w:rFonts w:eastAsia="Times New Roman" w:cstheme="minorHAnsi"/>
          <w:b/>
          <w:i/>
          <w:iCs/>
          <w:sz w:val="24"/>
          <w:szCs w:val="24"/>
          <w:highlight w:val="yellow"/>
          <w:lang w:eastAsia="en-IN"/>
        </w:rPr>
        <w:t xml:space="preserve">Recall (TPR) </w:t>
      </w:r>
      <w:r w:rsidRPr="00EB492B">
        <w:rPr>
          <w:rFonts w:eastAsia="Times New Roman" w:cstheme="minorHAnsi"/>
          <w:b/>
          <w:sz w:val="24"/>
          <w:szCs w:val="24"/>
          <w:highlight w:val="yellow"/>
          <w:lang w:eastAsia="en-IN"/>
        </w:rPr>
        <w:t xml:space="preserve">= </w:t>
      </w:r>
      <m:oMath>
        <m:f>
          <m:fPr>
            <m:ctrlPr>
              <w:rPr>
                <w:rFonts w:ascii="Cambria Math" w:eastAsia="Times New Roman" w:hAnsi="Cambria Math" w:cstheme="minorHAnsi"/>
                <w:b/>
                <w:i/>
                <w:sz w:val="24"/>
                <w:szCs w:val="24"/>
                <w:highlight w:val="yellow"/>
                <w:lang w:eastAsia="en-IN"/>
              </w:rPr>
            </m:ctrlPr>
          </m:fPr>
          <m:num>
            <m:r>
              <m:rPr>
                <m:sty m:val="bi"/>
              </m:rPr>
              <w:rPr>
                <w:rFonts w:ascii="Cambria Math" w:eastAsia="Times New Roman" w:hAnsi="Cambria Math" w:cstheme="minorHAnsi"/>
                <w:sz w:val="24"/>
                <w:szCs w:val="24"/>
                <w:highlight w:val="yellow"/>
                <w:lang w:eastAsia="en-IN"/>
              </w:rPr>
              <m:t>TP</m:t>
            </m:r>
          </m:num>
          <m:den>
            <m:r>
              <m:rPr>
                <m:sty m:val="bi"/>
              </m:rPr>
              <w:rPr>
                <w:rFonts w:ascii="Cambria Math" w:eastAsia="Times New Roman" w:hAnsi="Cambria Math" w:cstheme="minorHAnsi"/>
                <w:sz w:val="24"/>
                <w:szCs w:val="24"/>
                <w:highlight w:val="yellow"/>
                <w:lang w:eastAsia="en-IN"/>
              </w:rPr>
              <m:t>TP+FN</m:t>
            </m:r>
          </m:den>
        </m:f>
      </m:oMath>
      <w:r w:rsidRPr="00EB492B">
        <w:rPr>
          <w:rFonts w:eastAsia="Times New Roman" w:cstheme="minorHAnsi"/>
          <w:b/>
          <w:sz w:val="24"/>
          <w:szCs w:val="24"/>
          <w:highlight w:val="yellow"/>
          <w:lang w:eastAsia="en-IN"/>
        </w:rPr>
        <w:tab/>
      </w:r>
      <w:r w:rsidRPr="00EB492B">
        <w:rPr>
          <w:rFonts w:eastAsia="Times New Roman" w:cstheme="minorHAnsi"/>
          <w:b/>
          <w:sz w:val="24"/>
          <w:szCs w:val="24"/>
          <w:highlight w:val="yellow"/>
          <w:lang w:eastAsia="en-IN"/>
        </w:rPr>
        <w:tab/>
      </w:r>
      <w:r w:rsidRPr="00EB492B">
        <w:rPr>
          <w:rFonts w:eastAsia="Times New Roman" w:cstheme="minorHAnsi"/>
          <w:b/>
          <w:sz w:val="24"/>
          <w:szCs w:val="24"/>
          <w:highlight w:val="yellow"/>
          <w:lang w:eastAsia="en-IN"/>
        </w:rPr>
        <w:tab/>
      </w:r>
      <w:r w:rsidRPr="00EB492B">
        <w:rPr>
          <w:rFonts w:eastAsia="Times New Roman" w:cstheme="minorHAnsi"/>
          <w:b/>
          <w:sz w:val="24"/>
          <w:szCs w:val="24"/>
          <w:highlight w:val="yellow"/>
          <w:lang w:eastAsia="en-IN"/>
        </w:rPr>
        <w:tab/>
      </w:r>
      <w:r w:rsidRPr="00EB492B">
        <w:rPr>
          <w:rFonts w:eastAsia="Times New Roman" w:cstheme="minorHAnsi"/>
          <w:b/>
          <w:sz w:val="24"/>
          <w:szCs w:val="24"/>
          <w:highlight w:val="yellow"/>
          <w:lang w:eastAsia="en-IN"/>
        </w:rPr>
        <w:tab/>
      </w:r>
      <w:r w:rsidRPr="00EB492B">
        <w:rPr>
          <w:rFonts w:eastAsia="Times New Roman" w:cstheme="minorHAnsi"/>
          <w:b/>
          <w:sz w:val="24"/>
          <w:szCs w:val="24"/>
          <w:highlight w:val="yellow"/>
          <w:lang w:eastAsia="en-IN"/>
        </w:rPr>
        <w:tab/>
        <w:t>(3)</w:t>
      </w:r>
    </w:p>
    <w:p w:rsidR="00713DD6" w:rsidRPr="00D36931" w:rsidRDefault="009F734C" w:rsidP="00D36931">
      <w:pPr>
        <w:spacing w:after="0" w:line="240" w:lineRule="auto"/>
        <w:jc w:val="both"/>
        <w:rPr>
          <w:rFonts w:eastAsia="Times New Roman" w:cstheme="minorHAnsi"/>
          <w:b/>
          <w:sz w:val="24"/>
          <w:szCs w:val="24"/>
          <w:lang w:eastAsia="en-IN"/>
        </w:rPr>
      </w:pPr>
      <w:r w:rsidRPr="00EB492B">
        <w:rPr>
          <w:rFonts w:eastAsia="Times New Roman" w:cstheme="minorHAnsi"/>
          <w:b/>
          <w:i/>
          <w:iCs/>
          <w:sz w:val="24"/>
          <w:szCs w:val="24"/>
          <w:highlight w:val="yellow"/>
          <w:lang w:eastAsia="en-IN"/>
        </w:rPr>
        <w:t>F1-score</w:t>
      </w:r>
      <w:r w:rsidRPr="00EB492B">
        <w:rPr>
          <w:rFonts w:eastAsia="Times New Roman" w:cstheme="minorHAnsi"/>
          <w:b/>
          <w:sz w:val="24"/>
          <w:szCs w:val="24"/>
          <w:highlight w:val="yellow"/>
          <w:lang w:eastAsia="en-IN"/>
        </w:rPr>
        <w:t xml:space="preserve"> = </w:t>
      </w:r>
      <m:oMath>
        <m:f>
          <m:fPr>
            <m:ctrlPr>
              <w:rPr>
                <w:rFonts w:ascii="Cambria Math" w:eastAsia="Times New Roman" w:hAnsi="Cambria Math" w:cstheme="minorHAnsi"/>
                <w:b/>
                <w:i/>
                <w:sz w:val="24"/>
                <w:szCs w:val="24"/>
                <w:highlight w:val="yellow"/>
                <w:lang w:eastAsia="en-IN"/>
              </w:rPr>
            </m:ctrlPr>
          </m:fPr>
          <m:num>
            <m:r>
              <m:rPr>
                <m:sty m:val="bi"/>
              </m:rPr>
              <w:rPr>
                <w:rFonts w:ascii="Cambria Math" w:eastAsia="Times New Roman" w:hAnsi="Cambria Math" w:cstheme="minorHAnsi"/>
                <w:sz w:val="24"/>
                <w:szCs w:val="24"/>
                <w:highlight w:val="yellow"/>
                <w:lang w:eastAsia="en-IN"/>
              </w:rPr>
              <m:t>2 × Precision × Recall</m:t>
            </m:r>
          </m:num>
          <m:den>
            <m:r>
              <m:rPr>
                <m:sty m:val="bi"/>
              </m:rPr>
              <w:rPr>
                <w:rFonts w:ascii="Cambria Math" w:eastAsia="Times New Roman" w:hAnsi="Cambria Math" w:cstheme="minorHAnsi"/>
                <w:sz w:val="24"/>
                <w:szCs w:val="24"/>
                <w:highlight w:val="yellow"/>
                <w:lang w:eastAsia="en-IN"/>
              </w:rPr>
              <m:t xml:space="preserve">Precision+Recall </m:t>
            </m:r>
          </m:den>
        </m:f>
      </m:oMath>
      <w:r w:rsidR="00D4515E" w:rsidRPr="00EB492B">
        <w:rPr>
          <w:rFonts w:eastAsia="Times New Roman" w:cstheme="minorHAnsi"/>
          <w:b/>
          <w:sz w:val="24"/>
          <w:szCs w:val="24"/>
          <w:highlight w:val="yellow"/>
          <w:lang w:eastAsia="en-IN"/>
        </w:rPr>
        <w:tab/>
      </w:r>
      <w:r w:rsidR="00D4515E" w:rsidRPr="00EB492B">
        <w:rPr>
          <w:rFonts w:eastAsia="Times New Roman" w:cstheme="minorHAnsi"/>
          <w:b/>
          <w:sz w:val="24"/>
          <w:szCs w:val="24"/>
          <w:highlight w:val="yellow"/>
          <w:lang w:eastAsia="en-IN"/>
        </w:rPr>
        <w:tab/>
      </w:r>
      <w:r w:rsidR="00D4515E" w:rsidRPr="00EB492B">
        <w:rPr>
          <w:rFonts w:eastAsia="Times New Roman" w:cstheme="minorHAnsi"/>
          <w:b/>
          <w:sz w:val="24"/>
          <w:szCs w:val="24"/>
          <w:highlight w:val="yellow"/>
          <w:lang w:eastAsia="en-IN"/>
        </w:rPr>
        <w:tab/>
      </w:r>
      <w:r w:rsidR="00D4515E" w:rsidRPr="00EB492B">
        <w:rPr>
          <w:rFonts w:eastAsia="Times New Roman" w:cstheme="minorHAnsi"/>
          <w:b/>
          <w:sz w:val="24"/>
          <w:szCs w:val="24"/>
          <w:highlight w:val="yellow"/>
          <w:lang w:eastAsia="en-IN"/>
        </w:rPr>
        <w:tab/>
        <w:t>(4)</w:t>
      </w:r>
    </w:p>
    <w:p w:rsidR="009F1047" w:rsidRPr="00D36931" w:rsidRDefault="009F1047" w:rsidP="00D36931">
      <w:pPr>
        <w:spacing w:after="0" w:line="240" w:lineRule="auto"/>
        <w:jc w:val="both"/>
        <w:rPr>
          <w:rFonts w:eastAsia="Times New Roman" w:cstheme="minorHAnsi"/>
          <w:b/>
          <w:sz w:val="24"/>
          <w:szCs w:val="24"/>
          <w:lang w:eastAsia="en-IN"/>
        </w:rPr>
      </w:pPr>
    </w:p>
    <w:p w:rsidR="002E65D4" w:rsidRPr="00D36931" w:rsidRDefault="009F734C" w:rsidP="00D36931">
      <w:pPr>
        <w:spacing w:after="0" w:line="240" w:lineRule="auto"/>
        <w:jc w:val="both"/>
        <w:rPr>
          <w:rFonts w:eastAsia="Times New Roman" w:cstheme="minorHAnsi"/>
          <w:sz w:val="24"/>
          <w:szCs w:val="24"/>
          <w:lang w:eastAsia="en-IN"/>
        </w:rPr>
      </w:pPr>
      <w:r w:rsidRPr="00D36931">
        <w:rPr>
          <w:rFonts w:eastAsia="Times New Roman" w:cstheme="minorHAnsi"/>
          <w:b/>
          <w:sz w:val="24"/>
          <w:szCs w:val="24"/>
          <w:lang w:eastAsia="en-IN"/>
        </w:rPr>
        <w:t>The DL model used in the study</w:t>
      </w:r>
    </w:p>
    <w:p w:rsidR="002E65D4" w:rsidRPr="00D36931" w:rsidRDefault="009F734C" w:rsidP="00D36931">
      <w:pPr>
        <w:spacing w:after="0" w:line="240" w:lineRule="auto"/>
        <w:jc w:val="both"/>
        <w:rPr>
          <w:rFonts w:eastAsia="Times New Roman" w:cstheme="minorHAnsi"/>
          <w:b/>
          <w:i/>
          <w:iCs/>
          <w:sz w:val="24"/>
          <w:szCs w:val="24"/>
          <w:lang w:eastAsia="en-IN"/>
        </w:rPr>
      </w:pPr>
      <w:r w:rsidRPr="00D36931">
        <w:rPr>
          <w:rFonts w:eastAsia="Times New Roman" w:cstheme="minorHAnsi"/>
          <w:b/>
          <w:i/>
          <w:iCs/>
          <w:sz w:val="24"/>
          <w:szCs w:val="24"/>
          <w:lang w:eastAsia="en-IN"/>
        </w:rPr>
        <w:t>Vision Transformer</w:t>
      </w:r>
    </w:p>
    <w:p w:rsidR="002F3A17" w:rsidRPr="00D36931" w:rsidRDefault="009F734C" w:rsidP="00D36931">
      <w:pPr>
        <w:spacing w:after="0" w:line="240" w:lineRule="auto"/>
        <w:jc w:val="both"/>
        <w:rPr>
          <w:rFonts w:cstheme="minorHAnsi"/>
          <w:sz w:val="24"/>
          <w:szCs w:val="24"/>
        </w:rPr>
      </w:pPr>
      <w:r w:rsidRPr="00D36931">
        <w:rPr>
          <w:rFonts w:cstheme="minorHAnsi"/>
          <w:sz w:val="24"/>
          <w:szCs w:val="24"/>
        </w:rPr>
        <w:t xml:space="preserve">The </w:t>
      </w:r>
      <w:r w:rsidRPr="00D36931">
        <w:rPr>
          <w:rStyle w:val="Strong"/>
          <w:rFonts w:cstheme="minorHAnsi"/>
          <w:sz w:val="24"/>
          <w:szCs w:val="24"/>
        </w:rPr>
        <w:t>Vision Transformer (ViT)</w:t>
      </w:r>
      <w:r w:rsidRPr="00D36931">
        <w:rPr>
          <w:rFonts w:cstheme="minorHAnsi"/>
          <w:sz w:val="24"/>
          <w:szCs w:val="24"/>
        </w:rPr>
        <w:t xml:space="preserve"> architecture has recently emerged as a powerful approach for medical image analysis, including breast cancer detection and classification. ViT adapts the transformer model, originally developed for natural language processing, to vision tasks by partitioning images into fixed-size patches, which are then embedded and processed via self-attention mechanisms. This capability allows Vision Transformers (ViT) to effectively capture long-range dependencies and global contextual information across an image—an aspect that conventional CNNs may struggle with, particularly when disease-related features are subtle</w:t>
      </w:r>
      <w:r w:rsidR="009F1047" w:rsidRPr="00D36931">
        <w:rPr>
          <w:rFonts w:cstheme="minorHAnsi"/>
          <w:sz w:val="24"/>
          <w:szCs w:val="24"/>
          <w:vertAlign w:val="superscript"/>
        </w:rPr>
        <w:t>14</w:t>
      </w:r>
      <w:r w:rsidRPr="00D36931">
        <w:rPr>
          <w:rFonts w:cstheme="minorHAnsi"/>
          <w:sz w:val="24"/>
          <w:szCs w:val="24"/>
        </w:rPr>
        <w:t xml:space="preserve"> and spatially dispersed. Studies have reported that ViT models can achieve approximately 96.7% accuracy in cancer detection at the patch level and around 89.8% accuracy in subtype classification on whole-slide images. In related work, ViT-based approaches, alongside models </w:t>
      </w:r>
      <w:r w:rsidRPr="00D36931">
        <w:rPr>
          <w:rFonts w:cstheme="minorHAnsi"/>
          <w:sz w:val="24"/>
          <w:szCs w:val="24"/>
        </w:rPr>
        <w:lastRenderedPageBreak/>
        <w:t>such as DenseNet-201 and MobileNetV2, have been successfully applied to identify cancerous regions and differentiate subtypes (e.g., ductal versus lobular) at the patch level. These findings suggest that ViTs are particularly well-suited for high-resolution imaging tasks with complex textures, such as histopathology and mammography, where both local and global features are critical for accurate classification. However, certain challenges remain. ViT models typically require large-scale datasets or effective transfer learning strategies, substantial computational resources, and appropriate regularization or data augmentation techniques. Despite these limitations, existing studies demonstrate that, when properly implemented, ViT models can match or even outperform traditional CNN-based approaches in breast cancer detection and subtype classification tasks.</w:t>
      </w:r>
    </w:p>
    <w:p w:rsidR="00556578" w:rsidRPr="00D36931" w:rsidRDefault="00556578" w:rsidP="00D36931">
      <w:pPr>
        <w:spacing w:after="0" w:line="240" w:lineRule="auto"/>
        <w:jc w:val="both"/>
        <w:rPr>
          <w:rFonts w:cstheme="minorHAnsi"/>
          <w:sz w:val="24"/>
          <w:szCs w:val="24"/>
        </w:rPr>
      </w:pPr>
    </w:p>
    <w:p w:rsidR="002E65D4" w:rsidRPr="00D36931" w:rsidRDefault="009F734C" w:rsidP="00D36931">
      <w:pPr>
        <w:spacing w:after="0" w:line="240" w:lineRule="auto"/>
        <w:jc w:val="both"/>
        <w:rPr>
          <w:rFonts w:cstheme="minorHAnsi"/>
          <w:sz w:val="24"/>
          <w:szCs w:val="24"/>
        </w:rPr>
      </w:pPr>
      <w:r w:rsidRPr="00D36931">
        <w:rPr>
          <w:rFonts w:cstheme="minorHAnsi"/>
          <w:sz w:val="24"/>
          <w:szCs w:val="24"/>
        </w:rPr>
        <w:t xml:space="preserve">This allows ViT to capture </w:t>
      </w:r>
      <w:r w:rsidRPr="00D36931">
        <w:rPr>
          <w:rStyle w:val="Strong"/>
          <w:rFonts w:cstheme="minorHAnsi"/>
          <w:sz w:val="24"/>
          <w:szCs w:val="24"/>
        </w:rPr>
        <w:t>long-range dependencies</w:t>
      </w:r>
      <w:r w:rsidRPr="00D36931">
        <w:rPr>
          <w:rFonts w:cstheme="minorHAnsi"/>
          <w:sz w:val="24"/>
          <w:szCs w:val="24"/>
        </w:rPr>
        <w:t xml:space="preserve"> and model </w:t>
      </w:r>
      <w:r w:rsidRPr="00D36931">
        <w:rPr>
          <w:rStyle w:val="Strong"/>
          <w:rFonts w:cstheme="minorHAnsi"/>
          <w:sz w:val="24"/>
          <w:szCs w:val="24"/>
        </w:rPr>
        <w:t>global contextual information</w:t>
      </w:r>
      <w:r w:rsidRPr="00D36931">
        <w:rPr>
          <w:rFonts w:cstheme="minorHAnsi"/>
          <w:sz w:val="24"/>
          <w:szCs w:val="24"/>
        </w:rPr>
        <w:t xml:space="preserve"> across the image</w:t>
      </w:r>
      <w:r w:rsidR="00556578" w:rsidRPr="00D36931">
        <w:rPr>
          <w:rFonts w:cstheme="minorHAnsi"/>
          <w:sz w:val="24"/>
          <w:szCs w:val="24"/>
        </w:rPr>
        <w:t>—</w:t>
      </w:r>
      <w:r w:rsidRPr="00D36931">
        <w:rPr>
          <w:rFonts w:cstheme="minorHAnsi"/>
          <w:sz w:val="24"/>
          <w:szCs w:val="24"/>
        </w:rPr>
        <w:t>aspects that conventional CNNs sometimes struggle with, particularly when subtle and distributed features are indicative of disease</w:t>
      </w:r>
      <w:r w:rsidR="000E667E" w:rsidRPr="00D36931">
        <w:rPr>
          <w:rFonts w:cstheme="minorHAnsi"/>
          <w:sz w:val="24"/>
          <w:szCs w:val="24"/>
          <w:vertAlign w:val="superscript"/>
        </w:rPr>
        <w:t>1</w:t>
      </w:r>
      <w:r w:rsidR="006B0818" w:rsidRPr="00D36931">
        <w:rPr>
          <w:rFonts w:cstheme="minorHAnsi"/>
          <w:sz w:val="24"/>
          <w:szCs w:val="24"/>
          <w:vertAlign w:val="superscript"/>
        </w:rPr>
        <w:t>4</w:t>
      </w:r>
      <w:r w:rsidR="00F3331A" w:rsidRPr="00D36931">
        <w:rPr>
          <w:rFonts w:cstheme="minorHAnsi"/>
          <w:sz w:val="24"/>
          <w:szCs w:val="24"/>
        </w:rPr>
        <w:t>.</w:t>
      </w:r>
      <w:r w:rsidR="002C5848" w:rsidRPr="00D36931">
        <w:rPr>
          <w:rFonts w:cstheme="minorHAnsi"/>
          <w:sz w:val="24"/>
          <w:szCs w:val="24"/>
        </w:rPr>
        <w:t xml:space="preserve"> </w:t>
      </w:r>
      <w:r w:rsidRPr="00D36931">
        <w:rPr>
          <w:rFonts w:cstheme="minorHAnsi"/>
          <w:sz w:val="24"/>
          <w:szCs w:val="24"/>
        </w:rPr>
        <w:t>Another study, “D</w:t>
      </w:r>
      <w:r w:rsidR="000E667E" w:rsidRPr="00D36931">
        <w:rPr>
          <w:rFonts w:cstheme="minorHAnsi"/>
          <w:sz w:val="24"/>
          <w:szCs w:val="24"/>
        </w:rPr>
        <w:t>L</w:t>
      </w:r>
      <w:r w:rsidRPr="00D36931">
        <w:rPr>
          <w:rFonts w:cstheme="minorHAnsi"/>
          <w:sz w:val="24"/>
          <w:szCs w:val="24"/>
        </w:rPr>
        <w:t xml:space="preserve"> and </w:t>
      </w:r>
      <w:r w:rsidR="000E667E" w:rsidRPr="00D36931">
        <w:rPr>
          <w:rFonts w:cstheme="minorHAnsi"/>
          <w:sz w:val="24"/>
          <w:szCs w:val="24"/>
        </w:rPr>
        <w:t>ViT</w:t>
      </w:r>
      <w:r w:rsidRPr="00D36931">
        <w:rPr>
          <w:rFonts w:cstheme="minorHAnsi"/>
          <w:sz w:val="24"/>
          <w:szCs w:val="24"/>
        </w:rPr>
        <w:t xml:space="preserve">-based framework for </w:t>
      </w:r>
      <w:r w:rsidR="000E667E" w:rsidRPr="00D36931">
        <w:rPr>
          <w:rFonts w:cstheme="minorHAnsi"/>
          <w:sz w:val="24"/>
          <w:szCs w:val="24"/>
        </w:rPr>
        <w:t>'BC'</w:t>
      </w:r>
      <w:r w:rsidRPr="00D36931">
        <w:rPr>
          <w:rFonts w:cstheme="minorHAnsi"/>
          <w:sz w:val="24"/>
          <w:szCs w:val="24"/>
        </w:rPr>
        <w:t xml:space="preserve"> and subtype identification,” used a ViT-based model (alongside DenseNet-201 and MobileNetV2) to identify cancer patches and distinguish subtypes (ductal vs lobular) in whole-slide images, obtaining ~96.7 % accuracy for patch‐level cancer detection and ~89.8 % for subtype </w:t>
      </w:r>
      <w:r w:rsidR="00A27A9B" w:rsidRPr="00D36931">
        <w:rPr>
          <w:rFonts w:cstheme="minorHAnsi"/>
          <w:sz w:val="24"/>
          <w:szCs w:val="24"/>
        </w:rPr>
        <w:t>classification</w:t>
      </w:r>
      <w:r w:rsidR="002366B7" w:rsidRPr="00D36931">
        <w:rPr>
          <w:rFonts w:cstheme="minorHAnsi"/>
          <w:sz w:val="24"/>
          <w:szCs w:val="24"/>
          <w:vertAlign w:val="superscript"/>
        </w:rPr>
        <w:t>1</w:t>
      </w:r>
      <w:r w:rsidR="006B0818" w:rsidRPr="00D36931">
        <w:rPr>
          <w:rFonts w:cstheme="minorHAnsi"/>
          <w:sz w:val="24"/>
          <w:szCs w:val="24"/>
          <w:vertAlign w:val="superscript"/>
        </w:rPr>
        <w:t>5</w:t>
      </w:r>
      <w:r w:rsidRPr="00D36931">
        <w:rPr>
          <w:rFonts w:cstheme="minorHAnsi"/>
          <w:sz w:val="24"/>
          <w:szCs w:val="24"/>
        </w:rPr>
        <w:t xml:space="preserve">. These findings suggest that ViTs are well-suited for tasks involving </w:t>
      </w:r>
      <w:r w:rsidR="00F3331A" w:rsidRPr="00D36931">
        <w:rPr>
          <w:rFonts w:cstheme="minorHAnsi"/>
          <w:sz w:val="24"/>
          <w:szCs w:val="24"/>
        </w:rPr>
        <w:t>high-resolution and complex textures (as in histopathology or mammography), where global features, not just local ones, matter for distinguishing benign from malignant</w:t>
      </w:r>
      <w:r w:rsidRPr="00D36931">
        <w:rPr>
          <w:rFonts w:cstheme="minorHAnsi"/>
          <w:sz w:val="24"/>
          <w:szCs w:val="24"/>
        </w:rPr>
        <w:t xml:space="preserve"> or distinguishing subtypes. Some challenges remain—ViT models typically require large amounts of data (or good transfer learning), sufficient computational resources, and careful regularization or augmentation—but the above studies indicate that when appropriately applied, ViT can outperform or match CNN-based approaches in </w:t>
      </w:r>
      <w:r w:rsidR="000E667E" w:rsidRPr="00D36931">
        <w:rPr>
          <w:rFonts w:cstheme="minorHAnsi"/>
          <w:sz w:val="24"/>
          <w:szCs w:val="24"/>
        </w:rPr>
        <w:t>“BC”</w:t>
      </w:r>
      <w:r w:rsidRPr="00D36931">
        <w:rPr>
          <w:rFonts w:cstheme="minorHAnsi"/>
          <w:sz w:val="24"/>
          <w:szCs w:val="24"/>
        </w:rPr>
        <w:t xml:space="preserve"> detection and subtype classification. </w:t>
      </w:r>
      <w:r w:rsidR="00300C85" w:rsidRPr="00D36931">
        <w:rPr>
          <w:rFonts w:cstheme="minorHAnsi"/>
          <w:sz w:val="24"/>
          <w:szCs w:val="24"/>
        </w:rPr>
        <w:t>The parameters used to train the</w:t>
      </w:r>
      <w:r w:rsidR="0063051F" w:rsidRPr="00D36931">
        <w:rPr>
          <w:rFonts w:cstheme="minorHAnsi"/>
          <w:sz w:val="24"/>
          <w:szCs w:val="24"/>
        </w:rPr>
        <w:t xml:space="preserve"> </w:t>
      </w:r>
      <w:r w:rsidR="00300C85" w:rsidRPr="00D36931">
        <w:rPr>
          <w:rFonts w:cstheme="minorHAnsi"/>
          <w:sz w:val="24"/>
          <w:szCs w:val="24"/>
        </w:rPr>
        <w:t xml:space="preserve">ViT model are shown in </w:t>
      </w:r>
      <w:r w:rsidR="00300C85" w:rsidRPr="00D36931">
        <w:rPr>
          <w:rFonts w:cstheme="minorHAnsi"/>
          <w:b/>
          <w:bCs/>
          <w:sz w:val="24"/>
          <w:szCs w:val="24"/>
        </w:rPr>
        <w:t>Fig</w:t>
      </w:r>
      <w:r w:rsidR="00F3331A" w:rsidRPr="00D36931">
        <w:rPr>
          <w:rFonts w:cstheme="minorHAnsi"/>
          <w:b/>
          <w:bCs/>
          <w:sz w:val="24"/>
          <w:szCs w:val="24"/>
        </w:rPr>
        <w:t xml:space="preserve">ure </w:t>
      </w:r>
      <w:r w:rsidR="00300C85" w:rsidRPr="00D36931">
        <w:rPr>
          <w:rFonts w:cstheme="minorHAnsi"/>
          <w:b/>
          <w:bCs/>
          <w:sz w:val="24"/>
          <w:szCs w:val="24"/>
        </w:rPr>
        <w:t>2</w:t>
      </w:r>
      <w:r w:rsidR="00300C85" w:rsidRPr="00D36931">
        <w:rPr>
          <w:rFonts w:cstheme="minorHAnsi"/>
          <w:sz w:val="24"/>
          <w:szCs w:val="24"/>
        </w:rPr>
        <w:t>.</w:t>
      </w:r>
    </w:p>
    <w:p w:rsidR="008B76AC" w:rsidRPr="00D36931" w:rsidRDefault="009F734C" w:rsidP="00D36931">
      <w:pPr>
        <w:pStyle w:val="NormalWeb"/>
        <w:spacing w:before="0" w:beforeAutospacing="0" w:after="0" w:afterAutospacing="0"/>
        <w:jc w:val="both"/>
        <w:rPr>
          <w:rFonts w:asciiTheme="minorHAnsi" w:hAnsiTheme="minorHAnsi" w:cstheme="minorHAnsi"/>
        </w:rPr>
      </w:pPr>
      <w:r w:rsidRPr="00D36931">
        <w:rPr>
          <w:rFonts w:asciiTheme="minorHAnsi" w:hAnsiTheme="minorHAnsi" w:cstheme="minorHAnsi"/>
          <w:noProof/>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1254469</wp:posOffset>
                </wp:positionV>
                <wp:extent cx="0" cy="402956"/>
                <wp:effectExtent l="0" t="0" r="38100" b="35560"/>
                <wp:wrapNone/>
                <wp:docPr id="13" name="Straight Connector 13"/>
                <wp:cNvGraphicFramePr/>
                <a:graphic xmlns:a="http://schemas.openxmlformats.org/drawingml/2006/main">
                  <a:graphicData uri="http://schemas.microsoft.com/office/word/2010/wordprocessingShape">
                    <wps:wsp>
                      <wps:cNvCnPr/>
                      <wps:spPr>
                        <a:xfrm>
                          <a:off x="0" y="0"/>
                          <a:ext cx="0" cy="402956"/>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3" o:spid="_x0000_s1025" style="mso-wrap-distance-bottom:0;mso-wrap-distance-left:9pt;mso-wrap-distance-right:9pt;mso-wrap-distance-top:0;mso-wrap-style:square;position:absolute;visibility:visible;z-index:251659264" from="0,98.8pt" to="0,130.55pt" strokecolor="black" strokeweight="0.5pt">
                <v:stroke joinstyle="miter"/>
              </v:line>
            </w:pict>
          </mc:Fallback>
        </mc:AlternateContent>
      </w:r>
      <w:r w:rsidR="00F3331A" w:rsidRPr="00D36931">
        <w:rPr>
          <w:rFonts w:asciiTheme="minorHAnsi" w:hAnsiTheme="minorHAnsi" w:cstheme="minorHAnsi"/>
        </w:rPr>
        <w:t>Place Figure 2 here</w:t>
      </w:r>
    </w:p>
    <w:p w:rsidR="00F3331A" w:rsidRPr="00D36931" w:rsidRDefault="00F3331A" w:rsidP="00D36931">
      <w:pPr>
        <w:pStyle w:val="NormalWeb"/>
        <w:spacing w:before="0" w:beforeAutospacing="0" w:after="0" w:afterAutospacing="0"/>
        <w:jc w:val="both"/>
        <w:rPr>
          <w:rFonts w:asciiTheme="minorHAnsi" w:hAnsiTheme="minorHAnsi" w:cstheme="minorHAnsi"/>
        </w:rPr>
      </w:pPr>
    </w:p>
    <w:p w:rsidR="00277CA9" w:rsidRPr="00D36931" w:rsidRDefault="009F734C" w:rsidP="00D36931">
      <w:pPr>
        <w:spacing w:after="0" w:line="240" w:lineRule="auto"/>
        <w:jc w:val="both"/>
        <w:rPr>
          <w:rFonts w:cstheme="minorHAnsi"/>
          <w:b/>
          <w:i/>
          <w:iCs/>
          <w:sz w:val="24"/>
          <w:szCs w:val="24"/>
        </w:rPr>
      </w:pPr>
      <w:r w:rsidRPr="00D36931">
        <w:rPr>
          <w:rFonts w:cstheme="minorHAnsi"/>
          <w:b/>
          <w:i/>
          <w:iCs/>
          <w:sz w:val="24"/>
          <w:szCs w:val="24"/>
        </w:rPr>
        <w:t>ConvMixer</w:t>
      </w:r>
    </w:p>
    <w:p w:rsidR="00277CA9" w:rsidRPr="00D36931" w:rsidRDefault="009F734C" w:rsidP="00D36931">
      <w:pPr>
        <w:spacing w:after="0" w:line="240" w:lineRule="auto"/>
        <w:jc w:val="both"/>
        <w:rPr>
          <w:rFonts w:eastAsia="Times New Roman" w:cstheme="minorHAnsi"/>
          <w:sz w:val="24"/>
          <w:szCs w:val="24"/>
          <w:shd w:val="clear" w:color="auto" w:fill="FFFFFF"/>
          <w:lang w:eastAsia="en-IN"/>
        </w:rPr>
      </w:pPr>
      <w:r w:rsidRPr="00D36931">
        <w:rPr>
          <w:rFonts w:cstheme="minorHAnsi"/>
          <w:sz w:val="24"/>
          <w:szCs w:val="24"/>
        </w:rPr>
        <w:t xml:space="preserve">The </w:t>
      </w:r>
      <w:r w:rsidRPr="00D36931">
        <w:rPr>
          <w:rStyle w:val="Strong"/>
          <w:rFonts w:cstheme="minorHAnsi"/>
          <w:sz w:val="24"/>
          <w:szCs w:val="24"/>
        </w:rPr>
        <w:t>ConvMixer model</w:t>
      </w:r>
      <w:r w:rsidRPr="00D36931">
        <w:rPr>
          <w:rFonts w:cstheme="minorHAnsi"/>
          <w:sz w:val="24"/>
          <w:szCs w:val="24"/>
        </w:rPr>
        <w:t xml:space="preserve"> is a recent </w:t>
      </w:r>
      <w:r w:rsidR="000E667E" w:rsidRPr="00D36931">
        <w:rPr>
          <w:rFonts w:cstheme="minorHAnsi"/>
          <w:sz w:val="24"/>
          <w:szCs w:val="24"/>
        </w:rPr>
        <w:t>DL</w:t>
      </w:r>
      <w:r w:rsidRPr="00D36931">
        <w:rPr>
          <w:rFonts w:cstheme="minorHAnsi"/>
          <w:sz w:val="24"/>
          <w:szCs w:val="24"/>
        </w:rPr>
        <w:t xml:space="preserve"> architecture that combines the efficiency of CNNs with the representational strength of vision transformers (ViTs). Introduced by Trockman and Kolter (2022), ConvMixer employs patch-based convolution operations similar to ViTs, where input image</w:t>
      </w:r>
      <w:r w:rsidR="006C6410" w:rsidRPr="00D36931">
        <w:rPr>
          <w:rFonts w:cstheme="minorHAnsi"/>
          <w:sz w:val="24"/>
          <w:szCs w:val="24"/>
        </w:rPr>
        <w:t xml:space="preserve"> samples</w:t>
      </w:r>
      <w:r w:rsidRPr="00D36931">
        <w:rPr>
          <w:rFonts w:cstheme="minorHAnsi"/>
          <w:sz w:val="24"/>
          <w:szCs w:val="24"/>
        </w:rPr>
        <w:t xml:space="preserve"> are </w:t>
      </w:r>
      <w:r w:rsidR="006C6410" w:rsidRPr="00D36931">
        <w:rPr>
          <w:rFonts w:cstheme="minorHAnsi"/>
          <w:sz w:val="24"/>
          <w:szCs w:val="24"/>
        </w:rPr>
        <w:t>split</w:t>
      </w:r>
      <w:r w:rsidRPr="00D36931">
        <w:rPr>
          <w:rFonts w:cstheme="minorHAnsi"/>
          <w:sz w:val="24"/>
          <w:szCs w:val="24"/>
        </w:rPr>
        <w:t xml:space="preserve"> into fixed-size patches that are processed through a series of depth</w:t>
      </w:r>
      <w:r w:rsidR="006C6410" w:rsidRPr="00D36931">
        <w:rPr>
          <w:rFonts w:cstheme="minorHAnsi"/>
          <w:sz w:val="24"/>
          <w:szCs w:val="24"/>
        </w:rPr>
        <w:t>-</w:t>
      </w:r>
      <w:r w:rsidRPr="00D36931">
        <w:rPr>
          <w:rFonts w:cstheme="minorHAnsi"/>
          <w:sz w:val="24"/>
          <w:szCs w:val="24"/>
        </w:rPr>
        <w:t>wise and pointwise convolutions</w:t>
      </w:r>
      <w:r w:rsidR="002366B7" w:rsidRPr="00D36931">
        <w:rPr>
          <w:rFonts w:cstheme="minorHAnsi"/>
          <w:sz w:val="24"/>
          <w:szCs w:val="24"/>
          <w:vertAlign w:val="superscript"/>
        </w:rPr>
        <w:t>1</w:t>
      </w:r>
      <w:r w:rsidR="006B0818" w:rsidRPr="00D36931">
        <w:rPr>
          <w:rFonts w:cstheme="minorHAnsi"/>
          <w:sz w:val="24"/>
          <w:szCs w:val="24"/>
          <w:vertAlign w:val="superscript"/>
        </w:rPr>
        <w:t>6</w:t>
      </w:r>
      <w:r w:rsidRPr="00D36931">
        <w:rPr>
          <w:rFonts w:cstheme="minorHAnsi"/>
          <w:sz w:val="24"/>
          <w:szCs w:val="24"/>
        </w:rPr>
        <w:t>. This design allows the model to capture both local spatial features and global contextual information efficiently. Unlike traditional CNNs that rely on complex architectures and pooling operations, ConvMixer achieves high performance with a simpler structure and fewer parameters, making it computationally efficient and easy to train. In the context of medical imaging, including breast cancer detection, ConvMixer has shown strong potential for image classification tasks due to its ability to learn fine-grained texture and pattern details from histopathological or mammographic images. Its hybrid nature enables it to balance the benefits of CNNs’ locality and transformers’ global awareness, resulting in improved feature representation and robust diagnostic accuracy</w:t>
      </w:r>
      <w:r w:rsidR="000957EB" w:rsidRPr="00D36931">
        <w:rPr>
          <w:rFonts w:cstheme="minorHAnsi"/>
          <w:sz w:val="24"/>
          <w:szCs w:val="24"/>
        </w:rPr>
        <w:t>.</w:t>
      </w:r>
      <w:r w:rsidR="002F4444" w:rsidRPr="00D36931">
        <w:rPr>
          <w:rFonts w:cstheme="minorHAnsi"/>
          <w:sz w:val="24"/>
          <w:szCs w:val="24"/>
        </w:rPr>
        <w:t xml:space="preserve"> </w:t>
      </w:r>
      <w:r w:rsidR="000957EB" w:rsidRPr="00D36931">
        <w:rPr>
          <w:rFonts w:cstheme="minorHAnsi"/>
          <w:sz w:val="24"/>
          <w:szCs w:val="24"/>
        </w:rPr>
        <w:t xml:space="preserve">The architecture of </w:t>
      </w:r>
      <w:r w:rsidR="002F4444" w:rsidRPr="00D36931">
        <w:rPr>
          <w:rFonts w:cstheme="minorHAnsi"/>
          <w:sz w:val="24"/>
          <w:szCs w:val="24"/>
        </w:rPr>
        <w:t xml:space="preserve">the </w:t>
      </w:r>
      <w:r w:rsidR="000957EB" w:rsidRPr="00D36931">
        <w:rPr>
          <w:rFonts w:cstheme="minorHAnsi"/>
          <w:sz w:val="24"/>
          <w:szCs w:val="24"/>
        </w:rPr>
        <w:t xml:space="preserve">ConvMixer model used for the simulation work has been </w:t>
      </w:r>
      <w:r w:rsidR="0037723B" w:rsidRPr="00D36931">
        <w:rPr>
          <w:rFonts w:cstheme="minorHAnsi"/>
          <w:sz w:val="24"/>
          <w:szCs w:val="24"/>
        </w:rPr>
        <w:t xml:space="preserve">depicted </w:t>
      </w:r>
      <w:r w:rsidR="000957EB" w:rsidRPr="00D36931">
        <w:rPr>
          <w:rFonts w:cstheme="minorHAnsi"/>
          <w:sz w:val="24"/>
          <w:szCs w:val="24"/>
        </w:rPr>
        <w:t xml:space="preserve">in </w:t>
      </w:r>
      <w:r w:rsidR="000957EB" w:rsidRPr="00D36931">
        <w:rPr>
          <w:rFonts w:cstheme="minorHAnsi"/>
          <w:b/>
          <w:bCs/>
          <w:sz w:val="24"/>
          <w:szCs w:val="24"/>
        </w:rPr>
        <w:t>Fig</w:t>
      </w:r>
      <w:r w:rsidR="0037723B" w:rsidRPr="00D36931">
        <w:rPr>
          <w:rFonts w:cstheme="minorHAnsi"/>
          <w:b/>
          <w:bCs/>
          <w:sz w:val="24"/>
          <w:szCs w:val="24"/>
        </w:rPr>
        <w:t xml:space="preserve">ure </w:t>
      </w:r>
      <w:r w:rsidR="00416920" w:rsidRPr="00D36931">
        <w:rPr>
          <w:rFonts w:cstheme="minorHAnsi"/>
          <w:b/>
          <w:bCs/>
          <w:sz w:val="24"/>
          <w:szCs w:val="24"/>
        </w:rPr>
        <w:t>3</w:t>
      </w:r>
      <w:r w:rsidR="000957EB" w:rsidRPr="00D36931">
        <w:rPr>
          <w:rFonts w:cstheme="minorHAnsi"/>
          <w:sz w:val="24"/>
          <w:szCs w:val="24"/>
        </w:rPr>
        <w:t>.</w:t>
      </w:r>
      <w:r w:rsidR="0037723B" w:rsidRPr="00D36931">
        <w:rPr>
          <w:rFonts w:cstheme="minorHAnsi"/>
          <w:sz w:val="24"/>
          <w:szCs w:val="24"/>
        </w:rPr>
        <w:t xml:space="preserve"> </w:t>
      </w:r>
      <w:r w:rsidR="00096A27" w:rsidRPr="00D36931">
        <w:rPr>
          <w:rFonts w:cstheme="minorHAnsi"/>
          <w:sz w:val="24"/>
          <w:szCs w:val="24"/>
        </w:rPr>
        <w:t>The</w:t>
      </w:r>
      <w:r w:rsidR="002F4444" w:rsidRPr="00D36931">
        <w:rPr>
          <w:rFonts w:cstheme="minorHAnsi"/>
          <w:sz w:val="24"/>
          <w:szCs w:val="24"/>
        </w:rPr>
        <w:t xml:space="preserve"> obtained </w:t>
      </w:r>
      <w:r w:rsidR="00096A27" w:rsidRPr="00D36931">
        <w:rPr>
          <w:rFonts w:cstheme="minorHAnsi"/>
          <w:sz w:val="24"/>
          <w:szCs w:val="24"/>
        </w:rPr>
        <w:t>total</w:t>
      </w:r>
      <w:r w:rsidR="00096A27" w:rsidRPr="00D36931">
        <w:rPr>
          <w:rFonts w:eastAsia="Times New Roman" w:cstheme="minorHAnsi"/>
          <w:sz w:val="24"/>
          <w:szCs w:val="24"/>
          <w:shd w:val="clear" w:color="auto" w:fill="FFFFFF"/>
          <w:lang w:eastAsia="en-IN"/>
        </w:rPr>
        <w:t xml:space="preserve"> params</w:t>
      </w:r>
      <w:r w:rsidR="002F4444" w:rsidRPr="00D36931">
        <w:rPr>
          <w:rFonts w:eastAsia="Times New Roman" w:cstheme="minorHAnsi"/>
          <w:sz w:val="24"/>
          <w:szCs w:val="24"/>
          <w:shd w:val="clear" w:color="auto" w:fill="FFFFFF"/>
          <w:lang w:eastAsia="en-IN"/>
        </w:rPr>
        <w:t>:</w:t>
      </w:r>
      <w:r w:rsidR="00096A27" w:rsidRPr="00D36931">
        <w:rPr>
          <w:rFonts w:eastAsia="Times New Roman" w:cstheme="minorHAnsi"/>
          <w:sz w:val="24"/>
          <w:szCs w:val="24"/>
          <w:shd w:val="clear" w:color="auto" w:fill="FFFFFF"/>
          <w:lang w:eastAsia="en-IN"/>
        </w:rPr>
        <w:t xml:space="preserve"> 270338 (</w:t>
      </w:r>
      <w:r w:rsidR="006C6410" w:rsidRPr="00D36931">
        <w:rPr>
          <w:rFonts w:eastAsia="Times New Roman" w:cstheme="minorHAnsi"/>
          <w:sz w:val="24"/>
          <w:szCs w:val="24"/>
          <w:shd w:val="clear" w:color="auto" w:fill="FFFFFF"/>
          <w:lang w:eastAsia="en-IN"/>
        </w:rPr>
        <w:t>2</w:t>
      </w:r>
      <w:r w:rsidR="00096A27" w:rsidRPr="00D36931">
        <w:rPr>
          <w:rFonts w:eastAsia="Times New Roman" w:cstheme="minorHAnsi"/>
          <w:sz w:val="24"/>
          <w:szCs w:val="24"/>
          <w:shd w:val="clear" w:color="auto" w:fill="FFFFFF"/>
          <w:lang w:eastAsia="en-IN"/>
        </w:rPr>
        <w:t>.03 MB)</w:t>
      </w:r>
      <w:r w:rsidR="002F4444" w:rsidRPr="00D36931">
        <w:rPr>
          <w:rFonts w:eastAsia="Times New Roman" w:cstheme="minorHAnsi"/>
          <w:sz w:val="24"/>
          <w:szCs w:val="24"/>
          <w:shd w:val="clear" w:color="auto" w:fill="FFFFFF"/>
          <w:lang w:eastAsia="en-IN"/>
        </w:rPr>
        <w:t xml:space="preserve">, </w:t>
      </w:r>
      <w:r w:rsidR="00096A27" w:rsidRPr="00D36931">
        <w:rPr>
          <w:rFonts w:eastAsia="Times New Roman" w:cstheme="minorHAnsi"/>
          <w:sz w:val="24"/>
          <w:szCs w:val="24"/>
          <w:shd w:val="clear" w:color="auto" w:fill="FFFFFF"/>
          <w:lang w:eastAsia="en-IN"/>
        </w:rPr>
        <w:t>Trainable params: 270338 (</w:t>
      </w:r>
      <w:r w:rsidR="006C6410" w:rsidRPr="00D36931">
        <w:rPr>
          <w:rFonts w:eastAsia="Times New Roman" w:cstheme="minorHAnsi"/>
          <w:sz w:val="24"/>
          <w:szCs w:val="24"/>
          <w:shd w:val="clear" w:color="auto" w:fill="FFFFFF"/>
          <w:lang w:eastAsia="en-IN"/>
        </w:rPr>
        <w:t>2</w:t>
      </w:r>
      <w:r w:rsidR="00096A27" w:rsidRPr="00D36931">
        <w:rPr>
          <w:rFonts w:eastAsia="Times New Roman" w:cstheme="minorHAnsi"/>
          <w:sz w:val="24"/>
          <w:szCs w:val="24"/>
          <w:shd w:val="clear" w:color="auto" w:fill="FFFFFF"/>
          <w:lang w:eastAsia="en-IN"/>
        </w:rPr>
        <w:t>.03 MB)</w:t>
      </w:r>
      <w:r w:rsidR="002F4444" w:rsidRPr="00D36931">
        <w:rPr>
          <w:rFonts w:eastAsia="Times New Roman" w:cstheme="minorHAnsi"/>
          <w:sz w:val="24"/>
          <w:szCs w:val="24"/>
          <w:shd w:val="clear" w:color="auto" w:fill="FFFFFF"/>
          <w:lang w:eastAsia="en-IN"/>
        </w:rPr>
        <w:t xml:space="preserve">, </w:t>
      </w:r>
      <w:r w:rsidR="00096A27" w:rsidRPr="00D36931">
        <w:rPr>
          <w:rFonts w:eastAsia="Times New Roman" w:cstheme="minorHAnsi"/>
          <w:sz w:val="24"/>
          <w:szCs w:val="24"/>
          <w:shd w:val="clear" w:color="auto" w:fill="FFFFFF"/>
          <w:lang w:eastAsia="en-IN"/>
        </w:rPr>
        <w:t>Non-trainable params: 0 (0.00 Byte)</w:t>
      </w:r>
      <w:r w:rsidR="002F4444" w:rsidRPr="00D36931">
        <w:rPr>
          <w:rFonts w:eastAsia="Times New Roman" w:cstheme="minorHAnsi"/>
          <w:sz w:val="24"/>
          <w:szCs w:val="24"/>
          <w:shd w:val="clear" w:color="auto" w:fill="FFFFFF"/>
          <w:lang w:eastAsia="en-IN"/>
        </w:rPr>
        <w:t xml:space="preserve"> for the ConvMixer model during training.</w:t>
      </w:r>
    </w:p>
    <w:p w:rsidR="000957EB" w:rsidRPr="00D36931" w:rsidRDefault="009F734C" w:rsidP="00D36931">
      <w:pPr>
        <w:spacing w:after="0" w:line="240" w:lineRule="auto"/>
        <w:jc w:val="both"/>
        <w:rPr>
          <w:rFonts w:cstheme="minorHAnsi"/>
          <w:sz w:val="24"/>
          <w:szCs w:val="24"/>
        </w:rPr>
      </w:pPr>
      <w:r w:rsidRPr="00D36931">
        <w:rPr>
          <w:rFonts w:cstheme="minorHAnsi"/>
          <w:sz w:val="24"/>
          <w:szCs w:val="24"/>
        </w:rPr>
        <w:t>Place Figure 3 here</w:t>
      </w:r>
    </w:p>
    <w:p w:rsidR="0037723B" w:rsidRPr="00D36931" w:rsidRDefault="0037723B" w:rsidP="00D36931">
      <w:pPr>
        <w:spacing w:after="0" w:line="240" w:lineRule="auto"/>
        <w:jc w:val="both"/>
        <w:rPr>
          <w:rFonts w:cstheme="minorHAnsi"/>
          <w:sz w:val="24"/>
          <w:szCs w:val="24"/>
        </w:rPr>
      </w:pPr>
    </w:p>
    <w:p w:rsidR="002E65D4" w:rsidRPr="00D36931" w:rsidRDefault="009F734C" w:rsidP="00D36931">
      <w:pPr>
        <w:pStyle w:val="NormalWeb"/>
        <w:spacing w:before="0" w:beforeAutospacing="0" w:after="0" w:afterAutospacing="0"/>
        <w:jc w:val="both"/>
        <w:rPr>
          <w:rFonts w:asciiTheme="minorHAnsi" w:hAnsiTheme="minorHAnsi" w:cstheme="minorHAnsi"/>
          <w:b/>
          <w:i/>
          <w:iCs/>
        </w:rPr>
      </w:pPr>
      <w:r w:rsidRPr="00D36931">
        <w:rPr>
          <w:rFonts w:asciiTheme="minorHAnsi" w:hAnsiTheme="minorHAnsi" w:cstheme="minorHAnsi"/>
          <w:b/>
          <w:i/>
          <w:iCs/>
        </w:rPr>
        <w:t>VGG-19</w:t>
      </w:r>
    </w:p>
    <w:p w:rsidR="00E670DD" w:rsidRPr="00D36931" w:rsidRDefault="009F734C" w:rsidP="00D36931">
      <w:pPr>
        <w:spacing w:after="0" w:line="240" w:lineRule="auto"/>
        <w:jc w:val="both"/>
        <w:rPr>
          <w:rFonts w:cstheme="minorHAnsi"/>
          <w:sz w:val="24"/>
          <w:szCs w:val="24"/>
        </w:rPr>
      </w:pPr>
      <w:r w:rsidRPr="00D36931">
        <w:rPr>
          <w:rFonts w:cstheme="minorHAnsi"/>
          <w:sz w:val="24"/>
          <w:szCs w:val="24"/>
        </w:rPr>
        <w:lastRenderedPageBreak/>
        <w:t>The VGG-19 model is a deep convolutional neural network developed by the Visual Geometry Group (VGG) at the University of Oxford. It contains 19 weight layers (16 convolutional layers and 3 fully connected layers) arranged into a straightforward and consistent architecture of stacked 3×3 convolutional filters with a stride of 1 and 2</w:t>
      </w:r>
      <w:r w:rsidR="00942C72" w:rsidRPr="00D36931">
        <w:rPr>
          <w:rFonts w:cstheme="minorHAnsi"/>
          <w:sz w:val="24"/>
          <w:szCs w:val="24"/>
        </w:rPr>
        <w:t xml:space="preserve"> </w:t>
      </w:r>
      <w:r w:rsidRPr="00D36931">
        <w:rPr>
          <w:rFonts w:cstheme="minorHAnsi"/>
          <w:sz w:val="24"/>
          <w:szCs w:val="24"/>
        </w:rPr>
        <w:t>×</w:t>
      </w:r>
      <w:r w:rsidR="00942C72" w:rsidRPr="00D36931">
        <w:rPr>
          <w:rFonts w:cstheme="minorHAnsi"/>
          <w:sz w:val="24"/>
          <w:szCs w:val="24"/>
        </w:rPr>
        <w:t xml:space="preserve"> </w:t>
      </w:r>
      <w:r w:rsidRPr="00D36931">
        <w:rPr>
          <w:rFonts w:cstheme="minorHAnsi"/>
          <w:sz w:val="24"/>
          <w:szCs w:val="24"/>
        </w:rPr>
        <w:t>2 max-pooling layers</w:t>
      </w:r>
      <w:r w:rsidR="006B0818" w:rsidRPr="00D36931">
        <w:rPr>
          <w:rFonts w:cstheme="minorHAnsi"/>
          <w:sz w:val="24"/>
          <w:szCs w:val="24"/>
          <w:vertAlign w:val="superscript"/>
        </w:rPr>
        <w:t>17</w:t>
      </w:r>
      <w:r w:rsidRPr="00D36931">
        <w:rPr>
          <w:rFonts w:cstheme="minorHAnsi"/>
          <w:sz w:val="24"/>
          <w:szCs w:val="24"/>
        </w:rPr>
        <w:t>. This design makes VGG-19 deeper than many earlier models, allowing it to learn both detailed low-level features (edges, textures) and higher-level abstract representations (shapes, objects). The network’s simplicity and depth enable it to achieve high accuracy on large-scale image classification benchmarks such as ImageNet, and it has become a popular backbone for transfer learning in medical imaging tasks, including breast cancer detection. In such applications, pretrained VGG-19 weights are fine-tuned on mammograms, ultrasound images, or histopathological slides to distinguish between Benign and Malignant lesions or to classify cancer subtypes.</w:t>
      </w:r>
      <w:r w:rsidR="006837BF" w:rsidRPr="00D36931">
        <w:rPr>
          <w:rFonts w:cstheme="minorHAnsi"/>
          <w:sz w:val="24"/>
          <w:szCs w:val="24"/>
        </w:rPr>
        <w:t xml:space="preserve"> However, VGG-19 also has a high parameter count (</w:t>
      </w:r>
      <w:r w:rsidR="00942C72" w:rsidRPr="00D36931">
        <w:rPr>
          <w:rFonts w:cstheme="minorHAnsi"/>
          <w:sz w:val="24"/>
          <w:szCs w:val="24"/>
        </w:rPr>
        <w:t>~</w:t>
      </w:r>
      <w:r w:rsidR="006837BF" w:rsidRPr="00D36931">
        <w:rPr>
          <w:rFonts w:cstheme="minorHAnsi"/>
          <w:sz w:val="24"/>
          <w:szCs w:val="24"/>
        </w:rPr>
        <w:t>143 million parameters), making it computationally intensive and susceptible to overfitting if not properly regularized or augmented.</w:t>
      </w:r>
      <w:r w:rsidR="0063051F" w:rsidRPr="00D36931">
        <w:rPr>
          <w:rFonts w:cstheme="minorHAnsi"/>
          <w:sz w:val="24"/>
          <w:szCs w:val="24"/>
        </w:rPr>
        <w:t xml:space="preserve"> </w:t>
      </w:r>
      <w:r w:rsidR="000828EB" w:rsidRPr="00D36931">
        <w:rPr>
          <w:rFonts w:cstheme="minorHAnsi"/>
          <w:sz w:val="24"/>
          <w:szCs w:val="24"/>
        </w:rPr>
        <w:t xml:space="preserve">The original VGG-19 </w:t>
      </w:r>
      <w:r w:rsidR="009F1047" w:rsidRPr="00D36931">
        <w:rPr>
          <w:rFonts w:cstheme="minorHAnsi"/>
          <w:sz w:val="24"/>
          <w:szCs w:val="24"/>
        </w:rPr>
        <w:t>architecture</w:t>
      </w:r>
      <w:r w:rsidR="000828EB" w:rsidRPr="00D36931">
        <w:rPr>
          <w:rFonts w:cstheme="minorHAnsi"/>
          <w:sz w:val="24"/>
          <w:szCs w:val="24"/>
        </w:rPr>
        <w:t xml:space="preserve"> used </w:t>
      </w:r>
      <w:r w:rsidR="009F1047" w:rsidRPr="00D36931">
        <w:rPr>
          <w:rFonts w:cstheme="minorHAnsi"/>
          <w:sz w:val="24"/>
          <w:szCs w:val="24"/>
        </w:rPr>
        <w:t xml:space="preserve">a </w:t>
      </w:r>
      <w:r w:rsidR="000828EB" w:rsidRPr="00D36931">
        <w:rPr>
          <w:rFonts w:cstheme="minorHAnsi"/>
          <w:sz w:val="24"/>
          <w:szCs w:val="24"/>
        </w:rPr>
        <w:t xml:space="preserve">large </w:t>
      </w:r>
      <w:r w:rsidR="003325BD" w:rsidRPr="00D36931">
        <w:rPr>
          <w:rFonts w:cstheme="minorHAnsi"/>
          <w:sz w:val="24"/>
          <w:szCs w:val="24"/>
        </w:rPr>
        <w:t>number of parameters—</w:t>
      </w:r>
      <w:r w:rsidR="000828EB" w:rsidRPr="00D36931">
        <w:rPr>
          <w:rFonts w:cstheme="minorHAnsi"/>
          <w:sz w:val="24"/>
          <w:szCs w:val="24"/>
        </w:rPr>
        <w:t>143 million</w:t>
      </w:r>
      <w:r w:rsidR="006837BF" w:rsidRPr="00D36931">
        <w:rPr>
          <w:rFonts w:cstheme="minorHAnsi"/>
          <w:sz w:val="24"/>
          <w:szCs w:val="24"/>
        </w:rPr>
        <w:t>.</w:t>
      </w:r>
      <w:r w:rsidR="0063051F" w:rsidRPr="00D36931">
        <w:rPr>
          <w:rFonts w:cstheme="minorHAnsi"/>
          <w:sz w:val="24"/>
          <w:szCs w:val="24"/>
        </w:rPr>
        <w:t xml:space="preserve"> </w:t>
      </w:r>
    </w:p>
    <w:p w:rsidR="00E670DD" w:rsidRPr="00D36931" w:rsidRDefault="00E670DD" w:rsidP="00D36931">
      <w:pPr>
        <w:spacing w:after="0" w:line="240" w:lineRule="auto"/>
        <w:jc w:val="both"/>
        <w:rPr>
          <w:rFonts w:cstheme="minorHAnsi"/>
          <w:sz w:val="24"/>
          <w:szCs w:val="24"/>
        </w:rPr>
      </w:pPr>
    </w:p>
    <w:p w:rsidR="00300C85" w:rsidRPr="00D36931" w:rsidRDefault="009F734C" w:rsidP="00D36931">
      <w:pPr>
        <w:spacing w:after="0" w:line="240" w:lineRule="auto"/>
        <w:jc w:val="both"/>
        <w:rPr>
          <w:rFonts w:cstheme="minorHAnsi"/>
          <w:sz w:val="24"/>
          <w:szCs w:val="24"/>
        </w:rPr>
      </w:pPr>
      <w:r w:rsidRPr="00D36931">
        <w:rPr>
          <w:rFonts w:cstheme="minorHAnsi"/>
          <w:sz w:val="24"/>
          <w:szCs w:val="24"/>
        </w:rPr>
        <w:t>The VGG-19 model used in this research work employs</w:t>
      </w:r>
      <w:r w:rsidR="000B248A" w:rsidRPr="00D36931">
        <w:rPr>
          <w:rFonts w:cstheme="minorHAnsi"/>
          <w:sz w:val="24"/>
          <w:szCs w:val="24"/>
        </w:rPr>
        <w:t xml:space="preserve"> 100</w:t>
      </w:r>
      <w:r w:rsidR="003325BD" w:rsidRPr="00D36931">
        <w:rPr>
          <w:rFonts w:cstheme="minorHAnsi"/>
          <w:sz w:val="24"/>
          <w:szCs w:val="24"/>
        </w:rPr>
        <w:t xml:space="preserve"> </w:t>
      </w:r>
      <w:r w:rsidR="000B248A" w:rsidRPr="00D36931">
        <w:rPr>
          <w:rFonts w:cstheme="minorHAnsi"/>
          <w:sz w:val="24"/>
          <w:szCs w:val="24"/>
        </w:rPr>
        <w:t>×</w:t>
      </w:r>
      <w:r w:rsidR="003325BD" w:rsidRPr="00D36931">
        <w:rPr>
          <w:rFonts w:cstheme="minorHAnsi"/>
          <w:sz w:val="24"/>
          <w:szCs w:val="24"/>
        </w:rPr>
        <w:t xml:space="preserve"> </w:t>
      </w:r>
      <w:r w:rsidR="000B248A" w:rsidRPr="00D36931">
        <w:rPr>
          <w:rFonts w:cstheme="minorHAnsi"/>
          <w:sz w:val="24"/>
          <w:szCs w:val="24"/>
        </w:rPr>
        <w:t xml:space="preserve">100 RGB images that are pre-processed using </w:t>
      </w:r>
      <w:r w:rsidR="009F1047" w:rsidRPr="00D36931">
        <w:rPr>
          <w:rFonts w:cstheme="minorHAnsi"/>
          <w:sz w:val="24"/>
          <w:szCs w:val="24"/>
        </w:rPr>
        <w:t xml:space="preserve">the </w:t>
      </w:r>
      <w:r w:rsidR="000B248A" w:rsidRPr="00D36931">
        <w:rPr>
          <w:rFonts w:cstheme="minorHAnsi"/>
          <w:sz w:val="24"/>
          <w:szCs w:val="24"/>
        </w:rPr>
        <w:t>Adam optimiser and sparse categorical</w:t>
      </w:r>
      <w:r w:rsidR="004C13E5" w:rsidRPr="00D36931">
        <w:rPr>
          <w:rFonts w:cstheme="minorHAnsi"/>
          <w:sz w:val="24"/>
          <w:szCs w:val="24"/>
        </w:rPr>
        <w:t xml:space="preserve"> binary</w:t>
      </w:r>
      <w:r w:rsidR="0063051F" w:rsidRPr="00D36931">
        <w:rPr>
          <w:rFonts w:cstheme="minorHAnsi"/>
          <w:sz w:val="24"/>
          <w:szCs w:val="24"/>
        </w:rPr>
        <w:t xml:space="preserve"> </w:t>
      </w:r>
      <w:r w:rsidR="004C13E5" w:rsidRPr="00D36931">
        <w:rPr>
          <w:rFonts w:cstheme="minorHAnsi"/>
          <w:sz w:val="24"/>
          <w:szCs w:val="24"/>
        </w:rPr>
        <w:t xml:space="preserve">cross entropy </w:t>
      </w:r>
      <w:r w:rsidR="000B248A" w:rsidRPr="00D36931">
        <w:rPr>
          <w:rFonts w:cstheme="minorHAnsi"/>
          <w:sz w:val="24"/>
          <w:szCs w:val="24"/>
        </w:rPr>
        <w:t>loss function.</w:t>
      </w:r>
      <w:r w:rsidR="00B90A29" w:rsidRPr="00D36931">
        <w:rPr>
          <w:rFonts w:cstheme="minorHAnsi"/>
          <w:sz w:val="24"/>
          <w:szCs w:val="24"/>
        </w:rPr>
        <w:t xml:space="preserve"> </w:t>
      </w:r>
      <w:r w:rsidR="000B248A" w:rsidRPr="00D36931">
        <w:rPr>
          <w:rFonts w:cstheme="minorHAnsi"/>
          <w:sz w:val="24"/>
          <w:szCs w:val="24"/>
        </w:rPr>
        <w:t xml:space="preserve">Learning rate and weight decay </w:t>
      </w:r>
      <w:r w:rsidR="00B90A29" w:rsidRPr="00D36931">
        <w:rPr>
          <w:rFonts w:cstheme="minorHAnsi"/>
          <w:sz w:val="24"/>
          <w:szCs w:val="24"/>
        </w:rPr>
        <w:t>parameter</w:t>
      </w:r>
      <w:r w:rsidR="000B248A" w:rsidRPr="00D36931">
        <w:rPr>
          <w:rFonts w:cstheme="minorHAnsi"/>
          <w:sz w:val="24"/>
          <w:szCs w:val="24"/>
        </w:rPr>
        <w:t xml:space="preserve"> to train the VGG-19 model </w:t>
      </w:r>
      <w:r w:rsidR="009F1047" w:rsidRPr="00D36931">
        <w:rPr>
          <w:rFonts w:cstheme="minorHAnsi"/>
          <w:sz w:val="24"/>
          <w:szCs w:val="24"/>
        </w:rPr>
        <w:t>were</w:t>
      </w:r>
      <w:r w:rsidR="000B248A" w:rsidRPr="00D36931">
        <w:rPr>
          <w:rFonts w:cstheme="minorHAnsi"/>
          <w:sz w:val="24"/>
          <w:szCs w:val="24"/>
        </w:rPr>
        <w:t xml:space="preserve"> 0.001 and 0.0001</w:t>
      </w:r>
      <w:r w:rsidR="009F1047" w:rsidRPr="00D36931">
        <w:rPr>
          <w:rFonts w:cstheme="minorHAnsi"/>
          <w:sz w:val="24"/>
          <w:szCs w:val="24"/>
        </w:rPr>
        <w:t>,</w:t>
      </w:r>
      <w:r w:rsidR="000B248A" w:rsidRPr="00D36931">
        <w:rPr>
          <w:rFonts w:cstheme="minorHAnsi"/>
          <w:sz w:val="24"/>
          <w:szCs w:val="24"/>
        </w:rPr>
        <w:t xml:space="preserve"> respectively.</w:t>
      </w:r>
      <w:r w:rsidR="00B90A29" w:rsidRPr="00D36931">
        <w:rPr>
          <w:rFonts w:cstheme="minorHAnsi"/>
          <w:sz w:val="24"/>
          <w:szCs w:val="24"/>
        </w:rPr>
        <w:t xml:space="preserve"> </w:t>
      </w:r>
      <w:r w:rsidR="000B248A" w:rsidRPr="00D36931">
        <w:rPr>
          <w:rFonts w:cstheme="minorHAnsi"/>
          <w:sz w:val="24"/>
          <w:szCs w:val="24"/>
        </w:rPr>
        <w:t>The model was trained for 50 epochs.</w:t>
      </w:r>
      <w:r w:rsidR="00260411" w:rsidRPr="00D36931">
        <w:rPr>
          <w:rFonts w:cstheme="minorHAnsi"/>
          <w:sz w:val="24"/>
          <w:szCs w:val="24"/>
        </w:rPr>
        <w:t xml:space="preserve"> </w:t>
      </w:r>
      <w:r w:rsidR="009F1047" w:rsidRPr="00D36931">
        <w:rPr>
          <w:rFonts w:cstheme="minorHAnsi"/>
          <w:sz w:val="24"/>
          <w:szCs w:val="24"/>
        </w:rPr>
        <w:t>A dropout</w:t>
      </w:r>
      <w:r w:rsidR="00B90A29" w:rsidRPr="00D36931">
        <w:rPr>
          <w:rFonts w:cstheme="minorHAnsi"/>
          <w:sz w:val="24"/>
          <w:szCs w:val="24"/>
        </w:rPr>
        <w:t xml:space="preserve"> of 0.3 is used to prevent overfitting during training of the model.</w:t>
      </w:r>
      <w:r w:rsidR="00260411" w:rsidRPr="00D36931">
        <w:rPr>
          <w:rFonts w:cstheme="minorHAnsi"/>
          <w:sz w:val="24"/>
          <w:szCs w:val="24"/>
        </w:rPr>
        <w:t xml:space="preserve"> </w:t>
      </w:r>
      <w:r w:rsidR="00B90A29" w:rsidRPr="00D36931">
        <w:rPr>
          <w:rFonts w:cstheme="minorHAnsi"/>
          <w:sz w:val="24"/>
          <w:szCs w:val="24"/>
        </w:rPr>
        <w:t xml:space="preserve">Different </w:t>
      </w:r>
      <w:hyperlink r:id="rId11" w:history="1">
        <w:r w:rsidR="00B90A29" w:rsidRPr="00D36931">
          <w:rPr>
            <w:rStyle w:val="Hyperlink"/>
            <w:rFonts w:cstheme="minorHAnsi"/>
            <w:color w:val="auto"/>
            <w:sz w:val="24"/>
            <w:szCs w:val="24"/>
            <w:u w:val="none"/>
          </w:rPr>
          <w:t>d</w:t>
        </w:r>
        <w:r w:rsidR="0030431E" w:rsidRPr="00D36931">
          <w:rPr>
            <w:rStyle w:val="Hyperlink"/>
            <w:rFonts w:cstheme="minorHAnsi"/>
            <w:color w:val="auto"/>
            <w:sz w:val="24"/>
            <w:szCs w:val="24"/>
            <w:u w:val="none"/>
          </w:rPr>
          <w:t>ata augmentation</w:t>
        </w:r>
      </w:hyperlink>
      <w:r w:rsidR="0030431E" w:rsidRPr="00D36931">
        <w:rPr>
          <w:rFonts w:cstheme="minorHAnsi"/>
          <w:sz w:val="24"/>
          <w:szCs w:val="24"/>
        </w:rPr>
        <w:t> </w:t>
      </w:r>
      <w:r w:rsidR="00B90A29" w:rsidRPr="00D36931">
        <w:rPr>
          <w:rFonts w:cstheme="minorHAnsi"/>
          <w:sz w:val="24"/>
          <w:szCs w:val="24"/>
        </w:rPr>
        <w:t>techniques</w:t>
      </w:r>
      <w:r w:rsidR="00E670DD" w:rsidRPr="00D36931">
        <w:rPr>
          <w:rFonts w:cstheme="minorHAnsi"/>
          <w:sz w:val="24"/>
          <w:szCs w:val="24"/>
        </w:rPr>
        <w:t>, such as random rotation range of 20, random brightness of 20%, and random flipping,</w:t>
      </w:r>
      <w:r w:rsidR="0030431E" w:rsidRPr="00D36931">
        <w:rPr>
          <w:rFonts w:cstheme="minorHAnsi"/>
          <w:sz w:val="24"/>
          <w:szCs w:val="24"/>
        </w:rPr>
        <w:t xml:space="preserve"> have been employed to i</w:t>
      </w:r>
      <w:r w:rsidR="00260411" w:rsidRPr="00D36931">
        <w:rPr>
          <w:rFonts w:cstheme="minorHAnsi"/>
          <w:sz w:val="24"/>
          <w:szCs w:val="24"/>
        </w:rPr>
        <w:t>mprove</w:t>
      </w:r>
      <w:r w:rsidR="0030431E" w:rsidRPr="00D36931">
        <w:rPr>
          <w:rFonts w:cstheme="minorHAnsi"/>
          <w:sz w:val="24"/>
          <w:szCs w:val="24"/>
        </w:rPr>
        <w:t xml:space="preserve"> the diversity of </w:t>
      </w:r>
      <w:hyperlink r:id="rId12" w:history="1">
        <w:r w:rsidR="0030431E" w:rsidRPr="00D36931">
          <w:rPr>
            <w:rStyle w:val="Hyperlink"/>
            <w:rFonts w:cstheme="minorHAnsi"/>
            <w:color w:val="auto"/>
            <w:sz w:val="24"/>
            <w:szCs w:val="24"/>
            <w:u w:val="none"/>
          </w:rPr>
          <w:t>training samples</w:t>
        </w:r>
      </w:hyperlink>
      <w:r w:rsidR="0030431E" w:rsidRPr="00D36931">
        <w:rPr>
          <w:rFonts w:cstheme="minorHAnsi"/>
          <w:sz w:val="24"/>
          <w:szCs w:val="24"/>
        </w:rPr>
        <w:t>. Early stopping is a general technique that involves monitoring the loss function to stop training when it converges.</w:t>
      </w:r>
      <w:r w:rsidR="0063051F" w:rsidRPr="00D36931">
        <w:rPr>
          <w:rFonts w:cstheme="minorHAnsi"/>
          <w:sz w:val="24"/>
          <w:szCs w:val="24"/>
        </w:rPr>
        <w:t xml:space="preserve"> </w:t>
      </w:r>
      <w:r w:rsidR="00AD0C22" w:rsidRPr="00D36931">
        <w:rPr>
          <w:rFonts w:cstheme="minorHAnsi"/>
          <w:sz w:val="24"/>
          <w:szCs w:val="24"/>
        </w:rPr>
        <w:t xml:space="preserve">Its advantages include a well-established architecture, rich feature hierarchies, and robust performance on relatively small medical datasets when combined with transfer learning. The architecture of the VGG-19 model used for the simulation work is displayed in </w:t>
      </w:r>
      <w:r w:rsidR="00AD0C22" w:rsidRPr="00D36931">
        <w:rPr>
          <w:rFonts w:cstheme="minorHAnsi"/>
          <w:b/>
          <w:bCs/>
          <w:sz w:val="24"/>
          <w:szCs w:val="24"/>
        </w:rPr>
        <w:t>Table 1</w:t>
      </w:r>
      <w:r w:rsidR="00AD0C22" w:rsidRPr="00D36931">
        <w:rPr>
          <w:rFonts w:cstheme="minorHAnsi"/>
          <w:sz w:val="24"/>
          <w:szCs w:val="24"/>
        </w:rPr>
        <w:t>.</w:t>
      </w:r>
      <w:r w:rsidR="009F1047" w:rsidRPr="00D36931">
        <w:rPr>
          <w:rFonts w:cstheme="minorHAnsi"/>
          <w:sz w:val="24"/>
          <w:szCs w:val="24"/>
        </w:rPr>
        <w:t xml:space="preserve"> </w:t>
      </w:r>
      <w:r w:rsidRPr="00D36931">
        <w:rPr>
          <w:rFonts w:cstheme="minorHAnsi"/>
          <w:sz w:val="24"/>
          <w:szCs w:val="24"/>
        </w:rPr>
        <w:t>In this research work</w:t>
      </w:r>
      <w:r w:rsidR="009F1047" w:rsidRPr="00D36931">
        <w:rPr>
          <w:rFonts w:cstheme="minorHAnsi"/>
          <w:sz w:val="24"/>
          <w:szCs w:val="24"/>
        </w:rPr>
        <w:t>,</w:t>
      </w:r>
      <w:r w:rsidRPr="00D36931">
        <w:rPr>
          <w:rFonts w:cstheme="minorHAnsi"/>
          <w:sz w:val="24"/>
          <w:szCs w:val="24"/>
        </w:rPr>
        <w:t xml:space="preserve"> the partially frozen</w:t>
      </w:r>
      <w:r w:rsidR="0063051F" w:rsidRPr="00D36931">
        <w:rPr>
          <w:rFonts w:cstheme="minorHAnsi"/>
          <w:sz w:val="24"/>
          <w:szCs w:val="24"/>
        </w:rPr>
        <w:t xml:space="preserve"> </w:t>
      </w:r>
      <w:r w:rsidRPr="00D36931">
        <w:rPr>
          <w:rFonts w:cstheme="minorHAnsi"/>
          <w:sz w:val="24"/>
          <w:szCs w:val="24"/>
        </w:rPr>
        <w:t>VGG-19 model was used with smaller parameter counts</w:t>
      </w:r>
      <w:r w:rsidR="009F1047" w:rsidRPr="00D36931">
        <w:rPr>
          <w:rFonts w:cstheme="minorHAnsi"/>
          <w:sz w:val="24"/>
          <w:szCs w:val="24"/>
        </w:rPr>
        <w:t>,</w:t>
      </w:r>
      <w:r w:rsidRPr="00D36931">
        <w:rPr>
          <w:rFonts w:cstheme="minorHAnsi"/>
          <w:sz w:val="24"/>
          <w:szCs w:val="24"/>
        </w:rPr>
        <w:t xml:space="preserve"> such as</w:t>
      </w:r>
      <w:r w:rsidR="003325BD" w:rsidRPr="00D36931">
        <w:rPr>
          <w:rFonts w:cstheme="minorHAnsi"/>
          <w:sz w:val="24"/>
          <w:szCs w:val="24"/>
        </w:rPr>
        <w:t xml:space="preserve"> </w:t>
      </w:r>
      <w:r w:rsidR="00AD0C22" w:rsidRPr="00D36931">
        <w:rPr>
          <w:rFonts w:cstheme="minorHAnsi"/>
          <w:sz w:val="24"/>
          <w:szCs w:val="24"/>
        </w:rPr>
        <w:t xml:space="preserve">total parameters: 20164002 (76.92 MB), trainable parameters: 139618 (545.38 KB), and non-trainable parameters: 20024384 (76.39 MB), </w:t>
      </w:r>
      <w:r w:rsidR="009F1047" w:rsidRPr="00D36931">
        <w:rPr>
          <w:rFonts w:cstheme="minorHAnsi"/>
          <w:sz w:val="24"/>
          <w:szCs w:val="24"/>
        </w:rPr>
        <w:t xml:space="preserve">which </w:t>
      </w:r>
      <w:r w:rsidR="00AD0C22" w:rsidRPr="00D36931">
        <w:rPr>
          <w:rFonts w:cstheme="minorHAnsi"/>
          <w:sz w:val="24"/>
          <w:szCs w:val="24"/>
        </w:rPr>
        <w:t>were used in the simulation study.</w:t>
      </w:r>
    </w:p>
    <w:p w:rsidR="00E670DD" w:rsidRPr="00D36931" w:rsidRDefault="009F734C" w:rsidP="00D36931">
      <w:pPr>
        <w:spacing w:after="0" w:line="240" w:lineRule="auto"/>
        <w:jc w:val="both"/>
        <w:rPr>
          <w:rFonts w:cstheme="minorHAnsi"/>
          <w:sz w:val="24"/>
          <w:szCs w:val="24"/>
        </w:rPr>
      </w:pPr>
      <w:r w:rsidRPr="00D36931">
        <w:rPr>
          <w:rFonts w:cstheme="minorHAnsi"/>
          <w:sz w:val="24"/>
          <w:szCs w:val="24"/>
        </w:rPr>
        <w:t xml:space="preserve">Place Table 1 here. </w:t>
      </w:r>
    </w:p>
    <w:p w:rsidR="001E43EF" w:rsidRPr="00D36931" w:rsidRDefault="001E43EF" w:rsidP="00D36931">
      <w:pPr>
        <w:pStyle w:val="NormalWeb"/>
        <w:spacing w:before="0" w:beforeAutospacing="0" w:after="0" w:afterAutospacing="0"/>
        <w:jc w:val="both"/>
        <w:rPr>
          <w:rFonts w:asciiTheme="minorHAnsi" w:hAnsiTheme="minorHAnsi" w:cstheme="minorHAnsi"/>
        </w:rPr>
      </w:pPr>
    </w:p>
    <w:p w:rsidR="00993F08" w:rsidRPr="00D36931" w:rsidRDefault="009F734C" w:rsidP="00D36931">
      <w:pPr>
        <w:pStyle w:val="NormalWeb"/>
        <w:spacing w:before="0" w:beforeAutospacing="0" w:after="0" w:afterAutospacing="0"/>
        <w:jc w:val="both"/>
        <w:rPr>
          <w:rFonts w:asciiTheme="minorHAnsi" w:hAnsiTheme="minorHAnsi" w:cstheme="minorHAnsi"/>
          <w:b/>
        </w:rPr>
      </w:pPr>
      <w:r w:rsidRPr="00D36931">
        <w:rPr>
          <w:rFonts w:asciiTheme="minorHAnsi" w:hAnsiTheme="minorHAnsi" w:cstheme="minorHAnsi"/>
          <w:b/>
        </w:rPr>
        <w:t>R</w:t>
      </w:r>
      <w:r w:rsidR="00BD7A2E" w:rsidRPr="00D36931">
        <w:rPr>
          <w:rFonts w:asciiTheme="minorHAnsi" w:hAnsiTheme="minorHAnsi" w:cstheme="minorHAnsi"/>
          <w:b/>
        </w:rPr>
        <w:t>ESULTS:</w:t>
      </w:r>
    </w:p>
    <w:p w:rsidR="00B46D04" w:rsidRPr="00D36931" w:rsidRDefault="009F734C" w:rsidP="00D36931">
      <w:pPr>
        <w:spacing w:after="0" w:line="240" w:lineRule="auto"/>
        <w:jc w:val="both"/>
        <w:rPr>
          <w:rFonts w:cstheme="minorHAnsi"/>
          <w:noProof/>
          <w:sz w:val="24"/>
          <w:szCs w:val="24"/>
          <w:shd w:val="clear" w:color="auto" w:fill="FFFFFF"/>
        </w:rPr>
      </w:pPr>
      <w:r w:rsidRPr="00D36931">
        <w:rPr>
          <w:rFonts w:cstheme="minorHAnsi"/>
          <w:noProof/>
          <w:sz w:val="24"/>
          <w:szCs w:val="24"/>
          <w:shd w:val="clear" w:color="auto" w:fill="FFFFFF"/>
        </w:rPr>
        <w:t xml:space="preserve">Place Figure </w:t>
      </w:r>
      <w:r w:rsidR="00197B87">
        <w:rPr>
          <w:rFonts w:cstheme="minorHAnsi"/>
          <w:noProof/>
          <w:sz w:val="24"/>
          <w:szCs w:val="24"/>
          <w:shd w:val="clear" w:color="auto" w:fill="FFFFFF"/>
        </w:rPr>
        <w:t>4</w:t>
      </w:r>
      <w:r w:rsidRPr="00D36931">
        <w:rPr>
          <w:rFonts w:cstheme="minorHAnsi"/>
          <w:noProof/>
          <w:sz w:val="24"/>
          <w:szCs w:val="24"/>
          <w:shd w:val="clear" w:color="auto" w:fill="FFFFFF"/>
        </w:rPr>
        <w:t xml:space="preserve"> here </w:t>
      </w:r>
    </w:p>
    <w:p w:rsidR="00320E77" w:rsidRPr="00D36931" w:rsidRDefault="00320E77" w:rsidP="00D36931">
      <w:pPr>
        <w:spacing w:after="0" w:line="240" w:lineRule="auto"/>
        <w:jc w:val="both"/>
        <w:rPr>
          <w:rFonts w:cstheme="minorHAnsi"/>
          <w:noProof/>
          <w:sz w:val="24"/>
          <w:szCs w:val="24"/>
          <w:shd w:val="clear" w:color="auto" w:fill="FFFFFF"/>
        </w:rPr>
      </w:pPr>
    </w:p>
    <w:p w:rsidR="00320E77" w:rsidRPr="00D36931" w:rsidRDefault="009F734C" w:rsidP="00D36931">
      <w:pPr>
        <w:spacing w:after="0" w:line="240" w:lineRule="auto"/>
        <w:jc w:val="both"/>
        <w:rPr>
          <w:rFonts w:cstheme="minorHAnsi"/>
          <w:sz w:val="24"/>
          <w:szCs w:val="24"/>
        </w:rPr>
      </w:pPr>
      <w:r w:rsidRPr="00D36931">
        <w:rPr>
          <w:rFonts w:cstheme="minorHAnsi"/>
          <w:sz w:val="24"/>
          <w:szCs w:val="24"/>
        </w:rPr>
        <w:t xml:space="preserve">The confusion matrix shown in </w:t>
      </w:r>
      <w:r w:rsidRPr="00D36931">
        <w:rPr>
          <w:rFonts w:cstheme="minorHAnsi"/>
          <w:b/>
          <w:bCs/>
          <w:sz w:val="24"/>
          <w:szCs w:val="24"/>
        </w:rPr>
        <w:t>Fi</w:t>
      </w:r>
      <w:r w:rsidR="00567A6C" w:rsidRPr="00D36931">
        <w:rPr>
          <w:rFonts w:cstheme="minorHAnsi"/>
          <w:b/>
          <w:bCs/>
          <w:sz w:val="24"/>
          <w:szCs w:val="24"/>
        </w:rPr>
        <w:t>g</w:t>
      </w:r>
      <w:r w:rsidRPr="00D36931">
        <w:rPr>
          <w:rFonts w:cstheme="minorHAnsi"/>
          <w:b/>
          <w:bCs/>
          <w:sz w:val="24"/>
          <w:szCs w:val="24"/>
        </w:rPr>
        <w:t xml:space="preserve">ure </w:t>
      </w:r>
      <w:r w:rsidR="0059773B">
        <w:rPr>
          <w:rFonts w:cstheme="minorHAnsi"/>
          <w:b/>
          <w:bCs/>
          <w:sz w:val="24"/>
          <w:szCs w:val="24"/>
        </w:rPr>
        <w:t>4</w:t>
      </w:r>
      <w:r w:rsidRPr="00D36931">
        <w:rPr>
          <w:rFonts w:cstheme="minorHAnsi"/>
          <w:b/>
          <w:bCs/>
          <w:sz w:val="24"/>
          <w:szCs w:val="24"/>
        </w:rPr>
        <w:t>A</w:t>
      </w:r>
      <w:r w:rsidRPr="00D36931">
        <w:rPr>
          <w:rFonts w:cstheme="minorHAnsi"/>
          <w:sz w:val="24"/>
          <w:szCs w:val="24"/>
        </w:rPr>
        <w:t xml:space="preserve"> illustrates the performance of a binary classification model for distinguishing between </w:t>
      </w:r>
      <w:r w:rsidR="007760F3" w:rsidRPr="00D36931">
        <w:rPr>
          <w:rFonts w:cstheme="minorHAnsi"/>
          <w:sz w:val="24"/>
          <w:szCs w:val="24"/>
        </w:rPr>
        <w:t>Ben</w:t>
      </w:r>
      <w:r w:rsidR="0032270A" w:rsidRPr="00D36931">
        <w:rPr>
          <w:rFonts w:cstheme="minorHAnsi"/>
          <w:sz w:val="24"/>
          <w:szCs w:val="24"/>
        </w:rPr>
        <w:t>i</w:t>
      </w:r>
      <w:r w:rsidR="007760F3" w:rsidRPr="00D36931">
        <w:rPr>
          <w:rFonts w:cstheme="minorHAnsi"/>
          <w:sz w:val="24"/>
          <w:szCs w:val="24"/>
        </w:rPr>
        <w:t>g</w:t>
      </w:r>
      <w:r w:rsidR="0032270A" w:rsidRPr="00D36931">
        <w:rPr>
          <w:rFonts w:cstheme="minorHAnsi"/>
          <w:sz w:val="24"/>
          <w:szCs w:val="24"/>
        </w:rPr>
        <w:t>n</w:t>
      </w:r>
      <w:r w:rsidRPr="00D36931">
        <w:rPr>
          <w:rFonts w:cstheme="minorHAnsi"/>
          <w:sz w:val="24"/>
          <w:szCs w:val="24"/>
        </w:rPr>
        <w:t xml:space="preserve"> and </w:t>
      </w:r>
      <w:r w:rsidR="007760F3" w:rsidRPr="00D36931">
        <w:rPr>
          <w:rFonts w:cstheme="minorHAnsi"/>
          <w:sz w:val="24"/>
          <w:szCs w:val="24"/>
        </w:rPr>
        <w:t>Mal</w:t>
      </w:r>
      <w:r w:rsidR="0032270A" w:rsidRPr="00D36931">
        <w:rPr>
          <w:rFonts w:cstheme="minorHAnsi"/>
          <w:sz w:val="24"/>
          <w:szCs w:val="24"/>
        </w:rPr>
        <w:t>i</w:t>
      </w:r>
      <w:r w:rsidR="007760F3" w:rsidRPr="00D36931">
        <w:rPr>
          <w:rFonts w:cstheme="minorHAnsi"/>
          <w:sz w:val="24"/>
          <w:szCs w:val="24"/>
        </w:rPr>
        <w:t>g</w:t>
      </w:r>
      <w:r w:rsidR="0032270A" w:rsidRPr="00D36931">
        <w:rPr>
          <w:rFonts w:cstheme="minorHAnsi"/>
          <w:sz w:val="24"/>
          <w:szCs w:val="24"/>
        </w:rPr>
        <w:t>nant</w:t>
      </w:r>
      <w:r w:rsidRPr="00D36931">
        <w:rPr>
          <w:rFonts w:cstheme="minorHAnsi"/>
          <w:sz w:val="24"/>
          <w:szCs w:val="24"/>
        </w:rPr>
        <w:t xml:space="preserve"> cases. The model correctly classified 5,753 benign samples</w:t>
      </w:r>
      <w:r w:rsidR="00771BF0" w:rsidRPr="00D36931">
        <w:rPr>
          <w:rFonts w:cstheme="minorHAnsi"/>
          <w:sz w:val="24"/>
          <w:szCs w:val="24"/>
        </w:rPr>
        <w:t xml:space="preserve"> </w:t>
      </w:r>
      <w:r w:rsidR="00A5743F" w:rsidRPr="00D36931">
        <w:rPr>
          <w:rFonts w:cstheme="minorHAnsi"/>
          <w:sz w:val="24"/>
          <w:szCs w:val="24"/>
        </w:rPr>
        <w:t>(</w:t>
      </w:r>
      <w:r w:rsidR="00A5743F" w:rsidRPr="00D36931">
        <w:rPr>
          <w:rFonts w:cstheme="minorHAnsi"/>
          <w:b/>
          <w:sz w:val="24"/>
          <w:szCs w:val="24"/>
        </w:rPr>
        <w:t>TN</w:t>
      </w:r>
      <w:r w:rsidR="00A5743F" w:rsidRPr="00D36931">
        <w:rPr>
          <w:rFonts w:cstheme="minorHAnsi"/>
          <w:sz w:val="24"/>
          <w:szCs w:val="24"/>
        </w:rPr>
        <w:t>)</w:t>
      </w:r>
      <w:r w:rsidRPr="00D36931">
        <w:rPr>
          <w:rFonts w:cstheme="minorHAnsi"/>
          <w:sz w:val="24"/>
          <w:szCs w:val="24"/>
        </w:rPr>
        <w:t xml:space="preserve"> and 365 malignant</w:t>
      </w:r>
      <w:r w:rsidR="00771BF0" w:rsidRPr="00D36931">
        <w:rPr>
          <w:rFonts w:cstheme="minorHAnsi"/>
          <w:sz w:val="24"/>
          <w:szCs w:val="24"/>
        </w:rPr>
        <w:t xml:space="preserve"> </w:t>
      </w:r>
      <w:r w:rsidR="00A5743F" w:rsidRPr="00D36931">
        <w:rPr>
          <w:rFonts w:cstheme="minorHAnsi"/>
          <w:sz w:val="24"/>
          <w:szCs w:val="24"/>
        </w:rPr>
        <w:t>(</w:t>
      </w:r>
      <w:r w:rsidR="00A5743F" w:rsidRPr="00D36931">
        <w:rPr>
          <w:rFonts w:cstheme="minorHAnsi"/>
          <w:b/>
          <w:bCs/>
          <w:sz w:val="24"/>
          <w:szCs w:val="24"/>
        </w:rPr>
        <w:t>TP</w:t>
      </w:r>
      <w:r w:rsidR="00A5743F" w:rsidRPr="00D36931">
        <w:rPr>
          <w:rFonts w:cstheme="minorHAnsi"/>
          <w:sz w:val="24"/>
          <w:szCs w:val="24"/>
        </w:rPr>
        <w:t>)</w:t>
      </w:r>
      <w:r w:rsidRPr="00D36931">
        <w:rPr>
          <w:rFonts w:cstheme="minorHAnsi"/>
          <w:sz w:val="24"/>
          <w:szCs w:val="24"/>
        </w:rPr>
        <w:t xml:space="preserve"> samples, as represented by the diagonal elements. However, it misclassified 71 </w:t>
      </w:r>
      <w:r w:rsidR="007760F3" w:rsidRPr="00D36931">
        <w:rPr>
          <w:rFonts w:cstheme="minorHAnsi"/>
          <w:sz w:val="24"/>
          <w:szCs w:val="24"/>
        </w:rPr>
        <w:t>Ben</w:t>
      </w:r>
      <w:r w:rsidR="00EB6635" w:rsidRPr="00D36931">
        <w:rPr>
          <w:rFonts w:cstheme="minorHAnsi"/>
          <w:sz w:val="24"/>
          <w:szCs w:val="24"/>
        </w:rPr>
        <w:t>i</w:t>
      </w:r>
      <w:r w:rsidR="007760F3" w:rsidRPr="00D36931">
        <w:rPr>
          <w:rFonts w:cstheme="minorHAnsi"/>
          <w:sz w:val="24"/>
          <w:szCs w:val="24"/>
        </w:rPr>
        <w:t>g</w:t>
      </w:r>
      <w:r w:rsidR="00EB6635" w:rsidRPr="00D36931">
        <w:rPr>
          <w:rFonts w:cstheme="minorHAnsi"/>
          <w:sz w:val="24"/>
          <w:szCs w:val="24"/>
        </w:rPr>
        <w:t>n</w:t>
      </w:r>
      <w:r w:rsidRPr="00D36931">
        <w:rPr>
          <w:rFonts w:cstheme="minorHAnsi"/>
          <w:sz w:val="24"/>
          <w:szCs w:val="24"/>
        </w:rPr>
        <w:t xml:space="preserve"> cases as </w:t>
      </w:r>
      <w:r w:rsidR="007760F3" w:rsidRPr="00D36931">
        <w:rPr>
          <w:rFonts w:cstheme="minorHAnsi"/>
          <w:sz w:val="24"/>
          <w:szCs w:val="24"/>
        </w:rPr>
        <w:t>Mal</w:t>
      </w:r>
      <w:r w:rsidR="00EB6635" w:rsidRPr="00D36931">
        <w:rPr>
          <w:rFonts w:cstheme="minorHAnsi"/>
          <w:sz w:val="24"/>
          <w:szCs w:val="24"/>
        </w:rPr>
        <w:t>i</w:t>
      </w:r>
      <w:r w:rsidR="007760F3" w:rsidRPr="00D36931">
        <w:rPr>
          <w:rFonts w:cstheme="minorHAnsi"/>
          <w:sz w:val="24"/>
          <w:szCs w:val="24"/>
        </w:rPr>
        <w:t>g</w:t>
      </w:r>
      <w:r w:rsidR="00EB6635" w:rsidRPr="00D36931">
        <w:rPr>
          <w:rFonts w:cstheme="minorHAnsi"/>
          <w:sz w:val="24"/>
          <w:szCs w:val="24"/>
        </w:rPr>
        <w:t>nant</w:t>
      </w:r>
      <w:r w:rsidR="007760F3" w:rsidRPr="00D36931">
        <w:rPr>
          <w:rFonts w:cstheme="minorHAnsi"/>
          <w:sz w:val="24"/>
          <w:szCs w:val="24"/>
        </w:rPr>
        <w:t>.</w:t>
      </w:r>
      <w:r w:rsidRPr="00D36931">
        <w:rPr>
          <w:rFonts w:cstheme="minorHAnsi"/>
          <w:sz w:val="24"/>
          <w:szCs w:val="24"/>
        </w:rPr>
        <w:t xml:space="preserve"> (false positives) and 518 </w:t>
      </w:r>
      <w:r w:rsidR="00BD4F25" w:rsidRPr="00D36931">
        <w:rPr>
          <w:rFonts w:cstheme="minorHAnsi"/>
          <w:sz w:val="24"/>
          <w:szCs w:val="24"/>
        </w:rPr>
        <w:t>Mal</w:t>
      </w:r>
      <w:r w:rsidR="009238BB" w:rsidRPr="00D36931">
        <w:rPr>
          <w:rFonts w:cstheme="minorHAnsi"/>
          <w:sz w:val="24"/>
          <w:szCs w:val="24"/>
        </w:rPr>
        <w:t>i</w:t>
      </w:r>
      <w:r w:rsidR="00BD4F25" w:rsidRPr="00D36931">
        <w:rPr>
          <w:rFonts w:cstheme="minorHAnsi"/>
          <w:sz w:val="24"/>
          <w:szCs w:val="24"/>
        </w:rPr>
        <w:t>g</w:t>
      </w:r>
      <w:r w:rsidR="009238BB" w:rsidRPr="00D36931">
        <w:rPr>
          <w:rFonts w:cstheme="minorHAnsi"/>
          <w:sz w:val="24"/>
          <w:szCs w:val="24"/>
        </w:rPr>
        <w:t>nant</w:t>
      </w:r>
      <w:r w:rsidR="00BD4F25" w:rsidRPr="00D36931">
        <w:rPr>
          <w:rFonts w:cstheme="minorHAnsi"/>
          <w:sz w:val="24"/>
          <w:szCs w:val="24"/>
        </w:rPr>
        <w:t>.</w:t>
      </w:r>
      <w:r w:rsidRPr="00D36931">
        <w:rPr>
          <w:rFonts w:cstheme="minorHAnsi"/>
          <w:sz w:val="24"/>
          <w:szCs w:val="24"/>
        </w:rPr>
        <w:t xml:space="preserve"> cases </w:t>
      </w:r>
      <w:r w:rsidR="007760F3" w:rsidRPr="00D36931">
        <w:rPr>
          <w:rFonts w:cstheme="minorHAnsi"/>
          <w:sz w:val="24"/>
          <w:szCs w:val="24"/>
        </w:rPr>
        <w:t xml:space="preserve">were classified </w:t>
      </w:r>
      <w:r w:rsidRPr="00D36931">
        <w:rPr>
          <w:rFonts w:cstheme="minorHAnsi"/>
          <w:sz w:val="24"/>
          <w:szCs w:val="24"/>
        </w:rPr>
        <w:t xml:space="preserve">as benign (false negatives). The higher number of correctly classified </w:t>
      </w:r>
      <w:r w:rsidR="00BD4F25" w:rsidRPr="00D36931">
        <w:rPr>
          <w:rFonts w:cstheme="minorHAnsi"/>
          <w:sz w:val="24"/>
          <w:szCs w:val="24"/>
        </w:rPr>
        <w:t>Ben</w:t>
      </w:r>
      <w:r w:rsidR="009238BB" w:rsidRPr="00D36931">
        <w:rPr>
          <w:rFonts w:cstheme="minorHAnsi"/>
          <w:sz w:val="24"/>
          <w:szCs w:val="24"/>
        </w:rPr>
        <w:t>i</w:t>
      </w:r>
      <w:r w:rsidR="00BD4F25" w:rsidRPr="00D36931">
        <w:rPr>
          <w:rFonts w:cstheme="minorHAnsi"/>
          <w:sz w:val="24"/>
          <w:szCs w:val="24"/>
        </w:rPr>
        <w:t>g</w:t>
      </w:r>
      <w:r w:rsidR="009238BB" w:rsidRPr="00D36931">
        <w:rPr>
          <w:rFonts w:cstheme="minorHAnsi"/>
          <w:sz w:val="24"/>
          <w:szCs w:val="24"/>
        </w:rPr>
        <w:t>n</w:t>
      </w:r>
      <w:r w:rsidRPr="00D36931">
        <w:rPr>
          <w:rFonts w:cstheme="minorHAnsi"/>
          <w:sz w:val="24"/>
          <w:szCs w:val="24"/>
        </w:rPr>
        <w:t xml:space="preserve"> </w:t>
      </w:r>
      <w:r w:rsidR="00BD4F25" w:rsidRPr="00D36931">
        <w:rPr>
          <w:rFonts w:cstheme="minorHAnsi"/>
          <w:sz w:val="24"/>
          <w:szCs w:val="24"/>
        </w:rPr>
        <w:t>Samples</w:t>
      </w:r>
      <w:r w:rsidRPr="00D36931">
        <w:rPr>
          <w:rFonts w:cstheme="minorHAnsi"/>
          <w:sz w:val="24"/>
          <w:szCs w:val="24"/>
        </w:rPr>
        <w:t xml:space="preserve"> compared to </w:t>
      </w:r>
      <w:r w:rsidR="00BD4F25" w:rsidRPr="00D36931">
        <w:rPr>
          <w:rFonts w:cstheme="minorHAnsi"/>
          <w:sz w:val="24"/>
          <w:szCs w:val="24"/>
        </w:rPr>
        <w:t>Mal</w:t>
      </w:r>
      <w:r w:rsidR="009238BB" w:rsidRPr="00D36931">
        <w:rPr>
          <w:rFonts w:cstheme="minorHAnsi"/>
          <w:sz w:val="24"/>
          <w:szCs w:val="24"/>
        </w:rPr>
        <w:t>i</w:t>
      </w:r>
      <w:r w:rsidR="00BD4F25" w:rsidRPr="00D36931">
        <w:rPr>
          <w:rFonts w:cstheme="minorHAnsi"/>
          <w:sz w:val="24"/>
          <w:szCs w:val="24"/>
        </w:rPr>
        <w:t>g</w:t>
      </w:r>
      <w:r w:rsidR="009238BB" w:rsidRPr="00D36931">
        <w:rPr>
          <w:rFonts w:cstheme="minorHAnsi"/>
          <w:sz w:val="24"/>
          <w:szCs w:val="24"/>
        </w:rPr>
        <w:t>nant</w:t>
      </w:r>
      <w:r w:rsidR="00BD4F25" w:rsidRPr="00D36931">
        <w:rPr>
          <w:rFonts w:cstheme="minorHAnsi"/>
          <w:sz w:val="24"/>
          <w:szCs w:val="24"/>
        </w:rPr>
        <w:t>.</w:t>
      </w:r>
      <w:r w:rsidRPr="00D36931">
        <w:rPr>
          <w:rFonts w:cstheme="minorHAnsi"/>
          <w:sz w:val="24"/>
          <w:szCs w:val="24"/>
        </w:rPr>
        <w:t xml:space="preserve"> </w:t>
      </w:r>
      <w:r w:rsidR="00BD4F25" w:rsidRPr="00D36931">
        <w:rPr>
          <w:rFonts w:cstheme="minorHAnsi"/>
          <w:sz w:val="24"/>
          <w:szCs w:val="24"/>
        </w:rPr>
        <w:t>One</w:t>
      </w:r>
      <w:r w:rsidRPr="00D36931">
        <w:rPr>
          <w:rFonts w:cstheme="minorHAnsi"/>
          <w:sz w:val="24"/>
          <w:szCs w:val="24"/>
        </w:rPr>
        <w:t xml:space="preserve"> indicates that the model performs better in identifying benign cases, though it struggles more with detecting malignant cases, as reflected by the relatively large number of false negatives.</w:t>
      </w:r>
      <w:r w:rsidR="00ED582E" w:rsidRPr="00D36931">
        <w:rPr>
          <w:rFonts w:cstheme="minorHAnsi"/>
          <w:sz w:val="24"/>
          <w:szCs w:val="24"/>
        </w:rPr>
        <w:t xml:space="preserve"> </w:t>
      </w:r>
      <w:r w:rsidRPr="00D36931">
        <w:rPr>
          <w:rFonts w:cstheme="minorHAnsi"/>
          <w:sz w:val="24"/>
          <w:szCs w:val="24"/>
        </w:rPr>
        <w:t xml:space="preserve">Out of the total samples, the model shown in </w:t>
      </w:r>
      <w:r w:rsidRPr="00D36931">
        <w:rPr>
          <w:rFonts w:cstheme="minorHAnsi"/>
          <w:b/>
          <w:bCs/>
          <w:sz w:val="24"/>
          <w:szCs w:val="24"/>
        </w:rPr>
        <w:t xml:space="preserve">Figure </w:t>
      </w:r>
      <w:r w:rsidR="0059773B">
        <w:rPr>
          <w:rFonts w:cstheme="minorHAnsi"/>
          <w:b/>
          <w:bCs/>
          <w:sz w:val="24"/>
          <w:szCs w:val="24"/>
        </w:rPr>
        <w:t>4</w:t>
      </w:r>
      <w:r w:rsidRPr="00D36931">
        <w:rPr>
          <w:rFonts w:cstheme="minorHAnsi"/>
          <w:b/>
          <w:bCs/>
          <w:sz w:val="24"/>
          <w:szCs w:val="24"/>
        </w:rPr>
        <w:t>B</w:t>
      </w:r>
      <w:r w:rsidRPr="00D36931">
        <w:rPr>
          <w:rFonts w:cstheme="minorHAnsi"/>
          <w:sz w:val="24"/>
          <w:szCs w:val="24"/>
        </w:rPr>
        <w:t xml:space="preserve"> correctly identified </w:t>
      </w:r>
      <w:r w:rsidR="00273470" w:rsidRPr="00D36931">
        <w:rPr>
          <w:rFonts w:cstheme="minorHAnsi"/>
          <w:sz w:val="24"/>
          <w:szCs w:val="24"/>
        </w:rPr>
        <w:t>5</w:t>
      </w:r>
      <w:r w:rsidRPr="00D36931">
        <w:rPr>
          <w:rFonts w:cstheme="minorHAnsi"/>
          <w:sz w:val="24"/>
          <w:szCs w:val="24"/>
        </w:rPr>
        <w:t>,</w:t>
      </w:r>
      <w:r w:rsidR="00273470" w:rsidRPr="00D36931">
        <w:rPr>
          <w:rFonts w:cstheme="minorHAnsi"/>
          <w:sz w:val="24"/>
          <w:szCs w:val="24"/>
        </w:rPr>
        <w:t>680</w:t>
      </w:r>
      <w:r w:rsidRPr="00D36931">
        <w:rPr>
          <w:rFonts w:cstheme="minorHAnsi"/>
          <w:sz w:val="24"/>
          <w:szCs w:val="24"/>
        </w:rPr>
        <w:t xml:space="preserve"> </w:t>
      </w:r>
      <w:r w:rsidR="00BD4F25" w:rsidRPr="00D36931">
        <w:rPr>
          <w:rFonts w:cstheme="minorHAnsi"/>
          <w:sz w:val="24"/>
          <w:szCs w:val="24"/>
        </w:rPr>
        <w:t>Ben</w:t>
      </w:r>
      <w:r w:rsidR="009238BB" w:rsidRPr="00D36931">
        <w:rPr>
          <w:rFonts w:cstheme="minorHAnsi"/>
          <w:sz w:val="24"/>
          <w:szCs w:val="24"/>
        </w:rPr>
        <w:t>i</w:t>
      </w:r>
      <w:r w:rsidR="00BD4F25" w:rsidRPr="00D36931">
        <w:rPr>
          <w:rFonts w:cstheme="minorHAnsi"/>
          <w:sz w:val="24"/>
          <w:szCs w:val="24"/>
        </w:rPr>
        <w:t>g</w:t>
      </w:r>
      <w:r w:rsidR="009238BB" w:rsidRPr="00D36931">
        <w:rPr>
          <w:rFonts w:cstheme="minorHAnsi"/>
          <w:sz w:val="24"/>
          <w:szCs w:val="24"/>
        </w:rPr>
        <w:t>n</w:t>
      </w:r>
      <w:r w:rsidRPr="00D36931">
        <w:rPr>
          <w:rFonts w:cstheme="minorHAnsi"/>
          <w:sz w:val="24"/>
          <w:szCs w:val="24"/>
        </w:rPr>
        <w:t xml:space="preserve"> cases and 653 </w:t>
      </w:r>
      <w:r w:rsidR="00BD4F25" w:rsidRPr="00D36931">
        <w:rPr>
          <w:rFonts w:cstheme="minorHAnsi"/>
          <w:sz w:val="24"/>
          <w:szCs w:val="24"/>
        </w:rPr>
        <w:t>Mal</w:t>
      </w:r>
      <w:r w:rsidR="009238BB" w:rsidRPr="00D36931">
        <w:rPr>
          <w:rFonts w:cstheme="minorHAnsi"/>
          <w:sz w:val="24"/>
          <w:szCs w:val="24"/>
        </w:rPr>
        <w:t>i</w:t>
      </w:r>
      <w:r w:rsidR="00BD4F25" w:rsidRPr="00D36931">
        <w:rPr>
          <w:rFonts w:cstheme="minorHAnsi"/>
          <w:sz w:val="24"/>
          <w:szCs w:val="24"/>
        </w:rPr>
        <w:t>g</w:t>
      </w:r>
      <w:r w:rsidR="009238BB" w:rsidRPr="00D36931">
        <w:rPr>
          <w:rFonts w:cstheme="minorHAnsi"/>
          <w:sz w:val="24"/>
          <w:szCs w:val="24"/>
        </w:rPr>
        <w:t>nant</w:t>
      </w:r>
      <w:r w:rsidR="00BD4F25" w:rsidRPr="00D36931">
        <w:rPr>
          <w:rFonts w:cstheme="minorHAnsi"/>
          <w:sz w:val="24"/>
          <w:szCs w:val="24"/>
        </w:rPr>
        <w:t>.</w:t>
      </w:r>
      <w:r w:rsidRPr="00D36931">
        <w:rPr>
          <w:rFonts w:cstheme="minorHAnsi"/>
          <w:sz w:val="24"/>
          <w:szCs w:val="24"/>
        </w:rPr>
        <w:t xml:space="preserve"> cases, as shown along the diagonal. However, </w:t>
      </w:r>
      <w:r w:rsidR="007C28A5" w:rsidRPr="00D36931">
        <w:rPr>
          <w:rFonts w:cstheme="minorHAnsi"/>
          <w:sz w:val="24"/>
          <w:szCs w:val="24"/>
        </w:rPr>
        <w:t>87</w:t>
      </w:r>
      <w:r w:rsidRPr="00D36931">
        <w:rPr>
          <w:rFonts w:cstheme="minorHAnsi"/>
          <w:sz w:val="24"/>
          <w:szCs w:val="24"/>
        </w:rPr>
        <w:t xml:space="preserve"> </w:t>
      </w:r>
      <w:r w:rsidR="005F08BB" w:rsidRPr="00D36931">
        <w:rPr>
          <w:rFonts w:cstheme="minorHAnsi"/>
          <w:sz w:val="24"/>
          <w:szCs w:val="24"/>
        </w:rPr>
        <w:t>b</w:t>
      </w:r>
      <w:r w:rsidR="007760F3" w:rsidRPr="00D36931">
        <w:rPr>
          <w:rFonts w:cstheme="minorHAnsi"/>
          <w:sz w:val="24"/>
          <w:szCs w:val="24"/>
        </w:rPr>
        <w:t>en</w:t>
      </w:r>
      <w:r w:rsidR="009238BB" w:rsidRPr="00D36931">
        <w:rPr>
          <w:rFonts w:cstheme="minorHAnsi"/>
          <w:sz w:val="24"/>
          <w:szCs w:val="24"/>
        </w:rPr>
        <w:t>i</w:t>
      </w:r>
      <w:r w:rsidR="007760F3" w:rsidRPr="00D36931">
        <w:rPr>
          <w:rFonts w:cstheme="minorHAnsi"/>
          <w:sz w:val="24"/>
          <w:szCs w:val="24"/>
        </w:rPr>
        <w:t>g</w:t>
      </w:r>
      <w:r w:rsidR="009238BB" w:rsidRPr="00D36931">
        <w:rPr>
          <w:rFonts w:cstheme="minorHAnsi"/>
          <w:sz w:val="24"/>
          <w:szCs w:val="24"/>
        </w:rPr>
        <w:t>n</w:t>
      </w:r>
      <w:r w:rsidRPr="00D36931">
        <w:rPr>
          <w:rFonts w:cstheme="minorHAnsi"/>
          <w:sz w:val="24"/>
          <w:szCs w:val="24"/>
        </w:rPr>
        <w:t xml:space="preserve"> cases were incorrectly classified as</w:t>
      </w:r>
      <w:r w:rsidR="007C28A5" w:rsidRPr="00D36931">
        <w:rPr>
          <w:rFonts w:cstheme="minorHAnsi"/>
          <w:sz w:val="24"/>
          <w:szCs w:val="24"/>
        </w:rPr>
        <w:t xml:space="preserve"> malignant,</w:t>
      </w:r>
      <w:r w:rsidRPr="00D36931">
        <w:rPr>
          <w:rFonts w:cstheme="minorHAnsi"/>
          <w:sz w:val="24"/>
          <w:szCs w:val="24"/>
        </w:rPr>
        <w:t xml:space="preserve"> while </w:t>
      </w:r>
      <w:r w:rsidR="007C28A5" w:rsidRPr="00D36931">
        <w:rPr>
          <w:rFonts w:cstheme="minorHAnsi"/>
          <w:sz w:val="24"/>
          <w:szCs w:val="24"/>
        </w:rPr>
        <w:t>435</w:t>
      </w:r>
      <w:r w:rsidRPr="00D36931">
        <w:rPr>
          <w:rFonts w:cstheme="minorHAnsi"/>
          <w:sz w:val="24"/>
          <w:szCs w:val="24"/>
        </w:rPr>
        <w:t xml:space="preserve"> </w:t>
      </w:r>
      <w:r w:rsidR="005F08BB" w:rsidRPr="00D36931">
        <w:rPr>
          <w:rFonts w:cstheme="minorHAnsi"/>
          <w:sz w:val="24"/>
          <w:szCs w:val="24"/>
        </w:rPr>
        <w:t>m</w:t>
      </w:r>
      <w:r w:rsidR="007760F3" w:rsidRPr="00D36931">
        <w:rPr>
          <w:rFonts w:cstheme="minorHAnsi"/>
          <w:sz w:val="24"/>
          <w:szCs w:val="24"/>
        </w:rPr>
        <w:t>al</w:t>
      </w:r>
      <w:r w:rsidR="009238BB" w:rsidRPr="00D36931">
        <w:rPr>
          <w:rFonts w:cstheme="minorHAnsi"/>
          <w:sz w:val="24"/>
          <w:szCs w:val="24"/>
        </w:rPr>
        <w:t>i</w:t>
      </w:r>
      <w:r w:rsidR="007760F3" w:rsidRPr="00D36931">
        <w:rPr>
          <w:rFonts w:cstheme="minorHAnsi"/>
          <w:sz w:val="24"/>
          <w:szCs w:val="24"/>
        </w:rPr>
        <w:t>g</w:t>
      </w:r>
      <w:r w:rsidR="009238BB" w:rsidRPr="00D36931">
        <w:rPr>
          <w:rFonts w:cstheme="minorHAnsi"/>
          <w:sz w:val="24"/>
          <w:szCs w:val="24"/>
        </w:rPr>
        <w:t>nant</w:t>
      </w:r>
      <w:r w:rsidRPr="00D36931">
        <w:rPr>
          <w:rFonts w:cstheme="minorHAnsi"/>
          <w:sz w:val="24"/>
          <w:szCs w:val="24"/>
        </w:rPr>
        <w:t xml:space="preserve"> cases were misclassified as </w:t>
      </w:r>
      <w:r w:rsidR="005F08BB" w:rsidRPr="00D36931">
        <w:rPr>
          <w:rFonts w:cstheme="minorHAnsi"/>
          <w:sz w:val="24"/>
          <w:szCs w:val="24"/>
        </w:rPr>
        <w:t>b</w:t>
      </w:r>
      <w:r w:rsidR="007760F3" w:rsidRPr="00D36931">
        <w:rPr>
          <w:rFonts w:cstheme="minorHAnsi"/>
          <w:sz w:val="24"/>
          <w:szCs w:val="24"/>
        </w:rPr>
        <w:t>en</w:t>
      </w:r>
      <w:r w:rsidR="009238BB" w:rsidRPr="00D36931">
        <w:rPr>
          <w:rFonts w:cstheme="minorHAnsi"/>
          <w:sz w:val="24"/>
          <w:szCs w:val="24"/>
        </w:rPr>
        <w:t>i</w:t>
      </w:r>
      <w:r w:rsidR="007760F3" w:rsidRPr="00D36931">
        <w:rPr>
          <w:rFonts w:cstheme="minorHAnsi"/>
          <w:sz w:val="24"/>
          <w:szCs w:val="24"/>
        </w:rPr>
        <w:t>g</w:t>
      </w:r>
      <w:r w:rsidR="009238BB" w:rsidRPr="00D36931">
        <w:rPr>
          <w:rFonts w:cstheme="minorHAnsi"/>
          <w:sz w:val="24"/>
          <w:szCs w:val="24"/>
        </w:rPr>
        <w:t>n</w:t>
      </w:r>
      <w:r w:rsidR="007760F3" w:rsidRPr="00D36931">
        <w:rPr>
          <w:rFonts w:cstheme="minorHAnsi"/>
          <w:sz w:val="24"/>
          <w:szCs w:val="24"/>
        </w:rPr>
        <w:t>.</w:t>
      </w:r>
      <w:r w:rsidRPr="00D36931">
        <w:rPr>
          <w:rFonts w:cstheme="minorHAnsi"/>
          <w:sz w:val="24"/>
          <w:szCs w:val="24"/>
        </w:rPr>
        <w:t xml:space="preserve"> (false negatives). The relatively high number of correctly predicted </w:t>
      </w:r>
      <w:r w:rsidR="005F08BB" w:rsidRPr="00D36931">
        <w:rPr>
          <w:rFonts w:cstheme="minorHAnsi"/>
          <w:sz w:val="24"/>
          <w:szCs w:val="24"/>
        </w:rPr>
        <w:t>b</w:t>
      </w:r>
      <w:r w:rsidR="00BD4F25" w:rsidRPr="00D36931">
        <w:rPr>
          <w:rFonts w:cstheme="minorHAnsi"/>
          <w:sz w:val="24"/>
          <w:szCs w:val="24"/>
        </w:rPr>
        <w:t>en</w:t>
      </w:r>
      <w:r w:rsidR="009238BB" w:rsidRPr="00D36931">
        <w:rPr>
          <w:rFonts w:cstheme="minorHAnsi"/>
          <w:sz w:val="24"/>
          <w:szCs w:val="24"/>
        </w:rPr>
        <w:t>i</w:t>
      </w:r>
      <w:r w:rsidR="00BD4F25" w:rsidRPr="00D36931">
        <w:rPr>
          <w:rFonts w:cstheme="minorHAnsi"/>
          <w:sz w:val="24"/>
          <w:szCs w:val="24"/>
        </w:rPr>
        <w:t>g</w:t>
      </w:r>
      <w:r w:rsidR="009238BB" w:rsidRPr="00D36931">
        <w:rPr>
          <w:rFonts w:cstheme="minorHAnsi"/>
          <w:sz w:val="24"/>
          <w:szCs w:val="24"/>
        </w:rPr>
        <w:t>n</w:t>
      </w:r>
      <w:r w:rsidRPr="00D36931">
        <w:rPr>
          <w:rFonts w:cstheme="minorHAnsi"/>
          <w:sz w:val="24"/>
          <w:szCs w:val="24"/>
        </w:rPr>
        <w:t xml:space="preserve"> </w:t>
      </w:r>
      <w:r w:rsidR="00BD4F25" w:rsidRPr="00D36931">
        <w:rPr>
          <w:rFonts w:cstheme="minorHAnsi"/>
          <w:sz w:val="24"/>
          <w:szCs w:val="24"/>
        </w:rPr>
        <w:t>Samples</w:t>
      </w:r>
      <w:r w:rsidRPr="00D36931">
        <w:rPr>
          <w:rFonts w:cstheme="minorHAnsi"/>
          <w:sz w:val="24"/>
          <w:szCs w:val="24"/>
        </w:rPr>
        <w:t xml:space="preserve"> </w:t>
      </w:r>
      <w:r w:rsidR="007C28A5" w:rsidRPr="00D36931">
        <w:rPr>
          <w:rFonts w:cstheme="minorHAnsi"/>
          <w:sz w:val="24"/>
          <w:szCs w:val="24"/>
        </w:rPr>
        <w:t>suggests</w:t>
      </w:r>
      <w:r w:rsidRPr="00D36931">
        <w:rPr>
          <w:rFonts w:cstheme="minorHAnsi"/>
          <w:sz w:val="24"/>
          <w:szCs w:val="24"/>
        </w:rPr>
        <w:t xml:space="preserve"> strong specificity, </w:t>
      </w:r>
      <w:r w:rsidRPr="00D36931">
        <w:rPr>
          <w:rFonts w:cstheme="minorHAnsi"/>
          <w:sz w:val="24"/>
          <w:szCs w:val="24"/>
        </w:rPr>
        <w:lastRenderedPageBreak/>
        <w:t xml:space="preserve">whereas the misclassification of </w:t>
      </w:r>
      <w:r w:rsidR="005F08BB" w:rsidRPr="00D36931">
        <w:rPr>
          <w:rFonts w:cstheme="minorHAnsi"/>
          <w:sz w:val="24"/>
          <w:szCs w:val="24"/>
        </w:rPr>
        <w:t>malignant samples</w:t>
      </w:r>
      <w:r w:rsidR="00BD4F25" w:rsidRPr="00D36931">
        <w:rPr>
          <w:rFonts w:cstheme="minorHAnsi"/>
          <w:sz w:val="24"/>
          <w:szCs w:val="24"/>
        </w:rPr>
        <w:t>.</w:t>
      </w:r>
      <w:r w:rsidRPr="00D36931">
        <w:rPr>
          <w:rFonts w:cstheme="minorHAnsi"/>
          <w:sz w:val="24"/>
          <w:szCs w:val="24"/>
        </w:rPr>
        <w:t xml:space="preserve"> cases </w:t>
      </w:r>
      <w:r w:rsidR="00BD4F25" w:rsidRPr="00D36931">
        <w:rPr>
          <w:rFonts w:cstheme="minorHAnsi"/>
          <w:sz w:val="24"/>
          <w:szCs w:val="24"/>
        </w:rPr>
        <w:t>indicate</w:t>
      </w:r>
      <w:r w:rsidRPr="00D36931">
        <w:rPr>
          <w:rFonts w:cstheme="minorHAnsi"/>
          <w:sz w:val="24"/>
          <w:szCs w:val="24"/>
        </w:rPr>
        <w:t xml:space="preserve"> challenges in sensitivity. This performance highlights the model’s effectiveness in detecting </w:t>
      </w:r>
      <w:r w:rsidR="00BD4F25" w:rsidRPr="00D36931">
        <w:rPr>
          <w:rFonts w:cstheme="minorHAnsi"/>
          <w:sz w:val="24"/>
          <w:szCs w:val="24"/>
        </w:rPr>
        <w:t>Ben</w:t>
      </w:r>
      <w:r w:rsidR="00283F13" w:rsidRPr="00D36931">
        <w:rPr>
          <w:rFonts w:cstheme="minorHAnsi"/>
          <w:sz w:val="24"/>
          <w:szCs w:val="24"/>
        </w:rPr>
        <w:t>i</w:t>
      </w:r>
      <w:r w:rsidR="00BD4F25" w:rsidRPr="00D36931">
        <w:rPr>
          <w:rFonts w:cstheme="minorHAnsi"/>
          <w:sz w:val="24"/>
          <w:szCs w:val="24"/>
        </w:rPr>
        <w:t>g</w:t>
      </w:r>
      <w:r w:rsidR="00283F13" w:rsidRPr="00D36931">
        <w:rPr>
          <w:rFonts w:cstheme="minorHAnsi"/>
          <w:sz w:val="24"/>
          <w:szCs w:val="24"/>
        </w:rPr>
        <w:t>n</w:t>
      </w:r>
      <w:r w:rsidRPr="00D36931">
        <w:rPr>
          <w:rFonts w:cstheme="minorHAnsi"/>
          <w:sz w:val="24"/>
          <w:szCs w:val="24"/>
        </w:rPr>
        <w:t xml:space="preserve"> cases but underscores the need to improve its ability to capture </w:t>
      </w:r>
      <w:r w:rsidR="00BD4F25" w:rsidRPr="00D36931">
        <w:rPr>
          <w:rFonts w:cstheme="minorHAnsi"/>
          <w:sz w:val="24"/>
          <w:szCs w:val="24"/>
        </w:rPr>
        <w:t>Mal</w:t>
      </w:r>
      <w:r w:rsidR="009238BB" w:rsidRPr="00D36931">
        <w:rPr>
          <w:rFonts w:cstheme="minorHAnsi"/>
          <w:sz w:val="24"/>
          <w:szCs w:val="24"/>
        </w:rPr>
        <w:t>i</w:t>
      </w:r>
      <w:r w:rsidR="00BD4F25" w:rsidRPr="00D36931">
        <w:rPr>
          <w:rFonts w:cstheme="minorHAnsi"/>
          <w:sz w:val="24"/>
          <w:szCs w:val="24"/>
        </w:rPr>
        <w:t>g</w:t>
      </w:r>
      <w:r w:rsidR="009238BB" w:rsidRPr="00D36931">
        <w:rPr>
          <w:rFonts w:cstheme="minorHAnsi"/>
          <w:sz w:val="24"/>
          <w:szCs w:val="24"/>
        </w:rPr>
        <w:t>nant</w:t>
      </w:r>
      <w:r w:rsidRPr="00D36931">
        <w:rPr>
          <w:rFonts w:cstheme="minorHAnsi"/>
          <w:sz w:val="24"/>
          <w:szCs w:val="24"/>
        </w:rPr>
        <w:t xml:space="preserve"> instances to reduce false negatives, which are critical in medical diagnosis.</w:t>
      </w:r>
      <w:r w:rsidR="00ED582E" w:rsidRPr="00D36931">
        <w:rPr>
          <w:rFonts w:cstheme="minorHAnsi"/>
          <w:sz w:val="24"/>
          <w:szCs w:val="24"/>
        </w:rPr>
        <w:t xml:space="preserve"> </w:t>
      </w:r>
    </w:p>
    <w:p w:rsidR="00320E77" w:rsidRPr="00D36931" w:rsidRDefault="00320E77" w:rsidP="00D36931">
      <w:pPr>
        <w:spacing w:after="0" w:line="240" w:lineRule="auto"/>
        <w:jc w:val="both"/>
        <w:rPr>
          <w:rFonts w:cstheme="minorHAnsi"/>
          <w:sz w:val="24"/>
          <w:szCs w:val="24"/>
        </w:rPr>
      </w:pPr>
    </w:p>
    <w:p w:rsidR="00F77A28" w:rsidRPr="00D36931" w:rsidRDefault="009F734C" w:rsidP="00D36931">
      <w:pPr>
        <w:spacing w:after="0" w:line="240" w:lineRule="auto"/>
        <w:jc w:val="both"/>
        <w:rPr>
          <w:rFonts w:cstheme="minorHAnsi"/>
          <w:sz w:val="24"/>
          <w:szCs w:val="24"/>
        </w:rPr>
      </w:pPr>
      <w:r w:rsidRPr="00D36931">
        <w:rPr>
          <w:rFonts w:cstheme="minorHAnsi"/>
          <w:sz w:val="24"/>
          <w:szCs w:val="24"/>
        </w:rPr>
        <w:t xml:space="preserve">The model shown in </w:t>
      </w:r>
      <w:r w:rsidRPr="00D36931">
        <w:rPr>
          <w:rFonts w:cstheme="minorHAnsi"/>
          <w:b/>
          <w:bCs/>
          <w:sz w:val="24"/>
          <w:szCs w:val="24"/>
        </w:rPr>
        <w:t>Fig</w:t>
      </w:r>
      <w:r w:rsidR="00320E77" w:rsidRPr="00D36931">
        <w:rPr>
          <w:rFonts w:cstheme="minorHAnsi"/>
          <w:b/>
          <w:bCs/>
          <w:sz w:val="24"/>
          <w:szCs w:val="24"/>
        </w:rPr>
        <w:t xml:space="preserve">ure </w:t>
      </w:r>
      <w:r w:rsidR="0059773B">
        <w:rPr>
          <w:rFonts w:cstheme="minorHAnsi"/>
          <w:b/>
          <w:bCs/>
          <w:sz w:val="24"/>
          <w:szCs w:val="24"/>
        </w:rPr>
        <w:t>4</w:t>
      </w:r>
      <w:r w:rsidR="00320E77" w:rsidRPr="00D36931">
        <w:rPr>
          <w:rFonts w:cstheme="minorHAnsi"/>
          <w:b/>
          <w:bCs/>
          <w:sz w:val="24"/>
          <w:szCs w:val="24"/>
        </w:rPr>
        <w:t>C</w:t>
      </w:r>
      <w:r w:rsidR="007C28A5" w:rsidRPr="00D36931">
        <w:rPr>
          <w:rFonts w:cstheme="minorHAnsi"/>
          <w:sz w:val="24"/>
          <w:szCs w:val="24"/>
        </w:rPr>
        <w:t xml:space="preserve"> </w:t>
      </w:r>
      <w:r w:rsidRPr="00D36931">
        <w:rPr>
          <w:rFonts w:cstheme="minorHAnsi"/>
          <w:sz w:val="24"/>
          <w:szCs w:val="24"/>
        </w:rPr>
        <w:t xml:space="preserve">correctly predicted </w:t>
      </w:r>
      <w:r w:rsidR="007C28A5" w:rsidRPr="00D36931">
        <w:rPr>
          <w:rFonts w:cstheme="minorHAnsi"/>
          <w:sz w:val="24"/>
          <w:szCs w:val="24"/>
        </w:rPr>
        <w:t>1</w:t>
      </w:r>
      <w:r w:rsidR="00942C72" w:rsidRPr="00D36931">
        <w:rPr>
          <w:rFonts w:cstheme="minorHAnsi"/>
          <w:sz w:val="24"/>
          <w:szCs w:val="24"/>
        </w:rPr>
        <w:t>,</w:t>
      </w:r>
      <w:r w:rsidR="007C28A5" w:rsidRPr="00D36931">
        <w:rPr>
          <w:rFonts w:cstheme="minorHAnsi"/>
          <w:sz w:val="24"/>
          <w:szCs w:val="24"/>
        </w:rPr>
        <w:t xml:space="preserve">500 </w:t>
      </w:r>
      <w:r w:rsidR="00BD4F25" w:rsidRPr="00D36931">
        <w:rPr>
          <w:rFonts w:cstheme="minorHAnsi"/>
          <w:sz w:val="24"/>
          <w:szCs w:val="24"/>
        </w:rPr>
        <w:t>Ben</w:t>
      </w:r>
      <w:r w:rsidR="009238BB" w:rsidRPr="00D36931">
        <w:rPr>
          <w:rFonts w:cstheme="minorHAnsi"/>
          <w:sz w:val="24"/>
          <w:szCs w:val="24"/>
        </w:rPr>
        <w:t>i</w:t>
      </w:r>
      <w:r w:rsidR="00BD4F25" w:rsidRPr="00D36931">
        <w:rPr>
          <w:rFonts w:cstheme="minorHAnsi"/>
          <w:sz w:val="24"/>
          <w:szCs w:val="24"/>
        </w:rPr>
        <w:t>g</w:t>
      </w:r>
      <w:r w:rsidR="009238BB" w:rsidRPr="00D36931">
        <w:rPr>
          <w:rFonts w:cstheme="minorHAnsi"/>
          <w:sz w:val="24"/>
          <w:szCs w:val="24"/>
        </w:rPr>
        <w:t>n</w:t>
      </w:r>
      <w:r w:rsidRPr="00D36931">
        <w:rPr>
          <w:rFonts w:cstheme="minorHAnsi"/>
          <w:sz w:val="24"/>
          <w:szCs w:val="24"/>
        </w:rPr>
        <w:t xml:space="preserve"> samples and </w:t>
      </w:r>
      <w:r w:rsidR="007C28A5" w:rsidRPr="00D36931">
        <w:rPr>
          <w:rFonts w:cstheme="minorHAnsi"/>
          <w:sz w:val="24"/>
          <w:szCs w:val="24"/>
        </w:rPr>
        <w:t>4</w:t>
      </w:r>
      <w:r w:rsidR="00942C72" w:rsidRPr="00D36931">
        <w:rPr>
          <w:rFonts w:cstheme="minorHAnsi"/>
          <w:sz w:val="24"/>
          <w:szCs w:val="24"/>
        </w:rPr>
        <w:t>,</w:t>
      </w:r>
      <w:r w:rsidR="007C28A5" w:rsidRPr="00D36931">
        <w:rPr>
          <w:rFonts w:cstheme="minorHAnsi"/>
          <w:sz w:val="24"/>
          <w:szCs w:val="24"/>
        </w:rPr>
        <w:t>207</w:t>
      </w:r>
      <w:r w:rsidRPr="00D36931">
        <w:rPr>
          <w:rFonts w:cstheme="minorHAnsi"/>
          <w:sz w:val="24"/>
          <w:szCs w:val="24"/>
        </w:rPr>
        <w:t xml:space="preserve"> </w:t>
      </w:r>
      <w:r w:rsidR="00BD4F25" w:rsidRPr="00D36931">
        <w:rPr>
          <w:rFonts w:cstheme="minorHAnsi"/>
          <w:sz w:val="24"/>
          <w:szCs w:val="24"/>
        </w:rPr>
        <w:t>Mal</w:t>
      </w:r>
      <w:r w:rsidR="009238BB" w:rsidRPr="00D36931">
        <w:rPr>
          <w:rFonts w:cstheme="minorHAnsi"/>
          <w:sz w:val="24"/>
          <w:szCs w:val="24"/>
        </w:rPr>
        <w:t>i</w:t>
      </w:r>
      <w:r w:rsidR="00BD4F25" w:rsidRPr="00D36931">
        <w:rPr>
          <w:rFonts w:cstheme="minorHAnsi"/>
          <w:sz w:val="24"/>
          <w:szCs w:val="24"/>
        </w:rPr>
        <w:t>g</w:t>
      </w:r>
      <w:r w:rsidR="009238BB" w:rsidRPr="00D36931">
        <w:rPr>
          <w:rFonts w:cstheme="minorHAnsi"/>
          <w:sz w:val="24"/>
          <w:szCs w:val="24"/>
        </w:rPr>
        <w:t>nant</w:t>
      </w:r>
      <w:r w:rsidRPr="00D36931">
        <w:rPr>
          <w:rFonts w:cstheme="minorHAnsi"/>
          <w:sz w:val="24"/>
          <w:szCs w:val="24"/>
        </w:rPr>
        <w:t xml:space="preserve"> samples, as indicated by the diagonal values. On the other hand, </w:t>
      </w:r>
      <w:r w:rsidR="007C28A5" w:rsidRPr="00D36931">
        <w:rPr>
          <w:rFonts w:cstheme="minorHAnsi"/>
          <w:sz w:val="24"/>
          <w:szCs w:val="24"/>
        </w:rPr>
        <w:t>300</w:t>
      </w:r>
      <w:r w:rsidRPr="00D36931">
        <w:rPr>
          <w:rFonts w:cstheme="minorHAnsi"/>
          <w:sz w:val="24"/>
          <w:szCs w:val="24"/>
        </w:rPr>
        <w:t xml:space="preserve"> benign cases were misclassified as malignant (false positives), while</w:t>
      </w:r>
      <w:r w:rsidR="007C28A5" w:rsidRPr="00D36931">
        <w:rPr>
          <w:rFonts w:cstheme="minorHAnsi"/>
          <w:sz w:val="24"/>
          <w:szCs w:val="24"/>
        </w:rPr>
        <w:t xml:space="preserve"> 700</w:t>
      </w:r>
      <w:r w:rsidRPr="00D36931">
        <w:rPr>
          <w:rFonts w:cstheme="minorHAnsi"/>
          <w:sz w:val="24"/>
          <w:szCs w:val="24"/>
        </w:rPr>
        <w:t xml:space="preserve"> </w:t>
      </w:r>
      <w:r w:rsidR="00BD4F25" w:rsidRPr="00D36931">
        <w:rPr>
          <w:rFonts w:cstheme="minorHAnsi"/>
          <w:sz w:val="24"/>
          <w:szCs w:val="24"/>
        </w:rPr>
        <w:t>Mal</w:t>
      </w:r>
      <w:r w:rsidR="009238BB" w:rsidRPr="00D36931">
        <w:rPr>
          <w:rFonts w:cstheme="minorHAnsi"/>
          <w:sz w:val="24"/>
          <w:szCs w:val="24"/>
        </w:rPr>
        <w:t>i</w:t>
      </w:r>
      <w:r w:rsidR="00BD4F25" w:rsidRPr="00D36931">
        <w:rPr>
          <w:rFonts w:cstheme="minorHAnsi"/>
          <w:sz w:val="24"/>
          <w:szCs w:val="24"/>
        </w:rPr>
        <w:t>g</w:t>
      </w:r>
      <w:r w:rsidR="009238BB" w:rsidRPr="00D36931">
        <w:rPr>
          <w:rFonts w:cstheme="minorHAnsi"/>
          <w:sz w:val="24"/>
          <w:szCs w:val="24"/>
        </w:rPr>
        <w:t>nant</w:t>
      </w:r>
      <w:r w:rsidRPr="00D36931">
        <w:rPr>
          <w:rFonts w:cstheme="minorHAnsi"/>
          <w:sz w:val="24"/>
          <w:szCs w:val="24"/>
        </w:rPr>
        <w:t xml:space="preserve"> cases were incorrectly classified as </w:t>
      </w:r>
      <w:r w:rsidR="00BD4F25" w:rsidRPr="00D36931">
        <w:rPr>
          <w:rFonts w:cstheme="minorHAnsi"/>
          <w:sz w:val="24"/>
          <w:szCs w:val="24"/>
        </w:rPr>
        <w:t>Ben</w:t>
      </w:r>
      <w:r w:rsidR="00283F13" w:rsidRPr="00D36931">
        <w:rPr>
          <w:rFonts w:cstheme="minorHAnsi"/>
          <w:sz w:val="24"/>
          <w:szCs w:val="24"/>
        </w:rPr>
        <w:t>i</w:t>
      </w:r>
      <w:r w:rsidR="00BD4F25" w:rsidRPr="00D36931">
        <w:rPr>
          <w:rFonts w:cstheme="minorHAnsi"/>
          <w:sz w:val="24"/>
          <w:szCs w:val="24"/>
        </w:rPr>
        <w:t>g</w:t>
      </w:r>
      <w:r w:rsidR="00283F13" w:rsidRPr="00D36931">
        <w:rPr>
          <w:rFonts w:cstheme="minorHAnsi"/>
          <w:sz w:val="24"/>
          <w:szCs w:val="24"/>
        </w:rPr>
        <w:t>n</w:t>
      </w:r>
      <w:r w:rsidR="00BD4F25" w:rsidRPr="00D36931">
        <w:rPr>
          <w:rFonts w:cstheme="minorHAnsi"/>
          <w:sz w:val="24"/>
          <w:szCs w:val="24"/>
        </w:rPr>
        <w:t xml:space="preserve"> </w:t>
      </w:r>
      <w:r w:rsidRPr="00D36931">
        <w:rPr>
          <w:rFonts w:cstheme="minorHAnsi"/>
          <w:sz w:val="24"/>
          <w:szCs w:val="24"/>
        </w:rPr>
        <w:t xml:space="preserve">(false negatives). The results show that the model performs significantly better in detecting malignant cases compared to </w:t>
      </w:r>
      <w:r w:rsidR="005F08BB" w:rsidRPr="00D36931">
        <w:rPr>
          <w:rFonts w:cstheme="minorHAnsi"/>
          <w:sz w:val="24"/>
          <w:szCs w:val="24"/>
        </w:rPr>
        <w:t>b</w:t>
      </w:r>
      <w:r w:rsidR="00BD4F25" w:rsidRPr="00D36931">
        <w:rPr>
          <w:rFonts w:cstheme="minorHAnsi"/>
          <w:sz w:val="24"/>
          <w:szCs w:val="24"/>
        </w:rPr>
        <w:t>en</w:t>
      </w:r>
      <w:r w:rsidR="00283F13" w:rsidRPr="00D36931">
        <w:rPr>
          <w:rFonts w:cstheme="minorHAnsi"/>
          <w:sz w:val="24"/>
          <w:szCs w:val="24"/>
        </w:rPr>
        <w:t>i</w:t>
      </w:r>
      <w:r w:rsidR="00BD4F25" w:rsidRPr="00D36931">
        <w:rPr>
          <w:rFonts w:cstheme="minorHAnsi"/>
          <w:sz w:val="24"/>
          <w:szCs w:val="24"/>
        </w:rPr>
        <w:t>g</w:t>
      </w:r>
      <w:r w:rsidR="00283F13" w:rsidRPr="00D36931">
        <w:rPr>
          <w:rFonts w:cstheme="minorHAnsi"/>
          <w:sz w:val="24"/>
          <w:szCs w:val="24"/>
        </w:rPr>
        <w:t>n</w:t>
      </w:r>
      <w:r w:rsidRPr="00D36931">
        <w:rPr>
          <w:rFonts w:cstheme="minorHAnsi"/>
          <w:sz w:val="24"/>
          <w:szCs w:val="24"/>
        </w:rPr>
        <w:t xml:space="preserve"> ones, as reflected by the high true positive count for </w:t>
      </w:r>
      <w:r w:rsidR="00BD4F25" w:rsidRPr="00D36931">
        <w:rPr>
          <w:rFonts w:cstheme="minorHAnsi"/>
          <w:sz w:val="24"/>
          <w:szCs w:val="24"/>
        </w:rPr>
        <w:t>Mal</w:t>
      </w:r>
      <w:r w:rsidR="009238BB" w:rsidRPr="00D36931">
        <w:rPr>
          <w:rFonts w:cstheme="minorHAnsi"/>
          <w:sz w:val="24"/>
          <w:szCs w:val="24"/>
        </w:rPr>
        <w:t>i</w:t>
      </w:r>
      <w:r w:rsidR="00BD4F25" w:rsidRPr="00D36931">
        <w:rPr>
          <w:rFonts w:cstheme="minorHAnsi"/>
          <w:sz w:val="24"/>
          <w:szCs w:val="24"/>
        </w:rPr>
        <w:t>g</w:t>
      </w:r>
      <w:r w:rsidR="009238BB" w:rsidRPr="00D36931">
        <w:rPr>
          <w:rFonts w:cstheme="minorHAnsi"/>
          <w:sz w:val="24"/>
          <w:szCs w:val="24"/>
        </w:rPr>
        <w:t>nant</w:t>
      </w:r>
      <w:r w:rsidRPr="00D36931">
        <w:rPr>
          <w:rFonts w:cstheme="minorHAnsi"/>
          <w:sz w:val="24"/>
          <w:szCs w:val="24"/>
        </w:rPr>
        <w:t xml:space="preserve"> predictions. However, the presence of false positives suggests a tendency to overpredict malignancy, </w:t>
      </w:r>
      <w:r w:rsidR="009C53A8" w:rsidRPr="00D36931">
        <w:rPr>
          <w:rFonts w:cstheme="minorHAnsi"/>
          <w:sz w:val="24"/>
          <w:szCs w:val="24"/>
        </w:rPr>
        <w:t>potentially affecting</w:t>
      </w:r>
      <w:r w:rsidRPr="00D36931">
        <w:rPr>
          <w:rFonts w:cstheme="minorHAnsi"/>
          <w:sz w:val="24"/>
          <w:szCs w:val="24"/>
        </w:rPr>
        <w:t xml:space="preserve"> its reliability in clinical decision-making.</w:t>
      </w:r>
      <w:r w:rsidR="006D219F" w:rsidRPr="00D36931">
        <w:rPr>
          <w:rFonts w:cstheme="minorHAnsi"/>
          <w:sz w:val="24"/>
          <w:szCs w:val="24"/>
        </w:rPr>
        <w:t xml:space="preserve"> </w:t>
      </w:r>
      <w:r w:rsidR="005A47DB" w:rsidRPr="00D36931">
        <w:rPr>
          <w:rFonts w:cstheme="minorHAnsi"/>
          <w:b/>
          <w:bCs/>
          <w:sz w:val="24"/>
          <w:szCs w:val="24"/>
        </w:rPr>
        <w:t xml:space="preserve">Figure </w:t>
      </w:r>
      <w:r w:rsidR="0059773B">
        <w:rPr>
          <w:rFonts w:cstheme="minorHAnsi"/>
          <w:b/>
          <w:bCs/>
          <w:sz w:val="24"/>
          <w:szCs w:val="24"/>
        </w:rPr>
        <w:t>4</w:t>
      </w:r>
      <w:r w:rsidR="00320E77" w:rsidRPr="00D36931">
        <w:rPr>
          <w:rFonts w:cstheme="minorHAnsi"/>
          <w:b/>
          <w:bCs/>
          <w:sz w:val="24"/>
          <w:szCs w:val="24"/>
        </w:rPr>
        <w:t>D</w:t>
      </w:r>
      <w:r w:rsidRPr="00D36931">
        <w:rPr>
          <w:rFonts w:cstheme="minorHAnsi"/>
          <w:sz w:val="24"/>
          <w:szCs w:val="24"/>
        </w:rPr>
        <w:t xml:space="preserve"> presents a confusion matrix that evaluates the performance of a classification model for detecting </w:t>
      </w:r>
      <w:r w:rsidR="007C28A5" w:rsidRPr="00D36931">
        <w:rPr>
          <w:rFonts w:cstheme="minorHAnsi"/>
          <w:sz w:val="24"/>
          <w:szCs w:val="24"/>
        </w:rPr>
        <w:t>benign</w:t>
      </w:r>
      <w:r w:rsidRPr="00D36931">
        <w:rPr>
          <w:rFonts w:cstheme="minorHAnsi"/>
          <w:sz w:val="24"/>
          <w:szCs w:val="24"/>
        </w:rPr>
        <w:t xml:space="preserve"> and malignant cases. The results show that the model correctly classified </w:t>
      </w:r>
      <w:r w:rsidR="005F08BB" w:rsidRPr="00D36931">
        <w:rPr>
          <w:rFonts w:cstheme="minorHAnsi"/>
          <w:sz w:val="24"/>
          <w:szCs w:val="24"/>
        </w:rPr>
        <w:t>5</w:t>
      </w:r>
      <w:r w:rsidR="00942C72" w:rsidRPr="00D36931">
        <w:rPr>
          <w:rFonts w:cstheme="minorHAnsi"/>
          <w:sz w:val="24"/>
          <w:szCs w:val="24"/>
        </w:rPr>
        <w:t>,</w:t>
      </w:r>
      <w:r w:rsidR="005F08BB" w:rsidRPr="00D36931">
        <w:rPr>
          <w:rFonts w:cstheme="minorHAnsi"/>
          <w:sz w:val="24"/>
          <w:szCs w:val="24"/>
        </w:rPr>
        <w:t>737</w:t>
      </w:r>
      <w:r w:rsidRPr="00D36931">
        <w:rPr>
          <w:rFonts w:cstheme="minorHAnsi"/>
          <w:sz w:val="24"/>
          <w:szCs w:val="24"/>
        </w:rPr>
        <w:t xml:space="preserve"> </w:t>
      </w:r>
      <w:r w:rsidR="00BD4F25" w:rsidRPr="00D36931">
        <w:rPr>
          <w:rFonts w:cstheme="minorHAnsi"/>
          <w:sz w:val="24"/>
          <w:szCs w:val="24"/>
        </w:rPr>
        <w:t>Ben</w:t>
      </w:r>
      <w:r w:rsidR="00283F13" w:rsidRPr="00D36931">
        <w:rPr>
          <w:rFonts w:cstheme="minorHAnsi"/>
          <w:sz w:val="24"/>
          <w:szCs w:val="24"/>
        </w:rPr>
        <w:t>i</w:t>
      </w:r>
      <w:r w:rsidR="00BD4F25" w:rsidRPr="00D36931">
        <w:rPr>
          <w:rFonts w:cstheme="minorHAnsi"/>
          <w:sz w:val="24"/>
          <w:szCs w:val="24"/>
        </w:rPr>
        <w:t>g</w:t>
      </w:r>
      <w:r w:rsidR="00283F13" w:rsidRPr="00D36931">
        <w:rPr>
          <w:rFonts w:cstheme="minorHAnsi"/>
          <w:sz w:val="24"/>
          <w:szCs w:val="24"/>
        </w:rPr>
        <w:t>n</w:t>
      </w:r>
      <w:r w:rsidRPr="00D36931">
        <w:rPr>
          <w:rFonts w:cstheme="minorHAnsi"/>
          <w:sz w:val="24"/>
          <w:szCs w:val="24"/>
        </w:rPr>
        <w:t xml:space="preserve"> cases and </w:t>
      </w:r>
      <w:r w:rsidR="005F08BB" w:rsidRPr="00D36931">
        <w:rPr>
          <w:rFonts w:cstheme="minorHAnsi"/>
          <w:sz w:val="24"/>
          <w:szCs w:val="24"/>
        </w:rPr>
        <w:t>448</w:t>
      </w:r>
      <w:r w:rsidRPr="00D36931">
        <w:rPr>
          <w:rFonts w:cstheme="minorHAnsi"/>
          <w:sz w:val="24"/>
          <w:szCs w:val="24"/>
        </w:rPr>
        <w:t xml:space="preserve"> </w:t>
      </w:r>
      <w:r w:rsidR="00BD4F25" w:rsidRPr="00D36931">
        <w:rPr>
          <w:rFonts w:cstheme="minorHAnsi"/>
          <w:sz w:val="24"/>
          <w:szCs w:val="24"/>
        </w:rPr>
        <w:t>Mal</w:t>
      </w:r>
      <w:r w:rsidR="00283F13" w:rsidRPr="00D36931">
        <w:rPr>
          <w:rFonts w:cstheme="minorHAnsi"/>
          <w:sz w:val="24"/>
          <w:szCs w:val="24"/>
        </w:rPr>
        <w:t>i</w:t>
      </w:r>
      <w:r w:rsidR="00BD4F25" w:rsidRPr="00D36931">
        <w:rPr>
          <w:rFonts w:cstheme="minorHAnsi"/>
          <w:sz w:val="24"/>
          <w:szCs w:val="24"/>
        </w:rPr>
        <w:t>g</w:t>
      </w:r>
      <w:r w:rsidR="00283F13" w:rsidRPr="00D36931">
        <w:rPr>
          <w:rFonts w:cstheme="minorHAnsi"/>
          <w:sz w:val="24"/>
          <w:szCs w:val="24"/>
        </w:rPr>
        <w:t>nant</w:t>
      </w:r>
      <w:r w:rsidR="00BD4F25" w:rsidRPr="00D36931">
        <w:rPr>
          <w:rFonts w:cstheme="minorHAnsi"/>
          <w:sz w:val="24"/>
          <w:szCs w:val="24"/>
        </w:rPr>
        <w:t>.</w:t>
      </w:r>
      <w:r w:rsidRPr="00D36931">
        <w:rPr>
          <w:rFonts w:cstheme="minorHAnsi"/>
          <w:sz w:val="24"/>
          <w:szCs w:val="24"/>
        </w:rPr>
        <w:t xml:space="preserve"> cases, while it misclassified </w:t>
      </w:r>
      <w:r w:rsidR="005F08BB" w:rsidRPr="00D36931">
        <w:rPr>
          <w:rFonts w:cstheme="minorHAnsi"/>
          <w:sz w:val="24"/>
          <w:szCs w:val="24"/>
        </w:rPr>
        <w:t>87</w:t>
      </w:r>
      <w:r w:rsidRPr="00D36931">
        <w:rPr>
          <w:rFonts w:cstheme="minorHAnsi"/>
          <w:sz w:val="24"/>
          <w:szCs w:val="24"/>
        </w:rPr>
        <w:t xml:space="preserve"> </w:t>
      </w:r>
      <w:r w:rsidR="00BD4F25" w:rsidRPr="00D36931">
        <w:rPr>
          <w:rFonts w:cstheme="minorHAnsi"/>
          <w:sz w:val="24"/>
          <w:szCs w:val="24"/>
        </w:rPr>
        <w:t>Ben</w:t>
      </w:r>
      <w:r w:rsidR="00283F13" w:rsidRPr="00D36931">
        <w:rPr>
          <w:rFonts w:cstheme="minorHAnsi"/>
          <w:sz w:val="24"/>
          <w:szCs w:val="24"/>
        </w:rPr>
        <w:t>i</w:t>
      </w:r>
      <w:r w:rsidR="00BD4F25" w:rsidRPr="00D36931">
        <w:rPr>
          <w:rFonts w:cstheme="minorHAnsi"/>
          <w:sz w:val="24"/>
          <w:szCs w:val="24"/>
        </w:rPr>
        <w:t>g</w:t>
      </w:r>
      <w:r w:rsidR="00283F13" w:rsidRPr="00D36931">
        <w:rPr>
          <w:rFonts w:cstheme="minorHAnsi"/>
          <w:sz w:val="24"/>
          <w:szCs w:val="24"/>
        </w:rPr>
        <w:t>n</w:t>
      </w:r>
      <w:r w:rsidRPr="00D36931">
        <w:rPr>
          <w:rFonts w:cstheme="minorHAnsi"/>
          <w:sz w:val="24"/>
          <w:szCs w:val="24"/>
        </w:rPr>
        <w:t xml:space="preserve"> cases as </w:t>
      </w:r>
      <w:r w:rsidR="00BD4F25" w:rsidRPr="00D36931">
        <w:rPr>
          <w:rFonts w:cstheme="minorHAnsi"/>
          <w:sz w:val="24"/>
          <w:szCs w:val="24"/>
        </w:rPr>
        <w:t>Mal</w:t>
      </w:r>
      <w:r w:rsidR="00283F13" w:rsidRPr="00D36931">
        <w:rPr>
          <w:rFonts w:cstheme="minorHAnsi"/>
          <w:sz w:val="24"/>
          <w:szCs w:val="24"/>
        </w:rPr>
        <w:t>i</w:t>
      </w:r>
      <w:r w:rsidR="00BD4F25" w:rsidRPr="00D36931">
        <w:rPr>
          <w:rFonts w:cstheme="minorHAnsi"/>
          <w:sz w:val="24"/>
          <w:szCs w:val="24"/>
        </w:rPr>
        <w:t>g</w:t>
      </w:r>
      <w:r w:rsidR="00283F13" w:rsidRPr="00D36931">
        <w:rPr>
          <w:rFonts w:cstheme="minorHAnsi"/>
          <w:sz w:val="24"/>
          <w:szCs w:val="24"/>
        </w:rPr>
        <w:t>nant</w:t>
      </w:r>
      <w:r w:rsidR="00BD4F25" w:rsidRPr="00D36931">
        <w:rPr>
          <w:rFonts w:cstheme="minorHAnsi"/>
          <w:sz w:val="24"/>
          <w:szCs w:val="24"/>
        </w:rPr>
        <w:t>.</w:t>
      </w:r>
      <w:r w:rsidRPr="00D36931">
        <w:rPr>
          <w:rFonts w:cstheme="minorHAnsi"/>
          <w:sz w:val="24"/>
          <w:szCs w:val="24"/>
        </w:rPr>
        <w:t xml:space="preserve"> (false positives) and </w:t>
      </w:r>
      <w:r w:rsidR="005F08BB" w:rsidRPr="00D36931">
        <w:rPr>
          <w:rFonts w:cstheme="minorHAnsi"/>
          <w:sz w:val="24"/>
          <w:szCs w:val="24"/>
        </w:rPr>
        <w:t>435</w:t>
      </w:r>
      <w:r w:rsidRPr="00D36931">
        <w:rPr>
          <w:rFonts w:cstheme="minorHAnsi"/>
          <w:sz w:val="24"/>
          <w:szCs w:val="24"/>
        </w:rPr>
        <w:t xml:space="preserve"> </w:t>
      </w:r>
      <w:r w:rsidR="00BD4F25" w:rsidRPr="00D36931">
        <w:rPr>
          <w:rFonts w:cstheme="minorHAnsi"/>
          <w:sz w:val="24"/>
          <w:szCs w:val="24"/>
        </w:rPr>
        <w:t>Mal</w:t>
      </w:r>
      <w:r w:rsidR="00283F13" w:rsidRPr="00D36931">
        <w:rPr>
          <w:rFonts w:cstheme="minorHAnsi"/>
          <w:sz w:val="24"/>
          <w:szCs w:val="24"/>
        </w:rPr>
        <w:t>i</w:t>
      </w:r>
      <w:r w:rsidR="00BD4F25" w:rsidRPr="00D36931">
        <w:rPr>
          <w:rFonts w:cstheme="minorHAnsi"/>
          <w:sz w:val="24"/>
          <w:szCs w:val="24"/>
        </w:rPr>
        <w:t>g</w:t>
      </w:r>
      <w:r w:rsidR="00283F13" w:rsidRPr="00D36931">
        <w:rPr>
          <w:rFonts w:cstheme="minorHAnsi"/>
          <w:sz w:val="24"/>
          <w:szCs w:val="24"/>
        </w:rPr>
        <w:t>nant</w:t>
      </w:r>
      <w:r w:rsidR="00BD4F25" w:rsidRPr="00D36931">
        <w:rPr>
          <w:rFonts w:cstheme="minorHAnsi"/>
          <w:sz w:val="24"/>
          <w:szCs w:val="24"/>
        </w:rPr>
        <w:t>.</w:t>
      </w:r>
      <w:r w:rsidRPr="00D36931">
        <w:rPr>
          <w:rFonts w:cstheme="minorHAnsi"/>
          <w:sz w:val="24"/>
          <w:szCs w:val="24"/>
        </w:rPr>
        <w:t xml:space="preserve"> cases as </w:t>
      </w:r>
      <w:r w:rsidR="00BD4F25" w:rsidRPr="00D36931">
        <w:rPr>
          <w:rFonts w:cstheme="minorHAnsi"/>
          <w:sz w:val="24"/>
          <w:szCs w:val="24"/>
        </w:rPr>
        <w:t>Ben</w:t>
      </w:r>
      <w:r w:rsidR="00283F13" w:rsidRPr="00D36931">
        <w:rPr>
          <w:rFonts w:cstheme="minorHAnsi"/>
          <w:sz w:val="24"/>
          <w:szCs w:val="24"/>
        </w:rPr>
        <w:t>i</w:t>
      </w:r>
      <w:r w:rsidR="00BD4F25" w:rsidRPr="00D36931">
        <w:rPr>
          <w:rFonts w:cstheme="minorHAnsi"/>
          <w:sz w:val="24"/>
          <w:szCs w:val="24"/>
        </w:rPr>
        <w:t>g</w:t>
      </w:r>
      <w:r w:rsidR="00283F13" w:rsidRPr="00D36931">
        <w:rPr>
          <w:rFonts w:cstheme="minorHAnsi"/>
          <w:sz w:val="24"/>
          <w:szCs w:val="24"/>
        </w:rPr>
        <w:t>n</w:t>
      </w:r>
      <w:r w:rsidR="00BD4F25" w:rsidRPr="00D36931">
        <w:rPr>
          <w:rFonts w:cstheme="minorHAnsi"/>
          <w:sz w:val="24"/>
          <w:szCs w:val="24"/>
        </w:rPr>
        <w:t>.</w:t>
      </w:r>
      <w:r w:rsidRPr="00D36931">
        <w:rPr>
          <w:rFonts w:cstheme="minorHAnsi"/>
          <w:sz w:val="24"/>
          <w:szCs w:val="24"/>
        </w:rPr>
        <w:t xml:space="preserve"> (false negatives). These outcomes highlight that the model is highly effective in identifying </w:t>
      </w:r>
      <w:r w:rsidR="00BD4F25" w:rsidRPr="00D36931">
        <w:rPr>
          <w:rFonts w:cstheme="minorHAnsi"/>
          <w:sz w:val="24"/>
          <w:szCs w:val="24"/>
        </w:rPr>
        <w:t>Mal</w:t>
      </w:r>
      <w:r w:rsidR="00283F13" w:rsidRPr="00D36931">
        <w:rPr>
          <w:rFonts w:cstheme="minorHAnsi"/>
          <w:sz w:val="24"/>
          <w:szCs w:val="24"/>
        </w:rPr>
        <w:t>i</w:t>
      </w:r>
      <w:r w:rsidR="00BD4F25" w:rsidRPr="00D36931">
        <w:rPr>
          <w:rFonts w:cstheme="minorHAnsi"/>
          <w:sz w:val="24"/>
          <w:szCs w:val="24"/>
        </w:rPr>
        <w:t>g</w:t>
      </w:r>
      <w:r w:rsidR="00283F13" w:rsidRPr="00D36931">
        <w:rPr>
          <w:rFonts w:cstheme="minorHAnsi"/>
          <w:sz w:val="24"/>
          <w:szCs w:val="24"/>
        </w:rPr>
        <w:t>nant</w:t>
      </w:r>
      <w:r w:rsidR="00BD4F25" w:rsidRPr="00D36931">
        <w:rPr>
          <w:rFonts w:cstheme="minorHAnsi"/>
          <w:sz w:val="24"/>
          <w:szCs w:val="24"/>
        </w:rPr>
        <w:t>.</w:t>
      </w:r>
      <w:r w:rsidRPr="00D36931">
        <w:rPr>
          <w:rFonts w:cstheme="minorHAnsi"/>
          <w:sz w:val="24"/>
          <w:szCs w:val="24"/>
        </w:rPr>
        <w:t xml:space="preserve"> cases, as indicated by the large number of correctly predicted </w:t>
      </w:r>
      <w:r w:rsidR="00BD4F25" w:rsidRPr="00D36931">
        <w:rPr>
          <w:rFonts w:cstheme="minorHAnsi"/>
          <w:sz w:val="24"/>
          <w:szCs w:val="24"/>
        </w:rPr>
        <w:t>Mal</w:t>
      </w:r>
      <w:r w:rsidR="00283F13" w:rsidRPr="00D36931">
        <w:rPr>
          <w:rFonts w:cstheme="minorHAnsi"/>
          <w:sz w:val="24"/>
          <w:szCs w:val="24"/>
        </w:rPr>
        <w:t>i</w:t>
      </w:r>
      <w:r w:rsidR="00BD4F25" w:rsidRPr="00D36931">
        <w:rPr>
          <w:rFonts w:cstheme="minorHAnsi"/>
          <w:sz w:val="24"/>
          <w:szCs w:val="24"/>
        </w:rPr>
        <w:t>g</w:t>
      </w:r>
      <w:r w:rsidR="00283F13" w:rsidRPr="00D36931">
        <w:rPr>
          <w:rFonts w:cstheme="minorHAnsi"/>
          <w:sz w:val="24"/>
          <w:szCs w:val="24"/>
        </w:rPr>
        <w:t>nant</w:t>
      </w:r>
      <w:r w:rsidR="00BD4F25" w:rsidRPr="00D36931">
        <w:rPr>
          <w:rFonts w:cstheme="minorHAnsi"/>
          <w:sz w:val="24"/>
          <w:szCs w:val="24"/>
        </w:rPr>
        <w:t>.</w:t>
      </w:r>
      <w:r w:rsidRPr="00D36931">
        <w:rPr>
          <w:rFonts w:cstheme="minorHAnsi"/>
          <w:sz w:val="24"/>
          <w:szCs w:val="24"/>
        </w:rPr>
        <w:t xml:space="preserve"> samples. </w:t>
      </w:r>
    </w:p>
    <w:p w:rsidR="00AD3E58" w:rsidRPr="00D36931" w:rsidRDefault="009F734C" w:rsidP="00D36931">
      <w:pPr>
        <w:spacing w:after="0" w:line="240" w:lineRule="auto"/>
        <w:jc w:val="both"/>
        <w:rPr>
          <w:rFonts w:eastAsia="Times New Roman" w:cstheme="minorHAnsi"/>
          <w:sz w:val="24"/>
          <w:szCs w:val="24"/>
          <w:lang w:eastAsia="en-IN"/>
        </w:rPr>
      </w:pPr>
      <w:r w:rsidRPr="00D36931">
        <w:rPr>
          <w:rFonts w:eastAsia="Times New Roman" w:cstheme="minorHAnsi"/>
          <w:sz w:val="24"/>
          <w:szCs w:val="24"/>
          <w:lang w:eastAsia="en-IN"/>
        </w:rPr>
        <w:t xml:space="preserve">Place Figure </w:t>
      </w:r>
      <w:r w:rsidR="00197B87">
        <w:rPr>
          <w:rFonts w:eastAsia="Times New Roman" w:cstheme="minorHAnsi"/>
          <w:sz w:val="24"/>
          <w:szCs w:val="24"/>
          <w:lang w:eastAsia="en-IN"/>
        </w:rPr>
        <w:t>5</w:t>
      </w:r>
      <w:r w:rsidRPr="00D36931">
        <w:rPr>
          <w:rFonts w:eastAsia="Times New Roman" w:cstheme="minorHAnsi"/>
          <w:sz w:val="24"/>
          <w:szCs w:val="24"/>
          <w:lang w:eastAsia="en-IN"/>
        </w:rPr>
        <w:t xml:space="preserve"> here</w:t>
      </w:r>
    </w:p>
    <w:p w:rsidR="009C53A8" w:rsidRPr="00D36931" w:rsidRDefault="009C53A8" w:rsidP="00D36931">
      <w:pPr>
        <w:spacing w:after="0" w:line="240" w:lineRule="auto"/>
        <w:jc w:val="both"/>
        <w:rPr>
          <w:rFonts w:eastAsia="Times New Roman" w:cstheme="minorHAnsi"/>
          <w:sz w:val="24"/>
          <w:szCs w:val="24"/>
          <w:lang w:eastAsia="en-IN"/>
        </w:rPr>
      </w:pPr>
    </w:p>
    <w:p w:rsidR="00623A58" w:rsidRPr="00D36931" w:rsidRDefault="009F734C" w:rsidP="00D36931">
      <w:pPr>
        <w:spacing w:after="0" w:line="240" w:lineRule="auto"/>
        <w:jc w:val="both"/>
        <w:rPr>
          <w:rFonts w:eastAsia="Times New Roman" w:cstheme="minorHAnsi"/>
          <w:sz w:val="24"/>
          <w:szCs w:val="24"/>
          <w:lang w:eastAsia="en-IN"/>
        </w:rPr>
      </w:pPr>
      <w:r w:rsidRPr="00D36931">
        <w:rPr>
          <w:rFonts w:eastAsia="Times New Roman" w:cstheme="minorHAnsi"/>
          <w:b/>
          <w:bCs/>
          <w:sz w:val="24"/>
          <w:szCs w:val="24"/>
          <w:lang w:eastAsia="en-IN"/>
        </w:rPr>
        <w:t xml:space="preserve">Figure </w:t>
      </w:r>
      <w:r w:rsidR="0059773B">
        <w:rPr>
          <w:rFonts w:eastAsia="Times New Roman" w:cstheme="minorHAnsi"/>
          <w:b/>
          <w:bCs/>
          <w:sz w:val="24"/>
          <w:szCs w:val="24"/>
          <w:lang w:eastAsia="en-IN"/>
        </w:rPr>
        <w:t>5</w:t>
      </w:r>
      <w:r w:rsidR="00567A6C" w:rsidRPr="00D36931">
        <w:rPr>
          <w:rFonts w:eastAsia="Times New Roman" w:cstheme="minorHAnsi"/>
          <w:b/>
          <w:bCs/>
          <w:sz w:val="24"/>
          <w:szCs w:val="24"/>
          <w:lang w:eastAsia="en-IN"/>
        </w:rPr>
        <w:t>A-D</w:t>
      </w:r>
      <w:r w:rsidRPr="00D36931">
        <w:rPr>
          <w:rFonts w:eastAsia="Times New Roman" w:cstheme="minorHAnsi"/>
          <w:sz w:val="24"/>
          <w:szCs w:val="24"/>
          <w:lang w:eastAsia="en-IN"/>
        </w:rPr>
        <w:t xml:space="preserve"> </w:t>
      </w:r>
      <w:r w:rsidR="00407836" w:rsidRPr="00D36931">
        <w:rPr>
          <w:rFonts w:eastAsia="Times New Roman" w:cstheme="minorHAnsi"/>
          <w:sz w:val="24"/>
          <w:szCs w:val="24"/>
          <w:lang w:eastAsia="en-IN"/>
        </w:rPr>
        <w:t xml:space="preserve">illustrates the </w:t>
      </w:r>
      <w:r w:rsidR="00407836" w:rsidRPr="00D36931">
        <w:rPr>
          <w:rFonts w:eastAsia="Times New Roman" w:cstheme="minorHAnsi"/>
          <w:bCs/>
          <w:sz w:val="24"/>
          <w:szCs w:val="24"/>
          <w:lang w:eastAsia="en-IN"/>
        </w:rPr>
        <w:t>Receiver Operating Characteristic (ROC) curve</w:t>
      </w:r>
      <w:r w:rsidR="00407836" w:rsidRPr="00D36931">
        <w:rPr>
          <w:rFonts w:eastAsia="Times New Roman" w:cstheme="minorHAnsi"/>
          <w:sz w:val="24"/>
          <w:szCs w:val="24"/>
          <w:lang w:eastAsia="en-IN"/>
        </w:rPr>
        <w:t xml:space="preserve"> for </w:t>
      </w:r>
      <w:r w:rsidRPr="00D36931">
        <w:rPr>
          <w:rFonts w:eastAsia="Times New Roman" w:cstheme="minorHAnsi"/>
          <w:sz w:val="24"/>
          <w:szCs w:val="24"/>
          <w:lang w:eastAsia="en-IN"/>
        </w:rPr>
        <w:t>ensemble, ViT, ConvMixer, and VGG-19 models</w:t>
      </w:r>
      <w:r w:rsidR="00407836" w:rsidRPr="00D36931">
        <w:rPr>
          <w:rFonts w:eastAsia="Times New Roman" w:cstheme="minorHAnsi"/>
          <w:sz w:val="24"/>
          <w:szCs w:val="24"/>
          <w:lang w:eastAsia="en-IN"/>
        </w:rPr>
        <w:t xml:space="preserve">, which evaluates the trade-off between the </w:t>
      </w:r>
      <w:r w:rsidR="004C4952" w:rsidRPr="00D36931">
        <w:rPr>
          <w:rFonts w:eastAsia="Times New Roman" w:cstheme="minorHAnsi"/>
          <w:sz w:val="24"/>
          <w:szCs w:val="24"/>
          <w:lang w:eastAsia="en-IN"/>
        </w:rPr>
        <w:t>“</w:t>
      </w:r>
      <w:r w:rsidR="00407836" w:rsidRPr="00D36931">
        <w:rPr>
          <w:rFonts w:eastAsia="Times New Roman" w:cstheme="minorHAnsi"/>
          <w:bCs/>
          <w:sz w:val="24"/>
          <w:szCs w:val="24"/>
          <w:lang w:eastAsia="en-IN"/>
        </w:rPr>
        <w:t>true positive rate</w:t>
      </w:r>
      <w:r w:rsidR="004C4952" w:rsidRPr="00D36931">
        <w:rPr>
          <w:rFonts w:eastAsia="Times New Roman" w:cstheme="minorHAnsi"/>
          <w:bCs/>
          <w:sz w:val="24"/>
          <w:szCs w:val="24"/>
          <w:lang w:eastAsia="en-IN"/>
        </w:rPr>
        <w:t>”</w:t>
      </w:r>
      <w:r w:rsidR="00407836" w:rsidRPr="00D36931">
        <w:rPr>
          <w:rFonts w:eastAsia="Times New Roman" w:cstheme="minorHAnsi"/>
          <w:bCs/>
          <w:sz w:val="24"/>
          <w:szCs w:val="24"/>
          <w:lang w:eastAsia="en-IN"/>
        </w:rPr>
        <w:t xml:space="preserve"> </w:t>
      </w:r>
      <w:r w:rsidR="00407836" w:rsidRPr="00D36931">
        <w:rPr>
          <w:rFonts w:eastAsia="Times New Roman" w:cstheme="minorHAnsi"/>
          <w:sz w:val="24"/>
          <w:szCs w:val="24"/>
          <w:lang w:eastAsia="en-IN"/>
        </w:rPr>
        <w:t xml:space="preserve">and the </w:t>
      </w:r>
      <w:r w:rsidR="004C4952" w:rsidRPr="00D36931">
        <w:rPr>
          <w:rFonts w:eastAsia="Times New Roman" w:cstheme="minorHAnsi"/>
          <w:sz w:val="24"/>
          <w:szCs w:val="24"/>
          <w:lang w:eastAsia="en-IN"/>
        </w:rPr>
        <w:t>“</w:t>
      </w:r>
      <w:r w:rsidR="00407836" w:rsidRPr="00D36931">
        <w:rPr>
          <w:rFonts w:eastAsia="Times New Roman" w:cstheme="minorHAnsi"/>
          <w:bCs/>
          <w:sz w:val="24"/>
          <w:szCs w:val="24"/>
          <w:lang w:eastAsia="en-IN"/>
        </w:rPr>
        <w:t>false positive rate</w:t>
      </w:r>
      <w:r w:rsidR="004C4952" w:rsidRPr="00D36931">
        <w:rPr>
          <w:rFonts w:eastAsia="Times New Roman" w:cstheme="minorHAnsi"/>
          <w:bCs/>
          <w:sz w:val="24"/>
          <w:szCs w:val="24"/>
          <w:lang w:eastAsia="en-IN"/>
        </w:rPr>
        <w:t>”</w:t>
      </w:r>
      <w:r w:rsidR="00407836" w:rsidRPr="00D36931">
        <w:rPr>
          <w:rFonts w:eastAsia="Times New Roman" w:cstheme="minorHAnsi"/>
          <w:bCs/>
          <w:sz w:val="24"/>
          <w:szCs w:val="24"/>
          <w:lang w:eastAsia="en-IN"/>
        </w:rPr>
        <w:t xml:space="preserve"> </w:t>
      </w:r>
      <w:r w:rsidR="00407836" w:rsidRPr="00D36931">
        <w:rPr>
          <w:rFonts w:eastAsia="Times New Roman" w:cstheme="minorHAnsi"/>
          <w:sz w:val="24"/>
          <w:szCs w:val="24"/>
          <w:lang w:eastAsia="en-IN"/>
        </w:rPr>
        <w:t xml:space="preserve">across various threshold settings. The blue line represents the model’s performance, while the black dashed line indicates a </w:t>
      </w:r>
      <w:r w:rsidR="00407836" w:rsidRPr="00D36931">
        <w:rPr>
          <w:rFonts w:eastAsia="Times New Roman" w:cstheme="minorHAnsi"/>
          <w:bCs/>
          <w:sz w:val="24"/>
          <w:szCs w:val="24"/>
          <w:lang w:eastAsia="en-IN"/>
        </w:rPr>
        <w:t>random guess baseline</w:t>
      </w:r>
      <w:r w:rsidR="00407836" w:rsidRPr="00D36931">
        <w:rPr>
          <w:rFonts w:eastAsia="Times New Roman" w:cstheme="minorHAnsi"/>
          <w:sz w:val="24"/>
          <w:szCs w:val="24"/>
          <w:lang w:eastAsia="en-IN"/>
        </w:rPr>
        <w:t xml:space="preserve">. The </w:t>
      </w:r>
      <w:r w:rsidR="00407836" w:rsidRPr="00D36931">
        <w:rPr>
          <w:rFonts w:eastAsia="Times New Roman" w:cstheme="minorHAnsi"/>
          <w:bCs/>
          <w:sz w:val="24"/>
          <w:szCs w:val="24"/>
          <w:lang w:eastAsia="en-IN"/>
        </w:rPr>
        <w:t>Area Under the Curve (AUC)</w:t>
      </w:r>
      <w:r w:rsidR="00407836" w:rsidRPr="00D36931">
        <w:rPr>
          <w:rFonts w:eastAsia="Times New Roman" w:cstheme="minorHAnsi"/>
          <w:sz w:val="24"/>
          <w:szCs w:val="24"/>
          <w:lang w:eastAsia="en-IN"/>
        </w:rPr>
        <w:t xml:space="preserve"> value of </w:t>
      </w:r>
      <w:r w:rsidR="00407836" w:rsidRPr="00D36931">
        <w:rPr>
          <w:rFonts w:eastAsia="Times New Roman" w:cstheme="minorHAnsi"/>
          <w:bCs/>
          <w:sz w:val="24"/>
          <w:szCs w:val="24"/>
          <w:lang w:eastAsia="en-IN"/>
        </w:rPr>
        <w:t>0.80</w:t>
      </w:r>
      <w:r w:rsidR="00407836" w:rsidRPr="00D36931">
        <w:rPr>
          <w:rFonts w:eastAsia="Times New Roman" w:cstheme="minorHAnsi"/>
          <w:sz w:val="24"/>
          <w:szCs w:val="24"/>
          <w:lang w:eastAsia="en-IN"/>
        </w:rPr>
        <w:t xml:space="preserve"> </w:t>
      </w:r>
      <w:r w:rsidR="00972770" w:rsidRPr="00D36931">
        <w:rPr>
          <w:rFonts w:eastAsia="Times New Roman" w:cstheme="minorHAnsi"/>
          <w:sz w:val="24"/>
          <w:szCs w:val="24"/>
          <w:lang w:eastAsia="en-IN"/>
        </w:rPr>
        <w:t xml:space="preserve">indicates that the model performs significantly better than random classification, indicating good discrimination </w:t>
      </w:r>
      <w:r w:rsidR="00407836" w:rsidRPr="00D36931">
        <w:rPr>
          <w:rFonts w:eastAsia="Times New Roman" w:cstheme="minorHAnsi"/>
          <w:sz w:val="24"/>
          <w:szCs w:val="24"/>
          <w:lang w:eastAsia="en-IN"/>
        </w:rPr>
        <w:t xml:space="preserve">between </w:t>
      </w:r>
      <w:r w:rsidR="004C4952" w:rsidRPr="00D36931">
        <w:rPr>
          <w:rFonts w:eastAsia="Times New Roman" w:cstheme="minorHAnsi"/>
          <w:sz w:val="24"/>
          <w:szCs w:val="24"/>
          <w:lang w:eastAsia="en-IN"/>
        </w:rPr>
        <w:t>Mal</w:t>
      </w:r>
      <w:r w:rsidR="00283F13" w:rsidRPr="00D36931">
        <w:rPr>
          <w:rFonts w:eastAsia="Times New Roman" w:cstheme="minorHAnsi"/>
          <w:sz w:val="24"/>
          <w:szCs w:val="24"/>
          <w:lang w:eastAsia="en-IN"/>
        </w:rPr>
        <w:t>i</w:t>
      </w:r>
      <w:r w:rsidR="004C4952" w:rsidRPr="00D36931">
        <w:rPr>
          <w:rFonts w:eastAsia="Times New Roman" w:cstheme="minorHAnsi"/>
          <w:sz w:val="24"/>
          <w:szCs w:val="24"/>
          <w:lang w:eastAsia="en-IN"/>
        </w:rPr>
        <w:t>g</w:t>
      </w:r>
      <w:r w:rsidR="00283F13" w:rsidRPr="00D36931">
        <w:rPr>
          <w:rFonts w:eastAsia="Times New Roman" w:cstheme="minorHAnsi"/>
          <w:sz w:val="24"/>
          <w:szCs w:val="24"/>
          <w:lang w:eastAsia="en-IN"/>
        </w:rPr>
        <w:t>nant</w:t>
      </w:r>
      <w:r w:rsidR="00407836" w:rsidRPr="00D36931">
        <w:rPr>
          <w:rFonts w:eastAsia="Times New Roman" w:cstheme="minorHAnsi"/>
          <w:sz w:val="24"/>
          <w:szCs w:val="24"/>
          <w:lang w:eastAsia="en-IN"/>
        </w:rPr>
        <w:t xml:space="preserve"> and </w:t>
      </w:r>
      <w:r w:rsidR="004C4952" w:rsidRPr="00D36931">
        <w:rPr>
          <w:rFonts w:eastAsia="Times New Roman" w:cstheme="minorHAnsi"/>
          <w:sz w:val="24"/>
          <w:szCs w:val="24"/>
          <w:lang w:eastAsia="en-IN"/>
        </w:rPr>
        <w:t>Ben</w:t>
      </w:r>
      <w:r w:rsidR="00283F13" w:rsidRPr="00D36931">
        <w:rPr>
          <w:rFonts w:eastAsia="Times New Roman" w:cstheme="minorHAnsi"/>
          <w:sz w:val="24"/>
          <w:szCs w:val="24"/>
          <w:lang w:eastAsia="en-IN"/>
        </w:rPr>
        <w:t>i</w:t>
      </w:r>
      <w:r w:rsidR="004C4952" w:rsidRPr="00D36931">
        <w:rPr>
          <w:rFonts w:eastAsia="Times New Roman" w:cstheme="minorHAnsi"/>
          <w:sz w:val="24"/>
          <w:szCs w:val="24"/>
          <w:lang w:eastAsia="en-IN"/>
        </w:rPr>
        <w:t>g</w:t>
      </w:r>
      <w:r w:rsidR="00283F13" w:rsidRPr="00D36931">
        <w:rPr>
          <w:rFonts w:eastAsia="Times New Roman" w:cstheme="minorHAnsi"/>
          <w:sz w:val="24"/>
          <w:szCs w:val="24"/>
          <w:lang w:eastAsia="en-IN"/>
        </w:rPr>
        <w:t>n</w:t>
      </w:r>
      <w:r w:rsidR="00407836" w:rsidRPr="00D36931">
        <w:rPr>
          <w:rFonts w:eastAsia="Times New Roman" w:cstheme="minorHAnsi"/>
          <w:sz w:val="24"/>
          <w:szCs w:val="24"/>
          <w:lang w:eastAsia="en-IN"/>
        </w:rPr>
        <w:t xml:space="preserve"> breast tissue samples.</w:t>
      </w:r>
      <w:r w:rsidRPr="00D36931">
        <w:rPr>
          <w:rFonts w:eastAsia="Times New Roman" w:cstheme="minorHAnsi"/>
          <w:sz w:val="24"/>
          <w:szCs w:val="24"/>
          <w:lang w:eastAsia="en-IN"/>
        </w:rPr>
        <w:t xml:space="preserve"> </w:t>
      </w:r>
      <w:r w:rsidR="00407836" w:rsidRPr="00D36931">
        <w:rPr>
          <w:rFonts w:eastAsia="Times New Roman" w:cstheme="minorHAnsi"/>
          <w:sz w:val="24"/>
          <w:szCs w:val="24"/>
          <w:lang w:eastAsia="en-IN"/>
        </w:rPr>
        <w:t xml:space="preserve">The ROC </w:t>
      </w:r>
      <w:r w:rsidRPr="00D36931">
        <w:rPr>
          <w:rFonts w:eastAsia="Times New Roman" w:cstheme="minorHAnsi"/>
          <w:sz w:val="24"/>
          <w:szCs w:val="24"/>
          <w:lang w:eastAsia="en-IN"/>
        </w:rPr>
        <w:t xml:space="preserve">curve </w:t>
      </w:r>
      <w:r w:rsidR="00972770" w:rsidRPr="00D36931">
        <w:rPr>
          <w:rFonts w:eastAsia="Times New Roman" w:cstheme="minorHAnsi"/>
          <w:sz w:val="24"/>
          <w:szCs w:val="24"/>
          <w:lang w:eastAsia="en-IN"/>
        </w:rPr>
        <w:t xml:space="preserve">in </w:t>
      </w:r>
      <w:r w:rsidR="0021578E" w:rsidRPr="00D36931">
        <w:rPr>
          <w:rFonts w:eastAsia="Times New Roman" w:cstheme="minorHAnsi"/>
          <w:b/>
          <w:bCs/>
          <w:sz w:val="24"/>
          <w:szCs w:val="24"/>
          <w:lang w:eastAsia="en-IN"/>
        </w:rPr>
        <w:t xml:space="preserve">Figure </w:t>
      </w:r>
      <w:r w:rsidR="00FF490E">
        <w:rPr>
          <w:rFonts w:eastAsia="Times New Roman" w:cstheme="minorHAnsi"/>
          <w:b/>
          <w:bCs/>
          <w:sz w:val="24"/>
          <w:szCs w:val="24"/>
          <w:lang w:eastAsia="en-IN"/>
        </w:rPr>
        <w:t>5</w:t>
      </w:r>
      <w:r w:rsidR="0021578E" w:rsidRPr="00D36931">
        <w:rPr>
          <w:rFonts w:eastAsia="Times New Roman" w:cstheme="minorHAnsi"/>
          <w:b/>
          <w:bCs/>
          <w:sz w:val="24"/>
          <w:szCs w:val="24"/>
          <w:lang w:eastAsia="en-IN"/>
        </w:rPr>
        <w:t>B</w:t>
      </w:r>
      <w:r w:rsidR="00972770" w:rsidRPr="00D36931">
        <w:rPr>
          <w:rFonts w:eastAsia="Times New Roman" w:cstheme="minorHAnsi"/>
          <w:sz w:val="24"/>
          <w:szCs w:val="24"/>
          <w:lang w:eastAsia="en-IN"/>
        </w:rPr>
        <w:t xml:space="preserve"> illustrates the performance of a BC detection model, achieving an AUC of 0.75, indicating</w:t>
      </w:r>
      <w:r w:rsidR="00407836" w:rsidRPr="00D36931">
        <w:rPr>
          <w:rFonts w:eastAsia="Times New Roman" w:cstheme="minorHAnsi"/>
          <w:sz w:val="24"/>
          <w:szCs w:val="24"/>
          <w:lang w:eastAsia="en-IN"/>
        </w:rPr>
        <w:t xml:space="preserve"> good diagnostic accuracy.</w:t>
      </w:r>
      <w:r w:rsidR="00416920" w:rsidRPr="00D36931">
        <w:rPr>
          <w:rFonts w:eastAsia="Times New Roman" w:cstheme="minorHAnsi"/>
          <w:sz w:val="24"/>
          <w:szCs w:val="24"/>
          <w:lang w:eastAsia="en-IN"/>
        </w:rPr>
        <w:t xml:space="preserve"> The ROC represented in </w:t>
      </w:r>
      <w:r w:rsidR="00416920" w:rsidRPr="00D36931">
        <w:rPr>
          <w:rFonts w:eastAsia="Times New Roman" w:cstheme="minorHAnsi"/>
          <w:b/>
          <w:bCs/>
          <w:sz w:val="24"/>
          <w:szCs w:val="24"/>
          <w:lang w:eastAsia="en-IN"/>
        </w:rPr>
        <w:t>Fig</w:t>
      </w:r>
      <w:r w:rsidR="0021578E" w:rsidRPr="00D36931">
        <w:rPr>
          <w:rFonts w:eastAsia="Times New Roman" w:cstheme="minorHAnsi"/>
          <w:b/>
          <w:bCs/>
          <w:sz w:val="24"/>
          <w:szCs w:val="24"/>
          <w:lang w:eastAsia="en-IN"/>
        </w:rPr>
        <w:t xml:space="preserve">ure </w:t>
      </w:r>
      <w:r w:rsidR="00FF490E">
        <w:rPr>
          <w:rFonts w:eastAsia="Times New Roman" w:cstheme="minorHAnsi"/>
          <w:b/>
          <w:bCs/>
          <w:sz w:val="24"/>
          <w:szCs w:val="24"/>
          <w:lang w:eastAsia="en-IN"/>
        </w:rPr>
        <w:t>5</w:t>
      </w:r>
      <w:r w:rsidR="00567A6C" w:rsidRPr="00D36931">
        <w:rPr>
          <w:rFonts w:eastAsia="Times New Roman" w:cstheme="minorHAnsi"/>
          <w:b/>
          <w:bCs/>
          <w:sz w:val="24"/>
          <w:szCs w:val="24"/>
          <w:lang w:eastAsia="en-IN"/>
        </w:rPr>
        <w:t>C,D</w:t>
      </w:r>
      <w:r w:rsidR="0021578E" w:rsidRPr="00D36931">
        <w:rPr>
          <w:rFonts w:eastAsia="Times New Roman" w:cstheme="minorHAnsi"/>
          <w:sz w:val="24"/>
          <w:szCs w:val="24"/>
          <w:lang w:eastAsia="en-IN"/>
        </w:rPr>
        <w:t xml:space="preserve"> </w:t>
      </w:r>
      <w:r w:rsidR="00416920" w:rsidRPr="00D36931">
        <w:rPr>
          <w:rFonts w:eastAsia="Times New Roman" w:cstheme="minorHAnsi"/>
          <w:sz w:val="24"/>
          <w:szCs w:val="24"/>
          <w:lang w:eastAsia="en-IN"/>
        </w:rPr>
        <w:t xml:space="preserve">shows the diagnosis performance of ConvMixer and the VGG-19 model for </w:t>
      </w:r>
      <w:r w:rsidR="00BD4F25" w:rsidRPr="00D36931">
        <w:rPr>
          <w:rFonts w:eastAsia="Times New Roman" w:cstheme="minorHAnsi"/>
          <w:sz w:val="24"/>
          <w:szCs w:val="24"/>
          <w:lang w:eastAsia="en-IN"/>
        </w:rPr>
        <w:t>“BC”</w:t>
      </w:r>
      <w:r w:rsidR="00416920" w:rsidRPr="00D36931">
        <w:rPr>
          <w:rFonts w:eastAsia="Times New Roman" w:cstheme="minorHAnsi"/>
          <w:sz w:val="24"/>
          <w:szCs w:val="24"/>
          <w:lang w:eastAsia="en-IN"/>
        </w:rPr>
        <w:t xml:space="preserve"> detection with an AUC of 0.74 and 0.73.</w:t>
      </w:r>
    </w:p>
    <w:p w:rsidR="00B82143" w:rsidRPr="00D36931" w:rsidRDefault="009F734C" w:rsidP="00D36931">
      <w:pPr>
        <w:spacing w:after="0" w:line="240" w:lineRule="auto"/>
        <w:jc w:val="both"/>
        <w:rPr>
          <w:rFonts w:cstheme="minorHAnsi"/>
          <w:noProof/>
          <w:sz w:val="24"/>
          <w:szCs w:val="24"/>
          <w:shd w:val="clear" w:color="auto" w:fill="FFFFFF"/>
        </w:rPr>
      </w:pPr>
      <w:r w:rsidRPr="00D36931">
        <w:rPr>
          <w:rFonts w:cstheme="minorHAnsi"/>
          <w:noProof/>
          <w:sz w:val="24"/>
          <w:szCs w:val="24"/>
          <w:shd w:val="clear" w:color="auto" w:fill="FFFFFF"/>
        </w:rPr>
        <w:t xml:space="preserve">Place Figure </w:t>
      </w:r>
      <w:r w:rsidR="00197B87">
        <w:rPr>
          <w:rFonts w:cstheme="minorHAnsi"/>
          <w:noProof/>
          <w:sz w:val="24"/>
          <w:szCs w:val="24"/>
          <w:shd w:val="clear" w:color="auto" w:fill="FFFFFF"/>
        </w:rPr>
        <w:t>6</w:t>
      </w:r>
      <w:r w:rsidRPr="00D36931">
        <w:rPr>
          <w:rFonts w:cstheme="minorHAnsi"/>
          <w:noProof/>
          <w:sz w:val="24"/>
          <w:szCs w:val="24"/>
          <w:shd w:val="clear" w:color="auto" w:fill="FFFFFF"/>
        </w:rPr>
        <w:t xml:space="preserve"> here </w:t>
      </w:r>
    </w:p>
    <w:p w:rsidR="0021578E" w:rsidRPr="00D36931" w:rsidRDefault="0021578E" w:rsidP="00D36931">
      <w:pPr>
        <w:spacing w:after="0" w:line="240" w:lineRule="auto"/>
        <w:jc w:val="both"/>
        <w:rPr>
          <w:rFonts w:eastAsia="Times New Roman" w:cstheme="minorHAnsi"/>
          <w:sz w:val="24"/>
          <w:szCs w:val="24"/>
          <w:lang w:eastAsia="en-IN"/>
        </w:rPr>
      </w:pPr>
    </w:p>
    <w:p w:rsidR="00CB2ACB" w:rsidRPr="00D36931" w:rsidRDefault="009F734C" w:rsidP="00D36931">
      <w:pPr>
        <w:spacing w:after="0" w:line="240" w:lineRule="auto"/>
        <w:jc w:val="both"/>
        <w:rPr>
          <w:rFonts w:eastAsia="Times New Roman" w:cstheme="minorHAnsi"/>
          <w:sz w:val="24"/>
          <w:szCs w:val="24"/>
          <w:shd w:val="clear" w:color="auto" w:fill="FFFFFF"/>
          <w:lang w:eastAsia="en-IN"/>
        </w:rPr>
      </w:pPr>
      <w:r w:rsidRPr="00D36931">
        <w:rPr>
          <w:rFonts w:eastAsia="Times New Roman" w:cstheme="minorHAnsi"/>
          <w:b/>
          <w:bCs/>
          <w:sz w:val="24"/>
          <w:szCs w:val="24"/>
          <w:shd w:val="clear" w:color="auto" w:fill="FFFFFF"/>
          <w:lang w:eastAsia="en-IN"/>
        </w:rPr>
        <w:t xml:space="preserve">Figure </w:t>
      </w:r>
      <w:r w:rsidR="0059773B">
        <w:rPr>
          <w:rFonts w:eastAsia="Times New Roman" w:cstheme="minorHAnsi"/>
          <w:b/>
          <w:bCs/>
          <w:sz w:val="24"/>
          <w:szCs w:val="24"/>
          <w:shd w:val="clear" w:color="auto" w:fill="FFFFFF"/>
          <w:lang w:eastAsia="en-IN"/>
        </w:rPr>
        <w:t>6</w:t>
      </w:r>
      <w:r w:rsidR="007B19DF" w:rsidRPr="00D36931">
        <w:rPr>
          <w:rFonts w:eastAsia="Times New Roman" w:cstheme="minorHAnsi"/>
          <w:b/>
          <w:bCs/>
          <w:sz w:val="24"/>
          <w:szCs w:val="24"/>
          <w:shd w:val="clear" w:color="auto" w:fill="FFFFFF"/>
          <w:lang w:eastAsia="en-IN"/>
        </w:rPr>
        <w:t xml:space="preserve"> </w:t>
      </w:r>
      <w:r w:rsidR="007B19DF" w:rsidRPr="00D36931">
        <w:rPr>
          <w:rFonts w:eastAsia="Times New Roman" w:cstheme="minorHAnsi"/>
          <w:sz w:val="24"/>
          <w:szCs w:val="24"/>
          <w:shd w:val="clear" w:color="auto" w:fill="FFFFFF"/>
          <w:lang w:eastAsia="en-IN"/>
        </w:rPr>
        <w:t>shows</w:t>
      </w:r>
      <w:r w:rsidR="00EE39E9" w:rsidRPr="00D36931">
        <w:rPr>
          <w:rFonts w:eastAsia="Times New Roman" w:cstheme="minorHAnsi"/>
          <w:sz w:val="24"/>
          <w:szCs w:val="24"/>
          <w:shd w:val="clear" w:color="auto" w:fill="FFFFFF"/>
          <w:lang w:eastAsia="en-IN"/>
        </w:rPr>
        <w:t xml:space="preserve"> </w:t>
      </w:r>
      <w:r w:rsidR="004C4952" w:rsidRPr="00D36931">
        <w:rPr>
          <w:rFonts w:eastAsia="Times New Roman" w:cstheme="minorHAnsi"/>
          <w:sz w:val="24"/>
          <w:szCs w:val="24"/>
          <w:shd w:val="clear" w:color="auto" w:fill="FFFFFF"/>
          <w:lang w:eastAsia="en-IN"/>
        </w:rPr>
        <w:t>that the</w:t>
      </w:r>
      <w:r w:rsidR="00EE39E9" w:rsidRPr="00D36931">
        <w:rPr>
          <w:rFonts w:eastAsia="Times New Roman" w:cstheme="minorHAnsi"/>
          <w:sz w:val="24"/>
          <w:szCs w:val="24"/>
          <w:shd w:val="clear" w:color="auto" w:fill="FFFFFF"/>
          <w:lang w:eastAsia="en-IN"/>
        </w:rPr>
        <w:t xml:space="preserve"> training accuracy and validation </w:t>
      </w:r>
      <w:r w:rsidR="004C4952" w:rsidRPr="00D36931">
        <w:rPr>
          <w:rFonts w:eastAsia="Times New Roman" w:cstheme="minorHAnsi"/>
          <w:sz w:val="24"/>
          <w:szCs w:val="24"/>
          <w:shd w:val="clear" w:color="auto" w:fill="FFFFFF"/>
          <w:lang w:eastAsia="en-IN"/>
        </w:rPr>
        <w:t>ACR</w:t>
      </w:r>
      <w:r w:rsidR="00EE39E9" w:rsidRPr="00D36931">
        <w:rPr>
          <w:rFonts w:eastAsia="Times New Roman" w:cstheme="minorHAnsi"/>
          <w:sz w:val="24"/>
          <w:szCs w:val="24"/>
          <w:shd w:val="clear" w:color="auto" w:fill="FFFFFF"/>
          <w:lang w:eastAsia="en-IN"/>
        </w:rPr>
        <w:t xml:space="preserve"> remain consistently high, indicating that the model is learning effectively and generalizing well to unseen data</w:t>
      </w:r>
      <w:r w:rsidR="004C4952" w:rsidRPr="00D36931">
        <w:rPr>
          <w:rFonts w:eastAsia="Times New Roman" w:cstheme="minorHAnsi"/>
          <w:sz w:val="24"/>
          <w:szCs w:val="24"/>
          <w:shd w:val="clear" w:color="auto" w:fill="FFFFFF"/>
          <w:lang w:eastAsia="en-IN"/>
        </w:rPr>
        <w:t xml:space="preserve"> over </w:t>
      </w:r>
      <w:r w:rsidR="00993F08" w:rsidRPr="00D36931">
        <w:rPr>
          <w:rFonts w:eastAsia="Times New Roman" w:cstheme="minorHAnsi"/>
          <w:sz w:val="24"/>
          <w:szCs w:val="24"/>
          <w:shd w:val="clear" w:color="auto" w:fill="FFFFFF"/>
          <w:lang w:eastAsia="en-IN"/>
        </w:rPr>
        <w:t>50</w:t>
      </w:r>
      <w:r w:rsidR="004C4952" w:rsidRPr="00D36931">
        <w:rPr>
          <w:rFonts w:eastAsia="Times New Roman" w:cstheme="minorHAnsi"/>
          <w:sz w:val="24"/>
          <w:szCs w:val="24"/>
          <w:shd w:val="clear" w:color="auto" w:fill="FFFFFF"/>
          <w:lang w:eastAsia="en-IN"/>
        </w:rPr>
        <w:t xml:space="preserve"> epochs</w:t>
      </w:r>
      <w:r w:rsidR="00EE39E9" w:rsidRPr="00D36931">
        <w:rPr>
          <w:rFonts w:eastAsia="Times New Roman" w:cstheme="minorHAnsi"/>
          <w:sz w:val="24"/>
          <w:szCs w:val="24"/>
          <w:shd w:val="clear" w:color="auto" w:fill="FFFFFF"/>
          <w:lang w:eastAsia="en-IN"/>
        </w:rPr>
        <w:t>.</w:t>
      </w:r>
      <w:r w:rsidR="007E3C3D" w:rsidRPr="00D36931">
        <w:rPr>
          <w:rFonts w:eastAsia="Times New Roman" w:cstheme="minorHAnsi"/>
          <w:sz w:val="24"/>
          <w:szCs w:val="24"/>
          <w:shd w:val="clear" w:color="auto" w:fill="FFFFFF"/>
          <w:lang w:eastAsia="en-IN"/>
        </w:rPr>
        <w:t xml:space="preserve"> The validation loss and </w:t>
      </w:r>
      <w:r w:rsidR="00567A6C" w:rsidRPr="00D36931">
        <w:rPr>
          <w:rFonts w:eastAsia="Times New Roman" w:cstheme="minorHAnsi"/>
          <w:sz w:val="24"/>
          <w:szCs w:val="24"/>
          <w:shd w:val="clear" w:color="auto" w:fill="FFFFFF"/>
          <w:lang w:eastAsia="en-IN"/>
        </w:rPr>
        <w:t>accuracy</w:t>
      </w:r>
      <w:r w:rsidR="007E3C3D" w:rsidRPr="00D36931">
        <w:rPr>
          <w:rFonts w:eastAsia="Times New Roman" w:cstheme="minorHAnsi"/>
          <w:sz w:val="24"/>
          <w:szCs w:val="24"/>
          <w:shd w:val="clear" w:color="auto" w:fill="FFFFFF"/>
          <w:lang w:eastAsia="en-IN"/>
        </w:rPr>
        <w:t xml:space="preserve"> obtained by the ensemble model are 0.19</w:t>
      </w:r>
      <w:r w:rsidR="007B19DF" w:rsidRPr="00D36931">
        <w:rPr>
          <w:rFonts w:eastAsia="Times New Roman" w:cstheme="minorHAnsi"/>
          <w:sz w:val="24"/>
          <w:szCs w:val="24"/>
          <w:shd w:val="clear" w:color="auto" w:fill="FFFFFF"/>
          <w:lang w:eastAsia="en-IN"/>
        </w:rPr>
        <w:t xml:space="preserve">, </w:t>
      </w:r>
      <w:r w:rsidR="007E3C3D" w:rsidRPr="00D36931">
        <w:rPr>
          <w:rFonts w:eastAsia="Times New Roman" w:cstheme="minorHAnsi"/>
          <w:sz w:val="24"/>
          <w:szCs w:val="24"/>
          <w:shd w:val="clear" w:color="auto" w:fill="FFFFFF"/>
          <w:lang w:eastAsia="en-IN"/>
        </w:rPr>
        <w:t>92.</w:t>
      </w:r>
      <w:r w:rsidR="00492BEF" w:rsidRPr="00D36931">
        <w:rPr>
          <w:rFonts w:eastAsia="Times New Roman" w:cstheme="minorHAnsi"/>
          <w:sz w:val="24"/>
          <w:szCs w:val="24"/>
          <w:shd w:val="clear" w:color="auto" w:fill="FFFFFF"/>
          <w:lang w:eastAsia="en-IN"/>
        </w:rPr>
        <w:t>89</w:t>
      </w:r>
      <w:r w:rsidR="00942C72" w:rsidRPr="00D36931">
        <w:rPr>
          <w:rFonts w:eastAsia="Times New Roman" w:cstheme="minorHAnsi"/>
          <w:sz w:val="24"/>
          <w:szCs w:val="24"/>
          <w:shd w:val="clear" w:color="auto" w:fill="FFFFFF"/>
          <w:lang w:eastAsia="en-IN"/>
        </w:rPr>
        <w:t>,</w:t>
      </w:r>
      <w:r w:rsidR="00492BEF" w:rsidRPr="00D36931">
        <w:rPr>
          <w:rFonts w:eastAsia="Times New Roman" w:cstheme="minorHAnsi"/>
          <w:sz w:val="24"/>
          <w:szCs w:val="24"/>
          <w:shd w:val="clear" w:color="auto" w:fill="FFFFFF"/>
          <w:lang w:eastAsia="en-IN"/>
        </w:rPr>
        <w:t xml:space="preserve"> and the training accuracy and loss obtained are 0.18 and 92.18</w:t>
      </w:r>
      <w:r w:rsidRPr="00D36931">
        <w:rPr>
          <w:rFonts w:eastAsia="Times New Roman" w:cstheme="minorHAnsi"/>
          <w:sz w:val="24"/>
          <w:szCs w:val="24"/>
          <w:shd w:val="clear" w:color="auto" w:fill="FFFFFF"/>
          <w:lang w:eastAsia="en-IN"/>
        </w:rPr>
        <w:t>.</w:t>
      </w:r>
    </w:p>
    <w:p w:rsidR="007B19DF" w:rsidRPr="00D36931" w:rsidRDefault="009F734C" w:rsidP="00D36931">
      <w:pPr>
        <w:spacing w:after="0" w:line="240" w:lineRule="auto"/>
        <w:jc w:val="both"/>
        <w:rPr>
          <w:rFonts w:eastAsia="Times New Roman" w:cstheme="minorHAnsi"/>
          <w:sz w:val="24"/>
          <w:szCs w:val="24"/>
          <w:shd w:val="clear" w:color="auto" w:fill="FFFFFF"/>
          <w:lang w:eastAsia="en-IN"/>
        </w:rPr>
      </w:pPr>
      <w:r w:rsidRPr="00D36931">
        <w:rPr>
          <w:rFonts w:eastAsia="Times New Roman" w:cstheme="minorHAnsi"/>
          <w:sz w:val="24"/>
          <w:szCs w:val="24"/>
          <w:shd w:val="clear" w:color="auto" w:fill="FFFFFF"/>
          <w:lang w:eastAsia="en-IN"/>
        </w:rPr>
        <w:t>Place Table 2 here</w:t>
      </w:r>
    </w:p>
    <w:p w:rsidR="006D219F" w:rsidRPr="00D36931" w:rsidRDefault="006D219F" w:rsidP="00D36931">
      <w:pPr>
        <w:spacing w:after="0" w:line="240" w:lineRule="auto"/>
        <w:jc w:val="both"/>
        <w:rPr>
          <w:rFonts w:cstheme="minorHAnsi"/>
          <w:sz w:val="24"/>
          <w:szCs w:val="24"/>
        </w:rPr>
      </w:pPr>
    </w:p>
    <w:p w:rsidR="00B82143" w:rsidRPr="00D36931" w:rsidRDefault="009F734C" w:rsidP="00D36931">
      <w:pPr>
        <w:spacing w:after="0" w:line="240" w:lineRule="auto"/>
        <w:jc w:val="both"/>
        <w:rPr>
          <w:rFonts w:eastAsia="Times New Roman" w:cstheme="minorHAnsi"/>
          <w:sz w:val="24"/>
          <w:szCs w:val="24"/>
          <w:lang w:eastAsia="en-IN"/>
        </w:rPr>
      </w:pPr>
      <w:r w:rsidRPr="00D36931">
        <w:rPr>
          <w:rFonts w:cstheme="minorHAnsi"/>
          <w:sz w:val="24"/>
          <w:szCs w:val="24"/>
        </w:rPr>
        <w:t xml:space="preserve">As given in </w:t>
      </w:r>
      <w:r w:rsidRPr="00D36931">
        <w:rPr>
          <w:rFonts w:cstheme="minorHAnsi"/>
          <w:b/>
          <w:bCs/>
          <w:sz w:val="24"/>
          <w:szCs w:val="24"/>
        </w:rPr>
        <w:t xml:space="preserve">Table </w:t>
      </w:r>
      <w:r w:rsidR="00BD49E0" w:rsidRPr="00D36931">
        <w:rPr>
          <w:rFonts w:cstheme="minorHAnsi"/>
          <w:b/>
          <w:bCs/>
          <w:sz w:val="24"/>
          <w:szCs w:val="24"/>
        </w:rPr>
        <w:t>2</w:t>
      </w:r>
      <w:r w:rsidR="00B72A18" w:rsidRPr="00D36931">
        <w:rPr>
          <w:rFonts w:cstheme="minorHAnsi"/>
          <w:sz w:val="24"/>
          <w:szCs w:val="24"/>
        </w:rPr>
        <w:t>,</w:t>
      </w:r>
      <w:r w:rsidR="00CB2ACB" w:rsidRPr="00D36931">
        <w:rPr>
          <w:rFonts w:cstheme="minorHAnsi"/>
          <w:sz w:val="24"/>
          <w:szCs w:val="24"/>
        </w:rPr>
        <w:t xml:space="preserve"> </w:t>
      </w:r>
      <w:r w:rsidRPr="00D36931">
        <w:rPr>
          <w:rFonts w:cstheme="minorHAnsi"/>
          <w:sz w:val="24"/>
          <w:szCs w:val="24"/>
        </w:rPr>
        <w:t xml:space="preserve">the </w:t>
      </w:r>
      <w:r w:rsidR="00260411" w:rsidRPr="00D36931">
        <w:rPr>
          <w:rFonts w:cstheme="minorHAnsi"/>
          <w:sz w:val="24"/>
          <w:szCs w:val="24"/>
        </w:rPr>
        <w:t xml:space="preserve">average </w:t>
      </w:r>
      <w:r w:rsidRPr="00D36931">
        <w:rPr>
          <w:rFonts w:cstheme="minorHAnsi"/>
          <w:sz w:val="24"/>
          <w:szCs w:val="24"/>
        </w:rPr>
        <w:t xml:space="preserve">performance metrics obtained for the three </w:t>
      </w:r>
      <w:r w:rsidR="004C4952" w:rsidRPr="00D36931">
        <w:rPr>
          <w:rFonts w:cstheme="minorHAnsi"/>
          <w:sz w:val="24"/>
          <w:szCs w:val="24"/>
        </w:rPr>
        <w:t>“DL”</w:t>
      </w:r>
      <w:r w:rsidRPr="00D36931">
        <w:rPr>
          <w:rFonts w:cstheme="minorHAnsi"/>
          <w:sz w:val="24"/>
          <w:szCs w:val="24"/>
        </w:rPr>
        <w:t xml:space="preserve"> models and the ensemble model are as follows: ViT (</w:t>
      </w:r>
      <w:r w:rsidR="004D66A1" w:rsidRPr="00D36931">
        <w:rPr>
          <w:rFonts w:cstheme="minorHAnsi"/>
          <w:sz w:val="24"/>
          <w:szCs w:val="24"/>
        </w:rPr>
        <w:t>A</w:t>
      </w:r>
      <w:r w:rsidR="004C4952" w:rsidRPr="00D36931">
        <w:rPr>
          <w:rFonts w:cstheme="minorHAnsi"/>
          <w:sz w:val="24"/>
          <w:szCs w:val="24"/>
        </w:rPr>
        <w:t>CR</w:t>
      </w:r>
      <w:r w:rsidR="004D66A1" w:rsidRPr="00D36931">
        <w:rPr>
          <w:rFonts w:cstheme="minorHAnsi"/>
          <w:sz w:val="24"/>
          <w:szCs w:val="24"/>
        </w:rPr>
        <w:t>:</w:t>
      </w:r>
      <w:r w:rsidR="00134BBF" w:rsidRPr="00D36931">
        <w:rPr>
          <w:rFonts w:cstheme="minorHAnsi"/>
          <w:sz w:val="24"/>
          <w:szCs w:val="24"/>
        </w:rPr>
        <w:t xml:space="preserve"> </w:t>
      </w:r>
      <w:r w:rsidR="004D66A1" w:rsidRPr="00D36931">
        <w:rPr>
          <w:rFonts w:cstheme="minorHAnsi"/>
          <w:sz w:val="24"/>
          <w:szCs w:val="24"/>
        </w:rPr>
        <w:t>9</w:t>
      </w:r>
      <w:r w:rsidR="00785FDD" w:rsidRPr="00D36931">
        <w:rPr>
          <w:rFonts w:cstheme="minorHAnsi"/>
          <w:sz w:val="24"/>
          <w:szCs w:val="24"/>
        </w:rPr>
        <w:t>1.22</w:t>
      </w:r>
      <w:r w:rsidR="00F34AF2" w:rsidRPr="00D36931">
        <w:rPr>
          <w:rFonts w:cstheme="minorHAnsi"/>
          <w:sz w:val="24"/>
          <w:szCs w:val="24"/>
        </w:rPr>
        <w:t>%</w:t>
      </w:r>
      <w:r w:rsidR="004D66A1" w:rsidRPr="00D36931">
        <w:rPr>
          <w:rFonts w:cstheme="minorHAnsi"/>
          <w:sz w:val="24"/>
          <w:szCs w:val="24"/>
        </w:rPr>
        <w:t>,</w:t>
      </w:r>
      <w:r w:rsidR="0063051F" w:rsidRPr="00D36931">
        <w:rPr>
          <w:rFonts w:cstheme="minorHAnsi"/>
          <w:sz w:val="24"/>
          <w:szCs w:val="24"/>
        </w:rPr>
        <w:t xml:space="preserve"> </w:t>
      </w:r>
      <w:r w:rsidR="00A97B6C" w:rsidRPr="00D36931">
        <w:rPr>
          <w:rFonts w:cstheme="minorHAnsi"/>
          <w:sz w:val="24"/>
          <w:szCs w:val="24"/>
        </w:rPr>
        <w:t>PR:</w:t>
      </w:r>
      <w:r w:rsidR="00134BBF" w:rsidRPr="00D36931">
        <w:rPr>
          <w:rFonts w:cstheme="minorHAnsi"/>
          <w:sz w:val="24"/>
          <w:szCs w:val="24"/>
        </w:rPr>
        <w:t xml:space="preserve"> </w:t>
      </w:r>
      <w:r w:rsidR="00513209" w:rsidRPr="00D36931">
        <w:rPr>
          <w:rFonts w:cstheme="minorHAnsi"/>
          <w:sz w:val="24"/>
          <w:szCs w:val="24"/>
        </w:rPr>
        <w:t>90.68</w:t>
      </w:r>
      <w:r w:rsidR="00A97B6C" w:rsidRPr="00D36931">
        <w:rPr>
          <w:rFonts w:eastAsia="Times New Roman" w:cstheme="minorHAnsi"/>
          <w:sz w:val="24"/>
          <w:szCs w:val="24"/>
          <w:lang w:eastAsia="en-IN"/>
        </w:rPr>
        <w:t>%, RE:</w:t>
      </w:r>
      <w:r w:rsidR="00134BBF" w:rsidRPr="00D36931">
        <w:rPr>
          <w:rFonts w:eastAsia="Times New Roman" w:cstheme="minorHAnsi"/>
          <w:sz w:val="24"/>
          <w:szCs w:val="24"/>
          <w:lang w:eastAsia="en-IN"/>
        </w:rPr>
        <w:t xml:space="preserve"> </w:t>
      </w:r>
      <w:r w:rsidR="00A97B6C" w:rsidRPr="00D36931">
        <w:rPr>
          <w:rFonts w:eastAsia="Times New Roman" w:cstheme="minorHAnsi"/>
          <w:sz w:val="24"/>
          <w:szCs w:val="24"/>
          <w:lang w:eastAsia="en-IN"/>
        </w:rPr>
        <w:t>9</w:t>
      </w:r>
      <w:r w:rsidR="00513209" w:rsidRPr="00D36931">
        <w:rPr>
          <w:rFonts w:eastAsia="Times New Roman" w:cstheme="minorHAnsi"/>
          <w:sz w:val="24"/>
          <w:szCs w:val="24"/>
          <w:lang w:eastAsia="en-IN"/>
        </w:rPr>
        <w:t>1</w:t>
      </w:r>
      <w:r w:rsidR="00A97B6C" w:rsidRPr="00D36931">
        <w:rPr>
          <w:rFonts w:eastAsia="Times New Roman" w:cstheme="minorHAnsi"/>
          <w:sz w:val="24"/>
          <w:szCs w:val="24"/>
          <w:lang w:eastAsia="en-IN"/>
        </w:rPr>
        <w:t>.22%, and F1-SCORE of 9</w:t>
      </w:r>
      <w:r w:rsidR="00273470" w:rsidRPr="00D36931">
        <w:rPr>
          <w:rFonts w:eastAsia="Times New Roman" w:cstheme="minorHAnsi"/>
          <w:sz w:val="24"/>
          <w:szCs w:val="24"/>
          <w:lang w:eastAsia="en-IN"/>
        </w:rPr>
        <w:t>0</w:t>
      </w:r>
      <w:r w:rsidR="00A97B6C" w:rsidRPr="00D36931">
        <w:rPr>
          <w:rFonts w:eastAsia="Times New Roman" w:cstheme="minorHAnsi"/>
          <w:sz w:val="24"/>
          <w:szCs w:val="24"/>
          <w:lang w:eastAsia="en-IN"/>
        </w:rPr>
        <w:t>.37%</w:t>
      </w:r>
      <w:r w:rsidRPr="00D36931">
        <w:rPr>
          <w:rFonts w:cstheme="minorHAnsi"/>
          <w:sz w:val="24"/>
          <w:szCs w:val="24"/>
        </w:rPr>
        <w:t>, ConvMixer (</w:t>
      </w:r>
      <w:r w:rsidR="004D66A1" w:rsidRPr="00D36931">
        <w:rPr>
          <w:rFonts w:cstheme="minorHAnsi"/>
          <w:sz w:val="24"/>
          <w:szCs w:val="24"/>
        </w:rPr>
        <w:t>A</w:t>
      </w:r>
      <w:r w:rsidR="004C4952" w:rsidRPr="00D36931">
        <w:rPr>
          <w:rFonts w:cstheme="minorHAnsi"/>
          <w:sz w:val="24"/>
          <w:szCs w:val="24"/>
        </w:rPr>
        <w:t>CR</w:t>
      </w:r>
      <w:r w:rsidR="004D66A1" w:rsidRPr="00D36931">
        <w:rPr>
          <w:rFonts w:cstheme="minorHAnsi"/>
          <w:sz w:val="24"/>
          <w:szCs w:val="24"/>
        </w:rPr>
        <w:t>:</w:t>
      </w:r>
      <w:r w:rsidR="00134BBF" w:rsidRPr="00D36931">
        <w:rPr>
          <w:rFonts w:cstheme="minorHAnsi"/>
          <w:sz w:val="24"/>
          <w:szCs w:val="24"/>
        </w:rPr>
        <w:t xml:space="preserve"> </w:t>
      </w:r>
      <w:r w:rsidR="004D66A1" w:rsidRPr="00D36931">
        <w:rPr>
          <w:rFonts w:cstheme="minorHAnsi"/>
          <w:sz w:val="24"/>
          <w:szCs w:val="24"/>
        </w:rPr>
        <w:t>90.82</w:t>
      </w:r>
      <w:r w:rsidR="0032270A" w:rsidRPr="00D36931">
        <w:rPr>
          <w:rFonts w:cstheme="minorHAnsi"/>
          <w:sz w:val="24"/>
          <w:szCs w:val="24"/>
        </w:rPr>
        <w:t>%</w:t>
      </w:r>
      <w:r w:rsidR="004D66A1" w:rsidRPr="00D36931">
        <w:rPr>
          <w:rFonts w:cstheme="minorHAnsi"/>
          <w:sz w:val="24"/>
          <w:szCs w:val="24"/>
        </w:rPr>
        <w:t xml:space="preserve">, </w:t>
      </w:r>
      <w:r w:rsidRPr="00D36931">
        <w:rPr>
          <w:rFonts w:cstheme="minorHAnsi"/>
          <w:sz w:val="24"/>
          <w:szCs w:val="24"/>
        </w:rPr>
        <w:t>P</w:t>
      </w:r>
      <w:r w:rsidR="004C4952" w:rsidRPr="00D36931">
        <w:rPr>
          <w:rFonts w:cstheme="minorHAnsi"/>
          <w:sz w:val="24"/>
          <w:szCs w:val="24"/>
        </w:rPr>
        <w:t>R</w:t>
      </w:r>
      <w:r w:rsidRPr="00D36931">
        <w:rPr>
          <w:rFonts w:cstheme="minorHAnsi"/>
          <w:sz w:val="24"/>
          <w:szCs w:val="24"/>
        </w:rPr>
        <w:t>: 89.96%, R</w:t>
      </w:r>
      <w:r w:rsidR="004C4952" w:rsidRPr="00D36931">
        <w:rPr>
          <w:rFonts w:cstheme="minorHAnsi"/>
          <w:sz w:val="24"/>
          <w:szCs w:val="24"/>
        </w:rPr>
        <w:t>E</w:t>
      </w:r>
      <w:r w:rsidRPr="00D36931">
        <w:rPr>
          <w:rFonts w:cstheme="minorHAnsi"/>
          <w:sz w:val="24"/>
          <w:szCs w:val="24"/>
        </w:rPr>
        <w:t>: 90.82%, F1-</w:t>
      </w:r>
      <w:r w:rsidR="004C4952" w:rsidRPr="00D36931">
        <w:rPr>
          <w:rFonts w:cstheme="minorHAnsi"/>
          <w:sz w:val="24"/>
          <w:szCs w:val="24"/>
        </w:rPr>
        <w:t>SCORE</w:t>
      </w:r>
      <w:r w:rsidRPr="00D36931">
        <w:rPr>
          <w:rFonts w:cstheme="minorHAnsi"/>
          <w:sz w:val="24"/>
          <w:szCs w:val="24"/>
        </w:rPr>
        <w:t>: 90.06%), VGG-19 (</w:t>
      </w:r>
      <w:r w:rsidR="004D66A1" w:rsidRPr="00D36931">
        <w:rPr>
          <w:rFonts w:cstheme="minorHAnsi"/>
          <w:sz w:val="24"/>
          <w:szCs w:val="24"/>
        </w:rPr>
        <w:t>A</w:t>
      </w:r>
      <w:r w:rsidR="00F34AF2" w:rsidRPr="00D36931">
        <w:rPr>
          <w:rFonts w:cstheme="minorHAnsi"/>
          <w:sz w:val="24"/>
          <w:szCs w:val="24"/>
        </w:rPr>
        <w:t>CR</w:t>
      </w:r>
      <w:r w:rsidR="004D66A1" w:rsidRPr="00D36931">
        <w:rPr>
          <w:rFonts w:cstheme="minorHAnsi"/>
          <w:sz w:val="24"/>
          <w:szCs w:val="24"/>
        </w:rPr>
        <w:t>:</w:t>
      </w:r>
      <w:r w:rsidR="00134BBF" w:rsidRPr="00D36931">
        <w:rPr>
          <w:rFonts w:cstheme="minorHAnsi"/>
          <w:sz w:val="24"/>
          <w:szCs w:val="24"/>
        </w:rPr>
        <w:t xml:space="preserve"> </w:t>
      </w:r>
      <w:r w:rsidR="004D66A1" w:rsidRPr="00D36931">
        <w:rPr>
          <w:rFonts w:cstheme="minorHAnsi"/>
          <w:sz w:val="24"/>
          <w:szCs w:val="24"/>
        </w:rPr>
        <w:t>85.08</w:t>
      </w:r>
      <w:r w:rsidR="0032270A" w:rsidRPr="00D36931">
        <w:rPr>
          <w:rFonts w:cstheme="minorHAnsi"/>
          <w:sz w:val="24"/>
          <w:szCs w:val="24"/>
        </w:rPr>
        <w:t>%</w:t>
      </w:r>
      <w:r w:rsidR="004D66A1" w:rsidRPr="00D36931">
        <w:rPr>
          <w:rFonts w:cstheme="minorHAnsi"/>
          <w:sz w:val="24"/>
          <w:szCs w:val="24"/>
        </w:rPr>
        <w:t>,</w:t>
      </w:r>
      <w:r w:rsidR="00F34AF2" w:rsidRPr="00D36931">
        <w:rPr>
          <w:rFonts w:cstheme="minorHAnsi"/>
          <w:sz w:val="24"/>
          <w:szCs w:val="24"/>
        </w:rPr>
        <w:t xml:space="preserve"> PR</w:t>
      </w:r>
      <w:r w:rsidRPr="00D36931">
        <w:rPr>
          <w:rFonts w:cstheme="minorHAnsi"/>
          <w:sz w:val="24"/>
          <w:szCs w:val="24"/>
        </w:rPr>
        <w:t>:</w:t>
      </w:r>
      <w:r w:rsidR="00134BBF" w:rsidRPr="00D36931">
        <w:rPr>
          <w:rFonts w:cstheme="minorHAnsi"/>
          <w:sz w:val="24"/>
          <w:szCs w:val="24"/>
        </w:rPr>
        <w:t xml:space="preserve"> </w:t>
      </w:r>
      <w:r w:rsidRPr="00D36931">
        <w:rPr>
          <w:rFonts w:cstheme="minorHAnsi"/>
          <w:sz w:val="24"/>
          <w:szCs w:val="24"/>
        </w:rPr>
        <w:t>8</w:t>
      </w:r>
      <w:r w:rsidR="00513209" w:rsidRPr="00D36931">
        <w:rPr>
          <w:rFonts w:cstheme="minorHAnsi"/>
          <w:sz w:val="24"/>
          <w:szCs w:val="24"/>
        </w:rPr>
        <w:t>4.98</w:t>
      </w:r>
      <w:r w:rsidRPr="00D36931">
        <w:rPr>
          <w:rFonts w:cstheme="minorHAnsi"/>
          <w:sz w:val="24"/>
          <w:szCs w:val="24"/>
        </w:rPr>
        <w:t>%,</w:t>
      </w:r>
      <w:r w:rsidR="00F34AF2" w:rsidRPr="00D36931">
        <w:rPr>
          <w:rFonts w:cstheme="minorHAnsi"/>
          <w:sz w:val="24"/>
          <w:szCs w:val="24"/>
        </w:rPr>
        <w:t xml:space="preserve"> </w:t>
      </w:r>
      <w:r w:rsidRPr="00D36931">
        <w:rPr>
          <w:rFonts w:cstheme="minorHAnsi"/>
          <w:sz w:val="24"/>
          <w:szCs w:val="24"/>
        </w:rPr>
        <w:t>R</w:t>
      </w:r>
      <w:r w:rsidR="00F34AF2" w:rsidRPr="00D36931">
        <w:rPr>
          <w:rFonts w:cstheme="minorHAnsi"/>
          <w:sz w:val="24"/>
          <w:szCs w:val="24"/>
        </w:rPr>
        <w:t>E</w:t>
      </w:r>
      <w:r w:rsidRPr="00D36931">
        <w:rPr>
          <w:rFonts w:cstheme="minorHAnsi"/>
          <w:sz w:val="24"/>
          <w:szCs w:val="24"/>
        </w:rPr>
        <w:t>: 85</w:t>
      </w:r>
      <w:r w:rsidR="00513209" w:rsidRPr="00D36931">
        <w:rPr>
          <w:rFonts w:cstheme="minorHAnsi"/>
          <w:sz w:val="24"/>
          <w:szCs w:val="24"/>
        </w:rPr>
        <w:t>.08</w:t>
      </w:r>
      <w:r w:rsidRPr="00D36931">
        <w:rPr>
          <w:rFonts w:cstheme="minorHAnsi"/>
          <w:sz w:val="24"/>
          <w:szCs w:val="24"/>
        </w:rPr>
        <w:t>%, F1-S</w:t>
      </w:r>
      <w:r w:rsidR="00F34AF2" w:rsidRPr="00D36931">
        <w:rPr>
          <w:rFonts w:cstheme="minorHAnsi"/>
          <w:sz w:val="24"/>
          <w:szCs w:val="24"/>
        </w:rPr>
        <w:t>CORE</w:t>
      </w:r>
      <w:r w:rsidRPr="00D36931">
        <w:rPr>
          <w:rFonts w:cstheme="minorHAnsi"/>
          <w:sz w:val="24"/>
          <w:szCs w:val="24"/>
        </w:rPr>
        <w:t>: 84.49%), and Ensemble</w:t>
      </w:r>
      <w:r w:rsidR="00B72A18" w:rsidRPr="00D36931">
        <w:rPr>
          <w:rFonts w:cstheme="minorHAnsi"/>
          <w:sz w:val="24"/>
          <w:szCs w:val="24"/>
        </w:rPr>
        <w:t xml:space="preserve"> </w:t>
      </w:r>
      <w:r w:rsidRPr="00D36931">
        <w:rPr>
          <w:rFonts w:cstheme="minorHAnsi"/>
          <w:sz w:val="24"/>
          <w:szCs w:val="24"/>
        </w:rPr>
        <w:t>(</w:t>
      </w:r>
      <w:r w:rsidR="00DB7FD8" w:rsidRPr="00D36931">
        <w:rPr>
          <w:rFonts w:cstheme="minorHAnsi"/>
          <w:sz w:val="24"/>
          <w:szCs w:val="24"/>
        </w:rPr>
        <w:t>A</w:t>
      </w:r>
      <w:r w:rsidR="00F34AF2" w:rsidRPr="00D36931">
        <w:rPr>
          <w:rFonts w:cstheme="minorHAnsi"/>
          <w:sz w:val="24"/>
          <w:szCs w:val="24"/>
        </w:rPr>
        <w:t>CR</w:t>
      </w:r>
      <w:r w:rsidR="00DB7FD8" w:rsidRPr="00D36931">
        <w:rPr>
          <w:rFonts w:cstheme="minorHAnsi"/>
          <w:sz w:val="24"/>
          <w:szCs w:val="24"/>
        </w:rPr>
        <w:t>:</w:t>
      </w:r>
      <w:r w:rsidR="00785FDD" w:rsidRPr="00D36931">
        <w:rPr>
          <w:rFonts w:cstheme="minorHAnsi"/>
          <w:sz w:val="24"/>
          <w:szCs w:val="24"/>
        </w:rPr>
        <w:t>9</w:t>
      </w:r>
      <w:r w:rsidR="0032270A" w:rsidRPr="00D36931">
        <w:rPr>
          <w:rFonts w:cstheme="minorHAnsi"/>
          <w:sz w:val="24"/>
          <w:szCs w:val="24"/>
        </w:rPr>
        <w:t>2.89</w:t>
      </w:r>
      <w:r w:rsidR="00DB7FD8" w:rsidRPr="00D36931">
        <w:rPr>
          <w:rFonts w:cstheme="minorHAnsi"/>
          <w:sz w:val="24"/>
          <w:szCs w:val="24"/>
        </w:rPr>
        <w:t>%,</w:t>
      </w:r>
      <w:r w:rsidR="004D66A1" w:rsidRPr="00D36931">
        <w:rPr>
          <w:rFonts w:cstheme="minorHAnsi"/>
          <w:sz w:val="24"/>
          <w:szCs w:val="24"/>
        </w:rPr>
        <w:t xml:space="preserve"> </w:t>
      </w:r>
      <w:r w:rsidRPr="00D36931">
        <w:rPr>
          <w:rFonts w:cstheme="minorHAnsi"/>
          <w:sz w:val="24"/>
          <w:szCs w:val="24"/>
        </w:rPr>
        <w:t>P</w:t>
      </w:r>
      <w:r w:rsidR="00F34AF2" w:rsidRPr="00D36931">
        <w:rPr>
          <w:rFonts w:cstheme="minorHAnsi"/>
          <w:sz w:val="24"/>
          <w:szCs w:val="24"/>
        </w:rPr>
        <w:t>R</w:t>
      </w:r>
      <w:r w:rsidRPr="00D36931">
        <w:rPr>
          <w:rFonts w:cstheme="minorHAnsi"/>
          <w:sz w:val="24"/>
          <w:szCs w:val="24"/>
        </w:rPr>
        <w:t>:</w:t>
      </w:r>
      <w:r w:rsidR="00AB1FBC" w:rsidRPr="00D36931">
        <w:rPr>
          <w:rFonts w:cstheme="minorHAnsi"/>
          <w:sz w:val="24"/>
          <w:szCs w:val="24"/>
        </w:rPr>
        <w:t>91.74</w:t>
      </w:r>
      <w:r w:rsidRPr="00D36931">
        <w:rPr>
          <w:rFonts w:cstheme="minorHAnsi"/>
          <w:sz w:val="24"/>
          <w:szCs w:val="24"/>
        </w:rPr>
        <w:t>%,</w:t>
      </w:r>
      <w:r w:rsidR="004D66A1" w:rsidRPr="00D36931">
        <w:rPr>
          <w:rFonts w:cstheme="minorHAnsi"/>
          <w:sz w:val="24"/>
          <w:szCs w:val="24"/>
        </w:rPr>
        <w:t xml:space="preserve"> </w:t>
      </w:r>
      <w:r w:rsidRPr="00D36931">
        <w:rPr>
          <w:rFonts w:cstheme="minorHAnsi"/>
          <w:sz w:val="24"/>
          <w:szCs w:val="24"/>
        </w:rPr>
        <w:t>R</w:t>
      </w:r>
      <w:r w:rsidR="00F34AF2" w:rsidRPr="00D36931">
        <w:rPr>
          <w:rFonts w:cstheme="minorHAnsi"/>
          <w:sz w:val="24"/>
          <w:szCs w:val="24"/>
        </w:rPr>
        <w:t>E</w:t>
      </w:r>
      <w:r w:rsidRPr="00D36931">
        <w:rPr>
          <w:rFonts w:cstheme="minorHAnsi"/>
          <w:sz w:val="24"/>
          <w:szCs w:val="24"/>
        </w:rPr>
        <w:t>: 9</w:t>
      </w:r>
      <w:r w:rsidR="00AB1FBC" w:rsidRPr="00D36931">
        <w:rPr>
          <w:rFonts w:cstheme="minorHAnsi"/>
          <w:sz w:val="24"/>
          <w:szCs w:val="24"/>
        </w:rPr>
        <w:t>2.22</w:t>
      </w:r>
      <w:r w:rsidRPr="00D36931">
        <w:rPr>
          <w:rFonts w:cstheme="minorHAnsi"/>
          <w:sz w:val="24"/>
          <w:szCs w:val="24"/>
        </w:rPr>
        <w:t>%, F1-</w:t>
      </w:r>
      <w:r w:rsidR="00F34AF2" w:rsidRPr="00D36931">
        <w:rPr>
          <w:rFonts w:cstheme="minorHAnsi"/>
          <w:sz w:val="24"/>
          <w:szCs w:val="24"/>
        </w:rPr>
        <w:t>SCORE</w:t>
      </w:r>
      <w:r w:rsidRPr="00D36931">
        <w:rPr>
          <w:rFonts w:cstheme="minorHAnsi"/>
          <w:sz w:val="24"/>
          <w:szCs w:val="24"/>
        </w:rPr>
        <w:t>: 91.37%)</w:t>
      </w:r>
      <w:r w:rsidR="00134BBF" w:rsidRPr="00D36931">
        <w:rPr>
          <w:rFonts w:cstheme="minorHAnsi"/>
          <w:sz w:val="24"/>
          <w:szCs w:val="24"/>
        </w:rPr>
        <w:t>.</w:t>
      </w:r>
    </w:p>
    <w:p w:rsidR="00636F61" w:rsidRPr="00D36931" w:rsidRDefault="00636F61" w:rsidP="00D36931">
      <w:pPr>
        <w:spacing w:after="0" w:line="240" w:lineRule="auto"/>
        <w:jc w:val="both"/>
        <w:rPr>
          <w:rFonts w:cstheme="minorHAnsi"/>
          <w:sz w:val="24"/>
          <w:szCs w:val="24"/>
        </w:rPr>
      </w:pPr>
    </w:p>
    <w:p w:rsidR="00AE78DE" w:rsidRPr="00D36931" w:rsidRDefault="009F734C" w:rsidP="00D36931">
      <w:pPr>
        <w:spacing w:after="0" w:line="240" w:lineRule="auto"/>
        <w:jc w:val="both"/>
        <w:rPr>
          <w:rFonts w:cstheme="minorHAnsi"/>
          <w:b/>
          <w:bCs/>
          <w:sz w:val="24"/>
          <w:szCs w:val="24"/>
        </w:rPr>
      </w:pPr>
      <w:r w:rsidRPr="00D36931">
        <w:rPr>
          <w:rFonts w:cstheme="minorHAnsi"/>
          <w:b/>
          <w:bCs/>
          <w:sz w:val="24"/>
          <w:szCs w:val="24"/>
        </w:rPr>
        <w:t>Data Availability:</w:t>
      </w:r>
    </w:p>
    <w:p w:rsidR="00AE78DE" w:rsidRPr="00D36931" w:rsidRDefault="009F734C" w:rsidP="00D36931">
      <w:pPr>
        <w:spacing w:after="0" w:line="240" w:lineRule="auto"/>
        <w:jc w:val="both"/>
        <w:rPr>
          <w:rFonts w:cstheme="minorHAnsi"/>
          <w:sz w:val="24"/>
          <w:szCs w:val="24"/>
        </w:rPr>
      </w:pPr>
      <w:r w:rsidRPr="00D36931">
        <w:rPr>
          <w:rFonts w:cstheme="minorHAnsi"/>
          <w:sz w:val="24"/>
          <w:szCs w:val="24"/>
        </w:rPr>
        <w:t xml:space="preserve">All data are provided in this paper. </w:t>
      </w:r>
    </w:p>
    <w:p w:rsidR="00AE78DE" w:rsidRPr="00D36931" w:rsidRDefault="00AE78DE" w:rsidP="00D36931">
      <w:pPr>
        <w:spacing w:after="0" w:line="240" w:lineRule="auto"/>
        <w:jc w:val="both"/>
        <w:rPr>
          <w:rFonts w:cstheme="minorHAnsi"/>
          <w:sz w:val="24"/>
          <w:szCs w:val="24"/>
        </w:rPr>
      </w:pPr>
    </w:p>
    <w:p w:rsidR="00AE78DE" w:rsidRPr="00D36931" w:rsidRDefault="009F734C" w:rsidP="00D36931">
      <w:pPr>
        <w:spacing w:after="0" w:line="240" w:lineRule="auto"/>
        <w:jc w:val="both"/>
        <w:rPr>
          <w:rFonts w:cstheme="minorHAnsi"/>
          <w:b/>
          <w:bCs/>
          <w:sz w:val="24"/>
          <w:szCs w:val="24"/>
        </w:rPr>
      </w:pPr>
      <w:r w:rsidRPr="00D36931">
        <w:rPr>
          <w:rFonts w:cstheme="minorHAnsi"/>
          <w:b/>
          <w:bCs/>
          <w:sz w:val="24"/>
          <w:szCs w:val="24"/>
        </w:rPr>
        <w:lastRenderedPageBreak/>
        <w:t>FIGURE AND TABLE LEGENDS:</w:t>
      </w:r>
    </w:p>
    <w:p w:rsidR="00AE78DE" w:rsidRPr="00D36931" w:rsidRDefault="009F734C" w:rsidP="00D36931">
      <w:pPr>
        <w:spacing w:after="0" w:line="240" w:lineRule="auto"/>
        <w:jc w:val="both"/>
        <w:rPr>
          <w:rFonts w:cstheme="minorHAnsi"/>
          <w:b/>
          <w:bCs/>
          <w:sz w:val="24"/>
          <w:szCs w:val="24"/>
        </w:rPr>
      </w:pPr>
      <w:r w:rsidRPr="00D36931">
        <w:rPr>
          <w:rFonts w:cstheme="minorHAnsi"/>
          <w:b/>
          <w:bCs/>
          <w:sz w:val="24"/>
          <w:szCs w:val="24"/>
        </w:rPr>
        <w:t xml:space="preserve">Figure 1: Workflow diagram of breast cancer detection using DL model. </w:t>
      </w:r>
    </w:p>
    <w:p w:rsidR="00D7672B" w:rsidRPr="00D36931" w:rsidRDefault="00D7672B" w:rsidP="00D36931">
      <w:pPr>
        <w:spacing w:after="0" w:line="240" w:lineRule="auto"/>
        <w:jc w:val="both"/>
        <w:rPr>
          <w:rFonts w:cstheme="minorHAnsi"/>
          <w:sz w:val="24"/>
          <w:szCs w:val="24"/>
        </w:rPr>
      </w:pPr>
    </w:p>
    <w:p w:rsidR="00D7672B" w:rsidRPr="00D36931" w:rsidRDefault="009F734C" w:rsidP="00D36931">
      <w:pPr>
        <w:spacing w:after="0" w:line="240" w:lineRule="auto"/>
        <w:jc w:val="both"/>
        <w:rPr>
          <w:rFonts w:cstheme="minorHAnsi"/>
          <w:b/>
          <w:bCs/>
          <w:sz w:val="24"/>
          <w:szCs w:val="24"/>
        </w:rPr>
      </w:pPr>
      <w:r w:rsidRPr="00D36931">
        <w:rPr>
          <w:rFonts w:cstheme="minorHAnsi"/>
          <w:b/>
          <w:bCs/>
          <w:sz w:val="24"/>
          <w:szCs w:val="24"/>
        </w:rPr>
        <w:t xml:space="preserve">Figure 2: Block diagram of the ViT model for breast cancer detection. </w:t>
      </w:r>
    </w:p>
    <w:p w:rsidR="00AE78DE" w:rsidRPr="00D36931" w:rsidRDefault="00AE78DE" w:rsidP="00D36931">
      <w:pPr>
        <w:spacing w:after="0" w:line="240" w:lineRule="auto"/>
        <w:jc w:val="both"/>
        <w:rPr>
          <w:rFonts w:cstheme="minorHAnsi"/>
          <w:sz w:val="24"/>
          <w:szCs w:val="24"/>
        </w:rPr>
      </w:pPr>
    </w:p>
    <w:p w:rsidR="00711F74" w:rsidRPr="00D36931" w:rsidRDefault="009F734C" w:rsidP="00D36931">
      <w:pPr>
        <w:spacing w:after="0" w:line="240" w:lineRule="auto"/>
        <w:jc w:val="both"/>
        <w:rPr>
          <w:rFonts w:cstheme="minorHAnsi"/>
          <w:b/>
          <w:bCs/>
          <w:sz w:val="24"/>
          <w:szCs w:val="24"/>
        </w:rPr>
      </w:pPr>
      <w:r w:rsidRPr="00D36931">
        <w:rPr>
          <w:rFonts w:cstheme="minorHAnsi"/>
          <w:b/>
          <w:bCs/>
          <w:sz w:val="24"/>
          <w:szCs w:val="24"/>
        </w:rPr>
        <w:t>Figure 3: Architecture of the C</w:t>
      </w:r>
      <w:r w:rsidR="006C2516">
        <w:rPr>
          <w:rFonts w:cstheme="minorHAnsi"/>
          <w:b/>
          <w:bCs/>
          <w:sz w:val="24"/>
          <w:szCs w:val="24"/>
        </w:rPr>
        <w:t>onv</w:t>
      </w:r>
      <w:r w:rsidRPr="00D36931">
        <w:rPr>
          <w:rFonts w:cstheme="minorHAnsi"/>
          <w:b/>
          <w:bCs/>
          <w:sz w:val="24"/>
          <w:szCs w:val="24"/>
        </w:rPr>
        <w:t>M</w:t>
      </w:r>
      <w:r w:rsidR="006C2516">
        <w:rPr>
          <w:rFonts w:cstheme="minorHAnsi"/>
          <w:b/>
          <w:bCs/>
          <w:sz w:val="24"/>
          <w:szCs w:val="24"/>
        </w:rPr>
        <w:t>ixer</w:t>
      </w:r>
      <w:r w:rsidRPr="00D36931">
        <w:rPr>
          <w:rFonts w:cstheme="minorHAnsi"/>
          <w:b/>
          <w:bCs/>
          <w:sz w:val="24"/>
          <w:szCs w:val="24"/>
        </w:rPr>
        <w:t xml:space="preserve"> model used in simulations.</w:t>
      </w:r>
    </w:p>
    <w:p w:rsidR="00711F74" w:rsidRPr="00D36931" w:rsidRDefault="00711F74" w:rsidP="00D36931">
      <w:pPr>
        <w:spacing w:after="0" w:line="240" w:lineRule="auto"/>
        <w:jc w:val="both"/>
        <w:rPr>
          <w:rFonts w:cstheme="minorHAnsi"/>
          <w:sz w:val="24"/>
          <w:szCs w:val="24"/>
        </w:rPr>
      </w:pPr>
    </w:p>
    <w:p w:rsidR="00F17029" w:rsidRPr="00D36931" w:rsidRDefault="009F734C" w:rsidP="00D36931">
      <w:pPr>
        <w:spacing w:after="0" w:line="240" w:lineRule="auto"/>
        <w:jc w:val="both"/>
        <w:rPr>
          <w:rFonts w:cstheme="minorHAnsi"/>
          <w:sz w:val="24"/>
          <w:szCs w:val="24"/>
        </w:rPr>
      </w:pPr>
      <w:r w:rsidRPr="00D36931">
        <w:rPr>
          <w:rFonts w:cstheme="minorHAnsi"/>
          <w:b/>
          <w:bCs/>
          <w:sz w:val="24"/>
          <w:szCs w:val="24"/>
        </w:rPr>
        <w:t xml:space="preserve">Figure </w:t>
      </w:r>
      <w:r w:rsidR="0059773B">
        <w:rPr>
          <w:rFonts w:cstheme="minorHAnsi"/>
          <w:b/>
          <w:bCs/>
          <w:sz w:val="24"/>
          <w:szCs w:val="24"/>
        </w:rPr>
        <w:t>4</w:t>
      </w:r>
      <w:r w:rsidRPr="00D36931">
        <w:rPr>
          <w:rFonts w:cstheme="minorHAnsi"/>
          <w:b/>
          <w:bCs/>
          <w:sz w:val="24"/>
          <w:szCs w:val="24"/>
        </w:rPr>
        <w:t>: Confusion matrices.</w:t>
      </w:r>
      <w:r w:rsidRPr="00D36931">
        <w:rPr>
          <w:rFonts w:cstheme="minorHAnsi"/>
          <w:sz w:val="24"/>
          <w:szCs w:val="24"/>
        </w:rPr>
        <w:t xml:space="preserve"> (</w:t>
      </w:r>
      <w:r w:rsidRPr="00D36931">
        <w:rPr>
          <w:rFonts w:cstheme="minorHAnsi"/>
          <w:b/>
          <w:bCs/>
          <w:sz w:val="24"/>
          <w:szCs w:val="24"/>
        </w:rPr>
        <w:t>A</w:t>
      </w:r>
      <w:r w:rsidRPr="00D36931">
        <w:rPr>
          <w:rFonts w:cstheme="minorHAnsi"/>
          <w:sz w:val="24"/>
          <w:szCs w:val="24"/>
        </w:rPr>
        <w:t>) ViT model, (</w:t>
      </w:r>
      <w:r w:rsidRPr="00D36931">
        <w:rPr>
          <w:rFonts w:cstheme="minorHAnsi"/>
          <w:b/>
          <w:bCs/>
          <w:sz w:val="24"/>
          <w:szCs w:val="24"/>
        </w:rPr>
        <w:t>B</w:t>
      </w:r>
      <w:r w:rsidRPr="00D36931">
        <w:rPr>
          <w:rFonts w:cstheme="minorHAnsi"/>
          <w:sz w:val="24"/>
          <w:szCs w:val="24"/>
        </w:rPr>
        <w:t>) C</w:t>
      </w:r>
      <w:r w:rsidR="006C2516">
        <w:rPr>
          <w:rFonts w:cstheme="minorHAnsi"/>
          <w:sz w:val="24"/>
          <w:szCs w:val="24"/>
        </w:rPr>
        <w:t>onv</w:t>
      </w:r>
      <w:r w:rsidRPr="00D36931">
        <w:rPr>
          <w:rFonts w:cstheme="minorHAnsi"/>
          <w:sz w:val="24"/>
          <w:szCs w:val="24"/>
        </w:rPr>
        <w:t>M</w:t>
      </w:r>
      <w:r w:rsidR="006C2516">
        <w:rPr>
          <w:rFonts w:cstheme="minorHAnsi"/>
          <w:sz w:val="24"/>
          <w:szCs w:val="24"/>
        </w:rPr>
        <w:t>ixer</w:t>
      </w:r>
      <w:r w:rsidRPr="00D36931">
        <w:rPr>
          <w:rFonts w:cstheme="minorHAnsi"/>
          <w:sz w:val="24"/>
          <w:szCs w:val="24"/>
        </w:rPr>
        <w:t>, (</w:t>
      </w:r>
      <w:r w:rsidRPr="00D36931">
        <w:rPr>
          <w:rFonts w:cstheme="minorHAnsi"/>
          <w:b/>
          <w:bCs/>
          <w:sz w:val="24"/>
          <w:szCs w:val="24"/>
        </w:rPr>
        <w:t>C</w:t>
      </w:r>
      <w:r w:rsidRPr="00D36931">
        <w:rPr>
          <w:rFonts w:cstheme="minorHAnsi"/>
          <w:sz w:val="24"/>
          <w:szCs w:val="24"/>
        </w:rPr>
        <w:t>) VGG-19 model, (</w:t>
      </w:r>
      <w:r w:rsidRPr="00D36931">
        <w:rPr>
          <w:rFonts w:cstheme="minorHAnsi"/>
          <w:b/>
          <w:bCs/>
          <w:sz w:val="24"/>
          <w:szCs w:val="24"/>
        </w:rPr>
        <w:t>D</w:t>
      </w:r>
      <w:r w:rsidRPr="00D36931">
        <w:rPr>
          <w:rFonts w:cstheme="minorHAnsi"/>
          <w:sz w:val="24"/>
          <w:szCs w:val="24"/>
        </w:rPr>
        <w:t xml:space="preserve">) Ensemble model. </w:t>
      </w:r>
    </w:p>
    <w:p w:rsidR="00F17029" w:rsidRPr="00D36931" w:rsidRDefault="00F17029" w:rsidP="00D36931">
      <w:pPr>
        <w:spacing w:after="0" w:line="240" w:lineRule="auto"/>
        <w:jc w:val="both"/>
        <w:rPr>
          <w:rFonts w:cstheme="minorHAnsi"/>
          <w:sz w:val="24"/>
          <w:szCs w:val="24"/>
        </w:rPr>
      </w:pPr>
    </w:p>
    <w:p w:rsidR="00E50242" w:rsidRPr="00D36931" w:rsidRDefault="009F734C" w:rsidP="00D36931">
      <w:pPr>
        <w:spacing w:after="0" w:line="240" w:lineRule="auto"/>
        <w:jc w:val="both"/>
        <w:rPr>
          <w:rFonts w:eastAsia="Times New Roman" w:cstheme="minorHAnsi"/>
          <w:sz w:val="24"/>
          <w:szCs w:val="24"/>
          <w:lang w:eastAsia="en-IN"/>
        </w:rPr>
      </w:pPr>
      <w:r w:rsidRPr="00D36931">
        <w:rPr>
          <w:rFonts w:eastAsia="Times New Roman" w:cstheme="minorHAnsi"/>
          <w:b/>
          <w:bCs/>
          <w:sz w:val="24"/>
          <w:szCs w:val="24"/>
          <w:lang w:eastAsia="en-IN"/>
        </w:rPr>
        <w:t>Fig</w:t>
      </w:r>
      <w:r w:rsidR="0038322B" w:rsidRPr="00D36931">
        <w:rPr>
          <w:rFonts w:eastAsia="Times New Roman" w:cstheme="minorHAnsi"/>
          <w:b/>
          <w:bCs/>
          <w:sz w:val="24"/>
          <w:szCs w:val="24"/>
          <w:lang w:eastAsia="en-IN"/>
        </w:rPr>
        <w:t xml:space="preserve">ure </w:t>
      </w:r>
      <w:r w:rsidR="0059773B">
        <w:rPr>
          <w:rFonts w:eastAsia="Times New Roman" w:cstheme="minorHAnsi"/>
          <w:b/>
          <w:bCs/>
          <w:sz w:val="24"/>
          <w:szCs w:val="24"/>
          <w:lang w:eastAsia="en-IN"/>
        </w:rPr>
        <w:t>5</w:t>
      </w:r>
      <w:r w:rsidR="0038322B" w:rsidRPr="00D36931">
        <w:rPr>
          <w:rFonts w:eastAsia="Times New Roman" w:cstheme="minorHAnsi"/>
          <w:b/>
          <w:bCs/>
          <w:sz w:val="24"/>
          <w:szCs w:val="24"/>
          <w:lang w:eastAsia="en-IN"/>
        </w:rPr>
        <w:t xml:space="preserve">: ROC </w:t>
      </w:r>
      <w:r w:rsidR="00DE5287" w:rsidRPr="00D36931">
        <w:rPr>
          <w:rFonts w:eastAsia="Times New Roman" w:cstheme="minorHAnsi"/>
          <w:b/>
          <w:bCs/>
          <w:sz w:val="24"/>
          <w:szCs w:val="24"/>
          <w:lang w:eastAsia="en-IN"/>
        </w:rPr>
        <w:t>curves for different models.</w:t>
      </w:r>
      <w:r w:rsidR="00DE5287" w:rsidRPr="00D36931">
        <w:rPr>
          <w:rFonts w:eastAsia="Times New Roman" w:cstheme="minorHAnsi"/>
          <w:sz w:val="24"/>
          <w:szCs w:val="24"/>
          <w:lang w:eastAsia="en-IN"/>
        </w:rPr>
        <w:t xml:space="preserve"> </w:t>
      </w:r>
      <w:r w:rsidRPr="00D36931">
        <w:rPr>
          <w:rFonts w:eastAsia="Times New Roman" w:cstheme="minorHAnsi"/>
          <w:sz w:val="24"/>
          <w:szCs w:val="24"/>
          <w:lang w:eastAsia="en-IN"/>
        </w:rPr>
        <w:t>(</w:t>
      </w:r>
      <w:r w:rsidRPr="00D36931">
        <w:rPr>
          <w:rFonts w:eastAsia="Times New Roman" w:cstheme="minorHAnsi"/>
          <w:b/>
          <w:bCs/>
          <w:sz w:val="24"/>
          <w:szCs w:val="24"/>
          <w:lang w:eastAsia="en-IN"/>
        </w:rPr>
        <w:t>A</w:t>
      </w:r>
      <w:r w:rsidRPr="00D36931">
        <w:rPr>
          <w:rFonts w:eastAsia="Times New Roman" w:cstheme="minorHAnsi"/>
          <w:sz w:val="24"/>
          <w:szCs w:val="24"/>
          <w:lang w:eastAsia="en-IN"/>
        </w:rPr>
        <w:t xml:space="preserve">) </w:t>
      </w:r>
      <w:r w:rsidRPr="00D36931">
        <w:rPr>
          <w:rFonts w:cstheme="minorHAnsi"/>
          <w:sz w:val="24"/>
          <w:szCs w:val="24"/>
          <w:shd w:val="clear" w:color="auto" w:fill="FFFFFF"/>
        </w:rPr>
        <w:t>E</w:t>
      </w:r>
      <w:r w:rsidR="00DE5287" w:rsidRPr="00D36931">
        <w:rPr>
          <w:rFonts w:cstheme="minorHAnsi"/>
          <w:sz w:val="24"/>
          <w:szCs w:val="24"/>
          <w:shd w:val="clear" w:color="auto" w:fill="FFFFFF"/>
        </w:rPr>
        <w:t>nsemble model</w:t>
      </w:r>
      <w:r w:rsidRPr="00D36931">
        <w:rPr>
          <w:rFonts w:cstheme="minorHAnsi"/>
          <w:sz w:val="24"/>
          <w:szCs w:val="24"/>
          <w:shd w:val="clear" w:color="auto" w:fill="FFFFFF"/>
        </w:rPr>
        <w:t xml:space="preserve"> (AUC = 0.80), </w:t>
      </w:r>
      <w:r w:rsidRPr="00D36931">
        <w:rPr>
          <w:rFonts w:eastAsia="Times New Roman" w:cstheme="minorHAnsi"/>
          <w:sz w:val="24"/>
          <w:szCs w:val="24"/>
          <w:lang w:eastAsia="en-IN"/>
        </w:rPr>
        <w:t>(</w:t>
      </w:r>
      <w:r w:rsidRPr="00D36931">
        <w:rPr>
          <w:rFonts w:eastAsia="Times New Roman" w:cstheme="minorHAnsi"/>
          <w:b/>
          <w:bCs/>
          <w:sz w:val="24"/>
          <w:szCs w:val="24"/>
          <w:lang w:eastAsia="en-IN"/>
        </w:rPr>
        <w:t>B</w:t>
      </w:r>
      <w:r w:rsidRPr="00D36931">
        <w:rPr>
          <w:rFonts w:eastAsia="Times New Roman" w:cstheme="minorHAnsi"/>
          <w:sz w:val="24"/>
          <w:szCs w:val="24"/>
          <w:lang w:eastAsia="en-IN"/>
        </w:rPr>
        <w:t xml:space="preserve">) </w:t>
      </w:r>
      <w:r w:rsidRPr="00D36931">
        <w:rPr>
          <w:rFonts w:cstheme="minorHAnsi"/>
          <w:sz w:val="24"/>
          <w:szCs w:val="24"/>
          <w:shd w:val="clear" w:color="auto" w:fill="FFFFFF"/>
        </w:rPr>
        <w:t>V</w:t>
      </w:r>
      <w:r w:rsidR="00DE5287" w:rsidRPr="00D36931">
        <w:rPr>
          <w:rFonts w:cstheme="minorHAnsi"/>
          <w:sz w:val="24"/>
          <w:szCs w:val="24"/>
          <w:shd w:val="clear" w:color="auto" w:fill="FFFFFF"/>
        </w:rPr>
        <w:t>iT model</w:t>
      </w:r>
      <w:r w:rsidRPr="00D36931">
        <w:rPr>
          <w:rFonts w:cstheme="minorHAnsi"/>
          <w:sz w:val="24"/>
          <w:szCs w:val="24"/>
          <w:shd w:val="clear" w:color="auto" w:fill="FFFFFF"/>
        </w:rPr>
        <w:t xml:space="preserve"> (AUC = 0.75), </w:t>
      </w:r>
      <w:r w:rsidRPr="00D36931">
        <w:rPr>
          <w:rFonts w:eastAsia="Times New Roman" w:cstheme="minorHAnsi"/>
          <w:sz w:val="24"/>
          <w:szCs w:val="24"/>
          <w:lang w:eastAsia="en-IN"/>
        </w:rPr>
        <w:t>(</w:t>
      </w:r>
      <w:r w:rsidRPr="00D36931">
        <w:rPr>
          <w:rFonts w:eastAsia="Times New Roman" w:cstheme="minorHAnsi"/>
          <w:b/>
          <w:bCs/>
          <w:sz w:val="24"/>
          <w:szCs w:val="24"/>
          <w:lang w:eastAsia="en-IN"/>
        </w:rPr>
        <w:t>C</w:t>
      </w:r>
      <w:r w:rsidRPr="00D36931">
        <w:rPr>
          <w:rFonts w:eastAsia="Times New Roman" w:cstheme="minorHAnsi"/>
          <w:sz w:val="24"/>
          <w:szCs w:val="24"/>
          <w:lang w:eastAsia="en-IN"/>
        </w:rPr>
        <w:t>)</w:t>
      </w:r>
      <w:r w:rsidR="00DE5287" w:rsidRPr="00D36931">
        <w:rPr>
          <w:rFonts w:eastAsia="Times New Roman" w:cstheme="minorHAnsi"/>
          <w:sz w:val="24"/>
          <w:szCs w:val="24"/>
          <w:lang w:eastAsia="en-IN"/>
        </w:rPr>
        <w:t xml:space="preserve"> </w:t>
      </w:r>
      <w:r w:rsidRPr="00D36931">
        <w:rPr>
          <w:rFonts w:eastAsia="Times New Roman" w:cstheme="minorHAnsi"/>
          <w:sz w:val="24"/>
          <w:szCs w:val="24"/>
          <w:lang w:eastAsia="en-IN"/>
        </w:rPr>
        <w:t>C</w:t>
      </w:r>
      <w:r w:rsidR="006C2516">
        <w:rPr>
          <w:rFonts w:eastAsia="Times New Roman" w:cstheme="minorHAnsi"/>
          <w:sz w:val="24"/>
          <w:szCs w:val="24"/>
          <w:lang w:eastAsia="en-IN"/>
        </w:rPr>
        <w:t>onv</w:t>
      </w:r>
      <w:r w:rsidRPr="00D36931">
        <w:rPr>
          <w:rFonts w:eastAsia="Times New Roman" w:cstheme="minorHAnsi"/>
          <w:sz w:val="24"/>
          <w:szCs w:val="24"/>
          <w:lang w:eastAsia="en-IN"/>
        </w:rPr>
        <w:t>M</w:t>
      </w:r>
      <w:r w:rsidR="006C2516">
        <w:rPr>
          <w:rFonts w:eastAsia="Times New Roman" w:cstheme="minorHAnsi"/>
          <w:sz w:val="24"/>
          <w:szCs w:val="24"/>
          <w:lang w:eastAsia="en-IN"/>
        </w:rPr>
        <w:t>ixer</w:t>
      </w:r>
      <w:r w:rsidRPr="00D36931">
        <w:rPr>
          <w:rFonts w:eastAsia="Times New Roman" w:cstheme="minorHAnsi"/>
          <w:sz w:val="24"/>
          <w:szCs w:val="24"/>
          <w:lang w:eastAsia="en-IN"/>
        </w:rPr>
        <w:t xml:space="preserve"> </w:t>
      </w:r>
      <w:r w:rsidR="00DE5287" w:rsidRPr="00D36931">
        <w:rPr>
          <w:rFonts w:eastAsia="Times New Roman" w:cstheme="minorHAnsi"/>
          <w:sz w:val="24"/>
          <w:szCs w:val="24"/>
          <w:lang w:eastAsia="en-IN"/>
        </w:rPr>
        <w:t>model</w:t>
      </w:r>
      <w:r w:rsidRPr="00D36931">
        <w:rPr>
          <w:rFonts w:eastAsia="Times New Roman" w:cstheme="minorHAnsi"/>
          <w:sz w:val="24"/>
          <w:szCs w:val="24"/>
          <w:lang w:eastAsia="en-IN"/>
        </w:rPr>
        <w:t xml:space="preserve"> (AUC=</w:t>
      </w:r>
      <w:r w:rsidR="00D14297" w:rsidRPr="00D36931">
        <w:rPr>
          <w:rFonts w:eastAsia="Times New Roman" w:cstheme="minorHAnsi"/>
          <w:sz w:val="24"/>
          <w:szCs w:val="24"/>
          <w:lang w:eastAsia="en-IN"/>
        </w:rPr>
        <w:t xml:space="preserve"> </w:t>
      </w:r>
      <w:r w:rsidRPr="00D36931">
        <w:rPr>
          <w:rFonts w:eastAsia="Times New Roman" w:cstheme="minorHAnsi"/>
          <w:sz w:val="24"/>
          <w:szCs w:val="24"/>
          <w:lang w:eastAsia="en-IN"/>
        </w:rPr>
        <w:t>0.74), (</w:t>
      </w:r>
      <w:r w:rsidRPr="00D36931">
        <w:rPr>
          <w:rFonts w:eastAsia="Times New Roman" w:cstheme="minorHAnsi"/>
          <w:b/>
          <w:bCs/>
          <w:sz w:val="24"/>
          <w:szCs w:val="24"/>
          <w:lang w:eastAsia="en-IN"/>
        </w:rPr>
        <w:t>D</w:t>
      </w:r>
      <w:r w:rsidRPr="00D36931">
        <w:rPr>
          <w:rFonts w:eastAsia="Times New Roman" w:cstheme="minorHAnsi"/>
          <w:sz w:val="24"/>
          <w:szCs w:val="24"/>
          <w:lang w:eastAsia="en-IN"/>
        </w:rPr>
        <w:t>)</w:t>
      </w:r>
      <w:r w:rsidR="00DE5287" w:rsidRPr="00D36931">
        <w:rPr>
          <w:rFonts w:eastAsia="Times New Roman" w:cstheme="minorHAnsi"/>
          <w:sz w:val="24"/>
          <w:szCs w:val="24"/>
          <w:lang w:eastAsia="en-IN"/>
        </w:rPr>
        <w:t xml:space="preserve"> </w:t>
      </w:r>
      <w:r w:rsidRPr="00D36931">
        <w:rPr>
          <w:rFonts w:eastAsia="Times New Roman" w:cstheme="minorHAnsi"/>
          <w:sz w:val="24"/>
          <w:szCs w:val="24"/>
          <w:lang w:eastAsia="en-IN"/>
        </w:rPr>
        <w:t>VGG-19 MODEL (AUC=</w:t>
      </w:r>
      <w:r w:rsidR="00D14297" w:rsidRPr="00D36931">
        <w:rPr>
          <w:rFonts w:eastAsia="Times New Roman" w:cstheme="minorHAnsi"/>
          <w:sz w:val="24"/>
          <w:szCs w:val="24"/>
          <w:lang w:eastAsia="en-IN"/>
        </w:rPr>
        <w:t xml:space="preserve"> </w:t>
      </w:r>
      <w:r w:rsidRPr="00D36931">
        <w:rPr>
          <w:rFonts w:eastAsia="Times New Roman" w:cstheme="minorHAnsi"/>
          <w:sz w:val="24"/>
          <w:szCs w:val="24"/>
          <w:lang w:eastAsia="en-IN"/>
        </w:rPr>
        <w:t>0.73)</w:t>
      </w:r>
      <w:r w:rsidR="00DE5287" w:rsidRPr="00D36931">
        <w:rPr>
          <w:rFonts w:eastAsia="Times New Roman" w:cstheme="minorHAnsi"/>
          <w:sz w:val="24"/>
          <w:szCs w:val="24"/>
          <w:lang w:eastAsia="en-IN"/>
        </w:rPr>
        <w:t>.</w:t>
      </w:r>
    </w:p>
    <w:p w:rsidR="00E50242" w:rsidRPr="00D36931" w:rsidRDefault="00E50242" w:rsidP="00D36931">
      <w:pPr>
        <w:spacing w:after="0" w:line="240" w:lineRule="auto"/>
        <w:jc w:val="both"/>
        <w:rPr>
          <w:rFonts w:cstheme="minorHAnsi"/>
          <w:sz w:val="24"/>
          <w:szCs w:val="24"/>
        </w:rPr>
      </w:pPr>
    </w:p>
    <w:p w:rsidR="00B350D5" w:rsidRPr="00D36931" w:rsidRDefault="009F734C" w:rsidP="00D36931">
      <w:pPr>
        <w:spacing w:after="0" w:line="240" w:lineRule="auto"/>
        <w:jc w:val="both"/>
        <w:rPr>
          <w:rFonts w:eastAsia="Times New Roman" w:cstheme="minorHAnsi"/>
          <w:b/>
          <w:sz w:val="24"/>
          <w:szCs w:val="24"/>
          <w:shd w:val="clear" w:color="auto" w:fill="FFFFFF"/>
          <w:lang w:eastAsia="en-IN"/>
        </w:rPr>
      </w:pPr>
      <w:bookmarkStart w:id="0" w:name="_Hlk213219067"/>
      <w:r w:rsidRPr="00D36931">
        <w:rPr>
          <w:rFonts w:eastAsia="Times New Roman" w:cstheme="minorHAnsi"/>
          <w:b/>
          <w:bCs/>
          <w:sz w:val="24"/>
          <w:szCs w:val="24"/>
          <w:shd w:val="clear" w:color="auto" w:fill="FFFFFF"/>
          <w:lang w:eastAsia="en-IN"/>
        </w:rPr>
        <w:t xml:space="preserve">Figure </w:t>
      </w:r>
      <w:r w:rsidR="0059773B">
        <w:rPr>
          <w:rFonts w:eastAsia="Times New Roman" w:cstheme="minorHAnsi"/>
          <w:b/>
          <w:bCs/>
          <w:sz w:val="24"/>
          <w:szCs w:val="24"/>
          <w:shd w:val="clear" w:color="auto" w:fill="FFFFFF"/>
          <w:lang w:eastAsia="en-IN"/>
        </w:rPr>
        <w:t>6</w:t>
      </w:r>
      <w:r w:rsidRPr="00D36931">
        <w:rPr>
          <w:rFonts w:eastAsia="Times New Roman" w:cstheme="minorHAnsi"/>
          <w:b/>
          <w:bCs/>
          <w:sz w:val="24"/>
          <w:szCs w:val="24"/>
          <w:shd w:val="clear" w:color="auto" w:fill="FFFFFF"/>
          <w:lang w:eastAsia="en-IN"/>
        </w:rPr>
        <w:t>:</w:t>
      </w:r>
      <w:r w:rsidRPr="00D36931">
        <w:rPr>
          <w:rFonts w:eastAsia="Times New Roman" w:cstheme="minorHAnsi"/>
          <w:b/>
          <w:sz w:val="24"/>
          <w:szCs w:val="24"/>
          <w:shd w:val="clear" w:color="auto" w:fill="FFFFFF"/>
          <w:lang w:eastAsia="en-IN"/>
        </w:rPr>
        <w:t xml:space="preserve"> Accuracy (training and testing) and loss (training and testing) curve of the ensemble model. </w:t>
      </w:r>
    </w:p>
    <w:bookmarkEnd w:id="0"/>
    <w:p w:rsidR="00B350D5" w:rsidRPr="00D36931" w:rsidRDefault="00B350D5" w:rsidP="00D36931">
      <w:pPr>
        <w:spacing w:after="0" w:line="240" w:lineRule="auto"/>
        <w:jc w:val="both"/>
        <w:rPr>
          <w:rFonts w:cstheme="minorHAnsi"/>
          <w:sz w:val="24"/>
          <w:szCs w:val="24"/>
        </w:rPr>
      </w:pPr>
    </w:p>
    <w:p w:rsidR="00711F74" w:rsidRPr="00D36931" w:rsidRDefault="009F734C" w:rsidP="00D36931">
      <w:pPr>
        <w:spacing w:after="0" w:line="240" w:lineRule="auto"/>
        <w:jc w:val="both"/>
        <w:rPr>
          <w:rFonts w:cstheme="minorHAnsi"/>
          <w:b/>
          <w:bCs/>
          <w:sz w:val="24"/>
          <w:szCs w:val="24"/>
        </w:rPr>
      </w:pPr>
      <w:r w:rsidRPr="00D36931">
        <w:rPr>
          <w:rFonts w:cstheme="minorHAnsi"/>
          <w:b/>
          <w:bCs/>
          <w:sz w:val="24"/>
          <w:szCs w:val="24"/>
        </w:rPr>
        <w:t xml:space="preserve">Table 1: </w:t>
      </w:r>
      <w:r w:rsidR="00445B05" w:rsidRPr="00D36931">
        <w:rPr>
          <w:rFonts w:cstheme="minorHAnsi"/>
          <w:b/>
          <w:bCs/>
          <w:sz w:val="24"/>
          <w:szCs w:val="24"/>
        </w:rPr>
        <w:t xml:space="preserve">Architecture of the VGG-19 model. </w:t>
      </w:r>
    </w:p>
    <w:p w:rsidR="00445B05" w:rsidRPr="00D36931" w:rsidRDefault="00445B05" w:rsidP="00D36931">
      <w:pPr>
        <w:spacing w:after="0" w:line="240" w:lineRule="auto"/>
        <w:jc w:val="both"/>
        <w:rPr>
          <w:rFonts w:cstheme="minorHAnsi"/>
          <w:sz w:val="24"/>
          <w:szCs w:val="24"/>
        </w:rPr>
      </w:pPr>
    </w:p>
    <w:p w:rsidR="00F2214B" w:rsidRPr="00D36931" w:rsidRDefault="009F734C" w:rsidP="00D36931">
      <w:pPr>
        <w:spacing w:after="0" w:line="240" w:lineRule="auto"/>
        <w:jc w:val="both"/>
        <w:rPr>
          <w:rFonts w:eastAsia="Times New Roman" w:cstheme="minorHAnsi"/>
          <w:b/>
          <w:sz w:val="24"/>
          <w:szCs w:val="24"/>
          <w:shd w:val="clear" w:color="auto" w:fill="FFFFFF"/>
          <w:lang w:eastAsia="en-IN"/>
        </w:rPr>
      </w:pPr>
      <w:r w:rsidRPr="00D36931">
        <w:rPr>
          <w:rFonts w:eastAsia="Times New Roman" w:cstheme="minorHAnsi"/>
          <w:b/>
          <w:noProof/>
          <w:sz w:val="24"/>
          <w:szCs w:val="24"/>
          <w:lang w:eastAsia="en-IN"/>
        </w:rPr>
        <mc:AlternateContent>
          <mc:Choice Requires="wps">
            <w:drawing>
              <wp:anchor distT="0" distB="0" distL="114300" distR="114300" simplePos="0" relativeHeight="251660288" behindDoc="0" locked="0" layoutInCell="1" allowOverlap="1">
                <wp:simplePos x="0" y="0"/>
                <wp:positionH relativeFrom="column">
                  <wp:posOffset>-1</wp:posOffset>
                </wp:positionH>
                <wp:positionV relativeFrom="paragraph">
                  <wp:posOffset>4928461</wp:posOffset>
                </wp:positionV>
                <wp:extent cx="1929539" cy="23247"/>
                <wp:effectExtent l="0" t="0" r="33020" b="34290"/>
                <wp:wrapNone/>
                <wp:docPr id="7" name="Straight Connector 7"/>
                <wp:cNvGraphicFramePr/>
                <a:graphic xmlns:a="http://schemas.openxmlformats.org/drawingml/2006/main">
                  <a:graphicData uri="http://schemas.microsoft.com/office/word/2010/wordprocessingShape">
                    <wps:wsp>
                      <wps:cNvCnPr/>
                      <wps:spPr>
                        <a:xfrm>
                          <a:off x="0" y="0"/>
                          <a:ext cx="1929539" cy="23247"/>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7" o:spid="_x0000_s1026" style="mso-wrap-distance-bottom:0;mso-wrap-distance-left:9pt;mso-wrap-distance-right:9pt;mso-wrap-distance-top:0;mso-wrap-style:square;position:absolute;visibility:visible;z-index:251661312" from="0,388.05pt" to="151.95pt,389.9pt" strokecolor="black" strokeweight="0.5pt">
                <v:stroke joinstyle="miter"/>
              </v:line>
            </w:pict>
          </mc:Fallback>
        </mc:AlternateContent>
      </w:r>
      <w:r w:rsidRPr="00D36931">
        <w:rPr>
          <w:rFonts w:eastAsia="Times New Roman" w:cstheme="minorHAnsi"/>
          <w:b/>
          <w:sz w:val="24"/>
          <w:szCs w:val="24"/>
          <w:shd w:val="clear" w:color="auto" w:fill="FFFFFF"/>
          <w:lang w:eastAsia="en-IN"/>
        </w:rPr>
        <w:t>T</w:t>
      </w:r>
      <w:r w:rsidR="00D14297" w:rsidRPr="00D36931">
        <w:rPr>
          <w:rFonts w:eastAsia="Times New Roman" w:cstheme="minorHAnsi"/>
          <w:b/>
          <w:sz w:val="24"/>
          <w:szCs w:val="24"/>
          <w:shd w:val="clear" w:color="auto" w:fill="FFFFFF"/>
          <w:lang w:eastAsia="en-IN"/>
        </w:rPr>
        <w:t>able</w:t>
      </w:r>
      <w:r w:rsidRPr="00D36931">
        <w:rPr>
          <w:rFonts w:eastAsia="Times New Roman" w:cstheme="minorHAnsi"/>
          <w:b/>
          <w:sz w:val="24"/>
          <w:szCs w:val="24"/>
          <w:shd w:val="clear" w:color="auto" w:fill="FFFFFF"/>
          <w:lang w:eastAsia="en-IN"/>
        </w:rPr>
        <w:t xml:space="preserve"> 2: </w:t>
      </w:r>
      <w:r w:rsidR="00D14297" w:rsidRPr="00D36931">
        <w:rPr>
          <w:rFonts w:eastAsia="Times New Roman" w:cstheme="minorHAnsi"/>
          <w:b/>
          <w:sz w:val="24"/>
          <w:szCs w:val="24"/>
          <w:shd w:val="clear" w:color="auto" w:fill="FFFFFF"/>
          <w:lang w:eastAsia="en-IN"/>
        </w:rPr>
        <w:t xml:space="preserve">Performance measure of the DL model. </w:t>
      </w:r>
    </w:p>
    <w:p w:rsidR="007621D8" w:rsidRPr="00D36931" w:rsidRDefault="007621D8" w:rsidP="00D36931">
      <w:pPr>
        <w:spacing w:after="0" w:line="240" w:lineRule="auto"/>
        <w:jc w:val="both"/>
        <w:rPr>
          <w:rFonts w:eastAsia="Times New Roman" w:cstheme="minorHAnsi"/>
          <w:b/>
          <w:sz w:val="24"/>
          <w:szCs w:val="24"/>
          <w:shd w:val="clear" w:color="auto" w:fill="FFFFFF"/>
          <w:lang w:eastAsia="en-IN"/>
        </w:rPr>
      </w:pPr>
    </w:p>
    <w:p w:rsidR="00776E77" w:rsidRPr="00D36931" w:rsidRDefault="009F734C" w:rsidP="00D36931">
      <w:pPr>
        <w:spacing w:after="0" w:line="240" w:lineRule="auto"/>
        <w:jc w:val="both"/>
        <w:rPr>
          <w:rFonts w:eastAsia="Times New Roman" w:cstheme="minorHAnsi"/>
          <w:b/>
          <w:sz w:val="24"/>
          <w:szCs w:val="24"/>
          <w:shd w:val="clear" w:color="auto" w:fill="FFFFFF"/>
          <w:lang w:eastAsia="en-IN"/>
        </w:rPr>
      </w:pPr>
      <w:r w:rsidRPr="00D36931">
        <w:rPr>
          <w:rFonts w:eastAsia="Times New Roman" w:cstheme="minorHAnsi"/>
          <w:b/>
          <w:sz w:val="24"/>
          <w:szCs w:val="24"/>
          <w:shd w:val="clear" w:color="auto" w:fill="FFFFFF"/>
          <w:lang w:eastAsia="en-IN"/>
        </w:rPr>
        <w:t>Table 3. Comparative performance analysis with the existing literature</w:t>
      </w:r>
      <w:r w:rsidR="00D14297" w:rsidRPr="00D36931">
        <w:rPr>
          <w:rFonts w:eastAsia="Times New Roman" w:cstheme="minorHAnsi"/>
          <w:b/>
          <w:sz w:val="24"/>
          <w:szCs w:val="24"/>
          <w:shd w:val="clear" w:color="auto" w:fill="FFFFFF"/>
          <w:lang w:eastAsia="en-IN"/>
        </w:rPr>
        <w:t xml:space="preserve">. </w:t>
      </w:r>
    </w:p>
    <w:p w:rsidR="00445B05" w:rsidRPr="00D36931" w:rsidRDefault="00445B05" w:rsidP="00D36931">
      <w:pPr>
        <w:spacing w:after="0" w:line="240" w:lineRule="auto"/>
        <w:jc w:val="both"/>
        <w:rPr>
          <w:rFonts w:cstheme="minorHAnsi"/>
          <w:sz w:val="24"/>
          <w:szCs w:val="24"/>
        </w:rPr>
      </w:pPr>
    </w:p>
    <w:p w:rsidR="00277CA9" w:rsidRPr="00D36931" w:rsidRDefault="009F734C" w:rsidP="00D36931">
      <w:pPr>
        <w:spacing w:after="0" w:line="240" w:lineRule="auto"/>
        <w:jc w:val="both"/>
        <w:rPr>
          <w:rFonts w:cstheme="minorHAnsi"/>
          <w:b/>
          <w:bCs/>
          <w:sz w:val="24"/>
          <w:szCs w:val="24"/>
          <w:shd w:val="clear" w:color="auto" w:fill="FFFFFF"/>
          <w:lang w:eastAsia="en-IN"/>
        </w:rPr>
      </w:pPr>
      <w:r w:rsidRPr="00D36931">
        <w:rPr>
          <w:rFonts w:cstheme="minorHAnsi"/>
          <w:b/>
          <w:bCs/>
          <w:sz w:val="24"/>
          <w:szCs w:val="24"/>
          <w:shd w:val="clear" w:color="auto" w:fill="FFFFFF"/>
          <w:lang w:eastAsia="en-IN"/>
        </w:rPr>
        <w:t>DISCUSSION:</w:t>
      </w:r>
    </w:p>
    <w:p w:rsidR="00AE78DE" w:rsidRPr="00D36931" w:rsidRDefault="009F734C" w:rsidP="00D36931">
      <w:pPr>
        <w:spacing w:after="0" w:line="240" w:lineRule="auto"/>
        <w:jc w:val="both"/>
        <w:rPr>
          <w:rFonts w:cstheme="minorHAnsi"/>
          <w:sz w:val="24"/>
          <w:szCs w:val="24"/>
          <w:shd w:val="clear" w:color="auto" w:fill="FFFFFF"/>
          <w:lang w:eastAsia="en-IN"/>
        </w:rPr>
      </w:pPr>
      <w:r w:rsidRPr="00D36931">
        <w:rPr>
          <w:rFonts w:cstheme="minorHAnsi"/>
          <w:sz w:val="24"/>
          <w:szCs w:val="24"/>
          <w:shd w:val="clear" w:color="auto" w:fill="FFFFFF"/>
          <w:lang w:eastAsia="en-IN"/>
        </w:rPr>
        <w:t xml:space="preserve">Place Table 3 here </w:t>
      </w:r>
    </w:p>
    <w:p w:rsidR="00AE78DE" w:rsidRPr="00D36931" w:rsidRDefault="00AE78DE" w:rsidP="00D36931">
      <w:pPr>
        <w:spacing w:after="0" w:line="240" w:lineRule="auto"/>
        <w:jc w:val="both"/>
        <w:rPr>
          <w:rFonts w:cstheme="minorHAnsi"/>
          <w:b/>
          <w:bCs/>
          <w:sz w:val="24"/>
          <w:szCs w:val="24"/>
        </w:rPr>
      </w:pPr>
    </w:p>
    <w:p w:rsidR="00B42CF3" w:rsidRPr="00D36931" w:rsidRDefault="009F734C" w:rsidP="00D36931">
      <w:pPr>
        <w:spacing w:after="0" w:line="240" w:lineRule="auto"/>
        <w:jc w:val="both"/>
        <w:rPr>
          <w:rFonts w:eastAsia="Times New Roman" w:cstheme="minorHAnsi"/>
          <w:sz w:val="24"/>
          <w:szCs w:val="24"/>
          <w:shd w:val="clear" w:color="auto" w:fill="FFFFFF"/>
          <w:lang w:eastAsia="en-IN"/>
        </w:rPr>
      </w:pPr>
      <w:r w:rsidRPr="00D36931">
        <w:rPr>
          <w:rFonts w:eastAsia="Times New Roman" w:cstheme="minorHAnsi"/>
          <w:b/>
          <w:bCs/>
          <w:sz w:val="24"/>
          <w:szCs w:val="24"/>
          <w:shd w:val="clear" w:color="auto" w:fill="FFFFFF"/>
          <w:lang w:eastAsia="en-IN"/>
        </w:rPr>
        <w:t>Table 3</w:t>
      </w:r>
      <w:r w:rsidRPr="00D36931">
        <w:rPr>
          <w:rFonts w:eastAsia="Times New Roman" w:cstheme="minorHAnsi"/>
          <w:sz w:val="24"/>
          <w:szCs w:val="24"/>
          <w:shd w:val="clear" w:color="auto" w:fill="FFFFFF"/>
          <w:lang w:eastAsia="en-IN"/>
        </w:rPr>
        <w:t xml:space="preserve"> presents a comparative evaluation of various deep learning models applied to breast cancer detection. Over time, model performance has shown steady improvement, driven by advancements in network architectures and the availability of diverse datasets. Early studies employing deep neural networks and stacked sparse autoencoders reported F1-scores in the range of 0.78–0.84</w:t>
      </w:r>
      <w:r w:rsidR="008C15C6">
        <w:rPr>
          <w:rFonts w:eastAsia="Times New Roman" w:cstheme="minorHAnsi"/>
          <w:sz w:val="24"/>
          <w:szCs w:val="24"/>
          <w:shd w:val="clear" w:color="auto" w:fill="FFFFFF"/>
          <w:vertAlign w:val="superscript"/>
          <w:lang w:eastAsia="en-IN"/>
        </w:rPr>
        <w:t>22</w:t>
      </w:r>
      <w:r w:rsidR="00636F61" w:rsidRPr="00D36931">
        <w:rPr>
          <w:rFonts w:eastAsia="Times New Roman" w:cstheme="minorHAnsi"/>
          <w:sz w:val="24"/>
          <w:szCs w:val="24"/>
          <w:shd w:val="clear" w:color="auto" w:fill="FFFFFF"/>
          <w:vertAlign w:val="superscript"/>
          <w:lang w:eastAsia="en-IN"/>
        </w:rPr>
        <w:t>,</w:t>
      </w:r>
      <w:r w:rsidR="008C15C6">
        <w:rPr>
          <w:rFonts w:eastAsia="Times New Roman" w:cstheme="minorHAnsi"/>
          <w:sz w:val="24"/>
          <w:szCs w:val="24"/>
          <w:shd w:val="clear" w:color="auto" w:fill="FFFFFF"/>
          <w:vertAlign w:val="superscript"/>
          <w:lang w:eastAsia="en-IN"/>
        </w:rPr>
        <w:t>23</w:t>
      </w:r>
      <w:r w:rsidRPr="00D36931">
        <w:rPr>
          <w:rFonts w:eastAsia="Times New Roman" w:cstheme="minorHAnsi"/>
          <w:sz w:val="24"/>
          <w:szCs w:val="24"/>
          <w:shd w:val="clear" w:color="auto" w:fill="FFFFFF"/>
          <w:lang w:eastAsia="en-IN"/>
        </w:rPr>
        <w:t>, highlighting the initial promise of deep learning in histopathological image analysis. With the introduction of more advanced architectures such as CNNs, AlexNet, GoogLeNet, and ResNet,</w:t>
      </w:r>
      <w:r w:rsidR="00601CFE" w:rsidRPr="00D36931">
        <w:rPr>
          <w:rFonts w:eastAsia="Times New Roman" w:cstheme="minorHAnsi"/>
          <w:sz w:val="24"/>
          <w:szCs w:val="24"/>
          <w:shd w:val="clear" w:color="auto" w:fill="FFFFFF"/>
          <w:vertAlign w:val="superscript"/>
          <w:lang w:eastAsia="en-IN"/>
        </w:rPr>
        <w:t>19</w:t>
      </w:r>
      <w:r w:rsidR="009F1047" w:rsidRPr="00D36931">
        <w:rPr>
          <w:rFonts w:eastAsia="Times New Roman" w:cstheme="minorHAnsi"/>
          <w:sz w:val="24"/>
          <w:szCs w:val="24"/>
          <w:shd w:val="clear" w:color="auto" w:fill="FFFFFF"/>
          <w:vertAlign w:val="superscript"/>
          <w:lang w:eastAsia="en-IN"/>
        </w:rPr>
        <w:t>-2</w:t>
      </w:r>
      <w:r w:rsidR="00601CFE" w:rsidRPr="00D36931">
        <w:rPr>
          <w:rFonts w:eastAsia="Times New Roman" w:cstheme="minorHAnsi"/>
          <w:sz w:val="24"/>
          <w:szCs w:val="24"/>
          <w:shd w:val="clear" w:color="auto" w:fill="FFFFFF"/>
          <w:vertAlign w:val="superscript"/>
          <w:lang w:eastAsia="en-IN"/>
        </w:rPr>
        <w:t>2</w:t>
      </w:r>
      <w:r w:rsidRPr="00D36931">
        <w:rPr>
          <w:rFonts w:eastAsia="Times New Roman" w:cstheme="minorHAnsi"/>
          <w:sz w:val="24"/>
          <w:szCs w:val="24"/>
          <w:shd w:val="clear" w:color="auto" w:fill="FFFFFF"/>
          <w:lang w:eastAsia="en-IN"/>
        </w:rPr>
        <w:t xml:space="preserve"> performance improved significantly, achieving accuracy levels between 75% and 89%, primarily due to enhanced feature extraction capabilities and better generalization.</w:t>
      </w:r>
    </w:p>
    <w:p w:rsidR="00AE78DE" w:rsidRPr="00D36931" w:rsidRDefault="00AE78DE" w:rsidP="00D36931">
      <w:pPr>
        <w:spacing w:after="0" w:line="240" w:lineRule="auto"/>
        <w:jc w:val="both"/>
        <w:rPr>
          <w:rFonts w:eastAsia="Times New Roman" w:cstheme="minorHAnsi"/>
          <w:sz w:val="24"/>
          <w:szCs w:val="24"/>
          <w:shd w:val="clear" w:color="auto" w:fill="FFFFFF"/>
          <w:lang w:eastAsia="en-IN"/>
        </w:rPr>
      </w:pPr>
    </w:p>
    <w:p w:rsidR="00B42CF3" w:rsidRPr="00D36931" w:rsidRDefault="009F734C" w:rsidP="00D36931">
      <w:pPr>
        <w:spacing w:after="0" w:line="240" w:lineRule="auto"/>
        <w:jc w:val="both"/>
        <w:rPr>
          <w:rFonts w:eastAsia="Times New Roman" w:cstheme="minorHAnsi"/>
          <w:sz w:val="24"/>
          <w:szCs w:val="24"/>
          <w:shd w:val="clear" w:color="auto" w:fill="FFFFFF"/>
          <w:lang w:eastAsia="en-IN"/>
        </w:rPr>
      </w:pPr>
      <w:r w:rsidRPr="00D36931">
        <w:rPr>
          <w:rFonts w:eastAsia="Times New Roman" w:cstheme="minorHAnsi"/>
          <w:sz w:val="24"/>
          <w:szCs w:val="24"/>
          <w:shd w:val="clear" w:color="auto" w:fill="FFFFFF"/>
          <w:lang w:eastAsia="en-IN"/>
        </w:rPr>
        <w:t>Recent developments incorporating sophisticated models such as YOLOv5, residual-inception hybrids, and attention-based frameworks have further increased detection accuracy beyond 90%</w:t>
      </w:r>
      <w:r w:rsidR="009F1047" w:rsidRPr="00D36931">
        <w:rPr>
          <w:rFonts w:eastAsia="Times New Roman" w:cstheme="minorHAnsi"/>
          <w:sz w:val="24"/>
          <w:szCs w:val="24"/>
          <w:shd w:val="clear" w:color="auto" w:fill="FFFFFF"/>
          <w:vertAlign w:val="superscript"/>
          <w:lang w:eastAsia="en-IN"/>
        </w:rPr>
        <w:t>2</w:t>
      </w:r>
      <w:r w:rsidR="008C15C6">
        <w:rPr>
          <w:rFonts w:eastAsia="Times New Roman" w:cstheme="minorHAnsi"/>
          <w:sz w:val="24"/>
          <w:szCs w:val="24"/>
          <w:shd w:val="clear" w:color="auto" w:fill="FFFFFF"/>
          <w:vertAlign w:val="superscript"/>
          <w:lang w:eastAsia="en-IN"/>
        </w:rPr>
        <w:t>4</w:t>
      </w:r>
      <w:r w:rsidR="009F1047" w:rsidRPr="00D36931">
        <w:rPr>
          <w:rFonts w:eastAsia="Times New Roman" w:cstheme="minorHAnsi"/>
          <w:sz w:val="24"/>
          <w:szCs w:val="24"/>
          <w:shd w:val="clear" w:color="auto" w:fill="FFFFFF"/>
          <w:vertAlign w:val="superscript"/>
          <w:lang w:eastAsia="en-IN"/>
        </w:rPr>
        <w:t>-</w:t>
      </w:r>
      <w:r w:rsidR="008C15C6">
        <w:rPr>
          <w:rFonts w:eastAsia="Times New Roman" w:cstheme="minorHAnsi"/>
          <w:sz w:val="24"/>
          <w:szCs w:val="24"/>
          <w:shd w:val="clear" w:color="auto" w:fill="FFFFFF"/>
          <w:vertAlign w:val="superscript"/>
          <w:lang w:eastAsia="en-IN"/>
        </w:rPr>
        <w:t>34</w:t>
      </w:r>
      <w:r w:rsidRPr="00D36931">
        <w:rPr>
          <w:rFonts w:eastAsia="Times New Roman" w:cstheme="minorHAnsi"/>
          <w:sz w:val="24"/>
          <w:szCs w:val="24"/>
          <w:shd w:val="clear" w:color="auto" w:fill="FFFFFF"/>
          <w:lang w:eastAsia="en-IN"/>
        </w:rPr>
        <w:t xml:space="preserve">, demonstrating the effectiveness of modern convolutional and attention-driven approaches. </w:t>
      </w:r>
      <w:r w:rsidR="00601CFE" w:rsidRPr="00D36931">
        <w:rPr>
          <w:rFonts w:eastAsia="Times New Roman" w:cstheme="minorHAnsi"/>
          <w:sz w:val="24"/>
          <w:szCs w:val="24"/>
          <w:shd w:val="clear" w:color="auto" w:fill="FFFFFF"/>
          <w:lang w:eastAsia="en-IN"/>
        </w:rPr>
        <w:t xml:space="preserve">An accuracy of 89.5 is achieved using </w:t>
      </w:r>
      <w:r w:rsidR="00AE78DE" w:rsidRPr="00D36931">
        <w:rPr>
          <w:rFonts w:eastAsia="Times New Roman" w:cstheme="minorHAnsi"/>
          <w:sz w:val="24"/>
          <w:szCs w:val="24"/>
          <w:shd w:val="clear" w:color="auto" w:fill="FFFFFF"/>
          <w:lang w:eastAsia="en-IN"/>
        </w:rPr>
        <w:t xml:space="preserve">a CNN-based ensemble model using the </w:t>
      </w:r>
      <w:r w:rsidR="003537A4" w:rsidRPr="00D36931">
        <w:rPr>
          <w:rFonts w:eastAsia="Times New Roman" w:cstheme="minorHAnsi"/>
          <w:sz w:val="24"/>
          <w:szCs w:val="24"/>
          <w:shd w:val="clear" w:color="auto" w:fill="FFFFFF"/>
          <w:lang w:eastAsia="en-IN"/>
        </w:rPr>
        <w:t>CBIS-DDSM database</w:t>
      </w:r>
      <w:r w:rsidR="008C15C6">
        <w:rPr>
          <w:rFonts w:eastAsia="Times New Roman" w:cstheme="minorHAnsi"/>
          <w:sz w:val="24"/>
          <w:szCs w:val="24"/>
          <w:shd w:val="clear" w:color="auto" w:fill="FFFFFF"/>
          <w:vertAlign w:val="superscript"/>
          <w:lang w:eastAsia="en-IN"/>
        </w:rPr>
        <w:t>11</w:t>
      </w:r>
      <w:bookmarkStart w:id="1" w:name="_GoBack"/>
      <w:bookmarkEnd w:id="1"/>
      <w:r w:rsidR="003537A4" w:rsidRPr="00D36931">
        <w:rPr>
          <w:rFonts w:eastAsia="Times New Roman" w:cstheme="minorHAnsi"/>
          <w:sz w:val="24"/>
          <w:szCs w:val="24"/>
          <w:shd w:val="clear" w:color="auto" w:fill="FFFFFF"/>
          <w:lang w:eastAsia="en-IN"/>
        </w:rPr>
        <w:t>.</w:t>
      </w:r>
      <w:r w:rsidR="00AE78DE" w:rsidRPr="00D36931">
        <w:rPr>
          <w:rFonts w:eastAsia="Times New Roman" w:cstheme="minorHAnsi"/>
          <w:sz w:val="24"/>
          <w:szCs w:val="24"/>
          <w:shd w:val="clear" w:color="auto" w:fill="FFFFFF"/>
          <w:lang w:eastAsia="en-IN"/>
        </w:rPr>
        <w:t xml:space="preserve"> </w:t>
      </w:r>
      <w:r w:rsidRPr="00D36931">
        <w:rPr>
          <w:rFonts w:eastAsia="Times New Roman" w:cstheme="minorHAnsi"/>
          <w:sz w:val="24"/>
          <w:szCs w:val="24"/>
          <w:shd w:val="clear" w:color="auto" w:fill="FFFFFF"/>
          <w:lang w:eastAsia="en-IN"/>
        </w:rPr>
        <w:t xml:space="preserve">In comparison, the proposed models—Vision Transformer (ViT), ConvMixer, and their ensemble—show </w:t>
      </w:r>
      <w:r w:rsidR="00601CFE" w:rsidRPr="00D36931">
        <w:rPr>
          <w:rFonts w:eastAsia="Times New Roman" w:cstheme="minorHAnsi"/>
          <w:sz w:val="24"/>
          <w:szCs w:val="24"/>
          <w:shd w:val="clear" w:color="auto" w:fill="FFFFFF"/>
          <w:lang w:eastAsia="en-IN"/>
        </w:rPr>
        <w:t>better</w:t>
      </w:r>
      <w:r w:rsidRPr="00D36931">
        <w:rPr>
          <w:rFonts w:eastAsia="Times New Roman" w:cstheme="minorHAnsi"/>
          <w:sz w:val="24"/>
          <w:szCs w:val="24"/>
          <w:shd w:val="clear" w:color="auto" w:fill="FFFFFF"/>
          <w:lang w:eastAsia="en-IN"/>
        </w:rPr>
        <w:t xml:space="preserve"> performance on the DDSM dataset. The ViT model achieved </w:t>
      </w:r>
      <w:r w:rsidR="00AE78DE" w:rsidRPr="00D36931">
        <w:rPr>
          <w:rFonts w:eastAsia="Times New Roman" w:cstheme="minorHAnsi"/>
          <w:sz w:val="24"/>
          <w:szCs w:val="24"/>
          <w:shd w:val="clear" w:color="auto" w:fill="FFFFFF"/>
          <w:lang w:eastAsia="en-IN"/>
        </w:rPr>
        <w:t>91.22% accuracy and</w:t>
      </w:r>
      <w:r w:rsidRPr="00D36931">
        <w:rPr>
          <w:rFonts w:eastAsia="Times New Roman" w:cstheme="minorHAnsi"/>
          <w:sz w:val="24"/>
          <w:szCs w:val="24"/>
          <w:shd w:val="clear" w:color="auto" w:fill="FFFFFF"/>
          <w:lang w:eastAsia="en-IN"/>
        </w:rPr>
        <w:t xml:space="preserve"> an F1-score of 90.17%, while ConvMixer reached 90.06% accuracy. Notably, the ensemble model combining ViT and ConvMixer outperformed all others, achieving a precision of 91.74%, accuracy of 92.89%, recall of 92.22%, and an F1-</w:t>
      </w:r>
      <w:r w:rsidRPr="008C15C6">
        <w:rPr>
          <w:rFonts w:eastAsia="Times New Roman" w:cstheme="minorHAnsi"/>
          <w:sz w:val="24"/>
          <w:szCs w:val="24"/>
          <w:shd w:val="clear" w:color="auto" w:fill="FFFFFF"/>
          <w:lang w:eastAsia="en-IN"/>
        </w:rPr>
        <w:t>score of 91.37%. These results</w:t>
      </w:r>
      <w:r w:rsidRPr="00D36931">
        <w:rPr>
          <w:rFonts w:eastAsia="Times New Roman" w:cstheme="minorHAnsi"/>
          <w:sz w:val="24"/>
          <w:szCs w:val="24"/>
          <w:shd w:val="clear" w:color="auto" w:fill="FFFFFF"/>
          <w:lang w:eastAsia="en-IN"/>
        </w:rPr>
        <w:t xml:space="preserve"> indicate that transformer-based and hybrid ensemble approaches provide improved feature representation and classification performance compared to conventional CNN-based methods. However, to ensure fair and reliable </w:t>
      </w:r>
      <w:r w:rsidRPr="00D36931">
        <w:rPr>
          <w:rFonts w:eastAsia="Times New Roman" w:cstheme="minorHAnsi"/>
          <w:sz w:val="24"/>
          <w:szCs w:val="24"/>
          <w:shd w:val="clear" w:color="auto" w:fill="FFFFFF"/>
          <w:lang w:eastAsia="en-IN"/>
        </w:rPr>
        <w:lastRenderedPageBreak/>
        <w:t>comparisons, it is essential to adopt standardized datasets, consistent experimental protocols, and statistical significance testing</w:t>
      </w:r>
      <w:r w:rsidR="00334862" w:rsidRPr="00D36931">
        <w:rPr>
          <w:rFonts w:eastAsia="Times New Roman" w:cstheme="minorHAnsi"/>
          <w:sz w:val="24"/>
          <w:szCs w:val="24"/>
          <w:shd w:val="clear" w:color="auto" w:fill="FFFFFF"/>
          <w:lang w:eastAsia="en-IN"/>
        </w:rPr>
        <w:t>.</w:t>
      </w:r>
    </w:p>
    <w:p w:rsidR="00636F61" w:rsidRPr="00D36931" w:rsidRDefault="00636F61" w:rsidP="00D36931">
      <w:pPr>
        <w:spacing w:after="0" w:line="240" w:lineRule="auto"/>
        <w:jc w:val="both"/>
        <w:rPr>
          <w:rFonts w:eastAsia="Times New Roman" w:cstheme="minorHAnsi"/>
          <w:bCs/>
          <w:sz w:val="24"/>
          <w:szCs w:val="24"/>
          <w:shd w:val="clear" w:color="auto" w:fill="FFFFFF"/>
          <w:lang w:eastAsia="en-IN"/>
        </w:rPr>
      </w:pPr>
    </w:p>
    <w:p w:rsidR="00A13EC8" w:rsidRPr="00D36931" w:rsidRDefault="009F734C" w:rsidP="00D36931">
      <w:pPr>
        <w:spacing w:after="0" w:line="240" w:lineRule="auto"/>
        <w:jc w:val="both"/>
        <w:rPr>
          <w:rFonts w:eastAsia="Times New Roman" w:cstheme="minorHAnsi"/>
          <w:bCs/>
          <w:sz w:val="24"/>
          <w:szCs w:val="24"/>
          <w:shd w:val="clear" w:color="auto" w:fill="FFFFFF"/>
          <w:lang w:eastAsia="en-IN"/>
        </w:rPr>
      </w:pPr>
      <w:r w:rsidRPr="00D36931">
        <w:rPr>
          <w:rFonts w:eastAsia="Times New Roman" w:cstheme="minorHAnsi"/>
          <w:bCs/>
          <w:sz w:val="24"/>
          <w:szCs w:val="24"/>
          <w:shd w:val="clear" w:color="auto" w:fill="FFFFFF"/>
          <w:lang w:eastAsia="en-IN"/>
        </w:rPr>
        <w:t>This study had several limitations. Cross-validation techniques were not used to validate the performance of the deep learning models. The train/test split was performed at the patch level rather than at the patient level. In addition, the dataset used in this study was imbalanced.</w:t>
      </w:r>
    </w:p>
    <w:p w:rsidR="00636F61" w:rsidRPr="00D36931" w:rsidRDefault="00636F61" w:rsidP="00D36931">
      <w:pPr>
        <w:spacing w:after="0" w:line="240" w:lineRule="auto"/>
        <w:jc w:val="both"/>
        <w:rPr>
          <w:rFonts w:eastAsia="Times New Roman" w:cstheme="minorHAnsi"/>
          <w:b/>
          <w:sz w:val="24"/>
          <w:szCs w:val="24"/>
          <w:shd w:val="clear" w:color="auto" w:fill="FFFFFF"/>
          <w:lang w:eastAsia="en-IN"/>
        </w:rPr>
      </w:pPr>
    </w:p>
    <w:p w:rsidR="00300C85" w:rsidRPr="00D36931" w:rsidRDefault="009F734C" w:rsidP="00D36931">
      <w:pPr>
        <w:spacing w:after="0" w:line="240" w:lineRule="auto"/>
        <w:jc w:val="both"/>
        <w:rPr>
          <w:rFonts w:eastAsia="Times New Roman" w:cstheme="minorHAnsi"/>
          <w:b/>
          <w:sz w:val="24"/>
          <w:szCs w:val="24"/>
          <w:shd w:val="clear" w:color="auto" w:fill="FFFFFF"/>
          <w:lang w:eastAsia="en-IN"/>
        </w:rPr>
      </w:pPr>
      <w:r w:rsidRPr="00D36931">
        <w:rPr>
          <w:rFonts w:eastAsia="Times New Roman" w:cstheme="minorHAnsi"/>
          <w:b/>
          <w:sz w:val="24"/>
          <w:szCs w:val="24"/>
          <w:shd w:val="clear" w:color="auto" w:fill="FFFFFF"/>
          <w:lang w:eastAsia="en-IN"/>
        </w:rPr>
        <w:t>CONCLUSION:</w:t>
      </w:r>
    </w:p>
    <w:p w:rsidR="007B6B98" w:rsidRPr="00D36931" w:rsidRDefault="009F734C" w:rsidP="00D36931">
      <w:pPr>
        <w:spacing w:after="0" w:line="240" w:lineRule="auto"/>
        <w:jc w:val="both"/>
        <w:rPr>
          <w:rFonts w:eastAsia="Times New Roman" w:cstheme="minorHAnsi"/>
          <w:sz w:val="24"/>
          <w:szCs w:val="24"/>
          <w:lang w:eastAsia="en-IN"/>
        </w:rPr>
      </w:pPr>
      <w:r w:rsidRPr="00D36931">
        <w:rPr>
          <w:rFonts w:eastAsia="Times New Roman" w:cstheme="minorHAnsi"/>
          <w:sz w:val="24"/>
          <w:szCs w:val="24"/>
          <w:lang w:eastAsia="en-IN"/>
        </w:rPr>
        <w:t>This study utilizes three deep learning models—Vision Transformer (ViT), ConvMixer, and VGG-19—along with an ensemble framework to detect breast cancer from mammogra</w:t>
      </w:r>
      <w:r w:rsidR="00444544">
        <w:rPr>
          <w:rFonts w:eastAsia="Times New Roman" w:cstheme="minorHAnsi"/>
          <w:sz w:val="24"/>
          <w:szCs w:val="24"/>
          <w:lang w:eastAsia="en-IN"/>
        </w:rPr>
        <w:t>phic</w:t>
      </w:r>
      <w:r w:rsidRPr="00D36931">
        <w:rPr>
          <w:rFonts w:eastAsia="Times New Roman" w:cstheme="minorHAnsi"/>
          <w:sz w:val="24"/>
          <w:szCs w:val="24"/>
          <w:lang w:eastAsia="en-IN"/>
        </w:rPr>
        <w:t xml:space="preserve"> images. The experimental results reveal that the ViT model achieves the highest individual classification accuracy of 91.22%, while ConvMixer and VGG-19 attain accuracies of 90.82% and 85.08%, respectively. The ensemble model demonstrates superior performance, achieving </w:t>
      </w:r>
      <w:r w:rsidR="00C75D13" w:rsidRPr="00D36931">
        <w:rPr>
          <w:rFonts w:eastAsia="Times New Roman" w:cstheme="minorHAnsi"/>
          <w:sz w:val="24"/>
          <w:szCs w:val="24"/>
          <w:lang w:eastAsia="en-IN"/>
        </w:rPr>
        <w:t>92.89% accuracy, 91.74% precision, 92.22% recall</w:t>
      </w:r>
      <w:r w:rsidRPr="00D36931">
        <w:rPr>
          <w:rFonts w:eastAsia="Times New Roman" w:cstheme="minorHAnsi"/>
          <w:sz w:val="24"/>
          <w:szCs w:val="24"/>
          <w:lang w:eastAsia="en-IN"/>
        </w:rPr>
        <w:t>, and an F1-score of 91.37. These outcomes indicate that combining multiple models enhances robustness and improves generalization in breast cancer detection tasks. Furthermore, the results suggest that transformer-based and hybrid approaches are more effective in capturing spatial and contextual features compared to conventional CNN-based methods.</w:t>
      </w:r>
    </w:p>
    <w:p w:rsidR="00C75D13" w:rsidRPr="00D36931" w:rsidRDefault="00C75D13" w:rsidP="00D36931">
      <w:pPr>
        <w:spacing w:after="0" w:line="240" w:lineRule="auto"/>
        <w:jc w:val="both"/>
        <w:rPr>
          <w:rFonts w:eastAsia="Times New Roman" w:cstheme="minorHAnsi"/>
          <w:sz w:val="24"/>
          <w:szCs w:val="24"/>
          <w:lang w:eastAsia="en-IN"/>
        </w:rPr>
      </w:pPr>
    </w:p>
    <w:p w:rsidR="007B6B98" w:rsidRPr="00D36931" w:rsidRDefault="009F734C" w:rsidP="00D36931">
      <w:pPr>
        <w:spacing w:after="0" w:line="240" w:lineRule="auto"/>
        <w:jc w:val="both"/>
        <w:rPr>
          <w:rFonts w:eastAsia="Times New Roman" w:cstheme="minorHAnsi"/>
          <w:sz w:val="24"/>
          <w:szCs w:val="24"/>
          <w:lang w:eastAsia="en-IN"/>
        </w:rPr>
      </w:pPr>
      <w:r w:rsidRPr="00D36931">
        <w:rPr>
          <w:rFonts w:eastAsia="Times New Roman" w:cstheme="minorHAnsi"/>
          <w:sz w:val="24"/>
          <w:szCs w:val="24"/>
          <w:lang w:eastAsia="en-IN"/>
        </w:rPr>
        <w:t>For future work, this research can be extended by incorporating larger and more diverse datasets, including multi-institutional and multi-modal data such as mammography, ultrasound, and histopathological images, to improve model generalizability. Performance can also be enhanced by integrating advanced techniques</w:t>
      </w:r>
      <w:r w:rsidR="00C75D13" w:rsidRPr="00D36931">
        <w:rPr>
          <w:rFonts w:eastAsia="Times New Roman" w:cstheme="minorHAnsi"/>
          <w:sz w:val="24"/>
          <w:szCs w:val="24"/>
          <w:lang w:eastAsia="en-IN"/>
        </w:rPr>
        <w:t>, such as attention mechanisms and self-supervised learning, which improve feature extraction while reducing reliance</w:t>
      </w:r>
      <w:r w:rsidRPr="00D36931">
        <w:rPr>
          <w:rFonts w:eastAsia="Times New Roman" w:cstheme="minorHAnsi"/>
          <w:sz w:val="24"/>
          <w:szCs w:val="24"/>
          <w:lang w:eastAsia="en-IN"/>
        </w:rPr>
        <w:t xml:space="preserve"> on large labeled datasets. Additionally, the inclusion of explainable AI (XAI) methods would increase clinical interpretability, enabling healthcare professionals to better understand model decisions. Finally, deploying lightweight and optimized ensemble models on edge devices or cloud-based platforms could facilitate real-time breast cancer screening in clinical settings.</w:t>
      </w:r>
    </w:p>
    <w:p w:rsidR="00C75D13" w:rsidRPr="00D36931" w:rsidRDefault="00C75D13" w:rsidP="00D36931">
      <w:pPr>
        <w:spacing w:after="0" w:line="240" w:lineRule="auto"/>
        <w:jc w:val="both"/>
        <w:rPr>
          <w:rFonts w:eastAsia="Times New Roman" w:cstheme="minorHAnsi"/>
          <w:sz w:val="24"/>
          <w:szCs w:val="24"/>
          <w:lang w:eastAsia="en-IN"/>
        </w:rPr>
      </w:pPr>
    </w:p>
    <w:p w:rsidR="00C75D13" w:rsidRPr="00D36931" w:rsidRDefault="009F734C" w:rsidP="00D36931">
      <w:pPr>
        <w:spacing w:after="0" w:line="240" w:lineRule="auto"/>
        <w:jc w:val="both"/>
        <w:rPr>
          <w:rFonts w:cstheme="minorHAnsi"/>
          <w:sz w:val="24"/>
          <w:szCs w:val="24"/>
          <w:lang w:val="en-US"/>
        </w:rPr>
      </w:pPr>
      <w:r w:rsidRPr="00D36931">
        <w:rPr>
          <w:rFonts w:cstheme="minorHAnsi"/>
          <w:b/>
          <w:bCs/>
          <w:sz w:val="24"/>
          <w:szCs w:val="24"/>
          <w:lang w:val="en-US"/>
        </w:rPr>
        <w:t>ACKNOWLEDGMENTS:</w:t>
      </w:r>
      <w:r w:rsidRPr="00D36931">
        <w:rPr>
          <w:rFonts w:cstheme="minorHAnsi"/>
          <w:sz w:val="24"/>
          <w:szCs w:val="24"/>
          <w:lang w:val="en-US"/>
        </w:rPr>
        <w:t xml:space="preserve"> </w:t>
      </w:r>
    </w:p>
    <w:p w:rsidR="00C75D13" w:rsidRPr="00D36931" w:rsidRDefault="009F734C" w:rsidP="00D36931">
      <w:pPr>
        <w:spacing w:after="0" w:line="240" w:lineRule="auto"/>
        <w:jc w:val="both"/>
        <w:rPr>
          <w:rFonts w:cstheme="minorHAnsi"/>
          <w:sz w:val="24"/>
          <w:szCs w:val="24"/>
        </w:rPr>
      </w:pPr>
      <w:r w:rsidRPr="00D36931">
        <w:rPr>
          <w:rFonts w:cstheme="minorHAnsi"/>
          <w:sz w:val="24"/>
          <w:szCs w:val="24"/>
          <w:shd w:val="clear" w:color="auto" w:fill="FFFFFF"/>
        </w:rPr>
        <w:t>The authors thank their respective institutions for the infrastructure to support this work</w:t>
      </w:r>
      <w:r w:rsidRPr="00D36931">
        <w:rPr>
          <w:rFonts w:cstheme="minorHAnsi"/>
          <w:sz w:val="24"/>
          <w:szCs w:val="24"/>
        </w:rPr>
        <w:t xml:space="preserve">. </w:t>
      </w:r>
      <w:r w:rsidRPr="00D36931">
        <w:rPr>
          <w:rFonts w:eastAsia="Times New Roman" w:cstheme="minorHAnsi"/>
          <w:sz w:val="24"/>
          <w:szCs w:val="24"/>
          <w:lang w:eastAsia="en-IN"/>
        </w:rPr>
        <w:t>This research was conducted without any external financial support.</w:t>
      </w:r>
    </w:p>
    <w:p w:rsidR="00C75D13" w:rsidRPr="00D36931" w:rsidRDefault="00C75D13" w:rsidP="00D36931">
      <w:pPr>
        <w:spacing w:after="0" w:line="240" w:lineRule="auto"/>
        <w:jc w:val="both"/>
        <w:rPr>
          <w:rFonts w:eastAsia="Times New Roman" w:cstheme="minorHAnsi"/>
          <w:sz w:val="24"/>
          <w:szCs w:val="24"/>
          <w:lang w:eastAsia="en-IN"/>
        </w:rPr>
      </w:pPr>
    </w:p>
    <w:p w:rsidR="00C75D13" w:rsidRPr="00D36931" w:rsidRDefault="009F734C" w:rsidP="00D36931">
      <w:pPr>
        <w:pStyle w:val="NoSpacing"/>
        <w:jc w:val="both"/>
        <w:rPr>
          <w:rFonts w:cstheme="minorHAnsi"/>
          <w:b/>
          <w:bCs/>
          <w:sz w:val="24"/>
          <w:szCs w:val="24"/>
        </w:rPr>
      </w:pPr>
      <w:r w:rsidRPr="00D36931">
        <w:rPr>
          <w:rFonts w:cstheme="minorHAnsi"/>
          <w:b/>
          <w:bCs/>
          <w:sz w:val="24"/>
          <w:szCs w:val="24"/>
        </w:rPr>
        <w:t>DISCLOSURES:</w:t>
      </w:r>
    </w:p>
    <w:p w:rsidR="00636F61" w:rsidRPr="00D36931" w:rsidRDefault="009F734C" w:rsidP="00D36931">
      <w:pPr>
        <w:pStyle w:val="NoSpacing"/>
        <w:jc w:val="both"/>
        <w:rPr>
          <w:rFonts w:eastAsia="Times New Roman" w:cstheme="minorHAnsi"/>
          <w:sz w:val="24"/>
          <w:szCs w:val="24"/>
          <w:lang w:eastAsia="en-IN"/>
        </w:rPr>
      </w:pPr>
      <w:r w:rsidRPr="00D36931">
        <w:rPr>
          <w:rFonts w:eastAsia="Times New Roman" w:cstheme="minorHAnsi"/>
          <w:sz w:val="24"/>
          <w:szCs w:val="24"/>
          <w:lang w:eastAsia="en-IN"/>
        </w:rPr>
        <w:t xml:space="preserve">AI-based tool ChatGPT </w:t>
      </w:r>
      <w:r w:rsidR="00C75D13" w:rsidRPr="00D36931">
        <w:rPr>
          <w:rFonts w:eastAsia="Times New Roman" w:cstheme="minorHAnsi"/>
          <w:sz w:val="24"/>
          <w:szCs w:val="24"/>
          <w:lang w:eastAsia="en-IN"/>
        </w:rPr>
        <w:t>was</w:t>
      </w:r>
      <w:r w:rsidRPr="00D36931">
        <w:rPr>
          <w:rFonts w:eastAsia="Times New Roman" w:cstheme="minorHAnsi"/>
          <w:sz w:val="24"/>
          <w:szCs w:val="24"/>
          <w:lang w:eastAsia="en-IN"/>
        </w:rPr>
        <w:t xml:space="preserve"> used for paraphrasing. </w:t>
      </w:r>
      <w:r w:rsidR="00C75D13" w:rsidRPr="00D36931">
        <w:rPr>
          <w:rFonts w:eastAsia="Times New Roman" w:cstheme="minorHAnsi"/>
          <w:sz w:val="24"/>
          <w:szCs w:val="24"/>
          <w:lang w:eastAsia="en-IN"/>
        </w:rPr>
        <w:t xml:space="preserve">The authors have no conflicts of interest to declare. </w:t>
      </w:r>
    </w:p>
    <w:p w:rsidR="00636F61" w:rsidRPr="00D36931" w:rsidRDefault="00636F61" w:rsidP="00D36931">
      <w:pPr>
        <w:spacing w:after="0" w:line="240" w:lineRule="auto"/>
        <w:jc w:val="both"/>
        <w:rPr>
          <w:rFonts w:eastAsia="Times New Roman" w:cstheme="minorHAnsi"/>
          <w:sz w:val="24"/>
          <w:szCs w:val="24"/>
          <w:lang w:eastAsia="en-IN"/>
        </w:rPr>
      </w:pPr>
    </w:p>
    <w:p w:rsidR="00636F61" w:rsidRPr="00D36931" w:rsidRDefault="009F734C" w:rsidP="00D36931">
      <w:pPr>
        <w:spacing w:after="0" w:line="240" w:lineRule="auto"/>
        <w:jc w:val="both"/>
        <w:rPr>
          <w:rFonts w:cstheme="minorHAnsi"/>
          <w:sz w:val="24"/>
          <w:szCs w:val="24"/>
          <w:lang w:val="en-US"/>
        </w:rPr>
      </w:pPr>
      <w:r w:rsidRPr="00D36931">
        <w:rPr>
          <w:rFonts w:cstheme="minorHAnsi"/>
          <w:b/>
          <w:bCs/>
          <w:sz w:val="24"/>
          <w:szCs w:val="24"/>
          <w:lang w:val="en-US"/>
        </w:rPr>
        <w:t>Authors’ contributions:</w:t>
      </w:r>
      <w:r w:rsidRPr="00D36931">
        <w:rPr>
          <w:rFonts w:cstheme="minorHAnsi"/>
          <w:sz w:val="24"/>
          <w:szCs w:val="24"/>
          <w:lang w:val="en-US"/>
        </w:rPr>
        <w:t xml:space="preserve"> </w:t>
      </w:r>
    </w:p>
    <w:p w:rsidR="00636F61" w:rsidRPr="00D36931" w:rsidRDefault="009F734C" w:rsidP="00D36931">
      <w:pPr>
        <w:pStyle w:val="NoSpacing"/>
        <w:jc w:val="both"/>
        <w:rPr>
          <w:rFonts w:cstheme="minorHAnsi"/>
          <w:sz w:val="24"/>
          <w:szCs w:val="24"/>
          <w:lang w:val="en-US"/>
        </w:rPr>
      </w:pPr>
      <w:r w:rsidRPr="00D36931">
        <w:rPr>
          <w:rFonts w:cstheme="minorHAnsi"/>
          <w:sz w:val="24"/>
          <w:szCs w:val="24"/>
          <w:lang w:val="en-US"/>
        </w:rPr>
        <w:t>Madhumita Pal: Conceptualization, Software, Investigation, Writing–original draft; Sudipta Patowary: Methodology; Sourav Hazarika: Validation, Writing–review and editing; Sujata Dash: writing-review and editing.</w:t>
      </w:r>
    </w:p>
    <w:p w:rsidR="00636F61" w:rsidRPr="00D36931" w:rsidRDefault="009F734C" w:rsidP="00D36931">
      <w:pPr>
        <w:spacing w:after="0" w:line="240" w:lineRule="auto"/>
        <w:jc w:val="both"/>
        <w:rPr>
          <w:rFonts w:cstheme="minorHAnsi"/>
          <w:b/>
          <w:bCs/>
          <w:sz w:val="24"/>
          <w:szCs w:val="24"/>
          <w:lang w:val="en-US"/>
        </w:rPr>
      </w:pPr>
      <w:r w:rsidRPr="00D36931">
        <w:rPr>
          <w:rFonts w:cstheme="minorHAnsi"/>
          <w:sz w:val="24"/>
          <w:szCs w:val="24"/>
          <w:lang w:val="en-US"/>
        </w:rPr>
        <w:t>All authors have agreed and read the published version of the manuscript.</w:t>
      </w:r>
      <w:r w:rsidRPr="00D36931">
        <w:rPr>
          <w:rFonts w:cstheme="minorHAnsi"/>
          <w:b/>
          <w:bCs/>
          <w:sz w:val="24"/>
          <w:szCs w:val="24"/>
          <w:lang w:val="en-US"/>
        </w:rPr>
        <w:t xml:space="preserve"> </w:t>
      </w:r>
    </w:p>
    <w:p w:rsidR="00C75D13" w:rsidRPr="00D36931" w:rsidRDefault="00C75D13" w:rsidP="00D36931">
      <w:pPr>
        <w:spacing w:after="0" w:line="240" w:lineRule="auto"/>
        <w:jc w:val="both"/>
        <w:rPr>
          <w:rFonts w:cstheme="minorHAnsi"/>
          <w:bCs/>
          <w:sz w:val="24"/>
          <w:szCs w:val="24"/>
          <w:lang w:val="en-US"/>
        </w:rPr>
      </w:pPr>
    </w:p>
    <w:p w:rsidR="00942DA4" w:rsidRPr="00942DA4" w:rsidRDefault="009F734C" w:rsidP="00D36931">
      <w:pPr>
        <w:spacing w:after="0" w:line="240" w:lineRule="auto"/>
        <w:jc w:val="both"/>
        <w:rPr>
          <w:rFonts w:eastAsia="Times New Roman" w:cstheme="minorHAnsi"/>
          <w:sz w:val="24"/>
          <w:szCs w:val="24"/>
          <w:lang w:eastAsia="en-IN"/>
        </w:rPr>
      </w:pPr>
      <w:r w:rsidRPr="00942DA4">
        <w:rPr>
          <w:rFonts w:eastAsia="Times New Roman" w:cstheme="minorHAnsi"/>
          <w:b/>
          <w:bCs/>
          <w:sz w:val="24"/>
          <w:szCs w:val="24"/>
          <w:lang w:eastAsia="en-IN"/>
        </w:rPr>
        <w:t>REFERENCES:</w:t>
      </w:r>
    </w:p>
    <w:p w:rsidR="00942DA4" w:rsidRPr="00942DA4" w:rsidRDefault="009F734C" w:rsidP="00D36931">
      <w:pPr>
        <w:numPr>
          <w:ilvl w:val="0"/>
          <w:numId w:val="20"/>
        </w:numPr>
        <w:tabs>
          <w:tab w:val="clear" w:pos="720"/>
        </w:tabs>
        <w:spacing w:after="0" w:line="240" w:lineRule="auto"/>
        <w:ind w:left="0" w:firstLine="0"/>
        <w:jc w:val="both"/>
        <w:rPr>
          <w:rFonts w:eastAsia="Times New Roman" w:cstheme="minorHAnsi"/>
          <w:sz w:val="24"/>
          <w:szCs w:val="24"/>
          <w:lang w:eastAsia="en-IN"/>
        </w:rPr>
      </w:pPr>
      <w:r w:rsidRPr="00942DA4">
        <w:rPr>
          <w:rFonts w:eastAsia="Times New Roman" w:cstheme="minorHAnsi"/>
          <w:sz w:val="24"/>
          <w:szCs w:val="24"/>
          <w:lang w:eastAsia="en-IN"/>
        </w:rPr>
        <w:t xml:space="preserve">Nounou, M. I. et al. Breast cancer: conventional diagnosis and treatment modalities and recent patents and technologies. </w:t>
      </w:r>
      <w:r w:rsidRPr="00942DA4">
        <w:rPr>
          <w:rFonts w:eastAsia="Times New Roman" w:cstheme="minorHAnsi"/>
          <w:i/>
          <w:iCs/>
          <w:sz w:val="24"/>
          <w:szCs w:val="24"/>
          <w:lang w:eastAsia="en-IN"/>
        </w:rPr>
        <w:t>Breast Cancer (Dove Med Press).</w:t>
      </w:r>
      <w:r w:rsidRPr="00942DA4">
        <w:rPr>
          <w:rFonts w:eastAsia="Times New Roman" w:cstheme="minorHAnsi"/>
          <w:sz w:val="24"/>
          <w:szCs w:val="24"/>
          <w:lang w:eastAsia="en-IN"/>
        </w:rPr>
        <w:t xml:space="preserve"> </w:t>
      </w:r>
      <w:r w:rsidRPr="00942DA4">
        <w:rPr>
          <w:rFonts w:eastAsia="Times New Roman" w:cstheme="minorHAnsi"/>
          <w:b/>
          <w:bCs/>
          <w:sz w:val="24"/>
          <w:szCs w:val="24"/>
          <w:lang w:eastAsia="en-IN"/>
        </w:rPr>
        <w:t>9</w:t>
      </w:r>
      <w:r w:rsidRPr="00942DA4">
        <w:rPr>
          <w:rFonts w:eastAsia="Times New Roman" w:cstheme="minorHAnsi"/>
          <w:sz w:val="24"/>
          <w:szCs w:val="24"/>
          <w:lang w:eastAsia="en-IN"/>
        </w:rPr>
        <w:t xml:space="preserve">, 17–34 (2015). </w:t>
      </w:r>
    </w:p>
    <w:p w:rsidR="00942DA4" w:rsidRPr="00942DA4" w:rsidRDefault="009F734C" w:rsidP="00D36931">
      <w:pPr>
        <w:numPr>
          <w:ilvl w:val="0"/>
          <w:numId w:val="20"/>
        </w:numPr>
        <w:tabs>
          <w:tab w:val="clear" w:pos="720"/>
        </w:tabs>
        <w:spacing w:after="0" w:line="240" w:lineRule="auto"/>
        <w:ind w:left="0" w:firstLine="0"/>
        <w:jc w:val="both"/>
        <w:rPr>
          <w:rFonts w:eastAsia="Times New Roman" w:cstheme="minorHAnsi"/>
          <w:sz w:val="24"/>
          <w:szCs w:val="24"/>
          <w:lang w:eastAsia="en-IN"/>
        </w:rPr>
      </w:pPr>
      <w:r w:rsidRPr="00942DA4">
        <w:rPr>
          <w:rFonts w:eastAsia="Times New Roman" w:cstheme="minorHAnsi"/>
          <w:sz w:val="24"/>
          <w:szCs w:val="24"/>
          <w:lang w:eastAsia="en-IN"/>
        </w:rPr>
        <w:lastRenderedPageBreak/>
        <w:t xml:space="preserve">Wang, L. Mammography with deep learning for breast cancer detection. </w:t>
      </w:r>
      <w:r w:rsidRPr="00942DA4">
        <w:rPr>
          <w:rFonts w:eastAsia="Times New Roman" w:cstheme="minorHAnsi"/>
          <w:i/>
          <w:iCs/>
          <w:sz w:val="24"/>
          <w:szCs w:val="24"/>
          <w:lang w:eastAsia="en-IN"/>
        </w:rPr>
        <w:t>Front Oncol.</w:t>
      </w:r>
      <w:r w:rsidRPr="00942DA4">
        <w:rPr>
          <w:rFonts w:eastAsia="Times New Roman" w:cstheme="minorHAnsi"/>
          <w:sz w:val="24"/>
          <w:szCs w:val="24"/>
          <w:lang w:eastAsia="en-IN"/>
        </w:rPr>
        <w:t xml:space="preserve"> </w:t>
      </w:r>
      <w:r w:rsidRPr="00942DA4">
        <w:rPr>
          <w:rFonts w:eastAsia="Times New Roman" w:cstheme="minorHAnsi"/>
          <w:b/>
          <w:bCs/>
          <w:sz w:val="24"/>
          <w:szCs w:val="24"/>
          <w:lang w:eastAsia="en-IN"/>
        </w:rPr>
        <w:t>14</w:t>
      </w:r>
      <w:r w:rsidRPr="00942DA4">
        <w:rPr>
          <w:rFonts w:eastAsia="Times New Roman" w:cstheme="minorHAnsi"/>
          <w:sz w:val="24"/>
          <w:szCs w:val="24"/>
          <w:lang w:eastAsia="en-IN"/>
        </w:rPr>
        <w:t xml:space="preserve">, 1281922 (2024). </w:t>
      </w:r>
    </w:p>
    <w:p w:rsidR="00942DA4" w:rsidRPr="00942DA4" w:rsidRDefault="009F734C" w:rsidP="00D36931">
      <w:pPr>
        <w:numPr>
          <w:ilvl w:val="0"/>
          <w:numId w:val="20"/>
        </w:numPr>
        <w:tabs>
          <w:tab w:val="clear" w:pos="720"/>
        </w:tabs>
        <w:spacing w:after="0" w:line="240" w:lineRule="auto"/>
        <w:ind w:left="0" w:firstLine="0"/>
        <w:jc w:val="both"/>
        <w:rPr>
          <w:rFonts w:eastAsia="Times New Roman" w:cstheme="minorHAnsi"/>
          <w:sz w:val="24"/>
          <w:szCs w:val="24"/>
          <w:lang w:eastAsia="en-IN"/>
        </w:rPr>
      </w:pPr>
      <w:r w:rsidRPr="00942DA4">
        <w:rPr>
          <w:rFonts w:eastAsia="Times New Roman" w:cstheme="minorHAnsi"/>
          <w:sz w:val="24"/>
          <w:szCs w:val="24"/>
          <w:lang w:eastAsia="en-IN"/>
        </w:rPr>
        <w:t xml:space="preserve">Aristokli, N., Polycarpou, I., Themistocleous, S. C., Sophocleous, D., Mamais, I. Comparison of the diagnostic performance of magnetic resonance imaging (MRI), ultrasound and mammography for detection of breast cancer. </w:t>
      </w:r>
      <w:r w:rsidRPr="00942DA4">
        <w:rPr>
          <w:rFonts w:eastAsia="Times New Roman" w:cstheme="minorHAnsi"/>
          <w:i/>
          <w:iCs/>
          <w:sz w:val="24"/>
          <w:szCs w:val="24"/>
          <w:lang w:eastAsia="en-IN"/>
        </w:rPr>
        <w:t>Radiography.</w:t>
      </w:r>
      <w:r w:rsidRPr="00942DA4">
        <w:rPr>
          <w:rFonts w:eastAsia="Times New Roman" w:cstheme="minorHAnsi"/>
          <w:sz w:val="24"/>
          <w:szCs w:val="24"/>
          <w:lang w:eastAsia="en-IN"/>
        </w:rPr>
        <w:t xml:space="preserve"> </w:t>
      </w:r>
      <w:r w:rsidRPr="00942DA4">
        <w:rPr>
          <w:rFonts w:eastAsia="Times New Roman" w:cstheme="minorHAnsi"/>
          <w:b/>
          <w:bCs/>
          <w:sz w:val="24"/>
          <w:szCs w:val="24"/>
          <w:lang w:eastAsia="en-IN"/>
        </w:rPr>
        <w:t>28</w:t>
      </w:r>
      <w:r w:rsidRPr="00942DA4">
        <w:rPr>
          <w:rFonts w:eastAsia="Times New Roman" w:cstheme="minorHAnsi"/>
          <w:sz w:val="24"/>
          <w:szCs w:val="24"/>
          <w:lang w:eastAsia="en-IN"/>
        </w:rPr>
        <w:t xml:space="preserve"> (3), 848–856 (2022). </w:t>
      </w:r>
    </w:p>
    <w:p w:rsidR="00942DA4" w:rsidRPr="00942DA4" w:rsidRDefault="009F734C" w:rsidP="00D36931">
      <w:pPr>
        <w:numPr>
          <w:ilvl w:val="0"/>
          <w:numId w:val="20"/>
        </w:numPr>
        <w:tabs>
          <w:tab w:val="clear" w:pos="720"/>
        </w:tabs>
        <w:spacing w:after="0" w:line="240" w:lineRule="auto"/>
        <w:ind w:left="0" w:firstLine="0"/>
        <w:jc w:val="both"/>
        <w:rPr>
          <w:rFonts w:eastAsia="Times New Roman" w:cstheme="minorHAnsi"/>
          <w:sz w:val="24"/>
          <w:szCs w:val="24"/>
          <w:lang w:eastAsia="en-IN"/>
        </w:rPr>
      </w:pPr>
      <w:r w:rsidRPr="00942DA4">
        <w:rPr>
          <w:rFonts w:eastAsia="Times New Roman" w:cstheme="minorHAnsi"/>
          <w:sz w:val="24"/>
          <w:szCs w:val="24"/>
          <w:lang w:eastAsia="en-IN"/>
        </w:rPr>
        <w:t xml:space="preserve">Khalid, A. et al. Breast cancer detection and prevention using machine learning. </w:t>
      </w:r>
      <w:r w:rsidRPr="00942DA4">
        <w:rPr>
          <w:rFonts w:eastAsia="Times New Roman" w:cstheme="minorHAnsi"/>
          <w:i/>
          <w:iCs/>
          <w:sz w:val="24"/>
          <w:szCs w:val="24"/>
          <w:lang w:eastAsia="en-IN"/>
        </w:rPr>
        <w:t>Diagnostics (Basel).</w:t>
      </w:r>
      <w:r w:rsidRPr="00942DA4">
        <w:rPr>
          <w:rFonts w:eastAsia="Times New Roman" w:cstheme="minorHAnsi"/>
          <w:sz w:val="24"/>
          <w:szCs w:val="24"/>
          <w:lang w:eastAsia="en-IN"/>
        </w:rPr>
        <w:t xml:space="preserve"> </w:t>
      </w:r>
      <w:r w:rsidRPr="00942DA4">
        <w:rPr>
          <w:rFonts w:eastAsia="Times New Roman" w:cstheme="minorHAnsi"/>
          <w:b/>
          <w:bCs/>
          <w:sz w:val="24"/>
          <w:szCs w:val="24"/>
          <w:lang w:eastAsia="en-IN"/>
        </w:rPr>
        <w:t>13</w:t>
      </w:r>
      <w:r w:rsidRPr="00942DA4">
        <w:rPr>
          <w:rFonts w:eastAsia="Times New Roman" w:cstheme="minorHAnsi"/>
          <w:sz w:val="24"/>
          <w:szCs w:val="24"/>
          <w:lang w:eastAsia="en-IN"/>
        </w:rPr>
        <w:t xml:space="preserve"> (19), 3113 (2023). </w:t>
      </w:r>
    </w:p>
    <w:p w:rsidR="00942DA4" w:rsidRPr="00942DA4" w:rsidRDefault="009F734C" w:rsidP="00D36931">
      <w:pPr>
        <w:numPr>
          <w:ilvl w:val="0"/>
          <w:numId w:val="20"/>
        </w:numPr>
        <w:tabs>
          <w:tab w:val="clear" w:pos="720"/>
        </w:tabs>
        <w:spacing w:after="0" w:line="240" w:lineRule="auto"/>
        <w:ind w:left="0" w:firstLine="0"/>
        <w:jc w:val="both"/>
        <w:rPr>
          <w:rFonts w:eastAsia="Times New Roman" w:cstheme="minorHAnsi"/>
          <w:sz w:val="24"/>
          <w:szCs w:val="24"/>
          <w:lang w:eastAsia="en-IN"/>
        </w:rPr>
      </w:pPr>
      <w:r w:rsidRPr="00942DA4">
        <w:rPr>
          <w:rFonts w:eastAsia="Times New Roman" w:cstheme="minorHAnsi"/>
          <w:sz w:val="24"/>
          <w:szCs w:val="24"/>
          <w:lang w:eastAsia="en-IN"/>
        </w:rPr>
        <w:t xml:space="preserve">Zhou, X. et al. A comprehensive review for breast histopathology image analysis using classical and deep neural networks. </w:t>
      </w:r>
      <w:r w:rsidRPr="00942DA4">
        <w:rPr>
          <w:rFonts w:eastAsia="Times New Roman" w:cstheme="minorHAnsi"/>
          <w:i/>
          <w:iCs/>
          <w:sz w:val="24"/>
          <w:szCs w:val="24"/>
          <w:lang w:eastAsia="en-IN"/>
        </w:rPr>
        <w:t>IEEE Access.</w:t>
      </w:r>
      <w:r w:rsidRPr="00942DA4">
        <w:rPr>
          <w:rFonts w:eastAsia="Times New Roman" w:cstheme="minorHAnsi"/>
          <w:sz w:val="24"/>
          <w:szCs w:val="24"/>
          <w:lang w:eastAsia="en-IN"/>
        </w:rPr>
        <w:t xml:space="preserve"> </w:t>
      </w:r>
      <w:r w:rsidRPr="00942DA4">
        <w:rPr>
          <w:rFonts w:eastAsia="Times New Roman" w:cstheme="minorHAnsi"/>
          <w:b/>
          <w:bCs/>
          <w:sz w:val="24"/>
          <w:szCs w:val="24"/>
          <w:lang w:eastAsia="en-IN"/>
        </w:rPr>
        <w:t>8</w:t>
      </w:r>
      <w:r w:rsidRPr="00942DA4">
        <w:rPr>
          <w:rFonts w:eastAsia="Times New Roman" w:cstheme="minorHAnsi"/>
          <w:sz w:val="24"/>
          <w:szCs w:val="24"/>
          <w:lang w:eastAsia="en-IN"/>
        </w:rPr>
        <w:t xml:space="preserve">, 90931–90956 (2020). </w:t>
      </w:r>
    </w:p>
    <w:p w:rsidR="00942DA4" w:rsidRPr="00942DA4" w:rsidRDefault="009F734C" w:rsidP="00D36931">
      <w:pPr>
        <w:numPr>
          <w:ilvl w:val="0"/>
          <w:numId w:val="20"/>
        </w:numPr>
        <w:tabs>
          <w:tab w:val="clear" w:pos="720"/>
        </w:tabs>
        <w:spacing w:after="0" w:line="240" w:lineRule="auto"/>
        <w:ind w:left="0" w:firstLine="0"/>
        <w:jc w:val="both"/>
        <w:rPr>
          <w:rFonts w:eastAsia="Times New Roman" w:cstheme="minorHAnsi"/>
          <w:sz w:val="24"/>
          <w:szCs w:val="24"/>
          <w:lang w:eastAsia="en-IN"/>
        </w:rPr>
      </w:pPr>
      <w:r w:rsidRPr="00942DA4">
        <w:rPr>
          <w:rFonts w:eastAsia="Times New Roman" w:cstheme="minorHAnsi"/>
          <w:sz w:val="24"/>
          <w:szCs w:val="24"/>
          <w:lang w:eastAsia="en-IN"/>
        </w:rPr>
        <w:t xml:space="preserve">Abunasser, B. S., Al-Hiealy, M. R. J., Zaqout, I. S., Abu-Naser, S. S. Breast cancer detection and classification using deep learning Xception algorithm. </w:t>
      </w:r>
      <w:r w:rsidRPr="00942DA4">
        <w:rPr>
          <w:rFonts w:eastAsia="Times New Roman" w:cstheme="minorHAnsi"/>
          <w:i/>
          <w:iCs/>
          <w:sz w:val="24"/>
          <w:szCs w:val="24"/>
          <w:lang w:eastAsia="en-IN"/>
        </w:rPr>
        <w:t>Int J Adv Comput Sci Appl.</w:t>
      </w:r>
      <w:r w:rsidRPr="00942DA4">
        <w:rPr>
          <w:rFonts w:eastAsia="Times New Roman" w:cstheme="minorHAnsi"/>
          <w:sz w:val="24"/>
          <w:szCs w:val="24"/>
          <w:lang w:eastAsia="en-IN"/>
        </w:rPr>
        <w:t xml:space="preserve"> </w:t>
      </w:r>
      <w:r w:rsidRPr="00942DA4">
        <w:rPr>
          <w:rFonts w:eastAsia="Times New Roman" w:cstheme="minorHAnsi"/>
          <w:b/>
          <w:bCs/>
          <w:sz w:val="24"/>
          <w:szCs w:val="24"/>
          <w:lang w:eastAsia="en-IN"/>
        </w:rPr>
        <w:t>13</w:t>
      </w:r>
      <w:r w:rsidRPr="00942DA4">
        <w:rPr>
          <w:rFonts w:eastAsia="Times New Roman" w:cstheme="minorHAnsi"/>
          <w:sz w:val="24"/>
          <w:szCs w:val="24"/>
          <w:lang w:eastAsia="en-IN"/>
        </w:rPr>
        <w:t xml:space="preserve">, 223–228 (2022). </w:t>
      </w:r>
    </w:p>
    <w:p w:rsidR="00942DA4" w:rsidRPr="00942DA4" w:rsidRDefault="009F734C" w:rsidP="00D36931">
      <w:pPr>
        <w:numPr>
          <w:ilvl w:val="0"/>
          <w:numId w:val="20"/>
        </w:numPr>
        <w:tabs>
          <w:tab w:val="clear" w:pos="720"/>
        </w:tabs>
        <w:spacing w:after="0" w:line="240" w:lineRule="auto"/>
        <w:ind w:left="0" w:firstLine="0"/>
        <w:jc w:val="both"/>
        <w:rPr>
          <w:rFonts w:eastAsia="Times New Roman" w:cstheme="minorHAnsi"/>
          <w:sz w:val="24"/>
          <w:szCs w:val="24"/>
          <w:lang w:eastAsia="en-IN"/>
        </w:rPr>
      </w:pPr>
      <w:r w:rsidRPr="00942DA4">
        <w:rPr>
          <w:rFonts w:eastAsia="Times New Roman" w:cstheme="minorHAnsi"/>
          <w:sz w:val="24"/>
          <w:szCs w:val="24"/>
          <w:lang w:eastAsia="en-IN"/>
        </w:rPr>
        <w:t xml:space="preserve">Sharma, S., Aggarwal, A., Choudhury, T. Breast cancer detection using machine learning algorithms. In </w:t>
      </w:r>
      <w:r w:rsidRPr="00942DA4">
        <w:rPr>
          <w:rFonts w:eastAsia="Times New Roman" w:cstheme="minorHAnsi"/>
          <w:i/>
          <w:iCs/>
          <w:sz w:val="24"/>
          <w:szCs w:val="24"/>
          <w:lang w:eastAsia="en-IN"/>
        </w:rPr>
        <w:t>Proceedings of the International Conference on Computational Techniques, Electronics and Mechanical Systems.</w:t>
      </w:r>
      <w:r w:rsidRPr="00942DA4">
        <w:rPr>
          <w:rFonts w:eastAsia="Times New Roman" w:cstheme="minorHAnsi"/>
          <w:sz w:val="24"/>
          <w:szCs w:val="24"/>
          <w:lang w:eastAsia="en-IN"/>
        </w:rPr>
        <w:t xml:space="preserve"> IEEE Xplore (2018). </w:t>
      </w:r>
    </w:p>
    <w:p w:rsidR="00942DA4" w:rsidRPr="00942DA4" w:rsidRDefault="009F734C" w:rsidP="00D36931">
      <w:pPr>
        <w:numPr>
          <w:ilvl w:val="0"/>
          <w:numId w:val="20"/>
        </w:numPr>
        <w:tabs>
          <w:tab w:val="clear" w:pos="720"/>
        </w:tabs>
        <w:spacing w:after="0" w:line="240" w:lineRule="auto"/>
        <w:ind w:left="0" w:firstLine="0"/>
        <w:jc w:val="both"/>
        <w:rPr>
          <w:rFonts w:eastAsia="Times New Roman" w:cstheme="minorHAnsi"/>
          <w:sz w:val="24"/>
          <w:szCs w:val="24"/>
          <w:lang w:eastAsia="en-IN"/>
        </w:rPr>
      </w:pPr>
      <w:r w:rsidRPr="00942DA4">
        <w:rPr>
          <w:rFonts w:eastAsia="Times New Roman" w:cstheme="minorHAnsi"/>
          <w:sz w:val="24"/>
          <w:szCs w:val="24"/>
          <w:lang w:eastAsia="en-IN"/>
        </w:rPr>
        <w:t xml:space="preserve">Vijayalakshmi, S. et al. Innovative deep learning classifiers for breast cancer detection through hybrid feature extraction techniques. </w:t>
      </w:r>
      <w:r w:rsidRPr="00942DA4">
        <w:rPr>
          <w:rFonts w:eastAsia="Times New Roman" w:cstheme="minorHAnsi"/>
          <w:i/>
          <w:iCs/>
          <w:sz w:val="24"/>
          <w:szCs w:val="24"/>
          <w:lang w:eastAsia="en-IN"/>
        </w:rPr>
        <w:t>Sci Rep.</w:t>
      </w:r>
      <w:r w:rsidRPr="00942DA4">
        <w:rPr>
          <w:rFonts w:eastAsia="Times New Roman" w:cstheme="minorHAnsi"/>
          <w:sz w:val="24"/>
          <w:szCs w:val="24"/>
          <w:lang w:eastAsia="en-IN"/>
        </w:rPr>
        <w:t xml:space="preserve"> </w:t>
      </w:r>
      <w:r w:rsidRPr="00942DA4">
        <w:rPr>
          <w:rFonts w:eastAsia="Times New Roman" w:cstheme="minorHAnsi"/>
          <w:b/>
          <w:bCs/>
          <w:sz w:val="24"/>
          <w:szCs w:val="24"/>
          <w:lang w:eastAsia="en-IN"/>
        </w:rPr>
        <w:t>15</w:t>
      </w:r>
      <w:r w:rsidRPr="00942DA4">
        <w:rPr>
          <w:rFonts w:eastAsia="Times New Roman" w:cstheme="minorHAnsi"/>
          <w:sz w:val="24"/>
          <w:szCs w:val="24"/>
          <w:lang w:eastAsia="en-IN"/>
        </w:rPr>
        <w:t xml:space="preserve">, 22212 (2025). </w:t>
      </w:r>
    </w:p>
    <w:p w:rsidR="00942DA4" w:rsidRPr="00942DA4" w:rsidRDefault="009F734C" w:rsidP="00D36931">
      <w:pPr>
        <w:numPr>
          <w:ilvl w:val="0"/>
          <w:numId w:val="20"/>
        </w:numPr>
        <w:tabs>
          <w:tab w:val="clear" w:pos="720"/>
        </w:tabs>
        <w:spacing w:after="0" w:line="240" w:lineRule="auto"/>
        <w:ind w:left="0" w:firstLine="0"/>
        <w:jc w:val="both"/>
        <w:rPr>
          <w:rFonts w:eastAsia="Times New Roman" w:cstheme="minorHAnsi"/>
          <w:sz w:val="24"/>
          <w:szCs w:val="24"/>
          <w:lang w:eastAsia="en-IN"/>
        </w:rPr>
      </w:pPr>
      <w:r w:rsidRPr="00942DA4">
        <w:rPr>
          <w:rFonts w:eastAsia="Times New Roman" w:cstheme="minorHAnsi"/>
          <w:sz w:val="24"/>
          <w:szCs w:val="24"/>
          <w:lang w:eastAsia="en-IN"/>
        </w:rPr>
        <w:t xml:space="preserve">Pal, M. et al. Ensemble approach of deep learning models for classification of histopathological images. </w:t>
      </w:r>
      <w:r w:rsidRPr="00942DA4">
        <w:rPr>
          <w:rFonts w:eastAsia="Times New Roman" w:cstheme="minorHAnsi"/>
          <w:i/>
          <w:iCs/>
          <w:sz w:val="24"/>
          <w:szCs w:val="24"/>
          <w:lang w:eastAsia="en-IN"/>
        </w:rPr>
        <w:t>Pathol Res Pract.</w:t>
      </w:r>
      <w:r w:rsidRPr="00942DA4">
        <w:rPr>
          <w:rFonts w:eastAsia="Times New Roman" w:cstheme="minorHAnsi"/>
          <w:sz w:val="24"/>
          <w:szCs w:val="24"/>
          <w:lang w:eastAsia="en-IN"/>
        </w:rPr>
        <w:t xml:space="preserve"> </w:t>
      </w:r>
      <w:r w:rsidRPr="00942DA4">
        <w:rPr>
          <w:rFonts w:eastAsia="Times New Roman" w:cstheme="minorHAnsi"/>
          <w:b/>
          <w:bCs/>
          <w:sz w:val="24"/>
          <w:szCs w:val="24"/>
          <w:lang w:eastAsia="en-IN"/>
        </w:rPr>
        <w:t>263</w:t>
      </w:r>
      <w:r w:rsidRPr="00942DA4">
        <w:rPr>
          <w:rFonts w:eastAsia="Times New Roman" w:cstheme="minorHAnsi"/>
          <w:sz w:val="24"/>
          <w:szCs w:val="24"/>
          <w:lang w:eastAsia="en-IN"/>
        </w:rPr>
        <w:t xml:space="preserve">, 155644 (2024). </w:t>
      </w:r>
    </w:p>
    <w:p w:rsidR="00942DA4" w:rsidRPr="00942DA4" w:rsidRDefault="009F734C" w:rsidP="00D36931">
      <w:pPr>
        <w:numPr>
          <w:ilvl w:val="0"/>
          <w:numId w:val="20"/>
        </w:numPr>
        <w:tabs>
          <w:tab w:val="clear" w:pos="720"/>
        </w:tabs>
        <w:spacing w:after="0" w:line="240" w:lineRule="auto"/>
        <w:ind w:left="0" w:firstLine="0"/>
        <w:jc w:val="both"/>
        <w:rPr>
          <w:rFonts w:eastAsia="Times New Roman" w:cstheme="minorHAnsi"/>
          <w:sz w:val="24"/>
          <w:szCs w:val="24"/>
          <w:lang w:eastAsia="en-IN"/>
        </w:rPr>
      </w:pPr>
      <w:r w:rsidRPr="00942DA4">
        <w:rPr>
          <w:rFonts w:eastAsia="Times New Roman" w:cstheme="minorHAnsi"/>
          <w:sz w:val="24"/>
          <w:szCs w:val="24"/>
          <w:lang w:eastAsia="en-IN"/>
        </w:rPr>
        <w:t xml:space="preserve">AbdElhakem, S., Basiony, S., Torki, M. ConvMixer-UNet: a lightweight network for breast lesion segmentation in ultrasound images. In </w:t>
      </w:r>
      <w:r w:rsidRPr="00942DA4">
        <w:rPr>
          <w:rFonts w:eastAsia="Times New Roman" w:cstheme="minorHAnsi"/>
          <w:i/>
          <w:iCs/>
          <w:sz w:val="24"/>
          <w:szCs w:val="24"/>
          <w:lang w:eastAsia="en-IN"/>
        </w:rPr>
        <w:t>Proceedings of the ACS/IEEE International Conference on Computer Systems and Applications.</w:t>
      </w:r>
      <w:r w:rsidRPr="00942DA4">
        <w:rPr>
          <w:rFonts w:eastAsia="Times New Roman" w:cstheme="minorHAnsi"/>
          <w:sz w:val="24"/>
          <w:szCs w:val="24"/>
          <w:lang w:eastAsia="en-IN"/>
        </w:rPr>
        <w:t xml:space="preserve"> IEEE Xplore (2023). </w:t>
      </w:r>
    </w:p>
    <w:p w:rsidR="00942DA4" w:rsidRPr="00942DA4" w:rsidRDefault="009F734C" w:rsidP="00D36931">
      <w:pPr>
        <w:numPr>
          <w:ilvl w:val="0"/>
          <w:numId w:val="20"/>
        </w:numPr>
        <w:tabs>
          <w:tab w:val="clear" w:pos="720"/>
        </w:tabs>
        <w:spacing w:after="0" w:line="240" w:lineRule="auto"/>
        <w:ind w:left="0" w:firstLine="0"/>
        <w:jc w:val="both"/>
        <w:rPr>
          <w:rFonts w:eastAsia="Times New Roman" w:cstheme="minorHAnsi"/>
          <w:sz w:val="24"/>
          <w:szCs w:val="24"/>
          <w:lang w:eastAsia="en-IN"/>
        </w:rPr>
      </w:pPr>
      <w:r w:rsidRPr="00942DA4">
        <w:rPr>
          <w:rFonts w:eastAsia="Times New Roman" w:cstheme="minorHAnsi"/>
          <w:sz w:val="24"/>
          <w:szCs w:val="24"/>
          <w:lang w:eastAsia="en-IN"/>
        </w:rPr>
        <w:t xml:space="preserve">Khourdifi, Y., El Alami, A., Zaydi, M., Maleh, Y., Er-Remyly, O. Early breast cancer detection based on deep learning: an ensemble approach. </w:t>
      </w:r>
      <w:r w:rsidRPr="00942DA4">
        <w:rPr>
          <w:rFonts w:eastAsia="Times New Roman" w:cstheme="minorHAnsi"/>
          <w:i/>
          <w:iCs/>
          <w:sz w:val="24"/>
          <w:szCs w:val="24"/>
          <w:lang w:eastAsia="en-IN"/>
        </w:rPr>
        <w:t>BioMedInformatics.</w:t>
      </w:r>
      <w:r w:rsidRPr="00942DA4">
        <w:rPr>
          <w:rFonts w:eastAsia="Times New Roman" w:cstheme="minorHAnsi"/>
          <w:sz w:val="24"/>
          <w:szCs w:val="24"/>
          <w:lang w:eastAsia="en-IN"/>
        </w:rPr>
        <w:t xml:space="preserve"> </w:t>
      </w:r>
      <w:r w:rsidRPr="00942DA4">
        <w:rPr>
          <w:rFonts w:eastAsia="Times New Roman" w:cstheme="minorHAnsi"/>
          <w:b/>
          <w:bCs/>
          <w:sz w:val="24"/>
          <w:szCs w:val="24"/>
          <w:lang w:eastAsia="en-IN"/>
        </w:rPr>
        <w:t>4</w:t>
      </w:r>
      <w:r w:rsidRPr="00942DA4">
        <w:rPr>
          <w:rFonts w:eastAsia="Times New Roman" w:cstheme="minorHAnsi"/>
          <w:sz w:val="24"/>
          <w:szCs w:val="24"/>
          <w:lang w:eastAsia="en-IN"/>
        </w:rPr>
        <w:t xml:space="preserve">, 2338–2373 (2024). </w:t>
      </w:r>
    </w:p>
    <w:p w:rsidR="00942DA4" w:rsidRPr="00942DA4" w:rsidRDefault="009F734C" w:rsidP="00D36931">
      <w:pPr>
        <w:numPr>
          <w:ilvl w:val="0"/>
          <w:numId w:val="20"/>
        </w:numPr>
        <w:tabs>
          <w:tab w:val="clear" w:pos="720"/>
        </w:tabs>
        <w:spacing w:after="0" w:line="240" w:lineRule="auto"/>
        <w:ind w:left="0" w:firstLine="0"/>
        <w:jc w:val="both"/>
        <w:rPr>
          <w:rFonts w:eastAsia="Times New Roman" w:cstheme="minorHAnsi"/>
          <w:sz w:val="24"/>
          <w:szCs w:val="24"/>
          <w:lang w:eastAsia="en-IN"/>
        </w:rPr>
      </w:pPr>
      <w:r w:rsidRPr="00942DA4">
        <w:rPr>
          <w:rFonts w:eastAsia="Times New Roman" w:cstheme="minorHAnsi"/>
          <w:sz w:val="24"/>
          <w:szCs w:val="24"/>
          <w:lang w:eastAsia="en-IN"/>
        </w:rPr>
        <w:t xml:space="preserve">Liao, L., Aagaard, E. M. Enhancing transparency in deep learning-based breast cancer diagnosis utilizing CBIS-DDSM data. </w:t>
      </w:r>
      <w:r w:rsidRPr="00942DA4">
        <w:rPr>
          <w:rFonts w:eastAsia="Times New Roman" w:cstheme="minorHAnsi"/>
          <w:i/>
          <w:iCs/>
          <w:sz w:val="24"/>
          <w:szCs w:val="24"/>
          <w:lang w:eastAsia="en-IN"/>
        </w:rPr>
        <w:t>Sci Rep.</w:t>
      </w:r>
      <w:r w:rsidRPr="00942DA4">
        <w:rPr>
          <w:rFonts w:eastAsia="Times New Roman" w:cstheme="minorHAnsi"/>
          <w:sz w:val="24"/>
          <w:szCs w:val="24"/>
          <w:lang w:eastAsia="en-IN"/>
        </w:rPr>
        <w:t xml:space="preserve"> </w:t>
      </w:r>
      <w:r w:rsidRPr="00942DA4">
        <w:rPr>
          <w:rFonts w:eastAsia="Times New Roman" w:cstheme="minorHAnsi"/>
          <w:b/>
          <w:bCs/>
          <w:sz w:val="24"/>
          <w:szCs w:val="24"/>
          <w:lang w:eastAsia="en-IN"/>
        </w:rPr>
        <w:t>14</w:t>
      </w:r>
      <w:r w:rsidRPr="00942DA4">
        <w:rPr>
          <w:rFonts w:eastAsia="Times New Roman" w:cstheme="minorHAnsi"/>
          <w:sz w:val="24"/>
          <w:szCs w:val="24"/>
          <w:lang w:eastAsia="en-IN"/>
        </w:rPr>
        <w:t xml:space="preserve">, 27318 (2024). </w:t>
      </w:r>
    </w:p>
    <w:p w:rsidR="00942DA4" w:rsidRPr="00942DA4" w:rsidRDefault="009F734C" w:rsidP="00D36931">
      <w:pPr>
        <w:numPr>
          <w:ilvl w:val="0"/>
          <w:numId w:val="20"/>
        </w:numPr>
        <w:tabs>
          <w:tab w:val="clear" w:pos="720"/>
        </w:tabs>
        <w:spacing w:after="0" w:line="240" w:lineRule="auto"/>
        <w:ind w:left="0" w:firstLine="0"/>
        <w:jc w:val="both"/>
        <w:rPr>
          <w:rFonts w:eastAsia="Times New Roman" w:cstheme="minorHAnsi"/>
          <w:sz w:val="24"/>
          <w:szCs w:val="24"/>
          <w:lang w:eastAsia="en-IN"/>
        </w:rPr>
      </w:pPr>
      <w:r w:rsidRPr="00942DA4">
        <w:rPr>
          <w:rFonts w:eastAsia="Times New Roman" w:cstheme="minorHAnsi"/>
          <w:sz w:val="24"/>
          <w:szCs w:val="24"/>
          <w:lang w:eastAsia="en-IN"/>
        </w:rPr>
        <w:t xml:space="preserve">skooch. DDSM mammography. </w:t>
      </w:r>
      <w:r w:rsidRPr="00942DA4">
        <w:rPr>
          <w:rFonts w:eastAsia="Times New Roman" w:cstheme="minorHAnsi"/>
          <w:i/>
          <w:iCs/>
          <w:sz w:val="24"/>
          <w:szCs w:val="24"/>
          <w:lang w:eastAsia="en-IN"/>
        </w:rPr>
        <w:t>Kaggle.</w:t>
      </w:r>
      <w:r w:rsidRPr="00942DA4">
        <w:rPr>
          <w:rFonts w:eastAsia="Times New Roman" w:cstheme="minorHAnsi"/>
          <w:sz w:val="24"/>
          <w:szCs w:val="24"/>
          <w:lang w:eastAsia="en-IN"/>
        </w:rPr>
        <w:t xml:space="preserve"> https://www.kaggle.com/datasets/skooch/ddsm-mammography </w:t>
      </w:r>
    </w:p>
    <w:p w:rsidR="00942DA4" w:rsidRPr="00942DA4" w:rsidRDefault="009F734C" w:rsidP="00D36931">
      <w:pPr>
        <w:numPr>
          <w:ilvl w:val="0"/>
          <w:numId w:val="20"/>
        </w:numPr>
        <w:tabs>
          <w:tab w:val="clear" w:pos="720"/>
        </w:tabs>
        <w:spacing w:after="0" w:line="240" w:lineRule="auto"/>
        <w:ind w:left="0" w:firstLine="0"/>
        <w:jc w:val="both"/>
        <w:rPr>
          <w:rFonts w:eastAsia="Times New Roman" w:cstheme="minorHAnsi"/>
          <w:sz w:val="24"/>
          <w:szCs w:val="24"/>
          <w:lang w:eastAsia="en-IN"/>
        </w:rPr>
      </w:pPr>
      <w:r w:rsidRPr="00942DA4">
        <w:rPr>
          <w:rFonts w:eastAsia="Times New Roman" w:cstheme="minorHAnsi"/>
          <w:sz w:val="24"/>
          <w:szCs w:val="24"/>
          <w:lang w:eastAsia="en-IN"/>
        </w:rPr>
        <w:t xml:space="preserve">Fiaz, A., Raza, B., Faheem, M., Raza, A. A deep fusion-based vision transformer for breast cancer classification. </w:t>
      </w:r>
      <w:r w:rsidRPr="00942DA4">
        <w:rPr>
          <w:rFonts w:eastAsia="Times New Roman" w:cstheme="minorHAnsi"/>
          <w:i/>
          <w:iCs/>
          <w:sz w:val="24"/>
          <w:szCs w:val="24"/>
          <w:lang w:eastAsia="en-IN"/>
        </w:rPr>
        <w:t>Healthc Technol Lett.</w:t>
      </w:r>
      <w:r w:rsidRPr="00942DA4">
        <w:rPr>
          <w:rFonts w:eastAsia="Times New Roman" w:cstheme="minorHAnsi"/>
          <w:sz w:val="24"/>
          <w:szCs w:val="24"/>
          <w:lang w:eastAsia="en-IN"/>
        </w:rPr>
        <w:t xml:space="preserve"> </w:t>
      </w:r>
      <w:r w:rsidRPr="00942DA4">
        <w:rPr>
          <w:rFonts w:eastAsia="Times New Roman" w:cstheme="minorHAnsi"/>
          <w:b/>
          <w:bCs/>
          <w:sz w:val="24"/>
          <w:szCs w:val="24"/>
          <w:lang w:eastAsia="en-IN"/>
        </w:rPr>
        <w:t>11</w:t>
      </w:r>
      <w:r w:rsidRPr="00942DA4">
        <w:rPr>
          <w:rFonts w:eastAsia="Times New Roman" w:cstheme="minorHAnsi"/>
          <w:sz w:val="24"/>
          <w:szCs w:val="24"/>
          <w:lang w:eastAsia="en-IN"/>
        </w:rPr>
        <w:t xml:space="preserve"> (6), 471–484 (2024). </w:t>
      </w:r>
    </w:p>
    <w:p w:rsidR="00942DA4" w:rsidRPr="00942DA4" w:rsidRDefault="009F734C" w:rsidP="00D36931">
      <w:pPr>
        <w:numPr>
          <w:ilvl w:val="0"/>
          <w:numId w:val="20"/>
        </w:numPr>
        <w:tabs>
          <w:tab w:val="clear" w:pos="720"/>
        </w:tabs>
        <w:spacing w:after="0" w:line="240" w:lineRule="auto"/>
        <w:ind w:left="0" w:firstLine="0"/>
        <w:jc w:val="both"/>
        <w:rPr>
          <w:rFonts w:eastAsia="Times New Roman" w:cstheme="minorHAnsi"/>
          <w:sz w:val="24"/>
          <w:szCs w:val="24"/>
          <w:lang w:eastAsia="en-IN"/>
        </w:rPr>
      </w:pPr>
      <w:r w:rsidRPr="00942DA4">
        <w:rPr>
          <w:rFonts w:eastAsia="Times New Roman" w:cstheme="minorHAnsi"/>
          <w:sz w:val="24"/>
          <w:szCs w:val="24"/>
          <w:lang w:eastAsia="en-IN"/>
        </w:rPr>
        <w:t xml:space="preserve">Jahan, I. et al. Deep learning and vision transformers-based framework for breast cancer identification. </w:t>
      </w:r>
      <w:r w:rsidRPr="00942DA4">
        <w:rPr>
          <w:rFonts w:eastAsia="Times New Roman" w:cstheme="minorHAnsi"/>
          <w:i/>
          <w:iCs/>
          <w:sz w:val="24"/>
          <w:szCs w:val="24"/>
          <w:lang w:eastAsia="en-IN"/>
        </w:rPr>
        <w:t>Neural Comput Appl.</w:t>
      </w:r>
      <w:r w:rsidRPr="00942DA4">
        <w:rPr>
          <w:rFonts w:eastAsia="Times New Roman" w:cstheme="minorHAnsi"/>
          <w:sz w:val="24"/>
          <w:szCs w:val="24"/>
          <w:lang w:eastAsia="en-IN"/>
        </w:rPr>
        <w:t xml:space="preserve"> </w:t>
      </w:r>
      <w:r w:rsidRPr="00942DA4">
        <w:rPr>
          <w:rFonts w:eastAsia="Times New Roman" w:cstheme="minorHAnsi"/>
          <w:b/>
          <w:bCs/>
          <w:sz w:val="24"/>
          <w:szCs w:val="24"/>
          <w:lang w:eastAsia="en-IN"/>
        </w:rPr>
        <w:t>37</w:t>
      </w:r>
      <w:r w:rsidRPr="00942DA4">
        <w:rPr>
          <w:rFonts w:eastAsia="Times New Roman" w:cstheme="minorHAnsi"/>
          <w:sz w:val="24"/>
          <w:szCs w:val="24"/>
          <w:lang w:eastAsia="en-IN"/>
        </w:rPr>
        <w:t xml:space="preserve">, 9311–9330 (2025). </w:t>
      </w:r>
    </w:p>
    <w:p w:rsidR="00942DA4" w:rsidRPr="00942DA4" w:rsidRDefault="009F734C" w:rsidP="00D36931">
      <w:pPr>
        <w:numPr>
          <w:ilvl w:val="0"/>
          <w:numId w:val="20"/>
        </w:numPr>
        <w:tabs>
          <w:tab w:val="clear" w:pos="720"/>
        </w:tabs>
        <w:spacing w:after="0" w:line="240" w:lineRule="auto"/>
        <w:ind w:left="0" w:firstLine="0"/>
        <w:jc w:val="both"/>
        <w:rPr>
          <w:rFonts w:eastAsia="Times New Roman" w:cstheme="minorHAnsi"/>
          <w:sz w:val="24"/>
          <w:szCs w:val="24"/>
          <w:lang w:eastAsia="en-IN"/>
        </w:rPr>
      </w:pPr>
      <w:r w:rsidRPr="00942DA4">
        <w:rPr>
          <w:rFonts w:eastAsia="Times New Roman" w:cstheme="minorHAnsi"/>
          <w:sz w:val="24"/>
          <w:szCs w:val="24"/>
          <w:lang w:eastAsia="en-IN"/>
        </w:rPr>
        <w:t xml:space="preserve">Wang, S. et al. SurvConvMixer: robust cancer survival prediction using pathway-level gene expression images. </w:t>
      </w:r>
      <w:r w:rsidRPr="00942DA4">
        <w:rPr>
          <w:rFonts w:eastAsia="Times New Roman" w:cstheme="minorHAnsi"/>
          <w:i/>
          <w:iCs/>
          <w:sz w:val="24"/>
          <w:szCs w:val="24"/>
          <w:lang w:eastAsia="en-IN"/>
        </w:rPr>
        <w:t>BMC Bioinformatics.</w:t>
      </w:r>
      <w:r w:rsidRPr="00942DA4">
        <w:rPr>
          <w:rFonts w:eastAsia="Times New Roman" w:cstheme="minorHAnsi"/>
          <w:sz w:val="24"/>
          <w:szCs w:val="24"/>
          <w:lang w:eastAsia="en-IN"/>
        </w:rPr>
        <w:t xml:space="preserve"> </w:t>
      </w:r>
      <w:r w:rsidRPr="00942DA4">
        <w:rPr>
          <w:rFonts w:eastAsia="Times New Roman" w:cstheme="minorHAnsi"/>
          <w:b/>
          <w:bCs/>
          <w:sz w:val="24"/>
          <w:szCs w:val="24"/>
          <w:lang w:eastAsia="en-IN"/>
        </w:rPr>
        <w:t>25</w:t>
      </w:r>
      <w:r w:rsidRPr="00942DA4">
        <w:rPr>
          <w:rFonts w:eastAsia="Times New Roman" w:cstheme="minorHAnsi"/>
          <w:sz w:val="24"/>
          <w:szCs w:val="24"/>
          <w:lang w:eastAsia="en-IN"/>
        </w:rPr>
        <w:t xml:space="preserve">, 133 (2024). </w:t>
      </w:r>
    </w:p>
    <w:p w:rsidR="00942DA4" w:rsidRPr="00942DA4" w:rsidRDefault="009F734C" w:rsidP="00D36931">
      <w:pPr>
        <w:numPr>
          <w:ilvl w:val="0"/>
          <w:numId w:val="20"/>
        </w:numPr>
        <w:tabs>
          <w:tab w:val="clear" w:pos="720"/>
        </w:tabs>
        <w:spacing w:after="0" w:line="240" w:lineRule="auto"/>
        <w:ind w:left="0" w:firstLine="0"/>
        <w:jc w:val="both"/>
        <w:rPr>
          <w:rFonts w:eastAsia="Times New Roman" w:cstheme="minorHAnsi"/>
          <w:sz w:val="24"/>
          <w:szCs w:val="24"/>
          <w:lang w:eastAsia="en-IN"/>
        </w:rPr>
      </w:pPr>
      <w:r w:rsidRPr="00942DA4">
        <w:rPr>
          <w:rFonts w:eastAsia="Times New Roman" w:cstheme="minorHAnsi"/>
          <w:sz w:val="24"/>
          <w:szCs w:val="24"/>
          <w:lang w:eastAsia="en-IN"/>
        </w:rPr>
        <w:t xml:space="preserve">Cireşan, D. C., Giusti, A., Gambardella, L. M., Schmidhuber, J. Mitosis detection in breast cancer histology images with deep neural networks. In </w:t>
      </w:r>
      <w:r w:rsidRPr="00942DA4">
        <w:rPr>
          <w:rFonts w:eastAsia="Times New Roman" w:cstheme="minorHAnsi"/>
          <w:i/>
          <w:iCs/>
          <w:sz w:val="24"/>
          <w:szCs w:val="24"/>
          <w:lang w:eastAsia="en-IN"/>
        </w:rPr>
        <w:t>Proceedings of MICCAI.</w:t>
      </w:r>
      <w:r w:rsidRPr="00942DA4">
        <w:rPr>
          <w:rFonts w:eastAsia="Times New Roman" w:cstheme="minorHAnsi"/>
          <w:sz w:val="24"/>
          <w:szCs w:val="24"/>
          <w:lang w:eastAsia="en-IN"/>
        </w:rPr>
        <w:t xml:space="preserve"> Springer (2013). </w:t>
      </w:r>
    </w:p>
    <w:p w:rsidR="00942DA4" w:rsidRPr="00942DA4" w:rsidRDefault="009F734C" w:rsidP="00D36931">
      <w:pPr>
        <w:numPr>
          <w:ilvl w:val="0"/>
          <w:numId w:val="20"/>
        </w:numPr>
        <w:tabs>
          <w:tab w:val="clear" w:pos="720"/>
        </w:tabs>
        <w:spacing w:after="0" w:line="240" w:lineRule="auto"/>
        <w:ind w:left="0" w:firstLine="0"/>
        <w:jc w:val="both"/>
        <w:rPr>
          <w:rFonts w:eastAsia="Times New Roman" w:cstheme="minorHAnsi"/>
          <w:sz w:val="24"/>
          <w:szCs w:val="24"/>
          <w:lang w:eastAsia="en-IN"/>
        </w:rPr>
      </w:pPr>
      <w:r w:rsidRPr="00942DA4">
        <w:rPr>
          <w:rFonts w:eastAsia="Times New Roman" w:cstheme="minorHAnsi"/>
          <w:sz w:val="24"/>
          <w:szCs w:val="24"/>
          <w:lang w:eastAsia="en-IN"/>
        </w:rPr>
        <w:t xml:space="preserve">Xu, J. et al. Stacked sparse autoencoder for nuclei detection in breast cancer histopathology images. </w:t>
      </w:r>
      <w:r w:rsidRPr="00942DA4">
        <w:rPr>
          <w:rFonts w:eastAsia="Times New Roman" w:cstheme="minorHAnsi"/>
          <w:i/>
          <w:iCs/>
          <w:sz w:val="24"/>
          <w:szCs w:val="24"/>
          <w:lang w:eastAsia="en-IN"/>
        </w:rPr>
        <w:t>IEEE Trans Med Imaging.</w:t>
      </w:r>
      <w:r w:rsidRPr="00942DA4">
        <w:rPr>
          <w:rFonts w:eastAsia="Times New Roman" w:cstheme="minorHAnsi"/>
          <w:sz w:val="24"/>
          <w:szCs w:val="24"/>
          <w:lang w:eastAsia="en-IN"/>
        </w:rPr>
        <w:t xml:space="preserve"> </w:t>
      </w:r>
      <w:r w:rsidRPr="00942DA4">
        <w:rPr>
          <w:rFonts w:eastAsia="Times New Roman" w:cstheme="minorHAnsi"/>
          <w:b/>
          <w:bCs/>
          <w:sz w:val="24"/>
          <w:szCs w:val="24"/>
          <w:lang w:eastAsia="en-IN"/>
        </w:rPr>
        <w:t>35</w:t>
      </w:r>
      <w:r w:rsidRPr="00942DA4">
        <w:rPr>
          <w:rFonts w:eastAsia="Times New Roman" w:cstheme="minorHAnsi"/>
          <w:sz w:val="24"/>
          <w:szCs w:val="24"/>
          <w:lang w:eastAsia="en-IN"/>
        </w:rPr>
        <w:t xml:space="preserve"> (1), 119–130 (2015). </w:t>
      </w:r>
    </w:p>
    <w:p w:rsidR="00942DA4" w:rsidRPr="00942DA4" w:rsidRDefault="009F734C" w:rsidP="00D36931">
      <w:pPr>
        <w:numPr>
          <w:ilvl w:val="0"/>
          <w:numId w:val="20"/>
        </w:numPr>
        <w:tabs>
          <w:tab w:val="clear" w:pos="720"/>
        </w:tabs>
        <w:spacing w:after="0" w:line="240" w:lineRule="auto"/>
        <w:ind w:left="0" w:firstLine="0"/>
        <w:jc w:val="both"/>
        <w:rPr>
          <w:rFonts w:eastAsia="Times New Roman" w:cstheme="minorHAnsi"/>
          <w:sz w:val="24"/>
          <w:szCs w:val="24"/>
          <w:lang w:eastAsia="en-IN"/>
        </w:rPr>
      </w:pPr>
      <w:r w:rsidRPr="00942DA4">
        <w:rPr>
          <w:rFonts w:eastAsia="Times New Roman" w:cstheme="minorHAnsi"/>
          <w:sz w:val="24"/>
          <w:szCs w:val="24"/>
          <w:lang w:eastAsia="en-IN"/>
        </w:rPr>
        <w:t xml:space="preserve">Su, H. et al. Region segmentation in histopathological breast cancer images using deep CNN. In </w:t>
      </w:r>
      <w:r w:rsidRPr="00942DA4">
        <w:rPr>
          <w:rFonts w:eastAsia="Times New Roman" w:cstheme="minorHAnsi"/>
          <w:i/>
          <w:iCs/>
          <w:sz w:val="24"/>
          <w:szCs w:val="24"/>
          <w:lang w:eastAsia="en-IN"/>
        </w:rPr>
        <w:t>Proceedings of IEEE ISBI.</w:t>
      </w:r>
      <w:r w:rsidRPr="00942DA4">
        <w:rPr>
          <w:rFonts w:eastAsia="Times New Roman" w:cstheme="minorHAnsi"/>
          <w:sz w:val="24"/>
          <w:szCs w:val="24"/>
          <w:lang w:eastAsia="en-IN"/>
        </w:rPr>
        <w:t xml:space="preserve"> IEEE Xplore (2015). </w:t>
      </w:r>
    </w:p>
    <w:p w:rsidR="00942DA4" w:rsidRPr="00942DA4" w:rsidRDefault="009F734C" w:rsidP="00D36931">
      <w:pPr>
        <w:numPr>
          <w:ilvl w:val="0"/>
          <w:numId w:val="20"/>
        </w:numPr>
        <w:tabs>
          <w:tab w:val="clear" w:pos="720"/>
        </w:tabs>
        <w:spacing w:after="0" w:line="240" w:lineRule="auto"/>
        <w:ind w:left="0" w:firstLine="0"/>
        <w:jc w:val="both"/>
        <w:rPr>
          <w:rFonts w:eastAsia="Times New Roman" w:cstheme="minorHAnsi"/>
          <w:sz w:val="24"/>
          <w:szCs w:val="24"/>
          <w:lang w:eastAsia="en-IN"/>
        </w:rPr>
      </w:pPr>
      <w:r w:rsidRPr="00942DA4">
        <w:rPr>
          <w:rFonts w:eastAsia="Times New Roman" w:cstheme="minorHAnsi"/>
          <w:sz w:val="24"/>
          <w:szCs w:val="24"/>
          <w:lang w:eastAsia="en-IN"/>
        </w:rPr>
        <w:t xml:space="preserve">Nawaz, W., Ahmed, S., Tahir, A., Khan, H. A. Classification of breast cancer histology images using AlexNet. In </w:t>
      </w:r>
      <w:r w:rsidRPr="00942DA4">
        <w:rPr>
          <w:rFonts w:eastAsia="Times New Roman" w:cstheme="minorHAnsi"/>
          <w:i/>
          <w:iCs/>
          <w:sz w:val="24"/>
          <w:szCs w:val="24"/>
          <w:lang w:eastAsia="en-IN"/>
        </w:rPr>
        <w:t>Proceedings of the International Conference on Image Analysis and Recognition.</w:t>
      </w:r>
      <w:r w:rsidRPr="00942DA4">
        <w:rPr>
          <w:rFonts w:eastAsia="Times New Roman" w:cstheme="minorHAnsi"/>
          <w:sz w:val="24"/>
          <w:szCs w:val="24"/>
          <w:lang w:eastAsia="en-IN"/>
        </w:rPr>
        <w:t xml:space="preserve"> Springer (2018). </w:t>
      </w:r>
    </w:p>
    <w:p w:rsidR="00942DA4" w:rsidRPr="00942DA4" w:rsidRDefault="009F734C" w:rsidP="00D36931">
      <w:pPr>
        <w:numPr>
          <w:ilvl w:val="0"/>
          <w:numId w:val="20"/>
        </w:numPr>
        <w:tabs>
          <w:tab w:val="clear" w:pos="720"/>
        </w:tabs>
        <w:spacing w:after="0" w:line="240" w:lineRule="auto"/>
        <w:ind w:left="0" w:firstLine="0"/>
        <w:jc w:val="both"/>
        <w:rPr>
          <w:rFonts w:eastAsia="Times New Roman" w:cstheme="minorHAnsi"/>
          <w:sz w:val="24"/>
          <w:szCs w:val="24"/>
          <w:lang w:eastAsia="en-IN"/>
        </w:rPr>
      </w:pPr>
      <w:r w:rsidRPr="00942DA4">
        <w:rPr>
          <w:rFonts w:eastAsia="Times New Roman" w:cstheme="minorHAnsi"/>
          <w:sz w:val="24"/>
          <w:szCs w:val="24"/>
          <w:lang w:eastAsia="en-IN"/>
        </w:rPr>
        <w:lastRenderedPageBreak/>
        <w:t xml:space="preserve">Guo, Y., Dong, H., Song, F., Zhu, C., Liu, J. Breast cancer histology image classification using deep neural networks. In </w:t>
      </w:r>
      <w:r w:rsidRPr="00942DA4">
        <w:rPr>
          <w:rFonts w:eastAsia="Times New Roman" w:cstheme="minorHAnsi"/>
          <w:i/>
          <w:iCs/>
          <w:sz w:val="24"/>
          <w:szCs w:val="24"/>
          <w:lang w:eastAsia="en-IN"/>
        </w:rPr>
        <w:t>Proceedings of the International Conference on Image Analysis and Recognition.</w:t>
      </w:r>
      <w:r w:rsidRPr="00942DA4">
        <w:rPr>
          <w:rFonts w:eastAsia="Times New Roman" w:cstheme="minorHAnsi"/>
          <w:sz w:val="24"/>
          <w:szCs w:val="24"/>
          <w:lang w:eastAsia="en-IN"/>
        </w:rPr>
        <w:t xml:space="preserve"> Springer (2018). </w:t>
      </w:r>
    </w:p>
    <w:p w:rsidR="00942DA4" w:rsidRPr="00942DA4" w:rsidRDefault="009F734C" w:rsidP="00D36931">
      <w:pPr>
        <w:numPr>
          <w:ilvl w:val="0"/>
          <w:numId w:val="20"/>
        </w:numPr>
        <w:tabs>
          <w:tab w:val="clear" w:pos="720"/>
        </w:tabs>
        <w:spacing w:after="0" w:line="240" w:lineRule="auto"/>
        <w:ind w:left="0" w:firstLine="0"/>
        <w:jc w:val="both"/>
        <w:rPr>
          <w:rFonts w:eastAsia="Times New Roman" w:cstheme="minorHAnsi"/>
          <w:sz w:val="24"/>
          <w:szCs w:val="24"/>
          <w:lang w:eastAsia="en-IN"/>
        </w:rPr>
      </w:pPr>
      <w:r w:rsidRPr="00942DA4">
        <w:rPr>
          <w:rFonts w:eastAsia="Times New Roman" w:cstheme="minorHAnsi"/>
          <w:sz w:val="24"/>
          <w:szCs w:val="24"/>
          <w:lang w:eastAsia="en-IN"/>
        </w:rPr>
        <w:t xml:space="preserve">Yang, H., Kim, J. Y., Kim, H., Adhikari, S. P. Guided soft attention network for breast cancer histopathology classification. </w:t>
      </w:r>
      <w:r w:rsidRPr="00942DA4">
        <w:rPr>
          <w:rFonts w:eastAsia="Times New Roman" w:cstheme="minorHAnsi"/>
          <w:i/>
          <w:iCs/>
          <w:sz w:val="24"/>
          <w:szCs w:val="24"/>
          <w:lang w:eastAsia="en-IN"/>
        </w:rPr>
        <w:t>IEEE Trans Med Imaging.</w:t>
      </w:r>
      <w:r w:rsidRPr="00942DA4">
        <w:rPr>
          <w:rFonts w:eastAsia="Times New Roman" w:cstheme="minorHAnsi"/>
          <w:sz w:val="24"/>
          <w:szCs w:val="24"/>
          <w:lang w:eastAsia="en-IN"/>
        </w:rPr>
        <w:t xml:space="preserve"> </w:t>
      </w:r>
      <w:r w:rsidRPr="00942DA4">
        <w:rPr>
          <w:rFonts w:eastAsia="Times New Roman" w:cstheme="minorHAnsi"/>
          <w:b/>
          <w:bCs/>
          <w:sz w:val="24"/>
          <w:szCs w:val="24"/>
          <w:lang w:eastAsia="en-IN"/>
        </w:rPr>
        <w:t>39</w:t>
      </w:r>
      <w:r w:rsidRPr="00942DA4">
        <w:rPr>
          <w:rFonts w:eastAsia="Times New Roman" w:cstheme="minorHAnsi"/>
          <w:sz w:val="24"/>
          <w:szCs w:val="24"/>
          <w:lang w:eastAsia="en-IN"/>
        </w:rPr>
        <w:t xml:space="preserve"> (5), 1306–1315 (2019). </w:t>
      </w:r>
    </w:p>
    <w:p w:rsidR="00942DA4" w:rsidRPr="00942DA4" w:rsidRDefault="009F734C" w:rsidP="00D36931">
      <w:pPr>
        <w:numPr>
          <w:ilvl w:val="0"/>
          <w:numId w:val="20"/>
        </w:numPr>
        <w:tabs>
          <w:tab w:val="clear" w:pos="720"/>
        </w:tabs>
        <w:spacing w:after="0" w:line="240" w:lineRule="auto"/>
        <w:ind w:left="0" w:firstLine="0"/>
        <w:jc w:val="both"/>
        <w:rPr>
          <w:rFonts w:eastAsia="Times New Roman" w:cstheme="minorHAnsi"/>
          <w:sz w:val="24"/>
          <w:szCs w:val="24"/>
          <w:lang w:eastAsia="en-IN"/>
        </w:rPr>
      </w:pPr>
      <w:r w:rsidRPr="00942DA4">
        <w:rPr>
          <w:rFonts w:eastAsia="Times New Roman" w:cstheme="minorHAnsi"/>
          <w:sz w:val="24"/>
          <w:szCs w:val="24"/>
          <w:lang w:eastAsia="en-IN"/>
        </w:rPr>
        <w:t xml:space="preserve">Ahmad, H. M., Ghuffar, S., Khurshid, K. Classification of breast cancer histology images using transfer learning. In </w:t>
      </w:r>
      <w:r w:rsidRPr="00942DA4">
        <w:rPr>
          <w:rFonts w:eastAsia="Times New Roman" w:cstheme="minorHAnsi"/>
          <w:i/>
          <w:iCs/>
          <w:sz w:val="24"/>
          <w:szCs w:val="24"/>
          <w:lang w:eastAsia="en-IN"/>
        </w:rPr>
        <w:t>Proceedings of IBCAST.</w:t>
      </w:r>
      <w:r w:rsidRPr="00942DA4">
        <w:rPr>
          <w:rFonts w:eastAsia="Times New Roman" w:cstheme="minorHAnsi"/>
          <w:sz w:val="24"/>
          <w:szCs w:val="24"/>
          <w:lang w:eastAsia="en-IN"/>
        </w:rPr>
        <w:t xml:space="preserve"> IEEE Xplore (2019). </w:t>
      </w:r>
    </w:p>
    <w:p w:rsidR="00942DA4" w:rsidRPr="00942DA4" w:rsidRDefault="009F734C" w:rsidP="00D36931">
      <w:pPr>
        <w:numPr>
          <w:ilvl w:val="0"/>
          <w:numId w:val="20"/>
        </w:numPr>
        <w:tabs>
          <w:tab w:val="clear" w:pos="720"/>
        </w:tabs>
        <w:spacing w:after="0" w:line="240" w:lineRule="auto"/>
        <w:ind w:left="0" w:firstLine="0"/>
        <w:jc w:val="both"/>
        <w:rPr>
          <w:rFonts w:eastAsia="Times New Roman" w:cstheme="minorHAnsi"/>
          <w:sz w:val="24"/>
          <w:szCs w:val="24"/>
          <w:lang w:eastAsia="en-IN"/>
        </w:rPr>
      </w:pPr>
      <w:r w:rsidRPr="00942DA4">
        <w:rPr>
          <w:rFonts w:eastAsia="Times New Roman" w:cstheme="minorHAnsi"/>
          <w:sz w:val="24"/>
          <w:szCs w:val="24"/>
          <w:lang w:eastAsia="en-IN"/>
        </w:rPr>
        <w:t xml:space="preserve">Li, Y., Wu, J., Wu, Q. Classification of breast cancer histology images using discriminative patches. </w:t>
      </w:r>
      <w:r w:rsidRPr="00942DA4">
        <w:rPr>
          <w:rFonts w:eastAsia="Times New Roman" w:cstheme="minorHAnsi"/>
          <w:i/>
          <w:iCs/>
          <w:sz w:val="24"/>
          <w:szCs w:val="24"/>
          <w:lang w:eastAsia="en-IN"/>
        </w:rPr>
        <w:t>IEEE Access.</w:t>
      </w:r>
      <w:r w:rsidRPr="00942DA4">
        <w:rPr>
          <w:rFonts w:eastAsia="Times New Roman" w:cstheme="minorHAnsi"/>
          <w:sz w:val="24"/>
          <w:szCs w:val="24"/>
          <w:lang w:eastAsia="en-IN"/>
        </w:rPr>
        <w:t xml:space="preserve"> </w:t>
      </w:r>
      <w:r w:rsidRPr="00942DA4">
        <w:rPr>
          <w:rFonts w:eastAsia="Times New Roman" w:cstheme="minorHAnsi"/>
          <w:b/>
          <w:bCs/>
          <w:sz w:val="24"/>
          <w:szCs w:val="24"/>
          <w:lang w:eastAsia="en-IN"/>
        </w:rPr>
        <w:t>7</w:t>
      </w:r>
      <w:r w:rsidRPr="00942DA4">
        <w:rPr>
          <w:rFonts w:eastAsia="Times New Roman" w:cstheme="minorHAnsi"/>
          <w:sz w:val="24"/>
          <w:szCs w:val="24"/>
          <w:lang w:eastAsia="en-IN"/>
        </w:rPr>
        <w:t xml:space="preserve">, 21400–21408 (2019). </w:t>
      </w:r>
    </w:p>
    <w:p w:rsidR="00942DA4" w:rsidRPr="00942DA4" w:rsidRDefault="009F734C" w:rsidP="00D36931">
      <w:pPr>
        <w:numPr>
          <w:ilvl w:val="0"/>
          <w:numId w:val="20"/>
        </w:numPr>
        <w:tabs>
          <w:tab w:val="clear" w:pos="720"/>
        </w:tabs>
        <w:spacing w:after="0" w:line="240" w:lineRule="auto"/>
        <w:ind w:left="0" w:firstLine="0"/>
        <w:jc w:val="both"/>
        <w:rPr>
          <w:rFonts w:eastAsia="Times New Roman" w:cstheme="minorHAnsi"/>
          <w:sz w:val="24"/>
          <w:szCs w:val="24"/>
          <w:lang w:eastAsia="en-IN"/>
        </w:rPr>
      </w:pPr>
      <w:r w:rsidRPr="00942DA4">
        <w:rPr>
          <w:rFonts w:eastAsia="Times New Roman" w:cstheme="minorHAnsi"/>
          <w:sz w:val="24"/>
          <w:szCs w:val="24"/>
          <w:lang w:eastAsia="en-IN"/>
        </w:rPr>
        <w:t xml:space="preserve">Li, M. Detection of breast cancer using deep convolutional neural networks. In </w:t>
      </w:r>
      <w:r w:rsidRPr="00942DA4">
        <w:rPr>
          <w:rFonts w:eastAsia="Times New Roman" w:cstheme="minorHAnsi"/>
          <w:i/>
          <w:iCs/>
          <w:sz w:val="24"/>
          <w:szCs w:val="24"/>
          <w:lang w:eastAsia="en-IN"/>
        </w:rPr>
        <w:t>Proceedings of IEEE IPEC.</w:t>
      </w:r>
      <w:r w:rsidRPr="00942DA4">
        <w:rPr>
          <w:rFonts w:eastAsia="Times New Roman" w:cstheme="minorHAnsi"/>
          <w:sz w:val="24"/>
          <w:szCs w:val="24"/>
          <w:lang w:eastAsia="en-IN"/>
        </w:rPr>
        <w:t xml:space="preserve"> IEEE Xplore (2021). </w:t>
      </w:r>
    </w:p>
    <w:p w:rsidR="00942DA4" w:rsidRPr="00942DA4" w:rsidRDefault="009F734C" w:rsidP="00D36931">
      <w:pPr>
        <w:numPr>
          <w:ilvl w:val="0"/>
          <w:numId w:val="20"/>
        </w:numPr>
        <w:tabs>
          <w:tab w:val="clear" w:pos="720"/>
        </w:tabs>
        <w:spacing w:after="0" w:line="240" w:lineRule="auto"/>
        <w:ind w:left="0" w:firstLine="0"/>
        <w:jc w:val="both"/>
        <w:rPr>
          <w:rFonts w:eastAsia="Times New Roman" w:cstheme="minorHAnsi"/>
          <w:sz w:val="24"/>
          <w:szCs w:val="24"/>
          <w:lang w:eastAsia="en-IN"/>
        </w:rPr>
      </w:pPr>
      <w:r w:rsidRPr="00942DA4">
        <w:rPr>
          <w:rFonts w:eastAsia="Times New Roman" w:cstheme="minorHAnsi"/>
          <w:sz w:val="24"/>
          <w:szCs w:val="24"/>
          <w:lang w:eastAsia="en-IN"/>
        </w:rPr>
        <w:t xml:space="preserve">Drioua, W. R., Benamrane, N., Sais, L. Breast cancer detection from histopathology images based on YOLOv5. In </w:t>
      </w:r>
      <w:r w:rsidRPr="00942DA4">
        <w:rPr>
          <w:rFonts w:eastAsia="Times New Roman" w:cstheme="minorHAnsi"/>
          <w:i/>
          <w:iCs/>
          <w:sz w:val="24"/>
          <w:szCs w:val="24"/>
          <w:lang w:eastAsia="en-IN"/>
        </w:rPr>
        <w:t>Proceedings of ICFSP.</w:t>
      </w:r>
      <w:r w:rsidRPr="00942DA4">
        <w:rPr>
          <w:rFonts w:eastAsia="Times New Roman" w:cstheme="minorHAnsi"/>
          <w:sz w:val="24"/>
          <w:szCs w:val="24"/>
          <w:lang w:eastAsia="en-IN"/>
        </w:rPr>
        <w:t xml:space="preserve"> IEEE Xplore (2022). </w:t>
      </w:r>
    </w:p>
    <w:p w:rsidR="00942DA4" w:rsidRPr="00942DA4" w:rsidRDefault="009F734C" w:rsidP="00D36931">
      <w:pPr>
        <w:numPr>
          <w:ilvl w:val="0"/>
          <w:numId w:val="20"/>
        </w:numPr>
        <w:tabs>
          <w:tab w:val="clear" w:pos="720"/>
        </w:tabs>
        <w:spacing w:after="0" w:line="240" w:lineRule="auto"/>
        <w:ind w:left="0" w:firstLine="0"/>
        <w:jc w:val="both"/>
        <w:rPr>
          <w:rFonts w:eastAsia="Times New Roman" w:cstheme="minorHAnsi"/>
          <w:sz w:val="24"/>
          <w:szCs w:val="24"/>
          <w:lang w:eastAsia="en-IN"/>
        </w:rPr>
      </w:pPr>
      <w:r w:rsidRPr="00942DA4">
        <w:rPr>
          <w:rFonts w:eastAsia="Times New Roman" w:cstheme="minorHAnsi"/>
          <w:sz w:val="24"/>
          <w:szCs w:val="24"/>
          <w:lang w:eastAsia="en-IN"/>
        </w:rPr>
        <w:t xml:space="preserve">Singh, S., Kumar, R. Breast cancer detection using deep inception and residual blocks. </w:t>
      </w:r>
      <w:r w:rsidRPr="00942DA4">
        <w:rPr>
          <w:rFonts w:eastAsia="Times New Roman" w:cstheme="minorHAnsi"/>
          <w:i/>
          <w:iCs/>
          <w:sz w:val="24"/>
          <w:szCs w:val="24"/>
          <w:lang w:eastAsia="en-IN"/>
        </w:rPr>
        <w:t>Multimed Tools Appl.</w:t>
      </w:r>
      <w:r w:rsidRPr="00942DA4">
        <w:rPr>
          <w:rFonts w:eastAsia="Times New Roman" w:cstheme="minorHAnsi"/>
          <w:sz w:val="24"/>
          <w:szCs w:val="24"/>
          <w:lang w:eastAsia="en-IN"/>
        </w:rPr>
        <w:t xml:space="preserve"> </w:t>
      </w:r>
      <w:r w:rsidRPr="00942DA4">
        <w:rPr>
          <w:rFonts w:eastAsia="Times New Roman" w:cstheme="minorHAnsi"/>
          <w:b/>
          <w:bCs/>
          <w:sz w:val="24"/>
          <w:szCs w:val="24"/>
          <w:lang w:eastAsia="en-IN"/>
        </w:rPr>
        <w:t>81</w:t>
      </w:r>
      <w:r w:rsidRPr="00942DA4">
        <w:rPr>
          <w:rFonts w:eastAsia="Times New Roman" w:cstheme="minorHAnsi"/>
          <w:sz w:val="24"/>
          <w:szCs w:val="24"/>
          <w:lang w:eastAsia="en-IN"/>
        </w:rPr>
        <w:t xml:space="preserve"> (4), 5849–5865 (2022). </w:t>
      </w:r>
    </w:p>
    <w:p w:rsidR="00942DA4" w:rsidRPr="00942DA4" w:rsidRDefault="009F734C" w:rsidP="00D36931">
      <w:pPr>
        <w:numPr>
          <w:ilvl w:val="0"/>
          <w:numId w:val="20"/>
        </w:numPr>
        <w:tabs>
          <w:tab w:val="clear" w:pos="720"/>
        </w:tabs>
        <w:spacing w:after="0" w:line="240" w:lineRule="auto"/>
        <w:ind w:left="0" w:firstLine="0"/>
        <w:jc w:val="both"/>
        <w:rPr>
          <w:rFonts w:eastAsia="Times New Roman" w:cstheme="minorHAnsi"/>
          <w:sz w:val="24"/>
          <w:szCs w:val="24"/>
          <w:lang w:eastAsia="en-IN"/>
        </w:rPr>
      </w:pPr>
      <w:r w:rsidRPr="00942DA4">
        <w:rPr>
          <w:rFonts w:eastAsia="Times New Roman" w:cstheme="minorHAnsi"/>
          <w:sz w:val="24"/>
          <w:szCs w:val="24"/>
          <w:lang w:eastAsia="en-IN"/>
        </w:rPr>
        <w:t xml:space="preserve">Khan, H. U. et al. SMDetector: small mitotic detector using faster R-CNN. </w:t>
      </w:r>
      <w:r w:rsidRPr="00942DA4">
        <w:rPr>
          <w:rFonts w:eastAsia="Times New Roman" w:cstheme="minorHAnsi"/>
          <w:i/>
          <w:iCs/>
          <w:sz w:val="24"/>
          <w:szCs w:val="24"/>
          <w:lang w:eastAsia="en-IN"/>
        </w:rPr>
        <w:t>Biomed Signal Process Control.</w:t>
      </w:r>
      <w:r w:rsidRPr="00942DA4">
        <w:rPr>
          <w:rFonts w:eastAsia="Times New Roman" w:cstheme="minorHAnsi"/>
          <w:sz w:val="24"/>
          <w:szCs w:val="24"/>
          <w:lang w:eastAsia="en-IN"/>
        </w:rPr>
        <w:t xml:space="preserve"> </w:t>
      </w:r>
      <w:r w:rsidRPr="00942DA4">
        <w:rPr>
          <w:rFonts w:eastAsia="Times New Roman" w:cstheme="minorHAnsi"/>
          <w:b/>
          <w:bCs/>
          <w:sz w:val="24"/>
          <w:szCs w:val="24"/>
          <w:lang w:eastAsia="en-IN"/>
        </w:rPr>
        <w:t>81</w:t>
      </w:r>
      <w:r w:rsidRPr="00942DA4">
        <w:rPr>
          <w:rFonts w:eastAsia="Times New Roman" w:cstheme="minorHAnsi"/>
          <w:sz w:val="24"/>
          <w:szCs w:val="24"/>
          <w:lang w:eastAsia="en-IN"/>
        </w:rPr>
        <w:t>, 104414 (2023).</w:t>
      </w:r>
    </w:p>
    <w:p w:rsidR="008872DF" w:rsidRPr="00D36931" w:rsidRDefault="008872DF" w:rsidP="00D36931">
      <w:pPr>
        <w:spacing w:after="0" w:line="240" w:lineRule="auto"/>
        <w:jc w:val="both"/>
        <w:rPr>
          <w:rFonts w:cstheme="minorHAnsi"/>
          <w:sz w:val="24"/>
          <w:szCs w:val="24"/>
          <w:lang w:val="en-US"/>
        </w:rPr>
      </w:pPr>
    </w:p>
    <w:sectPr w:rsidR="008872DF" w:rsidRPr="00D36931" w:rsidSect="00256FC2">
      <w:pgSz w:w="11906" w:h="16838"/>
      <w:pgMar w:top="1440" w:right="1440" w:bottom="1440" w:left="1440"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rinda">
    <w:altName w:val="Vrinda"/>
    <w:panose1 w:val="00000400000000000000"/>
    <w:charset w:val="00"/>
    <w:family w:val="swiss"/>
    <w:pitch w:val="variable"/>
    <w:sig w:usb0="0001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B422A"/>
    <w:multiLevelType w:val="multilevel"/>
    <w:tmpl w:val="18C23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C072A6"/>
    <w:multiLevelType w:val="multilevel"/>
    <w:tmpl w:val="22128A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D6517D"/>
    <w:multiLevelType w:val="hybridMultilevel"/>
    <w:tmpl w:val="D2D4B30C"/>
    <w:lvl w:ilvl="0" w:tplc="69C6385C">
      <w:start w:val="1"/>
      <w:numFmt w:val="bullet"/>
      <w:lvlText w:val=""/>
      <w:lvlJc w:val="left"/>
      <w:pPr>
        <w:ind w:left="720" w:hanging="360"/>
      </w:pPr>
      <w:rPr>
        <w:rFonts w:ascii="Symbol" w:hAnsi="Symbol" w:hint="default"/>
      </w:rPr>
    </w:lvl>
    <w:lvl w:ilvl="1" w:tplc="A40629AE" w:tentative="1">
      <w:start w:val="1"/>
      <w:numFmt w:val="bullet"/>
      <w:lvlText w:val="o"/>
      <w:lvlJc w:val="left"/>
      <w:pPr>
        <w:ind w:left="1440" w:hanging="360"/>
      </w:pPr>
      <w:rPr>
        <w:rFonts w:ascii="Courier New" w:hAnsi="Courier New" w:cs="Courier New" w:hint="default"/>
      </w:rPr>
    </w:lvl>
    <w:lvl w:ilvl="2" w:tplc="62EC5908" w:tentative="1">
      <w:start w:val="1"/>
      <w:numFmt w:val="bullet"/>
      <w:lvlText w:val=""/>
      <w:lvlJc w:val="left"/>
      <w:pPr>
        <w:ind w:left="2160" w:hanging="360"/>
      </w:pPr>
      <w:rPr>
        <w:rFonts w:ascii="Wingdings" w:hAnsi="Wingdings" w:hint="default"/>
      </w:rPr>
    </w:lvl>
    <w:lvl w:ilvl="3" w:tplc="20DE4006" w:tentative="1">
      <w:start w:val="1"/>
      <w:numFmt w:val="bullet"/>
      <w:lvlText w:val=""/>
      <w:lvlJc w:val="left"/>
      <w:pPr>
        <w:ind w:left="2880" w:hanging="360"/>
      </w:pPr>
      <w:rPr>
        <w:rFonts w:ascii="Symbol" w:hAnsi="Symbol" w:hint="default"/>
      </w:rPr>
    </w:lvl>
    <w:lvl w:ilvl="4" w:tplc="71BA8500" w:tentative="1">
      <w:start w:val="1"/>
      <w:numFmt w:val="bullet"/>
      <w:lvlText w:val="o"/>
      <w:lvlJc w:val="left"/>
      <w:pPr>
        <w:ind w:left="3600" w:hanging="360"/>
      </w:pPr>
      <w:rPr>
        <w:rFonts w:ascii="Courier New" w:hAnsi="Courier New" w:cs="Courier New" w:hint="default"/>
      </w:rPr>
    </w:lvl>
    <w:lvl w:ilvl="5" w:tplc="B0D0986E" w:tentative="1">
      <w:start w:val="1"/>
      <w:numFmt w:val="bullet"/>
      <w:lvlText w:val=""/>
      <w:lvlJc w:val="left"/>
      <w:pPr>
        <w:ind w:left="4320" w:hanging="360"/>
      </w:pPr>
      <w:rPr>
        <w:rFonts w:ascii="Wingdings" w:hAnsi="Wingdings" w:hint="default"/>
      </w:rPr>
    </w:lvl>
    <w:lvl w:ilvl="6" w:tplc="1E60B828" w:tentative="1">
      <w:start w:val="1"/>
      <w:numFmt w:val="bullet"/>
      <w:lvlText w:val=""/>
      <w:lvlJc w:val="left"/>
      <w:pPr>
        <w:ind w:left="5040" w:hanging="360"/>
      </w:pPr>
      <w:rPr>
        <w:rFonts w:ascii="Symbol" w:hAnsi="Symbol" w:hint="default"/>
      </w:rPr>
    </w:lvl>
    <w:lvl w:ilvl="7" w:tplc="8472B144" w:tentative="1">
      <w:start w:val="1"/>
      <w:numFmt w:val="bullet"/>
      <w:lvlText w:val="o"/>
      <w:lvlJc w:val="left"/>
      <w:pPr>
        <w:ind w:left="5760" w:hanging="360"/>
      </w:pPr>
      <w:rPr>
        <w:rFonts w:ascii="Courier New" w:hAnsi="Courier New" w:cs="Courier New" w:hint="default"/>
      </w:rPr>
    </w:lvl>
    <w:lvl w:ilvl="8" w:tplc="22429B4E" w:tentative="1">
      <w:start w:val="1"/>
      <w:numFmt w:val="bullet"/>
      <w:lvlText w:val=""/>
      <w:lvlJc w:val="left"/>
      <w:pPr>
        <w:ind w:left="6480" w:hanging="360"/>
      </w:pPr>
      <w:rPr>
        <w:rFonts w:ascii="Wingdings" w:hAnsi="Wingdings" w:hint="default"/>
      </w:rPr>
    </w:lvl>
  </w:abstractNum>
  <w:abstractNum w:abstractNumId="3" w15:restartNumberingAfterBreak="0">
    <w:nsid w:val="07EF1BAB"/>
    <w:multiLevelType w:val="multilevel"/>
    <w:tmpl w:val="45180582"/>
    <w:lvl w:ilvl="0">
      <w:start w:val="1"/>
      <w:numFmt w:val="bullet"/>
      <w:lvlText w:val=""/>
      <w:lvlJc w:val="left"/>
      <w:pPr>
        <w:tabs>
          <w:tab w:val="num" w:pos="4755"/>
        </w:tabs>
        <w:ind w:left="4755" w:hanging="360"/>
      </w:pPr>
      <w:rPr>
        <w:rFonts w:ascii="Symbol" w:hAnsi="Symbol" w:hint="default"/>
        <w:sz w:val="20"/>
      </w:rPr>
    </w:lvl>
    <w:lvl w:ilvl="1" w:tentative="1">
      <w:start w:val="1"/>
      <w:numFmt w:val="bullet"/>
      <w:lvlText w:val="o"/>
      <w:lvlJc w:val="left"/>
      <w:pPr>
        <w:tabs>
          <w:tab w:val="num" w:pos="5475"/>
        </w:tabs>
        <w:ind w:left="5475" w:hanging="360"/>
      </w:pPr>
      <w:rPr>
        <w:rFonts w:ascii="Courier New" w:hAnsi="Courier New" w:hint="default"/>
        <w:sz w:val="20"/>
      </w:rPr>
    </w:lvl>
    <w:lvl w:ilvl="2" w:tentative="1">
      <w:start w:val="1"/>
      <w:numFmt w:val="bullet"/>
      <w:lvlText w:val=""/>
      <w:lvlJc w:val="left"/>
      <w:pPr>
        <w:tabs>
          <w:tab w:val="num" w:pos="6195"/>
        </w:tabs>
        <w:ind w:left="6195" w:hanging="360"/>
      </w:pPr>
      <w:rPr>
        <w:rFonts w:ascii="Wingdings" w:hAnsi="Wingdings" w:hint="default"/>
        <w:sz w:val="20"/>
      </w:rPr>
    </w:lvl>
    <w:lvl w:ilvl="3" w:tentative="1">
      <w:start w:val="1"/>
      <w:numFmt w:val="bullet"/>
      <w:lvlText w:val=""/>
      <w:lvlJc w:val="left"/>
      <w:pPr>
        <w:tabs>
          <w:tab w:val="num" w:pos="6915"/>
        </w:tabs>
        <w:ind w:left="6915" w:hanging="360"/>
      </w:pPr>
      <w:rPr>
        <w:rFonts w:ascii="Wingdings" w:hAnsi="Wingdings" w:hint="default"/>
        <w:sz w:val="20"/>
      </w:rPr>
    </w:lvl>
    <w:lvl w:ilvl="4" w:tentative="1">
      <w:start w:val="1"/>
      <w:numFmt w:val="bullet"/>
      <w:lvlText w:val=""/>
      <w:lvlJc w:val="left"/>
      <w:pPr>
        <w:tabs>
          <w:tab w:val="num" w:pos="7635"/>
        </w:tabs>
        <w:ind w:left="7635" w:hanging="360"/>
      </w:pPr>
      <w:rPr>
        <w:rFonts w:ascii="Wingdings" w:hAnsi="Wingdings" w:hint="default"/>
        <w:sz w:val="20"/>
      </w:rPr>
    </w:lvl>
    <w:lvl w:ilvl="5" w:tentative="1">
      <w:start w:val="1"/>
      <w:numFmt w:val="bullet"/>
      <w:lvlText w:val=""/>
      <w:lvlJc w:val="left"/>
      <w:pPr>
        <w:tabs>
          <w:tab w:val="num" w:pos="8355"/>
        </w:tabs>
        <w:ind w:left="8355" w:hanging="360"/>
      </w:pPr>
      <w:rPr>
        <w:rFonts w:ascii="Wingdings" w:hAnsi="Wingdings" w:hint="default"/>
        <w:sz w:val="20"/>
      </w:rPr>
    </w:lvl>
    <w:lvl w:ilvl="6" w:tentative="1">
      <w:start w:val="1"/>
      <w:numFmt w:val="bullet"/>
      <w:lvlText w:val=""/>
      <w:lvlJc w:val="left"/>
      <w:pPr>
        <w:tabs>
          <w:tab w:val="num" w:pos="9075"/>
        </w:tabs>
        <w:ind w:left="9075" w:hanging="360"/>
      </w:pPr>
      <w:rPr>
        <w:rFonts w:ascii="Wingdings" w:hAnsi="Wingdings" w:hint="default"/>
        <w:sz w:val="20"/>
      </w:rPr>
    </w:lvl>
    <w:lvl w:ilvl="7" w:tentative="1">
      <w:start w:val="1"/>
      <w:numFmt w:val="bullet"/>
      <w:lvlText w:val=""/>
      <w:lvlJc w:val="left"/>
      <w:pPr>
        <w:tabs>
          <w:tab w:val="num" w:pos="9795"/>
        </w:tabs>
        <w:ind w:left="9795" w:hanging="360"/>
      </w:pPr>
      <w:rPr>
        <w:rFonts w:ascii="Wingdings" w:hAnsi="Wingdings" w:hint="default"/>
        <w:sz w:val="20"/>
      </w:rPr>
    </w:lvl>
    <w:lvl w:ilvl="8" w:tentative="1">
      <w:start w:val="1"/>
      <w:numFmt w:val="bullet"/>
      <w:lvlText w:val=""/>
      <w:lvlJc w:val="left"/>
      <w:pPr>
        <w:tabs>
          <w:tab w:val="num" w:pos="10515"/>
        </w:tabs>
        <w:ind w:left="10515" w:hanging="360"/>
      </w:pPr>
      <w:rPr>
        <w:rFonts w:ascii="Wingdings" w:hAnsi="Wingdings" w:hint="default"/>
        <w:sz w:val="20"/>
      </w:rPr>
    </w:lvl>
  </w:abstractNum>
  <w:abstractNum w:abstractNumId="4" w15:restartNumberingAfterBreak="0">
    <w:nsid w:val="0CA9609A"/>
    <w:multiLevelType w:val="multilevel"/>
    <w:tmpl w:val="A2D424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EF561C"/>
    <w:multiLevelType w:val="multilevel"/>
    <w:tmpl w:val="6212E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FA765D"/>
    <w:multiLevelType w:val="multilevel"/>
    <w:tmpl w:val="21A63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D959A5"/>
    <w:multiLevelType w:val="multilevel"/>
    <w:tmpl w:val="C3865C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D1A1FD9"/>
    <w:multiLevelType w:val="multilevel"/>
    <w:tmpl w:val="F662C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9B394B"/>
    <w:multiLevelType w:val="multilevel"/>
    <w:tmpl w:val="811CB6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C386F0A"/>
    <w:multiLevelType w:val="multilevel"/>
    <w:tmpl w:val="2E1068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CA66EC3"/>
    <w:multiLevelType w:val="multilevel"/>
    <w:tmpl w:val="120A60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DCF3265"/>
    <w:multiLevelType w:val="multilevel"/>
    <w:tmpl w:val="121E5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D915662"/>
    <w:multiLevelType w:val="hybridMultilevel"/>
    <w:tmpl w:val="7B06121A"/>
    <w:lvl w:ilvl="0" w:tplc="412C9E70">
      <w:start w:val="1"/>
      <w:numFmt w:val="bullet"/>
      <w:lvlText w:val=""/>
      <w:lvlJc w:val="left"/>
      <w:pPr>
        <w:ind w:left="840" w:hanging="360"/>
      </w:pPr>
      <w:rPr>
        <w:rFonts w:ascii="Symbol" w:hAnsi="Symbol" w:hint="default"/>
      </w:rPr>
    </w:lvl>
    <w:lvl w:ilvl="1" w:tplc="97867C6A" w:tentative="1">
      <w:start w:val="1"/>
      <w:numFmt w:val="bullet"/>
      <w:lvlText w:val="o"/>
      <w:lvlJc w:val="left"/>
      <w:pPr>
        <w:ind w:left="1560" w:hanging="360"/>
      </w:pPr>
      <w:rPr>
        <w:rFonts w:ascii="Courier New" w:hAnsi="Courier New" w:cs="Courier New" w:hint="default"/>
      </w:rPr>
    </w:lvl>
    <w:lvl w:ilvl="2" w:tplc="62026CF6" w:tentative="1">
      <w:start w:val="1"/>
      <w:numFmt w:val="bullet"/>
      <w:lvlText w:val=""/>
      <w:lvlJc w:val="left"/>
      <w:pPr>
        <w:ind w:left="2280" w:hanging="360"/>
      </w:pPr>
      <w:rPr>
        <w:rFonts w:ascii="Wingdings" w:hAnsi="Wingdings" w:hint="default"/>
      </w:rPr>
    </w:lvl>
    <w:lvl w:ilvl="3" w:tplc="862A7A0A" w:tentative="1">
      <w:start w:val="1"/>
      <w:numFmt w:val="bullet"/>
      <w:lvlText w:val=""/>
      <w:lvlJc w:val="left"/>
      <w:pPr>
        <w:ind w:left="3000" w:hanging="360"/>
      </w:pPr>
      <w:rPr>
        <w:rFonts w:ascii="Symbol" w:hAnsi="Symbol" w:hint="default"/>
      </w:rPr>
    </w:lvl>
    <w:lvl w:ilvl="4" w:tplc="2D4C3432" w:tentative="1">
      <w:start w:val="1"/>
      <w:numFmt w:val="bullet"/>
      <w:lvlText w:val="o"/>
      <w:lvlJc w:val="left"/>
      <w:pPr>
        <w:ind w:left="3720" w:hanging="360"/>
      </w:pPr>
      <w:rPr>
        <w:rFonts w:ascii="Courier New" w:hAnsi="Courier New" w:cs="Courier New" w:hint="default"/>
      </w:rPr>
    </w:lvl>
    <w:lvl w:ilvl="5" w:tplc="C2C8F498" w:tentative="1">
      <w:start w:val="1"/>
      <w:numFmt w:val="bullet"/>
      <w:lvlText w:val=""/>
      <w:lvlJc w:val="left"/>
      <w:pPr>
        <w:ind w:left="4440" w:hanging="360"/>
      </w:pPr>
      <w:rPr>
        <w:rFonts w:ascii="Wingdings" w:hAnsi="Wingdings" w:hint="default"/>
      </w:rPr>
    </w:lvl>
    <w:lvl w:ilvl="6" w:tplc="2AAA249E" w:tentative="1">
      <w:start w:val="1"/>
      <w:numFmt w:val="bullet"/>
      <w:lvlText w:val=""/>
      <w:lvlJc w:val="left"/>
      <w:pPr>
        <w:ind w:left="5160" w:hanging="360"/>
      </w:pPr>
      <w:rPr>
        <w:rFonts w:ascii="Symbol" w:hAnsi="Symbol" w:hint="default"/>
      </w:rPr>
    </w:lvl>
    <w:lvl w:ilvl="7" w:tplc="4230B914" w:tentative="1">
      <w:start w:val="1"/>
      <w:numFmt w:val="bullet"/>
      <w:lvlText w:val="o"/>
      <w:lvlJc w:val="left"/>
      <w:pPr>
        <w:ind w:left="5880" w:hanging="360"/>
      </w:pPr>
      <w:rPr>
        <w:rFonts w:ascii="Courier New" w:hAnsi="Courier New" w:cs="Courier New" w:hint="default"/>
      </w:rPr>
    </w:lvl>
    <w:lvl w:ilvl="8" w:tplc="A4282B3C" w:tentative="1">
      <w:start w:val="1"/>
      <w:numFmt w:val="bullet"/>
      <w:lvlText w:val=""/>
      <w:lvlJc w:val="left"/>
      <w:pPr>
        <w:ind w:left="6600" w:hanging="360"/>
      </w:pPr>
      <w:rPr>
        <w:rFonts w:ascii="Wingdings" w:hAnsi="Wingdings" w:hint="default"/>
      </w:rPr>
    </w:lvl>
  </w:abstractNum>
  <w:abstractNum w:abstractNumId="14" w15:restartNumberingAfterBreak="0">
    <w:nsid w:val="6003109B"/>
    <w:multiLevelType w:val="multilevel"/>
    <w:tmpl w:val="834A1856"/>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5C03390"/>
    <w:multiLevelType w:val="hybridMultilevel"/>
    <w:tmpl w:val="AE7E991E"/>
    <w:lvl w:ilvl="0" w:tplc="D678520E">
      <w:start w:val="1"/>
      <w:numFmt w:val="bullet"/>
      <w:lvlText w:val=""/>
      <w:lvlJc w:val="left"/>
      <w:pPr>
        <w:ind w:left="720" w:hanging="360"/>
      </w:pPr>
      <w:rPr>
        <w:rFonts w:ascii="Symbol" w:hAnsi="Symbol" w:hint="default"/>
      </w:rPr>
    </w:lvl>
    <w:lvl w:ilvl="1" w:tplc="514EAF1C" w:tentative="1">
      <w:start w:val="1"/>
      <w:numFmt w:val="bullet"/>
      <w:lvlText w:val="o"/>
      <w:lvlJc w:val="left"/>
      <w:pPr>
        <w:ind w:left="1440" w:hanging="360"/>
      </w:pPr>
      <w:rPr>
        <w:rFonts w:ascii="Courier New" w:hAnsi="Courier New" w:cs="Courier New" w:hint="default"/>
      </w:rPr>
    </w:lvl>
    <w:lvl w:ilvl="2" w:tplc="32FC7C4A" w:tentative="1">
      <w:start w:val="1"/>
      <w:numFmt w:val="bullet"/>
      <w:lvlText w:val=""/>
      <w:lvlJc w:val="left"/>
      <w:pPr>
        <w:ind w:left="2160" w:hanging="360"/>
      </w:pPr>
      <w:rPr>
        <w:rFonts w:ascii="Wingdings" w:hAnsi="Wingdings" w:hint="default"/>
      </w:rPr>
    </w:lvl>
    <w:lvl w:ilvl="3" w:tplc="BC6ADFFA" w:tentative="1">
      <w:start w:val="1"/>
      <w:numFmt w:val="bullet"/>
      <w:lvlText w:val=""/>
      <w:lvlJc w:val="left"/>
      <w:pPr>
        <w:ind w:left="2880" w:hanging="360"/>
      </w:pPr>
      <w:rPr>
        <w:rFonts w:ascii="Symbol" w:hAnsi="Symbol" w:hint="default"/>
      </w:rPr>
    </w:lvl>
    <w:lvl w:ilvl="4" w:tplc="2A4C188A" w:tentative="1">
      <w:start w:val="1"/>
      <w:numFmt w:val="bullet"/>
      <w:lvlText w:val="o"/>
      <w:lvlJc w:val="left"/>
      <w:pPr>
        <w:ind w:left="3600" w:hanging="360"/>
      </w:pPr>
      <w:rPr>
        <w:rFonts w:ascii="Courier New" w:hAnsi="Courier New" w:cs="Courier New" w:hint="default"/>
      </w:rPr>
    </w:lvl>
    <w:lvl w:ilvl="5" w:tplc="C2E8B8EA" w:tentative="1">
      <w:start w:val="1"/>
      <w:numFmt w:val="bullet"/>
      <w:lvlText w:val=""/>
      <w:lvlJc w:val="left"/>
      <w:pPr>
        <w:ind w:left="4320" w:hanging="360"/>
      </w:pPr>
      <w:rPr>
        <w:rFonts w:ascii="Wingdings" w:hAnsi="Wingdings" w:hint="default"/>
      </w:rPr>
    </w:lvl>
    <w:lvl w:ilvl="6" w:tplc="5A221BA0" w:tentative="1">
      <w:start w:val="1"/>
      <w:numFmt w:val="bullet"/>
      <w:lvlText w:val=""/>
      <w:lvlJc w:val="left"/>
      <w:pPr>
        <w:ind w:left="5040" w:hanging="360"/>
      </w:pPr>
      <w:rPr>
        <w:rFonts w:ascii="Symbol" w:hAnsi="Symbol" w:hint="default"/>
      </w:rPr>
    </w:lvl>
    <w:lvl w:ilvl="7" w:tplc="11066BDC" w:tentative="1">
      <w:start w:val="1"/>
      <w:numFmt w:val="bullet"/>
      <w:lvlText w:val="o"/>
      <w:lvlJc w:val="left"/>
      <w:pPr>
        <w:ind w:left="5760" w:hanging="360"/>
      </w:pPr>
      <w:rPr>
        <w:rFonts w:ascii="Courier New" w:hAnsi="Courier New" w:cs="Courier New" w:hint="default"/>
      </w:rPr>
    </w:lvl>
    <w:lvl w:ilvl="8" w:tplc="5180104A" w:tentative="1">
      <w:start w:val="1"/>
      <w:numFmt w:val="bullet"/>
      <w:lvlText w:val=""/>
      <w:lvlJc w:val="left"/>
      <w:pPr>
        <w:ind w:left="6480" w:hanging="360"/>
      </w:pPr>
      <w:rPr>
        <w:rFonts w:ascii="Wingdings" w:hAnsi="Wingdings" w:hint="default"/>
      </w:rPr>
    </w:lvl>
  </w:abstractNum>
  <w:abstractNum w:abstractNumId="16" w15:restartNumberingAfterBreak="0">
    <w:nsid w:val="68002559"/>
    <w:multiLevelType w:val="hybridMultilevel"/>
    <w:tmpl w:val="7FAEBC40"/>
    <w:lvl w:ilvl="0" w:tplc="0262E0A8">
      <w:start w:val="1"/>
      <w:numFmt w:val="lowerLetter"/>
      <w:lvlText w:val="(%1)"/>
      <w:lvlJc w:val="left"/>
      <w:pPr>
        <w:ind w:left="3108" w:hanging="360"/>
      </w:pPr>
      <w:rPr>
        <w:rFonts w:hint="default"/>
      </w:rPr>
    </w:lvl>
    <w:lvl w:ilvl="1" w:tplc="079C4042" w:tentative="1">
      <w:start w:val="1"/>
      <w:numFmt w:val="lowerLetter"/>
      <w:lvlText w:val="%2."/>
      <w:lvlJc w:val="left"/>
      <w:pPr>
        <w:ind w:left="3828" w:hanging="360"/>
      </w:pPr>
    </w:lvl>
    <w:lvl w:ilvl="2" w:tplc="804C4D0E" w:tentative="1">
      <w:start w:val="1"/>
      <w:numFmt w:val="lowerRoman"/>
      <w:lvlText w:val="%3."/>
      <w:lvlJc w:val="right"/>
      <w:pPr>
        <w:ind w:left="4548" w:hanging="180"/>
      </w:pPr>
    </w:lvl>
    <w:lvl w:ilvl="3" w:tplc="A922E870" w:tentative="1">
      <w:start w:val="1"/>
      <w:numFmt w:val="decimal"/>
      <w:lvlText w:val="%4."/>
      <w:lvlJc w:val="left"/>
      <w:pPr>
        <w:ind w:left="5268" w:hanging="360"/>
      </w:pPr>
    </w:lvl>
    <w:lvl w:ilvl="4" w:tplc="C6E6FDE6" w:tentative="1">
      <w:start w:val="1"/>
      <w:numFmt w:val="lowerLetter"/>
      <w:lvlText w:val="%5."/>
      <w:lvlJc w:val="left"/>
      <w:pPr>
        <w:ind w:left="5988" w:hanging="360"/>
      </w:pPr>
    </w:lvl>
    <w:lvl w:ilvl="5" w:tplc="0290C158" w:tentative="1">
      <w:start w:val="1"/>
      <w:numFmt w:val="lowerRoman"/>
      <w:lvlText w:val="%6."/>
      <w:lvlJc w:val="right"/>
      <w:pPr>
        <w:ind w:left="6708" w:hanging="180"/>
      </w:pPr>
    </w:lvl>
    <w:lvl w:ilvl="6" w:tplc="F008159C" w:tentative="1">
      <w:start w:val="1"/>
      <w:numFmt w:val="decimal"/>
      <w:lvlText w:val="%7."/>
      <w:lvlJc w:val="left"/>
      <w:pPr>
        <w:ind w:left="7428" w:hanging="360"/>
      </w:pPr>
    </w:lvl>
    <w:lvl w:ilvl="7" w:tplc="5FE42BC8" w:tentative="1">
      <w:start w:val="1"/>
      <w:numFmt w:val="lowerLetter"/>
      <w:lvlText w:val="%8."/>
      <w:lvlJc w:val="left"/>
      <w:pPr>
        <w:ind w:left="8148" w:hanging="360"/>
      </w:pPr>
    </w:lvl>
    <w:lvl w:ilvl="8" w:tplc="1B48F6C2" w:tentative="1">
      <w:start w:val="1"/>
      <w:numFmt w:val="lowerRoman"/>
      <w:lvlText w:val="%9."/>
      <w:lvlJc w:val="right"/>
      <w:pPr>
        <w:ind w:left="8868" w:hanging="180"/>
      </w:pPr>
    </w:lvl>
  </w:abstractNum>
  <w:abstractNum w:abstractNumId="17" w15:restartNumberingAfterBreak="0">
    <w:nsid w:val="682C1AA5"/>
    <w:multiLevelType w:val="multilevel"/>
    <w:tmpl w:val="A364C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F816E89"/>
    <w:multiLevelType w:val="hybridMultilevel"/>
    <w:tmpl w:val="C354E70E"/>
    <w:lvl w:ilvl="0" w:tplc="F336EFCE">
      <w:start w:val="1"/>
      <w:numFmt w:val="decimal"/>
      <w:lvlText w:val="%1."/>
      <w:lvlJc w:val="left"/>
      <w:pPr>
        <w:ind w:left="720" w:hanging="360"/>
      </w:pPr>
      <w:rPr>
        <w:rFonts w:hint="default"/>
      </w:rPr>
    </w:lvl>
    <w:lvl w:ilvl="1" w:tplc="318E5A42" w:tentative="1">
      <w:start w:val="1"/>
      <w:numFmt w:val="lowerLetter"/>
      <w:lvlText w:val="%2."/>
      <w:lvlJc w:val="left"/>
      <w:pPr>
        <w:ind w:left="1440" w:hanging="360"/>
      </w:pPr>
    </w:lvl>
    <w:lvl w:ilvl="2" w:tplc="02781090" w:tentative="1">
      <w:start w:val="1"/>
      <w:numFmt w:val="lowerRoman"/>
      <w:lvlText w:val="%3."/>
      <w:lvlJc w:val="right"/>
      <w:pPr>
        <w:ind w:left="2160" w:hanging="180"/>
      </w:pPr>
    </w:lvl>
    <w:lvl w:ilvl="3" w:tplc="E95AD3B2" w:tentative="1">
      <w:start w:val="1"/>
      <w:numFmt w:val="decimal"/>
      <w:lvlText w:val="%4."/>
      <w:lvlJc w:val="left"/>
      <w:pPr>
        <w:ind w:left="2880" w:hanging="360"/>
      </w:pPr>
    </w:lvl>
    <w:lvl w:ilvl="4" w:tplc="130058DA" w:tentative="1">
      <w:start w:val="1"/>
      <w:numFmt w:val="lowerLetter"/>
      <w:lvlText w:val="%5."/>
      <w:lvlJc w:val="left"/>
      <w:pPr>
        <w:ind w:left="3600" w:hanging="360"/>
      </w:pPr>
    </w:lvl>
    <w:lvl w:ilvl="5" w:tplc="21064FE8" w:tentative="1">
      <w:start w:val="1"/>
      <w:numFmt w:val="lowerRoman"/>
      <w:lvlText w:val="%6."/>
      <w:lvlJc w:val="right"/>
      <w:pPr>
        <w:ind w:left="4320" w:hanging="180"/>
      </w:pPr>
    </w:lvl>
    <w:lvl w:ilvl="6" w:tplc="0EE4814A" w:tentative="1">
      <w:start w:val="1"/>
      <w:numFmt w:val="decimal"/>
      <w:lvlText w:val="%7."/>
      <w:lvlJc w:val="left"/>
      <w:pPr>
        <w:ind w:left="5040" w:hanging="360"/>
      </w:pPr>
    </w:lvl>
    <w:lvl w:ilvl="7" w:tplc="888287EC" w:tentative="1">
      <w:start w:val="1"/>
      <w:numFmt w:val="lowerLetter"/>
      <w:lvlText w:val="%8."/>
      <w:lvlJc w:val="left"/>
      <w:pPr>
        <w:ind w:left="5760" w:hanging="360"/>
      </w:pPr>
    </w:lvl>
    <w:lvl w:ilvl="8" w:tplc="EFF87DD6" w:tentative="1">
      <w:start w:val="1"/>
      <w:numFmt w:val="lowerRoman"/>
      <w:lvlText w:val="%9."/>
      <w:lvlJc w:val="right"/>
      <w:pPr>
        <w:ind w:left="6480" w:hanging="180"/>
      </w:pPr>
    </w:lvl>
  </w:abstractNum>
  <w:abstractNum w:abstractNumId="19" w15:restartNumberingAfterBreak="0">
    <w:nsid w:val="70F231CE"/>
    <w:multiLevelType w:val="hybridMultilevel"/>
    <w:tmpl w:val="82F09856"/>
    <w:lvl w:ilvl="0" w:tplc="115A039C">
      <w:start w:val="1"/>
      <w:numFmt w:val="upperLetter"/>
      <w:lvlText w:val="(%1)"/>
      <w:lvlJc w:val="left"/>
      <w:pPr>
        <w:ind w:left="3108" w:hanging="360"/>
      </w:pPr>
      <w:rPr>
        <w:rFonts w:hint="default"/>
      </w:rPr>
    </w:lvl>
    <w:lvl w:ilvl="1" w:tplc="E8E8B13C" w:tentative="1">
      <w:start w:val="1"/>
      <w:numFmt w:val="lowerLetter"/>
      <w:lvlText w:val="%2."/>
      <w:lvlJc w:val="left"/>
      <w:pPr>
        <w:ind w:left="3828" w:hanging="360"/>
      </w:pPr>
    </w:lvl>
    <w:lvl w:ilvl="2" w:tplc="E5708972" w:tentative="1">
      <w:start w:val="1"/>
      <w:numFmt w:val="lowerRoman"/>
      <w:lvlText w:val="%3."/>
      <w:lvlJc w:val="right"/>
      <w:pPr>
        <w:ind w:left="4548" w:hanging="180"/>
      </w:pPr>
    </w:lvl>
    <w:lvl w:ilvl="3" w:tplc="7158C2B2" w:tentative="1">
      <w:start w:val="1"/>
      <w:numFmt w:val="decimal"/>
      <w:lvlText w:val="%4."/>
      <w:lvlJc w:val="left"/>
      <w:pPr>
        <w:ind w:left="5268" w:hanging="360"/>
      </w:pPr>
    </w:lvl>
    <w:lvl w:ilvl="4" w:tplc="9CDE961A" w:tentative="1">
      <w:start w:val="1"/>
      <w:numFmt w:val="lowerLetter"/>
      <w:lvlText w:val="%5."/>
      <w:lvlJc w:val="left"/>
      <w:pPr>
        <w:ind w:left="5988" w:hanging="360"/>
      </w:pPr>
    </w:lvl>
    <w:lvl w:ilvl="5" w:tplc="EB583AF2" w:tentative="1">
      <w:start w:val="1"/>
      <w:numFmt w:val="lowerRoman"/>
      <w:lvlText w:val="%6."/>
      <w:lvlJc w:val="right"/>
      <w:pPr>
        <w:ind w:left="6708" w:hanging="180"/>
      </w:pPr>
    </w:lvl>
    <w:lvl w:ilvl="6" w:tplc="A246FA7C" w:tentative="1">
      <w:start w:val="1"/>
      <w:numFmt w:val="decimal"/>
      <w:lvlText w:val="%7."/>
      <w:lvlJc w:val="left"/>
      <w:pPr>
        <w:ind w:left="7428" w:hanging="360"/>
      </w:pPr>
    </w:lvl>
    <w:lvl w:ilvl="7" w:tplc="27541634" w:tentative="1">
      <w:start w:val="1"/>
      <w:numFmt w:val="lowerLetter"/>
      <w:lvlText w:val="%8."/>
      <w:lvlJc w:val="left"/>
      <w:pPr>
        <w:ind w:left="8148" w:hanging="360"/>
      </w:pPr>
    </w:lvl>
    <w:lvl w:ilvl="8" w:tplc="4B64B45C" w:tentative="1">
      <w:start w:val="1"/>
      <w:numFmt w:val="lowerRoman"/>
      <w:lvlText w:val="%9."/>
      <w:lvlJc w:val="right"/>
      <w:pPr>
        <w:ind w:left="8868" w:hanging="180"/>
      </w:pPr>
    </w:lvl>
  </w:abstractNum>
  <w:num w:numId="1">
    <w:abstractNumId w:val="3"/>
  </w:num>
  <w:num w:numId="2">
    <w:abstractNumId w:val="14"/>
  </w:num>
  <w:num w:numId="3">
    <w:abstractNumId w:val="10"/>
  </w:num>
  <w:num w:numId="4">
    <w:abstractNumId w:val="6"/>
  </w:num>
  <w:num w:numId="5">
    <w:abstractNumId w:val="4"/>
  </w:num>
  <w:num w:numId="6">
    <w:abstractNumId w:val="7"/>
  </w:num>
  <w:num w:numId="7">
    <w:abstractNumId w:val="18"/>
  </w:num>
  <w:num w:numId="8">
    <w:abstractNumId w:val="5"/>
  </w:num>
  <w:num w:numId="9">
    <w:abstractNumId w:val="12"/>
  </w:num>
  <w:num w:numId="10">
    <w:abstractNumId w:val="8"/>
  </w:num>
  <w:num w:numId="11">
    <w:abstractNumId w:val="0"/>
  </w:num>
  <w:num w:numId="12">
    <w:abstractNumId w:val="17"/>
  </w:num>
  <w:num w:numId="13">
    <w:abstractNumId w:val="16"/>
  </w:num>
  <w:num w:numId="14">
    <w:abstractNumId w:val="15"/>
  </w:num>
  <w:num w:numId="15">
    <w:abstractNumId w:val="2"/>
  </w:num>
  <w:num w:numId="16">
    <w:abstractNumId w:val="13"/>
  </w:num>
  <w:num w:numId="17">
    <w:abstractNumId w:val="1"/>
  </w:num>
  <w:num w:numId="18">
    <w:abstractNumId w:val="9"/>
  </w:num>
  <w:num w:numId="19">
    <w:abstractNumId w:val="19"/>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defaultTabStop w:val="720"/>
  <w:characterSpacingControl w:val="doNotCompress"/>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7BF"/>
    <w:rsid w:val="000251EC"/>
    <w:rsid w:val="00032A04"/>
    <w:rsid w:val="00044F55"/>
    <w:rsid w:val="0004601E"/>
    <w:rsid w:val="00053AF3"/>
    <w:rsid w:val="00055C0A"/>
    <w:rsid w:val="0006274D"/>
    <w:rsid w:val="00065B2D"/>
    <w:rsid w:val="00066EEA"/>
    <w:rsid w:val="000828EB"/>
    <w:rsid w:val="000957EB"/>
    <w:rsid w:val="00096A27"/>
    <w:rsid w:val="000A70BF"/>
    <w:rsid w:val="000B248A"/>
    <w:rsid w:val="000B2829"/>
    <w:rsid w:val="000B5D8B"/>
    <w:rsid w:val="000B77AC"/>
    <w:rsid w:val="000C079B"/>
    <w:rsid w:val="000D501C"/>
    <w:rsid w:val="000E0EE1"/>
    <w:rsid w:val="000E667E"/>
    <w:rsid w:val="000E675F"/>
    <w:rsid w:val="000F2A88"/>
    <w:rsid w:val="000F4F62"/>
    <w:rsid w:val="00103024"/>
    <w:rsid w:val="001343A0"/>
    <w:rsid w:val="00134BBF"/>
    <w:rsid w:val="00136B6A"/>
    <w:rsid w:val="00137243"/>
    <w:rsid w:val="00144A35"/>
    <w:rsid w:val="00146E31"/>
    <w:rsid w:val="001676D7"/>
    <w:rsid w:val="001917BE"/>
    <w:rsid w:val="00192D5C"/>
    <w:rsid w:val="00197B87"/>
    <w:rsid w:val="001A011D"/>
    <w:rsid w:val="001B79A3"/>
    <w:rsid w:val="001C43EF"/>
    <w:rsid w:val="001C7019"/>
    <w:rsid w:val="001D2179"/>
    <w:rsid w:val="001E43EF"/>
    <w:rsid w:val="0020105F"/>
    <w:rsid w:val="002028A1"/>
    <w:rsid w:val="002132A0"/>
    <w:rsid w:val="0021578E"/>
    <w:rsid w:val="00217C39"/>
    <w:rsid w:val="002366B7"/>
    <w:rsid w:val="00247458"/>
    <w:rsid w:val="00253ABB"/>
    <w:rsid w:val="00256FC2"/>
    <w:rsid w:val="00260411"/>
    <w:rsid w:val="00273470"/>
    <w:rsid w:val="0027640B"/>
    <w:rsid w:val="00277CA9"/>
    <w:rsid w:val="0028107D"/>
    <w:rsid w:val="00283F13"/>
    <w:rsid w:val="0028577A"/>
    <w:rsid w:val="002A4350"/>
    <w:rsid w:val="002C20CA"/>
    <w:rsid w:val="002C5848"/>
    <w:rsid w:val="002D04DD"/>
    <w:rsid w:val="002D3CA2"/>
    <w:rsid w:val="002E2F01"/>
    <w:rsid w:val="002E65D4"/>
    <w:rsid w:val="002E7D2A"/>
    <w:rsid w:val="002F0338"/>
    <w:rsid w:val="002F3A17"/>
    <w:rsid w:val="002F4444"/>
    <w:rsid w:val="002F7D1F"/>
    <w:rsid w:val="00300C85"/>
    <w:rsid w:val="0030431E"/>
    <w:rsid w:val="00320E77"/>
    <w:rsid w:val="0032270A"/>
    <w:rsid w:val="003325BD"/>
    <w:rsid w:val="00334862"/>
    <w:rsid w:val="00337AB0"/>
    <w:rsid w:val="00340E43"/>
    <w:rsid w:val="00345B42"/>
    <w:rsid w:val="00352362"/>
    <w:rsid w:val="00352A17"/>
    <w:rsid w:val="003537A4"/>
    <w:rsid w:val="00363875"/>
    <w:rsid w:val="00365CB4"/>
    <w:rsid w:val="0037723B"/>
    <w:rsid w:val="00381E58"/>
    <w:rsid w:val="0038203B"/>
    <w:rsid w:val="0038322B"/>
    <w:rsid w:val="00394A41"/>
    <w:rsid w:val="003A57FF"/>
    <w:rsid w:val="003E54E0"/>
    <w:rsid w:val="003F65AF"/>
    <w:rsid w:val="00407836"/>
    <w:rsid w:val="00410180"/>
    <w:rsid w:val="00416920"/>
    <w:rsid w:val="00416ADB"/>
    <w:rsid w:val="00421806"/>
    <w:rsid w:val="00421C39"/>
    <w:rsid w:val="00444544"/>
    <w:rsid w:val="00445B05"/>
    <w:rsid w:val="00446E69"/>
    <w:rsid w:val="00451340"/>
    <w:rsid w:val="00452840"/>
    <w:rsid w:val="00456202"/>
    <w:rsid w:val="0045794F"/>
    <w:rsid w:val="00465B3F"/>
    <w:rsid w:val="00466C50"/>
    <w:rsid w:val="00473B46"/>
    <w:rsid w:val="004814D7"/>
    <w:rsid w:val="00483E93"/>
    <w:rsid w:val="00487B95"/>
    <w:rsid w:val="00492BEF"/>
    <w:rsid w:val="004938B0"/>
    <w:rsid w:val="004A0E9C"/>
    <w:rsid w:val="004A2E39"/>
    <w:rsid w:val="004A6E92"/>
    <w:rsid w:val="004B2076"/>
    <w:rsid w:val="004C13E5"/>
    <w:rsid w:val="004C3555"/>
    <w:rsid w:val="004C4952"/>
    <w:rsid w:val="004D66A1"/>
    <w:rsid w:val="00500E1D"/>
    <w:rsid w:val="0050188C"/>
    <w:rsid w:val="00513209"/>
    <w:rsid w:val="0051508B"/>
    <w:rsid w:val="00516D61"/>
    <w:rsid w:val="00521F4E"/>
    <w:rsid w:val="0052340A"/>
    <w:rsid w:val="005527CF"/>
    <w:rsid w:val="00554A5C"/>
    <w:rsid w:val="00555CDE"/>
    <w:rsid w:val="00556578"/>
    <w:rsid w:val="00557F23"/>
    <w:rsid w:val="00562181"/>
    <w:rsid w:val="00566684"/>
    <w:rsid w:val="00567A6C"/>
    <w:rsid w:val="0059025F"/>
    <w:rsid w:val="0059128F"/>
    <w:rsid w:val="00594FDA"/>
    <w:rsid w:val="0059773B"/>
    <w:rsid w:val="005A47DB"/>
    <w:rsid w:val="005D42AA"/>
    <w:rsid w:val="005E1A4B"/>
    <w:rsid w:val="005F08BB"/>
    <w:rsid w:val="005F5B56"/>
    <w:rsid w:val="00601CFE"/>
    <w:rsid w:val="00623A58"/>
    <w:rsid w:val="0063051F"/>
    <w:rsid w:val="00636F61"/>
    <w:rsid w:val="00641950"/>
    <w:rsid w:val="00641EE0"/>
    <w:rsid w:val="00644667"/>
    <w:rsid w:val="00645863"/>
    <w:rsid w:val="006519A8"/>
    <w:rsid w:val="00652483"/>
    <w:rsid w:val="00655F4F"/>
    <w:rsid w:val="00660243"/>
    <w:rsid w:val="00672783"/>
    <w:rsid w:val="006837BF"/>
    <w:rsid w:val="00694C6A"/>
    <w:rsid w:val="006A2B49"/>
    <w:rsid w:val="006A2D3D"/>
    <w:rsid w:val="006B0818"/>
    <w:rsid w:val="006C241B"/>
    <w:rsid w:val="006C2516"/>
    <w:rsid w:val="006C5172"/>
    <w:rsid w:val="006C6410"/>
    <w:rsid w:val="006D1067"/>
    <w:rsid w:val="006D1A35"/>
    <w:rsid w:val="006D1DA6"/>
    <w:rsid w:val="006D219F"/>
    <w:rsid w:val="006D470C"/>
    <w:rsid w:val="006D7EB6"/>
    <w:rsid w:val="006E5AF9"/>
    <w:rsid w:val="00701675"/>
    <w:rsid w:val="00711F74"/>
    <w:rsid w:val="00713DD6"/>
    <w:rsid w:val="00717587"/>
    <w:rsid w:val="0072030D"/>
    <w:rsid w:val="007326F3"/>
    <w:rsid w:val="00735F9A"/>
    <w:rsid w:val="0075048A"/>
    <w:rsid w:val="00751D0B"/>
    <w:rsid w:val="00754BB1"/>
    <w:rsid w:val="007621D8"/>
    <w:rsid w:val="00765BBC"/>
    <w:rsid w:val="007718A7"/>
    <w:rsid w:val="00771BF0"/>
    <w:rsid w:val="007760F3"/>
    <w:rsid w:val="00776E77"/>
    <w:rsid w:val="00785FDD"/>
    <w:rsid w:val="00791ACE"/>
    <w:rsid w:val="007B19DF"/>
    <w:rsid w:val="007B1C28"/>
    <w:rsid w:val="007B6B98"/>
    <w:rsid w:val="007C28A5"/>
    <w:rsid w:val="007C766D"/>
    <w:rsid w:val="007E3C3D"/>
    <w:rsid w:val="00810A9D"/>
    <w:rsid w:val="00814546"/>
    <w:rsid w:val="0082682E"/>
    <w:rsid w:val="008468BA"/>
    <w:rsid w:val="00852169"/>
    <w:rsid w:val="008722A3"/>
    <w:rsid w:val="00881A8D"/>
    <w:rsid w:val="00882DE3"/>
    <w:rsid w:val="008872DF"/>
    <w:rsid w:val="008947CA"/>
    <w:rsid w:val="008A447B"/>
    <w:rsid w:val="008A527E"/>
    <w:rsid w:val="008B0648"/>
    <w:rsid w:val="008B76AC"/>
    <w:rsid w:val="008C15C6"/>
    <w:rsid w:val="008D0B5F"/>
    <w:rsid w:val="008E507D"/>
    <w:rsid w:val="00910AA1"/>
    <w:rsid w:val="00911CB2"/>
    <w:rsid w:val="009238BB"/>
    <w:rsid w:val="00930830"/>
    <w:rsid w:val="00933E0C"/>
    <w:rsid w:val="00940E1F"/>
    <w:rsid w:val="00942C72"/>
    <w:rsid w:val="00942DA4"/>
    <w:rsid w:val="00966FA2"/>
    <w:rsid w:val="00972770"/>
    <w:rsid w:val="00991900"/>
    <w:rsid w:val="00993F08"/>
    <w:rsid w:val="009A6B8C"/>
    <w:rsid w:val="009C39A8"/>
    <w:rsid w:val="009C53A8"/>
    <w:rsid w:val="009D37BF"/>
    <w:rsid w:val="009F0BC7"/>
    <w:rsid w:val="009F1047"/>
    <w:rsid w:val="009F205A"/>
    <w:rsid w:val="009F734C"/>
    <w:rsid w:val="00A13EC8"/>
    <w:rsid w:val="00A259DB"/>
    <w:rsid w:val="00A27A9B"/>
    <w:rsid w:val="00A42B60"/>
    <w:rsid w:val="00A466B5"/>
    <w:rsid w:val="00A5743F"/>
    <w:rsid w:val="00A60780"/>
    <w:rsid w:val="00A7269B"/>
    <w:rsid w:val="00A95FFD"/>
    <w:rsid w:val="00A97B6C"/>
    <w:rsid w:val="00AA4FF2"/>
    <w:rsid w:val="00AB1FBC"/>
    <w:rsid w:val="00AC4862"/>
    <w:rsid w:val="00AD0C22"/>
    <w:rsid w:val="00AD3E58"/>
    <w:rsid w:val="00AD67DE"/>
    <w:rsid w:val="00AE2E8D"/>
    <w:rsid w:val="00AE78DE"/>
    <w:rsid w:val="00B033DF"/>
    <w:rsid w:val="00B25DEB"/>
    <w:rsid w:val="00B350D5"/>
    <w:rsid w:val="00B37540"/>
    <w:rsid w:val="00B40BDF"/>
    <w:rsid w:val="00B42CF3"/>
    <w:rsid w:val="00B43046"/>
    <w:rsid w:val="00B433A6"/>
    <w:rsid w:val="00B46D04"/>
    <w:rsid w:val="00B51790"/>
    <w:rsid w:val="00B7067A"/>
    <w:rsid w:val="00B7170C"/>
    <w:rsid w:val="00B72A18"/>
    <w:rsid w:val="00B7352D"/>
    <w:rsid w:val="00B73700"/>
    <w:rsid w:val="00B73B84"/>
    <w:rsid w:val="00B82143"/>
    <w:rsid w:val="00B8678E"/>
    <w:rsid w:val="00B90A29"/>
    <w:rsid w:val="00B9234F"/>
    <w:rsid w:val="00B964DD"/>
    <w:rsid w:val="00BA5C6C"/>
    <w:rsid w:val="00BC3950"/>
    <w:rsid w:val="00BD49E0"/>
    <w:rsid w:val="00BD4F25"/>
    <w:rsid w:val="00BD7A2E"/>
    <w:rsid w:val="00BE07C3"/>
    <w:rsid w:val="00BE320D"/>
    <w:rsid w:val="00BE6CEE"/>
    <w:rsid w:val="00C00994"/>
    <w:rsid w:val="00C339BA"/>
    <w:rsid w:val="00C40D2A"/>
    <w:rsid w:val="00C44469"/>
    <w:rsid w:val="00C577B0"/>
    <w:rsid w:val="00C57E02"/>
    <w:rsid w:val="00C6755A"/>
    <w:rsid w:val="00C75D13"/>
    <w:rsid w:val="00C83216"/>
    <w:rsid w:val="00C909B6"/>
    <w:rsid w:val="00C94417"/>
    <w:rsid w:val="00C96FBA"/>
    <w:rsid w:val="00CB2ACB"/>
    <w:rsid w:val="00CB7589"/>
    <w:rsid w:val="00CD0059"/>
    <w:rsid w:val="00CD63CE"/>
    <w:rsid w:val="00CE77E4"/>
    <w:rsid w:val="00CF53AA"/>
    <w:rsid w:val="00CF7666"/>
    <w:rsid w:val="00D01A73"/>
    <w:rsid w:val="00D04DA3"/>
    <w:rsid w:val="00D100A9"/>
    <w:rsid w:val="00D127AC"/>
    <w:rsid w:val="00D134E6"/>
    <w:rsid w:val="00D14297"/>
    <w:rsid w:val="00D16F66"/>
    <w:rsid w:val="00D170AB"/>
    <w:rsid w:val="00D247FA"/>
    <w:rsid w:val="00D36931"/>
    <w:rsid w:val="00D4515E"/>
    <w:rsid w:val="00D502CF"/>
    <w:rsid w:val="00D7672B"/>
    <w:rsid w:val="00D81CC7"/>
    <w:rsid w:val="00D83979"/>
    <w:rsid w:val="00D84E1E"/>
    <w:rsid w:val="00D91395"/>
    <w:rsid w:val="00D96795"/>
    <w:rsid w:val="00D97183"/>
    <w:rsid w:val="00DA4896"/>
    <w:rsid w:val="00DB7FD8"/>
    <w:rsid w:val="00DC04C9"/>
    <w:rsid w:val="00DC486E"/>
    <w:rsid w:val="00DC7405"/>
    <w:rsid w:val="00DD6680"/>
    <w:rsid w:val="00DE3BCE"/>
    <w:rsid w:val="00DE409D"/>
    <w:rsid w:val="00DE5287"/>
    <w:rsid w:val="00E06BDD"/>
    <w:rsid w:val="00E14106"/>
    <w:rsid w:val="00E1469A"/>
    <w:rsid w:val="00E20839"/>
    <w:rsid w:val="00E50242"/>
    <w:rsid w:val="00E6459C"/>
    <w:rsid w:val="00E670DD"/>
    <w:rsid w:val="00E82321"/>
    <w:rsid w:val="00E835DF"/>
    <w:rsid w:val="00EA6612"/>
    <w:rsid w:val="00EB492B"/>
    <w:rsid w:val="00EB6635"/>
    <w:rsid w:val="00EC0BA6"/>
    <w:rsid w:val="00EC1F84"/>
    <w:rsid w:val="00EC3616"/>
    <w:rsid w:val="00EC700D"/>
    <w:rsid w:val="00ED2DC2"/>
    <w:rsid w:val="00ED582E"/>
    <w:rsid w:val="00EE39E9"/>
    <w:rsid w:val="00EF450C"/>
    <w:rsid w:val="00F03E1A"/>
    <w:rsid w:val="00F03EF3"/>
    <w:rsid w:val="00F0691B"/>
    <w:rsid w:val="00F16082"/>
    <w:rsid w:val="00F16202"/>
    <w:rsid w:val="00F17029"/>
    <w:rsid w:val="00F2214B"/>
    <w:rsid w:val="00F244C7"/>
    <w:rsid w:val="00F30B2E"/>
    <w:rsid w:val="00F3331A"/>
    <w:rsid w:val="00F34AF2"/>
    <w:rsid w:val="00F447C9"/>
    <w:rsid w:val="00F72FBF"/>
    <w:rsid w:val="00F77A28"/>
    <w:rsid w:val="00F8288F"/>
    <w:rsid w:val="00FA5F11"/>
    <w:rsid w:val="00FC4524"/>
    <w:rsid w:val="00FD58C6"/>
    <w:rsid w:val="00FD6EB8"/>
    <w:rsid w:val="00FE02FD"/>
    <w:rsid w:val="00FE3EC0"/>
    <w:rsid w:val="00FE58CC"/>
    <w:rsid w:val="00FF00ED"/>
    <w:rsid w:val="00FF2F43"/>
    <w:rsid w:val="00FF490E"/>
  </w:rsids>
  <m:mathPr>
    <m:mathFont m:val="Cambria Math"/>
    <m:brkBin m:val="before"/>
    <m:brkBinSub m:val="--"/>
    <m:smallFrac m:val="0"/>
    <m:dispDef/>
    <m:lMargin m:val="0"/>
    <m:rMargin m:val="0"/>
    <m:defJc m:val="centerGroup"/>
    <m:wrapIndent m:val="1440"/>
    <m:intLim m:val="subSup"/>
    <m:naryLim m:val="undOvr"/>
  </m:mathPr>
  <w:themeFontLang w:val="en-IN" w:bidi="b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CBF77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73B84"/>
  </w:style>
  <w:style w:type="paragraph" w:styleId="Heading1">
    <w:name w:val="heading 1"/>
    <w:basedOn w:val="Normal"/>
    <w:next w:val="Normal"/>
    <w:link w:val="Heading1Char"/>
    <w:uiPriority w:val="9"/>
    <w:qFormat/>
    <w:rsid w:val="00FE58C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E58C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483E93"/>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83E93"/>
    <w:rPr>
      <w:rFonts w:ascii="Times New Roman" w:eastAsia="Times New Roman" w:hAnsi="Times New Roman" w:cs="Times New Roman"/>
      <w:b/>
      <w:bCs/>
      <w:sz w:val="27"/>
      <w:szCs w:val="27"/>
      <w:lang w:eastAsia="en-IN"/>
    </w:rPr>
  </w:style>
  <w:style w:type="character" w:styleId="Strong">
    <w:name w:val="Strong"/>
    <w:basedOn w:val="DefaultParagraphFont"/>
    <w:uiPriority w:val="22"/>
    <w:qFormat/>
    <w:rsid w:val="00483E93"/>
    <w:rPr>
      <w:b/>
      <w:bCs/>
    </w:rPr>
  </w:style>
  <w:style w:type="paragraph" w:styleId="NormalWeb">
    <w:name w:val="Normal (Web)"/>
    <w:basedOn w:val="Normal"/>
    <w:uiPriority w:val="99"/>
    <w:unhideWhenUsed/>
    <w:rsid w:val="00483E93"/>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Hyperlink">
    <w:name w:val="Hyperlink"/>
    <w:basedOn w:val="DefaultParagraphFont"/>
    <w:uiPriority w:val="99"/>
    <w:unhideWhenUsed/>
    <w:rsid w:val="00483E93"/>
    <w:rPr>
      <w:color w:val="0000FF"/>
      <w:u w:val="single"/>
    </w:rPr>
  </w:style>
  <w:style w:type="paragraph" w:customStyle="1" w:styleId="articlelayoutheaderinfojournaldate">
    <w:name w:val="articlelayoutheader__info__journaldate"/>
    <w:basedOn w:val="Normal"/>
    <w:rsid w:val="00AC4862"/>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customStyle="1" w:styleId="articlelayoutheaderinfodoivolume">
    <w:name w:val="articlelayoutheader__info__doivolume"/>
    <w:basedOn w:val="Normal"/>
    <w:rsid w:val="00AC4862"/>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UnresolvedMention">
    <w:name w:val="Unresolved Mention"/>
    <w:basedOn w:val="DefaultParagraphFont"/>
    <w:uiPriority w:val="99"/>
    <w:semiHidden/>
    <w:unhideWhenUsed/>
    <w:rsid w:val="00AC4862"/>
    <w:rPr>
      <w:color w:val="605E5C"/>
      <w:shd w:val="clear" w:color="auto" w:fill="E1DFDD"/>
    </w:rPr>
  </w:style>
  <w:style w:type="character" w:customStyle="1" w:styleId="ms-1">
    <w:name w:val="ms-1"/>
    <w:basedOn w:val="DefaultParagraphFont"/>
    <w:rsid w:val="002E65D4"/>
  </w:style>
  <w:style w:type="character" w:customStyle="1" w:styleId="max-w-15ch">
    <w:name w:val="max-w-[15ch]"/>
    <w:basedOn w:val="DefaultParagraphFont"/>
    <w:rsid w:val="002E65D4"/>
  </w:style>
  <w:style w:type="character" w:customStyle="1" w:styleId="-me-1">
    <w:name w:val="-me-1"/>
    <w:basedOn w:val="DefaultParagraphFont"/>
    <w:rsid w:val="002E65D4"/>
  </w:style>
  <w:style w:type="character" w:styleId="Emphasis">
    <w:name w:val="Emphasis"/>
    <w:basedOn w:val="DefaultParagraphFont"/>
    <w:uiPriority w:val="20"/>
    <w:qFormat/>
    <w:rsid w:val="002E65D4"/>
    <w:rPr>
      <w:i/>
      <w:iCs/>
    </w:rPr>
  </w:style>
  <w:style w:type="character" w:customStyle="1" w:styleId="katex-mathml">
    <w:name w:val="katex-mathml"/>
    <w:basedOn w:val="DefaultParagraphFont"/>
    <w:rsid w:val="002E65D4"/>
  </w:style>
  <w:style w:type="character" w:customStyle="1" w:styleId="mord">
    <w:name w:val="mord"/>
    <w:basedOn w:val="DefaultParagraphFont"/>
    <w:rsid w:val="002E65D4"/>
  </w:style>
  <w:style w:type="character" w:customStyle="1" w:styleId="mbin">
    <w:name w:val="mbin"/>
    <w:basedOn w:val="DefaultParagraphFont"/>
    <w:rsid w:val="002E65D4"/>
  </w:style>
  <w:style w:type="character" w:customStyle="1" w:styleId="Heading1Char">
    <w:name w:val="Heading 1 Char"/>
    <w:basedOn w:val="DefaultParagraphFont"/>
    <w:link w:val="Heading1"/>
    <w:uiPriority w:val="9"/>
    <w:rsid w:val="00FE58CC"/>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FE58CC"/>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8722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E67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675F"/>
  </w:style>
  <w:style w:type="paragraph" w:styleId="Footer">
    <w:name w:val="footer"/>
    <w:basedOn w:val="Normal"/>
    <w:link w:val="FooterChar"/>
    <w:uiPriority w:val="99"/>
    <w:unhideWhenUsed/>
    <w:rsid w:val="000E67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675F"/>
  </w:style>
  <w:style w:type="character" w:customStyle="1" w:styleId="title-text">
    <w:name w:val="title-text"/>
    <w:basedOn w:val="DefaultParagraphFont"/>
    <w:rsid w:val="00B033DF"/>
  </w:style>
  <w:style w:type="character" w:customStyle="1" w:styleId="anchor-text">
    <w:name w:val="anchor-text"/>
    <w:basedOn w:val="DefaultParagraphFont"/>
    <w:rsid w:val="008872DF"/>
  </w:style>
  <w:style w:type="character" w:customStyle="1" w:styleId="label">
    <w:name w:val="label"/>
    <w:basedOn w:val="DefaultParagraphFont"/>
    <w:rsid w:val="008872DF"/>
  </w:style>
  <w:style w:type="character" w:styleId="HTMLCite">
    <w:name w:val="HTML Cite"/>
    <w:basedOn w:val="DefaultParagraphFont"/>
    <w:uiPriority w:val="99"/>
    <w:semiHidden/>
    <w:unhideWhenUsed/>
    <w:rsid w:val="008872DF"/>
    <w:rPr>
      <w:i/>
      <w:iCs/>
    </w:rPr>
  </w:style>
  <w:style w:type="paragraph" w:styleId="ListParagraph">
    <w:name w:val="List Paragraph"/>
    <w:basedOn w:val="Normal"/>
    <w:uiPriority w:val="34"/>
    <w:qFormat/>
    <w:rsid w:val="00FF2F43"/>
    <w:pPr>
      <w:ind w:left="720"/>
      <w:contextualSpacing/>
    </w:pPr>
  </w:style>
  <w:style w:type="paragraph" w:styleId="NoSpacing">
    <w:name w:val="No Spacing"/>
    <w:uiPriority w:val="1"/>
    <w:qFormat/>
    <w:rsid w:val="000957EB"/>
    <w:pPr>
      <w:spacing w:after="0" w:line="240" w:lineRule="auto"/>
    </w:pPr>
  </w:style>
  <w:style w:type="character" w:styleId="PlaceholderText">
    <w:name w:val="Placeholder Text"/>
    <w:basedOn w:val="DefaultParagraphFont"/>
    <w:uiPriority w:val="99"/>
    <w:semiHidden/>
    <w:rsid w:val="00B9234F"/>
    <w:rPr>
      <w:color w:val="808080"/>
    </w:rPr>
  </w:style>
  <w:style w:type="character" w:customStyle="1" w:styleId="vkekvd">
    <w:name w:val="vkekvd"/>
    <w:basedOn w:val="DefaultParagraphFont"/>
    <w:rsid w:val="00DC7405"/>
  </w:style>
  <w:style w:type="character" w:styleId="LineNumber">
    <w:name w:val="line number"/>
    <w:basedOn w:val="DefaultParagraphFont"/>
    <w:uiPriority w:val="99"/>
    <w:semiHidden/>
    <w:unhideWhenUsed/>
    <w:rsid w:val="00256FC2"/>
  </w:style>
  <w:style w:type="character" w:customStyle="1" w:styleId="whitespace-normal">
    <w:name w:val="whitespace-normal"/>
    <w:basedOn w:val="DefaultParagraphFont"/>
    <w:rsid w:val="00516D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jata@nagalanduniversity.ac.in"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ourav@nagalanduniversity.ac.in" TargetMode="External"/><Relationship Id="rId12" Type="http://schemas.openxmlformats.org/officeDocument/2006/relationships/hyperlink" Target="https://www.sciencedirect.com/topics/computer-science/training-sampl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rcid.org/0009-0008-1483-7561" TargetMode="External"/><Relationship Id="rId11" Type="http://schemas.openxmlformats.org/officeDocument/2006/relationships/hyperlink" Target="https://www.sciencedirect.com/topics/computer-science/data-augmentation" TargetMode="External"/><Relationship Id="rId5" Type="http://schemas.openxmlformats.org/officeDocument/2006/relationships/hyperlink" Target="mailto:sudipta@nagalanduniversity.ac.in" TargetMode="External"/><Relationship Id="rId10" Type="http://schemas.openxmlformats.org/officeDocument/2006/relationships/hyperlink" Target="https://orcid.org/0000-0003-0680-3747" TargetMode="External"/><Relationship Id="rId4" Type="http://schemas.openxmlformats.org/officeDocument/2006/relationships/webSettings" Target="webSettings.xml"/><Relationship Id="rId9" Type="http://schemas.openxmlformats.org/officeDocument/2006/relationships/hyperlink" Target="mailto:madhumitapal@gcekjr.ac.i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5069</Words>
  <Characters>28897</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2026-04-19T12:37:00Z</dcterms:created>
  <dcterms:modified xsi:type="dcterms:W3CDTF">2026-04-22T11:24:00Z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f8454072-2b52-4642-8dcb-5cb7b14e9698</vt:lpwstr>
  </property>
</Properties>
</file>