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2214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51D28">
        <w:rPr>
          <w:rFonts w:eastAsia="Times New Roman" w:cstheme="minorHAnsi"/>
          <w:b/>
        </w:rPr>
        <w:t>70217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4F28E8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51D28" w:rsidRPr="00712672">
          <w:rPr>
            <w:rStyle w:val="Hyperlink"/>
            <w:rFonts w:eastAsia="Times New Roman" w:cstheme="minorHAnsi"/>
            <w:b/>
          </w:rPr>
          <w:t>https://review.jove.com/account/file-uploader?src=21416233</w:t>
        </w:r>
      </w:hyperlink>
    </w:p>
    <w:p w14:paraId="1EA08A59" w14:textId="77777777" w:rsidR="00051D28" w:rsidRPr="00B07A3B" w:rsidRDefault="00051D2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97BB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D7558" w:rsidRPr="003D7558">
        <w:rPr>
          <w:rStyle w:val="ArticleTitle"/>
          <w:rFonts w:cstheme="minorHAnsi"/>
        </w:rPr>
        <w:t>Cervical Lymph Duct-Cannulated Rat Model for Assessing Lymphatic Transport from the Head and Brain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40C7E3" w14:textId="77777777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</w:rPr>
        <w:t>Zihan Zhu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Hefeng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Song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, Wei Liu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Mingliang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Tian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, Thu Hoang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, Sanjeevini B Reddiar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, Natalie L Trevaskis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Sifei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Han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3D755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D7558">
        <w:rPr>
          <w:rFonts w:eastAsia="Times New Roman" w:cstheme="minorHAnsi"/>
          <w:b/>
          <w:sz w:val="28"/>
          <w:szCs w:val="28"/>
        </w:rPr>
        <w:t>Luojuan</w:t>
      </w:r>
      <w:proofErr w:type="spellEnd"/>
      <w:r w:rsidRPr="003D7558">
        <w:rPr>
          <w:rFonts w:eastAsia="Times New Roman" w:cstheme="minorHAnsi"/>
          <w:b/>
          <w:sz w:val="28"/>
          <w:szCs w:val="28"/>
        </w:rPr>
        <w:t xml:space="preserve"> Hu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541263C" w14:textId="77777777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648C4F" w14:textId="0A6B4333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State Key Laboratory of Natural Medicines, School of Pharmacy, China Pharmaceutical University</w:t>
      </w:r>
    </w:p>
    <w:p w14:paraId="5F679B99" w14:textId="6F301935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MOE Joint International Research Laboratory of Target Discovery and New Drug Innovation, China Pharmaceutical University</w:t>
      </w:r>
    </w:p>
    <w:p w14:paraId="24C921D0" w14:textId="2343EA96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Department of Drug Delivery, Disposition and Dynamics, Monash Institute of Pharmaceutical Sciences, Monash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1D4672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bookmarkStart w:id="0" w:name="_Hlk25233958"/>
      <w:r w:rsidRPr="00A043C3">
        <w:rPr>
          <w:rFonts w:ascii="Calibri" w:hAnsi="Calibri" w:cs="Calibri"/>
        </w:rPr>
        <w:t>Natalie L Trevaskis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natalie.trevaskis@monash.edu</w:t>
      </w:r>
    </w:p>
    <w:p w14:paraId="0D245730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Sifei</w:t>
      </w:r>
      <w:proofErr w:type="spellEnd"/>
      <w:r w:rsidRPr="00A043C3">
        <w:rPr>
          <w:rFonts w:ascii="Calibri" w:hAnsi="Calibri" w:cs="Calibri"/>
        </w:rPr>
        <w:t xml:space="preserve"> Han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sifei.han@cpu.edu.cn</w:t>
      </w:r>
    </w:p>
    <w:p w14:paraId="1B4B2D7A" w14:textId="6EE9E3C1" w:rsidR="004E0C5A" w:rsidRPr="003D7558" w:rsidRDefault="003D7558" w:rsidP="003D7558">
      <w:pPr>
        <w:jc w:val="both"/>
        <w:rPr>
          <w:rFonts w:ascii="Calibri" w:hAnsi="Calibri" w:cs="Calibri"/>
        </w:rPr>
      </w:pPr>
      <w:proofErr w:type="spellStart"/>
      <w:r w:rsidRPr="00A043C3">
        <w:rPr>
          <w:rFonts w:ascii="Calibri" w:hAnsi="Calibri" w:cs="Calibri"/>
        </w:rPr>
        <w:t>Luojuan</w:t>
      </w:r>
      <w:proofErr w:type="spellEnd"/>
      <w:r w:rsidRPr="00A043C3">
        <w:rPr>
          <w:rFonts w:ascii="Calibri" w:hAnsi="Calibri" w:cs="Calibri"/>
        </w:rPr>
        <w:t xml:space="preserve"> 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luojuan.hu@cpu.edu.cn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537D91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Zihan Zhu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zhuzihan0444@yahoo.com</w:t>
      </w:r>
    </w:p>
    <w:p w14:paraId="2E04F25A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Hefeng</w:t>
      </w:r>
      <w:proofErr w:type="spellEnd"/>
      <w:r w:rsidRPr="00A043C3">
        <w:rPr>
          <w:rFonts w:ascii="Calibri" w:hAnsi="Calibri" w:cs="Calibri"/>
        </w:rPr>
        <w:t xml:space="preserve"> Song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hefeng.song2@monash.edu</w:t>
      </w:r>
    </w:p>
    <w:p w14:paraId="0ED235E6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Wei Liu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1051799136@qq.com</w:t>
      </w:r>
    </w:p>
    <w:p w14:paraId="316A6BCF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Mingliang</w:t>
      </w:r>
      <w:proofErr w:type="spellEnd"/>
      <w:r w:rsidRPr="00A043C3">
        <w:rPr>
          <w:rFonts w:ascii="Calibri" w:hAnsi="Calibri" w:cs="Calibri"/>
        </w:rPr>
        <w:t xml:space="preserve"> Tian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3323010309@stu.cpu.edu.cn</w:t>
      </w:r>
    </w:p>
    <w:p w14:paraId="5AB6A0F7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Thu Hoang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thu.hoang@monash.edu</w:t>
      </w:r>
    </w:p>
    <w:p w14:paraId="2B4A097C" w14:textId="77777777" w:rsidR="003D7558" w:rsidRPr="00A043C3" w:rsidRDefault="003D7558" w:rsidP="003D7558">
      <w:pPr>
        <w:jc w:val="both"/>
        <w:rPr>
          <w:rFonts w:ascii="Calibri" w:hAnsi="Calibri" w:cs="Calibri"/>
        </w:rPr>
      </w:pPr>
      <w:r w:rsidRPr="00A043C3">
        <w:rPr>
          <w:rFonts w:ascii="Calibri" w:hAnsi="Calibri" w:cs="Calibri"/>
        </w:rPr>
        <w:t>Sanjeevini B Reddiar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sanjeevini.babureddiar1@monash.edu</w:t>
      </w:r>
    </w:p>
    <w:p w14:paraId="1DD34DE3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Natalie L Trevaskis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natalie.trevaskis@monash.edu</w:t>
      </w:r>
    </w:p>
    <w:p w14:paraId="4E5FD129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proofErr w:type="spellStart"/>
      <w:r w:rsidRPr="00A043C3">
        <w:rPr>
          <w:rFonts w:ascii="Calibri" w:hAnsi="Calibri" w:cs="Calibri"/>
        </w:rPr>
        <w:t>Sifei</w:t>
      </w:r>
      <w:proofErr w:type="spellEnd"/>
      <w:r w:rsidRPr="00A043C3">
        <w:rPr>
          <w:rFonts w:ascii="Calibri" w:hAnsi="Calibri" w:cs="Calibri"/>
        </w:rPr>
        <w:t xml:space="preserve"> Han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sifei.han@cpu.edu.cn</w:t>
      </w:r>
    </w:p>
    <w:p w14:paraId="4CE7E79D" w14:textId="77777777" w:rsidR="003D7558" w:rsidRPr="00A043C3" w:rsidRDefault="003D7558" w:rsidP="003D7558">
      <w:pPr>
        <w:jc w:val="both"/>
        <w:rPr>
          <w:rFonts w:ascii="Calibri" w:hAnsi="Calibri" w:cs="Calibri"/>
        </w:rPr>
      </w:pPr>
      <w:proofErr w:type="spellStart"/>
      <w:r w:rsidRPr="00A043C3">
        <w:rPr>
          <w:rFonts w:ascii="Calibri" w:hAnsi="Calibri" w:cs="Calibri"/>
        </w:rPr>
        <w:t>Luojuan</w:t>
      </w:r>
      <w:proofErr w:type="spellEnd"/>
      <w:r w:rsidRPr="00A043C3">
        <w:rPr>
          <w:rFonts w:ascii="Calibri" w:hAnsi="Calibri" w:cs="Calibri"/>
        </w:rPr>
        <w:t xml:space="preserve"> 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luojuan.hu@cpu.edu.cn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3905FA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3905FA">
        <w:rPr>
          <w:rFonts w:cstheme="minorHAnsi"/>
          <w:b/>
          <w:sz w:val="22"/>
          <w:szCs w:val="22"/>
        </w:rPr>
        <w:t>Protocol Length</w:t>
      </w:r>
    </w:p>
    <w:p w14:paraId="72F5C5E6" w14:textId="2FD6E0E6" w:rsidR="005F1ADF" w:rsidRPr="003905FA" w:rsidRDefault="005F1ADF" w:rsidP="005F1ADF">
      <w:pPr>
        <w:rPr>
          <w:rFonts w:cstheme="minorHAnsi"/>
          <w:bCs/>
          <w:sz w:val="22"/>
          <w:szCs w:val="22"/>
        </w:rPr>
      </w:pPr>
      <w:r w:rsidRPr="003905FA">
        <w:rPr>
          <w:rFonts w:cstheme="minorHAnsi"/>
          <w:bCs/>
          <w:sz w:val="22"/>
          <w:szCs w:val="22"/>
        </w:rPr>
        <w:t xml:space="preserve">Number of Steps: </w:t>
      </w:r>
      <w:r w:rsidR="003905FA" w:rsidRPr="003905FA">
        <w:rPr>
          <w:rFonts w:cstheme="minorHAnsi"/>
          <w:bCs/>
          <w:sz w:val="22"/>
          <w:szCs w:val="22"/>
        </w:rPr>
        <w:t>19</w:t>
      </w:r>
    </w:p>
    <w:p w14:paraId="5AAC9C6C" w14:textId="5793C6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3905FA">
        <w:rPr>
          <w:rFonts w:cstheme="minorHAnsi"/>
          <w:bCs/>
          <w:sz w:val="22"/>
          <w:szCs w:val="22"/>
        </w:rPr>
        <w:t xml:space="preserve">Number of Shots: </w:t>
      </w:r>
      <w:r w:rsidR="003905FA" w:rsidRPr="003905FA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 xml:space="preserve">What </w:t>
      </w:r>
      <w:proofErr w:type="gramStart"/>
      <w:r>
        <w:t>advantage</w:t>
      </w:r>
      <w:proofErr w:type="gramEnd"/>
      <w:r>
        <w:t xml:space="preserve">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F3ABF6C" w:rsidR="007137F8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0FEDC543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5C85F81A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02C3323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09B194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0CF08EEF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1BE7149" w:rsidR="00FF25E5" w:rsidRDefault="003D7558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FF25E5">
        <w:rPr>
          <w:rFonts w:eastAsia="Times New Roman" w:cstheme="minorHAnsi"/>
        </w:rPr>
        <w:t>his research</w:t>
      </w:r>
      <w:r w:rsidR="00FF25E5" w:rsidRPr="00710EA3">
        <w:rPr>
          <w:rFonts w:eastAsia="Times New Roman" w:cstheme="minorHAnsi"/>
        </w:rPr>
        <w:t xml:space="preserve"> </w:t>
      </w:r>
      <w:r w:rsidR="00FF25E5">
        <w:rPr>
          <w:rFonts w:eastAsia="Times New Roman" w:cstheme="minorHAnsi"/>
        </w:rPr>
        <w:t>has</w:t>
      </w:r>
      <w:r w:rsidR="00FF25E5" w:rsidRPr="00710EA3">
        <w:rPr>
          <w:rFonts w:eastAsia="Times New Roman" w:cstheme="minorHAnsi"/>
        </w:rPr>
        <w:t xml:space="preserve"> been approved by the </w:t>
      </w:r>
      <w:r>
        <w:rPr>
          <w:rFonts w:eastAsia="Times New Roman" w:cstheme="minorHAnsi"/>
        </w:rPr>
        <w:t>University</w:t>
      </w:r>
      <w:r w:rsidR="00FF25E5" w:rsidRPr="00710EA3">
        <w:rPr>
          <w:rFonts w:eastAsia="Times New Roman" w:cstheme="minorHAnsi"/>
        </w:rPr>
        <w:t xml:space="preserve"> Animal </w:t>
      </w:r>
      <w:r>
        <w:rPr>
          <w:rFonts w:eastAsia="Times New Roman" w:cstheme="minorHAnsi"/>
        </w:rPr>
        <w:t>Ethics</w:t>
      </w:r>
      <w:r w:rsidR="00FF25E5" w:rsidRPr="00710EA3">
        <w:rPr>
          <w:rFonts w:eastAsia="Times New Roman" w:cstheme="minorHAnsi"/>
        </w:rPr>
        <w:t xml:space="preserve"> Committee at </w:t>
      </w:r>
      <w:r w:rsidRPr="00A043C3">
        <w:rPr>
          <w:rFonts w:ascii="Calibri" w:hAnsi="Calibri" w:cs="Calibri"/>
        </w:rPr>
        <w:t>China Pharmaceutical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B471BA4" w:rsidR="00CE10F2" w:rsidRDefault="003905FA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905FA">
        <w:rPr>
          <w:rFonts w:cstheme="minorHAnsi"/>
          <w:b/>
          <w:bCs/>
        </w:rPr>
        <w:t>Cervical Lymph Cannulation in Rats for Continuous Lymph Collection and Quantification of Lymphatic Drug Transport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273A77" w14:textId="0395C53D" w:rsidR="00B23FBC" w:rsidRPr="00670B19" w:rsidRDefault="00B23FBC" w:rsidP="00B23FBC">
      <w:pPr>
        <w:pStyle w:val="Narration"/>
        <w:numPr>
          <w:ilvl w:val="1"/>
          <w:numId w:val="45"/>
        </w:numPr>
      </w:pPr>
      <w:r>
        <w:t>To begin, p</w:t>
      </w:r>
      <w:r w:rsidRPr="00670B19">
        <w:t xml:space="preserve">re-load 0.7 milliliters of </w:t>
      </w:r>
      <w:r>
        <w:t>dilute anticoagulant</w:t>
      </w:r>
      <w:r w:rsidRPr="00670B19">
        <w:t xml:space="preserve"> solution into a 1 milliliter sterile insulin syringe with a </w:t>
      </w:r>
      <w:r w:rsidR="004537ED" w:rsidRPr="00670B19">
        <w:t>30-gauge</w:t>
      </w:r>
      <w:r w:rsidRPr="00670B19">
        <w:t xml:space="preserve"> needle for coating the inner surface of the polyethylene cannula </w:t>
      </w:r>
      <w:r w:rsidRPr="00670B19">
        <w:rPr>
          <w:b/>
          <w:bCs/>
        </w:rPr>
        <w:t>[</w:t>
      </w:r>
      <w:r>
        <w:rPr>
          <w:b/>
          <w:bCs/>
        </w:rPr>
        <w:t>1-TXT</w:t>
      </w:r>
      <w:r w:rsidRPr="00670B19">
        <w:rPr>
          <w:b/>
          <w:bCs/>
        </w:rPr>
        <w:t>]</w:t>
      </w:r>
      <w:r w:rsidRPr="00670B19">
        <w:t xml:space="preserve">. Store the preloaded syringe under sterile conditions until use </w:t>
      </w:r>
      <w:r w:rsidRPr="00670B19">
        <w:rPr>
          <w:b/>
          <w:bCs/>
        </w:rPr>
        <w:t>[</w:t>
      </w:r>
      <w:r>
        <w:rPr>
          <w:b/>
          <w:bCs/>
        </w:rPr>
        <w:t>2</w:t>
      </w:r>
      <w:r w:rsidRPr="00670B19">
        <w:rPr>
          <w:b/>
          <w:bCs/>
        </w:rPr>
        <w:t>]</w:t>
      </w:r>
      <w:r w:rsidRPr="00670B19">
        <w:t>.</w:t>
      </w:r>
    </w:p>
    <w:p w14:paraId="663AC27C" w14:textId="76D1A885" w:rsidR="00B23FBC" w:rsidRDefault="00B23FBC" w:rsidP="00B23FBC">
      <w:pPr>
        <w:pStyle w:val="ShotDescription"/>
        <w:numPr>
          <w:ilvl w:val="2"/>
          <w:numId w:val="45"/>
        </w:numPr>
      </w:pPr>
      <w:r w:rsidRPr="00670B19">
        <w:t xml:space="preserve">Talent drawing 0.7 milliliters of the solution into a 1 milliliter insulin syringe with a </w:t>
      </w:r>
      <w:proofErr w:type="gramStart"/>
      <w:r w:rsidRPr="00670B19">
        <w:t>30 gauge</w:t>
      </w:r>
      <w:proofErr w:type="gramEnd"/>
      <w:r w:rsidRPr="00670B19">
        <w:t xml:space="preserve"> needle. </w:t>
      </w:r>
      <w:r>
        <w:t xml:space="preserve"> </w:t>
      </w:r>
      <w:r>
        <w:rPr>
          <w:b/>
          <w:bCs/>
        </w:rPr>
        <w:t>TXT: Anticoagulant: Heparin/EDTA: 10 IU/mL</w:t>
      </w:r>
    </w:p>
    <w:p w14:paraId="27FAACB1" w14:textId="4A70D8D2" w:rsidR="00B23FBC" w:rsidRPr="00670B19" w:rsidRDefault="00B23FBC" w:rsidP="00B23FBC">
      <w:pPr>
        <w:pStyle w:val="ShotDescription"/>
        <w:numPr>
          <w:ilvl w:val="2"/>
          <w:numId w:val="45"/>
        </w:numPr>
      </w:pPr>
      <w:r w:rsidRPr="00670B19">
        <w:t>Talent placing the filled syringe into a sterile storage container or wrapping it in sterile material.</w:t>
      </w:r>
    </w:p>
    <w:p w14:paraId="3F770EB5" w14:textId="733AEB94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Prepare cannulas for lymph and blood sample collection by assembling a polyethylene cannula in a head-to-tail configuration </w:t>
      </w:r>
      <w:r w:rsidRPr="00051523">
        <w:rPr>
          <w:b/>
          <w:bCs/>
        </w:rPr>
        <w:t>[1]</w:t>
      </w:r>
      <w:r w:rsidRPr="00051523">
        <w:t>. Use</w:t>
      </w:r>
      <w:r w:rsidR="004537ED">
        <w:t xml:space="preserve"> tubing with</w:t>
      </w:r>
      <w:r w:rsidRPr="00051523">
        <w:t xml:space="preserve"> </w:t>
      </w:r>
      <w:r w:rsidR="004537ED" w:rsidRPr="00051523">
        <w:t>0.5-millimeter</w:t>
      </w:r>
      <w:r w:rsidRPr="00051523">
        <w:t xml:space="preserve"> outer diameter and </w:t>
      </w:r>
      <w:proofErr w:type="gramStart"/>
      <w:r w:rsidRPr="00051523">
        <w:t>0.3 millimeter</w:t>
      </w:r>
      <w:proofErr w:type="gramEnd"/>
      <w:r w:rsidRPr="00051523">
        <w:t xml:space="preserve"> inner diameter for both terminal sections </w:t>
      </w:r>
      <w:r w:rsidRPr="00051523">
        <w:rPr>
          <w:b/>
          <w:bCs/>
        </w:rPr>
        <w:t>[2]</w:t>
      </w:r>
      <w:r w:rsidRPr="00051523">
        <w:t xml:space="preserve">, and </w:t>
      </w:r>
      <w:proofErr w:type="gramStart"/>
      <w:r w:rsidRPr="00051523">
        <w:t>0.6 millimeter</w:t>
      </w:r>
      <w:proofErr w:type="gramEnd"/>
      <w:r w:rsidRPr="00051523">
        <w:t xml:space="preserve"> outer diameter and </w:t>
      </w:r>
      <w:proofErr w:type="gramStart"/>
      <w:r w:rsidRPr="00051523">
        <w:t>0.5 millimeter</w:t>
      </w:r>
      <w:proofErr w:type="gramEnd"/>
      <w:r w:rsidRPr="00051523">
        <w:t xml:space="preserve"> inner diameter tubing for the middle section </w:t>
      </w:r>
      <w:r w:rsidRPr="00051523">
        <w:rPr>
          <w:b/>
          <w:bCs/>
        </w:rPr>
        <w:t>[3]</w:t>
      </w:r>
      <w:r w:rsidRPr="00051523">
        <w:t>.</w:t>
      </w:r>
    </w:p>
    <w:p w14:paraId="557C197C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aligns polyethylene tubing on a sterile surface and assembles the cannula in a head-to-tail configuration.</w:t>
      </w:r>
    </w:p>
    <w:p w14:paraId="14EA7AD3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shows the terminal tubing with </w:t>
      </w:r>
      <w:proofErr w:type="gramStart"/>
      <w:r w:rsidRPr="00051523">
        <w:t>0.5 millimeter</w:t>
      </w:r>
      <w:proofErr w:type="gramEnd"/>
      <w:r w:rsidRPr="00051523">
        <w:t xml:space="preserve"> outer diameter and </w:t>
      </w:r>
      <w:proofErr w:type="gramStart"/>
      <w:r w:rsidRPr="00051523">
        <w:t>0.3 millimeter</w:t>
      </w:r>
      <w:proofErr w:type="gramEnd"/>
      <w:r w:rsidRPr="00051523">
        <w:t xml:space="preserve"> inner diameter before attachment.</w:t>
      </w:r>
    </w:p>
    <w:p w14:paraId="02769CCA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lastRenderedPageBreak/>
        <w:t xml:space="preserve">Talent inserts the middle tubing with </w:t>
      </w:r>
      <w:proofErr w:type="gramStart"/>
      <w:r w:rsidRPr="00051523">
        <w:t>0.6 millimeter</w:t>
      </w:r>
      <w:proofErr w:type="gramEnd"/>
      <w:r w:rsidRPr="00051523">
        <w:t xml:space="preserve"> outer diameter and </w:t>
      </w:r>
      <w:proofErr w:type="gramStart"/>
      <w:r w:rsidRPr="00051523">
        <w:t>0.5 millimeter</w:t>
      </w:r>
      <w:proofErr w:type="gramEnd"/>
      <w:r w:rsidRPr="00051523">
        <w:t xml:space="preserve"> inner diameter between the terminal sections.</w:t>
      </w:r>
    </w:p>
    <w:p w14:paraId="1087DC2C" w14:textId="77777777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Using scissors, cut the cannula segments to lengths of 2 centimeters for the proximal portion connecting to the syringe needle </w:t>
      </w:r>
      <w:r w:rsidRPr="00051523">
        <w:rPr>
          <w:b/>
          <w:bCs/>
        </w:rPr>
        <w:t>[1]</w:t>
      </w:r>
      <w:r w:rsidRPr="00051523">
        <w:t xml:space="preserve">, 40 centimeters for the middle section </w:t>
      </w:r>
      <w:r w:rsidRPr="00051523">
        <w:rPr>
          <w:b/>
          <w:bCs/>
        </w:rPr>
        <w:t>[2]</w:t>
      </w:r>
      <w:r w:rsidRPr="00051523">
        <w:t xml:space="preserve">, and 8 centimeters for the distal portion intended for cannulation </w:t>
      </w:r>
      <w:r w:rsidRPr="00051523">
        <w:rPr>
          <w:b/>
          <w:bCs/>
        </w:rPr>
        <w:t>[3]</w:t>
      </w:r>
      <w:r w:rsidRPr="00051523">
        <w:t>.</w:t>
      </w:r>
    </w:p>
    <w:p w14:paraId="47163690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measures and </w:t>
      </w:r>
      <w:proofErr w:type="gramStart"/>
      <w:r w:rsidRPr="00051523">
        <w:t>cuts</w:t>
      </w:r>
      <w:proofErr w:type="gramEnd"/>
      <w:r w:rsidRPr="00051523">
        <w:t xml:space="preserve"> the proximal cannula segment to a length of 2 centimeters.</w:t>
      </w:r>
    </w:p>
    <w:p w14:paraId="3A37FD17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measures and </w:t>
      </w:r>
      <w:proofErr w:type="gramStart"/>
      <w:r w:rsidRPr="00051523">
        <w:t>cuts</w:t>
      </w:r>
      <w:proofErr w:type="gramEnd"/>
      <w:r w:rsidRPr="00051523">
        <w:t xml:space="preserve"> the middle cannula segment to a length of 40 centimeters.</w:t>
      </w:r>
    </w:p>
    <w:p w14:paraId="10F53FD6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measures and </w:t>
      </w:r>
      <w:proofErr w:type="gramStart"/>
      <w:r w:rsidRPr="00051523">
        <w:t>cuts</w:t>
      </w:r>
      <w:proofErr w:type="gramEnd"/>
      <w:r w:rsidRPr="00051523">
        <w:t xml:space="preserve"> the distal cannula segment to a length of 8 centimeters.</w:t>
      </w:r>
    </w:p>
    <w:p w14:paraId="7CC198FC" w14:textId="29308BB3" w:rsidR="003D7558" w:rsidRDefault="004537ED" w:rsidP="003D7558">
      <w:pPr>
        <w:pStyle w:val="Narration"/>
        <w:numPr>
          <w:ilvl w:val="1"/>
          <w:numId w:val="45"/>
        </w:numPr>
      </w:pPr>
      <w:r>
        <w:t>Then c</w:t>
      </w:r>
      <w:r w:rsidR="003D7558" w:rsidRPr="00051523">
        <w:t xml:space="preserve">ut and bevel the distal end of the cannula assembly at an angle of approximately 45 degrees to facilitate smooth insertion into the cervical lymph duct </w:t>
      </w:r>
      <w:r w:rsidR="003D7558" w:rsidRPr="00051523">
        <w:rPr>
          <w:b/>
          <w:bCs/>
        </w:rPr>
        <w:t>[1]</w:t>
      </w:r>
      <w:r w:rsidR="003D7558" w:rsidRPr="00051523">
        <w:t>.</w:t>
      </w:r>
    </w:p>
    <w:p w14:paraId="2A1700B2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bevels the distal end of the cannula at approximately a </w:t>
      </w:r>
      <w:proofErr w:type="gramStart"/>
      <w:r w:rsidRPr="00051523">
        <w:t>45 degree</w:t>
      </w:r>
      <w:proofErr w:type="gramEnd"/>
      <w:r w:rsidRPr="00051523">
        <w:t xml:space="preserve"> angle, clearly showing the beveled tip.</w:t>
      </w:r>
    </w:p>
    <w:p w14:paraId="73BD4621" w14:textId="77777777" w:rsidR="003D7558" w:rsidRDefault="003D7558" w:rsidP="004537ED">
      <w:pPr>
        <w:pStyle w:val="Narration"/>
        <w:ind w:left="0" w:firstLine="0"/>
      </w:pPr>
    </w:p>
    <w:p w14:paraId="1BEAF9C4" w14:textId="719585BC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Verify the patency of each cannula by </w:t>
      </w:r>
      <w:r w:rsidR="004537ED">
        <w:t>c</w:t>
      </w:r>
      <w:r w:rsidRPr="00051523">
        <w:t>onnect</w:t>
      </w:r>
      <w:r w:rsidR="004537ED">
        <w:t>ing</w:t>
      </w:r>
      <w:r w:rsidRPr="00051523">
        <w:t xml:space="preserve"> a </w:t>
      </w:r>
      <w:r w:rsidR="004537ED">
        <w:t xml:space="preserve">pre-loaded </w:t>
      </w:r>
      <w:r w:rsidRPr="00051523">
        <w:t xml:space="preserve">syringe to the proximal end of the assembled cannula </w:t>
      </w:r>
      <w:r w:rsidR="004537ED">
        <w:rPr>
          <w:b/>
          <w:bCs/>
        </w:rPr>
        <w:t xml:space="preserve">[1]. </w:t>
      </w:r>
      <w:r w:rsidRPr="00051523">
        <w:t xml:space="preserve"> </w:t>
      </w:r>
      <w:r w:rsidR="004537ED">
        <w:t>G</w:t>
      </w:r>
      <w:r w:rsidRPr="00051523">
        <w:t xml:space="preserve">ently release a small volume of solution </w:t>
      </w:r>
      <w:r w:rsidR="004537ED">
        <w:t xml:space="preserve">to flush the cannula </w:t>
      </w:r>
      <w:r w:rsidRPr="00051523">
        <w:rPr>
          <w:b/>
          <w:bCs/>
        </w:rPr>
        <w:t>[2]</w:t>
      </w:r>
      <w:r w:rsidRPr="00051523">
        <w:t xml:space="preserve">. Ensure the solution exits smoothly from the distal end without evidence of leakage </w:t>
      </w:r>
      <w:r w:rsidRPr="00051523">
        <w:rPr>
          <w:b/>
          <w:bCs/>
        </w:rPr>
        <w:t>[3]</w:t>
      </w:r>
      <w:r w:rsidRPr="00051523">
        <w:t>.</w:t>
      </w:r>
    </w:p>
    <w:p w14:paraId="1F30A4AE" w14:textId="77777777" w:rsidR="004537ED" w:rsidRDefault="003D7558" w:rsidP="003D7558">
      <w:pPr>
        <w:pStyle w:val="ShotDescription"/>
        <w:numPr>
          <w:ilvl w:val="2"/>
          <w:numId w:val="45"/>
        </w:numPr>
      </w:pPr>
      <w:r w:rsidRPr="00051523">
        <w:t>Talent connects the syringe to the proximal end of the cannula</w:t>
      </w:r>
      <w:r w:rsidR="004537ED">
        <w:t>.</w:t>
      </w:r>
    </w:p>
    <w:p w14:paraId="68A3DF62" w14:textId="33EEB956" w:rsidR="003D7558" w:rsidRDefault="004537ED" w:rsidP="003D7558">
      <w:pPr>
        <w:pStyle w:val="ShotDescription"/>
        <w:numPr>
          <w:ilvl w:val="2"/>
          <w:numId w:val="45"/>
        </w:numPr>
      </w:pPr>
      <w:r>
        <w:t xml:space="preserve">Talent </w:t>
      </w:r>
      <w:r w:rsidR="003D7558" w:rsidRPr="00051523">
        <w:t xml:space="preserve">gently expels a small volume of </w:t>
      </w:r>
      <w:proofErr w:type="gramStart"/>
      <w:r w:rsidR="003D7558" w:rsidRPr="00051523">
        <w:t>solution</w:t>
      </w:r>
      <w:proofErr w:type="gramEnd"/>
      <w:r>
        <w:t xml:space="preserve"> from </w:t>
      </w:r>
      <w:proofErr w:type="gramStart"/>
      <w:r>
        <w:t>syringe</w:t>
      </w:r>
      <w:proofErr w:type="gramEnd"/>
      <w:r>
        <w:t xml:space="preserve"> into the cannula</w:t>
      </w:r>
      <w:r w:rsidR="003D7558" w:rsidRPr="00051523">
        <w:t>.</w:t>
      </w:r>
    </w:p>
    <w:p w14:paraId="71BDA77D" w14:textId="7A92D86D" w:rsidR="003D7558" w:rsidRPr="00051523" w:rsidRDefault="004537ED" w:rsidP="003D7558">
      <w:pPr>
        <w:pStyle w:val="ShotDescription"/>
        <w:numPr>
          <w:ilvl w:val="2"/>
          <w:numId w:val="45"/>
        </w:numPr>
      </w:pPr>
      <w:r>
        <w:t>Shot of</w:t>
      </w:r>
      <w:r w:rsidR="003D7558" w:rsidRPr="00051523">
        <w:t xml:space="preserve"> </w:t>
      </w:r>
      <w:proofErr w:type="gramStart"/>
      <w:r w:rsidR="003D7558" w:rsidRPr="00051523">
        <w:t>solution</w:t>
      </w:r>
      <w:proofErr w:type="gramEnd"/>
      <w:r w:rsidR="003D7558" w:rsidRPr="00051523">
        <w:t xml:space="preserve"> </w:t>
      </w:r>
      <w:proofErr w:type="gramStart"/>
      <w:r w:rsidR="003D7558" w:rsidRPr="00051523">
        <w:t>exiting</w:t>
      </w:r>
      <w:proofErr w:type="gramEnd"/>
      <w:r w:rsidR="003D7558" w:rsidRPr="00051523">
        <w:t xml:space="preserve"> smoothly from the distal end of the cannula with no leakage.</w:t>
      </w:r>
    </w:p>
    <w:p w14:paraId="654B8C0C" w14:textId="6A313E61" w:rsidR="003D7558" w:rsidRDefault="004537ED" w:rsidP="003D7558">
      <w:pPr>
        <w:pStyle w:val="Narration"/>
        <w:numPr>
          <w:ilvl w:val="1"/>
          <w:numId w:val="45"/>
        </w:numPr>
      </w:pPr>
      <w:r>
        <w:t>Next, p</w:t>
      </w:r>
      <w:r w:rsidR="003D7558" w:rsidRPr="00051523">
        <w:t xml:space="preserve">osition </w:t>
      </w:r>
      <w:r w:rsidR="000C7264">
        <w:t>an</w:t>
      </w:r>
      <w:r>
        <w:t xml:space="preserve"> anesthetized</w:t>
      </w:r>
      <w:r w:rsidR="003D7558" w:rsidRPr="00051523">
        <w:t xml:space="preserve"> rat supine on a heated surgical pad maintained at 37 degrees Celsius </w:t>
      </w:r>
      <w:r w:rsidR="003D7558" w:rsidRPr="00051523">
        <w:rPr>
          <w:b/>
          <w:bCs/>
        </w:rPr>
        <w:t>[1</w:t>
      </w:r>
      <w:r>
        <w:rPr>
          <w:b/>
          <w:bCs/>
        </w:rPr>
        <w:t>-TXT</w:t>
      </w:r>
      <w:r w:rsidR="003D7558" w:rsidRPr="00051523">
        <w:rPr>
          <w:b/>
          <w:bCs/>
        </w:rPr>
        <w:t>]</w:t>
      </w:r>
      <w:r w:rsidR="003D7558" w:rsidRPr="00051523">
        <w:t xml:space="preserve">. Tilt the head and extend the neck using a small support pillow if necessary to increase exposure of the cervical region </w:t>
      </w:r>
      <w:r w:rsidR="003D7558" w:rsidRPr="00051523">
        <w:rPr>
          <w:b/>
          <w:bCs/>
        </w:rPr>
        <w:t>[2]</w:t>
      </w:r>
      <w:r w:rsidR="003D7558" w:rsidRPr="00051523">
        <w:t xml:space="preserve">. </w:t>
      </w:r>
      <w:r w:rsidR="000C7264">
        <w:t>G</w:t>
      </w:r>
      <w:r w:rsidR="003D7558" w:rsidRPr="00051523">
        <w:t xml:space="preserve">ently restrain the forelimbs using rubber bands to minimize movement </w:t>
      </w:r>
      <w:r w:rsidR="003D7558" w:rsidRPr="00051523">
        <w:rPr>
          <w:b/>
          <w:bCs/>
        </w:rPr>
        <w:t>[</w:t>
      </w:r>
      <w:r w:rsidR="000C7264">
        <w:rPr>
          <w:b/>
          <w:bCs/>
        </w:rPr>
        <w:t>3-TXT</w:t>
      </w:r>
      <w:r w:rsidR="003D7558" w:rsidRPr="00051523">
        <w:rPr>
          <w:b/>
          <w:bCs/>
        </w:rPr>
        <w:t>]</w:t>
      </w:r>
      <w:r w:rsidR="003D7558" w:rsidRPr="00051523">
        <w:t>.</w:t>
      </w:r>
    </w:p>
    <w:p w14:paraId="1A304902" w14:textId="0DA3DF23" w:rsidR="004537ED" w:rsidRDefault="003D7558" w:rsidP="00886F27">
      <w:pPr>
        <w:pStyle w:val="ShotDescription"/>
        <w:numPr>
          <w:ilvl w:val="2"/>
          <w:numId w:val="45"/>
        </w:numPr>
      </w:pPr>
      <w:r w:rsidRPr="00051523">
        <w:t>Talent places the rat supine on a heated surgical pad and confirms the temperature setting.</w:t>
      </w:r>
      <w:r w:rsidR="004537ED">
        <w:t xml:space="preserve"> </w:t>
      </w:r>
      <w:r w:rsidR="004537ED" w:rsidRPr="004537ED">
        <w:rPr>
          <w:b/>
          <w:bCs/>
        </w:rPr>
        <w:t>TXT: Anesthesia: Isoflurane inhalation (0.6 L/mL)</w:t>
      </w:r>
      <w:r w:rsidR="004537ED">
        <w:t xml:space="preserve"> </w:t>
      </w:r>
    </w:p>
    <w:p w14:paraId="630A5E68" w14:textId="01D180E6" w:rsidR="003D7558" w:rsidRDefault="003905FA" w:rsidP="00886F27">
      <w:pPr>
        <w:pStyle w:val="ShotDescription"/>
        <w:numPr>
          <w:ilvl w:val="2"/>
          <w:numId w:val="45"/>
        </w:numPr>
      </w:pPr>
      <w:r>
        <w:t>T</w:t>
      </w:r>
      <w:r w:rsidR="003D7558" w:rsidRPr="00051523">
        <w:t>alent tilts the head and extends the neck, placing a small support pillow under the neck.</w:t>
      </w:r>
    </w:p>
    <w:p w14:paraId="3D1D3CA9" w14:textId="78DAB44A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gently restrains the forelimbs with rubber bands.</w:t>
      </w:r>
      <w:r w:rsidR="000C7264">
        <w:t xml:space="preserve"> </w:t>
      </w:r>
      <w:r w:rsidR="000C7264">
        <w:rPr>
          <w:b/>
          <w:bCs/>
        </w:rPr>
        <w:t>TXT: Secure head in anesthesia nose cone</w:t>
      </w:r>
    </w:p>
    <w:p w14:paraId="25AD0466" w14:textId="0E0E8824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Rinse the fur over the cervical region with sterile normal saline to facilitate shaving </w:t>
      </w:r>
      <w:r w:rsidRPr="00051523">
        <w:rPr>
          <w:b/>
          <w:bCs/>
        </w:rPr>
        <w:t>[1]</w:t>
      </w:r>
      <w:r w:rsidRPr="00051523">
        <w:t>. T</w:t>
      </w:r>
      <w:r w:rsidR="000C7264">
        <w:t>hen t</w:t>
      </w:r>
      <w:r w:rsidRPr="00051523">
        <w:t xml:space="preserve">horoughly shave the entire surgical site to ensure complete removal of fur prior </w:t>
      </w:r>
      <w:r w:rsidRPr="00051523">
        <w:lastRenderedPageBreak/>
        <w:t xml:space="preserve">to incision </w:t>
      </w:r>
      <w:r w:rsidRPr="00051523">
        <w:rPr>
          <w:b/>
          <w:bCs/>
        </w:rPr>
        <w:t>[2]</w:t>
      </w:r>
      <w:r w:rsidRPr="00051523">
        <w:t>.</w:t>
      </w:r>
    </w:p>
    <w:p w14:paraId="798E9132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applies sterile normal saline over </w:t>
      </w:r>
      <w:proofErr w:type="gramStart"/>
      <w:r w:rsidRPr="00051523">
        <w:t>the cervical</w:t>
      </w:r>
      <w:proofErr w:type="gramEnd"/>
      <w:r w:rsidRPr="00051523">
        <w:t xml:space="preserve"> fur.</w:t>
      </w:r>
    </w:p>
    <w:p w14:paraId="6D652AB1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shaves the cervical region completely to expose the surgical site.</w:t>
      </w:r>
    </w:p>
    <w:p w14:paraId="5D23A822" w14:textId="79736232" w:rsidR="003D7558" w:rsidRDefault="000C7264" w:rsidP="003D7558">
      <w:pPr>
        <w:pStyle w:val="Narration"/>
        <w:numPr>
          <w:ilvl w:val="1"/>
          <w:numId w:val="45"/>
        </w:numPr>
      </w:pPr>
      <w:r>
        <w:t>Now m</w:t>
      </w:r>
      <w:r w:rsidR="003D7558" w:rsidRPr="00051523">
        <w:t>ark the surgical site by drawing a 2.5</w:t>
      </w:r>
      <w:r>
        <w:t>-</w:t>
      </w:r>
      <w:r w:rsidR="003D7558" w:rsidRPr="00051523">
        <w:t xml:space="preserve">centimeter dotted line to confirm the length of the initial incision </w:t>
      </w:r>
      <w:r w:rsidR="003D7558" w:rsidRPr="00051523">
        <w:rPr>
          <w:b/>
          <w:bCs/>
        </w:rPr>
        <w:t>[1]</w:t>
      </w:r>
      <w:r w:rsidR="003D7558" w:rsidRPr="00051523">
        <w:t xml:space="preserve">. Place the upper end of the incision approximately 1 to 1.5 centimeters below the lower lip </w:t>
      </w:r>
      <w:r w:rsidR="003D7558" w:rsidRPr="00051523">
        <w:rPr>
          <w:b/>
          <w:bCs/>
        </w:rPr>
        <w:t>[2]</w:t>
      </w:r>
      <w:r w:rsidR="003D7558" w:rsidRPr="00051523">
        <w:t>.</w:t>
      </w:r>
    </w:p>
    <w:p w14:paraId="3BF6067B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 xml:space="preserve">Talent draws a </w:t>
      </w:r>
      <w:proofErr w:type="gramStart"/>
      <w:r w:rsidRPr="00051523">
        <w:t>2.5 centimeter</w:t>
      </w:r>
      <w:proofErr w:type="gramEnd"/>
      <w:r w:rsidRPr="00051523">
        <w:t xml:space="preserve"> dotted line on the cervical region.</w:t>
      </w:r>
    </w:p>
    <w:p w14:paraId="68636643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indicates the upper end of the marked line positioned below the lower lip.</w:t>
      </w:r>
    </w:p>
    <w:p w14:paraId="4857006A" w14:textId="7B11732A" w:rsidR="003D7558" w:rsidRDefault="000C7264" w:rsidP="003D7558">
      <w:pPr>
        <w:pStyle w:val="Narration"/>
        <w:numPr>
          <w:ilvl w:val="1"/>
          <w:numId w:val="45"/>
        </w:numPr>
      </w:pPr>
      <w:r>
        <w:t>With</w:t>
      </w:r>
      <w:r w:rsidR="003D7558" w:rsidRPr="00051523">
        <w:t xml:space="preserve"> a sterile scalpel, carefully incise the superficial layer of the cervical musculature along the marked line </w:t>
      </w:r>
      <w:r w:rsidR="003D7558" w:rsidRPr="00051523">
        <w:rPr>
          <w:b/>
          <w:bCs/>
        </w:rPr>
        <w:t>[1]</w:t>
      </w:r>
      <w:r w:rsidR="003D7558" w:rsidRPr="00051523">
        <w:t xml:space="preserve">. </w:t>
      </w:r>
      <w:r>
        <w:t>Then g</w:t>
      </w:r>
      <w:r w:rsidR="003D7558" w:rsidRPr="00051523">
        <w:t xml:space="preserve">ently separate the remaining muscle layers, primarily the superficial cervical fascia, to expose the cervical artery </w:t>
      </w:r>
      <w:r w:rsidR="003D7558" w:rsidRPr="00051523">
        <w:rPr>
          <w:b/>
          <w:bCs/>
        </w:rPr>
        <w:t>[2]</w:t>
      </w:r>
      <w:r w:rsidR="003D7558" w:rsidRPr="00051523">
        <w:t>.</w:t>
      </w:r>
    </w:p>
    <w:p w14:paraId="4CB7C7CF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incises the superficial cervical musculature with a sterile scalpel.</w:t>
      </w:r>
    </w:p>
    <w:p w14:paraId="41794038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gently separates muscle layers to expose the cervical artery.</w:t>
      </w:r>
    </w:p>
    <w:p w14:paraId="63A16D06" w14:textId="399645D7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Retract the sternomastoid muscle and submandibular gland </w:t>
      </w:r>
      <w:r w:rsidR="000C7264">
        <w:rPr>
          <w:b/>
          <w:bCs/>
        </w:rPr>
        <w:t xml:space="preserve">[1] </w:t>
      </w:r>
      <w:r w:rsidRPr="00051523">
        <w:t xml:space="preserve">and tilt them away from the surgical field to facilitate identification of the cervical lymph duct </w:t>
      </w:r>
      <w:r w:rsidRPr="00051523">
        <w:rPr>
          <w:b/>
          <w:bCs/>
        </w:rPr>
        <w:t>[</w:t>
      </w:r>
      <w:r w:rsidR="000C7264">
        <w:rPr>
          <w:b/>
          <w:bCs/>
        </w:rPr>
        <w:t>2</w:t>
      </w:r>
      <w:r w:rsidRPr="00051523">
        <w:rPr>
          <w:b/>
          <w:bCs/>
        </w:rPr>
        <w:t>]</w:t>
      </w:r>
      <w:r w:rsidRPr="00051523">
        <w:t xml:space="preserve">. </w:t>
      </w:r>
    </w:p>
    <w:p w14:paraId="42E0605D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retracts the sternomastoid muscle and submandibular gland away from the surgical field.</w:t>
      </w:r>
    </w:p>
    <w:p w14:paraId="4FC16DD7" w14:textId="55021DD9" w:rsidR="000C7264" w:rsidRDefault="000C7264" w:rsidP="003D7558">
      <w:pPr>
        <w:pStyle w:val="ShotDescription"/>
        <w:numPr>
          <w:ilvl w:val="2"/>
          <w:numId w:val="45"/>
        </w:numPr>
      </w:pPr>
      <w:r>
        <w:t>Talent points to the cervical lymph duct.</w:t>
      </w:r>
    </w:p>
    <w:p w14:paraId="2A288651" w14:textId="5CB1C380" w:rsidR="000C7264" w:rsidRPr="000C7264" w:rsidRDefault="000C7264" w:rsidP="000C7264">
      <w:pPr>
        <w:pStyle w:val="ShotDescription"/>
        <w:numPr>
          <w:ilvl w:val="1"/>
          <w:numId w:val="45"/>
        </w:numPr>
        <w:rPr>
          <w:color w:val="7030A0"/>
        </w:rPr>
      </w:pPr>
      <w:r w:rsidRPr="000C7264">
        <w:rPr>
          <w:color w:val="7030A0"/>
        </w:rPr>
        <w:t>Use</w:t>
      </w:r>
      <w:r w:rsidRPr="000C7264">
        <w:rPr>
          <w:color w:val="7030A0"/>
        </w:rPr>
        <w:t xml:space="preserve"> a tissue expander to maintain the surgical window </w:t>
      </w:r>
      <w:r w:rsidRPr="000C7264">
        <w:rPr>
          <w:b/>
          <w:bCs/>
          <w:color w:val="7030A0"/>
        </w:rPr>
        <w:t>[</w:t>
      </w:r>
      <w:r w:rsidRPr="000C7264">
        <w:rPr>
          <w:b/>
          <w:bCs/>
          <w:color w:val="7030A0"/>
        </w:rPr>
        <w:t>1</w:t>
      </w:r>
      <w:r w:rsidRPr="000C7264">
        <w:rPr>
          <w:b/>
          <w:bCs/>
          <w:color w:val="7030A0"/>
        </w:rPr>
        <w:t>]</w:t>
      </w:r>
      <w:r w:rsidRPr="000C7264">
        <w:rPr>
          <w:color w:val="7030A0"/>
        </w:rPr>
        <w:t xml:space="preserve">. </w:t>
      </w:r>
      <w:r w:rsidRPr="000C7264">
        <w:rPr>
          <w:color w:val="7030A0"/>
        </w:rPr>
        <w:t>With</w:t>
      </w:r>
      <w:r w:rsidRPr="000C7264">
        <w:rPr>
          <w:color w:val="7030A0"/>
        </w:rPr>
        <w:t xml:space="preserve"> a cotton swab</w:t>
      </w:r>
      <w:r w:rsidRPr="000C7264">
        <w:rPr>
          <w:color w:val="7030A0"/>
        </w:rPr>
        <w:t xml:space="preserve">, </w:t>
      </w:r>
      <w:r w:rsidRPr="000C7264">
        <w:rPr>
          <w:color w:val="7030A0"/>
        </w:rPr>
        <w:t xml:space="preserve">temporarily hold aside muscle tissue while locating the lymph node and associated lymph duct </w:t>
      </w:r>
      <w:r w:rsidRPr="000C7264">
        <w:rPr>
          <w:b/>
          <w:bCs/>
          <w:color w:val="7030A0"/>
        </w:rPr>
        <w:t>[</w:t>
      </w:r>
      <w:r w:rsidRPr="000C7264">
        <w:rPr>
          <w:b/>
          <w:bCs/>
          <w:color w:val="7030A0"/>
        </w:rPr>
        <w:t>2</w:t>
      </w:r>
      <w:r w:rsidRPr="000C7264">
        <w:rPr>
          <w:b/>
          <w:bCs/>
          <w:color w:val="7030A0"/>
        </w:rPr>
        <w:t>]</w:t>
      </w:r>
      <w:r w:rsidRPr="000C7264">
        <w:rPr>
          <w:color w:val="7030A0"/>
        </w:rPr>
        <w:t>.</w:t>
      </w:r>
    </w:p>
    <w:p w14:paraId="34DD99D1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positions a tissue expander to maintain the surgical window.</w:t>
      </w:r>
    </w:p>
    <w:p w14:paraId="3462AC16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uses a cotton swab to hold muscle tissue aside while searching for the lymph node and lymph duct.</w:t>
      </w:r>
    </w:p>
    <w:p w14:paraId="48709492" w14:textId="2B001C3F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Locate the </w:t>
      </w:r>
      <w:r w:rsidR="000C7264" w:rsidRPr="00051523">
        <w:t xml:space="preserve">opaque </w:t>
      </w:r>
      <w:proofErr w:type="spellStart"/>
      <w:r w:rsidR="000C7264" w:rsidRPr="00051523">
        <w:t>colorless</w:t>
      </w:r>
      <w:proofErr w:type="spellEnd"/>
      <w:r w:rsidR="000C7264" w:rsidRPr="00051523">
        <w:t xml:space="preserve"> </w:t>
      </w:r>
      <w:r w:rsidRPr="00051523">
        <w:t>cervical lymph duct</w:t>
      </w:r>
      <w:r w:rsidR="000C7264">
        <w:t xml:space="preserve"> </w:t>
      </w:r>
      <w:r w:rsidRPr="00051523">
        <w:t xml:space="preserve">running parallel to the carotid artery </w:t>
      </w:r>
      <w:r w:rsidRPr="00051523">
        <w:rPr>
          <w:b/>
          <w:bCs/>
        </w:rPr>
        <w:t>[1]</w:t>
      </w:r>
      <w:r w:rsidRPr="00051523">
        <w:t xml:space="preserve">. Using blunt forceps, gently pass through the separated connective tissues and maintain the forceps in position </w:t>
      </w:r>
      <w:r w:rsidRPr="00051523">
        <w:rPr>
          <w:b/>
          <w:bCs/>
        </w:rPr>
        <w:t>[2]</w:t>
      </w:r>
      <w:r w:rsidRPr="00051523">
        <w:t>.</w:t>
      </w:r>
    </w:p>
    <w:p w14:paraId="1C762DDE" w14:textId="7A25C641" w:rsidR="000C7264" w:rsidRDefault="000C7264" w:rsidP="000C7264">
      <w:pPr>
        <w:pStyle w:val="Narration"/>
        <w:ind w:firstLine="0"/>
        <w:rPr>
          <w:color w:val="000000" w:themeColor="text1"/>
        </w:rPr>
      </w:pPr>
      <w:r w:rsidRPr="000C7264">
        <w:rPr>
          <w:color w:val="000000" w:themeColor="text1"/>
          <w:highlight w:val="yellow"/>
        </w:rPr>
        <w:t xml:space="preserve">Authors: Please create scope videos of the shots </w:t>
      </w:r>
      <w:proofErr w:type="spellStart"/>
      <w:r w:rsidRPr="000C7264">
        <w:rPr>
          <w:color w:val="000000" w:themeColor="text1"/>
          <w:highlight w:val="yellow"/>
        </w:rPr>
        <w:t>labeled</w:t>
      </w:r>
      <w:proofErr w:type="spellEnd"/>
      <w:r w:rsidRPr="000C7264">
        <w:rPr>
          <w:color w:val="000000" w:themeColor="text1"/>
          <w:highlight w:val="yellow"/>
        </w:rPr>
        <w:t xml:space="preserve"> as SCOPE and upload the files to your project page as soon as possible:</w:t>
      </w:r>
      <w:r w:rsidRPr="000C7264">
        <w:rPr>
          <w:highlight w:val="yellow"/>
        </w:rPr>
        <w:t xml:space="preserve"> </w:t>
      </w:r>
      <w:hyperlink r:id="rId10" w:history="1">
        <w:r w:rsidRPr="000C7264">
          <w:rPr>
            <w:rStyle w:val="Hyperlink"/>
            <w:highlight w:val="yellow"/>
          </w:rPr>
          <w:t>https://review.jove.com/account/file-uploader?src=21416233</w:t>
        </w:r>
      </w:hyperlink>
    </w:p>
    <w:p w14:paraId="220070F2" w14:textId="6D809561" w:rsidR="003D7558" w:rsidRDefault="000C7264" w:rsidP="003D7558">
      <w:pPr>
        <w:pStyle w:val="ShotDescription"/>
        <w:numPr>
          <w:ilvl w:val="2"/>
          <w:numId w:val="45"/>
        </w:numPr>
      </w:pPr>
      <w:r w:rsidRPr="000C7264">
        <w:rPr>
          <w:highlight w:val="yellow"/>
        </w:rPr>
        <w:t>SCOPE</w:t>
      </w:r>
      <w:r>
        <w:t>: T</w:t>
      </w:r>
      <w:r w:rsidR="003D7558" w:rsidRPr="00051523">
        <w:t xml:space="preserve">he cervical lymph duct running parallel to the carotid artery with surrounding structures </w:t>
      </w:r>
      <w:r>
        <w:t xml:space="preserve">is </w:t>
      </w:r>
      <w:r w:rsidR="003D7558" w:rsidRPr="00051523">
        <w:t>visible.</w:t>
      </w:r>
    </w:p>
    <w:p w14:paraId="05F9A778" w14:textId="0E34BC1B" w:rsidR="003D7558" w:rsidRPr="00051523" w:rsidRDefault="000C7264" w:rsidP="003D7558">
      <w:pPr>
        <w:pStyle w:val="ShotDescription"/>
        <w:numPr>
          <w:ilvl w:val="2"/>
          <w:numId w:val="45"/>
        </w:numPr>
      </w:pPr>
      <w:r w:rsidRPr="000C7264">
        <w:rPr>
          <w:highlight w:val="yellow"/>
        </w:rPr>
        <w:t>SCOPE</w:t>
      </w:r>
      <w:r>
        <w:t xml:space="preserve">: </w:t>
      </w:r>
      <w:r w:rsidR="003D7558" w:rsidRPr="00051523">
        <w:t>Talent advances blunt forceps through connective tissue and holds them steady.</w:t>
      </w:r>
    </w:p>
    <w:p w14:paraId="559A58DF" w14:textId="705667DF" w:rsidR="003D7558" w:rsidRDefault="003D7558" w:rsidP="003D7558">
      <w:pPr>
        <w:pStyle w:val="Narration"/>
        <w:numPr>
          <w:ilvl w:val="1"/>
          <w:numId w:val="45"/>
        </w:numPr>
      </w:pPr>
      <w:r w:rsidRPr="00051523">
        <w:lastRenderedPageBreak/>
        <w:t xml:space="preserve">Carefully isolate the cervical lymph duct from surrounding connective and adipose tissues by blunt dissection </w:t>
      </w:r>
      <w:r w:rsidRPr="00051523">
        <w:rPr>
          <w:b/>
          <w:bCs/>
        </w:rPr>
        <w:t>[1]</w:t>
      </w:r>
      <w:r w:rsidRPr="00051523">
        <w:t xml:space="preserve">. </w:t>
      </w:r>
      <w:r w:rsidR="000C7264">
        <w:t>Then</w:t>
      </w:r>
      <w:r w:rsidRPr="00051523">
        <w:t xml:space="preserve"> create a small incision in the upper half of the exposed vessel </w:t>
      </w:r>
      <w:r w:rsidRPr="00051523">
        <w:rPr>
          <w:b/>
          <w:bCs/>
        </w:rPr>
        <w:t>[2]</w:t>
      </w:r>
      <w:r w:rsidRPr="00051523">
        <w:t>.</w:t>
      </w:r>
    </w:p>
    <w:p w14:paraId="1D503848" w14:textId="70911617" w:rsidR="003D7558" w:rsidRDefault="000C7264" w:rsidP="003D7558">
      <w:pPr>
        <w:pStyle w:val="ShotDescription"/>
        <w:numPr>
          <w:ilvl w:val="2"/>
          <w:numId w:val="45"/>
        </w:numPr>
      </w:pPr>
      <w:r w:rsidRPr="000C7264">
        <w:rPr>
          <w:highlight w:val="yellow"/>
        </w:rPr>
        <w:t>SCOPE</w:t>
      </w:r>
      <w:r>
        <w:t xml:space="preserve">: </w:t>
      </w:r>
      <w:r>
        <w:t>B</w:t>
      </w:r>
      <w:r w:rsidR="003D7558" w:rsidRPr="00051523">
        <w:t xml:space="preserve">lunt dissection </w:t>
      </w:r>
      <w:r>
        <w:t xml:space="preserve">is being done to </w:t>
      </w:r>
      <w:r w:rsidR="003D7558" w:rsidRPr="00051523">
        <w:t>separat</w:t>
      </w:r>
      <w:r>
        <w:t>e</w:t>
      </w:r>
      <w:r w:rsidR="003D7558" w:rsidRPr="00051523">
        <w:t xml:space="preserve"> the lymph duct from surrounding tissues.</w:t>
      </w:r>
    </w:p>
    <w:p w14:paraId="298BF0C2" w14:textId="69101116" w:rsidR="003D7558" w:rsidRPr="00051523" w:rsidRDefault="000C7264" w:rsidP="003D7558">
      <w:pPr>
        <w:pStyle w:val="ShotDescription"/>
        <w:numPr>
          <w:ilvl w:val="2"/>
          <w:numId w:val="45"/>
        </w:numPr>
      </w:pPr>
      <w:r w:rsidRPr="000C7264">
        <w:rPr>
          <w:highlight w:val="yellow"/>
        </w:rPr>
        <w:t>SCOPE</w:t>
      </w:r>
      <w:r>
        <w:t xml:space="preserve">: </w:t>
      </w:r>
      <w:r>
        <w:t>A</w:t>
      </w:r>
      <w:r w:rsidR="003D7558" w:rsidRPr="00051523">
        <w:t xml:space="preserve"> small incision </w:t>
      </w:r>
      <w:r>
        <w:t xml:space="preserve">is being created </w:t>
      </w:r>
      <w:r w:rsidR="003D7558" w:rsidRPr="00051523">
        <w:t>in the lymph duct.</w:t>
      </w:r>
    </w:p>
    <w:p w14:paraId="78A00AB4" w14:textId="77777777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Gently insert the distal end of the cannula approximately 2 millimeters into the lymph duct through the incision, orienting it toward the head </w:t>
      </w:r>
      <w:r w:rsidRPr="00051523">
        <w:rPr>
          <w:b/>
          <w:bCs/>
        </w:rPr>
        <w:t>[1]</w:t>
      </w:r>
      <w:r w:rsidRPr="00051523">
        <w:t xml:space="preserve">. Using forceps for guidance, ensure the </w:t>
      </w:r>
      <w:proofErr w:type="spellStart"/>
      <w:r w:rsidRPr="00051523">
        <w:t>beveled</w:t>
      </w:r>
      <w:proofErr w:type="spellEnd"/>
      <w:r w:rsidRPr="00051523">
        <w:t xml:space="preserve"> face is directed upwards </w:t>
      </w:r>
      <w:r w:rsidRPr="00051523">
        <w:rPr>
          <w:b/>
          <w:bCs/>
        </w:rPr>
        <w:t>[2]</w:t>
      </w:r>
      <w:r w:rsidRPr="00051523">
        <w:t>.</w:t>
      </w:r>
    </w:p>
    <w:p w14:paraId="2EC79F7E" w14:textId="2B03D5BF" w:rsidR="003D7558" w:rsidRDefault="00B45A45" w:rsidP="003D7558">
      <w:pPr>
        <w:pStyle w:val="ShotDescription"/>
        <w:numPr>
          <w:ilvl w:val="2"/>
          <w:numId w:val="45"/>
        </w:numPr>
      </w:pPr>
      <w:r w:rsidRPr="000C7264">
        <w:rPr>
          <w:highlight w:val="yellow"/>
        </w:rPr>
        <w:t>SCOPE</w:t>
      </w:r>
      <w:r>
        <w:t xml:space="preserve">: </w:t>
      </w:r>
      <w:r>
        <w:t xml:space="preserve">Shot of </w:t>
      </w:r>
      <w:r w:rsidR="003D7558" w:rsidRPr="00051523">
        <w:t>the cannula being inserted approximately 2 millimeters into the lymph duct.</w:t>
      </w:r>
    </w:p>
    <w:p w14:paraId="3B3E613E" w14:textId="51DEC041" w:rsidR="003D7558" w:rsidRPr="00051523" w:rsidRDefault="00B45A45" w:rsidP="003D7558">
      <w:pPr>
        <w:pStyle w:val="ShotDescription"/>
        <w:numPr>
          <w:ilvl w:val="2"/>
          <w:numId w:val="45"/>
        </w:numPr>
      </w:pPr>
      <w:r w:rsidRPr="000C7264">
        <w:rPr>
          <w:highlight w:val="yellow"/>
        </w:rPr>
        <w:t>SCOPE</w:t>
      </w:r>
      <w:r>
        <w:t xml:space="preserve">: </w:t>
      </w:r>
      <w:r>
        <w:t xml:space="preserve">Shot of the </w:t>
      </w:r>
      <w:r w:rsidR="003D7558" w:rsidRPr="00051523">
        <w:t>forceps guiding the cannula with the beveled face oriented upward.</w:t>
      </w:r>
    </w:p>
    <w:p w14:paraId="63255167" w14:textId="77777777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Monitor the proximal end of the cannula for 1 to 2 minutes </w:t>
      </w:r>
      <w:r w:rsidRPr="00051523">
        <w:rPr>
          <w:b/>
          <w:bCs/>
        </w:rPr>
        <w:t>[1]</w:t>
      </w:r>
      <w:r w:rsidRPr="00051523">
        <w:t xml:space="preserve">. Confirm successful cannulation by observing a slow and steady outflow of lymph fluid </w:t>
      </w:r>
      <w:r w:rsidRPr="00051523">
        <w:rPr>
          <w:b/>
          <w:bCs/>
        </w:rPr>
        <w:t>[2]</w:t>
      </w:r>
      <w:r w:rsidRPr="00051523">
        <w:t xml:space="preserve">. Secure the cannula by applying a small drop of cyanoacrylate tissue adhesive with a pipette at the incision site and the secondary fixation hole </w:t>
      </w:r>
      <w:r w:rsidRPr="00051523">
        <w:rPr>
          <w:b/>
          <w:bCs/>
        </w:rPr>
        <w:t>[3]</w:t>
      </w:r>
      <w:r w:rsidRPr="00051523">
        <w:t>.</w:t>
      </w:r>
    </w:p>
    <w:p w14:paraId="29B0BA01" w14:textId="46AB4AB1" w:rsidR="003D7558" w:rsidRDefault="00B45A45" w:rsidP="003D7558">
      <w:pPr>
        <w:pStyle w:val="ShotDescription"/>
        <w:numPr>
          <w:ilvl w:val="2"/>
          <w:numId w:val="45"/>
        </w:numPr>
      </w:pPr>
      <w:r>
        <w:t>Shot of</w:t>
      </w:r>
      <w:r w:rsidR="003D7558" w:rsidRPr="00051523">
        <w:t xml:space="preserve"> the proximal end of the cannula.</w:t>
      </w:r>
    </w:p>
    <w:p w14:paraId="7BDC8D2E" w14:textId="594D7A0B" w:rsidR="003D7558" w:rsidRDefault="00B45A45" w:rsidP="003D7558">
      <w:pPr>
        <w:pStyle w:val="ShotDescription"/>
        <w:numPr>
          <w:ilvl w:val="2"/>
          <w:numId w:val="45"/>
        </w:numPr>
      </w:pPr>
      <w:r>
        <w:t>Shot of</w:t>
      </w:r>
      <w:r w:rsidR="003D7558" w:rsidRPr="00051523">
        <w:t xml:space="preserve"> steady lymph outflow from the cannula.</w:t>
      </w:r>
    </w:p>
    <w:p w14:paraId="57210F3A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applies cyanoacrylate tissue adhesive using a pipette.</w:t>
      </w:r>
    </w:p>
    <w:p w14:paraId="2A52051B" w14:textId="1E797EB6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Observe lymph flow for several minutes to confirm steady outflow </w:t>
      </w:r>
      <w:r w:rsidRPr="00051523">
        <w:rPr>
          <w:b/>
          <w:bCs/>
        </w:rPr>
        <w:t>[1]</w:t>
      </w:r>
      <w:r w:rsidRPr="00051523">
        <w:t xml:space="preserve">. </w:t>
      </w:r>
      <w:r w:rsidR="00B45A45">
        <w:t>Then c</w:t>
      </w:r>
      <w:r w:rsidRPr="00051523">
        <w:t xml:space="preserve">arefully remove the tissue expander </w:t>
      </w:r>
      <w:r w:rsidRPr="00051523">
        <w:rPr>
          <w:b/>
          <w:bCs/>
        </w:rPr>
        <w:t>[2]</w:t>
      </w:r>
      <w:r w:rsidRPr="00051523">
        <w:t xml:space="preserve"> and reposition the submandibular gland to its original location </w:t>
      </w:r>
      <w:r w:rsidRPr="00051523">
        <w:rPr>
          <w:b/>
          <w:bCs/>
        </w:rPr>
        <w:t>[3]</w:t>
      </w:r>
      <w:r w:rsidRPr="00051523">
        <w:t>.</w:t>
      </w:r>
    </w:p>
    <w:p w14:paraId="279A98E7" w14:textId="60811120" w:rsidR="003D7558" w:rsidRDefault="00B45A45" w:rsidP="003D7558">
      <w:pPr>
        <w:pStyle w:val="ShotDescription"/>
        <w:numPr>
          <w:ilvl w:val="2"/>
          <w:numId w:val="45"/>
        </w:numPr>
      </w:pPr>
      <w:r>
        <w:t>Shot of</w:t>
      </w:r>
      <w:r w:rsidR="003D7558" w:rsidRPr="00051523">
        <w:t xml:space="preserve"> continued steady lymph flow from the cannula.</w:t>
      </w:r>
    </w:p>
    <w:p w14:paraId="70E8A351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removes the tissue expander.</w:t>
      </w:r>
    </w:p>
    <w:p w14:paraId="27CE4C9E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repositions the submandibular gland.</w:t>
      </w:r>
    </w:p>
    <w:p w14:paraId="305E1C58" w14:textId="138D1AC0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Attach a pre-labelled anticoagulant-coated microcentrifuge tube to the distal end of the cannula </w:t>
      </w:r>
      <w:r w:rsidRPr="00051523">
        <w:rPr>
          <w:b/>
          <w:bCs/>
        </w:rPr>
        <w:t>[1]</w:t>
      </w:r>
      <w:r w:rsidRPr="00051523">
        <w:t xml:space="preserve">. </w:t>
      </w:r>
      <w:r w:rsidR="00B45A45">
        <w:t>Then r</w:t>
      </w:r>
      <w:r w:rsidRPr="00051523">
        <w:t xml:space="preserve">eposition all muscle layers to their original locations </w:t>
      </w:r>
      <w:r w:rsidRPr="00051523">
        <w:rPr>
          <w:b/>
          <w:bCs/>
        </w:rPr>
        <w:t>[2]</w:t>
      </w:r>
      <w:r w:rsidRPr="00051523">
        <w:t xml:space="preserve"> and close the skin incision with sutures and or tissue adhesive </w:t>
      </w:r>
      <w:r w:rsidRPr="00051523">
        <w:rPr>
          <w:b/>
          <w:bCs/>
        </w:rPr>
        <w:t>[3]</w:t>
      </w:r>
      <w:r w:rsidRPr="00051523">
        <w:t>.</w:t>
      </w:r>
    </w:p>
    <w:p w14:paraId="257238BB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attaches the microcentrifuge tube to the cannula.</w:t>
      </w:r>
    </w:p>
    <w:p w14:paraId="29F732D4" w14:textId="77777777" w:rsidR="003D7558" w:rsidRDefault="003D7558" w:rsidP="003D7558">
      <w:pPr>
        <w:pStyle w:val="ShotDescription"/>
        <w:numPr>
          <w:ilvl w:val="2"/>
          <w:numId w:val="45"/>
        </w:numPr>
      </w:pPr>
      <w:r w:rsidRPr="00051523">
        <w:t>Talent repositions muscle layers.</w:t>
      </w:r>
    </w:p>
    <w:p w14:paraId="0B65C124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closes the skin incision.</w:t>
      </w:r>
    </w:p>
    <w:p w14:paraId="59AF388D" w14:textId="77777777" w:rsidR="003D7558" w:rsidRDefault="003D7558" w:rsidP="003D7558">
      <w:pPr>
        <w:pStyle w:val="Narration"/>
        <w:numPr>
          <w:ilvl w:val="1"/>
          <w:numId w:val="45"/>
        </w:numPr>
      </w:pPr>
      <w:r w:rsidRPr="00051523">
        <w:t xml:space="preserve">Collect lymph continuously into anticoagulant-coated microcentrifuge tubes, replacing the tubes at predetermined intervals, typically hourly </w:t>
      </w:r>
      <w:r w:rsidRPr="00051523">
        <w:rPr>
          <w:b/>
          <w:bCs/>
        </w:rPr>
        <w:t>[1]</w:t>
      </w:r>
      <w:r w:rsidRPr="00051523">
        <w:t xml:space="preserve">. Store the collected samples with icepacks in a cooler box </w:t>
      </w:r>
      <w:r w:rsidRPr="00051523">
        <w:rPr>
          <w:b/>
          <w:bCs/>
        </w:rPr>
        <w:t>[2]</w:t>
      </w:r>
      <w:r w:rsidRPr="00051523">
        <w:t>.</w:t>
      </w:r>
    </w:p>
    <w:p w14:paraId="32195516" w14:textId="66666AC4" w:rsidR="003D7558" w:rsidRDefault="00B45A45" w:rsidP="003D7558">
      <w:pPr>
        <w:pStyle w:val="ShotDescription"/>
        <w:numPr>
          <w:ilvl w:val="2"/>
          <w:numId w:val="45"/>
        </w:numPr>
      </w:pPr>
      <w:r>
        <w:lastRenderedPageBreak/>
        <w:t xml:space="preserve">Shot of labeled tubes with lymph. </w:t>
      </w:r>
    </w:p>
    <w:p w14:paraId="10E1FAFF" w14:textId="77777777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places collected tubes into a cooler box with icepacks.</w:t>
      </w:r>
    </w:p>
    <w:p w14:paraId="4866BF7C" w14:textId="6DBBD40C" w:rsidR="003D7558" w:rsidRDefault="003D7558" w:rsidP="00B45A45">
      <w:pPr>
        <w:pStyle w:val="Narration"/>
        <w:numPr>
          <w:ilvl w:val="1"/>
          <w:numId w:val="45"/>
        </w:numPr>
      </w:pPr>
      <w:r w:rsidRPr="00051523">
        <w:t xml:space="preserve">Determine lymph flow rate by measuring the volume of lymph collected during each planned interval </w:t>
      </w:r>
      <w:r w:rsidRPr="00051523">
        <w:rPr>
          <w:b/>
          <w:bCs/>
        </w:rPr>
        <w:t>[1]</w:t>
      </w:r>
      <w:r w:rsidRPr="00051523">
        <w:t>.</w:t>
      </w:r>
      <w:r w:rsidR="00B45A45" w:rsidRPr="00B45A45">
        <w:t xml:space="preserve"> </w:t>
      </w:r>
      <w:r w:rsidR="00B45A45" w:rsidRPr="00051523">
        <w:t xml:space="preserve">Calculate lymphatic drug mass transport by multiplying the measured drug concentrations by the corresponding lymph volumes </w:t>
      </w:r>
      <w:r w:rsidR="00B45A45" w:rsidRPr="00051523">
        <w:rPr>
          <w:b/>
          <w:bCs/>
        </w:rPr>
        <w:t>[</w:t>
      </w:r>
      <w:r w:rsidR="00B45A45">
        <w:rPr>
          <w:b/>
          <w:bCs/>
        </w:rPr>
        <w:t>2</w:t>
      </w:r>
      <w:r w:rsidR="00B45A45" w:rsidRPr="00051523">
        <w:rPr>
          <w:b/>
          <w:bCs/>
        </w:rPr>
        <w:t>]</w:t>
      </w:r>
      <w:r w:rsidR="00B45A45" w:rsidRPr="00051523">
        <w:t>.</w:t>
      </w:r>
    </w:p>
    <w:p w14:paraId="28CCD064" w14:textId="25129BEF" w:rsidR="003D7558" w:rsidRPr="00051523" w:rsidRDefault="003D7558" w:rsidP="003D7558">
      <w:pPr>
        <w:pStyle w:val="ShotDescription"/>
        <w:numPr>
          <w:ilvl w:val="2"/>
          <w:numId w:val="45"/>
        </w:numPr>
      </w:pPr>
      <w:r w:rsidRPr="00051523">
        <w:t>Talent record</w:t>
      </w:r>
      <w:r w:rsidR="00B45A45">
        <w:t>ing</w:t>
      </w:r>
      <w:r w:rsidRPr="00051523">
        <w:t xml:space="preserve"> lymph volume for the interval.</w:t>
      </w:r>
    </w:p>
    <w:p w14:paraId="7F76A94A" w14:textId="7ED9A9A7" w:rsidR="003D7558" w:rsidRPr="00051523" w:rsidRDefault="00B45A45" w:rsidP="003D7558">
      <w:pPr>
        <w:pStyle w:val="ShotDescription"/>
        <w:numPr>
          <w:ilvl w:val="2"/>
          <w:numId w:val="45"/>
        </w:numPr>
      </w:pPr>
      <w:r>
        <w:t>Talent calculating the lymphatic drug mass transport in a sheet on the computer</w:t>
      </w:r>
      <w:r w:rsidR="003D7558" w:rsidRPr="00051523">
        <w:t>.</w:t>
      </w:r>
      <w:r>
        <w:br/>
      </w:r>
      <w:r w:rsidRPr="00B45A45">
        <w:rPr>
          <w:i/>
          <w:iCs/>
          <w:color w:val="3333FF"/>
        </w:rPr>
        <w:t>Videographer: For this shot please capture the screen of the computer</w:t>
      </w:r>
    </w:p>
    <w:p w14:paraId="064968FB" w14:textId="77777777" w:rsidR="003D7558" w:rsidRPr="00051523" w:rsidRDefault="003D7558" w:rsidP="003D7558"/>
    <w:p w14:paraId="51A744D9" w14:textId="77777777" w:rsidR="003D7558" w:rsidRPr="00670B19" w:rsidRDefault="003D7558" w:rsidP="00B45A45">
      <w:pPr>
        <w:pStyle w:val="ShotDescription"/>
        <w:ind w:left="907" w:firstLine="0"/>
      </w:pPr>
    </w:p>
    <w:p w14:paraId="09689C4F" w14:textId="0EF64426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87710E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412C1">
        <w:rPr>
          <w:rFonts w:eastAsia="Times New Roman" w:cstheme="minorHAnsi"/>
          <w:bCs/>
        </w:rPr>
        <w:t>120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D2A66" w14:textId="6CC48446" w:rsidR="000412C1" w:rsidRDefault="000412C1" w:rsidP="000412C1">
      <w:pPr>
        <w:pStyle w:val="Narration"/>
        <w:numPr>
          <w:ilvl w:val="1"/>
          <w:numId w:val="45"/>
        </w:numPr>
      </w:pPr>
      <w:r w:rsidRPr="002B21CA">
        <w:t xml:space="preserve">Hourly lymph flow rates measured over a </w:t>
      </w:r>
      <w:proofErr w:type="gramStart"/>
      <w:r w:rsidRPr="002B21CA">
        <w:t>6 hour</w:t>
      </w:r>
      <w:proofErr w:type="gramEnd"/>
      <w:r w:rsidRPr="002B21CA">
        <w:t xml:space="preserve"> collection period in successfully cannulated rats ranged from 0.09 to 0.13 milliliters per hour </w:t>
      </w:r>
      <w:r w:rsidRPr="002B21CA">
        <w:rPr>
          <w:b/>
        </w:rPr>
        <w:t>[1]</w:t>
      </w:r>
      <w:r>
        <w:t xml:space="preserve">. </w:t>
      </w:r>
    </w:p>
    <w:p w14:paraId="4D5045B9" w14:textId="4A13650B" w:rsidR="000412C1" w:rsidRPr="000412C1" w:rsidRDefault="000412C1" w:rsidP="000412C1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2B21CA">
        <w:t xml:space="preserve">LAB MEDIA: Figure 7. </w:t>
      </w:r>
      <w:r w:rsidRPr="000412C1">
        <w:rPr>
          <w:i/>
          <w:iCs/>
          <w:color w:val="3333FF"/>
        </w:rPr>
        <w:t xml:space="preserve">Video editor: Highlight the plotted data points </w:t>
      </w:r>
    </w:p>
    <w:p w14:paraId="5950D727" w14:textId="41172542" w:rsidR="000412C1" w:rsidRDefault="000412C1" w:rsidP="000412C1">
      <w:pPr>
        <w:pStyle w:val="Narration"/>
        <w:numPr>
          <w:ilvl w:val="1"/>
          <w:numId w:val="45"/>
        </w:numPr>
      </w:pPr>
      <w:r w:rsidRPr="002B21CA">
        <w:t xml:space="preserve">In healthy rats, cumulative lymphatic transport of </w:t>
      </w:r>
      <w:proofErr w:type="spellStart"/>
      <w:r w:rsidRPr="002B21CA">
        <w:t>intrastriatally</w:t>
      </w:r>
      <w:proofErr w:type="spellEnd"/>
      <w:r w:rsidRPr="002B21CA">
        <w:t xml:space="preserve"> administered tritium-labelled albumin remained negligible during the first 2 hours </w:t>
      </w:r>
      <w:r w:rsidRPr="002B21CA">
        <w:rPr>
          <w:b/>
        </w:rPr>
        <w:t>[1]</w:t>
      </w:r>
      <w:r w:rsidRPr="002B21CA">
        <w:t xml:space="preserve"> and increased substantially thereafter </w:t>
      </w:r>
      <w:r w:rsidRPr="002B21CA">
        <w:rPr>
          <w:b/>
        </w:rPr>
        <w:t>[2]</w:t>
      </w:r>
      <w:r>
        <w:t xml:space="preserve">. </w:t>
      </w:r>
    </w:p>
    <w:p w14:paraId="0D5ACFEF" w14:textId="7744773E" w:rsidR="000412C1" w:rsidRDefault="000412C1" w:rsidP="000412C1">
      <w:pPr>
        <w:pStyle w:val="ShotDescription"/>
        <w:numPr>
          <w:ilvl w:val="2"/>
          <w:numId w:val="45"/>
        </w:numPr>
      </w:pPr>
      <w:r w:rsidRPr="002B21CA">
        <w:t xml:space="preserve">LAB MEDIA: Figure 8A. </w:t>
      </w:r>
      <w:r w:rsidRPr="000412C1">
        <w:rPr>
          <w:i/>
          <w:iCs/>
          <w:color w:val="3333FF"/>
        </w:rPr>
        <w:t xml:space="preserve">Video editor: Highlight </w:t>
      </w:r>
      <w:proofErr w:type="gramStart"/>
      <w:r w:rsidRPr="000412C1">
        <w:rPr>
          <w:i/>
          <w:iCs/>
          <w:color w:val="3333FF"/>
        </w:rPr>
        <w:t xml:space="preserve">the </w:t>
      </w:r>
      <w:r>
        <w:rPr>
          <w:i/>
          <w:iCs/>
          <w:color w:val="3333FF"/>
        </w:rPr>
        <w:t>all</w:t>
      </w:r>
      <w:proofErr w:type="gramEnd"/>
      <w:r>
        <w:rPr>
          <w:i/>
          <w:iCs/>
          <w:color w:val="3333FF"/>
        </w:rPr>
        <w:t xml:space="preserve"> 3 </w:t>
      </w:r>
      <w:r w:rsidRPr="000412C1">
        <w:rPr>
          <w:i/>
          <w:iCs/>
          <w:color w:val="3333FF"/>
        </w:rPr>
        <w:t>cumulative transport curve</w:t>
      </w:r>
      <w:r>
        <w:rPr>
          <w:i/>
          <w:iCs/>
          <w:color w:val="3333FF"/>
        </w:rPr>
        <w:t>s</w:t>
      </w:r>
      <w:r w:rsidRPr="000412C1">
        <w:rPr>
          <w:i/>
          <w:iCs/>
          <w:color w:val="3333FF"/>
        </w:rPr>
        <w:t xml:space="preserve"> from 0 to 2 hours</w:t>
      </w:r>
      <w:r w:rsidRPr="000412C1">
        <w:rPr>
          <w:i/>
          <w:iCs/>
          <w:color w:val="3333FF"/>
        </w:rPr>
        <w:t>.</w:t>
      </w:r>
      <w:r w:rsidRPr="000412C1">
        <w:rPr>
          <w:color w:val="3333FF"/>
        </w:rPr>
        <w:t xml:space="preserve"> </w:t>
      </w:r>
    </w:p>
    <w:p w14:paraId="6FE7B25A" w14:textId="55B0C2B6" w:rsidR="000412C1" w:rsidRPr="002B21CA" w:rsidRDefault="000412C1" w:rsidP="000412C1">
      <w:pPr>
        <w:pStyle w:val="ShotDescription"/>
        <w:numPr>
          <w:ilvl w:val="2"/>
          <w:numId w:val="45"/>
        </w:numPr>
      </w:pPr>
      <w:r w:rsidRPr="002B21CA">
        <w:t xml:space="preserve">LAB MEDIA: Figure 8A. </w:t>
      </w:r>
      <w:r w:rsidRPr="000412C1">
        <w:rPr>
          <w:i/>
          <w:iCs/>
          <w:color w:val="3333FF"/>
        </w:rPr>
        <w:t xml:space="preserve">Video editor: Highlight the portion of the </w:t>
      </w:r>
      <w:r>
        <w:rPr>
          <w:i/>
          <w:iCs/>
          <w:color w:val="3333FF"/>
        </w:rPr>
        <w:t xml:space="preserve">3 </w:t>
      </w:r>
      <w:r w:rsidRPr="000412C1">
        <w:rPr>
          <w:i/>
          <w:iCs/>
          <w:color w:val="3333FF"/>
        </w:rPr>
        <w:t>curve</w:t>
      </w:r>
      <w:r>
        <w:rPr>
          <w:i/>
          <w:iCs/>
          <w:color w:val="3333FF"/>
        </w:rPr>
        <w:t>s</w:t>
      </w:r>
      <w:r w:rsidRPr="000412C1">
        <w:rPr>
          <w:i/>
          <w:iCs/>
          <w:color w:val="3333FF"/>
        </w:rPr>
        <w:t xml:space="preserve"> after 2 hours whe</w:t>
      </w:r>
      <w:r w:rsidRPr="000412C1">
        <w:rPr>
          <w:i/>
          <w:iCs/>
          <w:color w:val="3333FF"/>
        </w:rPr>
        <w:t>n it suddenly increases</w:t>
      </w:r>
      <w:r w:rsidRPr="000412C1">
        <w:rPr>
          <w:color w:val="3333FF"/>
        </w:rPr>
        <w:t xml:space="preserve"> </w:t>
      </w:r>
    </w:p>
    <w:p w14:paraId="26B21F2F" w14:textId="1110EA67" w:rsidR="000412C1" w:rsidRDefault="000412C1" w:rsidP="000412C1">
      <w:pPr>
        <w:pStyle w:val="Narration"/>
        <w:numPr>
          <w:ilvl w:val="1"/>
          <w:numId w:val="45"/>
        </w:numPr>
      </w:pPr>
      <w:r w:rsidRPr="002B21CA">
        <w:t xml:space="preserve">Comparison of tritium-labelled albumin concentrations between lymph and plasma demonstrated differing concentration profiles over time in healthy rats </w:t>
      </w:r>
      <w:r w:rsidRPr="002B21CA">
        <w:rPr>
          <w:b/>
        </w:rPr>
        <w:t>[1]</w:t>
      </w:r>
      <w:r>
        <w:t xml:space="preserve">. </w:t>
      </w:r>
    </w:p>
    <w:p w14:paraId="1A63048D" w14:textId="50FD19F4" w:rsidR="000412C1" w:rsidRPr="002B21CA" w:rsidRDefault="000412C1" w:rsidP="000412C1">
      <w:pPr>
        <w:pStyle w:val="ShotDescription"/>
        <w:numPr>
          <w:ilvl w:val="2"/>
          <w:numId w:val="45"/>
        </w:numPr>
      </w:pPr>
      <w:r w:rsidRPr="002B21CA">
        <w:t xml:space="preserve">LAB MEDIA: Figure 8B. </w:t>
      </w:r>
    </w:p>
    <w:p w14:paraId="63B24AB8" w14:textId="6C6887BF" w:rsidR="000412C1" w:rsidRDefault="000412C1" w:rsidP="000412C1">
      <w:pPr>
        <w:pStyle w:val="Narration"/>
        <w:numPr>
          <w:ilvl w:val="1"/>
          <w:numId w:val="45"/>
        </w:numPr>
      </w:pPr>
      <w:r w:rsidRPr="002B21CA">
        <w:t xml:space="preserve">Neuroinflammation induced by intraperitoneal administration of </w:t>
      </w:r>
      <w:r w:rsidRPr="000412C1">
        <w:rPr>
          <w:i/>
          <w:iCs/>
        </w:rPr>
        <w:t>Escherichia coli</w:t>
      </w:r>
      <w:r w:rsidRPr="002B21CA">
        <w:t xml:space="preserve"> lipopolysaccharide was associated with a slightly reduced overall lymph flow rate over 8 hours </w:t>
      </w:r>
      <w:r w:rsidRPr="002B21CA">
        <w:rPr>
          <w:b/>
        </w:rPr>
        <w:t>[1]</w:t>
      </w:r>
      <w:r w:rsidRPr="002B21CA">
        <w:t xml:space="preserve"> and a nearly two-fold reduction in the proportion of total dose transported into lymph </w:t>
      </w:r>
      <w:r w:rsidRPr="002B21CA">
        <w:rPr>
          <w:b/>
        </w:rPr>
        <w:t>[2]</w:t>
      </w:r>
      <w:r>
        <w:t xml:space="preserve">. </w:t>
      </w:r>
    </w:p>
    <w:p w14:paraId="49E96935" w14:textId="3934042D" w:rsidR="000412C1" w:rsidRDefault="000412C1" w:rsidP="000412C1">
      <w:pPr>
        <w:pStyle w:val="ShotDescription"/>
        <w:numPr>
          <w:ilvl w:val="2"/>
          <w:numId w:val="45"/>
        </w:numPr>
      </w:pPr>
      <w:r w:rsidRPr="002B21CA">
        <w:t>LAB MEDIA: Figure 9A</w:t>
      </w:r>
      <w:r>
        <w:t xml:space="preserve"> </w:t>
      </w:r>
      <w:r w:rsidRPr="000412C1">
        <w:rPr>
          <w:i/>
          <w:iCs/>
          <w:color w:val="3333FF"/>
        </w:rPr>
        <w:t>Video editor: Highlight the</w:t>
      </w:r>
      <w:r w:rsidRPr="000412C1">
        <w:rPr>
          <w:i/>
          <w:iCs/>
          <w:color w:val="3333FF"/>
        </w:rPr>
        <w:t xml:space="preserve"> green</w:t>
      </w:r>
      <w:r w:rsidRPr="000412C1">
        <w:rPr>
          <w:i/>
          <w:iCs/>
          <w:color w:val="3333FF"/>
        </w:rPr>
        <w:t xml:space="preserve"> lymph flow rate curve</w:t>
      </w:r>
      <w:r w:rsidRPr="000412C1">
        <w:rPr>
          <w:color w:val="3333FF"/>
        </w:rPr>
        <w:t xml:space="preserve"> </w:t>
      </w:r>
    </w:p>
    <w:p w14:paraId="1A75F378" w14:textId="59F67A53" w:rsidR="000412C1" w:rsidRPr="002B21CA" w:rsidRDefault="000412C1" w:rsidP="000412C1">
      <w:pPr>
        <w:pStyle w:val="ShotDescription"/>
        <w:numPr>
          <w:ilvl w:val="2"/>
          <w:numId w:val="45"/>
        </w:numPr>
      </w:pPr>
      <w:r w:rsidRPr="002B21CA">
        <w:t>LAB MEDIA: Figure 9</w:t>
      </w:r>
      <w:proofErr w:type="gramStart"/>
      <w:r>
        <w:t xml:space="preserve">B </w:t>
      </w:r>
      <w:r w:rsidRPr="002B21CA">
        <w:t>.</w:t>
      </w:r>
      <w:proofErr w:type="gramEnd"/>
      <w:r w:rsidRPr="002B21CA">
        <w:t xml:space="preserve"> </w:t>
      </w:r>
      <w:r w:rsidRPr="000412C1">
        <w:rPr>
          <w:i/>
          <w:iCs/>
          <w:color w:val="3333FF"/>
        </w:rPr>
        <w:t xml:space="preserve">Video editor: Highlight the </w:t>
      </w:r>
      <w:r w:rsidRPr="000412C1">
        <w:rPr>
          <w:i/>
          <w:iCs/>
          <w:color w:val="3333FF"/>
        </w:rPr>
        <w:t>green curve</w:t>
      </w:r>
    </w:p>
    <w:p w14:paraId="3A09F492" w14:textId="18B2B8AA" w:rsidR="000412C1" w:rsidRDefault="000412C1" w:rsidP="000412C1">
      <w:pPr>
        <w:pStyle w:val="Narration"/>
        <w:numPr>
          <w:ilvl w:val="1"/>
          <w:numId w:val="45"/>
        </w:numPr>
      </w:pPr>
      <w:r w:rsidRPr="002B21CA">
        <w:t xml:space="preserve">The lymph-to-plasma concentration ratio showed no significant difference between healthy and neuro-inflamed rats, indicating similar cervical lymphatic clearance profiles, </w:t>
      </w:r>
      <w:r>
        <w:rPr>
          <w:b/>
          <w:bCs/>
        </w:rPr>
        <w:t xml:space="preserve">[1]. </w:t>
      </w:r>
    </w:p>
    <w:p w14:paraId="163FC532" w14:textId="5A94561B" w:rsidR="000412C1" w:rsidRPr="003E7B32" w:rsidRDefault="000412C1" w:rsidP="00F74910">
      <w:pPr>
        <w:pStyle w:val="ShotDescription"/>
        <w:numPr>
          <w:ilvl w:val="2"/>
          <w:numId w:val="45"/>
        </w:numPr>
      </w:pPr>
      <w:r w:rsidRPr="002B21CA">
        <w:t xml:space="preserve">LAB MEDIA: Figure 9C.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44F28" w14:textId="77777777" w:rsidR="00997D25" w:rsidRDefault="00997D25">
      <w:r>
        <w:separator/>
      </w:r>
    </w:p>
    <w:p w14:paraId="60ADBE2C" w14:textId="77777777" w:rsidR="00997D25" w:rsidRDefault="00997D25"/>
  </w:endnote>
  <w:endnote w:type="continuationSeparator" w:id="0">
    <w:p w14:paraId="435C6F34" w14:textId="77777777" w:rsidR="00997D25" w:rsidRDefault="00997D25">
      <w:r>
        <w:continuationSeparator/>
      </w:r>
    </w:p>
    <w:p w14:paraId="4C22FFD2" w14:textId="77777777" w:rsidR="00997D25" w:rsidRDefault="00997D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21BB3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1D2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5E5B" w14:textId="77777777" w:rsidR="00997D25" w:rsidRDefault="00997D25">
      <w:r>
        <w:separator/>
      </w:r>
    </w:p>
    <w:p w14:paraId="638C99E8" w14:textId="77777777" w:rsidR="00997D25" w:rsidRDefault="00997D25"/>
  </w:footnote>
  <w:footnote w:type="continuationSeparator" w:id="0">
    <w:p w14:paraId="2A1C9E95" w14:textId="77777777" w:rsidR="00997D25" w:rsidRDefault="00997D25">
      <w:r>
        <w:continuationSeparator/>
      </w:r>
    </w:p>
    <w:p w14:paraId="26FC81C3" w14:textId="77777777" w:rsidR="00997D25" w:rsidRDefault="00997D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F842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97C28D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1178932638">
    <w:abstractNumId w:val="11"/>
  </w:num>
  <w:num w:numId="47" w16cid:durableId="1256673499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2C1"/>
    <w:rsid w:val="0004142D"/>
    <w:rsid w:val="00043807"/>
    <w:rsid w:val="00045112"/>
    <w:rsid w:val="00051D28"/>
    <w:rsid w:val="00055137"/>
    <w:rsid w:val="0006309D"/>
    <w:rsid w:val="00074929"/>
    <w:rsid w:val="00082517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C726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05F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755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37E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789C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25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BC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A45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23FB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23FB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23FB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23FB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23FB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23FB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623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4162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650A0A" w:rsidRDefault="00B674D8" w:rsidP="00B674D8">
          <w:pPr>
            <w:pStyle w:val="7C8811502D884239A6B3E8A359359D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650A0A" w:rsidRDefault="00B674D8" w:rsidP="00B674D8">
          <w:pPr>
            <w:pStyle w:val="51A665E55D854570B52F5C57531FDB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367E"/>
    <w:rsid w:val="004A526F"/>
    <w:rsid w:val="004A5D2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50A0A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C789C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2308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13</Pages>
  <Words>2765</Words>
  <Characters>15762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20</cp:revision>
  <dcterms:created xsi:type="dcterms:W3CDTF">2025-09-12T12:20:00Z</dcterms:created>
  <dcterms:modified xsi:type="dcterms:W3CDTF">2026-01-30T12:50:00Z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