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8055D2" w14:textId="72561510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Submission ID #: </w:t>
      </w:r>
      <w:r w:rsidR="00E158A6">
        <w:rPr>
          <w:rFonts w:eastAsia="Times New Roman" w:cstheme="minorHAnsi"/>
          <w:b/>
        </w:rPr>
        <w:t>70204</w:t>
      </w:r>
    </w:p>
    <w:p w14:paraId="2F6924E5" w14:textId="0EC82FB2" w:rsidR="004E0C5A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Scriptwriter Name: </w:t>
      </w:r>
      <w:r w:rsidR="00E158A6">
        <w:rPr>
          <w:rFonts w:eastAsia="Times New Roman" w:cstheme="minorHAnsi"/>
          <w:b/>
        </w:rPr>
        <w:t>Poornima G</w:t>
      </w:r>
    </w:p>
    <w:p w14:paraId="6FB9233B" w14:textId="43CC1B54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>Project Page Link:</w:t>
      </w:r>
      <w:r w:rsidR="00F60C18">
        <w:rPr>
          <w:rFonts w:eastAsia="Times New Roman" w:cstheme="minorHAnsi"/>
          <w:b/>
        </w:rPr>
        <w:t xml:space="preserve"> </w:t>
      </w:r>
      <w:hyperlink r:id="rId7" w:history="1">
        <w:r w:rsidR="00E158A6" w:rsidRPr="009756A9">
          <w:rPr>
            <w:rStyle w:val="Hyperlink"/>
            <w:rFonts w:eastAsia="Times New Roman" w:cstheme="minorHAnsi"/>
            <w:b/>
          </w:rPr>
          <w:t>https://review.jove.com/account/file-uploader?src=21412268</w:t>
        </w:r>
      </w:hyperlink>
      <w:r w:rsidR="00E158A6">
        <w:rPr>
          <w:rFonts w:eastAsia="Times New Roman" w:cstheme="minorHAnsi"/>
          <w:b/>
        </w:rPr>
        <w:t xml:space="preserve"> </w:t>
      </w:r>
    </w:p>
    <w:p w14:paraId="2C89778F" w14:textId="7777777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</w:p>
    <w:p w14:paraId="30BC7CCC" w14:textId="693B2972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  <w:sz w:val="32"/>
          <w:szCs w:val="32"/>
        </w:rPr>
        <w:t>Title:</w:t>
      </w:r>
      <w:r w:rsidRPr="00B07A3B">
        <w:rPr>
          <w:rFonts w:eastAsia="Times New Roman" w:cstheme="minorHAnsi"/>
          <w:b/>
        </w:rPr>
        <w:t xml:space="preserve"> </w:t>
      </w:r>
      <w:r w:rsidR="00E158A6" w:rsidRPr="00E158A6">
        <w:rPr>
          <w:rStyle w:val="ArticleTitle"/>
          <w:rFonts w:cstheme="minorHAnsi"/>
        </w:rPr>
        <w:t xml:space="preserve">Colonization with Murine </w:t>
      </w:r>
      <w:r w:rsidR="00E158A6" w:rsidRPr="00E158A6">
        <w:rPr>
          <w:rStyle w:val="ArticleTitle"/>
          <w:rFonts w:cstheme="minorHAnsi"/>
          <w:i/>
          <w:iCs/>
        </w:rPr>
        <w:t>pks+ Escherichia coli</w:t>
      </w:r>
      <w:r w:rsidR="00E158A6" w:rsidRPr="00E158A6">
        <w:rPr>
          <w:rStyle w:val="ArticleTitle"/>
          <w:rFonts w:cstheme="minorHAnsi"/>
        </w:rPr>
        <w:t xml:space="preserve"> Under Non-Inflammatory Conditions</w:t>
      </w:r>
    </w:p>
    <w:p w14:paraId="4A0C5B67" w14:textId="23814C1E" w:rsidR="004E0C5A" w:rsidRDefault="004E0C5A" w:rsidP="004E0C5A">
      <w:pPr>
        <w:outlineLvl w:val="0"/>
        <w:rPr>
          <w:rFonts w:eastAsia="Times New Roman" w:cstheme="minorHAnsi"/>
          <w:b/>
        </w:rPr>
      </w:pPr>
    </w:p>
    <w:p w14:paraId="571B4839" w14:textId="25AE8914" w:rsidR="00EC3C46" w:rsidRPr="006613DD" w:rsidRDefault="00EC3C46" w:rsidP="00EC3C46">
      <w:pPr>
        <w:outlineLvl w:val="0"/>
        <w:rPr>
          <w:rFonts w:eastAsia="Times New Roman" w:cstheme="minorHAnsi"/>
          <w:b/>
          <w:sz w:val="28"/>
          <w:szCs w:val="28"/>
          <w:lang w:val="fr-CA"/>
        </w:rPr>
      </w:pPr>
      <w:proofErr w:type="spellStart"/>
      <w:r w:rsidRPr="006613DD">
        <w:rPr>
          <w:rFonts w:eastAsia="Times New Roman" w:cstheme="minorHAnsi"/>
          <w:b/>
          <w:sz w:val="28"/>
          <w:szCs w:val="28"/>
          <w:lang w:val="fr-CA"/>
        </w:rPr>
        <w:t>Authors</w:t>
      </w:r>
      <w:proofErr w:type="spellEnd"/>
      <w:r w:rsidRPr="006613DD">
        <w:rPr>
          <w:rFonts w:eastAsia="Times New Roman" w:cstheme="minorHAnsi"/>
          <w:b/>
          <w:sz w:val="28"/>
          <w:szCs w:val="28"/>
          <w:lang w:val="fr-CA"/>
        </w:rPr>
        <w:t xml:space="preserve"> and Affiliations: </w:t>
      </w:r>
    </w:p>
    <w:p w14:paraId="3C587070" w14:textId="5A5F4E75" w:rsidR="00E158A6" w:rsidRPr="00E158A6" w:rsidRDefault="00E158A6" w:rsidP="00E158A6">
      <w:pPr>
        <w:outlineLvl w:val="0"/>
        <w:rPr>
          <w:rFonts w:eastAsia="Times New Roman" w:cstheme="minorHAnsi"/>
          <w:b/>
          <w:sz w:val="28"/>
          <w:szCs w:val="28"/>
          <w:lang w:val="fr-CA"/>
        </w:rPr>
      </w:pPr>
      <w:r w:rsidRPr="00E158A6">
        <w:rPr>
          <w:rFonts w:eastAsia="Times New Roman" w:cstheme="minorHAnsi"/>
          <w:b/>
          <w:sz w:val="28"/>
          <w:szCs w:val="28"/>
          <w:lang w:val="fr-CA"/>
        </w:rPr>
        <w:t>Claire McCartney</w:t>
      </w:r>
      <w:r w:rsidRPr="00E158A6">
        <w:rPr>
          <w:rFonts w:eastAsia="Times New Roman" w:cstheme="minorHAnsi"/>
          <w:b/>
          <w:sz w:val="28"/>
          <w:szCs w:val="28"/>
          <w:vertAlign w:val="superscript"/>
          <w:lang w:val="fr-CA"/>
        </w:rPr>
        <w:t>1</w:t>
      </w:r>
      <w:r w:rsidRPr="00E158A6">
        <w:rPr>
          <w:rFonts w:eastAsia="Times New Roman" w:cstheme="minorHAnsi"/>
          <w:b/>
          <w:sz w:val="28"/>
          <w:szCs w:val="28"/>
          <w:lang w:val="fr-CA"/>
        </w:rPr>
        <w:t>, Manuela M. Santos</w:t>
      </w:r>
      <w:r w:rsidRPr="00E158A6">
        <w:rPr>
          <w:rFonts w:eastAsia="Times New Roman" w:cstheme="minorHAnsi"/>
          <w:b/>
          <w:sz w:val="28"/>
          <w:szCs w:val="28"/>
          <w:vertAlign w:val="superscript"/>
          <w:lang w:val="fr-CA"/>
        </w:rPr>
        <w:t>1,2</w:t>
      </w:r>
    </w:p>
    <w:p w14:paraId="27DE4C89" w14:textId="77777777" w:rsidR="00E158A6" w:rsidRPr="00E158A6" w:rsidRDefault="00E158A6" w:rsidP="00E158A6">
      <w:pPr>
        <w:outlineLvl w:val="0"/>
        <w:rPr>
          <w:rFonts w:eastAsia="Times New Roman" w:cstheme="minorHAnsi"/>
          <w:b/>
          <w:sz w:val="28"/>
          <w:szCs w:val="28"/>
          <w:vertAlign w:val="superscript"/>
          <w:lang w:val="fr-CA"/>
        </w:rPr>
      </w:pPr>
    </w:p>
    <w:p w14:paraId="162AE110" w14:textId="6BC257FD" w:rsidR="00E158A6" w:rsidRPr="00E158A6" w:rsidRDefault="00E158A6" w:rsidP="00E158A6">
      <w:pPr>
        <w:outlineLvl w:val="0"/>
        <w:rPr>
          <w:rFonts w:eastAsia="Times New Roman" w:cstheme="minorHAnsi"/>
          <w:bCs/>
          <w:sz w:val="28"/>
          <w:szCs w:val="28"/>
          <w:lang w:val="fr-CA"/>
        </w:rPr>
      </w:pPr>
      <w:r w:rsidRPr="00E158A6">
        <w:rPr>
          <w:rFonts w:eastAsia="Times New Roman" w:cstheme="minorHAnsi"/>
          <w:bCs/>
          <w:sz w:val="28"/>
          <w:szCs w:val="28"/>
          <w:vertAlign w:val="superscript"/>
          <w:lang w:val="fr-CA"/>
        </w:rPr>
        <w:t>1</w:t>
      </w:r>
      <w:r w:rsidRPr="00E158A6">
        <w:rPr>
          <w:rFonts w:eastAsia="Times New Roman" w:cstheme="minorHAnsi"/>
          <w:bCs/>
          <w:sz w:val="28"/>
          <w:szCs w:val="28"/>
          <w:lang w:val="fr-CA"/>
        </w:rPr>
        <w:t xml:space="preserve">Nutrition and Microbiome </w:t>
      </w:r>
      <w:proofErr w:type="spellStart"/>
      <w:r w:rsidRPr="00E158A6">
        <w:rPr>
          <w:rFonts w:eastAsia="Times New Roman" w:cstheme="minorHAnsi"/>
          <w:bCs/>
          <w:sz w:val="28"/>
          <w:szCs w:val="28"/>
          <w:lang w:val="fr-CA"/>
        </w:rPr>
        <w:t>Laboratory</w:t>
      </w:r>
      <w:proofErr w:type="spellEnd"/>
      <w:r w:rsidRPr="00E158A6">
        <w:rPr>
          <w:rFonts w:eastAsia="Times New Roman" w:cstheme="minorHAnsi"/>
          <w:bCs/>
          <w:sz w:val="28"/>
          <w:szCs w:val="28"/>
          <w:lang w:val="fr-CA"/>
        </w:rPr>
        <w:t>, Institut du Cancer de Montréal, Centre de recherche du Centre hospitalier de l’Université de Montréal (CRCHUM)</w:t>
      </w:r>
    </w:p>
    <w:p w14:paraId="0608EC9F" w14:textId="19B662F3" w:rsidR="00E158A6" w:rsidRPr="00E158A6" w:rsidRDefault="00E158A6" w:rsidP="00E158A6">
      <w:pPr>
        <w:outlineLvl w:val="0"/>
        <w:rPr>
          <w:rFonts w:eastAsia="Times New Roman" w:cstheme="minorHAnsi"/>
          <w:bCs/>
          <w:sz w:val="28"/>
          <w:szCs w:val="28"/>
          <w:lang w:val="en-CA"/>
        </w:rPr>
      </w:pPr>
      <w:r w:rsidRPr="00E158A6">
        <w:rPr>
          <w:rFonts w:eastAsia="Times New Roman" w:cstheme="minorHAnsi"/>
          <w:bCs/>
          <w:sz w:val="28"/>
          <w:szCs w:val="28"/>
          <w:vertAlign w:val="superscript"/>
          <w:lang w:val="en-CA"/>
        </w:rPr>
        <w:t>2</w:t>
      </w:r>
      <w:r w:rsidRPr="00E158A6">
        <w:rPr>
          <w:rFonts w:eastAsia="Times New Roman" w:cstheme="minorHAnsi"/>
          <w:bCs/>
          <w:sz w:val="28"/>
          <w:szCs w:val="28"/>
          <w:lang w:val="en-CA"/>
        </w:rPr>
        <w:t>Department of Medicine, Faculty of Medicine, Université de Montréal</w:t>
      </w:r>
    </w:p>
    <w:p w14:paraId="1F6A4005" w14:textId="77777777" w:rsidR="00E158A6" w:rsidRPr="00E158A6" w:rsidRDefault="00E158A6" w:rsidP="00E158A6">
      <w:pPr>
        <w:outlineLvl w:val="0"/>
        <w:rPr>
          <w:rFonts w:eastAsia="Times New Roman" w:cstheme="minorHAnsi"/>
          <w:b/>
          <w:sz w:val="28"/>
          <w:szCs w:val="28"/>
          <w:lang w:val="en-CA"/>
        </w:rPr>
      </w:pPr>
    </w:p>
    <w:p w14:paraId="33CD999C" w14:textId="77777777" w:rsidR="00D6314B" w:rsidRDefault="00D6314B" w:rsidP="00EC3C46">
      <w:pPr>
        <w:outlineLvl w:val="0"/>
        <w:rPr>
          <w:rFonts w:eastAsia="Times New Roman" w:cstheme="minorHAnsi"/>
          <w:b/>
          <w:sz w:val="28"/>
          <w:szCs w:val="28"/>
        </w:rPr>
      </w:pPr>
    </w:p>
    <w:p w14:paraId="0CF5E19E" w14:textId="77777777" w:rsidR="004E0C5A" w:rsidRPr="00B07A3B" w:rsidRDefault="004E0C5A" w:rsidP="004E0C5A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4FDD3434" w14:textId="77777777" w:rsidR="004E0C5A" w:rsidRPr="00B07A3B" w:rsidRDefault="004E0C5A" w:rsidP="004E0C5A">
      <w:pPr>
        <w:outlineLvl w:val="0"/>
        <w:rPr>
          <w:rFonts w:eastAsia="Times New Roman" w:cstheme="minorHAnsi"/>
        </w:rPr>
      </w:pPr>
    </w:p>
    <w:p w14:paraId="74288581" w14:textId="7777777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Corresponding Authors: </w:t>
      </w:r>
    </w:p>
    <w:p w14:paraId="40460CA1" w14:textId="77777777" w:rsidR="00E158A6" w:rsidRPr="00E158A6" w:rsidRDefault="00E158A6" w:rsidP="00E158A6">
      <w:pPr>
        <w:outlineLvl w:val="0"/>
        <w:rPr>
          <w:rFonts w:cstheme="minorHAnsi"/>
          <w:bCs/>
        </w:rPr>
      </w:pPr>
      <w:bookmarkStart w:id="0" w:name="_Hlk25233958"/>
      <w:r w:rsidRPr="00E158A6">
        <w:rPr>
          <w:rFonts w:cstheme="minorHAnsi"/>
          <w:bCs/>
        </w:rPr>
        <w:t xml:space="preserve">Manuela M. Santos </w:t>
      </w:r>
      <w:r w:rsidRPr="00E158A6">
        <w:rPr>
          <w:rFonts w:cstheme="minorHAnsi"/>
          <w:bCs/>
        </w:rPr>
        <w:tab/>
      </w:r>
      <w:r w:rsidRPr="00E158A6">
        <w:rPr>
          <w:rFonts w:cstheme="minorHAnsi"/>
          <w:bCs/>
        </w:rPr>
        <w:tab/>
        <w:t>manuela.santos@umontreal.ca</w:t>
      </w:r>
    </w:p>
    <w:p w14:paraId="70FFA58B" w14:textId="77777777" w:rsidR="00D6314B" w:rsidRPr="00B07A3B" w:rsidRDefault="00D6314B" w:rsidP="004E0C5A">
      <w:pPr>
        <w:outlineLvl w:val="0"/>
        <w:rPr>
          <w:rFonts w:eastAsia="Times New Roman" w:cstheme="minorHAnsi"/>
        </w:rPr>
      </w:pPr>
    </w:p>
    <w:p w14:paraId="1B4B2D7A" w14:textId="77777777" w:rsidR="004E0C5A" w:rsidRPr="00B07A3B" w:rsidRDefault="004E0C5A" w:rsidP="004E0C5A">
      <w:pPr>
        <w:outlineLvl w:val="0"/>
        <w:rPr>
          <w:rFonts w:eastAsia="Times New Roman" w:cstheme="minorHAnsi"/>
        </w:rPr>
      </w:pPr>
    </w:p>
    <w:p w14:paraId="2E1C6668" w14:textId="7663A19B" w:rsidR="004E0C5A" w:rsidRPr="00B07A3B" w:rsidRDefault="004E0C5A" w:rsidP="004E0C5A">
      <w:pPr>
        <w:outlineLvl w:val="0"/>
        <w:rPr>
          <w:rFonts w:eastAsia="Times New Roman" w:cstheme="minorHAnsi"/>
        </w:rPr>
      </w:pPr>
      <w:proofErr w:type="gramStart"/>
      <w:r w:rsidRPr="00B07A3B">
        <w:rPr>
          <w:rFonts w:eastAsia="Times New Roman" w:cstheme="minorHAnsi"/>
          <w:b/>
        </w:rPr>
        <w:t>Email Addresses</w:t>
      </w:r>
      <w:proofErr w:type="gramEnd"/>
      <w:r w:rsidRPr="00B07A3B">
        <w:rPr>
          <w:rFonts w:eastAsia="Times New Roman" w:cstheme="minorHAnsi"/>
          <w:b/>
        </w:rPr>
        <w:t xml:space="preserve"> for </w:t>
      </w:r>
      <w:r w:rsidR="006579DD">
        <w:rPr>
          <w:rFonts w:eastAsia="Times New Roman" w:cstheme="minorHAnsi"/>
          <w:b/>
        </w:rPr>
        <w:t>All A</w:t>
      </w:r>
      <w:r w:rsidRPr="00B07A3B">
        <w:rPr>
          <w:rFonts w:eastAsia="Times New Roman" w:cstheme="minorHAnsi"/>
          <w:b/>
        </w:rPr>
        <w:t>uthors:</w:t>
      </w:r>
      <w:r w:rsidRPr="00B07A3B">
        <w:rPr>
          <w:rFonts w:eastAsia="Times New Roman" w:cstheme="minorHAnsi"/>
        </w:rPr>
        <w:t xml:space="preserve"> </w:t>
      </w:r>
    </w:p>
    <w:bookmarkEnd w:id="0"/>
    <w:p w14:paraId="671F14F5" w14:textId="2E73EB79" w:rsidR="00E158A6" w:rsidRPr="006613DD" w:rsidRDefault="00E158A6" w:rsidP="009A0E7C">
      <w:pPr>
        <w:outlineLvl w:val="0"/>
        <w:rPr>
          <w:rFonts w:cstheme="minorHAnsi"/>
          <w:bCs/>
          <w:lang w:val="fr-CA"/>
        </w:rPr>
      </w:pPr>
      <w:r w:rsidRPr="006613DD">
        <w:rPr>
          <w:rFonts w:eastAsia="Times New Roman" w:cstheme="minorHAnsi"/>
          <w:lang w:val="fr-CA"/>
        </w:rPr>
        <w:t>Claire McCartney</w:t>
      </w:r>
      <w:r w:rsidRPr="006613DD">
        <w:rPr>
          <w:rFonts w:eastAsia="Times New Roman" w:cstheme="minorHAnsi"/>
          <w:lang w:val="fr-CA"/>
        </w:rPr>
        <w:tab/>
      </w:r>
      <w:r w:rsidRPr="006613DD">
        <w:rPr>
          <w:rFonts w:eastAsia="Times New Roman" w:cstheme="minorHAnsi"/>
          <w:lang w:val="fr-CA"/>
        </w:rPr>
        <w:tab/>
        <w:t>claire.mccartney@umontreal.ca</w:t>
      </w:r>
    </w:p>
    <w:p w14:paraId="6F84F159" w14:textId="2E2F4963" w:rsidR="003B5E26" w:rsidRPr="006613DD" w:rsidRDefault="00E158A6" w:rsidP="009A0E7C">
      <w:pPr>
        <w:outlineLvl w:val="0"/>
        <w:rPr>
          <w:rFonts w:cstheme="minorHAnsi"/>
          <w:bCs/>
          <w:lang w:val="fr-CA"/>
        </w:rPr>
      </w:pPr>
      <w:r w:rsidRPr="006613DD">
        <w:rPr>
          <w:rFonts w:cstheme="minorHAnsi"/>
          <w:bCs/>
          <w:lang w:val="fr-CA"/>
        </w:rPr>
        <w:t xml:space="preserve">Manuela M. Santos </w:t>
      </w:r>
      <w:r w:rsidRPr="006613DD">
        <w:rPr>
          <w:rFonts w:cstheme="minorHAnsi"/>
          <w:bCs/>
          <w:lang w:val="fr-CA"/>
        </w:rPr>
        <w:tab/>
      </w:r>
      <w:r w:rsidRPr="006613DD">
        <w:rPr>
          <w:rFonts w:cstheme="minorHAnsi"/>
          <w:bCs/>
          <w:lang w:val="fr-CA"/>
        </w:rPr>
        <w:tab/>
        <w:t>manuela.santos@umontreal.ca</w:t>
      </w:r>
    </w:p>
    <w:p w14:paraId="5A2BE33C" w14:textId="77777777" w:rsidR="001E230F" w:rsidRPr="006613DD" w:rsidRDefault="001E230F" w:rsidP="009A0E7C">
      <w:pPr>
        <w:outlineLvl w:val="0"/>
        <w:rPr>
          <w:rFonts w:cstheme="minorHAnsi"/>
          <w:b/>
          <w:sz w:val="22"/>
          <w:szCs w:val="22"/>
          <w:lang w:val="fr-CA"/>
        </w:rPr>
      </w:pPr>
    </w:p>
    <w:p w14:paraId="60B95108" w14:textId="77777777" w:rsidR="00C70C90" w:rsidRPr="006613DD" w:rsidRDefault="00C70C90">
      <w:pPr>
        <w:rPr>
          <w:rFonts w:cstheme="minorHAnsi"/>
          <w:b/>
          <w:sz w:val="22"/>
          <w:szCs w:val="22"/>
          <w:lang w:val="fr-CA"/>
        </w:rPr>
      </w:pPr>
      <w:r w:rsidRPr="006613DD">
        <w:rPr>
          <w:rFonts w:cstheme="minorHAnsi"/>
          <w:b/>
          <w:sz w:val="22"/>
          <w:szCs w:val="22"/>
          <w:lang w:val="fr-CA"/>
        </w:rPr>
        <w:br w:type="page"/>
      </w:r>
    </w:p>
    <w:p w14:paraId="1667ADCD" w14:textId="6A876452" w:rsidR="005F1ADF" w:rsidRPr="00FD00B1" w:rsidRDefault="005F1ADF" w:rsidP="00FD00B1">
      <w:pPr>
        <w:pStyle w:val="Heading2"/>
        <w:jc w:val="center"/>
        <w:rPr>
          <w:rFonts w:cstheme="minorHAnsi"/>
          <w:b/>
          <w:bCs w:val="0"/>
          <w:sz w:val="32"/>
          <w:szCs w:val="32"/>
        </w:rPr>
      </w:pPr>
      <w:r w:rsidRPr="00FD00B1">
        <w:rPr>
          <w:rFonts w:cstheme="minorHAnsi"/>
          <w:b/>
          <w:bCs w:val="0"/>
          <w:sz w:val="32"/>
          <w:szCs w:val="32"/>
        </w:rPr>
        <w:lastRenderedPageBreak/>
        <w:t>Author Questionnaire</w:t>
      </w:r>
    </w:p>
    <w:p w14:paraId="22834088" w14:textId="3B3CBB6D" w:rsidR="005F1ADF" w:rsidRPr="00B07A3B" w:rsidRDefault="005F1ADF" w:rsidP="005F1ADF">
      <w:pPr>
        <w:spacing w:before="120"/>
        <w:ind w:left="216" w:hanging="216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1. </w:t>
      </w:r>
      <w:r w:rsidRPr="00B07A3B">
        <w:rPr>
          <w:rFonts w:eastAsia="Times New Roman" w:cstheme="minorHAnsi"/>
          <w:b/>
          <w:bCs/>
        </w:rPr>
        <w:t>Microscopy</w:t>
      </w:r>
      <w:r w:rsidRPr="00B07A3B">
        <w:rPr>
          <w:rFonts w:eastAsia="Times New Roman" w:cstheme="minorHAnsi"/>
        </w:rPr>
        <w:t xml:space="preserve">: </w:t>
      </w:r>
      <w:r w:rsidRPr="004A2032">
        <w:rPr>
          <w:rFonts w:eastAsia="Times New Roman" w:cs="Calibri"/>
        </w:rPr>
        <w:t xml:space="preserve">Does your protocol require the use of a dissecting or stereomicroscope for performing a complex dissection, microinjection technique, or </w:t>
      </w:r>
      <w:r>
        <w:rPr>
          <w:rFonts w:eastAsia="Times New Roman" w:cs="Calibri"/>
        </w:rPr>
        <w:t xml:space="preserve">something </w:t>
      </w:r>
      <w:r w:rsidRPr="004A2032">
        <w:rPr>
          <w:rFonts w:eastAsia="Times New Roman" w:cs="Calibri"/>
        </w:rPr>
        <w:t>similar</w:t>
      </w:r>
      <w:r w:rsidRPr="00B07A3B">
        <w:rPr>
          <w:rFonts w:eastAsia="Times New Roman" w:cstheme="minorHAnsi"/>
        </w:rPr>
        <w:t>?</w:t>
      </w:r>
      <w:r w:rsidRPr="00B07A3B">
        <w:rPr>
          <w:rFonts w:eastAsia="Times New Roman" w:cstheme="minorHAnsi"/>
          <w:b/>
        </w:rPr>
        <w:t xml:space="preserve">  </w:t>
      </w:r>
      <w:r w:rsidR="006613DD">
        <w:rPr>
          <w:rFonts w:eastAsia="Times New Roman" w:cstheme="minorHAnsi"/>
          <w:b/>
          <w:bCs/>
        </w:rPr>
        <w:t>No</w:t>
      </w:r>
      <w:r w:rsidRPr="00B07A3B">
        <w:rPr>
          <w:rFonts w:eastAsia="Times New Roman" w:cstheme="minorHAnsi"/>
        </w:rPr>
        <w:t xml:space="preserve">  </w:t>
      </w:r>
    </w:p>
    <w:p w14:paraId="4E7C3E85" w14:textId="77777777" w:rsidR="00A13CC3" w:rsidRPr="00D7547B" w:rsidRDefault="00A13CC3" w:rsidP="00D7547B">
      <w:pPr>
        <w:spacing w:before="120"/>
        <w:ind w:left="720"/>
        <w:rPr>
          <w:rFonts w:eastAsia="Times New Roman" w:cstheme="minorHAnsi"/>
          <w:b/>
          <w:color w:val="7F7F7F" w:themeColor="text1" w:themeTint="80"/>
        </w:rPr>
      </w:pPr>
    </w:p>
    <w:p w14:paraId="4B20EAF0" w14:textId="05407E39" w:rsidR="005F1ADF" w:rsidRPr="00B07A3B" w:rsidRDefault="005F1ADF" w:rsidP="005F1ADF">
      <w:pPr>
        <w:spacing w:before="120"/>
        <w:ind w:left="216" w:hanging="216"/>
        <w:rPr>
          <w:rFonts w:eastAsia="Times New Roman" w:cstheme="minorHAnsi"/>
        </w:rPr>
      </w:pPr>
      <w:r w:rsidRPr="00B07A3B">
        <w:rPr>
          <w:rFonts w:eastAsia="Times New Roman" w:cstheme="minorHAnsi"/>
          <w:b/>
        </w:rPr>
        <w:t xml:space="preserve">2. Software: </w:t>
      </w:r>
      <w:r w:rsidRPr="00B07A3B">
        <w:rPr>
          <w:rFonts w:eastAsia="Times New Roman" w:cstheme="minorHAnsi"/>
        </w:rPr>
        <w:t xml:space="preserve">Does the part of your protocol being filmed include </w:t>
      </w:r>
      <w:r>
        <w:rPr>
          <w:rFonts w:eastAsia="Times New Roman" w:cstheme="minorHAnsi"/>
        </w:rPr>
        <w:t xml:space="preserve">step-by-step descriptions of </w:t>
      </w:r>
      <w:r w:rsidRPr="00B07A3B">
        <w:rPr>
          <w:rFonts w:eastAsia="Times New Roman" w:cstheme="minorHAnsi"/>
        </w:rPr>
        <w:t>software usage?</w:t>
      </w:r>
      <w:r w:rsidRPr="00B07A3B">
        <w:rPr>
          <w:rFonts w:eastAsia="Times New Roman" w:cstheme="minorHAnsi"/>
          <w:b/>
        </w:rPr>
        <w:t xml:space="preserve">  </w:t>
      </w:r>
      <w:r w:rsidR="006613DD">
        <w:rPr>
          <w:rFonts w:eastAsia="Times New Roman" w:cstheme="minorHAnsi"/>
          <w:b/>
          <w:bCs/>
        </w:rPr>
        <w:t>No</w:t>
      </w:r>
    </w:p>
    <w:p w14:paraId="1C68C2BA" w14:textId="77777777" w:rsidR="005F1ADF" w:rsidRPr="00B07A3B" w:rsidRDefault="005F1ADF" w:rsidP="005F1ADF">
      <w:pPr>
        <w:spacing w:before="120"/>
        <w:rPr>
          <w:rFonts w:eastAsia="Times New Roman" w:cstheme="minorHAnsi"/>
          <w:b/>
        </w:rPr>
      </w:pPr>
    </w:p>
    <w:p w14:paraId="7A03162F" w14:textId="2677BB17" w:rsidR="005F1ADF" w:rsidRPr="00B07A3B" w:rsidRDefault="009A2C33" w:rsidP="005F1ADF">
      <w:pPr>
        <w:spacing w:before="120"/>
        <w:rPr>
          <w:rFonts w:eastAsia="Times New Roman" w:cstheme="minorHAnsi"/>
          <w:b/>
          <w:bCs/>
        </w:rPr>
      </w:pPr>
      <w:r>
        <w:rPr>
          <w:rFonts w:eastAsia="Times New Roman" w:cstheme="minorHAnsi"/>
          <w:b/>
        </w:rPr>
        <w:t>3</w:t>
      </w:r>
      <w:r w:rsidR="005F1ADF" w:rsidRPr="00B07A3B">
        <w:rPr>
          <w:rFonts w:eastAsia="Times New Roman" w:cstheme="minorHAnsi"/>
          <w:b/>
        </w:rPr>
        <w:t>. Filming location:</w:t>
      </w:r>
      <w:r w:rsidR="005F1ADF" w:rsidRPr="00B07A3B">
        <w:rPr>
          <w:rFonts w:eastAsia="Times New Roman" w:cstheme="minorHAnsi"/>
        </w:rPr>
        <w:t xml:space="preserve"> Will the </w:t>
      </w:r>
      <w:proofErr w:type="gramStart"/>
      <w:r w:rsidR="005F1ADF" w:rsidRPr="00B07A3B">
        <w:rPr>
          <w:rFonts w:eastAsia="Times New Roman" w:cstheme="minorHAnsi"/>
        </w:rPr>
        <w:t>filming need to</w:t>
      </w:r>
      <w:proofErr w:type="gramEnd"/>
      <w:r w:rsidR="005F1ADF" w:rsidRPr="00B07A3B">
        <w:rPr>
          <w:rFonts w:eastAsia="Times New Roman" w:cstheme="minorHAnsi"/>
        </w:rPr>
        <w:t xml:space="preserve"> take place in multiple locations? </w:t>
      </w:r>
      <w:r w:rsidR="005F1ADF" w:rsidRPr="00B07A3B">
        <w:rPr>
          <w:rFonts w:eastAsia="Times New Roman" w:cstheme="minorHAnsi"/>
          <w:b/>
        </w:rPr>
        <w:t xml:space="preserve">  </w:t>
      </w:r>
      <w:r w:rsidR="006613DD">
        <w:rPr>
          <w:rFonts w:eastAsia="Times New Roman" w:cstheme="minorHAnsi"/>
          <w:b/>
          <w:bCs/>
        </w:rPr>
        <w:t>No</w:t>
      </w:r>
    </w:p>
    <w:p w14:paraId="4920A8BE" w14:textId="77777777" w:rsidR="00500FA1" w:rsidRDefault="00500FA1" w:rsidP="005F1ADF">
      <w:pPr>
        <w:spacing w:before="120"/>
        <w:ind w:left="720"/>
        <w:rPr>
          <w:rFonts w:eastAsia="Times New Roman" w:cstheme="minorHAnsi"/>
        </w:rPr>
      </w:pPr>
    </w:p>
    <w:p w14:paraId="2934ADF1" w14:textId="7101127C" w:rsidR="00F0777A" w:rsidRDefault="00500FA1" w:rsidP="00F0777A">
      <w:pPr>
        <w:spacing w:before="120"/>
        <w:rPr>
          <w:rFonts w:eastAsia="Times New Roman" w:cstheme="minorHAnsi"/>
        </w:rPr>
      </w:pPr>
      <w:r>
        <w:rPr>
          <w:rFonts w:eastAsia="Times New Roman" w:cstheme="minorHAnsi"/>
          <w:b/>
          <w:bCs/>
        </w:rPr>
        <w:t xml:space="preserve">4. </w:t>
      </w:r>
      <w:r w:rsidRPr="00226866">
        <w:rPr>
          <w:rFonts w:eastAsia="Times New Roman" w:cstheme="minorHAnsi"/>
          <w:b/>
          <w:bCs/>
        </w:rPr>
        <w:t>Testimonials</w:t>
      </w:r>
      <w:r>
        <w:rPr>
          <w:rFonts w:eastAsia="Times New Roman" w:cstheme="minorHAnsi"/>
          <w:b/>
          <w:bCs/>
        </w:rPr>
        <w:t xml:space="preserve"> (optional)</w:t>
      </w:r>
      <w:r w:rsidRPr="00226866">
        <w:rPr>
          <w:rFonts w:eastAsia="Times New Roman" w:cstheme="minorHAnsi"/>
          <w:b/>
          <w:bCs/>
        </w:rPr>
        <w:t xml:space="preserve">: </w:t>
      </w:r>
      <w:r>
        <w:t xml:space="preserve">Would you be open to filming two short testimonial statements </w:t>
      </w:r>
      <w:r>
        <w:rPr>
          <w:rStyle w:val="Strong"/>
        </w:rPr>
        <w:t xml:space="preserve">live during your </w:t>
      </w:r>
      <w:proofErr w:type="spellStart"/>
      <w:r>
        <w:rPr>
          <w:rStyle w:val="Strong"/>
        </w:rPr>
        <w:t>JoVE</w:t>
      </w:r>
      <w:proofErr w:type="spellEnd"/>
      <w:r>
        <w:rPr>
          <w:rStyle w:val="Strong"/>
        </w:rPr>
        <w:t xml:space="preserve"> shoot</w:t>
      </w:r>
      <w:r>
        <w:t xml:space="preserve">? These will </w:t>
      </w:r>
      <w:r>
        <w:rPr>
          <w:rStyle w:val="Strong"/>
        </w:rPr>
        <w:t xml:space="preserve">not appear in your </w:t>
      </w:r>
      <w:proofErr w:type="spellStart"/>
      <w:r>
        <w:rPr>
          <w:rStyle w:val="Strong"/>
        </w:rPr>
        <w:t>JoVE</w:t>
      </w:r>
      <w:proofErr w:type="spellEnd"/>
      <w:r>
        <w:rPr>
          <w:rStyle w:val="Strong"/>
        </w:rPr>
        <w:t xml:space="preserve"> video</w:t>
      </w:r>
      <w:r>
        <w:t xml:space="preserve"> but may be used in </w:t>
      </w:r>
      <w:proofErr w:type="spellStart"/>
      <w:r>
        <w:t>JoVE’s</w:t>
      </w:r>
      <w:proofErr w:type="spellEnd"/>
      <w:r>
        <w:t xml:space="preserve"> promotional materials. </w:t>
      </w:r>
      <w:r w:rsidR="006613DD">
        <w:rPr>
          <w:rFonts w:eastAsia="Times New Roman" w:cstheme="minorHAnsi"/>
          <w:b/>
          <w:bCs/>
        </w:rPr>
        <w:t>No</w:t>
      </w:r>
    </w:p>
    <w:p w14:paraId="67386C83" w14:textId="77777777" w:rsidR="005F1ADF" w:rsidRDefault="005F1ADF" w:rsidP="005F1ADF">
      <w:pPr>
        <w:rPr>
          <w:rFonts w:cstheme="minorHAnsi"/>
          <w:b/>
          <w:sz w:val="22"/>
          <w:szCs w:val="22"/>
        </w:rPr>
      </w:pPr>
    </w:p>
    <w:p w14:paraId="7A17A711" w14:textId="77777777" w:rsidR="00D475A0" w:rsidRDefault="00D475A0" w:rsidP="005F1ADF">
      <w:pPr>
        <w:rPr>
          <w:rFonts w:cstheme="minorHAnsi"/>
          <w:b/>
          <w:sz w:val="22"/>
          <w:szCs w:val="22"/>
        </w:rPr>
      </w:pPr>
    </w:p>
    <w:p w14:paraId="7AA7BBC5" w14:textId="77777777" w:rsidR="005F1ADF" w:rsidRDefault="005F1ADF" w:rsidP="005F1ADF">
      <w:pPr>
        <w:rPr>
          <w:rFonts w:cstheme="minorHAnsi"/>
          <w:b/>
          <w:sz w:val="22"/>
          <w:szCs w:val="22"/>
        </w:rPr>
      </w:pPr>
      <w:r>
        <w:rPr>
          <w:rFonts w:cstheme="minorHAnsi"/>
          <w:b/>
          <w:sz w:val="22"/>
          <w:szCs w:val="22"/>
        </w:rPr>
        <w:t>Current Protocol Length</w:t>
      </w:r>
    </w:p>
    <w:p w14:paraId="72F5C5E6" w14:textId="4534645B" w:rsidR="005F1ADF" w:rsidRPr="00B847A0" w:rsidRDefault="005F1ADF" w:rsidP="005F1ADF">
      <w:pPr>
        <w:rPr>
          <w:rFonts w:cstheme="minorHAnsi"/>
          <w:bCs/>
          <w:sz w:val="22"/>
          <w:szCs w:val="22"/>
        </w:rPr>
      </w:pPr>
      <w:r w:rsidRPr="00B847A0">
        <w:rPr>
          <w:rFonts w:cstheme="minorHAnsi"/>
          <w:bCs/>
          <w:sz w:val="22"/>
          <w:szCs w:val="22"/>
        </w:rPr>
        <w:t>Number of Steps</w:t>
      </w:r>
      <w:proofErr w:type="gramStart"/>
      <w:r w:rsidRPr="00B847A0">
        <w:rPr>
          <w:rFonts w:cstheme="minorHAnsi"/>
          <w:bCs/>
          <w:sz w:val="22"/>
          <w:szCs w:val="22"/>
        </w:rPr>
        <w:t xml:space="preserve">:  </w:t>
      </w:r>
      <w:r w:rsidR="0002114F">
        <w:rPr>
          <w:rFonts w:cstheme="minorHAnsi"/>
          <w:bCs/>
          <w:sz w:val="22"/>
          <w:szCs w:val="22"/>
        </w:rPr>
        <w:t>22</w:t>
      </w:r>
      <w:proofErr w:type="gramEnd"/>
    </w:p>
    <w:p w14:paraId="5AAC9C6C" w14:textId="72165745" w:rsidR="00C2620F" w:rsidRPr="00B07A3B" w:rsidRDefault="005F1ADF" w:rsidP="005F1ADF">
      <w:pPr>
        <w:rPr>
          <w:rFonts w:cstheme="minorHAnsi"/>
          <w:b/>
          <w:sz w:val="22"/>
          <w:szCs w:val="22"/>
        </w:rPr>
      </w:pPr>
      <w:r w:rsidRPr="00B847A0">
        <w:rPr>
          <w:rFonts w:cstheme="minorHAnsi"/>
          <w:bCs/>
          <w:sz w:val="22"/>
          <w:szCs w:val="22"/>
        </w:rPr>
        <w:t xml:space="preserve">Number of Shots: </w:t>
      </w:r>
      <w:r>
        <w:rPr>
          <w:rFonts w:cstheme="minorHAnsi"/>
          <w:bCs/>
          <w:sz w:val="22"/>
          <w:szCs w:val="22"/>
        </w:rPr>
        <w:t xml:space="preserve"> </w:t>
      </w:r>
      <w:r w:rsidR="0002114F">
        <w:rPr>
          <w:rFonts w:cstheme="minorHAnsi"/>
          <w:bCs/>
          <w:sz w:val="22"/>
          <w:szCs w:val="22"/>
        </w:rPr>
        <w:t>4</w:t>
      </w:r>
      <w:r w:rsidR="00D35F6F">
        <w:rPr>
          <w:rFonts w:cstheme="minorHAnsi"/>
          <w:bCs/>
          <w:sz w:val="22"/>
          <w:szCs w:val="22"/>
        </w:rPr>
        <w:t>7</w:t>
      </w:r>
      <w:r w:rsidRPr="00B07A3B">
        <w:rPr>
          <w:rFonts w:cstheme="minorHAnsi"/>
          <w:b/>
          <w:sz w:val="22"/>
          <w:szCs w:val="22"/>
        </w:rPr>
        <w:t xml:space="preserve"> </w:t>
      </w:r>
      <w:r w:rsidR="00277C90" w:rsidRPr="00B07A3B">
        <w:rPr>
          <w:rFonts w:cstheme="minorHAnsi"/>
          <w:b/>
          <w:sz w:val="22"/>
          <w:szCs w:val="22"/>
        </w:rPr>
        <w:br w:type="page"/>
      </w:r>
    </w:p>
    <w:p w14:paraId="688BB839" w14:textId="5CB13F29" w:rsidR="00C058AE" w:rsidRPr="000F326F" w:rsidRDefault="00FF25E5" w:rsidP="000F326F">
      <w:pPr>
        <w:pStyle w:val="Heading1"/>
        <w:rPr>
          <w:rFonts w:cstheme="minorHAnsi"/>
        </w:rPr>
      </w:pPr>
      <w:r>
        <w:rPr>
          <w:rFonts w:cstheme="minorHAnsi"/>
        </w:rPr>
        <w:lastRenderedPageBreak/>
        <w:t>Introduction</w:t>
      </w:r>
    </w:p>
    <w:p w14:paraId="21054688" w14:textId="23549FDE" w:rsidR="00455638" w:rsidRPr="00A84C50" w:rsidRDefault="00455638" w:rsidP="00455638">
      <w:pPr>
        <w:rPr>
          <w:rFonts w:cstheme="minorHAnsi"/>
          <w:b/>
          <w:i/>
          <w:iCs/>
        </w:rPr>
      </w:pPr>
      <w:r w:rsidRPr="00A84C50">
        <w:rPr>
          <w:rFonts w:cstheme="minorHAnsi"/>
          <w:b/>
          <w:i/>
          <w:color w:val="0000FF"/>
        </w:rPr>
        <w:t>Videographer: Obtain headshots for all authors</w:t>
      </w:r>
      <w:r w:rsidR="00985868">
        <w:rPr>
          <w:rFonts w:cstheme="minorHAnsi"/>
          <w:b/>
          <w:i/>
          <w:color w:val="0000FF"/>
        </w:rPr>
        <w:t xml:space="preserve"> available at the filming location</w:t>
      </w:r>
      <w:r w:rsidRPr="00A84C50">
        <w:rPr>
          <w:rFonts w:cstheme="minorHAnsi"/>
          <w:b/>
          <w:i/>
          <w:color w:val="0000FF"/>
        </w:rPr>
        <w:t>.</w:t>
      </w:r>
      <w:r w:rsidRPr="00A84C50">
        <w:rPr>
          <w:rFonts w:cstheme="minorHAnsi"/>
          <w:b/>
          <w:i/>
        </w:rPr>
        <w:t xml:space="preserve"> </w:t>
      </w:r>
    </w:p>
    <w:p w14:paraId="7E8076BA" w14:textId="77777777" w:rsidR="007D61A8" w:rsidRPr="00B07A3B" w:rsidRDefault="007D61A8" w:rsidP="00731E5D">
      <w:pPr>
        <w:rPr>
          <w:rFonts w:cstheme="minorHAnsi"/>
          <w:b/>
        </w:rPr>
      </w:pPr>
    </w:p>
    <w:p w14:paraId="32998071" w14:textId="45E14CF0" w:rsidR="00D94887" w:rsidRDefault="00D94887" w:rsidP="007D61A8">
      <w:pPr>
        <w:rPr>
          <w:rFonts w:cstheme="minorHAnsi"/>
          <w:b/>
          <w:bCs/>
          <w:i/>
          <w:iCs/>
          <w:color w:val="EE0000"/>
          <w:shd w:val="clear" w:color="auto" w:fill="FFFFFF"/>
        </w:rPr>
      </w:pPr>
      <w:r w:rsidRPr="008B4E68">
        <w:rPr>
          <w:rFonts w:cstheme="minorHAnsi"/>
          <w:b/>
          <w:bCs/>
          <w:color w:val="auto"/>
          <w:highlight w:val="yellow"/>
          <w:shd w:val="clear" w:color="auto" w:fill="FFFFFF"/>
        </w:rPr>
        <w:t>Authors</w:t>
      </w:r>
      <w:r w:rsidRPr="008B4E68">
        <w:rPr>
          <w:rFonts w:cstheme="minorHAnsi"/>
          <w:color w:val="auto"/>
          <w:highlight w:val="yellow"/>
          <w:shd w:val="clear" w:color="auto" w:fill="FFFFFF"/>
        </w:rPr>
        <w:t xml:space="preserve">: Please note that </w:t>
      </w:r>
      <w:r w:rsidRPr="0019621B">
        <w:rPr>
          <w:rFonts w:cstheme="minorHAnsi"/>
          <w:b/>
          <w:bCs/>
          <w:color w:val="auto"/>
          <w:highlight w:val="yellow"/>
          <w:shd w:val="clear" w:color="auto" w:fill="FFFFFF"/>
        </w:rPr>
        <w:t>the questions will not appear on screen</w:t>
      </w:r>
      <w:r w:rsidRPr="008B4E68">
        <w:rPr>
          <w:rFonts w:cstheme="minorHAnsi"/>
          <w:color w:val="auto"/>
          <w:highlight w:val="yellow"/>
          <w:shd w:val="clear" w:color="auto" w:fill="FFFFFF"/>
        </w:rPr>
        <w:t xml:space="preserve">. </w:t>
      </w:r>
      <w:r w:rsidRPr="0019621B">
        <w:rPr>
          <w:rFonts w:cstheme="minorHAnsi"/>
          <w:i/>
          <w:iCs/>
          <w:color w:val="auto"/>
          <w:highlight w:val="yellow"/>
          <w:shd w:val="clear" w:color="auto" w:fill="FFFFFF"/>
        </w:rPr>
        <w:t xml:space="preserve">Please answer in </w:t>
      </w:r>
      <w:r w:rsidRPr="009E36F7">
        <w:rPr>
          <w:rFonts w:cstheme="minorHAnsi"/>
          <w:b/>
          <w:bCs/>
          <w:i/>
          <w:iCs/>
          <w:color w:val="EE0000"/>
          <w:highlight w:val="yellow"/>
          <w:shd w:val="clear" w:color="auto" w:fill="FFFFFF"/>
        </w:rPr>
        <w:t>stand-alone full sentence with sufficient context</w:t>
      </w:r>
    </w:p>
    <w:p w14:paraId="5396D0D9" w14:textId="74B76A03" w:rsidR="000638FD" w:rsidRPr="000638FD" w:rsidRDefault="000638FD" w:rsidP="007D61A8">
      <w:pPr>
        <w:rPr>
          <w:rFonts w:cstheme="minorHAnsi"/>
          <w:b/>
          <w:bCs/>
          <w:color w:val="auto"/>
          <w:shd w:val="clear" w:color="auto" w:fill="FFFFFF"/>
        </w:rPr>
      </w:pPr>
      <w:r w:rsidRPr="000638FD">
        <w:rPr>
          <w:rFonts w:cstheme="minorHAnsi"/>
          <w:b/>
          <w:bCs/>
          <w:color w:val="auto"/>
          <w:highlight w:val="yellow"/>
          <w:shd w:val="clear" w:color="auto" w:fill="FFFFFF"/>
        </w:rPr>
        <w:t>The answers are edited in accordance with the journal guidelines</w:t>
      </w:r>
    </w:p>
    <w:p w14:paraId="4B6C7070" w14:textId="77777777" w:rsidR="00D94887" w:rsidRDefault="00D94887" w:rsidP="007D61A8">
      <w:pPr>
        <w:rPr>
          <w:rFonts w:cstheme="minorHAnsi"/>
          <w:b/>
          <w:bCs/>
          <w:color w:val="auto"/>
          <w:shd w:val="clear" w:color="auto" w:fill="FFFFFF"/>
        </w:rPr>
      </w:pPr>
    </w:p>
    <w:p w14:paraId="09973816" w14:textId="48757F75" w:rsidR="00A51444" w:rsidRDefault="00A51444" w:rsidP="007D61A8">
      <w:pPr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</w:pPr>
      <w:r w:rsidRPr="00420B3C"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INTRODUCTION</w:t>
      </w:r>
      <w:r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:</w:t>
      </w:r>
    </w:p>
    <w:p w14:paraId="6C93B981" w14:textId="77777777" w:rsidR="00AD4303" w:rsidRDefault="00AD4303" w:rsidP="007D61A8">
      <w:pPr>
        <w:rPr>
          <w:rFonts w:cstheme="minorHAnsi"/>
          <w:b/>
          <w:bCs/>
          <w:color w:val="auto"/>
          <w:shd w:val="clear" w:color="auto" w:fill="FFFFFF"/>
        </w:rPr>
      </w:pPr>
    </w:p>
    <w:p w14:paraId="16F3E485" w14:textId="3BBD9AF9" w:rsidR="007D61A8" w:rsidRPr="000638FD" w:rsidRDefault="009470DC" w:rsidP="007D61A8">
      <w:pPr>
        <w:rPr>
          <w:rFonts w:cstheme="minorHAnsi"/>
          <w:b/>
          <w:bCs/>
          <w:color w:val="auto"/>
          <w:shd w:val="clear" w:color="auto" w:fill="FFFFFF"/>
        </w:rPr>
      </w:pPr>
      <w:r w:rsidRPr="00EF49D0">
        <w:rPr>
          <w:rFonts w:cstheme="minorHAnsi"/>
          <w:b/>
          <w:bCs/>
          <w:strike/>
          <w:color w:val="auto"/>
          <w:shd w:val="clear" w:color="auto" w:fill="FFFFFF"/>
        </w:rPr>
        <w:t xml:space="preserve">REQUIRED: </w:t>
      </w:r>
      <w:r w:rsidR="00E4663E" w:rsidRPr="00EF49D0">
        <w:rPr>
          <w:rFonts w:cstheme="minorHAnsi"/>
          <w:strike/>
          <w:color w:val="000000"/>
        </w:rPr>
        <w:t>Summarize your research focus and the main questions it aims to answer</w:t>
      </w:r>
      <w:r w:rsidR="00E4663E" w:rsidRPr="000638FD">
        <w:rPr>
          <w:rFonts w:cstheme="minorHAnsi"/>
          <w:color w:val="000000"/>
        </w:rPr>
        <w:t>.</w:t>
      </w:r>
    </w:p>
    <w:p w14:paraId="00A66870" w14:textId="6C648B91" w:rsidR="007D61A8" w:rsidRPr="000638FD" w:rsidRDefault="00C643BA" w:rsidP="000B101F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  <w:b/>
          <w:bCs/>
        </w:rPr>
      </w:pPr>
      <w:r w:rsidRPr="000638FD">
        <w:rPr>
          <w:rStyle w:val="AuthorName"/>
          <w:rFonts w:asciiTheme="minorHAnsi" w:eastAsia="Times" w:hAnsiTheme="minorHAnsi" w:cstheme="minorHAnsi"/>
        </w:rPr>
        <w:t>Claire McCartney</w:t>
      </w:r>
      <w:r w:rsidR="00927B12" w:rsidRPr="000638FD">
        <w:rPr>
          <w:rStyle w:val="AuthorName"/>
          <w:rFonts w:asciiTheme="minorHAnsi" w:eastAsia="Times" w:hAnsiTheme="minorHAnsi" w:cstheme="minorHAnsi"/>
        </w:rPr>
        <w:t>:</w:t>
      </w:r>
      <w:r w:rsidR="005A33C6" w:rsidRPr="000638FD">
        <w:rPr>
          <w:rFonts w:cstheme="minorHAnsi"/>
        </w:rPr>
        <w:t xml:space="preserve"> </w:t>
      </w:r>
      <w:r w:rsidR="00381FD2" w:rsidRPr="000638FD">
        <w:rPr>
          <w:rFonts w:cstheme="minorHAnsi"/>
        </w:rPr>
        <w:t xml:space="preserve">This protocol </w:t>
      </w:r>
      <w:r w:rsidR="00753EC2" w:rsidRPr="000638FD">
        <w:rPr>
          <w:rFonts w:cstheme="minorHAnsi"/>
        </w:rPr>
        <w:t xml:space="preserve">describing </w:t>
      </w:r>
      <w:r w:rsidR="00753EC2" w:rsidRPr="000638FD">
        <w:rPr>
          <w:rFonts w:cstheme="minorHAnsi"/>
          <w:i/>
        </w:rPr>
        <w:t>pks+ E. coli</w:t>
      </w:r>
      <w:r w:rsidR="00753EC2" w:rsidRPr="000638FD">
        <w:rPr>
          <w:rFonts w:cstheme="minorHAnsi"/>
        </w:rPr>
        <w:t xml:space="preserve"> colonization and quantification in mice allows for the </w:t>
      </w:r>
      <w:r w:rsidR="00381FD2" w:rsidRPr="000638FD">
        <w:rPr>
          <w:rFonts w:cstheme="minorHAnsi"/>
        </w:rPr>
        <w:t>study</w:t>
      </w:r>
      <w:r w:rsidR="00753EC2" w:rsidRPr="000638FD">
        <w:rPr>
          <w:rFonts w:cstheme="minorHAnsi"/>
        </w:rPr>
        <w:t xml:space="preserve"> of</w:t>
      </w:r>
      <w:r w:rsidR="00381FD2" w:rsidRPr="000638FD">
        <w:rPr>
          <w:rFonts w:cstheme="minorHAnsi"/>
        </w:rPr>
        <w:t xml:space="preserve"> </w:t>
      </w:r>
      <w:r w:rsidR="009A7787" w:rsidRPr="000638FD">
        <w:rPr>
          <w:rFonts w:cstheme="minorHAnsi"/>
        </w:rPr>
        <w:t>host-microbiota interactions</w:t>
      </w:r>
      <w:r w:rsidR="00753EC2" w:rsidRPr="000638FD">
        <w:rPr>
          <w:rFonts w:cstheme="minorHAnsi"/>
        </w:rPr>
        <w:t xml:space="preserve"> involving a key pathobiont implicated in colorectal cancer development.  </w:t>
      </w:r>
    </w:p>
    <w:p w14:paraId="3764FEC8" w14:textId="7613AC04" w:rsidR="000638FD" w:rsidRPr="000638FD" w:rsidRDefault="000638FD" w:rsidP="000638FD">
      <w:pPr>
        <w:pStyle w:val="ListParagraph"/>
        <w:numPr>
          <w:ilvl w:val="2"/>
          <w:numId w:val="3"/>
        </w:numPr>
        <w:spacing w:before="120"/>
        <w:contextualSpacing w:val="0"/>
        <w:rPr>
          <w:rFonts w:eastAsia="Times New Roman" w:cstheme="minorHAnsi"/>
          <w:b/>
          <w:bCs/>
        </w:rPr>
      </w:pPr>
      <w:bookmarkStart w:id="1" w:name="_Hlk215175963"/>
      <w:r w:rsidRPr="0032078E">
        <w:rPr>
          <w:rFonts w:ascii="Calibri" w:hAnsi="Calibri" w:cs="Calibri"/>
          <w:color w:val="000000"/>
        </w:rPr>
        <w:t>INTERVIEW: Named talent says the statement above in an interview-style shot, looking slightly off-camera</w:t>
      </w:r>
      <w:bookmarkEnd w:id="1"/>
    </w:p>
    <w:p w14:paraId="29365FB8" w14:textId="77777777" w:rsidR="00753EC2" w:rsidRPr="000638FD" w:rsidRDefault="00753EC2" w:rsidP="00D475A0">
      <w:pPr>
        <w:pStyle w:val="ListParagraph"/>
        <w:spacing w:before="120"/>
        <w:ind w:left="907"/>
        <w:contextualSpacing w:val="0"/>
        <w:rPr>
          <w:rFonts w:eastAsia="Times New Roman" w:cstheme="minorHAnsi"/>
          <w:b/>
          <w:bCs/>
        </w:rPr>
      </w:pPr>
    </w:p>
    <w:p w14:paraId="0B0139AD" w14:textId="63805FCB" w:rsidR="007D61A8" w:rsidRPr="000638FD" w:rsidRDefault="007F1168" w:rsidP="007D61A8">
      <w:pPr>
        <w:rPr>
          <w:rFonts w:eastAsia="Times New Roman" w:cstheme="minorHAnsi"/>
        </w:rPr>
      </w:pPr>
      <w:r w:rsidRPr="00EF49D0">
        <w:rPr>
          <w:rFonts w:cstheme="minorHAnsi"/>
          <w:b/>
          <w:bCs/>
          <w:strike/>
          <w:color w:val="auto"/>
          <w:shd w:val="clear" w:color="auto" w:fill="FFFFFF"/>
        </w:rPr>
        <w:t>Describe the research gap or limitation in existing methods and how this protocol addresses them</w:t>
      </w:r>
      <w:r w:rsidRPr="000638FD">
        <w:t>.</w:t>
      </w:r>
    </w:p>
    <w:p w14:paraId="490E6309" w14:textId="460ED59B" w:rsidR="007D61A8" w:rsidRPr="000638FD" w:rsidRDefault="00C643BA" w:rsidP="00D75084">
      <w:pPr>
        <w:pStyle w:val="ListParagraph"/>
        <w:numPr>
          <w:ilvl w:val="1"/>
          <w:numId w:val="3"/>
        </w:numPr>
        <w:spacing w:before="120" w:after="240"/>
        <w:contextualSpacing w:val="0"/>
        <w:rPr>
          <w:rFonts w:eastAsia="Times New Roman" w:cstheme="minorHAnsi"/>
        </w:rPr>
      </w:pPr>
      <w:r w:rsidRPr="000638FD">
        <w:rPr>
          <w:rStyle w:val="AuthorName"/>
          <w:rFonts w:asciiTheme="minorHAnsi" w:eastAsia="Times" w:hAnsiTheme="minorHAnsi" w:cstheme="minorHAnsi"/>
        </w:rPr>
        <w:t>Claire McCartney</w:t>
      </w:r>
      <w:r w:rsidR="007D61A8" w:rsidRPr="000638FD">
        <w:rPr>
          <w:rFonts w:eastAsia="Times New Roman" w:cstheme="minorHAnsi"/>
          <w:b/>
          <w:bCs/>
          <w:u w:val="single"/>
        </w:rPr>
        <w:t>:</w:t>
      </w:r>
      <w:r w:rsidR="007D61A8" w:rsidRPr="000638FD">
        <w:rPr>
          <w:rFonts w:eastAsia="Times New Roman" w:cstheme="minorHAnsi"/>
        </w:rPr>
        <w:t xml:space="preserve"> </w:t>
      </w:r>
      <w:r w:rsidRPr="000638FD">
        <w:rPr>
          <w:rFonts w:eastAsia="Times New Roman" w:cstheme="minorHAnsi"/>
        </w:rPr>
        <w:t xml:space="preserve">In comparison to other </w:t>
      </w:r>
      <w:r w:rsidRPr="000638FD">
        <w:rPr>
          <w:rFonts w:cstheme="minorHAnsi"/>
        </w:rPr>
        <w:t xml:space="preserve">methods that utilize genetically or </w:t>
      </w:r>
      <w:proofErr w:type="gramStart"/>
      <w:r w:rsidRPr="000638FD">
        <w:rPr>
          <w:rFonts w:cstheme="minorHAnsi"/>
        </w:rPr>
        <w:t>chemically-induced</w:t>
      </w:r>
      <w:proofErr w:type="gramEnd"/>
      <w:r w:rsidRPr="000638FD">
        <w:rPr>
          <w:rFonts w:cstheme="minorHAnsi"/>
        </w:rPr>
        <w:t xml:space="preserve"> models of colon inflammation</w:t>
      </w:r>
      <w:r w:rsidR="00D475A0" w:rsidRPr="000638FD">
        <w:rPr>
          <w:rFonts w:cstheme="minorHAnsi"/>
        </w:rPr>
        <w:t>,</w:t>
      </w:r>
      <w:r w:rsidRPr="000638FD">
        <w:rPr>
          <w:rFonts w:cstheme="minorHAnsi"/>
        </w:rPr>
        <w:t xml:space="preserve"> this protocol </w:t>
      </w:r>
      <w:r w:rsidR="00753EC2" w:rsidRPr="000638FD">
        <w:rPr>
          <w:rFonts w:cstheme="minorHAnsi"/>
        </w:rPr>
        <w:t xml:space="preserve">describes </w:t>
      </w:r>
      <w:r w:rsidRPr="000638FD">
        <w:rPr>
          <w:rFonts w:cstheme="minorHAnsi"/>
        </w:rPr>
        <w:t>colonization under non-inflammatory conditions</w:t>
      </w:r>
      <w:r w:rsidR="00D475A0" w:rsidRPr="000638FD">
        <w:rPr>
          <w:rFonts w:cstheme="minorHAnsi"/>
        </w:rPr>
        <w:t>.</w:t>
      </w:r>
    </w:p>
    <w:p w14:paraId="1005123F" w14:textId="2D99C777" w:rsidR="000638FD" w:rsidRPr="000638FD" w:rsidRDefault="000638FD" w:rsidP="000638FD">
      <w:pPr>
        <w:pStyle w:val="ListParagraph"/>
        <w:numPr>
          <w:ilvl w:val="2"/>
          <w:numId w:val="3"/>
        </w:numPr>
        <w:spacing w:before="120" w:after="240"/>
        <w:contextualSpacing w:val="0"/>
        <w:rPr>
          <w:rFonts w:eastAsia="Times New Roman" w:cstheme="minorHAnsi"/>
        </w:rPr>
      </w:pPr>
      <w:r w:rsidRPr="0032078E">
        <w:rPr>
          <w:rFonts w:ascii="Calibri" w:hAnsi="Calibri" w:cs="Calibri"/>
          <w:color w:val="000000"/>
        </w:rPr>
        <w:t>INTERVIEW: Named talent says the statement above in an interview-style shot, looking slightly off-camera</w:t>
      </w:r>
    </w:p>
    <w:p w14:paraId="628E48CF" w14:textId="33245091" w:rsidR="00384BC6" w:rsidRPr="000638FD" w:rsidRDefault="00384BC6" w:rsidP="00D75084">
      <w:pPr>
        <w:spacing w:before="120"/>
        <w:rPr>
          <w:rFonts w:cstheme="minorHAnsi"/>
          <w:color w:val="000000"/>
          <w:shd w:val="clear" w:color="auto" w:fill="FFFFFF"/>
        </w:rPr>
      </w:pPr>
      <w:r w:rsidRPr="000638FD">
        <w:rPr>
          <w:rFonts w:eastAsia="Times New Roman" w:cstheme="minorHAnsi"/>
          <w:b/>
          <w:bCs/>
          <w:sz w:val="28"/>
          <w:szCs w:val="28"/>
        </w:rPr>
        <w:t>CONCLUSION</w:t>
      </w:r>
      <w:r w:rsidR="00946101" w:rsidRPr="000638FD">
        <w:rPr>
          <w:rFonts w:eastAsia="Times New Roman" w:cstheme="minorHAnsi"/>
          <w:b/>
          <w:bCs/>
          <w:sz w:val="28"/>
          <w:szCs w:val="28"/>
        </w:rPr>
        <w:t>:</w:t>
      </w:r>
    </w:p>
    <w:p w14:paraId="793DF302" w14:textId="137D468E" w:rsidR="00D75084" w:rsidRPr="000638FD" w:rsidRDefault="00441918" w:rsidP="00D75084">
      <w:pPr>
        <w:spacing w:before="120"/>
        <w:rPr>
          <w:rFonts w:eastAsia="Times New Roman" w:cstheme="minorHAnsi"/>
        </w:rPr>
      </w:pPr>
      <w:r w:rsidRPr="00EF49D0">
        <w:rPr>
          <w:rFonts w:cstheme="minorHAnsi"/>
          <w:b/>
          <w:bCs/>
          <w:strike/>
          <w:color w:val="auto"/>
          <w:shd w:val="clear" w:color="auto" w:fill="FFFFFF"/>
        </w:rPr>
        <w:t>What does this protocol allow researchers to study or measure</w:t>
      </w:r>
      <w:r w:rsidRPr="000638FD">
        <w:t>?</w:t>
      </w:r>
    </w:p>
    <w:p w14:paraId="074ECE87" w14:textId="4B733D92" w:rsidR="00D75084" w:rsidRPr="000638FD" w:rsidRDefault="00AD0D7B" w:rsidP="00B807E5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r w:rsidRPr="000638FD">
        <w:rPr>
          <w:rStyle w:val="AuthorName"/>
          <w:rFonts w:asciiTheme="minorHAnsi" w:eastAsia="Times" w:hAnsiTheme="minorHAnsi" w:cstheme="minorHAnsi"/>
        </w:rPr>
        <w:t>Claire McCartney</w:t>
      </w:r>
      <w:r w:rsidR="00D75084" w:rsidRPr="000638FD">
        <w:rPr>
          <w:rFonts w:eastAsia="Times New Roman" w:cstheme="minorHAnsi"/>
          <w:b/>
          <w:bCs/>
          <w:u w:val="single"/>
        </w:rPr>
        <w:t>:</w:t>
      </w:r>
      <w:r w:rsidR="00D75084" w:rsidRPr="000638FD">
        <w:rPr>
          <w:rFonts w:eastAsia="Times New Roman" w:cstheme="minorHAnsi"/>
        </w:rPr>
        <w:t xml:space="preserve"> </w:t>
      </w:r>
      <w:r w:rsidRPr="000638FD">
        <w:rPr>
          <w:rFonts w:cstheme="minorHAnsi"/>
        </w:rPr>
        <w:t xml:space="preserve">This protocol describes several methods for the validation of </w:t>
      </w:r>
      <w:r w:rsidRPr="000638FD">
        <w:rPr>
          <w:rFonts w:cstheme="minorHAnsi"/>
          <w:i/>
        </w:rPr>
        <w:t>pks+ E. coli</w:t>
      </w:r>
      <w:r w:rsidRPr="000638FD">
        <w:rPr>
          <w:rFonts w:cstheme="minorHAnsi"/>
        </w:rPr>
        <w:t xml:space="preserve"> colonization and quantification of </w:t>
      </w:r>
      <w:r w:rsidRPr="000638FD">
        <w:rPr>
          <w:rFonts w:cstheme="minorHAnsi"/>
          <w:i/>
        </w:rPr>
        <w:t>pks+ E. coli</w:t>
      </w:r>
      <w:r w:rsidRPr="000638FD">
        <w:rPr>
          <w:rFonts w:cstheme="minorHAnsi"/>
        </w:rPr>
        <w:t xml:space="preserve"> growth by bacterial culturing and PCR amplification. </w:t>
      </w:r>
    </w:p>
    <w:p w14:paraId="19568728" w14:textId="278BBFEE" w:rsidR="000638FD" w:rsidRPr="000638FD" w:rsidRDefault="000638FD" w:rsidP="000638FD">
      <w:pPr>
        <w:pStyle w:val="ListParagraph"/>
        <w:numPr>
          <w:ilvl w:val="2"/>
          <w:numId w:val="3"/>
        </w:numPr>
        <w:spacing w:before="120"/>
        <w:contextualSpacing w:val="0"/>
        <w:rPr>
          <w:rFonts w:eastAsia="Times New Roman" w:cstheme="minorHAnsi"/>
        </w:rPr>
      </w:pPr>
      <w:r w:rsidRPr="0032078E">
        <w:rPr>
          <w:rFonts w:ascii="Calibri" w:hAnsi="Calibri" w:cs="Calibri"/>
          <w:color w:val="000000"/>
        </w:rPr>
        <w:t>INTERVIEW: Named talent says the statement above in an interview-style shot, looking slightly off-camera</w:t>
      </w:r>
    </w:p>
    <w:p w14:paraId="7D53E431" w14:textId="77777777" w:rsidR="0071156C" w:rsidRPr="000638FD" w:rsidRDefault="0071156C" w:rsidP="007D61A8">
      <w:pPr>
        <w:rPr>
          <w:rFonts w:eastAsia="Times New Roman" w:cstheme="minorHAnsi"/>
          <w:b/>
          <w:bCs/>
        </w:rPr>
      </w:pPr>
    </w:p>
    <w:p w14:paraId="539B9D0E" w14:textId="77777777" w:rsidR="007D61A8" w:rsidRPr="000638FD" w:rsidRDefault="007D61A8" w:rsidP="007D61A8">
      <w:pPr>
        <w:rPr>
          <w:rFonts w:eastAsia="Times New Roman" w:cstheme="minorHAnsi"/>
        </w:rPr>
      </w:pPr>
    </w:p>
    <w:p w14:paraId="13E505F8" w14:textId="22B82385" w:rsidR="007D61A8" w:rsidRPr="000638FD" w:rsidRDefault="00E55F56" w:rsidP="007D61A8">
      <w:pPr>
        <w:rPr>
          <w:rFonts w:eastAsia="Times New Roman" w:cstheme="minorHAnsi"/>
          <w:sz w:val="28"/>
          <w:szCs w:val="28"/>
        </w:rPr>
      </w:pPr>
      <w:r w:rsidRPr="00EF49D0">
        <w:rPr>
          <w:rFonts w:cstheme="minorHAnsi"/>
          <w:b/>
          <w:bCs/>
          <w:strike/>
          <w:color w:val="auto"/>
          <w:shd w:val="clear" w:color="auto" w:fill="FFFFFF"/>
        </w:rPr>
        <w:t>Are there any additional methods or analyses that can be performed following this procedure</w:t>
      </w:r>
      <w:r w:rsidRPr="000638FD">
        <w:t>?</w:t>
      </w:r>
    </w:p>
    <w:p w14:paraId="5422B370" w14:textId="22C329A5" w:rsidR="00333FA4" w:rsidRPr="000638FD" w:rsidRDefault="00470B7E" w:rsidP="00333FA4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r w:rsidRPr="000638FD">
        <w:rPr>
          <w:rStyle w:val="AuthorName"/>
          <w:rFonts w:asciiTheme="minorHAnsi" w:eastAsia="Times" w:hAnsiTheme="minorHAnsi" w:cstheme="minorHAnsi"/>
        </w:rPr>
        <w:lastRenderedPageBreak/>
        <w:t>Claire McCartney</w:t>
      </w:r>
      <w:r w:rsidR="00333FA4" w:rsidRPr="000638FD">
        <w:rPr>
          <w:rFonts w:eastAsia="Times New Roman" w:cstheme="minorHAnsi"/>
          <w:b/>
          <w:bCs/>
          <w:u w:val="single"/>
        </w:rPr>
        <w:t>:</w:t>
      </w:r>
      <w:r w:rsidR="00333FA4" w:rsidRPr="000638FD">
        <w:rPr>
          <w:rFonts w:eastAsia="Times New Roman" w:cstheme="minorHAnsi"/>
        </w:rPr>
        <w:t xml:space="preserve"> </w:t>
      </w:r>
      <w:r w:rsidRPr="000638FD">
        <w:rPr>
          <w:rFonts w:cstheme="minorHAnsi"/>
        </w:rPr>
        <w:t xml:space="preserve">This method can be combined with one of several colorectal cancer models, allowing for the assessment of the </w:t>
      </w:r>
      <w:r w:rsidRPr="000638FD">
        <w:rPr>
          <w:rFonts w:cstheme="minorHAnsi"/>
          <w:i/>
        </w:rPr>
        <w:t>pks+ E. coli</w:t>
      </w:r>
      <w:r w:rsidRPr="000638FD">
        <w:rPr>
          <w:rFonts w:cstheme="minorHAnsi"/>
        </w:rPr>
        <w:t>-associated mutagenesis</w:t>
      </w:r>
      <w:r w:rsidR="00AD0D7B" w:rsidRPr="000638FD">
        <w:rPr>
          <w:rFonts w:cstheme="minorHAnsi"/>
        </w:rPr>
        <w:t xml:space="preserve"> in colon tissue</w:t>
      </w:r>
      <w:r w:rsidRPr="000638FD">
        <w:rPr>
          <w:rFonts w:cstheme="minorHAnsi"/>
        </w:rPr>
        <w:t xml:space="preserve">. </w:t>
      </w:r>
    </w:p>
    <w:p w14:paraId="228568BB" w14:textId="730F987C" w:rsidR="000638FD" w:rsidRPr="000638FD" w:rsidRDefault="000638FD" w:rsidP="000638FD">
      <w:pPr>
        <w:pStyle w:val="ListParagraph"/>
        <w:numPr>
          <w:ilvl w:val="2"/>
          <w:numId w:val="3"/>
        </w:numPr>
        <w:spacing w:before="120"/>
        <w:contextualSpacing w:val="0"/>
        <w:rPr>
          <w:rFonts w:eastAsia="Times New Roman" w:cstheme="minorHAnsi"/>
        </w:rPr>
      </w:pPr>
      <w:r w:rsidRPr="0032078E">
        <w:rPr>
          <w:rFonts w:ascii="Calibri" w:hAnsi="Calibri" w:cs="Calibri"/>
          <w:color w:val="000000"/>
        </w:rPr>
        <w:t>INTERVIEW: Named talent says the statement above in an interview-style shot, looking slightly off-camera</w:t>
      </w:r>
    </w:p>
    <w:p w14:paraId="524AC04E" w14:textId="77777777" w:rsidR="007D61A8" w:rsidRPr="000638FD" w:rsidRDefault="007D61A8" w:rsidP="007D61A8">
      <w:pPr>
        <w:rPr>
          <w:rFonts w:eastAsia="Times New Roman" w:cstheme="minorHAnsi"/>
          <w:b/>
          <w:bCs/>
        </w:rPr>
      </w:pPr>
    </w:p>
    <w:p w14:paraId="18C04A67" w14:textId="08442215" w:rsidR="007D61A8" w:rsidRPr="000638FD" w:rsidRDefault="000C36D5" w:rsidP="007D61A8">
      <w:pPr>
        <w:rPr>
          <w:rFonts w:eastAsia="Times New Roman" w:cstheme="minorHAnsi"/>
          <w:sz w:val="28"/>
          <w:szCs w:val="28"/>
        </w:rPr>
      </w:pPr>
      <w:r w:rsidRPr="00EF49D0">
        <w:rPr>
          <w:rFonts w:cstheme="minorHAnsi"/>
          <w:b/>
          <w:bCs/>
          <w:strike/>
          <w:color w:val="auto"/>
          <w:shd w:val="clear" w:color="auto" w:fill="FFFFFF"/>
        </w:rPr>
        <w:t>How can future studies build on this work? Describe the questions or research directions that can be investigated next</w:t>
      </w:r>
      <w:r w:rsidRPr="000638FD">
        <w:t>.</w:t>
      </w:r>
    </w:p>
    <w:p w14:paraId="23F311A2" w14:textId="7529244E" w:rsidR="00333FA4" w:rsidRPr="000638FD" w:rsidRDefault="00470B7E" w:rsidP="00333FA4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r w:rsidRPr="000638FD">
        <w:rPr>
          <w:rStyle w:val="AuthorName"/>
          <w:rFonts w:asciiTheme="minorHAnsi" w:eastAsia="Times" w:hAnsiTheme="minorHAnsi" w:cstheme="minorHAnsi"/>
        </w:rPr>
        <w:t>Claire McCartney</w:t>
      </w:r>
      <w:r w:rsidR="00333FA4" w:rsidRPr="000638FD">
        <w:rPr>
          <w:rFonts w:eastAsia="Times New Roman" w:cstheme="minorHAnsi"/>
          <w:b/>
          <w:bCs/>
          <w:u w:val="single"/>
        </w:rPr>
        <w:t>:</w:t>
      </w:r>
      <w:r w:rsidR="00333FA4" w:rsidRPr="000638FD">
        <w:rPr>
          <w:rFonts w:eastAsia="Times New Roman" w:cstheme="minorHAnsi"/>
        </w:rPr>
        <w:t xml:space="preserve"> </w:t>
      </w:r>
      <w:r w:rsidR="00753EC2" w:rsidRPr="000638FD">
        <w:t xml:space="preserve">This method can be used to study microbiota-targeting methods to limit </w:t>
      </w:r>
      <w:r w:rsidR="00753EC2" w:rsidRPr="000638FD">
        <w:rPr>
          <w:i/>
        </w:rPr>
        <w:t xml:space="preserve">pks+ E. coli </w:t>
      </w:r>
      <w:r w:rsidR="00753EC2" w:rsidRPr="000638FD">
        <w:t>expansion and mutagenic potential in healthy hosts.</w:t>
      </w:r>
    </w:p>
    <w:p w14:paraId="6190A34B" w14:textId="04D56218" w:rsidR="000638FD" w:rsidRPr="000638FD" w:rsidRDefault="000638FD" w:rsidP="000638FD">
      <w:pPr>
        <w:pStyle w:val="ListParagraph"/>
        <w:numPr>
          <w:ilvl w:val="2"/>
          <w:numId w:val="3"/>
        </w:numPr>
        <w:spacing w:before="120"/>
        <w:contextualSpacing w:val="0"/>
        <w:rPr>
          <w:rFonts w:eastAsia="Times New Roman" w:cstheme="minorHAnsi"/>
        </w:rPr>
      </w:pPr>
      <w:r w:rsidRPr="0032078E">
        <w:rPr>
          <w:rFonts w:ascii="Calibri" w:hAnsi="Calibri" w:cs="Calibri"/>
          <w:color w:val="000000"/>
        </w:rPr>
        <w:t>INTERVIEW: Named talent says the statement above in an interview-style shot, looking slightly off-camera</w:t>
      </w:r>
    </w:p>
    <w:p w14:paraId="33B7A430" w14:textId="77777777" w:rsidR="00622BE8" w:rsidRDefault="00622BE8" w:rsidP="007D61A8">
      <w:pPr>
        <w:contextualSpacing/>
        <w:outlineLvl w:val="0"/>
        <w:rPr>
          <w:rFonts w:eastAsia="Times New Roman" w:cstheme="minorHAnsi"/>
          <w:b/>
        </w:rPr>
      </w:pPr>
    </w:p>
    <w:p w14:paraId="3A9A86A5" w14:textId="75FC2FA6" w:rsidR="00A13CC3" w:rsidRDefault="00A13CC3" w:rsidP="007D61A8">
      <w:pPr>
        <w:contextualSpacing/>
        <w:outlineLvl w:val="0"/>
        <w:rPr>
          <w:rFonts w:eastAsia="Times New Roman" w:cstheme="minorHAnsi"/>
          <w:b/>
        </w:rPr>
      </w:pPr>
    </w:p>
    <w:p w14:paraId="7901DD8A" w14:textId="13A1D34D" w:rsidR="00A13CC3" w:rsidRDefault="000F0F14" w:rsidP="00AF3977">
      <w:pPr>
        <w:spacing w:before="120"/>
        <w:rPr>
          <w:rFonts w:cstheme="minorHAnsi"/>
          <w:b/>
          <w:i/>
          <w:color w:val="0000FF"/>
        </w:rPr>
      </w:pPr>
      <w:r w:rsidRPr="00A84C50">
        <w:rPr>
          <w:rFonts w:cstheme="minorHAnsi"/>
          <w:b/>
          <w:i/>
          <w:color w:val="0000FF"/>
        </w:rPr>
        <w:t>Videographer: Obtain headshots for all authors</w:t>
      </w:r>
      <w:r w:rsidR="00985868">
        <w:rPr>
          <w:rFonts w:cstheme="minorHAnsi"/>
          <w:b/>
          <w:i/>
          <w:color w:val="0000FF"/>
        </w:rPr>
        <w:t xml:space="preserve"> available at the filming location</w:t>
      </w:r>
      <w:r>
        <w:rPr>
          <w:rFonts w:cstheme="minorHAnsi"/>
          <w:b/>
          <w:i/>
          <w:color w:val="0000FF"/>
        </w:rPr>
        <w:t>.</w:t>
      </w:r>
    </w:p>
    <w:p w14:paraId="4FD5D05C" w14:textId="2A0D78B8" w:rsidR="00FF25E5" w:rsidRDefault="00A13CC3" w:rsidP="009069E6">
      <w:pPr>
        <w:contextualSpacing/>
        <w:outlineLvl w:val="0"/>
        <w:rPr>
          <w:rFonts w:cstheme="minorHAnsi"/>
          <w:b/>
          <w:bCs/>
        </w:rPr>
      </w:pPr>
      <w:r>
        <w:rPr>
          <w:rFonts w:cstheme="minorHAnsi"/>
          <w:b/>
          <w:i/>
          <w:color w:val="0000FF"/>
        </w:rPr>
        <w:br w:type="page"/>
      </w:r>
      <w:r w:rsidR="00FF25E5" w:rsidRPr="00C63B19">
        <w:rPr>
          <w:rFonts w:cstheme="minorHAnsi"/>
          <w:b/>
          <w:bCs/>
        </w:rPr>
        <w:lastRenderedPageBreak/>
        <w:t>Ethics Title Card</w:t>
      </w:r>
    </w:p>
    <w:p w14:paraId="2AB394E5" w14:textId="2D4FF70F" w:rsidR="00FF25E5" w:rsidRDefault="00FF25E5" w:rsidP="00E158A6">
      <w:pPr>
        <w:pStyle w:val="ListParagraph"/>
        <w:spacing w:before="120" w:after="240"/>
        <w:ind w:left="360"/>
        <w:contextualSpacing w:val="0"/>
        <w:rPr>
          <w:rFonts w:cstheme="minorHAnsi"/>
          <w:b/>
          <w:i/>
          <w:color w:val="0000FF"/>
        </w:rPr>
      </w:pPr>
      <w:r>
        <w:rPr>
          <w:rFonts w:eastAsia="Times New Roman" w:cstheme="minorHAnsi"/>
        </w:rPr>
        <w:t>This research</w:t>
      </w:r>
      <w:r w:rsidRPr="00710EA3">
        <w:rPr>
          <w:rFonts w:eastAsia="Times New Roman" w:cstheme="minorHAnsi"/>
        </w:rPr>
        <w:t xml:space="preserve"> </w:t>
      </w:r>
      <w:r>
        <w:rPr>
          <w:rFonts w:eastAsia="Times New Roman" w:cstheme="minorHAnsi"/>
        </w:rPr>
        <w:t>has</w:t>
      </w:r>
      <w:r w:rsidRPr="00710EA3">
        <w:rPr>
          <w:rFonts w:eastAsia="Times New Roman" w:cstheme="minorHAnsi"/>
        </w:rPr>
        <w:t xml:space="preserve"> been approved by the </w:t>
      </w:r>
      <w:r w:rsidR="00E158A6" w:rsidRPr="00E158A6">
        <w:rPr>
          <w:rFonts w:eastAsia="Times New Roman" w:cstheme="minorHAnsi"/>
        </w:rPr>
        <w:t xml:space="preserve">Institutional Animal Care Committee of the Centre de recherche du Centre </w:t>
      </w:r>
      <w:proofErr w:type="spellStart"/>
      <w:r w:rsidR="00E158A6" w:rsidRPr="00E158A6">
        <w:rPr>
          <w:rFonts w:eastAsia="Times New Roman" w:cstheme="minorHAnsi"/>
        </w:rPr>
        <w:t>hospitalier</w:t>
      </w:r>
      <w:proofErr w:type="spellEnd"/>
      <w:r w:rsidR="00E158A6" w:rsidRPr="00E158A6">
        <w:rPr>
          <w:rFonts w:eastAsia="Times New Roman" w:cstheme="minorHAnsi"/>
        </w:rPr>
        <w:t xml:space="preserve"> de </w:t>
      </w:r>
      <w:proofErr w:type="spellStart"/>
      <w:r w:rsidR="00E158A6" w:rsidRPr="00E158A6">
        <w:rPr>
          <w:rFonts w:eastAsia="Times New Roman" w:cstheme="minorHAnsi"/>
        </w:rPr>
        <w:t>l’Université</w:t>
      </w:r>
      <w:proofErr w:type="spellEnd"/>
      <w:r w:rsidR="00E158A6" w:rsidRPr="00E158A6">
        <w:rPr>
          <w:rFonts w:eastAsia="Times New Roman" w:cstheme="minorHAnsi"/>
        </w:rPr>
        <w:t xml:space="preserve"> de Montréal </w:t>
      </w:r>
    </w:p>
    <w:p w14:paraId="3C78C807" w14:textId="4663D661" w:rsidR="00A13CC3" w:rsidRDefault="00A13CC3">
      <w:pPr>
        <w:rPr>
          <w:rFonts w:cstheme="minorHAnsi"/>
          <w:b/>
          <w:i/>
          <w:color w:val="0000FF"/>
        </w:rPr>
      </w:pPr>
    </w:p>
    <w:p w14:paraId="08FB6FAB" w14:textId="77777777" w:rsidR="00FF25E5" w:rsidRDefault="00FF25E5" w:rsidP="00A13CC3">
      <w:pPr>
        <w:contextualSpacing/>
        <w:outlineLvl w:val="0"/>
        <w:rPr>
          <w:rFonts w:eastAsia="Times New Roman" w:cstheme="minorHAnsi"/>
          <w:b/>
        </w:rPr>
      </w:pPr>
      <w:r>
        <w:rPr>
          <w:rFonts w:eastAsia="Times New Roman" w:cstheme="minorHAnsi"/>
          <w:b/>
        </w:rPr>
        <w:br w:type="page"/>
      </w:r>
    </w:p>
    <w:p w14:paraId="1CEA460B" w14:textId="3E008B71" w:rsidR="00DC2504" w:rsidRPr="00B07A3B" w:rsidRDefault="00DC2504" w:rsidP="005A02B6">
      <w:pPr>
        <w:pStyle w:val="Heading1"/>
        <w:rPr>
          <w:rFonts w:cstheme="minorHAnsi"/>
          <w:lang w:eastAsia="zh-TW"/>
        </w:rPr>
      </w:pPr>
      <w:r w:rsidRPr="00B07A3B">
        <w:rPr>
          <w:rFonts w:cstheme="minorHAnsi"/>
        </w:rPr>
        <w:lastRenderedPageBreak/>
        <w:t>Protocol</w:t>
      </w:r>
      <w:r w:rsidR="0066127A">
        <w:rPr>
          <w:rFonts w:cstheme="minorHAnsi"/>
        </w:rPr>
        <w:t xml:space="preserve"> </w:t>
      </w:r>
      <w:r w:rsidR="00D75084">
        <w:rPr>
          <w:rFonts w:cstheme="minorHAnsi"/>
        </w:rPr>
        <w:t xml:space="preserve"> </w:t>
      </w:r>
    </w:p>
    <w:p w14:paraId="75DFC648" w14:textId="469AA282" w:rsidR="00CE10F2" w:rsidRDefault="00DF2494" w:rsidP="00A13CC3">
      <w:pPr>
        <w:pStyle w:val="ListParagraph"/>
        <w:numPr>
          <w:ilvl w:val="0"/>
          <w:numId w:val="3"/>
        </w:numPr>
        <w:spacing w:before="120"/>
        <w:contextualSpacing w:val="0"/>
        <w:rPr>
          <w:rFonts w:cstheme="minorHAnsi"/>
          <w:b/>
          <w:bCs/>
        </w:rPr>
      </w:pPr>
      <w:r>
        <w:rPr>
          <w:rFonts w:cstheme="minorHAnsi"/>
          <w:b/>
          <w:bCs/>
        </w:rPr>
        <w:t xml:space="preserve">Antibiotic Treatment </w:t>
      </w:r>
      <w:r w:rsidR="002F33B8">
        <w:rPr>
          <w:rFonts w:cstheme="minorHAnsi"/>
          <w:b/>
          <w:bCs/>
        </w:rPr>
        <w:t>of the Mouse</w:t>
      </w:r>
      <w:r>
        <w:rPr>
          <w:rFonts w:cstheme="minorHAnsi"/>
          <w:b/>
          <w:bCs/>
        </w:rPr>
        <w:t xml:space="preserve"> and </w:t>
      </w:r>
      <w:r w:rsidRPr="00DF2494">
        <w:rPr>
          <w:rFonts w:cstheme="minorHAnsi"/>
          <w:b/>
          <w:bCs/>
        </w:rPr>
        <w:t xml:space="preserve">Preparation of </w:t>
      </w:r>
      <w:r w:rsidRPr="00DF2494">
        <w:rPr>
          <w:rFonts w:cstheme="minorHAnsi"/>
          <w:b/>
          <w:bCs/>
          <w:i/>
          <w:iCs/>
        </w:rPr>
        <w:t xml:space="preserve">E. coli </w:t>
      </w:r>
      <w:r w:rsidRPr="00DF2494">
        <w:rPr>
          <w:rFonts w:cstheme="minorHAnsi"/>
          <w:b/>
          <w:bCs/>
        </w:rPr>
        <w:t xml:space="preserve">NC101 Inoculum </w:t>
      </w:r>
    </w:p>
    <w:p w14:paraId="314C5FBA" w14:textId="2BC5C827" w:rsidR="00985FE6" w:rsidRDefault="00D7547B" w:rsidP="00985FE6">
      <w:pPr>
        <w:pStyle w:val="ListParagraph"/>
        <w:spacing w:before="120"/>
        <w:ind w:left="360"/>
        <w:contextualSpacing w:val="0"/>
        <w:rPr>
          <w:rFonts w:cstheme="minorHAnsi"/>
        </w:rPr>
      </w:pPr>
      <w:r>
        <w:rPr>
          <w:rFonts w:cstheme="minorHAnsi"/>
          <w:b/>
          <w:bCs/>
        </w:rPr>
        <w:t xml:space="preserve">Demonstrator: </w:t>
      </w:r>
      <w:r w:rsidR="007E6287">
        <w:rPr>
          <w:rFonts w:cstheme="minorHAnsi"/>
        </w:rPr>
        <w:t>Claire McCartney</w:t>
      </w:r>
      <w:r w:rsidR="00FF25E5">
        <w:rPr>
          <w:rFonts w:cstheme="minorHAnsi"/>
        </w:rPr>
        <w:t xml:space="preserve"> </w:t>
      </w:r>
    </w:p>
    <w:p w14:paraId="5B94155B" w14:textId="77777777" w:rsidR="00985FE6" w:rsidRDefault="00985FE6" w:rsidP="00985FE6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4A6BC600" w14:textId="77777777" w:rsidR="00D35F6F" w:rsidRDefault="00D35F6F" w:rsidP="00985FE6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7373C311" w14:textId="753994AE" w:rsidR="00DF2494" w:rsidRPr="000D5EBF" w:rsidRDefault="00DF2494" w:rsidP="00DF2494">
      <w:pPr>
        <w:pStyle w:val="Narration"/>
        <w:numPr>
          <w:ilvl w:val="1"/>
          <w:numId w:val="3"/>
        </w:numPr>
      </w:pPr>
      <w:r w:rsidRPr="000D5EBF">
        <w:t xml:space="preserve">To begin, </w:t>
      </w:r>
      <w:r>
        <w:t xml:space="preserve">add </w:t>
      </w:r>
      <w:r w:rsidR="002001B6" w:rsidRPr="000D5EBF">
        <w:t>ampicillin, colistin, and streptomycin</w:t>
      </w:r>
      <w:r>
        <w:t xml:space="preserve"> to </w:t>
      </w:r>
      <w:r w:rsidR="002001B6">
        <w:t xml:space="preserve">a </w:t>
      </w:r>
      <w:r>
        <w:t xml:space="preserve">container </w:t>
      </w:r>
      <w:r w:rsidRPr="00DF2494">
        <w:rPr>
          <w:b/>
          <w:bCs/>
        </w:rPr>
        <w:t>[</w:t>
      </w:r>
      <w:r>
        <w:rPr>
          <w:b/>
          <w:bCs/>
        </w:rPr>
        <w:t>1</w:t>
      </w:r>
      <w:r w:rsidRPr="00DF2494">
        <w:rPr>
          <w:b/>
          <w:bCs/>
        </w:rPr>
        <w:t>]</w:t>
      </w:r>
      <w:r>
        <w:t xml:space="preserve"> and </w:t>
      </w:r>
      <w:r w:rsidR="002001B6">
        <w:t>then pour sterile drinking water to dilute the antibiotics</w:t>
      </w:r>
      <w:r w:rsidRPr="000D5EBF">
        <w:t xml:space="preserve"> </w:t>
      </w:r>
      <w:r w:rsidRPr="000D5EBF">
        <w:rPr>
          <w:b/>
          <w:bCs/>
        </w:rPr>
        <w:t>[</w:t>
      </w:r>
      <w:r>
        <w:rPr>
          <w:b/>
          <w:bCs/>
        </w:rPr>
        <w:t>2-TXT</w:t>
      </w:r>
      <w:r w:rsidRPr="000D5EBF">
        <w:rPr>
          <w:b/>
          <w:bCs/>
        </w:rPr>
        <w:t>]</w:t>
      </w:r>
      <w:r w:rsidRPr="000D5EBF">
        <w:t>.</w:t>
      </w:r>
    </w:p>
    <w:p w14:paraId="3DD9C78E" w14:textId="7F5C72E5" w:rsidR="002001B6" w:rsidRDefault="00DF2494" w:rsidP="00DF2494">
      <w:pPr>
        <w:pStyle w:val="ShotDescription"/>
        <w:numPr>
          <w:ilvl w:val="2"/>
          <w:numId w:val="3"/>
        </w:numPr>
      </w:pPr>
      <w:r w:rsidRPr="000D5EBF">
        <w:t xml:space="preserve">WIDE: </w:t>
      </w:r>
      <w:r w:rsidR="002001B6">
        <w:t xml:space="preserve">Talent adding the antibiotics to the container containing water. </w:t>
      </w:r>
      <w:r w:rsidR="002001B6" w:rsidRPr="00DF2494">
        <w:rPr>
          <w:b/>
          <w:bCs/>
        </w:rPr>
        <w:t>TXT: Ampicillin: 1 mg/mL; Colistin: 1 mg/mL; Streptomycin: 5 mg/mL</w:t>
      </w:r>
    </w:p>
    <w:p w14:paraId="3B0F6746" w14:textId="7B2430B7" w:rsidR="00DF2494" w:rsidRDefault="00DF2494" w:rsidP="00DF2494">
      <w:pPr>
        <w:pStyle w:val="ShotDescription"/>
        <w:numPr>
          <w:ilvl w:val="2"/>
          <w:numId w:val="3"/>
        </w:numPr>
      </w:pPr>
      <w:r w:rsidRPr="000D5EBF">
        <w:t xml:space="preserve">Talent </w:t>
      </w:r>
      <w:r>
        <w:t xml:space="preserve">adding </w:t>
      </w:r>
      <w:r w:rsidRPr="000D5EBF">
        <w:t>sterile drinking water</w:t>
      </w:r>
      <w:r>
        <w:t xml:space="preserve"> to </w:t>
      </w:r>
      <w:r w:rsidR="002001B6">
        <w:t>the antibiotic</w:t>
      </w:r>
      <w:r>
        <w:t xml:space="preserve"> container</w:t>
      </w:r>
      <w:r w:rsidRPr="000D5EBF">
        <w:t>.</w:t>
      </w:r>
    </w:p>
    <w:p w14:paraId="2E828DBC" w14:textId="77777777" w:rsidR="00DF2494" w:rsidRPr="000D5EBF" w:rsidRDefault="00DF2494" w:rsidP="00DF2494">
      <w:pPr>
        <w:pStyle w:val="ShotDescription"/>
        <w:ind w:firstLine="0"/>
      </w:pPr>
    </w:p>
    <w:p w14:paraId="58F9CB42" w14:textId="14DFA0EA" w:rsidR="00DF2494" w:rsidRPr="000D5EBF" w:rsidRDefault="00DF2494" w:rsidP="00DF2494">
      <w:pPr>
        <w:pStyle w:val="Narration"/>
        <w:numPr>
          <w:ilvl w:val="1"/>
          <w:numId w:val="3"/>
        </w:numPr>
      </w:pPr>
      <w:r>
        <w:t>Let</w:t>
      </w:r>
      <w:r w:rsidRPr="000D5EBF">
        <w:t xml:space="preserve"> </w:t>
      </w:r>
      <w:r>
        <w:t xml:space="preserve">the animal access </w:t>
      </w:r>
      <w:r w:rsidRPr="000D5EBF">
        <w:t xml:space="preserve">the antibiotic-containing drinking water for 3 days </w:t>
      </w:r>
      <w:r w:rsidRPr="000D5EBF">
        <w:rPr>
          <w:b/>
          <w:bCs/>
        </w:rPr>
        <w:t>[1]</w:t>
      </w:r>
      <w:r w:rsidRPr="000D5EBF">
        <w:t>.</w:t>
      </w:r>
    </w:p>
    <w:p w14:paraId="01F79339" w14:textId="77777777" w:rsidR="00DF2494" w:rsidRDefault="00DF2494" w:rsidP="00DF2494">
      <w:pPr>
        <w:pStyle w:val="ShotDescription"/>
        <w:numPr>
          <w:ilvl w:val="2"/>
          <w:numId w:val="3"/>
        </w:numPr>
      </w:pPr>
      <w:r w:rsidRPr="000D5EBF">
        <w:t>Talent placing the antibiotic drinking water bottle into the animal cage.</w:t>
      </w:r>
    </w:p>
    <w:p w14:paraId="0FE52DB7" w14:textId="77777777" w:rsidR="00DF2494" w:rsidRPr="000D5EBF" w:rsidRDefault="00DF2494" w:rsidP="00DF2494">
      <w:pPr>
        <w:pStyle w:val="ShotDescription"/>
        <w:ind w:firstLine="0"/>
      </w:pPr>
    </w:p>
    <w:p w14:paraId="11D7A8EF" w14:textId="216E563E" w:rsidR="00DF2494" w:rsidRPr="000D5EBF" w:rsidRDefault="00DF2494" w:rsidP="00DF2494">
      <w:pPr>
        <w:pStyle w:val="Narration"/>
        <w:numPr>
          <w:ilvl w:val="1"/>
          <w:numId w:val="3"/>
        </w:numPr>
      </w:pPr>
      <w:r>
        <w:t>Then, r</w:t>
      </w:r>
      <w:r w:rsidRPr="000D5EBF">
        <w:t xml:space="preserve">emove the antibiotic-containing drinking water </w:t>
      </w:r>
      <w:r w:rsidRPr="000D5EBF">
        <w:rPr>
          <w:b/>
          <w:bCs/>
        </w:rPr>
        <w:t>[1]</w:t>
      </w:r>
      <w:r w:rsidRPr="000D5EBF">
        <w:t xml:space="preserve"> </w:t>
      </w:r>
      <w:r>
        <w:t>and r</w:t>
      </w:r>
      <w:r w:rsidRPr="000D5EBF">
        <w:t>estore access to sterile drinking water for a 24</w:t>
      </w:r>
      <w:r>
        <w:t>-</w:t>
      </w:r>
      <w:r w:rsidRPr="000D5EBF">
        <w:t xml:space="preserve">hour washout period before </w:t>
      </w:r>
      <w:r w:rsidR="00D53DAD">
        <w:t xml:space="preserve">the </w:t>
      </w:r>
      <w:r w:rsidRPr="000D5EBF">
        <w:t xml:space="preserve">gavage </w:t>
      </w:r>
      <w:r w:rsidRPr="000D5EBF">
        <w:rPr>
          <w:b/>
          <w:bCs/>
        </w:rPr>
        <w:t>[2]</w:t>
      </w:r>
      <w:r w:rsidRPr="000D5EBF">
        <w:t>.</w:t>
      </w:r>
    </w:p>
    <w:p w14:paraId="19788749" w14:textId="77777777" w:rsidR="00DF2494" w:rsidRDefault="00DF2494" w:rsidP="00DF2494">
      <w:pPr>
        <w:pStyle w:val="ShotDescription"/>
        <w:numPr>
          <w:ilvl w:val="2"/>
          <w:numId w:val="3"/>
        </w:numPr>
      </w:pPr>
      <w:r w:rsidRPr="000D5EBF">
        <w:t>Talent removing the antibiotic water bottle from the animal cage.</w:t>
      </w:r>
    </w:p>
    <w:p w14:paraId="3FEAB750" w14:textId="77777777" w:rsidR="00DF2494" w:rsidRDefault="00DF2494" w:rsidP="00DF2494">
      <w:pPr>
        <w:pStyle w:val="ShotDescription"/>
        <w:numPr>
          <w:ilvl w:val="2"/>
          <w:numId w:val="3"/>
        </w:numPr>
      </w:pPr>
      <w:r w:rsidRPr="000D5EBF">
        <w:t>Talent placing a bottle containing sterile drinking water onto the cage.</w:t>
      </w:r>
    </w:p>
    <w:p w14:paraId="7B9B7782" w14:textId="77777777" w:rsidR="00DF2494" w:rsidRPr="000D5EBF" w:rsidRDefault="00DF2494" w:rsidP="00DF2494">
      <w:pPr>
        <w:pStyle w:val="ShotDescription"/>
        <w:ind w:firstLine="0"/>
      </w:pPr>
    </w:p>
    <w:p w14:paraId="2A874FF4" w14:textId="42CB77A7" w:rsidR="00DF2494" w:rsidRPr="000D5EBF" w:rsidRDefault="006A7C9C" w:rsidP="00DF2494">
      <w:pPr>
        <w:pStyle w:val="Narration"/>
        <w:numPr>
          <w:ilvl w:val="1"/>
          <w:numId w:val="3"/>
        </w:numPr>
      </w:pPr>
      <w:r>
        <w:t>Meanwhile</w:t>
      </w:r>
      <w:r w:rsidR="000638FD">
        <w:t xml:space="preserve">, </w:t>
      </w:r>
      <w:r w:rsidR="000638FD" w:rsidRPr="000D5EBF">
        <w:t>using an inoculating loop</w:t>
      </w:r>
      <w:r w:rsidR="000638FD">
        <w:t>,</w:t>
      </w:r>
      <w:r w:rsidR="000638FD" w:rsidRPr="000D5EBF">
        <w:t xml:space="preserve"> </w:t>
      </w:r>
      <w:r w:rsidR="000638FD">
        <w:t xml:space="preserve">pick </w:t>
      </w:r>
      <w:r w:rsidR="000638FD" w:rsidRPr="000D5EBF">
        <w:t>a single colony</w:t>
      </w:r>
      <w:r w:rsidR="000638FD">
        <w:t xml:space="preserve"> of </w:t>
      </w:r>
      <w:r w:rsidR="000638FD" w:rsidRPr="00DF2494">
        <w:rPr>
          <w:i/>
          <w:iCs/>
        </w:rPr>
        <w:t>Escherichia coli</w:t>
      </w:r>
      <w:r w:rsidR="000638FD" w:rsidRPr="000D5EBF">
        <w:t xml:space="preserve"> NC101 from the Luria–Bertani agar</w:t>
      </w:r>
      <w:r w:rsidR="000638FD">
        <w:t xml:space="preserve"> and i</w:t>
      </w:r>
      <w:r w:rsidR="00DF2494" w:rsidRPr="000D5EBF">
        <w:t xml:space="preserve">noculate </w:t>
      </w:r>
      <w:r w:rsidR="000638FD">
        <w:t xml:space="preserve">it in </w:t>
      </w:r>
      <w:r w:rsidR="00DF2494" w:rsidRPr="000D5EBF">
        <w:t xml:space="preserve">5 milliliters of sterile Luria–Bertani broth </w:t>
      </w:r>
      <w:r w:rsidR="00DF2494" w:rsidRPr="000D5EBF">
        <w:rPr>
          <w:b/>
          <w:bCs/>
        </w:rPr>
        <w:t>[1]</w:t>
      </w:r>
      <w:r w:rsidR="00DF2494" w:rsidRPr="000D5EBF">
        <w:t xml:space="preserve">. Incubate the culture overnight at 37 degrees Celsius in a benchtop incubation shaker at 150 revolutions per minute </w:t>
      </w:r>
      <w:r w:rsidR="00DF2494" w:rsidRPr="000D5EBF">
        <w:rPr>
          <w:b/>
          <w:bCs/>
        </w:rPr>
        <w:t>[2]</w:t>
      </w:r>
      <w:r w:rsidR="00DF2494" w:rsidRPr="000D5EBF">
        <w:t>.</w:t>
      </w:r>
    </w:p>
    <w:p w14:paraId="24131FF4" w14:textId="350F75F5" w:rsidR="00DF2494" w:rsidRDefault="00DF2494" w:rsidP="00DF2494">
      <w:pPr>
        <w:pStyle w:val="ShotDescription"/>
        <w:numPr>
          <w:ilvl w:val="2"/>
          <w:numId w:val="3"/>
        </w:numPr>
      </w:pPr>
      <w:r w:rsidRPr="000D5EBF">
        <w:t>Talent picking a single bacterial colony</w:t>
      </w:r>
      <w:r w:rsidR="000638FD">
        <w:t xml:space="preserve"> from agar plate</w:t>
      </w:r>
      <w:r w:rsidRPr="000D5EBF">
        <w:t xml:space="preserve"> and inoculating a culture tube containing 5 milliliters of sterile Luria–Bertani broth.</w:t>
      </w:r>
    </w:p>
    <w:p w14:paraId="0CBDA517" w14:textId="77777777" w:rsidR="00DF2494" w:rsidRDefault="00DF2494" w:rsidP="00DF2494">
      <w:pPr>
        <w:pStyle w:val="ShotDescription"/>
        <w:numPr>
          <w:ilvl w:val="2"/>
          <w:numId w:val="3"/>
        </w:numPr>
      </w:pPr>
      <w:r w:rsidRPr="000D5EBF">
        <w:t>Talent placing the inoculated culture tube into a benchtop incubation shaker.</w:t>
      </w:r>
    </w:p>
    <w:p w14:paraId="1D2766A5" w14:textId="77777777" w:rsidR="00DF2494" w:rsidRPr="000D5EBF" w:rsidRDefault="00DF2494" w:rsidP="00DF2494">
      <w:pPr>
        <w:pStyle w:val="ShotDescription"/>
        <w:ind w:firstLine="0"/>
      </w:pPr>
    </w:p>
    <w:p w14:paraId="11F6C9B5" w14:textId="227C1A85" w:rsidR="00DF2494" w:rsidRPr="000D5EBF" w:rsidRDefault="00D53DAD" w:rsidP="00DF2494">
      <w:pPr>
        <w:pStyle w:val="Narration"/>
        <w:numPr>
          <w:ilvl w:val="1"/>
          <w:numId w:val="3"/>
        </w:numPr>
      </w:pPr>
      <w:r>
        <w:t>Then, c</w:t>
      </w:r>
      <w:r w:rsidR="00DF2494" w:rsidRPr="000D5EBF">
        <w:t xml:space="preserve">entrifuge the culture tube at 1500 </w:t>
      </w:r>
      <w:r w:rsidR="00DF2494" w:rsidRPr="00DF2494">
        <w:rPr>
          <w:i/>
          <w:iCs/>
        </w:rPr>
        <w:t>g</w:t>
      </w:r>
      <w:r w:rsidR="00DF2494" w:rsidRPr="000D5EBF">
        <w:t xml:space="preserve"> for 5 minutes at room temperature </w:t>
      </w:r>
      <w:r w:rsidR="00DF2494" w:rsidRPr="000D5EBF">
        <w:rPr>
          <w:b/>
          <w:bCs/>
        </w:rPr>
        <w:t>[1]</w:t>
      </w:r>
      <w:r w:rsidR="00DF2494" w:rsidRPr="000D5EBF">
        <w:t>.</w:t>
      </w:r>
      <w:r w:rsidR="00DF2494">
        <w:t xml:space="preserve"> </w:t>
      </w:r>
      <w:r w:rsidR="00DF2494" w:rsidRPr="000D5EBF">
        <w:t xml:space="preserve">Remove and discard the supernatant while avoiding disturbance of the bacterial pellet </w:t>
      </w:r>
      <w:r w:rsidR="00DF2494" w:rsidRPr="000D5EBF">
        <w:rPr>
          <w:b/>
          <w:bCs/>
        </w:rPr>
        <w:t>[</w:t>
      </w:r>
      <w:r w:rsidR="00DF2494">
        <w:rPr>
          <w:b/>
          <w:bCs/>
        </w:rPr>
        <w:t>2</w:t>
      </w:r>
      <w:r w:rsidR="00DF2494" w:rsidRPr="000D5EBF">
        <w:rPr>
          <w:b/>
          <w:bCs/>
        </w:rPr>
        <w:t>]</w:t>
      </w:r>
      <w:r w:rsidR="00DF2494" w:rsidRPr="000D5EBF">
        <w:t xml:space="preserve">. The bacterial pellet appears as an off-white deposit at the base of the tube </w:t>
      </w:r>
      <w:r w:rsidR="00DF2494" w:rsidRPr="000D5EBF">
        <w:rPr>
          <w:b/>
          <w:bCs/>
        </w:rPr>
        <w:t>[</w:t>
      </w:r>
      <w:r w:rsidR="00DF2494">
        <w:rPr>
          <w:b/>
          <w:bCs/>
        </w:rPr>
        <w:t>3</w:t>
      </w:r>
      <w:r w:rsidR="00DF2494" w:rsidRPr="000D5EBF">
        <w:rPr>
          <w:b/>
          <w:bCs/>
        </w:rPr>
        <w:t>]</w:t>
      </w:r>
      <w:r w:rsidR="00DF2494" w:rsidRPr="000D5EBF">
        <w:t>.</w:t>
      </w:r>
    </w:p>
    <w:p w14:paraId="76CC3DB1" w14:textId="77777777" w:rsidR="00DF2494" w:rsidRPr="000D5EBF" w:rsidRDefault="00DF2494" w:rsidP="00DF2494">
      <w:pPr>
        <w:pStyle w:val="ShotDescription"/>
        <w:numPr>
          <w:ilvl w:val="2"/>
          <w:numId w:val="3"/>
        </w:numPr>
      </w:pPr>
      <w:r w:rsidRPr="000D5EBF">
        <w:t>Talent placing the culture tube into a centrifuge.</w:t>
      </w:r>
    </w:p>
    <w:p w14:paraId="667D33C9" w14:textId="77777777" w:rsidR="00DF2494" w:rsidRDefault="00DF2494" w:rsidP="00DF2494">
      <w:pPr>
        <w:pStyle w:val="ShotDescription"/>
        <w:numPr>
          <w:ilvl w:val="2"/>
          <w:numId w:val="3"/>
        </w:numPr>
      </w:pPr>
      <w:r w:rsidRPr="000D5EBF">
        <w:t>Talent carefully aspirating and discarding the supernatant from the culture tube.</w:t>
      </w:r>
    </w:p>
    <w:p w14:paraId="6C389E5A" w14:textId="77777777" w:rsidR="00DF2494" w:rsidRDefault="00DF2494" w:rsidP="00DF2494">
      <w:pPr>
        <w:pStyle w:val="ShotDescription"/>
        <w:numPr>
          <w:ilvl w:val="2"/>
          <w:numId w:val="3"/>
        </w:numPr>
      </w:pPr>
      <w:r w:rsidRPr="000D5EBF">
        <w:lastRenderedPageBreak/>
        <w:t>Close-up shot of the off-white bacterial pellet at the base of the tube.</w:t>
      </w:r>
    </w:p>
    <w:p w14:paraId="11CCAA17" w14:textId="77777777" w:rsidR="00DF2494" w:rsidRPr="000D5EBF" w:rsidRDefault="00DF2494" w:rsidP="00DF2494">
      <w:pPr>
        <w:pStyle w:val="ShotDescription"/>
        <w:ind w:firstLine="0"/>
      </w:pPr>
    </w:p>
    <w:p w14:paraId="531FD7F5" w14:textId="4C758A43" w:rsidR="00DF2494" w:rsidRPr="000D5EBF" w:rsidRDefault="00DF2494" w:rsidP="00DF2494">
      <w:pPr>
        <w:pStyle w:val="Narration"/>
        <w:numPr>
          <w:ilvl w:val="1"/>
          <w:numId w:val="3"/>
        </w:numPr>
      </w:pPr>
      <w:r w:rsidRPr="000D5EBF">
        <w:t xml:space="preserve">Resuspend the bacterial pellet in 5 milliliters of 0.9 percent sterile saline </w:t>
      </w:r>
      <w:r w:rsidRPr="000D5EBF">
        <w:rPr>
          <w:b/>
          <w:bCs/>
        </w:rPr>
        <w:t>[1</w:t>
      </w:r>
      <w:r>
        <w:rPr>
          <w:b/>
          <w:bCs/>
        </w:rPr>
        <w:t>-TXT</w:t>
      </w:r>
      <w:r w:rsidRPr="000D5EBF">
        <w:rPr>
          <w:b/>
          <w:bCs/>
        </w:rPr>
        <w:t>]</w:t>
      </w:r>
      <w:r w:rsidRPr="000D5EBF">
        <w:t>.</w:t>
      </w:r>
    </w:p>
    <w:p w14:paraId="07ACB630" w14:textId="314A1C9B" w:rsidR="00DF2494" w:rsidRDefault="00DF2494" w:rsidP="00DF2494">
      <w:pPr>
        <w:pStyle w:val="ShotDescription"/>
        <w:numPr>
          <w:ilvl w:val="2"/>
          <w:numId w:val="3"/>
        </w:numPr>
      </w:pPr>
      <w:r w:rsidRPr="000D5EBF">
        <w:t>Talent resuspending the bacterial pellet in the tube with 5 milliliters of sterile saline by pipetting.</w:t>
      </w:r>
      <w:r>
        <w:t xml:space="preserve"> </w:t>
      </w:r>
      <w:r w:rsidRPr="00DF2494">
        <w:rPr>
          <w:b/>
          <w:bCs/>
        </w:rPr>
        <w:t xml:space="preserve">TXT: </w:t>
      </w:r>
      <w:r w:rsidR="006C02BD">
        <w:rPr>
          <w:b/>
          <w:bCs/>
        </w:rPr>
        <w:t>Centrifuge</w:t>
      </w:r>
      <w:r w:rsidR="00D53DAD">
        <w:rPr>
          <w:b/>
          <w:bCs/>
        </w:rPr>
        <w:t xml:space="preserve"> again and wash with 0.9</w:t>
      </w:r>
      <w:r w:rsidR="006C02BD">
        <w:rPr>
          <w:b/>
          <w:bCs/>
        </w:rPr>
        <w:t>% saline</w:t>
      </w:r>
    </w:p>
    <w:p w14:paraId="3FD83B3F" w14:textId="77777777" w:rsidR="00DF2494" w:rsidRPr="000D5EBF" w:rsidRDefault="00DF2494" w:rsidP="00DF2494">
      <w:pPr>
        <w:pStyle w:val="ShotDescription"/>
        <w:ind w:firstLine="0"/>
      </w:pPr>
    </w:p>
    <w:p w14:paraId="6CF892CC" w14:textId="7FEDD006" w:rsidR="00DF2494" w:rsidRPr="000D5EBF" w:rsidRDefault="00DF2494" w:rsidP="00DF2494">
      <w:pPr>
        <w:pStyle w:val="Narration"/>
        <w:numPr>
          <w:ilvl w:val="1"/>
          <w:numId w:val="3"/>
        </w:numPr>
      </w:pPr>
      <w:r>
        <w:t>After the second wash, m</w:t>
      </w:r>
      <w:r w:rsidRPr="000D5EBF">
        <w:t xml:space="preserve">easure the optical density </w:t>
      </w:r>
      <w:r w:rsidR="00D53DAD">
        <w:t xml:space="preserve">of the suspension </w:t>
      </w:r>
      <w:r w:rsidRPr="000D5EBF">
        <w:t xml:space="preserve">at 600 </w:t>
      </w:r>
      <w:proofErr w:type="spellStart"/>
      <w:r w:rsidRPr="000D5EBF">
        <w:t>nanometers</w:t>
      </w:r>
      <w:proofErr w:type="spellEnd"/>
      <w:r w:rsidRPr="000D5EBF">
        <w:t xml:space="preserve"> using a cell density meter </w:t>
      </w:r>
      <w:r w:rsidRPr="000D5EBF">
        <w:rPr>
          <w:b/>
          <w:bCs/>
        </w:rPr>
        <w:t>[1]</w:t>
      </w:r>
      <w:r w:rsidRPr="000D5EBF">
        <w:t xml:space="preserve">. Adjust the optical density at 600 </w:t>
      </w:r>
      <w:proofErr w:type="spellStart"/>
      <w:r w:rsidRPr="000D5EBF">
        <w:t>nanometers</w:t>
      </w:r>
      <w:proofErr w:type="spellEnd"/>
      <w:r w:rsidRPr="000D5EBF">
        <w:t xml:space="preserve"> to 0.625, corresponding to approximately 1 × 10⁸ </w:t>
      </w:r>
      <w:r>
        <w:t>colony-forming</w:t>
      </w:r>
      <w:r w:rsidRPr="000D5EBF">
        <w:t xml:space="preserve"> units per mouse, using sterile saline </w:t>
      </w:r>
      <w:r w:rsidRPr="000D5EBF">
        <w:rPr>
          <w:b/>
          <w:bCs/>
        </w:rPr>
        <w:t>[2]</w:t>
      </w:r>
      <w:r w:rsidRPr="000D5EBF">
        <w:t>.</w:t>
      </w:r>
    </w:p>
    <w:p w14:paraId="17249AF7" w14:textId="37BE5D7A" w:rsidR="00DF2494" w:rsidRDefault="00DF2494" w:rsidP="00DF2494">
      <w:pPr>
        <w:pStyle w:val="ShotDescription"/>
        <w:numPr>
          <w:ilvl w:val="2"/>
          <w:numId w:val="3"/>
        </w:numPr>
      </w:pPr>
      <w:r w:rsidRPr="000D5EBF">
        <w:t xml:space="preserve">Talent placing the bacterial suspension into a </w:t>
      </w:r>
      <w:r>
        <w:t>spectrophotometer</w:t>
      </w:r>
      <w:r w:rsidRPr="000D5EBF">
        <w:t xml:space="preserve"> to measure optical density at 600 nanometers.</w:t>
      </w:r>
    </w:p>
    <w:p w14:paraId="7259BD22" w14:textId="5E3EFD2E" w:rsidR="00DF2494" w:rsidRPr="000D5EBF" w:rsidRDefault="00DF2494" w:rsidP="00DF2494">
      <w:pPr>
        <w:pStyle w:val="ShotDescription"/>
        <w:numPr>
          <w:ilvl w:val="2"/>
          <w:numId w:val="3"/>
        </w:numPr>
      </w:pPr>
      <w:r w:rsidRPr="000D5EBF">
        <w:t xml:space="preserve">Talent </w:t>
      </w:r>
      <w:r w:rsidR="006C02BD" w:rsidRPr="006C02BD">
        <w:t>diluting the suspension with saline to adjust OD600</w:t>
      </w:r>
      <w:r w:rsidRPr="000D5EBF">
        <w:t>.</w:t>
      </w:r>
    </w:p>
    <w:p w14:paraId="77B9C586" w14:textId="77777777" w:rsidR="00DF2494" w:rsidRDefault="00DF2494" w:rsidP="00DF2494"/>
    <w:p w14:paraId="2CDB8F68" w14:textId="77777777" w:rsidR="00DF2494" w:rsidRDefault="00DF2494" w:rsidP="00DF2494"/>
    <w:p w14:paraId="7E1947A5" w14:textId="7A1460AC" w:rsidR="00DF2494" w:rsidRDefault="00E158A6" w:rsidP="00E158A6">
      <w:pPr>
        <w:pStyle w:val="ListParagraph"/>
        <w:numPr>
          <w:ilvl w:val="0"/>
          <w:numId w:val="3"/>
        </w:numPr>
      </w:pPr>
      <w:r w:rsidRPr="00E158A6">
        <w:rPr>
          <w:b/>
          <w:lang w:val="en-CA"/>
        </w:rPr>
        <w:t xml:space="preserve">Oral Gavage of </w:t>
      </w:r>
      <w:r w:rsidRPr="00E158A6">
        <w:rPr>
          <w:b/>
          <w:i/>
          <w:lang w:val="en-CA"/>
        </w:rPr>
        <w:t>E. coli</w:t>
      </w:r>
      <w:r w:rsidRPr="00E158A6">
        <w:rPr>
          <w:b/>
          <w:lang w:val="en-CA"/>
        </w:rPr>
        <w:t xml:space="preserve"> NC101 </w:t>
      </w:r>
      <w:r>
        <w:rPr>
          <w:b/>
          <w:lang w:val="en-CA"/>
        </w:rPr>
        <w:t xml:space="preserve">into the </w:t>
      </w:r>
      <w:r w:rsidR="00D53DAD">
        <w:rPr>
          <w:b/>
          <w:lang w:val="en-CA"/>
        </w:rPr>
        <w:t>Mouse</w:t>
      </w:r>
    </w:p>
    <w:p w14:paraId="42CEE3D5" w14:textId="1BC1ABA5" w:rsidR="00DF2494" w:rsidRDefault="00DF2494" w:rsidP="00DF2494"/>
    <w:p w14:paraId="02ABE3BE" w14:textId="77777777" w:rsidR="000D071F" w:rsidRDefault="000D071F" w:rsidP="00DF2494">
      <w:pPr>
        <w:rPr>
          <w:highlight w:val="green"/>
        </w:rPr>
      </w:pPr>
      <w:r w:rsidRPr="000D071F">
        <w:rPr>
          <w:b/>
          <w:bCs/>
          <w:highlight w:val="green"/>
        </w:rPr>
        <w:t>Author’s NOTE</w:t>
      </w:r>
      <w:r w:rsidRPr="000D071F">
        <w:rPr>
          <w:highlight w:val="green"/>
        </w:rPr>
        <w:t xml:space="preserve">: Show 3.2 first and then 3.1. </w:t>
      </w:r>
    </w:p>
    <w:p w14:paraId="2ADE6DFE" w14:textId="517AE277" w:rsidR="00DF2494" w:rsidRDefault="000D071F" w:rsidP="00DF2494">
      <w:r w:rsidRPr="000D071F">
        <w:rPr>
          <w:highlight w:val="green"/>
        </w:rPr>
        <w:t>The correct order of shots here should be Added shot</w:t>
      </w:r>
      <w:r>
        <w:rPr>
          <w:highlight w:val="green"/>
        </w:rPr>
        <w:t xml:space="preserve"> (checking size)</w:t>
      </w:r>
      <w:r w:rsidRPr="000D071F">
        <w:rPr>
          <w:highlight w:val="green"/>
        </w:rPr>
        <w:t>, 3.2.1</w:t>
      </w:r>
      <w:r>
        <w:rPr>
          <w:highlight w:val="green"/>
        </w:rPr>
        <w:t xml:space="preserve"> (fitting needle syringe)</w:t>
      </w:r>
      <w:r w:rsidRPr="000D071F">
        <w:rPr>
          <w:highlight w:val="green"/>
        </w:rPr>
        <w:t xml:space="preserve">, 3.1.1 </w:t>
      </w:r>
      <w:r>
        <w:rPr>
          <w:highlight w:val="green"/>
        </w:rPr>
        <w:t xml:space="preserve">(mixing bacteria) </w:t>
      </w:r>
      <w:r w:rsidRPr="000D071F">
        <w:rPr>
          <w:highlight w:val="green"/>
        </w:rPr>
        <w:t>and 3.2.</w:t>
      </w:r>
      <w:r>
        <w:rPr>
          <w:highlight w:val="green"/>
        </w:rPr>
        <w:t>1 (drawing bacteria to syringe)</w:t>
      </w:r>
    </w:p>
    <w:p w14:paraId="7639EE23" w14:textId="56E5CD4B" w:rsidR="00EF49D0" w:rsidRDefault="00DF2494" w:rsidP="00EF49D0">
      <w:pPr>
        <w:pStyle w:val="Narration"/>
        <w:numPr>
          <w:ilvl w:val="1"/>
          <w:numId w:val="3"/>
        </w:numPr>
      </w:pPr>
      <w:r w:rsidRPr="000D5EBF">
        <w:t xml:space="preserve">Gently agitate the bacterial inoculum to ensure equal distribution of the bacteria </w:t>
      </w:r>
      <w:r w:rsidRPr="000D5EBF">
        <w:rPr>
          <w:b/>
          <w:bCs/>
        </w:rPr>
        <w:t>[1]</w:t>
      </w:r>
      <w:r w:rsidRPr="000D5EBF">
        <w:t>.</w:t>
      </w:r>
      <w:r w:rsidR="0072560B" w:rsidRPr="0072560B">
        <w:t xml:space="preserve"> </w:t>
      </w:r>
      <w:r w:rsidR="000D071F" w:rsidRPr="000D5EBF">
        <w:t xml:space="preserve">Fill the syringe with 0.2 milliliters of the bacterial inoculum and remove any air bubbles </w:t>
      </w:r>
      <w:r w:rsidR="000D071F" w:rsidRPr="000D5EBF">
        <w:rPr>
          <w:b/>
          <w:bCs/>
        </w:rPr>
        <w:t>[</w:t>
      </w:r>
      <w:r w:rsidR="000D071F">
        <w:rPr>
          <w:b/>
          <w:bCs/>
        </w:rPr>
        <w:t>2</w:t>
      </w:r>
      <w:r w:rsidR="000D071F" w:rsidRPr="000D5EBF">
        <w:rPr>
          <w:b/>
          <w:bCs/>
        </w:rPr>
        <w:t>]</w:t>
      </w:r>
      <w:r w:rsidR="000D071F">
        <w:rPr>
          <w:b/>
          <w:bCs/>
        </w:rPr>
        <w:t>.</w:t>
      </w:r>
    </w:p>
    <w:p w14:paraId="77F53C51" w14:textId="3BE25DEC" w:rsidR="0072560B" w:rsidRDefault="00DF2494" w:rsidP="00EF49D0">
      <w:pPr>
        <w:pStyle w:val="Narration"/>
        <w:numPr>
          <w:ilvl w:val="2"/>
          <w:numId w:val="3"/>
        </w:numPr>
        <w:rPr>
          <w:color w:val="auto"/>
        </w:rPr>
      </w:pPr>
      <w:r w:rsidRPr="00EF49D0">
        <w:rPr>
          <w:color w:val="auto"/>
        </w:rPr>
        <w:t>Talent gently mixing the bacterial inoculum tube by hand.</w:t>
      </w:r>
    </w:p>
    <w:p w14:paraId="50B71969" w14:textId="5219F4EB" w:rsidR="000D071F" w:rsidRDefault="000D071F" w:rsidP="000D071F">
      <w:pPr>
        <w:pStyle w:val="ShotDescription"/>
      </w:pPr>
      <w:proofErr w:type="gramStart"/>
      <w:r>
        <w:rPr>
          <w:color w:val="auto"/>
        </w:rPr>
        <w:t>3.2.2,.</w:t>
      </w:r>
      <w:proofErr w:type="gramEnd"/>
      <w:r>
        <w:rPr>
          <w:color w:val="auto"/>
        </w:rPr>
        <w:t xml:space="preserve"> </w:t>
      </w:r>
      <w:r w:rsidRPr="000D5EBF">
        <w:t>Talent drawing 0.2 milliliters of bacterial inoculum into the syringe and removing air bubbles.</w:t>
      </w:r>
      <w:r>
        <w:t xml:space="preserve"> </w:t>
      </w:r>
      <w:r w:rsidRPr="000D071F">
        <w:rPr>
          <w:b/>
          <w:bCs/>
          <w:highlight w:val="green"/>
        </w:rPr>
        <w:t>NOTE</w:t>
      </w:r>
      <w:r w:rsidRPr="000D071F">
        <w:rPr>
          <w:highlight w:val="green"/>
        </w:rPr>
        <w:t>: 3.2.2 is move here after 3.1.1</w:t>
      </w:r>
    </w:p>
    <w:p w14:paraId="25097BF9" w14:textId="77777777" w:rsidR="00DF2494" w:rsidRPr="000D5EBF" w:rsidRDefault="00DF2494" w:rsidP="00DF2494">
      <w:pPr>
        <w:pStyle w:val="ShotDescription"/>
        <w:ind w:firstLine="0"/>
      </w:pPr>
    </w:p>
    <w:p w14:paraId="5F79C273" w14:textId="2391F8E7" w:rsidR="00DF2494" w:rsidRPr="000D5EBF" w:rsidRDefault="00EF49D0" w:rsidP="000D071F">
      <w:pPr>
        <w:pStyle w:val="Narration"/>
      </w:pPr>
      <w:r w:rsidRPr="000D071F">
        <w:t xml:space="preserve">3.2. </w:t>
      </w:r>
      <w:r w:rsidR="000D071F" w:rsidRPr="000D071F">
        <w:t xml:space="preserve">Select an appropriate gavage needle based on the size of the animal </w:t>
      </w:r>
      <w:r w:rsidR="000D071F" w:rsidRPr="000D071F">
        <w:rPr>
          <w:b/>
          <w:bCs/>
        </w:rPr>
        <w:t>[</w:t>
      </w:r>
      <w:r w:rsidR="000D071F">
        <w:rPr>
          <w:b/>
          <w:bCs/>
        </w:rPr>
        <w:t>1</w:t>
      </w:r>
      <w:r w:rsidR="000D071F" w:rsidRPr="000D071F">
        <w:rPr>
          <w:b/>
          <w:bCs/>
        </w:rPr>
        <w:t>]</w:t>
      </w:r>
      <w:r w:rsidR="000D071F">
        <w:t xml:space="preserve">. </w:t>
      </w:r>
      <w:r w:rsidR="00DF2494" w:rsidRPr="000D5EBF">
        <w:t>Attach the gavage needle to a 1</w:t>
      </w:r>
      <w:r w:rsidR="006C02BD">
        <w:t>-</w:t>
      </w:r>
      <w:r w:rsidR="00DF2494" w:rsidRPr="000D5EBF">
        <w:t xml:space="preserve">milliliter syringe </w:t>
      </w:r>
      <w:r w:rsidR="00DF2494" w:rsidRPr="000D5EBF">
        <w:rPr>
          <w:b/>
          <w:bCs/>
        </w:rPr>
        <w:t>[</w:t>
      </w:r>
      <w:r w:rsidR="000D071F">
        <w:rPr>
          <w:b/>
          <w:bCs/>
        </w:rPr>
        <w:t>2</w:t>
      </w:r>
      <w:r w:rsidR="00DF2494" w:rsidRPr="000D5EBF">
        <w:rPr>
          <w:b/>
          <w:bCs/>
        </w:rPr>
        <w:t>]</w:t>
      </w:r>
      <w:r w:rsidR="00DF2494" w:rsidRPr="000D5EBF">
        <w:t>.</w:t>
      </w:r>
    </w:p>
    <w:p w14:paraId="2000201D" w14:textId="176D9F35" w:rsidR="000D071F" w:rsidRDefault="000D071F" w:rsidP="000D071F">
      <w:pPr>
        <w:pStyle w:val="ShotDescription"/>
      </w:pPr>
      <w:r w:rsidRPr="000D071F">
        <w:rPr>
          <w:color w:val="EE0000"/>
        </w:rPr>
        <w:t xml:space="preserve">Added shot: Talent checking the size of the gavage needle by aligning gavage needle next to the mouse from mouth to base of ribcage. </w:t>
      </w:r>
    </w:p>
    <w:p w14:paraId="5D25904A" w14:textId="230B60E7" w:rsidR="00DF2494" w:rsidRDefault="00DF2494" w:rsidP="00EF49D0">
      <w:pPr>
        <w:pStyle w:val="ShotDescription"/>
        <w:numPr>
          <w:ilvl w:val="2"/>
          <w:numId w:val="47"/>
        </w:numPr>
      </w:pPr>
      <w:r w:rsidRPr="000D5EBF">
        <w:t>Talent fitting a gavage needle onto a 1 milliliter syringe.</w:t>
      </w:r>
      <w:r w:rsidR="002001B6">
        <w:t xml:space="preserve"> </w:t>
      </w:r>
    </w:p>
    <w:p w14:paraId="3C414F6B" w14:textId="77777777" w:rsidR="006C02BD" w:rsidRDefault="006C02BD" w:rsidP="000D071F">
      <w:pPr>
        <w:pStyle w:val="ShotDescription"/>
      </w:pPr>
    </w:p>
    <w:p w14:paraId="50B5AEF2" w14:textId="6DE0A056" w:rsidR="00DF2494" w:rsidRPr="000D5EBF" w:rsidRDefault="006C02BD" w:rsidP="00EF49D0">
      <w:pPr>
        <w:pStyle w:val="Narration"/>
        <w:numPr>
          <w:ilvl w:val="1"/>
          <w:numId w:val="47"/>
        </w:numPr>
      </w:pPr>
      <w:r>
        <w:t>Now, r</w:t>
      </w:r>
      <w:r w:rsidR="00DF2494" w:rsidRPr="000D5EBF">
        <w:t xml:space="preserve">emove the mouse from the cage </w:t>
      </w:r>
      <w:r w:rsidR="00DF2494" w:rsidRPr="000D5EBF">
        <w:rPr>
          <w:b/>
          <w:bCs/>
        </w:rPr>
        <w:t>[1]</w:t>
      </w:r>
      <w:r w:rsidR="00DF2494" w:rsidRPr="000D5EBF">
        <w:t xml:space="preserve">. Scruff the mouse by grasping the skin just behind the ears to the shoulder blades using the thumb pad and the side of the index finger </w:t>
      </w:r>
      <w:r w:rsidR="00DF2494" w:rsidRPr="000D5EBF">
        <w:rPr>
          <w:b/>
          <w:bCs/>
        </w:rPr>
        <w:t>[2]</w:t>
      </w:r>
      <w:r w:rsidR="00DF2494" w:rsidRPr="000D5EBF">
        <w:t xml:space="preserve">. Secure the tail with the middle or ring finger of the same hand </w:t>
      </w:r>
      <w:r w:rsidR="00DF2494" w:rsidRPr="000D5EBF">
        <w:rPr>
          <w:b/>
          <w:bCs/>
        </w:rPr>
        <w:t>[3]</w:t>
      </w:r>
      <w:r w:rsidR="00DF2494" w:rsidRPr="000D5EBF">
        <w:t>.</w:t>
      </w:r>
    </w:p>
    <w:p w14:paraId="65054B82" w14:textId="77777777" w:rsidR="00DF2494" w:rsidRDefault="00DF2494" w:rsidP="00EF49D0">
      <w:pPr>
        <w:pStyle w:val="ShotDescription"/>
        <w:numPr>
          <w:ilvl w:val="2"/>
          <w:numId w:val="47"/>
        </w:numPr>
      </w:pPr>
      <w:r w:rsidRPr="000D5EBF">
        <w:lastRenderedPageBreak/>
        <w:t>Talent removing a mouse from the cage.</w:t>
      </w:r>
    </w:p>
    <w:p w14:paraId="172EB304" w14:textId="20AD80C9" w:rsidR="00DF2494" w:rsidRDefault="00DF2494" w:rsidP="00EF49D0">
      <w:pPr>
        <w:pStyle w:val="ShotDescription"/>
        <w:numPr>
          <w:ilvl w:val="2"/>
          <w:numId w:val="47"/>
        </w:numPr>
      </w:pPr>
      <w:r w:rsidRPr="000D5EBF">
        <w:t xml:space="preserve">Talent </w:t>
      </w:r>
      <w:proofErr w:type="spellStart"/>
      <w:r w:rsidR="006C02BD" w:rsidRPr="000D5EBF">
        <w:t>sc</w:t>
      </w:r>
      <w:r w:rsidR="006C02BD">
        <w:t>r</w:t>
      </w:r>
      <w:r w:rsidR="006C02BD" w:rsidRPr="000D5EBF">
        <w:t>uffing</w:t>
      </w:r>
      <w:proofErr w:type="spellEnd"/>
      <w:r w:rsidRPr="000D5EBF">
        <w:t xml:space="preserve"> the mouse by grasping the skin behind the ears to the shoulder blades.</w:t>
      </w:r>
    </w:p>
    <w:p w14:paraId="75964C6F" w14:textId="77777777" w:rsidR="00DF2494" w:rsidRDefault="00DF2494" w:rsidP="00EF49D0">
      <w:pPr>
        <w:pStyle w:val="ShotDescription"/>
        <w:numPr>
          <w:ilvl w:val="2"/>
          <w:numId w:val="47"/>
        </w:numPr>
      </w:pPr>
      <w:r w:rsidRPr="000D5EBF">
        <w:t>Talent securing the mouse tail with the middle or ring finger while maintaining the scruff.</w:t>
      </w:r>
    </w:p>
    <w:p w14:paraId="5FAFB5B5" w14:textId="77777777" w:rsidR="00F917BF" w:rsidRPr="000D5EBF" w:rsidRDefault="00F917BF" w:rsidP="00F917BF">
      <w:pPr>
        <w:pStyle w:val="ShotDescription"/>
        <w:ind w:firstLine="0"/>
      </w:pPr>
    </w:p>
    <w:p w14:paraId="21FF3011" w14:textId="593AD8FC" w:rsidR="00DF2494" w:rsidRPr="000D5EBF" w:rsidRDefault="00DF2494" w:rsidP="00EF49D0">
      <w:pPr>
        <w:pStyle w:val="Narration"/>
        <w:numPr>
          <w:ilvl w:val="1"/>
          <w:numId w:val="47"/>
        </w:numPr>
      </w:pPr>
      <w:r w:rsidRPr="000D5EBF">
        <w:t xml:space="preserve">Hold the mouse in an upright position </w:t>
      </w:r>
      <w:r w:rsidRPr="000D5EBF">
        <w:rPr>
          <w:b/>
          <w:bCs/>
        </w:rPr>
        <w:t>[1]</w:t>
      </w:r>
      <w:r w:rsidRPr="000D5EBF">
        <w:t xml:space="preserve">. Insert the gavage needle into the side of the mouth </w:t>
      </w:r>
      <w:r w:rsidRPr="000D5EBF">
        <w:rPr>
          <w:b/>
          <w:bCs/>
        </w:rPr>
        <w:t>[2]</w:t>
      </w:r>
      <w:r w:rsidRPr="000D5EBF">
        <w:t xml:space="preserve">. Glide the tip of the gavage needle along the roof of the mouth into the </w:t>
      </w:r>
      <w:proofErr w:type="spellStart"/>
      <w:r w:rsidRPr="000D5EBF">
        <w:t>esophagus</w:t>
      </w:r>
      <w:proofErr w:type="spellEnd"/>
      <w:r w:rsidRPr="000D5EBF">
        <w:t xml:space="preserve"> and stomach while gently pushing the mouse head back to extend the neck </w:t>
      </w:r>
      <w:r w:rsidRPr="000D5EBF">
        <w:rPr>
          <w:b/>
          <w:bCs/>
        </w:rPr>
        <w:t>[3</w:t>
      </w:r>
      <w:r w:rsidR="006C02BD">
        <w:rPr>
          <w:b/>
          <w:bCs/>
        </w:rPr>
        <w:t>-TXT</w:t>
      </w:r>
      <w:r w:rsidRPr="000D5EBF">
        <w:rPr>
          <w:b/>
          <w:bCs/>
        </w:rPr>
        <w:t>]</w:t>
      </w:r>
      <w:r w:rsidRPr="000D5EBF">
        <w:t xml:space="preserve">. </w:t>
      </w:r>
    </w:p>
    <w:p w14:paraId="55E3CBD3" w14:textId="77777777" w:rsidR="00DF2494" w:rsidRDefault="00DF2494" w:rsidP="00EF49D0">
      <w:pPr>
        <w:pStyle w:val="ShotDescription"/>
        <w:numPr>
          <w:ilvl w:val="2"/>
          <w:numId w:val="47"/>
        </w:numPr>
      </w:pPr>
      <w:r w:rsidRPr="000D5EBF">
        <w:t xml:space="preserve">Talent holding the </w:t>
      </w:r>
      <w:proofErr w:type="spellStart"/>
      <w:r w:rsidRPr="000D5EBF">
        <w:t>scruffed</w:t>
      </w:r>
      <w:proofErr w:type="spellEnd"/>
      <w:r w:rsidRPr="000D5EBF">
        <w:t xml:space="preserve"> mouse upright.</w:t>
      </w:r>
    </w:p>
    <w:p w14:paraId="1F0F3AB7" w14:textId="77777777" w:rsidR="00DF2494" w:rsidRDefault="00DF2494" w:rsidP="00EF49D0">
      <w:pPr>
        <w:pStyle w:val="ShotDescription"/>
        <w:numPr>
          <w:ilvl w:val="2"/>
          <w:numId w:val="47"/>
        </w:numPr>
      </w:pPr>
      <w:r w:rsidRPr="000D5EBF">
        <w:t>Talent inserting the gavage needle into the side of the mouse mouth.</w:t>
      </w:r>
    </w:p>
    <w:p w14:paraId="264C48E3" w14:textId="2013828F" w:rsidR="00DF2494" w:rsidRDefault="00DF2494" w:rsidP="00EF49D0">
      <w:pPr>
        <w:pStyle w:val="ShotDescription"/>
        <w:numPr>
          <w:ilvl w:val="2"/>
          <w:numId w:val="47"/>
        </w:numPr>
      </w:pPr>
      <w:r w:rsidRPr="000D5EBF">
        <w:t>Talent advancing the gavage needle along the roof of the mouth toward the esophagus while extending the mouse neck.</w:t>
      </w:r>
      <w:r w:rsidR="006C02BD">
        <w:t xml:space="preserve"> </w:t>
      </w:r>
      <w:r w:rsidR="006C02BD" w:rsidRPr="006C02BD">
        <w:rPr>
          <w:b/>
          <w:bCs/>
        </w:rPr>
        <w:t>TXT: Remove the gavage needle if resistance is felt</w:t>
      </w:r>
    </w:p>
    <w:p w14:paraId="152E9106" w14:textId="77777777" w:rsidR="00F917BF" w:rsidRDefault="00F917BF" w:rsidP="00F917BF">
      <w:pPr>
        <w:pStyle w:val="ShotDescription"/>
        <w:ind w:firstLine="0"/>
      </w:pPr>
    </w:p>
    <w:p w14:paraId="36D87B6F" w14:textId="68DEDCB1" w:rsidR="00DF2494" w:rsidRPr="000D5EBF" w:rsidRDefault="00DF2494" w:rsidP="00EF49D0">
      <w:pPr>
        <w:pStyle w:val="Narration"/>
        <w:numPr>
          <w:ilvl w:val="1"/>
          <w:numId w:val="47"/>
        </w:numPr>
      </w:pPr>
      <w:r w:rsidRPr="000D5EBF">
        <w:t xml:space="preserve">Slowly inject 0.2 milliliters of the bacterial inoculum </w:t>
      </w:r>
      <w:r w:rsidRPr="000D5EBF">
        <w:rPr>
          <w:b/>
          <w:bCs/>
        </w:rPr>
        <w:t>[1]</w:t>
      </w:r>
      <w:r w:rsidR="00F917BF" w:rsidRPr="00F917BF">
        <w:t xml:space="preserve"> and w</w:t>
      </w:r>
      <w:r w:rsidRPr="000D5EBF">
        <w:t xml:space="preserve">ithdraw the gavage needle following the same angle as insertion </w:t>
      </w:r>
      <w:r w:rsidRPr="000D5EBF">
        <w:rPr>
          <w:b/>
          <w:bCs/>
        </w:rPr>
        <w:t>[2]</w:t>
      </w:r>
      <w:r w:rsidRPr="000D5EBF">
        <w:t>.</w:t>
      </w:r>
      <w:r w:rsidR="000D071F">
        <w:t xml:space="preserve"> Monitor the mouse </w:t>
      </w:r>
      <w:r w:rsidR="00C30E5F">
        <w:t xml:space="preserve">5 minutes </w:t>
      </w:r>
      <w:r w:rsidR="000D071F">
        <w:t xml:space="preserve">after gavage for </w:t>
      </w:r>
      <w:r w:rsidR="000D071F" w:rsidRPr="000D071F">
        <w:t>signs of respiratory distress</w:t>
      </w:r>
      <w:r w:rsidR="000D071F">
        <w:t xml:space="preserve"> and </w:t>
      </w:r>
      <w:r w:rsidR="000D071F" w:rsidRPr="000D071F">
        <w:t>discomfor</w:t>
      </w:r>
      <w:r w:rsidR="000D071F">
        <w:t xml:space="preserve">t </w:t>
      </w:r>
      <w:r w:rsidR="000D071F" w:rsidRPr="000D071F">
        <w:rPr>
          <w:b/>
          <w:bCs/>
        </w:rPr>
        <w:t>[</w:t>
      </w:r>
      <w:r w:rsidR="000D071F">
        <w:rPr>
          <w:b/>
          <w:bCs/>
        </w:rPr>
        <w:t>3-TXT</w:t>
      </w:r>
      <w:r w:rsidR="000D071F" w:rsidRPr="000D071F">
        <w:rPr>
          <w:b/>
          <w:bCs/>
        </w:rPr>
        <w:t>].</w:t>
      </w:r>
    </w:p>
    <w:p w14:paraId="2A0419A2" w14:textId="77777777" w:rsidR="00DF2494" w:rsidRDefault="00DF2494" w:rsidP="00EF49D0">
      <w:pPr>
        <w:pStyle w:val="ShotDescription"/>
        <w:numPr>
          <w:ilvl w:val="2"/>
          <w:numId w:val="47"/>
        </w:numPr>
      </w:pPr>
      <w:r w:rsidRPr="000D5EBF">
        <w:t>Talent depressing the syringe plunger to inject the bacterial inoculum.</w:t>
      </w:r>
    </w:p>
    <w:p w14:paraId="034D9909" w14:textId="77777777" w:rsidR="00C30E5F" w:rsidRDefault="00DF2494" w:rsidP="00C30E5F">
      <w:pPr>
        <w:pStyle w:val="ShotDescription"/>
        <w:numPr>
          <w:ilvl w:val="2"/>
          <w:numId w:val="47"/>
        </w:numPr>
      </w:pPr>
      <w:r w:rsidRPr="000D5EBF">
        <w:t>Talent withdrawing the gavage needle from the mouse mouth.</w:t>
      </w:r>
    </w:p>
    <w:p w14:paraId="5B091234" w14:textId="401E8335" w:rsidR="009B38E0" w:rsidRPr="00C30E5F" w:rsidRDefault="009B38E0" w:rsidP="00C30E5F">
      <w:pPr>
        <w:pStyle w:val="ShotDescription"/>
        <w:ind w:left="2346" w:firstLine="0"/>
        <w:rPr>
          <w:color w:val="EE0000"/>
        </w:rPr>
      </w:pPr>
      <w:r w:rsidRPr="00C30E5F">
        <w:rPr>
          <w:rFonts w:asciiTheme="minorHAnsi" w:hAnsiTheme="minorHAnsi" w:cstheme="minorHAnsi"/>
          <w:color w:val="EE0000"/>
        </w:rPr>
        <w:t>Added s</w:t>
      </w:r>
      <w:r w:rsidR="000D071F" w:rsidRPr="00C30E5F">
        <w:rPr>
          <w:rFonts w:asciiTheme="minorHAnsi" w:hAnsiTheme="minorHAnsi" w:cstheme="minorHAnsi"/>
          <w:color w:val="EE0000"/>
        </w:rPr>
        <w:t>hot</w:t>
      </w:r>
      <w:r w:rsidRPr="00C30E5F">
        <w:rPr>
          <w:rFonts w:asciiTheme="minorHAnsi" w:hAnsiTheme="minorHAnsi" w:cstheme="minorHAnsi"/>
          <w:color w:val="EE0000"/>
        </w:rPr>
        <w:t xml:space="preserve">: Talent monitoring the mouse after gavage for signs of respiratory distress/discomfort. </w:t>
      </w:r>
      <w:r w:rsidRPr="00C30E5F">
        <w:rPr>
          <w:rFonts w:asciiTheme="minorHAnsi" w:hAnsiTheme="minorHAnsi" w:cstheme="minorHAnsi"/>
          <w:b/>
          <w:color w:val="EE0000"/>
        </w:rPr>
        <w:t xml:space="preserve">TXT: Check the breathing pattern and activity of the mouse </w:t>
      </w:r>
      <w:r w:rsidR="00C30E5F">
        <w:rPr>
          <w:rFonts w:asciiTheme="minorHAnsi" w:hAnsiTheme="minorHAnsi" w:cstheme="minorHAnsi"/>
          <w:b/>
          <w:color w:val="EE0000"/>
        </w:rPr>
        <w:t>after gavage and before leaving the animal room</w:t>
      </w:r>
    </w:p>
    <w:p w14:paraId="148BD71D" w14:textId="3BA57F0C" w:rsidR="009B38E0" w:rsidRPr="00C30E5F" w:rsidRDefault="009B38E0" w:rsidP="00F917BF">
      <w:pPr>
        <w:pStyle w:val="ShotDescription"/>
        <w:ind w:firstLine="0"/>
        <w:rPr>
          <w:lang w:val="en-CA"/>
        </w:rPr>
      </w:pPr>
    </w:p>
    <w:p w14:paraId="337043B2" w14:textId="77777777" w:rsidR="009B38E0" w:rsidRPr="000D5EBF" w:rsidRDefault="009B38E0" w:rsidP="00F917BF">
      <w:pPr>
        <w:pStyle w:val="ShotDescription"/>
        <w:ind w:firstLine="0"/>
      </w:pPr>
    </w:p>
    <w:p w14:paraId="20F1A870" w14:textId="085472BC" w:rsidR="00DF2494" w:rsidRPr="000D5EBF" w:rsidRDefault="00DF2494" w:rsidP="00EF49D0">
      <w:pPr>
        <w:pStyle w:val="Narration"/>
        <w:numPr>
          <w:ilvl w:val="1"/>
          <w:numId w:val="47"/>
        </w:numPr>
      </w:pPr>
      <w:r w:rsidRPr="000D5EBF">
        <w:t>Return the mouse to the cage</w:t>
      </w:r>
      <w:r w:rsidR="006C02BD">
        <w:t xml:space="preserve"> </w:t>
      </w:r>
      <w:r w:rsidR="006C02BD" w:rsidRPr="006C02BD">
        <w:rPr>
          <w:b/>
          <w:bCs/>
        </w:rPr>
        <w:t>[</w:t>
      </w:r>
      <w:r w:rsidR="006C02BD">
        <w:rPr>
          <w:b/>
          <w:bCs/>
        </w:rPr>
        <w:t>1</w:t>
      </w:r>
      <w:r w:rsidR="006C02BD" w:rsidRPr="006C02BD">
        <w:rPr>
          <w:b/>
          <w:bCs/>
        </w:rPr>
        <w:t>]</w:t>
      </w:r>
      <w:r w:rsidR="006C02BD">
        <w:t xml:space="preserve"> and </w:t>
      </w:r>
      <w:r w:rsidR="006C02BD" w:rsidRPr="006C02BD">
        <w:rPr>
          <w:lang w:val="en-US"/>
        </w:rPr>
        <w:t xml:space="preserve">place </w:t>
      </w:r>
      <w:r w:rsidR="006C02BD">
        <w:rPr>
          <w:lang w:val="en-US"/>
        </w:rPr>
        <w:t>the animal on</w:t>
      </w:r>
      <w:r w:rsidR="006C02BD" w:rsidRPr="006C02BD">
        <w:rPr>
          <w:lang w:val="en-US"/>
        </w:rPr>
        <w:t xml:space="preserve"> a diet supplemented with inulin or a no-fiber control diet</w:t>
      </w:r>
      <w:r w:rsidRPr="000D5EBF">
        <w:t xml:space="preserve"> </w:t>
      </w:r>
      <w:r w:rsidRPr="000D5EBF">
        <w:rPr>
          <w:b/>
          <w:bCs/>
        </w:rPr>
        <w:t>[</w:t>
      </w:r>
      <w:r w:rsidR="006C02BD">
        <w:rPr>
          <w:b/>
          <w:bCs/>
        </w:rPr>
        <w:t>2</w:t>
      </w:r>
      <w:r w:rsidRPr="000D5EBF">
        <w:rPr>
          <w:b/>
          <w:bCs/>
        </w:rPr>
        <w:t>]</w:t>
      </w:r>
      <w:r w:rsidRPr="000D5EBF">
        <w:t xml:space="preserve">. </w:t>
      </w:r>
      <w:r w:rsidR="006C02BD" w:rsidRPr="006C02BD">
        <w:rPr>
          <w:color w:val="auto"/>
        </w:rPr>
        <w:t xml:space="preserve"> </w:t>
      </w:r>
      <w:r w:rsidR="006C02BD" w:rsidRPr="006C02BD">
        <w:rPr>
          <w:b/>
          <w:bCs/>
          <w:color w:val="auto"/>
          <w:highlight w:val="yellow"/>
        </w:rPr>
        <w:t>Authors</w:t>
      </w:r>
      <w:r w:rsidR="006C02BD" w:rsidRPr="006C02BD">
        <w:rPr>
          <w:color w:val="auto"/>
          <w:highlight w:val="yellow"/>
        </w:rPr>
        <w:t>: This point has been introduced to provide context to the results</w:t>
      </w:r>
    </w:p>
    <w:p w14:paraId="1184D73A" w14:textId="77777777" w:rsidR="006C02BD" w:rsidRDefault="00DF2494" w:rsidP="00EF49D0">
      <w:pPr>
        <w:pStyle w:val="ShotDescription"/>
        <w:numPr>
          <w:ilvl w:val="2"/>
          <w:numId w:val="47"/>
        </w:numPr>
      </w:pPr>
      <w:r w:rsidRPr="000D5EBF">
        <w:t>Talent placing the mouse back into the cage</w:t>
      </w:r>
      <w:r w:rsidR="006C02BD">
        <w:t>.</w:t>
      </w:r>
    </w:p>
    <w:p w14:paraId="71D7940C" w14:textId="43255BCB" w:rsidR="00DF2494" w:rsidRDefault="006C02BD" w:rsidP="00EF49D0">
      <w:pPr>
        <w:pStyle w:val="ShotDescription"/>
        <w:numPr>
          <w:ilvl w:val="2"/>
          <w:numId w:val="47"/>
        </w:numPr>
      </w:pPr>
      <w:r>
        <w:t xml:space="preserve">Talent placing </w:t>
      </w:r>
      <w:proofErr w:type="gramStart"/>
      <w:r>
        <w:t>the diet</w:t>
      </w:r>
      <w:proofErr w:type="gramEnd"/>
      <w:r>
        <w:t xml:space="preserve"> food pellets near the cage</w:t>
      </w:r>
      <w:r w:rsidR="00DF2494" w:rsidRPr="000D5EBF">
        <w:t>.</w:t>
      </w:r>
    </w:p>
    <w:p w14:paraId="144404D3" w14:textId="77777777" w:rsidR="00DF2494" w:rsidRDefault="00DF2494" w:rsidP="00DF2494"/>
    <w:p w14:paraId="1079CB3A" w14:textId="77777777" w:rsidR="00DF2494" w:rsidRDefault="00DF2494" w:rsidP="00DF2494"/>
    <w:p w14:paraId="2B7628DE" w14:textId="7FB5672B" w:rsidR="00DF2494" w:rsidRPr="00E158A6" w:rsidRDefault="00E158A6" w:rsidP="00EF49D0">
      <w:pPr>
        <w:pStyle w:val="ListParagraph"/>
        <w:numPr>
          <w:ilvl w:val="0"/>
          <w:numId w:val="47"/>
        </w:numPr>
        <w:rPr>
          <w:b/>
          <w:bCs/>
        </w:rPr>
      </w:pPr>
      <w:r w:rsidRPr="00E158A6">
        <w:rPr>
          <w:b/>
          <w:bCs/>
        </w:rPr>
        <w:t xml:space="preserve">Collection of </w:t>
      </w:r>
      <w:r w:rsidR="006C02BD">
        <w:rPr>
          <w:b/>
          <w:bCs/>
        </w:rPr>
        <w:t xml:space="preserve">Mouse </w:t>
      </w:r>
      <w:r w:rsidRPr="00E158A6">
        <w:rPr>
          <w:b/>
          <w:bCs/>
        </w:rPr>
        <w:t>Fecal Samples</w:t>
      </w:r>
      <w:r w:rsidR="006C02BD">
        <w:rPr>
          <w:b/>
          <w:bCs/>
        </w:rPr>
        <w:t xml:space="preserve"> </w:t>
      </w:r>
      <w:r>
        <w:rPr>
          <w:b/>
          <w:bCs/>
        </w:rPr>
        <w:t xml:space="preserve">and </w:t>
      </w:r>
      <w:r w:rsidRPr="00E158A6">
        <w:rPr>
          <w:b/>
          <w:bCs/>
        </w:rPr>
        <w:t xml:space="preserve">Quantification of </w:t>
      </w:r>
      <w:r w:rsidRPr="00E158A6">
        <w:rPr>
          <w:b/>
          <w:bCs/>
          <w:i/>
          <w:iCs/>
        </w:rPr>
        <w:t>E. coli</w:t>
      </w:r>
      <w:r w:rsidRPr="00E158A6">
        <w:rPr>
          <w:b/>
          <w:bCs/>
        </w:rPr>
        <w:t xml:space="preserve"> NC101 by CFU </w:t>
      </w:r>
      <w:r w:rsidR="002F33B8">
        <w:rPr>
          <w:b/>
          <w:bCs/>
        </w:rPr>
        <w:t xml:space="preserve">Enumeration </w:t>
      </w:r>
      <w:r w:rsidRPr="00E158A6">
        <w:rPr>
          <w:b/>
          <w:bCs/>
        </w:rPr>
        <w:t xml:space="preserve"> </w:t>
      </w:r>
    </w:p>
    <w:p w14:paraId="04D03009" w14:textId="77777777" w:rsidR="00DF2494" w:rsidRDefault="00DF2494" w:rsidP="00DF2494"/>
    <w:p w14:paraId="41CF8BBB" w14:textId="09942564" w:rsidR="00DF2494" w:rsidRPr="000D5EBF" w:rsidRDefault="00DF2494" w:rsidP="00965ED1">
      <w:pPr>
        <w:pStyle w:val="Narration"/>
        <w:numPr>
          <w:ilvl w:val="1"/>
          <w:numId w:val="47"/>
        </w:numPr>
      </w:pPr>
      <w:r w:rsidRPr="000D5EBF">
        <w:lastRenderedPageBreak/>
        <w:t xml:space="preserve">Collect a </w:t>
      </w:r>
      <w:proofErr w:type="spellStart"/>
      <w:r w:rsidRPr="000D5EBF">
        <w:t>fecal</w:t>
      </w:r>
      <w:proofErr w:type="spellEnd"/>
      <w:r w:rsidRPr="000D5EBF">
        <w:t xml:space="preserve"> pellet from each mouse in a 1.5</w:t>
      </w:r>
      <w:r w:rsidR="00F917BF">
        <w:t>-</w:t>
      </w:r>
      <w:r w:rsidRPr="000D5EBF">
        <w:t xml:space="preserve">milliliter microcentrifuge tube by </w:t>
      </w:r>
      <w:proofErr w:type="spellStart"/>
      <w:r w:rsidRPr="000D5EBF">
        <w:t>scruffing</w:t>
      </w:r>
      <w:proofErr w:type="spellEnd"/>
      <w:r w:rsidRPr="000D5EBF">
        <w:t xml:space="preserve"> the mouse as previously d</w:t>
      </w:r>
      <w:r w:rsidR="00F917BF">
        <w:t>emonstrated</w:t>
      </w:r>
      <w:r w:rsidRPr="000D5EBF">
        <w:t xml:space="preserve"> </w:t>
      </w:r>
      <w:r w:rsidRPr="000D5EBF">
        <w:rPr>
          <w:b/>
          <w:bCs/>
        </w:rPr>
        <w:t>[1]</w:t>
      </w:r>
      <w:r w:rsidRPr="000D5EBF">
        <w:t xml:space="preserve">. Alternatively, place the mouse in a clean empty cage and wait up to 30 minutes for defecation to occur </w:t>
      </w:r>
      <w:r w:rsidRPr="000D5EBF">
        <w:rPr>
          <w:b/>
          <w:bCs/>
        </w:rPr>
        <w:t>[</w:t>
      </w:r>
      <w:r w:rsidR="00F917BF">
        <w:rPr>
          <w:b/>
          <w:bCs/>
        </w:rPr>
        <w:t>2</w:t>
      </w:r>
      <w:r w:rsidRPr="000D5EBF">
        <w:rPr>
          <w:b/>
          <w:bCs/>
        </w:rPr>
        <w:t>]</w:t>
      </w:r>
      <w:r w:rsidRPr="000D5EBF">
        <w:t>.</w:t>
      </w:r>
    </w:p>
    <w:p w14:paraId="52306331" w14:textId="4FB68695" w:rsidR="00DF2494" w:rsidRDefault="00DF2494" w:rsidP="00EF49D0">
      <w:pPr>
        <w:pStyle w:val="ShotDescription"/>
        <w:numPr>
          <w:ilvl w:val="2"/>
          <w:numId w:val="47"/>
        </w:numPr>
      </w:pPr>
      <w:r w:rsidRPr="000D5EBF">
        <w:t xml:space="preserve">Talent </w:t>
      </w:r>
      <w:proofErr w:type="spellStart"/>
      <w:r w:rsidRPr="000D5EBF">
        <w:t>scruffing</w:t>
      </w:r>
      <w:proofErr w:type="spellEnd"/>
      <w:r w:rsidRPr="000D5EBF">
        <w:t xml:space="preserve"> a mouse while holding a 1.5 milliliter microcentrifuge tube beneath the mouse to collect a fecal pellet.</w:t>
      </w:r>
    </w:p>
    <w:p w14:paraId="11BB8BE3" w14:textId="77777777" w:rsidR="00DF2494" w:rsidRDefault="00DF2494" w:rsidP="00EF49D0">
      <w:pPr>
        <w:pStyle w:val="ShotDescription"/>
        <w:numPr>
          <w:ilvl w:val="2"/>
          <w:numId w:val="47"/>
        </w:numPr>
      </w:pPr>
      <w:r w:rsidRPr="000D5EBF">
        <w:t>Talent placing the mouse into a clean empty cage to allow fecal pellet collection.</w:t>
      </w:r>
    </w:p>
    <w:p w14:paraId="0412062C" w14:textId="77777777" w:rsidR="00F917BF" w:rsidRPr="000D5EBF" w:rsidRDefault="00F917BF" w:rsidP="00F917BF">
      <w:pPr>
        <w:pStyle w:val="ShotDescription"/>
        <w:ind w:firstLine="0"/>
      </w:pPr>
    </w:p>
    <w:p w14:paraId="62F2416E" w14:textId="4CBA4B6C" w:rsidR="00DF2494" w:rsidRPr="000D5EBF" w:rsidRDefault="00DF2494" w:rsidP="00EF49D0">
      <w:pPr>
        <w:pStyle w:val="Narration"/>
        <w:numPr>
          <w:ilvl w:val="1"/>
          <w:numId w:val="47"/>
        </w:numPr>
      </w:pPr>
      <w:r w:rsidRPr="000D5EBF">
        <w:t xml:space="preserve">Snap-freeze the sample by placing the microcentrifuge tube in liquid nitrogen </w:t>
      </w:r>
      <w:r w:rsidRPr="000D5EBF">
        <w:rPr>
          <w:b/>
          <w:bCs/>
        </w:rPr>
        <w:t>[1</w:t>
      </w:r>
      <w:r w:rsidR="006C02BD">
        <w:rPr>
          <w:b/>
          <w:bCs/>
        </w:rPr>
        <w:t>-TXT</w:t>
      </w:r>
      <w:r w:rsidRPr="000D5EBF">
        <w:rPr>
          <w:b/>
          <w:bCs/>
        </w:rPr>
        <w:t>]</w:t>
      </w:r>
      <w:r w:rsidRPr="000D5EBF">
        <w:t>.</w:t>
      </w:r>
    </w:p>
    <w:p w14:paraId="02C4FB1F" w14:textId="06F192FE" w:rsidR="00DF2494" w:rsidRDefault="00DF2494" w:rsidP="00EF49D0">
      <w:pPr>
        <w:pStyle w:val="ShotDescription"/>
        <w:numPr>
          <w:ilvl w:val="2"/>
          <w:numId w:val="47"/>
        </w:numPr>
      </w:pPr>
      <w:r w:rsidRPr="000D5EBF">
        <w:t>Talent placing the microcentrifuge tube containing the fecal pellet into liquid nitrogen.</w:t>
      </w:r>
      <w:r w:rsidR="006C02BD" w:rsidRPr="006C02BD">
        <w:rPr>
          <w:b/>
          <w:bCs/>
        </w:rPr>
        <w:t xml:space="preserve"> TXT: The sample can be frozen </w:t>
      </w:r>
      <w:r w:rsidR="002F33B8">
        <w:rPr>
          <w:b/>
          <w:bCs/>
        </w:rPr>
        <w:t xml:space="preserve">at -80 </w:t>
      </w:r>
      <w:r w:rsidR="002F33B8" w:rsidRPr="002F33B8">
        <w:rPr>
          <w:b/>
          <w:bCs/>
        </w:rPr>
        <w:t xml:space="preserve">°C </w:t>
      </w:r>
      <w:r w:rsidR="006C02BD" w:rsidRPr="006C02BD">
        <w:rPr>
          <w:b/>
          <w:bCs/>
        </w:rPr>
        <w:t>until analysis</w:t>
      </w:r>
    </w:p>
    <w:p w14:paraId="59E285CA" w14:textId="51F94124" w:rsidR="00DF2494" w:rsidRPr="000D5EBF" w:rsidRDefault="00DF2494" w:rsidP="002F33B8">
      <w:pPr>
        <w:pStyle w:val="ShotDescription"/>
        <w:ind w:firstLine="0"/>
      </w:pPr>
    </w:p>
    <w:p w14:paraId="623372B2" w14:textId="77777777" w:rsidR="00DF2494" w:rsidRDefault="00DF2494" w:rsidP="00DF2494"/>
    <w:p w14:paraId="4959CDA9" w14:textId="36B617E6" w:rsidR="00DF2494" w:rsidRPr="000D5EBF" w:rsidRDefault="002F33B8" w:rsidP="00EF49D0">
      <w:pPr>
        <w:pStyle w:val="Narration"/>
        <w:numPr>
          <w:ilvl w:val="1"/>
          <w:numId w:val="47"/>
        </w:numPr>
      </w:pPr>
      <w:r>
        <w:t>Next, w</w:t>
      </w:r>
      <w:r w:rsidR="00DF2494" w:rsidRPr="000D5EBF">
        <w:t>eigh an empty 1.5</w:t>
      </w:r>
      <w:r>
        <w:t>-</w:t>
      </w:r>
      <w:r w:rsidR="00DF2494" w:rsidRPr="000D5EBF">
        <w:t xml:space="preserve">milliliter microcentrifuge tube </w:t>
      </w:r>
      <w:r w:rsidR="00DF2494" w:rsidRPr="000D5EBF">
        <w:rPr>
          <w:b/>
          <w:bCs/>
        </w:rPr>
        <w:t>[1]</w:t>
      </w:r>
      <w:r w:rsidR="00DF2494" w:rsidRPr="000D5EBF">
        <w:t>.</w:t>
      </w:r>
    </w:p>
    <w:p w14:paraId="15339BF9" w14:textId="7720D0D8" w:rsidR="00DF2494" w:rsidRDefault="00DF2494" w:rsidP="00EF49D0">
      <w:pPr>
        <w:pStyle w:val="ShotDescription"/>
        <w:numPr>
          <w:ilvl w:val="2"/>
          <w:numId w:val="47"/>
        </w:numPr>
      </w:pPr>
      <w:r w:rsidRPr="000D5EBF">
        <w:t>Talent placing an empty 1.5 milliliter microcentrifuge tube on a balance to record its weight.</w:t>
      </w:r>
    </w:p>
    <w:p w14:paraId="273CC194" w14:textId="77777777" w:rsidR="00F917BF" w:rsidRPr="000D5EBF" w:rsidRDefault="00F917BF" w:rsidP="00F917BF">
      <w:pPr>
        <w:pStyle w:val="ShotDescription"/>
        <w:ind w:firstLine="0"/>
      </w:pPr>
    </w:p>
    <w:p w14:paraId="77F34F2F" w14:textId="09D39892" w:rsidR="00DF2494" w:rsidRPr="000D5EBF" w:rsidRDefault="00DF2494" w:rsidP="00EF49D0">
      <w:pPr>
        <w:pStyle w:val="Narration"/>
        <w:numPr>
          <w:ilvl w:val="1"/>
          <w:numId w:val="47"/>
        </w:numPr>
      </w:pPr>
      <w:r w:rsidRPr="000D5EBF">
        <w:t xml:space="preserve">Add approximately 20 milligrams of stool to the 1.5 </w:t>
      </w:r>
      <w:proofErr w:type="spellStart"/>
      <w:r w:rsidRPr="000D5EBF">
        <w:t>milliliter</w:t>
      </w:r>
      <w:proofErr w:type="spellEnd"/>
      <w:r w:rsidRPr="000D5EBF">
        <w:t xml:space="preserve"> microcentrifuge tube </w:t>
      </w:r>
      <w:r w:rsidRPr="000D5EBF">
        <w:rPr>
          <w:b/>
          <w:bCs/>
        </w:rPr>
        <w:t>[1]</w:t>
      </w:r>
      <w:r w:rsidRPr="000D5EBF">
        <w:t xml:space="preserve"> </w:t>
      </w:r>
      <w:r w:rsidR="00F917BF" w:rsidRPr="00C30E5F">
        <w:rPr>
          <w:strike/>
          <w:color w:val="auto"/>
        </w:rPr>
        <w:t>and r</w:t>
      </w:r>
      <w:r w:rsidRPr="00C30E5F">
        <w:rPr>
          <w:strike/>
          <w:color w:val="auto"/>
        </w:rPr>
        <w:t xml:space="preserve">ecord the weight of the tube containing the stool sample </w:t>
      </w:r>
      <w:r w:rsidRPr="00C30E5F">
        <w:rPr>
          <w:b/>
          <w:bCs/>
          <w:strike/>
          <w:color w:val="auto"/>
        </w:rPr>
        <w:t>[2]</w:t>
      </w:r>
      <w:r w:rsidRPr="00C30E5F">
        <w:rPr>
          <w:strike/>
          <w:color w:val="auto"/>
        </w:rPr>
        <w:t>.</w:t>
      </w:r>
    </w:p>
    <w:p w14:paraId="4C31B2F6" w14:textId="77777777" w:rsidR="00DF2494" w:rsidRDefault="00DF2494" w:rsidP="00EF49D0">
      <w:pPr>
        <w:pStyle w:val="ShotDescription"/>
        <w:numPr>
          <w:ilvl w:val="2"/>
          <w:numId w:val="47"/>
        </w:numPr>
      </w:pPr>
      <w:r w:rsidRPr="000D5EBF">
        <w:t>Talent placing approximately 20 milligrams of stool into the 1.5 milliliter microcentrifuge tube.</w:t>
      </w:r>
    </w:p>
    <w:p w14:paraId="29AB6EFF" w14:textId="0875242E" w:rsidR="00DF2494" w:rsidRPr="00C30E5F" w:rsidRDefault="00DF2494" w:rsidP="00EF49D0">
      <w:pPr>
        <w:pStyle w:val="ShotDescription"/>
        <w:numPr>
          <w:ilvl w:val="2"/>
          <w:numId w:val="47"/>
        </w:numPr>
        <w:rPr>
          <w:strike/>
        </w:rPr>
      </w:pPr>
      <w:r w:rsidRPr="00C30E5F">
        <w:rPr>
          <w:strike/>
        </w:rPr>
        <w:t>Talent weighing the microcentrifuge tube containing the stool sample on a balance.</w:t>
      </w:r>
      <w:r w:rsidR="00C30E5F">
        <w:rPr>
          <w:strike/>
        </w:rPr>
        <w:t xml:space="preserve"> </w:t>
      </w:r>
      <w:r w:rsidR="00C30E5F" w:rsidRPr="00C30E5F">
        <w:rPr>
          <w:b/>
          <w:bCs/>
          <w:highlight w:val="green"/>
        </w:rPr>
        <w:t>NOTE</w:t>
      </w:r>
      <w:r w:rsidR="00C30E5F" w:rsidRPr="00C30E5F">
        <w:rPr>
          <w:highlight w:val="green"/>
        </w:rPr>
        <w:t>: delete</w:t>
      </w:r>
      <w:r w:rsidR="00C30E5F" w:rsidRPr="00C30E5F">
        <w:t xml:space="preserve"> </w:t>
      </w:r>
    </w:p>
    <w:p w14:paraId="6E3F3E6B" w14:textId="77777777" w:rsidR="00F917BF" w:rsidRPr="000D5EBF" w:rsidRDefault="00F917BF" w:rsidP="00F917BF">
      <w:pPr>
        <w:pStyle w:val="ShotDescription"/>
        <w:ind w:firstLine="0"/>
      </w:pPr>
    </w:p>
    <w:p w14:paraId="30CDE822" w14:textId="0ECBAF0E" w:rsidR="00DF2494" w:rsidRPr="000D5EBF" w:rsidRDefault="00F917BF" w:rsidP="00EF49D0">
      <w:pPr>
        <w:pStyle w:val="Narration"/>
        <w:numPr>
          <w:ilvl w:val="1"/>
          <w:numId w:val="47"/>
        </w:numPr>
      </w:pPr>
      <w:r>
        <w:t>N</w:t>
      </w:r>
      <w:r w:rsidR="002F33B8">
        <w:t>ow</w:t>
      </w:r>
      <w:r>
        <w:t>, a</w:t>
      </w:r>
      <w:r w:rsidR="00DF2494" w:rsidRPr="000D5EBF">
        <w:t xml:space="preserve">dd 200 microliters of 0.9 percent sterile saline to </w:t>
      </w:r>
      <w:r>
        <w:t>the</w:t>
      </w:r>
      <w:r w:rsidR="00DF2494" w:rsidRPr="000D5EBF">
        <w:t xml:space="preserve"> tube </w:t>
      </w:r>
      <w:r w:rsidR="00DF2494" w:rsidRPr="000D5EBF">
        <w:rPr>
          <w:b/>
          <w:bCs/>
        </w:rPr>
        <w:t>[1]</w:t>
      </w:r>
      <w:r w:rsidR="00DF2494" w:rsidRPr="000D5EBF">
        <w:t>.</w:t>
      </w:r>
    </w:p>
    <w:p w14:paraId="664F1C5E" w14:textId="77777777" w:rsidR="00DF2494" w:rsidRDefault="00DF2494" w:rsidP="00EF49D0">
      <w:pPr>
        <w:pStyle w:val="ShotDescription"/>
        <w:numPr>
          <w:ilvl w:val="2"/>
          <w:numId w:val="47"/>
        </w:numPr>
      </w:pPr>
      <w:r w:rsidRPr="000D5EBF">
        <w:t>Talent pipetting 200 microliters of 0.9 percent sterile saline into the microcentrifuge tube containing the stool sample.</w:t>
      </w:r>
    </w:p>
    <w:p w14:paraId="6602CF34" w14:textId="77777777" w:rsidR="00F917BF" w:rsidRPr="000D5EBF" w:rsidRDefault="00F917BF" w:rsidP="00F917BF">
      <w:pPr>
        <w:pStyle w:val="ShotDescription"/>
        <w:ind w:firstLine="0"/>
      </w:pPr>
    </w:p>
    <w:p w14:paraId="04002EF3" w14:textId="5AA12875" w:rsidR="00DF2494" w:rsidRPr="000D5EBF" w:rsidRDefault="00DF2494" w:rsidP="00EF49D0">
      <w:pPr>
        <w:pStyle w:val="Narration"/>
        <w:numPr>
          <w:ilvl w:val="1"/>
          <w:numId w:val="47"/>
        </w:numPr>
      </w:pPr>
      <w:r w:rsidRPr="000D5EBF">
        <w:t>A</w:t>
      </w:r>
      <w:r w:rsidR="002F33B8">
        <w:t>fter</w:t>
      </w:r>
      <w:r w:rsidRPr="000D5EBF">
        <w:t xml:space="preserve"> 10 to 15 minutes</w:t>
      </w:r>
      <w:r w:rsidR="002F33B8">
        <w:t>,</w:t>
      </w:r>
      <w:r w:rsidRPr="000D5EBF">
        <w:t xml:space="preserve"> vortex </w:t>
      </w:r>
      <w:r w:rsidR="00F917BF">
        <w:t>the</w:t>
      </w:r>
      <w:r w:rsidRPr="000D5EBF">
        <w:t xml:space="preserve"> tube for 5 minutes at maximum speed to produce a homogeneous suspension </w:t>
      </w:r>
      <w:r w:rsidRPr="000D5EBF">
        <w:rPr>
          <w:b/>
          <w:bCs/>
        </w:rPr>
        <w:t>[1]</w:t>
      </w:r>
      <w:r w:rsidRPr="000D5EBF">
        <w:t xml:space="preserve">. Small particles of undigested food material may remain visible </w:t>
      </w:r>
      <w:r w:rsidRPr="000D5EBF">
        <w:rPr>
          <w:b/>
          <w:bCs/>
        </w:rPr>
        <w:t>[2]</w:t>
      </w:r>
      <w:r w:rsidRPr="000D5EBF">
        <w:t>.</w:t>
      </w:r>
    </w:p>
    <w:p w14:paraId="1615C9DE" w14:textId="77777777" w:rsidR="00DF2494" w:rsidRPr="000D5EBF" w:rsidRDefault="00DF2494" w:rsidP="00EF49D0">
      <w:pPr>
        <w:pStyle w:val="ShotDescription"/>
        <w:numPr>
          <w:ilvl w:val="2"/>
          <w:numId w:val="47"/>
        </w:numPr>
      </w:pPr>
      <w:r w:rsidRPr="000D5EBF">
        <w:t>Talent placing the microcentrifuge tube into a vortex mixer.</w:t>
      </w:r>
    </w:p>
    <w:p w14:paraId="5CEDF5DB" w14:textId="77777777" w:rsidR="00DF2494" w:rsidRDefault="00DF2494" w:rsidP="00EF49D0">
      <w:pPr>
        <w:pStyle w:val="ShotDescription"/>
        <w:numPr>
          <w:ilvl w:val="2"/>
          <w:numId w:val="47"/>
        </w:numPr>
      </w:pPr>
      <w:r w:rsidRPr="000D5EBF">
        <w:t>Close-up shot of the homogenized stool suspension in the tube showing small particles of undigested material.</w:t>
      </w:r>
    </w:p>
    <w:p w14:paraId="3E69A914" w14:textId="77777777" w:rsidR="0002114F" w:rsidRPr="000D5EBF" w:rsidRDefault="0002114F" w:rsidP="0002114F">
      <w:pPr>
        <w:pStyle w:val="ShotDescription"/>
        <w:ind w:firstLine="0"/>
      </w:pPr>
    </w:p>
    <w:p w14:paraId="2FFDB2D8" w14:textId="0A1F6855" w:rsidR="00DF2494" w:rsidRPr="000D5EBF" w:rsidRDefault="00DF2494" w:rsidP="00EF49D0">
      <w:pPr>
        <w:pStyle w:val="Narration"/>
        <w:numPr>
          <w:ilvl w:val="1"/>
          <w:numId w:val="47"/>
        </w:numPr>
      </w:pPr>
      <w:r w:rsidRPr="000D5EBF">
        <w:t xml:space="preserve">Transfer 100 microliters of each suspension onto a MacConkey agar plate </w:t>
      </w:r>
      <w:r w:rsidRPr="000D5EBF">
        <w:rPr>
          <w:b/>
          <w:bCs/>
        </w:rPr>
        <w:t>[1]</w:t>
      </w:r>
      <w:r w:rsidR="0002114F">
        <w:t xml:space="preserve"> and e</w:t>
      </w:r>
      <w:r w:rsidRPr="000D5EBF">
        <w:t xml:space="preserve">venly spread the homogenate using an L-shape spreader </w:t>
      </w:r>
      <w:r w:rsidRPr="000D5EBF">
        <w:rPr>
          <w:b/>
          <w:bCs/>
        </w:rPr>
        <w:t>[2]</w:t>
      </w:r>
      <w:r w:rsidRPr="000D5EBF">
        <w:t>.</w:t>
      </w:r>
    </w:p>
    <w:p w14:paraId="32C2CB9B" w14:textId="77777777" w:rsidR="00DF2494" w:rsidRDefault="00DF2494" w:rsidP="00EF49D0">
      <w:pPr>
        <w:pStyle w:val="ShotDescription"/>
        <w:numPr>
          <w:ilvl w:val="2"/>
          <w:numId w:val="47"/>
        </w:numPr>
      </w:pPr>
      <w:r w:rsidRPr="000D5EBF">
        <w:t>Talent pipetting 100 microliters of the stool suspension onto a MacConkey agar plate.</w:t>
      </w:r>
    </w:p>
    <w:p w14:paraId="7609C98E" w14:textId="77777777" w:rsidR="00DF2494" w:rsidRDefault="00DF2494" w:rsidP="00EF49D0">
      <w:pPr>
        <w:pStyle w:val="ShotDescription"/>
        <w:numPr>
          <w:ilvl w:val="2"/>
          <w:numId w:val="47"/>
        </w:numPr>
      </w:pPr>
      <w:r w:rsidRPr="000D5EBF">
        <w:t>Talent spreading the suspension across the agar surface using an L-shape spreader.</w:t>
      </w:r>
    </w:p>
    <w:p w14:paraId="75855FED" w14:textId="77777777" w:rsidR="0002114F" w:rsidRPr="000D5EBF" w:rsidRDefault="0002114F" w:rsidP="0002114F">
      <w:pPr>
        <w:pStyle w:val="ShotDescription"/>
        <w:ind w:firstLine="0"/>
      </w:pPr>
    </w:p>
    <w:p w14:paraId="70863B07" w14:textId="77777777" w:rsidR="00DF2494" w:rsidRPr="000D5EBF" w:rsidRDefault="00DF2494" w:rsidP="00EF49D0">
      <w:pPr>
        <w:pStyle w:val="Narration"/>
        <w:numPr>
          <w:ilvl w:val="1"/>
          <w:numId w:val="47"/>
        </w:numPr>
      </w:pPr>
      <w:r w:rsidRPr="000D5EBF">
        <w:t xml:space="preserve">Incubate the plates overnight at 37 degrees Celsius </w:t>
      </w:r>
      <w:r w:rsidRPr="000D5EBF">
        <w:rPr>
          <w:b/>
          <w:bCs/>
        </w:rPr>
        <w:t>[1]</w:t>
      </w:r>
      <w:r w:rsidRPr="000D5EBF">
        <w:t>.</w:t>
      </w:r>
    </w:p>
    <w:p w14:paraId="689371DA" w14:textId="77777777" w:rsidR="00DF2494" w:rsidRDefault="00DF2494" w:rsidP="00EF49D0">
      <w:pPr>
        <w:pStyle w:val="ShotDescription"/>
        <w:numPr>
          <w:ilvl w:val="2"/>
          <w:numId w:val="47"/>
        </w:numPr>
      </w:pPr>
      <w:r w:rsidRPr="000D5EBF">
        <w:t>Talent placing the MacConkey agar plate into an incubator.</w:t>
      </w:r>
    </w:p>
    <w:p w14:paraId="49765166" w14:textId="77777777" w:rsidR="0002114F" w:rsidRPr="000D5EBF" w:rsidRDefault="0002114F" w:rsidP="0002114F">
      <w:pPr>
        <w:pStyle w:val="ShotDescription"/>
        <w:ind w:firstLine="0"/>
      </w:pPr>
    </w:p>
    <w:p w14:paraId="7B83B134" w14:textId="09CD9E35" w:rsidR="00DF2494" w:rsidRPr="000D5EBF" w:rsidRDefault="0002114F" w:rsidP="00EF49D0">
      <w:pPr>
        <w:pStyle w:val="Narration"/>
        <w:numPr>
          <w:ilvl w:val="1"/>
          <w:numId w:val="47"/>
        </w:numPr>
      </w:pPr>
      <w:r>
        <w:t>Finally, c</w:t>
      </w:r>
      <w:r w:rsidR="00DF2494" w:rsidRPr="000D5EBF">
        <w:t xml:space="preserve">ount the number of pink colonies on each plate </w:t>
      </w:r>
      <w:r w:rsidR="00DF2494" w:rsidRPr="000D5EBF">
        <w:rPr>
          <w:b/>
          <w:bCs/>
        </w:rPr>
        <w:t>[1]</w:t>
      </w:r>
      <w:r w:rsidR="00DF2494" w:rsidRPr="000D5EBF">
        <w:t xml:space="preserve">. Normalize the colony counts by the weight of each </w:t>
      </w:r>
      <w:proofErr w:type="spellStart"/>
      <w:r w:rsidR="00DF2494" w:rsidRPr="000D5EBF">
        <w:t>fecal</w:t>
      </w:r>
      <w:proofErr w:type="spellEnd"/>
      <w:r w:rsidR="00DF2494" w:rsidRPr="000D5EBF">
        <w:t xml:space="preserve"> pellet and the plated volume </w:t>
      </w:r>
      <w:r w:rsidR="00DF2494" w:rsidRPr="000D5EBF">
        <w:rPr>
          <w:b/>
          <w:bCs/>
        </w:rPr>
        <w:t>[2]</w:t>
      </w:r>
      <w:r w:rsidR="00DF2494" w:rsidRPr="000D5EBF">
        <w:t>.</w:t>
      </w:r>
      <w:r w:rsidR="006100FF">
        <w:t xml:space="preserve"> </w:t>
      </w:r>
      <w:r w:rsidR="006100FF" w:rsidRPr="006100FF">
        <w:rPr>
          <w:lang w:val="en-US"/>
        </w:rPr>
        <w:t xml:space="preserve">Extract genomic DNA from </w:t>
      </w:r>
      <w:r w:rsidR="006100FF">
        <w:rPr>
          <w:lang w:val="en-US"/>
        </w:rPr>
        <w:t xml:space="preserve">the </w:t>
      </w:r>
      <w:r w:rsidR="006100FF" w:rsidRPr="006100FF">
        <w:rPr>
          <w:lang w:val="en-US"/>
        </w:rPr>
        <w:t xml:space="preserve">fecal samples </w:t>
      </w:r>
      <w:r w:rsidR="006100FF" w:rsidRPr="006100FF">
        <w:rPr>
          <w:b/>
          <w:bCs/>
          <w:lang w:val="en-US"/>
        </w:rPr>
        <w:t>[</w:t>
      </w:r>
      <w:r w:rsidR="006100FF">
        <w:rPr>
          <w:b/>
          <w:bCs/>
          <w:lang w:val="en-US"/>
        </w:rPr>
        <w:t>3</w:t>
      </w:r>
      <w:r w:rsidR="006100FF" w:rsidRPr="006100FF">
        <w:rPr>
          <w:b/>
          <w:bCs/>
          <w:lang w:val="en-US"/>
        </w:rPr>
        <w:t>]</w:t>
      </w:r>
      <w:r w:rsidR="006100FF">
        <w:rPr>
          <w:lang w:val="en-US"/>
        </w:rPr>
        <w:t xml:space="preserve">. </w:t>
      </w:r>
      <w:r w:rsidR="006100FF" w:rsidRPr="006100FF">
        <w:rPr>
          <w:lang w:val="en-US"/>
        </w:rPr>
        <w:t xml:space="preserve">Quantify the </w:t>
      </w:r>
      <w:proofErr w:type="spellStart"/>
      <w:r w:rsidR="00DF67CE">
        <w:rPr>
          <w:i/>
          <w:iCs/>
          <w:lang w:val="en-US"/>
        </w:rPr>
        <w:t>clb</w:t>
      </w:r>
      <w:proofErr w:type="spellEnd"/>
      <w:r w:rsidR="00DF67CE">
        <w:rPr>
          <w:i/>
          <w:iCs/>
          <w:lang w:val="en-US"/>
        </w:rPr>
        <w:t xml:space="preserve"> </w:t>
      </w:r>
      <w:r w:rsidR="00DF67CE" w:rsidRPr="00DF67CE">
        <w:rPr>
          <w:i/>
          <w:iCs/>
          <w:color w:val="EE0000"/>
          <w:lang w:val="en-US"/>
        </w:rPr>
        <w:t>(</w:t>
      </w:r>
      <w:r w:rsidR="00DF67CE">
        <w:rPr>
          <w:i/>
          <w:iCs/>
          <w:color w:val="EE0000"/>
          <w:lang w:val="en-US"/>
        </w:rPr>
        <w:t>C-L-B</w:t>
      </w:r>
      <w:r w:rsidR="00DF67CE" w:rsidRPr="00DF67CE">
        <w:rPr>
          <w:i/>
          <w:iCs/>
          <w:color w:val="EE0000"/>
          <w:lang w:val="en-US"/>
        </w:rPr>
        <w:t>)</w:t>
      </w:r>
      <w:r w:rsidR="006100FF" w:rsidRPr="006100FF">
        <w:rPr>
          <w:i/>
          <w:iCs/>
          <w:color w:val="EE0000"/>
          <w:lang w:val="en-US"/>
        </w:rPr>
        <w:t xml:space="preserve"> </w:t>
      </w:r>
      <w:r w:rsidR="006100FF" w:rsidRPr="006100FF">
        <w:rPr>
          <w:lang w:val="en-US"/>
        </w:rPr>
        <w:t>gene</w:t>
      </w:r>
      <w:r w:rsidR="00DF67CE">
        <w:rPr>
          <w:lang w:val="en-US"/>
        </w:rPr>
        <w:t>s</w:t>
      </w:r>
      <w:r w:rsidR="006100FF" w:rsidRPr="006100FF">
        <w:rPr>
          <w:lang w:val="en-US"/>
        </w:rPr>
        <w:t xml:space="preserve"> and </w:t>
      </w:r>
      <w:r w:rsidR="006100FF" w:rsidRPr="00DF67CE">
        <w:rPr>
          <w:i/>
          <w:iCs/>
          <w:lang w:val="en-US"/>
        </w:rPr>
        <w:t>Enterobacteriaceae</w:t>
      </w:r>
      <w:r w:rsidR="006100FF" w:rsidRPr="006100FF">
        <w:rPr>
          <w:lang w:val="en-US"/>
        </w:rPr>
        <w:t xml:space="preserve"> abundance using quantitative PCR with gene-specific and family-specific primers</w:t>
      </w:r>
      <w:r w:rsidR="006100FF">
        <w:rPr>
          <w:lang w:val="en-US"/>
        </w:rPr>
        <w:t xml:space="preserve"> </w:t>
      </w:r>
      <w:r w:rsidR="006100FF" w:rsidRPr="006100FF">
        <w:rPr>
          <w:b/>
          <w:bCs/>
          <w:lang w:val="en-US"/>
        </w:rPr>
        <w:t>[</w:t>
      </w:r>
      <w:r w:rsidR="006100FF">
        <w:rPr>
          <w:b/>
          <w:bCs/>
          <w:lang w:val="en-US"/>
        </w:rPr>
        <w:t>4</w:t>
      </w:r>
      <w:r w:rsidR="006100FF" w:rsidRPr="006100FF">
        <w:rPr>
          <w:b/>
          <w:bCs/>
          <w:lang w:val="en-US"/>
        </w:rPr>
        <w:t>]</w:t>
      </w:r>
      <w:r w:rsidR="006100FF" w:rsidRPr="006100FF">
        <w:rPr>
          <w:lang w:val="en-US"/>
        </w:rPr>
        <w:t>.</w:t>
      </w:r>
    </w:p>
    <w:p w14:paraId="0631FF25" w14:textId="77777777" w:rsidR="00DF2494" w:rsidRDefault="00DF2494" w:rsidP="00EF49D0">
      <w:pPr>
        <w:pStyle w:val="ShotDescription"/>
        <w:numPr>
          <w:ilvl w:val="2"/>
          <w:numId w:val="47"/>
        </w:numPr>
      </w:pPr>
      <w:r w:rsidRPr="000D5EBF">
        <w:t>Close-up shot of pink colonies on a MacConkey agar plate.</w:t>
      </w:r>
    </w:p>
    <w:p w14:paraId="4715ED9B" w14:textId="4616585A" w:rsidR="00DF2494" w:rsidRDefault="00DF2494" w:rsidP="00EF49D0">
      <w:pPr>
        <w:pStyle w:val="ShotDescription"/>
        <w:numPr>
          <w:ilvl w:val="2"/>
          <w:numId w:val="47"/>
        </w:numPr>
      </w:pPr>
      <w:r w:rsidRPr="000D5EBF">
        <w:t>Talent recording colony counts</w:t>
      </w:r>
      <w:r w:rsidR="002F33B8">
        <w:t xml:space="preserve"> in a book</w:t>
      </w:r>
      <w:r w:rsidRPr="000D5EBF">
        <w:t xml:space="preserve"> while </w:t>
      </w:r>
      <w:r w:rsidR="002F33B8">
        <w:t>looking at the plate</w:t>
      </w:r>
      <w:r w:rsidRPr="000D5EBF">
        <w:t>.</w:t>
      </w:r>
    </w:p>
    <w:p w14:paraId="0D8B7F5B" w14:textId="731B5FA7" w:rsidR="006100FF" w:rsidRDefault="006100FF" w:rsidP="00EF49D0">
      <w:pPr>
        <w:pStyle w:val="ShotDescription"/>
        <w:numPr>
          <w:ilvl w:val="2"/>
          <w:numId w:val="47"/>
        </w:numPr>
      </w:pPr>
      <w:r>
        <w:t>Talent adding NDA-extraction buffer to the fecal suspension.</w:t>
      </w:r>
    </w:p>
    <w:p w14:paraId="13778247" w14:textId="146A00D0" w:rsidR="006100FF" w:rsidRPr="000D5EBF" w:rsidRDefault="006100FF" w:rsidP="00EF49D0">
      <w:pPr>
        <w:pStyle w:val="ShotDescription"/>
        <w:numPr>
          <w:ilvl w:val="2"/>
          <w:numId w:val="47"/>
        </w:numPr>
      </w:pPr>
      <w:r>
        <w:t>Talent placing a PCR tube with reaction mix in a qPCR machine.</w:t>
      </w:r>
    </w:p>
    <w:p w14:paraId="476A4176" w14:textId="77777777" w:rsidR="000F326F" w:rsidRDefault="000F326F" w:rsidP="000F326F">
      <w:pPr>
        <w:pStyle w:val="ListParagraph"/>
        <w:spacing w:before="120"/>
        <w:ind w:left="1627"/>
        <w:contextualSpacing w:val="0"/>
        <w:rPr>
          <w:rFonts w:cstheme="minorHAnsi"/>
        </w:rPr>
      </w:pPr>
    </w:p>
    <w:p w14:paraId="08738481" w14:textId="77777777" w:rsidR="0002114F" w:rsidRDefault="0002114F">
      <w:pPr>
        <w:rPr>
          <w:rFonts w:eastAsia="Times New Roman" w:cstheme="minorHAnsi"/>
          <w:sz w:val="52"/>
        </w:rPr>
      </w:pPr>
      <w:r>
        <w:rPr>
          <w:rFonts w:cstheme="minorHAnsi"/>
        </w:rPr>
        <w:br w:type="page"/>
      </w:r>
    </w:p>
    <w:p w14:paraId="12FDC79E" w14:textId="672819D2" w:rsidR="00495959" w:rsidRPr="00B07A3B" w:rsidRDefault="00495959" w:rsidP="00495959">
      <w:pPr>
        <w:pStyle w:val="Heading1"/>
        <w:rPr>
          <w:rFonts w:cstheme="minorHAnsi"/>
        </w:rPr>
      </w:pPr>
      <w:r w:rsidRPr="00B07A3B">
        <w:rPr>
          <w:rFonts w:cstheme="minorHAnsi"/>
        </w:rPr>
        <w:lastRenderedPageBreak/>
        <w:t>Results</w:t>
      </w:r>
    </w:p>
    <w:p w14:paraId="476287CC" w14:textId="6BF85A06" w:rsidR="00495959" w:rsidRPr="00985FE6" w:rsidRDefault="00EE6470" w:rsidP="00EF49D0">
      <w:pPr>
        <w:pStyle w:val="ListParagraph"/>
        <w:numPr>
          <w:ilvl w:val="0"/>
          <w:numId w:val="47"/>
        </w:numPr>
        <w:spacing w:before="240"/>
        <w:outlineLvl w:val="0"/>
        <w:rPr>
          <w:rFonts w:cstheme="minorHAnsi"/>
          <w:lang w:eastAsia="zh-TW"/>
        </w:rPr>
      </w:pPr>
      <w:r>
        <w:rPr>
          <w:rFonts w:cstheme="minorHAnsi"/>
          <w:b/>
        </w:rPr>
        <w:t xml:space="preserve">Results </w:t>
      </w:r>
    </w:p>
    <w:p w14:paraId="1C654D1D" w14:textId="77777777" w:rsidR="00985FE6" w:rsidRPr="00985FE6" w:rsidRDefault="00985FE6" w:rsidP="00985FE6">
      <w:pPr>
        <w:pStyle w:val="ListParagraph"/>
        <w:spacing w:before="240"/>
        <w:ind w:left="360"/>
        <w:outlineLvl w:val="0"/>
        <w:rPr>
          <w:rFonts w:cstheme="minorHAnsi"/>
          <w:lang w:eastAsia="zh-TW"/>
        </w:rPr>
      </w:pPr>
    </w:p>
    <w:p w14:paraId="6C8CA9EE" w14:textId="77777777" w:rsidR="00DF2494" w:rsidRDefault="00DF2494" w:rsidP="00DF2494"/>
    <w:p w14:paraId="18AC907E" w14:textId="4A0081BA" w:rsidR="00DF67CE" w:rsidRPr="00DF67CE" w:rsidRDefault="00DF67CE" w:rsidP="00EF49D0">
      <w:pPr>
        <w:pStyle w:val="Narration"/>
        <w:numPr>
          <w:ilvl w:val="1"/>
          <w:numId w:val="47"/>
        </w:numPr>
      </w:pPr>
      <w:r w:rsidRPr="00DF67CE">
        <w:rPr>
          <w:lang w:val="en-US"/>
        </w:rPr>
        <w:t xml:space="preserve">The amplification and </w:t>
      </w:r>
      <w:proofErr w:type="spellStart"/>
      <w:r w:rsidRPr="00DF67CE">
        <w:rPr>
          <w:lang w:val="en-US"/>
        </w:rPr>
        <w:t>visualisation</w:t>
      </w:r>
      <w:proofErr w:type="spellEnd"/>
      <w:r w:rsidRPr="00DF67CE">
        <w:rPr>
          <w:lang w:val="en-US"/>
        </w:rPr>
        <w:t xml:space="preserve"> of the </w:t>
      </w:r>
      <w:proofErr w:type="spellStart"/>
      <w:r w:rsidRPr="00DF67CE">
        <w:rPr>
          <w:i/>
          <w:iCs/>
          <w:lang w:val="en-US"/>
        </w:rPr>
        <w:t>clbA</w:t>
      </w:r>
      <w:proofErr w:type="spellEnd"/>
      <w:r w:rsidRPr="00DF67CE">
        <w:rPr>
          <w:lang w:val="en-US"/>
        </w:rPr>
        <w:t> </w:t>
      </w:r>
      <w:r w:rsidRPr="00DF67CE">
        <w:rPr>
          <w:i/>
          <w:iCs/>
          <w:color w:val="EE0000"/>
          <w:lang w:val="en-US"/>
        </w:rPr>
        <w:t>(</w:t>
      </w:r>
      <w:r>
        <w:rPr>
          <w:i/>
          <w:iCs/>
          <w:color w:val="EE0000"/>
          <w:lang w:val="en-US"/>
        </w:rPr>
        <w:t>C-L-B-A</w:t>
      </w:r>
      <w:r w:rsidRPr="00DF67CE">
        <w:rPr>
          <w:i/>
          <w:iCs/>
          <w:color w:val="EE0000"/>
          <w:lang w:val="en-US"/>
        </w:rPr>
        <w:t>)</w:t>
      </w:r>
      <w:r>
        <w:rPr>
          <w:lang w:val="en-US"/>
        </w:rPr>
        <w:t xml:space="preserve"> </w:t>
      </w:r>
      <w:r w:rsidRPr="00DF67CE">
        <w:rPr>
          <w:lang w:val="en-US"/>
        </w:rPr>
        <w:t>and </w:t>
      </w:r>
      <w:r w:rsidRPr="00DF67CE">
        <w:rPr>
          <w:i/>
          <w:iCs/>
          <w:lang w:val="en-US"/>
        </w:rPr>
        <w:t>E. coli </w:t>
      </w:r>
      <w:r w:rsidRPr="00DF67CE">
        <w:rPr>
          <w:lang w:val="en-US"/>
        </w:rPr>
        <w:t>16S genes in feces at the endpoint by PCR and gel electrophoresis showed that</w:t>
      </w:r>
      <w:r>
        <w:rPr>
          <w:lang w:val="en-US"/>
        </w:rPr>
        <w:t xml:space="preserve"> </w:t>
      </w:r>
      <w:r w:rsidRPr="00DF67CE">
        <w:rPr>
          <w:b/>
          <w:bCs/>
          <w:lang w:val="en-US"/>
        </w:rPr>
        <w:t>[</w:t>
      </w:r>
      <w:r>
        <w:rPr>
          <w:b/>
          <w:bCs/>
          <w:lang w:val="en-US"/>
        </w:rPr>
        <w:t>1</w:t>
      </w:r>
      <w:r w:rsidRPr="00DF67CE">
        <w:rPr>
          <w:b/>
          <w:bCs/>
          <w:lang w:val="en-US"/>
        </w:rPr>
        <w:t>]</w:t>
      </w:r>
      <w:r w:rsidRPr="00DF67CE">
        <w:rPr>
          <w:lang w:val="en-US"/>
        </w:rPr>
        <w:t>, while both genes were visible in </w:t>
      </w:r>
      <w:r w:rsidRPr="00DF67CE">
        <w:rPr>
          <w:i/>
          <w:iCs/>
          <w:lang w:val="en-US"/>
        </w:rPr>
        <w:t>E. coli </w:t>
      </w:r>
      <w:r w:rsidRPr="00DF67CE">
        <w:rPr>
          <w:lang w:val="en-US"/>
        </w:rPr>
        <w:t>NC101-colonized mice</w:t>
      </w:r>
      <w:r>
        <w:rPr>
          <w:lang w:val="en-US"/>
        </w:rPr>
        <w:t xml:space="preserve"> </w:t>
      </w:r>
      <w:r w:rsidRPr="00DF67CE">
        <w:rPr>
          <w:b/>
          <w:bCs/>
          <w:lang w:val="en-US"/>
        </w:rPr>
        <w:t>[</w:t>
      </w:r>
      <w:r>
        <w:rPr>
          <w:b/>
          <w:bCs/>
          <w:lang w:val="en-US"/>
        </w:rPr>
        <w:t>2</w:t>
      </w:r>
      <w:r w:rsidRPr="00DF67CE">
        <w:rPr>
          <w:b/>
          <w:bCs/>
          <w:lang w:val="en-US"/>
        </w:rPr>
        <w:t>]</w:t>
      </w:r>
      <w:r w:rsidRPr="00DF67CE">
        <w:rPr>
          <w:lang w:val="en-US"/>
        </w:rPr>
        <w:t>, only the </w:t>
      </w:r>
      <w:r w:rsidRPr="00DF67CE">
        <w:rPr>
          <w:i/>
          <w:iCs/>
          <w:lang w:val="en-US"/>
        </w:rPr>
        <w:t>E. coli</w:t>
      </w:r>
      <w:r w:rsidRPr="00DF67CE">
        <w:rPr>
          <w:lang w:val="en-US"/>
        </w:rPr>
        <w:t> 16S gene was visible in control mice, confirming that </w:t>
      </w:r>
      <w:r w:rsidRPr="00DF67CE">
        <w:rPr>
          <w:i/>
          <w:iCs/>
          <w:lang w:val="en-US"/>
        </w:rPr>
        <w:t>E. coli</w:t>
      </w:r>
      <w:r w:rsidRPr="00DF67CE">
        <w:rPr>
          <w:lang w:val="en-US"/>
        </w:rPr>
        <w:t> NC101 was not present</w:t>
      </w:r>
      <w:r>
        <w:rPr>
          <w:lang w:val="en-US"/>
        </w:rPr>
        <w:t xml:space="preserve"> </w:t>
      </w:r>
      <w:r w:rsidRPr="00DF67CE">
        <w:rPr>
          <w:b/>
          <w:bCs/>
          <w:lang w:val="en-US"/>
        </w:rPr>
        <w:t>[</w:t>
      </w:r>
      <w:r>
        <w:rPr>
          <w:b/>
          <w:bCs/>
          <w:lang w:val="en-US"/>
        </w:rPr>
        <w:t>3</w:t>
      </w:r>
      <w:r w:rsidRPr="00DF67CE">
        <w:rPr>
          <w:b/>
          <w:bCs/>
          <w:lang w:val="en-US"/>
        </w:rPr>
        <w:t>].</w:t>
      </w:r>
    </w:p>
    <w:p w14:paraId="5F602953" w14:textId="54DB3960" w:rsidR="00DF67CE" w:rsidRDefault="00DF67CE" w:rsidP="00EF49D0">
      <w:pPr>
        <w:pStyle w:val="ShotDescription"/>
        <w:numPr>
          <w:ilvl w:val="2"/>
          <w:numId w:val="47"/>
        </w:numPr>
      </w:pPr>
      <w:r>
        <w:t>LAB MEDIA: Figure 2B.</w:t>
      </w:r>
    </w:p>
    <w:p w14:paraId="071E4A7E" w14:textId="06B551C5" w:rsidR="00DF67CE" w:rsidRDefault="00DF67CE" w:rsidP="00EF49D0">
      <w:pPr>
        <w:pStyle w:val="ShotDescription"/>
        <w:numPr>
          <w:ilvl w:val="2"/>
          <w:numId w:val="47"/>
        </w:numPr>
      </w:pPr>
      <w:r>
        <w:t xml:space="preserve">LAB MEDIA: Figure 2B. </w:t>
      </w:r>
      <w:r w:rsidRPr="0002114F">
        <w:rPr>
          <w:i/>
          <w:iCs/>
          <w:color w:val="3333FF"/>
        </w:rPr>
        <w:t xml:space="preserve">Video editor: Highlight the </w:t>
      </w:r>
      <w:r w:rsidR="00500D10">
        <w:rPr>
          <w:i/>
          <w:iCs/>
          <w:color w:val="3333FF"/>
        </w:rPr>
        <w:t>lanes “EcNC101</w:t>
      </w:r>
    </w:p>
    <w:p w14:paraId="301C887C" w14:textId="3D6A3B85" w:rsidR="00DF67CE" w:rsidRDefault="00DF67CE" w:rsidP="00EF49D0">
      <w:pPr>
        <w:pStyle w:val="ShotDescription"/>
        <w:numPr>
          <w:ilvl w:val="2"/>
          <w:numId w:val="47"/>
        </w:numPr>
      </w:pPr>
      <w:r>
        <w:t xml:space="preserve">LAB MEDIA: Figure 2B. </w:t>
      </w:r>
      <w:r w:rsidRPr="0002114F">
        <w:rPr>
          <w:i/>
          <w:iCs/>
          <w:color w:val="3333FF"/>
        </w:rPr>
        <w:t>Video editor: Highlight the</w:t>
      </w:r>
      <w:r>
        <w:rPr>
          <w:i/>
          <w:iCs/>
          <w:color w:val="3333FF"/>
        </w:rPr>
        <w:t xml:space="preserve"> “saline” lanes</w:t>
      </w:r>
    </w:p>
    <w:p w14:paraId="515966B2" w14:textId="77777777" w:rsidR="00DF67CE" w:rsidRDefault="00DF67CE" w:rsidP="00DF67CE">
      <w:pPr>
        <w:pStyle w:val="Narration"/>
        <w:ind w:left="1627" w:firstLine="0"/>
      </w:pPr>
    </w:p>
    <w:p w14:paraId="6B6006BF" w14:textId="636E4727" w:rsidR="00DF2494" w:rsidRDefault="00DF2494" w:rsidP="00EF49D0">
      <w:pPr>
        <w:pStyle w:val="Narration"/>
        <w:numPr>
          <w:ilvl w:val="1"/>
          <w:numId w:val="47"/>
        </w:numPr>
      </w:pPr>
      <w:r>
        <w:t xml:space="preserve">After 1 week, mice receiving the inulin-supplemented diet showed greater colony-forming unit recovery from </w:t>
      </w:r>
      <w:proofErr w:type="spellStart"/>
      <w:r>
        <w:t>fecal</w:t>
      </w:r>
      <w:proofErr w:type="spellEnd"/>
      <w:r>
        <w:t xml:space="preserve"> homogenates cultured on MacConkey agar compared to the no-</w:t>
      </w:r>
      <w:proofErr w:type="spellStart"/>
      <w:r>
        <w:t>fiber</w:t>
      </w:r>
      <w:proofErr w:type="spellEnd"/>
      <w:r>
        <w:t xml:space="preserve"> condition </w:t>
      </w:r>
      <w:r w:rsidRPr="00AD0310">
        <w:rPr>
          <w:b/>
        </w:rPr>
        <w:t>[1]</w:t>
      </w:r>
      <w:r>
        <w:t>.</w:t>
      </w:r>
    </w:p>
    <w:p w14:paraId="5DEFADD1" w14:textId="3DE8AC73" w:rsidR="00DF2494" w:rsidRDefault="00DF2494" w:rsidP="00EF49D0">
      <w:pPr>
        <w:pStyle w:val="ShotDescription"/>
        <w:numPr>
          <w:ilvl w:val="2"/>
          <w:numId w:val="47"/>
        </w:numPr>
      </w:pPr>
      <w:r>
        <w:t xml:space="preserve">LAB MEDIA: Figure 2C. </w:t>
      </w:r>
      <w:r w:rsidRPr="0002114F">
        <w:rPr>
          <w:i/>
          <w:iCs/>
          <w:color w:val="3333FF"/>
        </w:rPr>
        <w:t xml:space="preserve">Video editor: Highlight the </w:t>
      </w:r>
      <w:r w:rsidR="0002114F" w:rsidRPr="0002114F">
        <w:rPr>
          <w:i/>
          <w:iCs/>
          <w:color w:val="3333FF"/>
        </w:rPr>
        <w:t xml:space="preserve">image and data points for </w:t>
      </w:r>
      <w:r w:rsidRPr="0002114F">
        <w:rPr>
          <w:i/>
          <w:iCs/>
          <w:color w:val="3333FF"/>
        </w:rPr>
        <w:t>group labeled “INU</w:t>
      </w:r>
      <w:r w:rsidR="006100FF">
        <w:rPr>
          <w:i/>
          <w:iCs/>
          <w:color w:val="3333FF"/>
        </w:rPr>
        <w:t>” for</w:t>
      </w:r>
      <w:r w:rsidRPr="0002114F">
        <w:rPr>
          <w:i/>
          <w:iCs/>
          <w:color w:val="3333FF"/>
        </w:rPr>
        <w:t xml:space="preserve"> </w:t>
      </w:r>
      <w:r w:rsidR="006100FF">
        <w:rPr>
          <w:i/>
          <w:iCs/>
          <w:color w:val="3333FF"/>
        </w:rPr>
        <w:t>“</w:t>
      </w:r>
      <w:r w:rsidRPr="0002114F">
        <w:rPr>
          <w:i/>
          <w:iCs/>
          <w:color w:val="3333FF"/>
        </w:rPr>
        <w:t>EcNC101</w:t>
      </w:r>
      <w:proofErr w:type="gramStart"/>
      <w:r>
        <w:t>” .</w:t>
      </w:r>
      <w:proofErr w:type="gramEnd"/>
    </w:p>
    <w:p w14:paraId="4EEC2270" w14:textId="77777777" w:rsidR="00DF2494" w:rsidRDefault="00DF2494" w:rsidP="00DF2494"/>
    <w:p w14:paraId="53F1F1A9" w14:textId="4AFAD23B" w:rsidR="00DF2494" w:rsidRDefault="00DF2494" w:rsidP="00EF49D0">
      <w:pPr>
        <w:pStyle w:val="Narration"/>
        <w:numPr>
          <w:ilvl w:val="1"/>
          <w:numId w:val="47"/>
        </w:numPr>
      </w:pPr>
      <w:r>
        <w:t xml:space="preserve">After 1 week, mice receiving the inulin-supplemented diet showed increased levels of the </w:t>
      </w:r>
      <w:r w:rsidR="006100FF">
        <w:t xml:space="preserve">colibactin </w:t>
      </w:r>
      <w:r>
        <w:t>P gene</w:t>
      </w:r>
      <w:r w:rsidR="00DF67CE">
        <w:t xml:space="preserve"> </w:t>
      </w:r>
      <w:r w:rsidR="00DF67CE" w:rsidRPr="00DF67CE">
        <w:rPr>
          <w:b/>
          <w:bCs/>
        </w:rPr>
        <w:t>[</w:t>
      </w:r>
      <w:r w:rsidR="00DF67CE">
        <w:rPr>
          <w:b/>
          <w:bCs/>
        </w:rPr>
        <w:t>1</w:t>
      </w:r>
      <w:r w:rsidR="00DF67CE" w:rsidRPr="00DF67CE">
        <w:rPr>
          <w:b/>
          <w:bCs/>
        </w:rPr>
        <w:t>]</w:t>
      </w:r>
      <w:r w:rsidR="006100FF">
        <w:t xml:space="preserve"> and </w:t>
      </w:r>
      <w:r w:rsidR="006100FF" w:rsidRPr="0002114F">
        <w:rPr>
          <w:i/>
          <w:iCs/>
        </w:rPr>
        <w:t>Enterobacteriaceae</w:t>
      </w:r>
      <w:r w:rsidR="006100FF">
        <w:t xml:space="preserve"> abundance</w:t>
      </w:r>
      <w:r>
        <w:t xml:space="preserve"> compared to the no-</w:t>
      </w:r>
      <w:proofErr w:type="spellStart"/>
      <w:r>
        <w:t>fiber</w:t>
      </w:r>
      <w:proofErr w:type="spellEnd"/>
      <w:r>
        <w:t xml:space="preserve"> condition </w:t>
      </w:r>
      <w:r w:rsidRPr="00AD0310">
        <w:rPr>
          <w:b/>
        </w:rPr>
        <w:t>[</w:t>
      </w:r>
      <w:r w:rsidR="00DF67CE">
        <w:rPr>
          <w:b/>
        </w:rPr>
        <w:t>2</w:t>
      </w:r>
      <w:r w:rsidRPr="00AD0310">
        <w:rPr>
          <w:b/>
        </w:rPr>
        <w:t>]</w:t>
      </w:r>
      <w:r>
        <w:t>.</w:t>
      </w:r>
    </w:p>
    <w:p w14:paraId="29FC2CBD" w14:textId="77777777" w:rsidR="00C30E5F" w:rsidRDefault="00DF2494" w:rsidP="00C30E5F">
      <w:pPr>
        <w:pStyle w:val="ShotDescription"/>
        <w:numPr>
          <w:ilvl w:val="2"/>
          <w:numId w:val="47"/>
        </w:numPr>
      </w:pPr>
      <w:r>
        <w:t xml:space="preserve">LAB MEDIA: Figure 2D. </w:t>
      </w:r>
      <w:r w:rsidRPr="0002114F">
        <w:rPr>
          <w:i/>
          <w:iCs/>
          <w:color w:val="3333FF"/>
        </w:rPr>
        <w:t xml:space="preserve">Video editor: Highlight the group labeled “INU </w:t>
      </w:r>
      <w:r w:rsidR="006100FF">
        <w:rPr>
          <w:i/>
          <w:iCs/>
          <w:color w:val="3333FF"/>
        </w:rPr>
        <w:t xml:space="preserve">- </w:t>
      </w:r>
      <w:r w:rsidRPr="0002114F">
        <w:rPr>
          <w:i/>
          <w:iCs/>
          <w:color w:val="3333FF"/>
        </w:rPr>
        <w:t>EcNC101”</w:t>
      </w:r>
      <w:r>
        <w:t xml:space="preserve"> </w:t>
      </w:r>
    </w:p>
    <w:p w14:paraId="00E4DD89" w14:textId="23D7D467" w:rsidR="00AD3B41" w:rsidRDefault="00DF2494" w:rsidP="00C30E5F">
      <w:pPr>
        <w:pStyle w:val="ShotDescription"/>
        <w:numPr>
          <w:ilvl w:val="2"/>
          <w:numId w:val="47"/>
        </w:numPr>
      </w:pPr>
      <w:r>
        <w:t xml:space="preserve">LAB MEDIA: Figure 2E. </w:t>
      </w:r>
      <w:r w:rsidRPr="00C30E5F">
        <w:rPr>
          <w:i/>
          <w:iCs/>
          <w:color w:val="3333FF"/>
        </w:rPr>
        <w:t>Video editor: Highlight the group labeled “INU EcNC101</w:t>
      </w:r>
      <w:r>
        <w:t xml:space="preserve">” </w:t>
      </w:r>
    </w:p>
    <w:p w14:paraId="47D64694" w14:textId="77777777" w:rsidR="006A7C9C" w:rsidRDefault="006A7C9C" w:rsidP="006A7C9C">
      <w:pPr>
        <w:pStyle w:val="ShotDescription"/>
      </w:pPr>
    </w:p>
    <w:p w14:paraId="7BF816CE" w14:textId="77777777" w:rsidR="006A7C9C" w:rsidRDefault="006A7C9C" w:rsidP="006A7C9C">
      <w:pPr>
        <w:pStyle w:val="ShotDescription"/>
      </w:pPr>
    </w:p>
    <w:p w14:paraId="65FFE738" w14:textId="77777777" w:rsidR="006A7C9C" w:rsidRDefault="006A7C9C" w:rsidP="006A7C9C">
      <w:pPr>
        <w:pStyle w:val="ShotDescription"/>
      </w:pPr>
    </w:p>
    <w:p w14:paraId="0B4F8497" w14:textId="77777777" w:rsidR="006A7C9C" w:rsidRPr="006A7C9C" w:rsidRDefault="006A7C9C" w:rsidP="006A7C9C">
      <w:pPr>
        <w:numPr>
          <w:ilvl w:val="0"/>
          <w:numId w:val="48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6A7C9C">
        <w:rPr>
          <w:rFonts w:ascii="Times New Roman" w:eastAsia="Times New Roman" w:hAnsi="Times New Roman" w:cs="Times New Roman"/>
          <w:color w:val="auto"/>
          <w:lang w:val="en-IN" w:eastAsia="en-IN"/>
        </w:rPr>
        <w:t>Ampicillin</w:t>
      </w:r>
      <w:r w:rsidRPr="006A7C9C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8" w:history="1">
        <w:r w:rsidRPr="006A7C9C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https://www.merriam-webster.com/dictionary/ampicillin</w:t>
        </w:r>
      </w:hyperlink>
      <w:r w:rsidRPr="006A7C9C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/ˌ</w:t>
      </w:r>
      <w:proofErr w:type="spellStart"/>
      <w:r w:rsidRPr="006A7C9C">
        <w:rPr>
          <w:rFonts w:ascii="Times New Roman" w:eastAsia="Times New Roman" w:hAnsi="Times New Roman" w:cs="Times New Roman"/>
          <w:color w:val="auto"/>
          <w:lang w:val="en-IN" w:eastAsia="en-IN"/>
        </w:rPr>
        <w:t>æm.pəˈsɪl.ɪn</w:t>
      </w:r>
      <w:proofErr w:type="spellEnd"/>
      <w:r w:rsidRPr="006A7C9C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6A7C9C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6A7C9C">
        <w:rPr>
          <w:rFonts w:ascii="Times New Roman" w:eastAsia="Times New Roman" w:hAnsi="Times New Roman" w:cs="Times New Roman"/>
          <w:color w:val="auto"/>
          <w:lang w:val="en-IN" w:eastAsia="en-IN"/>
        </w:rPr>
        <w:t>am·puh·sil·in</w:t>
      </w:r>
      <w:proofErr w:type="spellEnd"/>
    </w:p>
    <w:p w14:paraId="049E5DC4" w14:textId="77777777" w:rsidR="006A7C9C" w:rsidRPr="006A7C9C" w:rsidRDefault="006A7C9C" w:rsidP="006A7C9C">
      <w:pPr>
        <w:numPr>
          <w:ilvl w:val="0"/>
          <w:numId w:val="48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6A7C9C">
        <w:rPr>
          <w:rFonts w:ascii="Times New Roman" w:eastAsia="Times New Roman" w:hAnsi="Times New Roman" w:cs="Times New Roman"/>
          <w:color w:val="auto"/>
          <w:lang w:val="en-IN" w:eastAsia="en-IN"/>
        </w:rPr>
        <w:t>Colistin</w:t>
      </w:r>
      <w:r w:rsidRPr="006A7C9C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9" w:history="1">
        <w:r w:rsidRPr="006A7C9C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https://www.merriam-webster.com/dictionary/colistin</w:t>
        </w:r>
      </w:hyperlink>
      <w:r w:rsidRPr="006A7C9C">
        <w:rPr>
          <w:rFonts w:ascii="Times New Roman" w:eastAsia="Times New Roman" w:hAnsi="Times New Roman" w:cs="Times New Roman"/>
          <w:color w:val="auto"/>
          <w:lang w:val="en-IN" w:eastAsia="en-IN"/>
        </w:rPr>
        <w:br/>
      </w:r>
      <w:r w:rsidRPr="006A7C9C">
        <w:rPr>
          <w:rFonts w:ascii="Times New Roman" w:eastAsia="Times New Roman" w:hAnsi="Times New Roman" w:cs="Times New Roman"/>
          <w:color w:val="auto"/>
          <w:lang w:val="en-IN" w:eastAsia="en-IN"/>
        </w:rPr>
        <w:lastRenderedPageBreak/>
        <w:t>IPA: /</w:t>
      </w:r>
      <w:proofErr w:type="spellStart"/>
      <w:proofErr w:type="gramStart"/>
      <w:r w:rsidRPr="006A7C9C">
        <w:rPr>
          <w:rFonts w:ascii="Times New Roman" w:eastAsia="Times New Roman" w:hAnsi="Times New Roman" w:cs="Times New Roman"/>
          <w:color w:val="auto"/>
          <w:lang w:val="en-IN" w:eastAsia="en-IN"/>
        </w:rPr>
        <w:t>kəˈlɪs.tɪn</w:t>
      </w:r>
      <w:proofErr w:type="spellEnd"/>
      <w:proofErr w:type="gramEnd"/>
      <w:r w:rsidRPr="006A7C9C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6A7C9C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6A7C9C">
        <w:rPr>
          <w:rFonts w:ascii="Times New Roman" w:eastAsia="Times New Roman" w:hAnsi="Times New Roman" w:cs="Times New Roman"/>
          <w:color w:val="auto"/>
          <w:lang w:val="en-IN" w:eastAsia="en-IN"/>
        </w:rPr>
        <w:t>kuh·lis·tin</w:t>
      </w:r>
      <w:proofErr w:type="spellEnd"/>
    </w:p>
    <w:p w14:paraId="4A7FD190" w14:textId="77777777" w:rsidR="006A7C9C" w:rsidRPr="006A7C9C" w:rsidRDefault="006A7C9C" w:rsidP="006A7C9C">
      <w:pPr>
        <w:numPr>
          <w:ilvl w:val="0"/>
          <w:numId w:val="48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6A7C9C">
        <w:rPr>
          <w:rFonts w:ascii="Times New Roman" w:eastAsia="Times New Roman" w:hAnsi="Times New Roman" w:cs="Times New Roman"/>
          <w:color w:val="auto"/>
          <w:lang w:val="en-IN" w:eastAsia="en-IN"/>
        </w:rPr>
        <w:t>Streptomycin</w:t>
      </w:r>
      <w:r w:rsidRPr="006A7C9C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10" w:history="1">
        <w:r w:rsidRPr="006A7C9C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https://www.merriam-webster.com/dictionary/streptomycin</w:t>
        </w:r>
      </w:hyperlink>
      <w:r w:rsidRPr="006A7C9C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/ˌ</w:t>
      </w:r>
      <w:proofErr w:type="spellStart"/>
      <w:r w:rsidRPr="006A7C9C">
        <w:rPr>
          <w:rFonts w:ascii="Times New Roman" w:eastAsia="Times New Roman" w:hAnsi="Times New Roman" w:cs="Times New Roman"/>
          <w:color w:val="auto"/>
          <w:lang w:val="en-IN" w:eastAsia="en-IN"/>
        </w:rPr>
        <w:t>strep.təˈmaɪ.sɪn</w:t>
      </w:r>
      <w:proofErr w:type="spellEnd"/>
      <w:r w:rsidRPr="006A7C9C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6A7C9C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6A7C9C">
        <w:rPr>
          <w:rFonts w:ascii="Times New Roman" w:eastAsia="Times New Roman" w:hAnsi="Times New Roman" w:cs="Times New Roman"/>
          <w:color w:val="auto"/>
          <w:lang w:val="en-IN" w:eastAsia="en-IN"/>
        </w:rPr>
        <w:t>strep·tuh·my·sin</w:t>
      </w:r>
      <w:proofErr w:type="spellEnd"/>
    </w:p>
    <w:p w14:paraId="24976558" w14:textId="77777777" w:rsidR="006A7C9C" w:rsidRPr="006A7C9C" w:rsidRDefault="006A7C9C" w:rsidP="006A7C9C">
      <w:pPr>
        <w:numPr>
          <w:ilvl w:val="0"/>
          <w:numId w:val="48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6A7C9C">
        <w:rPr>
          <w:rFonts w:ascii="Times New Roman" w:eastAsia="Times New Roman" w:hAnsi="Times New Roman" w:cs="Times New Roman"/>
          <w:color w:val="auto"/>
          <w:lang w:val="en-IN" w:eastAsia="en-IN"/>
        </w:rPr>
        <w:t>Gavage</w:t>
      </w:r>
      <w:r w:rsidRPr="006A7C9C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11" w:history="1">
        <w:r w:rsidRPr="006A7C9C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https://www.merriam-webster.com/dictionary/gavage</w:t>
        </w:r>
      </w:hyperlink>
      <w:r w:rsidRPr="006A7C9C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</w:t>
      </w:r>
      <w:proofErr w:type="spellStart"/>
      <w:r w:rsidRPr="006A7C9C">
        <w:rPr>
          <w:rFonts w:ascii="Times New Roman" w:eastAsia="Times New Roman" w:hAnsi="Times New Roman" w:cs="Times New Roman"/>
          <w:color w:val="auto"/>
          <w:lang w:val="en-IN" w:eastAsia="en-IN"/>
        </w:rPr>
        <w:t>ɡəˈvɑːʒ</w:t>
      </w:r>
      <w:proofErr w:type="spellEnd"/>
      <w:r w:rsidRPr="006A7C9C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6A7C9C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6A7C9C">
        <w:rPr>
          <w:rFonts w:ascii="Times New Roman" w:eastAsia="Times New Roman" w:hAnsi="Times New Roman" w:cs="Times New Roman"/>
          <w:color w:val="auto"/>
          <w:lang w:val="en-IN" w:eastAsia="en-IN"/>
        </w:rPr>
        <w:t>guh·vaazh</w:t>
      </w:r>
      <w:proofErr w:type="spellEnd"/>
    </w:p>
    <w:p w14:paraId="5F17A740" w14:textId="77777777" w:rsidR="006A7C9C" w:rsidRPr="006A7C9C" w:rsidRDefault="006A7C9C" w:rsidP="006A7C9C">
      <w:pPr>
        <w:numPr>
          <w:ilvl w:val="0"/>
          <w:numId w:val="48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6A7C9C">
        <w:rPr>
          <w:rFonts w:ascii="Times New Roman" w:eastAsia="Times New Roman" w:hAnsi="Times New Roman" w:cs="Times New Roman"/>
          <w:color w:val="auto"/>
          <w:lang w:val="en-IN" w:eastAsia="en-IN"/>
        </w:rPr>
        <w:t>Inoculating</w:t>
      </w:r>
      <w:r w:rsidRPr="006A7C9C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12" w:history="1">
        <w:r w:rsidRPr="006A7C9C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https://www.merriam-webster.com/dictionary/inoculate</w:t>
        </w:r>
      </w:hyperlink>
      <w:r w:rsidRPr="006A7C9C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</w:t>
      </w:r>
      <w:proofErr w:type="spellStart"/>
      <w:proofErr w:type="gramStart"/>
      <w:r w:rsidRPr="006A7C9C">
        <w:rPr>
          <w:rFonts w:ascii="Times New Roman" w:eastAsia="Times New Roman" w:hAnsi="Times New Roman" w:cs="Times New Roman"/>
          <w:color w:val="auto"/>
          <w:lang w:val="en-IN" w:eastAsia="en-IN"/>
        </w:rPr>
        <w:t>ɪˈnɑ</w:t>
      </w:r>
      <w:proofErr w:type="spellEnd"/>
      <w:r w:rsidRPr="006A7C9C">
        <w:rPr>
          <w:rFonts w:ascii="Times New Roman" w:eastAsia="Times New Roman" w:hAnsi="Times New Roman" w:cs="Times New Roman"/>
          <w:color w:val="auto"/>
          <w:lang w:val="en-IN" w:eastAsia="en-IN"/>
        </w:rPr>
        <w:t>ː.</w:t>
      </w:r>
      <w:proofErr w:type="spellStart"/>
      <w:r w:rsidRPr="006A7C9C">
        <w:rPr>
          <w:rFonts w:ascii="Times New Roman" w:eastAsia="Times New Roman" w:hAnsi="Times New Roman" w:cs="Times New Roman"/>
          <w:color w:val="auto"/>
          <w:lang w:val="en-IN" w:eastAsia="en-IN"/>
        </w:rPr>
        <w:t>kjəˌleɪt</w:t>
      </w:r>
      <w:proofErr w:type="spellEnd"/>
      <w:proofErr w:type="gramEnd"/>
      <w:r w:rsidRPr="006A7C9C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6A7C9C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6A7C9C">
        <w:rPr>
          <w:rFonts w:ascii="Times New Roman" w:eastAsia="Times New Roman" w:hAnsi="Times New Roman" w:cs="Times New Roman"/>
          <w:color w:val="auto"/>
          <w:lang w:val="en-IN" w:eastAsia="en-IN"/>
        </w:rPr>
        <w:t>ih·naa·kyuh·layt</w:t>
      </w:r>
      <w:proofErr w:type="spellEnd"/>
    </w:p>
    <w:p w14:paraId="29782AA0" w14:textId="77777777" w:rsidR="006A7C9C" w:rsidRPr="006A7C9C" w:rsidRDefault="006A7C9C" w:rsidP="006A7C9C">
      <w:pPr>
        <w:numPr>
          <w:ilvl w:val="0"/>
          <w:numId w:val="48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6A7C9C">
        <w:rPr>
          <w:rFonts w:ascii="Times New Roman" w:eastAsia="Times New Roman" w:hAnsi="Times New Roman" w:cs="Times New Roman"/>
          <w:color w:val="auto"/>
          <w:lang w:val="en-IN" w:eastAsia="en-IN"/>
        </w:rPr>
        <w:t>Escherichia coli</w:t>
      </w:r>
      <w:r w:rsidRPr="006A7C9C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13" w:history="1">
        <w:r w:rsidRPr="006A7C9C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https://www.merriam-webster.com/dictionary/Escherichia%20coli</w:t>
        </w:r>
      </w:hyperlink>
      <w:r w:rsidRPr="006A7C9C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/ˌ</w:t>
      </w:r>
      <w:proofErr w:type="spellStart"/>
      <w:r w:rsidRPr="006A7C9C">
        <w:rPr>
          <w:rFonts w:ascii="Times New Roman" w:eastAsia="Times New Roman" w:hAnsi="Times New Roman" w:cs="Times New Roman"/>
          <w:color w:val="auto"/>
          <w:lang w:val="en-IN" w:eastAsia="en-IN"/>
        </w:rPr>
        <w:t>ɛʃ.əˈrɪk.i.ə</w:t>
      </w:r>
      <w:proofErr w:type="spellEnd"/>
      <w:r w:rsidRPr="006A7C9C">
        <w:rPr>
          <w:rFonts w:ascii="Times New Roman" w:eastAsia="Times New Roman" w:hAnsi="Times New Roman" w:cs="Times New Roman"/>
          <w:color w:val="auto"/>
          <w:lang w:val="en-IN" w:eastAsia="en-IN"/>
        </w:rPr>
        <w:t xml:space="preserve"> ˈ</w:t>
      </w:r>
      <w:proofErr w:type="spellStart"/>
      <w:r w:rsidRPr="006A7C9C">
        <w:rPr>
          <w:rFonts w:ascii="Times New Roman" w:eastAsia="Times New Roman" w:hAnsi="Times New Roman" w:cs="Times New Roman"/>
          <w:color w:val="auto"/>
          <w:lang w:val="en-IN" w:eastAsia="en-IN"/>
        </w:rPr>
        <w:t>koʊ.laɪ</w:t>
      </w:r>
      <w:proofErr w:type="spellEnd"/>
      <w:r w:rsidRPr="006A7C9C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6A7C9C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6A7C9C">
        <w:rPr>
          <w:rFonts w:ascii="Times New Roman" w:eastAsia="Times New Roman" w:hAnsi="Times New Roman" w:cs="Times New Roman"/>
          <w:color w:val="auto"/>
          <w:lang w:val="en-IN" w:eastAsia="en-IN"/>
        </w:rPr>
        <w:t>esh·uh·rik·ee·uh</w:t>
      </w:r>
      <w:proofErr w:type="spellEnd"/>
      <w:r w:rsidRPr="006A7C9C">
        <w:rPr>
          <w:rFonts w:ascii="Times New Roman" w:eastAsia="Times New Roman" w:hAnsi="Times New Roman" w:cs="Times New Roman"/>
          <w:color w:val="auto"/>
          <w:lang w:val="en-IN" w:eastAsia="en-IN"/>
        </w:rPr>
        <w:t xml:space="preserve"> </w:t>
      </w:r>
      <w:proofErr w:type="spellStart"/>
      <w:r w:rsidRPr="006A7C9C">
        <w:rPr>
          <w:rFonts w:ascii="Times New Roman" w:eastAsia="Times New Roman" w:hAnsi="Times New Roman" w:cs="Times New Roman"/>
          <w:color w:val="auto"/>
          <w:lang w:val="en-IN" w:eastAsia="en-IN"/>
        </w:rPr>
        <w:t>koh·ly</w:t>
      </w:r>
      <w:proofErr w:type="spellEnd"/>
    </w:p>
    <w:p w14:paraId="020816F1" w14:textId="77777777" w:rsidR="006A7C9C" w:rsidRPr="006A7C9C" w:rsidRDefault="006A7C9C" w:rsidP="006A7C9C">
      <w:pPr>
        <w:numPr>
          <w:ilvl w:val="0"/>
          <w:numId w:val="48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6A7C9C">
        <w:rPr>
          <w:rFonts w:ascii="Times New Roman" w:eastAsia="Times New Roman" w:hAnsi="Times New Roman" w:cs="Times New Roman"/>
          <w:color w:val="auto"/>
          <w:lang w:val="en-IN" w:eastAsia="en-IN"/>
        </w:rPr>
        <w:t>Incubate</w:t>
      </w:r>
      <w:r w:rsidRPr="006A7C9C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14" w:history="1">
        <w:r w:rsidRPr="006A7C9C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https://www.merriam-webster.com/dictionary/incubate</w:t>
        </w:r>
      </w:hyperlink>
      <w:r w:rsidRPr="006A7C9C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</w:t>
      </w:r>
      <w:proofErr w:type="gramStart"/>
      <w:r w:rsidRPr="006A7C9C">
        <w:rPr>
          <w:rFonts w:ascii="Times New Roman" w:eastAsia="Times New Roman" w:hAnsi="Times New Roman" w:cs="Times New Roman"/>
          <w:color w:val="auto"/>
          <w:lang w:val="en-IN" w:eastAsia="en-IN"/>
        </w:rPr>
        <w:t>ˈ</w:t>
      </w:r>
      <w:proofErr w:type="spellStart"/>
      <w:r w:rsidRPr="006A7C9C">
        <w:rPr>
          <w:rFonts w:ascii="Times New Roman" w:eastAsia="Times New Roman" w:hAnsi="Times New Roman" w:cs="Times New Roman"/>
          <w:color w:val="auto"/>
          <w:lang w:val="en-IN" w:eastAsia="en-IN"/>
        </w:rPr>
        <w:t>ɪn.kjəˌbeɪt</w:t>
      </w:r>
      <w:proofErr w:type="spellEnd"/>
      <w:proofErr w:type="gramEnd"/>
      <w:r w:rsidRPr="006A7C9C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6A7C9C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6A7C9C">
        <w:rPr>
          <w:rFonts w:ascii="Times New Roman" w:eastAsia="Times New Roman" w:hAnsi="Times New Roman" w:cs="Times New Roman"/>
          <w:color w:val="auto"/>
          <w:lang w:val="en-IN" w:eastAsia="en-IN"/>
        </w:rPr>
        <w:t>in·kyuh·bayt</w:t>
      </w:r>
      <w:proofErr w:type="spellEnd"/>
    </w:p>
    <w:p w14:paraId="0B64D4B9" w14:textId="77777777" w:rsidR="006A7C9C" w:rsidRPr="006A7C9C" w:rsidRDefault="006A7C9C" w:rsidP="006A7C9C">
      <w:pPr>
        <w:numPr>
          <w:ilvl w:val="0"/>
          <w:numId w:val="48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6A7C9C">
        <w:rPr>
          <w:rFonts w:ascii="Times New Roman" w:eastAsia="Times New Roman" w:hAnsi="Times New Roman" w:cs="Times New Roman"/>
          <w:color w:val="auto"/>
          <w:lang w:val="en-IN" w:eastAsia="en-IN"/>
        </w:rPr>
        <w:t>Centrifuge</w:t>
      </w:r>
      <w:r w:rsidRPr="006A7C9C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15" w:history="1">
        <w:r w:rsidRPr="006A7C9C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https://www.merriam-webster.com/dictionary/centrifuge</w:t>
        </w:r>
      </w:hyperlink>
      <w:r w:rsidRPr="006A7C9C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</w:t>
      </w:r>
      <w:proofErr w:type="gramStart"/>
      <w:r w:rsidRPr="006A7C9C">
        <w:rPr>
          <w:rFonts w:ascii="Times New Roman" w:eastAsia="Times New Roman" w:hAnsi="Times New Roman" w:cs="Times New Roman"/>
          <w:color w:val="auto"/>
          <w:lang w:val="en-IN" w:eastAsia="en-IN"/>
        </w:rPr>
        <w:t>ˈ</w:t>
      </w:r>
      <w:proofErr w:type="spellStart"/>
      <w:r w:rsidRPr="006A7C9C">
        <w:rPr>
          <w:rFonts w:ascii="Times New Roman" w:eastAsia="Times New Roman" w:hAnsi="Times New Roman" w:cs="Times New Roman"/>
          <w:color w:val="auto"/>
          <w:lang w:val="en-IN" w:eastAsia="en-IN"/>
        </w:rPr>
        <w:t>sɛn.trəˌfjuːdʒ</w:t>
      </w:r>
      <w:proofErr w:type="spellEnd"/>
      <w:proofErr w:type="gramEnd"/>
      <w:r w:rsidRPr="006A7C9C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6A7C9C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6A7C9C">
        <w:rPr>
          <w:rFonts w:ascii="Times New Roman" w:eastAsia="Times New Roman" w:hAnsi="Times New Roman" w:cs="Times New Roman"/>
          <w:color w:val="auto"/>
          <w:lang w:val="en-IN" w:eastAsia="en-IN"/>
        </w:rPr>
        <w:t>sen·truh·fyooj</w:t>
      </w:r>
      <w:proofErr w:type="spellEnd"/>
    </w:p>
    <w:p w14:paraId="36418764" w14:textId="77777777" w:rsidR="006A7C9C" w:rsidRPr="006A7C9C" w:rsidRDefault="006A7C9C" w:rsidP="006A7C9C">
      <w:pPr>
        <w:numPr>
          <w:ilvl w:val="0"/>
          <w:numId w:val="48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6A7C9C">
        <w:rPr>
          <w:rFonts w:ascii="Times New Roman" w:eastAsia="Times New Roman" w:hAnsi="Times New Roman" w:cs="Times New Roman"/>
          <w:color w:val="auto"/>
          <w:lang w:val="en-IN" w:eastAsia="en-IN"/>
        </w:rPr>
        <w:t>Supernatant</w:t>
      </w:r>
      <w:r w:rsidRPr="006A7C9C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16" w:history="1">
        <w:r w:rsidRPr="006A7C9C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https://www.merriam-webster.com/dictionary/supernatant</w:t>
        </w:r>
      </w:hyperlink>
      <w:r w:rsidRPr="006A7C9C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/ˌ</w:t>
      </w:r>
      <w:proofErr w:type="spellStart"/>
      <w:r w:rsidRPr="006A7C9C">
        <w:rPr>
          <w:rFonts w:ascii="Times New Roman" w:eastAsia="Times New Roman" w:hAnsi="Times New Roman" w:cs="Times New Roman"/>
          <w:color w:val="auto"/>
          <w:lang w:val="en-IN" w:eastAsia="en-IN"/>
        </w:rPr>
        <w:t>su</w:t>
      </w:r>
      <w:proofErr w:type="spellEnd"/>
      <w:r w:rsidRPr="006A7C9C">
        <w:rPr>
          <w:rFonts w:ascii="Times New Roman" w:eastAsia="Times New Roman" w:hAnsi="Times New Roman" w:cs="Times New Roman"/>
          <w:color w:val="auto"/>
          <w:lang w:val="en-IN" w:eastAsia="en-IN"/>
        </w:rPr>
        <w:t>ː.</w:t>
      </w:r>
      <w:proofErr w:type="spellStart"/>
      <w:r w:rsidRPr="006A7C9C">
        <w:rPr>
          <w:rFonts w:ascii="Times New Roman" w:eastAsia="Times New Roman" w:hAnsi="Times New Roman" w:cs="Times New Roman"/>
          <w:color w:val="auto"/>
          <w:lang w:val="en-IN" w:eastAsia="en-IN"/>
        </w:rPr>
        <w:t>pərˈneɪ.tənt</w:t>
      </w:r>
      <w:proofErr w:type="spellEnd"/>
      <w:r w:rsidRPr="006A7C9C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6A7C9C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6A7C9C">
        <w:rPr>
          <w:rFonts w:ascii="Times New Roman" w:eastAsia="Times New Roman" w:hAnsi="Times New Roman" w:cs="Times New Roman"/>
          <w:color w:val="auto"/>
          <w:lang w:val="en-IN" w:eastAsia="en-IN"/>
        </w:rPr>
        <w:t>soo·per·nay·tuhnt</w:t>
      </w:r>
      <w:proofErr w:type="spellEnd"/>
    </w:p>
    <w:p w14:paraId="0AF3CB0F" w14:textId="77777777" w:rsidR="006A7C9C" w:rsidRPr="006A7C9C" w:rsidRDefault="006A7C9C" w:rsidP="006A7C9C">
      <w:pPr>
        <w:numPr>
          <w:ilvl w:val="0"/>
          <w:numId w:val="48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6A7C9C">
        <w:rPr>
          <w:rFonts w:ascii="Times New Roman" w:eastAsia="Times New Roman" w:hAnsi="Times New Roman" w:cs="Times New Roman"/>
          <w:color w:val="auto"/>
          <w:lang w:val="en-IN" w:eastAsia="en-IN"/>
        </w:rPr>
        <w:t>Pellet</w:t>
      </w:r>
      <w:r w:rsidRPr="006A7C9C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17" w:history="1">
        <w:r w:rsidRPr="006A7C9C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https://www.merriam-webster.com/dictionary/pellet</w:t>
        </w:r>
      </w:hyperlink>
      <w:r w:rsidRPr="006A7C9C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</w:t>
      </w:r>
      <w:proofErr w:type="gramStart"/>
      <w:r w:rsidRPr="006A7C9C">
        <w:rPr>
          <w:rFonts w:ascii="Times New Roman" w:eastAsia="Times New Roman" w:hAnsi="Times New Roman" w:cs="Times New Roman"/>
          <w:color w:val="auto"/>
          <w:lang w:val="en-IN" w:eastAsia="en-IN"/>
        </w:rPr>
        <w:t>ˈ</w:t>
      </w:r>
      <w:proofErr w:type="spellStart"/>
      <w:r w:rsidRPr="006A7C9C">
        <w:rPr>
          <w:rFonts w:ascii="Times New Roman" w:eastAsia="Times New Roman" w:hAnsi="Times New Roman" w:cs="Times New Roman"/>
          <w:color w:val="auto"/>
          <w:lang w:val="en-IN" w:eastAsia="en-IN"/>
        </w:rPr>
        <w:t>pɛl.ɪt</w:t>
      </w:r>
      <w:proofErr w:type="spellEnd"/>
      <w:proofErr w:type="gramEnd"/>
      <w:r w:rsidRPr="006A7C9C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6A7C9C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6A7C9C">
        <w:rPr>
          <w:rFonts w:ascii="Times New Roman" w:eastAsia="Times New Roman" w:hAnsi="Times New Roman" w:cs="Times New Roman"/>
          <w:color w:val="auto"/>
          <w:lang w:val="en-IN" w:eastAsia="en-IN"/>
        </w:rPr>
        <w:t>pel·it</w:t>
      </w:r>
      <w:proofErr w:type="spellEnd"/>
    </w:p>
    <w:p w14:paraId="45C1AA6F" w14:textId="77777777" w:rsidR="006A7C9C" w:rsidRPr="006A7C9C" w:rsidRDefault="006A7C9C" w:rsidP="006A7C9C">
      <w:pPr>
        <w:numPr>
          <w:ilvl w:val="0"/>
          <w:numId w:val="48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6A7C9C">
        <w:rPr>
          <w:rFonts w:ascii="Times New Roman" w:eastAsia="Times New Roman" w:hAnsi="Times New Roman" w:cs="Times New Roman"/>
          <w:color w:val="auto"/>
          <w:lang w:val="en-IN" w:eastAsia="en-IN"/>
        </w:rPr>
        <w:t>Resuspend</w:t>
      </w:r>
      <w:r w:rsidRPr="006A7C9C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18" w:history="1">
        <w:r w:rsidRPr="006A7C9C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https://www.merriam-webster.com/dictionary/resuspend</w:t>
        </w:r>
      </w:hyperlink>
      <w:r w:rsidRPr="006A7C9C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</w:t>
      </w:r>
      <w:proofErr w:type="gramStart"/>
      <w:r w:rsidRPr="006A7C9C">
        <w:rPr>
          <w:rFonts w:ascii="Times New Roman" w:eastAsia="Times New Roman" w:hAnsi="Times New Roman" w:cs="Times New Roman"/>
          <w:color w:val="auto"/>
          <w:lang w:val="en-IN" w:eastAsia="en-IN"/>
        </w:rPr>
        <w:t>ˌ</w:t>
      </w:r>
      <w:proofErr w:type="spellStart"/>
      <w:r w:rsidRPr="006A7C9C">
        <w:rPr>
          <w:rFonts w:ascii="Times New Roman" w:eastAsia="Times New Roman" w:hAnsi="Times New Roman" w:cs="Times New Roman"/>
          <w:color w:val="auto"/>
          <w:lang w:val="en-IN" w:eastAsia="en-IN"/>
        </w:rPr>
        <w:t>ri</w:t>
      </w:r>
      <w:proofErr w:type="spellEnd"/>
      <w:r w:rsidRPr="006A7C9C">
        <w:rPr>
          <w:rFonts w:ascii="Times New Roman" w:eastAsia="Times New Roman" w:hAnsi="Times New Roman" w:cs="Times New Roman"/>
          <w:color w:val="auto"/>
          <w:lang w:val="en-IN" w:eastAsia="en-IN"/>
        </w:rPr>
        <w:t>ː.</w:t>
      </w:r>
      <w:proofErr w:type="spellStart"/>
      <w:r w:rsidRPr="006A7C9C">
        <w:rPr>
          <w:rFonts w:ascii="Times New Roman" w:eastAsia="Times New Roman" w:hAnsi="Times New Roman" w:cs="Times New Roman"/>
          <w:color w:val="auto"/>
          <w:lang w:val="en-IN" w:eastAsia="en-IN"/>
        </w:rPr>
        <w:t>səˈspɛnd</w:t>
      </w:r>
      <w:proofErr w:type="spellEnd"/>
      <w:proofErr w:type="gramEnd"/>
      <w:r w:rsidRPr="006A7C9C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6A7C9C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6A7C9C">
        <w:rPr>
          <w:rFonts w:ascii="Times New Roman" w:eastAsia="Times New Roman" w:hAnsi="Times New Roman" w:cs="Times New Roman"/>
          <w:color w:val="auto"/>
          <w:lang w:val="en-IN" w:eastAsia="en-IN"/>
        </w:rPr>
        <w:t>ree·suh·spend</w:t>
      </w:r>
      <w:proofErr w:type="spellEnd"/>
    </w:p>
    <w:p w14:paraId="31B42FB4" w14:textId="77777777" w:rsidR="006A7C9C" w:rsidRPr="006A7C9C" w:rsidRDefault="006A7C9C" w:rsidP="006A7C9C">
      <w:pPr>
        <w:numPr>
          <w:ilvl w:val="0"/>
          <w:numId w:val="48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6A7C9C">
        <w:rPr>
          <w:rFonts w:ascii="Times New Roman" w:eastAsia="Times New Roman" w:hAnsi="Times New Roman" w:cs="Times New Roman"/>
          <w:color w:val="auto"/>
          <w:lang w:val="en-IN" w:eastAsia="en-IN"/>
        </w:rPr>
        <w:t>Saline</w:t>
      </w:r>
      <w:r w:rsidRPr="006A7C9C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19" w:history="1">
        <w:r w:rsidRPr="006A7C9C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https://www.merriam-webster.com/dictionary/saline</w:t>
        </w:r>
      </w:hyperlink>
      <w:r w:rsidRPr="006A7C9C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</w:t>
      </w:r>
      <w:proofErr w:type="gramStart"/>
      <w:r w:rsidRPr="006A7C9C">
        <w:rPr>
          <w:rFonts w:ascii="Times New Roman" w:eastAsia="Times New Roman" w:hAnsi="Times New Roman" w:cs="Times New Roman"/>
          <w:color w:val="auto"/>
          <w:lang w:val="en-IN" w:eastAsia="en-IN"/>
        </w:rPr>
        <w:t>ˈ</w:t>
      </w:r>
      <w:proofErr w:type="spellStart"/>
      <w:r w:rsidRPr="006A7C9C">
        <w:rPr>
          <w:rFonts w:ascii="Times New Roman" w:eastAsia="Times New Roman" w:hAnsi="Times New Roman" w:cs="Times New Roman"/>
          <w:color w:val="auto"/>
          <w:lang w:val="en-IN" w:eastAsia="en-IN"/>
        </w:rPr>
        <w:t>seɪ.laɪn</w:t>
      </w:r>
      <w:proofErr w:type="spellEnd"/>
      <w:proofErr w:type="gramEnd"/>
      <w:r w:rsidRPr="006A7C9C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6A7C9C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6A7C9C">
        <w:rPr>
          <w:rFonts w:ascii="Times New Roman" w:eastAsia="Times New Roman" w:hAnsi="Times New Roman" w:cs="Times New Roman"/>
          <w:color w:val="auto"/>
          <w:lang w:val="en-IN" w:eastAsia="en-IN"/>
        </w:rPr>
        <w:t>say·line</w:t>
      </w:r>
      <w:proofErr w:type="spellEnd"/>
    </w:p>
    <w:p w14:paraId="6896DBE3" w14:textId="77777777" w:rsidR="006A7C9C" w:rsidRPr="006A7C9C" w:rsidRDefault="006A7C9C" w:rsidP="006A7C9C">
      <w:pPr>
        <w:numPr>
          <w:ilvl w:val="0"/>
          <w:numId w:val="48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6A7C9C">
        <w:rPr>
          <w:rFonts w:ascii="Times New Roman" w:eastAsia="Times New Roman" w:hAnsi="Times New Roman" w:cs="Times New Roman"/>
          <w:color w:val="auto"/>
          <w:lang w:val="en-IN" w:eastAsia="en-IN"/>
        </w:rPr>
        <w:t>Optical</w:t>
      </w:r>
      <w:r w:rsidRPr="006A7C9C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20" w:history="1">
        <w:r w:rsidRPr="006A7C9C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https://www.merriam-webster.com/dictionary/optical</w:t>
        </w:r>
      </w:hyperlink>
      <w:r w:rsidRPr="006A7C9C">
        <w:rPr>
          <w:rFonts w:ascii="Times New Roman" w:eastAsia="Times New Roman" w:hAnsi="Times New Roman" w:cs="Times New Roman"/>
          <w:color w:val="auto"/>
          <w:lang w:val="en-IN" w:eastAsia="en-IN"/>
        </w:rPr>
        <w:br/>
      </w:r>
      <w:r w:rsidRPr="006A7C9C">
        <w:rPr>
          <w:rFonts w:ascii="Times New Roman" w:eastAsia="Times New Roman" w:hAnsi="Times New Roman" w:cs="Times New Roman"/>
          <w:color w:val="auto"/>
          <w:lang w:val="en-IN" w:eastAsia="en-IN"/>
        </w:rPr>
        <w:lastRenderedPageBreak/>
        <w:t>IPA: /ˈ</w:t>
      </w:r>
      <w:proofErr w:type="spellStart"/>
      <w:r w:rsidRPr="006A7C9C">
        <w:rPr>
          <w:rFonts w:ascii="Times New Roman" w:eastAsia="Times New Roman" w:hAnsi="Times New Roman" w:cs="Times New Roman"/>
          <w:color w:val="auto"/>
          <w:lang w:val="en-IN" w:eastAsia="en-IN"/>
        </w:rPr>
        <w:t>ɑːp.</w:t>
      </w:r>
      <w:proofErr w:type="gramStart"/>
      <w:r w:rsidRPr="006A7C9C">
        <w:rPr>
          <w:rFonts w:ascii="Times New Roman" w:eastAsia="Times New Roman" w:hAnsi="Times New Roman" w:cs="Times New Roman"/>
          <w:color w:val="auto"/>
          <w:lang w:val="en-IN" w:eastAsia="en-IN"/>
        </w:rPr>
        <w:t>tɪ.kəl</w:t>
      </w:r>
      <w:proofErr w:type="spellEnd"/>
      <w:proofErr w:type="gramEnd"/>
      <w:r w:rsidRPr="006A7C9C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6A7C9C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6A7C9C">
        <w:rPr>
          <w:rFonts w:ascii="Times New Roman" w:eastAsia="Times New Roman" w:hAnsi="Times New Roman" w:cs="Times New Roman"/>
          <w:color w:val="auto"/>
          <w:lang w:val="en-IN" w:eastAsia="en-IN"/>
        </w:rPr>
        <w:t>op·tuh·kuhl</w:t>
      </w:r>
      <w:proofErr w:type="spellEnd"/>
    </w:p>
    <w:p w14:paraId="7E7E88F3" w14:textId="77777777" w:rsidR="006A7C9C" w:rsidRPr="006A7C9C" w:rsidRDefault="006A7C9C" w:rsidP="006A7C9C">
      <w:pPr>
        <w:numPr>
          <w:ilvl w:val="0"/>
          <w:numId w:val="48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6A7C9C">
        <w:rPr>
          <w:rFonts w:ascii="Times New Roman" w:eastAsia="Times New Roman" w:hAnsi="Times New Roman" w:cs="Times New Roman"/>
          <w:color w:val="auto"/>
          <w:lang w:val="en-IN" w:eastAsia="en-IN"/>
        </w:rPr>
        <w:t>Spectrophotometer</w:t>
      </w:r>
      <w:r w:rsidRPr="006A7C9C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21" w:history="1">
        <w:r w:rsidRPr="006A7C9C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https://www.merriam-webster.com/dictionary/spectrophotometer</w:t>
        </w:r>
      </w:hyperlink>
      <w:r w:rsidRPr="006A7C9C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/ˌspɛk.troʊ.</w:t>
      </w:r>
      <w:proofErr w:type="spellStart"/>
      <w:r w:rsidRPr="006A7C9C">
        <w:rPr>
          <w:rFonts w:ascii="Times New Roman" w:eastAsia="Times New Roman" w:hAnsi="Times New Roman" w:cs="Times New Roman"/>
          <w:color w:val="auto"/>
          <w:lang w:val="en-IN" w:eastAsia="en-IN"/>
        </w:rPr>
        <w:t>fəˈtɑ</w:t>
      </w:r>
      <w:proofErr w:type="spellEnd"/>
      <w:r w:rsidRPr="006A7C9C">
        <w:rPr>
          <w:rFonts w:ascii="Times New Roman" w:eastAsia="Times New Roman" w:hAnsi="Times New Roman" w:cs="Times New Roman"/>
          <w:color w:val="auto"/>
          <w:lang w:val="en-IN" w:eastAsia="en-IN"/>
        </w:rPr>
        <w:t>ː.</w:t>
      </w:r>
      <w:proofErr w:type="spellStart"/>
      <w:r w:rsidRPr="006A7C9C">
        <w:rPr>
          <w:rFonts w:ascii="Times New Roman" w:eastAsia="Times New Roman" w:hAnsi="Times New Roman" w:cs="Times New Roman"/>
          <w:color w:val="auto"/>
          <w:lang w:val="en-IN" w:eastAsia="en-IN"/>
        </w:rPr>
        <w:t>mə.tər</w:t>
      </w:r>
      <w:proofErr w:type="spellEnd"/>
      <w:r w:rsidRPr="006A7C9C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6A7C9C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6A7C9C">
        <w:rPr>
          <w:rFonts w:ascii="Times New Roman" w:eastAsia="Times New Roman" w:hAnsi="Times New Roman" w:cs="Times New Roman"/>
          <w:color w:val="auto"/>
          <w:lang w:val="en-IN" w:eastAsia="en-IN"/>
        </w:rPr>
        <w:t>spek·troh·fuh·taa·muh·ter</w:t>
      </w:r>
      <w:proofErr w:type="spellEnd"/>
    </w:p>
    <w:p w14:paraId="5758CB49" w14:textId="77777777" w:rsidR="006A7C9C" w:rsidRPr="006A7C9C" w:rsidRDefault="006A7C9C" w:rsidP="006A7C9C">
      <w:pPr>
        <w:numPr>
          <w:ilvl w:val="0"/>
          <w:numId w:val="48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6A7C9C">
        <w:rPr>
          <w:rFonts w:ascii="Times New Roman" w:eastAsia="Times New Roman" w:hAnsi="Times New Roman" w:cs="Times New Roman"/>
          <w:color w:val="auto"/>
          <w:lang w:val="en-IN" w:eastAsia="en-IN"/>
        </w:rPr>
        <w:t>Inoculum</w:t>
      </w:r>
      <w:r w:rsidRPr="006A7C9C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22" w:history="1">
        <w:r w:rsidRPr="006A7C9C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https://www.merriam-webster.com/dictionary/inoculum</w:t>
        </w:r>
      </w:hyperlink>
      <w:r w:rsidRPr="006A7C9C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</w:t>
      </w:r>
      <w:proofErr w:type="spellStart"/>
      <w:proofErr w:type="gramStart"/>
      <w:r w:rsidRPr="006A7C9C">
        <w:rPr>
          <w:rFonts w:ascii="Times New Roman" w:eastAsia="Times New Roman" w:hAnsi="Times New Roman" w:cs="Times New Roman"/>
          <w:color w:val="auto"/>
          <w:lang w:val="en-IN" w:eastAsia="en-IN"/>
        </w:rPr>
        <w:t>ɪˈnɑ</w:t>
      </w:r>
      <w:proofErr w:type="spellEnd"/>
      <w:r w:rsidRPr="006A7C9C">
        <w:rPr>
          <w:rFonts w:ascii="Times New Roman" w:eastAsia="Times New Roman" w:hAnsi="Times New Roman" w:cs="Times New Roman"/>
          <w:color w:val="auto"/>
          <w:lang w:val="en-IN" w:eastAsia="en-IN"/>
        </w:rPr>
        <w:t>ː.</w:t>
      </w:r>
      <w:proofErr w:type="spellStart"/>
      <w:r w:rsidRPr="006A7C9C">
        <w:rPr>
          <w:rFonts w:ascii="Times New Roman" w:eastAsia="Times New Roman" w:hAnsi="Times New Roman" w:cs="Times New Roman"/>
          <w:color w:val="auto"/>
          <w:lang w:val="en-IN" w:eastAsia="en-IN"/>
        </w:rPr>
        <w:t>kjə</w:t>
      </w:r>
      <w:proofErr w:type="gramEnd"/>
      <w:r w:rsidRPr="006A7C9C">
        <w:rPr>
          <w:rFonts w:ascii="Times New Roman" w:eastAsia="Times New Roman" w:hAnsi="Times New Roman" w:cs="Times New Roman"/>
          <w:color w:val="auto"/>
          <w:lang w:val="en-IN" w:eastAsia="en-IN"/>
        </w:rPr>
        <w:t>.ləm</w:t>
      </w:r>
      <w:proofErr w:type="spellEnd"/>
      <w:r w:rsidRPr="006A7C9C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6A7C9C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6A7C9C">
        <w:rPr>
          <w:rFonts w:ascii="Times New Roman" w:eastAsia="Times New Roman" w:hAnsi="Times New Roman" w:cs="Times New Roman"/>
          <w:color w:val="auto"/>
          <w:lang w:val="en-IN" w:eastAsia="en-IN"/>
        </w:rPr>
        <w:t>ih·naa·kyuh·luhm</w:t>
      </w:r>
      <w:proofErr w:type="spellEnd"/>
    </w:p>
    <w:p w14:paraId="047B96D9" w14:textId="77777777" w:rsidR="006A7C9C" w:rsidRPr="006A7C9C" w:rsidRDefault="006A7C9C" w:rsidP="006A7C9C">
      <w:pPr>
        <w:numPr>
          <w:ilvl w:val="0"/>
          <w:numId w:val="48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proofErr w:type="spellStart"/>
      <w:r w:rsidRPr="006A7C9C">
        <w:rPr>
          <w:rFonts w:ascii="Times New Roman" w:eastAsia="Times New Roman" w:hAnsi="Times New Roman" w:cs="Times New Roman"/>
          <w:color w:val="auto"/>
          <w:lang w:val="en-IN" w:eastAsia="en-IN"/>
        </w:rPr>
        <w:t>Esophagus</w:t>
      </w:r>
      <w:proofErr w:type="spellEnd"/>
      <w:r w:rsidRPr="006A7C9C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23" w:history="1">
        <w:r w:rsidRPr="006A7C9C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https://www.merriam-webster.com/dictionary/esophagus</w:t>
        </w:r>
      </w:hyperlink>
      <w:r w:rsidRPr="006A7C9C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</w:t>
      </w:r>
      <w:proofErr w:type="spellStart"/>
      <w:r w:rsidRPr="006A7C9C">
        <w:rPr>
          <w:rFonts w:ascii="Times New Roman" w:eastAsia="Times New Roman" w:hAnsi="Times New Roman" w:cs="Times New Roman"/>
          <w:color w:val="auto"/>
          <w:lang w:val="en-IN" w:eastAsia="en-IN"/>
        </w:rPr>
        <w:t>ɪˈsɑ</w:t>
      </w:r>
      <w:proofErr w:type="spellEnd"/>
      <w:r w:rsidRPr="006A7C9C">
        <w:rPr>
          <w:rFonts w:ascii="Times New Roman" w:eastAsia="Times New Roman" w:hAnsi="Times New Roman" w:cs="Times New Roman"/>
          <w:color w:val="auto"/>
          <w:lang w:val="en-IN" w:eastAsia="en-IN"/>
        </w:rPr>
        <w:t>ː.</w:t>
      </w:r>
      <w:proofErr w:type="spellStart"/>
      <w:r w:rsidRPr="006A7C9C">
        <w:rPr>
          <w:rFonts w:ascii="Times New Roman" w:eastAsia="Times New Roman" w:hAnsi="Times New Roman" w:cs="Times New Roman"/>
          <w:color w:val="auto"/>
          <w:lang w:val="en-IN" w:eastAsia="en-IN"/>
        </w:rPr>
        <w:t>fə.ɡəs</w:t>
      </w:r>
      <w:proofErr w:type="spellEnd"/>
      <w:r w:rsidRPr="006A7C9C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6A7C9C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6A7C9C">
        <w:rPr>
          <w:rFonts w:ascii="Times New Roman" w:eastAsia="Times New Roman" w:hAnsi="Times New Roman" w:cs="Times New Roman"/>
          <w:color w:val="auto"/>
          <w:lang w:val="en-IN" w:eastAsia="en-IN"/>
        </w:rPr>
        <w:t>ih·saa·fuh·guhs</w:t>
      </w:r>
      <w:proofErr w:type="spellEnd"/>
    </w:p>
    <w:p w14:paraId="1456C8D1" w14:textId="77777777" w:rsidR="006A7C9C" w:rsidRPr="006A7C9C" w:rsidRDefault="006A7C9C" w:rsidP="006A7C9C">
      <w:pPr>
        <w:numPr>
          <w:ilvl w:val="0"/>
          <w:numId w:val="48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6A7C9C">
        <w:rPr>
          <w:rFonts w:ascii="Times New Roman" w:eastAsia="Times New Roman" w:hAnsi="Times New Roman" w:cs="Times New Roman"/>
          <w:color w:val="auto"/>
          <w:lang w:val="en-IN" w:eastAsia="en-IN"/>
        </w:rPr>
        <w:t>Microcentrifuge</w:t>
      </w:r>
      <w:r w:rsidRPr="006A7C9C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24" w:history="1">
        <w:r w:rsidRPr="006A7C9C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https://www.merriam-webster.com/dictionary/microcentrifuge</w:t>
        </w:r>
      </w:hyperlink>
      <w:r w:rsidRPr="006A7C9C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/ˌ</w:t>
      </w:r>
      <w:proofErr w:type="spellStart"/>
      <w:r w:rsidRPr="006A7C9C">
        <w:rPr>
          <w:rFonts w:ascii="Times New Roman" w:eastAsia="Times New Roman" w:hAnsi="Times New Roman" w:cs="Times New Roman"/>
          <w:color w:val="auto"/>
          <w:lang w:val="en-IN" w:eastAsia="en-IN"/>
        </w:rPr>
        <w:t>maɪ.kroʊˈsɛn.trəˌfjuːdʒ</w:t>
      </w:r>
      <w:proofErr w:type="spellEnd"/>
      <w:r w:rsidRPr="006A7C9C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6A7C9C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6A7C9C">
        <w:rPr>
          <w:rFonts w:ascii="Times New Roman" w:eastAsia="Times New Roman" w:hAnsi="Times New Roman" w:cs="Times New Roman"/>
          <w:color w:val="auto"/>
          <w:lang w:val="en-IN" w:eastAsia="en-IN"/>
        </w:rPr>
        <w:t>my·kroh·sen·truh·fyooj</w:t>
      </w:r>
      <w:proofErr w:type="spellEnd"/>
    </w:p>
    <w:p w14:paraId="6062C66D" w14:textId="77777777" w:rsidR="006A7C9C" w:rsidRPr="006A7C9C" w:rsidRDefault="006A7C9C" w:rsidP="006A7C9C">
      <w:pPr>
        <w:numPr>
          <w:ilvl w:val="0"/>
          <w:numId w:val="48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6A7C9C">
        <w:rPr>
          <w:rFonts w:ascii="Times New Roman" w:eastAsia="Times New Roman" w:hAnsi="Times New Roman" w:cs="Times New Roman"/>
          <w:color w:val="auto"/>
          <w:lang w:val="en-IN" w:eastAsia="en-IN"/>
        </w:rPr>
        <w:t>Vortex</w:t>
      </w:r>
      <w:r w:rsidRPr="006A7C9C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25" w:history="1">
        <w:r w:rsidRPr="006A7C9C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https://www.merriam-webster.com/dictionary/vortex</w:t>
        </w:r>
      </w:hyperlink>
      <w:r w:rsidRPr="006A7C9C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</w:t>
      </w:r>
      <w:proofErr w:type="gramStart"/>
      <w:r w:rsidRPr="006A7C9C">
        <w:rPr>
          <w:rFonts w:ascii="Times New Roman" w:eastAsia="Times New Roman" w:hAnsi="Times New Roman" w:cs="Times New Roman"/>
          <w:color w:val="auto"/>
          <w:lang w:val="en-IN" w:eastAsia="en-IN"/>
        </w:rPr>
        <w:t>ˈ</w:t>
      </w:r>
      <w:proofErr w:type="spellStart"/>
      <w:r w:rsidRPr="006A7C9C">
        <w:rPr>
          <w:rFonts w:ascii="Times New Roman" w:eastAsia="Times New Roman" w:hAnsi="Times New Roman" w:cs="Times New Roman"/>
          <w:color w:val="auto"/>
          <w:lang w:val="en-IN" w:eastAsia="en-IN"/>
        </w:rPr>
        <w:t>vɔːr.tɛks</w:t>
      </w:r>
      <w:proofErr w:type="spellEnd"/>
      <w:proofErr w:type="gramEnd"/>
      <w:r w:rsidRPr="006A7C9C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6A7C9C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6A7C9C">
        <w:rPr>
          <w:rFonts w:ascii="Times New Roman" w:eastAsia="Times New Roman" w:hAnsi="Times New Roman" w:cs="Times New Roman"/>
          <w:color w:val="auto"/>
          <w:lang w:val="en-IN" w:eastAsia="en-IN"/>
        </w:rPr>
        <w:t>vor·teks</w:t>
      </w:r>
      <w:proofErr w:type="spellEnd"/>
    </w:p>
    <w:p w14:paraId="48632EE5" w14:textId="77777777" w:rsidR="006A7C9C" w:rsidRPr="006A7C9C" w:rsidRDefault="006A7C9C" w:rsidP="006A7C9C">
      <w:pPr>
        <w:numPr>
          <w:ilvl w:val="0"/>
          <w:numId w:val="48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6A7C9C">
        <w:rPr>
          <w:rFonts w:ascii="Times New Roman" w:eastAsia="Times New Roman" w:hAnsi="Times New Roman" w:cs="Times New Roman"/>
          <w:color w:val="auto"/>
          <w:lang w:val="en-IN" w:eastAsia="en-IN"/>
        </w:rPr>
        <w:t>Homogenate</w:t>
      </w:r>
      <w:r w:rsidRPr="006A7C9C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26" w:history="1">
        <w:r w:rsidRPr="006A7C9C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https://www.merriam-webster.com/dictionary/homogenate</w:t>
        </w:r>
      </w:hyperlink>
      <w:r w:rsidRPr="006A7C9C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</w:t>
      </w:r>
      <w:proofErr w:type="spellStart"/>
      <w:proofErr w:type="gramStart"/>
      <w:r w:rsidRPr="006A7C9C">
        <w:rPr>
          <w:rFonts w:ascii="Times New Roman" w:eastAsia="Times New Roman" w:hAnsi="Times New Roman" w:cs="Times New Roman"/>
          <w:color w:val="auto"/>
          <w:lang w:val="en-IN" w:eastAsia="en-IN"/>
        </w:rPr>
        <w:t>həˈmɑ</w:t>
      </w:r>
      <w:proofErr w:type="spellEnd"/>
      <w:r w:rsidRPr="006A7C9C">
        <w:rPr>
          <w:rFonts w:ascii="Times New Roman" w:eastAsia="Times New Roman" w:hAnsi="Times New Roman" w:cs="Times New Roman"/>
          <w:color w:val="auto"/>
          <w:lang w:val="en-IN" w:eastAsia="en-IN"/>
        </w:rPr>
        <w:t>ː.</w:t>
      </w:r>
      <w:proofErr w:type="spellStart"/>
      <w:r w:rsidRPr="006A7C9C">
        <w:rPr>
          <w:rFonts w:ascii="Times New Roman" w:eastAsia="Times New Roman" w:hAnsi="Times New Roman" w:cs="Times New Roman"/>
          <w:color w:val="auto"/>
          <w:lang w:val="en-IN" w:eastAsia="en-IN"/>
        </w:rPr>
        <w:t>dʒəˌneɪt</w:t>
      </w:r>
      <w:proofErr w:type="spellEnd"/>
      <w:proofErr w:type="gramEnd"/>
      <w:r w:rsidRPr="006A7C9C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6A7C9C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6A7C9C">
        <w:rPr>
          <w:rFonts w:ascii="Times New Roman" w:eastAsia="Times New Roman" w:hAnsi="Times New Roman" w:cs="Times New Roman"/>
          <w:color w:val="auto"/>
          <w:lang w:val="en-IN" w:eastAsia="en-IN"/>
        </w:rPr>
        <w:t>huh·maa·juh·nayt</w:t>
      </w:r>
      <w:proofErr w:type="spellEnd"/>
    </w:p>
    <w:p w14:paraId="200AE53B" w14:textId="77777777" w:rsidR="006A7C9C" w:rsidRPr="006A7C9C" w:rsidRDefault="006A7C9C" w:rsidP="006A7C9C">
      <w:pPr>
        <w:numPr>
          <w:ilvl w:val="0"/>
          <w:numId w:val="48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6A7C9C">
        <w:rPr>
          <w:rFonts w:ascii="Times New Roman" w:eastAsia="Times New Roman" w:hAnsi="Times New Roman" w:cs="Times New Roman"/>
          <w:color w:val="auto"/>
          <w:lang w:val="en-IN" w:eastAsia="en-IN"/>
        </w:rPr>
        <w:t>MacConkey</w:t>
      </w:r>
      <w:r w:rsidRPr="006A7C9C">
        <w:rPr>
          <w:rFonts w:ascii="Times New Roman" w:eastAsia="Times New Roman" w:hAnsi="Times New Roman" w:cs="Times New Roman"/>
          <w:color w:val="auto"/>
          <w:lang w:val="en-IN" w:eastAsia="en-IN"/>
        </w:rPr>
        <w:br/>
        <w:t>Pronunciation link: No confirmed link found</w:t>
      </w:r>
      <w:r w:rsidRPr="006A7C9C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/məˈkɑːŋ.ki/</w:t>
      </w:r>
      <w:r w:rsidRPr="006A7C9C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6A7C9C">
        <w:rPr>
          <w:rFonts w:ascii="Times New Roman" w:eastAsia="Times New Roman" w:hAnsi="Times New Roman" w:cs="Times New Roman"/>
          <w:color w:val="auto"/>
          <w:lang w:val="en-IN" w:eastAsia="en-IN"/>
        </w:rPr>
        <w:t>muh·kong·kee</w:t>
      </w:r>
      <w:proofErr w:type="spellEnd"/>
    </w:p>
    <w:p w14:paraId="5D08BA56" w14:textId="77777777" w:rsidR="006A7C9C" w:rsidRPr="006A7C9C" w:rsidRDefault="006A7C9C" w:rsidP="006A7C9C">
      <w:pPr>
        <w:numPr>
          <w:ilvl w:val="0"/>
          <w:numId w:val="48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6A7C9C">
        <w:rPr>
          <w:rFonts w:ascii="Times New Roman" w:eastAsia="Times New Roman" w:hAnsi="Times New Roman" w:cs="Times New Roman"/>
          <w:color w:val="auto"/>
          <w:lang w:val="en-IN" w:eastAsia="en-IN"/>
        </w:rPr>
        <w:t>Incubator</w:t>
      </w:r>
      <w:r w:rsidRPr="006A7C9C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27" w:history="1">
        <w:r w:rsidRPr="006A7C9C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https://www.merriam-webster.com/dictionary/incubator</w:t>
        </w:r>
      </w:hyperlink>
      <w:r w:rsidRPr="006A7C9C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/ˈ</w:t>
      </w:r>
      <w:proofErr w:type="spellStart"/>
      <w:r w:rsidRPr="006A7C9C">
        <w:rPr>
          <w:rFonts w:ascii="Times New Roman" w:eastAsia="Times New Roman" w:hAnsi="Times New Roman" w:cs="Times New Roman"/>
          <w:color w:val="auto"/>
          <w:lang w:val="en-IN" w:eastAsia="en-IN"/>
        </w:rPr>
        <w:t>ɪn.kjəˌbeɪ.t̬ɚ</w:t>
      </w:r>
      <w:proofErr w:type="spellEnd"/>
      <w:r w:rsidRPr="006A7C9C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6A7C9C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6A7C9C">
        <w:rPr>
          <w:rFonts w:ascii="Times New Roman" w:eastAsia="Times New Roman" w:hAnsi="Times New Roman" w:cs="Times New Roman"/>
          <w:color w:val="auto"/>
          <w:lang w:val="en-IN" w:eastAsia="en-IN"/>
        </w:rPr>
        <w:t>in·kyuh·bay·ter</w:t>
      </w:r>
      <w:proofErr w:type="spellEnd"/>
    </w:p>
    <w:p w14:paraId="32E14E09" w14:textId="77777777" w:rsidR="006A7C9C" w:rsidRPr="006A7C9C" w:rsidRDefault="006A7C9C" w:rsidP="006A7C9C">
      <w:pPr>
        <w:numPr>
          <w:ilvl w:val="0"/>
          <w:numId w:val="48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6A7C9C">
        <w:rPr>
          <w:rFonts w:ascii="Times New Roman" w:eastAsia="Times New Roman" w:hAnsi="Times New Roman" w:cs="Times New Roman"/>
          <w:color w:val="auto"/>
          <w:lang w:val="en-IN" w:eastAsia="en-IN"/>
        </w:rPr>
        <w:t>Enterobacteriaceae</w:t>
      </w:r>
      <w:r w:rsidRPr="006A7C9C">
        <w:rPr>
          <w:rFonts w:ascii="Times New Roman" w:eastAsia="Times New Roman" w:hAnsi="Times New Roman" w:cs="Times New Roman"/>
          <w:color w:val="auto"/>
          <w:lang w:val="en-IN" w:eastAsia="en-IN"/>
        </w:rPr>
        <w:br/>
        <w:t>Pronunciation link: No confirmed link found</w:t>
      </w:r>
      <w:r w:rsidRPr="006A7C9C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/ˌ</w:t>
      </w:r>
      <w:proofErr w:type="spellStart"/>
      <w:r w:rsidRPr="006A7C9C">
        <w:rPr>
          <w:rFonts w:ascii="Times New Roman" w:eastAsia="Times New Roman" w:hAnsi="Times New Roman" w:cs="Times New Roman"/>
          <w:color w:val="auto"/>
          <w:lang w:val="en-IN" w:eastAsia="en-IN"/>
        </w:rPr>
        <w:t>ɛn.</w:t>
      </w:r>
      <w:proofErr w:type="gramStart"/>
      <w:r w:rsidRPr="006A7C9C">
        <w:rPr>
          <w:rFonts w:ascii="Times New Roman" w:eastAsia="Times New Roman" w:hAnsi="Times New Roman" w:cs="Times New Roman"/>
          <w:color w:val="auto"/>
          <w:lang w:val="en-IN" w:eastAsia="en-IN"/>
        </w:rPr>
        <w:t>tə.roʊ</w:t>
      </w:r>
      <w:proofErr w:type="gramEnd"/>
      <w:r w:rsidRPr="006A7C9C">
        <w:rPr>
          <w:rFonts w:ascii="Times New Roman" w:eastAsia="Times New Roman" w:hAnsi="Times New Roman" w:cs="Times New Roman"/>
          <w:color w:val="auto"/>
          <w:lang w:val="en-IN" w:eastAsia="en-IN"/>
        </w:rPr>
        <w:t>.</w:t>
      </w:r>
      <w:proofErr w:type="gramStart"/>
      <w:r w:rsidRPr="006A7C9C">
        <w:rPr>
          <w:rFonts w:ascii="Times New Roman" w:eastAsia="Times New Roman" w:hAnsi="Times New Roman" w:cs="Times New Roman"/>
          <w:color w:val="auto"/>
          <w:lang w:val="en-IN" w:eastAsia="en-IN"/>
        </w:rPr>
        <w:t>bækˌtɪr.iˈeɪ</w:t>
      </w:r>
      <w:proofErr w:type="gramEnd"/>
      <w:r w:rsidRPr="006A7C9C">
        <w:rPr>
          <w:rFonts w:ascii="Times New Roman" w:eastAsia="Times New Roman" w:hAnsi="Times New Roman" w:cs="Times New Roman"/>
          <w:color w:val="auto"/>
          <w:lang w:val="en-IN" w:eastAsia="en-IN"/>
        </w:rPr>
        <w:t>.</w:t>
      </w:r>
      <w:proofErr w:type="gramStart"/>
      <w:r w:rsidRPr="006A7C9C">
        <w:rPr>
          <w:rFonts w:ascii="Times New Roman" w:eastAsia="Times New Roman" w:hAnsi="Times New Roman" w:cs="Times New Roman"/>
          <w:color w:val="auto"/>
          <w:lang w:val="en-IN" w:eastAsia="en-IN"/>
        </w:rPr>
        <w:t>si.i</w:t>
      </w:r>
      <w:proofErr w:type="spellEnd"/>
      <w:r w:rsidRPr="006A7C9C">
        <w:rPr>
          <w:rFonts w:ascii="Times New Roman" w:eastAsia="Times New Roman" w:hAnsi="Times New Roman" w:cs="Times New Roman"/>
          <w:color w:val="auto"/>
          <w:lang w:val="en-IN" w:eastAsia="en-IN"/>
        </w:rPr>
        <w:t>ː</w:t>
      </w:r>
      <w:proofErr w:type="gramEnd"/>
      <w:r w:rsidRPr="006A7C9C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6A7C9C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6A7C9C">
        <w:rPr>
          <w:rFonts w:ascii="Times New Roman" w:eastAsia="Times New Roman" w:hAnsi="Times New Roman" w:cs="Times New Roman"/>
          <w:color w:val="auto"/>
          <w:lang w:val="en-IN" w:eastAsia="en-IN"/>
        </w:rPr>
        <w:t>en·tuh·roh·bak·teer·ee·ay·see·ee</w:t>
      </w:r>
      <w:proofErr w:type="spellEnd"/>
    </w:p>
    <w:p w14:paraId="087B6C1D" w14:textId="77777777" w:rsidR="006A7C9C" w:rsidRPr="006A7C9C" w:rsidRDefault="006A7C9C" w:rsidP="006A7C9C">
      <w:pPr>
        <w:numPr>
          <w:ilvl w:val="0"/>
          <w:numId w:val="48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6A7C9C">
        <w:rPr>
          <w:rFonts w:ascii="Times New Roman" w:eastAsia="Times New Roman" w:hAnsi="Times New Roman" w:cs="Times New Roman"/>
          <w:color w:val="auto"/>
          <w:lang w:val="en-IN" w:eastAsia="en-IN"/>
        </w:rPr>
        <w:t>Quantitative</w:t>
      </w:r>
      <w:r w:rsidRPr="006A7C9C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28" w:history="1">
        <w:r w:rsidRPr="006A7C9C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https://www.merriam-webster.com/dictionary/quantitative</w:t>
        </w:r>
      </w:hyperlink>
      <w:r w:rsidRPr="006A7C9C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/ˈ</w:t>
      </w:r>
      <w:proofErr w:type="spellStart"/>
      <w:r w:rsidRPr="006A7C9C">
        <w:rPr>
          <w:rFonts w:ascii="Times New Roman" w:eastAsia="Times New Roman" w:hAnsi="Times New Roman" w:cs="Times New Roman"/>
          <w:color w:val="auto"/>
          <w:lang w:val="en-IN" w:eastAsia="en-IN"/>
        </w:rPr>
        <w:t>kwɑːn.təˌteɪ.t̬ɪv</w:t>
      </w:r>
      <w:proofErr w:type="spellEnd"/>
      <w:r w:rsidRPr="006A7C9C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6A7C9C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6A7C9C">
        <w:rPr>
          <w:rFonts w:ascii="Times New Roman" w:eastAsia="Times New Roman" w:hAnsi="Times New Roman" w:cs="Times New Roman"/>
          <w:color w:val="auto"/>
          <w:lang w:val="en-IN" w:eastAsia="en-IN"/>
        </w:rPr>
        <w:t>kwan·tuh·tay·tiv</w:t>
      </w:r>
      <w:proofErr w:type="spellEnd"/>
    </w:p>
    <w:p w14:paraId="01EF5AE6" w14:textId="77777777" w:rsidR="006A7C9C" w:rsidRPr="006A7C9C" w:rsidRDefault="006A7C9C" w:rsidP="006A7C9C">
      <w:pPr>
        <w:numPr>
          <w:ilvl w:val="0"/>
          <w:numId w:val="48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6A7C9C">
        <w:rPr>
          <w:rFonts w:ascii="Times New Roman" w:eastAsia="Times New Roman" w:hAnsi="Times New Roman" w:cs="Times New Roman"/>
          <w:color w:val="auto"/>
          <w:lang w:val="en-IN" w:eastAsia="en-IN"/>
        </w:rPr>
        <w:t>PCR (Polymerase Chain Reaction)</w:t>
      </w:r>
      <w:r w:rsidRPr="006A7C9C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29" w:history="1">
        <w:r w:rsidRPr="006A7C9C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https://www.merriam-webster.com/dictionary/PCR</w:t>
        </w:r>
      </w:hyperlink>
      <w:r w:rsidRPr="006A7C9C">
        <w:rPr>
          <w:rFonts w:ascii="Times New Roman" w:eastAsia="Times New Roman" w:hAnsi="Times New Roman" w:cs="Times New Roman"/>
          <w:color w:val="auto"/>
          <w:lang w:val="en-IN" w:eastAsia="en-IN"/>
        </w:rPr>
        <w:br/>
      </w:r>
      <w:r w:rsidRPr="006A7C9C">
        <w:rPr>
          <w:rFonts w:ascii="Times New Roman" w:eastAsia="Times New Roman" w:hAnsi="Times New Roman" w:cs="Times New Roman"/>
          <w:color w:val="auto"/>
          <w:lang w:val="en-IN" w:eastAsia="en-IN"/>
        </w:rPr>
        <w:lastRenderedPageBreak/>
        <w:t>IPA: /</w:t>
      </w:r>
      <w:proofErr w:type="gramStart"/>
      <w:r w:rsidRPr="006A7C9C">
        <w:rPr>
          <w:rFonts w:ascii="Times New Roman" w:eastAsia="Times New Roman" w:hAnsi="Times New Roman" w:cs="Times New Roman"/>
          <w:color w:val="auto"/>
          <w:lang w:val="en-IN" w:eastAsia="en-IN"/>
        </w:rPr>
        <w:t>ˌpiː.siːˈ</w:t>
      </w:r>
      <w:proofErr w:type="spellStart"/>
      <w:r w:rsidRPr="006A7C9C">
        <w:rPr>
          <w:rFonts w:ascii="Times New Roman" w:eastAsia="Times New Roman" w:hAnsi="Times New Roman" w:cs="Times New Roman"/>
          <w:color w:val="auto"/>
          <w:lang w:val="en-IN" w:eastAsia="en-IN"/>
        </w:rPr>
        <w:t>ɑːr</w:t>
      </w:r>
      <w:proofErr w:type="spellEnd"/>
      <w:proofErr w:type="gramEnd"/>
      <w:r w:rsidRPr="006A7C9C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6A7C9C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6A7C9C">
        <w:rPr>
          <w:rFonts w:ascii="Times New Roman" w:eastAsia="Times New Roman" w:hAnsi="Times New Roman" w:cs="Times New Roman"/>
          <w:color w:val="auto"/>
          <w:lang w:val="en-IN" w:eastAsia="en-IN"/>
        </w:rPr>
        <w:t>pee·see·ar</w:t>
      </w:r>
      <w:proofErr w:type="spellEnd"/>
    </w:p>
    <w:p w14:paraId="567ECC2C" w14:textId="77777777" w:rsidR="006A7C9C" w:rsidRPr="006A7C9C" w:rsidRDefault="006A7C9C" w:rsidP="006A7C9C">
      <w:pPr>
        <w:numPr>
          <w:ilvl w:val="0"/>
          <w:numId w:val="48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6A7C9C">
        <w:rPr>
          <w:rFonts w:ascii="Times New Roman" w:eastAsia="Times New Roman" w:hAnsi="Times New Roman" w:cs="Times New Roman"/>
          <w:color w:val="auto"/>
          <w:lang w:val="en-IN" w:eastAsia="en-IN"/>
        </w:rPr>
        <w:t>Electrophoresis</w:t>
      </w:r>
      <w:r w:rsidRPr="006A7C9C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30" w:history="1">
        <w:r w:rsidRPr="006A7C9C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https://www.merriam-webster.com/dictionary/electrophoresis</w:t>
        </w:r>
      </w:hyperlink>
      <w:r w:rsidRPr="006A7C9C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/ɪˌlɛk.troʊ.</w:t>
      </w:r>
      <w:proofErr w:type="spellStart"/>
      <w:r w:rsidRPr="006A7C9C">
        <w:rPr>
          <w:rFonts w:ascii="Times New Roman" w:eastAsia="Times New Roman" w:hAnsi="Times New Roman" w:cs="Times New Roman"/>
          <w:color w:val="auto"/>
          <w:lang w:val="en-IN" w:eastAsia="en-IN"/>
        </w:rPr>
        <w:t>fəˈri</w:t>
      </w:r>
      <w:proofErr w:type="spellEnd"/>
      <w:r w:rsidRPr="006A7C9C">
        <w:rPr>
          <w:rFonts w:ascii="Times New Roman" w:eastAsia="Times New Roman" w:hAnsi="Times New Roman" w:cs="Times New Roman"/>
          <w:color w:val="auto"/>
          <w:lang w:val="en-IN" w:eastAsia="en-IN"/>
        </w:rPr>
        <w:t>ː.</w:t>
      </w:r>
      <w:proofErr w:type="spellStart"/>
      <w:r w:rsidRPr="006A7C9C">
        <w:rPr>
          <w:rFonts w:ascii="Times New Roman" w:eastAsia="Times New Roman" w:hAnsi="Times New Roman" w:cs="Times New Roman"/>
          <w:color w:val="auto"/>
          <w:lang w:val="en-IN" w:eastAsia="en-IN"/>
        </w:rPr>
        <w:t>sɪs</w:t>
      </w:r>
      <w:proofErr w:type="spellEnd"/>
      <w:r w:rsidRPr="006A7C9C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6A7C9C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6A7C9C">
        <w:rPr>
          <w:rFonts w:ascii="Times New Roman" w:eastAsia="Times New Roman" w:hAnsi="Times New Roman" w:cs="Times New Roman"/>
          <w:color w:val="auto"/>
          <w:lang w:val="en-IN" w:eastAsia="en-IN"/>
        </w:rPr>
        <w:t>ih·lek·troh·fuh·ree·sis</w:t>
      </w:r>
      <w:proofErr w:type="spellEnd"/>
    </w:p>
    <w:p w14:paraId="596B8AAD" w14:textId="77777777" w:rsidR="006A7C9C" w:rsidRPr="006A7C9C" w:rsidRDefault="006A7C9C" w:rsidP="006A7C9C">
      <w:pPr>
        <w:numPr>
          <w:ilvl w:val="0"/>
          <w:numId w:val="48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6A7C9C">
        <w:rPr>
          <w:rFonts w:ascii="Times New Roman" w:eastAsia="Times New Roman" w:hAnsi="Times New Roman" w:cs="Times New Roman"/>
          <w:color w:val="auto"/>
          <w:lang w:val="en-IN" w:eastAsia="en-IN"/>
        </w:rPr>
        <w:t>Colibactin</w:t>
      </w:r>
      <w:r w:rsidRPr="006A7C9C">
        <w:rPr>
          <w:rFonts w:ascii="Times New Roman" w:eastAsia="Times New Roman" w:hAnsi="Times New Roman" w:cs="Times New Roman"/>
          <w:color w:val="auto"/>
          <w:lang w:val="en-IN" w:eastAsia="en-IN"/>
        </w:rPr>
        <w:br/>
        <w:t>Pronunciation link: No confirmed link found</w:t>
      </w:r>
      <w:r w:rsidRPr="006A7C9C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</w:t>
      </w:r>
      <w:proofErr w:type="gramStart"/>
      <w:r w:rsidRPr="006A7C9C">
        <w:rPr>
          <w:rFonts w:ascii="Times New Roman" w:eastAsia="Times New Roman" w:hAnsi="Times New Roman" w:cs="Times New Roman"/>
          <w:color w:val="auto"/>
          <w:lang w:val="en-IN" w:eastAsia="en-IN"/>
        </w:rPr>
        <w:t>ˌ</w:t>
      </w:r>
      <w:proofErr w:type="spellStart"/>
      <w:r w:rsidRPr="006A7C9C">
        <w:rPr>
          <w:rFonts w:ascii="Times New Roman" w:eastAsia="Times New Roman" w:hAnsi="Times New Roman" w:cs="Times New Roman"/>
          <w:color w:val="auto"/>
          <w:lang w:val="en-IN" w:eastAsia="en-IN"/>
        </w:rPr>
        <w:t>koʊ.lɪˈbæk</w:t>
      </w:r>
      <w:proofErr w:type="gramEnd"/>
      <w:r w:rsidRPr="006A7C9C">
        <w:rPr>
          <w:rFonts w:ascii="Times New Roman" w:eastAsia="Times New Roman" w:hAnsi="Times New Roman" w:cs="Times New Roman"/>
          <w:color w:val="auto"/>
          <w:lang w:val="en-IN" w:eastAsia="en-IN"/>
        </w:rPr>
        <w:t>.tɪn</w:t>
      </w:r>
      <w:proofErr w:type="spellEnd"/>
      <w:r w:rsidRPr="006A7C9C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6A7C9C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6A7C9C">
        <w:rPr>
          <w:rFonts w:ascii="Times New Roman" w:eastAsia="Times New Roman" w:hAnsi="Times New Roman" w:cs="Times New Roman"/>
          <w:color w:val="auto"/>
          <w:lang w:val="en-IN" w:eastAsia="en-IN"/>
        </w:rPr>
        <w:t>koh·lih·bak·tin</w:t>
      </w:r>
      <w:proofErr w:type="spellEnd"/>
    </w:p>
    <w:p w14:paraId="779EA8EA" w14:textId="77777777" w:rsidR="006A7C9C" w:rsidRPr="00C30E5F" w:rsidRDefault="006A7C9C" w:rsidP="006A7C9C">
      <w:pPr>
        <w:pStyle w:val="ShotDescription"/>
      </w:pPr>
    </w:p>
    <w:sectPr w:rsidR="006A7C9C" w:rsidRPr="00C30E5F" w:rsidSect="005F0509">
      <w:headerReference w:type="even" r:id="rId31"/>
      <w:headerReference w:type="default" r:id="rId32"/>
      <w:footerReference w:type="even" r:id="rId33"/>
      <w:footerReference w:type="default" r:id="rId34"/>
      <w:headerReference w:type="first" r:id="rId35"/>
      <w:footerReference w:type="first" r:id="rId36"/>
      <w:pgSz w:w="12240" w:h="15840" w:code="1"/>
      <w:pgMar w:top="1800" w:right="1440" w:bottom="1440" w:left="1440" w:header="720" w:footer="576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A21626D" w14:textId="77777777" w:rsidR="00194119" w:rsidRDefault="00194119">
      <w:r>
        <w:separator/>
      </w:r>
    </w:p>
    <w:p w14:paraId="1DC9DA00" w14:textId="77777777" w:rsidR="00194119" w:rsidRDefault="00194119"/>
  </w:endnote>
  <w:endnote w:type="continuationSeparator" w:id="0">
    <w:p w14:paraId="6054CFA5" w14:textId="77777777" w:rsidR="00194119" w:rsidRDefault="00194119">
      <w:r>
        <w:continuationSeparator/>
      </w:r>
    </w:p>
    <w:p w14:paraId="30AEE79A" w14:textId="77777777" w:rsidR="00194119" w:rsidRDefault="00194119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(Body)">
    <w:altName w:val="Calibri"/>
    <w:panose1 w:val="00000000000000000000"/>
    <w:charset w:val="00"/>
    <w:family w:val="roman"/>
    <w:notTrueType/>
    <w:pitch w:val="default"/>
  </w:font>
  <w:font w:name="Lucida Grande">
    <w:altName w:val="Segoe UI"/>
    <w:charset w:val="00"/>
    <w:family w:val="swiss"/>
    <w:pitch w:val="variable"/>
    <w:sig w:usb0="E1000AEF" w:usb1="5000A1FF" w:usb2="00000000" w:usb3="00000000" w:csb0="000001BF" w:csb1="00000000"/>
  </w:font>
  <w:font w:name="GJKHG F+ Helvetica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eiryo">
    <w:charset w:val="80"/>
    <w:family w:val="swiss"/>
    <w:pitch w:val="variable"/>
    <w:sig w:usb0="E00002FF" w:usb1="6AC7FFFF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1026840063"/>
      <w:docPartObj>
        <w:docPartGallery w:val="Page Numbers (Bottom of Page)"/>
        <w:docPartUnique/>
      </w:docPartObj>
    </w:sdtPr>
    <w:sdtContent>
      <w:p w14:paraId="5A938141" w14:textId="77777777" w:rsidR="00336C61" w:rsidRDefault="00336C61" w:rsidP="00184EF9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67D27EA4" w14:textId="77777777" w:rsidR="00336C61" w:rsidRDefault="00336C61" w:rsidP="001E230F">
    <w:pPr>
      <w:pStyle w:val="Footer"/>
      <w:ind w:right="360"/>
    </w:pPr>
  </w:p>
  <w:p w14:paraId="1151463A" w14:textId="77777777" w:rsidR="00ED23F4" w:rsidRDefault="00ED23F4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6ABD70" w14:textId="711DC6DB" w:rsidR="00ED23F4" w:rsidRPr="00790E8C" w:rsidRDefault="00336C61" w:rsidP="00500D10">
    <w:pPr>
      <w:pStyle w:val="Footer"/>
      <w:tabs>
        <w:tab w:val="clear" w:pos="8640"/>
        <w:tab w:val="left" w:pos="5640"/>
        <w:tab w:val="right" w:pos="9360"/>
      </w:tabs>
      <w:rPr>
        <w:rFonts w:cstheme="minorHAnsi"/>
      </w:rPr>
    </w:pPr>
    <w:r w:rsidRPr="000E236A">
      <w:rPr>
        <w:rFonts w:cstheme="minorHAnsi"/>
      </w:rPr>
      <w:sym w:font="Symbol" w:char="F0D3"/>
    </w:r>
    <w:r w:rsidR="000E236A" w:rsidRPr="000E236A">
      <w:rPr>
        <w:rFonts w:cstheme="minorHAnsi"/>
        <w:lang w:val="en-US"/>
      </w:rPr>
      <w:t xml:space="preserve"> </w:t>
    </w:r>
    <w:r w:rsidR="000E236A" w:rsidRPr="000E236A">
      <w:rPr>
        <w:rFonts w:cstheme="minorHAnsi"/>
        <w:lang w:val="en-US"/>
      </w:rPr>
      <w:fldChar w:fldCharType="begin"/>
    </w:r>
    <w:r w:rsidR="000E236A" w:rsidRPr="000E236A">
      <w:rPr>
        <w:rFonts w:cstheme="minorHAnsi"/>
        <w:lang w:val="en-US"/>
      </w:rPr>
      <w:instrText xml:space="preserve"> DATE \@ "YYYY" </w:instrText>
    </w:r>
    <w:r w:rsidR="000E236A" w:rsidRPr="000E236A">
      <w:rPr>
        <w:rFonts w:cstheme="minorHAnsi"/>
        <w:lang w:val="en-US"/>
      </w:rPr>
      <w:fldChar w:fldCharType="separate"/>
    </w:r>
    <w:r w:rsidR="00965ED1">
      <w:rPr>
        <w:rFonts w:cstheme="minorHAnsi"/>
        <w:noProof/>
        <w:lang w:val="en-US"/>
      </w:rPr>
      <w:t>2026</w:t>
    </w:r>
    <w:r w:rsidR="000E236A" w:rsidRPr="000E236A">
      <w:rPr>
        <w:rFonts w:cstheme="minorHAnsi"/>
        <w:lang w:val="en-US"/>
      </w:rPr>
      <w:fldChar w:fldCharType="end"/>
    </w:r>
    <w:r w:rsidRPr="000E236A">
      <w:rPr>
        <w:rFonts w:cstheme="minorHAnsi"/>
      </w:rPr>
      <w:t>, Journal of Visualized Experiments</w:t>
    </w:r>
    <w:r w:rsidRPr="000E236A">
      <w:rPr>
        <w:rFonts w:cstheme="minorHAnsi"/>
      </w:rPr>
      <w:tab/>
    </w:r>
    <w:r w:rsidR="00176D6F" w:rsidRPr="000E236A">
      <w:rPr>
        <w:rFonts w:cstheme="minorHAnsi"/>
      </w:rPr>
      <w:tab/>
    </w:r>
    <w:r w:rsidR="00500D10">
      <w:rPr>
        <w:rFonts w:cstheme="minorHAnsi"/>
      </w:rPr>
      <w:t>March 1</w:t>
    </w:r>
    <w:r w:rsidR="002001B6">
      <w:rPr>
        <w:rFonts w:cstheme="minorHAnsi"/>
      </w:rPr>
      <w:t>8</w:t>
    </w:r>
    <w:r w:rsidR="00500D10">
      <w:rPr>
        <w:rFonts w:cstheme="minorHAnsi"/>
      </w:rPr>
      <w:t>, 2026</w:t>
    </w:r>
    <w:r w:rsidR="00500D10">
      <w:rPr>
        <w:rFonts w:cstheme="minorHAnsi"/>
      </w:rPr>
      <w:tab/>
    </w:r>
    <w:r w:rsidRPr="000E236A">
      <w:rPr>
        <w:rFonts w:cstheme="minorHAnsi"/>
      </w:rPr>
      <w:t xml:space="preserve">Page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PAGE  \* Arabic  \* MERGEFORMAT </w:instrText>
    </w:r>
    <w:r w:rsidRPr="000E236A">
      <w:rPr>
        <w:rFonts w:cstheme="minorHAnsi"/>
      </w:rPr>
      <w:fldChar w:fldCharType="separate"/>
    </w:r>
    <w:r w:rsidR="00952036">
      <w:rPr>
        <w:rFonts w:cstheme="minorHAnsi"/>
        <w:noProof/>
      </w:rPr>
      <w:t>11</w:t>
    </w:r>
    <w:r w:rsidRPr="000E236A">
      <w:rPr>
        <w:rFonts w:cstheme="minorHAnsi"/>
      </w:rPr>
      <w:fldChar w:fldCharType="end"/>
    </w:r>
    <w:r w:rsidRPr="000E236A">
      <w:rPr>
        <w:rFonts w:cstheme="minorHAnsi"/>
      </w:rPr>
      <w:t xml:space="preserve"> of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NUMPAGES  \* Arabic  \* MERGEFORMAT </w:instrText>
    </w:r>
    <w:r w:rsidRPr="000E236A">
      <w:rPr>
        <w:rFonts w:cstheme="minorHAnsi"/>
      </w:rPr>
      <w:fldChar w:fldCharType="separate"/>
    </w:r>
    <w:r w:rsidR="00952036">
      <w:rPr>
        <w:rFonts w:cstheme="minorHAnsi"/>
        <w:noProof/>
      </w:rPr>
      <w:t>11</w:t>
    </w:r>
    <w:r w:rsidRPr="000E236A">
      <w:rPr>
        <w:rFonts w:cstheme="minorHAnsi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365F632" w14:textId="77777777" w:rsidR="002001B6" w:rsidRDefault="002001B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53CF14E" w14:textId="77777777" w:rsidR="00194119" w:rsidRDefault="00194119">
      <w:r>
        <w:separator/>
      </w:r>
    </w:p>
    <w:p w14:paraId="5E01F754" w14:textId="77777777" w:rsidR="00194119" w:rsidRDefault="00194119"/>
  </w:footnote>
  <w:footnote w:type="continuationSeparator" w:id="0">
    <w:p w14:paraId="49422CAC" w14:textId="77777777" w:rsidR="00194119" w:rsidRDefault="00194119">
      <w:r>
        <w:continuationSeparator/>
      </w:r>
    </w:p>
    <w:p w14:paraId="0AB8B14F" w14:textId="77777777" w:rsidR="00194119" w:rsidRDefault="00194119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AFE4F2E" w14:textId="77777777" w:rsidR="002001B6" w:rsidRDefault="002001B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024144" w14:textId="2C971A8B" w:rsidR="00336C61" w:rsidRPr="006D3AC7" w:rsidRDefault="00336C61" w:rsidP="00500D10">
    <w:pPr>
      <w:pStyle w:val="Header"/>
      <w:tabs>
        <w:tab w:val="clear" w:pos="4320"/>
        <w:tab w:val="clear" w:pos="8640"/>
        <w:tab w:val="center" w:pos="4680"/>
      </w:tabs>
      <w:spacing w:before="240"/>
      <w:rPr>
        <w:rFonts w:cstheme="minorHAnsi"/>
        <w:b/>
        <w:color w:val="FF0000"/>
        <w:sz w:val="28"/>
        <w:szCs w:val="28"/>
        <w:u w:val="single"/>
      </w:rPr>
    </w:pPr>
    <w:r w:rsidRPr="004E0C5A">
      <w:rPr>
        <w:rFonts w:cstheme="minorHAnsi"/>
        <w:b/>
        <w:noProof/>
        <w:color w:val="FF0000"/>
        <w:sz w:val="28"/>
        <w:szCs w:val="28"/>
        <w:u w:val="single"/>
        <w:lang w:val="fr-CA" w:eastAsia="fr-CA"/>
      </w:rPr>
      <w:drawing>
        <wp:anchor distT="0" distB="0" distL="114300" distR="114300" simplePos="0" relativeHeight="251658240" behindDoc="0" locked="0" layoutInCell="1" allowOverlap="1" wp14:anchorId="214B9C74" wp14:editId="6CBDCE5A">
          <wp:simplePos x="0" y="0"/>
          <wp:positionH relativeFrom="margin">
            <wp:posOffset>4852670</wp:posOffset>
          </wp:positionH>
          <wp:positionV relativeFrom="paragraph">
            <wp:posOffset>19685</wp:posOffset>
          </wp:positionV>
          <wp:extent cx="1110174" cy="545285"/>
          <wp:effectExtent l="0" t="0" r="0" b="7620"/>
          <wp:wrapSquare wrapText="bothSides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Jove_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110174" cy="54528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bookmarkStart w:id="2" w:name="_Hlk161771130"/>
    <w:r w:rsidR="00500D10" w:rsidRPr="001C3AB4">
      <w:rPr>
        <w:rFonts w:ascii="Calibri" w:hAnsi="Calibri" w:cs="Calibri"/>
        <w:b/>
        <w:color w:val="00B050"/>
        <w:sz w:val="28"/>
        <w:szCs w:val="28"/>
        <w:u w:val="single"/>
      </w:rPr>
      <w:t>FINAL SCRIPT: APPROVED FOR FILMING</w:t>
    </w:r>
    <w:bookmarkEnd w:id="2"/>
  </w:p>
  <w:p w14:paraId="398EBB40" w14:textId="77777777" w:rsidR="00ED23F4" w:rsidRDefault="00ED23F4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3FC6ED2" w14:textId="77777777" w:rsidR="002001B6" w:rsidRDefault="002001B6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22A096AC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3B84AD5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E1808680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FF7AB2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88349F3E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137CBD9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D16A7B56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B246B6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B944FA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9AB0DD4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791E62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1" w15:restartNumberingAfterBreak="0">
    <w:nsid w:val="0ADE0E0C"/>
    <w:multiLevelType w:val="multilevel"/>
    <w:tmpl w:val="2FECF72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b/>
        <w:i w:val="0"/>
        <w:color w:val="auto"/>
      </w:rPr>
    </w:lvl>
    <w:lvl w:ilvl="1">
      <w:start w:val="1"/>
      <w:numFmt w:val="decimal"/>
      <w:lvlText w:val="%1.%2."/>
      <w:lvlJc w:val="left"/>
      <w:pPr>
        <w:tabs>
          <w:tab w:val="num" w:pos="864"/>
        </w:tabs>
        <w:ind w:left="864" w:hanging="504"/>
      </w:pPr>
      <w:rPr>
        <w:rFonts w:hint="default"/>
        <w:b w:val="0"/>
        <w:bCs/>
      </w:rPr>
    </w:lvl>
    <w:lvl w:ilvl="2">
      <w:start w:val="1"/>
      <w:numFmt w:val="decimal"/>
      <w:lvlText w:val="%1.%2.%3."/>
      <w:lvlJc w:val="left"/>
      <w:pPr>
        <w:tabs>
          <w:tab w:val="num" w:pos="1584"/>
        </w:tabs>
        <w:ind w:left="1584" w:hanging="720"/>
      </w:pPr>
      <w:rPr>
        <w:rFonts w:ascii="Helvetica" w:hAnsi="Helvetica" w:cs="Helvetica" w:hint="default"/>
        <w:b w:val="0"/>
        <w:bCs w:val="0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12" w15:restartNumberingAfterBreak="0">
    <w:nsid w:val="16240D52"/>
    <w:multiLevelType w:val="hybridMultilevel"/>
    <w:tmpl w:val="683AE6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9D94BE8"/>
    <w:multiLevelType w:val="hybridMultilevel"/>
    <w:tmpl w:val="B3565BC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14" w15:restartNumberingAfterBreak="0">
    <w:nsid w:val="31666463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5" w15:restartNumberingAfterBreak="0">
    <w:nsid w:val="327032A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6" w15:restartNumberingAfterBreak="0">
    <w:nsid w:val="37AF065A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7" w15:restartNumberingAfterBreak="0">
    <w:nsid w:val="3940119A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8" w15:restartNumberingAfterBreak="0">
    <w:nsid w:val="3A0645FC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9" w15:restartNumberingAfterBreak="0">
    <w:nsid w:val="3D064A5F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0" w15:restartNumberingAfterBreak="0">
    <w:nsid w:val="40926F47"/>
    <w:multiLevelType w:val="multilevel"/>
    <w:tmpl w:val="04090023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1" w15:restartNumberingAfterBreak="0">
    <w:nsid w:val="44B0543F"/>
    <w:multiLevelType w:val="hybridMultilevel"/>
    <w:tmpl w:val="53BCC51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22" w15:restartNumberingAfterBreak="0">
    <w:nsid w:val="455648EF"/>
    <w:multiLevelType w:val="multilevel"/>
    <w:tmpl w:val="7BC00F7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45F86CB9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4" w15:restartNumberingAfterBreak="0">
    <w:nsid w:val="49F22073"/>
    <w:multiLevelType w:val="hybridMultilevel"/>
    <w:tmpl w:val="11287506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B6F2667"/>
    <w:multiLevelType w:val="multilevel"/>
    <w:tmpl w:val="046AD9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26" w15:restartNumberingAfterBreak="0">
    <w:nsid w:val="4EA26AD0"/>
    <w:multiLevelType w:val="hybridMultilevel"/>
    <w:tmpl w:val="E3C6D474"/>
    <w:lvl w:ilvl="0" w:tplc="04090001">
      <w:start w:val="1"/>
      <w:numFmt w:val="bullet"/>
      <w:lvlText w:val=""/>
      <w:lvlJc w:val="left"/>
      <w:pPr>
        <w:ind w:left="80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2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4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6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8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0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2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4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66" w:hanging="360"/>
      </w:pPr>
      <w:rPr>
        <w:rFonts w:ascii="Wingdings" w:hAnsi="Wingdings" w:hint="default"/>
      </w:rPr>
    </w:lvl>
  </w:abstractNum>
  <w:abstractNum w:abstractNumId="27" w15:restartNumberingAfterBreak="0">
    <w:nsid w:val="51FA278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8" w15:restartNumberingAfterBreak="0">
    <w:nsid w:val="55A15847"/>
    <w:multiLevelType w:val="hybridMultilevel"/>
    <w:tmpl w:val="E5E665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5F01DC5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0" w15:restartNumberingAfterBreak="0">
    <w:nsid w:val="56914CC5"/>
    <w:multiLevelType w:val="hybridMultilevel"/>
    <w:tmpl w:val="B3C879E2"/>
    <w:lvl w:ilvl="0" w:tplc="54663280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58341597"/>
    <w:multiLevelType w:val="multilevel"/>
    <w:tmpl w:val="1736E994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Calibri" w:hAnsi="Calibri" w:hint="default"/>
        <w:b/>
        <w:i w:val="0"/>
        <w:color w:val="auto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32" w15:restartNumberingAfterBreak="0">
    <w:nsid w:val="5B245011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3" w15:restartNumberingAfterBreak="0">
    <w:nsid w:val="5EA7734E"/>
    <w:multiLevelType w:val="hybridMultilevel"/>
    <w:tmpl w:val="9D78A38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6BD05B6B"/>
    <w:multiLevelType w:val="hybridMultilevel"/>
    <w:tmpl w:val="DCD210B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6BE87943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6" w15:restartNumberingAfterBreak="0">
    <w:nsid w:val="6D687795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7" w15:restartNumberingAfterBreak="0">
    <w:nsid w:val="6E99269A"/>
    <w:multiLevelType w:val="multilevel"/>
    <w:tmpl w:val="4F1EB01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8" w15:restartNumberingAfterBreak="0">
    <w:nsid w:val="7449656A"/>
    <w:multiLevelType w:val="hybridMultilevel"/>
    <w:tmpl w:val="AC084C1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9" w15:restartNumberingAfterBreak="0">
    <w:nsid w:val="76352E84"/>
    <w:multiLevelType w:val="multilevel"/>
    <w:tmpl w:val="6776B66A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40" w15:restartNumberingAfterBreak="0">
    <w:nsid w:val="76877A41"/>
    <w:multiLevelType w:val="multilevel"/>
    <w:tmpl w:val="D2E672FE"/>
    <w:lvl w:ilvl="0">
      <w:start w:val="3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353" w:hanging="54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34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159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33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14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31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131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304" w:hanging="1800"/>
      </w:pPr>
      <w:rPr>
        <w:rFonts w:hint="default"/>
      </w:rPr>
    </w:lvl>
  </w:abstractNum>
  <w:abstractNum w:abstractNumId="41" w15:restartNumberingAfterBreak="0">
    <w:nsid w:val="7BF369E7"/>
    <w:multiLevelType w:val="hybridMultilevel"/>
    <w:tmpl w:val="1BF4E6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78622779">
    <w:abstractNumId w:val="35"/>
  </w:num>
  <w:num w:numId="2" w16cid:durableId="1579822943">
    <w:abstractNumId w:val="38"/>
  </w:num>
  <w:num w:numId="3" w16cid:durableId="1463579197">
    <w:abstractNumId w:val="36"/>
  </w:num>
  <w:num w:numId="4" w16cid:durableId="158231218">
    <w:abstractNumId w:val="28"/>
  </w:num>
  <w:num w:numId="5" w16cid:durableId="1914318949">
    <w:abstractNumId w:val="13"/>
  </w:num>
  <w:num w:numId="6" w16cid:durableId="23092223">
    <w:abstractNumId w:val="31"/>
  </w:num>
  <w:num w:numId="7" w16cid:durableId="690110905">
    <w:abstractNumId w:val="41"/>
  </w:num>
  <w:num w:numId="8" w16cid:durableId="545415068">
    <w:abstractNumId w:val="11"/>
  </w:num>
  <w:num w:numId="9" w16cid:durableId="1207376724">
    <w:abstractNumId w:val="16"/>
  </w:num>
  <w:num w:numId="10" w16cid:durableId="1772427840">
    <w:abstractNumId w:val="25"/>
  </w:num>
  <w:num w:numId="11" w16cid:durableId="1392383199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036544008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289818540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1104031991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409116315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628173658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711419672">
    <w:abstractNumId w:val="34"/>
  </w:num>
  <w:num w:numId="18" w16cid:durableId="1292515555">
    <w:abstractNumId w:val="29"/>
  </w:num>
  <w:num w:numId="19" w16cid:durableId="1859199497">
    <w:abstractNumId w:val="27"/>
  </w:num>
  <w:num w:numId="20" w16cid:durableId="1587495403">
    <w:abstractNumId w:val="19"/>
  </w:num>
  <w:num w:numId="21" w16cid:durableId="427776908">
    <w:abstractNumId w:val="18"/>
  </w:num>
  <w:num w:numId="22" w16cid:durableId="1534078128">
    <w:abstractNumId w:val="10"/>
  </w:num>
  <w:num w:numId="23" w16cid:durableId="95909259">
    <w:abstractNumId w:val="15"/>
  </w:num>
  <w:num w:numId="24" w16cid:durableId="335303258">
    <w:abstractNumId w:val="32"/>
  </w:num>
  <w:num w:numId="25" w16cid:durableId="609581770">
    <w:abstractNumId w:val="12"/>
  </w:num>
  <w:num w:numId="26" w16cid:durableId="1408115074">
    <w:abstractNumId w:val="26"/>
  </w:num>
  <w:num w:numId="27" w16cid:durableId="1108429266">
    <w:abstractNumId w:val="21"/>
  </w:num>
  <w:num w:numId="28" w16cid:durableId="1667897563">
    <w:abstractNumId w:val="9"/>
  </w:num>
  <w:num w:numId="29" w16cid:durableId="634026595">
    <w:abstractNumId w:val="7"/>
  </w:num>
  <w:num w:numId="30" w16cid:durableId="157812392">
    <w:abstractNumId w:val="6"/>
  </w:num>
  <w:num w:numId="31" w16cid:durableId="465782561">
    <w:abstractNumId w:val="5"/>
  </w:num>
  <w:num w:numId="32" w16cid:durableId="2101098297">
    <w:abstractNumId w:val="4"/>
  </w:num>
  <w:num w:numId="33" w16cid:durableId="1774864900">
    <w:abstractNumId w:val="8"/>
  </w:num>
  <w:num w:numId="34" w16cid:durableId="1721400606">
    <w:abstractNumId w:val="3"/>
  </w:num>
  <w:num w:numId="35" w16cid:durableId="1917128158">
    <w:abstractNumId w:val="2"/>
  </w:num>
  <w:num w:numId="36" w16cid:durableId="30347603">
    <w:abstractNumId w:val="1"/>
  </w:num>
  <w:num w:numId="37" w16cid:durableId="1065421643">
    <w:abstractNumId w:val="0"/>
  </w:num>
  <w:num w:numId="38" w16cid:durableId="2131587144">
    <w:abstractNumId w:val="14"/>
  </w:num>
  <w:num w:numId="39" w16cid:durableId="1636138615">
    <w:abstractNumId w:val="39"/>
  </w:num>
  <w:num w:numId="40" w16cid:durableId="1773666778">
    <w:abstractNumId w:val="20"/>
  </w:num>
  <w:num w:numId="41" w16cid:durableId="384332507">
    <w:abstractNumId w:val="23"/>
  </w:num>
  <w:num w:numId="42" w16cid:durableId="856188179">
    <w:abstractNumId w:val="30"/>
  </w:num>
  <w:num w:numId="43" w16cid:durableId="1839729774">
    <w:abstractNumId w:val="17"/>
  </w:num>
  <w:num w:numId="44" w16cid:durableId="787705201">
    <w:abstractNumId w:val="24"/>
  </w:num>
  <w:num w:numId="45" w16cid:durableId="1041708582">
    <w:abstractNumId w:val="33"/>
  </w:num>
  <w:num w:numId="46" w16cid:durableId="2111271603">
    <w:abstractNumId w:val="22"/>
  </w:num>
  <w:num w:numId="47" w16cid:durableId="630866621">
    <w:abstractNumId w:val="40"/>
  </w:num>
  <w:num w:numId="48" w16cid:durableId="1847283883">
    <w:abstractNumId w:val="37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1C04" w:allStyles="0" w:customStyles="0" w:latentStyles="1" w:stylesInUse="0" w:headingStyles="0" w:numberingStyles="0" w:tableStyles="0" w:directFormattingOnRuns="0" w:directFormattingOnParagraphs="0" w:directFormattingOnNumbering="1" w:directFormattingOnTables="1" w:clearFormatting="1" w:top3HeadingStyles="0" w:visibleStyles="0" w:alternateStyleNames="0"/>
  <w:defaultTabStop w:val="720"/>
  <w:hyphenationZone w:val="425"/>
  <w:displayHorizontalDrawingGridEvery w:val="0"/>
  <w:displayVerticalDrawingGridEvery w:val="0"/>
  <w:doNotUseMarginsForDrawingGridOrigin/>
  <w:doNotShadeFormData/>
  <w:noPunctuationKerning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ytzQ3MDAyNjYzMzM1t7BU0lEKTi0uzszPAykwNqoFAANcq+MtAAAA"/>
  </w:docVars>
  <w:rsids>
    <w:rsidRoot w:val="00BF2674"/>
    <w:rsid w:val="00000E22"/>
    <w:rsid w:val="000033EF"/>
    <w:rsid w:val="00003438"/>
    <w:rsid w:val="00003C8B"/>
    <w:rsid w:val="000051DE"/>
    <w:rsid w:val="0000605D"/>
    <w:rsid w:val="00010DD0"/>
    <w:rsid w:val="0001266D"/>
    <w:rsid w:val="00012B08"/>
    <w:rsid w:val="00013862"/>
    <w:rsid w:val="0002114F"/>
    <w:rsid w:val="00022B29"/>
    <w:rsid w:val="00023E22"/>
    <w:rsid w:val="00024282"/>
    <w:rsid w:val="00024322"/>
    <w:rsid w:val="00025DE9"/>
    <w:rsid w:val="000326C8"/>
    <w:rsid w:val="000326F7"/>
    <w:rsid w:val="0003279B"/>
    <w:rsid w:val="00037828"/>
    <w:rsid w:val="0004142D"/>
    <w:rsid w:val="00043807"/>
    <w:rsid w:val="00045112"/>
    <w:rsid w:val="00055137"/>
    <w:rsid w:val="000638FD"/>
    <w:rsid w:val="00074929"/>
    <w:rsid w:val="00083792"/>
    <w:rsid w:val="00085F90"/>
    <w:rsid w:val="0008613B"/>
    <w:rsid w:val="00090BAC"/>
    <w:rsid w:val="0009624C"/>
    <w:rsid w:val="000A2498"/>
    <w:rsid w:val="000B0B1A"/>
    <w:rsid w:val="000B2085"/>
    <w:rsid w:val="000B387A"/>
    <w:rsid w:val="000B4E9A"/>
    <w:rsid w:val="000C27AE"/>
    <w:rsid w:val="000C36D5"/>
    <w:rsid w:val="000C39AF"/>
    <w:rsid w:val="000C6AEE"/>
    <w:rsid w:val="000D065F"/>
    <w:rsid w:val="000D071F"/>
    <w:rsid w:val="000D0D24"/>
    <w:rsid w:val="000D17E8"/>
    <w:rsid w:val="000D2C59"/>
    <w:rsid w:val="000D35D9"/>
    <w:rsid w:val="000D67E3"/>
    <w:rsid w:val="000E1C29"/>
    <w:rsid w:val="000E236A"/>
    <w:rsid w:val="000E5459"/>
    <w:rsid w:val="000E6166"/>
    <w:rsid w:val="000F05F6"/>
    <w:rsid w:val="000F0F14"/>
    <w:rsid w:val="000F1A61"/>
    <w:rsid w:val="000F326F"/>
    <w:rsid w:val="001016BD"/>
    <w:rsid w:val="001026D1"/>
    <w:rsid w:val="001052C8"/>
    <w:rsid w:val="00106F46"/>
    <w:rsid w:val="001115D1"/>
    <w:rsid w:val="00113F3E"/>
    <w:rsid w:val="0011473F"/>
    <w:rsid w:val="00125924"/>
    <w:rsid w:val="00126973"/>
    <w:rsid w:val="001302B1"/>
    <w:rsid w:val="00132629"/>
    <w:rsid w:val="0013319E"/>
    <w:rsid w:val="001331E3"/>
    <w:rsid w:val="00135714"/>
    <w:rsid w:val="00142D32"/>
    <w:rsid w:val="00143557"/>
    <w:rsid w:val="001469E6"/>
    <w:rsid w:val="00151824"/>
    <w:rsid w:val="001528A5"/>
    <w:rsid w:val="00162D51"/>
    <w:rsid w:val="0016471F"/>
    <w:rsid w:val="00176D6F"/>
    <w:rsid w:val="00177B33"/>
    <w:rsid w:val="001819E3"/>
    <w:rsid w:val="00184EF9"/>
    <w:rsid w:val="00191A77"/>
    <w:rsid w:val="00194119"/>
    <w:rsid w:val="00194DBB"/>
    <w:rsid w:val="0019607C"/>
    <w:rsid w:val="001B2B18"/>
    <w:rsid w:val="001B3024"/>
    <w:rsid w:val="001B5C46"/>
    <w:rsid w:val="001C3C85"/>
    <w:rsid w:val="001C5DB5"/>
    <w:rsid w:val="001C7BBC"/>
    <w:rsid w:val="001D621E"/>
    <w:rsid w:val="001D66A5"/>
    <w:rsid w:val="001D705B"/>
    <w:rsid w:val="001E2225"/>
    <w:rsid w:val="001E230F"/>
    <w:rsid w:val="001E52A3"/>
    <w:rsid w:val="001E7999"/>
    <w:rsid w:val="001F0890"/>
    <w:rsid w:val="001F615E"/>
    <w:rsid w:val="002001B6"/>
    <w:rsid w:val="00214268"/>
    <w:rsid w:val="002152AB"/>
    <w:rsid w:val="00226089"/>
    <w:rsid w:val="002422D6"/>
    <w:rsid w:val="00244CDB"/>
    <w:rsid w:val="00247BFF"/>
    <w:rsid w:val="0025310D"/>
    <w:rsid w:val="002544F1"/>
    <w:rsid w:val="002553AE"/>
    <w:rsid w:val="002617AD"/>
    <w:rsid w:val="00264483"/>
    <w:rsid w:val="00264B3C"/>
    <w:rsid w:val="00265C44"/>
    <w:rsid w:val="00265EAD"/>
    <w:rsid w:val="00265F76"/>
    <w:rsid w:val="00271F51"/>
    <w:rsid w:val="002773BA"/>
    <w:rsid w:val="00277C90"/>
    <w:rsid w:val="00277F11"/>
    <w:rsid w:val="00283E3E"/>
    <w:rsid w:val="002851C5"/>
    <w:rsid w:val="00287206"/>
    <w:rsid w:val="00292508"/>
    <w:rsid w:val="002929B8"/>
    <w:rsid w:val="00294464"/>
    <w:rsid w:val="002A303E"/>
    <w:rsid w:val="002A6FCF"/>
    <w:rsid w:val="002A7F8B"/>
    <w:rsid w:val="002B009A"/>
    <w:rsid w:val="002B025E"/>
    <w:rsid w:val="002B0D88"/>
    <w:rsid w:val="002B26D4"/>
    <w:rsid w:val="002B55D9"/>
    <w:rsid w:val="002B7584"/>
    <w:rsid w:val="002C54DB"/>
    <w:rsid w:val="002D48BB"/>
    <w:rsid w:val="002D52A1"/>
    <w:rsid w:val="002E7521"/>
    <w:rsid w:val="002F0D42"/>
    <w:rsid w:val="002F33B8"/>
    <w:rsid w:val="002F3829"/>
    <w:rsid w:val="002F38CF"/>
    <w:rsid w:val="002F7F85"/>
    <w:rsid w:val="003036C1"/>
    <w:rsid w:val="00305187"/>
    <w:rsid w:val="0030618C"/>
    <w:rsid w:val="00311FBF"/>
    <w:rsid w:val="003138D4"/>
    <w:rsid w:val="00316CA1"/>
    <w:rsid w:val="003176C4"/>
    <w:rsid w:val="00320715"/>
    <w:rsid w:val="00322C71"/>
    <w:rsid w:val="00324139"/>
    <w:rsid w:val="00330494"/>
    <w:rsid w:val="00330F1B"/>
    <w:rsid w:val="003326AD"/>
    <w:rsid w:val="00333FA4"/>
    <w:rsid w:val="003355A8"/>
    <w:rsid w:val="00336C61"/>
    <w:rsid w:val="003374BD"/>
    <w:rsid w:val="0034182F"/>
    <w:rsid w:val="00342D7B"/>
    <w:rsid w:val="0034684D"/>
    <w:rsid w:val="0034719B"/>
    <w:rsid w:val="00347FE0"/>
    <w:rsid w:val="003513A5"/>
    <w:rsid w:val="0035559D"/>
    <w:rsid w:val="00355D9B"/>
    <w:rsid w:val="00357FB7"/>
    <w:rsid w:val="00363153"/>
    <w:rsid w:val="00364249"/>
    <w:rsid w:val="003672FC"/>
    <w:rsid w:val="003754A7"/>
    <w:rsid w:val="00381FD2"/>
    <w:rsid w:val="00384BC6"/>
    <w:rsid w:val="0038502C"/>
    <w:rsid w:val="00386777"/>
    <w:rsid w:val="00395684"/>
    <w:rsid w:val="003A1109"/>
    <w:rsid w:val="003A49C2"/>
    <w:rsid w:val="003B00BE"/>
    <w:rsid w:val="003B3E2A"/>
    <w:rsid w:val="003B5E26"/>
    <w:rsid w:val="003C1044"/>
    <w:rsid w:val="003C2AEF"/>
    <w:rsid w:val="003C32EC"/>
    <w:rsid w:val="003C4791"/>
    <w:rsid w:val="003D0847"/>
    <w:rsid w:val="003D0FD6"/>
    <w:rsid w:val="003D40E8"/>
    <w:rsid w:val="003E2BC9"/>
    <w:rsid w:val="003F4B52"/>
    <w:rsid w:val="004018D8"/>
    <w:rsid w:val="004025BB"/>
    <w:rsid w:val="004034B6"/>
    <w:rsid w:val="004114EA"/>
    <w:rsid w:val="00414B4F"/>
    <w:rsid w:val="00420A1E"/>
    <w:rsid w:val="00421271"/>
    <w:rsid w:val="004232DB"/>
    <w:rsid w:val="00426350"/>
    <w:rsid w:val="00440FFA"/>
    <w:rsid w:val="00441918"/>
    <w:rsid w:val="004425EC"/>
    <w:rsid w:val="00443E8B"/>
    <w:rsid w:val="00450B27"/>
    <w:rsid w:val="00453116"/>
    <w:rsid w:val="00454D14"/>
    <w:rsid w:val="00455510"/>
    <w:rsid w:val="00455638"/>
    <w:rsid w:val="004566CC"/>
    <w:rsid w:val="00456A5D"/>
    <w:rsid w:val="0046452A"/>
    <w:rsid w:val="00464D72"/>
    <w:rsid w:val="00464DE1"/>
    <w:rsid w:val="00470B7E"/>
    <w:rsid w:val="00472752"/>
    <w:rsid w:val="0047306D"/>
    <w:rsid w:val="00473C27"/>
    <w:rsid w:val="00473E1C"/>
    <w:rsid w:val="0048283A"/>
    <w:rsid w:val="00482D4C"/>
    <w:rsid w:val="00483E1B"/>
    <w:rsid w:val="00491B01"/>
    <w:rsid w:val="00493A57"/>
    <w:rsid w:val="00495959"/>
    <w:rsid w:val="004A5A09"/>
    <w:rsid w:val="004A72BD"/>
    <w:rsid w:val="004C1095"/>
    <w:rsid w:val="004C2DAD"/>
    <w:rsid w:val="004C4FAE"/>
    <w:rsid w:val="004C6ED2"/>
    <w:rsid w:val="004D1E0E"/>
    <w:rsid w:val="004D4A4F"/>
    <w:rsid w:val="004D5C8C"/>
    <w:rsid w:val="004E0C5A"/>
    <w:rsid w:val="004E2BE1"/>
    <w:rsid w:val="004E35F1"/>
    <w:rsid w:val="004E3F8E"/>
    <w:rsid w:val="004E4801"/>
    <w:rsid w:val="004E5008"/>
    <w:rsid w:val="004F664D"/>
    <w:rsid w:val="00500D10"/>
    <w:rsid w:val="00500FA1"/>
    <w:rsid w:val="00502403"/>
    <w:rsid w:val="0051075A"/>
    <w:rsid w:val="00511F52"/>
    <w:rsid w:val="00513853"/>
    <w:rsid w:val="0052184A"/>
    <w:rsid w:val="00524258"/>
    <w:rsid w:val="00530DD9"/>
    <w:rsid w:val="005320E4"/>
    <w:rsid w:val="00534B83"/>
    <w:rsid w:val="005363E2"/>
    <w:rsid w:val="00536D89"/>
    <w:rsid w:val="00544E06"/>
    <w:rsid w:val="005463CB"/>
    <w:rsid w:val="00547699"/>
    <w:rsid w:val="00557116"/>
    <w:rsid w:val="0055763A"/>
    <w:rsid w:val="005611F3"/>
    <w:rsid w:val="00565757"/>
    <w:rsid w:val="0058214E"/>
    <w:rsid w:val="005829FA"/>
    <w:rsid w:val="00585ECC"/>
    <w:rsid w:val="005925C3"/>
    <w:rsid w:val="00594A84"/>
    <w:rsid w:val="005A02B6"/>
    <w:rsid w:val="005A09D8"/>
    <w:rsid w:val="005A1F5E"/>
    <w:rsid w:val="005A33C6"/>
    <w:rsid w:val="005A3F8F"/>
    <w:rsid w:val="005B0866"/>
    <w:rsid w:val="005B4717"/>
    <w:rsid w:val="005B6859"/>
    <w:rsid w:val="005C2915"/>
    <w:rsid w:val="005C6D1E"/>
    <w:rsid w:val="005D0E9C"/>
    <w:rsid w:val="005D0F8B"/>
    <w:rsid w:val="005D2CA3"/>
    <w:rsid w:val="005D783F"/>
    <w:rsid w:val="005E27DD"/>
    <w:rsid w:val="005E2B7E"/>
    <w:rsid w:val="005F0509"/>
    <w:rsid w:val="005F18A3"/>
    <w:rsid w:val="005F1ADF"/>
    <w:rsid w:val="00604177"/>
    <w:rsid w:val="006100FF"/>
    <w:rsid w:val="006137EC"/>
    <w:rsid w:val="00622BE8"/>
    <w:rsid w:val="00626AF2"/>
    <w:rsid w:val="006346FE"/>
    <w:rsid w:val="00635EC2"/>
    <w:rsid w:val="00637544"/>
    <w:rsid w:val="006402D4"/>
    <w:rsid w:val="006446A3"/>
    <w:rsid w:val="00645A61"/>
    <w:rsid w:val="00645B93"/>
    <w:rsid w:val="00646050"/>
    <w:rsid w:val="00652165"/>
    <w:rsid w:val="00654735"/>
    <w:rsid w:val="006556DE"/>
    <w:rsid w:val="006565A0"/>
    <w:rsid w:val="006579DD"/>
    <w:rsid w:val="00660315"/>
    <w:rsid w:val="0066127A"/>
    <w:rsid w:val="006613DD"/>
    <w:rsid w:val="006617AB"/>
    <w:rsid w:val="00663E85"/>
    <w:rsid w:val="00664850"/>
    <w:rsid w:val="00665FDA"/>
    <w:rsid w:val="0067274F"/>
    <w:rsid w:val="006801B1"/>
    <w:rsid w:val="00681C47"/>
    <w:rsid w:val="0069665E"/>
    <w:rsid w:val="006A0250"/>
    <w:rsid w:val="006A0AFD"/>
    <w:rsid w:val="006A14A2"/>
    <w:rsid w:val="006A1B4F"/>
    <w:rsid w:val="006A21CB"/>
    <w:rsid w:val="006A6324"/>
    <w:rsid w:val="006A7C9C"/>
    <w:rsid w:val="006B01E8"/>
    <w:rsid w:val="006B2573"/>
    <w:rsid w:val="006C02BD"/>
    <w:rsid w:val="006C08AE"/>
    <w:rsid w:val="006C0E87"/>
    <w:rsid w:val="006C1A3B"/>
    <w:rsid w:val="006C4093"/>
    <w:rsid w:val="006D1F9B"/>
    <w:rsid w:val="006D3AC7"/>
    <w:rsid w:val="006D7676"/>
    <w:rsid w:val="006E16D4"/>
    <w:rsid w:val="006F06AF"/>
    <w:rsid w:val="006F2681"/>
    <w:rsid w:val="0070449C"/>
    <w:rsid w:val="00710EA3"/>
    <w:rsid w:val="0071156C"/>
    <w:rsid w:val="0071294C"/>
    <w:rsid w:val="00724E3B"/>
    <w:rsid w:val="0072560B"/>
    <w:rsid w:val="00730D4A"/>
    <w:rsid w:val="00731E5D"/>
    <w:rsid w:val="00736CF8"/>
    <w:rsid w:val="00740CFB"/>
    <w:rsid w:val="007458C6"/>
    <w:rsid w:val="00745D4B"/>
    <w:rsid w:val="00746865"/>
    <w:rsid w:val="007474E4"/>
    <w:rsid w:val="00753EC2"/>
    <w:rsid w:val="007548F3"/>
    <w:rsid w:val="007574EC"/>
    <w:rsid w:val="0076691B"/>
    <w:rsid w:val="0077071A"/>
    <w:rsid w:val="00772380"/>
    <w:rsid w:val="00772548"/>
    <w:rsid w:val="00777388"/>
    <w:rsid w:val="00785075"/>
    <w:rsid w:val="00790E8C"/>
    <w:rsid w:val="007A149A"/>
    <w:rsid w:val="007A4E1D"/>
    <w:rsid w:val="007B0FBB"/>
    <w:rsid w:val="007B3E0E"/>
    <w:rsid w:val="007B72C5"/>
    <w:rsid w:val="007D4222"/>
    <w:rsid w:val="007D61A8"/>
    <w:rsid w:val="007E6287"/>
    <w:rsid w:val="007F1168"/>
    <w:rsid w:val="007F48D4"/>
    <w:rsid w:val="007F7E19"/>
    <w:rsid w:val="00802635"/>
    <w:rsid w:val="00804C75"/>
    <w:rsid w:val="00806B1B"/>
    <w:rsid w:val="00806BC9"/>
    <w:rsid w:val="008123C3"/>
    <w:rsid w:val="00816F53"/>
    <w:rsid w:val="00817D9F"/>
    <w:rsid w:val="00831E2A"/>
    <w:rsid w:val="00831FBF"/>
    <w:rsid w:val="00832FA5"/>
    <w:rsid w:val="00833C0A"/>
    <w:rsid w:val="0083566C"/>
    <w:rsid w:val="00836659"/>
    <w:rsid w:val="008373A7"/>
    <w:rsid w:val="008459FC"/>
    <w:rsid w:val="00851B3E"/>
    <w:rsid w:val="00851C4B"/>
    <w:rsid w:val="00854994"/>
    <w:rsid w:val="00860BC3"/>
    <w:rsid w:val="008672DA"/>
    <w:rsid w:val="00871F2E"/>
    <w:rsid w:val="00873D1A"/>
    <w:rsid w:val="00875BE8"/>
    <w:rsid w:val="00877B88"/>
    <w:rsid w:val="0088113B"/>
    <w:rsid w:val="008A0177"/>
    <w:rsid w:val="008A413E"/>
    <w:rsid w:val="008A41AB"/>
    <w:rsid w:val="008A7A3E"/>
    <w:rsid w:val="008C642C"/>
    <w:rsid w:val="008D0E4A"/>
    <w:rsid w:val="008D2A6A"/>
    <w:rsid w:val="008D52FB"/>
    <w:rsid w:val="008D5443"/>
    <w:rsid w:val="008D58EC"/>
    <w:rsid w:val="008E74F7"/>
    <w:rsid w:val="008F239E"/>
    <w:rsid w:val="008F7754"/>
    <w:rsid w:val="0090117D"/>
    <w:rsid w:val="009055DD"/>
    <w:rsid w:val="009069E6"/>
    <w:rsid w:val="00906EFB"/>
    <w:rsid w:val="009114D8"/>
    <w:rsid w:val="009149A4"/>
    <w:rsid w:val="009212DD"/>
    <w:rsid w:val="00921AB9"/>
    <w:rsid w:val="00927B12"/>
    <w:rsid w:val="009301B8"/>
    <w:rsid w:val="00931D78"/>
    <w:rsid w:val="00941F06"/>
    <w:rsid w:val="009431F3"/>
    <w:rsid w:val="00946101"/>
    <w:rsid w:val="00947092"/>
    <w:rsid w:val="009470DC"/>
    <w:rsid w:val="00951A8E"/>
    <w:rsid w:val="00952036"/>
    <w:rsid w:val="009538A4"/>
    <w:rsid w:val="00954870"/>
    <w:rsid w:val="00954BDD"/>
    <w:rsid w:val="00962168"/>
    <w:rsid w:val="009625B1"/>
    <w:rsid w:val="00965ED1"/>
    <w:rsid w:val="00966F67"/>
    <w:rsid w:val="009670EA"/>
    <w:rsid w:val="009809C5"/>
    <w:rsid w:val="00985868"/>
    <w:rsid w:val="00985F44"/>
    <w:rsid w:val="00985FE6"/>
    <w:rsid w:val="00987081"/>
    <w:rsid w:val="00992857"/>
    <w:rsid w:val="00997611"/>
    <w:rsid w:val="009A0E7C"/>
    <w:rsid w:val="009A2C33"/>
    <w:rsid w:val="009A3CBD"/>
    <w:rsid w:val="009A6B16"/>
    <w:rsid w:val="009A7787"/>
    <w:rsid w:val="009B2183"/>
    <w:rsid w:val="009B3807"/>
    <w:rsid w:val="009B38E0"/>
    <w:rsid w:val="009B4EE3"/>
    <w:rsid w:val="009B671E"/>
    <w:rsid w:val="009C041E"/>
    <w:rsid w:val="009C2062"/>
    <w:rsid w:val="009C7B9A"/>
    <w:rsid w:val="009D21B9"/>
    <w:rsid w:val="009E4241"/>
    <w:rsid w:val="009E7BDA"/>
    <w:rsid w:val="009F0554"/>
    <w:rsid w:val="009F356C"/>
    <w:rsid w:val="009F51F2"/>
    <w:rsid w:val="00A07468"/>
    <w:rsid w:val="00A13CC3"/>
    <w:rsid w:val="00A164F5"/>
    <w:rsid w:val="00A20DA8"/>
    <w:rsid w:val="00A218EC"/>
    <w:rsid w:val="00A310D7"/>
    <w:rsid w:val="00A3138F"/>
    <w:rsid w:val="00A319BE"/>
    <w:rsid w:val="00A31F9A"/>
    <w:rsid w:val="00A40760"/>
    <w:rsid w:val="00A4233A"/>
    <w:rsid w:val="00A44EFB"/>
    <w:rsid w:val="00A50DAE"/>
    <w:rsid w:val="00A51444"/>
    <w:rsid w:val="00A5213D"/>
    <w:rsid w:val="00A5222C"/>
    <w:rsid w:val="00A60320"/>
    <w:rsid w:val="00A622CC"/>
    <w:rsid w:val="00A64D8E"/>
    <w:rsid w:val="00A72FC5"/>
    <w:rsid w:val="00A730E3"/>
    <w:rsid w:val="00A77CF6"/>
    <w:rsid w:val="00A84BA8"/>
    <w:rsid w:val="00A84C50"/>
    <w:rsid w:val="00A91283"/>
    <w:rsid w:val="00AA132F"/>
    <w:rsid w:val="00AA2236"/>
    <w:rsid w:val="00AB3338"/>
    <w:rsid w:val="00AC16C3"/>
    <w:rsid w:val="00AC597A"/>
    <w:rsid w:val="00AC5EF4"/>
    <w:rsid w:val="00AC63FC"/>
    <w:rsid w:val="00AD0D7B"/>
    <w:rsid w:val="00AD3B12"/>
    <w:rsid w:val="00AD3B41"/>
    <w:rsid w:val="00AD4303"/>
    <w:rsid w:val="00AD4F04"/>
    <w:rsid w:val="00AD5A94"/>
    <w:rsid w:val="00AE11E8"/>
    <w:rsid w:val="00AE2480"/>
    <w:rsid w:val="00AF3977"/>
    <w:rsid w:val="00AF623F"/>
    <w:rsid w:val="00B00969"/>
    <w:rsid w:val="00B0143B"/>
    <w:rsid w:val="00B025DC"/>
    <w:rsid w:val="00B0378C"/>
    <w:rsid w:val="00B0394A"/>
    <w:rsid w:val="00B03E54"/>
    <w:rsid w:val="00B04340"/>
    <w:rsid w:val="00B07A3B"/>
    <w:rsid w:val="00B13941"/>
    <w:rsid w:val="00B33E59"/>
    <w:rsid w:val="00B340A8"/>
    <w:rsid w:val="00B3428E"/>
    <w:rsid w:val="00B36993"/>
    <w:rsid w:val="00B37C4B"/>
    <w:rsid w:val="00B40E12"/>
    <w:rsid w:val="00B435B8"/>
    <w:rsid w:val="00B4499C"/>
    <w:rsid w:val="00B5116D"/>
    <w:rsid w:val="00B534BA"/>
    <w:rsid w:val="00B60E0A"/>
    <w:rsid w:val="00B6201D"/>
    <w:rsid w:val="00B653B7"/>
    <w:rsid w:val="00B66A14"/>
    <w:rsid w:val="00B7250F"/>
    <w:rsid w:val="00B807E5"/>
    <w:rsid w:val="00B847A0"/>
    <w:rsid w:val="00B87BC5"/>
    <w:rsid w:val="00B87D12"/>
    <w:rsid w:val="00BA0371"/>
    <w:rsid w:val="00BA2EF5"/>
    <w:rsid w:val="00BB27C1"/>
    <w:rsid w:val="00BC01E5"/>
    <w:rsid w:val="00BC3F28"/>
    <w:rsid w:val="00BC6DA7"/>
    <w:rsid w:val="00BC7E90"/>
    <w:rsid w:val="00BD4346"/>
    <w:rsid w:val="00BE051D"/>
    <w:rsid w:val="00BE756D"/>
    <w:rsid w:val="00BF2674"/>
    <w:rsid w:val="00BF2B34"/>
    <w:rsid w:val="00BF3754"/>
    <w:rsid w:val="00BF3FD7"/>
    <w:rsid w:val="00C00F3F"/>
    <w:rsid w:val="00C035C7"/>
    <w:rsid w:val="00C058AE"/>
    <w:rsid w:val="00C12062"/>
    <w:rsid w:val="00C2620F"/>
    <w:rsid w:val="00C30E5F"/>
    <w:rsid w:val="00C34F4C"/>
    <w:rsid w:val="00C428F1"/>
    <w:rsid w:val="00C50118"/>
    <w:rsid w:val="00C602B2"/>
    <w:rsid w:val="00C643BA"/>
    <w:rsid w:val="00C66C56"/>
    <w:rsid w:val="00C70C90"/>
    <w:rsid w:val="00C7374B"/>
    <w:rsid w:val="00C766A8"/>
    <w:rsid w:val="00C80E7B"/>
    <w:rsid w:val="00C8109F"/>
    <w:rsid w:val="00C82679"/>
    <w:rsid w:val="00C82857"/>
    <w:rsid w:val="00C836F3"/>
    <w:rsid w:val="00C90658"/>
    <w:rsid w:val="00C9250E"/>
    <w:rsid w:val="00C931BB"/>
    <w:rsid w:val="00C96FC6"/>
    <w:rsid w:val="00C97B11"/>
    <w:rsid w:val="00CB039A"/>
    <w:rsid w:val="00CB0B79"/>
    <w:rsid w:val="00CB5DE5"/>
    <w:rsid w:val="00CC0C58"/>
    <w:rsid w:val="00CC1850"/>
    <w:rsid w:val="00CC29BF"/>
    <w:rsid w:val="00CC52BE"/>
    <w:rsid w:val="00CD515D"/>
    <w:rsid w:val="00CD63B8"/>
    <w:rsid w:val="00CD7F92"/>
    <w:rsid w:val="00CE0665"/>
    <w:rsid w:val="00CE10F2"/>
    <w:rsid w:val="00CE4904"/>
    <w:rsid w:val="00CE696A"/>
    <w:rsid w:val="00CF2130"/>
    <w:rsid w:val="00CF22F6"/>
    <w:rsid w:val="00CF6830"/>
    <w:rsid w:val="00CF771C"/>
    <w:rsid w:val="00D00EF4"/>
    <w:rsid w:val="00D103FE"/>
    <w:rsid w:val="00D10BFA"/>
    <w:rsid w:val="00D10F00"/>
    <w:rsid w:val="00D13549"/>
    <w:rsid w:val="00D150D8"/>
    <w:rsid w:val="00D30007"/>
    <w:rsid w:val="00D300CE"/>
    <w:rsid w:val="00D35F6F"/>
    <w:rsid w:val="00D367C0"/>
    <w:rsid w:val="00D37C1A"/>
    <w:rsid w:val="00D406D6"/>
    <w:rsid w:val="00D45AF7"/>
    <w:rsid w:val="00D466AF"/>
    <w:rsid w:val="00D473BF"/>
    <w:rsid w:val="00D475A0"/>
    <w:rsid w:val="00D47642"/>
    <w:rsid w:val="00D5169F"/>
    <w:rsid w:val="00D53725"/>
    <w:rsid w:val="00D53DAD"/>
    <w:rsid w:val="00D630A2"/>
    <w:rsid w:val="00D6314B"/>
    <w:rsid w:val="00D654B4"/>
    <w:rsid w:val="00D662C7"/>
    <w:rsid w:val="00D712A3"/>
    <w:rsid w:val="00D75084"/>
    <w:rsid w:val="00D75193"/>
    <w:rsid w:val="00D7547B"/>
    <w:rsid w:val="00D80DEB"/>
    <w:rsid w:val="00D87F73"/>
    <w:rsid w:val="00D94887"/>
    <w:rsid w:val="00D95C4C"/>
    <w:rsid w:val="00DA117F"/>
    <w:rsid w:val="00DA17FB"/>
    <w:rsid w:val="00DB16A4"/>
    <w:rsid w:val="00DB3580"/>
    <w:rsid w:val="00DB7EBA"/>
    <w:rsid w:val="00DC058D"/>
    <w:rsid w:val="00DC0F13"/>
    <w:rsid w:val="00DC1E10"/>
    <w:rsid w:val="00DC2504"/>
    <w:rsid w:val="00DC311D"/>
    <w:rsid w:val="00DC7C84"/>
    <w:rsid w:val="00DC7D3A"/>
    <w:rsid w:val="00DD147A"/>
    <w:rsid w:val="00DD1839"/>
    <w:rsid w:val="00DD231A"/>
    <w:rsid w:val="00DD2CF9"/>
    <w:rsid w:val="00DE0E89"/>
    <w:rsid w:val="00DE2554"/>
    <w:rsid w:val="00DE2882"/>
    <w:rsid w:val="00DE46DB"/>
    <w:rsid w:val="00DE66F3"/>
    <w:rsid w:val="00DF0865"/>
    <w:rsid w:val="00DF1693"/>
    <w:rsid w:val="00DF2494"/>
    <w:rsid w:val="00DF307B"/>
    <w:rsid w:val="00DF4C61"/>
    <w:rsid w:val="00DF67CE"/>
    <w:rsid w:val="00DF6EE3"/>
    <w:rsid w:val="00E04EFB"/>
    <w:rsid w:val="00E072C2"/>
    <w:rsid w:val="00E158A6"/>
    <w:rsid w:val="00E24673"/>
    <w:rsid w:val="00E24898"/>
    <w:rsid w:val="00E27EF5"/>
    <w:rsid w:val="00E355EE"/>
    <w:rsid w:val="00E35FB3"/>
    <w:rsid w:val="00E44C46"/>
    <w:rsid w:val="00E4663E"/>
    <w:rsid w:val="00E52377"/>
    <w:rsid w:val="00E55496"/>
    <w:rsid w:val="00E55F56"/>
    <w:rsid w:val="00E65758"/>
    <w:rsid w:val="00E662CA"/>
    <w:rsid w:val="00E66975"/>
    <w:rsid w:val="00E8076C"/>
    <w:rsid w:val="00E86E4B"/>
    <w:rsid w:val="00E87DA4"/>
    <w:rsid w:val="00EA15F6"/>
    <w:rsid w:val="00EA20E5"/>
    <w:rsid w:val="00EA2756"/>
    <w:rsid w:val="00EA341C"/>
    <w:rsid w:val="00EA4B94"/>
    <w:rsid w:val="00EA60D4"/>
    <w:rsid w:val="00EA6AA5"/>
    <w:rsid w:val="00EB67EB"/>
    <w:rsid w:val="00EB7FB3"/>
    <w:rsid w:val="00EC098C"/>
    <w:rsid w:val="00EC3C46"/>
    <w:rsid w:val="00EC69FF"/>
    <w:rsid w:val="00ED00F1"/>
    <w:rsid w:val="00ED23F4"/>
    <w:rsid w:val="00ED2FBA"/>
    <w:rsid w:val="00ED592D"/>
    <w:rsid w:val="00ED6438"/>
    <w:rsid w:val="00EE00CF"/>
    <w:rsid w:val="00EE1E2F"/>
    <w:rsid w:val="00EE39ED"/>
    <w:rsid w:val="00EE4460"/>
    <w:rsid w:val="00EE6470"/>
    <w:rsid w:val="00EF49D0"/>
    <w:rsid w:val="00EF4E2B"/>
    <w:rsid w:val="00F0293A"/>
    <w:rsid w:val="00F045D1"/>
    <w:rsid w:val="00F04E9E"/>
    <w:rsid w:val="00F0777A"/>
    <w:rsid w:val="00F10CF8"/>
    <w:rsid w:val="00F10FAD"/>
    <w:rsid w:val="00F146E3"/>
    <w:rsid w:val="00F153F4"/>
    <w:rsid w:val="00F22F5E"/>
    <w:rsid w:val="00F3061E"/>
    <w:rsid w:val="00F35094"/>
    <w:rsid w:val="00F35B29"/>
    <w:rsid w:val="00F3618A"/>
    <w:rsid w:val="00F4412A"/>
    <w:rsid w:val="00F563AC"/>
    <w:rsid w:val="00F56A75"/>
    <w:rsid w:val="00F60B45"/>
    <w:rsid w:val="00F60C18"/>
    <w:rsid w:val="00F64FB6"/>
    <w:rsid w:val="00F728FB"/>
    <w:rsid w:val="00F734E7"/>
    <w:rsid w:val="00F7561F"/>
    <w:rsid w:val="00F76A1C"/>
    <w:rsid w:val="00F80FD0"/>
    <w:rsid w:val="00F8149F"/>
    <w:rsid w:val="00F83448"/>
    <w:rsid w:val="00F917BF"/>
    <w:rsid w:val="00F917CF"/>
    <w:rsid w:val="00F95E8D"/>
    <w:rsid w:val="00FA1A9D"/>
    <w:rsid w:val="00FA532D"/>
    <w:rsid w:val="00FA7A79"/>
    <w:rsid w:val="00FA7D51"/>
    <w:rsid w:val="00FB3077"/>
    <w:rsid w:val="00FC5752"/>
    <w:rsid w:val="00FD00B1"/>
    <w:rsid w:val="00FD1497"/>
    <w:rsid w:val="00FE059A"/>
    <w:rsid w:val="00FF25E5"/>
    <w:rsid w:val="00FF34BC"/>
    <w:rsid w:val="00FF6C56"/>
    <w:rsid w:val="00FF75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14678958"/>
  <w14:defaultImageDpi w14:val="330"/>
  <w15:docId w15:val="{19C0085F-39A8-9D44-B46E-255FBE37BF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Times" w:hAnsiTheme="minorHAnsi" w:cs="Calibri (Body)"/>
        <w:color w:val="000000" w:themeColor="text1"/>
        <w:sz w:val="24"/>
        <w:szCs w:val="24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3" w:semiHidden="1" w:unhideWhenUsed="1"/>
    <w:lsdException w:name="List Bullet 4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Bibliography" w:semiHidden="1" w:unhideWhenUsed="1"/>
    <w:lsdException w:name="TOC Heading" w:semiHidden="1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103FE"/>
  </w:style>
  <w:style w:type="paragraph" w:styleId="Heading1">
    <w:name w:val="heading 1"/>
    <w:basedOn w:val="Normal"/>
    <w:next w:val="Normal"/>
    <w:link w:val="Heading1Char"/>
    <w:qFormat/>
    <w:rsid w:val="00C82679"/>
    <w:pPr>
      <w:keepNext/>
      <w:pBdr>
        <w:bottom w:val="single" w:sz="4" w:space="1" w:color="auto"/>
      </w:pBdr>
      <w:spacing w:after="240"/>
      <w:jc w:val="center"/>
      <w:outlineLvl w:val="0"/>
    </w:pPr>
    <w:rPr>
      <w:rFonts w:eastAsia="Times New Roman"/>
      <w:sz w:val="52"/>
    </w:rPr>
  </w:style>
  <w:style w:type="paragraph" w:styleId="Heading2">
    <w:name w:val="heading 2"/>
    <w:basedOn w:val="Normal"/>
    <w:next w:val="Normal"/>
    <w:qFormat/>
    <w:rsid w:val="00C82679"/>
    <w:pPr>
      <w:outlineLvl w:val="1"/>
    </w:pPr>
    <w:rPr>
      <w:rFonts w:eastAsia="Times New Roman" w:cs="Calibri"/>
      <w:bCs/>
      <w:sz w:val="52"/>
      <w:szCs w:val="5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Pr>
      <w:i/>
    </w:rPr>
  </w:style>
  <w:style w:type="paragraph" w:styleId="BodyTextIndent">
    <w:name w:val="Body Text Indent"/>
    <w:basedOn w:val="Normal"/>
    <w:link w:val="BodyTextIndentChar"/>
    <w:rsid w:val="00D103FE"/>
    <w:pPr>
      <w:ind w:left="360"/>
      <w:jc w:val="both"/>
    </w:pPr>
  </w:style>
  <w:style w:type="paragraph" w:styleId="BodyTextIndent2">
    <w:name w:val="Body Text Indent 2"/>
    <w:basedOn w:val="Normal"/>
    <w:rsid w:val="00D103FE"/>
    <w:pPr>
      <w:ind w:left="720"/>
      <w:jc w:val="both"/>
    </w:p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BodyText2">
    <w:name w:val="Body Text 2"/>
    <w:basedOn w:val="Normal"/>
    <w:rPr>
      <w:sz w:val="32"/>
      <w:lang w:eastAsia="zh-TW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8D58EC"/>
    <w:pPr>
      <w:spacing w:after="120"/>
    </w:pPr>
    <w:rPr>
      <w:sz w:val="16"/>
      <w:szCs w:val="16"/>
      <w:lang w:val="x-none" w:eastAsia="x-none"/>
    </w:rPr>
  </w:style>
  <w:style w:type="character" w:customStyle="1" w:styleId="BodyText3Char">
    <w:name w:val="Body Text 3 Char"/>
    <w:link w:val="BodyText3"/>
    <w:uiPriority w:val="99"/>
    <w:semiHidden/>
    <w:rsid w:val="008D58EC"/>
    <w:rPr>
      <w:sz w:val="16"/>
      <w:szCs w:val="16"/>
    </w:rPr>
  </w:style>
  <w:style w:type="paragraph" w:styleId="Footer">
    <w:name w:val="footer"/>
    <w:basedOn w:val="Normal"/>
    <w:link w:val="FooterChar"/>
    <w:uiPriority w:val="99"/>
    <w:unhideWhenUsed/>
    <w:rsid w:val="007D1CA5"/>
    <w:pPr>
      <w:tabs>
        <w:tab w:val="center" w:pos="4320"/>
        <w:tab w:val="right" w:pos="8640"/>
      </w:tabs>
    </w:pPr>
    <w:rPr>
      <w:lang w:val="x-none" w:eastAsia="x-none"/>
    </w:rPr>
  </w:style>
  <w:style w:type="character" w:customStyle="1" w:styleId="FooterChar">
    <w:name w:val="Footer Char"/>
    <w:link w:val="Footer"/>
    <w:uiPriority w:val="99"/>
    <w:rsid w:val="007D1CA5"/>
    <w:rPr>
      <w:sz w:val="24"/>
    </w:rPr>
  </w:style>
  <w:style w:type="character" w:styleId="Hyperlink">
    <w:name w:val="Hyperlink"/>
    <w:uiPriority w:val="99"/>
    <w:unhideWhenUsed/>
    <w:rsid w:val="002B38EA"/>
    <w:rPr>
      <w:color w:val="0000FF"/>
      <w:u w:val="single"/>
    </w:rPr>
  </w:style>
  <w:style w:type="character" w:styleId="FollowedHyperlink">
    <w:name w:val="FollowedHyperlink"/>
    <w:uiPriority w:val="99"/>
    <w:semiHidden/>
    <w:unhideWhenUsed/>
    <w:rsid w:val="007B5B27"/>
    <w:rPr>
      <w:color w:val="800080"/>
      <w:u w:val="single"/>
    </w:rPr>
  </w:style>
  <w:style w:type="paragraph" w:styleId="BalloonText">
    <w:name w:val="Balloon Text"/>
    <w:basedOn w:val="Normal"/>
    <w:semiHidden/>
    <w:rsid w:val="00672CE8"/>
    <w:rPr>
      <w:rFonts w:ascii="Lucida Grande" w:hAnsi="Lucida Grande"/>
      <w:sz w:val="18"/>
      <w:szCs w:val="18"/>
    </w:rPr>
  </w:style>
  <w:style w:type="paragraph" w:customStyle="1" w:styleId="Default">
    <w:name w:val="Default"/>
    <w:rsid w:val="00D103FE"/>
    <w:pPr>
      <w:widowControl w:val="0"/>
      <w:autoSpaceDE w:val="0"/>
      <w:autoSpaceDN w:val="0"/>
      <w:adjustRightInd w:val="0"/>
    </w:pPr>
    <w:rPr>
      <w:rFonts w:ascii="Calibri" w:eastAsia="Times New Roman" w:hAnsi="Calibri" w:cs="GJKHG F+ Helvetica"/>
      <w:color w:val="000000"/>
    </w:rPr>
  </w:style>
  <w:style w:type="character" w:customStyle="1" w:styleId="HeaderChar">
    <w:name w:val="Header Char"/>
    <w:basedOn w:val="DefaultParagraphFont"/>
    <w:rsid w:val="007D5B83"/>
  </w:style>
  <w:style w:type="character" w:styleId="BookTitle">
    <w:name w:val="Book Title"/>
    <w:basedOn w:val="DefaultParagraphFont"/>
    <w:qFormat/>
    <w:rsid w:val="00D103FE"/>
    <w:rPr>
      <w:rFonts w:ascii="Calibri" w:hAnsi="Calibri"/>
      <w:b/>
      <w:bCs/>
      <w:i/>
      <w:iCs/>
      <w:spacing w:val="5"/>
    </w:rPr>
  </w:style>
  <w:style w:type="character" w:styleId="Emphasis">
    <w:name w:val="Emphasis"/>
    <w:qFormat/>
    <w:rsid w:val="00FE6CC9"/>
    <w:rPr>
      <w:i/>
    </w:rPr>
  </w:style>
  <w:style w:type="paragraph" w:customStyle="1" w:styleId="TEXTOVERVIDEO">
    <w:name w:val="TEXT OVER VIDEO"/>
    <w:basedOn w:val="Normal"/>
    <w:rsid w:val="00D51A11"/>
    <w:pPr>
      <w:spacing w:before="40"/>
      <w:ind w:left="1368"/>
      <w:jc w:val="both"/>
      <w:outlineLvl w:val="0"/>
    </w:pPr>
    <w:rPr>
      <w:rFonts w:ascii="Arial" w:hAnsi="Arial" w:cs="Arial"/>
      <w:sz w:val="22"/>
    </w:rPr>
  </w:style>
  <w:style w:type="character" w:styleId="CommentReference">
    <w:name w:val="annotation reference"/>
    <w:uiPriority w:val="99"/>
    <w:semiHidden/>
    <w:unhideWhenUsed/>
    <w:rsid w:val="004060E5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unhideWhenUsed/>
    <w:rsid w:val="004060E5"/>
    <w:rPr>
      <w:lang w:val="x-none" w:eastAsia="x-none"/>
    </w:rPr>
  </w:style>
  <w:style w:type="character" w:customStyle="1" w:styleId="CommentTextChar">
    <w:name w:val="Comment Text Char"/>
    <w:link w:val="CommentText"/>
    <w:uiPriority w:val="99"/>
    <w:rsid w:val="004060E5"/>
    <w:rPr>
      <w:sz w:val="24"/>
      <w:szCs w:val="24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060E5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4060E5"/>
    <w:rPr>
      <w:b/>
      <w:bCs/>
      <w:sz w:val="24"/>
      <w:szCs w:val="24"/>
    </w:rPr>
  </w:style>
  <w:style w:type="character" w:styleId="PageNumber">
    <w:name w:val="page number"/>
    <w:basedOn w:val="DefaultParagraphFont"/>
    <w:rsid w:val="00985F44"/>
  </w:style>
  <w:style w:type="paragraph" w:styleId="ListParagraph">
    <w:name w:val="List Paragraph"/>
    <w:basedOn w:val="Normal"/>
    <w:uiPriority w:val="34"/>
    <w:qFormat/>
    <w:rsid w:val="00985F44"/>
    <w:pPr>
      <w:ind w:left="720"/>
      <w:contextualSpacing/>
    </w:pPr>
  </w:style>
  <w:style w:type="paragraph" w:styleId="Revision">
    <w:name w:val="Revision"/>
    <w:hidden/>
    <w:semiHidden/>
    <w:rsid w:val="002D52A1"/>
  </w:style>
  <w:style w:type="character" w:customStyle="1" w:styleId="UnresolvedMention1">
    <w:name w:val="Unresolved Mention1"/>
    <w:basedOn w:val="DefaultParagraphFont"/>
    <w:uiPriority w:val="99"/>
    <w:semiHidden/>
    <w:unhideWhenUsed/>
    <w:rsid w:val="001C3C85"/>
    <w:rPr>
      <w:color w:val="605E5C"/>
      <w:shd w:val="clear" w:color="auto" w:fill="E1DFDD"/>
    </w:rPr>
  </w:style>
  <w:style w:type="numbering" w:styleId="111111">
    <w:name w:val="Outline List 2"/>
    <w:basedOn w:val="NoList"/>
    <w:semiHidden/>
    <w:unhideWhenUsed/>
    <w:rsid w:val="00CE4904"/>
    <w:pPr>
      <w:numPr>
        <w:numId w:val="1"/>
      </w:numPr>
    </w:pPr>
  </w:style>
  <w:style w:type="character" w:customStyle="1" w:styleId="ArticleTitle">
    <w:name w:val="ArticleTitle"/>
    <w:basedOn w:val="DefaultParagraphFont"/>
    <w:uiPriority w:val="1"/>
    <w:qFormat/>
    <w:rsid w:val="004E0C5A"/>
    <w:rPr>
      <w:rFonts w:asciiTheme="minorHAnsi" w:hAnsiTheme="minorHAnsi"/>
      <w:b/>
      <w:sz w:val="32"/>
    </w:rPr>
  </w:style>
  <w:style w:type="character" w:styleId="PlaceholderText">
    <w:name w:val="Placeholder Text"/>
    <w:basedOn w:val="DefaultParagraphFont"/>
    <w:semiHidden/>
    <w:rsid w:val="004E0C5A"/>
    <w:rPr>
      <w:color w:val="808080"/>
    </w:rPr>
  </w:style>
  <w:style w:type="character" w:customStyle="1" w:styleId="QuestionAnswer">
    <w:name w:val="QuestionAnswer"/>
    <w:basedOn w:val="DefaultParagraphFont"/>
    <w:uiPriority w:val="1"/>
    <w:qFormat/>
    <w:rsid w:val="005C6D1E"/>
    <w:rPr>
      <w:rFonts w:ascii="Calibri" w:hAnsi="Calibri"/>
      <w:b/>
      <w:sz w:val="24"/>
    </w:rPr>
  </w:style>
  <w:style w:type="character" w:customStyle="1" w:styleId="BoldAnswer">
    <w:name w:val="BoldAnswer"/>
    <w:basedOn w:val="DefaultParagraphFont"/>
    <w:uiPriority w:val="1"/>
    <w:qFormat/>
    <w:rsid w:val="00143557"/>
    <w:rPr>
      <w:rFonts w:ascii="Calibri" w:hAnsi="Calibri"/>
      <w:b/>
      <w:sz w:val="24"/>
    </w:rPr>
  </w:style>
  <w:style w:type="character" w:customStyle="1" w:styleId="Vid">
    <w:name w:val="Vid"/>
    <w:basedOn w:val="DefaultParagraphFont"/>
    <w:uiPriority w:val="1"/>
    <w:qFormat/>
    <w:rsid w:val="00A319BE"/>
    <w:rPr>
      <w:rFonts w:asciiTheme="minorHAnsi" w:hAnsiTheme="minorHAnsi" w:cstheme="minorHAnsi"/>
      <w:i/>
      <w:iCs/>
      <w:color w:val="0070C0"/>
    </w:rPr>
  </w:style>
  <w:style w:type="character" w:customStyle="1" w:styleId="Heading1Char">
    <w:name w:val="Heading 1 Char"/>
    <w:basedOn w:val="DefaultParagraphFont"/>
    <w:link w:val="Heading1"/>
    <w:rsid w:val="00473E1C"/>
    <w:rPr>
      <w:rFonts w:ascii="Calibri" w:eastAsia="Times New Roman" w:hAnsi="Calibri"/>
      <w:sz w:val="52"/>
      <w:szCs w:val="24"/>
    </w:rPr>
  </w:style>
  <w:style w:type="character" w:customStyle="1" w:styleId="AuthorName">
    <w:name w:val="AuthorName"/>
    <w:basedOn w:val="DefaultParagraphFont"/>
    <w:uiPriority w:val="1"/>
    <w:qFormat/>
    <w:rsid w:val="0052184A"/>
    <w:rPr>
      <w:rFonts w:ascii="Calibri" w:eastAsia="Times New Roman" w:hAnsi="Calibri" w:cs="Calibri"/>
      <w:b/>
      <w:szCs w:val="24"/>
      <w:u w:val="single"/>
    </w:rPr>
  </w:style>
  <w:style w:type="character" w:customStyle="1" w:styleId="BodyTextChar">
    <w:name w:val="Body Text Char"/>
    <w:basedOn w:val="DefaultParagraphFont"/>
    <w:link w:val="BodyText"/>
    <w:rsid w:val="00D103FE"/>
    <w:rPr>
      <w:rFonts w:ascii="Calibri" w:hAnsi="Calibri"/>
      <w:i/>
      <w:sz w:val="24"/>
    </w:rPr>
  </w:style>
  <w:style w:type="character" w:customStyle="1" w:styleId="BodyTextIndentChar">
    <w:name w:val="Body Text Indent Char"/>
    <w:basedOn w:val="DefaultParagraphFont"/>
    <w:link w:val="BodyTextIndent"/>
    <w:rsid w:val="00D103FE"/>
    <w:rPr>
      <w:rFonts w:asciiTheme="minorHAnsi" w:hAnsiTheme="minorHAnsi"/>
      <w:sz w:val="24"/>
    </w:rPr>
  </w:style>
  <w:style w:type="character" w:styleId="Strong">
    <w:name w:val="Strong"/>
    <w:basedOn w:val="DefaultParagraphFont"/>
    <w:uiPriority w:val="22"/>
    <w:qFormat/>
    <w:rsid w:val="00226089"/>
    <w:rPr>
      <w:b/>
      <w:bCs/>
    </w:rPr>
  </w:style>
  <w:style w:type="paragraph" w:customStyle="1" w:styleId="Narration">
    <w:name w:val="Narration"/>
    <w:basedOn w:val="TemplateNarration"/>
    <w:link w:val="NarrationChar"/>
    <w:qFormat/>
    <w:rsid w:val="00DF2494"/>
    <w:rPr>
      <w:rFonts w:cs="Calibri"/>
      <w:color w:val="7030A0"/>
      <w:lang w:val="en-GB"/>
    </w:rPr>
  </w:style>
  <w:style w:type="character" w:customStyle="1" w:styleId="NarrationChar">
    <w:name w:val="Narration Char"/>
    <w:basedOn w:val="DefaultParagraphFont"/>
    <w:link w:val="Narration"/>
    <w:rsid w:val="00DF2494"/>
    <w:rPr>
      <w:rFonts w:ascii="Calibri" w:hAnsi="Calibri" w:cs="Calibri"/>
      <w:color w:val="7030A0"/>
      <w:lang w:val="en-GB"/>
    </w:rPr>
  </w:style>
  <w:style w:type="paragraph" w:customStyle="1" w:styleId="ShotDescription">
    <w:name w:val="Shot Description"/>
    <w:basedOn w:val="TemplateShot"/>
    <w:link w:val="ShotDescriptionChar"/>
    <w:qFormat/>
    <w:rsid w:val="00DF2494"/>
    <w:rPr>
      <w:rFonts w:cs="Calibri"/>
    </w:rPr>
  </w:style>
  <w:style w:type="character" w:customStyle="1" w:styleId="ShotDescriptionChar">
    <w:name w:val="Shot Description Char"/>
    <w:basedOn w:val="DefaultParagraphFont"/>
    <w:link w:val="ShotDescription"/>
    <w:rsid w:val="00DF2494"/>
    <w:rPr>
      <w:rFonts w:ascii="Calibri" w:hAnsi="Calibri" w:cs="Calibri"/>
    </w:rPr>
  </w:style>
  <w:style w:type="paragraph" w:customStyle="1" w:styleId="TemplateNarration">
    <w:name w:val="Template Narration"/>
    <w:basedOn w:val="ListParagraph"/>
    <w:rsid w:val="00DF2494"/>
    <w:pPr>
      <w:widowControl w:val="0"/>
      <w:spacing w:before="120"/>
      <w:ind w:left="907" w:hanging="547"/>
      <w:contextualSpacing w:val="0"/>
      <w:jc w:val="both"/>
    </w:pPr>
    <w:rPr>
      <w:rFonts w:ascii="Calibri" w:hAnsi="Calibri"/>
    </w:rPr>
  </w:style>
  <w:style w:type="paragraph" w:customStyle="1" w:styleId="TemplateShot">
    <w:name w:val="Template Shot"/>
    <w:basedOn w:val="ListParagraph"/>
    <w:qFormat/>
    <w:rsid w:val="00DF2494"/>
    <w:pPr>
      <w:widowControl w:val="0"/>
      <w:spacing w:before="120"/>
      <w:ind w:left="1627" w:hanging="720"/>
      <w:contextualSpacing w:val="0"/>
      <w:jc w:val="both"/>
    </w:pPr>
    <w:rPr>
      <w:rFonts w:ascii="Calibri" w:hAnsi="Calibri"/>
    </w:rPr>
  </w:style>
  <w:style w:type="paragraph" w:styleId="NormalWeb">
    <w:name w:val="Normal (Web)"/>
    <w:basedOn w:val="Normal"/>
    <w:uiPriority w:val="99"/>
    <w:semiHidden/>
    <w:unhideWhenUsed/>
    <w:rsid w:val="009B38E0"/>
    <w:pPr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lang w:val="en-C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242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4818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3138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09484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11356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846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324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0878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3073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0790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7583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8340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1492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7499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9683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2037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6795095">
          <w:blockQuote w:val="1"/>
          <w:marLeft w:val="96"/>
          <w:marRight w:val="0"/>
          <w:marTop w:val="0"/>
          <w:marBottom w:val="0"/>
          <w:divBdr>
            <w:top w:val="none" w:sz="0" w:space="0" w:color="auto"/>
            <w:left w:val="single" w:sz="6" w:space="6" w:color="CCCCCC"/>
            <w:bottom w:val="none" w:sz="0" w:space="0" w:color="auto"/>
            <w:right w:val="none" w:sz="0" w:space="0" w:color="auto"/>
          </w:divBdr>
        </w:div>
      </w:divsChild>
    </w:div>
    <w:div w:id="639458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598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286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212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258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4897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018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9296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www.merriam-webster.com/dictionary/Escherichia%20coli" TargetMode="External"/><Relationship Id="rId18" Type="http://schemas.openxmlformats.org/officeDocument/2006/relationships/hyperlink" Target="https://www.merriam-webster.com/dictionary/resuspend" TargetMode="External"/><Relationship Id="rId26" Type="http://schemas.openxmlformats.org/officeDocument/2006/relationships/hyperlink" Target="https://www.merriam-webster.com/dictionary/homogenate" TargetMode="External"/><Relationship Id="rId21" Type="http://schemas.openxmlformats.org/officeDocument/2006/relationships/hyperlink" Target="https://www.merriam-webster.com/dictionary/spectrophotometer" TargetMode="External"/><Relationship Id="rId34" Type="http://schemas.openxmlformats.org/officeDocument/2006/relationships/footer" Target="footer2.xml"/><Relationship Id="rId7" Type="http://schemas.openxmlformats.org/officeDocument/2006/relationships/hyperlink" Target="https://review.jove.com/account/file-uploader?src=21412268" TargetMode="External"/><Relationship Id="rId12" Type="http://schemas.openxmlformats.org/officeDocument/2006/relationships/hyperlink" Target="https://www.merriam-webster.com/dictionary/inoculate" TargetMode="External"/><Relationship Id="rId17" Type="http://schemas.openxmlformats.org/officeDocument/2006/relationships/hyperlink" Target="https://www.merriam-webster.com/dictionary/pellet" TargetMode="External"/><Relationship Id="rId25" Type="http://schemas.openxmlformats.org/officeDocument/2006/relationships/hyperlink" Target="https://www.merriam-webster.com/dictionary/vortex" TargetMode="External"/><Relationship Id="rId33" Type="http://schemas.openxmlformats.org/officeDocument/2006/relationships/footer" Target="footer1.xml"/><Relationship Id="rId38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hyperlink" Target="https://www.merriam-webster.com/dictionary/supernatant" TargetMode="External"/><Relationship Id="rId20" Type="http://schemas.openxmlformats.org/officeDocument/2006/relationships/hyperlink" Target="https://www.merriam-webster.com/dictionary/optical" TargetMode="External"/><Relationship Id="rId29" Type="http://schemas.openxmlformats.org/officeDocument/2006/relationships/hyperlink" Target="https://www.merriam-webster.com/dictionary/PCR" TargetMode="Externa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www.merriam-webster.com/dictionary/gavage" TargetMode="External"/><Relationship Id="rId24" Type="http://schemas.openxmlformats.org/officeDocument/2006/relationships/hyperlink" Target="https://www.merriam-webster.com/dictionary/microcentrifuge" TargetMode="External"/><Relationship Id="rId32" Type="http://schemas.openxmlformats.org/officeDocument/2006/relationships/header" Target="header2.xml"/><Relationship Id="rId37" Type="http://schemas.openxmlformats.org/officeDocument/2006/relationships/fontTable" Target="fontTable.xml"/><Relationship Id="rId5" Type="http://schemas.openxmlformats.org/officeDocument/2006/relationships/footnotes" Target="footnotes.xml"/><Relationship Id="rId15" Type="http://schemas.openxmlformats.org/officeDocument/2006/relationships/hyperlink" Target="https://www.merriam-webster.com/dictionary/centrifuge" TargetMode="External"/><Relationship Id="rId23" Type="http://schemas.openxmlformats.org/officeDocument/2006/relationships/hyperlink" Target="https://www.merriam-webster.com/dictionary/esophagus" TargetMode="External"/><Relationship Id="rId28" Type="http://schemas.openxmlformats.org/officeDocument/2006/relationships/hyperlink" Target="https://www.merriam-webster.com/dictionary/quantitative" TargetMode="External"/><Relationship Id="rId36" Type="http://schemas.openxmlformats.org/officeDocument/2006/relationships/footer" Target="footer3.xml"/><Relationship Id="rId10" Type="http://schemas.openxmlformats.org/officeDocument/2006/relationships/hyperlink" Target="https://www.merriam-webster.com/dictionary/streptomycin" TargetMode="External"/><Relationship Id="rId19" Type="http://schemas.openxmlformats.org/officeDocument/2006/relationships/hyperlink" Target="https://www.merriam-webster.com/dictionary/saline" TargetMode="External"/><Relationship Id="rId31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https://www.merriam-webster.com/dictionary/colistin" TargetMode="External"/><Relationship Id="rId14" Type="http://schemas.openxmlformats.org/officeDocument/2006/relationships/hyperlink" Target="https://www.merriam-webster.com/dictionary/incubate" TargetMode="External"/><Relationship Id="rId22" Type="http://schemas.openxmlformats.org/officeDocument/2006/relationships/hyperlink" Target="https://www.merriam-webster.com/dictionary/inoculum" TargetMode="External"/><Relationship Id="rId27" Type="http://schemas.openxmlformats.org/officeDocument/2006/relationships/hyperlink" Target="https://www.merriam-webster.com/dictionary/incubator" TargetMode="External"/><Relationship Id="rId30" Type="http://schemas.openxmlformats.org/officeDocument/2006/relationships/hyperlink" Target="https://www.merriam-webster.com/dictionary/electrophoresis" TargetMode="External"/><Relationship Id="rId35" Type="http://schemas.openxmlformats.org/officeDocument/2006/relationships/header" Target="header3.xml"/><Relationship Id="rId8" Type="http://schemas.openxmlformats.org/officeDocument/2006/relationships/hyperlink" Target="https://www.merriam-webster.com/dictionary/ampicillin" TargetMode="External"/><Relationship Id="rId3" Type="http://schemas.openxmlformats.org/officeDocument/2006/relationships/settings" Target="settings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JournalScript">
  <a:themeElements>
    <a:clrScheme name="JournalScript">
      <a:dk1>
        <a:sysClr val="windowText" lastClr="000000"/>
      </a:dk1>
      <a:lt1>
        <a:srgbClr val="FFFF99"/>
      </a:lt1>
      <a:dk2>
        <a:srgbClr val="1F497D"/>
      </a:dk2>
      <a:lt2>
        <a:srgbClr val="CCFF99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0000FF"/>
      </a:folHlink>
    </a:clrScheme>
    <a:fontScheme name="Calibri">
      <a:maj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14</Pages>
  <Words>2855</Words>
  <Characters>15818</Characters>
  <Application>Microsoft Office Word</Application>
  <DocSecurity>0</DocSecurity>
  <Lines>385</Lines>
  <Paragraphs>214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Titre</vt:lpstr>
      </vt:variant>
      <vt:variant>
        <vt:i4>1</vt:i4>
      </vt:variant>
    </vt:vector>
  </HeadingPairs>
  <TitlesOfParts>
    <vt:vector size="2" baseType="lpstr">
      <vt:lpstr>Name:                                                                                                                 Title of</vt:lpstr>
      <vt:lpstr>Name:                                                                                                                 Title of</vt:lpstr>
    </vt:vector>
  </TitlesOfParts>
  <Company>UC Irvine</Company>
  <LinksUpToDate>false</LinksUpToDate>
  <CharactersWithSpaces>18459</CharactersWithSpaces>
  <SharedDoc>false</SharedDoc>
  <HLinks>
    <vt:vector size="6" baseType="variant">
      <vt:variant>
        <vt:i4>3342390</vt:i4>
      </vt:variant>
      <vt:variant>
        <vt:i4>0</vt:i4>
      </vt:variant>
      <vt:variant>
        <vt:i4>0</vt:i4>
      </vt:variant>
      <vt:variant>
        <vt:i4>5</vt:i4>
      </vt:variant>
      <vt:variant>
        <vt:lpwstr>http://www.jove.com/video/1597/results-example-mably?status=a3603k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Name:                                                                                                                 Title of</dc:title>
  <dc:subject/>
  <dc:creator>Microsoft Office User</dc:creator>
  <cp:keywords/>
  <dc:description/>
  <cp:lastModifiedBy>Poornima  G</cp:lastModifiedBy>
  <cp:revision>2</cp:revision>
  <cp:lastPrinted>2026-03-25T06:47:00Z</cp:lastPrinted>
  <dcterms:created xsi:type="dcterms:W3CDTF">2026-03-25T10:47:00Z</dcterms:created>
  <dcterms:modified xsi:type="dcterms:W3CDTF">2026-03-25T10:47:00Z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ca3e8e9f14548a99eeeb5112a84d488dbdf38e00a0a7fb97592105a0f8f41cd1</vt:lpwstr>
  </property>
</Properties>
</file>