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915F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24EFE">
        <w:rPr>
          <w:rFonts w:eastAsia="Times New Roman" w:cstheme="minorHAnsi"/>
          <w:b/>
        </w:rPr>
        <w:t>70178</w:t>
      </w:r>
    </w:p>
    <w:p w14:paraId="2F6924E5" w14:textId="3FCF221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24EFE">
        <w:rPr>
          <w:rFonts w:eastAsia="Times New Roman" w:cstheme="minorHAnsi"/>
          <w:b/>
        </w:rPr>
        <w:t>Poornima G</w:t>
      </w:r>
    </w:p>
    <w:p w14:paraId="6FB9233B" w14:textId="5E9E12F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107C1" w:rsidRPr="00E85B9F">
          <w:rPr>
            <w:rStyle w:val="Hyperlink"/>
            <w:rFonts w:eastAsia="Times New Roman" w:cstheme="minorHAnsi"/>
            <w:b/>
          </w:rPr>
          <w:t>https://review.jove.com/account/file-uploader?src=21404338</w:t>
        </w:r>
      </w:hyperlink>
      <w:r w:rsidR="007107C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AB9BB5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24EFE" w:rsidRPr="00D24EFE">
        <w:rPr>
          <w:rStyle w:val="ArticleTitle"/>
          <w:rFonts w:cstheme="minorHAnsi"/>
        </w:rPr>
        <w:t>Production and Testing of Antimicrobial Peptides and Their Mimics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2EC622B6" w14:textId="085B198F" w:rsidR="00D24EFE" w:rsidRPr="00D24EFE" w:rsidRDefault="00EC3C46" w:rsidP="00D24EFE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8CDA2EC" w14:textId="77777777" w:rsidR="00D24EFE" w:rsidRPr="00D24EFE" w:rsidRDefault="00D24EFE" w:rsidP="00D24EFE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D24EFE">
        <w:rPr>
          <w:rFonts w:eastAsia="Times New Roman" w:cstheme="minorHAnsi"/>
          <w:b/>
          <w:sz w:val="28"/>
          <w:szCs w:val="28"/>
        </w:rPr>
        <w:t>Nathan Carey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24EFE">
        <w:rPr>
          <w:rFonts w:eastAsia="Times New Roman" w:cstheme="minorHAnsi"/>
          <w:b/>
          <w:sz w:val="28"/>
          <w:szCs w:val="28"/>
        </w:rPr>
        <w:t>, George Enninful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24EFE">
        <w:rPr>
          <w:rFonts w:eastAsia="Times New Roman" w:cstheme="minorHAnsi"/>
          <w:b/>
          <w:sz w:val="28"/>
          <w:szCs w:val="28"/>
        </w:rPr>
        <w:t>, Shyam Kumar Mishra Baishnab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24EFE">
        <w:rPr>
          <w:rFonts w:eastAsia="Times New Roman" w:cstheme="minorHAnsi"/>
          <w:b/>
          <w:sz w:val="28"/>
          <w:szCs w:val="28"/>
        </w:rPr>
        <w:t>, Elias Shiferaw Mekonen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24EFE">
        <w:rPr>
          <w:rFonts w:eastAsia="Times New Roman" w:cstheme="minorHAnsi"/>
          <w:b/>
          <w:sz w:val="28"/>
          <w:szCs w:val="28"/>
        </w:rPr>
        <w:t>, Naresh Kumar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24EFE">
        <w:rPr>
          <w:rFonts w:eastAsia="Times New Roman" w:cstheme="minorHAnsi"/>
          <w:b/>
          <w:sz w:val="28"/>
          <w:szCs w:val="28"/>
        </w:rPr>
        <w:t>, Mark D. P. Willcox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2*</w:t>
      </w:r>
      <w:r w:rsidRPr="00D24EFE">
        <w:rPr>
          <w:rFonts w:eastAsia="Times New Roman" w:cstheme="minorHAnsi"/>
          <w:b/>
          <w:sz w:val="28"/>
          <w:szCs w:val="28"/>
        </w:rPr>
        <w:t>, Umme Laila Urmi</w:t>
      </w:r>
      <w:r w:rsidRPr="00D24EFE"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13F00EBB" w14:textId="77777777" w:rsidR="00D24EFE" w:rsidRPr="00D24EFE" w:rsidRDefault="00D24EFE" w:rsidP="00D24EF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71E1FD" w14:textId="48FA03FD" w:rsidR="00D24EFE" w:rsidRPr="00D24EFE" w:rsidRDefault="00D24EFE" w:rsidP="00D24EFE">
      <w:pPr>
        <w:outlineLvl w:val="0"/>
        <w:rPr>
          <w:rFonts w:eastAsia="Times New Roman" w:cstheme="minorHAnsi"/>
          <w:bCs/>
          <w:sz w:val="28"/>
          <w:szCs w:val="28"/>
        </w:rPr>
      </w:pPr>
      <w:r w:rsidRPr="00D24EF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24EFE">
        <w:rPr>
          <w:rFonts w:eastAsia="Times New Roman" w:cstheme="minorHAnsi"/>
          <w:bCs/>
          <w:sz w:val="28"/>
          <w:szCs w:val="28"/>
        </w:rPr>
        <w:t>School of Chemistry, University of New South Wales</w:t>
      </w:r>
    </w:p>
    <w:p w14:paraId="5AF7A0BE" w14:textId="3E7C7DFC" w:rsidR="00D24EFE" w:rsidRPr="00D24EFE" w:rsidRDefault="00D24EFE" w:rsidP="00D24EFE">
      <w:pPr>
        <w:outlineLvl w:val="0"/>
        <w:rPr>
          <w:rFonts w:eastAsia="Times New Roman" w:cstheme="minorHAnsi"/>
          <w:bCs/>
          <w:sz w:val="28"/>
          <w:szCs w:val="28"/>
        </w:rPr>
      </w:pPr>
      <w:r w:rsidRPr="00D24EF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24EFE">
        <w:rPr>
          <w:rFonts w:eastAsia="Times New Roman" w:cstheme="minorHAnsi"/>
          <w:bCs/>
          <w:sz w:val="28"/>
          <w:szCs w:val="28"/>
        </w:rPr>
        <w:t>School of Optometry and Vision Science, University of New South Wales</w:t>
      </w:r>
    </w:p>
    <w:p w14:paraId="68DE8059" w14:textId="77777777" w:rsidR="00D24EFE" w:rsidRPr="00D24EFE" w:rsidRDefault="00D24EFE" w:rsidP="00D24EF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7546933" w:rsidR="004E0C5A" w:rsidRDefault="00D24EFE" w:rsidP="004E0C5A">
      <w:pPr>
        <w:outlineLvl w:val="0"/>
        <w:rPr>
          <w:rFonts w:eastAsia="Times New Roman" w:cstheme="minorHAnsi"/>
        </w:rPr>
      </w:pPr>
      <w:bookmarkStart w:id="0" w:name="_Hlk25233958"/>
      <w:r w:rsidRPr="00D24EFE">
        <w:rPr>
          <w:rFonts w:eastAsia="Times New Roman" w:cstheme="minorHAnsi"/>
        </w:rPr>
        <w:t>Mark D. P. Willcox</w:t>
      </w:r>
      <w:r w:rsidRPr="00D24EFE">
        <w:rPr>
          <w:rFonts w:eastAsia="Times New Roman" w:cstheme="minorHAnsi"/>
        </w:rPr>
        <w:tab/>
      </w:r>
      <w:r w:rsidRPr="00D24EFE">
        <w:rPr>
          <w:rFonts w:eastAsia="Times New Roman" w:cstheme="minorHAnsi"/>
        </w:rPr>
        <w:tab/>
      </w:r>
      <w:r w:rsidRPr="00D24EFE">
        <w:rPr>
          <w:rFonts w:eastAsia="Times New Roman" w:cstheme="minorHAnsi"/>
        </w:rPr>
        <w:tab/>
        <w:t>m.willcox@unsw.edu.au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DEEA36D" w14:textId="77777777" w:rsidR="00D24EFE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Nathan Carey</w:t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  <w:t>nathan.carey@student.unsw.edu.au</w:t>
      </w:r>
    </w:p>
    <w:p w14:paraId="07005AFA" w14:textId="77777777" w:rsidR="00D24EFE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George Enninful</w:t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  <w:t xml:space="preserve">g.enninful@unsw.edu.au  </w:t>
      </w:r>
    </w:p>
    <w:p w14:paraId="33AEDC26" w14:textId="77777777" w:rsidR="00D24EFE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Shyam Kumar Mishra Baishnab</w:t>
      </w:r>
      <w:r w:rsidRPr="00D24EFE">
        <w:rPr>
          <w:rFonts w:cstheme="minorHAnsi"/>
          <w:bCs/>
        </w:rPr>
        <w:tab/>
        <w:t xml:space="preserve">s.mishrabaishnab@unsw.edu.au </w:t>
      </w:r>
    </w:p>
    <w:p w14:paraId="5640618A" w14:textId="77777777" w:rsidR="00D24EFE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Elias Shiferaw Mekonen</w:t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  <w:t xml:space="preserve">e.mekonen@unsw.edu.au </w:t>
      </w:r>
    </w:p>
    <w:p w14:paraId="7EEACCC3" w14:textId="77777777" w:rsidR="00D24EFE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Naresh Kumar</w:t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  <w:t xml:space="preserve">n.kumar@unsw.edu.au </w:t>
      </w:r>
    </w:p>
    <w:p w14:paraId="12916965" w14:textId="10BE48AF" w:rsidR="003B5E26" w:rsidRPr="00D24EFE" w:rsidRDefault="00D24EFE" w:rsidP="00D24EFE">
      <w:pPr>
        <w:outlineLvl w:val="0"/>
        <w:rPr>
          <w:rFonts w:cstheme="minorHAnsi"/>
          <w:bCs/>
        </w:rPr>
      </w:pPr>
      <w:r w:rsidRPr="00D24EFE">
        <w:rPr>
          <w:rFonts w:cstheme="minorHAnsi"/>
          <w:bCs/>
        </w:rPr>
        <w:t>Umme Laila Urmi</w:t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</w:r>
      <w:r w:rsidRPr="00D24EFE">
        <w:rPr>
          <w:rFonts w:cstheme="minorHAnsi"/>
          <w:bCs/>
        </w:rPr>
        <w:tab/>
        <w:t>m.urmi@unsw.edu.au</w:t>
      </w:r>
    </w:p>
    <w:p w14:paraId="272DC431" w14:textId="77777777" w:rsidR="00D24EFE" w:rsidRDefault="00D24EFE" w:rsidP="00D24EFE">
      <w:pPr>
        <w:outlineLvl w:val="0"/>
        <w:rPr>
          <w:rFonts w:eastAsia="Times New Roman" w:cstheme="minorHAnsi"/>
        </w:rPr>
      </w:pPr>
      <w:r w:rsidRPr="00D24EFE">
        <w:rPr>
          <w:rFonts w:eastAsia="Times New Roman" w:cstheme="minorHAnsi"/>
        </w:rPr>
        <w:t>Mark D. P. Willcox</w:t>
      </w:r>
      <w:r w:rsidRPr="00D24EFE">
        <w:rPr>
          <w:rFonts w:eastAsia="Times New Roman" w:cstheme="minorHAnsi"/>
        </w:rPr>
        <w:tab/>
      </w:r>
      <w:r w:rsidRPr="00D24EFE">
        <w:rPr>
          <w:rFonts w:eastAsia="Times New Roman" w:cstheme="minorHAnsi"/>
        </w:rPr>
        <w:tab/>
      </w:r>
      <w:r w:rsidRPr="00D24EFE">
        <w:rPr>
          <w:rFonts w:eastAsia="Times New Roman" w:cstheme="minorHAnsi"/>
        </w:rPr>
        <w:tab/>
        <w:t>m.willcox@unsw.edu.au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84F0F1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12E21">
        <w:rPr>
          <w:rFonts w:eastAsia="Times New Roman" w:cstheme="minorHAnsi"/>
          <w:b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0A415A10" w:rsidR="00A13CC3" w:rsidRPr="00D7547B" w:rsidRDefault="00CA144E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commentRangeStart w:id="1"/>
      <w:r>
        <w:rPr>
          <w:rFonts w:eastAsia="Times New Roman" w:cstheme="minorHAnsi"/>
          <w:b/>
          <w:color w:val="7F7F7F" w:themeColor="text1" w:themeTint="80"/>
        </w:rPr>
        <w:t>4.1.3, 4.2.1, 5.3.1</w:t>
      </w:r>
      <w:commentRangeEnd w:id="1"/>
      <w:r w:rsidR="00D12E21" w:rsidRPr="00D7547B">
        <w:rPr>
          <w:rStyle w:val="CommentReference"/>
          <w:rFonts w:eastAsia="Times New Roman" w:cstheme="minorHAnsi"/>
          <w:b/>
          <w:color w:val="7F7F7F" w:themeColor="text1" w:themeTint="80"/>
          <w:sz w:val="24"/>
          <w:szCs w:val="24"/>
        </w:rPr>
        <w:commentReference w:id="1"/>
      </w:r>
    </w:p>
    <w:p w14:paraId="1760600D" w14:textId="77777777" w:rsidR="00E147E7" w:rsidRDefault="00E147E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223CF3C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F3D98">
        <w:rPr>
          <w:rFonts w:eastAsia="Times New Roman" w:cstheme="minorHAnsi"/>
          <w:b/>
          <w:bCs/>
        </w:rPr>
        <w:t>No</w:t>
      </w:r>
    </w:p>
    <w:p w14:paraId="4792FDF0" w14:textId="77777777" w:rsidR="00E147E7" w:rsidRDefault="00E147E7" w:rsidP="005F1ADF">
      <w:pPr>
        <w:spacing w:before="120"/>
        <w:rPr>
          <w:rFonts w:eastAsia="Times New Roman" w:cstheme="minorHAnsi"/>
          <w:b/>
        </w:rPr>
      </w:pPr>
    </w:p>
    <w:p w14:paraId="7A03162F" w14:textId="724E795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91C4B">
        <w:rPr>
          <w:rFonts w:eastAsia="Times New Roman" w:cstheme="minorHAnsi"/>
          <w:b/>
          <w:bCs/>
        </w:rPr>
        <w:t>No</w:t>
      </w:r>
    </w:p>
    <w:p w14:paraId="63770740" w14:textId="529CE616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285653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71B60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87A9A4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96628">
        <w:rPr>
          <w:rFonts w:cstheme="minorHAnsi"/>
          <w:bCs/>
          <w:sz w:val="22"/>
          <w:szCs w:val="22"/>
        </w:rPr>
        <w:t>25</w:t>
      </w:r>
    </w:p>
    <w:p w14:paraId="5AAC9C6C" w14:textId="107F435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96628">
        <w:rPr>
          <w:rFonts w:cstheme="minorHAnsi"/>
          <w:bCs/>
          <w:sz w:val="22"/>
          <w:szCs w:val="22"/>
        </w:rPr>
        <w:t>5</w:t>
      </w:r>
      <w:r w:rsidR="00F36301">
        <w:rPr>
          <w:rFonts w:cstheme="minorHAnsi"/>
          <w:bCs/>
          <w:sz w:val="22"/>
          <w:szCs w:val="22"/>
        </w:rPr>
        <w:t>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BDD25F4" w14:textId="744CF83F" w:rsidR="00AB1B2F" w:rsidRPr="00AB1B2F" w:rsidRDefault="00AB1B2F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AB1B2F">
        <w:rPr>
          <w:rFonts w:cstheme="minorHAnsi"/>
          <w:b/>
          <w:bCs/>
          <w:color w:val="auto"/>
          <w:highlight w:val="yellow"/>
          <w:shd w:val="clear" w:color="auto" w:fill="FFFFFF"/>
        </w:rPr>
        <w:t>Best 5 answers are chosen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3186C80" w:rsidR="007D61A8" w:rsidRPr="00E147E7" w:rsidRDefault="00526A7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147E7">
        <w:rPr>
          <w:rFonts w:asciiTheme="majorHAnsi" w:hAnsiTheme="majorHAnsi" w:cstheme="majorHAnsi"/>
          <w:b/>
          <w:bCs/>
          <w:color w:val="000000"/>
          <w:u w:val="single"/>
        </w:rPr>
        <w:t>Nathan Carey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526A7E">
        <w:rPr>
          <w:rFonts w:cstheme="minorHAnsi"/>
        </w:rPr>
        <w:t>This protocol describes a method for producing and evaluating the antimicrobial activity and cytotoxicity of the cationic peptide Mel4 and peptide mimic RK758.</w:t>
      </w:r>
    </w:p>
    <w:p w14:paraId="6B6388EC" w14:textId="48C0F8F8" w:rsidR="00E147E7" w:rsidRPr="00B07A3B" w:rsidRDefault="00E147E7" w:rsidP="00E147E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147E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7215EB7" w:rsidR="007D61A8" w:rsidRPr="00E147E7" w:rsidRDefault="00526A7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147E7">
        <w:rPr>
          <w:rFonts w:asciiTheme="majorHAnsi" w:hAnsiTheme="majorHAnsi" w:cstheme="majorHAnsi"/>
          <w:b/>
          <w:bCs/>
          <w:color w:val="000000"/>
          <w:u w:val="single"/>
        </w:rPr>
        <w:t>Nathan Carey</w:t>
      </w:r>
      <w:r w:rsidR="007D61A8" w:rsidRPr="00E147E7">
        <w:rPr>
          <w:rFonts w:eastAsia="Times New Roman" w:cstheme="minorHAnsi"/>
          <w:b/>
          <w:bCs/>
          <w:u w:val="single"/>
        </w:rPr>
        <w:t>:</w:t>
      </w:r>
      <w:r w:rsidR="007D61A8" w:rsidRPr="00E147E7">
        <w:rPr>
          <w:rFonts w:cstheme="minorHAnsi"/>
        </w:rPr>
        <w:t xml:space="preserve"> </w:t>
      </w:r>
      <w:r w:rsidRPr="00526A7E">
        <w:rPr>
          <w:rFonts w:cstheme="minorHAnsi"/>
        </w:rPr>
        <w:t>Fragmented, non-standardized A</w:t>
      </w:r>
      <w:r w:rsidR="00E147E7">
        <w:rPr>
          <w:rFonts w:cstheme="minorHAnsi"/>
        </w:rPr>
        <w:t>nti-microbial peptide</w:t>
      </w:r>
      <w:r w:rsidRPr="00526A7E">
        <w:rPr>
          <w:rFonts w:cstheme="minorHAnsi"/>
        </w:rPr>
        <w:t xml:space="preserve"> studies limit reproducibility and translation; this protocol integrates synthesis, testing, and mechanistic analysis into a unified workflow.</w:t>
      </w:r>
    </w:p>
    <w:p w14:paraId="09AD2E61" w14:textId="6B634D78" w:rsidR="00E147E7" w:rsidRPr="00D75084" w:rsidRDefault="00E147E7" w:rsidP="00E147E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147E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AD3BD65" w:rsidR="00D75084" w:rsidRPr="00AB1B2F" w:rsidRDefault="00526A7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B1B2F">
        <w:rPr>
          <w:rFonts w:asciiTheme="majorHAnsi" w:hAnsiTheme="majorHAnsi" w:cstheme="majorHAnsi"/>
          <w:b/>
          <w:bCs/>
          <w:color w:val="000000"/>
          <w:u w:val="single"/>
        </w:rPr>
        <w:t>Nathan Carey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B1B2F">
        <w:rPr>
          <w:rFonts w:eastAsia="Times New Roman" w:cstheme="minorHAnsi"/>
        </w:rPr>
        <w:t>This protocol e</w:t>
      </w:r>
      <w:r w:rsidRPr="00526A7E">
        <w:rPr>
          <w:rFonts w:cstheme="minorHAnsi"/>
        </w:rPr>
        <w:t>nables understanding of different production methods, cost-effectiveness, and evaluation of peptide</w:t>
      </w:r>
      <w:r w:rsidR="00AB1B2F">
        <w:rPr>
          <w:rFonts w:cstheme="minorHAnsi"/>
        </w:rPr>
        <w:t>s</w:t>
      </w:r>
      <w:r w:rsidRPr="00526A7E">
        <w:rPr>
          <w:rFonts w:cstheme="minorHAnsi"/>
        </w:rPr>
        <w:t xml:space="preserve"> and mimic</w:t>
      </w:r>
      <w:r w:rsidR="00AB1B2F">
        <w:rPr>
          <w:rFonts w:cstheme="minorHAnsi"/>
        </w:rPr>
        <w:t>s</w:t>
      </w:r>
      <w:r w:rsidRPr="00526A7E">
        <w:rPr>
          <w:rFonts w:cstheme="minorHAnsi"/>
        </w:rPr>
        <w:t xml:space="preserve"> for drug development.</w:t>
      </w:r>
    </w:p>
    <w:p w14:paraId="17DEBB72" w14:textId="77777777" w:rsidR="00AB1B2F" w:rsidRPr="00D75084" w:rsidRDefault="00AB1B2F" w:rsidP="00AB1B2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147E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0952BD8C" w:rsidR="00333FA4" w:rsidRPr="00AB1B2F" w:rsidRDefault="00526A7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B1B2F">
        <w:rPr>
          <w:rFonts w:asciiTheme="majorHAnsi" w:hAnsiTheme="majorHAnsi" w:cstheme="majorHAnsi"/>
          <w:b/>
          <w:bCs/>
          <w:color w:val="000000"/>
          <w:u w:val="single"/>
        </w:rPr>
        <w:t>Nathan Carey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AB1B2F">
        <w:rPr>
          <w:rFonts w:cstheme="minorHAnsi"/>
        </w:rPr>
        <w:t>F</w:t>
      </w:r>
      <w:r w:rsidR="0043592A" w:rsidRPr="0043592A">
        <w:rPr>
          <w:rFonts w:cstheme="minorHAnsi"/>
        </w:rPr>
        <w:t xml:space="preserve">ollow-up analyses </w:t>
      </w:r>
      <w:r w:rsidR="00AB1B2F">
        <w:rPr>
          <w:rFonts w:cstheme="minorHAnsi"/>
        </w:rPr>
        <w:t xml:space="preserve">after this procedure </w:t>
      </w:r>
      <w:r w:rsidR="0043592A" w:rsidRPr="0043592A">
        <w:rPr>
          <w:rFonts w:cstheme="minorHAnsi"/>
        </w:rPr>
        <w:t>can include mechanistic studies, stability testing, formulation optimization, resistance development, and advanced efficacy evaluation in relevant models.</w:t>
      </w:r>
    </w:p>
    <w:p w14:paraId="16267BFE" w14:textId="77777777" w:rsidR="00AB1B2F" w:rsidRPr="00D75084" w:rsidRDefault="00AB1B2F" w:rsidP="00AB1B2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147E7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0D8082CC" w14:textId="77777777" w:rsidR="00AB1B2F" w:rsidRPr="00AB1B2F" w:rsidRDefault="00AB1B2F" w:rsidP="00AB1B2F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7530D17" w14:textId="77777777" w:rsidR="00AB1B2F" w:rsidRPr="00B07A3B" w:rsidRDefault="00AB1B2F" w:rsidP="00AB1B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63E5D08" w:rsidR="00333FA4" w:rsidRPr="00AB1B2F" w:rsidRDefault="0043592A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B1B2F">
        <w:rPr>
          <w:rFonts w:asciiTheme="majorHAnsi" w:hAnsiTheme="majorHAnsi" w:cstheme="majorHAnsi"/>
          <w:b/>
          <w:bCs/>
          <w:color w:val="000000"/>
          <w:u w:val="single"/>
        </w:rPr>
        <w:t>Nathan Carey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43592A">
        <w:rPr>
          <w:rFonts w:cstheme="minorHAnsi"/>
        </w:rPr>
        <w:t>Future studies can optimize scalable production of peptides and mimics, improve cost-effectiveness, and evaluate in vivo efficacy, safety, and clinical translation.</w:t>
      </w:r>
    </w:p>
    <w:p w14:paraId="6AEDDFCB" w14:textId="77777777" w:rsidR="00AB1B2F" w:rsidRPr="00D75084" w:rsidRDefault="00AB1B2F" w:rsidP="00AB1B2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147E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7F69CE6" w14:textId="77777777" w:rsidR="00AB1B2F" w:rsidRPr="00D75084" w:rsidRDefault="00AB1B2F" w:rsidP="00AB1B2F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53780FD0" w:rsidR="00E147E7" w:rsidRDefault="00A13CC3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53DD9483" w14:textId="77777777" w:rsidR="00E147E7" w:rsidRPr="0062081E" w:rsidRDefault="00E147E7" w:rsidP="00E147E7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6974E56" w14:textId="77777777" w:rsidR="00E147E7" w:rsidRPr="0062081E" w:rsidRDefault="00E147E7" w:rsidP="00E147E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5A536E6" w14:textId="77777777" w:rsidR="00E147E7" w:rsidRPr="0062081E" w:rsidRDefault="00E147E7" w:rsidP="00E147E7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E37E08F" w14:textId="77777777" w:rsidR="00E147E7" w:rsidRPr="0062081E" w:rsidRDefault="00E147E7" w:rsidP="00E147E7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0AEA0F8" w14:textId="77777777" w:rsidR="00E147E7" w:rsidRPr="0062081E" w:rsidRDefault="00E147E7" w:rsidP="00E147E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56622DD2" w14:textId="77777777" w:rsidR="00E147E7" w:rsidRPr="0062081E" w:rsidRDefault="00E147E7" w:rsidP="00E147E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F84C86E" w14:textId="77777777" w:rsidR="00E147E7" w:rsidRPr="0062081E" w:rsidRDefault="00E147E7" w:rsidP="00E147E7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B37DA86" w14:textId="77777777" w:rsidR="00E147E7" w:rsidRPr="0062081E" w:rsidRDefault="00E147E7" w:rsidP="00E147E7">
      <w:pPr>
        <w:spacing w:before="120"/>
        <w:rPr>
          <w:rFonts w:ascii="Calibri" w:hAnsi="Calibri" w:cs="Calibri"/>
          <w:lang w:val="en-IN"/>
        </w:rPr>
      </w:pPr>
    </w:p>
    <w:p w14:paraId="58C73CEA" w14:textId="77777777" w:rsidR="00E147E7" w:rsidRPr="002D2798" w:rsidRDefault="00E147E7" w:rsidP="00E147E7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6E78CF1F" w14:textId="35918A02" w:rsidR="00E147E7" w:rsidRPr="00AB1B2F" w:rsidRDefault="00AB1B2F" w:rsidP="00E147E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AB1B2F">
        <w:rPr>
          <w:rStyle w:val="AuthorName"/>
          <w:rFonts w:eastAsia="Times"/>
        </w:rPr>
        <w:t>Naresh Kumar, Professor</w:t>
      </w:r>
      <w:r>
        <w:rPr>
          <w:rStyle w:val="AuthorName"/>
          <w:rFonts w:eastAsia="Times"/>
        </w:rPr>
        <w:t>,</w:t>
      </w:r>
      <w:r w:rsidRPr="00AB1B2F">
        <w:rPr>
          <w:rStyle w:val="AuthorName"/>
          <w:rFonts w:eastAsia="Times"/>
        </w:rPr>
        <w:t xml:space="preserve"> School of Chemistry, </w:t>
      </w:r>
      <w:r w:rsidR="00551BB3" w:rsidRPr="00551BB3">
        <w:rPr>
          <w:rStyle w:val="AuthorName"/>
          <w:rFonts w:eastAsia="Times"/>
        </w:rPr>
        <w:t>University of New South Wales</w:t>
      </w:r>
    </w:p>
    <w:p w14:paraId="7B7E4DC2" w14:textId="77777777" w:rsidR="00AB1B2F" w:rsidRPr="00D75084" w:rsidRDefault="00AB1B2F" w:rsidP="00AB1B2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147E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5C93422" w14:textId="77777777" w:rsidR="00AB1B2F" w:rsidRPr="0062081E" w:rsidRDefault="00AB1B2F" w:rsidP="00AB1B2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5AD89746" w14:textId="77777777" w:rsidR="00E147E7" w:rsidRPr="00664D59" w:rsidRDefault="00E147E7" w:rsidP="00E147E7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2304C58" w14:textId="0ED57717" w:rsidR="00E147E7" w:rsidRPr="00AB1B2F" w:rsidRDefault="00AB1B2F" w:rsidP="00E147E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AB1B2F">
        <w:rPr>
          <w:rStyle w:val="BodyTextIndent"/>
          <w:rFonts w:ascii="Calibri" w:hAnsi="Calibri" w:cs="Calibri"/>
          <w:b/>
          <w:u w:val="single"/>
        </w:rPr>
        <w:t xml:space="preserve">Naresh Kumar, Professor, School of Chemistry, </w:t>
      </w:r>
      <w:r w:rsidR="00551BB3" w:rsidRPr="00551BB3">
        <w:rPr>
          <w:rStyle w:val="BodyTextIndent"/>
          <w:rFonts w:ascii="Calibri" w:hAnsi="Calibri" w:cs="Calibri"/>
          <w:b/>
          <w:u w:val="single"/>
        </w:rPr>
        <w:t>University of New South Wales</w:t>
      </w:r>
      <w:r w:rsidR="00E147E7" w:rsidRPr="0062081E">
        <w:rPr>
          <w:rFonts w:ascii="Calibri" w:hAnsi="Calibri" w:cs="Calibri"/>
        </w:rPr>
        <w:t xml:space="preserve">: </w:t>
      </w:r>
      <w:r w:rsidR="00E147E7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F0709BD" w14:textId="77777777" w:rsidR="00AB1B2F" w:rsidRPr="00D75084" w:rsidRDefault="00AB1B2F" w:rsidP="00AB1B2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147E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7A8577A" w14:textId="77777777" w:rsidR="00AB1B2F" w:rsidRPr="00C25D99" w:rsidRDefault="00AB1B2F" w:rsidP="00AB1B2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73ABE070" w14:textId="77777777" w:rsidR="00E147E7" w:rsidRDefault="00E147E7" w:rsidP="00E147E7">
      <w:pPr>
        <w:rPr>
          <w:rFonts w:ascii="Calibri" w:hAnsi="Calibri" w:cs="Calibri"/>
        </w:rPr>
      </w:pPr>
    </w:p>
    <w:p w14:paraId="23CE1E67" w14:textId="77777777" w:rsidR="00E147E7" w:rsidRDefault="00E147E7" w:rsidP="00E147E7">
      <w:pPr>
        <w:rPr>
          <w:rFonts w:ascii="Calibri" w:hAnsi="Calibri" w:cs="Calibri"/>
        </w:rPr>
      </w:pPr>
    </w:p>
    <w:p w14:paraId="009190FC" w14:textId="1F45F99A" w:rsidR="00AB1B2F" w:rsidRDefault="00AB1B2F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08FB6FAB" w14:textId="372BB55A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D002749" w:rsidR="00CE10F2" w:rsidRDefault="00033F8E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Preparation of </w:t>
      </w:r>
      <w:r w:rsidRPr="00033F8E">
        <w:rPr>
          <w:b/>
          <w:bCs/>
          <w:lang w:eastAsia="en-IN"/>
        </w:rPr>
        <w:t>RK758 and AMP Mel4</w:t>
      </w:r>
      <w:r>
        <w:rPr>
          <w:lang w:eastAsia="en-IN"/>
        </w:rPr>
        <w:t xml:space="preserve"> </w:t>
      </w:r>
      <w:r>
        <w:rPr>
          <w:rFonts w:cstheme="minorHAnsi"/>
          <w:b/>
          <w:bCs/>
        </w:rPr>
        <w:t>Peptide Solutions and Bacterial Inoculum</w:t>
      </w:r>
    </w:p>
    <w:p w14:paraId="314C5FBA" w14:textId="6746694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F25E5">
        <w:rPr>
          <w:rFonts w:cstheme="minorHAnsi"/>
        </w:rPr>
        <w:t xml:space="preserve"> </w:t>
      </w:r>
      <w:r w:rsidR="0043592A" w:rsidRPr="0043592A">
        <w:rPr>
          <w:rFonts w:cstheme="minorHAnsi"/>
        </w:rPr>
        <w:t>George Enninful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C9D7DFB" w14:textId="54A0557F" w:rsidR="00972B34" w:rsidRPr="00291329" w:rsidRDefault="00972B34" w:rsidP="00955F1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begin, obtain the anthranilamide peptide mimic RK758 and the highly cationic antimicrobial peptide Mel4 </w:t>
      </w:r>
      <w:r w:rsidRPr="00972B3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72B34">
        <w:rPr>
          <w:b/>
          <w:bCs/>
          <w:lang w:eastAsia="en-IN"/>
        </w:rPr>
        <w:t>].</w:t>
      </w:r>
      <w:r>
        <w:rPr>
          <w:b/>
          <w:bCs/>
          <w:lang w:eastAsia="en-IN"/>
        </w:rPr>
        <w:t xml:space="preserve"> </w:t>
      </w:r>
      <w:r w:rsidRPr="00972B34">
        <w:rPr>
          <w:lang w:eastAsia="en-IN"/>
        </w:rPr>
        <w:t>D</w:t>
      </w:r>
      <w:r>
        <w:rPr>
          <w:lang w:eastAsia="en-IN"/>
        </w:rPr>
        <w:t xml:space="preserve">issolve the peptides in </w:t>
      </w:r>
      <w:r w:rsidRPr="00972B34">
        <w:rPr>
          <w:lang w:eastAsia="en-IN"/>
        </w:rPr>
        <w:t>sterile water at a high concentration</w:t>
      </w:r>
      <w:r>
        <w:rPr>
          <w:lang w:eastAsia="en-IN"/>
        </w:rPr>
        <w:t xml:space="preserve"> of 20 </w:t>
      </w:r>
      <w:r w:rsidRPr="00291329">
        <w:rPr>
          <w:lang w:eastAsia="en-IN"/>
        </w:rPr>
        <w:t xml:space="preserve">millimolar </w:t>
      </w:r>
      <w:r w:rsidRPr="00291329">
        <w:rPr>
          <w:b/>
          <w:bCs/>
          <w:lang w:eastAsia="en-IN"/>
        </w:rPr>
        <w:t>[2]</w:t>
      </w:r>
      <w:r w:rsidR="00033F8E" w:rsidRPr="00291329">
        <w:rPr>
          <w:lang w:eastAsia="en-IN"/>
        </w:rPr>
        <w:t xml:space="preserve"> and filter-sterilize the peptide stocks using a 0.22 micrometer syringe filter </w:t>
      </w:r>
      <w:r w:rsidR="00033F8E" w:rsidRPr="00291329">
        <w:rPr>
          <w:b/>
          <w:bCs/>
          <w:lang w:eastAsia="en-IN"/>
        </w:rPr>
        <w:t>[3]</w:t>
      </w:r>
      <w:r w:rsidR="00033F8E" w:rsidRPr="00291329">
        <w:rPr>
          <w:lang w:eastAsia="en-IN"/>
        </w:rPr>
        <w:t>.</w:t>
      </w:r>
    </w:p>
    <w:p w14:paraId="551EB49D" w14:textId="6E5B6FE3" w:rsidR="00972B34" w:rsidRPr="00972B34" w:rsidRDefault="00972B34" w:rsidP="00972B34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972B34">
        <w:rPr>
          <w:color w:val="auto"/>
          <w:lang w:eastAsia="en-IN"/>
        </w:rPr>
        <w:t xml:space="preserve">WIDE: Talent placing the vials with peptides on the work bench. </w:t>
      </w:r>
      <w:r w:rsidRPr="00972B34">
        <w:rPr>
          <w:b/>
          <w:bCs/>
          <w:color w:val="auto"/>
          <w:lang w:eastAsia="en-IN"/>
        </w:rPr>
        <w:t>TXT: Antimicrobial Peptide (AMP) Mel4: KNKRKRRRRRRGGRR</w:t>
      </w:r>
    </w:p>
    <w:p w14:paraId="6A0F3537" w14:textId="0D4F379C" w:rsidR="00972B34" w:rsidRDefault="00972B34" w:rsidP="00972B34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972B34">
        <w:rPr>
          <w:color w:val="auto"/>
          <w:lang w:eastAsia="en-IN"/>
        </w:rPr>
        <w:t xml:space="preserve">Talent adding sterile water to the peptide vials and mixing them. </w:t>
      </w:r>
      <w:r w:rsidRPr="00972B34">
        <w:rPr>
          <w:b/>
          <w:bCs/>
          <w:color w:val="auto"/>
          <w:highlight w:val="yellow"/>
          <w:lang w:eastAsia="en-IN"/>
        </w:rPr>
        <w:t>Authors</w:t>
      </w:r>
      <w:r w:rsidRPr="00972B34">
        <w:rPr>
          <w:color w:val="auto"/>
          <w:highlight w:val="yellow"/>
          <w:lang w:eastAsia="en-IN"/>
        </w:rPr>
        <w:t>: Let us skip media preparation steps as t</w:t>
      </w:r>
      <w:r w:rsidR="00696628">
        <w:rPr>
          <w:color w:val="auto"/>
          <w:highlight w:val="yellow"/>
          <w:lang w:eastAsia="en-IN"/>
        </w:rPr>
        <w:t>hose are</w:t>
      </w:r>
      <w:r w:rsidRPr="00972B34">
        <w:rPr>
          <w:color w:val="auto"/>
          <w:highlight w:val="yellow"/>
          <w:lang w:eastAsia="en-IN"/>
        </w:rPr>
        <w:t xml:space="preserve"> standard procedure</w:t>
      </w:r>
      <w:r w:rsidR="00696628">
        <w:rPr>
          <w:color w:val="auto"/>
          <w:highlight w:val="yellow"/>
          <w:lang w:eastAsia="en-IN"/>
        </w:rPr>
        <w:t>s</w:t>
      </w:r>
      <w:r w:rsidRPr="00972B34">
        <w:rPr>
          <w:color w:val="auto"/>
          <w:highlight w:val="yellow"/>
          <w:lang w:eastAsia="en-IN"/>
        </w:rPr>
        <w:t xml:space="preserve"> </w:t>
      </w:r>
    </w:p>
    <w:p w14:paraId="005A41CD" w14:textId="1514A8E7" w:rsidR="00033F8E" w:rsidRPr="00291329" w:rsidRDefault="00033F8E" w:rsidP="00972B34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>
        <w:rPr>
          <w:color w:val="auto"/>
          <w:lang w:eastAsia="en-IN"/>
        </w:rPr>
        <w:t xml:space="preserve">Talent adding the dissolved peptide </w:t>
      </w:r>
      <w:r w:rsidRPr="00291329">
        <w:rPr>
          <w:color w:val="auto"/>
          <w:lang w:eastAsia="en-IN"/>
        </w:rPr>
        <w:t>solution into a syringe filter.</w:t>
      </w:r>
    </w:p>
    <w:p w14:paraId="3A591FAA" w14:textId="1603C1F4" w:rsidR="00972B34" w:rsidRDefault="00972B34" w:rsidP="00972B34">
      <w:pPr>
        <w:pStyle w:val="Narration"/>
        <w:ind w:firstLine="0"/>
        <w:rPr>
          <w:lang w:eastAsia="en-IN"/>
        </w:rPr>
      </w:pPr>
    </w:p>
    <w:p w14:paraId="0848EF7C" w14:textId="5FB91979" w:rsidR="00E541FB" w:rsidRDefault="00972B34" w:rsidP="00E541FB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>Streak the bacterial isolate</w:t>
      </w:r>
      <w:r w:rsidR="00E541FB">
        <w:rPr>
          <w:lang w:eastAsia="en-IN"/>
        </w:rPr>
        <w:t xml:space="preserve"> to be tested</w:t>
      </w:r>
      <w:r w:rsidRPr="00997AEE">
        <w:rPr>
          <w:lang w:eastAsia="en-IN"/>
        </w:rPr>
        <w:t xml:space="preserve"> onto Trypticase Soy agar to obtain pure and well-isolated colonies </w:t>
      </w:r>
      <w:r w:rsidRPr="00997AEE">
        <w:rPr>
          <w:b/>
          <w:bCs/>
          <w:lang w:eastAsia="en-IN"/>
        </w:rPr>
        <w:t>[1</w:t>
      </w:r>
      <w:r w:rsidR="00033F8E">
        <w:rPr>
          <w:b/>
          <w:bCs/>
          <w:lang w:eastAsia="en-IN"/>
        </w:rPr>
        <w:t>-TXT</w:t>
      </w:r>
      <w:r w:rsidRPr="00997AEE">
        <w:rPr>
          <w:b/>
          <w:bCs/>
          <w:lang w:eastAsia="en-IN"/>
        </w:rPr>
        <w:t>]</w:t>
      </w:r>
      <w:r w:rsidRPr="00997AEE">
        <w:rPr>
          <w:lang w:eastAsia="en-IN"/>
        </w:rPr>
        <w:t>.</w:t>
      </w:r>
      <w:r w:rsidR="00E541FB">
        <w:rPr>
          <w:lang w:eastAsia="en-IN"/>
        </w:rPr>
        <w:t xml:space="preserve"> </w:t>
      </w:r>
      <w:r w:rsidR="00E541FB" w:rsidRPr="00997AEE">
        <w:rPr>
          <w:lang w:eastAsia="en-IN"/>
        </w:rPr>
        <w:t xml:space="preserve">Incubate the plate aerobically at </w:t>
      </w:r>
      <w:r w:rsidR="00E541FB">
        <w:rPr>
          <w:lang w:eastAsia="en-IN"/>
        </w:rPr>
        <w:t xml:space="preserve">around </w:t>
      </w:r>
      <w:r w:rsidR="00E541FB" w:rsidRPr="00997AEE">
        <w:rPr>
          <w:lang w:eastAsia="en-IN"/>
        </w:rPr>
        <w:t xml:space="preserve">36 degrees Celsius plus for 18 to 24 hours </w:t>
      </w:r>
      <w:r w:rsidR="00E541FB" w:rsidRPr="00997AEE">
        <w:rPr>
          <w:b/>
          <w:bCs/>
          <w:lang w:eastAsia="en-IN"/>
        </w:rPr>
        <w:t>[</w:t>
      </w:r>
      <w:r w:rsidR="00E541FB">
        <w:rPr>
          <w:b/>
          <w:bCs/>
          <w:lang w:eastAsia="en-IN"/>
        </w:rPr>
        <w:t>2</w:t>
      </w:r>
      <w:r w:rsidR="00E541FB" w:rsidRPr="00997AEE">
        <w:rPr>
          <w:b/>
          <w:bCs/>
          <w:lang w:eastAsia="en-IN"/>
        </w:rPr>
        <w:t>]</w:t>
      </w:r>
      <w:r w:rsidR="00E541FB" w:rsidRPr="00997AEE">
        <w:rPr>
          <w:lang w:eastAsia="en-IN"/>
        </w:rPr>
        <w:t>.</w:t>
      </w:r>
      <w:r w:rsidR="00E541FB">
        <w:rPr>
          <w:lang w:eastAsia="en-IN"/>
        </w:rPr>
        <w:t xml:space="preserve"> </w:t>
      </w:r>
    </w:p>
    <w:p w14:paraId="5DB0C0B0" w14:textId="2310DA8E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streaking bacterial isolate onto a Trypticase Soy agar plate</w:t>
      </w:r>
      <w:r w:rsidR="00E541FB">
        <w:rPr>
          <w:lang w:val="en-IN" w:eastAsia="en-IN"/>
        </w:rPr>
        <w:t xml:space="preserve"> in a hood</w:t>
      </w:r>
      <w:r w:rsidRPr="00997AEE">
        <w:rPr>
          <w:lang w:val="en-IN" w:eastAsia="en-IN"/>
        </w:rPr>
        <w:t>.</w:t>
      </w:r>
      <w:r w:rsidR="00033F8E">
        <w:rPr>
          <w:lang w:val="en-IN" w:eastAsia="en-IN"/>
        </w:rPr>
        <w:t xml:space="preserve"> </w:t>
      </w:r>
      <w:r w:rsidR="00033F8E" w:rsidRPr="00033F8E">
        <w:rPr>
          <w:b/>
          <w:bCs/>
          <w:lang w:val="en-IN" w:eastAsia="en-IN"/>
        </w:rPr>
        <w:t xml:space="preserve">TXT: </w:t>
      </w:r>
      <w:r w:rsidR="00033F8E" w:rsidRPr="00033F8E">
        <w:rPr>
          <w:b/>
          <w:bCs/>
          <w:i/>
          <w:iCs/>
          <w:lang w:val="en-IN" w:eastAsia="en-IN"/>
        </w:rPr>
        <w:t>K. pneumoniae</w:t>
      </w:r>
      <w:r w:rsidR="00033F8E" w:rsidRPr="00033F8E">
        <w:rPr>
          <w:b/>
          <w:bCs/>
          <w:lang w:val="en-IN" w:eastAsia="en-IN"/>
        </w:rPr>
        <w:t xml:space="preserve"> JIE 2709 and </w:t>
      </w:r>
      <w:r w:rsidR="00033F8E" w:rsidRPr="00033F8E">
        <w:rPr>
          <w:b/>
          <w:bCs/>
          <w:i/>
          <w:iCs/>
          <w:lang w:val="en-IN" w:eastAsia="en-IN"/>
        </w:rPr>
        <w:t>E. coli</w:t>
      </w:r>
      <w:r w:rsidR="00033F8E" w:rsidRPr="00033F8E">
        <w:rPr>
          <w:b/>
          <w:bCs/>
          <w:lang w:val="en-IN" w:eastAsia="en-IN"/>
        </w:rPr>
        <w:t xml:space="preserve"> NCTC 13846 were used in this study</w:t>
      </w:r>
    </w:p>
    <w:p w14:paraId="1B835525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agar plate into an incubator.</w:t>
      </w:r>
    </w:p>
    <w:p w14:paraId="228823C9" w14:textId="77777777" w:rsidR="00E541FB" w:rsidRPr="00997AEE" w:rsidRDefault="00E541FB" w:rsidP="00E541FB">
      <w:pPr>
        <w:pStyle w:val="ShotDescription"/>
        <w:ind w:firstLine="0"/>
        <w:rPr>
          <w:lang w:val="en-IN" w:eastAsia="en-IN"/>
        </w:rPr>
      </w:pPr>
    </w:p>
    <w:p w14:paraId="186628D6" w14:textId="763DEB33" w:rsidR="00972B34" w:rsidRDefault="00E541FB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 day, s</w:t>
      </w:r>
      <w:r w:rsidR="00972B34" w:rsidRPr="00997AEE">
        <w:rPr>
          <w:lang w:eastAsia="en-IN"/>
        </w:rPr>
        <w:t xml:space="preserve">elect 3 to 5 morphologically similar and well-isolated colonies using a sterile inoculating loop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 xml:space="preserve">. Transfer the colonies into a sterile tube containing 5 to 10 milliliters of </w:t>
      </w:r>
      <w:r w:rsidRPr="00997AEE">
        <w:rPr>
          <w:lang w:eastAsia="en-IN"/>
        </w:rPr>
        <w:t>cation-adjusted</w:t>
      </w:r>
      <w:r w:rsidR="00972B34" w:rsidRPr="00997AEE">
        <w:rPr>
          <w:lang w:eastAsia="en-IN"/>
        </w:rPr>
        <w:t xml:space="preserve"> Mueller Hinton Broth </w:t>
      </w:r>
      <w:r w:rsidR="00972B34" w:rsidRPr="00997AEE">
        <w:rPr>
          <w:b/>
          <w:bCs/>
          <w:lang w:eastAsia="en-IN"/>
        </w:rPr>
        <w:t>[2]</w:t>
      </w:r>
      <w:r w:rsidR="00972B34" w:rsidRPr="00997AEE">
        <w:rPr>
          <w:lang w:eastAsia="en-IN"/>
        </w:rPr>
        <w:t xml:space="preserve">. Gently rub the loop against the inner wall of the tilted tube to obtain a homogeneous suspension </w:t>
      </w:r>
      <w:r w:rsidR="00972B34" w:rsidRPr="00997AEE">
        <w:rPr>
          <w:b/>
          <w:bCs/>
          <w:lang w:eastAsia="en-IN"/>
        </w:rPr>
        <w:t>[3]</w:t>
      </w:r>
      <w:r w:rsidR="00972B34" w:rsidRPr="00997AEE">
        <w:rPr>
          <w:lang w:eastAsia="en-IN"/>
        </w:rPr>
        <w:t>.</w:t>
      </w:r>
    </w:p>
    <w:p w14:paraId="22395CA8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picking isolated colonies from the agar plate using a sterile inoculating loop.</w:t>
      </w:r>
    </w:p>
    <w:p w14:paraId="0DA45461" w14:textId="04E8AD83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transferring colonies into a sterile tube containing broth.</w:t>
      </w:r>
      <w:r w:rsidR="00E541FB">
        <w:rPr>
          <w:lang w:val="en-IN" w:eastAsia="en-IN"/>
        </w:rPr>
        <w:t xml:space="preserve"> </w:t>
      </w:r>
      <w:r w:rsidR="00E541FB" w:rsidRPr="00E541FB">
        <w:rPr>
          <w:b/>
          <w:bCs/>
          <w:highlight w:val="yellow"/>
          <w:lang w:val="en-IN" w:eastAsia="en-IN"/>
        </w:rPr>
        <w:t>Authors</w:t>
      </w:r>
      <w:r w:rsidR="00E541FB" w:rsidRPr="00E541FB">
        <w:rPr>
          <w:highlight w:val="yellow"/>
          <w:lang w:val="en-IN" w:eastAsia="en-IN"/>
        </w:rPr>
        <w:t xml:space="preserve">: </w:t>
      </w:r>
      <w:r w:rsidR="00033F8E">
        <w:rPr>
          <w:highlight w:val="yellow"/>
          <w:lang w:val="en-IN" w:eastAsia="en-IN"/>
        </w:rPr>
        <w:t>I am retaining MHB broth here as the same is used in the subsequent steps</w:t>
      </w:r>
    </w:p>
    <w:p w14:paraId="7445BB51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rubbing the loop against the inner wall of a tilted tube to mix the suspension.</w:t>
      </w:r>
    </w:p>
    <w:p w14:paraId="40872CD7" w14:textId="77777777" w:rsidR="00E541FB" w:rsidRPr="00997AEE" w:rsidRDefault="00E541FB" w:rsidP="00E541FB">
      <w:pPr>
        <w:pStyle w:val="ShotDescription"/>
        <w:ind w:firstLine="0"/>
        <w:rPr>
          <w:lang w:val="en-IN" w:eastAsia="en-IN"/>
        </w:rPr>
      </w:pPr>
    </w:p>
    <w:p w14:paraId="32300777" w14:textId="21D5E17A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Incubate the broth culture at </w:t>
      </w:r>
      <w:r w:rsidR="00E541FB">
        <w:rPr>
          <w:lang w:eastAsia="en-IN"/>
        </w:rPr>
        <w:t xml:space="preserve">around </w:t>
      </w:r>
      <w:r w:rsidRPr="00997AEE">
        <w:rPr>
          <w:lang w:eastAsia="en-IN"/>
        </w:rPr>
        <w:t xml:space="preserve">36 degrees Celsius while shaking at 180 revolutions per minute for 18 to 24 hours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>.</w:t>
      </w:r>
    </w:p>
    <w:p w14:paraId="779B2F94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tube into a shaking incubator.</w:t>
      </w:r>
    </w:p>
    <w:p w14:paraId="68A77A06" w14:textId="77777777" w:rsidR="00E541FB" w:rsidRPr="00997AEE" w:rsidRDefault="00E541FB" w:rsidP="00E541FB">
      <w:pPr>
        <w:pStyle w:val="ShotDescription"/>
        <w:ind w:firstLine="0"/>
        <w:rPr>
          <w:lang w:val="en-IN" w:eastAsia="en-IN"/>
        </w:rPr>
      </w:pPr>
    </w:p>
    <w:p w14:paraId="177D2852" w14:textId="3B387D7C" w:rsidR="00972B34" w:rsidRDefault="00E541FB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c</w:t>
      </w:r>
      <w:r w:rsidR="00972B34" w:rsidRPr="00997AEE">
        <w:rPr>
          <w:lang w:eastAsia="en-IN"/>
        </w:rPr>
        <w:t xml:space="preserve">entrifuge the overnight culture at 3000 </w:t>
      </w:r>
      <w:r w:rsidR="00972B34" w:rsidRPr="00E541FB">
        <w:rPr>
          <w:i/>
          <w:iCs/>
          <w:lang w:eastAsia="en-IN"/>
        </w:rPr>
        <w:t>g</w:t>
      </w:r>
      <w:r w:rsidR="00972B34" w:rsidRPr="00997AEE">
        <w:rPr>
          <w:lang w:eastAsia="en-IN"/>
        </w:rPr>
        <w:t xml:space="preserve"> for 10 minutes at 25 degrees Celsius </w:t>
      </w:r>
      <w:r w:rsidRPr="00E541FB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E541FB">
        <w:rPr>
          <w:b/>
          <w:bCs/>
          <w:lang w:eastAsia="en-IN"/>
        </w:rPr>
        <w:t>]</w:t>
      </w:r>
      <w:r>
        <w:rPr>
          <w:b/>
          <w:bCs/>
          <w:lang w:eastAsia="en-IN"/>
        </w:rPr>
        <w:t xml:space="preserve">. </w:t>
      </w:r>
      <w:r w:rsidRPr="00E541FB">
        <w:rPr>
          <w:lang w:eastAsia="en-IN"/>
        </w:rPr>
        <w:t>Discard the supernatant</w:t>
      </w:r>
      <w:r>
        <w:rPr>
          <w:lang w:eastAsia="en-IN"/>
        </w:rPr>
        <w:t xml:space="preserve"> </w:t>
      </w:r>
      <w:r w:rsidR="00972B34" w:rsidRPr="00997AEE">
        <w:rPr>
          <w:lang w:eastAsia="en-IN"/>
        </w:rPr>
        <w:t xml:space="preserve">and wash the bacterial pellet three times with sterile </w:t>
      </w:r>
      <w:r>
        <w:rPr>
          <w:lang w:eastAsia="en-IN"/>
        </w:rPr>
        <w:t xml:space="preserve">PBS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>.</w:t>
      </w:r>
    </w:p>
    <w:p w14:paraId="37808677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culture tube into a centrifuge.</w:t>
      </w:r>
    </w:p>
    <w:p w14:paraId="177406EC" w14:textId="52018906" w:rsidR="00E541FB" w:rsidRDefault="00E541FB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discarding the supernatant and adding PBS to the cell pellet.</w:t>
      </w:r>
    </w:p>
    <w:p w14:paraId="38C2E183" w14:textId="77777777" w:rsidR="00E541FB" w:rsidRPr="00997AEE" w:rsidRDefault="00E541FB" w:rsidP="00E541FB">
      <w:pPr>
        <w:pStyle w:val="ShotDescription"/>
        <w:ind w:firstLine="0"/>
        <w:rPr>
          <w:lang w:val="en-IN" w:eastAsia="en-IN"/>
        </w:rPr>
      </w:pPr>
    </w:p>
    <w:p w14:paraId="58B3514E" w14:textId="104B6941" w:rsidR="00972B34" w:rsidRDefault="00E541FB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d</w:t>
      </w:r>
      <w:r w:rsidR="00972B34" w:rsidRPr="00997AEE">
        <w:rPr>
          <w:lang w:eastAsia="en-IN"/>
        </w:rPr>
        <w:t xml:space="preserve">ispense 2 milliliters of </w:t>
      </w:r>
      <w:r>
        <w:rPr>
          <w:lang w:eastAsia="en-IN"/>
        </w:rPr>
        <w:t xml:space="preserve">PBS </w:t>
      </w:r>
      <w:r w:rsidR="00972B34" w:rsidRPr="00997AEE">
        <w:rPr>
          <w:lang w:eastAsia="en-IN"/>
        </w:rPr>
        <w:t xml:space="preserve">into a sterile container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 xml:space="preserve">. Add 50 to 100 microliters of the washed bacterial suspension and vortex for 5 to 10 seconds </w:t>
      </w:r>
      <w:r w:rsidR="00972B34" w:rsidRPr="00997AE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</w:t>
      </w:r>
    </w:p>
    <w:p w14:paraId="72430183" w14:textId="2AA4BC84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 xml:space="preserve">Talent dispensing </w:t>
      </w:r>
      <w:r w:rsidR="00E541FB">
        <w:rPr>
          <w:lang w:val="en-IN" w:eastAsia="en-IN"/>
        </w:rPr>
        <w:t>PBS</w:t>
      </w:r>
      <w:r w:rsidR="00971B60">
        <w:rPr>
          <w:lang w:val="en-IN" w:eastAsia="en-IN"/>
        </w:rPr>
        <w:t xml:space="preserve"> </w:t>
      </w:r>
      <w:r w:rsidRPr="00997AEE">
        <w:rPr>
          <w:lang w:val="en-IN" w:eastAsia="en-IN"/>
        </w:rPr>
        <w:t>into a sterile container.</w:t>
      </w:r>
    </w:p>
    <w:p w14:paraId="3A6CED1E" w14:textId="2BDABBD3" w:rsidR="00972B34" w:rsidRPr="00E541FB" w:rsidRDefault="00972B34" w:rsidP="003F4C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541FB">
        <w:rPr>
          <w:lang w:val="en-IN" w:eastAsia="en-IN"/>
        </w:rPr>
        <w:t>Talent adding washed bacterial suspension into the container</w:t>
      </w:r>
      <w:r w:rsidR="00E541FB" w:rsidRPr="00E541FB">
        <w:rPr>
          <w:lang w:val="en-IN" w:eastAsia="en-IN"/>
        </w:rPr>
        <w:t xml:space="preserve"> and</w:t>
      </w:r>
      <w:r w:rsidRPr="00E541FB">
        <w:rPr>
          <w:lang w:val="en-IN" w:eastAsia="en-IN"/>
        </w:rPr>
        <w:t xml:space="preserve"> vortexing the mixture.</w:t>
      </w:r>
    </w:p>
    <w:p w14:paraId="1EB9A398" w14:textId="77777777" w:rsidR="00E541FB" w:rsidRPr="00997AEE" w:rsidRDefault="00E541FB" w:rsidP="00E541FB">
      <w:pPr>
        <w:pStyle w:val="ShotDescription"/>
        <w:ind w:firstLine="0"/>
        <w:rPr>
          <w:lang w:val="en-IN" w:eastAsia="en-IN"/>
        </w:rPr>
      </w:pPr>
    </w:p>
    <w:p w14:paraId="7FD17375" w14:textId="1DB6147A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>Add 200 microliters of th</w:t>
      </w:r>
      <w:r w:rsidR="00AB1B2F">
        <w:rPr>
          <w:lang w:eastAsia="en-IN"/>
        </w:rPr>
        <w:t>is</w:t>
      </w:r>
      <w:r w:rsidRPr="00997AEE">
        <w:rPr>
          <w:lang w:eastAsia="en-IN"/>
        </w:rPr>
        <w:t xml:space="preserve"> bacterial suspension into a 96-well plate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>. Measure the optical density at 600 nanometers using a spectrophotometer to obtain a value of 0.1 corresponding to approximately 1 to 2 × 10</w:t>
      </w:r>
      <w:r w:rsidRPr="00033F8E">
        <w:rPr>
          <w:vertAlign w:val="superscript"/>
          <w:lang w:eastAsia="en-IN"/>
        </w:rPr>
        <w:t>8</w:t>
      </w:r>
      <w:r w:rsidRPr="00997AEE">
        <w:rPr>
          <w:lang w:eastAsia="en-IN"/>
        </w:rPr>
        <w:t xml:space="preserve"> colony forming units per milliliter </w:t>
      </w:r>
      <w:r w:rsidRPr="00997AEE">
        <w:rPr>
          <w:b/>
          <w:bCs/>
          <w:lang w:eastAsia="en-IN"/>
        </w:rPr>
        <w:t>[</w:t>
      </w:r>
      <w:r w:rsidR="00033F8E">
        <w:rPr>
          <w:b/>
          <w:bCs/>
          <w:lang w:eastAsia="en-IN"/>
        </w:rPr>
        <w:t>2</w:t>
      </w:r>
      <w:r w:rsidRPr="00997AEE">
        <w:rPr>
          <w:b/>
          <w:bCs/>
          <w:lang w:eastAsia="en-IN"/>
        </w:rPr>
        <w:t>]</w:t>
      </w:r>
      <w:r w:rsidRPr="00997AEE">
        <w:rPr>
          <w:lang w:eastAsia="en-IN"/>
        </w:rPr>
        <w:t>.</w:t>
      </w:r>
    </w:p>
    <w:p w14:paraId="21474E5C" w14:textId="22BD50B8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pipetting bacterial suspension into a 96-well plate.</w:t>
      </w:r>
      <w:r w:rsidR="00E541FB">
        <w:rPr>
          <w:lang w:val="en-IN" w:eastAsia="en-IN"/>
        </w:rPr>
        <w:t xml:space="preserve"> </w:t>
      </w:r>
      <w:r w:rsidR="00E541FB" w:rsidRPr="00E541FB">
        <w:rPr>
          <w:b/>
          <w:bCs/>
          <w:lang w:val="en-IN" w:eastAsia="en-IN"/>
        </w:rPr>
        <w:t>TXT: Blank: 200 µL 1x PBS</w:t>
      </w:r>
    </w:p>
    <w:p w14:paraId="5CC530D3" w14:textId="7531EF1C" w:rsidR="00972B34" w:rsidRDefault="00972B34" w:rsidP="0088792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33F8E">
        <w:rPr>
          <w:lang w:val="en-IN" w:eastAsia="en-IN"/>
        </w:rPr>
        <w:t xml:space="preserve">Talent placing the plate into a </w:t>
      </w:r>
      <w:r w:rsidR="00033F8E">
        <w:rPr>
          <w:lang w:val="en-IN" w:eastAsia="en-IN"/>
        </w:rPr>
        <w:t xml:space="preserve">compatible </w:t>
      </w:r>
      <w:r w:rsidRPr="00033F8E">
        <w:rPr>
          <w:lang w:val="en-IN" w:eastAsia="en-IN"/>
        </w:rPr>
        <w:t>spectrophotometer and recording the optical density reading</w:t>
      </w:r>
      <w:r w:rsidR="00033F8E">
        <w:rPr>
          <w:lang w:val="en-IN" w:eastAsia="en-IN"/>
        </w:rPr>
        <w:t xml:space="preserve"> in a notebook</w:t>
      </w:r>
      <w:r w:rsidRPr="00033F8E">
        <w:rPr>
          <w:lang w:val="en-IN" w:eastAsia="en-IN"/>
        </w:rPr>
        <w:t>.</w:t>
      </w:r>
    </w:p>
    <w:p w14:paraId="303A47F3" w14:textId="77777777" w:rsidR="00033F8E" w:rsidRPr="00033F8E" w:rsidRDefault="00033F8E" w:rsidP="00033F8E">
      <w:pPr>
        <w:pStyle w:val="ShotDescription"/>
        <w:ind w:firstLine="0"/>
        <w:rPr>
          <w:lang w:val="en-IN" w:eastAsia="en-IN"/>
        </w:rPr>
      </w:pPr>
    </w:p>
    <w:p w14:paraId="13EEF861" w14:textId="1BC1C560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>Dilute the adjusted bacterial suspension 1 to 100 in</w:t>
      </w:r>
      <w:r w:rsidR="00033F8E">
        <w:rPr>
          <w:lang w:eastAsia="en-IN"/>
        </w:rPr>
        <w:t xml:space="preserve"> the </w:t>
      </w:r>
      <w:r w:rsidR="00033F8E" w:rsidRPr="00997AEE">
        <w:rPr>
          <w:lang w:eastAsia="en-IN"/>
        </w:rPr>
        <w:t>cation-adjusted</w:t>
      </w:r>
      <w:r w:rsidRPr="00997AEE">
        <w:rPr>
          <w:lang w:eastAsia="en-IN"/>
        </w:rPr>
        <w:t xml:space="preserve"> Mueller Hinton Broth to obtain a final inoculum of </w:t>
      </w:r>
      <w:r w:rsidR="00AB1B2F">
        <w:rPr>
          <w:lang w:eastAsia="en-IN"/>
        </w:rPr>
        <w:t xml:space="preserve">about </w:t>
      </w:r>
      <w:r w:rsidRPr="00997AEE">
        <w:rPr>
          <w:lang w:eastAsia="en-IN"/>
        </w:rPr>
        <w:t>10</w:t>
      </w:r>
      <w:r w:rsidRPr="00033F8E">
        <w:rPr>
          <w:vertAlign w:val="superscript"/>
          <w:lang w:eastAsia="en-IN"/>
        </w:rPr>
        <w:t>6</w:t>
      </w:r>
      <w:r w:rsidRPr="00997AEE">
        <w:rPr>
          <w:lang w:eastAsia="en-IN"/>
        </w:rPr>
        <w:t xml:space="preserve"> colony forming units per milliliter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>.</w:t>
      </w:r>
    </w:p>
    <w:p w14:paraId="51BB6007" w14:textId="527556E6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 xml:space="preserve">Talent diluting the bacterial suspension in </w:t>
      </w:r>
      <w:r w:rsidR="00033F8E" w:rsidRPr="00997AEE">
        <w:rPr>
          <w:lang w:val="en-IN" w:eastAsia="en-IN"/>
        </w:rPr>
        <w:t xml:space="preserve">cation-adjusted </w:t>
      </w:r>
      <w:r w:rsidR="00033F8E">
        <w:rPr>
          <w:lang w:val="en-IN" w:eastAsia="en-IN"/>
        </w:rPr>
        <w:t xml:space="preserve"> </w:t>
      </w:r>
      <w:r w:rsidRPr="00997AEE">
        <w:rPr>
          <w:lang w:val="en-IN" w:eastAsia="en-IN"/>
        </w:rPr>
        <w:t>Mueller Hinton Broth.</w:t>
      </w:r>
    </w:p>
    <w:p w14:paraId="3CFD948C" w14:textId="77777777" w:rsidR="00AB1B2F" w:rsidRDefault="00AB1B2F" w:rsidP="00AB1B2F">
      <w:pPr>
        <w:pStyle w:val="ShotDescription"/>
        <w:ind w:firstLine="0"/>
        <w:rPr>
          <w:lang w:val="en-IN" w:eastAsia="en-IN"/>
        </w:rPr>
      </w:pPr>
    </w:p>
    <w:p w14:paraId="21DD29CB" w14:textId="596D4613" w:rsidR="00972B34" w:rsidRPr="002C70C3" w:rsidRDefault="00033F8E" w:rsidP="002C70C3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2C70C3">
        <w:rPr>
          <w:rFonts w:eastAsia="Times New Roman" w:cstheme="minorHAnsi"/>
          <w:b/>
          <w:bCs/>
          <w:lang w:val="en-IN" w:eastAsia="en-IN"/>
        </w:rPr>
        <w:t xml:space="preserve">Minimum Inhibitory Concentration </w:t>
      </w:r>
      <w:r w:rsidR="00AB1B2F">
        <w:rPr>
          <w:rFonts w:eastAsia="Times New Roman" w:cstheme="minorHAnsi"/>
          <w:b/>
          <w:bCs/>
          <w:lang w:val="en-IN" w:eastAsia="en-IN"/>
        </w:rPr>
        <w:t xml:space="preserve">(MIC) </w:t>
      </w:r>
      <w:r w:rsidRPr="002C70C3">
        <w:rPr>
          <w:rFonts w:eastAsia="Times New Roman" w:cstheme="minorHAnsi"/>
          <w:b/>
          <w:bCs/>
          <w:lang w:val="en-IN" w:eastAsia="en-IN"/>
        </w:rPr>
        <w:t>Assay Plate Setup and Analysis</w:t>
      </w:r>
    </w:p>
    <w:p w14:paraId="4054D9FE" w14:textId="592B2CFB" w:rsidR="00291329" w:rsidRDefault="00291329" w:rsidP="0029132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3592A" w:rsidRPr="0043592A">
        <w:rPr>
          <w:rFonts w:cstheme="minorHAnsi"/>
        </w:rPr>
        <w:t>Jiawei Shen</w:t>
      </w:r>
    </w:p>
    <w:p w14:paraId="59B33D4B" w14:textId="77777777" w:rsidR="00972B34" w:rsidRPr="00291329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Label a sterile flat-bottomed 96-well </w:t>
      </w:r>
      <w:r w:rsidRPr="00291329">
        <w:rPr>
          <w:lang w:eastAsia="en-IN"/>
        </w:rPr>
        <w:t xml:space="preserve">plate with the bacterial strain, antimicrobial peptide name, date, and scientist initials </w:t>
      </w:r>
      <w:r w:rsidRPr="00291329">
        <w:rPr>
          <w:b/>
          <w:bCs/>
          <w:lang w:eastAsia="en-IN"/>
        </w:rPr>
        <w:t>[1]</w:t>
      </w:r>
      <w:r w:rsidRPr="00291329">
        <w:rPr>
          <w:lang w:eastAsia="en-IN"/>
        </w:rPr>
        <w:t xml:space="preserve">. Mark the locations for test, blank, and </w:t>
      </w:r>
      <w:r w:rsidRPr="00291329">
        <w:rPr>
          <w:lang w:eastAsia="en-IN"/>
        </w:rPr>
        <w:lastRenderedPageBreak/>
        <w:t xml:space="preserve">control wells on the plate lid </w:t>
      </w:r>
      <w:r w:rsidRPr="00291329">
        <w:rPr>
          <w:b/>
          <w:bCs/>
          <w:lang w:eastAsia="en-IN"/>
        </w:rPr>
        <w:t>[2]</w:t>
      </w:r>
      <w:r w:rsidRPr="00291329">
        <w:rPr>
          <w:lang w:eastAsia="en-IN"/>
        </w:rPr>
        <w:t>.</w:t>
      </w:r>
    </w:p>
    <w:p w14:paraId="4C435570" w14:textId="43D86CB9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labeling a sterile 96-well plate in the laboratory workspace.</w:t>
      </w:r>
    </w:p>
    <w:p w14:paraId="4E3198CE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marking well positions on the plate lid with a marker.</w:t>
      </w:r>
    </w:p>
    <w:p w14:paraId="1D050B07" w14:textId="77777777" w:rsidR="00033F8E" w:rsidRPr="00997AEE" w:rsidRDefault="00033F8E" w:rsidP="00033F8E">
      <w:pPr>
        <w:pStyle w:val="ShotDescription"/>
        <w:ind w:firstLine="0"/>
        <w:rPr>
          <w:lang w:val="en-IN" w:eastAsia="en-IN"/>
        </w:rPr>
      </w:pPr>
    </w:p>
    <w:p w14:paraId="5FBFFEFC" w14:textId="4A300485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Dispense 200 microliters of antimicrobial peptide solution at the highest concentration into the first column of the plate </w:t>
      </w:r>
      <w:r w:rsidRPr="00997AEE">
        <w:rPr>
          <w:b/>
          <w:bCs/>
          <w:lang w:eastAsia="en-IN"/>
        </w:rPr>
        <w:t>[1]</w:t>
      </w:r>
      <w:r w:rsidR="003F1ADB">
        <w:rPr>
          <w:b/>
          <w:bCs/>
          <w:lang w:eastAsia="en-IN"/>
        </w:rPr>
        <w:t xml:space="preserve"> </w:t>
      </w:r>
      <w:r w:rsidR="003F1ADB" w:rsidRPr="003F1ADB">
        <w:rPr>
          <w:lang w:eastAsia="en-IN"/>
        </w:rPr>
        <w:t>and then</w:t>
      </w:r>
      <w:r w:rsidRPr="00997AEE">
        <w:rPr>
          <w:lang w:eastAsia="en-IN"/>
        </w:rPr>
        <w:t xml:space="preserve"> </w:t>
      </w:r>
      <w:r w:rsidR="003F1ADB">
        <w:rPr>
          <w:lang w:eastAsia="en-IN"/>
        </w:rPr>
        <w:t>a</w:t>
      </w:r>
      <w:r w:rsidRPr="00997AEE">
        <w:rPr>
          <w:lang w:eastAsia="en-IN"/>
        </w:rPr>
        <w:t xml:space="preserve">dd 100 microliters of </w:t>
      </w:r>
      <w:r w:rsidR="003F1ADB" w:rsidRPr="00997AEE">
        <w:rPr>
          <w:lang w:eastAsia="en-IN"/>
        </w:rPr>
        <w:t xml:space="preserve">cation-adjusted </w:t>
      </w:r>
      <w:r w:rsidRPr="00997AEE">
        <w:rPr>
          <w:lang w:eastAsia="en-IN"/>
        </w:rPr>
        <w:t xml:space="preserve">Mueller Hinton Broth to the remaining wells from column 2 to column 12 </w:t>
      </w:r>
      <w:r w:rsidRPr="00997AEE">
        <w:rPr>
          <w:b/>
          <w:bCs/>
          <w:lang w:eastAsia="en-IN"/>
        </w:rPr>
        <w:t>[2]</w:t>
      </w:r>
      <w:r w:rsidRPr="00997AEE">
        <w:rPr>
          <w:lang w:eastAsia="en-IN"/>
        </w:rPr>
        <w:t>.</w:t>
      </w:r>
    </w:p>
    <w:p w14:paraId="63A5F5D1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pipetting antimicrobial peptide solution into the first column of a 96-well plate.</w:t>
      </w:r>
    </w:p>
    <w:p w14:paraId="70D43ED2" w14:textId="10342E5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dispensing broth into wells across columns 2 to 12</w:t>
      </w:r>
      <w:r w:rsidR="003F1ADB">
        <w:rPr>
          <w:lang w:val="en-IN" w:eastAsia="en-IN"/>
        </w:rPr>
        <w:t xml:space="preserve"> using a multichannel pipette</w:t>
      </w:r>
      <w:r w:rsidRPr="00997AEE">
        <w:rPr>
          <w:lang w:val="en-IN" w:eastAsia="en-IN"/>
        </w:rPr>
        <w:t>.</w:t>
      </w:r>
    </w:p>
    <w:p w14:paraId="0172664B" w14:textId="77777777" w:rsidR="003F1ADB" w:rsidRPr="00997AEE" w:rsidRDefault="003F1ADB" w:rsidP="003F1ADB">
      <w:pPr>
        <w:pStyle w:val="ShotDescription"/>
        <w:ind w:firstLine="0"/>
        <w:rPr>
          <w:lang w:val="en-IN" w:eastAsia="en-IN"/>
        </w:rPr>
      </w:pPr>
    </w:p>
    <w:p w14:paraId="197AEDB6" w14:textId="75B036DC" w:rsidR="00972B34" w:rsidRDefault="003F1ADB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>Using a multichannel pipette</w:t>
      </w:r>
      <w:r>
        <w:rPr>
          <w:lang w:eastAsia="en-IN"/>
        </w:rPr>
        <w:t>, p</w:t>
      </w:r>
      <w:r w:rsidR="00972B34" w:rsidRPr="00997AEE">
        <w:rPr>
          <w:lang w:eastAsia="en-IN"/>
        </w:rPr>
        <w:t xml:space="preserve">erform twofold serial dilutions of the antimicrobial peptide from column 1 through column 10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 xml:space="preserve">. </w:t>
      </w:r>
    </w:p>
    <w:p w14:paraId="1BFE167E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performing serial dilution across the 96-well plate using a multichannel pipette.</w:t>
      </w:r>
    </w:p>
    <w:p w14:paraId="14129ABA" w14:textId="77777777" w:rsidR="003F1ADB" w:rsidRDefault="003F1ADB" w:rsidP="003F1ADB">
      <w:pPr>
        <w:pStyle w:val="Narration"/>
        <w:ind w:firstLine="0"/>
        <w:rPr>
          <w:lang w:eastAsia="en-IN"/>
        </w:rPr>
      </w:pPr>
    </w:p>
    <w:p w14:paraId="21C0E089" w14:textId="6996D4C3" w:rsidR="00972B34" w:rsidRDefault="003F1ADB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972B34" w:rsidRPr="00997AEE">
        <w:rPr>
          <w:lang w:eastAsia="en-IN"/>
        </w:rPr>
        <w:t>dd 100 microliters of the prepared bacterial inoculum at 10</w:t>
      </w:r>
      <w:r w:rsidR="00972B34" w:rsidRPr="003F1ADB">
        <w:rPr>
          <w:vertAlign w:val="superscript"/>
          <w:lang w:eastAsia="en-IN"/>
        </w:rPr>
        <w:t>6</w:t>
      </w:r>
      <w:r w:rsidR="00972B34" w:rsidRPr="00997AEE">
        <w:rPr>
          <w:lang w:eastAsia="en-IN"/>
        </w:rPr>
        <w:t xml:space="preserve"> colony forming units per milliliter to each well except the blank wells </w:t>
      </w:r>
      <w:r w:rsidR="00972B34" w:rsidRPr="00997AEE">
        <w:rPr>
          <w:b/>
          <w:bCs/>
          <w:lang w:eastAsia="en-IN"/>
        </w:rPr>
        <w:t>[1]</w:t>
      </w:r>
      <w:r w:rsidR="00AB1B2F">
        <w:rPr>
          <w:lang w:eastAsia="en-IN"/>
        </w:rPr>
        <w:t>. Dispense</w:t>
      </w:r>
      <w:r w:rsidR="00972B34" w:rsidRPr="00997AEE">
        <w:rPr>
          <w:lang w:eastAsia="en-IN"/>
        </w:rPr>
        <w:t xml:space="preserve"> 100 microliters of </w:t>
      </w:r>
      <w:r w:rsidRPr="00997AEE">
        <w:rPr>
          <w:lang w:eastAsia="en-IN"/>
        </w:rPr>
        <w:t xml:space="preserve">cation-adjusted </w:t>
      </w:r>
      <w:r w:rsidR="00972B34" w:rsidRPr="00997AEE">
        <w:rPr>
          <w:lang w:eastAsia="en-IN"/>
        </w:rPr>
        <w:t xml:space="preserve">Mueller Hinton Broth to the blank wells to reach a final volume of 200 microliters </w:t>
      </w:r>
      <w:r w:rsidR="00972B34" w:rsidRPr="00997AEE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</w:t>
      </w:r>
    </w:p>
    <w:p w14:paraId="7F72A32F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bacterial inoculum to wells of the 96-well plate.</w:t>
      </w:r>
    </w:p>
    <w:p w14:paraId="6BEB43D9" w14:textId="1C52DA6A" w:rsidR="00972B34" w:rsidRPr="003F1ADB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broth to designated blank wells.</w:t>
      </w:r>
      <w:r w:rsidR="003F1ADB">
        <w:rPr>
          <w:lang w:val="en-IN" w:eastAsia="en-IN"/>
        </w:rPr>
        <w:t xml:space="preserve"> </w:t>
      </w:r>
      <w:r w:rsidR="003F1ADB" w:rsidRPr="003F1ADB">
        <w:rPr>
          <w:b/>
          <w:bCs/>
          <w:lang w:val="en-IN" w:eastAsia="en-IN"/>
        </w:rPr>
        <w:t xml:space="preserve">TXT: </w:t>
      </w:r>
      <w:r w:rsidR="003F1ADB" w:rsidRPr="003F1ADB">
        <w:rPr>
          <w:b/>
          <w:bCs/>
          <w:lang w:eastAsia="en-IN"/>
        </w:rPr>
        <w:t>Prepare triplicate wells for each concentration</w:t>
      </w:r>
      <w:r w:rsidR="003F1ADB">
        <w:rPr>
          <w:b/>
          <w:bCs/>
          <w:lang w:eastAsia="en-IN"/>
        </w:rPr>
        <w:t xml:space="preserve">; Repeat the </w:t>
      </w:r>
      <w:r w:rsidR="00AB1B2F">
        <w:rPr>
          <w:b/>
          <w:bCs/>
          <w:lang w:eastAsia="en-IN"/>
        </w:rPr>
        <w:t>assay</w:t>
      </w:r>
      <w:r w:rsidR="003F1ADB">
        <w:rPr>
          <w:b/>
          <w:bCs/>
          <w:lang w:eastAsia="en-IN"/>
        </w:rPr>
        <w:t xml:space="preserve"> for RK758 peptide and </w:t>
      </w:r>
      <w:r w:rsidR="003F1ADB" w:rsidRPr="003F1ADB">
        <w:rPr>
          <w:b/>
          <w:bCs/>
          <w:lang w:eastAsia="en-IN"/>
        </w:rPr>
        <w:t>comparator antibiotic colistin</w:t>
      </w:r>
    </w:p>
    <w:p w14:paraId="701FD914" w14:textId="77777777" w:rsidR="003F1ADB" w:rsidRDefault="003F1ADB" w:rsidP="003F1ADB">
      <w:pPr>
        <w:pStyle w:val="ShotDescription"/>
        <w:ind w:firstLine="0"/>
        <w:rPr>
          <w:lang w:val="en-IN" w:eastAsia="en-IN"/>
        </w:rPr>
      </w:pPr>
    </w:p>
    <w:p w14:paraId="70E8104D" w14:textId="0676792F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Cover the plate with its lid and seal with cling wrap to prevent evaporation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>. Incubate</w:t>
      </w:r>
      <w:r w:rsidR="00AC4D80">
        <w:rPr>
          <w:lang w:eastAsia="en-IN"/>
        </w:rPr>
        <w:t xml:space="preserve"> the plate</w:t>
      </w:r>
      <w:r w:rsidRPr="00997AEE">
        <w:rPr>
          <w:lang w:eastAsia="en-IN"/>
        </w:rPr>
        <w:t xml:space="preserve"> at 36 degrees Celsius for 18 to 24 hours </w:t>
      </w:r>
      <w:r w:rsidRPr="00997AEE">
        <w:rPr>
          <w:b/>
          <w:bCs/>
          <w:lang w:eastAsia="en-IN"/>
        </w:rPr>
        <w:t>[2]</w:t>
      </w:r>
      <w:r w:rsidRPr="00997AEE">
        <w:rPr>
          <w:lang w:eastAsia="en-IN"/>
        </w:rPr>
        <w:t>.</w:t>
      </w:r>
    </w:p>
    <w:p w14:paraId="11C6420D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lid and sealing the plate with cling wrap.</w:t>
      </w:r>
    </w:p>
    <w:p w14:paraId="7DE0ABBC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sealed plate into an incubator.</w:t>
      </w:r>
    </w:p>
    <w:p w14:paraId="502A6BCD" w14:textId="77777777" w:rsidR="00AC4D80" w:rsidRPr="00997AEE" w:rsidRDefault="00AC4D80" w:rsidP="00AC4D80">
      <w:pPr>
        <w:pStyle w:val="ShotDescription"/>
        <w:ind w:firstLine="0"/>
        <w:rPr>
          <w:lang w:val="en-IN" w:eastAsia="en-IN"/>
        </w:rPr>
      </w:pPr>
    </w:p>
    <w:p w14:paraId="3F23F7D0" w14:textId="2D75B2F0" w:rsidR="00972B34" w:rsidRDefault="00AC4D80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m</w:t>
      </w:r>
      <w:r w:rsidR="00972B34" w:rsidRPr="00997AEE">
        <w:rPr>
          <w:lang w:eastAsia="en-IN"/>
        </w:rPr>
        <w:t xml:space="preserve">easure the optical density at 600 nanometers of each well using a microplate reader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 xml:space="preserve">. Calculate the percentage reduction in growth relative to the untreated growth control </w:t>
      </w:r>
      <w:r w:rsidRPr="00AC4D80">
        <w:rPr>
          <w:lang w:eastAsia="en-IN"/>
        </w:rPr>
        <w:t>and i</w:t>
      </w:r>
      <w:r w:rsidR="00972B34" w:rsidRPr="00997AEE">
        <w:rPr>
          <w:lang w:eastAsia="en-IN"/>
        </w:rPr>
        <w:t xml:space="preserve">dentify the minimum inhibitory </w:t>
      </w:r>
      <w:r w:rsidR="00972B34" w:rsidRPr="00997AE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A230B2">
        <w:rPr>
          <w:b/>
          <w:bCs/>
          <w:lang w:eastAsia="en-IN"/>
        </w:rPr>
        <w:t>-TXT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</w:t>
      </w:r>
    </w:p>
    <w:p w14:paraId="61E6B503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lastRenderedPageBreak/>
        <w:t>Talent placing the 96-well plate into a microplate reader.</w:t>
      </w:r>
    </w:p>
    <w:p w14:paraId="6ABB14BF" w14:textId="56A781EC" w:rsidR="00AC4D80" w:rsidRPr="00997AEE" w:rsidRDefault="00AC4D80" w:rsidP="00AC4D8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looking at the computer screen and noting in a book.</w:t>
      </w:r>
      <w:r w:rsidR="00A230B2">
        <w:rPr>
          <w:lang w:val="en-IN" w:eastAsia="en-IN"/>
        </w:rPr>
        <w:t xml:space="preserve"> </w:t>
      </w:r>
      <w:r w:rsidR="00A230B2" w:rsidRPr="00A230B2">
        <w:rPr>
          <w:b/>
          <w:bCs/>
          <w:lang w:val="en-IN" w:eastAsia="en-IN"/>
        </w:rPr>
        <w:t>TXT: Additionally, determine Minimum Bactericidal Concentration</w:t>
      </w:r>
      <w:r w:rsidR="00A230B2">
        <w:rPr>
          <w:b/>
          <w:bCs/>
          <w:lang w:val="en-IN" w:eastAsia="en-IN"/>
        </w:rPr>
        <w:t xml:space="preserve"> (MBC)</w:t>
      </w:r>
    </w:p>
    <w:p w14:paraId="2617C95E" w14:textId="58ED810A" w:rsidR="00972B34" w:rsidRPr="00997AEE" w:rsidRDefault="00972B34" w:rsidP="00AC4D80">
      <w:pPr>
        <w:pStyle w:val="ShotDescription"/>
        <w:ind w:firstLine="0"/>
        <w:rPr>
          <w:lang w:val="en-IN" w:eastAsia="en-IN"/>
        </w:rPr>
      </w:pPr>
    </w:p>
    <w:p w14:paraId="033A4F2C" w14:textId="2647CED0" w:rsidR="00972B34" w:rsidRPr="002C70C3" w:rsidRDefault="00F07376" w:rsidP="002C70C3">
      <w:pPr>
        <w:pStyle w:val="ListParagraph"/>
        <w:numPr>
          <w:ilvl w:val="0"/>
          <w:numId w:val="3"/>
        </w:numPr>
        <w:rPr>
          <w:b/>
          <w:bCs/>
        </w:rPr>
      </w:pPr>
      <w:r w:rsidRPr="002C70C3">
        <w:rPr>
          <w:b/>
          <w:bCs/>
        </w:rPr>
        <w:t xml:space="preserve">Seeding </w:t>
      </w:r>
      <w:r w:rsidRPr="002C70C3">
        <w:rPr>
          <w:b/>
          <w:bCs/>
          <w:lang w:eastAsia="en-IN"/>
        </w:rPr>
        <w:t>L929 Mouse Fibroblast Cells and Incubation with A</w:t>
      </w:r>
      <w:r w:rsidR="00291329" w:rsidRPr="002C70C3">
        <w:rPr>
          <w:b/>
          <w:bCs/>
          <w:lang w:eastAsia="en-IN"/>
        </w:rPr>
        <w:t>ntimicrobial Peptides (AMPs)</w:t>
      </w:r>
    </w:p>
    <w:p w14:paraId="6D8A00BE" w14:textId="00D1C0C3" w:rsidR="00291329" w:rsidRDefault="00291329" w:rsidP="0029132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3592A" w:rsidRPr="0043592A">
        <w:rPr>
          <w:rFonts w:cstheme="minorHAnsi"/>
        </w:rPr>
        <w:t>Elias Shiferaw Mekonen</w:t>
      </w:r>
      <w:r>
        <w:rPr>
          <w:rFonts w:cstheme="minorHAnsi"/>
        </w:rPr>
        <w:t xml:space="preserve"> </w:t>
      </w:r>
    </w:p>
    <w:p w14:paraId="6EFBF59E" w14:textId="77777777" w:rsidR="00972B34" w:rsidRDefault="00972B34" w:rsidP="00972B34"/>
    <w:p w14:paraId="530A95CD" w14:textId="3020CE90" w:rsidR="00972B34" w:rsidRDefault="00BB16E7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Seed</w:t>
      </w:r>
      <w:r w:rsidR="00972B34" w:rsidRPr="00997AEE">
        <w:rPr>
          <w:lang w:eastAsia="en-IN"/>
        </w:rPr>
        <w:t xml:space="preserve"> </w:t>
      </w:r>
      <w:r w:rsidR="00A230B2" w:rsidRPr="00A230B2">
        <w:rPr>
          <w:lang w:eastAsia="en-IN"/>
        </w:rPr>
        <w:t>L929 mouse fibroblast cells</w:t>
      </w:r>
      <w:r w:rsidR="00972B34" w:rsidRPr="00997AEE">
        <w:rPr>
          <w:lang w:eastAsia="en-IN"/>
        </w:rPr>
        <w:t xml:space="preserve"> in a 75 square centimeter flask containing </w:t>
      </w:r>
      <w:r w:rsidR="00A230B2">
        <w:rPr>
          <w:lang w:eastAsia="en-IN"/>
        </w:rPr>
        <w:t>DMEM</w:t>
      </w:r>
      <w:r w:rsidR="00972B34" w:rsidRPr="00997AEE">
        <w:rPr>
          <w:lang w:eastAsia="en-IN"/>
        </w:rPr>
        <w:t xml:space="preserve"> supplemented with 10 percent </w:t>
      </w:r>
      <w:r w:rsidR="00A230B2">
        <w:rPr>
          <w:lang w:eastAsia="en-IN"/>
        </w:rPr>
        <w:t>FBS</w:t>
      </w:r>
      <w:r w:rsidR="00972B34" w:rsidRPr="00997AEE">
        <w:rPr>
          <w:lang w:eastAsia="en-IN"/>
        </w:rPr>
        <w:t xml:space="preserve"> and 1 percent antibiotics including streptomycin sulfate and penicillin G </w:t>
      </w:r>
      <w:r w:rsidR="00972B34" w:rsidRPr="00997AEE">
        <w:rPr>
          <w:b/>
          <w:bCs/>
          <w:lang w:eastAsia="en-IN"/>
        </w:rPr>
        <w:t>[1</w:t>
      </w:r>
      <w:r w:rsidR="00F07376">
        <w:rPr>
          <w:b/>
          <w:bCs/>
          <w:lang w:eastAsia="en-IN"/>
        </w:rPr>
        <w:t>-TXT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 Incubate the cells at 37 degrees Celsius with 5 percent carbon dioxide</w:t>
      </w:r>
      <w:r w:rsidR="000B3AE3">
        <w:rPr>
          <w:lang w:eastAsia="en-IN"/>
        </w:rPr>
        <w:t xml:space="preserve"> until reaching 75</w:t>
      </w:r>
      <w:r w:rsidR="00551BB3">
        <w:rPr>
          <w:lang w:eastAsia="en-IN"/>
        </w:rPr>
        <w:t xml:space="preserve"> to </w:t>
      </w:r>
      <w:r w:rsidR="000B3AE3">
        <w:rPr>
          <w:lang w:eastAsia="en-IN"/>
        </w:rPr>
        <w:t>80% confluency</w:t>
      </w:r>
      <w:r w:rsidR="00972B34" w:rsidRPr="00997AEE">
        <w:rPr>
          <w:lang w:eastAsia="en-IN"/>
        </w:rPr>
        <w:t xml:space="preserve"> </w:t>
      </w:r>
      <w:r w:rsidR="00972B34" w:rsidRPr="00997AEE">
        <w:rPr>
          <w:b/>
          <w:bCs/>
          <w:lang w:eastAsia="en-IN"/>
        </w:rPr>
        <w:t>[2]</w:t>
      </w:r>
      <w:r w:rsidR="00972B34" w:rsidRPr="00997AEE">
        <w:rPr>
          <w:lang w:eastAsia="en-IN"/>
        </w:rPr>
        <w:t>.</w:t>
      </w:r>
      <w:r w:rsidR="00551BB3">
        <w:rPr>
          <w:lang w:eastAsia="en-IN"/>
        </w:rPr>
        <w:t xml:space="preserve"> </w:t>
      </w:r>
      <w:r w:rsidR="000B3AE3">
        <w:rPr>
          <w:lang w:eastAsia="en-IN"/>
        </w:rPr>
        <w:t xml:space="preserve">Once confluent, wash the cells with PBS </w:t>
      </w:r>
      <w:r w:rsidR="000B3AE3" w:rsidRPr="00997AEE">
        <w:rPr>
          <w:b/>
          <w:bCs/>
          <w:lang w:eastAsia="en-IN"/>
        </w:rPr>
        <w:t>[</w:t>
      </w:r>
      <w:r w:rsidR="000B3AE3">
        <w:rPr>
          <w:b/>
          <w:bCs/>
          <w:lang w:eastAsia="en-IN"/>
        </w:rPr>
        <w:t>3</w:t>
      </w:r>
      <w:r w:rsidR="000B3AE3" w:rsidRPr="00997AEE">
        <w:rPr>
          <w:b/>
          <w:bCs/>
          <w:lang w:eastAsia="en-IN"/>
        </w:rPr>
        <w:t>]</w:t>
      </w:r>
      <w:r w:rsidR="000B3AE3">
        <w:rPr>
          <w:lang w:eastAsia="en-IN"/>
        </w:rPr>
        <w:t xml:space="preserve">, then add 0.25% trypsin-EDTA to detach the cells </w:t>
      </w:r>
      <w:r w:rsidR="000B3AE3" w:rsidRPr="00997AEE">
        <w:rPr>
          <w:b/>
          <w:bCs/>
          <w:lang w:eastAsia="en-IN"/>
        </w:rPr>
        <w:t>[</w:t>
      </w:r>
      <w:r w:rsidR="000B3AE3">
        <w:rPr>
          <w:b/>
          <w:bCs/>
          <w:lang w:eastAsia="en-IN"/>
        </w:rPr>
        <w:t>4</w:t>
      </w:r>
      <w:r w:rsidR="000B3AE3" w:rsidRPr="00997AEE">
        <w:rPr>
          <w:b/>
          <w:bCs/>
          <w:lang w:eastAsia="en-IN"/>
        </w:rPr>
        <w:t>]</w:t>
      </w:r>
      <w:r w:rsidR="000B3AE3" w:rsidRPr="00997AEE">
        <w:rPr>
          <w:lang w:eastAsia="en-IN"/>
        </w:rPr>
        <w:t>.</w:t>
      </w:r>
      <w:r w:rsidR="00A373D6">
        <w:rPr>
          <w:lang w:eastAsia="en-IN"/>
        </w:rPr>
        <w:t xml:space="preserve"> </w:t>
      </w:r>
      <w:r w:rsidR="00A373D6" w:rsidRPr="00997AEE">
        <w:rPr>
          <w:lang w:eastAsia="en-IN"/>
        </w:rPr>
        <w:t xml:space="preserve">Mix 50 microliters of cell suspension with 50 microliters of 0.4 percent Trypan Blue </w:t>
      </w:r>
      <w:r w:rsidR="00A373D6" w:rsidRPr="00997AEE">
        <w:rPr>
          <w:b/>
          <w:bCs/>
          <w:lang w:eastAsia="en-IN"/>
        </w:rPr>
        <w:t>[</w:t>
      </w:r>
      <w:r w:rsidR="00A373D6">
        <w:rPr>
          <w:b/>
          <w:bCs/>
          <w:lang w:eastAsia="en-IN"/>
        </w:rPr>
        <w:t>5</w:t>
      </w:r>
      <w:r w:rsidR="00A373D6" w:rsidRPr="00997AEE">
        <w:rPr>
          <w:b/>
          <w:bCs/>
          <w:lang w:eastAsia="en-IN"/>
        </w:rPr>
        <w:t>]</w:t>
      </w:r>
      <w:r w:rsidR="00A373D6">
        <w:rPr>
          <w:lang w:eastAsia="en-IN"/>
        </w:rPr>
        <w:t xml:space="preserve"> and</w:t>
      </w:r>
      <w:r w:rsidR="00A373D6" w:rsidRPr="00997AEE">
        <w:rPr>
          <w:lang w:eastAsia="en-IN"/>
        </w:rPr>
        <w:t xml:space="preserve"> </w:t>
      </w:r>
      <w:r w:rsidR="00A373D6">
        <w:rPr>
          <w:lang w:eastAsia="en-IN"/>
        </w:rPr>
        <w:t>l</w:t>
      </w:r>
      <w:r w:rsidR="00A373D6" w:rsidRPr="00997AEE">
        <w:rPr>
          <w:lang w:eastAsia="en-IN"/>
        </w:rPr>
        <w:t xml:space="preserve">oad 10 microliters of the mixture into a hemocytometer </w:t>
      </w:r>
      <w:r w:rsidR="00A373D6" w:rsidRPr="00997AEE">
        <w:rPr>
          <w:b/>
          <w:bCs/>
          <w:lang w:eastAsia="en-IN"/>
        </w:rPr>
        <w:t>[</w:t>
      </w:r>
      <w:r w:rsidR="00A373D6">
        <w:rPr>
          <w:b/>
          <w:bCs/>
          <w:lang w:eastAsia="en-IN"/>
        </w:rPr>
        <w:t>6</w:t>
      </w:r>
      <w:r w:rsidR="00A373D6" w:rsidRPr="00997AEE">
        <w:rPr>
          <w:b/>
          <w:bCs/>
          <w:lang w:eastAsia="en-IN"/>
        </w:rPr>
        <w:t>]</w:t>
      </w:r>
      <w:r w:rsidR="00A373D6" w:rsidRPr="00997AEE">
        <w:rPr>
          <w:lang w:eastAsia="en-IN"/>
        </w:rPr>
        <w:t>.</w:t>
      </w:r>
    </w:p>
    <w:p w14:paraId="5821BD80" w14:textId="3951366D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 xml:space="preserve">Talent </w:t>
      </w:r>
      <w:r w:rsidR="00BB16E7">
        <w:rPr>
          <w:lang w:val="en-IN" w:eastAsia="en-IN"/>
        </w:rPr>
        <w:t>adding cells into the 75 sq.am flask containing media.</w:t>
      </w:r>
      <w:r w:rsidR="00F07376">
        <w:rPr>
          <w:lang w:val="en-IN" w:eastAsia="en-IN"/>
        </w:rPr>
        <w:t xml:space="preserve"> </w:t>
      </w:r>
      <w:r w:rsidR="00F07376" w:rsidRPr="00F07376">
        <w:rPr>
          <w:b/>
          <w:bCs/>
          <w:lang w:val="en-IN" w:eastAsia="en-IN"/>
        </w:rPr>
        <w:t>TXT: DMEM: Dulbecco’s Minimum Essential Medium</w:t>
      </w:r>
      <w:r w:rsidR="00551BB3">
        <w:rPr>
          <w:b/>
          <w:bCs/>
          <w:lang w:val="en-IN" w:eastAsia="en-IN"/>
        </w:rPr>
        <w:t>; Seed</w:t>
      </w:r>
      <w:r w:rsidR="00CA144E" w:rsidRPr="00551BB3">
        <w:rPr>
          <w:b/>
          <w:bCs/>
          <w:color w:val="auto"/>
          <w:lang w:val="en-IN" w:eastAsia="en-IN"/>
        </w:rPr>
        <w:t xml:space="preserve"> 10</w:t>
      </w:r>
      <w:r w:rsidR="00CA144E" w:rsidRPr="00551BB3">
        <w:rPr>
          <w:b/>
          <w:bCs/>
          <w:color w:val="auto"/>
          <w:vertAlign w:val="superscript"/>
          <w:lang w:val="en-IN" w:eastAsia="en-IN"/>
        </w:rPr>
        <w:t>5</w:t>
      </w:r>
      <w:r w:rsidR="00CA144E" w:rsidRPr="00551BB3">
        <w:rPr>
          <w:b/>
          <w:bCs/>
          <w:color w:val="auto"/>
          <w:lang w:val="en-IN" w:eastAsia="en-IN"/>
        </w:rPr>
        <w:t xml:space="preserve"> cells/mL </w:t>
      </w:r>
    </w:p>
    <w:p w14:paraId="6CE7A9DC" w14:textId="77777777" w:rsidR="00CA144E" w:rsidRDefault="00972B34" w:rsidP="00BB16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flask into a carbon dioxide incubator.</w:t>
      </w:r>
      <w:r w:rsidR="00BB16E7">
        <w:rPr>
          <w:lang w:val="en-IN" w:eastAsia="en-IN"/>
        </w:rPr>
        <w:t xml:space="preserve"> </w:t>
      </w:r>
    </w:p>
    <w:p w14:paraId="2E66D7BE" w14:textId="13BDF0C1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 xml:space="preserve">Talent </w:t>
      </w:r>
      <w:r w:rsidR="00551BB3">
        <w:rPr>
          <w:lang w:val="en-IN" w:eastAsia="en-IN"/>
        </w:rPr>
        <w:t>adding</w:t>
      </w:r>
      <w:r w:rsidRPr="00997AEE">
        <w:rPr>
          <w:lang w:val="en-IN" w:eastAsia="en-IN"/>
        </w:rPr>
        <w:t xml:space="preserve"> cells in a flask with phosphate-buffered saline.</w:t>
      </w:r>
      <w:r w:rsidR="00D12E21">
        <w:rPr>
          <w:lang w:val="en-IN" w:eastAsia="en-IN"/>
        </w:rPr>
        <w:t xml:space="preserve"> </w:t>
      </w:r>
      <w:r w:rsidR="00D12E21" w:rsidRPr="00D12E21">
        <w:rPr>
          <w:b/>
          <w:bCs/>
          <w:highlight w:val="yellow"/>
          <w:lang w:val="en-IN" w:eastAsia="en-IN"/>
        </w:rPr>
        <w:t>Authors</w:t>
      </w:r>
      <w:r w:rsidR="00D12E21" w:rsidRPr="00D12E21">
        <w:rPr>
          <w:highlight w:val="yellow"/>
          <w:lang w:val="en-IN" w:eastAsia="en-IN"/>
        </w:rPr>
        <w:t>: You can just provide an image that you already have to show the confluent cells. We can use that as an inset</w:t>
      </w:r>
    </w:p>
    <w:p w14:paraId="3A6F4D32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trypsin-ethylenediaminetetraacetic acid to the flask.</w:t>
      </w:r>
    </w:p>
    <w:p w14:paraId="5AF14157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mixing cell suspension with Trypan Blue dye.</w:t>
      </w:r>
    </w:p>
    <w:p w14:paraId="7464A010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loading the stained cell mixture into a hemocytometer.</w:t>
      </w:r>
    </w:p>
    <w:p w14:paraId="169B6F06" w14:textId="77777777" w:rsidR="00551BB3" w:rsidRDefault="00551BB3" w:rsidP="00551BB3">
      <w:pPr>
        <w:pStyle w:val="ShotDescription"/>
        <w:ind w:firstLine="0"/>
        <w:rPr>
          <w:lang w:val="en-IN" w:eastAsia="en-IN"/>
        </w:rPr>
      </w:pPr>
    </w:p>
    <w:p w14:paraId="535D7082" w14:textId="46F85E2F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Count viable unstained cells and dead blue cells in the four corner squares of the hemocytometer </w:t>
      </w:r>
      <w:r w:rsidRPr="00997AEE">
        <w:rPr>
          <w:b/>
          <w:bCs/>
          <w:lang w:eastAsia="en-IN"/>
        </w:rPr>
        <w:t>[1]</w:t>
      </w:r>
      <w:r w:rsidR="00551BB3">
        <w:rPr>
          <w:lang w:eastAsia="en-IN"/>
        </w:rPr>
        <w:t xml:space="preserve"> and c</w:t>
      </w:r>
      <w:r w:rsidRPr="00997AEE">
        <w:rPr>
          <w:lang w:eastAsia="en-IN"/>
        </w:rPr>
        <w:t xml:space="preserve">alculate the </w:t>
      </w:r>
      <w:r w:rsidR="00BB16E7" w:rsidRPr="00997AEE">
        <w:rPr>
          <w:lang w:eastAsia="en-IN"/>
        </w:rPr>
        <w:t xml:space="preserve">cell viability </w:t>
      </w:r>
      <w:r w:rsidR="00BB16E7">
        <w:rPr>
          <w:lang w:eastAsia="en-IN"/>
        </w:rPr>
        <w:t xml:space="preserve">using the formula </w:t>
      </w:r>
      <w:r w:rsidRPr="00997AEE">
        <w:rPr>
          <w:b/>
          <w:bCs/>
          <w:lang w:eastAsia="en-IN"/>
        </w:rPr>
        <w:t>[2]</w:t>
      </w:r>
      <w:r w:rsidRPr="00997AEE">
        <w:rPr>
          <w:lang w:eastAsia="en-IN"/>
        </w:rPr>
        <w:t>.</w:t>
      </w:r>
    </w:p>
    <w:p w14:paraId="42B21E3E" w14:textId="254189C6" w:rsidR="00972B34" w:rsidRDefault="00BB16E7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placing the </w:t>
      </w:r>
      <w:r w:rsidR="00972B34" w:rsidRPr="00997AEE">
        <w:rPr>
          <w:lang w:val="en-IN" w:eastAsia="en-IN"/>
        </w:rPr>
        <w:t xml:space="preserve">hemocytometer </w:t>
      </w:r>
      <w:r>
        <w:rPr>
          <w:lang w:val="en-IN" w:eastAsia="en-IN"/>
        </w:rPr>
        <w:t xml:space="preserve">under a </w:t>
      </w:r>
      <w:r w:rsidR="00D12E21">
        <w:rPr>
          <w:lang w:val="en-IN" w:eastAsia="en-IN"/>
        </w:rPr>
        <w:t>microscope</w:t>
      </w:r>
      <w:r w:rsidR="00972B34" w:rsidRPr="00997AEE">
        <w:rPr>
          <w:lang w:val="en-IN" w:eastAsia="en-IN"/>
        </w:rPr>
        <w:t>.</w:t>
      </w:r>
    </w:p>
    <w:p w14:paraId="69C55BCC" w14:textId="352596DC" w:rsidR="00BB16E7" w:rsidRDefault="00BB16E7" w:rsidP="00BB16E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3.6.2’s BACKGROUND:</w:t>
      </w:r>
    </w:p>
    <w:p w14:paraId="2AA00E53" w14:textId="464F8CF0" w:rsidR="00BB16E7" w:rsidRDefault="00BB16E7" w:rsidP="00BB16E7">
      <w:pPr>
        <w:pStyle w:val="ShotDescription"/>
        <w:ind w:firstLine="0"/>
        <w:rPr>
          <w:lang w:val="en-IN" w:eastAsia="en-IN"/>
        </w:rPr>
      </w:pPr>
      <w:r w:rsidRPr="00BB16E7">
        <w:rPr>
          <w:lang w:val="en-IN" w:eastAsia="en-IN"/>
        </w:rPr>
        <w:t>Viability (%) = (Live / [Live + Dead]) × 100</w:t>
      </w:r>
    </w:p>
    <w:p w14:paraId="1AE356C6" w14:textId="77777777" w:rsidR="00BB16E7" w:rsidRDefault="00BB16E7" w:rsidP="00BB16E7">
      <w:pPr>
        <w:pStyle w:val="Narration"/>
        <w:ind w:firstLine="0"/>
        <w:rPr>
          <w:lang w:eastAsia="en-IN"/>
        </w:rPr>
      </w:pPr>
    </w:p>
    <w:p w14:paraId="604AB301" w14:textId="1D950E42" w:rsidR="00F07376" w:rsidRDefault="00BB16E7" w:rsidP="00F0737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972B34" w:rsidRPr="00997AEE">
        <w:rPr>
          <w:lang w:eastAsia="en-IN"/>
        </w:rPr>
        <w:t>djust the final cell concentration to 5 × 10</w:t>
      </w:r>
      <w:r w:rsidR="00972B34" w:rsidRPr="00BB16E7">
        <w:rPr>
          <w:vertAlign w:val="superscript"/>
          <w:lang w:eastAsia="en-IN"/>
        </w:rPr>
        <w:t>4</w:t>
      </w:r>
      <w:r w:rsidR="00972B34" w:rsidRPr="00997AEE">
        <w:rPr>
          <w:lang w:eastAsia="en-IN"/>
        </w:rPr>
        <w:t xml:space="preserve"> cells per milliliter using </w:t>
      </w:r>
      <w:r w:rsidR="00F07376">
        <w:rPr>
          <w:lang w:eastAsia="en-IN"/>
        </w:rPr>
        <w:t>DMEM</w:t>
      </w:r>
      <w:r w:rsidR="00972B34" w:rsidRPr="00997AEE">
        <w:rPr>
          <w:lang w:eastAsia="en-IN"/>
        </w:rPr>
        <w:t xml:space="preserve">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>.</w:t>
      </w:r>
      <w:r w:rsidR="00F07376">
        <w:rPr>
          <w:lang w:eastAsia="en-IN"/>
        </w:rPr>
        <w:t xml:space="preserve"> </w:t>
      </w:r>
      <w:r w:rsidR="00F07376" w:rsidRPr="00997AEE">
        <w:rPr>
          <w:lang w:eastAsia="en-IN"/>
        </w:rPr>
        <w:t xml:space="preserve">Seed 100 microliters of the cell suspension into each well of a sterile 96-well plate </w:t>
      </w:r>
      <w:r w:rsidR="00F07376" w:rsidRPr="00997AEE">
        <w:rPr>
          <w:b/>
          <w:bCs/>
          <w:lang w:eastAsia="en-IN"/>
        </w:rPr>
        <w:t>[</w:t>
      </w:r>
      <w:r w:rsidR="00551BB3">
        <w:rPr>
          <w:b/>
          <w:bCs/>
          <w:lang w:eastAsia="en-IN"/>
        </w:rPr>
        <w:t>2</w:t>
      </w:r>
      <w:r w:rsidR="00F07376" w:rsidRPr="00997AEE">
        <w:rPr>
          <w:b/>
          <w:bCs/>
          <w:lang w:eastAsia="en-IN"/>
        </w:rPr>
        <w:t>]</w:t>
      </w:r>
      <w:r w:rsidR="00551BB3">
        <w:rPr>
          <w:lang w:eastAsia="en-IN"/>
        </w:rPr>
        <w:t xml:space="preserve"> and</w:t>
      </w:r>
      <w:r w:rsidR="00F07376" w:rsidRPr="00997AEE">
        <w:rPr>
          <w:lang w:eastAsia="en-IN"/>
        </w:rPr>
        <w:t xml:space="preserve"> </w:t>
      </w:r>
      <w:r w:rsidR="00551BB3">
        <w:rPr>
          <w:lang w:eastAsia="en-IN"/>
        </w:rPr>
        <w:t>i</w:t>
      </w:r>
      <w:r w:rsidR="00F07376" w:rsidRPr="00997AEE">
        <w:rPr>
          <w:lang w:eastAsia="en-IN"/>
        </w:rPr>
        <w:t xml:space="preserve">ncubate for 24 hours at 37 degrees Celsius with 5 percent carbon dioxide to allow cell adherence </w:t>
      </w:r>
      <w:r w:rsidR="00F07376" w:rsidRPr="00997AEE">
        <w:rPr>
          <w:b/>
          <w:bCs/>
          <w:lang w:eastAsia="en-IN"/>
        </w:rPr>
        <w:t>[</w:t>
      </w:r>
      <w:r w:rsidR="00551BB3">
        <w:rPr>
          <w:b/>
          <w:bCs/>
          <w:lang w:eastAsia="en-IN"/>
        </w:rPr>
        <w:t>3</w:t>
      </w:r>
      <w:r w:rsidR="00F07376" w:rsidRPr="00997AEE">
        <w:rPr>
          <w:b/>
          <w:bCs/>
          <w:lang w:eastAsia="en-IN"/>
        </w:rPr>
        <w:t>]</w:t>
      </w:r>
      <w:r w:rsidR="00F07376" w:rsidRPr="00997AEE">
        <w:rPr>
          <w:lang w:eastAsia="en-IN"/>
        </w:rPr>
        <w:t>.</w:t>
      </w:r>
    </w:p>
    <w:p w14:paraId="20A8F24F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diluting the cell suspension to the required concentration.</w:t>
      </w:r>
    </w:p>
    <w:p w14:paraId="082DCCF8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lastRenderedPageBreak/>
        <w:t>Talent pipetting cell suspension into wells of a 96-well plate.</w:t>
      </w:r>
    </w:p>
    <w:p w14:paraId="601CE82F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plate into a carbon dioxide incubator.</w:t>
      </w:r>
    </w:p>
    <w:p w14:paraId="0906142C" w14:textId="77777777" w:rsidR="00551BB3" w:rsidRDefault="00551BB3" w:rsidP="00551BB3">
      <w:pPr>
        <w:pStyle w:val="ShotDescription"/>
        <w:ind w:firstLine="0"/>
        <w:rPr>
          <w:lang w:val="en-IN" w:eastAsia="en-IN"/>
        </w:rPr>
      </w:pPr>
    </w:p>
    <w:p w14:paraId="500445B7" w14:textId="58603A3F" w:rsidR="00972B34" w:rsidRDefault="00551BB3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="00972B34" w:rsidRPr="00997AEE">
        <w:rPr>
          <w:lang w:eastAsia="en-IN"/>
        </w:rPr>
        <w:t xml:space="preserve">repare working solutions of Mel4 and RK758 in </w:t>
      </w:r>
      <w:r w:rsidR="00F07376">
        <w:rPr>
          <w:lang w:eastAsia="en-IN"/>
        </w:rPr>
        <w:t>DMEM</w:t>
      </w:r>
      <w:r w:rsidR="00972B34" w:rsidRPr="00997AEE">
        <w:rPr>
          <w:lang w:eastAsia="en-IN"/>
        </w:rPr>
        <w:t xml:space="preserve"> without </w:t>
      </w:r>
      <w:r w:rsidR="00F07376">
        <w:rPr>
          <w:lang w:eastAsia="en-IN"/>
        </w:rPr>
        <w:t>FBS</w:t>
      </w:r>
      <w:r w:rsidR="00972B34" w:rsidRPr="00997AEE">
        <w:rPr>
          <w:lang w:eastAsia="en-IN"/>
        </w:rPr>
        <w:t xml:space="preserve"> and antibiotics using the previously prepared stock solution </w:t>
      </w:r>
      <w:r w:rsidR="00972B34" w:rsidRPr="00997AEE">
        <w:rPr>
          <w:b/>
          <w:bCs/>
          <w:lang w:eastAsia="en-IN"/>
        </w:rPr>
        <w:t>[1</w:t>
      </w:r>
      <w:r w:rsidR="00F07376">
        <w:rPr>
          <w:b/>
          <w:bCs/>
          <w:lang w:eastAsia="en-IN"/>
        </w:rPr>
        <w:t>-TXT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</w:t>
      </w:r>
    </w:p>
    <w:p w14:paraId="4EF353DF" w14:textId="4E360A25" w:rsidR="00972B34" w:rsidRPr="00F07376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 xml:space="preserve">Talent </w:t>
      </w:r>
      <w:r w:rsidR="00F07376">
        <w:rPr>
          <w:lang w:val="en-IN" w:eastAsia="en-IN"/>
        </w:rPr>
        <w:t>adding</w:t>
      </w:r>
      <w:r w:rsidRPr="00997AEE">
        <w:rPr>
          <w:lang w:val="en-IN" w:eastAsia="en-IN"/>
        </w:rPr>
        <w:t xml:space="preserve"> Mel4 and RK758 </w:t>
      </w:r>
      <w:r w:rsidR="00F07376">
        <w:rPr>
          <w:lang w:val="en-IN" w:eastAsia="en-IN"/>
        </w:rPr>
        <w:t>to a tube beside which several other tubes are placed or adding to a fresh 96-well plate labelled ‘Peptide dilutions’</w:t>
      </w:r>
      <w:r w:rsidRPr="00997AEE">
        <w:rPr>
          <w:lang w:val="en-IN" w:eastAsia="en-IN"/>
        </w:rPr>
        <w:t>.</w:t>
      </w:r>
      <w:r w:rsidR="00F07376">
        <w:rPr>
          <w:lang w:val="en-IN" w:eastAsia="en-IN"/>
        </w:rPr>
        <w:t xml:space="preserve"> </w:t>
      </w:r>
      <w:r w:rsidR="00F07376" w:rsidRPr="00F07376">
        <w:rPr>
          <w:b/>
          <w:bCs/>
          <w:lang w:val="en-IN" w:eastAsia="en-IN"/>
        </w:rPr>
        <w:t>TXT: Concentrations: 1,000, 500, 250, 125, 62.5, 31.25, 15.6, 7.8, and 3.9 µM</w:t>
      </w:r>
    </w:p>
    <w:p w14:paraId="72FB1FA4" w14:textId="77777777" w:rsidR="00F07376" w:rsidRPr="00997AEE" w:rsidRDefault="00F07376" w:rsidP="00F07376">
      <w:pPr>
        <w:pStyle w:val="ShotDescription"/>
        <w:ind w:firstLine="0"/>
        <w:rPr>
          <w:lang w:val="en-IN" w:eastAsia="en-IN"/>
        </w:rPr>
      </w:pPr>
    </w:p>
    <w:p w14:paraId="67E57C68" w14:textId="3B4A9F92" w:rsidR="00972B34" w:rsidRDefault="00F07376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r</w:t>
      </w:r>
      <w:r w:rsidR="00972B34" w:rsidRPr="00997AEE">
        <w:rPr>
          <w:lang w:eastAsia="en-IN"/>
        </w:rPr>
        <w:t xml:space="preserve">emove the culture medium from each well </w:t>
      </w:r>
      <w:r w:rsidR="00972B34" w:rsidRPr="00997AEE">
        <w:rPr>
          <w:b/>
          <w:bCs/>
          <w:lang w:eastAsia="en-IN"/>
        </w:rPr>
        <w:t>[1]</w:t>
      </w:r>
      <w:r>
        <w:rPr>
          <w:lang w:eastAsia="en-IN"/>
        </w:rPr>
        <w:t xml:space="preserve"> and a</w:t>
      </w:r>
      <w:r w:rsidR="00972B34" w:rsidRPr="00997AEE">
        <w:rPr>
          <w:lang w:eastAsia="en-IN"/>
        </w:rPr>
        <w:t xml:space="preserve">dd 100 microliters of the corresponding working solution to each well </w:t>
      </w:r>
      <w:r w:rsidR="00972B34" w:rsidRPr="00997AEE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</w:t>
      </w:r>
    </w:p>
    <w:p w14:paraId="69E29F49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aspirating medium from wells of the 96-well plate.</w:t>
      </w:r>
    </w:p>
    <w:p w14:paraId="360596E0" w14:textId="424DC165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test solutions into the wells.</w:t>
      </w:r>
      <w:r w:rsidR="00F07376" w:rsidRPr="00F07376">
        <w:rPr>
          <w:b/>
          <w:bCs/>
          <w:lang w:val="en-IN" w:eastAsia="en-IN"/>
        </w:rPr>
        <w:t xml:space="preserve"> TXT: Negative control: DMEM</w:t>
      </w:r>
      <w:r w:rsidR="00291329">
        <w:rPr>
          <w:b/>
          <w:bCs/>
          <w:lang w:val="en-IN" w:eastAsia="en-IN"/>
        </w:rPr>
        <w:t>; Positive control: DMSO; Blank: PBS</w:t>
      </w:r>
    </w:p>
    <w:p w14:paraId="38C16AFA" w14:textId="77777777" w:rsidR="00972B34" w:rsidRDefault="00972B34" w:rsidP="00972B34"/>
    <w:p w14:paraId="6F31C16C" w14:textId="77777777" w:rsidR="00972B34" w:rsidRDefault="00972B34" w:rsidP="00972B34"/>
    <w:p w14:paraId="723DFBA0" w14:textId="56DA5510" w:rsidR="00291329" w:rsidRPr="002C70C3" w:rsidRDefault="00F07376" w:rsidP="002C70C3">
      <w:pPr>
        <w:pStyle w:val="ListParagraph"/>
        <w:numPr>
          <w:ilvl w:val="0"/>
          <w:numId w:val="3"/>
        </w:numPr>
        <w:rPr>
          <w:b/>
          <w:bCs/>
          <w:lang w:eastAsia="en-IN"/>
        </w:rPr>
      </w:pPr>
      <w:r w:rsidRPr="002C70C3">
        <w:rPr>
          <w:b/>
          <w:bCs/>
        </w:rPr>
        <w:t xml:space="preserve">MTT Assay to Determine Cytotoxicity </w:t>
      </w:r>
      <w:r w:rsidR="00291329" w:rsidRPr="002C70C3">
        <w:rPr>
          <w:b/>
          <w:bCs/>
        </w:rPr>
        <w:t xml:space="preserve">of </w:t>
      </w:r>
      <w:r w:rsidR="00291329" w:rsidRPr="002C70C3">
        <w:rPr>
          <w:b/>
          <w:bCs/>
          <w:lang w:eastAsia="en-IN"/>
        </w:rPr>
        <w:t>Mel4 or RK758</w:t>
      </w:r>
    </w:p>
    <w:p w14:paraId="18F7CAA0" w14:textId="77777777" w:rsidR="00291329" w:rsidRPr="00291329" w:rsidRDefault="00291329" w:rsidP="00972B34">
      <w:pPr>
        <w:rPr>
          <w:b/>
          <w:bCs/>
          <w:lang w:eastAsia="en-IN"/>
        </w:rPr>
      </w:pPr>
    </w:p>
    <w:p w14:paraId="524D95B6" w14:textId="6A81A0EF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After 24 hours of Mel4 or RK758 exposure, aspirate the test media carefully without disturbing the </w:t>
      </w:r>
      <w:r w:rsidR="00291329" w:rsidRPr="00A230B2">
        <w:rPr>
          <w:lang w:eastAsia="en-IN"/>
        </w:rPr>
        <w:t>L929 mouse fibroblast cells</w:t>
      </w:r>
      <w:r w:rsidRPr="00997AEE">
        <w:rPr>
          <w:lang w:eastAsia="en-IN"/>
        </w:rPr>
        <w:t xml:space="preserve">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>.</w:t>
      </w:r>
    </w:p>
    <w:p w14:paraId="05755245" w14:textId="2F660628" w:rsidR="00972B34" w:rsidRPr="00997AEE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aspirating media from wells of a 96-well plate without disturbing attached cells.</w:t>
      </w:r>
    </w:p>
    <w:p w14:paraId="712DFAFA" w14:textId="040A8BE9" w:rsidR="00972B34" w:rsidRPr="00997AEE" w:rsidRDefault="00972B34" w:rsidP="00291329">
      <w:pPr>
        <w:pStyle w:val="ShotDescription"/>
        <w:ind w:firstLine="0"/>
        <w:rPr>
          <w:lang w:val="en-IN" w:eastAsia="en-IN"/>
        </w:rPr>
      </w:pPr>
    </w:p>
    <w:p w14:paraId="0C02473B" w14:textId="5D8729CB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Add 100 microliters of the </w:t>
      </w:r>
      <w:r w:rsidR="00291329" w:rsidRPr="00997AEE">
        <w:rPr>
          <w:lang w:eastAsia="en-IN"/>
        </w:rPr>
        <w:t xml:space="preserve">0.5 milligrams per milliliter </w:t>
      </w:r>
      <w:r w:rsidRPr="00997AEE">
        <w:rPr>
          <w:lang w:eastAsia="en-IN"/>
        </w:rPr>
        <w:t>MTT working solution</w:t>
      </w:r>
      <w:r w:rsidR="00291329">
        <w:rPr>
          <w:lang w:eastAsia="en-IN"/>
        </w:rPr>
        <w:t xml:space="preserve"> prepared in DMEM</w:t>
      </w:r>
      <w:r w:rsidRPr="00997AEE">
        <w:rPr>
          <w:lang w:eastAsia="en-IN"/>
        </w:rPr>
        <w:t xml:space="preserve"> to each well </w:t>
      </w:r>
      <w:r w:rsidRPr="00997AEE">
        <w:rPr>
          <w:b/>
          <w:bCs/>
          <w:lang w:eastAsia="en-IN"/>
        </w:rPr>
        <w:t>[1]</w:t>
      </w:r>
      <w:r w:rsidRPr="00997AEE">
        <w:rPr>
          <w:lang w:eastAsia="en-IN"/>
        </w:rPr>
        <w:t xml:space="preserve">. Cover the plate with aluminum foil </w:t>
      </w:r>
      <w:r w:rsidR="00291329" w:rsidRPr="00291329">
        <w:rPr>
          <w:b/>
          <w:bCs/>
          <w:lang w:eastAsia="en-IN"/>
        </w:rPr>
        <w:t>[</w:t>
      </w:r>
      <w:r w:rsidR="00291329">
        <w:rPr>
          <w:b/>
          <w:bCs/>
          <w:lang w:eastAsia="en-IN"/>
        </w:rPr>
        <w:t>2</w:t>
      </w:r>
      <w:r w:rsidR="00291329" w:rsidRPr="00291329">
        <w:rPr>
          <w:b/>
          <w:bCs/>
          <w:lang w:eastAsia="en-IN"/>
        </w:rPr>
        <w:t>]</w:t>
      </w:r>
      <w:r w:rsidR="00291329">
        <w:rPr>
          <w:lang w:eastAsia="en-IN"/>
        </w:rPr>
        <w:t xml:space="preserve"> </w:t>
      </w:r>
      <w:r w:rsidRPr="00997AEE">
        <w:rPr>
          <w:lang w:eastAsia="en-IN"/>
        </w:rPr>
        <w:t xml:space="preserve">and incubate for 2 hours at 37 degrees Celsius until purple formazan crystals form </w:t>
      </w:r>
      <w:r w:rsidRPr="00997AEE">
        <w:rPr>
          <w:b/>
          <w:bCs/>
          <w:lang w:eastAsia="en-IN"/>
        </w:rPr>
        <w:t>[</w:t>
      </w:r>
      <w:r w:rsidR="00291329">
        <w:rPr>
          <w:b/>
          <w:bCs/>
          <w:lang w:eastAsia="en-IN"/>
        </w:rPr>
        <w:t>3</w:t>
      </w:r>
      <w:r w:rsidRPr="00997AEE">
        <w:rPr>
          <w:b/>
          <w:bCs/>
          <w:lang w:eastAsia="en-IN"/>
        </w:rPr>
        <w:t>]</w:t>
      </w:r>
      <w:r w:rsidRPr="00997AEE">
        <w:rPr>
          <w:lang w:eastAsia="en-IN"/>
        </w:rPr>
        <w:t>.</w:t>
      </w:r>
    </w:p>
    <w:p w14:paraId="4E734B92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MTT solution into each well of the plate.</w:t>
      </w:r>
    </w:p>
    <w:p w14:paraId="42EE75A1" w14:textId="77777777" w:rsidR="00291329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covering the plate with aluminum foil</w:t>
      </w:r>
      <w:r w:rsidR="00291329">
        <w:rPr>
          <w:lang w:val="en-IN" w:eastAsia="en-IN"/>
        </w:rPr>
        <w:t>.</w:t>
      </w:r>
    </w:p>
    <w:p w14:paraId="3826EF2A" w14:textId="18FAFD49" w:rsidR="00972B34" w:rsidRDefault="00291329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</w:t>
      </w:r>
      <w:r w:rsidR="00972B34" w:rsidRPr="00997AEE">
        <w:rPr>
          <w:lang w:val="en-IN" w:eastAsia="en-IN"/>
        </w:rPr>
        <w:t xml:space="preserve">ing </w:t>
      </w:r>
      <w:r>
        <w:rPr>
          <w:lang w:val="en-IN" w:eastAsia="en-IN"/>
        </w:rPr>
        <w:t>the plate</w:t>
      </w:r>
      <w:r w:rsidR="00972B34" w:rsidRPr="00997AEE">
        <w:rPr>
          <w:lang w:val="en-IN" w:eastAsia="en-IN"/>
        </w:rPr>
        <w:t xml:space="preserve"> into an incubator.</w:t>
      </w:r>
    </w:p>
    <w:p w14:paraId="2375B18F" w14:textId="77777777" w:rsidR="00291329" w:rsidRPr="00997AEE" w:rsidRDefault="00291329" w:rsidP="00291329">
      <w:pPr>
        <w:pStyle w:val="ShotDescription"/>
        <w:ind w:firstLine="0"/>
        <w:rPr>
          <w:lang w:val="en-IN" w:eastAsia="en-IN"/>
        </w:rPr>
      </w:pPr>
    </w:p>
    <w:p w14:paraId="48B1F0E7" w14:textId="57E5A781" w:rsidR="00972B34" w:rsidRDefault="00291329" w:rsidP="00972B3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incubation, </w:t>
      </w:r>
      <w:r w:rsidR="00551BB3">
        <w:rPr>
          <w:lang w:eastAsia="en-IN"/>
        </w:rPr>
        <w:t xml:space="preserve">examine the cells for violet precipitation under the microscope </w:t>
      </w:r>
      <w:r w:rsidR="00551BB3" w:rsidRPr="00551BB3">
        <w:rPr>
          <w:b/>
          <w:bCs/>
          <w:lang w:eastAsia="en-IN"/>
        </w:rPr>
        <w:t>[</w:t>
      </w:r>
      <w:r w:rsidR="00551BB3">
        <w:rPr>
          <w:b/>
          <w:bCs/>
          <w:lang w:eastAsia="en-IN"/>
        </w:rPr>
        <w:t>1</w:t>
      </w:r>
      <w:r w:rsidR="00551BB3" w:rsidRPr="00551BB3">
        <w:rPr>
          <w:b/>
          <w:bCs/>
          <w:lang w:eastAsia="en-IN"/>
        </w:rPr>
        <w:t>]</w:t>
      </w:r>
      <w:r w:rsidR="00551BB3">
        <w:rPr>
          <w:b/>
          <w:bCs/>
          <w:lang w:eastAsia="en-IN"/>
        </w:rPr>
        <w:t>.</w:t>
      </w:r>
      <w:r w:rsidR="00551BB3">
        <w:rPr>
          <w:lang w:eastAsia="en-IN"/>
        </w:rPr>
        <w:t xml:space="preserve"> R</w:t>
      </w:r>
      <w:r w:rsidR="00551BB3" w:rsidRPr="00997AEE">
        <w:rPr>
          <w:lang w:eastAsia="en-IN"/>
        </w:rPr>
        <w:t xml:space="preserve">emove </w:t>
      </w:r>
      <w:r w:rsidR="00972B34" w:rsidRPr="00997AEE">
        <w:rPr>
          <w:lang w:eastAsia="en-IN"/>
        </w:rPr>
        <w:t xml:space="preserve">the MTT solution carefully from each well </w:t>
      </w:r>
      <w:r w:rsidR="00972B34" w:rsidRPr="00997AEE">
        <w:rPr>
          <w:b/>
          <w:bCs/>
          <w:lang w:eastAsia="en-IN"/>
        </w:rPr>
        <w:t>[</w:t>
      </w:r>
      <w:r w:rsidR="00551BB3">
        <w:rPr>
          <w:b/>
          <w:bCs/>
          <w:lang w:eastAsia="en-IN"/>
        </w:rPr>
        <w:t>2</w:t>
      </w:r>
      <w:r w:rsidR="00972B34" w:rsidRPr="00997AEE">
        <w:rPr>
          <w:b/>
          <w:bCs/>
          <w:lang w:eastAsia="en-IN"/>
        </w:rPr>
        <w:t>]</w:t>
      </w:r>
      <w:r>
        <w:rPr>
          <w:lang w:eastAsia="en-IN"/>
        </w:rPr>
        <w:t xml:space="preserve"> and a</w:t>
      </w:r>
      <w:r w:rsidR="00972B34" w:rsidRPr="00997AEE">
        <w:rPr>
          <w:lang w:eastAsia="en-IN"/>
        </w:rPr>
        <w:t xml:space="preserve">dd 100 microliters of dimethyl sulfoxide to each well to dissolve the formazan crystals </w:t>
      </w:r>
      <w:r w:rsidR="00972B34" w:rsidRPr="00997AEE">
        <w:rPr>
          <w:b/>
          <w:bCs/>
          <w:lang w:eastAsia="en-IN"/>
        </w:rPr>
        <w:t>[</w:t>
      </w:r>
      <w:r w:rsidR="00551BB3">
        <w:rPr>
          <w:b/>
          <w:bCs/>
          <w:lang w:eastAsia="en-IN"/>
        </w:rPr>
        <w:t>3</w:t>
      </w:r>
      <w:r w:rsidR="00972B34" w:rsidRPr="00997AEE">
        <w:rPr>
          <w:b/>
          <w:bCs/>
          <w:lang w:eastAsia="en-IN"/>
        </w:rPr>
        <w:t>]</w:t>
      </w:r>
      <w:r w:rsidR="00972B34" w:rsidRPr="00997AEE">
        <w:rPr>
          <w:lang w:eastAsia="en-IN"/>
        </w:rPr>
        <w:t>.</w:t>
      </w:r>
    </w:p>
    <w:p w14:paraId="26C844A9" w14:textId="1DBB64AD" w:rsidR="00CA144E" w:rsidRDefault="00CA144E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seeing 96 well plates for violet precipitation under microscope.</w:t>
      </w:r>
      <w:r w:rsidR="00D12E21">
        <w:rPr>
          <w:lang w:val="en-IN" w:eastAsia="en-IN"/>
        </w:rPr>
        <w:t xml:space="preserve"> </w:t>
      </w:r>
      <w:r w:rsidR="00D12E21" w:rsidRPr="00D12E21">
        <w:rPr>
          <w:b/>
          <w:bCs/>
          <w:highlight w:val="yellow"/>
          <w:lang w:val="en-IN" w:eastAsia="en-IN"/>
        </w:rPr>
        <w:t>Authors</w:t>
      </w:r>
      <w:r w:rsidR="00D12E21" w:rsidRPr="00D12E21">
        <w:rPr>
          <w:highlight w:val="yellow"/>
          <w:lang w:val="en-IN" w:eastAsia="en-IN"/>
        </w:rPr>
        <w:t>: Please provide an image for this one</w:t>
      </w:r>
    </w:p>
    <w:p w14:paraId="6D73B52B" w14:textId="4E6C2B5C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lastRenderedPageBreak/>
        <w:t>Talent aspirating MTT solution from the wells.</w:t>
      </w:r>
    </w:p>
    <w:p w14:paraId="0AFA1801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adding dimethyl sulfoxide into each well.</w:t>
      </w:r>
    </w:p>
    <w:p w14:paraId="603A71DD" w14:textId="77777777" w:rsidR="00291329" w:rsidRPr="00997AEE" w:rsidRDefault="00291329" w:rsidP="00291329">
      <w:pPr>
        <w:pStyle w:val="ShotDescription"/>
        <w:ind w:firstLine="0"/>
        <w:rPr>
          <w:lang w:val="en-IN" w:eastAsia="en-IN"/>
        </w:rPr>
      </w:pPr>
    </w:p>
    <w:p w14:paraId="377788B3" w14:textId="4C6A5BA4" w:rsidR="00972B34" w:rsidRDefault="00972B34" w:rsidP="00972B34">
      <w:pPr>
        <w:pStyle w:val="Narration"/>
        <w:numPr>
          <w:ilvl w:val="1"/>
          <w:numId w:val="3"/>
        </w:numPr>
        <w:rPr>
          <w:lang w:eastAsia="en-IN"/>
        </w:rPr>
      </w:pPr>
      <w:r w:rsidRPr="00997AEE">
        <w:rPr>
          <w:lang w:eastAsia="en-IN"/>
        </w:rPr>
        <w:t xml:space="preserve">Place the plate on a shaker for 5 minutes to ensure complete dissolution </w:t>
      </w:r>
      <w:r w:rsidRPr="00997AEE">
        <w:rPr>
          <w:b/>
          <w:bCs/>
          <w:lang w:eastAsia="en-IN"/>
        </w:rPr>
        <w:t>[1]</w:t>
      </w:r>
      <w:r w:rsidR="00291329">
        <w:rPr>
          <w:lang w:eastAsia="en-IN"/>
        </w:rPr>
        <w:t xml:space="preserve"> and m</w:t>
      </w:r>
      <w:r w:rsidRPr="00997AEE">
        <w:rPr>
          <w:lang w:eastAsia="en-IN"/>
        </w:rPr>
        <w:t xml:space="preserve">easure the absorbance at 570 nanometers using a microplate reader </w:t>
      </w:r>
      <w:r w:rsidRPr="00997AEE">
        <w:rPr>
          <w:b/>
          <w:bCs/>
          <w:lang w:eastAsia="en-IN"/>
        </w:rPr>
        <w:t>[2]</w:t>
      </w:r>
      <w:r w:rsidRPr="00997AEE">
        <w:rPr>
          <w:lang w:eastAsia="en-IN"/>
        </w:rPr>
        <w:t>.</w:t>
      </w:r>
    </w:p>
    <w:p w14:paraId="7FC4068D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placing the plate on a shaker.</w:t>
      </w:r>
    </w:p>
    <w:p w14:paraId="1E3C5306" w14:textId="77777777" w:rsidR="00972B34" w:rsidRDefault="00972B34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7AEE">
        <w:rPr>
          <w:lang w:val="en-IN" w:eastAsia="en-IN"/>
        </w:rPr>
        <w:t>Talent inserting the plate into a microplate reader and initiating measurement.</w:t>
      </w:r>
    </w:p>
    <w:p w14:paraId="6FB0A53F" w14:textId="77777777" w:rsidR="00291329" w:rsidRPr="00997AEE" w:rsidRDefault="00291329" w:rsidP="00291329">
      <w:pPr>
        <w:pStyle w:val="ShotDescription"/>
        <w:ind w:firstLine="0"/>
        <w:rPr>
          <w:lang w:val="en-IN" w:eastAsia="en-IN"/>
        </w:rPr>
      </w:pPr>
    </w:p>
    <w:p w14:paraId="311AB39A" w14:textId="3B632F8A" w:rsidR="00972B34" w:rsidRDefault="00291329" w:rsidP="0029132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</w:t>
      </w:r>
      <w:r w:rsidR="00972B34" w:rsidRPr="00997AEE">
        <w:rPr>
          <w:lang w:eastAsia="en-IN"/>
        </w:rPr>
        <w:t>ubtract</w:t>
      </w:r>
      <w:r>
        <w:rPr>
          <w:lang w:eastAsia="en-IN"/>
        </w:rPr>
        <w:t>ing the</w:t>
      </w:r>
      <w:r w:rsidR="00972B34" w:rsidRPr="00997AEE">
        <w:rPr>
          <w:lang w:eastAsia="en-IN"/>
        </w:rPr>
        <w:t xml:space="preserve"> blank absorbance values</w:t>
      </w:r>
      <w:r>
        <w:rPr>
          <w:lang w:eastAsia="en-IN"/>
        </w:rPr>
        <w:t>, c</w:t>
      </w:r>
      <w:r w:rsidR="00972B34" w:rsidRPr="00997AEE">
        <w:rPr>
          <w:lang w:eastAsia="en-IN"/>
        </w:rPr>
        <w:t xml:space="preserve">alculate cell viability </w:t>
      </w:r>
      <w:r>
        <w:rPr>
          <w:lang w:eastAsia="en-IN"/>
        </w:rPr>
        <w:t xml:space="preserve">using the equation and then calculate IC50 or CC50 values </w:t>
      </w:r>
      <w:r w:rsidR="00972B34" w:rsidRPr="00997AEE">
        <w:rPr>
          <w:b/>
          <w:bCs/>
          <w:lang w:eastAsia="en-IN"/>
        </w:rPr>
        <w:t>[1]</w:t>
      </w:r>
      <w:r w:rsidR="00972B34" w:rsidRPr="00997AEE">
        <w:rPr>
          <w:lang w:eastAsia="en-IN"/>
        </w:rPr>
        <w:t>.</w:t>
      </w:r>
    </w:p>
    <w:p w14:paraId="3225B141" w14:textId="77777777" w:rsidR="00291329" w:rsidRDefault="00291329" w:rsidP="00972B3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3.6.2’S BACKGROUND:</w:t>
      </w:r>
    </w:p>
    <w:p w14:paraId="0B44A467" w14:textId="00CE695A" w:rsidR="00291329" w:rsidRDefault="00291329" w:rsidP="00291329">
      <w:pPr>
        <w:pStyle w:val="ShotDescription"/>
        <w:ind w:firstLine="0"/>
        <w:rPr>
          <w:lang w:val="en-IN" w:eastAsia="en-IN"/>
        </w:rPr>
      </w:pPr>
      <w:r w:rsidRPr="00291329">
        <w:rPr>
          <w:lang w:val="en-IN" w:eastAsia="en-IN"/>
        </w:rPr>
        <w:t>Viability (%) = (A</w:t>
      </w:r>
      <w:r w:rsidRPr="00291329">
        <w:rPr>
          <w:vertAlign w:val="subscript"/>
          <w:lang w:val="en-IN" w:eastAsia="en-IN"/>
        </w:rPr>
        <w:t>Treated</w:t>
      </w:r>
      <w:r w:rsidRPr="00291329">
        <w:rPr>
          <w:lang w:val="en-IN" w:eastAsia="en-IN"/>
        </w:rPr>
        <w:t>/ A</w:t>
      </w:r>
      <w:r w:rsidRPr="00291329">
        <w:rPr>
          <w:vertAlign w:val="subscript"/>
          <w:lang w:val="en-IN" w:eastAsia="en-IN"/>
        </w:rPr>
        <w:t>NC (Cell)</w:t>
      </w:r>
      <w:r w:rsidRPr="00291329">
        <w:rPr>
          <w:lang w:val="en-IN" w:eastAsia="en-IN"/>
        </w:rPr>
        <w:t>) × 100</w:t>
      </w:r>
    </w:p>
    <w:p w14:paraId="31696063" w14:textId="77777777" w:rsidR="00291329" w:rsidRDefault="00291329" w:rsidP="00291329">
      <w:pPr>
        <w:pStyle w:val="ShotDescription"/>
        <w:ind w:firstLine="0"/>
        <w:rPr>
          <w:lang w:val="en-IN" w:eastAsia="en-IN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672399EC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07F8C4" w14:textId="3A09A218" w:rsidR="002C70C3" w:rsidRDefault="002C70C3" w:rsidP="002C70C3">
      <w:pPr>
        <w:pStyle w:val="Narration"/>
        <w:numPr>
          <w:ilvl w:val="1"/>
          <w:numId w:val="3"/>
        </w:numPr>
      </w:pPr>
      <w:r>
        <w:t xml:space="preserve">RK758 exhibited a minimum inhibitory concentration of 16 microgram per milliliter against both </w:t>
      </w:r>
      <w:r w:rsidR="00467CFD" w:rsidRPr="00467CFD">
        <w:rPr>
          <w:i/>
          <w:iCs/>
        </w:rPr>
        <w:t>Klebsiella</w:t>
      </w:r>
      <w:r w:rsidRPr="00467CFD">
        <w:rPr>
          <w:i/>
          <w:iCs/>
        </w:rPr>
        <w:t xml:space="preserve"> pneumoniae</w:t>
      </w:r>
      <w:r>
        <w:t xml:space="preserve"> JIE 2709 and </w:t>
      </w:r>
      <w:r w:rsidRPr="00467CFD">
        <w:rPr>
          <w:i/>
          <w:iCs/>
        </w:rPr>
        <w:t>E</w:t>
      </w:r>
      <w:r w:rsidR="00467CFD" w:rsidRPr="00467CFD">
        <w:rPr>
          <w:i/>
          <w:iCs/>
        </w:rPr>
        <w:t xml:space="preserve">scherichia </w:t>
      </w:r>
      <w:r w:rsidRPr="00467CFD">
        <w:rPr>
          <w:i/>
          <w:iCs/>
        </w:rPr>
        <w:t>coli</w:t>
      </w:r>
      <w:r>
        <w:t xml:space="preserve"> NCTC 13846 </w:t>
      </w:r>
      <w:r w:rsidRPr="005A0819">
        <w:rPr>
          <w:b/>
        </w:rPr>
        <w:t>[1]</w:t>
      </w:r>
      <w:r>
        <w:t>.</w:t>
      </w:r>
    </w:p>
    <w:p w14:paraId="0CDF4DC0" w14:textId="3A8B1C6F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24EFE">
        <w:rPr>
          <w:i/>
          <w:iCs/>
          <w:color w:val="3333FF"/>
        </w:rPr>
        <w:t xml:space="preserve">Video editor: Highlight the </w:t>
      </w:r>
      <w:r w:rsidR="00467CFD" w:rsidRPr="00D24EFE">
        <w:rPr>
          <w:i/>
          <w:iCs/>
          <w:color w:val="3333FF"/>
        </w:rPr>
        <w:t>column</w:t>
      </w:r>
      <w:r w:rsidRPr="00D24EFE">
        <w:rPr>
          <w:i/>
          <w:iCs/>
          <w:color w:val="3333FF"/>
        </w:rPr>
        <w:t xml:space="preserve"> RK758</w:t>
      </w:r>
      <w:r>
        <w:t xml:space="preserve"> </w:t>
      </w:r>
    </w:p>
    <w:p w14:paraId="6DB66A5B" w14:textId="77777777" w:rsidR="002C70C3" w:rsidRDefault="002C70C3" w:rsidP="002C70C3"/>
    <w:p w14:paraId="0A1B1A53" w14:textId="6435F8C3" w:rsidR="002C70C3" w:rsidRDefault="002C70C3" w:rsidP="002C70C3">
      <w:pPr>
        <w:pStyle w:val="Narration"/>
        <w:numPr>
          <w:ilvl w:val="1"/>
          <w:numId w:val="3"/>
        </w:numPr>
      </w:pPr>
      <w:r>
        <w:t xml:space="preserve">Mel4 showed minimum inhibitory concentrations of 62.5 microgram per milliliter for </w:t>
      </w:r>
      <w:r w:rsidR="00467CFD" w:rsidRPr="00467CFD">
        <w:rPr>
          <w:i/>
          <w:iCs/>
        </w:rPr>
        <w:t>Klebsiella</w:t>
      </w:r>
      <w:r>
        <w:t xml:space="preserve"> </w:t>
      </w:r>
      <w:r w:rsidRPr="00467CFD">
        <w:rPr>
          <w:i/>
          <w:iCs/>
        </w:rPr>
        <w:t>pneumoniae</w:t>
      </w:r>
      <w:r>
        <w:t xml:space="preserve"> JIE 2709 </w:t>
      </w:r>
      <w:r w:rsidRPr="005A0819">
        <w:rPr>
          <w:b/>
        </w:rPr>
        <w:t>[1]</w:t>
      </w:r>
      <w:r>
        <w:t xml:space="preserve"> and 125 microgram per milliliter for </w:t>
      </w:r>
      <w:r w:rsidR="00467CFD" w:rsidRPr="00467CFD">
        <w:rPr>
          <w:i/>
          <w:iCs/>
        </w:rPr>
        <w:t>Escherichia</w:t>
      </w:r>
      <w:r>
        <w:t xml:space="preserve"> </w:t>
      </w:r>
      <w:r w:rsidRPr="00467CFD">
        <w:rPr>
          <w:i/>
          <w:iCs/>
        </w:rPr>
        <w:t>coli</w:t>
      </w:r>
      <w:r>
        <w:t xml:space="preserve"> NCTC 13846 </w:t>
      </w:r>
      <w:r w:rsidRPr="005A0819">
        <w:rPr>
          <w:b/>
        </w:rPr>
        <w:t>[2]</w:t>
      </w:r>
      <w:r>
        <w:t>.</w:t>
      </w:r>
    </w:p>
    <w:p w14:paraId="4CCD9FF8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24EFE">
        <w:rPr>
          <w:i/>
          <w:iCs/>
          <w:color w:val="3333FF"/>
        </w:rPr>
        <w:t>Video editor: Highlight the value 62.5 microgram per milliliter for Mel4 under K. pneumoniae JIE 2709</w:t>
      </w:r>
    </w:p>
    <w:p w14:paraId="077EC151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24EFE">
        <w:rPr>
          <w:i/>
          <w:iCs/>
          <w:color w:val="3333FF"/>
        </w:rPr>
        <w:t>Video editor: Highlight the value 125 microgram per milliliter for Mel4 under E. coli NCTC 13846</w:t>
      </w:r>
    </w:p>
    <w:p w14:paraId="24CAFA33" w14:textId="77777777" w:rsidR="002C70C3" w:rsidRDefault="002C70C3" w:rsidP="002C70C3"/>
    <w:p w14:paraId="19ED2BBB" w14:textId="7A7E19B9" w:rsidR="002C70C3" w:rsidRDefault="002C70C3" w:rsidP="002C70C3">
      <w:pPr>
        <w:pStyle w:val="Narration"/>
        <w:numPr>
          <w:ilvl w:val="1"/>
          <w:numId w:val="3"/>
        </w:numPr>
      </w:pPr>
      <w:r>
        <w:t xml:space="preserve">Colistin demonstrated a minimum inhibitory concentration of 1 microgram per milliliter for </w:t>
      </w:r>
      <w:r w:rsidR="00467CFD" w:rsidRPr="00467CFD">
        <w:rPr>
          <w:i/>
          <w:iCs/>
        </w:rPr>
        <w:t>Klebsiella</w:t>
      </w:r>
      <w:r>
        <w:t xml:space="preserve"> </w:t>
      </w:r>
      <w:r w:rsidRPr="00467CFD">
        <w:rPr>
          <w:i/>
          <w:iCs/>
        </w:rPr>
        <w:t>pneumoniae</w:t>
      </w:r>
      <w:r>
        <w:t xml:space="preserve"> JIE 2709 </w:t>
      </w:r>
      <w:r w:rsidRPr="005A0819">
        <w:rPr>
          <w:b/>
        </w:rPr>
        <w:t>[1]</w:t>
      </w:r>
      <w:r w:rsidR="00467CFD">
        <w:t xml:space="preserve"> and</w:t>
      </w:r>
      <w:r>
        <w:t xml:space="preserve"> </w:t>
      </w:r>
      <w:r w:rsidR="00467CFD">
        <w:t xml:space="preserve">8 microgram per milliliter for </w:t>
      </w:r>
      <w:r w:rsidR="00467CFD" w:rsidRPr="00467CFD">
        <w:rPr>
          <w:i/>
          <w:iCs/>
        </w:rPr>
        <w:t>Escherichia</w:t>
      </w:r>
      <w:r>
        <w:t xml:space="preserve"> coli NCTC 13846 </w:t>
      </w:r>
      <w:r w:rsidRPr="005A0819">
        <w:rPr>
          <w:b/>
        </w:rPr>
        <w:t>[2]</w:t>
      </w:r>
      <w:r>
        <w:t>.</w:t>
      </w:r>
    </w:p>
    <w:p w14:paraId="3AB35710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24EFE">
        <w:rPr>
          <w:i/>
          <w:iCs/>
          <w:color w:val="3333FF"/>
        </w:rPr>
        <w:t>Video editor: Highlight the value 1 microgram per milliliter for colistin under K. pneumoniae JIE 2709</w:t>
      </w:r>
    </w:p>
    <w:p w14:paraId="0D1FC826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Table 3. </w:t>
      </w:r>
      <w:r w:rsidRPr="00D24EFE">
        <w:rPr>
          <w:i/>
          <w:iCs/>
          <w:color w:val="3333FF"/>
        </w:rPr>
        <w:t>Video editor: Highlight the value 8 microgram per milliliter for colistin under E. coli NCTC 13846</w:t>
      </w:r>
    </w:p>
    <w:p w14:paraId="174E0A49" w14:textId="77777777" w:rsidR="002C70C3" w:rsidRDefault="002C70C3" w:rsidP="002C70C3"/>
    <w:p w14:paraId="27ED5A01" w14:textId="77777777" w:rsidR="002C70C3" w:rsidRDefault="002C70C3" w:rsidP="002C70C3">
      <w:pPr>
        <w:pStyle w:val="Narration"/>
        <w:numPr>
          <w:ilvl w:val="1"/>
          <w:numId w:val="3"/>
        </w:numPr>
      </w:pPr>
      <w:r>
        <w:t xml:space="preserve">RK758 showed concentration-dependent inhibition of cell viability in L929 fibroblast cells with a CC50 value of 172.6 micromolar </w:t>
      </w:r>
      <w:r w:rsidRPr="005A0819">
        <w:rPr>
          <w:b/>
        </w:rPr>
        <w:t>[1]</w:t>
      </w:r>
      <w:r>
        <w:t>.</w:t>
      </w:r>
    </w:p>
    <w:p w14:paraId="57A296C7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Figure 6. </w:t>
      </w:r>
      <w:r w:rsidRPr="00D24EFE">
        <w:rPr>
          <w:i/>
          <w:iCs/>
          <w:color w:val="3333FF"/>
        </w:rPr>
        <w:t>Video editor: Highlight the label “CC50: 172.6 micromolar” on the graph</w:t>
      </w:r>
      <w:r>
        <w:t xml:space="preserve"> </w:t>
      </w:r>
    </w:p>
    <w:p w14:paraId="137F35E6" w14:textId="77777777" w:rsidR="002C70C3" w:rsidRDefault="002C70C3" w:rsidP="002C70C3"/>
    <w:p w14:paraId="124377B9" w14:textId="0DDE82C0" w:rsidR="002C70C3" w:rsidRDefault="00D24EFE" w:rsidP="002C70C3">
      <w:pPr>
        <w:pStyle w:val="Narration"/>
        <w:numPr>
          <w:ilvl w:val="1"/>
          <w:numId w:val="3"/>
        </w:numPr>
      </w:pPr>
      <w:r>
        <w:t xml:space="preserve">Mel4 showed slightly higher cytotoxicity than RK758 </w:t>
      </w:r>
      <w:r w:rsidR="002C70C3">
        <w:t xml:space="preserve">in L929 cells with a CC50 value of 147.5 micromolar </w:t>
      </w:r>
      <w:r w:rsidR="002C70C3" w:rsidRPr="005A0819">
        <w:rPr>
          <w:b/>
        </w:rPr>
        <w:t>[1]</w:t>
      </w:r>
      <w:r w:rsidR="002C70C3">
        <w:t>.</w:t>
      </w:r>
    </w:p>
    <w:p w14:paraId="4154AC67" w14:textId="77777777" w:rsidR="002C70C3" w:rsidRDefault="002C70C3" w:rsidP="002C70C3">
      <w:pPr>
        <w:pStyle w:val="ShotDescription"/>
        <w:numPr>
          <w:ilvl w:val="2"/>
          <w:numId w:val="3"/>
        </w:numPr>
      </w:pPr>
      <w:r>
        <w:t xml:space="preserve">LAB MEDIA: Figure 7. </w:t>
      </w:r>
      <w:r w:rsidRPr="00D24EFE">
        <w:rPr>
          <w:i/>
          <w:iCs/>
          <w:color w:val="3333FF"/>
        </w:rPr>
        <w:t>Video editor: Highlight the label “CC50: 147.5 micromolar” on the graph</w:t>
      </w:r>
      <w:r>
        <w:t xml:space="preserve">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3-25T11:10:00Z" w:initials="PG">
    <w:p w14:paraId="6C039988" w14:textId="77777777" w:rsidR="00D12E21" w:rsidRDefault="00D12E21" w:rsidP="00D12E21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provide the microscopic images for these steps and we can use them as insets for the respective shots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C03998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8F7BF5E" w16cex:dateUtc="2026-03-25T05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C039988" w16cid:durableId="28F7BF5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ED1C9" w14:textId="77777777" w:rsidR="009460D9" w:rsidRDefault="009460D9">
      <w:r>
        <w:separator/>
      </w:r>
    </w:p>
    <w:p w14:paraId="5492FCDC" w14:textId="77777777" w:rsidR="009460D9" w:rsidRDefault="009460D9"/>
  </w:endnote>
  <w:endnote w:type="continuationSeparator" w:id="0">
    <w:p w14:paraId="3A792EC9" w14:textId="77777777" w:rsidR="009460D9" w:rsidRDefault="009460D9">
      <w:r>
        <w:continuationSeparator/>
      </w:r>
    </w:p>
    <w:p w14:paraId="56049AED" w14:textId="77777777" w:rsidR="009460D9" w:rsidRDefault="009460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65ADF05" w:rsidR="00ED23F4" w:rsidRPr="00790E8C" w:rsidRDefault="00336C61" w:rsidP="00551BB3">
    <w:pPr>
      <w:pStyle w:val="Footer"/>
      <w:tabs>
        <w:tab w:val="clear" w:pos="8640"/>
        <w:tab w:val="left" w:pos="540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137B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551BB3">
      <w:rPr>
        <w:rFonts w:cstheme="minorHAnsi"/>
      </w:rPr>
      <w:t>March 25, 2026</w:t>
    </w:r>
    <w:r w:rsidR="00551BB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5D014" w14:textId="77777777" w:rsidR="009460D9" w:rsidRDefault="009460D9">
      <w:r>
        <w:separator/>
      </w:r>
    </w:p>
    <w:p w14:paraId="1FDC5A1F" w14:textId="77777777" w:rsidR="009460D9" w:rsidRDefault="009460D9"/>
  </w:footnote>
  <w:footnote w:type="continuationSeparator" w:id="0">
    <w:p w14:paraId="5E9E47F0" w14:textId="77777777" w:rsidR="009460D9" w:rsidRDefault="009460D9">
      <w:r>
        <w:continuationSeparator/>
      </w:r>
    </w:p>
    <w:p w14:paraId="793AB892" w14:textId="77777777" w:rsidR="009460D9" w:rsidRDefault="009460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F6C6690" w:rsidR="00336C61" w:rsidRPr="006D3AC7" w:rsidRDefault="00336C61" w:rsidP="00551BB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551BB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F8E"/>
    <w:rsid w:val="00037828"/>
    <w:rsid w:val="0004142D"/>
    <w:rsid w:val="00043807"/>
    <w:rsid w:val="00045112"/>
    <w:rsid w:val="000453C3"/>
    <w:rsid w:val="00046241"/>
    <w:rsid w:val="00055137"/>
    <w:rsid w:val="00072FC3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3AE3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3640"/>
    <w:rsid w:val="00184EF9"/>
    <w:rsid w:val="00191A77"/>
    <w:rsid w:val="00194DBB"/>
    <w:rsid w:val="0019607C"/>
    <w:rsid w:val="001A4F18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4458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1329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0C3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1ADB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92A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CFD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6A7E"/>
    <w:rsid w:val="00530DD9"/>
    <w:rsid w:val="005320E4"/>
    <w:rsid w:val="00534B83"/>
    <w:rsid w:val="005363E2"/>
    <w:rsid w:val="00536D89"/>
    <w:rsid w:val="00544E06"/>
    <w:rsid w:val="005463CB"/>
    <w:rsid w:val="00547699"/>
    <w:rsid w:val="00551BB3"/>
    <w:rsid w:val="00557116"/>
    <w:rsid w:val="0055763A"/>
    <w:rsid w:val="005611F3"/>
    <w:rsid w:val="00565757"/>
    <w:rsid w:val="00574C72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28"/>
    <w:rsid w:val="0069665E"/>
    <w:rsid w:val="006A0250"/>
    <w:rsid w:val="006A07B3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2B79"/>
    <w:rsid w:val="006C4093"/>
    <w:rsid w:val="006D1F9B"/>
    <w:rsid w:val="006D3AC7"/>
    <w:rsid w:val="006D7676"/>
    <w:rsid w:val="006E16D4"/>
    <w:rsid w:val="006F06AF"/>
    <w:rsid w:val="006F2681"/>
    <w:rsid w:val="007107C1"/>
    <w:rsid w:val="00710EA3"/>
    <w:rsid w:val="0071156C"/>
    <w:rsid w:val="0071294C"/>
    <w:rsid w:val="007137B1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57AE7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3D6B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0D9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1B60"/>
    <w:rsid w:val="00972B34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30B2"/>
    <w:rsid w:val="00A2377C"/>
    <w:rsid w:val="00A310D7"/>
    <w:rsid w:val="00A3138F"/>
    <w:rsid w:val="00A319BE"/>
    <w:rsid w:val="00A31F9A"/>
    <w:rsid w:val="00A373D6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7790"/>
    <w:rsid w:val="00A72FC5"/>
    <w:rsid w:val="00A730E3"/>
    <w:rsid w:val="00A77CF6"/>
    <w:rsid w:val="00A84BA8"/>
    <w:rsid w:val="00A84C50"/>
    <w:rsid w:val="00A91283"/>
    <w:rsid w:val="00AA132F"/>
    <w:rsid w:val="00AA2236"/>
    <w:rsid w:val="00AB1B2F"/>
    <w:rsid w:val="00AB3338"/>
    <w:rsid w:val="00AC16C3"/>
    <w:rsid w:val="00AC4D80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3D9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1C4B"/>
    <w:rsid w:val="00B97884"/>
    <w:rsid w:val="00BA0371"/>
    <w:rsid w:val="00BA2EF5"/>
    <w:rsid w:val="00BB16E7"/>
    <w:rsid w:val="00BB27C1"/>
    <w:rsid w:val="00BC01E5"/>
    <w:rsid w:val="00BC3F28"/>
    <w:rsid w:val="00BC6DA7"/>
    <w:rsid w:val="00BC7E90"/>
    <w:rsid w:val="00BD4346"/>
    <w:rsid w:val="00BD47DC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97D82"/>
    <w:rsid w:val="00CA144E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E21"/>
    <w:rsid w:val="00D13549"/>
    <w:rsid w:val="00D150D8"/>
    <w:rsid w:val="00D24EFE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2FB5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57F9"/>
    <w:rsid w:val="00E072C2"/>
    <w:rsid w:val="00E147E7"/>
    <w:rsid w:val="00E158F3"/>
    <w:rsid w:val="00E24673"/>
    <w:rsid w:val="00E24898"/>
    <w:rsid w:val="00E27EF5"/>
    <w:rsid w:val="00E348D8"/>
    <w:rsid w:val="00E355EE"/>
    <w:rsid w:val="00E35FB3"/>
    <w:rsid w:val="00E44C46"/>
    <w:rsid w:val="00E4663E"/>
    <w:rsid w:val="00E52377"/>
    <w:rsid w:val="00E541FB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47EF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376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36301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59A0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72B3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72B3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72B3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72B3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72B3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72B3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0433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12</Pages>
  <Words>2579</Words>
  <Characters>14265</Characters>
  <Application>Microsoft Office Word</Application>
  <DocSecurity>0</DocSecurity>
  <Lines>347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</cp:revision>
  <dcterms:created xsi:type="dcterms:W3CDTF">2026-03-25T04:51:00Z</dcterms:created>
  <dcterms:modified xsi:type="dcterms:W3CDTF">2026-03-25T05:40:00Z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