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CEA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30E6C">
        <w:rPr>
          <w:rFonts w:eastAsia="Times New Roman" w:cstheme="minorHAnsi"/>
          <w:b/>
        </w:rPr>
        <w:t>70162</w:t>
      </w:r>
    </w:p>
    <w:p w14:paraId="2F6924E5" w14:textId="796A44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30E6C">
        <w:rPr>
          <w:rFonts w:eastAsia="Times New Roman" w:cstheme="minorHAnsi"/>
          <w:b/>
        </w:rPr>
        <w:t>Poornima G</w:t>
      </w:r>
    </w:p>
    <w:p w14:paraId="6FB9233B" w14:textId="23A186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23F84" w:rsidRPr="00B106A3">
          <w:rPr>
            <w:rStyle w:val="Hyperlink"/>
            <w:rFonts w:eastAsia="Times New Roman" w:cstheme="minorHAnsi"/>
            <w:b/>
          </w:rPr>
          <w:t>https://review.jove.com/account/file-uploader?src=21399458</w:t>
        </w:r>
      </w:hyperlink>
      <w:r w:rsidR="00123F8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95B8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30E6C" w:rsidRPr="00130E6C">
        <w:rPr>
          <w:rStyle w:val="ArticleTitle"/>
          <w:rFonts w:cstheme="minorHAnsi"/>
        </w:rPr>
        <w:t>Isolation, Cultivation, and Transient Transfection of Primary Human T Cells to Generate Chimeric Antigen Receptor (CAR)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482121" w14:textId="7788FCA1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130E6C">
        <w:rPr>
          <w:rFonts w:eastAsia="Times New Roman" w:cstheme="minorHAnsi"/>
          <w:b/>
          <w:sz w:val="28"/>
          <w:szCs w:val="28"/>
        </w:rPr>
        <w:t>Elisabeth A. Lehner, Sanna</w:t>
      </w:r>
      <w:r w:rsidR="00AC539A">
        <w:rPr>
          <w:rFonts w:eastAsia="Times New Roman" w:cstheme="minorHAnsi"/>
          <w:b/>
          <w:sz w:val="28"/>
          <w:szCs w:val="28"/>
        </w:rPr>
        <w:t xml:space="preserve"> M.</w:t>
      </w:r>
      <w:r w:rsidRPr="00130E6C">
        <w:rPr>
          <w:rFonts w:eastAsia="Times New Roman" w:cstheme="minorHAnsi"/>
          <w:b/>
          <w:sz w:val="28"/>
          <w:szCs w:val="28"/>
        </w:rPr>
        <w:t xml:space="preserve"> Riedl, Florian Haberl, Nicolina Skvorc-Winkler, Antonia M. S. Müller, Charlotte U. Zajc</w:t>
      </w:r>
    </w:p>
    <w:p w14:paraId="062BD33F" w14:textId="77777777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53D82D" w14:textId="79BD7D9A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  <w:r w:rsidRPr="00130E6C">
        <w:rPr>
          <w:rFonts w:eastAsia="Times New Roman" w:cstheme="minorHAnsi"/>
          <w:bCs/>
          <w:sz w:val="28"/>
          <w:szCs w:val="28"/>
        </w:rPr>
        <w:t>Department of Transfusion Medicine and Cell Therapy, Medical University of Vienna</w:t>
      </w:r>
    </w:p>
    <w:p w14:paraId="5D990A57" w14:textId="77777777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D5E7294" w14:textId="75D4F2D1" w:rsidR="00130E6C" w:rsidRPr="00130E6C" w:rsidRDefault="00130E6C" w:rsidP="00130E6C">
      <w:pPr>
        <w:outlineLvl w:val="0"/>
        <w:rPr>
          <w:rFonts w:eastAsia="Times New Roman" w:cstheme="minorHAnsi"/>
        </w:rPr>
      </w:pPr>
      <w:bookmarkStart w:id="0" w:name="_Hlk25233958"/>
      <w:r w:rsidRPr="00130E6C">
        <w:rPr>
          <w:rFonts w:eastAsia="Times New Roman" w:cstheme="minorHAnsi"/>
        </w:rPr>
        <w:t>Elisabeth A. Lehner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elisabeth.a.lehner@meduniwien.ac.at</w:t>
      </w:r>
    </w:p>
    <w:p w14:paraId="5196A52A" w14:textId="1EE29759" w:rsidR="004E0C5A" w:rsidRDefault="00130E6C" w:rsidP="00130E6C">
      <w:pPr>
        <w:outlineLvl w:val="0"/>
        <w:rPr>
          <w:rFonts w:eastAsia="Times New Roman" w:cstheme="minorHAnsi"/>
        </w:rPr>
      </w:pPr>
      <w:r w:rsidRPr="00130E6C">
        <w:rPr>
          <w:rFonts w:eastAsia="Times New Roman" w:cstheme="minorHAnsi"/>
        </w:rPr>
        <w:t>Charlotte U. Zajc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charlotte.zajc@meduniwien.ac.at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2C92FD6" w14:textId="1E2F6294" w:rsidR="00130E6C" w:rsidRPr="005B4434" w:rsidRDefault="00130E6C" w:rsidP="00130E6C">
      <w:pPr>
        <w:outlineLvl w:val="0"/>
        <w:rPr>
          <w:rFonts w:cstheme="minorHAnsi"/>
          <w:bCs/>
          <w:lang w:val="de-DE"/>
        </w:rPr>
      </w:pPr>
      <w:r w:rsidRPr="005B4434">
        <w:rPr>
          <w:rFonts w:cstheme="minorHAnsi"/>
          <w:bCs/>
          <w:lang w:val="de-DE"/>
        </w:rPr>
        <w:t xml:space="preserve">Sanna M. Riedl </w:t>
      </w:r>
      <w:r w:rsidRPr="005B4434">
        <w:rPr>
          <w:rFonts w:cstheme="minorHAnsi"/>
          <w:bCs/>
          <w:lang w:val="de-DE"/>
        </w:rPr>
        <w:tab/>
      </w:r>
      <w:r w:rsidRPr="005B4434">
        <w:rPr>
          <w:rFonts w:cstheme="minorHAnsi"/>
          <w:bCs/>
          <w:lang w:val="de-DE"/>
        </w:rPr>
        <w:tab/>
        <w:t>sanna.riedl@students.boku.ac.at</w:t>
      </w:r>
    </w:p>
    <w:p w14:paraId="6B3D03E6" w14:textId="16BE50D3" w:rsidR="00130E6C" w:rsidRPr="005B4434" w:rsidRDefault="00130E6C" w:rsidP="00130E6C">
      <w:pPr>
        <w:outlineLvl w:val="0"/>
        <w:rPr>
          <w:rFonts w:cstheme="minorHAnsi"/>
          <w:bCs/>
          <w:lang w:val="de-DE"/>
        </w:rPr>
      </w:pPr>
      <w:r w:rsidRPr="005B4434">
        <w:rPr>
          <w:rFonts w:cstheme="minorHAnsi"/>
          <w:bCs/>
          <w:lang w:val="de-DE"/>
        </w:rPr>
        <w:t xml:space="preserve">Florian Haberl </w:t>
      </w:r>
      <w:r w:rsidRPr="005B4434">
        <w:rPr>
          <w:rFonts w:cstheme="minorHAnsi"/>
          <w:bCs/>
          <w:lang w:val="de-DE"/>
        </w:rPr>
        <w:tab/>
      </w:r>
      <w:r w:rsidRPr="005B4434">
        <w:rPr>
          <w:rFonts w:cstheme="minorHAnsi"/>
          <w:bCs/>
          <w:lang w:val="de-DE"/>
        </w:rPr>
        <w:tab/>
      </w:r>
      <w:r w:rsidRPr="005B4434">
        <w:rPr>
          <w:rFonts w:cstheme="minorHAnsi"/>
          <w:bCs/>
          <w:lang w:val="de-DE"/>
        </w:rPr>
        <w:tab/>
        <w:t>florian.a.haberl@meduniwien.ac.at</w:t>
      </w:r>
    </w:p>
    <w:p w14:paraId="1ECB829F" w14:textId="53FFC891" w:rsidR="00130E6C" w:rsidRPr="00130E6C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>Nicolina Skvorc-Winkler</w:t>
      </w:r>
      <w:r w:rsidRPr="00130E6C">
        <w:rPr>
          <w:rFonts w:cstheme="minorHAnsi"/>
          <w:bCs/>
        </w:rPr>
        <w:tab/>
        <w:t>nicolina.skvorc-winkler@meduniwien.ac.at</w:t>
      </w:r>
    </w:p>
    <w:p w14:paraId="625C66E9" w14:textId="0A50ACBF" w:rsidR="00130E6C" w:rsidRPr="005B636F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>Antonia M. S. Müller</w:t>
      </w:r>
      <w:r w:rsidRPr="00130E6C">
        <w:rPr>
          <w:rFonts w:cstheme="minorHAnsi"/>
          <w:bCs/>
        </w:rPr>
        <w:tab/>
      </w:r>
      <w:r w:rsidRPr="00130E6C">
        <w:rPr>
          <w:rFonts w:cstheme="minorHAnsi"/>
          <w:bCs/>
        </w:rPr>
        <w:tab/>
        <w:t>antonia.mueller@meduniwien.ac.at</w:t>
      </w:r>
    </w:p>
    <w:p w14:paraId="72C0CF75" w14:textId="77777777" w:rsidR="00130E6C" w:rsidRPr="005B4434" w:rsidRDefault="00130E6C" w:rsidP="00130E6C">
      <w:pPr>
        <w:outlineLvl w:val="0"/>
        <w:rPr>
          <w:rFonts w:eastAsia="Times New Roman" w:cstheme="minorHAnsi"/>
          <w:lang w:val="de-DE"/>
        </w:rPr>
      </w:pPr>
      <w:r w:rsidRPr="005B4434">
        <w:rPr>
          <w:rFonts w:eastAsia="Times New Roman" w:cstheme="minorHAnsi"/>
          <w:lang w:val="de-DE"/>
        </w:rPr>
        <w:t>Elisabeth A. Lehner</w:t>
      </w:r>
      <w:r w:rsidRPr="005B4434">
        <w:rPr>
          <w:rFonts w:eastAsia="Times New Roman" w:cstheme="minorHAnsi"/>
          <w:lang w:val="de-DE"/>
        </w:rPr>
        <w:tab/>
      </w:r>
      <w:r w:rsidRPr="005B4434">
        <w:rPr>
          <w:rFonts w:eastAsia="Times New Roman" w:cstheme="minorHAnsi"/>
          <w:lang w:val="de-DE"/>
        </w:rPr>
        <w:tab/>
        <w:t>elisabeth.a.lehner@meduniwien.ac.at</w:t>
      </w:r>
    </w:p>
    <w:p w14:paraId="69E3BF00" w14:textId="77777777" w:rsidR="00130E6C" w:rsidRDefault="00130E6C" w:rsidP="00130E6C">
      <w:pPr>
        <w:outlineLvl w:val="0"/>
        <w:rPr>
          <w:rFonts w:eastAsia="Times New Roman" w:cstheme="minorHAnsi"/>
        </w:rPr>
      </w:pPr>
      <w:r w:rsidRPr="00130E6C">
        <w:rPr>
          <w:rFonts w:eastAsia="Times New Roman" w:cstheme="minorHAnsi"/>
        </w:rPr>
        <w:t>Charlotte U. Zajc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charlotte.zajc@meduniwien.ac.at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FDE2DC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B443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E5999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B443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27D30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B4434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BE5C58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AC539A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69F14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2CCA">
        <w:rPr>
          <w:rFonts w:cstheme="minorHAnsi"/>
          <w:bCs/>
          <w:sz w:val="22"/>
          <w:szCs w:val="22"/>
        </w:rPr>
        <w:t>23</w:t>
      </w:r>
    </w:p>
    <w:p w14:paraId="5AAC9C6C" w14:textId="05C3313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2CCA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E535978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45837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B27AC97" w:rsidR="00A40CB9" w:rsidRPr="00945837" w:rsidRDefault="00C63B6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Charlotte Zajc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>My lab focuses on next-generation cell therapies with T cells expressing Chimeric Antigen Receptors, or CARs.</w:t>
      </w:r>
    </w:p>
    <w:p w14:paraId="04F8C192" w14:textId="6E47B235" w:rsidR="00945837" w:rsidRPr="00B07A3B" w:rsidRDefault="00945837" w:rsidP="0094583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4583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26618649" w:rsidR="00A40CB9" w:rsidRPr="00945837" w:rsidRDefault="00C63B67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Charlotte Zajc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45837" w:rsidRPr="00945837">
        <w:rPr>
          <w:rFonts w:cstheme="minorHAnsi"/>
        </w:rPr>
        <w:t xml:space="preserve">T cell lines poorly represent the diversity of primary human T cells. This protocol provides guidelines </w:t>
      </w:r>
      <w:r w:rsidR="00945837">
        <w:rPr>
          <w:rFonts w:cstheme="minorHAnsi"/>
        </w:rPr>
        <w:t>for isolating, engineering, and analyzing</w:t>
      </w:r>
      <w:r w:rsidR="00945837" w:rsidRPr="00945837">
        <w:rPr>
          <w:rFonts w:cstheme="minorHAnsi"/>
        </w:rPr>
        <w:t xml:space="preserve"> primary T cells for CAR T generation.</w:t>
      </w:r>
    </w:p>
    <w:p w14:paraId="4265D138" w14:textId="502C6C34" w:rsidR="00945837" w:rsidRPr="00D75084" w:rsidRDefault="00945837" w:rsidP="0094583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4583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202E146D" w:rsidR="00A40CB9" w:rsidRPr="00945837" w:rsidRDefault="00C63B67" w:rsidP="009458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Charlotte Zajc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45837" w:rsidRPr="00945837">
        <w:rPr>
          <w:rFonts w:cstheme="minorHAnsi"/>
        </w:rPr>
        <w:t>A key challenge is donor-dependent variability in primary T cells; therefore, sufficient biological replicates are essential to ensure reliable interpretation and reproducibility of experimental results.</w:t>
      </w:r>
    </w:p>
    <w:p w14:paraId="24D9ECC0" w14:textId="095DA418" w:rsidR="00945837" w:rsidRPr="00B07A3B" w:rsidRDefault="00945837" w:rsidP="0094583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4583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0A77457C" w:rsidR="00A40CB9" w:rsidRPr="00945837" w:rsidRDefault="00C63B67" w:rsidP="009458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Charlotte Zajc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45837" w:rsidRPr="00945837">
        <w:rPr>
          <w:rFonts w:cstheme="minorHAnsi"/>
        </w:rPr>
        <w:t>This protocol can be combined with CAR T cell efficacy analyses, including cytotoxicity assays and cytokine secretion measurements, for broader functional evaluation.</w:t>
      </w:r>
    </w:p>
    <w:p w14:paraId="6EBCD925" w14:textId="170A4F56" w:rsidR="00945837" w:rsidRPr="00B07A3B" w:rsidRDefault="00945837" w:rsidP="0094583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4583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64D17859" w:rsidR="00A13CC3" w:rsidRDefault="00FF25E5" w:rsidP="00472CCA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72CCA" w:rsidRPr="00472CCA">
        <w:rPr>
          <w:rFonts w:eastAsia="Times New Roman" w:cstheme="minorHAnsi"/>
        </w:rPr>
        <w:t xml:space="preserve">Ethics Committee </w:t>
      </w:r>
      <w:r w:rsidR="00472CCA">
        <w:rPr>
          <w:rFonts w:eastAsia="Times New Roman" w:cstheme="minorHAnsi"/>
        </w:rPr>
        <w:t>at</w:t>
      </w:r>
      <w:r w:rsidR="00472CCA" w:rsidRPr="00472CCA">
        <w:rPr>
          <w:rFonts w:eastAsia="Times New Roman" w:cstheme="minorHAnsi"/>
        </w:rPr>
        <w:t xml:space="preserve"> the Medical University of Vienna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6B64258" w:rsidR="00CE10F2" w:rsidRDefault="00472CCA" w:rsidP="009458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</w:t>
      </w:r>
      <w:r w:rsidRPr="00472CCA">
        <w:rPr>
          <w:rFonts w:cstheme="minorHAnsi"/>
          <w:b/>
          <w:bCs/>
        </w:rPr>
        <w:t>Primary T Cells</w:t>
      </w:r>
      <w:r>
        <w:rPr>
          <w:rFonts w:cstheme="minorHAnsi"/>
          <w:b/>
          <w:bCs/>
        </w:rPr>
        <w:t xml:space="preserve"> for </w:t>
      </w:r>
      <w:r w:rsidRPr="00472CCA">
        <w:rPr>
          <w:rFonts w:cstheme="minorHAnsi"/>
          <w:b/>
          <w:bCs/>
        </w:rPr>
        <w:t>Transient Transfection</w:t>
      </w:r>
    </w:p>
    <w:p w14:paraId="314C5FBA" w14:textId="71A2B0B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B4434">
        <w:rPr>
          <w:rFonts w:cstheme="minorHAnsi"/>
        </w:rPr>
        <w:t>Elisabeth Lehner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23AC81" w14:textId="7CF922D9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To begin, </w:t>
      </w:r>
      <w:r w:rsidR="00472CCA">
        <w:t>remove</w:t>
      </w:r>
      <w:r>
        <w:t xml:space="preserve"> the T cells from the incubator </w:t>
      </w:r>
      <w:r w:rsidRPr="005C6FD9">
        <w:rPr>
          <w:b/>
          <w:bCs/>
        </w:rPr>
        <w:t>[</w:t>
      </w:r>
      <w:r>
        <w:rPr>
          <w:b/>
          <w:bCs/>
        </w:rPr>
        <w:t>1</w:t>
      </w:r>
      <w:r w:rsidRPr="005C6FD9">
        <w:rPr>
          <w:b/>
          <w:bCs/>
        </w:rPr>
        <w:t>]</w:t>
      </w:r>
      <w:r>
        <w:t xml:space="preserve"> and </w:t>
      </w:r>
      <w:r w:rsidRPr="006C1244">
        <w:t xml:space="preserve">dilute </w:t>
      </w:r>
      <w:r>
        <w:t>them</w:t>
      </w:r>
      <w:r w:rsidRPr="006C1244">
        <w:t xml:space="preserve"> to a density of 0.3 × 10</w:t>
      </w:r>
      <w:r w:rsidRPr="005C6FD9">
        <w:rPr>
          <w:vertAlign w:val="superscript"/>
        </w:rPr>
        <w:t>6</w:t>
      </w:r>
      <w:r w:rsidRPr="006C1244">
        <w:t xml:space="preserve"> cells per milliliter in full T cell medium </w:t>
      </w:r>
      <w:r w:rsidRPr="006C1244">
        <w:rPr>
          <w:b/>
          <w:bCs/>
        </w:rPr>
        <w:t>[</w:t>
      </w:r>
      <w:r>
        <w:rPr>
          <w:b/>
          <w:bCs/>
        </w:rPr>
        <w:t>2-TXT</w:t>
      </w:r>
      <w:r w:rsidRPr="006C1244">
        <w:rPr>
          <w:b/>
          <w:bCs/>
        </w:rPr>
        <w:t>]</w:t>
      </w:r>
      <w:r w:rsidRPr="006C1244">
        <w:t>.</w:t>
      </w:r>
    </w:p>
    <w:p w14:paraId="22217BB1" w14:textId="2580414A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WIDE: </w:t>
      </w:r>
      <w:r>
        <w:t>Talent taking out the cells from incubator.</w:t>
      </w:r>
    </w:p>
    <w:p w14:paraId="729D799F" w14:textId="371BD00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diluting T cells in a culture vessel with full T cell medium inside a biosafety cabinet.</w:t>
      </w:r>
      <w:r w:rsidRPr="005C6FD9">
        <w:rPr>
          <w:b/>
          <w:bCs/>
        </w:rPr>
        <w:t xml:space="preserve"> TXT: Dilute a day </w:t>
      </w:r>
      <w:r>
        <w:rPr>
          <w:b/>
          <w:bCs/>
        </w:rPr>
        <w:t>before</w:t>
      </w:r>
      <w:r w:rsidRPr="005C6FD9">
        <w:rPr>
          <w:b/>
          <w:bCs/>
        </w:rPr>
        <w:t xml:space="preserve"> the experiment</w:t>
      </w:r>
    </w:p>
    <w:p w14:paraId="16E72A37" w14:textId="77777777" w:rsidR="005C6FD9" w:rsidRDefault="005C6FD9" w:rsidP="005C6FD9">
      <w:pPr>
        <w:pStyle w:val="Narration"/>
        <w:ind w:firstLine="0"/>
      </w:pPr>
    </w:p>
    <w:p w14:paraId="74C989E4" w14:textId="5E6E6AA1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On the day of transfection, pre-warm all required media </w:t>
      </w:r>
      <w:r w:rsidR="00945837">
        <w:t>at</w:t>
      </w:r>
      <w:r w:rsidRPr="006C1244">
        <w:t xml:space="preserve"> 37 degrees Celsius </w:t>
      </w:r>
      <w:r w:rsidRPr="006C1244">
        <w:rPr>
          <w:b/>
          <w:bCs/>
        </w:rPr>
        <w:t>[1]</w:t>
      </w:r>
      <w:r w:rsidRPr="006C1244">
        <w:t>.</w:t>
      </w:r>
    </w:p>
    <w:p w14:paraId="72BBDC2C" w14:textId="376490CF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placing media bottles into a 37 degrees Celsius </w:t>
      </w:r>
      <w:r w:rsidR="00AC539A">
        <w:t>water bath</w:t>
      </w:r>
      <w:r w:rsidRPr="006C1244">
        <w:t>.</w:t>
      </w:r>
    </w:p>
    <w:p w14:paraId="29EC550E" w14:textId="77777777" w:rsidR="005C6FD9" w:rsidRPr="006C1244" w:rsidRDefault="005C6FD9" w:rsidP="005C6FD9">
      <w:pPr>
        <w:pStyle w:val="ShotDescription"/>
        <w:ind w:firstLine="0"/>
      </w:pPr>
    </w:p>
    <w:p w14:paraId="2BFA7700" w14:textId="613F0149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>Count the T cells and calculate the required volume</w:t>
      </w:r>
      <w:r w:rsidR="00945837">
        <w:t xml:space="preserve"> </w:t>
      </w:r>
      <w:r w:rsidR="00945837" w:rsidRPr="006C1244">
        <w:rPr>
          <w:b/>
          <w:bCs/>
        </w:rPr>
        <w:t>[1]</w:t>
      </w:r>
      <w:r w:rsidRPr="006C1244">
        <w:t>. Use 1 to 5 × 10</w:t>
      </w:r>
      <w:r w:rsidRPr="005C6FD9">
        <w:rPr>
          <w:vertAlign w:val="superscript"/>
        </w:rPr>
        <w:t>6</w:t>
      </w:r>
      <w:r w:rsidRPr="006C1244">
        <w:t xml:space="preserve"> cells for each chimeric antigen receptor messenger ribonucleic acid </w:t>
      </w:r>
      <w:r w:rsidR="005B4434">
        <w:t xml:space="preserve">delivery </w:t>
      </w:r>
      <w:r w:rsidR="005B4434" w:rsidRPr="006C1244">
        <w:rPr>
          <w:b/>
          <w:bCs/>
        </w:rPr>
        <w:t>[2]</w:t>
      </w:r>
      <w:r w:rsidR="005B4434">
        <w:t>. Transfer the required volume of T cell suspension into a conical centrifuge tube</w:t>
      </w:r>
      <w:r w:rsidR="005B4434" w:rsidRPr="006C1244">
        <w:t xml:space="preserve"> </w:t>
      </w:r>
      <w:r w:rsidRPr="006C1244">
        <w:rPr>
          <w:b/>
          <w:bCs/>
        </w:rPr>
        <w:t>[3]</w:t>
      </w:r>
      <w:r w:rsidRPr="006C1244">
        <w:t>.</w:t>
      </w:r>
    </w:p>
    <w:p w14:paraId="42B40DF2" w14:textId="37FBBF2B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</w:t>
      </w:r>
      <w:r>
        <w:t>placing the cells in a cell counter</w:t>
      </w:r>
      <w:r w:rsidRPr="006C1244">
        <w:t>.</w:t>
      </w:r>
    </w:p>
    <w:p w14:paraId="1087D9AE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calculating the required volume on paper or a calculator.</w:t>
      </w:r>
    </w:p>
    <w:p w14:paraId="04F855ED" w14:textId="77777777" w:rsidR="001311E1" w:rsidRDefault="001311E1" w:rsidP="00945837">
      <w:pPr>
        <w:pStyle w:val="ShotDescription"/>
        <w:numPr>
          <w:ilvl w:val="2"/>
          <w:numId w:val="3"/>
        </w:numPr>
      </w:pPr>
      <w:r w:rsidRPr="006C1244">
        <w:t>Talent transferring T cell suspension into a conical centrifuge tube.</w:t>
      </w:r>
    </w:p>
    <w:p w14:paraId="34B06C59" w14:textId="77777777" w:rsidR="005C6FD9" w:rsidRPr="006C1244" w:rsidRDefault="005C6FD9" w:rsidP="005C6FD9">
      <w:pPr>
        <w:pStyle w:val="ShotDescription"/>
        <w:ind w:firstLine="0"/>
      </w:pPr>
    </w:p>
    <w:p w14:paraId="65C1C925" w14:textId="33662D98" w:rsidR="005C6FD9" w:rsidRPr="006C1244" w:rsidRDefault="00945837" w:rsidP="00945837">
      <w:pPr>
        <w:pStyle w:val="Narration"/>
        <w:numPr>
          <w:ilvl w:val="1"/>
          <w:numId w:val="3"/>
        </w:numPr>
      </w:pPr>
      <w:r>
        <w:t>Now, spin</w:t>
      </w:r>
      <w:r w:rsidR="005C6FD9">
        <w:t xml:space="preserve"> </w:t>
      </w:r>
      <w:r>
        <w:t xml:space="preserve">the tube </w:t>
      </w:r>
      <w:r w:rsidR="005C6FD9" w:rsidRPr="006C1244">
        <w:t xml:space="preserve">at 300 </w:t>
      </w:r>
      <w:r w:rsidR="005C6FD9" w:rsidRPr="005C6FD9">
        <w:rPr>
          <w:i/>
          <w:iCs/>
        </w:rPr>
        <w:t>g</w:t>
      </w:r>
      <w:r w:rsidR="005C6FD9" w:rsidRPr="006C1244">
        <w:t xml:space="preserve"> at room temperature for 5 minutes</w:t>
      </w:r>
      <w:r w:rsidR="001311E1">
        <w:t xml:space="preserve"> </w:t>
      </w:r>
      <w:r w:rsidR="001311E1" w:rsidRPr="00945837">
        <w:rPr>
          <w:b/>
          <w:bCs/>
        </w:rPr>
        <w:t>[1]</w:t>
      </w:r>
      <w:r w:rsidR="005C6FD9" w:rsidRPr="006C1244">
        <w:t xml:space="preserve"> and discard the supernatant </w:t>
      </w:r>
      <w:r w:rsidR="005C6FD9" w:rsidRPr="006C1244">
        <w:rPr>
          <w:b/>
          <w:bCs/>
        </w:rPr>
        <w:t>[2]</w:t>
      </w:r>
      <w:r w:rsidR="005C6FD9" w:rsidRPr="006C1244">
        <w:t>.</w:t>
      </w:r>
    </w:p>
    <w:p w14:paraId="19C318A8" w14:textId="6DC89A08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conical centrifuge tube into the centrifuge.</w:t>
      </w:r>
    </w:p>
    <w:p w14:paraId="43CA0484" w14:textId="3FA7009D" w:rsidR="001311E1" w:rsidRDefault="001311E1" w:rsidP="00945837">
      <w:pPr>
        <w:pStyle w:val="ShotDescription"/>
        <w:numPr>
          <w:ilvl w:val="2"/>
          <w:numId w:val="3"/>
        </w:numPr>
      </w:pPr>
      <w:r>
        <w:t>Talent emptying the conical centrifuge tube into the waste.</w:t>
      </w:r>
    </w:p>
    <w:p w14:paraId="325F8769" w14:textId="77777777" w:rsidR="005C6FD9" w:rsidRPr="006C1244" w:rsidRDefault="005C6FD9" w:rsidP="005C6FD9">
      <w:pPr>
        <w:pStyle w:val="ShotDescription"/>
        <w:ind w:firstLine="0"/>
      </w:pPr>
    </w:p>
    <w:p w14:paraId="6475229D" w14:textId="7ED302B7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Perform the first washing step by adding 20 milliliters of </w:t>
      </w:r>
      <w:r w:rsidR="00DD5F09">
        <w:t xml:space="preserve">RPMI </w:t>
      </w:r>
      <w:r w:rsidR="00DD5F09" w:rsidRPr="008776AE">
        <w:rPr>
          <w:i/>
          <w:iCs/>
          <w:color w:val="EE0000"/>
        </w:rPr>
        <w:t>(R-P-M-I</w:t>
      </w:r>
      <w:r w:rsidR="00DD5F09" w:rsidRPr="008776AE">
        <w:rPr>
          <w:i/>
          <w:iCs/>
          <w:color w:val="FF0000"/>
        </w:rPr>
        <w:t>)</w:t>
      </w:r>
      <w:r w:rsidR="00DD5F09">
        <w:t xml:space="preserve"> </w:t>
      </w:r>
      <w:r w:rsidRPr="006C1244">
        <w:t xml:space="preserve">medium with phenol red and without supplements on top of the cell pellet </w:t>
      </w:r>
      <w:r w:rsidRPr="006C1244">
        <w:rPr>
          <w:b/>
          <w:bCs/>
        </w:rPr>
        <w:t>[1]</w:t>
      </w:r>
      <w:r w:rsidRPr="006C1244">
        <w:t>. Centrifuge at 300</w:t>
      </w:r>
      <w:r w:rsidRPr="005C6FD9">
        <w:rPr>
          <w:i/>
          <w:iCs/>
        </w:rPr>
        <w:t xml:space="preserve"> g</w:t>
      </w:r>
      <w:r w:rsidRPr="006C1244">
        <w:t xml:space="preserve"> at room temperature for 5 minutes and discard the supernatant </w:t>
      </w:r>
      <w:r w:rsidRPr="006C1244">
        <w:rPr>
          <w:b/>
          <w:bCs/>
        </w:rPr>
        <w:t>[2</w:t>
      </w:r>
      <w:r>
        <w:rPr>
          <w:b/>
          <w:bCs/>
        </w:rPr>
        <w:t>-TXT</w:t>
      </w:r>
      <w:r w:rsidRPr="006C1244">
        <w:rPr>
          <w:b/>
          <w:bCs/>
        </w:rPr>
        <w:t>]</w:t>
      </w:r>
      <w:r w:rsidRPr="006C1244">
        <w:t>.</w:t>
      </w:r>
    </w:p>
    <w:p w14:paraId="7CBDBC72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20 milliliters of Roswell Park Memorial Institute medium with phenol red to the conical centrifuge tube containing the cell pellet.</w:t>
      </w:r>
    </w:p>
    <w:p w14:paraId="15F35255" w14:textId="2FEF3BD4" w:rsidR="005C6FD9" w:rsidRPr="00252163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conical centrifuge tube into the centrifuge.</w:t>
      </w:r>
      <w:r>
        <w:t xml:space="preserve"> </w:t>
      </w:r>
      <w:r w:rsidRPr="005C6FD9">
        <w:rPr>
          <w:b/>
          <w:bCs/>
        </w:rPr>
        <w:t>TXT: Wash 2x more</w:t>
      </w:r>
      <w:r w:rsidR="00252163">
        <w:rPr>
          <w:b/>
          <w:bCs/>
        </w:rPr>
        <w:t xml:space="preserve">; 1. </w:t>
      </w:r>
      <w:r w:rsidRPr="005C6FD9">
        <w:rPr>
          <w:b/>
          <w:bCs/>
        </w:rPr>
        <w:t xml:space="preserve">RPMI </w:t>
      </w:r>
      <w:r w:rsidR="008776AE">
        <w:rPr>
          <w:b/>
          <w:bCs/>
        </w:rPr>
        <w:t>(devoid of</w:t>
      </w:r>
      <w:r w:rsidRPr="005C6FD9">
        <w:rPr>
          <w:b/>
          <w:bCs/>
        </w:rPr>
        <w:t xml:space="preserve"> phenol red and supplements</w:t>
      </w:r>
      <w:r w:rsidR="008776AE">
        <w:rPr>
          <w:b/>
          <w:bCs/>
        </w:rPr>
        <w:t>)</w:t>
      </w:r>
      <w:r w:rsidR="00252163">
        <w:rPr>
          <w:b/>
          <w:bCs/>
        </w:rPr>
        <w:t>; 2. R</w:t>
      </w:r>
      <w:r w:rsidRPr="005C6FD9">
        <w:rPr>
          <w:b/>
          <w:bCs/>
        </w:rPr>
        <w:t xml:space="preserve">educed serum </w:t>
      </w:r>
      <w:r w:rsidRPr="005C6FD9">
        <w:rPr>
          <w:b/>
          <w:bCs/>
        </w:rPr>
        <w:lastRenderedPageBreak/>
        <w:t xml:space="preserve">medium </w:t>
      </w:r>
    </w:p>
    <w:p w14:paraId="12F58439" w14:textId="77777777" w:rsidR="00252163" w:rsidRPr="00252163" w:rsidRDefault="00252163" w:rsidP="00252163">
      <w:pPr>
        <w:pStyle w:val="ShotDescription"/>
        <w:ind w:firstLine="0"/>
      </w:pPr>
    </w:p>
    <w:p w14:paraId="1E6F0A24" w14:textId="337DF975" w:rsidR="00252163" w:rsidRPr="006C1244" w:rsidRDefault="00252163" w:rsidP="00252163">
      <w:pPr>
        <w:pStyle w:val="Narration"/>
        <w:numPr>
          <w:ilvl w:val="1"/>
          <w:numId w:val="3"/>
        </w:numPr>
      </w:pPr>
      <w:r>
        <w:t>After the final wash, d</w:t>
      </w:r>
      <w:r w:rsidRPr="006C1244">
        <w:t xml:space="preserve">iscard the supernatant thoroughly by pipetting off the remaining liquid without disturbing the pellet </w:t>
      </w:r>
      <w:r w:rsidRPr="006C1244">
        <w:rPr>
          <w:b/>
          <w:bCs/>
        </w:rPr>
        <w:t>[1]</w:t>
      </w:r>
      <w:r w:rsidRPr="006C1244">
        <w:t xml:space="preserve">. Resuspend the cell pellet in 100 microliters of reduced serum medium per electroporation </w:t>
      </w:r>
      <w:r w:rsidRPr="006C1244">
        <w:rPr>
          <w:b/>
          <w:bCs/>
        </w:rPr>
        <w:t>[2]</w:t>
      </w:r>
      <w:r w:rsidRPr="006C1244">
        <w:t xml:space="preserve">. </w:t>
      </w:r>
      <w:r>
        <w:t xml:space="preserve"> </w:t>
      </w:r>
      <w:r w:rsidRPr="00252163">
        <w:rPr>
          <w:b/>
          <w:bCs/>
          <w:color w:val="auto"/>
          <w:highlight w:val="yellow"/>
        </w:rPr>
        <w:t>Authors</w:t>
      </w:r>
      <w:r w:rsidRPr="00252163">
        <w:rPr>
          <w:color w:val="auto"/>
          <w:highlight w:val="yellow"/>
        </w:rPr>
        <w:t>: Th</w:t>
      </w:r>
      <w:r>
        <w:rPr>
          <w:color w:val="auto"/>
          <w:highlight w:val="yellow"/>
        </w:rPr>
        <w:t>is</w:t>
      </w:r>
      <w:r w:rsidRPr="00252163">
        <w:rPr>
          <w:color w:val="auto"/>
          <w:highlight w:val="yellow"/>
        </w:rPr>
        <w:t xml:space="preserve"> step </w:t>
      </w:r>
      <w:r>
        <w:rPr>
          <w:color w:val="auto"/>
          <w:highlight w:val="yellow"/>
        </w:rPr>
        <w:t xml:space="preserve">is moved here </w:t>
      </w:r>
      <w:r w:rsidRPr="00252163">
        <w:rPr>
          <w:color w:val="auto"/>
          <w:highlight w:val="yellow"/>
        </w:rPr>
        <w:t>for</w:t>
      </w:r>
      <w:r>
        <w:rPr>
          <w:color w:val="auto"/>
          <w:highlight w:val="yellow"/>
        </w:rPr>
        <w:t xml:space="preserve"> a</w:t>
      </w:r>
      <w:r w:rsidRPr="00252163">
        <w:rPr>
          <w:color w:val="auto"/>
          <w:highlight w:val="yellow"/>
        </w:rPr>
        <w:t xml:space="preserve"> better flow</w:t>
      </w:r>
    </w:p>
    <w:p w14:paraId="24E4DC5A" w14:textId="77777777" w:rsidR="00252163" w:rsidRDefault="00252163" w:rsidP="00252163">
      <w:pPr>
        <w:pStyle w:val="ShotDescription"/>
        <w:numPr>
          <w:ilvl w:val="2"/>
          <w:numId w:val="3"/>
        </w:numPr>
      </w:pPr>
      <w:r w:rsidRPr="006C1244">
        <w:t>Talent carefully aspirating the remaining supernatant from the conical centrifuge tube without disturbing the cell pellet.</w:t>
      </w:r>
    </w:p>
    <w:p w14:paraId="7AE627EE" w14:textId="77777777" w:rsidR="00252163" w:rsidRDefault="00252163" w:rsidP="00252163">
      <w:pPr>
        <w:pStyle w:val="ShotDescription"/>
        <w:numPr>
          <w:ilvl w:val="2"/>
          <w:numId w:val="3"/>
        </w:numPr>
      </w:pPr>
      <w:r w:rsidRPr="006C1244">
        <w:t>Talent adding reduced serum medium to the pellet and gently resuspending the cells.</w:t>
      </w:r>
    </w:p>
    <w:p w14:paraId="6CC39B9B" w14:textId="77777777" w:rsidR="005C6FD9" w:rsidRDefault="005C6FD9" w:rsidP="005C6FD9">
      <w:pPr>
        <w:pStyle w:val="ShotDescription"/>
        <w:ind w:firstLine="0"/>
      </w:pPr>
    </w:p>
    <w:p w14:paraId="028B9E92" w14:textId="07C27DCA" w:rsidR="008776AE" w:rsidRPr="006C1244" w:rsidRDefault="008776AE" w:rsidP="008776AE">
      <w:pPr>
        <w:pStyle w:val="Narration"/>
        <w:numPr>
          <w:ilvl w:val="1"/>
          <w:numId w:val="3"/>
        </w:numPr>
      </w:pPr>
      <w:r>
        <w:t>Meanwhile, c</w:t>
      </w:r>
      <w:r w:rsidRPr="006C1244">
        <w:t>alculate the required seeding volume to achieve a final density of 0.5 to 1.0 × 10</w:t>
      </w:r>
      <w:r w:rsidRPr="005C6FD9">
        <w:rPr>
          <w:vertAlign w:val="superscript"/>
        </w:rPr>
        <w:t>6</w:t>
      </w:r>
      <w:r w:rsidRPr="006C1244">
        <w:t xml:space="preserve"> cells per milliliter after electroporation </w:t>
      </w:r>
      <w:r w:rsidRPr="006C1244">
        <w:rPr>
          <w:b/>
          <w:bCs/>
        </w:rPr>
        <w:t>[1]</w:t>
      </w:r>
      <w:r w:rsidRPr="006C1244">
        <w:t xml:space="preserve">. </w:t>
      </w:r>
      <w:r>
        <w:t>A</w:t>
      </w:r>
      <w:r w:rsidRPr="006C1244">
        <w:t>dd full T cell medium in a 12-well plate to reach the required density</w:t>
      </w:r>
      <w:r>
        <w:t xml:space="preserve"> within </w:t>
      </w:r>
      <w:r w:rsidRPr="006C1244">
        <w:t xml:space="preserve">2 milliliters of </w:t>
      </w:r>
      <w:r>
        <w:t>volume</w:t>
      </w:r>
      <w:r w:rsidRPr="006C1244">
        <w:t xml:space="preserve"> </w:t>
      </w:r>
      <w:r w:rsidRPr="006C1244">
        <w:rPr>
          <w:b/>
          <w:bCs/>
        </w:rPr>
        <w:t>[</w:t>
      </w:r>
      <w:r>
        <w:rPr>
          <w:b/>
          <w:bCs/>
        </w:rPr>
        <w:t>2</w:t>
      </w:r>
      <w:r w:rsidRPr="006C1244">
        <w:rPr>
          <w:b/>
          <w:bCs/>
        </w:rPr>
        <w:t>]</w:t>
      </w:r>
      <w:r w:rsidRPr="006C1244">
        <w:t xml:space="preserve"> </w:t>
      </w:r>
      <w:r>
        <w:t xml:space="preserve">and </w:t>
      </w:r>
      <w:r w:rsidRPr="006C1244">
        <w:t xml:space="preserve">pre-warm the plate </w:t>
      </w:r>
      <w:r>
        <w:t>to</w:t>
      </w:r>
      <w:r w:rsidRPr="006C1244">
        <w:t xml:space="preserve"> 37 degrees Celsius until electroporation is performed </w:t>
      </w:r>
      <w:r w:rsidRPr="006C1244">
        <w:rPr>
          <w:b/>
          <w:bCs/>
        </w:rPr>
        <w:t>[</w:t>
      </w:r>
      <w:r>
        <w:rPr>
          <w:b/>
          <w:bCs/>
        </w:rPr>
        <w:t>3</w:t>
      </w:r>
      <w:r w:rsidRPr="006C1244">
        <w:rPr>
          <w:b/>
          <w:bCs/>
        </w:rPr>
        <w:t>]</w:t>
      </w:r>
      <w:r w:rsidRPr="006C1244">
        <w:t>.</w:t>
      </w:r>
      <w:r w:rsidR="00252163" w:rsidRPr="00252163">
        <w:rPr>
          <w:color w:val="auto"/>
        </w:rPr>
        <w:t xml:space="preserve"> </w:t>
      </w:r>
      <w:r w:rsidR="00252163" w:rsidRPr="00252163">
        <w:rPr>
          <w:b/>
          <w:bCs/>
          <w:color w:val="auto"/>
          <w:highlight w:val="yellow"/>
        </w:rPr>
        <w:t>Authors</w:t>
      </w:r>
      <w:r w:rsidR="00252163" w:rsidRPr="00252163">
        <w:rPr>
          <w:color w:val="auto"/>
          <w:highlight w:val="yellow"/>
        </w:rPr>
        <w:t>: Th</w:t>
      </w:r>
      <w:r w:rsidR="00252163">
        <w:rPr>
          <w:color w:val="auto"/>
          <w:highlight w:val="yellow"/>
        </w:rPr>
        <w:t>is</w:t>
      </w:r>
      <w:r w:rsidR="00252163" w:rsidRPr="00252163">
        <w:rPr>
          <w:color w:val="auto"/>
          <w:highlight w:val="yellow"/>
        </w:rPr>
        <w:t xml:space="preserve"> step </w:t>
      </w:r>
      <w:r w:rsidR="00252163">
        <w:rPr>
          <w:color w:val="auto"/>
          <w:highlight w:val="yellow"/>
        </w:rPr>
        <w:t xml:space="preserve">is moved here </w:t>
      </w:r>
      <w:r w:rsidR="00252163" w:rsidRPr="00252163">
        <w:rPr>
          <w:color w:val="auto"/>
          <w:highlight w:val="yellow"/>
        </w:rPr>
        <w:t>for</w:t>
      </w:r>
      <w:r w:rsidR="00252163">
        <w:rPr>
          <w:color w:val="auto"/>
          <w:highlight w:val="yellow"/>
        </w:rPr>
        <w:t xml:space="preserve"> a</w:t>
      </w:r>
      <w:r w:rsidR="00252163" w:rsidRPr="00252163">
        <w:rPr>
          <w:color w:val="auto"/>
          <w:highlight w:val="yellow"/>
        </w:rPr>
        <w:t xml:space="preserve"> better flow</w:t>
      </w:r>
    </w:p>
    <w:p w14:paraId="414F0262" w14:textId="77777777" w:rsidR="008776AE" w:rsidRDefault="008776AE" w:rsidP="008776AE">
      <w:pPr>
        <w:pStyle w:val="ShotDescription"/>
        <w:numPr>
          <w:ilvl w:val="2"/>
          <w:numId w:val="3"/>
        </w:numPr>
      </w:pPr>
      <w:r w:rsidRPr="006C1244">
        <w:t xml:space="preserve">Talent </w:t>
      </w:r>
      <w:r>
        <w:t>calculating the required volume on paper or a calculator</w:t>
      </w:r>
      <w:r w:rsidRPr="006C1244">
        <w:t>.</w:t>
      </w:r>
    </w:p>
    <w:p w14:paraId="0F1B3E0D" w14:textId="77777777" w:rsidR="008776AE" w:rsidRDefault="008776AE" w:rsidP="008776AE">
      <w:pPr>
        <w:pStyle w:val="ShotDescription"/>
        <w:numPr>
          <w:ilvl w:val="2"/>
          <w:numId w:val="3"/>
        </w:numPr>
      </w:pPr>
      <w:r w:rsidRPr="006C1244">
        <w:t>Talent adding full T cell medium into a well of a 12-well plate.</w:t>
      </w:r>
    </w:p>
    <w:p w14:paraId="2328380A" w14:textId="77777777" w:rsidR="008776AE" w:rsidRDefault="008776AE" w:rsidP="008776AE">
      <w:pPr>
        <w:pStyle w:val="ShotDescription"/>
        <w:numPr>
          <w:ilvl w:val="2"/>
          <w:numId w:val="3"/>
        </w:numPr>
      </w:pPr>
      <w:r w:rsidRPr="006C1244">
        <w:t>Talent placing the well plate into a 37 degrees Celsius incubator.</w:t>
      </w:r>
    </w:p>
    <w:p w14:paraId="32AA2D68" w14:textId="77777777" w:rsidR="008776AE" w:rsidRDefault="008776AE" w:rsidP="008776AE">
      <w:pPr>
        <w:pStyle w:val="Narration"/>
        <w:ind w:firstLine="0"/>
      </w:pPr>
    </w:p>
    <w:p w14:paraId="386D0715" w14:textId="338711A1" w:rsidR="005C6FD9" w:rsidRDefault="00252163" w:rsidP="00945837">
      <w:pPr>
        <w:pStyle w:val="Narration"/>
        <w:numPr>
          <w:ilvl w:val="1"/>
          <w:numId w:val="3"/>
        </w:numPr>
      </w:pPr>
      <w:r>
        <w:t>C</w:t>
      </w:r>
      <w:r w:rsidR="005C6FD9" w:rsidRPr="006C1244">
        <w:t xml:space="preserve">ollect all required messenger ribonucleic acid </w:t>
      </w:r>
      <w:r w:rsidR="00AC539A">
        <w:t xml:space="preserve">or mRNA </w:t>
      </w:r>
      <w:r w:rsidR="00AC539A" w:rsidRPr="00252163">
        <w:rPr>
          <w:i/>
          <w:iCs/>
          <w:color w:val="FF0000"/>
        </w:rPr>
        <w:t>(M-R-N-A)</w:t>
      </w:r>
      <w:r w:rsidR="00AC539A">
        <w:t xml:space="preserve"> </w:t>
      </w:r>
      <w:r w:rsidR="005C6FD9" w:rsidRPr="006C1244">
        <w:t xml:space="preserve">aliquots from the freezer and keep them on ice </w:t>
      </w:r>
      <w:r w:rsidR="005C6FD9" w:rsidRPr="006C1244">
        <w:rPr>
          <w:b/>
          <w:bCs/>
        </w:rPr>
        <w:t>[1]</w:t>
      </w:r>
      <w:r w:rsidR="005C6FD9" w:rsidRPr="006C1244">
        <w:t xml:space="preserve">. </w:t>
      </w:r>
    </w:p>
    <w:p w14:paraId="4B528543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messenger ribonucleic acid aliquots on ice.</w:t>
      </w:r>
    </w:p>
    <w:p w14:paraId="51CDAEF3" w14:textId="77777777" w:rsidR="005C6FD9" w:rsidRDefault="005C6FD9" w:rsidP="005C6FD9">
      <w:pPr>
        <w:pStyle w:val="Narration"/>
        <w:ind w:firstLine="0"/>
      </w:pPr>
    </w:p>
    <w:p w14:paraId="248B2820" w14:textId="77777777" w:rsidR="005C6FD9" w:rsidRDefault="005C6FD9" w:rsidP="005C6FD9">
      <w:pPr>
        <w:pStyle w:val="Narration"/>
        <w:ind w:firstLine="0"/>
      </w:pPr>
    </w:p>
    <w:p w14:paraId="50DC2D6D" w14:textId="5F347F80" w:rsidR="005C6FD9" w:rsidRPr="00472CCA" w:rsidRDefault="00472CCA" w:rsidP="00945837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72CCA">
        <w:rPr>
          <w:b/>
          <w:bCs/>
          <w:color w:val="auto"/>
          <w:lang w:val="en-US"/>
        </w:rPr>
        <w:t xml:space="preserve">Transient Transfection of Primary T Cells by mRNA Electroporation </w:t>
      </w:r>
    </w:p>
    <w:p w14:paraId="65A4CF8C" w14:textId="77777777" w:rsidR="005C6FD9" w:rsidRDefault="005C6FD9" w:rsidP="005C6FD9">
      <w:pPr>
        <w:pStyle w:val="Narration"/>
        <w:ind w:firstLine="0"/>
      </w:pPr>
    </w:p>
    <w:p w14:paraId="0B77C2CD" w14:textId="682458CD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Label the electroporation cuvettes and the plate containing the pre-warmed media </w:t>
      </w:r>
      <w:r w:rsidRPr="006C1244">
        <w:rPr>
          <w:b/>
          <w:bCs/>
        </w:rPr>
        <w:t>[</w:t>
      </w:r>
      <w:r w:rsidR="008F7AAA">
        <w:rPr>
          <w:b/>
          <w:bCs/>
        </w:rPr>
        <w:t>1</w:t>
      </w:r>
      <w:r w:rsidRPr="006C1244">
        <w:rPr>
          <w:b/>
          <w:bCs/>
        </w:rPr>
        <w:t>]</w:t>
      </w:r>
      <w:r w:rsidRPr="006C1244">
        <w:t>.</w:t>
      </w:r>
    </w:p>
    <w:p w14:paraId="13B60B5E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labeling electroporation cuvettes and the well plate.</w:t>
      </w:r>
    </w:p>
    <w:p w14:paraId="65CFE6E8" w14:textId="77777777" w:rsidR="005C6FD9" w:rsidRPr="006C1244" w:rsidRDefault="005C6FD9" w:rsidP="005C6FD9">
      <w:pPr>
        <w:pStyle w:val="ShotDescription"/>
        <w:ind w:firstLine="0"/>
      </w:pPr>
    </w:p>
    <w:p w14:paraId="49DEC069" w14:textId="68BF3492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>Set up the conditions on the electroporation device using a Gene Pulser X</w:t>
      </w:r>
      <w:r>
        <w:t>-</w:t>
      </w:r>
      <w:r w:rsidRPr="006C1244">
        <w:t xml:space="preserve">cell total system </w:t>
      </w:r>
      <w:r w:rsidRPr="006C1244">
        <w:rPr>
          <w:b/>
          <w:bCs/>
        </w:rPr>
        <w:t>[1]</w:t>
      </w:r>
      <w:r w:rsidRPr="006C1244">
        <w:t xml:space="preserve">. Select the </w:t>
      </w:r>
      <w:r w:rsidRPr="006C1244">
        <w:rPr>
          <w:b/>
          <w:bCs/>
        </w:rPr>
        <w:t>Square Wave</w:t>
      </w:r>
      <w:r w:rsidRPr="006C1244">
        <w:t xml:space="preserve"> protocol and set the </w:t>
      </w:r>
      <w:r w:rsidR="00252163">
        <w:t>required parameters</w:t>
      </w:r>
      <w:r w:rsidRPr="006C1244">
        <w:t xml:space="preserve"> </w:t>
      </w:r>
      <w:r w:rsidRPr="006C1244">
        <w:rPr>
          <w:b/>
          <w:bCs/>
        </w:rPr>
        <w:t>[2]</w:t>
      </w:r>
      <w:r w:rsidRPr="006C1244">
        <w:t>.</w:t>
      </w:r>
    </w:p>
    <w:p w14:paraId="018855FD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turning on the Gene Pulser </w:t>
      </w:r>
      <w:proofErr w:type="spellStart"/>
      <w:r w:rsidRPr="006C1244">
        <w:t>Xcell</w:t>
      </w:r>
      <w:proofErr w:type="spellEnd"/>
      <w:r w:rsidRPr="006C1244">
        <w:t xml:space="preserve"> total system.</w:t>
      </w:r>
    </w:p>
    <w:p w14:paraId="66577637" w14:textId="2B34DF4E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lastRenderedPageBreak/>
        <w:t xml:space="preserve">Display the device interface showing </w:t>
      </w:r>
      <w:r w:rsidRPr="006C1244">
        <w:rPr>
          <w:b/>
          <w:bCs/>
        </w:rPr>
        <w:t>Square Wave</w:t>
      </w:r>
      <w:r w:rsidRPr="006C1244">
        <w:t xml:space="preserve"> protocol selected with </w:t>
      </w:r>
      <w:r w:rsidR="00252163">
        <w:t>desired parameters</w:t>
      </w:r>
      <w:r w:rsidRPr="006C1244">
        <w:t>.</w:t>
      </w:r>
      <w:r w:rsidR="00252163">
        <w:t xml:space="preserve"> </w:t>
      </w:r>
      <w:r w:rsidR="00252163" w:rsidRPr="00252163">
        <w:rPr>
          <w:b/>
          <w:bCs/>
        </w:rPr>
        <w:t xml:space="preserve">TXT: </w:t>
      </w:r>
      <w:r w:rsidR="00252163" w:rsidRPr="00252163">
        <w:rPr>
          <w:b/>
          <w:bCs/>
        </w:rPr>
        <w:t>Voltage: 500 V</w:t>
      </w:r>
      <w:r w:rsidR="00252163">
        <w:rPr>
          <w:b/>
          <w:bCs/>
        </w:rPr>
        <w:t>;</w:t>
      </w:r>
      <w:r w:rsidR="00252163" w:rsidRPr="00252163">
        <w:rPr>
          <w:b/>
          <w:bCs/>
        </w:rPr>
        <w:t xml:space="preserve"> </w:t>
      </w:r>
      <w:r w:rsidR="00252163" w:rsidRPr="00252163">
        <w:rPr>
          <w:b/>
          <w:bCs/>
        </w:rPr>
        <w:t xml:space="preserve">Number </w:t>
      </w:r>
      <w:r w:rsidR="00252163" w:rsidRPr="00252163">
        <w:rPr>
          <w:b/>
          <w:bCs/>
        </w:rPr>
        <w:t>of pulses: 1</w:t>
      </w:r>
      <w:r w:rsidR="00252163">
        <w:rPr>
          <w:b/>
          <w:bCs/>
        </w:rPr>
        <w:t>;</w:t>
      </w:r>
      <w:r w:rsidR="00252163" w:rsidRPr="00252163">
        <w:rPr>
          <w:b/>
          <w:bCs/>
        </w:rPr>
        <w:t xml:space="preserve"> Pulse length: 5 </w:t>
      </w:r>
      <w:proofErr w:type="spellStart"/>
      <w:r w:rsidR="00252163" w:rsidRPr="00252163">
        <w:rPr>
          <w:b/>
          <w:bCs/>
        </w:rPr>
        <w:t>ms</w:t>
      </w:r>
      <w:proofErr w:type="spellEnd"/>
      <w:r w:rsidR="00252163">
        <w:rPr>
          <w:b/>
          <w:bCs/>
        </w:rPr>
        <w:t>;</w:t>
      </w:r>
      <w:r w:rsidR="00252163" w:rsidRPr="00252163">
        <w:rPr>
          <w:b/>
          <w:bCs/>
        </w:rPr>
        <w:t xml:space="preserve"> Pulse interval: 0</w:t>
      </w:r>
      <w:r w:rsidR="00252163">
        <w:rPr>
          <w:b/>
          <w:bCs/>
        </w:rPr>
        <w:t>;</w:t>
      </w:r>
      <w:r w:rsidR="00252163" w:rsidRPr="00252163">
        <w:rPr>
          <w:b/>
          <w:bCs/>
        </w:rPr>
        <w:t xml:space="preserve"> Cuvette diameter: 4 mm</w:t>
      </w:r>
    </w:p>
    <w:p w14:paraId="6DC9019D" w14:textId="77777777" w:rsidR="005C6FD9" w:rsidRPr="006C1244" w:rsidRDefault="005C6FD9" w:rsidP="005C6FD9">
      <w:pPr>
        <w:pStyle w:val="ShotDescription"/>
        <w:ind w:firstLine="0"/>
      </w:pPr>
    </w:p>
    <w:p w14:paraId="0C881CE2" w14:textId="5545D9D1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>Combine 100 microliters of the</w:t>
      </w:r>
      <w:r w:rsidR="00252163">
        <w:t xml:space="preserve"> prepared</w:t>
      </w:r>
      <w:r w:rsidRPr="006C1244">
        <w:t xml:space="preserve"> T cell suspension with 3 to 5 micrograms of </w:t>
      </w:r>
      <w:r w:rsidR="002C7E97">
        <w:t xml:space="preserve">mRNA </w:t>
      </w:r>
      <w:r w:rsidR="002C7E97" w:rsidRPr="00252163">
        <w:rPr>
          <w:i/>
          <w:iCs/>
          <w:color w:val="FF0000"/>
        </w:rPr>
        <w:t>(M-R-N-A)</w:t>
      </w:r>
      <w:r w:rsidRPr="00252163">
        <w:rPr>
          <w:color w:val="FF0000"/>
        </w:rPr>
        <w:t xml:space="preserve"> </w:t>
      </w:r>
      <w:r w:rsidRPr="006C1244">
        <w:t xml:space="preserve">per electroporation </w:t>
      </w:r>
      <w:r w:rsidRPr="006C1244">
        <w:rPr>
          <w:b/>
          <w:bCs/>
        </w:rPr>
        <w:t>[1]</w:t>
      </w:r>
      <w:r w:rsidRPr="006C1244">
        <w:t xml:space="preserve"> and mix gently without pipetting up and down </w:t>
      </w:r>
      <w:r w:rsidRPr="006C1244">
        <w:rPr>
          <w:b/>
          <w:bCs/>
        </w:rPr>
        <w:t>[2]</w:t>
      </w:r>
      <w:r w:rsidRPr="006C1244">
        <w:t>.</w:t>
      </w:r>
    </w:p>
    <w:p w14:paraId="5CC8B688" w14:textId="4C7CB095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</w:t>
      </w:r>
      <w:r w:rsidR="00252163">
        <w:t>adding mRNA to the</w:t>
      </w:r>
      <w:r w:rsidRPr="006C1244">
        <w:t xml:space="preserve"> T cell suspension.</w:t>
      </w:r>
    </w:p>
    <w:p w14:paraId="1B0F7499" w14:textId="53D11416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gently mixing the suspension by </w:t>
      </w:r>
      <w:r w:rsidR="00252163">
        <w:t>carefully</w:t>
      </w:r>
      <w:r w:rsidRPr="006C1244">
        <w:t xml:space="preserve"> flicking</w:t>
      </w:r>
      <w:r w:rsidR="00252163">
        <w:t xml:space="preserve"> the tube</w:t>
      </w:r>
      <w:r w:rsidRPr="006C1244">
        <w:t>.</w:t>
      </w:r>
    </w:p>
    <w:p w14:paraId="6EB70F53" w14:textId="77777777" w:rsidR="005C6FD9" w:rsidRDefault="005C6FD9" w:rsidP="005C6FD9">
      <w:pPr>
        <w:pStyle w:val="ShotDescription"/>
        <w:ind w:firstLine="0"/>
      </w:pPr>
    </w:p>
    <w:p w14:paraId="752B1C6E" w14:textId="4665A1E5" w:rsidR="005C6FD9" w:rsidRPr="006C1244" w:rsidRDefault="00252163" w:rsidP="00945837">
      <w:pPr>
        <w:pStyle w:val="Narration"/>
        <w:numPr>
          <w:ilvl w:val="1"/>
          <w:numId w:val="3"/>
        </w:numPr>
      </w:pPr>
      <w:r>
        <w:t>Now, t</w:t>
      </w:r>
      <w:r w:rsidR="005C6FD9" w:rsidRPr="006C1244">
        <w:t xml:space="preserve">ransfer the </w:t>
      </w:r>
      <w:r w:rsidR="002C7E97">
        <w:t xml:space="preserve">mRNA </w:t>
      </w:r>
      <w:r w:rsidR="002C7E97" w:rsidRPr="00252163">
        <w:rPr>
          <w:i/>
          <w:iCs/>
          <w:color w:val="FF0000"/>
        </w:rPr>
        <w:t>(M-R-N-A)</w:t>
      </w:r>
      <w:r w:rsidR="005C6FD9" w:rsidRPr="006C1244">
        <w:t xml:space="preserve"> and T cell mixture to an electroporation cuvette </w:t>
      </w:r>
      <w:r w:rsidR="005C6FD9" w:rsidRPr="006C1244">
        <w:rPr>
          <w:b/>
          <w:bCs/>
        </w:rPr>
        <w:t>[1]</w:t>
      </w:r>
      <w:r w:rsidR="005C6FD9" w:rsidRPr="006C1244">
        <w:t xml:space="preserve">. Ensure that the suspension fully covers the bottom of the cuvette without pipetting up and down </w:t>
      </w:r>
      <w:r w:rsidR="005C6FD9" w:rsidRPr="006C1244">
        <w:rPr>
          <w:b/>
          <w:bCs/>
        </w:rPr>
        <w:t>[2]</w:t>
      </w:r>
      <w:r w:rsidR="005C6FD9" w:rsidRPr="006C1244">
        <w:t>.</w:t>
      </w:r>
    </w:p>
    <w:p w14:paraId="11EE8BD8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transferring the mixture into an electroporation cuvette.</w:t>
      </w:r>
    </w:p>
    <w:p w14:paraId="077795E5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Close-up of the cuvette showing the suspension covering the bottom surface.</w:t>
      </w:r>
    </w:p>
    <w:p w14:paraId="7D981975" w14:textId="77777777" w:rsidR="005C6FD9" w:rsidRPr="006C1244" w:rsidRDefault="005C6FD9" w:rsidP="005C6FD9">
      <w:pPr>
        <w:pStyle w:val="ShotDescription"/>
        <w:ind w:firstLine="0"/>
      </w:pPr>
    </w:p>
    <w:p w14:paraId="11BE1D0E" w14:textId="0219F089" w:rsidR="005C6FD9" w:rsidRPr="006C1244" w:rsidRDefault="00252163" w:rsidP="00945837">
      <w:pPr>
        <w:pStyle w:val="Narration"/>
        <w:numPr>
          <w:ilvl w:val="1"/>
          <w:numId w:val="3"/>
        </w:numPr>
      </w:pPr>
      <w:r>
        <w:t>Next,</w:t>
      </w:r>
      <w:r w:rsidR="005C6FD9">
        <w:t xml:space="preserve"> q</w:t>
      </w:r>
      <w:r w:rsidR="005C6FD9" w:rsidRPr="006C1244">
        <w:t xml:space="preserve">uickly transfer the cuvette to the electroporation device </w:t>
      </w:r>
      <w:r w:rsidR="005C6FD9" w:rsidRPr="006C1244">
        <w:rPr>
          <w:b/>
          <w:bCs/>
        </w:rPr>
        <w:t>[1]</w:t>
      </w:r>
      <w:r w:rsidR="005C6FD9">
        <w:t xml:space="preserve"> and</w:t>
      </w:r>
      <w:r w:rsidR="005C6FD9" w:rsidRPr="006C1244">
        <w:t xml:space="preserve"> </w:t>
      </w:r>
      <w:r w:rsidR="005C6FD9">
        <w:t>p</w:t>
      </w:r>
      <w:r w:rsidR="005C6FD9" w:rsidRPr="006C1244">
        <w:t xml:space="preserve">erform electroporation using the previously prepared settings </w:t>
      </w:r>
      <w:r w:rsidR="005C6FD9" w:rsidRPr="006C1244">
        <w:rPr>
          <w:b/>
          <w:bCs/>
        </w:rPr>
        <w:t>[2]</w:t>
      </w:r>
      <w:r w:rsidR="005C6FD9" w:rsidRPr="006C1244">
        <w:t>.</w:t>
      </w:r>
    </w:p>
    <w:p w14:paraId="456D51AA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inserting the electroporation cuvette into the electroporation device.</w:t>
      </w:r>
    </w:p>
    <w:p w14:paraId="0DE2CDB6" w14:textId="43A224A8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Display the device interface during electroporation </w:t>
      </w:r>
      <w:r w:rsidR="003545F4">
        <w:t xml:space="preserve">and </w:t>
      </w:r>
      <w:proofErr w:type="gramStart"/>
      <w:r w:rsidR="003545F4">
        <w:t>pressing</w:t>
      </w:r>
      <w:proofErr w:type="gramEnd"/>
      <w:r w:rsidR="003545F4">
        <w:t xml:space="preserve"> the start button</w:t>
      </w:r>
      <w:r w:rsidRPr="006C1244">
        <w:t>.</w:t>
      </w:r>
    </w:p>
    <w:p w14:paraId="4041C027" w14:textId="77777777" w:rsidR="005C6FD9" w:rsidRPr="006C1244" w:rsidRDefault="005C6FD9" w:rsidP="005C6FD9">
      <w:pPr>
        <w:pStyle w:val="ShotDescription"/>
        <w:ind w:firstLine="0"/>
      </w:pPr>
    </w:p>
    <w:p w14:paraId="50FA889F" w14:textId="32CD87BE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After electroporation, add 100 microliters of pre-warmed full T cell medium from the well plate to the cuvette to recover the T cells </w:t>
      </w:r>
      <w:r w:rsidRPr="006C1244">
        <w:rPr>
          <w:b/>
          <w:bCs/>
        </w:rPr>
        <w:t>[1]</w:t>
      </w:r>
      <w:r w:rsidRPr="006C1244">
        <w:t xml:space="preserve">. Transfer the cells back to the plate </w:t>
      </w:r>
      <w:r w:rsidRPr="006C1244">
        <w:rPr>
          <w:b/>
          <w:bCs/>
        </w:rPr>
        <w:t>[2]</w:t>
      </w:r>
      <w:r w:rsidRPr="006C1244">
        <w:t xml:space="preserve">. Rinse the cuvette with an additional 100 microliters of medium and transfer the rinse to the same well </w:t>
      </w:r>
      <w:r w:rsidRPr="006C1244">
        <w:rPr>
          <w:b/>
          <w:bCs/>
        </w:rPr>
        <w:t>[3]</w:t>
      </w:r>
      <w:r w:rsidRPr="006C1244">
        <w:t>.</w:t>
      </w:r>
    </w:p>
    <w:p w14:paraId="36581CDF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100 microliters of pre-warmed full T cell medium to the electroporation cuvette.</w:t>
      </w:r>
    </w:p>
    <w:p w14:paraId="6D585A12" w14:textId="2CE16D1A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transferring the recovered cells from the cuvette into the well </w:t>
      </w:r>
      <w:r w:rsidR="003545F4">
        <w:t xml:space="preserve">of the </w:t>
      </w:r>
      <w:r w:rsidRPr="006C1244">
        <w:t>plate.</w:t>
      </w:r>
    </w:p>
    <w:p w14:paraId="7184542E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rinsing the cuvette with 100 microliters of medium and transferring the rinse into the same well.</w:t>
      </w:r>
    </w:p>
    <w:p w14:paraId="726A8D83" w14:textId="77777777" w:rsidR="005C6FD9" w:rsidRPr="006C1244" w:rsidRDefault="005C6FD9" w:rsidP="005C6FD9">
      <w:pPr>
        <w:pStyle w:val="ShotDescription"/>
        <w:ind w:firstLine="0"/>
      </w:pPr>
    </w:p>
    <w:p w14:paraId="70C01A39" w14:textId="5FFB0C08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Incubate the transfected T cells at 37 degrees Celsius with 5 percent carbon dioxide </w:t>
      </w:r>
      <w:r w:rsidRPr="006C1244">
        <w:rPr>
          <w:b/>
          <w:bCs/>
        </w:rPr>
        <w:t>[1</w:t>
      </w:r>
      <w:r>
        <w:rPr>
          <w:b/>
          <w:bCs/>
        </w:rPr>
        <w:t>-TXT</w:t>
      </w:r>
      <w:r w:rsidRPr="006C1244">
        <w:rPr>
          <w:b/>
          <w:bCs/>
        </w:rPr>
        <w:t>]</w:t>
      </w:r>
      <w:r w:rsidRPr="006C1244">
        <w:t xml:space="preserve">. </w:t>
      </w:r>
    </w:p>
    <w:p w14:paraId="14BAFD70" w14:textId="28BD775C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lastRenderedPageBreak/>
        <w:t>Talent placing the well plate with transfected T cells into a 37 degrees Celsius incubator set to 5 percent carbon dioxide.</w:t>
      </w:r>
      <w:r>
        <w:t xml:space="preserve"> </w:t>
      </w:r>
      <w:r w:rsidRPr="005C6FD9">
        <w:rPr>
          <w:b/>
          <w:bCs/>
        </w:rPr>
        <w:t xml:space="preserve">TXT: Perform the respective experiment within 24 h after transfection </w:t>
      </w:r>
    </w:p>
    <w:p w14:paraId="0F986B55" w14:textId="77777777" w:rsidR="005C6FD9" w:rsidRDefault="005C6FD9" w:rsidP="005C6FD9">
      <w:pPr>
        <w:pStyle w:val="Narration"/>
        <w:ind w:firstLine="0"/>
      </w:pPr>
    </w:p>
    <w:p w14:paraId="3F46AAE9" w14:textId="77777777" w:rsidR="00472CCA" w:rsidRDefault="00472CCA" w:rsidP="00472CCA">
      <w:pPr>
        <w:pStyle w:val="ListParagraph"/>
        <w:ind w:left="360"/>
        <w:rPr>
          <w:b/>
          <w:bCs/>
        </w:rPr>
      </w:pPr>
    </w:p>
    <w:p w14:paraId="166FAF86" w14:textId="5957ACC2" w:rsidR="00472CCA" w:rsidRPr="00472CCA" w:rsidRDefault="00472CCA" w:rsidP="00945837">
      <w:pPr>
        <w:pStyle w:val="ListParagraph"/>
        <w:numPr>
          <w:ilvl w:val="0"/>
          <w:numId w:val="3"/>
        </w:numPr>
        <w:rPr>
          <w:b/>
          <w:bCs/>
        </w:rPr>
      </w:pPr>
      <w:r w:rsidRPr="00472CCA">
        <w:rPr>
          <w:b/>
          <w:bCs/>
        </w:rPr>
        <w:t xml:space="preserve">Analysis of CAR Expression </w:t>
      </w:r>
      <w:r>
        <w:rPr>
          <w:b/>
          <w:bCs/>
        </w:rPr>
        <w:t>a</w:t>
      </w:r>
      <w:r w:rsidRPr="00472CCA">
        <w:rPr>
          <w:b/>
          <w:bCs/>
        </w:rPr>
        <w:t>fter Electroporation</w:t>
      </w:r>
    </w:p>
    <w:p w14:paraId="23C23A2B" w14:textId="77777777" w:rsidR="005C6FD9" w:rsidRDefault="005C6FD9" w:rsidP="005C6FD9"/>
    <w:p w14:paraId="6D3E49C0" w14:textId="04AED6B7" w:rsidR="005C6FD9" w:rsidRPr="006C1244" w:rsidRDefault="005C6FD9" w:rsidP="00945837">
      <w:pPr>
        <w:pStyle w:val="Narration"/>
        <w:numPr>
          <w:ilvl w:val="1"/>
          <w:numId w:val="3"/>
        </w:numPr>
      </w:pPr>
      <w:r>
        <w:t xml:space="preserve">Add </w:t>
      </w:r>
      <w:r w:rsidRPr="006C1244">
        <w:t xml:space="preserve">50,000 to 100,000 cells per staining reaction </w:t>
      </w:r>
      <w:r w:rsidRPr="005C6FD9">
        <w:t>in</w:t>
      </w:r>
      <w:r w:rsidRPr="006C1244">
        <w:t xml:space="preserve"> an appropriate polystyrene round-bottom tube </w:t>
      </w:r>
      <w:r w:rsidRPr="006C1244">
        <w:rPr>
          <w:b/>
          <w:bCs/>
        </w:rPr>
        <w:t>[</w:t>
      </w:r>
      <w:r w:rsidR="006F0299">
        <w:rPr>
          <w:b/>
          <w:bCs/>
        </w:rPr>
        <w:t>1</w:t>
      </w:r>
      <w:r w:rsidRPr="006C1244">
        <w:rPr>
          <w:b/>
          <w:bCs/>
        </w:rPr>
        <w:t>]</w:t>
      </w:r>
      <w:r w:rsidRPr="006C1244">
        <w:t xml:space="preserve">. </w:t>
      </w:r>
    </w:p>
    <w:p w14:paraId="5E47B972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transferring the calculated volume of cell suspension into a polystyrene round-bottom tube.</w:t>
      </w:r>
    </w:p>
    <w:p w14:paraId="5815F803" w14:textId="77777777" w:rsidR="006F0299" w:rsidRDefault="006F0299" w:rsidP="006F0299">
      <w:pPr>
        <w:pStyle w:val="Narration"/>
        <w:ind w:firstLine="0"/>
      </w:pPr>
    </w:p>
    <w:p w14:paraId="6B2CB70E" w14:textId="3BDF8E68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Wash the cells by adding 1 milliliter of staining buffer consisting of </w:t>
      </w:r>
      <w:r w:rsidR="006F0299">
        <w:t>PBS</w:t>
      </w:r>
      <w:r w:rsidRPr="006C1244">
        <w:t xml:space="preserve"> with 0.5 percent </w:t>
      </w:r>
      <w:proofErr w:type="spellStart"/>
      <w:r w:rsidRPr="006C1244">
        <w:t>fetal</w:t>
      </w:r>
      <w:proofErr w:type="spellEnd"/>
      <w:r w:rsidRPr="006C1244">
        <w:t xml:space="preserve"> bovine serum </w:t>
      </w:r>
      <w:r w:rsidRPr="006C1244">
        <w:rPr>
          <w:b/>
          <w:bCs/>
        </w:rPr>
        <w:t>[1]</w:t>
      </w:r>
      <w:r w:rsidRPr="006C1244">
        <w:t>. Centrifuge at 300</w:t>
      </w:r>
      <w:r w:rsidRPr="006F0299">
        <w:rPr>
          <w:i/>
          <w:iCs/>
        </w:rPr>
        <w:t xml:space="preserve"> g</w:t>
      </w:r>
      <w:r w:rsidRPr="006C1244">
        <w:t xml:space="preserve"> at 4 degrees Celsius for 5 minutes </w:t>
      </w:r>
      <w:r w:rsidRPr="006C1244">
        <w:rPr>
          <w:b/>
          <w:bCs/>
        </w:rPr>
        <w:t>[2]</w:t>
      </w:r>
      <w:r w:rsidRPr="006C1244">
        <w:t xml:space="preserve">. From this point onward, keep the cells on ice and work with cooled reagents </w:t>
      </w:r>
      <w:r w:rsidRPr="006C1244">
        <w:rPr>
          <w:b/>
          <w:bCs/>
        </w:rPr>
        <w:t>[3]</w:t>
      </w:r>
      <w:r w:rsidRPr="006C1244">
        <w:t>.</w:t>
      </w:r>
    </w:p>
    <w:p w14:paraId="2D777785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1 milliliter of staining buffer to the polystyrene round-bottom tube.</w:t>
      </w:r>
    </w:p>
    <w:p w14:paraId="5B30E9D4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tube into a centrifuge set to 300 g at 4 degrees Celsius.</w:t>
      </w:r>
    </w:p>
    <w:p w14:paraId="7E8752E9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tubes on ice alongside cooled reagents.</w:t>
      </w:r>
    </w:p>
    <w:p w14:paraId="2C1BE446" w14:textId="77777777" w:rsidR="006F0299" w:rsidRPr="006C1244" w:rsidRDefault="006F0299" w:rsidP="006F0299">
      <w:pPr>
        <w:pStyle w:val="ShotDescription"/>
        <w:ind w:firstLine="0"/>
      </w:pPr>
    </w:p>
    <w:p w14:paraId="2884C03D" w14:textId="5B8E544E" w:rsidR="005C6FD9" w:rsidRPr="006C1244" w:rsidRDefault="003545F4" w:rsidP="00945837">
      <w:pPr>
        <w:pStyle w:val="Narration"/>
        <w:numPr>
          <w:ilvl w:val="1"/>
          <w:numId w:val="3"/>
        </w:numPr>
      </w:pPr>
      <w:r>
        <w:t>Meanwhile, p</w:t>
      </w:r>
      <w:r w:rsidR="005C6FD9" w:rsidRPr="006C1244">
        <w:t>repare a master mix containing all antibodies used in the staining panel</w:t>
      </w:r>
      <w:r w:rsidR="006F0299">
        <w:t xml:space="preserve"> </w:t>
      </w:r>
      <w:r w:rsidR="005C6FD9" w:rsidRPr="006C1244">
        <w:rPr>
          <w:b/>
          <w:bCs/>
        </w:rPr>
        <w:t>[1]</w:t>
      </w:r>
      <w:r w:rsidR="005C6FD9" w:rsidRPr="006C1244">
        <w:t>. Dilute the antibodies as r</w:t>
      </w:r>
      <w:r>
        <w:t>equired</w:t>
      </w:r>
      <w:r w:rsidR="005C6FD9" w:rsidRPr="006C1244">
        <w:t xml:space="preserve"> in a final staining volume of 50 microliters </w:t>
      </w:r>
      <w:r w:rsidR="005C6FD9" w:rsidRPr="006C1244">
        <w:rPr>
          <w:b/>
          <w:bCs/>
        </w:rPr>
        <w:t>[2]</w:t>
      </w:r>
      <w:r w:rsidR="005C6FD9" w:rsidRPr="006C1244">
        <w:t>.</w:t>
      </w:r>
    </w:p>
    <w:p w14:paraId="07CFA6ED" w14:textId="6EC46AC8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 xml:space="preserve">Talent </w:t>
      </w:r>
      <w:r w:rsidR="006F0299">
        <w:t>writing</w:t>
      </w:r>
      <w:r w:rsidR="006F0299" w:rsidRPr="006C1244">
        <w:t xml:space="preserve"> </w:t>
      </w:r>
      <w:r w:rsidR="006F0299">
        <w:t>‘</w:t>
      </w:r>
      <w:r w:rsidRPr="006C1244">
        <w:t>antibody master mix</w:t>
      </w:r>
      <w:r w:rsidR="006F0299">
        <w:t>’</w:t>
      </w:r>
      <w:r w:rsidRPr="006C1244">
        <w:t xml:space="preserve"> </w:t>
      </w:r>
      <w:r w:rsidR="006F0299">
        <w:t>on</w:t>
      </w:r>
      <w:r w:rsidRPr="006C1244">
        <w:t xml:space="preserve"> a microcentrifuge tube.</w:t>
      </w:r>
    </w:p>
    <w:p w14:paraId="44437F81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Close-up of pipetting 1 microliter of antibody into 49 microliters of buffer to demonstrate the dilution.</w:t>
      </w:r>
    </w:p>
    <w:p w14:paraId="12627440" w14:textId="77777777" w:rsidR="006F0299" w:rsidRPr="006C1244" w:rsidRDefault="006F0299" w:rsidP="006F0299">
      <w:pPr>
        <w:pStyle w:val="ShotDescription"/>
        <w:ind w:firstLine="0"/>
      </w:pPr>
    </w:p>
    <w:p w14:paraId="6C7F548C" w14:textId="31F9B3DA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>After centrifugation</w:t>
      </w:r>
      <w:r w:rsidR="003545F4">
        <w:t xml:space="preserve"> of the cells</w:t>
      </w:r>
      <w:r w:rsidRPr="006C1244">
        <w:t xml:space="preserve">, discard the supernatant thoroughly by pipetting off residual liquid without disturbing the cell pellet </w:t>
      </w:r>
      <w:r w:rsidRPr="006C1244">
        <w:rPr>
          <w:b/>
          <w:bCs/>
        </w:rPr>
        <w:t>[1]</w:t>
      </w:r>
      <w:r w:rsidRPr="006C1244">
        <w:t xml:space="preserve">. Resuspend each pellet in 50 microliters of the prepared antibody mix </w:t>
      </w:r>
      <w:r w:rsidRPr="006C1244">
        <w:rPr>
          <w:b/>
          <w:bCs/>
        </w:rPr>
        <w:t>[2]</w:t>
      </w:r>
      <w:r w:rsidRPr="006C1244">
        <w:t>.</w:t>
      </w:r>
    </w:p>
    <w:p w14:paraId="6BDB7325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carefully aspirating the supernatant from the polystyrene round-bottom tube without disturbing the pellet.</w:t>
      </w:r>
    </w:p>
    <w:p w14:paraId="5CDD4F0C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50 microliters of antibody master mix to the pellet and gently resuspending the cells.</w:t>
      </w:r>
    </w:p>
    <w:p w14:paraId="677FEA9B" w14:textId="77777777" w:rsidR="006F0299" w:rsidRPr="006C1244" w:rsidRDefault="006F0299" w:rsidP="006F0299">
      <w:pPr>
        <w:pStyle w:val="ShotDescription"/>
        <w:ind w:firstLine="0"/>
      </w:pPr>
    </w:p>
    <w:p w14:paraId="312E5BE6" w14:textId="77777777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Incubate the tubes at 4 degrees Celsius in the dark for at least 30 minutes </w:t>
      </w:r>
      <w:r w:rsidRPr="006C1244">
        <w:rPr>
          <w:b/>
          <w:bCs/>
        </w:rPr>
        <w:t>[1]</w:t>
      </w:r>
      <w:r w:rsidRPr="006C1244">
        <w:t>.</w:t>
      </w:r>
    </w:p>
    <w:p w14:paraId="5A88468B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lastRenderedPageBreak/>
        <w:t>Talent placing the tubes in a 4 degrees Celsius environment protected from light.</w:t>
      </w:r>
    </w:p>
    <w:p w14:paraId="1D0E4DB1" w14:textId="77777777" w:rsidR="006F0299" w:rsidRPr="006C1244" w:rsidRDefault="006F0299" w:rsidP="006F0299">
      <w:pPr>
        <w:pStyle w:val="ShotDescription"/>
        <w:ind w:firstLine="0"/>
      </w:pPr>
    </w:p>
    <w:p w14:paraId="390720FB" w14:textId="07C6E9F9" w:rsidR="005C6FD9" w:rsidRPr="006C1244" w:rsidRDefault="005C6FD9" w:rsidP="00945837">
      <w:pPr>
        <w:pStyle w:val="Narration"/>
        <w:numPr>
          <w:ilvl w:val="1"/>
          <w:numId w:val="3"/>
        </w:numPr>
      </w:pPr>
      <w:r w:rsidRPr="006C1244">
        <w:t xml:space="preserve">Wash the cells by adding 1 milliliter of staining buffer directly to each tube </w:t>
      </w:r>
      <w:r w:rsidRPr="006C1244">
        <w:rPr>
          <w:b/>
          <w:bCs/>
        </w:rPr>
        <w:t>[1]</w:t>
      </w:r>
      <w:r w:rsidRPr="006C1244">
        <w:t xml:space="preserve">. Centrifuge at 300 </w:t>
      </w:r>
      <w:r w:rsidRPr="006F0299">
        <w:rPr>
          <w:i/>
          <w:iCs/>
        </w:rPr>
        <w:t>g</w:t>
      </w:r>
      <w:r w:rsidRPr="006C1244">
        <w:t xml:space="preserve"> at 4 degrees Celsius for 5 minutes </w:t>
      </w:r>
      <w:r w:rsidR="006F0299" w:rsidRPr="006F0299">
        <w:rPr>
          <w:b/>
          <w:bCs/>
        </w:rPr>
        <w:t>[</w:t>
      </w:r>
      <w:r w:rsidR="006F0299">
        <w:rPr>
          <w:b/>
          <w:bCs/>
        </w:rPr>
        <w:t>2</w:t>
      </w:r>
      <w:r w:rsidR="006F0299" w:rsidRPr="006F0299">
        <w:rPr>
          <w:b/>
          <w:bCs/>
        </w:rPr>
        <w:t>]</w:t>
      </w:r>
      <w:r w:rsidR="006F0299">
        <w:t xml:space="preserve"> </w:t>
      </w:r>
      <w:r w:rsidRPr="006C1244">
        <w:t xml:space="preserve">and discard the supernatant thoroughly by pipetting off residual liquid </w:t>
      </w:r>
      <w:r w:rsidRPr="006C1244">
        <w:rPr>
          <w:b/>
          <w:bCs/>
        </w:rPr>
        <w:t>[</w:t>
      </w:r>
      <w:r w:rsidR="006F0299">
        <w:rPr>
          <w:b/>
          <w:bCs/>
        </w:rPr>
        <w:t>3</w:t>
      </w:r>
      <w:r w:rsidRPr="006C1244">
        <w:rPr>
          <w:b/>
          <w:bCs/>
        </w:rPr>
        <w:t>]</w:t>
      </w:r>
      <w:r w:rsidRPr="006C1244">
        <w:t xml:space="preserve">. Resuspend the cell pellets in 100 microliters of staining buffer per tube </w:t>
      </w:r>
      <w:r w:rsidRPr="006C1244">
        <w:rPr>
          <w:b/>
          <w:bCs/>
        </w:rPr>
        <w:t>[</w:t>
      </w:r>
      <w:r w:rsidR="006F0299">
        <w:rPr>
          <w:b/>
          <w:bCs/>
        </w:rPr>
        <w:t>4</w:t>
      </w:r>
      <w:r w:rsidRPr="006C1244">
        <w:rPr>
          <w:b/>
          <w:bCs/>
        </w:rPr>
        <w:t>]</w:t>
      </w:r>
      <w:r w:rsidRPr="006C1244">
        <w:t>.</w:t>
      </w:r>
    </w:p>
    <w:p w14:paraId="618918E5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1 milliliter of staining buffer to the tube.</w:t>
      </w:r>
    </w:p>
    <w:p w14:paraId="638CEF9E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tube into a centrifuge set to 300 g at 4 degrees Celsius.</w:t>
      </w:r>
    </w:p>
    <w:p w14:paraId="34505263" w14:textId="02236C56" w:rsidR="006F0299" w:rsidRDefault="006F0299" w:rsidP="00945837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30D165DA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resuspending the cell pellet in 100 microliters of staining buffer.</w:t>
      </w:r>
    </w:p>
    <w:p w14:paraId="27973648" w14:textId="77777777" w:rsidR="006F0299" w:rsidRPr="006C1244" w:rsidRDefault="006F0299" w:rsidP="006F0299">
      <w:pPr>
        <w:pStyle w:val="ShotDescription"/>
        <w:ind w:firstLine="0"/>
      </w:pPr>
    </w:p>
    <w:p w14:paraId="6C3D33C9" w14:textId="1674ED1F" w:rsidR="005C6FD9" w:rsidRPr="006C1244" w:rsidRDefault="006F0299" w:rsidP="00945837">
      <w:pPr>
        <w:pStyle w:val="Narration"/>
        <w:numPr>
          <w:ilvl w:val="1"/>
          <w:numId w:val="3"/>
        </w:numPr>
      </w:pPr>
      <w:r>
        <w:t>Finally, b</w:t>
      </w:r>
      <w:r w:rsidR="005C6FD9" w:rsidRPr="006C1244">
        <w:t xml:space="preserve">efore starting the measurement, add 2 microliters of 7-aminoactinomycin D solution to each tube and mix well </w:t>
      </w:r>
      <w:r w:rsidR="005C6FD9" w:rsidRPr="006C1244">
        <w:rPr>
          <w:b/>
          <w:bCs/>
        </w:rPr>
        <w:t>[1]</w:t>
      </w:r>
      <w:r w:rsidR="005C6FD9" w:rsidRPr="006C1244">
        <w:t xml:space="preserve">. Incubate for 10 minutes at room temperature in the dark </w:t>
      </w:r>
      <w:r w:rsidR="005C6FD9" w:rsidRPr="006C1244">
        <w:rPr>
          <w:b/>
          <w:bCs/>
        </w:rPr>
        <w:t>[2]</w:t>
      </w:r>
      <w:r>
        <w:rPr>
          <w:b/>
          <w:bCs/>
        </w:rPr>
        <w:t xml:space="preserve"> </w:t>
      </w:r>
      <w:r w:rsidRPr="006F0299">
        <w:t>and</w:t>
      </w:r>
      <w:r w:rsidR="005C6FD9" w:rsidRPr="006C1244">
        <w:t xml:space="preserve"> </w:t>
      </w:r>
      <w:r>
        <w:t>p</w:t>
      </w:r>
      <w:r w:rsidR="005C6FD9" w:rsidRPr="006C1244">
        <w:t xml:space="preserve">roceed immediately to measurement </w:t>
      </w:r>
      <w:r w:rsidR="005C6FD9" w:rsidRPr="006C1244">
        <w:rPr>
          <w:b/>
          <w:bCs/>
        </w:rPr>
        <w:t>[3</w:t>
      </w:r>
      <w:r w:rsidR="003545F4">
        <w:rPr>
          <w:b/>
          <w:bCs/>
        </w:rPr>
        <w:t xml:space="preserve"> and 4 </w:t>
      </w:r>
      <w:r w:rsidR="000925A6">
        <w:rPr>
          <w:b/>
          <w:bCs/>
        </w:rPr>
        <w:t>using split screen</w:t>
      </w:r>
      <w:r w:rsidR="005C6FD9" w:rsidRPr="006C1244">
        <w:rPr>
          <w:b/>
          <w:bCs/>
        </w:rPr>
        <w:t>]</w:t>
      </w:r>
      <w:r w:rsidR="005C6FD9" w:rsidRPr="006C1244">
        <w:t>.</w:t>
      </w:r>
    </w:p>
    <w:p w14:paraId="02F88CD3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adding 2 microliters of 7-aminoactinomycin D solution to the tube and mixing gently.</w:t>
      </w:r>
    </w:p>
    <w:p w14:paraId="143F3639" w14:textId="77777777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placing the tubes on the bench protected from light for incubation.</w:t>
      </w:r>
    </w:p>
    <w:p w14:paraId="580FEBB2" w14:textId="7D2AA175" w:rsidR="005C6FD9" w:rsidRDefault="005C6FD9" w:rsidP="00945837">
      <w:pPr>
        <w:pStyle w:val="ShotDescription"/>
        <w:numPr>
          <w:ilvl w:val="2"/>
          <w:numId w:val="3"/>
        </w:numPr>
      </w:pPr>
      <w:r w:rsidRPr="006C1244">
        <w:t>Talent loading the stained samples into the measurement instrument.</w:t>
      </w:r>
    </w:p>
    <w:p w14:paraId="67810E19" w14:textId="4ED49B0D" w:rsidR="002C7E97" w:rsidRPr="006C1244" w:rsidRDefault="002C7E97" w:rsidP="00945837">
      <w:pPr>
        <w:pStyle w:val="ShotDescription"/>
        <w:numPr>
          <w:ilvl w:val="2"/>
          <w:numId w:val="3"/>
        </w:numPr>
      </w:pPr>
      <w:r>
        <w:t xml:space="preserve">Display the </w:t>
      </w:r>
      <w:r w:rsidR="00477034">
        <w:t>software while the measurement is running.</w:t>
      </w:r>
    </w:p>
    <w:p w14:paraId="75D1E4FA" w14:textId="77777777" w:rsidR="005C6FD9" w:rsidRPr="006C1244" w:rsidRDefault="005C6FD9" w:rsidP="005C6FD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5D05156" w14:textId="77777777" w:rsidR="00472CCA" w:rsidRDefault="00472C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38B65E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4583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B36533" w14:textId="25527A94" w:rsidR="00472CCA" w:rsidRDefault="00472CCA" w:rsidP="00945837">
      <w:pPr>
        <w:pStyle w:val="Narration"/>
        <w:numPr>
          <w:ilvl w:val="1"/>
          <w:numId w:val="3"/>
        </w:numPr>
      </w:pPr>
      <w:r w:rsidRPr="007D3BC0">
        <w:t xml:space="preserve">The viability of transfected chimeric antigen receptor </w:t>
      </w:r>
      <w:r w:rsidR="00477034">
        <w:t xml:space="preserve">or CAR </w:t>
      </w:r>
      <w:r w:rsidR="00477034" w:rsidRPr="003545F4">
        <w:rPr>
          <w:i/>
          <w:iCs/>
          <w:color w:val="FF0000"/>
        </w:rPr>
        <w:t>(car)</w:t>
      </w:r>
      <w:r w:rsidR="00477034" w:rsidRPr="003545F4">
        <w:rPr>
          <w:color w:val="FF0000"/>
        </w:rPr>
        <w:t xml:space="preserve"> </w:t>
      </w:r>
      <w:r w:rsidRPr="007D3BC0">
        <w:t xml:space="preserve">T cells ranged from 51 to 85 percent and did not differ significantly between CD3/28 </w:t>
      </w:r>
      <w:r w:rsidRPr="00472CCA">
        <w:rPr>
          <w:i/>
          <w:iCs/>
          <w:color w:val="EE0000"/>
        </w:rPr>
        <w:t>(</w:t>
      </w:r>
      <w:r w:rsidR="00DD5F09">
        <w:rPr>
          <w:i/>
          <w:iCs/>
          <w:color w:val="EE0000"/>
        </w:rPr>
        <w:t xml:space="preserve">C-D </w:t>
      </w:r>
      <w:r>
        <w:rPr>
          <w:i/>
          <w:iCs/>
          <w:color w:val="EE0000"/>
        </w:rPr>
        <w:t>3-</w:t>
      </w:r>
      <w:proofErr w:type="gramStart"/>
      <w:r>
        <w:rPr>
          <w:i/>
          <w:iCs/>
          <w:color w:val="EE0000"/>
        </w:rPr>
        <w:t>twenty eight</w:t>
      </w:r>
      <w:proofErr w:type="gramEnd"/>
      <w:r w:rsidRPr="00472CCA">
        <w:rPr>
          <w:i/>
          <w:iCs/>
          <w:color w:val="EE0000"/>
        </w:rPr>
        <w:t>)</w:t>
      </w:r>
      <w:r>
        <w:t xml:space="preserve"> </w:t>
      </w:r>
      <w:r w:rsidRPr="007D3BC0">
        <w:t xml:space="preserve">bead- and </w:t>
      </w:r>
      <w:proofErr w:type="spellStart"/>
      <w:r w:rsidRPr="007D3BC0">
        <w:t>TransAct</w:t>
      </w:r>
      <w:proofErr w:type="spellEnd"/>
      <w:r w:rsidRPr="007D3BC0">
        <w:t xml:space="preserve">-activated T cells </w:t>
      </w:r>
      <w:r w:rsidRPr="007D3BC0">
        <w:rPr>
          <w:b/>
        </w:rPr>
        <w:t>[1]</w:t>
      </w:r>
      <w:r w:rsidRPr="007D3BC0">
        <w:t>.</w:t>
      </w:r>
    </w:p>
    <w:p w14:paraId="303E3836" w14:textId="4BF9DF64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5A. </w:t>
      </w:r>
    </w:p>
    <w:p w14:paraId="2C726A9C" w14:textId="77777777" w:rsidR="00472CCA" w:rsidRPr="007D3BC0" w:rsidRDefault="00472CCA" w:rsidP="00472CCA">
      <w:pPr>
        <w:pStyle w:val="ShotDescription"/>
        <w:ind w:firstLine="0"/>
      </w:pPr>
    </w:p>
    <w:p w14:paraId="5DFF2B8F" w14:textId="715E9257" w:rsidR="00472CCA" w:rsidRDefault="00472CCA" w:rsidP="00945837">
      <w:pPr>
        <w:pStyle w:val="Narration"/>
        <w:numPr>
          <w:ilvl w:val="1"/>
          <w:numId w:val="3"/>
        </w:numPr>
      </w:pPr>
      <w:r w:rsidRPr="007D3BC0">
        <w:t xml:space="preserve">The highest frequency of </w:t>
      </w:r>
      <w:r w:rsidR="006E3245">
        <w:t xml:space="preserve">CAR </w:t>
      </w:r>
      <w:r w:rsidR="006E3245" w:rsidRPr="003545F4">
        <w:rPr>
          <w:i/>
          <w:iCs/>
          <w:color w:val="FF0000"/>
        </w:rPr>
        <w:t>(car)</w:t>
      </w:r>
      <w:r w:rsidRPr="007D3BC0">
        <w:t xml:space="preserve">-positive cells was detectable within 24 hours after electroporation </w:t>
      </w:r>
      <w:r w:rsidRPr="007D3BC0">
        <w:rPr>
          <w:b/>
        </w:rPr>
        <w:t>[1]</w:t>
      </w:r>
      <w:r w:rsidRPr="007D3BC0">
        <w:t>.</w:t>
      </w:r>
    </w:p>
    <w:p w14:paraId="2136F2C7" w14:textId="671BF0C2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5B (left panel). </w:t>
      </w:r>
      <w:r w:rsidR="000925A6" w:rsidRPr="00130E6C">
        <w:rPr>
          <w:i/>
          <w:iCs/>
          <w:color w:val="3333FF"/>
        </w:rPr>
        <w:t xml:space="preserve">Video editor: Highlight the line between </w:t>
      </w:r>
      <w:r w:rsidR="00130E6C" w:rsidRPr="00130E6C">
        <w:rPr>
          <w:i/>
          <w:iCs/>
          <w:color w:val="3333FF"/>
        </w:rPr>
        <w:t xml:space="preserve">0 to 24 </w:t>
      </w:r>
      <w:proofErr w:type="gramStart"/>
      <w:r w:rsidR="00130E6C" w:rsidRPr="00130E6C">
        <w:rPr>
          <w:i/>
          <w:iCs/>
          <w:color w:val="3333FF"/>
        </w:rPr>
        <w:t>mark</w:t>
      </w:r>
      <w:proofErr w:type="gramEnd"/>
      <w:r w:rsidR="00130E6C" w:rsidRPr="00130E6C">
        <w:rPr>
          <w:i/>
          <w:iCs/>
          <w:color w:val="3333FF"/>
        </w:rPr>
        <w:t xml:space="preserve"> on X-axis</w:t>
      </w:r>
      <w:r w:rsidRPr="007D3BC0">
        <w:t>.</w:t>
      </w:r>
    </w:p>
    <w:p w14:paraId="2773164E" w14:textId="77777777" w:rsidR="00130E6C" w:rsidRPr="007D3BC0" w:rsidRDefault="00130E6C" w:rsidP="00130E6C">
      <w:pPr>
        <w:pStyle w:val="ShotDescription"/>
        <w:ind w:firstLine="0"/>
      </w:pPr>
    </w:p>
    <w:p w14:paraId="540C905D" w14:textId="207E9A86" w:rsidR="00472CCA" w:rsidRDefault="00472CCA" w:rsidP="00945837">
      <w:pPr>
        <w:pStyle w:val="Narration"/>
        <w:numPr>
          <w:ilvl w:val="1"/>
          <w:numId w:val="3"/>
        </w:numPr>
      </w:pPr>
      <w:r w:rsidRPr="007D3BC0">
        <w:t xml:space="preserve">The signal intensity of </w:t>
      </w:r>
      <w:r w:rsidR="006E3245">
        <w:t xml:space="preserve">CAR </w:t>
      </w:r>
      <w:r w:rsidR="006E3245" w:rsidRPr="003545F4">
        <w:rPr>
          <w:i/>
          <w:iCs/>
          <w:color w:val="FF0000"/>
        </w:rPr>
        <w:t>(car)</w:t>
      </w:r>
      <w:r w:rsidRPr="007D3BC0">
        <w:t xml:space="preserve"> expression was stable within the first 6 hours after electroporation</w:t>
      </w:r>
      <w:r w:rsidR="000925A6">
        <w:t xml:space="preserve"> </w:t>
      </w:r>
      <w:r w:rsidR="000925A6" w:rsidRPr="007D3BC0">
        <w:rPr>
          <w:b/>
        </w:rPr>
        <w:t>[1]</w:t>
      </w:r>
      <w:r w:rsidRPr="007D3BC0">
        <w:t xml:space="preserve"> and gradually decreased thereafter </w:t>
      </w:r>
      <w:r w:rsidRPr="007D3BC0">
        <w:rPr>
          <w:b/>
        </w:rPr>
        <w:t>[</w:t>
      </w:r>
      <w:r w:rsidR="000925A6">
        <w:rPr>
          <w:b/>
        </w:rPr>
        <w:t>2</w:t>
      </w:r>
      <w:r w:rsidRPr="007D3BC0">
        <w:rPr>
          <w:b/>
        </w:rPr>
        <w:t>]</w:t>
      </w:r>
      <w:r w:rsidRPr="007D3BC0">
        <w:t>.</w:t>
      </w:r>
    </w:p>
    <w:p w14:paraId="2F752BE3" w14:textId="77777777" w:rsidR="000925A6" w:rsidRPr="000925A6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5B (right panel). </w:t>
      </w:r>
      <w:r w:rsidR="000925A6" w:rsidRPr="00130E6C">
        <w:rPr>
          <w:i/>
          <w:iCs/>
          <w:color w:val="3333FF"/>
        </w:rPr>
        <w:t xml:space="preserve">Video editor: Highlight the </w:t>
      </w:r>
      <w:r w:rsidR="000925A6">
        <w:rPr>
          <w:i/>
          <w:iCs/>
          <w:color w:val="3333FF"/>
        </w:rPr>
        <w:t xml:space="preserve">peak point at </w:t>
      </w:r>
      <w:proofErr w:type="gramStart"/>
      <w:r w:rsidR="000925A6">
        <w:rPr>
          <w:i/>
          <w:iCs/>
          <w:color w:val="3333FF"/>
        </w:rPr>
        <w:t>6 hour</w:t>
      </w:r>
      <w:proofErr w:type="gramEnd"/>
      <w:r w:rsidR="000925A6">
        <w:rPr>
          <w:i/>
          <w:iCs/>
          <w:color w:val="3333FF"/>
        </w:rPr>
        <w:t xml:space="preserve"> mark </w:t>
      </w:r>
      <w:proofErr w:type="spellStart"/>
      <w:r w:rsidR="000925A6">
        <w:rPr>
          <w:i/>
          <w:iCs/>
          <w:color w:val="3333FF"/>
        </w:rPr>
        <w:t>o</w:t>
      </w:r>
      <w:proofErr w:type="spellEnd"/>
      <w:r w:rsidR="000925A6">
        <w:rPr>
          <w:i/>
          <w:iCs/>
          <w:color w:val="3333FF"/>
        </w:rPr>
        <w:t xml:space="preserve"> the X-axis</w:t>
      </w:r>
    </w:p>
    <w:p w14:paraId="010B11FC" w14:textId="44654806" w:rsidR="00472CCA" w:rsidRDefault="000925A6" w:rsidP="00945837">
      <w:pPr>
        <w:pStyle w:val="ShotDescription"/>
        <w:numPr>
          <w:ilvl w:val="2"/>
          <w:numId w:val="3"/>
        </w:numPr>
      </w:pPr>
      <w:r w:rsidRPr="007D3BC0">
        <w:t>LAB MEDIA: Figure 5B (right panel).</w:t>
      </w:r>
      <w:r>
        <w:t xml:space="preserve"> </w:t>
      </w:r>
      <w:r w:rsidRPr="00130E6C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declining </w:t>
      </w:r>
      <w:r w:rsidRPr="00130E6C">
        <w:rPr>
          <w:i/>
          <w:iCs/>
          <w:color w:val="3333FF"/>
        </w:rPr>
        <w:t xml:space="preserve">line </w:t>
      </w:r>
      <w:r>
        <w:rPr>
          <w:i/>
          <w:iCs/>
          <w:color w:val="3333FF"/>
        </w:rPr>
        <w:t xml:space="preserve">after the </w:t>
      </w:r>
      <w:proofErr w:type="gramStart"/>
      <w:r>
        <w:rPr>
          <w:i/>
          <w:iCs/>
          <w:color w:val="3333FF"/>
        </w:rPr>
        <w:t>6 hour</w:t>
      </w:r>
      <w:proofErr w:type="gramEnd"/>
      <w:r w:rsidRPr="00130E6C">
        <w:rPr>
          <w:i/>
          <w:iCs/>
          <w:color w:val="3333FF"/>
        </w:rPr>
        <w:t xml:space="preserve"> mark on X-axis</w:t>
      </w:r>
    </w:p>
    <w:p w14:paraId="036D0A57" w14:textId="77777777" w:rsidR="00130E6C" w:rsidRPr="007D3BC0" w:rsidRDefault="00130E6C" w:rsidP="00130E6C">
      <w:pPr>
        <w:pStyle w:val="ShotDescription"/>
        <w:ind w:firstLine="0"/>
      </w:pPr>
    </w:p>
    <w:p w14:paraId="20BDADFE" w14:textId="0F74E1E3" w:rsidR="00472CCA" w:rsidRDefault="006E3245" w:rsidP="00945837">
      <w:pPr>
        <w:pStyle w:val="Narration"/>
        <w:numPr>
          <w:ilvl w:val="1"/>
          <w:numId w:val="3"/>
        </w:numPr>
      </w:pPr>
      <w:r>
        <w:t xml:space="preserve">CAR </w:t>
      </w:r>
      <w:r w:rsidRPr="000925A6">
        <w:rPr>
          <w:i/>
          <w:iCs/>
          <w:color w:val="FF0000"/>
        </w:rPr>
        <w:t>(car)</w:t>
      </w:r>
      <w:r w:rsidR="00472CCA" w:rsidRPr="007D3BC0">
        <w:t xml:space="preserve"> expression was almost absent after 48 hours</w:t>
      </w:r>
      <w:r w:rsidR="00130E6C">
        <w:t xml:space="preserve">, </w:t>
      </w:r>
      <w:r w:rsidR="00130E6C" w:rsidRPr="00130E6C">
        <w:t>demonstrating the transient nature of cell manipulation and the importance of choosing an early time window for downstream assays</w:t>
      </w:r>
      <w:r w:rsidR="00472CCA" w:rsidRPr="007D3BC0">
        <w:t xml:space="preserve"> </w:t>
      </w:r>
      <w:r w:rsidR="00472CCA" w:rsidRPr="007D3BC0">
        <w:rPr>
          <w:b/>
        </w:rPr>
        <w:t>[1]</w:t>
      </w:r>
      <w:r w:rsidR="00472CCA" w:rsidRPr="007D3BC0">
        <w:t>.</w:t>
      </w:r>
    </w:p>
    <w:p w14:paraId="27C89AA7" w14:textId="79BA61DC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5B. </w:t>
      </w:r>
      <w:r w:rsidRPr="00130E6C">
        <w:rPr>
          <w:i/>
          <w:iCs/>
          <w:color w:val="3333FF"/>
        </w:rPr>
        <w:t>Video editor: Highlight the data point</w:t>
      </w:r>
      <w:r w:rsidR="00057CEB">
        <w:rPr>
          <w:i/>
          <w:iCs/>
          <w:color w:val="3333FF"/>
        </w:rPr>
        <w:t>s</w:t>
      </w:r>
      <w:r w:rsidRPr="00130E6C">
        <w:rPr>
          <w:i/>
          <w:iCs/>
          <w:color w:val="3333FF"/>
        </w:rPr>
        <w:t xml:space="preserve"> at </w:t>
      </w:r>
      <w:proofErr w:type="gramStart"/>
      <w:r w:rsidRPr="00130E6C">
        <w:rPr>
          <w:i/>
          <w:iCs/>
          <w:color w:val="3333FF"/>
        </w:rPr>
        <w:t>48 hour</w:t>
      </w:r>
      <w:proofErr w:type="gramEnd"/>
      <w:r w:rsidR="00130E6C" w:rsidRPr="00130E6C">
        <w:rPr>
          <w:i/>
          <w:iCs/>
          <w:color w:val="3333FF"/>
        </w:rPr>
        <w:t xml:space="preserve"> mark</w:t>
      </w:r>
      <w:r w:rsidR="00057CEB">
        <w:rPr>
          <w:i/>
          <w:iCs/>
          <w:color w:val="3333FF"/>
        </w:rPr>
        <w:t>s</w:t>
      </w:r>
      <w:r w:rsidR="00130E6C" w:rsidRPr="00130E6C">
        <w:rPr>
          <w:i/>
          <w:iCs/>
          <w:color w:val="3333FF"/>
        </w:rPr>
        <w:t xml:space="preserve"> on X ax</w:t>
      </w:r>
      <w:r w:rsidR="00057CEB">
        <w:rPr>
          <w:i/>
          <w:iCs/>
          <w:color w:val="3333FF"/>
        </w:rPr>
        <w:t>e</w:t>
      </w:r>
      <w:r w:rsidR="00130E6C" w:rsidRPr="00130E6C">
        <w:rPr>
          <w:i/>
          <w:iCs/>
          <w:color w:val="3333FF"/>
        </w:rPr>
        <w:t>s</w:t>
      </w:r>
      <w:r w:rsidR="000925A6">
        <w:rPr>
          <w:i/>
          <w:iCs/>
          <w:color w:val="3333FF"/>
        </w:rPr>
        <w:t xml:space="preserve"> in both the panels</w:t>
      </w:r>
      <w:r w:rsidRPr="007D3BC0">
        <w:t>.</w:t>
      </w:r>
    </w:p>
    <w:p w14:paraId="4E680F0D" w14:textId="77777777" w:rsidR="00130E6C" w:rsidRPr="007D3BC0" w:rsidRDefault="00130E6C" w:rsidP="00130E6C">
      <w:pPr>
        <w:pStyle w:val="ShotDescription"/>
        <w:ind w:firstLine="0"/>
      </w:pPr>
    </w:p>
    <w:p w14:paraId="55E1D28B" w14:textId="0EE2B685" w:rsidR="00472CCA" w:rsidRDefault="00472CCA" w:rsidP="00945837">
      <w:pPr>
        <w:pStyle w:val="Narration"/>
        <w:numPr>
          <w:ilvl w:val="1"/>
          <w:numId w:val="3"/>
        </w:numPr>
      </w:pPr>
      <w:r w:rsidRPr="007D3BC0">
        <w:t xml:space="preserve">The CD4-positive to CD8-positive ratio did not differ between </w:t>
      </w:r>
      <w:r w:rsidR="006E3245">
        <w:t xml:space="preserve">CAR </w:t>
      </w:r>
      <w:r w:rsidR="006E3245" w:rsidRPr="000925A6">
        <w:rPr>
          <w:i/>
          <w:iCs/>
          <w:color w:val="FF0000"/>
        </w:rPr>
        <w:t>(car)</w:t>
      </w:r>
      <w:r w:rsidRPr="007D3BC0">
        <w:t xml:space="preserve">- and MOCK-transfected T cells for both activation reagents </w:t>
      </w:r>
      <w:r w:rsidRPr="007D3BC0">
        <w:rPr>
          <w:b/>
        </w:rPr>
        <w:t>[1]</w:t>
      </w:r>
      <w:r w:rsidRPr="007D3BC0">
        <w:t>.</w:t>
      </w:r>
    </w:p>
    <w:p w14:paraId="535706D5" w14:textId="58F3307C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5D. </w:t>
      </w:r>
    </w:p>
    <w:p w14:paraId="0B8A7971" w14:textId="77777777" w:rsidR="000925A6" w:rsidRPr="007D3BC0" w:rsidRDefault="000925A6" w:rsidP="000925A6">
      <w:pPr>
        <w:pStyle w:val="ShotDescription"/>
        <w:ind w:firstLine="0"/>
      </w:pPr>
    </w:p>
    <w:p w14:paraId="15171977" w14:textId="5A901F93" w:rsidR="00472CCA" w:rsidRDefault="006E3245" w:rsidP="00945837">
      <w:pPr>
        <w:pStyle w:val="Narration"/>
        <w:numPr>
          <w:ilvl w:val="1"/>
          <w:numId w:val="3"/>
        </w:numPr>
      </w:pPr>
      <w:r>
        <w:t xml:space="preserve">CAR </w:t>
      </w:r>
      <w:r w:rsidRPr="000925A6">
        <w:rPr>
          <w:i/>
          <w:iCs/>
          <w:color w:val="FF0000"/>
        </w:rPr>
        <w:t>(car)</w:t>
      </w:r>
      <w:r w:rsidR="00472CCA" w:rsidRPr="000925A6">
        <w:rPr>
          <w:color w:val="FF0000"/>
        </w:rPr>
        <w:t xml:space="preserve"> </w:t>
      </w:r>
      <w:r w:rsidR="00472CCA" w:rsidRPr="007D3BC0">
        <w:t xml:space="preserve">expression did not alter the T cell phenotype compared to MOCK-transfected cells </w:t>
      </w:r>
      <w:r w:rsidR="00472CCA" w:rsidRPr="007D3BC0">
        <w:rPr>
          <w:b/>
        </w:rPr>
        <w:t>[1]</w:t>
      </w:r>
      <w:r w:rsidR="00472CCA" w:rsidRPr="007D3BC0">
        <w:t>.</w:t>
      </w:r>
    </w:p>
    <w:p w14:paraId="323898E9" w14:textId="39D5D24E" w:rsidR="00472CCA" w:rsidRPr="00130E6C" w:rsidRDefault="00472CCA" w:rsidP="00945837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7D3BC0">
        <w:t xml:space="preserve">LAB MEDIA: Figure 5E. </w:t>
      </w:r>
    </w:p>
    <w:p w14:paraId="56FAB535" w14:textId="77777777" w:rsidR="00130E6C" w:rsidRPr="007D3BC0" w:rsidRDefault="00130E6C" w:rsidP="00130E6C">
      <w:pPr>
        <w:pStyle w:val="ShotDescription"/>
        <w:ind w:firstLine="0"/>
      </w:pPr>
    </w:p>
    <w:p w14:paraId="404F02B4" w14:textId="399A160A" w:rsidR="00472CCA" w:rsidRDefault="000925A6" w:rsidP="00945837">
      <w:pPr>
        <w:pStyle w:val="Narration"/>
        <w:numPr>
          <w:ilvl w:val="1"/>
          <w:numId w:val="3"/>
        </w:numPr>
      </w:pPr>
      <w:r>
        <w:t>Electroporation with as</w:t>
      </w:r>
      <w:r w:rsidR="00472CCA" w:rsidRPr="007D3BC0">
        <w:t xml:space="preserve"> little as 0.1 microgram of </w:t>
      </w:r>
      <w:r w:rsidR="006E3245">
        <w:t xml:space="preserve">mRNA </w:t>
      </w:r>
      <w:r w:rsidR="006E3245" w:rsidRPr="000925A6">
        <w:rPr>
          <w:i/>
          <w:iCs/>
          <w:color w:val="FF0000"/>
        </w:rPr>
        <w:t>(M-R-N-A)</w:t>
      </w:r>
      <w:r w:rsidR="00472CCA" w:rsidRPr="007D3BC0">
        <w:t xml:space="preserve"> led to a detectable mutant green fluorescent protein signal </w:t>
      </w:r>
      <w:r>
        <w:t xml:space="preserve">after </w:t>
      </w:r>
      <w:r w:rsidR="00472CCA" w:rsidRPr="007D3BC0">
        <w:t xml:space="preserve">24 hours </w:t>
      </w:r>
      <w:r w:rsidR="00472CCA" w:rsidRPr="007D3BC0">
        <w:rPr>
          <w:b/>
        </w:rPr>
        <w:t>[1]</w:t>
      </w:r>
      <w:r>
        <w:t>.</w:t>
      </w:r>
      <w:r w:rsidR="00472CCA" w:rsidRPr="007D3BC0">
        <w:t xml:space="preserve"> </w:t>
      </w:r>
      <w:r w:rsidRPr="007D3BC0">
        <w:t xml:space="preserve">Signal </w:t>
      </w:r>
      <w:r w:rsidR="00472CCA" w:rsidRPr="007D3BC0">
        <w:t xml:space="preserve">intensity increased with increasing </w:t>
      </w:r>
      <w:r w:rsidR="006E3245">
        <w:t xml:space="preserve">mRNA </w:t>
      </w:r>
      <w:r w:rsidR="006E3245" w:rsidRPr="000925A6">
        <w:rPr>
          <w:i/>
          <w:iCs/>
          <w:color w:val="FF0000"/>
        </w:rPr>
        <w:t>(M-R-N-A)</w:t>
      </w:r>
      <w:r w:rsidR="00472CCA" w:rsidRPr="007D3BC0">
        <w:t xml:space="preserve"> amounts up to 1 microgram </w:t>
      </w:r>
      <w:r w:rsidR="00472CCA" w:rsidRPr="007D3BC0">
        <w:rPr>
          <w:b/>
        </w:rPr>
        <w:t>[2]</w:t>
      </w:r>
      <w:r w:rsidR="00472CCA" w:rsidRPr="007D3BC0">
        <w:t xml:space="preserve">, while 3 and 6 micrograms did not further increase the signal </w:t>
      </w:r>
      <w:r w:rsidR="00472CCA" w:rsidRPr="007D3BC0">
        <w:rPr>
          <w:b/>
        </w:rPr>
        <w:t>[3]</w:t>
      </w:r>
      <w:r w:rsidR="00472CCA" w:rsidRPr="007D3BC0">
        <w:t>.</w:t>
      </w:r>
    </w:p>
    <w:p w14:paraId="322787FC" w14:textId="77777777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5F. </w:t>
      </w:r>
      <w:r w:rsidRPr="00130E6C">
        <w:rPr>
          <w:i/>
          <w:iCs/>
          <w:color w:val="3333FF"/>
        </w:rPr>
        <w:t>Video editor: Highlight the bar labeled “0.1 µg” showing a detectable GFP signal</w:t>
      </w:r>
      <w:r w:rsidRPr="007D3BC0">
        <w:t>.</w:t>
      </w:r>
    </w:p>
    <w:p w14:paraId="3198AB29" w14:textId="77777777" w:rsidR="00472CCA" w:rsidRDefault="00472CCA" w:rsidP="00945837">
      <w:pPr>
        <w:pStyle w:val="ShotDescription"/>
        <w:numPr>
          <w:ilvl w:val="2"/>
          <w:numId w:val="3"/>
        </w:numPr>
      </w:pPr>
      <w:r w:rsidRPr="007D3BC0">
        <w:t xml:space="preserve">LAB MEDIA: Figure 5F. </w:t>
      </w:r>
      <w:r w:rsidRPr="00130E6C">
        <w:rPr>
          <w:i/>
          <w:iCs/>
          <w:color w:val="3333FF"/>
        </w:rPr>
        <w:t>Video editor: Highlight the increasing bars from “0.1 µg” to “1 µg.”</w:t>
      </w:r>
    </w:p>
    <w:p w14:paraId="7C0C278E" w14:textId="02B8DA33" w:rsidR="00472CCA" w:rsidRPr="006C1244" w:rsidRDefault="00472CCA" w:rsidP="00542ACF">
      <w:pPr>
        <w:pStyle w:val="ShotDescription"/>
        <w:numPr>
          <w:ilvl w:val="2"/>
          <w:numId w:val="3"/>
        </w:numPr>
      </w:pPr>
      <w:r w:rsidRPr="007D3BC0">
        <w:t xml:space="preserve">LAB MEDIA: Figure 5F. </w:t>
      </w:r>
      <w:r w:rsidRPr="000925A6">
        <w:rPr>
          <w:i/>
          <w:iCs/>
          <w:color w:val="3333FF"/>
        </w:rPr>
        <w:t xml:space="preserve">Video editor: Highlight the bars labeled “3 µg” and “6 µg” </w:t>
      </w:r>
    </w:p>
    <w:sectPr w:rsidR="00472CCA" w:rsidRPr="006C1244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59CCF" w14:textId="77777777" w:rsidR="001412D6" w:rsidRDefault="001412D6">
      <w:r>
        <w:separator/>
      </w:r>
    </w:p>
    <w:p w14:paraId="304DB84C" w14:textId="77777777" w:rsidR="001412D6" w:rsidRDefault="001412D6"/>
  </w:endnote>
  <w:endnote w:type="continuationSeparator" w:id="0">
    <w:p w14:paraId="1EF7CF8F" w14:textId="77777777" w:rsidR="001412D6" w:rsidRDefault="001412D6">
      <w:r>
        <w:continuationSeparator/>
      </w:r>
    </w:p>
    <w:p w14:paraId="23E26729" w14:textId="77777777" w:rsidR="001412D6" w:rsidRDefault="00141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E0C57D" w:rsidR="00ED23F4" w:rsidRPr="00790E8C" w:rsidRDefault="00336C61" w:rsidP="000925A6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4583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0925A6">
      <w:rPr>
        <w:rFonts w:cstheme="minorHAnsi"/>
      </w:rPr>
      <w:t xml:space="preserve"> March 08, </w:t>
    </w:r>
    <w:proofErr w:type="gramStart"/>
    <w:r w:rsidR="000925A6">
      <w:rPr>
        <w:rFonts w:cstheme="minorHAnsi"/>
      </w:rPr>
      <w:t>2026</w:t>
    </w:r>
    <w:proofErr w:type="gramEnd"/>
    <w:r w:rsidR="000925A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BB982" w14:textId="77777777" w:rsidR="001412D6" w:rsidRDefault="001412D6">
      <w:r>
        <w:separator/>
      </w:r>
    </w:p>
    <w:p w14:paraId="7F7888B7" w14:textId="77777777" w:rsidR="001412D6" w:rsidRDefault="001412D6"/>
  </w:footnote>
  <w:footnote w:type="continuationSeparator" w:id="0">
    <w:p w14:paraId="00230F32" w14:textId="77777777" w:rsidR="001412D6" w:rsidRDefault="001412D6">
      <w:r>
        <w:continuationSeparator/>
      </w:r>
    </w:p>
    <w:p w14:paraId="5C0A9248" w14:textId="77777777" w:rsidR="001412D6" w:rsidRDefault="001412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AD48D9" w:rsidR="00336C61" w:rsidRPr="006D3AC7" w:rsidRDefault="00336C61" w:rsidP="000925A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925A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3417D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822825">
    <w:abstractNumId w:val="35"/>
  </w:num>
  <w:num w:numId="2" w16cid:durableId="650521575">
    <w:abstractNumId w:val="37"/>
  </w:num>
  <w:num w:numId="3" w16cid:durableId="1887832887">
    <w:abstractNumId w:val="36"/>
  </w:num>
  <w:num w:numId="4" w16cid:durableId="391774357">
    <w:abstractNumId w:val="29"/>
  </w:num>
  <w:num w:numId="5" w16cid:durableId="23942094">
    <w:abstractNumId w:val="14"/>
  </w:num>
  <w:num w:numId="6" w16cid:durableId="1472745789">
    <w:abstractNumId w:val="32"/>
  </w:num>
  <w:num w:numId="7" w16cid:durableId="90708029">
    <w:abstractNumId w:val="39"/>
  </w:num>
  <w:num w:numId="8" w16cid:durableId="485826524">
    <w:abstractNumId w:val="11"/>
  </w:num>
  <w:num w:numId="9" w16cid:durableId="1473131380">
    <w:abstractNumId w:val="18"/>
  </w:num>
  <w:num w:numId="10" w16cid:durableId="1578392882">
    <w:abstractNumId w:val="26"/>
  </w:num>
  <w:num w:numId="11" w16cid:durableId="1238908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62630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81774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56221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7580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295391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5180751">
    <w:abstractNumId w:val="34"/>
  </w:num>
  <w:num w:numId="18" w16cid:durableId="1037316054">
    <w:abstractNumId w:val="30"/>
  </w:num>
  <w:num w:numId="19" w16cid:durableId="929238117">
    <w:abstractNumId w:val="28"/>
  </w:num>
  <w:num w:numId="20" w16cid:durableId="800655090">
    <w:abstractNumId w:val="21"/>
  </w:num>
  <w:num w:numId="21" w16cid:durableId="2013995793">
    <w:abstractNumId w:val="20"/>
  </w:num>
  <w:num w:numId="22" w16cid:durableId="1556699694">
    <w:abstractNumId w:val="10"/>
  </w:num>
  <w:num w:numId="23" w16cid:durableId="115561750">
    <w:abstractNumId w:val="17"/>
  </w:num>
  <w:num w:numId="24" w16cid:durableId="557672796">
    <w:abstractNumId w:val="33"/>
  </w:num>
  <w:num w:numId="25" w16cid:durableId="1705710511">
    <w:abstractNumId w:val="13"/>
  </w:num>
  <w:num w:numId="26" w16cid:durableId="557590108">
    <w:abstractNumId w:val="27"/>
  </w:num>
  <w:num w:numId="27" w16cid:durableId="392779998">
    <w:abstractNumId w:val="23"/>
  </w:num>
  <w:num w:numId="28" w16cid:durableId="627930138">
    <w:abstractNumId w:val="9"/>
  </w:num>
  <w:num w:numId="29" w16cid:durableId="1271860184">
    <w:abstractNumId w:val="7"/>
  </w:num>
  <w:num w:numId="30" w16cid:durableId="1829976055">
    <w:abstractNumId w:val="6"/>
  </w:num>
  <w:num w:numId="31" w16cid:durableId="1730299837">
    <w:abstractNumId w:val="5"/>
  </w:num>
  <w:num w:numId="32" w16cid:durableId="961113854">
    <w:abstractNumId w:val="4"/>
  </w:num>
  <w:num w:numId="33" w16cid:durableId="530992776">
    <w:abstractNumId w:val="8"/>
  </w:num>
  <w:num w:numId="34" w16cid:durableId="1269120815">
    <w:abstractNumId w:val="3"/>
  </w:num>
  <w:num w:numId="35" w16cid:durableId="1533110790">
    <w:abstractNumId w:val="2"/>
  </w:num>
  <w:num w:numId="36" w16cid:durableId="368333736">
    <w:abstractNumId w:val="1"/>
  </w:num>
  <w:num w:numId="37" w16cid:durableId="1412042190">
    <w:abstractNumId w:val="0"/>
  </w:num>
  <w:num w:numId="38" w16cid:durableId="1758747283">
    <w:abstractNumId w:val="16"/>
  </w:num>
  <w:num w:numId="39" w16cid:durableId="700671806">
    <w:abstractNumId w:val="38"/>
  </w:num>
  <w:num w:numId="40" w16cid:durableId="1200169295">
    <w:abstractNumId w:val="22"/>
  </w:num>
  <w:num w:numId="41" w16cid:durableId="1480228363">
    <w:abstractNumId w:val="24"/>
  </w:num>
  <w:num w:numId="42" w16cid:durableId="565536751">
    <w:abstractNumId w:val="31"/>
  </w:num>
  <w:num w:numId="43" w16cid:durableId="2075002709">
    <w:abstractNumId w:val="19"/>
  </w:num>
  <w:num w:numId="44" w16cid:durableId="378435533">
    <w:abstractNumId w:val="25"/>
  </w:num>
  <w:num w:numId="45" w16cid:durableId="53740688">
    <w:abstractNumId w:val="12"/>
  </w:num>
  <w:num w:numId="46" w16cid:durableId="77695247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46C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CEB"/>
    <w:rsid w:val="0006309D"/>
    <w:rsid w:val="00074929"/>
    <w:rsid w:val="00083792"/>
    <w:rsid w:val="00085F90"/>
    <w:rsid w:val="0008613B"/>
    <w:rsid w:val="0008630D"/>
    <w:rsid w:val="00086F1F"/>
    <w:rsid w:val="00090BAC"/>
    <w:rsid w:val="000925A6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F84"/>
    <w:rsid w:val="00125924"/>
    <w:rsid w:val="00126973"/>
    <w:rsid w:val="001302B1"/>
    <w:rsid w:val="00130E6C"/>
    <w:rsid w:val="001311E1"/>
    <w:rsid w:val="0013319E"/>
    <w:rsid w:val="001331E3"/>
    <w:rsid w:val="00135714"/>
    <w:rsid w:val="001412D6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216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E97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5F4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376D"/>
    <w:rsid w:val="003D40E8"/>
    <w:rsid w:val="003E2BC9"/>
    <w:rsid w:val="003F4B52"/>
    <w:rsid w:val="003F74DE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2CCA"/>
    <w:rsid w:val="0047306D"/>
    <w:rsid w:val="004733F5"/>
    <w:rsid w:val="00473C27"/>
    <w:rsid w:val="00473E1C"/>
    <w:rsid w:val="00477034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38C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434"/>
    <w:rsid w:val="005B4717"/>
    <w:rsid w:val="005B636F"/>
    <w:rsid w:val="005B6859"/>
    <w:rsid w:val="005C2915"/>
    <w:rsid w:val="005C6D1E"/>
    <w:rsid w:val="005C6FD9"/>
    <w:rsid w:val="005D0E9C"/>
    <w:rsid w:val="005D0F8B"/>
    <w:rsid w:val="005D2CA3"/>
    <w:rsid w:val="005D783F"/>
    <w:rsid w:val="005E27DD"/>
    <w:rsid w:val="005E2B7E"/>
    <w:rsid w:val="005E7FBC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3245"/>
    <w:rsid w:val="006F0299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6AE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8F7AAA"/>
    <w:rsid w:val="0090117D"/>
    <w:rsid w:val="009055DD"/>
    <w:rsid w:val="00906EFB"/>
    <w:rsid w:val="0090715C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5837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07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7C9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39A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B67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F0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3FFD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7A96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6FD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6FD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6FD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6FD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C6FD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C6FD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9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2088</Words>
  <Characters>11908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2026-03-08T12:00:00Z</dcterms:created>
  <dcterms:modified xsi:type="dcterms:W3CDTF">2026-03-08T12:00:00Z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