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3C980DD" w:rsidR="006E4797" w:rsidRPr="00D473B3" w:rsidRDefault="00551D82" w:rsidP="00D473B3">
      <w:pPr>
        <w:pBdr>
          <w:top w:val="nil"/>
          <w:left w:val="nil"/>
          <w:bottom w:val="nil"/>
          <w:right w:val="nil"/>
          <w:between w:val="nil"/>
        </w:pBdr>
      </w:pPr>
      <w:r w:rsidRPr="00D473B3">
        <w:rPr>
          <w:b/>
        </w:rPr>
        <w:t>TITLE:</w:t>
      </w:r>
    </w:p>
    <w:p w14:paraId="06C0C87E" w14:textId="3676DD15" w:rsidR="006E4797" w:rsidRPr="00D473B3" w:rsidRDefault="006265AA" w:rsidP="00D473B3">
      <w:r w:rsidRPr="00D473B3">
        <w:t xml:space="preserve">Preparation and Live Imaging of Regenerating </w:t>
      </w:r>
      <w:r w:rsidRPr="00D473B3">
        <w:rPr>
          <w:i/>
          <w:iCs/>
        </w:rPr>
        <w:t>Hydra</w:t>
      </w:r>
      <w:r w:rsidRPr="00D473B3">
        <w:t xml:space="preserve"> Spheroids</w:t>
      </w:r>
    </w:p>
    <w:p w14:paraId="17F0695B" w14:textId="77777777" w:rsidR="006265AA" w:rsidRPr="00D473B3" w:rsidRDefault="006265AA" w:rsidP="00D473B3">
      <w:pPr>
        <w:rPr>
          <w:b/>
        </w:rPr>
      </w:pPr>
    </w:p>
    <w:p w14:paraId="2CD8481E" w14:textId="7AB3B0C3" w:rsidR="006E4797" w:rsidRPr="00D473B3" w:rsidRDefault="00551D82" w:rsidP="00D473B3">
      <w:r w:rsidRPr="00D473B3">
        <w:rPr>
          <w:b/>
        </w:rPr>
        <w:t>AUTHORS AND AFFILIATIONS:</w:t>
      </w:r>
    </w:p>
    <w:p w14:paraId="00535F2C" w14:textId="7ABC3AB4" w:rsidR="006E4797" w:rsidRPr="00D473B3" w:rsidRDefault="00847770" w:rsidP="00D473B3">
      <w:pPr>
        <w:rPr>
          <w:vertAlign w:val="superscript"/>
        </w:rPr>
      </w:pPr>
      <w:r w:rsidRPr="00D473B3">
        <w:t>Sera L. Weevers</w:t>
      </w:r>
      <w:r w:rsidRPr="00D473B3">
        <w:rPr>
          <w:vertAlign w:val="superscript"/>
        </w:rPr>
        <w:t>1,2</w:t>
      </w:r>
      <w:r w:rsidRPr="00D473B3">
        <w:t>, Charisios D. Tsiairis</w:t>
      </w:r>
      <w:r w:rsidRPr="00D473B3">
        <w:rPr>
          <w:vertAlign w:val="superscript"/>
        </w:rPr>
        <w:t>1</w:t>
      </w:r>
    </w:p>
    <w:p w14:paraId="141ABDE5" w14:textId="77777777" w:rsidR="006E4797" w:rsidRPr="00D473B3" w:rsidRDefault="006E4797" w:rsidP="00D473B3">
      <w:pPr>
        <w:pBdr>
          <w:top w:val="nil"/>
          <w:left w:val="nil"/>
          <w:bottom w:val="nil"/>
          <w:right w:val="nil"/>
          <w:between w:val="nil"/>
        </w:pBdr>
      </w:pPr>
    </w:p>
    <w:p w14:paraId="00457180" w14:textId="7532CE59" w:rsidR="00847770" w:rsidRPr="00D473B3" w:rsidRDefault="00847770" w:rsidP="00D473B3">
      <w:r w:rsidRPr="00D473B3">
        <w:rPr>
          <w:vertAlign w:val="superscript"/>
        </w:rPr>
        <w:t>1</w:t>
      </w:r>
      <w:r w:rsidRPr="00D473B3">
        <w:t>Friedrich Miescher Institute for Biomedical Research, Basel, Switzerland</w:t>
      </w:r>
    </w:p>
    <w:p w14:paraId="45A6BD17" w14:textId="31AEB9C5" w:rsidR="00847770" w:rsidRPr="00D473B3" w:rsidRDefault="00847770" w:rsidP="00D473B3">
      <w:r w:rsidRPr="00D473B3">
        <w:rPr>
          <w:vertAlign w:val="superscript"/>
        </w:rPr>
        <w:t>2</w:t>
      </w:r>
      <w:r w:rsidRPr="00D473B3">
        <w:t>University of Basel, Basel, Switzerland</w:t>
      </w:r>
    </w:p>
    <w:p w14:paraId="3B63CB38" w14:textId="77777777" w:rsidR="004F296E" w:rsidRPr="00D473B3" w:rsidRDefault="004F296E" w:rsidP="00D473B3"/>
    <w:p w14:paraId="3A2BED69" w14:textId="77777777" w:rsidR="00D473B3" w:rsidRPr="00D473B3" w:rsidRDefault="004F296E" w:rsidP="00D473B3">
      <w:r w:rsidRPr="00D473B3">
        <w:t xml:space="preserve">Email </w:t>
      </w:r>
      <w:r w:rsidR="00D473B3" w:rsidRPr="00D473B3">
        <w:t>address of co-</w:t>
      </w:r>
      <w:r w:rsidRPr="00D473B3">
        <w:t xml:space="preserve">author: </w:t>
      </w:r>
    </w:p>
    <w:p w14:paraId="6D6F3D3C" w14:textId="4BDDE955" w:rsidR="004F296E" w:rsidRPr="00F84166" w:rsidRDefault="00D473B3" w:rsidP="00D473B3">
      <w:pPr>
        <w:rPr>
          <w:lang w:val="es-ES"/>
        </w:rPr>
      </w:pPr>
      <w:r w:rsidRPr="00F84166">
        <w:rPr>
          <w:lang w:val="es-ES"/>
        </w:rPr>
        <w:t>Sera L. Weevers</w:t>
      </w:r>
      <w:r w:rsidRPr="00F84166">
        <w:rPr>
          <w:vertAlign w:val="superscript"/>
          <w:lang w:val="es-ES"/>
        </w:rPr>
        <w:tab/>
      </w:r>
      <w:r w:rsidRPr="00F84166">
        <w:rPr>
          <w:lang w:val="es-ES"/>
        </w:rPr>
        <w:t>(sera.weevers@fmi.ch)</w:t>
      </w:r>
    </w:p>
    <w:p w14:paraId="1436D422" w14:textId="77777777" w:rsidR="00D473B3" w:rsidRPr="00F84166" w:rsidRDefault="00D473B3" w:rsidP="00D473B3">
      <w:pPr>
        <w:rPr>
          <w:lang w:val="es-ES"/>
        </w:rPr>
      </w:pPr>
    </w:p>
    <w:p w14:paraId="7565F381" w14:textId="77777777" w:rsidR="00D473B3" w:rsidRPr="00D473B3" w:rsidRDefault="00D473B3" w:rsidP="00D473B3">
      <w:r w:rsidRPr="00D473B3">
        <w:t>C</w:t>
      </w:r>
      <w:r w:rsidR="004F296E" w:rsidRPr="00D473B3">
        <w:t xml:space="preserve">orresponding author: </w:t>
      </w:r>
    </w:p>
    <w:p w14:paraId="3F7553F2" w14:textId="5C5B3A7D" w:rsidR="004F296E" w:rsidRPr="00D473B3" w:rsidRDefault="00D473B3" w:rsidP="00D473B3">
      <w:r w:rsidRPr="00D473B3">
        <w:t>Charisios D. Tsiairis</w:t>
      </w:r>
      <w:r w:rsidRPr="00D473B3">
        <w:rPr>
          <w:vertAlign w:val="superscript"/>
        </w:rPr>
        <w:tab/>
      </w:r>
      <w:r w:rsidRPr="00D473B3">
        <w:t>(charisios.tsiairis@fmi.ch)</w:t>
      </w:r>
    </w:p>
    <w:p w14:paraId="0942B972" w14:textId="77777777" w:rsidR="00847770" w:rsidRPr="00D473B3" w:rsidRDefault="00847770" w:rsidP="00D473B3">
      <w:pPr>
        <w:pBdr>
          <w:top w:val="nil"/>
          <w:left w:val="nil"/>
          <w:bottom w:val="nil"/>
          <w:right w:val="nil"/>
          <w:between w:val="nil"/>
        </w:pBdr>
      </w:pPr>
    </w:p>
    <w:p w14:paraId="60F3B8D4" w14:textId="2CD5C3B7" w:rsidR="006E4797" w:rsidRPr="00D473B3" w:rsidRDefault="00551D82" w:rsidP="00D473B3">
      <w:r w:rsidRPr="00D473B3">
        <w:rPr>
          <w:b/>
        </w:rPr>
        <w:t>SUMMARY:</w:t>
      </w:r>
    </w:p>
    <w:p w14:paraId="2472C77B" w14:textId="41766DC5" w:rsidR="00CC120C" w:rsidRPr="00D473B3" w:rsidRDefault="00570A6E" w:rsidP="00D473B3">
      <w:r w:rsidRPr="00D473B3">
        <w:t xml:space="preserve">Using </w:t>
      </w:r>
      <w:r w:rsidR="00D22C46" w:rsidRPr="00D473B3">
        <w:t>time-lapse</w:t>
      </w:r>
      <w:r w:rsidRPr="00D473B3">
        <w:t xml:space="preserve"> imaging, the complete regeneration process of </w:t>
      </w:r>
      <w:r w:rsidRPr="00D473B3">
        <w:rPr>
          <w:i/>
          <w:iCs/>
        </w:rPr>
        <w:t>Hydra</w:t>
      </w:r>
      <w:r w:rsidRPr="00D473B3">
        <w:t xml:space="preserve"> spheroids can be followed.</w:t>
      </w:r>
      <w:r w:rsidR="00CC120C" w:rsidRPr="00D473B3">
        <w:t xml:space="preserve"> This protocol </w:t>
      </w:r>
      <w:r w:rsidRPr="00D473B3">
        <w:t xml:space="preserve">describes the generation of </w:t>
      </w:r>
      <w:r w:rsidRPr="00D473B3">
        <w:rPr>
          <w:i/>
          <w:iCs/>
        </w:rPr>
        <w:t>Hydra</w:t>
      </w:r>
      <w:r w:rsidRPr="00D473B3">
        <w:t xml:space="preserve"> spheroids, discusses a variety of mounting strategies</w:t>
      </w:r>
      <w:r w:rsidR="00D473B3">
        <w:t>,</w:t>
      </w:r>
      <w:r w:rsidRPr="00D473B3">
        <w:t xml:space="preserve"> and details how to perform long-term, live imaging using spinning disk confocal microscopy as well as light</w:t>
      </w:r>
      <w:r w:rsidR="00D22C46" w:rsidRPr="00D473B3">
        <w:t>-</w:t>
      </w:r>
      <w:r w:rsidRPr="00D473B3">
        <w:t xml:space="preserve">sheet </w:t>
      </w:r>
      <w:r w:rsidR="006A6114" w:rsidRPr="00D473B3">
        <w:t xml:space="preserve">fluorescence </w:t>
      </w:r>
      <w:r w:rsidRPr="00D473B3">
        <w:t>microscopy.</w:t>
      </w:r>
    </w:p>
    <w:p w14:paraId="74EFC8D7" w14:textId="77777777" w:rsidR="006E4797" w:rsidRPr="00D473B3" w:rsidRDefault="006E4797" w:rsidP="00D473B3"/>
    <w:p w14:paraId="2DF8E628" w14:textId="1BFDFB4C" w:rsidR="006E4797" w:rsidRPr="00D473B3" w:rsidRDefault="00551D82" w:rsidP="00D473B3">
      <w:r w:rsidRPr="00D473B3">
        <w:rPr>
          <w:b/>
        </w:rPr>
        <w:t>ABSTRACT:</w:t>
      </w:r>
    </w:p>
    <w:p w14:paraId="16DD79CE" w14:textId="55EE1A17" w:rsidR="00086426" w:rsidRPr="00D473B3" w:rsidRDefault="006265AA" w:rsidP="00D473B3">
      <w:r w:rsidRPr="00D473B3">
        <w:rPr>
          <w:i/>
          <w:iCs/>
        </w:rPr>
        <w:t>Hydra</w:t>
      </w:r>
      <w:r w:rsidRPr="00D473B3">
        <w:t xml:space="preserve"> is </w:t>
      </w:r>
      <w:r w:rsidR="00381C24" w:rsidRPr="00D473B3">
        <w:t>renowned</w:t>
      </w:r>
      <w:r w:rsidRPr="00D473B3">
        <w:t xml:space="preserve"> for its exceptional regenerative capacity. Remarkably, small regenerating fragments of </w:t>
      </w:r>
      <w:r w:rsidRPr="00D473B3">
        <w:rPr>
          <w:i/>
          <w:iCs/>
        </w:rPr>
        <w:t>Hydra</w:t>
      </w:r>
      <w:r w:rsidRPr="00D473B3">
        <w:t xml:space="preserve"> tissue, called </w:t>
      </w:r>
      <w:r w:rsidRPr="00D473B3">
        <w:rPr>
          <w:i/>
          <w:iCs/>
        </w:rPr>
        <w:t>Hydra</w:t>
      </w:r>
      <w:r w:rsidRPr="00D473B3">
        <w:t xml:space="preserve"> spheroids, can establish an organizer </w:t>
      </w:r>
      <w:r w:rsidRPr="00D473B3">
        <w:rPr>
          <w:i/>
          <w:iCs/>
        </w:rPr>
        <w:t>de novo</w:t>
      </w:r>
      <w:r w:rsidRPr="00D473B3">
        <w:t xml:space="preserve">. Once established, this organizer </w:t>
      </w:r>
      <w:r w:rsidR="00381C24" w:rsidRPr="00D473B3">
        <w:t>directs</w:t>
      </w:r>
      <w:r w:rsidRPr="00D473B3">
        <w:t xml:space="preserve"> the surrounding tissue to differentiate</w:t>
      </w:r>
      <w:r w:rsidR="00381C24" w:rsidRPr="00D473B3">
        <w:t xml:space="preserve"> into the appropriate oral structures</w:t>
      </w:r>
      <w:r w:rsidRPr="00D473B3">
        <w:t xml:space="preserve">. Within days, the spheroid can develop into a small yet fully patterned polyp. The relatively short timescale of this process </w:t>
      </w:r>
      <w:r w:rsidR="00381C24" w:rsidRPr="00D473B3">
        <w:t>enables continuous</w:t>
      </w:r>
      <w:r w:rsidRPr="00D473B3">
        <w:t xml:space="preserve"> </w:t>
      </w:r>
      <w:r w:rsidR="00381C24" w:rsidRPr="00D473B3">
        <w:t>time-lapse</w:t>
      </w:r>
      <w:r w:rsidRPr="00D473B3">
        <w:t xml:space="preserve"> imaging of the </w:t>
      </w:r>
      <w:r w:rsidR="00D22C46" w:rsidRPr="00D473B3">
        <w:t>entire</w:t>
      </w:r>
      <w:r w:rsidRPr="00D473B3">
        <w:t xml:space="preserve"> process, offering a unique opportunity to study the spatiotemporal dynamics of regeneration. Here, we present a detailed workflow</w:t>
      </w:r>
      <w:r w:rsidR="00E8268A" w:rsidRPr="00D473B3">
        <w:t xml:space="preserve"> and show representative </w:t>
      </w:r>
      <w:r w:rsidR="00FA5871" w:rsidRPr="00D473B3">
        <w:t>results</w:t>
      </w:r>
      <w:r w:rsidRPr="00D473B3">
        <w:t xml:space="preserve"> for </w:t>
      </w:r>
      <w:r w:rsidR="00D22C46" w:rsidRPr="00D473B3">
        <w:t>generating</w:t>
      </w:r>
      <w:r w:rsidRPr="00D473B3">
        <w:t xml:space="preserve"> </w:t>
      </w:r>
      <w:r w:rsidR="00381C24" w:rsidRPr="00D473B3">
        <w:t>time-lapse</w:t>
      </w:r>
      <w:r w:rsidRPr="00D473B3">
        <w:t xml:space="preserve"> datasets of regenerating </w:t>
      </w:r>
      <w:r w:rsidRPr="00D473B3">
        <w:rPr>
          <w:i/>
          <w:iCs/>
        </w:rPr>
        <w:t>Hydra</w:t>
      </w:r>
      <w:r w:rsidRPr="00D473B3">
        <w:t xml:space="preserve"> spheroids</w:t>
      </w:r>
      <w:r w:rsidR="0055263A" w:rsidRPr="00D473B3">
        <w:t>.</w:t>
      </w:r>
      <w:r w:rsidRPr="00D473B3">
        <w:t xml:space="preserve"> The protocol </w:t>
      </w:r>
      <w:r w:rsidR="00D22C46" w:rsidRPr="00D473B3">
        <w:t xml:space="preserve">includes </w:t>
      </w:r>
      <w:r w:rsidR="00837640" w:rsidRPr="00D473B3">
        <w:t xml:space="preserve">a </w:t>
      </w:r>
      <w:r w:rsidR="00D22C46" w:rsidRPr="00D473B3">
        <w:t xml:space="preserve">detailed procedure for spheroid generation and guidelines for selecting optimal samples for imaging. </w:t>
      </w:r>
      <w:r w:rsidRPr="00D473B3">
        <w:t>We discuss mounting strategies suitable for the long-term imaging of live sample</w:t>
      </w:r>
      <w:r w:rsidR="00D22C46" w:rsidRPr="00D473B3">
        <w:t>s and</w:t>
      </w:r>
      <w:r w:rsidRPr="00D473B3">
        <w:t xml:space="preserve"> demonstrate imaging </w:t>
      </w:r>
      <w:r w:rsidR="00D22C46" w:rsidRPr="00D473B3">
        <w:t xml:space="preserve">approaches </w:t>
      </w:r>
      <w:r w:rsidRPr="00D473B3">
        <w:t>using both spinning disk confocal and light</w:t>
      </w:r>
      <w:r w:rsidR="00D22C46" w:rsidRPr="00D473B3">
        <w:t>-</w:t>
      </w:r>
      <w:r w:rsidRPr="00D473B3">
        <w:t>sheet microscopes.</w:t>
      </w:r>
      <w:r w:rsidR="0055263A" w:rsidRPr="00D473B3">
        <w:t xml:space="preserve"> The principles described here are broadly applicable to other model systems in which dynamic morphogenetic processes </w:t>
      </w:r>
      <w:r w:rsidR="005D07E4" w:rsidRPr="00D473B3">
        <w:t>can be</w:t>
      </w:r>
      <w:r w:rsidR="0055263A" w:rsidRPr="00D473B3">
        <w:t xml:space="preserve"> studied using long-term imaging.</w:t>
      </w:r>
    </w:p>
    <w:p w14:paraId="7DD19AAE" w14:textId="77777777" w:rsidR="006265AA" w:rsidRPr="00D473B3" w:rsidRDefault="006265AA" w:rsidP="00D473B3"/>
    <w:p w14:paraId="0646E204" w14:textId="7E1D42B9" w:rsidR="006E4797" w:rsidRPr="00D473B3" w:rsidRDefault="00551D82" w:rsidP="00D473B3">
      <w:r w:rsidRPr="00D473B3">
        <w:rPr>
          <w:b/>
        </w:rPr>
        <w:t>INTRODUCTION:</w:t>
      </w:r>
    </w:p>
    <w:p w14:paraId="7E90D81D" w14:textId="536BEF96" w:rsidR="00CE0289" w:rsidRPr="00D473B3" w:rsidRDefault="00B624B2" w:rsidP="00D473B3">
      <w:r w:rsidRPr="00D473B3">
        <w:rPr>
          <w:i/>
          <w:iCs/>
        </w:rPr>
        <w:t>Hydra</w:t>
      </w:r>
      <w:r w:rsidRPr="00D473B3">
        <w:t xml:space="preserve"> is a small, freshwater polyp best known for its exceptional regenerative ability. </w:t>
      </w:r>
      <w:r w:rsidR="00A77A0B" w:rsidRPr="00D473B3">
        <w:t xml:space="preserve">Tissue fragments excised from </w:t>
      </w:r>
      <w:r w:rsidR="00574DC6" w:rsidRPr="00D473B3">
        <w:t xml:space="preserve">the middle of </w:t>
      </w:r>
      <w:r w:rsidR="00A77A0B" w:rsidRPr="00D473B3">
        <w:t xml:space="preserve">its body </w:t>
      </w:r>
      <w:r w:rsidR="008F1ED8" w:rsidRPr="00D473B3">
        <w:t xml:space="preserve">fold into a hollow spheroid that is composed of </w:t>
      </w:r>
      <w:r w:rsidR="008F1ED8" w:rsidRPr="00D473B3">
        <w:rPr>
          <w:i/>
          <w:iCs/>
        </w:rPr>
        <w:t>Hydra</w:t>
      </w:r>
      <w:r w:rsidR="00856761" w:rsidRPr="00D473B3">
        <w:t>’</w:t>
      </w:r>
      <w:r w:rsidR="008F1ED8" w:rsidRPr="00D473B3">
        <w:t>s two epithelial layers, the ectoderm and endoderm.</w:t>
      </w:r>
      <w:r w:rsidR="00110491" w:rsidRPr="00D473B3">
        <w:t xml:space="preserve"> </w:t>
      </w:r>
      <w:r w:rsidR="00DC64DC" w:rsidRPr="00D473B3">
        <w:t>During regeneration, t</w:t>
      </w:r>
      <w:r w:rsidR="00574DC6" w:rsidRPr="00D473B3">
        <w:t xml:space="preserve">hese </w:t>
      </w:r>
      <w:r w:rsidR="00574DC6" w:rsidRPr="00D473B3">
        <w:rPr>
          <w:i/>
          <w:iCs/>
        </w:rPr>
        <w:t>Hydra</w:t>
      </w:r>
      <w:r w:rsidR="00574DC6" w:rsidRPr="00D473B3">
        <w:t xml:space="preserve"> spheroids </w:t>
      </w:r>
      <w:r w:rsidR="00110491" w:rsidRPr="00D473B3">
        <w:t>establish an organize</w:t>
      </w:r>
      <w:r w:rsidR="00C40048" w:rsidRPr="00D473B3">
        <w:t>r</w:t>
      </w:r>
      <w:r w:rsidR="00670EE1" w:rsidRPr="00D473B3">
        <w:t xml:space="preserve"> </w:t>
      </w:r>
      <w:r w:rsidR="00670EE1" w:rsidRPr="00D473B3">
        <w:rPr>
          <w:i/>
          <w:iCs/>
        </w:rPr>
        <w:t>de novo</w:t>
      </w:r>
      <w:r w:rsidR="00F04F1F" w:rsidRPr="00D473B3">
        <w:fldChar w:fldCharType="begin"/>
      </w:r>
      <w:r w:rsidR="00F04F1F" w:rsidRPr="00D473B3">
        <w:instrText xml:space="preserve"> ADDIN EN.CITE &lt;EndNote&gt;&lt;Cite&gt;&lt;Author&gt;Bode&lt;/Author&gt;&lt;Year&gt;1980&lt;/Year&gt;&lt;RecNum&gt;3&lt;/RecNum&gt;&lt;DisplayText&gt;&lt;style face="superscript"&gt;1&lt;/style&gt;&lt;/DisplayText&gt;&lt;record&gt;&lt;rec-number&gt;3&lt;/rec-number&gt;&lt;foreign-keys&gt;&lt;key app="EN" db-id="epvdws9dczz2d1eszt4xdea8dswre2sx55fe" timestamp="1759310392"&gt;3&lt;/key&gt;&lt;/foreign-keys&gt;&lt;ref-type name="Journal Article"&gt;17&lt;/ref-type&gt;&lt;contributors&gt;&lt;authors&gt;&lt;author&gt;Bode, Patricia Macauley&lt;/author&gt;&lt;author&gt;Bode, Hans R.&lt;/author&gt;&lt;/authors&gt;&lt;/contributors&gt;&lt;titles&gt;&lt;title&gt;Formation of pattern in regenerating tissue pieces of Hydra attenuata: I. Head-body proportion regulation&lt;/title&gt;&lt;secondary-title&gt;Developmental Biology&lt;/secondary-title&gt;&lt;/titles&gt;&lt;periodical&gt;&lt;full-title&gt;Developmental Biology&lt;/full-title&gt;&lt;/periodical&gt;&lt;pages&gt;484-496&lt;/pages&gt;&lt;volume&gt;78&lt;/volume&gt;&lt;number&gt;2&lt;/number&gt;&lt;dates&gt;&lt;year&gt;1980&lt;/year&gt;&lt;pub-dates&gt;&lt;date&gt;1980/08/01/&lt;/date&gt;&lt;/pub-dates&gt;&lt;/dates&gt;&lt;isbn&gt;0012-1606&lt;/isbn&gt;&lt;urls&gt;&lt;related-urls&gt;&lt;url&gt;https://www.sciencedirect.com/science/article/pii/0012160680903486&lt;/url&gt;&lt;/related-urls&gt;&lt;/urls&gt;&lt;electronic-resource-num&gt;https://doi.org/10.1016/0012-1606(80)90348-6&lt;/electronic-resource-num&gt;&lt;/record&gt;&lt;/Cite&gt;&lt;/EndNote&gt;</w:instrText>
      </w:r>
      <w:r w:rsidR="00F04F1F" w:rsidRPr="00D473B3">
        <w:fldChar w:fldCharType="separate"/>
      </w:r>
      <w:r w:rsidR="00F04F1F" w:rsidRPr="00D473B3">
        <w:rPr>
          <w:vertAlign w:val="superscript"/>
        </w:rPr>
        <w:t>1</w:t>
      </w:r>
      <w:r w:rsidR="00F04F1F" w:rsidRPr="00D473B3">
        <w:fldChar w:fldCharType="end"/>
      </w:r>
      <w:r w:rsidR="00C40048" w:rsidRPr="00D473B3">
        <w:t xml:space="preserve">. </w:t>
      </w:r>
      <w:r w:rsidR="00761F6F" w:rsidRPr="00D473B3">
        <w:t>Within approximately</w:t>
      </w:r>
      <w:r w:rsidR="00C40048" w:rsidRPr="00D473B3">
        <w:t xml:space="preserve"> </w:t>
      </w:r>
      <w:r w:rsidR="005868F6">
        <w:t>3</w:t>
      </w:r>
      <w:r w:rsidR="00C40048" w:rsidRPr="00D473B3">
        <w:t xml:space="preserve"> </w:t>
      </w:r>
      <w:r w:rsidR="00110491" w:rsidRPr="00D473B3">
        <w:t>days</w:t>
      </w:r>
      <w:r w:rsidR="00E4284A" w:rsidRPr="00D473B3">
        <w:t>,</w:t>
      </w:r>
      <w:r w:rsidR="00110491" w:rsidRPr="00D473B3">
        <w:t xml:space="preserve"> </w:t>
      </w:r>
      <w:r w:rsidR="00347AF8" w:rsidRPr="00D473B3">
        <w:t xml:space="preserve">the body axis </w:t>
      </w:r>
      <w:r w:rsidR="00C40048" w:rsidRPr="00D473B3">
        <w:t>elongate</w:t>
      </w:r>
      <w:r w:rsidR="00DC64DC" w:rsidRPr="00D473B3">
        <w:t>s</w:t>
      </w:r>
      <w:r w:rsidR="00761F6F" w:rsidRPr="00D473B3">
        <w:t>,</w:t>
      </w:r>
      <w:r w:rsidR="00C40048" w:rsidRPr="00D473B3">
        <w:t xml:space="preserve"> </w:t>
      </w:r>
      <w:r w:rsidR="00347AF8" w:rsidRPr="00D473B3">
        <w:t>and</w:t>
      </w:r>
      <w:r w:rsidR="00C40048" w:rsidRPr="00D473B3">
        <w:t xml:space="preserve"> </w:t>
      </w:r>
      <w:r w:rsidR="00347AF8" w:rsidRPr="00D473B3">
        <w:t>cells at the head and foot extremities</w:t>
      </w:r>
      <w:r w:rsidR="00C40048" w:rsidRPr="00D473B3">
        <w:t xml:space="preserve"> differentiate</w:t>
      </w:r>
      <w:r w:rsidR="00110491" w:rsidRPr="00D473B3">
        <w:t>.</w:t>
      </w:r>
      <w:r w:rsidR="00AC1DB2" w:rsidRPr="00D473B3">
        <w:t xml:space="preserve"> </w:t>
      </w:r>
      <w:r w:rsidR="00761F6F" w:rsidRPr="00D473B3">
        <w:t>Because of</w:t>
      </w:r>
      <w:r w:rsidR="00AC1DB2" w:rsidRPr="00D473B3">
        <w:t xml:space="preserve"> th</w:t>
      </w:r>
      <w:r w:rsidR="005A738E" w:rsidRPr="00D473B3">
        <w:t>is</w:t>
      </w:r>
      <w:r w:rsidR="00AC1DB2" w:rsidRPr="00D473B3">
        <w:t xml:space="preserve"> relatively short timeframe, </w:t>
      </w:r>
      <w:r w:rsidR="005A738E" w:rsidRPr="00D473B3">
        <w:t xml:space="preserve">the </w:t>
      </w:r>
      <w:r w:rsidR="00761F6F" w:rsidRPr="00D473B3">
        <w:t>entire regenerative</w:t>
      </w:r>
      <w:r w:rsidR="005A738E" w:rsidRPr="00D473B3">
        <w:t xml:space="preserve"> process can be captured </w:t>
      </w:r>
      <w:r w:rsidR="00761F6F" w:rsidRPr="00D473B3">
        <w:t>through</w:t>
      </w:r>
      <w:r w:rsidR="005A738E" w:rsidRPr="00D473B3">
        <w:t xml:space="preserve"> </w:t>
      </w:r>
      <w:r w:rsidR="009D67D1" w:rsidRPr="00D473B3">
        <w:t>live imaging</w:t>
      </w:r>
      <w:r w:rsidR="00EA4105" w:rsidRPr="00D473B3">
        <w:t xml:space="preserve">. </w:t>
      </w:r>
      <w:r w:rsidR="00381C24" w:rsidRPr="00D473B3">
        <w:t>Time-lapse</w:t>
      </w:r>
      <w:r w:rsidR="00EA4105" w:rsidRPr="00D473B3">
        <w:t xml:space="preserve"> datasets have </w:t>
      </w:r>
      <w:r w:rsidR="002479AC" w:rsidRPr="00D473B3">
        <w:t xml:space="preserve">been </w:t>
      </w:r>
      <w:r w:rsidR="00761F6F" w:rsidRPr="00D473B3">
        <w:t>instrumental</w:t>
      </w:r>
      <w:r w:rsidR="002479AC" w:rsidRPr="00D473B3">
        <w:t xml:space="preserve"> in </w:t>
      </w:r>
      <w:r w:rsidR="00EA4105" w:rsidRPr="00D473B3">
        <w:t>revea</w:t>
      </w:r>
      <w:r w:rsidR="002479AC" w:rsidRPr="00D473B3">
        <w:t>ling</w:t>
      </w:r>
      <w:r w:rsidR="00EA4105" w:rsidRPr="00D473B3">
        <w:t xml:space="preserve"> </w:t>
      </w:r>
      <w:r w:rsidR="002479AC" w:rsidRPr="00D473B3">
        <w:t xml:space="preserve">the </w:t>
      </w:r>
      <w:r w:rsidR="00761F6F" w:rsidRPr="00D473B3">
        <w:t xml:space="preserve">characteristic </w:t>
      </w:r>
      <w:r w:rsidR="00EA4105" w:rsidRPr="00D473B3">
        <w:t>cycles of inflation and deflation</w:t>
      </w:r>
      <w:r w:rsidR="002479AC" w:rsidRPr="00D473B3">
        <w:t xml:space="preserve"> </w:t>
      </w:r>
      <w:r w:rsidR="002479AC" w:rsidRPr="00D473B3">
        <w:lastRenderedPageBreak/>
        <w:t xml:space="preserve">that </w:t>
      </w:r>
      <w:r w:rsidR="002479AC" w:rsidRPr="00D473B3">
        <w:rPr>
          <w:i/>
          <w:iCs/>
        </w:rPr>
        <w:t>Hydra</w:t>
      </w:r>
      <w:r w:rsidR="002479AC" w:rsidRPr="00D473B3">
        <w:t xml:space="preserve"> spheroids go through</w:t>
      </w:r>
      <w:r w:rsidR="004C0EBE" w:rsidRPr="00D473B3">
        <w:t xml:space="preserve"> during regeneration</w:t>
      </w:r>
      <w:r w:rsidR="0097289F" w:rsidRPr="00D473B3">
        <w:fldChar w:fldCharType="begin"/>
      </w:r>
      <w:r w:rsidR="00F04F1F" w:rsidRPr="00D473B3">
        <w:instrText xml:space="preserve"> ADDIN EN.CITE &lt;EndNote&gt;&lt;Cite&gt;&lt;Author&gt;Fütterer&lt;/Author&gt;&lt;Year&gt;2003&lt;/Year&gt;&lt;RecNum&gt;1&lt;/RecNum&gt;&lt;DisplayText&gt;&lt;style face="superscript"&gt;2&lt;/style&gt;&lt;/DisplayText&gt;&lt;record&gt;&lt;rec-number&gt;1&lt;/rec-number&gt;&lt;foreign-keys&gt;&lt;key app="EN" db-id="epvdws9dczz2d1eszt4xdea8dswre2sx55fe" timestamp="1759309603"&gt;1&lt;/key&gt;&lt;/foreign-keys&gt;&lt;ref-type name="Journal Article"&gt;17&lt;/ref-type&gt;&lt;contributors&gt;&lt;authors&gt;&lt;author&gt;C. Fütterer&lt;/author&gt;&lt;author&gt;C. Colombo&lt;/author&gt;&lt;author&gt;F. Jülicher&lt;/author&gt;&lt;author&gt;A. Ott&lt;/author&gt;&lt;/authors&gt;&lt;/contributors&gt;&lt;titles&gt;&lt;title&gt;Morphogenetic oscillations during symmetry breaking of regenerating Hydra vulgaris cells&lt;/title&gt;&lt;secondary-title&gt;Europhysics Letters&lt;/secondary-title&gt;&lt;/titles&gt;&lt;periodical&gt;&lt;full-title&gt;Europhysics Letters&lt;/full-title&gt;&lt;/periodical&gt;&lt;pages&gt;137&lt;/pages&gt;&lt;volume&gt;64&lt;/volume&gt;&lt;number&gt;1&lt;/number&gt;&lt;dates&gt;&lt;year&gt;2003&lt;/year&gt;&lt;pub-dates&gt;&lt;date&gt;2003/10/01&lt;/date&gt;&lt;/pub-dates&gt;&lt;/dates&gt;&lt;isbn&gt;0295-5075&lt;/isbn&gt;&lt;urls&gt;&lt;related-urls&gt;&lt;url&gt;https://doi.org/10.1209/epl/i2003-00148-y&lt;/url&gt;&lt;/related-urls&gt;&lt;/urls&gt;&lt;electronic-resource-num&gt;10.1209/epl/i2003-00148-y&lt;/electronic-resource-num&gt;&lt;/record&gt;&lt;/Cite&gt;&lt;/EndNote&gt;</w:instrText>
      </w:r>
      <w:r w:rsidR="0097289F" w:rsidRPr="00D473B3">
        <w:fldChar w:fldCharType="separate"/>
      </w:r>
      <w:r w:rsidR="00F04F1F" w:rsidRPr="00D473B3">
        <w:rPr>
          <w:vertAlign w:val="superscript"/>
        </w:rPr>
        <w:t>2</w:t>
      </w:r>
      <w:r w:rsidR="0097289F" w:rsidRPr="00D473B3">
        <w:fldChar w:fldCharType="end"/>
      </w:r>
      <w:r w:rsidR="00EA4105" w:rsidRPr="00D473B3">
        <w:t>.</w:t>
      </w:r>
      <w:r w:rsidR="002308E7" w:rsidRPr="00D473B3">
        <w:t xml:space="preserve"> </w:t>
      </w:r>
      <w:r w:rsidR="003A2BB8" w:rsidRPr="00D473B3">
        <w:t>The tissue stretch</w:t>
      </w:r>
      <w:r w:rsidR="00761F6F" w:rsidRPr="00D473B3">
        <w:t>ing</w:t>
      </w:r>
      <w:r w:rsidR="004C0EBE" w:rsidRPr="00D473B3">
        <w:t xml:space="preserve"> that is</w:t>
      </w:r>
      <w:r w:rsidR="003A2BB8" w:rsidRPr="00D473B3">
        <w:t xml:space="preserve"> generated </w:t>
      </w:r>
      <w:r w:rsidR="00761F6F" w:rsidRPr="00D473B3">
        <w:t>by</w:t>
      </w:r>
      <w:r w:rsidR="009B4388" w:rsidRPr="00D473B3">
        <w:t xml:space="preserve"> these </w:t>
      </w:r>
      <w:r w:rsidR="00640114" w:rsidRPr="00D473B3">
        <w:t xml:space="preserve">osmotically driven </w:t>
      </w:r>
      <w:r w:rsidR="009B4388" w:rsidRPr="00D473B3">
        <w:t xml:space="preserve">mechanical oscillations </w:t>
      </w:r>
      <w:r w:rsidR="00761F6F" w:rsidRPr="00D473B3">
        <w:t>contributes to the localization of</w:t>
      </w:r>
      <w:r w:rsidR="009B4388" w:rsidRPr="00D473B3">
        <w:t xml:space="preserve"> the or</w:t>
      </w:r>
      <w:r w:rsidR="0097289F" w:rsidRPr="00D473B3">
        <w:t>ganizer</w:t>
      </w:r>
      <w:r w:rsidR="0097289F" w:rsidRPr="00D473B3">
        <w:fldChar w:fldCharType="begin"/>
      </w:r>
      <w:r w:rsidR="00F04F1F" w:rsidRPr="00D473B3">
        <w:instrText xml:space="preserve"> ADDIN EN.CITE &lt;EndNote&gt;&lt;Cite&gt;&lt;Author&gt;Weevers&lt;/Author&gt;&lt;Year&gt;2025&lt;/Year&gt;&lt;RecNum&gt;2&lt;/RecNum&gt;&lt;DisplayText&gt;&lt;style face="superscript"&gt;3&lt;/style&gt;&lt;/DisplayText&gt;&lt;record&gt;&lt;rec-number&gt;2&lt;/rec-number&gt;&lt;foreign-keys&gt;&lt;key app="EN" db-id="epvdws9dczz2d1eszt4xdea8dswre2sx55fe" timestamp="1759309619"&gt;2&lt;/key&gt;&lt;/foreign-keys&gt;&lt;ref-type name="Journal Article"&gt;17&lt;/ref-type&gt;&lt;contributors&gt;&lt;authors&gt;&lt;author&gt;Weevers, Sera L.&lt;/author&gt;&lt;author&gt;Falconer, Alistair D.&lt;/author&gt;&lt;author&gt;Mercker, Moritz&lt;/author&gt;&lt;author&gt;Sadeghi, Hajar&lt;/author&gt;&lt;author&gt;Rozema, David&lt;/author&gt;&lt;author&gt;Ferenc, Jaroslav&lt;/author&gt;&lt;author&gt;Maître, Jean-Leon&lt;/author&gt;&lt;author&gt;Ott, Albrecht&lt;/author&gt;&lt;author&gt;Oelz, Dietmar B.&lt;/author&gt;&lt;author&gt;Marciniak-Czochra, Anna&lt;/author&gt;&lt;author&gt;Tsiairis, Charisios D.&lt;/author&gt;&lt;/authors&gt;&lt;/contributors&gt;&lt;titles&gt;&lt;title&gt;Mechanochemical patterning localizes the organizer of a luminal epithelium&lt;/title&gt;&lt;secondary-title&gt;Science Advances&lt;/secondary-title&gt;&lt;/titles&gt;&lt;periodical&gt;&lt;full-title&gt;Science Advances&lt;/full-title&gt;&lt;/periodical&gt;&lt;pages&gt;eadu2286&lt;/pages&gt;&lt;volume&gt;11&lt;/volume&gt;&lt;number&gt;26&lt;/number&gt;&lt;dates&gt;&lt;year&gt;2025&lt;/year&gt;&lt;/dates&gt;&lt;publisher&gt;American Association for the Advancement of Science&lt;/publisher&gt;&lt;urls&gt;&lt;related-urls&gt;&lt;url&gt;https://doi.org/10.1126/sciadv.adu2286&lt;/url&gt;&lt;/related-urls&gt;&lt;/urls&gt;&lt;electronic-resource-num&gt;10.1126/sciadv.adu2286&lt;/electronic-resource-num&gt;&lt;access-date&gt;2025/10/01&lt;/access-date&gt;&lt;/record&gt;&lt;/Cite&gt;&lt;/EndNote&gt;</w:instrText>
      </w:r>
      <w:r w:rsidR="0097289F" w:rsidRPr="00D473B3">
        <w:fldChar w:fldCharType="separate"/>
      </w:r>
      <w:r w:rsidR="00F04F1F" w:rsidRPr="00D473B3">
        <w:rPr>
          <w:vertAlign w:val="superscript"/>
        </w:rPr>
        <w:t>3</w:t>
      </w:r>
      <w:r w:rsidR="0097289F" w:rsidRPr="00D473B3">
        <w:fldChar w:fldCharType="end"/>
      </w:r>
      <w:r w:rsidR="0097289F" w:rsidRPr="00D473B3">
        <w:t>.</w:t>
      </w:r>
    </w:p>
    <w:p w14:paraId="731DF9DF" w14:textId="77777777" w:rsidR="00CE0289" w:rsidRPr="00D473B3" w:rsidRDefault="00CE0289" w:rsidP="00D473B3"/>
    <w:p w14:paraId="138080D4" w14:textId="6600CD49" w:rsidR="00FD0AA4" w:rsidRPr="00D473B3" w:rsidRDefault="002D6F09" w:rsidP="00D473B3">
      <w:r w:rsidRPr="00D473B3">
        <w:t xml:space="preserve">Successful long-term live imaging requires </w:t>
      </w:r>
      <w:r w:rsidR="00761F6F" w:rsidRPr="00D473B3">
        <w:t>rapid image</w:t>
      </w:r>
      <w:r w:rsidR="004E46BC" w:rsidRPr="00D473B3">
        <w:t xml:space="preserve"> </w:t>
      </w:r>
      <w:r w:rsidR="008B1DF7" w:rsidRPr="00D473B3">
        <w:t>acquisition</w:t>
      </w:r>
      <w:r w:rsidR="003158D2" w:rsidRPr="00D473B3">
        <w:t xml:space="preserve"> to avoid movement artefacts,</w:t>
      </w:r>
      <w:r w:rsidR="008B1DF7" w:rsidRPr="00D473B3">
        <w:t xml:space="preserve"> </w:t>
      </w:r>
      <w:r w:rsidR="00761F6F" w:rsidRPr="00D473B3">
        <w:t xml:space="preserve">while </w:t>
      </w:r>
      <w:r w:rsidR="003158D2" w:rsidRPr="00D473B3">
        <w:t xml:space="preserve">also </w:t>
      </w:r>
      <w:r w:rsidR="00761F6F" w:rsidRPr="00D473B3">
        <w:t xml:space="preserve">minimizing light exposure to prevent </w:t>
      </w:r>
      <w:r w:rsidR="00C3012C" w:rsidRPr="00D473B3">
        <w:t>phot</w:t>
      </w:r>
      <w:r w:rsidR="00CE0289" w:rsidRPr="00D473B3">
        <w:t xml:space="preserve">odamaging the sample. </w:t>
      </w:r>
      <w:r w:rsidR="00761F6F" w:rsidRPr="00D473B3">
        <w:t>C</w:t>
      </w:r>
      <w:r w:rsidR="00CE2548" w:rsidRPr="00D473B3">
        <w:t xml:space="preserve">lassical </w:t>
      </w:r>
      <w:r w:rsidR="005868F6" w:rsidRPr="00D473B3">
        <w:t>single point</w:t>
      </w:r>
      <w:r w:rsidR="002033CC" w:rsidRPr="00D473B3">
        <w:t xml:space="preserve"> scanning confocal microscopy</w:t>
      </w:r>
      <w:r w:rsidR="00761F6F" w:rsidRPr="00D473B3">
        <w:t xml:space="preserve"> does not meet t</w:t>
      </w:r>
      <w:r w:rsidR="002033CC" w:rsidRPr="00D473B3">
        <w:t>hese requirements</w:t>
      </w:r>
      <w:r w:rsidR="00761F6F" w:rsidRPr="00D473B3">
        <w:t>. However,</w:t>
      </w:r>
      <w:r w:rsidR="002033CC" w:rsidRPr="00D473B3">
        <w:t xml:space="preserve"> </w:t>
      </w:r>
      <w:r w:rsidR="00761F6F" w:rsidRPr="00D473B3">
        <w:t>advanced techniques</w:t>
      </w:r>
      <w:r w:rsidR="002F7792" w:rsidRPr="00D473B3">
        <w:t xml:space="preserve"> have been developed.</w:t>
      </w:r>
      <w:r w:rsidR="009A4537" w:rsidRPr="00D473B3">
        <w:t xml:space="preserve"> In this protocol, we will </w:t>
      </w:r>
      <w:r w:rsidR="00761F6F" w:rsidRPr="00D473B3">
        <w:t>focus on two widely</w:t>
      </w:r>
      <w:r w:rsidR="009A4537" w:rsidRPr="00D473B3">
        <w:t xml:space="preserve"> popular</w:t>
      </w:r>
      <w:r w:rsidR="00761F6F" w:rsidRPr="00D473B3">
        <w:t xml:space="preserve"> modalities</w:t>
      </w:r>
      <w:r w:rsidR="009A4537" w:rsidRPr="00D473B3">
        <w:t xml:space="preserve">: spinning disk confocal microscopy (SDCM) and </w:t>
      </w:r>
      <w:r w:rsidR="000B7254" w:rsidRPr="00D473B3">
        <w:t>light-sheet</w:t>
      </w:r>
      <w:r w:rsidR="009A4537" w:rsidRPr="00D473B3">
        <w:t xml:space="preserve"> </w:t>
      </w:r>
      <w:r w:rsidR="000A0FF5" w:rsidRPr="00D473B3">
        <w:t xml:space="preserve">fluorescence </w:t>
      </w:r>
      <w:r w:rsidR="009A4537" w:rsidRPr="00D473B3">
        <w:t>microscopy (LSFM).</w:t>
      </w:r>
      <w:r w:rsidR="00B07CDB" w:rsidRPr="00D473B3">
        <w:t xml:space="preserve"> </w:t>
      </w:r>
      <w:r w:rsidR="009A4537" w:rsidRPr="00D473B3">
        <w:t>SDCM</w:t>
      </w:r>
      <w:r w:rsidR="00032CE3" w:rsidRPr="00D473B3">
        <w:t xml:space="preserve"> </w:t>
      </w:r>
      <w:r w:rsidR="002479AC" w:rsidRPr="00D473B3">
        <w:t>utilizes</w:t>
      </w:r>
      <w:r w:rsidR="00032CE3" w:rsidRPr="00D473B3">
        <w:t xml:space="preserve"> </w:t>
      </w:r>
      <w:r w:rsidR="00DB29D3" w:rsidRPr="00D473B3">
        <w:t xml:space="preserve">a </w:t>
      </w:r>
      <w:r w:rsidR="00F223BD" w:rsidRPr="00D473B3">
        <w:t xml:space="preserve">rapidly </w:t>
      </w:r>
      <w:r w:rsidR="00DB29D3" w:rsidRPr="00D473B3">
        <w:t>rotating disk with an array of pinholes</w:t>
      </w:r>
      <w:r w:rsidR="00B07CDB" w:rsidRPr="00D473B3">
        <w:fldChar w:fldCharType="begin"/>
      </w:r>
      <w:r w:rsidR="00B07CDB" w:rsidRPr="00D473B3">
        <w:instrText xml:space="preserve"> ADDIN EN.CITE &lt;EndNote&gt;&lt;Cite&gt;&lt;Author&gt;Oreopoulos&lt;/Author&gt;&lt;Year&gt;2014&lt;/Year&gt;&lt;RecNum&gt;4&lt;/RecNum&gt;&lt;DisplayText&gt;&lt;style face="superscript"&gt;4&lt;/style&gt;&lt;/DisplayText&gt;&lt;record&gt;&lt;rec-number&gt;4&lt;/rec-number&gt;&lt;foreign-keys&gt;&lt;key app="EN" db-id="epvdws9dczz2d1eszt4xdea8dswre2sx55fe" timestamp="1759331234"&gt;4&lt;/key&gt;&lt;/foreign-keys&gt;&lt;ref-type name="Book Section"&gt;5&lt;/ref-type&gt;&lt;contributors&gt;&lt;authors&gt;&lt;author&gt;Oreopoulos, John&lt;/author&gt;&lt;author&gt;Berman, Richard&lt;/author&gt;&lt;author&gt;Browne, Mark&lt;/author&gt;&lt;/authors&gt;&lt;secondary-authors&gt;&lt;author&gt;Waters, Jennifer C.&lt;/author&gt;&lt;author&gt;Wittman, Torsten&lt;/author&gt;&lt;/secondary-authors&gt;&lt;/contributors&gt;&lt;titles&gt;&lt;title&gt;Chapter 9 - Spinning-disk confocal microscopy: present technology and future trends&lt;/title&gt;&lt;secondary-title&gt;Methods in Cell Biology&lt;/secondary-title&gt;&lt;/titles&gt;&lt;pages&gt;153-175&lt;/pages&gt;&lt;volume&gt;123&lt;/volume&gt;&lt;keywords&gt;&lt;keyword&gt;Confocal microscopy&lt;/keyword&gt;&lt;keyword&gt;Spinning disk&lt;/keyword&gt;&lt;keyword&gt;High-speed imaging&lt;/keyword&gt;&lt;keyword&gt;Phototoxicity&lt;/keyword&gt;&lt;keyword&gt;Fluorescence saturation&lt;/keyword&gt;&lt;keyword&gt;Single-mode fiber&lt;/keyword&gt;&lt;keyword&gt;Multimode fiber&lt;/keyword&gt;&lt;keyword&gt;Borealis&lt;/keyword&gt;&lt;keyword&gt;EMCCD camera&lt;/keyword&gt;&lt;keyword&gt;sCMOS camera&lt;/keyword&gt;&lt;/keywords&gt;&lt;dates&gt;&lt;year&gt;2014&lt;/year&gt;&lt;pub-dates&gt;&lt;date&gt;2014/01/01/&lt;/date&gt;&lt;/pub-dates&gt;&lt;/dates&gt;&lt;publisher&gt;Academic Press&lt;/publisher&gt;&lt;isbn&gt;0091-679X&lt;/isbn&gt;&lt;urls&gt;&lt;related-urls&gt;&lt;url&gt;https://www.sciencedirect.com/science/article/pii/B9780124201385000094&lt;/url&gt;&lt;/related-urls&gt;&lt;/urls&gt;&lt;electronic-resource-num&gt;https://doi.org/10.1016/B978-0-12-420138-5.00009-4&lt;/electronic-resource-num&gt;&lt;/record&gt;&lt;/Cite&gt;&lt;/EndNote&gt;</w:instrText>
      </w:r>
      <w:r w:rsidR="00B07CDB" w:rsidRPr="00D473B3">
        <w:fldChar w:fldCharType="separate"/>
      </w:r>
      <w:r w:rsidR="00B07CDB" w:rsidRPr="00D473B3">
        <w:rPr>
          <w:vertAlign w:val="superscript"/>
        </w:rPr>
        <w:t>4</w:t>
      </w:r>
      <w:r w:rsidR="00B07CDB" w:rsidRPr="00D473B3">
        <w:fldChar w:fldCharType="end"/>
      </w:r>
      <w:r w:rsidR="00DB29D3" w:rsidRPr="00D473B3">
        <w:t xml:space="preserve">. </w:t>
      </w:r>
      <w:r w:rsidR="00761F6F" w:rsidRPr="00D473B3">
        <w:t xml:space="preserve">This design enables the simultaneous excitation and detection of </w:t>
      </w:r>
      <w:r w:rsidR="00200E90" w:rsidRPr="00D473B3">
        <w:t xml:space="preserve">multiple points </w:t>
      </w:r>
      <w:r w:rsidR="00761F6F" w:rsidRPr="00D473B3">
        <w:t>with</w:t>
      </w:r>
      <w:r w:rsidR="00200E90" w:rsidRPr="00D473B3">
        <w:t>in the sample</w:t>
      </w:r>
      <w:r w:rsidR="00976087" w:rsidRPr="00D473B3">
        <w:t>, while retaining confocality</w:t>
      </w:r>
      <w:r w:rsidR="001A2DE4" w:rsidRPr="00D473B3">
        <w:t>.</w:t>
      </w:r>
      <w:r w:rsidR="00761F6F" w:rsidRPr="00D473B3">
        <w:t xml:space="preserve"> Th</w:t>
      </w:r>
      <w:r w:rsidR="004C0EBE" w:rsidRPr="00D473B3">
        <w:t>is</w:t>
      </w:r>
      <w:r w:rsidR="00761F6F" w:rsidRPr="00D473B3">
        <w:t xml:space="preserve"> parallel acquisition greatly accelerates imaging, </w:t>
      </w:r>
      <w:r w:rsidR="004C0EBE" w:rsidRPr="00D473B3">
        <w:t xml:space="preserve">thereby </w:t>
      </w:r>
      <w:r w:rsidR="00761F6F" w:rsidRPr="00D473B3">
        <w:t xml:space="preserve">allowing for motion-free capture of </w:t>
      </w:r>
      <w:r w:rsidR="001A2DE4" w:rsidRPr="00D473B3">
        <w:t xml:space="preserve">moving samples. </w:t>
      </w:r>
      <w:r w:rsidR="002479AC" w:rsidRPr="00D473B3">
        <w:t xml:space="preserve">As an additional benefit, the shortened exposure significantly reduces phototoxicity. </w:t>
      </w:r>
      <w:r w:rsidR="002F7792" w:rsidRPr="00D473B3">
        <w:t>Still,</w:t>
      </w:r>
      <w:r w:rsidR="003A0564" w:rsidRPr="00D473B3">
        <w:t xml:space="preserve"> </w:t>
      </w:r>
      <w:r w:rsidR="007104D0" w:rsidRPr="00D473B3">
        <w:t xml:space="preserve">due to limited </w:t>
      </w:r>
      <w:r w:rsidR="003A0564" w:rsidRPr="00D473B3">
        <w:t xml:space="preserve">imaging depth, </w:t>
      </w:r>
      <w:r w:rsidR="002F7792" w:rsidRPr="00D473B3">
        <w:t>l</w:t>
      </w:r>
      <w:r w:rsidR="003A2BB8" w:rsidRPr="00D473B3">
        <w:t xml:space="preserve">ive imaging of larger structures </w:t>
      </w:r>
      <w:r w:rsidR="00F7126F" w:rsidRPr="00D473B3">
        <w:t xml:space="preserve">is </w:t>
      </w:r>
      <w:r w:rsidR="007104D0" w:rsidRPr="00D473B3">
        <w:t>challenging</w:t>
      </w:r>
      <w:r w:rsidR="003A0564" w:rsidRPr="00D473B3">
        <w:t>.</w:t>
      </w:r>
    </w:p>
    <w:p w14:paraId="29BEB16B" w14:textId="77777777" w:rsidR="00FD0AA4" w:rsidRPr="00D473B3" w:rsidRDefault="00FD0AA4" w:rsidP="00D473B3"/>
    <w:p w14:paraId="35A55DCD" w14:textId="7EB374C0" w:rsidR="00AB3372" w:rsidRPr="00D473B3" w:rsidRDefault="00E92876" w:rsidP="00D473B3">
      <w:r w:rsidRPr="00D473B3">
        <w:t>LSFM derives its name from the thin sheet of light that is used to excite fluorophores only within this plane</w:t>
      </w:r>
      <w:r w:rsidR="00B07CDB" w:rsidRPr="00D473B3">
        <w:fldChar w:fldCharType="begin"/>
      </w:r>
      <w:r w:rsidR="00B07CDB" w:rsidRPr="00D473B3">
        <w:instrText xml:space="preserve"> ADDIN EN.CITE &lt;EndNote&gt;&lt;Cite&gt;&lt;Author&gt;Stelzer&lt;/Author&gt;&lt;Year&gt;2021&lt;/Year&gt;&lt;RecNum&gt;14&lt;/RecNum&gt;&lt;DisplayText&gt;&lt;style face="superscript"&gt;5&lt;/style&gt;&lt;/DisplayText&gt;&lt;record&gt;&lt;rec-number&gt;14&lt;/rec-number&gt;&lt;foreign-keys&gt;&lt;key app="EN" db-id="epvdws9dczz2d1eszt4xdea8dswre2sx55fe" timestamp="1759836852"&gt;14&lt;/key&gt;&lt;/foreign-keys&gt;&lt;ref-type name="Journal Article"&gt;17&lt;/ref-type&gt;&lt;contributors&gt;&lt;authors&gt;&lt;author&gt;Stelzer, Ernst H. K.&lt;/author&gt;&lt;author&gt;Strobl, Frederic&lt;/author&gt;&lt;author&gt;Chang, Bo-Jui&lt;/author&gt;&lt;author&gt;Preusser, Friedrich&lt;/author&gt;&lt;author&gt;Preibisch, Stephan&lt;/author&gt;&lt;author&gt;McDole, Katie&lt;/author&gt;&lt;author&gt;Fiolka, Reto&lt;/author&gt;&lt;/authors&gt;&lt;/contributors&gt;&lt;titles&gt;&lt;title&gt;Light sheet fluorescence microscopy&lt;/title&gt;&lt;secondary-title&gt;Nature Reviews Methods Primers&lt;/secondary-title&gt;&lt;/titles&gt;&lt;periodical&gt;&lt;full-title&gt;Nature Reviews Methods Primers&lt;/full-title&gt;&lt;/periodical&gt;&lt;pages&gt;73&lt;/pages&gt;&lt;volume&gt;1&lt;/volume&gt;&lt;number&gt;1&lt;/number&gt;&lt;dates&gt;&lt;year&gt;2021&lt;/year&gt;&lt;pub-dates&gt;&lt;date&gt;2021/11/03&lt;/date&gt;&lt;/pub-dates&gt;&lt;/dates&gt;&lt;isbn&gt;2662-8449&lt;/isbn&gt;&lt;urls&gt;&lt;related-urls&gt;&lt;url&gt;https://doi.org/10.1038/s43586-021-00069-4&lt;/url&gt;&lt;/related-urls&gt;&lt;/urls&gt;&lt;electronic-resource-num&gt;10.1038/s43586-021-00069-4&lt;/electronic-resource-num&gt;&lt;/record&gt;&lt;/Cite&gt;&lt;/EndNote&gt;</w:instrText>
      </w:r>
      <w:r w:rsidR="00B07CDB" w:rsidRPr="00D473B3">
        <w:fldChar w:fldCharType="separate"/>
      </w:r>
      <w:r w:rsidR="00B07CDB" w:rsidRPr="00D473B3">
        <w:rPr>
          <w:vertAlign w:val="superscript"/>
        </w:rPr>
        <w:t>5</w:t>
      </w:r>
      <w:r w:rsidR="00B07CDB" w:rsidRPr="00D473B3">
        <w:fldChar w:fldCharType="end"/>
      </w:r>
      <w:r w:rsidR="00AB3372" w:rsidRPr="00D473B3">
        <w:t xml:space="preserve">. </w:t>
      </w:r>
      <w:r w:rsidR="005B7372" w:rsidRPr="00D473B3">
        <w:t>I</w:t>
      </w:r>
      <w:r w:rsidR="00B07CDB" w:rsidRPr="00D473B3">
        <w:t>n contrast to</w:t>
      </w:r>
      <w:r w:rsidR="00AB3372" w:rsidRPr="00D473B3">
        <w:t xml:space="preserve"> a pinhole</w:t>
      </w:r>
      <w:r w:rsidR="005868F6">
        <w:t>,</w:t>
      </w:r>
      <w:r w:rsidR="00B07CDB" w:rsidRPr="00D473B3">
        <w:t xml:space="preserve"> which creates axial resolution by restricting the emitted light that is detected, </w:t>
      </w:r>
      <w:r w:rsidR="000B7254" w:rsidRPr="00D473B3">
        <w:t>light-sheet</w:t>
      </w:r>
      <w:r w:rsidR="00B07CDB" w:rsidRPr="00D473B3">
        <w:t xml:space="preserve"> microscopes establish axial resolution by restricting the excited volume instead.</w:t>
      </w:r>
      <w:r w:rsidRPr="00D473B3">
        <w:t xml:space="preserve"> </w:t>
      </w:r>
      <w:r w:rsidR="00D6542C" w:rsidRPr="00D473B3">
        <w:t>The detection objective is positioned orthogonally, collecting fluorescence at a 90° angle to the light sheet.</w:t>
      </w:r>
      <w:r w:rsidR="00AB3372" w:rsidRPr="00D473B3">
        <w:t xml:space="preserve"> This allows a camera to collect the fluorescence signal from the entire illuminated plane in a single exposure</w:t>
      </w:r>
      <w:r w:rsidR="005B7372" w:rsidRPr="00D473B3">
        <w:t xml:space="preserve">, increasing </w:t>
      </w:r>
      <w:r w:rsidR="005868F6">
        <w:t xml:space="preserve">the </w:t>
      </w:r>
      <w:r w:rsidR="005B7372" w:rsidRPr="00D473B3">
        <w:t>speed of acquisition and minimizing phototoxicity</w:t>
      </w:r>
      <w:r w:rsidR="00AB3372" w:rsidRPr="00D473B3">
        <w:t>.</w:t>
      </w:r>
      <w:r w:rsidR="00FD0AA4" w:rsidRPr="00D473B3">
        <w:t xml:space="preserve"> Common LSFM geometries that build around one or two horizontally positioned detection objectives have the additional advantage that the same sample can be imaged from multiple angles. If the microscope </w:t>
      </w:r>
      <w:r w:rsidR="00996BE9" w:rsidRPr="00D473B3">
        <w:t>is equipped with two detection objectives, samples can simultaneously be imaged from two sides</w:t>
      </w:r>
      <w:r w:rsidR="005D010A" w:rsidRPr="00D473B3">
        <w:fldChar w:fldCharType="begin"/>
      </w:r>
      <w:r w:rsidR="005D010A" w:rsidRPr="00D473B3">
        <w:instrText xml:space="preserve"> ADDIN EN.CITE &lt;EndNote&gt;&lt;Cite&gt;&lt;Author&gt;Moos&lt;/Author&gt;&lt;Year&gt;2024&lt;/Year&gt;&lt;RecNum&gt;12&lt;/RecNum&gt;&lt;DisplayText&gt;&lt;style face="superscript"&gt;6&lt;/style&gt;&lt;/DisplayText&gt;&lt;record&gt;&lt;rec-number&gt;12&lt;/rec-number&gt;&lt;foreign-keys&gt;&lt;key app="EN" db-id="epvdws9dczz2d1eszt4xdea8dswre2sx55fe" timestamp="1759828827"&gt;12&lt;/key&gt;&lt;/foreign-keys&gt;&lt;ref-type name="Journal Article"&gt;17&lt;/ref-type&gt;&lt;contributors&gt;&lt;authors&gt;&lt;author&gt;Moos, Franziska&lt;/author&gt;&lt;author&gt;Suppinger, Simon&lt;/author&gt;&lt;author&gt;de Medeiros, Gustavo&lt;/author&gt;&lt;author&gt;Oost, Koen Cornelius&lt;/author&gt;&lt;author&gt;Boni, Andrea&lt;/author&gt;&lt;author&gt;Rémy, Camille&lt;/author&gt;&lt;author&gt;Weevers, Sera Lotte&lt;/author&gt;&lt;author&gt;Tsiairis, Charisios&lt;/author&gt;&lt;author&gt;Strnad, Petr&lt;/author&gt;&lt;author&gt;Liberali, Prisca&lt;/author&gt;&lt;/authors&gt;&lt;/contributors&gt;&lt;titles&gt;&lt;title&gt;Open-top multisample dual-view light-sheet microscope for live imaging of large multicellular systems&lt;/title&gt;&lt;secondary-title&gt;Nature Methods&lt;/secondary-title&gt;&lt;/titles&gt;&lt;periodical&gt;&lt;full-title&gt;Nature Methods&lt;/full-title&gt;&lt;/periodical&gt;&lt;pages&gt;798-803&lt;/pages&gt;&lt;volume&gt;21&lt;/volume&gt;&lt;number&gt;5&lt;/number&gt;&lt;dates&gt;&lt;year&gt;2024&lt;/year&gt;&lt;pub-dates&gt;&lt;date&gt;2024/05/01&lt;/date&gt;&lt;/pub-dates&gt;&lt;/dates&gt;&lt;isbn&gt;1548-7105&lt;/isbn&gt;&lt;urls&gt;&lt;related-urls&gt;&lt;url&gt;https://doi.org/10.1038/s41592-024-02213-w&lt;/url&gt;&lt;/related-urls&gt;&lt;/urls&gt;&lt;electronic-resource-num&gt;10.1038/s41592-024-02213-w&lt;/electronic-resource-num&gt;&lt;/record&gt;&lt;/Cite&gt;&lt;/EndNote&gt;</w:instrText>
      </w:r>
      <w:r w:rsidR="005D010A" w:rsidRPr="00D473B3">
        <w:fldChar w:fldCharType="separate"/>
      </w:r>
      <w:r w:rsidR="005D010A" w:rsidRPr="00D473B3">
        <w:rPr>
          <w:vertAlign w:val="superscript"/>
        </w:rPr>
        <w:t>6</w:t>
      </w:r>
      <w:r w:rsidR="005D010A" w:rsidRPr="00D473B3">
        <w:fldChar w:fldCharType="end"/>
      </w:r>
      <w:r w:rsidR="00996BE9" w:rsidRPr="00D473B3">
        <w:t>. Alternatively, a sample can be turned around to acquire views from multiple angles.</w:t>
      </w:r>
    </w:p>
    <w:p w14:paraId="37EC8D48" w14:textId="77777777" w:rsidR="00CD7576" w:rsidRPr="00D473B3" w:rsidRDefault="00CD7576" w:rsidP="00D473B3"/>
    <w:p w14:paraId="03ECCED5" w14:textId="3BF35396" w:rsidR="006D456A" w:rsidRPr="00D473B3" w:rsidRDefault="005D010A" w:rsidP="00D473B3">
      <w:r w:rsidRPr="00D473B3">
        <w:t>Imaging</w:t>
      </w:r>
      <w:r w:rsidR="006A38EB" w:rsidRPr="00D473B3">
        <w:t xml:space="preserve"> techniques used </w:t>
      </w:r>
      <w:r w:rsidR="002750AF" w:rsidRPr="00D473B3">
        <w:t>to</w:t>
      </w:r>
      <w:r w:rsidR="006A38EB" w:rsidRPr="00D473B3">
        <w:t xml:space="preserve"> study</w:t>
      </w:r>
      <w:r w:rsidRPr="00D473B3">
        <w:t xml:space="preserve"> live </w:t>
      </w:r>
      <w:r w:rsidRPr="00D473B3">
        <w:rPr>
          <w:i/>
          <w:iCs/>
        </w:rPr>
        <w:t xml:space="preserve">Hydra </w:t>
      </w:r>
      <w:r w:rsidRPr="00D473B3">
        <w:t>ha</w:t>
      </w:r>
      <w:r w:rsidR="006A38EB" w:rsidRPr="00D473B3">
        <w:t xml:space="preserve">ve </w:t>
      </w:r>
      <w:r w:rsidR="002750AF" w:rsidRPr="00D473B3">
        <w:t>advanced substantially</w:t>
      </w:r>
      <w:r w:rsidR="006A38EB" w:rsidRPr="00D473B3">
        <w:t xml:space="preserve"> in recent years</w:t>
      </w:r>
      <w:r w:rsidR="00E40D1C" w:rsidRPr="00D473B3">
        <w:t>, enabling observation of regeneration-associated morphological changes down to neuronal activity dynamics</w:t>
      </w:r>
      <w:r w:rsidRPr="00D473B3">
        <w:fldChar w:fldCharType="begin">
          <w:fldData xml:space="preserve">PEVuZE5vdGU+PENpdGU+PEF1dGhvcj5Tb3JpYW5vPC9BdXRob3I+PFllYXI+MjAwNjwvWWVhcj48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</w:fldData>
        </w:fldChar>
      </w:r>
      <w:r w:rsidRPr="00D473B3">
        <w:instrText xml:space="preserve"> ADDIN EN.CITE </w:instrText>
      </w:r>
      <w:r w:rsidRPr="00D473B3">
        <w:fldChar w:fldCharType="begin">
          <w:fldData xml:space="preserve">PEVuZE5vdGU+PENpdGU+PEF1dGhvcj5Tb3JpYW5vPC9BdXRob3I+PFllYXI+MjAwNjwvWWVhcj48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</w:fldData>
        </w:fldChar>
      </w:r>
      <w:r w:rsidRPr="00D473B3">
        <w:instrText xml:space="preserve"> ADDIN EN.CITE.DATA </w:instrText>
      </w:r>
      <w:r w:rsidRPr="00D473B3">
        <w:fldChar w:fldCharType="end"/>
      </w:r>
      <w:r w:rsidRPr="00D473B3">
        <w:fldChar w:fldCharType="separate"/>
      </w:r>
      <w:r w:rsidRPr="00D473B3">
        <w:rPr>
          <w:vertAlign w:val="superscript"/>
        </w:rPr>
        <w:t>7-10</w:t>
      </w:r>
      <w:r w:rsidRPr="00D473B3">
        <w:fldChar w:fldCharType="end"/>
      </w:r>
      <w:r w:rsidRPr="00D473B3">
        <w:t xml:space="preserve">. </w:t>
      </w:r>
      <w:r w:rsidR="005B7372" w:rsidRPr="00D473B3">
        <w:t>Here, w</w:t>
      </w:r>
      <w:r w:rsidR="006D456A" w:rsidRPr="00D473B3">
        <w:t>e expand upon previously published protocol</w:t>
      </w:r>
      <w:r w:rsidR="00EB76FB" w:rsidRPr="00D473B3">
        <w:t>s</w:t>
      </w:r>
      <w:r w:rsidR="006D456A" w:rsidRPr="00D473B3">
        <w:fldChar w:fldCharType="begin">
          <w:fldData xml:space="preserve">PEVuZE5vdGU+PENpdGU+PEF1dGhvcj5GZXJlbmM8L0F1dGhvcj48WWVhcj4yMDIyPC9ZZWFyPjxS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</w:fldData>
        </w:fldChar>
      </w:r>
      <w:r w:rsidR="00EB76FB" w:rsidRPr="00D473B3">
        <w:instrText xml:space="preserve"> ADDIN EN.CITE </w:instrText>
      </w:r>
      <w:r w:rsidR="00EB76FB" w:rsidRPr="00D473B3">
        <w:fldChar w:fldCharType="begin">
          <w:fldData xml:space="preserve">PEVuZE5vdGU+PENpdGU+PEF1dGhvcj5GZXJlbmM8L0F1dGhvcj48WWVhcj4yMDIyPC9ZZWFyPjxS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</w:fldData>
        </w:fldChar>
      </w:r>
      <w:r w:rsidR="00EB76FB" w:rsidRPr="00D473B3">
        <w:instrText xml:space="preserve"> ADDIN EN.CITE.DATA </w:instrText>
      </w:r>
      <w:r w:rsidR="00EB76FB" w:rsidRPr="00D473B3">
        <w:fldChar w:fldCharType="end"/>
      </w:r>
      <w:r w:rsidR="006D456A" w:rsidRPr="00D473B3">
        <w:fldChar w:fldCharType="separate"/>
      </w:r>
      <w:r w:rsidR="00EB76FB" w:rsidRPr="00D473B3">
        <w:rPr>
          <w:vertAlign w:val="superscript"/>
        </w:rPr>
        <w:t>6,11</w:t>
      </w:r>
      <w:r w:rsidR="006D456A" w:rsidRPr="00D473B3">
        <w:fldChar w:fldCharType="end"/>
      </w:r>
      <w:r w:rsidR="006D456A" w:rsidRPr="00D473B3">
        <w:t xml:space="preserve">, with a focus on </w:t>
      </w:r>
      <w:r w:rsidR="005B7372" w:rsidRPr="00D473B3">
        <w:t>demonstrating</w:t>
      </w:r>
      <w:r w:rsidR="006D456A" w:rsidRPr="00D473B3">
        <w:t xml:space="preserve"> the diverse</w:t>
      </w:r>
      <w:r w:rsidR="005B7372" w:rsidRPr="00D473B3">
        <w:t xml:space="preserve"> approaches for live imaging of regenerating</w:t>
      </w:r>
      <w:r w:rsidR="006D456A" w:rsidRPr="00D473B3">
        <w:t xml:space="preserve"> </w:t>
      </w:r>
      <w:r w:rsidR="006D456A" w:rsidRPr="00D473B3">
        <w:rPr>
          <w:i/>
          <w:iCs/>
        </w:rPr>
        <w:t>Hydra</w:t>
      </w:r>
      <w:r w:rsidR="006D456A" w:rsidRPr="00D473B3">
        <w:t xml:space="preserve"> spheroids. We des</w:t>
      </w:r>
      <w:r w:rsidR="006209D7" w:rsidRPr="00D473B3">
        <w:t xml:space="preserve">cribe </w:t>
      </w:r>
      <w:r w:rsidR="005B7372" w:rsidRPr="00D473B3">
        <w:t xml:space="preserve">methods for </w:t>
      </w:r>
      <w:r w:rsidR="009141AF" w:rsidRPr="00D473B3">
        <w:t>generating</w:t>
      </w:r>
      <w:r w:rsidR="005B7372" w:rsidRPr="00D473B3">
        <w:t xml:space="preserve"> </w:t>
      </w:r>
      <w:r w:rsidR="006209D7" w:rsidRPr="00D473B3">
        <w:rPr>
          <w:i/>
          <w:iCs/>
        </w:rPr>
        <w:t>Hydra</w:t>
      </w:r>
      <w:r w:rsidR="006209D7" w:rsidRPr="00D473B3">
        <w:t xml:space="preserve"> spheroids from small tissue fragments</w:t>
      </w:r>
      <w:r w:rsidR="00446D75" w:rsidRPr="00D473B3">
        <w:t xml:space="preserve"> and </w:t>
      </w:r>
      <w:r w:rsidR="005B7372" w:rsidRPr="00D473B3">
        <w:t xml:space="preserve">provide guidelines for identifying </w:t>
      </w:r>
      <w:r w:rsidR="00446D75" w:rsidRPr="00D473B3">
        <w:t>properly folde</w:t>
      </w:r>
      <w:r w:rsidR="005B7372" w:rsidRPr="00D473B3">
        <w:t>d</w:t>
      </w:r>
      <w:r w:rsidR="00446D75" w:rsidRPr="00D473B3">
        <w:t xml:space="preserve"> </w:t>
      </w:r>
      <w:r w:rsidR="005B7372" w:rsidRPr="00D473B3">
        <w:t>samples</w:t>
      </w:r>
      <w:r w:rsidR="00446D75" w:rsidRPr="00D473B3">
        <w:t xml:space="preserve">. </w:t>
      </w:r>
      <w:r w:rsidR="005B7372" w:rsidRPr="00D473B3">
        <w:t>Step-by-step</w:t>
      </w:r>
      <w:r w:rsidR="002D6F09" w:rsidRPr="00D473B3">
        <w:t xml:space="preserve"> instructions </w:t>
      </w:r>
      <w:r w:rsidR="005B7372" w:rsidRPr="00D473B3">
        <w:t xml:space="preserve">are outlined </w:t>
      </w:r>
      <w:r w:rsidR="002D6F09" w:rsidRPr="00D473B3">
        <w:t xml:space="preserve">for three mounting </w:t>
      </w:r>
      <w:r w:rsidR="00EE55F0" w:rsidRPr="00D473B3">
        <w:t>strategies commonly used for live imaging</w:t>
      </w:r>
      <w:r w:rsidR="00446D75" w:rsidRPr="00D473B3">
        <w:t xml:space="preserve">. For imaging on an inverted microscope, a common geometry for SDCM, spheroids are typically mounted in agarose wells. This </w:t>
      </w:r>
      <w:r w:rsidR="005B7372" w:rsidRPr="00D473B3">
        <w:t>allows</w:t>
      </w:r>
      <w:r w:rsidR="00446D75" w:rsidRPr="00D473B3">
        <w:t xml:space="preserve"> them to </w:t>
      </w:r>
      <w:r w:rsidR="00301D67" w:rsidRPr="00D473B3">
        <w:t xml:space="preserve">move and </w:t>
      </w:r>
      <w:r w:rsidR="005B7372" w:rsidRPr="00D473B3">
        <w:t>rotate freely</w:t>
      </w:r>
      <w:r w:rsidR="00301D67" w:rsidRPr="00D473B3">
        <w:t xml:space="preserve"> while </w:t>
      </w:r>
      <w:r w:rsidR="005B7372" w:rsidRPr="00D473B3">
        <w:t>remaining</w:t>
      </w:r>
      <w:r w:rsidR="00301D67" w:rsidRPr="00D473B3">
        <w:t xml:space="preserve"> within the field of view. F</w:t>
      </w:r>
      <w:r w:rsidR="00446D75" w:rsidRPr="00D473B3">
        <w:t>luoroethylene propylene</w:t>
      </w:r>
      <w:r w:rsidR="00301D67" w:rsidRPr="00D473B3">
        <w:t xml:space="preserve"> (FEP) is commonly used</w:t>
      </w:r>
      <w:r w:rsidR="001F45FD" w:rsidRPr="00D473B3">
        <w:t xml:space="preserve"> for mounting because its refractive index (1.34) is close to water (1.33).</w:t>
      </w:r>
      <w:r w:rsidR="00F85704" w:rsidRPr="00D473B3">
        <w:t xml:space="preserve"> FEP foil can be thermoformed </w:t>
      </w:r>
      <w:r w:rsidR="005B7372" w:rsidRPr="00D473B3">
        <w:t>into</w:t>
      </w:r>
      <w:r w:rsidR="00F85704" w:rsidRPr="00D473B3">
        <w:t xml:space="preserve"> custom imaging </w:t>
      </w:r>
      <w:r w:rsidR="007A62DD" w:rsidRPr="00D473B3">
        <w:t>chambers,</w:t>
      </w:r>
      <w:r w:rsidR="005B7372" w:rsidRPr="00D473B3">
        <w:t xml:space="preserve"> tailored to specific experimental needs.</w:t>
      </w:r>
      <w:r w:rsidR="00193B58" w:rsidRPr="00D473B3">
        <w:t xml:space="preserve"> </w:t>
      </w:r>
      <w:r w:rsidR="00FA654B" w:rsidRPr="00D473B3">
        <w:t>Similarly</w:t>
      </w:r>
      <w:r w:rsidR="005B7372" w:rsidRPr="00D473B3">
        <w:t xml:space="preserve">, embedding spheroids in agarose within glass capillaries is a standard approach for LSFM. </w:t>
      </w:r>
      <w:r w:rsidR="00FA654B" w:rsidRPr="00D473B3">
        <w:t xml:space="preserve">Even though </w:t>
      </w:r>
      <w:r w:rsidR="005B7372" w:rsidRPr="00D473B3">
        <w:t>this technique limits the number of samples per capillary, it facilitates the rotation required for multiview detection.</w:t>
      </w:r>
      <w:r w:rsidR="00996BE9" w:rsidRPr="00D473B3">
        <w:t xml:space="preserve"> Finally</w:t>
      </w:r>
      <w:r w:rsidR="006D456A" w:rsidRPr="00D473B3">
        <w:t xml:space="preserve">, we demonstrate how to perform live imaging using both </w:t>
      </w:r>
      <w:r w:rsidR="00996BE9" w:rsidRPr="00D473B3">
        <w:t>SDCM and LSFM</w:t>
      </w:r>
      <w:r w:rsidR="005868F6">
        <w:t>,</w:t>
      </w:r>
      <w:r w:rsidR="00996BE9" w:rsidRPr="00D473B3">
        <w:t xml:space="preserve"> and </w:t>
      </w:r>
      <w:r w:rsidR="005B7372" w:rsidRPr="00D473B3">
        <w:t>we discuss key</w:t>
      </w:r>
      <w:r w:rsidR="00996BE9" w:rsidRPr="00D473B3">
        <w:t xml:space="preserve"> considerations for </w:t>
      </w:r>
      <w:r w:rsidR="005B7372" w:rsidRPr="00D473B3">
        <w:t>selecting the appropriate</w:t>
      </w:r>
      <w:r w:rsidR="00996BE9" w:rsidRPr="00D473B3">
        <w:t xml:space="preserve"> technique</w:t>
      </w:r>
      <w:r w:rsidR="005B7372" w:rsidRPr="00D473B3">
        <w:t xml:space="preserve"> depending on experimental goals</w:t>
      </w:r>
      <w:r w:rsidR="00996BE9" w:rsidRPr="00D473B3">
        <w:t>.</w:t>
      </w:r>
      <w:r w:rsidR="006120D5" w:rsidRPr="00D473B3">
        <w:t xml:space="preserve"> Although this protocol is optimized for </w:t>
      </w:r>
      <w:r w:rsidR="006120D5" w:rsidRPr="00D473B3">
        <w:rPr>
          <w:i/>
          <w:iCs/>
        </w:rPr>
        <w:t>Hydra</w:t>
      </w:r>
      <w:r w:rsidR="006120D5" w:rsidRPr="00D473B3">
        <w:t xml:space="preserve">, its underlying principles are broadly applicable to </w:t>
      </w:r>
      <w:r w:rsidR="006120D5" w:rsidRPr="00D473B3">
        <w:lastRenderedPageBreak/>
        <w:t>other model systems that rely on long-term imaging to study dynamic morphogenetic processes.</w:t>
      </w:r>
    </w:p>
    <w:p w14:paraId="48BA6B0A" w14:textId="77777777" w:rsidR="006E4797" w:rsidRPr="00D473B3" w:rsidRDefault="006E4797" w:rsidP="00D473B3">
      <w:pPr>
        <w:rPr>
          <w:b/>
        </w:rPr>
      </w:pPr>
    </w:p>
    <w:p w14:paraId="32A92E82" w14:textId="5E99FD50" w:rsidR="006E4797" w:rsidRPr="00D473B3" w:rsidRDefault="00551D82" w:rsidP="00D473B3">
      <w:r w:rsidRPr="00D473B3">
        <w:rPr>
          <w:b/>
        </w:rPr>
        <w:t>PROTOCOL:</w:t>
      </w:r>
    </w:p>
    <w:p w14:paraId="770335FE" w14:textId="529E6277" w:rsidR="00E50DAE" w:rsidRPr="00D473B3" w:rsidRDefault="00E50DAE" w:rsidP="00D473B3">
      <w:pPr>
        <w:pBdr>
          <w:top w:val="nil"/>
          <w:left w:val="nil"/>
          <w:bottom w:val="nil"/>
          <w:right w:val="nil"/>
          <w:between w:val="nil"/>
        </w:pBdr>
      </w:pPr>
      <w:r w:rsidRPr="00D473B3">
        <w:t>All procedures described</w:t>
      </w:r>
      <w:r w:rsidRPr="00D473B3">
        <w:rPr>
          <w:i/>
          <w:iCs/>
        </w:rPr>
        <w:t xml:space="preserve"> </w:t>
      </w:r>
      <w:r w:rsidRPr="00D473B3">
        <w:t xml:space="preserve">were carried out in compliance with the ethical guidelines of Swiss national regulations for animal research. Before </w:t>
      </w:r>
      <w:r w:rsidR="00731188" w:rsidRPr="00D473B3">
        <w:t>starting</w:t>
      </w:r>
      <w:r w:rsidRPr="00D473B3">
        <w:t xml:space="preserve"> the experiment, </w:t>
      </w:r>
      <w:r w:rsidRPr="00D473B3">
        <w:rPr>
          <w:i/>
          <w:iCs/>
        </w:rPr>
        <w:t xml:space="preserve">Hydra </w:t>
      </w:r>
      <w:r w:rsidRPr="00D473B3">
        <w:t xml:space="preserve">should be fed normally, </w:t>
      </w:r>
      <w:r w:rsidR="005868F6">
        <w:t>3x</w:t>
      </w:r>
      <w:r w:rsidRPr="00D473B3">
        <w:t xml:space="preserve"> a week, for at least </w:t>
      </w:r>
      <w:r w:rsidR="005868F6">
        <w:t>2</w:t>
      </w:r>
      <w:r w:rsidRPr="00D473B3">
        <w:t xml:space="preserve"> weeks. </w:t>
      </w:r>
      <w:r w:rsidR="005868F6">
        <w:rPr>
          <w:i/>
          <w:iCs/>
        </w:rPr>
        <w:t>The Hydra</w:t>
      </w:r>
      <w:r w:rsidRPr="00D473B3">
        <w:t xml:space="preserve"> used for experiments should be healthy</w:t>
      </w:r>
      <w:r w:rsidR="007837C0" w:rsidRPr="00D473B3">
        <w:fldChar w:fldCharType="begin"/>
      </w:r>
      <w:r w:rsidR="005D010A" w:rsidRPr="00D473B3">
        <w:instrText xml:space="preserve"> ADDIN EN.CITE &lt;EndNote&gt;&lt;Cite&gt;&lt;Author&gt;Bossert&lt;/Author&gt;&lt;Year&gt;2012&lt;/Year&gt;&lt;RecNum&gt;16&lt;/RecNum&gt;&lt;DisplayText&gt;&lt;style face="superscript"&gt;12&lt;/style&gt;&lt;/DisplayText&gt;&lt;record&gt;&lt;rec-number&gt;16&lt;/rec-number&gt;&lt;foreign-keys&gt;&lt;key app="EN" db-id="epvdws9dczz2d1eszt4xdea8dswre2sx55fe" timestamp="1760368076"&gt;16&lt;/key&gt;&lt;/foreign-keys&gt;&lt;ref-type name="Journal Article"&gt;17&lt;/ref-type&gt;&lt;contributors&gt;&lt;authors&gt;&lt;author&gt;Bossert, P.&lt;/author&gt;&lt;author&gt;Galliot, B.&lt;/author&gt;&lt;/authors&gt;&lt;/contributors&gt;&lt;auth-address&gt;University of Stony Brook, New York, USA.&lt;/auth-address&gt;&lt;titles&gt;&lt;title&gt;How to use Hydra as a model system to teach biology in the classroom&lt;/title&gt;&lt;secondary-title&gt;Int J Dev Biol&lt;/secondary-title&gt;&lt;/titles&gt;&lt;periodical&gt;&lt;full-title&gt;Int J Dev Biol&lt;/full-title&gt;&lt;/periodical&gt;&lt;pages&gt;637-52&lt;/pages&gt;&lt;volume&gt;56&lt;/volume&gt;&lt;number&gt;6-8&lt;/number&gt;&lt;keywords&gt;&lt;keyword&gt;Animals&lt;/keyword&gt;&lt;keyword&gt;Biological Evolution&lt;/keyword&gt;&lt;keyword&gt;Biology/*education&lt;/keyword&gt;&lt;keyword&gt;*Hydra&lt;/keyword&gt;&lt;keyword&gt;Models, Animal&lt;/keyword&gt;&lt;keyword&gt;Models, Biological&lt;/keyword&gt;&lt;keyword&gt;*Teaching&lt;/keyword&gt;&lt;/keywords&gt;&lt;dates&gt;&lt;year&gt;2012&lt;/year&gt;&lt;/dates&gt;&lt;isbn&gt;0214-6282&lt;/isbn&gt;&lt;accession-num&gt;22689377&lt;/accession-num&gt;&lt;urls&gt;&lt;/urls&gt;&lt;electronic-resource-num&gt;10.1387/ijdb.123523pb&lt;/electronic-resource-num&gt;&lt;remote-database-provider&gt;NLM&lt;/remote-database-provider&gt;&lt;language&gt;eng&lt;/language&gt;&lt;/record&gt;&lt;/Cite&gt;&lt;/EndNote&gt;</w:instrText>
      </w:r>
      <w:r w:rsidR="007837C0" w:rsidRPr="00D473B3">
        <w:fldChar w:fldCharType="separate"/>
      </w:r>
      <w:r w:rsidR="005D010A" w:rsidRPr="00D473B3">
        <w:rPr>
          <w:vertAlign w:val="superscript"/>
        </w:rPr>
        <w:t>12</w:t>
      </w:r>
      <w:r w:rsidR="007837C0" w:rsidRPr="00D473B3">
        <w:fldChar w:fldCharType="end"/>
      </w:r>
      <w:r w:rsidR="00731188" w:rsidRPr="00D473B3">
        <w:t xml:space="preserve">, </w:t>
      </w:r>
      <w:r w:rsidRPr="00D473B3">
        <w:t xml:space="preserve">without sexual organs and non-budding. </w:t>
      </w:r>
      <w:r w:rsidR="00731188" w:rsidRPr="00D473B3">
        <w:t xml:space="preserve">Recently budded </w:t>
      </w:r>
      <w:r w:rsidR="00731188" w:rsidRPr="00D473B3">
        <w:rPr>
          <w:i/>
          <w:iCs/>
        </w:rPr>
        <w:t>Hydra</w:t>
      </w:r>
      <w:r w:rsidR="00731188" w:rsidRPr="00D473B3">
        <w:t xml:space="preserve">, which can be recognized because of </w:t>
      </w:r>
      <w:r w:rsidR="00C670BC">
        <w:t>its</w:t>
      </w:r>
      <w:r w:rsidR="00731188" w:rsidRPr="00D473B3">
        <w:t xml:space="preserve"> shorter length compared to the other </w:t>
      </w:r>
      <w:r w:rsidR="005868F6">
        <w:rPr>
          <w:i/>
          <w:iCs/>
        </w:rPr>
        <w:t>Hydras</w:t>
      </w:r>
      <w:r w:rsidR="00731188" w:rsidRPr="00D473B3">
        <w:t xml:space="preserve"> in the colony, should also be avoided.</w:t>
      </w:r>
    </w:p>
    <w:p w14:paraId="57356509" w14:textId="77777777" w:rsidR="00366E1C" w:rsidRPr="003F6FA5" w:rsidRDefault="00366E1C" w:rsidP="003F6FA5">
      <w:pPr>
        <w:pBdr>
          <w:top w:val="nil"/>
          <w:left w:val="nil"/>
          <w:bottom w:val="nil"/>
          <w:right w:val="nil"/>
          <w:between w:val="nil"/>
        </w:pBdr>
        <w:ind w:left="284" w:firstLine="425"/>
      </w:pPr>
    </w:p>
    <w:p w14:paraId="73CDCFB9" w14:textId="47952505" w:rsidR="00CD2583" w:rsidRPr="00F84166" w:rsidRDefault="00CD2583" w:rsidP="003F6FA5">
      <w:pPr>
        <w:pStyle w:val="ListParagraph"/>
        <w:numPr>
          <w:ilvl w:val="0"/>
          <w:numId w:val="35"/>
        </w:numPr>
        <w:spacing w:after="0" w:line="240" w:lineRule="auto"/>
        <w:ind w:left="284" w:firstLine="425"/>
        <w:rPr>
          <w:rFonts w:ascii="Calibri" w:hAnsi="Calibri" w:cs="Calibri"/>
          <w:b/>
          <w:bCs/>
          <w:iCs/>
          <w:sz w:val="24"/>
          <w:szCs w:val="24"/>
          <w:highlight w:val="yellow"/>
        </w:rPr>
      </w:pPr>
      <w:r w:rsidRPr="00F84166">
        <w:rPr>
          <w:rFonts w:ascii="Calibri" w:hAnsi="Calibri" w:cs="Calibri"/>
          <w:b/>
          <w:bCs/>
          <w:iCs/>
          <w:sz w:val="24"/>
          <w:szCs w:val="24"/>
          <w:highlight w:val="yellow"/>
        </w:rPr>
        <w:t xml:space="preserve">Preparation of </w:t>
      </w:r>
      <w:r w:rsidRPr="00F84166">
        <w:rPr>
          <w:rFonts w:ascii="Calibri" w:hAnsi="Calibri" w:cs="Calibri"/>
          <w:b/>
          <w:bCs/>
          <w:i/>
          <w:sz w:val="24"/>
          <w:szCs w:val="24"/>
          <w:highlight w:val="yellow"/>
        </w:rPr>
        <w:t>Hydra</w:t>
      </w:r>
      <w:r w:rsidRPr="00F84166">
        <w:rPr>
          <w:rFonts w:ascii="Calibri" w:hAnsi="Calibri" w:cs="Calibri"/>
          <w:b/>
          <w:bCs/>
          <w:iCs/>
          <w:sz w:val="24"/>
          <w:szCs w:val="24"/>
          <w:highlight w:val="yellow"/>
        </w:rPr>
        <w:t xml:space="preserve"> spheroids</w:t>
      </w:r>
      <w:r w:rsidR="00171E4E" w:rsidRPr="00F84166">
        <w:rPr>
          <w:rFonts w:ascii="Calibri" w:hAnsi="Calibri" w:cs="Calibri"/>
          <w:b/>
          <w:bCs/>
          <w:iCs/>
          <w:sz w:val="24"/>
          <w:szCs w:val="24"/>
          <w:highlight w:val="yellow"/>
        </w:rPr>
        <w:t xml:space="preserve"> (Figure 1)</w:t>
      </w:r>
    </w:p>
    <w:p w14:paraId="7ED71FC2" w14:textId="77777777" w:rsidR="005868F6" w:rsidRPr="003F6FA5" w:rsidRDefault="005868F6" w:rsidP="003F6FA5">
      <w:pPr>
        <w:pStyle w:val="ListParagraph"/>
        <w:spacing w:after="0" w:line="240" w:lineRule="auto"/>
        <w:ind w:left="284" w:firstLine="425"/>
        <w:rPr>
          <w:rFonts w:ascii="Calibri" w:hAnsi="Calibri" w:cs="Calibri"/>
          <w:sz w:val="24"/>
          <w:szCs w:val="24"/>
        </w:rPr>
      </w:pPr>
    </w:p>
    <w:p w14:paraId="5CA82D4D" w14:textId="7A736FDB" w:rsidR="008A78C0" w:rsidRPr="003F6FA5" w:rsidRDefault="00654B5F" w:rsidP="003F6FA5">
      <w:pPr>
        <w:pStyle w:val="ListParagraph"/>
        <w:numPr>
          <w:ilvl w:val="0"/>
          <w:numId w:val="16"/>
        </w:numPr>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Start by preparing</w:t>
      </w:r>
      <w:r w:rsidR="008A78C0" w:rsidRPr="003F6FA5">
        <w:rPr>
          <w:rFonts w:ascii="Calibri" w:hAnsi="Calibri" w:cs="Calibri"/>
          <w:iCs/>
          <w:sz w:val="24"/>
          <w:szCs w:val="24"/>
        </w:rPr>
        <w:t xml:space="preserve"> a plate with</w:t>
      </w:r>
      <w:r w:rsidR="00600D37" w:rsidRPr="003F6FA5">
        <w:rPr>
          <w:rFonts w:ascii="Calibri" w:hAnsi="Calibri" w:cs="Calibri"/>
          <w:iCs/>
          <w:sz w:val="24"/>
          <w:szCs w:val="24"/>
        </w:rPr>
        <w:t xml:space="preserve"> dissociation medium (DM</w:t>
      </w:r>
      <w:r w:rsidR="005868F6" w:rsidRPr="003F6FA5">
        <w:rPr>
          <w:rFonts w:ascii="Calibri" w:hAnsi="Calibri" w:cs="Calibri"/>
          <w:iCs/>
          <w:sz w:val="24"/>
          <w:szCs w:val="24"/>
        </w:rPr>
        <w:t xml:space="preserve">; </w:t>
      </w:r>
      <w:r w:rsidR="008A78C0" w:rsidRPr="003F6FA5">
        <w:rPr>
          <w:rFonts w:ascii="Calibri" w:hAnsi="Calibri" w:cs="Calibri"/>
          <w:iCs/>
          <w:sz w:val="24"/>
          <w:szCs w:val="24"/>
        </w:rPr>
        <w:t xml:space="preserve">for recipe see </w:t>
      </w:r>
      <w:r w:rsidR="008A78C0" w:rsidRPr="003F6FA5">
        <w:rPr>
          <w:rFonts w:ascii="Calibri" w:hAnsi="Calibri" w:cs="Calibri"/>
          <w:b/>
          <w:bCs/>
          <w:iCs/>
          <w:sz w:val="24"/>
          <w:szCs w:val="24"/>
        </w:rPr>
        <w:t>Table</w:t>
      </w:r>
      <w:r w:rsidR="00225E17" w:rsidRPr="003F6FA5">
        <w:rPr>
          <w:rFonts w:ascii="Calibri" w:hAnsi="Calibri" w:cs="Calibri"/>
          <w:b/>
          <w:bCs/>
          <w:iCs/>
          <w:sz w:val="24"/>
          <w:szCs w:val="24"/>
        </w:rPr>
        <w:t xml:space="preserve"> 1</w:t>
      </w:r>
      <w:r w:rsidRPr="003F6FA5">
        <w:rPr>
          <w:rFonts w:ascii="Calibri" w:hAnsi="Calibri" w:cs="Calibri"/>
          <w:iCs/>
          <w:sz w:val="24"/>
          <w:szCs w:val="24"/>
        </w:rPr>
        <w:t>). T</w:t>
      </w:r>
      <w:r w:rsidR="008A78C0" w:rsidRPr="003F6FA5">
        <w:rPr>
          <w:rFonts w:ascii="Calibri" w:hAnsi="Calibri" w:cs="Calibri"/>
          <w:iCs/>
          <w:sz w:val="24"/>
          <w:szCs w:val="24"/>
        </w:rPr>
        <w:t>he</w:t>
      </w:r>
      <w:r w:rsidR="00407779" w:rsidRPr="003F6FA5">
        <w:rPr>
          <w:rFonts w:ascii="Calibri" w:hAnsi="Calibri" w:cs="Calibri"/>
          <w:iCs/>
          <w:sz w:val="24"/>
          <w:szCs w:val="24"/>
        </w:rPr>
        <w:t xml:space="preserve"> </w:t>
      </w:r>
      <w:r w:rsidR="008A78C0" w:rsidRPr="003F6FA5">
        <w:rPr>
          <w:rFonts w:ascii="Calibri" w:hAnsi="Calibri" w:cs="Calibri"/>
          <w:iCs/>
          <w:sz w:val="24"/>
          <w:szCs w:val="24"/>
        </w:rPr>
        <w:t xml:space="preserve">DM </w:t>
      </w:r>
      <w:r w:rsidRPr="003F6FA5">
        <w:rPr>
          <w:rFonts w:ascii="Calibri" w:hAnsi="Calibri" w:cs="Calibri"/>
          <w:iCs/>
          <w:sz w:val="24"/>
          <w:szCs w:val="24"/>
        </w:rPr>
        <w:t>should be at</w:t>
      </w:r>
      <w:r w:rsidR="008A78C0" w:rsidRPr="003F6FA5">
        <w:rPr>
          <w:rFonts w:ascii="Calibri" w:hAnsi="Calibri" w:cs="Calibri"/>
          <w:iCs/>
          <w:sz w:val="24"/>
          <w:szCs w:val="24"/>
        </w:rPr>
        <w:t xml:space="preserve"> room temperature </w:t>
      </w:r>
      <w:r w:rsidRPr="003F6FA5">
        <w:rPr>
          <w:rFonts w:ascii="Calibri" w:hAnsi="Calibri" w:cs="Calibri"/>
          <w:iCs/>
          <w:sz w:val="24"/>
          <w:szCs w:val="24"/>
        </w:rPr>
        <w:t>for</w:t>
      </w:r>
      <w:r w:rsidR="008A78C0" w:rsidRPr="003F6FA5">
        <w:rPr>
          <w:rFonts w:ascii="Calibri" w:hAnsi="Calibri" w:cs="Calibri"/>
          <w:iCs/>
          <w:sz w:val="24"/>
          <w:szCs w:val="24"/>
        </w:rPr>
        <w:t xml:space="preserve"> the experiment.</w:t>
      </w:r>
    </w:p>
    <w:p w14:paraId="7CFE7D53" w14:textId="77777777" w:rsidR="005868F6" w:rsidRPr="003F6FA5" w:rsidRDefault="005868F6" w:rsidP="003F6FA5">
      <w:pPr>
        <w:pStyle w:val="ListParagraph"/>
        <w:spacing w:after="0" w:line="240" w:lineRule="auto"/>
        <w:ind w:left="284" w:firstLine="425"/>
        <w:contextualSpacing w:val="0"/>
        <w:jc w:val="both"/>
        <w:rPr>
          <w:rFonts w:ascii="Calibri" w:hAnsi="Calibri" w:cs="Calibri"/>
          <w:iCs/>
          <w:sz w:val="24"/>
          <w:szCs w:val="24"/>
        </w:rPr>
      </w:pPr>
    </w:p>
    <w:p w14:paraId="0C15C46B" w14:textId="4AB980D4" w:rsidR="008A78C0" w:rsidRPr="003F6FA5" w:rsidRDefault="002E166B" w:rsidP="003F6FA5">
      <w:pPr>
        <w:pStyle w:val="ListParagraph"/>
        <w:numPr>
          <w:ilvl w:val="0"/>
          <w:numId w:val="16"/>
        </w:numPr>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Prepare the rest of the workspace</w:t>
      </w:r>
      <w:r w:rsidR="00407779" w:rsidRPr="003F6FA5">
        <w:rPr>
          <w:rFonts w:ascii="Calibri" w:hAnsi="Calibri" w:cs="Calibri"/>
          <w:iCs/>
          <w:sz w:val="24"/>
          <w:szCs w:val="24"/>
        </w:rPr>
        <w:t>:</w:t>
      </w:r>
      <w:r w:rsidRPr="003F6FA5">
        <w:rPr>
          <w:rFonts w:ascii="Calibri" w:hAnsi="Calibri" w:cs="Calibri"/>
          <w:iCs/>
          <w:sz w:val="24"/>
          <w:szCs w:val="24"/>
        </w:rPr>
        <w:t xml:space="preserve"> </w:t>
      </w:r>
      <w:r w:rsidR="008A78C0" w:rsidRPr="003F6FA5">
        <w:rPr>
          <w:rFonts w:ascii="Calibri" w:hAnsi="Calibri" w:cs="Calibri"/>
          <w:iCs/>
          <w:sz w:val="24"/>
          <w:szCs w:val="24"/>
        </w:rPr>
        <w:t xml:space="preserve">Place the lid of a 10 cm cell culture dish under the stereoscope and fill it with a layer of </w:t>
      </w:r>
      <w:r w:rsidR="008A78C0" w:rsidRPr="003F6FA5">
        <w:rPr>
          <w:rFonts w:ascii="Calibri" w:hAnsi="Calibri" w:cs="Calibri"/>
          <w:i/>
          <w:sz w:val="24"/>
          <w:szCs w:val="24"/>
        </w:rPr>
        <w:t xml:space="preserve">Hydra </w:t>
      </w:r>
      <w:r w:rsidR="008A78C0" w:rsidRPr="003F6FA5">
        <w:rPr>
          <w:rFonts w:ascii="Calibri" w:hAnsi="Calibri" w:cs="Calibri"/>
          <w:iCs/>
          <w:sz w:val="24"/>
          <w:szCs w:val="24"/>
        </w:rPr>
        <w:t>medium (HM</w:t>
      </w:r>
      <w:r w:rsidR="005868F6" w:rsidRPr="003F6FA5">
        <w:rPr>
          <w:rFonts w:ascii="Calibri" w:hAnsi="Calibri" w:cs="Calibri"/>
          <w:iCs/>
          <w:sz w:val="24"/>
          <w:szCs w:val="24"/>
        </w:rPr>
        <w:t xml:space="preserve">; </w:t>
      </w:r>
      <w:r w:rsidR="008A78C0" w:rsidRPr="003F6FA5">
        <w:rPr>
          <w:rFonts w:ascii="Calibri" w:hAnsi="Calibri" w:cs="Calibri"/>
          <w:iCs/>
          <w:sz w:val="24"/>
          <w:szCs w:val="24"/>
        </w:rPr>
        <w:t xml:space="preserve">for recipe see </w:t>
      </w:r>
      <w:r w:rsidR="008A78C0" w:rsidRPr="003F6FA5">
        <w:rPr>
          <w:rFonts w:ascii="Calibri" w:hAnsi="Calibri" w:cs="Calibri"/>
          <w:b/>
          <w:bCs/>
          <w:iCs/>
          <w:sz w:val="24"/>
          <w:szCs w:val="24"/>
        </w:rPr>
        <w:t>Table 1</w:t>
      </w:r>
      <w:r w:rsidR="008A78C0" w:rsidRPr="003F6FA5">
        <w:rPr>
          <w:rFonts w:ascii="Calibri" w:hAnsi="Calibri" w:cs="Calibri"/>
          <w:iCs/>
          <w:sz w:val="24"/>
          <w:szCs w:val="24"/>
        </w:rPr>
        <w:t>).</w:t>
      </w:r>
      <w:r w:rsidRPr="003F6FA5">
        <w:rPr>
          <w:rFonts w:ascii="Calibri" w:hAnsi="Calibri" w:cs="Calibri"/>
          <w:iCs/>
          <w:sz w:val="24"/>
          <w:szCs w:val="24"/>
        </w:rPr>
        <w:t xml:space="preserve"> </w:t>
      </w:r>
      <w:r w:rsidR="00407779" w:rsidRPr="003F6FA5">
        <w:rPr>
          <w:rFonts w:ascii="Calibri" w:hAnsi="Calibri" w:cs="Calibri"/>
          <w:iCs/>
          <w:sz w:val="24"/>
          <w:szCs w:val="24"/>
        </w:rPr>
        <w:t>T</w:t>
      </w:r>
      <w:r w:rsidRPr="003F6FA5">
        <w:rPr>
          <w:rFonts w:ascii="Calibri" w:hAnsi="Calibri" w:cs="Calibri"/>
          <w:iCs/>
          <w:sz w:val="24"/>
          <w:szCs w:val="24"/>
        </w:rPr>
        <w:t>he cell culture dish</w:t>
      </w:r>
      <w:r w:rsidR="00407779" w:rsidRPr="003F6FA5">
        <w:rPr>
          <w:rFonts w:ascii="Calibri" w:hAnsi="Calibri" w:cs="Calibri"/>
          <w:iCs/>
          <w:sz w:val="24"/>
          <w:szCs w:val="24"/>
        </w:rPr>
        <w:t xml:space="preserve"> itself</w:t>
      </w:r>
      <w:r w:rsidRPr="003F6FA5">
        <w:rPr>
          <w:rFonts w:ascii="Calibri" w:hAnsi="Calibri" w:cs="Calibri"/>
          <w:iCs/>
          <w:sz w:val="24"/>
          <w:szCs w:val="24"/>
        </w:rPr>
        <w:t xml:space="preserve"> </w:t>
      </w:r>
      <w:r w:rsidR="00AE34C4" w:rsidRPr="003F6FA5">
        <w:rPr>
          <w:rFonts w:ascii="Calibri" w:hAnsi="Calibri" w:cs="Calibri"/>
          <w:iCs/>
          <w:sz w:val="24"/>
          <w:szCs w:val="24"/>
        </w:rPr>
        <w:t>can</w:t>
      </w:r>
      <w:r w:rsidRPr="003F6FA5">
        <w:rPr>
          <w:rFonts w:ascii="Calibri" w:hAnsi="Calibri" w:cs="Calibri"/>
          <w:iCs/>
          <w:sz w:val="24"/>
          <w:szCs w:val="24"/>
        </w:rPr>
        <w:t xml:space="preserve"> be used to collect remaining </w:t>
      </w:r>
      <w:r w:rsidRPr="003F6FA5">
        <w:rPr>
          <w:rFonts w:ascii="Calibri" w:hAnsi="Calibri" w:cs="Calibri"/>
          <w:i/>
          <w:sz w:val="24"/>
          <w:szCs w:val="24"/>
        </w:rPr>
        <w:t xml:space="preserve">Hydra </w:t>
      </w:r>
      <w:r w:rsidRPr="003F6FA5">
        <w:rPr>
          <w:rFonts w:ascii="Calibri" w:hAnsi="Calibri" w:cs="Calibri"/>
          <w:iCs/>
          <w:sz w:val="24"/>
          <w:szCs w:val="24"/>
        </w:rPr>
        <w:t>tissue.</w:t>
      </w:r>
      <w:r w:rsidR="00654B5F" w:rsidRPr="003F6FA5">
        <w:rPr>
          <w:rFonts w:ascii="Calibri" w:hAnsi="Calibri" w:cs="Calibri"/>
          <w:iCs/>
          <w:sz w:val="24"/>
          <w:szCs w:val="24"/>
        </w:rPr>
        <w:t xml:space="preserve"> Lastly, collect </w:t>
      </w:r>
      <w:r w:rsidR="00654B5F" w:rsidRPr="003F6FA5">
        <w:rPr>
          <w:rFonts w:ascii="Calibri" w:hAnsi="Calibri" w:cs="Calibri"/>
          <w:i/>
          <w:sz w:val="24"/>
          <w:szCs w:val="24"/>
        </w:rPr>
        <w:t>Hydra</w:t>
      </w:r>
      <w:r w:rsidR="00654B5F" w:rsidRPr="003F6FA5">
        <w:rPr>
          <w:rFonts w:ascii="Calibri" w:hAnsi="Calibri" w:cs="Calibri"/>
          <w:iCs/>
          <w:sz w:val="24"/>
          <w:szCs w:val="24"/>
        </w:rPr>
        <w:t xml:space="preserve"> and place them in a dish close to the stereoscope.</w:t>
      </w:r>
    </w:p>
    <w:p w14:paraId="18E264ED" w14:textId="77777777" w:rsidR="005868F6" w:rsidRPr="003F6FA5" w:rsidRDefault="005868F6" w:rsidP="003F6FA5">
      <w:pPr>
        <w:ind w:left="284" w:firstLine="425"/>
        <w:rPr>
          <w:iCs/>
        </w:rPr>
      </w:pPr>
    </w:p>
    <w:p w14:paraId="3B54F606" w14:textId="77777777" w:rsidR="005868F6" w:rsidRPr="003F6FA5" w:rsidRDefault="005868F6" w:rsidP="003F6FA5">
      <w:pPr>
        <w:pStyle w:val="ListParagraph"/>
        <w:pBdr>
          <w:top w:val="nil"/>
          <w:left w:val="nil"/>
          <w:bottom w:val="nil"/>
          <w:right w:val="nil"/>
          <w:between w:val="nil"/>
        </w:pBdr>
        <w:spacing w:after="0" w:line="240" w:lineRule="auto"/>
        <w:ind w:left="284" w:firstLine="425"/>
        <w:rPr>
          <w:rFonts w:ascii="Calibri" w:hAnsi="Calibri" w:cs="Calibri"/>
          <w:sz w:val="24"/>
          <w:szCs w:val="24"/>
        </w:rPr>
      </w:pPr>
      <w:r w:rsidRPr="003F6FA5">
        <w:rPr>
          <w:rFonts w:ascii="Calibri" w:hAnsi="Calibri" w:cs="Calibri"/>
          <w:sz w:val="24"/>
          <w:szCs w:val="24"/>
        </w:rPr>
        <w:t xml:space="preserve">[Place </w:t>
      </w:r>
      <w:r w:rsidRPr="003F6FA5">
        <w:rPr>
          <w:rFonts w:ascii="Calibri" w:hAnsi="Calibri" w:cs="Calibri"/>
          <w:b/>
          <w:bCs/>
          <w:sz w:val="24"/>
          <w:szCs w:val="24"/>
        </w:rPr>
        <w:t>Figure 1</w:t>
      </w:r>
      <w:r w:rsidRPr="003F6FA5">
        <w:rPr>
          <w:rFonts w:ascii="Calibri" w:hAnsi="Calibri" w:cs="Calibri"/>
          <w:sz w:val="24"/>
          <w:szCs w:val="24"/>
        </w:rPr>
        <w:t xml:space="preserve"> here]</w:t>
      </w:r>
    </w:p>
    <w:p w14:paraId="5B8367C2" w14:textId="77777777" w:rsidR="005868F6" w:rsidRPr="003F6FA5" w:rsidRDefault="005868F6" w:rsidP="003F6FA5">
      <w:pPr>
        <w:pStyle w:val="ListParagraph"/>
        <w:pBdr>
          <w:top w:val="nil"/>
          <w:left w:val="nil"/>
          <w:bottom w:val="nil"/>
          <w:right w:val="nil"/>
          <w:between w:val="nil"/>
        </w:pBdr>
        <w:spacing w:after="0" w:line="240" w:lineRule="auto"/>
        <w:ind w:left="284" w:firstLine="425"/>
        <w:rPr>
          <w:rFonts w:ascii="Calibri" w:hAnsi="Calibri" w:cs="Calibri"/>
          <w:sz w:val="24"/>
          <w:szCs w:val="24"/>
        </w:rPr>
      </w:pPr>
    </w:p>
    <w:p w14:paraId="456F261C" w14:textId="32E6CE41" w:rsidR="005868F6" w:rsidRPr="003F6FA5" w:rsidRDefault="005868F6" w:rsidP="003F6FA5">
      <w:pPr>
        <w:pStyle w:val="ListParagraph"/>
        <w:pBdr>
          <w:top w:val="nil"/>
          <w:left w:val="nil"/>
          <w:bottom w:val="nil"/>
          <w:right w:val="nil"/>
          <w:between w:val="nil"/>
        </w:pBdr>
        <w:spacing w:after="0" w:line="240" w:lineRule="auto"/>
        <w:ind w:left="284" w:firstLine="425"/>
        <w:rPr>
          <w:rFonts w:ascii="Calibri" w:hAnsi="Calibri" w:cs="Calibri"/>
          <w:sz w:val="24"/>
          <w:szCs w:val="24"/>
        </w:rPr>
      </w:pPr>
      <w:r w:rsidRPr="003F6FA5">
        <w:rPr>
          <w:rFonts w:ascii="Calibri" w:hAnsi="Calibri" w:cs="Calibri"/>
          <w:sz w:val="24"/>
          <w:szCs w:val="24"/>
        </w:rPr>
        <w:t xml:space="preserve">[Place </w:t>
      </w:r>
      <w:r w:rsidRPr="003F6FA5">
        <w:rPr>
          <w:rFonts w:ascii="Calibri" w:hAnsi="Calibri" w:cs="Calibri"/>
          <w:b/>
          <w:bCs/>
          <w:sz w:val="24"/>
          <w:szCs w:val="24"/>
        </w:rPr>
        <w:t>Table 1</w:t>
      </w:r>
      <w:r w:rsidRPr="003F6FA5">
        <w:rPr>
          <w:rFonts w:ascii="Calibri" w:hAnsi="Calibri" w:cs="Calibri"/>
          <w:sz w:val="24"/>
          <w:szCs w:val="24"/>
        </w:rPr>
        <w:t xml:space="preserve"> here]</w:t>
      </w:r>
    </w:p>
    <w:p w14:paraId="32758A32" w14:textId="77777777" w:rsidR="005868F6" w:rsidRPr="003F6FA5" w:rsidRDefault="005868F6" w:rsidP="003F6FA5">
      <w:pPr>
        <w:pStyle w:val="ListParagraph"/>
        <w:spacing w:after="0" w:line="240" w:lineRule="auto"/>
        <w:ind w:left="284" w:firstLine="425"/>
        <w:contextualSpacing w:val="0"/>
        <w:jc w:val="both"/>
        <w:rPr>
          <w:rFonts w:ascii="Calibri" w:hAnsi="Calibri" w:cs="Calibri"/>
          <w:iCs/>
          <w:sz w:val="24"/>
          <w:szCs w:val="24"/>
        </w:rPr>
      </w:pPr>
    </w:p>
    <w:p w14:paraId="31D4B36F" w14:textId="5588B83E" w:rsidR="005D6506" w:rsidRPr="00F84166" w:rsidRDefault="00B0092A" w:rsidP="003F6FA5">
      <w:pPr>
        <w:pStyle w:val="ListParagraph"/>
        <w:numPr>
          <w:ilvl w:val="0"/>
          <w:numId w:val="16"/>
        </w:numPr>
        <w:spacing w:after="0" w:line="240" w:lineRule="auto"/>
        <w:ind w:left="284" w:firstLine="425"/>
        <w:contextualSpacing w:val="0"/>
        <w:jc w:val="both"/>
        <w:rPr>
          <w:rFonts w:ascii="Calibri" w:hAnsi="Calibri" w:cs="Calibri"/>
          <w:iCs/>
          <w:sz w:val="24"/>
          <w:szCs w:val="24"/>
          <w:highlight w:val="yellow"/>
        </w:rPr>
      </w:pPr>
      <w:r w:rsidRPr="00F84166">
        <w:rPr>
          <w:rFonts w:ascii="Calibri" w:hAnsi="Calibri" w:cs="Calibri"/>
          <w:iCs/>
          <w:sz w:val="24"/>
          <w:szCs w:val="24"/>
          <w:highlight w:val="yellow"/>
        </w:rPr>
        <w:t>Use a</w:t>
      </w:r>
      <w:r w:rsidR="00F911E0" w:rsidRPr="00F84166">
        <w:rPr>
          <w:rFonts w:ascii="Calibri" w:hAnsi="Calibri" w:cs="Calibri"/>
          <w:iCs/>
          <w:sz w:val="24"/>
          <w:szCs w:val="24"/>
          <w:highlight w:val="yellow"/>
        </w:rPr>
        <w:t xml:space="preserve"> </w:t>
      </w:r>
      <w:r w:rsidRPr="00F84166">
        <w:rPr>
          <w:rFonts w:ascii="Calibri" w:hAnsi="Calibri" w:cs="Calibri"/>
          <w:iCs/>
          <w:sz w:val="24"/>
          <w:szCs w:val="24"/>
          <w:highlight w:val="yellow"/>
        </w:rPr>
        <w:t>glass Pasteur pipette to move a</w:t>
      </w:r>
      <w:r w:rsidR="001B57EA" w:rsidRPr="00F84166">
        <w:rPr>
          <w:rFonts w:ascii="Calibri" w:hAnsi="Calibri" w:cs="Calibri"/>
          <w:iCs/>
          <w:sz w:val="24"/>
          <w:szCs w:val="24"/>
          <w:highlight w:val="yellow"/>
        </w:rPr>
        <w:t xml:space="preserve"> </w:t>
      </w:r>
      <w:r w:rsidRPr="00F84166">
        <w:rPr>
          <w:rFonts w:ascii="Calibri" w:hAnsi="Calibri" w:cs="Calibri"/>
          <w:i/>
          <w:sz w:val="24"/>
          <w:szCs w:val="24"/>
          <w:highlight w:val="yellow"/>
        </w:rPr>
        <w:t>Hydra</w:t>
      </w:r>
      <w:r w:rsidRPr="00F84166">
        <w:rPr>
          <w:rFonts w:ascii="Calibri" w:hAnsi="Calibri" w:cs="Calibri"/>
          <w:iCs/>
          <w:sz w:val="24"/>
          <w:szCs w:val="24"/>
          <w:highlight w:val="yellow"/>
        </w:rPr>
        <w:t xml:space="preserve"> to </w:t>
      </w:r>
      <w:r w:rsidR="003F76AB" w:rsidRPr="00F84166">
        <w:rPr>
          <w:rFonts w:ascii="Calibri" w:hAnsi="Calibri" w:cs="Calibri"/>
          <w:iCs/>
          <w:sz w:val="24"/>
          <w:szCs w:val="24"/>
          <w:highlight w:val="yellow"/>
        </w:rPr>
        <w:t>the lid under the stereoscope.</w:t>
      </w:r>
      <w:r w:rsidR="005868F6" w:rsidRPr="00F84166">
        <w:rPr>
          <w:rFonts w:ascii="Calibri" w:hAnsi="Calibri" w:cs="Calibri"/>
          <w:iCs/>
          <w:sz w:val="24"/>
          <w:szCs w:val="24"/>
        </w:rPr>
        <w:t xml:space="preserve"> </w:t>
      </w:r>
      <w:r w:rsidR="005D6506" w:rsidRPr="00F84166">
        <w:rPr>
          <w:rFonts w:ascii="Calibri" w:hAnsi="Calibri" w:cs="Calibri"/>
          <w:iCs/>
          <w:sz w:val="24"/>
          <w:szCs w:val="24"/>
        </w:rPr>
        <w:t xml:space="preserve">It is recommended to blunt Pasteur pipettes. </w:t>
      </w:r>
      <w:r w:rsidR="005868F6" w:rsidRPr="00F84166">
        <w:rPr>
          <w:rFonts w:ascii="Calibri" w:hAnsi="Calibri" w:cs="Calibri"/>
          <w:iCs/>
          <w:sz w:val="24"/>
          <w:szCs w:val="24"/>
        </w:rPr>
        <w:t>To</w:t>
      </w:r>
      <w:r w:rsidR="005D6506" w:rsidRPr="00F84166">
        <w:rPr>
          <w:rFonts w:ascii="Calibri" w:hAnsi="Calibri" w:cs="Calibri"/>
          <w:iCs/>
          <w:sz w:val="24"/>
          <w:szCs w:val="24"/>
        </w:rPr>
        <w:t xml:space="preserve"> achiev</w:t>
      </w:r>
      <w:r w:rsidR="005868F6" w:rsidRPr="00F84166">
        <w:rPr>
          <w:rFonts w:ascii="Calibri" w:hAnsi="Calibri" w:cs="Calibri"/>
          <w:iCs/>
          <w:sz w:val="24"/>
          <w:szCs w:val="24"/>
        </w:rPr>
        <w:t>e this,</w:t>
      </w:r>
      <w:r w:rsidR="005D6506" w:rsidRPr="00F84166">
        <w:rPr>
          <w:rFonts w:ascii="Calibri" w:hAnsi="Calibri" w:cs="Calibri"/>
          <w:iCs/>
          <w:sz w:val="24"/>
          <w:szCs w:val="24"/>
        </w:rPr>
        <w:t xml:space="preserve"> </w:t>
      </w:r>
      <w:proofErr w:type="gramStart"/>
      <w:r w:rsidR="005D6506" w:rsidRPr="00F84166">
        <w:rPr>
          <w:rFonts w:ascii="Calibri" w:hAnsi="Calibri" w:cs="Calibri"/>
          <w:iCs/>
          <w:sz w:val="24"/>
          <w:szCs w:val="24"/>
        </w:rPr>
        <w:t>quickly</w:t>
      </w:r>
      <w:proofErr w:type="gramEnd"/>
      <w:r w:rsidR="005D6506" w:rsidRPr="00F84166">
        <w:rPr>
          <w:rFonts w:ascii="Calibri" w:hAnsi="Calibri" w:cs="Calibri"/>
          <w:iCs/>
          <w:sz w:val="24"/>
          <w:szCs w:val="24"/>
        </w:rPr>
        <w:t xml:space="preserve"> </w:t>
      </w:r>
      <w:r w:rsidR="005868F6" w:rsidRPr="00F84166">
        <w:rPr>
          <w:rFonts w:ascii="Calibri" w:hAnsi="Calibri" w:cs="Calibri"/>
          <w:iCs/>
          <w:sz w:val="24"/>
          <w:szCs w:val="24"/>
        </w:rPr>
        <w:t>hold</w:t>
      </w:r>
      <w:r w:rsidR="005D6506" w:rsidRPr="00F84166">
        <w:rPr>
          <w:rFonts w:ascii="Calibri" w:hAnsi="Calibri" w:cs="Calibri"/>
          <w:iCs/>
          <w:sz w:val="24"/>
          <w:szCs w:val="24"/>
        </w:rPr>
        <w:t xml:space="preserve"> the</w:t>
      </w:r>
      <w:r w:rsidR="0036485C" w:rsidRPr="00F84166">
        <w:rPr>
          <w:rFonts w:ascii="Calibri" w:hAnsi="Calibri" w:cs="Calibri"/>
          <w:iCs/>
          <w:sz w:val="24"/>
          <w:szCs w:val="24"/>
        </w:rPr>
        <w:t>ir</w:t>
      </w:r>
      <w:r w:rsidR="005D6506" w:rsidRPr="00F84166">
        <w:rPr>
          <w:rFonts w:ascii="Calibri" w:hAnsi="Calibri" w:cs="Calibri"/>
          <w:iCs/>
          <w:sz w:val="24"/>
          <w:szCs w:val="24"/>
        </w:rPr>
        <w:t xml:space="preserve"> tip in a flame.</w:t>
      </w:r>
    </w:p>
    <w:p w14:paraId="7A6111CF" w14:textId="77777777" w:rsidR="005868F6" w:rsidRPr="003F6FA5" w:rsidRDefault="005868F6" w:rsidP="003F6FA5">
      <w:pPr>
        <w:pStyle w:val="ListParagraph"/>
        <w:spacing w:after="0" w:line="240" w:lineRule="auto"/>
        <w:ind w:left="284" w:firstLine="425"/>
        <w:contextualSpacing w:val="0"/>
        <w:jc w:val="both"/>
        <w:rPr>
          <w:rFonts w:ascii="Calibri" w:hAnsi="Calibri" w:cs="Calibri"/>
          <w:iCs/>
          <w:sz w:val="24"/>
          <w:szCs w:val="24"/>
        </w:rPr>
      </w:pPr>
    </w:p>
    <w:p w14:paraId="3FACBE31" w14:textId="42F31A20" w:rsidR="001468A5" w:rsidRPr="00F84166" w:rsidRDefault="00DE4DBF" w:rsidP="003F6FA5">
      <w:pPr>
        <w:pStyle w:val="ListParagraph"/>
        <w:numPr>
          <w:ilvl w:val="0"/>
          <w:numId w:val="16"/>
        </w:numPr>
        <w:spacing w:after="0" w:line="240" w:lineRule="auto"/>
        <w:ind w:left="284" w:firstLine="425"/>
        <w:contextualSpacing w:val="0"/>
        <w:jc w:val="both"/>
        <w:rPr>
          <w:rFonts w:ascii="Calibri" w:hAnsi="Calibri" w:cs="Calibri"/>
          <w:iCs/>
          <w:sz w:val="24"/>
          <w:szCs w:val="24"/>
        </w:rPr>
      </w:pPr>
      <w:r w:rsidRPr="00F84166">
        <w:rPr>
          <w:rFonts w:ascii="Calibri" w:hAnsi="Calibri" w:cs="Calibri"/>
          <w:iCs/>
          <w:sz w:val="24"/>
          <w:szCs w:val="24"/>
        </w:rPr>
        <w:t>Frequently,</w:t>
      </w:r>
      <w:r w:rsidR="001468A5" w:rsidRPr="00F84166">
        <w:rPr>
          <w:rFonts w:ascii="Calibri" w:hAnsi="Calibri" w:cs="Calibri"/>
          <w:iCs/>
          <w:sz w:val="24"/>
          <w:szCs w:val="24"/>
        </w:rPr>
        <w:t xml:space="preserve"> </w:t>
      </w:r>
      <w:r w:rsidR="001468A5" w:rsidRPr="00F84166">
        <w:rPr>
          <w:rFonts w:ascii="Calibri" w:hAnsi="Calibri" w:cs="Calibri"/>
          <w:i/>
          <w:sz w:val="24"/>
          <w:szCs w:val="24"/>
        </w:rPr>
        <w:t>Hydra</w:t>
      </w:r>
      <w:r w:rsidR="001468A5" w:rsidRPr="00F84166">
        <w:rPr>
          <w:rFonts w:ascii="Calibri" w:hAnsi="Calibri" w:cs="Calibri"/>
          <w:iCs/>
          <w:sz w:val="24"/>
          <w:szCs w:val="24"/>
        </w:rPr>
        <w:t xml:space="preserve"> </w:t>
      </w:r>
      <w:r w:rsidRPr="00F84166">
        <w:rPr>
          <w:rFonts w:ascii="Calibri" w:hAnsi="Calibri" w:cs="Calibri"/>
          <w:iCs/>
          <w:sz w:val="24"/>
          <w:szCs w:val="24"/>
        </w:rPr>
        <w:t>will be</w:t>
      </w:r>
      <w:r w:rsidR="001468A5" w:rsidRPr="00F84166">
        <w:rPr>
          <w:rFonts w:ascii="Calibri" w:hAnsi="Calibri" w:cs="Calibri"/>
          <w:iCs/>
          <w:sz w:val="24"/>
          <w:szCs w:val="24"/>
        </w:rPr>
        <w:t xml:space="preserve"> floating at the surface of the medium</w:t>
      </w:r>
      <w:r w:rsidR="005868F6" w:rsidRPr="00F84166">
        <w:rPr>
          <w:rFonts w:ascii="Calibri" w:hAnsi="Calibri" w:cs="Calibri"/>
          <w:iCs/>
          <w:sz w:val="24"/>
          <w:szCs w:val="24"/>
        </w:rPr>
        <w:t>;</w:t>
      </w:r>
      <w:r w:rsidR="001468A5" w:rsidRPr="00F84166">
        <w:rPr>
          <w:rFonts w:ascii="Calibri" w:hAnsi="Calibri" w:cs="Calibri"/>
          <w:iCs/>
          <w:sz w:val="24"/>
          <w:szCs w:val="24"/>
        </w:rPr>
        <w:t xml:space="preserve"> </w:t>
      </w:r>
      <w:proofErr w:type="spellStart"/>
      <w:r w:rsidRPr="00F84166">
        <w:rPr>
          <w:rFonts w:ascii="Calibri" w:hAnsi="Calibri" w:cs="Calibri"/>
          <w:iCs/>
          <w:sz w:val="24"/>
          <w:szCs w:val="24"/>
        </w:rPr>
        <w:t>repipette</w:t>
      </w:r>
      <w:proofErr w:type="spellEnd"/>
      <w:r w:rsidRPr="00F84166">
        <w:rPr>
          <w:rFonts w:ascii="Calibri" w:hAnsi="Calibri" w:cs="Calibri"/>
          <w:iCs/>
          <w:sz w:val="24"/>
          <w:szCs w:val="24"/>
        </w:rPr>
        <w:t xml:space="preserve"> the </w:t>
      </w:r>
      <w:r w:rsidRPr="00F84166">
        <w:rPr>
          <w:rFonts w:ascii="Calibri" w:hAnsi="Calibri" w:cs="Calibri"/>
          <w:i/>
          <w:sz w:val="24"/>
          <w:szCs w:val="24"/>
        </w:rPr>
        <w:t xml:space="preserve">Hydra </w:t>
      </w:r>
      <w:r w:rsidRPr="00F84166">
        <w:rPr>
          <w:rFonts w:ascii="Calibri" w:hAnsi="Calibri" w:cs="Calibri"/>
          <w:iCs/>
          <w:sz w:val="24"/>
          <w:szCs w:val="24"/>
        </w:rPr>
        <w:t>until it sinks to the bottom of the lid.</w:t>
      </w:r>
    </w:p>
    <w:p w14:paraId="1D5C61E7" w14:textId="77777777" w:rsidR="005868F6" w:rsidRPr="003F6FA5" w:rsidRDefault="005868F6" w:rsidP="003F6FA5">
      <w:pPr>
        <w:ind w:left="284" w:firstLine="425"/>
        <w:rPr>
          <w:iCs/>
        </w:rPr>
      </w:pPr>
    </w:p>
    <w:p w14:paraId="3534C773" w14:textId="3C901D9C" w:rsidR="005868F6" w:rsidRPr="00F84166" w:rsidRDefault="002A2F43" w:rsidP="003F6FA5">
      <w:pPr>
        <w:pStyle w:val="ListParagraph"/>
        <w:numPr>
          <w:ilvl w:val="0"/>
          <w:numId w:val="16"/>
        </w:numPr>
        <w:spacing w:after="0" w:line="240" w:lineRule="auto"/>
        <w:ind w:left="284" w:firstLine="425"/>
        <w:contextualSpacing w:val="0"/>
        <w:jc w:val="both"/>
        <w:rPr>
          <w:rFonts w:ascii="Calibri" w:hAnsi="Calibri" w:cs="Calibri"/>
          <w:iCs/>
          <w:sz w:val="24"/>
          <w:szCs w:val="24"/>
          <w:highlight w:val="yellow"/>
        </w:rPr>
      </w:pPr>
      <w:r w:rsidRPr="00F84166">
        <w:rPr>
          <w:rFonts w:ascii="Calibri" w:hAnsi="Calibri" w:cs="Calibri"/>
          <w:iCs/>
          <w:sz w:val="24"/>
          <w:szCs w:val="24"/>
          <w:highlight w:val="yellow"/>
        </w:rPr>
        <w:t xml:space="preserve">Bisect the </w:t>
      </w:r>
      <w:r w:rsidRPr="00F84166">
        <w:rPr>
          <w:rFonts w:ascii="Calibri" w:hAnsi="Calibri" w:cs="Calibri"/>
          <w:i/>
          <w:sz w:val="24"/>
          <w:szCs w:val="24"/>
          <w:highlight w:val="yellow"/>
        </w:rPr>
        <w:t xml:space="preserve">Hydra </w:t>
      </w:r>
      <w:r w:rsidRPr="00F84166">
        <w:rPr>
          <w:rFonts w:ascii="Calibri" w:hAnsi="Calibri" w:cs="Calibri"/>
          <w:iCs/>
          <w:sz w:val="24"/>
          <w:szCs w:val="24"/>
          <w:highlight w:val="yellow"/>
        </w:rPr>
        <w:t xml:space="preserve">by creating a single, straight cut between </w:t>
      </w:r>
      <w:r w:rsidR="0036485C" w:rsidRPr="00F84166">
        <w:rPr>
          <w:rFonts w:ascii="Calibri" w:hAnsi="Calibri" w:cs="Calibri"/>
          <w:iCs/>
          <w:sz w:val="24"/>
          <w:szCs w:val="24"/>
          <w:highlight w:val="yellow"/>
        </w:rPr>
        <w:t xml:space="preserve">body regions </w:t>
      </w:r>
      <w:r w:rsidRPr="00F84166">
        <w:rPr>
          <w:rFonts w:ascii="Calibri" w:hAnsi="Calibri" w:cs="Calibri"/>
          <w:iCs/>
          <w:sz w:val="24"/>
          <w:szCs w:val="24"/>
          <w:highlight w:val="yellow"/>
        </w:rPr>
        <w:t xml:space="preserve">B2 </w:t>
      </w:r>
      <w:r w:rsidR="005868F6" w:rsidRPr="00F84166">
        <w:rPr>
          <w:rFonts w:ascii="Calibri" w:hAnsi="Calibri" w:cs="Calibri"/>
          <w:iCs/>
          <w:sz w:val="24"/>
          <w:szCs w:val="24"/>
          <w:highlight w:val="yellow"/>
        </w:rPr>
        <w:t>and</w:t>
      </w:r>
      <w:r w:rsidRPr="00F84166">
        <w:rPr>
          <w:rFonts w:ascii="Calibri" w:hAnsi="Calibri" w:cs="Calibri"/>
          <w:iCs/>
          <w:sz w:val="24"/>
          <w:szCs w:val="24"/>
          <w:highlight w:val="yellow"/>
        </w:rPr>
        <w:t xml:space="preserve"> B3 (</w:t>
      </w:r>
      <w:r w:rsidRPr="00F84166">
        <w:rPr>
          <w:rFonts w:ascii="Calibri" w:hAnsi="Calibri" w:cs="Calibri"/>
          <w:b/>
          <w:bCs/>
          <w:iCs/>
          <w:sz w:val="24"/>
          <w:szCs w:val="24"/>
          <w:highlight w:val="yellow"/>
        </w:rPr>
        <w:t>Figure 1</w:t>
      </w:r>
      <w:proofErr w:type="gramStart"/>
      <w:r w:rsidR="005D6506" w:rsidRPr="00F84166">
        <w:rPr>
          <w:rFonts w:ascii="Calibri" w:hAnsi="Calibri" w:cs="Calibri"/>
          <w:b/>
          <w:bCs/>
          <w:iCs/>
          <w:sz w:val="24"/>
          <w:szCs w:val="24"/>
          <w:highlight w:val="yellow"/>
        </w:rPr>
        <w:t>A</w:t>
      </w:r>
      <w:r w:rsidR="005868F6" w:rsidRPr="00F84166">
        <w:rPr>
          <w:rFonts w:ascii="Calibri" w:hAnsi="Calibri" w:cs="Calibri"/>
          <w:b/>
          <w:bCs/>
          <w:iCs/>
          <w:sz w:val="24"/>
          <w:szCs w:val="24"/>
          <w:highlight w:val="yellow"/>
        </w:rPr>
        <w:t>,</w:t>
      </w:r>
      <w:r w:rsidR="005D6506" w:rsidRPr="00F84166">
        <w:rPr>
          <w:rFonts w:ascii="Calibri" w:hAnsi="Calibri" w:cs="Calibri"/>
          <w:b/>
          <w:bCs/>
          <w:iCs/>
          <w:sz w:val="24"/>
          <w:szCs w:val="24"/>
          <w:highlight w:val="yellow"/>
        </w:rPr>
        <w:t>B</w:t>
      </w:r>
      <w:proofErr w:type="gramEnd"/>
      <w:r w:rsidRPr="00F84166">
        <w:rPr>
          <w:rFonts w:ascii="Calibri" w:hAnsi="Calibri" w:cs="Calibri"/>
          <w:iCs/>
          <w:sz w:val="24"/>
          <w:szCs w:val="24"/>
          <w:highlight w:val="yellow"/>
        </w:rPr>
        <w:t>).</w:t>
      </w:r>
      <w:r w:rsidR="005868F6" w:rsidRPr="00F84166">
        <w:rPr>
          <w:rFonts w:ascii="Calibri" w:hAnsi="Calibri" w:cs="Calibri"/>
          <w:iCs/>
          <w:sz w:val="24"/>
          <w:szCs w:val="24"/>
        </w:rPr>
        <w:t xml:space="preserve"> Be consistent in the body part from which the spheroids are cut, as it heavily influences the behavior of the spheroids.</w:t>
      </w:r>
    </w:p>
    <w:p w14:paraId="3597B48D" w14:textId="2F791D9B" w:rsidR="002A2F43" w:rsidRPr="003F6FA5" w:rsidRDefault="002A2F43" w:rsidP="003F6FA5">
      <w:pPr>
        <w:ind w:left="284" w:firstLine="425"/>
        <w:rPr>
          <w:iCs/>
        </w:rPr>
      </w:pPr>
      <w:r w:rsidRPr="003F6FA5">
        <w:rPr>
          <w:iCs/>
        </w:rPr>
        <w:br/>
        <w:t>NOTE: If cutting at a specific body part</w:t>
      </w:r>
      <w:r w:rsidR="0036485C" w:rsidRPr="003F6FA5">
        <w:rPr>
          <w:iCs/>
        </w:rPr>
        <w:t xml:space="preserve"> is not required</w:t>
      </w:r>
      <w:r w:rsidRPr="003F6FA5">
        <w:rPr>
          <w:iCs/>
        </w:rPr>
        <w:t xml:space="preserve">, </w:t>
      </w:r>
      <w:r w:rsidR="006A5BFB" w:rsidRPr="003F6FA5">
        <w:rPr>
          <w:iCs/>
        </w:rPr>
        <w:t xml:space="preserve">use spheroids from the middle of the body axis. </w:t>
      </w:r>
      <w:r w:rsidR="00576908" w:rsidRPr="003F6FA5">
        <w:rPr>
          <w:iCs/>
        </w:rPr>
        <w:t>F</w:t>
      </w:r>
      <w:r w:rsidR="006A5BFB" w:rsidRPr="003F6FA5">
        <w:rPr>
          <w:iCs/>
        </w:rPr>
        <w:t xml:space="preserve">or </w:t>
      </w:r>
      <w:r w:rsidR="00407779" w:rsidRPr="003F6FA5">
        <w:rPr>
          <w:iCs/>
        </w:rPr>
        <w:t>animals with</w:t>
      </w:r>
      <w:r w:rsidR="006A5BFB" w:rsidRPr="003F6FA5">
        <w:rPr>
          <w:iCs/>
        </w:rPr>
        <w:t xml:space="preserve"> a strong phenotype</w:t>
      </w:r>
      <w:r w:rsidR="0036485C" w:rsidRPr="003F6FA5">
        <w:rPr>
          <w:iCs/>
        </w:rPr>
        <w:t xml:space="preserve"> (e.g.</w:t>
      </w:r>
      <w:r w:rsidR="005868F6" w:rsidRPr="003F6FA5">
        <w:rPr>
          <w:iCs/>
        </w:rPr>
        <w:t>,</w:t>
      </w:r>
      <w:r w:rsidR="0036485C" w:rsidRPr="003F6FA5">
        <w:rPr>
          <w:iCs/>
        </w:rPr>
        <w:t xml:space="preserve"> a</w:t>
      </w:r>
      <w:r w:rsidR="00576908" w:rsidRPr="003F6FA5">
        <w:rPr>
          <w:iCs/>
        </w:rPr>
        <w:t xml:space="preserve">nimals with </w:t>
      </w:r>
      <w:r w:rsidR="006A5BFB" w:rsidRPr="003F6FA5">
        <w:rPr>
          <w:iCs/>
        </w:rPr>
        <w:t>many ectopic heads</w:t>
      </w:r>
      <w:r w:rsidR="0036485C" w:rsidRPr="003F6FA5">
        <w:rPr>
          <w:iCs/>
        </w:rPr>
        <w:t>),</w:t>
      </w:r>
      <w:r w:rsidR="00576908" w:rsidRPr="003F6FA5">
        <w:rPr>
          <w:iCs/>
        </w:rPr>
        <w:t xml:space="preserve"> look for regions of the body that best resemble the middle of the body axis.</w:t>
      </w:r>
    </w:p>
    <w:p w14:paraId="7F264659" w14:textId="77777777" w:rsidR="005868F6" w:rsidRPr="003F6FA5" w:rsidRDefault="005868F6" w:rsidP="003F6FA5">
      <w:pPr>
        <w:ind w:left="284" w:firstLine="425"/>
        <w:rPr>
          <w:iCs/>
        </w:rPr>
      </w:pPr>
    </w:p>
    <w:p w14:paraId="6D9043F7" w14:textId="39DDE46D" w:rsidR="00576908" w:rsidRPr="00F84166" w:rsidRDefault="00187705" w:rsidP="003F6FA5">
      <w:pPr>
        <w:pStyle w:val="ListParagraph"/>
        <w:numPr>
          <w:ilvl w:val="0"/>
          <w:numId w:val="16"/>
        </w:numPr>
        <w:spacing w:after="0" w:line="240" w:lineRule="auto"/>
        <w:ind w:left="284" w:firstLine="425"/>
        <w:contextualSpacing w:val="0"/>
        <w:jc w:val="both"/>
        <w:rPr>
          <w:rFonts w:ascii="Calibri" w:hAnsi="Calibri" w:cs="Calibri"/>
          <w:iCs/>
          <w:sz w:val="24"/>
          <w:szCs w:val="24"/>
        </w:rPr>
      </w:pPr>
      <w:r w:rsidRPr="00F84166">
        <w:rPr>
          <w:rFonts w:ascii="Calibri" w:hAnsi="Calibri" w:cs="Calibri"/>
          <w:iCs/>
          <w:sz w:val="24"/>
          <w:szCs w:val="24"/>
        </w:rPr>
        <w:t xml:space="preserve">Wait until the </w:t>
      </w:r>
      <w:r w:rsidRPr="00F84166">
        <w:rPr>
          <w:rFonts w:ascii="Calibri" w:hAnsi="Calibri" w:cs="Calibri"/>
          <w:i/>
          <w:sz w:val="24"/>
          <w:szCs w:val="24"/>
        </w:rPr>
        <w:t xml:space="preserve">Hydra </w:t>
      </w:r>
      <w:r w:rsidRPr="00F84166">
        <w:rPr>
          <w:rFonts w:ascii="Calibri" w:hAnsi="Calibri" w:cs="Calibri"/>
          <w:iCs/>
          <w:sz w:val="24"/>
          <w:szCs w:val="24"/>
        </w:rPr>
        <w:t xml:space="preserve">is completely relaxed after the cut. If necessary, </w:t>
      </w:r>
      <w:proofErr w:type="spellStart"/>
      <w:r w:rsidRPr="00F84166">
        <w:rPr>
          <w:rFonts w:ascii="Calibri" w:hAnsi="Calibri" w:cs="Calibri"/>
          <w:iCs/>
          <w:sz w:val="24"/>
          <w:szCs w:val="24"/>
        </w:rPr>
        <w:t>repipette</w:t>
      </w:r>
      <w:proofErr w:type="spellEnd"/>
      <w:r w:rsidRPr="00F84166">
        <w:rPr>
          <w:rFonts w:ascii="Calibri" w:hAnsi="Calibri" w:cs="Calibri"/>
          <w:iCs/>
          <w:sz w:val="24"/>
          <w:szCs w:val="24"/>
        </w:rPr>
        <w:t xml:space="preserve"> floating body parts to make them sink</w:t>
      </w:r>
      <w:r w:rsidR="00377763" w:rsidRPr="00F84166">
        <w:rPr>
          <w:rFonts w:ascii="Calibri" w:hAnsi="Calibri" w:cs="Calibri"/>
          <w:iCs/>
          <w:sz w:val="24"/>
          <w:szCs w:val="24"/>
        </w:rPr>
        <w:t xml:space="preserve"> again</w:t>
      </w:r>
      <w:r w:rsidRPr="00F84166">
        <w:rPr>
          <w:rFonts w:ascii="Calibri" w:hAnsi="Calibri" w:cs="Calibri"/>
          <w:iCs/>
          <w:sz w:val="24"/>
          <w:szCs w:val="24"/>
        </w:rPr>
        <w:t>.</w:t>
      </w:r>
    </w:p>
    <w:p w14:paraId="23289742" w14:textId="77777777" w:rsidR="005868F6" w:rsidRPr="003F6FA5" w:rsidRDefault="005868F6" w:rsidP="003F6FA5">
      <w:pPr>
        <w:pStyle w:val="ListParagraph"/>
        <w:spacing w:after="0" w:line="240" w:lineRule="auto"/>
        <w:ind w:left="284" w:firstLine="425"/>
        <w:contextualSpacing w:val="0"/>
        <w:jc w:val="both"/>
        <w:rPr>
          <w:rFonts w:ascii="Calibri" w:hAnsi="Calibri" w:cs="Calibri"/>
          <w:iCs/>
          <w:sz w:val="24"/>
          <w:szCs w:val="24"/>
        </w:rPr>
      </w:pPr>
    </w:p>
    <w:p w14:paraId="6ABAE05B" w14:textId="4E0F3C95" w:rsidR="00360629" w:rsidRPr="00F84166" w:rsidRDefault="00187705" w:rsidP="003F6FA5">
      <w:pPr>
        <w:pStyle w:val="ListParagraph"/>
        <w:numPr>
          <w:ilvl w:val="0"/>
          <w:numId w:val="16"/>
        </w:numPr>
        <w:spacing w:after="0" w:line="240" w:lineRule="auto"/>
        <w:ind w:left="284" w:firstLine="425"/>
        <w:contextualSpacing w:val="0"/>
        <w:jc w:val="both"/>
        <w:rPr>
          <w:rFonts w:ascii="Calibri" w:hAnsi="Calibri" w:cs="Calibri"/>
          <w:iCs/>
          <w:sz w:val="24"/>
          <w:szCs w:val="24"/>
          <w:highlight w:val="yellow"/>
        </w:rPr>
      </w:pPr>
      <w:r w:rsidRPr="00F84166">
        <w:rPr>
          <w:rFonts w:ascii="Calibri" w:hAnsi="Calibri" w:cs="Calibri"/>
          <w:iCs/>
          <w:sz w:val="24"/>
          <w:szCs w:val="24"/>
          <w:highlight w:val="yellow"/>
        </w:rPr>
        <w:t>Once the bisected tissue has relaxed,</w:t>
      </w:r>
      <w:r w:rsidR="00AE34C4" w:rsidRPr="00F84166">
        <w:rPr>
          <w:rFonts w:ascii="Calibri" w:hAnsi="Calibri" w:cs="Calibri"/>
          <w:iCs/>
          <w:sz w:val="24"/>
          <w:szCs w:val="24"/>
          <w:highlight w:val="yellow"/>
        </w:rPr>
        <w:t xml:space="preserve"> the cut end of the tissue </w:t>
      </w:r>
      <w:r w:rsidRPr="00F84166">
        <w:rPr>
          <w:rFonts w:ascii="Calibri" w:hAnsi="Calibri" w:cs="Calibri"/>
          <w:iCs/>
          <w:sz w:val="24"/>
          <w:szCs w:val="24"/>
          <w:highlight w:val="yellow"/>
        </w:rPr>
        <w:t xml:space="preserve">will </w:t>
      </w:r>
      <w:r w:rsidR="00715F68" w:rsidRPr="00F84166">
        <w:rPr>
          <w:rFonts w:ascii="Calibri" w:hAnsi="Calibri" w:cs="Calibri"/>
          <w:iCs/>
          <w:sz w:val="24"/>
          <w:szCs w:val="24"/>
          <w:highlight w:val="yellow"/>
        </w:rPr>
        <w:t>remain</w:t>
      </w:r>
      <w:r w:rsidR="0036485C" w:rsidRPr="00F84166">
        <w:rPr>
          <w:rFonts w:ascii="Calibri" w:hAnsi="Calibri" w:cs="Calibri"/>
          <w:iCs/>
          <w:sz w:val="24"/>
          <w:szCs w:val="24"/>
          <w:highlight w:val="yellow"/>
        </w:rPr>
        <w:t xml:space="preserve"> swollen</w:t>
      </w:r>
      <w:r w:rsidRPr="00F84166">
        <w:rPr>
          <w:rFonts w:ascii="Calibri" w:hAnsi="Calibri" w:cs="Calibri"/>
          <w:iCs/>
          <w:sz w:val="24"/>
          <w:szCs w:val="24"/>
          <w:highlight w:val="yellow"/>
        </w:rPr>
        <w:t xml:space="preserve">. </w:t>
      </w:r>
      <w:r w:rsidR="00360629" w:rsidRPr="00F84166">
        <w:rPr>
          <w:rFonts w:ascii="Calibri" w:hAnsi="Calibri" w:cs="Calibri"/>
          <w:iCs/>
          <w:sz w:val="24"/>
          <w:szCs w:val="24"/>
          <w:highlight w:val="yellow"/>
        </w:rPr>
        <w:t xml:space="preserve">Make a second cut </w:t>
      </w:r>
      <w:r w:rsidR="005D6506" w:rsidRPr="00F84166">
        <w:rPr>
          <w:rFonts w:ascii="Calibri" w:hAnsi="Calibri" w:cs="Calibri"/>
          <w:iCs/>
          <w:sz w:val="24"/>
          <w:szCs w:val="24"/>
          <w:highlight w:val="yellow"/>
        </w:rPr>
        <w:t>where the swelling</w:t>
      </w:r>
      <w:r w:rsidR="00360629" w:rsidRPr="00F84166">
        <w:rPr>
          <w:rFonts w:ascii="Calibri" w:hAnsi="Calibri" w:cs="Calibri"/>
          <w:iCs/>
          <w:sz w:val="24"/>
          <w:szCs w:val="24"/>
          <w:highlight w:val="yellow"/>
        </w:rPr>
        <w:t xml:space="preserve"> ends</w:t>
      </w:r>
      <w:r w:rsidR="00AE34C4" w:rsidRPr="00F84166">
        <w:rPr>
          <w:rFonts w:ascii="Calibri" w:hAnsi="Calibri" w:cs="Calibri"/>
          <w:iCs/>
          <w:sz w:val="24"/>
          <w:szCs w:val="24"/>
          <w:highlight w:val="yellow"/>
        </w:rPr>
        <w:t xml:space="preserve"> to generate a ring of tissue</w:t>
      </w:r>
      <w:r w:rsidR="005D6506" w:rsidRPr="00F84166">
        <w:rPr>
          <w:rFonts w:ascii="Calibri" w:hAnsi="Calibri" w:cs="Calibri"/>
          <w:iCs/>
          <w:sz w:val="24"/>
          <w:szCs w:val="24"/>
          <w:highlight w:val="yellow"/>
        </w:rPr>
        <w:t xml:space="preserve"> (</w:t>
      </w:r>
      <w:r w:rsidR="005D6506" w:rsidRPr="00F84166">
        <w:rPr>
          <w:rFonts w:ascii="Calibri" w:hAnsi="Calibri" w:cs="Calibri"/>
          <w:b/>
          <w:bCs/>
          <w:iCs/>
          <w:sz w:val="24"/>
          <w:szCs w:val="24"/>
          <w:highlight w:val="yellow"/>
        </w:rPr>
        <w:t>Figure 1C</w:t>
      </w:r>
      <w:r w:rsidR="005D6506" w:rsidRPr="00F84166">
        <w:rPr>
          <w:rFonts w:ascii="Calibri" w:hAnsi="Calibri" w:cs="Calibri"/>
          <w:iCs/>
          <w:sz w:val="24"/>
          <w:szCs w:val="24"/>
          <w:highlight w:val="yellow"/>
        </w:rPr>
        <w:t>)</w:t>
      </w:r>
      <w:r w:rsidR="00360629" w:rsidRPr="00F84166">
        <w:rPr>
          <w:rFonts w:ascii="Calibri" w:hAnsi="Calibri" w:cs="Calibri"/>
          <w:iCs/>
          <w:sz w:val="24"/>
          <w:szCs w:val="24"/>
          <w:highlight w:val="yellow"/>
        </w:rPr>
        <w:t>.</w:t>
      </w:r>
      <w:r w:rsidR="00AE34C4" w:rsidRPr="00F84166">
        <w:rPr>
          <w:rFonts w:ascii="Calibri" w:hAnsi="Calibri" w:cs="Calibri"/>
          <w:iCs/>
          <w:sz w:val="24"/>
          <w:szCs w:val="24"/>
          <w:highlight w:val="yellow"/>
        </w:rPr>
        <w:t xml:space="preserve"> Tissue rings can be cut from </w:t>
      </w:r>
      <w:r w:rsidR="00360629" w:rsidRPr="00F84166">
        <w:rPr>
          <w:rFonts w:ascii="Calibri" w:hAnsi="Calibri" w:cs="Calibri"/>
          <w:iCs/>
          <w:sz w:val="24"/>
          <w:szCs w:val="24"/>
          <w:highlight w:val="yellow"/>
        </w:rPr>
        <w:t xml:space="preserve">each of the </w:t>
      </w:r>
      <w:r w:rsidR="00360629" w:rsidRPr="00F84166">
        <w:rPr>
          <w:rFonts w:ascii="Calibri" w:hAnsi="Calibri" w:cs="Calibri"/>
          <w:i/>
          <w:sz w:val="24"/>
          <w:szCs w:val="24"/>
          <w:highlight w:val="yellow"/>
        </w:rPr>
        <w:t>Hydra</w:t>
      </w:r>
      <w:r w:rsidR="00360629" w:rsidRPr="00F84166">
        <w:rPr>
          <w:rFonts w:ascii="Calibri" w:hAnsi="Calibri" w:cs="Calibri"/>
          <w:iCs/>
          <w:sz w:val="24"/>
          <w:szCs w:val="24"/>
          <w:highlight w:val="yellow"/>
        </w:rPr>
        <w:t xml:space="preserve"> halves</w:t>
      </w:r>
      <w:r w:rsidR="00AE34C4" w:rsidRPr="00F84166">
        <w:rPr>
          <w:rFonts w:ascii="Calibri" w:hAnsi="Calibri" w:cs="Calibri"/>
          <w:iCs/>
          <w:sz w:val="24"/>
          <w:szCs w:val="24"/>
          <w:highlight w:val="yellow"/>
        </w:rPr>
        <w:t>.</w:t>
      </w:r>
    </w:p>
    <w:p w14:paraId="7DB72CE5" w14:textId="77777777" w:rsidR="005868F6" w:rsidRPr="003F6FA5" w:rsidRDefault="005868F6" w:rsidP="003F6FA5">
      <w:pPr>
        <w:ind w:left="284" w:firstLine="425"/>
        <w:rPr>
          <w:iCs/>
        </w:rPr>
      </w:pPr>
    </w:p>
    <w:p w14:paraId="011C702E" w14:textId="7C396C44" w:rsidR="00E232C4" w:rsidRPr="003F6FA5" w:rsidRDefault="002E166B" w:rsidP="003F6FA5">
      <w:pPr>
        <w:pStyle w:val="ListParagraph"/>
        <w:numPr>
          <w:ilvl w:val="0"/>
          <w:numId w:val="16"/>
        </w:numPr>
        <w:spacing w:after="0" w:line="240" w:lineRule="auto"/>
        <w:ind w:left="284" w:firstLine="425"/>
        <w:contextualSpacing w:val="0"/>
        <w:jc w:val="both"/>
        <w:rPr>
          <w:rFonts w:ascii="Calibri" w:hAnsi="Calibri" w:cs="Calibri"/>
          <w:iCs/>
          <w:sz w:val="24"/>
          <w:szCs w:val="24"/>
        </w:rPr>
      </w:pPr>
      <w:r w:rsidRPr="00F84166">
        <w:rPr>
          <w:rFonts w:ascii="Calibri" w:hAnsi="Calibri" w:cs="Calibri"/>
          <w:iCs/>
          <w:sz w:val="24"/>
          <w:szCs w:val="24"/>
          <w:highlight w:val="yellow"/>
        </w:rPr>
        <w:lastRenderedPageBreak/>
        <w:t>Remove the remaining head and foot ends from the lid</w:t>
      </w:r>
      <w:r w:rsidR="00AE34C4" w:rsidRPr="00F84166">
        <w:rPr>
          <w:rFonts w:ascii="Calibri" w:hAnsi="Calibri" w:cs="Calibri"/>
          <w:iCs/>
          <w:sz w:val="24"/>
          <w:szCs w:val="24"/>
          <w:highlight w:val="yellow"/>
        </w:rPr>
        <w:t>.</w:t>
      </w:r>
      <w:r w:rsidR="005868F6" w:rsidRPr="003F6FA5">
        <w:rPr>
          <w:rFonts w:ascii="Calibri" w:hAnsi="Calibri" w:cs="Calibri"/>
          <w:iCs/>
          <w:sz w:val="24"/>
          <w:szCs w:val="24"/>
        </w:rPr>
        <w:t xml:space="preserve"> </w:t>
      </w:r>
      <w:r w:rsidR="00E232C4" w:rsidRPr="003F6FA5">
        <w:rPr>
          <w:rFonts w:ascii="Calibri" w:hAnsi="Calibri" w:cs="Calibri"/>
          <w:iCs/>
          <w:sz w:val="24"/>
          <w:szCs w:val="24"/>
        </w:rPr>
        <w:t>These remaining body parts can be left to regenerate</w:t>
      </w:r>
      <w:r w:rsidR="00407779" w:rsidRPr="003F6FA5">
        <w:rPr>
          <w:rFonts w:ascii="Calibri" w:hAnsi="Calibri" w:cs="Calibri"/>
          <w:iCs/>
          <w:sz w:val="24"/>
          <w:szCs w:val="24"/>
        </w:rPr>
        <w:t>. O</w:t>
      </w:r>
      <w:r w:rsidR="00E232C4" w:rsidRPr="003F6FA5">
        <w:rPr>
          <w:rFonts w:ascii="Calibri" w:hAnsi="Calibri" w:cs="Calibri"/>
          <w:iCs/>
          <w:sz w:val="24"/>
          <w:szCs w:val="24"/>
        </w:rPr>
        <w:t xml:space="preserve">nce </w:t>
      </w:r>
      <w:r w:rsidR="00407779" w:rsidRPr="003F6FA5">
        <w:rPr>
          <w:rFonts w:ascii="Calibri" w:hAnsi="Calibri" w:cs="Calibri"/>
          <w:iCs/>
          <w:sz w:val="24"/>
          <w:szCs w:val="24"/>
        </w:rPr>
        <w:t xml:space="preserve">the </w:t>
      </w:r>
      <w:r w:rsidR="00407779" w:rsidRPr="003F6FA5">
        <w:rPr>
          <w:rFonts w:ascii="Calibri" w:hAnsi="Calibri" w:cs="Calibri"/>
          <w:i/>
          <w:sz w:val="24"/>
          <w:szCs w:val="24"/>
        </w:rPr>
        <w:t>Hydra</w:t>
      </w:r>
      <w:r w:rsidR="00407779" w:rsidRPr="003F6FA5">
        <w:rPr>
          <w:rFonts w:ascii="Calibri" w:hAnsi="Calibri" w:cs="Calibri"/>
          <w:iCs/>
          <w:sz w:val="24"/>
          <w:szCs w:val="24"/>
        </w:rPr>
        <w:t xml:space="preserve"> have </w:t>
      </w:r>
      <w:r w:rsidR="00E232C4" w:rsidRPr="003F6FA5">
        <w:rPr>
          <w:rFonts w:ascii="Calibri" w:hAnsi="Calibri" w:cs="Calibri"/>
          <w:iCs/>
          <w:sz w:val="24"/>
          <w:szCs w:val="24"/>
        </w:rPr>
        <w:t xml:space="preserve">properly regenerated and </w:t>
      </w:r>
      <w:r w:rsidR="00407779" w:rsidRPr="003F6FA5">
        <w:rPr>
          <w:rFonts w:ascii="Calibri" w:hAnsi="Calibri" w:cs="Calibri"/>
          <w:iCs/>
          <w:sz w:val="24"/>
          <w:szCs w:val="24"/>
        </w:rPr>
        <w:t xml:space="preserve">have been </w:t>
      </w:r>
      <w:r w:rsidR="00E232C4" w:rsidRPr="003F6FA5">
        <w:rPr>
          <w:rFonts w:ascii="Calibri" w:hAnsi="Calibri" w:cs="Calibri"/>
          <w:iCs/>
          <w:sz w:val="24"/>
          <w:szCs w:val="24"/>
        </w:rPr>
        <w:t xml:space="preserve">fed for at least </w:t>
      </w:r>
      <w:r w:rsidR="005868F6" w:rsidRPr="003F6FA5">
        <w:rPr>
          <w:rFonts w:ascii="Calibri" w:hAnsi="Calibri" w:cs="Calibri"/>
          <w:iCs/>
          <w:sz w:val="24"/>
          <w:szCs w:val="24"/>
        </w:rPr>
        <w:t>2</w:t>
      </w:r>
      <w:r w:rsidR="00E232C4" w:rsidRPr="003F6FA5">
        <w:rPr>
          <w:rFonts w:ascii="Calibri" w:hAnsi="Calibri" w:cs="Calibri"/>
          <w:iCs/>
          <w:sz w:val="24"/>
          <w:szCs w:val="24"/>
        </w:rPr>
        <w:t xml:space="preserve"> weeks, </w:t>
      </w:r>
      <w:r w:rsidR="00407779" w:rsidRPr="003F6FA5">
        <w:rPr>
          <w:rFonts w:ascii="Calibri" w:hAnsi="Calibri" w:cs="Calibri"/>
          <w:iCs/>
          <w:sz w:val="24"/>
          <w:szCs w:val="24"/>
        </w:rPr>
        <w:t xml:space="preserve">they </w:t>
      </w:r>
      <w:r w:rsidR="00E232C4" w:rsidRPr="003F6FA5">
        <w:rPr>
          <w:rFonts w:ascii="Calibri" w:hAnsi="Calibri" w:cs="Calibri"/>
          <w:iCs/>
          <w:sz w:val="24"/>
          <w:szCs w:val="24"/>
        </w:rPr>
        <w:t>can be reused for other experiments.</w:t>
      </w:r>
    </w:p>
    <w:p w14:paraId="0E89C750" w14:textId="77777777" w:rsidR="005868F6" w:rsidRPr="003F6FA5" w:rsidRDefault="005868F6" w:rsidP="003F6FA5">
      <w:pPr>
        <w:ind w:left="284" w:firstLine="425"/>
        <w:rPr>
          <w:iCs/>
        </w:rPr>
      </w:pPr>
    </w:p>
    <w:p w14:paraId="02BB3121" w14:textId="12DB028A" w:rsidR="00E232C4" w:rsidRPr="00F84166" w:rsidRDefault="00171E4E" w:rsidP="003F6FA5">
      <w:pPr>
        <w:pStyle w:val="ListParagraph"/>
        <w:numPr>
          <w:ilvl w:val="0"/>
          <w:numId w:val="16"/>
        </w:numPr>
        <w:spacing w:after="0" w:line="240" w:lineRule="auto"/>
        <w:ind w:left="284" w:firstLine="425"/>
        <w:contextualSpacing w:val="0"/>
        <w:jc w:val="both"/>
        <w:rPr>
          <w:rFonts w:ascii="Calibri" w:hAnsi="Calibri" w:cs="Calibri"/>
          <w:iCs/>
          <w:sz w:val="24"/>
          <w:szCs w:val="24"/>
          <w:highlight w:val="yellow"/>
        </w:rPr>
      </w:pPr>
      <w:r w:rsidRPr="00F84166">
        <w:rPr>
          <w:rFonts w:ascii="Calibri" w:hAnsi="Calibri" w:cs="Calibri"/>
          <w:iCs/>
          <w:sz w:val="24"/>
          <w:szCs w:val="24"/>
          <w:highlight w:val="yellow"/>
        </w:rPr>
        <w:t>Cut the tissue rings open.</w:t>
      </w:r>
      <w:r w:rsidR="005868F6" w:rsidRPr="00F84166">
        <w:rPr>
          <w:rFonts w:ascii="Calibri" w:hAnsi="Calibri" w:cs="Calibri"/>
          <w:iCs/>
          <w:sz w:val="24"/>
          <w:szCs w:val="24"/>
          <w:highlight w:val="yellow"/>
        </w:rPr>
        <w:t xml:space="preserve"> </w:t>
      </w:r>
      <w:r w:rsidR="00AE34C4" w:rsidRPr="00F84166">
        <w:rPr>
          <w:rFonts w:ascii="Calibri" w:hAnsi="Calibri" w:cs="Calibri"/>
          <w:iCs/>
          <w:sz w:val="24"/>
          <w:szCs w:val="24"/>
          <w:highlight w:val="yellow"/>
        </w:rPr>
        <w:t xml:space="preserve">Cut the </w:t>
      </w:r>
      <w:r w:rsidRPr="00F84166">
        <w:rPr>
          <w:rFonts w:ascii="Calibri" w:hAnsi="Calibri" w:cs="Calibri"/>
          <w:iCs/>
          <w:sz w:val="24"/>
          <w:szCs w:val="24"/>
          <w:highlight w:val="yellow"/>
        </w:rPr>
        <w:t>opened rings</w:t>
      </w:r>
      <w:r w:rsidR="00AE34C4" w:rsidRPr="00F84166">
        <w:rPr>
          <w:rFonts w:ascii="Calibri" w:hAnsi="Calibri" w:cs="Calibri"/>
          <w:iCs/>
          <w:sz w:val="24"/>
          <w:szCs w:val="24"/>
          <w:highlight w:val="yellow"/>
        </w:rPr>
        <w:t xml:space="preserve"> into </w:t>
      </w:r>
      <w:r w:rsidR="00CC20F2" w:rsidRPr="00F84166">
        <w:rPr>
          <w:rFonts w:ascii="Calibri" w:hAnsi="Calibri" w:cs="Calibri"/>
          <w:iCs/>
          <w:sz w:val="24"/>
          <w:szCs w:val="24"/>
          <w:highlight w:val="yellow"/>
        </w:rPr>
        <w:t xml:space="preserve">multiple </w:t>
      </w:r>
      <w:r w:rsidR="00AE34C4" w:rsidRPr="00F84166">
        <w:rPr>
          <w:rFonts w:ascii="Calibri" w:hAnsi="Calibri" w:cs="Calibri"/>
          <w:iCs/>
          <w:sz w:val="24"/>
          <w:szCs w:val="24"/>
          <w:highlight w:val="yellow"/>
        </w:rPr>
        <w:t>tissue pieces</w:t>
      </w:r>
      <w:r w:rsidR="006C652D" w:rsidRPr="00F84166">
        <w:rPr>
          <w:rFonts w:ascii="Calibri" w:hAnsi="Calibri" w:cs="Calibri"/>
          <w:iCs/>
          <w:sz w:val="24"/>
          <w:szCs w:val="24"/>
          <w:highlight w:val="yellow"/>
        </w:rPr>
        <w:t xml:space="preserve"> (</w:t>
      </w:r>
      <w:r w:rsidR="006C652D" w:rsidRPr="00F84166">
        <w:rPr>
          <w:rFonts w:ascii="Calibri" w:hAnsi="Calibri" w:cs="Calibri"/>
          <w:b/>
          <w:bCs/>
          <w:iCs/>
          <w:sz w:val="24"/>
          <w:szCs w:val="24"/>
          <w:highlight w:val="yellow"/>
        </w:rPr>
        <w:t>Figure 1D</w:t>
      </w:r>
      <w:r w:rsidR="006C652D" w:rsidRPr="00F84166">
        <w:rPr>
          <w:rFonts w:ascii="Calibri" w:hAnsi="Calibri" w:cs="Calibri"/>
          <w:iCs/>
          <w:sz w:val="24"/>
          <w:szCs w:val="24"/>
          <w:highlight w:val="yellow"/>
        </w:rPr>
        <w:t>)</w:t>
      </w:r>
      <w:r w:rsidR="00CC20F2" w:rsidRPr="00F84166">
        <w:rPr>
          <w:rFonts w:ascii="Calibri" w:hAnsi="Calibri" w:cs="Calibri"/>
          <w:iCs/>
          <w:sz w:val="24"/>
          <w:szCs w:val="24"/>
          <w:highlight w:val="yellow"/>
        </w:rPr>
        <w:t xml:space="preserve">. Aim for </w:t>
      </w:r>
      <w:r w:rsidR="00DF157F" w:rsidRPr="00F84166">
        <w:rPr>
          <w:rFonts w:ascii="Calibri" w:hAnsi="Calibri" w:cs="Calibri"/>
          <w:iCs/>
          <w:sz w:val="24"/>
          <w:szCs w:val="24"/>
          <w:highlight w:val="yellow"/>
        </w:rPr>
        <w:t xml:space="preserve">rectangular </w:t>
      </w:r>
      <w:r w:rsidR="00CC20F2" w:rsidRPr="00F84166">
        <w:rPr>
          <w:rFonts w:ascii="Calibri" w:hAnsi="Calibri" w:cs="Calibri"/>
          <w:iCs/>
          <w:sz w:val="24"/>
          <w:szCs w:val="24"/>
          <w:highlight w:val="yellow"/>
        </w:rPr>
        <w:t>tissue pieces</w:t>
      </w:r>
      <w:r w:rsidR="00AE34C4" w:rsidRPr="00F84166">
        <w:rPr>
          <w:rFonts w:ascii="Calibri" w:hAnsi="Calibri" w:cs="Calibri"/>
          <w:iCs/>
          <w:sz w:val="24"/>
          <w:szCs w:val="24"/>
          <w:highlight w:val="yellow"/>
        </w:rPr>
        <w:t xml:space="preserve"> </w:t>
      </w:r>
      <w:r w:rsidR="00CC20F2" w:rsidRPr="00F84166">
        <w:rPr>
          <w:rFonts w:ascii="Calibri" w:hAnsi="Calibri" w:cs="Calibri"/>
          <w:iCs/>
          <w:sz w:val="24"/>
          <w:szCs w:val="24"/>
          <w:highlight w:val="yellow"/>
        </w:rPr>
        <w:t xml:space="preserve">of ~100-150 </w:t>
      </w:r>
      <w:proofErr w:type="spellStart"/>
      <w:r w:rsidR="00CC20F2" w:rsidRPr="00F84166">
        <w:rPr>
          <w:rFonts w:ascii="Calibri" w:hAnsi="Calibri" w:cs="Calibri"/>
          <w:iCs/>
          <w:sz w:val="24"/>
          <w:szCs w:val="24"/>
          <w:highlight w:val="yellow"/>
        </w:rPr>
        <w:t>μm</w:t>
      </w:r>
      <w:proofErr w:type="spellEnd"/>
      <w:r w:rsidR="00CC20F2" w:rsidRPr="00F84166">
        <w:rPr>
          <w:rFonts w:ascii="Calibri" w:hAnsi="Calibri" w:cs="Calibri"/>
          <w:iCs/>
          <w:sz w:val="24"/>
          <w:szCs w:val="24"/>
          <w:highlight w:val="yellow"/>
        </w:rPr>
        <w:t xml:space="preserve"> </w:t>
      </w:r>
      <w:r w:rsidR="00DF157F" w:rsidRPr="00F84166">
        <w:rPr>
          <w:rFonts w:ascii="Calibri" w:hAnsi="Calibri" w:cs="Calibri"/>
          <w:iCs/>
          <w:sz w:val="24"/>
          <w:szCs w:val="24"/>
          <w:highlight w:val="yellow"/>
        </w:rPr>
        <w:t>by</w:t>
      </w:r>
      <w:r w:rsidR="00CC20F2" w:rsidRPr="00F84166">
        <w:rPr>
          <w:rFonts w:ascii="Calibri" w:hAnsi="Calibri" w:cs="Calibri"/>
          <w:iCs/>
          <w:sz w:val="24"/>
          <w:szCs w:val="24"/>
          <w:highlight w:val="yellow"/>
        </w:rPr>
        <w:t xml:space="preserve"> ~300-500 </w:t>
      </w:r>
      <w:proofErr w:type="spellStart"/>
      <w:r w:rsidR="00CC20F2" w:rsidRPr="00F84166">
        <w:rPr>
          <w:rFonts w:ascii="Calibri" w:hAnsi="Calibri" w:cs="Calibri"/>
          <w:iCs/>
          <w:sz w:val="24"/>
          <w:szCs w:val="24"/>
          <w:highlight w:val="yellow"/>
        </w:rPr>
        <w:t>μm</w:t>
      </w:r>
      <w:proofErr w:type="spellEnd"/>
      <w:r w:rsidR="00CC20F2" w:rsidRPr="00F84166">
        <w:rPr>
          <w:rFonts w:ascii="Calibri" w:hAnsi="Calibri" w:cs="Calibri"/>
          <w:iCs/>
          <w:sz w:val="24"/>
          <w:szCs w:val="24"/>
          <w:highlight w:val="yellow"/>
        </w:rPr>
        <w:t>.</w:t>
      </w:r>
    </w:p>
    <w:p w14:paraId="18ADDBF1" w14:textId="77777777" w:rsidR="005868F6" w:rsidRPr="003F6FA5" w:rsidRDefault="005868F6" w:rsidP="003F6FA5">
      <w:pPr>
        <w:ind w:left="284" w:firstLine="425"/>
        <w:rPr>
          <w:iCs/>
        </w:rPr>
      </w:pPr>
    </w:p>
    <w:p w14:paraId="7F3DBB67" w14:textId="07E35492" w:rsidR="00AE34C4" w:rsidRPr="003F6FA5" w:rsidRDefault="00AE34C4" w:rsidP="003F6FA5">
      <w:pPr>
        <w:pStyle w:val="ListParagraph"/>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NOTE:</w:t>
      </w:r>
      <w:r w:rsidR="00F911E0" w:rsidRPr="003F6FA5">
        <w:rPr>
          <w:rFonts w:ascii="Calibri" w:hAnsi="Calibri" w:cs="Calibri"/>
          <w:iCs/>
          <w:sz w:val="24"/>
          <w:szCs w:val="24"/>
        </w:rPr>
        <w:t xml:space="preserve"> The number of pieces that can be cut per ring is variable. For example, </w:t>
      </w:r>
      <w:r w:rsidR="005868F6" w:rsidRPr="003F6FA5">
        <w:rPr>
          <w:rFonts w:ascii="Calibri" w:hAnsi="Calibri" w:cs="Calibri"/>
          <w:i/>
          <w:sz w:val="24"/>
          <w:szCs w:val="24"/>
        </w:rPr>
        <w:t xml:space="preserve">Hydras </w:t>
      </w:r>
      <w:r w:rsidR="005868F6" w:rsidRPr="003F6FA5">
        <w:rPr>
          <w:rFonts w:ascii="Calibri" w:hAnsi="Calibri" w:cs="Calibri"/>
          <w:iCs/>
          <w:sz w:val="24"/>
          <w:szCs w:val="24"/>
        </w:rPr>
        <w:t xml:space="preserve">from the 105 </w:t>
      </w:r>
      <w:proofErr w:type="gramStart"/>
      <w:r w:rsidR="005868F6" w:rsidRPr="003F6FA5">
        <w:rPr>
          <w:rFonts w:ascii="Calibri" w:hAnsi="Calibri" w:cs="Calibri"/>
          <w:iCs/>
          <w:sz w:val="24"/>
          <w:szCs w:val="24"/>
        </w:rPr>
        <w:t>strain</w:t>
      </w:r>
      <w:proofErr w:type="gramEnd"/>
      <w:r w:rsidR="005868F6" w:rsidRPr="003F6FA5">
        <w:rPr>
          <w:rFonts w:ascii="Calibri" w:hAnsi="Calibri" w:cs="Calibri"/>
          <w:iCs/>
          <w:sz w:val="24"/>
          <w:szCs w:val="24"/>
        </w:rPr>
        <w:t xml:space="preserve"> are typically much thinner than</w:t>
      </w:r>
      <w:r w:rsidR="005868F6" w:rsidRPr="003F6FA5">
        <w:rPr>
          <w:rFonts w:ascii="Calibri" w:hAnsi="Calibri" w:cs="Calibri"/>
          <w:i/>
          <w:sz w:val="24"/>
          <w:szCs w:val="24"/>
        </w:rPr>
        <w:t xml:space="preserve"> Hydras</w:t>
      </w:r>
      <w:r w:rsidR="00F911E0" w:rsidRPr="003F6FA5">
        <w:rPr>
          <w:rFonts w:ascii="Calibri" w:hAnsi="Calibri" w:cs="Calibri"/>
          <w:i/>
          <w:sz w:val="24"/>
          <w:szCs w:val="24"/>
        </w:rPr>
        <w:t xml:space="preserve"> </w:t>
      </w:r>
      <w:r w:rsidR="00F911E0" w:rsidRPr="003F6FA5">
        <w:rPr>
          <w:rFonts w:ascii="Calibri" w:hAnsi="Calibri" w:cs="Calibri"/>
          <w:iCs/>
          <w:sz w:val="24"/>
          <w:szCs w:val="24"/>
        </w:rPr>
        <w:t xml:space="preserve">from the AEP strain. </w:t>
      </w:r>
      <w:r w:rsidR="00171E4E" w:rsidRPr="003F6FA5">
        <w:rPr>
          <w:rFonts w:ascii="Calibri" w:hAnsi="Calibri" w:cs="Calibri"/>
          <w:iCs/>
          <w:sz w:val="24"/>
          <w:szCs w:val="24"/>
        </w:rPr>
        <w:t>If a tissue ring is too small to generate two proper tissue pieces, trim the opened ring to generate one appropriately sized tissue piece and discard the other smaller piece.</w:t>
      </w:r>
    </w:p>
    <w:p w14:paraId="34C07D68" w14:textId="77777777" w:rsidR="005868F6" w:rsidRPr="003F6FA5" w:rsidRDefault="005868F6" w:rsidP="003F6FA5">
      <w:pPr>
        <w:pStyle w:val="ListParagraph"/>
        <w:spacing w:after="0" w:line="240" w:lineRule="auto"/>
        <w:ind w:left="284" w:firstLine="425"/>
        <w:contextualSpacing w:val="0"/>
        <w:jc w:val="both"/>
        <w:rPr>
          <w:rFonts w:ascii="Calibri" w:hAnsi="Calibri" w:cs="Calibri"/>
          <w:iCs/>
          <w:sz w:val="24"/>
          <w:szCs w:val="24"/>
        </w:rPr>
      </w:pPr>
    </w:p>
    <w:p w14:paraId="7598D4CB" w14:textId="36B6B811" w:rsidR="00E92536" w:rsidRPr="003F6FA5" w:rsidRDefault="00E92536" w:rsidP="003F6FA5">
      <w:pPr>
        <w:pStyle w:val="ListParagraph"/>
        <w:numPr>
          <w:ilvl w:val="0"/>
          <w:numId w:val="16"/>
        </w:numPr>
        <w:spacing w:after="0" w:line="240" w:lineRule="auto"/>
        <w:ind w:left="284" w:firstLine="425"/>
        <w:contextualSpacing w:val="0"/>
        <w:jc w:val="both"/>
        <w:rPr>
          <w:rFonts w:ascii="Calibri" w:hAnsi="Calibri" w:cs="Calibri"/>
          <w:iCs/>
          <w:sz w:val="24"/>
          <w:szCs w:val="24"/>
        </w:rPr>
      </w:pPr>
      <w:r w:rsidRPr="00F84166">
        <w:rPr>
          <w:rFonts w:ascii="Calibri" w:hAnsi="Calibri" w:cs="Calibri"/>
          <w:iCs/>
          <w:sz w:val="24"/>
          <w:szCs w:val="24"/>
          <w:highlight w:val="yellow"/>
        </w:rPr>
        <w:t xml:space="preserve">Move the tissue pieces into the </w:t>
      </w:r>
      <w:r w:rsidR="005868F6" w:rsidRPr="00F84166">
        <w:rPr>
          <w:rFonts w:ascii="Calibri" w:hAnsi="Calibri" w:cs="Calibri"/>
          <w:iCs/>
          <w:sz w:val="24"/>
          <w:szCs w:val="24"/>
          <w:highlight w:val="yellow"/>
        </w:rPr>
        <w:t>room-temperature</w:t>
      </w:r>
      <w:r w:rsidRPr="00F84166">
        <w:rPr>
          <w:rFonts w:ascii="Calibri" w:hAnsi="Calibri" w:cs="Calibri"/>
          <w:iCs/>
          <w:sz w:val="24"/>
          <w:szCs w:val="24"/>
          <w:highlight w:val="yellow"/>
        </w:rPr>
        <w:t xml:space="preserve"> DM.</w:t>
      </w:r>
      <w:r w:rsidRPr="003F6FA5">
        <w:rPr>
          <w:rFonts w:ascii="Calibri" w:hAnsi="Calibri" w:cs="Calibri"/>
          <w:iCs/>
          <w:sz w:val="24"/>
          <w:szCs w:val="24"/>
        </w:rPr>
        <w:t xml:space="preserve"> </w:t>
      </w:r>
      <w:r w:rsidR="00CC20F2" w:rsidRPr="003F6FA5">
        <w:rPr>
          <w:rFonts w:ascii="Calibri" w:hAnsi="Calibri" w:cs="Calibri"/>
          <w:iCs/>
          <w:sz w:val="24"/>
          <w:szCs w:val="24"/>
        </w:rPr>
        <w:t>Minimize</w:t>
      </w:r>
      <w:r w:rsidRPr="003F6FA5">
        <w:rPr>
          <w:rFonts w:ascii="Calibri" w:hAnsi="Calibri" w:cs="Calibri"/>
          <w:iCs/>
          <w:sz w:val="24"/>
          <w:szCs w:val="24"/>
        </w:rPr>
        <w:t xml:space="preserve"> the amount of HM that is moved along with the tissue pieces.</w:t>
      </w:r>
    </w:p>
    <w:p w14:paraId="18DC857C" w14:textId="77777777" w:rsidR="005868F6" w:rsidRPr="003F6FA5" w:rsidRDefault="005868F6" w:rsidP="003F6FA5">
      <w:pPr>
        <w:ind w:left="284" w:firstLine="425"/>
        <w:rPr>
          <w:iCs/>
        </w:rPr>
      </w:pPr>
    </w:p>
    <w:p w14:paraId="63EB9A65" w14:textId="1BA74727" w:rsidR="00913AF8" w:rsidRPr="00F84166" w:rsidRDefault="00E92536" w:rsidP="003F6FA5">
      <w:pPr>
        <w:pStyle w:val="ListParagraph"/>
        <w:numPr>
          <w:ilvl w:val="0"/>
          <w:numId w:val="16"/>
        </w:numPr>
        <w:spacing w:after="0" w:line="240" w:lineRule="auto"/>
        <w:ind w:left="284" w:firstLine="425"/>
        <w:contextualSpacing w:val="0"/>
        <w:jc w:val="both"/>
        <w:rPr>
          <w:rFonts w:ascii="Calibri" w:hAnsi="Calibri" w:cs="Calibri"/>
          <w:iCs/>
          <w:sz w:val="24"/>
          <w:szCs w:val="24"/>
          <w:highlight w:val="yellow"/>
        </w:rPr>
      </w:pPr>
      <w:r w:rsidRPr="00F84166">
        <w:rPr>
          <w:rFonts w:ascii="Calibri" w:hAnsi="Calibri" w:cs="Calibri"/>
          <w:iCs/>
          <w:sz w:val="24"/>
          <w:szCs w:val="24"/>
          <w:highlight w:val="yellow"/>
        </w:rPr>
        <w:t>Leave the spheroids to fold in DM for 3-4 h.</w:t>
      </w:r>
      <w:r w:rsidR="005868F6" w:rsidRPr="00F84166">
        <w:rPr>
          <w:rFonts w:ascii="Calibri" w:hAnsi="Calibri" w:cs="Calibri"/>
          <w:iCs/>
          <w:sz w:val="24"/>
          <w:szCs w:val="24"/>
          <w:highlight w:val="yellow"/>
        </w:rPr>
        <w:t xml:space="preserve"> </w:t>
      </w:r>
      <w:r w:rsidR="0021703A" w:rsidRPr="00F84166">
        <w:rPr>
          <w:rFonts w:ascii="Calibri" w:hAnsi="Calibri" w:cs="Calibri"/>
          <w:iCs/>
          <w:sz w:val="24"/>
          <w:szCs w:val="24"/>
          <w:highlight w:val="yellow"/>
        </w:rPr>
        <w:t xml:space="preserve">Assess whether the spheroids have properly folded. </w:t>
      </w:r>
      <w:r w:rsidR="0054289B" w:rsidRPr="00F84166">
        <w:rPr>
          <w:rFonts w:ascii="Calibri" w:hAnsi="Calibri" w:cs="Calibri"/>
          <w:iCs/>
          <w:sz w:val="24"/>
          <w:szCs w:val="24"/>
          <w:highlight w:val="yellow"/>
        </w:rPr>
        <w:t>Successfully folded spheroids should have a rounded shape and be completely covered by ectoderm</w:t>
      </w:r>
      <w:r w:rsidR="00D94205" w:rsidRPr="00F84166">
        <w:rPr>
          <w:rFonts w:ascii="Calibri" w:hAnsi="Calibri" w:cs="Calibri"/>
          <w:iCs/>
          <w:sz w:val="24"/>
          <w:szCs w:val="24"/>
          <w:highlight w:val="yellow"/>
        </w:rPr>
        <w:t xml:space="preserve"> (</w:t>
      </w:r>
      <w:r w:rsidR="00D94205" w:rsidRPr="00F84166">
        <w:rPr>
          <w:rFonts w:ascii="Calibri" w:hAnsi="Calibri" w:cs="Calibri"/>
          <w:b/>
          <w:bCs/>
          <w:iCs/>
          <w:sz w:val="24"/>
          <w:szCs w:val="24"/>
          <w:highlight w:val="yellow"/>
        </w:rPr>
        <w:t>Figure 2A-D</w:t>
      </w:r>
      <w:r w:rsidR="00D94205" w:rsidRPr="00F84166">
        <w:rPr>
          <w:rFonts w:ascii="Calibri" w:hAnsi="Calibri" w:cs="Calibri"/>
          <w:iCs/>
          <w:sz w:val="24"/>
          <w:szCs w:val="24"/>
          <w:highlight w:val="yellow"/>
        </w:rPr>
        <w:t>)</w:t>
      </w:r>
      <w:r w:rsidR="0054289B" w:rsidRPr="00F84166">
        <w:rPr>
          <w:rFonts w:ascii="Calibri" w:hAnsi="Calibri" w:cs="Calibri"/>
          <w:iCs/>
          <w:sz w:val="24"/>
          <w:szCs w:val="24"/>
          <w:highlight w:val="yellow"/>
        </w:rPr>
        <w:t>.</w:t>
      </w:r>
    </w:p>
    <w:p w14:paraId="51F39276" w14:textId="77777777" w:rsidR="005868F6" w:rsidRPr="003F6FA5" w:rsidRDefault="005868F6" w:rsidP="003F6FA5">
      <w:pPr>
        <w:ind w:left="284" w:firstLine="425"/>
        <w:rPr>
          <w:iCs/>
        </w:rPr>
      </w:pPr>
    </w:p>
    <w:p w14:paraId="08A3150B" w14:textId="2D3FD424" w:rsidR="005868F6" w:rsidRPr="003F6FA5" w:rsidRDefault="0054289B" w:rsidP="003F6FA5">
      <w:pPr>
        <w:pStyle w:val="ListParagraph"/>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 xml:space="preserve">NOTE: If more than </w:t>
      </w:r>
      <w:r w:rsidR="001413C4" w:rsidRPr="003F6FA5">
        <w:rPr>
          <w:rFonts w:ascii="Calibri" w:hAnsi="Calibri" w:cs="Calibri"/>
          <w:iCs/>
          <w:sz w:val="24"/>
          <w:szCs w:val="24"/>
        </w:rPr>
        <w:t>half</w:t>
      </w:r>
      <w:r w:rsidRPr="003F6FA5">
        <w:rPr>
          <w:rFonts w:ascii="Calibri" w:hAnsi="Calibri" w:cs="Calibri"/>
          <w:iCs/>
          <w:sz w:val="24"/>
          <w:szCs w:val="24"/>
        </w:rPr>
        <w:t xml:space="preserve"> of the spheroids ha</w:t>
      </w:r>
      <w:r w:rsidR="00DA7D1C" w:rsidRPr="003F6FA5">
        <w:rPr>
          <w:rFonts w:ascii="Calibri" w:hAnsi="Calibri" w:cs="Calibri"/>
          <w:iCs/>
          <w:sz w:val="24"/>
          <w:szCs w:val="24"/>
        </w:rPr>
        <w:t>ve</w:t>
      </w:r>
      <w:r w:rsidRPr="003F6FA5">
        <w:rPr>
          <w:rFonts w:ascii="Calibri" w:hAnsi="Calibri" w:cs="Calibri"/>
          <w:iCs/>
          <w:sz w:val="24"/>
          <w:szCs w:val="24"/>
        </w:rPr>
        <w:t xml:space="preserve"> not yet successfully folded, leave the spheroids in DM for 30 more minutes.</w:t>
      </w:r>
    </w:p>
    <w:p w14:paraId="1CB45CBF" w14:textId="77777777" w:rsidR="005868F6" w:rsidRPr="003F6FA5" w:rsidRDefault="005868F6" w:rsidP="003F6FA5">
      <w:pPr>
        <w:pStyle w:val="ListParagraph"/>
        <w:spacing w:after="0" w:line="240" w:lineRule="auto"/>
        <w:ind w:left="284" w:firstLine="425"/>
        <w:contextualSpacing w:val="0"/>
        <w:jc w:val="both"/>
        <w:rPr>
          <w:rFonts w:ascii="Calibri" w:hAnsi="Calibri" w:cs="Calibri"/>
          <w:iCs/>
          <w:sz w:val="24"/>
          <w:szCs w:val="24"/>
        </w:rPr>
      </w:pPr>
    </w:p>
    <w:p w14:paraId="782FCB34" w14:textId="7FE7D1AC" w:rsidR="00DA7D1C" w:rsidRPr="003F6FA5" w:rsidRDefault="00DA7D1C" w:rsidP="003F6FA5">
      <w:pPr>
        <w:pStyle w:val="ListParagraph"/>
        <w:numPr>
          <w:ilvl w:val="0"/>
          <w:numId w:val="16"/>
        </w:numPr>
        <w:spacing w:after="0" w:line="240" w:lineRule="auto"/>
        <w:ind w:left="284" w:firstLine="425"/>
        <w:contextualSpacing w:val="0"/>
        <w:jc w:val="both"/>
        <w:rPr>
          <w:rFonts w:ascii="Calibri" w:hAnsi="Calibri" w:cs="Calibri"/>
          <w:iCs/>
          <w:sz w:val="24"/>
          <w:szCs w:val="24"/>
        </w:rPr>
      </w:pPr>
      <w:r w:rsidRPr="00F84166">
        <w:rPr>
          <w:rFonts w:ascii="Calibri" w:hAnsi="Calibri" w:cs="Calibri"/>
          <w:iCs/>
          <w:sz w:val="24"/>
          <w:szCs w:val="24"/>
          <w:highlight w:val="yellow"/>
        </w:rPr>
        <w:t xml:space="preserve">Select folded spheroids with a diameter of 250-350 </w:t>
      </w:r>
      <w:proofErr w:type="spellStart"/>
      <w:r w:rsidRPr="00F84166">
        <w:rPr>
          <w:rFonts w:ascii="Calibri" w:hAnsi="Calibri" w:cs="Calibri"/>
          <w:iCs/>
          <w:sz w:val="24"/>
          <w:szCs w:val="24"/>
          <w:highlight w:val="yellow"/>
        </w:rPr>
        <w:t>μm</w:t>
      </w:r>
      <w:proofErr w:type="spellEnd"/>
      <w:r w:rsidRPr="00F84166">
        <w:rPr>
          <w:rFonts w:ascii="Calibri" w:hAnsi="Calibri" w:cs="Calibri"/>
          <w:iCs/>
          <w:sz w:val="24"/>
          <w:szCs w:val="24"/>
          <w:highlight w:val="yellow"/>
        </w:rPr>
        <w:t xml:space="preserve"> </w:t>
      </w:r>
      <w:r w:rsidR="001D1C4D" w:rsidRPr="00F84166">
        <w:rPr>
          <w:rFonts w:ascii="Calibri" w:hAnsi="Calibri" w:cs="Calibri"/>
          <w:iCs/>
          <w:sz w:val="24"/>
          <w:szCs w:val="24"/>
          <w:highlight w:val="yellow"/>
        </w:rPr>
        <w:t>(</w:t>
      </w:r>
      <w:r w:rsidR="001D1C4D" w:rsidRPr="00F84166">
        <w:rPr>
          <w:rFonts w:ascii="Calibri" w:hAnsi="Calibri" w:cs="Calibri"/>
          <w:b/>
          <w:bCs/>
          <w:iCs/>
          <w:sz w:val="24"/>
          <w:szCs w:val="24"/>
          <w:highlight w:val="yellow"/>
        </w:rPr>
        <w:t>Figure 2</w:t>
      </w:r>
      <w:r w:rsidR="00397A23" w:rsidRPr="00F84166">
        <w:rPr>
          <w:rFonts w:ascii="Calibri" w:hAnsi="Calibri" w:cs="Calibri"/>
          <w:b/>
          <w:bCs/>
          <w:iCs/>
          <w:sz w:val="24"/>
          <w:szCs w:val="24"/>
          <w:highlight w:val="yellow"/>
        </w:rPr>
        <w:t>E-H</w:t>
      </w:r>
      <w:r w:rsidR="001D1C4D" w:rsidRPr="00F84166">
        <w:rPr>
          <w:rFonts w:ascii="Calibri" w:hAnsi="Calibri" w:cs="Calibri"/>
          <w:iCs/>
          <w:sz w:val="24"/>
          <w:szCs w:val="24"/>
          <w:highlight w:val="yellow"/>
        </w:rPr>
        <w:t>)</w:t>
      </w:r>
      <w:r w:rsidRPr="00F84166">
        <w:rPr>
          <w:rFonts w:ascii="Calibri" w:hAnsi="Calibri" w:cs="Calibri"/>
          <w:iCs/>
          <w:sz w:val="24"/>
          <w:szCs w:val="24"/>
          <w:highlight w:val="yellow"/>
        </w:rPr>
        <w:t>.</w:t>
      </w:r>
      <w:r w:rsidR="00451CB8" w:rsidRPr="003F6FA5">
        <w:rPr>
          <w:rFonts w:ascii="Calibri" w:hAnsi="Calibri" w:cs="Calibri"/>
          <w:iCs/>
          <w:sz w:val="24"/>
          <w:szCs w:val="24"/>
        </w:rPr>
        <w:t xml:space="preserve"> Avoid spheroids contaminated with exogenous material such as plastic </w:t>
      </w:r>
      <w:r w:rsidR="005868F6" w:rsidRPr="003F6FA5">
        <w:rPr>
          <w:rFonts w:ascii="Calibri" w:hAnsi="Calibri" w:cs="Calibri"/>
          <w:iCs/>
          <w:sz w:val="24"/>
          <w:szCs w:val="24"/>
        </w:rPr>
        <w:t>fibers</w:t>
      </w:r>
      <w:r w:rsidR="00451CB8" w:rsidRPr="003F6FA5">
        <w:rPr>
          <w:rFonts w:ascii="Calibri" w:hAnsi="Calibri" w:cs="Calibri"/>
          <w:iCs/>
          <w:sz w:val="24"/>
          <w:szCs w:val="24"/>
        </w:rPr>
        <w:t xml:space="preserve">. </w:t>
      </w:r>
      <w:r w:rsidRPr="003F6FA5">
        <w:rPr>
          <w:rFonts w:ascii="Calibri" w:hAnsi="Calibri" w:cs="Calibri"/>
          <w:iCs/>
          <w:sz w:val="24"/>
          <w:szCs w:val="24"/>
        </w:rPr>
        <w:t>Move the selected spheroids to HM before mounting.</w:t>
      </w:r>
    </w:p>
    <w:p w14:paraId="615D97B1" w14:textId="77777777" w:rsidR="005868F6" w:rsidRPr="003F6FA5" w:rsidRDefault="005868F6" w:rsidP="003F6FA5">
      <w:pPr>
        <w:pStyle w:val="ListParagraph"/>
        <w:spacing w:after="0" w:line="240" w:lineRule="auto"/>
        <w:ind w:left="284" w:firstLine="425"/>
        <w:contextualSpacing w:val="0"/>
        <w:jc w:val="both"/>
        <w:rPr>
          <w:rFonts w:ascii="Calibri" w:hAnsi="Calibri" w:cs="Calibri"/>
          <w:iCs/>
          <w:sz w:val="24"/>
          <w:szCs w:val="24"/>
        </w:rPr>
      </w:pPr>
    </w:p>
    <w:p w14:paraId="1317495E" w14:textId="623E3E7D" w:rsidR="000701D6" w:rsidRPr="003F6FA5" w:rsidRDefault="000701D6" w:rsidP="003F6FA5">
      <w:pPr>
        <w:pStyle w:val="ListParagraph"/>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NOTE: If the experiment will be performed in a supplemented medium (e.g.</w:t>
      </w:r>
      <w:r w:rsidR="005868F6" w:rsidRPr="003F6FA5">
        <w:rPr>
          <w:rFonts w:ascii="Calibri" w:hAnsi="Calibri" w:cs="Calibri"/>
          <w:iCs/>
          <w:sz w:val="24"/>
          <w:szCs w:val="24"/>
        </w:rPr>
        <w:t>,</w:t>
      </w:r>
      <w:r w:rsidRPr="003F6FA5">
        <w:rPr>
          <w:rFonts w:ascii="Calibri" w:hAnsi="Calibri" w:cs="Calibri"/>
          <w:iCs/>
          <w:sz w:val="24"/>
          <w:szCs w:val="24"/>
        </w:rPr>
        <w:t xml:space="preserve"> drug treatment), move the spheroids immediately into this medium instead. Keep in mind that once spheroids are moved into HM, they will start oscillating.</w:t>
      </w:r>
    </w:p>
    <w:p w14:paraId="7F4204EF" w14:textId="77777777" w:rsidR="005868F6" w:rsidRPr="003F6FA5" w:rsidRDefault="005868F6" w:rsidP="003F6FA5">
      <w:pPr>
        <w:pStyle w:val="ListParagraph"/>
        <w:spacing w:after="0" w:line="240" w:lineRule="auto"/>
        <w:ind w:left="284" w:firstLine="425"/>
        <w:contextualSpacing w:val="0"/>
        <w:jc w:val="both"/>
        <w:rPr>
          <w:rFonts w:ascii="Calibri" w:hAnsi="Calibri" w:cs="Calibri"/>
          <w:iCs/>
          <w:sz w:val="24"/>
          <w:szCs w:val="24"/>
        </w:rPr>
      </w:pPr>
    </w:p>
    <w:p w14:paraId="0148F10B" w14:textId="75294E71" w:rsidR="00366E1C" w:rsidRPr="003F6FA5" w:rsidRDefault="00366E1C" w:rsidP="003F6FA5">
      <w:pPr>
        <w:pBdr>
          <w:top w:val="nil"/>
          <w:left w:val="nil"/>
          <w:bottom w:val="nil"/>
          <w:right w:val="nil"/>
          <w:between w:val="nil"/>
        </w:pBdr>
        <w:ind w:left="284" w:firstLine="425"/>
      </w:pPr>
      <w:r w:rsidRPr="003F6FA5">
        <w:t xml:space="preserve">[Place </w:t>
      </w:r>
      <w:r w:rsidRPr="003F6FA5">
        <w:rPr>
          <w:b/>
          <w:bCs/>
        </w:rPr>
        <w:t xml:space="preserve">Figure </w:t>
      </w:r>
      <w:r w:rsidRPr="003F6FA5">
        <w:t>2 here]</w:t>
      </w:r>
    </w:p>
    <w:p w14:paraId="5634756D" w14:textId="77777777" w:rsidR="00366E1C" w:rsidRPr="003F6FA5" w:rsidRDefault="00366E1C" w:rsidP="003F6FA5">
      <w:pPr>
        <w:ind w:left="284" w:firstLine="425"/>
        <w:rPr>
          <w:iCs/>
        </w:rPr>
      </w:pPr>
    </w:p>
    <w:p w14:paraId="2E62788E" w14:textId="50408BCF" w:rsidR="00723873" w:rsidRPr="00F84166" w:rsidRDefault="00723873" w:rsidP="003F6FA5">
      <w:pPr>
        <w:pStyle w:val="ListParagraph"/>
        <w:numPr>
          <w:ilvl w:val="0"/>
          <w:numId w:val="35"/>
        </w:numPr>
        <w:spacing w:after="0" w:line="240" w:lineRule="auto"/>
        <w:ind w:left="284" w:firstLine="425"/>
        <w:rPr>
          <w:rFonts w:ascii="Calibri" w:hAnsi="Calibri" w:cs="Calibri"/>
          <w:b/>
          <w:bCs/>
          <w:iCs/>
          <w:sz w:val="24"/>
          <w:szCs w:val="24"/>
          <w:highlight w:val="yellow"/>
        </w:rPr>
      </w:pPr>
      <w:r w:rsidRPr="00F84166">
        <w:rPr>
          <w:rFonts w:ascii="Calibri" w:hAnsi="Calibri" w:cs="Calibri"/>
          <w:b/>
          <w:bCs/>
          <w:iCs/>
          <w:sz w:val="24"/>
          <w:szCs w:val="24"/>
          <w:highlight w:val="yellow"/>
        </w:rPr>
        <w:t>Mounting</w:t>
      </w:r>
      <w:r w:rsidR="003E514A" w:rsidRPr="00F84166">
        <w:rPr>
          <w:rFonts w:ascii="Calibri" w:hAnsi="Calibri" w:cs="Calibri"/>
          <w:b/>
          <w:bCs/>
          <w:iCs/>
          <w:sz w:val="24"/>
          <w:szCs w:val="24"/>
          <w:highlight w:val="yellow"/>
        </w:rPr>
        <w:t xml:space="preserve"> </w:t>
      </w:r>
      <w:r w:rsidR="009F264D" w:rsidRPr="00F84166">
        <w:rPr>
          <w:rFonts w:ascii="Calibri" w:hAnsi="Calibri" w:cs="Calibri"/>
          <w:b/>
          <w:bCs/>
          <w:iCs/>
          <w:sz w:val="24"/>
          <w:szCs w:val="24"/>
          <w:highlight w:val="yellow"/>
        </w:rPr>
        <w:t>strategies</w:t>
      </w:r>
    </w:p>
    <w:p w14:paraId="7067FDBA" w14:textId="77777777" w:rsidR="005868F6" w:rsidRPr="003F6FA5" w:rsidRDefault="005868F6" w:rsidP="003F6FA5">
      <w:pPr>
        <w:pStyle w:val="ListParagraph"/>
        <w:spacing w:after="0" w:line="240" w:lineRule="auto"/>
        <w:ind w:left="284" w:firstLine="425"/>
        <w:rPr>
          <w:rFonts w:ascii="Calibri" w:hAnsi="Calibri" w:cs="Calibri"/>
          <w:b/>
          <w:bCs/>
          <w:iCs/>
          <w:sz w:val="24"/>
          <w:szCs w:val="24"/>
        </w:rPr>
      </w:pPr>
    </w:p>
    <w:p w14:paraId="7356019A" w14:textId="3669903C" w:rsidR="005D3602" w:rsidRPr="003F6FA5" w:rsidRDefault="005868F6" w:rsidP="003F6FA5">
      <w:pPr>
        <w:ind w:left="284" w:firstLine="425"/>
        <w:rPr>
          <w:iCs/>
        </w:rPr>
      </w:pPr>
      <w:r w:rsidRPr="003F6FA5">
        <w:rPr>
          <w:iCs/>
        </w:rPr>
        <w:t xml:space="preserve">NOTE: </w:t>
      </w:r>
      <w:r w:rsidR="005D3602" w:rsidRPr="003F6FA5">
        <w:rPr>
          <w:iCs/>
        </w:rPr>
        <w:t>The combination of microscope layout and experimental design determines the most suitable mounting strategy for an experiment.</w:t>
      </w:r>
      <w:r w:rsidR="00172644" w:rsidRPr="003F6FA5">
        <w:rPr>
          <w:iCs/>
        </w:rPr>
        <w:t xml:space="preserve"> Here, we describe a variety of mounting techniques that can be used for diverse applications.</w:t>
      </w:r>
    </w:p>
    <w:p w14:paraId="5474EE82" w14:textId="77777777" w:rsidR="005868F6" w:rsidRPr="003F6FA5" w:rsidRDefault="005868F6" w:rsidP="003F6FA5">
      <w:pPr>
        <w:ind w:left="284" w:firstLine="425"/>
        <w:rPr>
          <w:iCs/>
        </w:rPr>
      </w:pPr>
    </w:p>
    <w:p w14:paraId="3297FCEA" w14:textId="752940F4" w:rsidR="009F264D" w:rsidRPr="00F84166" w:rsidRDefault="009F264D" w:rsidP="003F6FA5">
      <w:pPr>
        <w:pStyle w:val="ListParagraph"/>
        <w:numPr>
          <w:ilvl w:val="1"/>
          <w:numId w:val="35"/>
        </w:numPr>
        <w:spacing w:after="0" w:line="240" w:lineRule="auto"/>
        <w:ind w:left="284" w:firstLine="425"/>
        <w:rPr>
          <w:rFonts w:ascii="Calibri" w:hAnsi="Calibri" w:cs="Calibri"/>
          <w:b/>
          <w:bCs/>
          <w:iCs/>
          <w:sz w:val="24"/>
          <w:szCs w:val="24"/>
          <w:highlight w:val="yellow"/>
        </w:rPr>
      </w:pPr>
      <w:r w:rsidRPr="00F84166">
        <w:rPr>
          <w:rFonts w:ascii="Calibri" w:hAnsi="Calibri" w:cs="Calibri"/>
          <w:iCs/>
          <w:sz w:val="24"/>
          <w:szCs w:val="24"/>
          <w:highlight w:val="yellow"/>
        </w:rPr>
        <w:t>Mounting in agarose wells</w:t>
      </w:r>
      <w:r w:rsidR="00397A23" w:rsidRPr="00F84166">
        <w:rPr>
          <w:rFonts w:ascii="Calibri" w:hAnsi="Calibri" w:cs="Calibri"/>
          <w:b/>
          <w:bCs/>
          <w:iCs/>
          <w:sz w:val="24"/>
          <w:szCs w:val="24"/>
          <w:highlight w:val="yellow"/>
        </w:rPr>
        <w:t xml:space="preserve"> (Figure 3A)</w:t>
      </w:r>
    </w:p>
    <w:p w14:paraId="04014C56" w14:textId="77777777" w:rsidR="005868F6" w:rsidRPr="003F6FA5" w:rsidRDefault="005868F6" w:rsidP="003F6FA5">
      <w:pPr>
        <w:pStyle w:val="ListParagraph"/>
        <w:spacing w:after="0" w:line="240" w:lineRule="auto"/>
        <w:ind w:left="284" w:firstLine="425"/>
        <w:rPr>
          <w:rFonts w:ascii="Calibri" w:hAnsi="Calibri" w:cs="Calibri"/>
          <w:b/>
          <w:bCs/>
          <w:iCs/>
          <w:sz w:val="24"/>
          <w:szCs w:val="24"/>
        </w:rPr>
      </w:pPr>
    </w:p>
    <w:p w14:paraId="12B7BAB4" w14:textId="04353179" w:rsidR="00723873" w:rsidRPr="003F6FA5" w:rsidRDefault="006078EE" w:rsidP="003F6FA5">
      <w:pPr>
        <w:pStyle w:val="ListParagraph"/>
        <w:numPr>
          <w:ilvl w:val="0"/>
          <w:numId w:val="22"/>
        </w:numPr>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Prepare 1% agarose in HM</w:t>
      </w:r>
      <w:r w:rsidR="0077607C" w:rsidRPr="003F6FA5">
        <w:rPr>
          <w:rFonts w:ascii="Calibri" w:hAnsi="Calibri" w:cs="Calibri"/>
          <w:iCs/>
          <w:sz w:val="24"/>
          <w:szCs w:val="24"/>
        </w:rPr>
        <w:t xml:space="preserve"> by boiling</w:t>
      </w:r>
      <w:r w:rsidR="00142DA2" w:rsidRPr="003F6FA5">
        <w:rPr>
          <w:rFonts w:ascii="Calibri" w:hAnsi="Calibri" w:cs="Calibri"/>
          <w:iCs/>
          <w:sz w:val="24"/>
          <w:szCs w:val="24"/>
        </w:rPr>
        <w:t xml:space="preserve"> the mixture until the agarose has completely dissolved.</w:t>
      </w:r>
    </w:p>
    <w:p w14:paraId="676A4B90" w14:textId="77777777" w:rsidR="005868F6" w:rsidRPr="003F6FA5" w:rsidRDefault="005868F6" w:rsidP="003F6FA5">
      <w:pPr>
        <w:pStyle w:val="ListParagraph"/>
        <w:spacing w:after="0" w:line="240" w:lineRule="auto"/>
        <w:ind w:left="284" w:firstLine="425"/>
        <w:contextualSpacing w:val="0"/>
        <w:jc w:val="both"/>
        <w:rPr>
          <w:rFonts w:ascii="Calibri" w:hAnsi="Calibri" w:cs="Calibri"/>
          <w:iCs/>
          <w:sz w:val="24"/>
          <w:szCs w:val="24"/>
        </w:rPr>
      </w:pPr>
    </w:p>
    <w:p w14:paraId="221F8009" w14:textId="15DAFA4E" w:rsidR="00142DA2" w:rsidRPr="003F6FA5" w:rsidRDefault="00142DA2" w:rsidP="003F6FA5">
      <w:pPr>
        <w:pStyle w:val="ListParagraph"/>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lastRenderedPageBreak/>
        <w:t>NOTE: A stock of 1% agarose can be prepared in advance and</w:t>
      </w:r>
      <w:r w:rsidR="00E20990" w:rsidRPr="003F6FA5">
        <w:rPr>
          <w:rFonts w:ascii="Calibri" w:hAnsi="Calibri" w:cs="Calibri"/>
          <w:iCs/>
          <w:sz w:val="24"/>
          <w:szCs w:val="24"/>
        </w:rPr>
        <w:t xml:space="preserve"> stored in a tightly closed glass bottle for </w:t>
      </w:r>
      <w:r w:rsidR="005868F6" w:rsidRPr="003F6FA5">
        <w:rPr>
          <w:rFonts w:ascii="Calibri" w:hAnsi="Calibri" w:cs="Calibri"/>
          <w:iCs/>
          <w:sz w:val="24"/>
          <w:szCs w:val="24"/>
        </w:rPr>
        <w:t>1</w:t>
      </w:r>
      <w:r w:rsidR="00E20990" w:rsidRPr="003F6FA5">
        <w:rPr>
          <w:rFonts w:ascii="Calibri" w:hAnsi="Calibri" w:cs="Calibri"/>
          <w:iCs/>
          <w:sz w:val="24"/>
          <w:szCs w:val="24"/>
        </w:rPr>
        <w:t xml:space="preserve"> month.</w:t>
      </w:r>
      <w:r w:rsidR="00F77145" w:rsidRPr="003F6FA5">
        <w:rPr>
          <w:rFonts w:ascii="Calibri" w:hAnsi="Calibri" w:cs="Calibri"/>
          <w:iCs/>
          <w:sz w:val="24"/>
          <w:szCs w:val="24"/>
        </w:rPr>
        <w:t xml:space="preserve"> We advise not reheating the agarose more than </w:t>
      </w:r>
      <w:r w:rsidR="005868F6" w:rsidRPr="003F6FA5">
        <w:rPr>
          <w:rFonts w:ascii="Calibri" w:hAnsi="Calibri" w:cs="Calibri"/>
          <w:iCs/>
          <w:sz w:val="24"/>
          <w:szCs w:val="24"/>
        </w:rPr>
        <w:t>5x</w:t>
      </w:r>
      <w:r w:rsidR="00F77145" w:rsidRPr="003F6FA5">
        <w:rPr>
          <w:rFonts w:ascii="Calibri" w:hAnsi="Calibri" w:cs="Calibri"/>
          <w:iCs/>
          <w:sz w:val="24"/>
          <w:szCs w:val="24"/>
        </w:rPr>
        <w:t>.</w:t>
      </w:r>
      <w:r w:rsidR="00E20990" w:rsidRPr="003F6FA5">
        <w:rPr>
          <w:rFonts w:ascii="Calibri" w:hAnsi="Calibri" w:cs="Calibri"/>
          <w:iCs/>
          <w:sz w:val="24"/>
          <w:szCs w:val="24"/>
        </w:rPr>
        <w:t xml:space="preserve"> H</w:t>
      </w:r>
      <w:r w:rsidRPr="003F6FA5">
        <w:rPr>
          <w:rFonts w:ascii="Calibri" w:hAnsi="Calibri" w:cs="Calibri"/>
          <w:iCs/>
          <w:sz w:val="24"/>
          <w:szCs w:val="24"/>
        </w:rPr>
        <w:t>owever</w:t>
      </w:r>
      <w:r w:rsidR="00E20990" w:rsidRPr="003F6FA5">
        <w:rPr>
          <w:rFonts w:ascii="Calibri" w:hAnsi="Calibri" w:cs="Calibri"/>
          <w:iCs/>
          <w:sz w:val="24"/>
          <w:szCs w:val="24"/>
        </w:rPr>
        <w:t>,</w:t>
      </w:r>
      <w:r w:rsidRPr="003F6FA5">
        <w:rPr>
          <w:rFonts w:ascii="Calibri" w:hAnsi="Calibri" w:cs="Calibri"/>
          <w:iCs/>
          <w:sz w:val="24"/>
          <w:szCs w:val="24"/>
        </w:rPr>
        <w:t xml:space="preserve"> the agarose wells should be prepared on the day of the experiment.</w:t>
      </w:r>
    </w:p>
    <w:p w14:paraId="2B74028D" w14:textId="77777777" w:rsidR="005868F6" w:rsidRPr="003F6FA5" w:rsidRDefault="005868F6" w:rsidP="003F6FA5">
      <w:pPr>
        <w:pStyle w:val="ListParagraph"/>
        <w:spacing w:after="0" w:line="240" w:lineRule="auto"/>
        <w:ind w:left="284" w:firstLine="425"/>
        <w:contextualSpacing w:val="0"/>
        <w:jc w:val="both"/>
        <w:rPr>
          <w:rFonts w:ascii="Calibri" w:hAnsi="Calibri" w:cs="Calibri"/>
          <w:iCs/>
          <w:sz w:val="24"/>
          <w:szCs w:val="24"/>
        </w:rPr>
      </w:pPr>
    </w:p>
    <w:p w14:paraId="3AC6176D" w14:textId="77777777" w:rsidR="005A3944" w:rsidRPr="00F84166" w:rsidRDefault="00DB360A" w:rsidP="003F6FA5">
      <w:pPr>
        <w:pStyle w:val="ListParagraph"/>
        <w:numPr>
          <w:ilvl w:val="0"/>
          <w:numId w:val="22"/>
        </w:numPr>
        <w:spacing w:after="0" w:line="240" w:lineRule="auto"/>
        <w:ind w:left="284" w:firstLine="425"/>
        <w:contextualSpacing w:val="0"/>
        <w:jc w:val="both"/>
        <w:rPr>
          <w:rFonts w:ascii="Calibri" w:hAnsi="Calibri" w:cs="Calibri"/>
          <w:iCs/>
          <w:sz w:val="24"/>
          <w:szCs w:val="24"/>
          <w:highlight w:val="yellow"/>
        </w:rPr>
      </w:pPr>
      <w:r w:rsidRPr="00F84166">
        <w:rPr>
          <w:rFonts w:ascii="Calibri" w:hAnsi="Calibri" w:cs="Calibri"/>
          <w:iCs/>
          <w:sz w:val="24"/>
          <w:szCs w:val="24"/>
          <w:highlight w:val="yellow"/>
        </w:rPr>
        <w:t xml:space="preserve">While the agarose is still liquid, </w:t>
      </w:r>
      <w:r w:rsidR="00693603" w:rsidRPr="00F84166">
        <w:rPr>
          <w:rFonts w:ascii="Calibri" w:hAnsi="Calibri" w:cs="Calibri"/>
          <w:iCs/>
          <w:sz w:val="24"/>
          <w:szCs w:val="24"/>
          <w:highlight w:val="yellow"/>
        </w:rPr>
        <w:t xml:space="preserve">completely </w:t>
      </w:r>
      <w:r w:rsidRPr="00F84166">
        <w:rPr>
          <w:rFonts w:ascii="Calibri" w:hAnsi="Calibri" w:cs="Calibri"/>
          <w:iCs/>
          <w:sz w:val="24"/>
          <w:szCs w:val="24"/>
          <w:highlight w:val="yellow"/>
        </w:rPr>
        <w:t>c</w:t>
      </w:r>
      <w:r w:rsidR="006078EE" w:rsidRPr="00F84166">
        <w:rPr>
          <w:rFonts w:ascii="Calibri" w:hAnsi="Calibri" w:cs="Calibri"/>
          <w:iCs/>
          <w:sz w:val="24"/>
          <w:szCs w:val="24"/>
          <w:highlight w:val="yellow"/>
        </w:rPr>
        <w:t xml:space="preserve">oat the </w:t>
      </w:r>
      <w:r w:rsidR="00142DA2" w:rsidRPr="00F84166">
        <w:rPr>
          <w:rFonts w:ascii="Calibri" w:hAnsi="Calibri" w:cs="Calibri"/>
          <w:iCs/>
          <w:sz w:val="24"/>
          <w:szCs w:val="24"/>
          <w:highlight w:val="yellow"/>
        </w:rPr>
        <w:t>bottom of a</w:t>
      </w:r>
      <w:r w:rsidR="00850A38" w:rsidRPr="00F84166">
        <w:rPr>
          <w:rFonts w:ascii="Calibri" w:hAnsi="Calibri" w:cs="Calibri"/>
          <w:iCs/>
          <w:sz w:val="24"/>
          <w:szCs w:val="24"/>
          <w:highlight w:val="yellow"/>
        </w:rPr>
        <w:t xml:space="preserve"> 4-well glass-bottom</w:t>
      </w:r>
      <w:r w:rsidR="00142DA2" w:rsidRPr="00F84166">
        <w:rPr>
          <w:rFonts w:ascii="Calibri" w:hAnsi="Calibri" w:cs="Calibri"/>
          <w:iCs/>
          <w:sz w:val="24"/>
          <w:szCs w:val="24"/>
          <w:highlight w:val="yellow"/>
        </w:rPr>
        <w:t xml:space="preserve"> imaging plate with</w:t>
      </w:r>
      <w:r w:rsidRPr="00F84166">
        <w:rPr>
          <w:rFonts w:ascii="Calibri" w:hAnsi="Calibri" w:cs="Calibri"/>
          <w:iCs/>
          <w:sz w:val="24"/>
          <w:szCs w:val="24"/>
          <w:highlight w:val="yellow"/>
        </w:rPr>
        <w:t xml:space="preserve"> </w:t>
      </w:r>
      <w:r w:rsidR="00693603" w:rsidRPr="00F84166">
        <w:rPr>
          <w:rFonts w:ascii="Calibri" w:hAnsi="Calibri" w:cs="Calibri"/>
          <w:iCs/>
          <w:sz w:val="24"/>
          <w:szCs w:val="24"/>
          <w:highlight w:val="yellow"/>
        </w:rPr>
        <w:t>a 2 mm thick</w:t>
      </w:r>
      <w:r w:rsidRPr="00F84166">
        <w:rPr>
          <w:rFonts w:ascii="Calibri" w:hAnsi="Calibri" w:cs="Calibri"/>
          <w:iCs/>
          <w:sz w:val="24"/>
          <w:szCs w:val="24"/>
          <w:highlight w:val="yellow"/>
        </w:rPr>
        <w:t xml:space="preserve"> layer.</w:t>
      </w:r>
    </w:p>
    <w:p w14:paraId="4C2C337C" w14:textId="704623B1" w:rsidR="006078EE" w:rsidRPr="003F6FA5" w:rsidRDefault="007002BD" w:rsidP="003F6FA5">
      <w:pPr>
        <w:pStyle w:val="ListParagraph"/>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br/>
        <w:t>NOTE:</w:t>
      </w:r>
      <w:r w:rsidR="00850A38" w:rsidRPr="003F6FA5">
        <w:rPr>
          <w:rFonts w:ascii="Calibri" w:hAnsi="Calibri" w:cs="Calibri"/>
          <w:iCs/>
          <w:sz w:val="24"/>
          <w:szCs w:val="24"/>
        </w:rPr>
        <w:t xml:space="preserve"> Other imaging plates may also be suitable depending </w:t>
      </w:r>
      <w:r w:rsidR="00D22DAA" w:rsidRPr="003F6FA5">
        <w:rPr>
          <w:rFonts w:ascii="Calibri" w:hAnsi="Calibri" w:cs="Calibri"/>
          <w:iCs/>
          <w:sz w:val="24"/>
          <w:szCs w:val="24"/>
        </w:rPr>
        <w:t xml:space="preserve">on </w:t>
      </w:r>
      <w:r w:rsidR="00850A38" w:rsidRPr="003F6FA5">
        <w:rPr>
          <w:rFonts w:ascii="Calibri" w:hAnsi="Calibri" w:cs="Calibri"/>
          <w:iCs/>
          <w:sz w:val="24"/>
          <w:szCs w:val="24"/>
        </w:rPr>
        <w:t>the imaging setup and the number of conditions to be tested.</w:t>
      </w:r>
      <w:r w:rsidRPr="003F6FA5">
        <w:rPr>
          <w:rFonts w:ascii="Calibri" w:hAnsi="Calibri" w:cs="Calibri"/>
          <w:iCs/>
          <w:sz w:val="24"/>
          <w:szCs w:val="24"/>
        </w:rPr>
        <w:t xml:space="preserve"> For experiments using a treatment, make sure to compensate for the agarose. </w:t>
      </w:r>
      <w:r w:rsidR="00342830" w:rsidRPr="003F6FA5">
        <w:rPr>
          <w:rFonts w:ascii="Calibri" w:hAnsi="Calibri" w:cs="Calibri"/>
          <w:iCs/>
          <w:sz w:val="24"/>
          <w:szCs w:val="24"/>
        </w:rPr>
        <w:t>T</w:t>
      </w:r>
      <w:r w:rsidRPr="003F6FA5">
        <w:rPr>
          <w:rFonts w:ascii="Calibri" w:hAnsi="Calibri" w:cs="Calibri"/>
          <w:iCs/>
          <w:sz w:val="24"/>
          <w:szCs w:val="24"/>
        </w:rPr>
        <w:t>hermostable chemicals</w:t>
      </w:r>
      <w:r w:rsidR="00342830" w:rsidRPr="003F6FA5">
        <w:rPr>
          <w:rFonts w:ascii="Calibri" w:hAnsi="Calibri" w:cs="Calibri"/>
          <w:iCs/>
          <w:sz w:val="24"/>
          <w:szCs w:val="24"/>
        </w:rPr>
        <w:t xml:space="preserve"> can </w:t>
      </w:r>
      <w:r w:rsidR="005A3944" w:rsidRPr="003F6FA5">
        <w:rPr>
          <w:rFonts w:ascii="Calibri" w:hAnsi="Calibri" w:cs="Calibri"/>
          <w:iCs/>
          <w:sz w:val="24"/>
          <w:szCs w:val="24"/>
        </w:rPr>
        <w:t>be directly</w:t>
      </w:r>
      <w:r w:rsidR="00342830" w:rsidRPr="003F6FA5">
        <w:rPr>
          <w:rFonts w:ascii="Calibri" w:hAnsi="Calibri" w:cs="Calibri"/>
          <w:iCs/>
          <w:sz w:val="24"/>
          <w:szCs w:val="24"/>
        </w:rPr>
        <w:t xml:space="preserve"> mixed into the agarose.</w:t>
      </w:r>
      <w:r w:rsidRPr="003F6FA5">
        <w:rPr>
          <w:rFonts w:ascii="Calibri" w:hAnsi="Calibri" w:cs="Calibri"/>
          <w:iCs/>
          <w:sz w:val="24"/>
          <w:szCs w:val="24"/>
        </w:rPr>
        <w:t xml:space="preserve"> </w:t>
      </w:r>
      <w:r w:rsidR="00342830" w:rsidRPr="003F6FA5">
        <w:rPr>
          <w:rFonts w:ascii="Calibri" w:hAnsi="Calibri" w:cs="Calibri"/>
          <w:iCs/>
          <w:sz w:val="24"/>
          <w:szCs w:val="24"/>
        </w:rPr>
        <w:t>M</w:t>
      </w:r>
      <w:r w:rsidRPr="003F6FA5">
        <w:rPr>
          <w:rFonts w:ascii="Calibri" w:hAnsi="Calibri" w:cs="Calibri"/>
          <w:iCs/>
          <w:sz w:val="24"/>
          <w:szCs w:val="24"/>
        </w:rPr>
        <w:t>ake a 2% agarose solution</w:t>
      </w:r>
      <w:r w:rsidR="005A3944" w:rsidRPr="003F6FA5">
        <w:rPr>
          <w:rFonts w:ascii="Calibri" w:hAnsi="Calibri" w:cs="Calibri"/>
          <w:iCs/>
          <w:sz w:val="24"/>
          <w:szCs w:val="24"/>
        </w:rPr>
        <w:t>,</w:t>
      </w:r>
      <w:r w:rsidRPr="003F6FA5">
        <w:rPr>
          <w:rFonts w:ascii="Calibri" w:hAnsi="Calibri" w:cs="Calibri"/>
          <w:iCs/>
          <w:sz w:val="24"/>
          <w:szCs w:val="24"/>
        </w:rPr>
        <w:t xml:space="preserve"> and </w:t>
      </w:r>
      <w:r w:rsidR="007E2436" w:rsidRPr="003F6FA5">
        <w:rPr>
          <w:rFonts w:ascii="Calibri" w:hAnsi="Calibri" w:cs="Calibri"/>
          <w:iCs/>
          <w:sz w:val="24"/>
          <w:szCs w:val="24"/>
        </w:rPr>
        <w:t xml:space="preserve">after boiling, </w:t>
      </w:r>
      <w:r w:rsidRPr="003F6FA5">
        <w:rPr>
          <w:rFonts w:ascii="Calibri" w:hAnsi="Calibri" w:cs="Calibri"/>
          <w:iCs/>
          <w:sz w:val="24"/>
          <w:szCs w:val="24"/>
        </w:rPr>
        <w:t xml:space="preserve">mix it with a 2x solution of the desired chemical. Cover the agarose with a 1x solution as normal. </w:t>
      </w:r>
      <w:r w:rsidR="00342830" w:rsidRPr="003F6FA5">
        <w:rPr>
          <w:rFonts w:ascii="Calibri" w:hAnsi="Calibri" w:cs="Calibri"/>
          <w:iCs/>
          <w:sz w:val="24"/>
          <w:szCs w:val="24"/>
        </w:rPr>
        <w:t>If the chemical is not thermostable</w:t>
      </w:r>
      <w:r w:rsidRPr="003F6FA5">
        <w:rPr>
          <w:rFonts w:ascii="Calibri" w:hAnsi="Calibri" w:cs="Calibri"/>
          <w:iCs/>
          <w:sz w:val="24"/>
          <w:szCs w:val="24"/>
        </w:rPr>
        <w:t>, adjust the concentration of the chemical considering the volume of agarose in the imaging plate</w:t>
      </w:r>
      <w:r w:rsidR="005A3944" w:rsidRPr="003F6FA5">
        <w:rPr>
          <w:rFonts w:ascii="Calibri" w:hAnsi="Calibri" w:cs="Calibri"/>
          <w:iCs/>
          <w:sz w:val="24"/>
          <w:szCs w:val="24"/>
        </w:rPr>
        <w:t>,</w:t>
      </w:r>
      <w:r w:rsidRPr="003F6FA5">
        <w:rPr>
          <w:rFonts w:ascii="Calibri" w:hAnsi="Calibri" w:cs="Calibri"/>
          <w:iCs/>
          <w:sz w:val="24"/>
          <w:szCs w:val="24"/>
        </w:rPr>
        <w:t xml:space="preserve"> and use this solution to cover the agarose.</w:t>
      </w:r>
    </w:p>
    <w:p w14:paraId="5BFC704A" w14:textId="77777777" w:rsidR="005A3944" w:rsidRPr="003F6FA5" w:rsidRDefault="005A3944" w:rsidP="003F6FA5">
      <w:pPr>
        <w:ind w:left="284" w:firstLine="425"/>
        <w:rPr>
          <w:iCs/>
        </w:rPr>
      </w:pPr>
    </w:p>
    <w:p w14:paraId="6E13F0B8" w14:textId="52A93BCD" w:rsidR="00FB0E10" w:rsidRPr="003F6FA5" w:rsidRDefault="007002BD" w:rsidP="003F6FA5">
      <w:pPr>
        <w:pStyle w:val="ListParagraph"/>
        <w:numPr>
          <w:ilvl w:val="0"/>
          <w:numId w:val="22"/>
        </w:numPr>
        <w:spacing w:after="0" w:line="240" w:lineRule="auto"/>
        <w:ind w:left="284" w:firstLine="425"/>
        <w:contextualSpacing w:val="0"/>
        <w:jc w:val="both"/>
        <w:rPr>
          <w:rFonts w:ascii="Calibri" w:hAnsi="Calibri" w:cs="Calibri"/>
          <w:iCs/>
          <w:sz w:val="24"/>
          <w:szCs w:val="24"/>
        </w:rPr>
      </w:pPr>
      <w:r w:rsidRPr="00F84166">
        <w:rPr>
          <w:rFonts w:ascii="Calibri" w:hAnsi="Calibri" w:cs="Calibri"/>
          <w:iCs/>
          <w:sz w:val="24"/>
          <w:szCs w:val="24"/>
          <w:highlight w:val="yellow"/>
        </w:rPr>
        <w:t>Leave the agarose to set</w:t>
      </w:r>
      <w:r w:rsidR="00DE548C" w:rsidRPr="00F84166">
        <w:rPr>
          <w:rFonts w:ascii="Calibri" w:hAnsi="Calibri" w:cs="Calibri"/>
          <w:iCs/>
          <w:sz w:val="24"/>
          <w:szCs w:val="24"/>
          <w:highlight w:val="yellow"/>
        </w:rPr>
        <w:t xml:space="preserve"> fully</w:t>
      </w:r>
      <w:r w:rsidRPr="00F84166">
        <w:rPr>
          <w:rFonts w:ascii="Calibri" w:hAnsi="Calibri" w:cs="Calibri"/>
          <w:iCs/>
          <w:sz w:val="24"/>
          <w:szCs w:val="24"/>
          <w:highlight w:val="yellow"/>
        </w:rPr>
        <w:t>.</w:t>
      </w:r>
      <w:r w:rsidR="005A3944" w:rsidRPr="00F84166">
        <w:rPr>
          <w:rFonts w:ascii="Calibri" w:hAnsi="Calibri" w:cs="Calibri"/>
          <w:iCs/>
          <w:sz w:val="24"/>
          <w:szCs w:val="24"/>
          <w:highlight w:val="yellow"/>
        </w:rPr>
        <w:t xml:space="preserve"> </w:t>
      </w:r>
      <w:r w:rsidR="00DE548C" w:rsidRPr="00F84166">
        <w:rPr>
          <w:rFonts w:ascii="Calibri" w:hAnsi="Calibri" w:cs="Calibri"/>
          <w:iCs/>
          <w:sz w:val="24"/>
          <w:szCs w:val="24"/>
          <w:highlight w:val="yellow"/>
        </w:rPr>
        <w:t>Create wells in the agarose</w:t>
      </w:r>
      <w:r w:rsidR="005A3944" w:rsidRPr="00F84166">
        <w:rPr>
          <w:rFonts w:ascii="Calibri" w:hAnsi="Calibri" w:cs="Calibri"/>
          <w:iCs/>
          <w:sz w:val="24"/>
          <w:szCs w:val="24"/>
          <w:highlight w:val="yellow"/>
        </w:rPr>
        <w:t>.</w:t>
      </w:r>
      <w:r w:rsidR="005A3944" w:rsidRPr="003F6FA5">
        <w:rPr>
          <w:rFonts w:ascii="Calibri" w:hAnsi="Calibri" w:cs="Calibri"/>
          <w:iCs/>
          <w:sz w:val="24"/>
          <w:szCs w:val="24"/>
        </w:rPr>
        <w:t xml:space="preserve"> </w:t>
      </w:r>
      <w:r w:rsidR="00B72549" w:rsidRPr="003F6FA5">
        <w:rPr>
          <w:rFonts w:ascii="Calibri" w:hAnsi="Calibri" w:cs="Calibri"/>
          <w:iCs/>
          <w:sz w:val="24"/>
          <w:szCs w:val="24"/>
        </w:rPr>
        <w:t xml:space="preserve">Leave at least 10 mm of agarose between each of the wells to ensure </w:t>
      </w:r>
      <w:r w:rsidR="00AA7050" w:rsidRPr="003F6FA5">
        <w:rPr>
          <w:rFonts w:ascii="Calibri" w:hAnsi="Calibri" w:cs="Calibri"/>
          <w:iCs/>
          <w:sz w:val="24"/>
          <w:szCs w:val="24"/>
        </w:rPr>
        <w:t xml:space="preserve">their </w:t>
      </w:r>
      <w:r w:rsidR="00B72549" w:rsidRPr="003F6FA5">
        <w:rPr>
          <w:rFonts w:ascii="Calibri" w:hAnsi="Calibri" w:cs="Calibri"/>
          <w:iCs/>
          <w:sz w:val="24"/>
          <w:szCs w:val="24"/>
        </w:rPr>
        <w:t>structural integrity.</w:t>
      </w:r>
    </w:p>
    <w:p w14:paraId="55273707" w14:textId="77777777" w:rsidR="005A3944" w:rsidRPr="003F6FA5" w:rsidRDefault="005A3944" w:rsidP="003F6FA5">
      <w:pPr>
        <w:pStyle w:val="ListParagraph"/>
        <w:spacing w:after="0" w:line="240" w:lineRule="auto"/>
        <w:ind w:left="284" w:firstLine="425"/>
        <w:contextualSpacing w:val="0"/>
        <w:jc w:val="both"/>
        <w:rPr>
          <w:rFonts w:ascii="Calibri" w:hAnsi="Calibri" w:cs="Calibri"/>
          <w:iCs/>
          <w:sz w:val="24"/>
          <w:szCs w:val="24"/>
        </w:rPr>
      </w:pPr>
    </w:p>
    <w:p w14:paraId="0313ABB8" w14:textId="4A87A0F7" w:rsidR="00FB0E10" w:rsidRPr="003F6FA5" w:rsidRDefault="005A3944" w:rsidP="003F6FA5">
      <w:pPr>
        <w:ind w:left="284" w:firstLine="425"/>
        <w:rPr>
          <w:iCs/>
        </w:rPr>
      </w:pPr>
      <w:r w:rsidRPr="003F6FA5">
        <w:rPr>
          <w:iCs/>
        </w:rPr>
        <w:t>2.1.3.1.</w:t>
      </w:r>
      <w:r w:rsidRPr="003F6FA5">
        <w:rPr>
          <w:iCs/>
        </w:rPr>
        <w:tab/>
      </w:r>
      <w:r w:rsidR="00FB0E10" w:rsidRPr="00F84166">
        <w:rPr>
          <w:iCs/>
          <w:highlight w:val="yellow"/>
        </w:rPr>
        <w:t>W</w:t>
      </w:r>
      <w:r w:rsidR="00DE548C" w:rsidRPr="00F84166">
        <w:rPr>
          <w:iCs/>
          <w:highlight w:val="yellow"/>
        </w:rPr>
        <w:t>hile holding the plunger down,</w:t>
      </w:r>
      <w:r w:rsidR="00FB0E10" w:rsidRPr="00F84166">
        <w:rPr>
          <w:iCs/>
          <w:highlight w:val="yellow"/>
        </w:rPr>
        <w:t xml:space="preserve"> push the tip of a P1000 pipette</w:t>
      </w:r>
      <w:r w:rsidR="00DE548C" w:rsidRPr="00F84166">
        <w:rPr>
          <w:iCs/>
          <w:highlight w:val="yellow"/>
        </w:rPr>
        <w:t xml:space="preserve"> into the agarose until it touches the bottom of the imaging plate.</w:t>
      </w:r>
    </w:p>
    <w:p w14:paraId="4E7DE98E" w14:textId="77777777" w:rsidR="005A3944" w:rsidRPr="003F6FA5" w:rsidRDefault="005A3944" w:rsidP="003F6FA5">
      <w:pPr>
        <w:ind w:left="284" w:firstLine="425"/>
        <w:rPr>
          <w:iCs/>
        </w:rPr>
      </w:pPr>
    </w:p>
    <w:p w14:paraId="28004BC9" w14:textId="5DD35F29" w:rsidR="003114EB" w:rsidRPr="003F6FA5" w:rsidRDefault="003114EB" w:rsidP="003F6FA5">
      <w:pPr>
        <w:ind w:left="284" w:firstLine="425"/>
        <w:rPr>
          <w:iCs/>
        </w:rPr>
      </w:pPr>
      <w:r w:rsidRPr="003F6FA5">
        <w:rPr>
          <w:iCs/>
        </w:rPr>
        <w:t xml:space="preserve">NOTE: The size of the agarose wells </w:t>
      </w:r>
      <w:r w:rsidR="00E76E0F" w:rsidRPr="003F6FA5">
        <w:rPr>
          <w:iCs/>
        </w:rPr>
        <w:t>can</w:t>
      </w:r>
      <w:r w:rsidRPr="003F6FA5">
        <w:rPr>
          <w:iCs/>
        </w:rPr>
        <w:t xml:space="preserve"> be adjusted</w:t>
      </w:r>
      <w:r w:rsidR="00DC4BF3" w:rsidRPr="003F6FA5">
        <w:rPr>
          <w:iCs/>
        </w:rPr>
        <w:t>,</w:t>
      </w:r>
      <w:r w:rsidRPr="003F6FA5">
        <w:rPr>
          <w:iCs/>
        </w:rPr>
        <w:t xml:space="preserve"> </w:t>
      </w:r>
      <w:r w:rsidR="00DC4BF3" w:rsidRPr="003F6FA5">
        <w:rPr>
          <w:iCs/>
        </w:rPr>
        <w:t xml:space="preserve">for example, by </w:t>
      </w:r>
      <w:r w:rsidRPr="003F6FA5">
        <w:rPr>
          <w:iCs/>
        </w:rPr>
        <w:t xml:space="preserve">using </w:t>
      </w:r>
      <w:r w:rsidR="00DC4BF3" w:rsidRPr="003F6FA5">
        <w:rPr>
          <w:iCs/>
        </w:rPr>
        <w:t>a different size tip or using a stamp</w:t>
      </w:r>
      <w:r w:rsidRPr="003F6FA5">
        <w:rPr>
          <w:iCs/>
        </w:rPr>
        <w:t>.</w:t>
      </w:r>
      <w:r w:rsidR="007B76DA" w:rsidRPr="003F6FA5">
        <w:rPr>
          <w:iCs/>
        </w:rPr>
        <w:t xml:space="preserve"> I</w:t>
      </w:r>
      <w:r w:rsidRPr="003F6FA5">
        <w:rPr>
          <w:iCs/>
        </w:rPr>
        <w:t>t is important that the samples have enough room to move.</w:t>
      </w:r>
    </w:p>
    <w:p w14:paraId="4211279F" w14:textId="77777777" w:rsidR="005A3944" w:rsidRPr="003F6FA5" w:rsidRDefault="005A3944" w:rsidP="003F6FA5">
      <w:pPr>
        <w:ind w:left="284" w:firstLine="425"/>
        <w:rPr>
          <w:iCs/>
        </w:rPr>
      </w:pPr>
    </w:p>
    <w:p w14:paraId="5975C438" w14:textId="123441F3" w:rsidR="00FB0E10" w:rsidRPr="00F84166" w:rsidRDefault="00FB0E10" w:rsidP="003F6FA5">
      <w:pPr>
        <w:pStyle w:val="ListParagraph"/>
        <w:numPr>
          <w:ilvl w:val="3"/>
          <w:numId w:val="36"/>
        </w:numPr>
        <w:spacing w:after="0" w:line="240" w:lineRule="auto"/>
        <w:ind w:left="284" w:firstLine="425"/>
        <w:contextualSpacing w:val="0"/>
        <w:jc w:val="both"/>
        <w:rPr>
          <w:rFonts w:ascii="Calibri" w:hAnsi="Calibri" w:cs="Calibri"/>
          <w:iCs/>
          <w:sz w:val="24"/>
          <w:szCs w:val="24"/>
          <w:highlight w:val="yellow"/>
        </w:rPr>
      </w:pPr>
      <w:r w:rsidRPr="00F84166">
        <w:rPr>
          <w:rFonts w:ascii="Calibri" w:hAnsi="Calibri" w:cs="Calibri"/>
          <w:iCs/>
          <w:sz w:val="24"/>
          <w:szCs w:val="24"/>
          <w:highlight w:val="yellow"/>
        </w:rPr>
        <w:t xml:space="preserve">Hold the pipette straight up and flush with the bottom of the imaging plate. Then, </w:t>
      </w:r>
      <w:r w:rsidR="00DD1319" w:rsidRPr="00F84166">
        <w:rPr>
          <w:rFonts w:ascii="Calibri" w:hAnsi="Calibri" w:cs="Calibri"/>
          <w:iCs/>
          <w:sz w:val="24"/>
          <w:szCs w:val="24"/>
          <w:highlight w:val="yellow"/>
        </w:rPr>
        <w:t>wiggle</w:t>
      </w:r>
      <w:r w:rsidR="0028666D" w:rsidRPr="00F84166">
        <w:rPr>
          <w:rFonts w:ascii="Calibri" w:hAnsi="Calibri" w:cs="Calibri"/>
          <w:iCs/>
          <w:sz w:val="24"/>
          <w:szCs w:val="24"/>
          <w:highlight w:val="yellow"/>
        </w:rPr>
        <w:t xml:space="preserve"> and </w:t>
      </w:r>
      <w:r w:rsidRPr="00F84166">
        <w:rPr>
          <w:rFonts w:ascii="Calibri" w:hAnsi="Calibri" w:cs="Calibri"/>
          <w:iCs/>
          <w:sz w:val="24"/>
          <w:szCs w:val="24"/>
          <w:highlight w:val="yellow"/>
        </w:rPr>
        <w:t>rotate the tip of the pipette to cut the agarose.</w:t>
      </w:r>
    </w:p>
    <w:p w14:paraId="6A693AA4" w14:textId="77777777" w:rsidR="005A3944" w:rsidRPr="003F6FA5" w:rsidRDefault="005A3944" w:rsidP="003F6FA5">
      <w:pPr>
        <w:pStyle w:val="ListParagraph"/>
        <w:spacing w:after="0" w:line="240" w:lineRule="auto"/>
        <w:ind w:left="284" w:firstLine="425"/>
        <w:contextualSpacing w:val="0"/>
        <w:jc w:val="both"/>
        <w:rPr>
          <w:rFonts w:ascii="Calibri" w:hAnsi="Calibri" w:cs="Calibri"/>
          <w:iCs/>
          <w:sz w:val="24"/>
          <w:szCs w:val="24"/>
        </w:rPr>
      </w:pPr>
    </w:p>
    <w:p w14:paraId="7E3B1718" w14:textId="57855A5F" w:rsidR="005A3944" w:rsidRPr="00F84166" w:rsidRDefault="00FB0E10" w:rsidP="003F6FA5">
      <w:pPr>
        <w:pStyle w:val="ListParagraph"/>
        <w:numPr>
          <w:ilvl w:val="3"/>
          <w:numId w:val="36"/>
        </w:numPr>
        <w:spacing w:after="0" w:line="240" w:lineRule="auto"/>
        <w:ind w:left="284" w:firstLine="425"/>
        <w:rPr>
          <w:rFonts w:ascii="Calibri" w:hAnsi="Calibri" w:cs="Calibri"/>
          <w:iCs/>
          <w:sz w:val="24"/>
          <w:szCs w:val="24"/>
          <w:highlight w:val="yellow"/>
        </w:rPr>
      </w:pPr>
      <w:r w:rsidRPr="00F84166">
        <w:rPr>
          <w:rFonts w:ascii="Calibri" w:hAnsi="Calibri" w:cs="Calibri"/>
          <w:iCs/>
          <w:sz w:val="24"/>
          <w:szCs w:val="24"/>
          <w:highlight w:val="yellow"/>
        </w:rPr>
        <w:t xml:space="preserve">Release the plunger of the pipette and simultaneously remove the pipette tip slowly from the </w:t>
      </w:r>
      <w:r w:rsidR="00247C77" w:rsidRPr="00F84166">
        <w:rPr>
          <w:rFonts w:ascii="Calibri" w:hAnsi="Calibri" w:cs="Calibri"/>
          <w:iCs/>
          <w:sz w:val="24"/>
          <w:szCs w:val="24"/>
          <w:highlight w:val="yellow"/>
        </w:rPr>
        <w:t>agarose by moving the pipette straight up.</w:t>
      </w:r>
    </w:p>
    <w:p w14:paraId="1C6D1007" w14:textId="77777777" w:rsidR="005A3944" w:rsidRPr="003F6FA5" w:rsidRDefault="005A3944" w:rsidP="003F6FA5">
      <w:pPr>
        <w:pStyle w:val="ListParagraph"/>
        <w:spacing w:after="0" w:line="240" w:lineRule="auto"/>
        <w:ind w:left="284" w:firstLine="425"/>
        <w:rPr>
          <w:rFonts w:ascii="Calibri" w:hAnsi="Calibri" w:cs="Calibri"/>
          <w:iCs/>
          <w:sz w:val="24"/>
          <w:szCs w:val="24"/>
        </w:rPr>
      </w:pPr>
    </w:p>
    <w:p w14:paraId="6BF91099" w14:textId="1AD45901" w:rsidR="00757CBA" w:rsidRPr="003F6FA5" w:rsidRDefault="007E2436" w:rsidP="003F6FA5">
      <w:pPr>
        <w:pStyle w:val="ListParagraph"/>
        <w:numPr>
          <w:ilvl w:val="2"/>
          <w:numId w:val="36"/>
        </w:numPr>
        <w:spacing w:after="0" w:line="240" w:lineRule="auto"/>
        <w:ind w:left="284" w:firstLine="425"/>
        <w:contextualSpacing w:val="0"/>
        <w:jc w:val="both"/>
        <w:rPr>
          <w:rFonts w:ascii="Calibri" w:hAnsi="Calibri" w:cs="Calibri"/>
          <w:iCs/>
          <w:sz w:val="24"/>
          <w:szCs w:val="24"/>
        </w:rPr>
      </w:pPr>
      <w:r w:rsidRPr="00F84166">
        <w:rPr>
          <w:rFonts w:ascii="Calibri" w:hAnsi="Calibri" w:cs="Calibri"/>
          <w:iCs/>
          <w:sz w:val="24"/>
          <w:szCs w:val="24"/>
          <w:highlight w:val="yellow"/>
        </w:rPr>
        <w:t>Repeat th</w:t>
      </w:r>
      <w:r w:rsidR="005A3944" w:rsidRPr="00F84166">
        <w:rPr>
          <w:rFonts w:ascii="Calibri" w:hAnsi="Calibri" w:cs="Calibri"/>
          <w:iCs/>
          <w:sz w:val="24"/>
          <w:szCs w:val="24"/>
          <w:highlight w:val="yellow"/>
        </w:rPr>
        <w:t xml:space="preserve">e gel-making </w:t>
      </w:r>
      <w:r w:rsidRPr="00F84166">
        <w:rPr>
          <w:rFonts w:ascii="Calibri" w:hAnsi="Calibri" w:cs="Calibri"/>
          <w:iCs/>
          <w:sz w:val="24"/>
          <w:szCs w:val="24"/>
          <w:highlight w:val="yellow"/>
        </w:rPr>
        <w:t xml:space="preserve">process </w:t>
      </w:r>
      <w:r w:rsidR="0028666D" w:rsidRPr="00F84166">
        <w:rPr>
          <w:rFonts w:ascii="Calibri" w:hAnsi="Calibri" w:cs="Calibri"/>
          <w:iCs/>
          <w:sz w:val="24"/>
          <w:szCs w:val="24"/>
          <w:highlight w:val="yellow"/>
        </w:rPr>
        <w:t>until enough wells have been created</w:t>
      </w:r>
      <w:r w:rsidRPr="00F84166">
        <w:rPr>
          <w:rFonts w:ascii="Calibri" w:hAnsi="Calibri" w:cs="Calibri"/>
          <w:iCs/>
          <w:sz w:val="24"/>
          <w:szCs w:val="24"/>
          <w:highlight w:val="yellow"/>
        </w:rPr>
        <w:t>.</w:t>
      </w:r>
      <w:r w:rsidR="00757CBA" w:rsidRPr="003F6FA5">
        <w:rPr>
          <w:rFonts w:ascii="Calibri" w:hAnsi="Calibri" w:cs="Calibri"/>
          <w:iCs/>
          <w:sz w:val="24"/>
          <w:szCs w:val="24"/>
        </w:rPr>
        <w:t xml:space="preserve"> If the pipette is removed too quickly or the agarose </w:t>
      </w:r>
      <w:r w:rsidR="005A3944" w:rsidRPr="003F6FA5">
        <w:rPr>
          <w:rFonts w:ascii="Calibri" w:hAnsi="Calibri" w:cs="Calibri"/>
          <w:iCs/>
          <w:sz w:val="24"/>
          <w:szCs w:val="24"/>
        </w:rPr>
        <w:t>is</w:t>
      </w:r>
      <w:r w:rsidR="00757CBA" w:rsidRPr="003F6FA5">
        <w:rPr>
          <w:rFonts w:ascii="Calibri" w:hAnsi="Calibri" w:cs="Calibri"/>
          <w:iCs/>
          <w:sz w:val="24"/>
          <w:szCs w:val="24"/>
        </w:rPr>
        <w:t xml:space="preserve"> not completely cut before removal, some agarose </w:t>
      </w:r>
      <w:r w:rsidR="0028666D" w:rsidRPr="003F6FA5">
        <w:rPr>
          <w:rFonts w:ascii="Calibri" w:hAnsi="Calibri" w:cs="Calibri"/>
          <w:iCs/>
          <w:sz w:val="24"/>
          <w:szCs w:val="24"/>
        </w:rPr>
        <w:t>will</w:t>
      </w:r>
      <w:r w:rsidR="00757CBA" w:rsidRPr="003F6FA5">
        <w:rPr>
          <w:rFonts w:ascii="Calibri" w:hAnsi="Calibri" w:cs="Calibri"/>
          <w:iCs/>
          <w:sz w:val="24"/>
          <w:szCs w:val="24"/>
        </w:rPr>
        <w:t xml:space="preserve"> remain at the bottom of the </w:t>
      </w:r>
      <w:r w:rsidR="00DD1319" w:rsidRPr="003F6FA5">
        <w:rPr>
          <w:rFonts w:ascii="Calibri" w:hAnsi="Calibri" w:cs="Calibri"/>
          <w:iCs/>
          <w:sz w:val="24"/>
          <w:szCs w:val="24"/>
        </w:rPr>
        <w:t>well</w:t>
      </w:r>
      <w:r w:rsidR="00757CBA" w:rsidRPr="003F6FA5">
        <w:rPr>
          <w:rFonts w:ascii="Calibri" w:hAnsi="Calibri" w:cs="Calibri"/>
          <w:iCs/>
          <w:sz w:val="24"/>
          <w:szCs w:val="24"/>
        </w:rPr>
        <w:t xml:space="preserve">. Avoid using these wells as </w:t>
      </w:r>
      <w:r w:rsidR="005A3944" w:rsidRPr="003F6FA5">
        <w:rPr>
          <w:rFonts w:ascii="Calibri" w:hAnsi="Calibri" w:cs="Calibri"/>
          <w:iCs/>
          <w:sz w:val="24"/>
          <w:szCs w:val="24"/>
        </w:rPr>
        <w:t>they</w:t>
      </w:r>
      <w:r w:rsidR="00757CBA" w:rsidRPr="003F6FA5">
        <w:rPr>
          <w:rFonts w:ascii="Calibri" w:hAnsi="Calibri" w:cs="Calibri"/>
          <w:iCs/>
          <w:sz w:val="24"/>
          <w:szCs w:val="24"/>
        </w:rPr>
        <w:t xml:space="preserve"> will impact the </w:t>
      </w:r>
      <w:proofErr w:type="gramStart"/>
      <w:r w:rsidR="00757CBA" w:rsidRPr="003F6FA5">
        <w:rPr>
          <w:rFonts w:ascii="Calibri" w:hAnsi="Calibri" w:cs="Calibri"/>
          <w:iCs/>
          <w:sz w:val="24"/>
          <w:szCs w:val="24"/>
        </w:rPr>
        <w:t>imaging</w:t>
      </w:r>
      <w:proofErr w:type="gramEnd"/>
      <w:r w:rsidR="00757CBA" w:rsidRPr="003F6FA5">
        <w:rPr>
          <w:rFonts w:ascii="Calibri" w:hAnsi="Calibri" w:cs="Calibri"/>
          <w:iCs/>
          <w:sz w:val="24"/>
          <w:szCs w:val="24"/>
        </w:rPr>
        <w:t xml:space="preserve"> quality.</w:t>
      </w:r>
    </w:p>
    <w:p w14:paraId="77B3717C" w14:textId="77777777" w:rsidR="005A3944" w:rsidRPr="003F6FA5" w:rsidRDefault="005A3944" w:rsidP="003F6FA5">
      <w:pPr>
        <w:pStyle w:val="ListParagraph"/>
        <w:spacing w:after="0" w:line="240" w:lineRule="auto"/>
        <w:ind w:left="284" w:firstLine="425"/>
        <w:contextualSpacing w:val="0"/>
        <w:jc w:val="both"/>
        <w:rPr>
          <w:rFonts w:ascii="Calibri" w:hAnsi="Calibri" w:cs="Calibri"/>
          <w:iCs/>
          <w:sz w:val="24"/>
          <w:szCs w:val="24"/>
        </w:rPr>
      </w:pPr>
    </w:p>
    <w:p w14:paraId="34230A32" w14:textId="43DCF5EB" w:rsidR="004F07DD" w:rsidRPr="003F6FA5" w:rsidRDefault="007E2436" w:rsidP="003F6FA5">
      <w:pPr>
        <w:pStyle w:val="ListParagraph"/>
        <w:numPr>
          <w:ilvl w:val="2"/>
          <w:numId w:val="36"/>
        </w:numPr>
        <w:spacing w:after="0" w:line="240" w:lineRule="auto"/>
        <w:ind w:left="284" w:firstLine="425"/>
        <w:contextualSpacing w:val="0"/>
        <w:jc w:val="both"/>
        <w:rPr>
          <w:rFonts w:ascii="Calibri" w:hAnsi="Calibri" w:cs="Calibri"/>
          <w:iCs/>
          <w:sz w:val="24"/>
          <w:szCs w:val="24"/>
        </w:rPr>
      </w:pPr>
      <w:r w:rsidRPr="00F84166">
        <w:rPr>
          <w:rFonts w:ascii="Calibri" w:hAnsi="Calibri" w:cs="Calibri"/>
          <w:iCs/>
          <w:sz w:val="24"/>
          <w:szCs w:val="24"/>
          <w:highlight w:val="yellow"/>
        </w:rPr>
        <w:t xml:space="preserve">Cover the agarose with </w:t>
      </w:r>
      <w:r w:rsidR="004F07DD" w:rsidRPr="00F84166">
        <w:rPr>
          <w:rFonts w:ascii="Calibri" w:hAnsi="Calibri" w:cs="Calibri"/>
          <w:iCs/>
          <w:sz w:val="24"/>
          <w:szCs w:val="24"/>
          <w:highlight w:val="yellow"/>
        </w:rPr>
        <w:t>a thin layer of HM.</w:t>
      </w:r>
      <w:r w:rsidR="005A3944" w:rsidRPr="003F6FA5">
        <w:rPr>
          <w:rFonts w:ascii="Calibri" w:hAnsi="Calibri" w:cs="Calibri"/>
          <w:iCs/>
          <w:sz w:val="24"/>
          <w:szCs w:val="24"/>
        </w:rPr>
        <w:t xml:space="preserve"> </w:t>
      </w:r>
      <w:r w:rsidR="00733234" w:rsidRPr="003F6FA5">
        <w:rPr>
          <w:rFonts w:ascii="Calibri" w:hAnsi="Calibri" w:cs="Calibri"/>
          <w:iCs/>
          <w:sz w:val="24"/>
          <w:szCs w:val="24"/>
        </w:rPr>
        <w:t>To</w:t>
      </w:r>
      <w:r w:rsidR="00FF5102" w:rsidRPr="003F6FA5">
        <w:rPr>
          <w:rFonts w:ascii="Calibri" w:hAnsi="Calibri" w:cs="Calibri"/>
          <w:iCs/>
          <w:sz w:val="24"/>
          <w:szCs w:val="24"/>
        </w:rPr>
        <w:t xml:space="preserve"> prevent evaporation of the medium, use an imaging plate with a lid.</w:t>
      </w:r>
    </w:p>
    <w:p w14:paraId="49A073C6" w14:textId="77777777" w:rsidR="005A3944" w:rsidRPr="003F6FA5" w:rsidRDefault="005A3944" w:rsidP="003F6FA5">
      <w:pPr>
        <w:pStyle w:val="ListParagraph"/>
        <w:spacing w:after="0" w:line="240" w:lineRule="auto"/>
        <w:ind w:left="284" w:firstLine="425"/>
        <w:contextualSpacing w:val="0"/>
        <w:jc w:val="both"/>
        <w:rPr>
          <w:rFonts w:ascii="Calibri" w:hAnsi="Calibri" w:cs="Calibri"/>
          <w:iCs/>
          <w:sz w:val="24"/>
          <w:szCs w:val="24"/>
        </w:rPr>
      </w:pPr>
    </w:p>
    <w:p w14:paraId="7709659C" w14:textId="02EA02C1" w:rsidR="007002BD" w:rsidRPr="00F84166" w:rsidRDefault="004F07DD" w:rsidP="003F6FA5">
      <w:pPr>
        <w:pStyle w:val="ListParagraph"/>
        <w:numPr>
          <w:ilvl w:val="2"/>
          <w:numId w:val="36"/>
        </w:numPr>
        <w:spacing w:after="0" w:line="240" w:lineRule="auto"/>
        <w:ind w:left="284" w:firstLine="425"/>
        <w:contextualSpacing w:val="0"/>
        <w:jc w:val="both"/>
        <w:rPr>
          <w:rFonts w:ascii="Calibri" w:hAnsi="Calibri" w:cs="Calibri"/>
          <w:iCs/>
          <w:sz w:val="24"/>
          <w:szCs w:val="24"/>
          <w:highlight w:val="yellow"/>
        </w:rPr>
      </w:pPr>
      <w:r w:rsidRPr="00F84166">
        <w:rPr>
          <w:rFonts w:ascii="Calibri" w:hAnsi="Calibri" w:cs="Calibri"/>
          <w:iCs/>
          <w:sz w:val="24"/>
          <w:szCs w:val="24"/>
          <w:highlight w:val="yellow"/>
        </w:rPr>
        <w:t xml:space="preserve">Release any air bubbles that may have formed in the agarose wells by </w:t>
      </w:r>
      <w:r w:rsidR="002B21DC" w:rsidRPr="00F84166">
        <w:rPr>
          <w:rFonts w:ascii="Calibri" w:hAnsi="Calibri" w:cs="Calibri"/>
          <w:iCs/>
          <w:sz w:val="24"/>
          <w:szCs w:val="24"/>
          <w:highlight w:val="yellow"/>
        </w:rPr>
        <w:t>touching</w:t>
      </w:r>
      <w:r w:rsidR="00757CBA" w:rsidRPr="00F84166">
        <w:rPr>
          <w:rFonts w:ascii="Calibri" w:hAnsi="Calibri" w:cs="Calibri"/>
          <w:iCs/>
          <w:sz w:val="24"/>
          <w:szCs w:val="24"/>
          <w:highlight w:val="yellow"/>
        </w:rPr>
        <w:t xml:space="preserve"> the air bubbles with a P20 pipette tip</w:t>
      </w:r>
      <w:r w:rsidR="002B21DC" w:rsidRPr="00F84166">
        <w:rPr>
          <w:rFonts w:ascii="Calibri" w:hAnsi="Calibri" w:cs="Calibri"/>
          <w:iCs/>
          <w:sz w:val="24"/>
          <w:szCs w:val="24"/>
          <w:highlight w:val="yellow"/>
        </w:rPr>
        <w:t>.</w:t>
      </w:r>
    </w:p>
    <w:p w14:paraId="62CEC45E" w14:textId="77777777" w:rsidR="005A3944" w:rsidRPr="003F6FA5" w:rsidRDefault="005A3944" w:rsidP="003F6FA5">
      <w:pPr>
        <w:pStyle w:val="ListParagraph"/>
        <w:spacing w:after="0" w:line="240" w:lineRule="auto"/>
        <w:ind w:left="284" w:firstLine="425"/>
        <w:rPr>
          <w:rFonts w:ascii="Calibri" w:hAnsi="Calibri" w:cs="Calibri"/>
          <w:iCs/>
          <w:sz w:val="24"/>
          <w:szCs w:val="24"/>
        </w:rPr>
      </w:pPr>
    </w:p>
    <w:p w14:paraId="72620EAA" w14:textId="1BCFFF2B" w:rsidR="003A3F10" w:rsidRPr="00F84166" w:rsidRDefault="00994D89" w:rsidP="003F6FA5">
      <w:pPr>
        <w:pStyle w:val="ListParagraph"/>
        <w:numPr>
          <w:ilvl w:val="2"/>
          <w:numId w:val="36"/>
        </w:numPr>
        <w:spacing w:after="0" w:line="240" w:lineRule="auto"/>
        <w:ind w:left="284" w:firstLine="425"/>
        <w:contextualSpacing w:val="0"/>
        <w:jc w:val="both"/>
        <w:rPr>
          <w:rFonts w:ascii="Calibri" w:hAnsi="Calibri" w:cs="Calibri"/>
          <w:iCs/>
          <w:sz w:val="24"/>
          <w:szCs w:val="24"/>
          <w:highlight w:val="yellow"/>
        </w:rPr>
      </w:pPr>
      <w:r w:rsidRPr="00F84166">
        <w:rPr>
          <w:rFonts w:ascii="Calibri" w:hAnsi="Calibri" w:cs="Calibri"/>
          <w:iCs/>
          <w:sz w:val="24"/>
          <w:szCs w:val="24"/>
          <w:highlight w:val="yellow"/>
        </w:rPr>
        <w:t xml:space="preserve">Move </w:t>
      </w:r>
      <w:r w:rsidRPr="00F84166">
        <w:rPr>
          <w:rFonts w:ascii="Calibri" w:hAnsi="Calibri" w:cs="Calibri"/>
          <w:i/>
          <w:sz w:val="24"/>
          <w:szCs w:val="24"/>
          <w:highlight w:val="yellow"/>
        </w:rPr>
        <w:t>Hydra</w:t>
      </w:r>
      <w:r w:rsidRPr="00F84166">
        <w:rPr>
          <w:rFonts w:ascii="Calibri" w:hAnsi="Calibri" w:cs="Calibri"/>
          <w:iCs/>
          <w:sz w:val="24"/>
          <w:szCs w:val="24"/>
          <w:highlight w:val="yellow"/>
        </w:rPr>
        <w:t xml:space="preserve"> spheroids one by one into the imaging plat</w:t>
      </w:r>
      <w:r w:rsidR="003A3F10" w:rsidRPr="00F84166">
        <w:rPr>
          <w:rFonts w:ascii="Calibri" w:hAnsi="Calibri" w:cs="Calibri"/>
          <w:iCs/>
          <w:sz w:val="24"/>
          <w:szCs w:val="24"/>
          <w:highlight w:val="yellow"/>
        </w:rPr>
        <w:t xml:space="preserve">e. If </w:t>
      </w:r>
      <w:r w:rsidR="0028666D" w:rsidRPr="00F84166">
        <w:rPr>
          <w:rFonts w:ascii="Calibri" w:hAnsi="Calibri" w:cs="Calibri"/>
          <w:iCs/>
          <w:sz w:val="24"/>
          <w:szCs w:val="24"/>
          <w:highlight w:val="yellow"/>
        </w:rPr>
        <w:t>a</w:t>
      </w:r>
      <w:r w:rsidR="003A3F10" w:rsidRPr="00F84166">
        <w:rPr>
          <w:rFonts w:ascii="Calibri" w:hAnsi="Calibri" w:cs="Calibri"/>
          <w:iCs/>
          <w:sz w:val="24"/>
          <w:szCs w:val="24"/>
          <w:highlight w:val="yellow"/>
        </w:rPr>
        <w:t xml:space="preserve"> spheroid does not immediately drop into a well, </w:t>
      </w:r>
      <w:r w:rsidRPr="00F84166">
        <w:rPr>
          <w:rFonts w:ascii="Calibri" w:hAnsi="Calibri" w:cs="Calibri"/>
          <w:iCs/>
          <w:sz w:val="24"/>
          <w:szCs w:val="24"/>
          <w:highlight w:val="yellow"/>
        </w:rPr>
        <w:t xml:space="preserve">direct </w:t>
      </w:r>
      <w:r w:rsidR="003A3F10" w:rsidRPr="00F84166">
        <w:rPr>
          <w:rFonts w:ascii="Calibri" w:hAnsi="Calibri" w:cs="Calibri"/>
          <w:iCs/>
          <w:sz w:val="24"/>
          <w:szCs w:val="24"/>
          <w:highlight w:val="yellow"/>
        </w:rPr>
        <w:t>the spheroid into a well’s direction</w:t>
      </w:r>
      <w:r w:rsidR="00751C8B" w:rsidRPr="00F84166">
        <w:rPr>
          <w:rFonts w:ascii="Calibri" w:hAnsi="Calibri" w:cs="Calibri"/>
          <w:iCs/>
          <w:sz w:val="24"/>
          <w:szCs w:val="24"/>
          <w:highlight w:val="yellow"/>
        </w:rPr>
        <w:t xml:space="preserve"> by gently nudging the spheroid with </w:t>
      </w:r>
      <w:r w:rsidR="001E50A6" w:rsidRPr="00F84166">
        <w:rPr>
          <w:rFonts w:ascii="Calibri" w:hAnsi="Calibri" w:cs="Calibri"/>
          <w:iCs/>
          <w:sz w:val="24"/>
          <w:szCs w:val="24"/>
          <w:highlight w:val="yellow"/>
        </w:rPr>
        <w:t>the</w:t>
      </w:r>
      <w:r w:rsidR="00751C8B" w:rsidRPr="00F84166">
        <w:rPr>
          <w:rFonts w:ascii="Calibri" w:hAnsi="Calibri" w:cs="Calibri"/>
          <w:iCs/>
          <w:sz w:val="24"/>
          <w:szCs w:val="24"/>
          <w:highlight w:val="yellow"/>
        </w:rPr>
        <w:t xml:space="preserve"> pipette.</w:t>
      </w:r>
    </w:p>
    <w:p w14:paraId="3DF17C67" w14:textId="77777777" w:rsidR="005A3944" w:rsidRPr="003F6FA5" w:rsidRDefault="005A3944" w:rsidP="003F6FA5">
      <w:pPr>
        <w:ind w:left="284" w:firstLine="425"/>
        <w:rPr>
          <w:iCs/>
        </w:rPr>
      </w:pPr>
    </w:p>
    <w:p w14:paraId="10D69D5A" w14:textId="356B2259" w:rsidR="00EA38E0" w:rsidRPr="003F6FA5" w:rsidRDefault="00EA38E0" w:rsidP="003F6FA5">
      <w:pPr>
        <w:pStyle w:val="ListParagraph"/>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 xml:space="preserve">NOTE: </w:t>
      </w:r>
      <w:r w:rsidR="0028666D" w:rsidRPr="003F6FA5">
        <w:rPr>
          <w:rFonts w:ascii="Calibri" w:hAnsi="Calibri" w:cs="Calibri"/>
          <w:iCs/>
          <w:sz w:val="24"/>
          <w:szCs w:val="24"/>
        </w:rPr>
        <w:t>T</w:t>
      </w:r>
      <w:r w:rsidRPr="003F6FA5">
        <w:rPr>
          <w:rFonts w:ascii="Calibri" w:hAnsi="Calibri" w:cs="Calibri"/>
          <w:iCs/>
          <w:sz w:val="24"/>
          <w:szCs w:val="24"/>
        </w:rPr>
        <w:t xml:space="preserve">wo spheroids </w:t>
      </w:r>
      <w:r w:rsidR="0028666D" w:rsidRPr="003F6FA5">
        <w:rPr>
          <w:rFonts w:ascii="Calibri" w:hAnsi="Calibri" w:cs="Calibri"/>
          <w:iCs/>
          <w:sz w:val="24"/>
          <w:szCs w:val="24"/>
        </w:rPr>
        <w:t xml:space="preserve">may </w:t>
      </w:r>
      <w:r w:rsidRPr="003F6FA5">
        <w:rPr>
          <w:rFonts w:ascii="Calibri" w:hAnsi="Calibri" w:cs="Calibri"/>
          <w:iCs/>
          <w:sz w:val="24"/>
          <w:szCs w:val="24"/>
        </w:rPr>
        <w:t xml:space="preserve">end up in the same well. Remove both spheroids by </w:t>
      </w:r>
      <w:r w:rsidR="0028666D" w:rsidRPr="003F6FA5">
        <w:rPr>
          <w:rFonts w:ascii="Calibri" w:hAnsi="Calibri" w:cs="Calibri"/>
          <w:iCs/>
          <w:sz w:val="24"/>
          <w:szCs w:val="24"/>
        </w:rPr>
        <w:t>aspiration</w:t>
      </w:r>
      <w:r w:rsidRPr="003F6FA5">
        <w:rPr>
          <w:rFonts w:ascii="Calibri" w:hAnsi="Calibri" w:cs="Calibri"/>
          <w:iCs/>
          <w:sz w:val="24"/>
          <w:szCs w:val="24"/>
        </w:rPr>
        <w:t xml:space="preserve"> and retry mounting them. Be aware that </w:t>
      </w:r>
      <w:proofErr w:type="spellStart"/>
      <w:r w:rsidRPr="003F6FA5">
        <w:rPr>
          <w:rFonts w:ascii="Calibri" w:hAnsi="Calibri" w:cs="Calibri"/>
          <w:iCs/>
          <w:sz w:val="24"/>
          <w:szCs w:val="24"/>
        </w:rPr>
        <w:t>reaspirating</w:t>
      </w:r>
      <w:proofErr w:type="spellEnd"/>
      <w:r w:rsidRPr="003F6FA5">
        <w:rPr>
          <w:rFonts w:ascii="Calibri" w:hAnsi="Calibri" w:cs="Calibri"/>
          <w:iCs/>
          <w:sz w:val="24"/>
          <w:szCs w:val="24"/>
        </w:rPr>
        <w:t xml:space="preserve"> the spheroids can lead to damage to the spheroids </w:t>
      </w:r>
      <w:r w:rsidR="001E50A6" w:rsidRPr="003F6FA5">
        <w:rPr>
          <w:rFonts w:ascii="Calibri" w:hAnsi="Calibri" w:cs="Calibri"/>
          <w:iCs/>
          <w:sz w:val="24"/>
          <w:szCs w:val="24"/>
        </w:rPr>
        <w:t>and/</w:t>
      </w:r>
      <w:r w:rsidRPr="003F6FA5">
        <w:rPr>
          <w:rFonts w:ascii="Calibri" w:hAnsi="Calibri" w:cs="Calibri"/>
          <w:iCs/>
          <w:sz w:val="24"/>
          <w:szCs w:val="24"/>
        </w:rPr>
        <w:t xml:space="preserve">or the agarose well. If that happens, continue using </w:t>
      </w:r>
      <w:r w:rsidR="005A3944" w:rsidRPr="003F6FA5">
        <w:rPr>
          <w:rFonts w:ascii="Calibri" w:hAnsi="Calibri" w:cs="Calibri"/>
          <w:iCs/>
          <w:sz w:val="24"/>
          <w:szCs w:val="24"/>
        </w:rPr>
        <w:t>different</w:t>
      </w:r>
      <w:r w:rsidRPr="003F6FA5">
        <w:rPr>
          <w:rFonts w:ascii="Calibri" w:hAnsi="Calibri" w:cs="Calibri"/>
          <w:iCs/>
          <w:sz w:val="24"/>
          <w:szCs w:val="24"/>
        </w:rPr>
        <w:t xml:space="preserve"> well and new spheroids.</w:t>
      </w:r>
    </w:p>
    <w:p w14:paraId="2BDEFB8B" w14:textId="77777777" w:rsidR="005A3944" w:rsidRPr="003F6FA5" w:rsidRDefault="005A3944" w:rsidP="003F6FA5">
      <w:pPr>
        <w:pStyle w:val="ListParagraph"/>
        <w:spacing w:after="0" w:line="240" w:lineRule="auto"/>
        <w:ind w:left="284" w:firstLine="425"/>
        <w:contextualSpacing w:val="0"/>
        <w:jc w:val="both"/>
        <w:rPr>
          <w:rFonts w:ascii="Calibri" w:hAnsi="Calibri" w:cs="Calibri"/>
          <w:iCs/>
          <w:sz w:val="24"/>
          <w:szCs w:val="24"/>
        </w:rPr>
      </w:pPr>
    </w:p>
    <w:p w14:paraId="60FBF520" w14:textId="4E832337" w:rsidR="00EA38E0" w:rsidRPr="00F84166" w:rsidRDefault="005A3944" w:rsidP="003F6FA5">
      <w:pPr>
        <w:pStyle w:val="ListParagraph"/>
        <w:numPr>
          <w:ilvl w:val="2"/>
          <w:numId w:val="36"/>
        </w:numPr>
        <w:spacing w:after="0" w:line="240" w:lineRule="auto"/>
        <w:ind w:left="284" w:firstLine="425"/>
        <w:rPr>
          <w:rFonts w:ascii="Calibri" w:hAnsi="Calibri" w:cs="Calibri"/>
          <w:iCs/>
          <w:sz w:val="24"/>
          <w:szCs w:val="24"/>
          <w:highlight w:val="yellow"/>
        </w:rPr>
      </w:pPr>
      <w:r w:rsidRPr="00F84166">
        <w:rPr>
          <w:rFonts w:ascii="Calibri" w:hAnsi="Calibri" w:cs="Calibri"/>
          <w:iCs/>
          <w:sz w:val="24"/>
          <w:szCs w:val="24"/>
          <w:highlight w:val="yellow"/>
        </w:rPr>
        <w:t>Image t</w:t>
      </w:r>
      <w:r w:rsidR="00EA38E0" w:rsidRPr="00F84166">
        <w:rPr>
          <w:rFonts w:ascii="Calibri" w:hAnsi="Calibri" w:cs="Calibri"/>
          <w:iCs/>
          <w:sz w:val="24"/>
          <w:szCs w:val="24"/>
          <w:highlight w:val="yellow"/>
        </w:rPr>
        <w:t xml:space="preserve">he samples </w:t>
      </w:r>
      <w:r w:rsidR="002348C1" w:rsidRPr="00F84166">
        <w:rPr>
          <w:rFonts w:ascii="Calibri" w:hAnsi="Calibri" w:cs="Calibri"/>
          <w:iCs/>
          <w:sz w:val="24"/>
          <w:szCs w:val="24"/>
          <w:highlight w:val="yellow"/>
        </w:rPr>
        <w:t xml:space="preserve">on an </w:t>
      </w:r>
      <w:r w:rsidR="00EA38E0" w:rsidRPr="00F84166">
        <w:rPr>
          <w:rFonts w:ascii="Calibri" w:hAnsi="Calibri" w:cs="Calibri"/>
          <w:iCs/>
          <w:sz w:val="24"/>
          <w:szCs w:val="24"/>
          <w:highlight w:val="yellow"/>
        </w:rPr>
        <w:t>inverted microscope</w:t>
      </w:r>
      <w:r w:rsidR="00F01C87" w:rsidRPr="00F84166">
        <w:rPr>
          <w:rFonts w:ascii="Calibri" w:hAnsi="Calibri" w:cs="Calibri"/>
          <w:iCs/>
          <w:sz w:val="24"/>
          <w:szCs w:val="24"/>
          <w:highlight w:val="yellow"/>
        </w:rPr>
        <w:t xml:space="preserve"> (</w:t>
      </w:r>
      <w:r w:rsidR="00BA398C" w:rsidRPr="00F84166">
        <w:rPr>
          <w:rFonts w:ascii="Calibri" w:hAnsi="Calibri" w:cs="Calibri"/>
          <w:b/>
          <w:bCs/>
          <w:iCs/>
          <w:sz w:val="24"/>
          <w:szCs w:val="24"/>
          <w:highlight w:val="yellow"/>
        </w:rPr>
        <w:t>Figure 4A</w:t>
      </w:r>
      <w:r w:rsidR="00F01C87" w:rsidRPr="00F84166">
        <w:rPr>
          <w:rFonts w:ascii="Calibri" w:hAnsi="Calibri" w:cs="Calibri"/>
          <w:iCs/>
          <w:sz w:val="24"/>
          <w:szCs w:val="24"/>
          <w:highlight w:val="yellow"/>
        </w:rPr>
        <w:t>)</w:t>
      </w:r>
      <w:r w:rsidR="00EA38E0" w:rsidRPr="00F84166">
        <w:rPr>
          <w:rFonts w:ascii="Calibri" w:hAnsi="Calibri" w:cs="Calibri"/>
          <w:iCs/>
          <w:sz w:val="24"/>
          <w:szCs w:val="24"/>
          <w:highlight w:val="yellow"/>
        </w:rPr>
        <w:t>.</w:t>
      </w:r>
    </w:p>
    <w:p w14:paraId="3369FC3D" w14:textId="541C5F6A" w:rsidR="00DB17AC" w:rsidRPr="003F6FA5" w:rsidRDefault="00DB17AC" w:rsidP="003F6FA5">
      <w:pPr>
        <w:ind w:left="284" w:firstLine="425"/>
        <w:rPr>
          <w:iCs/>
        </w:rPr>
      </w:pPr>
      <w:r w:rsidRPr="003F6FA5">
        <w:rPr>
          <w:iCs/>
        </w:rPr>
        <w:t xml:space="preserve">[Place </w:t>
      </w:r>
      <w:r w:rsidRPr="003F6FA5">
        <w:rPr>
          <w:b/>
          <w:bCs/>
          <w:iCs/>
        </w:rPr>
        <w:t>Figure 3</w:t>
      </w:r>
      <w:r w:rsidRPr="003F6FA5">
        <w:rPr>
          <w:iCs/>
        </w:rPr>
        <w:t xml:space="preserve"> here]</w:t>
      </w:r>
    </w:p>
    <w:p w14:paraId="60736887" w14:textId="77777777" w:rsidR="005A3944" w:rsidRPr="003F6FA5" w:rsidRDefault="005A3944" w:rsidP="003F6FA5">
      <w:pPr>
        <w:ind w:left="284" w:firstLine="425"/>
        <w:rPr>
          <w:iCs/>
        </w:rPr>
      </w:pPr>
    </w:p>
    <w:p w14:paraId="7BD02BFE" w14:textId="0C682DFD" w:rsidR="00273576" w:rsidRPr="00F84166" w:rsidRDefault="009F264D" w:rsidP="003F6FA5">
      <w:pPr>
        <w:pStyle w:val="ListParagraph"/>
        <w:numPr>
          <w:ilvl w:val="1"/>
          <w:numId w:val="36"/>
        </w:numPr>
        <w:spacing w:after="0" w:line="240" w:lineRule="auto"/>
        <w:ind w:left="284" w:firstLine="425"/>
        <w:rPr>
          <w:rFonts w:ascii="Calibri" w:hAnsi="Calibri" w:cs="Calibri"/>
          <w:b/>
          <w:bCs/>
          <w:iCs/>
          <w:sz w:val="24"/>
          <w:szCs w:val="24"/>
          <w:highlight w:val="yellow"/>
        </w:rPr>
      </w:pPr>
      <w:r w:rsidRPr="00F84166">
        <w:rPr>
          <w:rFonts w:ascii="Calibri" w:hAnsi="Calibri" w:cs="Calibri"/>
          <w:iCs/>
          <w:sz w:val="24"/>
          <w:szCs w:val="24"/>
          <w:highlight w:val="yellow"/>
        </w:rPr>
        <w:t xml:space="preserve">Mounting </w:t>
      </w:r>
      <w:r w:rsidR="001F7ADF" w:rsidRPr="00F84166">
        <w:rPr>
          <w:rFonts w:ascii="Calibri" w:hAnsi="Calibri" w:cs="Calibri"/>
          <w:iCs/>
          <w:sz w:val="24"/>
          <w:szCs w:val="24"/>
          <w:highlight w:val="yellow"/>
        </w:rPr>
        <w:t>in FEP well</w:t>
      </w:r>
      <w:r w:rsidR="00273576" w:rsidRPr="00F84166">
        <w:rPr>
          <w:rFonts w:ascii="Calibri" w:hAnsi="Calibri" w:cs="Calibri"/>
          <w:iCs/>
          <w:sz w:val="24"/>
          <w:szCs w:val="24"/>
          <w:highlight w:val="yellow"/>
        </w:rPr>
        <w:t>s</w:t>
      </w:r>
      <w:r w:rsidR="00397A23" w:rsidRPr="00F84166">
        <w:rPr>
          <w:rFonts w:ascii="Calibri" w:hAnsi="Calibri" w:cs="Calibri"/>
          <w:b/>
          <w:bCs/>
          <w:iCs/>
          <w:sz w:val="24"/>
          <w:szCs w:val="24"/>
          <w:highlight w:val="yellow"/>
        </w:rPr>
        <w:t xml:space="preserve"> (Figure 3B)</w:t>
      </w:r>
    </w:p>
    <w:p w14:paraId="7101F320" w14:textId="77777777" w:rsidR="005A3944" w:rsidRPr="003F6FA5" w:rsidRDefault="005A3944" w:rsidP="003F6FA5">
      <w:pPr>
        <w:pStyle w:val="ListParagraph"/>
        <w:spacing w:after="0" w:line="240" w:lineRule="auto"/>
        <w:ind w:left="284" w:firstLine="425"/>
        <w:rPr>
          <w:rFonts w:ascii="Calibri" w:hAnsi="Calibri" w:cs="Calibri"/>
          <w:b/>
          <w:bCs/>
          <w:iCs/>
          <w:sz w:val="24"/>
          <w:szCs w:val="24"/>
        </w:rPr>
      </w:pPr>
    </w:p>
    <w:p w14:paraId="7F4AB75A" w14:textId="351DB5B1" w:rsidR="009F264D" w:rsidRPr="003F6FA5" w:rsidRDefault="007860F6" w:rsidP="003F6FA5">
      <w:pPr>
        <w:pStyle w:val="ListParagraph"/>
        <w:numPr>
          <w:ilvl w:val="0"/>
          <w:numId w:val="23"/>
        </w:numPr>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Prepare custom glass pipettes that will be used to remove air bubbles from the FEP wells</w:t>
      </w:r>
      <w:r w:rsidR="00960EB1" w:rsidRPr="003F6FA5">
        <w:rPr>
          <w:rFonts w:ascii="Calibri" w:hAnsi="Calibri" w:cs="Calibri"/>
          <w:iCs/>
          <w:sz w:val="24"/>
          <w:szCs w:val="24"/>
        </w:rPr>
        <w:t xml:space="preserve"> (</w:t>
      </w:r>
      <w:r w:rsidR="00960EB1" w:rsidRPr="003F6FA5">
        <w:rPr>
          <w:rFonts w:ascii="Calibri" w:hAnsi="Calibri" w:cs="Calibri"/>
          <w:b/>
          <w:bCs/>
          <w:iCs/>
          <w:sz w:val="24"/>
          <w:szCs w:val="24"/>
        </w:rPr>
        <w:t>Supplementa</w:t>
      </w:r>
      <w:r w:rsidR="005A3944" w:rsidRPr="003F6FA5">
        <w:rPr>
          <w:rFonts w:ascii="Calibri" w:hAnsi="Calibri" w:cs="Calibri"/>
          <w:b/>
          <w:bCs/>
          <w:iCs/>
          <w:sz w:val="24"/>
          <w:szCs w:val="24"/>
        </w:rPr>
        <w:t>ry</w:t>
      </w:r>
      <w:r w:rsidR="00960EB1" w:rsidRPr="003F6FA5">
        <w:rPr>
          <w:rFonts w:ascii="Calibri" w:hAnsi="Calibri" w:cs="Calibri"/>
          <w:b/>
          <w:bCs/>
          <w:iCs/>
          <w:sz w:val="24"/>
          <w:szCs w:val="24"/>
        </w:rPr>
        <w:t xml:space="preserve"> Figure 1</w:t>
      </w:r>
      <w:r w:rsidR="00960EB1" w:rsidRPr="003F6FA5">
        <w:rPr>
          <w:rFonts w:ascii="Calibri" w:hAnsi="Calibri" w:cs="Calibri"/>
          <w:iCs/>
          <w:sz w:val="24"/>
          <w:szCs w:val="24"/>
        </w:rPr>
        <w:t>)</w:t>
      </w:r>
      <w:r w:rsidRPr="003F6FA5">
        <w:rPr>
          <w:rFonts w:ascii="Calibri" w:hAnsi="Calibri" w:cs="Calibri"/>
          <w:iCs/>
          <w:sz w:val="24"/>
          <w:szCs w:val="24"/>
        </w:rPr>
        <w:t>.</w:t>
      </w:r>
    </w:p>
    <w:p w14:paraId="6E8DE06E" w14:textId="77777777" w:rsidR="005A3944" w:rsidRPr="003F6FA5" w:rsidRDefault="005A3944" w:rsidP="003F6FA5">
      <w:pPr>
        <w:pStyle w:val="ListParagraph"/>
        <w:spacing w:after="0" w:line="240" w:lineRule="auto"/>
        <w:ind w:left="284" w:firstLine="425"/>
        <w:contextualSpacing w:val="0"/>
        <w:jc w:val="both"/>
        <w:rPr>
          <w:rFonts w:ascii="Calibri" w:hAnsi="Calibri" w:cs="Calibri"/>
          <w:iCs/>
          <w:sz w:val="24"/>
          <w:szCs w:val="24"/>
        </w:rPr>
      </w:pPr>
    </w:p>
    <w:p w14:paraId="0B72F3CC" w14:textId="54C3BB85" w:rsidR="007860F6" w:rsidRPr="003F6FA5" w:rsidRDefault="00F11CCD" w:rsidP="003F6FA5">
      <w:pPr>
        <w:pStyle w:val="ListParagraph"/>
        <w:numPr>
          <w:ilvl w:val="1"/>
          <w:numId w:val="23"/>
        </w:numPr>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Heat up a glass Pasteur pipette</w:t>
      </w:r>
      <w:r w:rsidR="00D370AA" w:rsidRPr="003F6FA5">
        <w:rPr>
          <w:rFonts w:ascii="Calibri" w:hAnsi="Calibri" w:cs="Calibri"/>
          <w:iCs/>
          <w:sz w:val="24"/>
          <w:szCs w:val="24"/>
        </w:rPr>
        <w:t xml:space="preserve"> </w:t>
      </w:r>
      <w:r w:rsidR="00D94205" w:rsidRPr="003F6FA5">
        <w:rPr>
          <w:rFonts w:ascii="Calibri" w:hAnsi="Calibri" w:cs="Calibri"/>
          <w:iCs/>
          <w:sz w:val="24"/>
          <w:szCs w:val="24"/>
        </w:rPr>
        <w:t xml:space="preserve">in a flame </w:t>
      </w:r>
      <w:r w:rsidR="00D370AA" w:rsidRPr="003F6FA5">
        <w:rPr>
          <w:rFonts w:ascii="Calibri" w:hAnsi="Calibri" w:cs="Calibri"/>
          <w:iCs/>
          <w:sz w:val="24"/>
          <w:szCs w:val="24"/>
        </w:rPr>
        <w:t>at a location that still allows the end of the tip to be held</w:t>
      </w:r>
      <w:r w:rsidRPr="003F6FA5">
        <w:rPr>
          <w:rFonts w:ascii="Calibri" w:hAnsi="Calibri" w:cs="Calibri"/>
          <w:iCs/>
          <w:sz w:val="24"/>
          <w:szCs w:val="24"/>
        </w:rPr>
        <w:t xml:space="preserve">. </w:t>
      </w:r>
      <w:r w:rsidR="0028666D" w:rsidRPr="003F6FA5">
        <w:rPr>
          <w:rFonts w:ascii="Calibri" w:hAnsi="Calibri" w:cs="Calibri"/>
          <w:iCs/>
          <w:sz w:val="24"/>
          <w:szCs w:val="24"/>
        </w:rPr>
        <w:t>K</w:t>
      </w:r>
      <w:r w:rsidRPr="003F6FA5">
        <w:rPr>
          <w:rFonts w:ascii="Calibri" w:hAnsi="Calibri" w:cs="Calibri"/>
          <w:iCs/>
          <w:sz w:val="24"/>
          <w:szCs w:val="24"/>
        </w:rPr>
        <w:t>eep rotating the pipette for even heating.</w:t>
      </w:r>
    </w:p>
    <w:p w14:paraId="6BFEAE67" w14:textId="77777777" w:rsidR="005A3944" w:rsidRPr="003F6FA5" w:rsidRDefault="005A3944" w:rsidP="003F6FA5">
      <w:pPr>
        <w:pStyle w:val="ListParagraph"/>
        <w:spacing w:after="0" w:line="240" w:lineRule="auto"/>
        <w:ind w:left="284" w:firstLine="425"/>
        <w:contextualSpacing w:val="0"/>
        <w:jc w:val="both"/>
        <w:rPr>
          <w:rFonts w:ascii="Calibri" w:hAnsi="Calibri" w:cs="Calibri"/>
          <w:iCs/>
          <w:sz w:val="24"/>
          <w:szCs w:val="24"/>
        </w:rPr>
      </w:pPr>
    </w:p>
    <w:p w14:paraId="1234F69E" w14:textId="3750D6D7" w:rsidR="00EA447B" w:rsidRPr="003F6FA5" w:rsidRDefault="00AF28D3" w:rsidP="003F6FA5">
      <w:pPr>
        <w:pStyle w:val="ListParagraph"/>
        <w:numPr>
          <w:ilvl w:val="1"/>
          <w:numId w:val="23"/>
        </w:numPr>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 xml:space="preserve">Once the glass </w:t>
      </w:r>
      <w:r w:rsidR="002119A6" w:rsidRPr="003F6FA5">
        <w:rPr>
          <w:rFonts w:ascii="Calibri" w:hAnsi="Calibri" w:cs="Calibri"/>
          <w:iCs/>
          <w:sz w:val="24"/>
          <w:szCs w:val="24"/>
        </w:rPr>
        <w:t>starts to soften,</w:t>
      </w:r>
      <w:r w:rsidRPr="003F6FA5">
        <w:rPr>
          <w:rFonts w:ascii="Calibri" w:hAnsi="Calibri" w:cs="Calibri"/>
          <w:iCs/>
          <w:sz w:val="24"/>
          <w:szCs w:val="24"/>
        </w:rPr>
        <w:t xml:space="preserve"> </w:t>
      </w:r>
      <w:r w:rsidR="00D370AA" w:rsidRPr="003F6FA5">
        <w:rPr>
          <w:rFonts w:ascii="Calibri" w:hAnsi="Calibri" w:cs="Calibri"/>
          <w:iCs/>
          <w:sz w:val="24"/>
          <w:szCs w:val="24"/>
        </w:rPr>
        <w:t xml:space="preserve">quickly stretch the </w:t>
      </w:r>
      <w:r w:rsidR="00EA447B" w:rsidRPr="003F6FA5">
        <w:rPr>
          <w:rFonts w:ascii="Calibri" w:hAnsi="Calibri" w:cs="Calibri"/>
          <w:iCs/>
          <w:sz w:val="24"/>
          <w:szCs w:val="24"/>
        </w:rPr>
        <w:t>pipette tip while taking the pipette out of the flame.</w:t>
      </w:r>
    </w:p>
    <w:p w14:paraId="1DFCF081" w14:textId="77777777" w:rsidR="005A3944" w:rsidRPr="003F6FA5" w:rsidRDefault="005A3944" w:rsidP="003F6FA5">
      <w:pPr>
        <w:ind w:left="284" w:firstLine="425"/>
        <w:rPr>
          <w:iCs/>
        </w:rPr>
      </w:pPr>
    </w:p>
    <w:p w14:paraId="2BCA0D63" w14:textId="44B89B0D" w:rsidR="002119A6" w:rsidRPr="003F6FA5" w:rsidRDefault="00EA447B" w:rsidP="003F6FA5">
      <w:pPr>
        <w:pStyle w:val="ListParagraph"/>
        <w:numPr>
          <w:ilvl w:val="1"/>
          <w:numId w:val="23"/>
        </w:numPr>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 xml:space="preserve">Break the </w:t>
      </w:r>
      <w:r w:rsidR="00BE43BB" w:rsidRPr="003F6FA5">
        <w:rPr>
          <w:rFonts w:ascii="Calibri" w:hAnsi="Calibri" w:cs="Calibri"/>
          <w:iCs/>
          <w:sz w:val="24"/>
          <w:szCs w:val="24"/>
        </w:rPr>
        <w:t>thinned area to create a new pipette tip of approximately 0.4-0.5 mm.</w:t>
      </w:r>
      <w:r w:rsidR="005A3944" w:rsidRPr="003F6FA5">
        <w:rPr>
          <w:rFonts w:ascii="Calibri" w:hAnsi="Calibri" w:cs="Calibri"/>
          <w:iCs/>
          <w:sz w:val="24"/>
          <w:szCs w:val="24"/>
        </w:rPr>
        <w:t xml:space="preserve"> </w:t>
      </w:r>
      <w:r w:rsidR="002119A6" w:rsidRPr="003F6FA5">
        <w:rPr>
          <w:rFonts w:ascii="Calibri" w:hAnsi="Calibri" w:cs="Calibri"/>
          <w:iCs/>
          <w:sz w:val="24"/>
          <w:szCs w:val="24"/>
        </w:rPr>
        <w:t>Quickly touch the pipette tip into the flame to blunt it</w:t>
      </w:r>
      <w:r w:rsidR="005A3944" w:rsidRPr="003F6FA5">
        <w:rPr>
          <w:rFonts w:ascii="Calibri" w:hAnsi="Calibri" w:cs="Calibri"/>
          <w:iCs/>
          <w:sz w:val="24"/>
          <w:szCs w:val="24"/>
        </w:rPr>
        <w:t>;</w:t>
      </w:r>
      <w:r w:rsidR="0028666D" w:rsidRPr="003F6FA5">
        <w:rPr>
          <w:rFonts w:ascii="Calibri" w:hAnsi="Calibri" w:cs="Calibri"/>
          <w:iCs/>
          <w:sz w:val="24"/>
          <w:szCs w:val="24"/>
        </w:rPr>
        <w:t xml:space="preserve"> make </w:t>
      </w:r>
      <w:r w:rsidR="002119A6" w:rsidRPr="003F6FA5">
        <w:rPr>
          <w:rFonts w:ascii="Calibri" w:hAnsi="Calibri" w:cs="Calibri"/>
          <w:iCs/>
          <w:sz w:val="24"/>
          <w:szCs w:val="24"/>
        </w:rPr>
        <w:t>sure that this does not close the pipette.</w:t>
      </w:r>
    </w:p>
    <w:p w14:paraId="6190AE36" w14:textId="77777777" w:rsidR="005A3944" w:rsidRPr="003F6FA5" w:rsidRDefault="005A3944" w:rsidP="003F6FA5">
      <w:pPr>
        <w:ind w:left="284" w:firstLine="425"/>
        <w:rPr>
          <w:iCs/>
        </w:rPr>
      </w:pPr>
    </w:p>
    <w:p w14:paraId="4522D41D" w14:textId="0C91E283" w:rsidR="002119A6" w:rsidRPr="003F6FA5" w:rsidRDefault="002119A6" w:rsidP="003F6FA5">
      <w:pPr>
        <w:pStyle w:val="ListParagraph"/>
        <w:numPr>
          <w:ilvl w:val="1"/>
          <w:numId w:val="23"/>
        </w:numPr>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Heat up the glass Pasteu</w:t>
      </w:r>
      <w:r w:rsidR="00C76F68" w:rsidRPr="003F6FA5">
        <w:rPr>
          <w:rFonts w:ascii="Calibri" w:hAnsi="Calibri" w:cs="Calibri"/>
          <w:iCs/>
          <w:sz w:val="24"/>
          <w:szCs w:val="24"/>
        </w:rPr>
        <w:t>r pipette</w:t>
      </w:r>
      <w:r w:rsidR="0028666D" w:rsidRPr="003F6FA5">
        <w:rPr>
          <w:rFonts w:ascii="Calibri" w:hAnsi="Calibri" w:cs="Calibri"/>
          <w:iCs/>
          <w:sz w:val="24"/>
          <w:szCs w:val="24"/>
        </w:rPr>
        <w:t xml:space="preserve"> </w:t>
      </w:r>
      <w:r w:rsidR="00C76F68" w:rsidRPr="003F6FA5">
        <w:rPr>
          <w:rFonts w:ascii="Calibri" w:hAnsi="Calibri" w:cs="Calibri"/>
          <w:iCs/>
          <w:sz w:val="24"/>
          <w:szCs w:val="24"/>
        </w:rPr>
        <w:t xml:space="preserve">at the location where the pipette widens. </w:t>
      </w:r>
      <w:r w:rsidR="0028666D" w:rsidRPr="003F6FA5">
        <w:rPr>
          <w:rFonts w:ascii="Calibri" w:hAnsi="Calibri" w:cs="Calibri"/>
          <w:iCs/>
          <w:sz w:val="24"/>
          <w:szCs w:val="24"/>
        </w:rPr>
        <w:t>Do not</w:t>
      </w:r>
      <w:r w:rsidR="00C76F68" w:rsidRPr="003F6FA5">
        <w:rPr>
          <w:rFonts w:ascii="Calibri" w:hAnsi="Calibri" w:cs="Calibri"/>
          <w:iCs/>
          <w:sz w:val="24"/>
          <w:szCs w:val="24"/>
        </w:rPr>
        <w:t xml:space="preserve"> rotate the </w:t>
      </w:r>
      <w:proofErr w:type="gramStart"/>
      <w:r w:rsidR="00C76F68" w:rsidRPr="003F6FA5">
        <w:rPr>
          <w:rFonts w:ascii="Calibri" w:hAnsi="Calibri" w:cs="Calibri"/>
          <w:iCs/>
          <w:sz w:val="24"/>
          <w:szCs w:val="24"/>
        </w:rPr>
        <w:t>pipette</w:t>
      </w:r>
      <w:r w:rsidR="005A3944" w:rsidRPr="003F6FA5">
        <w:rPr>
          <w:rFonts w:ascii="Calibri" w:hAnsi="Calibri" w:cs="Calibri"/>
          <w:iCs/>
          <w:sz w:val="24"/>
          <w:szCs w:val="24"/>
        </w:rPr>
        <w:t>,</w:t>
      </w:r>
      <w:r w:rsidR="00C76F68" w:rsidRPr="003F6FA5">
        <w:rPr>
          <w:rFonts w:ascii="Calibri" w:hAnsi="Calibri" w:cs="Calibri"/>
          <w:iCs/>
          <w:sz w:val="24"/>
          <w:szCs w:val="24"/>
        </w:rPr>
        <w:t xml:space="preserve"> but</w:t>
      </w:r>
      <w:proofErr w:type="gramEnd"/>
      <w:r w:rsidR="00C76F68" w:rsidRPr="003F6FA5">
        <w:rPr>
          <w:rFonts w:ascii="Calibri" w:hAnsi="Calibri" w:cs="Calibri"/>
          <w:iCs/>
          <w:sz w:val="24"/>
          <w:szCs w:val="24"/>
        </w:rPr>
        <w:t xml:space="preserve"> move it out of the flame </w:t>
      </w:r>
      <w:r w:rsidR="0028666D" w:rsidRPr="003F6FA5">
        <w:rPr>
          <w:rFonts w:ascii="Calibri" w:hAnsi="Calibri" w:cs="Calibri"/>
          <w:iCs/>
          <w:sz w:val="24"/>
          <w:szCs w:val="24"/>
        </w:rPr>
        <w:t>when</w:t>
      </w:r>
      <w:r w:rsidR="00C76F68" w:rsidRPr="003F6FA5">
        <w:rPr>
          <w:rFonts w:ascii="Calibri" w:hAnsi="Calibri" w:cs="Calibri"/>
          <w:iCs/>
          <w:sz w:val="24"/>
          <w:szCs w:val="24"/>
        </w:rPr>
        <w:t xml:space="preserve"> the pipette tip starts sagging.</w:t>
      </w:r>
      <w:r w:rsidR="002F3E4F" w:rsidRPr="003F6FA5">
        <w:rPr>
          <w:rFonts w:ascii="Calibri" w:hAnsi="Calibri" w:cs="Calibri"/>
          <w:iCs/>
          <w:sz w:val="24"/>
          <w:szCs w:val="24"/>
        </w:rPr>
        <w:t xml:space="preserve"> Hold the pipette horizontally until it has hardened in an L-shape.</w:t>
      </w:r>
    </w:p>
    <w:p w14:paraId="257C1DE9" w14:textId="77777777" w:rsidR="005A3944" w:rsidRPr="003F6FA5" w:rsidRDefault="005A3944" w:rsidP="003F6FA5">
      <w:pPr>
        <w:ind w:left="284" w:firstLine="425"/>
        <w:rPr>
          <w:iCs/>
        </w:rPr>
      </w:pPr>
    </w:p>
    <w:p w14:paraId="1AC7534E" w14:textId="3D1DDB88" w:rsidR="000153FA" w:rsidRPr="003F6FA5" w:rsidRDefault="0084548F" w:rsidP="003F6FA5">
      <w:pPr>
        <w:pStyle w:val="ListParagraph"/>
        <w:numPr>
          <w:ilvl w:val="0"/>
          <w:numId w:val="23"/>
        </w:numPr>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Create FEP chambers</w:t>
      </w:r>
      <w:r w:rsidR="000153FA" w:rsidRPr="003F6FA5">
        <w:rPr>
          <w:rFonts w:ascii="Calibri" w:hAnsi="Calibri" w:cs="Calibri"/>
          <w:iCs/>
          <w:sz w:val="24"/>
          <w:szCs w:val="24"/>
        </w:rPr>
        <w:t xml:space="preserve"> by vacuum thermoforming FEP foil over</w:t>
      </w:r>
      <w:r w:rsidR="001A4487" w:rsidRPr="003F6FA5">
        <w:rPr>
          <w:rFonts w:ascii="Calibri" w:hAnsi="Calibri" w:cs="Calibri"/>
          <w:iCs/>
          <w:sz w:val="24"/>
          <w:szCs w:val="24"/>
        </w:rPr>
        <w:t xml:space="preserve"> custom</w:t>
      </w:r>
      <w:r w:rsidR="000153FA" w:rsidRPr="003F6FA5">
        <w:rPr>
          <w:rFonts w:ascii="Calibri" w:hAnsi="Calibri" w:cs="Calibri"/>
          <w:iCs/>
          <w:sz w:val="24"/>
          <w:szCs w:val="24"/>
        </w:rPr>
        <w:t xml:space="preserve"> aluminum molds</w:t>
      </w:r>
      <w:r w:rsidR="001E4D61" w:rsidRPr="003F6FA5">
        <w:rPr>
          <w:rFonts w:ascii="Calibri" w:hAnsi="Calibri" w:cs="Calibri"/>
          <w:iCs/>
          <w:sz w:val="24"/>
          <w:szCs w:val="24"/>
        </w:rPr>
        <w:fldChar w:fldCharType="begin"/>
      </w:r>
      <w:r w:rsidR="005D010A" w:rsidRPr="003F6FA5">
        <w:rPr>
          <w:rFonts w:ascii="Calibri" w:hAnsi="Calibri" w:cs="Calibri"/>
          <w:iCs/>
          <w:sz w:val="24"/>
          <w:szCs w:val="24"/>
        </w:rPr>
        <w:instrText xml:space="preserve"> ADDIN EN.CITE &lt;EndNote&gt;&lt;Cite&gt;&lt;Author&gt;Moos&lt;/Author&gt;&lt;Year&gt;2024&lt;/Year&gt;&lt;RecNum&gt;12&lt;/RecNum&gt;&lt;DisplayText&gt;&lt;style face="superscript"&gt;6&lt;/style&gt;&lt;/DisplayText&gt;&lt;record&gt;&lt;rec-number&gt;12&lt;/rec-number&gt;&lt;foreign-keys&gt;&lt;key app="EN" db-id="epvdws9dczz2d1eszt4xdea8dswre2sx55fe" timestamp="1759828827"&gt;12&lt;/key&gt;&lt;/foreign-keys&gt;&lt;ref-type name="Journal Article"&gt;17&lt;/ref-type&gt;&lt;contributors&gt;&lt;authors&gt;&lt;author&gt;Moos, Franziska&lt;/author&gt;&lt;author&gt;Suppinger, Simon&lt;/author&gt;&lt;author&gt;de Medeiros, Gustavo&lt;/author&gt;&lt;author&gt;Oost, Koen Cornelius&lt;/author&gt;&lt;author&gt;Boni, Andrea&lt;/author&gt;&lt;author&gt;Rémy, Camille&lt;/author&gt;&lt;author&gt;Weevers, Sera Lotte&lt;/author&gt;&lt;author&gt;Tsiairis, Charisios&lt;/author&gt;&lt;author&gt;Strnad, Petr&lt;/author&gt;&lt;author&gt;Liberali, Prisca&lt;/author&gt;&lt;/authors&gt;&lt;/contributors&gt;&lt;titles&gt;&lt;title&gt;Open-top multisample dual-view light-sheet microscope for live imaging of large multicellular systems&lt;/title&gt;&lt;secondary-title&gt;Nature Methods&lt;/secondary-title&gt;&lt;/titles&gt;&lt;periodical&gt;&lt;full-title&gt;Nature Methods&lt;/full-title&gt;&lt;/periodical&gt;&lt;pages&gt;798-803&lt;/pages&gt;&lt;volume&gt;21&lt;/volume&gt;&lt;number&gt;5&lt;/number&gt;&lt;dates&gt;&lt;year&gt;2024&lt;/year&gt;&lt;pub-dates&gt;&lt;date&gt;2024/05/01&lt;/date&gt;&lt;/pub-dates&gt;&lt;/dates&gt;&lt;isbn&gt;1548-7105&lt;/isbn&gt;&lt;urls&gt;&lt;related-urls&gt;&lt;url&gt;https://doi.org/10.1038/s41592-024-02213-w&lt;/url&gt;&lt;/related-urls&gt;&lt;/urls&gt;&lt;electronic-resource-num&gt;10.1038/s41592-024-02213-w&lt;/electronic-resource-num&gt;&lt;/record&gt;&lt;/Cite&gt;&lt;/EndNote&gt;</w:instrText>
      </w:r>
      <w:r w:rsidR="001E4D61" w:rsidRPr="003F6FA5">
        <w:rPr>
          <w:rFonts w:ascii="Calibri" w:hAnsi="Calibri" w:cs="Calibri"/>
          <w:iCs/>
          <w:sz w:val="24"/>
          <w:szCs w:val="24"/>
        </w:rPr>
        <w:fldChar w:fldCharType="separate"/>
      </w:r>
      <w:r w:rsidR="005D010A" w:rsidRPr="003F6FA5">
        <w:rPr>
          <w:rFonts w:ascii="Calibri" w:hAnsi="Calibri" w:cs="Calibri"/>
          <w:iCs/>
          <w:sz w:val="24"/>
          <w:szCs w:val="24"/>
          <w:vertAlign w:val="superscript"/>
        </w:rPr>
        <w:t>6</w:t>
      </w:r>
      <w:r w:rsidR="001E4D61" w:rsidRPr="003F6FA5">
        <w:rPr>
          <w:rFonts w:ascii="Calibri" w:hAnsi="Calibri" w:cs="Calibri"/>
          <w:iCs/>
          <w:sz w:val="24"/>
          <w:szCs w:val="24"/>
        </w:rPr>
        <w:fldChar w:fldCharType="end"/>
      </w:r>
      <w:r w:rsidR="000153FA" w:rsidRPr="003F6FA5">
        <w:rPr>
          <w:rFonts w:ascii="Calibri" w:hAnsi="Calibri" w:cs="Calibri"/>
          <w:iCs/>
          <w:sz w:val="24"/>
          <w:szCs w:val="24"/>
        </w:rPr>
        <w:t>.</w:t>
      </w:r>
      <w:r w:rsidR="000153FA" w:rsidRPr="003F6FA5">
        <w:rPr>
          <w:rFonts w:ascii="Calibri" w:eastAsia="Calibri" w:hAnsi="Calibri" w:cs="Calibri"/>
          <w:sz w:val="24"/>
          <w:szCs w:val="24"/>
        </w:rPr>
        <w:t xml:space="preserve"> </w:t>
      </w:r>
      <w:r w:rsidR="000153FA" w:rsidRPr="003F6FA5">
        <w:rPr>
          <w:rFonts w:ascii="Calibri" w:hAnsi="Calibri" w:cs="Calibri"/>
          <w:iCs/>
          <w:sz w:val="24"/>
          <w:szCs w:val="24"/>
        </w:rPr>
        <w:t xml:space="preserve">The dimensions of the molds can be adapted to suit different sample sizes or microscope chambers. For </w:t>
      </w:r>
      <w:r w:rsidR="000153FA" w:rsidRPr="003F6FA5">
        <w:rPr>
          <w:rFonts w:ascii="Calibri" w:hAnsi="Calibri" w:cs="Calibri"/>
          <w:i/>
          <w:sz w:val="24"/>
          <w:szCs w:val="24"/>
        </w:rPr>
        <w:t>Hydra</w:t>
      </w:r>
      <w:r w:rsidR="000153FA" w:rsidRPr="003F6FA5">
        <w:rPr>
          <w:rFonts w:ascii="Calibri" w:hAnsi="Calibri" w:cs="Calibri"/>
          <w:sz w:val="24"/>
          <w:szCs w:val="24"/>
        </w:rPr>
        <w:t xml:space="preserve"> </w:t>
      </w:r>
      <w:r w:rsidR="000153FA" w:rsidRPr="003F6FA5">
        <w:rPr>
          <w:rFonts w:ascii="Calibri" w:hAnsi="Calibri" w:cs="Calibri"/>
          <w:iCs/>
          <w:sz w:val="24"/>
          <w:szCs w:val="24"/>
        </w:rPr>
        <w:t>spheroids, wells with a diameter of 0.5 mm are best suited.</w:t>
      </w:r>
    </w:p>
    <w:p w14:paraId="3B18DA07" w14:textId="77777777" w:rsidR="005A3944" w:rsidRPr="003F6FA5" w:rsidRDefault="005A3944" w:rsidP="003F6FA5">
      <w:pPr>
        <w:pStyle w:val="ListParagraph"/>
        <w:spacing w:after="0" w:line="240" w:lineRule="auto"/>
        <w:ind w:left="284" w:firstLine="425"/>
        <w:contextualSpacing w:val="0"/>
        <w:jc w:val="both"/>
        <w:rPr>
          <w:rFonts w:ascii="Calibri" w:hAnsi="Calibri" w:cs="Calibri"/>
          <w:iCs/>
          <w:sz w:val="24"/>
          <w:szCs w:val="24"/>
        </w:rPr>
      </w:pPr>
    </w:p>
    <w:p w14:paraId="1787ED44" w14:textId="55EC882B" w:rsidR="001E4D61" w:rsidRPr="003F6FA5" w:rsidRDefault="001E4D61" w:rsidP="003F6FA5">
      <w:pPr>
        <w:pStyle w:val="ListParagraph"/>
        <w:numPr>
          <w:ilvl w:val="2"/>
          <w:numId w:val="23"/>
        </w:numPr>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 xml:space="preserve">Cut the FEP foil </w:t>
      </w:r>
      <w:r w:rsidR="005A3944" w:rsidRPr="003F6FA5">
        <w:rPr>
          <w:rFonts w:ascii="Calibri" w:hAnsi="Calibri" w:cs="Calibri"/>
          <w:iCs/>
          <w:sz w:val="24"/>
          <w:szCs w:val="24"/>
        </w:rPr>
        <w:t>into</w:t>
      </w:r>
      <w:r w:rsidRPr="003F6FA5">
        <w:rPr>
          <w:rFonts w:ascii="Calibri" w:hAnsi="Calibri" w:cs="Calibri"/>
          <w:iCs/>
          <w:sz w:val="24"/>
          <w:szCs w:val="24"/>
        </w:rPr>
        <w:t xml:space="preserve"> sheets of 15 x 15 cm.</w:t>
      </w:r>
      <w:r w:rsidR="005A3944" w:rsidRPr="003F6FA5">
        <w:rPr>
          <w:rFonts w:ascii="Calibri" w:hAnsi="Calibri" w:cs="Calibri"/>
          <w:iCs/>
          <w:sz w:val="24"/>
          <w:szCs w:val="24"/>
        </w:rPr>
        <w:t xml:space="preserve"> </w:t>
      </w:r>
      <w:r w:rsidRPr="003F6FA5">
        <w:rPr>
          <w:rFonts w:ascii="Calibri" w:hAnsi="Calibri" w:cs="Calibri"/>
          <w:iCs/>
          <w:sz w:val="24"/>
          <w:szCs w:val="24"/>
        </w:rPr>
        <w:t>Clamp the FEP foil inside the thermoforming machine and heat it up for 8 mi</w:t>
      </w:r>
      <w:r w:rsidR="005A3944" w:rsidRPr="003F6FA5">
        <w:rPr>
          <w:rFonts w:ascii="Calibri" w:hAnsi="Calibri" w:cs="Calibri"/>
          <w:iCs/>
          <w:sz w:val="24"/>
          <w:szCs w:val="24"/>
        </w:rPr>
        <w:t>n</w:t>
      </w:r>
      <w:r w:rsidRPr="003F6FA5">
        <w:rPr>
          <w:rFonts w:ascii="Calibri" w:hAnsi="Calibri" w:cs="Calibri"/>
          <w:iCs/>
          <w:sz w:val="24"/>
          <w:szCs w:val="24"/>
        </w:rPr>
        <w:t>.</w:t>
      </w:r>
    </w:p>
    <w:p w14:paraId="37C73C7B" w14:textId="77777777" w:rsidR="005A3944" w:rsidRPr="003F6FA5" w:rsidRDefault="005A3944" w:rsidP="003F6FA5">
      <w:pPr>
        <w:pStyle w:val="ListParagraph"/>
        <w:spacing w:after="0" w:line="240" w:lineRule="auto"/>
        <w:ind w:left="284" w:firstLine="425"/>
        <w:contextualSpacing w:val="0"/>
        <w:jc w:val="both"/>
        <w:rPr>
          <w:rFonts w:ascii="Calibri" w:hAnsi="Calibri" w:cs="Calibri"/>
          <w:iCs/>
          <w:sz w:val="24"/>
          <w:szCs w:val="24"/>
        </w:rPr>
      </w:pPr>
    </w:p>
    <w:p w14:paraId="36FA3B1A" w14:textId="25448E2A" w:rsidR="00E05A40" w:rsidRPr="003F6FA5" w:rsidRDefault="00E05A40" w:rsidP="003F6FA5">
      <w:pPr>
        <w:pStyle w:val="ListParagraph"/>
        <w:numPr>
          <w:ilvl w:val="2"/>
          <w:numId w:val="23"/>
        </w:numPr>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 xml:space="preserve">Place the aluminum </w:t>
      </w:r>
      <w:proofErr w:type="gramStart"/>
      <w:r w:rsidRPr="003F6FA5">
        <w:rPr>
          <w:rFonts w:ascii="Calibri" w:hAnsi="Calibri" w:cs="Calibri"/>
          <w:iCs/>
          <w:sz w:val="24"/>
          <w:szCs w:val="24"/>
        </w:rPr>
        <w:t>molds</w:t>
      </w:r>
      <w:proofErr w:type="gramEnd"/>
      <w:r w:rsidRPr="003F6FA5">
        <w:rPr>
          <w:rFonts w:ascii="Calibri" w:hAnsi="Calibri" w:cs="Calibri"/>
          <w:iCs/>
          <w:sz w:val="24"/>
          <w:szCs w:val="24"/>
        </w:rPr>
        <w:t xml:space="preserve"> below the foil.</w:t>
      </w:r>
      <w:r w:rsidR="005A3944" w:rsidRPr="003F6FA5">
        <w:rPr>
          <w:rFonts w:ascii="Calibri" w:hAnsi="Calibri" w:cs="Calibri"/>
          <w:iCs/>
          <w:sz w:val="24"/>
          <w:szCs w:val="24"/>
        </w:rPr>
        <w:t xml:space="preserve"> </w:t>
      </w:r>
      <w:r w:rsidRPr="003F6FA5">
        <w:rPr>
          <w:rFonts w:ascii="Calibri" w:hAnsi="Calibri" w:cs="Calibri"/>
          <w:iCs/>
          <w:sz w:val="24"/>
          <w:szCs w:val="24"/>
        </w:rPr>
        <w:t>Under vacuum, form the foil around the molds for 30 s.</w:t>
      </w:r>
    </w:p>
    <w:p w14:paraId="499A942E" w14:textId="77777777" w:rsidR="005A3944" w:rsidRPr="003F6FA5" w:rsidRDefault="005A3944" w:rsidP="003F6FA5">
      <w:pPr>
        <w:ind w:left="284" w:firstLine="425"/>
        <w:rPr>
          <w:iCs/>
        </w:rPr>
      </w:pPr>
    </w:p>
    <w:p w14:paraId="4024C12F" w14:textId="1DEA9C8E" w:rsidR="000153FA" w:rsidRPr="003F6FA5" w:rsidRDefault="00E05A40" w:rsidP="003F6FA5">
      <w:pPr>
        <w:pStyle w:val="ListParagraph"/>
        <w:numPr>
          <w:ilvl w:val="0"/>
          <w:numId w:val="23"/>
        </w:numPr>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Manually cut out the chambers from the thermoformed FEP foil.</w:t>
      </w:r>
      <w:r w:rsidR="005A3944" w:rsidRPr="003F6FA5">
        <w:rPr>
          <w:rFonts w:ascii="Calibri" w:hAnsi="Calibri" w:cs="Calibri"/>
          <w:iCs/>
          <w:sz w:val="24"/>
          <w:szCs w:val="24"/>
        </w:rPr>
        <w:t xml:space="preserve"> </w:t>
      </w:r>
      <w:r w:rsidR="000153FA" w:rsidRPr="003F6FA5">
        <w:rPr>
          <w:rFonts w:ascii="Calibri" w:hAnsi="Calibri" w:cs="Calibri"/>
          <w:iCs/>
          <w:sz w:val="24"/>
          <w:szCs w:val="24"/>
        </w:rPr>
        <w:t>Make the FEP chamber dust-free using canned air.</w:t>
      </w:r>
      <w:r w:rsidR="005A3944" w:rsidRPr="003F6FA5">
        <w:rPr>
          <w:rFonts w:ascii="Calibri" w:hAnsi="Calibri" w:cs="Calibri"/>
          <w:iCs/>
          <w:sz w:val="24"/>
          <w:szCs w:val="24"/>
        </w:rPr>
        <w:t xml:space="preserve"> </w:t>
      </w:r>
      <w:r w:rsidR="000153FA" w:rsidRPr="00F84166">
        <w:rPr>
          <w:rFonts w:ascii="Calibri" w:hAnsi="Calibri" w:cs="Calibri"/>
          <w:iCs/>
          <w:sz w:val="24"/>
          <w:szCs w:val="24"/>
          <w:highlight w:val="yellow"/>
        </w:rPr>
        <w:t>Fill the FEP chamber with HM.</w:t>
      </w:r>
    </w:p>
    <w:p w14:paraId="7A0CC2BF" w14:textId="77777777" w:rsidR="00C670BC" w:rsidRDefault="00C670BC" w:rsidP="003F6FA5">
      <w:pPr>
        <w:pStyle w:val="ListParagraph"/>
        <w:spacing w:after="0" w:line="240" w:lineRule="auto"/>
        <w:ind w:left="284" w:firstLine="425"/>
        <w:contextualSpacing w:val="0"/>
        <w:jc w:val="both"/>
        <w:rPr>
          <w:rFonts w:ascii="Calibri" w:hAnsi="Calibri" w:cs="Calibri"/>
          <w:iCs/>
          <w:sz w:val="24"/>
          <w:szCs w:val="24"/>
        </w:rPr>
      </w:pPr>
    </w:p>
    <w:p w14:paraId="68B754A7" w14:textId="6283EC4A" w:rsidR="007F4EEA" w:rsidRPr="003F6FA5" w:rsidRDefault="007F4EEA" w:rsidP="00C670BC">
      <w:pPr>
        <w:pStyle w:val="ListParagraph"/>
        <w:spacing w:after="0" w:line="240" w:lineRule="auto"/>
        <w:ind w:left="284"/>
        <w:contextualSpacing w:val="0"/>
        <w:jc w:val="both"/>
        <w:rPr>
          <w:rFonts w:ascii="Calibri" w:hAnsi="Calibri" w:cs="Calibri"/>
          <w:iCs/>
          <w:sz w:val="24"/>
          <w:szCs w:val="24"/>
        </w:rPr>
      </w:pPr>
      <w:r w:rsidRPr="003F6FA5">
        <w:rPr>
          <w:rFonts w:ascii="Calibri" w:hAnsi="Calibri" w:cs="Calibri"/>
          <w:iCs/>
          <w:sz w:val="24"/>
          <w:szCs w:val="24"/>
        </w:rPr>
        <w:t>NOTE: Typically, FEP chambers do not have a lid. This means some of the medium will evaporate during the imaging. If evaporation of the medium will cause issues, design a chamber</w:t>
      </w:r>
      <w:r w:rsidR="00B81496" w:rsidRPr="003F6FA5">
        <w:rPr>
          <w:rFonts w:ascii="Calibri" w:hAnsi="Calibri" w:cs="Calibri"/>
          <w:iCs/>
          <w:sz w:val="24"/>
          <w:szCs w:val="24"/>
        </w:rPr>
        <w:t xml:space="preserve"> that</w:t>
      </w:r>
      <w:r w:rsidRPr="003F6FA5">
        <w:rPr>
          <w:rFonts w:ascii="Calibri" w:hAnsi="Calibri" w:cs="Calibri"/>
          <w:iCs/>
          <w:sz w:val="24"/>
          <w:szCs w:val="24"/>
        </w:rPr>
        <w:t xml:space="preserve"> can be closed.</w:t>
      </w:r>
    </w:p>
    <w:p w14:paraId="650ECEC6" w14:textId="77777777" w:rsidR="005A3944" w:rsidRPr="003F6FA5" w:rsidRDefault="005A3944" w:rsidP="003F6FA5">
      <w:pPr>
        <w:pStyle w:val="ListParagraph"/>
        <w:spacing w:after="0" w:line="240" w:lineRule="auto"/>
        <w:ind w:left="284" w:firstLine="425"/>
        <w:contextualSpacing w:val="0"/>
        <w:jc w:val="both"/>
        <w:rPr>
          <w:rFonts w:ascii="Calibri" w:hAnsi="Calibri" w:cs="Calibri"/>
          <w:iCs/>
          <w:sz w:val="24"/>
          <w:szCs w:val="24"/>
        </w:rPr>
      </w:pPr>
    </w:p>
    <w:p w14:paraId="7EF2CFD9" w14:textId="13030AF8" w:rsidR="00A87386" w:rsidRPr="003F6FA5" w:rsidRDefault="006C791E" w:rsidP="003F6FA5">
      <w:pPr>
        <w:pStyle w:val="ListParagraph"/>
        <w:numPr>
          <w:ilvl w:val="0"/>
          <w:numId w:val="23"/>
        </w:numPr>
        <w:spacing w:after="0" w:line="240" w:lineRule="auto"/>
        <w:ind w:left="284" w:firstLine="425"/>
        <w:contextualSpacing w:val="0"/>
        <w:jc w:val="both"/>
        <w:rPr>
          <w:rFonts w:ascii="Calibri" w:hAnsi="Calibri" w:cs="Calibri"/>
          <w:iCs/>
          <w:sz w:val="24"/>
          <w:szCs w:val="24"/>
        </w:rPr>
      </w:pPr>
      <w:r w:rsidRPr="00F84166">
        <w:rPr>
          <w:rFonts w:ascii="Calibri" w:hAnsi="Calibri" w:cs="Calibri"/>
          <w:iCs/>
          <w:sz w:val="24"/>
          <w:szCs w:val="24"/>
          <w:highlight w:val="yellow"/>
        </w:rPr>
        <w:lastRenderedPageBreak/>
        <w:t xml:space="preserve">Release air bubbles from the wells using the previously prepared glass pipettes. </w:t>
      </w:r>
      <w:r w:rsidR="00A87386" w:rsidRPr="00F84166">
        <w:rPr>
          <w:rFonts w:ascii="Calibri" w:hAnsi="Calibri" w:cs="Calibri"/>
          <w:iCs/>
          <w:sz w:val="24"/>
          <w:szCs w:val="24"/>
          <w:highlight w:val="yellow"/>
        </w:rPr>
        <w:t>Use a scooping motion to push the air bubble out of the well with the tip of the pipette</w:t>
      </w:r>
      <w:r w:rsidR="0043498F" w:rsidRPr="00F84166">
        <w:rPr>
          <w:rFonts w:ascii="Calibri" w:hAnsi="Calibri" w:cs="Calibri"/>
          <w:iCs/>
          <w:sz w:val="24"/>
          <w:szCs w:val="24"/>
          <w:highlight w:val="yellow"/>
        </w:rPr>
        <w:t>.</w:t>
      </w:r>
    </w:p>
    <w:p w14:paraId="0BB5A805" w14:textId="77777777" w:rsidR="005A3944" w:rsidRPr="003F6FA5" w:rsidRDefault="005A3944" w:rsidP="003F6FA5">
      <w:pPr>
        <w:pStyle w:val="ListParagraph"/>
        <w:spacing w:after="0" w:line="240" w:lineRule="auto"/>
        <w:ind w:left="284" w:firstLine="425"/>
        <w:contextualSpacing w:val="0"/>
        <w:jc w:val="both"/>
        <w:rPr>
          <w:rFonts w:ascii="Calibri" w:hAnsi="Calibri" w:cs="Calibri"/>
          <w:iCs/>
          <w:sz w:val="24"/>
          <w:szCs w:val="24"/>
        </w:rPr>
      </w:pPr>
    </w:p>
    <w:p w14:paraId="317D7077" w14:textId="77777777" w:rsidR="005A3944" w:rsidRPr="00F84166" w:rsidRDefault="0043498F" w:rsidP="003F6FA5">
      <w:pPr>
        <w:pStyle w:val="ListParagraph"/>
        <w:numPr>
          <w:ilvl w:val="0"/>
          <w:numId w:val="23"/>
        </w:numPr>
        <w:spacing w:after="0" w:line="240" w:lineRule="auto"/>
        <w:ind w:left="284" w:firstLine="425"/>
        <w:contextualSpacing w:val="0"/>
        <w:jc w:val="both"/>
        <w:rPr>
          <w:rFonts w:ascii="Calibri" w:hAnsi="Calibri" w:cs="Calibri"/>
          <w:iCs/>
          <w:sz w:val="24"/>
          <w:szCs w:val="24"/>
          <w:highlight w:val="yellow"/>
        </w:rPr>
      </w:pPr>
      <w:r w:rsidRPr="00F84166">
        <w:rPr>
          <w:rFonts w:ascii="Calibri" w:hAnsi="Calibri" w:cs="Calibri"/>
          <w:iCs/>
          <w:sz w:val="24"/>
          <w:szCs w:val="24"/>
          <w:highlight w:val="yellow"/>
        </w:rPr>
        <w:t xml:space="preserve">Once all wells are free of bubbles, </w:t>
      </w:r>
      <w:r w:rsidR="00B63F65" w:rsidRPr="00F84166">
        <w:rPr>
          <w:rFonts w:ascii="Calibri" w:hAnsi="Calibri" w:cs="Calibri"/>
          <w:iCs/>
          <w:sz w:val="24"/>
          <w:szCs w:val="24"/>
          <w:highlight w:val="yellow"/>
        </w:rPr>
        <w:t xml:space="preserve">move the </w:t>
      </w:r>
      <w:r w:rsidR="00B63F65" w:rsidRPr="00F84166">
        <w:rPr>
          <w:rFonts w:ascii="Calibri" w:hAnsi="Calibri" w:cs="Calibri"/>
          <w:i/>
          <w:sz w:val="24"/>
          <w:szCs w:val="24"/>
          <w:highlight w:val="yellow"/>
        </w:rPr>
        <w:t>Hydra</w:t>
      </w:r>
      <w:r w:rsidR="00B63F65" w:rsidRPr="00F84166">
        <w:rPr>
          <w:rFonts w:ascii="Calibri" w:hAnsi="Calibri" w:cs="Calibri"/>
          <w:iCs/>
          <w:sz w:val="24"/>
          <w:szCs w:val="24"/>
          <w:highlight w:val="yellow"/>
        </w:rPr>
        <w:t xml:space="preserve"> spheroids</w:t>
      </w:r>
      <w:r w:rsidR="00994710" w:rsidRPr="00F84166">
        <w:rPr>
          <w:rFonts w:ascii="Calibri" w:hAnsi="Calibri" w:cs="Calibri"/>
          <w:iCs/>
          <w:sz w:val="24"/>
          <w:szCs w:val="24"/>
          <w:highlight w:val="yellow"/>
        </w:rPr>
        <w:t xml:space="preserve"> one by one</w:t>
      </w:r>
      <w:r w:rsidR="00B63F65" w:rsidRPr="00F84166">
        <w:rPr>
          <w:rFonts w:ascii="Calibri" w:hAnsi="Calibri" w:cs="Calibri"/>
          <w:iCs/>
          <w:sz w:val="24"/>
          <w:szCs w:val="24"/>
          <w:highlight w:val="yellow"/>
        </w:rPr>
        <w:t xml:space="preserve"> into the FEP chamber. If a spheroid does not drop into a well, nudge it in with a pipette.</w:t>
      </w:r>
    </w:p>
    <w:p w14:paraId="1B374A5E" w14:textId="69DF1181" w:rsidR="00085192" w:rsidRPr="003F6FA5" w:rsidRDefault="00B63F65" w:rsidP="003F6FA5">
      <w:pPr>
        <w:ind w:left="284" w:firstLine="425"/>
        <w:rPr>
          <w:iCs/>
        </w:rPr>
      </w:pPr>
      <w:r w:rsidRPr="003F6FA5">
        <w:rPr>
          <w:iCs/>
        </w:rPr>
        <w:br/>
        <w:t xml:space="preserve">NOTE: </w:t>
      </w:r>
      <w:r w:rsidR="0084548F" w:rsidRPr="003F6FA5">
        <w:rPr>
          <w:iCs/>
        </w:rPr>
        <w:t xml:space="preserve">If </w:t>
      </w:r>
      <w:r w:rsidRPr="003F6FA5">
        <w:rPr>
          <w:iCs/>
        </w:rPr>
        <w:t xml:space="preserve">two spheroids fall into the same well, remove both </w:t>
      </w:r>
      <w:r w:rsidR="0084548F" w:rsidRPr="003F6FA5">
        <w:rPr>
          <w:iCs/>
        </w:rPr>
        <w:t xml:space="preserve">by pipette aspiration </w:t>
      </w:r>
      <w:r w:rsidRPr="003F6FA5">
        <w:rPr>
          <w:iCs/>
        </w:rPr>
        <w:t>and remount them.</w:t>
      </w:r>
      <w:r w:rsidR="005A3944" w:rsidRPr="003F6FA5">
        <w:rPr>
          <w:iCs/>
        </w:rPr>
        <w:t xml:space="preserve"> </w:t>
      </w:r>
      <w:r w:rsidR="00085192" w:rsidRPr="003F6FA5">
        <w:rPr>
          <w:iCs/>
        </w:rPr>
        <w:t xml:space="preserve">The design of the FEP wells will dictate which type of microscope should be used for imaging. In general, microscopes with one or multiple horizontally </w:t>
      </w:r>
      <w:r w:rsidR="00C50443" w:rsidRPr="003F6FA5">
        <w:rPr>
          <w:iCs/>
        </w:rPr>
        <w:t>positioned</w:t>
      </w:r>
      <w:r w:rsidR="00085192" w:rsidRPr="003F6FA5">
        <w:rPr>
          <w:iCs/>
        </w:rPr>
        <w:t xml:space="preserve"> detection objectives are </w:t>
      </w:r>
      <w:r w:rsidR="009047F5" w:rsidRPr="003F6FA5">
        <w:rPr>
          <w:iCs/>
        </w:rPr>
        <w:t>suitable</w:t>
      </w:r>
      <w:r w:rsidR="00F01C87" w:rsidRPr="003F6FA5">
        <w:rPr>
          <w:iCs/>
        </w:rPr>
        <w:t xml:space="preserve"> (</w:t>
      </w:r>
      <w:r w:rsidR="00BA398C" w:rsidRPr="003F6FA5">
        <w:rPr>
          <w:b/>
          <w:bCs/>
          <w:iCs/>
        </w:rPr>
        <w:t>Figure 4B</w:t>
      </w:r>
      <w:r w:rsidR="00F01C87" w:rsidRPr="003F6FA5">
        <w:rPr>
          <w:iCs/>
        </w:rPr>
        <w:t>).</w:t>
      </w:r>
    </w:p>
    <w:p w14:paraId="3F5ADF54" w14:textId="77777777" w:rsidR="005A3944" w:rsidRPr="003F6FA5" w:rsidRDefault="005A3944" w:rsidP="003F6FA5">
      <w:pPr>
        <w:ind w:left="284" w:firstLine="425"/>
        <w:rPr>
          <w:iCs/>
        </w:rPr>
      </w:pPr>
    </w:p>
    <w:p w14:paraId="22FC60A5" w14:textId="57285838" w:rsidR="00F21313" w:rsidRPr="003F6FA5" w:rsidRDefault="00996BE9" w:rsidP="003F6FA5">
      <w:pPr>
        <w:pStyle w:val="ListParagraph"/>
        <w:numPr>
          <w:ilvl w:val="1"/>
          <w:numId w:val="36"/>
        </w:numPr>
        <w:spacing w:after="0" w:line="240" w:lineRule="auto"/>
        <w:ind w:left="284" w:firstLine="425"/>
        <w:rPr>
          <w:rFonts w:ascii="Calibri" w:hAnsi="Calibri" w:cs="Calibri"/>
          <w:b/>
          <w:bCs/>
          <w:iCs/>
          <w:sz w:val="24"/>
          <w:szCs w:val="24"/>
        </w:rPr>
      </w:pPr>
      <w:r w:rsidRPr="003F6FA5">
        <w:rPr>
          <w:rFonts w:ascii="Calibri" w:hAnsi="Calibri" w:cs="Calibri"/>
          <w:iCs/>
          <w:sz w:val="24"/>
          <w:szCs w:val="24"/>
        </w:rPr>
        <w:t>Agarose-embedded m</w:t>
      </w:r>
      <w:r w:rsidR="00F21313" w:rsidRPr="003F6FA5">
        <w:rPr>
          <w:rFonts w:ascii="Calibri" w:hAnsi="Calibri" w:cs="Calibri"/>
          <w:iCs/>
          <w:sz w:val="24"/>
          <w:szCs w:val="24"/>
        </w:rPr>
        <w:t>ounting in glass capillaries</w:t>
      </w:r>
      <w:r w:rsidR="00397A23" w:rsidRPr="003F6FA5">
        <w:rPr>
          <w:rFonts w:ascii="Calibri" w:hAnsi="Calibri" w:cs="Calibri"/>
          <w:b/>
          <w:bCs/>
          <w:iCs/>
          <w:sz w:val="24"/>
          <w:szCs w:val="24"/>
        </w:rPr>
        <w:t xml:space="preserve"> (Figure 3C)</w:t>
      </w:r>
    </w:p>
    <w:p w14:paraId="7362E9F3" w14:textId="77777777" w:rsidR="005A3944" w:rsidRPr="003F6FA5" w:rsidRDefault="005A3944" w:rsidP="003F6FA5">
      <w:pPr>
        <w:pStyle w:val="ListParagraph"/>
        <w:spacing w:after="0" w:line="240" w:lineRule="auto"/>
        <w:ind w:left="284" w:firstLine="425"/>
        <w:rPr>
          <w:rFonts w:ascii="Calibri" w:hAnsi="Calibri" w:cs="Calibri"/>
          <w:b/>
          <w:bCs/>
          <w:iCs/>
          <w:sz w:val="24"/>
          <w:szCs w:val="24"/>
        </w:rPr>
      </w:pPr>
    </w:p>
    <w:p w14:paraId="0677E2C7" w14:textId="7B64FF5E" w:rsidR="005A3944" w:rsidRPr="003F6FA5" w:rsidRDefault="005A3944" w:rsidP="003F6FA5">
      <w:pPr>
        <w:ind w:left="284" w:firstLine="425"/>
        <w:rPr>
          <w:iCs/>
        </w:rPr>
      </w:pPr>
      <w:r w:rsidRPr="003F6FA5">
        <w:rPr>
          <w:iCs/>
        </w:rPr>
        <w:t>2.3.1.</w:t>
      </w:r>
      <w:r w:rsidRPr="003F6FA5">
        <w:rPr>
          <w:iCs/>
        </w:rPr>
        <w:tab/>
      </w:r>
      <w:r w:rsidR="00441E6D" w:rsidRPr="003F6FA5">
        <w:rPr>
          <w:iCs/>
        </w:rPr>
        <w:t xml:space="preserve">Prepare 1% </w:t>
      </w:r>
      <w:r w:rsidR="00C81B20">
        <w:rPr>
          <w:iCs/>
        </w:rPr>
        <w:t>low-melting-point agarose in HM by boiling the mixture until the low-melting-point</w:t>
      </w:r>
      <w:r w:rsidR="00441E6D" w:rsidRPr="003F6FA5">
        <w:rPr>
          <w:iCs/>
        </w:rPr>
        <w:t xml:space="preserve"> agarose has completely dissolved.</w:t>
      </w:r>
      <w:r w:rsidRPr="003F6FA5">
        <w:rPr>
          <w:iCs/>
        </w:rPr>
        <w:t xml:space="preserve"> Move 1 mL of liquid agarose into a microcentrifuge tube.</w:t>
      </w:r>
    </w:p>
    <w:p w14:paraId="3AD95B1C" w14:textId="77777777" w:rsidR="005A3944" w:rsidRPr="003F6FA5" w:rsidRDefault="005A3944" w:rsidP="003F6FA5">
      <w:pPr>
        <w:ind w:left="284" w:firstLine="425"/>
        <w:rPr>
          <w:iCs/>
        </w:rPr>
      </w:pPr>
    </w:p>
    <w:p w14:paraId="456EC4AB" w14:textId="0FA9918E" w:rsidR="00096873" w:rsidRPr="003F6FA5" w:rsidRDefault="00441E6D" w:rsidP="003F6FA5">
      <w:pPr>
        <w:ind w:left="284" w:firstLine="425"/>
        <w:rPr>
          <w:iCs/>
        </w:rPr>
      </w:pPr>
      <w:r w:rsidRPr="003F6FA5">
        <w:rPr>
          <w:iCs/>
        </w:rPr>
        <w:t xml:space="preserve">NOTE: A stock of 1% low melting point agarose can be prepared in advance and </w:t>
      </w:r>
      <w:proofErr w:type="spellStart"/>
      <w:r w:rsidRPr="003F6FA5">
        <w:rPr>
          <w:iCs/>
        </w:rPr>
        <w:t>reboiled</w:t>
      </w:r>
      <w:proofErr w:type="spellEnd"/>
      <w:r w:rsidRPr="003F6FA5">
        <w:rPr>
          <w:iCs/>
        </w:rPr>
        <w:t xml:space="preserve"> when needed</w:t>
      </w:r>
      <w:r w:rsidR="000E109F" w:rsidRPr="003F6FA5">
        <w:rPr>
          <w:iCs/>
        </w:rPr>
        <w:t>.</w:t>
      </w:r>
      <w:r w:rsidR="00096873" w:rsidRPr="003F6FA5">
        <w:rPr>
          <w:iCs/>
        </w:rPr>
        <w:t xml:space="preserve"> </w:t>
      </w:r>
      <w:r w:rsidR="00F37BE4" w:rsidRPr="003F6FA5">
        <w:rPr>
          <w:iCs/>
        </w:rPr>
        <w:t xml:space="preserve">If needed, the agarose can be maintained in a liquid state by keeping it at 37 °C. However, do not actively heat the agarose as soon as samples are added. </w:t>
      </w:r>
      <w:r w:rsidR="00096873" w:rsidRPr="003F6FA5">
        <w:rPr>
          <w:iCs/>
        </w:rPr>
        <w:t>Consider supplementing the agarose with</w:t>
      </w:r>
      <w:r w:rsidR="00431BE5" w:rsidRPr="003F6FA5">
        <w:rPr>
          <w:iCs/>
        </w:rPr>
        <w:t xml:space="preserve"> treatment (see Protocol step 2.1.2) or</w:t>
      </w:r>
      <w:r w:rsidR="00096873" w:rsidRPr="003F6FA5">
        <w:rPr>
          <w:iCs/>
        </w:rPr>
        <w:t xml:space="preserve"> fluorescent beads</w:t>
      </w:r>
      <w:r w:rsidR="00B15DC0" w:rsidRPr="003F6FA5">
        <w:rPr>
          <w:iCs/>
        </w:rPr>
        <w:t xml:space="preserve"> at this step</w:t>
      </w:r>
      <w:r w:rsidR="00096873" w:rsidRPr="003F6FA5">
        <w:rPr>
          <w:iCs/>
        </w:rPr>
        <w:t>.</w:t>
      </w:r>
      <w:r w:rsidR="00B15DC0" w:rsidRPr="003F6FA5">
        <w:rPr>
          <w:iCs/>
        </w:rPr>
        <w:t xml:space="preserve"> The beads can be used </w:t>
      </w:r>
      <w:r w:rsidR="00994710" w:rsidRPr="003F6FA5">
        <w:rPr>
          <w:iCs/>
        </w:rPr>
        <w:t>for multiview reconstruction</w:t>
      </w:r>
      <w:r w:rsidR="00B15DC0" w:rsidRPr="003F6FA5">
        <w:rPr>
          <w:iCs/>
        </w:rPr>
        <w:t>.</w:t>
      </w:r>
    </w:p>
    <w:p w14:paraId="7DE8A48E" w14:textId="77777777" w:rsidR="005A3944" w:rsidRPr="003F6FA5" w:rsidRDefault="005A3944" w:rsidP="003F6FA5">
      <w:pPr>
        <w:pStyle w:val="ListParagraph"/>
        <w:spacing w:after="0" w:line="240" w:lineRule="auto"/>
        <w:ind w:left="284" w:firstLine="425"/>
        <w:contextualSpacing w:val="0"/>
        <w:jc w:val="both"/>
        <w:rPr>
          <w:rFonts w:ascii="Calibri" w:hAnsi="Calibri" w:cs="Calibri"/>
          <w:iCs/>
          <w:sz w:val="24"/>
          <w:szCs w:val="24"/>
        </w:rPr>
      </w:pPr>
    </w:p>
    <w:p w14:paraId="272F6CAB" w14:textId="610C5B44" w:rsidR="00322BA1" w:rsidRPr="003F6FA5" w:rsidRDefault="00322BA1" w:rsidP="003F6FA5">
      <w:pPr>
        <w:pStyle w:val="ListParagraph"/>
        <w:numPr>
          <w:ilvl w:val="2"/>
          <w:numId w:val="38"/>
        </w:numPr>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Move 2-4 spheroids into the agarose.</w:t>
      </w:r>
      <w:r w:rsidR="005A3944" w:rsidRPr="003F6FA5">
        <w:rPr>
          <w:rFonts w:ascii="Calibri" w:hAnsi="Calibri" w:cs="Calibri"/>
          <w:iCs/>
          <w:sz w:val="24"/>
          <w:szCs w:val="24"/>
        </w:rPr>
        <w:t xml:space="preserve"> </w:t>
      </w:r>
      <w:r w:rsidR="000B022E" w:rsidRPr="003F6FA5">
        <w:rPr>
          <w:rFonts w:ascii="Calibri" w:hAnsi="Calibri" w:cs="Calibri"/>
          <w:iCs/>
          <w:sz w:val="24"/>
          <w:szCs w:val="24"/>
        </w:rPr>
        <w:t>Fully i</w:t>
      </w:r>
      <w:r w:rsidRPr="003F6FA5">
        <w:rPr>
          <w:rFonts w:ascii="Calibri" w:hAnsi="Calibri" w:cs="Calibri"/>
          <w:iCs/>
          <w:sz w:val="24"/>
          <w:szCs w:val="24"/>
        </w:rPr>
        <w:t xml:space="preserve">nsert a </w:t>
      </w:r>
      <w:r w:rsidR="001B364C" w:rsidRPr="003F6FA5">
        <w:rPr>
          <w:rFonts w:ascii="Calibri" w:hAnsi="Calibri" w:cs="Calibri"/>
          <w:iCs/>
          <w:sz w:val="24"/>
          <w:szCs w:val="24"/>
        </w:rPr>
        <w:t>piston rod</w:t>
      </w:r>
      <w:r w:rsidRPr="003F6FA5">
        <w:rPr>
          <w:rFonts w:ascii="Calibri" w:hAnsi="Calibri" w:cs="Calibri"/>
          <w:iCs/>
          <w:sz w:val="24"/>
          <w:szCs w:val="24"/>
        </w:rPr>
        <w:t xml:space="preserve"> into a glass capillary</w:t>
      </w:r>
      <w:r w:rsidR="005A3944" w:rsidRPr="003F6FA5">
        <w:rPr>
          <w:rFonts w:ascii="Calibri" w:hAnsi="Calibri" w:cs="Calibri"/>
          <w:iCs/>
          <w:sz w:val="24"/>
          <w:szCs w:val="24"/>
        </w:rPr>
        <w:t>;</w:t>
      </w:r>
      <w:r w:rsidRPr="003F6FA5">
        <w:rPr>
          <w:rFonts w:ascii="Calibri" w:hAnsi="Calibri" w:cs="Calibri"/>
          <w:iCs/>
          <w:sz w:val="24"/>
          <w:szCs w:val="24"/>
        </w:rPr>
        <w:t xml:space="preserve"> the </w:t>
      </w:r>
      <w:r w:rsidR="001B364C" w:rsidRPr="003F6FA5">
        <w:rPr>
          <w:rFonts w:ascii="Calibri" w:hAnsi="Calibri" w:cs="Calibri"/>
          <w:iCs/>
          <w:sz w:val="24"/>
          <w:szCs w:val="24"/>
        </w:rPr>
        <w:t>piston rod</w:t>
      </w:r>
      <w:r w:rsidRPr="003F6FA5">
        <w:rPr>
          <w:rFonts w:ascii="Calibri" w:hAnsi="Calibri" w:cs="Calibri"/>
          <w:iCs/>
          <w:sz w:val="24"/>
          <w:szCs w:val="24"/>
        </w:rPr>
        <w:t xml:space="preserve"> should fit snugly.</w:t>
      </w:r>
    </w:p>
    <w:p w14:paraId="28F147AD" w14:textId="77777777" w:rsidR="005A3944" w:rsidRPr="003F6FA5" w:rsidRDefault="005A3944" w:rsidP="003F6FA5">
      <w:pPr>
        <w:pStyle w:val="ListParagraph"/>
        <w:spacing w:after="0" w:line="240" w:lineRule="auto"/>
        <w:ind w:left="284" w:firstLine="425"/>
        <w:contextualSpacing w:val="0"/>
        <w:jc w:val="both"/>
        <w:rPr>
          <w:rFonts w:ascii="Calibri" w:hAnsi="Calibri" w:cs="Calibri"/>
          <w:iCs/>
          <w:sz w:val="24"/>
          <w:szCs w:val="24"/>
        </w:rPr>
      </w:pPr>
    </w:p>
    <w:p w14:paraId="2C9972C3" w14:textId="77777777" w:rsidR="003F6FA5" w:rsidRPr="003F6FA5" w:rsidRDefault="000B022E" w:rsidP="003F6FA5">
      <w:pPr>
        <w:pStyle w:val="ListParagraph"/>
        <w:numPr>
          <w:ilvl w:val="2"/>
          <w:numId w:val="38"/>
        </w:numPr>
        <w:tabs>
          <w:tab w:val="left" w:pos="1134"/>
        </w:tabs>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Insert the end of the capillary into the agarose and</w:t>
      </w:r>
      <w:r w:rsidR="00DF7CAD" w:rsidRPr="003F6FA5">
        <w:rPr>
          <w:rFonts w:ascii="Calibri" w:hAnsi="Calibri" w:cs="Calibri"/>
          <w:iCs/>
          <w:sz w:val="24"/>
          <w:szCs w:val="24"/>
        </w:rPr>
        <w:t xml:space="preserve">, by slowly pulling up the </w:t>
      </w:r>
      <w:r w:rsidR="001B364C" w:rsidRPr="003F6FA5">
        <w:rPr>
          <w:rFonts w:ascii="Calibri" w:hAnsi="Calibri" w:cs="Calibri"/>
          <w:iCs/>
          <w:sz w:val="24"/>
          <w:szCs w:val="24"/>
        </w:rPr>
        <w:t>piston rod</w:t>
      </w:r>
      <w:r w:rsidR="00DF7CAD" w:rsidRPr="003F6FA5">
        <w:rPr>
          <w:rFonts w:ascii="Calibri" w:hAnsi="Calibri" w:cs="Calibri"/>
          <w:iCs/>
          <w:sz w:val="24"/>
          <w:szCs w:val="24"/>
        </w:rPr>
        <w:t xml:space="preserve">, </w:t>
      </w:r>
      <w:r w:rsidR="00FB77B3" w:rsidRPr="003F6FA5">
        <w:rPr>
          <w:rFonts w:ascii="Calibri" w:hAnsi="Calibri" w:cs="Calibri"/>
          <w:iCs/>
          <w:sz w:val="24"/>
          <w:szCs w:val="24"/>
        </w:rPr>
        <w:t>draw</w:t>
      </w:r>
      <w:r w:rsidR="00DF7CAD" w:rsidRPr="003F6FA5">
        <w:rPr>
          <w:rFonts w:ascii="Calibri" w:hAnsi="Calibri" w:cs="Calibri"/>
          <w:iCs/>
          <w:sz w:val="24"/>
          <w:szCs w:val="24"/>
        </w:rPr>
        <w:t xml:space="preserve"> agarose up into the capillary. Start </w:t>
      </w:r>
      <w:r w:rsidR="00FB77B3" w:rsidRPr="003F6FA5">
        <w:rPr>
          <w:rFonts w:ascii="Calibri" w:hAnsi="Calibri" w:cs="Calibri"/>
          <w:iCs/>
          <w:sz w:val="24"/>
          <w:szCs w:val="24"/>
        </w:rPr>
        <w:t>aspirating</w:t>
      </w:r>
      <w:r w:rsidR="00DF7CAD" w:rsidRPr="003F6FA5">
        <w:rPr>
          <w:rFonts w:ascii="Calibri" w:hAnsi="Calibri" w:cs="Calibri"/>
          <w:iCs/>
          <w:sz w:val="24"/>
          <w:szCs w:val="24"/>
        </w:rPr>
        <w:t xml:space="preserve"> some agarose without spheroids, then without stopping, </w:t>
      </w:r>
      <w:r w:rsidR="00FB77B3" w:rsidRPr="003F6FA5">
        <w:rPr>
          <w:rFonts w:ascii="Calibri" w:hAnsi="Calibri" w:cs="Calibri"/>
          <w:iCs/>
          <w:sz w:val="24"/>
          <w:szCs w:val="24"/>
        </w:rPr>
        <w:t>load</w:t>
      </w:r>
      <w:r w:rsidR="00DF7CAD" w:rsidRPr="003F6FA5">
        <w:rPr>
          <w:rFonts w:ascii="Calibri" w:hAnsi="Calibri" w:cs="Calibri"/>
          <w:iCs/>
          <w:sz w:val="24"/>
          <w:szCs w:val="24"/>
        </w:rPr>
        <w:t xml:space="preserve"> t</w:t>
      </w:r>
      <w:r w:rsidRPr="003F6FA5">
        <w:rPr>
          <w:rFonts w:ascii="Calibri" w:hAnsi="Calibri" w:cs="Calibri"/>
          <w:iCs/>
          <w:sz w:val="24"/>
          <w:szCs w:val="24"/>
        </w:rPr>
        <w:t xml:space="preserve">he </w:t>
      </w:r>
      <w:r w:rsidR="003F6FA5" w:rsidRPr="003F6FA5">
        <w:rPr>
          <w:rFonts w:ascii="Calibri" w:hAnsi="Calibri" w:cs="Calibri"/>
          <w:iCs/>
          <w:sz w:val="24"/>
          <w:szCs w:val="24"/>
        </w:rPr>
        <w:t>agarose-embedded</w:t>
      </w:r>
      <w:r w:rsidRPr="003F6FA5">
        <w:rPr>
          <w:rFonts w:ascii="Calibri" w:hAnsi="Calibri" w:cs="Calibri"/>
          <w:iCs/>
          <w:sz w:val="24"/>
          <w:szCs w:val="24"/>
        </w:rPr>
        <w:t xml:space="preserve"> spheroids into the capillary.</w:t>
      </w:r>
    </w:p>
    <w:p w14:paraId="33E69E2D" w14:textId="79B4EA9D" w:rsidR="000B022E" w:rsidRPr="003F6FA5" w:rsidRDefault="000B022E" w:rsidP="003F6FA5">
      <w:pPr>
        <w:pStyle w:val="ListParagraph"/>
        <w:tabs>
          <w:tab w:val="left" w:pos="1134"/>
        </w:tabs>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br/>
        <w:t xml:space="preserve">NOTE: </w:t>
      </w:r>
      <w:r w:rsidR="00DF7CAD" w:rsidRPr="003F6FA5">
        <w:rPr>
          <w:rFonts w:ascii="Calibri" w:hAnsi="Calibri" w:cs="Calibri"/>
          <w:iCs/>
          <w:sz w:val="24"/>
          <w:szCs w:val="24"/>
        </w:rPr>
        <w:t xml:space="preserve">For the best imaging results, the individual spheroids should be </w:t>
      </w:r>
      <w:r w:rsidR="00F56849" w:rsidRPr="003F6FA5">
        <w:rPr>
          <w:rFonts w:ascii="Calibri" w:hAnsi="Calibri" w:cs="Calibri"/>
          <w:iCs/>
          <w:sz w:val="24"/>
          <w:szCs w:val="24"/>
        </w:rPr>
        <w:t>well-</w:t>
      </w:r>
      <w:r w:rsidR="00DF7CAD" w:rsidRPr="003F6FA5">
        <w:rPr>
          <w:rFonts w:ascii="Calibri" w:hAnsi="Calibri" w:cs="Calibri"/>
          <w:iCs/>
          <w:sz w:val="24"/>
          <w:szCs w:val="24"/>
        </w:rPr>
        <w:t>separated and located at the bottom of the agarose column</w:t>
      </w:r>
      <w:r w:rsidRPr="003F6FA5">
        <w:rPr>
          <w:rFonts w:ascii="Calibri" w:hAnsi="Calibri" w:cs="Calibri"/>
          <w:iCs/>
          <w:sz w:val="24"/>
          <w:szCs w:val="24"/>
        </w:rPr>
        <w:t xml:space="preserve"> (</w:t>
      </w:r>
      <w:r w:rsidRPr="003F6FA5">
        <w:rPr>
          <w:rFonts w:ascii="Calibri" w:hAnsi="Calibri" w:cs="Calibri"/>
          <w:b/>
          <w:bCs/>
          <w:iCs/>
          <w:sz w:val="24"/>
          <w:szCs w:val="24"/>
        </w:rPr>
        <w:t>Figure 3C</w:t>
      </w:r>
      <w:r w:rsidRPr="003F6FA5">
        <w:rPr>
          <w:rFonts w:ascii="Calibri" w:hAnsi="Calibri" w:cs="Calibri"/>
          <w:iCs/>
          <w:sz w:val="24"/>
          <w:szCs w:val="24"/>
        </w:rPr>
        <w:t>).</w:t>
      </w:r>
    </w:p>
    <w:p w14:paraId="74218573" w14:textId="77777777" w:rsidR="003F6FA5" w:rsidRPr="003F6FA5" w:rsidRDefault="003F6FA5" w:rsidP="003F6FA5">
      <w:pPr>
        <w:pStyle w:val="ListParagraph"/>
        <w:tabs>
          <w:tab w:val="left" w:pos="1134"/>
        </w:tabs>
        <w:spacing w:after="0" w:line="240" w:lineRule="auto"/>
        <w:ind w:left="284" w:firstLine="425"/>
        <w:contextualSpacing w:val="0"/>
        <w:jc w:val="both"/>
        <w:rPr>
          <w:rFonts w:ascii="Calibri" w:hAnsi="Calibri" w:cs="Calibri"/>
          <w:iCs/>
          <w:sz w:val="24"/>
          <w:szCs w:val="24"/>
        </w:rPr>
      </w:pPr>
    </w:p>
    <w:p w14:paraId="1D486328" w14:textId="176C614A" w:rsidR="00311385" w:rsidRPr="003F6FA5" w:rsidRDefault="00085192" w:rsidP="003F6FA5">
      <w:pPr>
        <w:pStyle w:val="ListParagraph"/>
        <w:numPr>
          <w:ilvl w:val="1"/>
          <w:numId w:val="38"/>
        </w:numPr>
        <w:spacing w:after="0" w:line="240" w:lineRule="auto"/>
        <w:ind w:left="284" w:firstLine="425"/>
        <w:rPr>
          <w:rFonts w:ascii="Calibri" w:hAnsi="Calibri" w:cs="Calibri"/>
          <w:iCs/>
          <w:sz w:val="24"/>
          <w:szCs w:val="24"/>
        </w:rPr>
      </w:pPr>
      <w:r w:rsidRPr="003F6FA5">
        <w:rPr>
          <w:rFonts w:ascii="Calibri" w:hAnsi="Calibri" w:cs="Calibri"/>
          <w:iCs/>
          <w:sz w:val="24"/>
          <w:szCs w:val="24"/>
        </w:rPr>
        <w:t>Take the capillary out of the agarose and clean the outside with tissue paper.</w:t>
      </w:r>
      <w:r w:rsidR="003F6FA5" w:rsidRPr="003F6FA5">
        <w:rPr>
          <w:rFonts w:ascii="Calibri" w:hAnsi="Calibri" w:cs="Calibri"/>
          <w:iCs/>
          <w:sz w:val="24"/>
          <w:szCs w:val="24"/>
        </w:rPr>
        <w:t xml:space="preserve"> </w:t>
      </w:r>
      <w:r w:rsidR="00311385" w:rsidRPr="003F6FA5">
        <w:rPr>
          <w:rFonts w:ascii="Calibri" w:hAnsi="Calibri" w:cs="Calibri"/>
          <w:iCs/>
          <w:sz w:val="24"/>
          <w:szCs w:val="24"/>
        </w:rPr>
        <w:t>Hold the capillary horizontal and rotate it until the agarose has hardened</w:t>
      </w:r>
      <w:r w:rsidR="003F6FA5" w:rsidRPr="003F6FA5">
        <w:rPr>
          <w:rFonts w:ascii="Calibri" w:hAnsi="Calibri" w:cs="Calibri"/>
          <w:iCs/>
          <w:sz w:val="24"/>
          <w:szCs w:val="24"/>
        </w:rPr>
        <w:t>;</w:t>
      </w:r>
      <w:r w:rsidR="00311385" w:rsidRPr="003F6FA5">
        <w:rPr>
          <w:rFonts w:ascii="Calibri" w:hAnsi="Calibri" w:cs="Calibri"/>
          <w:iCs/>
          <w:sz w:val="24"/>
          <w:szCs w:val="24"/>
        </w:rPr>
        <w:t xml:space="preserve"> this will help keep the spheroids in the middle of the agarose column.</w:t>
      </w:r>
    </w:p>
    <w:p w14:paraId="26BFC30E" w14:textId="77777777" w:rsidR="003F6FA5" w:rsidRPr="003F6FA5" w:rsidRDefault="003F6FA5" w:rsidP="003F6FA5">
      <w:pPr>
        <w:pStyle w:val="ListParagraph"/>
        <w:spacing w:after="0" w:line="240" w:lineRule="auto"/>
        <w:ind w:left="284" w:firstLine="425"/>
        <w:rPr>
          <w:rFonts w:ascii="Calibri" w:hAnsi="Calibri" w:cs="Calibri"/>
          <w:iCs/>
          <w:sz w:val="24"/>
          <w:szCs w:val="24"/>
        </w:rPr>
      </w:pPr>
    </w:p>
    <w:p w14:paraId="5AF72BF0" w14:textId="219BCA3D" w:rsidR="006839AC" w:rsidRPr="003F6FA5" w:rsidRDefault="00077103" w:rsidP="003F6FA5">
      <w:pPr>
        <w:pStyle w:val="ListParagraph"/>
        <w:numPr>
          <w:ilvl w:val="1"/>
          <w:numId w:val="38"/>
        </w:numPr>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P</w:t>
      </w:r>
      <w:r w:rsidR="00106124" w:rsidRPr="003F6FA5">
        <w:rPr>
          <w:rFonts w:ascii="Calibri" w:hAnsi="Calibri" w:cs="Calibri"/>
          <w:iCs/>
          <w:sz w:val="24"/>
          <w:szCs w:val="24"/>
        </w:rPr>
        <w:t>lace</w:t>
      </w:r>
      <w:r w:rsidRPr="003F6FA5">
        <w:rPr>
          <w:rFonts w:ascii="Calibri" w:hAnsi="Calibri" w:cs="Calibri"/>
          <w:iCs/>
          <w:sz w:val="24"/>
          <w:szCs w:val="24"/>
        </w:rPr>
        <w:t xml:space="preserve"> the agarose-filled capillaries in HM to keep the samples hydrated.</w:t>
      </w:r>
      <w:r w:rsidR="003F6FA5" w:rsidRPr="003F6FA5">
        <w:rPr>
          <w:rFonts w:ascii="Calibri" w:hAnsi="Calibri" w:cs="Calibri"/>
          <w:iCs/>
          <w:sz w:val="24"/>
          <w:szCs w:val="24"/>
        </w:rPr>
        <w:t xml:space="preserve"> </w:t>
      </w:r>
      <w:r w:rsidR="00434935" w:rsidRPr="003F6FA5">
        <w:rPr>
          <w:rFonts w:ascii="Calibri" w:hAnsi="Calibri" w:cs="Calibri"/>
          <w:iCs/>
          <w:sz w:val="24"/>
          <w:szCs w:val="24"/>
        </w:rPr>
        <w:t xml:space="preserve">Samples mounted in glass capillaries should be imaged with a microscope with one or multiple horizontally </w:t>
      </w:r>
      <w:r w:rsidR="00C50443" w:rsidRPr="003F6FA5">
        <w:rPr>
          <w:rFonts w:ascii="Calibri" w:hAnsi="Calibri" w:cs="Calibri"/>
          <w:iCs/>
          <w:sz w:val="24"/>
          <w:szCs w:val="24"/>
        </w:rPr>
        <w:t>positioned</w:t>
      </w:r>
      <w:r w:rsidR="00434935" w:rsidRPr="003F6FA5">
        <w:rPr>
          <w:rFonts w:ascii="Calibri" w:hAnsi="Calibri" w:cs="Calibri"/>
          <w:iCs/>
          <w:sz w:val="24"/>
          <w:szCs w:val="24"/>
        </w:rPr>
        <w:t xml:space="preserve"> detection objectives</w:t>
      </w:r>
      <w:r w:rsidR="00F01C87" w:rsidRPr="003F6FA5">
        <w:rPr>
          <w:rFonts w:ascii="Calibri" w:hAnsi="Calibri" w:cs="Calibri"/>
          <w:iCs/>
          <w:sz w:val="24"/>
          <w:szCs w:val="24"/>
        </w:rPr>
        <w:t xml:space="preserve"> (</w:t>
      </w:r>
      <w:r w:rsidR="00BA398C" w:rsidRPr="003F6FA5">
        <w:rPr>
          <w:rFonts w:ascii="Calibri" w:hAnsi="Calibri" w:cs="Calibri"/>
          <w:b/>
          <w:bCs/>
          <w:iCs/>
          <w:sz w:val="24"/>
          <w:szCs w:val="24"/>
        </w:rPr>
        <w:t>Figure 4C</w:t>
      </w:r>
      <w:r w:rsidR="00F01C87" w:rsidRPr="003F6FA5">
        <w:rPr>
          <w:rFonts w:ascii="Calibri" w:hAnsi="Calibri" w:cs="Calibri"/>
          <w:iCs/>
          <w:sz w:val="24"/>
          <w:szCs w:val="24"/>
        </w:rPr>
        <w:t>).</w:t>
      </w:r>
    </w:p>
    <w:p w14:paraId="6CB25F78" w14:textId="11115150" w:rsidR="00366E1C" w:rsidRPr="003F6FA5" w:rsidRDefault="00366E1C" w:rsidP="003F6FA5">
      <w:pPr>
        <w:ind w:left="284" w:firstLine="425"/>
        <w:rPr>
          <w:iCs/>
        </w:rPr>
      </w:pPr>
      <w:r w:rsidRPr="003F6FA5">
        <w:rPr>
          <w:iCs/>
        </w:rPr>
        <w:t xml:space="preserve">[Place </w:t>
      </w:r>
      <w:r w:rsidRPr="003F6FA5">
        <w:rPr>
          <w:b/>
          <w:bCs/>
          <w:iCs/>
        </w:rPr>
        <w:t xml:space="preserve">Figure </w:t>
      </w:r>
      <w:r w:rsidR="00DB17AC" w:rsidRPr="003F6FA5">
        <w:rPr>
          <w:b/>
          <w:bCs/>
          <w:iCs/>
        </w:rPr>
        <w:t>4</w:t>
      </w:r>
      <w:r w:rsidRPr="003F6FA5">
        <w:rPr>
          <w:iCs/>
        </w:rPr>
        <w:t xml:space="preserve"> here]</w:t>
      </w:r>
    </w:p>
    <w:p w14:paraId="5BDC70C9" w14:textId="77777777" w:rsidR="00366E1C" w:rsidRPr="003F6FA5" w:rsidRDefault="00366E1C" w:rsidP="003F6FA5">
      <w:pPr>
        <w:ind w:left="284" w:firstLine="425"/>
        <w:rPr>
          <w:iCs/>
        </w:rPr>
      </w:pPr>
    </w:p>
    <w:p w14:paraId="2D62B892" w14:textId="4FE4654B" w:rsidR="00DE0CAF" w:rsidRPr="00F84166" w:rsidRDefault="00CB30BB" w:rsidP="003F6FA5">
      <w:pPr>
        <w:pStyle w:val="ListParagraph"/>
        <w:numPr>
          <w:ilvl w:val="0"/>
          <w:numId w:val="38"/>
        </w:numPr>
        <w:spacing w:after="0" w:line="240" w:lineRule="auto"/>
        <w:ind w:left="284" w:firstLine="425"/>
        <w:rPr>
          <w:rFonts w:ascii="Calibri" w:hAnsi="Calibri" w:cs="Calibri"/>
          <w:b/>
          <w:bCs/>
          <w:iCs/>
          <w:sz w:val="24"/>
          <w:szCs w:val="24"/>
          <w:highlight w:val="yellow"/>
        </w:rPr>
      </w:pPr>
      <w:r w:rsidRPr="00F84166">
        <w:rPr>
          <w:rFonts w:ascii="Calibri" w:hAnsi="Calibri" w:cs="Calibri"/>
          <w:b/>
          <w:bCs/>
          <w:iCs/>
          <w:sz w:val="24"/>
          <w:szCs w:val="24"/>
          <w:highlight w:val="yellow"/>
        </w:rPr>
        <w:t>S</w:t>
      </w:r>
      <w:r w:rsidR="003F1878" w:rsidRPr="00F84166">
        <w:rPr>
          <w:rFonts w:ascii="Calibri" w:hAnsi="Calibri" w:cs="Calibri"/>
          <w:b/>
          <w:bCs/>
          <w:iCs/>
          <w:sz w:val="24"/>
          <w:szCs w:val="24"/>
          <w:highlight w:val="yellow"/>
        </w:rPr>
        <w:t xml:space="preserve">pinning disk </w:t>
      </w:r>
      <w:r w:rsidR="00F30970" w:rsidRPr="00F84166">
        <w:rPr>
          <w:rFonts w:ascii="Calibri" w:hAnsi="Calibri" w:cs="Calibri"/>
          <w:b/>
          <w:bCs/>
          <w:iCs/>
          <w:sz w:val="24"/>
          <w:szCs w:val="24"/>
          <w:highlight w:val="yellow"/>
        </w:rPr>
        <w:t xml:space="preserve">confocal </w:t>
      </w:r>
      <w:r w:rsidR="003F1878" w:rsidRPr="00F84166">
        <w:rPr>
          <w:rFonts w:ascii="Calibri" w:hAnsi="Calibri" w:cs="Calibri"/>
          <w:b/>
          <w:bCs/>
          <w:iCs/>
          <w:sz w:val="24"/>
          <w:szCs w:val="24"/>
          <w:highlight w:val="yellow"/>
        </w:rPr>
        <w:t>microscopy</w:t>
      </w:r>
    </w:p>
    <w:p w14:paraId="2321ADDB" w14:textId="77777777" w:rsidR="003F6FA5" w:rsidRPr="003F6FA5" w:rsidRDefault="003F6FA5" w:rsidP="003F6FA5">
      <w:pPr>
        <w:pStyle w:val="ListParagraph"/>
        <w:spacing w:after="0" w:line="240" w:lineRule="auto"/>
        <w:ind w:left="284" w:firstLine="425"/>
        <w:rPr>
          <w:rFonts w:ascii="Calibri" w:hAnsi="Calibri" w:cs="Calibri"/>
          <w:b/>
          <w:bCs/>
          <w:iCs/>
          <w:sz w:val="24"/>
          <w:szCs w:val="24"/>
        </w:rPr>
      </w:pPr>
    </w:p>
    <w:p w14:paraId="53B0F692" w14:textId="6E660DD8" w:rsidR="005F00C3" w:rsidRPr="003F6FA5" w:rsidRDefault="00D21B3C" w:rsidP="003F6FA5">
      <w:pPr>
        <w:pStyle w:val="ListParagraph"/>
        <w:numPr>
          <w:ilvl w:val="0"/>
          <w:numId w:val="32"/>
        </w:numPr>
        <w:spacing w:after="0" w:line="240" w:lineRule="auto"/>
        <w:ind w:left="284" w:firstLine="425"/>
        <w:contextualSpacing w:val="0"/>
        <w:jc w:val="both"/>
        <w:rPr>
          <w:rFonts w:ascii="Calibri" w:hAnsi="Calibri" w:cs="Calibri"/>
          <w:iCs/>
          <w:sz w:val="24"/>
          <w:szCs w:val="24"/>
        </w:rPr>
      </w:pPr>
      <w:r w:rsidRPr="00F84166">
        <w:rPr>
          <w:rFonts w:ascii="Calibri" w:hAnsi="Calibri" w:cs="Calibri"/>
          <w:iCs/>
          <w:sz w:val="24"/>
          <w:szCs w:val="24"/>
          <w:highlight w:val="yellow"/>
        </w:rPr>
        <w:lastRenderedPageBreak/>
        <w:t>Image the sample</w:t>
      </w:r>
      <w:r w:rsidR="00413AE0" w:rsidRPr="00F84166">
        <w:rPr>
          <w:rFonts w:ascii="Calibri" w:hAnsi="Calibri" w:cs="Calibri"/>
          <w:iCs/>
          <w:sz w:val="24"/>
          <w:szCs w:val="24"/>
          <w:highlight w:val="yellow"/>
        </w:rPr>
        <w:t>s</w:t>
      </w:r>
      <w:r w:rsidRPr="00F84166">
        <w:rPr>
          <w:rFonts w:ascii="Calibri" w:hAnsi="Calibri" w:cs="Calibri"/>
          <w:iCs/>
          <w:sz w:val="24"/>
          <w:szCs w:val="24"/>
          <w:highlight w:val="yellow"/>
        </w:rPr>
        <w:t xml:space="preserve"> on an inverted microscope outfitted with a spinning disk unit.</w:t>
      </w:r>
      <w:r w:rsidR="003F6FA5" w:rsidRPr="00F84166">
        <w:rPr>
          <w:rFonts w:ascii="Calibri" w:hAnsi="Calibri" w:cs="Calibri"/>
          <w:iCs/>
          <w:sz w:val="24"/>
          <w:szCs w:val="24"/>
          <w:highlight w:val="yellow"/>
        </w:rPr>
        <w:t xml:space="preserve"> </w:t>
      </w:r>
      <w:r w:rsidR="00C629E7" w:rsidRPr="00F84166">
        <w:rPr>
          <w:rFonts w:ascii="Calibri" w:hAnsi="Calibri" w:cs="Calibri"/>
          <w:iCs/>
          <w:sz w:val="24"/>
          <w:szCs w:val="24"/>
          <w:highlight w:val="yellow"/>
        </w:rPr>
        <w:t>Set the temperature of the microscope chamber to 18-21</w:t>
      </w:r>
      <w:r w:rsidR="003F6FA5" w:rsidRPr="00F84166">
        <w:rPr>
          <w:rFonts w:ascii="Calibri" w:hAnsi="Calibri" w:cs="Calibri"/>
          <w:iCs/>
          <w:sz w:val="24"/>
          <w:szCs w:val="24"/>
          <w:highlight w:val="yellow"/>
        </w:rPr>
        <w:t xml:space="preserve"> </w:t>
      </w:r>
      <w:r w:rsidR="00C629E7" w:rsidRPr="00F84166">
        <w:rPr>
          <w:rFonts w:ascii="Calibri" w:hAnsi="Calibri" w:cs="Calibri"/>
          <w:iCs/>
          <w:sz w:val="24"/>
          <w:szCs w:val="24"/>
          <w:highlight w:val="yellow"/>
        </w:rPr>
        <w:t>°C.</w:t>
      </w:r>
      <w:r w:rsidR="005F00C3" w:rsidRPr="003F6FA5">
        <w:rPr>
          <w:rFonts w:ascii="Calibri" w:hAnsi="Calibri" w:cs="Calibri"/>
          <w:iCs/>
          <w:sz w:val="24"/>
          <w:szCs w:val="24"/>
        </w:rPr>
        <w:t xml:space="preserve"> If the microscope cannot be cooled, </w:t>
      </w:r>
      <w:r w:rsidR="00A004F3" w:rsidRPr="003F6FA5">
        <w:rPr>
          <w:rFonts w:ascii="Calibri" w:hAnsi="Calibri" w:cs="Calibri"/>
          <w:iCs/>
          <w:sz w:val="24"/>
          <w:szCs w:val="24"/>
        </w:rPr>
        <w:t>cool</w:t>
      </w:r>
      <w:r w:rsidR="005F00C3" w:rsidRPr="003F6FA5">
        <w:rPr>
          <w:rFonts w:ascii="Calibri" w:hAnsi="Calibri" w:cs="Calibri"/>
          <w:iCs/>
          <w:sz w:val="24"/>
          <w:szCs w:val="24"/>
        </w:rPr>
        <w:t xml:space="preserve"> the room i</w:t>
      </w:r>
      <w:r w:rsidR="00A004F3" w:rsidRPr="003F6FA5">
        <w:rPr>
          <w:rFonts w:ascii="Calibri" w:hAnsi="Calibri" w:cs="Calibri"/>
          <w:iCs/>
          <w:sz w:val="24"/>
          <w:szCs w:val="24"/>
        </w:rPr>
        <w:t>nstead</w:t>
      </w:r>
      <w:r w:rsidR="005F00C3" w:rsidRPr="003F6FA5">
        <w:rPr>
          <w:rFonts w:ascii="Calibri" w:hAnsi="Calibri" w:cs="Calibri"/>
          <w:iCs/>
          <w:sz w:val="24"/>
          <w:szCs w:val="24"/>
        </w:rPr>
        <w:t>.</w:t>
      </w:r>
    </w:p>
    <w:p w14:paraId="7D5B3E08" w14:textId="77777777" w:rsidR="003F6FA5" w:rsidRPr="003F6FA5" w:rsidRDefault="003F6FA5" w:rsidP="003F6FA5">
      <w:pPr>
        <w:pStyle w:val="ListParagraph"/>
        <w:spacing w:after="0" w:line="240" w:lineRule="auto"/>
        <w:ind w:left="284" w:firstLine="425"/>
        <w:contextualSpacing w:val="0"/>
        <w:jc w:val="both"/>
        <w:rPr>
          <w:rFonts w:ascii="Calibri" w:hAnsi="Calibri" w:cs="Calibri"/>
          <w:iCs/>
          <w:sz w:val="24"/>
          <w:szCs w:val="24"/>
        </w:rPr>
      </w:pPr>
    </w:p>
    <w:p w14:paraId="39388E7C" w14:textId="77777777" w:rsidR="003F6FA5" w:rsidRPr="00F84166" w:rsidRDefault="00D21B3C" w:rsidP="003F6FA5">
      <w:pPr>
        <w:pStyle w:val="ListParagraph"/>
        <w:numPr>
          <w:ilvl w:val="0"/>
          <w:numId w:val="32"/>
        </w:numPr>
        <w:spacing w:after="0" w:line="240" w:lineRule="auto"/>
        <w:ind w:left="284" w:firstLine="425"/>
        <w:contextualSpacing w:val="0"/>
        <w:jc w:val="both"/>
        <w:rPr>
          <w:rFonts w:ascii="Calibri" w:hAnsi="Calibri" w:cs="Calibri"/>
          <w:iCs/>
          <w:sz w:val="24"/>
          <w:szCs w:val="24"/>
          <w:highlight w:val="yellow"/>
        </w:rPr>
      </w:pPr>
      <w:r w:rsidRPr="00F84166">
        <w:rPr>
          <w:rFonts w:ascii="Calibri" w:hAnsi="Calibri" w:cs="Calibri"/>
          <w:iCs/>
          <w:sz w:val="24"/>
          <w:szCs w:val="24"/>
          <w:highlight w:val="yellow"/>
        </w:rPr>
        <w:t xml:space="preserve">Choose an objective with a field of view </w:t>
      </w:r>
      <w:r w:rsidR="0031583C" w:rsidRPr="00F84166">
        <w:rPr>
          <w:rFonts w:ascii="Calibri" w:hAnsi="Calibri" w:cs="Calibri"/>
          <w:iCs/>
          <w:sz w:val="24"/>
          <w:szCs w:val="24"/>
          <w:highlight w:val="yellow"/>
        </w:rPr>
        <w:t>that covers the complete sample.</w:t>
      </w:r>
      <w:r w:rsidRPr="00F84166">
        <w:rPr>
          <w:rFonts w:ascii="Calibri" w:hAnsi="Calibri" w:cs="Calibri"/>
          <w:iCs/>
          <w:sz w:val="24"/>
          <w:szCs w:val="24"/>
          <w:highlight w:val="yellow"/>
        </w:rPr>
        <w:t xml:space="preserve"> For samples mounted in agarose wells, the field of view should </w:t>
      </w:r>
      <w:r w:rsidR="00BF1175" w:rsidRPr="00F84166">
        <w:rPr>
          <w:rFonts w:ascii="Calibri" w:hAnsi="Calibri" w:cs="Calibri"/>
          <w:iCs/>
          <w:sz w:val="24"/>
          <w:szCs w:val="24"/>
          <w:highlight w:val="yellow"/>
        </w:rPr>
        <w:t xml:space="preserve">ideally </w:t>
      </w:r>
      <w:r w:rsidRPr="00F84166">
        <w:rPr>
          <w:rFonts w:ascii="Calibri" w:hAnsi="Calibri" w:cs="Calibri"/>
          <w:iCs/>
          <w:sz w:val="24"/>
          <w:szCs w:val="24"/>
          <w:highlight w:val="yellow"/>
        </w:rPr>
        <w:t>cover the complete well</w:t>
      </w:r>
      <w:r w:rsidR="00D23476" w:rsidRPr="00F84166">
        <w:rPr>
          <w:rFonts w:ascii="Calibri" w:hAnsi="Calibri" w:cs="Calibri"/>
          <w:iCs/>
          <w:sz w:val="24"/>
          <w:szCs w:val="24"/>
          <w:highlight w:val="yellow"/>
        </w:rPr>
        <w:t>.</w:t>
      </w:r>
    </w:p>
    <w:p w14:paraId="5E98291F" w14:textId="2EF99E3E" w:rsidR="00DE0CAF" w:rsidRPr="003F6FA5" w:rsidRDefault="00D23476" w:rsidP="003F6FA5">
      <w:pPr>
        <w:ind w:left="284" w:firstLine="425"/>
        <w:rPr>
          <w:iCs/>
        </w:rPr>
      </w:pPr>
      <w:r w:rsidRPr="003F6FA5">
        <w:rPr>
          <w:iCs/>
        </w:rPr>
        <w:br/>
        <w:t xml:space="preserve">NOTE: </w:t>
      </w:r>
      <w:r w:rsidR="00FB77B3" w:rsidRPr="003F6FA5">
        <w:rPr>
          <w:iCs/>
        </w:rPr>
        <w:t>Use of</w:t>
      </w:r>
      <w:r w:rsidRPr="003F6FA5">
        <w:rPr>
          <w:iCs/>
        </w:rPr>
        <w:t xml:space="preserve"> a dry objective</w:t>
      </w:r>
      <w:r w:rsidR="00FB77B3" w:rsidRPr="003F6FA5">
        <w:rPr>
          <w:iCs/>
        </w:rPr>
        <w:t xml:space="preserve"> is preferred</w:t>
      </w:r>
      <w:r w:rsidR="002F589C" w:rsidRPr="003F6FA5">
        <w:rPr>
          <w:iCs/>
        </w:rPr>
        <w:t>, especially for time</w:t>
      </w:r>
      <w:r w:rsidR="00381C24" w:rsidRPr="003F6FA5">
        <w:rPr>
          <w:iCs/>
        </w:rPr>
        <w:t>-</w:t>
      </w:r>
      <w:r w:rsidR="00A357AF" w:rsidRPr="003F6FA5">
        <w:rPr>
          <w:iCs/>
        </w:rPr>
        <w:t>lapse</w:t>
      </w:r>
      <w:r w:rsidR="00381C24" w:rsidRPr="003F6FA5">
        <w:rPr>
          <w:iCs/>
        </w:rPr>
        <w:t xml:space="preserve"> dataset</w:t>
      </w:r>
      <w:r w:rsidR="00A357AF" w:rsidRPr="003F6FA5">
        <w:rPr>
          <w:iCs/>
        </w:rPr>
        <w:t xml:space="preserve">s </w:t>
      </w:r>
      <w:r w:rsidR="002F589C" w:rsidRPr="003F6FA5">
        <w:rPr>
          <w:iCs/>
        </w:rPr>
        <w:t>with multiple samples</w:t>
      </w:r>
      <w:r w:rsidRPr="003F6FA5">
        <w:rPr>
          <w:iCs/>
        </w:rPr>
        <w:t>.</w:t>
      </w:r>
    </w:p>
    <w:p w14:paraId="2E779A79" w14:textId="77777777" w:rsidR="003F6FA5" w:rsidRPr="003F6FA5" w:rsidRDefault="003F6FA5" w:rsidP="003F6FA5">
      <w:pPr>
        <w:ind w:left="284" w:firstLine="425"/>
        <w:rPr>
          <w:iCs/>
        </w:rPr>
      </w:pPr>
    </w:p>
    <w:p w14:paraId="7DCFA709" w14:textId="4F96854D" w:rsidR="00683DDD" w:rsidRPr="00F84166" w:rsidRDefault="00622657" w:rsidP="003F6FA5">
      <w:pPr>
        <w:pStyle w:val="ListParagraph"/>
        <w:numPr>
          <w:ilvl w:val="0"/>
          <w:numId w:val="32"/>
        </w:numPr>
        <w:spacing w:after="0" w:line="240" w:lineRule="auto"/>
        <w:ind w:left="284" w:firstLine="425"/>
        <w:contextualSpacing w:val="0"/>
        <w:jc w:val="both"/>
        <w:rPr>
          <w:rFonts w:ascii="Calibri" w:hAnsi="Calibri" w:cs="Calibri"/>
          <w:iCs/>
          <w:sz w:val="24"/>
          <w:szCs w:val="24"/>
          <w:highlight w:val="yellow"/>
        </w:rPr>
      </w:pPr>
      <w:r w:rsidRPr="00F84166">
        <w:rPr>
          <w:rFonts w:ascii="Calibri" w:hAnsi="Calibri" w:cs="Calibri"/>
          <w:iCs/>
          <w:sz w:val="24"/>
          <w:szCs w:val="24"/>
          <w:highlight w:val="yellow"/>
        </w:rPr>
        <w:t>Place the sample holder into the microscope stage.</w:t>
      </w:r>
      <w:r w:rsidR="003F6FA5" w:rsidRPr="00F84166">
        <w:rPr>
          <w:rFonts w:ascii="Calibri" w:hAnsi="Calibri" w:cs="Calibri"/>
          <w:iCs/>
          <w:sz w:val="24"/>
          <w:szCs w:val="24"/>
          <w:highlight w:val="yellow"/>
        </w:rPr>
        <w:t xml:space="preserve"> </w:t>
      </w:r>
      <w:r w:rsidR="00683DDD" w:rsidRPr="00F84166">
        <w:rPr>
          <w:rFonts w:ascii="Calibri" w:hAnsi="Calibri" w:cs="Calibri"/>
          <w:iCs/>
          <w:sz w:val="24"/>
          <w:szCs w:val="24"/>
          <w:highlight w:val="yellow"/>
        </w:rPr>
        <w:t xml:space="preserve">Turn on transmitted light and set </w:t>
      </w:r>
      <w:r w:rsidR="009723BF" w:rsidRPr="00F84166">
        <w:rPr>
          <w:rFonts w:ascii="Calibri" w:hAnsi="Calibri" w:cs="Calibri"/>
          <w:iCs/>
          <w:sz w:val="24"/>
          <w:szCs w:val="24"/>
          <w:highlight w:val="yellow"/>
        </w:rPr>
        <w:t>the exposure time.</w:t>
      </w:r>
    </w:p>
    <w:p w14:paraId="133D876E" w14:textId="77777777" w:rsidR="003F6FA5" w:rsidRPr="003F6FA5" w:rsidRDefault="003F6FA5" w:rsidP="003F6FA5">
      <w:pPr>
        <w:pStyle w:val="ListParagraph"/>
        <w:spacing w:after="0" w:line="240" w:lineRule="auto"/>
        <w:ind w:left="284" w:firstLine="425"/>
        <w:contextualSpacing w:val="0"/>
        <w:jc w:val="both"/>
        <w:rPr>
          <w:rFonts w:ascii="Calibri" w:hAnsi="Calibri" w:cs="Calibri"/>
          <w:iCs/>
          <w:sz w:val="24"/>
          <w:szCs w:val="24"/>
        </w:rPr>
      </w:pPr>
    </w:p>
    <w:p w14:paraId="75A357A9" w14:textId="046C7C31" w:rsidR="003F6FA5" w:rsidRPr="00F84166" w:rsidRDefault="006E1904" w:rsidP="003F6FA5">
      <w:pPr>
        <w:pStyle w:val="ListParagraph"/>
        <w:numPr>
          <w:ilvl w:val="0"/>
          <w:numId w:val="32"/>
        </w:numPr>
        <w:spacing w:after="0" w:line="240" w:lineRule="auto"/>
        <w:ind w:left="284" w:firstLine="425"/>
        <w:contextualSpacing w:val="0"/>
        <w:jc w:val="both"/>
        <w:rPr>
          <w:rFonts w:ascii="Calibri" w:hAnsi="Calibri" w:cs="Calibri"/>
          <w:iCs/>
          <w:sz w:val="24"/>
          <w:szCs w:val="24"/>
          <w:highlight w:val="yellow"/>
        </w:rPr>
      </w:pPr>
      <w:r w:rsidRPr="00F84166">
        <w:rPr>
          <w:rFonts w:ascii="Calibri" w:hAnsi="Calibri" w:cs="Calibri"/>
          <w:iCs/>
          <w:sz w:val="24"/>
          <w:szCs w:val="24"/>
          <w:highlight w:val="yellow"/>
        </w:rPr>
        <w:t xml:space="preserve">Select laser wavelength, laser power and exposure time </w:t>
      </w:r>
      <w:r w:rsidR="000150F0" w:rsidRPr="00F84166">
        <w:rPr>
          <w:rFonts w:ascii="Calibri" w:hAnsi="Calibri" w:cs="Calibri"/>
          <w:iCs/>
          <w:sz w:val="24"/>
          <w:szCs w:val="24"/>
          <w:highlight w:val="yellow"/>
        </w:rPr>
        <w:t xml:space="preserve">for </w:t>
      </w:r>
      <w:r w:rsidRPr="00F84166">
        <w:rPr>
          <w:rFonts w:ascii="Calibri" w:hAnsi="Calibri" w:cs="Calibri"/>
          <w:iCs/>
          <w:sz w:val="24"/>
          <w:szCs w:val="24"/>
          <w:highlight w:val="yellow"/>
        </w:rPr>
        <w:t xml:space="preserve">the fluorophores </w:t>
      </w:r>
      <w:r w:rsidR="000150F0" w:rsidRPr="00F84166">
        <w:rPr>
          <w:rFonts w:ascii="Calibri" w:hAnsi="Calibri" w:cs="Calibri"/>
          <w:iCs/>
          <w:sz w:val="24"/>
          <w:szCs w:val="24"/>
          <w:highlight w:val="yellow"/>
        </w:rPr>
        <w:t>that are present i</w:t>
      </w:r>
      <w:r w:rsidRPr="00F84166">
        <w:rPr>
          <w:rFonts w:ascii="Calibri" w:hAnsi="Calibri" w:cs="Calibri"/>
          <w:iCs/>
          <w:sz w:val="24"/>
          <w:szCs w:val="24"/>
          <w:highlight w:val="yellow"/>
        </w:rPr>
        <w:t>n the sample.</w:t>
      </w:r>
      <w:r w:rsidR="003F6FA5" w:rsidRPr="00F84166">
        <w:rPr>
          <w:rFonts w:ascii="Calibri" w:hAnsi="Calibri" w:cs="Calibri"/>
          <w:iCs/>
          <w:sz w:val="24"/>
          <w:szCs w:val="24"/>
        </w:rPr>
        <w:t xml:space="preserve"> Select a combination of laser power and exposure time that is as low as possible to reduce the risk of phototoxicity but high enough to get a good signal-to-noise ratio. </w:t>
      </w:r>
    </w:p>
    <w:p w14:paraId="55777F65" w14:textId="3F2CCC7F" w:rsidR="003114EB" w:rsidRPr="003F6FA5" w:rsidRDefault="006E1904" w:rsidP="003F6FA5">
      <w:pPr>
        <w:ind w:left="284" w:firstLine="425"/>
        <w:rPr>
          <w:iCs/>
        </w:rPr>
      </w:pPr>
      <w:r w:rsidRPr="003F6FA5">
        <w:rPr>
          <w:iCs/>
        </w:rPr>
        <w:br/>
      </w:r>
      <w:r w:rsidR="003F6FA5" w:rsidRPr="003F6FA5">
        <w:rPr>
          <w:iCs/>
        </w:rPr>
        <w:t>3.4.1.</w:t>
      </w:r>
      <w:r w:rsidR="003F6FA5" w:rsidRPr="003F6FA5">
        <w:rPr>
          <w:iCs/>
        </w:rPr>
        <w:tab/>
      </w:r>
      <w:r w:rsidR="004067C6" w:rsidRPr="003F6FA5">
        <w:rPr>
          <w:iCs/>
        </w:rPr>
        <w:t xml:space="preserve">Live samples may move significantly during imaging. </w:t>
      </w:r>
      <w:r w:rsidR="004C7868" w:rsidRPr="003F6FA5">
        <w:rPr>
          <w:iCs/>
        </w:rPr>
        <w:t>Whenever possible, perform simultaneous acquisition of fluorescence and transmitted light, or dual-laser fluorescence, using two cameras.</w:t>
      </w:r>
      <w:r w:rsidR="00AC005C" w:rsidRPr="003F6FA5">
        <w:rPr>
          <w:iCs/>
        </w:rPr>
        <w:t xml:space="preserve"> If more than two channels are imaged, prioritize simultaneous acquisition of channels where precise overlap is most important.</w:t>
      </w:r>
    </w:p>
    <w:p w14:paraId="65DB67EC" w14:textId="77777777" w:rsidR="003F6FA5" w:rsidRPr="003F6FA5" w:rsidRDefault="003F6FA5" w:rsidP="003F6FA5">
      <w:pPr>
        <w:ind w:left="284" w:firstLine="425"/>
        <w:rPr>
          <w:iCs/>
        </w:rPr>
      </w:pPr>
    </w:p>
    <w:p w14:paraId="7AF1ABDA" w14:textId="77777777" w:rsidR="003F6FA5" w:rsidRPr="003F6FA5" w:rsidRDefault="003A4BA7" w:rsidP="003F6FA5">
      <w:pPr>
        <w:pStyle w:val="ListParagraph"/>
        <w:numPr>
          <w:ilvl w:val="0"/>
          <w:numId w:val="32"/>
        </w:numPr>
        <w:spacing w:after="0" w:line="240" w:lineRule="auto"/>
        <w:ind w:left="284" w:firstLine="425"/>
        <w:contextualSpacing w:val="0"/>
        <w:jc w:val="both"/>
        <w:rPr>
          <w:rFonts w:ascii="Calibri" w:hAnsi="Calibri" w:cs="Calibri"/>
          <w:iCs/>
          <w:sz w:val="24"/>
          <w:szCs w:val="24"/>
        </w:rPr>
      </w:pPr>
      <w:r w:rsidRPr="00F84166">
        <w:rPr>
          <w:rFonts w:ascii="Calibri" w:hAnsi="Calibri" w:cs="Calibri"/>
          <w:iCs/>
          <w:sz w:val="24"/>
          <w:szCs w:val="24"/>
          <w:highlight w:val="yellow"/>
        </w:rPr>
        <w:t>Find all samples and set them as</w:t>
      </w:r>
      <w:r w:rsidR="006E1904" w:rsidRPr="00F84166">
        <w:rPr>
          <w:rFonts w:ascii="Calibri" w:hAnsi="Calibri" w:cs="Calibri"/>
          <w:iCs/>
          <w:sz w:val="24"/>
          <w:szCs w:val="24"/>
          <w:highlight w:val="yellow"/>
        </w:rPr>
        <w:t xml:space="preserve"> multiple </w:t>
      </w:r>
      <w:r w:rsidRPr="00F84166">
        <w:rPr>
          <w:rFonts w:ascii="Calibri" w:hAnsi="Calibri" w:cs="Calibri"/>
          <w:iCs/>
          <w:sz w:val="24"/>
          <w:szCs w:val="24"/>
          <w:highlight w:val="yellow"/>
        </w:rPr>
        <w:t xml:space="preserve">imaging </w:t>
      </w:r>
      <w:r w:rsidR="006E1904" w:rsidRPr="00F84166">
        <w:rPr>
          <w:rFonts w:ascii="Calibri" w:hAnsi="Calibri" w:cs="Calibri"/>
          <w:iCs/>
          <w:sz w:val="24"/>
          <w:szCs w:val="24"/>
          <w:highlight w:val="yellow"/>
        </w:rPr>
        <w:t>positions</w:t>
      </w:r>
      <w:r w:rsidRPr="00F84166">
        <w:rPr>
          <w:rFonts w:ascii="Calibri" w:hAnsi="Calibri" w:cs="Calibri"/>
          <w:iCs/>
          <w:sz w:val="24"/>
          <w:szCs w:val="24"/>
          <w:highlight w:val="yellow"/>
        </w:rPr>
        <w:t>.</w:t>
      </w:r>
      <w:r w:rsidR="003F6FA5" w:rsidRPr="00F84166">
        <w:rPr>
          <w:rFonts w:ascii="Calibri" w:hAnsi="Calibri" w:cs="Calibri"/>
          <w:iCs/>
          <w:sz w:val="24"/>
          <w:szCs w:val="24"/>
          <w:highlight w:val="yellow"/>
        </w:rPr>
        <w:t xml:space="preserve"> </w:t>
      </w:r>
      <w:r w:rsidR="00952DB3" w:rsidRPr="00F84166">
        <w:rPr>
          <w:rFonts w:ascii="Calibri" w:hAnsi="Calibri" w:cs="Calibri"/>
          <w:iCs/>
          <w:sz w:val="24"/>
          <w:szCs w:val="24"/>
          <w:highlight w:val="yellow"/>
        </w:rPr>
        <w:t>For each sample, c</w:t>
      </w:r>
      <w:r w:rsidR="00B74C26" w:rsidRPr="00F84166">
        <w:rPr>
          <w:rFonts w:ascii="Calibri" w:hAnsi="Calibri" w:cs="Calibri"/>
          <w:iCs/>
          <w:sz w:val="24"/>
          <w:szCs w:val="24"/>
          <w:highlight w:val="yellow"/>
        </w:rPr>
        <w:t xml:space="preserve">reate a </w:t>
      </w:r>
      <w:r w:rsidR="00952DB3" w:rsidRPr="00F84166">
        <w:rPr>
          <w:rFonts w:ascii="Calibri" w:hAnsi="Calibri" w:cs="Calibri"/>
          <w:iCs/>
          <w:sz w:val="24"/>
          <w:szCs w:val="24"/>
          <w:highlight w:val="yellow"/>
        </w:rPr>
        <w:t xml:space="preserve">z-stack starting </w:t>
      </w:r>
      <w:r w:rsidR="004C3872" w:rsidRPr="00F84166">
        <w:rPr>
          <w:rFonts w:ascii="Calibri" w:hAnsi="Calibri" w:cs="Calibri"/>
          <w:iCs/>
          <w:sz w:val="24"/>
          <w:szCs w:val="24"/>
          <w:highlight w:val="yellow"/>
        </w:rPr>
        <w:t xml:space="preserve">at </w:t>
      </w:r>
      <w:r w:rsidR="00677931" w:rsidRPr="00F84166">
        <w:rPr>
          <w:rFonts w:ascii="Calibri" w:hAnsi="Calibri" w:cs="Calibri"/>
          <w:iCs/>
          <w:sz w:val="24"/>
          <w:szCs w:val="24"/>
          <w:highlight w:val="yellow"/>
        </w:rPr>
        <w:t xml:space="preserve">the plane </w:t>
      </w:r>
      <w:r w:rsidR="00B74C26" w:rsidRPr="00F84166">
        <w:rPr>
          <w:rFonts w:ascii="Calibri" w:hAnsi="Calibri" w:cs="Calibri"/>
          <w:iCs/>
          <w:sz w:val="24"/>
          <w:szCs w:val="24"/>
          <w:highlight w:val="yellow"/>
        </w:rPr>
        <w:t>that is closest to the objective</w:t>
      </w:r>
      <w:r w:rsidR="00952DB3" w:rsidRPr="00F84166">
        <w:rPr>
          <w:rFonts w:ascii="Calibri" w:hAnsi="Calibri" w:cs="Calibri"/>
          <w:iCs/>
          <w:sz w:val="24"/>
          <w:szCs w:val="24"/>
          <w:highlight w:val="yellow"/>
        </w:rPr>
        <w:t xml:space="preserve"> and ending </w:t>
      </w:r>
      <w:r w:rsidR="004C3872" w:rsidRPr="00F84166">
        <w:rPr>
          <w:rFonts w:ascii="Calibri" w:hAnsi="Calibri" w:cs="Calibri"/>
          <w:iCs/>
          <w:sz w:val="24"/>
          <w:szCs w:val="24"/>
          <w:highlight w:val="yellow"/>
        </w:rPr>
        <w:t>at</w:t>
      </w:r>
      <w:r w:rsidR="00952DB3" w:rsidRPr="00F84166">
        <w:rPr>
          <w:rFonts w:ascii="Calibri" w:hAnsi="Calibri" w:cs="Calibri"/>
          <w:iCs/>
          <w:sz w:val="24"/>
          <w:szCs w:val="24"/>
          <w:highlight w:val="yellow"/>
        </w:rPr>
        <w:t xml:space="preserve"> the first </w:t>
      </w:r>
      <w:r w:rsidR="004C3872" w:rsidRPr="00F84166">
        <w:rPr>
          <w:rFonts w:ascii="Calibri" w:hAnsi="Calibri" w:cs="Calibri"/>
          <w:iCs/>
          <w:sz w:val="24"/>
          <w:szCs w:val="24"/>
          <w:highlight w:val="yellow"/>
        </w:rPr>
        <w:t xml:space="preserve">out-of-focus </w:t>
      </w:r>
      <w:r w:rsidR="00952DB3" w:rsidRPr="00F84166">
        <w:rPr>
          <w:rFonts w:ascii="Calibri" w:hAnsi="Calibri" w:cs="Calibri"/>
          <w:iCs/>
          <w:sz w:val="24"/>
          <w:szCs w:val="24"/>
          <w:highlight w:val="yellow"/>
        </w:rPr>
        <w:t>plane.</w:t>
      </w:r>
      <w:r w:rsidR="00911976" w:rsidRPr="003F6FA5">
        <w:rPr>
          <w:rFonts w:ascii="Calibri" w:hAnsi="Calibri" w:cs="Calibri"/>
          <w:iCs/>
          <w:sz w:val="24"/>
          <w:szCs w:val="24"/>
        </w:rPr>
        <w:t xml:space="preserve"> For </w:t>
      </w:r>
      <w:r w:rsidR="00911976" w:rsidRPr="003F6FA5">
        <w:rPr>
          <w:rFonts w:ascii="Calibri" w:hAnsi="Calibri" w:cs="Calibri"/>
          <w:i/>
          <w:sz w:val="24"/>
          <w:szCs w:val="24"/>
        </w:rPr>
        <w:t xml:space="preserve">Hydra </w:t>
      </w:r>
      <w:r w:rsidR="00911976" w:rsidRPr="003F6FA5">
        <w:rPr>
          <w:rFonts w:ascii="Calibri" w:hAnsi="Calibri" w:cs="Calibri"/>
          <w:iCs/>
          <w:sz w:val="24"/>
          <w:szCs w:val="24"/>
        </w:rPr>
        <w:t xml:space="preserve">spheroids a 2 </w:t>
      </w:r>
      <w:proofErr w:type="spellStart"/>
      <w:r w:rsidR="00911976" w:rsidRPr="003F6FA5">
        <w:rPr>
          <w:rFonts w:ascii="Calibri" w:hAnsi="Calibri" w:cs="Calibri"/>
          <w:iCs/>
          <w:sz w:val="24"/>
          <w:szCs w:val="24"/>
        </w:rPr>
        <w:t>μm</w:t>
      </w:r>
      <w:proofErr w:type="spellEnd"/>
      <w:r w:rsidR="00911976" w:rsidRPr="003F6FA5">
        <w:rPr>
          <w:rFonts w:ascii="Calibri" w:hAnsi="Calibri" w:cs="Calibri"/>
          <w:iCs/>
          <w:sz w:val="24"/>
          <w:szCs w:val="24"/>
        </w:rPr>
        <w:t xml:space="preserve"> step size is advised.</w:t>
      </w:r>
    </w:p>
    <w:p w14:paraId="7DA0E4FF" w14:textId="77777777" w:rsidR="003F6FA5" w:rsidRPr="003F6FA5" w:rsidRDefault="003F6FA5" w:rsidP="003F6FA5">
      <w:pPr>
        <w:ind w:left="284" w:firstLine="425"/>
        <w:rPr>
          <w:iCs/>
        </w:rPr>
      </w:pPr>
    </w:p>
    <w:p w14:paraId="6BEF63DA" w14:textId="283EE42D" w:rsidR="00677931" w:rsidRPr="003F6FA5" w:rsidRDefault="00677931" w:rsidP="003F6FA5">
      <w:pPr>
        <w:ind w:left="284" w:firstLine="425"/>
        <w:rPr>
          <w:iCs/>
        </w:rPr>
      </w:pPr>
      <w:r w:rsidRPr="003F6FA5">
        <w:rPr>
          <w:iCs/>
        </w:rPr>
        <w:t xml:space="preserve">NOTE: </w:t>
      </w:r>
      <w:r w:rsidR="00186760" w:rsidRPr="003F6FA5">
        <w:rPr>
          <w:iCs/>
        </w:rPr>
        <w:t>T</w:t>
      </w:r>
      <w:r w:rsidR="00B74C26" w:rsidRPr="003F6FA5">
        <w:rPr>
          <w:iCs/>
        </w:rPr>
        <w:t xml:space="preserve">he creation of a z-stack is not </w:t>
      </w:r>
      <w:r w:rsidR="00186760" w:rsidRPr="003F6FA5">
        <w:rPr>
          <w:iCs/>
        </w:rPr>
        <w:t xml:space="preserve">always </w:t>
      </w:r>
      <w:r w:rsidR="00B74C26" w:rsidRPr="003F6FA5">
        <w:rPr>
          <w:iCs/>
        </w:rPr>
        <w:t xml:space="preserve">necessary. For example, when examining the oscillatory behavior of regenerating </w:t>
      </w:r>
      <w:r w:rsidR="00B74C26" w:rsidRPr="003F6FA5">
        <w:rPr>
          <w:i/>
        </w:rPr>
        <w:t>Hydra</w:t>
      </w:r>
      <w:r w:rsidR="00B74C26" w:rsidRPr="003F6FA5">
        <w:rPr>
          <w:iCs/>
        </w:rPr>
        <w:t xml:space="preserve"> spheroids, a single plane focusing on the equator plane of the samples is sufficient. </w:t>
      </w:r>
      <w:r w:rsidR="00F01C87" w:rsidRPr="003F6FA5">
        <w:rPr>
          <w:iCs/>
        </w:rPr>
        <w:t xml:space="preserve">When </w:t>
      </w:r>
      <w:r w:rsidR="00F01C87" w:rsidRPr="003F6FA5">
        <w:rPr>
          <w:i/>
        </w:rPr>
        <w:t>Hydra</w:t>
      </w:r>
      <w:r w:rsidR="00F01C87" w:rsidRPr="003F6FA5">
        <w:rPr>
          <w:iCs/>
        </w:rPr>
        <w:t xml:space="preserve"> samples have properly sunk to the bottom of the agarose well</w:t>
      </w:r>
      <w:r w:rsidR="003F6FA5" w:rsidRPr="003F6FA5">
        <w:rPr>
          <w:iCs/>
        </w:rPr>
        <w:t>,</w:t>
      </w:r>
      <w:r w:rsidR="00E046E4" w:rsidRPr="003F6FA5">
        <w:rPr>
          <w:iCs/>
        </w:rPr>
        <w:t xml:space="preserve"> and an appropriate objective has been </w:t>
      </w:r>
      <w:r w:rsidR="005D7198" w:rsidRPr="003F6FA5">
        <w:rPr>
          <w:iCs/>
        </w:rPr>
        <w:t>chosen</w:t>
      </w:r>
      <w:r w:rsidR="00E046E4" w:rsidRPr="003F6FA5">
        <w:rPr>
          <w:iCs/>
        </w:rPr>
        <w:t xml:space="preserve">, this plane should be within </w:t>
      </w:r>
      <w:proofErr w:type="gramStart"/>
      <w:r w:rsidR="00E046E4" w:rsidRPr="003F6FA5">
        <w:rPr>
          <w:iCs/>
        </w:rPr>
        <w:t>the working</w:t>
      </w:r>
      <w:proofErr w:type="gramEnd"/>
      <w:r w:rsidR="00E046E4" w:rsidRPr="003F6FA5">
        <w:rPr>
          <w:iCs/>
        </w:rPr>
        <w:t xml:space="preserve"> distance of the objective.</w:t>
      </w:r>
    </w:p>
    <w:p w14:paraId="566F7E32" w14:textId="77777777" w:rsidR="003F6FA5" w:rsidRPr="003F6FA5" w:rsidRDefault="003F6FA5" w:rsidP="003F6FA5">
      <w:pPr>
        <w:ind w:left="284" w:firstLine="425"/>
        <w:rPr>
          <w:iCs/>
        </w:rPr>
      </w:pPr>
    </w:p>
    <w:p w14:paraId="5AE691C8" w14:textId="651CAB8E" w:rsidR="00677931" w:rsidRPr="003F6FA5" w:rsidRDefault="00DA0B35" w:rsidP="003F6FA5">
      <w:pPr>
        <w:pStyle w:val="ListParagraph"/>
        <w:numPr>
          <w:ilvl w:val="0"/>
          <w:numId w:val="32"/>
        </w:numPr>
        <w:spacing w:after="0" w:line="240" w:lineRule="auto"/>
        <w:ind w:left="284" w:firstLine="425"/>
        <w:contextualSpacing w:val="0"/>
        <w:jc w:val="both"/>
        <w:rPr>
          <w:rFonts w:ascii="Calibri" w:hAnsi="Calibri" w:cs="Calibri"/>
          <w:iCs/>
          <w:sz w:val="24"/>
          <w:szCs w:val="24"/>
        </w:rPr>
      </w:pPr>
      <w:r w:rsidRPr="00F84166">
        <w:rPr>
          <w:rFonts w:ascii="Calibri" w:hAnsi="Calibri" w:cs="Calibri"/>
          <w:iCs/>
          <w:sz w:val="24"/>
          <w:szCs w:val="24"/>
          <w:highlight w:val="yellow"/>
        </w:rPr>
        <w:t xml:space="preserve">Set the </w:t>
      </w:r>
      <w:r w:rsidR="004828C5" w:rsidRPr="00F84166">
        <w:rPr>
          <w:rFonts w:ascii="Calibri" w:hAnsi="Calibri" w:cs="Calibri"/>
          <w:iCs/>
          <w:sz w:val="24"/>
          <w:szCs w:val="24"/>
          <w:highlight w:val="yellow"/>
        </w:rPr>
        <w:t>time-lapse</w:t>
      </w:r>
      <w:r w:rsidRPr="00F84166">
        <w:rPr>
          <w:rFonts w:ascii="Calibri" w:hAnsi="Calibri" w:cs="Calibri"/>
          <w:iCs/>
          <w:sz w:val="24"/>
          <w:szCs w:val="24"/>
          <w:highlight w:val="yellow"/>
        </w:rPr>
        <w:t xml:space="preserve"> parameters. </w:t>
      </w:r>
      <w:r w:rsidR="003F6FA5" w:rsidRPr="00F84166">
        <w:rPr>
          <w:rFonts w:ascii="Calibri" w:hAnsi="Calibri" w:cs="Calibri"/>
          <w:iCs/>
          <w:sz w:val="24"/>
          <w:szCs w:val="24"/>
          <w:highlight w:val="yellow"/>
        </w:rPr>
        <w:t xml:space="preserve">A </w:t>
      </w:r>
      <w:r w:rsidRPr="00F84166">
        <w:rPr>
          <w:rFonts w:ascii="Calibri" w:hAnsi="Calibri" w:cs="Calibri"/>
          <w:iCs/>
          <w:sz w:val="24"/>
          <w:szCs w:val="24"/>
          <w:highlight w:val="yellow"/>
        </w:rPr>
        <w:t>6</w:t>
      </w:r>
      <w:r w:rsidR="00933A26" w:rsidRPr="00F84166">
        <w:rPr>
          <w:rFonts w:ascii="Calibri" w:hAnsi="Calibri" w:cs="Calibri"/>
          <w:iCs/>
          <w:sz w:val="24"/>
          <w:szCs w:val="24"/>
          <w:highlight w:val="yellow"/>
        </w:rPr>
        <w:t>0-70</w:t>
      </w:r>
      <w:r w:rsidRPr="00F84166">
        <w:rPr>
          <w:rFonts w:ascii="Calibri" w:hAnsi="Calibri" w:cs="Calibri"/>
          <w:iCs/>
          <w:sz w:val="24"/>
          <w:szCs w:val="24"/>
          <w:highlight w:val="yellow"/>
        </w:rPr>
        <w:t xml:space="preserve"> h </w:t>
      </w:r>
      <w:r w:rsidR="003F6FA5" w:rsidRPr="00F84166">
        <w:rPr>
          <w:rFonts w:ascii="Calibri" w:hAnsi="Calibri" w:cs="Calibri"/>
          <w:iCs/>
          <w:sz w:val="24"/>
          <w:szCs w:val="24"/>
          <w:highlight w:val="yellow"/>
        </w:rPr>
        <w:t>time with</w:t>
      </w:r>
      <w:r w:rsidRPr="00F84166">
        <w:rPr>
          <w:rFonts w:ascii="Calibri" w:hAnsi="Calibri" w:cs="Calibri"/>
          <w:iCs/>
          <w:sz w:val="24"/>
          <w:szCs w:val="24"/>
          <w:highlight w:val="yellow"/>
        </w:rPr>
        <w:t xml:space="preserve"> imaging every 10 min is suitable to image the complete regeneration of </w:t>
      </w:r>
      <w:r w:rsidRPr="00F84166">
        <w:rPr>
          <w:rFonts w:ascii="Calibri" w:hAnsi="Calibri" w:cs="Calibri"/>
          <w:i/>
          <w:sz w:val="24"/>
          <w:szCs w:val="24"/>
          <w:highlight w:val="yellow"/>
        </w:rPr>
        <w:t xml:space="preserve">Hydra </w:t>
      </w:r>
      <w:r w:rsidRPr="00F84166">
        <w:rPr>
          <w:rFonts w:ascii="Calibri" w:hAnsi="Calibri" w:cs="Calibri"/>
          <w:iCs/>
          <w:sz w:val="24"/>
          <w:szCs w:val="24"/>
          <w:highlight w:val="yellow"/>
        </w:rPr>
        <w:t>spheroids.</w:t>
      </w:r>
      <w:r w:rsidR="003F6FA5" w:rsidRPr="00F84166">
        <w:rPr>
          <w:rFonts w:ascii="Calibri" w:hAnsi="Calibri" w:cs="Calibri"/>
          <w:iCs/>
          <w:sz w:val="24"/>
          <w:szCs w:val="24"/>
          <w:highlight w:val="yellow"/>
        </w:rPr>
        <w:t xml:space="preserve"> </w:t>
      </w:r>
      <w:r w:rsidRPr="00F84166">
        <w:rPr>
          <w:rFonts w:ascii="Calibri" w:hAnsi="Calibri" w:cs="Calibri"/>
          <w:iCs/>
          <w:sz w:val="24"/>
          <w:szCs w:val="24"/>
          <w:highlight w:val="yellow"/>
        </w:rPr>
        <w:t>Start imaging.</w:t>
      </w:r>
    </w:p>
    <w:p w14:paraId="7162A2C5" w14:textId="77777777" w:rsidR="003F6FA5" w:rsidRPr="003F6FA5" w:rsidRDefault="003F6FA5" w:rsidP="003F6FA5">
      <w:pPr>
        <w:pStyle w:val="ListParagraph"/>
        <w:spacing w:after="0" w:line="240" w:lineRule="auto"/>
        <w:ind w:left="284" w:firstLine="425"/>
        <w:contextualSpacing w:val="0"/>
        <w:jc w:val="both"/>
        <w:rPr>
          <w:rFonts w:ascii="Calibri" w:hAnsi="Calibri" w:cs="Calibri"/>
          <w:iCs/>
          <w:sz w:val="24"/>
          <w:szCs w:val="24"/>
        </w:rPr>
      </w:pPr>
    </w:p>
    <w:p w14:paraId="28E47166" w14:textId="12628790" w:rsidR="00DE0CAF" w:rsidRPr="003F6FA5" w:rsidRDefault="000B7254" w:rsidP="003F6FA5">
      <w:pPr>
        <w:pStyle w:val="ListParagraph"/>
        <w:numPr>
          <w:ilvl w:val="0"/>
          <w:numId w:val="38"/>
        </w:numPr>
        <w:spacing w:after="0" w:line="240" w:lineRule="auto"/>
        <w:ind w:left="284" w:firstLine="425"/>
        <w:rPr>
          <w:rFonts w:ascii="Calibri" w:hAnsi="Calibri" w:cs="Calibri"/>
          <w:b/>
          <w:bCs/>
          <w:iCs/>
          <w:sz w:val="24"/>
          <w:szCs w:val="24"/>
        </w:rPr>
      </w:pPr>
      <w:bookmarkStart w:id="0" w:name="_Hlk210644417"/>
      <w:r w:rsidRPr="00F84166">
        <w:rPr>
          <w:rFonts w:ascii="Calibri" w:hAnsi="Calibri" w:cs="Calibri"/>
          <w:b/>
          <w:bCs/>
          <w:iCs/>
          <w:sz w:val="24"/>
          <w:szCs w:val="24"/>
          <w:highlight w:val="yellow"/>
        </w:rPr>
        <w:t>Light-sheet</w:t>
      </w:r>
      <w:r w:rsidR="003F1878" w:rsidRPr="00F84166">
        <w:rPr>
          <w:rFonts w:ascii="Calibri" w:hAnsi="Calibri" w:cs="Calibri"/>
          <w:b/>
          <w:bCs/>
          <w:iCs/>
          <w:sz w:val="24"/>
          <w:szCs w:val="24"/>
          <w:highlight w:val="yellow"/>
        </w:rPr>
        <w:t xml:space="preserve"> </w:t>
      </w:r>
      <w:r w:rsidR="006A6114" w:rsidRPr="00F84166">
        <w:rPr>
          <w:rFonts w:ascii="Calibri" w:hAnsi="Calibri" w:cs="Calibri"/>
          <w:b/>
          <w:bCs/>
          <w:iCs/>
          <w:sz w:val="24"/>
          <w:szCs w:val="24"/>
          <w:highlight w:val="yellow"/>
        </w:rPr>
        <w:t xml:space="preserve">fluorescence </w:t>
      </w:r>
      <w:r w:rsidR="003F1878" w:rsidRPr="00F84166">
        <w:rPr>
          <w:rFonts w:ascii="Calibri" w:hAnsi="Calibri" w:cs="Calibri"/>
          <w:b/>
          <w:bCs/>
          <w:iCs/>
          <w:sz w:val="24"/>
          <w:szCs w:val="24"/>
          <w:highlight w:val="yellow"/>
        </w:rPr>
        <w:t>microscopy</w:t>
      </w:r>
    </w:p>
    <w:p w14:paraId="7B59ED10" w14:textId="77777777" w:rsidR="003F6FA5" w:rsidRPr="003F6FA5" w:rsidRDefault="003F6FA5" w:rsidP="003F6FA5">
      <w:pPr>
        <w:pStyle w:val="ListParagraph"/>
        <w:spacing w:after="0" w:line="240" w:lineRule="auto"/>
        <w:ind w:left="284" w:firstLine="425"/>
        <w:rPr>
          <w:rFonts w:ascii="Calibri" w:hAnsi="Calibri" w:cs="Calibri"/>
          <w:b/>
          <w:bCs/>
          <w:iCs/>
          <w:sz w:val="24"/>
          <w:szCs w:val="24"/>
        </w:rPr>
      </w:pPr>
    </w:p>
    <w:p w14:paraId="79757994" w14:textId="3B95964E" w:rsidR="00682842" w:rsidRPr="00F84166" w:rsidRDefault="00413AE0" w:rsidP="003F6FA5">
      <w:pPr>
        <w:pStyle w:val="ListParagraph"/>
        <w:numPr>
          <w:ilvl w:val="0"/>
          <w:numId w:val="31"/>
        </w:numPr>
        <w:spacing w:after="0" w:line="240" w:lineRule="auto"/>
        <w:ind w:left="284" w:firstLine="425"/>
        <w:contextualSpacing w:val="0"/>
        <w:jc w:val="both"/>
        <w:rPr>
          <w:rFonts w:ascii="Calibri" w:hAnsi="Calibri" w:cs="Calibri"/>
          <w:iCs/>
          <w:sz w:val="24"/>
          <w:szCs w:val="24"/>
          <w:highlight w:val="yellow"/>
        </w:rPr>
      </w:pPr>
      <w:r w:rsidRPr="00F84166">
        <w:rPr>
          <w:rFonts w:ascii="Calibri" w:hAnsi="Calibri" w:cs="Calibri"/>
          <w:iCs/>
          <w:sz w:val="24"/>
          <w:szCs w:val="24"/>
          <w:highlight w:val="yellow"/>
        </w:rPr>
        <w:t xml:space="preserve">Image the samples on a </w:t>
      </w:r>
      <w:r w:rsidR="000B7254" w:rsidRPr="00F84166">
        <w:rPr>
          <w:rFonts w:ascii="Calibri" w:hAnsi="Calibri" w:cs="Calibri"/>
          <w:iCs/>
          <w:sz w:val="24"/>
          <w:szCs w:val="24"/>
          <w:highlight w:val="yellow"/>
        </w:rPr>
        <w:t>light-sheet</w:t>
      </w:r>
      <w:r w:rsidRPr="00F84166">
        <w:rPr>
          <w:rFonts w:ascii="Calibri" w:hAnsi="Calibri" w:cs="Calibri"/>
          <w:iCs/>
          <w:sz w:val="24"/>
          <w:szCs w:val="24"/>
          <w:highlight w:val="yellow"/>
        </w:rPr>
        <w:t xml:space="preserve"> microscope with horizontally </w:t>
      </w:r>
      <w:r w:rsidR="00516E85" w:rsidRPr="00F84166">
        <w:rPr>
          <w:rFonts w:ascii="Calibri" w:hAnsi="Calibri" w:cs="Calibri"/>
          <w:iCs/>
          <w:sz w:val="24"/>
          <w:szCs w:val="24"/>
          <w:highlight w:val="yellow"/>
        </w:rPr>
        <w:t>positioned</w:t>
      </w:r>
      <w:r w:rsidRPr="00F84166">
        <w:rPr>
          <w:rFonts w:ascii="Calibri" w:hAnsi="Calibri" w:cs="Calibri"/>
          <w:iCs/>
          <w:sz w:val="24"/>
          <w:szCs w:val="24"/>
          <w:highlight w:val="yellow"/>
        </w:rPr>
        <w:t xml:space="preserve"> detection objective(s).</w:t>
      </w:r>
    </w:p>
    <w:p w14:paraId="3F2FA7FB" w14:textId="77777777" w:rsidR="003F6FA5" w:rsidRPr="003F6FA5" w:rsidRDefault="003F6FA5" w:rsidP="003F6FA5">
      <w:pPr>
        <w:pStyle w:val="ListParagraph"/>
        <w:spacing w:after="0" w:line="240" w:lineRule="auto"/>
        <w:ind w:left="284" w:firstLine="425"/>
        <w:contextualSpacing w:val="0"/>
        <w:jc w:val="both"/>
        <w:rPr>
          <w:rFonts w:ascii="Calibri" w:hAnsi="Calibri" w:cs="Calibri"/>
          <w:iCs/>
          <w:sz w:val="24"/>
          <w:szCs w:val="24"/>
        </w:rPr>
      </w:pPr>
    </w:p>
    <w:p w14:paraId="4D1B6650" w14:textId="78820CEF" w:rsidR="002A3AA8" w:rsidRPr="003F6FA5" w:rsidRDefault="004463A9" w:rsidP="003F6FA5">
      <w:pPr>
        <w:pStyle w:val="ListParagraph"/>
        <w:numPr>
          <w:ilvl w:val="0"/>
          <w:numId w:val="31"/>
        </w:numPr>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 xml:space="preserve">Before starting, </w:t>
      </w:r>
      <w:r w:rsidR="00C12954" w:rsidRPr="003F6FA5">
        <w:rPr>
          <w:rFonts w:ascii="Calibri" w:hAnsi="Calibri" w:cs="Calibri"/>
          <w:iCs/>
          <w:sz w:val="24"/>
          <w:szCs w:val="24"/>
        </w:rPr>
        <w:t>align</w:t>
      </w:r>
      <w:r w:rsidRPr="003F6FA5">
        <w:rPr>
          <w:rFonts w:ascii="Calibri" w:hAnsi="Calibri" w:cs="Calibri"/>
          <w:iCs/>
          <w:sz w:val="24"/>
          <w:szCs w:val="24"/>
        </w:rPr>
        <w:t xml:space="preserve"> the light sheet that is created by the illumination objectives</w:t>
      </w:r>
      <w:r w:rsidR="00C12954" w:rsidRPr="003F6FA5">
        <w:rPr>
          <w:rFonts w:ascii="Calibri" w:hAnsi="Calibri" w:cs="Calibri"/>
          <w:iCs/>
          <w:sz w:val="24"/>
          <w:szCs w:val="24"/>
        </w:rPr>
        <w:t>.</w:t>
      </w:r>
      <w:r w:rsidR="003F6FA5" w:rsidRPr="003F6FA5">
        <w:rPr>
          <w:rFonts w:ascii="Calibri" w:hAnsi="Calibri" w:cs="Calibri"/>
          <w:iCs/>
          <w:sz w:val="24"/>
          <w:szCs w:val="24"/>
        </w:rPr>
        <w:t xml:space="preserve"> </w:t>
      </w:r>
      <w:r w:rsidR="002A3AA8" w:rsidRPr="00F84166">
        <w:rPr>
          <w:rFonts w:ascii="Calibri" w:hAnsi="Calibri" w:cs="Calibri"/>
          <w:iCs/>
          <w:sz w:val="24"/>
          <w:szCs w:val="24"/>
          <w:highlight w:val="yellow"/>
        </w:rPr>
        <w:t>Set the temperature of the microscope chamber to 18-21</w:t>
      </w:r>
      <w:r w:rsidR="003F6FA5" w:rsidRPr="00F84166">
        <w:rPr>
          <w:rFonts w:ascii="Calibri" w:hAnsi="Calibri" w:cs="Calibri"/>
          <w:iCs/>
          <w:sz w:val="24"/>
          <w:szCs w:val="24"/>
          <w:highlight w:val="yellow"/>
        </w:rPr>
        <w:t xml:space="preserve"> </w:t>
      </w:r>
      <w:r w:rsidR="002A3AA8" w:rsidRPr="00F84166">
        <w:rPr>
          <w:rFonts w:ascii="Calibri" w:hAnsi="Calibri" w:cs="Calibri"/>
          <w:iCs/>
          <w:sz w:val="24"/>
          <w:szCs w:val="24"/>
          <w:highlight w:val="yellow"/>
        </w:rPr>
        <w:t>°C.</w:t>
      </w:r>
      <w:r w:rsidR="003F6FA5" w:rsidRPr="00F84166">
        <w:rPr>
          <w:rFonts w:ascii="Calibri" w:hAnsi="Calibri" w:cs="Calibri"/>
          <w:iCs/>
          <w:sz w:val="24"/>
          <w:szCs w:val="24"/>
          <w:highlight w:val="yellow"/>
        </w:rPr>
        <w:t xml:space="preserve"> </w:t>
      </w:r>
      <w:r w:rsidR="00C12954" w:rsidRPr="00F84166">
        <w:rPr>
          <w:rFonts w:ascii="Calibri" w:hAnsi="Calibri" w:cs="Calibri"/>
          <w:iCs/>
          <w:sz w:val="24"/>
          <w:szCs w:val="24"/>
          <w:highlight w:val="yellow"/>
        </w:rPr>
        <w:t>If the microscope cannot be cooled, cool the room instead.</w:t>
      </w:r>
    </w:p>
    <w:p w14:paraId="3D70FD86" w14:textId="77777777" w:rsidR="003F6FA5" w:rsidRPr="003F6FA5" w:rsidRDefault="003F6FA5" w:rsidP="003F6FA5">
      <w:pPr>
        <w:ind w:left="284" w:firstLine="425"/>
        <w:rPr>
          <w:iCs/>
        </w:rPr>
      </w:pPr>
    </w:p>
    <w:p w14:paraId="384951D8" w14:textId="3205B2F2" w:rsidR="002A3AA8" w:rsidRPr="00F84166" w:rsidRDefault="002A3AA8" w:rsidP="003F6FA5">
      <w:pPr>
        <w:pStyle w:val="ListParagraph"/>
        <w:numPr>
          <w:ilvl w:val="0"/>
          <w:numId w:val="31"/>
        </w:numPr>
        <w:spacing w:after="0" w:line="240" w:lineRule="auto"/>
        <w:ind w:left="284" w:firstLine="425"/>
        <w:contextualSpacing w:val="0"/>
        <w:jc w:val="both"/>
        <w:rPr>
          <w:rFonts w:ascii="Calibri" w:hAnsi="Calibri" w:cs="Calibri"/>
          <w:iCs/>
          <w:sz w:val="24"/>
          <w:szCs w:val="24"/>
          <w:highlight w:val="yellow"/>
        </w:rPr>
      </w:pPr>
      <w:r w:rsidRPr="00F84166">
        <w:rPr>
          <w:rFonts w:ascii="Calibri" w:hAnsi="Calibri" w:cs="Calibri"/>
          <w:iCs/>
          <w:sz w:val="24"/>
          <w:szCs w:val="24"/>
          <w:highlight w:val="yellow"/>
        </w:rPr>
        <w:t xml:space="preserve">Choose </w:t>
      </w:r>
      <w:r w:rsidR="00461E0C" w:rsidRPr="00F84166">
        <w:rPr>
          <w:rFonts w:ascii="Calibri" w:hAnsi="Calibri" w:cs="Calibri"/>
          <w:iCs/>
          <w:sz w:val="24"/>
          <w:szCs w:val="24"/>
          <w:highlight w:val="yellow"/>
        </w:rPr>
        <w:t xml:space="preserve">a </w:t>
      </w:r>
      <w:r w:rsidRPr="00F84166">
        <w:rPr>
          <w:rFonts w:ascii="Calibri" w:hAnsi="Calibri" w:cs="Calibri"/>
          <w:iCs/>
          <w:sz w:val="24"/>
          <w:szCs w:val="24"/>
          <w:highlight w:val="yellow"/>
        </w:rPr>
        <w:t>detection objective</w:t>
      </w:r>
      <w:r w:rsidR="00E24781" w:rsidRPr="00F84166">
        <w:rPr>
          <w:rFonts w:ascii="Calibri" w:hAnsi="Calibri" w:cs="Calibri"/>
          <w:iCs/>
          <w:sz w:val="24"/>
          <w:szCs w:val="24"/>
          <w:highlight w:val="yellow"/>
        </w:rPr>
        <w:t xml:space="preserve"> that can fit</w:t>
      </w:r>
      <w:r w:rsidR="00461E0C" w:rsidRPr="00F84166">
        <w:rPr>
          <w:rFonts w:ascii="Calibri" w:hAnsi="Calibri" w:cs="Calibri"/>
          <w:iCs/>
          <w:sz w:val="24"/>
          <w:szCs w:val="24"/>
          <w:highlight w:val="yellow"/>
        </w:rPr>
        <w:t xml:space="preserve"> the complete sample </w:t>
      </w:r>
      <w:r w:rsidR="00E24781" w:rsidRPr="00F84166">
        <w:rPr>
          <w:rFonts w:ascii="Calibri" w:hAnsi="Calibri" w:cs="Calibri"/>
          <w:iCs/>
          <w:sz w:val="24"/>
          <w:szCs w:val="24"/>
          <w:highlight w:val="yellow"/>
        </w:rPr>
        <w:t>in its</w:t>
      </w:r>
      <w:r w:rsidR="00461E0C" w:rsidRPr="00F84166">
        <w:rPr>
          <w:rFonts w:ascii="Calibri" w:hAnsi="Calibri" w:cs="Calibri"/>
          <w:iCs/>
          <w:sz w:val="24"/>
          <w:szCs w:val="24"/>
          <w:highlight w:val="yellow"/>
        </w:rPr>
        <w:t xml:space="preserve"> field of view. When the samples have room to move, </w:t>
      </w:r>
      <w:r w:rsidR="00DB4B15" w:rsidRPr="00F84166">
        <w:rPr>
          <w:rFonts w:ascii="Calibri" w:hAnsi="Calibri" w:cs="Calibri"/>
          <w:iCs/>
          <w:sz w:val="24"/>
          <w:szCs w:val="24"/>
          <w:highlight w:val="yellow"/>
        </w:rPr>
        <w:t>c</w:t>
      </w:r>
      <w:r w:rsidR="00461E0C" w:rsidRPr="00F84166">
        <w:rPr>
          <w:rFonts w:ascii="Calibri" w:hAnsi="Calibri" w:cs="Calibri"/>
          <w:iCs/>
          <w:sz w:val="24"/>
          <w:szCs w:val="24"/>
          <w:highlight w:val="yellow"/>
        </w:rPr>
        <w:t>hoos</w:t>
      </w:r>
      <w:r w:rsidR="00DB4B15" w:rsidRPr="00F84166">
        <w:rPr>
          <w:rFonts w:ascii="Calibri" w:hAnsi="Calibri" w:cs="Calibri"/>
          <w:iCs/>
          <w:sz w:val="24"/>
          <w:szCs w:val="24"/>
          <w:highlight w:val="yellow"/>
        </w:rPr>
        <w:t>e a</w:t>
      </w:r>
      <w:r w:rsidR="00461E0C" w:rsidRPr="00F84166">
        <w:rPr>
          <w:rFonts w:ascii="Calibri" w:hAnsi="Calibri" w:cs="Calibri"/>
          <w:iCs/>
          <w:sz w:val="24"/>
          <w:szCs w:val="24"/>
          <w:highlight w:val="yellow"/>
        </w:rPr>
        <w:t xml:space="preserve"> detection objective</w:t>
      </w:r>
      <w:r w:rsidR="00DB4B15" w:rsidRPr="00F84166">
        <w:rPr>
          <w:rFonts w:ascii="Calibri" w:hAnsi="Calibri" w:cs="Calibri"/>
          <w:iCs/>
          <w:sz w:val="24"/>
          <w:szCs w:val="24"/>
          <w:highlight w:val="yellow"/>
        </w:rPr>
        <w:t xml:space="preserve"> that accommodates this</w:t>
      </w:r>
      <w:r w:rsidR="00461E0C" w:rsidRPr="00F84166">
        <w:rPr>
          <w:rFonts w:ascii="Calibri" w:hAnsi="Calibri" w:cs="Calibri"/>
          <w:iCs/>
          <w:sz w:val="24"/>
          <w:szCs w:val="24"/>
          <w:highlight w:val="yellow"/>
        </w:rPr>
        <w:t>.</w:t>
      </w:r>
    </w:p>
    <w:p w14:paraId="424CEE4F" w14:textId="77777777" w:rsidR="003F6FA5" w:rsidRPr="003F6FA5" w:rsidRDefault="003F6FA5" w:rsidP="003F6FA5">
      <w:pPr>
        <w:ind w:left="284" w:firstLine="425"/>
        <w:rPr>
          <w:iCs/>
        </w:rPr>
      </w:pPr>
    </w:p>
    <w:p w14:paraId="0A9589E6" w14:textId="318AC369" w:rsidR="002A3AA8" w:rsidRPr="003F6FA5" w:rsidRDefault="002A3AA8" w:rsidP="003F6FA5">
      <w:pPr>
        <w:pStyle w:val="ListParagraph"/>
        <w:numPr>
          <w:ilvl w:val="0"/>
          <w:numId w:val="31"/>
        </w:numPr>
        <w:spacing w:after="0" w:line="240" w:lineRule="auto"/>
        <w:ind w:left="284" w:firstLine="425"/>
        <w:contextualSpacing w:val="0"/>
        <w:jc w:val="both"/>
        <w:rPr>
          <w:rFonts w:ascii="Calibri" w:hAnsi="Calibri" w:cs="Calibri"/>
          <w:iCs/>
          <w:sz w:val="24"/>
          <w:szCs w:val="24"/>
        </w:rPr>
      </w:pPr>
      <w:r w:rsidRPr="00F84166">
        <w:rPr>
          <w:rFonts w:ascii="Calibri" w:hAnsi="Calibri" w:cs="Calibri"/>
          <w:iCs/>
          <w:sz w:val="24"/>
          <w:szCs w:val="24"/>
          <w:highlight w:val="yellow"/>
        </w:rPr>
        <w:t>Place the sample holder in the microscope</w:t>
      </w:r>
      <w:r w:rsidRPr="003F6FA5">
        <w:rPr>
          <w:rFonts w:ascii="Calibri" w:hAnsi="Calibri" w:cs="Calibri"/>
          <w:iCs/>
          <w:sz w:val="24"/>
          <w:szCs w:val="24"/>
        </w:rPr>
        <w:t>.</w:t>
      </w:r>
      <w:r w:rsidR="00B20FF8" w:rsidRPr="003F6FA5">
        <w:rPr>
          <w:rFonts w:ascii="Calibri" w:hAnsi="Calibri" w:cs="Calibri"/>
          <w:iCs/>
          <w:sz w:val="24"/>
          <w:szCs w:val="24"/>
        </w:rPr>
        <w:t xml:space="preserve"> </w:t>
      </w:r>
      <w:r w:rsidR="00E24781" w:rsidRPr="003F6FA5">
        <w:rPr>
          <w:rFonts w:ascii="Calibri" w:hAnsi="Calibri" w:cs="Calibri"/>
          <w:iCs/>
          <w:sz w:val="24"/>
          <w:szCs w:val="24"/>
        </w:rPr>
        <w:t>If</w:t>
      </w:r>
      <w:r w:rsidR="00B20FF8" w:rsidRPr="003F6FA5">
        <w:rPr>
          <w:rFonts w:ascii="Calibri" w:hAnsi="Calibri" w:cs="Calibri"/>
          <w:iCs/>
          <w:sz w:val="24"/>
          <w:szCs w:val="24"/>
        </w:rPr>
        <w:t xml:space="preserve"> the samples are mounted in a glass capillary, push the </w:t>
      </w:r>
      <w:r w:rsidR="001B364C" w:rsidRPr="003F6FA5">
        <w:rPr>
          <w:rFonts w:ascii="Calibri" w:hAnsi="Calibri" w:cs="Calibri"/>
          <w:iCs/>
          <w:sz w:val="24"/>
          <w:szCs w:val="24"/>
        </w:rPr>
        <w:t xml:space="preserve">piston </w:t>
      </w:r>
      <w:r w:rsidR="00B20FF8" w:rsidRPr="003F6FA5">
        <w:rPr>
          <w:rFonts w:ascii="Calibri" w:hAnsi="Calibri" w:cs="Calibri"/>
          <w:iCs/>
          <w:sz w:val="24"/>
          <w:szCs w:val="24"/>
        </w:rPr>
        <w:t xml:space="preserve">down </w:t>
      </w:r>
      <w:r w:rsidR="00185637" w:rsidRPr="003F6FA5">
        <w:rPr>
          <w:rFonts w:ascii="Calibri" w:hAnsi="Calibri" w:cs="Calibri"/>
          <w:iCs/>
          <w:sz w:val="24"/>
          <w:szCs w:val="24"/>
        </w:rPr>
        <w:t>until the samples are out of the glass</w:t>
      </w:r>
      <w:r w:rsidR="00C12954" w:rsidRPr="003F6FA5">
        <w:rPr>
          <w:rFonts w:ascii="Calibri" w:hAnsi="Calibri" w:cs="Calibri"/>
          <w:iCs/>
          <w:sz w:val="24"/>
          <w:szCs w:val="24"/>
        </w:rPr>
        <w:t xml:space="preserve"> to </w:t>
      </w:r>
      <w:r w:rsidR="00B20FF8" w:rsidRPr="003F6FA5">
        <w:rPr>
          <w:rFonts w:ascii="Calibri" w:hAnsi="Calibri" w:cs="Calibri"/>
          <w:iCs/>
          <w:sz w:val="24"/>
          <w:szCs w:val="24"/>
        </w:rPr>
        <w:t>imag</w:t>
      </w:r>
      <w:r w:rsidR="00C12954" w:rsidRPr="003F6FA5">
        <w:rPr>
          <w:rFonts w:ascii="Calibri" w:hAnsi="Calibri" w:cs="Calibri"/>
          <w:iCs/>
          <w:sz w:val="24"/>
          <w:szCs w:val="24"/>
        </w:rPr>
        <w:t>e</w:t>
      </w:r>
      <w:r w:rsidR="00B20FF8" w:rsidRPr="003F6FA5">
        <w:rPr>
          <w:rFonts w:ascii="Calibri" w:hAnsi="Calibri" w:cs="Calibri"/>
          <w:iCs/>
          <w:sz w:val="24"/>
          <w:szCs w:val="24"/>
        </w:rPr>
        <w:t xml:space="preserve"> only through the agarose</w:t>
      </w:r>
      <w:r w:rsidR="00792A6A" w:rsidRPr="003F6FA5">
        <w:rPr>
          <w:rFonts w:ascii="Calibri" w:hAnsi="Calibri" w:cs="Calibri"/>
          <w:iCs/>
          <w:sz w:val="24"/>
          <w:szCs w:val="24"/>
        </w:rPr>
        <w:t xml:space="preserve"> (</w:t>
      </w:r>
      <w:r w:rsidR="00792A6A" w:rsidRPr="003F6FA5">
        <w:rPr>
          <w:rFonts w:ascii="Calibri" w:hAnsi="Calibri" w:cs="Calibri"/>
          <w:b/>
          <w:bCs/>
          <w:iCs/>
          <w:sz w:val="24"/>
          <w:szCs w:val="24"/>
        </w:rPr>
        <w:t>Figure 3C</w:t>
      </w:r>
      <w:r w:rsidR="00792A6A" w:rsidRPr="003F6FA5">
        <w:rPr>
          <w:rFonts w:ascii="Calibri" w:hAnsi="Calibri" w:cs="Calibri"/>
          <w:iCs/>
          <w:sz w:val="24"/>
          <w:szCs w:val="24"/>
        </w:rPr>
        <w:t>)</w:t>
      </w:r>
      <w:r w:rsidR="00B20FF8" w:rsidRPr="003F6FA5">
        <w:rPr>
          <w:rFonts w:ascii="Calibri" w:hAnsi="Calibri" w:cs="Calibri"/>
          <w:iCs/>
          <w:sz w:val="24"/>
          <w:szCs w:val="24"/>
        </w:rPr>
        <w:t>.</w:t>
      </w:r>
    </w:p>
    <w:p w14:paraId="5308799F" w14:textId="77777777" w:rsidR="003F6FA5" w:rsidRPr="003F6FA5" w:rsidRDefault="003F6FA5" w:rsidP="003F6FA5">
      <w:pPr>
        <w:ind w:left="284" w:firstLine="425"/>
        <w:rPr>
          <w:iCs/>
        </w:rPr>
      </w:pPr>
    </w:p>
    <w:p w14:paraId="17145730" w14:textId="37ABBC70" w:rsidR="000A13ED" w:rsidRPr="00F84166" w:rsidRDefault="000A13ED" w:rsidP="003F6FA5">
      <w:pPr>
        <w:pStyle w:val="ListParagraph"/>
        <w:numPr>
          <w:ilvl w:val="0"/>
          <w:numId w:val="31"/>
        </w:numPr>
        <w:spacing w:after="0" w:line="240" w:lineRule="auto"/>
        <w:ind w:left="284" w:firstLine="425"/>
        <w:contextualSpacing w:val="0"/>
        <w:jc w:val="both"/>
        <w:rPr>
          <w:rFonts w:ascii="Calibri" w:hAnsi="Calibri" w:cs="Calibri"/>
          <w:iCs/>
          <w:sz w:val="24"/>
          <w:szCs w:val="24"/>
          <w:highlight w:val="yellow"/>
        </w:rPr>
      </w:pPr>
      <w:r w:rsidRPr="00F84166">
        <w:rPr>
          <w:rFonts w:ascii="Calibri" w:hAnsi="Calibri" w:cs="Calibri"/>
          <w:iCs/>
          <w:sz w:val="24"/>
          <w:szCs w:val="24"/>
          <w:highlight w:val="yellow"/>
        </w:rPr>
        <w:t xml:space="preserve">Set up the microscope settings for transmitted light, fluorescence, multiple positions and </w:t>
      </w:r>
      <w:r w:rsidR="004828C5" w:rsidRPr="00F84166">
        <w:rPr>
          <w:rFonts w:ascii="Calibri" w:hAnsi="Calibri" w:cs="Calibri"/>
          <w:iCs/>
          <w:sz w:val="24"/>
          <w:szCs w:val="24"/>
          <w:highlight w:val="yellow"/>
        </w:rPr>
        <w:t>time-lapse</w:t>
      </w:r>
      <w:r w:rsidRPr="00F84166">
        <w:rPr>
          <w:rFonts w:ascii="Calibri" w:hAnsi="Calibri" w:cs="Calibri"/>
          <w:iCs/>
          <w:sz w:val="24"/>
          <w:szCs w:val="24"/>
          <w:highlight w:val="yellow"/>
        </w:rPr>
        <w:t xml:space="preserve"> as described in </w:t>
      </w:r>
      <w:r w:rsidR="003F6FA5" w:rsidRPr="00F84166">
        <w:rPr>
          <w:rFonts w:ascii="Calibri" w:hAnsi="Calibri" w:cs="Calibri"/>
          <w:iCs/>
          <w:sz w:val="24"/>
          <w:szCs w:val="24"/>
          <w:highlight w:val="yellow"/>
        </w:rPr>
        <w:t>Step</w:t>
      </w:r>
      <w:r w:rsidRPr="00F84166">
        <w:rPr>
          <w:rFonts w:ascii="Calibri" w:hAnsi="Calibri" w:cs="Calibri"/>
          <w:iCs/>
          <w:sz w:val="24"/>
          <w:szCs w:val="24"/>
          <w:highlight w:val="yellow"/>
        </w:rPr>
        <w:t xml:space="preserve"> 3.</w:t>
      </w:r>
    </w:p>
    <w:p w14:paraId="0608771A" w14:textId="77777777" w:rsidR="003F6FA5" w:rsidRPr="003F6FA5" w:rsidRDefault="003F6FA5" w:rsidP="003F6FA5">
      <w:pPr>
        <w:ind w:left="284" w:firstLine="425"/>
        <w:rPr>
          <w:iCs/>
        </w:rPr>
      </w:pPr>
    </w:p>
    <w:p w14:paraId="4A2E45A7" w14:textId="5A41560B" w:rsidR="00B443C5" w:rsidRPr="003F6FA5" w:rsidRDefault="00EA0004" w:rsidP="003F6FA5">
      <w:pPr>
        <w:pStyle w:val="ListParagraph"/>
        <w:numPr>
          <w:ilvl w:val="0"/>
          <w:numId w:val="31"/>
        </w:numPr>
        <w:spacing w:after="0" w:line="240" w:lineRule="auto"/>
        <w:ind w:left="284" w:firstLine="425"/>
        <w:contextualSpacing w:val="0"/>
        <w:jc w:val="both"/>
        <w:rPr>
          <w:rFonts w:ascii="Calibri" w:hAnsi="Calibri" w:cs="Calibri"/>
          <w:iCs/>
          <w:sz w:val="24"/>
          <w:szCs w:val="24"/>
        </w:rPr>
      </w:pPr>
      <w:r w:rsidRPr="003F6FA5">
        <w:rPr>
          <w:rFonts w:ascii="Calibri" w:hAnsi="Calibri" w:cs="Calibri"/>
          <w:iCs/>
          <w:sz w:val="24"/>
          <w:szCs w:val="24"/>
        </w:rPr>
        <w:t xml:space="preserve">If the microscope is not equipped with multiple detection objectives, set up multiview detection to detect the sample from multiple angles. </w:t>
      </w:r>
      <w:r w:rsidR="00356C07" w:rsidRPr="003F6FA5">
        <w:rPr>
          <w:rFonts w:ascii="Calibri" w:hAnsi="Calibri" w:cs="Calibri"/>
          <w:iCs/>
          <w:sz w:val="24"/>
          <w:szCs w:val="24"/>
        </w:rPr>
        <w:t>When</w:t>
      </w:r>
      <w:r w:rsidR="00B443C5" w:rsidRPr="003F6FA5">
        <w:rPr>
          <w:rFonts w:ascii="Calibri" w:hAnsi="Calibri" w:cs="Calibri"/>
          <w:iCs/>
          <w:sz w:val="24"/>
          <w:szCs w:val="24"/>
        </w:rPr>
        <w:t xml:space="preserve"> more than half of the sample can be detected within one z-stack, </w:t>
      </w:r>
      <w:r w:rsidR="00D06270" w:rsidRPr="003F6FA5">
        <w:rPr>
          <w:rFonts w:ascii="Calibri" w:hAnsi="Calibri" w:cs="Calibri"/>
          <w:iCs/>
          <w:sz w:val="24"/>
          <w:szCs w:val="24"/>
        </w:rPr>
        <w:t>two</w:t>
      </w:r>
      <w:r w:rsidR="00B443C5" w:rsidRPr="003F6FA5">
        <w:rPr>
          <w:rFonts w:ascii="Calibri" w:hAnsi="Calibri" w:cs="Calibri"/>
          <w:iCs/>
          <w:sz w:val="24"/>
          <w:szCs w:val="24"/>
        </w:rPr>
        <w:t xml:space="preserve"> views separated by an 180° angle suffice. Alternatively, use </w:t>
      </w:r>
      <w:r w:rsidR="00D06270" w:rsidRPr="003F6FA5">
        <w:rPr>
          <w:rFonts w:ascii="Calibri" w:hAnsi="Calibri" w:cs="Calibri"/>
          <w:iCs/>
          <w:sz w:val="24"/>
          <w:szCs w:val="24"/>
        </w:rPr>
        <w:t>three to five</w:t>
      </w:r>
      <w:r w:rsidR="00B443C5" w:rsidRPr="003F6FA5">
        <w:rPr>
          <w:rFonts w:ascii="Calibri" w:hAnsi="Calibri" w:cs="Calibri"/>
          <w:iCs/>
          <w:sz w:val="24"/>
          <w:szCs w:val="24"/>
        </w:rPr>
        <w:t xml:space="preserve"> views.</w:t>
      </w:r>
    </w:p>
    <w:p w14:paraId="6059CD60" w14:textId="77777777" w:rsidR="003F6FA5" w:rsidRPr="003F6FA5" w:rsidRDefault="003F6FA5" w:rsidP="003F6FA5">
      <w:pPr>
        <w:ind w:left="284" w:firstLine="425"/>
        <w:rPr>
          <w:iCs/>
        </w:rPr>
      </w:pPr>
    </w:p>
    <w:p w14:paraId="026FEBDB" w14:textId="2E454406" w:rsidR="00AC005C" w:rsidRPr="00F84166" w:rsidRDefault="00D65FF8" w:rsidP="003F6FA5">
      <w:pPr>
        <w:pStyle w:val="ListParagraph"/>
        <w:numPr>
          <w:ilvl w:val="0"/>
          <w:numId w:val="31"/>
        </w:numPr>
        <w:spacing w:after="0" w:line="240" w:lineRule="auto"/>
        <w:ind w:left="284" w:firstLine="425"/>
        <w:contextualSpacing w:val="0"/>
        <w:jc w:val="both"/>
        <w:rPr>
          <w:rFonts w:ascii="Calibri" w:hAnsi="Calibri" w:cs="Calibri"/>
          <w:iCs/>
          <w:sz w:val="24"/>
          <w:szCs w:val="24"/>
          <w:highlight w:val="yellow"/>
        </w:rPr>
      </w:pPr>
      <w:r w:rsidRPr="00F84166">
        <w:rPr>
          <w:rFonts w:ascii="Calibri" w:hAnsi="Calibri" w:cs="Calibri"/>
          <w:iCs/>
          <w:sz w:val="24"/>
          <w:szCs w:val="24"/>
          <w:highlight w:val="yellow"/>
        </w:rPr>
        <w:t>Set up z</w:t>
      </w:r>
      <w:r w:rsidR="00B74C26" w:rsidRPr="00F84166">
        <w:rPr>
          <w:rFonts w:ascii="Calibri" w:hAnsi="Calibri" w:cs="Calibri"/>
          <w:iCs/>
          <w:sz w:val="24"/>
          <w:szCs w:val="24"/>
          <w:highlight w:val="yellow"/>
        </w:rPr>
        <w:t>-</w:t>
      </w:r>
      <w:r w:rsidRPr="00F84166">
        <w:rPr>
          <w:rFonts w:ascii="Calibri" w:hAnsi="Calibri" w:cs="Calibri"/>
          <w:iCs/>
          <w:sz w:val="24"/>
          <w:szCs w:val="24"/>
          <w:highlight w:val="yellow"/>
        </w:rPr>
        <w:t xml:space="preserve">stacks with </w:t>
      </w:r>
      <w:r w:rsidR="002070FB" w:rsidRPr="00F84166">
        <w:rPr>
          <w:rFonts w:ascii="Calibri" w:hAnsi="Calibri" w:cs="Calibri"/>
          <w:iCs/>
          <w:sz w:val="24"/>
          <w:szCs w:val="24"/>
          <w:highlight w:val="yellow"/>
        </w:rPr>
        <w:t>an appropriate step size</w:t>
      </w:r>
      <w:r w:rsidR="0035266F" w:rsidRPr="00F84166">
        <w:rPr>
          <w:rFonts w:ascii="Calibri" w:hAnsi="Calibri" w:cs="Calibri"/>
          <w:iCs/>
          <w:sz w:val="24"/>
          <w:szCs w:val="24"/>
          <w:highlight w:val="yellow"/>
        </w:rPr>
        <w:t xml:space="preserve">, for </w:t>
      </w:r>
      <w:r w:rsidR="0035266F" w:rsidRPr="00F84166">
        <w:rPr>
          <w:rFonts w:ascii="Calibri" w:hAnsi="Calibri" w:cs="Calibri"/>
          <w:i/>
          <w:sz w:val="24"/>
          <w:szCs w:val="24"/>
          <w:highlight w:val="yellow"/>
        </w:rPr>
        <w:t>Hydra</w:t>
      </w:r>
      <w:r w:rsidR="0035266F" w:rsidRPr="00F84166">
        <w:rPr>
          <w:rFonts w:ascii="Calibri" w:hAnsi="Calibri" w:cs="Calibri"/>
          <w:iCs/>
          <w:sz w:val="24"/>
          <w:szCs w:val="24"/>
          <w:highlight w:val="yellow"/>
        </w:rPr>
        <w:t xml:space="preserve"> spheroids a 2 </w:t>
      </w:r>
      <w:proofErr w:type="spellStart"/>
      <w:r w:rsidR="0035266F" w:rsidRPr="00F84166">
        <w:rPr>
          <w:rFonts w:ascii="Calibri" w:hAnsi="Calibri" w:cs="Calibri"/>
          <w:iCs/>
          <w:sz w:val="24"/>
          <w:szCs w:val="24"/>
          <w:highlight w:val="yellow"/>
        </w:rPr>
        <w:t>μm</w:t>
      </w:r>
      <w:proofErr w:type="spellEnd"/>
      <w:r w:rsidR="0035266F" w:rsidRPr="00F84166">
        <w:rPr>
          <w:rFonts w:ascii="Calibri" w:hAnsi="Calibri" w:cs="Calibri"/>
          <w:iCs/>
          <w:sz w:val="24"/>
          <w:szCs w:val="24"/>
          <w:highlight w:val="yellow"/>
        </w:rPr>
        <w:t xml:space="preserve"> step size is advised.</w:t>
      </w:r>
      <w:r w:rsidR="00B07955" w:rsidRPr="00F84166">
        <w:rPr>
          <w:rFonts w:ascii="Calibri" w:hAnsi="Calibri" w:cs="Calibri"/>
          <w:iCs/>
          <w:sz w:val="24"/>
          <w:szCs w:val="24"/>
          <w:highlight w:val="yellow"/>
        </w:rPr>
        <w:t xml:space="preserve"> The z-stack should completely cover the sample.</w:t>
      </w:r>
      <w:r w:rsidR="00F30970" w:rsidRPr="00F84166">
        <w:rPr>
          <w:rFonts w:ascii="Calibri" w:hAnsi="Calibri" w:cs="Calibri"/>
          <w:iCs/>
          <w:sz w:val="24"/>
          <w:szCs w:val="24"/>
          <w:highlight w:val="yellow"/>
        </w:rPr>
        <w:t xml:space="preserve"> </w:t>
      </w:r>
      <w:r w:rsidR="00E24781" w:rsidRPr="00F84166">
        <w:rPr>
          <w:rFonts w:ascii="Calibri" w:hAnsi="Calibri" w:cs="Calibri"/>
          <w:iCs/>
          <w:sz w:val="24"/>
          <w:szCs w:val="24"/>
          <w:highlight w:val="yellow"/>
        </w:rPr>
        <w:t>When imaging samples freely moving in FEP wells, create a z</w:t>
      </w:r>
      <w:r w:rsidR="00B74C26" w:rsidRPr="00F84166">
        <w:rPr>
          <w:rFonts w:ascii="Calibri" w:hAnsi="Calibri" w:cs="Calibri"/>
          <w:iCs/>
          <w:sz w:val="24"/>
          <w:szCs w:val="24"/>
          <w:highlight w:val="yellow"/>
        </w:rPr>
        <w:t>-</w:t>
      </w:r>
      <w:r w:rsidR="00E24781" w:rsidRPr="00F84166">
        <w:rPr>
          <w:rFonts w:ascii="Calibri" w:hAnsi="Calibri" w:cs="Calibri"/>
          <w:iCs/>
          <w:sz w:val="24"/>
          <w:szCs w:val="24"/>
          <w:highlight w:val="yellow"/>
        </w:rPr>
        <w:t>stack that covers the complete well.</w:t>
      </w:r>
      <w:r w:rsidR="003F6FA5" w:rsidRPr="00F84166">
        <w:rPr>
          <w:rFonts w:ascii="Calibri" w:hAnsi="Calibri" w:cs="Calibri"/>
          <w:iCs/>
          <w:sz w:val="24"/>
          <w:szCs w:val="24"/>
          <w:highlight w:val="yellow"/>
        </w:rPr>
        <w:t xml:space="preserve"> </w:t>
      </w:r>
      <w:r w:rsidR="00F30970" w:rsidRPr="00F84166">
        <w:rPr>
          <w:rFonts w:ascii="Calibri" w:hAnsi="Calibri" w:cs="Calibri"/>
          <w:iCs/>
          <w:sz w:val="24"/>
          <w:szCs w:val="24"/>
          <w:highlight w:val="yellow"/>
        </w:rPr>
        <w:t>Start imaging.</w:t>
      </w:r>
    </w:p>
    <w:p w14:paraId="7B383FDE" w14:textId="77777777" w:rsidR="00D473B3" w:rsidRPr="00D473B3" w:rsidRDefault="00D473B3" w:rsidP="00D473B3">
      <w:pPr>
        <w:pStyle w:val="ListParagraph"/>
        <w:spacing w:after="0" w:line="240" w:lineRule="auto"/>
        <w:ind w:left="284"/>
        <w:contextualSpacing w:val="0"/>
        <w:jc w:val="both"/>
        <w:rPr>
          <w:rFonts w:ascii="Calibri" w:hAnsi="Calibri" w:cs="Calibri"/>
          <w:iCs/>
          <w:sz w:val="24"/>
          <w:szCs w:val="24"/>
        </w:rPr>
      </w:pPr>
    </w:p>
    <w:bookmarkEnd w:id="0"/>
    <w:p w14:paraId="08AF3300" w14:textId="6AD6CEF8" w:rsidR="006E4797" w:rsidRPr="00D473B3" w:rsidRDefault="00551D82" w:rsidP="00D473B3">
      <w:pPr>
        <w:pBdr>
          <w:top w:val="nil"/>
          <w:left w:val="nil"/>
          <w:bottom w:val="nil"/>
          <w:right w:val="nil"/>
          <w:between w:val="nil"/>
        </w:pBdr>
      </w:pPr>
      <w:r w:rsidRPr="00D473B3">
        <w:rPr>
          <w:b/>
        </w:rPr>
        <w:t>RESULTS:</w:t>
      </w:r>
    </w:p>
    <w:p w14:paraId="2BA6A2B2" w14:textId="319969C1" w:rsidR="008B36BB" w:rsidRPr="00D473B3" w:rsidRDefault="00397A23" w:rsidP="00D473B3">
      <w:pPr>
        <w:rPr>
          <w:iCs/>
        </w:rPr>
      </w:pPr>
      <w:r w:rsidRPr="00D473B3">
        <w:rPr>
          <w:iCs/>
        </w:rPr>
        <w:t xml:space="preserve">We successfully </w:t>
      </w:r>
      <w:r w:rsidR="00BE66BA" w:rsidRPr="00D473B3">
        <w:rPr>
          <w:iCs/>
        </w:rPr>
        <w:t>generated</w:t>
      </w:r>
      <w:r w:rsidRPr="00D473B3">
        <w:rPr>
          <w:iCs/>
        </w:rPr>
        <w:t xml:space="preserve"> long-term </w:t>
      </w:r>
      <w:r w:rsidR="00D22C46" w:rsidRPr="00D473B3">
        <w:rPr>
          <w:iCs/>
        </w:rPr>
        <w:t>time-lapse</w:t>
      </w:r>
      <w:r w:rsidRPr="00D473B3">
        <w:rPr>
          <w:iCs/>
        </w:rPr>
        <w:t xml:space="preserve"> datasets </w:t>
      </w:r>
      <w:r w:rsidR="003F6FA5" w:rsidRPr="00D473B3">
        <w:rPr>
          <w:iCs/>
        </w:rPr>
        <w:t>for</w:t>
      </w:r>
      <w:r w:rsidRPr="00D473B3">
        <w:rPr>
          <w:iCs/>
        </w:rPr>
        <w:t xml:space="preserve"> regenerating </w:t>
      </w:r>
      <w:r w:rsidRPr="00D473B3">
        <w:rPr>
          <w:i/>
        </w:rPr>
        <w:t>Hydra</w:t>
      </w:r>
      <w:r w:rsidRPr="00D473B3">
        <w:rPr>
          <w:iCs/>
        </w:rPr>
        <w:t xml:space="preserve"> spheroids using both </w:t>
      </w:r>
      <w:r w:rsidR="00BE66BA" w:rsidRPr="00D473B3">
        <w:rPr>
          <w:iCs/>
        </w:rPr>
        <w:t>spinning disk confocal microscopy (</w:t>
      </w:r>
      <w:r w:rsidRPr="00D473B3">
        <w:rPr>
          <w:iCs/>
        </w:rPr>
        <w:t>SDCM</w:t>
      </w:r>
      <w:r w:rsidR="00BE66BA" w:rsidRPr="00D473B3">
        <w:rPr>
          <w:iCs/>
        </w:rPr>
        <w:t>)</w:t>
      </w:r>
      <w:r w:rsidRPr="00D473B3">
        <w:rPr>
          <w:iCs/>
        </w:rPr>
        <w:t xml:space="preserve"> and</w:t>
      </w:r>
      <w:r w:rsidR="00BE66BA" w:rsidRPr="00D473B3">
        <w:rPr>
          <w:iCs/>
        </w:rPr>
        <w:t xml:space="preserve"> light</w:t>
      </w:r>
      <w:r w:rsidR="005E7F4E" w:rsidRPr="00D473B3">
        <w:rPr>
          <w:iCs/>
        </w:rPr>
        <w:t>-</w:t>
      </w:r>
      <w:r w:rsidR="00BE66BA" w:rsidRPr="00D473B3">
        <w:rPr>
          <w:iCs/>
        </w:rPr>
        <w:t>sheet fluorescence microscopy</w:t>
      </w:r>
      <w:r w:rsidRPr="00D473B3">
        <w:rPr>
          <w:iCs/>
        </w:rPr>
        <w:t xml:space="preserve"> </w:t>
      </w:r>
      <w:r w:rsidR="00BE66BA" w:rsidRPr="00D473B3">
        <w:rPr>
          <w:iCs/>
        </w:rPr>
        <w:t>(</w:t>
      </w:r>
      <w:r w:rsidRPr="00D473B3">
        <w:rPr>
          <w:iCs/>
        </w:rPr>
        <w:t>LSFM</w:t>
      </w:r>
      <w:r w:rsidR="00BE66BA" w:rsidRPr="00D473B3">
        <w:rPr>
          <w:iCs/>
        </w:rPr>
        <w:t>)</w:t>
      </w:r>
      <w:r w:rsidRPr="00D473B3">
        <w:rPr>
          <w:iCs/>
        </w:rPr>
        <w:t xml:space="preserve">. </w:t>
      </w:r>
      <w:r w:rsidR="00534F3C" w:rsidRPr="00D473B3">
        <w:rPr>
          <w:iCs/>
        </w:rPr>
        <w:t>R</w:t>
      </w:r>
      <w:r w:rsidRPr="00D473B3">
        <w:rPr>
          <w:iCs/>
        </w:rPr>
        <w:t xml:space="preserve">egeneration </w:t>
      </w:r>
      <w:r w:rsidR="00534F3C" w:rsidRPr="00D473B3">
        <w:rPr>
          <w:iCs/>
        </w:rPr>
        <w:t>occurred normally in both imaging setups:</w:t>
      </w:r>
      <w:r w:rsidR="00EA4349" w:rsidRPr="00D473B3">
        <w:rPr>
          <w:iCs/>
        </w:rPr>
        <w:t xml:space="preserve"> spheroids </w:t>
      </w:r>
      <w:r w:rsidR="00534F3C" w:rsidRPr="00D473B3">
        <w:rPr>
          <w:iCs/>
        </w:rPr>
        <w:t>broke</w:t>
      </w:r>
      <w:r w:rsidR="00EA4349" w:rsidRPr="00D473B3">
        <w:rPr>
          <w:iCs/>
        </w:rPr>
        <w:t xml:space="preserve"> symmetry, elongate</w:t>
      </w:r>
      <w:r w:rsidR="00534F3C" w:rsidRPr="00D473B3">
        <w:rPr>
          <w:iCs/>
        </w:rPr>
        <w:t>d</w:t>
      </w:r>
      <w:r w:rsidR="00EA4349" w:rsidRPr="00D473B3">
        <w:rPr>
          <w:iCs/>
        </w:rPr>
        <w:t>, and develop</w:t>
      </w:r>
      <w:r w:rsidR="00534F3C" w:rsidRPr="00D473B3">
        <w:rPr>
          <w:iCs/>
        </w:rPr>
        <w:t>ed</w:t>
      </w:r>
      <w:r w:rsidR="00EA4349" w:rsidRPr="00D473B3">
        <w:rPr>
          <w:iCs/>
        </w:rPr>
        <w:t xml:space="preserve"> tentacles and a foot within </w:t>
      </w:r>
      <w:r w:rsidR="003F6FA5">
        <w:rPr>
          <w:iCs/>
        </w:rPr>
        <w:t xml:space="preserve">3 </w:t>
      </w:r>
      <w:r w:rsidR="00EA4349" w:rsidRPr="00D473B3">
        <w:rPr>
          <w:iCs/>
        </w:rPr>
        <w:t>days</w:t>
      </w:r>
      <w:r w:rsidR="002750AF" w:rsidRPr="00D473B3">
        <w:rPr>
          <w:iCs/>
        </w:rPr>
        <w:t xml:space="preserve"> (</w:t>
      </w:r>
      <w:r w:rsidR="002750AF" w:rsidRPr="003F6FA5">
        <w:rPr>
          <w:b/>
          <w:bCs/>
          <w:iCs/>
        </w:rPr>
        <w:t xml:space="preserve">Figure 5A, </w:t>
      </w:r>
      <w:r w:rsidR="003F6FA5">
        <w:rPr>
          <w:b/>
          <w:bCs/>
          <w:iCs/>
        </w:rPr>
        <w:t xml:space="preserve">Figure </w:t>
      </w:r>
      <w:r w:rsidR="002750AF" w:rsidRPr="003F6FA5">
        <w:rPr>
          <w:b/>
          <w:bCs/>
          <w:iCs/>
        </w:rPr>
        <w:t xml:space="preserve">6A, Supplementary Video 1, </w:t>
      </w:r>
      <w:r w:rsidR="003F6FA5">
        <w:rPr>
          <w:b/>
          <w:bCs/>
          <w:iCs/>
        </w:rPr>
        <w:t xml:space="preserve">and </w:t>
      </w:r>
      <w:r w:rsidR="003F6FA5" w:rsidRPr="003F6FA5">
        <w:rPr>
          <w:b/>
          <w:bCs/>
          <w:iCs/>
        </w:rPr>
        <w:t>Supplementary Video</w:t>
      </w:r>
      <w:r w:rsidR="003F6FA5">
        <w:rPr>
          <w:b/>
          <w:bCs/>
          <w:iCs/>
        </w:rPr>
        <w:t xml:space="preserve"> </w:t>
      </w:r>
      <w:r w:rsidR="002750AF" w:rsidRPr="003F6FA5">
        <w:rPr>
          <w:b/>
          <w:bCs/>
          <w:iCs/>
        </w:rPr>
        <w:t>2</w:t>
      </w:r>
      <w:r w:rsidR="002750AF" w:rsidRPr="00D473B3">
        <w:rPr>
          <w:iCs/>
        </w:rPr>
        <w:t>)</w:t>
      </w:r>
      <w:r w:rsidR="00EA4349" w:rsidRPr="00D473B3">
        <w:rPr>
          <w:iCs/>
        </w:rPr>
        <w:t>.</w:t>
      </w:r>
      <w:r w:rsidR="00534F3C" w:rsidRPr="00D473B3">
        <w:rPr>
          <w:iCs/>
        </w:rPr>
        <w:t xml:space="preserve"> After prolonged imaging, the regenerated animals bec</w:t>
      </w:r>
      <w:r w:rsidR="00C16675" w:rsidRPr="00D473B3">
        <w:rPr>
          <w:iCs/>
        </w:rPr>
        <w:t>a</w:t>
      </w:r>
      <w:r w:rsidR="00534F3C" w:rsidRPr="00D473B3">
        <w:rPr>
          <w:iCs/>
        </w:rPr>
        <w:t xml:space="preserve">me </w:t>
      </w:r>
      <w:r w:rsidR="00A87AE6" w:rsidRPr="00D473B3">
        <w:rPr>
          <w:iCs/>
        </w:rPr>
        <w:t>too motile and start</w:t>
      </w:r>
      <w:r w:rsidR="00C16675" w:rsidRPr="00D473B3">
        <w:rPr>
          <w:iCs/>
        </w:rPr>
        <w:t>ed</w:t>
      </w:r>
      <w:r w:rsidR="00A87AE6" w:rsidRPr="00D473B3">
        <w:rPr>
          <w:iCs/>
        </w:rPr>
        <w:t xml:space="preserve"> moving out of focus</w:t>
      </w:r>
      <w:r w:rsidR="00534F3C" w:rsidRPr="00D473B3">
        <w:rPr>
          <w:iCs/>
        </w:rPr>
        <w:t xml:space="preserve"> or even</w:t>
      </w:r>
      <w:r w:rsidR="00A87AE6" w:rsidRPr="00D473B3">
        <w:rPr>
          <w:iCs/>
        </w:rPr>
        <w:t xml:space="preserve"> completely out of the field of view (</w:t>
      </w:r>
      <w:r w:rsidR="00A87AE6" w:rsidRPr="003F6FA5">
        <w:rPr>
          <w:b/>
          <w:bCs/>
          <w:iCs/>
        </w:rPr>
        <w:t xml:space="preserve">Figure </w:t>
      </w:r>
      <w:r w:rsidR="00BA398C" w:rsidRPr="003F6FA5">
        <w:rPr>
          <w:b/>
          <w:bCs/>
          <w:iCs/>
        </w:rPr>
        <w:t>5A</w:t>
      </w:r>
      <w:r w:rsidR="00A87AE6" w:rsidRPr="00D473B3">
        <w:rPr>
          <w:iCs/>
        </w:rPr>
        <w:t>).</w:t>
      </w:r>
    </w:p>
    <w:p w14:paraId="24C3D40B" w14:textId="77777777" w:rsidR="00491F29" w:rsidRPr="00D473B3" w:rsidRDefault="00491F29" w:rsidP="00D473B3">
      <w:pPr>
        <w:rPr>
          <w:iCs/>
        </w:rPr>
      </w:pPr>
    </w:p>
    <w:p w14:paraId="3BB2E35F" w14:textId="3C4A018D" w:rsidR="00491F29" w:rsidRPr="00D473B3" w:rsidRDefault="00491F29" w:rsidP="00D473B3">
      <w:pPr>
        <w:rPr>
          <w:iCs/>
        </w:rPr>
      </w:pPr>
      <w:r w:rsidRPr="00D473B3">
        <w:rPr>
          <w:iCs/>
        </w:rPr>
        <w:t xml:space="preserve">Using fluorescent markers, we </w:t>
      </w:r>
      <w:r w:rsidR="00534F3C" w:rsidRPr="00D473B3">
        <w:rPr>
          <w:iCs/>
        </w:rPr>
        <w:t xml:space="preserve">visualized </w:t>
      </w:r>
      <w:r w:rsidR="00D65CDB" w:rsidRPr="00D473B3">
        <w:rPr>
          <w:iCs/>
        </w:rPr>
        <w:t>dynamic</w:t>
      </w:r>
      <w:r w:rsidRPr="00D473B3">
        <w:rPr>
          <w:iCs/>
        </w:rPr>
        <w:t xml:space="preserve"> cellular processes that are essential for </w:t>
      </w:r>
      <w:r w:rsidRPr="00D473B3">
        <w:rPr>
          <w:i/>
        </w:rPr>
        <w:t>Hydra</w:t>
      </w:r>
      <w:r w:rsidRPr="00D473B3">
        <w:rPr>
          <w:iCs/>
        </w:rPr>
        <w:t xml:space="preserve"> regeneration.</w:t>
      </w:r>
      <w:r w:rsidR="00733142" w:rsidRPr="00D473B3">
        <w:rPr>
          <w:iCs/>
        </w:rPr>
        <w:t xml:space="preserve"> For example, </w:t>
      </w:r>
      <w:r w:rsidRPr="00D473B3">
        <w:rPr>
          <w:i/>
        </w:rPr>
        <w:t>Hydra</w:t>
      </w:r>
      <w:r w:rsidRPr="00D473B3">
        <w:rPr>
          <w:iCs/>
        </w:rPr>
        <w:t xml:space="preserve"> spheroid</w:t>
      </w:r>
      <w:r w:rsidR="00BE0DFF" w:rsidRPr="00D473B3">
        <w:rPr>
          <w:iCs/>
        </w:rPr>
        <w:t>s</w:t>
      </w:r>
      <w:r w:rsidR="00534F3C" w:rsidRPr="00D473B3">
        <w:rPr>
          <w:iCs/>
        </w:rPr>
        <w:t xml:space="preserve"> rapidly </w:t>
      </w:r>
      <w:r w:rsidRPr="00D473B3">
        <w:rPr>
          <w:iCs/>
        </w:rPr>
        <w:t xml:space="preserve">reorganize their </w:t>
      </w:r>
      <w:r w:rsidR="00BE0DFF" w:rsidRPr="00D473B3">
        <w:rPr>
          <w:iCs/>
        </w:rPr>
        <w:t>actin fibers</w:t>
      </w:r>
      <w:r w:rsidR="004C2C47" w:rsidRPr="00D473B3">
        <w:rPr>
          <w:iCs/>
        </w:rPr>
        <w:fldChar w:fldCharType="begin"/>
      </w:r>
      <w:r w:rsidR="005D010A" w:rsidRPr="00D473B3">
        <w:rPr>
          <w:iCs/>
        </w:rPr>
        <w:instrText xml:space="preserve"> ADDIN EN.CITE &lt;EndNote&gt;&lt;Cite&gt;&lt;Author&gt;Livshits&lt;/Author&gt;&lt;Year&gt;2017&lt;/Year&gt;&lt;RecNum&gt;6&lt;/RecNum&gt;&lt;DisplayText&gt;&lt;style face="superscript"&gt;8&lt;/style&gt;&lt;/DisplayText&gt;&lt;record&gt;&lt;rec-number&gt;6&lt;/rec-number&gt;&lt;foreign-keys&gt;&lt;key app="EN" db-id="epvdws9dczz2d1eszt4xdea8dswre2sx55fe" timestamp="1759822509"&gt;6&lt;/key&gt;&lt;/foreign-keys&gt;&lt;ref-type name="Journal Article"&gt;17&lt;/ref-type&gt;&lt;contributors&gt;&lt;authors&gt;&lt;author&gt;Livshits, Anton&lt;/author&gt;&lt;author&gt;Shani-Zerbib, Lital&lt;/author&gt;&lt;author&gt;Maroudas-Sacks, Yonit&lt;/author&gt;&lt;author&gt;Braun, Erez&lt;/author&gt;&lt;author&gt;Keren, Kinneret&lt;/author&gt;&lt;/authors&gt;&lt;/contributors&gt;&lt;titles&gt;&lt;title&gt;Structural Inheritance of the Actin Cytoskeletal Organization Determines the Body Axis in Regenerating Hydra&lt;/title&gt;&lt;secondary-title&gt;Cell Reports&lt;/secondary-title&gt;&lt;/titles&gt;&lt;periodical&gt;&lt;full-title&gt;Cell Reports&lt;/full-title&gt;&lt;/periodical&gt;&lt;pages&gt;1410-1421&lt;/pages&gt;&lt;volume&gt;18&lt;/volume&gt;&lt;number&gt;6&lt;/number&gt;&lt;dates&gt;&lt;year&gt;2017&lt;/year&gt;&lt;/dates&gt;&lt;publisher&gt;Elsevier&lt;/publisher&gt;&lt;isbn&gt;2211-1247&lt;/isbn&gt;&lt;urls&gt;&lt;related-urls&gt;&lt;url&gt;https://doi.org/10.1016/j.celrep.2017.01.036&lt;/url&gt;&lt;/related-urls&gt;&lt;/urls&gt;&lt;electronic-resource-num&gt;10.1016/j.celrep.2017.01.036&lt;/electronic-resource-num&gt;&lt;access-date&gt;2025/10/07&lt;/access-date&gt;&lt;/record&gt;&lt;/Cite&gt;&lt;/EndNote&gt;</w:instrText>
      </w:r>
      <w:r w:rsidR="004C2C47" w:rsidRPr="00D473B3">
        <w:rPr>
          <w:iCs/>
        </w:rPr>
        <w:fldChar w:fldCharType="separate"/>
      </w:r>
      <w:r w:rsidR="005D010A" w:rsidRPr="00D473B3">
        <w:rPr>
          <w:iCs/>
          <w:vertAlign w:val="superscript"/>
        </w:rPr>
        <w:t>8</w:t>
      </w:r>
      <w:r w:rsidR="004C2C47" w:rsidRPr="00D473B3">
        <w:rPr>
          <w:iCs/>
        </w:rPr>
        <w:fldChar w:fldCharType="end"/>
      </w:r>
      <w:r w:rsidR="00733142" w:rsidRPr="00D473B3">
        <w:rPr>
          <w:iCs/>
        </w:rPr>
        <w:t xml:space="preserve">. </w:t>
      </w:r>
      <w:r w:rsidR="00534F3C" w:rsidRPr="00D473B3">
        <w:rPr>
          <w:iCs/>
        </w:rPr>
        <w:t>While much</w:t>
      </w:r>
      <w:r w:rsidR="00733142" w:rsidRPr="00D473B3">
        <w:rPr>
          <w:iCs/>
        </w:rPr>
        <w:t xml:space="preserve"> of the actin organization is inherited</w:t>
      </w:r>
      <w:r w:rsidR="00534F3C" w:rsidRPr="00D473B3">
        <w:rPr>
          <w:iCs/>
        </w:rPr>
        <w:t xml:space="preserve">, in regions where the </w:t>
      </w:r>
      <w:r w:rsidR="00733142" w:rsidRPr="00D473B3">
        <w:rPr>
          <w:iCs/>
        </w:rPr>
        <w:t xml:space="preserve">different ends of the tissue piece fold together, this </w:t>
      </w:r>
      <w:r w:rsidR="00534F3C" w:rsidRPr="00D473B3">
        <w:rPr>
          <w:iCs/>
        </w:rPr>
        <w:t xml:space="preserve">structural </w:t>
      </w:r>
      <w:r w:rsidR="00733142" w:rsidRPr="00D473B3">
        <w:rPr>
          <w:iCs/>
        </w:rPr>
        <w:t xml:space="preserve">organization </w:t>
      </w:r>
      <w:r w:rsidR="00534F3C" w:rsidRPr="00D473B3">
        <w:rPr>
          <w:iCs/>
        </w:rPr>
        <w:t>must</w:t>
      </w:r>
      <w:r w:rsidR="00733142" w:rsidRPr="00D473B3">
        <w:rPr>
          <w:iCs/>
        </w:rPr>
        <w:t xml:space="preserve"> be re-established. </w:t>
      </w:r>
      <w:r w:rsidR="00A65996" w:rsidRPr="00D473B3">
        <w:rPr>
          <w:iCs/>
        </w:rPr>
        <w:t>Using SDCM, w</w:t>
      </w:r>
      <w:r w:rsidR="00733142" w:rsidRPr="00D473B3">
        <w:rPr>
          <w:iCs/>
        </w:rPr>
        <w:t xml:space="preserve">e captured a spheroid </w:t>
      </w:r>
      <w:r w:rsidR="00534F3C" w:rsidRPr="00D473B3">
        <w:rPr>
          <w:iCs/>
        </w:rPr>
        <w:t>with</w:t>
      </w:r>
      <w:r w:rsidR="00733142" w:rsidRPr="00D473B3">
        <w:rPr>
          <w:iCs/>
        </w:rPr>
        <w:t xml:space="preserve"> a patch of </w:t>
      </w:r>
      <w:r w:rsidR="00534F3C" w:rsidRPr="00D473B3">
        <w:rPr>
          <w:iCs/>
        </w:rPr>
        <w:t>dis</w:t>
      </w:r>
      <w:r w:rsidR="00733142" w:rsidRPr="00D473B3">
        <w:rPr>
          <w:iCs/>
        </w:rPr>
        <w:t xml:space="preserve">organized </w:t>
      </w:r>
      <w:proofErr w:type="gramStart"/>
      <w:r w:rsidR="00733142" w:rsidRPr="00D473B3">
        <w:rPr>
          <w:iCs/>
        </w:rPr>
        <w:t>actin</w:t>
      </w:r>
      <w:proofErr w:type="gramEnd"/>
      <w:r w:rsidR="00D65CDB" w:rsidRPr="00D473B3">
        <w:rPr>
          <w:iCs/>
        </w:rPr>
        <w:t xml:space="preserve"> that underwent rearrangement and </w:t>
      </w:r>
      <w:r w:rsidR="005D3F92" w:rsidRPr="00D473B3">
        <w:rPr>
          <w:iCs/>
        </w:rPr>
        <w:t>re</w:t>
      </w:r>
      <w:r w:rsidR="00D65CDB" w:rsidRPr="00D473B3">
        <w:rPr>
          <w:iCs/>
        </w:rPr>
        <w:t xml:space="preserve">organization </w:t>
      </w:r>
      <w:r w:rsidR="00A65996" w:rsidRPr="00D473B3">
        <w:rPr>
          <w:iCs/>
        </w:rPr>
        <w:t>(</w:t>
      </w:r>
      <w:r w:rsidR="00A65996" w:rsidRPr="003F6FA5">
        <w:rPr>
          <w:b/>
          <w:bCs/>
          <w:iCs/>
        </w:rPr>
        <w:t xml:space="preserve">Figure </w:t>
      </w:r>
      <w:r w:rsidR="00BA398C" w:rsidRPr="003F6FA5">
        <w:rPr>
          <w:b/>
          <w:bCs/>
          <w:iCs/>
        </w:rPr>
        <w:t>5B</w:t>
      </w:r>
      <w:r w:rsidR="00A65996" w:rsidRPr="00D473B3">
        <w:rPr>
          <w:iCs/>
        </w:rPr>
        <w:t>). Even though only half of the spheroid could be imaged (</w:t>
      </w:r>
      <w:r w:rsidR="00A65996" w:rsidRPr="003F6FA5">
        <w:rPr>
          <w:b/>
          <w:bCs/>
          <w:iCs/>
        </w:rPr>
        <w:t xml:space="preserve">Figure </w:t>
      </w:r>
      <w:r w:rsidR="00BA398C" w:rsidRPr="003F6FA5">
        <w:rPr>
          <w:b/>
          <w:bCs/>
          <w:iCs/>
        </w:rPr>
        <w:t>5C</w:t>
      </w:r>
      <w:r w:rsidR="00A65996" w:rsidRPr="00D473B3">
        <w:rPr>
          <w:iCs/>
        </w:rPr>
        <w:t xml:space="preserve">), </w:t>
      </w:r>
      <w:r w:rsidR="00D65CDB" w:rsidRPr="00D473B3">
        <w:rPr>
          <w:iCs/>
        </w:rPr>
        <w:t>the region of interest was successfully captured in this sample.</w:t>
      </w:r>
      <w:r w:rsidR="00A65996" w:rsidRPr="00D473B3">
        <w:rPr>
          <w:iCs/>
        </w:rPr>
        <w:t xml:space="preserve"> Not all spheroids were </w:t>
      </w:r>
      <w:r w:rsidR="00D65CDB" w:rsidRPr="00D473B3">
        <w:rPr>
          <w:iCs/>
        </w:rPr>
        <w:t xml:space="preserve">favorably oriented </w:t>
      </w:r>
      <w:proofErr w:type="gramStart"/>
      <w:r w:rsidR="00D65CDB" w:rsidRPr="00D473B3">
        <w:rPr>
          <w:iCs/>
        </w:rPr>
        <w:t>for</w:t>
      </w:r>
      <w:proofErr w:type="gramEnd"/>
      <w:r w:rsidR="00D65CDB" w:rsidRPr="00D473B3">
        <w:rPr>
          <w:iCs/>
        </w:rPr>
        <w:t xml:space="preserve"> visualization of this region</w:t>
      </w:r>
      <w:r w:rsidR="003F6FA5">
        <w:rPr>
          <w:iCs/>
        </w:rPr>
        <w:t>,</w:t>
      </w:r>
      <w:r w:rsidR="00D65CDB" w:rsidRPr="00D473B3">
        <w:rPr>
          <w:iCs/>
        </w:rPr>
        <w:t xml:space="preserve"> </w:t>
      </w:r>
      <w:r w:rsidR="005D3F92" w:rsidRPr="00D473B3">
        <w:rPr>
          <w:iCs/>
        </w:rPr>
        <w:t>with some</w:t>
      </w:r>
      <w:r w:rsidR="00D65CDB" w:rsidRPr="00D473B3">
        <w:rPr>
          <w:iCs/>
        </w:rPr>
        <w:t xml:space="preserve"> rotat</w:t>
      </w:r>
      <w:r w:rsidR="005D3F92" w:rsidRPr="00D473B3">
        <w:rPr>
          <w:iCs/>
        </w:rPr>
        <w:t>ing</w:t>
      </w:r>
      <w:r w:rsidR="00D65CDB" w:rsidRPr="00D473B3">
        <w:rPr>
          <w:iCs/>
        </w:rPr>
        <w:t xml:space="preserve"> during the time</w:t>
      </w:r>
      <w:r w:rsidR="000A0FF5" w:rsidRPr="00D473B3">
        <w:rPr>
          <w:iCs/>
        </w:rPr>
        <w:t>-</w:t>
      </w:r>
      <w:r w:rsidR="00D65CDB" w:rsidRPr="00D473B3">
        <w:rPr>
          <w:iCs/>
        </w:rPr>
        <w:t>lapse</w:t>
      </w:r>
      <w:r w:rsidR="005D3F92" w:rsidRPr="00D473B3">
        <w:rPr>
          <w:iCs/>
        </w:rPr>
        <w:t>,</w:t>
      </w:r>
      <w:r w:rsidR="00D65CDB" w:rsidRPr="00D473B3">
        <w:rPr>
          <w:iCs/>
        </w:rPr>
        <w:t xml:space="preserve"> intermittently revealing or concealing </w:t>
      </w:r>
      <w:r w:rsidR="005D3F92" w:rsidRPr="00D473B3">
        <w:rPr>
          <w:iCs/>
        </w:rPr>
        <w:t>the region of interest</w:t>
      </w:r>
      <w:r w:rsidR="00D65CDB" w:rsidRPr="00D473B3">
        <w:rPr>
          <w:iCs/>
        </w:rPr>
        <w:t>.</w:t>
      </w:r>
    </w:p>
    <w:p w14:paraId="17DCFE5F" w14:textId="77777777" w:rsidR="00A65996" w:rsidRPr="00D473B3" w:rsidRDefault="00A65996" w:rsidP="00D473B3">
      <w:pPr>
        <w:rPr>
          <w:iCs/>
        </w:rPr>
      </w:pPr>
    </w:p>
    <w:p w14:paraId="02E68199" w14:textId="7FBA2098" w:rsidR="00A65996" w:rsidRPr="00D473B3" w:rsidRDefault="00A72453" w:rsidP="00D473B3">
      <w:pPr>
        <w:rPr>
          <w:iCs/>
        </w:rPr>
      </w:pPr>
      <w:r w:rsidRPr="00D473B3">
        <w:rPr>
          <w:iCs/>
        </w:rPr>
        <w:t>O</w:t>
      </w:r>
      <w:r w:rsidR="006E4012" w:rsidRPr="00D473B3">
        <w:rPr>
          <w:iCs/>
        </w:rPr>
        <w:t xml:space="preserve">rganizer formation was </w:t>
      </w:r>
      <w:r w:rsidR="00D65CDB" w:rsidRPr="00D473B3">
        <w:rPr>
          <w:iCs/>
        </w:rPr>
        <w:t>visualized</w:t>
      </w:r>
      <w:r w:rsidR="006E4012" w:rsidRPr="00D473B3">
        <w:rPr>
          <w:iCs/>
        </w:rPr>
        <w:t xml:space="preserve"> by imaging β-</w:t>
      </w:r>
      <w:proofErr w:type="gramStart"/>
      <w:r w:rsidR="006E4012" w:rsidRPr="00D473B3">
        <w:rPr>
          <w:iCs/>
        </w:rPr>
        <w:t>catenin::</w:t>
      </w:r>
      <w:proofErr w:type="gramEnd"/>
      <w:r w:rsidR="006E4012" w:rsidRPr="00D473B3">
        <w:rPr>
          <w:iCs/>
        </w:rPr>
        <w:t xml:space="preserve">GFP-expressing spheroids </w:t>
      </w:r>
      <w:r w:rsidR="00D65CDB" w:rsidRPr="00D473B3">
        <w:rPr>
          <w:iCs/>
        </w:rPr>
        <w:t>with</w:t>
      </w:r>
      <w:r w:rsidR="006E4012" w:rsidRPr="00D473B3">
        <w:rPr>
          <w:iCs/>
        </w:rPr>
        <w:t xml:space="preserve"> LSFM (</w:t>
      </w:r>
      <w:r w:rsidR="006E4012" w:rsidRPr="003F6FA5">
        <w:rPr>
          <w:b/>
          <w:bCs/>
          <w:iCs/>
        </w:rPr>
        <w:t xml:space="preserve">Figure </w:t>
      </w:r>
      <w:r w:rsidR="00BA398C" w:rsidRPr="003F6FA5">
        <w:rPr>
          <w:b/>
          <w:bCs/>
          <w:iCs/>
        </w:rPr>
        <w:t>6B</w:t>
      </w:r>
      <w:r w:rsidR="006E4012" w:rsidRPr="00D473B3">
        <w:rPr>
          <w:iCs/>
        </w:rPr>
        <w:t xml:space="preserve">). </w:t>
      </w:r>
      <w:r w:rsidR="006D4AD0" w:rsidRPr="00D473B3">
        <w:rPr>
          <w:iCs/>
        </w:rPr>
        <w:t xml:space="preserve">Images were </w:t>
      </w:r>
      <w:r w:rsidR="00D65CDB" w:rsidRPr="00D473B3">
        <w:rPr>
          <w:iCs/>
        </w:rPr>
        <w:t>acquired</w:t>
      </w:r>
      <w:r w:rsidR="006D4AD0" w:rsidRPr="00D473B3">
        <w:rPr>
          <w:iCs/>
        </w:rPr>
        <w:t xml:space="preserve"> at time interval</w:t>
      </w:r>
      <w:r w:rsidR="00D65CDB" w:rsidRPr="00D473B3">
        <w:rPr>
          <w:iCs/>
        </w:rPr>
        <w:t>s sufficient to resolve three key stages of regeneration</w:t>
      </w:r>
      <w:r w:rsidR="006D4AD0" w:rsidRPr="00D473B3">
        <w:rPr>
          <w:iCs/>
        </w:rPr>
        <w:t xml:space="preserve">: </w:t>
      </w:r>
      <w:r w:rsidR="00D65CDB" w:rsidRPr="00D473B3">
        <w:rPr>
          <w:iCs/>
        </w:rPr>
        <w:t>elevated</w:t>
      </w:r>
      <w:r w:rsidR="006D4AD0" w:rsidRPr="00D473B3">
        <w:rPr>
          <w:iCs/>
        </w:rPr>
        <w:t xml:space="preserve"> nuclear β-catenin across the spheroid</w:t>
      </w:r>
      <w:r w:rsidR="00D65CDB" w:rsidRPr="00D473B3">
        <w:rPr>
          <w:iCs/>
        </w:rPr>
        <w:t>,</w:t>
      </w:r>
      <w:r w:rsidR="006D4AD0" w:rsidRPr="00D473B3">
        <w:rPr>
          <w:iCs/>
        </w:rPr>
        <w:t xml:space="preserve"> indicative of a</w:t>
      </w:r>
      <w:r w:rsidR="00D65CDB" w:rsidRPr="00D473B3">
        <w:rPr>
          <w:iCs/>
        </w:rPr>
        <w:t xml:space="preserve"> broad</w:t>
      </w:r>
      <w:r w:rsidR="006D4AD0" w:rsidRPr="00D473B3">
        <w:rPr>
          <w:iCs/>
        </w:rPr>
        <w:t xml:space="preserve"> wound response</w:t>
      </w:r>
      <w:r w:rsidR="003F6FA5">
        <w:rPr>
          <w:iCs/>
        </w:rPr>
        <w:t>;</w:t>
      </w:r>
      <w:r w:rsidR="006D4AD0" w:rsidRPr="00D473B3">
        <w:rPr>
          <w:iCs/>
        </w:rPr>
        <w:t xml:space="preserve"> </w:t>
      </w:r>
      <w:r w:rsidR="00D65CDB" w:rsidRPr="00D473B3">
        <w:rPr>
          <w:iCs/>
        </w:rPr>
        <w:t xml:space="preserve">localized nuclear β-catenin enrichment marking organizer formation, </w:t>
      </w:r>
      <w:r w:rsidR="0059293C" w:rsidRPr="00D473B3">
        <w:rPr>
          <w:iCs/>
        </w:rPr>
        <w:t>in the absence of</w:t>
      </w:r>
      <w:r w:rsidR="00D65CDB" w:rsidRPr="00D473B3">
        <w:rPr>
          <w:iCs/>
        </w:rPr>
        <w:t xml:space="preserve"> visible morphological changes</w:t>
      </w:r>
      <w:r w:rsidR="003F6FA5">
        <w:rPr>
          <w:iCs/>
        </w:rPr>
        <w:t>;</w:t>
      </w:r>
      <w:r w:rsidR="00D65CDB" w:rsidRPr="00D473B3">
        <w:rPr>
          <w:iCs/>
        </w:rPr>
        <w:t xml:space="preserve"> and</w:t>
      </w:r>
      <w:r w:rsidR="006D4AD0" w:rsidRPr="00D473B3">
        <w:rPr>
          <w:iCs/>
        </w:rPr>
        <w:t xml:space="preserve"> </w:t>
      </w:r>
      <w:r w:rsidR="00F321B1" w:rsidRPr="00D473B3">
        <w:rPr>
          <w:iCs/>
        </w:rPr>
        <w:t>axis establishment with morphological changes, notably the outgrowth of tentacles</w:t>
      </w:r>
      <w:r w:rsidR="006D4AD0" w:rsidRPr="00D473B3">
        <w:rPr>
          <w:iCs/>
        </w:rPr>
        <w:t>.</w:t>
      </w:r>
      <w:r w:rsidR="00D06270" w:rsidRPr="00D473B3">
        <w:rPr>
          <w:iCs/>
        </w:rPr>
        <w:t xml:space="preserve"> </w:t>
      </w:r>
      <w:r w:rsidR="00F321B1" w:rsidRPr="00D473B3">
        <w:rPr>
          <w:iCs/>
        </w:rPr>
        <w:t xml:space="preserve">Multiview imaging enabled visualization of </w:t>
      </w:r>
      <w:r w:rsidR="00D06270" w:rsidRPr="00D473B3">
        <w:rPr>
          <w:iCs/>
        </w:rPr>
        <w:t>β-catenin dynamics</w:t>
      </w:r>
      <w:r w:rsidR="00F321B1" w:rsidRPr="00D473B3">
        <w:rPr>
          <w:iCs/>
        </w:rPr>
        <w:t xml:space="preserve"> </w:t>
      </w:r>
      <w:r w:rsidR="00F321B1" w:rsidRPr="00D473B3">
        <w:rPr>
          <w:iCs/>
        </w:rPr>
        <w:lastRenderedPageBreak/>
        <w:t xml:space="preserve">throughout the entire spheroid. </w:t>
      </w:r>
      <w:r w:rsidR="00D06270" w:rsidRPr="00D473B3">
        <w:rPr>
          <w:iCs/>
        </w:rPr>
        <w:t xml:space="preserve">Two views, </w:t>
      </w:r>
      <w:r w:rsidR="00F321B1" w:rsidRPr="00D473B3">
        <w:rPr>
          <w:iCs/>
        </w:rPr>
        <w:t>acquired</w:t>
      </w:r>
      <w:r w:rsidR="00D06270" w:rsidRPr="00D473B3">
        <w:rPr>
          <w:iCs/>
        </w:rPr>
        <w:t xml:space="preserve"> 180° apart, were </w:t>
      </w:r>
      <w:r w:rsidR="004846B4" w:rsidRPr="00D473B3">
        <w:rPr>
          <w:iCs/>
        </w:rPr>
        <w:t>fused</w:t>
      </w:r>
      <w:r w:rsidR="00D06270" w:rsidRPr="00D473B3">
        <w:rPr>
          <w:iCs/>
        </w:rPr>
        <w:t xml:space="preserve"> to </w:t>
      </w:r>
      <w:r w:rsidR="00F321B1" w:rsidRPr="00D473B3">
        <w:rPr>
          <w:iCs/>
        </w:rPr>
        <w:t>produce</w:t>
      </w:r>
      <w:r w:rsidR="00D06270" w:rsidRPr="00D473B3">
        <w:rPr>
          <w:iCs/>
        </w:rPr>
        <w:t xml:space="preserve"> a dataset </w:t>
      </w:r>
      <w:r w:rsidR="0059293C" w:rsidRPr="00D473B3">
        <w:rPr>
          <w:iCs/>
        </w:rPr>
        <w:t>that spans</w:t>
      </w:r>
      <w:r w:rsidR="00D06270" w:rsidRPr="00D473B3">
        <w:rPr>
          <w:iCs/>
        </w:rPr>
        <w:t xml:space="preserve"> the </w:t>
      </w:r>
      <w:r w:rsidR="00F321B1" w:rsidRPr="00D473B3">
        <w:rPr>
          <w:iCs/>
        </w:rPr>
        <w:t>spheroid’s full volume</w:t>
      </w:r>
      <w:r w:rsidR="00D06270" w:rsidRPr="00D473B3">
        <w:rPr>
          <w:iCs/>
        </w:rPr>
        <w:t xml:space="preserve"> without any apparent loss of </w:t>
      </w:r>
      <w:r w:rsidR="00F321B1" w:rsidRPr="00D473B3">
        <w:rPr>
          <w:iCs/>
        </w:rPr>
        <w:t xml:space="preserve">image </w:t>
      </w:r>
      <w:r w:rsidR="00D06270" w:rsidRPr="00D473B3">
        <w:rPr>
          <w:iCs/>
        </w:rPr>
        <w:t>quality (</w:t>
      </w:r>
      <w:r w:rsidR="00D06270" w:rsidRPr="003F6FA5">
        <w:rPr>
          <w:b/>
          <w:bCs/>
          <w:iCs/>
        </w:rPr>
        <w:t xml:space="preserve">Figure </w:t>
      </w:r>
      <w:r w:rsidR="00BA398C" w:rsidRPr="003F6FA5">
        <w:rPr>
          <w:b/>
          <w:bCs/>
          <w:iCs/>
        </w:rPr>
        <w:t>6C</w:t>
      </w:r>
      <w:r w:rsidR="00D06270" w:rsidRPr="00D473B3">
        <w:rPr>
          <w:iCs/>
        </w:rPr>
        <w:t>).</w:t>
      </w:r>
    </w:p>
    <w:p w14:paraId="079B5679" w14:textId="5601444B" w:rsidR="006E4797" w:rsidRPr="00D473B3" w:rsidRDefault="006E4797" w:rsidP="00D473B3"/>
    <w:p w14:paraId="6D510784" w14:textId="399A76B4" w:rsidR="006E4797" w:rsidRPr="00D473B3" w:rsidRDefault="00551D82" w:rsidP="00D473B3">
      <w:r w:rsidRPr="00D473B3">
        <w:rPr>
          <w:b/>
        </w:rPr>
        <w:t>FIGURE AND TABLE LEGENDS:</w:t>
      </w:r>
    </w:p>
    <w:p w14:paraId="00B1C401" w14:textId="76C7D14D" w:rsidR="00D7199F" w:rsidRPr="00D473B3" w:rsidRDefault="00D7199F" w:rsidP="00D473B3">
      <w:r w:rsidRPr="00D473B3">
        <w:rPr>
          <w:b/>
          <w:bCs/>
        </w:rPr>
        <w:t xml:space="preserve">Figure 1: </w:t>
      </w:r>
      <w:r w:rsidR="005359F4" w:rsidRPr="00D473B3">
        <w:rPr>
          <w:b/>
          <w:bCs/>
          <w:i/>
          <w:iCs/>
        </w:rPr>
        <w:t xml:space="preserve">Hydra </w:t>
      </w:r>
      <w:r w:rsidR="005359F4" w:rsidRPr="00D473B3">
        <w:rPr>
          <w:b/>
          <w:bCs/>
        </w:rPr>
        <w:t xml:space="preserve">spheroid preparation. </w:t>
      </w:r>
      <w:r w:rsidR="005359F4" w:rsidRPr="00D473B3">
        <w:t>(</w:t>
      </w:r>
      <w:r w:rsidR="005359F4" w:rsidRPr="00D473B3">
        <w:rPr>
          <w:b/>
          <w:bCs/>
        </w:rPr>
        <w:t>A</w:t>
      </w:r>
      <w:r w:rsidR="005359F4" w:rsidRPr="00D473B3">
        <w:t>) Schem</w:t>
      </w:r>
      <w:r w:rsidR="007D2040" w:rsidRPr="00D473B3">
        <w:t>atic</w:t>
      </w:r>
      <w:r w:rsidR="005359F4" w:rsidRPr="00D473B3">
        <w:t xml:space="preserve"> showing </w:t>
      </w:r>
      <w:r w:rsidR="007D2040" w:rsidRPr="00D473B3">
        <w:t>the generation of</w:t>
      </w:r>
      <w:r w:rsidR="005359F4" w:rsidRPr="00D473B3">
        <w:rPr>
          <w:i/>
          <w:iCs/>
        </w:rPr>
        <w:t xml:space="preserve"> Hydra</w:t>
      </w:r>
      <w:r w:rsidR="005359F4" w:rsidRPr="00D473B3">
        <w:t xml:space="preserve"> spheroids. Spheroids break symmetry by re-establishing a Wnt3+ organizer </w:t>
      </w:r>
      <w:r w:rsidR="007D2040" w:rsidRPr="00D473B3">
        <w:t>that</w:t>
      </w:r>
      <w:r w:rsidR="005359F4" w:rsidRPr="00D473B3">
        <w:t xml:space="preserve"> drives axis formation, elongation</w:t>
      </w:r>
      <w:r w:rsidR="003F6FA5">
        <w:t>,</w:t>
      </w:r>
      <w:r w:rsidR="005359F4" w:rsidRPr="00D473B3">
        <w:t xml:space="preserve"> and differentiation. (</w:t>
      </w:r>
      <w:r w:rsidR="005359F4" w:rsidRPr="00D473B3">
        <w:rPr>
          <w:b/>
          <w:bCs/>
        </w:rPr>
        <w:t>B</w:t>
      </w:r>
      <w:r w:rsidR="005359F4" w:rsidRPr="00D473B3">
        <w:t xml:space="preserve">) The first cut </w:t>
      </w:r>
      <w:r w:rsidR="007D2040" w:rsidRPr="00D473B3">
        <w:t>is</w:t>
      </w:r>
      <w:r w:rsidR="005359F4" w:rsidRPr="00D473B3">
        <w:t xml:space="preserve"> made </w:t>
      </w:r>
      <w:r w:rsidR="007D2040" w:rsidRPr="00D473B3">
        <w:t>at the mid-body,</w:t>
      </w:r>
      <w:r w:rsidR="005359F4" w:rsidRPr="00D473B3">
        <w:t xml:space="preserve"> at the border </w:t>
      </w:r>
      <w:r w:rsidR="007D2040" w:rsidRPr="00D473B3">
        <w:t>between regions</w:t>
      </w:r>
      <w:r w:rsidR="005359F4" w:rsidRPr="00D473B3">
        <w:t xml:space="preserve"> B2 and B3</w:t>
      </w:r>
      <w:r w:rsidR="003F6FA5">
        <w:t>,</w:t>
      </w:r>
      <w:r w:rsidR="005359F4" w:rsidRPr="00D473B3">
        <w:t xml:space="preserve"> as indicated in (A). (</w:t>
      </w:r>
      <w:r w:rsidR="005359F4" w:rsidRPr="00D473B3">
        <w:rPr>
          <w:b/>
          <w:bCs/>
        </w:rPr>
        <w:t>C</w:t>
      </w:r>
      <w:r w:rsidR="005359F4" w:rsidRPr="00D473B3">
        <w:t xml:space="preserve">) </w:t>
      </w:r>
      <w:r w:rsidR="007D2040" w:rsidRPr="00D473B3">
        <w:t>Each resulting half is</w:t>
      </w:r>
      <w:r w:rsidR="005359F4" w:rsidRPr="00D473B3">
        <w:t xml:space="preserve"> cut again just </w:t>
      </w:r>
      <w:r w:rsidR="007D2040" w:rsidRPr="00D473B3">
        <w:t>below</w:t>
      </w:r>
      <w:r w:rsidR="005359F4" w:rsidRPr="00D473B3">
        <w:t xml:space="preserve"> the swollen region. (</w:t>
      </w:r>
      <w:r w:rsidR="005359F4" w:rsidRPr="00D473B3">
        <w:rPr>
          <w:b/>
          <w:bCs/>
        </w:rPr>
        <w:t>D</w:t>
      </w:r>
      <w:r w:rsidR="005359F4" w:rsidRPr="00D473B3">
        <w:t xml:space="preserve">) </w:t>
      </w:r>
      <w:r w:rsidR="007D2040" w:rsidRPr="00D473B3">
        <w:t>The produced</w:t>
      </w:r>
      <w:r w:rsidR="00835A15" w:rsidRPr="00D473B3">
        <w:t xml:space="preserve"> t</w:t>
      </w:r>
      <w:r w:rsidR="005359F4" w:rsidRPr="00D473B3">
        <w:t xml:space="preserve">issue rings </w:t>
      </w:r>
      <w:r w:rsidR="007D2040" w:rsidRPr="00D473B3">
        <w:t xml:space="preserve">are then </w:t>
      </w:r>
      <w:r w:rsidR="005359F4" w:rsidRPr="00D473B3">
        <w:t xml:space="preserve">cut open and </w:t>
      </w:r>
      <w:r w:rsidR="00835A15" w:rsidRPr="00D473B3">
        <w:t>divided</w:t>
      </w:r>
      <w:r w:rsidR="005359F4" w:rsidRPr="00D473B3">
        <w:t xml:space="preserve"> into 2-4 tissue pieces depending on </w:t>
      </w:r>
      <w:r w:rsidR="00F2056C" w:rsidRPr="00D473B3">
        <w:t>the ring</w:t>
      </w:r>
      <w:r w:rsidR="005359F4" w:rsidRPr="00D473B3">
        <w:t xml:space="preserve"> size. Scale bars: 250 </w:t>
      </w:r>
      <w:proofErr w:type="spellStart"/>
      <w:r w:rsidR="005359F4" w:rsidRPr="00D473B3">
        <w:t>μm</w:t>
      </w:r>
      <w:proofErr w:type="spellEnd"/>
      <w:r w:rsidR="005359F4" w:rsidRPr="00D473B3">
        <w:t>.</w:t>
      </w:r>
    </w:p>
    <w:p w14:paraId="2DEB06BC" w14:textId="77777777" w:rsidR="00D7199F" w:rsidRPr="00D473B3" w:rsidRDefault="00D7199F" w:rsidP="00D473B3">
      <w:pPr>
        <w:rPr>
          <w:b/>
          <w:bCs/>
        </w:rPr>
      </w:pPr>
    </w:p>
    <w:p w14:paraId="24266999" w14:textId="7DCAFD29" w:rsidR="00D7199F" w:rsidRPr="00D473B3" w:rsidRDefault="00D7199F" w:rsidP="00D473B3">
      <w:r w:rsidRPr="00D473B3">
        <w:rPr>
          <w:b/>
          <w:bCs/>
        </w:rPr>
        <w:t xml:space="preserve">Figure 2: </w:t>
      </w:r>
      <w:r w:rsidR="00376D64" w:rsidRPr="00D473B3">
        <w:rPr>
          <w:b/>
          <w:bCs/>
        </w:rPr>
        <w:t>O</w:t>
      </w:r>
      <w:r w:rsidR="00850264" w:rsidRPr="00D473B3">
        <w:rPr>
          <w:b/>
          <w:bCs/>
        </w:rPr>
        <w:t xml:space="preserve">verview of unfolded and folded spheroids. </w:t>
      </w:r>
      <w:r w:rsidR="00850264" w:rsidRPr="00D473B3">
        <w:t>(</w:t>
      </w:r>
      <w:r w:rsidR="00850264" w:rsidRPr="00D473B3">
        <w:rPr>
          <w:b/>
          <w:bCs/>
        </w:rPr>
        <w:t>A-D</w:t>
      </w:r>
      <w:r w:rsidR="00850264" w:rsidRPr="00D473B3">
        <w:t xml:space="preserve">) Unfolded spheroids </w:t>
      </w:r>
      <w:r w:rsidR="003F6FA5">
        <w:t xml:space="preserve">are </w:t>
      </w:r>
      <w:r w:rsidR="00376D64" w:rsidRPr="00D473B3">
        <w:t>arranged</w:t>
      </w:r>
      <w:r w:rsidR="00850264" w:rsidRPr="00D473B3">
        <w:t xml:space="preserve"> from least folded to </w:t>
      </w:r>
      <w:r w:rsidR="00376D64" w:rsidRPr="00D473B3">
        <w:t>nearly</w:t>
      </w:r>
      <w:r w:rsidR="00850264" w:rsidRPr="00D473B3">
        <w:t xml:space="preserve"> completely folded. Unfolded spheroids </w:t>
      </w:r>
      <w:r w:rsidR="00376D64" w:rsidRPr="00D473B3">
        <w:t>are</w:t>
      </w:r>
      <w:r w:rsidR="00850264" w:rsidRPr="00D473B3">
        <w:t xml:space="preserve"> recognized by a region where the ectoderm does not cover the endoderm (indicated by blue arrowheads). (</w:t>
      </w:r>
      <w:r w:rsidR="00850264" w:rsidRPr="00D473B3">
        <w:rPr>
          <w:b/>
          <w:bCs/>
        </w:rPr>
        <w:t>E</w:t>
      </w:r>
      <w:r w:rsidR="00850264" w:rsidRPr="00D473B3">
        <w:t xml:space="preserve">) </w:t>
      </w:r>
      <w:r w:rsidR="00376D64" w:rsidRPr="00D473B3">
        <w:t>Example of a spheroid that is t</w:t>
      </w:r>
      <w:r w:rsidR="00850264" w:rsidRPr="00D473B3">
        <w:t>oo small. (</w:t>
      </w:r>
      <w:r w:rsidR="00850264" w:rsidRPr="00D473B3">
        <w:rPr>
          <w:b/>
          <w:bCs/>
        </w:rPr>
        <w:t>F-G</w:t>
      </w:r>
      <w:r w:rsidR="00850264" w:rsidRPr="00D473B3">
        <w:t xml:space="preserve">) Folded spheroids of </w:t>
      </w:r>
      <w:r w:rsidR="00376D64" w:rsidRPr="00D473B3">
        <w:t>optimal</w:t>
      </w:r>
      <w:r w:rsidR="00850264" w:rsidRPr="00D473B3">
        <w:t xml:space="preserve"> size (250-350 </w:t>
      </w:r>
      <w:proofErr w:type="spellStart"/>
      <w:r w:rsidR="00850264" w:rsidRPr="00D473B3">
        <w:t>μm</w:t>
      </w:r>
      <w:proofErr w:type="spellEnd"/>
      <w:r w:rsidR="00850264" w:rsidRPr="00D473B3">
        <w:t>). (</w:t>
      </w:r>
      <w:r w:rsidR="00850264" w:rsidRPr="00D473B3">
        <w:rPr>
          <w:b/>
          <w:bCs/>
        </w:rPr>
        <w:t>H</w:t>
      </w:r>
      <w:r w:rsidR="00850264" w:rsidRPr="00D473B3">
        <w:t xml:space="preserve">) </w:t>
      </w:r>
      <w:r w:rsidR="00376D64" w:rsidRPr="00D473B3">
        <w:t>Example of a spheroid that is t</w:t>
      </w:r>
      <w:r w:rsidR="00850264" w:rsidRPr="00D473B3">
        <w:t xml:space="preserve">oo large. </w:t>
      </w:r>
      <w:r w:rsidR="0041361B" w:rsidRPr="00D473B3">
        <w:t xml:space="preserve">Images were acquired in a 4-well glass-bottom imaging plate using the Revolve hybrid microscope from Echo (RVL2-K), using the inverted mode with a </w:t>
      </w:r>
      <w:proofErr w:type="gramStart"/>
      <w:r w:rsidR="0041361B" w:rsidRPr="00D473B3">
        <w:t>4.0x  objective</w:t>
      </w:r>
      <w:proofErr w:type="gramEnd"/>
      <w:r w:rsidR="0041361B" w:rsidRPr="00D473B3">
        <w:t xml:space="preserve"> and a transmission light camera (</w:t>
      </w:r>
      <w:r w:rsidR="003F6FA5" w:rsidRPr="00D473B3">
        <w:t>color</w:t>
      </w:r>
      <w:r w:rsidR="0041361B" w:rsidRPr="00D473B3">
        <w:t xml:space="preserve">). </w:t>
      </w:r>
      <w:r w:rsidR="00850264" w:rsidRPr="00D473B3">
        <w:t xml:space="preserve">Scale bars: 250 </w:t>
      </w:r>
      <w:proofErr w:type="spellStart"/>
      <w:r w:rsidR="00850264" w:rsidRPr="00D473B3">
        <w:t>μm</w:t>
      </w:r>
      <w:proofErr w:type="spellEnd"/>
      <w:r w:rsidR="00850264" w:rsidRPr="00D473B3">
        <w:t>.</w:t>
      </w:r>
    </w:p>
    <w:p w14:paraId="3C6CF85F" w14:textId="77777777" w:rsidR="00D7199F" w:rsidRPr="00D473B3" w:rsidRDefault="00D7199F" w:rsidP="00D473B3">
      <w:pPr>
        <w:rPr>
          <w:b/>
          <w:bCs/>
        </w:rPr>
      </w:pPr>
    </w:p>
    <w:p w14:paraId="7B93DBFA" w14:textId="0487563B" w:rsidR="00D7199F" w:rsidRPr="00D473B3" w:rsidRDefault="00D7199F" w:rsidP="00D473B3">
      <w:r w:rsidRPr="00D473B3">
        <w:rPr>
          <w:b/>
          <w:bCs/>
        </w:rPr>
        <w:t xml:space="preserve">Figure 3: </w:t>
      </w:r>
      <w:r w:rsidR="00D53D14" w:rsidRPr="00D473B3">
        <w:rPr>
          <w:b/>
          <w:bCs/>
        </w:rPr>
        <w:t xml:space="preserve">Mounting of </w:t>
      </w:r>
      <w:r w:rsidR="00D53D14" w:rsidRPr="00D473B3">
        <w:rPr>
          <w:b/>
          <w:bCs/>
          <w:i/>
          <w:iCs/>
        </w:rPr>
        <w:t xml:space="preserve">Hydra </w:t>
      </w:r>
      <w:r w:rsidR="00D53D14" w:rsidRPr="00D473B3">
        <w:rPr>
          <w:b/>
          <w:bCs/>
        </w:rPr>
        <w:t xml:space="preserve">spheroids for live imaging. </w:t>
      </w:r>
      <w:r w:rsidR="00D53D14" w:rsidRPr="00D473B3">
        <w:t>(</w:t>
      </w:r>
      <w:r w:rsidR="00D53D14" w:rsidRPr="00D473B3">
        <w:rPr>
          <w:b/>
          <w:bCs/>
        </w:rPr>
        <w:t>A</w:t>
      </w:r>
      <w:r w:rsidR="00D53D14" w:rsidRPr="00D473B3">
        <w:t xml:space="preserve">) </w:t>
      </w:r>
      <w:r w:rsidR="00D74F25" w:rsidRPr="00D473B3">
        <w:t>A</w:t>
      </w:r>
      <w:r w:rsidR="00663DBA" w:rsidRPr="00D473B3">
        <w:t>garose wells</w:t>
      </w:r>
      <w:r w:rsidR="00D74F25" w:rsidRPr="00D473B3">
        <w:t xml:space="preserve"> with (middle two chambers) and without (outside chambers) spheroids</w:t>
      </w:r>
      <w:r w:rsidR="00663DBA" w:rsidRPr="00D473B3">
        <w:t>.</w:t>
      </w:r>
      <w:r w:rsidR="00D53D14" w:rsidRPr="00D473B3">
        <w:t xml:space="preserve"> (</w:t>
      </w:r>
      <w:r w:rsidR="00D53D14" w:rsidRPr="00D473B3">
        <w:rPr>
          <w:b/>
          <w:bCs/>
        </w:rPr>
        <w:t>B</w:t>
      </w:r>
      <w:r w:rsidR="00D53D14" w:rsidRPr="00D473B3">
        <w:t xml:space="preserve">) </w:t>
      </w:r>
      <w:r w:rsidR="00663DBA" w:rsidRPr="00D473B3">
        <w:t>Spheroids mounted in FEP wells.</w:t>
      </w:r>
      <w:r w:rsidR="00D53D14" w:rsidRPr="00D473B3">
        <w:t xml:space="preserve"> (</w:t>
      </w:r>
      <w:r w:rsidR="00D53D14" w:rsidRPr="00D473B3">
        <w:rPr>
          <w:b/>
          <w:bCs/>
        </w:rPr>
        <w:t>C</w:t>
      </w:r>
      <w:r w:rsidR="00D53D14" w:rsidRPr="00D473B3">
        <w:t xml:space="preserve">) </w:t>
      </w:r>
      <w:r w:rsidR="00663DBA" w:rsidRPr="00D473B3">
        <w:t>Spheroids embedded in agarose</w:t>
      </w:r>
      <w:r w:rsidR="001629AE" w:rsidRPr="00D473B3">
        <w:t xml:space="preserve"> and</w:t>
      </w:r>
      <w:r w:rsidR="00663DBA" w:rsidRPr="00D473B3">
        <w:t xml:space="preserve"> mounted in a glass capillary. For imaging</w:t>
      </w:r>
      <w:r w:rsidR="001629AE" w:rsidRPr="00D473B3">
        <w:t>,</w:t>
      </w:r>
      <w:r w:rsidR="00663DBA" w:rsidRPr="00D473B3">
        <w:t xml:space="preserve"> the agarose column is slightly pushed out of the glass capillary. Therefore, spheroids should be </w:t>
      </w:r>
      <w:r w:rsidR="001629AE" w:rsidRPr="00D473B3">
        <w:t>positioned</w:t>
      </w:r>
      <w:r w:rsidR="00663DBA" w:rsidRPr="00D473B3">
        <w:t xml:space="preserve"> </w:t>
      </w:r>
      <w:r w:rsidR="001629AE" w:rsidRPr="00D473B3">
        <w:t>near</w:t>
      </w:r>
      <w:r w:rsidR="00663DBA" w:rsidRPr="00D473B3">
        <w:t xml:space="preserve"> the bottom of the agarose column (green arrowheads), while </w:t>
      </w:r>
      <w:r w:rsidR="001629AE" w:rsidRPr="00D473B3">
        <w:t>remaining</w:t>
      </w:r>
      <w:r w:rsidR="00663DBA" w:rsidRPr="00D473B3">
        <w:t xml:space="preserve"> well</w:t>
      </w:r>
      <w:r w:rsidR="00F2056C" w:rsidRPr="00D473B3">
        <w:t>-</w:t>
      </w:r>
      <w:r w:rsidR="00663DBA" w:rsidRPr="00D473B3">
        <w:t xml:space="preserve">separated. Spheroids </w:t>
      </w:r>
      <w:r w:rsidR="001629AE" w:rsidRPr="00D473B3">
        <w:t>that are located</w:t>
      </w:r>
      <w:r w:rsidR="00663DBA" w:rsidRPr="00D473B3">
        <w:t xml:space="preserve"> too far from the bottom (red arrowhead) cannot be imaged</w:t>
      </w:r>
      <w:r w:rsidR="001629AE" w:rsidRPr="00D473B3">
        <w:t xml:space="preserve"> effectively</w:t>
      </w:r>
      <w:r w:rsidR="00663DBA" w:rsidRPr="00D473B3">
        <w:t>.</w:t>
      </w:r>
    </w:p>
    <w:p w14:paraId="5016849E" w14:textId="77777777" w:rsidR="00DB17AC" w:rsidRPr="00D473B3" w:rsidRDefault="00DB17AC" w:rsidP="00D473B3"/>
    <w:p w14:paraId="32AB52CE" w14:textId="0FB05CC4" w:rsidR="00DB17AC" w:rsidRPr="00D473B3" w:rsidRDefault="00DB17AC" w:rsidP="00D473B3">
      <w:r w:rsidRPr="00D473B3">
        <w:rPr>
          <w:b/>
          <w:bCs/>
        </w:rPr>
        <w:t xml:space="preserve">Figure 4: </w:t>
      </w:r>
      <w:r w:rsidR="00AA19C4" w:rsidRPr="00D473B3">
        <w:rPr>
          <w:b/>
          <w:bCs/>
        </w:rPr>
        <w:t>Schematic diagrams of i</w:t>
      </w:r>
      <w:r w:rsidR="004C58F7" w:rsidRPr="00D473B3">
        <w:rPr>
          <w:b/>
          <w:bCs/>
        </w:rPr>
        <w:t>maging</w:t>
      </w:r>
      <w:r w:rsidR="00AA19C4" w:rsidRPr="00D473B3">
        <w:rPr>
          <w:b/>
          <w:bCs/>
        </w:rPr>
        <w:t xml:space="preserve"> setups suitable for</w:t>
      </w:r>
      <w:r w:rsidR="004C58F7" w:rsidRPr="00D473B3">
        <w:rPr>
          <w:b/>
          <w:bCs/>
        </w:rPr>
        <w:t xml:space="preserve"> </w:t>
      </w:r>
      <w:r w:rsidR="00AA19C4" w:rsidRPr="00D473B3">
        <w:rPr>
          <w:b/>
          <w:bCs/>
        </w:rPr>
        <w:t>the described mounting strategies.</w:t>
      </w:r>
      <w:r w:rsidRPr="00D473B3">
        <w:t xml:space="preserve"> </w:t>
      </w:r>
      <w:r w:rsidR="00AA19C4" w:rsidRPr="00D473B3">
        <w:t>(</w:t>
      </w:r>
      <w:r w:rsidR="00AA19C4" w:rsidRPr="00D473B3">
        <w:rPr>
          <w:b/>
          <w:bCs/>
        </w:rPr>
        <w:t>A</w:t>
      </w:r>
      <w:r w:rsidR="00AA19C4" w:rsidRPr="00D473B3">
        <w:t>) Spheroids mounted in agarose wells and imaged on an inverted spinning disk confocal microscope. (</w:t>
      </w:r>
      <w:r w:rsidR="00AA19C4" w:rsidRPr="00D473B3">
        <w:rPr>
          <w:b/>
          <w:bCs/>
        </w:rPr>
        <w:t>B</w:t>
      </w:r>
      <w:r w:rsidR="00AA19C4" w:rsidRPr="00D473B3">
        <w:t>) Spheroids mounted in a FEP chamber and imaged using a light-sheet fluorescence microscope suitable for multi-well imaging</w:t>
      </w:r>
      <w:r w:rsidR="00933A26" w:rsidRPr="00D473B3">
        <w:fldChar w:fldCharType="begin"/>
      </w:r>
      <w:r w:rsidR="00933A26" w:rsidRPr="00D473B3">
        <w:instrText xml:space="preserve"> ADDIN EN.CITE &lt;EndNote&gt;&lt;Cite&gt;&lt;Author&gt;Moos&lt;/Author&gt;&lt;Year&gt;2024&lt;/Year&gt;&lt;RecNum&gt;12&lt;/RecNum&gt;&lt;DisplayText&gt;&lt;style face="superscript"&gt;6&lt;/style&gt;&lt;/DisplayText&gt;&lt;record&gt;&lt;rec-number&gt;12&lt;/rec-number&gt;&lt;foreign-keys&gt;&lt;key app="EN" db-id="epvdws9dczz2d1eszt4xdea8dswre2sx55fe" timestamp="1759828827"&gt;12&lt;/key&gt;&lt;/foreign-keys&gt;&lt;ref-type name="Journal Article"&gt;17&lt;/ref-type&gt;&lt;contributors&gt;&lt;authors&gt;&lt;author&gt;Moos, Franziska&lt;/author&gt;&lt;author&gt;Suppinger, Simon&lt;/author&gt;&lt;author&gt;de Medeiros, Gustavo&lt;/author&gt;&lt;author&gt;Oost, Koen Cornelius&lt;/author&gt;&lt;author&gt;Boni, Andrea&lt;/author&gt;&lt;author&gt;Rémy, Camille&lt;/author&gt;&lt;author&gt;Weevers, Sera Lotte&lt;/author&gt;&lt;author&gt;Tsiairis, Charisios&lt;/author&gt;&lt;author&gt;Strnad, Petr&lt;/author&gt;&lt;author&gt;Liberali, Prisca&lt;/author&gt;&lt;/authors&gt;&lt;/contributors&gt;&lt;titles&gt;&lt;title&gt;Open-top multisample dual-view light-sheet microscope for live imaging of large multicellular systems&lt;/title&gt;&lt;secondary-title&gt;Nature Methods&lt;/secondary-title&gt;&lt;/titles&gt;&lt;periodical&gt;&lt;full-title&gt;Nature Methods&lt;/full-title&gt;&lt;/periodical&gt;&lt;pages&gt;798-803&lt;/pages&gt;&lt;volume&gt;21&lt;/volume&gt;&lt;number&gt;5&lt;/number&gt;&lt;dates&gt;&lt;year&gt;2024&lt;/year&gt;&lt;pub-dates&gt;&lt;date&gt;2024/05/01&lt;/date&gt;&lt;/pub-dates&gt;&lt;/dates&gt;&lt;isbn&gt;1548-7105&lt;/isbn&gt;&lt;urls&gt;&lt;related-urls&gt;&lt;url&gt;https://doi.org/10.1038/s41592-024-02213-w&lt;/url&gt;&lt;/related-urls&gt;&lt;/urls&gt;&lt;electronic-resource-num&gt;10.1038/s41592-024-02213-w&lt;/electronic-resource-num&gt;&lt;/record&gt;&lt;/Cite&gt;&lt;/EndNote&gt;</w:instrText>
      </w:r>
      <w:r w:rsidR="00933A26" w:rsidRPr="00D473B3">
        <w:fldChar w:fldCharType="separate"/>
      </w:r>
      <w:r w:rsidR="00933A26" w:rsidRPr="00D473B3">
        <w:rPr>
          <w:vertAlign w:val="superscript"/>
        </w:rPr>
        <w:t>6</w:t>
      </w:r>
      <w:r w:rsidR="00933A26" w:rsidRPr="00D473B3">
        <w:fldChar w:fldCharType="end"/>
      </w:r>
      <w:r w:rsidR="00AA19C4" w:rsidRPr="00D473B3">
        <w:t>. For clarity, the second detection objective, positioned opposite detection objective 1, is not shown. (</w:t>
      </w:r>
      <w:r w:rsidR="00AA19C4" w:rsidRPr="00D473B3">
        <w:rPr>
          <w:b/>
          <w:bCs/>
        </w:rPr>
        <w:t>C</w:t>
      </w:r>
      <w:r w:rsidR="00AA19C4" w:rsidRPr="00D473B3">
        <w:t>) A spheroid embedded in agarose</w:t>
      </w:r>
      <w:r w:rsidR="00CD47EF" w:rsidRPr="00D473B3">
        <w:t xml:space="preserve"> and </w:t>
      </w:r>
      <w:r w:rsidR="00AA19C4" w:rsidRPr="00D473B3">
        <w:t xml:space="preserve">mounted </w:t>
      </w:r>
      <w:r w:rsidR="00CD47EF" w:rsidRPr="00D473B3">
        <w:t>in</w:t>
      </w:r>
      <w:r w:rsidR="00AA19C4" w:rsidRPr="00D473B3">
        <w:t xml:space="preserve"> a glass capillary </w:t>
      </w:r>
      <w:r w:rsidR="00CD47EF" w:rsidRPr="00D473B3">
        <w:t>for</w:t>
      </w:r>
      <w:r w:rsidR="00AA19C4" w:rsidRPr="00D473B3">
        <w:t xml:space="preserve"> light-sheet fluorescence microscop</w:t>
      </w:r>
      <w:r w:rsidR="00CD47EF" w:rsidRPr="00D473B3">
        <w:t>y using a</w:t>
      </w:r>
      <w:r w:rsidR="00237BF6" w:rsidRPr="00D473B3">
        <w:t xml:space="preserve"> </w:t>
      </w:r>
      <w:r w:rsidR="00CD47EF" w:rsidRPr="00D473B3">
        <w:t xml:space="preserve">microscope </w:t>
      </w:r>
      <w:r w:rsidR="00AA19C4" w:rsidRPr="00D473B3">
        <w:t>with an alternative configuration</w:t>
      </w:r>
      <w:r w:rsidR="00CD47EF" w:rsidRPr="00D473B3">
        <w:t xml:space="preserve"> compared to (B)</w:t>
      </w:r>
      <w:r w:rsidR="00AA19C4" w:rsidRPr="00D473B3">
        <w:t>.</w:t>
      </w:r>
    </w:p>
    <w:p w14:paraId="40897521" w14:textId="77777777" w:rsidR="00D7199F" w:rsidRPr="00D473B3" w:rsidRDefault="00D7199F" w:rsidP="00D473B3">
      <w:pPr>
        <w:rPr>
          <w:b/>
          <w:bCs/>
        </w:rPr>
      </w:pPr>
    </w:p>
    <w:p w14:paraId="76BF99D1" w14:textId="1E18A48B" w:rsidR="00D7199F" w:rsidRPr="00D473B3" w:rsidRDefault="00D7199F" w:rsidP="00D473B3">
      <w:r w:rsidRPr="00D473B3">
        <w:rPr>
          <w:b/>
          <w:bCs/>
        </w:rPr>
        <w:t xml:space="preserve">Figure </w:t>
      </w:r>
      <w:r w:rsidR="00DB17AC" w:rsidRPr="00D473B3">
        <w:rPr>
          <w:b/>
          <w:bCs/>
        </w:rPr>
        <w:t>5</w:t>
      </w:r>
      <w:r w:rsidRPr="00D473B3">
        <w:rPr>
          <w:b/>
          <w:bCs/>
        </w:rPr>
        <w:t xml:space="preserve">: </w:t>
      </w:r>
      <w:r w:rsidR="00556950" w:rsidRPr="00D473B3">
        <w:rPr>
          <w:b/>
          <w:bCs/>
        </w:rPr>
        <w:t xml:space="preserve">Microscopy datasets captured using SDCM. </w:t>
      </w:r>
      <w:r w:rsidR="00556950" w:rsidRPr="00D473B3">
        <w:t>(</w:t>
      </w:r>
      <w:r w:rsidR="00556950" w:rsidRPr="00D473B3">
        <w:rPr>
          <w:b/>
          <w:bCs/>
        </w:rPr>
        <w:t>A</w:t>
      </w:r>
      <w:r w:rsidR="00556950" w:rsidRPr="00D473B3">
        <w:t xml:space="preserve">) Transmitted light images </w:t>
      </w:r>
      <w:r w:rsidR="00C457E4" w:rsidRPr="00D473B3">
        <w:t>show</w:t>
      </w:r>
      <w:r w:rsidR="00556950" w:rsidRPr="00D473B3">
        <w:t xml:space="preserve"> that regeneration of </w:t>
      </w:r>
      <w:r w:rsidR="00556950" w:rsidRPr="00D473B3">
        <w:rPr>
          <w:i/>
          <w:iCs/>
        </w:rPr>
        <w:t>Hydra</w:t>
      </w:r>
      <w:r w:rsidR="00556950" w:rsidRPr="00D473B3">
        <w:t xml:space="preserve"> spheroids is unaffected during</w:t>
      </w:r>
      <w:r w:rsidR="00C457E4" w:rsidRPr="00D473B3">
        <w:t xml:space="preserve"> SDCM</w:t>
      </w:r>
      <w:r w:rsidR="00556950" w:rsidRPr="00D473B3">
        <w:t>. (</w:t>
      </w:r>
      <w:r w:rsidR="00556950" w:rsidRPr="00D473B3">
        <w:rPr>
          <w:b/>
          <w:bCs/>
        </w:rPr>
        <w:t>B</w:t>
      </w:r>
      <w:r w:rsidR="00556950" w:rsidRPr="00D473B3">
        <w:t xml:space="preserve">) Maximum </w:t>
      </w:r>
      <w:r w:rsidR="00C457E4" w:rsidRPr="00D473B3">
        <w:t xml:space="preserve">intensity </w:t>
      </w:r>
      <w:r w:rsidR="00556950" w:rsidRPr="00D473B3">
        <w:t>projections of</w:t>
      </w:r>
      <w:r w:rsidR="00C457E4" w:rsidRPr="00D473B3">
        <w:t xml:space="preserve"> </w:t>
      </w:r>
      <w:proofErr w:type="spellStart"/>
      <w:proofErr w:type="gramStart"/>
      <w:r w:rsidR="00C457E4" w:rsidRPr="00D473B3">
        <w:t>LifeAct</w:t>
      </w:r>
      <w:proofErr w:type="spellEnd"/>
      <w:r w:rsidR="00C457E4" w:rsidRPr="00D473B3">
        <w:t>::</w:t>
      </w:r>
      <w:proofErr w:type="gramEnd"/>
      <w:r w:rsidR="00C457E4" w:rsidRPr="00D473B3">
        <w:t>GFP</w:t>
      </w:r>
      <w:r w:rsidR="00D2380E" w:rsidRPr="00D473B3">
        <w:t>-</w:t>
      </w:r>
      <w:r w:rsidR="00C457E4" w:rsidRPr="00D473B3">
        <w:t>expressing</w:t>
      </w:r>
      <w:r w:rsidR="00556950" w:rsidRPr="00D473B3">
        <w:t xml:space="preserve"> </w:t>
      </w:r>
      <w:r w:rsidR="00452AE6" w:rsidRPr="00D473B3">
        <w:rPr>
          <w:i/>
          <w:iCs/>
        </w:rPr>
        <w:t>Hydra</w:t>
      </w:r>
      <w:r w:rsidR="00452AE6" w:rsidRPr="00D473B3">
        <w:t xml:space="preserve"> spheroids</w:t>
      </w:r>
      <w:r w:rsidR="00C457E4" w:rsidRPr="00D473B3">
        <w:t xml:space="preserve"> </w:t>
      </w:r>
      <w:r w:rsidR="00452AE6" w:rsidRPr="00D473B3">
        <w:t xml:space="preserve">reveal </w:t>
      </w:r>
      <w:r w:rsidR="00C457E4" w:rsidRPr="00D473B3">
        <w:t>dynamic reorganization of</w:t>
      </w:r>
      <w:r w:rsidR="00452AE6" w:rsidRPr="00D473B3">
        <w:t xml:space="preserve"> actin</w:t>
      </w:r>
      <w:r w:rsidR="008A24D5" w:rsidRPr="00D473B3">
        <w:t xml:space="preserve"> </w:t>
      </w:r>
      <w:r w:rsidR="003F6FA5" w:rsidRPr="00D473B3">
        <w:t>fibers</w:t>
      </w:r>
      <w:r w:rsidR="008A24D5" w:rsidRPr="00D473B3">
        <w:t xml:space="preserve"> </w:t>
      </w:r>
      <w:r w:rsidR="00C457E4" w:rsidRPr="00D473B3">
        <w:t>with</w:t>
      </w:r>
      <w:r w:rsidR="008A24D5" w:rsidRPr="00D473B3">
        <w:t xml:space="preserve">in a region of </w:t>
      </w:r>
      <w:r w:rsidR="00C457E4" w:rsidRPr="00D473B3">
        <w:t>disorganized</w:t>
      </w:r>
      <w:r w:rsidR="008A24D5" w:rsidRPr="00D473B3">
        <w:t xml:space="preserve"> </w:t>
      </w:r>
      <w:proofErr w:type="gramStart"/>
      <w:r w:rsidR="008A24D5" w:rsidRPr="00D473B3">
        <w:t>actin</w:t>
      </w:r>
      <w:proofErr w:type="gramEnd"/>
      <w:r w:rsidR="008A24D5" w:rsidRPr="00D473B3">
        <w:t xml:space="preserve"> (orange dashed line)</w:t>
      </w:r>
      <w:r w:rsidR="00452AE6" w:rsidRPr="00D473B3">
        <w:t>.</w:t>
      </w:r>
      <w:r w:rsidR="00556950" w:rsidRPr="00D473B3">
        <w:t xml:space="preserve"> (</w:t>
      </w:r>
      <w:r w:rsidR="00556950" w:rsidRPr="00D473B3">
        <w:rPr>
          <w:b/>
          <w:bCs/>
        </w:rPr>
        <w:t>C</w:t>
      </w:r>
      <w:r w:rsidR="00556950" w:rsidRPr="00D473B3">
        <w:t xml:space="preserve">) </w:t>
      </w:r>
      <w:r w:rsidR="00FC658A" w:rsidRPr="00D473B3">
        <w:t>V</w:t>
      </w:r>
      <w:r w:rsidR="00556950" w:rsidRPr="00D473B3">
        <w:t>ariable</w:t>
      </w:r>
      <w:r w:rsidR="00FC658A" w:rsidRPr="00D473B3">
        <w:t xml:space="preserve"> signal</w:t>
      </w:r>
      <w:r w:rsidR="00556950" w:rsidRPr="00D473B3">
        <w:t xml:space="preserve"> quality</w:t>
      </w:r>
      <w:r w:rsidR="00FC658A" w:rsidRPr="00D473B3">
        <w:t xml:space="preserve"> across z-planes</w:t>
      </w:r>
      <w:r w:rsidR="00556950" w:rsidRPr="00D473B3">
        <w:t xml:space="preserve"> is illustrated </w:t>
      </w:r>
      <w:r w:rsidR="00FC658A" w:rsidRPr="00D473B3">
        <w:t>by two representative planes</w:t>
      </w:r>
      <w:r w:rsidR="00556950" w:rsidRPr="00D473B3">
        <w:t>. Their depth</w:t>
      </w:r>
      <w:r w:rsidR="00FC658A" w:rsidRPr="00D473B3">
        <w:t>s</w:t>
      </w:r>
      <w:r w:rsidR="00556950" w:rsidRPr="00D473B3">
        <w:t xml:space="preserve"> </w:t>
      </w:r>
      <w:r w:rsidR="00FC658A" w:rsidRPr="00D473B3">
        <w:t>are indicated</w:t>
      </w:r>
      <w:r w:rsidR="00556950" w:rsidRPr="00D473B3">
        <w:t xml:space="preserve"> on a</w:t>
      </w:r>
      <w:r w:rsidR="00FC658A" w:rsidRPr="00D473B3">
        <w:t>n</w:t>
      </w:r>
      <w:r w:rsidR="00556950" w:rsidRPr="00D473B3">
        <w:t xml:space="preserve"> XZ projection, with the objective </w:t>
      </w:r>
      <w:r w:rsidR="001E4D19" w:rsidRPr="00D473B3">
        <w:t xml:space="preserve">positioned </w:t>
      </w:r>
      <w:r w:rsidR="00FC658A" w:rsidRPr="00D473B3">
        <w:t>beneath</w:t>
      </w:r>
      <w:r w:rsidR="001E4D19" w:rsidRPr="00D473B3">
        <w:t xml:space="preserve"> the sample</w:t>
      </w:r>
      <w:r w:rsidR="00556950" w:rsidRPr="00D473B3">
        <w:t xml:space="preserve">. </w:t>
      </w:r>
      <w:r w:rsidR="00FC658A" w:rsidRPr="00D473B3">
        <w:t>T</w:t>
      </w:r>
      <w:r w:rsidR="00556950" w:rsidRPr="00D473B3">
        <w:t>he top plane</w:t>
      </w:r>
      <w:r w:rsidR="00FC658A" w:rsidRPr="00D473B3">
        <w:t xml:space="preserve"> appears</w:t>
      </w:r>
      <w:r w:rsidR="00556950" w:rsidRPr="00D473B3">
        <w:t xml:space="preserve"> dim and blurry, indicating the </w:t>
      </w:r>
      <w:proofErr w:type="gramStart"/>
      <w:r w:rsidR="00556950" w:rsidRPr="00D473B3">
        <w:t>maximum imaging</w:t>
      </w:r>
      <w:proofErr w:type="gramEnd"/>
      <w:r w:rsidR="00556950" w:rsidRPr="00D473B3">
        <w:t xml:space="preserve"> dept</w:t>
      </w:r>
      <w:r w:rsidR="00FC658A" w:rsidRPr="00D473B3">
        <w:t xml:space="preserve">h, while </w:t>
      </w:r>
      <w:r w:rsidR="00556950" w:rsidRPr="00D473B3">
        <w:t>the bottom plane</w:t>
      </w:r>
      <w:r w:rsidR="00FC658A" w:rsidRPr="00D473B3">
        <w:t>, closer to the objective, displays</w:t>
      </w:r>
      <w:r w:rsidR="00556950" w:rsidRPr="00D473B3">
        <w:t xml:space="preserve"> </w:t>
      </w:r>
      <w:r w:rsidR="003F6FA5">
        <w:t xml:space="preserve">a </w:t>
      </w:r>
      <w:r w:rsidR="00556950" w:rsidRPr="00D473B3">
        <w:t>bright and sharp</w:t>
      </w:r>
      <w:r w:rsidR="00FC658A" w:rsidRPr="00D473B3">
        <w:t xml:space="preserve"> signal</w:t>
      </w:r>
      <w:r w:rsidR="00556950" w:rsidRPr="00D473B3">
        <w:t>.</w:t>
      </w:r>
      <w:r w:rsidR="00D84499" w:rsidRPr="00D473B3">
        <w:t xml:space="preserve"> Scale bars: 250 </w:t>
      </w:r>
      <w:proofErr w:type="spellStart"/>
      <w:r w:rsidR="00D84499" w:rsidRPr="00D473B3">
        <w:t>μm</w:t>
      </w:r>
      <w:proofErr w:type="spellEnd"/>
      <w:r w:rsidR="00D84499" w:rsidRPr="00D473B3">
        <w:t xml:space="preserve"> (horizontal), 50 </w:t>
      </w:r>
      <w:proofErr w:type="spellStart"/>
      <w:r w:rsidR="00D84499" w:rsidRPr="00D473B3">
        <w:t>μm</w:t>
      </w:r>
      <w:proofErr w:type="spellEnd"/>
      <w:r w:rsidR="00D84499" w:rsidRPr="00D473B3">
        <w:t xml:space="preserve"> (vertical).</w:t>
      </w:r>
    </w:p>
    <w:p w14:paraId="4C7E146D" w14:textId="0E683907" w:rsidR="00D7199F" w:rsidRPr="00D473B3" w:rsidRDefault="00D7199F" w:rsidP="00D473B3">
      <w:pPr>
        <w:rPr>
          <w:b/>
          <w:bCs/>
        </w:rPr>
      </w:pPr>
    </w:p>
    <w:p w14:paraId="42B214FC" w14:textId="380B04D1" w:rsidR="00D7199F" w:rsidRPr="00D473B3" w:rsidRDefault="00D7199F" w:rsidP="00D473B3">
      <w:r w:rsidRPr="00D473B3">
        <w:rPr>
          <w:b/>
          <w:bCs/>
        </w:rPr>
        <w:lastRenderedPageBreak/>
        <w:t xml:space="preserve">Figure </w:t>
      </w:r>
      <w:r w:rsidR="00DB17AC" w:rsidRPr="00D473B3">
        <w:rPr>
          <w:b/>
          <w:bCs/>
        </w:rPr>
        <w:t>6</w:t>
      </w:r>
      <w:r w:rsidRPr="00D473B3">
        <w:rPr>
          <w:b/>
          <w:bCs/>
        </w:rPr>
        <w:t xml:space="preserve">: </w:t>
      </w:r>
      <w:r w:rsidR="00482A63" w:rsidRPr="00D473B3">
        <w:rPr>
          <w:b/>
          <w:bCs/>
        </w:rPr>
        <w:t xml:space="preserve">Microscopy datasets captured using LSFM. </w:t>
      </w:r>
      <w:r w:rsidR="00482A63" w:rsidRPr="00D473B3">
        <w:t>(</w:t>
      </w:r>
      <w:r w:rsidR="00482A63" w:rsidRPr="00D473B3">
        <w:rPr>
          <w:b/>
          <w:bCs/>
        </w:rPr>
        <w:t>A</w:t>
      </w:r>
      <w:r w:rsidR="00482A63" w:rsidRPr="00D473B3">
        <w:t xml:space="preserve">) Transmitted light images </w:t>
      </w:r>
      <w:r w:rsidR="00BD7C3A" w:rsidRPr="00D473B3">
        <w:t xml:space="preserve">show that </w:t>
      </w:r>
      <w:r w:rsidR="00BD7C3A" w:rsidRPr="00D473B3">
        <w:rPr>
          <w:i/>
          <w:iCs/>
        </w:rPr>
        <w:t>Hydra</w:t>
      </w:r>
      <w:r w:rsidR="00BD7C3A" w:rsidRPr="00D473B3">
        <w:t xml:space="preserve"> spheroid regeneration proceeds normally during LSFM.</w:t>
      </w:r>
      <w:r w:rsidR="00482A63" w:rsidRPr="00D473B3">
        <w:t xml:space="preserve"> (</w:t>
      </w:r>
      <w:r w:rsidR="00482A63" w:rsidRPr="00D473B3">
        <w:rPr>
          <w:b/>
          <w:bCs/>
        </w:rPr>
        <w:t>B</w:t>
      </w:r>
      <w:r w:rsidR="00482A63" w:rsidRPr="00D473B3">
        <w:t xml:space="preserve">) Maximum </w:t>
      </w:r>
      <w:r w:rsidR="00BD7C3A" w:rsidRPr="00D473B3">
        <w:t xml:space="preserve">intensity </w:t>
      </w:r>
      <w:r w:rsidR="00482A63" w:rsidRPr="00D473B3">
        <w:t>projections of β-</w:t>
      </w:r>
      <w:proofErr w:type="gramStart"/>
      <w:r w:rsidR="00482A63" w:rsidRPr="00D473B3">
        <w:t>catenin::</w:t>
      </w:r>
      <w:proofErr w:type="gramEnd"/>
      <w:r w:rsidR="00482A63" w:rsidRPr="00D473B3">
        <w:t xml:space="preserve">GFP-expressing </w:t>
      </w:r>
      <w:r w:rsidR="00482A63" w:rsidRPr="00D473B3">
        <w:rPr>
          <w:i/>
          <w:iCs/>
        </w:rPr>
        <w:t>Hydra</w:t>
      </w:r>
      <w:r w:rsidR="00482A63" w:rsidRPr="00D473B3">
        <w:t xml:space="preserve"> during regeneration. </w:t>
      </w:r>
      <w:r w:rsidR="00BD7C3A" w:rsidRPr="00D473B3">
        <w:t>The</w:t>
      </w:r>
      <w:r w:rsidR="00482A63" w:rsidRPr="00D473B3">
        <w:t xml:space="preserve"> organizer is formed by 15h</w:t>
      </w:r>
      <w:r w:rsidR="008A24D5" w:rsidRPr="00D473B3">
        <w:t xml:space="preserve"> (orange dashed line)</w:t>
      </w:r>
      <w:r w:rsidR="00482A63" w:rsidRPr="00D473B3">
        <w:t xml:space="preserve">, </w:t>
      </w:r>
      <w:r w:rsidR="00BD7C3A" w:rsidRPr="00D473B3">
        <w:t xml:space="preserve">although </w:t>
      </w:r>
      <w:r w:rsidR="00482A63" w:rsidRPr="00D473B3">
        <w:t>morphological changes appear only later. (</w:t>
      </w:r>
      <w:r w:rsidR="00482A63" w:rsidRPr="00D473B3">
        <w:rPr>
          <w:b/>
          <w:bCs/>
        </w:rPr>
        <w:t>C</w:t>
      </w:r>
      <w:r w:rsidR="00482A63" w:rsidRPr="00D473B3">
        <w:t xml:space="preserve">) XZ projection </w:t>
      </w:r>
      <w:r w:rsidR="00BD7C3A" w:rsidRPr="00D473B3">
        <w:t>demonstrating</w:t>
      </w:r>
      <w:r w:rsidR="00482A63" w:rsidRPr="00D473B3">
        <w:t xml:space="preserve"> that</w:t>
      </w:r>
      <w:r w:rsidR="00D06270" w:rsidRPr="00D473B3">
        <w:t xml:space="preserve"> two views</w:t>
      </w:r>
      <w:r w:rsidR="00482A63" w:rsidRPr="00D473B3">
        <w:t xml:space="preserve"> </w:t>
      </w:r>
      <w:r w:rsidR="00BD7C3A" w:rsidRPr="00D473B3">
        <w:t xml:space="preserve">are sufficient for complete imaging of the spheroid </w:t>
      </w:r>
      <w:r w:rsidR="00482A63" w:rsidRPr="00D473B3">
        <w:t>without any apparent loss of signal.</w:t>
      </w:r>
      <w:r w:rsidR="00D84499" w:rsidRPr="00D473B3">
        <w:t xml:space="preserve"> Scale bars: 250 </w:t>
      </w:r>
      <w:proofErr w:type="spellStart"/>
      <w:r w:rsidR="00D84499" w:rsidRPr="00D473B3">
        <w:t>μm</w:t>
      </w:r>
      <w:proofErr w:type="spellEnd"/>
      <w:r w:rsidR="00D84499" w:rsidRPr="00D473B3">
        <w:t>.</w:t>
      </w:r>
    </w:p>
    <w:p w14:paraId="5A8DD209" w14:textId="77777777" w:rsidR="00D7199F" w:rsidRPr="00D473B3" w:rsidRDefault="00D7199F" w:rsidP="00D473B3"/>
    <w:p w14:paraId="6744C798" w14:textId="0E67C65B" w:rsidR="008F7646" w:rsidRPr="00D473B3" w:rsidRDefault="008F7646" w:rsidP="00D473B3">
      <w:pPr>
        <w:rPr>
          <w:b/>
          <w:bCs/>
        </w:rPr>
      </w:pPr>
      <w:r w:rsidRPr="00D473B3">
        <w:rPr>
          <w:b/>
          <w:bCs/>
        </w:rPr>
        <w:t>Table 1:</w:t>
      </w:r>
      <w:r w:rsidRPr="00D473B3">
        <w:t xml:space="preserve"> </w:t>
      </w:r>
      <w:r w:rsidRPr="00D473B3">
        <w:rPr>
          <w:b/>
          <w:bCs/>
        </w:rPr>
        <w:t>Media compositions and storage</w:t>
      </w:r>
      <w:r w:rsidR="00B81291" w:rsidRPr="00D473B3">
        <w:rPr>
          <w:b/>
          <w:bCs/>
        </w:rPr>
        <w:t>.</w:t>
      </w:r>
    </w:p>
    <w:p w14:paraId="4E1ED1E2" w14:textId="77777777" w:rsidR="00B81291" w:rsidRPr="00D473B3" w:rsidRDefault="00B81291" w:rsidP="00D473B3">
      <w:pPr>
        <w:rPr>
          <w:b/>
          <w:bCs/>
        </w:rPr>
      </w:pPr>
    </w:p>
    <w:p w14:paraId="7BF19E95" w14:textId="5B3D350C" w:rsidR="00B81291" w:rsidRPr="00D473B3" w:rsidRDefault="00B81291" w:rsidP="00D473B3">
      <w:r w:rsidRPr="00D473B3">
        <w:rPr>
          <w:b/>
          <w:bCs/>
        </w:rPr>
        <w:t xml:space="preserve">Table 2: Comparison </w:t>
      </w:r>
      <w:r w:rsidR="00B75859" w:rsidRPr="00D473B3">
        <w:rPr>
          <w:b/>
          <w:bCs/>
        </w:rPr>
        <w:t>of</w:t>
      </w:r>
      <w:r w:rsidR="00293E58" w:rsidRPr="00D473B3">
        <w:rPr>
          <w:b/>
          <w:bCs/>
        </w:rPr>
        <w:t xml:space="preserve"> SDCM</w:t>
      </w:r>
      <w:r w:rsidRPr="00D473B3">
        <w:rPr>
          <w:b/>
          <w:bCs/>
        </w:rPr>
        <w:t xml:space="preserve"> and </w:t>
      </w:r>
      <w:r w:rsidR="00293E58" w:rsidRPr="00D473B3">
        <w:rPr>
          <w:b/>
          <w:bCs/>
        </w:rPr>
        <w:t>LSFM</w:t>
      </w:r>
      <w:r w:rsidR="00B75859" w:rsidRPr="00D473B3">
        <w:rPr>
          <w:b/>
          <w:bCs/>
        </w:rPr>
        <w:t xml:space="preserve"> for imaging </w:t>
      </w:r>
      <w:r w:rsidR="00B75859" w:rsidRPr="00D473B3">
        <w:rPr>
          <w:b/>
          <w:bCs/>
          <w:i/>
          <w:iCs/>
        </w:rPr>
        <w:t>Hydra</w:t>
      </w:r>
      <w:r w:rsidR="00B75859" w:rsidRPr="00D473B3">
        <w:rPr>
          <w:b/>
          <w:bCs/>
        </w:rPr>
        <w:t xml:space="preserve"> spheroids</w:t>
      </w:r>
      <w:r w:rsidRPr="00D473B3">
        <w:rPr>
          <w:b/>
          <w:bCs/>
        </w:rPr>
        <w:t>.</w:t>
      </w:r>
    </w:p>
    <w:p w14:paraId="5C15051C" w14:textId="77777777" w:rsidR="008F7646" w:rsidRPr="00D473B3" w:rsidRDefault="008F7646" w:rsidP="00D473B3"/>
    <w:p w14:paraId="69331AA4" w14:textId="653F1AB8" w:rsidR="00206BBC" w:rsidRPr="00D473B3" w:rsidRDefault="00206BBC" w:rsidP="00D473B3">
      <w:r w:rsidRPr="00D473B3">
        <w:rPr>
          <w:b/>
          <w:bCs/>
        </w:rPr>
        <w:t>Supplementa</w:t>
      </w:r>
      <w:r w:rsidR="003F6FA5">
        <w:rPr>
          <w:b/>
          <w:bCs/>
        </w:rPr>
        <w:t>ry</w:t>
      </w:r>
      <w:r w:rsidRPr="00D473B3">
        <w:rPr>
          <w:b/>
          <w:bCs/>
        </w:rPr>
        <w:t xml:space="preserve"> Figure 1: </w:t>
      </w:r>
      <w:r w:rsidR="00FC2123" w:rsidRPr="00D473B3">
        <w:rPr>
          <w:b/>
          <w:bCs/>
        </w:rPr>
        <w:t xml:space="preserve">Custom </w:t>
      </w:r>
      <w:proofErr w:type="gramStart"/>
      <w:r w:rsidR="00FC2123" w:rsidRPr="00D473B3">
        <w:rPr>
          <w:b/>
          <w:bCs/>
        </w:rPr>
        <w:t>pipette</w:t>
      </w:r>
      <w:proofErr w:type="gramEnd"/>
      <w:r w:rsidR="00FC2123" w:rsidRPr="00D473B3">
        <w:rPr>
          <w:b/>
          <w:bCs/>
        </w:rPr>
        <w:t xml:space="preserve"> used to remove air bubbles from FEP wells.</w:t>
      </w:r>
    </w:p>
    <w:p w14:paraId="24440B5B" w14:textId="77777777" w:rsidR="00206BBC" w:rsidRPr="00D473B3" w:rsidRDefault="00206BBC" w:rsidP="00D473B3"/>
    <w:p w14:paraId="1304F98E" w14:textId="3CA82235" w:rsidR="00206BBC" w:rsidRPr="00D473B3" w:rsidRDefault="00206BBC" w:rsidP="00D473B3">
      <w:pPr>
        <w:rPr>
          <w:b/>
          <w:bCs/>
        </w:rPr>
      </w:pPr>
      <w:r w:rsidRPr="00D473B3">
        <w:rPr>
          <w:b/>
          <w:bCs/>
        </w:rPr>
        <w:t>Supplementa</w:t>
      </w:r>
      <w:r w:rsidR="003F6FA5">
        <w:rPr>
          <w:b/>
          <w:bCs/>
        </w:rPr>
        <w:t>ry</w:t>
      </w:r>
      <w:r w:rsidRPr="00D473B3">
        <w:rPr>
          <w:b/>
          <w:bCs/>
        </w:rPr>
        <w:t xml:space="preserve"> Video 1:</w:t>
      </w:r>
      <w:r w:rsidR="00FC2123" w:rsidRPr="00D473B3">
        <w:rPr>
          <w:b/>
          <w:bCs/>
        </w:rPr>
        <w:t xml:space="preserve"> Complete regeneration of a</w:t>
      </w:r>
      <w:r w:rsidRPr="00D473B3">
        <w:t xml:space="preserve"> </w:t>
      </w:r>
      <w:r w:rsidR="00FC2123" w:rsidRPr="00D473B3">
        <w:rPr>
          <w:b/>
          <w:bCs/>
          <w:i/>
          <w:iCs/>
        </w:rPr>
        <w:t>Hydra</w:t>
      </w:r>
      <w:r w:rsidR="00FC2123" w:rsidRPr="00D473B3">
        <w:rPr>
          <w:b/>
          <w:bCs/>
        </w:rPr>
        <w:t xml:space="preserve"> spheroid imaged using transmitted light on a spinning disk confocal microscope.</w:t>
      </w:r>
    </w:p>
    <w:p w14:paraId="03119997" w14:textId="77777777" w:rsidR="00FC2123" w:rsidRPr="00D473B3" w:rsidRDefault="00FC2123" w:rsidP="00D473B3"/>
    <w:p w14:paraId="4CFA07BB" w14:textId="534FD967" w:rsidR="00206BBC" w:rsidRPr="00D473B3" w:rsidRDefault="00206BBC" w:rsidP="00D473B3">
      <w:r w:rsidRPr="00D473B3">
        <w:rPr>
          <w:b/>
          <w:bCs/>
        </w:rPr>
        <w:t>Supplementa</w:t>
      </w:r>
      <w:r w:rsidR="003F6FA5">
        <w:rPr>
          <w:b/>
          <w:bCs/>
        </w:rPr>
        <w:t>ry</w:t>
      </w:r>
      <w:r w:rsidRPr="00D473B3">
        <w:rPr>
          <w:b/>
          <w:bCs/>
        </w:rPr>
        <w:t xml:space="preserve"> Video 2:</w:t>
      </w:r>
      <w:r w:rsidR="00FC2123" w:rsidRPr="00D473B3">
        <w:rPr>
          <w:b/>
          <w:bCs/>
        </w:rPr>
        <w:t xml:space="preserve"> </w:t>
      </w:r>
      <w:r w:rsidR="00FC2123" w:rsidRPr="00D473B3">
        <w:rPr>
          <w:b/>
          <w:bCs/>
          <w:i/>
          <w:iCs/>
        </w:rPr>
        <w:t>Hydra</w:t>
      </w:r>
      <w:r w:rsidR="00FC2123" w:rsidRPr="00D473B3">
        <w:rPr>
          <w:b/>
          <w:bCs/>
        </w:rPr>
        <w:t xml:space="preserve"> spheroid regenerating imaged using transmitted light on a light-sheet fluorescence microscope.</w:t>
      </w:r>
    </w:p>
    <w:p w14:paraId="24C3D905" w14:textId="77777777" w:rsidR="00206BBC" w:rsidRPr="00D473B3" w:rsidRDefault="00206BBC" w:rsidP="00D473B3">
      <w:pPr>
        <w:rPr>
          <w:b/>
        </w:rPr>
      </w:pPr>
    </w:p>
    <w:p w14:paraId="7C0B6465" w14:textId="57DBC28F" w:rsidR="006E4797" w:rsidRPr="00D473B3" w:rsidRDefault="00551D82" w:rsidP="00D473B3">
      <w:pPr>
        <w:rPr>
          <w:b/>
        </w:rPr>
      </w:pPr>
      <w:r w:rsidRPr="00D473B3">
        <w:rPr>
          <w:b/>
        </w:rPr>
        <w:t>DISCUSSION:</w:t>
      </w:r>
    </w:p>
    <w:p w14:paraId="3C226522" w14:textId="389009B1" w:rsidR="006951D1" w:rsidRPr="00D473B3" w:rsidRDefault="00F53FDC" w:rsidP="00D473B3">
      <w:r w:rsidRPr="00D473B3">
        <w:t xml:space="preserve">Both SDCM and LSFM are well-suited for </w:t>
      </w:r>
      <w:r w:rsidR="00BD5BAB" w:rsidRPr="00D473B3">
        <w:t>generating</w:t>
      </w:r>
      <w:r w:rsidRPr="00D473B3">
        <w:t xml:space="preserve"> long</w:t>
      </w:r>
      <w:r w:rsidR="004846B4" w:rsidRPr="00D473B3">
        <w:t>-</w:t>
      </w:r>
      <w:r w:rsidRPr="00D473B3">
        <w:t xml:space="preserve">term </w:t>
      </w:r>
      <w:r w:rsidR="00D22C46" w:rsidRPr="00D473B3">
        <w:t>time-lapse</w:t>
      </w:r>
      <w:r w:rsidRPr="00D473B3">
        <w:t xml:space="preserve"> datasets</w:t>
      </w:r>
      <w:r w:rsidR="00105B80" w:rsidRPr="00D473B3">
        <w:t xml:space="preserve"> </w:t>
      </w:r>
      <w:proofErr w:type="gramStart"/>
      <w:r w:rsidR="00105B80" w:rsidRPr="00D473B3">
        <w:t>of</w:t>
      </w:r>
      <w:proofErr w:type="gramEnd"/>
      <w:r w:rsidR="00105B80" w:rsidRPr="00D473B3">
        <w:t xml:space="preserve"> regenerating </w:t>
      </w:r>
      <w:r w:rsidR="00105B80" w:rsidRPr="00D473B3">
        <w:rPr>
          <w:i/>
          <w:iCs/>
        </w:rPr>
        <w:t>Hydra</w:t>
      </w:r>
      <w:r w:rsidR="00105B80" w:rsidRPr="00D473B3">
        <w:t xml:space="preserve"> spheroids</w:t>
      </w:r>
      <w:r w:rsidRPr="00D473B3">
        <w:t xml:space="preserve">. The </w:t>
      </w:r>
      <w:r w:rsidR="00BD5BAB" w:rsidRPr="00D473B3">
        <w:t xml:space="preserve">optical </w:t>
      </w:r>
      <w:r w:rsidRPr="00D473B3">
        <w:t>principles</w:t>
      </w:r>
      <w:r w:rsidR="00BD5BAB" w:rsidRPr="00D473B3">
        <w:t xml:space="preserve"> on which each technique is based are distinct and, therefore, they offer unique advantages and limitations</w:t>
      </w:r>
      <w:r w:rsidRPr="00D473B3">
        <w:t xml:space="preserve"> (</w:t>
      </w:r>
      <w:r w:rsidRPr="003F6FA5">
        <w:rPr>
          <w:b/>
          <w:bCs/>
        </w:rPr>
        <w:t>Table 2</w:t>
      </w:r>
      <w:r w:rsidRPr="00D473B3">
        <w:t xml:space="preserve">). </w:t>
      </w:r>
      <w:r w:rsidR="00876E80" w:rsidRPr="00D473B3">
        <w:t xml:space="preserve">SDCM is </w:t>
      </w:r>
      <w:r w:rsidR="00EF5E8D" w:rsidRPr="00D473B3">
        <w:t>preferred</w:t>
      </w:r>
      <w:r w:rsidR="00876E80" w:rsidRPr="00D473B3">
        <w:t xml:space="preserve"> when a complete, </w:t>
      </w:r>
      <w:r w:rsidR="00EF5E8D" w:rsidRPr="00D473B3">
        <w:t>high-resolution</w:t>
      </w:r>
      <w:r w:rsidR="00876E80" w:rsidRPr="00D473B3">
        <w:t xml:space="preserve"> view of the sample is not </w:t>
      </w:r>
      <w:r w:rsidR="00EF5E8D" w:rsidRPr="00D473B3">
        <w:t>required</w:t>
      </w:r>
      <w:r w:rsidR="00876E80" w:rsidRPr="00D473B3">
        <w:t xml:space="preserve">. </w:t>
      </w:r>
      <w:r w:rsidR="00EF5E8D" w:rsidRPr="00D473B3">
        <w:t>Multiple</w:t>
      </w:r>
      <w:r w:rsidR="00876E80" w:rsidRPr="00D473B3">
        <w:t xml:space="preserve"> samples can be imaged in a single experiment, making it </w:t>
      </w:r>
      <w:r w:rsidR="00EF5E8D" w:rsidRPr="00D473B3">
        <w:t>particularly useful for</w:t>
      </w:r>
      <w:r w:rsidR="00876E80" w:rsidRPr="00D473B3">
        <w:t xml:space="preserve"> test</w:t>
      </w:r>
      <w:r w:rsidR="00EF5E8D" w:rsidRPr="00D473B3">
        <w:t>ing</w:t>
      </w:r>
      <w:r w:rsidR="00876E80" w:rsidRPr="00D473B3">
        <w:t xml:space="preserve"> different conditions </w:t>
      </w:r>
      <w:r w:rsidR="00EF5E8D" w:rsidRPr="00D473B3">
        <w:t>such as</w:t>
      </w:r>
      <w:r w:rsidR="00876E80" w:rsidRPr="00D473B3">
        <w:t xml:space="preserve"> drug treatments.</w:t>
      </w:r>
      <w:r w:rsidR="00284C30" w:rsidRPr="00D473B3">
        <w:t xml:space="preserve"> In addition, </w:t>
      </w:r>
      <w:r w:rsidR="00E5134B" w:rsidRPr="00D473B3">
        <w:t>SDCM</w:t>
      </w:r>
      <w:r w:rsidR="00284C30" w:rsidRPr="00D473B3">
        <w:t xml:space="preserve"> datasets are </w:t>
      </w:r>
      <w:r w:rsidR="00E5134B" w:rsidRPr="00D473B3">
        <w:t>straightforward</w:t>
      </w:r>
      <w:r w:rsidR="00284C30" w:rsidRPr="00D473B3">
        <w:t xml:space="preserve"> to process and analyze, making t</w:t>
      </w:r>
      <w:r w:rsidR="00E5134B" w:rsidRPr="00D473B3">
        <w:t>his</w:t>
      </w:r>
      <w:r w:rsidR="00284C30" w:rsidRPr="00D473B3">
        <w:t xml:space="preserve"> the </w:t>
      </w:r>
      <w:r w:rsidR="00E5134B" w:rsidRPr="00D473B3">
        <w:t>faster</w:t>
      </w:r>
      <w:r w:rsidR="00284C30" w:rsidRPr="00D473B3">
        <w:t xml:space="preserve"> and </w:t>
      </w:r>
      <w:r w:rsidR="00E5134B" w:rsidRPr="00D473B3">
        <w:t>more accessible</w:t>
      </w:r>
      <w:r w:rsidR="00284C30" w:rsidRPr="00D473B3">
        <w:t xml:space="preserve"> technique of the two. However, when a </w:t>
      </w:r>
      <w:r w:rsidR="002C70F3" w:rsidRPr="00D473B3">
        <w:t xml:space="preserve">comprehensive </w:t>
      </w:r>
      <w:r w:rsidR="00E5134B" w:rsidRPr="00D473B3">
        <w:t xml:space="preserve">spatial </w:t>
      </w:r>
      <w:r w:rsidR="002C70F3" w:rsidRPr="00D473B3">
        <w:t>overview</w:t>
      </w:r>
      <w:r w:rsidR="00E5134B" w:rsidRPr="00D473B3">
        <w:t xml:space="preserve"> is essential</w:t>
      </w:r>
      <w:r w:rsidR="002C70F3" w:rsidRPr="00D473B3">
        <w:t xml:space="preserve">, LSFM is the </w:t>
      </w:r>
      <w:r w:rsidR="00346E33" w:rsidRPr="00D473B3">
        <w:t>favored approach</w:t>
      </w:r>
      <w:r w:rsidR="002C70F3" w:rsidRPr="00D473B3">
        <w:t>.</w:t>
      </w:r>
      <w:r w:rsidR="00FA70D5" w:rsidRPr="00D473B3">
        <w:t xml:space="preserve"> </w:t>
      </w:r>
      <w:r w:rsidR="00346E33" w:rsidRPr="00D473B3">
        <w:t>LSF</w:t>
      </w:r>
      <w:r w:rsidR="00CD1A7C" w:rsidRPr="00D473B3">
        <w:t>M</w:t>
      </w:r>
      <w:r w:rsidR="00346E33" w:rsidRPr="00D473B3">
        <w:t xml:space="preserve"> is also advantageous for imaging highly photosensitive samples. </w:t>
      </w:r>
      <w:r w:rsidR="00FA70D5" w:rsidRPr="00D473B3">
        <w:t xml:space="preserve">Although SDCM significantly reduces phototoxicity compared to </w:t>
      </w:r>
      <w:r w:rsidR="00C670BC" w:rsidRPr="00D473B3">
        <w:t>single point</w:t>
      </w:r>
      <w:r w:rsidR="00FA70D5" w:rsidRPr="00D473B3">
        <w:t xml:space="preserve"> scanning confocal microscopy, it still exposes the entire sample to repeated illumination. LSFM excites only a thin </w:t>
      </w:r>
      <w:r w:rsidR="00346E33" w:rsidRPr="00D473B3">
        <w:t xml:space="preserve">optical </w:t>
      </w:r>
      <w:r w:rsidR="00FA70D5" w:rsidRPr="00D473B3">
        <w:t xml:space="preserve">plane, </w:t>
      </w:r>
      <w:r w:rsidR="00346E33" w:rsidRPr="00D473B3">
        <w:t>minimizing light exposure and</w:t>
      </w:r>
      <w:r w:rsidR="00FA70D5" w:rsidRPr="00D473B3">
        <w:t xml:space="preserve"> photodamage</w:t>
      </w:r>
      <w:r w:rsidR="00FA70D5" w:rsidRPr="00D473B3">
        <w:fldChar w:fldCharType="begin">
          <w:fldData xml:space="preserve">PEVuZE5vdGU+PENpdGU+PEF1dGhvcj5KZW1pZWxpdGE8L0F1dGhvcj48WWVhcj4yMDEzPC9ZZWFy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</w:fldData>
        </w:fldChar>
      </w:r>
      <w:r w:rsidR="005D010A" w:rsidRPr="00D473B3">
        <w:instrText xml:space="preserve"> ADDIN EN.CITE </w:instrText>
      </w:r>
      <w:r w:rsidR="005D010A" w:rsidRPr="00D473B3">
        <w:fldChar w:fldCharType="begin">
          <w:fldData xml:space="preserve">PEVuZE5vdGU+PENpdGU+PEF1dGhvcj5KZW1pZWxpdGE8L0F1dGhvcj48WWVhcj4yMDEzPC9ZZWFy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</w:fldData>
        </w:fldChar>
      </w:r>
      <w:r w:rsidR="005D010A" w:rsidRPr="00D473B3">
        <w:instrText xml:space="preserve"> ADDIN EN.CITE.DATA </w:instrText>
      </w:r>
      <w:r w:rsidR="005D010A" w:rsidRPr="00D473B3">
        <w:fldChar w:fldCharType="end"/>
      </w:r>
      <w:r w:rsidR="00FA70D5" w:rsidRPr="00D473B3">
        <w:fldChar w:fldCharType="separate"/>
      </w:r>
      <w:r w:rsidR="005D010A" w:rsidRPr="00D473B3">
        <w:rPr>
          <w:vertAlign w:val="superscript"/>
        </w:rPr>
        <w:t>13,14</w:t>
      </w:r>
      <w:r w:rsidR="00FA70D5" w:rsidRPr="00D473B3">
        <w:fldChar w:fldCharType="end"/>
      </w:r>
      <w:r w:rsidR="00FA70D5" w:rsidRPr="00D473B3">
        <w:t>.</w:t>
      </w:r>
      <w:r w:rsidR="00F64A6C" w:rsidRPr="00D473B3">
        <w:t xml:space="preserve"> </w:t>
      </w:r>
      <w:r w:rsidR="00CD1A7C" w:rsidRPr="00D473B3">
        <w:t>However,</w:t>
      </w:r>
      <w:r w:rsidR="00F64A6C" w:rsidRPr="00D473B3">
        <w:t xml:space="preserve"> LSFM </w:t>
      </w:r>
      <w:r w:rsidR="00CD1A7C" w:rsidRPr="00D473B3">
        <w:t>has</w:t>
      </w:r>
      <w:r w:rsidR="004846B4" w:rsidRPr="00D473B3">
        <w:t xml:space="preserve"> a steep learning curve</w:t>
      </w:r>
      <w:r w:rsidR="00CD1A7C" w:rsidRPr="00D473B3">
        <w:t xml:space="preserve">. Post-acquisition processing, including multiview registration and fusion, can be complex </w:t>
      </w:r>
      <w:proofErr w:type="gramStart"/>
      <w:r w:rsidR="00CD1A7C" w:rsidRPr="00D473B3">
        <w:t>and computationally</w:t>
      </w:r>
      <w:proofErr w:type="gramEnd"/>
      <w:r w:rsidR="00CD1A7C" w:rsidRPr="00D473B3">
        <w:t xml:space="preserve"> demanding. Once </w:t>
      </w:r>
      <w:r w:rsidR="00246F42" w:rsidRPr="00D473B3">
        <w:t>pipeli</w:t>
      </w:r>
      <w:r w:rsidR="006951B4" w:rsidRPr="00D473B3">
        <w:t>n</w:t>
      </w:r>
      <w:r w:rsidR="00246F42" w:rsidRPr="00D473B3">
        <w:t xml:space="preserve">es have been </w:t>
      </w:r>
      <w:r w:rsidR="00CD1A7C" w:rsidRPr="00D473B3">
        <w:t xml:space="preserve">established, these </w:t>
      </w:r>
      <w:r w:rsidR="00246F42" w:rsidRPr="00D473B3">
        <w:t xml:space="preserve">can </w:t>
      </w:r>
      <w:r w:rsidR="00CD1A7C" w:rsidRPr="00D473B3">
        <w:t xml:space="preserve">streamline the </w:t>
      </w:r>
      <w:r w:rsidR="00774DFB" w:rsidRPr="00D473B3">
        <w:t>workflow,</w:t>
      </w:r>
      <w:r w:rsidR="00CD1A7C" w:rsidRPr="00D473B3">
        <w:t xml:space="preserve"> but LSFM still produces substantially larger datasets due to its typically wider field of view, deeper z-stacks</w:t>
      </w:r>
      <w:r w:rsidR="00C670BC">
        <w:t>,</w:t>
      </w:r>
      <w:r w:rsidR="00CD1A7C" w:rsidRPr="00D473B3">
        <w:t xml:space="preserve"> and multiple views. Adequate data storage and computing resources are therefore essential for downstream processing and analysis.</w:t>
      </w:r>
    </w:p>
    <w:p w14:paraId="3315E162" w14:textId="77777777" w:rsidR="00876E80" w:rsidRPr="00D473B3" w:rsidRDefault="00876E80" w:rsidP="00D473B3"/>
    <w:p w14:paraId="084A8850" w14:textId="4298449B" w:rsidR="006951D1" w:rsidRPr="00D473B3" w:rsidRDefault="006951D1" w:rsidP="00D473B3">
      <w:r w:rsidRPr="00D473B3">
        <w:t xml:space="preserve">[Place </w:t>
      </w:r>
      <w:r w:rsidRPr="00D473B3">
        <w:rPr>
          <w:b/>
          <w:bCs/>
        </w:rPr>
        <w:t>Table 2</w:t>
      </w:r>
      <w:r w:rsidRPr="00D473B3">
        <w:t xml:space="preserve"> here]</w:t>
      </w:r>
    </w:p>
    <w:p w14:paraId="58D8CC58" w14:textId="77777777" w:rsidR="005968A3" w:rsidRPr="00D473B3" w:rsidRDefault="005968A3" w:rsidP="00D473B3"/>
    <w:p w14:paraId="14B6C31C" w14:textId="14568AE3" w:rsidR="001423E4" w:rsidRPr="00D473B3" w:rsidRDefault="00EE4211" w:rsidP="00D473B3">
      <w:r w:rsidRPr="00D473B3">
        <w:t xml:space="preserve">In general, long-term microscopy experiments should be designed </w:t>
      </w:r>
      <w:r w:rsidR="0008035C" w:rsidRPr="00D473B3">
        <w:t>with</w:t>
      </w:r>
      <w:r w:rsidRPr="00D473B3">
        <w:t xml:space="preserve"> data </w:t>
      </w:r>
      <w:r w:rsidR="001423E4" w:rsidRPr="00D473B3">
        <w:t>volume</w:t>
      </w:r>
      <w:r w:rsidRPr="00D473B3">
        <w:t xml:space="preserve"> in mind. </w:t>
      </w:r>
      <w:r w:rsidR="001423E4" w:rsidRPr="00D473B3">
        <w:t>Each additional parameter (</w:t>
      </w:r>
      <w:r w:rsidRPr="00D473B3">
        <w:t>sample, channel, z-plane, multiview angle</w:t>
      </w:r>
      <w:r w:rsidR="00C670BC">
        <w:t xml:space="preserve">, or timepoint) greatly increases the </w:t>
      </w:r>
      <w:r w:rsidR="001423E4" w:rsidRPr="00D473B3">
        <w:t>dataset size. Unnecessary acquisitions should be avoided.</w:t>
      </w:r>
      <w:r w:rsidRPr="00D473B3">
        <w:t xml:space="preserve"> </w:t>
      </w:r>
      <w:r w:rsidR="001423E4" w:rsidRPr="00D473B3">
        <w:t xml:space="preserve">The imaging interval should be chosen based on the dynamics of the biological process. Select a frequency that </w:t>
      </w:r>
      <w:r w:rsidR="001423E4" w:rsidRPr="00D473B3">
        <w:lastRenderedPageBreak/>
        <w:t>captures key changes while minimizing redundant time points. Likewise, the z-stack size should be determined by the smallest structure of interest. Reducing data volume not only saves storage costs but also significantly decreases the time and computational resources required for analysis.</w:t>
      </w:r>
    </w:p>
    <w:p w14:paraId="0928E187" w14:textId="77777777" w:rsidR="005B435A" w:rsidRPr="00D473B3" w:rsidRDefault="005B435A" w:rsidP="00D473B3"/>
    <w:p w14:paraId="3038E541" w14:textId="0195F360" w:rsidR="00246F42" w:rsidRPr="00D473B3" w:rsidRDefault="005B435A" w:rsidP="00D473B3">
      <w:r w:rsidRPr="00D473B3">
        <w:t xml:space="preserve">In addition to data </w:t>
      </w:r>
      <w:r w:rsidR="00DC64AC" w:rsidRPr="00D473B3">
        <w:t>volume</w:t>
      </w:r>
      <w:r w:rsidRPr="00D473B3">
        <w:t xml:space="preserve">, the </w:t>
      </w:r>
      <w:r w:rsidR="00D22DAA" w:rsidRPr="00D473B3">
        <w:t>imaging techniques described</w:t>
      </w:r>
      <w:r w:rsidRPr="00D473B3">
        <w:t xml:space="preserve"> present several practical challenges.</w:t>
      </w:r>
      <w:r w:rsidR="00947605" w:rsidRPr="00D473B3">
        <w:t xml:space="preserve"> </w:t>
      </w:r>
      <w:r w:rsidRPr="00D473B3">
        <w:t xml:space="preserve">Temperature control is particularly critical when studying </w:t>
      </w:r>
      <w:r w:rsidRPr="00D473B3">
        <w:rPr>
          <w:i/>
          <w:iCs/>
        </w:rPr>
        <w:t xml:space="preserve">Hydra </w:t>
      </w:r>
      <w:r w:rsidRPr="00D473B3">
        <w:t>spheroid</w:t>
      </w:r>
      <w:r w:rsidRPr="00D473B3">
        <w:rPr>
          <w:i/>
          <w:iCs/>
        </w:rPr>
        <w:t xml:space="preserve"> </w:t>
      </w:r>
      <w:r w:rsidRPr="00D473B3">
        <w:t>regeneration. Even though laser illumination generates heat, the</w:t>
      </w:r>
      <w:r w:rsidR="009C20DD" w:rsidRPr="00D473B3">
        <w:t xml:space="preserve"> sample</w:t>
      </w:r>
      <w:r w:rsidRPr="00D473B3">
        <w:t xml:space="preserve"> temperature should not exceed 22</w:t>
      </w:r>
      <w:r w:rsidR="00C670BC">
        <w:t xml:space="preserve"> </w:t>
      </w:r>
      <w:r w:rsidRPr="00D473B3">
        <w:t xml:space="preserve">°C. Microscopes equipped with a cooling chamber readily address this issue. However, such systems are not always available. Reducing the ambient room temperature, and </w:t>
      </w:r>
      <w:r w:rsidR="009C20DD" w:rsidRPr="00D473B3">
        <w:t>consequently</w:t>
      </w:r>
      <w:r w:rsidRPr="00D473B3">
        <w:t xml:space="preserve"> the air temperature within the microscopy chamber, is sufficient to maintain conditions compatible with successful spheroid regeneration.</w:t>
      </w:r>
      <w:r w:rsidR="00717BF8" w:rsidRPr="00D473B3">
        <w:t xml:space="preserve"> Imaging at lower temperatures also </w:t>
      </w:r>
      <w:r w:rsidR="009C20DD" w:rsidRPr="00D473B3">
        <w:t>minimizes</w:t>
      </w:r>
      <w:r w:rsidR="00717BF8" w:rsidRPr="00D473B3">
        <w:t xml:space="preserve"> the risk of evaporation. If evaporation nevertheless becomes problematic, the use of lidded imaging plates provides an effective me</w:t>
      </w:r>
      <w:r w:rsidR="009C20DD" w:rsidRPr="00D473B3">
        <w:t>ans of</w:t>
      </w:r>
      <w:r w:rsidR="00717BF8" w:rsidRPr="00D473B3">
        <w:t xml:space="preserve"> prevent</w:t>
      </w:r>
      <w:r w:rsidR="009C20DD" w:rsidRPr="00D473B3">
        <w:t>ing</w:t>
      </w:r>
      <w:r w:rsidR="00717BF8" w:rsidRPr="00D473B3">
        <w:t xml:space="preserve"> sample dehydration. </w:t>
      </w:r>
      <w:r w:rsidR="00A37D79" w:rsidRPr="00D473B3">
        <w:t xml:space="preserve">Finally, objective selection </w:t>
      </w:r>
      <w:r w:rsidR="009C20DD" w:rsidRPr="00D473B3">
        <w:t>is a key determinant of</w:t>
      </w:r>
      <w:r w:rsidR="00A37D79" w:rsidRPr="00D473B3">
        <w:t xml:space="preserve"> experimental success. Selecting an appropriate objective involves balancing resolution, field of view, objective availability</w:t>
      </w:r>
      <w:r w:rsidR="00C670BC">
        <w:t>,</w:t>
      </w:r>
      <w:r w:rsidR="00A37D79" w:rsidRPr="00D473B3">
        <w:t xml:space="preserve"> and data volume. For </w:t>
      </w:r>
      <w:r w:rsidR="009C20DD" w:rsidRPr="00D473B3">
        <w:t xml:space="preserve">imaging </w:t>
      </w:r>
      <w:r w:rsidR="00A37D79" w:rsidRPr="00D473B3">
        <w:t xml:space="preserve">regenerating </w:t>
      </w:r>
      <w:r w:rsidR="00A37D79" w:rsidRPr="00D473B3">
        <w:rPr>
          <w:i/>
          <w:iCs/>
        </w:rPr>
        <w:t>Hydra</w:t>
      </w:r>
      <w:r w:rsidR="00A37D79" w:rsidRPr="00D473B3">
        <w:t xml:space="preserve"> spheroids, objectives in the range of 10</w:t>
      </w:r>
      <w:r w:rsidR="00C670BC">
        <w:t>x</w:t>
      </w:r>
      <w:r w:rsidR="00A37D79" w:rsidRPr="00D473B3">
        <w:t xml:space="preserve"> to 25</w:t>
      </w:r>
      <w:r w:rsidR="00C670BC">
        <w:t>x</w:t>
      </w:r>
      <w:r w:rsidR="00A37D79" w:rsidRPr="00D473B3">
        <w:t xml:space="preserve"> are suitable.</w:t>
      </w:r>
      <w:r w:rsidR="000A5413" w:rsidRPr="00D473B3">
        <w:t xml:space="preserve"> A 10</w:t>
      </w:r>
      <w:r w:rsidR="00C670BC">
        <w:t>x</w:t>
      </w:r>
      <w:r w:rsidR="000A5413" w:rsidRPr="00D473B3">
        <w:t xml:space="preserve"> objective offers a larger field of view and greater tolerance for sample movement. On the other hand, 20</w:t>
      </w:r>
      <w:r w:rsidR="00C670BC">
        <w:t>x</w:t>
      </w:r>
      <w:r w:rsidR="000A5413" w:rsidRPr="00D473B3">
        <w:t xml:space="preserve"> or 25</w:t>
      </w:r>
      <w:r w:rsidR="00C670BC">
        <w:t>x</w:t>
      </w:r>
      <w:r w:rsidR="000A5413" w:rsidRPr="00D473B3">
        <w:t xml:space="preserve"> objectives provide higher resolution while still capturing a</w:t>
      </w:r>
      <w:r w:rsidR="009C20DD" w:rsidRPr="00D473B3">
        <w:t>n entire</w:t>
      </w:r>
      <w:r w:rsidR="000A5413" w:rsidRPr="00D473B3">
        <w:t xml:space="preserve"> spheroid within a single field of view, albeit with the increased risk of samples moving out of frame.</w:t>
      </w:r>
    </w:p>
    <w:p w14:paraId="256B9362" w14:textId="77777777" w:rsidR="00F64A6C" w:rsidRPr="00D473B3" w:rsidRDefault="00F64A6C" w:rsidP="00D473B3"/>
    <w:p w14:paraId="0030EAE0" w14:textId="75DB1CEB" w:rsidR="00F64A6C" w:rsidRPr="00D473B3" w:rsidRDefault="001423E4" w:rsidP="00D473B3">
      <w:r w:rsidRPr="00D473B3">
        <w:t>T</w:t>
      </w:r>
      <w:r w:rsidR="00F64A6C" w:rsidRPr="00D473B3">
        <w:t>his protocol</w:t>
      </w:r>
      <w:r w:rsidRPr="00D473B3">
        <w:t xml:space="preserve"> describes three mounting strategies. </w:t>
      </w:r>
      <w:r w:rsidR="001A4D56" w:rsidRPr="00D473B3">
        <w:t>The</w:t>
      </w:r>
      <w:r w:rsidRPr="00D473B3">
        <w:t xml:space="preserve"> most suitable</w:t>
      </w:r>
      <w:r w:rsidR="001A4D56" w:rsidRPr="00D473B3">
        <w:t xml:space="preserve"> approach depends on</w:t>
      </w:r>
      <w:r w:rsidRPr="00D473B3">
        <w:t xml:space="preserve"> </w:t>
      </w:r>
      <w:r w:rsidR="001A4D56" w:rsidRPr="00D473B3">
        <w:t>the sample and the available microscop</w:t>
      </w:r>
      <w:r w:rsidRPr="00D473B3">
        <w:t xml:space="preserve">e </w:t>
      </w:r>
      <w:r w:rsidR="00C670BC" w:rsidRPr="00D473B3">
        <w:t>configuration and</w:t>
      </w:r>
      <w:r w:rsidRPr="00D473B3">
        <w:t xml:space="preserve"> may require optimization</w:t>
      </w:r>
      <w:r w:rsidR="001A4D56" w:rsidRPr="00D473B3">
        <w:t>.</w:t>
      </w:r>
      <w:r w:rsidRPr="00D473B3">
        <w:t xml:space="preserve"> </w:t>
      </w:r>
      <w:r w:rsidR="001A4D56" w:rsidRPr="00D473B3">
        <w:t xml:space="preserve">We recommend </w:t>
      </w:r>
      <w:r w:rsidR="00774DFB" w:rsidRPr="00D473B3">
        <w:t>performing</w:t>
      </w:r>
      <w:r w:rsidR="001A4D56" w:rsidRPr="00D473B3">
        <w:t xml:space="preserve"> a pilot experiment to </w:t>
      </w:r>
      <w:r w:rsidR="00774DFB" w:rsidRPr="00D473B3">
        <w:t>assess</w:t>
      </w:r>
      <w:r w:rsidR="001A4D56" w:rsidRPr="00D473B3">
        <w:t xml:space="preserve"> whether any </w:t>
      </w:r>
      <w:r w:rsidR="00774DFB" w:rsidRPr="00D473B3">
        <w:t>aspect of the mounting or imaging procedure affects normal regeneration. S</w:t>
      </w:r>
      <w:r w:rsidR="00AD0AE4" w:rsidRPr="00D473B3">
        <w:t xml:space="preserve">amples should be tested </w:t>
      </w:r>
      <w:r w:rsidR="00774DFB" w:rsidRPr="00D473B3">
        <w:t xml:space="preserve">under four </w:t>
      </w:r>
      <w:r w:rsidR="00AD0AE4" w:rsidRPr="00D473B3">
        <w:t xml:space="preserve">conditions: unmounted </w:t>
      </w:r>
      <w:r w:rsidR="00774DFB" w:rsidRPr="00D473B3">
        <w:t>and</w:t>
      </w:r>
      <w:r w:rsidR="00AD0AE4" w:rsidRPr="00D473B3">
        <w:t xml:space="preserve"> left to develop in their native environment (e.g.</w:t>
      </w:r>
      <w:r w:rsidR="00C670BC">
        <w:t>,</w:t>
      </w:r>
      <w:r w:rsidR="00AD0AE4" w:rsidRPr="00D473B3">
        <w:t xml:space="preserve"> incubator)</w:t>
      </w:r>
      <w:r w:rsidR="00C670BC">
        <w:t>;</w:t>
      </w:r>
      <w:r w:rsidR="00AD0AE4" w:rsidRPr="00D473B3">
        <w:t xml:space="preserve"> mounted </w:t>
      </w:r>
      <w:r w:rsidR="00774DFB" w:rsidRPr="00D473B3">
        <w:t xml:space="preserve">but not </w:t>
      </w:r>
      <w:proofErr w:type="gramStart"/>
      <w:r w:rsidR="00774DFB" w:rsidRPr="00D473B3">
        <w:t>imaged</w:t>
      </w:r>
      <w:r w:rsidR="00C670BC">
        <w:t>;</w:t>
      </w:r>
      <w:proofErr w:type="gramEnd"/>
      <w:r w:rsidR="00AD0AE4" w:rsidRPr="00D473B3">
        <w:t xml:space="preserve"> mounted </w:t>
      </w:r>
      <w:r w:rsidR="00774DFB" w:rsidRPr="00D473B3">
        <w:t>and kept in the imaging chamber of the microscope without imaging</w:t>
      </w:r>
      <w:r w:rsidR="00C670BC">
        <w:t>;</w:t>
      </w:r>
      <w:r w:rsidR="00AD0AE4" w:rsidRPr="00D473B3">
        <w:t xml:space="preserve"> mounted and imaged. </w:t>
      </w:r>
      <w:r w:rsidR="00774DFB" w:rsidRPr="00D473B3">
        <w:t>Comparing these conditions provides a comprehensive assessment of how mounting and imaging influence sample development and helps identify an</w:t>
      </w:r>
      <w:r w:rsidR="00E87FC1" w:rsidRPr="00D473B3">
        <w:t>y</w:t>
      </w:r>
      <w:r w:rsidR="00774DFB" w:rsidRPr="00D473B3">
        <w:t xml:space="preserve"> perturbing factors.</w:t>
      </w:r>
    </w:p>
    <w:p w14:paraId="65A1C403" w14:textId="77777777" w:rsidR="00EE4211" w:rsidRPr="00D473B3" w:rsidRDefault="00EE4211" w:rsidP="00D473B3"/>
    <w:p w14:paraId="7C2336B9" w14:textId="65412ED2" w:rsidR="00EE4211" w:rsidRPr="00D473B3" w:rsidRDefault="00883514" w:rsidP="00D473B3">
      <w:r w:rsidRPr="00D473B3">
        <w:t xml:space="preserve">Perturbation experiments are </w:t>
      </w:r>
      <w:r w:rsidR="00774DFB" w:rsidRPr="00D473B3">
        <w:t>critical</w:t>
      </w:r>
      <w:r w:rsidR="00AD0AE4" w:rsidRPr="00D473B3">
        <w:t xml:space="preserve"> </w:t>
      </w:r>
      <w:r w:rsidRPr="00D473B3">
        <w:t>for understanding biological processes</w:t>
      </w:r>
      <w:r w:rsidR="00774DFB" w:rsidRPr="00D473B3">
        <w:t xml:space="preserve"> and can be performed using each of the three described mounting methods</w:t>
      </w:r>
      <w:r w:rsidRPr="00D473B3">
        <w:t>.</w:t>
      </w:r>
      <w:r w:rsidR="009958AF" w:rsidRPr="00D473B3">
        <w:t xml:space="preserve"> However, the number of samples</w:t>
      </w:r>
      <w:r w:rsidR="00774DFB" w:rsidRPr="00D473B3">
        <w:t xml:space="preserve"> or </w:t>
      </w:r>
      <w:r w:rsidR="009958AF" w:rsidRPr="00D473B3">
        <w:t xml:space="preserve">conditions that can be tested at once </w:t>
      </w:r>
      <w:r w:rsidR="00774DFB" w:rsidRPr="00D473B3">
        <w:t>varies widely</w:t>
      </w:r>
      <w:r w:rsidR="002B0BC8" w:rsidRPr="00D473B3">
        <w:t xml:space="preserve"> from a</w:t>
      </w:r>
      <w:r w:rsidR="009958AF" w:rsidRPr="00D473B3">
        <w:t>garose wells</w:t>
      </w:r>
      <w:r w:rsidR="00C670BC">
        <w:t>, which support imaging of more than 50 spheroids, to glass capillaries,</w:t>
      </w:r>
      <w:r w:rsidR="00774DFB" w:rsidRPr="00D473B3">
        <w:t xml:space="preserve"> which accommodate only a few samples under identical conditions. Beyond pharmacological perturbations, mounting strategies can be adapted to probe mechanical effects. For example, several studies have used agarose to physically constrain </w:t>
      </w:r>
      <w:r w:rsidR="0089571E" w:rsidRPr="00D473B3">
        <w:t xml:space="preserve">regenerating </w:t>
      </w:r>
      <w:r w:rsidR="0089571E" w:rsidRPr="00D473B3">
        <w:rPr>
          <w:i/>
          <w:iCs/>
        </w:rPr>
        <w:t>Hydra</w:t>
      </w:r>
      <w:r w:rsidR="0089571E" w:rsidRPr="00D473B3">
        <w:t xml:space="preserve"> and </w:t>
      </w:r>
      <w:r w:rsidR="00774DFB" w:rsidRPr="00D473B3">
        <w:t>investigate the impact</w:t>
      </w:r>
      <w:r w:rsidR="0089571E" w:rsidRPr="00D473B3">
        <w:t xml:space="preserve"> on organizer formation</w:t>
      </w:r>
      <w:r w:rsidR="0089571E" w:rsidRPr="00D473B3">
        <w:fldChar w:fldCharType="begin">
          <w:fldData xml:space="preserve">PEVuZE5vdGU+PENpdGU+PEF1dGhvcj5SYXZpY2hhbmRyYW48L0F1dGhvcj48WWVhcj4yMDI1PC9Z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</w:fldData>
        </w:fldChar>
      </w:r>
      <w:r w:rsidR="005D010A" w:rsidRPr="00D473B3">
        <w:instrText xml:space="preserve"> ADDIN EN.CITE </w:instrText>
      </w:r>
      <w:r w:rsidR="005D010A" w:rsidRPr="00D473B3">
        <w:fldChar w:fldCharType="begin">
          <w:fldData xml:space="preserve">PEVuZE5vdGU+PENpdGU+PEF1dGhvcj5SYXZpY2hhbmRyYW48L0F1dGhvcj48WWVhcj4yMDI1PC9Z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</w:fldData>
        </w:fldChar>
      </w:r>
      <w:r w:rsidR="005D010A" w:rsidRPr="00D473B3">
        <w:instrText xml:space="preserve"> ADDIN EN.CITE.DATA </w:instrText>
      </w:r>
      <w:r w:rsidR="005D010A" w:rsidRPr="00D473B3">
        <w:fldChar w:fldCharType="end"/>
      </w:r>
      <w:r w:rsidR="0089571E" w:rsidRPr="00D473B3">
        <w:fldChar w:fldCharType="separate"/>
      </w:r>
      <w:r w:rsidR="005D010A" w:rsidRPr="00D473B3">
        <w:rPr>
          <w:vertAlign w:val="superscript"/>
        </w:rPr>
        <w:t>3,15-17</w:t>
      </w:r>
      <w:r w:rsidR="0089571E" w:rsidRPr="00D473B3">
        <w:fldChar w:fldCharType="end"/>
      </w:r>
      <w:r w:rsidR="00774DFB" w:rsidRPr="00D473B3">
        <w:t>, highlighting the growing appreciation of biomechanics in developmental biology</w:t>
      </w:r>
      <w:r w:rsidR="0089571E" w:rsidRPr="00D473B3">
        <w:t>.</w:t>
      </w:r>
    </w:p>
    <w:p w14:paraId="706F70FD" w14:textId="77777777" w:rsidR="00847BE1" w:rsidRPr="00D473B3" w:rsidRDefault="00847BE1" w:rsidP="00D473B3"/>
    <w:p w14:paraId="79263282" w14:textId="16F6B32C" w:rsidR="0013149F" w:rsidRPr="00D473B3" w:rsidRDefault="00847BE1" w:rsidP="00D473B3">
      <w:r w:rsidRPr="00D473B3">
        <w:t xml:space="preserve">We </w:t>
      </w:r>
      <w:r w:rsidR="0013149F" w:rsidRPr="00D473B3">
        <w:t>did not include</w:t>
      </w:r>
      <w:r w:rsidRPr="00D473B3">
        <w:t xml:space="preserve"> two-photon excitation microscopy (TPEM) </w:t>
      </w:r>
      <w:r w:rsidR="0013149F" w:rsidRPr="00D473B3">
        <w:t xml:space="preserve">in this protocol, although </w:t>
      </w:r>
      <w:r w:rsidRPr="00D473B3">
        <w:t xml:space="preserve">it is </w:t>
      </w:r>
      <w:r w:rsidR="0013149F" w:rsidRPr="00D473B3">
        <w:t xml:space="preserve">another technique that minimizes photodamage. </w:t>
      </w:r>
      <w:r w:rsidRPr="00D473B3">
        <w:t>TPEM relies on the simultaneous absorption of two photons by a fluorophore</w:t>
      </w:r>
      <w:r w:rsidR="0013149F" w:rsidRPr="00D473B3">
        <w:t>, using near-infrared light emitted in femtosecond pulses</w:t>
      </w:r>
      <w:r w:rsidRPr="00D473B3">
        <w:t xml:space="preserve">. </w:t>
      </w:r>
      <w:r w:rsidR="0013149F" w:rsidRPr="00D473B3">
        <w:t>Because excitation occurs only at the focal point and infrared absorption by biological tissues is low, photodamage is minimal. This makes TPEM particularly suitable for live imaging of large and/or optically dense biological samples</w:t>
      </w:r>
      <w:r w:rsidRPr="00D473B3">
        <w:fldChar w:fldCharType="begin"/>
      </w:r>
      <w:r w:rsidR="005D010A" w:rsidRPr="00D473B3">
        <w:instrText xml:space="preserve"> ADDIN EN.CITE &lt;EndNote&gt;&lt;Cite&gt;&lt;Author&gt;Luu&lt;/Author&gt;&lt;Year&gt;2024&lt;/Year&gt;&lt;RecNum&gt;13&lt;/RecNum&gt;&lt;DisplayText&gt;&lt;style face="superscript"&gt;18&lt;/style&gt;&lt;/DisplayText&gt;&lt;record&gt;&lt;rec-number&gt;13&lt;/rec-number&gt;&lt;foreign-keys&gt;&lt;key app="EN" db-id="epvdws9dczz2d1eszt4xdea8dswre2sx55fe" timestamp="1759830911"&gt;13&lt;/key&gt;&lt;/foreign-keys&gt;&lt;ref-type name="Journal Article"&gt;17&lt;/ref-type&gt;&lt;contributors&gt;&lt;authors&gt;&lt;author&gt;Luu, Peter&lt;/author&gt;&lt;author&gt;Fraser, Scott E.&lt;/author&gt;&lt;author&gt;Schneider, Falk&lt;/author&gt;&lt;/authors&gt;&lt;/contributors&gt;&lt;titles&gt;&lt;title&gt;More than double the fun with two-photon excitation microscopy&lt;/title&gt;&lt;secondary-title&gt;Communications Biology&lt;/secondary-title&gt;&lt;/titles&gt;&lt;periodical&gt;&lt;full-title&gt;Communications Biology&lt;/full-title&gt;&lt;/periodical&gt;&lt;pages&gt;364&lt;/pages&gt;&lt;volume&gt;7&lt;/volume&gt;&lt;number&gt;1&lt;/number&gt;&lt;dates&gt;&lt;year&gt;2024&lt;/year&gt;&lt;pub-dates&gt;&lt;date&gt;2024/03/26&lt;/date&gt;&lt;/pub-dates&gt;&lt;/dates&gt;&lt;isbn&gt;2399-3642&lt;/isbn&gt;&lt;urls&gt;&lt;related-urls&gt;&lt;url&gt;https://doi.org/10.1038/s42003-024-06057-0&lt;/url&gt;&lt;/related-urls&gt;&lt;/urls&gt;&lt;electronic-resource-num&gt;10.1038/s42003-024-06057-0&lt;/electronic-resource-num&gt;&lt;/record&gt;&lt;/Cite&gt;&lt;/EndNote&gt;</w:instrText>
      </w:r>
      <w:r w:rsidRPr="00D473B3">
        <w:fldChar w:fldCharType="separate"/>
      </w:r>
      <w:r w:rsidR="005D010A" w:rsidRPr="00D473B3">
        <w:rPr>
          <w:vertAlign w:val="superscript"/>
        </w:rPr>
        <w:t>18</w:t>
      </w:r>
      <w:r w:rsidRPr="00D473B3">
        <w:fldChar w:fldCharType="end"/>
      </w:r>
      <w:r w:rsidRPr="00D473B3">
        <w:t xml:space="preserve">. </w:t>
      </w:r>
      <w:r w:rsidR="0013149F" w:rsidRPr="00D473B3">
        <w:t xml:space="preserve">However, since the focal point must be scanned across the </w:t>
      </w:r>
      <w:r w:rsidR="0013149F" w:rsidRPr="00D473B3">
        <w:lastRenderedPageBreak/>
        <w:t xml:space="preserve">sample, acquisition </w:t>
      </w:r>
      <w:r w:rsidR="00380E8D" w:rsidRPr="00D473B3">
        <w:t xml:space="preserve">of an imaging plane </w:t>
      </w:r>
      <w:r w:rsidR="0013149F" w:rsidRPr="00D473B3">
        <w:t xml:space="preserve">is relatively slow, rendering TPEM unsuitable for highly dynamic systems such as regenerating </w:t>
      </w:r>
      <w:r w:rsidR="0013149F" w:rsidRPr="00D473B3">
        <w:rPr>
          <w:i/>
          <w:iCs/>
        </w:rPr>
        <w:t xml:space="preserve">Hydra </w:t>
      </w:r>
      <w:r w:rsidR="0013149F" w:rsidRPr="00D473B3">
        <w:t>spheroids.</w:t>
      </w:r>
    </w:p>
    <w:p w14:paraId="2B2D8A91" w14:textId="77777777" w:rsidR="0089571E" w:rsidRPr="00D473B3" w:rsidRDefault="0089571E" w:rsidP="00D473B3"/>
    <w:p w14:paraId="765E9F51" w14:textId="1FAC874C" w:rsidR="00250039" w:rsidRPr="00D473B3" w:rsidRDefault="007E174F" w:rsidP="00D473B3">
      <w:r w:rsidRPr="00D473B3">
        <w:t>Although</w:t>
      </w:r>
      <w:r w:rsidR="0089571E" w:rsidRPr="00D473B3">
        <w:t xml:space="preserve"> th</w:t>
      </w:r>
      <w:r w:rsidRPr="00D473B3">
        <w:t>is</w:t>
      </w:r>
      <w:r w:rsidR="0089571E" w:rsidRPr="00D473B3">
        <w:t xml:space="preserve"> protocol </w:t>
      </w:r>
      <w:r w:rsidRPr="00D473B3">
        <w:t>focuses on</w:t>
      </w:r>
      <w:r w:rsidR="0089571E" w:rsidRPr="00D473B3">
        <w:t xml:space="preserve"> regenerating </w:t>
      </w:r>
      <w:r w:rsidR="0089571E" w:rsidRPr="00D473B3">
        <w:rPr>
          <w:i/>
          <w:iCs/>
        </w:rPr>
        <w:t>Hydra</w:t>
      </w:r>
      <w:r w:rsidR="0089571E" w:rsidRPr="00D473B3">
        <w:t xml:space="preserve"> spheroids, the </w:t>
      </w:r>
      <w:r w:rsidRPr="00D473B3">
        <w:t>described</w:t>
      </w:r>
      <w:r w:rsidR="0089571E" w:rsidRPr="00D473B3">
        <w:t xml:space="preserve"> mounting </w:t>
      </w:r>
      <w:r w:rsidRPr="00D473B3">
        <w:t>approaches</w:t>
      </w:r>
      <w:r w:rsidR="0089571E" w:rsidRPr="00D473B3">
        <w:t xml:space="preserve"> and </w:t>
      </w:r>
      <w:r w:rsidRPr="00D473B3">
        <w:t>imaging</w:t>
      </w:r>
      <w:r w:rsidR="0089571E" w:rsidRPr="00D473B3">
        <w:t xml:space="preserve"> techniques are broad</w:t>
      </w:r>
      <w:r w:rsidRPr="00D473B3">
        <w:t>ly applicable to many biological systems</w:t>
      </w:r>
      <w:r w:rsidR="0089571E" w:rsidRPr="00D473B3">
        <w:t xml:space="preserve">. </w:t>
      </w:r>
      <w:r w:rsidRPr="00D473B3">
        <w:t>The custom FEP wells</w:t>
      </w:r>
      <w:r w:rsidR="0086698B" w:rsidRPr="00D473B3">
        <w:t xml:space="preserve"> are particularly</w:t>
      </w:r>
      <w:r w:rsidRPr="00D473B3">
        <w:t xml:space="preserve"> adaptable. Minor modifications to their design have been shown to accommodate a variety of samples ranging from Matrigel-embedded organoids to freely developing gastruloids and regenerating </w:t>
      </w:r>
      <w:r w:rsidRPr="00D473B3">
        <w:rPr>
          <w:i/>
          <w:iCs/>
        </w:rPr>
        <w:t xml:space="preserve">Hydra </w:t>
      </w:r>
      <w:r w:rsidRPr="00D473B3">
        <w:t>spheroids</w:t>
      </w:r>
      <w:r w:rsidR="004154FF" w:rsidRPr="00D473B3">
        <w:fldChar w:fldCharType="begin"/>
      </w:r>
      <w:r w:rsidR="005D010A" w:rsidRPr="00D473B3">
        <w:instrText xml:space="preserve"> ADDIN EN.CITE &lt;EndNote&gt;&lt;Cite&gt;&lt;Author&gt;Moos&lt;/Author&gt;&lt;Year&gt;2024&lt;/Year&gt;&lt;RecNum&gt;12&lt;/RecNum&gt;&lt;DisplayText&gt;&lt;style face="superscript"&gt;6&lt;/style&gt;&lt;/DisplayText&gt;&lt;record&gt;&lt;rec-number&gt;12&lt;/rec-number&gt;&lt;foreign-keys&gt;&lt;key app="EN" db-id="epvdws9dczz2d1eszt4xdea8dswre2sx55fe" timestamp="1759828827"&gt;12&lt;/key&gt;&lt;/foreign-keys&gt;&lt;ref-type name="Journal Article"&gt;17&lt;/ref-type&gt;&lt;contributors&gt;&lt;authors&gt;&lt;author&gt;Moos, Franziska&lt;/author&gt;&lt;author&gt;Suppinger, Simon&lt;/author&gt;&lt;author&gt;de Medeiros, Gustavo&lt;/author&gt;&lt;author&gt;Oost, Koen Cornelius&lt;/author&gt;&lt;author&gt;Boni, Andrea&lt;/author&gt;&lt;author&gt;Rémy, Camille&lt;/author&gt;&lt;author&gt;Weevers, Sera Lotte&lt;/author&gt;&lt;author&gt;Tsiairis, Charisios&lt;/author&gt;&lt;author&gt;Strnad, Petr&lt;/author&gt;&lt;author&gt;Liberali, Prisca&lt;/author&gt;&lt;/authors&gt;&lt;/contributors&gt;&lt;titles&gt;&lt;title&gt;Open-top multisample dual-view light-sheet microscope for live imaging of large multicellular systems&lt;/title&gt;&lt;secondary-title&gt;Nature Methods&lt;/secondary-title&gt;&lt;/titles&gt;&lt;periodical&gt;&lt;full-title&gt;Nature Methods&lt;/full-title&gt;&lt;/periodical&gt;&lt;pages&gt;798-803&lt;/pages&gt;&lt;volume&gt;21&lt;/volume&gt;&lt;number&gt;5&lt;/number&gt;&lt;dates&gt;&lt;year&gt;2024&lt;/year&gt;&lt;pub-dates&gt;&lt;date&gt;2024/05/01&lt;/date&gt;&lt;/pub-dates&gt;&lt;/dates&gt;&lt;isbn&gt;1548-7105&lt;/isbn&gt;&lt;urls&gt;&lt;related-urls&gt;&lt;url&gt;https://doi.org/10.1038/s41592-024-02213-w&lt;/url&gt;&lt;/related-urls&gt;&lt;/urls&gt;&lt;electronic-resource-num&gt;10.1038/s41592-024-02213-w&lt;/electronic-resource-num&gt;&lt;/record&gt;&lt;/Cite&gt;&lt;/EndNote&gt;</w:instrText>
      </w:r>
      <w:r w:rsidR="004154FF" w:rsidRPr="00D473B3">
        <w:fldChar w:fldCharType="separate"/>
      </w:r>
      <w:r w:rsidR="005D010A" w:rsidRPr="00D473B3">
        <w:rPr>
          <w:vertAlign w:val="superscript"/>
        </w:rPr>
        <w:t>6</w:t>
      </w:r>
      <w:r w:rsidR="004154FF" w:rsidRPr="00D473B3">
        <w:fldChar w:fldCharType="end"/>
      </w:r>
      <w:r w:rsidR="004154FF" w:rsidRPr="00D473B3">
        <w:t>.</w:t>
      </w:r>
      <w:r w:rsidR="00847BE1" w:rsidRPr="00D473B3">
        <w:t xml:space="preserve"> </w:t>
      </w:r>
      <w:r w:rsidRPr="00D473B3">
        <w:t>We therefore</w:t>
      </w:r>
      <w:r w:rsidR="00847BE1" w:rsidRPr="00D473B3">
        <w:t xml:space="preserve"> anticipate that this protocol will serve as a practical foundation for studying dynamic developmental and regenerative processes across </w:t>
      </w:r>
      <w:r w:rsidRPr="00D473B3">
        <w:t>diverse</w:t>
      </w:r>
      <w:r w:rsidR="00847BE1" w:rsidRPr="00D473B3">
        <w:t xml:space="preserve"> model systems.</w:t>
      </w:r>
    </w:p>
    <w:p w14:paraId="27521950" w14:textId="77777777" w:rsidR="00BE6AD5" w:rsidRPr="00D473B3" w:rsidRDefault="00BE6AD5" w:rsidP="00D473B3"/>
    <w:p w14:paraId="59F37CC4" w14:textId="320DC4FD" w:rsidR="006E4797" w:rsidRPr="00D473B3" w:rsidRDefault="00551D82" w:rsidP="00D473B3">
      <w:pPr>
        <w:pBdr>
          <w:top w:val="nil"/>
          <w:left w:val="nil"/>
          <w:bottom w:val="nil"/>
          <w:right w:val="nil"/>
          <w:between w:val="nil"/>
        </w:pBdr>
      </w:pPr>
      <w:r w:rsidRPr="00D473B3">
        <w:rPr>
          <w:b/>
        </w:rPr>
        <w:t>ACKNOWLEDGMENTS:</w:t>
      </w:r>
    </w:p>
    <w:p w14:paraId="6D064C88" w14:textId="5581BCCB" w:rsidR="006E4797" w:rsidRPr="00D473B3" w:rsidRDefault="00B069D8" w:rsidP="00D473B3">
      <w:r w:rsidRPr="00D473B3">
        <w:t xml:space="preserve">We would like to thank Laure Plantard from the Facility for Advanced Imaging and Microscopy at FMI for </w:t>
      </w:r>
      <w:r w:rsidR="00AC0EE3" w:rsidRPr="00D473B3">
        <w:t>her</w:t>
      </w:r>
      <w:r w:rsidRPr="00D473B3">
        <w:t xml:space="preserve"> valuable input. This work was supported by the Novartis Research Foundation.</w:t>
      </w:r>
    </w:p>
    <w:p w14:paraId="25B2FBBD" w14:textId="77777777" w:rsidR="006E4797" w:rsidRPr="00D473B3" w:rsidRDefault="006E4797" w:rsidP="00D473B3">
      <w:pPr>
        <w:rPr>
          <w:b/>
        </w:rPr>
      </w:pPr>
    </w:p>
    <w:p w14:paraId="5E703EBA" w14:textId="75715E27" w:rsidR="006E4797" w:rsidRPr="00D473B3" w:rsidRDefault="00551D82" w:rsidP="00D473B3">
      <w:pPr>
        <w:pBdr>
          <w:top w:val="nil"/>
          <w:left w:val="nil"/>
          <w:bottom w:val="nil"/>
          <w:right w:val="nil"/>
          <w:between w:val="nil"/>
        </w:pBdr>
      </w:pPr>
      <w:r w:rsidRPr="00D473B3">
        <w:rPr>
          <w:b/>
        </w:rPr>
        <w:t xml:space="preserve">DISCLOSURES: </w:t>
      </w:r>
    </w:p>
    <w:p w14:paraId="4A7B0E5C" w14:textId="43F32FFA" w:rsidR="006E4797" w:rsidRPr="00D473B3" w:rsidRDefault="008E2A68" w:rsidP="00D473B3">
      <w:r w:rsidRPr="00D473B3">
        <w:t>The authors declare that they have no conflicts of interest.</w:t>
      </w:r>
    </w:p>
    <w:p w14:paraId="20DA5DA1" w14:textId="77777777" w:rsidR="008E2A68" w:rsidRPr="00D473B3" w:rsidRDefault="008E2A68" w:rsidP="00D473B3"/>
    <w:p w14:paraId="7CF567BC" w14:textId="1BFA85FA" w:rsidR="0073197F" w:rsidRPr="00D473B3" w:rsidRDefault="00551D82" w:rsidP="00D473B3">
      <w:pPr>
        <w:rPr>
          <w:b/>
        </w:rPr>
      </w:pPr>
      <w:proofErr w:type="gramStart"/>
      <w:r w:rsidRPr="00D473B3">
        <w:rPr>
          <w:b/>
        </w:rPr>
        <w:t>REFERENCES</w:t>
      </w:r>
      <w:proofErr w:type="gramEnd"/>
      <w:r w:rsidRPr="00D473B3">
        <w:rPr>
          <w:b/>
        </w:rPr>
        <w:t>:</w:t>
      </w:r>
    </w:p>
    <w:p w14:paraId="01573B71" w14:textId="729D4EB6" w:rsidR="00D81A84" w:rsidRPr="00D473B3" w:rsidRDefault="00D81A84" w:rsidP="00D473B3">
      <w:pPr>
        <w:pStyle w:val="EndNoteBibliography"/>
        <w:rPr>
          <w:noProof w:val="0"/>
        </w:rPr>
      </w:pPr>
      <w:r w:rsidRPr="00D473B3">
        <w:rPr>
          <w:noProof w:val="0"/>
        </w:rPr>
        <w:t>1</w:t>
      </w:r>
      <w:r w:rsidRPr="00D473B3">
        <w:rPr>
          <w:noProof w:val="0"/>
        </w:rPr>
        <w:tab/>
        <w:t>Bode, P. M.</w:t>
      </w:r>
      <w:r w:rsidR="007F560B">
        <w:rPr>
          <w:noProof w:val="0"/>
        </w:rPr>
        <w:t>,</w:t>
      </w:r>
      <w:r w:rsidRPr="00D473B3">
        <w:rPr>
          <w:noProof w:val="0"/>
        </w:rPr>
        <w:t xml:space="preserve"> Bode, H. R. Formation of pattern in regenerating tissue pieces of hydra </w:t>
      </w:r>
      <w:proofErr w:type="spellStart"/>
      <w:r w:rsidRPr="00D473B3">
        <w:rPr>
          <w:noProof w:val="0"/>
        </w:rPr>
        <w:t>attenuata</w:t>
      </w:r>
      <w:proofErr w:type="spellEnd"/>
      <w:r w:rsidRPr="00D473B3">
        <w:rPr>
          <w:noProof w:val="0"/>
        </w:rPr>
        <w:t xml:space="preserve">: I. Head-body proportion regulation. </w:t>
      </w:r>
      <w:r w:rsidRPr="00D473B3">
        <w:rPr>
          <w:i/>
          <w:noProof w:val="0"/>
        </w:rPr>
        <w:t>Dev Biol.</w:t>
      </w:r>
      <w:r w:rsidRPr="00D473B3">
        <w:rPr>
          <w:noProof w:val="0"/>
        </w:rPr>
        <w:t xml:space="preserve"> </w:t>
      </w:r>
      <w:r w:rsidRPr="00D473B3">
        <w:rPr>
          <w:b/>
          <w:noProof w:val="0"/>
        </w:rPr>
        <w:t>78</w:t>
      </w:r>
      <w:r w:rsidRPr="00D473B3">
        <w:rPr>
          <w:noProof w:val="0"/>
        </w:rPr>
        <w:t xml:space="preserve"> (2), 484-496 (1980).</w:t>
      </w:r>
    </w:p>
    <w:p w14:paraId="0A9018B9" w14:textId="7B5FBF98" w:rsidR="00D81A84" w:rsidRPr="00D473B3" w:rsidRDefault="00D81A84" w:rsidP="00D473B3">
      <w:pPr>
        <w:pStyle w:val="EndNoteBibliography"/>
        <w:rPr>
          <w:noProof w:val="0"/>
        </w:rPr>
      </w:pPr>
      <w:r w:rsidRPr="00D473B3">
        <w:rPr>
          <w:noProof w:val="0"/>
        </w:rPr>
        <w:t>2</w:t>
      </w:r>
      <w:r w:rsidRPr="00D473B3">
        <w:rPr>
          <w:noProof w:val="0"/>
        </w:rPr>
        <w:tab/>
      </w:r>
      <w:proofErr w:type="spellStart"/>
      <w:r w:rsidRPr="00D473B3">
        <w:rPr>
          <w:noProof w:val="0"/>
        </w:rPr>
        <w:t>Fütterer</w:t>
      </w:r>
      <w:proofErr w:type="spellEnd"/>
      <w:r w:rsidRPr="00D473B3">
        <w:rPr>
          <w:noProof w:val="0"/>
        </w:rPr>
        <w:t xml:space="preserve">, C., Colombo, C., Jülicher, F., Ott, A. Morphogenetic oscillations during symmetry breaking of regenerating hydra vulgaris cells. </w:t>
      </w:r>
      <w:proofErr w:type="spellStart"/>
      <w:r w:rsidRPr="00D473B3">
        <w:rPr>
          <w:i/>
          <w:noProof w:val="0"/>
        </w:rPr>
        <w:t>Europhy</w:t>
      </w:r>
      <w:r w:rsidR="007F560B">
        <w:rPr>
          <w:i/>
          <w:noProof w:val="0"/>
        </w:rPr>
        <w:t>s</w:t>
      </w:r>
      <w:proofErr w:type="spellEnd"/>
      <w:r w:rsidRPr="00D473B3">
        <w:rPr>
          <w:i/>
          <w:noProof w:val="0"/>
        </w:rPr>
        <w:t xml:space="preserve"> Lett.</w:t>
      </w:r>
      <w:r w:rsidRPr="00D473B3">
        <w:rPr>
          <w:noProof w:val="0"/>
        </w:rPr>
        <w:t xml:space="preserve"> </w:t>
      </w:r>
      <w:r w:rsidRPr="00D473B3">
        <w:rPr>
          <w:b/>
          <w:noProof w:val="0"/>
        </w:rPr>
        <w:t>64</w:t>
      </w:r>
      <w:r w:rsidRPr="00D473B3">
        <w:rPr>
          <w:noProof w:val="0"/>
        </w:rPr>
        <w:t xml:space="preserve"> (1), 137 (2003).</w:t>
      </w:r>
    </w:p>
    <w:p w14:paraId="55112D4D" w14:textId="1A6456E9" w:rsidR="00D81A84" w:rsidRPr="00D473B3" w:rsidRDefault="00D81A84" w:rsidP="00D473B3">
      <w:pPr>
        <w:pStyle w:val="EndNoteBibliography"/>
        <w:rPr>
          <w:noProof w:val="0"/>
        </w:rPr>
      </w:pPr>
      <w:r w:rsidRPr="00D473B3">
        <w:rPr>
          <w:noProof w:val="0"/>
        </w:rPr>
        <w:t>3</w:t>
      </w:r>
      <w:r w:rsidRPr="00D473B3">
        <w:rPr>
          <w:noProof w:val="0"/>
        </w:rPr>
        <w:tab/>
        <w:t xml:space="preserve">Weevers, S. L. et al. Mechanochemical patterning localizes the organizer of a luminal epithelium. </w:t>
      </w:r>
      <w:r w:rsidRPr="00D473B3">
        <w:rPr>
          <w:i/>
          <w:noProof w:val="0"/>
        </w:rPr>
        <w:t>Sci</w:t>
      </w:r>
      <w:r w:rsidR="007F560B">
        <w:rPr>
          <w:i/>
          <w:noProof w:val="0"/>
        </w:rPr>
        <w:t xml:space="preserve"> </w:t>
      </w:r>
      <w:r w:rsidRPr="00D473B3">
        <w:rPr>
          <w:i/>
          <w:noProof w:val="0"/>
        </w:rPr>
        <w:t>Adv.</w:t>
      </w:r>
      <w:r w:rsidRPr="00D473B3">
        <w:rPr>
          <w:noProof w:val="0"/>
        </w:rPr>
        <w:t xml:space="preserve"> </w:t>
      </w:r>
      <w:r w:rsidRPr="00D473B3">
        <w:rPr>
          <w:b/>
          <w:noProof w:val="0"/>
        </w:rPr>
        <w:t>11</w:t>
      </w:r>
      <w:r w:rsidRPr="00D473B3">
        <w:rPr>
          <w:noProof w:val="0"/>
        </w:rPr>
        <w:t xml:space="preserve"> (26), eadu2286 (2025).</w:t>
      </w:r>
    </w:p>
    <w:p w14:paraId="0F03BBE1" w14:textId="0B63E533" w:rsidR="00D81A84" w:rsidRPr="00D473B3" w:rsidRDefault="00D81A84" w:rsidP="00D473B3">
      <w:pPr>
        <w:pStyle w:val="EndNoteBibliography"/>
        <w:rPr>
          <w:noProof w:val="0"/>
        </w:rPr>
      </w:pPr>
      <w:r w:rsidRPr="00D473B3">
        <w:rPr>
          <w:noProof w:val="0"/>
        </w:rPr>
        <w:t>4</w:t>
      </w:r>
      <w:r w:rsidRPr="00D473B3">
        <w:rPr>
          <w:noProof w:val="0"/>
        </w:rPr>
        <w:tab/>
      </w:r>
      <w:proofErr w:type="spellStart"/>
      <w:r w:rsidRPr="00D473B3">
        <w:rPr>
          <w:noProof w:val="0"/>
        </w:rPr>
        <w:t>Oreopoulos</w:t>
      </w:r>
      <w:proofErr w:type="spellEnd"/>
      <w:r w:rsidRPr="00D473B3">
        <w:rPr>
          <w:noProof w:val="0"/>
        </w:rPr>
        <w:t xml:space="preserve">, J., Berman, R., Browne, M. Chapter 9 - Spinning-disk confocal microscopy: present technology and future trends. </w:t>
      </w:r>
      <w:r w:rsidRPr="00D473B3">
        <w:rPr>
          <w:i/>
          <w:iCs/>
          <w:noProof w:val="0"/>
        </w:rPr>
        <w:t>Meth Cell Biol</w:t>
      </w:r>
      <w:r w:rsidRPr="00D473B3">
        <w:rPr>
          <w:noProof w:val="0"/>
        </w:rPr>
        <w:t xml:space="preserve">. </w:t>
      </w:r>
      <w:r w:rsidRPr="00D473B3">
        <w:rPr>
          <w:b/>
          <w:bCs/>
          <w:noProof w:val="0"/>
        </w:rPr>
        <w:t>123</w:t>
      </w:r>
      <w:r w:rsidRPr="00D473B3">
        <w:rPr>
          <w:noProof w:val="0"/>
        </w:rPr>
        <w:t>, 153–175 (2014).</w:t>
      </w:r>
    </w:p>
    <w:p w14:paraId="6EEAA07C" w14:textId="08A42FC3" w:rsidR="00D81A84" w:rsidRPr="00D473B3" w:rsidRDefault="00D81A84" w:rsidP="00D473B3">
      <w:pPr>
        <w:pStyle w:val="EndNoteBibliography"/>
        <w:rPr>
          <w:noProof w:val="0"/>
        </w:rPr>
      </w:pPr>
      <w:r w:rsidRPr="00D473B3">
        <w:rPr>
          <w:noProof w:val="0"/>
        </w:rPr>
        <w:t>5</w:t>
      </w:r>
      <w:r w:rsidRPr="00D473B3">
        <w:rPr>
          <w:noProof w:val="0"/>
        </w:rPr>
        <w:tab/>
        <w:t xml:space="preserve">Stelzer, E. H. K. et al. Light sheet fluorescence microscopy. </w:t>
      </w:r>
      <w:r w:rsidRPr="00D473B3">
        <w:rPr>
          <w:i/>
          <w:noProof w:val="0"/>
        </w:rPr>
        <w:t>Nat Rev Met</w:t>
      </w:r>
      <w:r w:rsidR="007F560B">
        <w:rPr>
          <w:i/>
          <w:noProof w:val="0"/>
        </w:rPr>
        <w:t>h</w:t>
      </w:r>
      <w:r w:rsidRPr="00D473B3">
        <w:rPr>
          <w:i/>
          <w:noProof w:val="0"/>
        </w:rPr>
        <w:t xml:space="preserve"> Primers.</w:t>
      </w:r>
      <w:r w:rsidRPr="00D473B3">
        <w:rPr>
          <w:noProof w:val="0"/>
        </w:rPr>
        <w:t xml:space="preserve"> </w:t>
      </w:r>
      <w:r w:rsidRPr="00D473B3">
        <w:rPr>
          <w:b/>
          <w:noProof w:val="0"/>
        </w:rPr>
        <w:t>1</w:t>
      </w:r>
      <w:r w:rsidRPr="00D473B3">
        <w:rPr>
          <w:noProof w:val="0"/>
        </w:rPr>
        <w:t xml:space="preserve"> (1), 73 (2021).</w:t>
      </w:r>
    </w:p>
    <w:p w14:paraId="3A1BB613" w14:textId="6D153931" w:rsidR="00D81A84" w:rsidRPr="00D473B3" w:rsidRDefault="00D81A84" w:rsidP="00D473B3">
      <w:pPr>
        <w:pStyle w:val="EndNoteBibliography"/>
        <w:rPr>
          <w:noProof w:val="0"/>
        </w:rPr>
      </w:pPr>
      <w:r w:rsidRPr="00D473B3">
        <w:rPr>
          <w:noProof w:val="0"/>
        </w:rPr>
        <w:t>6</w:t>
      </w:r>
      <w:r w:rsidRPr="00D473B3">
        <w:rPr>
          <w:noProof w:val="0"/>
        </w:rPr>
        <w:tab/>
        <w:t xml:space="preserve">Moos, F. et al. Open-top </w:t>
      </w:r>
      <w:proofErr w:type="spellStart"/>
      <w:r w:rsidRPr="00D473B3">
        <w:rPr>
          <w:noProof w:val="0"/>
        </w:rPr>
        <w:t>multisample</w:t>
      </w:r>
      <w:proofErr w:type="spellEnd"/>
      <w:r w:rsidRPr="00D473B3">
        <w:rPr>
          <w:noProof w:val="0"/>
        </w:rPr>
        <w:t xml:space="preserve"> dual-view light-sheet microscope for live imaging of large multicellular systems. </w:t>
      </w:r>
      <w:r w:rsidRPr="00D473B3">
        <w:rPr>
          <w:i/>
          <w:noProof w:val="0"/>
        </w:rPr>
        <w:t>Nat Meth.</w:t>
      </w:r>
      <w:r w:rsidRPr="00D473B3">
        <w:rPr>
          <w:noProof w:val="0"/>
        </w:rPr>
        <w:t xml:space="preserve"> </w:t>
      </w:r>
      <w:r w:rsidRPr="00D473B3">
        <w:rPr>
          <w:b/>
          <w:noProof w:val="0"/>
        </w:rPr>
        <w:t>21</w:t>
      </w:r>
      <w:r w:rsidRPr="00D473B3">
        <w:rPr>
          <w:noProof w:val="0"/>
        </w:rPr>
        <w:t xml:space="preserve"> (5), 798-803 (2024).</w:t>
      </w:r>
    </w:p>
    <w:p w14:paraId="5424C8A6" w14:textId="160C0B54" w:rsidR="00D81A84" w:rsidRPr="00D473B3" w:rsidRDefault="00D81A84" w:rsidP="00D473B3">
      <w:pPr>
        <w:pStyle w:val="EndNoteBibliography"/>
        <w:rPr>
          <w:noProof w:val="0"/>
        </w:rPr>
      </w:pPr>
      <w:r w:rsidRPr="00D473B3">
        <w:rPr>
          <w:noProof w:val="0"/>
        </w:rPr>
        <w:t>7</w:t>
      </w:r>
      <w:r w:rsidRPr="00D473B3">
        <w:rPr>
          <w:noProof w:val="0"/>
        </w:rPr>
        <w:tab/>
        <w:t xml:space="preserve">Soriano, J., Colombo, C., Ott, A. Hydra molecular network reaches criticality at the symmetry-breaking axis-defining moment. </w:t>
      </w:r>
      <w:r w:rsidRPr="00D473B3">
        <w:rPr>
          <w:i/>
          <w:noProof w:val="0"/>
        </w:rPr>
        <w:t>Phys Rev Lett.</w:t>
      </w:r>
      <w:r w:rsidRPr="00D473B3">
        <w:rPr>
          <w:noProof w:val="0"/>
        </w:rPr>
        <w:t xml:space="preserve"> </w:t>
      </w:r>
      <w:r w:rsidRPr="00D473B3">
        <w:rPr>
          <w:b/>
          <w:noProof w:val="0"/>
        </w:rPr>
        <w:t>97</w:t>
      </w:r>
      <w:r w:rsidRPr="00D473B3">
        <w:rPr>
          <w:noProof w:val="0"/>
        </w:rPr>
        <w:t xml:space="preserve"> (25), 258102 (2006).</w:t>
      </w:r>
    </w:p>
    <w:p w14:paraId="223268AA" w14:textId="7F809E2D" w:rsidR="00D81A84" w:rsidRPr="00D473B3" w:rsidRDefault="00D81A84" w:rsidP="00D473B3">
      <w:pPr>
        <w:pStyle w:val="EndNoteBibliography"/>
        <w:rPr>
          <w:noProof w:val="0"/>
        </w:rPr>
      </w:pPr>
      <w:r w:rsidRPr="00D473B3">
        <w:rPr>
          <w:noProof w:val="0"/>
        </w:rPr>
        <w:t>8</w:t>
      </w:r>
      <w:r w:rsidRPr="00D473B3">
        <w:rPr>
          <w:noProof w:val="0"/>
        </w:rPr>
        <w:tab/>
        <w:t xml:space="preserve">Livshits, A., Shani-Zerbib, L., Maroudas-Sacks, Y., Braun, E., Keren, K. Structural inheritance of the actin cytoskeletal organization determines the body axis in regenerating hydra. </w:t>
      </w:r>
      <w:r w:rsidRPr="00D473B3">
        <w:rPr>
          <w:i/>
          <w:noProof w:val="0"/>
        </w:rPr>
        <w:t>Cell Rep.</w:t>
      </w:r>
      <w:r w:rsidRPr="00D473B3">
        <w:rPr>
          <w:noProof w:val="0"/>
        </w:rPr>
        <w:t xml:space="preserve"> </w:t>
      </w:r>
      <w:r w:rsidRPr="00D473B3">
        <w:rPr>
          <w:b/>
          <w:noProof w:val="0"/>
        </w:rPr>
        <w:t>18</w:t>
      </w:r>
      <w:r w:rsidRPr="00D473B3">
        <w:rPr>
          <w:noProof w:val="0"/>
        </w:rPr>
        <w:t xml:space="preserve"> (6), 1410-1421 (2017).</w:t>
      </w:r>
    </w:p>
    <w:p w14:paraId="02E60BDE" w14:textId="5D61284C" w:rsidR="00D81A84" w:rsidRPr="00D473B3" w:rsidRDefault="00D81A84" w:rsidP="00D473B3">
      <w:pPr>
        <w:pStyle w:val="EndNoteBibliography"/>
        <w:rPr>
          <w:noProof w:val="0"/>
        </w:rPr>
      </w:pPr>
      <w:r w:rsidRPr="00D473B3">
        <w:rPr>
          <w:noProof w:val="0"/>
        </w:rPr>
        <w:t>9</w:t>
      </w:r>
      <w:r w:rsidRPr="00D473B3">
        <w:rPr>
          <w:noProof w:val="0"/>
        </w:rPr>
        <w:tab/>
        <w:t xml:space="preserve">Hanson, A. et al. Automatic monitoring of neural activity with single-cell resolution in behaving hydra. </w:t>
      </w:r>
      <w:r w:rsidRPr="00D473B3">
        <w:rPr>
          <w:i/>
          <w:noProof w:val="0"/>
        </w:rPr>
        <w:t>Sc Rep.</w:t>
      </w:r>
      <w:r w:rsidRPr="00D473B3">
        <w:rPr>
          <w:noProof w:val="0"/>
        </w:rPr>
        <w:t xml:space="preserve"> </w:t>
      </w:r>
      <w:r w:rsidRPr="00D473B3">
        <w:rPr>
          <w:b/>
          <w:noProof w:val="0"/>
        </w:rPr>
        <w:t>14</w:t>
      </w:r>
      <w:r w:rsidRPr="00D473B3">
        <w:rPr>
          <w:noProof w:val="0"/>
        </w:rPr>
        <w:t xml:space="preserve"> (1), 5083 (2024).</w:t>
      </w:r>
    </w:p>
    <w:p w14:paraId="4E61E969" w14:textId="53C4933F" w:rsidR="00D81A84" w:rsidRPr="00D473B3" w:rsidRDefault="00D81A84" w:rsidP="00D473B3">
      <w:pPr>
        <w:pStyle w:val="EndNoteBibliography"/>
        <w:rPr>
          <w:noProof w:val="0"/>
        </w:rPr>
      </w:pPr>
      <w:r w:rsidRPr="00D473B3">
        <w:rPr>
          <w:noProof w:val="0"/>
        </w:rPr>
        <w:t>10</w:t>
      </w:r>
      <w:r w:rsidRPr="00D473B3">
        <w:rPr>
          <w:noProof w:val="0"/>
        </w:rPr>
        <w:tab/>
        <w:t xml:space="preserve">Escobar, A. et al. Terminal differentiation precedes functional circuit integration in the peduncle neurons in regenerating hydra vulgaris. </w:t>
      </w:r>
      <w:r w:rsidRPr="00D473B3">
        <w:rPr>
          <w:i/>
          <w:noProof w:val="0"/>
        </w:rPr>
        <w:t>Neural Dev.</w:t>
      </w:r>
      <w:r w:rsidRPr="00D473B3">
        <w:rPr>
          <w:noProof w:val="0"/>
        </w:rPr>
        <w:t xml:space="preserve"> </w:t>
      </w:r>
      <w:r w:rsidRPr="00D473B3">
        <w:rPr>
          <w:b/>
          <w:noProof w:val="0"/>
        </w:rPr>
        <w:t>19</w:t>
      </w:r>
      <w:r w:rsidRPr="00D473B3">
        <w:rPr>
          <w:noProof w:val="0"/>
        </w:rPr>
        <w:t xml:space="preserve"> (1), 18 (2024).</w:t>
      </w:r>
    </w:p>
    <w:p w14:paraId="1D444FF8" w14:textId="0DF2F86A" w:rsidR="00D81A84" w:rsidRPr="00D473B3" w:rsidRDefault="00D81A84" w:rsidP="00D473B3">
      <w:pPr>
        <w:pStyle w:val="EndNoteBibliography"/>
        <w:rPr>
          <w:noProof w:val="0"/>
        </w:rPr>
      </w:pPr>
      <w:r w:rsidRPr="00D473B3">
        <w:rPr>
          <w:noProof w:val="0"/>
        </w:rPr>
        <w:t>11</w:t>
      </w:r>
      <w:r w:rsidRPr="00D473B3">
        <w:rPr>
          <w:noProof w:val="0"/>
        </w:rPr>
        <w:tab/>
        <w:t>Ferenc, J., Tsiairis</w:t>
      </w:r>
      <w:r w:rsidR="007F560B">
        <w:rPr>
          <w:noProof w:val="0"/>
        </w:rPr>
        <w:t>,</w:t>
      </w:r>
      <w:r w:rsidRPr="00D473B3">
        <w:rPr>
          <w:noProof w:val="0"/>
        </w:rPr>
        <w:t xml:space="preserve"> C.D. Studying Mechanical Oscillations During Whole-Body Regeneration in Hydra. </w:t>
      </w:r>
      <w:r w:rsidRPr="00D473B3">
        <w:rPr>
          <w:i/>
          <w:iCs/>
          <w:noProof w:val="0"/>
        </w:rPr>
        <w:t xml:space="preserve">Whole-Body </w:t>
      </w:r>
      <w:proofErr w:type="spellStart"/>
      <w:r w:rsidRPr="00D473B3">
        <w:rPr>
          <w:i/>
          <w:iCs/>
          <w:noProof w:val="0"/>
        </w:rPr>
        <w:t>Regenerat</w:t>
      </w:r>
      <w:proofErr w:type="spellEnd"/>
      <w:r w:rsidRPr="00D473B3">
        <w:rPr>
          <w:i/>
          <w:iCs/>
          <w:noProof w:val="0"/>
        </w:rPr>
        <w:t>.</w:t>
      </w:r>
      <w:r w:rsidRPr="00D473B3">
        <w:rPr>
          <w:noProof w:val="0"/>
        </w:rPr>
        <w:t xml:space="preserve"> </w:t>
      </w:r>
      <w:r w:rsidRPr="00D473B3">
        <w:rPr>
          <w:b/>
          <w:bCs/>
          <w:noProof w:val="0"/>
        </w:rPr>
        <w:t>2450</w:t>
      </w:r>
      <w:r w:rsidRPr="00D473B3">
        <w:rPr>
          <w:noProof w:val="0"/>
        </w:rPr>
        <w:t>, 619-633 (2022).</w:t>
      </w:r>
    </w:p>
    <w:p w14:paraId="3E6D326B" w14:textId="43792591" w:rsidR="00D81A84" w:rsidRPr="00D473B3" w:rsidRDefault="00D81A84" w:rsidP="00D473B3">
      <w:pPr>
        <w:pStyle w:val="EndNoteBibliography"/>
        <w:rPr>
          <w:noProof w:val="0"/>
        </w:rPr>
      </w:pPr>
      <w:r w:rsidRPr="00D473B3">
        <w:rPr>
          <w:noProof w:val="0"/>
        </w:rPr>
        <w:t>12</w:t>
      </w:r>
      <w:r w:rsidRPr="00D473B3">
        <w:rPr>
          <w:noProof w:val="0"/>
        </w:rPr>
        <w:tab/>
        <w:t>Bossert, P.</w:t>
      </w:r>
      <w:r w:rsidR="007F560B">
        <w:rPr>
          <w:noProof w:val="0"/>
        </w:rPr>
        <w:t>,</w:t>
      </w:r>
      <w:r w:rsidRPr="00D473B3">
        <w:rPr>
          <w:noProof w:val="0"/>
        </w:rPr>
        <w:t xml:space="preserve"> Galliot, B. How to use hydra as a model system to teach biology in the classroom. </w:t>
      </w:r>
      <w:r w:rsidRPr="00D473B3">
        <w:rPr>
          <w:i/>
          <w:noProof w:val="0"/>
        </w:rPr>
        <w:t>Int J Dev Biol.</w:t>
      </w:r>
      <w:r w:rsidRPr="00D473B3">
        <w:rPr>
          <w:noProof w:val="0"/>
        </w:rPr>
        <w:t xml:space="preserve"> </w:t>
      </w:r>
      <w:r w:rsidRPr="00D473B3">
        <w:rPr>
          <w:b/>
          <w:noProof w:val="0"/>
        </w:rPr>
        <w:t>56</w:t>
      </w:r>
      <w:r w:rsidRPr="00D473B3">
        <w:rPr>
          <w:noProof w:val="0"/>
        </w:rPr>
        <w:t xml:space="preserve"> (6-8), 637-652 (2012).</w:t>
      </w:r>
    </w:p>
    <w:p w14:paraId="7E33F7BA" w14:textId="77777777" w:rsidR="00D81A84" w:rsidRPr="00D473B3" w:rsidRDefault="00D81A84" w:rsidP="00D473B3">
      <w:pPr>
        <w:pStyle w:val="EndNoteBibliography"/>
        <w:rPr>
          <w:noProof w:val="0"/>
        </w:rPr>
      </w:pPr>
      <w:r w:rsidRPr="00D473B3">
        <w:rPr>
          <w:noProof w:val="0"/>
        </w:rPr>
        <w:lastRenderedPageBreak/>
        <w:t>13</w:t>
      </w:r>
      <w:r w:rsidRPr="00D473B3">
        <w:rPr>
          <w:noProof w:val="0"/>
        </w:rPr>
        <w:tab/>
      </w:r>
      <w:proofErr w:type="spellStart"/>
      <w:r w:rsidRPr="00D473B3">
        <w:rPr>
          <w:noProof w:val="0"/>
        </w:rPr>
        <w:t>Jemielita</w:t>
      </w:r>
      <w:proofErr w:type="spellEnd"/>
      <w:r w:rsidRPr="00D473B3">
        <w:rPr>
          <w:noProof w:val="0"/>
        </w:rPr>
        <w:t xml:space="preserve">, M., Taormina, M. J., </w:t>
      </w:r>
      <w:proofErr w:type="spellStart"/>
      <w:r w:rsidRPr="00D473B3">
        <w:rPr>
          <w:noProof w:val="0"/>
        </w:rPr>
        <w:t>Delaurier</w:t>
      </w:r>
      <w:proofErr w:type="spellEnd"/>
      <w:r w:rsidRPr="00D473B3">
        <w:rPr>
          <w:noProof w:val="0"/>
        </w:rPr>
        <w:t xml:space="preserve">, A., Kimmel, C. B., Parthasarathy, R. Comparing phototoxicity during the development of a zebrafish craniofacial bone using confocal and light sheet fluorescence microscopy techniques. </w:t>
      </w:r>
      <w:r w:rsidRPr="00D473B3">
        <w:rPr>
          <w:i/>
          <w:noProof w:val="0"/>
        </w:rPr>
        <w:t xml:space="preserve">J </w:t>
      </w:r>
      <w:proofErr w:type="spellStart"/>
      <w:r w:rsidRPr="00D473B3">
        <w:rPr>
          <w:i/>
          <w:noProof w:val="0"/>
        </w:rPr>
        <w:t>Biophotonics</w:t>
      </w:r>
      <w:proofErr w:type="spellEnd"/>
      <w:r w:rsidRPr="00D473B3">
        <w:rPr>
          <w:i/>
          <w:noProof w:val="0"/>
        </w:rPr>
        <w:t>.</w:t>
      </w:r>
      <w:r w:rsidRPr="00D473B3">
        <w:rPr>
          <w:noProof w:val="0"/>
        </w:rPr>
        <w:t xml:space="preserve"> </w:t>
      </w:r>
      <w:r w:rsidRPr="00D473B3">
        <w:rPr>
          <w:b/>
          <w:noProof w:val="0"/>
        </w:rPr>
        <w:t>6</w:t>
      </w:r>
      <w:r w:rsidRPr="00D473B3">
        <w:rPr>
          <w:noProof w:val="0"/>
        </w:rPr>
        <w:t xml:space="preserve"> (11-12), 920-928 (2013).</w:t>
      </w:r>
    </w:p>
    <w:p w14:paraId="2AB39800" w14:textId="77777777" w:rsidR="00D81A84" w:rsidRPr="00D473B3" w:rsidRDefault="00D81A84" w:rsidP="00D473B3">
      <w:pPr>
        <w:pStyle w:val="EndNoteBibliography"/>
        <w:rPr>
          <w:noProof w:val="0"/>
        </w:rPr>
      </w:pPr>
      <w:r w:rsidRPr="00D473B3">
        <w:rPr>
          <w:noProof w:val="0"/>
        </w:rPr>
        <w:t>14</w:t>
      </w:r>
      <w:r w:rsidRPr="00D473B3">
        <w:rPr>
          <w:noProof w:val="0"/>
        </w:rPr>
        <w:tab/>
        <w:t xml:space="preserve">Icha, J., Weber, M., Waters, J. C., Norden, C. Phototoxicity in live fluorescence microscopy, and how to avoid it. </w:t>
      </w:r>
      <w:proofErr w:type="spellStart"/>
      <w:r w:rsidRPr="00D473B3">
        <w:rPr>
          <w:i/>
          <w:noProof w:val="0"/>
        </w:rPr>
        <w:t>Bioessays</w:t>
      </w:r>
      <w:proofErr w:type="spellEnd"/>
      <w:r w:rsidRPr="00D473B3">
        <w:rPr>
          <w:i/>
          <w:noProof w:val="0"/>
        </w:rPr>
        <w:t>.</w:t>
      </w:r>
      <w:r w:rsidRPr="00D473B3">
        <w:rPr>
          <w:noProof w:val="0"/>
        </w:rPr>
        <w:t xml:space="preserve"> </w:t>
      </w:r>
      <w:r w:rsidRPr="00D473B3">
        <w:rPr>
          <w:b/>
          <w:noProof w:val="0"/>
        </w:rPr>
        <w:t>39</w:t>
      </w:r>
      <w:r w:rsidRPr="00D473B3">
        <w:rPr>
          <w:noProof w:val="0"/>
        </w:rPr>
        <w:t xml:space="preserve"> (8), 1700003 (2017).</w:t>
      </w:r>
    </w:p>
    <w:p w14:paraId="46DB1489" w14:textId="27945573" w:rsidR="00D81A84" w:rsidRPr="00D473B3" w:rsidRDefault="00D81A84" w:rsidP="00D473B3">
      <w:pPr>
        <w:pStyle w:val="EndNoteBibliography"/>
        <w:rPr>
          <w:noProof w:val="0"/>
        </w:rPr>
      </w:pPr>
      <w:r w:rsidRPr="00D473B3">
        <w:rPr>
          <w:noProof w:val="0"/>
        </w:rPr>
        <w:t>15</w:t>
      </w:r>
      <w:r w:rsidRPr="00D473B3">
        <w:rPr>
          <w:noProof w:val="0"/>
        </w:rPr>
        <w:tab/>
        <w:t xml:space="preserve">Ravichandran, Y., </w:t>
      </w:r>
      <w:proofErr w:type="spellStart"/>
      <w:r w:rsidRPr="00D473B3">
        <w:rPr>
          <w:noProof w:val="0"/>
        </w:rPr>
        <w:t>Vogg</w:t>
      </w:r>
      <w:proofErr w:type="spellEnd"/>
      <w:r w:rsidRPr="00D473B3">
        <w:rPr>
          <w:noProof w:val="0"/>
        </w:rPr>
        <w:t xml:space="preserve">, M., Kruse, K., Pearce, D. J. G., Roux, A. Topology changes of hydra define actin orientation defects as organizers of morphogenesis. </w:t>
      </w:r>
      <w:r w:rsidRPr="00D473B3">
        <w:rPr>
          <w:i/>
          <w:noProof w:val="0"/>
        </w:rPr>
        <w:t>Sci Adv.</w:t>
      </w:r>
      <w:r w:rsidRPr="00D473B3">
        <w:rPr>
          <w:noProof w:val="0"/>
        </w:rPr>
        <w:t xml:space="preserve"> </w:t>
      </w:r>
      <w:r w:rsidRPr="00D473B3">
        <w:rPr>
          <w:b/>
          <w:noProof w:val="0"/>
        </w:rPr>
        <w:t>11</w:t>
      </w:r>
      <w:r w:rsidRPr="00D473B3">
        <w:rPr>
          <w:noProof w:val="0"/>
        </w:rPr>
        <w:t xml:space="preserve"> (3), eadr9855 (2025).</w:t>
      </w:r>
    </w:p>
    <w:p w14:paraId="5DAFB21F" w14:textId="77777777" w:rsidR="00D81A84" w:rsidRPr="00D473B3" w:rsidRDefault="00D81A84" w:rsidP="00D473B3">
      <w:pPr>
        <w:pStyle w:val="EndNoteBibliography"/>
        <w:rPr>
          <w:noProof w:val="0"/>
        </w:rPr>
      </w:pPr>
      <w:r w:rsidRPr="00D473B3">
        <w:rPr>
          <w:noProof w:val="0"/>
        </w:rPr>
        <w:t>16</w:t>
      </w:r>
      <w:r w:rsidRPr="00D473B3">
        <w:rPr>
          <w:noProof w:val="0"/>
        </w:rPr>
        <w:tab/>
        <w:t xml:space="preserve">Maroudas-Sacks, Y., Garion, L., Suganthan, S., Popović, M., Keren, K. Confinement modulates axial patterning in regenerating hydra. </w:t>
      </w:r>
      <w:r w:rsidRPr="00D473B3">
        <w:rPr>
          <w:i/>
          <w:noProof w:val="0"/>
        </w:rPr>
        <w:t>PRX Life.</w:t>
      </w:r>
      <w:r w:rsidRPr="00D473B3">
        <w:rPr>
          <w:noProof w:val="0"/>
        </w:rPr>
        <w:t xml:space="preserve"> </w:t>
      </w:r>
      <w:r w:rsidRPr="00D473B3">
        <w:rPr>
          <w:b/>
          <w:noProof w:val="0"/>
        </w:rPr>
        <w:t>2</w:t>
      </w:r>
      <w:r w:rsidRPr="00D473B3">
        <w:rPr>
          <w:noProof w:val="0"/>
        </w:rPr>
        <w:t xml:space="preserve"> (4), 043007 (2024).</w:t>
      </w:r>
    </w:p>
    <w:p w14:paraId="38512DBF" w14:textId="205F7C83" w:rsidR="00D81A84" w:rsidRPr="00D473B3" w:rsidRDefault="00D81A84" w:rsidP="00D473B3">
      <w:pPr>
        <w:pStyle w:val="EndNoteBibliography"/>
        <w:rPr>
          <w:noProof w:val="0"/>
        </w:rPr>
      </w:pPr>
      <w:r w:rsidRPr="00D473B3">
        <w:rPr>
          <w:noProof w:val="0"/>
        </w:rPr>
        <w:t>17</w:t>
      </w:r>
      <w:r w:rsidRPr="00D473B3">
        <w:rPr>
          <w:noProof w:val="0"/>
        </w:rPr>
        <w:tab/>
      </w:r>
      <w:proofErr w:type="spellStart"/>
      <w:r w:rsidRPr="00D473B3">
        <w:rPr>
          <w:noProof w:val="0"/>
        </w:rPr>
        <w:t>Bailles</w:t>
      </w:r>
      <w:proofErr w:type="spellEnd"/>
      <w:r w:rsidRPr="00D473B3">
        <w:rPr>
          <w:noProof w:val="0"/>
        </w:rPr>
        <w:t xml:space="preserve">, A. et al. Anisotropic stretch biases the self-organization of actin fibers in multicellular hydra aggregates. </w:t>
      </w:r>
      <w:r w:rsidRPr="00D473B3">
        <w:rPr>
          <w:i/>
          <w:noProof w:val="0"/>
        </w:rPr>
        <w:t xml:space="preserve">Proc Natl </w:t>
      </w:r>
      <w:proofErr w:type="spellStart"/>
      <w:r w:rsidRPr="00D473B3">
        <w:rPr>
          <w:i/>
          <w:noProof w:val="0"/>
        </w:rPr>
        <w:t>Acad</w:t>
      </w:r>
      <w:proofErr w:type="spellEnd"/>
      <w:r w:rsidRPr="00D473B3">
        <w:rPr>
          <w:i/>
          <w:noProof w:val="0"/>
        </w:rPr>
        <w:t xml:space="preserve"> Sci.</w:t>
      </w:r>
      <w:r w:rsidRPr="00D473B3">
        <w:rPr>
          <w:noProof w:val="0"/>
        </w:rPr>
        <w:t xml:space="preserve"> </w:t>
      </w:r>
      <w:r w:rsidRPr="00D473B3">
        <w:rPr>
          <w:b/>
          <w:noProof w:val="0"/>
        </w:rPr>
        <w:t>122</w:t>
      </w:r>
      <w:r w:rsidRPr="00D473B3">
        <w:rPr>
          <w:noProof w:val="0"/>
        </w:rPr>
        <w:t xml:space="preserve"> (32), e2423437122 (2025).</w:t>
      </w:r>
    </w:p>
    <w:p w14:paraId="64FF8534" w14:textId="366C7B1D" w:rsidR="00EC0649" w:rsidRPr="00D473B3" w:rsidRDefault="00D81A84" w:rsidP="00D473B3">
      <w:pPr>
        <w:pBdr>
          <w:top w:val="nil"/>
          <w:left w:val="nil"/>
          <w:bottom w:val="nil"/>
          <w:right w:val="nil"/>
          <w:between w:val="nil"/>
        </w:pBdr>
      </w:pPr>
      <w:r w:rsidRPr="00D473B3">
        <w:t>18</w:t>
      </w:r>
      <w:r w:rsidRPr="00D473B3">
        <w:tab/>
        <w:t xml:space="preserve">Luu, P., Fraser, S. E., Schneider, F. More than double the fun with two-photon excitation microscopy. </w:t>
      </w:r>
      <w:r w:rsidRPr="00D473B3">
        <w:rPr>
          <w:i/>
        </w:rPr>
        <w:t>Comm Biol.</w:t>
      </w:r>
      <w:r w:rsidRPr="00D473B3">
        <w:t xml:space="preserve"> </w:t>
      </w:r>
      <w:r w:rsidRPr="00D473B3">
        <w:rPr>
          <w:b/>
        </w:rPr>
        <w:t>7</w:t>
      </w:r>
      <w:r w:rsidRPr="00D473B3">
        <w:t xml:space="preserve"> (1), 364 (2024).</w:t>
      </w:r>
    </w:p>
    <w:sectPr w:rsidR="00EC0649" w:rsidRPr="00D473B3" w:rsidSect="00D473B3">
      <w:headerReference w:type="even" r:id="rId8"/>
      <w:headerReference w:type="default" r:id="rId9"/>
      <w:footerReference w:type="even" r:id="rId10"/>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2AFD4" w14:textId="77777777" w:rsidR="004135EF" w:rsidRDefault="004135EF">
      <w:r>
        <w:separator/>
      </w:r>
    </w:p>
  </w:endnote>
  <w:endnote w:type="continuationSeparator" w:id="0">
    <w:p w14:paraId="79BE776A" w14:textId="77777777" w:rsidR="004135EF" w:rsidRDefault="00413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3449A" w14:textId="77777777" w:rsidR="004135EF" w:rsidRDefault="004135EF">
      <w:r>
        <w:separator/>
      </w:r>
    </w:p>
  </w:footnote>
  <w:footnote w:type="continuationSeparator" w:id="0">
    <w:p w14:paraId="5C41ACF8" w14:textId="77777777" w:rsidR="004135EF" w:rsidRDefault="00413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83D"/>
    <w:multiLevelType w:val="hybridMultilevel"/>
    <w:tmpl w:val="80FE1FC2"/>
    <w:lvl w:ilvl="0" w:tplc="3DD8F0BC">
      <w:start w:val="1"/>
      <w:numFmt w:val="decimal"/>
      <w:lvlText w:val="1.%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352EE"/>
    <w:multiLevelType w:val="hybridMultilevel"/>
    <w:tmpl w:val="0C22DD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77947"/>
    <w:multiLevelType w:val="hybridMultilevel"/>
    <w:tmpl w:val="F538231A"/>
    <w:lvl w:ilvl="0" w:tplc="FFFFFFFF">
      <w:start w:val="1"/>
      <w:numFmt w:val="decimal"/>
      <w:lvlText w:val="%1."/>
      <w:lvlJc w:val="left"/>
      <w:pPr>
        <w:ind w:left="3600" w:hanging="360"/>
      </w:pPr>
      <w:rPr>
        <w:rFonts w:hint="default"/>
      </w:rPr>
    </w:lvl>
    <w:lvl w:ilvl="1" w:tplc="08090019" w:tentative="1">
      <w:start w:val="1"/>
      <w:numFmt w:val="lowerLetter"/>
      <w:lvlText w:val="%2."/>
      <w:lvlJc w:val="left"/>
      <w:pPr>
        <w:ind w:left="3240" w:hanging="360"/>
      </w:pPr>
    </w:lvl>
    <w:lvl w:ilvl="2" w:tplc="0809001B">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 w15:restartNumberingAfterBreak="0">
    <w:nsid w:val="115344D9"/>
    <w:multiLevelType w:val="multilevel"/>
    <w:tmpl w:val="49AE09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4" w15:restartNumberingAfterBreak="0">
    <w:nsid w:val="1D643996"/>
    <w:multiLevelType w:val="hybridMultilevel"/>
    <w:tmpl w:val="CB342B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FC5E4A"/>
    <w:multiLevelType w:val="hybridMultilevel"/>
    <w:tmpl w:val="80A6FF8E"/>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22030C0E"/>
    <w:multiLevelType w:val="multilevel"/>
    <w:tmpl w:val="5802AF3A"/>
    <w:lvl w:ilvl="0">
      <w:start w:val="2"/>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 w15:restartNumberingAfterBreak="0">
    <w:nsid w:val="23D0234C"/>
    <w:multiLevelType w:val="hybridMultilevel"/>
    <w:tmpl w:val="B5ACF826"/>
    <w:lvl w:ilvl="0" w:tplc="FFFFFFFF">
      <w:start w:val="1"/>
      <w:numFmt w:val="decimal"/>
      <w:lvlText w:val="%1."/>
      <w:lvlJc w:val="left"/>
      <w:pPr>
        <w:ind w:left="180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C0A42F7"/>
    <w:multiLevelType w:val="hybridMultilevel"/>
    <w:tmpl w:val="B7DA9E86"/>
    <w:lvl w:ilvl="0" w:tplc="F0F218B0">
      <w:start w:val="1"/>
      <w:numFmt w:val="decimal"/>
      <w:lvlText w:val="2.1.%1."/>
      <w:lvlJc w:val="right"/>
      <w:pPr>
        <w:ind w:left="1800" w:hanging="360"/>
      </w:pPr>
      <w:rPr>
        <w:rFonts w:hint="default"/>
      </w:rPr>
    </w:lvl>
    <w:lvl w:ilvl="1" w:tplc="C266571E">
      <w:start w:val="1"/>
      <w:numFmt w:val="decimal"/>
      <w:lvlText w:val="2.1.4.%2."/>
      <w:lvlJc w:val="right"/>
      <w:pPr>
        <w:ind w:left="2520" w:hanging="360"/>
      </w:pPr>
      <w:rPr>
        <w:rFonts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FA2264D"/>
    <w:multiLevelType w:val="multilevel"/>
    <w:tmpl w:val="98B497B0"/>
    <w:lvl w:ilvl="0">
      <w:start w:val="1"/>
      <w:numFmt w:val="decimal"/>
      <w:lvlText w:val="2.2.%1."/>
      <w:lvlJc w:val="right"/>
      <w:pPr>
        <w:ind w:left="1800" w:hanging="360"/>
      </w:pPr>
      <w:rPr>
        <w:rFonts w:hint="default"/>
      </w:rPr>
    </w:lvl>
    <w:lvl w:ilvl="1">
      <w:start w:val="1"/>
      <w:numFmt w:val="decimal"/>
      <w:lvlText w:val="2.2.1.%2."/>
      <w:lvlJc w:val="right"/>
      <w:pPr>
        <w:ind w:left="2520" w:hanging="360"/>
      </w:pPr>
      <w:rPr>
        <w:rFonts w:hint="default"/>
      </w:r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5" w15:restartNumberingAfterBreak="0">
    <w:nsid w:val="3523376B"/>
    <w:multiLevelType w:val="hybridMultilevel"/>
    <w:tmpl w:val="034E37DC"/>
    <w:lvl w:ilvl="0" w:tplc="A822C69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7454A0"/>
    <w:multiLevelType w:val="hybridMultilevel"/>
    <w:tmpl w:val="96860C2E"/>
    <w:lvl w:ilvl="0" w:tplc="CDD6FF3E">
      <w:start w:val="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652F9A"/>
    <w:multiLevelType w:val="hybridMultilevel"/>
    <w:tmpl w:val="B2DE944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34748FD"/>
    <w:multiLevelType w:val="hybridMultilevel"/>
    <w:tmpl w:val="4C941BF8"/>
    <w:lvl w:ilvl="0" w:tplc="0ED0B2DA">
      <w:start w:val="1"/>
      <w:numFmt w:val="decimal"/>
      <w:lvlText w:val="2.2.%1."/>
      <w:lvlJc w:val="right"/>
      <w:pPr>
        <w:ind w:left="1894" w:hanging="360"/>
      </w:pPr>
      <w:rPr>
        <w:rFonts w:hint="default"/>
      </w:rPr>
    </w:lvl>
    <w:lvl w:ilvl="1" w:tplc="0F245E62">
      <w:start w:val="1"/>
      <w:numFmt w:val="decimal"/>
      <w:lvlText w:val="2.2.1.%2."/>
      <w:lvlJc w:val="right"/>
      <w:pPr>
        <w:ind w:left="2614" w:hanging="360"/>
      </w:pPr>
      <w:rPr>
        <w:rFonts w:hint="default"/>
      </w:rPr>
    </w:lvl>
    <w:lvl w:ilvl="2" w:tplc="03787670">
      <w:start w:val="1"/>
      <w:numFmt w:val="decimal"/>
      <w:lvlText w:val="2.2.2.%3."/>
      <w:lvlJc w:val="right"/>
      <w:pPr>
        <w:ind w:left="2611" w:hanging="357"/>
      </w:pPr>
      <w:rPr>
        <w:rFonts w:hint="default"/>
      </w:rPr>
    </w:lvl>
    <w:lvl w:ilvl="3" w:tplc="FFFFFFFF" w:tentative="1">
      <w:start w:val="1"/>
      <w:numFmt w:val="decimal"/>
      <w:lvlText w:val="%4."/>
      <w:lvlJc w:val="left"/>
      <w:pPr>
        <w:ind w:left="4054" w:hanging="360"/>
      </w:pPr>
    </w:lvl>
    <w:lvl w:ilvl="4" w:tplc="FFFFFFFF" w:tentative="1">
      <w:start w:val="1"/>
      <w:numFmt w:val="lowerLetter"/>
      <w:lvlText w:val="%5."/>
      <w:lvlJc w:val="left"/>
      <w:pPr>
        <w:ind w:left="4774" w:hanging="360"/>
      </w:pPr>
    </w:lvl>
    <w:lvl w:ilvl="5" w:tplc="FFFFFFFF" w:tentative="1">
      <w:start w:val="1"/>
      <w:numFmt w:val="lowerRoman"/>
      <w:lvlText w:val="%6."/>
      <w:lvlJc w:val="right"/>
      <w:pPr>
        <w:ind w:left="5494" w:hanging="180"/>
      </w:pPr>
    </w:lvl>
    <w:lvl w:ilvl="6" w:tplc="FFFFFFFF" w:tentative="1">
      <w:start w:val="1"/>
      <w:numFmt w:val="decimal"/>
      <w:lvlText w:val="%7."/>
      <w:lvlJc w:val="left"/>
      <w:pPr>
        <w:ind w:left="6214" w:hanging="360"/>
      </w:pPr>
    </w:lvl>
    <w:lvl w:ilvl="7" w:tplc="FFFFFFFF" w:tentative="1">
      <w:start w:val="1"/>
      <w:numFmt w:val="lowerLetter"/>
      <w:lvlText w:val="%8."/>
      <w:lvlJc w:val="left"/>
      <w:pPr>
        <w:ind w:left="6934" w:hanging="360"/>
      </w:pPr>
    </w:lvl>
    <w:lvl w:ilvl="8" w:tplc="FFFFFFFF" w:tentative="1">
      <w:start w:val="1"/>
      <w:numFmt w:val="lowerRoman"/>
      <w:lvlText w:val="%9."/>
      <w:lvlJc w:val="right"/>
      <w:pPr>
        <w:ind w:left="7654" w:hanging="180"/>
      </w:pPr>
    </w:lvl>
  </w:abstractNum>
  <w:abstractNum w:abstractNumId="22" w15:restartNumberingAfterBreak="0">
    <w:nsid w:val="461B4C94"/>
    <w:multiLevelType w:val="hybridMultilevel"/>
    <w:tmpl w:val="435A3B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345E86"/>
    <w:multiLevelType w:val="hybridMultilevel"/>
    <w:tmpl w:val="D5EC46A8"/>
    <w:lvl w:ilvl="0" w:tplc="C70489CA">
      <w:start w:val="1"/>
      <w:numFmt w:val="decimal"/>
      <w:lvlText w:val="4.%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1237892"/>
    <w:multiLevelType w:val="hybridMultilevel"/>
    <w:tmpl w:val="EA320FBE"/>
    <w:lvl w:ilvl="0" w:tplc="5D4230C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8B146F"/>
    <w:multiLevelType w:val="hybridMultilevel"/>
    <w:tmpl w:val="5F04887E"/>
    <w:lvl w:ilvl="0" w:tplc="BAF85990">
      <w:start w:val="1"/>
      <w:numFmt w:val="decimal"/>
      <w:lvlText w:val="3.%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5D0CDD"/>
    <w:multiLevelType w:val="hybridMultilevel"/>
    <w:tmpl w:val="80A6FF8E"/>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9" w15:restartNumberingAfterBreak="0">
    <w:nsid w:val="65792EF4"/>
    <w:multiLevelType w:val="hybridMultilevel"/>
    <w:tmpl w:val="07EA20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944476"/>
    <w:multiLevelType w:val="multilevel"/>
    <w:tmpl w:val="F5EA92A2"/>
    <w:lvl w:ilvl="0">
      <w:start w:val="2"/>
      <w:numFmt w:val="decimal"/>
      <w:lvlText w:val="%1."/>
      <w:lvlJc w:val="left"/>
      <w:pPr>
        <w:ind w:left="720" w:hanging="720"/>
      </w:pPr>
      <w:rPr>
        <w:rFonts w:hint="default"/>
      </w:rPr>
    </w:lvl>
    <w:lvl w:ilvl="1">
      <w:start w:val="1"/>
      <w:numFmt w:val="decimal"/>
      <w:lvlText w:val="%1.%2."/>
      <w:lvlJc w:val="left"/>
      <w:pPr>
        <w:ind w:left="956" w:hanging="720"/>
      </w:pPr>
      <w:rPr>
        <w:rFonts w:hint="default"/>
        <w:b w:val="0"/>
        <w:bCs w:val="0"/>
      </w:rPr>
    </w:lvl>
    <w:lvl w:ilvl="2">
      <w:start w:val="3"/>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1" w15:restartNumberingAfterBreak="0">
    <w:nsid w:val="68E30E59"/>
    <w:multiLevelType w:val="hybridMultilevel"/>
    <w:tmpl w:val="AD0068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8FE18F8"/>
    <w:multiLevelType w:val="hybridMultilevel"/>
    <w:tmpl w:val="48B6C4D8"/>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4AF402A"/>
    <w:multiLevelType w:val="multilevel"/>
    <w:tmpl w:val="B2BEA10C"/>
    <w:lvl w:ilvl="0">
      <w:start w:val="2"/>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6"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AF6AAA"/>
    <w:multiLevelType w:val="hybridMultilevel"/>
    <w:tmpl w:val="134A5ADA"/>
    <w:lvl w:ilvl="0" w:tplc="470604EA">
      <w:start w:val="1"/>
      <w:numFmt w:val="decimal"/>
      <w:lvlText w:val="2.3.%1."/>
      <w:lvlJc w:val="right"/>
      <w:pPr>
        <w:ind w:left="18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2123839">
    <w:abstractNumId w:val="13"/>
  </w:num>
  <w:num w:numId="2" w16cid:durableId="1984042491">
    <w:abstractNumId w:val="20"/>
  </w:num>
  <w:num w:numId="3" w16cid:durableId="118914537">
    <w:abstractNumId w:val="34"/>
  </w:num>
  <w:num w:numId="4" w16cid:durableId="1932934919">
    <w:abstractNumId w:val="8"/>
  </w:num>
  <w:num w:numId="5" w16cid:durableId="584412448">
    <w:abstractNumId w:val="25"/>
  </w:num>
  <w:num w:numId="6" w16cid:durableId="1692337555">
    <w:abstractNumId w:val="32"/>
  </w:num>
  <w:num w:numId="7" w16cid:durableId="1668751632">
    <w:abstractNumId w:val="14"/>
  </w:num>
  <w:num w:numId="8" w16cid:durableId="1699504584">
    <w:abstractNumId w:val="18"/>
  </w:num>
  <w:num w:numId="9" w16cid:durableId="1471939920">
    <w:abstractNumId w:val="9"/>
  </w:num>
  <w:num w:numId="10" w16cid:durableId="1456294289">
    <w:abstractNumId w:val="17"/>
  </w:num>
  <w:num w:numId="11" w16cid:durableId="1090856223">
    <w:abstractNumId w:val="24"/>
  </w:num>
  <w:num w:numId="12" w16cid:durableId="347753210">
    <w:abstractNumId w:val="11"/>
  </w:num>
  <w:num w:numId="13" w16cid:durableId="62803357">
    <w:abstractNumId w:val="36"/>
  </w:num>
  <w:num w:numId="14" w16cid:durableId="1918245649">
    <w:abstractNumId w:val="33"/>
  </w:num>
  <w:num w:numId="15" w16cid:durableId="598291165">
    <w:abstractNumId w:val="1"/>
  </w:num>
  <w:num w:numId="16" w16cid:durableId="1060598433">
    <w:abstractNumId w:val="0"/>
  </w:num>
  <w:num w:numId="17" w16cid:durableId="370158442">
    <w:abstractNumId w:val="4"/>
  </w:num>
  <w:num w:numId="18" w16cid:durableId="249317739">
    <w:abstractNumId w:val="29"/>
  </w:num>
  <w:num w:numId="19" w16cid:durableId="477920106">
    <w:abstractNumId w:val="31"/>
  </w:num>
  <w:num w:numId="20" w16cid:durableId="609317356">
    <w:abstractNumId w:val="26"/>
  </w:num>
  <w:num w:numId="21" w16cid:durableId="293487201">
    <w:abstractNumId w:val="15"/>
  </w:num>
  <w:num w:numId="22" w16cid:durableId="908001690">
    <w:abstractNumId w:val="10"/>
  </w:num>
  <w:num w:numId="23" w16cid:durableId="1624075032">
    <w:abstractNumId w:val="21"/>
  </w:num>
  <w:num w:numId="24" w16cid:durableId="1993899251">
    <w:abstractNumId w:val="5"/>
  </w:num>
  <w:num w:numId="25" w16cid:durableId="886646421">
    <w:abstractNumId w:val="28"/>
  </w:num>
  <w:num w:numId="26" w16cid:durableId="177938401">
    <w:abstractNumId w:val="7"/>
  </w:num>
  <w:num w:numId="27" w16cid:durableId="2038769379">
    <w:abstractNumId w:val="2"/>
  </w:num>
  <w:num w:numId="28" w16cid:durableId="1121073527">
    <w:abstractNumId w:val="19"/>
  </w:num>
  <w:num w:numId="29" w16cid:durableId="1575627191">
    <w:abstractNumId w:val="37"/>
  </w:num>
  <w:num w:numId="30" w16cid:durableId="590239080">
    <w:abstractNumId w:val="22"/>
  </w:num>
  <w:num w:numId="31" w16cid:durableId="403643310">
    <w:abstractNumId w:val="23"/>
  </w:num>
  <w:num w:numId="32" w16cid:durableId="1497913068">
    <w:abstractNumId w:val="27"/>
  </w:num>
  <w:num w:numId="33" w16cid:durableId="643388631">
    <w:abstractNumId w:val="12"/>
  </w:num>
  <w:num w:numId="34" w16cid:durableId="1492871334">
    <w:abstractNumId w:val="16"/>
  </w:num>
  <w:num w:numId="35" w16cid:durableId="1682850478">
    <w:abstractNumId w:val="3"/>
  </w:num>
  <w:num w:numId="36" w16cid:durableId="411391439">
    <w:abstractNumId w:val="30"/>
  </w:num>
  <w:num w:numId="37" w16cid:durableId="1947274976">
    <w:abstractNumId w:val="6"/>
  </w:num>
  <w:num w:numId="38" w16cid:durableId="157381209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pvdws9dczz2d1eszt4xdea8dswre2sx55fe&quot;&gt;JoVE_endnote&lt;record-ids&gt;&lt;item&gt;1&lt;/item&gt;&lt;item&gt;2&lt;/item&gt;&lt;item&gt;3&lt;/item&gt;&lt;item&gt;4&lt;/item&gt;&lt;item&gt;6&lt;/item&gt;&lt;item&gt;7&lt;/item&gt;&lt;item&gt;8&lt;/item&gt;&lt;item&gt;9&lt;/item&gt;&lt;item&gt;10&lt;/item&gt;&lt;item&gt;11&lt;/item&gt;&lt;item&gt;12&lt;/item&gt;&lt;item&gt;13&lt;/item&gt;&lt;item&gt;14&lt;/item&gt;&lt;item&gt;15&lt;/item&gt;&lt;item&gt;16&lt;/item&gt;&lt;item&gt;17&lt;/item&gt;&lt;item&gt;18&lt;/item&gt;&lt;item&gt;20&lt;/item&gt;&lt;/record-ids&gt;&lt;/item&gt;&lt;/Libraries&gt;"/>
  </w:docVars>
  <w:rsids>
    <w:rsidRoot w:val="006E4797"/>
    <w:rsid w:val="000046C0"/>
    <w:rsid w:val="00005E18"/>
    <w:rsid w:val="0000679A"/>
    <w:rsid w:val="000068B9"/>
    <w:rsid w:val="00010837"/>
    <w:rsid w:val="000150F0"/>
    <w:rsid w:val="000153FA"/>
    <w:rsid w:val="000158B4"/>
    <w:rsid w:val="00020272"/>
    <w:rsid w:val="000311A4"/>
    <w:rsid w:val="00032CE3"/>
    <w:rsid w:val="0003583B"/>
    <w:rsid w:val="00037449"/>
    <w:rsid w:val="0004355D"/>
    <w:rsid w:val="00056F26"/>
    <w:rsid w:val="00060C60"/>
    <w:rsid w:val="00061E0E"/>
    <w:rsid w:val="00063C31"/>
    <w:rsid w:val="000701D6"/>
    <w:rsid w:val="0007506F"/>
    <w:rsid w:val="00076815"/>
    <w:rsid w:val="00077103"/>
    <w:rsid w:val="0008035C"/>
    <w:rsid w:val="00082A5F"/>
    <w:rsid w:val="00085192"/>
    <w:rsid w:val="00085B93"/>
    <w:rsid w:val="00086426"/>
    <w:rsid w:val="00090005"/>
    <w:rsid w:val="0009456D"/>
    <w:rsid w:val="0009504D"/>
    <w:rsid w:val="00096873"/>
    <w:rsid w:val="000976CA"/>
    <w:rsid w:val="00097DA7"/>
    <w:rsid w:val="000A0FF5"/>
    <w:rsid w:val="000A13ED"/>
    <w:rsid w:val="000A5413"/>
    <w:rsid w:val="000B022E"/>
    <w:rsid w:val="000B2040"/>
    <w:rsid w:val="000B41B6"/>
    <w:rsid w:val="000B7254"/>
    <w:rsid w:val="000C48BE"/>
    <w:rsid w:val="000C7BA2"/>
    <w:rsid w:val="000E109F"/>
    <w:rsid w:val="000E1438"/>
    <w:rsid w:val="000E2ABF"/>
    <w:rsid w:val="000E30BD"/>
    <w:rsid w:val="000E3F21"/>
    <w:rsid w:val="000E4C51"/>
    <w:rsid w:val="000F3756"/>
    <w:rsid w:val="000F7301"/>
    <w:rsid w:val="000F74B0"/>
    <w:rsid w:val="0010027A"/>
    <w:rsid w:val="00105B80"/>
    <w:rsid w:val="00106124"/>
    <w:rsid w:val="00106216"/>
    <w:rsid w:val="00110491"/>
    <w:rsid w:val="00122CC6"/>
    <w:rsid w:val="00122F25"/>
    <w:rsid w:val="00130452"/>
    <w:rsid w:val="00130EDD"/>
    <w:rsid w:val="0013149F"/>
    <w:rsid w:val="00135A55"/>
    <w:rsid w:val="0013608E"/>
    <w:rsid w:val="001363BB"/>
    <w:rsid w:val="0013686D"/>
    <w:rsid w:val="00140740"/>
    <w:rsid w:val="001413C4"/>
    <w:rsid w:val="001423E4"/>
    <w:rsid w:val="00142DA2"/>
    <w:rsid w:val="001468A5"/>
    <w:rsid w:val="00147845"/>
    <w:rsid w:val="00147CBA"/>
    <w:rsid w:val="0015291C"/>
    <w:rsid w:val="001622BF"/>
    <w:rsid w:val="001629AE"/>
    <w:rsid w:val="00171E4E"/>
    <w:rsid w:val="00172644"/>
    <w:rsid w:val="00172F36"/>
    <w:rsid w:val="00181112"/>
    <w:rsid w:val="00185637"/>
    <w:rsid w:val="00185694"/>
    <w:rsid w:val="00186760"/>
    <w:rsid w:val="00187705"/>
    <w:rsid w:val="001934D5"/>
    <w:rsid w:val="00193B58"/>
    <w:rsid w:val="00193DC4"/>
    <w:rsid w:val="00194C04"/>
    <w:rsid w:val="001959A2"/>
    <w:rsid w:val="00196CC4"/>
    <w:rsid w:val="001A155F"/>
    <w:rsid w:val="001A2DE4"/>
    <w:rsid w:val="001A4487"/>
    <w:rsid w:val="001A4D56"/>
    <w:rsid w:val="001A609E"/>
    <w:rsid w:val="001B364C"/>
    <w:rsid w:val="001B4F38"/>
    <w:rsid w:val="001B57EA"/>
    <w:rsid w:val="001C097F"/>
    <w:rsid w:val="001C17DE"/>
    <w:rsid w:val="001D1C4D"/>
    <w:rsid w:val="001D316B"/>
    <w:rsid w:val="001D785F"/>
    <w:rsid w:val="001E2B67"/>
    <w:rsid w:val="001E3F3D"/>
    <w:rsid w:val="001E4D19"/>
    <w:rsid w:val="001E4D61"/>
    <w:rsid w:val="001E50A6"/>
    <w:rsid w:val="001E5A96"/>
    <w:rsid w:val="001E73B2"/>
    <w:rsid w:val="001F081E"/>
    <w:rsid w:val="001F45FD"/>
    <w:rsid w:val="001F7ADF"/>
    <w:rsid w:val="002008EA"/>
    <w:rsid w:val="00200E90"/>
    <w:rsid w:val="002017CC"/>
    <w:rsid w:val="002024EC"/>
    <w:rsid w:val="00202AE0"/>
    <w:rsid w:val="002033CC"/>
    <w:rsid w:val="00206BBC"/>
    <w:rsid w:val="002070FB"/>
    <w:rsid w:val="00210DD6"/>
    <w:rsid w:val="002119A6"/>
    <w:rsid w:val="00215D10"/>
    <w:rsid w:val="0021703A"/>
    <w:rsid w:val="0022114F"/>
    <w:rsid w:val="00221A59"/>
    <w:rsid w:val="00225E17"/>
    <w:rsid w:val="002308E7"/>
    <w:rsid w:val="0023112B"/>
    <w:rsid w:val="0023296D"/>
    <w:rsid w:val="002348C1"/>
    <w:rsid w:val="00235A8D"/>
    <w:rsid w:val="00235AE7"/>
    <w:rsid w:val="00237BF6"/>
    <w:rsid w:val="00244504"/>
    <w:rsid w:val="00246F42"/>
    <w:rsid w:val="002479AC"/>
    <w:rsid w:val="00247C77"/>
    <w:rsid w:val="00250039"/>
    <w:rsid w:val="00252077"/>
    <w:rsid w:val="00255578"/>
    <w:rsid w:val="00255CCA"/>
    <w:rsid w:val="00273576"/>
    <w:rsid w:val="002750AF"/>
    <w:rsid w:val="00283919"/>
    <w:rsid w:val="00284C30"/>
    <w:rsid w:val="0028666D"/>
    <w:rsid w:val="0029044D"/>
    <w:rsid w:val="00293E58"/>
    <w:rsid w:val="002A13D2"/>
    <w:rsid w:val="002A2F43"/>
    <w:rsid w:val="002A3AA8"/>
    <w:rsid w:val="002B03FC"/>
    <w:rsid w:val="002B0BC8"/>
    <w:rsid w:val="002B21DC"/>
    <w:rsid w:val="002B6DFC"/>
    <w:rsid w:val="002C4EF3"/>
    <w:rsid w:val="002C6920"/>
    <w:rsid w:val="002C70F3"/>
    <w:rsid w:val="002D0F87"/>
    <w:rsid w:val="002D6F09"/>
    <w:rsid w:val="002D7616"/>
    <w:rsid w:val="002E166B"/>
    <w:rsid w:val="002E2CD9"/>
    <w:rsid w:val="002E36DB"/>
    <w:rsid w:val="002E3BAA"/>
    <w:rsid w:val="002F3126"/>
    <w:rsid w:val="002F3E4F"/>
    <w:rsid w:val="002F589C"/>
    <w:rsid w:val="002F7792"/>
    <w:rsid w:val="00301D67"/>
    <w:rsid w:val="00302D4D"/>
    <w:rsid w:val="00311385"/>
    <w:rsid w:val="003114EB"/>
    <w:rsid w:val="0031156B"/>
    <w:rsid w:val="0031179F"/>
    <w:rsid w:val="0031583C"/>
    <w:rsid w:val="003158D2"/>
    <w:rsid w:val="0031658E"/>
    <w:rsid w:val="003213D1"/>
    <w:rsid w:val="0032242A"/>
    <w:rsid w:val="00322BA1"/>
    <w:rsid w:val="003345E7"/>
    <w:rsid w:val="003420C8"/>
    <w:rsid w:val="00342830"/>
    <w:rsid w:val="0034293E"/>
    <w:rsid w:val="003448EC"/>
    <w:rsid w:val="00346E33"/>
    <w:rsid w:val="00347AF8"/>
    <w:rsid w:val="00351087"/>
    <w:rsid w:val="0035266F"/>
    <w:rsid w:val="00356C07"/>
    <w:rsid w:val="00360629"/>
    <w:rsid w:val="0036485C"/>
    <w:rsid w:val="00366E1C"/>
    <w:rsid w:val="00367980"/>
    <w:rsid w:val="00374C38"/>
    <w:rsid w:val="00376D64"/>
    <w:rsid w:val="00377104"/>
    <w:rsid w:val="00377763"/>
    <w:rsid w:val="003804AB"/>
    <w:rsid w:val="00380E8D"/>
    <w:rsid w:val="00381C24"/>
    <w:rsid w:val="00391DED"/>
    <w:rsid w:val="0039217B"/>
    <w:rsid w:val="0039300C"/>
    <w:rsid w:val="00397A23"/>
    <w:rsid w:val="003A0564"/>
    <w:rsid w:val="003A1EFB"/>
    <w:rsid w:val="003A2BB8"/>
    <w:rsid w:val="003A39A3"/>
    <w:rsid w:val="003A3F10"/>
    <w:rsid w:val="003A4BA7"/>
    <w:rsid w:val="003A6577"/>
    <w:rsid w:val="003B004E"/>
    <w:rsid w:val="003B3A84"/>
    <w:rsid w:val="003C4177"/>
    <w:rsid w:val="003C7179"/>
    <w:rsid w:val="003E1E0F"/>
    <w:rsid w:val="003E514A"/>
    <w:rsid w:val="003E7930"/>
    <w:rsid w:val="003F1878"/>
    <w:rsid w:val="003F6FA5"/>
    <w:rsid w:val="003F76AB"/>
    <w:rsid w:val="00404FC0"/>
    <w:rsid w:val="0040579A"/>
    <w:rsid w:val="004067C6"/>
    <w:rsid w:val="00407779"/>
    <w:rsid w:val="004104FB"/>
    <w:rsid w:val="00412B68"/>
    <w:rsid w:val="004135EF"/>
    <w:rsid w:val="0041361B"/>
    <w:rsid w:val="00413AE0"/>
    <w:rsid w:val="004154FF"/>
    <w:rsid w:val="00423F62"/>
    <w:rsid w:val="00424BE1"/>
    <w:rsid w:val="00427C92"/>
    <w:rsid w:val="00427FFB"/>
    <w:rsid w:val="00431BE5"/>
    <w:rsid w:val="004322E9"/>
    <w:rsid w:val="00432AFA"/>
    <w:rsid w:val="00432ED6"/>
    <w:rsid w:val="00434935"/>
    <w:rsid w:val="0043498F"/>
    <w:rsid w:val="00435041"/>
    <w:rsid w:val="00441E6D"/>
    <w:rsid w:val="004463A9"/>
    <w:rsid w:val="00446D75"/>
    <w:rsid w:val="00451CB8"/>
    <w:rsid w:val="00452AE6"/>
    <w:rsid w:val="00457417"/>
    <w:rsid w:val="00461E0C"/>
    <w:rsid w:val="004757B3"/>
    <w:rsid w:val="004828C5"/>
    <w:rsid w:val="00482A63"/>
    <w:rsid w:val="004846B4"/>
    <w:rsid w:val="00485081"/>
    <w:rsid w:val="00485FB5"/>
    <w:rsid w:val="00491F29"/>
    <w:rsid w:val="0049762C"/>
    <w:rsid w:val="004A14A9"/>
    <w:rsid w:val="004A4D6A"/>
    <w:rsid w:val="004C0985"/>
    <w:rsid w:val="004C0EBE"/>
    <w:rsid w:val="004C2C47"/>
    <w:rsid w:val="004C3872"/>
    <w:rsid w:val="004C3CC6"/>
    <w:rsid w:val="004C58F7"/>
    <w:rsid w:val="004C7868"/>
    <w:rsid w:val="004D0653"/>
    <w:rsid w:val="004D362E"/>
    <w:rsid w:val="004D6112"/>
    <w:rsid w:val="004E46BC"/>
    <w:rsid w:val="004E63E4"/>
    <w:rsid w:val="004E6F09"/>
    <w:rsid w:val="004F07DD"/>
    <w:rsid w:val="004F09E3"/>
    <w:rsid w:val="004F296E"/>
    <w:rsid w:val="00500111"/>
    <w:rsid w:val="00512955"/>
    <w:rsid w:val="00513CCF"/>
    <w:rsid w:val="00516E85"/>
    <w:rsid w:val="0052108A"/>
    <w:rsid w:val="00525531"/>
    <w:rsid w:val="0053186B"/>
    <w:rsid w:val="005328F9"/>
    <w:rsid w:val="00534F3C"/>
    <w:rsid w:val="005359F4"/>
    <w:rsid w:val="0054289B"/>
    <w:rsid w:val="00551D82"/>
    <w:rsid w:val="0055263A"/>
    <w:rsid w:val="00553878"/>
    <w:rsid w:val="00554F06"/>
    <w:rsid w:val="00556950"/>
    <w:rsid w:val="00570A6E"/>
    <w:rsid w:val="00574DC6"/>
    <w:rsid w:val="00575E55"/>
    <w:rsid w:val="00576908"/>
    <w:rsid w:val="00583D72"/>
    <w:rsid w:val="005868F6"/>
    <w:rsid w:val="0059293C"/>
    <w:rsid w:val="00593E92"/>
    <w:rsid w:val="005968A3"/>
    <w:rsid w:val="005A0101"/>
    <w:rsid w:val="005A248A"/>
    <w:rsid w:val="005A3944"/>
    <w:rsid w:val="005A738E"/>
    <w:rsid w:val="005B1745"/>
    <w:rsid w:val="005B435A"/>
    <w:rsid w:val="005B7372"/>
    <w:rsid w:val="005C0020"/>
    <w:rsid w:val="005C6436"/>
    <w:rsid w:val="005D010A"/>
    <w:rsid w:val="005D07E4"/>
    <w:rsid w:val="005D3515"/>
    <w:rsid w:val="005D3602"/>
    <w:rsid w:val="005D3F92"/>
    <w:rsid w:val="005D6506"/>
    <w:rsid w:val="005D7198"/>
    <w:rsid w:val="005E09DB"/>
    <w:rsid w:val="005E17E3"/>
    <w:rsid w:val="005E3E77"/>
    <w:rsid w:val="005E4A02"/>
    <w:rsid w:val="005E6ABB"/>
    <w:rsid w:val="005E7F4E"/>
    <w:rsid w:val="005F00C3"/>
    <w:rsid w:val="005F212D"/>
    <w:rsid w:val="005F2FB2"/>
    <w:rsid w:val="005F4D1A"/>
    <w:rsid w:val="00600D37"/>
    <w:rsid w:val="006078EE"/>
    <w:rsid w:val="006120D5"/>
    <w:rsid w:val="00615035"/>
    <w:rsid w:val="006201B8"/>
    <w:rsid w:val="006209D7"/>
    <w:rsid w:val="00622578"/>
    <w:rsid w:val="00622657"/>
    <w:rsid w:val="00625C7F"/>
    <w:rsid w:val="006265AA"/>
    <w:rsid w:val="00631CBB"/>
    <w:rsid w:val="00634672"/>
    <w:rsid w:val="00640114"/>
    <w:rsid w:val="00652323"/>
    <w:rsid w:val="00654B5F"/>
    <w:rsid w:val="006567B4"/>
    <w:rsid w:val="00657DA2"/>
    <w:rsid w:val="00663DBA"/>
    <w:rsid w:val="00670EE1"/>
    <w:rsid w:val="006755EE"/>
    <w:rsid w:val="00677931"/>
    <w:rsid w:val="006779F1"/>
    <w:rsid w:val="00677B87"/>
    <w:rsid w:val="0068219D"/>
    <w:rsid w:val="006824BF"/>
    <w:rsid w:val="00682842"/>
    <w:rsid w:val="006839AC"/>
    <w:rsid w:val="00683DDD"/>
    <w:rsid w:val="00687573"/>
    <w:rsid w:val="00687F8B"/>
    <w:rsid w:val="00693603"/>
    <w:rsid w:val="00693D91"/>
    <w:rsid w:val="0069516A"/>
    <w:rsid w:val="006951B4"/>
    <w:rsid w:val="006951D1"/>
    <w:rsid w:val="006A23C7"/>
    <w:rsid w:val="006A2ABE"/>
    <w:rsid w:val="006A38EB"/>
    <w:rsid w:val="006A5BFB"/>
    <w:rsid w:val="006A6114"/>
    <w:rsid w:val="006B150E"/>
    <w:rsid w:val="006B7262"/>
    <w:rsid w:val="006C2A79"/>
    <w:rsid w:val="006C3145"/>
    <w:rsid w:val="006C652D"/>
    <w:rsid w:val="006C791E"/>
    <w:rsid w:val="006D11F5"/>
    <w:rsid w:val="006D456A"/>
    <w:rsid w:val="006D4AD0"/>
    <w:rsid w:val="006D5750"/>
    <w:rsid w:val="006D58CE"/>
    <w:rsid w:val="006E1904"/>
    <w:rsid w:val="006E4012"/>
    <w:rsid w:val="006E40E9"/>
    <w:rsid w:val="006E4797"/>
    <w:rsid w:val="006E654D"/>
    <w:rsid w:val="006F6B75"/>
    <w:rsid w:val="007002BD"/>
    <w:rsid w:val="0070444F"/>
    <w:rsid w:val="00704E37"/>
    <w:rsid w:val="00707FD0"/>
    <w:rsid w:val="007104D0"/>
    <w:rsid w:val="00710FF3"/>
    <w:rsid w:val="00714BE0"/>
    <w:rsid w:val="00715F68"/>
    <w:rsid w:val="00717BF8"/>
    <w:rsid w:val="0072325D"/>
    <w:rsid w:val="00723873"/>
    <w:rsid w:val="00731188"/>
    <w:rsid w:val="0073197F"/>
    <w:rsid w:val="00731EB5"/>
    <w:rsid w:val="0073208E"/>
    <w:rsid w:val="00733142"/>
    <w:rsid w:val="00733234"/>
    <w:rsid w:val="00736371"/>
    <w:rsid w:val="00751C8B"/>
    <w:rsid w:val="00757CBA"/>
    <w:rsid w:val="00761F6F"/>
    <w:rsid w:val="00766A3E"/>
    <w:rsid w:val="007707BB"/>
    <w:rsid w:val="007730E5"/>
    <w:rsid w:val="00774DFB"/>
    <w:rsid w:val="00775604"/>
    <w:rsid w:val="0077607C"/>
    <w:rsid w:val="007760A8"/>
    <w:rsid w:val="00781D15"/>
    <w:rsid w:val="007837C0"/>
    <w:rsid w:val="00785EF0"/>
    <w:rsid w:val="007860F6"/>
    <w:rsid w:val="007923C3"/>
    <w:rsid w:val="00792A6A"/>
    <w:rsid w:val="00792AB9"/>
    <w:rsid w:val="007A362E"/>
    <w:rsid w:val="007A62DD"/>
    <w:rsid w:val="007B76DA"/>
    <w:rsid w:val="007C29FA"/>
    <w:rsid w:val="007C69F2"/>
    <w:rsid w:val="007D2040"/>
    <w:rsid w:val="007D6BE0"/>
    <w:rsid w:val="007D757D"/>
    <w:rsid w:val="007D7E87"/>
    <w:rsid w:val="007E174F"/>
    <w:rsid w:val="007E2436"/>
    <w:rsid w:val="007F2030"/>
    <w:rsid w:val="007F2BDB"/>
    <w:rsid w:val="007F2D80"/>
    <w:rsid w:val="007F4EEA"/>
    <w:rsid w:val="007F560B"/>
    <w:rsid w:val="0082047B"/>
    <w:rsid w:val="008242C7"/>
    <w:rsid w:val="00831D26"/>
    <w:rsid w:val="00835A15"/>
    <w:rsid w:val="00837640"/>
    <w:rsid w:val="008401A9"/>
    <w:rsid w:val="00843099"/>
    <w:rsid w:val="00843139"/>
    <w:rsid w:val="0084548F"/>
    <w:rsid w:val="008461C6"/>
    <w:rsid w:val="00847770"/>
    <w:rsid w:val="00847BE1"/>
    <w:rsid w:val="00850264"/>
    <w:rsid w:val="00850A38"/>
    <w:rsid w:val="008527F0"/>
    <w:rsid w:val="00856761"/>
    <w:rsid w:val="0085798D"/>
    <w:rsid w:val="00863538"/>
    <w:rsid w:val="00864750"/>
    <w:rsid w:val="00865081"/>
    <w:rsid w:val="0086698B"/>
    <w:rsid w:val="00866FFE"/>
    <w:rsid w:val="00876E80"/>
    <w:rsid w:val="0088013A"/>
    <w:rsid w:val="00883514"/>
    <w:rsid w:val="00893DC0"/>
    <w:rsid w:val="00895716"/>
    <w:rsid w:val="0089571E"/>
    <w:rsid w:val="008964DC"/>
    <w:rsid w:val="00897486"/>
    <w:rsid w:val="008A24D5"/>
    <w:rsid w:val="008A4859"/>
    <w:rsid w:val="008A78C0"/>
    <w:rsid w:val="008B19F4"/>
    <w:rsid w:val="008B1DF7"/>
    <w:rsid w:val="008B2D50"/>
    <w:rsid w:val="008B31DF"/>
    <w:rsid w:val="008B35D2"/>
    <w:rsid w:val="008B36BB"/>
    <w:rsid w:val="008B7D7B"/>
    <w:rsid w:val="008C109E"/>
    <w:rsid w:val="008C5F2E"/>
    <w:rsid w:val="008D0B45"/>
    <w:rsid w:val="008D271E"/>
    <w:rsid w:val="008E2A68"/>
    <w:rsid w:val="008E4CAB"/>
    <w:rsid w:val="008F1ED8"/>
    <w:rsid w:val="008F7646"/>
    <w:rsid w:val="00901778"/>
    <w:rsid w:val="009047F5"/>
    <w:rsid w:val="00911849"/>
    <w:rsid w:val="00911976"/>
    <w:rsid w:val="00913AF8"/>
    <w:rsid w:val="009141AF"/>
    <w:rsid w:val="00926D50"/>
    <w:rsid w:val="00933A26"/>
    <w:rsid w:val="00947605"/>
    <w:rsid w:val="00952DB3"/>
    <w:rsid w:val="00960EB1"/>
    <w:rsid w:val="00962C37"/>
    <w:rsid w:val="00967277"/>
    <w:rsid w:val="009723BF"/>
    <w:rsid w:val="0097289F"/>
    <w:rsid w:val="00972E0E"/>
    <w:rsid w:val="00976087"/>
    <w:rsid w:val="00982027"/>
    <w:rsid w:val="0098559B"/>
    <w:rsid w:val="009868B8"/>
    <w:rsid w:val="00993A94"/>
    <w:rsid w:val="0099421D"/>
    <w:rsid w:val="00994710"/>
    <w:rsid w:val="00994D89"/>
    <w:rsid w:val="00994F50"/>
    <w:rsid w:val="009958AF"/>
    <w:rsid w:val="00996BE9"/>
    <w:rsid w:val="009A4537"/>
    <w:rsid w:val="009B2763"/>
    <w:rsid w:val="009B4388"/>
    <w:rsid w:val="009C002F"/>
    <w:rsid w:val="009C0E30"/>
    <w:rsid w:val="009C20DD"/>
    <w:rsid w:val="009C4B6D"/>
    <w:rsid w:val="009D67D1"/>
    <w:rsid w:val="009E18C1"/>
    <w:rsid w:val="009E3807"/>
    <w:rsid w:val="009F2012"/>
    <w:rsid w:val="009F264D"/>
    <w:rsid w:val="009F312C"/>
    <w:rsid w:val="00A004F3"/>
    <w:rsid w:val="00A103E9"/>
    <w:rsid w:val="00A12CD9"/>
    <w:rsid w:val="00A15214"/>
    <w:rsid w:val="00A1684A"/>
    <w:rsid w:val="00A2228E"/>
    <w:rsid w:val="00A24A34"/>
    <w:rsid w:val="00A2535E"/>
    <w:rsid w:val="00A25503"/>
    <w:rsid w:val="00A30F12"/>
    <w:rsid w:val="00A357AF"/>
    <w:rsid w:val="00A37D79"/>
    <w:rsid w:val="00A47085"/>
    <w:rsid w:val="00A50686"/>
    <w:rsid w:val="00A56D3A"/>
    <w:rsid w:val="00A65996"/>
    <w:rsid w:val="00A71807"/>
    <w:rsid w:val="00A72453"/>
    <w:rsid w:val="00A77A0B"/>
    <w:rsid w:val="00A77EB2"/>
    <w:rsid w:val="00A835E5"/>
    <w:rsid w:val="00A84C30"/>
    <w:rsid w:val="00A87386"/>
    <w:rsid w:val="00A87ACF"/>
    <w:rsid w:val="00A87AE6"/>
    <w:rsid w:val="00A916B7"/>
    <w:rsid w:val="00A91882"/>
    <w:rsid w:val="00A933F7"/>
    <w:rsid w:val="00A9490C"/>
    <w:rsid w:val="00A94AA5"/>
    <w:rsid w:val="00AA19C4"/>
    <w:rsid w:val="00AA3102"/>
    <w:rsid w:val="00AA5071"/>
    <w:rsid w:val="00AA7050"/>
    <w:rsid w:val="00AA7D3A"/>
    <w:rsid w:val="00AB3372"/>
    <w:rsid w:val="00AB3AF6"/>
    <w:rsid w:val="00AC005C"/>
    <w:rsid w:val="00AC0EE3"/>
    <w:rsid w:val="00AC1DB2"/>
    <w:rsid w:val="00AC60CA"/>
    <w:rsid w:val="00AC6D53"/>
    <w:rsid w:val="00AC7571"/>
    <w:rsid w:val="00AD0AE4"/>
    <w:rsid w:val="00AE162A"/>
    <w:rsid w:val="00AE34C4"/>
    <w:rsid w:val="00AF28D3"/>
    <w:rsid w:val="00AF59E4"/>
    <w:rsid w:val="00B0092A"/>
    <w:rsid w:val="00B069D8"/>
    <w:rsid w:val="00B07955"/>
    <w:rsid w:val="00B07CDB"/>
    <w:rsid w:val="00B15DC0"/>
    <w:rsid w:val="00B2046E"/>
    <w:rsid w:val="00B20FF8"/>
    <w:rsid w:val="00B34F36"/>
    <w:rsid w:val="00B443C5"/>
    <w:rsid w:val="00B624B2"/>
    <w:rsid w:val="00B63F65"/>
    <w:rsid w:val="00B7143D"/>
    <w:rsid w:val="00B72549"/>
    <w:rsid w:val="00B747E8"/>
    <w:rsid w:val="00B74C26"/>
    <w:rsid w:val="00B75859"/>
    <w:rsid w:val="00B81291"/>
    <w:rsid w:val="00B81496"/>
    <w:rsid w:val="00B83E60"/>
    <w:rsid w:val="00B84D2C"/>
    <w:rsid w:val="00B86747"/>
    <w:rsid w:val="00B973F6"/>
    <w:rsid w:val="00BA2B11"/>
    <w:rsid w:val="00BA398C"/>
    <w:rsid w:val="00BA4068"/>
    <w:rsid w:val="00BA663B"/>
    <w:rsid w:val="00BB4394"/>
    <w:rsid w:val="00BB7DC6"/>
    <w:rsid w:val="00BC02EC"/>
    <w:rsid w:val="00BC2756"/>
    <w:rsid w:val="00BC4938"/>
    <w:rsid w:val="00BD19B7"/>
    <w:rsid w:val="00BD5BAB"/>
    <w:rsid w:val="00BD7C3A"/>
    <w:rsid w:val="00BE0DFF"/>
    <w:rsid w:val="00BE22A2"/>
    <w:rsid w:val="00BE43BB"/>
    <w:rsid w:val="00BE66BA"/>
    <w:rsid w:val="00BE6AD5"/>
    <w:rsid w:val="00BF1175"/>
    <w:rsid w:val="00BF728D"/>
    <w:rsid w:val="00C001E5"/>
    <w:rsid w:val="00C11D93"/>
    <w:rsid w:val="00C12954"/>
    <w:rsid w:val="00C16675"/>
    <w:rsid w:val="00C27C71"/>
    <w:rsid w:val="00C3012C"/>
    <w:rsid w:val="00C31031"/>
    <w:rsid w:val="00C40048"/>
    <w:rsid w:val="00C4479A"/>
    <w:rsid w:val="00C457E4"/>
    <w:rsid w:val="00C50443"/>
    <w:rsid w:val="00C54250"/>
    <w:rsid w:val="00C550F3"/>
    <w:rsid w:val="00C629E7"/>
    <w:rsid w:val="00C652D8"/>
    <w:rsid w:val="00C670BC"/>
    <w:rsid w:val="00C705C6"/>
    <w:rsid w:val="00C74473"/>
    <w:rsid w:val="00C74ED1"/>
    <w:rsid w:val="00C76F68"/>
    <w:rsid w:val="00C81B20"/>
    <w:rsid w:val="00C8530A"/>
    <w:rsid w:val="00C860FF"/>
    <w:rsid w:val="00C936F2"/>
    <w:rsid w:val="00CA1466"/>
    <w:rsid w:val="00CA58A2"/>
    <w:rsid w:val="00CB1713"/>
    <w:rsid w:val="00CB30BB"/>
    <w:rsid w:val="00CC120C"/>
    <w:rsid w:val="00CC20F2"/>
    <w:rsid w:val="00CC21F1"/>
    <w:rsid w:val="00CD1A7C"/>
    <w:rsid w:val="00CD2583"/>
    <w:rsid w:val="00CD32DA"/>
    <w:rsid w:val="00CD45FA"/>
    <w:rsid w:val="00CD47EF"/>
    <w:rsid w:val="00CD7576"/>
    <w:rsid w:val="00CE0289"/>
    <w:rsid w:val="00CE2548"/>
    <w:rsid w:val="00CF09DD"/>
    <w:rsid w:val="00CF38B4"/>
    <w:rsid w:val="00CF597D"/>
    <w:rsid w:val="00D02D2A"/>
    <w:rsid w:val="00D04D97"/>
    <w:rsid w:val="00D05961"/>
    <w:rsid w:val="00D06270"/>
    <w:rsid w:val="00D07A90"/>
    <w:rsid w:val="00D14D5D"/>
    <w:rsid w:val="00D17827"/>
    <w:rsid w:val="00D21B3C"/>
    <w:rsid w:val="00D22C46"/>
    <w:rsid w:val="00D22DAA"/>
    <w:rsid w:val="00D23476"/>
    <w:rsid w:val="00D2380E"/>
    <w:rsid w:val="00D2695A"/>
    <w:rsid w:val="00D363E4"/>
    <w:rsid w:val="00D370AA"/>
    <w:rsid w:val="00D45168"/>
    <w:rsid w:val="00D453EF"/>
    <w:rsid w:val="00D473B3"/>
    <w:rsid w:val="00D53D14"/>
    <w:rsid w:val="00D577C4"/>
    <w:rsid w:val="00D6542C"/>
    <w:rsid w:val="00D65CDB"/>
    <w:rsid w:val="00D65FF8"/>
    <w:rsid w:val="00D717C3"/>
    <w:rsid w:val="00D7194D"/>
    <w:rsid w:val="00D7199F"/>
    <w:rsid w:val="00D724BF"/>
    <w:rsid w:val="00D74F25"/>
    <w:rsid w:val="00D77926"/>
    <w:rsid w:val="00D81A84"/>
    <w:rsid w:val="00D84499"/>
    <w:rsid w:val="00D92D89"/>
    <w:rsid w:val="00D94205"/>
    <w:rsid w:val="00D94DEA"/>
    <w:rsid w:val="00D959E7"/>
    <w:rsid w:val="00D977BF"/>
    <w:rsid w:val="00DA0B35"/>
    <w:rsid w:val="00DA1973"/>
    <w:rsid w:val="00DA5B13"/>
    <w:rsid w:val="00DA7745"/>
    <w:rsid w:val="00DA7D1C"/>
    <w:rsid w:val="00DB17AC"/>
    <w:rsid w:val="00DB29D3"/>
    <w:rsid w:val="00DB360A"/>
    <w:rsid w:val="00DB4B15"/>
    <w:rsid w:val="00DB6D02"/>
    <w:rsid w:val="00DC052E"/>
    <w:rsid w:val="00DC4BF3"/>
    <w:rsid w:val="00DC64AC"/>
    <w:rsid w:val="00DC64DC"/>
    <w:rsid w:val="00DD0D2A"/>
    <w:rsid w:val="00DD1319"/>
    <w:rsid w:val="00DE0CAF"/>
    <w:rsid w:val="00DE4DBF"/>
    <w:rsid w:val="00DE548C"/>
    <w:rsid w:val="00DF157F"/>
    <w:rsid w:val="00DF6469"/>
    <w:rsid w:val="00DF7CAD"/>
    <w:rsid w:val="00E00C89"/>
    <w:rsid w:val="00E046E4"/>
    <w:rsid w:val="00E05A40"/>
    <w:rsid w:val="00E10839"/>
    <w:rsid w:val="00E20990"/>
    <w:rsid w:val="00E22EF4"/>
    <w:rsid w:val="00E232C4"/>
    <w:rsid w:val="00E24700"/>
    <w:rsid w:val="00E24781"/>
    <w:rsid w:val="00E27C87"/>
    <w:rsid w:val="00E30F38"/>
    <w:rsid w:val="00E401D5"/>
    <w:rsid w:val="00E40D1C"/>
    <w:rsid w:val="00E4284A"/>
    <w:rsid w:val="00E50DAE"/>
    <w:rsid w:val="00E5134B"/>
    <w:rsid w:val="00E610D1"/>
    <w:rsid w:val="00E619D8"/>
    <w:rsid w:val="00E667F5"/>
    <w:rsid w:val="00E76E0F"/>
    <w:rsid w:val="00E8268A"/>
    <w:rsid w:val="00E8503B"/>
    <w:rsid w:val="00E864B2"/>
    <w:rsid w:val="00E87FC1"/>
    <w:rsid w:val="00E92536"/>
    <w:rsid w:val="00E92876"/>
    <w:rsid w:val="00E95107"/>
    <w:rsid w:val="00E97E25"/>
    <w:rsid w:val="00EA0004"/>
    <w:rsid w:val="00EA19CD"/>
    <w:rsid w:val="00EA38E0"/>
    <w:rsid w:val="00EA4105"/>
    <w:rsid w:val="00EA4349"/>
    <w:rsid w:val="00EA447B"/>
    <w:rsid w:val="00EA69DF"/>
    <w:rsid w:val="00EA740D"/>
    <w:rsid w:val="00EB1C05"/>
    <w:rsid w:val="00EB1E68"/>
    <w:rsid w:val="00EB28F8"/>
    <w:rsid w:val="00EB6810"/>
    <w:rsid w:val="00EB76FB"/>
    <w:rsid w:val="00EC0649"/>
    <w:rsid w:val="00EC56BD"/>
    <w:rsid w:val="00ED2DE0"/>
    <w:rsid w:val="00ED6ECF"/>
    <w:rsid w:val="00EE06A2"/>
    <w:rsid w:val="00EE1525"/>
    <w:rsid w:val="00EE4211"/>
    <w:rsid w:val="00EE4686"/>
    <w:rsid w:val="00EE55F0"/>
    <w:rsid w:val="00EF30F2"/>
    <w:rsid w:val="00EF44B1"/>
    <w:rsid w:val="00EF5E8D"/>
    <w:rsid w:val="00EF6FCE"/>
    <w:rsid w:val="00F015D0"/>
    <w:rsid w:val="00F01B9D"/>
    <w:rsid w:val="00F01C87"/>
    <w:rsid w:val="00F04F1F"/>
    <w:rsid w:val="00F11CCD"/>
    <w:rsid w:val="00F2056C"/>
    <w:rsid w:val="00F2067F"/>
    <w:rsid w:val="00F21313"/>
    <w:rsid w:val="00F218D8"/>
    <w:rsid w:val="00F223BD"/>
    <w:rsid w:val="00F22889"/>
    <w:rsid w:val="00F24640"/>
    <w:rsid w:val="00F30970"/>
    <w:rsid w:val="00F321B1"/>
    <w:rsid w:val="00F36607"/>
    <w:rsid w:val="00F37BE4"/>
    <w:rsid w:val="00F37E90"/>
    <w:rsid w:val="00F44AF5"/>
    <w:rsid w:val="00F53FDC"/>
    <w:rsid w:val="00F543B7"/>
    <w:rsid w:val="00F56849"/>
    <w:rsid w:val="00F575E3"/>
    <w:rsid w:val="00F64A6C"/>
    <w:rsid w:val="00F66C60"/>
    <w:rsid w:val="00F66FAC"/>
    <w:rsid w:val="00F7126F"/>
    <w:rsid w:val="00F71AC6"/>
    <w:rsid w:val="00F74128"/>
    <w:rsid w:val="00F77145"/>
    <w:rsid w:val="00F84166"/>
    <w:rsid w:val="00F85704"/>
    <w:rsid w:val="00F87AA5"/>
    <w:rsid w:val="00F911E0"/>
    <w:rsid w:val="00F957E9"/>
    <w:rsid w:val="00F96FAB"/>
    <w:rsid w:val="00FA01B8"/>
    <w:rsid w:val="00FA0B7D"/>
    <w:rsid w:val="00FA171B"/>
    <w:rsid w:val="00FA2B92"/>
    <w:rsid w:val="00FA4D18"/>
    <w:rsid w:val="00FA5871"/>
    <w:rsid w:val="00FA654B"/>
    <w:rsid w:val="00FA6C9C"/>
    <w:rsid w:val="00FA70D5"/>
    <w:rsid w:val="00FB071E"/>
    <w:rsid w:val="00FB09ED"/>
    <w:rsid w:val="00FB0E10"/>
    <w:rsid w:val="00FB661B"/>
    <w:rsid w:val="00FB77B3"/>
    <w:rsid w:val="00FC2123"/>
    <w:rsid w:val="00FC658A"/>
    <w:rsid w:val="00FC75A2"/>
    <w:rsid w:val="00FD0AA4"/>
    <w:rsid w:val="00FD3768"/>
    <w:rsid w:val="00FD7656"/>
    <w:rsid w:val="00FE557E"/>
    <w:rsid w:val="00FF2592"/>
    <w:rsid w:val="00FF5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15:docId w15:val="{305620F1-1820-4C2A-A8D6-8F2BEC1EE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A26"/>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paragraph" w:customStyle="1" w:styleId="EndNoteBibliographyTitle">
    <w:name w:val="EndNote Bibliography Title"/>
    <w:basedOn w:val="Normal"/>
    <w:link w:val="EndNoteBibliographyTitleChar"/>
    <w:rsid w:val="0097289F"/>
    <w:pPr>
      <w:jc w:val="center"/>
    </w:pPr>
    <w:rPr>
      <w:noProof/>
    </w:rPr>
  </w:style>
  <w:style w:type="character" w:customStyle="1" w:styleId="EndNoteBibliographyTitleChar">
    <w:name w:val="EndNote Bibliography Title Char"/>
    <w:basedOn w:val="DefaultParagraphFont"/>
    <w:link w:val="EndNoteBibliographyTitle"/>
    <w:rsid w:val="0097289F"/>
    <w:rPr>
      <w:noProof/>
    </w:rPr>
  </w:style>
  <w:style w:type="paragraph" w:customStyle="1" w:styleId="EndNoteBibliography">
    <w:name w:val="EndNote Bibliography"/>
    <w:basedOn w:val="Normal"/>
    <w:link w:val="EndNoteBibliographyChar"/>
    <w:rsid w:val="0097289F"/>
    <w:rPr>
      <w:noProof/>
    </w:rPr>
  </w:style>
  <w:style w:type="character" w:customStyle="1" w:styleId="EndNoteBibliographyChar">
    <w:name w:val="EndNote Bibliography Char"/>
    <w:basedOn w:val="DefaultParagraphFont"/>
    <w:link w:val="EndNoteBibliography"/>
    <w:rsid w:val="0097289F"/>
    <w:rPr>
      <w:noProof/>
    </w:rPr>
  </w:style>
  <w:style w:type="paragraph" w:styleId="Header">
    <w:name w:val="header"/>
    <w:basedOn w:val="Normal"/>
    <w:link w:val="HeaderChar"/>
    <w:uiPriority w:val="99"/>
    <w:semiHidden/>
    <w:unhideWhenUsed/>
    <w:rsid w:val="00D473B3"/>
    <w:pPr>
      <w:tabs>
        <w:tab w:val="center" w:pos="4513"/>
        <w:tab w:val="right" w:pos="9026"/>
      </w:tabs>
    </w:pPr>
  </w:style>
  <w:style w:type="character" w:customStyle="1" w:styleId="HeaderChar">
    <w:name w:val="Header Char"/>
    <w:basedOn w:val="DefaultParagraphFont"/>
    <w:link w:val="Header"/>
    <w:uiPriority w:val="99"/>
    <w:semiHidden/>
    <w:rsid w:val="00D47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6323A-19D1-4856-8D50-3D7521DF8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7754</Words>
  <Characters>44202</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dc:description/>
  <cp:lastModifiedBy>Weevers, Sera</cp:lastModifiedBy>
  <cp:revision>2</cp:revision>
  <dcterms:created xsi:type="dcterms:W3CDTF">2026-02-02T15:08:00Z</dcterms:created>
  <dcterms:modified xsi:type="dcterms:W3CDTF">2026-02-02T15:08:00Z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