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EC1EE6F" w:rsidR="004E0C5A" w:rsidRPr="00B07A3B" w:rsidRDefault="004E0C5A" w:rsidP="5B0C9124">
      <w:pPr>
        <w:outlineLvl w:val="0"/>
        <w:rPr>
          <w:rFonts w:ascii="Calibri" w:eastAsia="Calibri" w:hAnsi="Calibri" w:cs="Calibri"/>
          <w:b/>
          <w:bCs/>
          <w:color w:val="auto"/>
        </w:rPr>
      </w:pPr>
      <w:r w:rsidRPr="2EAC094C">
        <w:rPr>
          <w:rFonts w:eastAsia="Times New Roman" w:cstheme="minorBidi"/>
          <w:b/>
          <w:bCs/>
        </w:rPr>
        <w:t>Submission ID #:</w:t>
      </w:r>
      <w:r w:rsidR="3D50F56E" w:rsidRPr="2EAC094C">
        <w:rPr>
          <w:rFonts w:eastAsia="Times New Roman" w:cstheme="minorBidi"/>
          <w:b/>
          <w:bCs/>
        </w:rPr>
        <w:t xml:space="preserve"> </w:t>
      </w:r>
      <w:r w:rsidR="3D50F56E" w:rsidRPr="2EAC094C">
        <w:rPr>
          <w:rFonts w:eastAsiaTheme="minorEastAsia" w:cstheme="minorBidi"/>
          <w:b/>
          <w:bCs/>
          <w:iCs w:val="0"/>
          <w:color w:val="auto"/>
        </w:rPr>
        <w:t>70083</w:t>
      </w:r>
    </w:p>
    <w:p w14:paraId="2F6924E5" w14:textId="03E88763" w:rsidR="004E0C5A" w:rsidRDefault="004E0C5A" w:rsidP="10447382">
      <w:pPr>
        <w:outlineLvl w:val="0"/>
        <w:rPr>
          <w:rFonts w:eastAsia="Times New Roman" w:cstheme="minorBidi"/>
          <w:b/>
          <w:bCs/>
        </w:rPr>
      </w:pPr>
      <w:r w:rsidRPr="10447382">
        <w:rPr>
          <w:rFonts w:eastAsia="Times New Roman" w:cstheme="minorBidi"/>
          <w:b/>
          <w:bCs/>
        </w:rPr>
        <w:t xml:space="preserve">Scriptwriter Name: </w:t>
      </w:r>
      <w:r w:rsidR="737CEBBC" w:rsidRPr="10447382">
        <w:rPr>
          <w:rFonts w:eastAsia="Times New Roman" w:cstheme="minorBidi"/>
          <w:b/>
          <w:bCs/>
        </w:rPr>
        <w:t>Deepthi Das</w:t>
      </w:r>
    </w:p>
    <w:p w14:paraId="6FB9233B" w14:textId="0D12CD60" w:rsidR="004E0C5A" w:rsidRPr="00B07A3B" w:rsidRDefault="004E0C5A" w:rsidP="5B0C9124">
      <w:pPr>
        <w:outlineLvl w:val="0"/>
        <w:rPr>
          <w:rFonts w:eastAsia="Times New Roman" w:cstheme="minorBidi"/>
          <w:b/>
          <w:bCs/>
        </w:rPr>
      </w:pPr>
      <w:r w:rsidRPr="5B0C9124">
        <w:rPr>
          <w:rFonts w:eastAsia="Times New Roman" w:cstheme="minorBidi"/>
          <w:b/>
          <w:bCs/>
        </w:rPr>
        <w:t>Project Page Link:</w:t>
      </w:r>
      <w:r w:rsidR="00F60C18" w:rsidRPr="5B0C9124">
        <w:rPr>
          <w:rFonts w:eastAsia="Times New Roman" w:cstheme="minorBidi"/>
          <w:b/>
          <w:bCs/>
        </w:rPr>
        <w:t xml:space="preserve"> </w:t>
      </w:r>
      <w:hyperlink r:id="rId7">
        <w:r w:rsidR="615562D7" w:rsidRPr="5B0C9124">
          <w:rPr>
            <w:rStyle w:val="Hyperlink"/>
            <w:rFonts w:eastAsia="Times New Roman" w:cstheme="minorBidi"/>
            <w:b/>
            <w:bCs/>
          </w:rPr>
          <w:t>https://review.jove.com/files_upload.php?src=21375363</w:t>
        </w:r>
      </w:hyperlink>
      <w:r w:rsidR="615562D7" w:rsidRPr="5B0C9124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1353442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2EAC094C">
        <w:rPr>
          <w:rFonts w:eastAsia="Times New Roman" w:cstheme="minorBidi"/>
          <w:b/>
          <w:bCs/>
          <w:sz w:val="32"/>
          <w:szCs w:val="32"/>
        </w:rPr>
        <w:t>Title:</w:t>
      </w:r>
      <w:r w:rsidR="68E13806" w:rsidRPr="2EAC094C">
        <w:rPr>
          <w:rFonts w:eastAsia="Times New Roman" w:cstheme="minorBidi"/>
          <w:b/>
          <w:bCs/>
          <w:sz w:val="32"/>
          <w:szCs w:val="32"/>
        </w:rPr>
        <w:t xml:space="preserve"> Standardized Laser Metal Deposition Protocol for Tribological Evaluation of Ceramic Modified T</w:t>
      </w:r>
      <w:r w:rsidR="59818168" w:rsidRPr="2EAC094C">
        <w:rPr>
          <w:rFonts w:eastAsia="Times New Roman" w:cstheme="minorBidi"/>
          <w:b/>
          <w:bCs/>
          <w:sz w:val="32"/>
          <w:szCs w:val="32"/>
        </w:rPr>
        <w:t>i</w:t>
      </w:r>
      <w:r w:rsidR="68E13806" w:rsidRPr="2EAC094C">
        <w:rPr>
          <w:rFonts w:eastAsia="Times New Roman" w:cstheme="minorBidi"/>
          <w:b/>
          <w:bCs/>
          <w:sz w:val="32"/>
          <w:szCs w:val="32"/>
          <w:vertAlign w:val="subscript"/>
        </w:rPr>
        <w:t>6</w:t>
      </w:r>
      <w:r w:rsidR="68E13806" w:rsidRPr="2EAC094C">
        <w:rPr>
          <w:rFonts w:eastAsia="Times New Roman" w:cstheme="minorBidi"/>
          <w:b/>
          <w:bCs/>
          <w:sz w:val="32"/>
          <w:szCs w:val="32"/>
        </w:rPr>
        <w:t>Al</w:t>
      </w:r>
      <w:r w:rsidR="68E13806" w:rsidRPr="2EAC094C">
        <w:rPr>
          <w:rFonts w:eastAsia="Times New Roman" w:cstheme="minorBidi"/>
          <w:b/>
          <w:bCs/>
          <w:sz w:val="32"/>
          <w:szCs w:val="32"/>
          <w:vertAlign w:val="subscript"/>
        </w:rPr>
        <w:t>4</w:t>
      </w:r>
      <w:r w:rsidR="68E13806" w:rsidRPr="2EAC094C">
        <w:rPr>
          <w:rFonts w:eastAsia="Times New Roman" w:cstheme="minorBidi"/>
          <w:b/>
          <w:bCs/>
          <w:sz w:val="32"/>
          <w:szCs w:val="32"/>
        </w:rPr>
        <w:t>V</w:t>
      </w:r>
      <w:r w:rsidR="51B40972" w:rsidRPr="2EAC094C">
        <w:rPr>
          <w:rFonts w:eastAsia="Times New Roman" w:cstheme="minorBidi"/>
          <w:b/>
          <w:bCs/>
          <w:sz w:val="32"/>
          <w:szCs w:val="32"/>
        </w:rPr>
        <w:t xml:space="preserve"> </w:t>
      </w:r>
      <w:r w:rsidR="68E13806" w:rsidRPr="2EAC094C">
        <w:rPr>
          <w:rFonts w:eastAsia="Times New Roman" w:cstheme="minorBidi"/>
          <w:b/>
          <w:bCs/>
          <w:sz w:val="32"/>
          <w:szCs w:val="32"/>
        </w:rPr>
        <w:t xml:space="preserve">Matrix Composites 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15C4FD32" w:rsidR="00EC3C46" w:rsidRDefault="58F8A50B" w:rsidP="1DC5E66E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1DC5E66E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2F39C9AD" w:rsidRPr="1DC5E66E">
        <w:rPr>
          <w:rFonts w:eastAsia="Times New Roman" w:cstheme="minorBidi"/>
          <w:sz w:val="28"/>
          <w:szCs w:val="28"/>
        </w:rPr>
        <w:t>Ochonogor Oneyeka Franklin</w:t>
      </w:r>
      <w:r w:rsidR="2F39C9AD" w:rsidRPr="1DC5E66E">
        <w:rPr>
          <w:rFonts w:eastAsia="Times New Roman" w:cstheme="minorBidi"/>
          <w:sz w:val="28"/>
          <w:szCs w:val="28"/>
          <w:vertAlign w:val="superscript"/>
        </w:rPr>
        <w:t>1</w:t>
      </w:r>
      <w:r w:rsidR="2F39C9AD" w:rsidRPr="1DC5E66E">
        <w:rPr>
          <w:rFonts w:eastAsia="Times New Roman" w:cstheme="minorBidi"/>
          <w:sz w:val="28"/>
          <w:szCs w:val="28"/>
        </w:rPr>
        <w:t>, Mark Walker</w:t>
      </w:r>
      <w:r w:rsidR="2F39C9AD" w:rsidRPr="1DC5E66E">
        <w:rPr>
          <w:rFonts w:eastAsia="Times New Roman" w:cstheme="minorBidi"/>
          <w:sz w:val="28"/>
          <w:szCs w:val="28"/>
          <w:vertAlign w:val="superscript"/>
        </w:rPr>
        <w:t>1</w:t>
      </w:r>
      <w:r w:rsidR="2F39C9AD" w:rsidRPr="1DC5E66E">
        <w:rPr>
          <w:rFonts w:eastAsia="Times New Roman" w:cstheme="minorBidi"/>
          <w:sz w:val="28"/>
          <w:szCs w:val="28"/>
        </w:rPr>
        <w:t>, Mahlatse Mphahlele</w:t>
      </w:r>
      <w:r w:rsidR="2F39C9AD" w:rsidRPr="1DC5E66E">
        <w:rPr>
          <w:rFonts w:eastAsia="Times New Roman" w:cstheme="minorBidi"/>
          <w:sz w:val="28"/>
          <w:szCs w:val="28"/>
          <w:vertAlign w:val="superscript"/>
        </w:rPr>
        <w:t>2</w:t>
      </w:r>
      <w:r w:rsidR="2F39C9AD" w:rsidRPr="1DC5E66E">
        <w:rPr>
          <w:rFonts w:eastAsia="Times New Roman" w:cstheme="minorBidi"/>
          <w:sz w:val="28"/>
          <w:szCs w:val="28"/>
        </w:rPr>
        <w:t xml:space="preserve">  </w:t>
      </w:r>
    </w:p>
    <w:p w14:paraId="52F186E1" w14:textId="45DB2339" w:rsidR="1DC5E66E" w:rsidRDefault="1DC5E66E" w:rsidP="1DC5E66E">
      <w:pPr>
        <w:outlineLvl w:val="0"/>
        <w:rPr>
          <w:rFonts w:ascii="Calibri" w:eastAsia="Calibri" w:hAnsi="Calibri" w:cs="Calibri"/>
          <w:iCs w:val="0"/>
        </w:rPr>
      </w:pPr>
      <w:r>
        <w:br/>
      </w:r>
      <w:r w:rsidR="728FBC56" w:rsidRPr="1DC5E66E">
        <w:rPr>
          <w:rFonts w:ascii="Calibri" w:eastAsia="Calibri" w:hAnsi="Calibri" w:cs="Calibri"/>
          <w:iCs w:val="0"/>
          <w:vertAlign w:val="superscript"/>
          <w:lang w:val="en-ZA"/>
        </w:rPr>
        <w:t>1</w:t>
      </w:r>
      <w:r w:rsidR="728FBC56" w:rsidRPr="1DC5E66E">
        <w:rPr>
          <w:rFonts w:ascii="Calibri" w:eastAsia="Calibri" w:hAnsi="Calibri" w:cs="Calibri"/>
          <w:iCs w:val="0"/>
        </w:rPr>
        <w:t>Department of Mechanical Engineering, Durban University of Technology</w:t>
      </w:r>
    </w:p>
    <w:p w14:paraId="1E6D7202" w14:textId="64EC61CA" w:rsidR="728FBC56" w:rsidRDefault="728FBC56" w:rsidP="1DC5E66E">
      <w:pPr>
        <w:rPr>
          <w:rFonts w:ascii="Calibri" w:eastAsia="Calibri" w:hAnsi="Calibri" w:cs="Calibri"/>
          <w:iCs w:val="0"/>
          <w:lang w:val="en-ZA"/>
        </w:rPr>
      </w:pPr>
      <w:r w:rsidRPr="1DC5E66E">
        <w:rPr>
          <w:rFonts w:ascii="Calibri" w:eastAsia="Calibri" w:hAnsi="Calibri" w:cs="Calibri"/>
          <w:iCs w:val="0"/>
          <w:vertAlign w:val="superscript"/>
          <w:lang w:val="en-ZA"/>
        </w:rPr>
        <w:t>2</w:t>
      </w:r>
      <w:r w:rsidRPr="1DC5E66E">
        <w:rPr>
          <w:rFonts w:ascii="Calibri" w:eastAsia="Calibri" w:hAnsi="Calibri" w:cs="Calibri"/>
          <w:iCs w:val="0"/>
        </w:rPr>
        <w:t>Department of Mechanical and Mechatronic Engineering, Cape Peninsula University of Technology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CEFE92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41C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</w:t>
      </w:r>
      <w:commentRangeStart w:id="0"/>
      <w:r w:rsidR="004E0C5A" w:rsidRPr="00B07A3B">
        <w:rPr>
          <w:rFonts w:eastAsia="Times New Roman" w:cstheme="minorHAnsi"/>
          <w:color w:val="000000"/>
        </w:rPr>
        <w:t>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  <w:commentRangeEnd w:id="0"/>
      <w:r w:rsidR="003541C8" w:rsidRPr="00B07A3B">
        <w:rPr>
          <w:rStyle w:val="CommentReference"/>
          <w:rFonts w:eastAsia="Times New Roman" w:cstheme="minorHAnsi"/>
          <w:color w:val="000000"/>
          <w:sz w:val="24"/>
          <w:szCs w:val="24"/>
        </w:rPr>
        <w:commentReference w:id="0"/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3EA769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1" w:name="_Hlk25233958"/>
    </w:p>
    <w:p w14:paraId="1BA49CD0" w14:textId="1F9BFF8C" w:rsidR="13CAC4BD" w:rsidRDefault="13CAC4BD" w:rsidP="1DC5E66E">
      <w:pPr>
        <w:keepLines/>
        <w:rPr>
          <w:rFonts w:ascii="Calibri" w:eastAsia="Calibri" w:hAnsi="Calibri" w:cs="Calibri"/>
          <w:iCs w:val="0"/>
        </w:rPr>
      </w:pPr>
      <w:r w:rsidRPr="1DC5E66E">
        <w:rPr>
          <w:rFonts w:ascii="Calibri" w:eastAsia="Calibri" w:hAnsi="Calibri" w:cs="Calibri"/>
          <w:iCs w:val="0"/>
        </w:rPr>
        <w:t xml:space="preserve">Ochonogor Oneyeka Franklin  </w:t>
      </w:r>
      <w:r w:rsidR="00FF506B">
        <w:rPr>
          <w:rFonts w:ascii="Calibri" w:eastAsia="Calibri" w:hAnsi="Calibri" w:cs="Calibri"/>
          <w:iCs w:val="0"/>
        </w:rPr>
        <w:t xml:space="preserve"> </w:t>
      </w:r>
      <w:r>
        <w:tab/>
      </w:r>
      <w:hyperlink r:id="rId12">
        <w:r w:rsidRPr="1DC5E66E">
          <w:rPr>
            <w:rStyle w:val="Hyperlink"/>
            <w:rFonts w:ascii="Calibri" w:eastAsia="Calibri" w:hAnsi="Calibri" w:cs="Calibri"/>
            <w:iCs w:val="0"/>
            <w:color w:val="1707F2"/>
          </w:rPr>
          <w:t>franklino@dut.ac.za</w:t>
        </w:r>
      </w:hyperlink>
      <w:r w:rsidRPr="1DC5E66E">
        <w:rPr>
          <w:rFonts w:ascii="Calibri" w:eastAsia="Calibri" w:hAnsi="Calibri" w:cs="Calibri"/>
          <w:iCs w:val="0"/>
          <w:color w:val="1707F2"/>
        </w:rPr>
        <w:t xml:space="preserve"> </w:t>
      </w:r>
    </w:p>
    <w:p w14:paraId="1B4B2D7A" w14:textId="6483B470" w:rsidR="004E0C5A" w:rsidRPr="00B07A3B" w:rsidRDefault="004E0C5A" w:rsidP="1DC5E66E">
      <w:pPr>
        <w:outlineLvl w:val="0"/>
        <w:rPr>
          <w:rFonts w:eastAsia="Times New Roman" w:cstheme="minorBidi"/>
        </w:rPr>
      </w:pPr>
      <w:r>
        <w:br/>
      </w: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097B5AE" w14:textId="22409333" w:rsidR="003B5E26" w:rsidRPr="00B07A3B" w:rsidRDefault="7937A22D" w:rsidP="1DC5E66E">
      <w:pPr>
        <w:outlineLvl w:val="0"/>
        <w:rPr>
          <w:color w:val="1707F2"/>
          <w:u w:val="single"/>
        </w:rPr>
      </w:pPr>
      <w:hyperlink r:id="rId13">
        <w:r w:rsidRPr="1DC5E66E">
          <w:rPr>
            <w:rFonts w:cstheme="minorBidi"/>
            <w:color w:val="1707F2"/>
            <w:sz w:val="22"/>
            <w:szCs w:val="22"/>
            <w:u w:val="single"/>
          </w:rPr>
          <w:t>franklino@dut.ac.za</w:t>
        </w:r>
      </w:hyperlink>
    </w:p>
    <w:p w14:paraId="37A1597B" w14:textId="00BBE53F" w:rsidR="003B5E26" w:rsidRPr="00B07A3B" w:rsidRDefault="7937A22D" w:rsidP="1DC5E66E">
      <w:pPr>
        <w:rPr>
          <w:rFonts w:cstheme="minorBidi"/>
          <w:color w:val="1707F2"/>
          <w:sz w:val="22"/>
          <w:szCs w:val="22"/>
          <w:u w:val="single"/>
        </w:rPr>
      </w:pPr>
      <w:hyperlink r:id="rId14">
        <w:r w:rsidRPr="1DC5E66E">
          <w:rPr>
            <w:rFonts w:cstheme="minorBidi"/>
            <w:color w:val="1707F2"/>
            <w:sz w:val="22"/>
            <w:szCs w:val="22"/>
            <w:u w:val="single"/>
          </w:rPr>
          <w:t>mphahlelema@cput.ac.za</w:t>
        </w:r>
      </w:hyperlink>
    </w:p>
    <w:p w14:paraId="6F84F159" w14:textId="0E368EF5" w:rsidR="003B5E26" w:rsidRPr="00B07A3B" w:rsidRDefault="7937A22D" w:rsidP="1DC5E66E">
      <w:pPr>
        <w:rPr>
          <w:rFonts w:cstheme="minorBidi"/>
          <w:sz w:val="22"/>
          <w:szCs w:val="22"/>
        </w:rPr>
      </w:pPr>
      <w:hyperlink r:id="rId15">
        <w:r w:rsidRPr="1DC5E66E">
          <w:rPr>
            <w:rStyle w:val="Hyperlink"/>
            <w:rFonts w:cstheme="minorBidi"/>
            <w:sz w:val="22"/>
            <w:szCs w:val="22"/>
          </w:rPr>
          <w:t>walker@dut.ac.za</w:t>
        </w:r>
      </w:hyperlink>
      <w:r w:rsidRPr="1DC5E66E">
        <w:rPr>
          <w:rFonts w:cstheme="minorBidi"/>
          <w:sz w:val="22"/>
          <w:szCs w:val="22"/>
        </w:rPr>
        <w:t xml:space="preserve">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D2B2D7A" w14:textId="0493C8D2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FF506B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3AD27A17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commentRangeStart w:id="2"/>
      <w:r w:rsidR="00A65777">
        <w:rPr>
          <w:rFonts w:eastAsia="Times New Roman" w:cstheme="minorHAnsi"/>
          <w:b/>
        </w:rPr>
        <w:t>Y</w:t>
      </w:r>
      <w:r w:rsidR="00357B58">
        <w:rPr>
          <w:rFonts w:eastAsia="Times New Roman" w:cstheme="minorHAnsi"/>
          <w:b/>
        </w:rPr>
        <w:t>es</w:t>
      </w:r>
      <w:r w:rsidRPr="00B07A3B">
        <w:rPr>
          <w:rFonts w:eastAsia="Times New Roman" w:cstheme="minorHAnsi"/>
        </w:rPr>
        <w:t xml:space="preserve"> </w:t>
      </w:r>
      <w:commentRangeEnd w:id="2"/>
      <w:r w:rsidR="00A66636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1EBF8B98" w14:textId="2592858F" w:rsidR="005162F4" w:rsidRPr="00C45BB9" w:rsidRDefault="00C45BB9" w:rsidP="7A2A3966">
      <w:pPr>
        <w:spacing w:before="120"/>
        <w:ind w:left="720"/>
        <w:rPr>
          <w:rFonts w:asciiTheme="majorHAnsi" w:eastAsia="Times New Roman" w:hAnsiTheme="majorHAnsi" w:cstheme="majorBidi"/>
          <w:b/>
          <w:bCs/>
          <w:color w:val="auto"/>
        </w:rPr>
      </w:pPr>
      <w:r w:rsidRPr="00C45BB9">
        <w:rPr>
          <w:rFonts w:asciiTheme="majorHAnsi" w:eastAsia="Times New Roman" w:hAnsiTheme="majorHAnsi" w:cstheme="majorBidi"/>
          <w:b/>
          <w:bCs/>
          <w:color w:val="auto"/>
        </w:rPr>
        <w:t>5.1.1</w:t>
      </w:r>
      <w:r w:rsidR="00997B05">
        <w:rPr>
          <w:rFonts w:asciiTheme="majorHAnsi" w:eastAsia="Times New Roman" w:hAnsiTheme="majorHAnsi" w:cstheme="majorBidi"/>
          <w:b/>
          <w:bCs/>
          <w:color w:val="auto"/>
        </w:rPr>
        <w:t xml:space="preserve">, 5.1.2, 5.1.3, </w:t>
      </w:r>
      <w:r w:rsidRPr="00C45BB9">
        <w:rPr>
          <w:rFonts w:asciiTheme="majorHAnsi" w:eastAsia="Times New Roman" w:hAnsiTheme="majorHAnsi" w:cstheme="majorBidi"/>
          <w:b/>
          <w:bCs/>
          <w:color w:val="auto"/>
        </w:rPr>
        <w:t>5.1.4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76D16C59" w14:textId="67BAC364" w:rsidR="001331E3" w:rsidRDefault="00E25BB7" w:rsidP="00997B05">
      <w:pPr>
        <w:spacing w:before="120"/>
        <w:ind w:left="216" w:hanging="216"/>
        <w:rPr>
          <w:rFonts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DA497F">
        <w:rPr>
          <w:rFonts w:eastAsia="Times New Roman" w:cstheme="minorHAnsi"/>
          <w:b/>
          <w:bCs/>
        </w:rPr>
        <w:t>Yes</w:t>
      </w:r>
      <w:r w:rsidR="00AC437F">
        <w:rPr>
          <w:rFonts w:eastAsia="Times New Roman" w:cstheme="minorHAnsi"/>
          <w:b/>
          <w:bCs/>
        </w:rPr>
        <w:t xml:space="preserve"> </w:t>
      </w:r>
      <w:r w:rsidR="00997B05">
        <w:rPr>
          <w:rFonts w:eastAsia="Times New Roman" w:cstheme="minorHAnsi"/>
          <w:b/>
          <w:bCs/>
        </w:rPr>
        <w:br/>
      </w:r>
      <w:r w:rsidR="00997B05">
        <w:rPr>
          <w:rFonts w:cstheme="minorHAnsi"/>
        </w:rPr>
        <w:br/>
      </w:r>
      <w:r w:rsidR="001331E3">
        <w:rPr>
          <w:rFonts w:cstheme="minorHAnsi"/>
        </w:rPr>
        <w:t xml:space="preserve">If </w:t>
      </w:r>
      <w:r w:rsidR="001331E3">
        <w:rPr>
          <w:rFonts w:cstheme="minorHAnsi"/>
          <w:b/>
          <w:bCs/>
        </w:rPr>
        <w:t>Yes</w:t>
      </w:r>
      <w:r w:rsidR="001331E3">
        <w:rPr>
          <w:rFonts w:cstheme="minorHAnsi"/>
        </w:rPr>
        <w:t>, we will need you to record using screen recording software.</w:t>
      </w:r>
    </w:p>
    <w:p w14:paraId="5B3676BC" w14:textId="47146186" w:rsidR="001331E3" w:rsidRDefault="001331E3" w:rsidP="001331E3">
      <w:pPr>
        <w:spacing w:before="120"/>
        <w:ind w:left="720"/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202CAC3" w14:textId="10294554" w:rsidR="00997B05" w:rsidRDefault="00997B05" w:rsidP="001331E3">
      <w:pPr>
        <w:spacing w:before="120"/>
        <w:ind w:left="720"/>
        <w:rPr>
          <w:rFonts w:cstheme="minorHAnsi"/>
        </w:rPr>
      </w:pPr>
      <w:r w:rsidRPr="009F5CAF">
        <w:rPr>
          <w:rFonts w:eastAsia="Times New Roman" w:cstheme="minorHAnsi"/>
          <w:b/>
          <w:bCs/>
          <w:highlight w:val="yellow"/>
        </w:rPr>
        <w:t xml:space="preserve">Author’s Note: </w:t>
      </w:r>
      <w:r w:rsidRPr="009F5CAF">
        <w:rPr>
          <w:highlight w:val="yellow"/>
        </w:rPr>
        <w:t>Screen recordings will be provided for SEM, XRD, hardness analysis, and tribometer interface.</w:t>
      </w:r>
    </w:p>
    <w:p w14:paraId="603B59C8" w14:textId="4D645574" w:rsidR="00C9492F" w:rsidRDefault="009F5CA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br/>
      </w:r>
      <w:r w:rsidR="00E25BB7"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AC388D">
        <w:rPr>
          <w:rFonts w:ascii="Calibri" w:hAnsi="Calibri" w:cs="Calibri"/>
          <w:b/>
          <w:bCs/>
          <w:color w:val="222222"/>
        </w:rPr>
        <w:t>04/20/2026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6B6C33AF" w:rsidR="000A7C4F" w:rsidRDefault="000A7C4F" w:rsidP="2EAC094C">
      <w:pPr>
        <w:rPr>
          <w:rFonts w:ascii="Calibri" w:hAnsi="Calibri" w:cs="Calibri"/>
          <w:color w:val="000000"/>
          <w:highlight w:val="yellow"/>
        </w:rPr>
      </w:pPr>
      <w:r w:rsidRPr="2EAC094C">
        <w:rPr>
          <w:rFonts w:ascii="Calibri" w:hAnsi="Calibri" w:cs="Calibri"/>
        </w:rPr>
        <w:t xml:space="preserve">When you are ready to submit your video files, please contact our </w:t>
      </w:r>
      <w:r w:rsidR="00A05E2F" w:rsidRPr="2EAC094C">
        <w:rPr>
          <w:rFonts w:ascii="Calibri" w:hAnsi="Calibri" w:cs="Calibri"/>
        </w:rPr>
        <w:t xml:space="preserve">Content </w:t>
      </w:r>
      <w:r w:rsidR="004F0511" w:rsidRPr="2EAC094C">
        <w:rPr>
          <w:rFonts w:ascii="Calibri" w:hAnsi="Calibri" w:cs="Calibri"/>
        </w:rPr>
        <w:t>Manager</w:t>
      </w:r>
      <w:r w:rsidR="00A05E2F" w:rsidRPr="2EAC094C">
        <w:rPr>
          <w:rFonts w:ascii="Calibri" w:hAnsi="Calibri" w:cs="Calibri"/>
        </w:rPr>
        <w:t>, </w:t>
      </w:r>
      <w:hyperlink r:id="rId18">
        <w:r w:rsidR="00A05E2F" w:rsidRPr="2EAC094C">
          <w:rPr>
            <w:rStyle w:val="Hyperlink"/>
            <w:rFonts w:ascii="Calibri" w:hAnsi="Calibri" w:cs="Calibri"/>
          </w:rPr>
          <w:t>Utkarsh Khare</w:t>
        </w:r>
      </w:hyperlink>
      <w:r w:rsidRPr="2EAC094C">
        <w:rPr>
          <w:rFonts w:ascii="Calibri" w:hAnsi="Calibri" w:cs="Calibri"/>
        </w:rPr>
        <w:t>.</w:t>
      </w:r>
    </w:p>
    <w:p w14:paraId="5FC7E5A1" w14:textId="62A70B46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8A2FA7D" w:rsidR="005F1ADF" w:rsidRPr="00B847A0" w:rsidRDefault="005F1ADF" w:rsidP="2EAC094C">
      <w:pPr>
        <w:rPr>
          <w:rFonts w:cstheme="minorBidi"/>
          <w:sz w:val="22"/>
          <w:szCs w:val="22"/>
        </w:rPr>
      </w:pPr>
      <w:r w:rsidRPr="2EAC094C">
        <w:rPr>
          <w:rFonts w:cstheme="minorBidi"/>
          <w:sz w:val="22"/>
          <w:szCs w:val="22"/>
        </w:rPr>
        <w:t xml:space="preserve">Number of Steps:  </w:t>
      </w:r>
      <w:r w:rsidR="1D2E634C" w:rsidRPr="2EAC094C">
        <w:rPr>
          <w:rFonts w:cstheme="minorBidi"/>
          <w:sz w:val="22"/>
          <w:szCs w:val="22"/>
        </w:rPr>
        <w:t>1</w:t>
      </w:r>
      <w:r w:rsidR="00652E1A">
        <w:rPr>
          <w:rFonts w:cstheme="minorBidi"/>
          <w:sz w:val="22"/>
          <w:szCs w:val="22"/>
        </w:rPr>
        <w:t>4</w:t>
      </w:r>
    </w:p>
    <w:p w14:paraId="324BF56A" w14:textId="0A8546AC" w:rsidR="00FA1A9D" w:rsidRPr="00D6314B" w:rsidRDefault="005F1ADF" w:rsidP="2EAC094C">
      <w:pPr>
        <w:rPr>
          <w:rFonts w:cstheme="minorBidi"/>
          <w:b/>
          <w:bCs/>
          <w:sz w:val="22"/>
          <w:szCs w:val="22"/>
        </w:rPr>
      </w:pPr>
      <w:r w:rsidRPr="2EAC094C">
        <w:rPr>
          <w:rFonts w:cstheme="minorBidi"/>
          <w:sz w:val="22"/>
          <w:szCs w:val="22"/>
        </w:rPr>
        <w:t xml:space="preserve">Number of Shots:  </w:t>
      </w:r>
      <w:r w:rsidR="75CE745A" w:rsidRPr="2EAC094C">
        <w:rPr>
          <w:rFonts w:cstheme="minorBidi"/>
          <w:sz w:val="22"/>
          <w:szCs w:val="22"/>
        </w:rPr>
        <w:t>5</w:t>
      </w:r>
      <w:r w:rsidR="00945200">
        <w:rPr>
          <w:rFonts w:cstheme="minorBidi"/>
          <w:sz w:val="22"/>
          <w:szCs w:val="22"/>
        </w:rPr>
        <w:t>4</w:t>
      </w:r>
      <w:r w:rsidR="0066127A" w:rsidRPr="2EAC094C">
        <w:rPr>
          <w:rFonts w:cstheme="minorBidi"/>
          <w:b/>
          <w:bCs/>
          <w:sz w:val="22"/>
          <w:szCs w:val="22"/>
        </w:rPr>
        <w:br w:type="page"/>
      </w:r>
    </w:p>
    <w:p w14:paraId="6C16C00A" w14:textId="4506E7A4" w:rsidR="00FA1A9D" w:rsidRPr="00D6314B" w:rsidRDefault="0066127A" w:rsidP="29574EDB">
      <w:pPr>
        <w:pStyle w:val="Heading1"/>
        <w:rPr>
          <w:rFonts w:cstheme="minorBidi"/>
        </w:rPr>
      </w:pPr>
      <w:r w:rsidRPr="29574EDB">
        <w:rPr>
          <w:rFonts w:cstheme="minorBidi"/>
        </w:rPr>
        <w:lastRenderedPageBreak/>
        <w:t>Int</w:t>
      </w:r>
      <w:r w:rsidR="001E0433" w:rsidRPr="29574EDB">
        <w:rPr>
          <w:rFonts w:cstheme="minorBidi"/>
        </w:rPr>
        <w:t>roduction</w:t>
      </w:r>
      <w:r w:rsidRPr="29574EDB">
        <w:rPr>
          <w:rFonts w:cstheme="minorBidi"/>
        </w:rPr>
        <w:t xml:space="preserve"> </w:t>
      </w:r>
    </w:p>
    <w:p w14:paraId="551F5542" w14:textId="5C249529" w:rsidR="00FB6BCE" w:rsidRPr="006216B1" w:rsidRDefault="00FB6BCE" w:rsidP="00FB6BCE">
      <w:pPr>
        <w:rPr>
          <w:rFonts w:cstheme="minorHAnsi"/>
          <w:color w:val="auto"/>
          <w:shd w:val="clear" w:color="auto" w:fill="FFFFFF"/>
        </w:rPr>
      </w:pPr>
      <w:r w:rsidRPr="006216B1">
        <w:rPr>
          <w:rFonts w:cstheme="minorHAnsi"/>
          <w:b/>
          <w:bCs/>
          <w:color w:val="auto"/>
          <w:highlight w:val="yellow"/>
          <w:shd w:val="clear" w:color="auto" w:fill="FFFFFF"/>
        </w:rPr>
        <w:t>Authors:</w:t>
      </w:r>
      <w:r w:rsidRPr="006216B1">
        <w:rPr>
          <w:rFonts w:cstheme="minorHAnsi"/>
          <w:color w:val="auto"/>
          <w:highlight w:val="yellow"/>
          <w:shd w:val="clear" w:color="auto" w:fill="FFFFFF"/>
        </w:rPr>
        <w:t xml:space="preserve"> Please note that the questions will not appear on screen. Please answer in stand-alone full sentence with sufficient context.</w:t>
      </w:r>
      <w:r w:rsidR="006216B1" w:rsidRPr="006216B1">
        <w:rPr>
          <w:rFonts w:cstheme="minorHAnsi"/>
          <w:color w:val="auto"/>
          <w:highlight w:val="yellow"/>
          <w:shd w:val="clear" w:color="auto" w:fill="FFFFFF"/>
        </w:rPr>
        <w:t xml:space="preserve"> The answers have been revised for length, clarity, and consistency with journal style guidelines.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commentRangeStart w:id="3"/>
    <w:p w14:paraId="5C4AA9D4" w14:textId="73D4E51B" w:rsidR="00FB6BCE" w:rsidRPr="007D13E1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commentRangeEnd w:id="3"/>
      <w:r w:rsidR="00643DDA" w:rsidRPr="00CB5867">
        <w:rPr>
          <w:rStyle w:val="CommentReference"/>
          <w:rFonts w:ascii="Times New Roman" w:eastAsia="Times New Roman" w:hAnsi="Times New Roman" w:cs="Times New Roman"/>
          <w:sz w:val="24"/>
          <w:szCs w:val="24"/>
          <w:lang w:eastAsia="en-ZA"/>
        </w:rPr>
        <w:commentReference w:id="3"/>
      </w:r>
      <w:r w:rsidR="00E7544E" w:rsidRPr="00CB5867">
        <w:rPr>
          <w:rFonts w:ascii="Times New Roman" w:eastAsia="Times New Roman" w:hAnsi="Times New Roman" w:cs="Times New Roman"/>
          <w:lang w:eastAsia="en-ZA"/>
        </w:rPr>
        <w:t>This study standardizes laser metal deposition to correlate laser power with microstructure, hardness, and wear performance in reinforced Ti</w:t>
      </w:r>
      <w:r w:rsidR="00E7544E" w:rsidRPr="00255CAE">
        <w:rPr>
          <w:rFonts w:ascii="Times New Roman" w:eastAsia="Times New Roman" w:hAnsi="Times New Roman" w:cs="Times New Roman"/>
          <w:vertAlign w:val="subscript"/>
          <w:lang w:eastAsia="en-ZA"/>
        </w:rPr>
        <w:t>6</w:t>
      </w:r>
      <w:r w:rsidR="00E7544E" w:rsidRPr="00CB5867">
        <w:rPr>
          <w:rFonts w:ascii="Times New Roman" w:eastAsia="Times New Roman" w:hAnsi="Times New Roman" w:cs="Times New Roman"/>
          <w:lang w:eastAsia="en-ZA"/>
        </w:rPr>
        <w:t>Al</w:t>
      </w:r>
      <w:r w:rsidR="00E7544E" w:rsidRPr="00255CAE">
        <w:rPr>
          <w:rFonts w:ascii="Times New Roman" w:eastAsia="Times New Roman" w:hAnsi="Times New Roman" w:cs="Times New Roman"/>
          <w:vertAlign w:val="subscript"/>
          <w:lang w:eastAsia="en-ZA"/>
        </w:rPr>
        <w:t>4</w:t>
      </w:r>
      <w:r w:rsidR="00E7544E" w:rsidRPr="00CB5867">
        <w:rPr>
          <w:rFonts w:ascii="Times New Roman" w:eastAsia="Times New Roman" w:hAnsi="Times New Roman" w:cs="Times New Roman"/>
          <w:lang w:eastAsia="en-ZA"/>
        </w:rPr>
        <w:t>V</w:t>
      </w:r>
    </w:p>
    <w:p w14:paraId="408697E4" w14:textId="7AE4300C" w:rsidR="007D13E1" w:rsidRPr="00B07A3B" w:rsidRDefault="007D13E1" w:rsidP="007D13E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D13E1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D31B076" w14:textId="77777777" w:rsidR="007D13E1" w:rsidRDefault="00FB6F21" w:rsidP="5551D5A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0FB6F21">
        <w:rPr>
          <w:rFonts w:asciiTheme="majorHAnsi" w:eastAsia="Times New Roman" w:hAnsiTheme="majorHAnsi" w:cstheme="majorHAnsi"/>
          <w:b/>
          <w:bCs/>
          <w:color w:val="auto"/>
          <w:u w:val="single"/>
          <w:lang w:eastAsia="en-ZA"/>
        </w:rPr>
        <w:t>Ochonogor Oneyeka Franklin</w:t>
      </w:r>
      <w:r w:rsidR="00FB6BCE" w:rsidRPr="00FB6F21">
        <w:rPr>
          <w:rFonts w:asciiTheme="majorHAnsi" w:eastAsia="Times New Roman" w:hAnsiTheme="majorHAnsi" w:cstheme="majorHAnsi"/>
          <w:b/>
          <w:bCs/>
          <w:u w:val="single"/>
        </w:rPr>
        <w:t>:</w:t>
      </w:r>
      <w:r w:rsidR="00FB6BCE" w:rsidRPr="5551D5AA">
        <w:rPr>
          <w:rFonts w:eastAsia="Times New Roman" w:cstheme="minorBidi"/>
        </w:rPr>
        <w:t xml:space="preserve"> </w:t>
      </w:r>
      <w:r w:rsidR="004A4741" w:rsidRPr="00BB305C">
        <w:rPr>
          <w:rFonts w:ascii="Times New Roman" w:eastAsia="Times New Roman" w:hAnsi="Times New Roman" w:cs="Times New Roman"/>
          <w:lang w:eastAsia="en-ZA"/>
        </w:rPr>
        <w:t xml:space="preserve">This protocol applies to aerospace, biomedical, automotive, and additive manufacturing systems </w:t>
      </w:r>
      <w:r w:rsidR="00E550AA">
        <w:rPr>
          <w:rFonts w:ascii="Times New Roman" w:eastAsia="Times New Roman" w:hAnsi="Times New Roman" w:cs="Times New Roman"/>
          <w:lang w:eastAsia="en-ZA"/>
        </w:rPr>
        <w:t>which requires</w:t>
      </w:r>
      <w:r w:rsidR="004A4741" w:rsidRPr="00BB305C">
        <w:rPr>
          <w:rFonts w:ascii="Times New Roman" w:eastAsia="Times New Roman" w:hAnsi="Times New Roman" w:cs="Times New Roman"/>
          <w:lang w:eastAsia="en-ZA"/>
        </w:rPr>
        <w:t xml:space="preserve"> enhanced titanium surface durability</w:t>
      </w:r>
      <w:r w:rsidR="006819A4" w:rsidRPr="006819A4">
        <w:rPr>
          <w:rFonts w:eastAsia="Times New Roman" w:cstheme="minorBidi"/>
        </w:rPr>
        <w:t>.</w:t>
      </w:r>
    </w:p>
    <w:p w14:paraId="3708EFC8" w14:textId="404245D3" w:rsidR="00FB6BCE" w:rsidRPr="00D75084" w:rsidRDefault="007D13E1" w:rsidP="007D13E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07D13E1">
        <w:rPr>
          <w:rFonts w:eastAsia="Times New Roman" w:cstheme="minorBidi"/>
        </w:rPr>
        <w:t>INTERVIEW: Named talent says the statement above in an interview-style shot, looking slightly off-camera.</w:t>
      </w:r>
      <w:r w:rsidR="00E550AA">
        <w:rPr>
          <w:rFonts w:eastAsia="Times New Roman" w:cstheme="minorBidi"/>
        </w:rPr>
        <w:br/>
      </w:r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Default="1B3ECC21" w:rsidP="5551D5AA">
      <w:pPr>
        <w:rPr>
          <w:rFonts w:eastAsia="Times New Roman" w:cstheme="minorBidi"/>
          <w:color w:val="808080"/>
        </w:rPr>
      </w:pPr>
      <w:r>
        <w:t>What does this protocol allow researchers to study or measure?</w:t>
      </w:r>
    </w:p>
    <w:p w14:paraId="7D27DF9F" w14:textId="1553C1BD" w:rsidR="00FB6BCE" w:rsidRPr="007D13E1" w:rsidRDefault="006B667A" w:rsidP="5551D5A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A5E5F">
        <w:rPr>
          <w:rFonts w:eastAsia="Times New Roman" w:cstheme="minorHAnsi"/>
          <w:b/>
          <w:bCs/>
          <w:color w:val="auto"/>
          <w:u w:val="single"/>
          <w:lang w:eastAsia="en-ZA"/>
        </w:rPr>
        <w:t>Ochonogor Oneyeka Franklin</w:t>
      </w:r>
      <w:r w:rsidR="11ADB346" w:rsidRPr="00FA5E5F">
        <w:rPr>
          <w:rFonts w:eastAsia="Times New Roman" w:cstheme="minorHAnsi"/>
          <w:b/>
          <w:bCs/>
          <w:u w:val="single"/>
        </w:rPr>
        <w:t>:</w:t>
      </w:r>
      <w:r w:rsidR="11ADB346" w:rsidRPr="00FA5E5F">
        <w:rPr>
          <w:rFonts w:eastAsia="Times New Roman" w:cstheme="minorHAnsi"/>
        </w:rPr>
        <w:t xml:space="preserve"> </w:t>
      </w:r>
      <w:r w:rsidR="006B5F59">
        <w:rPr>
          <w:rFonts w:eastAsia="Times New Roman" w:cstheme="minorHAnsi"/>
          <w:color w:val="auto"/>
          <w:lang w:val="en-ZA" w:eastAsia="en-ZA"/>
        </w:rPr>
        <w:t>This study</w:t>
      </w:r>
      <w:r w:rsidR="00A03269" w:rsidRPr="00FA5E5F">
        <w:rPr>
          <w:rFonts w:eastAsia="Times New Roman" w:cstheme="minorHAnsi"/>
          <w:color w:val="auto"/>
          <w:lang w:val="en-ZA" w:eastAsia="en-ZA"/>
        </w:rPr>
        <w:t xml:space="preserve"> enables </w:t>
      </w:r>
      <w:r w:rsidR="006B5F59">
        <w:rPr>
          <w:rFonts w:eastAsia="Times New Roman" w:cstheme="minorHAnsi"/>
          <w:color w:val="auto"/>
          <w:lang w:val="en-ZA" w:eastAsia="en-ZA"/>
        </w:rPr>
        <w:t xml:space="preserve">the </w:t>
      </w:r>
      <w:r w:rsidR="00A03269" w:rsidRPr="00FA5E5F">
        <w:rPr>
          <w:rFonts w:eastAsia="Times New Roman" w:cstheme="minorHAnsi"/>
          <w:color w:val="auto"/>
          <w:lang w:val="en-ZA" w:eastAsia="en-ZA"/>
        </w:rPr>
        <w:t>quantitative evaluation of phase formation, hardness variation, and dry sliding wear response.</w:t>
      </w:r>
    </w:p>
    <w:p w14:paraId="32E9FC54" w14:textId="6F897394" w:rsidR="007D13E1" w:rsidRPr="00FA5E5F" w:rsidRDefault="007D13E1" w:rsidP="007D13E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D13E1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700EA11" w14:textId="77777777" w:rsidR="77CAC659" w:rsidRPr="00FA5E5F" w:rsidRDefault="77CAC659">
      <w:pPr>
        <w:rPr>
          <w:rFonts w:cstheme="minorHAnsi"/>
        </w:rPr>
      </w:pPr>
      <w:r w:rsidRPr="00FA5E5F">
        <w:rPr>
          <w:rFonts w:cstheme="minorHAnsi"/>
        </w:rPr>
        <w:t>Describe the most important consideration or challenge when performing this protocol.</w:t>
      </w:r>
    </w:p>
    <w:p w14:paraId="15037FF0" w14:textId="3012657F" w:rsidR="77CAC659" w:rsidRPr="007D13E1" w:rsidRDefault="00730138" w:rsidP="0000342A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color w:val="auto"/>
          <w:lang w:val="en-IN" w:eastAsia="en-ZA"/>
        </w:rPr>
      </w:pPr>
      <w:r w:rsidRPr="00FA5E5F">
        <w:rPr>
          <w:rFonts w:eastAsia="Times New Roman" w:cstheme="minorHAnsi"/>
          <w:b/>
          <w:bCs/>
          <w:iCs w:val="0"/>
          <w:color w:val="auto"/>
          <w:u w:val="single"/>
          <w:lang w:eastAsia="en-ZA"/>
        </w:rPr>
        <w:t>Ochonogor Oneyeka Franklin</w:t>
      </w:r>
      <w:r w:rsidR="77CAC659" w:rsidRPr="00FA5E5F">
        <w:rPr>
          <w:rFonts w:eastAsia="Times New Roman" w:cstheme="minorHAnsi"/>
          <w:b/>
          <w:bCs/>
          <w:u w:val="single"/>
        </w:rPr>
        <w:t>:</w:t>
      </w:r>
      <w:r w:rsidR="77CAC659" w:rsidRPr="00FA5E5F">
        <w:rPr>
          <w:rFonts w:eastAsia="Times New Roman" w:cstheme="minorHAnsi"/>
        </w:rPr>
        <w:t xml:space="preserve"> </w:t>
      </w:r>
      <w:r w:rsidR="00E550AA" w:rsidRPr="00FA5E5F">
        <w:rPr>
          <w:rFonts w:eastAsia="Times New Roman" w:cstheme="minorHAnsi"/>
        </w:rPr>
        <w:t xml:space="preserve">In this protocol, </w:t>
      </w:r>
      <w:r w:rsidR="001334FC">
        <w:rPr>
          <w:rFonts w:eastAsia="Times New Roman" w:cstheme="minorHAnsi"/>
        </w:rPr>
        <w:t>l</w:t>
      </w:r>
      <w:r w:rsidR="008B0AE7" w:rsidRPr="00FA5E5F">
        <w:rPr>
          <w:rFonts w:eastAsia="Times New Roman" w:cstheme="minorHAnsi"/>
          <w:color w:val="auto"/>
          <w:lang w:val="en-ZA" w:eastAsia="en-ZA"/>
        </w:rPr>
        <w:t>aser power must balance adequate melting with reinforcement retention to avoid dilution and hardness reduction.</w:t>
      </w:r>
      <w:r w:rsidR="007D13E1">
        <w:rPr>
          <w:rFonts w:eastAsia="Times New Roman" w:cstheme="minorHAnsi"/>
          <w:color w:val="auto"/>
          <w:lang w:val="en-ZA" w:eastAsia="en-ZA"/>
        </w:rPr>
        <w:br/>
      </w:r>
    </w:p>
    <w:p w14:paraId="2BC03CAA" w14:textId="7BD04B2D" w:rsidR="007D13E1" w:rsidRPr="0000342A" w:rsidRDefault="007D13E1" w:rsidP="007D13E1">
      <w:pPr>
        <w:pStyle w:val="ListParagraph"/>
        <w:numPr>
          <w:ilvl w:val="2"/>
          <w:numId w:val="3"/>
        </w:numPr>
        <w:spacing w:before="120" w:after="240"/>
        <w:rPr>
          <w:rFonts w:eastAsia="Times New Roman" w:cstheme="minorHAnsi"/>
          <w:color w:val="auto"/>
          <w:lang w:val="en-IN" w:eastAsia="en-ZA"/>
        </w:rPr>
      </w:pPr>
      <w:r w:rsidRPr="007D13E1">
        <w:rPr>
          <w:rFonts w:eastAsia="Times New Roman" w:cstheme="minorHAnsi"/>
          <w:color w:val="auto"/>
          <w:lang w:eastAsia="en-ZA"/>
        </w:rPr>
        <w:t>INTERVIEW: Named talent says the statement above in an interview-style shot, looking slightly off-camera.</w:t>
      </w:r>
    </w:p>
    <w:p w14:paraId="10CB0654" w14:textId="77777777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lastRenderedPageBreak/>
        <w:t>How can future studies build on this work? Describe the questions or research directions that can be investigated next.</w:t>
      </w:r>
    </w:p>
    <w:p w14:paraId="67910353" w14:textId="5BB71A74" w:rsidR="77CAC659" w:rsidRPr="007D13E1" w:rsidRDefault="004F507D" w:rsidP="5551D5A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04F507D">
        <w:rPr>
          <w:rFonts w:asciiTheme="majorHAnsi" w:eastAsia="Times New Roman" w:hAnsiTheme="majorHAnsi" w:cstheme="majorHAnsi"/>
          <w:b/>
          <w:bCs/>
          <w:iCs w:val="0"/>
          <w:color w:val="auto"/>
          <w:u w:val="single"/>
          <w:lang w:eastAsia="en-ZA"/>
        </w:rPr>
        <w:t>Ochonogor Oneyeka Franklin</w:t>
      </w:r>
      <w:r w:rsidR="77CAC659" w:rsidRPr="29574EDB">
        <w:rPr>
          <w:rFonts w:eastAsia="Times New Roman" w:cstheme="minorBidi"/>
          <w:b/>
          <w:bCs/>
          <w:u w:val="single"/>
        </w:rPr>
        <w:t>:</w:t>
      </w:r>
      <w:r w:rsidR="77CAC659" w:rsidRPr="29574EDB">
        <w:rPr>
          <w:rFonts w:eastAsia="Times New Roman" w:cstheme="minorBidi"/>
        </w:rPr>
        <w:t xml:space="preserve"> </w:t>
      </w:r>
      <w:r w:rsidR="00331B1C" w:rsidRPr="00331B1C">
        <w:rPr>
          <w:rFonts w:ascii="Times New Roman" w:eastAsia="Times New Roman" w:hAnsi="Times New Roman" w:cs="Times New Roman"/>
          <w:color w:val="auto"/>
          <w:lang w:val="en-ZA" w:eastAsia="en-ZA"/>
        </w:rPr>
        <w:t>Future studies can optimize energy density, model reinforcement kinetics, and evaluate long-term wear performance</w:t>
      </w:r>
      <w:r w:rsidR="00331B1C">
        <w:rPr>
          <w:rFonts w:ascii="Times New Roman" w:eastAsia="Times New Roman" w:hAnsi="Times New Roman" w:cs="Times New Roman"/>
          <w:color w:val="auto"/>
          <w:lang w:val="en-ZA" w:eastAsia="en-ZA"/>
        </w:rPr>
        <w:t>.</w:t>
      </w:r>
    </w:p>
    <w:p w14:paraId="09F09BD5" w14:textId="59A41470" w:rsidR="007D13E1" w:rsidRDefault="007D13E1" w:rsidP="007D13E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07D13E1">
        <w:rPr>
          <w:rFonts w:eastAsia="Times New Roman" w:cstheme="minorBidi"/>
        </w:rPr>
        <w:t>INTERVIEW: Named talent says the statement above in an interview-style shot, looking slightly off-camera.</w:t>
      </w:r>
    </w:p>
    <w:p w14:paraId="66D538A0" w14:textId="59800F8C" w:rsidR="001016BD" w:rsidRPr="00000E22" w:rsidRDefault="001016BD" w:rsidP="2EAC094C">
      <w:pPr>
        <w:spacing w:before="120"/>
        <w:rPr>
          <w:rFonts w:eastAsia="Times New Roman" w:cstheme="minorBidi"/>
        </w:rPr>
      </w:pPr>
      <w:r w:rsidRPr="2EAC094C">
        <w:rPr>
          <w:rFonts w:cstheme="minorBidi"/>
        </w:rPr>
        <w:br w:type="page"/>
      </w:r>
    </w:p>
    <w:p w14:paraId="713769B9" w14:textId="31D641BF" w:rsidR="00DC2504" w:rsidRPr="00B07A3B" w:rsidRDefault="00DC2504" w:rsidP="001E58A3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F137240" w:rsidR="00CE10F2" w:rsidRDefault="0505714E" w:rsidP="2EAC094C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2EAC094C">
        <w:rPr>
          <w:b/>
          <w:bCs/>
        </w:rPr>
        <w:t>Preparation of Ti</w:t>
      </w:r>
      <w:r w:rsidRPr="2EAC094C">
        <w:rPr>
          <w:b/>
          <w:bCs/>
          <w:vertAlign w:val="subscript"/>
        </w:rPr>
        <w:t>6</w:t>
      </w:r>
      <w:r w:rsidRPr="2EAC094C">
        <w:rPr>
          <w:b/>
          <w:bCs/>
        </w:rPr>
        <w:t>Al</w:t>
      </w:r>
      <w:r w:rsidRPr="2EAC094C">
        <w:rPr>
          <w:b/>
          <w:bCs/>
          <w:vertAlign w:val="subscript"/>
        </w:rPr>
        <w:t>4</w:t>
      </w:r>
      <w:r w:rsidRPr="2EAC094C">
        <w:rPr>
          <w:b/>
          <w:bCs/>
        </w:rPr>
        <w:t>V Substrates and Hybrid Composite Powder</w:t>
      </w:r>
    </w:p>
    <w:p w14:paraId="753B71A2" w14:textId="0CE005CB" w:rsidR="00D7547B" w:rsidRDefault="646D2D18" w:rsidP="2EAC094C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DC5E66E">
        <w:rPr>
          <w:rFonts w:cstheme="minorBidi"/>
          <w:b/>
          <w:bCs/>
        </w:rPr>
        <w:t xml:space="preserve">Demonstrator: </w:t>
      </w:r>
      <w:r w:rsidR="00627356" w:rsidRPr="00627356">
        <w:rPr>
          <w:rFonts w:cstheme="minorBidi"/>
        </w:rPr>
        <w:t>Ochonogor Oneyeka Franklin</w:t>
      </w:r>
      <w:r w:rsidR="00D7547B">
        <w:br/>
      </w:r>
    </w:p>
    <w:p w14:paraId="5E740B68" w14:textId="129BBAEB" w:rsidR="4EAE762F" w:rsidRDefault="4EAE762F" w:rsidP="1DC5E66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004D5BF3">
        <w:rPr>
          <w:rFonts w:ascii="Calibri" w:eastAsia="Calibri" w:hAnsi="Calibri" w:cs="Calibri"/>
          <w:color w:val="7030A0"/>
          <w:lang w:val="en-GB"/>
        </w:rPr>
        <w:t>obtain</w:t>
      </w:r>
      <w:r w:rsidR="0F84A4AC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2F980CA6" w:rsidRPr="2EAC094C">
        <w:rPr>
          <w:rFonts w:ascii="Calibri" w:eastAsia="Calibri" w:hAnsi="Calibri" w:cs="Calibri"/>
          <w:iCs w:val="0"/>
          <w:color w:val="7030A0"/>
        </w:rPr>
        <w:t>T</w:t>
      </w:r>
      <w:r w:rsidR="5BC7C8CC" w:rsidRPr="2EAC094C">
        <w:rPr>
          <w:rFonts w:ascii="Calibri" w:eastAsia="Calibri" w:hAnsi="Calibri" w:cs="Calibri"/>
          <w:iCs w:val="0"/>
          <w:color w:val="7030A0"/>
        </w:rPr>
        <w:t>i</w:t>
      </w:r>
      <w:r w:rsidR="2F980CA6" w:rsidRPr="2EAC094C">
        <w:rPr>
          <w:rFonts w:ascii="Calibri" w:eastAsia="Calibri" w:hAnsi="Calibri" w:cs="Calibri"/>
          <w:iCs w:val="0"/>
          <w:color w:val="7030A0"/>
          <w:vertAlign w:val="subscript"/>
        </w:rPr>
        <w:t>6</w:t>
      </w:r>
      <w:r w:rsidR="2F980CA6" w:rsidRPr="2EAC094C">
        <w:rPr>
          <w:rFonts w:ascii="Calibri" w:eastAsia="Calibri" w:hAnsi="Calibri" w:cs="Calibri"/>
          <w:iCs w:val="0"/>
          <w:color w:val="7030A0"/>
        </w:rPr>
        <w:t>Al</w:t>
      </w:r>
      <w:r w:rsidR="2F980CA6" w:rsidRPr="2EAC094C">
        <w:rPr>
          <w:rFonts w:ascii="Calibri" w:eastAsia="Calibri" w:hAnsi="Calibri" w:cs="Calibri"/>
          <w:iCs w:val="0"/>
          <w:color w:val="7030A0"/>
          <w:vertAlign w:val="subscript"/>
        </w:rPr>
        <w:t>4</w:t>
      </w:r>
      <w:r w:rsidR="2F980CA6" w:rsidRPr="2EAC094C">
        <w:rPr>
          <w:rFonts w:ascii="Calibri" w:eastAsia="Calibri" w:hAnsi="Calibri" w:cs="Calibri"/>
          <w:iCs w:val="0"/>
          <w:color w:val="7030A0"/>
        </w:rPr>
        <w:t>V</w:t>
      </w:r>
      <w:r w:rsidR="4D26B966" w:rsidRPr="2EAC094C">
        <w:rPr>
          <w:rFonts w:ascii="Calibri" w:eastAsia="Calibri" w:hAnsi="Calibri" w:cs="Calibri"/>
          <w:iCs w:val="0"/>
          <w:color w:val="7030A0"/>
        </w:rPr>
        <w:t xml:space="preserve"> </w:t>
      </w:r>
      <w:r w:rsidR="4D26B966" w:rsidRPr="2EAC094C">
        <w:rPr>
          <w:rFonts w:eastAsiaTheme="minorEastAsia" w:cstheme="minorBidi"/>
          <w:i/>
          <w:color w:val="FF0000"/>
        </w:rPr>
        <w:t>(</w:t>
      </w:r>
      <w:r w:rsidR="2409FBA2" w:rsidRPr="2EAC094C">
        <w:rPr>
          <w:rFonts w:eastAsiaTheme="minorEastAsia" w:cstheme="minorBidi"/>
          <w:i/>
          <w:color w:val="FF0000"/>
        </w:rPr>
        <w:t>t</w:t>
      </w:r>
      <w:r w:rsidR="4D26B966" w:rsidRPr="2EAC094C">
        <w:rPr>
          <w:rFonts w:eastAsiaTheme="minorEastAsia" w:cstheme="minorBidi"/>
          <w:i/>
          <w:color w:val="FF0000"/>
        </w:rPr>
        <w:t>itanium six aluminum four vanadium)</w:t>
      </w:r>
      <w:r w:rsidRPr="2EAC094C">
        <w:rPr>
          <w:rFonts w:ascii="Calibri" w:eastAsia="Calibri" w:hAnsi="Calibri" w:cs="Calibri"/>
          <w:color w:val="7030A0"/>
          <w:lang w:val="en-GB"/>
        </w:rPr>
        <w:t xml:space="preserve"> plates</w:t>
      </w:r>
      <w:r w:rsidR="00571757">
        <w:rPr>
          <w:rFonts w:ascii="Calibri" w:eastAsia="Calibri" w:hAnsi="Calibri" w:cs="Calibri"/>
          <w:color w:val="7030A0"/>
          <w:lang w:val="en-GB"/>
        </w:rPr>
        <w:t xml:space="preserve"> of dimen</w:t>
      </w:r>
      <w:r w:rsidR="00CA0126">
        <w:rPr>
          <w:rFonts w:ascii="Calibri" w:eastAsia="Calibri" w:hAnsi="Calibri" w:cs="Calibri"/>
          <w:color w:val="7030A0"/>
          <w:lang w:val="en-GB"/>
        </w:rPr>
        <w:t xml:space="preserve">sions </w:t>
      </w:r>
      <w:r w:rsidR="00CA0126" w:rsidRPr="00CA0126">
        <w:rPr>
          <w:rFonts w:ascii="Calibri" w:eastAsia="Calibri" w:hAnsi="Calibri" w:cs="Calibri"/>
          <w:color w:val="7030A0"/>
          <w:lang w:val="en-GB"/>
        </w:rPr>
        <w:t xml:space="preserve">102 mm </w:t>
      </w:r>
      <w:r w:rsidR="00CA0126">
        <w:rPr>
          <w:rFonts w:ascii="Calibri" w:eastAsia="Calibri" w:hAnsi="Calibri" w:cs="Calibri"/>
          <w:color w:val="7030A0"/>
          <w:lang w:val="en-GB"/>
        </w:rPr>
        <w:t xml:space="preserve">by </w:t>
      </w:r>
      <w:r w:rsidR="00CA0126" w:rsidRPr="00CA0126">
        <w:rPr>
          <w:rFonts w:ascii="Calibri" w:eastAsia="Calibri" w:hAnsi="Calibri" w:cs="Calibri"/>
          <w:color w:val="7030A0"/>
          <w:lang w:val="en-GB"/>
        </w:rPr>
        <w:t xml:space="preserve">102 mm </w:t>
      </w:r>
      <w:r w:rsidR="00CA0126">
        <w:rPr>
          <w:rFonts w:ascii="Calibri" w:eastAsia="Calibri" w:hAnsi="Calibri" w:cs="Calibri"/>
          <w:color w:val="7030A0"/>
          <w:lang w:val="en-GB"/>
        </w:rPr>
        <w:t>by</w:t>
      </w:r>
      <w:r w:rsidR="00CA0126" w:rsidRPr="00CA0126">
        <w:rPr>
          <w:rFonts w:ascii="Calibri" w:eastAsia="Calibri" w:hAnsi="Calibri" w:cs="Calibri"/>
          <w:color w:val="7030A0"/>
          <w:lang w:val="en-GB"/>
        </w:rPr>
        <w:t xml:space="preserve"> 7 mm</w:t>
      </w:r>
      <w:r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EAC094C">
        <w:rPr>
          <w:rFonts w:ascii="Calibri" w:eastAsia="Calibri" w:hAnsi="Calibri" w:cs="Calibri"/>
          <w:color w:val="7030A0"/>
          <w:lang w:val="en-GB"/>
        </w:rPr>
        <w:t>.</w:t>
      </w:r>
      <w:r w:rsidR="1ECF05DA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1F803A1C" w:rsidRPr="2EAC094C">
        <w:rPr>
          <w:rFonts w:ascii="Calibri" w:eastAsia="Calibri" w:hAnsi="Calibri" w:cs="Calibri"/>
          <w:color w:val="7030A0"/>
          <w:lang w:val="en-GB"/>
        </w:rPr>
        <w:t>Under running water, g</w:t>
      </w:r>
      <w:r w:rsidR="1ECF05DA" w:rsidRPr="2EAC094C">
        <w:rPr>
          <w:rFonts w:ascii="Calibri" w:eastAsia="Calibri" w:hAnsi="Calibri" w:cs="Calibri"/>
          <w:color w:val="7030A0"/>
          <w:lang w:val="en-GB"/>
        </w:rPr>
        <w:t xml:space="preserve">rind the </w:t>
      </w:r>
      <w:r w:rsidR="1ECF05DA" w:rsidRPr="2EAC094C">
        <w:rPr>
          <w:rFonts w:ascii="Calibri" w:eastAsia="Calibri" w:hAnsi="Calibri" w:cs="Calibri"/>
          <w:iCs w:val="0"/>
          <w:color w:val="7030A0"/>
        </w:rPr>
        <w:t>T</w:t>
      </w:r>
      <w:r w:rsidR="522D0648" w:rsidRPr="2EAC094C">
        <w:rPr>
          <w:rFonts w:ascii="Calibri" w:eastAsia="Calibri" w:hAnsi="Calibri" w:cs="Calibri"/>
          <w:iCs w:val="0"/>
          <w:color w:val="7030A0"/>
        </w:rPr>
        <w:t>i</w:t>
      </w:r>
      <w:r w:rsidR="1ECF05DA" w:rsidRPr="2EAC094C">
        <w:rPr>
          <w:rFonts w:ascii="Calibri" w:eastAsia="Calibri" w:hAnsi="Calibri" w:cs="Calibri"/>
          <w:iCs w:val="0"/>
          <w:color w:val="7030A0"/>
          <w:vertAlign w:val="subscript"/>
        </w:rPr>
        <w:t>6</w:t>
      </w:r>
      <w:r w:rsidR="1ECF05DA" w:rsidRPr="2EAC094C">
        <w:rPr>
          <w:rFonts w:ascii="Calibri" w:eastAsia="Calibri" w:hAnsi="Calibri" w:cs="Calibri"/>
          <w:iCs w:val="0"/>
          <w:color w:val="7030A0"/>
        </w:rPr>
        <w:t>Al</w:t>
      </w:r>
      <w:r w:rsidR="1ECF05DA" w:rsidRPr="2EAC094C">
        <w:rPr>
          <w:rFonts w:ascii="Calibri" w:eastAsia="Calibri" w:hAnsi="Calibri" w:cs="Calibri"/>
          <w:iCs w:val="0"/>
          <w:color w:val="7030A0"/>
          <w:vertAlign w:val="subscript"/>
        </w:rPr>
        <w:t>4</w:t>
      </w:r>
      <w:r w:rsidR="1ECF05DA" w:rsidRPr="2EAC094C">
        <w:rPr>
          <w:rFonts w:ascii="Calibri" w:eastAsia="Calibri" w:hAnsi="Calibri" w:cs="Calibri"/>
          <w:iCs w:val="0"/>
          <w:color w:val="7030A0"/>
        </w:rPr>
        <w:t>V</w:t>
      </w:r>
      <w:r w:rsidR="1ECF05DA" w:rsidRPr="2EAC094C">
        <w:rPr>
          <w:rFonts w:ascii="Calibri" w:eastAsia="Calibri" w:hAnsi="Calibri" w:cs="Calibri"/>
          <w:color w:val="7030A0"/>
          <w:lang w:val="en-GB"/>
        </w:rPr>
        <w:t xml:space="preserve"> substrate surfaces sequentially using 240, 400, 600, and 800 grit silicon carbide papers </w:t>
      </w:r>
      <w:r w:rsidR="1ECF05DA" w:rsidRPr="2EAC094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ECF05DA" w:rsidRPr="2EAC094C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FB84040" w14:textId="5FD362C4" w:rsidR="4EAE762F" w:rsidRPr="00F37D90" w:rsidRDefault="003A2224" w:rsidP="00F37D90">
      <w:pPr>
        <w:pStyle w:val="ListParagraph"/>
        <w:numPr>
          <w:ilvl w:val="2"/>
          <w:numId w:val="3"/>
        </w:numPr>
        <w:jc w:val="both"/>
        <w:rPr>
          <w:color w:val="auto"/>
        </w:rPr>
      </w:pPr>
      <w:r w:rsidRPr="00F37D90">
        <w:rPr>
          <w:rFonts w:ascii="Calibri" w:eastAsia="Calibri" w:hAnsi="Calibri" w:cs="Calibri"/>
          <w:iCs w:val="0"/>
          <w:color w:val="auto"/>
          <w:lang w:val="en-ZA"/>
        </w:rPr>
        <w:t xml:space="preserve">WIDE: </w:t>
      </w:r>
      <w:commentRangeStart w:id="4"/>
      <w:r w:rsidRPr="00F37D90">
        <w:rPr>
          <w:rFonts w:ascii="Calibri" w:eastAsia="Calibri" w:hAnsi="Calibri" w:cs="Calibri"/>
          <w:iCs w:val="0"/>
          <w:color w:val="auto"/>
          <w:lang w:val="en-ZA"/>
        </w:rPr>
        <w:t>Shot of the</w:t>
      </w:r>
      <w:r w:rsidR="002147A0" w:rsidRPr="00F37D90">
        <w:rPr>
          <w:rFonts w:ascii="Calibri" w:eastAsia="Calibri" w:hAnsi="Calibri" w:cs="Calibri"/>
          <w:iCs w:val="0"/>
          <w:color w:val="auto"/>
          <w:lang w:val="en-ZA"/>
        </w:rPr>
        <w:t xml:space="preserve"> </w:t>
      </w:r>
      <w:r w:rsidR="002147A0" w:rsidRPr="00F37D90">
        <w:rPr>
          <w:rFonts w:ascii="Calibri" w:eastAsia="Calibri" w:hAnsi="Calibri" w:cs="Calibri"/>
          <w:iCs w:val="0"/>
          <w:color w:val="auto"/>
        </w:rPr>
        <w:t>Ti</w:t>
      </w:r>
      <w:r w:rsidR="002147A0" w:rsidRPr="00F37D90">
        <w:rPr>
          <w:rFonts w:ascii="Calibri" w:eastAsia="Calibri" w:hAnsi="Calibri" w:cs="Calibri"/>
          <w:iCs w:val="0"/>
          <w:color w:val="auto"/>
          <w:vertAlign w:val="subscript"/>
        </w:rPr>
        <w:t>6</w:t>
      </w:r>
      <w:r w:rsidR="002147A0" w:rsidRPr="00F37D90">
        <w:rPr>
          <w:rFonts w:ascii="Calibri" w:eastAsia="Calibri" w:hAnsi="Calibri" w:cs="Calibri"/>
          <w:iCs w:val="0"/>
          <w:color w:val="auto"/>
        </w:rPr>
        <w:t>Al</w:t>
      </w:r>
      <w:r w:rsidR="002147A0" w:rsidRPr="00F37D90">
        <w:rPr>
          <w:rFonts w:ascii="Calibri" w:eastAsia="Calibri" w:hAnsi="Calibri" w:cs="Calibri"/>
          <w:iCs w:val="0"/>
          <w:color w:val="auto"/>
          <w:vertAlign w:val="subscript"/>
        </w:rPr>
        <w:t>4</w:t>
      </w:r>
      <w:r w:rsidR="002147A0" w:rsidRPr="00F37D90">
        <w:rPr>
          <w:rFonts w:ascii="Calibri" w:eastAsia="Calibri" w:hAnsi="Calibri" w:cs="Calibri"/>
          <w:iCs w:val="0"/>
          <w:color w:val="auto"/>
        </w:rPr>
        <w:t>V</w:t>
      </w:r>
      <w:r w:rsidRPr="00F37D90">
        <w:rPr>
          <w:rFonts w:ascii="Calibri" w:eastAsia="Calibri" w:hAnsi="Calibri" w:cs="Calibri"/>
          <w:iCs w:val="0"/>
          <w:color w:val="auto"/>
          <w:lang w:val="en-ZA"/>
        </w:rPr>
        <w:t xml:space="preserve"> </w:t>
      </w:r>
      <w:r w:rsidR="002147A0" w:rsidRPr="00F37D90">
        <w:rPr>
          <w:rFonts w:ascii="Calibri" w:eastAsia="Calibri" w:hAnsi="Calibri" w:cs="Calibri"/>
          <w:iCs w:val="0"/>
          <w:color w:val="auto"/>
          <w:lang w:val="en-ZA"/>
        </w:rPr>
        <w:t xml:space="preserve">cut to the </w:t>
      </w:r>
      <w:r w:rsidR="00F37D90" w:rsidRPr="00F37D90">
        <w:rPr>
          <w:rFonts w:ascii="Calibri" w:eastAsia="Calibri" w:hAnsi="Calibri" w:cs="Calibri"/>
          <w:iCs w:val="0"/>
          <w:color w:val="auto"/>
          <w:lang w:val="en-ZA"/>
        </w:rPr>
        <w:t xml:space="preserve">specific </w:t>
      </w:r>
      <w:r w:rsidR="002147A0" w:rsidRPr="00F37D90">
        <w:rPr>
          <w:rFonts w:ascii="Calibri" w:eastAsia="Calibri" w:hAnsi="Calibri" w:cs="Calibri"/>
          <w:iCs w:val="0"/>
          <w:color w:val="auto"/>
          <w:lang w:val="en-ZA"/>
        </w:rPr>
        <w:t>dimensions</w:t>
      </w:r>
      <w:r w:rsidR="00F37D90">
        <w:rPr>
          <w:rFonts w:ascii="Calibri" w:eastAsia="Calibri" w:hAnsi="Calibri" w:cs="Calibri"/>
          <w:iCs w:val="0"/>
          <w:color w:val="auto"/>
          <w:lang w:val="en-ZA"/>
        </w:rPr>
        <w:t>.</w:t>
      </w:r>
      <w:r w:rsidR="002147A0" w:rsidRPr="00F37D90">
        <w:rPr>
          <w:rFonts w:ascii="Calibri" w:eastAsia="Calibri" w:hAnsi="Calibri" w:cs="Calibri"/>
          <w:iCs w:val="0"/>
          <w:color w:val="auto"/>
          <w:lang w:val="en-ZA"/>
        </w:rPr>
        <w:t xml:space="preserve"> </w:t>
      </w:r>
      <w:commentRangeEnd w:id="4"/>
      <w:r w:rsidR="009679AB" w:rsidRPr="00F37D90">
        <w:rPr>
          <w:rStyle w:val="CommentReference"/>
          <w:color w:val="auto"/>
          <w:sz w:val="24"/>
          <w:szCs w:val="24"/>
        </w:rPr>
        <w:commentReference w:id="4"/>
      </w:r>
    </w:p>
    <w:p w14:paraId="569FD8B4" w14:textId="2C81C0F2" w:rsidR="4EAE762F" w:rsidRDefault="6A97D213" w:rsidP="1DC5E66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EAC094C">
        <w:rPr>
          <w:rFonts w:ascii="Calibri" w:eastAsia="Calibri" w:hAnsi="Calibri" w:cs="Calibri"/>
        </w:rPr>
        <w:t>Shot of the t</w:t>
      </w:r>
      <w:r w:rsidR="4EAE762F" w:rsidRPr="2EAC094C">
        <w:rPr>
          <w:rFonts w:ascii="Calibri" w:eastAsia="Calibri" w:hAnsi="Calibri" w:cs="Calibri"/>
        </w:rPr>
        <w:t>alent grinding the substrate surface under running water with silicon carbide papers</w:t>
      </w:r>
      <w:r w:rsidR="5A431C28" w:rsidRPr="2EAC094C">
        <w:rPr>
          <w:rFonts w:ascii="Calibri" w:eastAsia="Calibri" w:hAnsi="Calibri" w:cs="Calibri"/>
        </w:rPr>
        <w:t xml:space="preserve"> in the specified sequence</w:t>
      </w:r>
      <w:r w:rsidR="4EAE762F" w:rsidRPr="2EAC094C">
        <w:rPr>
          <w:rFonts w:ascii="Calibri" w:eastAsia="Calibri" w:hAnsi="Calibri" w:cs="Calibri"/>
        </w:rPr>
        <w:t>.</w:t>
      </w:r>
      <w:r w:rsidR="70FEACCF" w:rsidRPr="2EAC094C">
        <w:rPr>
          <w:rFonts w:ascii="Calibri" w:eastAsia="Calibri" w:hAnsi="Calibri" w:cs="Calibri"/>
        </w:rPr>
        <w:t xml:space="preserve"> </w:t>
      </w:r>
      <w:r w:rsidR="00EF52B4">
        <w:rPr>
          <w:rFonts w:ascii="Calibri" w:eastAsia="Calibri" w:hAnsi="Calibri" w:cs="Calibri"/>
        </w:rPr>
        <w:t xml:space="preserve">Show </w:t>
      </w:r>
      <w:r w:rsidR="008918FD">
        <w:rPr>
          <w:rFonts w:ascii="Calibri" w:eastAsia="Calibri" w:hAnsi="Calibri" w:cs="Calibri"/>
        </w:rPr>
        <w:t xml:space="preserve">the grinding </w:t>
      </w:r>
      <w:r w:rsidR="004A70A9" w:rsidRPr="004A70A9">
        <w:rPr>
          <w:rFonts w:ascii="Calibri" w:eastAsia="Calibri" w:hAnsi="Calibri" w:cs="Calibri"/>
        </w:rPr>
        <w:t xml:space="preserve">process </w:t>
      </w:r>
      <w:r w:rsidR="008918FD">
        <w:rPr>
          <w:rFonts w:ascii="Calibri" w:eastAsia="Calibri" w:hAnsi="Calibri" w:cs="Calibri"/>
        </w:rPr>
        <w:t>using</w:t>
      </w:r>
      <w:r w:rsidR="00EF52B4">
        <w:rPr>
          <w:rFonts w:ascii="Calibri" w:eastAsia="Calibri" w:hAnsi="Calibri" w:cs="Calibri"/>
        </w:rPr>
        <w:t xml:space="preserve"> </w:t>
      </w:r>
      <w:r w:rsidR="008918FD">
        <w:rPr>
          <w:rFonts w:ascii="Calibri" w:eastAsia="Calibri" w:hAnsi="Calibri" w:cs="Calibri"/>
        </w:rPr>
        <w:t>1 or 2 papers.</w:t>
      </w:r>
      <w:r w:rsidR="004A70A9">
        <w:rPr>
          <w:rFonts w:ascii="Calibri" w:eastAsia="Calibri" w:hAnsi="Calibri" w:cs="Calibri"/>
        </w:rPr>
        <w:br/>
      </w:r>
    </w:p>
    <w:p w14:paraId="7F11945A" w14:textId="41A134A1" w:rsidR="4F374F2E" w:rsidRDefault="4F374F2E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 xml:space="preserve">Sandblast the surfaces using 120 micrometer alumina particles at 0.4 megapascal for 60 seconds to increase surface roughness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EAC094C">
        <w:rPr>
          <w:rFonts w:ascii="Calibri" w:eastAsia="Calibri" w:hAnsi="Calibri" w:cs="Calibri"/>
          <w:color w:val="7030A0"/>
          <w:lang w:val="en-GB"/>
        </w:rPr>
        <w:t>.</w:t>
      </w:r>
      <w:r w:rsidR="70578B60" w:rsidRPr="2EAC094C">
        <w:rPr>
          <w:rFonts w:ascii="Calibri" w:eastAsia="Calibri" w:hAnsi="Calibri" w:cs="Calibri"/>
          <w:color w:val="7030A0"/>
          <w:lang w:val="en-GB"/>
        </w:rPr>
        <w:t xml:space="preserve"> Clean the substrates in acetone for 10 minutes using ultrasonic agitation </w:t>
      </w:r>
      <w:r w:rsidR="70578B60" w:rsidRPr="2EAC094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0578B60" w:rsidRPr="2EAC094C">
        <w:rPr>
          <w:rFonts w:ascii="Calibri" w:eastAsia="Calibri" w:hAnsi="Calibri" w:cs="Calibri"/>
          <w:color w:val="7030A0"/>
          <w:lang w:val="en-GB"/>
        </w:rPr>
        <w:t>.</w:t>
      </w:r>
      <w:r w:rsidR="4E548137" w:rsidRPr="2EAC094C">
        <w:rPr>
          <w:rFonts w:ascii="Calibri" w:eastAsia="Calibri" w:hAnsi="Calibri" w:cs="Calibri"/>
          <w:color w:val="7030A0"/>
          <w:lang w:val="en-GB"/>
        </w:rPr>
        <w:t xml:space="preserve"> Dry the substrates with compressed air </w:t>
      </w:r>
      <w:r w:rsidR="4E548137" w:rsidRPr="2EAC094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E548137" w:rsidRPr="2EAC094C">
        <w:rPr>
          <w:rFonts w:ascii="Calibri" w:eastAsia="Calibri" w:hAnsi="Calibri" w:cs="Calibri"/>
          <w:color w:val="7030A0"/>
          <w:lang w:val="en-GB"/>
        </w:rPr>
        <w:t>. Store the cleaned substrates in a desiccator until deposition</w:t>
      </w:r>
      <w:r w:rsidR="4E548137" w:rsidRPr="2EAC094C">
        <w:rPr>
          <w:rFonts w:ascii="Calibri" w:eastAsia="Calibri" w:hAnsi="Calibri" w:cs="Calibri"/>
          <w:b/>
          <w:bCs/>
          <w:color w:val="7030A0"/>
          <w:lang w:val="en-GB"/>
        </w:rPr>
        <w:t xml:space="preserve"> [4].</w:t>
      </w:r>
    </w:p>
    <w:p w14:paraId="01954596" w14:textId="04DED965" w:rsidR="2EAC094C" w:rsidRPr="00F43024" w:rsidRDefault="2EAC094C" w:rsidP="00F43024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682DC485" w14:textId="5D4E4C23" w:rsidR="70578B60" w:rsidRDefault="70578B60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Shot of the t</w:t>
      </w:r>
      <w:r w:rsidR="4F374F2E" w:rsidRPr="2EAC094C">
        <w:rPr>
          <w:rFonts w:ascii="Calibri" w:eastAsia="Calibri" w:hAnsi="Calibri" w:cs="Calibri"/>
          <w:lang w:val="en-GB"/>
        </w:rPr>
        <w:t>alent sandblasting the substrate surface</w:t>
      </w:r>
      <w:r w:rsidR="1C1D16EF" w:rsidRPr="2EAC094C">
        <w:rPr>
          <w:rFonts w:ascii="Calibri" w:eastAsia="Calibri" w:hAnsi="Calibri" w:cs="Calibri"/>
          <w:lang w:val="en-GB"/>
        </w:rPr>
        <w:t xml:space="preserve"> using 120 </w:t>
      </w:r>
      <w:r w:rsidR="52E2C92D" w:rsidRPr="2EAC094C">
        <w:rPr>
          <w:rFonts w:ascii="Calibri" w:eastAsia="Calibri" w:hAnsi="Calibri" w:cs="Calibri"/>
          <w:lang w:val="en-GB"/>
        </w:rPr>
        <w:t>µm</w:t>
      </w:r>
      <w:r w:rsidR="1C1D16EF" w:rsidRPr="2EAC094C">
        <w:rPr>
          <w:rFonts w:ascii="Calibri" w:eastAsia="Calibri" w:hAnsi="Calibri" w:cs="Calibri"/>
          <w:lang w:val="en-GB"/>
        </w:rPr>
        <w:t xml:space="preserve"> alumina particles</w:t>
      </w:r>
      <w:r w:rsidR="4F374F2E" w:rsidRPr="2EAC094C">
        <w:rPr>
          <w:rFonts w:ascii="Calibri" w:eastAsia="Calibri" w:hAnsi="Calibri" w:cs="Calibri"/>
          <w:lang w:val="en-GB"/>
        </w:rPr>
        <w:t>.</w:t>
      </w:r>
    </w:p>
    <w:p w14:paraId="64701FFC" w14:textId="2F5EBDC2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placing the substrates into an ultrasonic bath containing acetone.</w:t>
      </w:r>
    </w:p>
    <w:p w14:paraId="2E95E9A1" w14:textId="5101A28E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drying the substrates using compressed air.</w:t>
      </w:r>
    </w:p>
    <w:p w14:paraId="1190ECE3" w14:textId="43BD91A4" w:rsidR="2904B83D" w:rsidRDefault="2904B83D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 xml:space="preserve">Talent storing the cleaned substrates in a desiccator.  </w:t>
      </w:r>
      <w:r>
        <w:br/>
      </w:r>
    </w:p>
    <w:p w14:paraId="7A9230BD" w14:textId="365E9F6C" w:rsidR="54067BAA" w:rsidRDefault="54067BAA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iCs w:val="0"/>
          <w:color w:val="7030A0"/>
          <w:lang w:val="en-ZA"/>
        </w:rPr>
        <w:t xml:space="preserve">To prepare hybrid composite powder, </w:t>
      </w:r>
      <w:r w:rsidR="7CB91E9A" w:rsidRPr="2EAC094C">
        <w:rPr>
          <w:rFonts w:ascii="Calibri" w:eastAsia="Calibri" w:hAnsi="Calibri" w:cs="Calibri"/>
          <w:iCs w:val="0"/>
          <w:color w:val="7030A0"/>
          <w:lang w:val="en-ZA"/>
        </w:rPr>
        <w:t>start</w:t>
      </w:r>
      <w:r w:rsidR="32C06225" w:rsidRPr="2EAC094C">
        <w:rPr>
          <w:rFonts w:ascii="Calibri" w:eastAsia="Calibri" w:hAnsi="Calibri" w:cs="Calibri"/>
          <w:iCs w:val="0"/>
          <w:color w:val="7030A0"/>
          <w:lang w:val="en-ZA"/>
        </w:rPr>
        <w:t xml:space="preserve"> by w</w:t>
      </w:r>
      <w:r w:rsidRPr="2EAC094C">
        <w:rPr>
          <w:rFonts w:ascii="Calibri" w:eastAsia="Calibri" w:hAnsi="Calibri" w:cs="Calibri"/>
          <w:iCs w:val="0"/>
          <w:color w:val="7030A0"/>
          <w:lang w:val="en-ZA"/>
        </w:rPr>
        <w:t>eigh</w:t>
      </w:r>
      <w:r w:rsidR="0D99B02D" w:rsidRPr="2EAC094C">
        <w:rPr>
          <w:rFonts w:ascii="Calibri" w:eastAsia="Calibri" w:hAnsi="Calibri" w:cs="Calibri"/>
          <w:iCs w:val="0"/>
          <w:color w:val="7030A0"/>
          <w:lang w:val="en-ZA"/>
        </w:rPr>
        <w:t>ing</w:t>
      </w:r>
      <w:r w:rsidRPr="2EAC094C">
        <w:rPr>
          <w:rFonts w:ascii="Calibri" w:eastAsia="Calibri" w:hAnsi="Calibri" w:cs="Calibri"/>
          <w:iCs w:val="0"/>
          <w:color w:val="7030A0"/>
          <w:lang w:val="en-ZA"/>
        </w:rPr>
        <w:t xml:space="preserve"> the reagents</w:t>
      </w:r>
      <w:r w:rsidR="00AB7DCE">
        <w:rPr>
          <w:rFonts w:ascii="Calibri" w:eastAsia="Calibri" w:hAnsi="Calibri" w:cs="Calibri"/>
          <w:iCs w:val="0"/>
          <w:color w:val="7030A0"/>
          <w:lang w:val="en-ZA"/>
        </w:rPr>
        <w:t xml:space="preserve"> </w:t>
      </w:r>
      <w:r w:rsidR="00AB7DCE" w:rsidRPr="00AB7DCE">
        <w:rPr>
          <w:rFonts w:ascii="Calibri" w:eastAsia="Calibri" w:hAnsi="Calibri" w:cs="Calibri"/>
          <w:b/>
          <w:bCs/>
          <w:iCs w:val="0"/>
          <w:color w:val="7030A0"/>
          <w:lang w:val="en-ZA"/>
        </w:rPr>
        <w:t>[1]</w:t>
      </w:r>
      <w:r w:rsidRPr="2EAC094C">
        <w:rPr>
          <w:rFonts w:ascii="Calibri" w:eastAsia="Calibri" w:hAnsi="Calibri" w:cs="Calibri"/>
          <w:iCs w:val="0"/>
          <w:color w:val="7030A0"/>
          <w:lang w:val="en-ZA"/>
        </w:rPr>
        <w:t xml:space="preserve"> as presented </w:t>
      </w:r>
      <w:r w:rsidRPr="2EAC094C">
        <w:rPr>
          <w:rFonts w:ascii="Calibri" w:eastAsia="Calibri" w:hAnsi="Calibri" w:cs="Calibri"/>
          <w:b/>
          <w:bCs/>
          <w:iCs w:val="0"/>
          <w:color w:val="7030A0"/>
          <w:lang w:val="en-ZA"/>
        </w:rPr>
        <w:t>[</w:t>
      </w:r>
      <w:r w:rsidR="00AB7DCE">
        <w:rPr>
          <w:rFonts w:ascii="Calibri" w:eastAsia="Calibri" w:hAnsi="Calibri" w:cs="Calibri"/>
          <w:b/>
          <w:bCs/>
          <w:iCs w:val="0"/>
          <w:color w:val="7030A0"/>
          <w:lang w:val="en-ZA"/>
        </w:rPr>
        <w:t>2</w:t>
      </w:r>
      <w:r w:rsidRPr="2EAC094C">
        <w:rPr>
          <w:rFonts w:ascii="Calibri" w:eastAsia="Calibri" w:hAnsi="Calibri" w:cs="Calibri"/>
          <w:b/>
          <w:bCs/>
          <w:iCs w:val="0"/>
          <w:color w:val="7030A0"/>
          <w:lang w:val="en-ZA"/>
        </w:rPr>
        <w:t>].</w:t>
      </w:r>
      <w:r w:rsidR="30BD8373" w:rsidRPr="2EAC094C">
        <w:rPr>
          <w:rFonts w:ascii="Calibri" w:eastAsia="Calibri" w:hAnsi="Calibri" w:cs="Calibri"/>
          <w:iCs w:val="0"/>
          <w:lang w:val="en-ZA"/>
        </w:rPr>
        <w:t xml:space="preserve"> </w:t>
      </w:r>
      <w:r w:rsidR="30BD8373" w:rsidRPr="2EAC094C">
        <w:rPr>
          <w:rFonts w:ascii="Calibri" w:eastAsia="Calibri" w:hAnsi="Calibri" w:cs="Calibri"/>
          <w:color w:val="7030A0"/>
          <w:lang w:val="en-GB"/>
        </w:rPr>
        <w:t xml:space="preserve">Attach a third hopper feeder system </w:t>
      </w:r>
      <w:r w:rsidR="30BD8373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B7DC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0BD8373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0BD8373" w:rsidRPr="2EAC094C">
        <w:rPr>
          <w:rFonts w:ascii="Calibri" w:eastAsia="Calibri" w:hAnsi="Calibri" w:cs="Calibri"/>
          <w:color w:val="7030A0"/>
          <w:lang w:val="en-GB"/>
        </w:rPr>
        <w:t>.</w:t>
      </w:r>
      <w:r w:rsidR="3DEC02AF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30BD8373" w:rsidRPr="2EAC094C">
        <w:rPr>
          <w:rFonts w:ascii="Calibri" w:eastAsia="Calibri" w:hAnsi="Calibri" w:cs="Calibri"/>
          <w:color w:val="7030A0"/>
          <w:lang w:val="en-GB"/>
        </w:rPr>
        <w:t>Load the blended composite powder into the three</w:t>
      </w:r>
      <w:r w:rsidR="00C6092F">
        <w:rPr>
          <w:rFonts w:ascii="Calibri" w:eastAsia="Calibri" w:hAnsi="Calibri" w:cs="Calibri"/>
          <w:color w:val="7030A0"/>
          <w:lang w:val="en-GB"/>
        </w:rPr>
        <w:t>-</w:t>
      </w:r>
      <w:r w:rsidR="30BD8373" w:rsidRPr="2EAC094C">
        <w:rPr>
          <w:rFonts w:ascii="Calibri" w:eastAsia="Calibri" w:hAnsi="Calibri" w:cs="Calibri"/>
          <w:color w:val="7030A0"/>
          <w:lang w:val="en-GB"/>
        </w:rPr>
        <w:t xml:space="preserve">hopper feeder system </w:t>
      </w:r>
      <w:r w:rsidR="30BD8373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B7DCE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0BD8373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0BD8373" w:rsidRPr="2EAC094C">
        <w:rPr>
          <w:rFonts w:ascii="Calibri" w:eastAsia="Calibri" w:hAnsi="Calibri" w:cs="Calibri"/>
          <w:color w:val="7030A0"/>
          <w:lang w:val="en-GB"/>
        </w:rPr>
        <w:t>.</w:t>
      </w:r>
      <w:r w:rsidR="54B33532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30BD8373" w:rsidRPr="2EAC094C">
        <w:rPr>
          <w:rFonts w:ascii="Calibri" w:eastAsia="Calibri" w:hAnsi="Calibri" w:cs="Calibri"/>
          <w:color w:val="7030A0"/>
          <w:lang w:val="en-GB"/>
        </w:rPr>
        <w:t xml:space="preserve">Set the total powder feed rate to 10 grams per minute for deposition </w:t>
      </w:r>
      <w:r w:rsidR="30BD8373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B7DCE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30BD8373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0BD8373" w:rsidRPr="2EAC094C">
        <w:rPr>
          <w:rFonts w:ascii="Calibri" w:eastAsia="Calibri" w:hAnsi="Calibri" w:cs="Calibri"/>
          <w:color w:val="7030A0"/>
          <w:lang w:val="en-GB"/>
        </w:rPr>
        <w:t>.</w:t>
      </w:r>
    </w:p>
    <w:p w14:paraId="0E4D0A1A" w14:textId="40DFAD9D" w:rsidR="2EAC094C" w:rsidRDefault="2EAC094C" w:rsidP="2EAC094C">
      <w:pPr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1C4F961" w14:textId="612C4CAA" w:rsidR="00AB7DCE" w:rsidRDefault="00AB7DC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  <w:color w:val="auto"/>
          <w:lang w:val="en-GB"/>
        </w:rPr>
        <w:t xml:space="preserve">Shot of the talent weighing </w:t>
      </w:r>
      <w:r w:rsidR="00890531">
        <w:rPr>
          <w:rFonts w:ascii="Calibri" w:eastAsia="Calibri" w:hAnsi="Calibri" w:cs="Calibri"/>
          <w:color w:val="auto"/>
          <w:lang w:val="en-GB"/>
        </w:rPr>
        <w:t>one of the reagents.</w:t>
      </w:r>
    </w:p>
    <w:p w14:paraId="534BB84C" w14:textId="6716D3B7" w:rsidR="6DCE4DD1" w:rsidRDefault="6DCE4DD1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2EAC094C">
        <w:rPr>
          <w:rFonts w:ascii="Calibri" w:eastAsia="Calibri" w:hAnsi="Calibri" w:cs="Calibri"/>
          <w:color w:val="auto"/>
          <w:lang w:val="en-GB"/>
        </w:rPr>
        <w:t>TEXT ON A PLAIN BACKGROUND:</w:t>
      </w:r>
      <w:r>
        <w:br/>
      </w:r>
      <w:r w:rsidR="40EC6496" w:rsidRPr="2EAC094C">
        <w:rPr>
          <w:rFonts w:ascii="Calibri" w:eastAsia="Calibri" w:hAnsi="Calibri" w:cs="Calibri"/>
          <w:color w:val="auto"/>
          <w:lang w:val="en-GB"/>
        </w:rPr>
        <w:t>According to the desired weight fraction, w</w:t>
      </w:r>
      <w:r w:rsidR="5373B446" w:rsidRPr="2EAC094C">
        <w:rPr>
          <w:rFonts w:ascii="Calibri" w:eastAsia="Calibri" w:hAnsi="Calibri" w:cs="Calibri"/>
          <w:color w:val="auto"/>
          <w:lang w:val="en-GB"/>
        </w:rPr>
        <w:t>eigh:</w:t>
      </w:r>
      <w:r>
        <w:br/>
      </w:r>
      <w:r w:rsidR="196A2F23" w:rsidRPr="2EAC094C">
        <w:rPr>
          <w:rFonts w:ascii="Calibri" w:eastAsia="Calibri" w:hAnsi="Calibri" w:cs="Calibri"/>
          <w:color w:val="auto"/>
          <w:lang w:val="en-GB"/>
        </w:rPr>
        <w:t xml:space="preserve">- </w:t>
      </w:r>
      <w:r w:rsidR="185F3526" w:rsidRPr="2EAC094C">
        <w:rPr>
          <w:rFonts w:ascii="Calibri" w:eastAsia="Calibri" w:hAnsi="Calibri" w:cs="Calibri"/>
          <w:color w:val="auto"/>
          <w:lang w:val="en-GB"/>
        </w:rPr>
        <w:t xml:space="preserve"> </w:t>
      </w:r>
      <w:r w:rsidR="58CDE463" w:rsidRPr="2EAC094C">
        <w:rPr>
          <w:rFonts w:ascii="Calibri" w:eastAsia="Calibri" w:hAnsi="Calibri" w:cs="Calibri"/>
          <w:color w:val="auto"/>
          <w:lang w:val="en-GB"/>
        </w:rPr>
        <w:t xml:space="preserve"> G</w:t>
      </w:r>
      <w:r w:rsidR="196A2F23" w:rsidRPr="2EAC094C">
        <w:rPr>
          <w:rFonts w:ascii="Calibri" w:eastAsia="Calibri" w:hAnsi="Calibri" w:cs="Calibri"/>
          <w:color w:val="auto"/>
          <w:lang w:val="en-GB"/>
        </w:rPr>
        <w:t>as atomized T</w:t>
      </w:r>
      <w:r w:rsidR="29299B7F" w:rsidRPr="2EAC094C">
        <w:rPr>
          <w:rFonts w:ascii="Calibri" w:eastAsia="Calibri" w:hAnsi="Calibri" w:cs="Calibri"/>
          <w:color w:val="auto"/>
          <w:lang w:val="en-GB"/>
        </w:rPr>
        <w:t>i</w:t>
      </w:r>
      <w:r w:rsidR="196A2F23" w:rsidRPr="2EAC094C">
        <w:rPr>
          <w:rFonts w:ascii="Calibri" w:eastAsia="Calibri" w:hAnsi="Calibri" w:cs="Calibri"/>
          <w:color w:val="auto"/>
          <w:vertAlign w:val="subscript"/>
          <w:lang w:val="en-GB"/>
        </w:rPr>
        <w:t>6</w:t>
      </w:r>
      <w:r w:rsidR="196A2F23" w:rsidRPr="2EAC094C">
        <w:rPr>
          <w:rFonts w:ascii="Calibri" w:eastAsia="Calibri" w:hAnsi="Calibri" w:cs="Calibri"/>
          <w:color w:val="auto"/>
          <w:lang w:val="en-GB"/>
        </w:rPr>
        <w:t>Al</w:t>
      </w:r>
      <w:r w:rsidR="196A2F23" w:rsidRPr="2EAC094C">
        <w:rPr>
          <w:rFonts w:ascii="Calibri" w:eastAsia="Calibri" w:hAnsi="Calibri" w:cs="Calibri"/>
          <w:color w:val="auto"/>
          <w:vertAlign w:val="subscript"/>
          <w:lang w:val="en-GB"/>
        </w:rPr>
        <w:t>4</w:t>
      </w:r>
      <w:r w:rsidR="196A2F23" w:rsidRPr="2EAC094C">
        <w:rPr>
          <w:rFonts w:ascii="Calibri" w:eastAsia="Calibri" w:hAnsi="Calibri" w:cs="Calibri"/>
          <w:color w:val="auto"/>
          <w:lang w:val="en-GB"/>
        </w:rPr>
        <w:t>Vpowder (15–53 µm)</w:t>
      </w:r>
      <w:r>
        <w:br/>
      </w:r>
      <w:r w:rsidR="236ED2A5" w:rsidRPr="2EAC094C">
        <w:rPr>
          <w:rFonts w:ascii="Calibri" w:eastAsia="Calibri" w:hAnsi="Calibri" w:cs="Calibri"/>
          <w:color w:val="auto"/>
          <w:lang w:val="en-GB"/>
        </w:rPr>
        <w:t xml:space="preserve">- </w:t>
      </w:r>
      <w:r w:rsidR="049DA6B8" w:rsidRPr="2EAC094C">
        <w:rPr>
          <w:rFonts w:ascii="Calibri" w:eastAsia="Calibri" w:hAnsi="Calibri" w:cs="Calibri"/>
          <w:color w:val="auto"/>
          <w:lang w:val="en-GB"/>
        </w:rPr>
        <w:t xml:space="preserve">  </w:t>
      </w:r>
      <w:r w:rsidR="236ED2A5" w:rsidRPr="2EAC094C">
        <w:rPr>
          <w:rFonts w:ascii="Calibri" w:eastAsia="Calibri" w:hAnsi="Calibri" w:cs="Calibri"/>
          <w:color w:val="auto"/>
          <w:lang w:val="en-GB"/>
        </w:rPr>
        <w:t xml:space="preserve">Boron carbide (B₄C) powder (5–20 µm) </w:t>
      </w:r>
      <w:r>
        <w:br/>
      </w:r>
      <w:r w:rsidR="59D26B5E" w:rsidRPr="2EAC094C">
        <w:rPr>
          <w:rFonts w:ascii="Calibri" w:eastAsia="Calibri" w:hAnsi="Calibri" w:cs="Calibri"/>
          <w:color w:val="auto"/>
          <w:lang w:val="en-GB"/>
        </w:rPr>
        <w:t xml:space="preserve">-  </w:t>
      </w:r>
      <w:r w:rsidR="4381157F" w:rsidRPr="2EAC094C">
        <w:rPr>
          <w:rFonts w:ascii="Calibri" w:eastAsia="Calibri" w:hAnsi="Calibri" w:cs="Calibri"/>
          <w:color w:val="auto"/>
          <w:lang w:val="en-GB"/>
        </w:rPr>
        <w:t xml:space="preserve"> </w:t>
      </w:r>
      <w:r w:rsidR="59D26B5E" w:rsidRPr="2EAC094C">
        <w:rPr>
          <w:rFonts w:ascii="Calibri" w:eastAsia="Calibri" w:hAnsi="Calibri" w:cs="Calibri"/>
          <w:color w:val="auto"/>
          <w:lang w:val="en-GB"/>
        </w:rPr>
        <w:t>H</w:t>
      </w:r>
      <w:r w:rsidR="236ED2A5" w:rsidRPr="2EAC094C">
        <w:rPr>
          <w:rFonts w:ascii="Calibri" w:eastAsia="Calibri" w:hAnsi="Calibri" w:cs="Calibri"/>
          <w:color w:val="auto"/>
          <w:lang w:val="en-GB"/>
        </w:rPr>
        <w:t>exagonal boron nitride (BN) powder (1–10 µm)</w:t>
      </w:r>
    </w:p>
    <w:p w14:paraId="67E2FE3D" w14:textId="61874C88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 xml:space="preserve">Talent </w:t>
      </w:r>
      <w:r w:rsidR="1A0370D9" w:rsidRPr="2EAC094C">
        <w:rPr>
          <w:rFonts w:ascii="Calibri" w:eastAsia="Calibri" w:hAnsi="Calibri" w:cs="Calibri"/>
          <w:lang w:val="en-GB"/>
        </w:rPr>
        <w:t>attach</w:t>
      </w:r>
      <w:r w:rsidRPr="2EAC094C">
        <w:rPr>
          <w:rFonts w:ascii="Calibri" w:eastAsia="Calibri" w:hAnsi="Calibri" w:cs="Calibri"/>
          <w:lang w:val="en-GB"/>
        </w:rPr>
        <w:t>ing a third hopper feeder system.</w:t>
      </w:r>
    </w:p>
    <w:p w14:paraId="7CC1F514" w14:textId="0A1C7BD6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 xml:space="preserve">Talent </w:t>
      </w:r>
      <w:r w:rsidR="128B93FD" w:rsidRPr="2EAC094C">
        <w:rPr>
          <w:rFonts w:ascii="Calibri" w:eastAsia="Calibri" w:hAnsi="Calibri" w:cs="Calibri"/>
          <w:lang w:val="en-GB"/>
        </w:rPr>
        <w:t>loading the blended composite</w:t>
      </w:r>
      <w:r w:rsidRPr="2EAC094C">
        <w:rPr>
          <w:rFonts w:ascii="Calibri" w:eastAsia="Calibri" w:hAnsi="Calibri" w:cs="Calibri"/>
          <w:lang w:val="en-GB"/>
        </w:rPr>
        <w:t xml:space="preserve"> powder into the feeder system.</w:t>
      </w:r>
    </w:p>
    <w:p w14:paraId="5355DB50" w14:textId="5605FB01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adjusting the powder feed rate</w:t>
      </w:r>
      <w:r w:rsidR="6852DF16" w:rsidRPr="2EAC094C">
        <w:rPr>
          <w:rFonts w:ascii="Calibri" w:eastAsia="Calibri" w:hAnsi="Calibri" w:cs="Calibri"/>
          <w:lang w:val="en-GB"/>
        </w:rPr>
        <w:t xml:space="preserve"> to 10 g/min</w:t>
      </w:r>
      <w:r w:rsidRPr="2EAC094C">
        <w:rPr>
          <w:rFonts w:ascii="Calibri" w:eastAsia="Calibri" w:hAnsi="Calibri" w:cs="Calibri"/>
          <w:lang w:val="en-GB"/>
        </w:rPr>
        <w:t>.</w:t>
      </w:r>
      <w:r>
        <w:br/>
      </w:r>
    </w:p>
    <w:p w14:paraId="7E83D2E0" w14:textId="4E66032D" w:rsidR="3A3ADD82" w:rsidRDefault="3A3ADD82" w:rsidP="2EAC094C">
      <w:pPr>
        <w:pStyle w:val="ListParagraph"/>
        <w:numPr>
          <w:ilvl w:val="0"/>
          <w:numId w:val="3"/>
        </w:numPr>
        <w:jc w:val="both"/>
        <w:rPr>
          <w:lang w:val="en-GB"/>
        </w:rPr>
      </w:pPr>
      <w:r w:rsidRPr="2EAC094C">
        <w:rPr>
          <w:b/>
          <w:bCs/>
          <w:lang w:val="en-GB"/>
        </w:rPr>
        <w:lastRenderedPageBreak/>
        <w:t xml:space="preserve">Fabrication </w:t>
      </w:r>
      <w:r w:rsidR="1499EC9D" w:rsidRPr="2EAC094C">
        <w:rPr>
          <w:b/>
          <w:bCs/>
          <w:lang w:val="en-GB"/>
        </w:rPr>
        <w:t>o</w:t>
      </w:r>
      <w:r w:rsidRPr="2EAC094C">
        <w:rPr>
          <w:b/>
          <w:bCs/>
          <w:lang w:val="en-GB"/>
        </w:rPr>
        <w:t xml:space="preserve">f </w:t>
      </w:r>
      <w:r w:rsidR="1012A4CB" w:rsidRPr="2EAC094C">
        <w:rPr>
          <w:b/>
          <w:bCs/>
          <w:lang w:val="en-GB"/>
        </w:rPr>
        <w:t>a</w:t>
      </w:r>
      <w:r w:rsidRPr="2EAC094C">
        <w:rPr>
          <w:b/>
          <w:bCs/>
          <w:lang w:val="en-GB"/>
        </w:rPr>
        <w:t xml:space="preserve"> Composite Using Laser Metal Deposition</w:t>
      </w:r>
      <w:r>
        <w:br/>
      </w:r>
    </w:p>
    <w:p w14:paraId="0164ECFD" w14:textId="789A950A" w:rsidR="2EAC094C" w:rsidRPr="00505F0C" w:rsidRDefault="419EC4F5" w:rsidP="00066710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commentRangeStart w:id="5"/>
      <w:r w:rsidRPr="00505F0C">
        <w:rPr>
          <w:rFonts w:ascii="Calibri" w:eastAsia="Calibri" w:hAnsi="Calibri" w:cs="Calibri"/>
          <w:color w:val="7030A0"/>
          <w:lang w:val="en-GB"/>
        </w:rPr>
        <w:t>U</w:t>
      </w:r>
      <w:r w:rsidR="4F374F2E" w:rsidRPr="00505F0C">
        <w:rPr>
          <w:rFonts w:ascii="Calibri" w:eastAsia="Calibri" w:hAnsi="Calibri" w:cs="Calibri"/>
          <w:color w:val="7030A0"/>
          <w:lang w:val="en-GB"/>
        </w:rPr>
        <w:t>se a laser metal deposition system equipped with a high</w:t>
      </w:r>
      <w:r w:rsidR="73DD7035" w:rsidRPr="00505F0C">
        <w:rPr>
          <w:rFonts w:ascii="Calibri" w:eastAsia="Calibri" w:hAnsi="Calibri" w:cs="Calibri"/>
          <w:color w:val="7030A0"/>
          <w:lang w:val="en-GB"/>
        </w:rPr>
        <w:t>-</w:t>
      </w:r>
      <w:r w:rsidR="4F374F2E" w:rsidRPr="00505F0C">
        <w:rPr>
          <w:rFonts w:ascii="Calibri" w:eastAsia="Calibri" w:hAnsi="Calibri" w:cs="Calibri"/>
          <w:color w:val="7030A0"/>
          <w:lang w:val="en-GB"/>
        </w:rPr>
        <w:t>power fiber laser and a coaxial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 xml:space="preserve"> powder delivery nozzle </w:t>
      </w:r>
      <w:r w:rsidR="4F374F2E"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>.</w:t>
      </w:r>
      <w:r w:rsidR="70F3FFBF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commentRangeEnd w:id="5"/>
      <w:r w:rsidR="00CF3F98" w:rsidRPr="2EAC094C">
        <w:rPr>
          <w:rStyle w:val="CommentReference"/>
          <w:rFonts w:ascii="Calibri" w:eastAsia="Calibri" w:hAnsi="Calibri" w:cs="Calibri"/>
          <w:color w:val="7030A0"/>
          <w:sz w:val="24"/>
          <w:szCs w:val="24"/>
          <w:lang w:val="en-GB"/>
        </w:rPr>
        <w:commentReference w:id="5"/>
      </w:r>
      <w:r w:rsidR="70F3FFBF" w:rsidRPr="2EAC094C">
        <w:rPr>
          <w:rFonts w:ascii="Calibri" w:eastAsia="Calibri" w:hAnsi="Calibri" w:cs="Calibri"/>
          <w:color w:val="7030A0"/>
          <w:lang w:val="en-GB"/>
        </w:rPr>
        <w:t>Mount the T</w:t>
      </w:r>
      <w:r w:rsidR="356A7175" w:rsidRPr="2EAC094C">
        <w:rPr>
          <w:rFonts w:ascii="Calibri" w:eastAsia="Calibri" w:hAnsi="Calibri" w:cs="Calibri"/>
          <w:color w:val="7030A0"/>
          <w:lang w:val="en-GB"/>
        </w:rPr>
        <w:t>i</w:t>
      </w:r>
      <w:r w:rsidR="70F3FFBF" w:rsidRPr="2EAC094C">
        <w:rPr>
          <w:rFonts w:ascii="Calibri" w:eastAsia="Calibri" w:hAnsi="Calibri" w:cs="Calibri"/>
          <w:color w:val="7030A0"/>
          <w:vertAlign w:val="subscript"/>
          <w:lang w:val="en-GB"/>
        </w:rPr>
        <w:t>6</w:t>
      </w:r>
      <w:r w:rsidR="70F3FFBF" w:rsidRPr="2EAC094C">
        <w:rPr>
          <w:rFonts w:ascii="Calibri" w:eastAsia="Calibri" w:hAnsi="Calibri" w:cs="Calibri"/>
          <w:color w:val="7030A0"/>
          <w:lang w:val="en-GB"/>
        </w:rPr>
        <w:t>Al</w:t>
      </w:r>
      <w:r w:rsidR="70F3FFBF" w:rsidRPr="2EAC094C">
        <w:rPr>
          <w:rFonts w:ascii="Calibri" w:eastAsia="Calibri" w:hAnsi="Calibri" w:cs="Calibri"/>
          <w:color w:val="7030A0"/>
          <w:vertAlign w:val="subscript"/>
          <w:lang w:val="en-GB"/>
        </w:rPr>
        <w:t>4</w:t>
      </w:r>
      <w:r w:rsidR="70F3FFBF" w:rsidRPr="2EAC094C">
        <w:rPr>
          <w:rFonts w:ascii="Calibri" w:eastAsia="Calibri" w:hAnsi="Calibri" w:cs="Calibri"/>
          <w:color w:val="7030A0"/>
          <w:lang w:val="en-GB"/>
        </w:rPr>
        <w:t xml:space="preserve">V substrate securely on the build platform </w:t>
      </w:r>
      <w:r w:rsidR="70F3FFBF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0FCA6C" w:rsidRPr="2EAC094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0F3FFBF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0F3FFBF" w:rsidRPr="2EAC094C">
        <w:rPr>
          <w:rFonts w:ascii="Calibri" w:eastAsia="Calibri" w:hAnsi="Calibri" w:cs="Calibri"/>
          <w:color w:val="7030A0"/>
          <w:lang w:val="en-GB"/>
        </w:rPr>
        <w:t>.</w:t>
      </w:r>
      <w:r w:rsidR="58A9ABC2" w:rsidRPr="2EAC094C">
        <w:rPr>
          <w:rFonts w:ascii="Calibri" w:eastAsia="Calibri" w:hAnsi="Calibri" w:cs="Calibri"/>
          <w:color w:val="7030A0"/>
          <w:lang w:val="en-GB"/>
        </w:rPr>
        <w:t xml:space="preserve"> Establish argon shielding at 15 liters per minute to prevent oxidation during processing </w:t>
      </w:r>
      <w:r w:rsidR="58A9ABC2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6A82B3" w:rsidRPr="2EAC094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8A9ABC2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8A9ABC2" w:rsidRPr="2EAC094C">
        <w:rPr>
          <w:rFonts w:ascii="Calibri" w:eastAsia="Calibri" w:hAnsi="Calibri" w:cs="Calibri"/>
          <w:color w:val="7030A0"/>
          <w:lang w:val="en-GB"/>
        </w:rPr>
        <w:t>. Set the laser spot</w:t>
      </w:r>
      <w:r w:rsidR="7CFA84E6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58A9ABC2" w:rsidRPr="2EAC094C">
        <w:rPr>
          <w:rFonts w:ascii="Calibri" w:eastAsia="Calibri" w:hAnsi="Calibri" w:cs="Calibri"/>
          <w:color w:val="7030A0"/>
          <w:lang w:val="en-GB"/>
        </w:rPr>
        <w:t xml:space="preserve">diameter to 2.5 millimeters </w:t>
      </w:r>
      <w:r w:rsidR="58A9ABC2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B219482" w:rsidRPr="2EAC094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8A9ABC2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8A9ABC2" w:rsidRPr="2EAC094C">
        <w:rPr>
          <w:rFonts w:ascii="Calibri" w:eastAsia="Calibri" w:hAnsi="Calibri" w:cs="Calibri"/>
          <w:color w:val="7030A0"/>
          <w:lang w:val="en-GB"/>
        </w:rPr>
        <w:t xml:space="preserve">. Set the scanning speed to 1.0 meter per minute </w:t>
      </w:r>
      <w:r w:rsidR="58A9ABC2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ED1DEBD" w:rsidRPr="2EAC094C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8A9ABC2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8A9ABC2" w:rsidRPr="2EAC094C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0FE1E62" w14:textId="23BED229" w:rsidR="4F374F2E" w:rsidRPr="00C25914" w:rsidRDefault="00B220DF" w:rsidP="00391CC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00C25914">
        <w:rPr>
          <w:rFonts w:ascii="Calibri" w:eastAsia="Calibri" w:hAnsi="Calibri" w:cs="Calibri"/>
          <w:lang w:val="en-GB"/>
        </w:rPr>
        <w:t xml:space="preserve">WIDE: Shot of the complete LMD system with a close-up of the high-power fiber laser head, </w:t>
      </w:r>
      <w:r w:rsidR="00C25914" w:rsidRPr="00C25914">
        <w:rPr>
          <w:rFonts w:ascii="Calibri" w:eastAsia="Calibri" w:hAnsi="Calibri" w:cs="Calibri"/>
          <w:lang w:val="en-GB"/>
        </w:rPr>
        <w:t>c</w:t>
      </w:r>
      <w:r w:rsidRPr="00C25914">
        <w:rPr>
          <w:rFonts w:ascii="Calibri" w:eastAsia="Calibri" w:hAnsi="Calibri" w:cs="Calibri"/>
          <w:lang w:val="en-GB"/>
        </w:rPr>
        <w:t>lose-up of the coaxial powder delivery nozzle</w:t>
      </w:r>
      <w:r w:rsidR="00C25914">
        <w:rPr>
          <w:rFonts w:ascii="Calibri" w:eastAsia="Calibri" w:hAnsi="Calibri" w:cs="Calibri"/>
          <w:lang w:val="en-GB"/>
        </w:rPr>
        <w:t xml:space="preserve">. </w:t>
      </w:r>
    </w:p>
    <w:p w14:paraId="115CADDC" w14:textId="0AB066F5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fixing the substrate onto the build platform.</w:t>
      </w:r>
    </w:p>
    <w:p w14:paraId="6079DB38" w14:textId="52769AC8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setting argon gas flow on the system.</w:t>
      </w:r>
    </w:p>
    <w:p w14:paraId="717E8DDC" w14:textId="3C2BB6BF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adjusting the laser spot diameter setting.</w:t>
      </w:r>
    </w:p>
    <w:p w14:paraId="2D53E82C" w14:textId="7AD8B2A4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configuring the scanning speed.</w:t>
      </w:r>
      <w:r>
        <w:br/>
      </w:r>
    </w:p>
    <w:p w14:paraId="5DE6277D" w14:textId="1E9CC6EC" w:rsidR="7C838EDD" w:rsidRDefault="7C838EDD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 xml:space="preserve">To </w:t>
      </w:r>
      <w:r w:rsidR="08105A35" w:rsidRPr="2EAC094C">
        <w:rPr>
          <w:rFonts w:ascii="Calibri" w:eastAsia="Calibri" w:hAnsi="Calibri" w:cs="Calibri"/>
          <w:color w:val="7030A0"/>
          <w:lang w:val="en-GB"/>
        </w:rPr>
        <w:t>d</w:t>
      </w:r>
      <w:r w:rsidRPr="2EAC094C">
        <w:rPr>
          <w:rFonts w:ascii="Calibri" w:eastAsia="Calibri" w:hAnsi="Calibri" w:cs="Calibri"/>
          <w:iCs w:val="0"/>
          <w:color w:val="7030A0"/>
          <w:lang w:val="en-ZA"/>
        </w:rPr>
        <w:t>eposit</w:t>
      </w:r>
      <w:r w:rsidR="797CB25D" w:rsidRPr="2EAC094C">
        <w:rPr>
          <w:rFonts w:ascii="Calibri" w:eastAsia="Calibri" w:hAnsi="Calibri" w:cs="Calibri"/>
          <w:iCs w:val="0"/>
          <w:color w:val="7030A0"/>
          <w:lang w:val="en-ZA"/>
        </w:rPr>
        <w:t xml:space="preserve"> the </w:t>
      </w:r>
      <w:r w:rsidRPr="2EAC094C">
        <w:rPr>
          <w:rFonts w:ascii="Calibri" w:eastAsia="Calibri" w:hAnsi="Calibri" w:cs="Calibri"/>
          <w:iCs w:val="0"/>
          <w:color w:val="7030A0"/>
          <w:lang w:val="en-ZA"/>
        </w:rPr>
        <w:t>composite layer,</w:t>
      </w:r>
      <w:r w:rsidR="5F15CF0E" w:rsidRPr="2EAC094C">
        <w:rPr>
          <w:rFonts w:ascii="Calibri" w:eastAsia="Calibri" w:hAnsi="Calibri" w:cs="Calibri"/>
          <w:iCs w:val="0"/>
          <w:color w:val="7030A0"/>
          <w:lang w:val="en-ZA"/>
        </w:rPr>
        <w:t xml:space="preserve"> s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 xml:space="preserve">et the laser power to 1400 watts </w:t>
      </w:r>
      <w:r w:rsidR="4F374F2E"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>.</w:t>
      </w:r>
      <w:r w:rsidR="507F4AA7" w:rsidRPr="2EAC094C">
        <w:rPr>
          <w:rFonts w:ascii="Calibri" w:eastAsia="Calibri" w:hAnsi="Calibri" w:cs="Calibri"/>
          <w:color w:val="7030A0"/>
          <w:lang w:val="en-GB"/>
        </w:rPr>
        <w:t xml:space="preserve"> Deliver the composite powder at a rate of 10 grams per minute through three</w:t>
      </w:r>
      <w:r w:rsidR="004A2FFA">
        <w:rPr>
          <w:rFonts w:ascii="Calibri" w:eastAsia="Calibri" w:hAnsi="Calibri" w:cs="Calibri"/>
          <w:color w:val="7030A0"/>
          <w:lang w:val="en-GB"/>
        </w:rPr>
        <w:t>-</w:t>
      </w:r>
      <w:r w:rsidR="507F4AA7" w:rsidRPr="2EAC094C">
        <w:rPr>
          <w:rFonts w:ascii="Calibri" w:eastAsia="Calibri" w:hAnsi="Calibri" w:cs="Calibri"/>
          <w:color w:val="7030A0"/>
          <w:lang w:val="en-GB"/>
        </w:rPr>
        <w:t xml:space="preserve">hopper coaxial feeders </w:t>
      </w:r>
      <w:r w:rsidR="507F4AA7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1F896DF" w:rsidRPr="2EAC094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07F4AA7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07F4AA7" w:rsidRPr="2EAC094C">
        <w:rPr>
          <w:rFonts w:ascii="Calibri" w:eastAsia="Calibri" w:hAnsi="Calibri" w:cs="Calibri"/>
          <w:color w:val="7030A0"/>
          <w:lang w:val="en-GB"/>
        </w:rPr>
        <w:t xml:space="preserve">. Apply a cladding layer with a 50 percent overlap between tracks </w:t>
      </w:r>
      <w:r w:rsidR="507F4AA7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9EAA380" w:rsidRPr="2EAC094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07F4AA7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07F4AA7" w:rsidRPr="2EAC094C">
        <w:rPr>
          <w:rFonts w:ascii="Calibri" w:eastAsia="Calibri" w:hAnsi="Calibri" w:cs="Calibri"/>
          <w:color w:val="7030A0"/>
          <w:lang w:val="en-GB"/>
        </w:rPr>
        <w:t>.</w:t>
      </w:r>
    </w:p>
    <w:p w14:paraId="18C21BA2" w14:textId="54D3AFC8" w:rsidR="2EAC094C" w:rsidRDefault="2EAC094C" w:rsidP="2EAC094C">
      <w:pPr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A1E3978" w14:textId="0D51E90E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setting laser power on the control panel.</w:t>
      </w:r>
    </w:p>
    <w:p w14:paraId="3AE8B075" w14:textId="2D4FF12F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initiating powder delivery through the feeders.</w:t>
      </w:r>
    </w:p>
    <w:p w14:paraId="535DB146" w14:textId="48806983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performing cladding with overlapping tracks.</w:t>
      </w:r>
      <w:r>
        <w:br/>
      </w:r>
    </w:p>
    <w:p w14:paraId="4FD9550D" w14:textId="45693385" w:rsidR="4F374F2E" w:rsidRDefault="4F374F2E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 xml:space="preserve">Maintain constant standoff distance and consistent powder flow throughout deposition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EAC094C">
        <w:rPr>
          <w:rFonts w:ascii="Calibri" w:eastAsia="Calibri" w:hAnsi="Calibri" w:cs="Calibri"/>
          <w:color w:val="7030A0"/>
          <w:lang w:val="en-GB"/>
        </w:rPr>
        <w:t>.</w:t>
      </w:r>
      <w:r w:rsidR="1B1D271A" w:rsidRPr="2EAC094C">
        <w:rPr>
          <w:rFonts w:ascii="Calibri" w:eastAsia="Calibri" w:hAnsi="Calibri" w:cs="Calibri"/>
          <w:color w:val="7030A0"/>
          <w:lang w:val="en-GB"/>
        </w:rPr>
        <w:t xml:space="preserve"> Allow the deposited samples to cool naturally to room temperature under continuous argon shielding</w:t>
      </w:r>
      <w:r w:rsidR="7189DC49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7189DC49" w:rsidRPr="2EAC094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B1D271A" w:rsidRPr="2EAC094C">
        <w:rPr>
          <w:rFonts w:ascii="Calibri" w:eastAsia="Calibri" w:hAnsi="Calibri" w:cs="Calibri"/>
          <w:b/>
          <w:bCs/>
          <w:color w:val="7030A0"/>
          <w:lang w:val="en-GB"/>
        </w:rPr>
        <w:t>.</w:t>
      </w:r>
    </w:p>
    <w:p w14:paraId="7532AC3C" w14:textId="17574EC6" w:rsidR="2EAC094C" w:rsidRDefault="2EAC094C" w:rsidP="2EAC094C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624EB3CA" w14:textId="48EA89E3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monitoring and maintaining deposition parameters.</w:t>
      </w:r>
    </w:p>
    <w:p w14:paraId="3B4850F5" w14:textId="1C46E7F0" w:rsidR="741FC901" w:rsidRDefault="741FC901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Shot of the deposited samples cooling naturally under continuous argon shielding.</w:t>
      </w:r>
      <w:r>
        <w:br/>
      </w:r>
    </w:p>
    <w:p w14:paraId="689D5313" w14:textId="0024FE9B" w:rsidR="43087EBC" w:rsidRDefault="43087EBC" w:rsidP="2EAC094C">
      <w:pPr>
        <w:pStyle w:val="ListParagraph"/>
        <w:numPr>
          <w:ilvl w:val="0"/>
          <w:numId w:val="3"/>
        </w:numPr>
        <w:jc w:val="both"/>
        <w:rPr>
          <w:b/>
          <w:bCs/>
          <w:lang w:val="en-GB"/>
        </w:rPr>
      </w:pPr>
      <w:commentRangeStart w:id="6"/>
      <w:r w:rsidRPr="2EAC094C">
        <w:rPr>
          <w:b/>
          <w:bCs/>
          <w:lang w:val="en-GB"/>
        </w:rPr>
        <w:t>Metallographic Sample Preparation and Chemical Etching</w:t>
      </w:r>
      <w:commentRangeEnd w:id="6"/>
      <w:r w:rsidR="00AC1F1C">
        <w:rPr>
          <w:rStyle w:val="CommentReference"/>
          <w:b/>
          <w:bCs/>
          <w:sz w:val="24"/>
          <w:szCs w:val="24"/>
          <w:lang w:val="en-GB"/>
        </w:rPr>
        <w:commentReference w:id="6"/>
      </w:r>
    </w:p>
    <w:p w14:paraId="4D126696" w14:textId="7E59FF02" w:rsidR="4F374F2E" w:rsidRPr="00397CB2" w:rsidRDefault="4F374F2E" w:rsidP="00397CB2">
      <w:pPr>
        <w:jc w:val="both"/>
        <w:rPr>
          <w:rFonts w:ascii="Calibri" w:eastAsia="Calibri" w:hAnsi="Calibri" w:cs="Calibri"/>
          <w:lang w:val="en-GB"/>
        </w:rPr>
      </w:pPr>
    </w:p>
    <w:p w14:paraId="223299C5" w14:textId="0752A616" w:rsidR="5475DB58" w:rsidRDefault="5475DB58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>Use a precision cutter</w:t>
      </w:r>
      <w:r w:rsidR="0630A724" w:rsidRPr="2EAC094C">
        <w:rPr>
          <w:rFonts w:ascii="Calibri" w:eastAsia="Calibri" w:hAnsi="Calibri" w:cs="Calibri"/>
          <w:color w:val="7030A0"/>
          <w:lang w:val="en-GB"/>
        </w:rPr>
        <w:t xml:space="preserve"> to s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 xml:space="preserve">ection the fabricated samples perpendicular to the cladding direction </w:t>
      </w:r>
      <w:r w:rsidR="4F374F2E"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>.</w:t>
      </w:r>
      <w:r w:rsidR="70E58F93" w:rsidRPr="2EAC094C">
        <w:rPr>
          <w:rFonts w:ascii="Calibri" w:eastAsia="Calibri" w:hAnsi="Calibri" w:cs="Calibri"/>
          <w:color w:val="7030A0"/>
          <w:lang w:val="en-GB"/>
        </w:rPr>
        <w:t xml:space="preserve"> Mount the sections in conductive mounting resin </w:t>
      </w:r>
      <w:r w:rsidR="70E58F93" w:rsidRPr="2EAC094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0E58F93" w:rsidRPr="2EAC094C">
        <w:rPr>
          <w:rFonts w:ascii="Calibri" w:eastAsia="Calibri" w:hAnsi="Calibri" w:cs="Calibri"/>
          <w:color w:val="7030A0"/>
          <w:lang w:val="en-GB"/>
        </w:rPr>
        <w:t>.</w:t>
      </w:r>
    </w:p>
    <w:p w14:paraId="62C80E91" w14:textId="5B7C2416" w:rsidR="2EAC094C" w:rsidRDefault="2EAC094C" w:rsidP="2EAC094C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34FCD20D" w14:textId="43A4686B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cutting the sample using a precision cutter.</w:t>
      </w:r>
    </w:p>
    <w:p w14:paraId="271FDC4E" w14:textId="0536AC00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embedding the sample in mounting resin.</w:t>
      </w:r>
      <w:r>
        <w:br/>
      </w:r>
    </w:p>
    <w:p w14:paraId="5D514AD3" w14:textId="633D9906" w:rsidR="4F374F2E" w:rsidRDefault="4F374F2E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 xml:space="preserve">Grind the mounted samples sequentially using 240, 400, 600, 800, and 1200 grit silicon carbide papers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EAC094C">
        <w:rPr>
          <w:rFonts w:ascii="Calibri" w:eastAsia="Calibri" w:hAnsi="Calibri" w:cs="Calibri"/>
          <w:color w:val="7030A0"/>
          <w:lang w:val="en-GB"/>
        </w:rPr>
        <w:t>.</w:t>
      </w:r>
      <w:r w:rsidR="1A680758" w:rsidRPr="2EAC094C">
        <w:rPr>
          <w:rFonts w:ascii="Calibri" w:eastAsia="Calibri" w:hAnsi="Calibri" w:cs="Calibri"/>
          <w:color w:val="7030A0"/>
          <w:lang w:val="en-GB"/>
        </w:rPr>
        <w:t xml:space="preserve"> Polish the samples using 6 micrometer, 3 micrometer, and 1 micrometer diamond suspensions </w:t>
      </w:r>
      <w:r w:rsidR="1A680758" w:rsidRPr="2EAC094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A680758" w:rsidRPr="2EAC094C">
        <w:rPr>
          <w:rFonts w:ascii="Calibri" w:eastAsia="Calibri" w:hAnsi="Calibri" w:cs="Calibri"/>
          <w:color w:val="7030A0"/>
          <w:lang w:val="en-GB"/>
        </w:rPr>
        <w:t xml:space="preserve">. Rinse the polished samples with ethanol </w:t>
      </w:r>
      <w:r w:rsidR="1A680758" w:rsidRPr="2EAC094C">
        <w:rPr>
          <w:rFonts w:ascii="Calibri" w:eastAsia="Calibri" w:hAnsi="Calibri" w:cs="Calibri"/>
          <w:b/>
          <w:bCs/>
          <w:color w:val="7030A0"/>
          <w:lang w:val="en-GB"/>
        </w:rPr>
        <w:t xml:space="preserve">[3]. </w:t>
      </w:r>
      <w:r w:rsidR="1A680758" w:rsidRPr="2EAC094C">
        <w:rPr>
          <w:rFonts w:ascii="Calibri" w:eastAsia="Calibri" w:hAnsi="Calibri" w:cs="Calibri"/>
          <w:color w:val="7030A0"/>
          <w:lang w:val="en-GB"/>
        </w:rPr>
        <w:t xml:space="preserve">Dry </w:t>
      </w:r>
      <w:r w:rsidR="1A680758" w:rsidRPr="2EAC094C">
        <w:rPr>
          <w:rFonts w:ascii="Calibri" w:eastAsia="Calibri" w:hAnsi="Calibri" w:cs="Calibri"/>
          <w:color w:val="7030A0"/>
          <w:lang w:val="en-GB"/>
        </w:rPr>
        <w:lastRenderedPageBreak/>
        <w:t xml:space="preserve">the samples using warm air </w:t>
      </w:r>
      <w:r w:rsidR="1A680758" w:rsidRPr="2EAC094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A680758" w:rsidRPr="2EAC094C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1AE9E7F" w14:textId="4B497567" w:rsidR="655A6B02" w:rsidRDefault="655A6B02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iCs w:val="0"/>
          <w:color w:val="auto"/>
        </w:rPr>
      </w:pPr>
      <w:r w:rsidRPr="2EAC094C">
        <w:rPr>
          <w:rFonts w:ascii="Calibri" w:eastAsia="Calibri" w:hAnsi="Calibri" w:cs="Calibri"/>
          <w:lang w:val="en-GB"/>
        </w:rPr>
        <w:t>Shot of the t</w:t>
      </w:r>
      <w:r w:rsidR="4F374F2E" w:rsidRPr="2EAC094C">
        <w:rPr>
          <w:rFonts w:ascii="Calibri" w:eastAsia="Calibri" w:hAnsi="Calibri" w:cs="Calibri"/>
          <w:lang w:val="en-GB"/>
        </w:rPr>
        <w:t>alent grinding mounted samples</w:t>
      </w:r>
      <w:r w:rsidR="7F444846" w:rsidRPr="2EAC094C">
        <w:rPr>
          <w:rFonts w:ascii="Calibri" w:eastAsia="Calibri" w:hAnsi="Calibri" w:cs="Calibri"/>
          <w:lang w:val="en-GB"/>
        </w:rPr>
        <w:t xml:space="preserve"> using </w:t>
      </w:r>
      <w:r w:rsidR="00FD2892">
        <w:rPr>
          <w:rFonts w:ascii="Calibri" w:eastAsia="Calibri" w:hAnsi="Calibri" w:cs="Calibri"/>
          <w:lang w:val="en-GB"/>
        </w:rPr>
        <w:t xml:space="preserve">a </w:t>
      </w:r>
      <w:r w:rsidR="7F444846" w:rsidRPr="2EAC094C">
        <w:rPr>
          <w:rFonts w:ascii="Calibri" w:eastAsia="Calibri" w:hAnsi="Calibri" w:cs="Calibri"/>
        </w:rPr>
        <w:t>silicon carbide paper</w:t>
      </w:r>
      <w:r w:rsidR="00FD2892">
        <w:rPr>
          <w:rFonts w:ascii="Calibri" w:eastAsia="Calibri" w:hAnsi="Calibri" w:cs="Calibri"/>
        </w:rPr>
        <w:t>.</w:t>
      </w:r>
    </w:p>
    <w:p w14:paraId="79428EAE" w14:textId="2255F616" w:rsidR="4F374F2E" w:rsidRDefault="00514F4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Shot of the t</w:t>
      </w:r>
      <w:r w:rsidR="4F374F2E" w:rsidRPr="2EAC094C">
        <w:rPr>
          <w:rFonts w:ascii="Calibri" w:eastAsia="Calibri" w:hAnsi="Calibri" w:cs="Calibri"/>
          <w:lang w:val="en-GB"/>
        </w:rPr>
        <w:t>alent polishing the samples</w:t>
      </w:r>
      <w:r w:rsidR="2CE86D22" w:rsidRPr="2EAC094C">
        <w:rPr>
          <w:rFonts w:ascii="Calibri" w:eastAsia="Calibri" w:hAnsi="Calibri" w:cs="Calibri"/>
          <w:lang w:val="en-GB"/>
        </w:rPr>
        <w:t xml:space="preserve"> using diamond suspension</w:t>
      </w:r>
      <w:r w:rsidR="4F374F2E" w:rsidRPr="2EAC094C">
        <w:rPr>
          <w:rFonts w:ascii="Calibri" w:eastAsia="Calibri" w:hAnsi="Calibri" w:cs="Calibri"/>
          <w:lang w:val="en-GB"/>
        </w:rPr>
        <w:t>.</w:t>
      </w:r>
    </w:p>
    <w:p w14:paraId="5593406A" w14:textId="4FE180A8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rinsing</w:t>
      </w:r>
      <w:r w:rsidR="00514F4E">
        <w:rPr>
          <w:rFonts w:ascii="Calibri" w:eastAsia="Calibri" w:hAnsi="Calibri" w:cs="Calibri"/>
          <w:lang w:val="en-GB"/>
        </w:rPr>
        <w:t xml:space="preserve"> the polished</w:t>
      </w:r>
      <w:r w:rsidRPr="2EAC094C">
        <w:rPr>
          <w:rFonts w:ascii="Calibri" w:eastAsia="Calibri" w:hAnsi="Calibri" w:cs="Calibri"/>
          <w:lang w:val="en-GB"/>
        </w:rPr>
        <w:t xml:space="preserve"> samples with ethanol.</w:t>
      </w:r>
    </w:p>
    <w:p w14:paraId="5D45BF5F" w14:textId="176D0C3B" w:rsidR="759D863F" w:rsidRDefault="759D863F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 xml:space="preserve">Shot of the </w:t>
      </w:r>
      <w:r w:rsidR="00514F4E">
        <w:rPr>
          <w:rFonts w:ascii="Calibri" w:eastAsia="Calibri" w:hAnsi="Calibri" w:cs="Calibri"/>
          <w:lang w:val="en-GB"/>
        </w:rPr>
        <w:t xml:space="preserve">polished </w:t>
      </w:r>
      <w:r w:rsidRPr="2EAC094C">
        <w:rPr>
          <w:rFonts w:ascii="Calibri" w:eastAsia="Calibri" w:hAnsi="Calibri" w:cs="Calibri"/>
          <w:lang w:val="en-GB"/>
        </w:rPr>
        <w:t>samples being dried</w:t>
      </w:r>
      <w:r w:rsidR="4F374F2E" w:rsidRPr="2EAC094C">
        <w:rPr>
          <w:rFonts w:ascii="Calibri" w:eastAsia="Calibri" w:hAnsi="Calibri" w:cs="Calibri"/>
          <w:lang w:val="en-GB"/>
        </w:rPr>
        <w:t>.</w:t>
      </w:r>
      <w:r>
        <w:br/>
      </w:r>
    </w:p>
    <w:p w14:paraId="1DEF694C" w14:textId="7FF8608B" w:rsidR="00F5679D" w:rsidRDefault="0072162D" w:rsidP="00F5679D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After putting on personal protection equipment, s</w:t>
      </w:r>
      <w:r w:rsidR="001076F4" w:rsidRPr="2EAC094C">
        <w:rPr>
          <w:rFonts w:ascii="Calibri" w:eastAsia="Calibri" w:hAnsi="Calibri" w:cs="Calibri"/>
          <w:color w:val="7030A0"/>
          <w:lang w:val="en-GB"/>
        </w:rPr>
        <w:t xml:space="preserve">witch on the certified chemical fume hood </w:t>
      </w:r>
      <w:r w:rsidR="001076F4"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1076F4" w:rsidRPr="2EAC094C">
        <w:rPr>
          <w:rFonts w:ascii="Calibri" w:eastAsia="Calibri" w:hAnsi="Calibri" w:cs="Calibri"/>
          <w:color w:val="7030A0"/>
          <w:lang w:val="en-GB"/>
        </w:rPr>
        <w:t xml:space="preserve">. </w:t>
      </w:r>
      <w:r w:rsidR="00F5679D">
        <w:rPr>
          <w:rFonts w:ascii="Calibri" w:eastAsia="Calibri" w:hAnsi="Calibri" w:cs="Calibri"/>
          <w:color w:val="7030A0"/>
          <w:lang w:val="en-GB"/>
        </w:rPr>
        <w:t>In the fumehood, a</w:t>
      </w:r>
      <w:r w:rsidR="0000041F">
        <w:rPr>
          <w:rFonts w:ascii="Calibri" w:eastAsia="Calibri" w:hAnsi="Calibri" w:cs="Calibri"/>
          <w:color w:val="7030A0"/>
          <w:lang w:val="en-GB"/>
        </w:rPr>
        <w:t>dd</w:t>
      </w:r>
      <w:r w:rsidR="00E14F4B" w:rsidRPr="2EAC094C">
        <w:rPr>
          <w:rFonts w:ascii="Calibri" w:eastAsia="Calibri" w:hAnsi="Calibri" w:cs="Calibri"/>
          <w:color w:val="7030A0"/>
          <w:lang w:val="en-GB"/>
        </w:rPr>
        <w:t xml:space="preserve"> 2 milliliters of hydrofluoric acid, 6 milliliters of nitric acid</w:t>
      </w:r>
      <w:r w:rsidR="0000041F">
        <w:rPr>
          <w:rFonts w:ascii="Calibri" w:eastAsia="Calibri" w:hAnsi="Calibri" w:cs="Calibri"/>
          <w:color w:val="7030A0"/>
          <w:lang w:val="en-GB"/>
        </w:rPr>
        <w:t xml:space="preserve"> to </w:t>
      </w:r>
      <w:r w:rsidR="00E14F4B" w:rsidRPr="2EAC094C">
        <w:rPr>
          <w:rFonts w:ascii="Calibri" w:eastAsia="Calibri" w:hAnsi="Calibri" w:cs="Calibri"/>
          <w:color w:val="7030A0"/>
          <w:lang w:val="en-GB"/>
        </w:rPr>
        <w:t>92 milliliters of distilled water</w:t>
      </w:r>
      <w:r w:rsidR="0000041F">
        <w:rPr>
          <w:rFonts w:ascii="Calibri" w:eastAsia="Calibri" w:hAnsi="Calibri" w:cs="Calibri"/>
          <w:color w:val="7030A0"/>
          <w:lang w:val="en-GB"/>
        </w:rPr>
        <w:t xml:space="preserve"> to p</w:t>
      </w:r>
      <w:r w:rsidR="0000041F" w:rsidRPr="2EAC094C">
        <w:rPr>
          <w:rFonts w:ascii="Calibri" w:eastAsia="Calibri" w:hAnsi="Calibri" w:cs="Calibri"/>
          <w:color w:val="7030A0"/>
          <w:lang w:val="en-GB"/>
        </w:rPr>
        <w:t>repare Kroll’s reagent</w:t>
      </w:r>
      <w:r w:rsidR="00E14F4B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00E14F4B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960B3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E14F4B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E14F4B" w:rsidRPr="2EAC094C">
        <w:rPr>
          <w:rFonts w:ascii="Calibri" w:eastAsia="Calibri" w:hAnsi="Calibri" w:cs="Calibri"/>
          <w:color w:val="7030A0"/>
          <w:lang w:val="en-GB"/>
        </w:rPr>
        <w:t>.</w:t>
      </w:r>
      <w:r w:rsidR="0000041F">
        <w:rPr>
          <w:rFonts w:ascii="Calibri" w:eastAsia="Calibri" w:hAnsi="Calibri" w:cs="Calibri"/>
          <w:color w:val="7030A0"/>
          <w:lang w:val="en-GB"/>
        </w:rPr>
        <w:t xml:space="preserve"> </w:t>
      </w:r>
      <w:r w:rsidR="00F5679D" w:rsidRPr="2EAC094C">
        <w:rPr>
          <w:rFonts w:ascii="Calibri" w:eastAsia="Calibri" w:hAnsi="Calibri" w:cs="Calibri"/>
          <w:color w:val="7030A0"/>
          <w:lang w:val="en-GB"/>
        </w:rPr>
        <w:t xml:space="preserve">Immerse the polished sample in </w:t>
      </w:r>
      <w:r w:rsidR="00F5679D" w:rsidRPr="000873EE">
        <w:rPr>
          <w:rFonts w:ascii="Calibri" w:eastAsia="Calibri" w:hAnsi="Calibri" w:cs="Calibri"/>
          <w:color w:val="7030A0"/>
          <w:lang w:val="en-GB"/>
        </w:rPr>
        <w:t xml:space="preserve">Kroll’s reagent </w:t>
      </w:r>
      <w:r w:rsidR="00F5679D" w:rsidRPr="2EAC094C">
        <w:rPr>
          <w:rFonts w:ascii="Calibri" w:eastAsia="Calibri" w:hAnsi="Calibri" w:cs="Calibri"/>
          <w:color w:val="7030A0"/>
          <w:lang w:val="en-GB"/>
        </w:rPr>
        <w:t xml:space="preserve">for 10 to 15 seconds </w:t>
      </w:r>
      <w:r w:rsidR="00F5679D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960B3D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0F5679D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F5679D" w:rsidRPr="2EAC094C">
        <w:rPr>
          <w:rFonts w:ascii="Calibri" w:eastAsia="Calibri" w:hAnsi="Calibri" w:cs="Calibri"/>
          <w:color w:val="7030A0"/>
          <w:lang w:val="en-GB"/>
        </w:rPr>
        <w:t xml:space="preserve">. Rinse immediately with distilled water </w:t>
      </w:r>
      <w:r w:rsidR="00F5679D" w:rsidRPr="2EAC094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00F5679D" w:rsidRPr="2EAC094C">
        <w:rPr>
          <w:rFonts w:ascii="Calibri" w:eastAsia="Calibri" w:hAnsi="Calibri" w:cs="Calibri"/>
          <w:color w:val="7030A0"/>
          <w:lang w:val="en-GB"/>
        </w:rPr>
        <w:t xml:space="preserve">. Dry using warm air </w:t>
      </w:r>
      <w:r w:rsidR="00F5679D" w:rsidRPr="2EAC094C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00F5679D" w:rsidRPr="2EAC094C">
        <w:rPr>
          <w:rFonts w:ascii="Calibri" w:eastAsia="Calibri" w:hAnsi="Calibri" w:cs="Calibri"/>
          <w:color w:val="7030A0"/>
          <w:lang w:val="en-GB"/>
        </w:rPr>
        <w:t>.</w:t>
      </w:r>
    </w:p>
    <w:p w14:paraId="0C99EB46" w14:textId="769CBCB6" w:rsidR="001076F4" w:rsidRDefault="001076F4" w:rsidP="00960B3D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629C8E8" w14:textId="6EE79C64" w:rsidR="00067069" w:rsidRPr="00960B3D" w:rsidRDefault="00116767" w:rsidP="0006706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  <w:lang w:val="en-GB"/>
        </w:rPr>
        <w:t xml:space="preserve">WIDE: </w:t>
      </w:r>
      <w:r w:rsidR="00067069" w:rsidRPr="00960B3D">
        <w:rPr>
          <w:rFonts w:ascii="Calibri" w:eastAsia="Calibri" w:hAnsi="Calibri" w:cs="Calibri"/>
          <w:color w:val="auto"/>
          <w:lang w:val="en-GB"/>
        </w:rPr>
        <w:t>Talent</w:t>
      </w:r>
      <w:r w:rsidR="0072162D" w:rsidRPr="00960B3D">
        <w:rPr>
          <w:rFonts w:ascii="Calibri" w:eastAsia="Calibri" w:hAnsi="Calibri" w:cs="Calibri"/>
          <w:color w:val="auto"/>
          <w:lang w:val="en-GB"/>
        </w:rPr>
        <w:t xml:space="preserve"> wearing </w:t>
      </w:r>
      <w:r w:rsidRPr="00960B3D">
        <w:rPr>
          <w:rFonts w:ascii="Calibri" w:eastAsia="Calibri" w:hAnsi="Calibri" w:cs="Calibri"/>
          <w:color w:val="auto"/>
          <w:lang w:val="en-GB"/>
        </w:rPr>
        <w:t>personal protection equipment</w:t>
      </w:r>
      <w:r w:rsidR="00067069" w:rsidRPr="00960B3D">
        <w:rPr>
          <w:rFonts w:ascii="Calibri" w:eastAsia="Calibri" w:hAnsi="Calibri" w:cs="Calibri"/>
          <w:color w:val="auto"/>
          <w:lang w:val="en-GB"/>
        </w:rPr>
        <w:t xml:space="preserve"> switching on the certified chemical fume hood.</w:t>
      </w:r>
    </w:p>
    <w:p w14:paraId="79268E84" w14:textId="64012954" w:rsidR="0725A8E2" w:rsidRPr="00960B3D" w:rsidRDefault="00067069" w:rsidP="00960B3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960B3D">
        <w:rPr>
          <w:rFonts w:ascii="Calibri" w:eastAsia="Calibri" w:hAnsi="Calibri" w:cs="Calibri"/>
          <w:color w:val="auto"/>
          <w:lang w:val="en-GB"/>
        </w:rPr>
        <w:t xml:space="preserve">Talent </w:t>
      </w:r>
      <w:r w:rsidR="00DF27AD" w:rsidRPr="00960B3D">
        <w:rPr>
          <w:rFonts w:ascii="Calibri" w:eastAsia="Calibri" w:hAnsi="Calibri" w:cs="Calibri"/>
          <w:color w:val="auto"/>
          <w:lang w:val="en-GB"/>
        </w:rPr>
        <w:t>adding 2 mL of hydrofluoric acid and 6 mL of nitric acid to 92 mL of distilled water.</w:t>
      </w:r>
    </w:p>
    <w:p w14:paraId="7BB98556" w14:textId="77777777" w:rsidR="00DF27AD" w:rsidRPr="00960B3D" w:rsidRDefault="00DF27AD" w:rsidP="00DF27A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960B3D">
        <w:rPr>
          <w:rFonts w:ascii="Calibri" w:eastAsia="Calibri" w:hAnsi="Calibri" w:cs="Calibri"/>
          <w:color w:val="auto"/>
          <w:lang w:val="en-GB"/>
        </w:rPr>
        <w:t>Talent placing the sample into the Kroll’s reagent.</w:t>
      </w:r>
    </w:p>
    <w:p w14:paraId="173D2935" w14:textId="77777777" w:rsidR="00DF27AD" w:rsidRPr="00960B3D" w:rsidRDefault="00DF27AD" w:rsidP="00DF27A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960B3D">
        <w:rPr>
          <w:rFonts w:ascii="Calibri" w:eastAsia="Calibri" w:hAnsi="Calibri" w:cs="Calibri"/>
          <w:color w:val="auto"/>
          <w:lang w:val="en-GB"/>
        </w:rPr>
        <w:t>Talent rinsing the sample with distilled water.</w:t>
      </w:r>
    </w:p>
    <w:p w14:paraId="20629E90" w14:textId="77777777" w:rsidR="00DF27AD" w:rsidRPr="00960B3D" w:rsidRDefault="00DF27AD" w:rsidP="00DF27A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960B3D">
        <w:rPr>
          <w:rFonts w:ascii="Calibri" w:eastAsia="Calibri" w:hAnsi="Calibri" w:cs="Calibri"/>
          <w:color w:val="auto"/>
          <w:lang w:val="en-GB"/>
        </w:rPr>
        <w:t>Talent drying the sample with warm air.</w:t>
      </w:r>
    </w:p>
    <w:p w14:paraId="338A63F7" w14:textId="2ABCB146" w:rsidR="2EAC094C" w:rsidRDefault="2EAC094C" w:rsidP="2EAC094C">
      <w:pPr>
        <w:pStyle w:val="ListParagraph"/>
        <w:ind w:left="1627"/>
        <w:jc w:val="both"/>
        <w:rPr>
          <w:rFonts w:ascii="Calibri" w:eastAsia="Calibri" w:hAnsi="Calibri" w:cs="Calibri"/>
          <w:lang w:val="en-GB"/>
        </w:rPr>
      </w:pPr>
    </w:p>
    <w:p w14:paraId="1340B16A" w14:textId="631C5416" w:rsidR="2EAC094C" w:rsidRPr="006F2E89" w:rsidRDefault="0B6852AC" w:rsidP="00524156">
      <w:pPr>
        <w:pStyle w:val="ListParagraph"/>
        <w:numPr>
          <w:ilvl w:val="0"/>
          <w:numId w:val="3"/>
        </w:numPr>
        <w:jc w:val="both"/>
        <w:rPr>
          <w:rFonts w:ascii="Segoe UI" w:eastAsia="Segoe UI" w:hAnsi="Segoe UI" w:cs="Segoe UI"/>
          <w:iCs w:val="0"/>
          <w:sz w:val="21"/>
          <w:szCs w:val="21"/>
          <w:lang w:val="en-GB"/>
        </w:rPr>
      </w:pPr>
      <w:r w:rsidRPr="006F2E89">
        <w:rPr>
          <w:rFonts w:ascii="Calibri" w:eastAsia="Calibri" w:hAnsi="Calibri" w:cs="Calibri"/>
          <w:b/>
          <w:bCs/>
          <w:iCs w:val="0"/>
          <w:lang w:val="en-GB"/>
        </w:rPr>
        <w:t>M</w:t>
      </w:r>
      <w:r w:rsidR="1E8DD573" w:rsidRPr="006F2E89">
        <w:rPr>
          <w:rFonts w:ascii="Calibri" w:eastAsia="Calibri" w:hAnsi="Calibri" w:cs="Calibri"/>
          <w:b/>
          <w:bCs/>
          <w:iCs w:val="0"/>
          <w:lang w:val="en-GB"/>
        </w:rPr>
        <w:t>icrostructural and Phase Characterization</w:t>
      </w:r>
      <w:r w:rsidR="5D92E888" w:rsidRPr="006F2E89">
        <w:rPr>
          <w:rFonts w:ascii="Calibri" w:eastAsia="Calibri" w:hAnsi="Calibri" w:cs="Calibri"/>
          <w:b/>
          <w:bCs/>
          <w:iCs w:val="0"/>
          <w:lang w:val="en-GB"/>
        </w:rPr>
        <w:t xml:space="preserve"> </w:t>
      </w:r>
      <w:r>
        <w:br/>
      </w:r>
    </w:p>
    <w:p w14:paraId="0EB8C68A" w14:textId="7BFEB1B2" w:rsidR="4F374F2E" w:rsidRDefault="4F374F2E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 xml:space="preserve">Examine the etched samples using an optical microscope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EAC094C">
        <w:rPr>
          <w:rFonts w:ascii="Calibri" w:eastAsia="Calibri" w:hAnsi="Calibri" w:cs="Calibri"/>
          <w:color w:val="7030A0"/>
          <w:lang w:val="en-GB"/>
        </w:rPr>
        <w:t>.</w:t>
      </w:r>
      <w:r w:rsidR="64E2A4B2" w:rsidRPr="2EAC094C">
        <w:rPr>
          <w:rFonts w:ascii="Calibri" w:eastAsia="Calibri" w:hAnsi="Calibri" w:cs="Calibri"/>
          <w:color w:val="7030A0"/>
          <w:lang w:val="en-GB"/>
        </w:rPr>
        <w:t xml:space="preserve"> Identify the cladding zone</w:t>
      </w:r>
      <w:r w:rsidR="075D7325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075D7325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77CD81" w:rsidRPr="2EAC094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75D7325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4E2A4B2" w:rsidRPr="2EAC094C">
        <w:rPr>
          <w:rFonts w:ascii="Calibri" w:eastAsia="Calibri" w:hAnsi="Calibri" w:cs="Calibri"/>
          <w:color w:val="7030A0"/>
          <w:lang w:val="en-GB"/>
        </w:rPr>
        <w:t>, fusion zone</w:t>
      </w:r>
      <w:r w:rsidR="77D0B754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77D0B754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D2FB1FB" w:rsidRPr="2EAC094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7D0B754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4E2A4B2" w:rsidRPr="2EAC094C">
        <w:rPr>
          <w:rFonts w:ascii="Calibri" w:eastAsia="Calibri" w:hAnsi="Calibri" w:cs="Calibri"/>
          <w:color w:val="7030A0"/>
          <w:lang w:val="en-GB"/>
        </w:rPr>
        <w:t xml:space="preserve">, and heat affected zone </w:t>
      </w:r>
      <w:r w:rsidR="64E2A4B2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CDE70C" w:rsidRPr="2EAC094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4E2A4B2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4E2A4B2" w:rsidRPr="2EAC094C">
        <w:rPr>
          <w:rFonts w:ascii="Calibri" w:eastAsia="Calibri" w:hAnsi="Calibri" w:cs="Calibri"/>
          <w:color w:val="7030A0"/>
          <w:lang w:val="en-GB"/>
        </w:rPr>
        <w:t>.</w:t>
      </w:r>
    </w:p>
    <w:p w14:paraId="4CA3ACF4" w14:textId="09C1D167" w:rsidR="2EAC094C" w:rsidRDefault="2EAC094C" w:rsidP="2EAC094C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511FC1A" w14:textId="5C9E04FE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SCOPE:</w:t>
      </w:r>
      <w:r w:rsidRPr="2EAC094C">
        <w:rPr>
          <w:rFonts w:ascii="Calibri" w:eastAsia="Calibri" w:hAnsi="Calibri" w:cs="Calibri"/>
          <w:lang w:val="en-GB"/>
        </w:rPr>
        <w:t xml:space="preserve"> View of microstructure under optical microscope.</w:t>
      </w:r>
    </w:p>
    <w:p w14:paraId="043385CF" w14:textId="053FBD01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SCOPE:</w:t>
      </w:r>
      <w:r w:rsidRPr="2EAC094C">
        <w:rPr>
          <w:rFonts w:ascii="Calibri" w:eastAsia="Calibri" w:hAnsi="Calibri" w:cs="Calibri"/>
          <w:lang w:val="en-GB"/>
        </w:rPr>
        <w:t xml:space="preserve"> </w:t>
      </w:r>
      <w:r w:rsidR="1A1EB3B3" w:rsidRPr="2EAC094C">
        <w:rPr>
          <w:rFonts w:ascii="Calibri" w:eastAsia="Calibri" w:hAnsi="Calibri" w:cs="Calibri"/>
          <w:lang w:val="en-GB"/>
        </w:rPr>
        <w:t>Show</w:t>
      </w:r>
      <w:r w:rsidRPr="2EAC094C">
        <w:rPr>
          <w:rFonts w:ascii="Calibri" w:eastAsia="Calibri" w:hAnsi="Calibri" w:cs="Calibri"/>
          <w:lang w:val="en-GB"/>
        </w:rPr>
        <w:t xml:space="preserve"> regions of cladding</w:t>
      </w:r>
      <w:r w:rsidR="53493268" w:rsidRPr="2EAC094C">
        <w:rPr>
          <w:rFonts w:ascii="Calibri" w:eastAsia="Calibri" w:hAnsi="Calibri" w:cs="Calibri"/>
          <w:lang w:val="en-GB"/>
        </w:rPr>
        <w:t>.</w:t>
      </w:r>
    </w:p>
    <w:p w14:paraId="5DCC95E0" w14:textId="7BC8833F" w:rsidR="53493268" w:rsidRDefault="53493268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SCOPE:</w:t>
      </w:r>
      <w:r w:rsidRPr="2EAC094C">
        <w:rPr>
          <w:rFonts w:ascii="Calibri" w:eastAsia="Calibri" w:hAnsi="Calibri" w:cs="Calibri"/>
          <w:lang w:val="en-GB"/>
        </w:rPr>
        <w:t xml:space="preserve"> Show regions of fusion.</w:t>
      </w:r>
    </w:p>
    <w:p w14:paraId="4F41A164" w14:textId="54132008" w:rsidR="53493268" w:rsidRDefault="53493268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SCOPE:</w:t>
      </w:r>
      <w:r w:rsidRPr="2EAC094C">
        <w:rPr>
          <w:rFonts w:ascii="Calibri" w:eastAsia="Calibri" w:hAnsi="Calibri" w:cs="Calibri"/>
          <w:lang w:val="en-GB"/>
        </w:rPr>
        <w:t xml:space="preserve"> Show regions of heat affected zones.</w:t>
      </w:r>
    </w:p>
    <w:p w14:paraId="207025DD" w14:textId="1BE77127" w:rsidR="2EAC094C" w:rsidRDefault="2EAC094C" w:rsidP="2EAC094C">
      <w:pPr>
        <w:pStyle w:val="ListParagraph"/>
        <w:ind w:left="1627"/>
        <w:jc w:val="both"/>
        <w:rPr>
          <w:rFonts w:ascii="Calibri" w:eastAsia="Calibri" w:hAnsi="Calibri" w:cs="Calibri"/>
          <w:lang w:val="en-GB"/>
        </w:rPr>
      </w:pPr>
    </w:p>
    <w:p w14:paraId="71ACAC81" w14:textId="464430F2" w:rsidR="4F374F2E" w:rsidRDefault="4F374F2E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 xml:space="preserve">Operate the scanning electron microscope at an accelerating voltage of 15 to 20 kilovolts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EAC094C">
        <w:rPr>
          <w:rFonts w:ascii="Calibri" w:eastAsia="Calibri" w:hAnsi="Calibri" w:cs="Calibri"/>
          <w:color w:val="7030A0"/>
          <w:lang w:val="en-GB"/>
        </w:rPr>
        <w:t>.</w:t>
      </w:r>
      <w:r w:rsidR="66B160F4" w:rsidRPr="2EAC094C">
        <w:rPr>
          <w:rFonts w:ascii="Calibri" w:eastAsia="Calibri" w:hAnsi="Calibri" w:cs="Calibri"/>
          <w:color w:val="7030A0"/>
          <w:lang w:val="en-GB"/>
        </w:rPr>
        <w:t xml:space="preserve"> Analyze reinforcement distribution, interfacial bonding, and microstructural features </w:t>
      </w:r>
      <w:r w:rsidR="66B160F4" w:rsidRPr="2EAC094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6B160F4" w:rsidRPr="2EAC094C">
        <w:rPr>
          <w:rFonts w:ascii="Calibri" w:eastAsia="Calibri" w:hAnsi="Calibri" w:cs="Calibri"/>
          <w:color w:val="7030A0"/>
          <w:lang w:val="en-GB"/>
        </w:rPr>
        <w:t xml:space="preserve">. Perform X-ray diffraction using copper K alpha radiation with wavelength 1.5406 angstrom </w:t>
      </w:r>
      <w:r w:rsidR="66B160F4" w:rsidRPr="2EAC094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6B160F4" w:rsidRPr="2EAC094C">
        <w:rPr>
          <w:rFonts w:ascii="Calibri" w:eastAsia="Calibri" w:hAnsi="Calibri" w:cs="Calibri"/>
          <w:color w:val="7030A0"/>
          <w:lang w:val="en-GB"/>
        </w:rPr>
        <w:t>. Scan over a 2</w:t>
      </w:r>
      <w:r w:rsidR="00C649D8">
        <w:rPr>
          <w:rFonts w:ascii="Calibri" w:eastAsia="Calibri" w:hAnsi="Calibri" w:cs="Calibri"/>
          <w:color w:val="7030A0"/>
          <w:lang w:val="en-GB"/>
        </w:rPr>
        <w:t>-</w:t>
      </w:r>
      <w:r w:rsidR="66B160F4" w:rsidRPr="2EAC094C">
        <w:rPr>
          <w:rFonts w:ascii="Calibri" w:eastAsia="Calibri" w:hAnsi="Calibri" w:cs="Calibri"/>
          <w:color w:val="7030A0"/>
          <w:lang w:val="en-GB"/>
        </w:rPr>
        <w:t xml:space="preserve">theta range of 20 degrees to 90 degrees with a step size of 0.02 degrees </w:t>
      </w:r>
      <w:r w:rsidR="66B160F4" w:rsidRPr="2EAC094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6B160F4" w:rsidRPr="2EAC094C">
        <w:rPr>
          <w:rFonts w:ascii="Calibri" w:eastAsia="Calibri" w:hAnsi="Calibri" w:cs="Calibri"/>
          <w:color w:val="7030A0"/>
          <w:lang w:val="en-GB"/>
        </w:rPr>
        <w:t xml:space="preserve">. Identify phases using standard diffraction databases </w:t>
      </w:r>
      <w:r w:rsidR="66B160F4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C608DF1" w:rsidRPr="2EAC094C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66B160F4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6B160F4" w:rsidRPr="2EAC094C">
        <w:rPr>
          <w:rFonts w:ascii="Calibri" w:eastAsia="Calibri" w:hAnsi="Calibri" w:cs="Calibri"/>
          <w:color w:val="7030A0"/>
          <w:lang w:val="en-GB"/>
        </w:rPr>
        <w:t>.</w:t>
      </w:r>
    </w:p>
    <w:p w14:paraId="6CF4C024" w14:textId="192B33D7" w:rsidR="2EAC094C" w:rsidRDefault="2EAC094C" w:rsidP="2EAC094C">
      <w:pPr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4A6F031" w14:textId="369F959E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adjusting SEM settings.</w:t>
      </w:r>
    </w:p>
    <w:p w14:paraId="4AF340FD" w14:textId="621577D6" w:rsidR="78BECDD9" w:rsidRDefault="78BECDD9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SCREEN</w:t>
      </w:r>
      <w:r w:rsidR="4F374F2E" w:rsidRPr="2EAC094C">
        <w:rPr>
          <w:rFonts w:ascii="Calibri" w:eastAsia="Calibri" w:hAnsi="Calibri" w:cs="Calibri"/>
          <w:highlight w:val="yellow"/>
          <w:lang w:val="en-GB"/>
        </w:rPr>
        <w:t>:</w:t>
      </w:r>
      <w:r w:rsidR="4F374F2E" w:rsidRPr="2EAC094C">
        <w:rPr>
          <w:rFonts w:ascii="Calibri" w:eastAsia="Calibri" w:hAnsi="Calibri" w:cs="Calibri"/>
          <w:lang w:val="en-GB"/>
        </w:rPr>
        <w:t xml:space="preserve"> SEM image showing microstructural features.</w:t>
      </w:r>
    </w:p>
    <w:p w14:paraId="2BD27BCF" w14:textId="7DE9EA38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Talent placing sample in X-ray diffraction instrument.</w:t>
      </w:r>
    </w:p>
    <w:p w14:paraId="6637573E" w14:textId="6ABF63F5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SCREEN:</w:t>
      </w:r>
      <w:r w:rsidRPr="2EAC094C">
        <w:rPr>
          <w:rFonts w:ascii="Calibri" w:eastAsia="Calibri" w:hAnsi="Calibri" w:cs="Calibri"/>
          <w:lang w:val="en-GB"/>
        </w:rPr>
        <w:t xml:space="preserve"> Show scan parameters being set on XRD interface.</w:t>
      </w:r>
    </w:p>
    <w:p w14:paraId="71178A19" w14:textId="4F8736F9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lastRenderedPageBreak/>
        <w:t>SCREEN:</w:t>
      </w:r>
      <w:r w:rsidRPr="2EAC094C">
        <w:rPr>
          <w:rFonts w:ascii="Calibri" w:eastAsia="Calibri" w:hAnsi="Calibri" w:cs="Calibri"/>
          <w:lang w:val="en-GB"/>
        </w:rPr>
        <w:t xml:space="preserve"> Display phase identification results.</w:t>
      </w:r>
      <w:r>
        <w:br/>
      </w:r>
    </w:p>
    <w:p w14:paraId="41EA885A" w14:textId="5BB93E70" w:rsidR="51A2DC42" w:rsidRDefault="51A2DC42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>To</w:t>
      </w:r>
      <w:r w:rsidR="5FBEB201" w:rsidRPr="2EAC094C">
        <w:rPr>
          <w:rFonts w:ascii="Calibri" w:eastAsia="Calibri" w:hAnsi="Calibri" w:cs="Calibri"/>
          <w:color w:val="7030A0"/>
          <w:lang w:val="en-GB"/>
        </w:rPr>
        <w:t xml:space="preserve"> c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>alibrat</w:t>
      </w:r>
      <w:r w:rsidR="528FBF97" w:rsidRPr="2EAC094C">
        <w:rPr>
          <w:rFonts w:ascii="Calibri" w:eastAsia="Calibri" w:hAnsi="Calibri" w:cs="Calibri"/>
          <w:color w:val="7030A0"/>
          <w:lang w:val="en-GB"/>
        </w:rPr>
        <w:t>e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 xml:space="preserve"> the Vickers microhardness tester</w:t>
      </w:r>
      <w:r w:rsidR="1A6B4319" w:rsidRPr="2EAC094C">
        <w:rPr>
          <w:rFonts w:ascii="Calibri" w:eastAsia="Calibri" w:hAnsi="Calibri" w:cs="Calibri"/>
          <w:color w:val="7030A0"/>
          <w:lang w:val="en-GB"/>
        </w:rPr>
        <w:t>, a</w:t>
      </w:r>
      <w:r w:rsidR="656AAA4F" w:rsidRPr="2EAC094C">
        <w:rPr>
          <w:rFonts w:ascii="Calibri" w:eastAsia="Calibri" w:hAnsi="Calibri" w:cs="Calibri"/>
          <w:color w:val="7030A0"/>
          <w:lang w:val="en-GB"/>
        </w:rPr>
        <w:t>pply</w:t>
      </w:r>
      <w:r w:rsidR="02A1C2EE" w:rsidRPr="2EAC094C">
        <w:rPr>
          <w:rFonts w:ascii="Calibri" w:eastAsia="Calibri" w:hAnsi="Calibri" w:cs="Calibri"/>
          <w:color w:val="7030A0"/>
          <w:lang w:val="en-GB"/>
        </w:rPr>
        <w:t xml:space="preserve"> a</w:t>
      </w:r>
      <w:r w:rsidR="348414E9" w:rsidRPr="2EAC094C">
        <w:rPr>
          <w:rFonts w:ascii="Calibri" w:eastAsia="Calibri" w:hAnsi="Calibri" w:cs="Calibri"/>
          <w:color w:val="7030A0"/>
          <w:lang w:val="en-GB"/>
        </w:rPr>
        <w:t xml:space="preserve"> 500-gram</w:t>
      </w:r>
      <w:r w:rsidR="02A1C2EE" w:rsidRPr="2EAC094C">
        <w:rPr>
          <w:rFonts w:ascii="Calibri" w:eastAsia="Calibri" w:hAnsi="Calibri" w:cs="Calibri"/>
          <w:color w:val="7030A0"/>
          <w:lang w:val="en-GB"/>
        </w:rPr>
        <w:t xml:space="preserve"> load</w:t>
      </w:r>
      <w:r w:rsidR="5E524738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02A1C2EE" w:rsidRPr="2EAC094C">
        <w:rPr>
          <w:rFonts w:ascii="Calibri" w:eastAsia="Calibri" w:hAnsi="Calibri" w:cs="Calibri"/>
          <w:color w:val="7030A0"/>
          <w:lang w:val="en-GB"/>
        </w:rPr>
        <w:t xml:space="preserve">for 15 seconds at five equidistant points across the clad cross section </w:t>
      </w:r>
      <w:r w:rsidR="02A1C2EE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7ED0D87" w:rsidRPr="2EAC094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2A1C2EE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A1C2EE" w:rsidRPr="2EAC094C">
        <w:rPr>
          <w:rFonts w:ascii="Calibri" w:eastAsia="Calibri" w:hAnsi="Calibri" w:cs="Calibri"/>
          <w:color w:val="7030A0"/>
          <w:lang w:val="en-GB"/>
        </w:rPr>
        <w:t xml:space="preserve">. Perform at least five indentations along the cladding centerline </w:t>
      </w:r>
      <w:r w:rsidR="02A1C2EE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738B75" w:rsidRPr="2EAC094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2A1C2EE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A1C2EE" w:rsidRPr="2EAC094C">
        <w:rPr>
          <w:rFonts w:ascii="Calibri" w:eastAsia="Calibri" w:hAnsi="Calibri" w:cs="Calibri"/>
          <w:color w:val="7030A0"/>
          <w:lang w:val="en-GB"/>
        </w:rPr>
        <w:t xml:space="preserve">. Maintain a minimum spacing of three times the indentation diagonal between adjacent indents </w:t>
      </w:r>
      <w:r w:rsidR="02A1C2EE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AF38AAC" w:rsidRPr="2EAC094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2A1C2EE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A1C2EE" w:rsidRPr="2EAC094C">
        <w:rPr>
          <w:rFonts w:ascii="Calibri" w:eastAsia="Calibri" w:hAnsi="Calibri" w:cs="Calibri"/>
          <w:color w:val="7030A0"/>
          <w:lang w:val="en-GB"/>
        </w:rPr>
        <w:t xml:space="preserve">. Calculate and report the average hardness value </w:t>
      </w:r>
      <w:r w:rsidR="02A1C2EE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CFEF020" w:rsidRPr="2EAC094C">
        <w:rPr>
          <w:rFonts w:ascii="Calibri" w:eastAsia="Calibri" w:hAnsi="Calibri" w:cs="Calibri"/>
          <w:b/>
          <w:bCs/>
          <w:color w:val="7030A0"/>
          <w:lang w:val="en-GB"/>
        </w:rPr>
        <w:t>4]</w:t>
      </w:r>
      <w:r w:rsidR="02A1C2EE" w:rsidRPr="2EAC094C">
        <w:rPr>
          <w:rFonts w:ascii="Calibri" w:eastAsia="Calibri" w:hAnsi="Calibri" w:cs="Calibri"/>
          <w:color w:val="7030A0"/>
          <w:lang w:val="en-GB"/>
        </w:rPr>
        <w:t>.</w:t>
      </w:r>
    </w:p>
    <w:p w14:paraId="0EE8797C" w14:textId="4C2B88BC" w:rsidR="2EAC094C" w:rsidRDefault="2EAC094C" w:rsidP="2EAC094C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1C6F5A6" w14:textId="30A979E6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 xml:space="preserve">Talent </w:t>
      </w:r>
      <w:r w:rsidR="243D3623" w:rsidRPr="2EAC094C">
        <w:rPr>
          <w:rFonts w:ascii="Calibri" w:eastAsia="Calibri" w:hAnsi="Calibri" w:cs="Calibri"/>
          <w:lang w:val="en-GB"/>
        </w:rPr>
        <w:t>applying a 500 g load for 15 s at 5 equidistant points across the clad cross section.</w:t>
      </w:r>
    </w:p>
    <w:p w14:paraId="6F2D1A62" w14:textId="6B128B65" w:rsidR="243D3623" w:rsidRDefault="243D3623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Shot of the t</w:t>
      </w:r>
      <w:r w:rsidR="4F374F2E" w:rsidRPr="2EAC094C">
        <w:rPr>
          <w:rFonts w:ascii="Calibri" w:eastAsia="Calibri" w:hAnsi="Calibri" w:cs="Calibri"/>
          <w:lang w:val="en-GB"/>
        </w:rPr>
        <w:t>alent performing hardness indentation.</w:t>
      </w:r>
    </w:p>
    <w:p w14:paraId="3065AAEB" w14:textId="42B1B73A" w:rsidR="0B631E6B" w:rsidRDefault="0B631E6B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>Shot of spaced indentations on sample surface.</w:t>
      </w:r>
    </w:p>
    <w:p w14:paraId="7583C91B" w14:textId="522A08B4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SCREEN:</w:t>
      </w:r>
      <w:r w:rsidRPr="2EAC094C">
        <w:rPr>
          <w:rFonts w:ascii="Calibri" w:eastAsia="Calibri" w:hAnsi="Calibri" w:cs="Calibri"/>
          <w:lang w:val="en-GB"/>
        </w:rPr>
        <w:t xml:space="preserve"> Display hardness calculation results.</w:t>
      </w:r>
      <w:r>
        <w:br/>
      </w:r>
    </w:p>
    <w:p w14:paraId="4EA4AEA1" w14:textId="1D6CF38F" w:rsidR="53E9332E" w:rsidRDefault="53E9332E" w:rsidP="2EAC094C">
      <w:pPr>
        <w:pStyle w:val="ListParagraph"/>
        <w:numPr>
          <w:ilvl w:val="0"/>
          <w:numId w:val="3"/>
        </w:numPr>
        <w:jc w:val="both"/>
        <w:rPr>
          <w:rFonts w:cstheme="minorBidi"/>
          <w:b/>
          <w:bCs/>
        </w:rPr>
      </w:pPr>
      <w:r w:rsidRPr="2EAC094C">
        <w:rPr>
          <w:rFonts w:ascii="Calibri" w:eastAsia="Calibri" w:hAnsi="Calibri" w:cs="Calibri"/>
          <w:b/>
          <w:bCs/>
          <w:iCs w:val="0"/>
          <w:lang w:val="en-ZA"/>
        </w:rPr>
        <w:t>D</w:t>
      </w:r>
      <w:r w:rsidR="14F2B86D" w:rsidRPr="2EAC094C">
        <w:rPr>
          <w:rFonts w:ascii="Calibri" w:eastAsia="Calibri" w:hAnsi="Calibri" w:cs="Calibri"/>
          <w:b/>
          <w:bCs/>
          <w:iCs w:val="0"/>
          <w:lang w:val="en-ZA"/>
        </w:rPr>
        <w:t>ry Sliding Wear Testing</w:t>
      </w:r>
    </w:p>
    <w:p w14:paraId="660BCA3F" w14:textId="09625F1E" w:rsidR="2EAC094C" w:rsidRDefault="2EAC094C" w:rsidP="2EAC094C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</w:p>
    <w:p w14:paraId="581BD93F" w14:textId="0ECD29C2" w:rsidR="3998301B" w:rsidRPr="00042432" w:rsidRDefault="42E934C7" w:rsidP="0004243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>Keep a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 xml:space="preserve"> reciprocating ball on disc tribometer</w:t>
      </w:r>
      <w:r w:rsidR="19592659" w:rsidRPr="2EAC094C">
        <w:rPr>
          <w:rFonts w:ascii="Calibri" w:eastAsia="Calibri" w:hAnsi="Calibri" w:cs="Calibri"/>
          <w:color w:val="7030A0"/>
          <w:lang w:val="en-GB"/>
        </w:rPr>
        <w:t xml:space="preserve"> ready for testing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4F374F2E"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F374F2E" w:rsidRPr="2EAC094C">
        <w:rPr>
          <w:rFonts w:ascii="Calibri" w:eastAsia="Calibri" w:hAnsi="Calibri" w:cs="Calibri"/>
          <w:color w:val="7030A0"/>
          <w:lang w:val="en-GB"/>
        </w:rPr>
        <w:t>.</w:t>
      </w:r>
      <w:r w:rsidR="15981606" w:rsidRPr="2EAC094C">
        <w:rPr>
          <w:rFonts w:ascii="Calibri" w:eastAsia="Calibri" w:hAnsi="Calibri" w:cs="Calibri"/>
          <w:color w:val="7030A0"/>
          <w:lang w:val="en-GB"/>
        </w:rPr>
        <w:t xml:space="preserve"> Select a </w:t>
      </w:r>
      <w:r w:rsidR="00042432" w:rsidRPr="2EAC094C">
        <w:rPr>
          <w:rFonts w:ascii="Calibri" w:eastAsia="Calibri" w:hAnsi="Calibri" w:cs="Calibri"/>
          <w:color w:val="7030A0"/>
          <w:lang w:val="en-GB"/>
        </w:rPr>
        <w:t>6-millimeter</w:t>
      </w:r>
      <w:r w:rsidR="15981606" w:rsidRPr="2EAC094C">
        <w:rPr>
          <w:rFonts w:ascii="Calibri" w:eastAsia="Calibri" w:hAnsi="Calibri" w:cs="Calibri"/>
          <w:color w:val="7030A0"/>
          <w:lang w:val="en-GB"/>
        </w:rPr>
        <w:t xml:space="preserve"> diameter tungsten carbide counter body </w:t>
      </w:r>
      <w:r w:rsidR="15981606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5BBB6E" w:rsidRPr="2EAC094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5981606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5981606" w:rsidRPr="2EAC094C">
        <w:rPr>
          <w:rFonts w:ascii="Calibri" w:eastAsia="Calibri" w:hAnsi="Calibri" w:cs="Calibri"/>
          <w:color w:val="7030A0"/>
          <w:lang w:val="en-GB"/>
        </w:rPr>
        <w:t xml:space="preserve">. Apply a normal load of 15 newtons </w:t>
      </w:r>
      <w:r w:rsidR="15981606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598C6B8" w:rsidRPr="2EAC094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5981606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5981606" w:rsidRPr="2EAC094C">
        <w:rPr>
          <w:rFonts w:ascii="Calibri" w:eastAsia="Calibri" w:hAnsi="Calibri" w:cs="Calibri"/>
          <w:color w:val="7030A0"/>
          <w:lang w:val="en-GB"/>
        </w:rPr>
        <w:t xml:space="preserve">. Set the sliding speed to 0.1 meter per second </w:t>
      </w:r>
      <w:r w:rsidR="15981606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6BC0D38" w:rsidRPr="2EAC094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15981606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5981606" w:rsidRPr="2EAC094C">
        <w:rPr>
          <w:rFonts w:ascii="Calibri" w:eastAsia="Calibri" w:hAnsi="Calibri" w:cs="Calibri"/>
          <w:color w:val="7030A0"/>
          <w:lang w:val="en-GB"/>
        </w:rPr>
        <w:t xml:space="preserve">. Maintain a wear track radius of 5 millimeters </w:t>
      </w:r>
      <w:r w:rsidR="15981606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5C77A99" w:rsidRPr="2EAC094C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15981606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5981606" w:rsidRPr="2EAC094C">
        <w:rPr>
          <w:rFonts w:ascii="Calibri" w:eastAsia="Calibri" w:hAnsi="Calibri" w:cs="Calibri"/>
          <w:color w:val="7030A0"/>
          <w:lang w:val="en-GB"/>
        </w:rPr>
        <w:t>.</w:t>
      </w:r>
      <w:r w:rsidR="3998301B">
        <w:br/>
      </w:r>
    </w:p>
    <w:p w14:paraId="5993DC8F" w14:textId="040F663E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 xml:space="preserve">Talent </w:t>
      </w:r>
      <w:r w:rsidR="25A5D8B7" w:rsidRPr="2EAC094C">
        <w:rPr>
          <w:rFonts w:ascii="Calibri" w:eastAsia="Calibri" w:hAnsi="Calibri" w:cs="Calibri"/>
          <w:lang w:val="en-GB"/>
        </w:rPr>
        <w:t>switching on the</w:t>
      </w:r>
      <w:r w:rsidRPr="2EAC094C">
        <w:rPr>
          <w:rFonts w:ascii="Calibri" w:eastAsia="Calibri" w:hAnsi="Calibri" w:cs="Calibri"/>
          <w:lang w:val="en-GB"/>
        </w:rPr>
        <w:t xml:space="preserve"> tribometer</w:t>
      </w:r>
      <w:r w:rsidR="03081970" w:rsidRPr="2EAC094C">
        <w:rPr>
          <w:rFonts w:ascii="Calibri" w:eastAsia="Calibri" w:hAnsi="Calibri" w:cs="Calibri"/>
          <w:lang w:val="en-GB"/>
        </w:rPr>
        <w:t xml:space="preserve"> and its </w:t>
      </w:r>
      <w:r w:rsidR="54ADCBF0" w:rsidRPr="2EAC094C">
        <w:rPr>
          <w:rFonts w:ascii="Calibri" w:eastAsia="Calibri" w:hAnsi="Calibri" w:cs="Calibri"/>
          <w:lang w:val="en-GB"/>
        </w:rPr>
        <w:t>accessories</w:t>
      </w:r>
      <w:r w:rsidRPr="2EAC094C">
        <w:rPr>
          <w:rFonts w:ascii="Calibri" w:eastAsia="Calibri" w:hAnsi="Calibri" w:cs="Calibri"/>
          <w:lang w:val="en-GB"/>
        </w:rPr>
        <w:t>.</w:t>
      </w:r>
    </w:p>
    <w:p w14:paraId="07FD7826" w14:textId="6E36DEF2" w:rsidR="3C2560A0" w:rsidRDefault="3C2560A0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color w:val="auto"/>
          <w:highlight w:val="yellow"/>
          <w:lang w:val="en-GB"/>
        </w:rPr>
        <w:t>SCREEN:</w:t>
      </w:r>
      <w:r w:rsidRPr="2EAC094C">
        <w:rPr>
          <w:rFonts w:ascii="Calibri" w:eastAsia="Calibri" w:hAnsi="Calibri" w:cs="Calibri"/>
          <w:color w:val="auto"/>
          <w:lang w:val="en-GB"/>
        </w:rPr>
        <w:t xml:space="preserve"> </w:t>
      </w:r>
      <w:r w:rsidR="4F374F2E" w:rsidRPr="2EAC094C">
        <w:rPr>
          <w:rFonts w:ascii="Calibri" w:eastAsia="Calibri" w:hAnsi="Calibri" w:cs="Calibri"/>
          <w:lang w:val="en-GB"/>
        </w:rPr>
        <w:t xml:space="preserve">Talent </w:t>
      </w:r>
      <w:r w:rsidR="75466440" w:rsidRPr="2EAC094C">
        <w:rPr>
          <w:rFonts w:ascii="Calibri" w:eastAsia="Calibri" w:hAnsi="Calibri" w:cs="Calibri"/>
          <w:lang w:val="en-GB"/>
        </w:rPr>
        <w:t>selecting a 6 mm diameter tungsten carbide counter body.</w:t>
      </w:r>
    </w:p>
    <w:p w14:paraId="02D8D01E" w14:textId="403A1CDC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lang w:val="en-GB"/>
        </w:rPr>
        <w:t xml:space="preserve">Talent </w:t>
      </w:r>
      <w:r w:rsidR="3104B69A" w:rsidRPr="2EAC094C">
        <w:rPr>
          <w:rFonts w:ascii="Calibri" w:eastAsia="Calibri" w:hAnsi="Calibri" w:cs="Calibri"/>
          <w:lang w:val="en-GB"/>
        </w:rPr>
        <w:t>applying a normal load of 15 N</w:t>
      </w:r>
      <w:r w:rsidRPr="2EAC094C">
        <w:rPr>
          <w:rFonts w:ascii="Calibri" w:eastAsia="Calibri" w:hAnsi="Calibri" w:cs="Calibri"/>
          <w:lang w:val="en-GB"/>
        </w:rPr>
        <w:t>.</w:t>
      </w:r>
    </w:p>
    <w:p w14:paraId="5FFF6311" w14:textId="22538851" w:rsidR="50139A55" w:rsidRDefault="50139A55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color w:val="auto"/>
          <w:highlight w:val="yellow"/>
          <w:lang w:val="en-GB"/>
        </w:rPr>
        <w:t>SCREEN:</w:t>
      </w:r>
      <w:r w:rsidRPr="2EAC094C">
        <w:rPr>
          <w:rFonts w:ascii="Calibri" w:eastAsia="Calibri" w:hAnsi="Calibri" w:cs="Calibri"/>
          <w:color w:val="auto"/>
          <w:lang w:val="en-GB"/>
        </w:rPr>
        <w:t xml:space="preserve"> Show </w:t>
      </w:r>
      <w:r w:rsidR="1EEE1B58" w:rsidRPr="2EAC094C">
        <w:rPr>
          <w:rFonts w:ascii="Calibri" w:eastAsia="Calibri" w:hAnsi="Calibri" w:cs="Calibri"/>
          <w:color w:val="auto"/>
          <w:lang w:val="en-GB"/>
        </w:rPr>
        <w:t xml:space="preserve">the sliding speed </w:t>
      </w:r>
      <w:r w:rsidR="22E44F80" w:rsidRPr="2EAC094C">
        <w:rPr>
          <w:rFonts w:ascii="Calibri" w:eastAsia="Calibri" w:hAnsi="Calibri" w:cs="Calibri"/>
          <w:color w:val="auto"/>
          <w:lang w:val="en-GB"/>
        </w:rPr>
        <w:t xml:space="preserve">being set </w:t>
      </w:r>
      <w:r w:rsidR="1EEE1B58" w:rsidRPr="2EAC094C">
        <w:rPr>
          <w:rFonts w:ascii="Calibri" w:eastAsia="Calibri" w:hAnsi="Calibri" w:cs="Calibri"/>
          <w:color w:val="auto"/>
          <w:lang w:val="en-GB"/>
        </w:rPr>
        <w:t>to 0.1 m/s</w:t>
      </w:r>
      <w:r w:rsidR="4F374F2E" w:rsidRPr="2EAC094C">
        <w:rPr>
          <w:rFonts w:ascii="Calibri" w:eastAsia="Calibri" w:hAnsi="Calibri" w:cs="Calibri"/>
          <w:color w:val="auto"/>
          <w:lang w:val="en-GB"/>
        </w:rPr>
        <w:t>.</w:t>
      </w:r>
    </w:p>
    <w:p w14:paraId="3A80B5AB" w14:textId="24E94FA9" w:rsidR="6F238157" w:rsidRDefault="6F238157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SCREEN:</w:t>
      </w:r>
      <w:r w:rsidRPr="2EAC094C">
        <w:rPr>
          <w:rFonts w:ascii="Calibri" w:eastAsia="Calibri" w:hAnsi="Calibri" w:cs="Calibri"/>
          <w:lang w:val="en-GB"/>
        </w:rPr>
        <w:t xml:space="preserve"> Setting and checking a</w:t>
      </w:r>
      <w:r w:rsidR="4F374F2E" w:rsidRPr="2EAC094C">
        <w:rPr>
          <w:rFonts w:ascii="Calibri" w:eastAsia="Calibri" w:hAnsi="Calibri" w:cs="Calibri"/>
          <w:lang w:val="en-GB"/>
        </w:rPr>
        <w:t xml:space="preserve"> wear track radius</w:t>
      </w:r>
      <w:r w:rsidR="71D1A7E6" w:rsidRPr="2EAC094C">
        <w:rPr>
          <w:rFonts w:ascii="Calibri" w:eastAsia="Calibri" w:hAnsi="Calibri" w:cs="Calibri"/>
          <w:lang w:val="en-GB"/>
        </w:rPr>
        <w:t xml:space="preserve"> of 5mm</w:t>
      </w:r>
      <w:r w:rsidR="4F374F2E" w:rsidRPr="2EAC094C">
        <w:rPr>
          <w:rFonts w:ascii="Calibri" w:eastAsia="Calibri" w:hAnsi="Calibri" w:cs="Calibri"/>
          <w:lang w:val="en-GB"/>
        </w:rPr>
        <w:t>.</w:t>
      </w:r>
      <w:r>
        <w:br/>
      </w:r>
    </w:p>
    <w:p w14:paraId="577823A5" w14:textId="7F6753D0" w:rsidR="4F374F2E" w:rsidRDefault="4F374F2E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>Conduct the test for a total sliding distance of 1000 meters under dry conditions at room temperature</w:t>
      </w:r>
      <w:r w:rsidR="558E30CD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558E30CD"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58E30CD" w:rsidRPr="2EAC094C">
        <w:rPr>
          <w:rFonts w:ascii="Calibri" w:eastAsia="Calibri" w:hAnsi="Calibri" w:cs="Calibri"/>
          <w:color w:val="7030A0"/>
          <w:lang w:val="en-GB"/>
        </w:rPr>
        <w:t xml:space="preserve">. </w:t>
      </w:r>
      <w:r w:rsidRPr="2EAC094C">
        <w:rPr>
          <w:rFonts w:ascii="Calibri" w:eastAsia="Calibri" w:hAnsi="Calibri" w:cs="Calibri"/>
          <w:color w:val="7030A0"/>
          <w:lang w:val="en-GB"/>
        </w:rPr>
        <w:t xml:space="preserve">Record the coefficient of friction continuously during testing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A321EC3" w:rsidRPr="2EAC094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EAC094C">
        <w:rPr>
          <w:rFonts w:ascii="Calibri" w:eastAsia="Calibri" w:hAnsi="Calibri" w:cs="Calibri"/>
          <w:color w:val="7030A0"/>
          <w:lang w:val="en-GB"/>
        </w:rPr>
        <w:t>.</w:t>
      </w:r>
      <w:r w:rsidR="653475C6" w:rsidRPr="2EAC094C">
        <w:rPr>
          <w:rFonts w:ascii="Calibri" w:eastAsia="Calibri" w:hAnsi="Calibri" w:cs="Calibri"/>
          <w:color w:val="7030A0"/>
          <w:lang w:val="en-GB"/>
        </w:rPr>
        <w:t xml:space="preserve"> Measure wear track dimensions using scanning electron microscopy</w:t>
      </w:r>
      <w:r w:rsidR="5359ADD7" w:rsidRPr="2EAC094C">
        <w:rPr>
          <w:rFonts w:ascii="Calibri" w:eastAsia="Calibri" w:hAnsi="Calibri" w:cs="Calibri"/>
          <w:color w:val="7030A0"/>
          <w:lang w:val="en-GB"/>
        </w:rPr>
        <w:t xml:space="preserve"> </w:t>
      </w:r>
      <w:r w:rsidR="5359ADD7" w:rsidRPr="2EAC094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53475C6" w:rsidRPr="2EAC094C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53475C6" w:rsidRPr="2EAC094C">
        <w:rPr>
          <w:rFonts w:ascii="Calibri" w:eastAsia="Calibri" w:hAnsi="Calibri" w:cs="Calibri"/>
          <w:color w:val="7030A0"/>
          <w:lang w:val="en-GB"/>
        </w:rPr>
        <w:t xml:space="preserve">and surface profilometry </w:t>
      </w:r>
      <w:r w:rsidR="653475C6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33D5536" w:rsidRPr="2EAC094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53475C6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53475C6" w:rsidRPr="2EAC094C">
        <w:rPr>
          <w:rFonts w:ascii="Calibri" w:eastAsia="Calibri" w:hAnsi="Calibri" w:cs="Calibri"/>
          <w:color w:val="7030A0"/>
          <w:lang w:val="en-GB"/>
        </w:rPr>
        <w:t xml:space="preserve">. Calculate wear volume and wear rate using geometric relations </w:t>
      </w:r>
      <w:r w:rsidR="653475C6"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442C8B" w:rsidRPr="2EAC094C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653475C6"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53475C6" w:rsidRPr="2EAC094C">
        <w:rPr>
          <w:rFonts w:ascii="Calibri" w:eastAsia="Calibri" w:hAnsi="Calibri" w:cs="Calibri"/>
          <w:color w:val="7030A0"/>
          <w:lang w:val="en-GB"/>
        </w:rPr>
        <w:t>.</w:t>
      </w:r>
    </w:p>
    <w:p w14:paraId="24015CDC" w14:textId="19A7F09B" w:rsidR="2EAC094C" w:rsidRDefault="2EAC094C" w:rsidP="2EAC094C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DD8CD80" w14:textId="1D38409F" w:rsidR="070F3CA9" w:rsidRDefault="070F3CA9" w:rsidP="2EAC094C">
      <w:pPr>
        <w:pStyle w:val="ListParagraph"/>
        <w:numPr>
          <w:ilvl w:val="2"/>
          <w:numId w:val="3"/>
        </w:numPr>
        <w:jc w:val="both"/>
        <w:rPr>
          <w:lang w:val="en-GB"/>
        </w:rPr>
      </w:pPr>
      <w:r w:rsidRPr="2EAC094C">
        <w:rPr>
          <w:lang w:val="en-GB"/>
        </w:rPr>
        <w:t>Talent conducting the test for a total sliding distance of 1000 meters under dry conditions at RT.</w:t>
      </w:r>
    </w:p>
    <w:p w14:paraId="1E96F014" w14:textId="254C971B" w:rsidR="070F3CA9" w:rsidRDefault="070F3CA9" w:rsidP="2EAC094C">
      <w:pPr>
        <w:pStyle w:val="ListParagraph"/>
        <w:numPr>
          <w:ilvl w:val="2"/>
          <w:numId w:val="3"/>
        </w:numPr>
        <w:jc w:val="both"/>
        <w:rPr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SCREEN:</w:t>
      </w:r>
      <w:r w:rsidRPr="2EAC094C">
        <w:rPr>
          <w:rFonts w:ascii="Calibri" w:eastAsia="Calibri" w:hAnsi="Calibri" w:cs="Calibri"/>
          <w:lang w:val="en-GB"/>
        </w:rPr>
        <w:t xml:space="preserve"> Display </w:t>
      </w:r>
      <w:r w:rsidRPr="2EAC094C">
        <w:rPr>
          <w:lang w:val="en-GB"/>
        </w:rPr>
        <w:t>the coefficient of friction being recorded continuously during the test.</w:t>
      </w:r>
    </w:p>
    <w:p w14:paraId="2C37C258" w14:textId="2D601777" w:rsidR="75154B3D" w:rsidRDefault="75154B3D" w:rsidP="2EAC094C">
      <w:pPr>
        <w:pStyle w:val="ListParagraph"/>
        <w:numPr>
          <w:ilvl w:val="2"/>
          <w:numId w:val="3"/>
        </w:numPr>
        <w:jc w:val="both"/>
        <w:rPr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SCREEN:</w:t>
      </w:r>
      <w:r w:rsidRPr="2EAC094C">
        <w:rPr>
          <w:rFonts w:ascii="Calibri" w:eastAsia="Calibri" w:hAnsi="Calibri" w:cs="Calibri"/>
          <w:lang w:val="en-GB"/>
        </w:rPr>
        <w:t xml:space="preserve"> Display </w:t>
      </w:r>
      <w:r w:rsidRPr="2EAC094C">
        <w:rPr>
          <w:lang w:val="en-GB"/>
        </w:rPr>
        <w:t>the wear track dimensions being measured using scanning electron microscopy.</w:t>
      </w:r>
    </w:p>
    <w:p w14:paraId="39405AFC" w14:textId="4952E5FC" w:rsidR="75154B3D" w:rsidRDefault="75154B3D" w:rsidP="2EAC094C">
      <w:pPr>
        <w:pStyle w:val="ListParagraph"/>
        <w:numPr>
          <w:ilvl w:val="2"/>
          <w:numId w:val="3"/>
        </w:numPr>
        <w:jc w:val="both"/>
        <w:rPr>
          <w:color w:val="auto"/>
          <w:lang w:val="en-GB"/>
        </w:rPr>
      </w:pPr>
      <w:r w:rsidRPr="2EAC094C">
        <w:rPr>
          <w:rFonts w:ascii="Calibri" w:eastAsia="Calibri" w:hAnsi="Calibri" w:cs="Calibri"/>
          <w:color w:val="auto"/>
          <w:highlight w:val="yellow"/>
          <w:lang w:val="en-GB"/>
        </w:rPr>
        <w:t>SCREEN:</w:t>
      </w:r>
      <w:r w:rsidRPr="2EAC094C">
        <w:rPr>
          <w:rFonts w:ascii="Calibri" w:eastAsia="Calibri" w:hAnsi="Calibri" w:cs="Calibri"/>
          <w:color w:val="auto"/>
          <w:lang w:val="en-GB"/>
        </w:rPr>
        <w:t xml:space="preserve">  Display </w:t>
      </w:r>
      <w:r w:rsidRPr="2EAC094C">
        <w:rPr>
          <w:color w:val="auto"/>
          <w:lang w:val="en-GB"/>
        </w:rPr>
        <w:t xml:space="preserve">the wear track dimensions being measured using </w:t>
      </w:r>
      <w:r w:rsidRPr="2EAC094C">
        <w:rPr>
          <w:rFonts w:ascii="Calibri" w:eastAsia="Calibri" w:hAnsi="Calibri" w:cs="Calibri"/>
          <w:color w:val="auto"/>
          <w:lang w:val="en-GB"/>
        </w:rPr>
        <w:t>surface profilometry</w:t>
      </w:r>
      <w:r w:rsidRPr="2EAC094C">
        <w:rPr>
          <w:color w:val="auto"/>
          <w:lang w:val="en-GB"/>
        </w:rPr>
        <w:t>.</w:t>
      </w:r>
    </w:p>
    <w:p w14:paraId="179F925E" w14:textId="4BD32849" w:rsidR="4F374F2E" w:rsidRDefault="4F374F2E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EAC094C">
        <w:rPr>
          <w:rFonts w:ascii="Calibri" w:eastAsia="Calibri" w:hAnsi="Calibri" w:cs="Calibri"/>
          <w:highlight w:val="yellow"/>
          <w:lang w:val="en-GB"/>
        </w:rPr>
        <w:t>SCREEN:</w:t>
      </w:r>
      <w:r w:rsidRPr="2EAC094C">
        <w:rPr>
          <w:rFonts w:ascii="Calibri" w:eastAsia="Calibri" w:hAnsi="Calibri" w:cs="Calibri"/>
          <w:lang w:val="en-GB"/>
        </w:rPr>
        <w:t xml:space="preserve"> Display wear calculation results.</w:t>
      </w:r>
      <w:r>
        <w:br/>
      </w:r>
    </w:p>
    <w:p w14:paraId="14AC6776" w14:textId="5DAF399A" w:rsidR="001E0433" w:rsidRPr="00B07A3B" w:rsidRDefault="001E0433" w:rsidP="1DC5E66E">
      <w:r>
        <w:br w:type="page"/>
      </w:r>
    </w:p>
    <w:p w14:paraId="26AB8A38" w14:textId="383D81F8" w:rsidR="001E0433" w:rsidRPr="00581888" w:rsidRDefault="507D4502" w:rsidP="00581888">
      <w:pPr>
        <w:pStyle w:val="Heading1"/>
        <w:rPr>
          <w:rFonts w:cstheme="minorBidi"/>
        </w:rPr>
      </w:pPr>
      <w:r w:rsidRPr="1DC5E66E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36A358" w14:textId="641FCE00" w:rsidR="66C40E33" w:rsidRDefault="66C40E33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 xml:space="preserve">At 1400 watt, the detected phases included titanium, titanium nitride, carbon-containing phases, and additional titanium compounds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EAC094C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1AA69B78" w14:textId="5C7C3276" w:rsidR="66C40E33" w:rsidRDefault="66C40E33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EAC094C">
        <w:rPr>
          <w:rFonts w:ascii="Calibri" w:eastAsia="Calibri" w:hAnsi="Calibri" w:cs="Calibri"/>
        </w:rPr>
        <w:t xml:space="preserve">LAB MEDIA: Figure 5. </w:t>
      </w:r>
      <w:r w:rsidRPr="2EAC094C">
        <w:rPr>
          <w:rFonts w:ascii="Calibri" w:eastAsia="Calibri" w:hAnsi="Calibri" w:cs="Calibri"/>
          <w:i/>
          <w:color w:val="0C30F7"/>
        </w:rPr>
        <w:t xml:space="preserve">Video editor: Show the full X-ray diffraction pattern and highlight </w:t>
      </w:r>
      <w:r w:rsidR="0ECD9F35" w:rsidRPr="2EAC094C">
        <w:rPr>
          <w:rFonts w:ascii="Calibri" w:eastAsia="Calibri" w:hAnsi="Calibri" w:cs="Calibri"/>
          <w:i/>
          <w:color w:val="0C30F7"/>
        </w:rPr>
        <w:t xml:space="preserve">all </w:t>
      </w:r>
      <w:r w:rsidRPr="2EAC094C">
        <w:rPr>
          <w:rFonts w:ascii="Calibri" w:eastAsia="Calibri" w:hAnsi="Calibri" w:cs="Calibri"/>
          <w:i/>
          <w:color w:val="0C30F7"/>
        </w:rPr>
        <w:t>the labeled peaks across the grap</w:t>
      </w:r>
      <w:r w:rsidR="37517311" w:rsidRPr="2EAC094C">
        <w:rPr>
          <w:rFonts w:ascii="Calibri" w:eastAsia="Calibri" w:hAnsi="Calibri" w:cs="Calibri"/>
          <w:i/>
          <w:color w:val="0C30F7"/>
        </w:rPr>
        <w:t>h</w:t>
      </w:r>
      <w:r>
        <w:br/>
      </w:r>
    </w:p>
    <w:p w14:paraId="3E937CAA" w14:textId="25BC0036" w:rsidR="66C40E33" w:rsidRDefault="66C40E33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EAC094C">
        <w:rPr>
          <w:rFonts w:ascii="Calibri" w:eastAsia="Calibri" w:hAnsi="Calibri" w:cs="Calibri"/>
          <w:color w:val="7030A0"/>
          <w:lang w:val="en-GB"/>
        </w:rPr>
        <w:t xml:space="preserve">At 2000 watt, the detected phases included titanium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EAC094C">
        <w:rPr>
          <w:rFonts w:ascii="Calibri" w:eastAsia="Calibri" w:hAnsi="Calibri" w:cs="Calibri"/>
          <w:color w:val="7030A0"/>
          <w:lang w:val="en-GB"/>
        </w:rPr>
        <w:t xml:space="preserve">, titanium nitride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EAC094C">
        <w:rPr>
          <w:rFonts w:ascii="Calibri" w:eastAsia="Calibri" w:hAnsi="Calibri" w:cs="Calibri"/>
          <w:color w:val="7030A0"/>
          <w:lang w:val="en-GB"/>
        </w:rPr>
        <w:t xml:space="preserve">, boron nitride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2EAC094C">
        <w:rPr>
          <w:rFonts w:ascii="Calibri" w:eastAsia="Calibri" w:hAnsi="Calibri" w:cs="Calibri"/>
          <w:color w:val="7030A0"/>
          <w:lang w:val="en-GB"/>
        </w:rPr>
        <w:t xml:space="preserve">, and nitrogen-containing phases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2EAC094C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843AB71" w14:textId="2DB8E233" w:rsidR="66C40E33" w:rsidRDefault="66C40E33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EAC094C">
        <w:rPr>
          <w:rFonts w:ascii="Calibri" w:eastAsia="Calibri" w:hAnsi="Calibri" w:cs="Calibri"/>
        </w:rPr>
        <w:t xml:space="preserve">LAB MEDIA: Figure 6. </w:t>
      </w:r>
      <w:r w:rsidRPr="2EAC094C">
        <w:rPr>
          <w:rFonts w:ascii="Calibri" w:eastAsia="Calibri" w:hAnsi="Calibri" w:cs="Calibri"/>
          <w:i/>
          <w:color w:val="0C30F7"/>
        </w:rPr>
        <w:t xml:space="preserve">Video editor: </w:t>
      </w:r>
      <w:r w:rsidR="1733914B" w:rsidRPr="2EAC094C">
        <w:rPr>
          <w:rFonts w:ascii="Calibri" w:eastAsia="Calibri" w:hAnsi="Calibri" w:cs="Calibri"/>
          <w:i/>
          <w:color w:val="0C30F7"/>
        </w:rPr>
        <w:t>Highlight the “Titanium-beta” label in the phase list on the left side of the graph, and emphasize the corresponding colored section in the pie chart at the top right.</w:t>
      </w:r>
    </w:p>
    <w:p w14:paraId="44E5BE95" w14:textId="5D2964F2" w:rsidR="66C40E33" w:rsidRDefault="66C40E33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EAC094C">
        <w:rPr>
          <w:rFonts w:ascii="Calibri" w:eastAsia="Calibri" w:hAnsi="Calibri" w:cs="Calibri"/>
        </w:rPr>
        <w:t xml:space="preserve">LAB MEDIA: Figure 6. </w:t>
      </w:r>
      <w:r w:rsidRPr="2EAC094C">
        <w:rPr>
          <w:rFonts w:ascii="Calibri" w:eastAsia="Calibri" w:hAnsi="Calibri" w:cs="Calibri"/>
          <w:i/>
          <w:color w:val="0C30F7"/>
        </w:rPr>
        <w:t xml:space="preserve">Video editor: Highlight the label “Titanium nitride (2/1)” in the phase list on the left side of the </w:t>
      </w:r>
      <w:r w:rsidR="6AC36608" w:rsidRPr="2EAC094C">
        <w:rPr>
          <w:rFonts w:ascii="Calibri" w:eastAsia="Calibri" w:hAnsi="Calibri" w:cs="Calibri"/>
          <w:i/>
          <w:color w:val="0C30F7"/>
        </w:rPr>
        <w:t>graph and</w:t>
      </w:r>
      <w:r w:rsidR="4C75CBE2" w:rsidRPr="2EAC094C">
        <w:rPr>
          <w:rFonts w:ascii="Calibri" w:eastAsia="Calibri" w:hAnsi="Calibri" w:cs="Calibri"/>
          <w:i/>
          <w:color w:val="0C30F7"/>
        </w:rPr>
        <w:t xml:space="preserve"> emphasize the </w:t>
      </w:r>
      <w:r w:rsidR="6FFB9FA2" w:rsidRPr="2EAC094C">
        <w:rPr>
          <w:rFonts w:ascii="Calibri" w:eastAsia="Calibri" w:hAnsi="Calibri" w:cs="Calibri"/>
          <w:i/>
          <w:color w:val="0C30F7"/>
        </w:rPr>
        <w:t>corresponding-colored</w:t>
      </w:r>
      <w:r w:rsidR="4C75CBE2" w:rsidRPr="2EAC094C">
        <w:rPr>
          <w:rFonts w:ascii="Calibri" w:eastAsia="Calibri" w:hAnsi="Calibri" w:cs="Calibri"/>
          <w:i/>
          <w:color w:val="0C30F7"/>
        </w:rPr>
        <w:t xml:space="preserve"> section in the pie chart at the top right.</w:t>
      </w:r>
    </w:p>
    <w:p w14:paraId="6C1410A8" w14:textId="3BE11240" w:rsidR="66C40E33" w:rsidRDefault="66C40E33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EAC094C">
        <w:rPr>
          <w:rFonts w:ascii="Calibri" w:eastAsia="Calibri" w:hAnsi="Calibri" w:cs="Calibri"/>
        </w:rPr>
        <w:t xml:space="preserve">LAB MEDIA: Figure 6. </w:t>
      </w:r>
      <w:r w:rsidRPr="2EAC094C">
        <w:rPr>
          <w:rFonts w:ascii="Calibri" w:eastAsia="Calibri" w:hAnsi="Calibri" w:cs="Calibri"/>
          <w:i/>
          <w:color w:val="0C30F7"/>
        </w:rPr>
        <w:t xml:space="preserve">Video editor: Highlight the label “boron nitride” in the phase list on the left side of the </w:t>
      </w:r>
      <w:r w:rsidR="2A2FB946" w:rsidRPr="2EAC094C">
        <w:rPr>
          <w:rFonts w:ascii="Calibri" w:eastAsia="Calibri" w:hAnsi="Calibri" w:cs="Calibri"/>
          <w:i/>
          <w:color w:val="0C30F7"/>
        </w:rPr>
        <w:t>graph and</w:t>
      </w:r>
      <w:r w:rsidR="02A5E6D6" w:rsidRPr="2EAC094C">
        <w:rPr>
          <w:rFonts w:ascii="Calibri" w:eastAsia="Calibri" w:hAnsi="Calibri" w:cs="Calibri"/>
          <w:i/>
          <w:color w:val="0C30F7"/>
        </w:rPr>
        <w:t xml:space="preserve"> emphasize the </w:t>
      </w:r>
      <w:r w:rsidR="34F68B8F" w:rsidRPr="2EAC094C">
        <w:rPr>
          <w:rFonts w:ascii="Calibri" w:eastAsia="Calibri" w:hAnsi="Calibri" w:cs="Calibri"/>
          <w:i/>
          <w:color w:val="0C30F7"/>
        </w:rPr>
        <w:t>corresponding-colored</w:t>
      </w:r>
      <w:r w:rsidR="02A5E6D6" w:rsidRPr="2EAC094C">
        <w:rPr>
          <w:rFonts w:ascii="Calibri" w:eastAsia="Calibri" w:hAnsi="Calibri" w:cs="Calibri"/>
          <w:i/>
          <w:color w:val="0C30F7"/>
        </w:rPr>
        <w:t xml:space="preserve"> section in the pie chart at the top right.</w:t>
      </w:r>
    </w:p>
    <w:p w14:paraId="17993CAB" w14:textId="22487C04" w:rsidR="66C40E33" w:rsidRDefault="66C40E33" w:rsidP="2EAC094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EAC094C">
        <w:rPr>
          <w:rFonts w:ascii="Calibri" w:eastAsia="Calibri" w:hAnsi="Calibri" w:cs="Calibri"/>
        </w:rPr>
        <w:t xml:space="preserve">LAB MEDIA: Figure 6. </w:t>
      </w:r>
      <w:r w:rsidRPr="2EAC094C">
        <w:rPr>
          <w:rFonts w:ascii="Calibri" w:eastAsia="Calibri" w:hAnsi="Calibri" w:cs="Calibri"/>
          <w:i/>
          <w:color w:val="0C30F7"/>
        </w:rPr>
        <w:t xml:space="preserve">Video editor: Highlight the label “Nitrogen” in the phase list on the left side of the </w:t>
      </w:r>
      <w:r w:rsidR="08E0F61D" w:rsidRPr="2EAC094C">
        <w:rPr>
          <w:rFonts w:ascii="Calibri" w:eastAsia="Calibri" w:hAnsi="Calibri" w:cs="Calibri"/>
          <w:i/>
          <w:color w:val="0C30F7"/>
        </w:rPr>
        <w:t>graph and</w:t>
      </w:r>
      <w:r w:rsidR="1F83049A" w:rsidRPr="2EAC094C">
        <w:rPr>
          <w:rFonts w:ascii="Calibri" w:eastAsia="Calibri" w:hAnsi="Calibri" w:cs="Calibri"/>
          <w:i/>
          <w:color w:val="0C30F7"/>
        </w:rPr>
        <w:t xml:space="preserve"> emphasize the </w:t>
      </w:r>
      <w:r w:rsidR="51A21C67" w:rsidRPr="2EAC094C">
        <w:rPr>
          <w:rFonts w:ascii="Calibri" w:eastAsia="Calibri" w:hAnsi="Calibri" w:cs="Calibri"/>
          <w:i/>
          <w:color w:val="0C30F7"/>
        </w:rPr>
        <w:t>corresponding-colored</w:t>
      </w:r>
      <w:r w:rsidR="1F83049A" w:rsidRPr="2EAC094C">
        <w:rPr>
          <w:rFonts w:ascii="Calibri" w:eastAsia="Calibri" w:hAnsi="Calibri" w:cs="Calibri"/>
          <w:i/>
          <w:color w:val="0C30F7"/>
        </w:rPr>
        <w:t xml:space="preserve"> section in the pie chart at the top right.</w:t>
      </w:r>
    </w:p>
    <w:p w14:paraId="18D5B10B" w14:textId="0A2B0F95" w:rsidR="2EAC094C" w:rsidRDefault="2EAC094C" w:rsidP="2EAC094C">
      <w:pPr>
        <w:ind w:left="1440"/>
        <w:jc w:val="both"/>
        <w:rPr>
          <w:rFonts w:ascii="Calibri" w:eastAsia="Calibri" w:hAnsi="Calibri" w:cs="Calibri"/>
        </w:rPr>
      </w:pPr>
    </w:p>
    <w:p w14:paraId="73DD32DF" w14:textId="5C7E8D49" w:rsidR="66C40E33" w:rsidRDefault="66C40E33" w:rsidP="2EAC094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EAC094C">
        <w:rPr>
          <w:rFonts w:ascii="Calibri" w:eastAsia="Calibri" w:hAnsi="Calibri" w:cs="Calibri"/>
          <w:color w:val="7030A0"/>
          <w:lang w:val="en-GB"/>
        </w:rPr>
        <w:t xml:space="preserve">Scanning electron microscopy images showed wear scar morphology with material removal features along the sliding direction 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2FAB6DD" w:rsidRPr="2EAC094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2EAC094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EAC094C">
        <w:rPr>
          <w:rFonts w:ascii="Calibri" w:eastAsia="Calibri" w:hAnsi="Calibri" w:cs="Calibri"/>
          <w:color w:val="7030A0"/>
          <w:lang w:val="en-GB"/>
        </w:rPr>
        <w:t>.</w:t>
      </w:r>
    </w:p>
    <w:p w14:paraId="00E4DD89" w14:textId="4B7774DB" w:rsidR="00AD3B41" w:rsidRPr="00505F0C" w:rsidRDefault="66C40E33" w:rsidP="00505F0C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sz w:val="22"/>
          <w:szCs w:val="22"/>
        </w:rPr>
      </w:pPr>
      <w:r w:rsidRPr="00505F0C">
        <w:rPr>
          <w:rFonts w:ascii="Calibri" w:eastAsia="Calibri" w:hAnsi="Calibri" w:cs="Calibri"/>
        </w:rPr>
        <w:t xml:space="preserve">LAB MEDIA: Figure 7. </w:t>
      </w:r>
      <w:r w:rsidRPr="00505F0C">
        <w:rPr>
          <w:rFonts w:ascii="Calibri" w:eastAsia="Calibri" w:hAnsi="Calibri" w:cs="Calibri"/>
          <w:i/>
          <w:color w:val="1811F2"/>
        </w:rPr>
        <w:t>Video editor: Zoom in on the central worn region and highlight the long groove-like marks running in one direction across the surface</w:t>
      </w:r>
      <w:r w:rsidR="00505F0C" w:rsidRPr="00505F0C">
        <w:rPr>
          <w:rFonts w:ascii="Calibri" w:eastAsia="Calibri" w:hAnsi="Calibri" w:cs="Calibri"/>
          <w:i/>
          <w:color w:val="1811F2"/>
        </w:rPr>
        <w:br/>
      </w:r>
    </w:p>
    <w:sectPr w:rsidR="00AD3B41" w:rsidRPr="00505F0C" w:rsidSect="00BA553A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eepthi Das" w:date="2026-04-16T14:46:00Z" w:initials="DD">
    <w:p w14:paraId="46CDA839" w14:textId="77777777" w:rsidR="003541C8" w:rsidRDefault="003541C8" w:rsidP="003541C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If all details are correct please click on the check box.</w:t>
      </w:r>
    </w:p>
  </w:comment>
  <w:comment w:id="2" w:author="Deepthi Das" w:date="2026-04-16T14:27:00Z" w:initials="DD">
    <w:p w14:paraId="7EB75553" w14:textId="12644482" w:rsidR="00A66636" w:rsidRDefault="00A66636" w:rsidP="00A66636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Changed this to yes and added the SCOPE shots. Please verify.</w:t>
      </w:r>
    </w:p>
  </w:comment>
  <w:comment w:id="3" w:author="Deepthi Das" w:date="2026-04-16T14:31:00Z" w:initials="DD">
    <w:p w14:paraId="0868B565" w14:textId="77777777" w:rsidR="00643DDA" w:rsidRDefault="00643DDA" w:rsidP="00643DDA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u w:val="single"/>
        </w:rPr>
        <w:t xml:space="preserve">Authors: </w:t>
      </w:r>
      <w:r>
        <w:t>Please add the name of the talent who will be giving this statement on camera.</w:t>
      </w:r>
    </w:p>
  </w:comment>
  <w:comment w:id="4" w:author="Deepthi Das" w:date="2026-04-16T13:25:00Z" w:initials="DD">
    <w:p w14:paraId="53F91F85" w14:textId="77777777" w:rsidR="009679AB" w:rsidRDefault="009679AB" w:rsidP="009679A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 xml:space="preserve">Authors: </w:t>
      </w:r>
      <w:r>
        <w:rPr>
          <w:lang w:val="en-IN"/>
        </w:rPr>
        <w:t>Since LMD is described in detail in Section 3.1, I have replaced the original shot with a simpler one. Please confirm if this is alright.</w:t>
      </w:r>
    </w:p>
  </w:comment>
  <w:comment w:id="5" w:author="Deepthi Das" w:date="2026-04-16T13:35:00Z" w:initials="DD">
    <w:p w14:paraId="5A230F1C" w14:textId="77777777" w:rsidR="00FB13A4" w:rsidRDefault="00CF3F98" w:rsidP="00FB13A4">
      <w:pPr>
        <w:pStyle w:val="CommentText"/>
      </w:pPr>
      <w:r>
        <w:rPr>
          <w:rStyle w:val="CommentReference"/>
        </w:rPr>
        <w:annotationRef/>
      </w:r>
      <w:r w:rsidR="00FB13A4">
        <w:rPr>
          <w:b/>
          <w:bCs/>
          <w:color w:val="000000"/>
          <w:lang w:val="en-GB"/>
        </w:rPr>
        <w:t>Authors:</w:t>
      </w:r>
      <w:r w:rsidR="00FB13A4">
        <w:rPr>
          <w:color w:val="000000"/>
          <w:lang w:val="en-GB"/>
        </w:rPr>
        <w:t xml:space="preserve"> I have modified the shot (3.1.1) according to your input. Please confirm whether this is accurate and sufficient.</w:t>
      </w:r>
    </w:p>
  </w:comment>
  <w:comment w:id="6" w:author="Deepthi Das" w:date="2026-04-16T14:39:00Z" w:initials="DD">
    <w:p w14:paraId="1AA57BB6" w14:textId="77777777" w:rsidR="00AC1F1C" w:rsidRDefault="00AC1F1C" w:rsidP="00AC1F1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>Authors:</w:t>
      </w:r>
      <w:r>
        <w:rPr>
          <w:color w:val="000000"/>
          <w:lang w:val="en-IN"/>
        </w:rPr>
        <w:t xml:space="preserve"> I have re-ordered the steps in this section based on your input. Please check if this section captures the sequence of actions accurately now.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6CDA839" w15:done="0"/>
  <w15:commentEx w15:paraId="7EB75553" w15:done="0"/>
  <w15:commentEx w15:paraId="0868B565" w15:done="0"/>
  <w15:commentEx w15:paraId="53F91F85" w15:done="0"/>
  <w15:commentEx w15:paraId="5A230F1C" w15:done="0"/>
  <w15:commentEx w15:paraId="1AA57BB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F6BEBA" w16cex:dateUtc="2026-04-16T09:16:00Z"/>
  <w16cex:commentExtensible w16cex:durableId="6BC4CC83" w16cex:dateUtc="2026-04-16T08:57:00Z"/>
  <w16cex:commentExtensible w16cex:durableId="591202A0" w16cex:dateUtc="2026-04-16T09:01:00Z"/>
  <w16cex:commentExtensible w16cex:durableId="68860388" w16cex:dateUtc="2026-04-16T07:55:00Z"/>
  <w16cex:commentExtensible w16cex:durableId="7D5D1DD8" w16cex:dateUtc="2026-04-16T08:05:00Z"/>
  <w16cex:commentExtensible w16cex:durableId="097DF30F" w16cex:dateUtc="2026-04-16T09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CDA839" w16cid:durableId="20F6BEBA"/>
  <w16cid:commentId w16cid:paraId="7EB75553" w16cid:durableId="6BC4CC83"/>
  <w16cid:commentId w16cid:paraId="0868B565" w16cid:durableId="591202A0"/>
  <w16cid:commentId w16cid:paraId="53F91F85" w16cid:durableId="68860388"/>
  <w16cid:commentId w16cid:paraId="5A230F1C" w16cid:durableId="7D5D1DD8"/>
  <w16cid:commentId w16cid:paraId="1AA57BB6" w16cid:durableId="097DF3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1FFF5" w14:textId="77777777" w:rsidR="009E4774" w:rsidRDefault="009E4774">
      <w:r>
        <w:separator/>
      </w:r>
    </w:p>
    <w:p w14:paraId="63A54599" w14:textId="77777777" w:rsidR="009E4774" w:rsidRDefault="009E4774"/>
  </w:endnote>
  <w:endnote w:type="continuationSeparator" w:id="0">
    <w:p w14:paraId="0728C18F" w14:textId="77777777" w:rsidR="009E4774" w:rsidRDefault="009E4774">
      <w:r>
        <w:continuationSeparator/>
      </w:r>
    </w:p>
    <w:p w14:paraId="41963EE0" w14:textId="77777777" w:rsidR="009E4774" w:rsidRDefault="009E47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B228985" w:rsidR="00ED23F4" w:rsidRPr="00790E8C" w:rsidRDefault="00336C61" w:rsidP="006E1E60">
    <w:pPr>
      <w:pStyle w:val="Footer"/>
      <w:tabs>
        <w:tab w:val="clear" w:pos="8640"/>
        <w:tab w:val="left" w:pos="6087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81AC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63AFA">
      <w:rPr>
        <w:rFonts w:cstheme="minorHAnsi"/>
      </w:rPr>
      <w:t xml:space="preserve">                 </w:t>
    </w:r>
    <w:r w:rsidR="006E1E60">
      <w:rPr>
        <w:rFonts w:cstheme="minorHAnsi"/>
      </w:rPr>
      <w:t>April 16, 2026</w:t>
    </w:r>
    <w:r w:rsidR="006E1E60">
      <w:rPr>
        <w:rFonts w:cstheme="minorHAnsi"/>
      </w:rPr>
      <w:tab/>
    </w:r>
    <w:r w:rsidR="00C63AFA">
      <w:rPr>
        <w:rFonts w:cstheme="minorHAnsi"/>
      </w:rPr>
      <w:t xml:space="preserve">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17DC2" w14:textId="77777777" w:rsidR="009E4774" w:rsidRDefault="009E4774">
      <w:r>
        <w:separator/>
      </w:r>
    </w:p>
    <w:p w14:paraId="0CD26F18" w14:textId="77777777" w:rsidR="009E4774" w:rsidRDefault="009E4774"/>
  </w:footnote>
  <w:footnote w:type="continuationSeparator" w:id="0">
    <w:p w14:paraId="1B0680BC" w14:textId="77777777" w:rsidR="009E4774" w:rsidRDefault="009E4774">
      <w:r>
        <w:continuationSeparator/>
      </w:r>
    </w:p>
    <w:p w14:paraId="63855DF9" w14:textId="77777777" w:rsidR="009E4774" w:rsidRDefault="009E47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F6EE7E" w:rsidR="00336C61" w:rsidRPr="006D3AC7" w:rsidRDefault="006E1E60" w:rsidP="006E1E6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41F"/>
    <w:rsid w:val="00000E22"/>
    <w:rsid w:val="000033EF"/>
    <w:rsid w:val="0000342A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2432"/>
    <w:rsid w:val="00043807"/>
    <w:rsid w:val="000522A4"/>
    <w:rsid w:val="00055137"/>
    <w:rsid w:val="00056D0F"/>
    <w:rsid w:val="00060346"/>
    <w:rsid w:val="00066710"/>
    <w:rsid w:val="00067069"/>
    <w:rsid w:val="00074929"/>
    <w:rsid w:val="00083792"/>
    <w:rsid w:val="00085F90"/>
    <w:rsid w:val="0008613B"/>
    <w:rsid w:val="000873EE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243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076F4"/>
    <w:rsid w:val="001115D1"/>
    <w:rsid w:val="00116767"/>
    <w:rsid w:val="0011694E"/>
    <w:rsid w:val="00117017"/>
    <w:rsid w:val="00123D93"/>
    <w:rsid w:val="00125924"/>
    <w:rsid w:val="00126973"/>
    <w:rsid w:val="001302B1"/>
    <w:rsid w:val="001331E3"/>
    <w:rsid w:val="001334FC"/>
    <w:rsid w:val="0014302C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969E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10F7"/>
    <w:rsid w:val="001E2225"/>
    <w:rsid w:val="001E230F"/>
    <w:rsid w:val="001E52A3"/>
    <w:rsid w:val="001E58A3"/>
    <w:rsid w:val="001F0890"/>
    <w:rsid w:val="001F615E"/>
    <w:rsid w:val="00214268"/>
    <w:rsid w:val="002147A0"/>
    <w:rsid w:val="0023133D"/>
    <w:rsid w:val="002422D6"/>
    <w:rsid w:val="00244CDB"/>
    <w:rsid w:val="00247BFF"/>
    <w:rsid w:val="00250980"/>
    <w:rsid w:val="0025310D"/>
    <w:rsid w:val="002544F1"/>
    <w:rsid w:val="002553AE"/>
    <w:rsid w:val="00255C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2C68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1B1C"/>
    <w:rsid w:val="00333FA4"/>
    <w:rsid w:val="00336C61"/>
    <w:rsid w:val="00342CC4"/>
    <w:rsid w:val="00342D7B"/>
    <w:rsid w:val="0034684D"/>
    <w:rsid w:val="003513A5"/>
    <w:rsid w:val="003541C8"/>
    <w:rsid w:val="00355D9B"/>
    <w:rsid w:val="00357B58"/>
    <w:rsid w:val="00357FB7"/>
    <w:rsid w:val="00363153"/>
    <w:rsid w:val="00364249"/>
    <w:rsid w:val="0038502C"/>
    <w:rsid w:val="00386777"/>
    <w:rsid w:val="00395684"/>
    <w:rsid w:val="00397CB2"/>
    <w:rsid w:val="003A1109"/>
    <w:rsid w:val="003A2224"/>
    <w:rsid w:val="003A49C2"/>
    <w:rsid w:val="003B3E2A"/>
    <w:rsid w:val="003B55E5"/>
    <w:rsid w:val="003B5E26"/>
    <w:rsid w:val="003C1044"/>
    <w:rsid w:val="003C24B6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2FFA"/>
    <w:rsid w:val="004A4741"/>
    <w:rsid w:val="004A70A9"/>
    <w:rsid w:val="004C1095"/>
    <w:rsid w:val="004C2DAD"/>
    <w:rsid w:val="004D2E69"/>
    <w:rsid w:val="004D4A4F"/>
    <w:rsid w:val="004D5052"/>
    <w:rsid w:val="004D5BF3"/>
    <w:rsid w:val="004D5C8C"/>
    <w:rsid w:val="004E0C5A"/>
    <w:rsid w:val="004E2BE1"/>
    <w:rsid w:val="004E35F1"/>
    <w:rsid w:val="004E3F8E"/>
    <w:rsid w:val="004E4801"/>
    <w:rsid w:val="004E5008"/>
    <w:rsid w:val="004F0511"/>
    <w:rsid w:val="004F507D"/>
    <w:rsid w:val="004F664D"/>
    <w:rsid w:val="00505F0C"/>
    <w:rsid w:val="00511F52"/>
    <w:rsid w:val="00513853"/>
    <w:rsid w:val="00514F4E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1757"/>
    <w:rsid w:val="00581888"/>
    <w:rsid w:val="005829FA"/>
    <w:rsid w:val="0058329C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16B1"/>
    <w:rsid w:val="00622BE8"/>
    <w:rsid w:val="00627356"/>
    <w:rsid w:val="0063342E"/>
    <w:rsid w:val="006346FE"/>
    <w:rsid w:val="00637544"/>
    <w:rsid w:val="006402D4"/>
    <w:rsid w:val="00643DDA"/>
    <w:rsid w:val="006446A3"/>
    <w:rsid w:val="00645A61"/>
    <w:rsid w:val="00645B93"/>
    <w:rsid w:val="00646050"/>
    <w:rsid w:val="00652165"/>
    <w:rsid w:val="00652E1A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19A4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5F59"/>
    <w:rsid w:val="006B667A"/>
    <w:rsid w:val="006C08AE"/>
    <w:rsid w:val="006C0E87"/>
    <w:rsid w:val="006C1A3B"/>
    <w:rsid w:val="006C4093"/>
    <w:rsid w:val="006D1F9B"/>
    <w:rsid w:val="006D3AC7"/>
    <w:rsid w:val="006D7676"/>
    <w:rsid w:val="006E16D4"/>
    <w:rsid w:val="006E1E60"/>
    <w:rsid w:val="006F06AF"/>
    <w:rsid w:val="006F2681"/>
    <w:rsid w:val="006F2E89"/>
    <w:rsid w:val="00710EA3"/>
    <w:rsid w:val="0071156C"/>
    <w:rsid w:val="0071294C"/>
    <w:rsid w:val="00716A9B"/>
    <w:rsid w:val="0072162D"/>
    <w:rsid w:val="007242D1"/>
    <w:rsid w:val="00724E3B"/>
    <w:rsid w:val="00730138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7733"/>
    <w:rsid w:val="0077071A"/>
    <w:rsid w:val="00772548"/>
    <w:rsid w:val="00777388"/>
    <w:rsid w:val="007802D2"/>
    <w:rsid w:val="00790E8C"/>
    <w:rsid w:val="00790FED"/>
    <w:rsid w:val="007A149A"/>
    <w:rsid w:val="007A4E1D"/>
    <w:rsid w:val="007B0B10"/>
    <w:rsid w:val="007B0FBB"/>
    <w:rsid w:val="007B3E0E"/>
    <w:rsid w:val="007B72C5"/>
    <w:rsid w:val="007D13E1"/>
    <w:rsid w:val="007D4222"/>
    <w:rsid w:val="007D61A8"/>
    <w:rsid w:val="007F0D99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4CBF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0531"/>
    <w:rsid w:val="008918FD"/>
    <w:rsid w:val="008A0177"/>
    <w:rsid w:val="008A7A3E"/>
    <w:rsid w:val="008B097D"/>
    <w:rsid w:val="008B0AE7"/>
    <w:rsid w:val="008C4275"/>
    <w:rsid w:val="008D2A6A"/>
    <w:rsid w:val="008D52FB"/>
    <w:rsid w:val="008D58EC"/>
    <w:rsid w:val="008E566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7C19"/>
    <w:rsid w:val="00941F06"/>
    <w:rsid w:val="009431F3"/>
    <w:rsid w:val="00945200"/>
    <w:rsid w:val="00947092"/>
    <w:rsid w:val="00951A8E"/>
    <w:rsid w:val="009538A4"/>
    <w:rsid w:val="00954870"/>
    <w:rsid w:val="00960B3D"/>
    <w:rsid w:val="00960F5E"/>
    <w:rsid w:val="00962168"/>
    <w:rsid w:val="009625B1"/>
    <w:rsid w:val="00966F67"/>
    <w:rsid w:val="009679AB"/>
    <w:rsid w:val="009809C5"/>
    <w:rsid w:val="009853A1"/>
    <w:rsid w:val="00985F44"/>
    <w:rsid w:val="00987081"/>
    <w:rsid w:val="0098CD73"/>
    <w:rsid w:val="00997611"/>
    <w:rsid w:val="009979E7"/>
    <w:rsid w:val="00997B0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3A38"/>
    <w:rsid w:val="009C7B9A"/>
    <w:rsid w:val="009D21B9"/>
    <w:rsid w:val="009E4241"/>
    <w:rsid w:val="009E4774"/>
    <w:rsid w:val="009F0554"/>
    <w:rsid w:val="009F356C"/>
    <w:rsid w:val="009F51F2"/>
    <w:rsid w:val="009F5CAF"/>
    <w:rsid w:val="00A03269"/>
    <w:rsid w:val="00A0374A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45FB3"/>
    <w:rsid w:val="00A52E47"/>
    <w:rsid w:val="00A53E71"/>
    <w:rsid w:val="00A55424"/>
    <w:rsid w:val="00A60320"/>
    <w:rsid w:val="00A65777"/>
    <w:rsid w:val="00A66636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7DCE"/>
    <w:rsid w:val="00AB9C4D"/>
    <w:rsid w:val="00AC16C3"/>
    <w:rsid w:val="00AC1F1C"/>
    <w:rsid w:val="00AC388D"/>
    <w:rsid w:val="00AC437F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4497"/>
    <w:rsid w:val="00B062AE"/>
    <w:rsid w:val="00B07A3B"/>
    <w:rsid w:val="00B10A1A"/>
    <w:rsid w:val="00B13941"/>
    <w:rsid w:val="00B1585B"/>
    <w:rsid w:val="00B220DF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5887"/>
    <w:rsid w:val="00BC6DA7"/>
    <w:rsid w:val="00BD4346"/>
    <w:rsid w:val="00BE051D"/>
    <w:rsid w:val="00BE4E57"/>
    <w:rsid w:val="00BE5194"/>
    <w:rsid w:val="00BE5C91"/>
    <w:rsid w:val="00BE756D"/>
    <w:rsid w:val="00BF2674"/>
    <w:rsid w:val="00BF2B34"/>
    <w:rsid w:val="00C00F3F"/>
    <w:rsid w:val="00C035C7"/>
    <w:rsid w:val="00C072CC"/>
    <w:rsid w:val="00C12062"/>
    <w:rsid w:val="00C247B0"/>
    <w:rsid w:val="00C25914"/>
    <w:rsid w:val="00C2620F"/>
    <w:rsid w:val="00C304DC"/>
    <w:rsid w:val="00C33F30"/>
    <w:rsid w:val="00C34F4C"/>
    <w:rsid w:val="00C3569F"/>
    <w:rsid w:val="00C45BB9"/>
    <w:rsid w:val="00C602B2"/>
    <w:rsid w:val="00C6092F"/>
    <w:rsid w:val="00C63AFA"/>
    <w:rsid w:val="00C649D8"/>
    <w:rsid w:val="00C70C90"/>
    <w:rsid w:val="00C729CB"/>
    <w:rsid w:val="00C7374B"/>
    <w:rsid w:val="00C8109F"/>
    <w:rsid w:val="00C81AC4"/>
    <w:rsid w:val="00C8225C"/>
    <w:rsid w:val="00C82679"/>
    <w:rsid w:val="00C836F3"/>
    <w:rsid w:val="00C9199F"/>
    <w:rsid w:val="00C9250E"/>
    <w:rsid w:val="00C931BB"/>
    <w:rsid w:val="00C9492F"/>
    <w:rsid w:val="00C97B11"/>
    <w:rsid w:val="00CA0126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E64F6"/>
    <w:rsid w:val="00CF2130"/>
    <w:rsid w:val="00CF22F6"/>
    <w:rsid w:val="00CF3F98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4E22"/>
    <w:rsid w:val="00D95C4C"/>
    <w:rsid w:val="00DA117F"/>
    <w:rsid w:val="00DA17FB"/>
    <w:rsid w:val="00DA497F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4D8F"/>
    <w:rsid w:val="00DE0E89"/>
    <w:rsid w:val="00DE2554"/>
    <w:rsid w:val="00DE2882"/>
    <w:rsid w:val="00DE3DA4"/>
    <w:rsid w:val="00DE46DB"/>
    <w:rsid w:val="00DE66F3"/>
    <w:rsid w:val="00DF0865"/>
    <w:rsid w:val="00DF27AD"/>
    <w:rsid w:val="00DF307B"/>
    <w:rsid w:val="00DF3A1B"/>
    <w:rsid w:val="00E04EFB"/>
    <w:rsid w:val="00E072C2"/>
    <w:rsid w:val="00E14F4B"/>
    <w:rsid w:val="00E24673"/>
    <w:rsid w:val="00E24898"/>
    <w:rsid w:val="00E25BB7"/>
    <w:rsid w:val="00E355EE"/>
    <w:rsid w:val="00E35FB3"/>
    <w:rsid w:val="00E44C46"/>
    <w:rsid w:val="00E47B65"/>
    <w:rsid w:val="00E517FE"/>
    <w:rsid w:val="00E550AA"/>
    <w:rsid w:val="00E65758"/>
    <w:rsid w:val="00E662CA"/>
    <w:rsid w:val="00E7544E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52B4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7D90"/>
    <w:rsid w:val="00F40A67"/>
    <w:rsid w:val="00F41CDF"/>
    <w:rsid w:val="00F43024"/>
    <w:rsid w:val="00F4412A"/>
    <w:rsid w:val="00F5679D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5E5F"/>
    <w:rsid w:val="00FA7A79"/>
    <w:rsid w:val="00FA7D51"/>
    <w:rsid w:val="00FB13A4"/>
    <w:rsid w:val="00FB6BCE"/>
    <w:rsid w:val="00FB6F21"/>
    <w:rsid w:val="00FC2C08"/>
    <w:rsid w:val="00FD1497"/>
    <w:rsid w:val="00FD2079"/>
    <w:rsid w:val="00FD2892"/>
    <w:rsid w:val="00FE059A"/>
    <w:rsid w:val="00FF34BC"/>
    <w:rsid w:val="00FF506B"/>
    <w:rsid w:val="00FF55E6"/>
    <w:rsid w:val="00FF6C56"/>
    <w:rsid w:val="00FF754B"/>
    <w:rsid w:val="0114AEB0"/>
    <w:rsid w:val="011A80CC"/>
    <w:rsid w:val="0192D31B"/>
    <w:rsid w:val="01EDD42D"/>
    <w:rsid w:val="02A1C2EE"/>
    <w:rsid w:val="02A5E6D6"/>
    <w:rsid w:val="03044B04"/>
    <w:rsid w:val="03081970"/>
    <w:rsid w:val="0482DFAA"/>
    <w:rsid w:val="049DA6B8"/>
    <w:rsid w:val="04CDBBFD"/>
    <w:rsid w:val="0505714E"/>
    <w:rsid w:val="05118D06"/>
    <w:rsid w:val="053BBC91"/>
    <w:rsid w:val="0577094C"/>
    <w:rsid w:val="057AFB03"/>
    <w:rsid w:val="058B31FF"/>
    <w:rsid w:val="05C10A23"/>
    <w:rsid w:val="05C77A99"/>
    <w:rsid w:val="05FAF6AA"/>
    <w:rsid w:val="062FAF13"/>
    <w:rsid w:val="0630A724"/>
    <w:rsid w:val="06442C8B"/>
    <w:rsid w:val="066859B1"/>
    <w:rsid w:val="069B4258"/>
    <w:rsid w:val="06E9FBA5"/>
    <w:rsid w:val="070F3CA9"/>
    <w:rsid w:val="0725A8E2"/>
    <w:rsid w:val="075D7325"/>
    <w:rsid w:val="07ED0D87"/>
    <w:rsid w:val="08105A35"/>
    <w:rsid w:val="0812F5BF"/>
    <w:rsid w:val="08C9312E"/>
    <w:rsid w:val="08E0F61D"/>
    <w:rsid w:val="08E8C4ED"/>
    <w:rsid w:val="0928965A"/>
    <w:rsid w:val="09354B6C"/>
    <w:rsid w:val="09EA0FBA"/>
    <w:rsid w:val="09EAA380"/>
    <w:rsid w:val="0A1AFD20"/>
    <w:rsid w:val="0B2DC7C4"/>
    <w:rsid w:val="0B631E6B"/>
    <w:rsid w:val="0B638BD0"/>
    <w:rsid w:val="0B6852AC"/>
    <w:rsid w:val="0BF1FB7E"/>
    <w:rsid w:val="0C215283"/>
    <w:rsid w:val="0CFEF020"/>
    <w:rsid w:val="0D0B5F3D"/>
    <w:rsid w:val="0D2FB1FB"/>
    <w:rsid w:val="0D40878D"/>
    <w:rsid w:val="0D859FDA"/>
    <w:rsid w:val="0D99B02D"/>
    <w:rsid w:val="0DA87BD5"/>
    <w:rsid w:val="0DDC9102"/>
    <w:rsid w:val="0E2CF196"/>
    <w:rsid w:val="0EA972C6"/>
    <w:rsid w:val="0EBA24B3"/>
    <w:rsid w:val="0ECD9F35"/>
    <w:rsid w:val="0ED1DEBD"/>
    <w:rsid w:val="0F1D848B"/>
    <w:rsid w:val="0F326C6F"/>
    <w:rsid w:val="0F84A4AC"/>
    <w:rsid w:val="0F9A97CD"/>
    <w:rsid w:val="0FD3313B"/>
    <w:rsid w:val="1012A4CB"/>
    <w:rsid w:val="101A820A"/>
    <w:rsid w:val="102D5F60"/>
    <w:rsid w:val="10447382"/>
    <w:rsid w:val="107714B8"/>
    <w:rsid w:val="110FCA6C"/>
    <w:rsid w:val="1172A48C"/>
    <w:rsid w:val="11ADB346"/>
    <w:rsid w:val="11C196CB"/>
    <w:rsid w:val="127C41BA"/>
    <w:rsid w:val="127D60C9"/>
    <w:rsid w:val="128B93FD"/>
    <w:rsid w:val="12B977E3"/>
    <w:rsid w:val="13320A4D"/>
    <w:rsid w:val="13695AEB"/>
    <w:rsid w:val="13AA164C"/>
    <w:rsid w:val="13CAC4BD"/>
    <w:rsid w:val="1499EC9D"/>
    <w:rsid w:val="14F2B86D"/>
    <w:rsid w:val="15981606"/>
    <w:rsid w:val="15B106B8"/>
    <w:rsid w:val="15F56270"/>
    <w:rsid w:val="1632F426"/>
    <w:rsid w:val="166A82B3"/>
    <w:rsid w:val="16F8AED7"/>
    <w:rsid w:val="1733914B"/>
    <w:rsid w:val="173C8CF7"/>
    <w:rsid w:val="174AE708"/>
    <w:rsid w:val="1769BC63"/>
    <w:rsid w:val="185F3526"/>
    <w:rsid w:val="18627C36"/>
    <w:rsid w:val="1870B55B"/>
    <w:rsid w:val="18C16D04"/>
    <w:rsid w:val="18C91190"/>
    <w:rsid w:val="191504DE"/>
    <w:rsid w:val="19592659"/>
    <w:rsid w:val="196A2F23"/>
    <w:rsid w:val="19EC1298"/>
    <w:rsid w:val="1A0370D9"/>
    <w:rsid w:val="1A1EB3B3"/>
    <w:rsid w:val="1A5BBB6E"/>
    <w:rsid w:val="1A680758"/>
    <w:rsid w:val="1A6B4319"/>
    <w:rsid w:val="1A875334"/>
    <w:rsid w:val="1AA51663"/>
    <w:rsid w:val="1B03E06C"/>
    <w:rsid w:val="1B1D271A"/>
    <w:rsid w:val="1B3ECC21"/>
    <w:rsid w:val="1B7F7DF5"/>
    <w:rsid w:val="1BB2D84B"/>
    <w:rsid w:val="1C10E62C"/>
    <w:rsid w:val="1C1D16EF"/>
    <w:rsid w:val="1C473E19"/>
    <w:rsid w:val="1C7242D8"/>
    <w:rsid w:val="1C8031ED"/>
    <w:rsid w:val="1CF54DE7"/>
    <w:rsid w:val="1D2E634C"/>
    <w:rsid w:val="1DC5E66E"/>
    <w:rsid w:val="1E63F227"/>
    <w:rsid w:val="1E7D1450"/>
    <w:rsid w:val="1E8DD573"/>
    <w:rsid w:val="1ECF05DA"/>
    <w:rsid w:val="1EEE1B58"/>
    <w:rsid w:val="1F0F0F12"/>
    <w:rsid w:val="1F803A1C"/>
    <w:rsid w:val="1F83049A"/>
    <w:rsid w:val="1FB1CFC1"/>
    <w:rsid w:val="203F6237"/>
    <w:rsid w:val="207BB6B1"/>
    <w:rsid w:val="2084A651"/>
    <w:rsid w:val="20FD273D"/>
    <w:rsid w:val="210DA93D"/>
    <w:rsid w:val="2149AE37"/>
    <w:rsid w:val="21A0ADD1"/>
    <w:rsid w:val="2203AC46"/>
    <w:rsid w:val="22E44F80"/>
    <w:rsid w:val="22FAB6DD"/>
    <w:rsid w:val="236ED2A5"/>
    <w:rsid w:val="23E4BD61"/>
    <w:rsid w:val="2409FBA2"/>
    <w:rsid w:val="24386072"/>
    <w:rsid w:val="243D3623"/>
    <w:rsid w:val="244D9DFA"/>
    <w:rsid w:val="24C933F9"/>
    <w:rsid w:val="24D6B000"/>
    <w:rsid w:val="24FEFF43"/>
    <w:rsid w:val="2531A217"/>
    <w:rsid w:val="254F512F"/>
    <w:rsid w:val="25A5D8B7"/>
    <w:rsid w:val="25D87D4C"/>
    <w:rsid w:val="270271E4"/>
    <w:rsid w:val="27284CB4"/>
    <w:rsid w:val="280B8165"/>
    <w:rsid w:val="28A31961"/>
    <w:rsid w:val="28F95B29"/>
    <w:rsid w:val="2904B83D"/>
    <w:rsid w:val="29299B7F"/>
    <w:rsid w:val="29574EDB"/>
    <w:rsid w:val="2A2FB946"/>
    <w:rsid w:val="2A654C08"/>
    <w:rsid w:val="2B297A52"/>
    <w:rsid w:val="2B35AFF8"/>
    <w:rsid w:val="2B4FC9C6"/>
    <w:rsid w:val="2B668B60"/>
    <w:rsid w:val="2B79921B"/>
    <w:rsid w:val="2C3D52F0"/>
    <w:rsid w:val="2C55D963"/>
    <w:rsid w:val="2CE1D96E"/>
    <w:rsid w:val="2CE86D22"/>
    <w:rsid w:val="2D3E0852"/>
    <w:rsid w:val="2D4CE427"/>
    <w:rsid w:val="2D780E86"/>
    <w:rsid w:val="2DFB44AA"/>
    <w:rsid w:val="2E7860C7"/>
    <w:rsid w:val="2E99AB94"/>
    <w:rsid w:val="2EAC094C"/>
    <w:rsid w:val="2EF250AF"/>
    <w:rsid w:val="2F269E3C"/>
    <w:rsid w:val="2F39C9AD"/>
    <w:rsid w:val="2F6152E0"/>
    <w:rsid w:val="2F980CA6"/>
    <w:rsid w:val="2FAF5BB7"/>
    <w:rsid w:val="3003979D"/>
    <w:rsid w:val="3021E693"/>
    <w:rsid w:val="3030D36F"/>
    <w:rsid w:val="30BD8373"/>
    <w:rsid w:val="3104B69A"/>
    <w:rsid w:val="311C7E24"/>
    <w:rsid w:val="31B10538"/>
    <w:rsid w:val="31D7BCFD"/>
    <w:rsid w:val="32123CF0"/>
    <w:rsid w:val="32349312"/>
    <w:rsid w:val="32ACADB9"/>
    <w:rsid w:val="32C06225"/>
    <w:rsid w:val="32D44220"/>
    <w:rsid w:val="32DD24F1"/>
    <w:rsid w:val="333D5536"/>
    <w:rsid w:val="33799FA4"/>
    <w:rsid w:val="33D3BA5E"/>
    <w:rsid w:val="33F3D41F"/>
    <w:rsid w:val="33FBB72D"/>
    <w:rsid w:val="3441FCC4"/>
    <w:rsid w:val="348414E9"/>
    <w:rsid w:val="34CDE70C"/>
    <w:rsid w:val="34F68B8F"/>
    <w:rsid w:val="356A7175"/>
    <w:rsid w:val="3598C6B8"/>
    <w:rsid w:val="35BB5E87"/>
    <w:rsid w:val="366929BA"/>
    <w:rsid w:val="367F33FE"/>
    <w:rsid w:val="368BB62F"/>
    <w:rsid w:val="37517311"/>
    <w:rsid w:val="3784AF28"/>
    <w:rsid w:val="37F39DF4"/>
    <w:rsid w:val="3901B0B5"/>
    <w:rsid w:val="3944FCF2"/>
    <w:rsid w:val="3998301B"/>
    <w:rsid w:val="39FD64FE"/>
    <w:rsid w:val="3A020316"/>
    <w:rsid w:val="3A2F2370"/>
    <w:rsid w:val="3A3ADD82"/>
    <w:rsid w:val="3A848BA9"/>
    <w:rsid w:val="3AEA7AAC"/>
    <w:rsid w:val="3C2560A0"/>
    <w:rsid w:val="3C41CCD0"/>
    <w:rsid w:val="3C608DF1"/>
    <w:rsid w:val="3D50F56E"/>
    <w:rsid w:val="3DEC02AF"/>
    <w:rsid w:val="3DF6FBB8"/>
    <w:rsid w:val="404C161E"/>
    <w:rsid w:val="409AECC2"/>
    <w:rsid w:val="40EC6496"/>
    <w:rsid w:val="40EDEFD9"/>
    <w:rsid w:val="4151475B"/>
    <w:rsid w:val="417FB8F5"/>
    <w:rsid w:val="419EC4F5"/>
    <w:rsid w:val="41A3E45F"/>
    <w:rsid w:val="41AF226E"/>
    <w:rsid w:val="420A1CA0"/>
    <w:rsid w:val="42832B71"/>
    <w:rsid w:val="42AFD8AE"/>
    <w:rsid w:val="42E934C7"/>
    <w:rsid w:val="42FCC8A5"/>
    <w:rsid w:val="43087EBC"/>
    <w:rsid w:val="4381157F"/>
    <w:rsid w:val="442CA72E"/>
    <w:rsid w:val="44343A46"/>
    <w:rsid w:val="446A78A0"/>
    <w:rsid w:val="44A5FBB7"/>
    <w:rsid w:val="461C13BE"/>
    <w:rsid w:val="46A4905B"/>
    <w:rsid w:val="4769CB8E"/>
    <w:rsid w:val="4773928C"/>
    <w:rsid w:val="4807988D"/>
    <w:rsid w:val="4827FF25"/>
    <w:rsid w:val="494B2A9A"/>
    <w:rsid w:val="496FF6CB"/>
    <w:rsid w:val="4977CD81"/>
    <w:rsid w:val="4A1C8E91"/>
    <w:rsid w:val="4A3AE944"/>
    <w:rsid w:val="4B219482"/>
    <w:rsid w:val="4B5FB63F"/>
    <w:rsid w:val="4BCE643F"/>
    <w:rsid w:val="4BDE3151"/>
    <w:rsid w:val="4C75CBE2"/>
    <w:rsid w:val="4C87A7A0"/>
    <w:rsid w:val="4CA3E979"/>
    <w:rsid w:val="4CBD5DBF"/>
    <w:rsid w:val="4D26B966"/>
    <w:rsid w:val="4D4C7122"/>
    <w:rsid w:val="4D968A86"/>
    <w:rsid w:val="4E4FE0F3"/>
    <w:rsid w:val="4E548137"/>
    <w:rsid w:val="4EAE762F"/>
    <w:rsid w:val="4EC0C40B"/>
    <w:rsid w:val="4F374F2E"/>
    <w:rsid w:val="50139A55"/>
    <w:rsid w:val="507D4502"/>
    <w:rsid w:val="507F4AA7"/>
    <w:rsid w:val="51133C6E"/>
    <w:rsid w:val="51891D63"/>
    <w:rsid w:val="51A21C67"/>
    <w:rsid w:val="51A2DC42"/>
    <w:rsid w:val="51B40972"/>
    <w:rsid w:val="51D91065"/>
    <w:rsid w:val="51F896DF"/>
    <w:rsid w:val="51FF876E"/>
    <w:rsid w:val="522705A5"/>
    <w:rsid w:val="522D0648"/>
    <w:rsid w:val="5275BBA2"/>
    <w:rsid w:val="528FBF97"/>
    <w:rsid w:val="52C90CC8"/>
    <w:rsid w:val="52E2C92D"/>
    <w:rsid w:val="52EE64DD"/>
    <w:rsid w:val="53493268"/>
    <w:rsid w:val="5359ADD7"/>
    <w:rsid w:val="5373B446"/>
    <w:rsid w:val="5399CA8F"/>
    <w:rsid w:val="53E9332E"/>
    <w:rsid w:val="54067BAA"/>
    <w:rsid w:val="541CDA1D"/>
    <w:rsid w:val="5475DB58"/>
    <w:rsid w:val="54ADCBF0"/>
    <w:rsid w:val="54B33532"/>
    <w:rsid w:val="54C16CCE"/>
    <w:rsid w:val="54C5ECD6"/>
    <w:rsid w:val="54FFFCA7"/>
    <w:rsid w:val="554B80F3"/>
    <w:rsid w:val="5551D5AA"/>
    <w:rsid w:val="55708DA6"/>
    <w:rsid w:val="558E30CD"/>
    <w:rsid w:val="562ACE87"/>
    <w:rsid w:val="57167ED3"/>
    <w:rsid w:val="573A8AB2"/>
    <w:rsid w:val="580C7808"/>
    <w:rsid w:val="58A9ABC2"/>
    <w:rsid w:val="58CDE463"/>
    <w:rsid w:val="58EFE6B0"/>
    <w:rsid w:val="58F8A50B"/>
    <w:rsid w:val="594867DB"/>
    <w:rsid w:val="5957A20A"/>
    <w:rsid w:val="595DE354"/>
    <w:rsid w:val="59818168"/>
    <w:rsid w:val="59D26B5E"/>
    <w:rsid w:val="5A3C1ED3"/>
    <w:rsid w:val="5A431C28"/>
    <w:rsid w:val="5B0C9124"/>
    <w:rsid w:val="5B8D656B"/>
    <w:rsid w:val="5BC7C8CC"/>
    <w:rsid w:val="5D2B5D79"/>
    <w:rsid w:val="5D7B6B98"/>
    <w:rsid w:val="5D92E888"/>
    <w:rsid w:val="5DC8B97F"/>
    <w:rsid w:val="5DDC9465"/>
    <w:rsid w:val="5E524738"/>
    <w:rsid w:val="5ED3421A"/>
    <w:rsid w:val="5F15CF0E"/>
    <w:rsid w:val="5FBEB201"/>
    <w:rsid w:val="60490C46"/>
    <w:rsid w:val="60495D9C"/>
    <w:rsid w:val="60746E6F"/>
    <w:rsid w:val="6087D095"/>
    <w:rsid w:val="615562D7"/>
    <w:rsid w:val="61BE9267"/>
    <w:rsid w:val="620E412F"/>
    <w:rsid w:val="62689600"/>
    <w:rsid w:val="627F52F6"/>
    <w:rsid w:val="642D25D8"/>
    <w:rsid w:val="643DFFCD"/>
    <w:rsid w:val="646D2D18"/>
    <w:rsid w:val="6479B415"/>
    <w:rsid w:val="64E2A4B2"/>
    <w:rsid w:val="653475C6"/>
    <w:rsid w:val="655A6B02"/>
    <w:rsid w:val="656AAA4F"/>
    <w:rsid w:val="65C0FE33"/>
    <w:rsid w:val="66206C1B"/>
    <w:rsid w:val="668850D0"/>
    <w:rsid w:val="66B160F4"/>
    <w:rsid w:val="66C40E33"/>
    <w:rsid w:val="6852DF16"/>
    <w:rsid w:val="68D69D94"/>
    <w:rsid w:val="68E13806"/>
    <w:rsid w:val="68F1F1FF"/>
    <w:rsid w:val="693701D6"/>
    <w:rsid w:val="697F8638"/>
    <w:rsid w:val="69A27BD3"/>
    <w:rsid w:val="69FBA9C1"/>
    <w:rsid w:val="6A2FD6B0"/>
    <w:rsid w:val="6A51AA88"/>
    <w:rsid w:val="6A97D213"/>
    <w:rsid w:val="6AC288D1"/>
    <w:rsid w:val="6AC36608"/>
    <w:rsid w:val="6AE9E29D"/>
    <w:rsid w:val="6AF38AAC"/>
    <w:rsid w:val="6B4502BC"/>
    <w:rsid w:val="6B7214C0"/>
    <w:rsid w:val="6BC4B13C"/>
    <w:rsid w:val="6C149FAF"/>
    <w:rsid w:val="6C15A9C6"/>
    <w:rsid w:val="6C5DF914"/>
    <w:rsid w:val="6CAE6544"/>
    <w:rsid w:val="6DCE4DD1"/>
    <w:rsid w:val="6E0BA80F"/>
    <w:rsid w:val="6F238157"/>
    <w:rsid w:val="6F37AF75"/>
    <w:rsid w:val="6F4FEBC9"/>
    <w:rsid w:val="6F63D253"/>
    <w:rsid w:val="6FBB2815"/>
    <w:rsid w:val="6FFB9FA2"/>
    <w:rsid w:val="70577BD9"/>
    <w:rsid w:val="70578B60"/>
    <w:rsid w:val="7065E3D0"/>
    <w:rsid w:val="70E58F93"/>
    <w:rsid w:val="70F3FFBF"/>
    <w:rsid w:val="70FEACCF"/>
    <w:rsid w:val="7189DC49"/>
    <w:rsid w:val="71A78041"/>
    <w:rsid w:val="71D1A7E6"/>
    <w:rsid w:val="71F638BB"/>
    <w:rsid w:val="72262925"/>
    <w:rsid w:val="7261EEE2"/>
    <w:rsid w:val="728FBC56"/>
    <w:rsid w:val="736B9AC4"/>
    <w:rsid w:val="737CEBBC"/>
    <w:rsid w:val="73A52094"/>
    <w:rsid w:val="73DD7035"/>
    <w:rsid w:val="741FC901"/>
    <w:rsid w:val="748D3DFD"/>
    <w:rsid w:val="749A632B"/>
    <w:rsid w:val="75154B3D"/>
    <w:rsid w:val="7545F58D"/>
    <w:rsid w:val="75466440"/>
    <w:rsid w:val="759D863F"/>
    <w:rsid w:val="75A423A7"/>
    <w:rsid w:val="75CE745A"/>
    <w:rsid w:val="76BC0D38"/>
    <w:rsid w:val="76C01F0E"/>
    <w:rsid w:val="76DAA395"/>
    <w:rsid w:val="7729BB8C"/>
    <w:rsid w:val="77A8E21D"/>
    <w:rsid w:val="77C8AEC2"/>
    <w:rsid w:val="77CAC659"/>
    <w:rsid w:val="77D0B754"/>
    <w:rsid w:val="78251655"/>
    <w:rsid w:val="78738B75"/>
    <w:rsid w:val="787AC499"/>
    <w:rsid w:val="78BECDD9"/>
    <w:rsid w:val="791B3355"/>
    <w:rsid w:val="7937A22D"/>
    <w:rsid w:val="797CB25D"/>
    <w:rsid w:val="79C48A0D"/>
    <w:rsid w:val="7A2A3966"/>
    <w:rsid w:val="7A31E1D1"/>
    <w:rsid w:val="7A321EC3"/>
    <w:rsid w:val="7C22B390"/>
    <w:rsid w:val="7C519B0C"/>
    <w:rsid w:val="7C838EDD"/>
    <w:rsid w:val="7CB91E9A"/>
    <w:rsid w:val="7CD746A8"/>
    <w:rsid w:val="7CFA84E6"/>
    <w:rsid w:val="7D0A0C0B"/>
    <w:rsid w:val="7D13541B"/>
    <w:rsid w:val="7D28C185"/>
    <w:rsid w:val="7DB8A561"/>
    <w:rsid w:val="7DF8A283"/>
    <w:rsid w:val="7E085521"/>
    <w:rsid w:val="7E555C54"/>
    <w:rsid w:val="7EE71647"/>
    <w:rsid w:val="7EFBA825"/>
    <w:rsid w:val="7F444846"/>
    <w:rsid w:val="7F478CCD"/>
    <w:rsid w:val="7F7C0B3E"/>
    <w:rsid w:val="7F8AF737"/>
    <w:rsid w:val="7F90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960F5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franklino@dut.ac.za" TargetMode="External"/><Relationship Id="rId18" Type="http://schemas.openxmlformats.org/officeDocument/2006/relationships/hyperlink" Target="mailto:utkarsh.khare@jove.com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1375363" TargetMode="External"/><Relationship Id="rId12" Type="http://schemas.openxmlformats.org/officeDocument/2006/relationships/hyperlink" Target="mailto:franklino@dut.ac.za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walker@dut.ac.za" TargetMode="External"/><Relationship Id="rId23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mailto:mphahlelema@cput.ac.za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38C6"/>
    <w:rsid w:val="00026789"/>
    <w:rsid w:val="000300AB"/>
    <w:rsid w:val="000522A4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062B8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71C47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A0169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D4D8F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9</Pages>
  <Words>2082</Words>
  <Characters>11930</Characters>
  <Application>Microsoft Office Word</Application>
  <DocSecurity>0</DocSecurity>
  <Lines>298</Lines>
  <Paragraphs>153</Paragraphs>
  <ScaleCrop>false</ScaleCrop>
  <Company>UC Irvine</Company>
  <LinksUpToDate>false</LinksUpToDate>
  <CharactersWithSpaces>13859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161</cp:revision>
  <dcterms:created xsi:type="dcterms:W3CDTF">2023-06-29T06:34:00Z</dcterms:created>
  <dcterms:modified xsi:type="dcterms:W3CDTF">2026-04-16T09:29:00Z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