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6300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36BB9">
        <w:rPr>
          <w:rFonts w:eastAsia="Times New Roman" w:cstheme="minorHAnsi"/>
          <w:b/>
        </w:rPr>
        <w:t>70075</w:t>
      </w:r>
    </w:p>
    <w:p w14:paraId="2F6924E5" w14:textId="481AB98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36BB9">
        <w:rPr>
          <w:rFonts w:eastAsia="Times New Roman" w:cstheme="minorHAnsi"/>
          <w:b/>
        </w:rPr>
        <w:t>Pallavi Sharma</w:t>
      </w:r>
    </w:p>
    <w:p w14:paraId="6FB9233B" w14:textId="6EA48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36BB9" w:rsidRPr="00136BB9">
          <w:rPr>
            <w:rStyle w:val="Hyperlink"/>
            <w:rFonts w:eastAsia="Times New Roman" w:cstheme="minorHAnsi"/>
            <w:b/>
          </w:rPr>
          <w:t>https://review.jove.com/files_upload.php?src=21372923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E2A4D50" w14:textId="77777777" w:rsidR="001B4479" w:rsidRPr="00800BBC" w:rsidRDefault="004E0C5A" w:rsidP="001B4479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B4479" w:rsidRPr="001B4479">
        <w:rPr>
          <w:rFonts w:ascii="Calibri" w:hAnsi="Calibri" w:cs="Calibri"/>
          <w:b/>
          <w:bCs/>
          <w:sz w:val="32"/>
          <w:szCs w:val="32"/>
        </w:rPr>
        <w:t>Metagenomic Next-Generation Sequencing of Cerebrospinal Fluid for the Detection of Central Nervous System Pathogens</w:t>
      </w:r>
    </w:p>
    <w:p w14:paraId="30BC7CCC" w14:textId="07E4A9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C8D14E" w14:textId="630005AD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</w:rPr>
      </w:pPr>
      <w:r w:rsidRPr="001B4479">
        <w:rPr>
          <w:rFonts w:ascii="Calibri" w:hAnsi="Calibri" w:cs="Calibri"/>
          <w:sz w:val="28"/>
          <w:szCs w:val="28"/>
        </w:rPr>
        <w:t>Sumanth P. Reddy, Jarod Morgenroth-Rebin, Shiyin Wang, Michael R. Wilson</w:t>
      </w:r>
    </w:p>
    <w:p w14:paraId="661281D0" w14:textId="77777777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6F0AF8A7" w14:textId="31B7AE3A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</w:rPr>
      </w:pPr>
      <w:r w:rsidRPr="001B4479">
        <w:rPr>
          <w:rFonts w:ascii="Calibri" w:hAnsi="Calibri" w:cs="Calibri"/>
          <w:sz w:val="28"/>
          <w:szCs w:val="28"/>
        </w:rPr>
        <w:t>University of California, San Francisco Weill Institute for Neurosciences, Department of Neurology, University of California, San Francisco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9275A4" w14:textId="77777777" w:rsidR="001B4479" w:rsidRPr="00800BBC" w:rsidRDefault="001B4479" w:rsidP="001B4479">
      <w:pPr>
        <w:jc w:val="both"/>
        <w:rPr>
          <w:rFonts w:ascii="Calibri" w:hAnsi="Calibri" w:cs="Calibri"/>
          <w:bCs/>
        </w:rPr>
      </w:pPr>
      <w:bookmarkStart w:id="0" w:name="_Hlk25233958"/>
      <w:r w:rsidRPr="00AC0F79">
        <w:rPr>
          <w:rFonts w:ascii="Calibri" w:hAnsi="Calibri" w:cs="Calibri"/>
        </w:rPr>
        <w:t>Sumanth P. Reddy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(</w:t>
      </w:r>
      <w:hyperlink r:id="rId8" w:history="1">
        <w:r w:rsidRPr="00B056F2">
          <w:rPr>
            <w:rStyle w:val="Hyperlink"/>
            <w:rFonts w:ascii="Calibri" w:hAnsi="Calibri" w:cs="Calibri"/>
            <w:bCs/>
          </w:rPr>
          <w:t>Sumanth.Reddy@ucsf.edu</w:t>
        </w:r>
      </w:hyperlink>
      <w:r>
        <w:rPr>
          <w:rFonts w:ascii="Calibri" w:hAnsi="Calibri" w:cs="Calibri"/>
          <w:bCs/>
        </w:rPr>
        <w:t>)</w:t>
      </w:r>
    </w:p>
    <w:p w14:paraId="3CB81229" w14:textId="77777777" w:rsidR="001B4479" w:rsidRPr="00800BBC" w:rsidRDefault="001B4479" w:rsidP="001B4479">
      <w:pPr>
        <w:jc w:val="both"/>
        <w:rPr>
          <w:rFonts w:ascii="Calibri" w:hAnsi="Calibri" w:cs="Calibri"/>
          <w:b/>
          <w:bCs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E4313C5" w14:textId="77777777" w:rsidR="001B4479" w:rsidRPr="002D7985" w:rsidRDefault="001B4479" w:rsidP="001B4479">
      <w:pPr>
        <w:jc w:val="both"/>
        <w:rPr>
          <w:rFonts w:ascii="Calibri" w:hAnsi="Calibri" w:cs="Calibri"/>
          <w:lang w:val="pt-BR"/>
        </w:rPr>
      </w:pPr>
      <w:r w:rsidRPr="002D7985">
        <w:rPr>
          <w:rFonts w:ascii="Calibri" w:hAnsi="Calibri" w:cs="Calibri"/>
          <w:lang w:val="pt-BR"/>
        </w:rPr>
        <w:t>Jarod Morgenroth-Rebin</w:t>
      </w:r>
      <w:r w:rsidRPr="002D7985">
        <w:rPr>
          <w:rFonts w:ascii="Calibri" w:hAnsi="Calibri" w:cs="Calibri"/>
          <w:lang w:val="pt-BR"/>
        </w:rPr>
        <w:tab/>
      </w:r>
      <w:r w:rsidRPr="002D7985">
        <w:rPr>
          <w:rFonts w:ascii="Calibri" w:hAnsi="Calibri" w:cs="Calibri"/>
          <w:lang w:val="pt-BR"/>
        </w:rPr>
        <w:tab/>
        <w:t>(jarod.morgenrothrebin@ucsf.edu)</w:t>
      </w:r>
    </w:p>
    <w:p w14:paraId="3E5A37F2" w14:textId="77777777" w:rsidR="001B4479" w:rsidRPr="00AC0F79" w:rsidRDefault="001B4479" w:rsidP="001B4479">
      <w:pPr>
        <w:jc w:val="both"/>
        <w:rPr>
          <w:rFonts w:ascii="Calibri" w:hAnsi="Calibri" w:cs="Calibri"/>
        </w:rPr>
      </w:pPr>
      <w:r w:rsidRPr="00AC0F79">
        <w:rPr>
          <w:rFonts w:ascii="Calibri" w:hAnsi="Calibri" w:cs="Calibri"/>
        </w:rPr>
        <w:t>Shiyin Wang</w:t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  <w:t>(</w:t>
      </w:r>
      <w:r>
        <w:rPr>
          <w:rFonts w:ascii="Calibri" w:hAnsi="Calibri" w:cs="Calibri"/>
        </w:rPr>
        <w:t>s</w:t>
      </w:r>
      <w:r w:rsidRPr="007C3292">
        <w:rPr>
          <w:rFonts w:ascii="Calibri" w:hAnsi="Calibri" w:cs="Calibri"/>
        </w:rPr>
        <w:t>hiyin.wang2@ucsf.edu</w:t>
      </w:r>
      <w:r>
        <w:rPr>
          <w:rFonts w:ascii="Calibri" w:hAnsi="Calibri" w:cs="Calibri"/>
        </w:rPr>
        <w:t>)</w:t>
      </w:r>
    </w:p>
    <w:p w14:paraId="26210E6A" w14:textId="77777777" w:rsidR="001B4479" w:rsidRPr="002D470F" w:rsidRDefault="001B4479" w:rsidP="001B4479">
      <w:pPr>
        <w:jc w:val="both"/>
        <w:rPr>
          <w:rFonts w:ascii="Calibri" w:hAnsi="Calibri" w:cs="Calibri"/>
          <w:lang w:val="it-CH"/>
        </w:rPr>
      </w:pPr>
      <w:r w:rsidRPr="002D470F">
        <w:rPr>
          <w:rFonts w:ascii="Calibri" w:hAnsi="Calibri" w:cs="Calibri"/>
          <w:lang w:val="it-CH"/>
        </w:rPr>
        <w:t>Michael R. Wilson</w:t>
      </w:r>
      <w:r w:rsidRPr="002D470F">
        <w:rPr>
          <w:rFonts w:ascii="Calibri" w:hAnsi="Calibri" w:cs="Calibri"/>
          <w:lang w:val="it-CH"/>
        </w:rPr>
        <w:tab/>
      </w:r>
      <w:r w:rsidRPr="002D470F">
        <w:rPr>
          <w:rFonts w:ascii="Calibri" w:hAnsi="Calibri" w:cs="Calibri"/>
          <w:lang w:val="it-CH"/>
        </w:rPr>
        <w:tab/>
      </w:r>
      <w:r w:rsidRPr="002D470F">
        <w:rPr>
          <w:rFonts w:ascii="Calibri" w:hAnsi="Calibri" w:cs="Calibri"/>
          <w:lang w:val="it-CH"/>
        </w:rPr>
        <w:tab/>
        <w:t>(michael.wilson@ucsf.edu)</w:t>
      </w:r>
    </w:p>
    <w:p w14:paraId="37419BBE" w14:textId="77777777" w:rsidR="001B4479" w:rsidRPr="00800BBC" w:rsidRDefault="001B4479" w:rsidP="001B4479">
      <w:pPr>
        <w:jc w:val="both"/>
        <w:rPr>
          <w:rFonts w:ascii="Calibri" w:hAnsi="Calibri" w:cs="Calibri"/>
          <w:bCs/>
        </w:rPr>
      </w:pPr>
      <w:r w:rsidRPr="00AC0F79">
        <w:rPr>
          <w:rFonts w:ascii="Calibri" w:hAnsi="Calibri" w:cs="Calibri"/>
        </w:rPr>
        <w:t>Sumanth P. Reddy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(</w:t>
      </w:r>
      <w:hyperlink r:id="rId9" w:history="1">
        <w:r w:rsidRPr="00B056F2">
          <w:rPr>
            <w:rStyle w:val="Hyperlink"/>
            <w:rFonts w:ascii="Calibri" w:hAnsi="Calibri" w:cs="Calibri"/>
            <w:bCs/>
          </w:rPr>
          <w:t>Sumanth.Reddy@ucsf.edu</w:t>
        </w:r>
      </w:hyperlink>
      <w:r>
        <w:rPr>
          <w:rFonts w:ascii="Calibri" w:hAnsi="Calibri" w:cs="Calibri"/>
          <w:bCs/>
        </w:rPr>
        <w:t>)</w:t>
      </w:r>
    </w:p>
    <w:p w14:paraId="6B008949" w14:textId="77777777" w:rsidR="001B4479" w:rsidRPr="00800BBC" w:rsidRDefault="001B4479" w:rsidP="001B4479">
      <w:pPr>
        <w:jc w:val="both"/>
        <w:rPr>
          <w:rFonts w:ascii="Calibri" w:hAnsi="Calibri" w:cs="Calibri"/>
          <w:b/>
          <w:bCs/>
        </w:rPr>
      </w:pPr>
    </w:p>
    <w:p w14:paraId="12916965" w14:textId="77777777" w:rsidR="003B5E26" w:rsidRPr="001B4479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1B4479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1B4479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1B4479" w:rsidRDefault="00C70C90">
      <w:pPr>
        <w:rPr>
          <w:rFonts w:cstheme="minorHAnsi"/>
          <w:b/>
          <w:sz w:val="22"/>
          <w:szCs w:val="22"/>
          <w:lang w:val="en-IN"/>
        </w:rPr>
      </w:pPr>
      <w:r w:rsidRPr="001B4479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506E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4585A">
        <w:rPr>
          <w:rFonts w:cstheme="minorHAnsi"/>
          <w:bCs/>
          <w:sz w:val="22"/>
          <w:szCs w:val="22"/>
        </w:rPr>
        <w:t>27</w:t>
      </w:r>
    </w:p>
    <w:p w14:paraId="5AAC9C6C" w14:textId="6257AF1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4585A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5B331FA" w:rsidR="00A13CC3" w:rsidRDefault="00FF25E5" w:rsidP="001B4479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B4479">
        <w:rPr>
          <w:rFonts w:eastAsia="Times New Roman" w:cstheme="minorHAnsi"/>
        </w:rPr>
        <w:t xml:space="preserve">the </w:t>
      </w:r>
      <w:r w:rsidR="001B4479" w:rsidRPr="00800BBC">
        <w:rPr>
          <w:rFonts w:ascii="Calibri" w:hAnsi="Calibri" w:cs="Calibri"/>
        </w:rPr>
        <w:t>University of California, San Francisco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123FE65" w:rsidR="00CE10F2" w:rsidRPr="005A1BFB" w:rsidRDefault="005A1BFB" w:rsidP="005A1BFB">
      <w:pPr>
        <w:numPr>
          <w:ilvl w:val="0"/>
          <w:numId w:val="3"/>
        </w:numPr>
        <w:tabs>
          <w:tab w:val="num" w:pos="0"/>
        </w:tabs>
        <w:jc w:val="both"/>
        <w:rPr>
          <w:rFonts w:ascii="Calibri" w:hAnsi="Calibri" w:cs="Calibri"/>
        </w:rPr>
      </w:pPr>
      <w:r w:rsidRPr="00D21C98">
        <w:rPr>
          <w:rFonts w:ascii="Calibri" w:hAnsi="Calibri" w:cs="Calibri"/>
          <w:b/>
          <w:bCs/>
        </w:rPr>
        <w:t>Extraction of</w:t>
      </w:r>
      <w:r w:rsidR="00136BB9">
        <w:rPr>
          <w:rFonts w:ascii="Calibri" w:hAnsi="Calibri" w:cs="Calibri"/>
          <w:b/>
          <w:bCs/>
        </w:rPr>
        <w:t xml:space="preserve"> </w:t>
      </w:r>
      <w:r w:rsidR="00136BB9" w:rsidRPr="00136BB9">
        <w:rPr>
          <w:b/>
          <w:bCs/>
        </w:rPr>
        <w:t>Cerebrospinal Fluid</w:t>
      </w:r>
      <w:r w:rsidR="00136BB9" w:rsidRPr="002C523E">
        <w:t xml:space="preserve"> </w:t>
      </w:r>
      <w:r w:rsidR="00136BB9">
        <w:rPr>
          <w:rFonts w:ascii="Calibri" w:hAnsi="Calibri" w:cs="Calibri"/>
          <w:b/>
          <w:bCs/>
        </w:rPr>
        <w:t>(</w:t>
      </w:r>
      <w:r w:rsidRPr="00D21C98">
        <w:rPr>
          <w:rFonts w:ascii="Calibri" w:hAnsi="Calibri" w:cs="Calibri"/>
          <w:b/>
          <w:bCs/>
        </w:rPr>
        <w:t>CSF</w:t>
      </w:r>
      <w:r w:rsidR="00136BB9">
        <w:rPr>
          <w:rFonts w:ascii="Calibri" w:hAnsi="Calibri" w:cs="Calibri"/>
          <w:b/>
          <w:bCs/>
        </w:rPr>
        <w:t>)</w:t>
      </w:r>
      <w:r w:rsidRPr="00D21C98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N</w:t>
      </w:r>
      <w:r w:rsidRPr="00D21C98">
        <w:rPr>
          <w:rFonts w:ascii="Calibri" w:hAnsi="Calibri" w:cs="Calibri"/>
          <w:b/>
          <w:bCs/>
        </w:rPr>
        <w:t xml:space="preserve">ucleic </w:t>
      </w:r>
      <w:r>
        <w:rPr>
          <w:rFonts w:ascii="Calibri" w:hAnsi="Calibri" w:cs="Calibri"/>
          <w:b/>
          <w:bCs/>
        </w:rPr>
        <w:t>A</w:t>
      </w:r>
      <w:r w:rsidRPr="00D21C98">
        <w:rPr>
          <w:rFonts w:ascii="Calibri" w:hAnsi="Calibri" w:cs="Calibri"/>
          <w:b/>
          <w:bCs/>
        </w:rPr>
        <w:t>cid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FA10BB1" w14:textId="6E5DBD42" w:rsidR="002E6FD9" w:rsidRDefault="002E6FD9" w:rsidP="002E6FD9">
      <w:pPr>
        <w:pStyle w:val="Narration"/>
        <w:numPr>
          <w:ilvl w:val="1"/>
          <w:numId w:val="3"/>
        </w:numPr>
      </w:pPr>
      <w:r>
        <w:t>To begin, t</w:t>
      </w:r>
      <w:r w:rsidRPr="002C523E">
        <w:t xml:space="preserve">haw the </w:t>
      </w:r>
      <w:r w:rsidR="00136BB9">
        <w:t xml:space="preserve">CSF </w:t>
      </w:r>
      <w:r w:rsidR="00136BB9" w:rsidRPr="00136BB9">
        <w:rPr>
          <w:i/>
          <w:iCs/>
          <w:color w:val="EE0000"/>
        </w:rPr>
        <w:t>(C-S-F)</w:t>
      </w:r>
      <w:r w:rsidRPr="00136BB9">
        <w:rPr>
          <w:color w:val="EE0000"/>
        </w:rPr>
        <w:t xml:space="preserve"> </w:t>
      </w:r>
      <w:r w:rsidRPr="002C523E">
        <w:t xml:space="preserve">samples on ice </w:t>
      </w:r>
      <w:r w:rsidRPr="002C523E">
        <w:rPr>
          <w:b/>
          <w:bCs/>
        </w:rPr>
        <w:t>[1]</w:t>
      </w:r>
      <w:r w:rsidRPr="002C523E">
        <w:t>. Transfer 100 microliters to 1 milliliter of each sample to a 1.5</w:t>
      </w:r>
      <w:r w:rsidR="00136BB9">
        <w:t>-</w:t>
      </w:r>
      <w:r w:rsidRPr="002C523E">
        <w:t xml:space="preserve">milliliter tube </w:t>
      </w:r>
      <w:r w:rsidRPr="002C523E">
        <w:rPr>
          <w:b/>
          <w:bCs/>
        </w:rPr>
        <w:t>[2]</w:t>
      </w:r>
      <w:r w:rsidRPr="002C523E">
        <w:t xml:space="preserve"> and centrifuge at 16000 </w:t>
      </w:r>
      <w:r w:rsidRPr="002E6FD9">
        <w:rPr>
          <w:i/>
          <w:iCs/>
        </w:rPr>
        <w:t>g</w:t>
      </w:r>
      <w:r w:rsidRPr="002C523E">
        <w:t xml:space="preserve"> for 10 minutes</w:t>
      </w:r>
      <w:r>
        <w:t xml:space="preserve"> </w:t>
      </w:r>
      <w:r w:rsidRPr="002C523E">
        <w:t>at 4 degrees</w:t>
      </w:r>
      <w:r w:rsidR="00F938FA">
        <w:t xml:space="preserve"> </w:t>
      </w:r>
      <w:r w:rsidR="00F938FA" w:rsidRPr="002C523E">
        <w:t>Celsius</w:t>
      </w:r>
      <w:r w:rsidRPr="002C523E">
        <w:t xml:space="preserve"> </w:t>
      </w:r>
      <w:r w:rsidRPr="002C523E">
        <w:rPr>
          <w:b/>
          <w:bCs/>
        </w:rPr>
        <w:t>[3]</w:t>
      </w:r>
      <w:r w:rsidRPr="002C523E">
        <w:t>.</w:t>
      </w:r>
    </w:p>
    <w:p w14:paraId="504A4092" w14:textId="3CC8ABBC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2C523E">
        <w:rPr>
          <w:lang w:val="en-IN"/>
        </w:rPr>
        <w:t>Talent thawing the cerebrospinal fluid samples on ice.</w:t>
      </w:r>
    </w:p>
    <w:p w14:paraId="4B9BEE8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each sample to a 1.5 milliliter tube.</w:t>
      </w:r>
    </w:p>
    <w:p w14:paraId="381A10C0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 the centrifuge.</w:t>
      </w:r>
    </w:p>
    <w:p w14:paraId="5B016493" w14:textId="3271C1CC" w:rsidR="002E6FD9" w:rsidRDefault="00136BB9" w:rsidP="002E6FD9">
      <w:pPr>
        <w:pStyle w:val="Narration"/>
        <w:numPr>
          <w:ilvl w:val="1"/>
          <w:numId w:val="3"/>
        </w:numPr>
      </w:pPr>
      <w:r>
        <w:t>Then, c</w:t>
      </w:r>
      <w:r w:rsidR="002E6FD9" w:rsidRPr="002C523E">
        <w:t>arefully pipette off the supernatant</w:t>
      </w:r>
      <w:r w:rsidR="005A1BFB">
        <w:t>, l</w:t>
      </w:r>
      <w:r w:rsidR="002E6FD9" w:rsidRPr="002C523E">
        <w:t>eav</w:t>
      </w:r>
      <w:r w:rsidR="005A1BFB">
        <w:t>ing</w:t>
      </w:r>
      <w:r w:rsidR="002E6FD9" w:rsidRPr="002C523E">
        <w:t xml:space="preserve"> behind the pellet and 100 microliters of supernatant</w:t>
      </w:r>
      <w:r w:rsidR="005A1BFB">
        <w:t xml:space="preserve"> </w:t>
      </w:r>
      <w:r w:rsidR="002E6FD9" w:rsidRPr="002C523E">
        <w:rPr>
          <w:b/>
          <w:bCs/>
        </w:rPr>
        <w:t>[</w:t>
      </w:r>
      <w:r w:rsidR="005A1BFB">
        <w:rPr>
          <w:b/>
          <w:bCs/>
        </w:rPr>
        <w:t>1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5F7C3889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off the supernatant from the tube.</w:t>
      </w:r>
    </w:p>
    <w:p w14:paraId="650553BE" w14:textId="5A71602C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Add 100 microliters of </w:t>
      </w:r>
      <w:r>
        <w:t xml:space="preserve">DNA </w:t>
      </w:r>
      <w:r w:rsidR="006849F5">
        <w:t>and</w:t>
      </w:r>
      <w:r>
        <w:t xml:space="preserve"> RNA</w:t>
      </w:r>
      <w:r w:rsidRPr="002C523E">
        <w:t xml:space="preserve"> Shield to the remaining 100 microliters of supernatant and pellet</w:t>
      </w:r>
      <w:r w:rsidR="005A1BFB">
        <w:t xml:space="preserve"> and mix </w:t>
      </w:r>
      <w:r w:rsidRPr="002C523E">
        <w:t xml:space="preserve">thoroughly </w:t>
      </w:r>
      <w:r w:rsidR="005A1BFB">
        <w:rPr>
          <w:b/>
          <w:bCs/>
        </w:rPr>
        <w:t>[1</w:t>
      </w:r>
      <w:r w:rsidRPr="002C523E">
        <w:rPr>
          <w:b/>
          <w:bCs/>
        </w:rPr>
        <w:t>]</w:t>
      </w:r>
      <w:r w:rsidRPr="002C523E">
        <w:t>.</w:t>
      </w:r>
    </w:p>
    <w:p w14:paraId="186A7EBC" w14:textId="0F8B47B0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adding </w:t>
      </w:r>
      <w:r w:rsidR="00136BB9">
        <w:rPr>
          <w:lang w:val="en-IN"/>
        </w:rPr>
        <w:t>DNA/RNA</w:t>
      </w:r>
      <w:r w:rsidRPr="002C523E">
        <w:rPr>
          <w:lang w:val="en-IN"/>
        </w:rPr>
        <w:t xml:space="preserve"> Shield to the tube</w:t>
      </w:r>
      <w:r w:rsidR="005A1BFB">
        <w:rPr>
          <w:lang w:val="en-IN"/>
        </w:rPr>
        <w:t xml:space="preserve"> and mixing it. </w:t>
      </w:r>
    </w:p>
    <w:p w14:paraId="5A2A4749" w14:textId="15977F21" w:rsidR="002E6FD9" w:rsidRDefault="005A1BFB" w:rsidP="002E6FD9">
      <w:pPr>
        <w:pStyle w:val="Narration"/>
        <w:numPr>
          <w:ilvl w:val="1"/>
          <w:numId w:val="3"/>
        </w:numPr>
      </w:pPr>
      <w:r>
        <w:t>Then, a</w:t>
      </w:r>
      <w:r w:rsidR="002E6FD9" w:rsidRPr="002C523E">
        <w:t xml:space="preserve">dd 600 microliters of </w:t>
      </w:r>
      <w:r w:rsidR="002E6FD9">
        <w:t xml:space="preserve">DNA and RNA </w:t>
      </w:r>
      <w:r w:rsidR="002E6FD9" w:rsidRPr="002C523E">
        <w:t xml:space="preserve">lysis buffer </w:t>
      </w:r>
      <w:r w:rsidR="002E6FD9">
        <w:t>and p</w:t>
      </w:r>
      <w:r w:rsidR="002E6FD9" w:rsidRPr="002C523E">
        <w:t xml:space="preserve">ipette mix until the solution is homogeneous </w:t>
      </w:r>
      <w:r w:rsidR="002E6FD9" w:rsidRPr="002C523E">
        <w:rPr>
          <w:b/>
          <w:bCs/>
        </w:rPr>
        <w:t>[</w:t>
      </w:r>
      <w:r>
        <w:rPr>
          <w:b/>
          <w:bCs/>
        </w:rPr>
        <w:t>1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5DCA2D75" w14:textId="43CA4B07" w:rsidR="005A1BFB" w:rsidRPr="00136BB9" w:rsidRDefault="002E6FD9" w:rsidP="00136BB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deoxyribonucleic acid/ribonucleic acid lysis buffer to the tube</w:t>
      </w:r>
      <w:r w:rsidR="005A1BFB">
        <w:rPr>
          <w:lang w:val="en-IN"/>
        </w:rPr>
        <w:t xml:space="preserve"> and </w:t>
      </w:r>
      <w:r w:rsidR="005A1BFB">
        <w:rPr>
          <w:lang w:val="en-IN"/>
        </w:rPr>
        <w:lastRenderedPageBreak/>
        <w:t>mixing it.</w:t>
      </w:r>
    </w:p>
    <w:p w14:paraId="7C9A0F84" w14:textId="0CBD97BC" w:rsidR="002E6FD9" w:rsidRDefault="00136BB9" w:rsidP="002E6FD9">
      <w:pPr>
        <w:pStyle w:val="Narration"/>
        <w:numPr>
          <w:ilvl w:val="1"/>
          <w:numId w:val="3"/>
        </w:numPr>
      </w:pPr>
      <w:r>
        <w:t>Perform</w:t>
      </w:r>
      <w:r w:rsidR="002E6FD9" w:rsidRPr="002C523E">
        <w:t xml:space="preserve"> the </w:t>
      </w:r>
      <w:r>
        <w:t>DNA and RNA</w:t>
      </w:r>
      <w:r w:rsidR="002E6FD9" w:rsidRPr="002C523E">
        <w:t xml:space="preserve"> extraction protocol as </w:t>
      </w:r>
      <w:r w:rsidR="00466452">
        <w:t xml:space="preserve">per the manufacturer’s instructions </w:t>
      </w:r>
      <w:r w:rsidR="002E6FD9" w:rsidRPr="002C523E">
        <w:rPr>
          <w:b/>
          <w:bCs/>
        </w:rPr>
        <w:t>[1]</w:t>
      </w:r>
      <w:r w:rsidR="002E6FD9" w:rsidRPr="002C523E">
        <w:t>.</w:t>
      </w:r>
    </w:p>
    <w:p w14:paraId="3D5248F1" w14:textId="7746A8D6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</w:t>
      </w:r>
      <w:r w:rsidR="005A1BFB">
        <w:rPr>
          <w:lang w:val="en-IN"/>
        </w:rPr>
        <w:t>adding a reagent to the tube with the labelled vials of all the reagents in the frame</w:t>
      </w:r>
      <w:r w:rsidRPr="002C523E">
        <w:rPr>
          <w:lang w:val="en-IN"/>
        </w:rPr>
        <w:t>.</w:t>
      </w:r>
      <w:r w:rsidR="00466452">
        <w:rPr>
          <w:lang w:val="en-IN"/>
        </w:rPr>
        <w:t xml:space="preserve"> </w:t>
      </w:r>
      <w:r w:rsidR="00466452" w:rsidRPr="00466452">
        <w:rPr>
          <w:b/>
          <w:bCs/>
          <w:lang w:val="en-IN"/>
        </w:rPr>
        <w:t xml:space="preserve">TXT: </w:t>
      </w:r>
      <w:r w:rsidR="00466452" w:rsidRPr="00466452">
        <w:rPr>
          <w:b/>
          <w:bCs/>
        </w:rPr>
        <w:t xml:space="preserve">Centrifuge all steps for 1 min at ~21,000 </w:t>
      </w:r>
      <w:r w:rsidR="00466452" w:rsidRPr="00466452">
        <w:rPr>
          <w:b/>
          <w:bCs/>
          <w:i/>
          <w:iCs/>
        </w:rPr>
        <w:t>g</w:t>
      </w:r>
      <w:r w:rsidR="00466452" w:rsidRPr="00466452">
        <w:rPr>
          <w:b/>
          <w:bCs/>
        </w:rPr>
        <w:t xml:space="preserve">; </w:t>
      </w:r>
      <w:r w:rsidR="00466452">
        <w:rPr>
          <w:b/>
          <w:bCs/>
        </w:rPr>
        <w:t>F</w:t>
      </w:r>
      <w:r w:rsidR="00466452" w:rsidRPr="00466452">
        <w:rPr>
          <w:b/>
          <w:bCs/>
        </w:rPr>
        <w:t>inal DNA/RNA wash: 3 min at max speed</w:t>
      </w:r>
    </w:p>
    <w:p w14:paraId="3617B295" w14:textId="63A3CD99" w:rsidR="002E6FD9" w:rsidRDefault="00136BB9" w:rsidP="002E6FD9">
      <w:pPr>
        <w:pStyle w:val="Narration"/>
        <w:numPr>
          <w:ilvl w:val="1"/>
          <w:numId w:val="3"/>
        </w:numPr>
      </w:pPr>
      <w:r>
        <w:t>To e</w:t>
      </w:r>
      <w:r w:rsidR="002E6FD9" w:rsidRPr="002C523E">
        <w:t>lute the sample</w:t>
      </w:r>
      <w:r>
        <w:t xml:space="preserve">, </w:t>
      </w:r>
      <w:r w:rsidR="002E6FD9" w:rsidRPr="002C523E">
        <w:t xml:space="preserve">add 22 microliters of nuclease-free water directly onto the column matrix, then incubate for 3 minutes at room temperature </w:t>
      </w:r>
      <w:r w:rsidR="002E6FD9" w:rsidRPr="002C523E">
        <w:rPr>
          <w:b/>
          <w:bCs/>
        </w:rPr>
        <w:t>[1]</w:t>
      </w:r>
      <w:r w:rsidR="002E6FD9" w:rsidRPr="002C523E">
        <w:t xml:space="preserve">. </w:t>
      </w:r>
    </w:p>
    <w:p w14:paraId="462ACE7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directly onto the column matrix and leaving it to incubate.</w:t>
      </w:r>
    </w:p>
    <w:p w14:paraId="5403AE7A" w14:textId="74C404C1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After elution, pipette the flow-through back onto the column matrix </w:t>
      </w:r>
      <w:r w:rsidRPr="002C523E">
        <w:rPr>
          <w:b/>
          <w:bCs/>
        </w:rPr>
        <w:t>[1]</w:t>
      </w:r>
      <w:r w:rsidRPr="002C523E">
        <w:t xml:space="preserve"> and centrifuge again for 1 minute at maximum speed </w:t>
      </w:r>
      <w:r w:rsidRPr="002C523E">
        <w:rPr>
          <w:b/>
          <w:bCs/>
        </w:rPr>
        <w:t>[2]</w:t>
      </w:r>
      <w:r w:rsidRPr="002C523E">
        <w:t xml:space="preserve">. </w:t>
      </w:r>
      <w:r w:rsidR="00136BB9">
        <w:t>Then, t</w:t>
      </w:r>
      <w:r w:rsidRPr="002C523E">
        <w:t>ransfer the sample to a new 1.5</w:t>
      </w:r>
      <w:r w:rsidR="00466452">
        <w:t>-</w:t>
      </w:r>
      <w:r w:rsidRPr="002C523E">
        <w:t xml:space="preserve">milliliter storage tube, </w:t>
      </w:r>
      <w:r w:rsidR="00136BB9">
        <w:t xml:space="preserve">and </w:t>
      </w:r>
      <w:r w:rsidRPr="002C523E">
        <w:t xml:space="preserve">proceed immediately to library preparation or store at minus 80 degrees Celsius </w:t>
      </w:r>
      <w:r w:rsidRPr="002C523E">
        <w:rPr>
          <w:b/>
          <w:bCs/>
        </w:rPr>
        <w:t>[3]</w:t>
      </w:r>
      <w:r w:rsidRPr="002C523E">
        <w:t>.</w:t>
      </w:r>
    </w:p>
    <w:p w14:paraId="2C4969D8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the flow-through back onto the column matrix.</w:t>
      </w:r>
    </w:p>
    <w:p w14:paraId="176E500C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column in the centrifuge again.</w:t>
      </w:r>
    </w:p>
    <w:p w14:paraId="7E01A842" w14:textId="5DAF5C6A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sample to a new 1.5 milliliter storage tube.</w:t>
      </w:r>
      <w:r w:rsidR="005248E5">
        <w:rPr>
          <w:lang w:val="en-IN"/>
        </w:rPr>
        <w:br/>
      </w:r>
    </w:p>
    <w:p w14:paraId="1B5361E3" w14:textId="74973EDA" w:rsidR="005248E5" w:rsidRDefault="005248E5" w:rsidP="005248E5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E66FAA">
        <w:rPr>
          <w:rFonts w:ascii="Calibri" w:hAnsi="Calibri" w:cs="Calibri"/>
          <w:b/>
          <w:bCs/>
        </w:rPr>
        <w:t xml:space="preserve">CSF RNA </w:t>
      </w:r>
      <w:r w:rsidR="005A1BFB">
        <w:rPr>
          <w:rFonts w:ascii="Calibri" w:hAnsi="Calibri" w:cs="Calibri"/>
          <w:b/>
          <w:bCs/>
        </w:rPr>
        <w:t>L</w:t>
      </w:r>
      <w:r w:rsidRPr="00E66FAA">
        <w:rPr>
          <w:rFonts w:ascii="Calibri" w:hAnsi="Calibri" w:cs="Calibri"/>
          <w:b/>
          <w:bCs/>
        </w:rPr>
        <w:t xml:space="preserve">ibrary </w:t>
      </w:r>
      <w:r w:rsidR="005A1BFB">
        <w:rPr>
          <w:rFonts w:ascii="Calibri" w:hAnsi="Calibri" w:cs="Calibri"/>
          <w:b/>
          <w:bCs/>
        </w:rPr>
        <w:t>P</w:t>
      </w:r>
      <w:r w:rsidRPr="00E66FAA">
        <w:rPr>
          <w:rFonts w:ascii="Calibri" w:hAnsi="Calibri" w:cs="Calibri"/>
          <w:b/>
          <w:bCs/>
        </w:rPr>
        <w:t xml:space="preserve">reparation </w:t>
      </w:r>
    </w:p>
    <w:p w14:paraId="16B7F606" w14:textId="51C5F346" w:rsidR="008B65F2" w:rsidRPr="00136BB9" w:rsidRDefault="008B65F2" w:rsidP="00136BB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52980909"/>
          <w:placeholder>
            <w:docPart w:val="C895E7576DBB415A8DD5B5B25476468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0A0EC42" w14:textId="4DA91D66" w:rsidR="002E6FD9" w:rsidRDefault="005A1BFB" w:rsidP="002E6FD9">
      <w:pPr>
        <w:pStyle w:val="Narration"/>
        <w:numPr>
          <w:ilvl w:val="1"/>
          <w:numId w:val="3"/>
        </w:numPr>
      </w:pPr>
      <w:r>
        <w:t>P</w:t>
      </w:r>
      <w:r w:rsidR="002E6FD9" w:rsidRPr="002C523E">
        <w:t xml:space="preserve">ipette </w:t>
      </w:r>
      <w:r w:rsidR="005248E5">
        <w:t xml:space="preserve">the components required for RNA fragmentation and priming </w:t>
      </w:r>
      <w:r w:rsidR="002E6FD9" w:rsidRPr="002C523E">
        <w:t xml:space="preserve">in a </w:t>
      </w:r>
      <w:r w:rsidR="005248E5">
        <w:t>PCR</w:t>
      </w:r>
      <w:r w:rsidR="002E6FD9" w:rsidRPr="002C523E">
        <w:t xml:space="preserve"> tube </w:t>
      </w:r>
      <w:r w:rsidR="002E6FD9" w:rsidRPr="002C523E">
        <w:rPr>
          <w:b/>
          <w:bCs/>
        </w:rPr>
        <w:t>[1]</w:t>
      </w:r>
      <w:r w:rsidR="002E6FD9" w:rsidRPr="002C523E">
        <w:t xml:space="preserve">. </w:t>
      </w:r>
      <w:r w:rsidR="00B80056">
        <w:t xml:space="preserve">Incubate </w:t>
      </w:r>
      <w:r w:rsidR="002E6FD9" w:rsidRPr="002C523E">
        <w:t xml:space="preserve">the tube in a thermocycler with the heated lid set to 105 degrees Celsius </w:t>
      </w:r>
      <w:r w:rsidR="002E6FD9" w:rsidRPr="002C523E">
        <w:rPr>
          <w:b/>
          <w:bCs/>
        </w:rPr>
        <w:t>[2]</w:t>
      </w:r>
      <w:r w:rsidR="006E1AF6">
        <w:rPr>
          <w:b/>
          <w:bCs/>
        </w:rPr>
        <w:t>.</w:t>
      </w:r>
    </w:p>
    <w:p w14:paraId="58945241" w14:textId="15409881" w:rsidR="002E6FD9" w:rsidRDefault="005248E5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37940F4" w14:textId="05158D66" w:rsidR="005248E5" w:rsidRDefault="005248E5" w:rsidP="005248E5">
      <w:pPr>
        <w:pStyle w:val="ShotDescription"/>
        <w:ind w:firstLine="0"/>
      </w:pPr>
      <w:r w:rsidRPr="005248E5">
        <w:t>RNA sample</w:t>
      </w:r>
      <w:r>
        <w:t xml:space="preserve">: </w:t>
      </w:r>
      <w:r w:rsidRPr="005248E5">
        <w:t>3.5 µL</w:t>
      </w:r>
    </w:p>
    <w:p w14:paraId="0B91C547" w14:textId="0017149E" w:rsidR="005248E5" w:rsidRDefault="005248E5" w:rsidP="005248E5">
      <w:pPr>
        <w:pStyle w:val="ShotDescription"/>
        <w:ind w:firstLine="0"/>
      </w:pPr>
      <w:r w:rsidRPr="005248E5">
        <w:t>ERCC spike-in</w:t>
      </w:r>
      <w:r w:rsidR="00136BB9">
        <w:t xml:space="preserve"> (</w:t>
      </w:r>
      <w:r w:rsidR="00136BB9" w:rsidRPr="005248E5">
        <w:t>1:2500</w:t>
      </w:r>
      <w:r w:rsidR="00136BB9">
        <w:t>)</w:t>
      </w:r>
      <w:r>
        <w:t xml:space="preserve">: </w:t>
      </w:r>
      <w:r w:rsidRPr="005248E5">
        <w:t>0.5 µL</w:t>
      </w:r>
    </w:p>
    <w:p w14:paraId="74B185C1" w14:textId="05896979" w:rsidR="005248E5" w:rsidRDefault="005248E5" w:rsidP="005248E5">
      <w:pPr>
        <w:pStyle w:val="ShotDescription"/>
        <w:ind w:firstLine="0"/>
      </w:pPr>
      <w:r>
        <w:t>F</w:t>
      </w:r>
      <w:r w:rsidRPr="005248E5">
        <w:t>irst-strand reaction buffer (5x)</w:t>
      </w:r>
      <w:r>
        <w:t xml:space="preserve">: </w:t>
      </w:r>
      <w:r w:rsidRPr="005248E5">
        <w:t xml:space="preserve">4 µL </w:t>
      </w:r>
    </w:p>
    <w:p w14:paraId="14F667E3" w14:textId="77777777" w:rsidR="005248E5" w:rsidRDefault="005248E5" w:rsidP="005248E5">
      <w:pPr>
        <w:pStyle w:val="ShotDescription"/>
        <w:ind w:firstLine="0"/>
      </w:pPr>
      <w:r>
        <w:t>R</w:t>
      </w:r>
      <w:r w:rsidRPr="005248E5">
        <w:t>andom primers</w:t>
      </w:r>
      <w:r>
        <w:t xml:space="preserve">: </w:t>
      </w:r>
      <w:r w:rsidRPr="005248E5">
        <w:t xml:space="preserve">1 µL  </w:t>
      </w:r>
    </w:p>
    <w:p w14:paraId="016E5DAA" w14:textId="768F99DA" w:rsidR="005248E5" w:rsidRDefault="005248E5" w:rsidP="005248E5">
      <w:pPr>
        <w:pStyle w:val="ShotDescription"/>
        <w:ind w:firstLine="0"/>
        <w:rPr>
          <w:lang w:val="en-IN"/>
        </w:rPr>
      </w:pPr>
      <w:r w:rsidRPr="005248E5">
        <w:t>rRNA</w:t>
      </w:r>
      <w:r w:rsidR="00136BB9">
        <w:t xml:space="preserve"> (</w:t>
      </w:r>
      <w:r w:rsidR="00136BB9" w:rsidRPr="005248E5">
        <w:t>1:100</w:t>
      </w:r>
      <w:r w:rsidR="00136BB9">
        <w:t>)</w:t>
      </w:r>
      <w:r>
        <w:t xml:space="preserve">: </w:t>
      </w:r>
      <w:r w:rsidRPr="005248E5">
        <w:t xml:space="preserve">1 µL </w:t>
      </w:r>
    </w:p>
    <w:p w14:paraId="4D245CE2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polymerase chain reaction tube into the thermocycler.</w:t>
      </w:r>
    </w:p>
    <w:p w14:paraId="16FAD502" w14:textId="7756ECFB" w:rsidR="006E1AF6" w:rsidRDefault="006E1AF6" w:rsidP="006E1AF6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7E3D0CFE" w14:textId="694DBF2B" w:rsidR="005248E5" w:rsidRDefault="005248E5" w:rsidP="006E1AF6">
      <w:pPr>
        <w:pStyle w:val="ShotDescription"/>
        <w:ind w:firstLine="0"/>
        <w:rPr>
          <w:lang w:val="en-IN"/>
        </w:rPr>
      </w:pPr>
      <w:r>
        <w:rPr>
          <w:lang w:val="en-IN"/>
        </w:rPr>
        <w:t>TEXT ON A PLAIN BACKGROUND</w:t>
      </w:r>
    </w:p>
    <w:p w14:paraId="23AFE9AC" w14:textId="77777777" w:rsidR="005248E5" w:rsidRDefault="005248E5" w:rsidP="005248E5">
      <w:pPr>
        <w:pStyle w:val="ShotDescription"/>
        <w:ind w:firstLine="0"/>
      </w:pPr>
      <w:r w:rsidRPr="005248E5">
        <w:t>75 °C for 2 min</w:t>
      </w:r>
    </w:p>
    <w:p w14:paraId="1A3A7FC5" w14:textId="7E0E3FA5" w:rsidR="005248E5" w:rsidRDefault="005248E5" w:rsidP="005248E5">
      <w:pPr>
        <w:pStyle w:val="ShotDescription"/>
        <w:ind w:firstLine="0"/>
      </w:pPr>
      <w:r w:rsidRPr="005248E5">
        <w:t>70 °C for 2 min</w:t>
      </w:r>
    </w:p>
    <w:p w14:paraId="01146027" w14:textId="77777777" w:rsidR="005248E5" w:rsidRDefault="005248E5" w:rsidP="005248E5">
      <w:pPr>
        <w:pStyle w:val="ShotDescription"/>
        <w:ind w:firstLine="0"/>
      </w:pPr>
      <w:r w:rsidRPr="005248E5">
        <w:lastRenderedPageBreak/>
        <w:t>65 °C for 2 min</w:t>
      </w:r>
    </w:p>
    <w:p w14:paraId="47E69E35" w14:textId="77777777" w:rsidR="005248E5" w:rsidRDefault="005248E5" w:rsidP="005248E5">
      <w:pPr>
        <w:pStyle w:val="ShotDescription"/>
        <w:ind w:firstLine="0"/>
      </w:pPr>
      <w:r w:rsidRPr="005248E5">
        <w:t>60 °C for 2 min</w:t>
      </w:r>
    </w:p>
    <w:p w14:paraId="7849326E" w14:textId="77777777" w:rsidR="005248E5" w:rsidRDefault="005248E5" w:rsidP="005248E5">
      <w:pPr>
        <w:pStyle w:val="ShotDescription"/>
        <w:ind w:firstLine="0"/>
      </w:pPr>
      <w:r w:rsidRPr="005248E5">
        <w:t>55 °C for 2 min</w:t>
      </w:r>
    </w:p>
    <w:p w14:paraId="743AF376" w14:textId="77777777" w:rsidR="005248E5" w:rsidRDefault="005248E5" w:rsidP="005248E5">
      <w:pPr>
        <w:pStyle w:val="ShotDescription"/>
        <w:ind w:firstLine="0"/>
      </w:pPr>
      <w:r w:rsidRPr="005248E5">
        <w:t>37 °C for 5 min</w:t>
      </w:r>
    </w:p>
    <w:p w14:paraId="6516E21B" w14:textId="712B9C4C" w:rsidR="005248E5" w:rsidRPr="00B80056" w:rsidRDefault="005248E5" w:rsidP="005248E5">
      <w:pPr>
        <w:pStyle w:val="ShotDescription"/>
        <w:ind w:firstLine="0"/>
        <w:rPr>
          <w:i/>
          <w:iCs/>
          <w:color w:val="2525C9"/>
          <w:lang w:val="en-IN"/>
        </w:rPr>
      </w:pPr>
      <w:r w:rsidRPr="005248E5">
        <w:t>25 °C for 5 min</w:t>
      </w:r>
      <w:r w:rsidR="00B80056">
        <w:t xml:space="preserve"> </w:t>
      </w:r>
      <w:r w:rsidR="00B80056" w:rsidRPr="00B80056">
        <w:rPr>
          <w:i/>
          <w:iCs/>
          <w:color w:val="2525C9"/>
        </w:rPr>
        <w:t>Video editor: Please use split screen to show 3.1.2, and 3.1.3</w:t>
      </w:r>
    </w:p>
    <w:p w14:paraId="070C18B5" w14:textId="7C055698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Pipette mix the fragmented and primed </w:t>
      </w:r>
      <w:r w:rsidR="00DE4A4F">
        <w:t xml:space="preserve">RNA </w:t>
      </w:r>
      <w:r w:rsidRPr="002C523E">
        <w:t xml:space="preserve">with 8 microliters of nuclease-free water and 2 microliters of first-strand synthesis enzyme mix </w:t>
      </w:r>
      <w:r w:rsidRPr="002C523E">
        <w:rPr>
          <w:b/>
          <w:bCs/>
        </w:rPr>
        <w:t>[1]</w:t>
      </w:r>
      <w:r w:rsidRPr="002C523E">
        <w:t xml:space="preserve">. </w:t>
      </w:r>
      <w:r w:rsidR="00DE4A4F">
        <w:t xml:space="preserve">Incubate </w:t>
      </w:r>
      <w:r w:rsidRPr="002C523E">
        <w:t xml:space="preserve">the tube in a thermocycler with the heated lid set to 105 degrees Celsius </w:t>
      </w:r>
      <w:r w:rsidRPr="002C523E">
        <w:rPr>
          <w:b/>
          <w:bCs/>
        </w:rPr>
        <w:t>[2</w:t>
      </w:r>
      <w:r w:rsidR="00DE4A4F">
        <w:rPr>
          <w:b/>
          <w:bCs/>
        </w:rPr>
        <w:t>-TXT</w:t>
      </w:r>
      <w:r w:rsidRPr="002C523E">
        <w:rPr>
          <w:b/>
          <w:bCs/>
        </w:rPr>
        <w:t>]</w:t>
      </w:r>
      <w:r w:rsidRPr="002C523E">
        <w:t>.</w:t>
      </w:r>
    </w:p>
    <w:p w14:paraId="761C799E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fragmented and primed ribonucleic acid with reagents.</w:t>
      </w:r>
    </w:p>
    <w:p w14:paraId="3D72A67F" w14:textId="197CB3C0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 into the thermocycler.</w:t>
      </w:r>
      <w:r w:rsidR="00DE4A4F">
        <w:rPr>
          <w:lang w:val="en-IN"/>
        </w:rPr>
        <w:t xml:space="preserve"> </w:t>
      </w:r>
      <w:r w:rsidR="00DE4A4F" w:rsidRPr="00DE4A4F">
        <w:rPr>
          <w:b/>
          <w:bCs/>
          <w:lang w:val="en-IN"/>
        </w:rPr>
        <w:t xml:space="preserve">TXT: </w:t>
      </w:r>
      <w:r w:rsidR="00DE4A4F" w:rsidRPr="00DE4A4F">
        <w:rPr>
          <w:b/>
          <w:bCs/>
        </w:rPr>
        <w:t>25 °C for 10 min</w:t>
      </w:r>
      <w:r w:rsidR="00DE4A4F">
        <w:rPr>
          <w:b/>
          <w:bCs/>
        </w:rPr>
        <w:t xml:space="preserve">; </w:t>
      </w:r>
      <w:r w:rsidR="00DE4A4F" w:rsidRPr="00DE4A4F">
        <w:rPr>
          <w:b/>
          <w:bCs/>
        </w:rPr>
        <w:t>42 °C for 15 min</w:t>
      </w:r>
      <w:r w:rsidR="00DE4A4F">
        <w:rPr>
          <w:b/>
          <w:bCs/>
        </w:rPr>
        <w:t>;</w:t>
      </w:r>
      <w:r w:rsidR="00DE4A4F" w:rsidRPr="00DE4A4F">
        <w:rPr>
          <w:b/>
          <w:bCs/>
        </w:rPr>
        <w:t xml:space="preserve"> 70 °C for 15 min</w:t>
      </w:r>
    </w:p>
    <w:p w14:paraId="726A38F7" w14:textId="306DEB9B" w:rsidR="002E6FD9" w:rsidRDefault="00136BB9" w:rsidP="002E6FD9">
      <w:pPr>
        <w:pStyle w:val="Narration"/>
        <w:numPr>
          <w:ilvl w:val="1"/>
          <w:numId w:val="3"/>
        </w:numPr>
      </w:pPr>
      <w:r>
        <w:t>Then m</w:t>
      </w:r>
      <w:r w:rsidR="002E6FD9" w:rsidRPr="002C523E">
        <w:t xml:space="preserve">ix the first-strand synthesized </w:t>
      </w:r>
      <w:r w:rsidR="00DE4A4F">
        <w:t xml:space="preserve">DNA </w:t>
      </w:r>
      <w:r w:rsidR="002E6FD9" w:rsidRPr="002C523E">
        <w:t xml:space="preserve">with 8 microliters of second-strand synthesis reaction buffer and 4 microliters of second-strand synthesis enzyme mix </w:t>
      </w:r>
      <w:r w:rsidR="002E6FD9" w:rsidRPr="002C523E">
        <w:rPr>
          <w:b/>
          <w:bCs/>
        </w:rPr>
        <w:t>[1]</w:t>
      </w:r>
      <w:r w:rsidR="002E6FD9" w:rsidRPr="002C523E">
        <w:t xml:space="preserve">. Place the tube in a thermocycler and incubate for 1 hour at 16 degrees Celsius with the heated lid turned off </w:t>
      </w:r>
      <w:r w:rsidR="002E6FD9" w:rsidRPr="002C523E">
        <w:rPr>
          <w:b/>
          <w:bCs/>
        </w:rPr>
        <w:t>[2]</w:t>
      </w:r>
      <w:r w:rsidR="002E6FD9" w:rsidRPr="002C523E">
        <w:t>.</w:t>
      </w:r>
    </w:p>
    <w:p w14:paraId="70184BF8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first-strand synthesized deoxyribonucleic acid with reagents.</w:t>
      </w:r>
    </w:p>
    <w:p w14:paraId="6F276D31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 into the thermocycler.</w:t>
      </w:r>
    </w:p>
    <w:p w14:paraId="5694D3A1" w14:textId="32B47E59" w:rsidR="002E6FD9" w:rsidRDefault="00B80056" w:rsidP="002E6FD9">
      <w:pPr>
        <w:pStyle w:val="Narration"/>
        <w:numPr>
          <w:ilvl w:val="1"/>
          <w:numId w:val="3"/>
        </w:numPr>
      </w:pPr>
      <w:r>
        <w:t>Next, p</w:t>
      </w:r>
      <w:r w:rsidR="002E6FD9" w:rsidRPr="002C523E">
        <w:t xml:space="preserve">erform magnetic bead purification using a 1.8 times ratio of solid-phase reversible immobilization magnetic beads </w:t>
      </w:r>
      <w:r w:rsidR="002E6FD9" w:rsidRPr="002C523E">
        <w:rPr>
          <w:b/>
          <w:bCs/>
        </w:rPr>
        <w:t>[1]</w:t>
      </w:r>
      <w:r w:rsidR="002E6FD9" w:rsidRPr="002C523E">
        <w:t>.</w:t>
      </w:r>
      <w:r w:rsidR="0048058F">
        <w:t xml:space="preserve"> </w:t>
      </w:r>
      <w:r w:rsidR="006E1AF6">
        <w:t>After incubation, e</w:t>
      </w:r>
      <w:r w:rsidR="002E6FD9" w:rsidRPr="002C523E">
        <w:t>lute</w:t>
      </w:r>
      <w:r w:rsidR="006E1AF6">
        <w:t xml:space="preserve"> the sample</w:t>
      </w:r>
      <w:r w:rsidR="002E6FD9" w:rsidRPr="002C523E">
        <w:t xml:space="preserve"> into 53 microliters of nuclease-free water </w:t>
      </w:r>
      <w:r w:rsidR="002E6FD9" w:rsidRPr="002C523E">
        <w:rPr>
          <w:b/>
          <w:bCs/>
        </w:rPr>
        <w:t>[2]</w:t>
      </w:r>
      <w:r w:rsidR="002E6FD9" w:rsidRPr="002C523E">
        <w:t xml:space="preserve">. Transfer 50 microliters of the final supernatant containing purified double-stranded </w:t>
      </w:r>
      <w:r w:rsidR="0048058F">
        <w:t>c</w:t>
      </w:r>
      <w:r w:rsidR="00DE4A4F">
        <w:t>DNA</w:t>
      </w:r>
      <w:r w:rsidR="002E6FD9" w:rsidRPr="002C523E">
        <w:t xml:space="preserve"> to a clean nuclease-free </w:t>
      </w:r>
      <w:r w:rsidR="00DE4A4F">
        <w:t xml:space="preserve">PCR </w:t>
      </w:r>
      <w:r w:rsidR="002E6FD9" w:rsidRPr="002C523E">
        <w:t xml:space="preserve">tube </w:t>
      </w:r>
      <w:r w:rsidR="002E6FD9" w:rsidRPr="002C523E">
        <w:rPr>
          <w:b/>
          <w:bCs/>
        </w:rPr>
        <w:t>[3</w:t>
      </w:r>
      <w:r>
        <w:rPr>
          <w:b/>
          <w:bCs/>
        </w:rPr>
        <w:t>-TXT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2687B7CF" w14:textId="7C4D669C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solid-phase reversible immobilization magnetic beads to the sample.</w:t>
      </w:r>
      <w:r w:rsidR="0048058F">
        <w:rPr>
          <w:lang w:val="en-IN"/>
        </w:rPr>
        <w:t xml:space="preserve"> </w:t>
      </w:r>
    </w:p>
    <w:p w14:paraId="3FA33E6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5286FF12" w14:textId="0A7F002B" w:rsidR="002E6FD9" w:rsidRPr="0048058F" w:rsidRDefault="002E6FD9" w:rsidP="0048058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  <w:r w:rsidR="00472001">
        <w:rPr>
          <w:lang w:val="en-IN"/>
        </w:rPr>
        <w:t xml:space="preserve"> </w:t>
      </w:r>
      <w:r w:rsidR="00472001" w:rsidRPr="00B80056">
        <w:rPr>
          <w:b/>
          <w:bCs/>
          <w:lang w:val="en-IN"/>
        </w:rPr>
        <w:t xml:space="preserve">TXT: </w:t>
      </w:r>
      <w:r w:rsidR="00472001" w:rsidRPr="00B80056">
        <w:rPr>
          <w:b/>
          <w:bCs/>
        </w:rPr>
        <w:t xml:space="preserve">Store the samples at -20 </w:t>
      </w:r>
      <w:r w:rsidR="00472001" w:rsidRPr="00B80056">
        <w:rPr>
          <w:b/>
          <w:bCs/>
          <w:vertAlign w:val="superscript"/>
        </w:rPr>
        <w:t>o</w:t>
      </w:r>
      <w:r w:rsidR="00472001" w:rsidRPr="00B80056">
        <w:rPr>
          <w:b/>
          <w:bCs/>
        </w:rPr>
        <w:t>C overnight if needed</w:t>
      </w:r>
      <w:r w:rsidR="00472001" w:rsidRPr="002C523E">
        <w:t xml:space="preserve"> </w:t>
      </w:r>
    </w:p>
    <w:p w14:paraId="1FF432FA" w14:textId="00BB9075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If the sample was stored at minus 20 degrees Celsius overnight, thaw on ice </w:t>
      </w:r>
      <w:r w:rsidR="00713BAE">
        <w:t>before</w:t>
      </w:r>
      <w:r w:rsidRPr="002C523E">
        <w:t xml:space="preserve"> restarting </w:t>
      </w:r>
      <w:r w:rsidRPr="002C523E">
        <w:rPr>
          <w:b/>
          <w:bCs/>
        </w:rPr>
        <w:t>[1]</w:t>
      </w:r>
      <w:r w:rsidRPr="002C523E">
        <w:t>. Pipette mix 50 microliters of purified double-stranded c</w:t>
      </w:r>
      <w:r w:rsidR="00DE4A4F">
        <w:t>DNA</w:t>
      </w:r>
      <w:r w:rsidRPr="002C523E">
        <w:t xml:space="preserve"> with 7 microliters of end-preparation reaction buffer and 3 microliters of end-preparation enzyme mix </w:t>
      </w:r>
      <w:r w:rsidRPr="002C523E">
        <w:rPr>
          <w:b/>
          <w:bCs/>
        </w:rPr>
        <w:t>[2]</w:t>
      </w:r>
      <w:r w:rsidRPr="002C523E">
        <w:t>.</w:t>
      </w:r>
    </w:p>
    <w:p w14:paraId="765467B3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thawing the sample on ice.</w:t>
      </w:r>
    </w:p>
    <w:p w14:paraId="1F1B37CA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purified double-stranded complementary deoxyribonucleic acid with reagents.</w:t>
      </w:r>
    </w:p>
    <w:p w14:paraId="7237FA4D" w14:textId="77777777" w:rsidR="002E6FD9" w:rsidRDefault="002E6FD9" w:rsidP="002E6FD9">
      <w:pPr>
        <w:pStyle w:val="Narration"/>
        <w:numPr>
          <w:ilvl w:val="1"/>
          <w:numId w:val="3"/>
        </w:numPr>
      </w:pPr>
      <w:r w:rsidRPr="002C523E">
        <w:lastRenderedPageBreak/>
        <w:t xml:space="preserve">Place the samples in a thermocycler and incubate at 20 degrees Celsius for 30 minutes and 65 degrees Celsius for 30 minutes with the heated lid turned off </w:t>
      </w:r>
      <w:r w:rsidRPr="002C523E">
        <w:rPr>
          <w:b/>
          <w:bCs/>
        </w:rPr>
        <w:t>[1]</w:t>
      </w:r>
      <w:r w:rsidRPr="002C523E">
        <w:t>.</w:t>
      </w:r>
    </w:p>
    <w:p w14:paraId="688A4578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into the thermocycler.</w:t>
      </w:r>
    </w:p>
    <w:p w14:paraId="1B980335" w14:textId="33FAA81A" w:rsidR="002E6FD9" w:rsidRDefault="0048058F" w:rsidP="002E6FD9">
      <w:pPr>
        <w:pStyle w:val="Narration"/>
        <w:numPr>
          <w:ilvl w:val="1"/>
          <w:numId w:val="3"/>
        </w:numPr>
      </w:pPr>
      <w:r>
        <w:t>Next, p</w:t>
      </w:r>
      <w:r w:rsidR="002E6FD9" w:rsidRPr="002C523E">
        <w:t>erform the adapter ligation step on ice by first creating a 1</w:t>
      </w:r>
      <w:r w:rsidR="00472001">
        <w:t xml:space="preserve"> to </w:t>
      </w:r>
      <w:r w:rsidR="002E6FD9" w:rsidRPr="002C523E">
        <w:t xml:space="preserve">100 dilution of adapter in nuclease-free water </w:t>
      </w:r>
      <w:r w:rsidR="002E6FD9" w:rsidRPr="002C523E">
        <w:rPr>
          <w:b/>
          <w:bCs/>
        </w:rPr>
        <w:t>[1]</w:t>
      </w:r>
      <w:r w:rsidR="002E6FD9" w:rsidRPr="002C523E">
        <w:t xml:space="preserve">. Pipette the end-preparation reaction mixture into a tube containing 30 microliters of ligation master mix, 1 microliter of ligation enhancer, and 2.5 microliters of the diluted adapter </w:t>
      </w:r>
      <w:r w:rsidR="002E6FD9" w:rsidRPr="002C523E">
        <w:rPr>
          <w:b/>
          <w:bCs/>
        </w:rPr>
        <w:t>[2</w:t>
      </w:r>
      <w:r w:rsidR="00472001">
        <w:rPr>
          <w:b/>
          <w:bCs/>
        </w:rPr>
        <w:t>-TXT</w:t>
      </w:r>
      <w:r w:rsidR="002E6FD9" w:rsidRPr="002C523E">
        <w:rPr>
          <w:b/>
          <w:bCs/>
        </w:rPr>
        <w:t>]</w:t>
      </w:r>
      <w:r w:rsidR="002E6FD9" w:rsidRPr="002C523E">
        <w:t>.</w:t>
      </w:r>
      <w:r w:rsidR="00D4585A">
        <w:t xml:space="preserve"> </w:t>
      </w:r>
    </w:p>
    <w:p w14:paraId="31BFD056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preparing a diluted adapter solution on ice.</w:t>
      </w:r>
    </w:p>
    <w:p w14:paraId="26A8430B" w14:textId="59883B91" w:rsidR="002E6FD9" w:rsidRPr="00DE4A4F" w:rsidRDefault="002E6FD9" w:rsidP="00DE4A4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the reaction mixture, ligation master mix, ligation enhancer, and adapter sequentially into a tube.</w:t>
      </w:r>
      <w:r w:rsidR="00DE4A4F">
        <w:rPr>
          <w:lang w:val="en-IN"/>
        </w:rPr>
        <w:t xml:space="preserve"> </w:t>
      </w:r>
      <w:r w:rsidR="00DE4A4F" w:rsidRPr="00DE4A4F">
        <w:rPr>
          <w:b/>
          <w:bCs/>
          <w:lang w:val="en-IN"/>
        </w:rPr>
        <w:t>TXT: Ensure</w:t>
      </w:r>
      <w:r w:rsidR="006E1AF6">
        <w:rPr>
          <w:b/>
          <w:bCs/>
          <w:lang w:val="en-IN"/>
        </w:rPr>
        <w:t xml:space="preserve"> to add the </w:t>
      </w:r>
      <w:r w:rsidR="00DE4A4F" w:rsidRPr="00DE4A4F">
        <w:rPr>
          <w:b/>
          <w:bCs/>
          <w:lang w:val="en-IN"/>
        </w:rPr>
        <w:t>adapter separately to avoid adapter dimer formation</w:t>
      </w:r>
    </w:p>
    <w:p w14:paraId="2020C1A2" w14:textId="77777777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Place the samples in a thermocycler and incubate at 20 degrees Celsius for 15 minutes with the heated lid turned off </w:t>
      </w:r>
      <w:r w:rsidRPr="002C523E">
        <w:rPr>
          <w:b/>
          <w:bCs/>
        </w:rPr>
        <w:t>[1]</w:t>
      </w:r>
      <w:r w:rsidRPr="002C523E">
        <w:t>.</w:t>
      </w:r>
    </w:p>
    <w:p w14:paraId="23B12604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into the thermocycler.</w:t>
      </w:r>
    </w:p>
    <w:p w14:paraId="5E0C29D7" w14:textId="4A83654E" w:rsidR="002E6FD9" w:rsidRDefault="00D4585A" w:rsidP="002E6FD9">
      <w:pPr>
        <w:pStyle w:val="Narration"/>
        <w:numPr>
          <w:ilvl w:val="1"/>
          <w:numId w:val="3"/>
        </w:numPr>
      </w:pPr>
      <w:r>
        <w:t>After that, p</w:t>
      </w:r>
      <w:r w:rsidR="002E6FD9" w:rsidRPr="002C523E">
        <w:t xml:space="preserve">roceed immediately to magnetic bead purification using a 0.9 times ratio of solid-phase reversible immobilization magnetic beads </w:t>
      </w:r>
      <w:r w:rsidR="002E6FD9" w:rsidRPr="002C523E">
        <w:rPr>
          <w:b/>
          <w:bCs/>
        </w:rPr>
        <w:t>[1]</w:t>
      </w:r>
      <w:r w:rsidR="002E6FD9" w:rsidRPr="002C523E">
        <w:t>.</w:t>
      </w:r>
    </w:p>
    <w:p w14:paraId="13ADF466" w14:textId="11C11818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solid-phase reversible immobilization magnetic beads to the sample.</w:t>
      </w:r>
      <w:r w:rsidR="006E1AF6">
        <w:rPr>
          <w:lang w:val="en-IN"/>
        </w:rPr>
        <w:t xml:space="preserve"> </w:t>
      </w:r>
    </w:p>
    <w:p w14:paraId="1385B7FC" w14:textId="7A57C133" w:rsidR="002E6FD9" w:rsidRDefault="006E1AF6" w:rsidP="002E6FD9">
      <w:pPr>
        <w:pStyle w:val="Narration"/>
        <w:numPr>
          <w:ilvl w:val="1"/>
          <w:numId w:val="3"/>
        </w:numPr>
      </w:pPr>
      <w:r>
        <w:t>Once the sample is incubated, e</w:t>
      </w:r>
      <w:r w:rsidR="002E6FD9" w:rsidRPr="002C523E">
        <w:t xml:space="preserve">lute into 17 microliters of nuclease-free water </w:t>
      </w:r>
      <w:r w:rsidR="002E6FD9" w:rsidRPr="002C523E">
        <w:rPr>
          <w:b/>
          <w:bCs/>
        </w:rPr>
        <w:t>[1]</w:t>
      </w:r>
      <w:r w:rsidR="002E6FD9" w:rsidRPr="002C523E">
        <w:t xml:space="preserve">. Transfer 15 microliters of the final supernatant to a clean nuclease-free </w:t>
      </w:r>
      <w:r w:rsidR="0048058F">
        <w:t xml:space="preserve">PCR </w:t>
      </w:r>
      <w:r w:rsidR="002E6FD9" w:rsidRPr="002C523E">
        <w:t xml:space="preserve">tube </w:t>
      </w:r>
      <w:r w:rsidR="002E6FD9" w:rsidRPr="002C523E">
        <w:rPr>
          <w:b/>
          <w:bCs/>
        </w:rPr>
        <w:t>[2]</w:t>
      </w:r>
      <w:r w:rsidR="002E6FD9" w:rsidRPr="002C523E">
        <w:t>.</w:t>
      </w:r>
    </w:p>
    <w:p w14:paraId="0BF00A9A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12D37770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</w:p>
    <w:p w14:paraId="5599ADB9" w14:textId="1FB542F5" w:rsidR="002E6FD9" w:rsidRDefault="00525DB1" w:rsidP="002E6FD9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Now, </w:t>
      </w:r>
      <w:r w:rsidR="00E912A9" w:rsidRPr="002C523E">
        <w:t>pipette</w:t>
      </w:r>
      <w:r w:rsidR="002E6FD9" w:rsidRPr="002C523E">
        <w:t xml:space="preserve"> purified adapter-ligated c</w:t>
      </w:r>
      <w:r w:rsidR="00DE4A4F">
        <w:t xml:space="preserve">DNA </w:t>
      </w:r>
      <w:r w:rsidR="002E6FD9" w:rsidRPr="002C523E">
        <w:t>into a tube with 3 microliters of USER</w:t>
      </w:r>
      <w:r w:rsidR="0048058F">
        <w:t xml:space="preserve"> </w:t>
      </w:r>
      <w:r w:rsidR="0048058F" w:rsidRPr="0048058F">
        <w:rPr>
          <w:i/>
          <w:iCs/>
          <w:color w:val="EE0000"/>
        </w:rPr>
        <w:t>(User)</w:t>
      </w:r>
      <w:r w:rsidR="002E6FD9" w:rsidRPr="0048058F">
        <w:rPr>
          <w:color w:val="EE0000"/>
        </w:rPr>
        <w:t xml:space="preserve"> </w:t>
      </w:r>
      <w:r w:rsidR="002E6FD9" w:rsidRPr="002C523E">
        <w:t xml:space="preserve">enzyme, 25 microliters of Q5 Master Mix, and 10 microliters of unique barcoded primers </w:t>
      </w:r>
      <w:r w:rsidR="002E6FD9" w:rsidRPr="002C523E">
        <w:rPr>
          <w:b/>
          <w:bCs/>
        </w:rPr>
        <w:t>[1]</w:t>
      </w:r>
      <w:r w:rsidR="002E6FD9" w:rsidRPr="002C523E">
        <w:t xml:space="preserve">. Place the tube in a thermocycler with the heated lid set to 105 degrees Celsius and incubate </w:t>
      </w:r>
      <w:r w:rsidR="00DE4A4F">
        <w:t xml:space="preserve">at the presented conditions </w:t>
      </w:r>
      <w:r w:rsidR="002E6FD9" w:rsidRPr="002C523E">
        <w:rPr>
          <w:b/>
          <w:bCs/>
        </w:rPr>
        <w:t>[2]</w:t>
      </w:r>
      <w:r w:rsidR="002E6FD9" w:rsidRPr="002C523E">
        <w:t>.</w:t>
      </w:r>
    </w:p>
    <w:p w14:paraId="03AA683B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complementary deoxyribonucleic acid with USER enzyme, Q5 Master Mix, and barcoded primers.</w:t>
      </w:r>
    </w:p>
    <w:p w14:paraId="53C1AED5" w14:textId="77777777" w:rsidR="00DE4A4F" w:rsidRDefault="002E6FD9" w:rsidP="00DE4A4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</w:t>
      </w:r>
      <w:r w:rsidR="00DE4A4F">
        <w:rPr>
          <w:lang w:val="en-IN"/>
        </w:rPr>
        <w:t>EXT ON A PLAIN BACKGROUND</w:t>
      </w:r>
    </w:p>
    <w:p w14:paraId="07C4EBD5" w14:textId="77777777" w:rsidR="00DE4A4F" w:rsidRDefault="00DE4A4F" w:rsidP="00DE4A4F">
      <w:pPr>
        <w:pStyle w:val="ShotDescription"/>
        <w:ind w:firstLine="0"/>
      </w:pPr>
      <w:r w:rsidRPr="00DE4A4F">
        <w:t>37 °C for 15 min</w:t>
      </w:r>
    </w:p>
    <w:p w14:paraId="0B2DDBF4" w14:textId="77777777" w:rsidR="00DE4A4F" w:rsidRDefault="00DE4A4F" w:rsidP="00DE4A4F">
      <w:pPr>
        <w:pStyle w:val="ShotDescription"/>
        <w:ind w:firstLine="0"/>
      </w:pPr>
      <w:r w:rsidRPr="00DE4A4F">
        <w:t>98 °C for 30 s</w:t>
      </w:r>
    </w:p>
    <w:p w14:paraId="23BBE6E6" w14:textId="02C9B971" w:rsidR="00DE4A4F" w:rsidRDefault="00DE4A4F" w:rsidP="00DE4A4F">
      <w:pPr>
        <w:pStyle w:val="ShotDescription"/>
        <w:ind w:firstLine="0"/>
      </w:pPr>
      <w:r w:rsidRPr="00DE4A4F">
        <w:t>98 °C for 10 s</w:t>
      </w:r>
      <w:r>
        <w:t xml:space="preserve"> and </w:t>
      </w:r>
      <w:r w:rsidRPr="00DE4A4F">
        <w:t>65 °C for 75 s</w:t>
      </w:r>
      <w:r>
        <w:t xml:space="preserve"> for 19 cycles</w:t>
      </w:r>
    </w:p>
    <w:p w14:paraId="3F4113A2" w14:textId="0BD815CA" w:rsidR="00DE4A4F" w:rsidRPr="00DE4A4F" w:rsidRDefault="00DE4A4F" w:rsidP="00DE4A4F">
      <w:pPr>
        <w:pStyle w:val="ShotDescription"/>
        <w:ind w:firstLine="0"/>
        <w:rPr>
          <w:lang w:val="en-IN"/>
        </w:rPr>
      </w:pPr>
      <w:r w:rsidRPr="00DE4A4F">
        <w:t>65 °C for 5 min.</w:t>
      </w:r>
    </w:p>
    <w:p w14:paraId="5A06FCF8" w14:textId="77777777" w:rsidR="00DE4A4F" w:rsidRPr="00DE4A4F" w:rsidRDefault="00DE4A4F" w:rsidP="00DE4A4F">
      <w:pPr>
        <w:pStyle w:val="ShotDescription"/>
        <w:ind w:firstLine="0"/>
      </w:pPr>
    </w:p>
    <w:p w14:paraId="695525DF" w14:textId="6CCE1B4E" w:rsidR="002E6FD9" w:rsidRDefault="002E6FD9" w:rsidP="002E6FD9">
      <w:pPr>
        <w:pStyle w:val="Narration"/>
        <w:numPr>
          <w:ilvl w:val="1"/>
          <w:numId w:val="3"/>
        </w:numPr>
      </w:pPr>
      <w:r w:rsidRPr="002C523E">
        <w:lastRenderedPageBreak/>
        <w:t xml:space="preserve">Perform a final magnetic bead purification using a 0.8 times ratio of magnetic beads  </w:t>
      </w:r>
      <w:r w:rsidRPr="002C523E">
        <w:rPr>
          <w:b/>
          <w:bCs/>
        </w:rPr>
        <w:t>[1]</w:t>
      </w:r>
      <w:r w:rsidRPr="002C523E">
        <w:t xml:space="preserve">. </w:t>
      </w:r>
      <w:r w:rsidR="00D4585A">
        <w:t>Then, e</w:t>
      </w:r>
      <w:r w:rsidRPr="002C523E">
        <w:t xml:space="preserve">lute </w:t>
      </w:r>
      <w:r w:rsidR="00D4585A">
        <w:t xml:space="preserve">the sample </w:t>
      </w:r>
      <w:r w:rsidRPr="002C523E">
        <w:t xml:space="preserve">into 23 microliters of nuclease-free water </w:t>
      </w:r>
      <w:r w:rsidRPr="002C523E">
        <w:rPr>
          <w:b/>
          <w:bCs/>
        </w:rPr>
        <w:t>[2]</w:t>
      </w:r>
      <w:r w:rsidRPr="002C523E">
        <w:t xml:space="preserve">. Transfer 20 microliters of the final supernatant to a clean nuclease-free </w:t>
      </w:r>
      <w:r w:rsidR="00713BAE">
        <w:t>PCR</w:t>
      </w:r>
      <w:r w:rsidRPr="002C523E">
        <w:t xml:space="preserve"> tube </w:t>
      </w:r>
      <w:r w:rsidRPr="002C523E">
        <w:rPr>
          <w:b/>
          <w:bCs/>
        </w:rPr>
        <w:t>[3]</w:t>
      </w:r>
      <w:r w:rsidRPr="002C523E">
        <w:t xml:space="preserve">. </w:t>
      </w:r>
    </w:p>
    <w:p w14:paraId="029ABD7F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magnetic beads to the sample.</w:t>
      </w:r>
    </w:p>
    <w:p w14:paraId="056470AE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5B92B6B2" w14:textId="5D67CABC" w:rsidR="00DE4A4F" w:rsidRPr="0048058F" w:rsidRDefault="002E6FD9" w:rsidP="0048058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  <w:r w:rsidR="00713BAE">
        <w:rPr>
          <w:lang w:val="en-IN"/>
        </w:rPr>
        <w:t xml:space="preserve"> </w:t>
      </w:r>
      <w:r w:rsidR="00713BAE" w:rsidRPr="00B80056">
        <w:rPr>
          <w:b/>
          <w:bCs/>
          <w:lang w:val="en-IN"/>
        </w:rPr>
        <w:t xml:space="preserve">TXT: </w:t>
      </w:r>
      <w:r w:rsidR="00713BAE" w:rsidRPr="00B80056">
        <w:rPr>
          <w:b/>
          <w:bCs/>
        </w:rPr>
        <w:t xml:space="preserve">Store the samples at -20 </w:t>
      </w:r>
      <w:r w:rsidR="00713BAE" w:rsidRPr="00B80056">
        <w:rPr>
          <w:b/>
          <w:bCs/>
          <w:vertAlign w:val="superscript"/>
        </w:rPr>
        <w:t>o</w:t>
      </w:r>
      <w:r w:rsidR="00713BAE" w:rsidRPr="00B80056">
        <w:rPr>
          <w:b/>
          <w:bCs/>
        </w:rPr>
        <w:t>C overnight if needed</w:t>
      </w:r>
      <w:r w:rsidR="00713BAE" w:rsidRPr="002C523E">
        <w:t xml:space="preserve"> </w:t>
      </w:r>
    </w:p>
    <w:p w14:paraId="3F9567AC" w14:textId="24C11897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Quantify the concentration of the sample libraries using a </w:t>
      </w:r>
      <w:r w:rsidR="00713BAE">
        <w:t xml:space="preserve">DNA </w:t>
      </w:r>
      <w:r w:rsidRPr="002C523E">
        <w:t xml:space="preserve">quantification kit and the corresponding fluorometer </w:t>
      </w:r>
      <w:r w:rsidRPr="002C523E">
        <w:rPr>
          <w:b/>
          <w:bCs/>
        </w:rPr>
        <w:t>[1]</w:t>
      </w:r>
      <w:r w:rsidRPr="002C523E">
        <w:t xml:space="preserve">. Verify that water controls have substantially lower or unquantifiable concentrations compared to the other samples </w:t>
      </w:r>
      <w:r w:rsidRPr="002C523E">
        <w:rPr>
          <w:b/>
          <w:bCs/>
        </w:rPr>
        <w:t>[2]</w:t>
      </w:r>
      <w:r w:rsidRPr="002C523E">
        <w:t>.</w:t>
      </w:r>
    </w:p>
    <w:p w14:paraId="61B70B66" w14:textId="79B92119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</w:t>
      </w:r>
      <w:r w:rsidR="0048058F">
        <w:rPr>
          <w:lang w:val="en-IN"/>
        </w:rPr>
        <w:t>places the sample in the flurometer.</w:t>
      </w:r>
    </w:p>
    <w:p w14:paraId="463D20B2" w14:textId="139BCD0C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Display fluorometer readings showing low or undetectable signal for water controls compared to sample libraries.</w:t>
      </w:r>
    </w:p>
    <w:p w14:paraId="321C21EF" w14:textId="4780DF7C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Assess the sample library sizes by running the samples on an automated capillary electrophoresis machine </w:t>
      </w:r>
      <w:r w:rsidRPr="002C523E">
        <w:rPr>
          <w:b/>
          <w:bCs/>
        </w:rPr>
        <w:t>[1</w:t>
      </w:r>
      <w:r w:rsidR="0048058F">
        <w:rPr>
          <w:b/>
          <w:bCs/>
        </w:rPr>
        <w:t>-TXT</w:t>
      </w:r>
      <w:r w:rsidRPr="002C523E">
        <w:rPr>
          <w:b/>
          <w:bCs/>
        </w:rPr>
        <w:t>]</w:t>
      </w:r>
      <w:r w:rsidRPr="002C523E">
        <w:t>.</w:t>
      </w:r>
    </w:p>
    <w:p w14:paraId="7C4E9C6C" w14:textId="4DF925EC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loading the samples into the automated capillary electrophoresis machine.</w:t>
      </w:r>
      <w:r w:rsidR="0048058F">
        <w:rPr>
          <w:lang w:val="en-IN"/>
        </w:rPr>
        <w:t xml:space="preserve"> </w:t>
      </w:r>
      <w:r w:rsidR="0048058F" w:rsidRPr="0048058F">
        <w:rPr>
          <w:b/>
          <w:bCs/>
          <w:lang w:val="en-IN"/>
        </w:rPr>
        <w:t>TXT: Perform CSF DNA library preparation following a similar workflow</w:t>
      </w:r>
    </w:p>
    <w:p w14:paraId="6ED3C9D3" w14:textId="77777777" w:rsidR="002E6FD9" w:rsidRPr="001C0673" w:rsidRDefault="002E6FD9" w:rsidP="002E6FD9">
      <w:pPr>
        <w:rPr>
          <w:lang w:val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7406CDE" w:rsidR="000F326F" w:rsidRPr="0048058F" w:rsidRDefault="0048058F" w:rsidP="0048058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834289">
        <w:rPr>
          <w:rFonts w:ascii="Calibri" w:hAnsi="Calibri" w:cs="Calibri"/>
          <w:b/>
          <w:bCs/>
        </w:rPr>
        <w:t xml:space="preserve">Data </w:t>
      </w:r>
      <w:r>
        <w:rPr>
          <w:rFonts w:ascii="Calibri" w:hAnsi="Calibri" w:cs="Calibri"/>
          <w:b/>
          <w:bCs/>
        </w:rPr>
        <w:t>A</w:t>
      </w:r>
      <w:r w:rsidRPr="00834289">
        <w:rPr>
          <w:rFonts w:ascii="Calibri" w:hAnsi="Calibri" w:cs="Calibri"/>
          <w:b/>
          <w:bCs/>
        </w:rPr>
        <w:t xml:space="preserve">nalysis for </w:t>
      </w:r>
      <w:r>
        <w:rPr>
          <w:rFonts w:ascii="Calibri" w:hAnsi="Calibri" w:cs="Calibri"/>
          <w:b/>
          <w:bCs/>
        </w:rPr>
        <w:t>P</w:t>
      </w:r>
      <w:r w:rsidRPr="00834289">
        <w:rPr>
          <w:rFonts w:ascii="Calibri" w:hAnsi="Calibri" w:cs="Calibri"/>
          <w:b/>
          <w:bCs/>
        </w:rPr>
        <w:t xml:space="preserve">athogen </w:t>
      </w:r>
      <w:r>
        <w:rPr>
          <w:rFonts w:ascii="Calibri" w:hAnsi="Calibri" w:cs="Calibri"/>
          <w:b/>
          <w:bCs/>
        </w:rPr>
        <w:t>D</w:t>
      </w:r>
      <w:r w:rsidRPr="00834289">
        <w:rPr>
          <w:rFonts w:ascii="Calibri" w:hAnsi="Calibri" w:cs="Calibri"/>
          <w:b/>
          <w:bCs/>
        </w:rPr>
        <w:t>etection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97B7299" w14:textId="29041FB8" w:rsidR="003E6E86" w:rsidRDefault="003E6E86" w:rsidP="003E6E86">
      <w:pPr>
        <w:pStyle w:val="Narration"/>
        <w:numPr>
          <w:ilvl w:val="1"/>
          <w:numId w:val="3"/>
        </w:numPr>
      </w:pPr>
      <w:r>
        <w:rPr>
          <w:lang w:val="en-US"/>
        </w:rPr>
        <w:t>U</w:t>
      </w:r>
      <w:r w:rsidR="006E1AF6">
        <w:rPr>
          <w:lang w:val="en-US"/>
        </w:rPr>
        <w:t>se</w:t>
      </w:r>
      <w:r w:rsidRPr="00295FDE">
        <w:t xml:space="preserve"> the open-source web-based platform Chan Zuckerberg ID to perform metagenomic analysis for pathogen detection </w:t>
      </w:r>
      <w:r w:rsidRPr="00295FDE">
        <w:rPr>
          <w:b/>
          <w:bCs/>
        </w:rPr>
        <w:t>[1]</w:t>
      </w:r>
      <w:r w:rsidRPr="00295FDE">
        <w:t xml:space="preserve">. </w:t>
      </w:r>
    </w:p>
    <w:p w14:paraId="4FE82D13" w14:textId="2D3BDB67" w:rsid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295FDE">
        <w:rPr>
          <w:lang w:val="en-IN"/>
        </w:rPr>
        <w:t>: Display the Chan Zuckerberg ID homepage loaded in a web browser.</w:t>
      </w:r>
    </w:p>
    <w:p w14:paraId="11F134DA" w14:textId="504055C7" w:rsidR="00E912A9" w:rsidRDefault="00E912A9" w:rsidP="00E912A9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2" w:history="1">
        <w:r w:rsidRPr="00136BB9">
          <w:rPr>
            <w:rStyle w:val="Hyperlink"/>
            <w:rFonts w:eastAsia="Times New Roman" w:cstheme="minorHAnsi"/>
            <w:b/>
          </w:rPr>
          <w:t>https://review.jove.com/files_upload.php?src=21372923</w:t>
        </w:r>
      </w:hyperlink>
    </w:p>
    <w:p w14:paraId="7F401902" w14:textId="4CC8DD02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Log into Chan Zuckerberg ID and click </w:t>
      </w:r>
      <w:r w:rsidRPr="00295FDE">
        <w:rPr>
          <w:b/>
          <w:bCs/>
        </w:rPr>
        <w:t>Upload</w:t>
      </w:r>
      <w:r w:rsidRPr="00295FDE">
        <w:t xml:space="preserve"> </w:t>
      </w:r>
      <w:r w:rsidRPr="00295FDE">
        <w:rPr>
          <w:b/>
          <w:bCs/>
        </w:rPr>
        <w:t>[1]</w:t>
      </w:r>
      <w:r w:rsidRPr="00295FDE">
        <w:t xml:space="preserve">. Select </w:t>
      </w:r>
      <w:r w:rsidRPr="00295FDE">
        <w:rPr>
          <w:b/>
          <w:bCs/>
        </w:rPr>
        <w:t>Metagenomics</w:t>
      </w:r>
      <w:r w:rsidRPr="00295FDE">
        <w:t xml:space="preserve"> as the analysis type and choose the input FASTQ </w:t>
      </w:r>
      <w:r w:rsidR="006E1AF6" w:rsidRPr="006E1AF6">
        <w:rPr>
          <w:i/>
          <w:iCs/>
          <w:color w:val="EE0000"/>
        </w:rPr>
        <w:t>(Fast-Q)</w:t>
      </w:r>
      <w:r w:rsidR="006E1AF6" w:rsidRPr="006E1AF6">
        <w:rPr>
          <w:color w:val="EE0000"/>
        </w:rPr>
        <w:t xml:space="preserve"> </w:t>
      </w:r>
      <w:r w:rsidRPr="00295FDE">
        <w:t xml:space="preserve">files from the sequencing run </w:t>
      </w:r>
      <w:r w:rsidRPr="00295FDE">
        <w:rPr>
          <w:b/>
          <w:bCs/>
        </w:rPr>
        <w:t>[</w:t>
      </w:r>
      <w:r w:rsidR="008A5F78"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>. Enter the required sample information</w:t>
      </w:r>
      <w:r w:rsidR="006E1AF6">
        <w:t>,</w:t>
      </w:r>
      <w:r w:rsidRPr="00295FDE">
        <w:t xml:space="preserve"> including sample name, sample type </w:t>
      </w:r>
      <w:r w:rsidR="00525DB1">
        <w:t>CSF</w:t>
      </w:r>
      <w:r w:rsidRPr="00295FDE">
        <w:t xml:space="preserve">, and nucleotide type </w:t>
      </w:r>
      <w:r w:rsidR="00525DB1">
        <w:t>RNA</w:t>
      </w:r>
      <w:r w:rsidRPr="00295FDE">
        <w:t xml:space="preserve"> or </w:t>
      </w:r>
      <w:r w:rsidR="00525DB1">
        <w:t>DNA</w:t>
      </w:r>
      <w:r w:rsidRPr="00295FDE">
        <w:t xml:space="preserve"> </w:t>
      </w:r>
      <w:r w:rsidRPr="00295FDE">
        <w:rPr>
          <w:b/>
          <w:bCs/>
        </w:rPr>
        <w:t>[</w:t>
      </w:r>
      <w:r w:rsidR="008A5F78"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590C66F3" w14:textId="77777777" w:rsidR="003E6E86" w:rsidRPr="008A5F78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SCREEN:</w:t>
      </w:r>
      <w:r w:rsidRPr="00295FDE">
        <w:rPr>
          <w:lang w:val="en-IN"/>
        </w:rPr>
        <w:t xml:space="preserve"> </w:t>
      </w:r>
      <w:r w:rsidRPr="008A5F78">
        <w:rPr>
          <w:lang w:val="en-IN"/>
        </w:rPr>
        <w:t>Show login and clicking Upload on the platform.</w:t>
      </w:r>
    </w:p>
    <w:p w14:paraId="77DF9D27" w14:textId="5BDF1A47" w:rsidR="003E6E86" w:rsidRPr="008A5F78" w:rsidRDefault="003E6E86" w:rsidP="008A5F78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8A5F78">
        <w:rPr>
          <w:lang w:val="en-IN"/>
        </w:rPr>
        <w:t>: Selecting Metagenomics as the analysis type.</w:t>
      </w:r>
      <w:r w:rsidR="008A5F78" w:rsidRPr="008A5F78">
        <w:rPr>
          <w:lang w:val="en-IN"/>
        </w:rPr>
        <w:t xml:space="preserve"> </w:t>
      </w:r>
      <w:r w:rsidRPr="008A5F78">
        <w:rPr>
          <w:lang w:val="en-IN"/>
        </w:rPr>
        <w:t>Uploading FASTQ files from the sequencing run.</w:t>
      </w:r>
    </w:p>
    <w:p w14:paraId="589CE69D" w14:textId="77777777" w:rsidR="003E6E86" w:rsidRPr="008A5F78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lang w:val="en-IN"/>
        </w:rPr>
        <w:lastRenderedPageBreak/>
        <w:t>S</w:t>
      </w:r>
      <w:r w:rsidRPr="008A5F78">
        <w:rPr>
          <w:highlight w:val="yellow"/>
          <w:lang w:val="en-IN"/>
        </w:rPr>
        <w:t>CREEN</w:t>
      </w:r>
      <w:r w:rsidRPr="008A5F78">
        <w:rPr>
          <w:lang w:val="en-IN"/>
        </w:rPr>
        <w:t>: Filling in sample details including name, type, and nucleotide.</w:t>
      </w:r>
    </w:p>
    <w:p w14:paraId="16480235" w14:textId="45694867" w:rsidR="003E6E86" w:rsidRDefault="003E6E86" w:rsidP="003E6E86">
      <w:pPr>
        <w:pStyle w:val="Narration"/>
        <w:numPr>
          <w:ilvl w:val="1"/>
          <w:numId w:val="3"/>
        </w:numPr>
      </w:pPr>
      <w:r w:rsidRPr="00295FDE">
        <w:t>Once processing is complete, click the project folder containing the samples</w:t>
      </w:r>
      <w:r w:rsidR="00D4585A">
        <w:t xml:space="preserve"> and n</w:t>
      </w:r>
      <w:r w:rsidRPr="00295FDE">
        <w:t xml:space="preserve">avigate to the summary dashboard </w:t>
      </w:r>
      <w:r w:rsidRPr="00295FDE">
        <w:rPr>
          <w:b/>
          <w:bCs/>
        </w:rPr>
        <w:t>[</w:t>
      </w:r>
      <w:r>
        <w:rPr>
          <w:b/>
          <w:bCs/>
        </w:rPr>
        <w:t>1</w:t>
      </w:r>
      <w:r w:rsidRPr="00295FDE">
        <w:rPr>
          <w:b/>
          <w:bCs/>
        </w:rPr>
        <w:t>]</w:t>
      </w:r>
      <w:r w:rsidRPr="00295FDE">
        <w:t>.</w:t>
      </w:r>
    </w:p>
    <w:p w14:paraId="2BC1328B" w14:textId="46576822" w:rsidR="003E6E86" w:rsidRP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295FDE">
        <w:rPr>
          <w:lang w:val="en-IN"/>
        </w:rPr>
        <w:t>: Opening the project folder with uploaded samples.</w:t>
      </w:r>
      <w:r>
        <w:rPr>
          <w:lang w:val="en-IN"/>
        </w:rPr>
        <w:t xml:space="preserve"> </w:t>
      </w:r>
      <w:r w:rsidRPr="003E6E86">
        <w:rPr>
          <w:lang w:val="en-IN"/>
        </w:rPr>
        <w:t>Navigating to the summary dashboard view.</w:t>
      </w:r>
    </w:p>
    <w:p w14:paraId="2DBCBA4A" w14:textId="20D5DBAD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Scroll down to examine the number of reads per sample </w:t>
      </w:r>
      <w:r w:rsidRPr="00295FDE">
        <w:rPr>
          <w:b/>
          <w:bCs/>
        </w:rPr>
        <w:t>[1]</w:t>
      </w:r>
      <w:r w:rsidRPr="00295FDE">
        <w:t xml:space="preserve">. Review the percentage of reads passing quality control filtering </w:t>
      </w:r>
      <w:r w:rsidRPr="00295FDE">
        <w:rPr>
          <w:b/>
          <w:bCs/>
        </w:rPr>
        <w:t>[</w:t>
      </w:r>
      <w:r w:rsidR="001B02C2"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 xml:space="preserve"> and the duplicate compression ratio to assess for biased </w:t>
      </w:r>
      <w:r w:rsidR="006E1AF6">
        <w:t>PCR</w:t>
      </w:r>
      <w:r w:rsidRPr="00295FDE">
        <w:t xml:space="preserve"> overamplification </w:t>
      </w:r>
      <w:r w:rsidRPr="00295FDE">
        <w:rPr>
          <w:b/>
          <w:bCs/>
        </w:rPr>
        <w:t>[</w:t>
      </w:r>
      <w:r w:rsidR="001B02C2"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3C4380C6" w14:textId="77777777" w:rsid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Scrolling through the summary dashboard showing reads per sample.</w:t>
      </w:r>
    </w:p>
    <w:p w14:paraId="703903F8" w14:textId="77777777" w:rsid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Viewing quality control filtering percentages.</w:t>
      </w:r>
    </w:p>
    <w:p w14:paraId="1B2F6C14" w14:textId="24DA6892" w:rsidR="003E6E86" w:rsidRPr="001B02C2" w:rsidRDefault="003E6E86" w:rsidP="001B02C2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Displaying duplicate compression ratio metrics.</w:t>
      </w:r>
    </w:p>
    <w:p w14:paraId="05520DFE" w14:textId="0C6698F9" w:rsidR="003E6E86" w:rsidRDefault="001B02C2" w:rsidP="003E6E86">
      <w:pPr>
        <w:pStyle w:val="Narration"/>
        <w:numPr>
          <w:ilvl w:val="1"/>
          <w:numId w:val="3"/>
        </w:numPr>
      </w:pPr>
      <w:r>
        <w:t>To determine any Foreign DNA contamination</w:t>
      </w:r>
      <w:r w:rsidR="00D4585A">
        <w:t>, w</w:t>
      </w:r>
      <w:r w:rsidR="003E6E86" w:rsidRPr="00295FDE">
        <w:t xml:space="preserve">ithin the project folder, select each water control sample and click </w:t>
      </w:r>
      <w:r w:rsidR="003E6E86" w:rsidRPr="00295FDE">
        <w:rPr>
          <w:b/>
          <w:bCs/>
        </w:rPr>
        <w:t>Background model</w:t>
      </w:r>
      <w:r w:rsidR="003E6E86" w:rsidRPr="00295FDE">
        <w:t xml:space="preserve"> to generate the model </w:t>
      </w:r>
      <w:r w:rsidR="003E6E86" w:rsidRPr="00295FDE">
        <w:rPr>
          <w:b/>
          <w:bCs/>
        </w:rPr>
        <w:t>[</w:t>
      </w:r>
      <w:r w:rsidR="00D4585A">
        <w:rPr>
          <w:b/>
          <w:bCs/>
        </w:rPr>
        <w:t>1</w:t>
      </w:r>
      <w:r w:rsidR="003E6E86" w:rsidRPr="00295FDE">
        <w:rPr>
          <w:b/>
          <w:bCs/>
        </w:rPr>
        <w:t>]</w:t>
      </w:r>
      <w:r w:rsidR="003E6E86" w:rsidRPr="00295FDE">
        <w:t xml:space="preserve">. During analysis, apply the model and use </w:t>
      </w:r>
      <w:r w:rsidR="003E6E86" w:rsidRPr="00295FDE">
        <w:rPr>
          <w:b/>
          <w:bCs/>
        </w:rPr>
        <w:t>Threshold filters</w:t>
      </w:r>
      <w:r w:rsidR="003E6E86" w:rsidRPr="00295FDE">
        <w:t xml:space="preserve"> to set an NTZ</w:t>
      </w:r>
      <w:r w:rsidR="006E1AF6">
        <w:t xml:space="preserve"> </w:t>
      </w:r>
      <w:r w:rsidR="006E1AF6" w:rsidRPr="006E1AF6">
        <w:rPr>
          <w:i/>
          <w:iCs/>
          <w:color w:val="EE0000"/>
        </w:rPr>
        <w:t>(N-T-Z)</w:t>
      </w:r>
      <w:r w:rsidR="003E6E86" w:rsidRPr="006E1AF6">
        <w:rPr>
          <w:color w:val="EE0000"/>
        </w:rPr>
        <w:t xml:space="preserve"> </w:t>
      </w:r>
      <w:r w:rsidR="003E6E86" w:rsidRPr="00295FDE">
        <w:t xml:space="preserve">score greater than 1 to remove likely contaminants </w:t>
      </w:r>
      <w:r w:rsidR="003E6E86" w:rsidRPr="00295FDE">
        <w:rPr>
          <w:b/>
          <w:bCs/>
        </w:rPr>
        <w:t>[</w:t>
      </w:r>
      <w:r w:rsidR="00D4585A">
        <w:rPr>
          <w:b/>
          <w:bCs/>
        </w:rPr>
        <w:t>2</w:t>
      </w:r>
      <w:r w:rsidR="003E6E86" w:rsidRPr="00295FDE">
        <w:rPr>
          <w:b/>
          <w:bCs/>
        </w:rPr>
        <w:t>]</w:t>
      </w:r>
      <w:r w:rsidR="003E6E86" w:rsidRPr="00295FDE">
        <w:t>.</w:t>
      </w:r>
    </w:p>
    <w:p w14:paraId="76DFC275" w14:textId="74D2D653" w:rsidR="003E6E86" w:rsidRPr="00D4585A" w:rsidRDefault="003E6E86" w:rsidP="00D4585A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Selecting water control samples in the project folder.</w:t>
      </w:r>
      <w:r w:rsidR="00D4585A">
        <w:rPr>
          <w:lang w:val="en-IN"/>
        </w:rPr>
        <w:t xml:space="preserve"> </w:t>
      </w:r>
      <w:r w:rsidRPr="00D4585A">
        <w:rPr>
          <w:lang w:val="en-IN"/>
        </w:rPr>
        <w:t>Clicking Background model to create the model.</w:t>
      </w:r>
    </w:p>
    <w:p w14:paraId="0133F9DE" w14:textId="77777777" w:rsidR="003E6E86" w:rsidRPr="001B02C2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1B02C2">
        <w:rPr>
          <w:lang w:val="en-IN"/>
        </w:rPr>
        <w:t>: Applying Threshold filters and setting NTZ score criteria.</w:t>
      </w:r>
    </w:p>
    <w:p w14:paraId="42057AC3" w14:textId="77777777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Utilize predefined reads per million thresholds by comparing sample reads per million values to control averages </w:t>
      </w:r>
      <w:r w:rsidRPr="00295FDE">
        <w:rPr>
          <w:b/>
          <w:bCs/>
        </w:rPr>
        <w:t>[1]</w:t>
      </w:r>
      <w:r w:rsidRPr="00295FDE">
        <w:t xml:space="preserve">. Download taxon-specific reads per million data by selecting samples, clicking </w:t>
      </w:r>
      <w:r w:rsidRPr="00295FDE">
        <w:rPr>
          <w:b/>
          <w:bCs/>
        </w:rPr>
        <w:t>Download</w:t>
      </w:r>
      <w:r w:rsidRPr="00295FDE">
        <w:t xml:space="preserve">, and choosing </w:t>
      </w:r>
      <w:r w:rsidRPr="00295FDE">
        <w:rPr>
          <w:b/>
          <w:bCs/>
        </w:rPr>
        <w:t>Combined Sample Taxon Results</w:t>
      </w:r>
      <w:r w:rsidRPr="00295FDE">
        <w:t xml:space="preserve"> </w:t>
      </w:r>
      <w:r w:rsidRPr="00295FDE">
        <w:rPr>
          <w:b/>
          <w:bCs/>
        </w:rPr>
        <w:t>[2]</w:t>
      </w:r>
      <w:r w:rsidRPr="00295FDE">
        <w:t xml:space="preserve">. Analyze the resulting comma-separated values file using statistical software such as R or Stata </w:t>
      </w:r>
      <w:r w:rsidRPr="00295FDE">
        <w:rPr>
          <w:b/>
          <w:bCs/>
        </w:rPr>
        <w:t>[3]</w:t>
      </w:r>
      <w:r w:rsidRPr="00295FDE">
        <w:t>.</w:t>
      </w:r>
    </w:p>
    <w:p w14:paraId="67435EC2" w14:textId="77777777" w:rsidR="003E6E86" w:rsidRPr="001B02C2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 xml:space="preserve">: </w:t>
      </w:r>
      <w:r w:rsidRPr="001B02C2">
        <w:rPr>
          <w:lang w:val="en-IN"/>
        </w:rPr>
        <w:t>Selecting samples and clicking Download followed by Combined Sample Taxon Results.</w:t>
      </w:r>
    </w:p>
    <w:p w14:paraId="1E972E91" w14:textId="77777777" w:rsidR="003E6E86" w:rsidRPr="001B02C2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1B02C2">
        <w:rPr>
          <w:lang w:val="en-IN"/>
        </w:rPr>
        <w:t>: Displaying the downloaded comma-separated values file.</w:t>
      </w:r>
    </w:p>
    <w:p w14:paraId="28E22E58" w14:textId="77777777" w:rsidR="003E6E86" w:rsidRPr="00295FDE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Opening and analyzing the file in statistical software.</w:t>
      </w:r>
    </w:p>
    <w:p w14:paraId="09689C4F" w14:textId="6839B37B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71BC2E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E1AF6">
        <w:rPr>
          <w:rFonts w:eastAsia="Times New Roman" w:cstheme="minorHAnsi"/>
          <w:bCs/>
        </w:rPr>
        <w:t>67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63D94A" w14:textId="1D4F1ACE" w:rsidR="00DD6230" w:rsidRPr="005A1BFB" w:rsidRDefault="00DD6230" w:rsidP="00DD6230">
      <w:pPr>
        <w:pStyle w:val="Narration"/>
        <w:numPr>
          <w:ilvl w:val="1"/>
          <w:numId w:val="3"/>
        </w:numPr>
        <w:rPr>
          <w:b/>
          <w:bCs/>
        </w:rPr>
      </w:pPr>
      <w:r w:rsidRPr="004B45D1">
        <w:t>The capillary electrophoresis and electropherogram data demonstrated a cDNA sample library that was over-fragmented and contained adapter dimers</w:t>
      </w:r>
      <w:r w:rsidR="005A1BFB">
        <w:t xml:space="preserve"> not suitable for sequencing</w:t>
      </w:r>
      <w:r w:rsidRPr="004B45D1">
        <w:t xml:space="preserve"> </w:t>
      </w:r>
      <w:r w:rsidRPr="005A1BFB">
        <w:rPr>
          <w:b/>
          <w:bCs/>
        </w:rPr>
        <w:t>[1].</w:t>
      </w:r>
    </w:p>
    <w:p w14:paraId="7993AD11" w14:textId="1FD09E1D" w:rsidR="00DD6230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>LAB MEDIA: Figure 2A</w:t>
      </w:r>
      <w:r>
        <w:rPr>
          <w:lang w:val="en-IN"/>
        </w:rPr>
        <w:t xml:space="preserve"> and B</w:t>
      </w:r>
      <w:r w:rsidRPr="004B45D1">
        <w:rPr>
          <w:lang w:val="en-IN"/>
        </w:rPr>
        <w:t xml:space="preserve">. </w:t>
      </w:r>
      <w:r>
        <w:rPr>
          <w:lang w:val="en-IN"/>
        </w:rPr>
        <w:t xml:space="preserve"> </w:t>
      </w:r>
      <w:r w:rsidRPr="00DD6230">
        <w:rPr>
          <w:i/>
          <w:iCs/>
          <w:color w:val="2525C9"/>
          <w:lang w:val="en-IN"/>
        </w:rPr>
        <w:t>Video editor: Highlight the small peak region at low size values indicating adapter dimers</w:t>
      </w:r>
    </w:p>
    <w:p w14:paraId="4D5D4A2D" w14:textId="2481F9AA" w:rsidR="00DD6230" w:rsidRDefault="00DD6230" w:rsidP="00DD6230">
      <w:pPr>
        <w:pStyle w:val="Narration"/>
        <w:numPr>
          <w:ilvl w:val="1"/>
          <w:numId w:val="3"/>
        </w:numPr>
      </w:pPr>
      <w:r w:rsidRPr="004B45D1">
        <w:t xml:space="preserve">The cDNA library without significant adapter dimer contamination was ready for pooling and sequencing </w:t>
      </w:r>
      <w:r w:rsidRPr="005A1BFB">
        <w:rPr>
          <w:b/>
          <w:bCs/>
        </w:rPr>
        <w:t>[1].</w:t>
      </w:r>
    </w:p>
    <w:p w14:paraId="0EF36D61" w14:textId="7C1DFEF3" w:rsidR="00DD6230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>LAB MEDIA: Figure 2</w:t>
      </w:r>
      <w:r w:rsidR="006849F5">
        <w:rPr>
          <w:lang w:val="en-IN"/>
        </w:rPr>
        <w:t>C and D</w:t>
      </w:r>
      <w:r w:rsidRPr="004B45D1">
        <w:rPr>
          <w:lang w:val="en-IN"/>
        </w:rPr>
        <w:t xml:space="preserve">. </w:t>
      </w:r>
      <w:r w:rsidRPr="005A1BFB">
        <w:rPr>
          <w:i/>
          <w:iCs/>
          <w:color w:val="2525C9"/>
          <w:lang w:val="en-IN"/>
        </w:rPr>
        <w:t>Video editor: Show the smooth main peak representing the cDNA library</w:t>
      </w:r>
    </w:p>
    <w:p w14:paraId="44FC3142" w14:textId="11152172" w:rsidR="00DD6230" w:rsidRDefault="005A1BFB" w:rsidP="00DD6230">
      <w:pPr>
        <w:pStyle w:val="Narration"/>
        <w:numPr>
          <w:ilvl w:val="1"/>
          <w:numId w:val="3"/>
        </w:numPr>
      </w:pPr>
      <w:r w:rsidRPr="005A1BFB">
        <w:rPr>
          <w:lang w:val="en-US"/>
        </w:rPr>
        <w:t>CSF mNGS detected</w:t>
      </w:r>
      <w:r w:rsidR="00DD6230" w:rsidRPr="004B45D1">
        <w:t xml:space="preserve"> </w:t>
      </w:r>
      <w:r>
        <w:t xml:space="preserve">diverse pathogens in </w:t>
      </w:r>
      <w:r w:rsidR="006E1AF6">
        <w:t>Cohort</w:t>
      </w:r>
      <w:r>
        <w:t xml:space="preserve"> A and B</w:t>
      </w:r>
      <w:r w:rsidR="006E1AF6">
        <w:t>,</w:t>
      </w:r>
      <w:r>
        <w:t xml:space="preserve"> with </w:t>
      </w:r>
      <w:r w:rsidR="00DD6230" w:rsidRPr="004B45D1">
        <w:t xml:space="preserve">at least one pathogen in 73.5 percent of Cohort </w:t>
      </w:r>
      <w:r w:rsidR="00DD6230" w:rsidRPr="006E1AF6">
        <w:t>A samples</w:t>
      </w:r>
      <w:r w:rsidR="00DD6230" w:rsidRPr="005A1BFB">
        <w:rPr>
          <w:b/>
          <w:bCs/>
        </w:rPr>
        <w:t xml:space="preserve"> [1]</w:t>
      </w:r>
      <w:r>
        <w:t xml:space="preserve"> </w:t>
      </w:r>
      <w:r w:rsidR="006849F5">
        <w:t>and 51.2</w:t>
      </w:r>
      <w:r w:rsidRPr="004B45D1">
        <w:t xml:space="preserve"> percent of Cohort B </w:t>
      </w:r>
      <w:r>
        <w:t xml:space="preserve">samples </w:t>
      </w:r>
      <w:r w:rsidRPr="005A1BFB">
        <w:rPr>
          <w:b/>
          <w:bCs/>
        </w:rPr>
        <w:t>[2]</w:t>
      </w:r>
    </w:p>
    <w:p w14:paraId="19FA8BDE" w14:textId="66C6806D" w:rsidR="00DD6230" w:rsidRPr="004B45D1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 xml:space="preserve">LAB MEDIA: Figure </w:t>
      </w:r>
      <w:r w:rsidR="005A1BFB">
        <w:rPr>
          <w:lang w:val="en-IN"/>
        </w:rPr>
        <w:t>3</w:t>
      </w:r>
      <w:r w:rsidRPr="004B45D1">
        <w:rPr>
          <w:lang w:val="en-IN"/>
        </w:rPr>
        <w:t xml:space="preserve"> </w:t>
      </w:r>
    </w:p>
    <w:p w14:paraId="62D0A270" w14:textId="5B80F2D0" w:rsidR="00DD6230" w:rsidRPr="004B45D1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 xml:space="preserve">LAB MEDIA: Figure 3 </w:t>
      </w:r>
    </w:p>
    <w:p w14:paraId="78F49C85" w14:textId="77777777" w:rsidR="00DD6230" w:rsidRPr="001C0673" w:rsidRDefault="00DD6230" w:rsidP="00DD6230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ED0A3" w14:textId="77777777" w:rsidR="001D1466" w:rsidRDefault="001D1466">
      <w:r>
        <w:separator/>
      </w:r>
    </w:p>
    <w:p w14:paraId="4436C06D" w14:textId="77777777" w:rsidR="001D1466" w:rsidRDefault="001D1466"/>
  </w:endnote>
  <w:endnote w:type="continuationSeparator" w:id="0">
    <w:p w14:paraId="0409D1E4" w14:textId="77777777" w:rsidR="001D1466" w:rsidRDefault="001D1466">
      <w:r>
        <w:continuationSeparator/>
      </w:r>
    </w:p>
    <w:p w14:paraId="07C5C1A4" w14:textId="77777777" w:rsidR="001D1466" w:rsidRDefault="001D14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6F8B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938F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A8162" w14:textId="77777777" w:rsidR="001D1466" w:rsidRDefault="001D1466">
      <w:r>
        <w:separator/>
      </w:r>
    </w:p>
    <w:p w14:paraId="776261F1" w14:textId="77777777" w:rsidR="001D1466" w:rsidRDefault="001D1466"/>
  </w:footnote>
  <w:footnote w:type="continuationSeparator" w:id="0">
    <w:p w14:paraId="02869750" w14:textId="77777777" w:rsidR="001D1466" w:rsidRDefault="001D1466">
      <w:r>
        <w:continuationSeparator/>
      </w:r>
    </w:p>
    <w:p w14:paraId="00677763" w14:textId="77777777" w:rsidR="001D1466" w:rsidRDefault="001D14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943BB5"/>
    <w:multiLevelType w:val="multilevel"/>
    <w:tmpl w:val="99A61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none"/>
      <w:lvlText w:val="2.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78861963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38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BB9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02C2"/>
    <w:rsid w:val="001B2B18"/>
    <w:rsid w:val="001B3024"/>
    <w:rsid w:val="001B4479"/>
    <w:rsid w:val="001B5C46"/>
    <w:rsid w:val="001C3C85"/>
    <w:rsid w:val="001C5DB5"/>
    <w:rsid w:val="001C7BBC"/>
    <w:rsid w:val="001D1466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FD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E86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452"/>
    <w:rsid w:val="00472001"/>
    <w:rsid w:val="00472752"/>
    <w:rsid w:val="0047306D"/>
    <w:rsid w:val="00473C27"/>
    <w:rsid w:val="00473E1C"/>
    <w:rsid w:val="0048058F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48E5"/>
    <w:rsid w:val="00525DB1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BFB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9F5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1AF6"/>
    <w:rsid w:val="006F06AF"/>
    <w:rsid w:val="006F2681"/>
    <w:rsid w:val="00710EA3"/>
    <w:rsid w:val="0071156C"/>
    <w:rsid w:val="0071294C"/>
    <w:rsid w:val="00713BAE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3A9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F78"/>
    <w:rsid w:val="008A7A3E"/>
    <w:rsid w:val="008B65F2"/>
    <w:rsid w:val="008C642C"/>
    <w:rsid w:val="008D0E4A"/>
    <w:rsid w:val="008D2A6A"/>
    <w:rsid w:val="008D52FB"/>
    <w:rsid w:val="008D5443"/>
    <w:rsid w:val="008D58EC"/>
    <w:rsid w:val="008D6F5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AC5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056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85A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230"/>
    <w:rsid w:val="00DE0E89"/>
    <w:rsid w:val="00DE2554"/>
    <w:rsid w:val="00DE2882"/>
    <w:rsid w:val="00DE46DB"/>
    <w:rsid w:val="00DE4A4F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2A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8FA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E6FD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E6FD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E6FD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E6FD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E6FD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E6FD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E4A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anth.Reddy@ucsf.ed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372923" TargetMode="External"/><Relationship Id="rId12" Type="http://schemas.openxmlformats.org/officeDocument/2006/relationships/hyperlink" Target="https://review.jove.com/files_upload.php?src=21372923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manth.Reddy@ucsf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895E7576DBB415A8DD5B5B254764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7CB27-1E88-4916-8ADC-A1FEEBAAA277}"/>
      </w:docPartPr>
      <w:docPartBody>
        <w:p w:rsidR="00996965" w:rsidRDefault="0013430C" w:rsidP="0013430C">
          <w:pPr>
            <w:pStyle w:val="C895E7576DBB415A8DD5B5B25476468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383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3430C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3FFB"/>
    <w:rsid w:val="004C6401"/>
    <w:rsid w:val="004E5242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96965"/>
    <w:rsid w:val="009E354D"/>
    <w:rsid w:val="00A12489"/>
    <w:rsid w:val="00A128CE"/>
    <w:rsid w:val="00A2328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94A54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15C7E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895E7576DBB415A8DD5B5B25476468B">
    <w:name w:val="C895E7576DBB415A8DD5B5B25476468B"/>
    <w:rsid w:val="0013430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13</Pages>
  <Words>2848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64</cp:revision>
  <dcterms:created xsi:type="dcterms:W3CDTF">2025-01-20T00:16:00Z</dcterms:created>
  <dcterms:modified xsi:type="dcterms:W3CDTF">2026-03-30T05:17:00Z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