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5E69" w14:textId="77777777" w:rsidR="0067122A" w:rsidRDefault="00FB244F">
      <w:pPr>
        <w:outlineLvl w:val="0"/>
        <w:rPr>
          <w:rFonts w:eastAsia="Times New Roman" w:cstheme="minorHAnsi"/>
          <w:b/>
        </w:rPr>
      </w:pPr>
      <w:r>
        <w:rPr>
          <w:rFonts w:eastAsia="Times New Roman" w:cstheme="minorHAnsi"/>
          <w:b/>
        </w:rPr>
        <w:t>Submission ID #: 70041</w:t>
      </w:r>
    </w:p>
    <w:p w14:paraId="3E8EBA30" w14:textId="77777777" w:rsidR="0067122A" w:rsidRDefault="00FB244F">
      <w:pPr>
        <w:outlineLvl w:val="0"/>
        <w:rPr>
          <w:rFonts w:eastAsia="Times New Roman" w:cstheme="minorHAnsi"/>
          <w:b/>
        </w:rPr>
      </w:pPr>
      <w:r>
        <w:rPr>
          <w:rFonts w:eastAsia="Times New Roman" w:cstheme="minorHAnsi"/>
          <w:b/>
        </w:rPr>
        <w:t>Scriptwriter Name: Sulakshana Karkala</w:t>
      </w:r>
    </w:p>
    <w:p w14:paraId="04898754" w14:textId="77777777" w:rsidR="0067122A" w:rsidRDefault="00FB244F">
      <w:pPr>
        <w:outlineLvl w:val="0"/>
        <w:rPr>
          <w:rFonts w:eastAsia="Times New Roman" w:cstheme="minorHAnsi"/>
          <w:b/>
        </w:rPr>
      </w:pPr>
      <w:r>
        <w:rPr>
          <w:rFonts w:eastAsia="Times New Roman" w:cstheme="minorHAnsi"/>
          <w:b/>
        </w:rPr>
        <w:t xml:space="preserve">Project Page Link: </w:t>
      </w:r>
      <w:hyperlink r:id="rId7" w:history="1">
        <w:r>
          <w:rPr>
            <w:rStyle w:val="Hyperlink"/>
            <w:rFonts w:eastAsia="Times New Roman" w:cstheme="minorHAnsi"/>
            <w:b/>
          </w:rPr>
          <w:t>https://review.jove.com/account/file-uploader?src=21362553</w:t>
        </w:r>
      </w:hyperlink>
    </w:p>
    <w:p w14:paraId="2B19445C" w14:textId="77777777" w:rsidR="0067122A" w:rsidRDefault="0067122A">
      <w:pPr>
        <w:outlineLvl w:val="0"/>
        <w:rPr>
          <w:rFonts w:eastAsia="Times New Roman" w:cstheme="minorHAnsi"/>
          <w:b/>
        </w:rPr>
      </w:pPr>
    </w:p>
    <w:p w14:paraId="036042A9" w14:textId="77777777" w:rsidR="0067122A" w:rsidRDefault="0067122A">
      <w:pPr>
        <w:outlineLvl w:val="0"/>
        <w:rPr>
          <w:rFonts w:eastAsia="Times New Roman" w:cstheme="minorHAnsi"/>
          <w:b/>
        </w:rPr>
      </w:pPr>
    </w:p>
    <w:p w14:paraId="1EE9FA94" w14:textId="77777777" w:rsidR="0067122A" w:rsidRDefault="00FB244F">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Phenotypic Profiling of MPTP-Induced Parkinsonian-like Behavioral Phenotypes in Zebrafish Larvae Based on Behavioral Experiment</w:t>
      </w:r>
    </w:p>
    <w:p w14:paraId="113EC78D" w14:textId="77777777" w:rsidR="0067122A" w:rsidRDefault="0067122A">
      <w:pPr>
        <w:outlineLvl w:val="0"/>
        <w:rPr>
          <w:rFonts w:eastAsia="Times New Roman" w:cstheme="minorHAnsi"/>
          <w:b/>
        </w:rPr>
      </w:pPr>
    </w:p>
    <w:p w14:paraId="307A2026" w14:textId="77777777" w:rsidR="0067122A" w:rsidRDefault="00FB244F">
      <w:pPr>
        <w:outlineLvl w:val="0"/>
        <w:rPr>
          <w:rFonts w:eastAsia="Times New Roman" w:cstheme="minorHAnsi"/>
          <w:b/>
          <w:sz w:val="28"/>
          <w:szCs w:val="28"/>
        </w:rPr>
      </w:pPr>
      <w:r>
        <w:rPr>
          <w:rFonts w:eastAsia="Times New Roman" w:cstheme="minorHAnsi"/>
          <w:b/>
          <w:sz w:val="28"/>
          <w:szCs w:val="28"/>
        </w:rPr>
        <w:t xml:space="preserve">Authors and Affiliations: </w:t>
      </w:r>
    </w:p>
    <w:p w14:paraId="583026EC" w14:textId="1B2B5F64" w:rsidR="0067122A" w:rsidRDefault="00FB244F">
      <w:pPr>
        <w:outlineLvl w:val="0"/>
        <w:rPr>
          <w:rFonts w:eastAsia="Times New Roman" w:cstheme="minorHAnsi"/>
          <w:b/>
          <w:sz w:val="28"/>
          <w:szCs w:val="28"/>
          <w:vertAlign w:val="superscript"/>
        </w:rPr>
      </w:pPr>
      <w:r>
        <w:rPr>
          <w:rFonts w:eastAsia="Times New Roman" w:cstheme="minorHAnsi"/>
          <w:b/>
          <w:sz w:val="28"/>
          <w:szCs w:val="28"/>
        </w:rPr>
        <w:t>Zhuang Miao</w:t>
      </w:r>
      <w:r>
        <w:rPr>
          <w:rFonts w:eastAsia="Times New Roman" w:cstheme="minorHAnsi"/>
          <w:b/>
          <w:sz w:val="28"/>
          <w:szCs w:val="28"/>
          <w:vertAlign w:val="superscript"/>
        </w:rPr>
        <w:t>1</w:t>
      </w:r>
      <w:r>
        <w:rPr>
          <w:rFonts w:eastAsia="Times New Roman" w:cstheme="minorHAnsi"/>
          <w:b/>
          <w:sz w:val="28"/>
          <w:szCs w:val="28"/>
        </w:rPr>
        <w:t>, Jiying Bi</w:t>
      </w:r>
      <w:r>
        <w:rPr>
          <w:rFonts w:eastAsia="Times New Roman" w:cstheme="minorHAnsi"/>
          <w:b/>
          <w:sz w:val="28"/>
          <w:szCs w:val="28"/>
          <w:vertAlign w:val="superscript"/>
        </w:rPr>
        <w:t>1</w:t>
      </w:r>
      <w:r>
        <w:rPr>
          <w:rFonts w:eastAsia="Times New Roman" w:cstheme="minorHAnsi"/>
          <w:b/>
          <w:sz w:val="28"/>
          <w:szCs w:val="28"/>
        </w:rPr>
        <w:t>, Jie Zhang</w:t>
      </w:r>
      <w:r>
        <w:rPr>
          <w:rFonts w:eastAsia="Times New Roman" w:cstheme="minorHAnsi"/>
          <w:b/>
          <w:sz w:val="28"/>
          <w:szCs w:val="28"/>
          <w:vertAlign w:val="superscript"/>
        </w:rPr>
        <w:t>2,3</w:t>
      </w:r>
      <w:r>
        <w:rPr>
          <w:rFonts w:eastAsia="Times New Roman" w:cstheme="minorHAnsi"/>
          <w:b/>
          <w:sz w:val="28"/>
          <w:szCs w:val="28"/>
        </w:rPr>
        <w:t>, Min Tian</w:t>
      </w:r>
      <w:r>
        <w:rPr>
          <w:rFonts w:eastAsia="Times New Roman" w:cstheme="minorHAnsi"/>
          <w:b/>
          <w:sz w:val="28"/>
          <w:szCs w:val="28"/>
          <w:vertAlign w:val="superscript"/>
        </w:rPr>
        <w:t>4</w:t>
      </w:r>
      <w:r>
        <w:rPr>
          <w:rFonts w:eastAsia="Times New Roman" w:cstheme="minorHAnsi"/>
          <w:b/>
          <w:sz w:val="28"/>
          <w:szCs w:val="28"/>
        </w:rPr>
        <w:t xml:space="preserve">, </w:t>
      </w:r>
      <w:proofErr w:type="spellStart"/>
      <w:r>
        <w:rPr>
          <w:rFonts w:eastAsia="Times New Roman" w:cstheme="minorHAnsi"/>
          <w:b/>
          <w:sz w:val="28"/>
          <w:szCs w:val="28"/>
        </w:rPr>
        <w:t>Zhuoran</w:t>
      </w:r>
      <w:proofErr w:type="spellEnd"/>
      <w:r>
        <w:rPr>
          <w:rFonts w:eastAsia="Times New Roman" w:cstheme="minorHAnsi"/>
          <w:b/>
          <w:sz w:val="28"/>
          <w:szCs w:val="28"/>
        </w:rPr>
        <w:t xml:space="preserve"> Yan</w:t>
      </w:r>
      <w:r>
        <w:rPr>
          <w:rFonts w:eastAsia="Times New Roman" w:cstheme="minorHAnsi"/>
          <w:b/>
          <w:sz w:val="28"/>
          <w:szCs w:val="28"/>
          <w:vertAlign w:val="superscript"/>
        </w:rPr>
        <w:t>4</w:t>
      </w:r>
      <w:r>
        <w:rPr>
          <w:rFonts w:eastAsia="Times New Roman" w:cstheme="minorHAnsi"/>
          <w:b/>
          <w:sz w:val="28"/>
          <w:szCs w:val="28"/>
        </w:rPr>
        <w:t xml:space="preserve">, </w:t>
      </w:r>
      <w:proofErr w:type="spellStart"/>
      <w:r>
        <w:rPr>
          <w:rFonts w:eastAsia="Times New Roman" w:cstheme="minorHAnsi"/>
          <w:b/>
          <w:sz w:val="28"/>
          <w:szCs w:val="28"/>
        </w:rPr>
        <w:t>Ruonan</w:t>
      </w:r>
      <w:proofErr w:type="spellEnd"/>
      <w:r>
        <w:rPr>
          <w:rFonts w:eastAsia="Times New Roman" w:cstheme="minorHAnsi"/>
          <w:b/>
          <w:sz w:val="28"/>
          <w:szCs w:val="28"/>
        </w:rPr>
        <w:t xml:space="preserve"> </w:t>
      </w:r>
      <w:r w:rsidR="00C86993">
        <w:rPr>
          <w:rFonts w:eastAsia="Times New Roman" w:cstheme="minorHAnsi"/>
          <w:b/>
          <w:sz w:val="28"/>
          <w:szCs w:val="28"/>
        </w:rPr>
        <w:t>Duan</w:t>
      </w:r>
      <w:r w:rsidR="00C86993">
        <w:rPr>
          <w:rFonts w:eastAsia="Times New Roman" w:cstheme="minorHAnsi"/>
          <w:b/>
          <w:sz w:val="28"/>
          <w:szCs w:val="28"/>
          <w:vertAlign w:val="superscript"/>
        </w:rPr>
        <w:t>4</w:t>
      </w:r>
      <w:r>
        <w:rPr>
          <w:rFonts w:eastAsia="Times New Roman" w:cstheme="minorHAnsi"/>
          <w:b/>
          <w:sz w:val="28"/>
          <w:szCs w:val="28"/>
        </w:rPr>
        <w:t>, Ning Wang</w:t>
      </w:r>
      <w:r>
        <w:rPr>
          <w:rFonts w:eastAsia="Times New Roman" w:cstheme="minorHAnsi"/>
          <w:b/>
          <w:sz w:val="28"/>
          <w:szCs w:val="28"/>
          <w:vertAlign w:val="superscript"/>
        </w:rPr>
        <w:t>2,3</w:t>
      </w:r>
      <w:r>
        <w:rPr>
          <w:rFonts w:eastAsia="Times New Roman" w:cstheme="minorHAnsi"/>
          <w:b/>
          <w:sz w:val="28"/>
          <w:szCs w:val="28"/>
        </w:rPr>
        <w:t>*, Xiang Li</w:t>
      </w:r>
      <w:r>
        <w:rPr>
          <w:rFonts w:eastAsia="Times New Roman" w:cstheme="minorHAnsi"/>
          <w:b/>
          <w:sz w:val="28"/>
          <w:szCs w:val="28"/>
          <w:vertAlign w:val="superscript"/>
        </w:rPr>
        <w:t>1,5,6</w:t>
      </w:r>
      <w:r>
        <w:rPr>
          <w:rFonts w:eastAsia="Times New Roman" w:cstheme="minorHAnsi"/>
          <w:b/>
          <w:sz w:val="28"/>
          <w:szCs w:val="28"/>
        </w:rPr>
        <w:t>*</w:t>
      </w:r>
    </w:p>
    <w:p w14:paraId="4A5212C3" w14:textId="77777777" w:rsidR="0067122A" w:rsidRDefault="0067122A">
      <w:pPr>
        <w:outlineLvl w:val="0"/>
        <w:rPr>
          <w:rFonts w:eastAsia="Times New Roman" w:cstheme="minorHAnsi"/>
          <w:b/>
          <w:sz w:val="28"/>
          <w:szCs w:val="28"/>
        </w:rPr>
      </w:pPr>
    </w:p>
    <w:p w14:paraId="49A69350"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1</w:t>
      </w:r>
      <w:r>
        <w:rPr>
          <w:rFonts w:eastAsia="Times New Roman" w:cstheme="minorHAnsi"/>
          <w:b/>
          <w:sz w:val="28"/>
          <w:szCs w:val="28"/>
        </w:rPr>
        <w:t xml:space="preserve">Department of Medicinal Chemistry, State Key Laboratory of Discovery and Utilization of Functional Components in Traditional Chinese Medicine, Key Laboratory of Chemical Biology (Ministry of Education), NMPA Key Laboratory for Technology Research and Evaluation of Drug Products, School of Pharmaceutical Sciences, </w:t>
      </w:r>
      <w:proofErr w:type="spellStart"/>
      <w:r>
        <w:rPr>
          <w:rFonts w:eastAsia="Times New Roman" w:cstheme="minorHAnsi"/>
          <w:b/>
          <w:sz w:val="28"/>
          <w:szCs w:val="28"/>
        </w:rPr>
        <w:t>Cheeloo</w:t>
      </w:r>
      <w:proofErr w:type="spellEnd"/>
      <w:r>
        <w:rPr>
          <w:rFonts w:eastAsia="Times New Roman" w:cstheme="minorHAnsi"/>
          <w:b/>
          <w:sz w:val="28"/>
          <w:szCs w:val="28"/>
        </w:rPr>
        <w:t xml:space="preserve"> College of Medicine, Shandong University</w:t>
      </w:r>
    </w:p>
    <w:p w14:paraId="166E410D"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2</w:t>
      </w:r>
      <w:r>
        <w:rPr>
          <w:rFonts w:eastAsia="Times New Roman" w:cstheme="minorHAnsi"/>
          <w:b/>
          <w:sz w:val="28"/>
          <w:szCs w:val="28"/>
        </w:rPr>
        <w:t xml:space="preserve">College of Information Engineering, </w:t>
      </w:r>
      <w:proofErr w:type="spellStart"/>
      <w:r>
        <w:rPr>
          <w:rFonts w:eastAsia="Times New Roman" w:cstheme="minorHAnsi"/>
          <w:b/>
          <w:sz w:val="28"/>
          <w:szCs w:val="28"/>
        </w:rPr>
        <w:t>Ningde</w:t>
      </w:r>
      <w:proofErr w:type="spellEnd"/>
      <w:r>
        <w:rPr>
          <w:rFonts w:eastAsia="Times New Roman" w:cstheme="minorHAnsi"/>
          <w:b/>
          <w:sz w:val="28"/>
          <w:szCs w:val="28"/>
        </w:rPr>
        <w:t xml:space="preserve"> Normal University</w:t>
      </w:r>
    </w:p>
    <w:p w14:paraId="1EC25329"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3</w:t>
      </w:r>
      <w:r>
        <w:rPr>
          <w:rFonts w:eastAsia="Times New Roman" w:cstheme="minorHAnsi"/>
          <w:b/>
          <w:sz w:val="28"/>
          <w:szCs w:val="28"/>
        </w:rPr>
        <w:t>Digital Fujian Research Institute of Big Data for Elderly Rehabilitation and Nursing</w:t>
      </w:r>
    </w:p>
    <w:p w14:paraId="1FFD11A8" w14:textId="77777777" w:rsidR="0067122A" w:rsidRDefault="00FB244F">
      <w:pPr>
        <w:outlineLvl w:val="0"/>
        <w:rPr>
          <w:rFonts w:eastAsia="Times New Roman" w:cstheme="minorHAnsi"/>
          <w:b/>
          <w:sz w:val="28"/>
          <w:szCs w:val="28"/>
          <w:vertAlign w:val="superscript"/>
        </w:rPr>
      </w:pPr>
      <w:r>
        <w:rPr>
          <w:rFonts w:eastAsia="Times New Roman" w:cstheme="minorHAnsi"/>
          <w:b/>
          <w:sz w:val="28"/>
          <w:szCs w:val="28"/>
          <w:vertAlign w:val="superscript"/>
        </w:rPr>
        <w:t>4</w:t>
      </w:r>
      <w:r>
        <w:rPr>
          <w:rFonts w:eastAsia="Times New Roman" w:cstheme="minorHAnsi"/>
          <w:b/>
          <w:sz w:val="28"/>
          <w:szCs w:val="28"/>
        </w:rPr>
        <w:t xml:space="preserve">Department of Neurology, Qilu Hospital </w:t>
      </w:r>
      <w:proofErr w:type="spellStart"/>
      <w:r>
        <w:rPr>
          <w:rFonts w:eastAsia="Times New Roman" w:cstheme="minorHAnsi"/>
          <w:b/>
          <w:sz w:val="28"/>
          <w:szCs w:val="28"/>
        </w:rPr>
        <w:t>Cheeloo</w:t>
      </w:r>
      <w:proofErr w:type="spellEnd"/>
      <w:r>
        <w:rPr>
          <w:rFonts w:eastAsia="Times New Roman" w:cstheme="minorHAnsi"/>
          <w:b/>
          <w:sz w:val="28"/>
          <w:szCs w:val="28"/>
        </w:rPr>
        <w:t xml:space="preserve"> College of Medicine, Shandong University </w:t>
      </w:r>
    </w:p>
    <w:p w14:paraId="4A9B11A1" w14:textId="77777777" w:rsidR="0067122A" w:rsidRDefault="00FB244F">
      <w:pPr>
        <w:outlineLvl w:val="0"/>
        <w:rPr>
          <w:rFonts w:eastAsia="Times New Roman" w:cstheme="minorHAnsi"/>
          <w:b/>
          <w:sz w:val="28"/>
          <w:szCs w:val="28"/>
          <w:vertAlign w:val="superscript"/>
        </w:rPr>
      </w:pPr>
      <w:r>
        <w:rPr>
          <w:rFonts w:eastAsia="Times New Roman" w:cstheme="minorHAnsi"/>
          <w:b/>
          <w:sz w:val="28"/>
          <w:szCs w:val="28"/>
          <w:vertAlign w:val="superscript"/>
        </w:rPr>
        <w:t>5</w:t>
      </w:r>
      <w:r>
        <w:rPr>
          <w:rFonts w:eastAsia="Times New Roman" w:cstheme="minorHAnsi"/>
          <w:b/>
          <w:sz w:val="28"/>
          <w:szCs w:val="28"/>
        </w:rPr>
        <w:t>Key Laboratory of Bioactive Materials, Ministry of Education, Nankai University</w:t>
      </w:r>
    </w:p>
    <w:p w14:paraId="3A001EC9" w14:textId="77777777" w:rsidR="0067122A" w:rsidRDefault="00FB244F">
      <w:pPr>
        <w:outlineLvl w:val="0"/>
        <w:rPr>
          <w:rFonts w:eastAsia="Times New Roman" w:cstheme="minorHAnsi"/>
          <w:b/>
          <w:sz w:val="28"/>
          <w:szCs w:val="28"/>
        </w:rPr>
      </w:pPr>
      <w:r>
        <w:rPr>
          <w:rFonts w:eastAsia="Times New Roman" w:cstheme="minorHAnsi"/>
          <w:b/>
          <w:sz w:val="28"/>
          <w:szCs w:val="28"/>
          <w:vertAlign w:val="superscript"/>
        </w:rPr>
        <w:t>6</w:t>
      </w:r>
      <w:r>
        <w:rPr>
          <w:rFonts w:eastAsia="Times New Roman" w:cstheme="minorHAnsi"/>
          <w:b/>
          <w:sz w:val="28"/>
          <w:szCs w:val="28"/>
        </w:rPr>
        <w:t>Jinan Microecological Biomedicine Shandong Laboratory</w:t>
      </w:r>
    </w:p>
    <w:p w14:paraId="31A9E1EF" w14:textId="77777777" w:rsidR="0067122A" w:rsidRDefault="0067122A">
      <w:pPr>
        <w:outlineLvl w:val="0"/>
        <w:rPr>
          <w:rFonts w:eastAsia="Times New Roman" w:cstheme="minorHAnsi"/>
          <w:b/>
          <w:sz w:val="28"/>
          <w:szCs w:val="28"/>
        </w:rPr>
      </w:pPr>
    </w:p>
    <w:p w14:paraId="0B274E37" w14:textId="77777777" w:rsidR="0067122A" w:rsidRDefault="0067122A">
      <w:pPr>
        <w:widowControl w:val="0"/>
        <w:autoSpaceDE w:val="0"/>
        <w:autoSpaceDN w:val="0"/>
        <w:adjustRightInd w:val="0"/>
        <w:rPr>
          <w:rFonts w:eastAsia="Times New Roman" w:cstheme="minorHAnsi"/>
          <w:color w:val="000000"/>
        </w:rPr>
      </w:pPr>
    </w:p>
    <w:p w14:paraId="7DF04282" w14:textId="77777777" w:rsidR="0067122A" w:rsidRDefault="0067122A">
      <w:pPr>
        <w:outlineLvl w:val="0"/>
        <w:rPr>
          <w:rFonts w:eastAsia="Times New Roman" w:cstheme="minorHAnsi"/>
        </w:rPr>
      </w:pPr>
    </w:p>
    <w:p w14:paraId="05346DB7" w14:textId="77777777" w:rsidR="0067122A" w:rsidRDefault="00FB244F">
      <w:pPr>
        <w:outlineLvl w:val="0"/>
        <w:rPr>
          <w:rFonts w:eastAsia="Times New Roman" w:cstheme="minorHAnsi"/>
          <w:b/>
        </w:rPr>
      </w:pPr>
      <w:r>
        <w:rPr>
          <w:rFonts w:eastAsia="Times New Roman" w:cstheme="minorHAnsi"/>
          <w:b/>
        </w:rPr>
        <w:t xml:space="preserve">Corresponding Authors: </w:t>
      </w:r>
    </w:p>
    <w:p w14:paraId="4761BBF4" w14:textId="77777777" w:rsidR="0067122A" w:rsidRDefault="00FB244F">
      <w:pPr>
        <w:rPr>
          <w:rStyle w:val="Hyperlink"/>
          <w:rFonts w:eastAsia="汉仪雅酷黑简"/>
          <w:lang w:eastAsia="zh-CN"/>
        </w:rPr>
      </w:pPr>
      <w:bookmarkStart w:id="0" w:name="_Hlk25233958"/>
      <w:r>
        <w:rPr>
          <w:rFonts w:eastAsia="汉仪雅酷黑简"/>
          <w:bCs/>
          <w:lang w:eastAsia="zh-CN"/>
        </w:rPr>
        <w:t>Ning Wang</w:t>
      </w:r>
      <w:r>
        <w:rPr>
          <w:rFonts w:eastAsia="汉仪雅酷黑简"/>
          <w:lang w:eastAsia="zh-CN"/>
        </w:rPr>
        <w:tab/>
      </w:r>
      <w:r>
        <w:rPr>
          <w:rFonts w:eastAsia="汉仪雅酷黑简"/>
          <w:lang w:eastAsia="zh-CN"/>
        </w:rPr>
        <w:tab/>
        <w:t>(</w:t>
      </w:r>
      <w:hyperlink r:id="rId8" w:history="1">
        <w:r>
          <w:rPr>
            <w:rStyle w:val="Hyperlink"/>
            <w:rFonts w:eastAsia="汉仪雅酷黑简"/>
            <w:lang w:eastAsia="zh-CN"/>
          </w:rPr>
          <w:t>wn@ndnu.edu.cn</w:t>
        </w:r>
      </w:hyperlink>
      <w:r>
        <w:rPr>
          <w:rFonts w:eastAsia="汉仪雅酷黑简"/>
          <w:lang w:eastAsia="zh-CN"/>
        </w:rPr>
        <w:t>)</w:t>
      </w:r>
    </w:p>
    <w:p w14:paraId="0B745B82" w14:textId="77777777" w:rsidR="0067122A" w:rsidRDefault="00FB244F">
      <w:pPr>
        <w:rPr>
          <w:rFonts w:eastAsia="汉仪雅酷黑简"/>
          <w:lang w:eastAsia="zh-CN"/>
        </w:rPr>
      </w:pPr>
      <w:r>
        <w:rPr>
          <w:rFonts w:eastAsia="汉仪雅酷黑简"/>
          <w:bCs/>
          <w:lang w:eastAsia="zh-CN"/>
        </w:rPr>
        <w:t>Xiang Li</w:t>
      </w:r>
      <w:r>
        <w:rPr>
          <w:rFonts w:eastAsia="汉仪雅酷黑简"/>
          <w:lang w:eastAsia="zh-CN"/>
        </w:rPr>
        <w:tab/>
      </w:r>
      <w:r>
        <w:rPr>
          <w:rFonts w:eastAsia="汉仪雅酷黑简"/>
          <w:lang w:eastAsia="zh-CN"/>
        </w:rPr>
        <w:tab/>
        <w:t>(</w:t>
      </w:r>
      <w:hyperlink r:id="rId9" w:history="1">
        <w:r>
          <w:rPr>
            <w:rStyle w:val="Hyperlink"/>
            <w:rFonts w:eastAsia="汉仪雅酷黑简"/>
            <w:lang w:eastAsia="zh-CN"/>
          </w:rPr>
          <w:t>lixiang@sdu.edu.cn</w:t>
        </w:r>
      </w:hyperlink>
      <w:r>
        <w:rPr>
          <w:rFonts w:eastAsia="汉仪雅酷黑简"/>
          <w:lang w:eastAsia="zh-CN"/>
        </w:rPr>
        <w:t>)</w:t>
      </w:r>
    </w:p>
    <w:p w14:paraId="09E731DE" w14:textId="77777777" w:rsidR="0067122A" w:rsidRDefault="00FB244F">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0"/>
    <w:p w14:paraId="0570C880" w14:textId="77777777" w:rsidR="0067122A" w:rsidRDefault="00FB244F">
      <w:pPr>
        <w:rPr>
          <w:rFonts w:eastAsia="汉仪雅酷黑简"/>
          <w:lang w:eastAsia="zh-CN"/>
        </w:rPr>
      </w:pPr>
      <w:r>
        <w:rPr>
          <w:rFonts w:eastAsia="汉仪雅酷黑简"/>
          <w:lang w:eastAsia="zh-CN"/>
        </w:rPr>
        <w:t>Zhuang Miao</w:t>
      </w:r>
      <w:r>
        <w:rPr>
          <w:rFonts w:eastAsia="汉仪雅酷黑简"/>
          <w:lang w:eastAsia="zh-CN"/>
        </w:rPr>
        <w:tab/>
      </w:r>
      <w:r>
        <w:rPr>
          <w:rFonts w:eastAsia="汉仪雅酷黑简"/>
          <w:lang w:eastAsia="zh-CN"/>
        </w:rPr>
        <w:tab/>
        <w:t>(</w:t>
      </w:r>
      <w:hyperlink r:id="rId10" w:history="1">
        <w:r>
          <w:rPr>
            <w:rStyle w:val="Hyperlink"/>
            <w:rFonts w:eastAsia="汉仪雅酷黑简"/>
            <w:lang w:eastAsia="zh-CN"/>
          </w:rPr>
          <w:t>202436919@mail.sdu.edu.cn</w:t>
        </w:r>
      </w:hyperlink>
      <w:r>
        <w:t>)</w:t>
      </w:r>
    </w:p>
    <w:p w14:paraId="52C8887A" w14:textId="77777777" w:rsidR="0067122A" w:rsidRDefault="00FB244F">
      <w:pPr>
        <w:rPr>
          <w:rFonts w:eastAsia="汉仪雅酷黑简"/>
          <w:lang w:eastAsia="zh-CN"/>
        </w:rPr>
      </w:pPr>
      <w:r>
        <w:rPr>
          <w:rFonts w:eastAsia="汉仪雅酷黑简"/>
          <w:lang w:eastAsia="zh-CN"/>
        </w:rPr>
        <w:t>Jiying Bi</w:t>
      </w:r>
      <w:r>
        <w:rPr>
          <w:rFonts w:eastAsia="汉仪雅酷黑简"/>
          <w:lang w:eastAsia="zh-CN"/>
        </w:rPr>
        <w:tab/>
      </w:r>
      <w:r>
        <w:rPr>
          <w:rFonts w:eastAsia="汉仪雅酷黑简"/>
          <w:lang w:eastAsia="zh-CN"/>
        </w:rPr>
        <w:tab/>
        <w:t>(</w:t>
      </w:r>
      <w:hyperlink r:id="rId11" w:history="1">
        <w:r>
          <w:rPr>
            <w:rStyle w:val="Hyperlink"/>
            <w:rFonts w:eastAsia="汉仪雅酷黑简"/>
            <w:lang w:eastAsia="zh-CN"/>
          </w:rPr>
          <w:t>202537076@mail.sdu.edu.cn</w:t>
        </w:r>
      </w:hyperlink>
      <w:r>
        <w:t>)</w:t>
      </w:r>
    </w:p>
    <w:p w14:paraId="72289013" w14:textId="77777777" w:rsidR="0067122A" w:rsidRDefault="00FB244F">
      <w:pPr>
        <w:rPr>
          <w:rFonts w:eastAsia="汉仪雅酷黑简"/>
          <w:lang w:eastAsia="zh-CN"/>
        </w:rPr>
      </w:pPr>
      <w:r>
        <w:rPr>
          <w:rFonts w:eastAsia="汉仪雅酷黑简"/>
          <w:lang w:eastAsia="zh-CN"/>
        </w:rPr>
        <w:t>Jie Zhang</w:t>
      </w:r>
      <w:r>
        <w:rPr>
          <w:rFonts w:eastAsia="汉仪雅酷黑简"/>
          <w:lang w:eastAsia="zh-CN"/>
        </w:rPr>
        <w:tab/>
      </w:r>
      <w:r>
        <w:rPr>
          <w:rFonts w:eastAsia="汉仪雅酷黑简"/>
          <w:lang w:eastAsia="zh-CN"/>
        </w:rPr>
        <w:tab/>
        <w:t>(</w:t>
      </w:r>
      <w:hyperlink r:id="rId12" w:history="1">
        <w:r>
          <w:rPr>
            <w:rStyle w:val="Hyperlink"/>
            <w:rFonts w:eastAsia="汉仪雅酷黑简"/>
            <w:lang w:eastAsia="zh-CN"/>
          </w:rPr>
          <w:t>T2020@ndnu.edu.cn</w:t>
        </w:r>
      </w:hyperlink>
      <w:r>
        <w:t>)</w:t>
      </w:r>
    </w:p>
    <w:p w14:paraId="192C2E5A" w14:textId="77777777" w:rsidR="0067122A" w:rsidRDefault="00FB244F">
      <w:pPr>
        <w:rPr>
          <w:rFonts w:eastAsia="汉仪雅酷黑简"/>
          <w:lang w:eastAsia="zh-CN"/>
        </w:rPr>
      </w:pPr>
      <w:r>
        <w:rPr>
          <w:rFonts w:eastAsia="汉仪雅酷黑简"/>
          <w:lang w:eastAsia="zh-CN"/>
        </w:rPr>
        <w:t>Min Tian</w:t>
      </w:r>
      <w:r>
        <w:rPr>
          <w:rFonts w:eastAsia="汉仪雅酷黑简"/>
          <w:lang w:eastAsia="zh-CN"/>
        </w:rPr>
        <w:tab/>
      </w:r>
      <w:r>
        <w:rPr>
          <w:rFonts w:eastAsia="汉仪雅酷黑简"/>
          <w:lang w:eastAsia="zh-CN"/>
        </w:rPr>
        <w:tab/>
        <w:t>(</w:t>
      </w:r>
      <w:hyperlink r:id="rId13" w:history="1">
        <w:r>
          <w:rPr>
            <w:rStyle w:val="Hyperlink"/>
            <w:rFonts w:eastAsia="汉仪雅酷黑简"/>
            <w:lang w:eastAsia="zh-CN"/>
          </w:rPr>
          <w:t>lynette242x@163.com</w:t>
        </w:r>
      </w:hyperlink>
      <w:r>
        <w:t>)</w:t>
      </w:r>
    </w:p>
    <w:p w14:paraId="4EFAF981" w14:textId="77777777" w:rsidR="0067122A" w:rsidRDefault="00FB244F">
      <w:pPr>
        <w:rPr>
          <w:rFonts w:eastAsia="汉仪雅酷黑简"/>
          <w:lang w:eastAsia="zh-CN"/>
        </w:rPr>
      </w:pPr>
      <w:proofErr w:type="spellStart"/>
      <w:r>
        <w:rPr>
          <w:rFonts w:eastAsia="汉仪雅酷黑简"/>
          <w:lang w:eastAsia="zh-CN"/>
        </w:rPr>
        <w:t>Zhuoran</w:t>
      </w:r>
      <w:proofErr w:type="spellEnd"/>
      <w:r>
        <w:rPr>
          <w:rFonts w:eastAsia="汉仪雅酷黑简"/>
          <w:lang w:eastAsia="zh-CN"/>
        </w:rPr>
        <w:t xml:space="preserve"> Yan</w:t>
      </w:r>
      <w:r>
        <w:rPr>
          <w:rFonts w:eastAsia="汉仪雅酷黑简"/>
          <w:lang w:eastAsia="zh-CN"/>
        </w:rPr>
        <w:tab/>
      </w:r>
      <w:r>
        <w:rPr>
          <w:rFonts w:eastAsia="汉仪雅酷黑简"/>
          <w:lang w:eastAsia="zh-CN"/>
        </w:rPr>
        <w:tab/>
        <w:t>(</w:t>
      </w:r>
      <w:hyperlink r:id="rId14" w:history="1">
        <w:r>
          <w:rPr>
            <w:rStyle w:val="Hyperlink"/>
            <w:rFonts w:eastAsia="汉仪雅酷黑简"/>
            <w:lang w:eastAsia="zh-CN"/>
          </w:rPr>
          <w:t>yanzhuoranmtdhkx@163.com</w:t>
        </w:r>
      </w:hyperlink>
      <w:r>
        <w:t>)</w:t>
      </w:r>
    </w:p>
    <w:p w14:paraId="0D42964B" w14:textId="77777777" w:rsidR="0067122A" w:rsidRDefault="00FB244F">
      <w:pPr>
        <w:rPr>
          <w:rStyle w:val="Hyperlink"/>
          <w:rFonts w:eastAsia="汉仪雅酷黑简"/>
          <w:lang w:eastAsia="zh-CN"/>
        </w:rPr>
      </w:pPr>
      <w:proofErr w:type="spellStart"/>
      <w:r>
        <w:rPr>
          <w:rFonts w:eastAsia="汉仪雅酷黑简"/>
          <w:lang w:eastAsia="zh-CN"/>
        </w:rPr>
        <w:t>Ruonan</w:t>
      </w:r>
      <w:proofErr w:type="spellEnd"/>
      <w:r>
        <w:rPr>
          <w:rFonts w:eastAsia="汉仪雅酷黑简"/>
          <w:lang w:eastAsia="zh-CN"/>
        </w:rPr>
        <w:t xml:space="preserve"> Duan</w:t>
      </w:r>
      <w:r>
        <w:rPr>
          <w:rFonts w:eastAsia="汉仪雅酷黑简"/>
          <w:lang w:eastAsia="zh-CN"/>
        </w:rPr>
        <w:tab/>
      </w:r>
      <w:r>
        <w:rPr>
          <w:rFonts w:eastAsia="汉仪雅酷黑简"/>
          <w:lang w:eastAsia="zh-CN"/>
        </w:rPr>
        <w:tab/>
        <w:t>(</w:t>
      </w:r>
      <w:hyperlink r:id="rId15" w:history="1">
        <w:r>
          <w:rPr>
            <w:rStyle w:val="Hyperlink"/>
            <w:rFonts w:eastAsia="汉仪雅酷黑简"/>
            <w:lang w:eastAsia="zh-CN"/>
          </w:rPr>
          <w:t>nancyduan94@hotmail.com</w:t>
        </w:r>
      </w:hyperlink>
      <w:r>
        <w:t>)</w:t>
      </w:r>
    </w:p>
    <w:p w14:paraId="4E8C7936" w14:textId="77777777" w:rsidR="0067122A" w:rsidRDefault="00FB244F">
      <w:pPr>
        <w:rPr>
          <w:rStyle w:val="Hyperlink"/>
          <w:rFonts w:eastAsia="汉仪雅酷黑简"/>
          <w:lang w:eastAsia="zh-CN"/>
        </w:rPr>
      </w:pPr>
      <w:r>
        <w:rPr>
          <w:rFonts w:eastAsia="汉仪雅酷黑简"/>
          <w:bCs/>
          <w:lang w:eastAsia="zh-CN"/>
        </w:rPr>
        <w:t>Ning Wang</w:t>
      </w:r>
      <w:r>
        <w:rPr>
          <w:rFonts w:eastAsia="汉仪雅酷黑简"/>
          <w:lang w:eastAsia="zh-CN"/>
        </w:rPr>
        <w:tab/>
      </w:r>
      <w:r>
        <w:rPr>
          <w:rFonts w:eastAsia="汉仪雅酷黑简"/>
          <w:lang w:eastAsia="zh-CN"/>
        </w:rPr>
        <w:tab/>
        <w:t>(</w:t>
      </w:r>
      <w:hyperlink r:id="rId16" w:history="1">
        <w:r>
          <w:rPr>
            <w:rStyle w:val="Hyperlink"/>
            <w:rFonts w:eastAsia="汉仪雅酷黑简"/>
            <w:lang w:eastAsia="zh-CN"/>
          </w:rPr>
          <w:t>wn@ndnu.edu.cn</w:t>
        </w:r>
      </w:hyperlink>
      <w:r>
        <w:rPr>
          <w:rFonts w:eastAsia="汉仪雅酷黑简"/>
          <w:lang w:eastAsia="zh-CN"/>
        </w:rPr>
        <w:t>)</w:t>
      </w:r>
    </w:p>
    <w:p w14:paraId="7E12EEC5" w14:textId="77777777" w:rsidR="0067122A" w:rsidRDefault="00FB244F">
      <w:pPr>
        <w:rPr>
          <w:rFonts w:eastAsia="汉仪雅酷黑简"/>
          <w:lang w:eastAsia="zh-CN"/>
        </w:rPr>
      </w:pPr>
      <w:r>
        <w:rPr>
          <w:rFonts w:eastAsia="汉仪雅酷黑简"/>
          <w:bCs/>
          <w:lang w:eastAsia="zh-CN"/>
        </w:rPr>
        <w:lastRenderedPageBreak/>
        <w:t>Xiang Li</w:t>
      </w:r>
      <w:r>
        <w:rPr>
          <w:rFonts w:eastAsia="汉仪雅酷黑简"/>
          <w:lang w:eastAsia="zh-CN"/>
        </w:rPr>
        <w:tab/>
      </w:r>
      <w:r>
        <w:rPr>
          <w:rFonts w:eastAsia="汉仪雅酷黑简"/>
          <w:lang w:eastAsia="zh-CN"/>
        </w:rPr>
        <w:tab/>
        <w:t>(</w:t>
      </w:r>
      <w:hyperlink r:id="rId17" w:history="1">
        <w:r>
          <w:rPr>
            <w:rStyle w:val="Hyperlink"/>
            <w:rFonts w:eastAsia="汉仪雅酷黑简"/>
            <w:lang w:eastAsia="zh-CN"/>
          </w:rPr>
          <w:t>lixiang@sdu.edu.cn</w:t>
        </w:r>
      </w:hyperlink>
      <w:r>
        <w:rPr>
          <w:rFonts w:eastAsia="汉仪雅酷黑简"/>
          <w:lang w:eastAsia="zh-CN"/>
        </w:rPr>
        <w:t>)</w:t>
      </w:r>
    </w:p>
    <w:p w14:paraId="375EF9D2" w14:textId="77777777" w:rsidR="0067122A" w:rsidRDefault="0067122A">
      <w:pPr>
        <w:outlineLvl w:val="0"/>
        <w:rPr>
          <w:rFonts w:cstheme="minorHAnsi"/>
          <w:b/>
          <w:sz w:val="22"/>
          <w:szCs w:val="22"/>
        </w:rPr>
      </w:pPr>
    </w:p>
    <w:p w14:paraId="51A2C9AD" w14:textId="77777777" w:rsidR="0067122A" w:rsidRDefault="0067122A">
      <w:pPr>
        <w:outlineLvl w:val="0"/>
        <w:rPr>
          <w:rFonts w:cstheme="minorHAnsi"/>
          <w:b/>
          <w:sz w:val="22"/>
          <w:szCs w:val="22"/>
        </w:rPr>
      </w:pPr>
    </w:p>
    <w:p w14:paraId="6D1FCA43" w14:textId="77777777" w:rsidR="0067122A" w:rsidRDefault="0067122A">
      <w:pPr>
        <w:outlineLvl w:val="0"/>
        <w:rPr>
          <w:rFonts w:cstheme="minorHAnsi"/>
          <w:b/>
          <w:sz w:val="22"/>
          <w:szCs w:val="22"/>
        </w:rPr>
      </w:pPr>
    </w:p>
    <w:p w14:paraId="779F5310" w14:textId="77777777" w:rsidR="0067122A" w:rsidRDefault="00FB244F">
      <w:pPr>
        <w:rPr>
          <w:rFonts w:cstheme="minorHAnsi"/>
          <w:b/>
          <w:sz w:val="22"/>
          <w:szCs w:val="22"/>
        </w:rPr>
      </w:pPr>
      <w:r>
        <w:rPr>
          <w:rFonts w:cstheme="minorHAnsi"/>
          <w:b/>
          <w:sz w:val="22"/>
          <w:szCs w:val="22"/>
        </w:rPr>
        <w:br w:type="page"/>
      </w:r>
    </w:p>
    <w:p w14:paraId="36428E37" w14:textId="77777777" w:rsidR="0067122A" w:rsidRDefault="00FB244F">
      <w:pPr>
        <w:pStyle w:val="Heading2"/>
        <w:jc w:val="center"/>
        <w:rPr>
          <w:rFonts w:cstheme="minorHAnsi"/>
          <w:b/>
          <w:bCs w:val="0"/>
          <w:sz w:val="36"/>
          <w:szCs w:val="36"/>
        </w:rPr>
      </w:pPr>
      <w:r>
        <w:rPr>
          <w:rFonts w:cstheme="minorHAnsi"/>
          <w:b/>
          <w:bCs w:val="0"/>
          <w:sz w:val="36"/>
          <w:szCs w:val="36"/>
        </w:rPr>
        <w:lastRenderedPageBreak/>
        <w:t>Author Questionnaire</w:t>
      </w:r>
    </w:p>
    <w:p w14:paraId="3256A222" w14:textId="77777777" w:rsidR="0067122A" w:rsidRDefault="0067122A"/>
    <w:p w14:paraId="4096B723" w14:textId="77777777" w:rsidR="0067122A" w:rsidRDefault="00FB244F">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w:t>
      </w:r>
      <w:r w:rsidRPr="006A5F9B">
        <w:rPr>
          <w:rFonts w:eastAsia="Times New Roman" w:cs="Calibri"/>
        </w:rPr>
        <w:t>ar</w:t>
      </w:r>
      <w:r w:rsidRPr="006A5F9B">
        <w:rPr>
          <w:rFonts w:eastAsia="Times New Roman" w:cstheme="minorHAnsi"/>
        </w:rPr>
        <w:t>?</w:t>
      </w:r>
      <w:r w:rsidRPr="006A5F9B">
        <w:rPr>
          <w:rFonts w:eastAsia="Times New Roman" w:cstheme="minorHAnsi"/>
          <w:b/>
        </w:rPr>
        <w:t xml:space="preserve">  </w:t>
      </w:r>
      <w:r w:rsidR="004C49B5" w:rsidRPr="006A5F9B">
        <w:rPr>
          <w:rFonts w:eastAsia="Times New Roman" w:cstheme="minorHAnsi"/>
          <w:b/>
          <w:bCs/>
        </w:rPr>
        <w:t>Yes</w:t>
      </w:r>
      <w:r w:rsidRPr="006A5F9B">
        <w:rPr>
          <w:rFonts w:eastAsia="Times New Roman" w:cstheme="minorHAnsi"/>
        </w:rPr>
        <w:t xml:space="preserve">  </w:t>
      </w:r>
    </w:p>
    <w:p w14:paraId="6581B3F1" w14:textId="2F1AFFBC" w:rsidR="004C49B5" w:rsidRPr="006A5F9B" w:rsidRDefault="006A5F9B">
      <w:pPr>
        <w:spacing w:before="120"/>
        <w:ind w:left="720"/>
        <w:rPr>
          <w:rFonts w:eastAsia="Times New Roman" w:cstheme="minorHAnsi"/>
          <w:b/>
        </w:rPr>
      </w:pPr>
      <w:r w:rsidRPr="006A5F9B">
        <w:rPr>
          <w:rFonts w:eastAsia="Times New Roman" w:cstheme="minorHAnsi"/>
          <w:b/>
        </w:rPr>
        <w:t xml:space="preserve">SCOPE: </w:t>
      </w:r>
      <w:r w:rsidR="004C49B5" w:rsidRPr="006A5F9B">
        <w:rPr>
          <w:rFonts w:eastAsia="Times New Roman" w:cstheme="minorHAnsi"/>
          <w:b/>
        </w:rPr>
        <w:t>2.8.1</w:t>
      </w:r>
      <w:r w:rsidRPr="006A5F9B">
        <w:rPr>
          <w:rFonts w:eastAsia="Times New Roman" w:cstheme="minorHAnsi"/>
          <w:b/>
        </w:rPr>
        <w:t>-2.8.2</w:t>
      </w:r>
    </w:p>
    <w:p w14:paraId="3BE0FF37" w14:textId="1114B948" w:rsidR="004C49B5" w:rsidRDefault="004C49B5">
      <w:pPr>
        <w:spacing w:before="120"/>
        <w:ind w:left="720"/>
        <w:rPr>
          <w:rFonts w:eastAsia="Times New Roman" w:cstheme="minorHAnsi"/>
          <w:b/>
          <w:color w:val="7F7F7F" w:themeColor="text1" w:themeTint="80"/>
        </w:rPr>
      </w:pPr>
    </w:p>
    <w:p w14:paraId="41ABB294" w14:textId="77777777" w:rsidR="0067122A" w:rsidRDefault="0067122A">
      <w:pPr>
        <w:spacing w:before="120"/>
        <w:ind w:left="720"/>
        <w:rPr>
          <w:rFonts w:eastAsia="Times New Roman" w:cstheme="minorHAnsi"/>
          <w:b/>
          <w:color w:val="7F7F7F" w:themeColor="text1" w:themeTint="80"/>
        </w:rPr>
      </w:pPr>
    </w:p>
    <w:p w14:paraId="72EEAA2F" w14:textId="77777777" w:rsidR="0067122A" w:rsidRDefault="00FB244F">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sidRPr="006A5F9B">
        <w:rPr>
          <w:rFonts w:eastAsia="Times New Roman" w:cstheme="minorHAnsi"/>
          <w:b/>
        </w:rPr>
        <w:t xml:space="preserve"> </w:t>
      </w:r>
      <w:r w:rsidR="005E09D5" w:rsidRPr="006A5F9B">
        <w:rPr>
          <w:rFonts w:eastAsia="Times New Roman" w:cstheme="minorHAnsi"/>
          <w:b/>
          <w:bCs/>
        </w:rPr>
        <w:t>Yes</w:t>
      </w:r>
    </w:p>
    <w:p w14:paraId="659BCB99" w14:textId="77777777" w:rsidR="0067122A" w:rsidRDefault="0067122A">
      <w:pPr>
        <w:spacing w:before="120"/>
        <w:rPr>
          <w:rFonts w:eastAsia="Times New Roman" w:cstheme="minorHAnsi"/>
          <w:b/>
        </w:rPr>
      </w:pPr>
    </w:p>
    <w:p w14:paraId="24DEA60B" w14:textId="77777777" w:rsidR="0067122A" w:rsidRDefault="00FB244F">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w:t>
      </w:r>
      <w:r w:rsidR="005E09D5">
        <w:rPr>
          <w:rFonts w:eastAsia="Times New Roman" w:cstheme="minorHAnsi"/>
          <w:b/>
          <w:bCs/>
        </w:rPr>
        <w:t>No</w:t>
      </w:r>
    </w:p>
    <w:p w14:paraId="40706188" w14:textId="77777777" w:rsidR="0067122A" w:rsidRDefault="0067122A">
      <w:pPr>
        <w:spacing w:before="120"/>
        <w:rPr>
          <w:rFonts w:eastAsia="Times New Roman" w:cstheme="minorHAnsi"/>
        </w:rPr>
      </w:pPr>
    </w:p>
    <w:p w14:paraId="325A7147" w14:textId="77777777" w:rsidR="0067122A" w:rsidRDefault="0067122A">
      <w:pPr>
        <w:spacing w:before="120"/>
        <w:rPr>
          <w:rFonts w:eastAsia="Times New Roman" w:cstheme="minorHAnsi"/>
        </w:rPr>
      </w:pPr>
    </w:p>
    <w:p w14:paraId="52B88696" w14:textId="77777777" w:rsidR="0067122A" w:rsidRPr="006A5F9B" w:rsidRDefault="00FB244F">
      <w:pPr>
        <w:spacing w:before="120"/>
        <w:ind w:left="216" w:hanging="216"/>
        <w:rPr>
          <w:rFonts w:eastAsia="Times New Roman" w:cstheme="minorHAnsi"/>
          <w:b/>
          <w:bCs/>
        </w:rPr>
      </w:pPr>
      <w:r>
        <w:rPr>
          <w:rFonts w:eastAsia="Times New Roman" w:cstheme="minorHAnsi"/>
          <w:b/>
          <w:bCs/>
        </w:rPr>
        <w:t xml:space="preserve">4. Testimonials (optional):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w:t>
      </w:r>
      <w:proofErr w:type="spellStart"/>
      <w:r>
        <w:t>JoVE’s</w:t>
      </w:r>
      <w:proofErr w:type="spellEnd"/>
      <w:r>
        <w:t xml:space="preserve"> promotional materials</w:t>
      </w:r>
      <w:r w:rsidRPr="006A5F9B">
        <w:t xml:space="preserve">. </w:t>
      </w:r>
      <w:r w:rsidR="005E09D5" w:rsidRPr="006A5F9B">
        <w:rPr>
          <w:rFonts w:eastAsia="Times New Roman" w:cstheme="minorHAnsi"/>
          <w:b/>
          <w:bCs/>
        </w:rPr>
        <w:t>No</w:t>
      </w:r>
      <w:r w:rsidRPr="006A5F9B">
        <w:rPr>
          <w:rFonts w:eastAsia="Times New Roman" w:cstheme="minorHAnsi"/>
        </w:rPr>
        <w:t xml:space="preserve">  </w:t>
      </w:r>
    </w:p>
    <w:p w14:paraId="5845A9B9" w14:textId="77777777" w:rsidR="0067122A" w:rsidRDefault="0067122A">
      <w:pPr>
        <w:rPr>
          <w:rFonts w:cstheme="minorHAnsi"/>
          <w:b/>
          <w:sz w:val="22"/>
          <w:szCs w:val="22"/>
        </w:rPr>
      </w:pPr>
    </w:p>
    <w:p w14:paraId="038D10DA" w14:textId="77777777" w:rsidR="0067122A" w:rsidRDefault="0067122A">
      <w:pPr>
        <w:rPr>
          <w:rFonts w:cstheme="minorHAnsi"/>
          <w:b/>
          <w:sz w:val="22"/>
          <w:szCs w:val="22"/>
        </w:rPr>
      </w:pPr>
    </w:p>
    <w:p w14:paraId="55CC2B39" w14:textId="77777777" w:rsidR="0067122A" w:rsidRDefault="00FB244F">
      <w:pPr>
        <w:rPr>
          <w:rFonts w:cstheme="minorHAnsi"/>
          <w:b/>
          <w:sz w:val="22"/>
          <w:szCs w:val="22"/>
        </w:rPr>
      </w:pPr>
      <w:r>
        <w:rPr>
          <w:rFonts w:cstheme="minorHAnsi"/>
          <w:b/>
          <w:sz w:val="22"/>
          <w:szCs w:val="22"/>
        </w:rPr>
        <w:t>Current Protocol Length</w:t>
      </w:r>
    </w:p>
    <w:p w14:paraId="14A3141C" w14:textId="77777777" w:rsidR="0067122A" w:rsidRDefault="00FB244F">
      <w:pPr>
        <w:rPr>
          <w:rFonts w:cstheme="minorHAnsi"/>
          <w:bCs/>
          <w:sz w:val="22"/>
          <w:szCs w:val="22"/>
        </w:rPr>
      </w:pPr>
      <w:r>
        <w:rPr>
          <w:rFonts w:cstheme="minorHAnsi"/>
          <w:bCs/>
          <w:sz w:val="22"/>
          <w:szCs w:val="22"/>
        </w:rPr>
        <w:t>Number of Steps: 24</w:t>
      </w:r>
    </w:p>
    <w:p w14:paraId="4F4726F3" w14:textId="77777777" w:rsidR="0067122A" w:rsidRDefault="00FB244F">
      <w:pPr>
        <w:rPr>
          <w:rFonts w:cstheme="minorHAnsi"/>
          <w:b/>
          <w:sz w:val="22"/>
          <w:szCs w:val="22"/>
        </w:rPr>
      </w:pPr>
      <w:r>
        <w:rPr>
          <w:rFonts w:cstheme="minorHAnsi"/>
          <w:bCs/>
          <w:sz w:val="22"/>
          <w:szCs w:val="22"/>
        </w:rPr>
        <w:t>Number of Shots: 52</w:t>
      </w:r>
      <w:r>
        <w:rPr>
          <w:rFonts w:cstheme="minorHAnsi"/>
          <w:b/>
          <w:sz w:val="22"/>
          <w:szCs w:val="22"/>
        </w:rPr>
        <w:br w:type="page"/>
      </w:r>
    </w:p>
    <w:p w14:paraId="77AE1BA1" w14:textId="77777777" w:rsidR="0067122A" w:rsidRDefault="00FB244F">
      <w:pPr>
        <w:pStyle w:val="Heading1"/>
        <w:rPr>
          <w:rFonts w:cstheme="minorHAnsi"/>
        </w:rPr>
      </w:pPr>
      <w:r>
        <w:rPr>
          <w:rFonts w:cstheme="minorHAnsi"/>
        </w:rPr>
        <w:lastRenderedPageBreak/>
        <w:t>Introduction</w:t>
      </w:r>
    </w:p>
    <w:p w14:paraId="6D66EA25" w14:textId="77777777" w:rsidR="0067122A" w:rsidRDefault="00FB244F">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2031749F" w14:textId="77777777" w:rsidR="0067122A" w:rsidRDefault="0067122A">
      <w:pPr>
        <w:rPr>
          <w:rFonts w:cstheme="minorHAnsi"/>
          <w:b/>
        </w:rPr>
      </w:pPr>
    </w:p>
    <w:p w14:paraId="14D7DAC8" w14:textId="77777777" w:rsidR="0067122A" w:rsidRDefault="0067122A">
      <w:pPr>
        <w:rPr>
          <w:rFonts w:cstheme="minorHAnsi"/>
          <w:b/>
          <w:bCs/>
          <w:color w:val="auto"/>
          <w:highlight w:val="yellow"/>
          <w:shd w:val="clear" w:color="auto" w:fill="FFFFFF"/>
        </w:rPr>
      </w:pPr>
    </w:p>
    <w:p w14:paraId="37F0EDA5" w14:textId="77777777" w:rsidR="0067122A" w:rsidRDefault="00FB244F">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30D99541" w14:textId="77777777" w:rsidR="0067122A" w:rsidRDefault="0067122A">
      <w:pPr>
        <w:rPr>
          <w:rFonts w:cstheme="minorHAnsi"/>
          <w:color w:val="auto"/>
          <w:shd w:val="clear" w:color="auto" w:fill="FFFFFF"/>
        </w:rPr>
      </w:pPr>
    </w:p>
    <w:p w14:paraId="263FAEF0" w14:textId="77777777" w:rsidR="0067122A" w:rsidRDefault="00FB244F">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7426FC3C" w14:textId="77777777" w:rsidR="0067122A" w:rsidRPr="00B072ED" w:rsidRDefault="00FB244F">
      <w:pPr>
        <w:rPr>
          <w:rFonts w:ascii="Calibri" w:hAnsi="Calibri" w:cs="Calibri"/>
          <w:b/>
          <w:bCs/>
          <w:strike/>
          <w:color w:val="auto"/>
          <w:shd w:val="clear" w:color="auto" w:fill="FFFFFF"/>
          <w:lang w:val="en-IN"/>
        </w:rPr>
      </w:pPr>
      <w:r w:rsidRPr="00B072ED">
        <w:rPr>
          <w:rFonts w:ascii="Calibri" w:hAnsi="Calibri" w:cs="Calibri"/>
          <w:b/>
          <w:bCs/>
          <w:strike/>
          <w:color w:val="000000"/>
        </w:rPr>
        <w:t xml:space="preserve">REQUIRED: </w:t>
      </w:r>
      <w:r w:rsidRPr="00B072ED">
        <w:rPr>
          <w:rFonts w:ascii="Calibri" w:hAnsi="Calibri" w:cs="Calibri"/>
          <w:strike/>
          <w:color w:val="000000"/>
        </w:rPr>
        <w:t>Summarize your research focus and the main questions it aims to answer.</w:t>
      </w:r>
    </w:p>
    <w:p w14:paraId="16A77BD7" w14:textId="77777777" w:rsidR="0067122A" w:rsidRPr="006A5F9B" w:rsidRDefault="00C41B39">
      <w:pPr>
        <w:pStyle w:val="ListParagraph"/>
        <w:numPr>
          <w:ilvl w:val="1"/>
          <w:numId w:val="2"/>
        </w:numPr>
        <w:spacing w:before="120"/>
        <w:contextualSpacing w:val="0"/>
        <w:rPr>
          <w:rFonts w:ascii="Calibri" w:eastAsia="Times New Roman" w:hAnsi="Calibri" w:cs="Calibri"/>
        </w:rPr>
      </w:pPr>
      <w:r w:rsidRPr="006A5F9B">
        <w:rPr>
          <w:rStyle w:val="AuthorName"/>
          <w:rFonts w:eastAsia="Times"/>
        </w:rPr>
        <w:t>Xiang Li</w:t>
      </w:r>
      <w:r w:rsidR="00FB244F" w:rsidRPr="006A5F9B">
        <w:rPr>
          <w:rStyle w:val="AuthorName"/>
          <w:rFonts w:eastAsia="Times"/>
        </w:rPr>
        <w:t>:</w:t>
      </w:r>
      <w:r w:rsidR="00FB244F" w:rsidRPr="006A5F9B">
        <w:rPr>
          <w:rFonts w:ascii="Calibri" w:hAnsi="Calibri" w:cs="Calibri"/>
        </w:rPr>
        <w:t xml:space="preserve"> </w:t>
      </w:r>
      <w:r w:rsidR="000C5598" w:rsidRPr="006A5F9B">
        <w:rPr>
          <w:rFonts w:ascii="Calibri" w:hAnsi="Calibri" w:cs="Calibri"/>
        </w:rPr>
        <w:t>We present a multiparametric behavioral protocol to comprehensively profile motor and non-motor Parkinsonian phenotypes in larval zebrafish.</w:t>
      </w:r>
    </w:p>
    <w:p w14:paraId="3246AC44" w14:textId="77777777" w:rsidR="0067122A" w:rsidRPr="006A5F9B" w:rsidRDefault="00FB244F">
      <w:pPr>
        <w:pStyle w:val="ListParagraph"/>
        <w:numPr>
          <w:ilvl w:val="2"/>
          <w:numId w:val="2"/>
        </w:numPr>
        <w:spacing w:before="120"/>
        <w:contextualSpacing w:val="0"/>
        <w:rPr>
          <w:rFonts w:ascii="Calibri" w:eastAsia="Times New Roman" w:hAnsi="Calibri" w:cs="Calibri"/>
        </w:rPr>
      </w:pPr>
      <w:r w:rsidRPr="006A5F9B">
        <w:rPr>
          <w:rStyle w:val="AuthorName"/>
          <w:rFonts w:eastAsia="Times"/>
          <w:b w:val="0"/>
          <w:bCs/>
          <w:color w:val="auto"/>
          <w:u w:val="none"/>
        </w:rPr>
        <w:t>INTER</w:t>
      </w:r>
      <w:r w:rsidRPr="006A5F9B">
        <w:rPr>
          <w:rStyle w:val="AuthorName"/>
          <w:rFonts w:eastAsia="Times"/>
          <w:b w:val="0"/>
          <w:bCs/>
          <w:u w:val="none"/>
        </w:rPr>
        <w:t>VIEW: Named Talent says the statement above in an interview-style shot, looking slightly off-camera.</w:t>
      </w:r>
    </w:p>
    <w:p w14:paraId="5C4B7947" w14:textId="77777777" w:rsidR="0067122A" w:rsidRPr="006A5F9B" w:rsidRDefault="0067122A">
      <w:pPr>
        <w:pStyle w:val="ListParagraph"/>
        <w:spacing w:before="120"/>
        <w:ind w:left="1627"/>
        <w:contextualSpacing w:val="0"/>
        <w:rPr>
          <w:rFonts w:ascii="Calibri" w:eastAsia="Times New Roman" w:hAnsi="Calibri" w:cs="Calibri"/>
        </w:rPr>
      </w:pPr>
    </w:p>
    <w:p w14:paraId="66CA2ADD" w14:textId="77777777" w:rsidR="0067122A" w:rsidRPr="00B072ED" w:rsidRDefault="00FB244F">
      <w:pPr>
        <w:spacing w:before="120"/>
        <w:rPr>
          <w:rFonts w:ascii="Calibri" w:eastAsia="Times New Roman" w:hAnsi="Calibri" w:cs="Calibri"/>
          <w:strike/>
        </w:rPr>
      </w:pPr>
      <w:r w:rsidRPr="00B072ED">
        <w:rPr>
          <w:rFonts w:ascii="Calibri" w:hAnsi="Calibri" w:cs="Calibri"/>
          <w:strike/>
        </w:rPr>
        <w:t>Describe the research contexts or systems in which this protocol can be applied.</w:t>
      </w:r>
    </w:p>
    <w:p w14:paraId="74DB553F" w14:textId="77777777" w:rsidR="0067122A" w:rsidRPr="006A5F9B" w:rsidRDefault="00C41B39">
      <w:pPr>
        <w:pStyle w:val="ListParagraph"/>
        <w:numPr>
          <w:ilvl w:val="1"/>
          <w:numId w:val="2"/>
        </w:numPr>
        <w:spacing w:before="120" w:after="240"/>
        <w:contextualSpacing w:val="0"/>
        <w:rPr>
          <w:rFonts w:ascii="Calibri" w:eastAsia="Times New Roman" w:hAnsi="Calibri" w:cs="Calibri"/>
        </w:rPr>
      </w:pPr>
      <w:r w:rsidRPr="006A5F9B">
        <w:rPr>
          <w:rStyle w:val="AuthorName"/>
          <w:rFonts w:eastAsia="Times"/>
        </w:rPr>
        <w:t>Zhuang Miao</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0C5598" w:rsidRPr="006A5F9B">
        <w:rPr>
          <w:rFonts w:ascii="Calibri" w:hAnsi="Calibri" w:cs="Calibri"/>
        </w:rPr>
        <w:t>This protocol applies to Parkinson’s disease modeling, drug screening, and environmental neurotoxicity studies using zebrafish larvae.</w:t>
      </w:r>
    </w:p>
    <w:p w14:paraId="1F5709E6" w14:textId="77777777" w:rsidR="006A5F9B" w:rsidRPr="006A5F9B" w:rsidRDefault="006A5F9B" w:rsidP="006A5F9B">
      <w:pPr>
        <w:pStyle w:val="ListParagraph"/>
        <w:numPr>
          <w:ilvl w:val="2"/>
          <w:numId w:val="2"/>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392FDBC9" w14:textId="77777777" w:rsidR="006A5F9B" w:rsidRPr="006A5F9B" w:rsidRDefault="006A5F9B" w:rsidP="006A5F9B">
      <w:pPr>
        <w:pStyle w:val="ListParagraph"/>
        <w:spacing w:before="120" w:after="240"/>
        <w:ind w:left="1627"/>
        <w:contextualSpacing w:val="0"/>
        <w:rPr>
          <w:rFonts w:ascii="Calibri" w:eastAsia="Times New Roman" w:hAnsi="Calibri" w:cs="Calibri"/>
        </w:rPr>
      </w:pPr>
    </w:p>
    <w:p w14:paraId="1D62407C" w14:textId="77777777" w:rsidR="0067122A" w:rsidRPr="006A5F9B" w:rsidRDefault="0067122A">
      <w:pPr>
        <w:rPr>
          <w:rFonts w:ascii="Calibri" w:eastAsia="Times New Roman" w:hAnsi="Calibri" w:cs="Calibri"/>
          <w:b/>
          <w:bCs/>
        </w:rPr>
      </w:pPr>
    </w:p>
    <w:p w14:paraId="5D508C6B" w14:textId="77777777" w:rsidR="0067122A" w:rsidRPr="002F7AB1" w:rsidRDefault="00FB244F">
      <w:pPr>
        <w:spacing w:after="240"/>
        <w:rPr>
          <w:rFonts w:ascii="Calibri" w:eastAsia="Times New Roman" w:hAnsi="Calibri" w:cs="Calibri"/>
          <w:b/>
          <w:bCs/>
          <w:sz w:val="28"/>
          <w:szCs w:val="28"/>
        </w:rPr>
      </w:pPr>
      <w:r w:rsidRPr="002F7AB1">
        <w:rPr>
          <w:rFonts w:ascii="Calibri" w:eastAsia="Times New Roman" w:hAnsi="Calibri" w:cs="Calibri"/>
          <w:b/>
          <w:bCs/>
          <w:sz w:val="28"/>
          <w:szCs w:val="28"/>
        </w:rPr>
        <w:t>CONCLUSION:</w:t>
      </w:r>
    </w:p>
    <w:p w14:paraId="5DC901F8" w14:textId="77777777" w:rsidR="0067122A" w:rsidRPr="006A5F9B" w:rsidRDefault="0067122A">
      <w:pPr>
        <w:rPr>
          <w:rFonts w:ascii="Calibri" w:hAnsi="Calibri" w:cs="Calibri"/>
        </w:rPr>
      </w:pPr>
    </w:p>
    <w:p w14:paraId="035D7877" w14:textId="77777777" w:rsidR="0067122A" w:rsidRPr="00B072ED" w:rsidRDefault="00FB244F">
      <w:pPr>
        <w:rPr>
          <w:rFonts w:ascii="Calibri" w:hAnsi="Calibri" w:cs="Calibri"/>
          <w:strike/>
        </w:rPr>
      </w:pPr>
      <w:r w:rsidRPr="00B072ED">
        <w:rPr>
          <w:rFonts w:ascii="Calibri" w:hAnsi="Calibri" w:cs="Calibri"/>
          <w:strike/>
        </w:rPr>
        <w:t>Describe the most important consideration or challenge when performing this protocol.</w:t>
      </w:r>
    </w:p>
    <w:p w14:paraId="33E319E4" w14:textId="42FE3BF9" w:rsidR="0067122A" w:rsidRPr="006A5F9B" w:rsidRDefault="00C41B39" w:rsidP="006A5F9B">
      <w:pPr>
        <w:pStyle w:val="ListParagraph"/>
        <w:numPr>
          <w:ilvl w:val="1"/>
          <w:numId w:val="3"/>
        </w:numPr>
        <w:spacing w:before="120"/>
        <w:rPr>
          <w:rFonts w:ascii="Calibri" w:hAnsi="Calibri" w:cs="Calibri"/>
        </w:rPr>
      </w:pPr>
      <w:r w:rsidRPr="006A5F9B">
        <w:rPr>
          <w:rStyle w:val="AuthorName"/>
          <w:rFonts w:eastAsia="Times"/>
        </w:rPr>
        <w:t>Zhuang Miao</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6A5F9B" w:rsidRPr="006A5F9B">
        <w:rPr>
          <w:rFonts w:ascii="Calibri" w:hAnsi="Calibri" w:cs="Calibri"/>
        </w:rPr>
        <w:t>The key challenge is minimizing external disturbances while accounting for individual variability to ensure accurate and reproducible behavioral analysis in zebrafish larvae.</w:t>
      </w:r>
    </w:p>
    <w:p w14:paraId="012B789A"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1AB8DCD2" w14:textId="77777777" w:rsidR="006A5F9B" w:rsidRPr="006A5F9B" w:rsidRDefault="006A5F9B" w:rsidP="006A5F9B">
      <w:pPr>
        <w:pStyle w:val="ListParagraph"/>
        <w:spacing w:before="120"/>
        <w:ind w:left="1627"/>
        <w:contextualSpacing w:val="0"/>
        <w:rPr>
          <w:rFonts w:ascii="Calibri" w:eastAsia="Times New Roman" w:hAnsi="Calibri" w:cs="Calibri"/>
        </w:rPr>
      </w:pPr>
    </w:p>
    <w:p w14:paraId="2A64FD32" w14:textId="77777777" w:rsidR="0067122A" w:rsidRPr="006A5F9B" w:rsidRDefault="0067122A">
      <w:pPr>
        <w:rPr>
          <w:rFonts w:ascii="Calibri" w:eastAsia="Times New Roman" w:hAnsi="Calibri" w:cs="Calibri"/>
        </w:rPr>
      </w:pPr>
    </w:p>
    <w:p w14:paraId="7F5237EF" w14:textId="77777777" w:rsidR="0067122A" w:rsidRPr="00B072ED" w:rsidRDefault="00FB244F">
      <w:pPr>
        <w:rPr>
          <w:rFonts w:ascii="Calibri" w:eastAsia="Times New Roman" w:hAnsi="Calibri" w:cs="Calibri"/>
          <w:strike/>
        </w:rPr>
      </w:pPr>
      <w:r w:rsidRPr="00B072ED">
        <w:rPr>
          <w:rFonts w:ascii="Calibri" w:hAnsi="Calibri" w:cs="Calibri"/>
          <w:strike/>
        </w:rPr>
        <w:t>Are there any additional methods or analyses that can be performed following this procedure?</w:t>
      </w:r>
    </w:p>
    <w:p w14:paraId="1038C4B0" w14:textId="7455BB8F" w:rsidR="0067122A" w:rsidRPr="006A5F9B" w:rsidRDefault="00C41B39" w:rsidP="006A5F9B">
      <w:pPr>
        <w:pStyle w:val="ListParagraph"/>
        <w:numPr>
          <w:ilvl w:val="1"/>
          <w:numId w:val="3"/>
        </w:numPr>
        <w:spacing w:before="120"/>
        <w:rPr>
          <w:rFonts w:ascii="Calibri" w:hAnsi="Calibri" w:cs="Calibri"/>
        </w:rPr>
      </w:pPr>
      <w:r w:rsidRPr="006A5F9B">
        <w:rPr>
          <w:rStyle w:val="AuthorName"/>
          <w:rFonts w:eastAsia="Times"/>
        </w:rPr>
        <w:lastRenderedPageBreak/>
        <w:t>Jiying Bi</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6A5F9B">
        <w:rPr>
          <w:rFonts w:ascii="Calibri" w:hAnsi="Calibri" w:cs="Calibri"/>
        </w:rPr>
        <w:t>B</w:t>
      </w:r>
      <w:r w:rsidR="006A5F9B" w:rsidRPr="006A5F9B">
        <w:rPr>
          <w:rFonts w:ascii="Calibri" w:hAnsi="Calibri" w:cs="Calibri"/>
        </w:rPr>
        <w:t xml:space="preserve">ehavioral clustering and </w:t>
      </w:r>
      <w:proofErr w:type="spellStart"/>
      <w:r w:rsidR="006A5F9B" w:rsidRPr="006A5F9B">
        <w:rPr>
          <w:rFonts w:ascii="Calibri" w:hAnsi="Calibri" w:cs="Calibri"/>
        </w:rPr>
        <w:t>phenomic</w:t>
      </w:r>
      <w:proofErr w:type="spellEnd"/>
      <w:r w:rsidR="006A5F9B" w:rsidRPr="006A5F9B">
        <w:rPr>
          <w:rFonts w:ascii="Calibri" w:hAnsi="Calibri" w:cs="Calibri"/>
        </w:rPr>
        <w:t xml:space="preserve"> profiling can be applied to uncover subtle neurotoxic effects and gain deeper mechanistic insights.</w:t>
      </w:r>
    </w:p>
    <w:p w14:paraId="275F4453"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5E0EE2F6" w14:textId="31BCA3BD" w:rsidR="006A5F9B" w:rsidRPr="006A5F9B" w:rsidRDefault="006A5F9B" w:rsidP="006A5F9B">
      <w:pPr>
        <w:pStyle w:val="ListParagraph"/>
        <w:spacing w:before="120"/>
        <w:ind w:left="1627"/>
        <w:contextualSpacing w:val="0"/>
        <w:rPr>
          <w:rFonts w:ascii="Calibri" w:eastAsia="Times New Roman" w:hAnsi="Calibri" w:cs="Calibri"/>
        </w:rPr>
      </w:pPr>
    </w:p>
    <w:p w14:paraId="6CDE46F6" w14:textId="77777777" w:rsidR="0067122A" w:rsidRPr="006A5F9B" w:rsidRDefault="0067122A">
      <w:pPr>
        <w:rPr>
          <w:rFonts w:ascii="Calibri" w:eastAsia="Times New Roman" w:hAnsi="Calibri" w:cs="Calibri"/>
          <w:b/>
          <w:bCs/>
        </w:rPr>
      </w:pPr>
    </w:p>
    <w:p w14:paraId="26553FF5" w14:textId="77777777" w:rsidR="0067122A" w:rsidRPr="00D56DDD" w:rsidRDefault="00FB244F">
      <w:pPr>
        <w:rPr>
          <w:rFonts w:ascii="Calibri" w:eastAsia="Times New Roman" w:hAnsi="Calibri" w:cs="Calibri"/>
          <w:strike/>
        </w:rPr>
      </w:pPr>
      <w:r w:rsidRPr="00D56DDD">
        <w:rPr>
          <w:rFonts w:ascii="Calibri" w:hAnsi="Calibri" w:cs="Calibri"/>
          <w:strike/>
        </w:rPr>
        <w:t>How can future studies build on this work? Describe the questions or research directions that can be investigated next.</w:t>
      </w:r>
    </w:p>
    <w:p w14:paraId="2F8365C2" w14:textId="77777777" w:rsidR="0067122A" w:rsidRPr="006A5F9B" w:rsidRDefault="00C41B39">
      <w:pPr>
        <w:pStyle w:val="ListParagraph"/>
        <w:numPr>
          <w:ilvl w:val="1"/>
          <w:numId w:val="3"/>
        </w:numPr>
        <w:spacing w:before="120"/>
        <w:contextualSpacing w:val="0"/>
        <w:rPr>
          <w:rFonts w:ascii="Calibri" w:eastAsia="Times New Roman" w:hAnsi="Calibri" w:cs="Calibri"/>
        </w:rPr>
      </w:pPr>
      <w:r w:rsidRPr="006A5F9B">
        <w:rPr>
          <w:rFonts w:ascii="Calibri" w:hAnsi="Calibri" w:cs="Calibri"/>
          <w:b/>
          <w:u w:val="single"/>
        </w:rPr>
        <w:t>Jiying Bi</w:t>
      </w:r>
      <w:r w:rsidR="00FB244F" w:rsidRPr="006A5F9B">
        <w:rPr>
          <w:rFonts w:ascii="Calibri" w:eastAsia="Times New Roman" w:hAnsi="Calibri" w:cs="Calibri"/>
          <w:b/>
          <w:bCs/>
          <w:u w:val="single"/>
        </w:rPr>
        <w:t>:</w:t>
      </w:r>
      <w:r w:rsidR="00FB244F" w:rsidRPr="006A5F9B">
        <w:rPr>
          <w:rFonts w:ascii="Calibri" w:eastAsia="Times New Roman" w:hAnsi="Calibri" w:cs="Calibri"/>
        </w:rPr>
        <w:t xml:space="preserve"> </w:t>
      </w:r>
      <w:r w:rsidR="000C5598" w:rsidRPr="006A5F9B">
        <w:rPr>
          <w:rFonts w:ascii="Calibri" w:hAnsi="Calibri" w:cs="Calibri"/>
        </w:rPr>
        <w:t>Future studies can apply this platform to high-throughput drug screening and pharmacological evaluation in zebrafish Parkinson’s disease models.</w:t>
      </w:r>
    </w:p>
    <w:p w14:paraId="59697023" w14:textId="77777777" w:rsidR="006A5F9B" w:rsidRPr="006A5F9B" w:rsidRDefault="006A5F9B" w:rsidP="006A5F9B">
      <w:pPr>
        <w:pStyle w:val="ListParagraph"/>
        <w:numPr>
          <w:ilvl w:val="2"/>
          <w:numId w:val="3"/>
        </w:numPr>
        <w:spacing w:before="120"/>
        <w:contextualSpacing w:val="0"/>
        <w:rPr>
          <w:rFonts w:ascii="Calibri" w:eastAsia="Times New Roman" w:hAnsi="Calibri" w:cs="Calibri"/>
        </w:rPr>
      </w:pPr>
      <w:r w:rsidRPr="006A5F9B">
        <w:rPr>
          <w:rStyle w:val="AuthorName"/>
          <w:rFonts w:eastAsia="Times"/>
          <w:b w:val="0"/>
          <w:bCs/>
          <w:color w:val="auto"/>
          <w:u w:val="none"/>
        </w:rPr>
        <w:t xml:space="preserve">INTERVIEW: Named Talent says the statement </w:t>
      </w:r>
      <w:r w:rsidRPr="006A5F9B">
        <w:rPr>
          <w:rStyle w:val="AuthorName"/>
          <w:rFonts w:eastAsia="Times"/>
          <w:b w:val="0"/>
          <w:bCs/>
          <w:u w:val="none"/>
        </w:rPr>
        <w:t>above in an interview-style shot, looking slightly off-camera.</w:t>
      </w:r>
    </w:p>
    <w:p w14:paraId="337B4063" w14:textId="77777777" w:rsidR="006A5F9B" w:rsidRDefault="006A5F9B" w:rsidP="006A5F9B">
      <w:pPr>
        <w:pStyle w:val="ListParagraph"/>
        <w:spacing w:before="120"/>
        <w:ind w:left="1627"/>
        <w:contextualSpacing w:val="0"/>
        <w:rPr>
          <w:rFonts w:eastAsia="Times New Roman" w:cstheme="minorHAnsi"/>
        </w:rPr>
      </w:pPr>
    </w:p>
    <w:p w14:paraId="5EE38F74" w14:textId="77777777" w:rsidR="0067122A" w:rsidRDefault="0067122A">
      <w:pPr>
        <w:contextualSpacing/>
        <w:outlineLvl w:val="0"/>
        <w:rPr>
          <w:rFonts w:eastAsia="Times New Roman" w:cstheme="minorHAnsi"/>
          <w:b/>
        </w:rPr>
      </w:pPr>
    </w:p>
    <w:p w14:paraId="5B033606" w14:textId="77777777" w:rsidR="0067122A" w:rsidRDefault="00FB244F">
      <w:pPr>
        <w:spacing w:before="120"/>
        <w:rPr>
          <w:rFonts w:cstheme="minorHAnsi"/>
          <w:b/>
          <w:i/>
          <w:color w:val="0000FF"/>
        </w:rPr>
      </w:pPr>
      <w:r>
        <w:rPr>
          <w:rFonts w:cstheme="minorHAnsi"/>
          <w:b/>
          <w:i/>
          <w:color w:val="0000FF"/>
        </w:rPr>
        <w:t>Videographer: Obtain headshots for all authors available at the filming location.</w:t>
      </w:r>
    </w:p>
    <w:p w14:paraId="253C58B3" w14:textId="77777777" w:rsidR="0067122A" w:rsidRDefault="00FB244F">
      <w:pPr>
        <w:contextualSpacing/>
        <w:outlineLvl w:val="0"/>
        <w:rPr>
          <w:rFonts w:cstheme="minorHAnsi"/>
        </w:rPr>
      </w:pPr>
      <w:r>
        <w:rPr>
          <w:rFonts w:cstheme="minorHAnsi"/>
        </w:rPr>
        <w:br w:type="page"/>
      </w:r>
    </w:p>
    <w:p w14:paraId="1723A0AC" w14:textId="77777777" w:rsidR="0067122A" w:rsidRDefault="00FB244F">
      <w:pPr>
        <w:pStyle w:val="ListParagraph"/>
        <w:spacing w:before="120" w:after="240"/>
        <w:ind w:left="360"/>
        <w:contextualSpacing w:val="0"/>
        <w:rPr>
          <w:rFonts w:cstheme="minorHAnsi"/>
          <w:b/>
          <w:bCs/>
        </w:rPr>
      </w:pPr>
      <w:r>
        <w:rPr>
          <w:rFonts w:cstheme="minorHAnsi"/>
          <w:b/>
          <w:bCs/>
        </w:rPr>
        <w:lastRenderedPageBreak/>
        <w:t>Ethics Title Card</w:t>
      </w:r>
    </w:p>
    <w:p w14:paraId="4CD7B190" w14:textId="77777777" w:rsidR="0067122A" w:rsidRDefault="00FB244F">
      <w:pPr>
        <w:pStyle w:val="ListParagraph"/>
        <w:spacing w:before="120" w:after="240"/>
        <w:ind w:left="360"/>
        <w:contextualSpacing w:val="0"/>
        <w:rPr>
          <w:rFonts w:cstheme="minorHAnsi"/>
          <w:b/>
          <w:i/>
          <w:color w:val="0000FF"/>
        </w:rPr>
      </w:pPr>
      <w:r>
        <w:rPr>
          <w:rFonts w:eastAsia="Times New Roman" w:cstheme="minorHAnsi"/>
        </w:rPr>
        <w:t xml:space="preserve">This research has been approved by the </w:t>
      </w:r>
      <w:r>
        <w:t>Ethical Committee of the School of Pharmaceutical Sciences, Shandong University</w:t>
      </w:r>
    </w:p>
    <w:p w14:paraId="09C3BB4E" w14:textId="77777777" w:rsidR="0067122A" w:rsidRDefault="0067122A">
      <w:pPr>
        <w:rPr>
          <w:rFonts w:cstheme="minorHAnsi"/>
          <w:b/>
          <w:i/>
          <w:color w:val="0000FF"/>
        </w:rPr>
      </w:pPr>
    </w:p>
    <w:p w14:paraId="34F55895" w14:textId="77777777" w:rsidR="0067122A" w:rsidRDefault="00FB244F">
      <w:pPr>
        <w:contextualSpacing/>
        <w:outlineLvl w:val="0"/>
        <w:rPr>
          <w:rFonts w:eastAsia="Times New Roman" w:cstheme="minorHAnsi"/>
          <w:b/>
        </w:rPr>
      </w:pPr>
      <w:r>
        <w:rPr>
          <w:rFonts w:eastAsia="Times New Roman" w:cstheme="minorHAnsi"/>
          <w:b/>
        </w:rPr>
        <w:br w:type="page"/>
      </w:r>
    </w:p>
    <w:p w14:paraId="32552BB3" w14:textId="30928F13" w:rsidR="0067122A" w:rsidRDefault="00FB244F" w:rsidP="00B0743D">
      <w:pPr>
        <w:pStyle w:val="Heading1"/>
        <w:rPr>
          <w:rFonts w:cstheme="minorHAnsi"/>
          <w:lang w:eastAsia="zh-TW"/>
        </w:rPr>
      </w:pPr>
      <w:r>
        <w:rPr>
          <w:rFonts w:cstheme="minorHAnsi"/>
        </w:rPr>
        <w:lastRenderedPageBreak/>
        <w:t xml:space="preserve">Protocol  </w:t>
      </w:r>
    </w:p>
    <w:p w14:paraId="6637C119" w14:textId="3D2B4568" w:rsidR="00DE4E4E" w:rsidRDefault="00DE4E4E">
      <w:pPr>
        <w:pStyle w:val="ListParagraph"/>
        <w:numPr>
          <w:ilvl w:val="0"/>
          <w:numId w:val="3"/>
        </w:numPr>
        <w:spacing w:before="120"/>
        <w:contextualSpacing w:val="0"/>
        <w:rPr>
          <w:rFonts w:cstheme="minorHAnsi"/>
          <w:b/>
          <w:bCs/>
        </w:rPr>
      </w:pPr>
      <w:r>
        <w:rPr>
          <w:rFonts w:cstheme="minorHAnsi"/>
          <w:b/>
          <w:bCs/>
        </w:rPr>
        <w:t xml:space="preserve">Zebrafish Embryo Preparation for </w:t>
      </w:r>
      <w:r w:rsidR="00B0743D">
        <w:rPr>
          <w:rFonts w:cstheme="minorHAnsi"/>
          <w:b/>
          <w:bCs/>
        </w:rPr>
        <w:t>Behavioral</w:t>
      </w:r>
      <w:r>
        <w:rPr>
          <w:rFonts w:cstheme="minorHAnsi"/>
          <w:b/>
          <w:bCs/>
        </w:rPr>
        <w:t xml:space="preserve"> Assessment</w:t>
      </w:r>
    </w:p>
    <w:p w14:paraId="708DBC92" w14:textId="22870333" w:rsidR="0067122A" w:rsidRPr="006A5F9B" w:rsidRDefault="00FB244F" w:rsidP="00B0743D">
      <w:pPr>
        <w:pStyle w:val="ListParagraph"/>
        <w:spacing w:before="120"/>
        <w:ind w:left="360"/>
        <w:contextualSpacing w:val="0"/>
        <w:rPr>
          <w:rFonts w:cstheme="minorHAnsi"/>
        </w:rPr>
      </w:pPr>
      <w:r>
        <w:rPr>
          <w:rFonts w:cstheme="minorHAnsi"/>
          <w:b/>
          <w:bCs/>
        </w:rPr>
        <w:t xml:space="preserve">Demonstrator: </w:t>
      </w:r>
      <w:r w:rsidR="00C86F74" w:rsidRPr="006A5F9B">
        <w:rPr>
          <w:rFonts w:cstheme="minorHAnsi"/>
        </w:rPr>
        <w:t>Zhuang Miao</w:t>
      </w:r>
      <w:r>
        <w:rPr>
          <w:rFonts w:cstheme="minorHAnsi"/>
        </w:rPr>
        <w:t xml:space="preserve"> </w:t>
      </w:r>
    </w:p>
    <w:p w14:paraId="0888230E" w14:textId="4C5AB271" w:rsidR="0067122A" w:rsidRDefault="00FB244F" w:rsidP="00CC026F">
      <w:pPr>
        <w:pStyle w:val="Narration"/>
        <w:numPr>
          <w:ilvl w:val="1"/>
          <w:numId w:val="10"/>
        </w:numPr>
      </w:pPr>
      <w:r>
        <w:t>To begin, wear appropriate personal protective equipment</w:t>
      </w:r>
      <w:r w:rsidR="00DE4E4E">
        <w:t>,</w:t>
      </w:r>
      <w:r>
        <w:t xml:space="preserve"> including gloves, a laboratory coat, and protective eyewear </w:t>
      </w:r>
      <w:r>
        <w:rPr>
          <w:b/>
          <w:bCs/>
        </w:rPr>
        <w:t>[1]</w:t>
      </w:r>
      <w:r>
        <w:t>.</w:t>
      </w:r>
    </w:p>
    <w:p w14:paraId="69B586DB" w14:textId="77777777" w:rsidR="0067122A" w:rsidRDefault="00FB244F" w:rsidP="00CC026F">
      <w:pPr>
        <w:pStyle w:val="ShotDescription"/>
        <w:numPr>
          <w:ilvl w:val="2"/>
          <w:numId w:val="10"/>
        </w:numPr>
      </w:pPr>
      <w:r>
        <w:t>WIDE: Talent putting on gloves, a laboratory coat, and protective eyewear at the laboratory bench.</w:t>
      </w:r>
    </w:p>
    <w:p w14:paraId="7403774B" w14:textId="16E04B8C" w:rsidR="0067122A" w:rsidRDefault="00FB244F" w:rsidP="00CC026F">
      <w:pPr>
        <w:pStyle w:val="Narration"/>
        <w:numPr>
          <w:ilvl w:val="1"/>
          <w:numId w:val="10"/>
        </w:numPr>
      </w:pPr>
      <w:r>
        <w:t xml:space="preserve">Dilute 100X </w:t>
      </w:r>
      <w:r>
        <w:rPr>
          <w:i/>
          <w:iCs/>
          <w:color w:val="EE0000"/>
        </w:rPr>
        <w:t xml:space="preserve">(One-Hundred-Ex) </w:t>
      </w:r>
      <w:r>
        <w:t xml:space="preserve">E3 </w:t>
      </w:r>
      <w:r>
        <w:rPr>
          <w:i/>
          <w:iCs/>
          <w:color w:val="EE0000"/>
        </w:rPr>
        <w:t xml:space="preserve">(E-Three) </w:t>
      </w:r>
      <w:r>
        <w:t xml:space="preserve">stock solution at a 1 to 100 ratio with ultrapure water to prepare </w:t>
      </w:r>
      <w:r w:rsidR="00DE4E4E">
        <w:t>a single-strength</w:t>
      </w:r>
      <w:r>
        <w:t xml:space="preserve"> medium </w:t>
      </w:r>
      <w:r>
        <w:rPr>
          <w:b/>
          <w:bCs/>
        </w:rPr>
        <w:t>[1]</w:t>
      </w:r>
      <w:r>
        <w:t xml:space="preserve">. </w:t>
      </w:r>
    </w:p>
    <w:p w14:paraId="44045C20" w14:textId="77777777" w:rsidR="0067122A" w:rsidRDefault="00FB244F" w:rsidP="00CC026F">
      <w:pPr>
        <w:pStyle w:val="ShotDescription"/>
        <w:numPr>
          <w:ilvl w:val="2"/>
          <w:numId w:val="10"/>
        </w:numPr>
      </w:pPr>
      <w:r>
        <w:t xml:space="preserve">Talent measuring adding milliliters of 100× E3 stock solution into a beaker with ultrapure water. </w:t>
      </w:r>
    </w:p>
    <w:p w14:paraId="764F1668" w14:textId="76DF8FDF" w:rsidR="0067122A" w:rsidRDefault="00FB244F" w:rsidP="00CC026F">
      <w:pPr>
        <w:pStyle w:val="Narration"/>
        <w:numPr>
          <w:ilvl w:val="1"/>
          <w:numId w:val="10"/>
        </w:numPr>
      </w:pPr>
      <w:r>
        <w:t xml:space="preserve">Now select sexually mature male and female adult zebrafish </w:t>
      </w:r>
      <w:r>
        <w:rPr>
          <w:b/>
          <w:bCs/>
        </w:rPr>
        <w:t>[1]</w:t>
      </w:r>
      <w:r>
        <w:t xml:space="preserve">. </w:t>
      </w:r>
      <w:r w:rsidR="00DE4E4E">
        <w:t>U</w:t>
      </w:r>
      <w:r w:rsidR="00DE4E4E">
        <w:t>sing breeding tanks with removable dividers</w:t>
      </w:r>
      <w:r w:rsidR="00DE4E4E">
        <w:t>,</w:t>
      </w:r>
      <w:r w:rsidR="00DE4E4E">
        <w:t xml:space="preserve"> </w:t>
      </w:r>
      <w:r w:rsidR="00DE4E4E">
        <w:t>p</w:t>
      </w:r>
      <w:r>
        <w:t xml:space="preserve">erform controlled breeding </w:t>
      </w:r>
      <w:r>
        <w:rPr>
          <w:b/>
          <w:bCs/>
        </w:rPr>
        <w:t>[2]</w:t>
      </w:r>
      <w:r>
        <w:t xml:space="preserve">. </w:t>
      </w:r>
      <w:r w:rsidR="00DE4E4E" w:rsidRPr="00DE4E4E">
        <w:rPr>
          <w:lang w:val="en-US"/>
        </w:rPr>
        <w:t>At 8 PM, place male and female zebrafish into separate sections of the breeding tanks at a ratio of 2 males to 3 females, using dividers to keep them apart</w:t>
      </w:r>
      <w:r w:rsidR="00DE4E4E">
        <w:rPr>
          <w:lang w:val="en-US"/>
        </w:rPr>
        <w:t xml:space="preserve"> </w:t>
      </w:r>
      <w:r>
        <w:rPr>
          <w:b/>
          <w:bCs/>
        </w:rPr>
        <w:t>[3]</w:t>
      </w:r>
      <w:r>
        <w:t>.</w:t>
      </w:r>
    </w:p>
    <w:p w14:paraId="531B8B5E" w14:textId="77777777" w:rsidR="0067122A" w:rsidRDefault="00FB244F" w:rsidP="00CC026F">
      <w:pPr>
        <w:pStyle w:val="ShotDescription"/>
        <w:numPr>
          <w:ilvl w:val="2"/>
          <w:numId w:val="10"/>
        </w:numPr>
      </w:pPr>
      <w:r>
        <w:t>Talent selecting adult male and female zebrafish.</w:t>
      </w:r>
    </w:p>
    <w:p w14:paraId="62BE6B17" w14:textId="77777777" w:rsidR="0067122A" w:rsidRDefault="00FB244F" w:rsidP="00CC026F">
      <w:pPr>
        <w:pStyle w:val="ShotDescription"/>
        <w:numPr>
          <w:ilvl w:val="2"/>
          <w:numId w:val="10"/>
        </w:numPr>
      </w:pPr>
      <w:r>
        <w:t>Shot of breeding tanks with removable dividers.</w:t>
      </w:r>
    </w:p>
    <w:p w14:paraId="3E1F384F" w14:textId="77777777" w:rsidR="0067122A" w:rsidRDefault="00FB244F" w:rsidP="00CC026F">
      <w:pPr>
        <w:pStyle w:val="ShotDescription"/>
        <w:numPr>
          <w:ilvl w:val="2"/>
          <w:numId w:val="10"/>
        </w:numPr>
      </w:pPr>
      <w:r>
        <w:t>Talent transferring the fishes into the breeding tanks.</w:t>
      </w:r>
    </w:p>
    <w:p w14:paraId="4EBFF834" w14:textId="4CB9DEB7" w:rsidR="0067122A" w:rsidRDefault="00FB244F" w:rsidP="00CC026F">
      <w:pPr>
        <w:pStyle w:val="Narration"/>
        <w:numPr>
          <w:ilvl w:val="1"/>
          <w:numId w:val="10"/>
        </w:numPr>
      </w:pPr>
      <w:r>
        <w:t xml:space="preserve">The next </w:t>
      </w:r>
      <w:r w:rsidR="006A5F9B">
        <w:t>morning, at</w:t>
      </w:r>
      <w:r>
        <w:t xml:space="preserve"> 8 AM, remove the dividers to allow mating </w:t>
      </w:r>
      <w:r>
        <w:rPr>
          <w:b/>
          <w:bCs/>
        </w:rPr>
        <w:t>[1]</w:t>
      </w:r>
      <w:r>
        <w:t xml:space="preserve">. Collect the embryos and wash them three times with clean system water </w:t>
      </w:r>
      <w:r>
        <w:rPr>
          <w:b/>
          <w:bCs/>
        </w:rPr>
        <w:t>[2]</w:t>
      </w:r>
      <w:r>
        <w:t>.</w:t>
      </w:r>
    </w:p>
    <w:p w14:paraId="35A1C400" w14:textId="77777777" w:rsidR="0067122A" w:rsidRDefault="00FB244F" w:rsidP="00CC026F">
      <w:pPr>
        <w:pStyle w:val="ShotDescription"/>
        <w:numPr>
          <w:ilvl w:val="2"/>
          <w:numId w:val="10"/>
        </w:numPr>
      </w:pPr>
      <w:r>
        <w:t>Talent removing the dividers from the breeding tanks.</w:t>
      </w:r>
    </w:p>
    <w:p w14:paraId="19E8F710" w14:textId="77777777" w:rsidR="0067122A" w:rsidRDefault="00FB244F" w:rsidP="00CC026F">
      <w:pPr>
        <w:pStyle w:val="ShotDescription"/>
        <w:numPr>
          <w:ilvl w:val="2"/>
          <w:numId w:val="10"/>
        </w:numPr>
      </w:pPr>
      <w:r>
        <w:t>Talent gently washing embryos with system water.</w:t>
      </w:r>
    </w:p>
    <w:p w14:paraId="195AEA18" w14:textId="0F71DAB5" w:rsidR="0067122A" w:rsidRDefault="00FB244F" w:rsidP="00CC026F">
      <w:pPr>
        <w:pStyle w:val="Narration"/>
        <w:numPr>
          <w:ilvl w:val="1"/>
          <w:numId w:val="10"/>
        </w:numPr>
      </w:pPr>
      <w:r>
        <w:t xml:space="preserve">House the embryos in 100-millimeter Petri dishes containing 20 milliliters of fresh E3 medium </w:t>
      </w:r>
      <w:r>
        <w:rPr>
          <w:b/>
          <w:bCs/>
        </w:rPr>
        <w:t>[1]</w:t>
      </w:r>
      <w:r>
        <w:t xml:space="preserve">. Then incubate the embryos at 28 degrees Celsius under a </w:t>
      </w:r>
      <w:r w:rsidR="006A5F9B">
        <w:t>14-hour</w:t>
      </w:r>
      <w:r>
        <w:t xml:space="preserve"> light and </w:t>
      </w:r>
      <w:r w:rsidR="006A5F9B">
        <w:t>10-hour</w:t>
      </w:r>
      <w:r>
        <w:t xml:space="preserve"> dark cycle </w:t>
      </w:r>
      <w:r>
        <w:rPr>
          <w:b/>
          <w:bCs/>
        </w:rPr>
        <w:t>[2-TXT]</w:t>
      </w:r>
      <w:r>
        <w:t xml:space="preserve">. </w:t>
      </w:r>
    </w:p>
    <w:p w14:paraId="4FD366EC" w14:textId="77777777" w:rsidR="0067122A" w:rsidRDefault="00FB244F" w:rsidP="00CC026F">
      <w:pPr>
        <w:pStyle w:val="ShotDescription"/>
        <w:numPr>
          <w:ilvl w:val="2"/>
          <w:numId w:val="10"/>
        </w:numPr>
      </w:pPr>
      <w:r>
        <w:t>Talent transferring embryos into 100-millimeter Petri dishes with E3 medium.</w:t>
      </w:r>
    </w:p>
    <w:p w14:paraId="0B9C3790" w14:textId="77777777" w:rsidR="006462D2" w:rsidRPr="006462D2" w:rsidRDefault="00FB244F" w:rsidP="00CC026F">
      <w:pPr>
        <w:pStyle w:val="ShotDescription"/>
        <w:numPr>
          <w:ilvl w:val="2"/>
          <w:numId w:val="10"/>
        </w:numPr>
      </w:pPr>
      <w:r>
        <w:t xml:space="preserve">Talent placing Petri dishes into an incubator set to 28 degrees Celsius. </w:t>
      </w:r>
      <w:r>
        <w:rPr>
          <w:b/>
          <w:bCs/>
        </w:rPr>
        <w:t>TXT: Do not place &gt;50 embryos per dish</w:t>
      </w:r>
    </w:p>
    <w:p w14:paraId="0B538F90" w14:textId="77777777" w:rsidR="006462D2" w:rsidRDefault="006462D2" w:rsidP="006462D2">
      <w:pPr>
        <w:pStyle w:val="ShotDescription"/>
        <w:rPr>
          <w:b/>
          <w:bCs/>
        </w:rPr>
      </w:pPr>
    </w:p>
    <w:p w14:paraId="7C203B28" w14:textId="030C5633" w:rsidR="0067122A" w:rsidRPr="006462D2" w:rsidRDefault="006462D2" w:rsidP="00B0743D">
      <w:pPr>
        <w:pStyle w:val="ShotDescription"/>
        <w:ind w:left="907" w:firstLine="0"/>
      </w:pPr>
      <w:r>
        <w:rPr>
          <w:b/>
          <w:bCs/>
        </w:rPr>
        <w:br/>
      </w:r>
    </w:p>
    <w:p w14:paraId="37E6446D" w14:textId="77BB297D" w:rsidR="006462D2" w:rsidRDefault="006462D2" w:rsidP="006462D2">
      <w:pPr>
        <w:pStyle w:val="ListParagraph"/>
        <w:ind w:left="360"/>
        <w:rPr>
          <w:rFonts w:eastAsiaTheme="minorEastAsia" w:cstheme="minorHAnsi"/>
          <w:b/>
          <w:bCs/>
          <w:color w:val="000000"/>
          <w:shd w:val="clear" w:color="auto" w:fill="FFFFFF"/>
          <w:lang w:eastAsia="zh-CN"/>
        </w:rPr>
      </w:pPr>
      <w:r w:rsidRPr="006462D2">
        <w:rPr>
          <w:rFonts w:eastAsiaTheme="minorEastAsia" w:cstheme="minorHAnsi"/>
          <w:b/>
          <w:bCs/>
          <w:color w:val="000000"/>
          <w:shd w:val="clear" w:color="auto" w:fill="FFFFFF"/>
          <w:lang w:eastAsia="zh-CN"/>
        </w:rPr>
        <w:t xml:space="preserve">Sleep–Wake Behavioral Analysis of Zebrafish Larvae Using </w:t>
      </w:r>
      <w:proofErr w:type="spellStart"/>
      <w:r w:rsidRPr="006462D2">
        <w:rPr>
          <w:rFonts w:eastAsiaTheme="minorEastAsia" w:cstheme="minorHAnsi"/>
          <w:b/>
          <w:bCs/>
          <w:color w:val="000000"/>
          <w:shd w:val="clear" w:color="auto" w:fill="FFFFFF"/>
          <w:lang w:eastAsia="zh-CN"/>
        </w:rPr>
        <w:t>Zebrabox</w:t>
      </w:r>
      <w:proofErr w:type="spellEnd"/>
      <w:r w:rsidRPr="006462D2">
        <w:rPr>
          <w:rFonts w:eastAsiaTheme="minorEastAsia" w:cstheme="minorHAnsi"/>
          <w:b/>
          <w:bCs/>
          <w:color w:val="000000"/>
          <w:shd w:val="clear" w:color="auto" w:fill="FFFFFF"/>
          <w:lang w:eastAsia="zh-CN"/>
        </w:rPr>
        <w:t xml:space="preserve"> System</w:t>
      </w:r>
      <w:r>
        <w:rPr>
          <w:rFonts w:eastAsiaTheme="minorEastAsia" w:cstheme="minorHAnsi"/>
          <w:b/>
          <w:bCs/>
          <w:color w:val="000000"/>
          <w:shd w:val="clear" w:color="auto" w:fill="FFFFFF"/>
          <w:lang w:eastAsia="zh-CN"/>
        </w:rPr>
        <w:t xml:space="preserve"> </w:t>
      </w:r>
    </w:p>
    <w:p w14:paraId="7B1C2AAD" w14:textId="7B94EE66" w:rsidR="00DE4E4E" w:rsidRPr="006462D2" w:rsidRDefault="006462D2" w:rsidP="006462D2">
      <w:pPr>
        <w:pStyle w:val="ListParagraph"/>
        <w:ind w:left="360"/>
        <w:rPr>
          <w:rFonts w:eastAsiaTheme="minorEastAsia" w:cstheme="minorHAnsi"/>
          <w:b/>
          <w:bCs/>
          <w:color w:val="000000"/>
          <w:shd w:val="clear" w:color="auto" w:fill="FFFFFF"/>
          <w:lang w:eastAsia="zh-CN"/>
        </w:rPr>
      </w:pPr>
      <w:r w:rsidRPr="006462D2">
        <w:rPr>
          <w:rFonts w:eastAsiaTheme="minorEastAsia" w:cstheme="minorHAnsi"/>
          <w:b/>
          <w:bCs/>
          <w:color w:val="000000"/>
          <w:highlight w:val="green"/>
          <w:shd w:val="clear" w:color="auto" w:fill="FFFFFF"/>
          <w:lang w:eastAsia="zh-CN"/>
        </w:rPr>
        <w:t>NOTE: Please insert the new chapter title here</w:t>
      </w:r>
    </w:p>
    <w:p w14:paraId="7B8A5C0C" w14:textId="4737BCA6" w:rsidR="0067122A" w:rsidRDefault="00FB244F" w:rsidP="00CC026F">
      <w:pPr>
        <w:pStyle w:val="Narration"/>
        <w:numPr>
          <w:ilvl w:val="1"/>
          <w:numId w:val="10"/>
        </w:numPr>
      </w:pPr>
      <w:r>
        <w:lastRenderedPageBreak/>
        <w:t xml:space="preserve">At </w:t>
      </w:r>
      <w:r w:rsidR="00B0743D">
        <w:t>1-day</w:t>
      </w:r>
      <w:r>
        <w:t xml:space="preserve"> </w:t>
      </w:r>
      <w:r w:rsidR="00DE4E4E">
        <w:t>post-fertilization</w:t>
      </w:r>
      <w:r>
        <w:t xml:space="preserve">, carefully remove unfertilized, malformed, and abnormal embryos using a Pasteur pipette </w:t>
      </w:r>
      <w:r>
        <w:rPr>
          <w:b/>
          <w:bCs/>
        </w:rPr>
        <w:t>[1]</w:t>
      </w:r>
      <w:r>
        <w:t xml:space="preserve">. Aspirate the medium slowly from the edge of the Petri dish </w:t>
      </w:r>
      <w:r>
        <w:rPr>
          <w:b/>
          <w:bCs/>
        </w:rPr>
        <w:t>[2]</w:t>
      </w:r>
      <w:r>
        <w:t xml:space="preserve"> and add fresh </w:t>
      </w:r>
      <w:r w:rsidR="00E91EAD">
        <w:t>E3 embryo medium</w:t>
      </w:r>
      <w:r>
        <w:t xml:space="preserve"> along the wall of the Petri dish to minimize disturbance to the </w:t>
      </w:r>
      <w:r w:rsidR="005030F2">
        <w:t>wildtype</w:t>
      </w:r>
      <w:r w:rsidR="00E91EAD">
        <w:t xml:space="preserve"> </w:t>
      </w:r>
      <w:r>
        <w:t xml:space="preserve">embryos </w:t>
      </w:r>
      <w:r>
        <w:rPr>
          <w:b/>
          <w:bCs/>
        </w:rPr>
        <w:t>[3</w:t>
      </w:r>
      <w:r w:rsidR="005030F2">
        <w:rPr>
          <w:b/>
          <w:bCs/>
        </w:rPr>
        <w:t>-TXT</w:t>
      </w:r>
      <w:r>
        <w:rPr>
          <w:b/>
          <w:bCs/>
        </w:rPr>
        <w:t>]</w:t>
      </w:r>
      <w:r>
        <w:t>.</w:t>
      </w:r>
    </w:p>
    <w:p w14:paraId="05FA3592" w14:textId="77777777" w:rsidR="0067122A" w:rsidRDefault="00FB244F" w:rsidP="00CC026F">
      <w:pPr>
        <w:pStyle w:val="ShotDescription"/>
        <w:numPr>
          <w:ilvl w:val="2"/>
          <w:numId w:val="10"/>
        </w:numPr>
      </w:pPr>
      <w:r>
        <w:t>Talent removing abnormal embryos with a Pasteur pipette.</w:t>
      </w:r>
    </w:p>
    <w:p w14:paraId="6AE5C33B" w14:textId="77777777" w:rsidR="0067122A" w:rsidRDefault="00FB244F" w:rsidP="00CC026F">
      <w:pPr>
        <w:pStyle w:val="ShotDescription"/>
        <w:numPr>
          <w:ilvl w:val="2"/>
          <w:numId w:val="10"/>
        </w:numPr>
      </w:pPr>
      <w:r>
        <w:t>Talent aspirating medium from the edge of the Petri dish.</w:t>
      </w:r>
    </w:p>
    <w:p w14:paraId="0B7F9A2F" w14:textId="009C8A3B" w:rsidR="0067122A" w:rsidRDefault="00FB244F" w:rsidP="00CC026F">
      <w:pPr>
        <w:pStyle w:val="ShotDescription"/>
        <w:numPr>
          <w:ilvl w:val="2"/>
          <w:numId w:val="10"/>
        </w:numPr>
      </w:pPr>
      <w:r>
        <w:t>Talent adding fresh E3 medium along the wall of the Petri dish.</w:t>
      </w:r>
      <w:r w:rsidR="00E91EAD">
        <w:t xml:space="preserve">  </w:t>
      </w:r>
      <w:r w:rsidR="00E91EAD" w:rsidRPr="005030F2">
        <w:rPr>
          <w:b/>
          <w:bCs/>
        </w:rPr>
        <w:t xml:space="preserve">TXT: For </w:t>
      </w:r>
      <w:r w:rsidR="005030F2">
        <w:rPr>
          <w:b/>
          <w:bCs/>
        </w:rPr>
        <w:t>the MPTP-treated</w:t>
      </w:r>
      <w:r w:rsidR="005030F2" w:rsidRPr="005030F2">
        <w:rPr>
          <w:b/>
          <w:bCs/>
        </w:rPr>
        <w:t xml:space="preserve"> group</w:t>
      </w:r>
      <w:r w:rsidR="005030F2">
        <w:rPr>
          <w:b/>
          <w:bCs/>
        </w:rPr>
        <w:t>,</w:t>
      </w:r>
      <w:r w:rsidR="005030F2" w:rsidRPr="005030F2">
        <w:rPr>
          <w:b/>
          <w:bCs/>
        </w:rPr>
        <w:t xml:space="preserve"> </w:t>
      </w:r>
      <w:r w:rsidR="005030F2">
        <w:rPr>
          <w:b/>
          <w:bCs/>
        </w:rPr>
        <w:t xml:space="preserve">use </w:t>
      </w:r>
      <w:r w:rsidR="005030F2" w:rsidRPr="005030F2">
        <w:rPr>
          <w:b/>
          <w:bCs/>
        </w:rPr>
        <w:t>50 µM MPTP solution</w:t>
      </w:r>
      <w:r w:rsidR="00614C3A">
        <w:rPr>
          <w:b/>
          <w:bCs/>
        </w:rPr>
        <w:t xml:space="preserve">; MPTP: </w:t>
      </w:r>
      <w:r w:rsidR="00614C3A" w:rsidRPr="00614C3A">
        <w:rPr>
          <w:b/>
          <w:bCs/>
        </w:rPr>
        <w:t>1-Methyl-4-phenyl-1,2,3,6-tetrahydropyridine</w:t>
      </w:r>
      <w:r w:rsidR="005030F2" w:rsidRPr="005030F2">
        <w:rPr>
          <w:bCs/>
        </w:rPr>
        <w:t xml:space="preserve"> </w:t>
      </w:r>
      <w:r w:rsidR="00CC026F">
        <w:rPr>
          <w:bCs/>
        </w:rPr>
        <w:t xml:space="preserve">   </w:t>
      </w:r>
    </w:p>
    <w:p w14:paraId="394AB858" w14:textId="0A9C3ABA" w:rsidR="0067122A" w:rsidRDefault="00FB244F" w:rsidP="00CC026F">
      <w:pPr>
        <w:pStyle w:val="Narration"/>
        <w:numPr>
          <w:ilvl w:val="1"/>
          <w:numId w:val="10"/>
        </w:numPr>
      </w:pPr>
      <w:r>
        <w:t xml:space="preserve">At 4 days post fertilization, select zebrafish larvae from each group at 6 PM </w:t>
      </w:r>
      <w:r>
        <w:rPr>
          <w:b/>
          <w:bCs/>
        </w:rPr>
        <w:t>[1]</w:t>
      </w:r>
      <w:r>
        <w:t>. Then</w:t>
      </w:r>
      <w:r w:rsidR="00B0743D">
        <w:t>,</w:t>
      </w:r>
      <w:r>
        <w:t xml:space="preserve"> modify Pasteur pipettes by cutting 10 millimeters from the tip to create a wide bore </w:t>
      </w:r>
      <w:r>
        <w:rPr>
          <w:b/>
          <w:bCs/>
        </w:rPr>
        <w:t>[2]</w:t>
      </w:r>
      <w:r>
        <w:t>.</w:t>
      </w:r>
      <w:r w:rsidR="006462D2">
        <w:t xml:space="preserve"> </w:t>
      </w:r>
      <w:r>
        <w:t xml:space="preserve">Use the modified 3-milliliter Pasteur pipette to transfer one larva per well into a 96-well plate </w:t>
      </w:r>
      <w:r>
        <w:rPr>
          <w:b/>
          <w:bCs/>
        </w:rPr>
        <w:t>[3]</w:t>
      </w:r>
      <w:r>
        <w:t>.</w:t>
      </w:r>
    </w:p>
    <w:p w14:paraId="028ED573" w14:textId="77777777" w:rsidR="0067122A" w:rsidRDefault="00FB244F" w:rsidP="00CC026F">
      <w:pPr>
        <w:pStyle w:val="ShotDescription"/>
        <w:numPr>
          <w:ilvl w:val="2"/>
          <w:numId w:val="10"/>
        </w:numPr>
      </w:pPr>
      <w:r>
        <w:t>Talent selecting 4-day post fertilization larvae.</w:t>
      </w:r>
    </w:p>
    <w:p w14:paraId="3C9F4936" w14:textId="77777777" w:rsidR="0067122A" w:rsidRDefault="00FB244F" w:rsidP="00CC026F">
      <w:pPr>
        <w:pStyle w:val="ShotDescription"/>
        <w:numPr>
          <w:ilvl w:val="2"/>
          <w:numId w:val="10"/>
        </w:numPr>
      </w:pPr>
      <w:r>
        <w:t>Talent cutting the tip of a Pasteur pipette.</w:t>
      </w:r>
    </w:p>
    <w:p w14:paraId="45C86B72" w14:textId="6AF27640" w:rsidR="0067122A" w:rsidRDefault="00FB244F" w:rsidP="00CC026F">
      <w:pPr>
        <w:pStyle w:val="ShotDescription"/>
        <w:numPr>
          <w:ilvl w:val="2"/>
          <w:numId w:val="10"/>
        </w:numPr>
      </w:pPr>
      <w:r>
        <w:t>Talent transferring larvae into a 96-well plate using a modified Pasteur pipette</w:t>
      </w:r>
      <w:r w:rsidR="006462D2">
        <w:t>.</w:t>
      </w:r>
    </w:p>
    <w:p w14:paraId="34CEC231" w14:textId="5B767598" w:rsidR="0067122A" w:rsidRDefault="00FB244F" w:rsidP="00CC026F">
      <w:pPr>
        <w:pStyle w:val="Narration"/>
        <w:numPr>
          <w:ilvl w:val="1"/>
          <w:numId w:val="10"/>
        </w:numPr>
      </w:pPr>
      <w:r>
        <w:t xml:space="preserve">Observe each well </w:t>
      </w:r>
      <w:r w:rsidR="00B0743D">
        <w:t>under</w:t>
      </w:r>
      <w:r>
        <w:t xml:space="preserve"> a stereo microscope to confirm that each zebrafish larva appears healthy </w:t>
      </w:r>
      <w:r>
        <w:rPr>
          <w:b/>
          <w:bCs/>
        </w:rPr>
        <w:t>[1]</w:t>
      </w:r>
      <w:r>
        <w:t xml:space="preserve">. Verify that the fins are open and regularly swinging, the body is upright, and the swim bladder is inflated </w:t>
      </w:r>
      <w:r>
        <w:rPr>
          <w:b/>
          <w:bCs/>
        </w:rPr>
        <w:t>[2]</w:t>
      </w:r>
      <w:r>
        <w:t>.</w:t>
      </w:r>
    </w:p>
    <w:p w14:paraId="47B0E283" w14:textId="3D1E6C57" w:rsidR="0067122A" w:rsidRPr="006462D2" w:rsidRDefault="006462D2" w:rsidP="00CC026F">
      <w:pPr>
        <w:pStyle w:val="ShotDescription"/>
        <w:numPr>
          <w:ilvl w:val="2"/>
          <w:numId w:val="10"/>
        </w:numPr>
        <w:rPr>
          <w:lang w:val="it-CH"/>
        </w:rPr>
      </w:pPr>
      <w:r w:rsidRPr="006462D2">
        <w:rPr>
          <w:lang w:val="it-CH"/>
        </w:rPr>
        <w:t>LAB MEDIA:</w:t>
      </w:r>
      <w:r w:rsidR="00FB244F" w:rsidRPr="006462D2">
        <w:rPr>
          <w:lang w:val="it-CH"/>
        </w:rPr>
        <w:t xml:space="preserve"> </w:t>
      </w:r>
      <w:r w:rsidRPr="006462D2">
        <w:rPr>
          <w:lang w:val="it-CH"/>
        </w:rPr>
        <w:t>70041_scope-shot_1-</w:t>
      </w:r>
      <w:r w:rsidRPr="006462D2">
        <w:rPr>
          <w:lang w:val="it-CH"/>
        </w:rPr>
        <w:t>.avi: 00:03-00:07</w:t>
      </w:r>
    </w:p>
    <w:p w14:paraId="67EE9A39" w14:textId="2B477A89" w:rsidR="0067122A" w:rsidRPr="006462D2" w:rsidRDefault="006462D2" w:rsidP="00CC026F">
      <w:pPr>
        <w:pStyle w:val="ShotDescription"/>
        <w:numPr>
          <w:ilvl w:val="2"/>
          <w:numId w:val="10"/>
        </w:numPr>
        <w:rPr>
          <w:lang w:val="it-CH"/>
        </w:rPr>
      </w:pPr>
      <w:r w:rsidRPr="006462D2">
        <w:rPr>
          <w:lang w:val="it-CH"/>
        </w:rPr>
        <w:t xml:space="preserve">LAB MEDIA: </w:t>
      </w:r>
      <w:r w:rsidRPr="006462D2">
        <w:rPr>
          <w:lang w:val="it-CH"/>
        </w:rPr>
        <w:t>70041_scope-shot_1-</w:t>
      </w:r>
      <w:r w:rsidRPr="006462D2">
        <w:rPr>
          <w:lang w:val="it-CH"/>
        </w:rPr>
        <w:t>.avi: 00:19-00:27</w:t>
      </w:r>
    </w:p>
    <w:p w14:paraId="479F665B" w14:textId="2676E55F" w:rsidR="0067122A" w:rsidRDefault="00FB244F" w:rsidP="00CC026F">
      <w:pPr>
        <w:pStyle w:val="Narration"/>
        <w:numPr>
          <w:ilvl w:val="1"/>
          <w:numId w:val="10"/>
        </w:numPr>
      </w:pPr>
      <w:r>
        <w:t xml:space="preserve">Next, clean the bottom of the plate carefully to prevent dirt from affecting video tracking results </w:t>
      </w:r>
      <w:r>
        <w:rPr>
          <w:b/>
          <w:bCs/>
        </w:rPr>
        <w:t>[1]</w:t>
      </w:r>
      <w:r>
        <w:t xml:space="preserve">. Then transfer the 96-well plate centrally </w:t>
      </w:r>
      <w:r w:rsidR="00543F9D">
        <w:t>to</w:t>
      </w:r>
      <w:r>
        <w:t xml:space="preserve"> the bottom of the </w:t>
      </w:r>
      <w:proofErr w:type="spellStart"/>
      <w:r>
        <w:t>Zebrabox</w:t>
      </w:r>
      <w:proofErr w:type="spellEnd"/>
      <w:r>
        <w:t xml:space="preserve"> chamber </w:t>
      </w:r>
      <w:r>
        <w:rPr>
          <w:b/>
          <w:bCs/>
        </w:rPr>
        <w:t>[2]</w:t>
      </w:r>
      <w:r>
        <w:t>.</w:t>
      </w:r>
    </w:p>
    <w:p w14:paraId="49268F3E" w14:textId="77777777" w:rsidR="0067122A" w:rsidRDefault="00FB244F" w:rsidP="00CC026F">
      <w:pPr>
        <w:pStyle w:val="ShotDescription"/>
        <w:numPr>
          <w:ilvl w:val="2"/>
          <w:numId w:val="10"/>
        </w:numPr>
      </w:pPr>
      <w:r>
        <w:t>Talent wiping and cleaning the bottom of the 96-well plate.</w:t>
      </w:r>
    </w:p>
    <w:p w14:paraId="5531671E" w14:textId="4C869CF1" w:rsidR="0067122A" w:rsidRDefault="00FB244F" w:rsidP="00CC026F">
      <w:pPr>
        <w:pStyle w:val="ShotDescription"/>
        <w:numPr>
          <w:ilvl w:val="2"/>
          <w:numId w:val="10"/>
        </w:numPr>
      </w:pPr>
      <w:r>
        <w:t xml:space="preserve">Talent positioning the 96-well plate inside the </w:t>
      </w:r>
      <w:proofErr w:type="spellStart"/>
      <w:r>
        <w:t>Zebrabox</w:t>
      </w:r>
      <w:proofErr w:type="spellEnd"/>
      <w:r>
        <w:t xml:space="preserve"> chamber.</w:t>
      </w:r>
    </w:p>
    <w:p w14:paraId="634DCDDA" w14:textId="77777777" w:rsidR="0067122A" w:rsidRDefault="00FB244F" w:rsidP="00CC026F">
      <w:pPr>
        <w:pStyle w:val="Narration"/>
        <w:numPr>
          <w:ilvl w:val="1"/>
          <w:numId w:val="10"/>
        </w:numPr>
      </w:pPr>
      <w:r>
        <w:t xml:space="preserve">Select the </w:t>
      </w:r>
      <w:r>
        <w:rPr>
          <w:b/>
          <w:bCs/>
        </w:rPr>
        <w:t>Quantization mode</w:t>
      </w:r>
      <w:r>
        <w:t xml:space="preserve"> in the video tracking software </w:t>
      </w:r>
      <w:r>
        <w:rPr>
          <w:b/>
          <w:bCs/>
        </w:rPr>
        <w:t>[1]</w:t>
      </w:r>
      <w:r>
        <w:t>.</w:t>
      </w:r>
    </w:p>
    <w:p w14:paraId="198A9C83" w14:textId="5C8FED98" w:rsidR="0067122A" w:rsidRDefault="008A4D19" w:rsidP="00CC026F">
      <w:pPr>
        <w:pStyle w:val="ShotDescription"/>
        <w:numPr>
          <w:ilvl w:val="2"/>
          <w:numId w:val="10"/>
        </w:numPr>
      </w:pPr>
      <w:r>
        <w:t xml:space="preserve">LAB MEDIA: </w:t>
      </w:r>
      <w:r w:rsidRPr="008A4D19">
        <w:t>70041</w:t>
      </w:r>
      <w:r w:rsidRPr="008A4D19">
        <w:rPr>
          <w:rFonts w:hint="eastAsia"/>
        </w:rPr>
        <w:t>_screenshot</w:t>
      </w:r>
      <w:r w:rsidRPr="008A4D19">
        <w:t>_1.</w:t>
      </w:r>
      <w:r w:rsidRPr="008A4D19">
        <w:rPr>
          <w:rFonts w:hint="eastAsia"/>
        </w:rPr>
        <w:t>mp</w:t>
      </w:r>
      <w:r w:rsidRPr="008A4D19">
        <w:t>4</w:t>
      </w:r>
      <w:r>
        <w:t>: 00:05-00:07</w:t>
      </w:r>
    </w:p>
    <w:p w14:paraId="75A301A9" w14:textId="386341DF" w:rsidR="0067122A" w:rsidRDefault="00FB244F" w:rsidP="00CC026F">
      <w:pPr>
        <w:pStyle w:val="Narration"/>
        <w:numPr>
          <w:ilvl w:val="1"/>
          <w:numId w:val="10"/>
        </w:numPr>
      </w:pPr>
      <w:r>
        <w:t xml:space="preserve">For sleep-wake regulation monitoring, set the light adjustment to turn off the light at 10 PM and turn on at 8 AM </w:t>
      </w:r>
      <w:r>
        <w:rPr>
          <w:b/>
          <w:bCs/>
        </w:rPr>
        <w:t>[1]</w:t>
      </w:r>
      <w:r>
        <w:t xml:space="preserve">. Configure the software parameters so that the </w:t>
      </w:r>
      <w:r>
        <w:rPr>
          <w:b/>
          <w:bCs/>
        </w:rPr>
        <w:t>detection threshold</w:t>
      </w:r>
      <w:r>
        <w:t xml:space="preserve"> is set to </w:t>
      </w:r>
      <w:r>
        <w:rPr>
          <w:b/>
          <w:bCs/>
        </w:rPr>
        <w:t>40</w:t>
      </w:r>
      <w:r>
        <w:t xml:space="preserve">, </w:t>
      </w:r>
      <w:r>
        <w:rPr>
          <w:b/>
          <w:bCs/>
        </w:rPr>
        <w:t>burst</w:t>
      </w:r>
      <w:r>
        <w:t xml:space="preserve"> to </w:t>
      </w:r>
      <w:r>
        <w:rPr>
          <w:b/>
          <w:bCs/>
        </w:rPr>
        <w:t>25</w:t>
      </w:r>
      <w:r>
        <w:t xml:space="preserve">, </w:t>
      </w:r>
      <w:r>
        <w:rPr>
          <w:b/>
          <w:bCs/>
        </w:rPr>
        <w:t>freeze</w:t>
      </w:r>
      <w:r>
        <w:t xml:space="preserve"> to </w:t>
      </w:r>
      <w:r>
        <w:rPr>
          <w:b/>
          <w:bCs/>
        </w:rPr>
        <w:t>4</w:t>
      </w:r>
      <w:r>
        <w:t xml:space="preserve">, </w:t>
      </w:r>
      <w:r>
        <w:rPr>
          <w:b/>
          <w:bCs/>
        </w:rPr>
        <w:t>bin size</w:t>
      </w:r>
      <w:r>
        <w:t xml:space="preserve"> to 60 seconds, and </w:t>
      </w:r>
      <w:r>
        <w:rPr>
          <w:b/>
          <w:bCs/>
        </w:rPr>
        <w:t>total monitoring time</w:t>
      </w:r>
      <w:r>
        <w:t xml:space="preserve"> to 52 hours </w:t>
      </w:r>
      <w:r>
        <w:rPr>
          <w:b/>
          <w:bCs/>
        </w:rPr>
        <w:t>[2]</w:t>
      </w:r>
      <w:r>
        <w:t xml:space="preserve">. Start the sleep–wake procedure at 8 PM </w:t>
      </w:r>
      <w:r>
        <w:rPr>
          <w:b/>
          <w:bCs/>
        </w:rPr>
        <w:t>[3]</w:t>
      </w:r>
      <w:r>
        <w:t>.</w:t>
      </w:r>
    </w:p>
    <w:p w14:paraId="0983B9D1" w14:textId="46D93FC3" w:rsidR="0067122A" w:rsidRDefault="008A4D19" w:rsidP="00CC026F">
      <w:pPr>
        <w:pStyle w:val="ShotDescription"/>
        <w:numPr>
          <w:ilvl w:val="2"/>
          <w:numId w:val="10"/>
        </w:numPr>
      </w:pPr>
      <w:r>
        <w:t>LAB MEDIA</w:t>
      </w:r>
      <w:r w:rsidR="00FB244F">
        <w:t xml:space="preserve">: </w:t>
      </w:r>
      <w:r w:rsidRPr="008A4D19">
        <w:t>70041</w:t>
      </w:r>
      <w:r w:rsidRPr="008A4D19">
        <w:rPr>
          <w:rFonts w:hint="eastAsia"/>
        </w:rPr>
        <w:t>_screenshot</w:t>
      </w:r>
      <w:r w:rsidRPr="008A4D19">
        <w:t>_2.</w:t>
      </w:r>
      <w:r w:rsidRPr="008A4D19">
        <w:rPr>
          <w:rFonts w:hint="eastAsia"/>
        </w:rPr>
        <w:t>mp</w:t>
      </w:r>
      <w:r w:rsidRPr="008A4D19">
        <w:t>4</w:t>
      </w:r>
      <w:r>
        <w:t>: 00:01-00:16</w:t>
      </w:r>
    </w:p>
    <w:p w14:paraId="1D7C3F80" w14:textId="35E02694" w:rsidR="0067122A" w:rsidRDefault="008A4D19" w:rsidP="00CC026F">
      <w:pPr>
        <w:pStyle w:val="ShotDescription"/>
        <w:numPr>
          <w:ilvl w:val="2"/>
          <w:numId w:val="10"/>
        </w:numPr>
      </w:pPr>
      <w:r>
        <w:t xml:space="preserve">LAB MEDIA: </w:t>
      </w:r>
      <w:r w:rsidRPr="008A4D19">
        <w:t>70041</w:t>
      </w:r>
      <w:r w:rsidRPr="008A4D19">
        <w:rPr>
          <w:rFonts w:hint="eastAsia"/>
        </w:rPr>
        <w:t>_screenshot</w:t>
      </w:r>
      <w:r w:rsidRPr="008A4D19">
        <w:t>_2.</w:t>
      </w:r>
      <w:r w:rsidRPr="008A4D19">
        <w:rPr>
          <w:rFonts w:hint="eastAsia"/>
        </w:rPr>
        <w:t>mp</w:t>
      </w:r>
      <w:r w:rsidRPr="008A4D19">
        <w:t>4</w:t>
      </w:r>
      <w:r>
        <w:t>: 00:17-00:36</w:t>
      </w:r>
    </w:p>
    <w:p w14:paraId="429CCA4C" w14:textId="56D18C48" w:rsidR="0067122A" w:rsidRDefault="00402BAE" w:rsidP="00CC026F">
      <w:pPr>
        <w:pStyle w:val="ShotDescription"/>
        <w:numPr>
          <w:ilvl w:val="2"/>
          <w:numId w:val="10"/>
        </w:numPr>
      </w:pPr>
      <w:r>
        <w:t xml:space="preserve">LAB MEDIA: </w:t>
      </w:r>
      <w:r w:rsidRPr="00402BAE">
        <w:t>70041</w:t>
      </w:r>
      <w:r w:rsidRPr="00402BAE">
        <w:rPr>
          <w:rFonts w:hint="eastAsia"/>
        </w:rPr>
        <w:t>_screenshot</w:t>
      </w:r>
      <w:r w:rsidRPr="00402BAE">
        <w:t>_2.</w:t>
      </w:r>
      <w:r w:rsidRPr="00402BAE">
        <w:rPr>
          <w:rFonts w:hint="eastAsia"/>
        </w:rPr>
        <w:t>mp</w:t>
      </w:r>
      <w:r w:rsidRPr="00402BAE">
        <w:t>4</w:t>
      </w:r>
      <w:r>
        <w:t>: 00:56-01:00</w:t>
      </w:r>
      <w:r w:rsidR="00543F9D">
        <w:br/>
      </w:r>
    </w:p>
    <w:p w14:paraId="4FA8725D" w14:textId="773F6F87" w:rsidR="00B0743D" w:rsidRDefault="00E91EAD" w:rsidP="00B0743D">
      <w:pPr>
        <w:pStyle w:val="ShotDescription"/>
        <w:ind w:left="0" w:firstLine="360"/>
        <w:rPr>
          <w:b/>
          <w:bCs/>
        </w:rPr>
      </w:pPr>
      <w:r w:rsidRPr="00E91EAD">
        <w:rPr>
          <w:b/>
          <w:bCs/>
        </w:rPr>
        <w:t xml:space="preserve">Assaying </w:t>
      </w:r>
      <w:proofErr w:type="spellStart"/>
      <w:r w:rsidRPr="00E91EAD">
        <w:rPr>
          <w:b/>
          <w:bCs/>
        </w:rPr>
        <w:t>Photomotor</w:t>
      </w:r>
      <w:proofErr w:type="spellEnd"/>
      <w:r w:rsidRPr="00E91EAD">
        <w:rPr>
          <w:b/>
          <w:bCs/>
        </w:rPr>
        <w:t xml:space="preserve"> Response and Thigmotaxis in Zebrafish Larvae</w:t>
      </w:r>
      <w:r w:rsidR="00614C3A">
        <w:rPr>
          <w:b/>
          <w:bCs/>
        </w:rPr>
        <w:br/>
      </w:r>
    </w:p>
    <w:p w14:paraId="6F105686" w14:textId="6C1DA6D5" w:rsidR="00543F9D" w:rsidRPr="00E91EAD" w:rsidRDefault="00543F9D" w:rsidP="00E91EAD">
      <w:pPr>
        <w:pStyle w:val="ListParagraph"/>
        <w:ind w:left="360"/>
        <w:rPr>
          <w:rFonts w:eastAsiaTheme="minorEastAsia" w:cstheme="minorHAnsi"/>
          <w:b/>
          <w:bCs/>
          <w:color w:val="000000"/>
          <w:shd w:val="clear" w:color="auto" w:fill="FFFFFF"/>
          <w:lang w:eastAsia="zh-CN"/>
        </w:rPr>
      </w:pPr>
      <w:r w:rsidRPr="006462D2">
        <w:rPr>
          <w:rFonts w:eastAsiaTheme="minorEastAsia" w:cstheme="minorHAnsi"/>
          <w:b/>
          <w:bCs/>
          <w:color w:val="000000"/>
          <w:highlight w:val="green"/>
          <w:shd w:val="clear" w:color="auto" w:fill="FFFFFF"/>
          <w:lang w:eastAsia="zh-CN"/>
        </w:rPr>
        <w:t>NOTE: Please insert new chapter title here</w:t>
      </w:r>
    </w:p>
    <w:p w14:paraId="14099350" w14:textId="28E018EA" w:rsidR="0067122A" w:rsidRDefault="00FB244F" w:rsidP="00CC026F">
      <w:pPr>
        <w:pStyle w:val="Narration"/>
        <w:numPr>
          <w:ilvl w:val="1"/>
          <w:numId w:val="10"/>
        </w:numPr>
      </w:pPr>
      <w:r>
        <w:t xml:space="preserve">To monitor </w:t>
      </w:r>
      <w:proofErr w:type="spellStart"/>
      <w:r>
        <w:t>photomotor</w:t>
      </w:r>
      <w:proofErr w:type="spellEnd"/>
      <w:r>
        <w:t xml:space="preserve"> responses, place 5-day </w:t>
      </w:r>
      <w:r w:rsidR="00614C3A">
        <w:t>post-fertilization</w:t>
      </w:r>
      <w:r>
        <w:t xml:space="preserve"> larvae into a 96-well plate with one larva per well </w:t>
      </w:r>
      <w:r>
        <w:rPr>
          <w:b/>
          <w:bCs/>
        </w:rPr>
        <w:t>[1]</w:t>
      </w:r>
      <w:r>
        <w:t xml:space="preserve">. Then set the light transition program to 0 to 60 seconds of darkness followed by 60 to 120 seconds of constant light </w:t>
      </w:r>
      <w:r>
        <w:rPr>
          <w:b/>
          <w:bCs/>
        </w:rPr>
        <w:t>[2]</w:t>
      </w:r>
      <w:r>
        <w:t>.</w:t>
      </w:r>
    </w:p>
    <w:p w14:paraId="4E652566" w14:textId="77777777" w:rsidR="0067122A" w:rsidRDefault="00FB244F" w:rsidP="00CC026F">
      <w:pPr>
        <w:pStyle w:val="ShotDescription"/>
        <w:numPr>
          <w:ilvl w:val="2"/>
          <w:numId w:val="10"/>
        </w:numPr>
      </w:pPr>
      <w:r>
        <w:t>Talent placing individual larvae into each well of a 96-well plate.</w:t>
      </w:r>
    </w:p>
    <w:p w14:paraId="1958A2E2" w14:textId="58DC1258" w:rsidR="0067122A" w:rsidRDefault="00402BAE" w:rsidP="00CC026F">
      <w:pPr>
        <w:pStyle w:val="ShotDescription"/>
        <w:numPr>
          <w:ilvl w:val="2"/>
          <w:numId w:val="10"/>
        </w:numPr>
      </w:pPr>
      <w:r>
        <w:t>LAB MEDIA</w:t>
      </w:r>
      <w:r w:rsidR="00FB244F">
        <w:t>:</w:t>
      </w:r>
      <w:r>
        <w:t xml:space="preserve"> </w:t>
      </w:r>
      <w:r w:rsidRPr="00402BAE">
        <w:t>70041</w:t>
      </w:r>
      <w:r w:rsidRPr="00402BAE">
        <w:rPr>
          <w:rFonts w:hint="eastAsia"/>
        </w:rPr>
        <w:t>_screenshot</w:t>
      </w:r>
      <w:r w:rsidRPr="00402BAE">
        <w:t>_</w:t>
      </w:r>
      <w:r>
        <w:t>3</w:t>
      </w:r>
      <w:r w:rsidRPr="00402BAE">
        <w:t>.</w:t>
      </w:r>
      <w:r w:rsidRPr="00402BAE">
        <w:rPr>
          <w:rFonts w:hint="eastAsia"/>
        </w:rPr>
        <w:t>mp</w:t>
      </w:r>
      <w:r w:rsidRPr="00402BAE">
        <w:t>4</w:t>
      </w:r>
      <w:r>
        <w:t>: 00:01-00:03, 00:08-00:10, 00:17-00:35</w:t>
      </w:r>
    </w:p>
    <w:p w14:paraId="786D6FFF" w14:textId="0087DD3D" w:rsidR="0067122A" w:rsidRDefault="00FB244F" w:rsidP="00CC026F">
      <w:pPr>
        <w:pStyle w:val="Narration"/>
        <w:numPr>
          <w:ilvl w:val="1"/>
          <w:numId w:val="10"/>
        </w:numPr>
      </w:pPr>
      <w:r>
        <w:t xml:space="preserve">Start the protocol and collect motion parameters every 6 seconds throughout the </w:t>
      </w:r>
      <w:r w:rsidR="00543F9D">
        <w:t>120-second</w:t>
      </w:r>
      <w:r>
        <w:t xml:space="preserve"> assay </w:t>
      </w:r>
      <w:r>
        <w:rPr>
          <w:b/>
          <w:bCs/>
        </w:rPr>
        <w:t>[1]</w:t>
      </w:r>
      <w:r>
        <w:t xml:space="preserve">. Stop the protocol at 120 seconds and export the data file </w:t>
      </w:r>
      <w:r>
        <w:rPr>
          <w:b/>
          <w:bCs/>
        </w:rPr>
        <w:t>[2]</w:t>
      </w:r>
      <w:r>
        <w:t>.</w:t>
      </w:r>
    </w:p>
    <w:p w14:paraId="196E76CF" w14:textId="3A54FE6D" w:rsidR="0067122A" w:rsidRDefault="004445AE" w:rsidP="00CC026F">
      <w:pPr>
        <w:pStyle w:val="ShotDescription"/>
        <w:numPr>
          <w:ilvl w:val="2"/>
          <w:numId w:val="10"/>
        </w:numPr>
      </w:pPr>
      <w:r>
        <w:t>LAB MEDIA:</w:t>
      </w:r>
      <w:r w:rsidR="00FB244F">
        <w:t xml:space="preserve"> </w:t>
      </w:r>
      <w:r w:rsidRPr="00402BAE">
        <w:t>70041</w:t>
      </w:r>
      <w:r w:rsidRPr="00402BAE">
        <w:rPr>
          <w:rFonts w:hint="eastAsia"/>
        </w:rPr>
        <w:t>_screenshot</w:t>
      </w:r>
      <w:r w:rsidRPr="00402BAE">
        <w:t>_</w:t>
      </w:r>
      <w:r>
        <w:t>4</w:t>
      </w:r>
      <w:r w:rsidRPr="00402BAE">
        <w:t>.</w:t>
      </w:r>
      <w:r w:rsidRPr="00402BAE">
        <w:rPr>
          <w:rFonts w:hint="eastAsia"/>
        </w:rPr>
        <w:t>mp</w:t>
      </w:r>
      <w:r w:rsidRPr="00402BAE">
        <w:t>4</w:t>
      </w:r>
      <w:r>
        <w:t xml:space="preserve">: </w:t>
      </w:r>
      <w:r>
        <w:t>00:02-00:10</w:t>
      </w:r>
    </w:p>
    <w:p w14:paraId="3DD0AFB4" w14:textId="38AE6EF1" w:rsidR="0067122A" w:rsidRDefault="004445AE" w:rsidP="00CC026F">
      <w:pPr>
        <w:pStyle w:val="ShotDescription"/>
        <w:numPr>
          <w:ilvl w:val="2"/>
          <w:numId w:val="10"/>
        </w:numPr>
      </w:pPr>
      <w:r>
        <w:t>LAB MEDIA</w:t>
      </w:r>
      <w:r w:rsidR="00FB244F">
        <w:t xml:space="preserve">: </w:t>
      </w:r>
      <w:r w:rsidRPr="00402BAE">
        <w:t>70041</w:t>
      </w:r>
      <w:r w:rsidRPr="00402BAE">
        <w:rPr>
          <w:rFonts w:hint="eastAsia"/>
        </w:rPr>
        <w:t>_screenshot</w:t>
      </w:r>
      <w:r w:rsidRPr="00402BAE">
        <w:t>_</w:t>
      </w:r>
      <w:r>
        <w:t>5</w:t>
      </w:r>
      <w:r w:rsidRPr="00402BAE">
        <w:t>.</w:t>
      </w:r>
      <w:r w:rsidRPr="00402BAE">
        <w:rPr>
          <w:rFonts w:hint="eastAsia"/>
        </w:rPr>
        <w:t>mp</w:t>
      </w:r>
      <w:r w:rsidRPr="00402BAE">
        <w:t>4</w:t>
      </w:r>
      <w:r>
        <w:t xml:space="preserve">: </w:t>
      </w:r>
      <w:r>
        <w:t>00:06-00:16</w:t>
      </w:r>
    </w:p>
    <w:p w14:paraId="09F15154" w14:textId="77777777" w:rsidR="0067122A" w:rsidRDefault="00FB244F" w:rsidP="00CC026F">
      <w:pPr>
        <w:pStyle w:val="Narration"/>
        <w:numPr>
          <w:ilvl w:val="1"/>
          <w:numId w:val="10"/>
        </w:numPr>
      </w:pPr>
      <w:r>
        <w:t xml:space="preserve">Then place the larvae in complete darkness for 5 minutes to acclimate them for the subsequent dark strobe light assay </w:t>
      </w:r>
      <w:r>
        <w:rPr>
          <w:b/>
          <w:bCs/>
        </w:rPr>
        <w:t>[1]</w:t>
      </w:r>
      <w:r>
        <w:t xml:space="preserve">. Set the light transition program to 0 to 60 seconds of darkness followed by 60 to 120 seconds of strobe light at 10 hertz </w:t>
      </w:r>
      <w:r>
        <w:rPr>
          <w:b/>
          <w:bCs/>
        </w:rPr>
        <w:t>[2]</w:t>
      </w:r>
      <w:r>
        <w:t>.</w:t>
      </w:r>
    </w:p>
    <w:p w14:paraId="09C9BB31" w14:textId="77777777" w:rsidR="0067122A" w:rsidRDefault="00FB244F" w:rsidP="00CC026F">
      <w:pPr>
        <w:pStyle w:val="ShotDescription"/>
        <w:numPr>
          <w:ilvl w:val="2"/>
          <w:numId w:val="10"/>
        </w:numPr>
      </w:pPr>
      <w:r>
        <w:t>Talent placing larvae in full darkness.</w:t>
      </w:r>
    </w:p>
    <w:p w14:paraId="1B1EF8B5" w14:textId="2DBCB1BA" w:rsidR="0067122A" w:rsidRDefault="00543F9D" w:rsidP="00CC026F">
      <w:pPr>
        <w:pStyle w:val="ShotDescription"/>
        <w:numPr>
          <w:ilvl w:val="2"/>
          <w:numId w:val="10"/>
        </w:numPr>
      </w:pPr>
      <w:r>
        <w:t>LAB MEDIA</w:t>
      </w:r>
      <w:r w:rsidR="00FB244F">
        <w:t xml:space="preserve">: </w:t>
      </w:r>
      <w:r w:rsidR="004445AE" w:rsidRPr="00402BAE">
        <w:t>70041</w:t>
      </w:r>
      <w:r w:rsidR="004445AE" w:rsidRPr="00402BAE">
        <w:rPr>
          <w:rFonts w:hint="eastAsia"/>
        </w:rPr>
        <w:t>_screenshot</w:t>
      </w:r>
      <w:r w:rsidR="004445AE" w:rsidRPr="00402BAE">
        <w:t>_</w:t>
      </w:r>
      <w:r w:rsidR="004445AE">
        <w:t>6</w:t>
      </w:r>
      <w:r w:rsidR="004445AE" w:rsidRPr="00402BAE">
        <w:t>.</w:t>
      </w:r>
      <w:r w:rsidR="004445AE" w:rsidRPr="00402BAE">
        <w:rPr>
          <w:rFonts w:hint="eastAsia"/>
        </w:rPr>
        <w:t>mp</w:t>
      </w:r>
      <w:r w:rsidR="004445AE" w:rsidRPr="00402BAE">
        <w:t>4</w:t>
      </w:r>
      <w:r w:rsidR="004445AE">
        <w:t xml:space="preserve">: </w:t>
      </w:r>
      <w:r w:rsidR="004445AE">
        <w:t>00:14-00:26</w:t>
      </w:r>
    </w:p>
    <w:p w14:paraId="0E37EA2F" w14:textId="47F02152" w:rsidR="0067122A" w:rsidRDefault="00FB244F" w:rsidP="00CC026F">
      <w:pPr>
        <w:pStyle w:val="Narration"/>
        <w:numPr>
          <w:ilvl w:val="1"/>
          <w:numId w:val="10"/>
        </w:numPr>
      </w:pPr>
      <w:r>
        <w:t xml:space="preserve">To assess thigmotaxis, select two 6-well plates </w:t>
      </w:r>
      <w:r>
        <w:rPr>
          <w:b/>
          <w:bCs/>
        </w:rPr>
        <w:t>[1].</w:t>
      </w:r>
      <w:r>
        <w:t xml:space="preserve"> Fill each well with 4 milliliters of E3 medium </w:t>
      </w:r>
      <w:r>
        <w:rPr>
          <w:b/>
          <w:bCs/>
        </w:rPr>
        <w:t>[2]</w:t>
      </w:r>
      <w:r>
        <w:t xml:space="preserve">. At 5 days </w:t>
      </w:r>
      <w:r w:rsidR="00543F9D">
        <w:t>post-fertilization</w:t>
      </w:r>
      <w:r>
        <w:t xml:space="preserve">, collect zebrafish larvae from the wild type group and the MPTP-treated group </w:t>
      </w:r>
      <w:r>
        <w:rPr>
          <w:b/>
          <w:bCs/>
        </w:rPr>
        <w:t>[3]</w:t>
      </w:r>
      <w:r>
        <w:t xml:space="preserve"> and place them into separate 6-well plates </w:t>
      </w:r>
      <w:r>
        <w:rPr>
          <w:b/>
          <w:bCs/>
        </w:rPr>
        <w:t>[4]</w:t>
      </w:r>
      <w:r>
        <w:t>.</w:t>
      </w:r>
    </w:p>
    <w:p w14:paraId="121FC9EB" w14:textId="77777777" w:rsidR="0067122A" w:rsidRDefault="00FB244F" w:rsidP="00CC026F">
      <w:pPr>
        <w:pStyle w:val="ShotDescription"/>
        <w:numPr>
          <w:ilvl w:val="2"/>
          <w:numId w:val="10"/>
        </w:numPr>
      </w:pPr>
      <w:r>
        <w:t xml:space="preserve">Shot of 2 6-well plates. </w:t>
      </w:r>
    </w:p>
    <w:p w14:paraId="689202BA" w14:textId="77777777" w:rsidR="0067122A" w:rsidRDefault="00FB244F" w:rsidP="00CC026F">
      <w:pPr>
        <w:pStyle w:val="ShotDescription"/>
        <w:numPr>
          <w:ilvl w:val="2"/>
          <w:numId w:val="10"/>
        </w:numPr>
      </w:pPr>
      <w:r>
        <w:t>Talent filling 6-well plates with E3 medium.</w:t>
      </w:r>
    </w:p>
    <w:p w14:paraId="447F88EA" w14:textId="77777777" w:rsidR="0067122A" w:rsidRDefault="00FB244F" w:rsidP="00CC026F">
      <w:pPr>
        <w:pStyle w:val="ShotDescription"/>
        <w:numPr>
          <w:ilvl w:val="2"/>
          <w:numId w:val="10"/>
        </w:numPr>
      </w:pPr>
      <w:r>
        <w:t xml:space="preserve">Talent collecting larvae from wild type and test groups. </w:t>
      </w:r>
      <w:proofErr w:type="spellStart"/>
      <w:r>
        <w:t>ISisn</w:t>
      </w:r>
      <w:proofErr w:type="spellEnd"/>
    </w:p>
    <w:p w14:paraId="6BB44FB3" w14:textId="77777777" w:rsidR="0067122A" w:rsidRDefault="00FB244F" w:rsidP="00CC026F">
      <w:pPr>
        <w:pStyle w:val="ShotDescription"/>
        <w:numPr>
          <w:ilvl w:val="2"/>
          <w:numId w:val="10"/>
        </w:numPr>
      </w:pPr>
      <w:r>
        <w:t>Talent transferring larvae into separate 6-well plates.</w:t>
      </w:r>
    </w:p>
    <w:p w14:paraId="7F6265EF" w14:textId="0067D8DD" w:rsidR="0067122A" w:rsidRDefault="00FB244F" w:rsidP="00CC026F">
      <w:pPr>
        <w:pStyle w:val="Narration"/>
        <w:numPr>
          <w:ilvl w:val="1"/>
          <w:numId w:val="10"/>
        </w:numPr>
      </w:pPr>
      <w:r>
        <w:t xml:space="preserve">Before the thigmotaxis assessment, place the well plates in the </w:t>
      </w:r>
      <w:proofErr w:type="spellStart"/>
      <w:r>
        <w:t>Zebrabox</w:t>
      </w:r>
      <w:proofErr w:type="spellEnd"/>
      <w:r>
        <w:t xml:space="preserve"> for 15 minutes to allow acclimation </w:t>
      </w:r>
      <w:r>
        <w:rPr>
          <w:b/>
          <w:bCs/>
        </w:rPr>
        <w:t>[1]</w:t>
      </w:r>
      <w:r>
        <w:t xml:space="preserve">. Then use the </w:t>
      </w:r>
      <w:r>
        <w:rPr>
          <w:b/>
          <w:bCs/>
        </w:rPr>
        <w:t>Draw Area</w:t>
      </w:r>
      <w:r>
        <w:t xml:space="preserve"> function to draw two concentric circles in each well, with the inner circle radius equal to half the radius of the well</w:t>
      </w:r>
      <w:r w:rsidR="00E91EAD">
        <w:t>,</w:t>
      </w:r>
      <w:r>
        <w:t xml:space="preserve"> and start assessment </w:t>
      </w:r>
      <w:r>
        <w:rPr>
          <w:b/>
          <w:bCs/>
        </w:rPr>
        <w:t>[2]</w:t>
      </w:r>
      <w:r>
        <w:t>.</w:t>
      </w:r>
    </w:p>
    <w:p w14:paraId="7CED6ED7" w14:textId="77777777" w:rsidR="0067122A" w:rsidRDefault="00FB244F" w:rsidP="00CC026F">
      <w:pPr>
        <w:pStyle w:val="ShotDescription"/>
        <w:numPr>
          <w:ilvl w:val="2"/>
          <w:numId w:val="10"/>
        </w:numPr>
      </w:pPr>
      <w:r>
        <w:t xml:space="preserve">Talent placing plates into the </w:t>
      </w:r>
      <w:proofErr w:type="spellStart"/>
      <w:r>
        <w:t>Zebrabox</w:t>
      </w:r>
      <w:proofErr w:type="spellEnd"/>
      <w:r>
        <w:t xml:space="preserve"> chamber.</w:t>
      </w:r>
    </w:p>
    <w:p w14:paraId="3BC23966" w14:textId="6DAD805B" w:rsidR="0067122A" w:rsidRDefault="004445AE" w:rsidP="00CC026F">
      <w:pPr>
        <w:pStyle w:val="ShotDescription"/>
        <w:numPr>
          <w:ilvl w:val="2"/>
          <w:numId w:val="10"/>
        </w:numPr>
      </w:pPr>
      <w:r>
        <w:t>LAB MEDIA</w:t>
      </w:r>
      <w:r w:rsidR="00FB244F">
        <w:t>:</w:t>
      </w:r>
      <w:r>
        <w:t xml:space="preserve"> </w:t>
      </w:r>
      <w:r w:rsidRPr="00402BAE">
        <w:t>70041</w:t>
      </w:r>
      <w:r w:rsidRPr="00402BAE">
        <w:rPr>
          <w:rFonts w:hint="eastAsia"/>
        </w:rPr>
        <w:t>_screenshot</w:t>
      </w:r>
      <w:r w:rsidRPr="00402BAE">
        <w:t>_</w:t>
      </w:r>
      <w:r>
        <w:t>7</w:t>
      </w:r>
      <w:r w:rsidRPr="00402BAE">
        <w:t>.</w:t>
      </w:r>
      <w:r w:rsidRPr="00402BAE">
        <w:rPr>
          <w:rFonts w:hint="eastAsia"/>
        </w:rPr>
        <w:t>mp</w:t>
      </w:r>
      <w:r w:rsidRPr="00402BAE">
        <w:t>4</w:t>
      </w:r>
      <w:r>
        <w:t xml:space="preserve">: </w:t>
      </w:r>
      <w:r w:rsidR="00FB244F">
        <w:t xml:space="preserve"> </w:t>
      </w:r>
      <w:r>
        <w:t>00:08-00:12, 00:45-00:51, 01:22-01:29</w:t>
      </w:r>
    </w:p>
    <w:p w14:paraId="1CB67923" w14:textId="77777777" w:rsidR="00543F9D" w:rsidRDefault="00543F9D" w:rsidP="00543F9D">
      <w:pPr>
        <w:pStyle w:val="ShotDescription"/>
        <w:ind w:firstLine="0"/>
      </w:pPr>
    </w:p>
    <w:p w14:paraId="08C920A5" w14:textId="012E1083" w:rsidR="00E91EAD" w:rsidRPr="00E91EAD" w:rsidRDefault="00E91EAD" w:rsidP="00E91EAD">
      <w:pPr>
        <w:pStyle w:val="ListParagraph"/>
        <w:ind w:left="360"/>
        <w:rPr>
          <w:rFonts w:eastAsiaTheme="minorEastAsia" w:cstheme="minorHAnsi"/>
          <w:b/>
          <w:bCs/>
          <w:color w:val="000000"/>
          <w:shd w:val="clear" w:color="auto" w:fill="FFFFFF"/>
          <w:lang w:eastAsia="zh-CN"/>
        </w:rPr>
      </w:pPr>
      <w:r w:rsidRPr="00E91EAD">
        <w:rPr>
          <w:rFonts w:eastAsiaTheme="minorEastAsia" w:cstheme="minorHAnsi"/>
          <w:b/>
          <w:bCs/>
          <w:color w:val="000000"/>
          <w:shd w:val="clear" w:color="auto" w:fill="FFFFFF"/>
          <w:lang w:eastAsia="zh-CN"/>
        </w:rPr>
        <w:t>Evaluation of Locomotor Activity, Startle Response, and Light–Dark Responses in</w:t>
      </w:r>
      <w:r>
        <w:rPr>
          <w:rFonts w:eastAsiaTheme="minorEastAsia" w:cstheme="minorHAnsi"/>
          <w:b/>
          <w:bCs/>
          <w:color w:val="000000"/>
          <w:shd w:val="clear" w:color="auto" w:fill="FFFFFF"/>
          <w:lang w:eastAsia="zh-CN"/>
        </w:rPr>
        <w:t xml:space="preserve"> </w:t>
      </w:r>
      <w:r w:rsidRPr="00E91EAD">
        <w:rPr>
          <w:rFonts w:eastAsiaTheme="minorEastAsia" w:cstheme="minorHAnsi"/>
          <w:b/>
          <w:bCs/>
          <w:color w:val="000000"/>
          <w:shd w:val="clear" w:color="auto" w:fill="FFFFFF"/>
          <w:lang w:eastAsia="zh-CN"/>
        </w:rPr>
        <w:t>Zebrafish</w:t>
      </w:r>
    </w:p>
    <w:p w14:paraId="5DC76CC2" w14:textId="6373D38D" w:rsidR="00E91EAD" w:rsidRPr="00E91EAD" w:rsidRDefault="00E91EAD" w:rsidP="00E91EAD">
      <w:pPr>
        <w:pStyle w:val="ListParagraph"/>
        <w:ind w:left="360"/>
        <w:rPr>
          <w:rFonts w:eastAsiaTheme="minorEastAsia" w:cstheme="minorHAnsi"/>
          <w:b/>
          <w:bCs/>
          <w:color w:val="000000"/>
          <w:shd w:val="clear" w:color="auto" w:fill="FFFFFF"/>
          <w:lang w:eastAsia="zh-CN"/>
        </w:rPr>
      </w:pPr>
      <w:r w:rsidRPr="006462D2">
        <w:rPr>
          <w:rFonts w:eastAsiaTheme="minorEastAsia" w:cstheme="minorHAnsi"/>
          <w:b/>
          <w:bCs/>
          <w:color w:val="000000"/>
          <w:highlight w:val="green"/>
          <w:shd w:val="clear" w:color="auto" w:fill="FFFFFF"/>
          <w:lang w:eastAsia="zh-CN"/>
        </w:rPr>
        <w:lastRenderedPageBreak/>
        <w:t>NOTE: Please insert new chapter title here</w:t>
      </w:r>
    </w:p>
    <w:p w14:paraId="122E88DA" w14:textId="333FFEF7" w:rsidR="00543F9D" w:rsidRPr="00543F9D" w:rsidRDefault="00543F9D" w:rsidP="00543F9D">
      <w:pPr>
        <w:pStyle w:val="ShotDescription"/>
        <w:ind w:left="360" w:firstLine="0"/>
        <w:rPr>
          <w:b/>
          <w:bCs/>
        </w:rPr>
      </w:pPr>
      <w:r w:rsidRPr="00543F9D">
        <w:rPr>
          <w:b/>
          <w:bCs/>
        </w:rPr>
        <w:t xml:space="preserve"> </w:t>
      </w:r>
    </w:p>
    <w:p w14:paraId="2520CB4F" w14:textId="1F262586" w:rsidR="0067122A" w:rsidRDefault="00FB244F" w:rsidP="00CC026F">
      <w:pPr>
        <w:pStyle w:val="Narration"/>
        <w:numPr>
          <w:ilvl w:val="1"/>
          <w:numId w:val="10"/>
        </w:numPr>
      </w:pPr>
      <w:r>
        <w:t xml:space="preserve">For locomotor assessment, transfer </w:t>
      </w:r>
      <w:r w:rsidR="007A7AAF">
        <w:t>5-day-old</w:t>
      </w:r>
      <w:r>
        <w:t xml:space="preserve"> zebrafish larvae from the wild type group and the MPTP</w:t>
      </w:r>
      <w:r w:rsidR="007A7AAF">
        <w:t xml:space="preserve"> </w:t>
      </w:r>
      <w:r w:rsidR="007A7AAF" w:rsidRPr="007A7AAF">
        <w:rPr>
          <w:i/>
          <w:iCs/>
          <w:color w:val="EE0000"/>
        </w:rPr>
        <w:t>(M-P-T-P)</w:t>
      </w:r>
      <w:r>
        <w:t xml:space="preserve">-treated group into two separate 12-well plates </w:t>
      </w:r>
      <w:r>
        <w:rPr>
          <w:b/>
          <w:bCs/>
        </w:rPr>
        <w:t>[1]</w:t>
      </w:r>
      <w:r>
        <w:t xml:space="preserve">. After a 15-minute acclimation, select the </w:t>
      </w:r>
      <w:r>
        <w:rPr>
          <w:b/>
          <w:bCs/>
        </w:rPr>
        <w:t>Tracking-online analysis</w:t>
      </w:r>
      <w:r>
        <w:t xml:space="preserve"> mode </w:t>
      </w:r>
      <w:r>
        <w:rPr>
          <w:b/>
          <w:bCs/>
        </w:rPr>
        <w:t xml:space="preserve">[2] </w:t>
      </w:r>
      <w:r>
        <w:t xml:space="preserve">and record locomotor activity for 5 minutes using the automated video-tracking system </w:t>
      </w:r>
      <w:r>
        <w:rPr>
          <w:b/>
          <w:bCs/>
        </w:rPr>
        <w:t>[3]</w:t>
      </w:r>
      <w:r>
        <w:t>.</w:t>
      </w:r>
    </w:p>
    <w:p w14:paraId="76245396" w14:textId="77777777" w:rsidR="0067122A" w:rsidRDefault="00FB244F" w:rsidP="00CC026F">
      <w:pPr>
        <w:pStyle w:val="ShotDescription"/>
        <w:numPr>
          <w:ilvl w:val="2"/>
          <w:numId w:val="10"/>
        </w:numPr>
      </w:pPr>
      <w:r>
        <w:t>Talent transferring larvae into 12-well plates.</w:t>
      </w:r>
    </w:p>
    <w:p w14:paraId="6AA7A30A" w14:textId="24E99363" w:rsidR="0067122A" w:rsidRDefault="00283144" w:rsidP="00CC026F">
      <w:pPr>
        <w:pStyle w:val="ShotDescription"/>
        <w:numPr>
          <w:ilvl w:val="2"/>
          <w:numId w:val="10"/>
        </w:numPr>
      </w:pPr>
      <w:r>
        <w:t>LAB MEDIA</w:t>
      </w:r>
      <w:r w:rsidR="00FB244F">
        <w:t xml:space="preserve">: </w:t>
      </w:r>
      <w:r w:rsidR="004445AE" w:rsidRPr="00402BAE">
        <w:t>70041</w:t>
      </w:r>
      <w:r w:rsidR="004445AE" w:rsidRPr="00402BAE">
        <w:rPr>
          <w:rFonts w:hint="eastAsia"/>
        </w:rPr>
        <w:t>_screenshot</w:t>
      </w:r>
      <w:r w:rsidR="004445AE" w:rsidRPr="00402BAE">
        <w:t>_</w:t>
      </w:r>
      <w:r w:rsidR="004445AE">
        <w:t>8</w:t>
      </w:r>
      <w:r w:rsidR="004445AE" w:rsidRPr="00402BAE">
        <w:t>.</w:t>
      </w:r>
      <w:r w:rsidR="004445AE" w:rsidRPr="00402BAE">
        <w:rPr>
          <w:rFonts w:hint="eastAsia"/>
        </w:rPr>
        <w:t>mp</w:t>
      </w:r>
      <w:r w:rsidR="004445AE" w:rsidRPr="00402BAE">
        <w:t>4</w:t>
      </w:r>
      <w:r w:rsidR="004445AE">
        <w:t xml:space="preserve">: </w:t>
      </w:r>
      <w:r>
        <w:t>00:05-00:10</w:t>
      </w:r>
    </w:p>
    <w:p w14:paraId="3C26B915" w14:textId="7AD9F4A2" w:rsidR="0067122A" w:rsidRDefault="00283144" w:rsidP="00CC026F">
      <w:pPr>
        <w:pStyle w:val="ShotDescription"/>
        <w:numPr>
          <w:ilvl w:val="2"/>
          <w:numId w:val="10"/>
        </w:numPr>
      </w:pPr>
      <w:r>
        <w:t>LAB MEDIA</w:t>
      </w:r>
      <w:r w:rsidR="00FB244F">
        <w:t xml:space="preserve">: </w:t>
      </w:r>
      <w:r w:rsidRPr="00402BAE">
        <w:t>70041</w:t>
      </w:r>
      <w:r w:rsidRPr="00402BAE">
        <w:rPr>
          <w:rFonts w:hint="eastAsia"/>
        </w:rPr>
        <w:t>_screenshot</w:t>
      </w:r>
      <w:r w:rsidRPr="00402BAE">
        <w:t>_</w:t>
      </w:r>
      <w:r>
        <w:t>9</w:t>
      </w:r>
      <w:r w:rsidRPr="00402BAE">
        <w:t>.</w:t>
      </w:r>
      <w:r w:rsidRPr="00402BAE">
        <w:rPr>
          <w:rFonts w:hint="eastAsia"/>
        </w:rPr>
        <w:t>mp</w:t>
      </w:r>
      <w:r w:rsidRPr="00402BAE">
        <w:t>4</w:t>
      </w:r>
      <w:r>
        <w:t xml:space="preserve">: </w:t>
      </w:r>
      <w:r>
        <w:t>00:02-00:20</w:t>
      </w:r>
    </w:p>
    <w:p w14:paraId="34973D89" w14:textId="0480FA7E" w:rsidR="0067122A" w:rsidRDefault="00FB244F" w:rsidP="00CC026F">
      <w:pPr>
        <w:pStyle w:val="Narration"/>
        <w:numPr>
          <w:ilvl w:val="1"/>
          <w:numId w:val="10"/>
        </w:numPr>
      </w:pPr>
      <w:r>
        <w:t xml:space="preserve">For </w:t>
      </w:r>
      <w:r w:rsidR="00614C3A">
        <w:t xml:space="preserve">the </w:t>
      </w:r>
      <w:r>
        <w:t xml:space="preserve">startle response test, transfer </w:t>
      </w:r>
      <w:r w:rsidR="00283144">
        <w:t>5-day-old</w:t>
      </w:r>
      <w:r>
        <w:t xml:space="preserve"> larvae individually into two </w:t>
      </w:r>
      <w:r w:rsidR="00C86F74">
        <w:t>12</w:t>
      </w:r>
      <w:r>
        <w:t xml:space="preserve">-well plates with one larva per well and </w:t>
      </w:r>
      <w:r w:rsidR="00C86F74">
        <w:t xml:space="preserve">2 </w:t>
      </w:r>
      <w:proofErr w:type="spellStart"/>
      <w:r w:rsidR="00614C3A">
        <w:t>milliliters</w:t>
      </w:r>
      <w:proofErr w:type="spellEnd"/>
      <w:r>
        <w:t xml:space="preserve"> of E3 medium </w:t>
      </w:r>
      <w:r>
        <w:rPr>
          <w:b/>
          <w:bCs/>
        </w:rPr>
        <w:t>[1]</w:t>
      </w:r>
      <w:r>
        <w:t xml:space="preserve">. Place the plates into the </w:t>
      </w:r>
      <w:proofErr w:type="spellStart"/>
      <w:r>
        <w:t>Zebrabox</w:t>
      </w:r>
      <w:proofErr w:type="spellEnd"/>
      <w:r>
        <w:t xml:space="preserve"> for a </w:t>
      </w:r>
      <w:r w:rsidR="00614C3A">
        <w:t>5-minute</w:t>
      </w:r>
      <w:r>
        <w:t xml:space="preserve"> light acclimation period </w:t>
      </w:r>
      <w:r>
        <w:rPr>
          <w:b/>
          <w:bCs/>
        </w:rPr>
        <w:t>[2]</w:t>
      </w:r>
      <w:r>
        <w:t>.</w:t>
      </w:r>
    </w:p>
    <w:p w14:paraId="2920819E" w14:textId="14DCCE6D" w:rsidR="0067122A" w:rsidRDefault="00FB244F" w:rsidP="00CC026F">
      <w:pPr>
        <w:pStyle w:val="ShotDescription"/>
        <w:numPr>
          <w:ilvl w:val="2"/>
          <w:numId w:val="10"/>
        </w:numPr>
      </w:pPr>
      <w:r>
        <w:t>Talent transferring larvae in</w:t>
      </w:r>
      <w:r w:rsidRPr="00EA6B5C">
        <w:t xml:space="preserve">to </w:t>
      </w:r>
      <w:r w:rsidR="00C86F74" w:rsidRPr="00EA6B5C">
        <w:t>12</w:t>
      </w:r>
      <w:r w:rsidRPr="00EA6B5C">
        <w:t>-well plates</w:t>
      </w:r>
      <w:r>
        <w:t>.</w:t>
      </w:r>
    </w:p>
    <w:p w14:paraId="5F1963DC" w14:textId="77777777" w:rsidR="0067122A" w:rsidRDefault="00FB244F" w:rsidP="00CC026F">
      <w:pPr>
        <w:pStyle w:val="ShotDescription"/>
        <w:numPr>
          <w:ilvl w:val="2"/>
          <w:numId w:val="10"/>
        </w:numPr>
      </w:pPr>
      <w:r>
        <w:t xml:space="preserve">Talent placing plates into the </w:t>
      </w:r>
      <w:proofErr w:type="spellStart"/>
      <w:r>
        <w:t>Zebrabox</w:t>
      </w:r>
      <w:proofErr w:type="spellEnd"/>
      <w:r>
        <w:t xml:space="preserve"> chamber.</w:t>
      </w:r>
    </w:p>
    <w:p w14:paraId="6C18EA7A" w14:textId="5EE2D9AC" w:rsidR="0067122A" w:rsidRDefault="00FB244F" w:rsidP="00CC026F">
      <w:pPr>
        <w:pStyle w:val="Narration"/>
        <w:numPr>
          <w:ilvl w:val="1"/>
          <w:numId w:val="10"/>
        </w:numPr>
      </w:pPr>
      <w:r>
        <w:t xml:space="preserve">Launch the </w:t>
      </w:r>
      <w:proofErr w:type="spellStart"/>
      <w:r>
        <w:t>Zebralab</w:t>
      </w:r>
      <w:proofErr w:type="spellEnd"/>
      <w:r>
        <w:t xml:space="preserve"> software and activate the </w:t>
      </w:r>
      <w:r>
        <w:rPr>
          <w:b/>
          <w:bCs/>
        </w:rPr>
        <w:t>Tracking-Online Analysis</w:t>
      </w:r>
      <w:r>
        <w:t xml:space="preserve"> mode </w:t>
      </w:r>
      <w:r>
        <w:rPr>
          <w:b/>
          <w:bCs/>
        </w:rPr>
        <w:t xml:space="preserve">[1]. </w:t>
      </w:r>
      <w:r>
        <w:t xml:space="preserve"> Open the </w:t>
      </w:r>
      <w:r>
        <w:rPr>
          <w:b/>
          <w:bCs/>
        </w:rPr>
        <w:t>Light-triggering</w:t>
      </w:r>
      <w:r>
        <w:t xml:space="preserve"> interface</w:t>
      </w:r>
      <w:r w:rsidR="00283144">
        <w:t>,</w:t>
      </w:r>
      <w:r>
        <w:t xml:space="preserve"> then select </w:t>
      </w:r>
      <w:r>
        <w:rPr>
          <w:b/>
          <w:bCs/>
        </w:rPr>
        <w:t>Use one of the 3 triggering methods below</w:t>
      </w:r>
      <w:r>
        <w:t xml:space="preserve"> and enable </w:t>
      </w:r>
      <w:r>
        <w:rPr>
          <w:b/>
          <w:bCs/>
        </w:rPr>
        <w:t>Enhanced stimuli</w:t>
      </w:r>
      <w:r>
        <w:t xml:space="preserve"> </w:t>
      </w:r>
      <w:r>
        <w:rPr>
          <w:b/>
          <w:bCs/>
        </w:rPr>
        <w:t xml:space="preserve">[2]. </w:t>
      </w:r>
      <w:r>
        <w:t xml:space="preserve">Now set to </w:t>
      </w:r>
      <w:r>
        <w:rPr>
          <w:b/>
          <w:bCs/>
        </w:rPr>
        <w:t>When session is started</w:t>
      </w:r>
      <w:r>
        <w:t xml:space="preserve"> </w:t>
      </w:r>
      <w:r>
        <w:rPr>
          <w:b/>
          <w:bCs/>
        </w:rPr>
        <w:t xml:space="preserve">[3]. </w:t>
      </w:r>
      <w:r>
        <w:t xml:space="preserve"> </w:t>
      </w:r>
    </w:p>
    <w:p w14:paraId="12E83851" w14:textId="3FC5868F" w:rsidR="0067122A" w:rsidRDefault="00283144" w:rsidP="00CC026F">
      <w:pPr>
        <w:pStyle w:val="Narration"/>
        <w:numPr>
          <w:ilvl w:val="2"/>
          <w:numId w:val="10"/>
        </w:numPr>
        <w:rPr>
          <w:color w:val="auto"/>
        </w:rPr>
      </w:pPr>
      <w:r>
        <w:rPr>
          <w:color w:val="auto"/>
        </w:rPr>
        <w:t>LAB MEDIA</w:t>
      </w:r>
      <w:r w:rsidR="00FB244F">
        <w:rPr>
          <w:color w:val="auto"/>
        </w:rPr>
        <w:t>:</w:t>
      </w:r>
      <w:r>
        <w:rPr>
          <w:color w:val="auto"/>
        </w:rPr>
        <w:t xml:space="preserve"> </w:t>
      </w:r>
      <w:r w:rsidRPr="00283144">
        <w:rPr>
          <w:color w:val="auto"/>
          <w:lang w:val="en-US"/>
        </w:rPr>
        <w:t>70041</w:t>
      </w:r>
      <w:r w:rsidRPr="00283144">
        <w:rPr>
          <w:rFonts w:hint="eastAsia"/>
          <w:color w:val="auto"/>
          <w:lang w:val="en-US"/>
        </w:rPr>
        <w:t>_screenshot</w:t>
      </w:r>
      <w:r w:rsidRPr="00283144">
        <w:rPr>
          <w:color w:val="auto"/>
          <w:lang w:val="en-US"/>
        </w:rPr>
        <w:t>_</w:t>
      </w:r>
      <w:r>
        <w:rPr>
          <w:color w:val="auto"/>
          <w:lang w:val="en-US"/>
        </w:rPr>
        <w:t>10</w:t>
      </w:r>
      <w:r w:rsidRPr="00283144">
        <w:rPr>
          <w:color w:val="auto"/>
          <w:lang w:val="en-US"/>
        </w:rPr>
        <w:t>.</w:t>
      </w:r>
      <w:r w:rsidRPr="00283144">
        <w:rPr>
          <w:rFonts w:hint="eastAsia"/>
          <w:color w:val="auto"/>
          <w:lang w:val="en-US"/>
        </w:rPr>
        <w:t>mp</w:t>
      </w:r>
      <w:r w:rsidRPr="00283144">
        <w:rPr>
          <w:color w:val="auto"/>
          <w:lang w:val="en-US"/>
        </w:rPr>
        <w:t xml:space="preserve">4: </w:t>
      </w:r>
      <w:r w:rsidR="00FB244F">
        <w:rPr>
          <w:color w:val="auto"/>
        </w:rPr>
        <w:t xml:space="preserve"> </w:t>
      </w:r>
      <w:r>
        <w:rPr>
          <w:color w:val="auto"/>
        </w:rPr>
        <w:t>00:04-00:07, 00:19-00:22</w:t>
      </w:r>
    </w:p>
    <w:p w14:paraId="71C547C6" w14:textId="3C185728" w:rsidR="0067122A" w:rsidRPr="009E2402" w:rsidRDefault="00283144" w:rsidP="00CC026F">
      <w:pPr>
        <w:pStyle w:val="Narration"/>
        <w:numPr>
          <w:ilvl w:val="2"/>
          <w:numId w:val="10"/>
        </w:numPr>
        <w:rPr>
          <w:color w:val="auto"/>
        </w:rPr>
      </w:pPr>
      <w:r>
        <w:rPr>
          <w:color w:val="auto"/>
        </w:rPr>
        <w:t>LAB MEDIA</w:t>
      </w:r>
      <w:r w:rsidR="00FB244F">
        <w:rPr>
          <w:color w:val="auto"/>
        </w:rPr>
        <w:t xml:space="preserve">: </w:t>
      </w:r>
      <w:r w:rsidRPr="009E2402">
        <w:rPr>
          <w:color w:val="auto"/>
        </w:rPr>
        <w:t>70041</w:t>
      </w:r>
      <w:r w:rsidRPr="009E2402">
        <w:rPr>
          <w:rFonts w:hint="eastAsia"/>
          <w:color w:val="auto"/>
        </w:rPr>
        <w:t>_screenshot</w:t>
      </w:r>
      <w:r w:rsidRPr="009E2402">
        <w:rPr>
          <w:color w:val="auto"/>
        </w:rPr>
        <w:t>_</w:t>
      </w:r>
      <w:r w:rsidRPr="009E2402">
        <w:rPr>
          <w:color w:val="auto"/>
        </w:rPr>
        <w:t>10</w:t>
      </w:r>
      <w:r w:rsidRPr="009E2402">
        <w:rPr>
          <w:color w:val="auto"/>
        </w:rPr>
        <w:t>.</w:t>
      </w:r>
      <w:r w:rsidRPr="009E2402">
        <w:rPr>
          <w:rFonts w:hint="eastAsia"/>
          <w:color w:val="auto"/>
        </w:rPr>
        <w:t>mp</w:t>
      </w:r>
      <w:r w:rsidRPr="009E2402">
        <w:rPr>
          <w:color w:val="auto"/>
        </w:rPr>
        <w:t>4:</w:t>
      </w:r>
      <w:r w:rsidRPr="009E2402">
        <w:rPr>
          <w:color w:val="auto"/>
        </w:rPr>
        <w:t xml:space="preserve"> 00:32-00:35</w:t>
      </w:r>
      <w:r w:rsidRPr="009E2402">
        <w:rPr>
          <w:color w:val="auto"/>
        </w:rPr>
        <w:t xml:space="preserve"> </w:t>
      </w:r>
    </w:p>
    <w:p w14:paraId="385F7AA8" w14:textId="4DEB0D27" w:rsidR="0067122A" w:rsidRPr="009E2402" w:rsidRDefault="00283144" w:rsidP="00CC026F">
      <w:pPr>
        <w:pStyle w:val="Narration"/>
        <w:numPr>
          <w:ilvl w:val="2"/>
          <w:numId w:val="10"/>
        </w:numPr>
        <w:rPr>
          <w:color w:val="auto"/>
        </w:rPr>
      </w:pPr>
      <w:r w:rsidRPr="009E2402">
        <w:rPr>
          <w:color w:val="auto"/>
        </w:rPr>
        <w:t>LAB MEDIA</w:t>
      </w:r>
      <w:r w:rsidR="00FB244F" w:rsidRPr="009E2402">
        <w:rPr>
          <w:color w:val="auto"/>
        </w:rPr>
        <w:t xml:space="preserve">: </w:t>
      </w:r>
      <w:r w:rsidRPr="009E2402">
        <w:rPr>
          <w:color w:val="auto"/>
        </w:rPr>
        <w:t>70041</w:t>
      </w:r>
      <w:r w:rsidRPr="009E2402">
        <w:rPr>
          <w:rFonts w:hint="eastAsia"/>
          <w:color w:val="auto"/>
        </w:rPr>
        <w:t>_screenshot</w:t>
      </w:r>
      <w:r w:rsidRPr="009E2402">
        <w:rPr>
          <w:color w:val="auto"/>
        </w:rPr>
        <w:t>_</w:t>
      </w:r>
      <w:r w:rsidRPr="009E2402">
        <w:rPr>
          <w:color w:val="auto"/>
        </w:rPr>
        <w:t>1</w:t>
      </w:r>
      <w:r w:rsidR="006E1CD1">
        <w:rPr>
          <w:color w:val="auto"/>
        </w:rPr>
        <w:t>0</w:t>
      </w:r>
      <w:r w:rsidRPr="009E2402">
        <w:rPr>
          <w:color w:val="auto"/>
        </w:rPr>
        <w:t>.</w:t>
      </w:r>
      <w:r w:rsidRPr="009E2402">
        <w:rPr>
          <w:rFonts w:hint="eastAsia"/>
          <w:color w:val="auto"/>
        </w:rPr>
        <w:t>mp</w:t>
      </w:r>
      <w:r w:rsidRPr="009E2402">
        <w:rPr>
          <w:color w:val="auto"/>
        </w:rPr>
        <w:t xml:space="preserve">4: </w:t>
      </w:r>
      <w:r w:rsidRPr="009E2402">
        <w:rPr>
          <w:color w:val="auto"/>
        </w:rPr>
        <w:t>00:35-00:38</w:t>
      </w:r>
    </w:p>
    <w:p w14:paraId="41F13F18" w14:textId="44C1AB2C" w:rsidR="0067122A" w:rsidRDefault="00FB244F" w:rsidP="00CC026F">
      <w:pPr>
        <w:pStyle w:val="ShotDescription"/>
        <w:numPr>
          <w:ilvl w:val="1"/>
          <w:numId w:val="10"/>
        </w:numPr>
      </w:pPr>
      <w:r>
        <w:rPr>
          <w:color w:val="7030A0"/>
        </w:rPr>
        <w:t xml:space="preserve">In the transition schedule, define the dark flash rhythm by setting the </w:t>
      </w:r>
      <w:r>
        <w:rPr>
          <w:b/>
          <w:bCs/>
          <w:color w:val="7030A0"/>
        </w:rPr>
        <w:t>Transition 1</w:t>
      </w:r>
      <w:r>
        <w:rPr>
          <w:color w:val="7030A0"/>
        </w:rPr>
        <w:t xml:space="preserve"> </w:t>
      </w:r>
      <w:r w:rsidR="00C53B53">
        <w:rPr>
          <w:color w:val="7030A0"/>
        </w:rPr>
        <w:t xml:space="preserve">to </w:t>
      </w:r>
      <w:r w:rsidR="00C53B53" w:rsidRPr="00C53B53">
        <w:rPr>
          <w:b/>
          <w:bCs/>
          <w:color w:val="7030A0"/>
        </w:rPr>
        <w:t>5</w:t>
      </w:r>
      <w:r>
        <w:rPr>
          <w:b/>
          <w:bCs/>
          <w:color w:val="7030A0"/>
        </w:rPr>
        <w:t xml:space="preserve"> </w:t>
      </w:r>
      <w:proofErr w:type="spellStart"/>
      <w:r>
        <w:rPr>
          <w:b/>
          <w:bCs/>
          <w:color w:val="7030A0"/>
        </w:rPr>
        <w:t>ms</w:t>
      </w:r>
      <w:proofErr w:type="spellEnd"/>
      <w:r>
        <w:rPr>
          <w:color w:val="7030A0"/>
        </w:rPr>
        <w:t xml:space="preserve"> </w:t>
      </w:r>
      <w:r>
        <w:rPr>
          <w:i/>
          <w:iCs/>
          <w:color w:val="EE0000"/>
        </w:rPr>
        <w:t>(milliseconds)</w:t>
      </w:r>
      <w:r>
        <w:t xml:space="preserve"> </w:t>
      </w:r>
      <w:r>
        <w:rPr>
          <w:color w:val="7030A0"/>
        </w:rPr>
        <w:t xml:space="preserve">with </w:t>
      </w:r>
      <w:r>
        <w:rPr>
          <w:b/>
          <w:bCs/>
          <w:color w:val="7030A0"/>
        </w:rPr>
        <w:t>100%</w:t>
      </w:r>
      <w:r>
        <w:rPr>
          <w:color w:val="7030A0"/>
        </w:rPr>
        <w:t xml:space="preserve"> light intensity; </w:t>
      </w:r>
      <w:r>
        <w:rPr>
          <w:b/>
          <w:bCs/>
          <w:color w:val="7030A0"/>
        </w:rPr>
        <w:t>transition 2</w:t>
      </w:r>
      <w:r>
        <w:rPr>
          <w:color w:val="7030A0"/>
        </w:rPr>
        <w:t xml:space="preserve"> to </w:t>
      </w:r>
      <w:r>
        <w:rPr>
          <w:b/>
          <w:bCs/>
          <w:color w:val="7030A0"/>
        </w:rPr>
        <w:t xml:space="preserve">2890 </w:t>
      </w:r>
      <w:proofErr w:type="spellStart"/>
      <w:r>
        <w:rPr>
          <w:b/>
          <w:bCs/>
          <w:color w:val="7030A0"/>
        </w:rPr>
        <w:t>ms</w:t>
      </w:r>
      <w:proofErr w:type="spellEnd"/>
      <w:r>
        <w:rPr>
          <w:color w:val="7030A0"/>
        </w:rPr>
        <w:t xml:space="preserve"> with 100% light intensity, </w:t>
      </w:r>
      <w:r>
        <w:rPr>
          <w:b/>
          <w:bCs/>
          <w:color w:val="7030A0"/>
        </w:rPr>
        <w:t>transition 3</w:t>
      </w:r>
      <w:r>
        <w:rPr>
          <w:color w:val="7030A0"/>
        </w:rPr>
        <w:t xml:space="preserve"> to </w:t>
      </w:r>
      <w:r>
        <w:rPr>
          <w:b/>
          <w:bCs/>
          <w:color w:val="7030A0"/>
        </w:rPr>
        <w:t xml:space="preserve">5 </w:t>
      </w:r>
      <w:proofErr w:type="spellStart"/>
      <w:r>
        <w:rPr>
          <w:b/>
          <w:bCs/>
          <w:color w:val="7030A0"/>
        </w:rPr>
        <w:t>ms</w:t>
      </w:r>
      <w:proofErr w:type="spellEnd"/>
      <w:r>
        <w:rPr>
          <w:color w:val="7030A0"/>
        </w:rPr>
        <w:t xml:space="preserve"> with 0% light intensity and </w:t>
      </w:r>
      <w:r>
        <w:rPr>
          <w:b/>
          <w:bCs/>
          <w:color w:val="7030A0"/>
        </w:rPr>
        <w:t>transition 4</w:t>
      </w:r>
      <w:r>
        <w:rPr>
          <w:color w:val="7030A0"/>
        </w:rPr>
        <w:t xml:space="preserve"> to </w:t>
      </w:r>
      <w:r>
        <w:rPr>
          <w:b/>
          <w:bCs/>
          <w:color w:val="7030A0"/>
        </w:rPr>
        <w:t xml:space="preserve">100 </w:t>
      </w:r>
      <w:proofErr w:type="spellStart"/>
      <w:r>
        <w:rPr>
          <w:b/>
          <w:bCs/>
          <w:color w:val="7030A0"/>
        </w:rPr>
        <w:t>ms</w:t>
      </w:r>
      <w:proofErr w:type="spellEnd"/>
      <w:r>
        <w:rPr>
          <w:color w:val="7030A0"/>
        </w:rPr>
        <w:t xml:space="preserve"> with 0% light intensity </w:t>
      </w:r>
      <w:r>
        <w:rPr>
          <w:b/>
          <w:bCs/>
          <w:color w:val="7030A0"/>
        </w:rPr>
        <w:t xml:space="preserve">[1]. </w:t>
      </w:r>
      <w:r>
        <w:rPr>
          <w:color w:val="7030A0"/>
        </w:rPr>
        <w:t xml:space="preserve"> Tick the box for </w:t>
      </w:r>
      <w:r>
        <w:rPr>
          <w:b/>
          <w:bCs/>
          <w:color w:val="7030A0"/>
        </w:rPr>
        <w:t>Repeat list of transitions</w:t>
      </w:r>
      <w:r>
        <w:rPr>
          <w:color w:val="7030A0"/>
        </w:rPr>
        <w:t xml:space="preserve"> to ensure periodic flashing and then start the protocol </w:t>
      </w:r>
      <w:r>
        <w:rPr>
          <w:b/>
          <w:bCs/>
          <w:color w:val="7030A0"/>
        </w:rPr>
        <w:t>[2]</w:t>
      </w:r>
      <w:r>
        <w:rPr>
          <w:color w:val="7030A0"/>
        </w:rPr>
        <w:t>.</w:t>
      </w:r>
    </w:p>
    <w:p w14:paraId="5F0E612C" w14:textId="21C8AD9F" w:rsidR="0067122A" w:rsidRPr="009E2402" w:rsidRDefault="009E2402" w:rsidP="00CC026F">
      <w:pPr>
        <w:pStyle w:val="ShotDescription"/>
        <w:numPr>
          <w:ilvl w:val="2"/>
          <w:numId w:val="10"/>
        </w:numPr>
        <w:rPr>
          <w:lang w:val="en-IN"/>
        </w:rPr>
      </w:pPr>
      <w:r w:rsidRPr="009E2402">
        <w:rPr>
          <w:lang w:val="en-IN"/>
        </w:rPr>
        <w:t>LAB MEDIA</w:t>
      </w:r>
      <w:r w:rsidR="00FB244F" w:rsidRPr="009E2402">
        <w:rPr>
          <w:lang w:val="en-IN"/>
        </w:rPr>
        <w:t xml:space="preserve">: </w:t>
      </w:r>
      <w:r w:rsidRPr="009E2402">
        <w:rPr>
          <w:lang w:val="en-IN"/>
        </w:rPr>
        <w:t>70041</w:t>
      </w:r>
      <w:r w:rsidRPr="009E2402">
        <w:rPr>
          <w:rFonts w:hint="eastAsia"/>
          <w:lang w:val="en-IN"/>
        </w:rPr>
        <w:t>_screenshot</w:t>
      </w:r>
      <w:r w:rsidRPr="009E2402">
        <w:rPr>
          <w:lang w:val="en-IN"/>
        </w:rPr>
        <w:t>_</w:t>
      </w:r>
      <w:r w:rsidRPr="009E2402">
        <w:rPr>
          <w:lang w:val="en-IN"/>
        </w:rPr>
        <w:t>1</w:t>
      </w:r>
      <w:r w:rsidR="006E1CD1">
        <w:rPr>
          <w:lang w:val="en-IN"/>
        </w:rPr>
        <w:t>1</w:t>
      </w:r>
      <w:r w:rsidRPr="009E2402">
        <w:rPr>
          <w:lang w:val="en-IN"/>
        </w:rPr>
        <w:t>.</w:t>
      </w:r>
      <w:r w:rsidRPr="009E2402">
        <w:rPr>
          <w:rFonts w:hint="eastAsia"/>
          <w:lang w:val="en-IN"/>
        </w:rPr>
        <w:t>mp</w:t>
      </w:r>
      <w:r w:rsidRPr="009E2402">
        <w:rPr>
          <w:lang w:val="en-IN"/>
        </w:rPr>
        <w:t xml:space="preserve">4: </w:t>
      </w:r>
      <w:r w:rsidRPr="009E2402">
        <w:rPr>
          <w:lang w:val="en-IN"/>
        </w:rPr>
        <w:t xml:space="preserve">00:01-00:08 </w:t>
      </w:r>
      <w:r w:rsidRPr="009E2402">
        <w:rPr>
          <w:i/>
          <w:iCs/>
          <w:color w:val="3333FF"/>
          <w:lang w:val="en-IN"/>
        </w:rPr>
        <w:t>Video editor: please pause the video and highlight the parameters on the left side of the video</w:t>
      </w:r>
    </w:p>
    <w:p w14:paraId="7F77C722" w14:textId="4291E241" w:rsidR="00543F9D" w:rsidRDefault="00543F9D" w:rsidP="00CC026F">
      <w:pPr>
        <w:pStyle w:val="ShotDescription"/>
        <w:numPr>
          <w:ilvl w:val="2"/>
          <w:numId w:val="10"/>
        </w:numPr>
      </w:pPr>
      <w:r>
        <w:t>LAB MEDIA</w:t>
      </w:r>
      <w:r w:rsidR="00FB244F">
        <w:t xml:space="preserve">: </w:t>
      </w:r>
      <w:r w:rsidR="009E2402" w:rsidRPr="009E2402">
        <w:t>70041</w:t>
      </w:r>
      <w:r w:rsidR="009E2402" w:rsidRPr="009E2402">
        <w:rPr>
          <w:rFonts w:hint="eastAsia"/>
        </w:rPr>
        <w:t>_screenshot</w:t>
      </w:r>
      <w:r w:rsidR="009E2402" w:rsidRPr="009E2402">
        <w:t>_</w:t>
      </w:r>
      <w:r w:rsidR="009E2402">
        <w:t>1</w:t>
      </w:r>
      <w:r w:rsidR="006E1CD1">
        <w:t>1</w:t>
      </w:r>
      <w:r w:rsidR="009E2402" w:rsidRPr="009E2402">
        <w:t>.</w:t>
      </w:r>
      <w:r w:rsidR="009E2402" w:rsidRPr="009E2402">
        <w:rPr>
          <w:rFonts w:hint="eastAsia"/>
        </w:rPr>
        <w:t>mp</w:t>
      </w:r>
      <w:r w:rsidR="009E2402" w:rsidRPr="009E2402">
        <w:t xml:space="preserve">4: </w:t>
      </w:r>
      <w:r w:rsidR="009E2402">
        <w:t>00:18-00:25, 00:48-00:52</w:t>
      </w:r>
    </w:p>
    <w:p w14:paraId="0EBB047E" w14:textId="083FABD5" w:rsidR="00614C3A" w:rsidRDefault="00FB244F" w:rsidP="00CC026F">
      <w:pPr>
        <w:pStyle w:val="Narration"/>
        <w:numPr>
          <w:ilvl w:val="1"/>
          <w:numId w:val="10"/>
        </w:numPr>
      </w:pPr>
      <w:r>
        <w:t xml:space="preserve">For the light-dark challenge assay, transfer zebrafish larvae into two 24-well plates with 1 larva per well and 1 milliliter of E3 medium </w:t>
      </w:r>
      <w:r>
        <w:rPr>
          <w:b/>
          <w:bCs/>
        </w:rPr>
        <w:t xml:space="preserve">[1]. </w:t>
      </w:r>
      <w:r>
        <w:t xml:space="preserve">After a 5-minute acclimation in the </w:t>
      </w:r>
      <w:proofErr w:type="spellStart"/>
      <w:r>
        <w:t>Zebrabox</w:t>
      </w:r>
      <w:proofErr w:type="spellEnd"/>
      <w:r>
        <w:t xml:space="preserve">, turn on the </w:t>
      </w:r>
      <w:r>
        <w:rPr>
          <w:b/>
          <w:bCs/>
        </w:rPr>
        <w:t xml:space="preserve">Tracking Analysis Online </w:t>
      </w:r>
      <w:r>
        <w:t>mode</w:t>
      </w:r>
      <w:r w:rsidR="00614C3A">
        <w:t>,</w:t>
      </w:r>
      <w:r w:rsidR="00EA6B5C">
        <w:t xml:space="preserve"> </w:t>
      </w:r>
      <w:r w:rsidR="00EA6B5C" w:rsidRPr="00EA6B5C">
        <w:t xml:space="preserve">then configure the light program for 6 minutes of constant light followed by 4 minutes of complete darkness </w:t>
      </w:r>
      <w:r w:rsidR="00EA6B5C" w:rsidRPr="00EA6B5C">
        <w:rPr>
          <w:b/>
          <w:bCs/>
        </w:rPr>
        <w:t xml:space="preserve">[2-TXT]. </w:t>
      </w:r>
      <w:r w:rsidR="00EA6B5C" w:rsidRPr="00EA6B5C">
        <w:t xml:space="preserve"> </w:t>
      </w:r>
    </w:p>
    <w:p w14:paraId="1C5E2ED3" w14:textId="77777777" w:rsidR="0067122A" w:rsidRDefault="00FB244F" w:rsidP="00CC026F">
      <w:pPr>
        <w:pStyle w:val="Narration"/>
        <w:numPr>
          <w:ilvl w:val="2"/>
          <w:numId w:val="10"/>
        </w:numPr>
        <w:rPr>
          <w:color w:val="000000" w:themeColor="text1"/>
        </w:rPr>
      </w:pPr>
      <w:r>
        <w:rPr>
          <w:color w:val="000000" w:themeColor="text1"/>
        </w:rPr>
        <w:t xml:space="preserve">Shot of zebrafish larva in 2 24-well plates with E3 medium. </w:t>
      </w:r>
    </w:p>
    <w:p w14:paraId="643717B6" w14:textId="209D4802" w:rsidR="0067122A" w:rsidRDefault="00543F9D" w:rsidP="00CC026F">
      <w:pPr>
        <w:pStyle w:val="Narration"/>
        <w:numPr>
          <w:ilvl w:val="2"/>
          <w:numId w:val="10"/>
        </w:numPr>
        <w:rPr>
          <w:color w:val="000000" w:themeColor="text1"/>
        </w:rPr>
      </w:pPr>
      <w:r>
        <w:rPr>
          <w:color w:val="000000" w:themeColor="text1"/>
        </w:rPr>
        <w:t>LAB MEDIA</w:t>
      </w:r>
      <w:r w:rsidR="00FB244F">
        <w:rPr>
          <w:color w:val="000000" w:themeColor="text1"/>
        </w:rPr>
        <w:t xml:space="preserve">: </w:t>
      </w:r>
      <w:r w:rsidR="006E1CD1" w:rsidRPr="00543F9D">
        <w:rPr>
          <w:color w:val="auto"/>
        </w:rPr>
        <w:t>70041</w:t>
      </w:r>
      <w:r w:rsidR="006E1CD1" w:rsidRPr="00543F9D">
        <w:rPr>
          <w:rFonts w:hint="eastAsia"/>
          <w:color w:val="auto"/>
        </w:rPr>
        <w:t>_screenshot</w:t>
      </w:r>
      <w:r w:rsidR="006E1CD1" w:rsidRPr="00543F9D">
        <w:rPr>
          <w:color w:val="auto"/>
        </w:rPr>
        <w:t>_1</w:t>
      </w:r>
      <w:r w:rsidR="006E1CD1" w:rsidRPr="00543F9D">
        <w:rPr>
          <w:color w:val="auto"/>
        </w:rPr>
        <w:t>2</w:t>
      </w:r>
      <w:r w:rsidR="006E1CD1" w:rsidRPr="00543F9D">
        <w:rPr>
          <w:color w:val="auto"/>
        </w:rPr>
        <w:t>.</w:t>
      </w:r>
      <w:r w:rsidR="006E1CD1" w:rsidRPr="00543F9D">
        <w:rPr>
          <w:rFonts w:hint="eastAsia"/>
          <w:color w:val="auto"/>
        </w:rPr>
        <w:t>mp</w:t>
      </w:r>
      <w:r w:rsidR="006E1CD1" w:rsidRPr="00543F9D">
        <w:rPr>
          <w:color w:val="auto"/>
        </w:rPr>
        <w:t xml:space="preserve">4: </w:t>
      </w:r>
      <w:r w:rsidR="006E1CD1">
        <w:rPr>
          <w:color w:val="000000" w:themeColor="text1"/>
        </w:rPr>
        <w:t xml:space="preserve">00:02-00:05, 00:35-01:01 </w:t>
      </w:r>
      <w:r w:rsidR="006E1CD1" w:rsidRPr="006E1CD1">
        <w:rPr>
          <w:i/>
          <w:iCs/>
          <w:color w:val="3333FF"/>
        </w:rPr>
        <w:t>Video editor: Please speed up the video</w:t>
      </w:r>
    </w:p>
    <w:p w14:paraId="309590C3" w14:textId="77777777" w:rsidR="0067122A" w:rsidRDefault="00FB244F" w:rsidP="00CC026F">
      <w:pPr>
        <w:pStyle w:val="Narration"/>
        <w:numPr>
          <w:ilvl w:val="1"/>
          <w:numId w:val="10"/>
        </w:numPr>
      </w:pPr>
      <w:r>
        <w:lastRenderedPageBreak/>
        <w:t xml:space="preserve">At the tenth minute, stop </w:t>
      </w:r>
      <w:proofErr w:type="spellStart"/>
      <w:r>
        <w:t>behavioral</w:t>
      </w:r>
      <w:proofErr w:type="spellEnd"/>
      <w:r>
        <w:t xml:space="preserve"> recording and save the data </w:t>
      </w:r>
      <w:r>
        <w:rPr>
          <w:b/>
          <w:bCs/>
        </w:rPr>
        <w:t>[1]</w:t>
      </w:r>
      <w:r>
        <w:t xml:space="preserve">. Carefully remove the plate from the </w:t>
      </w:r>
      <w:proofErr w:type="spellStart"/>
      <w:r>
        <w:t>Zebrabox</w:t>
      </w:r>
      <w:proofErr w:type="spellEnd"/>
      <w:r>
        <w:t xml:space="preserve"> </w:t>
      </w:r>
      <w:r>
        <w:rPr>
          <w:b/>
          <w:bCs/>
        </w:rPr>
        <w:t>[2]</w:t>
      </w:r>
      <w:r>
        <w:t>.</w:t>
      </w:r>
    </w:p>
    <w:p w14:paraId="74DF550A" w14:textId="6B7A6881" w:rsidR="0067122A" w:rsidRDefault="00543F9D" w:rsidP="00CC026F">
      <w:pPr>
        <w:pStyle w:val="ShotDescription"/>
        <w:numPr>
          <w:ilvl w:val="2"/>
          <w:numId w:val="10"/>
        </w:numPr>
      </w:pPr>
      <w:r>
        <w:t>LAB MEDIA</w:t>
      </w:r>
      <w:r w:rsidR="00FB244F">
        <w:t>:</w:t>
      </w:r>
      <w:r>
        <w:t xml:space="preserve"> </w:t>
      </w:r>
      <w:r w:rsidRPr="009E2402">
        <w:t>70041</w:t>
      </w:r>
      <w:r w:rsidRPr="009E2402">
        <w:rPr>
          <w:rFonts w:hint="eastAsia"/>
        </w:rPr>
        <w:t>_screenshot</w:t>
      </w:r>
      <w:r w:rsidRPr="009E2402">
        <w:t>_</w:t>
      </w:r>
      <w:r>
        <w:t>1</w:t>
      </w:r>
      <w:r>
        <w:t>3</w:t>
      </w:r>
      <w:r w:rsidRPr="009E2402">
        <w:t>.</w:t>
      </w:r>
      <w:r w:rsidRPr="009E2402">
        <w:rPr>
          <w:rFonts w:hint="eastAsia"/>
        </w:rPr>
        <w:t>mp</w:t>
      </w:r>
      <w:r w:rsidRPr="009E2402">
        <w:t xml:space="preserve">4: </w:t>
      </w:r>
      <w:r>
        <w:t>00:02-00:11</w:t>
      </w:r>
    </w:p>
    <w:p w14:paraId="36CE566C" w14:textId="77777777" w:rsidR="0067122A" w:rsidRDefault="00FB244F" w:rsidP="00CC026F">
      <w:pPr>
        <w:pStyle w:val="ShotDescription"/>
        <w:numPr>
          <w:ilvl w:val="2"/>
          <w:numId w:val="10"/>
        </w:numPr>
      </w:pPr>
      <w:r>
        <w:t xml:space="preserve">Talent removing the plate from the </w:t>
      </w:r>
      <w:proofErr w:type="spellStart"/>
      <w:r>
        <w:t>Zebrabox</w:t>
      </w:r>
      <w:proofErr w:type="spellEnd"/>
      <w:r>
        <w:t>.</w:t>
      </w:r>
    </w:p>
    <w:p w14:paraId="24D63564" w14:textId="77777777" w:rsidR="0067122A" w:rsidRDefault="00FB244F" w:rsidP="00CC026F">
      <w:pPr>
        <w:pStyle w:val="Narration"/>
        <w:numPr>
          <w:ilvl w:val="1"/>
          <w:numId w:val="10"/>
        </w:numPr>
      </w:pPr>
      <w:r>
        <w:t xml:space="preserve">After each </w:t>
      </w:r>
      <w:proofErr w:type="spellStart"/>
      <w:r>
        <w:t>behavioral</w:t>
      </w:r>
      <w:proofErr w:type="spellEnd"/>
      <w:r>
        <w:t xml:space="preserve"> experiment, spray and wipe all MPTP-contacted surfaces with freshly prepared sodium hypochlorite solution </w:t>
      </w:r>
      <w:r>
        <w:rPr>
          <w:b/>
          <w:bCs/>
        </w:rPr>
        <w:t>[1]</w:t>
      </w:r>
      <w:r>
        <w:t>.</w:t>
      </w:r>
    </w:p>
    <w:p w14:paraId="48CB1418" w14:textId="77777777" w:rsidR="0067122A" w:rsidRDefault="00FB244F" w:rsidP="00CC026F">
      <w:pPr>
        <w:pStyle w:val="ShotDescription"/>
        <w:numPr>
          <w:ilvl w:val="2"/>
          <w:numId w:val="10"/>
        </w:numPr>
      </w:pPr>
      <w:r>
        <w:t xml:space="preserve">Talent disinfecting lab surfaces and the </w:t>
      </w:r>
      <w:proofErr w:type="spellStart"/>
      <w:r>
        <w:t>Zebrabox</w:t>
      </w:r>
      <w:proofErr w:type="spellEnd"/>
      <w:r>
        <w:t xml:space="preserve"> with bleach solution.</w:t>
      </w:r>
    </w:p>
    <w:p w14:paraId="31CEC399" w14:textId="77777777" w:rsidR="0067122A" w:rsidRDefault="00FB244F" w:rsidP="00CC026F">
      <w:pPr>
        <w:pStyle w:val="Narration"/>
        <w:numPr>
          <w:ilvl w:val="1"/>
          <w:numId w:val="10"/>
        </w:numPr>
      </w:pPr>
      <w:r>
        <w:t xml:space="preserve">Collect liquid and solid waste containing MPTP and clearly label them as hazardous neurotoxic waste </w:t>
      </w:r>
      <w:r>
        <w:rPr>
          <w:b/>
          <w:bCs/>
        </w:rPr>
        <w:t>[1]</w:t>
      </w:r>
      <w:r>
        <w:t xml:space="preserve">. Treat all contaminated materials with freshly prepared sodium hypochlorite solution at </w:t>
      </w:r>
      <w:r>
        <w:rPr>
          <w:b/>
          <w:bCs/>
        </w:rPr>
        <w:t>[2-TXT]</w:t>
      </w:r>
      <w:r>
        <w:t>.</w:t>
      </w:r>
    </w:p>
    <w:p w14:paraId="6432871E" w14:textId="77777777" w:rsidR="0067122A" w:rsidRDefault="00FB244F" w:rsidP="00CC026F">
      <w:pPr>
        <w:pStyle w:val="ShotDescription"/>
        <w:numPr>
          <w:ilvl w:val="2"/>
          <w:numId w:val="10"/>
        </w:numPr>
      </w:pPr>
      <w:r>
        <w:t>Talent labeling MPTP waste containers.</w:t>
      </w:r>
    </w:p>
    <w:p w14:paraId="01766F21" w14:textId="77777777" w:rsidR="0067122A" w:rsidRDefault="00FB244F" w:rsidP="00CC026F">
      <w:pPr>
        <w:pStyle w:val="ShotDescription"/>
        <w:numPr>
          <w:ilvl w:val="2"/>
          <w:numId w:val="10"/>
        </w:numPr>
      </w:pPr>
      <w:r>
        <w:t xml:space="preserve">Talent treating waste with bleach solution. </w:t>
      </w:r>
      <w:r>
        <w:rPr>
          <w:b/>
          <w:bCs/>
        </w:rPr>
        <w:t>TXT: Euthanize MPTP-treated zebrafish in diluted sodium hypochlorite solution</w:t>
      </w:r>
    </w:p>
    <w:p w14:paraId="379207AD" w14:textId="77777777" w:rsidR="0067122A" w:rsidRDefault="00FB244F" w:rsidP="00CC026F">
      <w:pPr>
        <w:pStyle w:val="ListParagraph"/>
        <w:numPr>
          <w:ilvl w:val="2"/>
          <w:numId w:val="10"/>
        </w:numPr>
        <w:spacing w:before="120"/>
        <w:contextualSpacing w:val="0"/>
        <w:rPr>
          <w:rFonts w:cstheme="minorHAnsi"/>
        </w:rPr>
      </w:pPr>
      <w:r>
        <w:rPr>
          <w:rFonts w:cstheme="minorHAnsi"/>
        </w:rPr>
        <w:br w:type="page"/>
      </w:r>
    </w:p>
    <w:p w14:paraId="783D44A6" w14:textId="77777777" w:rsidR="0067122A" w:rsidRDefault="00FB244F">
      <w:pPr>
        <w:pStyle w:val="Heading1"/>
        <w:rPr>
          <w:rFonts w:cstheme="minorHAnsi"/>
        </w:rPr>
      </w:pPr>
      <w:r>
        <w:rPr>
          <w:rFonts w:cstheme="minorHAnsi"/>
        </w:rPr>
        <w:lastRenderedPageBreak/>
        <w:t>Results</w:t>
      </w:r>
    </w:p>
    <w:p w14:paraId="2FA962E2" w14:textId="77777777" w:rsidR="0067122A" w:rsidRDefault="0067122A">
      <w:pPr>
        <w:ind w:left="360"/>
        <w:outlineLvl w:val="0"/>
        <w:rPr>
          <w:rFonts w:cstheme="minorHAnsi"/>
          <w:lang w:eastAsia="zh-TW"/>
        </w:rPr>
      </w:pPr>
    </w:p>
    <w:p w14:paraId="10433B9D" w14:textId="77777777" w:rsidR="0067122A" w:rsidRDefault="00FB244F" w:rsidP="00CC026F">
      <w:pPr>
        <w:pStyle w:val="ListParagraph"/>
        <w:numPr>
          <w:ilvl w:val="0"/>
          <w:numId w:val="10"/>
        </w:numPr>
        <w:spacing w:before="240"/>
        <w:outlineLvl w:val="0"/>
        <w:rPr>
          <w:rFonts w:cstheme="minorHAnsi"/>
          <w:lang w:eastAsia="zh-TW"/>
        </w:rPr>
      </w:pPr>
      <w:r>
        <w:rPr>
          <w:rFonts w:cstheme="minorHAnsi"/>
          <w:b/>
        </w:rPr>
        <w:t xml:space="preserve">Results </w:t>
      </w:r>
    </w:p>
    <w:p w14:paraId="7E52C2C2" w14:textId="77777777" w:rsidR="0067122A" w:rsidRDefault="00FB244F" w:rsidP="00CC026F">
      <w:pPr>
        <w:pStyle w:val="ListParagraph"/>
        <w:numPr>
          <w:ilvl w:val="1"/>
          <w:numId w:val="10"/>
        </w:numPr>
        <w:spacing w:before="240"/>
        <w:outlineLvl w:val="0"/>
        <w:rPr>
          <w:rFonts w:cstheme="minorHAnsi"/>
          <w:color w:val="7030A0"/>
          <w:lang w:eastAsia="zh-TW"/>
        </w:rPr>
      </w:pPr>
      <w:r>
        <w:rPr>
          <w:color w:val="7030A0"/>
        </w:rPr>
        <w:t xml:space="preserve">Treated zebrafish larvae showed disrupted sleep and wake activity traces compared to the wild-type group </w:t>
      </w:r>
      <w:r>
        <w:rPr>
          <w:b/>
          <w:color w:val="7030A0"/>
        </w:rPr>
        <w:t>[1-TXT]</w:t>
      </w:r>
      <w:r>
        <w:rPr>
          <w:color w:val="7030A0"/>
        </w:rPr>
        <w:t>.</w:t>
      </w:r>
      <w:r>
        <w:t xml:space="preserve"> </w:t>
      </w:r>
      <w:r>
        <w:rPr>
          <w:color w:val="7030A0"/>
        </w:rPr>
        <w:t xml:space="preserve">Total sleep time was also significantly increased in the treated group </w:t>
      </w:r>
      <w:r>
        <w:rPr>
          <w:b/>
          <w:color w:val="7030A0"/>
        </w:rPr>
        <w:t>[2]</w:t>
      </w:r>
      <w:r>
        <w:rPr>
          <w:color w:val="7030A0"/>
        </w:rPr>
        <w:t>.</w:t>
      </w:r>
    </w:p>
    <w:p w14:paraId="48068CAE" w14:textId="77777777" w:rsidR="0067122A" w:rsidRDefault="00FB244F" w:rsidP="00CC026F">
      <w:pPr>
        <w:pStyle w:val="ListParagraph"/>
        <w:numPr>
          <w:ilvl w:val="2"/>
          <w:numId w:val="10"/>
        </w:numPr>
        <w:spacing w:before="240"/>
        <w:outlineLvl w:val="0"/>
        <w:rPr>
          <w:rFonts w:cstheme="minorHAnsi"/>
          <w:lang w:eastAsia="zh-TW"/>
        </w:rPr>
      </w:pPr>
      <w:r>
        <w:rPr>
          <w:rFonts w:cstheme="minorHAnsi"/>
          <w:lang w:eastAsia="zh-TW"/>
        </w:rPr>
        <w:t xml:space="preserve">LAB MEDIA: Figure 2. </w:t>
      </w:r>
    </w:p>
    <w:p w14:paraId="14AA575D" w14:textId="77777777" w:rsidR="0067122A" w:rsidRDefault="00FB244F">
      <w:pPr>
        <w:pStyle w:val="ListParagraph"/>
        <w:spacing w:before="240"/>
        <w:ind w:left="1627"/>
        <w:outlineLvl w:val="0"/>
        <w:rPr>
          <w:rFonts w:cstheme="minorHAnsi"/>
          <w:i/>
          <w:iCs/>
          <w:color w:val="3333FF"/>
          <w:lang w:eastAsia="zh-TW"/>
        </w:rPr>
      </w:pPr>
      <w:r>
        <w:rPr>
          <w:rFonts w:cstheme="minorHAnsi"/>
          <w:i/>
          <w:iCs/>
          <w:color w:val="3333FF"/>
          <w:lang w:eastAsia="zh-TW"/>
        </w:rPr>
        <w:t>Video editor: Highlight the MPTP traces (red) in all graphs</w:t>
      </w:r>
    </w:p>
    <w:p w14:paraId="65E654E3"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50537AF4"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2DA0D176" w14:textId="77777777" w:rsidR="0067122A" w:rsidRDefault="0067122A">
      <w:pPr>
        <w:pStyle w:val="ListParagraph"/>
        <w:widowControl w:val="0"/>
        <w:numPr>
          <w:ilvl w:val="0"/>
          <w:numId w:val="6"/>
        </w:numPr>
        <w:spacing w:before="120"/>
        <w:contextualSpacing w:val="0"/>
        <w:jc w:val="both"/>
        <w:rPr>
          <w:rFonts w:ascii="Calibri" w:hAnsi="Calibri" w:cs="Calibri"/>
          <w:vanish/>
        </w:rPr>
      </w:pPr>
    </w:p>
    <w:p w14:paraId="0D906826" w14:textId="77777777" w:rsidR="0067122A" w:rsidRDefault="0067122A">
      <w:pPr>
        <w:pStyle w:val="ListParagraph"/>
        <w:widowControl w:val="0"/>
        <w:numPr>
          <w:ilvl w:val="1"/>
          <w:numId w:val="6"/>
        </w:numPr>
        <w:spacing w:before="120"/>
        <w:contextualSpacing w:val="0"/>
        <w:jc w:val="both"/>
        <w:rPr>
          <w:rFonts w:ascii="Calibri" w:hAnsi="Calibri" w:cs="Calibri"/>
          <w:vanish/>
        </w:rPr>
      </w:pPr>
    </w:p>
    <w:p w14:paraId="77F829D5" w14:textId="77777777" w:rsidR="0067122A" w:rsidRDefault="0067122A">
      <w:pPr>
        <w:pStyle w:val="ListParagraph"/>
        <w:widowControl w:val="0"/>
        <w:numPr>
          <w:ilvl w:val="2"/>
          <w:numId w:val="6"/>
        </w:numPr>
        <w:spacing w:before="120"/>
        <w:contextualSpacing w:val="0"/>
        <w:jc w:val="both"/>
        <w:rPr>
          <w:rFonts w:ascii="Calibri" w:hAnsi="Calibri" w:cs="Calibri"/>
          <w:vanish/>
        </w:rPr>
      </w:pPr>
    </w:p>
    <w:p w14:paraId="0669BAC8" w14:textId="77777777" w:rsidR="0067122A" w:rsidRDefault="00FB244F">
      <w:pPr>
        <w:pStyle w:val="ShotDescription"/>
        <w:numPr>
          <w:ilvl w:val="2"/>
          <w:numId w:val="6"/>
        </w:numPr>
      </w:pPr>
      <w:r>
        <w:t xml:space="preserve">LAB MEDIA: Figure 3C. </w:t>
      </w:r>
      <w:r>
        <w:rPr>
          <w:i/>
          <w:iCs/>
          <w:color w:val="3333FF"/>
        </w:rPr>
        <w:t>Video editor: Please highlight the bars corresponding to MPTP (grey).</w:t>
      </w:r>
    </w:p>
    <w:p w14:paraId="212F3B70" w14:textId="77777777" w:rsidR="0067122A" w:rsidRDefault="00FB244F">
      <w:pPr>
        <w:pStyle w:val="Narration"/>
        <w:numPr>
          <w:ilvl w:val="1"/>
          <w:numId w:val="6"/>
        </w:numPr>
      </w:pPr>
      <w:r>
        <w:t xml:space="preserve">The number of sleep bouts was significantly decreased in the treated group </w:t>
      </w:r>
      <w:r>
        <w:rPr>
          <w:b/>
        </w:rPr>
        <w:t>[1]</w:t>
      </w:r>
      <w:r>
        <w:t xml:space="preserve">, while the average sleep bout length increased </w:t>
      </w:r>
      <w:r>
        <w:rPr>
          <w:b/>
          <w:bCs/>
        </w:rPr>
        <w:t xml:space="preserve">[2]. </w:t>
      </w:r>
    </w:p>
    <w:p w14:paraId="2C07F4AE" w14:textId="77777777" w:rsidR="0067122A" w:rsidRDefault="00FB244F">
      <w:pPr>
        <w:pStyle w:val="ShotDescription"/>
        <w:numPr>
          <w:ilvl w:val="2"/>
          <w:numId w:val="6"/>
        </w:numPr>
      </w:pPr>
      <w:r>
        <w:t xml:space="preserve">LAB MEDIA: Figure 3E. </w:t>
      </w:r>
      <w:r>
        <w:rPr>
          <w:i/>
          <w:iCs/>
          <w:color w:val="3333FF"/>
        </w:rPr>
        <w:t>Video editor: Please highlight the bars corresponding to MPTP (grey).</w:t>
      </w:r>
    </w:p>
    <w:p w14:paraId="48428B81" w14:textId="77777777" w:rsidR="0067122A" w:rsidRDefault="00FB244F">
      <w:pPr>
        <w:pStyle w:val="ShotDescription"/>
        <w:numPr>
          <w:ilvl w:val="2"/>
          <w:numId w:val="6"/>
        </w:numPr>
      </w:pPr>
      <w:r>
        <w:t xml:space="preserve">LAB MEDIA: Figure 3D. </w:t>
      </w:r>
      <w:r>
        <w:rPr>
          <w:i/>
          <w:iCs/>
          <w:color w:val="3333FF"/>
        </w:rPr>
        <w:t>Video editor: Please highlight the bars corresponding to MPTP (grey).</w:t>
      </w:r>
    </w:p>
    <w:p w14:paraId="3BEEBAF7" w14:textId="294FD507" w:rsidR="0067122A" w:rsidRDefault="00FB244F">
      <w:pPr>
        <w:pStyle w:val="Narration"/>
        <w:numPr>
          <w:ilvl w:val="1"/>
          <w:numId w:val="6"/>
        </w:numPr>
      </w:pPr>
      <w:r>
        <w:t xml:space="preserve">Wake activity and average activity </w:t>
      </w:r>
      <w:r w:rsidR="00EA6B5C">
        <w:t>were</w:t>
      </w:r>
      <w:r>
        <w:t xml:space="preserve"> significantly impaired in the treated group </w:t>
      </w:r>
      <w:r>
        <w:rPr>
          <w:b/>
        </w:rPr>
        <w:t>[1]</w:t>
      </w:r>
      <w:r>
        <w:t>.</w:t>
      </w:r>
    </w:p>
    <w:p w14:paraId="50876D2C" w14:textId="77777777" w:rsidR="0067122A" w:rsidRDefault="00FB244F">
      <w:pPr>
        <w:pStyle w:val="ShotDescription"/>
        <w:numPr>
          <w:ilvl w:val="2"/>
          <w:numId w:val="6"/>
        </w:numPr>
      </w:pPr>
      <w:r>
        <w:t xml:space="preserve">LAB MEDIA: Figure 3A and B </w:t>
      </w:r>
      <w:r>
        <w:rPr>
          <w:i/>
          <w:iCs/>
          <w:color w:val="3333FF"/>
        </w:rPr>
        <w:t>Video editor: Please highlight the bars corresponding to MPTP (grey).</w:t>
      </w:r>
    </w:p>
    <w:p w14:paraId="767409D9" w14:textId="77777777" w:rsidR="0067122A" w:rsidRDefault="00FB244F">
      <w:pPr>
        <w:pStyle w:val="Narration"/>
        <w:numPr>
          <w:ilvl w:val="1"/>
          <w:numId w:val="6"/>
        </w:numPr>
      </w:pPr>
      <w:r>
        <w:t xml:space="preserve">Under constant light, the freezing index of the treated group was significantly increased </w:t>
      </w:r>
      <w:r>
        <w:rPr>
          <w:b/>
        </w:rPr>
        <w:t>[1]</w:t>
      </w:r>
      <w:r>
        <w:t xml:space="preserve">. It also significantly increased under strobe light stimulation at 10 hertz </w:t>
      </w:r>
      <w:r>
        <w:rPr>
          <w:b/>
        </w:rPr>
        <w:t>[2]</w:t>
      </w:r>
      <w:r>
        <w:t>.</w:t>
      </w:r>
    </w:p>
    <w:p w14:paraId="5CAAB401" w14:textId="77777777" w:rsidR="0067122A" w:rsidRDefault="00FB244F">
      <w:pPr>
        <w:pStyle w:val="ShotDescription"/>
        <w:numPr>
          <w:ilvl w:val="2"/>
          <w:numId w:val="6"/>
        </w:numPr>
      </w:pPr>
      <w:r>
        <w:t xml:space="preserve">LAB MEDIA: Figure 4 A and B. </w:t>
      </w:r>
      <w:r>
        <w:rPr>
          <w:i/>
          <w:iCs/>
          <w:color w:val="3333FF"/>
        </w:rPr>
        <w:t>Video editor: Please highlight the bars corresponding to MPTP (red) in B and the red curve in A</w:t>
      </w:r>
    </w:p>
    <w:p w14:paraId="1BC8730A" w14:textId="77777777" w:rsidR="0067122A" w:rsidRDefault="00FB244F">
      <w:pPr>
        <w:pStyle w:val="ShotDescription"/>
        <w:numPr>
          <w:ilvl w:val="2"/>
          <w:numId w:val="6"/>
        </w:numPr>
      </w:pPr>
      <w:r>
        <w:t xml:space="preserve">LAB MEDIA: Figure 4C and D. </w:t>
      </w:r>
      <w:r>
        <w:rPr>
          <w:i/>
          <w:iCs/>
          <w:color w:val="3333FF"/>
        </w:rPr>
        <w:t>Video editor: Please highlight the bars corresponding to MPTP (red) in D and the red curve in C</w:t>
      </w:r>
    </w:p>
    <w:p w14:paraId="73F216F4" w14:textId="29E60532" w:rsidR="0067122A" w:rsidRDefault="00FB244F">
      <w:pPr>
        <w:pStyle w:val="Narration"/>
        <w:numPr>
          <w:ilvl w:val="1"/>
          <w:numId w:val="6"/>
        </w:numPr>
      </w:pPr>
      <w:proofErr w:type="spellStart"/>
      <w:r>
        <w:t>Photomotor</w:t>
      </w:r>
      <w:proofErr w:type="spellEnd"/>
      <w:r>
        <w:t xml:space="preserve"> response curves showed reduced reactivity in the </w:t>
      </w:r>
      <w:r w:rsidR="006A5F9B">
        <w:t>treated group</w:t>
      </w:r>
      <w:r>
        <w:t xml:space="preserve"> </w:t>
      </w:r>
      <w:r>
        <w:rPr>
          <w:b/>
        </w:rPr>
        <w:t>[1]</w:t>
      </w:r>
      <w:r>
        <w:t>.</w:t>
      </w:r>
    </w:p>
    <w:p w14:paraId="2967840E" w14:textId="77777777" w:rsidR="0067122A" w:rsidRDefault="00FB244F">
      <w:pPr>
        <w:pStyle w:val="ShotDescription"/>
        <w:numPr>
          <w:ilvl w:val="2"/>
          <w:numId w:val="6"/>
        </w:numPr>
      </w:pPr>
      <w:r>
        <w:t xml:space="preserve">LAB MEDIA: Figure 4A,C. </w:t>
      </w:r>
      <w:r>
        <w:rPr>
          <w:i/>
          <w:iCs/>
          <w:color w:val="3333FF"/>
        </w:rPr>
        <w:t xml:space="preserve">Video editor: Please highlight the red curves </w:t>
      </w:r>
    </w:p>
    <w:p w14:paraId="0341D8D8" w14:textId="41827847" w:rsidR="0067122A" w:rsidRDefault="00FB244F">
      <w:pPr>
        <w:pStyle w:val="Narration"/>
        <w:numPr>
          <w:ilvl w:val="1"/>
          <w:numId w:val="6"/>
        </w:numPr>
      </w:pPr>
      <w:r>
        <w:t xml:space="preserve">Tracking results indicated reduced locomotor and exploratory </w:t>
      </w:r>
      <w:proofErr w:type="spellStart"/>
      <w:r>
        <w:t>behavior</w:t>
      </w:r>
      <w:proofErr w:type="spellEnd"/>
      <w:r>
        <w:t xml:space="preserve"> in the treated group </w:t>
      </w:r>
      <w:r>
        <w:rPr>
          <w:b/>
        </w:rPr>
        <w:t>[1]</w:t>
      </w:r>
      <w:r>
        <w:t xml:space="preserve">. Total swimming </w:t>
      </w:r>
      <w:r>
        <w:rPr>
          <w:b/>
          <w:bCs/>
        </w:rPr>
        <w:t xml:space="preserve">[2] </w:t>
      </w:r>
      <w:r>
        <w:t>and average swimming speed</w:t>
      </w:r>
      <w:r>
        <w:rPr>
          <w:b/>
          <w:bCs/>
        </w:rPr>
        <w:t xml:space="preserve"> </w:t>
      </w:r>
      <w:r w:rsidR="00EA6B5C">
        <w:t>were</w:t>
      </w:r>
      <w:r>
        <w:t xml:space="preserve"> also significantly reduced in the treated group </w:t>
      </w:r>
      <w:r>
        <w:rPr>
          <w:b/>
        </w:rPr>
        <w:t>[3]</w:t>
      </w:r>
      <w:r>
        <w:t>.</w:t>
      </w:r>
    </w:p>
    <w:p w14:paraId="10287C16" w14:textId="77777777" w:rsidR="0067122A" w:rsidRDefault="00FB244F">
      <w:pPr>
        <w:pStyle w:val="ShotDescription"/>
        <w:numPr>
          <w:ilvl w:val="2"/>
          <w:numId w:val="6"/>
        </w:numPr>
      </w:pPr>
      <w:r>
        <w:t xml:space="preserve">LAB MEDIA: Figure 6A. </w:t>
      </w:r>
      <w:r>
        <w:rPr>
          <w:i/>
          <w:iCs/>
          <w:color w:val="3333FF"/>
        </w:rPr>
        <w:t>Video editor: Please highlight the rows of plates corresponding to MPTP</w:t>
      </w:r>
    </w:p>
    <w:p w14:paraId="7C2D1283" w14:textId="77777777" w:rsidR="0067122A" w:rsidRDefault="00FB244F">
      <w:pPr>
        <w:pStyle w:val="ShotDescription"/>
        <w:numPr>
          <w:ilvl w:val="2"/>
          <w:numId w:val="6"/>
        </w:numPr>
      </w:pPr>
      <w:r>
        <w:t xml:space="preserve">LAB MEDIA: Figure 6C. </w:t>
      </w:r>
      <w:r>
        <w:rPr>
          <w:i/>
          <w:iCs/>
          <w:color w:val="3333FF"/>
        </w:rPr>
        <w:t xml:space="preserve">Video editor: Please highlight the bars corresponding to MPTP (grey) </w:t>
      </w:r>
    </w:p>
    <w:p w14:paraId="682C171C" w14:textId="77777777" w:rsidR="0067122A" w:rsidRDefault="00FB244F">
      <w:pPr>
        <w:pStyle w:val="ShotDescription"/>
        <w:numPr>
          <w:ilvl w:val="2"/>
          <w:numId w:val="6"/>
        </w:numPr>
      </w:pPr>
      <w:r>
        <w:lastRenderedPageBreak/>
        <w:t xml:space="preserve">LAB MEDIA: Figure 6D. </w:t>
      </w:r>
      <w:r>
        <w:rPr>
          <w:i/>
          <w:iCs/>
          <w:color w:val="3333FF"/>
        </w:rPr>
        <w:t>Video editor: Please highlight the bars corresponding to MPTP (grey)</w:t>
      </w:r>
    </w:p>
    <w:p w14:paraId="7E7F802F" w14:textId="77777777" w:rsidR="0067122A" w:rsidRDefault="00FB244F">
      <w:pPr>
        <w:pStyle w:val="Narration"/>
        <w:numPr>
          <w:ilvl w:val="1"/>
          <w:numId w:val="6"/>
        </w:numPr>
      </w:pPr>
      <w:r>
        <w:t xml:space="preserve">The freeze movement time ratio was significantly higher in the treated group </w:t>
      </w:r>
      <w:r>
        <w:rPr>
          <w:b/>
        </w:rPr>
        <w:t>[1]</w:t>
      </w:r>
      <w:r>
        <w:t xml:space="preserve">, but the rapid movement time ratio was significantly lower </w:t>
      </w:r>
      <w:r>
        <w:rPr>
          <w:b/>
          <w:bCs/>
        </w:rPr>
        <w:t xml:space="preserve">[2]. </w:t>
      </w:r>
    </w:p>
    <w:p w14:paraId="7C65844E" w14:textId="77777777" w:rsidR="0067122A" w:rsidRDefault="00FB244F">
      <w:pPr>
        <w:pStyle w:val="ShotDescription"/>
        <w:numPr>
          <w:ilvl w:val="2"/>
          <w:numId w:val="6"/>
        </w:numPr>
      </w:pPr>
      <w:r>
        <w:t xml:space="preserve">LAB MEDIA: Figure 6E. </w:t>
      </w:r>
      <w:r>
        <w:rPr>
          <w:i/>
          <w:iCs/>
          <w:color w:val="3333FF"/>
        </w:rPr>
        <w:t>Video editor: Please highlight the bars corresponding to MPTP (grey)</w:t>
      </w:r>
    </w:p>
    <w:p w14:paraId="5D91A0A4" w14:textId="77777777" w:rsidR="0067122A" w:rsidRDefault="00FB244F">
      <w:pPr>
        <w:pStyle w:val="ShotDescription"/>
        <w:numPr>
          <w:ilvl w:val="2"/>
          <w:numId w:val="6"/>
        </w:numPr>
      </w:pPr>
      <w:r>
        <w:t xml:space="preserve">LAB MEDIA: Figure 6F. </w:t>
      </w:r>
      <w:r>
        <w:rPr>
          <w:i/>
          <w:iCs/>
          <w:color w:val="3333FF"/>
        </w:rPr>
        <w:t>Video editor: Please highlight the bars corresponding to MPTP (grey)</w:t>
      </w:r>
    </w:p>
    <w:p w14:paraId="36CC9A9B" w14:textId="462ABB17" w:rsidR="0067122A" w:rsidRDefault="00FB244F">
      <w:pPr>
        <w:pStyle w:val="Narration"/>
        <w:numPr>
          <w:ilvl w:val="1"/>
          <w:numId w:val="6"/>
        </w:numPr>
      </w:pPr>
      <w:r>
        <w:t xml:space="preserve">Alternating light and dark transitions produced pronounced velocity peaks in wild-type larvae </w:t>
      </w:r>
      <w:r>
        <w:rPr>
          <w:b/>
        </w:rPr>
        <w:t>[1]</w:t>
      </w:r>
      <w:r>
        <w:t xml:space="preserve">. The distance swum after stimulation </w:t>
      </w:r>
      <w:r>
        <w:rPr>
          <w:b/>
          <w:bCs/>
        </w:rPr>
        <w:t xml:space="preserve">[2] </w:t>
      </w:r>
      <w:r>
        <w:t xml:space="preserve">and peak velocity after stimulation </w:t>
      </w:r>
      <w:r w:rsidR="00EA6B5C">
        <w:t>were</w:t>
      </w:r>
      <w:r>
        <w:t xml:space="preserve"> significantly decreased in the treated group </w:t>
      </w:r>
      <w:r>
        <w:rPr>
          <w:b/>
        </w:rPr>
        <w:t>[3]</w:t>
      </w:r>
      <w:r>
        <w:t>.</w:t>
      </w:r>
    </w:p>
    <w:p w14:paraId="6253FCC8" w14:textId="77777777" w:rsidR="0067122A" w:rsidRDefault="00FB244F">
      <w:pPr>
        <w:pStyle w:val="ShotDescription"/>
        <w:numPr>
          <w:ilvl w:val="2"/>
          <w:numId w:val="6"/>
        </w:numPr>
      </w:pPr>
      <w:r>
        <w:t xml:space="preserve">LAB MEDIA: Figure 7A. </w:t>
      </w:r>
      <w:r>
        <w:rPr>
          <w:i/>
          <w:iCs/>
          <w:color w:val="3333FF"/>
        </w:rPr>
        <w:t>Video editor: Please highlight the curve corresponding to WT (blue)</w:t>
      </w:r>
      <w:r>
        <w:t>.</w:t>
      </w:r>
    </w:p>
    <w:p w14:paraId="4B1561A4" w14:textId="77777777" w:rsidR="0067122A" w:rsidRDefault="00FB244F">
      <w:pPr>
        <w:pStyle w:val="ShotDescription"/>
        <w:numPr>
          <w:ilvl w:val="2"/>
          <w:numId w:val="6"/>
        </w:numPr>
      </w:pPr>
      <w:r>
        <w:t xml:space="preserve">LAB MEDIA: Figure 7B. </w:t>
      </w:r>
      <w:r>
        <w:rPr>
          <w:i/>
          <w:iCs/>
          <w:color w:val="3333FF"/>
        </w:rPr>
        <w:t>Video editor: Please highlight the bars corresponding to MPTP (grey)</w:t>
      </w:r>
    </w:p>
    <w:p w14:paraId="0E4FBA61" w14:textId="77777777" w:rsidR="0067122A" w:rsidRDefault="00FB244F">
      <w:pPr>
        <w:pStyle w:val="ShotDescription"/>
        <w:numPr>
          <w:ilvl w:val="2"/>
          <w:numId w:val="6"/>
        </w:numPr>
      </w:pPr>
      <w:r>
        <w:t xml:space="preserve">LAB MEDIA: Figure 7C. </w:t>
      </w:r>
      <w:r>
        <w:rPr>
          <w:i/>
          <w:iCs/>
          <w:color w:val="3333FF"/>
        </w:rPr>
        <w:t>Video editor: Please highlight the bars corresponding to MPTP (grey)</w:t>
      </w:r>
    </w:p>
    <w:p w14:paraId="23ADE100" w14:textId="77777777" w:rsidR="0067122A" w:rsidRDefault="00FB244F">
      <w:pPr>
        <w:pStyle w:val="Narration"/>
        <w:numPr>
          <w:ilvl w:val="1"/>
          <w:numId w:val="6"/>
        </w:numPr>
      </w:pPr>
      <w:r>
        <w:t xml:space="preserve">Latency to peak speed movement onset was also significantly delayed in the treated group </w:t>
      </w:r>
      <w:r>
        <w:rPr>
          <w:b/>
        </w:rPr>
        <w:t>[1]</w:t>
      </w:r>
      <w:r>
        <w:t>.</w:t>
      </w:r>
    </w:p>
    <w:p w14:paraId="609D7498" w14:textId="77777777" w:rsidR="0067122A" w:rsidRDefault="00FB244F">
      <w:pPr>
        <w:pStyle w:val="ShotDescription"/>
        <w:numPr>
          <w:ilvl w:val="2"/>
          <w:numId w:val="6"/>
        </w:numPr>
      </w:pPr>
      <w:r>
        <w:t xml:space="preserve">LAB MEDIA: Figure 7D. </w:t>
      </w:r>
      <w:r>
        <w:rPr>
          <w:i/>
          <w:iCs/>
          <w:color w:val="3333FF"/>
        </w:rPr>
        <w:t>Video editor: Please highlight the bars corresponding to MPTP (grey)</w:t>
      </w:r>
      <w:r>
        <w:t>.</w:t>
      </w:r>
    </w:p>
    <w:p w14:paraId="138EE2E2" w14:textId="77777777" w:rsidR="0067122A" w:rsidRDefault="0067122A">
      <w:pPr>
        <w:pStyle w:val="ListParagraph"/>
        <w:spacing w:before="120"/>
        <w:ind w:left="360"/>
        <w:contextualSpacing w:val="0"/>
        <w:outlineLvl w:val="0"/>
        <w:rPr>
          <w:rFonts w:cstheme="minorHAnsi"/>
        </w:rPr>
      </w:pPr>
    </w:p>
    <w:p w14:paraId="6BA2AEA6" w14:textId="77777777" w:rsidR="0067122A" w:rsidRDefault="0067122A">
      <w:pPr>
        <w:rPr>
          <w:rFonts w:eastAsia="Times New Roman" w:cstheme="minorHAnsi"/>
          <w:sz w:val="52"/>
        </w:rPr>
      </w:pPr>
    </w:p>
    <w:p w14:paraId="470604BE" w14:textId="77777777" w:rsidR="00C53B53" w:rsidRDefault="00C53B53">
      <w:pPr>
        <w:rPr>
          <w:rFonts w:eastAsia="Times New Roman" w:cstheme="minorHAnsi"/>
          <w:sz w:val="52"/>
        </w:rPr>
      </w:pPr>
    </w:p>
    <w:p w14:paraId="55D06790"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Zebrafish</w:t>
      </w:r>
      <w:r w:rsidRPr="00C53B53">
        <w:rPr>
          <w:rFonts w:ascii="Times New Roman" w:eastAsia="Times New Roman" w:hAnsi="Times New Roman" w:cs="Times New Roman"/>
          <w:color w:val="auto"/>
          <w:lang w:val="en-IN" w:eastAsia="en-IN"/>
        </w:rPr>
        <w:br/>
        <w:t xml:space="preserve">Pronunciation link: </w:t>
      </w:r>
      <w:hyperlink r:id="rId18" w:history="1">
        <w:r w:rsidRPr="00C53B53">
          <w:rPr>
            <w:rFonts w:ascii="Times New Roman" w:eastAsia="Times New Roman" w:hAnsi="Times New Roman" w:cs="Times New Roman"/>
            <w:color w:val="0000FF"/>
            <w:u w:val="single"/>
            <w:lang w:val="en-IN" w:eastAsia="en-IN"/>
          </w:rPr>
          <w:t>https://www.howtopronounce.com/zebra-fish</w:t>
        </w:r>
      </w:hyperlink>
      <w:r w:rsidRPr="00C53B53">
        <w:rPr>
          <w:rFonts w:ascii="Times New Roman" w:eastAsia="Times New Roman" w:hAnsi="Times New Roman" w:cs="Times New Roman"/>
          <w:color w:val="auto"/>
          <w:lang w:val="en-IN" w:eastAsia="en-IN"/>
        </w:rPr>
        <w:br/>
        <w:t>IPA: /</w:t>
      </w:r>
      <w:proofErr w:type="spellStart"/>
      <w:r w:rsidRPr="00C53B53">
        <w:rPr>
          <w:rFonts w:ascii="Times New Roman" w:eastAsia="Times New Roman" w:hAnsi="Times New Roman" w:cs="Times New Roman"/>
          <w:color w:val="auto"/>
          <w:lang w:val="en-IN" w:eastAsia="en-IN"/>
        </w:rPr>
        <w:t>zˈi</w:t>
      </w:r>
      <w:proofErr w:type="spellEnd"/>
      <w:r w:rsidRPr="00C53B53">
        <w:rPr>
          <w:rFonts w:ascii="Times New Roman" w:eastAsia="Times New Roman" w:hAnsi="Times New Roman" w:cs="Times New Roman"/>
          <w:color w:val="auto"/>
          <w:lang w:val="en-IN" w:eastAsia="en-IN"/>
        </w:rPr>
        <w:t>ː.</w:t>
      </w:r>
      <w:proofErr w:type="spellStart"/>
      <w:r w:rsidRPr="00C53B53">
        <w:rPr>
          <w:rFonts w:ascii="Times New Roman" w:eastAsia="Times New Roman" w:hAnsi="Times New Roman" w:cs="Times New Roman"/>
          <w:color w:val="auto"/>
          <w:lang w:val="en-IN" w:eastAsia="en-IN"/>
        </w:rPr>
        <w:t>bɹ.ə</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fɪʃ</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zee·bruh·fish</w:t>
      </w:r>
      <w:proofErr w:type="spellEnd"/>
    </w:p>
    <w:p w14:paraId="3721EB23"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Embryo</w:t>
      </w:r>
      <w:r w:rsidRPr="00C53B53">
        <w:rPr>
          <w:rFonts w:ascii="Times New Roman" w:eastAsia="Times New Roman" w:hAnsi="Times New Roman" w:cs="Times New Roman"/>
          <w:color w:val="auto"/>
          <w:lang w:val="en-IN" w:eastAsia="en-IN"/>
        </w:rPr>
        <w:br/>
        <w:t xml:space="preserve">Pronunciation link: </w:t>
      </w:r>
      <w:hyperlink r:id="rId19" w:history="1">
        <w:r w:rsidRPr="00C53B53">
          <w:rPr>
            <w:rFonts w:ascii="Times New Roman" w:eastAsia="Times New Roman" w:hAnsi="Times New Roman" w:cs="Times New Roman"/>
            <w:color w:val="0000FF"/>
            <w:u w:val="single"/>
            <w:lang w:val="en-IN" w:eastAsia="en-IN"/>
          </w:rPr>
          <w:t>https://www.merriam-webster.com/dictionary/embryo</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ɛmbriˌoʊ</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em·bree·oh</w:t>
      </w:r>
      <w:proofErr w:type="spellEnd"/>
    </w:p>
    <w:p w14:paraId="2B465FCE"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Petri dish</w:t>
      </w:r>
      <w:r w:rsidRPr="00C53B53">
        <w:rPr>
          <w:rFonts w:ascii="Times New Roman" w:eastAsia="Times New Roman" w:hAnsi="Times New Roman" w:cs="Times New Roman"/>
          <w:color w:val="auto"/>
          <w:lang w:val="en-IN" w:eastAsia="en-IN"/>
        </w:rPr>
        <w:br/>
        <w:t xml:space="preserve">Pronunciation link: </w:t>
      </w:r>
      <w:hyperlink r:id="rId20" w:history="1">
        <w:r w:rsidRPr="00C53B53">
          <w:rPr>
            <w:rFonts w:ascii="Times New Roman" w:eastAsia="Times New Roman" w:hAnsi="Times New Roman" w:cs="Times New Roman"/>
            <w:color w:val="0000FF"/>
            <w:u w:val="single"/>
            <w:lang w:val="en-IN" w:eastAsia="en-IN"/>
          </w:rPr>
          <w:t>https://www.merriam-webster.com/dictionary/petri%20dish</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piːtri</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dɪʃ</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pee·tree·dish</w:t>
      </w:r>
      <w:proofErr w:type="spellEnd"/>
    </w:p>
    <w:p w14:paraId="45D61D41"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lastRenderedPageBreak/>
        <w:t>Incubate</w:t>
      </w:r>
      <w:r w:rsidRPr="00C53B53">
        <w:rPr>
          <w:rFonts w:ascii="Times New Roman" w:eastAsia="Times New Roman" w:hAnsi="Times New Roman" w:cs="Times New Roman"/>
          <w:color w:val="auto"/>
          <w:lang w:val="en-IN" w:eastAsia="en-IN"/>
        </w:rPr>
        <w:br/>
        <w:t xml:space="preserve">Pronunciation link: </w:t>
      </w:r>
      <w:hyperlink r:id="rId21" w:history="1">
        <w:r w:rsidRPr="00C53B53">
          <w:rPr>
            <w:rFonts w:ascii="Times New Roman" w:eastAsia="Times New Roman" w:hAnsi="Times New Roman" w:cs="Times New Roman"/>
            <w:color w:val="0000FF"/>
            <w:u w:val="single"/>
            <w:lang w:val="en-IN" w:eastAsia="en-IN"/>
          </w:rPr>
          <w:t>https://www.merriam-webster.com/dictionary/incubate</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ɪŋkjəˌbeɪt</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ing·kyuh·bayt</w:t>
      </w:r>
      <w:proofErr w:type="spellEnd"/>
    </w:p>
    <w:p w14:paraId="422D2207"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Fertilization</w:t>
      </w:r>
      <w:r w:rsidRPr="00C53B53">
        <w:rPr>
          <w:rFonts w:ascii="Times New Roman" w:eastAsia="Times New Roman" w:hAnsi="Times New Roman" w:cs="Times New Roman"/>
          <w:color w:val="auto"/>
          <w:lang w:val="en-IN" w:eastAsia="en-IN"/>
        </w:rPr>
        <w:br/>
        <w:t xml:space="preserve">Pronunciation link: </w:t>
      </w:r>
      <w:hyperlink r:id="rId22" w:history="1">
        <w:r w:rsidRPr="00C53B53">
          <w:rPr>
            <w:rFonts w:ascii="Times New Roman" w:eastAsia="Times New Roman" w:hAnsi="Times New Roman" w:cs="Times New Roman"/>
            <w:color w:val="0000FF"/>
            <w:u w:val="single"/>
            <w:lang w:val="en-IN" w:eastAsia="en-IN"/>
          </w:rPr>
          <w:t>https://www.merriam-webster.com/dictionary/fertilization</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fɝtəˌləˈzeɪʃən</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fur·tuh·luh·zay·shuhn</w:t>
      </w:r>
      <w:proofErr w:type="spellEnd"/>
    </w:p>
    <w:p w14:paraId="587F3118"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Larvae</w:t>
      </w:r>
      <w:r w:rsidRPr="00C53B53">
        <w:rPr>
          <w:rFonts w:ascii="Times New Roman" w:eastAsia="Times New Roman" w:hAnsi="Times New Roman" w:cs="Times New Roman"/>
          <w:color w:val="auto"/>
          <w:lang w:val="en-IN" w:eastAsia="en-IN"/>
        </w:rPr>
        <w:br/>
        <w:t xml:space="preserve">Pronunciation link: </w:t>
      </w:r>
      <w:hyperlink r:id="rId23" w:history="1">
        <w:r w:rsidRPr="00C53B53">
          <w:rPr>
            <w:rFonts w:ascii="Times New Roman" w:eastAsia="Times New Roman" w:hAnsi="Times New Roman" w:cs="Times New Roman"/>
            <w:color w:val="0000FF"/>
            <w:u w:val="single"/>
            <w:lang w:val="en-IN" w:eastAsia="en-IN"/>
          </w:rPr>
          <w:t>https://www.merriam-webster.com/dictionary/larva</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lɑrvi</w:t>
      </w:r>
      <w:proofErr w:type="spellEnd"/>
      <w:r w:rsidRPr="00C53B53">
        <w:rPr>
          <w:rFonts w:ascii="Times New Roman" w:eastAsia="Times New Roman" w:hAnsi="Times New Roman" w:cs="Times New Roman"/>
          <w:color w:val="auto"/>
          <w:lang w:val="en-IN" w:eastAsia="en-IN"/>
        </w:rPr>
        <w:t>ː/, /ˈ</w:t>
      </w:r>
      <w:proofErr w:type="spellStart"/>
      <w:r w:rsidRPr="00C53B53">
        <w:rPr>
          <w:rFonts w:ascii="Times New Roman" w:eastAsia="Times New Roman" w:hAnsi="Times New Roman" w:cs="Times New Roman"/>
          <w:color w:val="auto"/>
          <w:lang w:val="en-IN" w:eastAsia="en-IN"/>
        </w:rPr>
        <w:t>lɑrvaɪ</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lar·vee</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lar·vye</w:t>
      </w:r>
      <w:proofErr w:type="spellEnd"/>
    </w:p>
    <w:p w14:paraId="228B5BA8"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Acclimation</w:t>
      </w:r>
      <w:r w:rsidRPr="00C53B53">
        <w:rPr>
          <w:rFonts w:ascii="Times New Roman" w:eastAsia="Times New Roman" w:hAnsi="Times New Roman" w:cs="Times New Roman"/>
          <w:color w:val="auto"/>
          <w:lang w:val="en-IN" w:eastAsia="en-IN"/>
        </w:rPr>
        <w:br/>
        <w:t xml:space="preserve">Pronunciation link: </w:t>
      </w:r>
      <w:hyperlink r:id="rId24" w:history="1">
        <w:r w:rsidRPr="00C53B53">
          <w:rPr>
            <w:rFonts w:ascii="Times New Roman" w:eastAsia="Times New Roman" w:hAnsi="Times New Roman" w:cs="Times New Roman"/>
            <w:color w:val="0000FF"/>
            <w:u w:val="single"/>
            <w:lang w:val="en-IN" w:eastAsia="en-IN"/>
          </w:rPr>
          <w:t>https://www.merriam-webster.com/dictionary/acclimation</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ækləˈmeɪʃən</w:t>
      </w:r>
      <w:proofErr w:type="spellEnd"/>
      <w:r w:rsidRPr="00C53B53">
        <w:rPr>
          <w:rFonts w:ascii="Times New Roman" w:eastAsia="Times New Roman" w:hAnsi="Times New Roman" w:cs="Times New Roman"/>
          <w:color w:val="auto"/>
          <w:lang w:val="en-IN" w:eastAsia="en-IN"/>
        </w:rPr>
        <w:t>/, /ˌ</w:t>
      </w:r>
      <w:proofErr w:type="spellStart"/>
      <w:r w:rsidRPr="00C53B53">
        <w:rPr>
          <w:rFonts w:ascii="Times New Roman" w:eastAsia="Times New Roman" w:hAnsi="Times New Roman" w:cs="Times New Roman"/>
          <w:color w:val="auto"/>
          <w:lang w:val="en-IN" w:eastAsia="en-IN"/>
        </w:rPr>
        <w:t>æklaɪˈmeɪʃən</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ak·luh·may·shuhn</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ak·lye·may·shuhn</w:t>
      </w:r>
      <w:proofErr w:type="spellEnd"/>
    </w:p>
    <w:p w14:paraId="5748121F"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Thigmotaxis</w:t>
      </w:r>
      <w:r w:rsidRPr="00C53B53">
        <w:rPr>
          <w:rFonts w:ascii="Times New Roman" w:eastAsia="Times New Roman" w:hAnsi="Times New Roman" w:cs="Times New Roman"/>
          <w:color w:val="auto"/>
          <w:lang w:val="en-IN" w:eastAsia="en-IN"/>
        </w:rPr>
        <w:br/>
        <w:t xml:space="preserve">Pronunciation link: </w:t>
      </w:r>
      <w:hyperlink r:id="rId25" w:history="1">
        <w:r w:rsidRPr="00C53B53">
          <w:rPr>
            <w:rFonts w:ascii="Times New Roman" w:eastAsia="Times New Roman" w:hAnsi="Times New Roman" w:cs="Times New Roman"/>
            <w:color w:val="0000FF"/>
            <w:u w:val="single"/>
            <w:lang w:val="en-IN" w:eastAsia="en-IN"/>
          </w:rPr>
          <w:t>https://www.howtopronounce.com/thigmotaxis</w:t>
        </w:r>
      </w:hyperlink>
      <w:r w:rsidRPr="00C53B53">
        <w:rPr>
          <w:rFonts w:ascii="Times New Roman" w:eastAsia="Times New Roman" w:hAnsi="Times New Roman" w:cs="Times New Roman"/>
          <w:color w:val="auto"/>
          <w:lang w:val="en-IN" w:eastAsia="en-IN"/>
        </w:rPr>
        <w:br/>
        <w:t>IPA: /</w:t>
      </w:r>
      <w:proofErr w:type="spellStart"/>
      <w:r w:rsidRPr="00C53B53">
        <w:rPr>
          <w:rFonts w:ascii="Times New Roman" w:eastAsia="Times New Roman" w:hAnsi="Times New Roman" w:cs="Times New Roman"/>
          <w:color w:val="auto"/>
          <w:lang w:val="en-IN" w:eastAsia="en-IN"/>
        </w:rPr>
        <w:t>θɪ.ɡm.ə.tˈæksɪs</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thig·muh·tak·sis</w:t>
      </w:r>
      <w:proofErr w:type="spellEnd"/>
    </w:p>
    <w:p w14:paraId="02EC2427"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Locomotor</w:t>
      </w:r>
      <w:r w:rsidRPr="00C53B53">
        <w:rPr>
          <w:rFonts w:ascii="Times New Roman" w:eastAsia="Times New Roman" w:hAnsi="Times New Roman" w:cs="Times New Roman"/>
          <w:color w:val="auto"/>
          <w:lang w:val="en-IN" w:eastAsia="en-IN"/>
        </w:rPr>
        <w:br/>
        <w:t xml:space="preserve">Pronunciation link: </w:t>
      </w:r>
      <w:hyperlink r:id="rId26" w:history="1">
        <w:r w:rsidRPr="00C53B53">
          <w:rPr>
            <w:rFonts w:ascii="Times New Roman" w:eastAsia="Times New Roman" w:hAnsi="Times New Roman" w:cs="Times New Roman"/>
            <w:color w:val="0000FF"/>
            <w:u w:val="single"/>
            <w:lang w:val="en-IN" w:eastAsia="en-IN"/>
          </w:rPr>
          <w:t>https://www.merriam-webster.com/dictionary/locomotor</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loʊkəˈmoʊtər</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loh·kuh·moh·tur</w:t>
      </w:r>
      <w:proofErr w:type="spellEnd"/>
    </w:p>
    <w:p w14:paraId="3833AD6E"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Hypochlorite</w:t>
      </w:r>
      <w:r w:rsidRPr="00C53B53">
        <w:rPr>
          <w:rFonts w:ascii="Times New Roman" w:eastAsia="Times New Roman" w:hAnsi="Times New Roman" w:cs="Times New Roman"/>
          <w:color w:val="auto"/>
          <w:lang w:val="en-IN" w:eastAsia="en-IN"/>
        </w:rPr>
        <w:br/>
        <w:t xml:space="preserve">Pronunciation link: </w:t>
      </w:r>
      <w:hyperlink r:id="rId27" w:history="1">
        <w:r w:rsidRPr="00C53B53">
          <w:rPr>
            <w:rFonts w:ascii="Times New Roman" w:eastAsia="Times New Roman" w:hAnsi="Times New Roman" w:cs="Times New Roman"/>
            <w:color w:val="0000FF"/>
            <w:u w:val="single"/>
            <w:lang w:val="en-IN" w:eastAsia="en-IN"/>
          </w:rPr>
          <w:t>https://www.merriam-webster.com/dictionary/hypochlorite</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haɪpəˈkloʊrəˌaɪt</w:t>
      </w:r>
      <w:proofErr w:type="spellEnd"/>
      <w:r w:rsidRPr="00C53B53">
        <w:rPr>
          <w:rFonts w:ascii="Times New Roman" w:eastAsia="Times New Roman" w:hAnsi="Times New Roman" w:cs="Times New Roman"/>
          <w:color w:val="auto"/>
          <w:lang w:val="en-IN" w:eastAsia="en-IN"/>
        </w:rPr>
        <w:t>/, /ˌ</w:t>
      </w:r>
      <w:proofErr w:type="spellStart"/>
      <w:r w:rsidRPr="00C53B53">
        <w:rPr>
          <w:rFonts w:ascii="Times New Roman" w:eastAsia="Times New Roman" w:hAnsi="Times New Roman" w:cs="Times New Roman"/>
          <w:color w:val="auto"/>
          <w:lang w:val="en-IN" w:eastAsia="en-IN"/>
        </w:rPr>
        <w:t>haɪpəˈklɔrəˌaɪt</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hye·puh·klor·uh·eyet</w:t>
      </w:r>
      <w:proofErr w:type="spellEnd"/>
      <w:r w:rsidRPr="00C53B53">
        <w:rPr>
          <w:rFonts w:ascii="Times New Roman" w:eastAsia="Times New Roman" w:hAnsi="Times New Roman" w:cs="Times New Roman"/>
          <w:color w:val="auto"/>
          <w:lang w:val="en-IN" w:eastAsia="en-IN"/>
        </w:rPr>
        <w:t xml:space="preserve">, </w:t>
      </w:r>
      <w:proofErr w:type="spellStart"/>
      <w:r w:rsidRPr="00C53B53">
        <w:rPr>
          <w:rFonts w:ascii="Times New Roman" w:eastAsia="Times New Roman" w:hAnsi="Times New Roman" w:cs="Times New Roman"/>
          <w:color w:val="auto"/>
          <w:lang w:val="en-IN" w:eastAsia="en-IN"/>
        </w:rPr>
        <w:t>hye·puh·klawr·uh·eyet</w:t>
      </w:r>
      <w:proofErr w:type="spellEnd"/>
    </w:p>
    <w:p w14:paraId="319136D2"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Euthanize</w:t>
      </w:r>
      <w:r w:rsidRPr="00C53B53">
        <w:rPr>
          <w:rFonts w:ascii="Times New Roman" w:eastAsia="Times New Roman" w:hAnsi="Times New Roman" w:cs="Times New Roman"/>
          <w:color w:val="auto"/>
          <w:lang w:val="en-IN" w:eastAsia="en-IN"/>
        </w:rPr>
        <w:br/>
        <w:t xml:space="preserve">Pronunciation link: </w:t>
      </w:r>
      <w:hyperlink r:id="rId28" w:history="1">
        <w:r w:rsidRPr="00C53B53">
          <w:rPr>
            <w:rFonts w:ascii="Times New Roman" w:eastAsia="Times New Roman" w:hAnsi="Times New Roman" w:cs="Times New Roman"/>
            <w:color w:val="0000FF"/>
            <w:u w:val="single"/>
            <w:lang w:val="en-IN" w:eastAsia="en-IN"/>
          </w:rPr>
          <w:t>https://www.merriam-webster.com/dictionary/euthanize</w:t>
        </w:r>
      </w:hyperlink>
      <w:r w:rsidRPr="00C53B53">
        <w:rPr>
          <w:rFonts w:ascii="Times New Roman" w:eastAsia="Times New Roman" w:hAnsi="Times New Roman" w:cs="Times New Roman"/>
          <w:color w:val="auto"/>
          <w:lang w:val="en-IN" w:eastAsia="en-IN"/>
        </w:rPr>
        <w:br/>
        <w:t>IPA: /ˈ</w:t>
      </w:r>
      <w:proofErr w:type="spellStart"/>
      <w:r w:rsidRPr="00C53B53">
        <w:rPr>
          <w:rFonts w:ascii="Times New Roman" w:eastAsia="Times New Roman" w:hAnsi="Times New Roman" w:cs="Times New Roman"/>
          <w:color w:val="auto"/>
          <w:lang w:val="en-IN" w:eastAsia="en-IN"/>
        </w:rPr>
        <w:t>juːθəˌnaɪz</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yoo·thuh·nyz</w:t>
      </w:r>
      <w:proofErr w:type="spellEnd"/>
    </w:p>
    <w:p w14:paraId="2AF0E950" w14:textId="77777777" w:rsidR="00C53B53" w:rsidRPr="00C53B53" w:rsidRDefault="00C53B53" w:rsidP="00C53B53">
      <w:pPr>
        <w:numPr>
          <w:ilvl w:val="0"/>
          <w:numId w:val="9"/>
        </w:numPr>
        <w:spacing w:before="100" w:beforeAutospacing="1" w:after="100" w:afterAutospacing="1"/>
        <w:rPr>
          <w:rFonts w:ascii="Times New Roman" w:eastAsia="Times New Roman" w:hAnsi="Times New Roman" w:cs="Times New Roman"/>
          <w:color w:val="auto"/>
          <w:lang w:val="en-IN" w:eastAsia="en-IN"/>
        </w:rPr>
      </w:pPr>
      <w:r w:rsidRPr="00C53B53">
        <w:rPr>
          <w:rFonts w:ascii="Times New Roman" w:eastAsia="Times New Roman" w:hAnsi="Times New Roman" w:cs="Times New Roman"/>
          <w:color w:val="auto"/>
          <w:lang w:val="en-IN" w:eastAsia="en-IN"/>
        </w:rPr>
        <w:t>Malformed</w:t>
      </w:r>
      <w:r w:rsidRPr="00C53B53">
        <w:rPr>
          <w:rFonts w:ascii="Times New Roman" w:eastAsia="Times New Roman" w:hAnsi="Times New Roman" w:cs="Times New Roman"/>
          <w:color w:val="auto"/>
          <w:lang w:val="en-IN" w:eastAsia="en-IN"/>
        </w:rPr>
        <w:br/>
        <w:t xml:space="preserve">Pronunciation link: </w:t>
      </w:r>
      <w:hyperlink r:id="rId29" w:history="1">
        <w:r w:rsidRPr="00C53B53">
          <w:rPr>
            <w:rFonts w:ascii="Times New Roman" w:eastAsia="Times New Roman" w:hAnsi="Times New Roman" w:cs="Times New Roman"/>
            <w:color w:val="0000FF"/>
            <w:u w:val="single"/>
            <w:lang w:val="en-IN" w:eastAsia="en-IN"/>
          </w:rPr>
          <w:t>https://www.merriam-webster.com/dictionary/malformed</w:t>
        </w:r>
      </w:hyperlink>
      <w:r w:rsidRPr="00C53B53">
        <w:rPr>
          <w:rFonts w:ascii="Times New Roman" w:eastAsia="Times New Roman" w:hAnsi="Times New Roman" w:cs="Times New Roman"/>
          <w:color w:val="auto"/>
          <w:lang w:val="en-IN" w:eastAsia="en-IN"/>
        </w:rPr>
        <w:br/>
        <w:t>IPA: /ˌ</w:t>
      </w:r>
      <w:proofErr w:type="spellStart"/>
      <w:r w:rsidRPr="00C53B53">
        <w:rPr>
          <w:rFonts w:ascii="Times New Roman" w:eastAsia="Times New Roman" w:hAnsi="Times New Roman" w:cs="Times New Roman"/>
          <w:color w:val="auto"/>
          <w:lang w:val="en-IN" w:eastAsia="en-IN"/>
        </w:rPr>
        <w:t>mælˈfɔrmd</w:t>
      </w:r>
      <w:proofErr w:type="spellEnd"/>
      <w:r w:rsidRPr="00C53B53">
        <w:rPr>
          <w:rFonts w:ascii="Times New Roman" w:eastAsia="Times New Roman" w:hAnsi="Times New Roman" w:cs="Times New Roman"/>
          <w:color w:val="auto"/>
          <w:lang w:val="en-IN" w:eastAsia="en-IN"/>
        </w:rPr>
        <w:t>/</w:t>
      </w:r>
      <w:r w:rsidRPr="00C53B53">
        <w:rPr>
          <w:rFonts w:ascii="Times New Roman" w:eastAsia="Times New Roman" w:hAnsi="Times New Roman" w:cs="Times New Roman"/>
          <w:color w:val="auto"/>
          <w:lang w:val="en-IN" w:eastAsia="en-IN"/>
        </w:rPr>
        <w:br/>
        <w:t xml:space="preserve">Phonetic Spelling: </w:t>
      </w:r>
      <w:proofErr w:type="spellStart"/>
      <w:r w:rsidRPr="00C53B53">
        <w:rPr>
          <w:rFonts w:ascii="Times New Roman" w:eastAsia="Times New Roman" w:hAnsi="Times New Roman" w:cs="Times New Roman"/>
          <w:color w:val="auto"/>
          <w:lang w:val="en-IN" w:eastAsia="en-IN"/>
        </w:rPr>
        <w:t>mal·formd</w:t>
      </w:r>
      <w:proofErr w:type="spellEnd"/>
    </w:p>
    <w:p w14:paraId="4ED87DA0" w14:textId="77777777" w:rsidR="00C53B53" w:rsidRPr="00C53B53" w:rsidRDefault="00C53B53">
      <w:pPr>
        <w:rPr>
          <w:rFonts w:eastAsia="Times New Roman" w:cstheme="minorHAnsi"/>
          <w:sz w:val="52"/>
          <w:lang w:val="en-IN"/>
        </w:rPr>
      </w:pPr>
    </w:p>
    <w:sectPr w:rsidR="00C53B53" w:rsidRPr="00C53B53">
      <w:headerReference w:type="default" r:id="rId30"/>
      <w:footerReference w:type="even" r:id="rId31"/>
      <w:footerReference w:type="default" r:id="rId32"/>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1AE4D" w14:textId="77777777" w:rsidR="007D0D83" w:rsidRDefault="007D0D83">
      <w:r>
        <w:separator/>
      </w:r>
    </w:p>
  </w:endnote>
  <w:endnote w:type="continuationSeparator" w:id="0">
    <w:p w14:paraId="2C0B6AEC" w14:textId="77777777" w:rsidR="007D0D83" w:rsidRDefault="007D0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Times">
    <w:altName w:val="﷽﷽﷽﷽﷽﷽﷽﷽"/>
    <w:panose1 w:val="02020603050405020304"/>
    <w:charset w:val="00"/>
    <w:family w:val="roman"/>
    <w:pitch w:val="default"/>
    <w:sig w:usb0="00000000" w:usb1="00000000" w:usb2="00000009" w:usb3="00000000" w:csb0="000001F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汉仪雅酷黑简">
    <w:altName w:val="SimHei"/>
    <w:charset w:val="86"/>
    <w:family w:val="auto"/>
    <w:pitch w:val="default"/>
    <w:sig w:usb0="00000000" w:usb1="00000000" w:usb2="00000016" w:usb3="00000000" w:csb0="0004009F" w:csb1="DFD7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AutoText"/>
      </w:docPartObj>
    </w:sdtPr>
    <w:sdtContent>
      <w:p w14:paraId="701CD85C" w14:textId="77777777" w:rsidR="0067122A" w:rsidRDefault="00FB244F">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A53A22" w14:textId="77777777" w:rsidR="0067122A" w:rsidRDefault="0067122A">
    <w:pPr>
      <w:pStyle w:val="Footer"/>
      <w:ind w:right="360"/>
    </w:pPr>
  </w:p>
  <w:p w14:paraId="66B3F5CD" w14:textId="77777777" w:rsidR="0067122A" w:rsidRDefault="006712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39957" w14:textId="20CCDA3C" w:rsidR="0067122A" w:rsidRPr="00C86993" w:rsidRDefault="00FB244F">
    <w:pPr>
      <w:pStyle w:val="Footer"/>
      <w:tabs>
        <w:tab w:val="clear" w:pos="8640"/>
        <w:tab w:val="right" w:pos="9360"/>
      </w:tabs>
      <w:rPr>
        <w:rFonts w:cstheme="minorHAnsi"/>
        <w:lang w:val="en-US"/>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B072ED">
      <w:rPr>
        <w:rFonts w:cstheme="minorHAnsi"/>
        <w:noProof/>
        <w:lang w:val="en-US"/>
      </w:rPr>
      <w:t>2026</w:t>
    </w:r>
    <w:r>
      <w:rPr>
        <w:rFonts w:cstheme="minorHAnsi"/>
        <w:lang w:val="en-US"/>
      </w:rPr>
      <w:fldChar w:fldCharType="end"/>
    </w:r>
    <w:r w:rsidRPr="00C86993">
      <w:rPr>
        <w:rFonts w:cstheme="minorHAnsi"/>
        <w:lang w:val="en-US"/>
      </w:rPr>
      <w:t>, Journal of Visualized Experiments</w:t>
    </w:r>
    <w:r w:rsidRPr="00C86993">
      <w:rPr>
        <w:rFonts w:cstheme="minorHAnsi"/>
        <w:lang w:val="en-US"/>
      </w:rPr>
      <w:tab/>
    </w:r>
    <w:r w:rsidR="006A5F9B">
      <w:rPr>
        <w:rFonts w:cstheme="minorHAnsi"/>
        <w:lang w:val="en-US"/>
      </w:rPr>
      <w:t xml:space="preserve"> February 10, 2026</w:t>
    </w:r>
    <w:r w:rsidRPr="00C86993">
      <w:rPr>
        <w:rFonts w:cstheme="minorHAnsi"/>
        <w:lang w:val="en-US"/>
      </w:rPr>
      <w:tab/>
      <w:t xml:space="preserve">Page </w:t>
    </w:r>
    <w:r>
      <w:rPr>
        <w:rFonts w:cstheme="minorHAnsi"/>
      </w:rPr>
      <w:fldChar w:fldCharType="begin"/>
    </w:r>
    <w:r w:rsidRPr="00C86993">
      <w:rPr>
        <w:rFonts w:cstheme="minorHAnsi"/>
        <w:lang w:val="en-US"/>
      </w:rPr>
      <w:instrText xml:space="preserve"> PAGE  \* Arabic  \* MERGEFORMAT </w:instrText>
    </w:r>
    <w:r>
      <w:rPr>
        <w:rFonts w:cstheme="minorHAnsi"/>
      </w:rPr>
      <w:fldChar w:fldCharType="separate"/>
    </w:r>
    <w:r w:rsidRPr="00C86993">
      <w:rPr>
        <w:rFonts w:cstheme="minorHAnsi"/>
        <w:lang w:val="en-US"/>
      </w:rPr>
      <w:t>9</w:t>
    </w:r>
    <w:r>
      <w:rPr>
        <w:rFonts w:cstheme="minorHAnsi"/>
      </w:rPr>
      <w:fldChar w:fldCharType="end"/>
    </w:r>
    <w:r w:rsidRPr="00C86993">
      <w:rPr>
        <w:rFonts w:cstheme="minorHAnsi"/>
        <w:lang w:val="en-US"/>
      </w:rPr>
      <w:t xml:space="preserve"> of </w:t>
    </w:r>
    <w:r>
      <w:rPr>
        <w:rFonts w:cstheme="minorHAnsi"/>
      </w:rPr>
      <w:fldChar w:fldCharType="begin"/>
    </w:r>
    <w:r w:rsidRPr="00C86993">
      <w:rPr>
        <w:rFonts w:cstheme="minorHAnsi"/>
        <w:lang w:val="en-US"/>
      </w:rPr>
      <w:instrText xml:space="preserve"> NUMPAGES  \* Arabic  \* MERGEFORMAT </w:instrText>
    </w:r>
    <w:r>
      <w:rPr>
        <w:rFonts w:cstheme="minorHAnsi"/>
      </w:rPr>
      <w:fldChar w:fldCharType="separate"/>
    </w:r>
    <w:r w:rsidRPr="00C86993">
      <w:rPr>
        <w:rFonts w:cstheme="minorHAnsi"/>
        <w:lang w:val="en-US"/>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2410" w14:textId="77777777" w:rsidR="007D0D83" w:rsidRDefault="007D0D83">
      <w:r>
        <w:separator/>
      </w:r>
    </w:p>
  </w:footnote>
  <w:footnote w:type="continuationSeparator" w:id="0">
    <w:p w14:paraId="30D5EB84" w14:textId="77777777" w:rsidR="007D0D83" w:rsidRDefault="007D0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0117" w14:textId="786229D3" w:rsidR="0067122A" w:rsidRDefault="00FB244F" w:rsidP="006A5F9B">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22B3A455" wp14:editId="60B42360">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006A5F9B" w:rsidRPr="006A5F9B">
      <w:rPr>
        <w:rFonts w:cstheme="minorHAnsi"/>
        <w:b/>
        <w:color w:val="00B050"/>
        <w:sz w:val="32"/>
        <w:szCs w:val="32"/>
        <w:u w:val="single"/>
      </w:rPr>
      <w:t xml:space="preserve"> </w:t>
    </w:r>
    <w:r w:rsidR="006A5F9B" w:rsidRPr="008733E6">
      <w:rPr>
        <w:rFonts w:cstheme="minorHAnsi"/>
        <w:b/>
        <w:color w:val="00B050"/>
        <w:sz w:val="32"/>
        <w:szCs w:val="32"/>
        <w:u w:val="single"/>
      </w:rPr>
      <w:t>FINAL SCRIPT: APPROVED FOR FILMING</w:t>
    </w:r>
    <w:r w:rsidR="006A5F9B" w:rsidDel="006A5F9B">
      <w:rPr>
        <w:rFonts w:cstheme="minorHAnsi"/>
        <w:b/>
        <w:color w:val="FF0000"/>
        <w:sz w:val="28"/>
        <w:szCs w:val="28"/>
        <w:u w:val="single"/>
      </w:rPr>
      <w:t xml:space="preserve"> </w:t>
    </w:r>
  </w:p>
  <w:p w14:paraId="0C74C106" w14:textId="77777777" w:rsidR="0067122A" w:rsidRDefault="006712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199"/>
    <w:multiLevelType w:val="multilevel"/>
    <w:tmpl w:val="023A11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674EAD"/>
    <w:multiLevelType w:val="multilevel"/>
    <w:tmpl w:val="FB4C3C86"/>
    <w:lvl w:ilvl="0">
      <w:start w:val="1"/>
      <w:numFmt w:val="decimal"/>
      <w:lvlText w:val="%1."/>
      <w:lvlJc w:val="left"/>
      <w:pPr>
        <w:ind w:left="360" w:hanging="360"/>
      </w:pPr>
      <w:rPr>
        <w:rFonts w:ascii="Calibri" w:hAnsi="Calibri" w:hint="default"/>
        <w:b/>
        <w:i w:val="0"/>
        <w:sz w:val="24"/>
      </w:rPr>
    </w:lvl>
    <w:lvl w:ilvl="1">
      <w:start w:val="3"/>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6E5693"/>
    <w:multiLevelType w:val="multilevel"/>
    <w:tmpl w:val="324A9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4" w15:restartNumberingAfterBreak="0">
    <w:nsid w:val="206B54A6"/>
    <w:multiLevelType w:val="multilevel"/>
    <w:tmpl w:val="206B54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FB273C"/>
    <w:multiLevelType w:val="multilevel"/>
    <w:tmpl w:val="35FB27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7"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7FB87DC4"/>
    <w:multiLevelType w:val="multilevel"/>
    <w:tmpl w:val="15D02F6E"/>
    <w:lvl w:ilvl="0">
      <w:start w:val="2"/>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98569968">
    <w:abstractNumId w:val="8"/>
  </w:num>
  <w:num w:numId="2" w16cid:durableId="78330758">
    <w:abstractNumId w:val="7"/>
  </w:num>
  <w:num w:numId="3" w16cid:durableId="2118256535">
    <w:abstractNumId w:val="1"/>
  </w:num>
  <w:num w:numId="4" w16cid:durableId="327442373">
    <w:abstractNumId w:val="6"/>
  </w:num>
  <w:num w:numId="5" w16cid:durableId="1957328937">
    <w:abstractNumId w:val="3"/>
  </w:num>
  <w:num w:numId="6" w16cid:durableId="1636714753">
    <w:abstractNumId w:val="5"/>
  </w:num>
  <w:num w:numId="7" w16cid:durableId="520818693">
    <w:abstractNumId w:val="0"/>
  </w:num>
  <w:num w:numId="8" w16cid:durableId="217128498">
    <w:abstractNumId w:val="4"/>
  </w:num>
  <w:num w:numId="9" w16cid:durableId="2088110628">
    <w:abstractNumId w:val="2"/>
  </w:num>
  <w:num w:numId="10" w16cid:durableId="1158749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55622"/>
    <w:rsid w:val="0006309D"/>
    <w:rsid w:val="00070232"/>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0837"/>
    <w:rsid w:val="000C27AE"/>
    <w:rsid w:val="000C39AF"/>
    <w:rsid w:val="000C5598"/>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96C46"/>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B1B"/>
    <w:rsid w:val="00277C90"/>
    <w:rsid w:val="00277F11"/>
    <w:rsid w:val="00283144"/>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2F7AB1"/>
    <w:rsid w:val="003036C1"/>
    <w:rsid w:val="00305187"/>
    <w:rsid w:val="0030618C"/>
    <w:rsid w:val="003100A9"/>
    <w:rsid w:val="00311FBF"/>
    <w:rsid w:val="003138D4"/>
    <w:rsid w:val="00313AD1"/>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5640"/>
    <w:rsid w:val="0034684D"/>
    <w:rsid w:val="00347FE0"/>
    <w:rsid w:val="003513A5"/>
    <w:rsid w:val="00355D9B"/>
    <w:rsid w:val="003579A8"/>
    <w:rsid w:val="00357FB7"/>
    <w:rsid w:val="00363153"/>
    <w:rsid w:val="00364249"/>
    <w:rsid w:val="003672FC"/>
    <w:rsid w:val="00373912"/>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2BAE"/>
    <w:rsid w:val="004034B6"/>
    <w:rsid w:val="00407CAD"/>
    <w:rsid w:val="004114EA"/>
    <w:rsid w:val="00412C6D"/>
    <w:rsid w:val="00414B4F"/>
    <w:rsid w:val="00420A1E"/>
    <w:rsid w:val="00421271"/>
    <w:rsid w:val="004232DB"/>
    <w:rsid w:val="00426350"/>
    <w:rsid w:val="00440FFA"/>
    <w:rsid w:val="004425EC"/>
    <w:rsid w:val="00443E8B"/>
    <w:rsid w:val="004445AE"/>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3D07"/>
    <w:rsid w:val="004C49B5"/>
    <w:rsid w:val="004C4FAE"/>
    <w:rsid w:val="004C6ED2"/>
    <w:rsid w:val="004D1E0E"/>
    <w:rsid w:val="004D4A4F"/>
    <w:rsid w:val="004D5C8C"/>
    <w:rsid w:val="004D6E7E"/>
    <w:rsid w:val="004E0C5A"/>
    <w:rsid w:val="004E2BE1"/>
    <w:rsid w:val="004E35F1"/>
    <w:rsid w:val="004E3F8E"/>
    <w:rsid w:val="004E4801"/>
    <w:rsid w:val="004E5008"/>
    <w:rsid w:val="004F664D"/>
    <w:rsid w:val="005030F2"/>
    <w:rsid w:val="0051075A"/>
    <w:rsid w:val="00511F52"/>
    <w:rsid w:val="00513853"/>
    <w:rsid w:val="005147FB"/>
    <w:rsid w:val="0052184A"/>
    <w:rsid w:val="00524258"/>
    <w:rsid w:val="00530DD9"/>
    <w:rsid w:val="005320E4"/>
    <w:rsid w:val="005343DF"/>
    <w:rsid w:val="00534B83"/>
    <w:rsid w:val="005363E2"/>
    <w:rsid w:val="00536D89"/>
    <w:rsid w:val="00540887"/>
    <w:rsid w:val="00543F9D"/>
    <w:rsid w:val="00544E06"/>
    <w:rsid w:val="005463CB"/>
    <w:rsid w:val="00547699"/>
    <w:rsid w:val="00555FFF"/>
    <w:rsid w:val="00556A37"/>
    <w:rsid w:val="00556E8B"/>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6634"/>
    <w:rsid w:val="005D783F"/>
    <w:rsid w:val="005E09D5"/>
    <w:rsid w:val="005E27DD"/>
    <w:rsid w:val="005E2B7E"/>
    <w:rsid w:val="005F0509"/>
    <w:rsid w:val="005F18A3"/>
    <w:rsid w:val="005F1ADF"/>
    <w:rsid w:val="00604177"/>
    <w:rsid w:val="00611D27"/>
    <w:rsid w:val="006137EC"/>
    <w:rsid w:val="00614C3A"/>
    <w:rsid w:val="00621691"/>
    <w:rsid w:val="00622BE8"/>
    <w:rsid w:val="00626AF2"/>
    <w:rsid w:val="00631B84"/>
    <w:rsid w:val="006346FE"/>
    <w:rsid w:val="00637204"/>
    <w:rsid w:val="00637544"/>
    <w:rsid w:val="006402D4"/>
    <w:rsid w:val="0064113F"/>
    <w:rsid w:val="006446A3"/>
    <w:rsid w:val="00645A61"/>
    <w:rsid w:val="00645B93"/>
    <w:rsid w:val="00646050"/>
    <w:rsid w:val="006462D2"/>
    <w:rsid w:val="00652165"/>
    <w:rsid w:val="006526FC"/>
    <w:rsid w:val="00654735"/>
    <w:rsid w:val="006556DE"/>
    <w:rsid w:val="006565A0"/>
    <w:rsid w:val="006579DD"/>
    <w:rsid w:val="00660315"/>
    <w:rsid w:val="0066127A"/>
    <w:rsid w:val="006617AB"/>
    <w:rsid w:val="00663E85"/>
    <w:rsid w:val="00664850"/>
    <w:rsid w:val="00665FDA"/>
    <w:rsid w:val="0067122A"/>
    <w:rsid w:val="0067274F"/>
    <w:rsid w:val="006801B1"/>
    <w:rsid w:val="00681C47"/>
    <w:rsid w:val="00683069"/>
    <w:rsid w:val="0069665E"/>
    <w:rsid w:val="006A0250"/>
    <w:rsid w:val="006A0AFD"/>
    <w:rsid w:val="006A14A2"/>
    <w:rsid w:val="006A1B4F"/>
    <w:rsid w:val="006A21CB"/>
    <w:rsid w:val="006A5F9B"/>
    <w:rsid w:val="006A6324"/>
    <w:rsid w:val="006B14DC"/>
    <w:rsid w:val="006B2573"/>
    <w:rsid w:val="006C08AE"/>
    <w:rsid w:val="006C0E87"/>
    <w:rsid w:val="006C1A3B"/>
    <w:rsid w:val="006C1B70"/>
    <w:rsid w:val="006C4093"/>
    <w:rsid w:val="006D1F9B"/>
    <w:rsid w:val="006D3AC7"/>
    <w:rsid w:val="006D7676"/>
    <w:rsid w:val="006E16D4"/>
    <w:rsid w:val="006E1CD1"/>
    <w:rsid w:val="006F06AF"/>
    <w:rsid w:val="006F1750"/>
    <w:rsid w:val="006F2681"/>
    <w:rsid w:val="006F295F"/>
    <w:rsid w:val="0070584F"/>
    <w:rsid w:val="007077D5"/>
    <w:rsid w:val="00710EA3"/>
    <w:rsid w:val="0071156C"/>
    <w:rsid w:val="0071294C"/>
    <w:rsid w:val="007137F8"/>
    <w:rsid w:val="00724E3B"/>
    <w:rsid w:val="00730D4A"/>
    <w:rsid w:val="00731E5D"/>
    <w:rsid w:val="00735A61"/>
    <w:rsid w:val="00736CF8"/>
    <w:rsid w:val="00745547"/>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87F38"/>
    <w:rsid w:val="00790E8C"/>
    <w:rsid w:val="007A149A"/>
    <w:rsid w:val="007A4E1D"/>
    <w:rsid w:val="007A7AAF"/>
    <w:rsid w:val="007B0FBB"/>
    <w:rsid w:val="007B3E0E"/>
    <w:rsid w:val="007B72C5"/>
    <w:rsid w:val="007D0D83"/>
    <w:rsid w:val="007D4222"/>
    <w:rsid w:val="007D61A8"/>
    <w:rsid w:val="007D63EB"/>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4D19"/>
    <w:rsid w:val="008A7A3E"/>
    <w:rsid w:val="008B1DBC"/>
    <w:rsid w:val="008B4E68"/>
    <w:rsid w:val="008C642C"/>
    <w:rsid w:val="008D0E4A"/>
    <w:rsid w:val="008D2169"/>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08A8"/>
    <w:rsid w:val="009E2402"/>
    <w:rsid w:val="009E36F7"/>
    <w:rsid w:val="009E4241"/>
    <w:rsid w:val="009E7BDA"/>
    <w:rsid w:val="009F0554"/>
    <w:rsid w:val="009F356C"/>
    <w:rsid w:val="009F51F2"/>
    <w:rsid w:val="00A0599C"/>
    <w:rsid w:val="00A07468"/>
    <w:rsid w:val="00A13CC3"/>
    <w:rsid w:val="00A164F5"/>
    <w:rsid w:val="00A20DA8"/>
    <w:rsid w:val="00A218EC"/>
    <w:rsid w:val="00A2725C"/>
    <w:rsid w:val="00A310D7"/>
    <w:rsid w:val="00A3138F"/>
    <w:rsid w:val="00A319BE"/>
    <w:rsid w:val="00A31F9A"/>
    <w:rsid w:val="00A320E0"/>
    <w:rsid w:val="00A369A8"/>
    <w:rsid w:val="00A40760"/>
    <w:rsid w:val="00A4090C"/>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B3338"/>
    <w:rsid w:val="00AB5A8D"/>
    <w:rsid w:val="00AC16C3"/>
    <w:rsid w:val="00AC46C7"/>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2ED"/>
    <w:rsid w:val="00B0743D"/>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2674"/>
    <w:rsid w:val="00BF2B34"/>
    <w:rsid w:val="00BF3754"/>
    <w:rsid w:val="00BF6C2F"/>
    <w:rsid w:val="00C00F3F"/>
    <w:rsid w:val="00C035C7"/>
    <w:rsid w:val="00C058AE"/>
    <w:rsid w:val="00C12062"/>
    <w:rsid w:val="00C241CB"/>
    <w:rsid w:val="00C2620F"/>
    <w:rsid w:val="00C34F4C"/>
    <w:rsid w:val="00C41B39"/>
    <w:rsid w:val="00C428F1"/>
    <w:rsid w:val="00C50118"/>
    <w:rsid w:val="00C53B53"/>
    <w:rsid w:val="00C602B2"/>
    <w:rsid w:val="00C66C56"/>
    <w:rsid w:val="00C70C90"/>
    <w:rsid w:val="00C7374B"/>
    <w:rsid w:val="00C766A8"/>
    <w:rsid w:val="00C8109F"/>
    <w:rsid w:val="00C82679"/>
    <w:rsid w:val="00C836F3"/>
    <w:rsid w:val="00C86993"/>
    <w:rsid w:val="00C86F74"/>
    <w:rsid w:val="00C9250E"/>
    <w:rsid w:val="00C931BB"/>
    <w:rsid w:val="00C94647"/>
    <w:rsid w:val="00C96FC6"/>
    <w:rsid w:val="00C97B11"/>
    <w:rsid w:val="00CA27A0"/>
    <w:rsid w:val="00CA3DEC"/>
    <w:rsid w:val="00CA46BE"/>
    <w:rsid w:val="00CB036A"/>
    <w:rsid w:val="00CB039A"/>
    <w:rsid w:val="00CB0B79"/>
    <w:rsid w:val="00CB5DE5"/>
    <w:rsid w:val="00CC026F"/>
    <w:rsid w:val="00CC0C58"/>
    <w:rsid w:val="00CC1850"/>
    <w:rsid w:val="00CC29BF"/>
    <w:rsid w:val="00CC52BE"/>
    <w:rsid w:val="00CC6671"/>
    <w:rsid w:val="00CD515D"/>
    <w:rsid w:val="00CD63B8"/>
    <w:rsid w:val="00CD7F92"/>
    <w:rsid w:val="00CE0665"/>
    <w:rsid w:val="00CE10F2"/>
    <w:rsid w:val="00CE4904"/>
    <w:rsid w:val="00CE696A"/>
    <w:rsid w:val="00CF2130"/>
    <w:rsid w:val="00CF22F6"/>
    <w:rsid w:val="00CF6830"/>
    <w:rsid w:val="00CF771C"/>
    <w:rsid w:val="00D00EF4"/>
    <w:rsid w:val="00D0239F"/>
    <w:rsid w:val="00D103FE"/>
    <w:rsid w:val="00D10BFA"/>
    <w:rsid w:val="00D10F00"/>
    <w:rsid w:val="00D13549"/>
    <w:rsid w:val="00D150D8"/>
    <w:rsid w:val="00D30007"/>
    <w:rsid w:val="00D300CE"/>
    <w:rsid w:val="00D32273"/>
    <w:rsid w:val="00D367C0"/>
    <w:rsid w:val="00D37C1A"/>
    <w:rsid w:val="00D406D6"/>
    <w:rsid w:val="00D45AF7"/>
    <w:rsid w:val="00D466AF"/>
    <w:rsid w:val="00D473BF"/>
    <w:rsid w:val="00D47642"/>
    <w:rsid w:val="00D5169F"/>
    <w:rsid w:val="00D53725"/>
    <w:rsid w:val="00D56DDD"/>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EF1"/>
    <w:rsid w:val="00DC0F13"/>
    <w:rsid w:val="00DC1E08"/>
    <w:rsid w:val="00DC1E10"/>
    <w:rsid w:val="00DC2504"/>
    <w:rsid w:val="00DC311D"/>
    <w:rsid w:val="00DC7C84"/>
    <w:rsid w:val="00DC7D3A"/>
    <w:rsid w:val="00DD0425"/>
    <w:rsid w:val="00DD147A"/>
    <w:rsid w:val="00DD1839"/>
    <w:rsid w:val="00DD231A"/>
    <w:rsid w:val="00DD2CF9"/>
    <w:rsid w:val="00DD6FE5"/>
    <w:rsid w:val="00DD72D5"/>
    <w:rsid w:val="00DE0E89"/>
    <w:rsid w:val="00DE2554"/>
    <w:rsid w:val="00DE2882"/>
    <w:rsid w:val="00DE46DB"/>
    <w:rsid w:val="00DE4E4E"/>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91EAD"/>
    <w:rsid w:val="00EA15F6"/>
    <w:rsid w:val="00EA20E5"/>
    <w:rsid w:val="00EA2756"/>
    <w:rsid w:val="00EA341C"/>
    <w:rsid w:val="00EA4B94"/>
    <w:rsid w:val="00EA60D4"/>
    <w:rsid w:val="00EA6B5C"/>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244F"/>
    <w:rsid w:val="00FB3077"/>
    <w:rsid w:val="00FC5752"/>
    <w:rsid w:val="00FC6534"/>
    <w:rsid w:val="00FD00B1"/>
    <w:rsid w:val="00FD1497"/>
    <w:rsid w:val="00FE059A"/>
    <w:rsid w:val="00FE156D"/>
    <w:rsid w:val="00FF25E5"/>
    <w:rsid w:val="00FF34BC"/>
    <w:rsid w:val="00FF638F"/>
    <w:rsid w:val="00FF6C56"/>
    <w:rsid w:val="00FF754B"/>
    <w:rsid w:val="308C4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13755B"/>
  <w14:defaultImageDpi w14:val="330"/>
  <w15:docId w15:val="{BB0EA490-03B0-4892-A21A-B96580E7C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lsdException w:name="Body Text Indent 2" w:qFormat="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w:color w:val="000000" w:themeColor="text1"/>
      <w:sz w:val="24"/>
      <w:szCs w:val="24"/>
      <w:lang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lang w:val="zh-CN" w:eastAsia="zh-CN"/>
    </w:rPr>
  </w:style>
  <w:style w:type="paragraph" w:styleId="BodyText3">
    <w:name w:val="Body Text 3"/>
    <w:basedOn w:val="Normal"/>
    <w:link w:val="BodyText3Char"/>
    <w:uiPriority w:val="99"/>
    <w:semiHidden/>
    <w:unhideWhenUsed/>
    <w:pPr>
      <w:spacing w:after="120"/>
    </w:pPr>
    <w:rPr>
      <w:sz w:val="16"/>
      <w:szCs w:val="16"/>
      <w:lang w:val="zh-CN" w:eastAsia="zh-CN"/>
    </w:rPr>
  </w:style>
  <w:style w:type="paragraph" w:styleId="BodyText">
    <w:name w:val="Body Text"/>
    <w:basedOn w:val="Normal"/>
    <w:link w:val="BodyTextChar"/>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rPr>
      <w:rFonts w:ascii="Lucida Grande" w:hAnsi="Lucida Grande"/>
      <w:sz w:val="18"/>
      <w:szCs w:val="18"/>
    </w:rPr>
  </w:style>
  <w:style w:type="paragraph" w:styleId="Footer">
    <w:name w:val="footer"/>
    <w:basedOn w:val="Normal"/>
    <w:link w:val="FooterChar"/>
    <w:uiPriority w:val="99"/>
    <w:unhideWhenUsed/>
    <w:pPr>
      <w:tabs>
        <w:tab w:val="center" w:pos="4320"/>
        <w:tab w:val="right" w:pos="8640"/>
      </w:tabs>
    </w:pPr>
    <w:rPr>
      <w:lang w:val="zh-CN" w:eastAsia="zh-C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CommentSubject">
    <w:name w:val="annotation subject"/>
    <w:basedOn w:val="CommentText"/>
    <w:next w:val="CommentText"/>
    <w:link w:val="CommentSubjectChar"/>
    <w:uiPriority w:val="99"/>
    <w:semiHidden/>
    <w:unhideWhenUsed/>
    <w:rPr>
      <w:b/>
      <w:bCs/>
    </w:rPr>
  </w:style>
  <w:style w:type="character" w:styleId="Strong">
    <w:name w:val="Strong"/>
    <w:basedOn w:val="DefaultParagraphFont"/>
    <w:uiPriority w:val="22"/>
    <w:qFormat/>
    <w:rPr>
      <w:b/>
      <w:bCs/>
    </w:rPr>
  </w:style>
  <w:style w:type="character" w:styleId="PageNumber">
    <w:name w:val="page number"/>
    <w:basedOn w:val="DefaultParagraphFont"/>
  </w:style>
  <w:style w:type="character" w:styleId="FollowedHyperlink">
    <w:name w:val="FollowedHyperlink"/>
    <w:uiPriority w:val="99"/>
    <w:semiHidden/>
    <w:unhideWhenUsed/>
    <w:rPr>
      <w:color w:val="800080"/>
      <w:u w:val="single"/>
    </w:rPr>
  </w:style>
  <w:style w:type="character" w:styleId="Emphasis">
    <w:name w:val="Emphasis"/>
    <w:qFormat/>
    <w:rPr>
      <w:i/>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pPr>
      <w:widowControl w:val="0"/>
      <w:autoSpaceDE w:val="0"/>
      <w:autoSpaceDN w:val="0"/>
      <w:adjustRightInd w:val="0"/>
    </w:pPr>
    <w:rPr>
      <w:rFonts w:ascii="Calibri" w:eastAsia="Times New Roman" w:hAnsi="Calibri" w:cs="GJKHG F+ Helvetica"/>
      <w:color w:val="000000"/>
      <w:sz w:val="24"/>
      <w:szCs w:val="24"/>
      <w:lang w:eastAsia="en-US"/>
    </w:rPr>
  </w:style>
  <w:style w:type="character" w:customStyle="1" w:styleId="HeaderChar">
    <w:name w:val="Header Char"/>
    <w:basedOn w:val="DefaultParagraphFont"/>
  </w:style>
  <w:style w:type="character" w:customStyle="1" w:styleId="1">
    <w:name w:val="书籍标题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rPr>
      <w:sz w:val="24"/>
      <w:szCs w:val="24"/>
    </w:rPr>
  </w:style>
  <w:style w:type="character" w:customStyle="1" w:styleId="CommentSubjectChar">
    <w:name w:val="Comment Subject Char"/>
    <w:link w:val="CommentSubject"/>
    <w:uiPriority w:val="99"/>
    <w:semiHidden/>
    <w:rPr>
      <w:b/>
      <w:bCs/>
      <w:sz w:val="24"/>
      <w:szCs w:val="24"/>
    </w:rPr>
  </w:style>
  <w:style w:type="paragraph" w:styleId="ListParagraph">
    <w:name w:val="List Paragraph"/>
    <w:basedOn w:val="Normal"/>
    <w:uiPriority w:val="34"/>
    <w:qFormat/>
    <w:pPr>
      <w:ind w:left="720"/>
      <w:contextualSpacing/>
    </w:pPr>
  </w:style>
  <w:style w:type="paragraph" w:customStyle="1" w:styleId="10">
    <w:name w:val="修订1"/>
    <w:hidden/>
    <w:semiHidden/>
    <w:rPr>
      <w:rFonts w:eastAsia="Times"/>
      <w:color w:val="000000" w:themeColor="text1"/>
      <w:sz w:val="24"/>
      <w:szCs w:val="24"/>
      <w:lang w:eastAsia="en-US"/>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character" w:customStyle="1" w:styleId="ShotDescriptionChar">
    <w:name w:val="Shot Description Char"/>
    <w:basedOn w:val="DefaultParagraphFont"/>
    <w:link w:val="ShotDescription"/>
    <w:rPr>
      <w:rFonts w:ascii="Calibri" w:hAnsi="Calibri" w:cs="Calibri"/>
    </w:rPr>
  </w:style>
  <w:style w:type="paragraph" w:styleId="Date">
    <w:name w:val="Date"/>
    <w:basedOn w:val="Normal"/>
    <w:next w:val="Normal"/>
    <w:link w:val="DateChar"/>
    <w:semiHidden/>
    <w:unhideWhenUsed/>
    <w:rsid w:val="004C49B5"/>
  </w:style>
  <w:style w:type="character" w:customStyle="1" w:styleId="DateChar">
    <w:name w:val="Date Char"/>
    <w:basedOn w:val="DefaultParagraphFont"/>
    <w:link w:val="Date"/>
    <w:semiHidden/>
    <w:rsid w:val="004C49B5"/>
    <w:rPr>
      <w:rFonts w:eastAsia="Times"/>
      <w:color w:val="000000" w:themeColor="text1"/>
      <w:sz w:val="24"/>
      <w:szCs w:val="24"/>
      <w:lang w:eastAsia="en-US"/>
    </w:rPr>
  </w:style>
  <w:style w:type="paragraph" w:styleId="Revision">
    <w:name w:val="Revision"/>
    <w:hidden/>
    <w:uiPriority w:val="99"/>
    <w:semiHidden/>
    <w:rsid w:val="006A5F9B"/>
    <w:rPr>
      <w:rFonts w:eastAsia="Times"/>
      <w:color w:val="000000" w:themeColor="text1"/>
      <w:sz w:val="24"/>
      <w:szCs w:val="24"/>
      <w:lang w:eastAsia="en-US"/>
    </w:rPr>
  </w:style>
  <w:style w:type="paragraph" w:styleId="NormalWeb">
    <w:name w:val="Normal (Web)"/>
    <w:basedOn w:val="Normal"/>
    <w:semiHidden/>
    <w:unhideWhenUsed/>
    <w:rsid w:val="006A5F9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lynette242x@163.com" TargetMode="External"/><Relationship Id="rId18" Type="http://schemas.openxmlformats.org/officeDocument/2006/relationships/hyperlink" Target="https://www.howtopronounce.com/zebra-fish" TargetMode="External"/><Relationship Id="rId26" Type="http://schemas.openxmlformats.org/officeDocument/2006/relationships/hyperlink" Target="https://www.merriam-webster.com/dictionary/locomotor" TargetMode="External"/><Relationship Id="rId3" Type="http://schemas.openxmlformats.org/officeDocument/2006/relationships/settings" Target="settings.xml"/><Relationship Id="rId21" Type="http://schemas.openxmlformats.org/officeDocument/2006/relationships/hyperlink" Target="https://www.merriam-webster.com/dictionary/incubate" TargetMode="External"/><Relationship Id="rId34" Type="http://schemas.openxmlformats.org/officeDocument/2006/relationships/theme" Target="theme/theme1.xml"/><Relationship Id="rId7" Type="http://schemas.openxmlformats.org/officeDocument/2006/relationships/hyperlink" Target="https://review.jove.com/account/file-uploader?src=21362553" TargetMode="External"/><Relationship Id="rId12" Type="http://schemas.openxmlformats.org/officeDocument/2006/relationships/hyperlink" Target="mailto:T2020@ndnu.edu.cn" TargetMode="External"/><Relationship Id="rId17" Type="http://schemas.openxmlformats.org/officeDocument/2006/relationships/hyperlink" Target="mailto:lixiang@sdu.edu.cn" TargetMode="External"/><Relationship Id="rId25" Type="http://schemas.openxmlformats.org/officeDocument/2006/relationships/hyperlink" Target="https://www.howtopronounce.com/thigmotaxi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wn@ndnu.edu.cn" TargetMode="External"/><Relationship Id="rId20" Type="http://schemas.openxmlformats.org/officeDocument/2006/relationships/hyperlink" Target="https://www.merriam-webster.com/dictionary/petri%20dish" TargetMode="External"/><Relationship Id="rId29" Type="http://schemas.openxmlformats.org/officeDocument/2006/relationships/hyperlink" Target="https://www.merriam-webster.com/dictionary/malform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02537076@sdu.edu.cn" TargetMode="External"/><Relationship Id="rId24" Type="http://schemas.openxmlformats.org/officeDocument/2006/relationships/hyperlink" Target="https://www.merriam-webster.com/dictionary/acclimation"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nancyduan94@hotmail.com" TargetMode="External"/><Relationship Id="rId23" Type="http://schemas.openxmlformats.org/officeDocument/2006/relationships/hyperlink" Target="https://www.merriam-webster.com/dictionary/larva" TargetMode="External"/><Relationship Id="rId28" Type="http://schemas.openxmlformats.org/officeDocument/2006/relationships/hyperlink" Target="https://www.merriam-webster.com/dictionary/euthanize" TargetMode="External"/><Relationship Id="rId10" Type="http://schemas.openxmlformats.org/officeDocument/2006/relationships/hyperlink" Target="mailto:202436919@sdu.edu.cn" TargetMode="External"/><Relationship Id="rId19" Type="http://schemas.openxmlformats.org/officeDocument/2006/relationships/hyperlink" Target="https://www.merriam-webster.com/dictionary/embryo"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ixiang@sdu.edu.cn" TargetMode="External"/><Relationship Id="rId14" Type="http://schemas.openxmlformats.org/officeDocument/2006/relationships/hyperlink" Target="mailto:yanzhuoranmtdhkx@163.com" TargetMode="External"/><Relationship Id="rId22" Type="http://schemas.openxmlformats.org/officeDocument/2006/relationships/hyperlink" Target="https://www.merriam-webster.com/dictionary/fertilization" TargetMode="External"/><Relationship Id="rId27" Type="http://schemas.openxmlformats.org/officeDocument/2006/relationships/hyperlink" Target="https://www.merriam-webster.com/dictionary/hypochlorite" TargetMode="External"/><Relationship Id="rId30" Type="http://schemas.openxmlformats.org/officeDocument/2006/relationships/header" Target="header1.xml"/><Relationship Id="rId8" Type="http://schemas.openxmlformats.org/officeDocument/2006/relationships/hyperlink" Target="mailto:wn@ndnu.edu.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14</Pages>
  <Words>2948</Words>
  <Characters>16804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Pallavi  Sharma</cp:lastModifiedBy>
  <cp:revision>4</cp:revision>
  <cp:lastPrinted>2026-03-17T12:33:00Z</cp:lastPrinted>
  <dcterms:created xsi:type="dcterms:W3CDTF">2026-03-17T12:23:00Z</dcterms:created>
  <dcterms:modified xsi:type="dcterms:W3CDTF">2026-03-17T12:35:00Z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2052-12.1.0.24034</vt:lpwstr>
  </property>
  <property fmtid="{D5CDD505-2E9C-101B-9397-08002B2CF9AE}" pid="4" name="ICV">
    <vt:lpwstr>0178D6A220294E5B9150EFE6554D3C32_13</vt:lpwstr>
  </property>
</Properties>
</file>