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FBE8569" w:rsidR="004E0C5A" w:rsidRPr="00B07A3B" w:rsidRDefault="00EF719F" w:rsidP="5BEA14C3">
      <w:pPr>
        <w:outlineLvl w:val="0"/>
        <w:rPr>
          <w:rFonts w:eastAsia="Times New Roman" w:cstheme="minorBidi"/>
          <w:b/>
          <w:bCs/>
        </w:rPr>
      </w:pPr>
      <w:r w:rsidRPr="5BEA14C3">
        <w:rPr>
          <w:rFonts w:eastAsia="Times New Roman" w:cstheme="minorBidi"/>
          <w:b/>
          <w:bCs/>
        </w:rPr>
        <w:t>Submission ID #:</w:t>
      </w:r>
      <w:r w:rsidR="08DC2332" w:rsidRPr="5BEA14C3">
        <w:rPr>
          <w:rFonts w:eastAsia="Times New Roman" w:cstheme="minorBidi"/>
          <w:b/>
          <w:bCs/>
        </w:rPr>
        <w:t xml:space="preserve"> 70027</w:t>
      </w:r>
      <w:r w:rsidRPr="5BEA14C3">
        <w:rPr>
          <w:rFonts w:eastAsia="Times New Roman" w:cstheme="minorBidi"/>
          <w:b/>
          <w:bCs/>
        </w:rPr>
        <w:t xml:space="preserve"> </w:t>
      </w:r>
    </w:p>
    <w:p w14:paraId="2F6924E5" w14:textId="7B71A743" w:rsidR="004E0C5A" w:rsidRDefault="00EF719F" w:rsidP="5BEA14C3">
      <w:pPr>
        <w:outlineLvl w:val="0"/>
        <w:rPr>
          <w:rFonts w:eastAsia="Times New Roman" w:cstheme="minorBidi"/>
          <w:b/>
          <w:bCs/>
        </w:rPr>
      </w:pPr>
      <w:r w:rsidRPr="5BEA14C3">
        <w:rPr>
          <w:rFonts w:eastAsia="Times New Roman" w:cstheme="minorBidi"/>
          <w:b/>
          <w:bCs/>
        </w:rPr>
        <w:t xml:space="preserve">Scriptwriter Name: </w:t>
      </w:r>
      <w:r w:rsidR="02072812" w:rsidRPr="5BEA14C3">
        <w:rPr>
          <w:rFonts w:eastAsia="Times New Roman" w:cstheme="minorBidi"/>
          <w:b/>
          <w:bCs/>
        </w:rPr>
        <w:t>Deepthi Das</w:t>
      </w:r>
    </w:p>
    <w:p w14:paraId="6FB9233B" w14:textId="6428BAE3" w:rsidR="004E0C5A" w:rsidRPr="00B07A3B" w:rsidRDefault="00EF719F" w:rsidP="5BEA14C3">
      <w:pPr>
        <w:outlineLvl w:val="0"/>
        <w:rPr>
          <w:rFonts w:eastAsia="Times New Roman" w:cstheme="minorBidi"/>
          <w:b/>
          <w:bCs/>
        </w:rPr>
      </w:pPr>
      <w:r w:rsidRPr="5BEA14C3">
        <w:rPr>
          <w:rFonts w:eastAsia="Times New Roman" w:cstheme="minorBidi"/>
          <w:b/>
          <w:bCs/>
        </w:rPr>
        <w:t>Project Page Link:</w:t>
      </w:r>
      <w:r w:rsidR="6BA36F4B" w:rsidRPr="5BEA14C3">
        <w:rPr>
          <w:rFonts w:eastAsia="Times New Roman" w:cstheme="minorBidi"/>
          <w:b/>
          <w:bCs/>
        </w:rPr>
        <w:t xml:space="preserve"> </w:t>
      </w:r>
      <w:hyperlink r:id="rId7">
        <w:r w:rsidR="7A3336EE" w:rsidRPr="5BEA14C3">
          <w:rPr>
            <w:rStyle w:val="Hyperlink"/>
            <w:rFonts w:eastAsia="Times New Roman" w:cstheme="minorBidi"/>
            <w:b/>
            <w:bCs/>
          </w:rPr>
          <w:t>https://review.jove.com/files_upload.php?src=21358283</w:t>
        </w:r>
      </w:hyperlink>
      <w:r w:rsidR="7A3336EE" w:rsidRPr="5BEA14C3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AEB6D23" w:rsidR="004E0C5A" w:rsidRPr="00B07A3B" w:rsidRDefault="00EF719F" w:rsidP="5BEA14C3">
      <w:pPr>
        <w:outlineLvl w:val="0"/>
        <w:rPr>
          <w:rStyle w:val="ArticleTitle"/>
          <w:rFonts w:cstheme="minorBidi"/>
        </w:rPr>
      </w:pPr>
      <w:r w:rsidRPr="5BEA14C3">
        <w:rPr>
          <w:rFonts w:eastAsia="Times New Roman" w:cstheme="minorBidi"/>
          <w:b/>
          <w:bCs/>
          <w:sz w:val="32"/>
          <w:szCs w:val="32"/>
        </w:rPr>
        <w:t>Title:</w:t>
      </w:r>
      <w:r w:rsidRPr="5BEA14C3">
        <w:rPr>
          <w:rFonts w:eastAsia="Times New Roman" w:cstheme="minorBidi"/>
          <w:b/>
          <w:bCs/>
        </w:rPr>
        <w:t xml:space="preserve"> </w:t>
      </w:r>
      <w:r w:rsidR="07C91039" w:rsidRPr="5BEA14C3">
        <w:rPr>
          <w:rFonts w:eastAsia="Times New Roman" w:cstheme="minorBidi"/>
          <w:b/>
          <w:bCs/>
          <w:sz w:val="28"/>
          <w:szCs w:val="28"/>
        </w:rPr>
        <w:t>Three-Dimensional Co-Culture Method for the Study of Indirect Interactions Between Different 3 Cell Types Across a Reconstituted Basement Membrane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6B53F2A" w:rsidR="00EC3C46" w:rsidRDefault="389EC029" w:rsidP="5BEA14C3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5BEA14C3">
        <w:rPr>
          <w:rFonts w:eastAsia="Times New Roman" w:cstheme="minorBidi"/>
          <w:b/>
          <w:bCs/>
          <w:sz w:val="28"/>
          <w:szCs w:val="28"/>
        </w:rPr>
        <w:t>Authors and Affiliations:</w:t>
      </w:r>
      <w:r w:rsidR="74E67346" w:rsidRPr="5BEA14C3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74E67346" w:rsidRPr="5BEA14C3">
        <w:rPr>
          <w:rFonts w:eastAsia="Times New Roman" w:cstheme="minorBidi"/>
          <w:sz w:val="28"/>
          <w:szCs w:val="28"/>
        </w:rPr>
        <w:t>Grant R Kelly</w:t>
      </w:r>
      <w:r w:rsidR="74E67346" w:rsidRPr="5BEA14C3">
        <w:rPr>
          <w:rFonts w:eastAsia="Times New Roman" w:cstheme="minorBidi"/>
          <w:sz w:val="28"/>
          <w:szCs w:val="28"/>
          <w:vertAlign w:val="superscript"/>
        </w:rPr>
        <w:t>1,</w:t>
      </w:r>
      <w:proofErr w:type="gramStart"/>
      <w:r w:rsidR="74E67346" w:rsidRPr="5BEA14C3">
        <w:rPr>
          <w:rFonts w:eastAsia="Times New Roman" w:cstheme="minorBidi"/>
          <w:sz w:val="28"/>
          <w:szCs w:val="28"/>
          <w:vertAlign w:val="superscript"/>
        </w:rPr>
        <w:t>2</w:t>
      </w:r>
      <w:r w:rsidR="74E67346" w:rsidRPr="5BEA14C3">
        <w:rPr>
          <w:rFonts w:eastAsia="Times New Roman" w:cstheme="minorBidi"/>
          <w:sz w:val="28"/>
          <w:szCs w:val="28"/>
        </w:rPr>
        <w:t xml:space="preserve"> ,</w:t>
      </w:r>
      <w:proofErr w:type="gramEnd"/>
      <w:r w:rsidR="74E67346" w:rsidRPr="5BEA14C3">
        <w:rPr>
          <w:rFonts w:eastAsia="Times New Roman" w:cstheme="minorBidi"/>
          <w:sz w:val="28"/>
          <w:szCs w:val="28"/>
        </w:rPr>
        <w:t xml:space="preserve"> Pere Miquel Morla-Barcelo</w:t>
      </w:r>
      <w:proofErr w:type="gramStart"/>
      <w:r w:rsidR="74E67346" w:rsidRPr="5BEA14C3">
        <w:rPr>
          <w:rFonts w:eastAsia="Times New Roman" w:cstheme="minorBidi"/>
          <w:sz w:val="28"/>
          <w:szCs w:val="28"/>
          <w:vertAlign w:val="superscript"/>
        </w:rPr>
        <w:t>3</w:t>
      </w:r>
      <w:r w:rsidR="74E67346" w:rsidRPr="5BEA14C3">
        <w:rPr>
          <w:rFonts w:eastAsia="Times New Roman" w:cstheme="minorBidi"/>
          <w:sz w:val="28"/>
          <w:szCs w:val="28"/>
        </w:rPr>
        <w:t xml:space="preserve"> ,</w:t>
      </w:r>
      <w:proofErr w:type="gramEnd"/>
      <w:r w:rsidR="74E67346" w:rsidRPr="5BEA14C3">
        <w:rPr>
          <w:rFonts w:eastAsia="Times New Roman" w:cstheme="minorBidi"/>
          <w:sz w:val="28"/>
          <w:szCs w:val="28"/>
        </w:rPr>
        <w:t xml:space="preserve"> Nikitha K Pallegar</w:t>
      </w:r>
      <w:proofErr w:type="gramStart"/>
      <w:r w:rsidR="74E67346" w:rsidRPr="5BEA14C3">
        <w:rPr>
          <w:rFonts w:eastAsia="Times New Roman" w:cstheme="minorBidi"/>
          <w:sz w:val="28"/>
          <w:szCs w:val="28"/>
          <w:vertAlign w:val="superscript"/>
        </w:rPr>
        <w:t>1</w:t>
      </w:r>
      <w:r w:rsidR="74E67346" w:rsidRPr="5BEA14C3">
        <w:rPr>
          <w:rFonts w:eastAsia="Times New Roman" w:cstheme="minorBidi"/>
          <w:sz w:val="28"/>
          <w:szCs w:val="28"/>
        </w:rPr>
        <w:t xml:space="preserve"> ,</w:t>
      </w:r>
      <w:proofErr w:type="gramEnd"/>
      <w:r w:rsidR="74E67346" w:rsidRPr="5BEA14C3">
        <w:rPr>
          <w:rFonts w:eastAsia="Times New Roman" w:cstheme="minorBidi"/>
          <w:sz w:val="28"/>
          <w:szCs w:val="28"/>
        </w:rPr>
        <w:t xml:space="preserve"> Jorge Sastre-Serra</w:t>
      </w:r>
      <w:r w:rsidR="74E67346" w:rsidRPr="5BEA14C3">
        <w:rPr>
          <w:rFonts w:eastAsia="Times New Roman" w:cstheme="minorBidi"/>
          <w:sz w:val="28"/>
          <w:szCs w:val="28"/>
          <w:vertAlign w:val="superscript"/>
        </w:rPr>
        <w:t xml:space="preserve">3,4 </w:t>
      </w:r>
      <w:proofErr w:type="gramStart"/>
      <w:r w:rsidR="74E67346" w:rsidRPr="5BEA14C3">
        <w:rPr>
          <w:rFonts w:eastAsia="Times New Roman" w:cstheme="minorBidi"/>
          <w:sz w:val="28"/>
          <w:szCs w:val="28"/>
          <w:vertAlign w:val="superscript"/>
        </w:rPr>
        <w:t>6</w:t>
      </w:r>
      <w:r w:rsidR="74E67346" w:rsidRPr="5BEA14C3">
        <w:rPr>
          <w:rFonts w:eastAsia="Times New Roman" w:cstheme="minorBidi"/>
          <w:sz w:val="28"/>
          <w:szCs w:val="28"/>
        </w:rPr>
        <w:t xml:space="preserve"> ,</w:t>
      </w:r>
      <w:proofErr w:type="gramEnd"/>
      <w:r w:rsidR="74E67346" w:rsidRPr="5BEA14C3">
        <w:rPr>
          <w:rFonts w:eastAsia="Times New Roman" w:cstheme="minorBidi"/>
          <w:sz w:val="28"/>
          <w:szCs w:val="28"/>
        </w:rPr>
        <w:t xml:space="preserve"> Mercedes Nadal-Serrano</w:t>
      </w:r>
      <w:proofErr w:type="gramStart"/>
      <w:r w:rsidR="74E67346" w:rsidRPr="5BEA14C3">
        <w:rPr>
          <w:rFonts w:eastAsia="Times New Roman" w:cstheme="minorBidi"/>
          <w:sz w:val="28"/>
          <w:szCs w:val="28"/>
          <w:vertAlign w:val="superscript"/>
        </w:rPr>
        <w:t xml:space="preserve">3 </w:t>
      </w:r>
      <w:r w:rsidR="74E67346" w:rsidRPr="5BEA14C3">
        <w:rPr>
          <w:rFonts w:eastAsia="Times New Roman" w:cstheme="minorBidi"/>
          <w:sz w:val="28"/>
          <w:szCs w:val="28"/>
        </w:rPr>
        <w:t>,</w:t>
      </w:r>
      <w:proofErr w:type="gramEnd"/>
      <w:r w:rsidR="74E67346" w:rsidRPr="5BEA14C3">
        <w:rPr>
          <w:rFonts w:eastAsia="Times New Roman" w:cstheme="minorBidi"/>
          <w:sz w:val="28"/>
          <w:szCs w:val="28"/>
        </w:rPr>
        <w:t xml:space="preserve"> Alicia M Viloria-Petit</w:t>
      </w:r>
      <w:proofErr w:type="gramStart"/>
      <w:r w:rsidR="74E67346" w:rsidRPr="5BEA14C3">
        <w:rPr>
          <w:rFonts w:eastAsia="Times New Roman" w:cstheme="minorBidi"/>
          <w:sz w:val="28"/>
          <w:szCs w:val="28"/>
          <w:vertAlign w:val="superscript"/>
        </w:rPr>
        <w:t>5</w:t>
      </w:r>
      <w:r w:rsidR="74E67346" w:rsidRPr="5BEA14C3">
        <w:rPr>
          <w:rFonts w:eastAsia="Times New Roman" w:cstheme="minorBidi"/>
          <w:sz w:val="28"/>
          <w:szCs w:val="28"/>
        </w:rPr>
        <w:t xml:space="preserve"> ,</w:t>
      </w:r>
      <w:proofErr w:type="gramEnd"/>
      <w:r w:rsidR="74E67346" w:rsidRPr="5BEA14C3">
        <w:rPr>
          <w:rFonts w:eastAsia="Times New Roman" w:cstheme="minorBidi"/>
          <w:sz w:val="28"/>
          <w:szCs w:val="28"/>
        </w:rPr>
        <w:t xml:space="preserve"> Sherri L Christian</w:t>
      </w:r>
      <w:r w:rsidR="74E67346" w:rsidRPr="5BEA14C3">
        <w:rPr>
          <w:rFonts w:eastAsia="Times New Roman" w:cstheme="minorBidi"/>
          <w:sz w:val="28"/>
          <w:szCs w:val="28"/>
          <w:vertAlign w:val="superscript"/>
        </w:rPr>
        <w:t>1,2</w:t>
      </w:r>
      <w:r w:rsidRPr="5BEA14C3">
        <w:rPr>
          <w:rFonts w:eastAsia="Times New Roman" w:cstheme="minorBidi"/>
          <w:sz w:val="28"/>
          <w:szCs w:val="28"/>
        </w:rPr>
        <w:t xml:space="preserve">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F056A1F" w14:textId="0543FD1E" w:rsidR="004E0C5A" w:rsidRPr="00B07A3B" w:rsidRDefault="183EEC4D" w:rsidP="5BEA14C3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5BEA14C3">
        <w:rPr>
          <w:rFonts w:ascii="Calibri" w:eastAsia="Calibri" w:hAnsi="Calibri" w:cs="Calibri"/>
          <w:iCs w:val="0"/>
          <w:vertAlign w:val="superscript"/>
          <w:lang w:val="en-CA"/>
        </w:rPr>
        <w:t>1</w:t>
      </w:r>
      <w:r w:rsidRPr="5BEA14C3">
        <w:rPr>
          <w:rFonts w:ascii="Calibri" w:eastAsia="Calibri" w:hAnsi="Calibri" w:cs="Calibri"/>
          <w:iCs w:val="0"/>
          <w:lang w:val="en-CA"/>
        </w:rPr>
        <w:t>Department of Biochemistry, Memorial University of Newfoundland</w:t>
      </w:r>
    </w:p>
    <w:p w14:paraId="06404AF5" w14:textId="089C51A5" w:rsidR="004E0C5A" w:rsidRPr="00B07A3B" w:rsidRDefault="183EEC4D" w:rsidP="5BEA14C3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5BEA14C3">
        <w:rPr>
          <w:rFonts w:ascii="Calibri" w:eastAsia="Calibri" w:hAnsi="Calibri" w:cs="Calibri"/>
          <w:iCs w:val="0"/>
          <w:vertAlign w:val="superscript"/>
          <w:lang w:val="en-CA"/>
        </w:rPr>
        <w:t>2</w:t>
      </w:r>
      <w:r w:rsidRPr="5BEA14C3">
        <w:rPr>
          <w:rFonts w:ascii="Calibri" w:eastAsia="Calibri" w:hAnsi="Calibri" w:cs="Calibri"/>
          <w:iCs w:val="0"/>
          <w:lang w:val="en-CA"/>
        </w:rPr>
        <w:t>Beatrice Hunter Cancer Research Institute</w:t>
      </w:r>
    </w:p>
    <w:p w14:paraId="298C3C85" w14:textId="06B072FF" w:rsidR="004E0C5A" w:rsidRPr="00B07A3B" w:rsidRDefault="183EEC4D" w:rsidP="5BEA14C3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5BEA14C3">
        <w:rPr>
          <w:rFonts w:ascii="Calibri" w:eastAsia="Calibri" w:hAnsi="Calibri" w:cs="Calibri"/>
          <w:iCs w:val="0"/>
          <w:vertAlign w:val="superscript"/>
        </w:rPr>
        <w:t>3</w:t>
      </w:r>
      <w:r w:rsidRPr="5BEA14C3">
        <w:rPr>
          <w:rFonts w:ascii="Calibri" w:eastAsia="Calibri" w:hAnsi="Calibri" w:cs="Calibri"/>
          <w:iCs w:val="0"/>
        </w:rPr>
        <w:t>Grupo Multidisciplinar de Oncología Traslacional, Health Research Institute of the Balearic Islands (IdISBa); University Research Institute for Health Sciences (IUNICS), University of the Balearic Islands</w:t>
      </w:r>
    </w:p>
    <w:p w14:paraId="726A1493" w14:textId="31BBF4BC" w:rsidR="004E0C5A" w:rsidRPr="00B07A3B" w:rsidRDefault="183EEC4D" w:rsidP="5BEA14C3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rPr>
          <w:rFonts w:ascii="Calibri" w:eastAsia="Calibri" w:hAnsi="Calibri" w:cs="Calibri"/>
          <w:iCs w:val="0"/>
          <w:lang w:val="es-ES"/>
        </w:rPr>
      </w:pPr>
      <w:r w:rsidRPr="5BEA14C3">
        <w:rPr>
          <w:rFonts w:ascii="Calibri" w:eastAsia="Calibri" w:hAnsi="Calibri" w:cs="Calibri"/>
          <w:iCs w:val="0"/>
          <w:vertAlign w:val="superscript"/>
          <w:lang w:val="en-CA"/>
        </w:rPr>
        <w:t>4</w:t>
      </w:r>
      <w:r w:rsidRPr="5BEA14C3">
        <w:rPr>
          <w:rFonts w:ascii="Calibri" w:eastAsia="Calibri" w:hAnsi="Calibri" w:cs="Calibri"/>
          <w:iCs w:val="0"/>
          <w:lang w:val="es-ES"/>
        </w:rPr>
        <w:t>Ciber Fisiopatología Obesidad y Nutrición (CB06/03), Instituto Salud Carlos III</w:t>
      </w:r>
    </w:p>
    <w:p w14:paraId="5123A815" w14:textId="01FB3A3E" w:rsidR="004E0C5A" w:rsidRPr="00B07A3B" w:rsidRDefault="183EEC4D" w:rsidP="5BEA14C3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5BEA14C3">
        <w:rPr>
          <w:rFonts w:ascii="Calibri" w:eastAsia="Calibri" w:hAnsi="Calibri" w:cs="Calibri"/>
          <w:iCs w:val="0"/>
          <w:vertAlign w:val="superscript"/>
          <w:lang w:val="en-CA"/>
        </w:rPr>
        <w:t>5</w:t>
      </w:r>
      <w:r w:rsidRPr="5BEA14C3">
        <w:rPr>
          <w:rFonts w:ascii="Calibri" w:eastAsia="Calibri" w:hAnsi="Calibri" w:cs="Calibri"/>
          <w:iCs w:val="0"/>
          <w:lang w:val="en-CA"/>
        </w:rPr>
        <w:t>Department of Biomedical Sciences, Ontario Veterinary College, University of Guelph</w:t>
      </w:r>
    </w:p>
    <w:p w14:paraId="4CAE8953" w14:textId="55C0D368" w:rsidR="004E0C5A" w:rsidRPr="00B07A3B" w:rsidRDefault="004E0C5A" w:rsidP="5BEA14C3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3E3979F6" w:rsidR="00D6314B" w:rsidRPr="00B07A3B" w:rsidRDefault="397BC7E3" w:rsidP="5BEA14C3">
      <w:r w:rsidRPr="5BEA14C3">
        <w:rPr>
          <w:rFonts w:ascii="Calibri" w:eastAsia="Calibri" w:hAnsi="Calibri" w:cs="Calibri"/>
        </w:rPr>
        <w:t xml:space="preserve">Grant R Kelly </w:t>
      </w:r>
      <w:r w:rsidR="00D6314B">
        <w:tab/>
      </w:r>
      <w:r w:rsidR="00D6314B">
        <w:tab/>
      </w:r>
      <w:r w:rsidR="00D6314B">
        <w:tab/>
      </w:r>
      <w:r w:rsidRPr="5BEA14C3">
        <w:rPr>
          <w:rFonts w:ascii="Calibri" w:eastAsia="Calibri" w:hAnsi="Calibri" w:cs="Calibri"/>
          <w:color w:val="210AF5"/>
          <w:u w:val="single"/>
        </w:rPr>
        <w:t>gkelly@mun.ca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5BEA14C3">
      <w:pPr>
        <w:outlineLvl w:val="0"/>
        <w:rPr>
          <w:rFonts w:cstheme="minorBidi"/>
          <w:color w:val="210AF5"/>
          <w:sz w:val="22"/>
          <w:szCs w:val="22"/>
          <w:u w:val="single"/>
        </w:rPr>
      </w:pPr>
    </w:p>
    <w:p w14:paraId="028ABEC0" w14:textId="5B470487" w:rsidR="003B5E26" w:rsidRPr="00B07A3B" w:rsidRDefault="00BC4940" w:rsidP="5BEA14C3">
      <w:pPr>
        <w:outlineLvl w:val="0"/>
        <w:rPr>
          <w:rFonts w:cstheme="minorBidi"/>
          <w:color w:val="210AF5"/>
          <w:sz w:val="22"/>
          <w:szCs w:val="22"/>
          <w:u w:val="single"/>
        </w:rPr>
      </w:pPr>
      <w:hyperlink r:id="rId8">
        <w:r w:rsidRPr="5BEA14C3">
          <w:rPr>
            <w:rFonts w:cstheme="minorBidi"/>
            <w:color w:val="210AF5"/>
            <w:sz w:val="22"/>
            <w:szCs w:val="22"/>
            <w:u w:val="single"/>
          </w:rPr>
          <w:t>aviloria@uoguelph.ca</w:t>
        </w:r>
      </w:hyperlink>
      <w:r w:rsidRPr="5BEA14C3">
        <w:rPr>
          <w:rFonts w:cstheme="minorBidi"/>
          <w:color w:val="210AF5"/>
          <w:sz w:val="22"/>
          <w:szCs w:val="22"/>
          <w:u w:val="single"/>
        </w:rPr>
        <w:t xml:space="preserve"> </w:t>
      </w:r>
    </w:p>
    <w:p w14:paraId="52BDB69E" w14:textId="3566A0B9" w:rsidR="003B5E26" w:rsidRPr="00B07A3B" w:rsidRDefault="00BC4940" w:rsidP="5BEA14C3">
      <w:pPr>
        <w:rPr>
          <w:color w:val="210AF5"/>
          <w:u w:val="single"/>
        </w:rPr>
      </w:pPr>
      <w:hyperlink r:id="rId9">
        <w:r w:rsidRPr="5BEA14C3">
          <w:rPr>
            <w:rFonts w:cstheme="minorBidi"/>
            <w:color w:val="210AF5"/>
            <w:sz w:val="22"/>
            <w:szCs w:val="22"/>
            <w:u w:val="single"/>
          </w:rPr>
          <w:t>gkelly@mun.ca</w:t>
        </w:r>
      </w:hyperlink>
    </w:p>
    <w:p w14:paraId="451FA5BD" w14:textId="7C0D58BA" w:rsidR="003B5E26" w:rsidRPr="00B07A3B" w:rsidRDefault="00BC4940" w:rsidP="5BEA14C3">
      <w:pPr>
        <w:rPr>
          <w:color w:val="210AF5"/>
          <w:u w:val="single"/>
        </w:rPr>
      </w:pPr>
      <w:hyperlink r:id="rId10">
        <w:r w:rsidRPr="5BEA14C3">
          <w:rPr>
            <w:rFonts w:cstheme="minorBidi"/>
            <w:color w:val="210AF5"/>
            <w:sz w:val="22"/>
            <w:szCs w:val="22"/>
            <w:u w:val="single"/>
          </w:rPr>
          <w:t>jorge.sastre@uib.es</w:t>
        </w:r>
      </w:hyperlink>
    </w:p>
    <w:p w14:paraId="056D1426" w14:textId="7FBF6FCA" w:rsidR="003B5E26" w:rsidRPr="00B07A3B" w:rsidRDefault="00BC4940" w:rsidP="5BEA14C3">
      <w:pPr>
        <w:rPr>
          <w:color w:val="210AF5"/>
          <w:u w:val="single"/>
        </w:rPr>
      </w:pPr>
      <w:hyperlink r:id="rId11">
        <w:r w:rsidRPr="5BEA14C3">
          <w:rPr>
            <w:rFonts w:cstheme="minorBidi"/>
            <w:color w:val="210AF5"/>
            <w:sz w:val="22"/>
            <w:szCs w:val="22"/>
            <w:u w:val="single"/>
          </w:rPr>
          <w:t>mercedes.nadal@uib.es</w:t>
        </w:r>
      </w:hyperlink>
    </w:p>
    <w:p w14:paraId="04521DC4" w14:textId="745D055A" w:rsidR="003B5E26" w:rsidRPr="00B07A3B" w:rsidRDefault="00BC4940" w:rsidP="5BEA14C3">
      <w:pPr>
        <w:rPr>
          <w:color w:val="210AF5"/>
          <w:u w:val="single"/>
        </w:rPr>
      </w:pPr>
      <w:hyperlink r:id="rId12">
        <w:r w:rsidRPr="5BEA14C3">
          <w:rPr>
            <w:rFonts w:cstheme="minorBidi"/>
            <w:color w:val="210AF5"/>
            <w:sz w:val="22"/>
            <w:szCs w:val="22"/>
            <w:u w:val="single"/>
          </w:rPr>
          <w:t>nikitha@nucliqbio.ca</w:t>
        </w:r>
      </w:hyperlink>
    </w:p>
    <w:p w14:paraId="6C6A6118" w14:textId="641DEEEF" w:rsidR="003B5E26" w:rsidRPr="00B07A3B" w:rsidRDefault="00BC4940" w:rsidP="5BEA14C3">
      <w:pPr>
        <w:rPr>
          <w:rFonts w:cstheme="minorBidi"/>
          <w:color w:val="210AF5"/>
          <w:sz w:val="22"/>
          <w:szCs w:val="22"/>
          <w:u w:val="single"/>
        </w:rPr>
      </w:pPr>
      <w:hyperlink r:id="rId13">
        <w:r w:rsidRPr="5BEA14C3">
          <w:rPr>
            <w:rFonts w:cstheme="minorBidi"/>
            <w:color w:val="210AF5"/>
            <w:sz w:val="22"/>
            <w:szCs w:val="22"/>
            <w:u w:val="single"/>
          </w:rPr>
          <w:t>pere.morla@uib.es</w:t>
        </w:r>
      </w:hyperlink>
      <w:r w:rsidRPr="5BEA14C3">
        <w:rPr>
          <w:rFonts w:cstheme="minorBidi"/>
          <w:color w:val="210AF5"/>
          <w:sz w:val="22"/>
          <w:szCs w:val="22"/>
          <w:u w:val="single"/>
        </w:rPr>
        <w:t xml:space="preserve"> </w:t>
      </w:r>
    </w:p>
    <w:p w14:paraId="6F84F159" w14:textId="2CFF4F37" w:rsidR="003B5E26" w:rsidRPr="00B07A3B" w:rsidRDefault="00BC4940" w:rsidP="5BEA14C3">
      <w:pPr>
        <w:rPr>
          <w:rFonts w:cstheme="minorBidi"/>
          <w:sz w:val="22"/>
          <w:szCs w:val="22"/>
        </w:rPr>
      </w:pPr>
      <w:hyperlink r:id="rId14">
        <w:r w:rsidRPr="5BEA14C3">
          <w:rPr>
            <w:rStyle w:val="Hyperlink"/>
            <w:rFonts w:cstheme="minorBidi"/>
            <w:color w:val="210AF5"/>
            <w:sz w:val="22"/>
            <w:szCs w:val="22"/>
          </w:rPr>
          <w:t>sherri@mun.ca</w:t>
        </w:r>
      </w:hyperlink>
      <w:r w:rsidRPr="5BEA14C3">
        <w:rPr>
          <w:rFonts w:cstheme="minorBidi"/>
          <w:sz w:val="22"/>
          <w:szCs w:val="22"/>
        </w:rPr>
        <w:t xml:space="preserve"> </w:t>
      </w:r>
    </w:p>
    <w:p w14:paraId="5A2BE33C" w14:textId="77777777" w:rsidR="001E230F" w:rsidRPr="00B07A3B" w:rsidRDefault="001E230F" w:rsidP="5BEA14C3">
      <w:pPr>
        <w:outlineLvl w:val="0"/>
        <w:rPr>
          <w:rFonts w:cstheme="minorBidi"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 xml:space="preserve">(shots are indicated with the 3-digit numbers, like 2.1.1, </w:t>
      </w:r>
      <w:proofErr w:type="gramStart"/>
      <w:r w:rsidRPr="00C620BD">
        <w:rPr>
          <w:rFonts w:asciiTheme="majorHAnsi" w:eastAsia="Times New Roman" w:hAnsiTheme="majorHAnsi" w:cstheme="majorHAnsi"/>
        </w:rPr>
        <w:t>2.1.2</w:t>
      </w:r>
      <w:proofErr w:type="gramEnd"/>
      <w:r w:rsidRPr="00C620BD">
        <w:rPr>
          <w:rFonts w:asciiTheme="majorHAnsi" w:eastAsia="Times New Roman" w:hAnsiTheme="majorHAnsi" w:cstheme="majorHAnsi"/>
        </w:rPr>
        <w:t>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6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BA0F533" w:rsidP="00C9492F">
      <w:pPr>
        <w:rPr>
          <w:rFonts w:ascii="Calibri" w:hAnsi="Calibri" w:cs="Calibri"/>
          <w:b/>
          <w:bCs/>
          <w:color w:val="222222"/>
        </w:rPr>
      </w:pPr>
      <w:r w:rsidRPr="5BEA14C3">
        <w:rPr>
          <w:rFonts w:ascii="Calibri" w:hAnsi="Calibri" w:cs="Calibri"/>
          <w:b/>
          <w:bCs/>
          <w:color w:val="FF0000"/>
          <w:u w:val="single"/>
        </w:rPr>
        <w:t>DO NOT</w:t>
      </w:r>
      <w:r w:rsidRPr="5BEA14C3"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5BFEC321" w:rsidRPr="5BEA14C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3BDD59F2" w:rsidR="000A7C4F" w:rsidRDefault="0BA0F533" w:rsidP="5BEA14C3">
      <w:pPr>
        <w:rPr>
          <w:rFonts w:ascii="Calibri" w:hAnsi="Calibri" w:cs="Calibri"/>
          <w:color w:val="000000"/>
          <w:highlight w:val="yellow"/>
        </w:rPr>
      </w:pPr>
      <w:r w:rsidRPr="5BEA14C3">
        <w:rPr>
          <w:rFonts w:ascii="Calibri" w:hAnsi="Calibri" w:cs="Calibri"/>
        </w:rPr>
        <w:t xml:space="preserve">When you are ready to submit your video files, please contact our </w:t>
      </w:r>
      <w:r w:rsidR="3DC89922" w:rsidRPr="5BEA14C3">
        <w:rPr>
          <w:rFonts w:ascii="Calibri" w:hAnsi="Calibri" w:cs="Calibri"/>
        </w:rPr>
        <w:t xml:space="preserve">Content </w:t>
      </w:r>
      <w:r w:rsidR="15EEEAD5" w:rsidRPr="5BEA14C3">
        <w:rPr>
          <w:rFonts w:ascii="Calibri" w:hAnsi="Calibri" w:cs="Calibri"/>
        </w:rPr>
        <w:t>Manager</w:t>
      </w:r>
      <w:r w:rsidR="3DC89922" w:rsidRPr="5BEA14C3">
        <w:rPr>
          <w:rFonts w:ascii="Calibri" w:hAnsi="Calibri" w:cs="Calibri"/>
        </w:rPr>
        <w:t>, </w:t>
      </w:r>
      <w:hyperlink r:id="rId17">
        <w:r w:rsidR="3DC89922" w:rsidRPr="5BEA14C3">
          <w:rPr>
            <w:rStyle w:val="Hyperlink"/>
            <w:rFonts w:ascii="Calibri" w:hAnsi="Calibri" w:cs="Calibri"/>
          </w:rPr>
          <w:t>Utkarsh Khare</w:t>
        </w:r>
      </w:hyperlink>
      <w:r w:rsidRPr="5BEA14C3">
        <w:rPr>
          <w:rFonts w:ascii="Calibri" w:hAnsi="Calibri" w:cs="Calibri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7B0F21F" w:rsidR="005F1ADF" w:rsidRPr="00B847A0" w:rsidRDefault="4CD109F0" w:rsidP="5BEA14C3">
      <w:pPr>
        <w:rPr>
          <w:rFonts w:cstheme="minorBidi"/>
          <w:sz w:val="22"/>
          <w:szCs w:val="22"/>
        </w:rPr>
      </w:pPr>
      <w:r w:rsidRPr="5BEA14C3">
        <w:rPr>
          <w:rFonts w:cstheme="minorBidi"/>
          <w:sz w:val="22"/>
          <w:szCs w:val="22"/>
        </w:rPr>
        <w:t>Number of Steps</w:t>
      </w:r>
      <w:proofErr w:type="gramStart"/>
      <w:r w:rsidRPr="5BEA14C3">
        <w:rPr>
          <w:rFonts w:cstheme="minorBidi"/>
          <w:sz w:val="22"/>
          <w:szCs w:val="22"/>
        </w:rPr>
        <w:t xml:space="preserve">:  </w:t>
      </w:r>
      <w:r w:rsidR="114E764C" w:rsidRPr="5BEA14C3">
        <w:rPr>
          <w:rFonts w:cstheme="minorBidi"/>
          <w:sz w:val="22"/>
          <w:szCs w:val="22"/>
        </w:rPr>
        <w:t>17</w:t>
      </w:r>
      <w:proofErr w:type="gramEnd"/>
    </w:p>
    <w:p w14:paraId="5AAC9C6C" w14:textId="07D64538" w:rsidR="00C2620F" w:rsidRPr="00B07A3B" w:rsidRDefault="4CD109F0" w:rsidP="5BEA14C3">
      <w:pPr>
        <w:rPr>
          <w:rFonts w:cstheme="minorBidi"/>
          <w:b/>
          <w:bCs/>
          <w:sz w:val="22"/>
          <w:szCs w:val="22"/>
        </w:rPr>
      </w:pPr>
      <w:r w:rsidRPr="5BEA14C3">
        <w:rPr>
          <w:rFonts w:cstheme="minorBidi"/>
          <w:sz w:val="22"/>
          <w:szCs w:val="22"/>
        </w:rPr>
        <w:t xml:space="preserve">Number of Shots:  </w:t>
      </w:r>
      <w:r w:rsidR="35CCF823" w:rsidRPr="5BEA14C3">
        <w:rPr>
          <w:rFonts w:cstheme="minorBidi"/>
          <w:sz w:val="22"/>
          <w:szCs w:val="22"/>
        </w:rPr>
        <w:t>49</w:t>
      </w:r>
      <w:r w:rsidRPr="5BEA14C3">
        <w:rPr>
          <w:rFonts w:cstheme="minorBidi"/>
          <w:sz w:val="22"/>
          <w:szCs w:val="22"/>
        </w:rPr>
        <w:t xml:space="preserve"> </w:t>
      </w:r>
      <w:r w:rsidR="005F1ADF" w:rsidRPr="5BEA14C3">
        <w:rPr>
          <w:rFonts w:cstheme="minorBidi"/>
          <w:b/>
          <w:bCs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5551D5AA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5551D5AA">
            <w:rPr>
              <w:rFonts w:eastAsia="Times New Roman" w:cstheme="minorBidi"/>
              <w:color w:val="808080"/>
              <w:shd w:val="clear" w:color="auto" w:fill="FFFF00"/>
            </w:rPr>
            <w:t>Enter full author name</w:t>
          </w:r>
        </w:sdtContent>
      </w:sdt>
      <w:r w:rsidR="00FB6BCE" w:rsidRPr="5551D5AA">
        <w:rPr>
          <w:rFonts w:eastAsia="Times New Roman" w:cstheme="minorBidi"/>
          <w:b/>
          <w:bCs/>
          <w:u w:val="single"/>
        </w:rPr>
        <w:t>:</w:t>
      </w:r>
      <w:r w:rsidR="00FB6BCE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5551D5AA">
            <w:rPr>
              <w:rFonts w:eastAsia="Times New Roman" w:cstheme="minorBid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4CE1356F" w14:textId="77777777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Default="1B3ECC21" w:rsidP="5551D5AA">
      <w:pPr>
        <w:rPr>
          <w:rFonts w:eastAsia="Times New Roman" w:cstheme="minorBidi"/>
          <w:color w:val="808080"/>
        </w:rPr>
      </w:pPr>
      <w:r>
        <w:t>What does this protocol allow researchers to study or measure?</w:t>
      </w:r>
    </w:p>
    <w:p w14:paraId="7D27DF9F" w14:textId="08FD39D5" w:rsidR="00FB6BCE" w:rsidRDefault="00000000" w:rsidP="5551D5AA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84235369"/>
          <w:placeholder>
            <w:docPart w:val="C3C731C9204E480689E3A09986B45C51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11ADB346" w:rsidRPr="5551D5AA">
            <w:rPr>
              <w:rFonts w:eastAsia="Times New Roman" w:cstheme="minorBidi"/>
              <w:color w:val="808080"/>
            </w:rPr>
            <w:t>Enter full author name</w:t>
          </w:r>
        </w:sdtContent>
      </w:sdt>
      <w:r w:rsidR="11ADB346" w:rsidRPr="5551D5AA">
        <w:rPr>
          <w:rFonts w:eastAsia="Times New Roman" w:cstheme="minorBidi"/>
          <w:b/>
          <w:bCs/>
          <w:u w:val="single"/>
        </w:rPr>
        <w:t>:</w:t>
      </w:r>
      <w:r w:rsidR="11ADB346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568241503"/>
          <w:placeholder>
            <w:docPart w:val="1584A80FB26E40769E393840C086860C"/>
          </w:placeholder>
          <w:temporary/>
          <w:showingPlcHdr/>
          <w:text/>
        </w:sdtPr>
        <w:sdtContent>
          <w:r w:rsidR="11ADB346" w:rsidRPr="5551D5AA">
            <w:rPr>
              <w:rFonts w:eastAsia="Times New Roman" w:cstheme="minorBidi"/>
              <w:color w:val="80808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700EA11" w14:textId="77777777" w:rsidR="77CAC659" w:rsidRDefault="77CAC659">
      <w:r>
        <w:lastRenderedPageBreak/>
        <w:t>Describe the most important consideration or challenge when performing this protocol.</w:t>
      </w:r>
    </w:p>
    <w:p w14:paraId="15037FF0" w14:textId="18B5B4BE" w:rsidR="77CAC659" w:rsidRDefault="00000000" w:rsidP="5551D5AA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546171875"/>
          <w:placeholder>
            <w:docPart w:val="1A2D74534E3E47CE99196C7B341D236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5551D5AA">
            <w:rPr>
              <w:rFonts w:eastAsia="Times New Roman" w:cstheme="minorBidi"/>
              <w:color w:val="808080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832866089"/>
          <w:placeholder>
            <w:docPart w:val="BC95290ECF754320B1D1571E9CAC5B27"/>
          </w:placeholder>
          <w:temporary/>
          <w:showingPlcHdr/>
          <w:text/>
        </w:sdtPr>
        <w:sdtContent>
          <w:r w:rsidR="77CAC659" w:rsidRPr="5551D5AA">
            <w:rPr>
              <w:rFonts w:eastAsia="Times New Roman" w:cstheme="minorBidi"/>
              <w:color w:val="80808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5B5A610" w14:textId="02E33A39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72A7794F" w14:textId="4AAD6CE7" w:rsidR="77CAC659" w:rsidRDefault="00000000" w:rsidP="5551D5AA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96161117"/>
          <w:placeholder>
            <w:docPart w:val="860AAB8A7DE146A38FDCFE531F766B3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5551D5AA">
            <w:rPr>
              <w:rFonts w:eastAsia="Times New Roman" w:cstheme="minorBidi"/>
              <w:color w:val="808080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1503994358"/>
          <w:placeholder>
            <w:docPart w:val="CAFE93108BA44D09BB139AA4ED096A48"/>
          </w:placeholder>
          <w:temporary/>
          <w:showingPlcHdr/>
          <w:text/>
        </w:sdtPr>
        <w:sdtContent>
          <w:r w:rsidR="77CAC659" w:rsidRPr="5551D5AA">
            <w:rPr>
              <w:rFonts w:eastAsia="Times New Roman" w:cstheme="minorBidi"/>
              <w:color w:val="80808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10CB0654" w14:textId="77777777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67910353" w14:textId="40510422" w:rsidR="77CAC659" w:rsidRDefault="00000000" w:rsidP="5551D5AA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199699075"/>
          <w:placeholder>
            <w:docPart w:val="D61FB2295ED84042AD23E9EF0762AA0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5551D5AA">
            <w:rPr>
              <w:rFonts w:eastAsia="Times New Roman" w:cstheme="minorBidi"/>
              <w:color w:val="808080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318652270"/>
          <w:placeholder>
            <w:docPart w:val="A2C376870ED742EEB4AB9C78C364ADD4"/>
          </w:placeholder>
          <w:temporary/>
          <w:showingPlcHdr/>
          <w:text/>
        </w:sdtPr>
        <w:sdtContent>
          <w:r w:rsidR="77CAC659" w:rsidRPr="5551D5AA">
            <w:rPr>
              <w:rFonts w:eastAsia="Times New Roman" w:cstheme="minorBidi"/>
              <w:color w:val="80808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042DD4E0" w14:textId="45294F3D" w:rsidR="1CE76830" w:rsidRDefault="1CE76830" w:rsidP="5BEA14C3">
      <w:pPr>
        <w:pStyle w:val="ListParagraph"/>
        <w:numPr>
          <w:ilvl w:val="0"/>
          <w:numId w:val="5"/>
        </w:numPr>
        <w:spacing w:before="120"/>
        <w:contextualSpacing w:val="0"/>
        <w:rPr>
          <w:b/>
          <w:bCs/>
        </w:rPr>
      </w:pPr>
      <w:r w:rsidRPr="5BEA14C3">
        <w:rPr>
          <w:b/>
          <w:bCs/>
        </w:rPr>
        <w:t>Co‑culture Overlay Setup and Maintenance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69C3D4C" w14:textId="1514FDBE" w:rsidR="0F1F4D39" w:rsidRDefault="0F1F4D39" w:rsidP="5BEA14C3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Theme="minorEastAsia" w:cstheme="minorBidi"/>
          <w:color w:val="7030A0"/>
        </w:rPr>
      </w:pPr>
      <w:r w:rsidRPr="5BEA14C3">
        <w:rPr>
          <w:rFonts w:eastAsiaTheme="minorEastAsia" w:cstheme="minorBidi"/>
          <w:color w:val="7030A0"/>
        </w:rPr>
        <w:t xml:space="preserve">To </w:t>
      </w:r>
      <w:proofErr w:type="gramStart"/>
      <w:r w:rsidRPr="5BEA14C3">
        <w:rPr>
          <w:rFonts w:eastAsiaTheme="minorEastAsia" w:cstheme="minorBidi"/>
          <w:color w:val="7030A0"/>
        </w:rPr>
        <w:t>begin</w:t>
      </w:r>
      <w:proofErr w:type="gramEnd"/>
      <w:r w:rsidRPr="5BEA14C3">
        <w:rPr>
          <w:rFonts w:eastAsiaTheme="minorEastAsia" w:cstheme="minorBidi"/>
          <w:color w:val="7030A0"/>
        </w:rPr>
        <w:t xml:space="preserve">, </w:t>
      </w:r>
      <w:r w:rsidR="098C880C" w:rsidRPr="5BEA14C3">
        <w:rPr>
          <w:color w:val="7030A0"/>
        </w:rPr>
        <w:t>obtain pre-differentiated adipocytes and breast cancer cells for co-</w:t>
      </w:r>
      <w:r w:rsidR="1285E76F" w:rsidRPr="5BEA14C3">
        <w:rPr>
          <w:color w:val="7030A0"/>
        </w:rPr>
        <w:t>culture overlay</w:t>
      </w:r>
      <w:r w:rsidR="65ACE8DA" w:rsidRPr="5BEA14C3">
        <w:rPr>
          <w:color w:val="7030A0"/>
        </w:rPr>
        <w:t xml:space="preserve"> and </w:t>
      </w:r>
      <w:r w:rsidR="6970A8AA" w:rsidRPr="5BEA14C3">
        <w:rPr>
          <w:color w:val="7030A0"/>
        </w:rPr>
        <w:t>maintenance</w:t>
      </w:r>
      <w:r w:rsidR="65ACE8DA" w:rsidRPr="5BEA14C3">
        <w:rPr>
          <w:color w:val="7030A0"/>
        </w:rPr>
        <w:t xml:space="preserve"> </w:t>
      </w:r>
      <w:r w:rsidR="5B64D27D" w:rsidRPr="5BEA14C3">
        <w:rPr>
          <w:b/>
          <w:bCs/>
          <w:color w:val="7030A0"/>
        </w:rPr>
        <w:t>[1</w:t>
      </w:r>
      <w:r w:rsidR="59473FFD" w:rsidRPr="5BEA14C3">
        <w:rPr>
          <w:b/>
          <w:bCs/>
          <w:color w:val="7030A0"/>
        </w:rPr>
        <w:t>-TXT</w:t>
      </w:r>
      <w:r w:rsidR="5B64D27D" w:rsidRPr="5BEA14C3">
        <w:rPr>
          <w:b/>
          <w:bCs/>
          <w:color w:val="7030A0"/>
        </w:rPr>
        <w:t>]</w:t>
      </w:r>
      <w:r w:rsidR="211D8BA2" w:rsidRPr="5BEA14C3">
        <w:rPr>
          <w:b/>
          <w:bCs/>
          <w:color w:val="7030A0"/>
        </w:rPr>
        <w:t>.</w:t>
      </w:r>
      <w:r w:rsidR="211D8BA2" w:rsidRPr="5BEA14C3">
        <w:rPr>
          <w:color w:val="7030A0"/>
        </w:rPr>
        <w:t xml:space="preserve"> </w:t>
      </w:r>
      <w:r w:rsidR="5617796F" w:rsidRPr="5BEA14C3">
        <w:rPr>
          <w:color w:val="7030A0"/>
        </w:rPr>
        <w:t>T</w:t>
      </w:r>
      <w:r w:rsidRPr="5BEA14C3">
        <w:rPr>
          <w:rFonts w:eastAsiaTheme="minorEastAsia" w:cstheme="minorBidi"/>
          <w:color w:val="7030A0"/>
        </w:rPr>
        <w:t xml:space="preserve">haw the extracellular matrix </w:t>
      </w:r>
      <w:r w:rsidR="2894D846" w:rsidRPr="5BEA14C3">
        <w:rPr>
          <w:rFonts w:eastAsiaTheme="minorEastAsia" w:cstheme="minorBidi"/>
          <w:color w:val="7030A0"/>
        </w:rPr>
        <w:t xml:space="preserve">or ECM </w:t>
      </w:r>
      <w:r w:rsidR="2894D846" w:rsidRPr="5BEA14C3">
        <w:rPr>
          <w:rFonts w:eastAsiaTheme="minorEastAsia" w:cstheme="minorBidi"/>
          <w:i/>
          <w:color w:val="FF0000"/>
        </w:rPr>
        <w:t>(E-C-M)</w:t>
      </w:r>
      <w:r w:rsidR="2894D846" w:rsidRPr="5BEA14C3">
        <w:rPr>
          <w:rFonts w:eastAsiaTheme="minorEastAsia" w:cstheme="minorBidi"/>
          <w:color w:val="7030A0"/>
        </w:rPr>
        <w:t xml:space="preserve"> </w:t>
      </w:r>
      <w:r w:rsidRPr="5BEA14C3">
        <w:rPr>
          <w:rFonts w:eastAsiaTheme="minorEastAsia" w:cstheme="minorBidi"/>
          <w:color w:val="7030A0"/>
        </w:rPr>
        <w:t xml:space="preserve">gel at 4 degrees Celsius overnight </w:t>
      </w:r>
      <w:r w:rsidRPr="5BEA14C3">
        <w:rPr>
          <w:rFonts w:eastAsiaTheme="minorEastAsia" w:cstheme="minorBidi"/>
          <w:b/>
          <w:bCs/>
          <w:color w:val="7030A0"/>
        </w:rPr>
        <w:t>[</w:t>
      </w:r>
      <w:r w:rsidR="4462CC2B" w:rsidRPr="5BEA14C3">
        <w:rPr>
          <w:rFonts w:eastAsiaTheme="minorEastAsia" w:cstheme="minorBidi"/>
          <w:b/>
          <w:bCs/>
          <w:color w:val="7030A0"/>
        </w:rPr>
        <w:t>2</w:t>
      </w:r>
      <w:r w:rsidRPr="5BEA14C3">
        <w:rPr>
          <w:rFonts w:eastAsiaTheme="minorEastAsia" w:cstheme="minorBidi"/>
          <w:b/>
          <w:bCs/>
          <w:color w:val="7030A0"/>
        </w:rPr>
        <w:t>]</w:t>
      </w:r>
      <w:r w:rsidRPr="5BEA14C3">
        <w:rPr>
          <w:rFonts w:eastAsiaTheme="minorEastAsia" w:cstheme="minorBidi"/>
          <w:color w:val="7030A0"/>
        </w:rPr>
        <w:t xml:space="preserve">. </w:t>
      </w:r>
      <w:r w:rsidR="05C8D859" w:rsidRPr="5BEA14C3">
        <w:rPr>
          <w:rFonts w:eastAsiaTheme="minorEastAsia" w:cstheme="minorBidi"/>
          <w:color w:val="7030A0"/>
        </w:rPr>
        <w:t>R</w:t>
      </w:r>
      <w:r w:rsidRPr="5BEA14C3">
        <w:rPr>
          <w:rFonts w:eastAsiaTheme="minorEastAsia" w:cstheme="minorBidi"/>
          <w:color w:val="7030A0"/>
        </w:rPr>
        <w:t>emove the spent culture media</w:t>
      </w:r>
      <w:r w:rsidR="7F1FA952" w:rsidRPr="5BEA14C3">
        <w:rPr>
          <w:rFonts w:eastAsiaTheme="minorEastAsia" w:cstheme="minorBidi"/>
          <w:color w:val="7030A0"/>
        </w:rPr>
        <w:t xml:space="preserve"> from the </w:t>
      </w:r>
      <w:r w:rsidR="24E90470" w:rsidRPr="5BEA14C3">
        <w:rPr>
          <w:rFonts w:eastAsiaTheme="minorEastAsia" w:cstheme="minorBidi"/>
          <w:color w:val="7030A0"/>
        </w:rPr>
        <w:t>differentiated</w:t>
      </w:r>
      <w:r w:rsidR="7F1FA952" w:rsidRPr="5BEA14C3">
        <w:rPr>
          <w:rFonts w:eastAsiaTheme="minorEastAsia" w:cstheme="minorBidi"/>
          <w:color w:val="7030A0"/>
        </w:rPr>
        <w:t xml:space="preserve"> adipocytes,</w:t>
      </w:r>
      <w:r w:rsidRPr="5BEA14C3">
        <w:rPr>
          <w:rFonts w:eastAsiaTheme="minorEastAsia" w:cstheme="minorBidi"/>
          <w:color w:val="7030A0"/>
        </w:rPr>
        <w:t xml:space="preserve"> leaving approximately 50 microliters in each well </w:t>
      </w:r>
      <w:r w:rsidRPr="5BEA14C3">
        <w:rPr>
          <w:rFonts w:eastAsiaTheme="minorEastAsia" w:cstheme="minorBidi"/>
          <w:b/>
          <w:bCs/>
          <w:color w:val="7030A0"/>
        </w:rPr>
        <w:t>[</w:t>
      </w:r>
      <w:r w:rsidR="168E1B20" w:rsidRPr="5BEA14C3">
        <w:rPr>
          <w:rFonts w:eastAsiaTheme="minorEastAsia" w:cstheme="minorBidi"/>
          <w:b/>
          <w:bCs/>
          <w:color w:val="7030A0"/>
        </w:rPr>
        <w:t>3</w:t>
      </w:r>
      <w:r w:rsidRPr="5BEA14C3">
        <w:rPr>
          <w:rFonts w:eastAsiaTheme="minorEastAsia" w:cstheme="minorBidi"/>
          <w:b/>
          <w:bCs/>
          <w:color w:val="7030A0"/>
        </w:rPr>
        <w:t>]</w:t>
      </w:r>
      <w:r w:rsidRPr="5BEA14C3">
        <w:rPr>
          <w:rFonts w:eastAsiaTheme="minorEastAsia" w:cstheme="minorBidi"/>
          <w:color w:val="7030A0"/>
        </w:rPr>
        <w:t>.</w:t>
      </w:r>
      <w:r>
        <w:br/>
      </w:r>
    </w:p>
    <w:p w14:paraId="538C77CB" w14:textId="675E8C50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eastAsiaTheme="minorEastAsia" w:cstheme="minorBidi"/>
        </w:rPr>
      </w:pPr>
      <w:r w:rsidRPr="5BEA14C3">
        <w:rPr>
          <w:rFonts w:eastAsiaTheme="minorEastAsia" w:cstheme="minorBidi"/>
        </w:rPr>
        <w:t xml:space="preserve">WIDE: </w:t>
      </w:r>
      <w:r w:rsidR="5E87C400" w:rsidRPr="5BEA14C3">
        <w:rPr>
          <w:rFonts w:eastAsiaTheme="minorEastAsia" w:cstheme="minorBidi"/>
        </w:rPr>
        <w:t xml:space="preserve">Show the sterile experimental set up and then show the labelled </w:t>
      </w:r>
      <w:r w:rsidR="3D568391" w:rsidRPr="5BEA14C3">
        <w:rPr>
          <w:rFonts w:eastAsiaTheme="minorEastAsia" w:cstheme="minorBidi"/>
        </w:rPr>
        <w:t>plates/ flasks containing the cells.</w:t>
      </w:r>
      <w:r w:rsidR="6C94E00B" w:rsidRPr="5BEA14C3">
        <w:rPr>
          <w:rFonts w:eastAsiaTheme="minorEastAsia" w:cstheme="minorBidi"/>
        </w:rPr>
        <w:t xml:space="preserve"> </w:t>
      </w:r>
      <w:r w:rsidR="6C94E00B" w:rsidRPr="5BEA14C3">
        <w:rPr>
          <w:rFonts w:eastAsiaTheme="minorEastAsia" w:cstheme="minorBidi"/>
          <w:b/>
          <w:bCs/>
        </w:rPr>
        <w:t>TXT:</w:t>
      </w:r>
      <w:r w:rsidR="5E87C400" w:rsidRPr="5BEA14C3">
        <w:rPr>
          <w:rFonts w:eastAsiaTheme="minorEastAsia" w:cstheme="minorBidi"/>
          <w:b/>
          <w:bCs/>
        </w:rPr>
        <w:t xml:space="preserve"> </w:t>
      </w:r>
      <w:r w:rsidR="1375220C" w:rsidRPr="5BEA14C3">
        <w:rPr>
          <w:b/>
          <w:bCs/>
        </w:rPr>
        <w:t xml:space="preserve">Adipocytes: 3T3-L1; Breast cancer cells: MDA-MB-231 </w:t>
      </w:r>
    </w:p>
    <w:p w14:paraId="428F843F" w14:textId="344D2AA5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eastAsiaTheme="minorEastAsia" w:cstheme="minorBidi"/>
        </w:rPr>
      </w:pPr>
      <w:r w:rsidRPr="5BEA14C3">
        <w:rPr>
          <w:rFonts w:eastAsiaTheme="minorEastAsia" w:cstheme="minorBidi"/>
        </w:rPr>
        <w:t xml:space="preserve">Talent placing the </w:t>
      </w:r>
      <w:r w:rsidR="1C625C96" w:rsidRPr="5BEA14C3">
        <w:rPr>
          <w:rFonts w:eastAsiaTheme="minorEastAsia" w:cstheme="minorBidi"/>
        </w:rPr>
        <w:t>ECM</w:t>
      </w:r>
      <w:r w:rsidRPr="5BEA14C3">
        <w:rPr>
          <w:rFonts w:eastAsiaTheme="minorEastAsia" w:cstheme="minorBidi"/>
        </w:rPr>
        <w:t xml:space="preserve"> gel at 4 </w:t>
      </w:r>
      <w:r w:rsidR="56B40B4C" w:rsidRPr="5BEA14C3">
        <w:rPr>
          <w:rFonts w:eastAsiaTheme="minorEastAsia" w:cstheme="minorBidi"/>
        </w:rPr>
        <w:t>°C</w:t>
      </w:r>
      <w:r w:rsidRPr="5BEA14C3">
        <w:rPr>
          <w:rFonts w:eastAsiaTheme="minorEastAsia" w:cstheme="minorBidi"/>
        </w:rPr>
        <w:t xml:space="preserve"> for overnight thawing.</w:t>
      </w:r>
    </w:p>
    <w:p w14:paraId="602CC1D3" w14:textId="4F0CD978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eastAsiaTheme="minorEastAsia" w:cstheme="minorBidi"/>
        </w:rPr>
      </w:pPr>
      <w:r w:rsidRPr="5BEA14C3">
        <w:rPr>
          <w:rFonts w:eastAsiaTheme="minorEastAsia" w:cstheme="minorBidi"/>
        </w:rPr>
        <w:t>Talent aspirating spent culture media from the differentiated 3T3-L1 wells while leaving a small volume behind.</w:t>
      </w:r>
      <w:r>
        <w:br/>
      </w:r>
    </w:p>
    <w:p w14:paraId="0A3F6DD9" w14:textId="0E2B85D5" w:rsidR="668C7872" w:rsidRDefault="668C7872" w:rsidP="5BEA14C3">
      <w:pPr>
        <w:pStyle w:val="ListParagraph"/>
        <w:numPr>
          <w:ilvl w:val="1"/>
          <w:numId w:val="5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color w:val="7030A0"/>
          <w:lang w:val="en-GB"/>
        </w:rPr>
        <w:t xml:space="preserve">Add 110 microliters of </w:t>
      </w:r>
      <w:r w:rsidR="3B205E41" w:rsidRPr="5BEA14C3">
        <w:rPr>
          <w:color w:val="7030A0"/>
          <w:lang w:val="en-GB"/>
        </w:rPr>
        <w:t>ECM</w:t>
      </w:r>
      <w:r w:rsidRPr="5BEA14C3">
        <w:rPr>
          <w:color w:val="7030A0"/>
          <w:lang w:val="en-GB"/>
        </w:rPr>
        <w:t xml:space="preserve"> gel to each adipocyte-containing well of the chamber slide without disturbing the adipocyte monolayer </w:t>
      </w:r>
      <w:r w:rsidRPr="5BEA14C3">
        <w:rPr>
          <w:b/>
          <w:bCs/>
          <w:color w:val="7030A0"/>
          <w:lang w:val="en-GB"/>
        </w:rPr>
        <w:t>[1].</w:t>
      </w:r>
      <w:r w:rsidRPr="5BEA14C3">
        <w:rPr>
          <w:color w:val="7030A0"/>
          <w:lang w:val="en-GB"/>
        </w:rPr>
        <w:t xml:space="preserve"> </w:t>
      </w:r>
      <w:r w:rsidR="389AB6D5" w:rsidRPr="5BEA14C3">
        <w:rPr>
          <w:color w:val="7030A0"/>
          <w:lang w:val="en-GB"/>
        </w:rPr>
        <w:t xml:space="preserve">Dispense </w:t>
      </w:r>
      <w:r w:rsidR="3036706B" w:rsidRPr="5BEA14C3">
        <w:rPr>
          <w:color w:val="7030A0"/>
          <w:lang w:val="en-GB"/>
        </w:rPr>
        <w:t xml:space="preserve">110 microliters of ECM gel </w:t>
      </w:r>
      <w:r w:rsidR="389AB6D5" w:rsidRPr="5BEA14C3">
        <w:rPr>
          <w:color w:val="7030A0"/>
          <w:lang w:val="en-GB"/>
        </w:rPr>
        <w:t>dropwise into the corners and then into the middle</w:t>
      </w:r>
      <w:r w:rsidR="665FFB8E" w:rsidRPr="5BEA14C3">
        <w:rPr>
          <w:color w:val="7030A0"/>
          <w:lang w:val="en-GB"/>
        </w:rPr>
        <w:t xml:space="preserve"> of the control well,</w:t>
      </w:r>
      <w:r w:rsidR="389AB6D5" w:rsidRPr="5BEA14C3">
        <w:rPr>
          <w:color w:val="7030A0"/>
          <w:lang w:val="en-GB"/>
        </w:rPr>
        <w:t xml:space="preserve"> to ensure even spread </w:t>
      </w:r>
      <w:r w:rsidR="389AB6D5" w:rsidRPr="5BEA14C3">
        <w:rPr>
          <w:b/>
          <w:bCs/>
          <w:color w:val="7030A0"/>
          <w:lang w:val="en-GB"/>
        </w:rPr>
        <w:t>[2]</w:t>
      </w:r>
      <w:r w:rsidR="389AB6D5" w:rsidRPr="5BEA14C3">
        <w:rPr>
          <w:color w:val="7030A0"/>
          <w:lang w:val="en-GB"/>
        </w:rPr>
        <w:t xml:space="preserve">. Use the pipette tip to gently spread the gel across the culture surface without scraping </w:t>
      </w:r>
      <w:r w:rsidR="389AB6D5" w:rsidRPr="5BEA14C3">
        <w:rPr>
          <w:b/>
          <w:bCs/>
          <w:color w:val="7030A0"/>
          <w:lang w:val="en-GB"/>
        </w:rPr>
        <w:t>[3</w:t>
      </w:r>
      <w:r w:rsidR="6C181554" w:rsidRPr="5BEA14C3">
        <w:rPr>
          <w:b/>
          <w:bCs/>
          <w:color w:val="7030A0"/>
          <w:lang w:val="en-GB"/>
        </w:rPr>
        <w:t>-TXT</w:t>
      </w:r>
      <w:r w:rsidR="389AB6D5" w:rsidRPr="5BEA14C3">
        <w:rPr>
          <w:b/>
          <w:bCs/>
          <w:color w:val="7030A0"/>
          <w:lang w:val="en-GB"/>
        </w:rPr>
        <w:t>]</w:t>
      </w:r>
      <w:r w:rsidR="389AB6D5" w:rsidRPr="5BEA14C3">
        <w:rPr>
          <w:color w:val="7030A0"/>
          <w:lang w:val="en-GB"/>
        </w:rPr>
        <w:t>.</w:t>
      </w:r>
    </w:p>
    <w:p w14:paraId="6C208C72" w14:textId="7AC86F40" w:rsidR="5BEA14C3" w:rsidRDefault="5BEA14C3" w:rsidP="5BEA14C3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1890D7E6" w14:textId="64E72366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adding </w:t>
      </w:r>
      <w:r w:rsidR="01434B99" w:rsidRPr="5BEA14C3">
        <w:rPr>
          <w:rFonts w:ascii="Calibri" w:eastAsia="Calibri" w:hAnsi="Calibri" w:cs="Calibri"/>
        </w:rPr>
        <w:t>ECM</w:t>
      </w:r>
      <w:r w:rsidRPr="5BEA14C3">
        <w:rPr>
          <w:rFonts w:ascii="Calibri" w:eastAsia="Calibri" w:hAnsi="Calibri" w:cs="Calibri"/>
        </w:rPr>
        <w:t xml:space="preserve"> gel to each adipocyte-containing well of the chamber slide.</w:t>
      </w:r>
    </w:p>
    <w:p w14:paraId="0765F8D2" w14:textId="4315A1FF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dispensing the gel dropwise into the corners and then the </w:t>
      </w:r>
      <w:proofErr w:type="gramStart"/>
      <w:r w:rsidRPr="5BEA14C3">
        <w:rPr>
          <w:rFonts w:ascii="Calibri" w:eastAsia="Calibri" w:hAnsi="Calibri" w:cs="Calibri"/>
        </w:rPr>
        <w:t>middle of the well</w:t>
      </w:r>
      <w:proofErr w:type="gramEnd"/>
      <w:r w:rsidR="60D91F6F" w:rsidRPr="5BEA14C3">
        <w:rPr>
          <w:rFonts w:ascii="Calibri" w:eastAsia="Calibri" w:hAnsi="Calibri" w:cs="Calibri"/>
        </w:rPr>
        <w:t xml:space="preserve"> of the control well</w:t>
      </w:r>
      <w:r w:rsidRPr="5BEA14C3">
        <w:rPr>
          <w:rFonts w:ascii="Calibri" w:eastAsia="Calibri" w:hAnsi="Calibri" w:cs="Calibri"/>
        </w:rPr>
        <w:t>.</w:t>
      </w:r>
    </w:p>
    <w:p w14:paraId="07F26C9F" w14:textId="11E90839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gently spreading the </w:t>
      </w:r>
      <w:r w:rsidR="347E9BC4" w:rsidRPr="5BEA14C3">
        <w:rPr>
          <w:rFonts w:ascii="Calibri" w:eastAsia="Calibri" w:hAnsi="Calibri" w:cs="Calibri"/>
        </w:rPr>
        <w:t>ECM</w:t>
      </w:r>
      <w:r w:rsidRPr="5BEA14C3">
        <w:rPr>
          <w:rFonts w:ascii="Calibri" w:eastAsia="Calibri" w:hAnsi="Calibri" w:cs="Calibri"/>
        </w:rPr>
        <w:t xml:space="preserve"> gel across the culture surface with a pipette tip.</w:t>
      </w:r>
      <w:r w:rsidR="174BB3B4" w:rsidRPr="5BEA14C3">
        <w:rPr>
          <w:rFonts w:ascii="Calibri" w:eastAsia="Calibri" w:hAnsi="Calibri" w:cs="Calibri"/>
        </w:rPr>
        <w:t xml:space="preserve"> </w:t>
      </w:r>
      <w:r w:rsidR="174BB3B4" w:rsidRPr="5BEA14C3">
        <w:rPr>
          <w:rFonts w:ascii="Calibri" w:eastAsia="Calibri" w:hAnsi="Calibri" w:cs="Calibri"/>
          <w:b/>
          <w:bCs/>
        </w:rPr>
        <w:t xml:space="preserve">TXT: </w:t>
      </w:r>
      <w:r w:rsidR="78341742" w:rsidRPr="5BEA14C3">
        <w:rPr>
          <w:rFonts w:ascii="Calibri" w:eastAsia="Calibri" w:hAnsi="Calibri" w:cs="Calibri"/>
          <w:b/>
          <w:bCs/>
        </w:rPr>
        <w:t xml:space="preserve">Incubate for </w:t>
      </w:r>
      <w:r w:rsidR="78341742" w:rsidRPr="5BEA14C3">
        <w:rPr>
          <w:rFonts w:ascii="Calibri" w:eastAsia="Calibri" w:hAnsi="Calibri" w:cs="Calibri"/>
          <w:b/>
          <w:bCs/>
          <w:iCs w:val="0"/>
          <w:lang w:val="en-CA"/>
        </w:rPr>
        <w:t>1h at 37 °C</w:t>
      </w:r>
      <w:r>
        <w:br/>
      </w:r>
    </w:p>
    <w:p w14:paraId="60DF2FF4" w14:textId="05F10F46" w:rsidR="2B9C0823" w:rsidRDefault="2B9C0823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>In the meantime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, </w:t>
      </w:r>
      <w:r w:rsidR="302C622D" w:rsidRPr="5BEA14C3">
        <w:rPr>
          <w:rFonts w:ascii="Calibri" w:eastAsia="Calibri" w:hAnsi="Calibri" w:cs="Calibri"/>
          <w:color w:val="7030A0"/>
          <w:lang w:val="en-GB"/>
        </w:rPr>
        <w:t>collect the breast cancer cells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 and count them 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. Prepare a diluted suspension of </w:t>
      </w:r>
      <w:r w:rsidR="3004880E" w:rsidRPr="5BEA14C3">
        <w:rPr>
          <w:rFonts w:ascii="Calibri" w:eastAsia="Calibri" w:hAnsi="Calibri" w:cs="Calibri"/>
          <w:color w:val="7030A0"/>
          <w:lang w:val="en-GB"/>
        </w:rPr>
        <w:t xml:space="preserve">the 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cells at 30,000 cells per milliliter in </w:t>
      </w:r>
      <w:r w:rsidR="4CA8112E" w:rsidRPr="5BEA14C3">
        <w:rPr>
          <w:rFonts w:ascii="Calibri" w:eastAsia="Calibri" w:hAnsi="Calibri" w:cs="Calibri"/>
          <w:color w:val="7030A0"/>
          <w:lang w:val="en-GB"/>
        </w:rPr>
        <w:t>the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7D481BCD" w:rsidRPr="5BEA14C3">
        <w:rPr>
          <w:rFonts w:ascii="Calibri" w:eastAsia="Calibri" w:hAnsi="Calibri" w:cs="Calibri"/>
          <w:color w:val="7030A0"/>
          <w:lang w:val="en-GB"/>
        </w:rPr>
        <w:t xml:space="preserve">appropriate 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medium 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2C4C9F8C" w:rsidRPr="5BEA14C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>.</w:t>
      </w:r>
      <w:r w:rsidR="64812603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5CB98414" w:rsidRPr="5BEA14C3">
        <w:rPr>
          <w:rFonts w:ascii="Calibri" w:eastAsia="Calibri" w:hAnsi="Calibri" w:cs="Calibri"/>
          <w:color w:val="7030A0"/>
          <w:lang w:val="en-GB"/>
        </w:rPr>
        <w:t>Add 450 microliters of the diluted cell suspension to each well after the ECM gel has polymerized</w:t>
      </w:r>
      <w:r w:rsidR="04853827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64812603" w:rsidRPr="5BEA14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4812603" w:rsidRPr="5BEA14C3">
        <w:rPr>
          <w:rFonts w:ascii="Calibri" w:eastAsia="Calibri" w:hAnsi="Calibri" w:cs="Calibri"/>
          <w:color w:val="7030A0"/>
          <w:lang w:val="en-GB"/>
        </w:rPr>
        <w:t>.</w:t>
      </w:r>
      <w:r w:rsidR="204E6F1E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  <w:r w:rsidR="2F2F2F9B" w:rsidRPr="5BEA14C3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2F2F2F9B" w:rsidRPr="5BEA14C3">
        <w:rPr>
          <w:rFonts w:ascii="Calibri" w:eastAsia="Calibri" w:hAnsi="Calibri" w:cs="Calibri"/>
          <w:color w:val="auto"/>
          <w:highlight w:val="yellow"/>
          <w:lang w:val="en-GB"/>
        </w:rPr>
        <w:t>How are the breast cancer cells counted?</w:t>
      </w:r>
      <w:r>
        <w:br/>
      </w:r>
      <w:r w:rsidR="204E6F1E" w:rsidRPr="5BEA14C3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204E6F1E" w:rsidRPr="5BEA14C3">
        <w:rPr>
          <w:rFonts w:ascii="Calibri" w:eastAsia="Calibri" w:hAnsi="Calibri" w:cs="Calibri"/>
          <w:color w:val="auto"/>
          <w:highlight w:val="yellow"/>
          <w:lang w:val="en-GB"/>
        </w:rPr>
        <w:t>Please confirm whether the ECM polymerization described in [3] refers to the ECM on the chamber slide.</w:t>
      </w:r>
      <w:r>
        <w:br/>
      </w:r>
    </w:p>
    <w:p w14:paraId="6D13880A" w14:textId="236AAC1D" w:rsidR="1B04C63F" w:rsidRDefault="1B04C63F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  <w:highlight w:val="yellow"/>
        </w:rPr>
        <w:t>SCOPE:</w:t>
      </w:r>
      <w:r w:rsidRPr="5BEA14C3">
        <w:rPr>
          <w:rFonts w:ascii="Calibri" w:eastAsia="Calibri" w:hAnsi="Calibri" w:cs="Calibri"/>
        </w:rPr>
        <w:t xml:space="preserve"> </w:t>
      </w:r>
      <w:r w:rsidR="53DC9040" w:rsidRPr="5BEA14C3">
        <w:rPr>
          <w:rFonts w:ascii="Calibri" w:eastAsia="Calibri" w:hAnsi="Calibri" w:cs="Calibri"/>
        </w:rPr>
        <w:t>Representative shot of the t</w:t>
      </w:r>
      <w:r w:rsidR="0F1F4D39" w:rsidRPr="5BEA14C3">
        <w:rPr>
          <w:rFonts w:ascii="Calibri" w:eastAsia="Calibri" w:hAnsi="Calibri" w:cs="Calibri"/>
        </w:rPr>
        <w:t xml:space="preserve">alent </w:t>
      </w:r>
      <w:r w:rsidR="5DFDEA3F" w:rsidRPr="5BEA14C3">
        <w:rPr>
          <w:rFonts w:ascii="Calibri" w:eastAsia="Calibri" w:hAnsi="Calibri" w:cs="Calibri"/>
        </w:rPr>
        <w:t>counting the</w:t>
      </w:r>
      <w:r w:rsidR="09DF8F44" w:rsidRPr="5BEA14C3">
        <w:rPr>
          <w:rFonts w:ascii="Calibri" w:eastAsia="Calibri" w:hAnsi="Calibri" w:cs="Calibri"/>
        </w:rPr>
        <w:t xml:space="preserve"> </w:t>
      </w:r>
      <w:r w:rsidR="0F1F4D39" w:rsidRPr="5BEA14C3">
        <w:rPr>
          <w:rFonts w:ascii="Calibri" w:eastAsia="Calibri" w:hAnsi="Calibri" w:cs="Calibri"/>
        </w:rPr>
        <w:t>MDA-MB-231 cells.</w:t>
      </w:r>
    </w:p>
    <w:p w14:paraId="0A2C943B" w14:textId="61088DC6" w:rsidR="0F1F4D39" w:rsidRDefault="0F1F4D39" w:rsidP="5BEA14C3">
      <w:pPr>
        <w:pStyle w:val="ListParagraph"/>
        <w:numPr>
          <w:ilvl w:val="2"/>
          <w:numId w:val="5"/>
        </w:numPr>
        <w:jc w:val="both"/>
      </w:pPr>
      <w:r w:rsidRPr="5BEA14C3">
        <w:rPr>
          <w:rFonts w:ascii="Calibri" w:eastAsia="Calibri" w:hAnsi="Calibri" w:cs="Calibri"/>
        </w:rPr>
        <w:t xml:space="preserve">Talent preparing the diluted MDA-MB-231 cell suspension in mammary growth medium containing </w:t>
      </w:r>
      <w:r w:rsidR="382C4A37" w:rsidRPr="5BEA14C3">
        <w:rPr>
          <w:rFonts w:ascii="Calibri" w:eastAsia="Calibri" w:hAnsi="Calibri" w:cs="Calibri"/>
        </w:rPr>
        <w:t>ECM</w:t>
      </w:r>
      <w:r w:rsidRPr="5BEA14C3">
        <w:rPr>
          <w:rFonts w:ascii="Calibri" w:eastAsia="Calibri" w:hAnsi="Calibri" w:cs="Calibri"/>
        </w:rPr>
        <w:t xml:space="preserve"> gel.</w:t>
      </w:r>
      <w:r w:rsidR="1E0E5361" w:rsidRPr="5BEA14C3">
        <w:rPr>
          <w:rFonts w:ascii="Calibri" w:eastAsia="Calibri" w:hAnsi="Calibri" w:cs="Calibri"/>
        </w:rPr>
        <w:t xml:space="preserve"> </w:t>
      </w:r>
      <w:r w:rsidR="24F977CE" w:rsidRPr="5BEA14C3">
        <w:rPr>
          <w:rFonts w:ascii="Calibri" w:eastAsia="Calibri" w:hAnsi="Calibri" w:cs="Calibri"/>
          <w:b/>
          <w:bCs/>
        </w:rPr>
        <w:t xml:space="preserve">TXT: </w:t>
      </w:r>
      <w:r w:rsidR="049DEF54" w:rsidRPr="5BEA14C3">
        <w:rPr>
          <w:b/>
          <w:bCs/>
        </w:rPr>
        <w:t>Use mammary growth medium + 2% ECM (v/v)</w:t>
      </w:r>
    </w:p>
    <w:p w14:paraId="76862146" w14:textId="236125B7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adding the MDA-MB-231 cell suspension to each well.</w:t>
      </w:r>
    </w:p>
    <w:p w14:paraId="46ECC534" w14:textId="18167C56" w:rsidR="5BEA14C3" w:rsidRDefault="5BEA14C3" w:rsidP="5BEA14C3">
      <w:pPr>
        <w:ind w:left="1440"/>
        <w:jc w:val="both"/>
        <w:rPr>
          <w:rFonts w:ascii="Calibri" w:eastAsia="Calibri" w:hAnsi="Calibri" w:cs="Calibri"/>
        </w:rPr>
      </w:pPr>
    </w:p>
    <w:p w14:paraId="78DEA2B9" w14:textId="3C97682E" w:rsidR="7E40FE66" w:rsidRPr="007C2A45" w:rsidRDefault="7E40FE66" w:rsidP="5BEA14C3">
      <w:pPr>
        <w:pStyle w:val="ListParagraph"/>
        <w:numPr>
          <w:ilvl w:val="1"/>
          <w:numId w:val="5"/>
        </w:numPr>
        <w:jc w:val="both"/>
        <w:rPr>
          <w:rFonts w:eastAsiaTheme="minorEastAsia" w:cstheme="minorBidi"/>
          <w:iCs w:val="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>To the adipocyte culture on the 24 well plate, add 450 μL of mammary growth medium containing 2</w:t>
      </w:r>
      <w:r w:rsidR="5869F856" w:rsidRPr="5BEA14C3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ECM ge</w:t>
      </w:r>
      <w:r w:rsidR="078A35B9" w:rsidRPr="5BEA14C3">
        <w:rPr>
          <w:rFonts w:ascii="Calibri" w:eastAsia="Calibri" w:hAnsi="Calibri" w:cs="Calibri"/>
          <w:color w:val="7030A0"/>
          <w:lang w:val="en-GB"/>
        </w:rPr>
        <w:t xml:space="preserve">l </w:t>
      </w:r>
      <w:r w:rsidR="302DEAFC"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545CC14B" w:rsidRPr="5BEA14C3">
        <w:rPr>
          <w:rFonts w:ascii="Calibri" w:eastAsia="Calibri" w:hAnsi="Calibri" w:cs="Calibri"/>
          <w:color w:val="7030A0"/>
          <w:lang w:val="en-GB"/>
        </w:rPr>
        <w:t xml:space="preserve">Harvest the culture </w:t>
      </w:r>
      <w:r w:rsidR="545CC14B" w:rsidRPr="5BEA14C3">
        <w:rPr>
          <w:rFonts w:ascii="Calibri" w:eastAsia="Calibri" w:hAnsi="Calibri" w:cs="Calibri"/>
          <w:b/>
          <w:bCs/>
          <w:color w:val="7030A0"/>
          <w:lang w:val="en-GB"/>
        </w:rPr>
        <w:t xml:space="preserve">[2] </w:t>
      </w:r>
      <w:r w:rsidR="545CC14B" w:rsidRPr="5BEA14C3">
        <w:rPr>
          <w:rFonts w:ascii="Calibri" w:eastAsia="Calibri" w:hAnsi="Calibri" w:cs="Calibri"/>
          <w:color w:val="7030A0"/>
          <w:lang w:val="en-GB"/>
        </w:rPr>
        <w:t xml:space="preserve">and change the medium every 48 hours </w:t>
      </w:r>
      <w:r w:rsidR="545CC14B" w:rsidRPr="5BEA14C3">
        <w:rPr>
          <w:rFonts w:ascii="Calibri" w:eastAsia="Calibri" w:hAnsi="Calibri" w:cs="Calibri"/>
          <w:b/>
          <w:bCs/>
          <w:color w:val="7030A0"/>
          <w:lang w:val="en-GB"/>
        </w:rPr>
        <w:t>[3</w:t>
      </w:r>
      <w:r w:rsidR="4D5CCCEF" w:rsidRPr="5BEA14C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545CC14B"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45CC14B" w:rsidRPr="5BEA14C3">
        <w:rPr>
          <w:rFonts w:ascii="Calibri" w:eastAsia="Calibri" w:hAnsi="Calibri" w:cs="Calibri"/>
          <w:color w:val="7030A0"/>
          <w:lang w:val="en-GB"/>
        </w:rPr>
        <w:t>.</w:t>
      </w:r>
      <w:r w:rsidR="0107DC08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  <w:r w:rsidR="2286BC16" w:rsidRPr="5BEA14C3">
        <w:rPr>
          <w:rFonts w:eastAsiaTheme="minorEastAsia" w:cstheme="minorBidi"/>
          <w:b/>
          <w:bCs/>
          <w:iCs w:val="0"/>
          <w:highlight w:val="yellow"/>
          <w:lang w:val="en-GB"/>
        </w:rPr>
        <w:t>Authors:</w:t>
      </w:r>
      <w:r w:rsidR="2286BC16" w:rsidRPr="5BEA14C3">
        <w:rPr>
          <w:rFonts w:eastAsiaTheme="minorEastAsia" w:cstheme="minorBidi"/>
          <w:iCs w:val="0"/>
          <w:highlight w:val="yellow"/>
          <w:lang w:val="en-GB"/>
        </w:rPr>
        <w:t xml:space="preserve"> Please clarify whether the 24‑well plate referred to here is different from the plate used for the co</w:t>
      </w:r>
      <w:r w:rsidR="261959C0" w:rsidRPr="5BEA14C3">
        <w:rPr>
          <w:rFonts w:eastAsiaTheme="minorEastAsia" w:cstheme="minorBidi"/>
          <w:iCs w:val="0"/>
          <w:highlight w:val="yellow"/>
          <w:lang w:val="en-GB"/>
        </w:rPr>
        <w:t>-</w:t>
      </w:r>
      <w:r w:rsidR="2286BC16" w:rsidRPr="5BEA14C3">
        <w:rPr>
          <w:rFonts w:eastAsiaTheme="minorEastAsia" w:cstheme="minorBidi"/>
          <w:iCs w:val="0"/>
          <w:highlight w:val="yellow"/>
          <w:lang w:val="en-GB"/>
        </w:rPr>
        <w:t>culture experiment.</w:t>
      </w:r>
    </w:p>
    <w:p w14:paraId="1275BDE1" w14:textId="70F2BEC0" w:rsidR="5BEA14C3" w:rsidRDefault="5BEA14C3" w:rsidP="5BEA14C3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104D0F7" w14:textId="6B400028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adding mammary growth medium containing </w:t>
      </w:r>
      <w:r w:rsidR="5462B2C6" w:rsidRPr="5BEA14C3">
        <w:rPr>
          <w:rFonts w:ascii="Calibri" w:eastAsia="Calibri" w:hAnsi="Calibri" w:cs="Calibri"/>
        </w:rPr>
        <w:t>ECM</w:t>
      </w:r>
      <w:r w:rsidRPr="5BEA14C3">
        <w:rPr>
          <w:rFonts w:ascii="Calibri" w:eastAsia="Calibri" w:hAnsi="Calibri" w:cs="Calibri"/>
        </w:rPr>
        <w:t xml:space="preserve"> gel to the adipocyte culture on the 24-well plate.</w:t>
      </w:r>
    </w:p>
    <w:p w14:paraId="544B338E" w14:textId="7F694569" w:rsidR="74409917" w:rsidRDefault="74409917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t>Shot of the t</w:t>
      </w:r>
      <w:r w:rsidR="7C7B8379" w:rsidRPr="5BEA14C3">
        <w:t>alent harvesting the adipocyte culture from the 24-well plate.</w:t>
      </w:r>
    </w:p>
    <w:p w14:paraId="388C9226" w14:textId="4D8C57A0" w:rsidR="76969CB1" w:rsidRDefault="76969CB1" w:rsidP="5BEA14C3">
      <w:pPr>
        <w:pStyle w:val="ListParagraph"/>
        <w:numPr>
          <w:ilvl w:val="2"/>
          <w:numId w:val="5"/>
        </w:numPr>
        <w:spacing w:before="240" w:after="240"/>
      </w:pPr>
      <w:r w:rsidRPr="5BEA14C3">
        <w:t>Shot of the t</w:t>
      </w:r>
      <w:r w:rsidR="7C7B8379" w:rsidRPr="5BEA14C3">
        <w:t>alent changing the medium in the 24-well plate.</w:t>
      </w:r>
      <w:r w:rsidR="0F58A498" w:rsidRPr="5BEA14C3">
        <w:t xml:space="preserve"> </w:t>
      </w:r>
      <w:r w:rsidR="0F58A498" w:rsidRPr="5BEA14C3">
        <w:rPr>
          <w:b/>
          <w:bCs/>
        </w:rPr>
        <w:t xml:space="preserve">TXT: </w:t>
      </w:r>
      <w:r w:rsidR="20B5EF14" w:rsidRPr="5BEA14C3">
        <w:rPr>
          <w:b/>
          <w:bCs/>
        </w:rPr>
        <w:t>Maintain the co-culture for up to 5 days</w:t>
      </w:r>
      <w:r>
        <w:br/>
      </w:r>
    </w:p>
    <w:p w14:paraId="75BEB5AD" w14:textId="6759499E" w:rsidR="1CD2639B" w:rsidRDefault="1CD2639B" w:rsidP="5BEA14C3">
      <w:pPr>
        <w:pStyle w:val="ListParagraph"/>
        <w:numPr>
          <w:ilvl w:val="1"/>
          <w:numId w:val="5"/>
        </w:numPr>
        <w:spacing w:before="240" w:after="240"/>
        <w:rPr>
          <w:color w:val="7030A0"/>
        </w:rPr>
      </w:pPr>
      <w:r w:rsidRPr="5BEA14C3">
        <w:rPr>
          <w:color w:val="7030A0"/>
        </w:rPr>
        <w:t xml:space="preserve">For the conditioned media control well, dilute the harvested adipocyte conditioned media from the previous step at a 1:1 ratio with fresh media </w:t>
      </w:r>
      <w:r w:rsidRPr="5BEA14C3">
        <w:rPr>
          <w:b/>
          <w:bCs/>
          <w:color w:val="7030A0"/>
        </w:rPr>
        <w:t>[1]</w:t>
      </w:r>
      <w:r w:rsidRPr="5BEA14C3">
        <w:rPr>
          <w:color w:val="7030A0"/>
        </w:rPr>
        <w:t xml:space="preserve">. Replace the spent co-culture media with the diluted conditioned media on day 2 and day 4 </w:t>
      </w:r>
      <w:r w:rsidR="1F8C657E" w:rsidRPr="5BEA14C3">
        <w:rPr>
          <w:b/>
          <w:bCs/>
          <w:color w:val="7030A0"/>
        </w:rPr>
        <w:t>[2]</w:t>
      </w:r>
      <w:r w:rsidRPr="5BEA14C3">
        <w:rPr>
          <w:color w:val="7030A0"/>
        </w:rPr>
        <w:t>.</w:t>
      </w:r>
      <w:r>
        <w:br/>
      </w:r>
    </w:p>
    <w:p w14:paraId="384F9630" w14:textId="27249780" w:rsidR="4C902ADD" w:rsidRDefault="4C902ADD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t>Talent mixing harvested adipocyte conditioned media with fresh media at a 1:1 ratio in a tube.</w:t>
      </w:r>
    </w:p>
    <w:p w14:paraId="57624ECF" w14:textId="303C878C" w:rsidR="65798253" w:rsidRDefault="65798253" w:rsidP="5BEA14C3">
      <w:pPr>
        <w:pStyle w:val="ListParagraph"/>
        <w:numPr>
          <w:ilvl w:val="2"/>
          <w:numId w:val="5"/>
        </w:numPr>
        <w:spacing w:before="240" w:after="240"/>
      </w:pPr>
      <w:r w:rsidRPr="5BEA14C3">
        <w:t>Shot of the t</w:t>
      </w:r>
      <w:r w:rsidR="4C902ADD" w:rsidRPr="5BEA14C3">
        <w:t>alent removing spent co-culture media and adding diluted conditioned media to the control well.</w:t>
      </w:r>
    </w:p>
    <w:p w14:paraId="0EE172AE" w14:textId="5CC80168" w:rsidR="5BEA14C3" w:rsidRDefault="5BEA14C3" w:rsidP="5BEA14C3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9162F6D" w14:textId="1A0315F1" w:rsidR="708D4F09" w:rsidRDefault="708D4F09" w:rsidP="5BEA14C3">
      <w:pPr>
        <w:pStyle w:val="ListParagraph"/>
        <w:numPr>
          <w:ilvl w:val="0"/>
          <w:numId w:val="5"/>
        </w:numPr>
        <w:jc w:val="both"/>
        <w:rPr>
          <w:rFonts w:ascii="Calibri" w:eastAsia="Calibri" w:hAnsi="Calibri" w:cs="Calibri"/>
          <w:b/>
          <w:bCs/>
          <w:iCs w:val="0"/>
          <w:lang w:val="en-CA"/>
        </w:rPr>
      </w:pPr>
      <w:r w:rsidRPr="5BEA14C3">
        <w:rPr>
          <w:rFonts w:ascii="Calibri" w:eastAsia="Calibri" w:hAnsi="Calibri" w:cs="Calibri"/>
          <w:b/>
          <w:bCs/>
          <w:iCs w:val="0"/>
          <w:lang w:val="en-CA"/>
        </w:rPr>
        <w:t>Immunofluorescence</w:t>
      </w:r>
      <w:r w:rsidR="6BCF7EF0" w:rsidRPr="5BEA14C3">
        <w:rPr>
          <w:rFonts w:ascii="Calibri" w:eastAsia="Calibri" w:hAnsi="Calibri" w:cs="Calibri"/>
          <w:b/>
          <w:bCs/>
          <w:iCs w:val="0"/>
          <w:lang w:val="en-CA"/>
        </w:rPr>
        <w:t xml:space="preserve"> Staining</w:t>
      </w:r>
    </w:p>
    <w:p w14:paraId="390FDBDD" w14:textId="711C868E" w:rsidR="5BEA14C3" w:rsidRDefault="5BEA14C3" w:rsidP="5BEA14C3">
      <w:pPr>
        <w:pStyle w:val="ListParagraph"/>
        <w:ind w:left="360"/>
        <w:jc w:val="both"/>
        <w:rPr>
          <w:rFonts w:cstheme="minorBidi"/>
        </w:rPr>
      </w:pPr>
      <w:r>
        <w:lastRenderedPageBreak/>
        <w:br/>
      </w:r>
      <w:r w:rsidR="16B03473" w:rsidRPr="5BEA14C3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033230612"/>
          <w:placeholder>
            <w:docPart w:val="ADFABC3EFF784D50BC90F4A4CC06C144"/>
          </w:placeholder>
          <w:temporary/>
          <w:showingPlcHdr/>
          <w:text/>
        </w:sdtPr>
        <w:sdtContent>
          <w:r w:rsidR="16B03473" w:rsidRPr="5BEA14C3">
            <w:rPr>
              <w:rFonts w:eastAsia="Times New Roman" w:cstheme="minorBidi"/>
              <w:color w:val="808080"/>
            </w:rPr>
            <w:t>Click here to enter name of demonstrator(s)</w:t>
          </w:r>
        </w:sdtContent>
      </w:sdt>
    </w:p>
    <w:p w14:paraId="42C45BBF" w14:textId="04B6187B" w:rsidR="5BEA14C3" w:rsidRDefault="5BEA14C3" w:rsidP="5BEA14C3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C68BD83" w14:textId="5478A4CB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After 5 days of co-culture, replace the media with 500 microliters of </w:t>
      </w:r>
      <w:r w:rsidR="5DBE3692" w:rsidRPr="5BEA14C3">
        <w:rPr>
          <w:rFonts w:ascii="Calibri" w:eastAsia="Calibri" w:hAnsi="Calibri" w:cs="Calibri"/>
          <w:color w:val="7030A0"/>
          <w:lang w:val="en-GB"/>
        </w:rPr>
        <w:t>PBS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Remove the </w:t>
      </w:r>
      <w:r w:rsidR="5C98176B" w:rsidRPr="5BEA14C3">
        <w:rPr>
          <w:rFonts w:ascii="Calibri" w:eastAsia="Calibri" w:hAnsi="Calibri" w:cs="Calibri"/>
          <w:color w:val="7030A0"/>
          <w:lang w:val="en-GB"/>
        </w:rPr>
        <w:t>PBS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and add freshly prepared 2 percent paraformaldehyde in </w:t>
      </w:r>
      <w:r w:rsidR="4DA48392" w:rsidRPr="5BEA14C3">
        <w:rPr>
          <w:rFonts w:ascii="Calibri" w:eastAsia="Calibri" w:hAnsi="Calibri" w:cs="Calibri"/>
          <w:color w:val="7030A0"/>
          <w:lang w:val="en-GB"/>
        </w:rPr>
        <w:t>PBS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01B4749A" w:rsidRPr="5BEA14C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7536D133" w:rsidRPr="5BEA14C3">
        <w:rPr>
          <w:rFonts w:ascii="Calibri" w:eastAsia="Calibri" w:hAnsi="Calibri" w:cs="Calibri"/>
          <w:color w:val="7030A0"/>
          <w:lang w:val="en-GB"/>
        </w:rPr>
        <w:t xml:space="preserve"> Remove the paraformaldehyde</w:t>
      </w:r>
      <w:r w:rsidR="7536D133" w:rsidRPr="5BEA14C3">
        <w:rPr>
          <w:rFonts w:ascii="Calibri" w:eastAsia="Calibri" w:hAnsi="Calibri" w:cs="Calibri"/>
          <w:b/>
          <w:bCs/>
          <w:color w:val="7030A0"/>
          <w:lang w:val="en-GB"/>
        </w:rPr>
        <w:t xml:space="preserve"> [3]</w:t>
      </w:r>
      <w:r w:rsidR="7536D133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2552A7A8" w:rsidRPr="5BEA14C3">
        <w:rPr>
          <w:rFonts w:ascii="Calibri" w:eastAsia="Calibri" w:hAnsi="Calibri" w:cs="Calibri"/>
          <w:color w:val="7030A0"/>
          <w:lang w:val="en-GB"/>
        </w:rPr>
        <w:t xml:space="preserve">Wash the wells </w:t>
      </w:r>
      <w:r w:rsidR="23A8268D" w:rsidRPr="5BEA14C3">
        <w:rPr>
          <w:rFonts w:ascii="Calibri" w:eastAsia="Calibri" w:hAnsi="Calibri" w:cs="Calibri"/>
          <w:color w:val="7030A0"/>
          <w:lang w:val="en-GB"/>
        </w:rPr>
        <w:t xml:space="preserve">thrice </w:t>
      </w:r>
      <w:r w:rsidR="2552A7A8" w:rsidRPr="5BEA14C3">
        <w:rPr>
          <w:rFonts w:ascii="Calibri" w:eastAsia="Calibri" w:hAnsi="Calibri" w:cs="Calibri"/>
          <w:color w:val="7030A0"/>
          <w:lang w:val="en-GB"/>
        </w:rPr>
        <w:t>with 500 microliters of PBS–glycine solution for 15 minutes at room temperature with gentle agitation</w:t>
      </w:r>
      <w:r w:rsidR="2552A7A8" w:rsidRPr="5BEA14C3">
        <w:rPr>
          <w:rFonts w:ascii="Calibri" w:eastAsia="Calibri" w:hAnsi="Calibri" w:cs="Calibri"/>
          <w:b/>
          <w:bCs/>
          <w:color w:val="7030A0"/>
          <w:lang w:val="en-GB"/>
        </w:rPr>
        <w:t xml:space="preserve"> [4].</w:t>
      </w:r>
      <w:r w:rsidR="2552CA3C" w:rsidRPr="5BEA14C3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110816CF" w:rsidRPr="5BEA14C3">
        <w:rPr>
          <w:rFonts w:ascii="Calibri" w:eastAsia="Calibri" w:hAnsi="Calibri" w:cs="Calibri"/>
          <w:color w:val="7030A0"/>
          <w:lang w:val="en-GB"/>
        </w:rPr>
        <w:t>Store the slide at 4 degrees Celsius for up to one week if the protocol is paused</w:t>
      </w:r>
      <w:r w:rsidR="2552CA3C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2552CA3C" w:rsidRPr="5BEA14C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4AD9345" w:rsidRPr="5BEA14C3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2552CA3C"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552CA3C" w:rsidRPr="5BEA14C3">
        <w:rPr>
          <w:rFonts w:ascii="Calibri" w:eastAsia="Calibri" w:hAnsi="Calibri" w:cs="Calibri"/>
          <w:color w:val="7030A0"/>
          <w:lang w:val="en-GB"/>
        </w:rPr>
        <w:t>.</w:t>
      </w:r>
    </w:p>
    <w:p w14:paraId="0443A4C4" w14:textId="31D77A7C" w:rsidR="5BEA14C3" w:rsidRDefault="5BEA14C3" w:rsidP="5BEA14C3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CBF3025" w14:textId="7F02A4D7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replacing the co-culture media with </w:t>
      </w:r>
      <w:r w:rsidR="289B927B" w:rsidRPr="5BEA14C3">
        <w:rPr>
          <w:rFonts w:ascii="Calibri" w:eastAsia="Calibri" w:hAnsi="Calibri" w:cs="Calibri"/>
        </w:rPr>
        <w:t>PBS</w:t>
      </w:r>
      <w:r w:rsidRPr="5BEA14C3">
        <w:rPr>
          <w:rFonts w:ascii="Calibri" w:eastAsia="Calibri" w:hAnsi="Calibri" w:cs="Calibri"/>
        </w:rPr>
        <w:t>.</w:t>
      </w:r>
    </w:p>
    <w:p w14:paraId="5FD09215" w14:textId="7BC43127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</w:t>
      </w:r>
      <w:r w:rsidR="27D76412" w:rsidRPr="5BEA14C3">
        <w:rPr>
          <w:rFonts w:ascii="Calibri" w:eastAsia="Calibri" w:hAnsi="Calibri" w:cs="Calibri"/>
        </w:rPr>
        <w:t>replacing PBS with</w:t>
      </w:r>
      <w:r w:rsidRPr="5BEA14C3">
        <w:rPr>
          <w:rFonts w:ascii="Calibri" w:eastAsia="Calibri" w:hAnsi="Calibri" w:cs="Calibri"/>
        </w:rPr>
        <w:t xml:space="preserve"> paraformaldehyde in </w:t>
      </w:r>
      <w:r w:rsidR="289B927B" w:rsidRPr="5BEA14C3">
        <w:rPr>
          <w:rFonts w:ascii="Calibri" w:eastAsia="Calibri" w:hAnsi="Calibri" w:cs="Calibri"/>
        </w:rPr>
        <w:t>PBS</w:t>
      </w:r>
      <w:r w:rsidR="1103C920" w:rsidRPr="5BEA14C3">
        <w:rPr>
          <w:rFonts w:ascii="Calibri" w:eastAsia="Calibri" w:hAnsi="Calibri" w:cs="Calibri"/>
        </w:rPr>
        <w:t xml:space="preserve">. </w:t>
      </w:r>
      <w:r w:rsidR="45E4CEBB" w:rsidRPr="5BEA14C3">
        <w:rPr>
          <w:rFonts w:ascii="Calibri" w:eastAsia="Calibri" w:hAnsi="Calibri" w:cs="Calibri"/>
          <w:b/>
          <w:bCs/>
        </w:rPr>
        <w:t>TXT: Incubate: 10 min, RT</w:t>
      </w:r>
    </w:p>
    <w:p w14:paraId="500FCFE4" w14:textId="2BBA7A1A" w:rsidR="624C25FE" w:rsidRDefault="624C25FE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5BEA14C3">
        <w:rPr>
          <w:rFonts w:ascii="Calibri" w:eastAsia="Calibri" w:hAnsi="Calibri" w:cs="Calibri"/>
          <w:color w:val="auto"/>
          <w:lang w:val="en-GB"/>
        </w:rPr>
        <w:t>Talent removing the paraformaldehyde</w:t>
      </w:r>
      <w:r w:rsidR="43DF3E8F" w:rsidRPr="5BEA14C3">
        <w:rPr>
          <w:rFonts w:ascii="Calibri" w:eastAsia="Calibri" w:hAnsi="Calibri" w:cs="Calibri"/>
          <w:color w:val="auto"/>
          <w:lang w:val="en-GB"/>
        </w:rPr>
        <w:t>.</w:t>
      </w:r>
      <w:r w:rsidR="36090C55" w:rsidRPr="5BEA14C3">
        <w:rPr>
          <w:rFonts w:ascii="Calibri" w:eastAsia="Calibri" w:hAnsi="Calibri" w:cs="Calibri"/>
          <w:color w:val="auto"/>
          <w:lang w:val="en-GB"/>
        </w:rPr>
        <w:t xml:space="preserve"> </w:t>
      </w:r>
    </w:p>
    <w:p w14:paraId="634983EE" w14:textId="7D793C21" w:rsidR="17497BFB" w:rsidRDefault="17497BFB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Shot of </w:t>
      </w:r>
      <w:proofErr w:type="gramStart"/>
      <w:r w:rsidRPr="5BEA14C3">
        <w:rPr>
          <w:rFonts w:ascii="Calibri" w:eastAsia="Calibri" w:hAnsi="Calibri" w:cs="Calibri"/>
        </w:rPr>
        <w:t>the t</w:t>
      </w:r>
      <w:r w:rsidR="0F1F4D39" w:rsidRPr="5BEA14C3">
        <w:rPr>
          <w:rFonts w:ascii="Calibri" w:eastAsia="Calibri" w:hAnsi="Calibri" w:cs="Calibri"/>
        </w:rPr>
        <w:t>alent</w:t>
      </w:r>
      <w:proofErr w:type="gramEnd"/>
      <w:r w:rsidR="0F1F4D39" w:rsidRPr="5BEA14C3">
        <w:rPr>
          <w:rFonts w:ascii="Calibri" w:eastAsia="Calibri" w:hAnsi="Calibri" w:cs="Calibri"/>
        </w:rPr>
        <w:t xml:space="preserve"> washing </w:t>
      </w:r>
      <w:proofErr w:type="gramStart"/>
      <w:r w:rsidR="0F1F4D39" w:rsidRPr="5BEA14C3">
        <w:rPr>
          <w:rFonts w:ascii="Calibri" w:eastAsia="Calibri" w:hAnsi="Calibri" w:cs="Calibri"/>
        </w:rPr>
        <w:t>the wells</w:t>
      </w:r>
      <w:proofErr w:type="gramEnd"/>
      <w:r w:rsidR="0F1F4D39" w:rsidRPr="5BEA14C3">
        <w:rPr>
          <w:rFonts w:ascii="Calibri" w:eastAsia="Calibri" w:hAnsi="Calibri" w:cs="Calibri"/>
        </w:rPr>
        <w:t xml:space="preserve"> with </w:t>
      </w:r>
      <w:r w:rsidR="41BF80C9" w:rsidRPr="5BEA14C3">
        <w:rPr>
          <w:rFonts w:ascii="Calibri" w:eastAsia="Calibri" w:hAnsi="Calibri" w:cs="Calibri"/>
        </w:rPr>
        <w:t>PBS</w:t>
      </w:r>
      <w:r w:rsidR="0F1F4D39" w:rsidRPr="5BEA14C3">
        <w:rPr>
          <w:rFonts w:ascii="Calibri" w:eastAsia="Calibri" w:hAnsi="Calibri" w:cs="Calibri"/>
        </w:rPr>
        <w:t>-glycine wash solution</w:t>
      </w:r>
      <w:r w:rsidR="7D467DC6" w:rsidRPr="5BEA14C3">
        <w:rPr>
          <w:rFonts w:ascii="Calibri" w:eastAsia="Calibri" w:hAnsi="Calibri" w:cs="Calibri"/>
        </w:rPr>
        <w:t xml:space="preserve"> with gentle agitation.</w:t>
      </w:r>
      <w:r w:rsidR="2F8D501E" w:rsidRPr="5BEA14C3">
        <w:rPr>
          <w:rFonts w:ascii="Calibri" w:eastAsia="Calibri" w:hAnsi="Calibri" w:cs="Calibri"/>
        </w:rPr>
        <w:t xml:space="preserve"> </w:t>
      </w:r>
      <w:r w:rsidR="311571E8" w:rsidRPr="5BEA14C3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311571E8" w:rsidRPr="5BEA14C3">
        <w:rPr>
          <w:rFonts w:ascii="Calibri" w:eastAsia="Calibri" w:hAnsi="Calibri" w:cs="Calibri"/>
          <w:highlight w:val="yellow"/>
        </w:rPr>
        <w:t>Please specify how gentle agitation is carried out.</w:t>
      </w:r>
    </w:p>
    <w:p w14:paraId="64DDDA4D" w14:textId="7370BEBB" w:rsidR="74211E13" w:rsidRDefault="74211E13" w:rsidP="5BEA14C3">
      <w:pPr>
        <w:pStyle w:val="ListParagraph"/>
        <w:numPr>
          <w:ilvl w:val="2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TEXT ON PLAIN BACKGROUND</w:t>
      </w:r>
      <w:r w:rsidR="06DF9552" w:rsidRPr="5BEA14C3">
        <w:rPr>
          <w:rFonts w:ascii="Calibri" w:eastAsia="Calibri" w:hAnsi="Calibri" w:cs="Calibri"/>
        </w:rPr>
        <w:t>:</w:t>
      </w:r>
      <w:r>
        <w:br/>
      </w:r>
      <w:r w:rsidR="350AE08D" w:rsidRPr="5BEA14C3">
        <w:rPr>
          <w:rFonts w:ascii="Calibri" w:eastAsia="Calibri" w:hAnsi="Calibri" w:cs="Calibri"/>
        </w:rPr>
        <w:t>Before storing the slide:</w:t>
      </w:r>
      <w:r>
        <w:br/>
      </w:r>
      <w:r w:rsidR="4EA1682C" w:rsidRPr="5BEA14C3">
        <w:rPr>
          <w:rFonts w:ascii="Calibri" w:eastAsia="Calibri" w:hAnsi="Calibri" w:cs="Calibri"/>
        </w:rPr>
        <w:t>Add 1 milliliter of PBS to all wells</w:t>
      </w:r>
    </w:p>
    <w:p w14:paraId="5B0A38AB" w14:textId="419B0753" w:rsidR="4EA1682C" w:rsidRDefault="4EA1682C" w:rsidP="5BEA14C3">
      <w:pPr>
        <w:pStyle w:val="ListParagraph"/>
        <w:ind w:left="1627"/>
      </w:pPr>
      <w:r>
        <w:t>Seal the chamber slide cover with parafilm</w:t>
      </w:r>
    </w:p>
    <w:p w14:paraId="1224AEFC" w14:textId="6EF9BE24" w:rsidR="4EA1682C" w:rsidRDefault="4EA1682C" w:rsidP="5BEA14C3">
      <w:pPr>
        <w:pStyle w:val="ListParagraph"/>
        <w:ind w:left="1627"/>
      </w:pPr>
      <w:r>
        <w:t xml:space="preserve">Place the slide flat on a </w:t>
      </w:r>
      <w:proofErr w:type="gramStart"/>
      <w:r>
        <w:t>wetted</w:t>
      </w:r>
      <w:proofErr w:type="gramEnd"/>
      <w:r>
        <w:t xml:space="preserve"> delicate task tissue</w:t>
      </w:r>
    </w:p>
    <w:p w14:paraId="76C53885" w14:textId="3C12343D" w:rsidR="4EA1682C" w:rsidRDefault="4EA1682C" w:rsidP="5BEA14C3">
      <w:pPr>
        <w:pStyle w:val="ListParagraph"/>
        <w:ind w:left="1627"/>
      </w:pPr>
      <w:r>
        <w:t>Keep the setup in a light‑proof container</w:t>
      </w:r>
      <w:r>
        <w:br/>
      </w:r>
    </w:p>
    <w:p w14:paraId="2D0F7CE2" w14:textId="4F80AA44" w:rsidR="0F1F4D39" w:rsidRPr="007C2A45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7C2A45">
        <w:rPr>
          <w:rFonts w:ascii="Calibri" w:eastAsia="Calibri" w:hAnsi="Calibri" w:cs="Calibri"/>
          <w:color w:val="7030A0"/>
          <w:lang w:val="en-GB"/>
        </w:rPr>
        <w:t xml:space="preserve">Bring the previously stored slides to room temperature </w:t>
      </w:r>
      <w:r w:rsidRPr="007C2A4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7C2A45">
        <w:rPr>
          <w:rFonts w:ascii="Calibri" w:eastAsia="Calibri" w:hAnsi="Calibri" w:cs="Calibri"/>
          <w:color w:val="7030A0"/>
          <w:lang w:val="en-GB"/>
        </w:rPr>
        <w:t xml:space="preserve">. Remove the </w:t>
      </w:r>
      <w:r w:rsidR="692DAE4C" w:rsidRPr="007C2A45">
        <w:rPr>
          <w:rFonts w:ascii="Calibri" w:eastAsia="Calibri" w:hAnsi="Calibri" w:cs="Calibri"/>
          <w:color w:val="7030A0"/>
          <w:lang w:val="en-GB"/>
        </w:rPr>
        <w:t>PBS</w:t>
      </w:r>
      <w:r w:rsidRPr="007C2A45">
        <w:rPr>
          <w:rFonts w:ascii="Calibri" w:eastAsia="Calibri" w:hAnsi="Calibri" w:cs="Calibri"/>
          <w:color w:val="7030A0"/>
          <w:lang w:val="en-GB"/>
        </w:rPr>
        <w:t xml:space="preserve"> and wash the wells with 500 microliters of fresh </w:t>
      </w:r>
      <w:r w:rsidR="692DAE4C" w:rsidRPr="007C2A45">
        <w:rPr>
          <w:rFonts w:ascii="Calibri" w:eastAsia="Calibri" w:hAnsi="Calibri" w:cs="Calibri"/>
          <w:color w:val="7030A0"/>
          <w:lang w:val="en-GB"/>
        </w:rPr>
        <w:t>PBS</w:t>
      </w:r>
      <w:r w:rsidRPr="007C2A45">
        <w:rPr>
          <w:rFonts w:ascii="Calibri" w:eastAsia="Calibri" w:hAnsi="Calibri" w:cs="Calibri"/>
          <w:color w:val="7030A0"/>
          <w:lang w:val="en-GB"/>
        </w:rPr>
        <w:t xml:space="preserve"> for 15 minutes with gentle agitation </w:t>
      </w:r>
      <w:r w:rsidRPr="007C2A4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7C2A45">
        <w:rPr>
          <w:rFonts w:ascii="Calibri" w:eastAsia="Calibri" w:hAnsi="Calibri" w:cs="Calibri"/>
          <w:color w:val="7030A0"/>
          <w:lang w:val="en-GB"/>
        </w:rPr>
        <w:t>.</w:t>
      </w:r>
      <w:r w:rsidRPr="007C2A45">
        <w:br/>
      </w:r>
    </w:p>
    <w:p w14:paraId="0E7DA98D" w14:textId="2CC075A3" w:rsidR="0F1F4D39" w:rsidRPr="007C2A45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7C2A45">
        <w:rPr>
          <w:rFonts w:ascii="Calibri" w:eastAsia="Calibri" w:hAnsi="Calibri" w:cs="Calibri"/>
        </w:rPr>
        <w:t>Talent bringing the stored slides to room temperature.</w:t>
      </w:r>
    </w:p>
    <w:p w14:paraId="4308FD74" w14:textId="1A276F10" w:rsidR="7AAF0596" w:rsidRPr="007C2A45" w:rsidRDefault="7AAF0596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7C2A45">
        <w:rPr>
          <w:rFonts w:ascii="Calibri" w:eastAsia="Calibri" w:hAnsi="Calibri" w:cs="Calibri"/>
        </w:rPr>
        <w:t>Shot of the t</w:t>
      </w:r>
      <w:r w:rsidR="0F1F4D39" w:rsidRPr="007C2A45">
        <w:rPr>
          <w:rFonts w:ascii="Calibri" w:eastAsia="Calibri" w:hAnsi="Calibri" w:cs="Calibri"/>
        </w:rPr>
        <w:t xml:space="preserve">alent washing the wells with fresh </w:t>
      </w:r>
      <w:r w:rsidR="1CA805D1" w:rsidRPr="007C2A45">
        <w:rPr>
          <w:rFonts w:ascii="Calibri" w:eastAsia="Calibri" w:hAnsi="Calibri" w:cs="Calibri"/>
        </w:rPr>
        <w:t>PBS</w:t>
      </w:r>
      <w:r w:rsidR="240AA119" w:rsidRPr="007C2A45">
        <w:rPr>
          <w:rFonts w:ascii="Calibri" w:eastAsia="Calibri" w:hAnsi="Calibri" w:cs="Calibri"/>
        </w:rPr>
        <w:t xml:space="preserve"> and keeping it for gentle agitation</w:t>
      </w:r>
      <w:r w:rsidR="0F1F4D39" w:rsidRPr="007C2A45">
        <w:rPr>
          <w:rFonts w:ascii="Calibri" w:eastAsia="Calibri" w:hAnsi="Calibri" w:cs="Calibri"/>
        </w:rPr>
        <w:t>.</w:t>
      </w:r>
      <w:r w:rsidRPr="007C2A45">
        <w:br/>
      </w:r>
    </w:p>
    <w:p w14:paraId="18F899C6" w14:textId="62BA6EEC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Permeabilize the cells with 500 microliters of permeabilization buffer for 15 minutes at room temperature without agitation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16AE23EC" w:rsidRPr="5BEA14C3">
        <w:rPr>
          <w:rFonts w:ascii="Calibri" w:eastAsia="Calibri" w:hAnsi="Calibri" w:cs="Calibri"/>
          <w:color w:val="7030A0"/>
          <w:lang w:val="en-GB"/>
        </w:rPr>
        <w:t xml:space="preserve"> Wash the wells with 500 microliters of </w:t>
      </w:r>
      <w:r w:rsidR="4C2EA77A" w:rsidRPr="5BEA14C3">
        <w:rPr>
          <w:rFonts w:ascii="Calibri" w:eastAsia="Calibri" w:hAnsi="Calibri" w:cs="Calibri"/>
          <w:color w:val="7030A0"/>
          <w:lang w:val="en-GB"/>
        </w:rPr>
        <w:t>PBS</w:t>
      </w:r>
      <w:r w:rsidR="16AE23EC" w:rsidRPr="5BEA14C3">
        <w:rPr>
          <w:rFonts w:ascii="Calibri" w:eastAsia="Calibri" w:hAnsi="Calibri" w:cs="Calibri"/>
          <w:color w:val="7030A0"/>
          <w:lang w:val="en-GB"/>
        </w:rPr>
        <w:t xml:space="preserve"> for 15 minutes with gentle agitation </w:t>
      </w:r>
      <w:r w:rsidR="1F8A8AA1" w:rsidRPr="5BEA14C3">
        <w:rPr>
          <w:rFonts w:ascii="Calibri" w:eastAsia="Calibri" w:hAnsi="Calibri" w:cs="Calibri"/>
          <w:color w:val="7030A0"/>
          <w:lang w:val="en-GB"/>
        </w:rPr>
        <w:t xml:space="preserve">thrice </w:t>
      </w:r>
      <w:r w:rsidR="16AE23EC"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6AE23EC" w:rsidRPr="5BEA14C3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4B2A8DD1" w14:textId="3F17D425" w:rsidR="18CAA310" w:rsidRDefault="18CAA310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Show the t</w:t>
      </w:r>
      <w:r w:rsidR="0F1F4D39" w:rsidRPr="5BEA14C3">
        <w:rPr>
          <w:rFonts w:ascii="Calibri" w:eastAsia="Calibri" w:hAnsi="Calibri" w:cs="Calibri"/>
        </w:rPr>
        <w:t>alent adding permeabilization buffer to the wells</w:t>
      </w:r>
      <w:r w:rsidR="14DED7EB" w:rsidRPr="5BEA14C3">
        <w:rPr>
          <w:rFonts w:ascii="Calibri" w:eastAsia="Calibri" w:hAnsi="Calibri" w:cs="Calibri"/>
        </w:rPr>
        <w:t xml:space="preserve"> and leaving </w:t>
      </w:r>
      <w:r w:rsidR="54F97DFB" w:rsidRPr="5BEA14C3">
        <w:rPr>
          <w:rFonts w:ascii="Calibri" w:eastAsia="Calibri" w:hAnsi="Calibri" w:cs="Calibri"/>
        </w:rPr>
        <w:t>it undisturbed.</w:t>
      </w:r>
    </w:p>
    <w:p w14:paraId="149F4DEB" w14:textId="4BE1A804" w:rsidR="727AAAE4" w:rsidRDefault="727AAAE4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Shot of the t</w:t>
      </w:r>
      <w:r w:rsidR="0F1F4D39" w:rsidRPr="5BEA14C3">
        <w:rPr>
          <w:rFonts w:ascii="Calibri" w:eastAsia="Calibri" w:hAnsi="Calibri" w:cs="Calibri"/>
        </w:rPr>
        <w:t xml:space="preserve">alent washing the wells with </w:t>
      </w:r>
      <w:r w:rsidR="4A0BF2E8" w:rsidRPr="5BEA14C3">
        <w:rPr>
          <w:rFonts w:ascii="Calibri" w:eastAsia="Calibri" w:hAnsi="Calibri" w:cs="Calibri"/>
        </w:rPr>
        <w:t>PBS</w:t>
      </w:r>
      <w:r w:rsidR="4C3FAEFD" w:rsidRPr="5BEA14C3">
        <w:rPr>
          <w:rFonts w:ascii="Calibri" w:eastAsia="Calibri" w:hAnsi="Calibri" w:cs="Calibri"/>
        </w:rPr>
        <w:t xml:space="preserve"> and keeping for gentle agitation</w:t>
      </w:r>
      <w:r w:rsidR="0F1F4D39" w:rsidRPr="5BEA14C3">
        <w:rPr>
          <w:rFonts w:ascii="Calibri" w:eastAsia="Calibri" w:hAnsi="Calibri" w:cs="Calibri"/>
        </w:rPr>
        <w:t>.</w:t>
      </w:r>
      <w:r>
        <w:br/>
      </w:r>
    </w:p>
    <w:p w14:paraId="5A93A29F" w14:textId="3F35CDBD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Add 500 microliters of blocking buffer to each well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Incubate for 1 hour at room temperature with gentle agitation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0CED1459" w14:textId="5D46775F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adding blocking buffer to each well.</w:t>
      </w:r>
    </w:p>
    <w:p w14:paraId="736C46A4" w14:textId="6C0AE1CF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placing the slide for incubation</w:t>
      </w:r>
      <w:r w:rsidR="2136F4A5" w:rsidRPr="5BEA14C3">
        <w:rPr>
          <w:rFonts w:ascii="Calibri" w:eastAsia="Calibri" w:hAnsi="Calibri" w:cs="Calibri"/>
        </w:rPr>
        <w:t xml:space="preserve"> with gentle agitation</w:t>
      </w:r>
      <w:r w:rsidRPr="5BEA14C3">
        <w:rPr>
          <w:rFonts w:ascii="Calibri" w:eastAsia="Calibri" w:hAnsi="Calibri" w:cs="Calibri"/>
        </w:rPr>
        <w:t>.</w:t>
      </w:r>
      <w:r>
        <w:br/>
      </w:r>
    </w:p>
    <w:p w14:paraId="31708758" w14:textId="41304A53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lastRenderedPageBreak/>
        <w:t xml:space="preserve">Dilute the primary antibodies of interest in immunofluorescence buffer according to manufacturer recommendations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Remove the blocking buffer and add 300 microliters of the diluted antibody solution to each well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68AC3405" w:rsidRPr="5BEA14C3">
        <w:rPr>
          <w:rFonts w:ascii="Calibri" w:eastAsia="Calibri" w:hAnsi="Calibri" w:cs="Calibri"/>
          <w:color w:val="7030A0"/>
          <w:lang w:val="en-GB"/>
        </w:rPr>
        <w:t xml:space="preserve"> Seal the chamber slide cover with parafilm and place the slide in a light-proof container </w:t>
      </w:r>
      <w:r w:rsidR="68AC3405" w:rsidRPr="5BEA14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8AC3405" w:rsidRPr="5BEA14C3">
        <w:rPr>
          <w:rFonts w:ascii="Calibri" w:eastAsia="Calibri" w:hAnsi="Calibri" w:cs="Calibri"/>
          <w:color w:val="7030A0"/>
          <w:lang w:val="en-GB"/>
        </w:rPr>
        <w:t xml:space="preserve">. Incubate the slide overnight at 4 degrees Celsius with gentle agitation </w:t>
      </w:r>
      <w:r w:rsidR="68AC3405" w:rsidRPr="5BEA14C3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8AC3405" w:rsidRPr="5BEA14C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4C36DE7" w14:textId="48D50E90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diluting the primary antibodies in immunofluorescence buffer.</w:t>
      </w:r>
    </w:p>
    <w:p w14:paraId="3D7C0333" w14:textId="6BB6DF60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removing the blocking buffer and adding the diluted primary antibody solution to each well.</w:t>
      </w:r>
    </w:p>
    <w:p w14:paraId="66B58049" w14:textId="751A9BA6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sealing the chamber slide cover with parafilm and placing the slide in a light-proof container.</w:t>
      </w:r>
    </w:p>
    <w:p w14:paraId="18D60C41" w14:textId="71CC72A5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placing the slide at 4 degrees Celsius</w:t>
      </w:r>
      <w:r w:rsidR="0FF30AAB" w:rsidRPr="5BEA14C3">
        <w:rPr>
          <w:rFonts w:ascii="Calibri" w:eastAsia="Calibri" w:hAnsi="Calibri" w:cs="Calibri"/>
        </w:rPr>
        <w:t xml:space="preserve"> with gentle agitation</w:t>
      </w:r>
      <w:r w:rsidRPr="5BEA14C3">
        <w:rPr>
          <w:rFonts w:ascii="Calibri" w:eastAsia="Calibri" w:hAnsi="Calibri" w:cs="Calibri"/>
        </w:rPr>
        <w:t xml:space="preserve"> for overnight incubation.</w:t>
      </w:r>
      <w:r>
        <w:br/>
      </w:r>
    </w:p>
    <w:p w14:paraId="22FA6DFB" w14:textId="1E5CB993" w:rsidR="50C724C5" w:rsidRDefault="50C724C5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Wash the wells three times with 500 microliters of immunofluorescence buffer for 15 minutes with gentle agitation 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. </w:t>
      </w:r>
      <w:r w:rsidR="3EFF227B" w:rsidRPr="5BEA14C3">
        <w:rPr>
          <w:rFonts w:ascii="Calibri" w:eastAsia="Calibri" w:hAnsi="Calibri" w:cs="Calibri"/>
          <w:color w:val="7030A0"/>
          <w:lang w:val="en-GB"/>
        </w:rPr>
        <w:t>Dilute the fluorescently labeled secondary antibody in immunofluorescence buffer according to manufacturer recommendations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DD9A544" w:rsidRPr="5BEA14C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F1F4D39"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F1F4D39" w:rsidRPr="5BEA14C3">
        <w:rPr>
          <w:rFonts w:ascii="Calibri" w:eastAsia="Calibri" w:hAnsi="Calibri" w:cs="Calibri"/>
          <w:color w:val="7030A0"/>
          <w:lang w:val="en-GB"/>
        </w:rPr>
        <w:t>. Add 300 microliters of the secondary antibody dilution to each well</w:t>
      </w:r>
      <w:r w:rsidR="78871704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78871704" w:rsidRPr="5BEA14C3">
        <w:rPr>
          <w:rFonts w:ascii="Calibri" w:eastAsia="Calibri" w:hAnsi="Calibri" w:cs="Calibri"/>
          <w:b/>
          <w:bCs/>
          <w:color w:val="7030A0"/>
          <w:lang w:val="en-GB"/>
        </w:rPr>
        <w:t>[3-TXT]</w:t>
      </w:r>
      <w:r w:rsidR="13A5BF10" w:rsidRPr="5BEA14C3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13A5BF10" w:rsidRPr="5BEA14C3">
        <w:rPr>
          <w:rFonts w:ascii="Calibri" w:eastAsia="Calibri" w:hAnsi="Calibri" w:cs="Calibri"/>
          <w:color w:val="7030A0"/>
          <w:lang w:val="en-GB"/>
        </w:rPr>
        <w:t>Wash the wells three times with 500 microliters of immunofluorescence buffer for 15 minutes with gentle agitation</w:t>
      </w:r>
      <w:r w:rsidR="0600D5DE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0600D5DE" w:rsidRPr="5BEA14C3">
        <w:rPr>
          <w:rFonts w:ascii="Calibri" w:eastAsia="Calibri" w:hAnsi="Calibri" w:cs="Calibri"/>
          <w:b/>
          <w:bCs/>
          <w:color w:val="7030A0"/>
          <w:lang w:val="en-GB"/>
        </w:rPr>
        <w:t>[4].</w:t>
      </w:r>
      <w:r>
        <w:br/>
      </w:r>
    </w:p>
    <w:p w14:paraId="7A249F74" w14:textId="4E70F63D" w:rsidR="4AAF8DA5" w:rsidRDefault="4AAF8DA5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Shot of </w:t>
      </w:r>
      <w:proofErr w:type="gramStart"/>
      <w:r w:rsidRPr="5BEA14C3">
        <w:rPr>
          <w:rFonts w:ascii="Calibri" w:eastAsia="Calibri" w:hAnsi="Calibri" w:cs="Calibri"/>
        </w:rPr>
        <w:t>the t</w:t>
      </w:r>
      <w:r w:rsidR="0F1F4D39" w:rsidRPr="5BEA14C3">
        <w:rPr>
          <w:rFonts w:ascii="Calibri" w:eastAsia="Calibri" w:hAnsi="Calibri" w:cs="Calibri"/>
        </w:rPr>
        <w:t>alent</w:t>
      </w:r>
      <w:proofErr w:type="gramEnd"/>
      <w:r w:rsidR="0F1F4D39" w:rsidRPr="5BEA14C3">
        <w:rPr>
          <w:rFonts w:ascii="Calibri" w:eastAsia="Calibri" w:hAnsi="Calibri" w:cs="Calibri"/>
        </w:rPr>
        <w:t xml:space="preserve"> washing the wells with immunofluorescence buffer</w:t>
      </w:r>
      <w:r w:rsidR="6E65D832" w:rsidRPr="5BEA14C3">
        <w:rPr>
          <w:rFonts w:ascii="Calibri" w:eastAsia="Calibri" w:hAnsi="Calibri" w:cs="Calibri"/>
        </w:rPr>
        <w:t xml:space="preserve"> </w:t>
      </w:r>
      <w:r w:rsidR="6E65D832" w:rsidRPr="5BEA14C3">
        <w:rPr>
          <w:rFonts w:ascii="Calibri" w:eastAsia="Calibri" w:hAnsi="Calibri" w:cs="Calibri"/>
          <w:color w:val="auto"/>
        </w:rPr>
        <w:t>and gentle agitation</w:t>
      </w:r>
      <w:r w:rsidR="0F1F4D39" w:rsidRPr="5BEA14C3">
        <w:rPr>
          <w:rFonts w:ascii="Calibri" w:eastAsia="Calibri" w:hAnsi="Calibri" w:cs="Calibri"/>
        </w:rPr>
        <w:t>.</w:t>
      </w:r>
    </w:p>
    <w:p w14:paraId="01A78DA8" w14:textId="17D70C91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diluting the fluorescently labeled secondary antibody in immunofluorescence buffer.</w:t>
      </w:r>
    </w:p>
    <w:p w14:paraId="787CC574" w14:textId="658AB91C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adding the secondary antibody dilution to each well.</w:t>
      </w:r>
      <w:r w:rsidR="34F17B13" w:rsidRPr="5BEA14C3">
        <w:rPr>
          <w:rFonts w:ascii="Calibri" w:eastAsia="Calibri" w:hAnsi="Calibri" w:cs="Calibri"/>
        </w:rPr>
        <w:t xml:space="preserve"> </w:t>
      </w:r>
      <w:r w:rsidR="3747F6C5" w:rsidRPr="5BEA14C3">
        <w:rPr>
          <w:rFonts w:ascii="Calibri" w:eastAsia="Calibri" w:hAnsi="Calibri" w:cs="Calibri"/>
          <w:b/>
          <w:bCs/>
        </w:rPr>
        <w:t>TXT: Incubate: 1 h, RT</w:t>
      </w:r>
      <w:r w:rsidR="4674CBE5" w:rsidRPr="5BEA14C3">
        <w:rPr>
          <w:rFonts w:ascii="Calibri" w:eastAsia="Calibri" w:hAnsi="Calibri" w:cs="Calibri"/>
          <w:b/>
          <w:bCs/>
        </w:rPr>
        <w:t>; gentle agitation</w:t>
      </w:r>
    </w:p>
    <w:p w14:paraId="294CA5F0" w14:textId="1989AA5D" w:rsidR="1B641750" w:rsidRDefault="1B641750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Shot of </w:t>
      </w:r>
      <w:proofErr w:type="gramStart"/>
      <w:r w:rsidRPr="5BEA14C3">
        <w:rPr>
          <w:rFonts w:ascii="Calibri" w:eastAsia="Calibri" w:hAnsi="Calibri" w:cs="Calibri"/>
        </w:rPr>
        <w:t>the talent</w:t>
      </w:r>
      <w:proofErr w:type="gramEnd"/>
      <w:r w:rsidRPr="5BEA14C3">
        <w:rPr>
          <w:rFonts w:ascii="Calibri" w:eastAsia="Calibri" w:hAnsi="Calibri" w:cs="Calibri"/>
        </w:rPr>
        <w:t xml:space="preserve"> washing the wells with immunofluorescence buffer</w:t>
      </w:r>
      <w:r w:rsidR="593360C8" w:rsidRPr="5BEA14C3">
        <w:rPr>
          <w:rFonts w:ascii="Calibri" w:eastAsia="Calibri" w:hAnsi="Calibri" w:cs="Calibri"/>
        </w:rPr>
        <w:t xml:space="preserve"> </w:t>
      </w:r>
      <w:r w:rsidR="593360C8" w:rsidRPr="5BEA14C3">
        <w:rPr>
          <w:rFonts w:ascii="Calibri" w:eastAsia="Calibri" w:hAnsi="Calibri" w:cs="Calibri"/>
          <w:color w:val="auto"/>
        </w:rPr>
        <w:t>and gentle agitation</w:t>
      </w:r>
      <w:r w:rsidRPr="5BEA14C3">
        <w:rPr>
          <w:rFonts w:ascii="Calibri" w:eastAsia="Calibri" w:hAnsi="Calibri" w:cs="Calibri"/>
        </w:rPr>
        <w:t>.</w:t>
      </w:r>
    </w:p>
    <w:p w14:paraId="32B47983" w14:textId="0D12B607" w:rsidR="5BEA14C3" w:rsidRDefault="5BEA14C3" w:rsidP="5BEA14C3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</w:p>
    <w:p w14:paraId="23814E89" w14:textId="2370CCD7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>Dilute a 300 micromolar</w:t>
      </w:r>
      <w:r w:rsidR="19B2C261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7EE59692" w:rsidRPr="5BEA14C3">
        <w:rPr>
          <w:rFonts w:ascii="Calibri" w:eastAsia="Calibri" w:hAnsi="Calibri" w:cs="Calibri"/>
          <w:color w:val="7030A0"/>
          <w:lang w:val="en-GB"/>
        </w:rPr>
        <w:t>DAPI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07673B7B" w:rsidRPr="5BEA14C3">
        <w:rPr>
          <w:rFonts w:ascii="Calibri" w:eastAsia="Calibri" w:hAnsi="Calibri" w:cs="Calibri"/>
          <w:color w:val="7030A0"/>
          <w:lang w:val="en-GB"/>
        </w:rPr>
        <w:t xml:space="preserve">stock solution </w:t>
      </w:r>
      <w:r w:rsidR="152B0DEB" w:rsidRPr="5BEA14C3">
        <w:rPr>
          <w:rFonts w:ascii="Calibri" w:eastAsia="Calibri" w:hAnsi="Calibri" w:cs="Calibri"/>
          <w:color w:val="7030A0"/>
          <w:lang w:val="en-GB"/>
        </w:rPr>
        <w:t xml:space="preserve">1 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to 800 in </w:t>
      </w:r>
      <w:r w:rsidR="71D6075C" w:rsidRPr="5BEA14C3">
        <w:rPr>
          <w:rFonts w:ascii="Calibri" w:eastAsia="Calibri" w:hAnsi="Calibri" w:cs="Calibri"/>
          <w:color w:val="7030A0"/>
          <w:lang w:val="en-GB"/>
        </w:rPr>
        <w:t>PBS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2F39F2B" w:rsidRPr="5BEA14C3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2E1B16CD" w:rsidRPr="5BEA14C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Add 300 microliters to each well and incubate for 20 minutes at room temperature with gentle agitation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B389830" w:rsidRPr="5BEA14C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4ED4C3A5" w:rsidRPr="5BEA14C3">
        <w:rPr>
          <w:rFonts w:ascii="Calibri" w:eastAsia="Calibri" w:hAnsi="Calibri" w:cs="Calibri"/>
          <w:color w:val="7030A0"/>
          <w:lang w:val="en-GB"/>
        </w:rPr>
        <w:t xml:space="preserve"> Wash the cells</w:t>
      </w:r>
      <w:r w:rsidR="4063F088" w:rsidRPr="5BEA14C3">
        <w:rPr>
          <w:rFonts w:ascii="Calibri" w:eastAsia="Calibri" w:hAnsi="Calibri" w:cs="Calibri"/>
          <w:color w:val="7030A0"/>
          <w:lang w:val="en-GB"/>
        </w:rPr>
        <w:t xml:space="preserve"> twice</w:t>
      </w:r>
      <w:r w:rsidR="4ED4C3A5" w:rsidRPr="5BEA14C3">
        <w:rPr>
          <w:rFonts w:ascii="Calibri" w:eastAsia="Calibri" w:hAnsi="Calibri" w:cs="Calibri"/>
          <w:color w:val="7030A0"/>
          <w:lang w:val="en-GB"/>
        </w:rPr>
        <w:t xml:space="preserve"> with 500 microliters of PBS for 5 minutes with gentle agitation </w:t>
      </w:r>
      <w:r w:rsidR="4ED4C3A5" w:rsidRPr="5BEA14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ED4C3A5" w:rsidRPr="5BEA14C3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7E890FD8" w14:textId="563EFCB9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5BEA14C3">
        <w:rPr>
          <w:rFonts w:ascii="Calibri" w:eastAsia="Calibri" w:hAnsi="Calibri" w:cs="Calibri"/>
          <w:color w:val="auto"/>
        </w:rPr>
        <w:t xml:space="preserve">Talent </w:t>
      </w:r>
      <w:r w:rsidRPr="5BEA14C3">
        <w:rPr>
          <w:rFonts w:ascii="Calibri" w:eastAsia="Calibri" w:hAnsi="Calibri" w:cs="Calibri"/>
        </w:rPr>
        <w:t xml:space="preserve">diluting the </w:t>
      </w:r>
      <w:r w:rsidR="6063AE49" w:rsidRPr="5BEA14C3">
        <w:rPr>
          <w:rFonts w:ascii="Calibri" w:eastAsia="Calibri" w:hAnsi="Calibri" w:cs="Calibri"/>
        </w:rPr>
        <w:t>DAPI</w:t>
      </w:r>
      <w:r w:rsidRPr="5BEA14C3">
        <w:rPr>
          <w:rFonts w:ascii="Calibri" w:eastAsia="Calibri" w:hAnsi="Calibri" w:cs="Calibri"/>
        </w:rPr>
        <w:t xml:space="preserve"> stock solution in </w:t>
      </w:r>
      <w:r w:rsidR="2DC7FD4C" w:rsidRPr="5BEA14C3">
        <w:rPr>
          <w:rFonts w:ascii="Calibri" w:eastAsia="Calibri" w:hAnsi="Calibri" w:cs="Calibri"/>
        </w:rPr>
        <w:t>PBS</w:t>
      </w:r>
      <w:r w:rsidRPr="5BEA14C3">
        <w:rPr>
          <w:rFonts w:ascii="Calibri" w:eastAsia="Calibri" w:hAnsi="Calibri" w:cs="Calibri"/>
        </w:rPr>
        <w:t>.</w:t>
      </w:r>
      <w:r w:rsidR="1782FE40" w:rsidRPr="5BEA14C3">
        <w:rPr>
          <w:rFonts w:ascii="Calibri" w:eastAsia="Calibri" w:hAnsi="Calibri" w:cs="Calibri"/>
        </w:rPr>
        <w:t xml:space="preserve"> </w:t>
      </w:r>
      <w:r w:rsidR="1782FE40" w:rsidRPr="5BEA14C3">
        <w:rPr>
          <w:rFonts w:ascii="Calibri" w:eastAsia="Calibri" w:hAnsi="Calibri" w:cs="Calibri"/>
          <w:b/>
          <w:bCs/>
          <w:color w:val="auto"/>
        </w:rPr>
        <w:t xml:space="preserve">TXT: DAPI: </w:t>
      </w:r>
      <w:r w:rsidR="1782FE40" w:rsidRPr="5BEA14C3">
        <w:rPr>
          <w:rFonts w:ascii="Calibri" w:eastAsia="Calibri" w:hAnsi="Calibri" w:cs="Calibri"/>
          <w:b/>
          <w:bCs/>
          <w:color w:val="auto"/>
          <w:lang w:val="en-GB"/>
        </w:rPr>
        <w:t xml:space="preserve">4 prime, 6-diamidino-2-phenylindole </w:t>
      </w:r>
    </w:p>
    <w:p w14:paraId="10D426A0" w14:textId="410D0EB5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</w:rPr>
      </w:pPr>
      <w:r w:rsidRPr="5BEA14C3">
        <w:rPr>
          <w:rFonts w:ascii="Calibri" w:eastAsia="Calibri" w:hAnsi="Calibri" w:cs="Calibri"/>
          <w:color w:val="auto"/>
        </w:rPr>
        <w:t>Talent adding the</w:t>
      </w:r>
      <w:r w:rsidR="5722D4CF" w:rsidRPr="5BEA14C3">
        <w:rPr>
          <w:rFonts w:ascii="Calibri" w:eastAsia="Calibri" w:hAnsi="Calibri" w:cs="Calibri"/>
          <w:color w:val="auto"/>
        </w:rPr>
        <w:t xml:space="preserve"> diluted DAPI</w:t>
      </w:r>
      <w:r w:rsidRPr="5BEA14C3">
        <w:rPr>
          <w:rFonts w:ascii="Calibri" w:eastAsia="Calibri" w:hAnsi="Calibri" w:cs="Calibri"/>
          <w:color w:val="auto"/>
        </w:rPr>
        <w:t xml:space="preserve"> solution to each well.</w:t>
      </w:r>
    </w:p>
    <w:p w14:paraId="79B02907" w14:textId="4EB68000" w:rsidR="4465C894" w:rsidRDefault="4465C894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color w:val="auto"/>
        </w:rPr>
      </w:pPr>
      <w:r w:rsidRPr="5BEA14C3">
        <w:rPr>
          <w:rFonts w:ascii="Calibri" w:eastAsia="Calibri" w:hAnsi="Calibri" w:cs="Calibri"/>
          <w:color w:val="auto"/>
        </w:rPr>
        <w:t xml:space="preserve">Shot of </w:t>
      </w:r>
      <w:proofErr w:type="gramStart"/>
      <w:r w:rsidRPr="5BEA14C3">
        <w:rPr>
          <w:rFonts w:ascii="Calibri" w:eastAsia="Calibri" w:hAnsi="Calibri" w:cs="Calibri"/>
          <w:color w:val="auto"/>
        </w:rPr>
        <w:t>the t</w:t>
      </w:r>
      <w:r w:rsidR="0F1F4D39" w:rsidRPr="5BEA14C3">
        <w:rPr>
          <w:rFonts w:ascii="Calibri" w:eastAsia="Calibri" w:hAnsi="Calibri" w:cs="Calibri"/>
          <w:color w:val="auto"/>
        </w:rPr>
        <w:t>alent</w:t>
      </w:r>
      <w:proofErr w:type="gramEnd"/>
      <w:r w:rsidR="0F1F4D39" w:rsidRPr="5BEA14C3">
        <w:rPr>
          <w:rFonts w:ascii="Calibri" w:eastAsia="Calibri" w:hAnsi="Calibri" w:cs="Calibri"/>
          <w:color w:val="auto"/>
        </w:rPr>
        <w:t xml:space="preserve"> washing the cells with </w:t>
      </w:r>
      <w:r w:rsidR="3A9F8F50" w:rsidRPr="5BEA14C3">
        <w:rPr>
          <w:rFonts w:ascii="Calibri" w:eastAsia="Calibri" w:hAnsi="Calibri" w:cs="Calibri"/>
          <w:color w:val="auto"/>
        </w:rPr>
        <w:t>PBS</w:t>
      </w:r>
      <w:r w:rsidR="68C28F88" w:rsidRPr="5BEA14C3">
        <w:rPr>
          <w:rFonts w:ascii="Calibri" w:eastAsia="Calibri" w:hAnsi="Calibri" w:cs="Calibri"/>
          <w:color w:val="auto"/>
        </w:rPr>
        <w:t xml:space="preserve"> and gentle agitation</w:t>
      </w:r>
      <w:r w:rsidR="0F1F4D39" w:rsidRPr="5BEA14C3">
        <w:rPr>
          <w:rFonts w:ascii="Calibri" w:eastAsia="Calibri" w:hAnsi="Calibri" w:cs="Calibri"/>
          <w:color w:val="auto"/>
        </w:rPr>
        <w:t>.</w:t>
      </w:r>
    </w:p>
    <w:p w14:paraId="091F9BC1" w14:textId="6186C29E" w:rsidR="5BEA14C3" w:rsidRDefault="5BEA14C3" w:rsidP="5BEA14C3">
      <w:pPr>
        <w:pStyle w:val="ListParagraph"/>
        <w:ind w:left="1627"/>
        <w:jc w:val="both"/>
        <w:rPr>
          <w:rFonts w:ascii="Calibri" w:eastAsia="Calibri" w:hAnsi="Calibri" w:cs="Calibri"/>
          <w:color w:val="auto"/>
        </w:rPr>
      </w:pPr>
      <w:r>
        <w:br/>
      </w:r>
    </w:p>
    <w:p w14:paraId="4FE4AF2E" w14:textId="1A845BD5" w:rsidR="5F57C580" w:rsidRDefault="5F57C580" w:rsidP="5BEA14C3">
      <w:pPr>
        <w:pStyle w:val="ListParagraph"/>
        <w:numPr>
          <w:ilvl w:val="0"/>
          <w:numId w:val="5"/>
        </w:numPr>
        <w:jc w:val="both"/>
        <w:rPr>
          <w:rFonts w:ascii="Segoe UI" w:eastAsia="Segoe UI" w:hAnsi="Segoe UI" w:cs="Segoe UI"/>
          <w:b/>
          <w:bCs/>
          <w:iCs w:val="0"/>
          <w:sz w:val="21"/>
          <w:szCs w:val="21"/>
          <w:lang w:val="en-GB"/>
        </w:rPr>
      </w:pPr>
      <w:r w:rsidRPr="5BEA14C3">
        <w:rPr>
          <w:rFonts w:ascii="Segoe UI" w:eastAsia="Segoe UI" w:hAnsi="Segoe UI" w:cs="Segoe UI"/>
          <w:b/>
          <w:bCs/>
          <w:iCs w:val="0"/>
          <w:sz w:val="21"/>
          <w:szCs w:val="21"/>
          <w:lang w:val="en-GB"/>
        </w:rPr>
        <w:t>Slide Preparation, Mounting and Imaging</w:t>
      </w:r>
    </w:p>
    <w:p w14:paraId="6D65B2D8" w14:textId="221ED633" w:rsidR="5BEA14C3" w:rsidRDefault="5BEA14C3" w:rsidP="5BEA14C3">
      <w:pPr>
        <w:pStyle w:val="ListParagraph"/>
        <w:ind w:left="360"/>
        <w:jc w:val="both"/>
        <w:rPr>
          <w:rFonts w:cstheme="minorBidi"/>
          <w:b/>
          <w:bCs/>
        </w:rPr>
      </w:pPr>
      <w:r>
        <w:lastRenderedPageBreak/>
        <w:br/>
      </w:r>
      <w:r w:rsidR="183E9724" w:rsidRPr="5BEA14C3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333493329"/>
          <w:placeholder>
            <w:docPart w:val="16FE04D898A445CBB76980F9C62EDCD2"/>
          </w:placeholder>
          <w:temporary/>
          <w:showingPlcHdr/>
          <w:text/>
        </w:sdtPr>
        <w:sdtContent>
          <w:r w:rsidR="183E9724" w:rsidRPr="5BEA14C3">
            <w:rPr>
              <w:rFonts w:eastAsia="Times New Roman" w:cstheme="minorBidi"/>
              <w:color w:val="808080"/>
            </w:rPr>
            <w:t>Click here to enter name of demonstrator(s)</w:t>
          </w:r>
        </w:sdtContent>
      </w:sdt>
    </w:p>
    <w:p w14:paraId="6240D42C" w14:textId="3FAA7A1C" w:rsidR="5BEA14C3" w:rsidRDefault="5BEA14C3" w:rsidP="5BEA14C3">
      <w:pPr>
        <w:pStyle w:val="ListParagraph"/>
        <w:ind w:left="360"/>
      </w:pPr>
    </w:p>
    <w:p w14:paraId="634654FA" w14:textId="457060B3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Remove as much residual </w:t>
      </w:r>
      <w:r w:rsidR="03F2B82D" w:rsidRPr="5BEA14C3">
        <w:rPr>
          <w:rFonts w:ascii="Calibri" w:eastAsia="Calibri" w:hAnsi="Calibri" w:cs="Calibri"/>
          <w:color w:val="7030A0"/>
          <w:lang w:val="en-GB"/>
        </w:rPr>
        <w:t>PBS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as possible without disturbing the cultures</w:t>
      </w:r>
      <w:r w:rsidR="250D10CA" w:rsidRPr="5BEA14C3">
        <w:rPr>
          <w:rFonts w:ascii="Calibri" w:eastAsia="Calibri" w:hAnsi="Calibri" w:cs="Calibri"/>
          <w:color w:val="7030A0"/>
          <w:lang w:val="en-GB"/>
        </w:rPr>
        <w:t xml:space="preserve"> and r</w:t>
      </w:r>
      <w:r w:rsidRPr="5BEA14C3">
        <w:rPr>
          <w:rFonts w:ascii="Calibri" w:eastAsia="Calibri" w:hAnsi="Calibri" w:cs="Calibri"/>
          <w:color w:val="7030A0"/>
          <w:lang w:val="en-GB"/>
        </w:rPr>
        <w:t>eplace the lid</w:t>
      </w:r>
      <w:r w:rsidR="328FBA92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="328FBA92"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38657A2" w:rsidRPr="5BEA14C3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538657A2" w:rsidRPr="5BEA14C3">
        <w:rPr>
          <w:rFonts w:ascii="Calibri" w:eastAsia="Calibri" w:hAnsi="Calibri" w:cs="Calibri"/>
          <w:color w:val="7030A0"/>
          <w:lang w:val="en-GB"/>
        </w:rPr>
        <w:t xml:space="preserve"> S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eparate the chamber from the glass slide using </w:t>
      </w:r>
      <w:r w:rsidR="738832B8" w:rsidRPr="5BEA14C3">
        <w:rPr>
          <w:rFonts w:ascii="Calibri" w:eastAsia="Calibri" w:hAnsi="Calibri" w:cs="Calibri"/>
          <w:color w:val="7030A0"/>
          <w:lang w:val="en-GB"/>
        </w:rPr>
        <w:t>the manufacturer‑provided tool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3D1FE4BF" w:rsidRPr="5BEA14C3">
        <w:rPr>
          <w:rFonts w:ascii="Calibri" w:eastAsia="Calibri" w:hAnsi="Calibri" w:cs="Calibri"/>
          <w:color w:val="7030A0"/>
          <w:lang w:val="en-GB"/>
        </w:rPr>
        <w:t xml:space="preserve"> Using a delicate task tissue, wipe the edges of the slide to remove residual PBS without disturbing the ECM gel </w:t>
      </w:r>
      <w:r w:rsidR="3D1FE4BF" w:rsidRPr="5BEA14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D1FE4BF" w:rsidRPr="5BEA14C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E7D24EA" w14:textId="3AF189F8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removing residual </w:t>
      </w:r>
      <w:r w:rsidR="513786F6" w:rsidRPr="5BEA14C3">
        <w:rPr>
          <w:rFonts w:ascii="Calibri" w:eastAsia="Calibri" w:hAnsi="Calibri" w:cs="Calibri"/>
        </w:rPr>
        <w:t>PBS</w:t>
      </w:r>
      <w:r w:rsidRPr="5BEA14C3">
        <w:rPr>
          <w:rFonts w:ascii="Calibri" w:eastAsia="Calibri" w:hAnsi="Calibri" w:cs="Calibri"/>
        </w:rPr>
        <w:t xml:space="preserve"> from the slide</w:t>
      </w:r>
      <w:r w:rsidR="007EE591" w:rsidRPr="5BEA14C3">
        <w:rPr>
          <w:rFonts w:ascii="Calibri" w:eastAsia="Calibri" w:hAnsi="Calibri" w:cs="Calibri"/>
        </w:rPr>
        <w:t xml:space="preserve"> and replacing the lid</w:t>
      </w:r>
      <w:r w:rsidRPr="5BEA14C3">
        <w:rPr>
          <w:rFonts w:ascii="Calibri" w:eastAsia="Calibri" w:hAnsi="Calibri" w:cs="Calibri"/>
        </w:rPr>
        <w:t>.</w:t>
      </w:r>
    </w:p>
    <w:p w14:paraId="1BB80F7B" w14:textId="7658EF24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separating the chamber from the glass slide with the provided tool.</w:t>
      </w:r>
    </w:p>
    <w:p w14:paraId="7C9D56C2" w14:textId="4AE17807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wiping the edges of the slide with a delicate task tissue.</w:t>
      </w:r>
      <w:r>
        <w:br/>
      </w:r>
    </w:p>
    <w:p w14:paraId="0FA230E4" w14:textId="7E0BA7B4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Slowly pipette silicone sealant around the edges of the slide with a syringe and </w:t>
      </w:r>
      <w:r w:rsidR="6A65C140" w:rsidRPr="5BEA14C3">
        <w:rPr>
          <w:rFonts w:ascii="Calibri" w:eastAsia="Calibri" w:hAnsi="Calibri" w:cs="Calibri"/>
          <w:color w:val="7030A0"/>
          <w:lang w:val="en-GB"/>
        </w:rPr>
        <w:t>18-gauge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 needle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Allow the silicone to set for 3 minutes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65980625" w:rsidRPr="5BEA14C3">
        <w:rPr>
          <w:rFonts w:ascii="Calibri" w:eastAsia="Calibri" w:hAnsi="Calibri" w:cs="Calibri"/>
          <w:color w:val="7030A0"/>
          <w:lang w:val="en-GB"/>
        </w:rPr>
        <w:t xml:space="preserve"> While the silicone sets, add 1 to 2 drops of antifade mounting media to each well </w:t>
      </w:r>
      <w:r w:rsidR="54961E8F" w:rsidRPr="5BEA14C3">
        <w:rPr>
          <w:rFonts w:ascii="Calibri" w:eastAsia="Calibri" w:hAnsi="Calibri" w:cs="Calibri"/>
          <w:color w:val="7030A0"/>
          <w:lang w:val="en-GB"/>
        </w:rPr>
        <w:t xml:space="preserve">without introducing bubbles </w:t>
      </w:r>
      <w:r w:rsidR="65980625" w:rsidRPr="5BEA14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5980625" w:rsidRPr="5BEA14C3">
        <w:rPr>
          <w:rFonts w:ascii="Calibri" w:eastAsia="Calibri" w:hAnsi="Calibri" w:cs="Calibri"/>
          <w:color w:val="7030A0"/>
          <w:lang w:val="en-GB"/>
        </w:rPr>
        <w:t xml:space="preserve">. If bubbles form, carefully remove them with a pipette without harming the culture </w:t>
      </w:r>
      <w:r w:rsidR="65980625" w:rsidRPr="5BEA14C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B539806" w:rsidRPr="5BEA14C3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5980625"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5980625" w:rsidRPr="5BEA14C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9D399C0" w14:textId="73B5E6CB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Talent applying silicone sealant around the edges of the slide with a syringe and </w:t>
      </w:r>
      <w:r w:rsidR="00F1D896" w:rsidRPr="5BEA14C3">
        <w:rPr>
          <w:rFonts w:ascii="Calibri" w:eastAsia="Calibri" w:hAnsi="Calibri" w:cs="Calibri"/>
        </w:rPr>
        <w:t>18-gauge</w:t>
      </w:r>
      <w:r w:rsidRPr="5BEA14C3">
        <w:rPr>
          <w:rFonts w:ascii="Calibri" w:eastAsia="Calibri" w:hAnsi="Calibri" w:cs="Calibri"/>
        </w:rPr>
        <w:t xml:space="preserve"> needle.</w:t>
      </w:r>
    </w:p>
    <w:p w14:paraId="45947C28" w14:textId="003E0296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Shot of the silicone sealant setting around the slide edges.</w:t>
      </w:r>
    </w:p>
    <w:p w14:paraId="0F57C658" w14:textId="5B05D394" w:rsidR="121A7D12" w:rsidRDefault="121A7D12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 </w:t>
      </w:r>
      <w:r w:rsidR="0F1F4D39" w:rsidRPr="5BEA14C3">
        <w:rPr>
          <w:rFonts w:ascii="Calibri" w:eastAsia="Calibri" w:hAnsi="Calibri" w:cs="Calibri"/>
        </w:rPr>
        <w:t>Talent adding antifade mounting media to each well.</w:t>
      </w:r>
    </w:p>
    <w:p w14:paraId="24E058CF" w14:textId="51B65D09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removing bubbles with a pipette.</w:t>
      </w:r>
      <w:r>
        <w:br/>
      </w:r>
    </w:p>
    <w:p w14:paraId="6FD2B364" w14:textId="01F73271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After the silicone has set, gently lower a glass coverslip at a shallow angle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Use forceps or a pipette tip to expel air bubbles as the coverslip is lowered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Apply gentle pressure to avoid shattering the coverslip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4D73BC3" w14:textId="2B481B05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lowering a glass coverslip onto the slide at a shallow angle.</w:t>
      </w:r>
    </w:p>
    <w:p w14:paraId="541E0033" w14:textId="1E8C3DF0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expelling air bubbles with forceps or a pipette tip as the coverslip is lowered.</w:t>
      </w:r>
    </w:p>
    <w:p w14:paraId="3036399A" w14:textId="49FBAAFA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applying gentle pressure to seat the coverslip.</w:t>
      </w:r>
      <w:r>
        <w:br/>
      </w:r>
    </w:p>
    <w:p w14:paraId="02B9D0F3" w14:textId="36421622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Place the slide in a light-proof container at room temperature and let it set overnight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Store the slide at 4 degrees Celsius for up to 1 week if pausing the protocol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 w:rsidR="428CC573" w:rsidRPr="5BEA14C3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05827030" w14:textId="5D933439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placing the slide in a light-proof container for overnight setting.</w:t>
      </w:r>
    </w:p>
    <w:p w14:paraId="53E93B7E" w14:textId="2B96EF6F" w:rsidR="0F1F4D39" w:rsidRDefault="0F1F4D39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>Talent storing the slide at 4 degrees Celsius.</w:t>
      </w:r>
      <w:r>
        <w:br/>
      </w:r>
    </w:p>
    <w:p w14:paraId="2D9FA7EE" w14:textId="2D2983EC" w:rsidR="0F1F4D39" w:rsidRDefault="0F1F4D39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Image the slides with a confocal fluorescence microscope at 10 to 20 times magnification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37234707" w:rsidRPr="5BEA14C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BEA14C3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4DF00721" w14:textId="3EAA394B" w:rsidR="45956F64" w:rsidRDefault="45956F64" w:rsidP="5BEA14C3">
      <w:pPr>
        <w:pStyle w:val="ListParagraph"/>
        <w:numPr>
          <w:ilvl w:val="2"/>
          <w:numId w:val="5"/>
        </w:numPr>
        <w:jc w:val="both"/>
        <w:rPr>
          <w:lang w:val="en-GB"/>
        </w:rPr>
      </w:pPr>
      <w:r w:rsidRPr="5BEA14C3">
        <w:rPr>
          <w:rFonts w:ascii="Calibri" w:eastAsia="Calibri" w:hAnsi="Calibri" w:cs="Calibri"/>
          <w:highlight w:val="yellow"/>
        </w:rPr>
        <w:t>SCREEN:</w:t>
      </w:r>
      <w:r w:rsidRPr="5BEA14C3">
        <w:rPr>
          <w:rFonts w:ascii="Calibri" w:eastAsia="Calibri" w:hAnsi="Calibri" w:cs="Calibri"/>
        </w:rPr>
        <w:t xml:space="preserve"> </w:t>
      </w:r>
      <w:r w:rsidR="0F1F4D39" w:rsidRPr="5BEA14C3">
        <w:rPr>
          <w:rFonts w:ascii="Calibri" w:eastAsia="Calibri" w:hAnsi="Calibri" w:cs="Calibri"/>
        </w:rPr>
        <w:t>Talent imaging the slide with a confocal fluorescence microscope.</w:t>
      </w:r>
      <w:r w:rsidR="72E7F091" w:rsidRPr="5BEA14C3">
        <w:rPr>
          <w:rFonts w:ascii="Calibri" w:eastAsia="Calibri" w:hAnsi="Calibri" w:cs="Calibri"/>
        </w:rPr>
        <w:t xml:space="preserve"> </w:t>
      </w:r>
      <w:r w:rsidR="72E7F091" w:rsidRPr="5BEA14C3">
        <w:rPr>
          <w:rFonts w:ascii="Calibri" w:eastAsia="Calibri" w:hAnsi="Calibri" w:cs="Calibri"/>
          <w:b/>
          <w:bCs/>
          <w:color w:val="auto"/>
        </w:rPr>
        <w:t xml:space="preserve">TXT: </w:t>
      </w:r>
      <w:r w:rsidR="72E7F091" w:rsidRPr="5BEA14C3">
        <w:rPr>
          <w:rFonts w:ascii="Calibri" w:eastAsia="Calibri" w:hAnsi="Calibri" w:cs="Calibri"/>
          <w:b/>
          <w:bCs/>
          <w:color w:val="auto"/>
          <w:lang w:val="en-GB"/>
        </w:rPr>
        <w:t xml:space="preserve">Capture 5 random fields of view </w:t>
      </w:r>
      <w:r>
        <w:br/>
      </w:r>
      <w:r>
        <w:lastRenderedPageBreak/>
        <w:br/>
      </w:r>
      <w:r w:rsidR="3BD5363A" w:rsidRPr="5BEA14C3">
        <w:rPr>
          <w:rFonts w:ascii="Calibri" w:eastAsia="Calibri" w:hAnsi="Calibri" w:cs="Calibri"/>
          <w:b/>
          <w:bCs/>
          <w:iCs w:val="0"/>
          <w:highlight w:val="yellow"/>
          <w:lang w:val="en-GB"/>
        </w:rPr>
        <w:t xml:space="preserve">Authors: Please create screen capture videos of the shots labeled as SCREEN, create a screenshot summary, and upload the files to your project page as soon as possible: </w:t>
      </w:r>
      <w:hyperlink r:id="rId18">
        <w:r w:rsidR="3BD5363A" w:rsidRPr="5BEA14C3">
          <w:rPr>
            <w:rStyle w:val="Hyperlink"/>
            <w:rFonts w:ascii="Calibri" w:eastAsia="Calibri" w:hAnsi="Calibri" w:cs="Calibri"/>
            <w:b/>
            <w:bCs/>
            <w:iCs w:val="0"/>
            <w:color w:val="1155CC"/>
            <w:highlight w:val="yellow"/>
            <w:lang w:val="en-GB"/>
          </w:rPr>
          <w:t>https://review.jove.com/account/file-uploader?src=21396103</w:t>
        </w:r>
      </w:hyperlink>
    </w:p>
    <w:p w14:paraId="6080DECA" w14:textId="77777777" w:rsidR="00D7547B" w:rsidRPr="00D7547B" w:rsidRDefault="00D7547B" w:rsidP="5BEA14C3">
      <w:pPr>
        <w:pStyle w:val="ListParagraph"/>
        <w:spacing w:before="120"/>
        <w:ind w:left="360"/>
        <w:contextualSpacing w:val="0"/>
        <w:rPr>
          <w:rFonts w:cstheme="minorBidi"/>
        </w:rPr>
      </w:pPr>
    </w:p>
    <w:p w14:paraId="28D31712" w14:textId="1F66BE58" w:rsidR="001E0433" w:rsidRPr="00B07A3B" w:rsidRDefault="001E0433" w:rsidP="5BEA14C3">
      <w:r>
        <w:br w:type="page"/>
      </w:r>
    </w:p>
    <w:p w14:paraId="3AF598C5" w14:textId="6F976A21" w:rsidR="001E0433" w:rsidRPr="00B07A3B" w:rsidRDefault="0B73A2F1" w:rsidP="5BEA14C3">
      <w:pPr>
        <w:pStyle w:val="Heading1"/>
        <w:rPr>
          <w:rFonts w:cstheme="minorBidi"/>
        </w:rPr>
      </w:pPr>
      <w:r w:rsidRPr="5BEA14C3">
        <w:rPr>
          <w:rFonts w:cstheme="minorBid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3C6932" w14:textId="615B4378" w:rsidR="281660CF" w:rsidRDefault="281660CF" w:rsidP="5BEA14C3">
      <w:pPr>
        <w:pStyle w:val="ListParagraph"/>
        <w:numPr>
          <w:ilvl w:val="1"/>
          <w:numId w:val="5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5BEA14C3">
        <w:rPr>
          <w:rFonts w:ascii="Calibri" w:eastAsia="Calibri" w:hAnsi="Calibri" w:cs="Calibri"/>
          <w:color w:val="7030A0"/>
        </w:rPr>
        <w:t xml:space="preserve">The graph showed the total percentage of MDA-MB-231 cells with round or mass-like shapes </w:t>
      </w:r>
      <w:r w:rsidRPr="5BEA14C3">
        <w:rPr>
          <w:rFonts w:ascii="Calibri" w:eastAsia="Calibri" w:hAnsi="Calibri" w:cs="Calibri"/>
          <w:b/>
          <w:bCs/>
          <w:color w:val="7030A0"/>
        </w:rPr>
        <w:t>[1]</w:t>
      </w:r>
      <w:r w:rsidRPr="5BEA14C3">
        <w:rPr>
          <w:rFonts w:ascii="Calibri" w:eastAsia="Calibri" w:hAnsi="Calibri" w:cs="Calibri"/>
          <w:color w:val="7030A0"/>
        </w:rPr>
        <w:t xml:space="preserve">, grape-like shapes </w:t>
      </w:r>
      <w:r w:rsidRPr="5BEA14C3">
        <w:rPr>
          <w:rFonts w:ascii="Calibri" w:eastAsia="Calibri" w:hAnsi="Calibri" w:cs="Calibri"/>
          <w:b/>
          <w:bCs/>
          <w:color w:val="7030A0"/>
        </w:rPr>
        <w:t>[2]</w:t>
      </w:r>
      <w:r w:rsidRPr="5BEA14C3">
        <w:rPr>
          <w:rFonts w:ascii="Calibri" w:eastAsia="Calibri" w:hAnsi="Calibri" w:cs="Calibri"/>
          <w:color w:val="7030A0"/>
        </w:rPr>
        <w:t xml:space="preserve">, and stellate shapes </w:t>
      </w:r>
      <w:r w:rsidRPr="5BEA14C3">
        <w:rPr>
          <w:rFonts w:ascii="Calibri" w:eastAsia="Calibri" w:hAnsi="Calibri" w:cs="Calibri"/>
          <w:b/>
          <w:bCs/>
          <w:color w:val="7030A0"/>
        </w:rPr>
        <w:t>[3]</w:t>
      </w:r>
      <w:r w:rsidRPr="5BEA14C3">
        <w:rPr>
          <w:rFonts w:ascii="Calibri" w:eastAsia="Calibri" w:hAnsi="Calibri" w:cs="Calibri"/>
          <w:color w:val="7030A0"/>
        </w:rPr>
        <w:t xml:space="preserve"> as mean ± standard deviation from 3 biological replicates.</w:t>
      </w:r>
      <w:r>
        <w:br/>
      </w:r>
    </w:p>
    <w:p w14:paraId="174FB7D2" w14:textId="09682ED1" w:rsidR="281660CF" w:rsidRDefault="281660CF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iCs w:val="0"/>
          <w:color w:val="auto"/>
        </w:rPr>
      </w:pPr>
      <w:r w:rsidRPr="5BEA14C3">
        <w:rPr>
          <w:rFonts w:ascii="Calibri" w:eastAsia="Calibri" w:hAnsi="Calibri" w:cs="Calibri"/>
        </w:rPr>
        <w:t xml:space="preserve">LAB MEDIA: Figure 2A. </w:t>
      </w:r>
      <w:r w:rsidRPr="5BEA14C3">
        <w:rPr>
          <w:rFonts w:ascii="Calibri" w:eastAsia="Calibri" w:hAnsi="Calibri" w:cs="Calibri"/>
          <w:i/>
          <w:color w:val="1B0DDB"/>
        </w:rPr>
        <w:t>Video editor: Highlight the light gray bar category for round or mass-like</w:t>
      </w:r>
      <w:r w:rsidR="66DB5CBF" w:rsidRPr="5BEA14C3">
        <w:rPr>
          <w:rFonts w:ascii="Calibri" w:eastAsia="Calibri" w:hAnsi="Calibri" w:cs="Calibri"/>
          <w:i/>
          <w:color w:val="1B0DDB"/>
        </w:rPr>
        <w:t>.</w:t>
      </w:r>
    </w:p>
    <w:p w14:paraId="2D26B512" w14:textId="1B6BC3BF" w:rsidR="281660CF" w:rsidRDefault="281660CF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iCs w:val="0"/>
          <w:color w:val="auto"/>
        </w:rPr>
      </w:pPr>
      <w:r w:rsidRPr="5BEA14C3">
        <w:rPr>
          <w:rFonts w:ascii="Calibri" w:eastAsia="Calibri" w:hAnsi="Calibri" w:cs="Calibri"/>
        </w:rPr>
        <w:t xml:space="preserve">LAB MEDIA: Figure 2A. </w:t>
      </w:r>
      <w:r w:rsidRPr="5BEA14C3">
        <w:rPr>
          <w:rFonts w:ascii="Calibri" w:eastAsia="Calibri" w:hAnsi="Calibri" w:cs="Calibri"/>
          <w:i/>
          <w:color w:val="1B0DDB"/>
        </w:rPr>
        <w:t>Video editor: Highlight the medium gray bar category for grape-like</w:t>
      </w:r>
      <w:r w:rsidR="5C46156F" w:rsidRPr="5BEA14C3">
        <w:rPr>
          <w:rFonts w:ascii="Calibri" w:eastAsia="Calibri" w:hAnsi="Calibri" w:cs="Calibri"/>
          <w:i/>
          <w:color w:val="1B0DDB"/>
        </w:rPr>
        <w:t>.</w:t>
      </w:r>
    </w:p>
    <w:p w14:paraId="61713BE8" w14:textId="787582B4" w:rsidR="281660CF" w:rsidRDefault="281660CF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LAB MEDIA: </w:t>
      </w:r>
      <w:r w:rsidRPr="5BEA14C3">
        <w:rPr>
          <w:rFonts w:ascii="Calibri" w:eastAsia="Calibri" w:hAnsi="Calibri" w:cs="Calibri"/>
          <w:iCs w:val="0"/>
          <w:color w:val="auto"/>
        </w:rPr>
        <w:t>Figure 2A.</w:t>
      </w:r>
      <w:r w:rsidRPr="5BEA14C3">
        <w:rPr>
          <w:rFonts w:ascii="Calibri" w:eastAsia="Calibri" w:hAnsi="Calibri" w:cs="Calibri"/>
          <w:i/>
          <w:color w:val="1B0DDB"/>
        </w:rPr>
        <w:t xml:space="preserve"> Video editor: Highlight the white bar category for stellate</w:t>
      </w:r>
      <w:r w:rsidR="4240300F" w:rsidRPr="5BEA14C3">
        <w:rPr>
          <w:rFonts w:ascii="Calibri" w:eastAsia="Calibri" w:hAnsi="Calibri" w:cs="Calibri"/>
          <w:i/>
          <w:color w:val="1B0DDB"/>
        </w:rPr>
        <w:t>.</w:t>
      </w:r>
      <w:r>
        <w:br/>
      </w:r>
    </w:p>
    <w:p w14:paraId="45BC3A1A" w14:textId="7EC9C081" w:rsidR="0EA5BFB7" w:rsidRDefault="0EA5BFB7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Cells extracted from 3D co-culture maintained high viability of approximately 80 to 90 percent across biological replicates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CF7AED8" w14:textId="7423B5C9" w:rsidR="0EA5BFB7" w:rsidRDefault="0EA5BFB7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LAB MEDIA: Figure 5A. </w:t>
      </w:r>
      <w:r w:rsidRPr="5BEA14C3">
        <w:rPr>
          <w:rFonts w:ascii="Calibri" w:eastAsia="Calibri" w:hAnsi="Calibri" w:cs="Calibri"/>
          <w:i/>
          <w:color w:val="210AF5"/>
        </w:rPr>
        <w:t>Video editor: Highlight the data points clustered between 80 and 90 on the vertical axis labeled “% Cell Viability.”</w:t>
      </w:r>
      <w:r>
        <w:br/>
      </w:r>
    </w:p>
    <w:p w14:paraId="2800BFF2" w14:textId="06C8A80A" w:rsidR="0EA5BFB7" w:rsidRDefault="0EA5BFB7" w:rsidP="5BEA14C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BEA14C3">
        <w:rPr>
          <w:rFonts w:ascii="Calibri" w:eastAsia="Calibri" w:hAnsi="Calibri" w:cs="Calibri"/>
          <w:color w:val="7030A0"/>
          <w:lang w:val="en-GB"/>
        </w:rPr>
        <w:t xml:space="preserve">Approximately 50,000 to 80,000 viable cells were recovered from an individual co-culture </w:t>
      </w:r>
      <w:r w:rsidRPr="5BEA14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BEA14C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E81917B" w14:textId="5AAA96D8" w:rsidR="0EA5BFB7" w:rsidRDefault="0EA5BFB7" w:rsidP="5BEA14C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5BEA14C3">
        <w:rPr>
          <w:rFonts w:ascii="Calibri" w:eastAsia="Calibri" w:hAnsi="Calibri" w:cs="Calibri"/>
        </w:rPr>
        <w:t xml:space="preserve">LAB MEDIA: Figure 5B. </w:t>
      </w:r>
      <w:r w:rsidRPr="5BEA14C3">
        <w:rPr>
          <w:rFonts w:ascii="Calibri" w:eastAsia="Calibri" w:hAnsi="Calibri" w:cs="Calibri"/>
          <w:i/>
          <w:color w:val="210AF5"/>
        </w:rPr>
        <w:t>Video editor: Highlight the data points between 50 and 80 on the vertical axis labeled “Cell Count (x 10</w:t>
      </w:r>
      <w:r w:rsidRPr="5BEA14C3">
        <w:rPr>
          <w:rFonts w:ascii="Calibri" w:eastAsia="Calibri" w:hAnsi="Calibri" w:cs="Calibri"/>
          <w:i/>
          <w:color w:val="210AF5"/>
          <w:vertAlign w:val="superscript"/>
        </w:rPr>
        <w:t>3</w:t>
      </w:r>
      <w:r w:rsidRPr="5BEA14C3">
        <w:rPr>
          <w:rFonts w:ascii="Calibri" w:eastAsia="Calibri" w:hAnsi="Calibri" w:cs="Calibri"/>
          <w:i/>
          <w:color w:val="210AF5"/>
        </w:rPr>
        <w:t>).”</w:t>
      </w:r>
    </w:p>
    <w:p w14:paraId="36565E6C" w14:textId="5BA4BBED" w:rsidR="5BEA14C3" w:rsidRDefault="5BEA14C3" w:rsidP="5BEA14C3">
      <w:pPr>
        <w:ind w:left="720"/>
        <w:jc w:val="both"/>
        <w:rPr>
          <w:rFonts w:ascii="Calibri" w:eastAsia="Calibri" w:hAnsi="Calibri" w:cs="Calibr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3DDCB" w14:textId="77777777" w:rsidR="00B717EC" w:rsidRDefault="00B717EC">
      <w:r>
        <w:separator/>
      </w:r>
    </w:p>
    <w:p w14:paraId="2F709D46" w14:textId="77777777" w:rsidR="00B717EC" w:rsidRDefault="00B717EC"/>
  </w:endnote>
  <w:endnote w:type="continuationSeparator" w:id="0">
    <w:p w14:paraId="6C4C5137" w14:textId="77777777" w:rsidR="00B717EC" w:rsidRDefault="00B717EC">
      <w:r>
        <w:continuationSeparator/>
      </w:r>
    </w:p>
    <w:p w14:paraId="46D49C46" w14:textId="77777777" w:rsidR="00B717EC" w:rsidRDefault="00B717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F9D74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C2A4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930DA" w14:textId="77777777" w:rsidR="00B717EC" w:rsidRDefault="00B717EC">
      <w:r>
        <w:separator/>
      </w:r>
    </w:p>
    <w:p w14:paraId="1EF40AFE" w14:textId="77777777" w:rsidR="00B717EC" w:rsidRDefault="00B717EC"/>
  </w:footnote>
  <w:footnote w:type="continuationSeparator" w:id="0">
    <w:p w14:paraId="7495C7E7" w14:textId="77777777" w:rsidR="00B717EC" w:rsidRDefault="00B717EC">
      <w:r>
        <w:continuationSeparator/>
      </w:r>
    </w:p>
    <w:p w14:paraId="3122D830" w14:textId="77777777" w:rsidR="00B717EC" w:rsidRDefault="00B717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0547F80"/>
    <w:multiLevelType w:val="multilevel"/>
    <w:tmpl w:val="8BC8E6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283C5DB"/>
    <w:multiLevelType w:val="multilevel"/>
    <w:tmpl w:val="9D22B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78164">
    <w:abstractNumId w:val="18"/>
  </w:num>
  <w:num w:numId="2" w16cid:durableId="1249077204">
    <w:abstractNumId w:val="13"/>
  </w:num>
  <w:num w:numId="3" w16cid:durableId="1124957020">
    <w:abstractNumId w:val="34"/>
  </w:num>
  <w:num w:numId="4" w16cid:durableId="599022016">
    <w:abstractNumId w:val="36"/>
  </w:num>
  <w:num w:numId="5" w16cid:durableId="157157113">
    <w:abstractNumId w:val="35"/>
  </w:num>
  <w:num w:numId="6" w16cid:durableId="94518384">
    <w:abstractNumId w:val="28"/>
  </w:num>
  <w:num w:numId="7" w16cid:durableId="209999702">
    <w:abstractNumId w:val="15"/>
  </w:num>
  <w:num w:numId="8" w16cid:durableId="1459685572">
    <w:abstractNumId w:val="31"/>
  </w:num>
  <w:num w:numId="9" w16cid:durableId="228031132">
    <w:abstractNumId w:val="38"/>
  </w:num>
  <w:num w:numId="10" w16cid:durableId="1597859644">
    <w:abstractNumId w:val="11"/>
  </w:num>
  <w:num w:numId="11" w16cid:durableId="784496459">
    <w:abstractNumId w:val="19"/>
  </w:num>
  <w:num w:numId="12" w16cid:durableId="1702588870">
    <w:abstractNumId w:val="25"/>
  </w:num>
  <w:num w:numId="13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3"/>
  </w:num>
  <w:num w:numId="20" w16cid:durableId="1599216356">
    <w:abstractNumId w:val="29"/>
  </w:num>
  <w:num w:numId="21" w16cid:durableId="1729379947">
    <w:abstractNumId w:val="27"/>
  </w:num>
  <w:num w:numId="22" w16cid:durableId="18824919">
    <w:abstractNumId w:val="21"/>
  </w:num>
  <w:num w:numId="23" w16cid:durableId="1170372592">
    <w:abstractNumId w:val="20"/>
  </w:num>
  <w:num w:numId="24" w16cid:durableId="1461454741">
    <w:abstractNumId w:val="10"/>
  </w:num>
  <w:num w:numId="25" w16cid:durableId="1354306633">
    <w:abstractNumId w:val="17"/>
  </w:num>
  <w:num w:numId="26" w16cid:durableId="279800298">
    <w:abstractNumId w:val="32"/>
  </w:num>
  <w:num w:numId="27" w16cid:durableId="305820415">
    <w:abstractNumId w:val="14"/>
  </w:num>
  <w:num w:numId="28" w16cid:durableId="1024021112">
    <w:abstractNumId w:val="26"/>
  </w:num>
  <w:num w:numId="29" w16cid:durableId="848561004">
    <w:abstractNumId w:val="23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6"/>
  </w:num>
  <w:num w:numId="41" w16cid:durableId="172493793">
    <w:abstractNumId w:val="37"/>
  </w:num>
  <w:num w:numId="42" w16cid:durableId="1162430656">
    <w:abstractNumId w:val="22"/>
  </w:num>
  <w:num w:numId="43" w16cid:durableId="857502586">
    <w:abstractNumId w:val="24"/>
  </w:num>
  <w:num w:numId="44" w16cid:durableId="829755101">
    <w:abstractNumId w:val="30"/>
  </w:num>
  <w:num w:numId="45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E14D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3F49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2DA9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2A45"/>
    <w:rsid w:val="007D4222"/>
    <w:rsid w:val="007D61A8"/>
    <w:rsid w:val="007EE591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17EC"/>
    <w:rsid w:val="00B7250F"/>
    <w:rsid w:val="00B807E5"/>
    <w:rsid w:val="00B847A0"/>
    <w:rsid w:val="00B87BC5"/>
    <w:rsid w:val="00BA553A"/>
    <w:rsid w:val="00BC3F28"/>
    <w:rsid w:val="00BC4940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719F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1D896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0107DC08"/>
    <w:rsid w:val="010B4CA3"/>
    <w:rsid w:val="0133DA49"/>
    <w:rsid w:val="01434B99"/>
    <w:rsid w:val="01B4749A"/>
    <w:rsid w:val="01CFF897"/>
    <w:rsid w:val="01D048F7"/>
    <w:rsid w:val="01D43F6C"/>
    <w:rsid w:val="01F7678C"/>
    <w:rsid w:val="02072812"/>
    <w:rsid w:val="021DB4AA"/>
    <w:rsid w:val="02549959"/>
    <w:rsid w:val="02AE8B77"/>
    <w:rsid w:val="02B331BA"/>
    <w:rsid w:val="02F3AC3F"/>
    <w:rsid w:val="03616C2A"/>
    <w:rsid w:val="038105D4"/>
    <w:rsid w:val="03836658"/>
    <w:rsid w:val="03F2B82D"/>
    <w:rsid w:val="0477F283"/>
    <w:rsid w:val="04853827"/>
    <w:rsid w:val="049DEF54"/>
    <w:rsid w:val="04AD9345"/>
    <w:rsid w:val="04E00D3D"/>
    <w:rsid w:val="04E6924B"/>
    <w:rsid w:val="051CABFE"/>
    <w:rsid w:val="051CF6C5"/>
    <w:rsid w:val="05C8D859"/>
    <w:rsid w:val="0600D5DE"/>
    <w:rsid w:val="0615CDA1"/>
    <w:rsid w:val="066859B1"/>
    <w:rsid w:val="069BC4DB"/>
    <w:rsid w:val="06DF9552"/>
    <w:rsid w:val="07151B4B"/>
    <w:rsid w:val="07673B7B"/>
    <w:rsid w:val="078A35B9"/>
    <w:rsid w:val="07C91039"/>
    <w:rsid w:val="08A84827"/>
    <w:rsid w:val="08DC2332"/>
    <w:rsid w:val="098C880C"/>
    <w:rsid w:val="09DF8F44"/>
    <w:rsid w:val="09E8322E"/>
    <w:rsid w:val="09E8D781"/>
    <w:rsid w:val="0A3E4384"/>
    <w:rsid w:val="0A702109"/>
    <w:rsid w:val="0A8DCECC"/>
    <w:rsid w:val="0AD11B32"/>
    <w:rsid w:val="0B73A2F1"/>
    <w:rsid w:val="0BA0F533"/>
    <w:rsid w:val="0BDB854A"/>
    <w:rsid w:val="0C98666D"/>
    <w:rsid w:val="0CCAC1E7"/>
    <w:rsid w:val="0CFCDD80"/>
    <w:rsid w:val="0DEB0178"/>
    <w:rsid w:val="0E26B599"/>
    <w:rsid w:val="0EA5BFB7"/>
    <w:rsid w:val="0EEF5264"/>
    <w:rsid w:val="0F0E4ED1"/>
    <w:rsid w:val="0F1F4D39"/>
    <w:rsid w:val="0F58A498"/>
    <w:rsid w:val="0FF30AAB"/>
    <w:rsid w:val="106DDC3C"/>
    <w:rsid w:val="1103C920"/>
    <w:rsid w:val="110816CF"/>
    <w:rsid w:val="114E764C"/>
    <w:rsid w:val="11ADB346"/>
    <w:rsid w:val="11DDB40F"/>
    <w:rsid w:val="121A7D12"/>
    <w:rsid w:val="1267484F"/>
    <w:rsid w:val="1285E76F"/>
    <w:rsid w:val="130AD13C"/>
    <w:rsid w:val="1367F361"/>
    <w:rsid w:val="1375220C"/>
    <w:rsid w:val="13A5BF10"/>
    <w:rsid w:val="141787B8"/>
    <w:rsid w:val="14DED7EB"/>
    <w:rsid w:val="152B0DEB"/>
    <w:rsid w:val="158399EE"/>
    <w:rsid w:val="15B106B8"/>
    <w:rsid w:val="15B5D7CC"/>
    <w:rsid w:val="15DB5C3A"/>
    <w:rsid w:val="15EEEAD5"/>
    <w:rsid w:val="1614D42F"/>
    <w:rsid w:val="168E1B20"/>
    <w:rsid w:val="16AE23EC"/>
    <w:rsid w:val="16B03473"/>
    <w:rsid w:val="170CDE2F"/>
    <w:rsid w:val="17497BFB"/>
    <w:rsid w:val="174BB3B4"/>
    <w:rsid w:val="1782FE40"/>
    <w:rsid w:val="1827C22C"/>
    <w:rsid w:val="183E9724"/>
    <w:rsid w:val="183EEC4D"/>
    <w:rsid w:val="18A47C8C"/>
    <w:rsid w:val="18CAA310"/>
    <w:rsid w:val="1933927E"/>
    <w:rsid w:val="19B2C261"/>
    <w:rsid w:val="19BCA292"/>
    <w:rsid w:val="19DBFA7E"/>
    <w:rsid w:val="1A8D1064"/>
    <w:rsid w:val="1AA33E88"/>
    <w:rsid w:val="1B04C63F"/>
    <w:rsid w:val="1B3ECC21"/>
    <w:rsid w:val="1B641750"/>
    <w:rsid w:val="1B6AE614"/>
    <w:rsid w:val="1BB2D84B"/>
    <w:rsid w:val="1BCF99AC"/>
    <w:rsid w:val="1C2A8899"/>
    <w:rsid w:val="1C625C96"/>
    <w:rsid w:val="1CA805D1"/>
    <w:rsid w:val="1CD2639B"/>
    <w:rsid w:val="1CE3EB7E"/>
    <w:rsid w:val="1CE76830"/>
    <w:rsid w:val="1D2A5AE3"/>
    <w:rsid w:val="1DFEF28D"/>
    <w:rsid w:val="1E0E5361"/>
    <w:rsid w:val="1F3A0422"/>
    <w:rsid w:val="1F8A8AA1"/>
    <w:rsid w:val="1F8C657E"/>
    <w:rsid w:val="1FE0B7EC"/>
    <w:rsid w:val="201A67C5"/>
    <w:rsid w:val="204E6F1E"/>
    <w:rsid w:val="2079F661"/>
    <w:rsid w:val="20A98A4C"/>
    <w:rsid w:val="20B5EF14"/>
    <w:rsid w:val="210EA067"/>
    <w:rsid w:val="211D8BA2"/>
    <w:rsid w:val="2136F4A5"/>
    <w:rsid w:val="218182CC"/>
    <w:rsid w:val="2251EF33"/>
    <w:rsid w:val="2286BC16"/>
    <w:rsid w:val="22CE9FDF"/>
    <w:rsid w:val="2393F469"/>
    <w:rsid w:val="23A8268D"/>
    <w:rsid w:val="23CBA955"/>
    <w:rsid w:val="240AA119"/>
    <w:rsid w:val="24BDC6FD"/>
    <w:rsid w:val="24D1D74A"/>
    <w:rsid w:val="24E90470"/>
    <w:rsid w:val="24F977CE"/>
    <w:rsid w:val="250D10CA"/>
    <w:rsid w:val="2511D979"/>
    <w:rsid w:val="251FE3C0"/>
    <w:rsid w:val="2552A7A8"/>
    <w:rsid w:val="2552CA3C"/>
    <w:rsid w:val="25EE96C3"/>
    <w:rsid w:val="260BA411"/>
    <w:rsid w:val="261959C0"/>
    <w:rsid w:val="270EB599"/>
    <w:rsid w:val="274AF88D"/>
    <w:rsid w:val="276EF542"/>
    <w:rsid w:val="279C4B4F"/>
    <w:rsid w:val="27B804C3"/>
    <w:rsid w:val="27D76412"/>
    <w:rsid w:val="281660CF"/>
    <w:rsid w:val="2894D846"/>
    <w:rsid w:val="289B927B"/>
    <w:rsid w:val="2920FB99"/>
    <w:rsid w:val="2970E9DE"/>
    <w:rsid w:val="29883940"/>
    <w:rsid w:val="29AC9AF7"/>
    <w:rsid w:val="29F79D8F"/>
    <w:rsid w:val="2A1E0AF5"/>
    <w:rsid w:val="2A900EA9"/>
    <w:rsid w:val="2AA49D5C"/>
    <w:rsid w:val="2B3DA907"/>
    <w:rsid w:val="2B539806"/>
    <w:rsid w:val="2B9C0823"/>
    <w:rsid w:val="2BF2A30D"/>
    <w:rsid w:val="2C25BAB1"/>
    <w:rsid w:val="2C4C9F8C"/>
    <w:rsid w:val="2D0DFACB"/>
    <w:rsid w:val="2D67D5FA"/>
    <w:rsid w:val="2DC7FD4C"/>
    <w:rsid w:val="2DD004A0"/>
    <w:rsid w:val="2DD2AB11"/>
    <w:rsid w:val="2E1B16CD"/>
    <w:rsid w:val="2E3E9F59"/>
    <w:rsid w:val="2E9FEF4A"/>
    <w:rsid w:val="2EC7DBB5"/>
    <w:rsid w:val="2F2F2F9B"/>
    <w:rsid w:val="2F8D501E"/>
    <w:rsid w:val="3004880E"/>
    <w:rsid w:val="300CAE68"/>
    <w:rsid w:val="300CD35D"/>
    <w:rsid w:val="3021E693"/>
    <w:rsid w:val="302C622D"/>
    <w:rsid w:val="302DEAFC"/>
    <w:rsid w:val="3036706B"/>
    <w:rsid w:val="30DC4339"/>
    <w:rsid w:val="3113A869"/>
    <w:rsid w:val="311571E8"/>
    <w:rsid w:val="3129AD84"/>
    <w:rsid w:val="316DAA9F"/>
    <w:rsid w:val="31AD7E01"/>
    <w:rsid w:val="31DCD5A5"/>
    <w:rsid w:val="31E66300"/>
    <w:rsid w:val="31FD40C3"/>
    <w:rsid w:val="328FBA92"/>
    <w:rsid w:val="32F6E652"/>
    <w:rsid w:val="33BF7822"/>
    <w:rsid w:val="34506271"/>
    <w:rsid w:val="3463B57F"/>
    <w:rsid w:val="347E9BC4"/>
    <w:rsid w:val="34CD71B9"/>
    <w:rsid w:val="34F17B13"/>
    <w:rsid w:val="34F6A130"/>
    <w:rsid w:val="350AE08D"/>
    <w:rsid w:val="351324EB"/>
    <w:rsid w:val="35BC01AD"/>
    <w:rsid w:val="35CCF823"/>
    <w:rsid w:val="35FA5ABD"/>
    <w:rsid w:val="3600FC6C"/>
    <w:rsid w:val="36090C55"/>
    <w:rsid w:val="367031CF"/>
    <w:rsid w:val="36FF23EA"/>
    <w:rsid w:val="37234707"/>
    <w:rsid w:val="373056B7"/>
    <w:rsid w:val="3747F6C5"/>
    <w:rsid w:val="382C4A37"/>
    <w:rsid w:val="386EB5C6"/>
    <w:rsid w:val="389AB6D5"/>
    <w:rsid w:val="389EC029"/>
    <w:rsid w:val="391BB76E"/>
    <w:rsid w:val="397BC7E3"/>
    <w:rsid w:val="3A207163"/>
    <w:rsid w:val="3A5A34C0"/>
    <w:rsid w:val="3A79A615"/>
    <w:rsid w:val="3A9F8F50"/>
    <w:rsid w:val="3AB426CC"/>
    <w:rsid w:val="3B088881"/>
    <w:rsid w:val="3B205E41"/>
    <w:rsid w:val="3B389830"/>
    <w:rsid w:val="3B9CA4B0"/>
    <w:rsid w:val="3BD5363A"/>
    <w:rsid w:val="3BEFF2CE"/>
    <w:rsid w:val="3C1A461F"/>
    <w:rsid w:val="3D1FE4BF"/>
    <w:rsid w:val="3D3DC74B"/>
    <w:rsid w:val="3D568391"/>
    <w:rsid w:val="3DC89922"/>
    <w:rsid w:val="3DCB1476"/>
    <w:rsid w:val="3DD7AC5B"/>
    <w:rsid w:val="3E088B3C"/>
    <w:rsid w:val="3E343E04"/>
    <w:rsid w:val="3E3E7604"/>
    <w:rsid w:val="3E4A6A4A"/>
    <w:rsid w:val="3EFF227B"/>
    <w:rsid w:val="3FB5B0CC"/>
    <w:rsid w:val="40003469"/>
    <w:rsid w:val="4063F088"/>
    <w:rsid w:val="40C0F8DA"/>
    <w:rsid w:val="40F510B4"/>
    <w:rsid w:val="4133B03C"/>
    <w:rsid w:val="414ABB43"/>
    <w:rsid w:val="4163AB8A"/>
    <w:rsid w:val="419DBAB4"/>
    <w:rsid w:val="41BF80C9"/>
    <w:rsid w:val="42301D35"/>
    <w:rsid w:val="4240300F"/>
    <w:rsid w:val="428CC573"/>
    <w:rsid w:val="42C73788"/>
    <w:rsid w:val="43DF3E8F"/>
    <w:rsid w:val="43EFB254"/>
    <w:rsid w:val="4462CC2B"/>
    <w:rsid w:val="4465C894"/>
    <w:rsid w:val="44B13D81"/>
    <w:rsid w:val="44CA0100"/>
    <w:rsid w:val="45956F64"/>
    <w:rsid w:val="45E4CEBB"/>
    <w:rsid w:val="46393D72"/>
    <w:rsid w:val="4674CBE5"/>
    <w:rsid w:val="46A4905B"/>
    <w:rsid w:val="46C3A6B1"/>
    <w:rsid w:val="475042DD"/>
    <w:rsid w:val="47581A94"/>
    <w:rsid w:val="481E0A21"/>
    <w:rsid w:val="482C7FE9"/>
    <w:rsid w:val="495F2BB0"/>
    <w:rsid w:val="49F3BD23"/>
    <w:rsid w:val="4A0BF2E8"/>
    <w:rsid w:val="4A3C8CBF"/>
    <w:rsid w:val="4A5AC257"/>
    <w:rsid w:val="4A68BB9F"/>
    <w:rsid w:val="4A698D3A"/>
    <w:rsid w:val="4AAF8DA5"/>
    <w:rsid w:val="4AD02366"/>
    <w:rsid w:val="4B09EF3A"/>
    <w:rsid w:val="4B6F3A8A"/>
    <w:rsid w:val="4BC287C9"/>
    <w:rsid w:val="4C2EA77A"/>
    <w:rsid w:val="4C3FAEFD"/>
    <w:rsid w:val="4C888649"/>
    <w:rsid w:val="4C902ADD"/>
    <w:rsid w:val="4CA8112E"/>
    <w:rsid w:val="4CC84DD3"/>
    <w:rsid w:val="4CC8D926"/>
    <w:rsid w:val="4CC95441"/>
    <w:rsid w:val="4CD109F0"/>
    <w:rsid w:val="4D5CCCEF"/>
    <w:rsid w:val="4D61D36F"/>
    <w:rsid w:val="4DA48392"/>
    <w:rsid w:val="4E2CFB7D"/>
    <w:rsid w:val="4E324B83"/>
    <w:rsid w:val="4EA1682C"/>
    <w:rsid w:val="4ED4C3A5"/>
    <w:rsid w:val="4F2F09D3"/>
    <w:rsid w:val="4FD0A1D8"/>
    <w:rsid w:val="50451A8D"/>
    <w:rsid w:val="50B7E3FD"/>
    <w:rsid w:val="50C724C5"/>
    <w:rsid w:val="513786F6"/>
    <w:rsid w:val="5140A051"/>
    <w:rsid w:val="52059D53"/>
    <w:rsid w:val="5259F3BE"/>
    <w:rsid w:val="53047D08"/>
    <w:rsid w:val="538657A2"/>
    <w:rsid w:val="53DC9040"/>
    <w:rsid w:val="545CC14B"/>
    <w:rsid w:val="5462B2C6"/>
    <w:rsid w:val="54961E8F"/>
    <w:rsid w:val="54ADFFF7"/>
    <w:rsid w:val="54CAF1CC"/>
    <w:rsid w:val="54F97DFB"/>
    <w:rsid w:val="5551D5AA"/>
    <w:rsid w:val="557CAC13"/>
    <w:rsid w:val="55CEA431"/>
    <w:rsid w:val="5617796F"/>
    <w:rsid w:val="56B40B4C"/>
    <w:rsid w:val="56F6A5CC"/>
    <w:rsid w:val="56F9D9AA"/>
    <w:rsid w:val="5722D4CF"/>
    <w:rsid w:val="573309C8"/>
    <w:rsid w:val="57931BBC"/>
    <w:rsid w:val="580C7808"/>
    <w:rsid w:val="58424BAD"/>
    <w:rsid w:val="5869F856"/>
    <w:rsid w:val="58A3FB53"/>
    <w:rsid w:val="593360C8"/>
    <w:rsid w:val="59473FFD"/>
    <w:rsid w:val="598997AC"/>
    <w:rsid w:val="5993AC75"/>
    <w:rsid w:val="59BE128D"/>
    <w:rsid w:val="5B192D28"/>
    <w:rsid w:val="5B63513E"/>
    <w:rsid w:val="5B64D27D"/>
    <w:rsid w:val="5B8AE9A4"/>
    <w:rsid w:val="5BEA14C3"/>
    <w:rsid w:val="5BFEC321"/>
    <w:rsid w:val="5C46156F"/>
    <w:rsid w:val="5C98176B"/>
    <w:rsid w:val="5CB98414"/>
    <w:rsid w:val="5D395B54"/>
    <w:rsid w:val="5D62BD1B"/>
    <w:rsid w:val="5DBE3692"/>
    <w:rsid w:val="5DC891C3"/>
    <w:rsid w:val="5DFDEA3F"/>
    <w:rsid w:val="5E87C400"/>
    <w:rsid w:val="5E8889A2"/>
    <w:rsid w:val="5F35453D"/>
    <w:rsid w:val="5F57C580"/>
    <w:rsid w:val="5F5EE0FE"/>
    <w:rsid w:val="5F922F55"/>
    <w:rsid w:val="6063AE49"/>
    <w:rsid w:val="60D91F6F"/>
    <w:rsid w:val="6143E8C2"/>
    <w:rsid w:val="6221D545"/>
    <w:rsid w:val="624C25FE"/>
    <w:rsid w:val="6298432C"/>
    <w:rsid w:val="62D1EEEC"/>
    <w:rsid w:val="6395A91F"/>
    <w:rsid w:val="63AEA65E"/>
    <w:rsid w:val="63DC77FA"/>
    <w:rsid w:val="63E10A31"/>
    <w:rsid w:val="6411140A"/>
    <w:rsid w:val="644C085D"/>
    <w:rsid w:val="64812603"/>
    <w:rsid w:val="649A26C3"/>
    <w:rsid w:val="64F5F868"/>
    <w:rsid w:val="65423EDA"/>
    <w:rsid w:val="65798253"/>
    <w:rsid w:val="65980625"/>
    <w:rsid w:val="65A5C5D6"/>
    <w:rsid w:val="65ACE8DA"/>
    <w:rsid w:val="66463DF5"/>
    <w:rsid w:val="665FFB8E"/>
    <w:rsid w:val="668C7872"/>
    <w:rsid w:val="66DB5CBF"/>
    <w:rsid w:val="67697BFA"/>
    <w:rsid w:val="6773976D"/>
    <w:rsid w:val="6867EFF0"/>
    <w:rsid w:val="68866DB3"/>
    <w:rsid w:val="68AC3405"/>
    <w:rsid w:val="68ADF645"/>
    <w:rsid w:val="68C28F88"/>
    <w:rsid w:val="690E216C"/>
    <w:rsid w:val="692DAE4C"/>
    <w:rsid w:val="6948C9EE"/>
    <w:rsid w:val="6959F5DC"/>
    <w:rsid w:val="6970A8AA"/>
    <w:rsid w:val="697116C6"/>
    <w:rsid w:val="6A00B88A"/>
    <w:rsid w:val="6A22789A"/>
    <w:rsid w:val="6A65C140"/>
    <w:rsid w:val="6AB6038D"/>
    <w:rsid w:val="6AEB5C15"/>
    <w:rsid w:val="6AFBE090"/>
    <w:rsid w:val="6B26A4FF"/>
    <w:rsid w:val="6BA36F4B"/>
    <w:rsid w:val="6BB9EF76"/>
    <w:rsid w:val="6BCF7EF0"/>
    <w:rsid w:val="6C181554"/>
    <w:rsid w:val="6C7555F9"/>
    <w:rsid w:val="6C8979B1"/>
    <w:rsid w:val="6C9155A7"/>
    <w:rsid w:val="6C94E00B"/>
    <w:rsid w:val="6DC07753"/>
    <w:rsid w:val="6E480179"/>
    <w:rsid w:val="6E65D832"/>
    <w:rsid w:val="6EE2BECE"/>
    <w:rsid w:val="704F0B2B"/>
    <w:rsid w:val="70567D96"/>
    <w:rsid w:val="708D4F09"/>
    <w:rsid w:val="7091472A"/>
    <w:rsid w:val="70BB7ADF"/>
    <w:rsid w:val="70C1E9E1"/>
    <w:rsid w:val="71D6075C"/>
    <w:rsid w:val="721A392A"/>
    <w:rsid w:val="727AAAE4"/>
    <w:rsid w:val="72E7F091"/>
    <w:rsid w:val="72F39F2B"/>
    <w:rsid w:val="72FE3C63"/>
    <w:rsid w:val="738832B8"/>
    <w:rsid w:val="73BAB8A6"/>
    <w:rsid w:val="74211E13"/>
    <w:rsid w:val="74409917"/>
    <w:rsid w:val="74E67346"/>
    <w:rsid w:val="75059800"/>
    <w:rsid w:val="7536D133"/>
    <w:rsid w:val="75C7659D"/>
    <w:rsid w:val="7623E066"/>
    <w:rsid w:val="762947B8"/>
    <w:rsid w:val="76969CB1"/>
    <w:rsid w:val="76B695B4"/>
    <w:rsid w:val="77561A15"/>
    <w:rsid w:val="77CAC659"/>
    <w:rsid w:val="781A4A4C"/>
    <w:rsid w:val="78341742"/>
    <w:rsid w:val="78745A56"/>
    <w:rsid w:val="78871704"/>
    <w:rsid w:val="788726EE"/>
    <w:rsid w:val="7A3336EE"/>
    <w:rsid w:val="7A51A911"/>
    <w:rsid w:val="7AAF0596"/>
    <w:rsid w:val="7BC63882"/>
    <w:rsid w:val="7C41A44B"/>
    <w:rsid w:val="7C7B8379"/>
    <w:rsid w:val="7D467DC6"/>
    <w:rsid w:val="7D481BCD"/>
    <w:rsid w:val="7D4BC8E4"/>
    <w:rsid w:val="7DD9A544"/>
    <w:rsid w:val="7DE563F2"/>
    <w:rsid w:val="7DF06FA6"/>
    <w:rsid w:val="7E40FE66"/>
    <w:rsid w:val="7E4E02F0"/>
    <w:rsid w:val="7E5D8049"/>
    <w:rsid w:val="7EB7B318"/>
    <w:rsid w:val="7EE59692"/>
    <w:rsid w:val="7F1FA952"/>
    <w:rsid w:val="7F7FA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loria@uoguelph.ca" TargetMode="External"/><Relationship Id="rId13" Type="http://schemas.openxmlformats.org/officeDocument/2006/relationships/hyperlink" Target="mailto:;pere.morla@uib.es" TargetMode="External"/><Relationship Id="rId18" Type="http://schemas.openxmlformats.org/officeDocument/2006/relationships/hyperlink" Target="https://review.jove.com/account/file-uploader?src=21396103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1358283" TargetMode="External"/><Relationship Id="rId12" Type="http://schemas.openxmlformats.org/officeDocument/2006/relationships/hyperlink" Target="mailto:;nikitha@nucliqbio.ca" TargetMode="External"/><Relationship Id="rId17" Type="http://schemas.openxmlformats.org/officeDocument/2006/relationships/hyperlink" Target="mailto:utkarsh.khare@jove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mercedes.nadal@uib.es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;jorge.sastre@uib.es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;gkelly@mun.ca" TargetMode="External"/><Relationship Id="rId14" Type="http://schemas.openxmlformats.org/officeDocument/2006/relationships/hyperlink" Target="mailto:;sherri@mun.ca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3C731C9204E480689E3A09986B45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7CFF9-EC31-4867-9B25-58C1C8FBF28F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584A80FB26E40769E393840C0868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D1A5B-D2D2-4EBB-97FD-B37A12A1553A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A2D74534E3E47CE99196C7B341D2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C1373-8C2B-4727-B128-08171731DD47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BC95290ECF754320B1D1571E9CAC5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EC490-AE06-492A-A813-55DEE3EBEFDD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860AAB8A7DE146A38FDCFE531F766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2A64D-8DE1-4912-A5B3-FCC8951465C3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Enter full author name</w:t>
          </w:r>
        </w:p>
      </w:docPartBody>
    </w:docPart>
    <w:docPart>
      <w:docPartPr>
        <w:name w:val="CAFE93108BA44D09BB139AA4ED096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28BF3-53BD-4684-A788-06F761E8F594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D61FB2295ED84042AD23E9EF0762A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F65D5-0D2C-4E1D-A5BA-B4758A9F97DC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A2C376870ED742EEB4AB9C78C364A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B3CC3-086A-4FBF-819E-10BB12A6CC92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ADFABC3EFF784D50BC90F4A4CC06C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448DA-8D37-4479-A9F2-55E684C2A14E}"/>
      </w:docPartPr>
      <w:docPartBody>
        <w:p w:rsidR="00000000" w:rsidRDefault="00000000">
          <w:r w:rsidRPr="5BEA14C3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16FE04D898A445CBB76980F9C62ED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96811-13E2-4EC0-93AB-198F5EA52335}"/>
      </w:docPartPr>
      <w:docPartBody>
        <w:p w:rsidR="00000000" w:rsidRDefault="00000000">
          <w:r w:rsidRPr="5BEA14C3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C1F68"/>
    <w:rsid w:val="002F76E2"/>
    <w:rsid w:val="00327DF1"/>
    <w:rsid w:val="00344E88"/>
    <w:rsid w:val="00353F49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2753</Words>
  <Characters>15694</Characters>
  <Application>Microsoft Office Word</Application>
  <DocSecurity>0</DocSecurity>
  <Lines>130</Lines>
  <Paragraphs>36</Paragraphs>
  <ScaleCrop>false</ScaleCrop>
  <Company>UC Irvine</Company>
  <LinksUpToDate>false</LinksUpToDate>
  <CharactersWithSpaces>18411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49</cp:revision>
  <dcterms:created xsi:type="dcterms:W3CDTF">2023-06-29T06:34:00Z</dcterms:created>
  <dcterms:modified xsi:type="dcterms:W3CDTF">2026-03-22T18:27:00Z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