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CAF42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53AC1">
        <w:rPr>
          <w:rFonts w:eastAsia="Times New Roman" w:cstheme="minorHAnsi"/>
          <w:b/>
        </w:rPr>
        <w:t>70026</w:t>
      </w:r>
    </w:p>
    <w:p w14:paraId="2F6924E5" w14:textId="552B77E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53AC1">
        <w:rPr>
          <w:rFonts w:eastAsia="Times New Roman" w:cstheme="minorHAnsi"/>
          <w:b/>
        </w:rPr>
        <w:t>Pallavi Sharma</w:t>
      </w:r>
    </w:p>
    <w:p w14:paraId="6FB9233B" w14:textId="4C082A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53AC1" w:rsidRPr="00E874FC">
          <w:rPr>
            <w:rStyle w:val="Hyperlink"/>
            <w:rFonts w:eastAsia="Times New Roman" w:cstheme="minorHAnsi"/>
            <w:b/>
          </w:rPr>
          <w:t>https://review.jove.com/account/file-uploader?src=21357978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A078D61" w14:textId="77777777" w:rsidR="00F53AC1" w:rsidRDefault="004E0C5A" w:rsidP="00F53AC1">
      <w:pPr>
        <w:rPr>
          <w:rFonts w:asciiTheme="majorHAnsi" w:hAnsiTheme="majorHAnsi" w:cstheme="majorHAnsi"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53AC1" w:rsidRPr="00F53AC1">
        <w:rPr>
          <w:rFonts w:asciiTheme="majorHAnsi" w:hAnsiTheme="majorHAnsi" w:cstheme="majorHAnsi"/>
          <w:b/>
          <w:sz w:val="32"/>
          <w:szCs w:val="32"/>
        </w:rPr>
        <w:t>Therapeutic Massage for Psychological Well-being in Geriatric Oncology</w:t>
      </w:r>
    </w:p>
    <w:p w14:paraId="30BC7CCC" w14:textId="7EC78C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374DEE" w14:textId="77777777" w:rsidR="00F53AC1" w:rsidRPr="00E874FC" w:rsidRDefault="00F53AC1" w:rsidP="00F53AC1">
      <w:pPr>
        <w:rPr>
          <w:rFonts w:asciiTheme="majorHAnsi" w:eastAsia="SimHei" w:hAnsiTheme="majorHAnsi" w:cstheme="majorHAnsi"/>
          <w:sz w:val="28"/>
          <w:szCs w:val="28"/>
          <w:vertAlign w:val="superscript"/>
        </w:rPr>
      </w:pPr>
      <w:r w:rsidRPr="00E874FC">
        <w:rPr>
          <w:rFonts w:asciiTheme="majorHAnsi" w:eastAsia="SimHei" w:hAnsiTheme="majorHAnsi" w:cstheme="majorHAnsi"/>
          <w:sz w:val="28"/>
          <w:szCs w:val="28"/>
        </w:rPr>
        <w:t>Xin Liu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1#</w:t>
      </w:r>
      <w:r w:rsidRPr="00E874FC">
        <w:rPr>
          <w:rFonts w:asciiTheme="majorHAnsi" w:eastAsia="SimHei" w:hAnsiTheme="majorHAnsi" w:cstheme="majorHAnsi"/>
          <w:sz w:val="28"/>
          <w:szCs w:val="28"/>
        </w:rPr>
        <w:t>, Shuaiyan Wang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2#</w:t>
      </w:r>
      <w:r w:rsidRPr="00E874FC">
        <w:rPr>
          <w:rFonts w:asciiTheme="majorHAnsi" w:eastAsia="SimHei" w:hAnsiTheme="majorHAnsi" w:cstheme="majorHAnsi"/>
          <w:sz w:val="28"/>
          <w:szCs w:val="28"/>
        </w:rPr>
        <w:t>, Yuxi Lv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3</w:t>
      </w:r>
      <w:r w:rsidRPr="00E874FC">
        <w:rPr>
          <w:rFonts w:asciiTheme="majorHAnsi" w:eastAsia="SimHei" w:hAnsiTheme="majorHAnsi" w:cstheme="majorHAnsi"/>
          <w:sz w:val="28"/>
          <w:szCs w:val="28"/>
        </w:rPr>
        <w:t>, Juncheng Tong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2</w:t>
      </w:r>
      <w:r w:rsidRPr="00E874FC">
        <w:rPr>
          <w:rFonts w:asciiTheme="majorHAnsi" w:eastAsia="SimHei" w:hAnsiTheme="majorHAnsi" w:cstheme="majorHAnsi"/>
          <w:sz w:val="28"/>
          <w:szCs w:val="28"/>
        </w:rPr>
        <w:t>, Yue Hu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4</w:t>
      </w:r>
      <w:r w:rsidRPr="00E874FC">
        <w:rPr>
          <w:rFonts w:asciiTheme="majorHAnsi" w:eastAsia="SimHei" w:hAnsiTheme="majorHAnsi" w:cstheme="majorHAnsi"/>
          <w:sz w:val="28"/>
          <w:szCs w:val="28"/>
        </w:rPr>
        <w:t>, Minghui Xia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5</w:t>
      </w:r>
      <w:r w:rsidRPr="00E874FC">
        <w:rPr>
          <w:rFonts w:asciiTheme="majorHAnsi" w:eastAsia="SimHei" w:hAnsiTheme="majorHAnsi" w:cstheme="majorHAnsi"/>
          <w:sz w:val="28"/>
          <w:szCs w:val="28"/>
        </w:rPr>
        <w:t>, Xiaoli Yin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 xml:space="preserve"> 6</w:t>
      </w:r>
      <w:r w:rsidRPr="00E874FC">
        <w:rPr>
          <w:rFonts w:asciiTheme="majorHAnsi" w:eastAsia="SimHei" w:hAnsiTheme="majorHAnsi" w:cstheme="majorHAnsi"/>
          <w:sz w:val="28"/>
          <w:szCs w:val="28"/>
        </w:rPr>
        <w:t>, Mingfei Zhou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6</w:t>
      </w:r>
      <w:r w:rsidRPr="00E874FC">
        <w:rPr>
          <w:rFonts w:asciiTheme="majorHAnsi" w:eastAsia="SimHei" w:hAnsiTheme="majorHAnsi" w:cstheme="majorHAnsi"/>
          <w:sz w:val="28"/>
          <w:szCs w:val="28"/>
        </w:rPr>
        <w:t>, Dongsheng Wang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7</w:t>
      </w:r>
      <w:r w:rsidRPr="00E874FC">
        <w:rPr>
          <w:rFonts w:asciiTheme="majorHAnsi" w:eastAsia="SimHei" w:hAnsiTheme="majorHAnsi" w:cstheme="majorHAnsi"/>
          <w:sz w:val="28"/>
          <w:szCs w:val="28"/>
        </w:rPr>
        <w:t>, Beidou Wang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8</w:t>
      </w:r>
      <w:r w:rsidRPr="00E874FC">
        <w:rPr>
          <w:rFonts w:asciiTheme="majorHAnsi" w:eastAsia="SimHei" w:hAnsiTheme="majorHAnsi" w:cstheme="majorHAnsi"/>
          <w:sz w:val="28"/>
          <w:szCs w:val="28"/>
        </w:rPr>
        <w:t>, Jianhua Sun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4</w:t>
      </w:r>
      <w:r w:rsidRPr="00E874FC">
        <w:rPr>
          <w:rFonts w:asciiTheme="majorHAnsi" w:eastAsia="SimHei" w:hAnsiTheme="majorHAnsi" w:cstheme="majorHAnsi"/>
          <w:sz w:val="28"/>
          <w:szCs w:val="28"/>
        </w:rPr>
        <w:t>, Longkui Jiang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9</w:t>
      </w:r>
      <w:r w:rsidRPr="00E874FC">
        <w:rPr>
          <w:rFonts w:asciiTheme="majorHAnsi" w:eastAsia="SimHei" w:hAnsiTheme="majorHAnsi" w:cstheme="majorHAnsi"/>
          <w:sz w:val="28"/>
          <w:szCs w:val="28"/>
        </w:rPr>
        <w:t>, Yunchuan Wu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3*</w:t>
      </w:r>
      <w:r w:rsidRPr="00E874FC">
        <w:rPr>
          <w:rFonts w:asciiTheme="majorHAnsi" w:eastAsia="SimHei" w:hAnsiTheme="majorHAnsi" w:cstheme="majorHAnsi"/>
          <w:sz w:val="28"/>
          <w:szCs w:val="28"/>
        </w:rPr>
        <w:t>, Yuhang Wang</w:t>
      </w: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3*</w:t>
      </w:r>
    </w:p>
    <w:p w14:paraId="1BB57150" w14:textId="77777777" w:rsidR="00F53AC1" w:rsidRPr="00E874FC" w:rsidRDefault="00F53AC1" w:rsidP="00F53AC1">
      <w:pPr>
        <w:rPr>
          <w:rFonts w:asciiTheme="majorHAnsi" w:eastAsia="SimHei" w:hAnsiTheme="majorHAnsi" w:cstheme="majorHAnsi"/>
          <w:sz w:val="28"/>
          <w:szCs w:val="28"/>
          <w:vertAlign w:val="superscript"/>
        </w:rPr>
      </w:pPr>
    </w:p>
    <w:p w14:paraId="018D577B" w14:textId="77777777" w:rsidR="00E874FC" w:rsidRPr="00E874FC" w:rsidRDefault="00E874FC" w:rsidP="00E874FC">
      <w:pPr>
        <w:outlineLvl w:val="0"/>
        <w:rPr>
          <w:rFonts w:eastAsia="Times New Roman" w:cstheme="minorHAnsi"/>
          <w:b/>
          <w:sz w:val="28"/>
          <w:szCs w:val="28"/>
        </w:rPr>
      </w:pP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#</w:t>
      </w:r>
      <w:r w:rsidRPr="00E874FC">
        <w:rPr>
          <w:rFonts w:asciiTheme="majorHAnsi" w:hAnsiTheme="majorHAnsi" w:cstheme="majorHAnsi"/>
          <w:sz w:val="28"/>
          <w:szCs w:val="28"/>
        </w:rPr>
        <w:t>These authors contributed equally to this work.</w:t>
      </w:r>
    </w:p>
    <w:p w14:paraId="1AC8D957" w14:textId="2BF1F7F0" w:rsidR="00F53AC1" w:rsidRPr="00E874FC" w:rsidRDefault="00F53AC1" w:rsidP="00F53AC1">
      <w:pPr>
        <w:rPr>
          <w:rFonts w:asciiTheme="majorHAnsi" w:hAnsiTheme="majorHAnsi" w:cstheme="majorHAnsi"/>
          <w:sz w:val="28"/>
          <w:szCs w:val="28"/>
        </w:rPr>
      </w:pPr>
    </w:p>
    <w:p w14:paraId="264698D4" w14:textId="77777777" w:rsidR="00F53AC1" w:rsidRPr="00E874FC" w:rsidRDefault="00F53AC1" w:rsidP="00F53AC1">
      <w:pPr>
        <w:rPr>
          <w:rFonts w:asciiTheme="majorHAnsi" w:eastAsia="SimHei" w:hAnsiTheme="majorHAnsi" w:cstheme="majorHAnsi"/>
          <w:sz w:val="28"/>
          <w:szCs w:val="28"/>
          <w:vertAlign w:val="superscript"/>
        </w:rPr>
      </w:pPr>
    </w:p>
    <w:p w14:paraId="4B088D20" w14:textId="77777777" w:rsidR="00E874FC" w:rsidRPr="00E874FC" w:rsidRDefault="00F53AC1" w:rsidP="00F53AC1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  <w:lang w:eastAsia="zh-CN"/>
        </w:rPr>
        <w:t>1</w:t>
      </w:r>
      <w:r w:rsidRPr="00E874FC">
        <w:rPr>
          <w:rFonts w:asciiTheme="majorHAnsi" w:eastAsia="SimHei" w:hAnsiTheme="majorHAnsi" w:cstheme="majorHAnsi"/>
          <w:sz w:val="28"/>
          <w:szCs w:val="28"/>
          <w:lang w:eastAsia="zh-CN"/>
        </w:rPr>
        <w:t xml:space="preserve">The First Clinical Medical College, </w:t>
      </w:r>
      <w:r w:rsidRPr="00E874FC">
        <w:rPr>
          <w:rFonts w:asciiTheme="majorHAnsi" w:hAnsiTheme="majorHAnsi" w:cstheme="majorHAnsi"/>
          <w:sz w:val="28"/>
          <w:szCs w:val="28"/>
        </w:rPr>
        <w:t>Nanjing University of Chinese Medicine</w:t>
      </w:r>
    </w:p>
    <w:p w14:paraId="2882FA86" w14:textId="221ADBD8" w:rsidR="00F53AC1" w:rsidRPr="00E874FC" w:rsidRDefault="00F53AC1" w:rsidP="00F53AC1">
      <w:pPr>
        <w:widowControl w:val="0"/>
        <w:jc w:val="both"/>
        <w:rPr>
          <w:rFonts w:asciiTheme="majorHAnsi" w:eastAsia="SimHei" w:hAnsiTheme="majorHAnsi" w:cstheme="majorHAnsi"/>
          <w:sz w:val="28"/>
          <w:szCs w:val="28"/>
          <w:lang w:eastAsia="zh-CN"/>
        </w:rPr>
      </w:pP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  <w:lang w:eastAsia="zh-CN"/>
        </w:rPr>
        <w:t>2</w:t>
      </w:r>
      <w:r w:rsidRPr="00E874FC">
        <w:rPr>
          <w:rFonts w:asciiTheme="majorHAnsi" w:eastAsia="SimHei" w:hAnsiTheme="majorHAnsi" w:cstheme="majorHAnsi"/>
          <w:sz w:val="28"/>
          <w:szCs w:val="28"/>
          <w:lang w:eastAsia="zh-CN"/>
        </w:rPr>
        <w:t xml:space="preserve">School of Elderly Care Services and Management, </w:t>
      </w:r>
      <w:r w:rsidRPr="00E874FC">
        <w:rPr>
          <w:rFonts w:asciiTheme="majorHAnsi" w:hAnsiTheme="majorHAnsi" w:cstheme="majorHAnsi"/>
          <w:sz w:val="28"/>
          <w:szCs w:val="28"/>
        </w:rPr>
        <w:t>Nanjing University of Chinese Medicine</w:t>
      </w:r>
    </w:p>
    <w:p w14:paraId="43D1B056" w14:textId="7B70B16D" w:rsidR="00F53AC1" w:rsidRPr="00E874FC" w:rsidRDefault="00F53AC1" w:rsidP="00F53AC1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 w:rsidRPr="00E874FC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E874FC">
        <w:rPr>
          <w:rFonts w:asciiTheme="majorHAnsi" w:hAnsiTheme="majorHAnsi" w:cstheme="majorHAnsi"/>
          <w:sz w:val="28"/>
          <w:szCs w:val="28"/>
        </w:rPr>
        <w:t>School of Acupuncture-Moxibustion and Tuina</w:t>
      </w:r>
      <w:r w:rsidRPr="00E874FC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E874FC">
        <w:rPr>
          <w:rFonts w:asciiTheme="majorHAnsi" w:hAnsiTheme="majorHAnsi" w:cstheme="majorHAnsi"/>
          <w:sz w:val="28"/>
          <w:szCs w:val="28"/>
        </w:rPr>
        <w:t>Nanjing University of Chinese Medicine</w:t>
      </w:r>
    </w:p>
    <w:p w14:paraId="5E669BEC" w14:textId="2D539923" w:rsidR="00F53AC1" w:rsidRPr="00E874FC" w:rsidRDefault="00F53AC1" w:rsidP="00F53AC1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 w:rsidRPr="00E874FC">
        <w:rPr>
          <w:rFonts w:asciiTheme="majorHAnsi" w:hAnsiTheme="majorHAnsi" w:cstheme="majorHAnsi"/>
          <w:sz w:val="28"/>
          <w:szCs w:val="28"/>
          <w:vertAlign w:val="superscript"/>
        </w:rPr>
        <w:t>4</w:t>
      </w:r>
      <w:r w:rsidRPr="00E874FC">
        <w:rPr>
          <w:rFonts w:asciiTheme="majorHAnsi" w:hAnsiTheme="majorHAnsi" w:cstheme="majorHAnsi"/>
          <w:sz w:val="28"/>
          <w:szCs w:val="28"/>
        </w:rPr>
        <w:t>Affiliated Hospital of Nanjing University of Chinese Medicine</w:t>
      </w:r>
    </w:p>
    <w:p w14:paraId="21788DEB" w14:textId="7B2694F9" w:rsidR="00F53AC1" w:rsidRPr="00E874FC" w:rsidRDefault="00F53AC1" w:rsidP="00F53AC1">
      <w:pPr>
        <w:widowControl w:val="0"/>
        <w:jc w:val="both"/>
        <w:rPr>
          <w:rFonts w:asciiTheme="majorHAnsi" w:eastAsia="SimHei" w:hAnsiTheme="majorHAnsi" w:cstheme="majorHAnsi"/>
          <w:sz w:val="28"/>
          <w:szCs w:val="28"/>
        </w:rPr>
      </w:pP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5</w:t>
      </w:r>
      <w:r w:rsidRPr="00E874FC">
        <w:rPr>
          <w:rFonts w:asciiTheme="majorHAnsi" w:eastAsia="SimHei" w:hAnsiTheme="majorHAnsi" w:cstheme="majorHAnsi"/>
          <w:sz w:val="28"/>
          <w:szCs w:val="28"/>
        </w:rPr>
        <w:t>Affiliated Hospital of Nantong University, Nantong</w:t>
      </w:r>
    </w:p>
    <w:p w14:paraId="28E93A67" w14:textId="0E0EFB62" w:rsidR="00F53AC1" w:rsidRPr="00E874FC" w:rsidRDefault="00F53AC1" w:rsidP="00F53AC1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 w:rsidRPr="00E874FC">
        <w:rPr>
          <w:rFonts w:asciiTheme="majorHAnsi" w:hAnsiTheme="majorHAnsi" w:cstheme="majorHAnsi"/>
          <w:sz w:val="28"/>
          <w:szCs w:val="28"/>
          <w:vertAlign w:val="superscript"/>
        </w:rPr>
        <w:t>6</w:t>
      </w:r>
      <w:r w:rsidRPr="00E874FC">
        <w:rPr>
          <w:rFonts w:asciiTheme="majorHAnsi" w:hAnsiTheme="majorHAnsi" w:cstheme="majorHAnsi"/>
          <w:sz w:val="28"/>
          <w:szCs w:val="28"/>
        </w:rPr>
        <w:t>Nanjing Xiaohang Hospital</w:t>
      </w:r>
    </w:p>
    <w:p w14:paraId="0FB5D0A3" w14:textId="77777777" w:rsidR="00E874FC" w:rsidRPr="00E874FC" w:rsidRDefault="00F53AC1" w:rsidP="00F53AC1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 w:rsidRPr="00E874FC">
        <w:rPr>
          <w:rFonts w:asciiTheme="majorHAnsi" w:hAnsiTheme="majorHAnsi" w:cstheme="majorHAnsi"/>
          <w:sz w:val="28"/>
          <w:szCs w:val="28"/>
          <w:vertAlign w:val="superscript"/>
        </w:rPr>
        <w:t>7</w:t>
      </w:r>
      <w:r w:rsidRPr="00E874FC">
        <w:rPr>
          <w:rFonts w:asciiTheme="majorHAnsi" w:hAnsiTheme="majorHAnsi" w:cstheme="majorHAnsi"/>
          <w:sz w:val="28"/>
          <w:szCs w:val="28"/>
        </w:rPr>
        <w:t>Nanjing Red Cross Hospital</w:t>
      </w:r>
    </w:p>
    <w:p w14:paraId="390A6858" w14:textId="4D11B70F" w:rsidR="00F53AC1" w:rsidRPr="00E874FC" w:rsidRDefault="00F53AC1" w:rsidP="00F53AC1">
      <w:pPr>
        <w:widowControl w:val="0"/>
        <w:jc w:val="both"/>
        <w:rPr>
          <w:rFonts w:asciiTheme="majorHAnsi" w:hAnsiTheme="majorHAnsi" w:cstheme="majorHAnsi"/>
          <w:sz w:val="28"/>
          <w:szCs w:val="28"/>
        </w:rPr>
      </w:pPr>
      <w:r w:rsidRPr="00E874FC">
        <w:rPr>
          <w:rFonts w:asciiTheme="majorHAnsi" w:eastAsia="SimHei" w:hAnsiTheme="majorHAnsi" w:cstheme="majorHAnsi"/>
          <w:sz w:val="28"/>
          <w:szCs w:val="28"/>
          <w:vertAlign w:val="superscript"/>
        </w:rPr>
        <w:t>8</w:t>
      </w:r>
      <w:r w:rsidRPr="00E874FC">
        <w:rPr>
          <w:rFonts w:asciiTheme="majorHAnsi" w:eastAsia="SimHei" w:hAnsiTheme="majorHAnsi" w:cstheme="majorHAnsi"/>
          <w:sz w:val="28"/>
          <w:szCs w:val="28"/>
        </w:rPr>
        <w:t>Pizhou Chinese Medicine Hospital</w:t>
      </w:r>
    </w:p>
    <w:p w14:paraId="5F51C3DF" w14:textId="3BA89CFB" w:rsidR="00F53AC1" w:rsidRPr="00E874FC" w:rsidRDefault="00F53AC1" w:rsidP="00F53AC1">
      <w:pPr>
        <w:widowControl w:val="0"/>
        <w:jc w:val="both"/>
        <w:rPr>
          <w:rFonts w:asciiTheme="majorHAnsi" w:eastAsia="SimHei" w:hAnsiTheme="majorHAnsi" w:cstheme="majorHAnsi"/>
          <w:sz w:val="28"/>
          <w:szCs w:val="28"/>
          <w:lang w:eastAsia="zh-CN"/>
        </w:rPr>
      </w:pPr>
      <w:r w:rsidRPr="00E874FC">
        <w:rPr>
          <w:rFonts w:asciiTheme="majorHAnsi" w:hAnsiTheme="majorHAnsi" w:cstheme="majorHAnsi"/>
          <w:sz w:val="28"/>
          <w:szCs w:val="28"/>
          <w:vertAlign w:val="superscript"/>
        </w:rPr>
        <w:t>9</w:t>
      </w:r>
      <w:r w:rsidRPr="00E874FC">
        <w:rPr>
          <w:rFonts w:asciiTheme="majorHAnsi" w:hAnsiTheme="majorHAnsi" w:cstheme="majorHAnsi"/>
          <w:sz w:val="28"/>
          <w:szCs w:val="28"/>
        </w:rPr>
        <w:t>The Research Center of Chinese Medicine Culture, Nanjing University of Chinese Medicine</w:t>
      </w:r>
    </w:p>
    <w:p w14:paraId="5ED41BED" w14:textId="77777777" w:rsidR="00F53AC1" w:rsidRPr="00E874FC" w:rsidRDefault="00F53AC1" w:rsidP="00F53AC1">
      <w:pPr>
        <w:rPr>
          <w:rFonts w:asciiTheme="majorHAnsi" w:hAnsiTheme="majorHAnsi" w:cstheme="majorHAnsi"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607A7BE" w14:textId="36A10F1D" w:rsidR="00F53AC1" w:rsidRDefault="00F53AC1" w:rsidP="00F53AC1">
      <w:pPr>
        <w:rPr>
          <w:rFonts w:asciiTheme="majorHAnsi" w:hAnsiTheme="majorHAnsi" w:cstheme="majorHAnsi"/>
        </w:rPr>
      </w:pPr>
      <w:bookmarkStart w:id="0" w:name="_Hlk25233958"/>
      <w:r>
        <w:rPr>
          <w:rFonts w:asciiTheme="majorHAnsi" w:hAnsiTheme="majorHAnsi" w:cstheme="majorHAnsi"/>
        </w:rPr>
        <w:lastRenderedPageBreak/>
        <w:t>Yuhang Wang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wangyuhang@njucm.edu.cn</w:t>
      </w:r>
    </w:p>
    <w:p w14:paraId="1EBB1937" w14:textId="4AC89A2A" w:rsidR="00F53AC1" w:rsidRDefault="00F53AC1" w:rsidP="00F53AC1">
      <w:pPr>
        <w:rPr>
          <w:rFonts w:asciiTheme="majorHAnsi" w:hAnsiTheme="majorHAnsi" w:cstheme="majorHAnsi"/>
        </w:rPr>
      </w:pPr>
      <w:r>
        <w:rPr>
          <w:rFonts w:asciiTheme="majorHAnsi" w:eastAsia="SimHei" w:hAnsiTheme="majorHAnsi" w:cstheme="majorHAnsi"/>
        </w:rPr>
        <w:t>Yunchuan Wu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njwych@126.com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FA5EDC5" w14:textId="491E5EE5" w:rsidR="00F53AC1" w:rsidRPr="008A4E8C" w:rsidRDefault="00F53AC1" w:rsidP="00F53AC1">
      <w:pPr>
        <w:rPr>
          <w:rFonts w:asciiTheme="majorHAnsi" w:eastAsia="SimHei" w:hAnsiTheme="majorHAnsi" w:cstheme="majorHAnsi"/>
          <w:lang w:val="de-DE"/>
        </w:rPr>
      </w:pPr>
      <w:r w:rsidRPr="008A4E8C">
        <w:rPr>
          <w:rFonts w:asciiTheme="majorHAnsi" w:eastAsia="SimHei" w:hAnsiTheme="majorHAnsi" w:cstheme="majorHAnsi"/>
          <w:lang w:val="de-DE"/>
        </w:rPr>
        <w:t>Xin Liu</w:t>
      </w:r>
      <w:r>
        <w:rPr>
          <w:rFonts w:asciiTheme="majorHAnsi" w:eastAsia="SimHei" w:hAnsiTheme="majorHAnsi" w:cstheme="majorHAnsi"/>
          <w:lang w:val="de-DE"/>
        </w:rPr>
        <w:t xml:space="preserve"> 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 w:rsidRPr="008A4E8C">
        <w:rPr>
          <w:rFonts w:asciiTheme="majorHAnsi" w:eastAsia="SimHei" w:hAnsiTheme="majorHAnsi" w:cstheme="majorHAnsi"/>
          <w:lang w:val="de-DE"/>
        </w:rPr>
        <w:t>2567516340@qq.com</w:t>
      </w:r>
    </w:p>
    <w:p w14:paraId="3B9F563D" w14:textId="11356989" w:rsidR="00F53AC1" w:rsidRPr="008A4E8C" w:rsidRDefault="00F53AC1" w:rsidP="00F53AC1">
      <w:pPr>
        <w:rPr>
          <w:rFonts w:asciiTheme="majorHAnsi" w:eastAsia="SimHei" w:hAnsiTheme="majorHAnsi" w:cstheme="majorHAnsi"/>
          <w:lang w:val="de-DE"/>
        </w:rPr>
      </w:pPr>
      <w:r w:rsidRPr="008A4E8C">
        <w:rPr>
          <w:rFonts w:asciiTheme="majorHAnsi" w:eastAsia="SimHei" w:hAnsiTheme="majorHAnsi" w:cstheme="majorHAnsi"/>
          <w:lang w:val="de-DE"/>
        </w:rPr>
        <w:t xml:space="preserve">Shuaiyan Wang 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 w:rsidRPr="008A4E8C">
        <w:rPr>
          <w:rFonts w:asciiTheme="majorHAnsi" w:eastAsia="SimHei" w:hAnsiTheme="majorHAnsi" w:cstheme="majorHAnsi"/>
          <w:lang w:val="de-DE"/>
        </w:rPr>
        <w:t>3153186880@qq.com</w:t>
      </w:r>
    </w:p>
    <w:p w14:paraId="6ABC3A6C" w14:textId="0B85B12F" w:rsidR="00F53AC1" w:rsidRDefault="00F53AC1" w:rsidP="00F53AC1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 xml:space="preserve">Yuxi Lv, 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>1830358705@qq.com</w:t>
      </w:r>
    </w:p>
    <w:p w14:paraId="521A4063" w14:textId="67CFEF66" w:rsidR="00F53AC1" w:rsidRDefault="00F53AC1" w:rsidP="00F53AC1">
      <w:pPr>
        <w:rPr>
          <w:rFonts w:asciiTheme="majorHAnsi" w:eastAsia="SimHei" w:hAnsiTheme="majorHAnsi" w:cstheme="majorHAnsi"/>
          <w:b/>
          <w:bCs/>
        </w:rPr>
      </w:pPr>
      <w:r>
        <w:rPr>
          <w:rFonts w:asciiTheme="majorHAnsi" w:eastAsia="SimHei" w:hAnsiTheme="majorHAnsi" w:cstheme="majorHAnsi"/>
        </w:rPr>
        <w:t>Juncheng Tong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juncheng_tong@njucm.edu.cn</w:t>
      </w:r>
    </w:p>
    <w:p w14:paraId="5424F92B" w14:textId="005E5B56" w:rsidR="00F53AC1" w:rsidRDefault="00F53AC1" w:rsidP="00F53AC1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>Yue Hu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1569196365@qq.com</w:t>
      </w:r>
    </w:p>
    <w:p w14:paraId="2977D358" w14:textId="771F66FC" w:rsidR="00F53AC1" w:rsidRDefault="00F53AC1" w:rsidP="00F53AC1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 xml:space="preserve">Minghui Xia 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>417798466@qq.com</w:t>
      </w:r>
    </w:p>
    <w:p w14:paraId="74F39FF2" w14:textId="1ACC927F" w:rsidR="00F53AC1" w:rsidRDefault="00F53AC1" w:rsidP="00F53AC1">
      <w:pPr>
        <w:rPr>
          <w:rFonts w:asciiTheme="majorHAnsi" w:eastAsia="SimHei" w:hAnsiTheme="majorHAnsi" w:cstheme="majorHAnsi"/>
        </w:rPr>
      </w:pPr>
      <w:r>
        <w:rPr>
          <w:rFonts w:asciiTheme="majorHAnsi" w:eastAsia="SimHei" w:hAnsiTheme="majorHAnsi" w:cstheme="majorHAnsi"/>
        </w:rPr>
        <w:t xml:space="preserve">Xiaoli Yin 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>yinxli@163.com</w:t>
      </w:r>
    </w:p>
    <w:p w14:paraId="414C03F8" w14:textId="5A88E41C" w:rsidR="00F53AC1" w:rsidRPr="008A4E8C" w:rsidRDefault="00F53AC1" w:rsidP="00F53AC1">
      <w:pPr>
        <w:rPr>
          <w:rFonts w:asciiTheme="majorHAnsi" w:eastAsia="SimHei" w:hAnsiTheme="majorHAnsi" w:cstheme="majorHAnsi"/>
          <w:lang w:val="de-DE"/>
        </w:rPr>
      </w:pPr>
      <w:r w:rsidRPr="008A4E8C">
        <w:rPr>
          <w:rFonts w:asciiTheme="majorHAnsi" w:eastAsia="SimHei" w:hAnsiTheme="majorHAnsi" w:cstheme="majorHAnsi"/>
          <w:lang w:val="de-DE"/>
        </w:rPr>
        <w:t>Mingfei Zhou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 w:rsidRPr="008A4E8C">
        <w:rPr>
          <w:rFonts w:asciiTheme="majorHAnsi" w:eastAsia="SimHei" w:hAnsiTheme="majorHAnsi" w:cstheme="majorHAnsi"/>
          <w:lang w:val="de-DE"/>
        </w:rPr>
        <w:t xml:space="preserve"> zmfxh@126.com</w:t>
      </w:r>
    </w:p>
    <w:p w14:paraId="1C412114" w14:textId="4ACD8DE1" w:rsidR="00F53AC1" w:rsidRPr="008A4E8C" w:rsidRDefault="00F53AC1" w:rsidP="00F53AC1">
      <w:pPr>
        <w:rPr>
          <w:rFonts w:asciiTheme="majorHAnsi" w:eastAsia="SimHei" w:hAnsiTheme="majorHAnsi" w:cstheme="majorHAnsi"/>
          <w:lang w:val="de-DE"/>
        </w:rPr>
      </w:pPr>
      <w:r w:rsidRPr="008A4E8C">
        <w:rPr>
          <w:rFonts w:asciiTheme="majorHAnsi" w:eastAsia="SimHei" w:hAnsiTheme="majorHAnsi" w:cstheme="majorHAnsi"/>
          <w:lang w:val="de-DE"/>
        </w:rPr>
        <w:t>Dongsheng Wang</w:t>
      </w:r>
      <w:r>
        <w:rPr>
          <w:rFonts w:asciiTheme="majorHAnsi" w:eastAsia="SimHei" w:hAnsiTheme="majorHAnsi" w:cstheme="majorHAnsi"/>
          <w:lang w:val="de-DE"/>
        </w:rPr>
        <w:t xml:space="preserve"> 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 w:rsidRPr="008A4E8C">
        <w:rPr>
          <w:rFonts w:asciiTheme="majorHAnsi" w:eastAsia="SimHei" w:hAnsiTheme="majorHAnsi" w:cstheme="majorHAnsi"/>
          <w:lang w:val="de-DE"/>
        </w:rPr>
        <w:t>349594141@qq.com</w:t>
      </w:r>
    </w:p>
    <w:p w14:paraId="099EC9E5" w14:textId="136E07A5" w:rsidR="00F53AC1" w:rsidRPr="008A4E8C" w:rsidRDefault="00F53AC1" w:rsidP="00F53AC1">
      <w:pPr>
        <w:rPr>
          <w:rFonts w:asciiTheme="majorHAnsi" w:eastAsia="SimHei" w:hAnsiTheme="majorHAnsi" w:cstheme="majorHAnsi"/>
          <w:b/>
          <w:bCs/>
          <w:lang w:val="de-DE"/>
        </w:rPr>
      </w:pPr>
      <w:r w:rsidRPr="008A4E8C">
        <w:rPr>
          <w:rFonts w:asciiTheme="majorHAnsi" w:eastAsia="SimHei" w:hAnsiTheme="majorHAnsi" w:cstheme="majorHAnsi"/>
          <w:lang w:val="de-DE"/>
        </w:rPr>
        <w:t>Beidou Wang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 w:rsidRPr="008A4E8C">
        <w:rPr>
          <w:rFonts w:asciiTheme="majorHAnsi" w:eastAsia="SimHei" w:hAnsiTheme="majorHAnsi" w:cstheme="majorHAnsi"/>
          <w:lang w:val="de-DE"/>
        </w:rPr>
        <w:t xml:space="preserve"> 67699476@qq.com</w:t>
      </w:r>
    </w:p>
    <w:p w14:paraId="2BB41090" w14:textId="3199F260" w:rsidR="00F53AC1" w:rsidRPr="008A4E8C" w:rsidRDefault="00F53AC1" w:rsidP="00F53AC1">
      <w:pPr>
        <w:rPr>
          <w:rFonts w:asciiTheme="majorHAnsi" w:eastAsia="SimHei" w:hAnsiTheme="majorHAnsi" w:cstheme="majorHAnsi"/>
          <w:lang w:val="de-DE"/>
        </w:rPr>
      </w:pPr>
      <w:r w:rsidRPr="008A4E8C">
        <w:rPr>
          <w:rFonts w:asciiTheme="majorHAnsi" w:eastAsia="SimHei" w:hAnsiTheme="majorHAnsi" w:cstheme="majorHAnsi"/>
          <w:lang w:val="de-DE"/>
        </w:rPr>
        <w:t>Jianhua Sun</w:t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>
        <w:rPr>
          <w:rFonts w:asciiTheme="majorHAnsi" w:eastAsia="SimHei" w:hAnsiTheme="majorHAnsi" w:cstheme="majorHAnsi"/>
          <w:lang w:val="de-DE"/>
        </w:rPr>
        <w:tab/>
      </w:r>
      <w:r w:rsidRPr="008A4E8C">
        <w:rPr>
          <w:rFonts w:asciiTheme="majorHAnsi" w:eastAsia="SimHei" w:hAnsiTheme="majorHAnsi" w:cstheme="majorHAnsi"/>
          <w:lang w:val="de-DE"/>
        </w:rPr>
        <w:t xml:space="preserve"> 377201634@qq.com</w:t>
      </w:r>
    </w:p>
    <w:p w14:paraId="35EC2AE5" w14:textId="06061469" w:rsidR="00F53AC1" w:rsidRDefault="00F53AC1" w:rsidP="00F53AC1">
      <w:pPr>
        <w:rPr>
          <w:rFonts w:asciiTheme="majorHAnsi" w:hAnsiTheme="majorHAnsi" w:cstheme="majorHAnsi"/>
        </w:rPr>
      </w:pPr>
      <w:r>
        <w:rPr>
          <w:rFonts w:asciiTheme="majorHAnsi" w:eastAsia="SimHei" w:hAnsiTheme="majorHAnsi" w:cstheme="majorHAnsi"/>
        </w:rPr>
        <w:t>Longkui Jiang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jianglongkui@njucm.eud.cn</w:t>
      </w:r>
    </w:p>
    <w:p w14:paraId="319D16DD" w14:textId="77777777" w:rsidR="00E874FC" w:rsidRDefault="00E874FC" w:rsidP="00E874F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Yuhang Wang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wangyuhang@njucm.edu.cn</w:t>
      </w:r>
    </w:p>
    <w:p w14:paraId="7282EFFA" w14:textId="77777777" w:rsidR="00E874FC" w:rsidRDefault="00E874FC" w:rsidP="00E874FC">
      <w:pPr>
        <w:rPr>
          <w:rFonts w:asciiTheme="majorHAnsi" w:hAnsiTheme="majorHAnsi" w:cstheme="majorHAnsi"/>
        </w:rPr>
      </w:pPr>
      <w:r>
        <w:rPr>
          <w:rFonts w:asciiTheme="majorHAnsi" w:eastAsia="SimHei" w:hAnsiTheme="majorHAnsi" w:cstheme="majorHAnsi"/>
        </w:rPr>
        <w:t>Yunchuan Wu</w:t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</w:r>
      <w:r>
        <w:rPr>
          <w:rFonts w:asciiTheme="majorHAnsi" w:eastAsia="SimHei" w:hAnsiTheme="majorHAnsi" w:cstheme="majorHAnsi"/>
        </w:rPr>
        <w:tab/>
        <w:t xml:space="preserve"> njwych@126.com</w:t>
      </w:r>
    </w:p>
    <w:p w14:paraId="243D45E7" w14:textId="77777777" w:rsidR="00E874FC" w:rsidRDefault="00E874FC" w:rsidP="00E874FC">
      <w:pPr>
        <w:outlineLvl w:val="0"/>
        <w:rPr>
          <w:rFonts w:eastAsia="Times New Roman" w:cstheme="min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0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52285E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03065">
        <w:rPr>
          <w:rFonts w:cstheme="minorHAnsi"/>
          <w:bCs/>
          <w:sz w:val="22"/>
          <w:szCs w:val="22"/>
        </w:rPr>
        <w:t>13</w:t>
      </w:r>
    </w:p>
    <w:p w14:paraId="5AAC9C6C" w14:textId="62644C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03065">
        <w:rPr>
          <w:rFonts w:cstheme="minorHAnsi"/>
          <w:bCs/>
          <w:sz w:val="22"/>
          <w:szCs w:val="22"/>
        </w:rPr>
        <w:t>20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28F947E9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commentRangeStart w:id="2"/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2"/>
      <w:r w:rsidR="004F6DA0" w:rsidRPr="00F11C5C"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B92AD76" w:rsidR="00CE10F2" w:rsidRDefault="0030306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03065">
        <w:rPr>
          <w:rFonts w:cstheme="minorHAnsi"/>
          <w:b/>
          <w:bCs/>
        </w:rPr>
        <w:t>Standardized Acupoint Massage Protocol and Clinical Evaluation Plan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E0D2B38" w14:textId="3B609974" w:rsidR="004F6DA0" w:rsidRDefault="004F6DA0" w:rsidP="004F6DA0">
      <w:pPr>
        <w:pStyle w:val="Narration"/>
        <w:numPr>
          <w:ilvl w:val="1"/>
          <w:numId w:val="3"/>
        </w:numPr>
      </w:pPr>
      <w:r w:rsidRPr="00187006">
        <w:t>To begin</w:t>
      </w:r>
      <w:r w:rsidR="00303065">
        <w:t xml:space="preserve">, enroll patients with a confirmed cancer diagnosis for the procedure </w:t>
      </w:r>
      <w:r w:rsidR="00303065" w:rsidRPr="00303065">
        <w:rPr>
          <w:b/>
          <w:bCs/>
        </w:rPr>
        <w:t>[1].</w:t>
      </w:r>
      <w:r w:rsidRPr="00187006">
        <w:t xml:space="preserve"> </w:t>
      </w:r>
      <w:r w:rsidR="00303065">
        <w:t>Select</w:t>
      </w:r>
      <w:r w:rsidRPr="00187006">
        <w:t xml:space="preserve"> the bilateral acupoints Taiyang, Neiguan, Shenmen, Taichong, Xinshu, Ganshu, and Pishu </w:t>
      </w:r>
      <w:r w:rsidRPr="00187006">
        <w:rPr>
          <w:b/>
          <w:bCs/>
        </w:rPr>
        <w:t>[1]</w:t>
      </w:r>
      <w:r w:rsidRPr="00187006">
        <w:t>.</w:t>
      </w:r>
    </w:p>
    <w:p w14:paraId="48E79405" w14:textId="0C79B651" w:rsidR="00303065" w:rsidRDefault="004F6DA0" w:rsidP="00303065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 xml:space="preserve">WIDE: </w:t>
      </w:r>
      <w:r w:rsidR="00303065">
        <w:rPr>
          <w:lang w:val="en-IN"/>
        </w:rPr>
        <w:t>Talent checking the list of patients.</w:t>
      </w:r>
    </w:p>
    <w:p w14:paraId="0EAEBAF7" w14:textId="2A8C78D2" w:rsidR="00303065" w:rsidRDefault="004F6DA0" w:rsidP="00303065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</w:t>
      </w:r>
      <w:r w:rsidRPr="00303065">
        <w:rPr>
          <w:lang w:val="en-IN"/>
        </w:rPr>
        <w:t>alent indicating all specified bilateral acupoints on the patient’s body.</w:t>
      </w:r>
    </w:p>
    <w:p w14:paraId="6727C7FB" w14:textId="77777777" w:rsidR="00303065" w:rsidRPr="00303065" w:rsidRDefault="00303065" w:rsidP="00303065">
      <w:pPr>
        <w:pStyle w:val="ShotDescription"/>
        <w:ind w:firstLine="0"/>
        <w:rPr>
          <w:lang w:val="en-IN"/>
        </w:rPr>
      </w:pPr>
    </w:p>
    <w:p w14:paraId="31038F81" w14:textId="05F38764" w:rsidR="004F6DA0" w:rsidRPr="00303065" w:rsidRDefault="00303065" w:rsidP="00303065">
      <w:pPr>
        <w:pStyle w:val="NormalWeb"/>
        <w:numPr>
          <w:ilvl w:val="1"/>
          <w:numId w:val="3"/>
        </w:numPr>
        <w:rPr>
          <w:b/>
          <w:bCs/>
        </w:rPr>
      </w:pPr>
      <w:r w:rsidRPr="00303065">
        <w:rPr>
          <w:rFonts w:asciiTheme="minorHAnsi" w:hAnsiTheme="minorHAnsi" w:cstheme="minorHAnsi"/>
          <w:color w:val="7030A0"/>
        </w:rPr>
        <w:t>Position the patient supine or seated for anterior and limb acupoints</w:t>
      </w:r>
      <w:r>
        <w:rPr>
          <w:rFonts w:asciiTheme="minorHAnsi" w:hAnsiTheme="minorHAnsi" w:cstheme="minorHAnsi"/>
          <w:color w:val="7030A0"/>
        </w:rPr>
        <w:t xml:space="preserve"> </w:t>
      </w:r>
      <w:r w:rsidRPr="00303065">
        <w:rPr>
          <w:rFonts w:asciiTheme="minorHAnsi" w:hAnsiTheme="minorHAnsi" w:cstheme="minorHAnsi"/>
          <w:b/>
          <w:bCs/>
          <w:color w:val="7030A0"/>
        </w:rPr>
        <w:t>[1]</w:t>
      </w:r>
      <w:r w:rsidRPr="00303065">
        <w:rPr>
          <w:rFonts w:asciiTheme="minorHAnsi" w:hAnsiTheme="minorHAnsi" w:cstheme="minorHAnsi"/>
          <w:b/>
          <w:bCs/>
          <w:color w:val="7030A0"/>
        </w:rPr>
        <w:t>,</w:t>
      </w:r>
      <w:r w:rsidRPr="00303065">
        <w:rPr>
          <w:rFonts w:asciiTheme="minorHAnsi" w:hAnsiTheme="minorHAnsi" w:cstheme="minorHAnsi"/>
          <w:color w:val="7030A0"/>
        </w:rPr>
        <w:t xml:space="preserve"> and prone or seated for posterior and back acupoints, as appropriate</w:t>
      </w:r>
      <w:r>
        <w:rPr>
          <w:rFonts w:asciiTheme="minorHAnsi" w:hAnsiTheme="minorHAnsi" w:cstheme="minorHAnsi"/>
          <w:color w:val="7030A0"/>
        </w:rPr>
        <w:t xml:space="preserve"> </w:t>
      </w:r>
      <w:r w:rsidRPr="00303065">
        <w:rPr>
          <w:rFonts w:asciiTheme="minorHAnsi" w:hAnsiTheme="minorHAnsi" w:cstheme="minorHAnsi"/>
          <w:b/>
          <w:bCs/>
          <w:color w:val="7030A0"/>
        </w:rPr>
        <w:t>[2]</w:t>
      </w:r>
      <w:r w:rsidRPr="00303065">
        <w:rPr>
          <w:b/>
          <w:bCs/>
        </w:rPr>
        <w:t>.</w:t>
      </w:r>
    </w:p>
    <w:p w14:paraId="70A50EF8" w14:textId="0F7530D9" w:rsidR="004F6DA0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positioning the patient in a supine for anterior and limb acupoints.</w:t>
      </w:r>
    </w:p>
    <w:p w14:paraId="073C2866" w14:textId="77777777" w:rsidR="004F6DA0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repositioning the patient in a prone or sitting posture for posterior and back acupoints.</w:t>
      </w:r>
    </w:p>
    <w:p w14:paraId="4FFF48AB" w14:textId="77777777" w:rsidR="00303065" w:rsidRPr="00187006" w:rsidRDefault="00303065" w:rsidP="00303065">
      <w:pPr>
        <w:pStyle w:val="ShotDescription"/>
        <w:ind w:firstLine="0"/>
        <w:rPr>
          <w:lang w:val="en-IN"/>
        </w:rPr>
      </w:pPr>
    </w:p>
    <w:p w14:paraId="29E67E8A" w14:textId="1A6B0449" w:rsidR="004F6DA0" w:rsidRDefault="00303065" w:rsidP="004F6DA0">
      <w:pPr>
        <w:pStyle w:val="Narration"/>
        <w:numPr>
          <w:ilvl w:val="1"/>
          <w:numId w:val="3"/>
        </w:numPr>
      </w:pPr>
      <w:r>
        <w:t>Then, a</w:t>
      </w:r>
      <w:r w:rsidR="004F6DA0" w:rsidRPr="00187006">
        <w:t>pply massage to Taiyang</w:t>
      </w:r>
      <w:r w:rsidR="004F6DA0">
        <w:t xml:space="preserve">, </w:t>
      </w:r>
      <w:r w:rsidR="004F6DA0" w:rsidRPr="00187006">
        <w:t>Neiguan</w:t>
      </w:r>
      <w:r w:rsidR="004F6DA0">
        <w:t xml:space="preserve">, </w:t>
      </w:r>
      <w:r w:rsidR="004F6DA0" w:rsidRPr="00187006">
        <w:t>Shenmen</w:t>
      </w:r>
      <w:r w:rsidR="004F6DA0">
        <w:t xml:space="preserve">, </w:t>
      </w:r>
      <w:r w:rsidR="004F6DA0" w:rsidRPr="00187006">
        <w:t>Taichong</w:t>
      </w:r>
      <w:r w:rsidR="004F6DA0">
        <w:t xml:space="preserve"> </w:t>
      </w:r>
      <w:r w:rsidR="004F6DA0" w:rsidRPr="00187006">
        <w:t xml:space="preserve">bilaterally for 2 minutes per acupoint using standardized techniques </w:t>
      </w:r>
      <w:r w:rsidR="004F6DA0" w:rsidRPr="00187006">
        <w:rPr>
          <w:b/>
          <w:bCs/>
        </w:rPr>
        <w:t>[1]</w:t>
      </w:r>
      <w:r w:rsidR="004F6DA0" w:rsidRPr="00187006">
        <w:t xml:space="preserve">. </w:t>
      </w:r>
    </w:p>
    <w:p w14:paraId="0A91316E" w14:textId="77777777" w:rsidR="004F6DA0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lastRenderedPageBreak/>
        <w:t>Talent performing massage on bilateral Taiyang acupoints.</w:t>
      </w:r>
    </w:p>
    <w:p w14:paraId="1795EC36" w14:textId="69C77517" w:rsidR="004F6DA0" w:rsidRPr="00187006" w:rsidRDefault="004F6DA0" w:rsidP="004F6DA0">
      <w:pPr>
        <w:pStyle w:val="ShotDescription"/>
        <w:rPr>
          <w:lang w:val="en-IN"/>
        </w:rPr>
      </w:pPr>
    </w:p>
    <w:p w14:paraId="6D939E65" w14:textId="29C5D24F" w:rsidR="004F6DA0" w:rsidRDefault="00303065" w:rsidP="004F6DA0">
      <w:pPr>
        <w:pStyle w:val="Narration"/>
        <w:numPr>
          <w:ilvl w:val="1"/>
          <w:numId w:val="3"/>
        </w:numPr>
      </w:pPr>
      <w:r>
        <w:t>Next, p</w:t>
      </w:r>
      <w:r w:rsidR="004F6DA0" w:rsidRPr="00187006">
        <w:t xml:space="preserve">osition the patient in a prone or sitting posture </w:t>
      </w:r>
      <w:r w:rsidR="004F6DA0" w:rsidRPr="00187006">
        <w:rPr>
          <w:b/>
          <w:bCs/>
        </w:rPr>
        <w:t>[1]</w:t>
      </w:r>
      <w:r w:rsidR="00E874FC">
        <w:t xml:space="preserve"> and a</w:t>
      </w:r>
      <w:r w:rsidR="004F6DA0" w:rsidRPr="00187006">
        <w:t>pply kneading massage to Xinshu</w:t>
      </w:r>
      <w:r w:rsidR="004F6DA0">
        <w:t xml:space="preserve">, </w:t>
      </w:r>
      <w:r w:rsidR="004F6DA0" w:rsidRPr="00187006">
        <w:t>Ganshu</w:t>
      </w:r>
      <w:r w:rsidR="004F6DA0">
        <w:t xml:space="preserve">, </w:t>
      </w:r>
      <w:r w:rsidR="004F6DA0" w:rsidRPr="00187006">
        <w:t>Pishu</w:t>
      </w:r>
      <w:r w:rsidR="004F6DA0">
        <w:t xml:space="preserve"> </w:t>
      </w:r>
      <w:r w:rsidR="004F6DA0" w:rsidRPr="00187006">
        <w:t xml:space="preserve">bilaterally for 2 minutes per acupoint </w:t>
      </w:r>
      <w:r w:rsidR="004F6DA0" w:rsidRPr="00187006">
        <w:rPr>
          <w:b/>
          <w:bCs/>
        </w:rPr>
        <w:t>[2]</w:t>
      </w:r>
      <w:r w:rsidR="004F6DA0" w:rsidRPr="00187006">
        <w:t xml:space="preserve">. </w:t>
      </w:r>
    </w:p>
    <w:p w14:paraId="53306D2B" w14:textId="77777777" w:rsidR="004F6DA0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positioning the patient in a prone or sitting posture.</w:t>
      </w:r>
    </w:p>
    <w:p w14:paraId="03D8FACB" w14:textId="2521F2D3" w:rsidR="004F6DA0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performing kneading massage on bilateral Xinshu acupoints.</w:t>
      </w:r>
      <w:r w:rsidR="00303065">
        <w:rPr>
          <w:lang w:val="en-IN"/>
        </w:rPr>
        <w:br/>
      </w:r>
    </w:p>
    <w:p w14:paraId="1BCC4EF1" w14:textId="3CC8EE02" w:rsidR="004F6DA0" w:rsidRPr="004F6DA0" w:rsidRDefault="004F6DA0" w:rsidP="004F6DA0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4F6DA0">
        <w:rPr>
          <w:color w:val="7030A0"/>
          <w:lang w:val="en-IN"/>
        </w:rPr>
        <w:t xml:space="preserve">Observe participants for a total duration of 8 weeks, including 4 weeks of treatment and 4 weeks of follow-up </w:t>
      </w:r>
      <w:r w:rsidRPr="004F6DA0">
        <w:rPr>
          <w:b/>
          <w:bCs/>
          <w:color w:val="7030A0"/>
          <w:lang w:val="en-IN"/>
        </w:rPr>
        <w:t>[1]</w:t>
      </w:r>
      <w:r w:rsidRPr="004F6DA0">
        <w:rPr>
          <w:color w:val="7030A0"/>
          <w:lang w:val="en-IN"/>
        </w:rPr>
        <w:t>.</w:t>
      </w:r>
    </w:p>
    <w:p w14:paraId="07FD3E55" w14:textId="226D3F21" w:rsidR="004F6DA0" w:rsidRPr="00187006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 xml:space="preserve">Talent </w:t>
      </w:r>
      <w:r w:rsidR="00E874FC">
        <w:rPr>
          <w:lang w:val="en-IN"/>
        </w:rPr>
        <w:t>observes the</w:t>
      </w:r>
      <w:r w:rsidRPr="00187006">
        <w:rPr>
          <w:lang w:val="en-IN"/>
        </w:rPr>
        <w:t xml:space="preserve"> participants</w:t>
      </w:r>
      <w:r w:rsidR="00E874FC">
        <w:rPr>
          <w:lang w:val="en-IN"/>
        </w:rPr>
        <w:t>.</w:t>
      </w:r>
      <w:r w:rsidR="00303065">
        <w:rPr>
          <w:lang w:val="en-IN"/>
        </w:rPr>
        <w:br/>
      </w:r>
    </w:p>
    <w:p w14:paraId="194D00FF" w14:textId="62D14AD4" w:rsidR="004F6DA0" w:rsidRPr="00E874FC" w:rsidRDefault="004F6DA0" w:rsidP="004F6DA0">
      <w:pPr>
        <w:pStyle w:val="Narration"/>
        <w:numPr>
          <w:ilvl w:val="1"/>
          <w:numId w:val="3"/>
        </w:numPr>
        <w:rPr>
          <w:b/>
          <w:bCs/>
        </w:rPr>
      </w:pPr>
      <w:r w:rsidRPr="00187006">
        <w:t xml:space="preserve">Assess </w:t>
      </w:r>
      <w:r w:rsidR="00540E49" w:rsidRPr="00540E49">
        <w:rPr>
          <w:rFonts w:asciiTheme="majorHAnsi" w:eastAsia="Times New Roman" w:hAnsiTheme="majorHAnsi" w:cstheme="majorHAnsi"/>
          <w:lang w:val="en-IN" w:eastAsia="en-IN"/>
        </w:rPr>
        <w:t>HAMD-17</w:t>
      </w:r>
      <w:r w:rsidR="00E874FC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E874FC" w:rsidRPr="00E874FC"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(H-A-M-D-Seventeen)</w:t>
      </w:r>
      <w:r w:rsidR="00540E49" w:rsidRPr="00540E49">
        <w:rPr>
          <w:rFonts w:asciiTheme="majorHAnsi" w:eastAsia="Times New Roman" w:hAnsiTheme="majorHAnsi" w:cstheme="majorHAnsi"/>
          <w:lang w:val="en-IN" w:eastAsia="en-IN"/>
        </w:rPr>
        <w:t>, HAMA</w:t>
      </w:r>
      <w:r w:rsidR="00E874FC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E874FC" w:rsidRPr="00E874FC"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(Hama)</w:t>
      </w:r>
      <w:r w:rsidR="00540E49" w:rsidRPr="00540E49">
        <w:rPr>
          <w:rFonts w:asciiTheme="majorHAnsi" w:eastAsia="Times New Roman" w:hAnsiTheme="majorHAnsi" w:cstheme="majorHAnsi"/>
          <w:lang w:val="en-IN" w:eastAsia="en-IN"/>
        </w:rPr>
        <w:t>, and FACT-G</w:t>
      </w:r>
      <w:r w:rsidR="00E874FC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E874FC" w:rsidRPr="00E874FC"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(Fact-G)</w:t>
      </w:r>
      <w:r w:rsidR="00540E49" w:rsidRPr="00E874FC">
        <w:rPr>
          <w:rFonts w:asciiTheme="majorHAnsi" w:eastAsia="Times New Roman" w:hAnsiTheme="majorHAnsi" w:cstheme="majorHAnsi"/>
          <w:color w:val="EE0000"/>
          <w:lang w:val="en-IN" w:eastAsia="en-IN"/>
        </w:rPr>
        <w:t xml:space="preserve"> </w:t>
      </w:r>
      <w:r w:rsidRPr="00540E49">
        <w:t>at</w:t>
      </w:r>
      <w:r w:rsidRPr="00187006">
        <w:t xml:space="preserve"> baseline</w:t>
      </w:r>
      <w:r w:rsidR="00540E49">
        <w:rPr>
          <w:b/>
          <w:bCs/>
        </w:rPr>
        <w:t>,</w:t>
      </w:r>
      <w:r w:rsidR="00540E49">
        <w:t xml:space="preserve"> </w:t>
      </w:r>
      <w:r w:rsidRPr="00187006">
        <w:t>end of treatment</w:t>
      </w:r>
      <w:r w:rsidR="00540E49">
        <w:rPr>
          <w:b/>
          <w:bCs/>
        </w:rPr>
        <w:t xml:space="preserve">, </w:t>
      </w:r>
      <w:r w:rsidR="00540E49" w:rsidRPr="00540E49">
        <w:t>and</w:t>
      </w:r>
      <w:r w:rsidR="00540E49">
        <w:t xml:space="preserve"> </w:t>
      </w:r>
      <w:r w:rsidRPr="00187006">
        <w:t>end of follow-up at week 8</w:t>
      </w:r>
      <w:r w:rsidR="00E874FC">
        <w:t xml:space="preserve"> </w:t>
      </w:r>
      <w:r w:rsidR="00E874FC" w:rsidRPr="00E874FC">
        <w:rPr>
          <w:b/>
          <w:bCs/>
        </w:rPr>
        <w:t>[1]</w:t>
      </w:r>
      <w:r w:rsidRPr="00E874FC">
        <w:rPr>
          <w:b/>
          <w:bCs/>
        </w:rPr>
        <w:t>.</w:t>
      </w:r>
    </w:p>
    <w:p w14:paraId="1A7AA02C" w14:textId="166BD625" w:rsidR="004F6DA0" w:rsidRDefault="004F6DA0" w:rsidP="00E874FC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conducting baseline assessment using standardized questionnaires on day 1.</w:t>
      </w:r>
    </w:p>
    <w:p w14:paraId="3F9CAB69" w14:textId="77777777" w:rsidR="00303065" w:rsidRPr="00E874FC" w:rsidRDefault="00303065" w:rsidP="00303065">
      <w:pPr>
        <w:pStyle w:val="ShotDescription"/>
        <w:ind w:firstLine="0"/>
        <w:rPr>
          <w:lang w:val="en-IN"/>
        </w:rPr>
      </w:pPr>
    </w:p>
    <w:p w14:paraId="6D5F8263" w14:textId="26C997CB" w:rsidR="004F6DA0" w:rsidRDefault="004F6DA0" w:rsidP="00E874FC">
      <w:pPr>
        <w:pStyle w:val="Narration"/>
        <w:numPr>
          <w:ilvl w:val="1"/>
          <w:numId w:val="3"/>
        </w:numPr>
      </w:pPr>
      <w:r w:rsidRPr="00187006">
        <w:t xml:space="preserve">Record changes in primary tumor status at week 4 </w:t>
      </w:r>
      <w:r w:rsidR="00540E49" w:rsidRPr="00540E49">
        <w:t>and</w:t>
      </w:r>
      <w:r w:rsidR="00540E49">
        <w:rPr>
          <w:b/>
          <w:bCs/>
        </w:rPr>
        <w:t xml:space="preserve"> </w:t>
      </w:r>
      <w:r w:rsidRPr="00187006">
        <w:t xml:space="preserve">week 8 </w:t>
      </w:r>
      <w:r w:rsidRPr="00187006">
        <w:rPr>
          <w:b/>
          <w:bCs/>
        </w:rPr>
        <w:t>[</w:t>
      </w:r>
      <w:r w:rsidR="00E874FC">
        <w:rPr>
          <w:b/>
          <w:bCs/>
        </w:rPr>
        <w:t>1</w:t>
      </w:r>
      <w:r w:rsidRPr="00187006">
        <w:rPr>
          <w:b/>
          <w:bCs/>
        </w:rPr>
        <w:t>]</w:t>
      </w:r>
      <w:r w:rsidRPr="00187006">
        <w:t>.</w:t>
      </w:r>
      <w:r w:rsidR="00E874FC">
        <w:t xml:space="preserve"> </w:t>
      </w:r>
      <w:r w:rsidR="00E874FC" w:rsidRPr="00187006">
        <w:t xml:space="preserve">Record any changes to anticancer therapy during the treatment and follow-up periods </w:t>
      </w:r>
      <w:r w:rsidR="00E874FC" w:rsidRPr="00187006">
        <w:rPr>
          <w:b/>
          <w:bCs/>
        </w:rPr>
        <w:t>[</w:t>
      </w:r>
      <w:r w:rsidR="00E874FC">
        <w:rPr>
          <w:b/>
          <w:bCs/>
        </w:rPr>
        <w:t>2</w:t>
      </w:r>
      <w:r w:rsidR="00E874FC" w:rsidRPr="00187006">
        <w:rPr>
          <w:b/>
          <w:bCs/>
        </w:rPr>
        <w:t>]</w:t>
      </w:r>
      <w:r w:rsidR="00E874FC" w:rsidRPr="00187006">
        <w:t>.</w:t>
      </w:r>
    </w:p>
    <w:p w14:paraId="0419F7F8" w14:textId="2796E44D" w:rsidR="004F6DA0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documenting primary tumor status at week 4</w:t>
      </w:r>
      <w:r w:rsidR="00E874FC">
        <w:rPr>
          <w:lang w:val="en-IN"/>
        </w:rPr>
        <w:t>.</w:t>
      </w:r>
    </w:p>
    <w:p w14:paraId="7578F318" w14:textId="77777777" w:rsidR="004F6DA0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documenting modifications to anticancer therapy in patient records.</w:t>
      </w:r>
    </w:p>
    <w:p w14:paraId="3314012E" w14:textId="77777777" w:rsidR="00540E49" w:rsidRPr="00187006" w:rsidRDefault="00540E49" w:rsidP="00540E49">
      <w:pPr>
        <w:pStyle w:val="ShotDescription"/>
        <w:ind w:firstLine="0"/>
        <w:rPr>
          <w:lang w:val="en-IN"/>
        </w:rPr>
      </w:pPr>
    </w:p>
    <w:p w14:paraId="3C12D25C" w14:textId="77777777" w:rsidR="004F6DA0" w:rsidRDefault="004F6DA0" w:rsidP="004F6DA0">
      <w:pPr>
        <w:pStyle w:val="Narration"/>
        <w:numPr>
          <w:ilvl w:val="1"/>
          <w:numId w:val="3"/>
        </w:numPr>
      </w:pPr>
      <w:r w:rsidRPr="00187006">
        <w:t xml:space="preserve">Record all adverse events related to the massage operations, including skin damage, pain, and subcutaneous congestion </w:t>
      </w:r>
      <w:r w:rsidRPr="00187006">
        <w:rPr>
          <w:b/>
          <w:bCs/>
        </w:rPr>
        <w:t>[1]</w:t>
      </w:r>
      <w:r w:rsidRPr="00187006">
        <w:t>.</w:t>
      </w:r>
    </w:p>
    <w:p w14:paraId="391CE9F7" w14:textId="77777777" w:rsidR="004F6DA0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documenting massage-related adverse events, including skin damage, pain, and subcutaneous congestion.</w:t>
      </w:r>
    </w:p>
    <w:p w14:paraId="785B1225" w14:textId="77777777" w:rsidR="00540E49" w:rsidRPr="00187006" w:rsidRDefault="00540E49" w:rsidP="00540E49">
      <w:pPr>
        <w:pStyle w:val="ShotDescription"/>
        <w:ind w:firstLine="0"/>
        <w:rPr>
          <w:lang w:val="en-IN"/>
        </w:rPr>
      </w:pPr>
    </w:p>
    <w:p w14:paraId="25487AB4" w14:textId="6D3C9ADA" w:rsidR="004F6DA0" w:rsidRDefault="004F6DA0" w:rsidP="004F6DA0">
      <w:pPr>
        <w:pStyle w:val="Narration"/>
        <w:numPr>
          <w:ilvl w:val="1"/>
          <w:numId w:val="3"/>
        </w:numPr>
      </w:pPr>
      <w:r w:rsidRPr="00187006">
        <w:t>Grade each adverse event by severity</w:t>
      </w:r>
      <w:r w:rsidR="00540E49">
        <w:t xml:space="preserve"> and relatedness</w:t>
      </w:r>
      <w:r w:rsidRPr="00187006">
        <w:t xml:space="preserve"> </w:t>
      </w:r>
      <w:r w:rsidRPr="00187006">
        <w:rPr>
          <w:b/>
          <w:bCs/>
        </w:rPr>
        <w:t>[1]</w:t>
      </w:r>
      <w:r w:rsidRPr="00187006">
        <w:t xml:space="preserve">. Define </w:t>
      </w:r>
      <w:r w:rsidR="00E874FC">
        <w:t xml:space="preserve">the grades as presented here </w:t>
      </w:r>
      <w:r w:rsidRPr="00187006">
        <w:rPr>
          <w:b/>
          <w:bCs/>
        </w:rPr>
        <w:t>[</w:t>
      </w:r>
      <w:r w:rsidR="00E874FC">
        <w:rPr>
          <w:b/>
          <w:bCs/>
        </w:rPr>
        <w:t>2</w:t>
      </w:r>
      <w:r w:rsidRPr="00187006">
        <w:rPr>
          <w:b/>
          <w:bCs/>
        </w:rPr>
        <w:t>]</w:t>
      </w:r>
      <w:r w:rsidRPr="00187006">
        <w:t>.</w:t>
      </w:r>
    </w:p>
    <w:p w14:paraId="68981A4A" w14:textId="77777777" w:rsidR="004F6DA0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grading adverse events by severity.</w:t>
      </w:r>
    </w:p>
    <w:p w14:paraId="340AF5FC" w14:textId="77777777" w:rsidR="00083F22" w:rsidRDefault="004F6DA0" w:rsidP="00083F22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</w:t>
      </w:r>
      <w:r w:rsidR="00E874FC">
        <w:rPr>
          <w:lang w:val="en-IN"/>
        </w:rPr>
        <w:t>EXT ON A PLAIN BACKGROUND</w:t>
      </w:r>
    </w:p>
    <w:p w14:paraId="31066293" w14:textId="2D921EE6" w:rsidR="00083F22" w:rsidRPr="00083F22" w:rsidRDefault="00083F22" w:rsidP="00083F22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303065">
        <w:rPr>
          <w:rFonts w:asciiTheme="majorHAnsi" w:eastAsia="Times New Roman" w:hAnsiTheme="majorHAnsi" w:cstheme="majorHAnsi"/>
          <w:b/>
          <w:bCs/>
          <w:lang w:val="en-IN" w:eastAsia="en-IN"/>
        </w:rPr>
        <w:t>Mild:</w:t>
      </w:r>
      <w:r w:rsidRPr="00083F22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303065">
        <w:rPr>
          <w:rFonts w:asciiTheme="majorHAnsi" w:eastAsia="Times New Roman" w:hAnsiTheme="majorHAnsi" w:cstheme="majorHAnsi"/>
          <w:lang w:val="en-IN" w:eastAsia="en-IN"/>
        </w:rPr>
        <w:t>T</w:t>
      </w:r>
      <w:r w:rsidRPr="00083F22">
        <w:rPr>
          <w:rFonts w:asciiTheme="majorHAnsi" w:eastAsia="Times New Roman" w:hAnsiTheme="majorHAnsi" w:cstheme="majorHAnsi"/>
          <w:lang w:val="en-IN" w:eastAsia="en-IN"/>
        </w:rPr>
        <w:t>ransient symptoms not requiring treatment</w:t>
      </w:r>
    </w:p>
    <w:p w14:paraId="1AD7EE5C" w14:textId="0BA4EA32" w:rsidR="00083F22" w:rsidRPr="00083F22" w:rsidRDefault="00083F22" w:rsidP="00083F22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303065">
        <w:rPr>
          <w:rFonts w:asciiTheme="majorHAnsi" w:eastAsia="Times New Roman" w:hAnsiTheme="majorHAnsi" w:cstheme="majorHAnsi"/>
          <w:b/>
          <w:bCs/>
          <w:lang w:val="en-IN" w:eastAsia="en-IN"/>
        </w:rPr>
        <w:t>Moderate:</w:t>
      </w:r>
      <w:r w:rsidRPr="00083F22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303065">
        <w:rPr>
          <w:rFonts w:asciiTheme="majorHAnsi" w:eastAsia="Times New Roman" w:hAnsiTheme="majorHAnsi" w:cstheme="majorHAnsi"/>
          <w:lang w:val="en-IN" w:eastAsia="en-IN"/>
        </w:rPr>
        <w:t>S</w:t>
      </w:r>
      <w:r w:rsidRPr="00083F22">
        <w:rPr>
          <w:rFonts w:asciiTheme="majorHAnsi" w:eastAsia="Times New Roman" w:hAnsiTheme="majorHAnsi" w:cstheme="majorHAnsi"/>
          <w:lang w:val="en-IN" w:eastAsia="en-IN"/>
        </w:rPr>
        <w:t>ymptoms requiring observation or minor intervention</w:t>
      </w:r>
    </w:p>
    <w:p w14:paraId="41A5EDE3" w14:textId="6A38C0AE" w:rsidR="00083F22" w:rsidRPr="00083F22" w:rsidRDefault="00083F22" w:rsidP="00083F22">
      <w:pPr>
        <w:pStyle w:val="ShotDescription"/>
        <w:ind w:firstLine="0"/>
        <w:rPr>
          <w:lang w:val="en-IN"/>
        </w:rPr>
      </w:pPr>
      <w:r w:rsidRPr="00303065">
        <w:rPr>
          <w:rFonts w:asciiTheme="majorHAnsi" w:eastAsia="Times New Roman" w:hAnsiTheme="majorHAnsi" w:cstheme="majorHAnsi"/>
          <w:b/>
          <w:bCs/>
          <w:lang w:val="en-IN" w:eastAsia="en-IN"/>
        </w:rPr>
        <w:t>Severe:</w:t>
      </w:r>
      <w:r w:rsidRPr="00083F22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303065">
        <w:rPr>
          <w:rFonts w:asciiTheme="majorHAnsi" w:eastAsia="Times New Roman" w:hAnsiTheme="majorHAnsi" w:cstheme="majorHAnsi"/>
          <w:lang w:val="en-IN" w:eastAsia="en-IN"/>
        </w:rPr>
        <w:t>S</w:t>
      </w:r>
      <w:r w:rsidRPr="00083F22">
        <w:rPr>
          <w:rFonts w:asciiTheme="majorHAnsi" w:eastAsia="Times New Roman" w:hAnsiTheme="majorHAnsi" w:cstheme="majorHAnsi"/>
          <w:lang w:val="en-IN" w:eastAsia="en-IN"/>
        </w:rPr>
        <w:t>ymptoms requiring treatment, discontinuation, or hospitalization.</w:t>
      </w:r>
    </w:p>
    <w:p w14:paraId="505CC7AB" w14:textId="77777777" w:rsidR="00E874FC" w:rsidRDefault="00E874FC" w:rsidP="00083F22">
      <w:pPr>
        <w:pStyle w:val="ShotDescription"/>
        <w:ind w:firstLine="0"/>
        <w:rPr>
          <w:lang w:val="en-IN"/>
        </w:rPr>
      </w:pPr>
    </w:p>
    <w:p w14:paraId="6C559848" w14:textId="6C21110B" w:rsidR="004F6DA0" w:rsidRDefault="004F6DA0" w:rsidP="00083F22">
      <w:pPr>
        <w:pStyle w:val="Narration"/>
        <w:numPr>
          <w:ilvl w:val="1"/>
          <w:numId w:val="3"/>
        </w:numPr>
      </w:pPr>
      <w:r w:rsidRPr="00187006">
        <w:t xml:space="preserve">Report serious adverse events to the principal investigator and relevant authorities </w:t>
      </w:r>
      <w:r w:rsidRPr="00187006">
        <w:rPr>
          <w:b/>
          <w:bCs/>
        </w:rPr>
        <w:t>[1]</w:t>
      </w:r>
      <w:r w:rsidRPr="00187006">
        <w:t>.</w:t>
      </w:r>
      <w:r w:rsidR="00083F22">
        <w:t xml:space="preserve"> </w:t>
      </w:r>
      <w:r w:rsidR="00083F22" w:rsidRPr="00187006">
        <w:t xml:space="preserve">Document clinically indicated pharmacotherapy, including the drug, dose, and duration </w:t>
      </w:r>
      <w:r w:rsidR="00083F22" w:rsidRPr="00187006">
        <w:rPr>
          <w:b/>
          <w:bCs/>
        </w:rPr>
        <w:t>[1]</w:t>
      </w:r>
      <w:r w:rsidR="00083F22" w:rsidRPr="00187006">
        <w:t>.</w:t>
      </w:r>
    </w:p>
    <w:p w14:paraId="2AC00475" w14:textId="77777777" w:rsidR="004F6DA0" w:rsidRPr="00187006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reporting a serious adverse event to the principal investigator and relevant authorities.</w:t>
      </w:r>
    </w:p>
    <w:p w14:paraId="46AEC7EB" w14:textId="77777777" w:rsidR="004F6DA0" w:rsidRPr="00187006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documenting the drug, dose, and duration of clinically indicated pharmacotherapy.</w:t>
      </w:r>
    </w:p>
    <w:p w14:paraId="62AF1544" w14:textId="6FA80AA5" w:rsidR="00083F22" w:rsidRDefault="00083F22" w:rsidP="004F6DA0">
      <w:pPr>
        <w:pStyle w:val="Narration"/>
        <w:numPr>
          <w:ilvl w:val="1"/>
          <w:numId w:val="3"/>
        </w:numPr>
      </w:pPr>
      <w:r w:rsidRPr="00083F22">
        <w:rPr>
          <w:iCs/>
          <w:lang w:val="en-US"/>
        </w:rPr>
        <w:t>Terminate participation in cases of withdrawal, loss to follow-up, unsafe adverse reactions, disease progression, or the need for medications that affect emotional state.</w:t>
      </w:r>
    </w:p>
    <w:p w14:paraId="1E6D1E58" w14:textId="77777777" w:rsidR="004F6DA0" w:rsidRPr="00187006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documenting participant termination due to withdrawal or loss to follow-up.</w:t>
      </w:r>
    </w:p>
    <w:p w14:paraId="08A97CB1" w14:textId="77777777" w:rsidR="004F6DA0" w:rsidRDefault="004F6DA0" w:rsidP="004F6DA0">
      <w:pPr>
        <w:pStyle w:val="Narration"/>
        <w:numPr>
          <w:ilvl w:val="1"/>
          <w:numId w:val="3"/>
        </w:numPr>
      </w:pPr>
      <w:r w:rsidRPr="00187006">
        <w:t xml:space="preserve">Train and certify all therapists in acupoint localization, manipulation techniques, and treatment rhythm </w:t>
      </w:r>
      <w:r w:rsidRPr="00187006">
        <w:rPr>
          <w:b/>
          <w:bCs/>
        </w:rPr>
        <w:t>[1]</w:t>
      </w:r>
      <w:r w:rsidRPr="00187006">
        <w:t>.</w:t>
      </w:r>
    </w:p>
    <w:p w14:paraId="69214181" w14:textId="5F204CFA" w:rsidR="004F6DA0" w:rsidRPr="00187006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conducting therapist training in acupoint localization, manipulation techniques</w:t>
      </w:r>
      <w:r w:rsidR="00083F22">
        <w:rPr>
          <w:lang w:val="en-IN"/>
        </w:rPr>
        <w:t>.</w:t>
      </w:r>
    </w:p>
    <w:p w14:paraId="3BDADC56" w14:textId="4C0F6E3C" w:rsidR="004F6DA0" w:rsidRDefault="004F6DA0" w:rsidP="00060CB2">
      <w:pPr>
        <w:pStyle w:val="Narration"/>
        <w:numPr>
          <w:ilvl w:val="1"/>
          <w:numId w:val="3"/>
        </w:numPr>
      </w:pPr>
      <w:r w:rsidRPr="00187006">
        <w:t xml:space="preserve">Provide standardized operation manuals and instructional materials </w:t>
      </w:r>
      <w:r w:rsidRPr="00187006">
        <w:rPr>
          <w:b/>
          <w:bCs/>
        </w:rPr>
        <w:t>[1]</w:t>
      </w:r>
      <w:r w:rsidRPr="00187006">
        <w:t>.</w:t>
      </w:r>
      <w:r w:rsidR="00060CB2">
        <w:t xml:space="preserve"> </w:t>
      </w:r>
      <w:r w:rsidR="00060CB2" w:rsidRPr="00187006">
        <w:t xml:space="preserve">Conduct periodic supervision and fidelity checks </w:t>
      </w:r>
      <w:r w:rsidR="00060CB2" w:rsidRPr="00187006">
        <w:rPr>
          <w:b/>
          <w:bCs/>
        </w:rPr>
        <w:t>[</w:t>
      </w:r>
      <w:r w:rsidR="00060CB2">
        <w:rPr>
          <w:b/>
          <w:bCs/>
        </w:rPr>
        <w:t>2</w:t>
      </w:r>
      <w:r w:rsidR="00060CB2" w:rsidRPr="00187006">
        <w:rPr>
          <w:b/>
          <w:bCs/>
        </w:rPr>
        <w:t>]</w:t>
      </w:r>
      <w:r w:rsidR="00060CB2" w:rsidRPr="00187006">
        <w:t>.</w:t>
      </w:r>
    </w:p>
    <w:p w14:paraId="5643AD5A" w14:textId="77777777" w:rsidR="004F6DA0" w:rsidRPr="00187006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distributing standardized operation manuals and instructional materials.</w:t>
      </w:r>
    </w:p>
    <w:p w14:paraId="22216322" w14:textId="77777777" w:rsidR="004F6DA0" w:rsidRPr="00187006" w:rsidRDefault="004F6DA0" w:rsidP="004F6DA0">
      <w:pPr>
        <w:pStyle w:val="ShotDescription"/>
        <w:numPr>
          <w:ilvl w:val="2"/>
          <w:numId w:val="3"/>
        </w:numPr>
        <w:rPr>
          <w:lang w:val="en-IN"/>
        </w:rPr>
      </w:pPr>
      <w:r w:rsidRPr="00187006">
        <w:rPr>
          <w:lang w:val="en-IN"/>
        </w:rPr>
        <w:t>Talent conducting periodic supervision and fidelity checks.</w:t>
      </w:r>
    </w:p>
    <w:p w14:paraId="75E4CCB7" w14:textId="77777777" w:rsidR="004F6DA0" w:rsidRPr="00080906" w:rsidRDefault="004F6DA0" w:rsidP="004F6DA0">
      <w:pPr>
        <w:rPr>
          <w:lang w:val="en-IN"/>
        </w:rPr>
      </w:pPr>
    </w:p>
    <w:p w14:paraId="6080DECA" w14:textId="7777777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022F376" w14:textId="77777777" w:rsidR="00060CB2" w:rsidRDefault="00060CB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C2BEDD" w14:textId="77777777" w:rsidR="00060CB2" w:rsidRDefault="00060CB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BE12ADB" w14:textId="77777777" w:rsidR="00060CB2" w:rsidRDefault="00060CB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D332907" w14:textId="77777777" w:rsidR="00060CB2" w:rsidRDefault="00060CB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90CBCA6" w14:textId="77777777" w:rsidR="00060CB2" w:rsidRDefault="00060CB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F5AE60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742744F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C88FE1E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C5CFB38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F990A5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CDEB58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9130FB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FE42341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7C69BE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D5D5E4" w14:textId="77777777" w:rsidR="00083F22" w:rsidRDefault="00083F22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D749EF" w14:textId="77777777" w:rsidR="00060CB2" w:rsidRPr="00D7547B" w:rsidRDefault="00060CB2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2B5F96C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83F22">
        <w:rPr>
          <w:rFonts w:eastAsia="Times New Roman" w:cstheme="minorHAnsi"/>
          <w:bCs/>
        </w:rPr>
        <w:t>52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0E9F731F" w14:textId="1A306412" w:rsidR="001E0433" w:rsidRPr="00060CB2" w:rsidRDefault="001E0433" w:rsidP="00060CB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EDCDFB7" w14:textId="77777777" w:rsidR="00060CB2" w:rsidRDefault="00060CB2" w:rsidP="00060CB2">
      <w:pPr>
        <w:pStyle w:val="Narration"/>
        <w:numPr>
          <w:ilvl w:val="1"/>
          <w:numId w:val="3"/>
        </w:numPr>
      </w:pPr>
      <w:r w:rsidRPr="00181D35">
        <w:t xml:space="preserve">The mean HAMA score decreased from baseline to Week 4 </w:t>
      </w:r>
      <w:r w:rsidRPr="00181D35">
        <w:rPr>
          <w:b/>
        </w:rPr>
        <w:t>[1]</w:t>
      </w:r>
      <w:r w:rsidRPr="00181D35">
        <w:t xml:space="preserve"> and then slightly increased at Week 8 </w:t>
      </w:r>
      <w:r w:rsidRPr="00181D35">
        <w:rPr>
          <w:b/>
        </w:rPr>
        <w:t>[2]</w:t>
      </w:r>
      <w:r w:rsidRPr="00181D35">
        <w:t>.</w:t>
      </w:r>
    </w:p>
    <w:p w14:paraId="3A7F4978" w14:textId="77777777" w:rsidR="00060CB2" w:rsidRPr="00060CB2" w:rsidRDefault="00060CB2" w:rsidP="00060CB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81D35">
        <w:rPr>
          <w:lang w:val="en-IN"/>
        </w:rPr>
        <w:t xml:space="preserve">LAB MEDIA: Figure 3. </w:t>
      </w:r>
      <w:r w:rsidRPr="00060CB2">
        <w:rPr>
          <w:i/>
          <w:iCs/>
          <w:color w:val="0000FF"/>
          <w:lang w:val="en-IN"/>
        </w:rPr>
        <w:t>Video editor: Highlight the red line dropping from the point labelled 19.42 at baseline to the point labelled 5.08 at Week 4</w:t>
      </w:r>
    </w:p>
    <w:p w14:paraId="40326034" w14:textId="77777777" w:rsidR="00060CB2" w:rsidRPr="00181D35" w:rsidRDefault="00060CB2" w:rsidP="00060CB2">
      <w:pPr>
        <w:pStyle w:val="ShotDescription"/>
        <w:numPr>
          <w:ilvl w:val="2"/>
          <w:numId w:val="3"/>
        </w:numPr>
        <w:rPr>
          <w:lang w:val="en-IN"/>
        </w:rPr>
      </w:pPr>
      <w:r w:rsidRPr="00181D35">
        <w:rPr>
          <w:lang w:val="en-IN"/>
        </w:rPr>
        <w:t xml:space="preserve">LAB MEDIA: Figure 3. </w:t>
      </w:r>
      <w:r w:rsidRPr="00060CB2">
        <w:rPr>
          <w:i/>
          <w:iCs/>
          <w:color w:val="0000FF"/>
          <w:lang w:val="en-IN"/>
        </w:rPr>
        <w:t>Video editor: Highlight the red line rising from the point labelled 5.08 at Week 4 to the point labelled 7.00 at Week 8</w:t>
      </w:r>
    </w:p>
    <w:p w14:paraId="67A17C09" w14:textId="77777777" w:rsidR="00060CB2" w:rsidRDefault="00060CB2" w:rsidP="00060CB2">
      <w:pPr>
        <w:pStyle w:val="Narration"/>
        <w:numPr>
          <w:ilvl w:val="1"/>
          <w:numId w:val="3"/>
        </w:numPr>
      </w:pPr>
      <w:r w:rsidRPr="00181D35">
        <w:t xml:space="preserve">The mean HAMD score declined from baseline to Week 4 </w:t>
      </w:r>
      <w:r w:rsidRPr="00181D35">
        <w:rPr>
          <w:b/>
        </w:rPr>
        <w:t>[1]</w:t>
      </w:r>
      <w:r w:rsidRPr="00181D35">
        <w:t xml:space="preserve"> and then increased at Week 8 </w:t>
      </w:r>
      <w:r w:rsidRPr="00181D35">
        <w:rPr>
          <w:b/>
        </w:rPr>
        <w:t>[2]</w:t>
      </w:r>
      <w:r w:rsidRPr="00181D35">
        <w:t>.</w:t>
      </w:r>
    </w:p>
    <w:p w14:paraId="39205A9C" w14:textId="77777777" w:rsidR="00060CB2" w:rsidRDefault="00060CB2" w:rsidP="00060CB2">
      <w:pPr>
        <w:pStyle w:val="ShotDescription"/>
        <w:numPr>
          <w:ilvl w:val="2"/>
          <w:numId w:val="3"/>
        </w:numPr>
        <w:rPr>
          <w:lang w:val="en-IN"/>
        </w:rPr>
      </w:pPr>
      <w:r w:rsidRPr="00181D35">
        <w:rPr>
          <w:lang w:val="en-IN"/>
        </w:rPr>
        <w:t xml:space="preserve">LAB MEDIA: Figure 3. </w:t>
      </w:r>
      <w:r w:rsidRPr="00060CB2">
        <w:rPr>
          <w:i/>
          <w:iCs/>
          <w:color w:val="0000FF"/>
          <w:lang w:val="en-IN"/>
        </w:rPr>
        <w:t>Video editor: Highlight the black line dropping from the point labelled 27.33 at baseline to the point labelled 8.17 at Week 4</w:t>
      </w:r>
    </w:p>
    <w:p w14:paraId="2940D762" w14:textId="77777777" w:rsidR="00060CB2" w:rsidRPr="00060CB2" w:rsidRDefault="00060CB2" w:rsidP="00060CB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81D35">
        <w:rPr>
          <w:lang w:val="en-IN"/>
        </w:rPr>
        <w:t xml:space="preserve">LAB MEDIA: Figure 3. </w:t>
      </w:r>
      <w:r w:rsidRPr="00060CB2">
        <w:rPr>
          <w:i/>
          <w:iCs/>
          <w:color w:val="0000FF"/>
          <w:lang w:val="en-IN"/>
        </w:rPr>
        <w:t>Video editor: Highlight the black line rising from the point labelled 8.17 at Week 4 to the point labelled 11.00 at Week 8</w:t>
      </w:r>
    </w:p>
    <w:p w14:paraId="379393BB" w14:textId="77777777" w:rsidR="00060CB2" w:rsidRDefault="00060CB2" w:rsidP="00060CB2">
      <w:pPr>
        <w:pStyle w:val="Narration"/>
        <w:numPr>
          <w:ilvl w:val="1"/>
          <w:numId w:val="3"/>
        </w:numPr>
      </w:pPr>
      <w:r w:rsidRPr="00181D35">
        <w:t xml:space="preserve">The FACT score increased from baseline to Week 4 </w:t>
      </w:r>
      <w:r w:rsidRPr="00181D35">
        <w:rPr>
          <w:b/>
        </w:rPr>
        <w:t>[1]</w:t>
      </w:r>
      <w:r w:rsidRPr="00181D35">
        <w:t xml:space="preserve"> and then decreased at Week 8 </w:t>
      </w:r>
      <w:r w:rsidRPr="00181D35">
        <w:rPr>
          <w:b/>
        </w:rPr>
        <w:t>[2]</w:t>
      </w:r>
      <w:r w:rsidRPr="00181D35">
        <w:t>.</w:t>
      </w:r>
    </w:p>
    <w:p w14:paraId="33975190" w14:textId="77777777" w:rsidR="00060CB2" w:rsidRDefault="00060CB2" w:rsidP="00060CB2">
      <w:pPr>
        <w:pStyle w:val="ShotDescription"/>
        <w:numPr>
          <w:ilvl w:val="2"/>
          <w:numId w:val="3"/>
        </w:numPr>
        <w:rPr>
          <w:lang w:val="en-IN"/>
        </w:rPr>
      </w:pPr>
      <w:r w:rsidRPr="00181D35">
        <w:rPr>
          <w:lang w:val="en-IN"/>
        </w:rPr>
        <w:t xml:space="preserve">LAB MEDIA: Figure 3. </w:t>
      </w:r>
      <w:r w:rsidRPr="00060CB2">
        <w:rPr>
          <w:i/>
          <w:iCs/>
          <w:color w:val="0000FF"/>
          <w:lang w:val="en-IN"/>
        </w:rPr>
        <w:t>Video editor: Highlight the light green line rising from the point labelled 47 at baseline to the point labelled 54.25 at Week 4</w:t>
      </w:r>
    </w:p>
    <w:p w14:paraId="4F20D8FA" w14:textId="77777777" w:rsidR="00060CB2" w:rsidRPr="00181D35" w:rsidRDefault="00060CB2" w:rsidP="00060CB2">
      <w:pPr>
        <w:pStyle w:val="ShotDescription"/>
        <w:numPr>
          <w:ilvl w:val="2"/>
          <w:numId w:val="3"/>
        </w:numPr>
        <w:rPr>
          <w:lang w:val="en-IN"/>
        </w:rPr>
      </w:pPr>
      <w:r w:rsidRPr="00181D35">
        <w:rPr>
          <w:lang w:val="en-IN"/>
        </w:rPr>
        <w:t xml:space="preserve">LAB MEDIA: Figure 3. </w:t>
      </w:r>
      <w:r w:rsidRPr="00060CB2">
        <w:rPr>
          <w:i/>
          <w:iCs/>
          <w:color w:val="0000FF"/>
          <w:lang w:val="en-IN"/>
        </w:rPr>
        <w:t>Video editor: Highlight the light green line falling from the point labelled 54.25 at Week 4 to the point labelled 50.42 at Week 8</w:t>
      </w:r>
    </w:p>
    <w:p w14:paraId="3A30DC97" w14:textId="77777777" w:rsidR="00060CB2" w:rsidRPr="00181D35" w:rsidRDefault="00060CB2" w:rsidP="00060CB2">
      <w:pPr>
        <w:rPr>
          <w:b/>
          <w:bCs/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4-15T12:48:00Z" w:initials="PS">
    <w:p w14:paraId="7E488EBB" w14:textId="77777777" w:rsidR="004F6DA0" w:rsidRDefault="004F6DA0" w:rsidP="004F6DA0">
      <w:pPr>
        <w:pStyle w:val="CommentText"/>
      </w:pPr>
      <w:r>
        <w:rPr>
          <w:rStyle w:val="CommentReference"/>
        </w:rPr>
        <w:annotationRef/>
      </w:r>
      <w:r>
        <w:t>Authors: Please provide this information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488EB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95F252A" w16cex:dateUtc="2026-04-15T0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488EBB" w16cid:durableId="195F252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8A2A3" w14:textId="77777777" w:rsidR="008F6517" w:rsidRDefault="008F6517">
      <w:r>
        <w:separator/>
      </w:r>
    </w:p>
    <w:p w14:paraId="721435CE" w14:textId="77777777" w:rsidR="008F6517" w:rsidRDefault="008F6517"/>
  </w:endnote>
  <w:endnote w:type="continuationSeparator" w:id="0">
    <w:p w14:paraId="05AC6AA9" w14:textId="77777777" w:rsidR="008F6517" w:rsidRDefault="008F6517">
      <w:r>
        <w:continuationSeparator/>
      </w:r>
    </w:p>
    <w:p w14:paraId="428478E9" w14:textId="77777777" w:rsidR="008F6517" w:rsidRDefault="008F65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431D8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74F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AC147" w14:textId="77777777" w:rsidR="008F6517" w:rsidRDefault="008F6517">
      <w:r>
        <w:separator/>
      </w:r>
    </w:p>
    <w:p w14:paraId="3FC5B3BC" w14:textId="77777777" w:rsidR="008F6517" w:rsidRDefault="008F6517"/>
  </w:footnote>
  <w:footnote w:type="continuationSeparator" w:id="0">
    <w:p w14:paraId="22272172" w14:textId="77777777" w:rsidR="008F6517" w:rsidRDefault="008F6517">
      <w:r>
        <w:continuationSeparator/>
      </w:r>
    </w:p>
    <w:p w14:paraId="523AC4B1" w14:textId="77777777" w:rsidR="008F6517" w:rsidRDefault="008F65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FF5914"/>
    <w:multiLevelType w:val="singleLevel"/>
    <w:tmpl w:val="A7FF591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51AAD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10"/>
  </w:num>
  <w:num w:numId="29" w16cid:durableId="1808083288">
    <w:abstractNumId w:val="8"/>
  </w:num>
  <w:num w:numId="30" w16cid:durableId="864175628">
    <w:abstractNumId w:val="7"/>
  </w:num>
  <w:num w:numId="31" w16cid:durableId="1206672848">
    <w:abstractNumId w:val="6"/>
  </w:num>
  <w:num w:numId="32" w16cid:durableId="2049328808">
    <w:abstractNumId w:val="5"/>
  </w:num>
  <w:num w:numId="33" w16cid:durableId="1256357531">
    <w:abstractNumId w:val="9"/>
  </w:num>
  <w:num w:numId="34" w16cid:durableId="1418792607">
    <w:abstractNumId w:val="4"/>
  </w:num>
  <w:num w:numId="35" w16cid:durableId="3872062">
    <w:abstractNumId w:val="3"/>
  </w:num>
  <w:num w:numId="36" w16cid:durableId="308361023">
    <w:abstractNumId w:val="2"/>
  </w:num>
  <w:num w:numId="37" w16cid:durableId="2145660572">
    <w:abstractNumId w:val="1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1637250362">
    <w:abstractNumId w:val="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0CB2"/>
    <w:rsid w:val="00074929"/>
    <w:rsid w:val="00076A96"/>
    <w:rsid w:val="00083792"/>
    <w:rsid w:val="00083F2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065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589B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4F6DA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0E4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6517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571B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4F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2B90"/>
    <w:rsid w:val="00F4412A"/>
    <w:rsid w:val="00F53AC1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74F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F6D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F6DA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F6D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F6DA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F6DA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F6D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unhideWhenUsed/>
    <w:rsid w:val="00303065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35797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yuan.yue@myjove.com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6300E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74484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5571B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42B90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10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50</cp:revision>
  <dcterms:created xsi:type="dcterms:W3CDTF">2023-06-29T06:34:00Z</dcterms:created>
  <dcterms:modified xsi:type="dcterms:W3CDTF">2026-04-15T17:26:00Z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