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81D325B" w:rsidR="004E0C5A" w:rsidRPr="00B07A3B" w:rsidRDefault="004E0C5A" w:rsidP="004E0C5A">
      <w:pPr>
        <w:outlineLvl w:val="0"/>
        <w:rPr>
          <w:rFonts w:eastAsia="Times New Roman" w:cstheme="minorHAnsi"/>
          <w:b/>
        </w:rPr>
      </w:pPr>
      <w:r w:rsidRPr="00B07A3B">
        <w:rPr>
          <w:rFonts w:eastAsia="Times New Roman" w:cstheme="minorHAnsi"/>
          <w:b/>
        </w:rPr>
        <w:t xml:space="preserve">Submission </w:t>
      </w:r>
      <w:proofErr w:type="gramStart"/>
      <w:r w:rsidRPr="00B07A3B">
        <w:rPr>
          <w:rFonts w:eastAsia="Times New Roman" w:cstheme="minorHAnsi"/>
          <w:b/>
        </w:rPr>
        <w:t>ID #:</w:t>
      </w:r>
      <w:proofErr w:type="gramEnd"/>
      <w:r w:rsidRPr="00B07A3B">
        <w:rPr>
          <w:rFonts w:eastAsia="Times New Roman" w:cstheme="minorHAnsi"/>
          <w:b/>
        </w:rPr>
        <w:t xml:space="preserve"> </w:t>
      </w:r>
      <w:r w:rsidR="0083399E">
        <w:rPr>
          <w:rFonts w:eastAsia="Times New Roman" w:cstheme="minorHAnsi"/>
          <w:b/>
        </w:rPr>
        <w:t>70000</w:t>
      </w:r>
    </w:p>
    <w:p w14:paraId="2F6924E5" w14:textId="5FC4B1B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3399E">
        <w:rPr>
          <w:rFonts w:eastAsia="Times New Roman" w:cstheme="minorHAnsi"/>
          <w:b/>
        </w:rPr>
        <w:t>Poornima G</w:t>
      </w:r>
    </w:p>
    <w:p w14:paraId="6FB9233B" w14:textId="3FABFA0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940B1" w:rsidRPr="008A1EEA">
          <w:rPr>
            <w:rStyle w:val="Hyperlink"/>
            <w:rFonts w:eastAsia="Times New Roman" w:cstheme="minorHAnsi"/>
            <w:b/>
          </w:rPr>
          <w:t>https://review.jove.com/account/file-uploader?src=21350048</w:t>
        </w:r>
      </w:hyperlink>
      <w:r w:rsidR="00E940B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5216B4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3399E" w:rsidRPr="0083399E">
        <w:rPr>
          <w:rStyle w:val="ArticleTitle"/>
          <w:rFonts w:cstheme="minorHAnsi"/>
        </w:rPr>
        <w:t>Intranasal Delivery of mRNA Polyplexes via Rayleigh Breakup Aerosols: An In Vitro Method for Nasal Deposition and Functional Testing</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FE92F8B" w14:textId="17E1A700" w:rsidR="0083399E" w:rsidRPr="0083399E" w:rsidRDefault="0083399E" w:rsidP="0083399E">
      <w:pPr>
        <w:outlineLvl w:val="0"/>
        <w:rPr>
          <w:rFonts w:eastAsia="Times New Roman" w:cstheme="minorHAnsi"/>
          <w:b/>
          <w:sz w:val="28"/>
          <w:szCs w:val="28"/>
          <w:vertAlign w:val="superscript"/>
          <w:lang w:val="fr-FR"/>
        </w:rPr>
      </w:pPr>
      <w:r w:rsidRPr="0083399E">
        <w:rPr>
          <w:rFonts w:eastAsia="Times New Roman" w:cstheme="minorHAnsi"/>
          <w:b/>
          <w:sz w:val="28"/>
          <w:szCs w:val="28"/>
          <w:lang w:val="fr-FR"/>
        </w:rPr>
        <w:t>Mazen Kafienah</w:t>
      </w:r>
      <w:r w:rsidRPr="0083399E">
        <w:rPr>
          <w:rFonts w:eastAsia="Times New Roman" w:cstheme="minorHAnsi"/>
          <w:b/>
          <w:sz w:val="28"/>
          <w:szCs w:val="28"/>
          <w:vertAlign w:val="superscript"/>
          <w:lang w:val="fr-FR"/>
        </w:rPr>
        <w:t>1*</w:t>
      </w:r>
      <w:r w:rsidRPr="0083399E">
        <w:rPr>
          <w:rFonts w:eastAsia="Times New Roman" w:cstheme="minorHAnsi"/>
          <w:b/>
          <w:sz w:val="28"/>
          <w:szCs w:val="28"/>
          <w:lang w:val="fr-FR"/>
        </w:rPr>
        <w:t>, Ziheng Zheng</w:t>
      </w:r>
      <w:r w:rsidRPr="0083399E">
        <w:rPr>
          <w:rFonts w:eastAsia="Times New Roman" w:cstheme="minorHAnsi"/>
          <w:b/>
          <w:sz w:val="28"/>
          <w:szCs w:val="28"/>
          <w:vertAlign w:val="superscript"/>
          <w:lang w:val="fr-FR"/>
        </w:rPr>
        <w:t>2*</w:t>
      </w:r>
      <w:r w:rsidRPr="0083399E">
        <w:rPr>
          <w:rFonts w:eastAsia="Times New Roman" w:cstheme="minorHAnsi"/>
          <w:b/>
          <w:sz w:val="28"/>
          <w:szCs w:val="28"/>
          <w:lang w:val="fr-FR"/>
        </w:rPr>
        <w:t>, Hao-Ying Li</w:t>
      </w:r>
      <w:r w:rsidRPr="0083399E">
        <w:rPr>
          <w:rFonts w:eastAsia="Times New Roman" w:cstheme="minorHAnsi"/>
          <w:b/>
          <w:sz w:val="28"/>
          <w:szCs w:val="28"/>
          <w:vertAlign w:val="superscript"/>
          <w:lang w:val="fr-FR"/>
        </w:rPr>
        <w:t>3</w:t>
      </w:r>
    </w:p>
    <w:p w14:paraId="7FD1AE73" w14:textId="77777777" w:rsidR="0083399E" w:rsidRPr="0083399E" w:rsidRDefault="0083399E" w:rsidP="0083399E">
      <w:pPr>
        <w:outlineLvl w:val="0"/>
        <w:rPr>
          <w:rFonts w:eastAsia="Times New Roman" w:cstheme="minorHAnsi"/>
          <w:b/>
          <w:sz w:val="28"/>
          <w:szCs w:val="28"/>
          <w:vertAlign w:val="superscript"/>
          <w:lang w:val="fr-FR"/>
        </w:rPr>
      </w:pPr>
    </w:p>
    <w:p w14:paraId="2A1E7281" w14:textId="07E9EABC" w:rsidR="0083399E" w:rsidRPr="0083399E" w:rsidRDefault="0083399E" w:rsidP="0083399E">
      <w:pPr>
        <w:outlineLvl w:val="0"/>
        <w:rPr>
          <w:rFonts w:eastAsia="Times New Roman" w:cstheme="minorHAnsi"/>
          <w:bCs/>
          <w:sz w:val="28"/>
          <w:szCs w:val="28"/>
        </w:rPr>
      </w:pPr>
      <w:r w:rsidRPr="0083399E">
        <w:rPr>
          <w:rFonts w:eastAsia="Times New Roman" w:cstheme="minorHAnsi"/>
          <w:bCs/>
          <w:sz w:val="28"/>
          <w:szCs w:val="28"/>
          <w:vertAlign w:val="superscript"/>
        </w:rPr>
        <w:t>1</w:t>
      </w:r>
      <w:r w:rsidRPr="0083399E">
        <w:rPr>
          <w:rFonts w:eastAsia="Times New Roman" w:cstheme="minorHAnsi"/>
          <w:bCs/>
          <w:sz w:val="28"/>
          <w:szCs w:val="28"/>
        </w:rPr>
        <w:t>GKT School of Medical Education, Faculty of Life Sciences and Medicine, King’s College London</w:t>
      </w:r>
    </w:p>
    <w:p w14:paraId="6D1B9B19" w14:textId="33DEDAE1" w:rsidR="0083399E" w:rsidRPr="0083399E" w:rsidRDefault="0083399E" w:rsidP="0083399E">
      <w:pPr>
        <w:outlineLvl w:val="0"/>
        <w:rPr>
          <w:rFonts w:eastAsia="Times New Roman" w:cstheme="minorHAnsi"/>
          <w:bCs/>
          <w:sz w:val="28"/>
          <w:szCs w:val="28"/>
        </w:rPr>
      </w:pPr>
      <w:r w:rsidRPr="0083399E">
        <w:rPr>
          <w:rFonts w:eastAsia="Times New Roman" w:cstheme="minorHAnsi"/>
          <w:bCs/>
          <w:sz w:val="28"/>
          <w:szCs w:val="28"/>
          <w:vertAlign w:val="superscript"/>
        </w:rPr>
        <w:t>2</w:t>
      </w:r>
      <w:r w:rsidRPr="0083399E">
        <w:rPr>
          <w:rFonts w:eastAsia="Times New Roman" w:cstheme="minorHAnsi"/>
          <w:bCs/>
          <w:sz w:val="28"/>
          <w:szCs w:val="28"/>
        </w:rPr>
        <w:t>Genetics, Faculty of Life Sciences and Medicine, King’s College London</w:t>
      </w:r>
    </w:p>
    <w:p w14:paraId="5719FEEC" w14:textId="077FC681" w:rsidR="0083399E" w:rsidRDefault="0083399E" w:rsidP="0083399E">
      <w:pPr>
        <w:outlineLvl w:val="0"/>
        <w:rPr>
          <w:rFonts w:eastAsia="Times New Roman" w:cstheme="minorHAnsi"/>
          <w:bCs/>
          <w:sz w:val="28"/>
          <w:szCs w:val="28"/>
        </w:rPr>
      </w:pPr>
      <w:r w:rsidRPr="0083399E">
        <w:rPr>
          <w:rFonts w:eastAsia="Times New Roman" w:cstheme="minorHAnsi"/>
          <w:bCs/>
          <w:sz w:val="28"/>
          <w:szCs w:val="28"/>
          <w:vertAlign w:val="superscript"/>
        </w:rPr>
        <w:t>3</w:t>
      </w:r>
      <w:r w:rsidRPr="0083399E">
        <w:rPr>
          <w:rFonts w:eastAsia="Times New Roman" w:cstheme="minorHAnsi"/>
          <w:bCs/>
          <w:sz w:val="28"/>
          <w:szCs w:val="28"/>
        </w:rPr>
        <w:t>Institute of Pharmaceutical Science, King's College London</w:t>
      </w:r>
    </w:p>
    <w:p w14:paraId="6C67FCD1" w14:textId="77777777" w:rsidR="0083399E" w:rsidRPr="0083399E" w:rsidRDefault="0083399E" w:rsidP="0083399E">
      <w:pPr>
        <w:outlineLvl w:val="0"/>
        <w:rPr>
          <w:rFonts w:eastAsia="Times New Roman" w:cstheme="minorHAnsi"/>
          <w:bCs/>
          <w:sz w:val="28"/>
          <w:szCs w:val="28"/>
        </w:rPr>
      </w:pPr>
    </w:p>
    <w:p w14:paraId="1B5592DB" w14:textId="2152FE13" w:rsidR="0083399E" w:rsidRPr="0083399E" w:rsidRDefault="0083399E" w:rsidP="0083399E">
      <w:pPr>
        <w:outlineLvl w:val="0"/>
        <w:rPr>
          <w:rFonts w:eastAsia="Times New Roman" w:cstheme="minorHAnsi"/>
          <w:bCs/>
        </w:rPr>
      </w:pPr>
      <w:r w:rsidRPr="0083399E">
        <w:rPr>
          <w:rFonts w:eastAsia="Times New Roman" w:cstheme="minorHAnsi"/>
          <w:bCs/>
          <w:vertAlign w:val="superscript"/>
        </w:rPr>
        <w:t xml:space="preserve">* </w:t>
      </w:r>
      <w:r w:rsidRPr="0083399E">
        <w:rPr>
          <w:rFonts w:eastAsia="Times New Roman" w:cstheme="minorHAnsi"/>
          <w:bCs/>
        </w:rPr>
        <w:t>These authors contributed equally</w:t>
      </w:r>
    </w:p>
    <w:p w14:paraId="3CEF9D59" w14:textId="77777777" w:rsidR="0083399E" w:rsidRPr="0083399E" w:rsidRDefault="0083399E" w:rsidP="0083399E">
      <w:pPr>
        <w:outlineLvl w:val="0"/>
        <w:rPr>
          <w:rFonts w:eastAsia="Times New Roman" w:cstheme="minorHAnsi"/>
          <w:bCs/>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178A4375" w:rsidR="004E0C5A" w:rsidRPr="0073182D" w:rsidRDefault="0083399E" w:rsidP="004E0C5A">
      <w:pPr>
        <w:outlineLvl w:val="0"/>
        <w:rPr>
          <w:rFonts w:eastAsia="Times New Roman" w:cstheme="minorHAnsi"/>
        </w:rPr>
      </w:pPr>
      <w:bookmarkStart w:id="0" w:name="_Hlk25233958"/>
      <w:r w:rsidRPr="0083399E">
        <w:rPr>
          <w:rFonts w:eastAsia="Times New Roman" w:cstheme="minorHAnsi"/>
        </w:rPr>
        <w:t xml:space="preserve">Hao-Ying Li </w:t>
      </w:r>
      <w:r w:rsidRPr="0083399E">
        <w:rPr>
          <w:rFonts w:eastAsia="Times New Roman" w:cstheme="minorHAnsi"/>
        </w:rPr>
        <w:tab/>
      </w:r>
      <w:r w:rsidRPr="0083399E">
        <w:rPr>
          <w:rFonts w:eastAsia="Times New Roman" w:cstheme="minorHAnsi"/>
        </w:rPr>
        <w:tab/>
        <w:t>hao-ying.li@kcl.ac.uk</w:t>
      </w:r>
    </w:p>
    <w:p w14:paraId="70FFA58B" w14:textId="77777777" w:rsidR="00D6314B" w:rsidRPr="0073182D" w:rsidRDefault="00D6314B" w:rsidP="004E0C5A">
      <w:pPr>
        <w:outlineLvl w:val="0"/>
        <w:rPr>
          <w:rFonts w:eastAsia="Times New Roman" w:cstheme="minorHAnsi"/>
        </w:rPr>
      </w:pPr>
    </w:p>
    <w:p w14:paraId="1B4B2D7A" w14:textId="77777777" w:rsidR="004E0C5A" w:rsidRPr="0073182D" w:rsidRDefault="004E0C5A" w:rsidP="004E0C5A">
      <w:pPr>
        <w:outlineLvl w:val="0"/>
        <w:rPr>
          <w:rFonts w:eastAsia="Times New Roman" w:cstheme="minorHAnsi"/>
        </w:rPr>
      </w:pPr>
    </w:p>
    <w:p w14:paraId="2E1C6668" w14:textId="7663A19B" w:rsidR="004E0C5A" w:rsidRPr="0073182D" w:rsidRDefault="004E0C5A" w:rsidP="004E0C5A">
      <w:pPr>
        <w:outlineLvl w:val="0"/>
        <w:rPr>
          <w:rFonts w:eastAsia="Times New Roman" w:cstheme="minorHAnsi"/>
        </w:rPr>
      </w:pPr>
      <w:proofErr w:type="gramStart"/>
      <w:r w:rsidRPr="0073182D">
        <w:rPr>
          <w:rFonts w:eastAsia="Times New Roman" w:cstheme="minorHAnsi"/>
          <w:b/>
        </w:rPr>
        <w:t>Email Addresses</w:t>
      </w:r>
      <w:proofErr w:type="gramEnd"/>
      <w:r w:rsidRPr="0073182D">
        <w:rPr>
          <w:rFonts w:eastAsia="Times New Roman" w:cstheme="minorHAnsi"/>
          <w:b/>
        </w:rPr>
        <w:t xml:space="preserve"> for </w:t>
      </w:r>
      <w:r w:rsidR="006579DD" w:rsidRPr="0073182D">
        <w:rPr>
          <w:rFonts w:eastAsia="Times New Roman" w:cstheme="minorHAnsi"/>
          <w:b/>
        </w:rPr>
        <w:t>All A</w:t>
      </w:r>
      <w:r w:rsidRPr="0073182D">
        <w:rPr>
          <w:rFonts w:eastAsia="Times New Roman" w:cstheme="minorHAnsi"/>
          <w:b/>
        </w:rPr>
        <w:t>uthors:</w:t>
      </w:r>
      <w:r w:rsidRPr="0073182D">
        <w:rPr>
          <w:rFonts w:eastAsia="Times New Roman" w:cstheme="minorHAnsi"/>
        </w:rPr>
        <w:t xml:space="preserve"> </w:t>
      </w:r>
    </w:p>
    <w:bookmarkEnd w:id="0"/>
    <w:p w14:paraId="7C94311D" w14:textId="1451C211" w:rsidR="0083399E" w:rsidRPr="0083399E" w:rsidRDefault="0083399E" w:rsidP="0083399E">
      <w:pPr>
        <w:outlineLvl w:val="0"/>
        <w:rPr>
          <w:rFonts w:cstheme="minorHAnsi"/>
          <w:bCs/>
        </w:rPr>
      </w:pPr>
      <w:r w:rsidRPr="0083399E">
        <w:rPr>
          <w:rFonts w:cstheme="minorHAnsi"/>
          <w:bCs/>
        </w:rPr>
        <w:t>Mazen Kafienah</w:t>
      </w:r>
      <w:r w:rsidRPr="0083399E">
        <w:rPr>
          <w:rFonts w:cstheme="minorHAnsi"/>
          <w:bCs/>
        </w:rPr>
        <w:tab/>
        <w:t>mazen.kafienah@kcl.ac.uk</w:t>
      </w:r>
    </w:p>
    <w:p w14:paraId="12916965" w14:textId="7664CE78" w:rsidR="003B5E26" w:rsidRPr="0073182D" w:rsidRDefault="0083399E" w:rsidP="0083399E">
      <w:pPr>
        <w:outlineLvl w:val="0"/>
        <w:rPr>
          <w:rFonts w:cstheme="minorHAnsi"/>
          <w:bCs/>
        </w:rPr>
      </w:pPr>
      <w:r w:rsidRPr="0083399E">
        <w:rPr>
          <w:rFonts w:cstheme="minorHAnsi"/>
          <w:bCs/>
        </w:rPr>
        <w:t>Ziheng Zheng</w:t>
      </w:r>
      <w:r w:rsidRPr="0083399E">
        <w:rPr>
          <w:rFonts w:cstheme="minorHAnsi"/>
          <w:bCs/>
        </w:rPr>
        <w:tab/>
      </w:r>
      <w:r w:rsidRPr="0083399E">
        <w:rPr>
          <w:rFonts w:cstheme="minorHAnsi"/>
          <w:bCs/>
        </w:rPr>
        <w:tab/>
        <w:t>ziheng.zheng@kcl.ac.uk</w:t>
      </w:r>
    </w:p>
    <w:p w14:paraId="2CA8E670" w14:textId="77777777" w:rsidR="0083399E" w:rsidRPr="0073182D" w:rsidRDefault="0083399E" w:rsidP="0083399E">
      <w:pPr>
        <w:outlineLvl w:val="0"/>
        <w:rPr>
          <w:rFonts w:eastAsia="Times New Roman" w:cstheme="minorHAnsi"/>
        </w:rPr>
      </w:pPr>
      <w:r w:rsidRPr="0083399E">
        <w:rPr>
          <w:rFonts w:eastAsia="Times New Roman" w:cstheme="minorHAnsi"/>
        </w:rPr>
        <w:t xml:space="preserve">Hao-Ying Li </w:t>
      </w:r>
      <w:r w:rsidRPr="0083399E">
        <w:rPr>
          <w:rFonts w:eastAsia="Times New Roman" w:cstheme="minorHAnsi"/>
        </w:rPr>
        <w:tab/>
      </w:r>
      <w:r w:rsidRPr="0083399E">
        <w:rPr>
          <w:rFonts w:eastAsia="Times New Roman" w:cstheme="minorHAnsi"/>
        </w:rPr>
        <w:tab/>
        <w:t>hao-ying.li@kcl.ac.uk</w:t>
      </w:r>
    </w:p>
    <w:p w14:paraId="6F84F159" w14:textId="77777777" w:rsidR="003B5E26" w:rsidRPr="0073182D" w:rsidRDefault="003B5E26" w:rsidP="009A0E7C">
      <w:pPr>
        <w:outlineLvl w:val="0"/>
        <w:rPr>
          <w:rFonts w:cstheme="minorHAnsi"/>
          <w:bCs/>
        </w:rPr>
      </w:pPr>
    </w:p>
    <w:p w14:paraId="5A2BE33C" w14:textId="77777777" w:rsidR="001E230F" w:rsidRPr="0073182D" w:rsidRDefault="001E230F" w:rsidP="009A0E7C">
      <w:pPr>
        <w:outlineLvl w:val="0"/>
        <w:rPr>
          <w:rFonts w:cstheme="minorHAnsi"/>
          <w:bCs/>
        </w:rPr>
      </w:pPr>
    </w:p>
    <w:p w14:paraId="60B95108" w14:textId="77777777" w:rsidR="00C70C90" w:rsidRPr="0073182D" w:rsidRDefault="00C70C90">
      <w:pPr>
        <w:rPr>
          <w:rFonts w:cstheme="minorHAnsi"/>
          <w:b/>
        </w:rPr>
      </w:pPr>
      <w:r w:rsidRPr="0073182D">
        <w:rPr>
          <w:rFonts w:cstheme="minorHAnsi"/>
          <w:b/>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06177199" w:rsidR="005F1ADF" w:rsidRPr="00B07A3B" w:rsidRDefault="005F1ADF" w:rsidP="65B2E33D">
      <w:pPr>
        <w:spacing w:before="120"/>
        <w:ind w:left="216" w:hanging="216"/>
        <w:rPr>
          <w:rFonts w:eastAsia="Times New Roman" w:cstheme="minorBidi"/>
          <w:b/>
          <w:bCs/>
        </w:rPr>
      </w:pPr>
      <w:r w:rsidRPr="65B2E33D">
        <w:rPr>
          <w:rFonts w:eastAsia="Times New Roman" w:cstheme="minorBidi"/>
          <w:b/>
          <w:bCs/>
        </w:rPr>
        <w:t>1. Microscopy</w:t>
      </w:r>
      <w:r w:rsidRPr="65B2E33D">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65B2E33D">
        <w:rPr>
          <w:rFonts w:eastAsia="Times New Roman" w:cstheme="minorBidi"/>
        </w:rPr>
        <w:t>?</w:t>
      </w:r>
      <w:r w:rsidRPr="65B2E33D">
        <w:rPr>
          <w:rFonts w:eastAsia="Times New Roman" w:cstheme="minorBidi"/>
          <w:b/>
          <w:bCs/>
        </w:rPr>
        <w:t xml:space="preserve">  </w:t>
      </w:r>
      <w:r w:rsidR="512908A6" w:rsidRPr="65B2E33D">
        <w:rPr>
          <w:rFonts w:eastAsia="Times New Roman" w:cstheme="minorBidi"/>
          <w:b/>
          <w:bCs/>
        </w:rPr>
        <w:t>No</w:t>
      </w:r>
      <w:r w:rsidRPr="65B2E33D">
        <w:rPr>
          <w:rFonts w:eastAsia="Times New Roman" w:cstheme="minorBidi"/>
          <w:b/>
          <w:bCs/>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783CB0A" w:rsidR="005F1ADF" w:rsidRPr="00B07A3B" w:rsidRDefault="005F1ADF" w:rsidP="65B2E33D">
      <w:pPr>
        <w:spacing w:before="120"/>
        <w:ind w:left="216" w:hanging="216"/>
        <w:rPr>
          <w:rFonts w:eastAsia="Times New Roman" w:cstheme="minorBidi"/>
        </w:rPr>
      </w:pPr>
      <w:r w:rsidRPr="65B2E33D">
        <w:rPr>
          <w:rFonts w:eastAsia="Times New Roman" w:cstheme="minorBidi"/>
          <w:b/>
          <w:bCs/>
        </w:rPr>
        <w:t xml:space="preserve">2. Software: </w:t>
      </w:r>
      <w:r w:rsidRPr="65B2E33D">
        <w:rPr>
          <w:rFonts w:eastAsia="Times New Roman" w:cstheme="minorBidi"/>
        </w:rPr>
        <w:t>Does the part of your protocol being filmed include step-by-step descriptions of software usage?</w:t>
      </w:r>
      <w:r w:rsidRPr="65B2E33D">
        <w:rPr>
          <w:rFonts w:eastAsia="Times New Roman" w:cstheme="minorBidi"/>
          <w:b/>
          <w:bCs/>
        </w:rPr>
        <w:t xml:space="preserve">  </w:t>
      </w:r>
      <w:r w:rsidR="0DFB04B1" w:rsidRPr="65B2E33D">
        <w:rPr>
          <w:rFonts w:eastAsia="Times New Roman" w:cstheme="minorBidi"/>
          <w:b/>
          <w:bCs/>
          <w:shd w:val="clear" w:color="auto" w:fill="FFFF00"/>
        </w:rPr>
        <w:t>No</w:t>
      </w:r>
    </w:p>
    <w:p w14:paraId="1C68C2BA" w14:textId="77777777" w:rsidR="005F1ADF" w:rsidRPr="00B07A3B" w:rsidRDefault="005F1ADF" w:rsidP="005F1ADF">
      <w:pPr>
        <w:spacing w:before="120"/>
        <w:rPr>
          <w:rFonts w:eastAsia="Times New Roman" w:cstheme="minorHAnsi"/>
          <w:b/>
        </w:rPr>
      </w:pPr>
    </w:p>
    <w:p w14:paraId="7A03162F" w14:textId="65040A33" w:rsidR="005F1ADF" w:rsidRPr="00B07A3B" w:rsidRDefault="009A2C33" w:rsidP="65B2E33D">
      <w:pPr>
        <w:spacing w:before="120"/>
        <w:rPr>
          <w:rFonts w:eastAsia="Times New Roman" w:cstheme="minorBidi"/>
          <w:b/>
          <w:bCs/>
        </w:rPr>
      </w:pPr>
      <w:r w:rsidRPr="65B2E33D">
        <w:rPr>
          <w:rFonts w:eastAsia="Times New Roman" w:cstheme="minorBidi"/>
          <w:b/>
          <w:bCs/>
        </w:rPr>
        <w:t>3</w:t>
      </w:r>
      <w:r w:rsidR="005F1ADF" w:rsidRPr="65B2E33D">
        <w:rPr>
          <w:rFonts w:eastAsia="Times New Roman" w:cstheme="minorBidi"/>
          <w:b/>
          <w:bCs/>
        </w:rPr>
        <w:t>. Filming location:</w:t>
      </w:r>
      <w:r w:rsidR="005F1ADF" w:rsidRPr="65B2E33D">
        <w:rPr>
          <w:rFonts w:eastAsia="Times New Roman" w:cstheme="minorBidi"/>
        </w:rPr>
        <w:t xml:space="preserve"> Will the </w:t>
      </w:r>
      <w:proofErr w:type="gramStart"/>
      <w:r w:rsidR="005F1ADF" w:rsidRPr="65B2E33D">
        <w:rPr>
          <w:rFonts w:eastAsia="Times New Roman" w:cstheme="minorBidi"/>
        </w:rPr>
        <w:t>filming need to</w:t>
      </w:r>
      <w:proofErr w:type="gramEnd"/>
      <w:r w:rsidR="005F1ADF" w:rsidRPr="65B2E33D">
        <w:rPr>
          <w:rFonts w:eastAsia="Times New Roman" w:cstheme="minorBidi"/>
        </w:rPr>
        <w:t xml:space="preserve"> take place in multiple locations? </w:t>
      </w:r>
      <w:r w:rsidR="005F1ADF" w:rsidRPr="65B2E33D">
        <w:rPr>
          <w:rFonts w:eastAsia="Times New Roman" w:cstheme="minorBidi"/>
          <w:b/>
          <w:bCs/>
        </w:rPr>
        <w:t xml:space="preserve">  </w:t>
      </w:r>
      <w:r w:rsidR="74F076EC" w:rsidRPr="65B2E33D">
        <w:rPr>
          <w:rFonts w:eastAsia="Times New Roman" w:cstheme="minorBidi"/>
          <w:b/>
          <w:bCs/>
          <w:shd w:val="clear" w:color="auto" w:fill="FFFF00"/>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5968A8FD" w:rsidR="003326AD" w:rsidRPr="00BC1358" w:rsidRDefault="00226866" w:rsidP="65B2E33D">
      <w:pPr>
        <w:spacing w:before="120"/>
        <w:ind w:left="216" w:hanging="216"/>
        <w:rPr>
          <w:rFonts w:eastAsia="Times New Roman" w:cstheme="minorBidi"/>
          <w:b/>
          <w:bCs/>
        </w:rPr>
      </w:pPr>
      <w:r w:rsidRPr="65B2E33D">
        <w:rPr>
          <w:rFonts w:eastAsia="Times New Roman" w:cstheme="minorBidi"/>
          <w:b/>
          <w:bCs/>
        </w:rPr>
        <w:t>4. Testimonials</w:t>
      </w:r>
      <w:r w:rsidR="00EC6C1C" w:rsidRPr="65B2E33D">
        <w:rPr>
          <w:rFonts w:eastAsia="Times New Roman" w:cstheme="minorBidi"/>
          <w:b/>
          <w:bCs/>
        </w:rPr>
        <w:t xml:space="preserve"> (optional)</w:t>
      </w:r>
      <w:r w:rsidRPr="65B2E33D">
        <w:rPr>
          <w:rFonts w:eastAsia="Times New Roman" w:cstheme="minorBidi"/>
          <w:b/>
          <w:bCs/>
        </w:rPr>
        <w:t xml:space="preserve">: </w:t>
      </w:r>
      <w:r w:rsidR="001D6481">
        <w:t xml:space="preserve">Would you be open to filming two short testimonial statements </w:t>
      </w:r>
      <w:r w:rsidR="001D6481">
        <w:rPr>
          <w:rStyle w:val="Strong"/>
        </w:rPr>
        <w:t xml:space="preserve">live during your </w:t>
      </w:r>
      <w:proofErr w:type="spellStart"/>
      <w:r w:rsidR="001D6481">
        <w:rPr>
          <w:rStyle w:val="Strong"/>
        </w:rPr>
        <w:t>JoVE</w:t>
      </w:r>
      <w:proofErr w:type="spellEnd"/>
      <w:r w:rsidR="001D6481">
        <w:rPr>
          <w:rStyle w:val="Strong"/>
        </w:rPr>
        <w:t xml:space="preserve"> shoot</w:t>
      </w:r>
      <w:r w:rsidR="001D6481">
        <w:t xml:space="preserve">? These will </w:t>
      </w:r>
      <w:r w:rsidR="001D6481">
        <w:rPr>
          <w:rStyle w:val="Strong"/>
        </w:rPr>
        <w:t xml:space="preserve">not appear in your </w:t>
      </w:r>
      <w:proofErr w:type="spellStart"/>
      <w:r w:rsidR="001D6481">
        <w:rPr>
          <w:rStyle w:val="Strong"/>
        </w:rPr>
        <w:t>JoVE</w:t>
      </w:r>
      <w:proofErr w:type="spellEnd"/>
      <w:r w:rsidR="001D6481">
        <w:rPr>
          <w:rStyle w:val="Strong"/>
        </w:rPr>
        <w:t xml:space="preserve"> video</w:t>
      </w:r>
      <w:r w:rsidR="001D6481">
        <w:t xml:space="preserve"> but may be used in </w:t>
      </w:r>
      <w:proofErr w:type="spellStart"/>
      <w:r w:rsidR="001D6481">
        <w:t>JoVE’s</w:t>
      </w:r>
      <w:proofErr w:type="spellEnd"/>
      <w:r w:rsidR="001D6481">
        <w:t xml:space="preserve"> promotional materials. </w:t>
      </w:r>
      <w:r w:rsidR="51984593" w:rsidRPr="65B2E33D">
        <w:rPr>
          <w:rFonts w:eastAsia="Times New Roman" w:cstheme="minorBidi"/>
          <w:b/>
          <w:bCs/>
          <w:shd w:val="clear" w:color="auto" w:fill="FFFF00"/>
        </w:rPr>
        <w:t>No</w:t>
      </w:r>
      <w:r w:rsidR="00251AF3" w:rsidRPr="65B2E33D">
        <w:rPr>
          <w:rFonts w:eastAsia="Times New Roman" w:cstheme="minorBid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7B67DB0" w:rsidR="005F1ADF" w:rsidRPr="00720316" w:rsidRDefault="005F1ADF" w:rsidP="005F1ADF">
      <w:pPr>
        <w:rPr>
          <w:rFonts w:cstheme="minorHAnsi"/>
          <w:bCs/>
          <w:sz w:val="22"/>
          <w:szCs w:val="22"/>
        </w:rPr>
      </w:pPr>
      <w:r w:rsidRPr="00B847A0">
        <w:rPr>
          <w:rFonts w:cstheme="minorHAnsi"/>
          <w:bCs/>
          <w:sz w:val="22"/>
          <w:szCs w:val="22"/>
        </w:rPr>
        <w:t>Number of Steps</w:t>
      </w:r>
      <w:r w:rsidRPr="00720316">
        <w:rPr>
          <w:rFonts w:cstheme="minorHAnsi"/>
          <w:bCs/>
          <w:sz w:val="22"/>
          <w:szCs w:val="22"/>
        </w:rPr>
        <w:t xml:space="preserve">: </w:t>
      </w:r>
      <w:r w:rsidR="00843EE2">
        <w:rPr>
          <w:rFonts w:cstheme="minorHAnsi"/>
          <w:bCs/>
          <w:sz w:val="22"/>
          <w:szCs w:val="22"/>
        </w:rPr>
        <w:t>21</w:t>
      </w:r>
    </w:p>
    <w:p w14:paraId="5AAC9C6C" w14:textId="12677EBA" w:rsidR="00C2620F" w:rsidRPr="00720316" w:rsidRDefault="005F1ADF" w:rsidP="005F1ADF">
      <w:pPr>
        <w:rPr>
          <w:rFonts w:cstheme="minorHAnsi"/>
          <w:bCs/>
          <w:sz w:val="22"/>
          <w:szCs w:val="22"/>
        </w:rPr>
      </w:pPr>
      <w:r w:rsidRPr="00720316">
        <w:rPr>
          <w:rFonts w:cstheme="minorHAnsi"/>
          <w:bCs/>
          <w:sz w:val="22"/>
          <w:szCs w:val="22"/>
        </w:rPr>
        <w:t xml:space="preserve">Number of Shots: </w:t>
      </w:r>
      <w:r w:rsidR="00843EE2">
        <w:rPr>
          <w:rFonts w:cstheme="minorHAnsi"/>
          <w:bCs/>
          <w:sz w:val="22"/>
          <w:szCs w:val="22"/>
        </w:rPr>
        <w:t>35</w:t>
      </w:r>
      <w:r w:rsidRPr="00720316">
        <w:rPr>
          <w:rFonts w:cstheme="minorHAnsi"/>
          <w:bCs/>
          <w:sz w:val="22"/>
          <w:szCs w:val="22"/>
        </w:rPr>
        <w:t xml:space="preserve"> </w:t>
      </w:r>
      <w:r w:rsidR="00277C90" w:rsidRPr="00720316">
        <w:rPr>
          <w:rFonts w:cstheme="minorHAnsi"/>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6B6063C4" w14:textId="4412BB6F" w:rsidR="00013ED8" w:rsidRDefault="00013ED8" w:rsidP="00A40CB9">
      <w:pPr>
        <w:rPr>
          <w:rFonts w:cstheme="minorHAnsi"/>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that the questions will not appear on screen. Please answer in stand-alone statements with sufficient context.</w:t>
      </w:r>
    </w:p>
    <w:p w14:paraId="40125DE1" w14:textId="6B3D5D6D" w:rsidR="00D46141" w:rsidRDefault="00D46141" w:rsidP="00A40CB9">
      <w:pPr>
        <w:rPr>
          <w:rFonts w:cstheme="minorHAnsi"/>
          <w:color w:val="auto"/>
          <w:shd w:val="clear" w:color="auto" w:fill="FFFFFF"/>
        </w:rPr>
      </w:pPr>
      <w:r w:rsidRPr="00D46141">
        <w:rPr>
          <w:rFonts w:cstheme="minorHAnsi"/>
          <w:color w:val="auto"/>
          <w:highlight w:val="yellow"/>
          <w:shd w:val="clear" w:color="auto" w:fill="FFFFFF"/>
        </w:rPr>
        <w:t>The a</w:t>
      </w:r>
      <w:r w:rsidR="00BC3848">
        <w:rPr>
          <w:rFonts w:cstheme="minorHAnsi"/>
          <w:color w:val="auto"/>
          <w:highlight w:val="yellow"/>
          <w:shd w:val="clear" w:color="auto" w:fill="FFFFFF"/>
        </w:rPr>
        <w:t>nswers</w:t>
      </w:r>
      <w:r w:rsidRPr="00D46141">
        <w:rPr>
          <w:rFonts w:cstheme="minorHAnsi"/>
          <w:color w:val="auto"/>
          <w:highlight w:val="yellow"/>
          <w:shd w:val="clear" w:color="auto" w:fill="FFFFFF"/>
        </w:rPr>
        <w:t xml:space="preserve"> are slightly edited according to journal guidelines</w:t>
      </w:r>
    </w:p>
    <w:p w14:paraId="212E7958" w14:textId="77777777" w:rsidR="008B4E68" w:rsidRPr="008B4E68" w:rsidRDefault="008B4E68" w:rsidP="00A40CB9">
      <w:pPr>
        <w:rPr>
          <w:rFonts w:cstheme="minorHAnsi"/>
          <w:color w:val="auto"/>
          <w:shd w:val="clear" w:color="auto" w:fill="FFFFFF"/>
        </w:rPr>
      </w:pPr>
    </w:p>
    <w:p w14:paraId="44D70FE8" w14:textId="2CC70D92" w:rsidR="00A40CB9" w:rsidRPr="00420B3C" w:rsidRDefault="00A40CB9" w:rsidP="00A40CB9">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98A05CF" w14:textId="77777777" w:rsidR="00A40CB9" w:rsidRDefault="00A40CB9" w:rsidP="00A40CB9">
      <w:pPr>
        <w:rPr>
          <w:rFonts w:cstheme="minorHAnsi"/>
          <w:b/>
          <w:bCs/>
          <w:color w:val="auto"/>
          <w:shd w:val="clear" w:color="auto" w:fill="FFFFFF"/>
        </w:rPr>
      </w:pPr>
    </w:p>
    <w:p w14:paraId="0F0D9777" w14:textId="77777777" w:rsidR="00A40CB9" w:rsidRPr="009470DC" w:rsidRDefault="00A40CB9" w:rsidP="00A40CB9">
      <w:pPr>
        <w:rPr>
          <w:rFonts w:cstheme="minorHAnsi"/>
          <w:b/>
          <w:bCs/>
          <w:color w:val="auto"/>
          <w:shd w:val="clear" w:color="auto" w:fill="FFFFFF"/>
        </w:rPr>
      </w:pPr>
      <w:r w:rsidRPr="00084954">
        <w:rPr>
          <w:rFonts w:cstheme="minorHAnsi"/>
          <w:strike/>
          <w:color w:val="auto"/>
          <w:shd w:val="clear" w:color="auto" w:fill="FFFFFF"/>
        </w:rPr>
        <w:t>What is the scope of your research? What questions are you trying to answer</w:t>
      </w:r>
      <w:r w:rsidRPr="009470DC">
        <w:rPr>
          <w:rFonts w:cstheme="minorHAnsi"/>
          <w:color w:val="auto"/>
          <w:shd w:val="clear" w:color="auto" w:fill="FFFFFF"/>
        </w:rPr>
        <w:t>?</w:t>
      </w:r>
      <w:r w:rsidRPr="009470DC">
        <w:rPr>
          <w:rFonts w:eastAsia="Times New Roman" w:cstheme="minorHAnsi"/>
          <w:color w:val="auto"/>
          <w:sz w:val="28"/>
          <w:szCs w:val="28"/>
        </w:rPr>
        <w:t xml:space="preserve"> </w:t>
      </w:r>
    </w:p>
    <w:p w14:paraId="17786BBA" w14:textId="09AF69F4" w:rsidR="00A40CB9" w:rsidRDefault="5FB17E18" w:rsidP="65B2E33D">
      <w:pPr>
        <w:pStyle w:val="ListParagraph"/>
        <w:numPr>
          <w:ilvl w:val="1"/>
          <w:numId w:val="3"/>
        </w:numPr>
        <w:spacing w:before="120"/>
        <w:contextualSpacing w:val="0"/>
        <w:rPr>
          <w:rFonts w:cstheme="minorBidi"/>
        </w:rPr>
      </w:pPr>
      <w:r w:rsidRPr="55AA8D95">
        <w:rPr>
          <w:rStyle w:val="AuthorName"/>
          <w:rFonts w:asciiTheme="minorHAnsi" w:eastAsia="Times" w:hAnsiTheme="minorHAnsi" w:cstheme="minorBidi"/>
        </w:rPr>
        <w:t>Mazen Kafienah:</w:t>
      </w:r>
      <w:r w:rsidR="00A40CB9" w:rsidRPr="55AA8D95">
        <w:rPr>
          <w:rFonts w:cstheme="minorBidi"/>
        </w:rPr>
        <w:t xml:space="preserve"> </w:t>
      </w:r>
      <w:r w:rsidR="23C46CFB" w:rsidRPr="55AA8D95">
        <w:rPr>
          <w:rFonts w:cstheme="minorBidi"/>
        </w:rPr>
        <w:t xml:space="preserve">We </w:t>
      </w:r>
      <w:r w:rsidR="00D46141">
        <w:rPr>
          <w:rFonts w:cstheme="minorBidi"/>
        </w:rPr>
        <w:t xml:space="preserve">worked on and </w:t>
      </w:r>
      <w:r w:rsidR="23C46CFB" w:rsidRPr="55AA8D95">
        <w:rPr>
          <w:rFonts w:cstheme="minorBidi"/>
        </w:rPr>
        <w:t>validate</w:t>
      </w:r>
      <w:r w:rsidR="4A0BD6A3" w:rsidRPr="55AA8D95">
        <w:rPr>
          <w:rFonts w:cstheme="minorBidi"/>
        </w:rPr>
        <w:t>d</w:t>
      </w:r>
      <w:r w:rsidR="23C46CFB" w:rsidRPr="55AA8D95">
        <w:rPr>
          <w:rFonts w:cstheme="minorBidi"/>
        </w:rPr>
        <w:t xml:space="preserve"> a non-destructive and gentle </w:t>
      </w:r>
      <w:r w:rsidR="07AE7CBB" w:rsidRPr="55AA8D95">
        <w:rPr>
          <w:rFonts w:cstheme="minorBidi"/>
        </w:rPr>
        <w:t xml:space="preserve">method to deliver nasal mRNA </w:t>
      </w:r>
      <w:r w:rsidR="7E77D552" w:rsidRPr="55AA8D95">
        <w:rPr>
          <w:rFonts w:cstheme="minorBidi"/>
        </w:rPr>
        <w:t xml:space="preserve">vaccines via Rayleigh breakup </w:t>
      </w:r>
      <w:proofErr w:type="spellStart"/>
      <w:r w:rsidR="7E77D552" w:rsidRPr="55AA8D95">
        <w:rPr>
          <w:rFonts w:cstheme="minorBidi"/>
        </w:rPr>
        <w:t>aerosolisation</w:t>
      </w:r>
      <w:proofErr w:type="spellEnd"/>
      <w:r w:rsidR="496C22C7" w:rsidRPr="55AA8D95">
        <w:rPr>
          <w:rFonts w:cstheme="minorBidi"/>
        </w:rPr>
        <w:t>.</w:t>
      </w:r>
    </w:p>
    <w:p w14:paraId="6303473F" w14:textId="27D021FC" w:rsidR="00D46141" w:rsidRPr="00D46141" w:rsidRDefault="00D46141" w:rsidP="00D46141">
      <w:pPr>
        <w:pStyle w:val="ListParagraph"/>
        <w:numPr>
          <w:ilvl w:val="2"/>
          <w:numId w:val="3"/>
        </w:numPr>
        <w:spacing w:before="120"/>
        <w:contextualSpacing w:val="0"/>
        <w:rPr>
          <w:rFonts w:cstheme="minorBidi"/>
        </w:rPr>
      </w:pPr>
      <w:r w:rsidRPr="00D46141">
        <w:rPr>
          <w:rFonts w:cstheme="minorBidi"/>
        </w:rPr>
        <w:t>INTERVIEW: Named talent says the statement above in an interview-style shot, looking slightly off-camera</w:t>
      </w:r>
    </w:p>
    <w:p w14:paraId="01C97A98" w14:textId="77777777" w:rsidR="00A40CB9" w:rsidRPr="00D46141" w:rsidRDefault="00A40CB9" w:rsidP="00A40CB9">
      <w:pPr>
        <w:rPr>
          <w:rFonts w:eastAsia="Times New Roman" w:cstheme="minorHAnsi"/>
          <w:b/>
          <w:bCs/>
        </w:rPr>
      </w:pPr>
    </w:p>
    <w:p w14:paraId="2970B94A" w14:textId="7E31EB77" w:rsidR="00A40CB9" w:rsidRPr="00D46141" w:rsidRDefault="008028F3" w:rsidP="00A40CB9">
      <w:pPr>
        <w:rPr>
          <w:rFonts w:eastAsia="Times New Roman" w:cstheme="minorHAnsi"/>
        </w:rPr>
      </w:pPr>
      <w:r w:rsidRPr="00084954">
        <w:rPr>
          <w:rFonts w:cstheme="minorHAnsi"/>
          <w:strike/>
          <w:color w:val="auto"/>
          <w:shd w:val="clear" w:color="auto" w:fill="FFFFFF"/>
        </w:rPr>
        <w:t>What research gap are you addressing with your protocol</w:t>
      </w:r>
      <w:r w:rsidRPr="00D46141">
        <w:t>?</w:t>
      </w:r>
    </w:p>
    <w:p w14:paraId="64811BD5" w14:textId="2AB4E963" w:rsidR="00A40CB9" w:rsidRPr="00D46141" w:rsidRDefault="1B5D95F1" w:rsidP="55AA8D95">
      <w:pPr>
        <w:pStyle w:val="ListParagraph"/>
        <w:numPr>
          <w:ilvl w:val="1"/>
          <w:numId w:val="3"/>
        </w:numPr>
        <w:spacing w:before="120" w:after="240"/>
        <w:contextualSpacing w:val="0"/>
      </w:pPr>
      <w:r w:rsidRPr="00D46141">
        <w:rPr>
          <w:rStyle w:val="AuthorName"/>
          <w:rFonts w:asciiTheme="minorHAnsi" w:eastAsia="Times" w:hAnsiTheme="minorHAnsi" w:cstheme="minorBidi"/>
        </w:rPr>
        <w:t>Ziheng Zheng</w:t>
      </w:r>
      <w:r w:rsidR="00A40CB9" w:rsidRPr="00D46141">
        <w:rPr>
          <w:rStyle w:val="AuthorName"/>
          <w:rFonts w:asciiTheme="minorHAnsi" w:eastAsia="Times" w:hAnsiTheme="minorHAnsi" w:cstheme="minorBidi"/>
        </w:rPr>
        <w:t>:</w:t>
      </w:r>
      <w:r w:rsidR="00A40CB9" w:rsidRPr="00D46141">
        <w:rPr>
          <w:rFonts w:eastAsia="Times New Roman" w:cstheme="minorBidi"/>
        </w:rPr>
        <w:t xml:space="preserve"> </w:t>
      </w:r>
      <w:r w:rsidR="0A65DE0E" w:rsidRPr="00D46141">
        <w:t>Current nebulizers damage fragile mRNA vectors</w:t>
      </w:r>
      <w:r w:rsidR="00D46141" w:rsidRPr="00D46141">
        <w:t>.</w:t>
      </w:r>
      <w:r w:rsidR="0A65DE0E" w:rsidRPr="00D46141">
        <w:t xml:space="preserve"> </w:t>
      </w:r>
      <w:r w:rsidR="00D46141" w:rsidRPr="00D46141">
        <w:t>O</w:t>
      </w:r>
      <w:r w:rsidR="0A65DE0E" w:rsidRPr="00D46141">
        <w:t xml:space="preserve">ur protocol demonstrates a </w:t>
      </w:r>
      <w:proofErr w:type="gramStart"/>
      <w:r w:rsidR="0A65DE0E" w:rsidRPr="00D46141">
        <w:t>low-shear</w:t>
      </w:r>
      <w:proofErr w:type="gramEnd"/>
      <w:r w:rsidR="0A65DE0E" w:rsidRPr="00D46141">
        <w:t xml:space="preserve"> aerosolization approach that preserves mRNA integrity.</w:t>
      </w:r>
    </w:p>
    <w:p w14:paraId="7C1F58B7" w14:textId="437FA3BA" w:rsidR="00D46141" w:rsidRPr="00D46141" w:rsidRDefault="00D46141" w:rsidP="00D46141">
      <w:pPr>
        <w:pStyle w:val="ListParagraph"/>
        <w:numPr>
          <w:ilvl w:val="2"/>
          <w:numId w:val="3"/>
        </w:numPr>
        <w:spacing w:before="120" w:after="240"/>
        <w:contextualSpacing w:val="0"/>
      </w:pPr>
      <w:r w:rsidRPr="00D46141">
        <w:t>INTERVIEW: Named talent says the statement above in an interview-style shot, looking slightly off-camera</w:t>
      </w:r>
    </w:p>
    <w:p w14:paraId="7B858F67" w14:textId="77777777" w:rsidR="00A40CB9" w:rsidRPr="00D46141" w:rsidRDefault="00A40CB9" w:rsidP="00A40CB9">
      <w:pPr>
        <w:rPr>
          <w:rFonts w:eastAsia="Times New Roman" w:cstheme="minorHAnsi"/>
          <w:b/>
          <w:bCs/>
        </w:rPr>
      </w:pPr>
    </w:p>
    <w:p w14:paraId="4DDB5459" w14:textId="77777777" w:rsidR="00A40CB9" w:rsidRPr="00D46141" w:rsidRDefault="00A40CB9" w:rsidP="00A40CB9">
      <w:pPr>
        <w:rPr>
          <w:rFonts w:eastAsia="Times New Roman" w:cstheme="minorHAnsi"/>
          <w:b/>
          <w:bCs/>
          <w:sz w:val="28"/>
          <w:szCs w:val="28"/>
        </w:rPr>
      </w:pPr>
      <w:r w:rsidRPr="00D46141">
        <w:rPr>
          <w:rFonts w:eastAsia="Times New Roman" w:cstheme="minorHAnsi"/>
          <w:b/>
          <w:bCs/>
          <w:sz w:val="28"/>
          <w:szCs w:val="28"/>
        </w:rPr>
        <w:t>CONCLUSION:</w:t>
      </w:r>
    </w:p>
    <w:p w14:paraId="723FA82E" w14:textId="77777777" w:rsidR="00A40CB9" w:rsidRPr="00D46141" w:rsidRDefault="00A40CB9" w:rsidP="00A40CB9">
      <w:pPr>
        <w:rPr>
          <w:rFonts w:eastAsia="Times New Roman" w:cstheme="minorHAnsi"/>
          <w:b/>
          <w:bCs/>
        </w:rPr>
      </w:pPr>
    </w:p>
    <w:p w14:paraId="56C5BFC2" w14:textId="77777777" w:rsidR="00A40CB9" w:rsidRPr="00D46141" w:rsidRDefault="00A40CB9" w:rsidP="00A40CB9">
      <w:pPr>
        <w:rPr>
          <w:rFonts w:eastAsia="Times New Roman" w:cstheme="minorHAnsi"/>
        </w:rPr>
      </w:pPr>
    </w:p>
    <w:p w14:paraId="7B5A5382" w14:textId="1FCE1B54" w:rsidR="00A40CB9" w:rsidRPr="00084954" w:rsidRDefault="0085537A" w:rsidP="00A40CB9">
      <w:pPr>
        <w:rPr>
          <w:rFonts w:cstheme="minorHAnsi"/>
          <w:strike/>
          <w:color w:val="auto"/>
          <w:shd w:val="clear" w:color="auto" w:fill="FFFFFF"/>
        </w:rPr>
      </w:pPr>
      <w:r w:rsidRPr="00084954">
        <w:rPr>
          <w:rFonts w:cstheme="minorHAnsi"/>
          <w:strike/>
          <w:color w:val="auto"/>
          <w:shd w:val="clear" w:color="auto" w:fill="FFFFFF"/>
        </w:rPr>
        <w:t>What significant findings have you established in your field?</w:t>
      </w:r>
    </w:p>
    <w:p w14:paraId="5342A0DB" w14:textId="05FEB620" w:rsidR="00A40CB9" w:rsidRPr="00D46141" w:rsidRDefault="00D46141" w:rsidP="00D46141">
      <w:pPr>
        <w:pStyle w:val="ListParagraph"/>
        <w:numPr>
          <w:ilvl w:val="1"/>
          <w:numId w:val="3"/>
        </w:numPr>
        <w:spacing w:before="120"/>
        <w:contextualSpacing w:val="0"/>
        <w:rPr>
          <w:rFonts w:eastAsia="Times New Roman" w:cstheme="minorBidi"/>
        </w:rPr>
      </w:pPr>
      <w:r w:rsidRPr="00D46141">
        <w:rPr>
          <w:rStyle w:val="AuthorName"/>
          <w:rFonts w:asciiTheme="minorHAnsi" w:eastAsia="Times" w:hAnsiTheme="minorHAnsi" w:cstheme="minorBidi"/>
        </w:rPr>
        <w:t>Mazen Kafienah</w:t>
      </w:r>
      <w:r w:rsidR="00A40CB9" w:rsidRPr="00D46141">
        <w:rPr>
          <w:rFonts w:eastAsia="Times New Roman" w:cstheme="minorBidi"/>
          <w:b/>
          <w:bCs/>
          <w:u w:val="single"/>
        </w:rPr>
        <w:t>:</w:t>
      </w:r>
      <w:r w:rsidR="00A40CB9" w:rsidRPr="00D46141">
        <w:rPr>
          <w:rFonts w:eastAsia="Times New Roman" w:cstheme="minorBidi"/>
        </w:rPr>
        <w:t xml:space="preserve"> </w:t>
      </w:r>
      <w:r w:rsidR="593DB1E2" w:rsidRPr="00D46141">
        <w:rPr>
          <w:rFonts w:eastAsia="Times New Roman" w:cstheme="minorBidi"/>
        </w:rPr>
        <w:t xml:space="preserve">We showed </w:t>
      </w:r>
      <w:r w:rsidRPr="00D46141">
        <w:rPr>
          <w:rFonts w:eastAsia="Times New Roman" w:cstheme="minorBidi"/>
        </w:rPr>
        <w:t xml:space="preserve">that </w:t>
      </w:r>
      <w:r w:rsidR="593DB1E2" w:rsidRPr="00D46141">
        <w:rPr>
          <w:rFonts w:eastAsia="Times New Roman" w:cstheme="minorBidi"/>
        </w:rPr>
        <w:t>Rayleigh breakup preserves mRNA nanoparticle integrity while enabling targeted turbinate deposition and functional gene expression.</w:t>
      </w:r>
    </w:p>
    <w:p w14:paraId="003C38D3" w14:textId="6466E920" w:rsidR="00D46141" w:rsidRPr="00D46141" w:rsidRDefault="00D46141" w:rsidP="00D46141">
      <w:pPr>
        <w:pStyle w:val="ListParagraph"/>
        <w:numPr>
          <w:ilvl w:val="2"/>
          <w:numId w:val="3"/>
        </w:numPr>
        <w:spacing w:before="120"/>
        <w:contextualSpacing w:val="0"/>
        <w:rPr>
          <w:rFonts w:eastAsia="Times New Roman" w:cstheme="minorBidi"/>
        </w:rPr>
      </w:pPr>
      <w:r w:rsidRPr="00D46141">
        <w:rPr>
          <w:rFonts w:eastAsia="Times New Roman" w:cstheme="minorBidi"/>
        </w:rPr>
        <w:t>INTERVIEW: Named talent says the statement above in an interview-style shot, looking slightly off-camera</w:t>
      </w:r>
    </w:p>
    <w:p w14:paraId="3E21CA80" w14:textId="77777777" w:rsidR="00A40CB9" w:rsidRPr="00D46141" w:rsidRDefault="00A40CB9" w:rsidP="00A40CB9">
      <w:pPr>
        <w:rPr>
          <w:rFonts w:eastAsia="Times New Roman" w:cstheme="minorHAnsi"/>
          <w:b/>
          <w:bCs/>
        </w:rPr>
      </w:pPr>
    </w:p>
    <w:p w14:paraId="31625B48" w14:textId="6F43A9F5" w:rsidR="00A40CB9" w:rsidRPr="00D46141" w:rsidRDefault="003C19B1" w:rsidP="00A40CB9">
      <w:pPr>
        <w:rPr>
          <w:rFonts w:eastAsia="Times New Roman" w:cstheme="minorHAnsi"/>
          <w:sz w:val="28"/>
          <w:szCs w:val="28"/>
        </w:rPr>
      </w:pPr>
      <w:r w:rsidRPr="00084954">
        <w:rPr>
          <w:rFonts w:cstheme="minorHAnsi"/>
          <w:strike/>
          <w:color w:val="auto"/>
          <w:shd w:val="clear" w:color="auto" w:fill="FFFFFF"/>
        </w:rPr>
        <w:t>How will your findings advance research in your field</w:t>
      </w:r>
      <w:r w:rsidRPr="00D46141">
        <w:t>?</w:t>
      </w:r>
    </w:p>
    <w:p w14:paraId="25549746" w14:textId="2F811490" w:rsidR="00A40CB9" w:rsidRDefault="00D46141" w:rsidP="00D46141">
      <w:pPr>
        <w:pStyle w:val="ListParagraph"/>
        <w:numPr>
          <w:ilvl w:val="1"/>
          <w:numId w:val="3"/>
        </w:numPr>
        <w:spacing w:before="120"/>
        <w:contextualSpacing w:val="0"/>
        <w:rPr>
          <w:rFonts w:cstheme="minorBidi"/>
        </w:rPr>
      </w:pPr>
      <w:r w:rsidRPr="00D46141">
        <w:rPr>
          <w:rStyle w:val="AuthorName"/>
          <w:rFonts w:asciiTheme="minorHAnsi" w:eastAsia="Times" w:hAnsiTheme="minorHAnsi" w:cstheme="minorBidi"/>
        </w:rPr>
        <w:t>Ziheng Zheng</w:t>
      </w:r>
      <w:r w:rsidR="00A40CB9" w:rsidRPr="00D46141">
        <w:rPr>
          <w:rFonts w:eastAsia="Times New Roman" w:cstheme="minorBidi"/>
          <w:b/>
          <w:bCs/>
          <w:u w:val="single"/>
        </w:rPr>
        <w:t>:</w:t>
      </w:r>
      <w:r w:rsidR="00A40CB9" w:rsidRPr="00D46141">
        <w:rPr>
          <w:rFonts w:eastAsia="Times New Roman" w:cstheme="minorBidi"/>
        </w:rPr>
        <w:t xml:space="preserve"> </w:t>
      </w:r>
      <w:r w:rsidRPr="00D46141">
        <w:rPr>
          <w:rFonts w:eastAsia="Times New Roman" w:cstheme="minorBidi"/>
        </w:rPr>
        <w:t>Our findings advance the field by establishing a fully validated, non-destructive intranasal mRNA aerosolization framework, enabling safer and more effective respiratory delivery research.</w:t>
      </w:r>
    </w:p>
    <w:p w14:paraId="7088B19A" w14:textId="57CF1C32" w:rsidR="00D46141" w:rsidRPr="00D75084" w:rsidRDefault="00D46141" w:rsidP="00D46141">
      <w:pPr>
        <w:pStyle w:val="ListParagraph"/>
        <w:numPr>
          <w:ilvl w:val="2"/>
          <w:numId w:val="3"/>
        </w:numPr>
        <w:spacing w:before="120"/>
        <w:contextualSpacing w:val="0"/>
        <w:rPr>
          <w:rFonts w:cstheme="minorBidi"/>
        </w:rPr>
      </w:pPr>
      <w:r w:rsidRPr="00D46141">
        <w:rPr>
          <w:rFonts w:cstheme="minorBidi"/>
        </w:rPr>
        <w:lastRenderedPageBreak/>
        <w:t>INTERVIEW: Named talent says the statement above in an interview-style shot, looking slightly off-camera</w:t>
      </w: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2D4B4F98" w14:textId="77777777" w:rsidR="00EF042B" w:rsidRDefault="00EF042B" w:rsidP="00BC6EDF">
      <w:pPr>
        <w:contextualSpacing/>
        <w:outlineLvl w:val="0"/>
        <w:rPr>
          <w:rFonts w:cstheme="minorHAnsi"/>
        </w:rPr>
      </w:pPr>
    </w:p>
    <w:p w14:paraId="7E2D7701" w14:textId="03676CA3" w:rsidR="00EF042B" w:rsidRPr="00EF042B" w:rsidRDefault="00EF042B" w:rsidP="00EF042B">
      <w:pPr>
        <w:contextualSpacing/>
        <w:outlineLvl w:val="0"/>
        <w:rPr>
          <w:rFonts w:cstheme="minorHAnsi"/>
          <w:highlight w:val="green"/>
        </w:rPr>
      </w:pPr>
      <w:r w:rsidRPr="00EF042B">
        <w:rPr>
          <w:rFonts w:cstheme="minorHAnsi"/>
          <w:b/>
          <w:bCs/>
          <w:highlight w:val="green"/>
        </w:rPr>
        <w:t>Videographer’s NOTE</w:t>
      </w:r>
      <w:r w:rsidRPr="00EF042B">
        <w:rPr>
          <w:rFonts w:cstheme="minorHAnsi"/>
          <w:highlight w:val="green"/>
        </w:rPr>
        <w:t xml:space="preserve">: </w:t>
      </w:r>
      <w:r w:rsidRPr="00EF042B">
        <w:rPr>
          <w:rFonts w:cstheme="minorHAnsi"/>
          <w:highlight w:val="green"/>
        </w:rPr>
        <w:t xml:space="preserve">The first room the Authors gave me to do the headshots was quite dark with just white walls. It had no natural light coming in to support the light I had with me. </w:t>
      </w:r>
    </w:p>
    <w:p w14:paraId="24311126" w14:textId="77777777" w:rsidR="00EF042B" w:rsidRPr="00EF042B" w:rsidRDefault="00EF042B" w:rsidP="00EF042B">
      <w:pPr>
        <w:contextualSpacing/>
        <w:outlineLvl w:val="0"/>
        <w:rPr>
          <w:rFonts w:cstheme="minorHAnsi"/>
          <w:highlight w:val="green"/>
        </w:rPr>
      </w:pPr>
    </w:p>
    <w:p w14:paraId="146D4196" w14:textId="4E295056" w:rsidR="00FF25E5" w:rsidRPr="00C058AE" w:rsidRDefault="00FF25E5" w:rsidP="00EF042B">
      <w:pPr>
        <w:contextualSpacing/>
        <w:outlineLvl w:val="0"/>
        <w:rPr>
          <w:rFonts w:cstheme="minorHAnsi"/>
        </w:rPr>
      </w:pPr>
      <w:r w:rsidRPr="00000E22">
        <w:rPr>
          <w:rFonts w:cstheme="minorHAnsi"/>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0EDB052E" w14:textId="6DF434F3" w:rsidR="00571CEA" w:rsidRPr="00571CEA" w:rsidRDefault="00571CEA" w:rsidP="00D46141">
      <w:pPr>
        <w:pStyle w:val="ListParagraph"/>
        <w:numPr>
          <w:ilvl w:val="0"/>
          <w:numId w:val="3"/>
        </w:numPr>
        <w:rPr>
          <w:rFonts w:cstheme="minorHAnsi"/>
          <w:b/>
          <w:bCs/>
        </w:rPr>
      </w:pPr>
      <w:r>
        <w:rPr>
          <w:rFonts w:cstheme="minorHAnsi"/>
          <w:b/>
          <w:bCs/>
        </w:rPr>
        <w:t xml:space="preserve">Setting Up the </w:t>
      </w:r>
      <w:r w:rsidRPr="00571CEA">
        <w:rPr>
          <w:rFonts w:cstheme="minorHAnsi"/>
          <w:b/>
          <w:bCs/>
        </w:rPr>
        <w:t xml:space="preserve">Atomizer and Alberta Idealized Nasal Inlet </w:t>
      </w:r>
      <w:r>
        <w:rPr>
          <w:rFonts w:cstheme="minorHAnsi"/>
          <w:b/>
          <w:bCs/>
        </w:rPr>
        <w:t>(</w:t>
      </w:r>
      <w:r w:rsidRPr="00571CEA">
        <w:rPr>
          <w:rFonts w:cstheme="minorHAnsi"/>
          <w:b/>
          <w:bCs/>
        </w:rPr>
        <w:t>AINI</w:t>
      </w:r>
      <w:r>
        <w:rPr>
          <w:rFonts w:cstheme="minorHAnsi"/>
          <w:b/>
          <w:bCs/>
        </w:rPr>
        <w:t>)</w:t>
      </w:r>
    </w:p>
    <w:p w14:paraId="314C5FBA" w14:textId="65DD4CB2" w:rsidR="00985FE6" w:rsidRPr="00084954" w:rsidRDefault="00D7547B" w:rsidP="65B2E33D">
      <w:pPr>
        <w:pStyle w:val="ListParagraph"/>
        <w:spacing w:before="120"/>
        <w:ind w:left="360"/>
        <w:contextualSpacing w:val="0"/>
        <w:rPr>
          <w:rFonts w:cstheme="minorBidi"/>
          <w:b/>
        </w:rPr>
      </w:pPr>
      <w:r w:rsidRPr="65B2E33D">
        <w:rPr>
          <w:rFonts w:cstheme="minorBidi"/>
          <w:b/>
          <w:bCs/>
        </w:rPr>
        <w:t>Demonstrator:</w:t>
      </w:r>
      <w:r w:rsidRPr="00D46141">
        <w:rPr>
          <w:rFonts w:cstheme="minorBidi"/>
          <w:bCs/>
        </w:rPr>
        <w:t xml:space="preserve"> </w:t>
      </w:r>
      <w:r w:rsidR="00D46141" w:rsidRPr="00084954">
        <w:rPr>
          <w:rStyle w:val="AuthorName"/>
          <w:rFonts w:asciiTheme="minorHAnsi" w:eastAsia="Times" w:hAnsiTheme="minorHAnsi" w:cstheme="minorBidi"/>
          <w:b w:val="0"/>
          <w:u w:val="none"/>
        </w:rPr>
        <w:t>Mazen Kafienah</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72E62A4B" w14:textId="460B82F2" w:rsidR="009C33F0" w:rsidRDefault="009C33F0" w:rsidP="00D46141">
      <w:pPr>
        <w:pStyle w:val="Narration"/>
        <w:numPr>
          <w:ilvl w:val="1"/>
          <w:numId w:val="3"/>
        </w:numPr>
      </w:pPr>
      <w:r w:rsidRPr="00054D55">
        <w:t>To begin</w:t>
      </w:r>
      <w:r w:rsidR="006B3E86">
        <w:t xml:space="preserve"> the device setup </w:t>
      </w:r>
      <w:r w:rsidR="006B3E86" w:rsidRPr="006B3E86">
        <w:rPr>
          <w:b/>
          <w:bCs/>
        </w:rPr>
        <w:t>[</w:t>
      </w:r>
      <w:r w:rsidR="006B3E86">
        <w:rPr>
          <w:b/>
          <w:bCs/>
        </w:rPr>
        <w:t>1</w:t>
      </w:r>
      <w:r w:rsidR="006B3E86" w:rsidRPr="006B3E86">
        <w:rPr>
          <w:b/>
          <w:bCs/>
        </w:rPr>
        <w:t>]</w:t>
      </w:r>
      <w:r w:rsidRPr="00054D55">
        <w:t>, assemble the Rayleigh breakup nasal atomizer device</w:t>
      </w:r>
      <w:r w:rsidR="00EF042B">
        <w:t xml:space="preserve"> </w:t>
      </w:r>
      <w:r w:rsidR="00EF042B" w:rsidRPr="00EF042B">
        <w:rPr>
          <w:b/>
          <w:bCs/>
        </w:rPr>
        <w:t>[</w:t>
      </w:r>
      <w:r w:rsidR="006B3E86">
        <w:rPr>
          <w:b/>
          <w:bCs/>
        </w:rPr>
        <w:t>2</w:t>
      </w:r>
      <w:r w:rsidR="00EF042B" w:rsidRPr="00EF042B">
        <w:rPr>
          <w:b/>
          <w:bCs/>
        </w:rPr>
        <w:t>]</w:t>
      </w:r>
      <w:r w:rsidRPr="00054D55">
        <w:t xml:space="preserve"> with the </w:t>
      </w:r>
      <w:bookmarkStart w:id="1" w:name="_Hlk219368727"/>
      <w:r w:rsidR="00293E49" w:rsidRPr="00054D55">
        <w:t>Alberta Idealized Nasal Inlet</w:t>
      </w:r>
      <w:r w:rsidRPr="00054D55">
        <w:t xml:space="preserve"> </w:t>
      </w:r>
      <w:bookmarkEnd w:id="1"/>
      <w:r>
        <w:t xml:space="preserve">or AINI </w:t>
      </w:r>
      <w:r w:rsidR="00293E49" w:rsidRPr="00293E49">
        <w:rPr>
          <w:i/>
          <w:iCs/>
          <w:color w:val="EE0000"/>
        </w:rPr>
        <w:t>(</w:t>
      </w:r>
      <w:r w:rsidR="00293E49">
        <w:rPr>
          <w:i/>
          <w:iCs/>
          <w:color w:val="EE0000"/>
        </w:rPr>
        <w:t>A-I-N-I</w:t>
      </w:r>
      <w:r w:rsidR="00293E49" w:rsidRPr="00293E49">
        <w:rPr>
          <w:i/>
          <w:iCs/>
          <w:color w:val="EE0000"/>
        </w:rPr>
        <w:t>)</w:t>
      </w:r>
      <w:r w:rsidR="00293E49">
        <w:t xml:space="preserve"> </w:t>
      </w:r>
      <w:r w:rsidRPr="00054D55">
        <w:t xml:space="preserve">model </w:t>
      </w:r>
      <w:r w:rsidRPr="00054D55">
        <w:rPr>
          <w:b/>
          <w:bCs/>
        </w:rPr>
        <w:t>[</w:t>
      </w:r>
      <w:r w:rsidR="006B3E86">
        <w:rPr>
          <w:b/>
          <w:bCs/>
        </w:rPr>
        <w:t>3</w:t>
      </w:r>
      <w:r w:rsidRPr="00054D55">
        <w:rPr>
          <w:b/>
          <w:bCs/>
        </w:rPr>
        <w:t>]</w:t>
      </w:r>
      <w:r w:rsidRPr="00054D55">
        <w:t>.</w:t>
      </w:r>
    </w:p>
    <w:p w14:paraId="1B017503" w14:textId="77777777" w:rsidR="006B3E86" w:rsidRDefault="009C33F0" w:rsidP="00D46141">
      <w:pPr>
        <w:pStyle w:val="ShotDescription"/>
        <w:numPr>
          <w:ilvl w:val="2"/>
          <w:numId w:val="3"/>
        </w:numPr>
      </w:pPr>
      <w:r w:rsidRPr="00054D55">
        <w:rPr>
          <w:b/>
          <w:bCs/>
        </w:rPr>
        <w:t>WIDE:</w:t>
      </w:r>
      <w:r w:rsidRPr="00054D55">
        <w:t xml:space="preserve"> Talent assembling the Rayleigh breakup nasal atomizer device</w:t>
      </w:r>
    </w:p>
    <w:p w14:paraId="02F1745D" w14:textId="72EB4CE3" w:rsidR="009C33F0" w:rsidRPr="00EF042B" w:rsidRDefault="006B3E86" w:rsidP="006B3E86">
      <w:pPr>
        <w:pStyle w:val="ShotDescription"/>
        <w:ind w:left="907" w:firstLine="0"/>
      </w:pPr>
      <w:r w:rsidRPr="006B3E86">
        <w:rPr>
          <w:b/>
          <w:bCs/>
          <w:color w:val="EE0000"/>
        </w:rPr>
        <w:t>Added shot 2.</w:t>
      </w:r>
      <w:r w:rsidRPr="006B3E86">
        <w:rPr>
          <w:color w:val="EE0000"/>
        </w:rPr>
        <w:t>0.0 Show the orientation of the pieces</w:t>
      </w:r>
      <w:r w:rsidR="009C33F0" w:rsidRPr="00054D55">
        <w:t>.</w:t>
      </w:r>
      <w:r w:rsidR="00EF042B">
        <w:t xml:space="preserve"> </w:t>
      </w:r>
      <w:r w:rsidR="00EF042B" w:rsidRPr="00EF042B">
        <w:rPr>
          <w:rFonts w:cstheme="minorHAnsi"/>
          <w:b/>
          <w:bCs/>
          <w:highlight w:val="green"/>
        </w:rPr>
        <w:t>Videographer’s NOTE</w:t>
      </w:r>
      <w:proofErr w:type="gramStart"/>
      <w:r w:rsidR="00EF042B" w:rsidRPr="00EF042B">
        <w:rPr>
          <w:rFonts w:cstheme="minorHAnsi"/>
          <w:b/>
          <w:bCs/>
          <w:highlight w:val="green"/>
        </w:rPr>
        <w:t>:</w:t>
      </w:r>
      <w:r w:rsidR="00EF042B" w:rsidRPr="00EF042B">
        <w:rPr>
          <w:rFonts w:cstheme="minorHAnsi"/>
          <w:highlight w:val="green"/>
        </w:rPr>
        <w:t xml:space="preserve">  Shot</w:t>
      </w:r>
      <w:proofErr w:type="gramEnd"/>
      <w:r w:rsidR="00EF042B" w:rsidRPr="00EF042B">
        <w:rPr>
          <w:rFonts w:cstheme="minorHAnsi"/>
          <w:highlight w:val="green"/>
        </w:rPr>
        <w:t xml:space="preserve"> 2.0.0 is an extra shot showing the pieces on the </w:t>
      </w:r>
      <w:r w:rsidR="00EF042B">
        <w:rPr>
          <w:rFonts w:cstheme="minorHAnsi"/>
          <w:highlight w:val="green"/>
        </w:rPr>
        <w:t>table</w:t>
      </w:r>
    </w:p>
    <w:p w14:paraId="7CD52DBF" w14:textId="0EE8AEAB" w:rsidR="00EF042B" w:rsidRDefault="00EF042B" w:rsidP="00EF042B">
      <w:pPr>
        <w:pStyle w:val="ShotDescription"/>
        <w:ind w:left="907" w:firstLine="0"/>
        <w:rPr>
          <w:rFonts w:cstheme="minorHAnsi"/>
        </w:rPr>
      </w:pPr>
      <w:r w:rsidRPr="00EF042B">
        <w:rPr>
          <w:b/>
          <w:bCs/>
          <w:color w:val="EE0000"/>
        </w:rPr>
        <w:t>Added shot</w:t>
      </w:r>
      <w:r>
        <w:rPr>
          <w:b/>
          <w:bCs/>
          <w:color w:val="EE0000"/>
        </w:rPr>
        <w:t xml:space="preserve"> 2.1.2</w:t>
      </w:r>
      <w:r w:rsidRPr="00EF042B">
        <w:rPr>
          <w:b/>
          <w:bCs/>
          <w:color w:val="EE0000"/>
        </w:rPr>
        <w:t>:</w:t>
      </w:r>
      <w:r w:rsidRPr="00EF042B">
        <w:rPr>
          <w:color w:val="EE0000"/>
        </w:rPr>
        <w:t xml:space="preserve"> Assembling the </w:t>
      </w:r>
      <w:r>
        <w:rPr>
          <w:color w:val="EE0000"/>
        </w:rPr>
        <w:t>pieces</w:t>
      </w:r>
      <w:r w:rsidRPr="00EF042B">
        <w:rPr>
          <w:color w:val="EE0000"/>
        </w:rPr>
        <w:t xml:space="preserve"> in close-up </w:t>
      </w:r>
      <w:r w:rsidRPr="00EF042B">
        <w:rPr>
          <w:rFonts w:cstheme="minorHAnsi"/>
          <w:b/>
          <w:bCs/>
          <w:highlight w:val="green"/>
        </w:rPr>
        <w:t xml:space="preserve">Videographer’s NOTE: </w:t>
      </w:r>
      <w:r w:rsidRPr="00EF042B">
        <w:rPr>
          <w:rFonts w:cstheme="minorHAnsi"/>
          <w:highlight w:val="green"/>
        </w:rPr>
        <w:t>Shot 2.1.2 is an extra shot. The wide shot of 2.1.1 doesn't show as much as the Authors wanted to show. They asked me to create this extra shot of the pieces being assembled</w:t>
      </w:r>
    </w:p>
    <w:p w14:paraId="651E3077" w14:textId="77777777" w:rsidR="00EF042B" w:rsidRDefault="00EF042B" w:rsidP="00EF042B">
      <w:pPr>
        <w:contextualSpacing/>
        <w:outlineLvl w:val="0"/>
        <w:rPr>
          <w:rFonts w:cstheme="minorHAnsi"/>
          <w:b/>
          <w:bCs/>
          <w:highlight w:val="green"/>
        </w:rPr>
      </w:pPr>
    </w:p>
    <w:p w14:paraId="7AC87604" w14:textId="48AE82EA" w:rsidR="00EF042B" w:rsidRPr="00EF042B" w:rsidRDefault="00EF042B" w:rsidP="00EF042B">
      <w:pPr>
        <w:contextualSpacing/>
        <w:outlineLvl w:val="0"/>
        <w:rPr>
          <w:rFonts w:cstheme="minorHAnsi"/>
          <w:highlight w:val="green"/>
        </w:rPr>
      </w:pPr>
    </w:p>
    <w:p w14:paraId="1FDBBEE3" w14:textId="2BA36600" w:rsidR="009C33F0" w:rsidRDefault="00EF042B" w:rsidP="00D46141">
      <w:pPr>
        <w:pStyle w:val="Narration"/>
        <w:numPr>
          <w:ilvl w:val="1"/>
          <w:numId w:val="3"/>
        </w:numPr>
      </w:pPr>
      <w:r>
        <w:t xml:space="preserve">After placing the required components in the next generation impactor </w:t>
      </w:r>
      <w:r w:rsidRPr="00EF042B">
        <w:rPr>
          <w:b/>
          <w:bCs/>
        </w:rPr>
        <w:t>[</w:t>
      </w:r>
      <w:r>
        <w:rPr>
          <w:b/>
          <w:bCs/>
        </w:rPr>
        <w:t>1</w:t>
      </w:r>
      <w:r w:rsidRPr="00EF042B">
        <w:rPr>
          <w:b/>
          <w:bCs/>
        </w:rPr>
        <w:t>]</w:t>
      </w:r>
      <w:r w:rsidR="009C33F0">
        <w:t>, a</w:t>
      </w:r>
      <w:r w:rsidR="009C33F0" w:rsidRPr="00054D55">
        <w:t xml:space="preserve">ttach the </w:t>
      </w:r>
      <w:r w:rsidR="004A7D5C" w:rsidRPr="00054D55">
        <w:t xml:space="preserve">calibrated flow meter </w:t>
      </w:r>
      <w:r w:rsidR="009C33F0" w:rsidRPr="00054D55">
        <w:t xml:space="preserve">to the Next Generation Impactor </w:t>
      </w:r>
      <w:r w:rsidR="009C33F0" w:rsidRPr="00054D55">
        <w:rPr>
          <w:b/>
          <w:bCs/>
        </w:rPr>
        <w:t>[</w:t>
      </w:r>
      <w:r>
        <w:rPr>
          <w:b/>
          <w:bCs/>
        </w:rPr>
        <w:t>2</w:t>
      </w:r>
      <w:r w:rsidR="009C33F0" w:rsidRPr="00054D55">
        <w:rPr>
          <w:b/>
          <w:bCs/>
        </w:rPr>
        <w:t>]</w:t>
      </w:r>
      <w:r w:rsidR="009C33F0" w:rsidRPr="00054D55">
        <w:t xml:space="preserve"> </w:t>
      </w:r>
    </w:p>
    <w:p w14:paraId="54179243" w14:textId="5CB8AB47" w:rsidR="00EF042B" w:rsidRDefault="00EF042B" w:rsidP="00EF042B">
      <w:pPr>
        <w:pStyle w:val="ShotDescription"/>
      </w:pPr>
      <w:r w:rsidRPr="00EF042B">
        <w:rPr>
          <w:color w:val="EE0000"/>
        </w:rPr>
        <w:t>Added shot</w:t>
      </w:r>
      <w:r>
        <w:rPr>
          <w:color w:val="EE0000"/>
        </w:rPr>
        <w:t xml:space="preserve"> 2.1.3</w:t>
      </w:r>
      <w:r w:rsidRPr="00EF042B">
        <w:rPr>
          <w:color w:val="EE0000"/>
        </w:rPr>
        <w:t>: Talent placing the plates in the next generation impactor</w:t>
      </w:r>
      <w:r>
        <w:t xml:space="preserve">. </w:t>
      </w:r>
      <w:r w:rsidRPr="00EF042B">
        <w:rPr>
          <w:rFonts w:cstheme="minorHAnsi"/>
          <w:b/>
          <w:bCs/>
          <w:highlight w:val="green"/>
        </w:rPr>
        <w:t xml:space="preserve">Videographer’s NOTE: </w:t>
      </w:r>
      <w:r w:rsidRPr="00EF042B">
        <w:rPr>
          <w:rFonts w:cstheme="minorHAnsi"/>
          <w:highlight w:val="green"/>
        </w:rPr>
        <w:t>Shot 2.1.3 is an extra shot of the plates being put in Next Generation Impactor.</w:t>
      </w:r>
      <w:r>
        <w:rPr>
          <w:rFonts w:cstheme="minorHAnsi"/>
          <w:highlight w:val="green"/>
        </w:rPr>
        <w:t xml:space="preserve"> </w:t>
      </w:r>
    </w:p>
    <w:p w14:paraId="4C36BAB8" w14:textId="368CD6C2" w:rsidR="009C33F0" w:rsidRDefault="009C33F0" w:rsidP="00D46141">
      <w:pPr>
        <w:pStyle w:val="ShotDescription"/>
        <w:numPr>
          <w:ilvl w:val="2"/>
          <w:numId w:val="3"/>
        </w:numPr>
      </w:pPr>
      <w:r w:rsidRPr="00054D55">
        <w:t xml:space="preserve">Talent attaching the </w:t>
      </w:r>
      <w:r w:rsidR="00766C7F" w:rsidRPr="00766C7F">
        <w:t xml:space="preserve">calibrated flow meter </w:t>
      </w:r>
      <w:r w:rsidRPr="00054D55">
        <w:t>to the Next Generation Impactor.</w:t>
      </w:r>
    </w:p>
    <w:p w14:paraId="16E77A46" w14:textId="77777777" w:rsidR="004304A9" w:rsidRDefault="004304A9" w:rsidP="004304A9">
      <w:pPr>
        <w:pStyle w:val="ShotDescription"/>
        <w:ind w:firstLine="0"/>
      </w:pPr>
    </w:p>
    <w:p w14:paraId="666DE090" w14:textId="66C6E497" w:rsidR="00766C7F" w:rsidRDefault="00D46141" w:rsidP="00D46141">
      <w:pPr>
        <w:pStyle w:val="Narration"/>
        <w:numPr>
          <w:ilvl w:val="1"/>
          <w:numId w:val="3"/>
        </w:numPr>
      </w:pPr>
      <w:r>
        <w:t>Next, u</w:t>
      </w:r>
      <w:r w:rsidR="00766C7F" w:rsidRPr="00054D55">
        <w:t>s</w:t>
      </w:r>
      <w:r w:rsidR="00766C7F">
        <w:t xml:space="preserve">e </w:t>
      </w:r>
      <w:r w:rsidR="00766C7F" w:rsidRPr="00054D55">
        <w:t>Parafilm</w:t>
      </w:r>
      <w:r w:rsidR="00766C7F">
        <w:t xml:space="preserve"> to</w:t>
      </w:r>
      <w:r w:rsidR="00766C7F" w:rsidRPr="00054D55">
        <w:t xml:space="preserve"> seal the device properly to the </w:t>
      </w:r>
      <w:r w:rsidR="00C928B8" w:rsidRPr="00054D55">
        <w:t xml:space="preserve">Next Generation Impactor </w:t>
      </w:r>
      <w:r w:rsidR="00766C7F" w:rsidRPr="00054D55">
        <w:rPr>
          <w:b/>
          <w:bCs/>
        </w:rPr>
        <w:t>[</w:t>
      </w:r>
      <w:r w:rsidR="00766C7F">
        <w:rPr>
          <w:b/>
          <w:bCs/>
        </w:rPr>
        <w:t>1</w:t>
      </w:r>
      <w:r w:rsidR="00766C7F" w:rsidRPr="00054D55">
        <w:rPr>
          <w:b/>
          <w:bCs/>
        </w:rPr>
        <w:t>]</w:t>
      </w:r>
      <w:r w:rsidR="00766C7F" w:rsidRPr="00054D55">
        <w:t>.</w:t>
      </w:r>
    </w:p>
    <w:p w14:paraId="204CE23C" w14:textId="77777777" w:rsidR="00766C7F" w:rsidRDefault="00766C7F" w:rsidP="00D46141">
      <w:pPr>
        <w:pStyle w:val="ShotDescription"/>
        <w:numPr>
          <w:ilvl w:val="2"/>
          <w:numId w:val="3"/>
        </w:numPr>
      </w:pPr>
      <w:r w:rsidRPr="00054D55">
        <w:t xml:space="preserve">Talent wrapping Parafilm around the interface to seal the device to the </w:t>
      </w:r>
      <w:r>
        <w:t>AINI</w:t>
      </w:r>
      <w:r w:rsidRPr="00054D55">
        <w:t>.</w:t>
      </w:r>
    </w:p>
    <w:p w14:paraId="02151DEF" w14:textId="77777777" w:rsidR="004304A9" w:rsidRDefault="004304A9" w:rsidP="004304A9">
      <w:pPr>
        <w:pStyle w:val="ShotDescription"/>
        <w:ind w:firstLine="0"/>
      </w:pPr>
    </w:p>
    <w:p w14:paraId="7117AE59" w14:textId="3DF0C271" w:rsidR="00344859" w:rsidRDefault="004304A9" w:rsidP="00D46141">
      <w:pPr>
        <w:pStyle w:val="Narration"/>
        <w:numPr>
          <w:ilvl w:val="1"/>
          <w:numId w:val="3"/>
        </w:numPr>
      </w:pPr>
      <w:r>
        <w:t>C</w:t>
      </w:r>
      <w:r w:rsidRPr="00054D55">
        <w:t xml:space="preserve">onnect the outlet of the impactor to a vacuum pump to draw airflow through the nasal passages </w:t>
      </w:r>
      <w:r w:rsidRPr="00054D55">
        <w:rPr>
          <w:b/>
          <w:bCs/>
        </w:rPr>
        <w:t>[2]</w:t>
      </w:r>
      <w:r w:rsidRPr="00054D55">
        <w:t>.</w:t>
      </w:r>
    </w:p>
    <w:p w14:paraId="1BB495E1" w14:textId="380BC764" w:rsidR="004304A9" w:rsidRDefault="004304A9" w:rsidP="00D46141">
      <w:pPr>
        <w:pStyle w:val="ShotDescription"/>
        <w:numPr>
          <w:ilvl w:val="2"/>
          <w:numId w:val="3"/>
        </w:numPr>
      </w:pPr>
      <w:r w:rsidRPr="00054D55">
        <w:t>Talent connecting the outlet of the Next Generation Impactor to the vacuum pump tubing.</w:t>
      </w:r>
    </w:p>
    <w:p w14:paraId="6FDC030C" w14:textId="77777777" w:rsidR="00766C7F" w:rsidRDefault="00766C7F" w:rsidP="00766C7F">
      <w:pPr>
        <w:pStyle w:val="ShotDescription"/>
      </w:pPr>
    </w:p>
    <w:p w14:paraId="7D05D2CB" w14:textId="05D846D9" w:rsidR="009C33F0" w:rsidRDefault="009C33F0" w:rsidP="00D46141">
      <w:pPr>
        <w:pStyle w:val="Narration"/>
        <w:numPr>
          <w:ilvl w:val="1"/>
          <w:numId w:val="3"/>
        </w:numPr>
      </w:pPr>
      <w:r w:rsidRPr="00EF042B">
        <w:rPr>
          <w:strike/>
          <w:color w:val="auto"/>
        </w:rPr>
        <w:t xml:space="preserve">Set the airflow rate to 7.5 </w:t>
      </w:r>
      <w:proofErr w:type="spellStart"/>
      <w:r w:rsidRPr="00EF042B">
        <w:rPr>
          <w:strike/>
          <w:color w:val="auto"/>
        </w:rPr>
        <w:t>liters</w:t>
      </w:r>
      <w:proofErr w:type="spellEnd"/>
      <w:r w:rsidRPr="00EF042B">
        <w:rPr>
          <w:strike/>
          <w:color w:val="auto"/>
        </w:rPr>
        <w:t xml:space="preserve"> per minute using a calibrated flow meter attached to the induction port of the Next Generation Impactor </w:t>
      </w:r>
      <w:r w:rsidRPr="00EF042B">
        <w:rPr>
          <w:b/>
          <w:bCs/>
          <w:strike/>
          <w:color w:val="auto"/>
        </w:rPr>
        <w:t>[1]</w:t>
      </w:r>
      <w:r w:rsidRPr="00EF042B">
        <w:rPr>
          <w:strike/>
          <w:color w:val="auto"/>
        </w:rPr>
        <w:t>.</w:t>
      </w:r>
      <w:r w:rsidRPr="00054D55">
        <w:t xml:space="preserve"> Adjust the pump controls until the flow meter reads 7.5 </w:t>
      </w:r>
      <w:proofErr w:type="spellStart"/>
      <w:r w:rsidRPr="00054D55">
        <w:t>liters</w:t>
      </w:r>
      <w:proofErr w:type="spellEnd"/>
      <w:r w:rsidRPr="00054D55">
        <w:t xml:space="preserve"> per minute </w:t>
      </w:r>
      <w:r w:rsidRPr="00054D55">
        <w:rPr>
          <w:b/>
          <w:bCs/>
        </w:rPr>
        <w:t>[</w:t>
      </w:r>
      <w:r w:rsidR="00293E49">
        <w:rPr>
          <w:b/>
          <w:bCs/>
        </w:rPr>
        <w:t>2</w:t>
      </w:r>
      <w:r w:rsidRPr="00054D55">
        <w:rPr>
          <w:b/>
          <w:bCs/>
        </w:rPr>
        <w:t>]</w:t>
      </w:r>
      <w:r w:rsidRPr="00054D55">
        <w:t>.</w:t>
      </w:r>
    </w:p>
    <w:p w14:paraId="6374C096" w14:textId="39EE2C98" w:rsidR="009C33F0" w:rsidRDefault="009C33F0" w:rsidP="00D46141">
      <w:pPr>
        <w:pStyle w:val="ShotDescription"/>
        <w:numPr>
          <w:ilvl w:val="2"/>
          <w:numId w:val="3"/>
        </w:numPr>
      </w:pPr>
      <w:r w:rsidRPr="00EF042B">
        <w:rPr>
          <w:strike/>
        </w:rPr>
        <w:t xml:space="preserve">Talent attaching the calibrated flow meter to the induction port of the Next </w:t>
      </w:r>
      <w:r w:rsidRPr="00EF042B">
        <w:rPr>
          <w:strike/>
        </w:rPr>
        <w:lastRenderedPageBreak/>
        <w:t>Generation Impactor</w:t>
      </w:r>
      <w:r w:rsidRPr="00054D55">
        <w:t>.</w:t>
      </w:r>
      <w:r w:rsidR="00EF042B">
        <w:t xml:space="preserve"> </w:t>
      </w:r>
      <w:r w:rsidR="00EF042B" w:rsidRPr="00EF042B">
        <w:rPr>
          <w:rFonts w:cstheme="minorHAnsi"/>
          <w:b/>
          <w:bCs/>
          <w:highlight w:val="green"/>
        </w:rPr>
        <w:t xml:space="preserve">Videographer’s NOTE: </w:t>
      </w:r>
      <w:r w:rsidR="00EF042B" w:rsidRPr="00EF042B">
        <w:rPr>
          <w:rFonts w:cstheme="minorHAnsi"/>
          <w:highlight w:val="green"/>
        </w:rPr>
        <w:t>Shot 2.5.1 was not filmed. The Authors told me it is no longer needed</w:t>
      </w:r>
    </w:p>
    <w:p w14:paraId="110D2AAA" w14:textId="0EDBFA8C" w:rsidR="009C33F0" w:rsidRDefault="009C33F0" w:rsidP="00D46141">
      <w:pPr>
        <w:pStyle w:val="ShotDescription"/>
        <w:numPr>
          <w:ilvl w:val="2"/>
          <w:numId w:val="3"/>
        </w:numPr>
      </w:pPr>
      <w:r w:rsidRPr="00054D55">
        <w:t>Talent adjusting the vacuum pump settings.</w:t>
      </w:r>
      <w:r w:rsidR="00EF042B">
        <w:t xml:space="preserve"> </w:t>
      </w:r>
      <w:r w:rsidR="00EF042B" w:rsidRPr="00EF042B">
        <w:rPr>
          <w:rFonts w:cstheme="minorHAnsi"/>
          <w:b/>
          <w:bCs/>
          <w:highlight w:val="green"/>
        </w:rPr>
        <w:t xml:space="preserve">Videographer’s NOTE: </w:t>
      </w:r>
      <w:r w:rsidR="00EF042B" w:rsidRPr="00EF042B">
        <w:rPr>
          <w:rFonts w:cstheme="minorHAnsi"/>
          <w:highlight w:val="green"/>
        </w:rPr>
        <w:t>Shot 2.5.2 Take 3 is the best shot to use because the air pump is connected and my reflection in the glass is not seen in the shot</w:t>
      </w:r>
    </w:p>
    <w:p w14:paraId="112BDDEA" w14:textId="77777777" w:rsidR="00794637" w:rsidRDefault="00794637" w:rsidP="00794637">
      <w:pPr>
        <w:pStyle w:val="ShotDescription"/>
        <w:ind w:firstLine="0"/>
      </w:pPr>
    </w:p>
    <w:p w14:paraId="3A3DC408" w14:textId="71C24AEA" w:rsidR="00794637" w:rsidRDefault="00794637" w:rsidP="00D46141">
      <w:pPr>
        <w:pStyle w:val="Narration"/>
        <w:numPr>
          <w:ilvl w:val="1"/>
          <w:numId w:val="3"/>
        </w:numPr>
      </w:pPr>
      <w:r>
        <w:t xml:space="preserve">Check if </w:t>
      </w:r>
      <w:r w:rsidRPr="00054D55">
        <w:t xml:space="preserve">the airflow of the air pump </w:t>
      </w:r>
      <w:r>
        <w:t>is</w:t>
      </w:r>
      <w:r w:rsidRPr="00054D55">
        <w:t xml:space="preserve"> deliver</w:t>
      </w:r>
      <w:r>
        <w:t>ing</w:t>
      </w:r>
      <w:r w:rsidRPr="00054D55">
        <w:t xml:space="preserve"> 7.5 </w:t>
      </w:r>
      <w:proofErr w:type="spellStart"/>
      <w:r w:rsidRPr="00054D55">
        <w:t>liters</w:t>
      </w:r>
      <w:proofErr w:type="spellEnd"/>
      <w:r w:rsidRPr="00054D55">
        <w:t xml:space="preserve"> per minute through the </w:t>
      </w:r>
      <w:proofErr w:type="gramStart"/>
      <w:r>
        <w:t>AINI</w:t>
      </w:r>
      <w:r w:rsidRPr="00054D55">
        <w:t xml:space="preserve">  </w:t>
      </w:r>
      <w:r w:rsidR="00D46141" w:rsidRPr="00D46141">
        <w:rPr>
          <w:i/>
          <w:iCs/>
          <w:color w:val="EE0000"/>
        </w:rPr>
        <w:t>(</w:t>
      </w:r>
      <w:proofErr w:type="gramEnd"/>
      <w:r w:rsidR="00D46141">
        <w:rPr>
          <w:i/>
          <w:iCs/>
          <w:color w:val="EE0000"/>
        </w:rPr>
        <w:t>A-I-N-I</w:t>
      </w:r>
      <w:r w:rsidR="00D46141" w:rsidRPr="00D46141">
        <w:rPr>
          <w:i/>
          <w:iCs/>
          <w:color w:val="EE0000"/>
        </w:rPr>
        <w:t>)</w:t>
      </w:r>
      <w:r w:rsidR="00D46141" w:rsidRPr="00EF042B">
        <w:t xml:space="preserve"> </w:t>
      </w:r>
      <w:r w:rsidR="00EF042B" w:rsidRPr="00EF042B">
        <w:t xml:space="preserve">and turn off the air pump </w:t>
      </w:r>
      <w:r w:rsidRPr="00054D55">
        <w:rPr>
          <w:b/>
          <w:bCs/>
        </w:rPr>
        <w:t>[1]</w:t>
      </w:r>
      <w:r w:rsidRPr="00054D55">
        <w:t>.</w:t>
      </w:r>
    </w:p>
    <w:p w14:paraId="6E9648AF" w14:textId="45C0F755" w:rsidR="00794637" w:rsidRDefault="00794637" w:rsidP="00D46141">
      <w:pPr>
        <w:pStyle w:val="ShotDescription"/>
        <w:numPr>
          <w:ilvl w:val="2"/>
          <w:numId w:val="3"/>
        </w:numPr>
      </w:pPr>
      <w:proofErr w:type="gramStart"/>
      <w:r>
        <w:t>Close-up of the</w:t>
      </w:r>
      <w:proofErr w:type="gramEnd"/>
      <w:r>
        <w:t xml:space="preserve"> air pump display </w:t>
      </w:r>
      <w:proofErr w:type="gramStart"/>
      <w:r>
        <w:t>showing</w:t>
      </w:r>
      <w:proofErr w:type="gramEnd"/>
      <w:r>
        <w:t xml:space="preserve"> </w:t>
      </w:r>
      <w:r w:rsidRPr="00054D55">
        <w:t>7.5 liters per minute.</w:t>
      </w:r>
      <w:r w:rsidR="00EF042B">
        <w:t xml:space="preserve"> </w:t>
      </w:r>
      <w:r w:rsidR="00EF042B" w:rsidRPr="00EF042B">
        <w:rPr>
          <w:rFonts w:cstheme="minorHAnsi"/>
          <w:b/>
          <w:bCs/>
          <w:highlight w:val="green"/>
        </w:rPr>
        <w:t xml:space="preserve">Videographer’s NOTE: </w:t>
      </w:r>
      <w:r w:rsidR="00EF042B" w:rsidRPr="00EF042B">
        <w:rPr>
          <w:rFonts w:cstheme="minorHAnsi"/>
          <w:highlight w:val="green"/>
        </w:rPr>
        <w:t xml:space="preserve">Shot 2.6.1 needs a caption saying to turn off air pump from mains (press switch). </w:t>
      </w:r>
    </w:p>
    <w:p w14:paraId="6A3C2C9A" w14:textId="77777777" w:rsidR="00293E49" w:rsidRPr="00054D55" w:rsidRDefault="00293E49" w:rsidP="00344859">
      <w:pPr>
        <w:pStyle w:val="ShotDescription"/>
        <w:ind w:left="0" w:firstLine="0"/>
      </w:pPr>
    </w:p>
    <w:p w14:paraId="42CF0373" w14:textId="405EADE0" w:rsidR="00766C7F" w:rsidRDefault="00766C7F" w:rsidP="00D46141">
      <w:pPr>
        <w:pStyle w:val="Narration"/>
        <w:numPr>
          <w:ilvl w:val="1"/>
          <w:numId w:val="3"/>
        </w:numPr>
      </w:pPr>
      <w:r>
        <w:t xml:space="preserve">Remove the </w:t>
      </w:r>
      <w:r w:rsidRPr="00054D55">
        <w:t>calibrated flow meter</w:t>
      </w:r>
      <w:r>
        <w:t xml:space="preserve"> and attach the </w:t>
      </w:r>
      <w:r w:rsidR="000C2DAE">
        <w:t>AINI component in its place</w:t>
      </w:r>
    </w:p>
    <w:p w14:paraId="4D81725E" w14:textId="688F750A" w:rsidR="00293E49" w:rsidRPr="00054D55" w:rsidRDefault="000C2DAE" w:rsidP="00D46141">
      <w:pPr>
        <w:pStyle w:val="ShotDescription"/>
        <w:numPr>
          <w:ilvl w:val="2"/>
          <w:numId w:val="3"/>
        </w:numPr>
      </w:pPr>
      <w:r w:rsidRPr="00054D55">
        <w:t xml:space="preserve">Talent attaching the </w:t>
      </w:r>
      <w:r>
        <w:t>AINI</w:t>
      </w:r>
      <w:r w:rsidRPr="00054D55">
        <w:t xml:space="preserve"> to the induction port of the Next Generation Impactor.</w:t>
      </w:r>
    </w:p>
    <w:p w14:paraId="742D9A4D" w14:textId="77777777" w:rsidR="00293E49" w:rsidRPr="00054D55" w:rsidRDefault="00293E49" w:rsidP="00293E49">
      <w:pPr>
        <w:pStyle w:val="ShotDescription"/>
        <w:ind w:firstLine="0"/>
      </w:pPr>
    </w:p>
    <w:p w14:paraId="5F4EC85A" w14:textId="78D308BE" w:rsidR="009C33F0" w:rsidRDefault="000C2DAE" w:rsidP="00D46141">
      <w:pPr>
        <w:pStyle w:val="Narration"/>
        <w:numPr>
          <w:ilvl w:val="1"/>
          <w:numId w:val="3"/>
        </w:numPr>
      </w:pPr>
      <w:r>
        <w:t>E</w:t>
      </w:r>
      <w:r w:rsidR="009C33F0">
        <w:t xml:space="preserve">nsure that all connections, model sections, and tubing to the pump are airtight </w:t>
      </w:r>
      <w:r w:rsidR="009C33F0" w:rsidRPr="65B2E33D">
        <w:rPr>
          <w:b/>
          <w:bCs/>
        </w:rPr>
        <w:t>[2]</w:t>
      </w:r>
      <w:r w:rsidR="009C33F0">
        <w:t>.</w:t>
      </w:r>
    </w:p>
    <w:p w14:paraId="16779739" w14:textId="77777777" w:rsidR="009C33F0" w:rsidRDefault="009C33F0" w:rsidP="00D46141">
      <w:pPr>
        <w:pStyle w:val="ShotDescription"/>
        <w:numPr>
          <w:ilvl w:val="2"/>
          <w:numId w:val="3"/>
        </w:numPr>
      </w:pPr>
      <w:r w:rsidRPr="00054D55">
        <w:t>Talent checking and tightening all connections to confirm an airtight system.</w:t>
      </w:r>
    </w:p>
    <w:p w14:paraId="5496B5EC" w14:textId="77777777" w:rsidR="00293E49" w:rsidRPr="00054D55" w:rsidRDefault="00293E49" w:rsidP="00293E49">
      <w:pPr>
        <w:pStyle w:val="ShotDescription"/>
        <w:ind w:firstLine="0"/>
      </w:pPr>
    </w:p>
    <w:p w14:paraId="04F12F84" w14:textId="3CC6861D" w:rsidR="009C33F0" w:rsidRDefault="00293E49" w:rsidP="00D46141">
      <w:pPr>
        <w:pStyle w:val="Narration"/>
        <w:numPr>
          <w:ilvl w:val="1"/>
          <w:numId w:val="3"/>
        </w:numPr>
      </w:pPr>
      <w:r>
        <w:t>Then, g</w:t>
      </w:r>
      <w:r w:rsidR="009C33F0" w:rsidRPr="00054D55">
        <w:t xml:space="preserve">ently mix the prepared polyethyleneimine </w:t>
      </w:r>
      <w:r w:rsidR="0083399E">
        <w:t xml:space="preserve">mRNA </w:t>
      </w:r>
      <w:r w:rsidR="009C33F0" w:rsidRPr="00054D55">
        <w:t xml:space="preserve">suspension to ensure homogeneity while avoiding bubble formation </w:t>
      </w:r>
      <w:r w:rsidR="009C33F0" w:rsidRPr="00054D55">
        <w:rPr>
          <w:b/>
          <w:bCs/>
        </w:rPr>
        <w:t>[1]</w:t>
      </w:r>
      <w:r w:rsidR="009C33F0" w:rsidRPr="00054D55">
        <w:t>.</w:t>
      </w:r>
    </w:p>
    <w:p w14:paraId="33B88B35" w14:textId="77777777" w:rsidR="009C33F0" w:rsidRDefault="009C33F0" w:rsidP="00D46141">
      <w:pPr>
        <w:pStyle w:val="ShotDescription"/>
        <w:numPr>
          <w:ilvl w:val="2"/>
          <w:numId w:val="3"/>
        </w:numPr>
      </w:pPr>
      <w:r w:rsidRPr="00054D55">
        <w:t>Talent gently mixing the polyethyleneimine messenger ribonucleic acid suspension in its container.</w:t>
      </w:r>
    </w:p>
    <w:p w14:paraId="3DEB2169" w14:textId="77777777" w:rsidR="00293E49" w:rsidRPr="00054D55" w:rsidRDefault="00293E49" w:rsidP="00293E49">
      <w:pPr>
        <w:pStyle w:val="ShotDescription"/>
        <w:ind w:firstLine="0"/>
      </w:pPr>
    </w:p>
    <w:p w14:paraId="56AAC0A0" w14:textId="7E27AA3E" w:rsidR="00293E49" w:rsidRDefault="009C33F0" w:rsidP="00D46141">
      <w:pPr>
        <w:pStyle w:val="Narration"/>
        <w:numPr>
          <w:ilvl w:val="1"/>
          <w:numId w:val="3"/>
        </w:numPr>
      </w:pPr>
      <w:r w:rsidRPr="00054D55">
        <w:t xml:space="preserve">Draw the prepared sample into the atomizer reservoir </w:t>
      </w:r>
      <w:r w:rsidRPr="00054D55">
        <w:rPr>
          <w:b/>
          <w:bCs/>
        </w:rPr>
        <w:t>[1]</w:t>
      </w:r>
      <w:r w:rsidR="00293E49">
        <w:t xml:space="preserve"> and l</w:t>
      </w:r>
      <w:r w:rsidR="00293E49" w:rsidRPr="00054D55">
        <w:t xml:space="preserve">oad </w:t>
      </w:r>
      <w:r w:rsidR="00293E49">
        <w:t>it</w:t>
      </w:r>
      <w:r w:rsidR="00293E49" w:rsidRPr="00054D55">
        <w:t xml:space="preserve"> into the atomizer device </w:t>
      </w:r>
      <w:r w:rsidR="00293E49" w:rsidRPr="00054D55">
        <w:rPr>
          <w:b/>
          <w:bCs/>
        </w:rPr>
        <w:t>[</w:t>
      </w:r>
      <w:r w:rsidR="00293E49">
        <w:rPr>
          <w:b/>
          <w:bCs/>
        </w:rPr>
        <w:t>2</w:t>
      </w:r>
      <w:r w:rsidR="00293E49" w:rsidRPr="00054D55">
        <w:rPr>
          <w:b/>
          <w:bCs/>
        </w:rPr>
        <w:t>]</w:t>
      </w:r>
      <w:r w:rsidR="00293E49" w:rsidRPr="00054D55">
        <w:t>.</w:t>
      </w:r>
    </w:p>
    <w:p w14:paraId="1721CDF2" w14:textId="4386D497" w:rsidR="009C33F0" w:rsidRPr="00054D55" w:rsidRDefault="009C33F0" w:rsidP="00D46141">
      <w:pPr>
        <w:pStyle w:val="ShotDescription"/>
        <w:numPr>
          <w:ilvl w:val="2"/>
          <w:numId w:val="3"/>
        </w:numPr>
      </w:pPr>
      <w:r w:rsidRPr="00054D55">
        <w:t>Talent aspirating the sample into the atomizer reservoir.</w:t>
      </w:r>
      <w:r w:rsidR="00EF042B">
        <w:t xml:space="preserve"> </w:t>
      </w:r>
      <w:r w:rsidR="00EF042B" w:rsidRPr="00EF042B">
        <w:rPr>
          <w:rFonts w:cstheme="minorHAnsi"/>
          <w:b/>
          <w:bCs/>
          <w:highlight w:val="green"/>
        </w:rPr>
        <w:t xml:space="preserve">Videographer’s NOTE: </w:t>
      </w:r>
      <w:r w:rsidR="00EF042B" w:rsidRPr="00EF042B">
        <w:rPr>
          <w:rFonts w:cstheme="minorHAnsi"/>
          <w:highlight w:val="green"/>
        </w:rPr>
        <w:t xml:space="preserve">Shots 2.10.1 &amp; 2.10.2 are merged into one shot. Take 2 of </w:t>
      </w:r>
      <w:proofErr w:type="gramStart"/>
      <w:r w:rsidR="00EF042B" w:rsidRPr="00EF042B">
        <w:rPr>
          <w:rFonts w:cstheme="minorHAnsi"/>
          <w:highlight w:val="green"/>
        </w:rPr>
        <w:t>this shot</w:t>
      </w:r>
      <w:proofErr w:type="gramEnd"/>
      <w:r w:rsidR="00EF042B" w:rsidRPr="00EF042B">
        <w:rPr>
          <w:rFonts w:cstheme="minorHAnsi"/>
          <w:highlight w:val="green"/>
        </w:rPr>
        <w:t xml:space="preserve"> is the one to use</w:t>
      </w:r>
    </w:p>
    <w:p w14:paraId="530AABA3" w14:textId="77777777" w:rsidR="009C33F0" w:rsidRPr="00054D55" w:rsidRDefault="009C33F0" w:rsidP="00D46141">
      <w:pPr>
        <w:pStyle w:val="ShotDescription"/>
        <w:numPr>
          <w:ilvl w:val="2"/>
          <w:numId w:val="3"/>
        </w:numPr>
      </w:pPr>
      <w:r w:rsidRPr="00054D55">
        <w:t>Talent inserting the filled reservoir into the atomizer device to complete sample loading.</w:t>
      </w:r>
    </w:p>
    <w:p w14:paraId="5B675BDD" w14:textId="77777777" w:rsidR="009C33F0" w:rsidRDefault="009C33F0" w:rsidP="009C33F0"/>
    <w:p w14:paraId="273C0A59" w14:textId="77777777" w:rsidR="009C33F0" w:rsidRDefault="009C33F0" w:rsidP="009C33F0"/>
    <w:p w14:paraId="4565C2BC" w14:textId="77777777" w:rsidR="009C33F0" w:rsidRDefault="009C33F0" w:rsidP="009C33F0"/>
    <w:p w14:paraId="596C97DE" w14:textId="6ECEE386" w:rsidR="00571CEA" w:rsidRPr="00571CEA" w:rsidRDefault="00571CEA" w:rsidP="00D46141">
      <w:pPr>
        <w:pStyle w:val="ListParagraph"/>
        <w:numPr>
          <w:ilvl w:val="0"/>
          <w:numId w:val="3"/>
        </w:numPr>
        <w:rPr>
          <w:b/>
          <w:bCs/>
        </w:rPr>
      </w:pPr>
      <w:r w:rsidRPr="00571CEA">
        <w:rPr>
          <w:b/>
          <w:bCs/>
        </w:rPr>
        <w:t>Aerosol Generati</w:t>
      </w:r>
      <w:r>
        <w:rPr>
          <w:b/>
          <w:bCs/>
        </w:rPr>
        <w:t xml:space="preserve">on </w:t>
      </w:r>
      <w:r w:rsidRPr="00571CEA">
        <w:rPr>
          <w:b/>
          <w:bCs/>
        </w:rPr>
        <w:t>and Sample Collection from AINI</w:t>
      </w:r>
    </w:p>
    <w:p w14:paraId="6BEC8E4C" w14:textId="01311931" w:rsidR="009C33F0" w:rsidRDefault="009C33F0" w:rsidP="00571CEA">
      <w:pPr>
        <w:pStyle w:val="ListParagraph"/>
        <w:ind w:left="360"/>
      </w:pPr>
    </w:p>
    <w:p w14:paraId="6D1BD7F1" w14:textId="16E43361" w:rsidR="009C33F0" w:rsidRDefault="00571CEA" w:rsidP="65B2E33D">
      <w:r w:rsidRPr="65B2E33D">
        <w:rPr>
          <w:rFonts w:cstheme="minorBidi"/>
          <w:b/>
          <w:bCs/>
        </w:rPr>
        <w:t>Demonstrator:</w:t>
      </w:r>
      <w:r w:rsidR="00D46141">
        <w:rPr>
          <w:rFonts w:cstheme="minorBidi"/>
          <w:b/>
          <w:bCs/>
        </w:rPr>
        <w:t xml:space="preserve"> </w:t>
      </w:r>
      <w:r w:rsidR="00D46141" w:rsidRPr="00D46141">
        <w:rPr>
          <w:rFonts w:cstheme="minorBidi"/>
        </w:rPr>
        <w:t>Ziheng Zheng</w:t>
      </w:r>
      <w:r w:rsidRPr="65B2E33D">
        <w:rPr>
          <w:rFonts w:cstheme="minorBidi"/>
          <w:b/>
          <w:bCs/>
        </w:rPr>
        <w:t xml:space="preserve"> </w:t>
      </w:r>
    </w:p>
    <w:p w14:paraId="60382CC3" w14:textId="77777777" w:rsidR="009C33F0" w:rsidRDefault="009C33F0" w:rsidP="009C33F0"/>
    <w:p w14:paraId="505CFB5F" w14:textId="77777777" w:rsidR="00293E49" w:rsidRPr="00054D55" w:rsidRDefault="00293E49" w:rsidP="00293E49">
      <w:pPr>
        <w:pStyle w:val="ShotDescription"/>
        <w:ind w:firstLine="0"/>
      </w:pPr>
    </w:p>
    <w:p w14:paraId="2D33D4E1" w14:textId="45C07A4B" w:rsidR="00293E49" w:rsidRDefault="00D46141" w:rsidP="00D46141">
      <w:pPr>
        <w:pStyle w:val="Narration"/>
        <w:numPr>
          <w:ilvl w:val="1"/>
          <w:numId w:val="3"/>
        </w:numPr>
      </w:pPr>
      <w:r>
        <w:t>After turning on the aim pump</w:t>
      </w:r>
      <w:r w:rsidR="009D3D73">
        <w:t xml:space="preserve"> and attaching the syringe</w:t>
      </w:r>
      <w:r w:rsidR="006B3E86">
        <w:t xml:space="preserve"> pump to the atomizer</w:t>
      </w:r>
      <w:r w:rsidR="009D3D73">
        <w:t xml:space="preserve"> </w:t>
      </w:r>
      <w:r w:rsidR="009D3D73" w:rsidRPr="009D3D73">
        <w:rPr>
          <w:b/>
          <w:bCs/>
        </w:rPr>
        <w:t>[</w:t>
      </w:r>
      <w:r w:rsidR="009D3D73">
        <w:rPr>
          <w:b/>
          <w:bCs/>
        </w:rPr>
        <w:t>1</w:t>
      </w:r>
      <w:r w:rsidR="009D3D73" w:rsidRPr="009D3D73">
        <w:rPr>
          <w:b/>
          <w:bCs/>
        </w:rPr>
        <w:t>]</w:t>
      </w:r>
      <w:r w:rsidR="6E99E9CA">
        <w:t>, insert the Rayleigh breakup atomizer nozzle into the entrance of the AINI nostril at an angle of 45 degrees</w:t>
      </w:r>
      <w:r w:rsidR="009D3D73">
        <w:t xml:space="preserve"> </w:t>
      </w:r>
      <w:r w:rsidR="009D3D73" w:rsidRPr="009D3D73">
        <w:rPr>
          <w:b/>
          <w:bCs/>
        </w:rPr>
        <w:t>[</w:t>
      </w:r>
      <w:r w:rsidR="009D3D73">
        <w:rPr>
          <w:b/>
          <w:bCs/>
        </w:rPr>
        <w:t>2</w:t>
      </w:r>
      <w:r w:rsidR="009D3D73" w:rsidRPr="009D3D73">
        <w:rPr>
          <w:b/>
          <w:bCs/>
        </w:rPr>
        <w:t>]</w:t>
      </w:r>
      <w:r w:rsidR="6E99E9CA">
        <w:t>.</w:t>
      </w:r>
      <w:r w:rsidR="009D3D73">
        <w:t xml:space="preserve"> </w:t>
      </w:r>
      <w:r w:rsidR="009D3D73">
        <w:t xml:space="preserve">Activate the Rayleigh breakup atomizer to begin aerosolization </w:t>
      </w:r>
      <w:r w:rsidR="009D3D73" w:rsidRPr="65B2E33D">
        <w:rPr>
          <w:b/>
          <w:bCs/>
        </w:rPr>
        <w:t>[</w:t>
      </w:r>
      <w:r w:rsidR="009D3D73">
        <w:rPr>
          <w:b/>
          <w:bCs/>
        </w:rPr>
        <w:t>3</w:t>
      </w:r>
      <w:r w:rsidR="009D3D73" w:rsidRPr="65B2E33D">
        <w:rPr>
          <w:b/>
          <w:bCs/>
        </w:rPr>
        <w:t>]</w:t>
      </w:r>
      <w:r w:rsidR="009D3D73">
        <w:rPr>
          <w:b/>
          <w:bCs/>
        </w:rPr>
        <w:t>.</w:t>
      </w:r>
    </w:p>
    <w:p w14:paraId="31B1A237" w14:textId="4E63286A" w:rsidR="009D3D73" w:rsidRPr="009D3D73" w:rsidRDefault="009D3D73" w:rsidP="009D3D73">
      <w:pPr>
        <w:pStyle w:val="ShotDescription"/>
        <w:ind w:firstLine="0"/>
        <w:rPr>
          <w:color w:val="EE0000"/>
        </w:rPr>
      </w:pPr>
      <w:r w:rsidRPr="009D3D73">
        <w:rPr>
          <w:color w:val="EE0000"/>
        </w:rPr>
        <w:t>Added shot:</w:t>
      </w:r>
      <w:r w:rsidRPr="009D3D73">
        <w:rPr>
          <w:color w:val="EE0000"/>
        </w:rPr>
        <w:t xml:space="preserve"> 3.0.0 is an extra shot. Showing the attachment of the syringe to the spring aid</w:t>
      </w:r>
    </w:p>
    <w:p w14:paraId="7EA39D9A" w14:textId="3D3B9235" w:rsidR="00293E49" w:rsidRDefault="6E99E9CA" w:rsidP="00D46141">
      <w:pPr>
        <w:pStyle w:val="ShotDescription"/>
        <w:numPr>
          <w:ilvl w:val="2"/>
          <w:numId w:val="3"/>
        </w:numPr>
      </w:pPr>
      <w:r>
        <w:t>Talent positioning and inserting the atomizer nozzle into the vestibule section at a 45-degree angle.</w:t>
      </w:r>
      <w:r w:rsidR="009D3D73">
        <w:t xml:space="preserve">  </w:t>
      </w:r>
      <w:r w:rsidR="009D3D73" w:rsidRPr="00EF042B">
        <w:rPr>
          <w:rFonts w:cstheme="minorHAnsi"/>
          <w:b/>
          <w:bCs/>
          <w:highlight w:val="green"/>
        </w:rPr>
        <w:t xml:space="preserve">Videographer’s NOTE: </w:t>
      </w:r>
      <w:r w:rsidR="009D3D73" w:rsidRPr="00EF042B">
        <w:rPr>
          <w:rFonts w:cstheme="minorHAnsi"/>
          <w:highlight w:val="green"/>
        </w:rPr>
        <w:t xml:space="preserve">Shots 3.1.1, 3.1.2 &amp; 3.2.1 were </w:t>
      </w:r>
      <w:proofErr w:type="gramStart"/>
      <w:r w:rsidR="009D3D73" w:rsidRPr="00EF042B">
        <w:rPr>
          <w:rFonts w:cstheme="minorHAnsi"/>
          <w:highlight w:val="green"/>
        </w:rPr>
        <w:t>merged together</w:t>
      </w:r>
      <w:proofErr w:type="gramEnd"/>
      <w:r w:rsidR="009D3D73" w:rsidRPr="00EF042B">
        <w:rPr>
          <w:rFonts w:cstheme="minorHAnsi"/>
          <w:highlight w:val="green"/>
        </w:rPr>
        <w:t>.</w:t>
      </w:r>
    </w:p>
    <w:p w14:paraId="3C76006E" w14:textId="5DD6101D" w:rsidR="009C33F0" w:rsidRDefault="00293E49" w:rsidP="009D3D73">
      <w:pPr>
        <w:pStyle w:val="ShotDescription"/>
        <w:numPr>
          <w:ilvl w:val="2"/>
          <w:numId w:val="3"/>
        </w:numPr>
      </w:pPr>
      <w:r>
        <w:t xml:space="preserve"> </w:t>
      </w:r>
      <w:r w:rsidR="009C33F0" w:rsidRPr="00054D55">
        <w:t>Talent pressing the control or trigger to activate the Rayleigh breakup atomizer.</w:t>
      </w:r>
    </w:p>
    <w:p w14:paraId="1C7788CB" w14:textId="77777777" w:rsidR="00293E49" w:rsidRPr="00054D55" w:rsidRDefault="00293E49" w:rsidP="00293E49">
      <w:pPr>
        <w:pStyle w:val="ShotDescription"/>
        <w:ind w:firstLine="0"/>
      </w:pPr>
    </w:p>
    <w:p w14:paraId="0C625B14" w14:textId="77777777" w:rsidR="009C33F0" w:rsidRDefault="009C33F0" w:rsidP="00D46141">
      <w:pPr>
        <w:pStyle w:val="Narration"/>
        <w:numPr>
          <w:ilvl w:val="1"/>
          <w:numId w:val="3"/>
        </w:numPr>
      </w:pPr>
      <w:r w:rsidRPr="00054D55">
        <w:t xml:space="preserve">Turn off the air pump promptly after spraying to prevent deposited droplets from being drawn further downstream or drying unevenly </w:t>
      </w:r>
      <w:r w:rsidRPr="00054D55">
        <w:rPr>
          <w:b/>
          <w:bCs/>
        </w:rPr>
        <w:t>[1]</w:t>
      </w:r>
      <w:r w:rsidRPr="00054D55">
        <w:t>.</w:t>
      </w:r>
    </w:p>
    <w:p w14:paraId="344CBCA6" w14:textId="77777777" w:rsidR="009C33F0" w:rsidRDefault="009C33F0" w:rsidP="00D46141">
      <w:pPr>
        <w:pStyle w:val="ShotDescription"/>
        <w:numPr>
          <w:ilvl w:val="2"/>
          <w:numId w:val="3"/>
        </w:numPr>
      </w:pPr>
      <w:r w:rsidRPr="00054D55">
        <w:t>Talent switching off the air pump immediately after completion of the spray.</w:t>
      </w:r>
    </w:p>
    <w:p w14:paraId="17ABA5B5" w14:textId="77777777" w:rsidR="00293E49" w:rsidRPr="00054D55" w:rsidRDefault="00293E49" w:rsidP="00293E49">
      <w:pPr>
        <w:pStyle w:val="ShotDescription"/>
        <w:ind w:firstLine="0"/>
      </w:pPr>
    </w:p>
    <w:p w14:paraId="7EEDF07C" w14:textId="01A0CB4F" w:rsidR="009C33F0" w:rsidRDefault="00293E49" w:rsidP="00D46141">
      <w:pPr>
        <w:pStyle w:val="Narration"/>
        <w:numPr>
          <w:ilvl w:val="1"/>
          <w:numId w:val="3"/>
        </w:numPr>
      </w:pPr>
      <w:r>
        <w:t>Then, c</w:t>
      </w:r>
      <w:r w:rsidR="009C33F0" w:rsidRPr="00054D55">
        <w:t xml:space="preserve">arefully disassemble the </w:t>
      </w:r>
      <w:r w:rsidR="009C33F0">
        <w:t>AINI</w:t>
      </w:r>
      <w:r w:rsidR="009C33F0" w:rsidRPr="00054D55">
        <w:t xml:space="preserve"> model into its individual anatomical segments to collect deposited nanoparticles from each region </w:t>
      </w:r>
      <w:r w:rsidR="009C33F0" w:rsidRPr="00054D55">
        <w:rPr>
          <w:b/>
          <w:bCs/>
        </w:rPr>
        <w:t>[1]</w:t>
      </w:r>
      <w:r w:rsidR="009C33F0" w:rsidRPr="00054D55">
        <w:t>.</w:t>
      </w:r>
    </w:p>
    <w:p w14:paraId="092FD07E" w14:textId="391F987B" w:rsidR="009C33F0" w:rsidRDefault="009C33F0" w:rsidP="00D46141">
      <w:pPr>
        <w:pStyle w:val="ShotDescription"/>
        <w:numPr>
          <w:ilvl w:val="2"/>
          <w:numId w:val="3"/>
        </w:numPr>
      </w:pPr>
      <w:r w:rsidRPr="00054D55">
        <w:t xml:space="preserve">Talent separating the </w:t>
      </w:r>
      <w:r>
        <w:t>AINI</w:t>
      </w:r>
      <w:r w:rsidRPr="00054D55">
        <w:t xml:space="preserve"> model into individual sections on the bench.</w:t>
      </w:r>
    </w:p>
    <w:p w14:paraId="08A97FC2" w14:textId="77777777" w:rsidR="00293E49" w:rsidRPr="00054D55" w:rsidRDefault="00293E49" w:rsidP="00293E49">
      <w:pPr>
        <w:pStyle w:val="ShotDescription"/>
        <w:ind w:firstLine="0"/>
      </w:pPr>
    </w:p>
    <w:p w14:paraId="0A5E269A" w14:textId="69A758EE" w:rsidR="009C33F0" w:rsidRDefault="00293E49" w:rsidP="00D46141">
      <w:pPr>
        <w:pStyle w:val="Narration"/>
        <w:numPr>
          <w:ilvl w:val="1"/>
          <w:numId w:val="3"/>
        </w:numPr>
      </w:pPr>
      <w:r>
        <w:t>Next, i</w:t>
      </w:r>
      <w:r w:rsidR="009C33F0" w:rsidRPr="00054D55">
        <w:t xml:space="preserve">dentify and prepare to collect deposits from six compartments, including the atomizer device </w:t>
      </w:r>
      <w:r w:rsidR="009C33F0" w:rsidRPr="00054D55">
        <w:rPr>
          <w:b/>
          <w:bCs/>
        </w:rPr>
        <w:t>[1]</w:t>
      </w:r>
      <w:r w:rsidR="009C33F0" w:rsidRPr="00054D55">
        <w:t xml:space="preserve">, the nasal vestibule section, the turbinate section </w:t>
      </w:r>
      <w:r w:rsidR="009C33F0" w:rsidRPr="00054D55">
        <w:rPr>
          <w:b/>
          <w:bCs/>
        </w:rPr>
        <w:t>[</w:t>
      </w:r>
      <w:r>
        <w:rPr>
          <w:b/>
          <w:bCs/>
        </w:rPr>
        <w:t>2</w:t>
      </w:r>
      <w:r w:rsidR="009C33F0" w:rsidRPr="00054D55">
        <w:rPr>
          <w:b/>
          <w:bCs/>
        </w:rPr>
        <w:t>]</w:t>
      </w:r>
      <w:r w:rsidR="009C33F0" w:rsidRPr="00054D55">
        <w:t xml:space="preserve">, the olfactory region, the nasopharynx section </w:t>
      </w:r>
      <w:r w:rsidR="009C33F0" w:rsidRPr="00054D55">
        <w:rPr>
          <w:b/>
          <w:bCs/>
        </w:rPr>
        <w:t>[</w:t>
      </w:r>
      <w:r>
        <w:rPr>
          <w:b/>
          <w:bCs/>
        </w:rPr>
        <w:t>3</w:t>
      </w:r>
      <w:r w:rsidR="009C33F0" w:rsidRPr="00054D55">
        <w:rPr>
          <w:b/>
          <w:bCs/>
        </w:rPr>
        <w:t>]</w:t>
      </w:r>
      <w:r w:rsidR="009C33F0" w:rsidRPr="00054D55">
        <w:t xml:space="preserve">, and any downstream capture such as attached Next Generation Impactor stages or a final filter </w:t>
      </w:r>
      <w:r w:rsidR="009C33F0" w:rsidRPr="00054D55">
        <w:rPr>
          <w:b/>
          <w:bCs/>
        </w:rPr>
        <w:t>[</w:t>
      </w:r>
      <w:r>
        <w:rPr>
          <w:b/>
          <w:bCs/>
        </w:rPr>
        <w:t>4</w:t>
      </w:r>
      <w:r w:rsidR="009C33F0" w:rsidRPr="00054D55">
        <w:rPr>
          <w:b/>
          <w:bCs/>
        </w:rPr>
        <w:t>]</w:t>
      </w:r>
      <w:r w:rsidR="009C33F0" w:rsidRPr="00054D55">
        <w:t>.</w:t>
      </w:r>
    </w:p>
    <w:p w14:paraId="58FB9798" w14:textId="77777777" w:rsidR="009C33F0" w:rsidRDefault="009C33F0" w:rsidP="00D46141">
      <w:pPr>
        <w:pStyle w:val="ShotDescription"/>
        <w:numPr>
          <w:ilvl w:val="2"/>
          <w:numId w:val="3"/>
        </w:numPr>
      </w:pPr>
      <w:r w:rsidRPr="00054D55">
        <w:t>Talent pointing to or arranging the atomizer device as a collection compartment.</w:t>
      </w:r>
    </w:p>
    <w:p w14:paraId="063B9981" w14:textId="024A6DC6" w:rsidR="009C33F0" w:rsidRDefault="009C33F0" w:rsidP="00D46141">
      <w:pPr>
        <w:pStyle w:val="ShotDescription"/>
        <w:numPr>
          <w:ilvl w:val="2"/>
          <w:numId w:val="3"/>
        </w:numPr>
      </w:pPr>
      <w:r w:rsidRPr="00054D55">
        <w:t>Talent</w:t>
      </w:r>
      <w:r w:rsidR="00293E49">
        <w:t xml:space="preserve"> showing or pointing to </w:t>
      </w:r>
      <w:r w:rsidRPr="00054D55">
        <w:t>the nasal vestibule section</w:t>
      </w:r>
      <w:r w:rsidR="00293E49">
        <w:t xml:space="preserve"> and</w:t>
      </w:r>
      <w:r w:rsidRPr="00054D55">
        <w:t xml:space="preserve"> turbinate section.</w:t>
      </w:r>
    </w:p>
    <w:p w14:paraId="42902592" w14:textId="6BE5BD09" w:rsidR="009C33F0" w:rsidRDefault="009C33F0" w:rsidP="00D46141">
      <w:pPr>
        <w:pStyle w:val="ShotDescription"/>
        <w:numPr>
          <w:ilvl w:val="2"/>
          <w:numId w:val="3"/>
        </w:numPr>
      </w:pPr>
      <w:r w:rsidRPr="00054D55">
        <w:t xml:space="preserve">Talent </w:t>
      </w:r>
      <w:r w:rsidR="00293E49">
        <w:t xml:space="preserve">pointing to </w:t>
      </w:r>
      <w:r w:rsidRPr="00054D55">
        <w:t>the olfactory region section</w:t>
      </w:r>
      <w:r w:rsidR="00293E49">
        <w:t xml:space="preserve"> and </w:t>
      </w:r>
      <w:r w:rsidRPr="00054D55">
        <w:t>the nasopharynx section.</w:t>
      </w:r>
    </w:p>
    <w:p w14:paraId="2EFE2E47" w14:textId="5391BBE2" w:rsidR="009C33F0" w:rsidRDefault="009C33F0" w:rsidP="00D46141">
      <w:pPr>
        <w:pStyle w:val="ShotDescription"/>
        <w:numPr>
          <w:ilvl w:val="2"/>
          <w:numId w:val="3"/>
        </w:numPr>
      </w:pPr>
      <w:r w:rsidRPr="00054D55">
        <w:t xml:space="preserve">Talent </w:t>
      </w:r>
      <w:r w:rsidR="00293E49">
        <w:t>show</w:t>
      </w:r>
      <w:r w:rsidRPr="00054D55">
        <w:t>ing the downstream capture components.</w:t>
      </w:r>
    </w:p>
    <w:p w14:paraId="22F3C70E" w14:textId="77777777" w:rsidR="00293E49" w:rsidRPr="00054D55" w:rsidRDefault="00293E49" w:rsidP="00293E49">
      <w:pPr>
        <w:pStyle w:val="ShotDescription"/>
        <w:ind w:firstLine="0"/>
      </w:pPr>
    </w:p>
    <w:p w14:paraId="69CB2FF0" w14:textId="13F9C76F" w:rsidR="00843EE2" w:rsidRDefault="009C33F0" w:rsidP="00D46141">
      <w:pPr>
        <w:pStyle w:val="Narration"/>
        <w:numPr>
          <w:ilvl w:val="1"/>
          <w:numId w:val="3"/>
        </w:numPr>
      </w:pPr>
      <w:r w:rsidRPr="00054D55">
        <w:t xml:space="preserve">For each compartment, use a measured volume of cell culture medium to wash out the deposited material </w:t>
      </w:r>
      <w:r w:rsidR="00843EE2">
        <w:t>and r</w:t>
      </w:r>
      <w:r w:rsidR="00843EE2" w:rsidRPr="00054D55">
        <w:t>ecover</w:t>
      </w:r>
      <w:r w:rsidR="00843EE2">
        <w:t xml:space="preserve"> the</w:t>
      </w:r>
      <w:r w:rsidR="00843EE2" w:rsidRPr="00054D55">
        <w:t xml:space="preserve"> sample</w:t>
      </w:r>
      <w:r w:rsidR="009D3D73">
        <w:t>s</w:t>
      </w:r>
      <w:r w:rsidR="00843EE2" w:rsidRPr="00054D55">
        <w:t xml:space="preserve"> </w:t>
      </w:r>
      <w:r w:rsidR="006B3E86">
        <w:t xml:space="preserve">into a separate container </w:t>
      </w:r>
      <w:r w:rsidR="006B3E86" w:rsidRPr="006B3E86">
        <w:rPr>
          <w:b/>
          <w:bCs/>
        </w:rPr>
        <w:t>[</w:t>
      </w:r>
      <w:r w:rsidR="006B3E86">
        <w:rPr>
          <w:b/>
          <w:bCs/>
        </w:rPr>
        <w:t>1</w:t>
      </w:r>
      <w:r w:rsidR="006B3E86" w:rsidRPr="006B3E86">
        <w:rPr>
          <w:b/>
          <w:bCs/>
        </w:rPr>
        <w:t>]</w:t>
      </w:r>
      <w:r w:rsidR="006B3E86">
        <w:t>. Repeat the sample collection step for all</w:t>
      </w:r>
      <w:r w:rsidR="009D3D73">
        <w:t xml:space="preserve"> parts of </w:t>
      </w:r>
      <w:r w:rsidR="00843EE2" w:rsidRPr="00054D55">
        <w:t xml:space="preserve">the device </w:t>
      </w:r>
      <w:r w:rsidR="00843EE2" w:rsidRPr="00054D55">
        <w:rPr>
          <w:b/>
          <w:bCs/>
        </w:rPr>
        <w:t>[</w:t>
      </w:r>
      <w:r w:rsidR="009D3D73">
        <w:rPr>
          <w:b/>
          <w:bCs/>
        </w:rPr>
        <w:t>2</w:t>
      </w:r>
      <w:r w:rsidR="00843EE2" w:rsidRPr="00054D55">
        <w:rPr>
          <w:b/>
          <w:bCs/>
        </w:rPr>
        <w:t>]</w:t>
      </w:r>
      <w:r w:rsidR="00843EE2" w:rsidRPr="00054D55">
        <w:t>.</w:t>
      </w:r>
    </w:p>
    <w:p w14:paraId="4C765A09" w14:textId="606AE459" w:rsidR="009C33F0" w:rsidRDefault="009C33F0" w:rsidP="00D46141">
      <w:pPr>
        <w:pStyle w:val="ShotDescription"/>
        <w:numPr>
          <w:ilvl w:val="2"/>
          <w:numId w:val="3"/>
        </w:numPr>
      </w:pPr>
      <w:r w:rsidRPr="00054D55">
        <w:t xml:space="preserve">Talent </w:t>
      </w:r>
      <w:r w:rsidR="00843EE2">
        <w:t>add</w:t>
      </w:r>
      <w:r w:rsidRPr="00054D55">
        <w:t xml:space="preserve">ing an individual compartment with a measured volume of cell culture </w:t>
      </w:r>
      <w:r w:rsidRPr="00054D55">
        <w:lastRenderedPageBreak/>
        <w:t>medium</w:t>
      </w:r>
      <w:r w:rsidR="009D3D73">
        <w:t xml:space="preserve"> and collecting sample into a separate container</w:t>
      </w:r>
      <w:r w:rsidRPr="00054D55">
        <w:t>.</w:t>
      </w:r>
      <w:r w:rsidR="009D3D73">
        <w:t xml:space="preserve"> </w:t>
      </w:r>
      <w:r w:rsidR="009D3D73" w:rsidRPr="00EF042B">
        <w:rPr>
          <w:rFonts w:cstheme="minorHAnsi"/>
          <w:b/>
          <w:bCs/>
          <w:highlight w:val="green"/>
        </w:rPr>
        <w:t>Videographer’s NOTE</w:t>
      </w:r>
      <w:proofErr w:type="gramStart"/>
      <w:r w:rsidR="009D3D73" w:rsidRPr="00EF042B">
        <w:rPr>
          <w:rFonts w:cstheme="minorHAnsi"/>
          <w:b/>
          <w:bCs/>
          <w:highlight w:val="green"/>
        </w:rPr>
        <w:t xml:space="preserve">:  </w:t>
      </w:r>
      <w:r w:rsidR="009D3D73" w:rsidRPr="00EF042B">
        <w:rPr>
          <w:rFonts w:cstheme="minorHAnsi"/>
          <w:highlight w:val="green"/>
        </w:rPr>
        <w:t>Shots</w:t>
      </w:r>
      <w:proofErr w:type="gramEnd"/>
      <w:r w:rsidR="009D3D73" w:rsidRPr="00EF042B">
        <w:rPr>
          <w:rFonts w:cstheme="minorHAnsi"/>
          <w:highlight w:val="green"/>
        </w:rPr>
        <w:t xml:space="preserve"> 3.5.1 &amp; 3.5.2 were </w:t>
      </w:r>
      <w:proofErr w:type="gramStart"/>
      <w:r w:rsidR="009D3D73" w:rsidRPr="00EF042B">
        <w:rPr>
          <w:rFonts w:cstheme="minorHAnsi"/>
          <w:highlight w:val="green"/>
        </w:rPr>
        <w:t>merged together</w:t>
      </w:r>
      <w:proofErr w:type="gramEnd"/>
      <w:r w:rsidR="009D3D73" w:rsidRPr="00EF042B">
        <w:rPr>
          <w:rFonts w:cstheme="minorHAnsi"/>
          <w:highlight w:val="green"/>
        </w:rPr>
        <w:t xml:space="preserve">. There are 5 components that needed to be filmed for </w:t>
      </w:r>
      <w:proofErr w:type="gramStart"/>
      <w:r w:rsidR="009D3D73" w:rsidRPr="00EF042B">
        <w:rPr>
          <w:rFonts w:cstheme="minorHAnsi"/>
          <w:highlight w:val="green"/>
        </w:rPr>
        <w:t>this</w:t>
      </w:r>
      <w:proofErr w:type="gramEnd"/>
      <w:r w:rsidR="009D3D73" w:rsidRPr="00EF042B">
        <w:rPr>
          <w:rFonts w:cstheme="minorHAnsi"/>
          <w:highlight w:val="green"/>
        </w:rPr>
        <w:t xml:space="preserve"> so I split it up into letters. A, B, C, D, E to represent each component being filmed</w:t>
      </w:r>
      <w:r w:rsidR="009D3D73" w:rsidRPr="009D3D73">
        <w:rPr>
          <w:rFonts w:cstheme="minorHAnsi"/>
          <w:b/>
          <w:bCs/>
          <w:highlight w:val="green"/>
        </w:rPr>
        <w:t>. Show clip A where they clean and add the medium/sample from one part here for 3.5.1</w:t>
      </w:r>
    </w:p>
    <w:p w14:paraId="1A389433" w14:textId="01ED355F" w:rsidR="009C33F0" w:rsidRDefault="009C33F0" w:rsidP="00D46141">
      <w:pPr>
        <w:pStyle w:val="ShotDescription"/>
        <w:numPr>
          <w:ilvl w:val="2"/>
          <w:numId w:val="3"/>
        </w:numPr>
      </w:pPr>
      <w:r w:rsidRPr="00054D55">
        <w:t xml:space="preserve">Talent </w:t>
      </w:r>
      <w:r w:rsidR="009D3D73">
        <w:t xml:space="preserve">repeating the adding and collection steps from other parts of the device. </w:t>
      </w:r>
      <w:r w:rsidR="009D3D73" w:rsidRPr="00EF042B">
        <w:rPr>
          <w:rFonts w:cstheme="minorHAnsi"/>
          <w:b/>
          <w:bCs/>
          <w:highlight w:val="green"/>
        </w:rPr>
        <w:t>Videographer’s NOTE</w:t>
      </w:r>
      <w:proofErr w:type="gramStart"/>
      <w:r w:rsidR="009D3D73" w:rsidRPr="00EF042B">
        <w:rPr>
          <w:rFonts w:cstheme="minorHAnsi"/>
          <w:b/>
          <w:bCs/>
          <w:highlight w:val="green"/>
        </w:rPr>
        <w:t xml:space="preserve">:  </w:t>
      </w:r>
      <w:r w:rsidR="009D3D73">
        <w:rPr>
          <w:rFonts w:cstheme="minorHAnsi"/>
          <w:highlight w:val="green"/>
        </w:rPr>
        <w:t>Show</w:t>
      </w:r>
      <w:proofErr w:type="gramEnd"/>
      <w:r w:rsidR="009D3D73">
        <w:rPr>
          <w:rFonts w:cstheme="minorHAnsi"/>
          <w:highlight w:val="green"/>
        </w:rPr>
        <w:t xml:space="preserve"> clips</w:t>
      </w:r>
      <w:r w:rsidR="009D3D73" w:rsidRPr="00EF042B">
        <w:rPr>
          <w:rFonts w:cstheme="minorHAnsi"/>
          <w:highlight w:val="green"/>
        </w:rPr>
        <w:t xml:space="preserve"> B, C, D, E</w:t>
      </w:r>
      <w:r w:rsidR="009D3D73">
        <w:rPr>
          <w:rFonts w:cstheme="minorHAnsi"/>
          <w:highlight w:val="green"/>
        </w:rPr>
        <w:t xml:space="preserve"> using split screens to show sample retrieval from all parts</w:t>
      </w:r>
      <w:r w:rsidR="009D3D73" w:rsidRPr="00EF042B">
        <w:rPr>
          <w:rFonts w:cstheme="minorHAnsi"/>
          <w:highlight w:val="green"/>
        </w:rPr>
        <w:t xml:space="preserve"> </w:t>
      </w:r>
      <w:r w:rsidR="009D3D73">
        <w:t xml:space="preserve"> </w:t>
      </w:r>
    </w:p>
    <w:p w14:paraId="275BAD08" w14:textId="77777777" w:rsidR="00843EE2" w:rsidRPr="00054D55" w:rsidRDefault="00843EE2" w:rsidP="00843EE2">
      <w:pPr>
        <w:pStyle w:val="ShotDescription"/>
        <w:ind w:firstLine="0"/>
      </w:pPr>
    </w:p>
    <w:p w14:paraId="5055B946" w14:textId="5844773E" w:rsidR="00843EE2" w:rsidRDefault="00843EE2" w:rsidP="00D46141">
      <w:pPr>
        <w:pStyle w:val="Narration"/>
        <w:numPr>
          <w:ilvl w:val="1"/>
          <w:numId w:val="3"/>
        </w:numPr>
      </w:pPr>
      <w:r>
        <w:t>Then, r</w:t>
      </w:r>
      <w:r w:rsidR="009C33F0" w:rsidRPr="00054D55">
        <w:t xml:space="preserve">etrieve the liquid from the Next Generation Impactor stages, if used, by rinsing the stages with </w:t>
      </w:r>
      <w:r>
        <w:t>DMEM</w:t>
      </w:r>
      <w:r w:rsidR="009C33F0" w:rsidRPr="00054D55">
        <w:t xml:space="preserve"> to trap fine particles </w:t>
      </w:r>
      <w:r w:rsidR="009C33F0" w:rsidRPr="00054D55">
        <w:rPr>
          <w:b/>
          <w:bCs/>
        </w:rPr>
        <w:t>[1</w:t>
      </w:r>
      <w:r w:rsidR="006A7E54">
        <w:rPr>
          <w:b/>
          <w:bCs/>
        </w:rPr>
        <w:t>-TXT</w:t>
      </w:r>
      <w:r w:rsidR="009C33F0" w:rsidRPr="00054D55">
        <w:rPr>
          <w:b/>
          <w:bCs/>
        </w:rPr>
        <w:t>]</w:t>
      </w:r>
      <w:r w:rsidR="009D3D73">
        <w:rPr>
          <w:b/>
          <w:bCs/>
        </w:rPr>
        <w:t xml:space="preserve">. </w:t>
      </w:r>
    </w:p>
    <w:p w14:paraId="40CC0608" w14:textId="2F3A405B" w:rsidR="009C33F0" w:rsidRDefault="009C33F0" w:rsidP="00D46141">
      <w:pPr>
        <w:pStyle w:val="ShotDescription"/>
        <w:numPr>
          <w:ilvl w:val="2"/>
          <w:numId w:val="3"/>
        </w:numPr>
      </w:pPr>
      <w:r w:rsidRPr="00054D55">
        <w:t xml:space="preserve">Talent rinsing the Next Generation Impactor stages </w:t>
      </w:r>
      <w:r w:rsidR="00843EE2">
        <w:t>by adding</w:t>
      </w:r>
      <w:r w:rsidRPr="00054D55">
        <w:t xml:space="preserve"> Dulbecco’s Modified Eagle Medium.</w:t>
      </w:r>
      <w:r w:rsidR="009D3D73">
        <w:t xml:space="preserve"> </w:t>
      </w:r>
      <w:r w:rsidR="009D3D73" w:rsidRPr="00EF042B">
        <w:rPr>
          <w:rFonts w:cstheme="minorHAnsi"/>
          <w:b/>
          <w:bCs/>
          <w:highlight w:val="green"/>
        </w:rPr>
        <w:t>Videographer’s NOTE</w:t>
      </w:r>
      <w:r w:rsidR="009D3D73" w:rsidRPr="00EF042B">
        <w:rPr>
          <w:rFonts w:cstheme="minorHAnsi"/>
          <w:highlight w:val="green"/>
        </w:rPr>
        <w:t xml:space="preserve">:  Shot 3.6.1 was split into two shots - A &amp; B. </w:t>
      </w:r>
      <w:r w:rsidR="009D3D73">
        <w:rPr>
          <w:rFonts w:cstheme="minorHAnsi"/>
        </w:rPr>
        <w:t xml:space="preserve"> </w:t>
      </w:r>
      <w:r w:rsidR="009D3D73" w:rsidRPr="00AD0537">
        <w:rPr>
          <w:b/>
          <w:bCs/>
          <w:color w:val="auto"/>
        </w:rPr>
        <w:t>TXT: Clean the Rayleigh breakup atomizer and the AINI model after each run</w:t>
      </w:r>
    </w:p>
    <w:p w14:paraId="000C3EAA" w14:textId="66873E9B" w:rsidR="009C33F0" w:rsidRPr="00843EE2" w:rsidRDefault="009C33F0" w:rsidP="00D46141">
      <w:pPr>
        <w:pStyle w:val="Narration"/>
        <w:numPr>
          <w:ilvl w:val="2"/>
          <w:numId w:val="3"/>
        </w:numPr>
        <w:rPr>
          <w:color w:val="auto"/>
        </w:rPr>
      </w:pPr>
      <w:r w:rsidRPr="009D3D73">
        <w:rPr>
          <w:strike/>
          <w:color w:val="auto"/>
        </w:rPr>
        <w:t>Talent placing a cap on the collection tube and sealing it</w:t>
      </w:r>
      <w:r w:rsidRPr="00843EE2">
        <w:rPr>
          <w:color w:val="auto"/>
        </w:rPr>
        <w:t>.</w:t>
      </w:r>
      <w:r w:rsidR="00AD0537">
        <w:rPr>
          <w:color w:val="auto"/>
        </w:rPr>
        <w:t xml:space="preserve"> </w:t>
      </w:r>
    </w:p>
    <w:p w14:paraId="70CCC01E" w14:textId="77777777" w:rsidR="009C33F0" w:rsidRDefault="009C33F0" w:rsidP="009C33F0"/>
    <w:p w14:paraId="485C9089" w14:textId="70F65FB9" w:rsidR="00D46141" w:rsidRPr="009D3D73" w:rsidRDefault="00D46141" w:rsidP="00D46141">
      <w:pPr>
        <w:pStyle w:val="Narration"/>
        <w:numPr>
          <w:ilvl w:val="1"/>
          <w:numId w:val="3"/>
        </w:numPr>
        <w:rPr>
          <w:strike/>
          <w:color w:val="auto"/>
        </w:rPr>
      </w:pPr>
      <w:r w:rsidRPr="009D3D73">
        <w:rPr>
          <w:strike/>
          <w:color w:val="auto"/>
        </w:rPr>
        <w:t xml:space="preserve">Finally, place the collected samples in an incubator set to 37 degrees Celsius for a short period of time until use </w:t>
      </w:r>
      <w:r w:rsidRPr="009D3D73">
        <w:rPr>
          <w:b/>
          <w:bCs/>
          <w:strike/>
          <w:color w:val="auto"/>
        </w:rPr>
        <w:t>[1]</w:t>
      </w:r>
      <w:r w:rsidRPr="009D3D73">
        <w:rPr>
          <w:strike/>
          <w:color w:val="auto"/>
        </w:rPr>
        <w:t xml:space="preserve">. </w:t>
      </w:r>
    </w:p>
    <w:p w14:paraId="79F34039" w14:textId="551123A0" w:rsidR="009C33F0" w:rsidRDefault="00D46141" w:rsidP="00D46141">
      <w:pPr>
        <w:pStyle w:val="ListParagraph"/>
        <w:numPr>
          <w:ilvl w:val="2"/>
          <w:numId w:val="3"/>
        </w:numPr>
      </w:pPr>
      <w:r w:rsidRPr="009D3D73">
        <w:rPr>
          <w:strike/>
          <w:color w:val="auto"/>
        </w:rPr>
        <w:t xml:space="preserve">Talent placing the capped </w:t>
      </w:r>
      <w:r w:rsidRPr="009D3D73">
        <w:rPr>
          <w:strike/>
        </w:rPr>
        <w:t xml:space="preserve">sample tubes into an incubator set to 37 </w:t>
      </w:r>
      <w:proofErr w:type="gramStart"/>
      <w:r w:rsidRPr="009D3D73">
        <w:rPr>
          <w:strike/>
        </w:rPr>
        <w:t xml:space="preserve">degrees </w:t>
      </w:r>
      <w:r w:rsidR="009D3D73">
        <w:t xml:space="preserve"> </w:t>
      </w:r>
      <w:r w:rsidR="009D3D73" w:rsidRPr="00EF042B">
        <w:rPr>
          <w:rFonts w:cstheme="minorHAnsi"/>
          <w:b/>
          <w:bCs/>
          <w:highlight w:val="green"/>
        </w:rPr>
        <w:t>Videographer’s</w:t>
      </w:r>
      <w:proofErr w:type="gramEnd"/>
      <w:r w:rsidR="009D3D73" w:rsidRPr="00EF042B">
        <w:rPr>
          <w:rFonts w:cstheme="minorHAnsi"/>
          <w:b/>
          <w:bCs/>
          <w:highlight w:val="green"/>
        </w:rPr>
        <w:t xml:space="preserve"> NOTE</w:t>
      </w:r>
      <w:proofErr w:type="gramStart"/>
      <w:r w:rsidR="009D3D73" w:rsidRPr="00EF042B">
        <w:rPr>
          <w:rFonts w:cstheme="minorHAnsi"/>
          <w:highlight w:val="green"/>
        </w:rPr>
        <w:t>:  Shot</w:t>
      </w:r>
      <w:proofErr w:type="gramEnd"/>
      <w:r w:rsidR="009D3D73" w:rsidRPr="00EF042B">
        <w:rPr>
          <w:rFonts w:cstheme="minorHAnsi"/>
          <w:highlight w:val="green"/>
        </w:rPr>
        <w:t xml:space="preserve"> 3.7.1 was not filmed. The Authors told me it is not needed</w:t>
      </w:r>
    </w:p>
    <w:p w14:paraId="03F3C5F8" w14:textId="77777777" w:rsidR="009C33F0" w:rsidRDefault="009C33F0" w:rsidP="009C33F0"/>
    <w:p w14:paraId="39FE66ED" w14:textId="77777777" w:rsidR="009C33F0" w:rsidRDefault="009C33F0" w:rsidP="009C33F0"/>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3F34D62" w14:textId="77777777" w:rsidR="00571CEA" w:rsidRDefault="00571CEA">
      <w:pPr>
        <w:rPr>
          <w:rFonts w:eastAsia="Times New Roman" w:cstheme="minorHAnsi"/>
          <w:sz w:val="52"/>
        </w:rPr>
      </w:pPr>
      <w:r>
        <w:rPr>
          <w:rFonts w:cstheme="minorHAnsi"/>
        </w:rPr>
        <w:br w:type="page"/>
      </w:r>
    </w:p>
    <w:p w14:paraId="12FDC79E" w14:textId="1A860ED2"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D46141">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7F260F0" w14:textId="5D9D45DB" w:rsidR="0083399E" w:rsidRDefault="0083399E" w:rsidP="00D46141">
      <w:pPr>
        <w:pStyle w:val="Narration"/>
        <w:numPr>
          <w:ilvl w:val="1"/>
          <w:numId w:val="3"/>
        </w:numPr>
      </w:pPr>
      <w:r>
        <w:t xml:space="preserve">Z-average diameters of </w:t>
      </w:r>
      <w:r w:rsidRPr="00054D55">
        <w:t xml:space="preserve">polyethyleneimine </w:t>
      </w:r>
      <w:r>
        <w:t xml:space="preserve">mRNA polyplexes remained within the expected range of 136 to 160 </w:t>
      </w:r>
      <w:proofErr w:type="spellStart"/>
      <w:r>
        <w:t>nanometers</w:t>
      </w:r>
      <w:proofErr w:type="spellEnd"/>
      <w:r>
        <w:t xml:space="preserve"> before aerosolization </w:t>
      </w:r>
      <w:r w:rsidRPr="00B33059">
        <w:rPr>
          <w:b/>
        </w:rPr>
        <w:t>[1]</w:t>
      </w:r>
      <w:r>
        <w:t xml:space="preserve">, and 145 to 162 </w:t>
      </w:r>
      <w:proofErr w:type="spellStart"/>
      <w:r>
        <w:t>nanometers</w:t>
      </w:r>
      <w:proofErr w:type="spellEnd"/>
      <w:r>
        <w:t xml:space="preserve"> after aerosolization, indicating that Rayleigh breakup did not cause significant size changes </w:t>
      </w:r>
      <w:r w:rsidRPr="00B33059">
        <w:rPr>
          <w:b/>
        </w:rPr>
        <w:t>[2]</w:t>
      </w:r>
      <w:r>
        <w:t>.</w:t>
      </w:r>
    </w:p>
    <w:p w14:paraId="587DD597" w14:textId="16B4C93A" w:rsidR="0083399E" w:rsidRDefault="0083399E" w:rsidP="00D46141">
      <w:pPr>
        <w:pStyle w:val="ShotDescription"/>
        <w:numPr>
          <w:ilvl w:val="2"/>
          <w:numId w:val="3"/>
        </w:numPr>
      </w:pPr>
      <w:r>
        <w:t xml:space="preserve">LAB MEDIA: Figure 1. </w:t>
      </w:r>
      <w:r w:rsidRPr="00571CEA">
        <w:rPr>
          <w:i/>
          <w:iCs/>
          <w:color w:val="3333FF"/>
        </w:rPr>
        <w:t>Video editor: Highlight the 3 bars labeled “</w:t>
      </w:r>
      <w:proofErr w:type="gramStart"/>
      <w:r w:rsidRPr="00571CEA">
        <w:rPr>
          <w:i/>
          <w:iCs/>
          <w:color w:val="3333FF"/>
        </w:rPr>
        <w:t>Pre-Aerosolized</w:t>
      </w:r>
      <w:proofErr w:type="gramEnd"/>
      <w:r w:rsidRPr="00571CEA">
        <w:rPr>
          <w:i/>
          <w:iCs/>
          <w:color w:val="3333FF"/>
        </w:rPr>
        <w:t>”</w:t>
      </w:r>
      <w:r w:rsidR="00AD0537">
        <w:t>.</w:t>
      </w:r>
    </w:p>
    <w:p w14:paraId="6E77EC1A" w14:textId="0C8A1993" w:rsidR="0083399E" w:rsidRDefault="0083399E" w:rsidP="00D46141">
      <w:pPr>
        <w:pStyle w:val="ShotDescription"/>
        <w:numPr>
          <w:ilvl w:val="2"/>
          <w:numId w:val="3"/>
        </w:numPr>
      </w:pPr>
      <w:r>
        <w:t xml:space="preserve">LAB MEDIA: Figure 1. </w:t>
      </w:r>
      <w:r w:rsidRPr="00571CEA">
        <w:rPr>
          <w:i/>
          <w:iCs/>
          <w:color w:val="3333FF"/>
        </w:rPr>
        <w:t>Video editor: Highlight the 3 bars labeled “Aerosolized”.</w:t>
      </w:r>
    </w:p>
    <w:p w14:paraId="09A99104" w14:textId="77777777" w:rsidR="0083399E" w:rsidRDefault="0083399E" w:rsidP="0083399E"/>
    <w:p w14:paraId="492D0BC3" w14:textId="7BC15208" w:rsidR="0083399E" w:rsidRDefault="00BB7EFE" w:rsidP="00D46141">
      <w:pPr>
        <w:pStyle w:val="Narration"/>
        <w:numPr>
          <w:ilvl w:val="1"/>
          <w:numId w:val="3"/>
        </w:numPr>
      </w:pPr>
      <w:r>
        <w:t>The z</w:t>
      </w:r>
      <w:r w:rsidR="0083399E">
        <w:t xml:space="preserve">eta potential </w:t>
      </w:r>
      <w:r>
        <w:t xml:space="preserve">and Peak 1 mean diameters by intensity </w:t>
      </w:r>
      <w:r w:rsidR="0083399E">
        <w:t xml:space="preserve">remained </w:t>
      </w:r>
      <w:r>
        <w:t>largely</w:t>
      </w:r>
      <w:r w:rsidR="0083399E">
        <w:t xml:space="preserve"> unchanged before and after aerosolization</w:t>
      </w:r>
      <w:r>
        <w:t xml:space="preserve"> </w:t>
      </w:r>
      <w:r w:rsidR="0083399E" w:rsidRPr="00B33059">
        <w:rPr>
          <w:b/>
        </w:rPr>
        <w:t>[1]</w:t>
      </w:r>
      <w:r w:rsidR="0083399E">
        <w:t>.</w:t>
      </w:r>
    </w:p>
    <w:p w14:paraId="6029125A" w14:textId="0BE9E1FE" w:rsidR="0083399E" w:rsidRDefault="0083399E" w:rsidP="00D46141">
      <w:pPr>
        <w:pStyle w:val="ShotDescription"/>
        <w:numPr>
          <w:ilvl w:val="2"/>
          <w:numId w:val="3"/>
        </w:numPr>
      </w:pPr>
      <w:r>
        <w:t xml:space="preserve">LAB MEDIA: Figure </w:t>
      </w:r>
      <w:r w:rsidR="00BB7EFE">
        <w:t>1</w:t>
      </w:r>
      <w:r>
        <w:t xml:space="preserve">. </w:t>
      </w:r>
      <w:r w:rsidRPr="00571CEA">
        <w:rPr>
          <w:i/>
          <w:iCs/>
          <w:color w:val="3333FF"/>
        </w:rPr>
        <w:t xml:space="preserve">Video editor: </w:t>
      </w:r>
      <w:r w:rsidR="00BB7EFE" w:rsidRPr="00571CEA">
        <w:rPr>
          <w:i/>
          <w:iCs/>
          <w:color w:val="3333FF"/>
        </w:rPr>
        <w:t>Show only</w:t>
      </w:r>
      <w:r w:rsidRPr="00571CEA">
        <w:rPr>
          <w:i/>
          <w:iCs/>
          <w:color w:val="3333FF"/>
        </w:rPr>
        <w:t xml:space="preserve"> the</w:t>
      </w:r>
      <w:r w:rsidR="00BB7EFE" w:rsidRPr="00571CEA">
        <w:rPr>
          <w:i/>
          <w:iCs/>
          <w:color w:val="3333FF"/>
        </w:rPr>
        <w:t xml:space="preserve"> graph on the top left with</w:t>
      </w:r>
      <w:r w:rsidRPr="00571CEA">
        <w:rPr>
          <w:i/>
          <w:iCs/>
          <w:color w:val="3333FF"/>
        </w:rPr>
        <w:t xml:space="preserve"> “Zeta Potential (mV)” </w:t>
      </w:r>
      <w:r w:rsidR="00BB7EFE" w:rsidRPr="00571CEA">
        <w:rPr>
          <w:i/>
          <w:iCs/>
          <w:color w:val="3333FF"/>
        </w:rPr>
        <w:t>written on Y axis and the bottom right graph with “Peak 1 Mean by Intensity (nm)” written on Y axis</w:t>
      </w:r>
      <w:r>
        <w:t>.</w:t>
      </w:r>
    </w:p>
    <w:p w14:paraId="6D3395ED" w14:textId="77777777" w:rsidR="00BB7EFE" w:rsidRDefault="00BB7EFE" w:rsidP="00BB7EFE">
      <w:pPr>
        <w:pStyle w:val="Narration"/>
        <w:ind w:firstLine="0"/>
      </w:pPr>
    </w:p>
    <w:p w14:paraId="218BC709" w14:textId="6EDCEB19" w:rsidR="0083399E" w:rsidRDefault="0083399E" w:rsidP="00D46141">
      <w:pPr>
        <w:pStyle w:val="Narration"/>
        <w:numPr>
          <w:ilvl w:val="1"/>
          <w:numId w:val="3"/>
        </w:numPr>
      </w:pPr>
      <w:proofErr w:type="gramStart"/>
      <w:r>
        <w:t>Numerous</w:t>
      </w:r>
      <w:r w:rsidR="006A7E54">
        <w:t xml:space="preserve"> </w:t>
      </w:r>
      <w:r>
        <w:t>blue-stained</w:t>
      </w:r>
      <w:proofErr w:type="gramEnd"/>
      <w:r>
        <w:t xml:space="preserve"> nuclei were observed </w:t>
      </w:r>
      <w:r w:rsidR="00BB7EFE">
        <w:t xml:space="preserve">in cells from the </w:t>
      </w:r>
      <w:r w:rsidR="00BB7EFE" w:rsidRPr="00BB7EFE">
        <w:t>turbinate region</w:t>
      </w:r>
      <w:r>
        <w:t xml:space="preserve">, indicating successful DAPI staining of A549 cells </w:t>
      </w:r>
      <w:r w:rsidRPr="00B33059">
        <w:rPr>
          <w:b/>
        </w:rPr>
        <w:t>[1]</w:t>
      </w:r>
      <w:r>
        <w:t>.</w:t>
      </w:r>
    </w:p>
    <w:p w14:paraId="0A5F76EB" w14:textId="6AC5FB4A" w:rsidR="0083399E" w:rsidRDefault="0083399E" w:rsidP="00D46141">
      <w:pPr>
        <w:pStyle w:val="ShotDescription"/>
        <w:numPr>
          <w:ilvl w:val="2"/>
          <w:numId w:val="3"/>
        </w:numPr>
      </w:pPr>
      <w:r>
        <w:t>LAB MEDIA:</w:t>
      </w:r>
      <w:r w:rsidR="00BB7EFE">
        <w:t xml:space="preserve"> </w:t>
      </w:r>
      <w:r>
        <w:t xml:space="preserve">Figure </w:t>
      </w:r>
      <w:r w:rsidR="00BB7EFE">
        <w:t>6</w:t>
      </w:r>
      <w:r>
        <w:t xml:space="preserve">. </w:t>
      </w:r>
      <w:r w:rsidRPr="00571CEA">
        <w:rPr>
          <w:i/>
          <w:iCs/>
          <w:color w:val="3333FF"/>
        </w:rPr>
        <w:t xml:space="preserve">Video editor: Highlight the </w:t>
      </w:r>
      <w:proofErr w:type="gramStart"/>
      <w:r w:rsidRPr="00571CEA">
        <w:rPr>
          <w:i/>
          <w:iCs/>
          <w:color w:val="3333FF"/>
        </w:rPr>
        <w:t>dense blue-stained</w:t>
      </w:r>
      <w:proofErr w:type="gramEnd"/>
      <w:r w:rsidRPr="00571CEA">
        <w:rPr>
          <w:i/>
          <w:iCs/>
          <w:color w:val="3333FF"/>
        </w:rPr>
        <w:t xml:space="preserve"> nuclei distributed across the entire image</w:t>
      </w:r>
      <w:r>
        <w:t>.</w:t>
      </w:r>
    </w:p>
    <w:p w14:paraId="0B61D643" w14:textId="77777777" w:rsidR="0083399E" w:rsidRDefault="0083399E" w:rsidP="0083399E"/>
    <w:p w14:paraId="4365875B" w14:textId="77777777" w:rsidR="0083399E" w:rsidRDefault="0083399E" w:rsidP="00D46141">
      <w:pPr>
        <w:pStyle w:val="Narration"/>
        <w:numPr>
          <w:ilvl w:val="1"/>
          <w:numId w:val="3"/>
        </w:numPr>
      </w:pPr>
      <w:r>
        <w:t xml:space="preserve">Green-fluorescing cells were observed in A549 wells after exposure to aerosolized messenger RNA, indicating successful transfection </w:t>
      </w:r>
      <w:r w:rsidRPr="00B33059">
        <w:rPr>
          <w:b/>
        </w:rPr>
        <w:t>[1]</w:t>
      </w:r>
      <w:r>
        <w:t>.</w:t>
      </w:r>
    </w:p>
    <w:p w14:paraId="29067EAF" w14:textId="00FED65F" w:rsidR="0083399E" w:rsidRDefault="0083399E" w:rsidP="00D46141">
      <w:pPr>
        <w:pStyle w:val="ShotDescription"/>
        <w:numPr>
          <w:ilvl w:val="2"/>
          <w:numId w:val="3"/>
        </w:numPr>
      </w:pPr>
      <w:r>
        <w:t xml:space="preserve">LAB MEDIA: Figure 3. </w:t>
      </w:r>
      <w:r w:rsidRPr="00571CEA">
        <w:rPr>
          <w:i/>
          <w:iCs/>
          <w:color w:val="3333FF"/>
        </w:rPr>
        <w:t>Video editor: Highlight the scattered green dots across the image, representing transfected cells</w:t>
      </w:r>
      <w:r>
        <w:t>.</w:t>
      </w:r>
    </w:p>
    <w:p w14:paraId="7936C421" w14:textId="77777777" w:rsidR="0083399E" w:rsidRDefault="0083399E" w:rsidP="0083399E"/>
    <w:p w14:paraId="450F2DE9" w14:textId="7F9C31C6" w:rsidR="0083399E" w:rsidRDefault="0083399E" w:rsidP="00D46141">
      <w:pPr>
        <w:pStyle w:val="Narration"/>
        <w:numPr>
          <w:ilvl w:val="1"/>
          <w:numId w:val="3"/>
        </w:numPr>
      </w:pPr>
      <w:r>
        <w:t xml:space="preserve">Merged DAPI and green fluorescent protein signal in A549 cells confirmed </w:t>
      </w:r>
      <w:r w:rsidR="00571CEA">
        <w:t>transfection feasibility and v</w:t>
      </w:r>
      <w:r>
        <w:t>alidat</w:t>
      </w:r>
      <w:r w:rsidR="00571CEA">
        <w:t>ed</w:t>
      </w:r>
      <w:r>
        <w:t xml:space="preserve"> cellular uptake</w:t>
      </w:r>
      <w:r w:rsidR="00571CEA">
        <w:t xml:space="preserve"> of the mRNAs</w:t>
      </w:r>
      <w:r w:rsidR="00BB7EFE">
        <w:t xml:space="preserve"> </w:t>
      </w:r>
      <w:r w:rsidR="00BB7EFE" w:rsidRPr="00B33059">
        <w:rPr>
          <w:b/>
        </w:rPr>
        <w:t>[1]</w:t>
      </w:r>
      <w:r>
        <w:t>.</w:t>
      </w:r>
    </w:p>
    <w:p w14:paraId="72610A4D" w14:textId="6AF4990D" w:rsidR="0083399E" w:rsidRDefault="0083399E" w:rsidP="00D46141">
      <w:pPr>
        <w:pStyle w:val="ShotDescription"/>
        <w:numPr>
          <w:ilvl w:val="2"/>
          <w:numId w:val="3"/>
        </w:numPr>
      </w:pPr>
      <w:r>
        <w:t xml:space="preserve">LAB MEDIA: Figure 4. </w:t>
      </w:r>
    </w:p>
    <w:p w14:paraId="0FD510D4" w14:textId="77777777" w:rsidR="0083399E" w:rsidRDefault="0083399E" w:rsidP="0083399E"/>
    <w:p w14:paraId="7BF35B5F" w14:textId="3FB8E84A" w:rsidR="0083399E" w:rsidRDefault="00571CEA" w:rsidP="00D46141">
      <w:pPr>
        <w:pStyle w:val="Narration"/>
        <w:numPr>
          <w:ilvl w:val="1"/>
          <w:numId w:val="3"/>
        </w:numPr>
      </w:pPr>
      <w:r>
        <w:t xml:space="preserve">The </w:t>
      </w:r>
      <w:r w:rsidR="0083399E">
        <w:t xml:space="preserve">green fluorescent protein signal was observed in HEK293T cells exposed to the aerosolized </w:t>
      </w:r>
      <w:r>
        <w:t>m</w:t>
      </w:r>
      <w:r w:rsidR="0083399E">
        <w:t>RNA</w:t>
      </w:r>
      <w:r>
        <w:t>,</w:t>
      </w:r>
      <w:r w:rsidR="0083399E">
        <w:t xml:space="preserve"> </w:t>
      </w:r>
      <w:r w:rsidR="00AD0537">
        <w:t xml:space="preserve">confirming that </w:t>
      </w:r>
      <w:r w:rsidR="00AD0537" w:rsidRPr="00AD0537">
        <w:t>the method produce</w:t>
      </w:r>
      <w:r w:rsidR="00AD0537">
        <w:t>d</w:t>
      </w:r>
      <w:r w:rsidR="00AD0537" w:rsidRPr="00AD0537">
        <w:t xml:space="preserve"> detectable reporter expression in a second epithelial cell line that serv</w:t>
      </w:r>
      <w:r w:rsidR="00AD0537">
        <w:t>ed</w:t>
      </w:r>
      <w:r w:rsidR="00AD0537" w:rsidRPr="00AD0537">
        <w:t xml:space="preserve"> as a positive control</w:t>
      </w:r>
      <w:r w:rsidR="00AD0537">
        <w:t xml:space="preserve"> </w:t>
      </w:r>
      <w:r w:rsidR="0083399E" w:rsidRPr="00B33059">
        <w:rPr>
          <w:b/>
        </w:rPr>
        <w:t>[1]</w:t>
      </w:r>
      <w:r w:rsidR="0083399E">
        <w:t>.</w:t>
      </w:r>
    </w:p>
    <w:p w14:paraId="5DAFBA66" w14:textId="26425008" w:rsidR="0083399E" w:rsidRPr="006A7E54" w:rsidRDefault="0083399E" w:rsidP="00F379E7">
      <w:pPr>
        <w:pStyle w:val="ShotDescription"/>
        <w:numPr>
          <w:ilvl w:val="2"/>
          <w:numId w:val="3"/>
        </w:numPr>
      </w:pPr>
      <w:r>
        <w:t xml:space="preserve">LAB MEDIA: Figure 5. </w:t>
      </w:r>
      <w:r w:rsidRPr="00AD0537">
        <w:rPr>
          <w:i/>
          <w:iCs/>
          <w:color w:val="3333FF"/>
        </w:rPr>
        <w:t xml:space="preserve">Video editor: Highlight the bright green-fluorescing </w:t>
      </w:r>
      <w:r w:rsidR="00571CEA" w:rsidRPr="00AD0537">
        <w:rPr>
          <w:i/>
          <w:iCs/>
          <w:color w:val="3333FF"/>
        </w:rPr>
        <w:t>signals</w:t>
      </w:r>
      <w:r w:rsidRPr="00AD0537">
        <w:rPr>
          <w:i/>
          <w:iCs/>
          <w:color w:val="3333FF"/>
        </w:rPr>
        <w:t>.</w:t>
      </w:r>
    </w:p>
    <w:p w14:paraId="7FDD8699" w14:textId="77777777" w:rsidR="006A7E54" w:rsidRDefault="006A7E54" w:rsidP="006A7E54">
      <w:pPr>
        <w:pStyle w:val="NormalWeb"/>
        <w:numPr>
          <w:ilvl w:val="0"/>
          <w:numId w:val="3"/>
        </w:numPr>
      </w:pPr>
      <w:r>
        <w:lastRenderedPageBreak/>
        <w:t>Rayleigh</w:t>
      </w:r>
      <w:r>
        <w:br/>
        <w:t xml:space="preserve">Pronunciation link: </w:t>
      </w:r>
      <w:hyperlink r:id="rId8" w:history="1">
        <w:r>
          <w:rPr>
            <w:rStyle w:val="Hyperlink"/>
          </w:rPr>
          <w:t>https://www.merriam-webster.com/dictionary/Rayleigh</w:t>
        </w:r>
      </w:hyperlink>
      <w:r>
        <w:br/>
        <w:t>IPA: /ˈ</w:t>
      </w:r>
      <w:proofErr w:type="spellStart"/>
      <w:r>
        <w:t>reɪli</w:t>
      </w:r>
      <w:proofErr w:type="spellEnd"/>
      <w:r>
        <w:t>/</w:t>
      </w:r>
      <w:r>
        <w:br/>
        <w:t xml:space="preserve">Phonetic Spelling: </w:t>
      </w:r>
      <w:proofErr w:type="spellStart"/>
      <w:r>
        <w:t>ray·lee</w:t>
      </w:r>
      <w:proofErr w:type="spellEnd"/>
    </w:p>
    <w:p w14:paraId="7081865A" w14:textId="77777777" w:rsidR="006A7E54" w:rsidRDefault="006A7E54" w:rsidP="006A7E54">
      <w:pPr>
        <w:pStyle w:val="NormalWeb"/>
        <w:numPr>
          <w:ilvl w:val="0"/>
          <w:numId w:val="3"/>
        </w:numPr>
      </w:pPr>
      <w:r>
        <w:t>Atomizer</w:t>
      </w:r>
      <w:r>
        <w:br/>
        <w:t xml:space="preserve">Pronunciation link: </w:t>
      </w:r>
      <w:hyperlink r:id="rId9" w:history="1">
        <w:r>
          <w:rPr>
            <w:rStyle w:val="Hyperlink"/>
          </w:rPr>
          <w:t>https://www.merriam-webster.com/dictionary/atomizer</w:t>
        </w:r>
      </w:hyperlink>
      <w:r>
        <w:br/>
        <w:t>IPA: /ˈ</w:t>
      </w:r>
      <w:proofErr w:type="spellStart"/>
      <w:r>
        <w:t>æt̬əˌmaɪzər</w:t>
      </w:r>
      <w:proofErr w:type="spellEnd"/>
      <w:r>
        <w:t>/</w:t>
      </w:r>
      <w:r>
        <w:br/>
        <w:t xml:space="preserve">Phonetic Spelling: </w:t>
      </w:r>
      <w:proofErr w:type="spellStart"/>
      <w:r>
        <w:t>a·tuh·mai·zer</w:t>
      </w:r>
      <w:proofErr w:type="spellEnd"/>
    </w:p>
    <w:p w14:paraId="340C24C1" w14:textId="77777777" w:rsidR="006A7E54" w:rsidRDefault="006A7E54" w:rsidP="006A7E54">
      <w:pPr>
        <w:pStyle w:val="NormalWeb"/>
        <w:numPr>
          <w:ilvl w:val="0"/>
          <w:numId w:val="3"/>
        </w:numPr>
      </w:pPr>
      <w:r>
        <w:t>Nasal</w:t>
      </w:r>
      <w:r>
        <w:br/>
        <w:t xml:space="preserve">Pronunciation link: </w:t>
      </w:r>
      <w:hyperlink r:id="rId10" w:history="1">
        <w:r>
          <w:rPr>
            <w:rStyle w:val="Hyperlink"/>
          </w:rPr>
          <w:t>https://www.merriam-webster.com/dictionary/nasal</w:t>
        </w:r>
      </w:hyperlink>
      <w:r>
        <w:br/>
        <w:t>IPA: /ˈ</w:t>
      </w:r>
      <w:proofErr w:type="spellStart"/>
      <w:r>
        <w:t>neɪzəl</w:t>
      </w:r>
      <w:proofErr w:type="spellEnd"/>
      <w:r>
        <w:t>/</w:t>
      </w:r>
      <w:r>
        <w:br/>
        <w:t xml:space="preserve">Phonetic Spelling: </w:t>
      </w:r>
      <w:proofErr w:type="spellStart"/>
      <w:r>
        <w:t>nay·zuhl</w:t>
      </w:r>
      <w:proofErr w:type="spellEnd"/>
    </w:p>
    <w:p w14:paraId="50EAD5E8" w14:textId="77777777" w:rsidR="006A7E54" w:rsidRDefault="006A7E54" w:rsidP="006A7E54">
      <w:pPr>
        <w:pStyle w:val="NormalWeb"/>
        <w:numPr>
          <w:ilvl w:val="0"/>
          <w:numId w:val="3"/>
        </w:numPr>
      </w:pPr>
      <w:r>
        <w:t>Alberta</w:t>
      </w:r>
      <w:r>
        <w:br/>
        <w:t xml:space="preserve">Pronunciation link: </w:t>
      </w:r>
      <w:hyperlink r:id="rId11" w:history="1">
        <w:r>
          <w:rPr>
            <w:rStyle w:val="Hyperlink"/>
          </w:rPr>
          <w:t>https://www.merriam-webster.com/dictionary/Alberta</w:t>
        </w:r>
      </w:hyperlink>
      <w:r>
        <w:br/>
        <w:t>IPA: /</w:t>
      </w:r>
      <w:proofErr w:type="spellStart"/>
      <w:r>
        <w:t>ælˈbɝːtə</w:t>
      </w:r>
      <w:proofErr w:type="spellEnd"/>
      <w:r>
        <w:t>/</w:t>
      </w:r>
      <w:r>
        <w:br/>
        <w:t xml:space="preserve">Phonetic Spelling: </w:t>
      </w:r>
      <w:proofErr w:type="spellStart"/>
      <w:r>
        <w:t>al·bur·tuh</w:t>
      </w:r>
      <w:proofErr w:type="spellEnd"/>
    </w:p>
    <w:p w14:paraId="5C1CFE4B" w14:textId="77777777" w:rsidR="006A7E54" w:rsidRDefault="006A7E54" w:rsidP="006A7E54">
      <w:pPr>
        <w:pStyle w:val="NormalWeb"/>
        <w:numPr>
          <w:ilvl w:val="0"/>
          <w:numId w:val="3"/>
        </w:numPr>
      </w:pPr>
      <w:r>
        <w:t>Idealized</w:t>
      </w:r>
      <w:r>
        <w:br/>
        <w:t xml:space="preserve">Pronunciation link: </w:t>
      </w:r>
      <w:hyperlink r:id="rId12" w:history="1">
        <w:r>
          <w:rPr>
            <w:rStyle w:val="Hyperlink"/>
          </w:rPr>
          <w:t>https://www.merriam-webster.com/dictionary/idealized</w:t>
        </w:r>
      </w:hyperlink>
      <w:r>
        <w:br/>
        <w:t>IPA: /</w:t>
      </w:r>
      <w:proofErr w:type="spellStart"/>
      <w:r>
        <w:t>aɪˈdiːəlaɪzd</w:t>
      </w:r>
      <w:proofErr w:type="spellEnd"/>
      <w:r>
        <w:t>/</w:t>
      </w:r>
      <w:r>
        <w:br/>
        <w:t xml:space="preserve">Phonetic Spelling: </w:t>
      </w:r>
      <w:proofErr w:type="spellStart"/>
      <w:r>
        <w:t>eye·dee·uh·lized</w:t>
      </w:r>
      <w:proofErr w:type="spellEnd"/>
    </w:p>
    <w:p w14:paraId="5F547B5B" w14:textId="77777777" w:rsidR="006A7E54" w:rsidRDefault="006A7E54" w:rsidP="006A7E54">
      <w:pPr>
        <w:pStyle w:val="NormalWeb"/>
        <w:numPr>
          <w:ilvl w:val="0"/>
          <w:numId w:val="3"/>
        </w:numPr>
      </w:pPr>
      <w:r>
        <w:t>Impactor</w:t>
      </w:r>
      <w:r>
        <w:br/>
        <w:t xml:space="preserve">Pronunciation link: </w:t>
      </w:r>
      <w:hyperlink r:id="rId13" w:history="1">
        <w:r>
          <w:rPr>
            <w:rStyle w:val="Hyperlink"/>
          </w:rPr>
          <w:t>https://www.merriam-webster.com/dictionary/impactor</w:t>
        </w:r>
      </w:hyperlink>
      <w:r>
        <w:br/>
        <w:t>IPA: /</w:t>
      </w:r>
      <w:proofErr w:type="spellStart"/>
      <w:r>
        <w:t>ɪmˈpæktər</w:t>
      </w:r>
      <w:proofErr w:type="spellEnd"/>
      <w:r>
        <w:t>/</w:t>
      </w:r>
      <w:r>
        <w:br/>
        <w:t xml:space="preserve">Phonetic Spelling: </w:t>
      </w:r>
      <w:proofErr w:type="spellStart"/>
      <w:r>
        <w:t>im·pak·ter</w:t>
      </w:r>
      <w:proofErr w:type="spellEnd"/>
    </w:p>
    <w:p w14:paraId="470D326B" w14:textId="77777777" w:rsidR="006A7E54" w:rsidRDefault="006A7E54" w:rsidP="006A7E54">
      <w:pPr>
        <w:pStyle w:val="NormalWeb"/>
        <w:numPr>
          <w:ilvl w:val="0"/>
          <w:numId w:val="3"/>
        </w:numPr>
      </w:pPr>
      <w:r>
        <w:t>Calibrated</w:t>
      </w:r>
      <w:r>
        <w:br/>
        <w:t xml:space="preserve">Pronunciation link: </w:t>
      </w:r>
      <w:hyperlink r:id="rId14" w:history="1">
        <w:r>
          <w:rPr>
            <w:rStyle w:val="Hyperlink"/>
          </w:rPr>
          <w:t>https://www.merriam-webster.com/dictionary/calibrated</w:t>
        </w:r>
      </w:hyperlink>
      <w:r>
        <w:br/>
        <w:t>IPA: /ˈ</w:t>
      </w:r>
      <w:proofErr w:type="spellStart"/>
      <w:r>
        <w:t>kælɪˌbreɪtɪd</w:t>
      </w:r>
      <w:proofErr w:type="spellEnd"/>
      <w:r>
        <w:t>/</w:t>
      </w:r>
      <w:r>
        <w:br/>
        <w:t xml:space="preserve">Phonetic Spelling: </w:t>
      </w:r>
      <w:proofErr w:type="spellStart"/>
      <w:r>
        <w:t>ka·luh·bray·tid</w:t>
      </w:r>
      <w:proofErr w:type="spellEnd"/>
    </w:p>
    <w:p w14:paraId="6053FCF9" w14:textId="77777777" w:rsidR="006A7E54" w:rsidRDefault="006A7E54" w:rsidP="006A7E54">
      <w:pPr>
        <w:pStyle w:val="NormalWeb"/>
        <w:numPr>
          <w:ilvl w:val="0"/>
          <w:numId w:val="3"/>
        </w:numPr>
      </w:pPr>
      <w:r>
        <w:t>Parafilm</w:t>
      </w:r>
      <w:r>
        <w:br/>
        <w:t xml:space="preserve">Pronunciation link: </w:t>
      </w:r>
      <w:hyperlink r:id="rId15" w:history="1">
        <w:r>
          <w:rPr>
            <w:rStyle w:val="Hyperlink"/>
          </w:rPr>
          <w:t>https://www.merriam-webster.com/dictionary/Parafilm</w:t>
        </w:r>
      </w:hyperlink>
      <w:r>
        <w:br/>
        <w:t>IPA: /ˈ</w:t>
      </w:r>
      <w:proofErr w:type="spellStart"/>
      <w:r>
        <w:t>pærəˌfɪlm</w:t>
      </w:r>
      <w:proofErr w:type="spellEnd"/>
      <w:r>
        <w:t>/</w:t>
      </w:r>
      <w:r>
        <w:br/>
        <w:t xml:space="preserve">Phonetic Spelling: </w:t>
      </w:r>
      <w:proofErr w:type="spellStart"/>
      <w:r>
        <w:t>pair·uh·film</w:t>
      </w:r>
      <w:proofErr w:type="spellEnd"/>
    </w:p>
    <w:p w14:paraId="111CCEF3" w14:textId="77777777" w:rsidR="006A7E54" w:rsidRDefault="006A7E54" w:rsidP="006A7E54">
      <w:pPr>
        <w:pStyle w:val="NormalWeb"/>
        <w:numPr>
          <w:ilvl w:val="0"/>
          <w:numId w:val="3"/>
        </w:numPr>
      </w:pPr>
      <w:r>
        <w:t>Polyethyleneimine</w:t>
      </w:r>
      <w:r>
        <w:br/>
        <w:t xml:space="preserve">Pronunciation link: </w:t>
      </w:r>
      <w:hyperlink r:id="rId16" w:history="1">
        <w:r>
          <w:rPr>
            <w:rStyle w:val="Hyperlink"/>
          </w:rPr>
          <w:t>https://www.howtopronounce.com/polyethyleneimine</w:t>
        </w:r>
      </w:hyperlink>
      <w:r>
        <w:br/>
        <w:t>IPA: /ˌ</w:t>
      </w:r>
      <w:proofErr w:type="spellStart"/>
      <w:r>
        <w:t>pɑːliˌɛθɪlˈiːnˌaɪˌmiːn</w:t>
      </w:r>
      <w:proofErr w:type="spellEnd"/>
      <w:r>
        <w:t>/</w:t>
      </w:r>
      <w:r>
        <w:br/>
        <w:t xml:space="preserve">Phonetic Spelling: </w:t>
      </w:r>
      <w:proofErr w:type="spellStart"/>
      <w:r>
        <w:t>pol·ee·eth·uh·leen·eye·meen</w:t>
      </w:r>
      <w:proofErr w:type="spellEnd"/>
    </w:p>
    <w:p w14:paraId="193C08BC" w14:textId="77777777" w:rsidR="006A7E54" w:rsidRDefault="006A7E54" w:rsidP="006A7E54">
      <w:pPr>
        <w:pStyle w:val="NormalWeb"/>
        <w:numPr>
          <w:ilvl w:val="0"/>
          <w:numId w:val="3"/>
        </w:numPr>
      </w:pPr>
      <w:r>
        <w:t>Messenger</w:t>
      </w:r>
      <w:r>
        <w:br/>
        <w:t xml:space="preserve">Pronunciation link: </w:t>
      </w:r>
      <w:hyperlink r:id="rId17" w:history="1">
        <w:r>
          <w:rPr>
            <w:rStyle w:val="Hyperlink"/>
          </w:rPr>
          <w:t>https://www.merriam-webster.com/dictionary/messenger</w:t>
        </w:r>
      </w:hyperlink>
      <w:r>
        <w:br/>
        <w:t>IPA: /ˈ</w:t>
      </w:r>
      <w:proofErr w:type="spellStart"/>
      <w:r>
        <w:t>mɛsɪndʒər</w:t>
      </w:r>
      <w:proofErr w:type="spellEnd"/>
      <w:r>
        <w:t>/</w:t>
      </w:r>
      <w:r>
        <w:br/>
        <w:t xml:space="preserve">Phonetic Spelling: </w:t>
      </w:r>
      <w:proofErr w:type="spellStart"/>
      <w:r>
        <w:t>meh·sin·jer</w:t>
      </w:r>
      <w:proofErr w:type="spellEnd"/>
    </w:p>
    <w:p w14:paraId="2F27E093" w14:textId="77777777" w:rsidR="006A7E54" w:rsidRDefault="006A7E54" w:rsidP="006A7E54">
      <w:pPr>
        <w:pStyle w:val="NormalWeb"/>
        <w:numPr>
          <w:ilvl w:val="0"/>
          <w:numId w:val="3"/>
        </w:numPr>
      </w:pPr>
      <w:r>
        <w:t>Ribonucleic</w:t>
      </w:r>
      <w:r>
        <w:br/>
        <w:t xml:space="preserve">Pronunciation link: </w:t>
      </w:r>
      <w:hyperlink r:id="rId18" w:history="1">
        <w:r>
          <w:rPr>
            <w:rStyle w:val="Hyperlink"/>
          </w:rPr>
          <w:t>https://www.merriam-webster.com/dictionary/ribonucleic</w:t>
        </w:r>
      </w:hyperlink>
      <w:r>
        <w:br/>
        <w:t>IPA: /ˌ</w:t>
      </w:r>
      <w:proofErr w:type="spellStart"/>
      <w:r>
        <w:t>raɪboʊnuˈkliːɪk</w:t>
      </w:r>
      <w:proofErr w:type="spellEnd"/>
      <w:r>
        <w:t>/</w:t>
      </w:r>
      <w:r>
        <w:br/>
        <w:t xml:space="preserve">Phonetic Spelling: </w:t>
      </w:r>
      <w:proofErr w:type="spellStart"/>
      <w:r>
        <w:t>rye·boh·noo·klee·ik</w:t>
      </w:r>
      <w:proofErr w:type="spellEnd"/>
    </w:p>
    <w:p w14:paraId="27DF3DCC" w14:textId="77777777" w:rsidR="006A7E54" w:rsidRDefault="006A7E54" w:rsidP="006A7E54">
      <w:pPr>
        <w:pStyle w:val="NormalWeb"/>
        <w:numPr>
          <w:ilvl w:val="0"/>
          <w:numId w:val="3"/>
        </w:numPr>
      </w:pPr>
      <w:r>
        <w:lastRenderedPageBreak/>
        <w:t>Aerosolization</w:t>
      </w:r>
      <w:r>
        <w:br/>
        <w:t xml:space="preserve">Pronunciation link: </w:t>
      </w:r>
      <w:hyperlink r:id="rId19" w:history="1">
        <w:r>
          <w:rPr>
            <w:rStyle w:val="Hyperlink"/>
          </w:rPr>
          <w:t>https://www.merriam-webster.com/dictionary/aerosolization</w:t>
        </w:r>
      </w:hyperlink>
      <w:r>
        <w:br/>
        <w:t>IPA: /ˌ</w:t>
      </w:r>
      <w:proofErr w:type="spellStart"/>
      <w:r>
        <w:t>erəˌsɑːləˈzeɪʃən</w:t>
      </w:r>
      <w:proofErr w:type="spellEnd"/>
      <w:r>
        <w:t>/</w:t>
      </w:r>
      <w:r>
        <w:br/>
        <w:t xml:space="preserve">Phonetic Spelling: </w:t>
      </w:r>
      <w:proofErr w:type="spellStart"/>
      <w:r>
        <w:t>air·uh·saw·luh·zay·shuhn</w:t>
      </w:r>
      <w:proofErr w:type="spellEnd"/>
    </w:p>
    <w:p w14:paraId="3A527F25" w14:textId="77777777" w:rsidR="006A7E54" w:rsidRDefault="006A7E54" w:rsidP="006A7E54">
      <w:pPr>
        <w:pStyle w:val="NormalWeb"/>
        <w:numPr>
          <w:ilvl w:val="0"/>
          <w:numId w:val="3"/>
        </w:numPr>
      </w:pPr>
      <w:r>
        <w:t>Vestibule</w:t>
      </w:r>
      <w:r>
        <w:br/>
        <w:t xml:space="preserve">Pronunciation link: </w:t>
      </w:r>
      <w:hyperlink r:id="rId20" w:history="1">
        <w:r>
          <w:rPr>
            <w:rStyle w:val="Hyperlink"/>
          </w:rPr>
          <w:t>https://www.merriam-webster.com/dictionary/vestibule</w:t>
        </w:r>
      </w:hyperlink>
      <w:r>
        <w:br/>
        <w:t>IPA: /ˈ</w:t>
      </w:r>
      <w:proofErr w:type="spellStart"/>
      <w:r>
        <w:t>vɛstəˌbjuːl</w:t>
      </w:r>
      <w:proofErr w:type="spellEnd"/>
      <w:r>
        <w:t>/</w:t>
      </w:r>
      <w:r>
        <w:br/>
        <w:t xml:space="preserve">Phonetic Spelling: </w:t>
      </w:r>
      <w:proofErr w:type="spellStart"/>
      <w:r>
        <w:t>ves·tuh·byool</w:t>
      </w:r>
      <w:proofErr w:type="spellEnd"/>
    </w:p>
    <w:p w14:paraId="09E48596" w14:textId="77777777" w:rsidR="006A7E54" w:rsidRDefault="006A7E54" w:rsidP="006A7E54">
      <w:pPr>
        <w:pStyle w:val="NormalWeb"/>
        <w:numPr>
          <w:ilvl w:val="0"/>
          <w:numId w:val="3"/>
        </w:numPr>
      </w:pPr>
      <w:r>
        <w:t>Turbinate</w:t>
      </w:r>
      <w:r>
        <w:br/>
        <w:t xml:space="preserve">Pronunciation link: </w:t>
      </w:r>
      <w:hyperlink r:id="rId21" w:history="1">
        <w:r>
          <w:rPr>
            <w:rStyle w:val="Hyperlink"/>
          </w:rPr>
          <w:t>https://www.merriam-webster.com/dictionary/turbinate</w:t>
        </w:r>
      </w:hyperlink>
      <w:r>
        <w:br/>
        <w:t>IPA: /ˈ</w:t>
      </w:r>
      <w:proofErr w:type="spellStart"/>
      <w:r>
        <w:t>tɝːbənət</w:t>
      </w:r>
      <w:proofErr w:type="spellEnd"/>
      <w:r>
        <w:t>/</w:t>
      </w:r>
      <w:r>
        <w:br/>
        <w:t xml:space="preserve">Phonetic Spelling: </w:t>
      </w:r>
      <w:proofErr w:type="spellStart"/>
      <w:r>
        <w:t>tur·buh·nit</w:t>
      </w:r>
      <w:proofErr w:type="spellEnd"/>
    </w:p>
    <w:p w14:paraId="1EE5887C" w14:textId="77777777" w:rsidR="006A7E54" w:rsidRDefault="006A7E54" w:rsidP="006A7E54">
      <w:pPr>
        <w:pStyle w:val="NormalWeb"/>
        <w:numPr>
          <w:ilvl w:val="0"/>
          <w:numId w:val="3"/>
        </w:numPr>
      </w:pPr>
      <w:r>
        <w:t>Olfactory</w:t>
      </w:r>
      <w:r>
        <w:br/>
        <w:t xml:space="preserve">Pronunciation link: </w:t>
      </w:r>
      <w:hyperlink r:id="rId22" w:history="1">
        <w:r>
          <w:rPr>
            <w:rStyle w:val="Hyperlink"/>
          </w:rPr>
          <w:t>https://www.merriam-webster.com/dictionary/olfactory</w:t>
        </w:r>
      </w:hyperlink>
      <w:r>
        <w:br/>
        <w:t>IPA: /</w:t>
      </w:r>
      <w:proofErr w:type="spellStart"/>
      <w:r>
        <w:t>ɑːlˈfæktəri</w:t>
      </w:r>
      <w:proofErr w:type="spellEnd"/>
      <w:r>
        <w:t>/</w:t>
      </w:r>
      <w:r>
        <w:br/>
        <w:t xml:space="preserve">Phonetic Spelling: </w:t>
      </w:r>
      <w:proofErr w:type="spellStart"/>
      <w:r>
        <w:t>all·fak·tuh·ree</w:t>
      </w:r>
      <w:proofErr w:type="spellEnd"/>
    </w:p>
    <w:p w14:paraId="66B1D157" w14:textId="77777777" w:rsidR="006A7E54" w:rsidRDefault="006A7E54" w:rsidP="006A7E54">
      <w:pPr>
        <w:pStyle w:val="NormalWeb"/>
        <w:numPr>
          <w:ilvl w:val="0"/>
          <w:numId w:val="3"/>
        </w:numPr>
      </w:pPr>
      <w:r>
        <w:t>Nasopharynx</w:t>
      </w:r>
      <w:r>
        <w:br/>
        <w:t xml:space="preserve">Pronunciation link: </w:t>
      </w:r>
      <w:hyperlink r:id="rId23" w:history="1">
        <w:r>
          <w:rPr>
            <w:rStyle w:val="Hyperlink"/>
          </w:rPr>
          <w:t>https://www.merriam-webster.com/dictionary/nasopharynx</w:t>
        </w:r>
      </w:hyperlink>
      <w:r>
        <w:br/>
        <w:t>IPA: /ˌ</w:t>
      </w:r>
      <w:proofErr w:type="spellStart"/>
      <w:r>
        <w:t>neɪzoʊˈfærɪŋks</w:t>
      </w:r>
      <w:proofErr w:type="spellEnd"/>
      <w:r>
        <w:t>/</w:t>
      </w:r>
      <w:r>
        <w:br/>
        <w:t xml:space="preserve">Phonetic Spelling: </w:t>
      </w:r>
      <w:proofErr w:type="spellStart"/>
      <w:r>
        <w:t>nay·zoh·fair·inks</w:t>
      </w:r>
      <w:proofErr w:type="spellEnd"/>
    </w:p>
    <w:p w14:paraId="4EB8DDB5" w14:textId="77777777" w:rsidR="006A7E54" w:rsidRDefault="006A7E54" w:rsidP="006A7E54">
      <w:pPr>
        <w:pStyle w:val="NormalWeb"/>
        <w:numPr>
          <w:ilvl w:val="0"/>
          <w:numId w:val="3"/>
        </w:numPr>
      </w:pPr>
      <w:r>
        <w:t>Nanoparticles</w:t>
      </w:r>
      <w:r>
        <w:br/>
        <w:t xml:space="preserve">Pronunciation link: </w:t>
      </w:r>
      <w:hyperlink r:id="rId24" w:history="1">
        <w:r>
          <w:rPr>
            <w:rStyle w:val="Hyperlink"/>
          </w:rPr>
          <w:t>https://www.merriam-webster.com/dictionary/nanoparticle</w:t>
        </w:r>
      </w:hyperlink>
      <w:r>
        <w:br/>
        <w:t>IPA: /ˌ</w:t>
      </w:r>
      <w:proofErr w:type="spellStart"/>
      <w:r>
        <w:t>nænoʊˈpɑːrtɪkəl</w:t>
      </w:r>
      <w:proofErr w:type="spellEnd"/>
      <w:r>
        <w:t>/</w:t>
      </w:r>
      <w:r>
        <w:br/>
        <w:t xml:space="preserve">Phonetic Spelling: </w:t>
      </w:r>
      <w:proofErr w:type="spellStart"/>
      <w:r>
        <w:t>nan·oh·par·ti·kuhl</w:t>
      </w:r>
      <w:proofErr w:type="spellEnd"/>
    </w:p>
    <w:p w14:paraId="251E4032" w14:textId="77777777" w:rsidR="006A7E54" w:rsidRDefault="006A7E54" w:rsidP="006A7E54">
      <w:pPr>
        <w:pStyle w:val="NormalWeb"/>
        <w:numPr>
          <w:ilvl w:val="0"/>
          <w:numId w:val="3"/>
        </w:numPr>
      </w:pPr>
      <w:r>
        <w:t>Dulbecco’s</w:t>
      </w:r>
      <w:r>
        <w:br/>
        <w:t xml:space="preserve">Pronunciation link: </w:t>
      </w:r>
      <w:hyperlink r:id="rId25" w:history="1">
        <w:r>
          <w:rPr>
            <w:rStyle w:val="Hyperlink"/>
          </w:rPr>
          <w:t>https://www.merriam-webster.com/dictionary/Dulbecco</w:t>
        </w:r>
      </w:hyperlink>
      <w:r>
        <w:br/>
        <w:t>IPA: /</w:t>
      </w:r>
      <w:proofErr w:type="spellStart"/>
      <w:r>
        <w:t>duːlˈbɛkoʊ</w:t>
      </w:r>
      <w:proofErr w:type="spellEnd"/>
      <w:r>
        <w:t>/</w:t>
      </w:r>
      <w:r>
        <w:br/>
        <w:t xml:space="preserve">Phonetic Spelling: </w:t>
      </w:r>
      <w:proofErr w:type="spellStart"/>
      <w:r>
        <w:t>dool·bek·oh</w:t>
      </w:r>
      <w:proofErr w:type="spellEnd"/>
    </w:p>
    <w:p w14:paraId="14919708" w14:textId="77777777" w:rsidR="006A7E54" w:rsidRDefault="006A7E54" w:rsidP="006A7E54">
      <w:pPr>
        <w:pStyle w:val="NormalWeb"/>
        <w:numPr>
          <w:ilvl w:val="0"/>
          <w:numId w:val="3"/>
        </w:numPr>
      </w:pPr>
      <w:r>
        <w:t>Zeta</w:t>
      </w:r>
      <w:r>
        <w:br/>
        <w:t xml:space="preserve">Pronunciation link: </w:t>
      </w:r>
      <w:hyperlink r:id="rId26" w:history="1">
        <w:r>
          <w:rPr>
            <w:rStyle w:val="Hyperlink"/>
          </w:rPr>
          <w:t>https://www.merriam-webster.com/dictionary/zeta</w:t>
        </w:r>
      </w:hyperlink>
      <w:r>
        <w:br/>
        <w:t>IPA: /ˈ</w:t>
      </w:r>
      <w:proofErr w:type="spellStart"/>
      <w:r>
        <w:t>zeɪtə</w:t>
      </w:r>
      <w:proofErr w:type="spellEnd"/>
      <w:r>
        <w:t>/</w:t>
      </w:r>
      <w:r>
        <w:br/>
        <w:t xml:space="preserve">Phonetic Spelling: </w:t>
      </w:r>
      <w:proofErr w:type="spellStart"/>
      <w:r>
        <w:t>zay·tuh</w:t>
      </w:r>
      <w:proofErr w:type="spellEnd"/>
    </w:p>
    <w:p w14:paraId="305BD1B8" w14:textId="77777777" w:rsidR="006A7E54" w:rsidRDefault="006A7E54" w:rsidP="006A7E54">
      <w:pPr>
        <w:pStyle w:val="NormalWeb"/>
        <w:numPr>
          <w:ilvl w:val="0"/>
          <w:numId w:val="3"/>
        </w:numPr>
      </w:pPr>
      <w:r>
        <w:t>Polyplexes</w:t>
      </w:r>
      <w:r>
        <w:br/>
        <w:t xml:space="preserve">Pronunciation link: </w:t>
      </w:r>
      <w:hyperlink r:id="rId27" w:history="1">
        <w:r>
          <w:rPr>
            <w:rStyle w:val="Hyperlink"/>
          </w:rPr>
          <w:t>https://www.howtopronounce.com/polyplexes</w:t>
        </w:r>
      </w:hyperlink>
      <w:r>
        <w:br/>
        <w:t>IPA: /ˈ</w:t>
      </w:r>
      <w:proofErr w:type="spellStart"/>
      <w:r>
        <w:t>pɑːliˌplɛksɪz</w:t>
      </w:r>
      <w:proofErr w:type="spellEnd"/>
      <w:r>
        <w:t>/</w:t>
      </w:r>
      <w:r>
        <w:br/>
        <w:t xml:space="preserve">Phonetic Spelling: </w:t>
      </w:r>
      <w:proofErr w:type="spellStart"/>
      <w:r>
        <w:t>pol·ee·pleks·iz</w:t>
      </w:r>
      <w:proofErr w:type="spellEnd"/>
    </w:p>
    <w:p w14:paraId="4D894214" w14:textId="77777777" w:rsidR="006A7E54" w:rsidRDefault="006A7E54" w:rsidP="006A7E54">
      <w:pPr>
        <w:pStyle w:val="NormalWeb"/>
        <w:numPr>
          <w:ilvl w:val="0"/>
          <w:numId w:val="3"/>
        </w:numPr>
      </w:pPr>
      <w:r>
        <w:t>DAPI</w:t>
      </w:r>
      <w:r>
        <w:br/>
        <w:t xml:space="preserve">Pronunciation link: </w:t>
      </w:r>
      <w:hyperlink r:id="rId28" w:history="1">
        <w:r>
          <w:rPr>
            <w:rStyle w:val="Hyperlink"/>
          </w:rPr>
          <w:t>https://www.howtopronounce.com/dapi</w:t>
        </w:r>
      </w:hyperlink>
      <w:r>
        <w:br/>
        <w:t>IPA: /ˈ</w:t>
      </w:r>
      <w:proofErr w:type="spellStart"/>
      <w:r>
        <w:t>deɪpi</w:t>
      </w:r>
      <w:proofErr w:type="spellEnd"/>
      <w:r>
        <w:t>/</w:t>
      </w:r>
      <w:r>
        <w:br/>
        <w:t xml:space="preserve">Phonetic Spelling: </w:t>
      </w:r>
      <w:proofErr w:type="spellStart"/>
      <w:r>
        <w:t>day·pee</w:t>
      </w:r>
      <w:proofErr w:type="spellEnd"/>
    </w:p>
    <w:p w14:paraId="25B8E8FC" w14:textId="77777777" w:rsidR="006A7E54" w:rsidRDefault="006A7E54" w:rsidP="006A7E54">
      <w:pPr>
        <w:pStyle w:val="NormalWeb"/>
        <w:numPr>
          <w:ilvl w:val="0"/>
          <w:numId w:val="3"/>
        </w:numPr>
      </w:pPr>
      <w:r>
        <w:t>Transfection</w:t>
      </w:r>
      <w:r>
        <w:br/>
        <w:t xml:space="preserve">Pronunciation link: </w:t>
      </w:r>
      <w:hyperlink r:id="rId29" w:history="1">
        <w:r>
          <w:rPr>
            <w:rStyle w:val="Hyperlink"/>
          </w:rPr>
          <w:t>https://www.merriam-webster.com/dictionary/transfection</w:t>
        </w:r>
      </w:hyperlink>
      <w:r>
        <w:br/>
        <w:t>IPA: /</w:t>
      </w:r>
      <w:proofErr w:type="spellStart"/>
      <w:r>
        <w:t>trænˈsfɛkʃən</w:t>
      </w:r>
      <w:proofErr w:type="spellEnd"/>
      <w:r>
        <w:t>/</w:t>
      </w:r>
      <w:r>
        <w:br/>
        <w:t xml:space="preserve">Phonetic Spelling: </w:t>
      </w:r>
      <w:proofErr w:type="spellStart"/>
      <w:r>
        <w:t>tran·sfek·shuhn</w:t>
      </w:r>
      <w:proofErr w:type="spellEnd"/>
    </w:p>
    <w:p w14:paraId="41CEDEB8" w14:textId="77777777" w:rsidR="006A7E54" w:rsidRDefault="006A7E54" w:rsidP="006A7E54">
      <w:pPr>
        <w:pStyle w:val="NormalWeb"/>
        <w:numPr>
          <w:ilvl w:val="0"/>
          <w:numId w:val="3"/>
        </w:numPr>
      </w:pPr>
      <w:r>
        <w:lastRenderedPageBreak/>
        <w:t>Fluorescent</w:t>
      </w:r>
      <w:r>
        <w:br/>
        <w:t xml:space="preserve">Pronunciation link: </w:t>
      </w:r>
      <w:hyperlink r:id="rId30" w:history="1">
        <w:r>
          <w:rPr>
            <w:rStyle w:val="Hyperlink"/>
          </w:rPr>
          <w:t>https://www.merriam-webster.com/dictionary/fluorescent</w:t>
        </w:r>
      </w:hyperlink>
      <w:r>
        <w:br/>
        <w:t>IPA: /</w:t>
      </w:r>
      <w:proofErr w:type="spellStart"/>
      <w:r>
        <w:t>flʊˈrɛsənt</w:t>
      </w:r>
      <w:proofErr w:type="spellEnd"/>
      <w:r>
        <w:t>/</w:t>
      </w:r>
      <w:r>
        <w:br/>
        <w:t xml:space="preserve">Phonetic Spelling: </w:t>
      </w:r>
      <w:proofErr w:type="spellStart"/>
      <w:r>
        <w:t>floor·eh·suhnt</w:t>
      </w:r>
      <w:proofErr w:type="spellEnd"/>
    </w:p>
    <w:p w14:paraId="38430426" w14:textId="77777777" w:rsidR="006A7E54" w:rsidRDefault="006A7E54" w:rsidP="006A7E54">
      <w:pPr>
        <w:pStyle w:val="NormalWeb"/>
        <w:numPr>
          <w:ilvl w:val="0"/>
          <w:numId w:val="3"/>
        </w:numPr>
      </w:pPr>
      <w:r>
        <w:t>Epithelial</w:t>
      </w:r>
      <w:r>
        <w:br/>
        <w:t xml:space="preserve">Pronunciation link: </w:t>
      </w:r>
      <w:hyperlink r:id="rId31" w:history="1">
        <w:r>
          <w:rPr>
            <w:rStyle w:val="Hyperlink"/>
          </w:rPr>
          <w:t>https://www.merriam-webster.com/dictionary/epithelial</w:t>
        </w:r>
      </w:hyperlink>
      <w:r>
        <w:br/>
        <w:t>IPA: /ˌ</w:t>
      </w:r>
      <w:proofErr w:type="spellStart"/>
      <w:r>
        <w:t>ɛpɪˈθiːliəl</w:t>
      </w:r>
      <w:proofErr w:type="spellEnd"/>
      <w:r>
        <w:t>/</w:t>
      </w:r>
      <w:r>
        <w:br/>
        <w:t xml:space="preserve">Phonetic Spelling: </w:t>
      </w:r>
      <w:proofErr w:type="spellStart"/>
      <w:r>
        <w:t>eh·puh·thee·lee·uhl</w:t>
      </w:r>
      <w:proofErr w:type="spellEnd"/>
    </w:p>
    <w:p w14:paraId="7E02EE55" w14:textId="77777777" w:rsidR="006A7E54" w:rsidRDefault="006A7E54" w:rsidP="006A7E54">
      <w:pPr>
        <w:pStyle w:val="NormalWeb"/>
        <w:numPr>
          <w:ilvl w:val="0"/>
          <w:numId w:val="3"/>
        </w:numPr>
      </w:pPr>
      <w:r>
        <w:t>Incubator</w:t>
      </w:r>
      <w:r>
        <w:br/>
        <w:t xml:space="preserve">Pronunciation link: </w:t>
      </w:r>
      <w:hyperlink r:id="rId32" w:history="1">
        <w:r>
          <w:rPr>
            <w:rStyle w:val="Hyperlink"/>
          </w:rPr>
          <w:t>https://www.merriam-webster.com/dictionary/incubator</w:t>
        </w:r>
      </w:hyperlink>
      <w:r>
        <w:br/>
        <w:t>IPA: /ˈ</w:t>
      </w:r>
      <w:proofErr w:type="spellStart"/>
      <w:r>
        <w:t>ɪŋkjəˌbeɪtər</w:t>
      </w:r>
      <w:proofErr w:type="spellEnd"/>
      <w:r>
        <w:t>/</w:t>
      </w:r>
      <w:r>
        <w:br/>
        <w:t xml:space="preserve">Phonetic Spelling: </w:t>
      </w:r>
      <w:proofErr w:type="spellStart"/>
      <w:r>
        <w:t>ing·kyuh·bay·ter</w:t>
      </w:r>
      <w:proofErr w:type="spellEnd"/>
    </w:p>
    <w:p w14:paraId="3C59F325" w14:textId="77777777" w:rsidR="006A7E54" w:rsidRDefault="006A7E54" w:rsidP="006A7E54">
      <w:pPr>
        <w:pStyle w:val="ShotDescription"/>
      </w:pPr>
    </w:p>
    <w:sectPr w:rsidR="006A7E54" w:rsidSect="005F0509">
      <w:headerReference w:type="default" r:id="rId33"/>
      <w:footerReference w:type="even" r:id="rId34"/>
      <w:footerReference w:type="default" r:id="rId3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9C935" w14:textId="77777777" w:rsidR="00F5148C" w:rsidRDefault="00F5148C">
      <w:r>
        <w:separator/>
      </w:r>
    </w:p>
    <w:p w14:paraId="7558B2A5" w14:textId="77777777" w:rsidR="00F5148C" w:rsidRDefault="00F5148C"/>
  </w:endnote>
  <w:endnote w:type="continuationSeparator" w:id="0">
    <w:p w14:paraId="7A012725" w14:textId="77777777" w:rsidR="00F5148C" w:rsidRDefault="00F5148C">
      <w:r>
        <w:continuationSeparator/>
      </w:r>
    </w:p>
    <w:p w14:paraId="1947B36D" w14:textId="77777777" w:rsidR="00F5148C" w:rsidRDefault="00F514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A30140"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84954">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AD0537">
      <w:rPr>
        <w:rFonts w:cstheme="minorHAnsi"/>
      </w:rPr>
      <w:t xml:space="preserve">             January 23,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0DE3F" w14:textId="77777777" w:rsidR="00F5148C" w:rsidRDefault="00F5148C">
      <w:r>
        <w:separator/>
      </w:r>
    </w:p>
    <w:p w14:paraId="58CAF4D8" w14:textId="77777777" w:rsidR="00F5148C" w:rsidRDefault="00F5148C"/>
  </w:footnote>
  <w:footnote w:type="continuationSeparator" w:id="0">
    <w:p w14:paraId="4ECBA0E6" w14:textId="77777777" w:rsidR="00F5148C" w:rsidRDefault="00F5148C">
      <w:r>
        <w:continuationSeparator/>
      </w:r>
    </w:p>
    <w:p w14:paraId="74E87A62" w14:textId="77777777" w:rsidR="00F5148C" w:rsidRDefault="00F514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C001D6A" w:rsidR="00336C61" w:rsidRPr="006D3AC7" w:rsidRDefault="00336C61" w:rsidP="00AD053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AD0537"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3800BDB"/>
    <w:multiLevelType w:val="multilevel"/>
    <w:tmpl w:val="EE70B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7752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7"/>
  </w:num>
  <w:num w:numId="4" w16cid:durableId="94518384">
    <w:abstractNumId w:val="29"/>
  </w:num>
  <w:num w:numId="5" w16cid:durableId="209999702">
    <w:abstractNumId w:val="14"/>
  </w:num>
  <w:num w:numId="6" w16cid:durableId="1459685572">
    <w:abstractNumId w:val="32"/>
  </w:num>
  <w:num w:numId="7" w16cid:durableId="228031132">
    <w:abstractNumId w:val="40"/>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424616192">
    <w:abstractNumId w:val="12"/>
  </w:num>
  <w:num w:numId="46" w16cid:durableId="1804616416">
    <w:abstractNumId w:val="36"/>
  </w:num>
  <w:num w:numId="47" w16cid:durableId="148427840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5137"/>
    <w:rsid w:val="0006309D"/>
    <w:rsid w:val="00074929"/>
    <w:rsid w:val="00083792"/>
    <w:rsid w:val="00084954"/>
    <w:rsid w:val="00085F90"/>
    <w:rsid w:val="0008613B"/>
    <w:rsid w:val="0008630D"/>
    <w:rsid w:val="00090BAC"/>
    <w:rsid w:val="0009624C"/>
    <w:rsid w:val="000A0C09"/>
    <w:rsid w:val="000A1588"/>
    <w:rsid w:val="000A2498"/>
    <w:rsid w:val="000B0B1A"/>
    <w:rsid w:val="000B2085"/>
    <w:rsid w:val="000B387A"/>
    <w:rsid w:val="000B4E9A"/>
    <w:rsid w:val="000C27AE"/>
    <w:rsid w:val="000C2D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2571"/>
    <w:rsid w:val="00176D6F"/>
    <w:rsid w:val="00177B33"/>
    <w:rsid w:val="001819E3"/>
    <w:rsid w:val="00184EF9"/>
    <w:rsid w:val="00191A77"/>
    <w:rsid w:val="001938F1"/>
    <w:rsid w:val="00194DBB"/>
    <w:rsid w:val="0019607C"/>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4F1"/>
    <w:rsid w:val="002553AE"/>
    <w:rsid w:val="002617AD"/>
    <w:rsid w:val="00261BF7"/>
    <w:rsid w:val="00264483"/>
    <w:rsid w:val="00264B3C"/>
    <w:rsid w:val="00265C44"/>
    <w:rsid w:val="00265EAD"/>
    <w:rsid w:val="00265F76"/>
    <w:rsid w:val="002773BA"/>
    <w:rsid w:val="00277C90"/>
    <w:rsid w:val="00277F11"/>
    <w:rsid w:val="00283E3E"/>
    <w:rsid w:val="002851C5"/>
    <w:rsid w:val="00287206"/>
    <w:rsid w:val="00292508"/>
    <w:rsid w:val="002929B8"/>
    <w:rsid w:val="00293E49"/>
    <w:rsid w:val="00294464"/>
    <w:rsid w:val="002A6FCF"/>
    <w:rsid w:val="002A7F8B"/>
    <w:rsid w:val="002B009A"/>
    <w:rsid w:val="002B025E"/>
    <w:rsid w:val="002B02BF"/>
    <w:rsid w:val="002B0C72"/>
    <w:rsid w:val="002B0D88"/>
    <w:rsid w:val="002B26D4"/>
    <w:rsid w:val="002B55D9"/>
    <w:rsid w:val="002B7584"/>
    <w:rsid w:val="002C54DB"/>
    <w:rsid w:val="002D48BB"/>
    <w:rsid w:val="002D52A1"/>
    <w:rsid w:val="002D75FA"/>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4859"/>
    <w:rsid w:val="0034684D"/>
    <w:rsid w:val="00347FE0"/>
    <w:rsid w:val="003513A5"/>
    <w:rsid w:val="00355D9B"/>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1841"/>
    <w:rsid w:val="003D40E8"/>
    <w:rsid w:val="003E2BC9"/>
    <w:rsid w:val="003F4B52"/>
    <w:rsid w:val="004018D8"/>
    <w:rsid w:val="004034B6"/>
    <w:rsid w:val="004114EA"/>
    <w:rsid w:val="00414B4F"/>
    <w:rsid w:val="00420A1E"/>
    <w:rsid w:val="00421271"/>
    <w:rsid w:val="004232DB"/>
    <w:rsid w:val="00426350"/>
    <w:rsid w:val="004304A9"/>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77530"/>
    <w:rsid w:val="0048283A"/>
    <w:rsid w:val="00482D4C"/>
    <w:rsid w:val="00483E1B"/>
    <w:rsid w:val="00491B01"/>
    <w:rsid w:val="00493A57"/>
    <w:rsid w:val="00493B46"/>
    <w:rsid w:val="00495959"/>
    <w:rsid w:val="004A72BD"/>
    <w:rsid w:val="004A7D5C"/>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4E06"/>
    <w:rsid w:val="005463CB"/>
    <w:rsid w:val="00547699"/>
    <w:rsid w:val="00556A37"/>
    <w:rsid w:val="00557116"/>
    <w:rsid w:val="0055763A"/>
    <w:rsid w:val="005611F3"/>
    <w:rsid w:val="0056220F"/>
    <w:rsid w:val="00563F4B"/>
    <w:rsid w:val="00565757"/>
    <w:rsid w:val="00571CEA"/>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E54"/>
    <w:rsid w:val="006B14DC"/>
    <w:rsid w:val="006B2573"/>
    <w:rsid w:val="006B3E86"/>
    <w:rsid w:val="006B412E"/>
    <w:rsid w:val="006C08AE"/>
    <w:rsid w:val="006C0E87"/>
    <w:rsid w:val="006C1A3B"/>
    <w:rsid w:val="006C1B70"/>
    <w:rsid w:val="006C4093"/>
    <w:rsid w:val="006D1F9B"/>
    <w:rsid w:val="006D3AC7"/>
    <w:rsid w:val="006D7676"/>
    <w:rsid w:val="006E16D4"/>
    <w:rsid w:val="006F06AF"/>
    <w:rsid w:val="006F2681"/>
    <w:rsid w:val="00703DB9"/>
    <w:rsid w:val="00704F4F"/>
    <w:rsid w:val="0070584F"/>
    <w:rsid w:val="007077D5"/>
    <w:rsid w:val="00707F39"/>
    <w:rsid w:val="00710EA3"/>
    <w:rsid w:val="0071156C"/>
    <w:rsid w:val="0071294C"/>
    <w:rsid w:val="007137F8"/>
    <w:rsid w:val="00720316"/>
    <w:rsid w:val="00724E3B"/>
    <w:rsid w:val="00730D4A"/>
    <w:rsid w:val="0073182D"/>
    <w:rsid w:val="00731E5D"/>
    <w:rsid w:val="00736CF8"/>
    <w:rsid w:val="007458C6"/>
    <w:rsid w:val="00745D4B"/>
    <w:rsid w:val="00746865"/>
    <w:rsid w:val="007474E4"/>
    <w:rsid w:val="007548F3"/>
    <w:rsid w:val="007574EC"/>
    <w:rsid w:val="00761D3D"/>
    <w:rsid w:val="00764BD3"/>
    <w:rsid w:val="0076691B"/>
    <w:rsid w:val="00766C7F"/>
    <w:rsid w:val="0077071A"/>
    <w:rsid w:val="00772380"/>
    <w:rsid w:val="00772548"/>
    <w:rsid w:val="00777388"/>
    <w:rsid w:val="00785075"/>
    <w:rsid w:val="00790E8C"/>
    <w:rsid w:val="00794637"/>
    <w:rsid w:val="007978BF"/>
    <w:rsid w:val="007A149A"/>
    <w:rsid w:val="007A4E1D"/>
    <w:rsid w:val="007B0FBB"/>
    <w:rsid w:val="007B3E0E"/>
    <w:rsid w:val="007B72C5"/>
    <w:rsid w:val="007C0458"/>
    <w:rsid w:val="007D4222"/>
    <w:rsid w:val="007D61A8"/>
    <w:rsid w:val="007F48D4"/>
    <w:rsid w:val="00802635"/>
    <w:rsid w:val="008028F3"/>
    <w:rsid w:val="00804C75"/>
    <w:rsid w:val="00806B1B"/>
    <w:rsid w:val="00806BC9"/>
    <w:rsid w:val="008123C3"/>
    <w:rsid w:val="00816F53"/>
    <w:rsid w:val="00817D9F"/>
    <w:rsid w:val="0082133C"/>
    <w:rsid w:val="00831492"/>
    <w:rsid w:val="00831E2A"/>
    <w:rsid w:val="00831FBF"/>
    <w:rsid w:val="00832FA5"/>
    <w:rsid w:val="0083399E"/>
    <w:rsid w:val="00833C0A"/>
    <w:rsid w:val="0083566C"/>
    <w:rsid w:val="00836659"/>
    <w:rsid w:val="008373A7"/>
    <w:rsid w:val="00843EE2"/>
    <w:rsid w:val="00844E09"/>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0FC9"/>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33F0"/>
    <w:rsid w:val="009C7B9A"/>
    <w:rsid w:val="009D21B9"/>
    <w:rsid w:val="009D3D73"/>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369A8"/>
    <w:rsid w:val="00A40760"/>
    <w:rsid w:val="00A40CB9"/>
    <w:rsid w:val="00A4233A"/>
    <w:rsid w:val="00A44EFB"/>
    <w:rsid w:val="00A45F31"/>
    <w:rsid w:val="00A50DAE"/>
    <w:rsid w:val="00A5213D"/>
    <w:rsid w:val="00A5222C"/>
    <w:rsid w:val="00A60320"/>
    <w:rsid w:val="00A622CC"/>
    <w:rsid w:val="00A64D8E"/>
    <w:rsid w:val="00A67828"/>
    <w:rsid w:val="00A72FC5"/>
    <w:rsid w:val="00A730E3"/>
    <w:rsid w:val="00A77CF6"/>
    <w:rsid w:val="00A84BA8"/>
    <w:rsid w:val="00A84C50"/>
    <w:rsid w:val="00A91283"/>
    <w:rsid w:val="00AA132F"/>
    <w:rsid w:val="00AA2236"/>
    <w:rsid w:val="00AB3338"/>
    <w:rsid w:val="00AC16C3"/>
    <w:rsid w:val="00AC597A"/>
    <w:rsid w:val="00AC5EF4"/>
    <w:rsid w:val="00AC63FC"/>
    <w:rsid w:val="00AD0537"/>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1F70"/>
    <w:rsid w:val="00B7250F"/>
    <w:rsid w:val="00B807E5"/>
    <w:rsid w:val="00B847A0"/>
    <w:rsid w:val="00B87BC5"/>
    <w:rsid w:val="00B87D12"/>
    <w:rsid w:val="00BA0371"/>
    <w:rsid w:val="00BA2EF5"/>
    <w:rsid w:val="00BB27C1"/>
    <w:rsid w:val="00BB7EFE"/>
    <w:rsid w:val="00BC01E5"/>
    <w:rsid w:val="00BC1358"/>
    <w:rsid w:val="00BC3848"/>
    <w:rsid w:val="00BC3F28"/>
    <w:rsid w:val="00BC6DA7"/>
    <w:rsid w:val="00BC6EDF"/>
    <w:rsid w:val="00BC7E90"/>
    <w:rsid w:val="00BD4346"/>
    <w:rsid w:val="00BE051D"/>
    <w:rsid w:val="00BE756D"/>
    <w:rsid w:val="00BF2674"/>
    <w:rsid w:val="00BF2B34"/>
    <w:rsid w:val="00BF3754"/>
    <w:rsid w:val="00C00F3F"/>
    <w:rsid w:val="00C030B5"/>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28B8"/>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141"/>
    <w:rsid w:val="00D466AF"/>
    <w:rsid w:val="00D471DC"/>
    <w:rsid w:val="00D473BF"/>
    <w:rsid w:val="00D47642"/>
    <w:rsid w:val="00D5169F"/>
    <w:rsid w:val="00D53725"/>
    <w:rsid w:val="00D630A2"/>
    <w:rsid w:val="00D6314B"/>
    <w:rsid w:val="00D654B4"/>
    <w:rsid w:val="00D662C7"/>
    <w:rsid w:val="00D712A3"/>
    <w:rsid w:val="00D7418D"/>
    <w:rsid w:val="00D75084"/>
    <w:rsid w:val="00D75193"/>
    <w:rsid w:val="00D7547B"/>
    <w:rsid w:val="00D80DEB"/>
    <w:rsid w:val="00D87F73"/>
    <w:rsid w:val="00D95C4C"/>
    <w:rsid w:val="00DA117F"/>
    <w:rsid w:val="00DA17FB"/>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72D5"/>
    <w:rsid w:val="00DE0E89"/>
    <w:rsid w:val="00DE2554"/>
    <w:rsid w:val="00DE2882"/>
    <w:rsid w:val="00DE46DB"/>
    <w:rsid w:val="00DE5520"/>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940B1"/>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042B"/>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148C"/>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156D"/>
    <w:rsid w:val="00FF25E5"/>
    <w:rsid w:val="00FF34BC"/>
    <w:rsid w:val="00FF6C56"/>
    <w:rsid w:val="00FF754B"/>
    <w:rsid w:val="0401FCE7"/>
    <w:rsid w:val="04EEC962"/>
    <w:rsid w:val="07AE7CBB"/>
    <w:rsid w:val="08B14D5C"/>
    <w:rsid w:val="0A65DE0E"/>
    <w:rsid w:val="0AF8A921"/>
    <w:rsid w:val="0AFA35E0"/>
    <w:rsid w:val="0DFB04B1"/>
    <w:rsid w:val="1205A435"/>
    <w:rsid w:val="144D4C29"/>
    <w:rsid w:val="1458107F"/>
    <w:rsid w:val="1623A9DF"/>
    <w:rsid w:val="1B5D95F1"/>
    <w:rsid w:val="1C096838"/>
    <w:rsid w:val="1CC72FFA"/>
    <w:rsid w:val="1F4C8452"/>
    <w:rsid w:val="20D0ADDB"/>
    <w:rsid w:val="2104CF4D"/>
    <w:rsid w:val="22B416FF"/>
    <w:rsid w:val="23C46CFB"/>
    <w:rsid w:val="25A40C7A"/>
    <w:rsid w:val="2627BBF8"/>
    <w:rsid w:val="27AF2563"/>
    <w:rsid w:val="27CBAACD"/>
    <w:rsid w:val="29C1B41E"/>
    <w:rsid w:val="2DF98E09"/>
    <w:rsid w:val="3124F821"/>
    <w:rsid w:val="31AF4109"/>
    <w:rsid w:val="32040A8B"/>
    <w:rsid w:val="34EB40C0"/>
    <w:rsid w:val="3749898C"/>
    <w:rsid w:val="3952D911"/>
    <w:rsid w:val="3C7AC314"/>
    <w:rsid w:val="3CEF5003"/>
    <w:rsid w:val="3D480034"/>
    <w:rsid w:val="3F49AC98"/>
    <w:rsid w:val="4112480D"/>
    <w:rsid w:val="43EFF1B5"/>
    <w:rsid w:val="44F4C76A"/>
    <w:rsid w:val="4760C6AE"/>
    <w:rsid w:val="496C22C7"/>
    <w:rsid w:val="4A0BD6A3"/>
    <w:rsid w:val="4B555A98"/>
    <w:rsid w:val="4C701DBD"/>
    <w:rsid w:val="512908A6"/>
    <w:rsid w:val="51984593"/>
    <w:rsid w:val="55AA8D95"/>
    <w:rsid w:val="567806A2"/>
    <w:rsid w:val="589EF71E"/>
    <w:rsid w:val="593DB1E2"/>
    <w:rsid w:val="5E211FC1"/>
    <w:rsid w:val="5FB17E18"/>
    <w:rsid w:val="602B3299"/>
    <w:rsid w:val="63E69EA5"/>
    <w:rsid w:val="65B2E33D"/>
    <w:rsid w:val="6654DCE9"/>
    <w:rsid w:val="66F0CDB5"/>
    <w:rsid w:val="68EC6B59"/>
    <w:rsid w:val="6A70138B"/>
    <w:rsid w:val="6E99E9CA"/>
    <w:rsid w:val="74F076EC"/>
    <w:rsid w:val="75405EA6"/>
    <w:rsid w:val="75B16502"/>
    <w:rsid w:val="77DC3CEC"/>
    <w:rsid w:val="7A4EE0CC"/>
    <w:rsid w:val="7C5E0506"/>
    <w:rsid w:val="7E77D552"/>
    <w:rsid w:val="7F7BC9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C33F0"/>
    <w:rPr>
      <w:rFonts w:cs="Calibri"/>
      <w:color w:val="7030A0"/>
      <w:lang w:val="en-GB"/>
    </w:rPr>
  </w:style>
  <w:style w:type="character" w:customStyle="1" w:styleId="NarrationChar">
    <w:name w:val="Narration Char"/>
    <w:basedOn w:val="DefaultParagraphFont"/>
    <w:link w:val="Narration"/>
    <w:rsid w:val="009C33F0"/>
    <w:rPr>
      <w:rFonts w:ascii="Calibri" w:hAnsi="Calibri" w:cs="Calibri"/>
      <w:color w:val="7030A0"/>
      <w:lang w:val="en-GB"/>
    </w:rPr>
  </w:style>
  <w:style w:type="paragraph" w:customStyle="1" w:styleId="ShotDescription">
    <w:name w:val="Shot Description"/>
    <w:basedOn w:val="TemplateShot"/>
    <w:link w:val="ShotDescriptionChar"/>
    <w:qFormat/>
    <w:rsid w:val="009C33F0"/>
    <w:rPr>
      <w:rFonts w:cs="Calibri"/>
    </w:rPr>
  </w:style>
  <w:style w:type="character" w:customStyle="1" w:styleId="ShotDescriptionChar">
    <w:name w:val="Shot Description Char"/>
    <w:basedOn w:val="DefaultParagraphFont"/>
    <w:link w:val="ShotDescription"/>
    <w:rsid w:val="009C33F0"/>
    <w:rPr>
      <w:rFonts w:ascii="Calibri" w:hAnsi="Calibri" w:cs="Calibri"/>
    </w:rPr>
  </w:style>
  <w:style w:type="paragraph" w:customStyle="1" w:styleId="TemplateNarration">
    <w:name w:val="Template Narration"/>
    <w:basedOn w:val="ListParagraph"/>
    <w:rsid w:val="009C33F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C33F0"/>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6A7E54"/>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impactor" TargetMode="External"/><Relationship Id="rId18" Type="http://schemas.openxmlformats.org/officeDocument/2006/relationships/hyperlink" Target="https://www.merriam-webster.com/dictionary/ribonucleic" TargetMode="External"/><Relationship Id="rId26" Type="http://schemas.openxmlformats.org/officeDocument/2006/relationships/hyperlink" Target="https://www.merriam-webster.com/dictionary/zeta" TargetMode="External"/><Relationship Id="rId21" Type="http://schemas.openxmlformats.org/officeDocument/2006/relationships/hyperlink" Target="https://www.merriam-webster.com/dictionary/turbinate" TargetMode="External"/><Relationship Id="rId34" Type="http://schemas.openxmlformats.org/officeDocument/2006/relationships/footer" Target="footer1.xml"/><Relationship Id="rId7" Type="http://schemas.openxmlformats.org/officeDocument/2006/relationships/hyperlink" Target="https://review.jove.com/account/file-uploader?src=21350048" TargetMode="External"/><Relationship Id="rId12" Type="http://schemas.openxmlformats.org/officeDocument/2006/relationships/hyperlink" Target="https://www.merriam-webster.com/dictionary/idealized" TargetMode="External"/><Relationship Id="rId17" Type="http://schemas.openxmlformats.org/officeDocument/2006/relationships/hyperlink" Target="https://www.merriam-webster.com/dictionary/messenger" TargetMode="External"/><Relationship Id="rId25" Type="http://schemas.openxmlformats.org/officeDocument/2006/relationships/hyperlink" Target="https://www.merriam-webster.com/dictionary/Dulbecco"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howtopronounce.com/polyethyleneimine" TargetMode="External"/><Relationship Id="rId20" Type="http://schemas.openxmlformats.org/officeDocument/2006/relationships/hyperlink" Target="https://www.merriam-webster.com/dictionary/vestibule" TargetMode="External"/><Relationship Id="rId29" Type="http://schemas.openxmlformats.org/officeDocument/2006/relationships/hyperlink" Target="https://www.merriam-webster.com/dictionary/transf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Alberta" TargetMode="External"/><Relationship Id="rId24" Type="http://schemas.openxmlformats.org/officeDocument/2006/relationships/hyperlink" Target="https://www.merriam-webster.com/dictionary/nanoparticle" TargetMode="External"/><Relationship Id="rId32" Type="http://schemas.openxmlformats.org/officeDocument/2006/relationships/hyperlink" Target="https://www.merriam-webster.com/dictionary/incubator"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Parafilm" TargetMode="External"/><Relationship Id="rId23" Type="http://schemas.openxmlformats.org/officeDocument/2006/relationships/hyperlink" Target="https://www.merriam-webster.com/dictionary/nasopharynx" TargetMode="External"/><Relationship Id="rId28" Type="http://schemas.openxmlformats.org/officeDocument/2006/relationships/hyperlink" Target="https://www.howtopronounce.com/dapi" TargetMode="External"/><Relationship Id="rId36" Type="http://schemas.openxmlformats.org/officeDocument/2006/relationships/fontTable" Target="fontTable.xml"/><Relationship Id="rId10" Type="http://schemas.openxmlformats.org/officeDocument/2006/relationships/hyperlink" Target="https://www.merriam-webster.com/dictionary/nasal" TargetMode="External"/><Relationship Id="rId19" Type="http://schemas.openxmlformats.org/officeDocument/2006/relationships/hyperlink" Target="https://www.merriam-webster.com/dictionary/aerosolization" TargetMode="External"/><Relationship Id="rId31" Type="http://schemas.openxmlformats.org/officeDocument/2006/relationships/hyperlink" Target="https://www.merriam-webster.com/dictionary/epithelial" TargetMode="External"/><Relationship Id="rId4" Type="http://schemas.openxmlformats.org/officeDocument/2006/relationships/webSettings" Target="webSettings.xml"/><Relationship Id="rId9" Type="http://schemas.openxmlformats.org/officeDocument/2006/relationships/hyperlink" Target="https://www.merriam-webster.com/dictionary/atomizer" TargetMode="External"/><Relationship Id="rId14" Type="http://schemas.openxmlformats.org/officeDocument/2006/relationships/hyperlink" Target="https://www.merriam-webster.com/dictionary/calibrated" TargetMode="External"/><Relationship Id="rId22" Type="http://schemas.openxmlformats.org/officeDocument/2006/relationships/hyperlink" Target="https://www.merriam-webster.com/dictionary/olfactory" TargetMode="External"/><Relationship Id="rId27" Type="http://schemas.openxmlformats.org/officeDocument/2006/relationships/hyperlink" Target="https://www.howtopronounce.com/polyplexes" TargetMode="External"/><Relationship Id="rId30" Type="http://schemas.openxmlformats.org/officeDocument/2006/relationships/hyperlink" Target="https://www.merriam-webster.com/dictionary/fluorescent" TargetMode="External"/><Relationship Id="rId35" Type="http://schemas.openxmlformats.org/officeDocument/2006/relationships/footer" Target="footer2.xml"/><Relationship Id="rId8" Type="http://schemas.openxmlformats.org/officeDocument/2006/relationships/hyperlink" Target="https://www.merriam-webster.com/dictionary/Rayleigh"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2658</Words>
  <Characters>14274</Characters>
  <Application>Microsoft Office Word</Application>
  <DocSecurity>0</DocSecurity>
  <Lines>348</Lines>
  <Paragraphs>186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2026-02-04T12:24:00Z</dcterms:created>
  <dcterms:modified xsi:type="dcterms:W3CDTF">2026-02-04T12:24:00Z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