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3FB133D" w:rsidR="004E0C5A" w:rsidRPr="00B07A3B" w:rsidRDefault="0070BD28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4477B61F">
        <w:rPr>
          <w:rFonts w:eastAsia="Times New Roman" w:cstheme="minorBidi"/>
          <w:b/>
          <w:bCs/>
        </w:rPr>
        <w:t>Submission ID #:</w:t>
      </w:r>
      <w:r w:rsidR="29C7D144" w:rsidRPr="4477B61F">
        <w:rPr>
          <w:rFonts w:eastAsia="Times New Roman" w:cstheme="minorBidi"/>
          <w:b/>
          <w:bCs/>
        </w:rPr>
        <w:t xml:space="preserve"> 69997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4B48D82A" w:rsidR="004E0C5A" w:rsidRPr="00B07A3B" w:rsidRDefault="0070BD28" w:rsidP="4477B61F">
      <w:pPr>
        <w:outlineLvl w:val="0"/>
        <w:rPr>
          <w:rFonts w:eastAsia="Times New Roman" w:cstheme="minorBidi"/>
          <w:b/>
          <w:bCs/>
        </w:rPr>
      </w:pPr>
      <w:r w:rsidRPr="4477B61F">
        <w:rPr>
          <w:rFonts w:eastAsia="Times New Roman" w:cstheme="minorBidi"/>
          <w:b/>
          <w:bCs/>
        </w:rPr>
        <w:t>Project Page Link:</w:t>
      </w:r>
      <w:r w:rsidR="2783A1B6" w:rsidRPr="4477B61F">
        <w:rPr>
          <w:rFonts w:eastAsia="Times New Roman" w:cstheme="minorBidi"/>
          <w:b/>
          <w:bCs/>
        </w:rPr>
        <w:t xml:space="preserve"> </w:t>
      </w:r>
      <w:hyperlink r:id="rId7">
        <w:r w:rsidR="052C83BA" w:rsidRPr="4477B61F">
          <w:rPr>
            <w:rStyle w:val="Hyperlink"/>
            <w:rFonts w:eastAsia="Times New Roman" w:cstheme="minorBidi"/>
            <w:b/>
            <w:bCs/>
          </w:rPr>
          <w:t>https://review.jove.com/files_upload.php?src=21349133</w:t>
        </w:r>
      </w:hyperlink>
      <w:r w:rsidR="052C83BA" w:rsidRPr="4477B61F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4EDCFFC" w:rsidR="004E0C5A" w:rsidRPr="00B07A3B" w:rsidRDefault="0070BD28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4477B61F">
        <w:rPr>
          <w:rFonts w:eastAsia="Times New Roman" w:cstheme="minorBidi"/>
          <w:b/>
          <w:bCs/>
          <w:sz w:val="32"/>
          <w:szCs w:val="32"/>
        </w:rPr>
        <w:t>Title:</w:t>
      </w:r>
      <w:r w:rsidRPr="4477B61F">
        <w:rPr>
          <w:rFonts w:eastAsia="Times New Roman" w:cstheme="minorBidi"/>
          <w:b/>
          <w:bCs/>
        </w:rPr>
        <w:t xml:space="preserve"> </w:t>
      </w:r>
      <w:r w:rsidR="37E5AD6D" w:rsidRPr="4477B61F">
        <w:rPr>
          <w:rFonts w:eastAsia="Times New Roman" w:cstheme="minorBidi"/>
          <w:b/>
          <w:bCs/>
          <w:sz w:val="28"/>
          <w:szCs w:val="28"/>
        </w:rPr>
        <w:t xml:space="preserve">Real-Time Visualization of Nutrient Media Impact on </w:t>
      </w:r>
      <w:r w:rsidR="37E5AD6D" w:rsidRPr="4477B61F">
        <w:rPr>
          <w:rFonts w:eastAsia="Times New Roman" w:cstheme="minorBidi"/>
          <w:b/>
          <w:bCs/>
          <w:i/>
          <w:iCs/>
          <w:sz w:val="28"/>
          <w:szCs w:val="28"/>
        </w:rPr>
        <w:t xml:space="preserve">Pseudomonas aeruginosa </w:t>
      </w:r>
      <w:r w:rsidR="37E5AD6D" w:rsidRPr="4477B61F">
        <w:rPr>
          <w:rFonts w:eastAsia="Times New Roman" w:cstheme="minorBidi"/>
          <w:b/>
          <w:bCs/>
          <w:sz w:val="28"/>
          <w:szCs w:val="28"/>
        </w:rPr>
        <w:t>Biofilm Development Using a Microfluidic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31F1A16F" w14:textId="1BB1C6ED" w:rsidR="00EC3C46" w:rsidRDefault="26DB5E2A" w:rsidP="4477B61F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4477B61F">
        <w:rPr>
          <w:rFonts w:eastAsia="Times New Roman" w:cstheme="minorBidi"/>
          <w:b/>
          <w:bCs/>
          <w:sz w:val="28"/>
          <w:szCs w:val="28"/>
        </w:rPr>
        <w:t>Authors and Affiliations</w:t>
      </w:r>
      <w:proofErr w:type="gramStart"/>
      <w:r w:rsidRPr="4477B61F">
        <w:rPr>
          <w:rFonts w:eastAsia="Times New Roman" w:cstheme="minorBidi"/>
          <w:b/>
          <w:bCs/>
          <w:sz w:val="28"/>
          <w:szCs w:val="28"/>
        </w:rPr>
        <w:t xml:space="preserve">: </w:t>
      </w:r>
      <w:r w:rsidR="6C15144C" w:rsidRPr="4477B61F">
        <w:rPr>
          <w:rFonts w:eastAsia="Times New Roman" w:cstheme="minorBidi"/>
          <w:b/>
          <w:bCs/>
          <w:sz w:val="28"/>
          <w:szCs w:val="28"/>
        </w:rPr>
        <w:t xml:space="preserve"> Niamh</w:t>
      </w:r>
      <w:proofErr w:type="gramEnd"/>
      <w:r w:rsidR="6C15144C" w:rsidRPr="4477B61F">
        <w:rPr>
          <w:rFonts w:eastAsia="Times New Roman" w:cstheme="minorBidi"/>
          <w:b/>
          <w:bCs/>
          <w:sz w:val="28"/>
          <w:szCs w:val="28"/>
        </w:rPr>
        <w:t xml:space="preserve"> Corkery-Hayward</w:t>
      </w:r>
      <w:r w:rsidR="6C15144C" w:rsidRPr="4477B61F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="6C15144C" w:rsidRPr="4477B61F">
        <w:rPr>
          <w:rFonts w:eastAsia="Times New Roman" w:cstheme="minorBidi"/>
          <w:b/>
          <w:bCs/>
          <w:sz w:val="28"/>
          <w:szCs w:val="28"/>
        </w:rPr>
        <w:t>, Esther Karunakaran</w:t>
      </w:r>
      <w:r w:rsidR="6C15144C" w:rsidRPr="4477B61F">
        <w:rPr>
          <w:rFonts w:eastAsia="Times New Roman" w:cstheme="minorBidi"/>
          <w:b/>
          <w:bCs/>
          <w:sz w:val="28"/>
          <w:szCs w:val="28"/>
          <w:vertAlign w:val="superscript"/>
        </w:rPr>
        <w:t>2</w:t>
      </w:r>
      <w:r w:rsidR="6C15144C" w:rsidRPr="4477B61F">
        <w:rPr>
          <w:rFonts w:eastAsia="Times New Roman" w:cstheme="minorBidi"/>
          <w:b/>
          <w:bCs/>
          <w:sz w:val="28"/>
          <w:szCs w:val="28"/>
        </w:rPr>
        <w:t>, Melika Gul</w:t>
      </w:r>
      <w:r w:rsidR="6C15144C" w:rsidRPr="4477B61F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="6C15144C" w:rsidRPr="4477B61F">
        <w:rPr>
          <w:rFonts w:eastAsia="Times New Roman" w:cstheme="minorBidi"/>
          <w:b/>
          <w:bCs/>
          <w:sz w:val="28"/>
          <w:szCs w:val="28"/>
        </w:rPr>
        <w:t xml:space="preserve"> </w:t>
      </w:r>
    </w:p>
    <w:p w14:paraId="6A6421E2" w14:textId="630CCADE" w:rsidR="00EC3C46" w:rsidRDefault="00EC3C46" w:rsidP="4477B61F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eastAsia="Calibri" w:hAnsi="Calibri" w:cs="Calibri"/>
        </w:rPr>
      </w:pPr>
      <w:r>
        <w:br/>
      </w:r>
      <w:r w:rsidR="75160565" w:rsidRPr="4477B61F">
        <w:rPr>
          <w:rFonts w:ascii="Calibri" w:eastAsia="Calibri" w:hAnsi="Calibri" w:cs="Calibri"/>
          <w:vertAlign w:val="superscript"/>
          <w:lang w:val="en"/>
        </w:rPr>
        <w:t>1</w:t>
      </w:r>
      <w:r w:rsidR="75160565" w:rsidRPr="4477B61F">
        <w:rPr>
          <w:rFonts w:ascii="Calibri" w:eastAsia="Calibri" w:hAnsi="Calibri" w:cs="Calibri"/>
          <w:lang w:val="en"/>
        </w:rPr>
        <w:t>School of Mechanical, Aerospace and Civil Engineering, University of Sheffield</w:t>
      </w:r>
    </w:p>
    <w:p w14:paraId="74021F02" w14:textId="3765E092" w:rsidR="00EC3C46" w:rsidRDefault="75160565" w:rsidP="4477B61F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vertAlign w:val="superscript"/>
          <w:lang w:val="en"/>
        </w:rPr>
        <w:t>2</w:t>
      </w:r>
      <w:r w:rsidRPr="4477B61F">
        <w:rPr>
          <w:rFonts w:ascii="Calibri" w:eastAsia="Calibri" w:hAnsi="Calibri" w:cs="Calibri"/>
          <w:lang w:val="en"/>
        </w:rPr>
        <w:t>School of Chemical, Materials and Biological Engineering, University of Sheffield</w:t>
      </w:r>
    </w:p>
    <w:p w14:paraId="571B4839" w14:textId="2F1E671D" w:rsidR="00EC3C46" w:rsidRDefault="00EC3C46" w:rsidP="4477B61F">
      <w:pPr>
        <w:rPr>
          <w:rFonts w:eastAsia="Times New Roman" w:cstheme="minorBid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C892612" w14:textId="1DF136E9" w:rsidR="00D6314B" w:rsidRPr="00B07A3B" w:rsidRDefault="08AB6372" w:rsidP="4477B61F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lang w:val="en"/>
        </w:rPr>
        <w:t>Niamh Corkery-Hayward</w:t>
      </w:r>
      <w:r w:rsidR="00D6314B">
        <w:tab/>
      </w:r>
      <w:r w:rsidRPr="4477B61F">
        <w:rPr>
          <w:rFonts w:ascii="Calibri" w:eastAsia="Calibri" w:hAnsi="Calibri" w:cs="Calibri"/>
          <w:lang w:val="en"/>
        </w:rPr>
        <w:t xml:space="preserve">        </w:t>
      </w:r>
      <w:hyperlink r:id="rId8">
        <w:r w:rsidRPr="4477B61F">
          <w:rPr>
            <w:rStyle w:val="Hyperlink"/>
            <w:rFonts w:ascii="Calibri" w:eastAsia="Calibri" w:hAnsi="Calibri" w:cs="Calibri"/>
            <w:color w:val="0C10F7"/>
            <w:lang w:val="en"/>
          </w:rPr>
          <w:t>ncorkery-hayward1@sheffield.ac.uk</w:t>
        </w:r>
      </w:hyperlink>
      <w:r w:rsidRPr="4477B61F">
        <w:rPr>
          <w:rFonts w:ascii="Calibri" w:eastAsia="Calibri" w:hAnsi="Calibri" w:cs="Calibri"/>
          <w:color w:val="0C10F7"/>
          <w:lang w:val="en"/>
        </w:rPr>
        <w:t xml:space="preserve"> </w:t>
      </w:r>
      <w:r w:rsidRPr="4477B61F">
        <w:rPr>
          <w:rFonts w:ascii="Calibri" w:eastAsia="Calibri" w:hAnsi="Calibri" w:cs="Calibri"/>
          <w:lang w:val="en"/>
        </w:rPr>
        <w:t xml:space="preserve"> </w:t>
      </w:r>
    </w:p>
    <w:p w14:paraId="70FFA58B" w14:textId="362E49B8" w:rsidR="00D6314B" w:rsidRPr="00B07A3B" w:rsidRDefault="00D6314B" w:rsidP="4477B61F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70BD28" w:rsidP="4477B61F">
      <w:pPr>
        <w:outlineLvl w:val="0"/>
        <w:rPr>
          <w:rFonts w:eastAsia="Times New Roman" w:cstheme="minorBidi"/>
        </w:rPr>
      </w:pPr>
      <w:proofErr w:type="gramStart"/>
      <w:r w:rsidRPr="4477B61F">
        <w:rPr>
          <w:rFonts w:eastAsia="Times New Roman" w:cstheme="minorBidi"/>
          <w:b/>
          <w:bCs/>
        </w:rPr>
        <w:t>Email Addresses</w:t>
      </w:r>
      <w:proofErr w:type="gramEnd"/>
      <w:r w:rsidRPr="4477B61F">
        <w:rPr>
          <w:rFonts w:eastAsia="Times New Roman" w:cstheme="minorBidi"/>
          <w:b/>
          <w:bCs/>
        </w:rPr>
        <w:t xml:space="preserve"> for </w:t>
      </w:r>
      <w:r w:rsidR="1E8DC8DC" w:rsidRPr="4477B61F">
        <w:rPr>
          <w:rFonts w:eastAsia="Times New Roman" w:cstheme="minorBidi"/>
          <w:b/>
          <w:bCs/>
        </w:rPr>
        <w:t>All A</w:t>
      </w:r>
      <w:r w:rsidRPr="4477B61F">
        <w:rPr>
          <w:rFonts w:eastAsia="Times New Roman" w:cstheme="minorBidi"/>
          <w:b/>
          <w:bCs/>
        </w:rPr>
        <w:t>uthors:</w:t>
      </w:r>
      <w:r w:rsidRPr="4477B61F">
        <w:rPr>
          <w:rFonts w:eastAsia="Times New Roman" w:cstheme="minorBid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153902B9" w:rsidR="003B5E26" w:rsidRPr="00B07A3B" w:rsidRDefault="37121D72" w:rsidP="4477B61F">
      <w:hyperlink r:id="rId9">
        <w:r w:rsidRPr="4477B61F">
          <w:rPr>
            <w:rStyle w:val="Hyperlink"/>
            <w:rFonts w:ascii="Calibri" w:eastAsia="Calibri" w:hAnsi="Calibri" w:cs="Calibri"/>
            <w:sz w:val="22"/>
            <w:szCs w:val="22"/>
          </w:rPr>
          <w:t>e.karunakaran@sheffield.ac.uk</w:t>
        </w:r>
      </w:hyperlink>
      <w:r w:rsidR="003B5E26">
        <w:br/>
      </w:r>
      <w:hyperlink r:id="rId10">
        <w:r w:rsidRPr="4477B61F">
          <w:rPr>
            <w:rStyle w:val="Hyperlink"/>
            <w:rFonts w:ascii="Calibri" w:eastAsia="Calibri" w:hAnsi="Calibri" w:cs="Calibri"/>
            <w:sz w:val="22"/>
            <w:szCs w:val="22"/>
          </w:rPr>
          <w:t>m.gul@sheffield.ac.uk</w:t>
        </w:r>
      </w:hyperlink>
      <w:r w:rsidR="003B5E26">
        <w:br/>
      </w:r>
      <w:hyperlink r:id="rId11">
        <w:r w:rsidRPr="4477B61F">
          <w:rPr>
            <w:rStyle w:val="Hyperlink"/>
            <w:rFonts w:ascii="Calibri" w:eastAsia="Calibri" w:hAnsi="Calibri" w:cs="Calibri"/>
            <w:sz w:val="22"/>
            <w:szCs w:val="22"/>
          </w:rPr>
          <w:t>ncorkery-hayward1@sheffield.ac.uk</w:t>
        </w:r>
      </w:hyperlink>
      <w:r w:rsidRPr="4477B61F">
        <w:rPr>
          <w:rFonts w:ascii="Calibri" w:eastAsia="Calibri" w:hAnsi="Calibri" w:cs="Calibri"/>
          <w:sz w:val="22"/>
          <w:szCs w:val="22"/>
        </w:rPr>
        <w:t xml:space="preserve">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 w:rsidRPr="5921BF93">
        <w:rPr>
          <w:rFonts w:cstheme="minorBidi"/>
        </w:rPr>
        <w:t xml:space="preserve">If </w:t>
      </w:r>
      <w:proofErr w:type="gramStart"/>
      <w:r w:rsidRPr="5921BF93">
        <w:rPr>
          <w:rFonts w:cstheme="minorBidi"/>
          <w:b/>
          <w:bCs/>
        </w:rPr>
        <w:t>Yes</w:t>
      </w:r>
      <w:proofErr w:type="gramEnd"/>
      <w:r w:rsidRPr="5921BF93">
        <w:rPr>
          <w:rFonts w:cstheme="minorBid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 w:rsidRPr="5921BF93">
        <w:rPr>
          <w:rFonts w:cstheme="minorBidi"/>
        </w:rPr>
        <w:t xml:space="preserve">We recommend using the screen capture program </w:t>
      </w:r>
      <w:hyperlink r:id="rId12">
        <w:r w:rsidRPr="5921BF93">
          <w:rPr>
            <w:rStyle w:val="Hyperlink"/>
            <w:rFonts w:cstheme="minorBidi"/>
          </w:rPr>
          <w:t>OBS</w:t>
        </w:r>
      </w:hyperlink>
      <w:r w:rsidRPr="5921BF93">
        <w:rPr>
          <w:rFonts w:cstheme="minorBidi"/>
        </w:rPr>
        <w:t xml:space="preserve">. </w:t>
      </w:r>
      <w:proofErr w:type="spellStart"/>
      <w:r w:rsidRPr="5921BF93">
        <w:rPr>
          <w:rFonts w:cstheme="minorBidi"/>
        </w:rPr>
        <w:t>JoVE’s</w:t>
      </w:r>
      <w:proofErr w:type="spellEnd"/>
      <w:r w:rsidRPr="5921BF93">
        <w:rPr>
          <w:rFonts w:cstheme="minorBidi"/>
        </w:rPr>
        <w:t xml:space="preserve"> tutorial for using OBS Studio is provided at this link: </w:t>
      </w:r>
      <w:hyperlink r:id="rId13">
        <w:r w:rsidR="0009624C" w:rsidRPr="5921BF93">
          <w:rPr>
            <w:rStyle w:val="Hyperlink"/>
            <w:rFonts w:cstheme="minorBid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5921BF93">
        <w:rPr>
          <w:rFonts w:cstheme="minorBidi"/>
        </w:rPr>
        <w:t>As these files are necessary for finalizing your script,</w:t>
      </w:r>
      <w:r w:rsidRPr="5921BF93">
        <w:rPr>
          <w:rFonts w:cstheme="minorBidi"/>
          <w:highlight w:val="yellow"/>
        </w:rPr>
        <w:t xml:space="preserve"> please upload all </w:t>
      </w:r>
      <w:r w:rsidR="00A13CC3" w:rsidRPr="5921BF93">
        <w:rPr>
          <w:rFonts w:cstheme="minorBidi"/>
          <w:highlight w:val="yellow"/>
        </w:rPr>
        <w:t>screen-captured</w:t>
      </w:r>
      <w:r w:rsidRPr="5921BF93">
        <w:rPr>
          <w:rFonts w:cstheme="minorBidi"/>
          <w:highlight w:val="yellow"/>
        </w:rPr>
        <w:t xml:space="preserve"> video files to your project page as soon as possible.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5921BF93">
        <w:rPr>
          <w:rFonts w:cstheme="minorBidi"/>
        </w:rPr>
        <w:t xml:space="preserve">To ensure that your </w:t>
      </w:r>
      <w:r w:rsidRPr="5921BF93">
        <w:rPr>
          <w:rFonts w:cstheme="minorBidi"/>
          <w:b/>
          <w:bCs/>
        </w:rPr>
        <w:t>script can be filmed in one day</w:t>
      </w:r>
      <w:r w:rsidRPr="5921BF93">
        <w:rPr>
          <w:rFonts w:cstheme="minorBidi"/>
        </w:rPr>
        <w:t xml:space="preserve">, the </w:t>
      </w:r>
      <w:r w:rsidR="002A6FCF" w:rsidRPr="5921BF93">
        <w:rPr>
          <w:rFonts w:cstheme="minorBidi"/>
        </w:rPr>
        <w:t>p</w:t>
      </w:r>
      <w:r w:rsidRPr="5921BF93">
        <w:rPr>
          <w:rFonts w:cstheme="minorBidi"/>
        </w:rPr>
        <w:t>rotocol sections</w:t>
      </w:r>
      <w:r w:rsidRPr="5921BF93">
        <w:rPr>
          <w:rFonts w:cstheme="minorBidi"/>
          <w:highlight w:val="yellow"/>
        </w:rPr>
        <w:t xml:space="preserve"> </w:t>
      </w:r>
      <w:r w:rsidRPr="5921BF93">
        <w:rPr>
          <w:rFonts w:cstheme="minorBidi"/>
        </w:rPr>
        <w:t>are</w:t>
      </w:r>
      <w:r w:rsidRPr="5921BF93">
        <w:rPr>
          <w:rFonts w:cstheme="minorBidi"/>
          <w:highlight w:val="yellow"/>
        </w:rPr>
        <w:t xml:space="preserve"> </w:t>
      </w:r>
      <w:r w:rsidR="002A6FCF" w:rsidRPr="5921BF93">
        <w:rPr>
          <w:rFonts w:cstheme="minorBidi"/>
        </w:rPr>
        <w:t>cumulatively</w:t>
      </w:r>
      <w:r w:rsidR="002A6FCF" w:rsidRPr="5921BF93">
        <w:rPr>
          <w:rFonts w:cstheme="minorBidi"/>
          <w:highlight w:val="yellow"/>
        </w:rPr>
        <w:t xml:space="preserve"> </w:t>
      </w:r>
      <w:r w:rsidRPr="5921BF93">
        <w:rPr>
          <w:rFonts w:cstheme="minorBidi"/>
        </w:rPr>
        <w:t>restricted to</w:t>
      </w:r>
      <w:r w:rsidRPr="5921BF93">
        <w:rPr>
          <w:rFonts w:cstheme="minorBidi"/>
          <w:b/>
          <w:bCs/>
        </w:rPr>
        <w:t xml:space="preserve"> 55 shots </w:t>
      </w:r>
      <w:r w:rsidRPr="5921BF93">
        <w:rPr>
          <w:rFonts w:cstheme="minorBidi"/>
        </w:rPr>
        <w:t>(shots are the 3-digit numbers like 2.1.1, 2.1.2…</w:t>
      </w:r>
      <w:proofErr w:type="spellStart"/>
      <w:r w:rsidRPr="5921BF93">
        <w:rPr>
          <w:rFonts w:cstheme="minorBidi"/>
        </w:rPr>
        <w:t>etc</w:t>
      </w:r>
      <w:proofErr w:type="spellEnd"/>
      <w:r w:rsidRPr="5921BF93">
        <w:rPr>
          <w:rFonts w:cstheme="minorBidi"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F737728" w:rsidR="005F1ADF" w:rsidRPr="00B847A0" w:rsidRDefault="005F1ADF" w:rsidP="5AB2A2F2">
      <w:pPr>
        <w:rPr>
          <w:rFonts w:cstheme="minorBidi"/>
          <w:sz w:val="22"/>
          <w:szCs w:val="22"/>
        </w:rPr>
      </w:pPr>
      <w:r w:rsidRPr="5AB2A2F2">
        <w:rPr>
          <w:rFonts w:cstheme="minorBidi"/>
          <w:sz w:val="22"/>
          <w:szCs w:val="22"/>
        </w:rPr>
        <w:t>Number of Steps</w:t>
      </w:r>
      <w:proofErr w:type="gramStart"/>
      <w:r w:rsidRPr="5AB2A2F2">
        <w:rPr>
          <w:rFonts w:cstheme="minorBidi"/>
          <w:sz w:val="22"/>
          <w:szCs w:val="22"/>
        </w:rPr>
        <w:t xml:space="preserve">:  </w:t>
      </w:r>
      <w:r w:rsidR="1CB50269" w:rsidRPr="5AB2A2F2">
        <w:rPr>
          <w:rFonts w:cstheme="minorBidi"/>
          <w:sz w:val="22"/>
          <w:szCs w:val="22"/>
        </w:rPr>
        <w:t>22</w:t>
      </w:r>
      <w:proofErr w:type="gramEnd"/>
    </w:p>
    <w:p w14:paraId="5AAC9C6C" w14:textId="28970515" w:rsidR="00C2620F" w:rsidRPr="00B07A3B" w:rsidRDefault="005F1ADF" w:rsidP="5AB2A2F2">
      <w:pPr>
        <w:rPr>
          <w:rFonts w:cstheme="minorBidi"/>
          <w:b/>
          <w:bCs/>
          <w:sz w:val="22"/>
          <w:szCs w:val="22"/>
        </w:rPr>
      </w:pPr>
      <w:r w:rsidRPr="03A3BC76">
        <w:rPr>
          <w:rFonts w:cstheme="minorBidi"/>
          <w:sz w:val="22"/>
          <w:szCs w:val="22"/>
        </w:rPr>
        <w:t xml:space="preserve">Number of Shots:  </w:t>
      </w:r>
      <w:r w:rsidR="7A8C0AA7" w:rsidRPr="03A3BC76">
        <w:rPr>
          <w:rFonts w:cstheme="minorBidi"/>
          <w:sz w:val="22"/>
          <w:szCs w:val="22"/>
        </w:rPr>
        <w:t>5</w:t>
      </w:r>
      <w:r w:rsidR="00ED1059">
        <w:rPr>
          <w:rFonts w:cstheme="minorBidi"/>
          <w:sz w:val="22"/>
          <w:szCs w:val="22"/>
        </w:rPr>
        <w:t>5</w:t>
      </w:r>
      <w:r w:rsidR="7A8C0AA7" w:rsidRPr="03A3BC76">
        <w:rPr>
          <w:rFonts w:cstheme="minorBidi"/>
          <w:sz w:val="22"/>
          <w:szCs w:val="22"/>
        </w:rPr>
        <w:t xml:space="preserve"> (</w:t>
      </w:r>
      <w:r w:rsidR="0C7A5DEC" w:rsidRPr="03A3BC76">
        <w:rPr>
          <w:rFonts w:cstheme="minorBidi"/>
          <w:sz w:val="22"/>
          <w:szCs w:val="22"/>
        </w:rPr>
        <w:t>4</w:t>
      </w:r>
      <w:r w:rsidR="00ED1059">
        <w:rPr>
          <w:rFonts w:cstheme="minorBidi"/>
          <w:sz w:val="22"/>
          <w:szCs w:val="22"/>
        </w:rPr>
        <w:t>0</w:t>
      </w:r>
      <w:r w:rsidR="0C7A5DEC" w:rsidRPr="03A3BC76">
        <w:rPr>
          <w:rFonts w:cstheme="minorBidi"/>
          <w:sz w:val="22"/>
          <w:szCs w:val="22"/>
        </w:rPr>
        <w:t xml:space="preserve"> SC</w:t>
      </w:r>
      <w:r w:rsidR="100E7170" w:rsidRPr="03A3BC76">
        <w:rPr>
          <w:rFonts w:cstheme="minorBidi"/>
          <w:sz w:val="22"/>
          <w:szCs w:val="22"/>
        </w:rPr>
        <w:t xml:space="preserve"> </w:t>
      </w:r>
      <w:r w:rsidR="0C7A5DEC" w:rsidRPr="03A3BC76">
        <w:rPr>
          <w:rFonts w:cstheme="minorBidi"/>
          <w:sz w:val="22"/>
          <w:szCs w:val="22"/>
        </w:rPr>
        <w:t>+</w:t>
      </w:r>
      <w:r w:rsidR="4FB89E1F" w:rsidRPr="03A3BC76">
        <w:rPr>
          <w:rFonts w:cstheme="minorBidi"/>
          <w:sz w:val="22"/>
          <w:szCs w:val="22"/>
        </w:rPr>
        <w:t xml:space="preserve"> </w:t>
      </w:r>
      <w:r w:rsidR="0C7A5DEC" w:rsidRPr="03A3BC76">
        <w:rPr>
          <w:rFonts w:cstheme="minorBidi"/>
          <w:sz w:val="22"/>
          <w:szCs w:val="22"/>
        </w:rPr>
        <w:t>3 TEXT ON PLAIN BACKG</w:t>
      </w:r>
      <w:r w:rsidR="72F25F89" w:rsidRPr="03A3BC76">
        <w:rPr>
          <w:rFonts w:cstheme="minorBidi"/>
          <w:sz w:val="22"/>
          <w:szCs w:val="22"/>
        </w:rPr>
        <w:t>R</w:t>
      </w:r>
      <w:r w:rsidR="0C7A5DEC" w:rsidRPr="03A3BC76">
        <w:rPr>
          <w:rFonts w:cstheme="minorBidi"/>
          <w:sz w:val="22"/>
          <w:szCs w:val="22"/>
        </w:rPr>
        <w:t>OUND</w:t>
      </w:r>
      <w:r w:rsidR="7A8C0AA7" w:rsidRPr="03A3BC76">
        <w:rPr>
          <w:rFonts w:cstheme="minorBidi"/>
          <w:sz w:val="22"/>
          <w:szCs w:val="22"/>
        </w:rPr>
        <w:t>)</w:t>
      </w:r>
      <w:r w:rsidRPr="5AB2A2F2">
        <w:rPr>
          <w:rFonts w:cstheme="minorBidi"/>
          <w:b/>
          <w:bCs/>
          <w:sz w:val="22"/>
          <w:szCs w:val="22"/>
        </w:rPr>
        <w:t xml:space="preserve"> </w:t>
      </w:r>
      <w:r w:rsidRPr="5AB2A2F2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 w:rsidRPr="5921BF93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5921BF93">
            <w:rPr>
              <w:rFonts w:eastAsia="Times New Roman" w:cstheme="minorBidi"/>
              <w:color w:val="808080"/>
              <w:shd w:val="clear" w:color="auto" w:fill="FFFF00"/>
            </w:rPr>
            <w:t>Enter author name</w:t>
          </w:r>
          <w:r w:rsidR="00EA15F6" w:rsidRPr="5921BF93">
            <w:rPr>
              <w:rFonts w:eastAsia="Times New Roman" w:cstheme="minorBidi"/>
              <w:color w:val="808080"/>
              <w:shd w:val="clear" w:color="auto" w:fill="FFFF00"/>
            </w:rPr>
            <w:t>.</w:t>
          </w:r>
        </w:sdtContent>
      </w:sdt>
      <w:r w:rsidR="00927B12" w:rsidRPr="5921BF93">
        <w:rPr>
          <w:rStyle w:val="AuthorName"/>
          <w:rFonts w:asciiTheme="minorHAnsi" w:eastAsia="Times" w:hAnsiTheme="minorHAnsi" w:cstheme="minorBidi"/>
        </w:rPr>
        <w:t>:</w:t>
      </w:r>
      <w:r w:rsidR="005A33C6" w:rsidRPr="5921BF93">
        <w:rPr>
          <w:rFonts w:cstheme="minorBidi"/>
          <w:highlight w:val="yellow"/>
        </w:rPr>
        <w:t xml:space="preserve"> </w:t>
      </w:r>
      <w:sdt>
        <w:sdtPr>
          <w:rPr>
            <w:rFonts w:cstheme="minorBidi"/>
            <w:highlight w:val="yellow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5921BF93">
            <w:rPr>
              <w:rFonts w:eastAsia="Times New Roman" w:cstheme="minorBid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5921BF93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="005A33C6" w:rsidRPr="5921BF93">
            <w:rPr>
              <w:rFonts w:eastAsia="Times New Roman" w:cstheme="minorBid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1712B17A" w:rsidR="00FF25E5" w:rsidRDefault="00FF25E5" w:rsidP="4477B61F">
      <w:pPr>
        <w:contextualSpacing/>
        <w:outlineLvl w:val="0"/>
        <w:rPr>
          <w:rFonts w:cstheme="minorBidi"/>
          <w:b/>
          <w:bCs/>
        </w:rPr>
      </w:pPr>
      <w:r w:rsidRPr="4477B61F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5921BF93">
        <w:rPr>
          <w:rFonts w:cstheme="minorBidi"/>
        </w:rPr>
        <w:lastRenderedPageBreak/>
        <w:t>Protocol</w:t>
      </w:r>
      <w:r w:rsidR="0066127A" w:rsidRPr="00ED1059">
        <w:rPr>
          <w:rFonts w:cstheme="minorBidi"/>
        </w:rPr>
        <w:t xml:space="preserve"> </w:t>
      </w:r>
      <w:r w:rsidR="00D75084" w:rsidRPr="00ED1059">
        <w:rPr>
          <w:rFonts w:cstheme="minorBid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6883335B" w:rsidR="00992857" w:rsidRPr="008E4564" w:rsidRDefault="008E4564" w:rsidP="5AB2A2F2">
      <w:pPr>
        <w:rPr>
          <w:rFonts w:cstheme="minorBidi"/>
          <w:i/>
          <w:iCs/>
          <w:color w:val="0000FF"/>
          <w:lang w:val="en-IN"/>
        </w:rPr>
      </w:pPr>
      <w:r w:rsidRPr="5921BF93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5921BF93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5921BF93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5921BF93">
        <w:rPr>
          <w:rFonts w:cstheme="minorBidi"/>
          <w:i/>
          <w:iCs/>
          <w:color w:val="0000FF"/>
          <w:lang w:val="en-IN"/>
        </w:rPr>
        <w:t>.</w:t>
      </w:r>
      <w:r>
        <w:br/>
      </w:r>
    </w:p>
    <w:p w14:paraId="001B1E5E" w14:textId="6D3BBCEB" w:rsidR="7BE3E330" w:rsidRDefault="7BE3E330" w:rsidP="5921BF93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/>
        <w:contextualSpacing w:val="0"/>
        <w:rPr>
          <w:b/>
          <w:bCs/>
        </w:rPr>
      </w:pPr>
      <w:r w:rsidRPr="5921BF93">
        <w:rPr>
          <w:b/>
          <w:bCs/>
        </w:rPr>
        <w:t>Microfluidic System Setup and Experimental Run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5921BF9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5921BF93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5921BF93">
        <w:rPr>
          <w:rFonts w:cstheme="minorBidi"/>
          <w:highlight w:val="yellow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5AB2A2F2">
      <w:pPr>
        <w:pStyle w:val="ListParagraph"/>
        <w:spacing w:before="120"/>
        <w:ind w:left="360"/>
        <w:contextualSpacing w:val="0"/>
        <w:rPr>
          <w:rFonts w:cstheme="minorBidi"/>
          <w:color w:val="7030A0"/>
        </w:rPr>
      </w:pPr>
    </w:p>
    <w:p w14:paraId="7E116B2B" w14:textId="5ED9324B" w:rsidR="4A4DE527" w:rsidRDefault="4A4DE527" w:rsidP="5AB2A2F2">
      <w:pPr>
        <w:pStyle w:val="ListParagraph"/>
        <w:numPr>
          <w:ilvl w:val="1"/>
          <w:numId w:val="5"/>
        </w:numPr>
        <w:spacing w:before="120"/>
        <w:contextualSpacing w:val="0"/>
        <w:rPr>
          <w:color w:val="7030A0"/>
          <w:lang w:val="en-GB"/>
        </w:rPr>
      </w:pPr>
      <w:r w:rsidRPr="5AB2A2F2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41D1805A" w:rsidRPr="5AB2A2F2"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230AE0CF" w:rsidRPr="5AB2A2F2">
        <w:rPr>
          <w:i/>
          <w:iCs/>
          <w:color w:val="7030A0"/>
          <w:lang w:val="en-GB"/>
        </w:rPr>
        <w:t>Pseudomonas aeruginosa</w:t>
      </w:r>
      <w:r w:rsidR="2EAE9FE2" w:rsidRPr="5AB2A2F2">
        <w:rPr>
          <w:color w:val="7030A0"/>
          <w:lang w:val="en-GB"/>
        </w:rPr>
        <w:t xml:space="preserve"> cultures</w:t>
      </w:r>
      <w:r w:rsidR="187F45D8" w:rsidRPr="5AB2A2F2">
        <w:rPr>
          <w:color w:val="7030A0"/>
          <w:lang w:val="en-GB"/>
        </w:rPr>
        <w:t xml:space="preserve"> PAO1 and PA14</w:t>
      </w:r>
      <w:r w:rsidR="2EAE9FE2" w:rsidRPr="5AB2A2F2">
        <w:rPr>
          <w:color w:val="7030A0"/>
          <w:lang w:val="en-GB"/>
        </w:rPr>
        <w:t xml:space="preserve"> adjusted to 0.1 optical density at 600 </w:t>
      </w:r>
      <w:proofErr w:type="spellStart"/>
      <w:r w:rsidR="2EAE9FE2" w:rsidRPr="5AB2A2F2">
        <w:rPr>
          <w:color w:val="7030A0"/>
          <w:lang w:val="en-GB"/>
        </w:rPr>
        <w:t>nanometers</w:t>
      </w:r>
      <w:proofErr w:type="spellEnd"/>
      <w:r w:rsidR="2EAE9FE2" w:rsidRPr="5AB2A2F2">
        <w:rPr>
          <w:color w:val="7030A0"/>
          <w:lang w:val="en-GB"/>
        </w:rPr>
        <w:t xml:space="preserve"> following standard procedures</w:t>
      </w:r>
      <w:r w:rsidR="67AE6A26" w:rsidRPr="5AB2A2F2">
        <w:rPr>
          <w:color w:val="7030A0"/>
          <w:lang w:val="en-GB"/>
        </w:rPr>
        <w:t xml:space="preserve"> </w:t>
      </w:r>
      <w:r w:rsidR="67AE6A26" w:rsidRPr="5AB2A2F2">
        <w:rPr>
          <w:b/>
          <w:bCs/>
          <w:color w:val="7030A0"/>
          <w:lang w:val="en-GB"/>
        </w:rPr>
        <w:t>[1]</w:t>
      </w:r>
      <w:r w:rsidR="50390235" w:rsidRPr="5AB2A2F2">
        <w:rPr>
          <w:b/>
          <w:bCs/>
          <w:color w:val="7030A0"/>
          <w:lang w:val="en-GB"/>
        </w:rPr>
        <w:t>.</w:t>
      </w:r>
      <w:r w:rsidR="50390235" w:rsidRPr="5AB2A2F2">
        <w:rPr>
          <w:color w:val="7030A0"/>
          <w:lang w:val="en-GB"/>
        </w:rPr>
        <w:t xml:space="preserve"> </w:t>
      </w:r>
      <w:r w:rsidR="17425691" w:rsidRPr="5AB2A2F2">
        <w:rPr>
          <w:color w:val="7030A0"/>
          <w:lang w:val="en-GB"/>
        </w:rPr>
        <w:t xml:space="preserve"> I</w:t>
      </w:r>
      <w:r w:rsidRPr="5AB2A2F2">
        <w:rPr>
          <w:rFonts w:ascii="Calibri" w:eastAsia="Calibri" w:hAnsi="Calibri" w:cs="Calibri"/>
          <w:color w:val="7030A0"/>
          <w:lang w:val="en-GB"/>
        </w:rPr>
        <w:t xml:space="preserve">noculate 5 </w:t>
      </w:r>
      <w:proofErr w:type="spellStart"/>
      <w:r w:rsidRPr="5AB2A2F2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5AB2A2F2">
        <w:rPr>
          <w:rFonts w:ascii="Calibri" w:eastAsia="Calibri" w:hAnsi="Calibri" w:cs="Calibri"/>
          <w:color w:val="7030A0"/>
          <w:lang w:val="en-GB"/>
        </w:rPr>
        <w:t xml:space="preserve"> of broth culture medium with each strain of </w:t>
      </w:r>
      <w:r w:rsidRPr="5AB2A2F2">
        <w:rPr>
          <w:rFonts w:ascii="Calibri" w:eastAsia="Calibri" w:hAnsi="Calibri" w:cs="Calibri"/>
          <w:i/>
          <w:iCs/>
          <w:color w:val="7030A0"/>
          <w:lang w:val="en-GB"/>
        </w:rPr>
        <w:t>P</w:t>
      </w:r>
      <w:r w:rsidR="448B4AFF" w:rsidRPr="5AB2A2F2">
        <w:rPr>
          <w:rFonts w:ascii="Calibri" w:eastAsia="Calibri" w:hAnsi="Calibri" w:cs="Calibri"/>
          <w:i/>
          <w:iCs/>
          <w:color w:val="7030A0"/>
          <w:lang w:val="en-GB"/>
        </w:rPr>
        <w:t>.</w:t>
      </w:r>
      <w:r w:rsidR="6C575D03" w:rsidRPr="5AB2A2F2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Pr="5AB2A2F2">
        <w:rPr>
          <w:rFonts w:ascii="Calibri" w:eastAsia="Calibri" w:hAnsi="Calibri" w:cs="Calibri"/>
          <w:i/>
          <w:iCs/>
          <w:color w:val="7030A0"/>
          <w:lang w:val="en-GB"/>
        </w:rPr>
        <w:t>aeruginosa</w:t>
      </w:r>
      <w:r w:rsidRPr="5AB2A2F2">
        <w:rPr>
          <w:rFonts w:ascii="Calibri" w:eastAsia="Calibri" w:hAnsi="Calibri" w:cs="Calibri"/>
          <w:color w:val="7030A0"/>
          <w:lang w:val="en-GB"/>
        </w:rPr>
        <w:t xml:space="preserve"> to prepare an overnight culture </w:t>
      </w:r>
      <w:r w:rsidRPr="5AB2A2F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12953E" w:rsidRPr="5AB2A2F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D635155" w:rsidRPr="5AB2A2F2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AB2A2F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AB2A2F2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5A8E5FAF" w14:textId="439CD5F6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</w:rPr>
      </w:pPr>
      <w:r w:rsidRPr="4477B61F">
        <w:rPr>
          <w:rFonts w:ascii="Calibri" w:eastAsia="Calibri" w:hAnsi="Calibri" w:cs="Calibri"/>
          <w:color w:val="auto"/>
        </w:rPr>
        <w:t>WIDE:</w:t>
      </w:r>
      <w:r w:rsidR="02B1B117" w:rsidRPr="4477B61F">
        <w:rPr>
          <w:rFonts w:ascii="Calibri" w:eastAsia="Calibri" w:hAnsi="Calibri" w:cs="Calibri"/>
          <w:color w:val="auto"/>
        </w:rPr>
        <w:t xml:space="preserve"> </w:t>
      </w:r>
      <w:r w:rsidR="4EF5E010" w:rsidRPr="4477B61F">
        <w:rPr>
          <w:rFonts w:ascii="Calibri" w:eastAsia="Calibri" w:hAnsi="Calibri" w:cs="Calibri"/>
          <w:color w:val="auto"/>
        </w:rPr>
        <w:t xml:space="preserve">Show </w:t>
      </w:r>
      <w:r w:rsidR="30020A76" w:rsidRPr="4477B61F">
        <w:rPr>
          <w:rFonts w:ascii="Calibri" w:eastAsia="Calibri" w:hAnsi="Calibri" w:cs="Calibri"/>
          <w:color w:val="auto"/>
        </w:rPr>
        <w:t xml:space="preserve">the experimental setup, then </w:t>
      </w:r>
      <w:r w:rsidR="5AF70D12" w:rsidRPr="4477B61F">
        <w:rPr>
          <w:rFonts w:ascii="Calibri" w:eastAsia="Calibri" w:hAnsi="Calibri" w:cs="Calibri"/>
          <w:color w:val="auto"/>
        </w:rPr>
        <w:t>zoom in</w:t>
      </w:r>
      <w:r w:rsidR="30020A76" w:rsidRPr="4477B61F">
        <w:rPr>
          <w:rFonts w:ascii="Calibri" w:eastAsia="Calibri" w:hAnsi="Calibri" w:cs="Calibri"/>
          <w:color w:val="auto"/>
        </w:rPr>
        <w:t xml:space="preserve"> to</w:t>
      </w:r>
      <w:r w:rsidR="28F882DA" w:rsidRPr="4477B61F">
        <w:rPr>
          <w:rFonts w:ascii="Calibri" w:eastAsia="Calibri" w:hAnsi="Calibri" w:cs="Calibri"/>
          <w:color w:val="auto"/>
        </w:rPr>
        <w:t xml:space="preserve"> show</w:t>
      </w:r>
      <w:r w:rsidR="30020A76" w:rsidRPr="4477B61F">
        <w:rPr>
          <w:rFonts w:ascii="Calibri" w:eastAsia="Calibri" w:hAnsi="Calibri" w:cs="Calibri"/>
          <w:color w:val="auto"/>
        </w:rPr>
        <w:t xml:space="preserve"> </w:t>
      </w:r>
      <w:r w:rsidR="1A27DD86" w:rsidRPr="4477B61F">
        <w:rPr>
          <w:rFonts w:ascii="Calibri" w:eastAsia="Calibri" w:hAnsi="Calibri" w:cs="Calibri"/>
          <w:color w:val="auto"/>
        </w:rPr>
        <w:t>the</w:t>
      </w:r>
      <w:r w:rsidR="30020A76" w:rsidRPr="4477B61F">
        <w:rPr>
          <w:rFonts w:ascii="Calibri" w:eastAsia="Calibri" w:hAnsi="Calibri" w:cs="Calibri"/>
          <w:color w:val="auto"/>
        </w:rPr>
        <w:t xml:space="preserve"> two clearly labeled</w:t>
      </w:r>
      <w:r w:rsidR="30020A76" w:rsidRPr="4477B61F">
        <w:rPr>
          <w:rFonts w:ascii="Calibri" w:eastAsia="Calibri" w:hAnsi="Calibri" w:cs="Calibri"/>
          <w:i/>
          <w:iCs/>
          <w:color w:val="auto"/>
        </w:rPr>
        <w:t xml:space="preserve"> P</w:t>
      </w:r>
      <w:r w:rsidR="27C9D8A6" w:rsidRPr="4477B61F">
        <w:rPr>
          <w:rFonts w:ascii="Calibri" w:eastAsia="Calibri" w:hAnsi="Calibri" w:cs="Calibri"/>
          <w:i/>
          <w:iCs/>
          <w:color w:val="auto"/>
        </w:rPr>
        <w:t>.</w:t>
      </w:r>
      <w:r w:rsidR="30020A76" w:rsidRPr="4477B61F">
        <w:rPr>
          <w:rFonts w:ascii="Calibri" w:eastAsia="Calibri" w:hAnsi="Calibri" w:cs="Calibri"/>
          <w:i/>
          <w:iCs/>
          <w:color w:val="auto"/>
        </w:rPr>
        <w:t xml:space="preserve"> aeruginosa</w:t>
      </w:r>
      <w:r w:rsidR="30020A76" w:rsidRPr="4477B61F">
        <w:rPr>
          <w:rFonts w:ascii="Calibri" w:eastAsia="Calibri" w:hAnsi="Calibri" w:cs="Calibri"/>
          <w:color w:val="auto"/>
        </w:rPr>
        <w:t xml:space="preserve"> cultures, PAO1 and PA14, arranged neatly.</w:t>
      </w:r>
    </w:p>
    <w:p w14:paraId="795D7E3A" w14:textId="354DFF10" w:rsidR="4A4DE527" w:rsidRDefault="4A4DE527" w:rsidP="4477B61F">
      <w:pPr>
        <w:pStyle w:val="ListParagraph"/>
        <w:numPr>
          <w:ilvl w:val="2"/>
          <w:numId w:val="5"/>
        </w:numPr>
        <w:jc w:val="both"/>
      </w:pPr>
      <w:r w:rsidRPr="03A3BC76">
        <w:rPr>
          <w:rFonts w:ascii="Calibri" w:eastAsia="Calibri" w:hAnsi="Calibri" w:cs="Calibri"/>
          <w:color w:val="auto"/>
        </w:rPr>
        <w:t xml:space="preserve">Talent inoculating broth culture medium with each strain of </w:t>
      </w:r>
      <w:r w:rsidRPr="03A3BC76">
        <w:rPr>
          <w:rFonts w:ascii="Calibri" w:eastAsia="Calibri" w:hAnsi="Calibri" w:cs="Calibri"/>
          <w:i/>
          <w:iCs/>
          <w:color w:val="auto"/>
        </w:rPr>
        <w:t>P</w:t>
      </w:r>
      <w:r w:rsidR="0337A4A1" w:rsidRPr="03A3BC76">
        <w:rPr>
          <w:rFonts w:ascii="Calibri" w:eastAsia="Calibri" w:hAnsi="Calibri" w:cs="Calibri"/>
          <w:i/>
          <w:iCs/>
          <w:color w:val="auto"/>
        </w:rPr>
        <w:t>.</w:t>
      </w:r>
      <w:r w:rsidRPr="03A3BC76">
        <w:rPr>
          <w:rFonts w:ascii="Calibri" w:eastAsia="Calibri" w:hAnsi="Calibri" w:cs="Calibri"/>
          <w:i/>
          <w:iCs/>
          <w:color w:val="auto"/>
        </w:rPr>
        <w:t xml:space="preserve"> aeruginosa.</w:t>
      </w:r>
      <w:r w:rsidR="0D1C3286" w:rsidRPr="03A3BC76">
        <w:rPr>
          <w:rFonts w:ascii="Calibri" w:eastAsia="Calibri" w:hAnsi="Calibri" w:cs="Calibri"/>
          <w:i/>
          <w:iCs/>
          <w:color w:val="auto"/>
        </w:rPr>
        <w:t xml:space="preserve"> </w:t>
      </w:r>
      <w:r w:rsidR="0D1C3286" w:rsidRPr="03A3BC76">
        <w:rPr>
          <w:rFonts w:eastAsiaTheme="minorEastAsia" w:cstheme="minorBidi"/>
          <w:b/>
          <w:bCs/>
          <w:color w:val="auto"/>
        </w:rPr>
        <w:t xml:space="preserve">TXT: </w:t>
      </w:r>
      <w:r w:rsidR="68A093F7" w:rsidRPr="03A3BC76">
        <w:rPr>
          <w:rFonts w:eastAsiaTheme="minorEastAsia" w:cstheme="minorBidi"/>
          <w:b/>
          <w:bCs/>
          <w:color w:val="auto"/>
        </w:rPr>
        <w:t>Incubate 16–18 h at 37 °C</w:t>
      </w:r>
      <w:r>
        <w:br/>
      </w:r>
      <w:r w:rsidR="4CA1FC65" w:rsidRPr="03A3BC76">
        <w:rPr>
          <w:b/>
          <w:bCs/>
          <w:highlight w:val="yellow"/>
        </w:rPr>
        <w:t xml:space="preserve">Authors: </w:t>
      </w:r>
      <w:r w:rsidR="4CA1FC65" w:rsidRPr="03A3BC76">
        <w:rPr>
          <w:highlight w:val="yellow"/>
        </w:rPr>
        <w:t>Please verify the opening shot, which is intended to provide sufficient context for viewers.</w:t>
      </w:r>
    </w:p>
    <w:p w14:paraId="491544A7" w14:textId="4D6190F6" w:rsidR="4A4DE527" w:rsidRDefault="4A4DE527" w:rsidP="03A3BC76">
      <w:pPr>
        <w:pStyle w:val="ListParagraph"/>
        <w:ind w:left="1627"/>
        <w:jc w:val="both"/>
        <w:rPr>
          <w:rFonts w:eastAsiaTheme="minorEastAsia" w:cstheme="minorBidi"/>
          <w:b/>
          <w:bCs/>
        </w:rPr>
      </w:pPr>
    </w:p>
    <w:p w14:paraId="28947B6E" w14:textId="601DE251" w:rsidR="20D81063" w:rsidRDefault="20D81063" w:rsidP="4477B61F">
      <w:pPr>
        <w:pStyle w:val="ListParagraph"/>
        <w:numPr>
          <w:ilvl w:val="1"/>
          <w:numId w:val="5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03A3BC76">
        <w:rPr>
          <w:rFonts w:ascii="Calibri" w:eastAsia="Calibri" w:hAnsi="Calibri" w:cs="Calibri"/>
          <w:color w:val="7030A0"/>
          <w:lang w:val="en-GB"/>
        </w:rPr>
        <w:t>To s</w:t>
      </w:r>
      <w:r w:rsidR="4A4DE527" w:rsidRPr="03A3BC76">
        <w:rPr>
          <w:rFonts w:ascii="Calibri" w:eastAsia="Calibri" w:hAnsi="Calibri" w:cs="Calibri"/>
          <w:color w:val="7030A0"/>
          <w:lang w:val="en-GB"/>
        </w:rPr>
        <w:t>et up the microfluidic system and the associated software</w:t>
      </w:r>
      <w:r w:rsidR="4FED976B" w:rsidRPr="03A3BC76">
        <w:rPr>
          <w:rFonts w:ascii="Calibri" w:eastAsia="Calibri" w:hAnsi="Calibri" w:cs="Calibri"/>
          <w:color w:val="7030A0"/>
          <w:lang w:val="en-GB"/>
        </w:rPr>
        <w:t xml:space="preserve">, </w:t>
      </w:r>
      <w:r w:rsidR="27B55BF1" w:rsidRPr="03A3BC76">
        <w:rPr>
          <w:rFonts w:ascii="Calibri" w:eastAsia="Calibri" w:hAnsi="Calibri" w:cs="Calibri"/>
          <w:color w:val="7030A0"/>
          <w:lang w:val="en-GB"/>
        </w:rPr>
        <w:t xml:space="preserve">start by </w:t>
      </w:r>
      <w:r w:rsidR="7527A0B6" w:rsidRPr="03A3BC76">
        <w:rPr>
          <w:rFonts w:ascii="Calibri" w:eastAsia="Calibri" w:hAnsi="Calibri" w:cs="Calibri"/>
          <w:color w:val="7030A0"/>
          <w:lang w:val="en-GB"/>
        </w:rPr>
        <w:t>switching on</w:t>
      </w:r>
      <w:r w:rsidR="27B55BF1" w:rsidRPr="03A3BC76">
        <w:rPr>
          <w:rFonts w:ascii="Calibri" w:eastAsia="Calibri" w:hAnsi="Calibri" w:cs="Calibri"/>
          <w:color w:val="7030A0"/>
          <w:lang w:val="en-GB"/>
        </w:rPr>
        <w:t xml:space="preserve"> the </w:t>
      </w:r>
      <w:r w:rsidR="4FED976B" w:rsidRPr="03A3BC76">
        <w:rPr>
          <w:rFonts w:ascii="Calibri" w:eastAsia="Calibri" w:hAnsi="Calibri" w:cs="Calibri"/>
          <w:color w:val="7030A0"/>
          <w:lang w:val="en-GB"/>
        </w:rPr>
        <w:t>power supply</w:t>
      </w:r>
      <w:r w:rsidR="3FC1B791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3FC1B791" w:rsidRPr="03A3BC7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0127B4" w:rsidRPr="03A3BC76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FC1B791" w:rsidRPr="03A3BC7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C1B791" w:rsidRPr="03A3BC76">
        <w:rPr>
          <w:rFonts w:ascii="Calibri" w:eastAsia="Calibri" w:hAnsi="Calibri" w:cs="Calibri"/>
          <w:color w:val="7030A0"/>
          <w:lang w:val="en-GB"/>
        </w:rPr>
        <w:t>.</w:t>
      </w:r>
      <w:r w:rsidR="4FED976B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1AA37455" w:rsidRPr="03A3BC76">
        <w:rPr>
          <w:rFonts w:ascii="Calibri" w:eastAsia="Calibri" w:hAnsi="Calibri" w:cs="Calibri"/>
          <w:color w:val="7030A0"/>
          <w:lang w:val="en-GB"/>
        </w:rPr>
        <w:t>Then, activate the microfluidic system controller and complementary metal-oxide-semiconductor camera</w:t>
      </w:r>
      <w:r w:rsidR="3C54E4BC" w:rsidRPr="03A3BC76">
        <w:rPr>
          <w:rFonts w:ascii="Calibri" w:eastAsia="Calibri" w:hAnsi="Calibri" w:cs="Calibri"/>
          <w:color w:val="7030A0"/>
          <w:lang w:val="en-GB"/>
        </w:rPr>
        <w:t xml:space="preserve">, </w:t>
      </w:r>
      <w:r w:rsidR="1AA37455" w:rsidRPr="03A3BC76">
        <w:rPr>
          <w:rFonts w:ascii="Calibri" w:eastAsia="Calibri" w:hAnsi="Calibri" w:cs="Calibri"/>
          <w:color w:val="7030A0"/>
          <w:lang w:val="en-GB"/>
        </w:rPr>
        <w:t xml:space="preserve">followed by the enclosure heaters, microscope, computer, and associated monitors </w:t>
      </w:r>
      <w:r w:rsidR="1AA37455" w:rsidRPr="03A3BC7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ED105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AA37455" w:rsidRPr="03A3BC76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>
        <w:br/>
      </w:r>
    </w:p>
    <w:p w14:paraId="6632E3DD" w14:textId="5331EB8F" w:rsidR="0470B5A7" w:rsidRPr="00ED1059" w:rsidRDefault="24B59ED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</w:rPr>
      </w:pPr>
      <w:r w:rsidRPr="00ED1059">
        <w:rPr>
          <w:rFonts w:ascii="Calibri" w:eastAsia="Calibri" w:hAnsi="Calibri" w:cs="Calibri"/>
          <w:color w:val="auto"/>
        </w:rPr>
        <w:lastRenderedPageBreak/>
        <w:t xml:space="preserve">Show </w:t>
      </w:r>
      <w:r w:rsidR="428CFF21" w:rsidRPr="00ED1059">
        <w:rPr>
          <w:rFonts w:ascii="Calibri" w:eastAsia="Calibri" w:hAnsi="Calibri" w:cs="Calibri"/>
          <w:color w:val="auto"/>
        </w:rPr>
        <w:t>the entire</w:t>
      </w:r>
      <w:r w:rsidR="4A4DE527" w:rsidRPr="00ED1059">
        <w:rPr>
          <w:rFonts w:ascii="Calibri" w:eastAsia="Calibri" w:hAnsi="Calibri" w:cs="Calibri"/>
          <w:color w:val="auto"/>
        </w:rPr>
        <w:t xml:space="preserve"> microfluidic system </w:t>
      </w:r>
      <w:r w:rsidR="0470B5A7" w:rsidRPr="00ED1059">
        <w:rPr>
          <w:rFonts w:ascii="Calibri" w:eastAsia="Calibri" w:hAnsi="Calibri" w:cs="Calibri"/>
          <w:color w:val="auto"/>
        </w:rPr>
        <w:t xml:space="preserve">arrangement </w:t>
      </w:r>
      <w:r w:rsidR="181637FA" w:rsidRPr="00ED1059">
        <w:rPr>
          <w:rFonts w:ascii="Calibri" w:eastAsia="Calibri" w:hAnsi="Calibri" w:cs="Calibri"/>
          <w:color w:val="auto"/>
        </w:rPr>
        <w:t>for 1-2 seconds and then show the t</w:t>
      </w:r>
      <w:r w:rsidR="0470B5A7" w:rsidRPr="00ED1059">
        <w:rPr>
          <w:rFonts w:ascii="Calibri" w:eastAsia="Calibri" w:hAnsi="Calibri" w:cs="Calibri"/>
          <w:color w:val="auto"/>
        </w:rPr>
        <w:t>alent switching on the power supply.</w:t>
      </w:r>
    </w:p>
    <w:p w14:paraId="72620A90" w14:textId="28E571C8" w:rsidR="4477B61F" w:rsidRPr="00ED1059" w:rsidRDefault="5DD5D58C" w:rsidP="5AB2A2F2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ED1059">
        <w:rPr>
          <w:rFonts w:ascii="Calibri" w:eastAsia="Calibri" w:hAnsi="Calibri" w:cs="Calibri"/>
          <w:color w:val="auto"/>
          <w:lang w:val="en-GB"/>
        </w:rPr>
        <w:t xml:space="preserve">Talent </w:t>
      </w:r>
      <w:r w:rsidR="0CC1BF14" w:rsidRPr="00ED1059">
        <w:rPr>
          <w:rFonts w:ascii="Calibri" w:eastAsia="Calibri" w:hAnsi="Calibri" w:cs="Calibri"/>
          <w:color w:val="auto"/>
          <w:lang w:val="en-GB"/>
        </w:rPr>
        <w:t>turning on the</w:t>
      </w:r>
      <w:r w:rsidRPr="00ED1059">
        <w:rPr>
          <w:rFonts w:ascii="Calibri" w:eastAsia="Calibri" w:hAnsi="Calibri" w:cs="Calibri"/>
          <w:color w:val="auto"/>
          <w:lang w:val="en-GB"/>
        </w:rPr>
        <w:t xml:space="preserve"> microfluidic system controller, complementary metal-oxide-semiconductor camera</w:t>
      </w:r>
      <w:r w:rsidR="4CAA27DD" w:rsidRPr="00ED1059">
        <w:rPr>
          <w:rFonts w:ascii="Calibri" w:eastAsia="Calibri" w:hAnsi="Calibri" w:cs="Calibri"/>
          <w:color w:val="auto"/>
          <w:lang w:val="en-GB"/>
        </w:rPr>
        <w:t xml:space="preserve">, </w:t>
      </w:r>
      <w:r w:rsidR="21C0D3CF" w:rsidRPr="00ED1059">
        <w:rPr>
          <w:rFonts w:ascii="Calibri" w:eastAsia="Calibri" w:hAnsi="Calibri" w:cs="Calibri"/>
          <w:color w:val="auto"/>
          <w:lang w:val="en-GB"/>
        </w:rPr>
        <w:t>enclosure heaters and microscope</w:t>
      </w:r>
      <w:r w:rsidR="75135A82" w:rsidRPr="00ED1059">
        <w:rPr>
          <w:rFonts w:ascii="Calibri" w:eastAsia="Calibri" w:hAnsi="Calibri" w:cs="Calibri"/>
          <w:color w:val="auto"/>
          <w:lang w:val="en-GB"/>
        </w:rPr>
        <w:t xml:space="preserve"> computer, and associated monitors</w:t>
      </w:r>
      <w:r w:rsidR="2C2604FF" w:rsidRPr="00ED1059">
        <w:rPr>
          <w:rFonts w:ascii="Calibri" w:eastAsia="Calibri" w:hAnsi="Calibri" w:cs="Calibri"/>
          <w:color w:val="auto"/>
          <w:lang w:val="en-GB"/>
        </w:rPr>
        <w:t xml:space="preserve"> in this order</w:t>
      </w:r>
      <w:r w:rsidR="21C0D3CF" w:rsidRPr="00ED1059">
        <w:rPr>
          <w:rFonts w:ascii="Calibri" w:eastAsia="Calibri" w:hAnsi="Calibri" w:cs="Calibri"/>
          <w:color w:val="auto"/>
          <w:lang w:val="en-GB"/>
        </w:rPr>
        <w:t>.</w:t>
      </w:r>
      <w:r w:rsidR="4477B61F" w:rsidRPr="00ED1059">
        <w:br/>
      </w:r>
    </w:p>
    <w:p w14:paraId="0B0A0FC2" w14:textId="20C033E0" w:rsidR="534073AF" w:rsidRPr="00ED1059" w:rsidRDefault="5E436B23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ED1059">
        <w:rPr>
          <w:rFonts w:ascii="Calibri" w:eastAsia="Calibri" w:hAnsi="Calibri" w:cs="Calibri"/>
          <w:color w:val="7030A0"/>
          <w:lang w:val="en-GB"/>
        </w:rPr>
        <w:t>Activate the microfluidic software and e</w:t>
      </w:r>
      <w:r w:rsidR="14FFF011" w:rsidRPr="00ED1059">
        <w:rPr>
          <w:rFonts w:ascii="Calibri" w:eastAsia="Calibri" w:hAnsi="Calibri" w:cs="Calibri"/>
          <w:color w:val="7030A0"/>
          <w:lang w:val="en-GB"/>
        </w:rPr>
        <w:t>nter</w:t>
      </w:r>
      <w:r w:rsidR="4A4DE527" w:rsidRPr="00ED1059">
        <w:rPr>
          <w:rFonts w:ascii="Calibri" w:eastAsia="Calibri" w:hAnsi="Calibri" w:cs="Calibri"/>
          <w:color w:val="7030A0"/>
          <w:lang w:val="en-GB"/>
        </w:rPr>
        <w:t xml:space="preserve"> the 48-well 0 to 2 pascal multichannel plate barcode</w:t>
      </w:r>
      <w:r w:rsidR="5D9A3DC1" w:rsidRPr="00ED1059">
        <w:rPr>
          <w:rFonts w:ascii="Calibri" w:eastAsia="Calibri" w:hAnsi="Calibri" w:cs="Calibri"/>
          <w:color w:val="7030A0"/>
          <w:lang w:val="en-GB"/>
        </w:rPr>
        <w:t xml:space="preserve"> </w:t>
      </w:r>
      <w:r w:rsidR="4A4DE527" w:rsidRPr="00ED1059">
        <w:rPr>
          <w:rFonts w:ascii="Calibri" w:eastAsia="Calibri" w:hAnsi="Calibri" w:cs="Calibri"/>
          <w:color w:val="7030A0"/>
          <w:lang w:val="en-GB"/>
        </w:rPr>
        <w:t>when prompted</w:t>
      </w:r>
      <w:r w:rsidR="7A837370" w:rsidRPr="00ED1059">
        <w:rPr>
          <w:rFonts w:ascii="Calibri" w:eastAsia="Calibri" w:hAnsi="Calibri" w:cs="Calibri"/>
          <w:color w:val="7030A0"/>
          <w:lang w:val="en-GB"/>
        </w:rPr>
        <w:t>, to initiate the accompanying control module interface</w:t>
      </w:r>
      <w:r w:rsidR="39BF573B" w:rsidRPr="00ED1059">
        <w:rPr>
          <w:rFonts w:ascii="Calibri" w:eastAsia="Calibri" w:hAnsi="Calibri" w:cs="Calibri"/>
          <w:color w:val="7030A0"/>
          <w:lang w:val="en-GB"/>
        </w:rPr>
        <w:t xml:space="preserve"> </w:t>
      </w:r>
      <w:r w:rsidR="4A4DE527" w:rsidRPr="00ED105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3B60BC3" w:rsidRPr="00ED1059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4A4DE527" w:rsidRPr="00ED105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A4DE527" w:rsidRPr="00ED1059">
        <w:rPr>
          <w:rFonts w:ascii="Calibri" w:eastAsia="Calibri" w:hAnsi="Calibri" w:cs="Calibri"/>
          <w:color w:val="7030A0"/>
          <w:lang w:val="en-GB"/>
        </w:rPr>
        <w:t>.</w:t>
      </w:r>
      <w:r w:rsidR="29F952A9" w:rsidRPr="00ED1059">
        <w:rPr>
          <w:rFonts w:ascii="Calibri" w:eastAsia="Calibri" w:hAnsi="Calibri" w:cs="Calibri"/>
          <w:color w:val="7030A0"/>
          <w:lang w:val="en-GB"/>
        </w:rPr>
        <w:t xml:space="preserve"> </w:t>
      </w:r>
      <w:r w:rsidR="73EDF8F2" w:rsidRPr="00ED1059">
        <w:rPr>
          <w:rFonts w:ascii="Calibri" w:eastAsia="Calibri" w:hAnsi="Calibri" w:cs="Calibri"/>
          <w:color w:val="7030A0"/>
          <w:lang w:val="en-GB"/>
        </w:rPr>
        <w:t>A</w:t>
      </w:r>
      <w:r w:rsidR="1033F3AF" w:rsidRPr="00ED1059">
        <w:rPr>
          <w:rFonts w:ascii="Calibri" w:eastAsia="Calibri" w:hAnsi="Calibri" w:cs="Calibri"/>
          <w:color w:val="7030A0"/>
          <w:lang w:val="en-GB"/>
        </w:rPr>
        <w:t>djust the optical density of the overnight culture</w:t>
      </w:r>
      <w:r w:rsidR="4A3083B7" w:rsidRPr="00ED1059">
        <w:rPr>
          <w:rFonts w:ascii="Calibri" w:eastAsia="Calibri" w:hAnsi="Calibri" w:cs="Calibri"/>
          <w:color w:val="7030A0"/>
          <w:lang w:val="en-GB"/>
        </w:rPr>
        <w:t xml:space="preserve"> to set the multichannel plate well inoculation procedure</w:t>
      </w:r>
      <w:r w:rsidR="1033F3AF" w:rsidRPr="00ED1059">
        <w:rPr>
          <w:rFonts w:ascii="Calibri" w:eastAsia="Calibri" w:hAnsi="Calibri" w:cs="Calibri"/>
          <w:color w:val="7030A0"/>
          <w:lang w:val="en-GB"/>
        </w:rPr>
        <w:t xml:space="preserve"> </w:t>
      </w:r>
      <w:r w:rsidR="1033F3AF" w:rsidRPr="00ED1059">
        <w:rPr>
          <w:rFonts w:ascii="Calibri" w:eastAsia="Calibri" w:hAnsi="Calibri" w:cs="Calibri"/>
          <w:b/>
          <w:bCs/>
          <w:color w:val="7030A0"/>
          <w:lang w:val="en-GB"/>
        </w:rPr>
        <w:t>[2-TXT]</w:t>
      </w:r>
      <w:r w:rsidR="1033F3AF" w:rsidRPr="00ED1059">
        <w:rPr>
          <w:rFonts w:ascii="Calibri" w:eastAsia="Calibri" w:hAnsi="Calibri" w:cs="Calibri"/>
          <w:color w:val="7030A0"/>
          <w:lang w:val="en-GB"/>
        </w:rPr>
        <w:t>. Inside a Class II safety cabinet, transfer 50 microliters of culture into the outlet wells of all six channels in parallel</w:t>
      </w:r>
      <w:r w:rsidR="4D587DB7" w:rsidRPr="00ED1059">
        <w:rPr>
          <w:rFonts w:ascii="Calibri" w:eastAsia="Calibri" w:hAnsi="Calibri" w:cs="Calibri"/>
          <w:color w:val="7030A0"/>
          <w:lang w:val="en-GB"/>
        </w:rPr>
        <w:t xml:space="preserve"> and close 48-well multichannel plate cover </w:t>
      </w:r>
      <w:r w:rsidR="1033F3AF" w:rsidRPr="00ED105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033F3AF" w:rsidRPr="00ED1059">
        <w:rPr>
          <w:rFonts w:ascii="Calibri" w:eastAsia="Calibri" w:hAnsi="Calibri" w:cs="Calibri"/>
          <w:color w:val="7030A0"/>
          <w:lang w:val="en-GB"/>
        </w:rPr>
        <w:t>.</w:t>
      </w:r>
      <w:r w:rsidR="0F650993" w:rsidRPr="00ED1059">
        <w:rPr>
          <w:rFonts w:ascii="Calibri" w:eastAsia="Calibri" w:hAnsi="Calibri" w:cs="Calibri"/>
          <w:color w:val="7030A0"/>
          <w:lang w:val="en-GB"/>
        </w:rPr>
        <w:t xml:space="preserve"> Transfer the plate to the movable stage inside the system incubator and secure it </w:t>
      </w:r>
      <w:r w:rsidR="0F650993" w:rsidRPr="00ED105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0F650993" w:rsidRPr="00ED1059">
        <w:rPr>
          <w:rFonts w:ascii="Calibri" w:eastAsia="Calibri" w:hAnsi="Calibri" w:cs="Calibri"/>
          <w:color w:val="7030A0"/>
          <w:lang w:val="en-GB"/>
        </w:rPr>
        <w:t>.</w:t>
      </w:r>
    </w:p>
    <w:p w14:paraId="5B060529" w14:textId="33363A33" w:rsidR="4477B61F" w:rsidRPr="00ED1059" w:rsidRDefault="4477B61F" w:rsidP="4477B61F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6B1D5151" w14:textId="7B2BA633" w:rsidR="4A4DE527" w:rsidRPr="00ED1059" w:rsidRDefault="4A4DE527" w:rsidP="03A3BC76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  <w:u w:val="single"/>
        </w:rPr>
      </w:pPr>
      <w:r w:rsidRPr="00ED1059">
        <w:rPr>
          <w:rFonts w:ascii="Calibri" w:eastAsia="Calibri" w:hAnsi="Calibri" w:cs="Calibri"/>
        </w:rPr>
        <w:t xml:space="preserve">SCREEN: </w:t>
      </w:r>
      <w:r w:rsidR="27E7B9B0" w:rsidRPr="00ED1059">
        <w:rPr>
          <w:rFonts w:ascii="Calibri" w:eastAsia="Calibri" w:hAnsi="Calibri" w:cs="Calibri"/>
        </w:rPr>
        <w:t xml:space="preserve">In </w:t>
      </w:r>
      <w:r w:rsidR="27E7B9B0" w:rsidRPr="00ED1059">
        <w:rPr>
          <w:rFonts w:ascii="Calibri" w:eastAsia="Calibri" w:hAnsi="Calibri" w:cs="Calibri"/>
          <w:color w:val="auto"/>
        </w:rPr>
        <w:t>t</w:t>
      </w:r>
      <w:r w:rsidR="27E7B9B0" w:rsidRPr="00ED1059">
        <w:rPr>
          <w:rFonts w:ascii="Calibri" w:eastAsia="Calibri" w:hAnsi="Calibri" w:cs="Calibri"/>
          <w:color w:val="auto"/>
          <w:lang w:val="en-GB"/>
        </w:rPr>
        <w:t>he microfluidic software, e</w:t>
      </w:r>
      <w:proofErr w:type="spellStart"/>
      <w:r w:rsidRPr="00ED1059">
        <w:rPr>
          <w:rFonts w:ascii="Calibri" w:eastAsia="Calibri" w:hAnsi="Calibri" w:cs="Calibri"/>
          <w:color w:val="auto"/>
        </w:rPr>
        <w:t>n</w:t>
      </w:r>
      <w:r w:rsidRPr="00ED1059">
        <w:rPr>
          <w:rFonts w:ascii="Calibri" w:eastAsia="Calibri" w:hAnsi="Calibri" w:cs="Calibri"/>
        </w:rPr>
        <w:t>ter</w:t>
      </w:r>
      <w:proofErr w:type="spellEnd"/>
      <w:r w:rsidRPr="00ED1059">
        <w:rPr>
          <w:rFonts w:ascii="Calibri" w:eastAsia="Calibri" w:hAnsi="Calibri" w:cs="Calibri"/>
        </w:rPr>
        <w:t xml:space="preserve"> the 48-well 0 to 2 pascal multichannel plate barcode into the prompted field of the control module interface.</w:t>
      </w:r>
      <w:r w:rsidRPr="00ED1059">
        <w:br/>
      </w:r>
      <w:r w:rsidR="7E72310D" w:rsidRPr="00ED1059">
        <w:rPr>
          <w:rFonts w:ascii="Calibri" w:eastAsia="Calibri" w:hAnsi="Calibri" w:cs="Calibri"/>
          <w:b/>
          <w:b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4">
        <w:r w:rsidR="7E72310D" w:rsidRPr="00ED1059">
          <w:rPr>
            <w:rStyle w:val="Hyperlink"/>
            <w:rFonts w:ascii="Calibri" w:eastAsia="Calibri" w:hAnsi="Calibri" w:cs="Calibri"/>
            <w:b/>
            <w:bCs/>
            <w:color w:val="1155CC"/>
            <w:highlight w:val="yellow"/>
          </w:rPr>
          <w:t>https://review.jove.com/account/file-uploader?src=21396103</w:t>
        </w:r>
      </w:hyperlink>
    </w:p>
    <w:p w14:paraId="154D819F" w14:textId="6AA5944C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>Talent adjusting the overnight culture to 0.1 optical density at 600 nanometers.</w:t>
      </w:r>
      <w:r w:rsidR="67A9AFC4" w:rsidRPr="4477B61F">
        <w:rPr>
          <w:rFonts w:ascii="Calibri" w:eastAsia="Calibri" w:hAnsi="Calibri" w:cs="Calibri"/>
        </w:rPr>
        <w:t xml:space="preserve"> </w:t>
      </w:r>
      <w:r w:rsidR="67A9AFC4" w:rsidRPr="4477B61F">
        <w:rPr>
          <w:rFonts w:ascii="Calibri" w:eastAsia="Calibri" w:hAnsi="Calibri" w:cs="Calibri"/>
          <w:b/>
          <w:bCs/>
        </w:rPr>
        <w:t>TXT: Adjust OD</w:t>
      </w:r>
      <w:r w:rsidR="67A9AFC4" w:rsidRPr="4477B61F">
        <w:rPr>
          <w:rFonts w:ascii="Calibri" w:eastAsia="Calibri" w:hAnsi="Calibri" w:cs="Calibri"/>
          <w:b/>
          <w:bCs/>
          <w:vertAlign w:val="subscript"/>
        </w:rPr>
        <w:t>600</w:t>
      </w:r>
      <w:r w:rsidR="67A9AFC4" w:rsidRPr="4477B61F">
        <w:rPr>
          <w:rFonts w:ascii="Calibri" w:eastAsia="Calibri" w:hAnsi="Calibri" w:cs="Calibri"/>
          <w:b/>
          <w:bCs/>
        </w:rPr>
        <w:t xml:space="preserve"> to 0.1</w:t>
      </w:r>
    </w:p>
    <w:p w14:paraId="3CE584A8" w14:textId="2A16FE72" w:rsidR="0E3C27CB" w:rsidRDefault="0E3C27CB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>Show the Class II safety cabinet with the cultures a</w:t>
      </w:r>
      <w:r w:rsidR="130478BE" w:rsidRPr="4477B61F">
        <w:rPr>
          <w:rFonts w:ascii="Calibri" w:eastAsia="Calibri" w:hAnsi="Calibri" w:cs="Calibri"/>
        </w:rPr>
        <w:t>nd the multi</w:t>
      </w:r>
      <w:r w:rsidR="2A8EC70D" w:rsidRPr="4477B61F">
        <w:rPr>
          <w:rFonts w:ascii="Calibri" w:eastAsia="Calibri" w:hAnsi="Calibri" w:cs="Calibri"/>
        </w:rPr>
        <w:t>-</w:t>
      </w:r>
      <w:r w:rsidR="130478BE" w:rsidRPr="4477B61F">
        <w:rPr>
          <w:rFonts w:ascii="Calibri" w:eastAsia="Calibri" w:hAnsi="Calibri" w:cs="Calibri"/>
        </w:rPr>
        <w:t>channel plate inside for 1-2 seconds and then show the talent</w:t>
      </w:r>
      <w:r w:rsidR="4A4DE527" w:rsidRPr="4477B61F">
        <w:rPr>
          <w:rFonts w:ascii="Calibri" w:eastAsia="Calibri" w:hAnsi="Calibri" w:cs="Calibri"/>
        </w:rPr>
        <w:t xml:space="preserve"> transferring the bacterial suspension into the outlet wells of six channels</w:t>
      </w:r>
      <w:r w:rsidR="354B4B82" w:rsidRPr="4477B61F">
        <w:rPr>
          <w:rFonts w:ascii="Calibri" w:eastAsia="Calibri" w:hAnsi="Calibri" w:cs="Calibri"/>
        </w:rPr>
        <w:t xml:space="preserve"> and closing the plate cover</w:t>
      </w:r>
      <w:r w:rsidR="2A865E93" w:rsidRPr="4477B61F">
        <w:rPr>
          <w:rFonts w:ascii="Calibri" w:eastAsia="Calibri" w:hAnsi="Calibri" w:cs="Calibri"/>
        </w:rPr>
        <w:t>.</w:t>
      </w:r>
    </w:p>
    <w:p w14:paraId="37186B2C" w14:textId="3E0B63EA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>Talent placing and securing the multichannel plate on the movable stage inside the incubator.</w:t>
      </w:r>
      <w:r>
        <w:br/>
      </w:r>
    </w:p>
    <w:p w14:paraId="5A1D5B19" w14:textId="7FA73A3C" w:rsidR="5B3A52DD" w:rsidRDefault="5B3A52DD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>To initiate plate channel inoculation, seed the microfluidic channels using the system control module</w:t>
      </w:r>
      <w:r w:rsidR="4A4DE527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4A4DE527"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A4DE527" w:rsidRPr="4477B61F">
        <w:rPr>
          <w:rFonts w:ascii="Calibri" w:eastAsia="Calibri" w:hAnsi="Calibri" w:cs="Calibri"/>
          <w:color w:val="7030A0"/>
          <w:lang w:val="en-GB"/>
        </w:rPr>
        <w:t xml:space="preserve">. Select an outlet well in the 48-well 0 to 2 pascal multichannel plate diagram </w:t>
      </w:r>
      <w:r w:rsidR="4A4DE527" w:rsidRPr="4477B61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A4DE527"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E09E477" w14:textId="425275CE" w:rsidR="7A74882F" w:rsidRDefault="7A74882F" w:rsidP="4477B61F">
      <w:pPr>
        <w:pStyle w:val="ListParagraph"/>
        <w:numPr>
          <w:ilvl w:val="2"/>
          <w:numId w:val="5"/>
        </w:numPr>
        <w:rPr>
          <w:rFonts w:ascii="Calibri" w:eastAsia="Calibri" w:hAnsi="Calibri" w:cs="Calibri"/>
          <w:color w:val="auto"/>
          <w:lang w:val="en-GB"/>
        </w:rPr>
      </w:pPr>
      <w:r w:rsidRPr="4477B61F">
        <w:rPr>
          <w:rFonts w:ascii="Calibri" w:eastAsia="Calibri" w:hAnsi="Calibri" w:cs="Calibri"/>
          <w:color w:val="auto"/>
        </w:rPr>
        <w:t>TEXT ON A PLAIN BACKGROUND</w:t>
      </w:r>
      <w:r w:rsidR="3E321B8B" w:rsidRPr="4477B61F">
        <w:rPr>
          <w:rFonts w:ascii="Calibri" w:eastAsia="Calibri" w:hAnsi="Calibri" w:cs="Calibri"/>
          <w:color w:val="auto"/>
        </w:rPr>
        <w:t>:</w:t>
      </w:r>
      <w:r>
        <w:br/>
      </w:r>
      <w:r w:rsidR="175CACED" w:rsidRPr="4477B61F">
        <w:rPr>
          <w:rFonts w:ascii="Calibri" w:eastAsia="Calibri" w:hAnsi="Calibri" w:cs="Calibri"/>
          <w:color w:val="auto"/>
        </w:rPr>
        <w:t xml:space="preserve">To </w:t>
      </w:r>
      <w:r w:rsidR="27DC4870" w:rsidRPr="4477B61F">
        <w:rPr>
          <w:rFonts w:ascii="Calibri" w:eastAsia="Calibri" w:hAnsi="Calibri" w:cs="Calibri"/>
          <w:color w:val="auto"/>
        </w:rPr>
        <w:t>s</w:t>
      </w:r>
      <w:proofErr w:type="spellStart"/>
      <w:r w:rsidR="175CACED" w:rsidRPr="4477B61F">
        <w:rPr>
          <w:rFonts w:ascii="Calibri" w:eastAsia="Calibri" w:hAnsi="Calibri" w:cs="Calibri"/>
          <w:color w:val="auto"/>
          <w:lang w:val="en-GB"/>
        </w:rPr>
        <w:t>eed</w:t>
      </w:r>
      <w:proofErr w:type="spellEnd"/>
      <w:r w:rsidR="175CACED" w:rsidRPr="4477B61F">
        <w:rPr>
          <w:rFonts w:ascii="Calibri" w:eastAsia="Calibri" w:hAnsi="Calibri" w:cs="Calibri"/>
          <w:color w:val="auto"/>
          <w:lang w:val="en-GB"/>
        </w:rPr>
        <w:t xml:space="preserve"> the channels</w:t>
      </w:r>
      <w:r w:rsidR="72C4DDAF" w:rsidRPr="4477B61F">
        <w:rPr>
          <w:rFonts w:ascii="Calibri" w:eastAsia="Calibri" w:hAnsi="Calibri" w:cs="Calibri"/>
          <w:color w:val="auto"/>
          <w:lang w:val="en-GB"/>
        </w:rPr>
        <w:t xml:space="preserve">, </w:t>
      </w:r>
      <w:r w:rsidR="19D2FEB7" w:rsidRPr="4477B61F">
        <w:rPr>
          <w:rFonts w:ascii="Calibri" w:eastAsia="Calibri" w:hAnsi="Calibri" w:cs="Calibri"/>
          <w:color w:val="auto"/>
          <w:lang w:val="en-GB"/>
        </w:rPr>
        <w:t>sequentially</w:t>
      </w:r>
      <w:r w:rsidR="68244171" w:rsidRPr="4477B61F">
        <w:rPr>
          <w:rFonts w:ascii="Calibri" w:eastAsia="Calibri" w:hAnsi="Calibri" w:cs="Calibri"/>
          <w:color w:val="auto"/>
          <w:lang w:val="en-GB"/>
        </w:rPr>
        <w:t xml:space="preserve"> select</w:t>
      </w:r>
      <w:r w:rsidR="1FF13FDA" w:rsidRPr="4477B61F">
        <w:rPr>
          <w:rFonts w:ascii="Calibri" w:eastAsia="Calibri" w:hAnsi="Calibri" w:cs="Calibri"/>
          <w:color w:val="auto"/>
          <w:lang w:val="en-GB"/>
        </w:rPr>
        <w:t>:</w:t>
      </w:r>
      <w:r w:rsidR="653A33FF" w:rsidRPr="4477B61F">
        <w:rPr>
          <w:rFonts w:ascii="Calibri" w:eastAsia="Calibri" w:hAnsi="Calibri" w:cs="Calibri"/>
          <w:color w:val="auto"/>
          <w:lang w:val="en-GB"/>
        </w:rPr>
        <w:t xml:space="preserve">  </w:t>
      </w:r>
      <w:r>
        <w:br/>
      </w:r>
      <w:r w:rsidR="653A33FF" w:rsidRPr="4477B61F">
        <w:rPr>
          <w:rFonts w:ascii="Calibri" w:eastAsia="Calibri" w:hAnsi="Calibri" w:cs="Calibri"/>
          <w:color w:val="auto"/>
        </w:rPr>
        <w:t xml:space="preserve">1. Manual  </w:t>
      </w:r>
      <w:r>
        <w:br/>
      </w:r>
      <w:r w:rsidR="653A33FF" w:rsidRPr="4477B61F">
        <w:rPr>
          <w:rFonts w:ascii="Calibri" w:eastAsia="Calibri" w:hAnsi="Calibri" w:cs="Calibri"/>
          <w:color w:val="auto"/>
        </w:rPr>
        <w:t>2. Columns 1</w:t>
      </w:r>
      <w:r w:rsidR="7D442DFD" w:rsidRPr="4477B61F">
        <w:rPr>
          <w:rFonts w:ascii="Calibri" w:eastAsia="Calibri" w:hAnsi="Calibri" w:cs="Calibri"/>
          <w:color w:val="auto"/>
        </w:rPr>
        <w:t xml:space="preserve"> </w:t>
      </w:r>
      <w:r w:rsidR="1D50564F" w:rsidRPr="4477B61F">
        <w:rPr>
          <w:rFonts w:ascii="Calibri" w:eastAsia="Calibri" w:hAnsi="Calibri" w:cs="Calibri"/>
          <w:color w:val="auto"/>
        </w:rPr>
        <w:t>-</w:t>
      </w:r>
      <w:r w:rsidR="61895755" w:rsidRPr="4477B61F">
        <w:rPr>
          <w:rFonts w:ascii="Calibri" w:eastAsia="Calibri" w:hAnsi="Calibri" w:cs="Calibri"/>
          <w:color w:val="auto"/>
        </w:rPr>
        <w:t xml:space="preserve"> </w:t>
      </w:r>
      <w:r w:rsidR="653A33FF" w:rsidRPr="4477B61F">
        <w:rPr>
          <w:rFonts w:ascii="Calibri" w:eastAsia="Calibri" w:hAnsi="Calibri" w:cs="Calibri"/>
          <w:color w:val="auto"/>
        </w:rPr>
        <w:t xml:space="preserve">4 </w:t>
      </w:r>
      <w:r>
        <w:br/>
      </w:r>
      <w:r w:rsidR="653A33FF" w:rsidRPr="4477B61F">
        <w:rPr>
          <w:rFonts w:ascii="Calibri" w:eastAsia="Calibri" w:hAnsi="Calibri" w:cs="Calibri"/>
          <w:color w:val="auto"/>
        </w:rPr>
        <w:t xml:space="preserve">3. Fluid: TSB at 37 </w:t>
      </w:r>
      <w:r w:rsidR="1B3A3C90" w:rsidRPr="4477B61F">
        <w:rPr>
          <w:rFonts w:ascii="Calibri" w:eastAsia="Calibri" w:hAnsi="Calibri" w:cs="Calibri"/>
          <w:color w:val="auto"/>
        </w:rPr>
        <w:t>°C</w:t>
      </w:r>
      <w:r>
        <w:br/>
      </w:r>
      <w:r w:rsidR="653A33FF" w:rsidRPr="4477B61F">
        <w:rPr>
          <w:rFonts w:ascii="Calibri" w:eastAsia="Calibri" w:hAnsi="Calibri" w:cs="Calibri"/>
          <w:color w:val="auto"/>
        </w:rPr>
        <w:t xml:space="preserve">4. Max Shear: 0.1 </w:t>
      </w:r>
      <w:r w:rsidR="26960E5C" w:rsidRPr="4477B61F">
        <w:rPr>
          <w:rFonts w:ascii="Calibri" w:eastAsia="Calibri" w:hAnsi="Calibri" w:cs="Calibri"/>
          <w:color w:val="auto"/>
        </w:rPr>
        <w:t>P</w:t>
      </w:r>
      <w:r w:rsidR="653A33FF" w:rsidRPr="4477B61F">
        <w:rPr>
          <w:rFonts w:ascii="Calibri" w:eastAsia="Calibri" w:hAnsi="Calibri" w:cs="Calibri"/>
          <w:color w:val="auto"/>
        </w:rPr>
        <w:t>a</w:t>
      </w:r>
    </w:p>
    <w:p w14:paraId="647C37B5" w14:textId="7733F768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color w:val="auto"/>
          <w:highlight w:val="yellow"/>
        </w:rPr>
        <w:t>SCREEN:</w:t>
      </w:r>
      <w:r w:rsidRPr="4477B61F">
        <w:rPr>
          <w:rFonts w:ascii="Calibri" w:eastAsia="Calibri" w:hAnsi="Calibri" w:cs="Calibri"/>
          <w:color w:val="auto"/>
        </w:rPr>
        <w:t xml:space="preserve"> Select an outlet well on the 48-well 0 to 2 pascal multichannel plate diagram.</w:t>
      </w:r>
      <w:r>
        <w:br/>
      </w:r>
    </w:p>
    <w:p w14:paraId="15071A2F" w14:textId="596396D0" w:rsidR="4A4DE527" w:rsidRDefault="4A4DE527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3A3BC76">
        <w:rPr>
          <w:rFonts w:ascii="Calibri" w:eastAsia="Calibri" w:hAnsi="Calibri" w:cs="Calibri"/>
          <w:color w:val="7030A0"/>
          <w:lang w:val="en-GB"/>
        </w:rPr>
        <w:t xml:space="preserve">Select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Abort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 to stop the flow after 2 to 4 seconds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37F3FC6C" w:rsidRPr="03A3BC76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. </w:t>
      </w:r>
      <w:r w:rsidR="5737F7F5" w:rsidRPr="03A3BC76">
        <w:rPr>
          <w:rFonts w:ascii="Calibri" w:eastAsia="Calibri" w:hAnsi="Calibri" w:cs="Calibri"/>
          <w:color w:val="7030A0"/>
          <w:lang w:val="en-GB"/>
        </w:rPr>
        <w:t>S</w:t>
      </w:r>
      <w:r w:rsidR="66EA9E86" w:rsidRPr="03A3BC76">
        <w:rPr>
          <w:rFonts w:ascii="Calibri" w:eastAsia="Calibri" w:hAnsi="Calibri" w:cs="Calibri"/>
          <w:color w:val="7030A0"/>
          <w:lang w:val="en-GB"/>
        </w:rPr>
        <w:t>tart the continuous flow</w:t>
      </w:r>
      <w:r w:rsidR="031F6306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031F6306" w:rsidRPr="03A3BC7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7E72EDE" w:rsidRPr="03A3BC76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31F6306" w:rsidRPr="03A3BC7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6EA9E86" w:rsidRPr="03A3BC76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>
        <w:br/>
      </w:r>
    </w:p>
    <w:p w14:paraId="60B59FC5" w14:textId="256F628B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AB2A2F2">
        <w:rPr>
          <w:rFonts w:ascii="Calibri" w:eastAsia="Calibri" w:hAnsi="Calibri" w:cs="Calibri"/>
          <w:highlight w:val="yellow"/>
        </w:rPr>
        <w:lastRenderedPageBreak/>
        <w:t>SCREEN:</w:t>
      </w:r>
      <w:r w:rsidRPr="5AB2A2F2">
        <w:rPr>
          <w:rFonts w:ascii="Calibri" w:eastAsia="Calibri" w:hAnsi="Calibri" w:cs="Calibri"/>
        </w:rPr>
        <w:t xml:space="preserve"> Show </w:t>
      </w:r>
      <w:r w:rsidRPr="5AB2A2F2">
        <w:rPr>
          <w:rFonts w:ascii="Calibri" w:eastAsia="Calibri" w:hAnsi="Calibri" w:cs="Calibri"/>
          <w:b/>
          <w:bCs/>
        </w:rPr>
        <w:t>Abort</w:t>
      </w:r>
      <w:r w:rsidRPr="5AB2A2F2">
        <w:rPr>
          <w:rFonts w:ascii="Calibri" w:eastAsia="Calibri" w:hAnsi="Calibri" w:cs="Calibri"/>
        </w:rPr>
        <w:t xml:space="preserve"> being selected.</w:t>
      </w:r>
      <w:r w:rsidR="280158B2" w:rsidRPr="5AB2A2F2">
        <w:rPr>
          <w:rFonts w:ascii="Calibri" w:eastAsia="Calibri" w:hAnsi="Calibri" w:cs="Calibri"/>
        </w:rPr>
        <w:t xml:space="preserve"> </w:t>
      </w:r>
      <w:r w:rsidR="65BF4BB1" w:rsidRPr="5AB2A2F2">
        <w:rPr>
          <w:rFonts w:eastAsiaTheme="minorEastAsia" w:cstheme="minorBidi"/>
          <w:b/>
          <w:bCs/>
        </w:rPr>
        <w:t>TXT: Leave plate undisturbed - 30 min</w:t>
      </w:r>
    </w:p>
    <w:p w14:paraId="4C27CD81" w14:textId="00B506E9" w:rsidR="62466FC1" w:rsidRDefault="62466FC1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Start the </w:t>
      </w:r>
      <w:r w:rsidR="607F0EA0" w:rsidRPr="4477B61F">
        <w:rPr>
          <w:rFonts w:ascii="Calibri" w:eastAsia="Calibri" w:hAnsi="Calibri" w:cs="Calibri"/>
        </w:rPr>
        <w:t>continuous</w:t>
      </w:r>
      <w:r w:rsidRPr="4477B61F">
        <w:rPr>
          <w:rFonts w:ascii="Calibri" w:eastAsia="Calibri" w:hAnsi="Calibri" w:cs="Calibri"/>
        </w:rPr>
        <w:t xml:space="preserve"> flow.</w:t>
      </w:r>
      <w:r>
        <w:br/>
      </w:r>
      <w:r w:rsidR="27AE4DD6" w:rsidRPr="4477B61F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27AE4DD6" w:rsidRPr="4477B61F">
        <w:rPr>
          <w:rFonts w:ascii="Calibri" w:eastAsia="Calibri" w:hAnsi="Calibri" w:cs="Calibri"/>
          <w:highlight w:val="yellow"/>
        </w:rPr>
        <w:t>Please clarify the duration of the continuous flow.</w:t>
      </w:r>
      <w:r>
        <w:br/>
      </w:r>
    </w:p>
    <w:p w14:paraId="29B3FAF1" w14:textId="270591BC" w:rsidR="4A4DE527" w:rsidRDefault="4A4DE527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 xml:space="preserve">Remove the multichannel plate from the movable incubator stage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. </w:t>
      </w:r>
      <w:r w:rsidR="15967B88" w:rsidRPr="4477B61F">
        <w:rPr>
          <w:rFonts w:ascii="Calibri" w:eastAsia="Calibri" w:hAnsi="Calibri" w:cs="Calibri"/>
          <w:color w:val="7030A0"/>
          <w:lang w:val="en-GB"/>
        </w:rPr>
        <w:t>Inside a class 2 safety cabinet, t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ransfer 1 </w:t>
      </w:r>
      <w:proofErr w:type="spellStart"/>
      <w:r w:rsidRPr="4477B61F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4477B61F">
        <w:rPr>
          <w:rFonts w:ascii="Calibri" w:eastAsia="Calibri" w:hAnsi="Calibri" w:cs="Calibri"/>
          <w:color w:val="7030A0"/>
          <w:lang w:val="en-GB"/>
        </w:rPr>
        <w:t xml:space="preserve"> of fresh tryptic soy broth into the inlet well of each of the six channels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477B61F">
        <w:rPr>
          <w:rFonts w:ascii="Calibri" w:eastAsia="Calibri" w:hAnsi="Calibri" w:cs="Calibri"/>
          <w:color w:val="7030A0"/>
          <w:lang w:val="en-GB"/>
        </w:rPr>
        <w:t>.</w:t>
      </w:r>
      <w:r w:rsidR="59BA907D" w:rsidRPr="4477B61F">
        <w:rPr>
          <w:rFonts w:ascii="Calibri" w:eastAsia="Calibri" w:hAnsi="Calibri" w:cs="Calibri"/>
          <w:color w:val="7030A0"/>
          <w:lang w:val="en-GB"/>
        </w:rPr>
        <w:t xml:space="preserve"> Transfer the multichannel plate back to the movable stage inside the incubator and secure it in place </w:t>
      </w:r>
      <w:r w:rsidR="59BA907D" w:rsidRPr="4477B61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9BA907D"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A213F28" w14:textId="22BC769B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>Talent removing the multichannel plate from the incubator stage.</w:t>
      </w:r>
    </w:p>
    <w:p w14:paraId="5F728BE7" w14:textId="272D3198" w:rsidR="64C3AB35" w:rsidRDefault="64C3AB35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 xml:space="preserve">Show the </w:t>
      </w:r>
      <w:r w:rsidR="1CF79230" w:rsidRPr="4477B61F">
        <w:rPr>
          <w:rFonts w:ascii="Calibri" w:eastAsia="Calibri" w:hAnsi="Calibri" w:cs="Calibri"/>
        </w:rPr>
        <w:t>c</w:t>
      </w:r>
      <w:r w:rsidRPr="4477B61F">
        <w:rPr>
          <w:rFonts w:ascii="Calibri" w:eastAsia="Calibri" w:hAnsi="Calibri" w:cs="Calibri"/>
        </w:rPr>
        <w:t xml:space="preserve">lass II safety cabinet with the cultures and the multi-channel plate inside for 1-2 </w:t>
      </w:r>
      <w:proofErr w:type="gramStart"/>
      <w:r w:rsidRPr="4477B61F">
        <w:rPr>
          <w:rFonts w:ascii="Calibri" w:eastAsia="Calibri" w:hAnsi="Calibri" w:cs="Calibri"/>
        </w:rPr>
        <w:t>seconds</w:t>
      </w:r>
      <w:r w:rsidR="3E8DCA7B" w:rsidRPr="4477B61F">
        <w:rPr>
          <w:rFonts w:ascii="Calibri" w:eastAsia="Calibri" w:hAnsi="Calibri" w:cs="Calibri"/>
        </w:rPr>
        <w:t>,</w:t>
      </w:r>
      <w:r w:rsidRPr="4477B61F">
        <w:rPr>
          <w:rFonts w:ascii="Calibri" w:eastAsia="Calibri" w:hAnsi="Calibri" w:cs="Calibri"/>
        </w:rPr>
        <w:t xml:space="preserve"> and</w:t>
      </w:r>
      <w:proofErr w:type="gramEnd"/>
      <w:r w:rsidRPr="4477B61F">
        <w:rPr>
          <w:rFonts w:ascii="Calibri" w:eastAsia="Calibri" w:hAnsi="Calibri" w:cs="Calibri"/>
        </w:rPr>
        <w:t xml:space="preserve"> then show the</w:t>
      </w:r>
      <w:r w:rsidR="5E3C8FB7" w:rsidRPr="4477B61F">
        <w:rPr>
          <w:rFonts w:ascii="Calibri" w:eastAsia="Calibri" w:hAnsi="Calibri" w:cs="Calibri"/>
        </w:rPr>
        <w:t xml:space="preserve"> t</w:t>
      </w:r>
      <w:r w:rsidR="4A4DE527" w:rsidRPr="4477B61F">
        <w:rPr>
          <w:rFonts w:ascii="Calibri" w:eastAsia="Calibri" w:hAnsi="Calibri" w:cs="Calibri"/>
        </w:rPr>
        <w:t>alent adding fresh tryptic soy broth to the inlet well of each of the six channels.</w:t>
      </w:r>
    </w:p>
    <w:p w14:paraId="15DFE290" w14:textId="6B3C7ED6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>Talent returning and securing the multichannel plate on the movable stage inside the incubator.</w:t>
      </w:r>
    </w:p>
    <w:p w14:paraId="1AD38460" w14:textId="5625DF2D" w:rsidR="4477B61F" w:rsidRDefault="4477B61F" w:rsidP="4477B61F">
      <w:pPr>
        <w:jc w:val="both"/>
        <w:rPr>
          <w:b/>
          <w:bCs/>
          <w:color w:val="auto"/>
          <w:lang w:val="en-GB"/>
        </w:rPr>
      </w:pPr>
    </w:p>
    <w:p w14:paraId="0A9C1EA8" w14:textId="6F06D3D9" w:rsidR="0FDFC756" w:rsidRDefault="0FDFC756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 xml:space="preserve">Configure </w:t>
      </w:r>
      <w:proofErr w:type="spellStart"/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AutoRun</w:t>
      </w:r>
      <w:proofErr w:type="spellEnd"/>
      <w:r w:rsidRPr="4477B61F">
        <w:rPr>
          <w:rFonts w:ascii="Calibri" w:eastAsia="Calibri" w:hAnsi="Calibri" w:cs="Calibri"/>
          <w:color w:val="7030A0"/>
          <w:lang w:val="en-GB"/>
        </w:rPr>
        <w:t xml:space="preserve"> and imaging</w:t>
      </w:r>
      <w:r w:rsidR="5E209B29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4F79C91" w:rsidRPr="4477B61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7893E04" w:rsidRPr="4477B61F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="77893E04" w:rsidRPr="4477B61F">
        <w:rPr>
          <w:rFonts w:ascii="Calibri" w:eastAsia="Calibri" w:hAnsi="Calibri" w:cs="Calibri"/>
          <w:color w:val="7030A0"/>
          <w:lang w:val="en-GB"/>
        </w:rPr>
        <w:t xml:space="preserve"> To</w:t>
      </w:r>
      <w:r w:rsidR="23C450C1" w:rsidRPr="4477B61F">
        <w:rPr>
          <w:rFonts w:ascii="Calibri" w:eastAsia="Calibri" w:hAnsi="Calibri" w:cs="Calibri"/>
          <w:color w:val="7030A0"/>
          <w:lang w:val="en-GB"/>
        </w:rPr>
        <w:t xml:space="preserve"> start the experimental run, select </w:t>
      </w:r>
      <w:proofErr w:type="spellStart"/>
      <w:r w:rsidR="23C450C1" w:rsidRPr="4477B61F">
        <w:rPr>
          <w:rFonts w:ascii="Calibri" w:eastAsia="Calibri" w:hAnsi="Calibri" w:cs="Calibri"/>
          <w:b/>
          <w:bCs/>
          <w:color w:val="7030A0"/>
          <w:lang w:val="en-GB"/>
        </w:rPr>
        <w:t>AutoRun</w:t>
      </w:r>
      <w:proofErr w:type="spellEnd"/>
      <w:r w:rsidR="23C450C1"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23C450C1" w:rsidRPr="4477B61F">
        <w:rPr>
          <w:rFonts w:ascii="Calibri" w:eastAsia="Calibri" w:hAnsi="Calibri" w:cs="Calibri"/>
          <w:color w:val="7030A0"/>
          <w:lang w:val="en-GB"/>
        </w:rPr>
        <w:t xml:space="preserve">followed by </w:t>
      </w:r>
      <w:r w:rsidR="23C450C1" w:rsidRPr="4477B61F">
        <w:rPr>
          <w:rFonts w:ascii="Calibri" w:eastAsia="Calibri" w:hAnsi="Calibri" w:cs="Calibri"/>
          <w:b/>
          <w:bCs/>
          <w:color w:val="7030A0"/>
          <w:lang w:val="en-GB"/>
        </w:rPr>
        <w:t>Run Setup</w:t>
      </w:r>
      <w:r w:rsidR="23C450C1" w:rsidRPr="4477B61F">
        <w:rPr>
          <w:rFonts w:ascii="Calibri" w:eastAsia="Calibri" w:hAnsi="Calibri" w:cs="Calibri"/>
          <w:color w:val="7030A0"/>
          <w:lang w:val="en-GB"/>
        </w:rPr>
        <w:t xml:space="preserve"> in the system control module</w:t>
      </w:r>
      <w:r w:rsidR="33BCF61C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33BCF61C" w:rsidRPr="4477B61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3D44165" w:rsidRPr="4477B61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3BCF61C" w:rsidRPr="4477B61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3BCF61C" w:rsidRPr="4477B61F">
        <w:rPr>
          <w:rFonts w:ascii="Calibri" w:eastAsia="Calibri" w:hAnsi="Calibri" w:cs="Calibri"/>
          <w:color w:val="7030A0"/>
          <w:lang w:val="en-GB"/>
        </w:rPr>
        <w:t>.</w:t>
      </w:r>
      <w:r w:rsidR="4A4DE527" w:rsidRPr="4477B61F">
        <w:rPr>
          <w:rFonts w:ascii="Calibri" w:eastAsia="Calibri" w:hAnsi="Calibri" w:cs="Calibri"/>
          <w:color w:val="7030A0"/>
          <w:lang w:val="en-GB"/>
        </w:rPr>
        <w:t xml:space="preserve"> Under </w:t>
      </w:r>
      <w:r w:rsidR="4A4DE527" w:rsidRPr="4477B61F">
        <w:rPr>
          <w:rFonts w:ascii="Calibri" w:eastAsia="Calibri" w:hAnsi="Calibri" w:cs="Calibri"/>
          <w:b/>
          <w:bCs/>
          <w:color w:val="7030A0"/>
          <w:lang w:val="en-GB"/>
        </w:rPr>
        <w:t>Sequence</w:t>
      </w:r>
      <w:r w:rsidR="4A4DE527" w:rsidRPr="4477B61F">
        <w:rPr>
          <w:rFonts w:ascii="Calibri" w:eastAsia="Calibri" w:hAnsi="Calibri" w:cs="Calibri"/>
          <w:color w:val="7030A0"/>
          <w:lang w:val="en-GB"/>
        </w:rPr>
        <w:t xml:space="preserve">, choose the 0.01 pascal sequence created and select </w:t>
      </w:r>
      <w:r w:rsidR="4A4DE527" w:rsidRPr="4477B61F">
        <w:rPr>
          <w:rFonts w:ascii="Calibri" w:eastAsia="Calibri" w:hAnsi="Calibri" w:cs="Calibri"/>
          <w:b/>
          <w:bCs/>
          <w:color w:val="7030A0"/>
          <w:lang w:val="en-GB"/>
        </w:rPr>
        <w:t>Start</w:t>
      </w:r>
      <w:r w:rsidR="4A4DE527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4A4DE527" w:rsidRPr="4477B61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CF2C6FC" w:rsidRPr="4477B61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A4DE527" w:rsidRPr="4477B61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A4DE527" w:rsidRPr="4477B61F">
        <w:rPr>
          <w:rFonts w:ascii="Calibri" w:eastAsia="Calibri" w:hAnsi="Calibri" w:cs="Calibri"/>
          <w:color w:val="7030A0"/>
          <w:lang w:val="en-GB"/>
        </w:rPr>
        <w:t>.</w:t>
      </w:r>
      <w:r w:rsidR="39CBA38F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5C557A9D" w14:textId="0A72A7AA" w:rsidR="2A82BC1B" w:rsidRPr="00ED1059" w:rsidRDefault="2A82BC1B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ED1059">
        <w:rPr>
          <w:rFonts w:ascii="Calibri" w:eastAsia="Calibri" w:hAnsi="Calibri" w:cs="Calibri"/>
        </w:rPr>
        <w:t>TEXT ON A PLAIN BACKGROUND:</w:t>
      </w:r>
      <w:r w:rsidRPr="00ED1059">
        <w:br/>
      </w:r>
      <w:r w:rsidR="4E5D8A49" w:rsidRPr="00ED1059">
        <w:rPr>
          <w:rFonts w:ascii="Calibri" w:eastAsia="Calibri" w:hAnsi="Calibri" w:cs="Calibri"/>
        </w:rPr>
        <w:t xml:space="preserve">-     Configure </w:t>
      </w:r>
      <w:proofErr w:type="spellStart"/>
      <w:r w:rsidR="4E5D8A49" w:rsidRPr="00ED1059">
        <w:rPr>
          <w:rFonts w:ascii="Calibri" w:eastAsia="Calibri" w:hAnsi="Calibri" w:cs="Calibri"/>
        </w:rPr>
        <w:t>AutoRun</w:t>
      </w:r>
      <w:proofErr w:type="spellEnd"/>
      <w:r w:rsidR="4E5D8A49" w:rsidRPr="00ED1059">
        <w:rPr>
          <w:rFonts w:ascii="Calibri" w:eastAsia="Calibri" w:hAnsi="Calibri" w:cs="Calibri"/>
        </w:rPr>
        <w:t xml:space="preserve"> for a 24‑hour run</w:t>
      </w:r>
    </w:p>
    <w:p w14:paraId="455CCF46" w14:textId="363D5A02" w:rsidR="4E5D8A49" w:rsidRPr="00ED1059" w:rsidRDefault="4E5D8A49" w:rsidP="4477B61F">
      <w:pPr>
        <w:pStyle w:val="ListParagraph"/>
        <w:numPr>
          <w:ilvl w:val="0"/>
          <w:numId w:val="2"/>
        </w:numPr>
      </w:pPr>
      <w:r w:rsidRPr="00ED1059">
        <w:t>Apply flow to channels 1 - 6</w:t>
      </w:r>
    </w:p>
    <w:p w14:paraId="7FE59503" w14:textId="7B762232" w:rsidR="4E5D8A49" w:rsidRPr="00ED1059" w:rsidRDefault="4E5D8A49" w:rsidP="4477B61F">
      <w:pPr>
        <w:pStyle w:val="ListParagraph"/>
        <w:numPr>
          <w:ilvl w:val="0"/>
          <w:numId w:val="1"/>
        </w:numPr>
      </w:pPr>
      <w:r w:rsidRPr="00ED1059">
        <w:t>Set up time‑lapse imaging for the experiment duration</w:t>
      </w:r>
      <w:r w:rsidRPr="00ED1059">
        <w:br/>
      </w:r>
      <w:r w:rsidR="75124619" w:rsidRPr="00ED1059">
        <w:rPr>
          <w:b/>
          <w:bCs/>
          <w:highlight w:val="yellow"/>
        </w:rPr>
        <w:t>Authors:</w:t>
      </w:r>
      <w:r w:rsidR="75124619" w:rsidRPr="00ED1059">
        <w:rPr>
          <w:highlight w:val="yellow"/>
        </w:rPr>
        <w:t xml:space="preserve"> </w:t>
      </w:r>
      <w:r w:rsidR="72EB91A3" w:rsidRPr="00ED1059">
        <w:rPr>
          <w:highlight w:val="yellow"/>
        </w:rPr>
        <w:t>This shot, taken from a non‑highlighted section of the manuscript, was added for continuity. Please review.</w:t>
      </w:r>
    </w:p>
    <w:p w14:paraId="39CF0DFE" w14:textId="7CE4ED55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ED1059">
        <w:rPr>
          <w:rFonts w:ascii="Calibri" w:eastAsia="Calibri" w:hAnsi="Calibri" w:cs="Calibri"/>
          <w:highlight w:val="yellow"/>
        </w:rPr>
        <w:t>SCREEN:</w:t>
      </w:r>
      <w:r w:rsidRPr="00ED1059">
        <w:rPr>
          <w:rFonts w:ascii="Calibri" w:eastAsia="Calibri" w:hAnsi="Calibri" w:cs="Calibri"/>
        </w:rPr>
        <w:t xml:space="preserve"> Show the system control module window with </w:t>
      </w:r>
      <w:proofErr w:type="spellStart"/>
      <w:r w:rsidRPr="00ED1059">
        <w:rPr>
          <w:rFonts w:ascii="Calibri" w:eastAsia="Calibri" w:hAnsi="Calibri" w:cs="Calibri"/>
          <w:b/>
          <w:bCs/>
        </w:rPr>
        <w:t>AutoRun</w:t>
      </w:r>
      <w:proofErr w:type="spellEnd"/>
      <w:r w:rsidRPr="00ED1059">
        <w:rPr>
          <w:rFonts w:ascii="Calibri" w:eastAsia="Calibri" w:hAnsi="Calibri" w:cs="Calibri"/>
          <w:b/>
          <w:bCs/>
        </w:rPr>
        <w:t xml:space="preserve"> &gt; Run Setup</w:t>
      </w:r>
      <w:r w:rsidRPr="00ED1059">
        <w:rPr>
          <w:rFonts w:ascii="Calibri" w:eastAsia="Calibri" w:hAnsi="Calibri" w:cs="Calibri"/>
        </w:rPr>
        <w:t xml:space="preserve"> selected</w:t>
      </w:r>
      <w:r w:rsidRPr="4477B61F">
        <w:rPr>
          <w:rFonts w:ascii="Calibri" w:eastAsia="Calibri" w:hAnsi="Calibri" w:cs="Calibri"/>
        </w:rPr>
        <w:t>.</w:t>
      </w:r>
    </w:p>
    <w:p w14:paraId="789EA1D1" w14:textId="68BDEC15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the 0.01 </w:t>
      </w:r>
      <w:r w:rsidR="05AD7183" w:rsidRPr="4477B61F">
        <w:rPr>
          <w:rFonts w:ascii="Calibri" w:eastAsia="Calibri" w:hAnsi="Calibri" w:cs="Calibri"/>
        </w:rPr>
        <w:t>Pa</w:t>
      </w:r>
      <w:r w:rsidRPr="4477B61F">
        <w:rPr>
          <w:rFonts w:ascii="Calibri" w:eastAsia="Calibri" w:hAnsi="Calibri" w:cs="Calibri"/>
        </w:rPr>
        <w:t xml:space="preserve"> sequence being selected under </w:t>
      </w:r>
      <w:r w:rsidRPr="4477B61F">
        <w:rPr>
          <w:rFonts w:ascii="Calibri" w:eastAsia="Calibri" w:hAnsi="Calibri" w:cs="Calibri"/>
          <w:b/>
          <w:bCs/>
        </w:rPr>
        <w:t>Sequence</w:t>
      </w:r>
      <w:r w:rsidRPr="4477B61F">
        <w:rPr>
          <w:rFonts w:ascii="Calibri" w:eastAsia="Calibri" w:hAnsi="Calibri" w:cs="Calibri"/>
        </w:rPr>
        <w:t xml:space="preserve"> and </w:t>
      </w:r>
      <w:r w:rsidRPr="4477B61F">
        <w:rPr>
          <w:rFonts w:ascii="Calibri" w:eastAsia="Calibri" w:hAnsi="Calibri" w:cs="Calibri"/>
          <w:b/>
          <w:bCs/>
        </w:rPr>
        <w:t>Start</w:t>
      </w:r>
      <w:r w:rsidRPr="4477B61F">
        <w:rPr>
          <w:rFonts w:ascii="Calibri" w:eastAsia="Calibri" w:hAnsi="Calibri" w:cs="Calibri"/>
        </w:rPr>
        <w:t xml:space="preserve"> being clicked.</w:t>
      </w:r>
      <w:r>
        <w:br/>
      </w:r>
    </w:p>
    <w:p w14:paraId="2C23DD86" w14:textId="315192C3" w:rsidR="4A4DE527" w:rsidRDefault="4A4DE527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 xml:space="preserve">Immediately navigate to the </w:t>
      </w:r>
      <w:r w:rsidR="2123A581" w:rsidRPr="4477B61F">
        <w:rPr>
          <w:rFonts w:ascii="Calibri" w:eastAsia="Calibri" w:hAnsi="Calibri" w:cs="Calibri"/>
          <w:b/>
          <w:bCs/>
          <w:color w:val="7030A0"/>
          <w:lang w:val="en-GB"/>
        </w:rPr>
        <w:t>Multi-Dimensional</w:t>
      </w:r>
      <w:r w:rsidR="7FAD5E23"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Acquisition window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and select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Acquire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. Acquire 18 images every 10 minutes across the 24-hour experimental </w:t>
      </w:r>
      <w:r w:rsidR="76A0175E" w:rsidRPr="4477B61F">
        <w:rPr>
          <w:rFonts w:ascii="Calibri" w:eastAsia="Calibri" w:hAnsi="Calibri" w:cs="Calibri"/>
          <w:color w:val="7030A0"/>
          <w:lang w:val="en-GB"/>
        </w:rPr>
        <w:t>run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9E2F87A" w:rsidRPr="4477B61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7700304" w14:textId="5C0FA5A5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the</w:t>
      </w:r>
      <w:r w:rsidRPr="4477B61F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4477B61F">
        <w:rPr>
          <w:rFonts w:ascii="Calibri" w:eastAsia="Calibri" w:hAnsi="Calibri" w:cs="Calibri"/>
          <w:b/>
          <w:bCs/>
        </w:rPr>
        <w:t>Multi Dimensional</w:t>
      </w:r>
      <w:proofErr w:type="spellEnd"/>
      <w:r w:rsidRPr="4477B61F">
        <w:rPr>
          <w:rFonts w:ascii="Calibri" w:eastAsia="Calibri" w:hAnsi="Calibri" w:cs="Calibri"/>
          <w:b/>
          <w:bCs/>
        </w:rPr>
        <w:t xml:space="preserve"> Acquisition window</w:t>
      </w:r>
      <w:r w:rsidRPr="4477B61F">
        <w:rPr>
          <w:rFonts w:ascii="Calibri" w:eastAsia="Calibri" w:hAnsi="Calibri" w:cs="Calibri"/>
        </w:rPr>
        <w:t xml:space="preserve"> and click </w:t>
      </w:r>
      <w:r w:rsidRPr="4477B61F">
        <w:rPr>
          <w:rFonts w:ascii="Calibri" w:eastAsia="Calibri" w:hAnsi="Calibri" w:cs="Calibri"/>
          <w:b/>
          <w:bCs/>
        </w:rPr>
        <w:t>Acquire</w:t>
      </w:r>
      <w:r w:rsidRPr="4477B61F">
        <w:rPr>
          <w:rFonts w:ascii="Calibri" w:eastAsia="Calibri" w:hAnsi="Calibri" w:cs="Calibri"/>
        </w:rPr>
        <w:t>.</w:t>
      </w:r>
    </w:p>
    <w:p w14:paraId="1A1778B7" w14:textId="131081DD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</w:t>
      </w:r>
      <w:r w:rsidR="691A624C" w:rsidRPr="4477B61F">
        <w:rPr>
          <w:rFonts w:ascii="Segoe UI" w:eastAsia="Segoe UI" w:hAnsi="Segoe UI" w:cs="Segoe UI"/>
          <w:sz w:val="21"/>
          <w:szCs w:val="21"/>
        </w:rPr>
        <w:t>Show acquisition of the first</w:t>
      </w:r>
      <w:r w:rsidR="2FC29790" w:rsidRPr="4477B61F">
        <w:rPr>
          <w:rFonts w:ascii="Segoe UI" w:eastAsia="Segoe UI" w:hAnsi="Segoe UI" w:cs="Segoe UI"/>
          <w:sz w:val="21"/>
          <w:szCs w:val="21"/>
        </w:rPr>
        <w:t xml:space="preserve"> set of 18</w:t>
      </w:r>
      <w:r w:rsidR="691A624C" w:rsidRPr="4477B61F">
        <w:rPr>
          <w:rFonts w:ascii="Segoe UI" w:eastAsia="Segoe UI" w:hAnsi="Segoe UI" w:cs="Segoe UI"/>
          <w:sz w:val="21"/>
          <w:szCs w:val="21"/>
        </w:rPr>
        <w:t xml:space="preserve"> image</w:t>
      </w:r>
      <w:r w:rsidR="699FF30B" w:rsidRPr="4477B61F">
        <w:rPr>
          <w:rFonts w:ascii="Segoe UI" w:eastAsia="Segoe UI" w:hAnsi="Segoe UI" w:cs="Segoe UI"/>
          <w:sz w:val="21"/>
          <w:szCs w:val="21"/>
        </w:rPr>
        <w:t>s</w:t>
      </w:r>
      <w:r w:rsidR="691A624C" w:rsidRPr="4477B61F">
        <w:rPr>
          <w:rFonts w:ascii="Segoe UI" w:eastAsia="Segoe UI" w:hAnsi="Segoe UI" w:cs="Segoe UI"/>
          <w:sz w:val="21"/>
          <w:szCs w:val="21"/>
        </w:rPr>
        <w:t>.</w:t>
      </w:r>
      <w:r w:rsidR="41AB0056" w:rsidRPr="4477B61F">
        <w:rPr>
          <w:rFonts w:ascii="Segoe UI" w:eastAsia="Segoe UI" w:hAnsi="Segoe UI" w:cs="Segoe UI"/>
          <w:sz w:val="21"/>
          <w:szCs w:val="21"/>
        </w:rPr>
        <w:t xml:space="preserve"> </w:t>
      </w:r>
      <w:r>
        <w:br/>
      </w:r>
      <w:r w:rsidR="0E5F7048" w:rsidRPr="4477B61F">
        <w:rPr>
          <w:rFonts w:eastAsiaTheme="minorEastAsia" w:cstheme="minorBidi"/>
          <w:b/>
          <w:bCs/>
          <w:highlight w:val="yellow"/>
        </w:rPr>
        <w:t>Authors:</w:t>
      </w:r>
      <w:r w:rsidR="0E5F7048" w:rsidRPr="4477B61F">
        <w:rPr>
          <w:rFonts w:eastAsiaTheme="minorEastAsia" w:cstheme="minorBidi"/>
          <w:highlight w:val="yellow"/>
        </w:rPr>
        <w:t xml:space="preserve"> How long will it take to collect one set of images?</w:t>
      </w:r>
      <w:r w:rsidR="0E5F7048" w:rsidRPr="4477B61F">
        <w:rPr>
          <w:rFonts w:eastAsiaTheme="minorEastAsia" w:cstheme="minorBidi"/>
        </w:rPr>
        <w:t xml:space="preserve"> </w:t>
      </w:r>
      <w:r w:rsidR="691A624C" w:rsidRPr="4477B61F">
        <w:rPr>
          <w:rFonts w:eastAsiaTheme="minorEastAsia" w:cstheme="minorBidi"/>
        </w:rPr>
        <w:t xml:space="preserve"> </w:t>
      </w:r>
    </w:p>
    <w:p w14:paraId="65D44FD7" w14:textId="6236BB2D" w:rsidR="4477B61F" w:rsidRDefault="4477B61F" w:rsidP="4477B61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BAFB43D" w14:textId="048C5BC2" w:rsidR="4DE8E84A" w:rsidRDefault="4DE8E84A" w:rsidP="5921BF93">
      <w:pPr>
        <w:pStyle w:val="ListParagraph"/>
        <w:numPr>
          <w:ilvl w:val="0"/>
          <w:numId w:val="5"/>
        </w:numPr>
        <w:jc w:val="both"/>
        <w:rPr>
          <w:b/>
          <w:bCs/>
        </w:rPr>
      </w:pPr>
      <w:r w:rsidRPr="5921BF93">
        <w:rPr>
          <w:b/>
          <w:bCs/>
        </w:rPr>
        <w:t>Z‑Stack Configuration and Image Acquisition</w:t>
      </w:r>
    </w:p>
    <w:p w14:paraId="6EDBEFB0" w14:textId="1C5AF568" w:rsidR="4477B61F" w:rsidRDefault="4477B61F" w:rsidP="5921BF93">
      <w:pPr>
        <w:pStyle w:val="ListParagraph"/>
        <w:ind w:left="360"/>
        <w:jc w:val="both"/>
        <w:rPr>
          <w:rFonts w:cstheme="minorBidi"/>
          <w:highlight w:val="yellow"/>
        </w:rPr>
      </w:pPr>
      <w:r>
        <w:br/>
      </w:r>
      <w:r w:rsidR="461F1A9E" w:rsidRPr="5921BF9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620605000"/>
          <w:placeholder>
            <w:docPart w:val="ABD927268BC1400895206E4655EC5C0C"/>
          </w:placeholder>
          <w:temporary/>
          <w:showingPlcHdr/>
          <w:text/>
        </w:sdtPr>
        <w:sdtContent>
          <w:r w:rsidR="461F1A9E" w:rsidRPr="5921BF93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572AC17C" w14:textId="68C0E5D7" w:rsidR="4477B61F" w:rsidRDefault="4477B61F" w:rsidP="4477B61F">
      <w:pPr>
        <w:pStyle w:val="ListParagraph"/>
        <w:ind w:left="360"/>
        <w:jc w:val="both"/>
        <w:rPr>
          <w:rFonts w:ascii="Calibri" w:eastAsia="Calibri" w:hAnsi="Calibri" w:cs="Calibri"/>
          <w:color w:val="7030A0"/>
        </w:rPr>
      </w:pPr>
    </w:p>
    <w:p w14:paraId="5B0CDF36" w14:textId="1EF9053D" w:rsidR="69AC8772" w:rsidRDefault="69AC8772" w:rsidP="4477B61F">
      <w:pPr>
        <w:pStyle w:val="ListParagraph"/>
        <w:numPr>
          <w:ilvl w:val="1"/>
          <w:numId w:val="5"/>
        </w:numPr>
        <w:jc w:val="both"/>
        <w:rPr>
          <w:rFonts w:eastAsiaTheme="minorEastAsia" w:cstheme="minorBidi"/>
          <w:color w:val="7030A0"/>
        </w:rPr>
      </w:pPr>
      <w:r w:rsidRPr="4477B61F">
        <w:rPr>
          <w:rFonts w:ascii="Calibri" w:eastAsia="Calibri" w:hAnsi="Calibri" w:cs="Calibri"/>
          <w:color w:val="7030A0"/>
          <w:lang w:val="en-GB"/>
        </w:rPr>
        <w:lastRenderedPageBreak/>
        <w:t xml:space="preserve">At the end </w:t>
      </w:r>
      <w:r w:rsidR="2EF18AB6" w:rsidRPr="4477B61F">
        <w:rPr>
          <w:rFonts w:ascii="Calibri" w:eastAsia="Calibri" w:hAnsi="Calibri" w:cs="Calibri"/>
          <w:color w:val="7030A0"/>
          <w:lang w:val="en-GB"/>
        </w:rPr>
        <w:t>the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run, select three microfluidic channels for imaging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 [1]. </w:t>
      </w:r>
      <w:r w:rsidRPr="4477B61F">
        <w:rPr>
          <w:color w:val="7030A0"/>
        </w:rPr>
        <w:t xml:space="preserve">Open </w:t>
      </w:r>
      <w:r w:rsidRPr="4477B61F">
        <w:rPr>
          <w:b/>
          <w:bCs/>
          <w:color w:val="7030A0"/>
        </w:rPr>
        <w:t>Multi‑Dimensional Acquisition</w:t>
      </w:r>
      <w:r w:rsidRPr="4477B61F">
        <w:rPr>
          <w:color w:val="7030A0"/>
        </w:rPr>
        <w:t xml:space="preserve"> </w:t>
      </w:r>
      <w:r w:rsidR="28910B62" w:rsidRPr="4477B61F">
        <w:rPr>
          <w:color w:val="7030A0"/>
        </w:rPr>
        <w:t xml:space="preserve">and </w:t>
      </w:r>
      <w:r w:rsidR="28910B62" w:rsidRPr="4477B61F">
        <w:rPr>
          <w:b/>
          <w:bCs/>
          <w:color w:val="7030A0"/>
        </w:rPr>
        <w:t>Main</w:t>
      </w:r>
      <w:r w:rsidR="28910B62" w:rsidRPr="4477B61F">
        <w:rPr>
          <w:color w:val="7030A0"/>
        </w:rPr>
        <w:t xml:space="preserve"> and</w:t>
      </w:r>
      <w:r w:rsidRPr="4477B61F">
        <w:rPr>
          <w:color w:val="7030A0"/>
        </w:rPr>
        <w:t xml:space="preserve"> deselect all options except </w:t>
      </w:r>
      <w:r w:rsidRPr="4477B61F">
        <w:rPr>
          <w:b/>
          <w:bCs/>
          <w:color w:val="7030A0"/>
        </w:rPr>
        <w:t>Z Series</w:t>
      </w:r>
      <w:r w:rsidRPr="4477B61F">
        <w:rPr>
          <w:color w:val="7030A0"/>
        </w:rPr>
        <w:t xml:space="preserve"> </w:t>
      </w:r>
      <w:r w:rsidRPr="4477B61F">
        <w:rPr>
          <w:b/>
          <w:bCs/>
          <w:color w:val="7030A0"/>
        </w:rPr>
        <w:t>[2].</w:t>
      </w:r>
      <w:r w:rsidRPr="4477B61F">
        <w:rPr>
          <w:color w:val="7030A0"/>
        </w:rPr>
        <w:t xml:space="preserve"> </w:t>
      </w:r>
      <w:r w:rsidR="48B7B235" w:rsidRPr="4477B61F">
        <w:rPr>
          <w:color w:val="7030A0"/>
        </w:rPr>
        <w:t>Acquire Z‑stacks of 3 sections along each selected channel at forty times magnification</w:t>
      </w:r>
      <w:r w:rsidRPr="4477B61F">
        <w:rPr>
          <w:color w:val="7030A0"/>
        </w:rPr>
        <w:t xml:space="preserve"> </w:t>
      </w:r>
      <w:r w:rsidRPr="4477B61F">
        <w:rPr>
          <w:b/>
          <w:bCs/>
          <w:color w:val="7030A0"/>
        </w:rPr>
        <w:t xml:space="preserve">[3]. </w:t>
      </w:r>
      <w:r>
        <w:br/>
      </w:r>
    </w:p>
    <w:p w14:paraId="122315D1" w14:textId="610B3C0B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4477B61F">
        <w:rPr>
          <w:rFonts w:eastAsiaTheme="minorEastAsia" w:cstheme="minorBidi"/>
          <w:highlight w:val="yellow"/>
        </w:rPr>
        <w:t>SCREEN:</w:t>
      </w:r>
      <w:r w:rsidRPr="4477B61F">
        <w:rPr>
          <w:rFonts w:eastAsiaTheme="minorEastAsia" w:cstheme="minorBidi"/>
        </w:rPr>
        <w:t xml:space="preserve"> </w:t>
      </w:r>
      <w:r w:rsidR="1CB1B025" w:rsidRPr="4477B61F">
        <w:rPr>
          <w:rFonts w:eastAsiaTheme="minorEastAsia" w:cstheme="minorBidi"/>
        </w:rPr>
        <w:t>Display the microfluidic control or imaging interface as three channels are selected or highlighted for imaging.</w:t>
      </w:r>
    </w:p>
    <w:p w14:paraId="660EC219" w14:textId="429F9DF9" w:rsidR="0F022FC2" w:rsidRDefault="0F022FC2" w:rsidP="4477B61F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4477B61F">
        <w:rPr>
          <w:rFonts w:eastAsiaTheme="minorEastAsia" w:cstheme="minorBidi"/>
          <w:highlight w:val="yellow"/>
        </w:rPr>
        <w:t>SCREEN:</w:t>
      </w:r>
      <w:r w:rsidRPr="4477B61F">
        <w:rPr>
          <w:rFonts w:eastAsiaTheme="minorEastAsia" w:cstheme="minorBidi"/>
        </w:rPr>
        <w:t xml:space="preserve"> Record the opening of the </w:t>
      </w:r>
      <w:r w:rsidRPr="4477B61F">
        <w:rPr>
          <w:rFonts w:eastAsiaTheme="minorEastAsia" w:cstheme="minorBidi"/>
          <w:b/>
          <w:bCs/>
        </w:rPr>
        <w:t xml:space="preserve">Multi‑Dimensional Acquisition </w:t>
      </w:r>
      <w:r w:rsidRPr="4477B61F">
        <w:rPr>
          <w:rFonts w:eastAsiaTheme="minorEastAsia" w:cstheme="minorBidi"/>
        </w:rPr>
        <w:t>window and</w:t>
      </w:r>
      <w:r w:rsidR="3D75D6F8" w:rsidRPr="4477B61F">
        <w:rPr>
          <w:rFonts w:eastAsiaTheme="minorEastAsia" w:cstheme="minorBidi"/>
        </w:rPr>
        <w:t xml:space="preserve"> </w:t>
      </w:r>
      <w:r w:rsidR="3D75D6F8" w:rsidRPr="4477B61F">
        <w:rPr>
          <w:rFonts w:eastAsiaTheme="minorEastAsia" w:cstheme="minorBidi"/>
          <w:b/>
          <w:bCs/>
        </w:rPr>
        <w:t>Main</w:t>
      </w:r>
      <w:r w:rsidR="3D75D6F8" w:rsidRPr="4477B61F">
        <w:rPr>
          <w:rFonts w:eastAsiaTheme="minorEastAsia" w:cstheme="minorBidi"/>
        </w:rPr>
        <w:t xml:space="preserve"> and show</w:t>
      </w:r>
      <w:r w:rsidRPr="4477B61F">
        <w:rPr>
          <w:rFonts w:eastAsiaTheme="minorEastAsia" w:cstheme="minorBidi"/>
        </w:rPr>
        <w:t xml:space="preserve"> the deselection of all options except </w:t>
      </w:r>
      <w:r w:rsidRPr="4477B61F">
        <w:rPr>
          <w:rFonts w:eastAsiaTheme="minorEastAsia" w:cstheme="minorBidi"/>
          <w:b/>
          <w:bCs/>
        </w:rPr>
        <w:t>Z Series</w:t>
      </w:r>
      <w:r w:rsidRPr="4477B61F">
        <w:rPr>
          <w:rFonts w:eastAsiaTheme="minorEastAsia" w:cstheme="minorBidi"/>
        </w:rPr>
        <w:t>.</w:t>
      </w:r>
    </w:p>
    <w:p w14:paraId="55255731" w14:textId="4F673DD8" w:rsidR="0F022FC2" w:rsidRDefault="0F022FC2" w:rsidP="4477B61F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4477B61F">
        <w:rPr>
          <w:rFonts w:eastAsiaTheme="minorEastAsia" w:cstheme="minorBidi"/>
          <w:highlight w:val="yellow"/>
        </w:rPr>
        <w:t>SCREEN:</w:t>
      </w:r>
      <w:r w:rsidRPr="4477B61F">
        <w:rPr>
          <w:rFonts w:eastAsiaTheme="minorEastAsia" w:cstheme="minorBidi"/>
        </w:rPr>
        <w:t xml:space="preserve"> Show the acquisition interface set to </w:t>
      </w:r>
      <w:r w:rsidR="6A122928" w:rsidRPr="4477B61F">
        <w:rPr>
          <w:rFonts w:eastAsiaTheme="minorEastAsia" w:cstheme="minorBidi"/>
        </w:rPr>
        <w:t xml:space="preserve">40x </w:t>
      </w:r>
      <w:r w:rsidRPr="4477B61F">
        <w:rPr>
          <w:rFonts w:eastAsiaTheme="minorEastAsia" w:cstheme="minorBidi"/>
        </w:rPr>
        <w:t xml:space="preserve">magnification, capturing </w:t>
      </w:r>
      <w:r w:rsidRPr="4477B61F">
        <w:rPr>
          <w:rFonts w:eastAsiaTheme="minorEastAsia" w:cstheme="minorBidi"/>
          <w:b/>
          <w:bCs/>
        </w:rPr>
        <w:t>Z‑stacks of three sections</w:t>
      </w:r>
      <w:r w:rsidRPr="4477B61F">
        <w:rPr>
          <w:rFonts w:eastAsiaTheme="minorEastAsia" w:cstheme="minorBidi"/>
        </w:rPr>
        <w:t xml:space="preserve"> along each selected channel as the scan begins or completes.</w:t>
      </w:r>
      <w:r>
        <w:br/>
      </w:r>
      <w:r w:rsidR="0A6E559C" w:rsidRPr="4477B61F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0A6E559C" w:rsidRPr="4477B61F">
        <w:rPr>
          <w:rFonts w:ascii="Calibri" w:eastAsia="Calibri" w:hAnsi="Calibri" w:cs="Calibri"/>
          <w:highlight w:val="yellow"/>
        </w:rPr>
        <w:t>Please review the screen captures carefully for flow and accuracy of steps.</w:t>
      </w:r>
      <w:r>
        <w:br/>
      </w:r>
    </w:p>
    <w:p w14:paraId="7F774F53" w14:textId="7BA99EA5" w:rsidR="4A4DE527" w:rsidRDefault="4A4DE527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 xml:space="preserve">Navigate to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Z-series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after selecting a section along a channel within </w:t>
      </w:r>
      <w:proofErr w:type="spellStart"/>
      <w:r w:rsidRPr="4477B61F">
        <w:rPr>
          <w:rFonts w:ascii="Calibri" w:eastAsia="Calibri" w:hAnsi="Calibri" w:cs="Calibri"/>
          <w:color w:val="7030A0"/>
          <w:lang w:val="en-GB"/>
        </w:rPr>
        <w:t>Multi Dimensional</w:t>
      </w:r>
      <w:proofErr w:type="spellEnd"/>
      <w:r w:rsidRPr="4477B61F">
        <w:rPr>
          <w:rFonts w:ascii="Calibri" w:eastAsia="Calibri" w:hAnsi="Calibri" w:cs="Calibri"/>
          <w:color w:val="7030A0"/>
          <w:lang w:val="en-GB"/>
        </w:rPr>
        <w:t xml:space="preserve"> Acquisition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. </w:t>
      </w:r>
      <w:r w:rsidR="5C79F825" w:rsidRPr="4477B61F">
        <w:rPr>
          <w:rFonts w:ascii="Calibri" w:eastAsia="Calibri" w:hAnsi="Calibri" w:cs="Calibri"/>
          <w:color w:val="7030A0"/>
          <w:lang w:val="en-GB"/>
        </w:rPr>
        <w:t xml:space="preserve">Go to </w:t>
      </w:r>
      <w:r w:rsidR="5C79F825" w:rsidRPr="4477B61F">
        <w:rPr>
          <w:rFonts w:ascii="Calibri" w:eastAsia="Calibri" w:hAnsi="Calibri" w:cs="Calibri"/>
          <w:b/>
          <w:bCs/>
          <w:color w:val="7030A0"/>
          <w:lang w:val="en-GB"/>
        </w:rPr>
        <w:t>Alter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1A77F25B" w:rsidRPr="4477B61F">
        <w:rPr>
          <w:rFonts w:ascii="Calibri" w:eastAsia="Calibri" w:hAnsi="Calibri" w:cs="Calibri"/>
          <w:color w:val="7030A0"/>
          <w:lang w:val="en-GB"/>
        </w:rPr>
        <w:t xml:space="preserve">and then to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Interactive settings</w:t>
      </w:r>
      <w:r w:rsidR="328D12AE"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: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Increment: 0.5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and untick both boxes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D40381E" w14:textId="4E508D86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</w:t>
      </w:r>
      <w:r w:rsidRPr="4477B61F">
        <w:rPr>
          <w:rFonts w:ascii="Calibri" w:eastAsia="Calibri" w:hAnsi="Calibri" w:cs="Calibri"/>
          <w:b/>
          <w:bCs/>
        </w:rPr>
        <w:t>Z-series</w:t>
      </w:r>
      <w:r w:rsidRPr="4477B61F">
        <w:rPr>
          <w:rFonts w:ascii="Calibri" w:eastAsia="Calibri" w:hAnsi="Calibri" w:cs="Calibri"/>
        </w:rPr>
        <w:t xml:space="preserve"> being opened for a selected channel section.</w:t>
      </w:r>
    </w:p>
    <w:p w14:paraId="30A86EFF" w14:textId="00BD41A1" w:rsidR="4A4DE527" w:rsidRPr="00ED1059" w:rsidRDefault="4A4DE527" w:rsidP="03A3BC76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3A3BC76">
        <w:rPr>
          <w:rFonts w:ascii="Calibri" w:eastAsia="Calibri" w:hAnsi="Calibri" w:cs="Calibri"/>
          <w:highlight w:val="yellow"/>
        </w:rPr>
        <w:t>SCREEN:</w:t>
      </w:r>
      <w:r w:rsidRPr="03A3BC76">
        <w:rPr>
          <w:rFonts w:ascii="Calibri" w:eastAsia="Calibri" w:hAnsi="Calibri" w:cs="Calibri"/>
        </w:rPr>
        <w:t xml:space="preserve"> </w:t>
      </w:r>
      <w:r w:rsidR="00B5FCCD" w:rsidRPr="03A3BC76">
        <w:rPr>
          <w:rFonts w:ascii="Calibri" w:eastAsia="Calibri" w:hAnsi="Calibri" w:cs="Calibri"/>
        </w:rPr>
        <w:t>Navigate to alter &gt;</w:t>
      </w:r>
      <w:r w:rsidRPr="03A3BC76">
        <w:rPr>
          <w:rFonts w:ascii="Calibri" w:eastAsia="Calibri" w:hAnsi="Calibri" w:cs="Calibri"/>
        </w:rPr>
        <w:t xml:space="preserve"> </w:t>
      </w:r>
      <w:r w:rsidRPr="03A3BC76">
        <w:rPr>
          <w:rFonts w:ascii="Calibri" w:eastAsia="Calibri" w:hAnsi="Calibri" w:cs="Calibri"/>
          <w:b/>
          <w:bCs/>
        </w:rPr>
        <w:t>Interactive settings</w:t>
      </w:r>
      <w:r w:rsidR="16860825" w:rsidRPr="03A3BC76">
        <w:rPr>
          <w:rFonts w:ascii="Calibri" w:eastAsia="Calibri" w:hAnsi="Calibri" w:cs="Calibri"/>
          <w:b/>
          <w:bCs/>
        </w:rPr>
        <w:t xml:space="preserve">: </w:t>
      </w:r>
      <w:r w:rsidRPr="03A3BC76">
        <w:rPr>
          <w:rFonts w:ascii="Calibri" w:eastAsia="Calibri" w:hAnsi="Calibri" w:cs="Calibri"/>
          <w:b/>
          <w:bCs/>
        </w:rPr>
        <w:t>Increment: 0.5</w:t>
      </w:r>
      <w:r w:rsidRPr="03A3BC76">
        <w:rPr>
          <w:rFonts w:ascii="Calibri" w:eastAsia="Calibri" w:hAnsi="Calibri" w:cs="Calibri"/>
        </w:rPr>
        <w:t xml:space="preserve"> and untick both boxes.</w:t>
      </w:r>
      <w:r>
        <w:br/>
      </w:r>
      <w:r w:rsidR="5CD5E803" w:rsidRPr="00ED1059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5CD5E803" w:rsidRPr="00ED1059">
        <w:rPr>
          <w:rFonts w:ascii="Calibri" w:eastAsia="Calibri" w:hAnsi="Calibri" w:cs="Calibri"/>
          <w:highlight w:val="yellow"/>
        </w:rPr>
        <w:t>Please review the screen captures carefully for flow and accuracy of s</w:t>
      </w:r>
      <w:r w:rsidR="0737BBF5" w:rsidRPr="00ED1059">
        <w:rPr>
          <w:rFonts w:ascii="Calibri" w:eastAsia="Calibri" w:hAnsi="Calibri" w:cs="Calibri"/>
          <w:highlight w:val="yellow"/>
        </w:rPr>
        <w:t>hots</w:t>
      </w:r>
      <w:r w:rsidR="5CD5E803" w:rsidRPr="00ED1059">
        <w:rPr>
          <w:rFonts w:ascii="Calibri" w:eastAsia="Calibri" w:hAnsi="Calibri" w:cs="Calibri"/>
          <w:highlight w:val="yellow"/>
        </w:rPr>
        <w:t>.</w:t>
      </w:r>
    </w:p>
    <w:p w14:paraId="24771CEE" w14:textId="54010AEC" w:rsidR="4477B61F" w:rsidRDefault="4477B61F" w:rsidP="4477B61F">
      <w:pPr>
        <w:ind w:left="720"/>
        <w:jc w:val="both"/>
        <w:rPr>
          <w:rFonts w:ascii="Calibri" w:eastAsia="Calibri" w:hAnsi="Calibri" w:cs="Calibri"/>
        </w:rPr>
      </w:pPr>
    </w:p>
    <w:p w14:paraId="69175E04" w14:textId="4B78BE1D" w:rsidR="4A4DE527" w:rsidRDefault="4A4DE527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 xml:space="preserve">Use the microscope focusing knob and rotate it until the biofilm becomes out of focus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. Enter the z-distance by selecting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Set Top </w:t>
      </w:r>
      <w:proofErr w:type="gramStart"/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To</w:t>
      </w:r>
      <w:proofErr w:type="gramEnd"/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 Current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. Repeat in the opposite direction and select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Set Bottom </w:t>
      </w:r>
      <w:proofErr w:type="gramStart"/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To</w:t>
      </w:r>
      <w:proofErr w:type="gramEnd"/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 Current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to define the z-stack range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77B7867" w14:textId="797BEA94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3A3BC76">
        <w:rPr>
          <w:rFonts w:ascii="Calibri" w:eastAsia="Calibri" w:hAnsi="Calibri" w:cs="Calibri"/>
        </w:rPr>
        <w:t>Talent rotating the microscope focusing knob until the biofilm becomes out of focus.</w:t>
      </w:r>
    </w:p>
    <w:p w14:paraId="4F59FAEE" w14:textId="6D670E15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</w:t>
      </w:r>
      <w:r w:rsidRPr="4477B61F">
        <w:rPr>
          <w:rFonts w:ascii="Calibri" w:eastAsia="Calibri" w:hAnsi="Calibri" w:cs="Calibri"/>
          <w:b/>
          <w:bCs/>
        </w:rPr>
        <w:t xml:space="preserve">Set Top </w:t>
      </w:r>
      <w:proofErr w:type="gramStart"/>
      <w:r w:rsidRPr="4477B61F">
        <w:rPr>
          <w:rFonts w:ascii="Calibri" w:eastAsia="Calibri" w:hAnsi="Calibri" w:cs="Calibri"/>
          <w:b/>
          <w:bCs/>
        </w:rPr>
        <w:t>To</w:t>
      </w:r>
      <w:proofErr w:type="gramEnd"/>
      <w:r w:rsidRPr="4477B61F">
        <w:rPr>
          <w:rFonts w:ascii="Calibri" w:eastAsia="Calibri" w:hAnsi="Calibri" w:cs="Calibri"/>
          <w:b/>
          <w:bCs/>
        </w:rPr>
        <w:t xml:space="preserve"> Current</w:t>
      </w:r>
      <w:r w:rsidRPr="4477B61F">
        <w:rPr>
          <w:rFonts w:ascii="Calibri" w:eastAsia="Calibri" w:hAnsi="Calibri" w:cs="Calibri"/>
        </w:rPr>
        <w:t xml:space="preserve"> being selected.</w:t>
      </w:r>
    </w:p>
    <w:p w14:paraId="7BB2CF3C" w14:textId="584568E6" w:rsidR="4A4DE527" w:rsidRDefault="4A4DE527" w:rsidP="03A3BC76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3A3BC76">
        <w:rPr>
          <w:rFonts w:ascii="Calibri" w:eastAsia="Calibri" w:hAnsi="Calibri" w:cs="Calibri"/>
          <w:highlight w:val="yellow"/>
        </w:rPr>
        <w:t>SCREEN:</w:t>
      </w:r>
      <w:r w:rsidRPr="03A3BC76">
        <w:rPr>
          <w:rFonts w:ascii="Calibri" w:eastAsia="Calibri" w:hAnsi="Calibri" w:cs="Calibri"/>
        </w:rPr>
        <w:t xml:space="preserve"> Show </w:t>
      </w:r>
      <w:r w:rsidRPr="03A3BC76">
        <w:rPr>
          <w:rFonts w:ascii="Calibri" w:eastAsia="Calibri" w:hAnsi="Calibri" w:cs="Calibri"/>
          <w:b/>
          <w:bCs/>
        </w:rPr>
        <w:t xml:space="preserve">Set Bottom </w:t>
      </w:r>
      <w:proofErr w:type="gramStart"/>
      <w:r w:rsidRPr="03A3BC76">
        <w:rPr>
          <w:rFonts w:ascii="Calibri" w:eastAsia="Calibri" w:hAnsi="Calibri" w:cs="Calibri"/>
          <w:b/>
          <w:bCs/>
        </w:rPr>
        <w:t>To</w:t>
      </w:r>
      <w:proofErr w:type="gramEnd"/>
      <w:r w:rsidRPr="03A3BC76">
        <w:rPr>
          <w:rFonts w:ascii="Calibri" w:eastAsia="Calibri" w:hAnsi="Calibri" w:cs="Calibri"/>
          <w:b/>
          <w:bCs/>
        </w:rPr>
        <w:t xml:space="preserve"> Current</w:t>
      </w:r>
      <w:r w:rsidRPr="03A3BC76">
        <w:rPr>
          <w:rFonts w:ascii="Calibri" w:eastAsia="Calibri" w:hAnsi="Calibri" w:cs="Calibri"/>
        </w:rPr>
        <w:t xml:space="preserve"> being selected after focusing </w:t>
      </w:r>
      <w:proofErr w:type="gramStart"/>
      <w:r w:rsidRPr="03A3BC76">
        <w:rPr>
          <w:rFonts w:ascii="Calibri" w:eastAsia="Calibri" w:hAnsi="Calibri" w:cs="Calibri"/>
        </w:rPr>
        <w:t>in</w:t>
      </w:r>
      <w:proofErr w:type="gramEnd"/>
      <w:r w:rsidRPr="03A3BC76">
        <w:rPr>
          <w:rFonts w:ascii="Calibri" w:eastAsia="Calibri" w:hAnsi="Calibri" w:cs="Calibri"/>
        </w:rPr>
        <w:t xml:space="preserve"> the opposite direction.</w:t>
      </w:r>
      <w:r>
        <w:br/>
      </w:r>
      <w:r w:rsidR="100B973B" w:rsidRPr="03A3BC76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73F4A925" w:rsidRPr="03A3BC76">
        <w:rPr>
          <w:rFonts w:ascii="Calibri" w:eastAsia="Calibri" w:hAnsi="Calibri" w:cs="Calibri"/>
          <w:highlight w:val="yellow"/>
        </w:rPr>
        <w:t>Please specify whether shot 3.3.1 is a microscope image or a monitor view suitable for screen capture.</w:t>
      </w:r>
      <w:r>
        <w:br/>
      </w:r>
    </w:p>
    <w:p w14:paraId="4696309E" w14:textId="0236D39A" w:rsidR="4A4DE527" w:rsidRDefault="4A4DE527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 xml:space="preserve">Select a folder in the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Saving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window to save the z-stack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. Select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Acquire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at the bottom right of the window to start acquisition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9AB22CA" w14:textId="1B2A9253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Choose a folder in the </w:t>
      </w:r>
      <w:r w:rsidRPr="4477B61F">
        <w:rPr>
          <w:rFonts w:ascii="Calibri" w:eastAsia="Calibri" w:hAnsi="Calibri" w:cs="Calibri"/>
          <w:b/>
          <w:bCs/>
        </w:rPr>
        <w:t>Saving</w:t>
      </w:r>
      <w:r w:rsidRPr="4477B61F">
        <w:rPr>
          <w:rFonts w:ascii="Calibri" w:eastAsia="Calibri" w:hAnsi="Calibri" w:cs="Calibri"/>
        </w:rPr>
        <w:t xml:space="preserve"> window for the z-stack.</w:t>
      </w:r>
    </w:p>
    <w:p w14:paraId="04FA388A" w14:textId="2D7851B9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Click </w:t>
      </w:r>
      <w:r w:rsidRPr="4477B61F">
        <w:rPr>
          <w:rFonts w:ascii="Calibri" w:eastAsia="Calibri" w:hAnsi="Calibri" w:cs="Calibri"/>
          <w:b/>
          <w:bCs/>
        </w:rPr>
        <w:t>Acquire</w:t>
      </w:r>
      <w:r w:rsidRPr="4477B61F">
        <w:rPr>
          <w:rFonts w:ascii="Calibri" w:eastAsia="Calibri" w:hAnsi="Calibri" w:cs="Calibri"/>
        </w:rPr>
        <w:t xml:space="preserve"> to start z-stack acquisition.</w:t>
      </w:r>
      <w:r>
        <w:br/>
      </w:r>
    </w:p>
    <w:p w14:paraId="094C7E79" w14:textId="7AEE769D" w:rsidR="30DAE897" w:rsidRDefault="2C90310B" w:rsidP="5921BF93">
      <w:pPr>
        <w:pStyle w:val="ListParagraph"/>
        <w:numPr>
          <w:ilvl w:val="0"/>
          <w:numId w:val="5"/>
        </w:numPr>
        <w:jc w:val="both"/>
        <w:rPr>
          <w:rFonts w:ascii="Calibri" w:eastAsia="Calibri" w:hAnsi="Calibri" w:cs="Calibri"/>
          <w:b/>
          <w:bCs/>
        </w:rPr>
      </w:pPr>
      <w:r w:rsidRPr="5921BF93">
        <w:rPr>
          <w:rFonts w:ascii="Calibri" w:eastAsia="Calibri" w:hAnsi="Calibri" w:cs="Calibri"/>
          <w:b/>
          <w:bCs/>
        </w:rPr>
        <w:lastRenderedPageBreak/>
        <w:t>Biofilm Image Processing and Data Analysis</w:t>
      </w:r>
    </w:p>
    <w:p w14:paraId="1F92FE27" w14:textId="3870E7BB" w:rsidR="30DAE897" w:rsidRDefault="30DAE897" w:rsidP="5921BF93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cstheme="minorBidi"/>
          <w:highlight w:val="yellow"/>
          <w:lang w:val="en-GB"/>
        </w:rPr>
      </w:pPr>
      <w:r w:rsidRPr="5921BF93">
        <w:rPr>
          <w:rFonts w:ascii="Calibri" w:eastAsia="Calibri" w:hAnsi="Calibri" w:cs="Calibri"/>
          <w:b/>
          <w:bCs/>
          <w:lang w:val="en"/>
        </w:rPr>
        <w:t xml:space="preserve"> </w:t>
      </w:r>
      <w:r w:rsidRPr="5921BF93">
        <w:rPr>
          <w:lang w:val="en-GB"/>
        </w:rPr>
        <w:t xml:space="preserve"> </w:t>
      </w:r>
      <w:r>
        <w:br/>
      </w:r>
      <w:r w:rsidR="34F8F7CE" w:rsidRPr="5921BF9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248309466"/>
          <w:placeholder>
            <w:docPart w:val="FACFE45BC021444FB74BBEBCEB1178A3"/>
          </w:placeholder>
          <w:temporary/>
          <w:showingPlcHdr/>
          <w:text/>
        </w:sdtPr>
        <w:sdtContent>
          <w:r w:rsidR="34F8F7CE" w:rsidRPr="5921BF93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66223904" w14:textId="5916127F" w:rsidR="4477B61F" w:rsidRDefault="4477B61F" w:rsidP="4477B61F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12C4BB6" w14:textId="10CD5657" w:rsidR="2ABD7C0E" w:rsidRDefault="2ABD7C0E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>To o</w:t>
      </w:r>
      <w:r w:rsidR="09D53340" w:rsidRPr="4477B61F">
        <w:rPr>
          <w:rFonts w:ascii="Calibri" w:eastAsia="Calibri" w:hAnsi="Calibri" w:cs="Calibri"/>
          <w:color w:val="7030A0"/>
          <w:lang w:val="en-GB"/>
        </w:rPr>
        <w:t>btain biofilm surface area coverage</w:t>
      </w:r>
      <w:r w:rsidR="457A36E2" w:rsidRPr="4477B61F">
        <w:rPr>
          <w:rFonts w:ascii="Calibri" w:eastAsia="Calibri" w:hAnsi="Calibri" w:cs="Calibri"/>
          <w:color w:val="7030A0"/>
          <w:lang w:val="en-GB"/>
        </w:rPr>
        <w:t xml:space="preserve">, </w:t>
      </w:r>
      <w:r w:rsidR="614B2120" w:rsidRPr="4477B61F">
        <w:rPr>
          <w:rFonts w:ascii="Calibri" w:eastAsia="Calibri" w:hAnsi="Calibri" w:cs="Calibri"/>
          <w:color w:val="7030A0"/>
          <w:lang w:val="en-GB"/>
        </w:rPr>
        <w:t>first l</w:t>
      </w:r>
      <w:r w:rsidR="09D53340" w:rsidRPr="4477B61F">
        <w:rPr>
          <w:rFonts w:ascii="Calibri" w:eastAsia="Calibri" w:hAnsi="Calibri" w:cs="Calibri"/>
          <w:color w:val="7030A0"/>
          <w:lang w:val="en-GB"/>
        </w:rPr>
        <w:t>oad</w:t>
      </w:r>
      <w:r w:rsidR="3AFA18E0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09D53340" w:rsidRPr="4477B61F">
        <w:rPr>
          <w:rFonts w:ascii="Calibri" w:eastAsia="Calibri" w:hAnsi="Calibri" w:cs="Calibri"/>
          <w:color w:val="7030A0"/>
          <w:lang w:val="en-GB"/>
        </w:rPr>
        <w:t>the acquired images into the system software</w:t>
      </w:r>
      <w:r w:rsidR="2D11EB5A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3FADF0F4" w:rsidRPr="4477B61F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3FADF0F4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0058270A" w:rsidRPr="4477B61F">
        <w:rPr>
          <w:rFonts w:ascii="Calibri" w:eastAsia="Calibri" w:hAnsi="Calibri" w:cs="Calibri"/>
          <w:color w:val="7030A0"/>
          <w:lang w:val="en-GB"/>
        </w:rPr>
        <w:t xml:space="preserve">Select </w:t>
      </w:r>
      <w:r w:rsidR="0058270A" w:rsidRPr="4477B61F">
        <w:rPr>
          <w:rFonts w:ascii="Calibri" w:eastAsia="Calibri" w:hAnsi="Calibri" w:cs="Calibri"/>
          <w:b/>
          <w:bCs/>
          <w:color w:val="7030A0"/>
          <w:lang w:val="en-GB"/>
        </w:rPr>
        <w:t>Analysis Tools</w:t>
      </w:r>
      <w:r w:rsidR="0058270A" w:rsidRPr="4477B61F">
        <w:rPr>
          <w:rFonts w:ascii="Calibri" w:eastAsia="Calibri" w:hAnsi="Calibri" w:cs="Calibri"/>
          <w:color w:val="7030A0"/>
          <w:lang w:val="en-GB"/>
        </w:rPr>
        <w:t xml:space="preserve"> and </w:t>
      </w:r>
      <w:r w:rsidR="0058270A" w:rsidRPr="4477B61F">
        <w:rPr>
          <w:rFonts w:ascii="Calibri" w:eastAsia="Calibri" w:hAnsi="Calibri" w:cs="Calibri"/>
          <w:b/>
          <w:bCs/>
          <w:color w:val="7030A0"/>
          <w:lang w:val="en-GB"/>
        </w:rPr>
        <w:t>Review Multi‑Dimensional Data</w:t>
      </w:r>
      <w:r w:rsidR="7951A014"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951A014" w:rsidRPr="4477B61F">
        <w:rPr>
          <w:rFonts w:ascii="Calibri" w:eastAsia="Calibri" w:hAnsi="Calibri" w:cs="Calibri"/>
          <w:color w:val="7030A0"/>
          <w:lang w:val="en-GB"/>
        </w:rPr>
        <w:t xml:space="preserve">and then </w:t>
      </w:r>
      <w:r w:rsidR="0058270A" w:rsidRPr="4477B61F">
        <w:rPr>
          <w:rFonts w:ascii="Calibri" w:eastAsia="Calibri" w:hAnsi="Calibri" w:cs="Calibri"/>
          <w:b/>
          <w:bCs/>
          <w:color w:val="7030A0"/>
          <w:lang w:val="en-GB"/>
        </w:rPr>
        <w:t>Base File</w:t>
      </w:r>
      <w:r w:rsidR="4AC8F2E6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4AC8F2E6" w:rsidRPr="4477B61F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4AC8F2E6"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06F3AF91" w:rsidRPr="4477B61F">
        <w:rPr>
          <w:rFonts w:ascii="Calibri" w:eastAsia="Calibri" w:hAnsi="Calibri" w:cs="Calibri"/>
          <w:color w:val="7030A0"/>
          <w:lang w:val="en-GB"/>
        </w:rPr>
        <w:t xml:space="preserve">Choose </w:t>
      </w:r>
      <w:r w:rsidR="0058270A" w:rsidRPr="4477B61F">
        <w:rPr>
          <w:rFonts w:ascii="Calibri" w:eastAsia="Calibri" w:hAnsi="Calibri" w:cs="Calibri"/>
          <w:b/>
          <w:bCs/>
          <w:color w:val="7030A0"/>
          <w:lang w:val="en-GB"/>
        </w:rPr>
        <w:t>Select Directory</w:t>
      </w:r>
      <w:r w:rsidR="0058270A" w:rsidRPr="4477B61F">
        <w:rPr>
          <w:rFonts w:ascii="Calibri" w:eastAsia="Calibri" w:hAnsi="Calibri" w:cs="Calibri"/>
          <w:color w:val="7030A0"/>
          <w:lang w:val="en-GB"/>
        </w:rPr>
        <w:t xml:space="preserve"> to load the image folder, then select</w:t>
      </w:r>
      <w:r w:rsidR="0058270A" w:rsidRPr="4477B61F">
        <w:rPr>
          <w:rFonts w:ascii="Calibri" w:eastAsia="Calibri" w:hAnsi="Calibri" w:cs="Calibri"/>
          <w:b/>
          <w:bCs/>
          <w:color w:val="7030A0"/>
          <w:lang w:val="en-GB"/>
        </w:rPr>
        <w:t xml:space="preserve"> View</w:t>
      </w:r>
      <w:r w:rsidR="0058270A" w:rsidRPr="4477B61F">
        <w:rPr>
          <w:rFonts w:ascii="Calibri" w:eastAsia="Calibri" w:hAnsi="Calibri" w:cs="Calibri"/>
          <w:color w:val="7030A0"/>
          <w:lang w:val="en-GB"/>
        </w:rPr>
        <w:t xml:space="preserve">, choose </w:t>
      </w:r>
      <w:r w:rsidR="0058270A" w:rsidRPr="4477B61F">
        <w:rPr>
          <w:rFonts w:ascii="Calibri" w:eastAsia="Calibri" w:hAnsi="Calibri" w:cs="Calibri"/>
          <w:b/>
          <w:bCs/>
          <w:color w:val="7030A0"/>
          <w:lang w:val="en-GB"/>
        </w:rPr>
        <w:t>Wavelength 1</w:t>
      </w:r>
      <w:r w:rsidR="0058270A" w:rsidRPr="4477B61F">
        <w:rPr>
          <w:rFonts w:ascii="Calibri" w:eastAsia="Calibri" w:hAnsi="Calibri" w:cs="Calibri"/>
          <w:color w:val="7030A0"/>
          <w:lang w:val="en-GB"/>
        </w:rPr>
        <w:t xml:space="preserve">, and right‑click the </w:t>
      </w:r>
      <w:proofErr w:type="spellStart"/>
      <w:r w:rsidR="0058270A" w:rsidRPr="4477B61F">
        <w:rPr>
          <w:rFonts w:ascii="Calibri" w:eastAsia="Calibri" w:hAnsi="Calibri" w:cs="Calibri"/>
          <w:color w:val="7030A0"/>
          <w:lang w:val="en-GB"/>
        </w:rPr>
        <w:t>gray</w:t>
      </w:r>
      <w:proofErr w:type="spellEnd"/>
      <w:r w:rsidR="0058270A" w:rsidRPr="4477B61F">
        <w:rPr>
          <w:rFonts w:ascii="Calibri" w:eastAsia="Calibri" w:hAnsi="Calibri" w:cs="Calibri"/>
          <w:color w:val="7030A0"/>
          <w:lang w:val="en-GB"/>
        </w:rPr>
        <w:t xml:space="preserve"> box in the upper‑left of the image display </w:t>
      </w:r>
      <w:r w:rsidR="0058270A" w:rsidRPr="4477B61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ECA915" w:rsidRPr="4477B61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058270A" w:rsidRPr="4477B61F">
        <w:rPr>
          <w:rFonts w:ascii="Calibri" w:eastAsia="Calibri" w:hAnsi="Calibri" w:cs="Calibri"/>
          <w:b/>
          <w:bCs/>
          <w:color w:val="7030A0"/>
          <w:lang w:val="en-GB"/>
        </w:rPr>
        <w:t>].</w:t>
      </w:r>
    </w:p>
    <w:p w14:paraId="4726B6DA" w14:textId="6933CFFF" w:rsidR="4477B61F" w:rsidRDefault="4477B61F" w:rsidP="4477B61F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7E6D2EB4" w14:textId="7C7A33E5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477B61F">
        <w:rPr>
          <w:rFonts w:ascii="Calibri" w:eastAsia="Calibri" w:hAnsi="Calibri" w:cs="Calibri"/>
          <w:color w:val="auto"/>
          <w:highlight w:val="yellow"/>
        </w:rPr>
        <w:t>SCREEN:</w:t>
      </w:r>
      <w:r w:rsidRPr="4477B61F">
        <w:rPr>
          <w:rFonts w:ascii="Calibri" w:eastAsia="Calibri" w:hAnsi="Calibri" w:cs="Calibri"/>
          <w:color w:val="auto"/>
        </w:rPr>
        <w:t xml:space="preserve"> </w:t>
      </w:r>
      <w:r w:rsidR="04700A9B" w:rsidRPr="4477B61F">
        <w:rPr>
          <w:rFonts w:ascii="Calibri" w:eastAsia="Calibri" w:hAnsi="Calibri" w:cs="Calibri"/>
          <w:color w:val="auto"/>
        </w:rPr>
        <w:t xml:space="preserve">Show </w:t>
      </w:r>
      <w:r w:rsidR="04700A9B" w:rsidRPr="4477B61F">
        <w:rPr>
          <w:rFonts w:ascii="Calibri" w:eastAsia="Calibri" w:hAnsi="Calibri" w:cs="Calibri"/>
          <w:color w:val="auto"/>
          <w:lang w:val="en-GB"/>
        </w:rPr>
        <w:t>the acquired images being loaded into the system software.</w:t>
      </w:r>
    </w:p>
    <w:p w14:paraId="42044AA9" w14:textId="517122F9" w:rsidR="04700A9B" w:rsidRDefault="04700A9B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color w:val="auto"/>
          <w:highlight w:val="yellow"/>
        </w:rPr>
        <w:t>SCREEN:</w:t>
      </w:r>
      <w:r w:rsidRPr="4477B61F">
        <w:rPr>
          <w:rFonts w:ascii="Calibri" w:eastAsia="Calibri" w:hAnsi="Calibri" w:cs="Calibri"/>
          <w:color w:val="auto"/>
        </w:rPr>
        <w:t xml:space="preserve"> </w:t>
      </w:r>
      <w:r w:rsidR="4A4DE527" w:rsidRPr="4477B61F">
        <w:rPr>
          <w:rFonts w:ascii="Calibri" w:eastAsia="Calibri" w:hAnsi="Calibri" w:cs="Calibri"/>
          <w:color w:val="auto"/>
        </w:rPr>
        <w:t xml:space="preserve">Show </w:t>
      </w:r>
      <w:r w:rsidR="4A4DE527" w:rsidRPr="4477B61F">
        <w:rPr>
          <w:rFonts w:ascii="Calibri" w:eastAsia="Calibri" w:hAnsi="Calibri" w:cs="Calibri"/>
          <w:b/>
          <w:bCs/>
          <w:color w:val="auto"/>
        </w:rPr>
        <w:t>Analysis tools</w:t>
      </w:r>
      <w:r w:rsidR="4A4DE527" w:rsidRPr="4477B61F">
        <w:rPr>
          <w:rFonts w:ascii="Calibri" w:eastAsia="Calibri" w:hAnsi="Calibri" w:cs="Calibri"/>
          <w:color w:val="auto"/>
        </w:rPr>
        <w:t xml:space="preserve"> &gt; </w:t>
      </w:r>
      <w:r w:rsidR="4A4DE527" w:rsidRPr="4477B61F">
        <w:rPr>
          <w:rFonts w:ascii="Calibri" w:eastAsia="Calibri" w:hAnsi="Calibri" w:cs="Calibri"/>
          <w:b/>
          <w:bCs/>
          <w:color w:val="auto"/>
        </w:rPr>
        <w:t xml:space="preserve">Review </w:t>
      </w:r>
      <w:proofErr w:type="spellStart"/>
      <w:r w:rsidR="4A4DE527" w:rsidRPr="4477B61F">
        <w:rPr>
          <w:rFonts w:ascii="Calibri" w:eastAsia="Calibri" w:hAnsi="Calibri" w:cs="Calibri"/>
          <w:b/>
          <w:bCs/>
          <w:color w:val="auto"/>
        </w:rPr>
        <w:t>Multi Dimensional</w:t>
      </w:r>
      <w:proofErr w:type="spellEnd"/>
      <w:r w:rsidR="4A4DE527" w:rsidRPr="4477B61F">
        <w:rPr>
          <w:rFonts w:ascii="Calibri" w:eastAsia="Calibri" w:hAnsi="Calibri" w:cs="Calibri"/>
          <w:b/>
          <w:bCs/>
          <w:color w:val="auto"/>
        </w:rPr>
        <w:t xml:space="preserve"> Data</w:t>
      </w:r>
      <w:r w:rsidR="4469C4CF" w:rsidRPr="4477B61F">
        <w:rPr>
          <w:rFonts w:ascii="Calibri" w:eastAsia="Calibri" w:hAnsi="Calibri" w:cs="Calibri"/>
          <w:b/>
          <w:bCs/>
          <w:color w:val="auto"/>
        </w:rPr>
        <w:t xml:space="preserve"> </w:t>
      </w:r>
      <w:r w:rsidR="4469C4CF" w:rsidRPr="4477B61F">
        <w:rPr>
          <w:rFonts w:ascii="Calibri" w:eastAsia="Calibri" w:hAnsi="Calibri" w:cs="Calibri"/>
          <w:color w:val="auto"/>
        </w:rPr>
        <w:t>&gt;</w:t>
      </w:r>
      <w:r w:rsidR="4469C4CF" w:rsidRPr="4477B61F">
        <w:rPr>
          <w:rFonts w:ascii="Calibri" w:eastAsia="Calibri" w:hAnsi="Calibri" w:cs="Calibri"/>
          <w:b/>
          <w:bCs/>
          <w:color w:val="auto"/>
        </w:rPr>
        <w:t xml:space="preserve"> </w:t>
      </w:r>
      <w:r w:rsidR="4A4DE527" w:rsidRPr="4477B61F">
        <w:rPr>
          <w:rFonts w:ascii="Calibri" w:eastAsia="Calibri" w:hAnsi="Calibri" w:cs="Calibri"/>
          <w:b/>
          <w:bCs/>
        </w:rPr>
        <w:t xml:space="preserve">Base File </w:t>
      </w:r>
    </w:p>
    <w:p w14:paraId="296E1EA5" w14:textId="7DAC23CC" w:rsidR="479CB8DE" w:rsidRDefault="479CB8DE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color w:val="auto"/>
          <w:highlight w:val="yellow"/>
        </w:rPr>
        <w:t>SCREEN:</w:t>
      </w:r>
      <w:r w:rsidRPr="4477B61F">
        <w:rPr>
          <w:rFonts w:ascii="Calibri" w:eastAsia="Calibri" w:hAnsi="Calibri" w:cs="Calibri"/>
          <w:color w:val="auto"/>
        </w:rPr>
        <w:t xml:space="preserve"> Show </w:t>
      </w:r>
      <w:r w:rsidR="4A4DE527" w:rsidRPr="4477B61F">
        <w:rPr>
          <w:rFonts w:ascii="Calibri" w:eastAsia="Calibri" w:hAnsi="Calibri" w:cs="Calibri"/>
          <w:b/>
          <w:bCs/>
        </w:rPr>
        <w:t>Select Directory</w:t>
      </w:r>
      <w:r w:rsidR="4A4DE527" w:rsidRPr="4477B61F">
        <w:rPr>
          <w:rFonts w:ascii="Calibri" w:eastAsia="Calibri" w:hAnsi="Calibri" w:cs="Calibri"/>
        </w:rPr>
        <w:t>,</w:t>
      </w:r>
      <w:r w:rsidR="5C2E4611" w:rsidRPr="4477B61F">
        <w:rPr>
          <w:rFonts w:ascii="Calibri" w:eastAsia="Calibri" w:hAnsi="Calibri" w:cs="Calibri"/>
        </w:rPr>
        <w:t xml:space="preserve"> </w:t>
      </w:r>
      <w:r w:rsidR="4EC85EA4" w:rsidRPr="4477B61F">
        <w:rPr>
          <w:rFonts w:ascii="Calibri" w:eastAsia="Calibri" w:hAnsi="Calibri" w:cs="Calibri"/>
        </w:rPr>
        <w:t xml:space="preserve">go </w:t>
      </w:r>
      <w:r w:rsidR="5C2E4611" w:rsidRPr="4477B61F">
        <w:rPr>
          <w:rFonts w:ascii="Calibri" w:eastAsia="Calibri" w:hAnsi="Calibri" w:cs="Calibri"/>
        </w:rPr>
        <w:t>to</w:t>
      </w:r>
      <w:r w:rsidR="4A4DE527" w:rsidRPr="4477B61F">
        <w:rPr>
          <w:rFonts w:ascii="Calibri" w:eastAsia="Calibri" w:hAnsi="Calibri" w:cs="Calibri"/>
        </w:rPr>
        <w:t xml:space="preserve"> the saved image folder</w:t>
      </w:r>
      <w:r w:rsidR="695F9AAF" w:rsidRPr="4477B61F">
        <w:rPr>
          <w:rFonts w:ascii="Calibri" w:eastAsia="Calibri" w:hAnsi="Calibri" w:cs="Calibri"/>
        </w:rPr>
        <w:t>, select</w:t>
      </w:r>
      <w:r w:rsidR="1209E7AF" w:rsidRPr="4477B61F">
        <w:rPr>
          <w:rFonts w:ascii="Calibri" w:eastAsia="Calibri" w:hAnsi="Calibri" w:cs="Calibri"/>
          <w:b/>
          <w:bCs/>
        </w:rPr>
        <w:t xml:space="preserve"> </w:t>
      </w:r>
      <w:r w:rsidR="4A4DE527" w:rsidRPr="4477B61F">
        <w:rPr>
          <w:rFonts w:ascii="Calibri" w:eastAsia="Calibri" w:hAnsi="Calibri" w:cs="Calibri"/>
          <w:b/>
          <w:bCs/>
        </w:rPr>
        <w:t>View &gt; Wavelength 1</w:t>
      </w:r>
      <w:r w:rsidR="24D36BBF" w:rsidRPr="4477B61F">
        <w:rPr>
          <w:rFonts w:ascii="Calibri" w:eastAsia="Calibri" w:hAnsi="Calibri" w:cs="Calibri"/>
          <w:b/>
          <w:bCs/>
        </w:rPr>
        <w:t xml:space="preserve"> </w:t>
      </w:r>
      <w:r w:rsidR="24D36BBF" w:rsidRPr="4477B61F">
        <w:rPr>
          <w:rFonts w:ascii="Calibri" w:eastAsia="Calibri" w:hAnsi="Calibri" w:cs="Calibri"/>
        </w:rPr>
        <w:t>and</w:t>
      </w:r>
      <w:r w:rsidR="4A4DE527" w:rsidRPr="4477B61F">
        <w:rPr>
          <w:rFonts w:ascii="Calibri" w:eastAsia="Calibri" w:hAnsi="Calibri" w:cs="Calibri"/>
        </w:rPr>
        <w:t xml:space="preserve"> the gray box being </w:t>
      </w:r>
      <w:proofErr w:type="gramStart"/>
      <w:r w:rsidR="4A4DE527" w:rsidRPr="4477B61F">
        <w:rPr>
          <w:rFonts w:ascii="Calibri" w:eastAsia="Calibri" w:hAnsi="Calibri" w:cs="Calibri"/>
        </w:rPr>
        <w:t>right-clicked</w:t>
      </w:r>
      <w:proofErr w:type="gramEnd"/>
      <w:r w:rsidR="4A4DE527" w:rsidRPr="4477B61F">
        <w:rPr>
          <w:rFonts w:ascii="Calibri" w:eastAsia="Calibri" w:hAnsi="Calibri" w:cs="Calibri"/>
        </w:rPr>
        <w:t>.</w:t>
      </w:r>
      <w:r>
        <w:br/>
      </w:r>
      <w:r w:rsidR="3720770A" w:rsidRPr="4477B61F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3720770A" w:rsidRPr="4477B61F">
        <w:rPr>
          <w:rFonts w:ascii="Calibri" w:eastAsia="Calibri" w:hAnsi="Calibri" w:cs="Calibri"/>
          <w:highlight w:val="yellow"/>
        </w:rPr>
        <w:t>Please review the screen captures carefully for flow and accuracy of steps.</w:t>
      </w:r>
      <w:r>
        <w:br/>
      </w:r>
    </w:p>
    <w:p w14:paraId="7D6427F6" w14:textId="48148E5D" w:rsidR="4A4DE527" w:rsidRDefault="4A4DE527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3A3BC76">
        <w:rPr>
          <w:rFonts w:ascii="Calibri" w:eastAsia="Calibri" w:hAnsi="Calibri" w:cs="Calibri"/>
          <w:color w:val="7030A0"/>
          <w:lang w:val="en-GB"/>
        </w:rPr>
        <w:t xml:space="preserve">Load the images of each channel section one by one by selecting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Stage position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 and choosing the position to view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. Select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Load Images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 and save the image series as a TIFF file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3A3BC76">
        <w:rPr>
          <w:rFonts w:ascii="Calibri" w:eastAsia="Calibri" w:hAnsi="Calibri" w:cs="Calibri"/>
          <w:color w:val="7030A0"/>
          <w:lang w:val="en-GB"/>
        </w:rPr>
        <w:t>.</w:t>
      </w:r>
      <w:r w:rsidR="3A6219F2" w:rsidRPr="03A3BC76">
        <w:rPr>
          <w:rFonts w:ascii="Calibri" w:eastAsia="Calibri" w:hAnsi="Calibri" w:cs="Calibri"/>
          <w:color w:val="7030A0"/>
          <w:lang w:val="en-GB"/>
        </w:rPr>
        <w:t xml:space="preserve"> Select the </w:t>
      </w:r>
      <w:r w:rsidR="3A6219F2" w:rsidRPr="03A3BC76">
        <w:rPr>
          <w:rFonts w:ascii="Calibri" w:eastAsia="Calibri" w:hAnsi="Calibri" w:cs="Calibri"/>
          <w:b/>
          <w:bCs/>
          <w:color w:val="7030A0"/>
          <w:lang w:val="en-GB"/>
        </w:rPr>
        <w:t xml:space="preserve">Threshold Image </w:t>
      </w:r>
      <w:r w:rsidR="3A6219F2" w:rsidRPr="03A3BC76">
        <w:rPr>
          <w:rFonts w:ascii="Calibri" w:eastAsia="Calibri" w:hAnsi="Calibri" w:cs="Calibri"/>
          <w:color w:val="7030A0"/>
          <w:lang w:val="en-GB"/>
        </w:rPr>
        <w:t xml:space="preserve">and choose </w:t>
      </w:r>
      <w:r w:rsidR="3A6219F2" w:rsidRPr="03A3BC76">
        <w:rPr>
          <w:rFonts w:ascii="Calibri" w:eastAsia="Calibri" w:hAnsi="Calibri" w:cs="Calibri"/>
          <w:b/>
          <w:bCs/>
          <w:color w:val="7030A0"/>
          <w:lang w:val="en-GB"/>
        </w:rPr>
        <w:t>Auto Threshold for Dark Objects</w:t>
      </w:r>
      <w:r w:rsidR="3A6219F2" w:rsidRPr="03A3BC76">
        <w:rPr>
          <w:rFonts w:ascii="Calibri" w:eastAsia="Calibri" w:hAnsi="Calibri" w:cs="Calibri"/>
          <w:color w:val="7030A0"/>
          <w:lang w:val="en-GB"/>
        </w:rPr>
        <w:t xml:space="preserve"> to highlight the biofilm </w:t>
      </w:r>
      <w:r w:rsidR="3A6219F2" w:rsidRPr="03A3BC7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A6219F2" w:rsidRPr="03A3BC76">
        <w:rPr>
          <w:rFonts w:ascii="Calibri" w:eastAsia="Calibri" w:hAnsi="Calibri" w:cs="Calibri"/>
          <w:color w:val="7030A0"/>
          <w:lang w:val="en-GB"/>
        </w:rPr>
        <w:t xml:space="preserve">. Border the image with the </w:t>
      </w:r>
      <w:r w:rsidR="3A6219F2" w:rsidRPr="03A3BC76">
        <w:rPr>
          <w:rFonts w:ascii="Calibri" w:eastAsia="Calibri" w:hAnsi="Calibri" w:cs="Calibri"/>
          <w:b/>
          <w:bCs/>
          <w:color w:val="7030A0"/>
          <w:lang w:val="en-GB"/>
        </w:rPr>
        <w:t>Rectangular Region</w:t>
      </w:r>
      <w:r w:rsidR="3A6219F2" w:rsidRPr="03A3BC76">
        <w:rPr>
          <w:rFonts w:ascii="Calibri" w:eastAsia="Calibri" w:hAnsi="Calibri" w:cs="Calibri"/>
          <w:color w:val="7030A0"/>
          <w:lang w:val="en-GB"/>
        </w:rPr>
        <w:t xml:space="preserve"> tool </w:t>
      </w:r>
      <w:r w:rsidR="3A6219F2" w:rsidRPr="03A3BC76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 w:rsidR="3A6219F2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34E760E7" w14:textId="4E6EB17A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a channel section selected through </w:t>
      </w:r>
      <w:r w:rsidRPr="4477B61F">
        <w:rPr>
          <w:rFonts w:ascii="Calibri" w:eastAsia="Calibri" w:hAnsi="Calibri" w:cs="Calibri"/>
          <w:b/>
          <w:bCs/>
        </w:rPr>
        <w:t>Stage position</w:t>
      </w:r>
      <w:r w:rsidRPr="4477B61F">
        <w:rPr>
          <w:rFonts w:ascii="Calibri" w:eastAsia="Calibri" w:hAnsi="Calibri" w:cs="Calibri"/>
        </w:rPr>
        <w:t>.</w:t>
      </w:r>
    </w:p>
    <w:p w14:paraId="665D4985" w14:textId="2DEBBCC6" w:rsidR="4A4DE527" w:rsidRDefault="4A4DE527" w:rsidP="4477B61F">
      <w:pPr>
        <w:pStyle w:val="ListParagraph"/>
        <w:numPr>
          <w:ilvl w:val="2"/>
          <w:numId w:val="5"/>
        </w:numPr>
        <w:jc w:val="both"/>
      </w:pPr>
      <w:r w:rsidRPr="5AB2A2F2">
        <w:rPr>
          <w:rFonts w:ascii="Calibri" w:eastAsia="Calibri" w:hAnsi="Calibri" w:cs="Calibri"/>
          <w:highlight w:val="yellow"/>
        </w:rPr>
        <w:t>SCREEN:</w:t>
      </w:r>
      <w:r w:rsidRPr="5AB2A2F2">
        <w:rPr>
          <w:rFonts w:ascii="Calibri" w:eastAsia="Calibri" w:hAnsi="Calibri" w:cs="Calibri"/>
        </w:rPr>
        <w:t xml:space="preserve"> Show </w:t>
      </w:r>
      <w:r w:rsidRPr="5AB2A2F2">
        <w:rPr>
          <w:rFonts w:ascii="Calibri" w:eastAsia="Calibri" w:hAnsi="Calibri" w:cs="Calibri"/>
          <w:b/>
          <w:bCs/>
        </w:rPr>
        <w:t>Load Image(s)</w:t>
      </w:r>
      <w:r w:rsidRPr="5AB2A2F2">
        <w:rPr>
          <w:rFonts w:ascii="Calibri" w:eastAsia="Calibri" w:hAnsi="Calibri" w:cs="Calibri"/>
        </w:rPr>
        <w:t xml:space="preserve"> being selected and the image series being saved as a TIFF file.</w:t>
      </w:r>
    </w:p>
    <w:p w14:paraId="1476D77D" w14:textId="318C141D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</w:t>
      </w:r>
      <w:r w:rsidRPr="4477B61F">
        <w:rPr>
          <w:rFonts w:ascii="Calibri" w:eastAsia="Calibri" w:hAnsi="Calibri" w:cs="Calibri"/>
          <w:b/>
          <w:bCs/>
        </w:rPr>
        <w:t xml:space="preserve">Threshold Image </w:t>
      </w:r>
      <w:r w:rsidRPr="4477B61F">
        <w:rPr>
          <w:rFonts w:ascii="Calibri" w:eastAsia="Calibri" w:hAnsi="Calibri" w:cs="Calibri"/>
        </w:rPr>
        <w:t xml:space="preserve">&gt; </w:t>
      </w:r>
      <w:r w:rsidRPr="4477B61F">
        <w:rPr>
          <w:rFonts w:ascii="Calibri" w:eastAsia="Calibri" w:hAnsi="Calibri" w:cs="Calibri"/>
          <w:b/>
          <w:bCs/>
        </w:rPr>
        <w:t>Auto Threshold for Dark Objects</w:t>
      </w:r>
      <w:r w:rsidRPr="4477B61F">
        <w:rPr>
          <w:rFonts w:ascii="Calibri" w:eastAsia="Calibri" w:hAnsi="Calibri" w:cs="Calibri"/>
        </w:rPr>
        <w:t xml:space="preserve"> applied to the image.</w:t>
      </w:r>
    </w:p>
    <w:p w14:paraId="38433052" w14:textId="48D59B76" w:rsidR="3FC0BC64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3A3BC76">
        <w:rPr>
          <w:rFonts w:ascii="Calibri" w:eastAsia="Calibri" w:hAnsi="Calibri" w:cs="Calibri"/>
          <w:highlight w:val="yellow"/>
        </w:rPr>
        <w:t>SCREEN:</w:t>
      </w:r>
      <w:r w:rsidRPr="03A3BC76">
        <w:rPr>
          <w:rFonts w:ascii="Calibri" w:eastAsia="Calibri" w:hAnsi="Calibri" w:cs="Calibri"/>
        </w:rPr>
        <w:t xml:space="preserve"> Draw a rectangular border around the selected region </w:t>
      </w:r>
      <w:r w:rsidR="3FC0BC64">
        <w:br/>
      </w:r>
      <w:r w:rsidR="53B4F8F1" w:rsidRPr="03A3BC76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53B4F8F1" w:rsidRPr="03A3BC76">
        <w:rPr>
          <w:rFonts w:ascii="Calibri" w:eastAsia="Calibri" w:hAnsi="Calibri" w:cs="Calibri"/>
          <w:highlight w:val="yellow"/>
        </w:rPr>
        <w:t>Please review the screen captures carefully for flow and accuracy of steps.</w:t>
      </w:r>
      <w:r w:rsidR="3FC0BC64">
        <w:br/>
      </w:r>
    </w:p>
    <w:p w14:paraId="1163BAA0" w14:textId="41090CDC" w:rsidR="231FA7AE" w:rsidRDefault="231FA7AE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3A3BC76">
        <w:rPr>
          <w:rFonts w:ascii="Calibri" w:eastAsia="Calibri" w:hAnsi="Calibri" w:cs="Calibri"/>
          <w:color w:val="7030A0"/>
          <w:lang w:val="en-GB"/>
        </w:rPr>
        <w:t xml:space="preserve">To obtain percentage surface area coverage over 24 hours, select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MM Standard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, then choose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Measure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 followed by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Region Measurements [1].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 Generate the results table and identify the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 xml:space="preserve">Threshold Area percent 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value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4A4DE527" w:rsidRPr="03A3BC76">
        <w:rPr>
          <w:rFonts w:ascii="Calibri" w:eastAsia="Calibri" w:hAnsi="Calibri" w:cs="Calibri"/>
          <w:color w:val="7030A0"/>
          <w:lang w:val="en-GB"/>
        </w:rPr>
        <w:t xml:space="preserve">Select </w:t>
      </w:r>
      <w:r w:rsidR="4A4DE527" w:rsidRPr="03A3BC76">
        <w:rPr>
          <w:rFonts w:ascii="Calibri" w:eastAsia="Calibri" w:hAnsi="Calibri" w:cs="Calibri"/>
          <w:b/>
          <w:bCs/>
          <w:color w:val="7030A0"/>
          <w:lang w:val="en-GB"/>
        </w:rPr>
        <w:t>Open Log</w:t>
      </w:r>
      <w:r w:rsidR="4A4DE527" w:rsidRPr="03A3BC76">
        <w:rPr>
          <w:rFonts w:ascii="Calibri" w:eastAsia="Calibri" w:hAnsi="Calibri" w:cs="Calibri"/>
          <w:color w:val="7030A0"/>
          <w:lang w:val="en-GB"/>
        </w:rPr>
        <w:t xml:space="preserve"> to open and save a log file, then select </w:t>
      </w:r>
      <w:r w:rsidR="4A4DE527" w:rsidRPr="03A3BC76">
        <w:rPr>
          <w:rFonts w:ascii="Calibri" w:eastAsia="Calibri" w:hAnsi="Calibri" w:cs="Calibri"/>
          <w:b/>
          <w:bCs/>
          <w:color w:val="7030A0"/>
          <w:lang w:val="en-GB"/>
        </w:rPr>
        <w:t>F9: Log Data</w:t>
      </w:r>
      <w:r w:rsidR="4A4DE527" w:rsidRPr="03A3BC76">
        <w:rPr>
          <w:rFonts w:ascii="Calibri" w:eastAsia="Calibri" w:hAnsi="Calibri" w:cs="Calibri"/>
          <w:color w:val="7030A0"/>
          <w:lang w:val="en-GB"/>
        </w:rPr>
        <w:t xml:space="preserve"> to enter the measurements into the log file </w:t>
      </w:r>
      <w:r w:rsidR="4A4DE527" w:rsidRPr="03A3BC7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81570DC" w:rsidRPr="03A3BC76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A4DE527" w:rsidRPr="03A3BC7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A4DE527" w:rsidRPr="03A3BC76">
        <w:rPr>
          <w:rFonts w:ascii="Calibri" w:eastAsia="Calibri" w:hAnsi="Calibri" w:cs="Calibri"/>
          <w:color w:val="7030A0"/>
          <w:lang w:val="en-GB"/>
        </w:rPr>
        <w:t>.</w:t>
      </w:r>
      <w:r w:rsidR="1588CA3B" w:rsidRPr="03A3BC76">
        <w:rPr>
          <w:rFonts w:ascii="Calibri" w:eastAsia="Calibri" w:hAnsi="Calibri" w:cs="Calibri"/>
          <w:color w:val="7030A0"/>
          <w:lang w:val="en-GB"/>
        </w:rPr>
        <w:t xml:space="preserve"> Open a spreadsheet and create a graph of biofilm percentage surface area coverage over 24 hours </w:t>
      </w:r>
      <w:r w:rsidR="1588CA3B" w:rsidRPr="03A3BC76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588CA3B" w:rsidRPr="03A3BC7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37A5822" w14:textId="5F4D4B1B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</w:t>
      </w:r>
      <w:r w:rsidRPr="4477B61F">
        <w:rPr>
          <w:rFonts w:ascii="Calibri" w:eastAsia="Calibri" w:hAnsi="Calibri" w:cs="Calibri"/>
          <w:b/>
          <w:bCs/>
        </w:rPr>
        <w:t>MM Standard</w:t>
      </w:r>
      <w:r w:rsidRPr="4477B61F">
        <w:rPr>
          <w:rFonts w:ascii="Calibri" w:eastAsia="Calibri" w:hAnsi="Calibri" w:cs="Calibri"/>
        </w:rPr>
        <w:t xml:space="preserve"> &gt; </w:t>
      </w:r>
      <w:r w:rsidRPr="4477B61F">
        <w:rPr>
          <w:rFonts w:ascii="Calibri" w:eastAsia="Calibri" w:hAnsi="Calibri" w:cs="Calibri"/>
          <w:b/>
          <w:bCs/>
        </w:rPr>
        <w:t>Measure</w:t>
      </w:r>
      <w:r w:rsidRPr="4477B61F">
        <w:rPr>
          <w:rFonts w:ascii="Calibri" w:eastAsia="Calibri" w:hAnsi="Calibri" w:cs="Calibri"/>
        </w:rPr>
        <w:t xml:space="preserve"> &gt; </w:t>
      </w:r>
      <w:r w:rsidRPr="4477B61F">
        <w:rPr>
          <w:rFonts w:ascii="Calibri" w:eastAsia="Calibri" w:hAnsi="Calibri" w:cs="Calibri"/>
          <w:b/>
          <w:bCs/>
        </w:rPr>
        <w:t>Region Measurements</w:t>
      </w:r>
      <w:r w:rsidR="2354C03A" w:rsidRPr="4477B61F">
        <w:rPr>
          <w:rFonts w:ascii="Calibri" w:eastAsia="Calibri" w:hAnsi="Calibri" w:cs="Calibri"/>
          <w:b/>
          <w:bCs/>
        </w:rPr>
        <w:t>.</w:t>
      </w:r>
    </w:p>
    <w:p w14:paraId="5A659286" w14:textId="00CF457D" w:rsidR="2354C03A" w:rsidRDefault="2354C03A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 xml:space="preserve">Shot of </w:t>
      </w:r>
      <w:r w:rsidR="4A4DE527" w:rsidRPr="4477B61F">
        <w:rPr>
          <w:rFonts w:ascii="Calibri" w:eastAsia="Calibri" w:hAnsi="Calibri" w:cs="Calibri"/>
        </w:rPr>
        <w:t>the resulting table with Threshold Area percent.</w:t>
      </w:r>
    </w:p>
    <w:p w14:paraId="55E7EEDD" w14:textId="14742BEB" w:rsidR="4A4DE527" w:rsidRDefault="4A4DE527" w:rsidP="4477B61F">
      <w:pPr>
        <w:pStyle w:val="ListParagraph"/>
        <w:numPr>
          <w:ilvl w:val="2"/>
          <w:numId w:val="5"/>
        </w:numPr>
        <w:jc w:val="both"/>
      </w:pPr>
      <w:r w:rsidRPr="03A3BC76">
        <w:rPr>
          <w:rFonts w:ascii="Calibri" w:eastAsia="Calibri" w:hAnsi="Calibri" w:cs="Calibri"/>
          <w:highlight w:val="yellow"/>
        </w:rPr>
        <w:t>SCREEN:</w:t>
      </w:r>
      <w:r w:rsidRPr="03A3BC76">
        <w:rPr>
          <w:rFonts w:ascii="Calibri" w:eastAsia="Calibri" w:hAnsi="Calibri" w:cs="Calibri"/>
        </w:rPr>
        <w:t xml:space="preserve"> Show </w:t>
      </w:r>
      <w:r w:rsidRPr="03A3BC76">
        <w:rPr>
          <w:rFonts w:ascii="Calibri" w:eastAsia="Calibri" w:hAnsi="Calibri" w:cs="Calibri"/>
          <w:b/>
          <w:bCs/>
        </w:rPr>
        <w:t>Open Log</w:t>
      </w:r>
      <w:r w:rsidRPr="03A3BC76">
        <w:rPr>
          <w:rFonts w:ascii="Calibri" w:eastAsia="Calibri" w:hAnsi="Calibri" w:cs="Calibri"/>
        </w:rPr>
        <w:t xml:space="preserve"> and </w:t>
      </w:r>
      <w:r w:rsidRPr="03A3BC76">
        <w:rPr>
          <w:rFonts w:ascii="Calibri" w:eastAsia="Calibri" w:hAnsi="Calibri" w:cs="Calibri"/>
          <w:b/>
          <w:bCs/>
        </w:rPr>
        <w:t>F9: Log Data</w:t>
      </w:r>
      <w:r w:rsidRPr="03A3BC76">
        <w:rPr>
          <w:rFonts w:ascii="Calibri" w:eastAsia="Calibri" w:hAnsi="Calibri" w:cs="Calibri"/>
        </w:rPr>
        <w:t xml:space="preserve"> being used to save the measurements.</w:t>
      </w:r>
    </w:p>
    <w:p w14:paraId="05EB2651" w14:textId="2B9A6806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3A3BC76">
        <w:rPr>
          <w:rFonts w:ascii="Calibri" w:eastAsia="Calibri" w:hAnsi="Calibri" w:cs="Calibri"/>
          <w:highlight w:val="yellow"/>
        </w:rPr>
        <w:lastRenderedPageBreak/>
        <w:t>SCREEN:</w:t>
      </w:r>
      <w:r w:rsidRPr="03A3BC76">
        <w:rPr>
          <w:rFonts w:ascii="Calibri" w:eastAsia="Calibri" w:hAnsi="Calibri" w:cs="Calibri"/>
        </w:rPr>
        <w:t xml:space="preserve"> Show a spreadsheet graph of biofilm percentage surface area coverage over 24 hours being created from the channel section data.</w:t>
      </w:r>
      <w:r>
        <w:br/>
      </w:r>
    </w:p>
    <w:p w14:paraId="5EB5440A" w14:textId="0582F750" w:rsidR="09D7E621" w:rsidRDefault="1F4BF8EB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3A3BC76">
        <w:rPr>
          <w:rFonts w:ascii="Calibri" w:eastAsia="Calibri" w:hAnsi="Calibri" w:cs="Calibri"/>
          <w:color w:val="7030A0"/>
          <w:lang w:val="en"/>
        </w:rPr>
        <w:t>T</w:t>
      </w:r>
      <w:r w:rsidR="2F95C827" w:rsidRPr="03A3BC76">
        <w:rPr>
          <w:rFonts w:ascii="Calibri" w:eastAsia="Calibri" w:hAnsi="Calibri" w:cs="Calibri"/>
          <w:color w:val="7030A0"/>
          <w:lang w:val="en-GB"/>
        </w:rPr>
        <w:t>o measure biofilm thickness and mean surface roughness, drag the z‑stack file into the Fiji ImageJ toolbar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09D7E621" w:rsidRPr="03A3BC76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5AA43A2A" w:rsidRPr="03A3BC76">
        <w:rPr>
          <w:rFonts w:ascii="Calibri" w:eastAsia="Calibri" w:hAnsi="Calibri" w:cs="Calibri"/>
          <w:color w:val="7030A0"/>
          <w:lang w:val="en-GB"/>
        </w:rPr>
        <w:t>To convert the image to 8‑bit, s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>elect</w:t>
      </w:r>
      <w:r w:rsidR="09D7E621" w:rsidRPr="03A3BC76">
        <w:rPr>
          <w:rFonts w:ascii="Calibri" w:eastAsia="Calibri" w:hAnsi="Calibri" w:cs="Calibri"/>
          <w:b/>
          <w:bCs/>
          <w:color w:val="7030A0"/>
          <w:lang w:val="en-GB"/>
        </w:rPr>
        <w:t xml:space="preserve"> Image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>, then</w:t>
      </w:r>
      <w:r w:rsidR="09D7E621" w:rsidRPr="03A3BC76">
        <w:rPr>
          <w:rFonts w:ascii="Calibri" w:eastAsia="Calibri" w:hAnsi="Calibri" w:cs="Calibri"/>
          <w:b/>
          <w:bCs/>
          <w:color w:val="7030A0"/>
          <w:lang w:val="en-GB"/>
        </w:rPr>
        <w:t xml:space="preserve"> Type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>, and choos</w:t>
      </w:r>
      <w:r w:rsidR="6541887C" w:rsidRPr="03A3BC76">
        <w:rPr>
          <w:rFonts w:ascii="Calibri" w:eastAsia="Calibri" w:hAnsi="Calibri" w:cs="Calibri"/>
          <w:color w:val="7030A0"/>
          <w:lang w:val="en-GB"/>
        </w:rPr>
        <w:t>e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09D7E621" w:rsidRPr="03A3BC76">
        <w:rPr>
          <w:rFonts w:ascii="Calibri" w:eastAsia="Calibri" w:hAnsi="Calibri" w:cs="Calibri"/>
          <w:b/>
          <w:bCs/>
          <w:color w:val="7030A0"/>
          <w:lang w:val="en-GB"/>
        </w:rPr>
        <w:t>8‑bit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09D7E621" w:rsidRPr="03A3BC76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5641C5A6" w:rsidRPr="03A3BC76">
        <w:rPr>
          <w:rFonts w:ascii="Calibri" w:eastAsia="Calibri" w:hAnsi="Calibri" w:cs="Calibri"/>
          <w:color w:val="7030A0"/>
          <w:lang w:val="en-GB"/>
        </w:rPr>
        <w:t>To i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ncrease contrast </w:t>
      </w:r>
      <w:r w:rsidR="1457FC6F" w:rsidRPr="03A3BC76">
        <w:rPr>
          <w:rFonts w:ascii="Calibri" w:eastAsia="Calibri" w:hAnsi="Calibri" w:cs="Calibri"/>
          <w:color w:val="7030A0"/>
          <w:lang w:val="en-GB"/>
        </w:rPr>
        <w:t xml:space="preserve">and 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reduce </w:t>
      </w:r>
      <w:r w:rsidR="3FE367D1" w:rsidRPr="03A3BC76">
        <w:rPr>
          <w:rFonts w:ascii="Calibri" w:eastAsia="Calibri" w:hAnsi="Calibri" w:cs="Calibri"/>
          <w:color w:val="7030A0"/>
          <w:lang w:val="en-GB"/>
        </w:rPr>
        <w:t>noise, select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09D7E621" w:rsidRPr="03A3BC76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, then </w:t>
      </w:r>
      <w:r w:rsidR="09D7E621" w:rsidRPr="03A3BC76">
        <w:rPr>
          <w:rFonts w:ascii="Calibri" w:eastAsia="Calibri" w:hAnsi="Calibri" w:cs="Calibri"/>
          <w:b/>
          <w:bCs/>
          <w:color w:val="7030A0"/>
          <w:lang w:val="en-GB"/>
        </w:rPr>
        <w:t>Adjust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, and </w:t>
      </w:r>
      <w:r w:rsidR="134FC82D" w:rsidRPr="03A3BC76">
        <w:rPr>
          <w:rFonts w:ascii="Calibri" w:eastAsia="Calibri" w:hAnsi="Calibri" w:cs="Calibri"/>
          <w:color w:val="7030A0"/>
          <w:lang w:val="en-GB"/>
        </w:rPr>
        <w:t xml:space="preserve">adjust the </w:t>
      </w:r>
      <w:r w:rsidR="09D7E621" w:rsidRPr="03A3BC76">
        <w:rPr>
          <w:rFonts w:ascii="Calibri" w:eastAsia="Calibri" w:hAnsi="Calibri" w:cs="Calibri"/>
          <w:b/>
          <w:bCs/>
          <w:color w:val="7030A0"/>
          <w:lang w:val="en-GB"/>
        </w:rPr>
        <w:t>Brightness/Contrast</w:t>
      </w:r>
      <w:r w:rsidR="09D7E621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09D7E621" w:rsidRPr="03A3BC76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="09D7E621">
        <w:br/>
      </w:r>
    </w:p>
    <w:p w14:paraId="5CF62DF7" w14:textId="377B5125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the z-stack file dragged into the Fiji control bar.</w:t>
      </w:r>
    </w:p>
    <w:p w14:paraId="4C1EBD18" w14:textId="3865F238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</w:t>
      </w:r>
      <w:r w:rsidRPr="4477B61F">
        <w:rPr>
          <w:rFonts w:ascii="Calibri" w:eastAsia="Calibri" w:hAnsi="Calibri" w:cs="Calibri"/>
          <w:b/>
          <w:bCs/>
        </w:rPr>
        <w:t>Image &gt; Type &gt; 8-bit</w:t>
      </w:r>
      <w:r w:rsidRPr="4477B61F">
        <w:rPr>
          <w:rFonts w:ascii="Calibri" w:eastAsia="Calibri" w:hAnsi="Calibri" w:cs="Calibri"/>
        </w:rPr>
        <w:t xml:space="preserve"> being selected.</w:t>
      </w:r>
    </w:p>
    <w:p w14:paraId="56F43B28" w14:textId="5100F7A4" w:rsidR="4A4DE527" w:rsidRDefault="4A4DE527" w:rsidP="4477B61F">
      <w:pPr>
        <w:pStyle w:val="ListParagraph"/>
        <w:numPr>
          <w:ilvl w:val="2"/>
          <w:numId w:val="5"/>
        </w:numPr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</w:t>
      </w:r>
      <w:r w:rsidRPr="4477B61F">
        <w:rPr>
          <w:rFonts w:ascii="Calibri" w:eastAsia="Calibri" w:hAnsi="Calibri" w:cs="Calibri"/>
          <w:b/>
          <w:bCs/>
        </w:rPr>
        <w:t>Image &gt; Adjust &gt; Brightness/Contrast</w:t>
      </w:r>
      <w:r w:rsidRPr="4477B61F">
        <w:rPr>
          <w:rFonts w:ascii="Calibri" w:eastAsia="Calibri" w:hAnsi="Calibri" w:cs="Calibri"/>
        </w:rPr>
        <w:t xml:space="preserve"> being used to increase image contrast.</w:t>
      </w:r>
      <w:r>
        <w:br/>
      </w:r>
      <w:r w:rsidR="35758011" w:rsidRPr="4477B61F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35758011" w:rsidRPr="4477B61F">
        <w:rPr>
          <w:rFonts w:ascii="Calibri" w:eastAsia="Calibri" w:hAnsi="Calibri" w:cs="Calibri"/>
          <w:highlight w:val="yellow"/>
        </w:rPr>
        <w:t>Please review the screen captures carefully for flow and accuracy of steps.</w:t>
      </w:r>
      <w:r>
        <w:br/>
      </w:r>
    </w:p>
    <w:p w14:paraId="3891BF53" w14:textId="09F09AEA" w:rsidR="135AAA90" w:rsidRDefault="135AAA90" w:rsidP="5AB2A2F2">
      <w:pPr>
        <w:pStyle w:val="ListParagraph"/>
        <w:numPr>
          <w:ilvl w:val="1"/>
          <w:numId w:val="5"/>
        </w:numPr>
        <w:jc w:val="both"/>
        <w:rPr>
          <w:rFonts w:eastAsiaTheme="minorEastAsia" w:cstheme="minorBidi"/>
          <w:color w:val="7030A0"/>
          <w:lang w:val="en-GB"/>
        </w:rPr>
      </w:pPr>
      <w:r w:rsidRPr="5AB2A2F2">
        <w:rPr>
          <w:rFonts w:ascii="Calibri" w:eastAsia="Calibri" w:hAnsi="Calibri" w:cs="Calibri"/>
          <w:color w:val="7030A0"/>
          <w:lang w:val="en-GB"/>
        </w:rPr>
        <w:t xml:space="preserve">Select the image, then adjust the threshold by choosing </w:t>
      </w:r>
      <w:r w:rsidRPr="5AB2A2F2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Pr="5AB2A2F2">
        <w:rPr>
          <w:rFonts w:ascii="Calibri" w:eastAsia="Calibri" w:hAnsi="Calibri" w:cs="Calibri"/>
          <w:color w:val="7030A0"/>
          <w:lang w:val="en-GB"/>
        </w:rPr>
        <w:t xml:space="preserve">, followed by </w:t>
      </w:r>
      <w:r w:rsidRPr="5AB2A2F2">
        <w:rPr>
          <w:rFonts w:ascii="Calibri" w:eastAsia="Calibri" w:hAnsi="Calibri" w:cs="Calibri"/>
          <w:b/>
          <w:bCs/>
          <w:color w:val="7030A0"/>
          <w:lang w:val="en-GB"/>
        </w:rPr>
        <w:t>Adjust</w:t>
      </w:r>
      <w:r w:rsidRPr="5AB2A2F2">
        <w:rPr>
          <w:rFonts w:ascii="Calibri" w:eastAsia="Calibri" w:hAnsi="Calibri" w:cs="Calibri"/>
          <w:color w:val="7030A0"/>
          <w:lang w:val="en-GB"/>
        </w:rPr>
        <w:t xml:space="preserve">, and </w:t>
      </w:r>
      <w:r w:rsidRPr="5AB2A2F2">
        <w:rPr>
          <w:rFonts w:ascii="Calibri" w:eastAsia="Calibri" w:hAnsi="Calibri" w:cs="Calibri"/>
          <w:b/>
          <w:bCs/>
          <w:color w:val="7030A0"/>
          <w:lang w:val="en-GB"/>
        </w:rPr>
        <w:t>Threshold [1]</w:t>
      </w:r>
      <w:r w:rsidRPr="5AB2A2F2">
        <w:rPr>
          <w:rFonts w:ascii="Calibri" w:eastAsia="Calibri" w:hAnsi="Calibri" w:cs="Calibri"/>
          <w:color w:val="7030A0"/>
          <w:lang w:val="en-GB"/>
        </w:rPr>
        <w:t>, so that biofilm pixels are set to white and background pixels to black</w:t>
      </w:r>
      <w:r w:rsidRPr="5AB2A2F2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C32D756" w:rsidRPr="5AB2A2F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AB2A2F2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570DFD15" w:rsidRPr="5AB2A2F2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70DFD15" w:rsidRPr="5AB2A2F2">
        <w:rPr>
          <w:rFonts w:ascii="Calibri" w:eastAsia="Calibri" w:hAnsi="Calibri" w:cs="Calibri"/>
          <w:color w:val="7030A0"/>
          <w:lang w:val="en-GB"/>
        </w:rPr>
        <w:t xml:space="preserve">Set the image scale by selecting </w:t>
      </w:r>
      <w:proofErr w:type="spellStart"/>
      <w:r w:rsidR="570DFD15" w:rsidRPr="5AB2A2F2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proofErr w:type="spellEnd"/>
      <w:r w:rsidR="570DFD15" w:rsidRPr="5AB2A2F2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70DFD15" w:rsidRPr="5AB2A2F2">
        <w:rPr>
          <w:rFonts w:ascii="Calibri" w:eastAsia="Calibri" w:hAnsi="Calibri" w:cs="Calibri"/>
          <w:color w:val="7030A0"/>
          <w:lang w:val="en-GB"/>
        </w:rPr>
        <w:t xml:space="preserve">and then </w:t>
      </w:r>
      <w:r w:rsidR="570DFD15" w:rsidRPr="5AB2A2F2">
        <w:rPr>
          <w:rFonts w:ascii="Calibri" w:eastAsia="Calibri" w:hAnsi="Calibri" w:cs="Calibri"/>
          <w:b/>
          <w:bCs/>
          <w:color w:val="7030A0"/>
          <w:lang w:val="en-GB"/>
        </w:rPr>
        <w:t>Set Scale [1].</w:t>
      </w:r>
      <w:r>
        <w:br/>
      </w:r>
    </w:p>
    <w:p w14:paraId="122C6016" w14:textId="666737EE" w:rsidR="4A4DE527" w:rsidRDefault="4A4DE527" w:rsidP="5AB2A2F2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5AB2A2F2">
        <w:rPr>
          <w:rFonts w:eastAsiaTheme="minorEastAsia" w:cstheme="minorBidi"/>
          <w:highlight w:val="yellow"/>
        </w:rPr>
        <w:t>SCREEN:</w:t>
      </w:r>
      <w:r w:rsidRPr="5AB2A2F2">
        <w:rPr>
          <w:rFonts w:eastAsiaTheme="minorEastAsia" w:cstheme="minorBidi"/>
        </w:rPr>
        <w:t xml:space="preserve"> S</w:t>
      </w:r>
      <w:r w:rsidR="2007BF86" w:rsidRPr="5AB2A2F2">
        <w:rPr>
          <w:rFonts w:eastAsiaTheme="minorEastAsia" w:cstheme="minorBidi"/>
        </w:rPr>
        <w:t>elect</w:t>
      </w:r>
      <w:r w:rsidRPr="5AB2A2F2">
        <w:rPr>
          <w:rFonts w:eastAsiaTheme="minorEastAsia" w:cstheme="minorBidi"/>
        </w:rPr>
        <w:t xml:space="preserve"> </w:t>
      </w:r>
      <w:r w:rsidRPr="5AB2A2F2">
        <w:rPr>
          <w:rFonts w:eastAsiaTheme="minorEastAsia" w:cstheme="minorBidi"/>
          <w:b/>
          <w:bCs/>
        </w:rPr>
        <w:t>Image &gt; Adjust &gt; Threshold</w:t>
      </w:r>
      <w:r w:rsidRPr="5AB2A2F2">
        <w:rPr>
          <w:rFonts w:eastAsiaTheme="minorEastAsia" w:cstheme="minorBidi"/>
        </w:rPr>
        <w:t xml:space="preserve"> </w:t>
      </w:r>
    </w:p>
    <w:p w14:paraId="16F4298A" w14:textId="2B0C2DF2" w:rsidR="47C9DA90" w:rsidRDefault="47C9DA90" w:rsidP="4477B61F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5AB2A2F2">
        <w:rPr>
          <w:rFonts w:eastAsiaTheme="minorEastAsia" w:cstheme="minorBidi"/>
          <w:highlight w:val="yellow"/>
        </w:rPr>
        <w:t>SCREEN:</w:t>
      </w:r>
      <w:r w:rsidR="30C5C7F1" w:rsidRPr="5AB2A2F2">
        <w:rPr>
          <w:rFonts w:eastAsiaTheme="minorEastAsia" w:cstheme="minorBidi"/>
          <w:highlight w:val="yellow"/>
        </w:rPr>
        <w:t xml:space="preserve"> </w:t>
      </w:r>
      <w:r w:rsidR="30C5C7F1" w:rsidRPr="5AB2A2F2">
        <w:rPr>
          <w:rFonts w:eastAsiaTheme="minorEastAsia" w:cstheme="minorBidi"/>
        </w:rPr>
        <w:t xml:space="preserve">Show that the biofilm </w:t>
      </w:r>
      <w:r w:rsidR="0D51CD63" w:rsidRPr="5AB2A2F2">
        <w:rPr>
          <w:rFonts w:eastAsiaTheme="minorEastAsia" w:cstheme="minorBidi"/>
        </w:rPr>
        <w:t>pixels are set to white</w:t>
      </w:r>
      <w:r w:rsidR="30C5C7F1" w:rsidRPr="5AB2A2F2">
        <w:rPr>
          <w:rFonts w:eastAsiaTheme="minorEastAsia" w:cstheme="minorBidi"/>
        </w:rPr>
        <w:t xml:space="preserve"> and the background </w:t>
      </w:r>
      <w:r w:rsidR="6F59B297" w:rsidRPr="5AB2A2F2">
        <w:rPr>
          <w:rFonts w:eastAsiaTheme="minorEastAsia" w:cstheme="minorBidi"/>
        </w:rPr>
        <w:t>pixels to</w:t>
      </w:r>
      <w:r w:rsidR="30C5C7F1" w:rsidRPr="5AB2A2F2">
        <w:rPr>
          <w:rFonts w:eastAsiaTheme="minorEastAsia" w:cstheme="minorBidi"/>
        </w:rPr>
        <w:t xml:space="preserve"> black.</w:t>
      </w:r>
    </w:p>
    <w:p w14:paraId="4E9D6F28" w14:textId="7FBA85D2" w:rsidR="17B12EF7" w:rsidRDefault="17B12EF7" w:rsidP="4477B61F">
      <w:pPr>
        <w:pStyle w:val="ListParagraph"/>
        <w:ind w:left="1627"/>
        <w:jc w:val="both"/>
        <w:rPr>
          <w:rFonts w:ascii="Segoe UI" w:eastAsia="Segoe UI" w:hAnsi="Segoe UI" w:cs="Segoe UI"/>
          <w:sz w:val="21"/>
          <w:szCs w:val="21"/>
        </w:rPr>
      </w:pPr>
      <w:r w:rsidRPr="4477B61F">
        <w:rPr>
          <w:rFonts w:eastAsiaTheme="minorEastAsia" w:cstheme="minorBidi"/>
          <w:b/>
          <w:bCs/>
          <w:highlight w:val="yellow"/>
        </w:rPr>
        <w:t>Authors:</w:t>
      </w:r>
      <w:r w:rsidRPr="4477B61F">
        <w:rPr>
          <w:rFonts w:eastAsiaTheme="minorEastAsia" w:cstheme="minorBidi"/>
          <w:highlight w:val="yellow"/>
        </w:rPr>
        <w:t xml:space="preserve"> Please review the shots and confirm if they are </w:t>
      </w:r>
      <w:r w:rsidR="2AF5450E" w:rsidRPr="4477B61F">
        <w:rPr>
          <w:rFonts w:eastAsiaTheme="minorEastAsia" w:cstheme="minorBidi"/>
          <w:highlight w:val="yellow"/>
        </w:rPr>
        <w:t>fine</w:t>
      </w:r>
      <w:r w:rsidRPr="4477B61F">
        <w:rPr>
          <w:rFonts w:eastAsiaTheme="minorEastAsia" w:cstheme="minorBidi"/>
          <w:highlight w:val="yellow"/>
        </w:rPr>
        <w:t>.</w:t>
      </w:r>
    </w:p>
    <w:p w14:paraId="5D9C99E5" w14:textId="1FBCCB5E" w:rsidR="4071930B" w:rsidRDefault="4071930B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</w:rPr>
      </w:pPr>
      <w:r w:rsidRPr="4477B61F">
        <w:rPr>
          <w:rFonts w:ascii="Calibri" w:eastAsia="Calibri" w:hAnsi="Calibri" w:cs="Calibri"/>
          <w:color w:val="auto"/>
        </w:rPr>
        <w:t>TEXT IN PLAIN BACKGROUND:</w:t>
      </w:r>
      <w:r>
        <w:br/>
      </w:r>
      <w:r w:rsidR="40777497" w:rsidRPr="4477B61F">
        <w:rPr>
          <w:rFonts w:ascii="Calibri" w:eastAsia="Calibri" w:hAnsi="Calibri" w:cs="Calibri"/>
          <w:color w:val="auto"/>
        </w:rPr>
        <w:t xml:space="preserve">Set the scale using: </w:t>
      </w:r>
      <w:r>
        <w:br/>
      </w:r>
      <w:r w:rsidR="4A4DE527" w:rsidRPr="4477B61F">
        <w:rPr>
          <w:rFonts w:ascii="Calibri" w:eastAsia="Calibri" w:hAnsi="Calibri" w:cs="Calibri"/>
          <w:color w:val="auto"/>
        </w:rPr>
        <w:t>Distance in Pixels: 2048</w:t>
      </w:r>
      <w:r>
        <w:br/>
      </w:r>
      <w:r w:rsidR="4A4DE527" w:rsidRPr="4477B61F">
        <w:rPr>
          <w:rFonts w:ascii="Calibri" w:eastAsia="Calibri" w:hAnsi="Calibri" w:cs="Calibri"/>
          <w:color w:val="auto"/>
        </w:rPr>
        <w:t>Known Distance:</w:t>
      </w:r>
      <w:r w:rsidR="404CA47F" w:rsidRPr="4477B61F">
        <w:rPr>
          <w:rFonts w:ascii="Calibri" w:eastAsia="Calibri" w:hAnsi="Calibri" w:cs="Calibri"/>
          <w:color w:val="auto"/>
        </w:rPr>
        <w:t xml:space="preserve"> </w:t>
      </w:r>
      <w:r w:rsidR="4A4DE527" w:rsidRPr="4477B61F">
        <w:rPr>
          <w:rFonts w:ascii="Calibri" w:eastAsia="Calibri" w:hAnsi="Calibri" w:cs="Calibri"/>
          <w:color w:val="auto"/>
        </w:rPr>
        <w:t>332.8</w:t>
      </w:r>
      <w:r>
        <w:br/>
      </w:r>
      <w:r w:rsidR="4A4DE527" w:rsidRPr="4477B61F">
        <w:rPr>
          <w:rFonts w:ascii="Calibri" w:eastAsia="Calibri" w:hAnsi="Calibri" w:cs="Calibri"/>
          <w:color w:val="auto"/>
        </w:rPr>
        <w:t>Pixel Aspect Ratio: 1.0</w:t>
      </w:r>
      <w:r>
        <w:br/>
      </w:r>
      <w:r w:rsidR="4A4DE527" w:rsidRPr="4477B61F">
        <w:rPr>
          <w:rFonts w:ascii="Calibri" w:eastAsia="Calibri" w:hAnsi="Calibri" w:cs="Calibri"/>
          <w:color w:val="auto"/>
        </w:rPr>
        <w:t xml:space="preserve">Unit of Length: </w:t>
      </w:r>
      <w:r w:rsidR="3F59885D" w:rsidRPr="4477B61F">
        <w:rPr>
          <w:rFonts w:ascii="Calibri" w:eastAsia="Calibri" w:hAnsi="Calibri" w:cs="Calibri"/>
          <w:color w:val="auto"/>
        </w:rPr>
        <w:t>µm</w:t>
      </w:r>
      <w:r w:rsidR="4A4DE527" w:rsidRPr="4477B61F">
        <w:rPr>
          <w:rFonts w:ascii="Calibri" w:eastAsia="Calibri" w:hAnsi="Calibri" w:cs="Calibri"/>
          <w:color w:val="auto"/>
        </w:rPr>
        <w:t xml:space="preserve"> </w:t>
      </w:r>
      <w:r>
        <w:br/>
      </w:r>
    </w:p>
    <w:p w14:paraId="0EDAC235" w14:textId="1CA2C757" w:rsidR="4A4DE527" w:rsidRPr="00ED1059" w:rsidRDefault="4A4DE527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proofErr w:type="spellStart"/>
      <w:r w:rsidRPr="00ED1059">
        <w:rPr>
          <w:rFonts w:ascii="Calibri" w:eastAsia="Calibri" w:hAnsi="Calibri" w:cs="Calibri"/>
          <w:color w:val="7030A0"/>
          <w:lang w:val="en-GB"/>
        </w:rPr>
        <w:t>Analyze</w:t>
      </w:r>
      <w:proofErr w:type="spellEnd"/>
      <w:r w:rsidRPr="00ED1059">
        <w:rPr>
          <w:rFonts w:ascii="Calibri" w:eastAsia="Calibri" w:hAnsi="Calibri" w:cs="Calibri"/>
          <w:color w:val="7030A0"/>
          <w:lang w:val="en-GB"/>
        </w:rPr>
        <w:t xml:space="preserve"> the z-stack with the custom macro to calculate and sum the biofilm surface area on each z-stack slice and calculate the series thickness from the input scale values </w:t>
      </w:r>
      <w:r w:rsidRPr="00ED105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D1059">
        <w:rPr>
          <w:rFonts w:ascii="Calibri" w:eastAsia="Calibri" w:hAnsi="Calibri" w:cs="Calibri"/>
          <w:color w:val="7030A0"/>
          <w:lang w:val="en-GB"/>
        </w:rPr>
        <w:t xml:space="preserve">. Alternatively, calculate biofilm thickness by dividing the calculated volume by the surface area </w:t>
      </w:r>
      <w:r w:rsidRPr="00ED105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ED1059">
        <w:rPr>
          <w:rFonts w:ascii="Calibri" w:eastAsia="Calibri" w:hAnsi="Calibri" w:cs="Calibri"/>
          <w:color w:val="7030A0"/>
          <w:lang w:val="en-GB"/>
        </w:rPr>
        <w:t>.</w:t>
      </w:r>
      <w:r w:rsidR="0AD46628" w:rsidRPr="00ED1059">
        <w:rPr>
          <w:rFonts w:ascii="Calibri" w:eastAsia="Calibri" w:hAnsi="Calibri" w:cs="Calibri"/>
          <w:color w:val="7030A0"/>
          <w:lang w:val="en-GB"/>
        </w:rPr>
        <w:t xml:space="preserve"> </w:t>
      </w:r>
      <w:r w:rsidR="49A22C25" w:rsidRPr="00ED1059">
        <w:rPr>
          <w:rFonts w:ascii="Calibri" w:eastAsia="Calibri" w:hAnsi="Calibri" w:cs="Calibri"/>
          <w:color w:val="7030A0"/>
          <w:lang w:val="en-GB"/>
        </w:rPr>
        <w:t xml:space="preserve">Install the </w:t>
      </w:r>
      <w:r w:rsidR="49A22C25" w:rsidRPr="00ED1059">
        <w:rPr>
          <w:rFonts w:ascii="Calibri" w:eastAsia="Calibri" w:hAnsi="Calibri" w:cs="Calibri"/>
          <w:b/>
          <w:bCs/>
          <w:color w:val="7030A0"/>
          <w:lang w:val="en-GB"/>
        </w:rPr>
        <w:t xml:space="preserve">SurfCharJ </w:t>
      </w:r>
      <w:r w:rsidR="49A22C25" w:rsidRPr="00ED1059">
        <w:rPr>
          <w:rFonts w:ascii="Calibri" w:eastAsia="Calibri" w:hAnsi="Calibri" w:cs="Calibri"/>
          <w:color w:val="7030A0"/>
          <w:lang w:val="en-GB"/>
        </w:rPr>
        <w:t xml:space="preserve">plugin in the ImageJ plugins folder to extract mean surface roughness values from each z‑series </w:t>
      </w:r>
      <w:r w:rsidR="49A22C25" w:rsidRPr="00ED1059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Pr="00ED1059">
        <w:br/>
      </w:r>
      <w:r w:rsidR="540924BD" w:rsidRPr="00ED1059">
        <w:rPr>
          <w:rFonts w:ascii="Calibri" w:eastAsia="Calibri" w:hAnsi="Calibri" w:cs="Calibri"/>
          <w:color w:val="auto"/>
          <w:highlight w:val="yellow"/>
          <w:lang w:val="en-GB"/>
        </w:rPr>
        <w:t>Authors: Please specify which method you intend to demonstrate</w:t>
      </w:r>
      <w:r w:rsidR="1F4753C2" w:rsidRPr="00ED1059">
        <w:rPr>
          <w:rFonts w:ascii="Calibri" w:eastAsia="Calibri" w:hAnsi="Calibri" w:cs="Calibri"/>
          <w:color w:val="auto"/>
          <w:highlight w:val="yellow"/>
          <w:lang w:val="en-GB"/>
        </w:rPr>
        <w:t xml:space="preserve"> [1] or [2]</w:t>
      </w:r>
      <w:r w:rsidR="540924BD" w:rsidRPr="00ED1059">
        <w:rPr>
          <w:rFonts w:ascii="Calibri" w:eastAsia="Calibri" w:hAnsi="Calibri" w:cs="Calibri"/>
          <w:color w:val="auto"/>
          <w:highlight w:val="yellow"/>
          <w:lang w:val="en-GB"/>
        </w:rPr>
        <w:t>.</w:t>
      </w:r>
      <w:r w:rsidRPr="00ED1059">
        <w:br/>
      </w:r>
    </w:p>
    <w:p w14:paraId="109CEC24" w14:textId="5ED9E394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the custom macro analyzing the z-stack slices.</w:t>
      </w:r>
    </w:p>
    <w:p w14:paraId="359DDDCC" w14:textId="38B3E70D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the thickness calculation from volume divided by surface area.</w:t>
      </w:r>
    </w:p>
    <w:p w14:paraId="45EBD25C" w14:textId="27C301FB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the </w:t>
      </w:r>
      <w:r w:rsidRPr="4477B61F">
        <w:rPr>
          <w:rFonts w:ascii="Calibri" w:eastAsia="Calibri" w:hAnsi="Calibri" w:cs="Calibri"/>
          <w:b/>
          <w:bCs/>
        </w:rPr>
        <w:t>SurfCharJ</w:t>
      </w:r>
      <w:r w:rsidRPr="4477B61F">
        <w:rPr>
          <w:rFonts w:ascii="Calibri" w:eastAsia="Calibri" w:hAnsi="Calibri" w:cs="Calibri"/>
        </w:rPr>
        <w:t xml:space="preserve"> plugin saved in the ImageJ plugins folder.</w:t>
      </w:r>
      <w:r>
        <w:br/>
      </w:r>
    </w:p>
    <w:p w14:paraId="3F098693" w14:textId="78C1CAE6" w:rsidR="4A4DE527" w:rsidRDefault="4A4DE527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lastRenderedPageBreak/>
        <w:t xml:space="preserve">Upload the z-stack to ImageJ by dragging the saved stack to the control bar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. Convert the stack to a 32-bit image by selecting </w:t>
      </w:r>
      <w:r w:rsidR="507A8CEF" w:rsidRPr="4477B61F">
        <w:rPr>
          <w:rFonts w:ascii="Calibri" w:eastAsia="Calibri" w:hAnsi="Calibri" w:cs="Calibri"/>
          <w:b/>
          <w:bCs/>
          <w:color w:val="7030A0"/>
          <w:lang w:val="en-GB"/>
        </w:rPr>
        <w:t>Image, Type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="4F3CE9B4" w:rsidRPr="4477B61F">
        <w:rPr>
          <w:rFonts w:ascii="Calibri" w:eastAsia="Calibri" w:hAnsi="Calibri" w:cs="Calibri"/>
          <w:color w:val="7030A0"/>
          <w:lang w:val="en-GB"/>
        </w:rPr>
        <w:t>and then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32-bit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E224375" w14:textId="28364CD6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the z-stack dragged into the ImageJ control bar.</w:t>
      </w:r>
    </w:p>
    <w:p w14:paraId="16681984" w14:textId="6B62C438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</w:t>
      </w:r>
      <w:r w:rsidRPr="4477B61F">
        <w:rPr>
          <w:rFonts w:ascii="Calibri" w:eastAsia="Calibri" w:hAnsi="Calibri" w:cs="Calibri"/>
          <w:b/>
          <w:bCs/>
        </w:rPr>
        <w:t>Image &gt; Type &gt; 32-bit</w:t>
      </w:r>
      <w:r w:rsidRPr="4477B61F">
        <w:rPr>
          <w:rFonts w:ascii="Calibri" w:eastAsia="Calibri" w:hAnsi="Calibri" w:cs="Calibri"/>
        </w:rPr>
        <w:t xml:space="preserve"> being selected.</w:t>
      </w:r>
      <w:r>
        <w:br/>
      </w:r>
    </w:p>
    <w:p w14:paraId="70EFA1C5" w14:textId="5FB6AC09" w:rsidR="5B16575E" w:rsidRDefault="5B16575E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3A3BC76">
        <w:rPr>
          <w:rFonts w:ascii="Calibri" w:eastAsia="Calibri" w:hAnsi="Calibri" w:cs="Calibri"/>
          <w:color w:val="7030A0"/>
          <w:lang w:val="en-GB"/>
        </w:rPr>
        <w:t xml:space="preserve">Select </w:t>
      </w:r>
      <w:proofErr w:type="spellStart"/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proofErr w:type="spellEnd"/>
      <w:r w:rsidRPr="03A3BC76">
        <w:rPr>
          <w:rFonts w:ascii="Calibri" w:eastAsia="Calibri" w:hAnsi="Calibri" w:cs="Calibri"/>
          <w:color w:val="7030A0"/>
          <w:lang w:val="en-GB"/>
        </w:rPr>
        <w:t>, then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 xml:space="preserve"> Plot Profile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, choose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More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, and select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High‑Resolution Plot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 to generate a surface plot of </w:t>
      </w:r>
      <w:proofErr w:type="spellStart"/>
      <w:r w:rsidRPr="03A3BC76">
        <w:rPr>
          <w:rFonts w:ascii="Calibri" w:eastAsia="Calibri" w:hAnsi="Calibri" w:cs="Calibri"/>
          <w:color w:val="7030A0"/>
          <w:lang w:val="en-GB"/>
        </w:rPr>
        <w:t>gray</w:t>
      </w:r>
      <w:proofErr w:type="spellEnd"/>
      <w:r w:rsidRPr="03A3BC76">
        <w:rPr>
          <w:rFonts w:ascii="Calibri" w:eastAsia="Calibri" w:hAnsi="Calibri" w:cs="Calibri"/>
          <w:color w:val="7030A0"/>
          <w:lang w:val="en-GB"/>
        </w:rPr>
        <w:t xml:space="preserve">‑value variation across the stack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 xml:space="preserve">[1]. </w:t>
      </w:r>
      <w:r w:rsidR="4A4DE527" w:rsidRPr="03A3BC76">
        <w:rPr>
          <w:rFonts w:ascii="Calibri" w:eastAsia="Calibri" w:hAnsi="Calibri" w:cs="Calibri"/>
          <w:color w:val="7030A0"/>
          <w:lang w:val="en-GB"/>
        </w:rPr>
        <w:t xml:space="preserve">Convert the high-resolution plot to 32-bit </w:t>
      </w:r>
      <w:r w:rsidR="4A4DE527" w:rsidRPr="03A3BC7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A4DE527" w:rsidRPr="03A3BC76">
        <w:rPr>
          <w:rFonts w:ascii="Calibri" w:eastAsia="Calibri" w:hAnsi="Calibri" w:cs="Calibri"/>
          <w:color w:val="7030A0"/>
          <w:lang w:val="en-GB"/>
        </w:rPr>
        <w:t>.</w:t>
      </w:r>
      <w:r w:rsidR="67DD5A24" w:rsidRPr="03A3BC76">
        <w:rPr>
          <w:rFonts w:ascii="Calibri" w:eastAsia="Calibri" w:hAnsi="Calibri" w:cs="Calibri"/>
          <w:color w:val="7030A0"/>
          <w:lang w:val="en-GB"/>
        </w:rPr>
        <w:t xml:space="preserve"> Select </w:t>
      </w:r>
      <w:r w:rsidR="67DD5A24" w:rsidRPr="03A3BC76">
        <w:rPr>
          <w:rFonts w:ascii="Calibri" w:eastAsia="Calibri" w:hAnsi="Calibri" w:cs="Calibri"/>
          <w:b/>
          <w:bCs/>
          <w:color w:val="7030A0"/>
          <w:lang w:val="en-GB"/>
        </w:rPr>
        <w:t>Plugins</w:t>
      </w:r>
      <w:r w:rsidR="67DD5A24" w:rsidRPr="03A3BC76">
        <w:rPr>
          <w:rFonts w:ascii="Calibri" w:eastAsia="Calibri" w:hAnsi="Calibri" w:cs="Calibri"/>
          <w:color w:val="7030A0"/>
          <w:lang w:val="en-GB"/>
        </w:rPr>
        <w:t xml:space="preserve">, then </w:t>
      </w:r>
      <w:r w:rsidR="67DD5A24" w:rsidRPr="03A3BC76">
        <w:rPr>
          <w:rFonts w:ascii="Calibri" w:eastAsia="Calibri" w:hAnsi="Calibri" w:cs="Calibri"/>
          <w:b/>
          <w:bCs/>
          <w:color w:val="7030A0"/>
          <w:lang w:val="en-GB"/>
        </w:rPr>
        <w:t>SurfCharJ</w:t>
      </w:r>
      <w:r w:rsidR="67DD5A24" w:rsidRPr="03A3BC76">
        <w:rPr>
          <w:rFonts w:ascii="Calibri" w:eastAsia="Calibri" w:hAnsi="Calibri" w:cs="Calibri"/>
          <w:color w:val="7030A0"/>
          <w:lang w:val="en-GB"/>
        </w:rPr>
        <w:t xml:space="preserve">, and choose </w:t>
      </w:r>
      <w:r w:rsidR="67DD5A24" w:rsidRPr="03A3BC76">
        <w:rPr>
          <w:rFonts w:ascii="Calibri" w:eastAsia="Calibri" w:hAnsi="Calibri" w:cs="Calibri"/>
          <w:b/>
          <w:bCs/>
          <w:color w:val="7030A0"/>
          <w:lang w:val="en-GB"/>
        </w:rPr>
        <w:t>Roughness Calculation</w:t>
      </w:r>
      <w:r w:rsidR="67DD5A24" w:rsidRPr="03A3BC76">
        <w:rPr>
          <w:rFonts w:ascii="Calibri" w:eastAsia="Calibri" w:hAnsi="Calibri" w:cs="Calibri"/>
          <w:color w:val="7030A0"/>
          <w:lang w:val="en-GB"/>
        </w:rPr>
        <w:t xml:space="preserve">, setting the mean sampling length to ten to obtain the mean surface roughness value </w:t>
      </w:r>
      <w:r w:rsidR="67DD5A24" w:rsidRPr="03A3BC7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BBB9331" w:rsidRPr="03A3BC76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7DD5A24" w:rsidRPr="03A3BC76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>
        <w:br/>
      </w:r>
    </w:p>
    <w:p w14:paraId="5B042B6F" w14:textId="4751A942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  <w:highlight w:val="yellow"/>
        </w:rPr>
        <w:t>SCREEN:</w:t>
      </w:r>
      <w:r w:rsidRPr="4477B61F">
        <w:rPr>
          <w:rFonts w:ascii="Calibri" w:eastAsia="Calibri" w:hAnsi="Calibri" w:cs="Calibri"/>
        </w:rPr>
        <w:t xml:space="preserve"> Show </w:t>
      </w:r>
      <w:r w:rsidRPr="4477B61F">
        <w:rPr>
          <w:rFonts w:ascii="Calibri" w:eastAsia="Calibri" w:hAnsi="Calibri" w:cs="Calibri"/>
          <w:b/>
          <w:bCs/>
        </w:rPr>
        <w:t>Analyze &gt; Plot Profile &gt; More &gt; High-Resolution Plot</w:t>
      </w:r>
      <w:r w:rsidRPr="4477B61F">
        <w:rPr>
          <w:rFonts w:ascii="Calibri" w:eastAsia="Calibri" w:hAnsi="Calibri" w:cs="Calibri"/>
        </w:rPr>
        <w:t xml:space="preserve"> being used to generate the surface plot.</w:t>
      </w:r>
    </w:p>
    <w:p w14:paraId="4941ABEE" w14:textId="5047C056" w:rsidR="4477B61F" w:rsidRDefault="4A4DE527" w:rsidP="03A3BC76">
      <w:pPr>
        <w:pStyle w:val="ListParagraph"/>
        <w:numPr>
          <w:ilvl w:val="2"/>
          <w:numId w:val="5"/>
        </w:numPr>
        <w:jc w:val="both"/>
      </w:pPr>
      <w:r w:rsidRPr="03A3BC76">
        <w:rPr>
          <w:rFonts w:ascii="Calibri" w:eastAsia="Calibri" w:hAnsi="Calibri" w:cs="Calibri"/>
          <w:highlight w:val="yellow"/>
        </w:rPr>
        <w:t>SCREEN:</w:t>
      </w:r>
      <w:r w:rsidRPr="03A3BC76">
        <w:rPr>
          <w:rFonts w:ascii="Calibri" w:eastAsia="Calibri" w:hAnsi="Calibri" w:cs="Calibri"/>
        </w:rPr>
        <w:t xml:space="preserve"> Show the high-resolution plot being converted to 32-bit.</w:t>
      </w:r>
    </w:p>
    <w:p w14:paraId="280957AF" w14:textId="0C4C457C" w:rsidR="4A4DE527" w:rsidRDefault="4A4DE527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3A3BC76">
        <w:rPr>
          <w:rFonts w:ascii="Calibri" w:eastAsia="Calibri" w:hAnsi="Calibri" w:cs="Calibri"/>
          <w:highlight w:val="yellow"/>
        </w:rPr>
        <w:t>SCREEN:</w:t>
      </w:r>
      <w:r w:rsidRPr="03A3BC76">
        <w:rPr>
          <w:rFonts w:ascii="Calibri" w:eastAsia="Calibri" w:hAnsi="Calibri" w:cs="Calibri"/>
        </w:rPr>
        <w:t xml:space="preserve"> Show Plugins &gt; SurfCharJ &gt; Roughness calculation with Mean sampling length: 10 entered.</w:t>
      </w:r>
      <w:r>
        <w:br/>
      </w:r>
    </w:p>
    <w:p w14:paraId="09689C4F" w14:textId="7E172913" w:rsidR="00495959" w:rsidRPr="000F326F" w:rsidRDefault="000F326F" w:rsidP="4477B61F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00ED1059"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5921BF93">
        <w:rPr>
          <w:rFonts w:cstheme="minorBid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78421E1" w:rsidR="00495959" w:rsidRPr="00495959" w:rsidRDefault="00495959" w:rsidP="5921BF93">
      <w:pPr>
        <w:pStyle w:val="ListParagraph"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5921BF93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31529296" w:rsidRPr="5921BF93">
        <w:rPr>
          <w:rFonts w:eastAsia="Times New Roman" w:cstheme="minorBidi"/>
        </w:rPr>
        <w:t>137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2D14E7F" w14:textId="59EF8ECB" w:rsidR="53F5CF64" w:rsidRDefault="53F5CF64" w:rsidP="4477B61F">
      <w:pPr>
        <w:pStyle w:val="ListParagraph"/>
        <w:numPr>
          <w:ilvl w:val="1"/>
          <w:numId w:val="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3A3BC76">
        <w:rPr>
          <w:rFonts w:ascii="Calibri" w:eastAsia="Calibri" w:hAnsi="Calibri" w:cs="Calibri"/>
          <w:color w:val="7030A0"/>
          <w:lang w:val="en-GB"/>
        </w:rPr>
        <w:t xml:space="preserve">The </w:t>
      </w:r>
      <w:r w:rsidR="1A02DAB2" w:rsidRPr="03A3BC76">
        <w:rPr>
          <w:rFonts w:ascii="Calibri" w:eastAsia="Calibri" w:hAnsi="Calibri" w:cs="Calibri"/>
          <w:i/>
          <w:iCs/>
          <w:color w:val="7030A0"/>
        </w:rPr>
        <w:t>P. aeruginosa</w:t>
      </w:r>
      <w:r w:rsidR="1A02DAB2" w:rsidRPr="03A3BC76">
        <w:rPr>
          <w:lang w:val="en-GB"/>
        </w:rPr>
        <w:t xml:space="preserve"> </w:t>
      </w:r>
      <w:r w:rsidRPr="03A3BC76">
        <w:rPr>
          <w:rFonts w:ascii="Calibri" w:eastAsia="Calibri" w:hAnsi="Calibri" w:cs="Calibri"/>
          <w:color w:val="7030A0"/>
          <w:lang w:val="en-GB"/>
        </w:rPr>
        <w:t>PAO1 strain colonized a larger proportion of the substrate surface in the initial stage of the experiment than</w:t>
      </w:r>
      <w:r w:rsidR="4985711F" w:rsidRPr="03A3BC76">
        <w:rPr>
          <w:rFonts w:ascii="Calibri" w:eastAsia="Calibri" w:hAnsi="Calibri" w:cs="Calibri"/>
          <w:color w:val="7030A0"/>
          <w:lang w:val="en-GB"/>
        </w:rPr>
        <w:t xml:space="preserve"> </w:t>
      </w:r>
      <w:r w:rsidR="4985711F" w:rsidRPr="03A3BC76">
        <w:rPr>
          <w:rFonts w:ascii="Calibri" w:eastAsia="Calibri" w:hAnsi="Calibri" w:cs="Calibri"/>
          <w:i/>
          <w:iCs/>
          <w:color w:val="7030A0"/>
        </w:rPr>
        <w:t>P. aeruginosa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 PA14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. The surface area colonized by PA14 surpassed that of the PAO1 strain approximately 11 hours into the experiment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6A2706" w:rsidRPr="03A3BC76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, while the area of substrate colonized by the PAO1 strain started to decline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32F1D2" w:rsidRPr="03A3BC76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3A3BC76">
        <w:rPr>
          <w:rFonts w:ascii="Calibri" w:eastAsia="Calibri" w:hAnsi="Calibri" w:cs="Calibri"/>
          <w:color w:val="7030A0"/>
          <w:lang w:val="en-GB"/>
        </w:rPr>
        <w:t xml:space="preserve">. Following this crossover, the PA14 strain substrate surface area colonization reached a plateau and did not decrease much afterwards 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B28CD4A" w:rsidRPr="03A3BC76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03A3BC7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3A3BC76">
        <w:rPr>
          <w:rFonts w:ascii="Calibri" w:eastAsia="Calibri" w:hAnsi="Calibri" w:cs="Calibri"/>
          <w:color w:val="7030A0"/>
          <w:lang w:val="en-GB"/>
        </w:rPr>
        <w:t>.</w:t>
      </w:r>
    </w:p>
    <w:p w14:paraId="1315B9F1" w14:textId="0F3FFA63" w:rsidR="4477B61F" w:rsidRDefault="4477B61F" w:rsidP="4477B61F">
      <w:pPr>
        <w:pStyle w:val="ListParagraph"/>
        <w:spacing w:before="120"/>
        <w:ind w:left="907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</w:p>
    <w:p w14:paraId="601EA635" w14:textId="30C764CB" w:rsidR="53F5CF64" w:rsidRDefault="53F5CF64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 xml:space="preserve">LAB MEDIA: </w:t>
      </w:r>
      <w:r w:rsidRPr="4477B61F">
        <w:rPr>
          <w:rFonts w:ascii="Calibri" w:eastAsia="Calibri" w:hAnsi="Calibri" w:cs="Calibri"/>
          <w:color w:val="auto"/>
        </w:rPr>
        <w:t>Figure 1.</w:t>
      </w:r>
      <w:r w:rsidRPr="4477B61F">
        <w:rPr>
          <w:rFonts w:ascii="Calibri" w:eastAsia="Calibri" w:hAnsi="Calibri" w:cs="Calibri"/>
          <w:i/>
          <w:iCs/>
          <w:color w:val="0C10F7"/>
        </w:rPr>
        <w:t xml:space="preserve"> Video editor: Highlight the early part of the graph </w:t>
      </w:r>
      <w:r w:rsidR="6A4D501F" w:rsidRPr="4477B61F">
        <w:rPr>
          <w:rFonts w:ascii="Calibri" w:eastAsia="Calibri" w:hAnsi="Calibri" w:cs="Calibri"/>
          <w:i/>
          <w:iCs/>
          <w:color w:val="0C10F7"/>
        </w:rPr>
        <w:t xml:space="preserve">(0-11 h) </w:t>
      </w:r>
      <w:r w:rsidRPr="4477B61F">
        <w:rPr>
          <w:rFonts w:ascii="Calibri" w:eastAsia="Calibri" w:hAnsi="Calibri" w:cs="Calibri"/>
          <w:i/>
          <w:iCs/>
          <w:color w:val="0C10F7"/>
        </w:rPr>
        <w:t>where the blue line is above the red line</w:t>
      </w:r>
    </w:p>
    <w:p w14:paraId="0DF18460" w14:textId="2C05E8A2" w:rsidR="53F5CF64" w:rsidRDefault="53F5CF64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 xml:space="preserve">LAB MEDIA: </w:t>
      </w:r>
      <w:r w:rsidRPr="4477B61F">
        <w:rPr>
          <w:rFonts w:ascii="Calibri" w:eastAsia="Calibri" w:hAnsi="Calibri" w:cs="Calibri"/>
          <w:color w:val="auto"/>
        </w:rPr>
        <w:t xml:space="preserve">Figure 1. </w:t>
      </w:r>
      <w:r w:rsidRPr="4477B61F">
        <w:rPr>
          <w:rFonts w:ascii="Calibri" w:eastAsia="Calibri" w:hAnsi="Calibri" w:cs="Calibri"/>
          <w:i/>
          <w:iCs/>
          <w:color w:val="0C10F7"/>
        </w:rPr>
        <w:t xml:space="preserve">Video editor: </w:t>
      </w:r>
      <w:r w:rsidR="41E04783" w:rsidRPr="4477B61F">
        <w:rPr>
          <w:rFonts w:ascii="Calibri" w:eastAsia="Calibri" w:hAnsi="Calibri" w:cs="Calibri"/>
          <w:i/>
          <w:iCs/>
          <w:color w:val="0C10F7"/>
        </w:rPr>
        <w:t xml:space="preserve">Emphasize </w:t>
      </w:r>
      <w:r w:rsidRPr="4477B61F">
        <w:rPr>
          <w:rFonts w:ascii="Calibri" w:eastAsia="Calibri" w:hAnsi="Calibri" w:cs="Calibri"/>
          <w:i/>
          <w:iCs/>
          <w:color w:val="0C10F7"/>
        </w:rPr>
        <w:t>the point near 11 hours where the red line crosses above the blue line</w:t>
      </w:r>
    </w:p>
    <w:p w14:paraId="29A53678" w14:textId="4357BEA3" w:rsidR="53F5CF64" w:rsidRDefault="53F5CF64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 xml:space="preserve">LAB MEDIA: Figure 1. </w:t>
      </w:r>
      <w:r w:rsidRPr="4477B61F">
        <w:rPr>
          <w:rFonts w:ascii="Calibri" w:eastAsia="Calibri" w:hAnsi="Calibri" w:cs="Calibri"/>
          <w:i/>
          <w:iCs/>
          <w:color w:val="0C10F7"/>
        </w:rPr>
        <w:t>Video editor: Highlight the blue line after about 11 hours as it trends downward</w:t>
      </w:r>
    </w:p>
    <w:p w14:paraId="2169A1E9" w14:textId="4B8AF02D" w:rsidR="53F5CF64" w:rsidRDefault="53F5CF64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 xml:space="preserve">LAB MEDIA: Figure 1. </w:t>
      </w:r>
      <w:r w:rsidRPr="4477B61F">
        <w:rPr>
          <w:rFonts w:ascii="Calibri" w:eastAsia="Calibri" w:hAnsi="Calibri" w:cs="Calibri"/>
          <w:i/>
          <w:iCs/>
          <w:color w:val="1E07EB"/>
        </w:rPr>
        <w:t>Video editor: Highlight the red line after the crossover where it stays nearly flat near the top of the graph</w:t>
      </w:r>
      <w:r>
        <w:br/>
      </w:r>
    </w:p>
    <w:p w14:paraId="34ED322E" w14:textId="6AF82034" w:rsidR="53F5CF64" w:rsidRDefault="53F5CF64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 xml:space="preserve">After 24 hours, the substrate surface area colonized by the PAO1 biofilm was </w:t>
      </w:r>
      <w:r w:rsidR="1860AB2C" w:rsidRPr="4477B61F">
        <w:rPr>
          <w:rFonts w:ascii="Calibri" w:eastAsia="Calibri" w:hAnsi="Calibri" w:cs="Calibri"/>
          <w:color w:val="7030A0"/>
          <w:lang w:val="en-GB"/>
        </w:rPr>
        <w:t xml:space="preserve">around 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66%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, and the substrate surface area colonized by the PA14 biofilm was </w:t>
      </w:r>
      <w:r w:rsidR="5F369B77" w:rsidRPr="4477B61F">
        <w:rPr>
          <w:rFonts w:ascii="Calibri" w:eastAsia="Calibri" w:hAnsi="Calibri" w:cs="Calibri"/>
          <w:color w:val="7030A0"/>
          <w:lang w:val="en-GB"/>
        </w:rPr>
        <w:t xml:space="preserve">around </w:t>
      </w:r>
      <w:r w:rsidRPr="4477B61F">
        <w:rPr>
          <w:rFonts w:ascii="Calibri" w:eastAsia="Calibri" w:hAnsi="Calibri" w:cs="Calibri"/>
          <w:color w:val="7030A0"/>
          <w:lang w:val="en-GB"/>
        </w:rPr>
        <w:t xml:space="preserve">83%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F8924D5" w14:textId="01B9891B" w:rsidR="53F5CF64" w:rsidRDefault="53F5CF64" w:rsidP="5921BF9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921BF93">
        <w:rPr>
          <w:rFonts w:ascii="Calibri" w:eastAsia="Calibri" w:hAnsi="Calibri" w:cs="Calibri"/>
        </w:rPr>
        <w:t xml:space="preserve">LAB MEDIA: Figure 1. </w:t>
      </w:r>
      <w:r w:rsidRPr="5921BF93">
        <w:rPr>
          <w:rFonts w:ascii="Calibri" w:eastAsia="Calibri" w:hAnsi="Calibri" w:cs="Calibri"/>
          <w:i/>
          <w:iCs/>
          <w:color w:val="1E07EB"/>
        </w:rPr>
        <w:t>Video editor:</w:t>
      </w:r>
      <w:r w:rsidR="7AD02139" w:rsidRPr="5921BF93">
        <w:rPr>
          <w:rFonts w:ascii="Calibri" w:eastAsia="Calibri" w:hAnsi="Calibri" w:cs="Calibri"/>
          <w:i/>
          <w:iCs/>
          <w:color w:val="1E07EB"/>
        </w:rPr>
        <w:t xml:space="preserve"> Highlight the blue line at the 24-hour mark on the far-right side of the graph, then draw a horizontal line from that point to the y-axis to show the percentage.</w:t>
      </w:r>
    </w:p>
    <w:p w14:paraId="30C0588B" w14:textId="21F965A6" w:rsidR="53F5CF64" w:rsidRDefault="53F5CF64" w:rsidP="03A3BC76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3A3BC76">
        <w:rPr>
          <w:rFonts w:ascii="Calibri" w:eastAsia="Calibri" w:hAnsi="Calibri" w:cs="Calibri"/>
        </w:rPr>
        <w:t xml:space="preserve">LAB MEDIA: Figure 1. </w:t>
      </w:r>
      <w:r w:rsidRPr="03A3BC76">
        <w:rPr>
          <w:rFonts w:ascii="Calibri" w:eastAsia="Calibri" w:hAnsi="Calibri" w:cs="Calibri"/>
          <w:i/>
          <w:iCs/>
          <w:color w:val="1E07EB"/>
        </w:rPr>
        <w:t xml:space="preserve">Video editor: </w:t>
      </w:r>
      <w:r w:rsidR="26A94214" w:rsidRPr="03A3BC76">
        <w:rPr>
          <w:rFonts w:ascii="Calibri" w:eastAsia="Calibri" w:hAnsi="Calibri" w:cs="Calibri"/>
          <w:i/>
          <w:iCs/>
          <w:color w:val="1E07EB"/>
        </w:rPr>
        <w:t>Highlight the red line at the 24-hour mark on the far-right side of the graph, then draw a horizontal line from that point to the y-axis to show the percentage.</w:t>
      </w:r>
      <w:r>
        <w:br/>
      </w:r>
    </w:p>
    <w:p w14:paraId="33BBAF8B" w14:textId="2FB6DCC7" w:rsidR="4B9A8D86" w:rsidRDefault="4B9A8D86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lastRenderedPageBreak/>
        <w:t xml:space="preserve">The PAO1 strain formed biofilms evenly across the substrate surface when grown in tryptic soy broth medium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229AA28" w14:textId="7D4D589E" w:rsidR="4B9A8D86" w:rsidRDefault="4B9A8D86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 xml:space="preserve">LAB MEDIA: Figure 7. </w:t>
      </w:r>
      <w:r w:rsidRPr="4477B61F">
        <w:rPr>
          <w:rFonts w:ascii="Calibri" w:eastAsia="Calibri" w:hAnsi="Calibri" w:cs="Calibri"/>
          <w:i/>
          <w:iCs/>
          <w:color w:val="1E07EB"/>
        </w:rPr>
        <w:t>Video editor: Highlight panel A showing a more uniform and even surface coverage</w:t>
      </w:r>
      <w:r>
        <w:br/>
      </w:r>
    </w:p>
    <w:p w14:paraId="03973199" w14:textId="4AF29A37" w:rsidR="7F15487D" w:rsidRDefault="7F15487D" w:rsidP="4477B61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477B61F">
        <w:rPr>
          <w:rFonts w:ascii="Calibri" w:eastAsia="Calibri" w:hAnsi="Calibri" w:cs="Calibri"/>
          <w:color w:val="7030A0"/>
          <w:lang w:val="en-GB"/>
        </w:rPr>
        <w:t xml:space="preserve">The PA14 strain formed interconnected, lattice-like structures when grown in tryptic soy broth medium </w:t>
      </w:r>
      <w:r w:rsidRPr="4477B61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477B61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9C0385A" w14:textId="3D91B30E" w:rsidR="7F15487D" w:rsidRDefault="7F15487D" w:rsidP="4477B61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4477B61F">
        <w:rPr>
          <w:rFonts w:ascii="Calibri" w:eastAsia="Calibri" w:hAnsi="Calibri" w:cs="Calibri"/>
        </w:rPr>
        <w:t xml:space="preserve">LAB MEDIA: Figure 7. </w:t>
      </w:r>
      <w:r w:rsidRPr="4477B61F">
        <w:rPr>
          <w:rFonts w:ascii="Calibri" w:eastAsia="Calibri" w:hAnsi="Calibri" w:cs="Calibri"/>
          <w:i/>
          <w:iCs/>
          <w:color w:val="1E07EB"/>
        </w:rPr>
        <w:t>Video editor: Highlight panel B showing the network-like pattern across the image</w:t>
      </w:r>
      <w:r>
        <w:br/>
      </w:r>
    </w:p>
    <w:p w14:paraId="078D8E01" w14:textId="24B53FBE" w:rsidR="4477B61F" w:rsidRDefault="4477B61F" w:rsidP="4477B61F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9D3CE29" w14:textId="505D2296" w:rsidR="00495959" w:rsidRPr="00B07A3B" w:rsidRDefault="00495959" w:rsidP="4477B61F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1B557" w14:textId="77777777" w:rsidR="001E0AC3" w:rsidRDefault="001E0AC3">
      <w:r>
        <w:separator/>
      </w:r>
    </w:p>
    <w:p w14:paraId="2936C45E" w14:textId="77777777" w:rsidR="001E0AC3" w:rsidRDefault="001E0AC3"/>
  </w:endnote>
  <w:endnote w:type="continuationSeparator" w:id="0">
    <w:p w14:paraId="7560E9AC" w14:textId="77777777" w:rsidR="001E0AC3" w:rsidRDefault="001E0AC3">
      <w:r>
        <w:continuationSeparator/>
      </w:r>
    </w:p>
    <w:p w14:paraId="21F16219" w14:textId="77777777" w:rsidR="001E0AC3" w:rsidRDefault="001E0A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E519F3" w:rsidR="00ED23F4" w:rsidRPr="00790E8C" w:rsidRDefault="5921BF93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5921BF93">
      <w:rPr>
        <w:rFonts w:ascii="Symbol" w:eastAsia="Symbol" w:hAnsi="Symbol" w:cstheme="minorBidi"/>
      </w:rPr>
      <w:t>Ó</w:t>
    </w:r>
    <w:r w:rsidRPr="5921BF93">
      <w:rPr>
        <w:rFonts w:cstheme="minorBidi"/>
        <w:lang w:val="en-US"/>
      </w:rPr>
      <w:t xml:space="preserve"> </w:t>
    </w:r>
    <w:r w:rsidR="00336C61" w:rsidRPr="5921BF93">
      <w:rPr>
        <w:rFonts w:cstheme="minorBidi"/>
        <w:lang w:val="en-US"/>
      </w:rPr>
      <w:fldChar w:fldCharType="begin"/>
    </w:r>
    <w:r w:rsidR="00336C61" w:rsidRPr="5921BF93">
      <w:rPr>
        <w:rFonts w:cstheme="minorBidi"/>
        <w:lang w:val="en-US"/>
      </w:rPr>
      <w:instrText xml:space="preserve"> DATE \@ "YYYY" </w:instrText>
    </w:r>
    <w:r w:rsidR="00336C61" w:rsidRPr="5921BF93">
      <w:rPr>
        <w:rFonts w:cstheme="minorBidi"/>
        <w:lang w:val="en-US"/>
      </w:rPr>
      <w:fldChar w:fldCharType="separate"/>
    </w:r>
    <w:r w:rsidR="00ED1059">
      <w:rPr>
        <w:rFonts w:cstheme="minorBidi"/>
        <w:noProof/>
        <w:lang w:val="en-US"/>
      </w:rPr>
      <w:t>2026</w:t>
    </w:r>
    <w:r w:rsidR="00336C61" w:rsidRPr="5921BF93">
      <w:rPr>
        <w:rFonts w:cstheme="minorBidi"/>
        <w:lang w:val="en-US"/>
      </w:rPr>
      <w:fldChar w:fldCharType="end"/>
    </w:r>
    <w:r w:rsidRPr="5921BF93">
      <w:rPr>
        <w:rFonts w:cstheme="minorBidi"/>
      </w:rPr>
      <w:t>, Journal of Visualized Experiments</w:t>
    </w:r>
    <w:r w:rsidR="00336C61">
      <w:tab/>
    </w:r>
    <w:r w:rsidR="00336C61">
      <w:tab/>
    </w:r>
    <w:r w:rsidRPr="00ED1059">
      <w:rPr>
        <w:rFonts w:cstheme="minorBidi"/>
      </w:rPr>
      <w:t xml:space="preserve">Page </w:t>
    </w:r>
    <w:r w:rsidR="00336C61" w:rsidRPr="00ED1059">
      <w:rPr>
        <w:rFonts w:cstheme="minorBidi"/>
      </w:rPr>
      <w:fldChar w:fldCharType="begin"/>
    </w:r>
    <w:r w:rsidR="00336C61" w:rsidRPr="00ED1059">
      <w:rPr>
        <w:rFonts w:cstheme="minorBidi"/>
      </w:rPr>
      <w:instrText xml:space="preserve"> PAGE  \* Arabic  \* MERGEFORMAT </w:instrText>
    </w:r>
    <w:r w:rsidR="00336C61" w:rsidRPr="00ED1059">
      <w:rPr>
        <w:rFonts w:cstheme="minorBidi"/>
      </w:rPr>
      <w:fldChar w:fldCharType="separate"/>
    </w:r>
    <w:r w:rsidRPr="00ED1059">
      <w:rPr>
        <w:rFonts w:cstheme="minorBidi"/>
        <w:noProof/>
      </w:rPr>
      <w:t>9</w:t>
    </w:r>
    <w:r w:rsidR="00336C61" w:rsidRPr="00ED1059">
      <w:rPr>
        <w:rFonts w:cstheme="minorBidi"/>
      </w:rPr>
      <w:fldChar w:fldCharType="end"/>
    </w:r>
    <w:r w:rsidRPr="00ED1059">
      <w:rPr>
        <w:rFonts w:cstheme="minorBidi"/>
      </w:rPr>
      <w:t xml:space="preserve"> of </w:t>
    </w:r>
    <w:r w:rsidR="00336C61" w:rsidRPr="00ED1059">
      <w:rPr>
        <w:rFonts w:cstheme="minorBidi"/>
      </w:rPr>
      <w:fldChar w:fldCharType="begin"/>
    </w:r>
    <w:r w:rsidR="00336C61" w:rsidRPr="00ED1059">
      <w:rPr>
        <w:rFonts w:cstheme="minorBidi"/>
      </w:rPr>
      <w:instrText xml:space="preserve"> NUMPAGES  \* Arabic  \* MERGEFORMAT </w:instrText>
    </w:r>
    <w:r w:rsidR="00336C61" w:rsidRPr="00ED1059">
      <w:rPr>
        <w:rFonts w:cstheme="minorBidi"/>
      </w:rPr>
      <w:fldChar w:fldCharType="separate"/>
    </w:r>
    <w:r w:rsidRPr="00ED1059">
      <w:rPr>
        <w:rFonts w:cstheme="minorBidi"/>
        <w:noProof/>
      </w:rPr>
      <w:t>9</w:t>
    </w:r>
    <w:r w:rsidR="00336C61" w:rsidRPr="00ED1059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BF2E6" w14:textId="77777777" w:rsidR="001E0AC3" w:rsidRDefault="001E0AC3">
      <w:r>
        <w:separator/>
      </w:r>
    </w:p>
    <w:p w14:paraId="2BA22B83" w14:textId="77777777" w:rsidR="001E0AC3" w:rsidRDefault="001E0AC3"/>
  </w:footnote>
  <w:footnote w:type="continuationSeparator" w:id="0">
    <w:p w14:paraId="551A0F5A" w14:textId="77777777" w:rsidR="001E0AC3" w:rsidRDefault="001E0AC3">
      <w:r>
        <w:continuationSeparator/>
      </w:r>
    </w:p>
    <w:p w14:paraId="63CBE196" w14:textId="77777777" w:rsidR="001E0AC3" w:rsidRDefault="001E0A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ED105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15009"/>
    <w:multiLevelType w:val="hybridMultilevel"/>
    <w:tmpl w:val="2F0892FA"/>
    <w:lvl w:ilvl="0" w:tplc="1EA89DC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3A4692E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7BD87F1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F98C1F3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A36D99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D7C4F1C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382652F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61BCD49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02B2B18C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75ED05F"/>
    <w:multiLevelType w:val="hybridMultilevel"/>
    <w:tmpl w:val="33849F2E"/>
    <w:lvl w:ilvl="0" w:tplc="1C76655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338CF85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E46A4DC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38543BC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580AD28E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3FE0F0E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C8E81B2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2EC8F71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8385AD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71042">
    <w:abstractNumId w:val="30"/>
  </w:num>
  <w:num w:numId="2" w16cid:durableId="607080204">
    <w:abstractNumId w:val="33"/>
  </w:num>
  <w:num w:numId="3" w16cid:durableId="1124957020">
    <w:abstractNumId w:val="35"/>
  </w:num>
  <w:num w:numId="4" w16cid:durableId="599022016">
    <w:abstractNumId w:val="37"/>
  </w:num>
  <w:num w:numId="5" w16cid:durableId="157157113">
    <w:abstractNumId w:val="36"/>
  </w:num>
  <w:num w:numId="6" w16cid:durableId="94518384">
    <w:abstractNumId w:val="27"/>
  </w:num>
  <w:num w:numId="7" w16cid:durableId="209999702">
    <w:abstractNumId w:val="13"/>
  </w:num>
  <w:num w:numId="8" w16cid:durableId="1459685572">
    <w:abstractNumId w:val="31"/>
  </w:num>
  <w:num w:numId="9" w16cid:durableId="228031132">
    <w:abstractNumId w:val="39"/>
  </w:num>
  <w:num w:numId="10" w16cid:durableId="1597859644">
    <w:abstractNumId w:val="11"/>
  </w:num>
  <w:num w:numId="11" w16cid:durableId="784496459">
    <w:abstractNumId w:val="16"/>
  </w:num>
  <w:num w:numId="12" w16cid:durableId="1702588870">
    <w:abstractNumId w:val="24"/>
  </w:num>
  <w:num w:numId="13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4"/>
  </w:num>
  <w:num w:numId="20" w16cid:durableId="1599216356">
    <w:abstractNumId w:val="28"/>
  </w:num>
  <w:num w:numId="21" w16cid:durableId="1729379947">
    <w:abstractNumId w:val="26"/>
  </w:num>
  <w:num w:numId="22" w16cid:durableId="18824919">
    <w:abstractNumId w:val="19"/>
  </w:num>
  <w:num w:numId="23" w16cid:durableId="1170372592">
    <w:abstractNumId w:val="18"/>
  </w:num>
  <w:num w:numId="24" w16cid:durableId="1461454741">
    <w:abstractNumId w:val="10"/>
  </w:num>
  <w:num w:numId="25" w16cid:durableId="1354306633">
    <w:abstractNumId w:val="15"/>
  </w:num>
  <w:num w:numId="26" w16cid:durableId="279800298">
    <w:abstractNumId w:val="32"/>
  </w:num>
  <w:num w:numId="27" w16cid:durableId="305820415">
    <w:abstractNumId w:val="12"/>
  </w:num>
  <w:num w:numId="28" w16cid:durableId="1024021112">
    <w:abstractNumId w:val="25"/>
  </w:num>
  <w:num w:numId="29" w16cid:durableId="848561004">
    <w:abstractNumId w:val="21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4"/>
  </w:num>
  <w:num w:numId="41" w16cid:durableId="172493793">
    <w:abstractNumId w:val="38"/>
  </w:num>
  <w:num w:numId="42" w16cid:durableId="1162430656">
    <w:abstractNumId w:val="20"/>
  </w:num>
  <w:num w:numId="43" w16cid:durableId="857502586">
    <w:abstractNumId w:val="22"/>
  </w:num>
  <w:num w:numId="44" w16cid:durableId="829755101">
    <w:abstractNumId w:val="29"/>
  </w:num>
  <w:num w:numId="45" w16cid:durableId="77024263">
    <w:abstractNumId w:val="17"/>
  </w:num>
  <w:num w:numId="46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9E4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C2BB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0AC3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70A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BD28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1B82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AC2"/>
    <w:rsid w:val="00B5FCCD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50B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1059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2F8460"/>
    <w:rsid w:val="01BC002B"/>
    <w:rsid w:val="01F529AA"/>
    <w:rsid w:val="0232F1D2"/>
    <w:rsid w:val="023E8FF7"/>
    <w:rsid w:val="02B1B117"/>
    <w:rsid w:val="02ECA1CC"/>
    <w:rsid w:val="02F29552"/>
    <w:rsid w:val="0305272A"/>
    <w:rsid w:val="031E21AC"/>
    <w:rsid w:val="031F6306"/>
    <w:rsid w:val="0337A4A1"/>
    <w:rsid w:val="03390B44"/>
    <w:rsid w:val="03A3BC76"/>
    <w:rsid w:val="03C0A193"/>
    <w:rsid w:val="04646CEC"/>
    <w:rsid w:val="04700A9B"/>
    <w:rsid w:val="0470B5A7"/>
    <w:rsid w:val="04AAA2B3"/>
    <w:rsid w:val="04D0FE89"/>
    <w:rsid w:val="05282FCC"/>
    <w:rsid w:val="052C83BA"/>
    <w:rsid w:val="05519C6B"/>
    <w:rsid w:val="0578FFD8"/>
    <w:rsid w:val="05AD7183"/>
    <w:rsid w:val="061756FA"/>
    <w:rsid w:val="06BEE8A8"/>
    <w:rsid w:val="06C3FF95"/>
    <w:rsid w:val="06E5E599"/>
    <w:rsid w:val="06F3AF91"/>
    <w:rsid w:val="0737BBF5"/>
    <w:rsid w:val="07758257"/>
    <w:rsid w:val="07D01C20"/>
    <w:rsid w:val="08261C85"/>
    <w:rsid w:val="08381227"/>
    <w:rsid w:val="083D11EC"/>
    <w:rsid w:val="08AB6372"/>
    <w:rsid w:val="08E2FF50"/>
    <w:rsid w:val="0980910D"/>
    <w:rsid w:val="09D53340"/>
    <w:rsid w:val="09D7E621"/>
    <w:rsid w:val="0A0D96DD"/>
    <w:rsid w:val="0A32C4B3"/>
    <w:rsid w:val="0A42E430"/>
    <w:rsid w:val="0A52B2FC"/>
    <w:rsid w:val="0A54002D"/>
    <w:rsid w:val="0A5BFF97"/>
    <w:rsid w:val="0A6E559C"/>
    <w:rsid w:val="0AD46628"/>
    <w:rsid w:val="0AF87954"/>
    <w:rsid w:val="0B0CAA58"/>
    <w:rsid w:val="0B2F4E39"/>
    <w:rsid w:val="0B36EEB4"/>
    <w:rsid w:val="0B41D59F"/>
    <w:rsid w:val="0B78F369"/>
    <w:rsid w:val="0B8C8A96"/>
    <w:rsid w:val="0C0E1E7D"/>
    <w:rsid w:val="0C1C7D1D"/>
    <w:rsid w:val="0C7A5DEC"/>
    <w:rsid w:val="0CA10D4F"/>
    <w:rsid w:val="0CC1BF14"/>
    <w:rsid w:val="0CE3E667"/>
    <w:rsid w:val="0D1C3286"/>
    <w:rsid w:val="0D214086"/>
    <w:rsid w:val="0D23127F"/>
    <w:rsid w:val="0D3F1D14"/>
    <w:rsid w:val="0D489EAB"/>
    <w:rsid w:val="0D51CD63"/>
    <w:rsid w:val="0D682A51"/>
    <w:rsid w:val="0D6FD391"/>
    <w:rsid w:val="0DB9FB51"/>
    <w:rsid w:val="0DF9F225"/>
    <w:rsid w:val="0E35888F"/>
    <w:rsid w:val="0E3C27CB"/>
    <w:rsid w:val="0E5F7048"/>
    <w:rsid w:val="0E6A083D"/>
    <w:rsid w:val="0EBC83EB"/>
    <w:rsid w:val="0F022FC2"/>
    <w:rsid w:val="0F53350A"/>
    <w:rsid w:val="0F5C4793"/>
    <w:rsid w:val="0F650993"/>
    <w:rsid w:val="0F9B4354"/>
    <w:rsid w:val="0FDFC756"/>
    <w:rsid w:val="1009D783"/>
    <w:rsid w:val="100B973B"/>
    <w:rsid w:val="100E7170"/>
    <w:rsid w:val="100EA025"/>
    <w:rsid w:val="1033F3AF"/>
    <w:rsid w:val="1058674D"/>
    <w:rsid w:val="10E83161"/>
    <w:rsid w:val="10FA144B"/>
    <w:rsid w:val="112D1FE7"/>
    <w:rsid w:val="11360F71"/>
    <w:rsid w:val="113E9E49"/>
    <w:rsid w:val="1149EB01"/>
    <w:rsid w:val="11929B40"/>
    <w:rsid w:val="11CD2281"/>
    <w:rsid w:val="1209E7AF"/>
    <w:rsid w:val="12701191"/>
    <w:rsid w:val="128F4BBA"/>
    <w:rsid w:val="12FB31B9"/>
    <w:rsid w:val="130478BE"/>
    <w:rsid w:val="1325EAD7"/>
    <w:rsid w:val="133D182E"/>
    <w:rsid w:val="134FC82D"/>
    <w:rsid w:val="135AAA90"/>
    <w:rsid w:val="1372C65B"/>
    <w:rsid w:val="1375CC2C"/>
    <w:rsid w:val="13AF895C"/>
    <w:rsid w:val="13E351F8"/>
    <w:rsid w:val="142EA8B9"/>
    <w:rsid w:val="1434C8BF"/>
    <w:rsid w:val="1457FC6F"/>
    <w:rsid w:val="148FEB42"/>
    <w:rsid w:val="14F382EA"/>
    <w:rsid w:val="14FFF011"/>
    <w:rsid w:val="15718A29"/>
    <w:rsid w:val="1588CA3B"/>
    <w:rsid w:val="15919691"/>
    <w:rsid w:val="15967B88"/>
    <w:rsid w:val="15C80202"/>
    <w:rsid w:val="15F0081C"/>
    <w:rsid w:val="1617DE2C"/>
    <w:rsid w:val="1622D716"/>
    <w:rsid w:val="16860825"/>
    <w:rsid w:val="1698BFF0"/>
    <w:rsid w:val="17425691"/>
    <w:rsid w:val="175CACED"/>
    <w:rsid w:val="17B12EF7"/>
    <w:rsid w:val="17B3B42C"/>
    <w:rsid w:val="17F7758C"/>
    <w:rsid w:val="181637FA"/>
    <w:rsid w:val="183FA8DA"/>
    <w:rsid w:val="1860AB2C"/>
    <w:rsid w:val="1864A0BD"/>
    <w:rsid w:val="187F45D8"/>
    <w:rsid w:val="18B4B0EA"/>
    <w:rsid w:val="18E1D239"/>
    <w:rsid w:val="1903A726"/>
    <w:rsid w:val="190781CC"/>
    <w:rsid w:val="1914F33C"/>
    <w:rsid w:val="19D1CEB9"/>
    <w:rsid w:val="19D2FEB7"/>
    <w:rsid w:val="1A02DAB2"/>
    <w:rsid w:val="1A27DD86"/>
    <w:rsid w:val="1A66C761"/>
    <w:rsid w:val="1A77F25B"/>
    <w:rsid w:val="1A8C664F"/>
    <w:rsid w:val="1AA37455"/>
    <w:rsid w:val="1AABA459"/>
    <w:rsid w:val="1AE00CBC"/>
    <w:rsid w:val="1B3A3C90"/>
    <w:rsid w:val="1B3D7A2C"/>
    <w:rsid w:val="1B43FBF1"/>
    <w:rsid w:val="1B90C89F"/>
    <w:rsid w:val="1B90EFF6"/>
    <w:rsid w:val="1BC23EE0"/>
    <w:rsid w:val="1C4A3C7F"/>
    <w:rsid w:val="1C6EF080"/>
    <w:rsid w:val="1CB1B025"/>
    <w:rsid w:val="1CB50269"/>
    <w:rsid w:val="1CF5393E"/>
    <w:rsid w:val="1CF79230"/>
    <w:rsid w:val="1CFCC994"/>
    <w:rsid w:val="1D0127B4"/>
    <w:rsid w:val="1D1664D9"/>
    <w:rsid w:val="1D50564F"/>
    <w:rsid w:val="1D8F0E88"/>
    <w:rsid w:val="1DC14D9E"/>
    <w:rsid w:val="1DC48515"/>
    <w:rsid w:val="1E1606D2"/>
    <w:rsid w:val="1E32D018"/>
    <w:rsid w:val="1E5A2FBE"/>
    <w:rsid w:val="1E6AF79E"/>
    <w:rsid w:val="1E8DC8DC"/>
    <w:rsid w:val="1E91F898"/>
    <w:rsid w:val="1EA19B6B"/>
    <w:rsid w:val="1EE43724"/>
    <w:rsid w:val="1F2072D8"/>
    <w:rsid w:val="1F311776"/>
    <w:rsid w:val="1F34E3C8"/>
    <w:rsid w:val="1F4753C2"/>
    <w:rsid w:val="1F4BF8EB"/>
    <w:rsid w:val="1F5732FE"/>
    <w:rsid w:val="1F5733BB"/>
    <w:rsid w:val="1F61EAAE"/>
    <w:rsid w:val="1FB9840B"/>
    <w:rsid w:val="1FE4EC10"/>
    <w:rsid w:val="1FF13FDA"/>
    <w:rsid w:val="2007BF86"/>
    <w:rsid w:val="20B181EC"/>
    <w:rsid w:val="20B482F6"/>
    <w:rsid w:val="20B4B187"/>
    <w:rsid w:val="20B8D80B"/>
    <w:rsid w:val="20D81063"/>
    <w:rsid w:val="20DD699A"/>
    <w:rsid w:val="2123A581"/>
    <w:rsid w:val="212E499F"/>
    <w:rsid w:val="2192E0B7"/>
    <w:rsid w:val="21C0D3CF"/>
    <w:rsid w:val="22E26F86"/>
    <w:rsid w:val="22FD03CF"/>
    <w:rsid w:val="230AE0CF"/>
    <w:rsid w:val="231616D4"/>
    <w:rsid w:val="231FA7AE"/>
    <w:rsid w:val="2354C03A"/>
    <w:rsid w:val="23A30173"/>
    <w:rsid w:val="23C450C1"/>
    <w:rsid w:val="23F95F0B"/>
    <w:rsid w:val="241C40EA"/>
    <w:rsid w:val="2432EA00"/>
    <w:rsid w:val="24741C49"/>
    <w:rsid w:val="249BDD0C"/>
    <w:rsid w:val="24B59ED7"/>
    <w:rsid w:val="24D36BBF"/>
    <w:rsid w:val="24E45F06"/>
    <w:rsid w:val="24F79C91"/>
    <w:rsid w:val="251EDD2E"/>
    <w:rsid w:val="256A2706"/>
    <w:rsid w:val="25976BA8"/>
    <w:rsid w:val="25AF88A5"/>
    <w:rsid w:val="25D1D6C8"/>
    <w:rsid w:val="262D7419"/>
    <w:rsid w:val="26493DF5"/>
    <w:rsid w:val="26960E5C"/>
    <w:rsid w:val="26A94214"/>
    <w:rsid w:val="26DB5E2A"/>
    <w:rsid w:val="26E1CFF4"/>
    <w:rsid w:val="271725A4"/>
    <w:rsid w:val="2782CEF7"/>
    <w:rsid w:val="2783A1B6"/>
    <w:rsid w:val="27892672"/>
    <w:rsid w:val="278977C0"/>
    <w:rsid w:val="27A0526F"/>
    <w:rsid w:val="27AE4DD6"/>
    <w:rsid w:val="27B55BF1"/>
    <w:rsid w:val="27C9D8A6"/>
    <w:rsid w:val="27DC4870"/>
    <w:rsid w:val="27E7B9B0"/>
    <w:rsid w:val="280158B2"/>
    <w:rsid w:val="28910B62"/>
    <w:rsid w:val="28F882DA"/>
    <w:rsid w:val="294E882E"/>
    <w:rsid w:val="29C7D144"/>
    <w:rsid w:val="29F952A9"/>
    <w:rsid w:val="2A0FEA4A"/>
    <w:rsid w:val="2A82BC1B"/>
    <w:rsid w:val="2A865E93"/>
    <w:rsid w:val="2A8EC70D"/>
    <w:rsid w:val="2AA1BE1F"/>
    <w:rsid w:val="2ABD7C0E"/>
    <w:rsid w:val="2AF5450E"/>
    <w:rsid w:val="2AFD8F82"/>
    <w:rsid w:val="2AFE1DAC"/>
    <w:rsid w:val="2B849E25"/>
    <w:rsid w:val="2BBB9331"/>
    <w:rsid w:val="2C218C2A"/>
    <w:rsid w:val="2C2604FF"/>
    <w:rsid w:val="2C57ED31"/>
    <w:rsid w:val="2C90310B"/>
    <w:rsid w:val="2D11EB5A"/>
    <w:rsid w:val="2D24449A"/>
    <w:rsid w:val="2D598595"/>
    <w:rsid w:val="2D61C839"/>
    <w:rsid w:val="2DC441AC"/>
    <w:rsid w:val="2DD60E98"/>
    <w:rsid w:val="2E2780D8"/>
    <w:rsid w:val="2E29383C"/>
    <w:rsid w:val="2E2FEA90"/>
    <w:rsid w:val="2E5DD553"/>
    <w:rsid w:val="2EAE9FE2"/>
    <w:rsid w:val="2EF18AB6"/>
    <w:rsid w:val="2F95C827"/>
    <w:rsid w:val="2FC29790"/>
    <w:rsid w:val="2FE0EB98"/>
    <w:rsid w:val="30020A76"/>
    <w:rsid w:val="3058646B"/>
    <w:rsid w:val="30930ACD"/>
    <w:rsid w:val="30A6D4DF"/>
    <w:rsid w:val="30C5C7F1"/>
    <w:rsid w:val="30DAE897"/>
    <w:rsid w:val="31529296"/>
    <w:rsid w:val="31835781"/>
    <w:rsid w:val="31850166"/>
    <w:rsid w:val="318D8A25"/>
    <w:rsid w:val="3193A05E"/>
    <w:rsid w:val="31B56A4D"/>
    <w:rsid w:val="31D3ABDA"/>
    <w:rsid w:val="31F2C200"/>
    <w:rsid w:val="31F418A3"/>
    <w:rsid w:val="31FAEE02"/>
    <w:rsid w:val="328D12AE"/>
    <w:rsid w:val="32CF8E1C"/>
    <w:rsid w:val="335C6CF4"/>
    <w:rsid w:val="3360C3F2"/>
    <w:rsid w:val="337A50D2"/>
    <w:rsid w:val="33BCF61C"/>
    <w:rsid w:val="3498895D"/>
    <w:rsid w:val="34F8F7CE"/>
    <w:rsid w:val="35183E16"/>
    <w:rsid w:val="354B4B82"/>
    <w:rsid w:val="35758011"/>
    <w:rsid w:val="362688C3"/>
    <w:rsid w:val="36716050"/>
    <w:rsid w:val="367C3589"/>
    <w:rsid w:val="3699B999"/>
    <w:rsid w:val="36A7C8F4"/>
    <w:rsid w:val="36E3281C"/>
    <w:rsid w:val="37121D72"/>
    <w:rsid w:val="3720770A"/>
    <w:rsid w:val="37AB59B8"/>
    <w:rsid w:val="37D4D849"/>
    <w:rsid w:val="37E5AD6D"/>
    <w:rsid w:val="37E72EDE"/>
    <w:rsid w:val="37F3FC6C"/>
    <w:rsid w:val="38527EE7"/>
    <w:rsid w:val="39AC8FB7"/>
    <w:rsid w:val="39B92159"/>
    <w:rsid w:val="39BF573B"/>
    <w:rsid w:val="39CBA38F"/>
    <w:rsid w:val="3A2CF4B5"/>
    <w:rsid w:val="3A6219F2"/>
    <w:rsid w:val="3A662822"/>
    <w:rsid w:val="3AF63D8B"/>
    <w:rsid w:val="3AFA18E0"/>
    <w:rsid w:val="3B10F69C"/>
    <w:rsid w:val="3B15BD6B"/>
    <w:rsid w:val="3B28CD4A"/>
    <w:rsid w:val="3B439A81"/>
    <w:rsid w:val="3B6439C9"/>
    <w:rsid w:val="3BA14EA1"/>
    <w:rsid w:val="3BEA5717"/>
    <w:rsid w:val="3C54E4BC"/>
    <w:rsid w:val="3C57DBDA"/>
    <w:rsid w:val="3C848870"/>
    <w:rsid w:val="3D75D6F8"/>
    <w:rsid w:val="3D988AF7"/>
    <w:rsid w:val="3DDFF4B3"/>
    <w:rsid w:val="3DECA915"/>
    <w:rsid w:val="3E0F2184"/>
    <w:rsid w:val="3E321B8B"/>
    <w:rsid w:val="3E40B2E6"/>
    <w:rsid w:val="3E8DCA7B"/>
    <w:rsid w:val="3E9E139D"/>
    <w:rsid w:val="3F0AD8A4"/>
    <w:rsid w:val="3F37D04B"/>
    <w:rsid w:val="3F59885D"/>
    <w:rsid w:val="3F602014"/>
    <w:rsid w:val="3F6D02C0"/>
    <w:rsid w:val="3F866416"/>
    <w:rsid w:val="3FA5406B"/>
    <w:rsid w:val="3FADF0F4"/>
    <w:rsid w:val="3FB0C41B"/>
    <w:rsid w:val="3FC0BC64"/>
    <w:rsid w:val="3FC1B791"/>
    <w:rsid w:val="3FE367D1"/>
    <w:rsid w:val="3FF9B6B6"/>
    <w:rsid w:val="4009DD9F"/>
    <w:rsid w:val="401E9412"/>
    <w:rsid w:val="404CA47F"/>
    <w:rsid w:val="4071930B"/>
    <w:rsid w:val="40777497"/>
    <w:rsid w:val="40C81321"/>
    <w:rsid w:val="41188820"/>
    <w:rsid w:val="412A17BF"/>
    <w:rsid w:val="415BE27C"/>
    <w:rsid w:val="41AB0056"/>
    <w:rsid w:val="41D1805A"/>
    <w:rsid w:val="41E04783"/>
    <w:rsid w:val="4203FE80"/>
    <w:rsid w:val="428CFF21"/>
    <w:rsid w:val="4294AE37"/>
    <w:rsid w:val="430577B2"/>
    <w:rsid w:val="43551058"/>
    <w:rsid w:val="435FF7EC"/>
    <w:rsid w:val="4396746D"/>
    <w:rsid w:val="439B07B0"/>
    <w:rsid w:val="43C6F660"/>
    <w:rsid w:val="43D44165"/>
    <w:rsid w:val="43E844EE"/>
    <w:rsid w:val="43FC0EB8"/>
    <w:rsid w:val="4401DF14"/>
    <w:rsid w:val="44227CFD"/>
    <w:rsid w:val="4469C4CF"/>
    <w:rsid w:val="4477B61F"/>
    <w:rsid w:val="448B4AFF"/>
    <w:rsid w:val="453856F6"/>
    <w:rsid w:val="455367E5"/>
    <w:rsid w:val="455CD71B"/>
    <w:rsid w:val="45685754"/>
    <w:rsid w:val="4572B015"/>
    <w:rsid w:val="457A36E2"/>
    <w:rsid w:val="45905C12"/>
    <w:rsid w:val="45A8A095"/>
    <w:rsid w:val="45B1A1FB"/>
    <w:rsid w:val="460ED4F4"/>
    <w:rsid w:val="461F1A9E"/>
    <w:rsid w:val="4637AEBF"/>
    <w:rsid w:val="4712AA37"/>
    <w:rsid w:val="4759D46F"/>
    <w:rsid w:val="479CB8DE"/>
    <w:rsid w:val="47C9DA90"/>
    <w:rsid w:val="47FA043F"/>
    <w:rsid w:val="48611FA8"/>
    <w:rsid w:val="48B7B235"/>
    <w:rsid w:val="4985711F"/>
    <w:rsid w:val="49A22C25"/>
    <w:rsid w:val="4A3083B7"/>
    <w:rsid w:val="4A4DE527"/>
    <w:rsid w:val="4AC8F2E6"/>
    <w:rsid w:val="4AD2A865"/>
    <w:rsid w:val="4AE16081"/>
    <w:rsid w:val="4B479F27"/>
    <w:rsid w:val="4B56897D"/>
    <w:rsid w:val="4B613125"/>
    <w:rsid w:val="4B87D567"/>
    <w:rsid w:val="4B9A8D86"/>
    <w:rsid w:val="4BDB3810"/>
    <w:rsid w:val="4BEFC648"/>
    <w:rsid w:val="4BFCDD5B"/>
    <w:rsid w:val="4C0B334D"/>
    <w:rsid w:val="4C0B9F7E"/>
    <w:rsid w:val="4C87F2FA"/>
    <w:rsid w:val="4CA1FC65"/>
    <w:rsid w:val="4CAA27DD"/>
    <w:rsid w:val="4CF361D5"/>
    <w:rsid w:val="4D245717"/>
    <w:rsid w:val="4D38803C"/>
    <w:rsid w:val="4D3DD1B0"/>
    <w:rsid w:val="4D3F0892"/>
    <w:rsid w:val="4D4D466E"/>
    <w:rsid w:val="4D587DB7"/>
    <w:rsid w:val="4D83BC28"/>
    <w:rsid w:val="4DE8E84A"/>
    <w:rsid w:val="4E5A2B68"/>
    <w:rsid w:val="4E5D8A49"/>
    <w:rsid w:val="4EA7BA8D"/>
    <w:rsid w:val="4EAE6D8E"/>
    <w:rsid w:val="4EC85EA4"/>
    <w:rsid w:val="4EF5E010"/>
    <w:rsid w:val="4F16621B"/>
    <w:rsid w:val="4F3481E6"/>
    <w:rsid w:val="4F3CE9B4"/>
    <w:rsid w:val="4F8D9B93"/>
    <w:rsid w:val="4FB89E1F"/>
    <w:rsid w:val="4FC7EAA0"/>
    <w:rsid w:val="4FED976B"/>
    <w:rsid w:val="4FF48D75"/>
    <w:rsid w:val="502F0389"/>
    <w:rsid w:val="50390235"/>
    <w:rsid w:val="507A8CEF"/>
    <w:rsid w:val="5082887A"/>
    <w:rsid w:val="50A5E87E"/>
    <w:rsid w:val="51086DB1"/>
    <w:rsid w:val="5119007C"/>
    <w:rsid w:val="51192975"/>
    <w:rsid w:val="511E5389"/>
    <w:rsid w:val="51209F9B"/>
    <w:rsid w:val="51789417"/>
    <w:rsid w:val="521C8E99"/>
    <w:rsid w:val="52258586"/>
    <w:rsid w:val="523C4450"/>
    <w:rsid w:val="523DCFFA"/>
    <w:rsid w:val="534073AF"/>
    <w:rsid w:val="534E8B08"/>
    <w:rsid w:val="53B4F8F1"/>
    <w:rsid w:val="53F5CF64"/>
    <w:rsid w:val="540924BD"/>
    <w:rsid w:val="5422D8D4"/>
    <w:rsid w:val="54A2E5C0"/>
    <w:rsid w:val="54B28913"/>
    <w:rsid w:val="55083E74"/>
    <w:rsid w:val="550A6151"/>
    <w:rsid w:val="5530CB21"/>
    <w:rsid w:val="5558697E"/>
    <w:rsid w:val="5641C5A6"/>
    <w:rsid w:val="5653C873"/>
    <w:rsid w:val="56722634"/>
    <w:rsid w:val="5672E25B"/>
    <w:rsid w:val="568B3685"/>
    <w:rsid w:val="56C7AB0E"/>
    <w:rsid w:val="56ED3640"/>
    <w:rsid w:val="570DFD15"/>
    <w:rsid w:val="5737F7F5"/>
    <w:rsid w:val="57744EF9"/>
    <w:rsid w:val="5775B3E5"/>
    <w:rsid w:val="57787CE7"/>
    <w:rsid w:val="581570DC"/>
    <w:rsid w:val="585DAF4F"/>
    <w:rsid w:val="5921BF93"/>
    <w:rsid w:val="592384B3"/>
    <w:rsid w:val="59467120"/>
    <w:rsid w:val="5962CB39"/>
    <w:rsid w:val="59BA907D"/>
    <w:rsid w:val="5A173C43"/>
    <w:rsid w:val="5A7CB3FC"/>
    <w:rsid w:val="5A97EE29"/>
    <w:rsid w:val="5A9C42E2"/>
    <w:rsid w:val="5AA43A2A"/>
    <w:rsid w:val="5AB2A2F2"/>
    <w:rsid w:val="5ADAE2AE"/>
    <w:rsid w:val="5AE281EB"/>
    <w:rsid w:val="5AF70D12"/>
    <w:rsid w:val="5B16575E"/>
    <w:rsid w:val="5B3A52DD"/>
    <w:rsid w:val="5B629081"/>
    <w:rsid w:val="5B9BB8E7"/>
    <w:rsid w:val="5BF73881"/>
    <w:rsid w:val="5BFBDC4A"/>
    <w:rsid w:val="5BFF6D55"/>
    <w:rsid w:val="5C190F51"/>
    <w:rsid w:val="5C2E4611"/>
    <w:rsid w:val="5C79F825"/>
    <w:rsid w:val="5C882F50"/>
    <w:rsid w:val="5C88B3E9"/>
    <w:rsid w:val="5CA34F42"/>
    <w:rsid w:val="5CCC98CA"/>
    <w:rsid w:val="5CD5E803"/>
    <w:rsid w:val="5D635155"/>
    <w:rsid w:val="5D8D0A9B"/>
    <w:rsid w:val="5D9A3DC1"/>
    <w:rsid w:val="5DB9C0AD"/>
    <w:rsid w:val="5DD5D58C"/>
    <w:rsid w:val="5E209B29"/>
    <w:rsid w:val="5E3C8FB7"/>
    <w:rsid w:val="5E436B23"/>
    <w:rsid w:val="5E46FF44"/>
    <w:rsid w:val="5E50A612"/>
    <w:rsid w:val="5ECDCF5E"/>
    <w:rsid w:val="5EF1F9DC"/>
    <w:rsid w:val="5F191CD5"/>
    <w:rsid w:val="5F224DCD"/>
    <w:rsid w:val="5F369B77"/>
    <w:rsid w:val="5F3A32A7"/>
    <w:rsid w:val="5F3B8014"/>
    <w:rsid w:val="5FB7B3A9"/>
    <w:rsid w:val="60321CF5"/>
    <w:rsid w:val="6063143D"/>
    <w:rsid w:val="607A44ED"/>
    <w:rsid w:val="607F0EA0"/>
    <w:rsid w:val="6086829C"/>
    <w:rsid w:val="6092A2D8"/>
    <w:rsid w:val="60B4D361"/>
    <w:rsid w:val="61071D07"/>
    <w:rsid w:val="610D5988"/>
    <w:rsid w:val="611664E8"/>
    <w:rsid w:val="614B2120"/>
    <w:rsid w:val="61569148"/>
    <w:rsid w:val="61895755"/>
    <w:rsid w:val="62466FC1"/>
    <w:rsid w:val="62574FAF"/>
    <w:rsid w:val="6296CEC9"/>
    <w:rsid w:val="63048E52"/>
    <w:rsid w:val="635E5DF1"/>
    <w:rsid w:val="638FFFDB"/>
    <w:rsid w:val="63B60BC3"/>
    <w:rsid w:val="63E6A4B9"/>
    <w:rsid w:val="63EDB0B1"/>
    <w:rsid w:val="64211612"/>
    <w:rsid w:val="648E8A4C"/>
    <w:rsid w:val="64B7F87D"/>
    <w:rsid w:val="64C3AB35"/>
    <w:rsid w:val="64FB2718"/>
    <w:rsid w:val="65205ED6"/>
    <w:rsid w:val="6525FFA7"/>
    <w:rsid w:val="653A33FF"/>
    <w:rsid w:val="6541887C"/>
    <w:rsid w:val="6592355C"/>
    <w:rsid w:val="65BF4BB1"/>
    <w:rsid w:val="6614AB00"/>
    <w:rsid w:val="66198CF3"/>
    <w:rsid w:val="66B4C9B6"/>
    <w:rsid w:val="66B8D8CF"/>
    <w:rsid w:val="66D4B0B5"/>
    <w:rsid w:val="66EA9E86"/>
    <w:rsid w:val="67054F6D"/>
    <w:rsid w:val="67267289"/>
    <w:rsid w:val="674C0EBF"/>
    <w:rsid w:val="67533868"/>
    <w:rsid w:val="675F0413"/>
    <w:rsid w:val="67A9AFC4"/>
    <w:rsid w:val="67AE6A26"/>
    <w:rsid w:val="67DD5A24"/>
    <w:rsid w:val="681800EC"/>
    <w:rsid w:val="68244171"/>
    <w:rsid w:val="6869503C"/>
    <w:rsid w:val="68A093F7"/>
    <w:rsid w:val="68D33734"/>
    <w:rsid w:val="68E079D2"/>
    <w:rsid w:val="691A624C"/>
    <w:rsid w:val="691E547B"/>
    <w:rsid w:val="6931A903"/>
    <w:rsid w:val="695A9512"/>
    <w:rsid w:val="695F9AAF"/>
    <w:rsid w:val="699FF30B"/>
    <w:rsid w:val="69A1CB81"/>
    <w:rsid w:val="69AC8772"/>
    <w:rsid w:val="6A122928"/>
    <w:rsid w:val="6A4D501F"/>
    <w:rsid w:val="6A7FDC8F"/>
    <w:rsid w:val="6A871885"/>
    <w:rsid w:val="6A8EA688"/>
    <w:rsid w:val="6B115718"/>
    <w:rsid w:val="6B1E61F7"/>
    <w:rsid w:val="6B67BA61"/>
    <w:rsid w:val="6B88F011"/>
    <w:rsid w:val="6C15144C"/>
    <w:rsid w:val="6C575D03"/>
    <w:rsid w:val="6CF2C6FC"/>
    <w:rsid w:val="6D4EBE4E"/>
    <w:rsid w:val="6D9B1AC1"/>
    <w:rsid w:val="6E1950C3"/>
    <w:rsid w:val="6E2428B6"/>
    <w:rsid w:val="6E3AB036"/>
    <w:rsid w:val="6ED149A8"/>
    <w:rsid w:val="6F4BA9EB"/>
    <w:rsid w:val="6F500D48"/>
    <w:rsid w:val="6F59B297"/>
    <w:rsid w:val="6F76756F"/>
    <w:rsid w:val="6F97A966"/>
    <w:rsid w:val="6FAF3D51"/>
    <w:rsid w:val="6FBC3A2C"/>
    <w:rsid w:val="701B8BA2"/>
    <w:rsid w:val="7180DD2E"/>
    <w:rsid w:val="7197C7C1"/>
    <w:rsid w:val="72C4DDAF"/>
    <w:rsid w:val="72EB91A3"/>
    <w:rsid w:val="72F25F89"/>
    <w:rsid w:val="7311FE57"/>
    <w:rsid w:val="73CBFED8"/>
    <w:rsid w:val="73EDF8F2"/>
    <w:rsid w:val="73F4A925"/>
    <w:rsid w:val="7412953E"/>
    <w:rsid w:val="74AED016"/>
    <w:rsid w:val="75124619"/>
    <w:rsid w:val="75135A82"/>
    <w:rsid w:val="75160565"/>
    <w:rsid w:val="7527A0B6"/>
    <w:rsid w:val="76148FE6"/>
    <w:rsid w:val="76A0175E"/>
    <w:rsid w:val="770626FE"/>
    <w:rsid w:val="77351CD3"/>
    <w:rsid w:val="77689B8A"/>
    <w:rsid w:val="776F9FFF"/>
    <w:rsid w:val="7788FE48"/>
    <w:rsid w:val="77893E04"/>
    <w:rsid w:val="779F0C44"/>
    <w:rsid w:val="77C1B049"/>
    <w:rsid w:val="77E599F5"/>
    <w:rsid w:val="77EF9B7F"/>
    <w:rsid w:val="7802357E"/>
    <w:rsid w:val="794DC710"/>
    <w:rsid w:val="7951A014"/>
    <w:rsid w:val="79A95D6E"/>
    <w:rsid w:val="79B0C912"/>
    <w:rsid w:val="79D40189"/>
    <w:rsid w:val="79E2F87A"/>
    <w:rsid w:val="7A70859A"/>
    <w:rsid w:val="7A74882F"/>
    <w:rsid w:val="7A837370"/>
    <w:rsid w:val="7A8B00CA"/>
    <w:rsid w:val="7A8C0AA7"/>
    <w:rsid w:val="7AD02139"/>
    <w:rsid w:val="7AE9E033"/>
    <w:rsid w:val="7B2B8B4A"/>
    <w:rsid w:val="7B86EFD9"/>
    <w:rsid w:val="7B98DEDC"/>
    <w:rsid w:val="7BE3E330"/>
    <w:rsid w:val="7C32D756"/>
    <w:rsid w:val="7C3F404B"/>
    <w:rsid w:val="7C88BED4"/>
    <w:rsid w:val="7C9A738D"/>
    <w:rsid w:val="7CAC9C55"/>
    <w:rsid w:val="7CDE6748"/>
    <w:rsid w:val="7D1F33CF"/>
    <w:rsid w:val="7D442DFD"/>
    <w:rsid w:val="7E706CCC"/>
    <w:rsid w:val="7E71F09B"/>
    <w:rsid w:val="7E72310D"/>
    <w:rsid w:val="7E784537"/>
    <w:rsid w:val="7F15487D"/>
    <w:rsid w:val="7F1DC02C"/>
    <w:rsid w:val="7F2CA237"/>
    <w:rsid w:val="7F75DBE8"/>
    <w:rsid w:val="7F7EE16F"/>
    <w:rsid w:val="7FAD5E23"/>
    <w:rsid w:val="7FB3C531"/>
    <w:rsid w:val="7FFDA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corkery-hayward1@sheffield.ac.uk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34913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corkery-hayward1@sheffield.ac.u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m.gul@sheffield.ac.uk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e.karunakaran@sheffield.ac.uk" TargetMode="External"/><Relationship Id="rId14" Type="http://schemas.openxmlformats.org/officeDocument/2006/relationships/hyperlink" Target="https://review.jove.com/account/file-uploader?src=213961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BD927268BC1400895206E4655EC5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41FED-7F3D-4463-8EFA-5241616C2311}"/>
      </w:docPartPr>
      <w:docPartBody>
        <w:p w:rsidR="00000000" w:rsidRDefault="00000000">
          <w:r w:rsidRPr="4477B61F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FACFE45BC021444FB74BBEBCEB117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6C0E2-656F-40F7-9692-EC820747AA27}"/>
      </w:docPartPr>
      <w:docPartBody>
        <w:p w:rsidR="00000000" w:rsidRDefault="00000000">
          <w:r w:rsidRPr="5921BF93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04A10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9450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3500</Words>
  <Characters>18661</Characters>
  <Application>Microsoft Office Word</Application>
  <DocSecurity>0</DocSecurity>
  <Lines>455</Lines>
  <Paragraphs>201</Paragraphs>
  <ScaleCrop>false</ScaleCrop>
  <Company>UC Irvine</Company>
  <LinksUpToDate>false</LinksUpToDate>
  <CharactersWithSpaces>21960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65</cp:revision>
  <dcterms:created xsi:type="dcterms:W3CDTF">2026-03-19T06:46:00Z</dcterms:created>
  <dcterms:modified xsi:type="dcterms:W3CDTF">2026-03-22T14:55:00Z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