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B52C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0D47">
        <w:rPr>
          <w:rFonts w:eastAsia="Times New Roman" w:cstheme="minorHAnsi"/>
          <w:b/>
        </w:rPr>
        <w:t>69980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0D8402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0D47" w:rsidRPr="002C1416">
          <w:rPr>
            <w:rStyle w:val="Hyperlink"/>
            <w:rFonts w:eastAsia="Times New Roman" w:cstheme="minorHAnsi"/>
            <w:b/>
          </w:rPr>
          <w:t>https://review.jove.com/account/file-uploader?src=21343948</w:t>
        </w:r>
      </w:hyperlink>
    </w:p>
    <w:p w14:paraId="56F2628F" w14:textId="77777777" w:rsidR="00250D47" w:rsidRPr="00B07A3B" w:rsidRDefault="00250D47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2EBA8B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76621" w:rsidRPr="00876621">
        <w:rPr>
          <w:rStyle w:val="ArticleTitle"/>
          <w:rFonts w:cstheme="minorHAnsi"/>
        </w:rPr>
        <w:t xml:space="preserve">Accessible Silicone Chip-to-Membrane Sealing Procedure for </w:t>
      </w:r>
      <w:r w:rsidR="00876621">
        <w:rPr>
          <w:rStyle w:val="ArticleTitle"/>
          <w:rFonts w:cstheme="minorHAnsi"/>
        </w:rPr>
        <w:t>F</w:t>
      </w:r>
      <w:r w:rsidR="00876621" w:rsidRPr="00876621">
        <w:rPr>
          <w:rStyle w:val="ArticleTitle"/>
          <w:rFonts w:cstheme="minorHAnsi"/>
        </w:rPr>
        <w:t xml:space="preserve">lexible, </w:t>
      </w:r>
      <w:r w:rsidR="00876621">
        <w:rPr>
          <w:rStyle w:val="ArticleTitle"/>
          <w:rFonts w:cstheme="minorHAnsi"/>
        </w:rPr>
        <w:t>R</w:t>
      </w:r>
      <w:r w:rsidR="00876621" w:rsidRPr="00876621">
        <w:rPr>
          <w:rStyle w:val="ArticleTitle"/>
          <w:rFonts w:cstheme="minorHAnsi"/>
        </w:rPr>
        <w:t xml:space="preserve">eliable </w:t>
      </w:r>
      <w:r w:rsidR="00876621">
        <w:rPr>
          <w:rStyle w:val="ArticleTitle"/>
          <w:rFonts w:cstheme="minorHAnsi"/>
        </w:rPr>
        <w:t>B</w:t>
      </w:r>
      <w:r w:rsidR="00876621" w:rsidRPr="00876621">
        <w:rPr>
          <w:rStyle w:val="ArticleTitle"/>
          <w:rFonts w:cstheme="minorHAnsi"/>
        </w:rPr>
        <w:t>onding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A0FAA8C" w14:textId="77777777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</w:rPr>
        <w:t>Brady Rae</w:t>
      </w:r>
      <w:r w:rsidRPr="0087662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76621">
        <w:rPr>
          <w:rFonts w:eastAsia="Times New Roman" w:cstheme="minorHAnsi"/>
          <w:b/>
          <w:sz w:val="28"/>
          <w:szCs w:val="28"/>
        </w:rPr>
        <w:t>, Jhon A. Ramirez</w:t>
      </w:r>
      <w:r w:rsidRPr="00876621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876621">
        <w:rPr>
          <w:rFonts w:eastAsia="Times New Roman" w:cstheme="minorHAnsi"/>
          <w:b/>
          <w:sz w:val="28"/>
          <w:szCs w:val="28"/>
        </w:rPr>
        <w:t xml:space="preserve"> Irene H. Heijink</w:t>
      </w:r>
      <w:r w:rsidRPr="00876621">
        <w:rPr>
          <w:rFonts w:eastAsia="Times New Roman" w:cstheme="minorHAnsi"/>
          <w:b/>
          <w:sz w:val="28"/>
          <w:szCs w:val="28"/>
          <w:vertAlign w:val="superscript"/>
        </w:rPr>
        <w:t>1,2,5</w:t>
      </w:r>
      <w:r w:rsidRPr="00876621">
        <w:rPr>
          <w:rFonts w:eastAsia="Times New Roman" w:cstheme="minorHAnsi"/>
          <w:b/>
          <w:sz w:val="28"/>
          <w:szCs w:val="28"/>
        </w:rPr>
        <w:t>, Simon D. Pouwels</w:t>
      </w:r>
      <w:r w:rsidRPr="00876621">
        <w:rPr>
          <w:rFonts w:eastAsia="Times New Roman" w:cstheme="minorHAnsi"/>
          <w:b/>
          <w:sz w:val="28"/>
          <w:szCs w:val="28"/>
          <w:vertAlign w:val="superscript"/>
        </w:rPr>
        <w:t>1,2,5</w:t>
      </w:r>
      <w:r w:rsidRPr="00876621">
        <w:rPr>
          <w:rFonts w:eastAsia="Times New Roman" w:cstheme="minorHAnsi"/>
          <w:b/>
          <w:sz w:val="28"/>
          <w:szCs w:val="28"/>
        </w:rPr>
        <w:t xml:space="preserve"> </w:t>
      </w:r>
    </w:p>
    <w:p w14:paraId="760EB2B9" w14:textId="77777777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EB4956" w14:textId="779CD227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76621">
        <w:rPr>
          <w:rFonts w:eastAsia="Times New Roman" w:cstheme="minorHAnsi"/>
          <w:b/>
          <w:sz w:val="28"/>
          <w:szCs w:val="28"/>
        </w:rPr>
        <w:t>Department of Pathology and Medical Biology, EXPIRE Lab, University of Groningen, University Medical Center Groningen</w:t>
      </w:r>
    </w:p>
    <w:p w14:paraId="596931E5" w14:textId="563729A3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76621">
        <w:rPr>
          <w:rFonts w:eastAsia="Times New Roman" w:cstheme="minorHAnsi"/>
          <w:b/>
          <w:sz w:val="28"/>
          <w:szCs w:val="28"/>
        </w:rPr>
        <w:t>GRIAC Research Institute, University of Groningen, University Medical Center Groningen</w:t>
      </w:r>
    </w:p>
    <w:p w14:paraId="33AC0D3C" w14:textId="1D453BA4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76621">
        <w:rPr>
          <w:rFonts w:eastAsia="Times New Roman" w:cstheme="minorHAnsi"/>
          <w:b/>
          <w:sz w:val="28"/>
          <w:szCs w:val="28"/>
        </w:rPr>
        <w:t>Department of Biomaterials and Biomedical Technology, University Medical Center Groningen, University of Groningen</w:t>
      </w:r>
    </w:p>
    <w:p w14:paraId="6A8497FA" w14:textId="040DCBDD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876621">
        <w:rPr>
          <w:rFonts w:eastAsia="Times New Roman" w:cstheme="minorHAnsi"/>
          <w:b/>
          <w:sz w:val="28"/>
          <w:szCs w:val="28"/>
        </w:rPr>
        <w:t>Tissue Engineering and Cells Therapy Group (GITTC), School of Medicine, University of Antioquia, Alma Mater Hospital of Antioquia</w:t>
      </w:r>
    </w:p>
    <w:p w14:paraId="7BC74236" w14:textId="20528320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876621">
        <w:rPr>
          <w:rFonts w:eastAsia="Times New Roman" w:cstheme="minorHAnsi"/>
          <w:b/>
          <w:sz w:val="28"/>
          <w:szCs w:val="28"/>
        </w:rPr>
        <w:t>Department of Pulmonary Diseases, University Medical Center Groningen, University of Groningen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1DA6DAD9" w:rsidR="004E0C5A" w:rsidRPr="00876621" w:rsidRDefault="00876621" w:rsidP="00876621">
      <w:bookmarkStart w:id="0" w:name="_Hlk25233958"/>
      <w:r w:rsidRPr="00801AA8">
        <w:t xml:space="preserve">Brady Rae </w:t>
      </w:r>
      <w:r>
        <w:t>(</w:t>
      </w:r>
      <w:hyperlink r:id="rId8" w:history="1">
        <w:r w:rsidRPr="007B64D6">
          <w:rPr>
            <w:rStyle w:val="Hyperlink"/>
          </w:rPr>
          <w:t>b.r.rae-pinchen@umcg.nl</w:t>
        </w:r>
      </w:hyperlink>
      <w: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5266C55" w14:textId="77777777" w:rsidR="00876621" w:rsidRPr="00801AA8" w:rsidRDefault="00876621" w:rsidP="00876621">
      <w:r w:rsidRPr="00801AA8">
        <w:t xml:space="preserve">Brady Rae </w:t>
      </w:r>
      <w:r>
        <w:t>(</w:t>
      </w:r>
      <w:hyperlink r:id="rId9" w:history="1">
        <w:r w:rsidRPr="007B64D6">
          <w:rPr>
            <w:rStyle w:val="Hyperlink"/>
          </w:rPr>
          <w:t>b.r.rae-pinchen@umcg.nl</w:t>
        </w:r>
      </w:hyperlink>
      <w:r>
        <w:t>)</w:t>
      </w:r>
    </w:p>
    <w:p w14:paraId="6A8D4AFB" w14:textId="77777777" w:rsidR="00876621" w:rsidRPr="00801AA8" w:rsidRDefault="00876621" w:rsidP="00876621">
      <w:pPr>
        <w:pBdr>
          <w:top w:val="nil"/>
          <w:left w:val="nil"/>
          <w:bottom w:val="nil"/>
          <w:right w:val="nil"/>
          <w:between w:val="nil"/>
        </w:pBdr>
      </w:pPr>
      <w:r w:rsidRPr="00801AA8">
        <w:rPr>
          <w:color w:val="000000"/>
        </w:rPr>
        <w:t xml:space="preserve">Jhon A. </w:t>
      </w:r>
      <w:r w:rsidRPr="00801AA8">
        <w:t>Ramirez (</w:t>
      </w:r>
      <w:hyperlink r:id="rId10" w:history="1">
        <w:r w:rsidRPr="00801AA8">
          <w:rPr>
            <w:rStyle w:val="Hyperlink"/>
          </w:rPr>
          <w:t>j.a.ramirez.idarraga@umcg.nl</w:t>
        </w:r>
      </w:hyperlink>
      <w:r w:rsidRPr="00801AA8">
        <w:t>)</w:t>
      </w:r>
    </w:p>
    <w:p w14:paraId="498278B8" w14:textId="77777777" w:rsidR="00876621" w:rsidRPr="00801AA8" w:rsidRDefault="00876621" w:rsidP="00876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801AA8">
        <w:rPr>
          <w:color w:val="000000"/>
        </w:rPr>
        <w:t xml:space="preserve">Irene H. </w:t>
      </w:r>
      <w:proofErr w:type="spellStart"/>
      <w:r w:rsidRPr="00801AA8">
        <w:rPr>
          <w:color w:val="000000"/>
        </w:rPr>
        <w:t>Heijink</w:t>
      </w:r>
      <w:proofErr w:type="spellEnd"/>
      <w:r w:rsidRPr="00801AA8">
        <w:rPr>
          <w:color w:val="000000"/>
        </w:rPr>
        <w:t xml:space="preserve"> (</w:t>
      </w:r>
      <w:hyperlink r:id="rId11" w:history="1">
        <w:r w:rsidRPr="00801AA8">
          <w:rPr>
            <w:rStyle w:val="Hyperlink"/>
          </w:rPr>
          <w:t>h.i.heijink@umcg.nl</w:t>
        </w:r>
      </w:hyperlink>
      <w:r w:rsidRPr="00801AA8">
        <w:rPr>
          <w:color w:val="000000"/>
        </w:rPr>
        <w:t>)</w:t>
      </w:r>
    </w:p>
    <w:p w14:paraId="2D5DF626" w14:textId="77777777" w:rsidR="00876621" w:rsidRDefault="00876621" w:rsidP="00876621">
      <w:pPr>
        <w:rPr>
          <w:color w:val="000000"/>
        </w:rPr>
      </w:pPr>
      <w:r w:rsidRPr="00801AA8">
        <w:t xml:space="preserve">Simon D. </w:t>
      </w:r>
      <w:proofErr w:type="spellStart"/>
      <w:r w:rsidRPr="00801AA8">
        <w:t>Pouwels</w:t>
      </w:r>
      <w:proofErr w:type="spellEnd"/>
      <w:r w:rsidRPr="00801AA8">
        <w:t xml:space="preserve"> (</w:t>
      </w:r>
      <w:hyperlink r:id="rId12" w:history="1">
        <w:r w:rsidRPr="00801AA8">
          <w:rPr>
            <w:rStyle w:val="Hyperlink"/>
          </w:rPr>
          <w:t>s.d.pouwels@umcg.nl</w:t>
        </w:r>
      </w:hyperlink>
      <w:r>
        <w:rPr>
          <w:color w:val="000000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2F77D9">
        <w:rPr>
          <w:rFonts w:cstheme="minorHAnsi"/>
          <w:b/>
          <w:sz w:val="22"/>
          <w:szCs w:val="22"/>
        </w:rPr>
        <w:t>Length</w:t>
      </w:r>
    </w:p>
    <w:p w14:paraId="72F5C5E6" w14:textId="6ACE93A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F77D9">
        <w:rPr>
          <w:rFonts w:cstheme="minorHAnsi"/>
          <w:bCs/>
          <w:sz w:val="22"/>
          <w:szCs w:val="22"/>
        </w:rPr>
        <w:t>11</w:t>
      </w:r>
    </w:p>
    <w:p w14:paraId="5AAC9C6C" w14:textId="0184492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F77D9">
        <w:rPr>
          <w:rFonts w:cstheme="minorHAnsi"/>
          <w:bCs/>
          <w:sz w:val="22"/>
          <w:szCs w:val="22"/>
        </w:rPr>
        <w:t>24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265F1B66" w:rsidR="00FF25E5" w:rsidRPr="00876621" w:rsidRDefault="00FF25E5" w:rsidP="00A13CC3">
      <w:pPr>
        <w:contextualSpacing/>
        <w:outlineLvl w:val="0"/>
        <w:rPr>
          <w:rFonts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3E42867" w:rsidR="00CE10F2" w:rsidRDefault="002F77D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2F77D9">
        <w:rPr>
          <w:rFonts w:cstheme="minorHAnsi"/>
          <w:b/>
          <w:bCs/>
        </w:rPr>
        <w:t>Fabrication and Assembly of a PDMS Microfluidic Chip with PET or PC Membrane Bonding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E5D73A6" w14:textId="242C5CDA" w:rsidR="00876621" w:rsidRDefault="00876621" w:rsidP="00876621">
      <w:pPr>
        <w:pStyle w:val="Narration"/>
        <w:numPr>
          <w:ilvl w:val="1"/>
          <w:numId w:val="45"/>
        </w:numPr>
      </w:pPr>
      <w:r w:rsidRPr="00D02675">
        <w:t xml:space="preserve">To begin, thoroughly mix liquid </w:t>
      </w:r>
      <w:r>
        <w:t xml:space="preserve">PDMS </w:t>
      </w:r>
      <w:r w:rsidRPr="00D02675">
        <w:t xml:space="preserve">base with curing agent in a 10 to 1 ratio </w:t>
      </w:r>
      <w:r w:rsidRPr="00D02675">
        <w:rPr>
          <w:b/>
          <w:bCs/>
        </w:rPr>
        <w:t>[1]</w:t>
      </w:r>
      <w:r w:rsidRPr="00D02675">
        <w:t xml:space="preserve">. Using a vacuum chamber, degas the mixture until all air bubbles are removed </w:t>
      </w:r>
      <w:r w:rsidRPr="00D02675">
        <w:rPr>
          <w:b/>
          <w:bCs/>
        </w:rPr>
        <w:t>[2]</w:t>
      </w:r>
      <w:r w:rsidRPr="00D02675">
        <w:t>.</w:t>
      </w:r>
    </w:p>
    <w:p w14:paraId="222A7A07" w14:textId="4DA6BDAC" w:rsidR="00876621" w:rsidRDefault="00876621" w:rsidP="00876621">
      <w:pPr>
        <w:pStyle w:val="ShotDescription"/>
        <w:numPr>
          <w:ilvl w:val="2"/>
          <w:numId w:val="45"/>
        </w:numPr>
      </w:pPr>
      <w:r w:rsidRPr="00D02675">
        <w:t>WIDE: Talent pouring polydimethylsiloxane base and curing agent into a container and mixing thoroughly.</w:t>
      </w:r>
      <w:r>
        <w:t xml:space="preserve"> </w:t>
      </w:r>
      <w:r>
        <w:rPr>
          <w:b/>
          <w:bCs/>
        </w:rPr>
        <w:t>TXT: PDMS: P</w:t>
      </w:r>
      <w:r w:rsidRPr="00876621">
        <w:rPr>
          <w:b/>
          <w:bCs/>
        </w:rPr>
        <w:t>olydimethylsiloxane</w:t>
      </w:r>
    </w:p>
    <w:p w14:paraId="52982666" w14:textId="577426E6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placing the container into a vacuum chamber for degassing.</w:t>
      </w:r>
    </w:p>
    <w:p w14:paraId="3205F850" w14:textId="77777777" w:rsidR="00876621" w:rsidRDefault="00876621" w:rsidP="00876621">
      <w:pPr>
        <w:pStyle w:val="Narration"/>
        <w:numPr>
          <w:ilvl w:val="1"/>
          <w:numId w:val="45"/>
        </w:numPr>
      </w:pPr>
      <w:r w:rsidRPr="00D02675">
        <w:t xml:space="preserve">Using a wide nozzle syringe, fill the </w:t>
      </w:r>
      <w:proofErr w:type="spellStart"/>
      <w:r w:rsidRPr="00D02675">
        <w:t>molds</w:t>
      </w:r>
      <w:proofErr w:type="spellEnd"/>
      <w:r w:rsidRPr="00D02675">
        <w:t xml:space="preserve"> with the degassed polydimethylsiloxane mixture </w:t>
      </w:r>
      <w:r w:rsidRPr="00D02675">
        <w:rPr>
          <w:b/>
          <w:bCs/>
        </w:rPr>
        <w:t>[1]</w:t>
      </w:r>
      <w:r w:rsidRPr="00D02675">
        <w:t xml:space="preserve">. Place the filled </w:t>
      </w:r>
      <w:proofErr w:type="spellStart"/>
      <w:r w:rsidRPr="00D02675">
        <w:t>molds</w:t>
      </w:r>
      <w:proofErr w:type="spellEnd"/>
      <w:r w:rsidRPr="00D02675">
        <w:t xml:space="preserve"> in a vacuum chamber and degas for approximately 10 minutes until all bubbles are removed </w:t>
      </w:r>
      <w:r w:rsidRPr="00D02675">
        <w:rPr>
          <w:b/>
          <w:bCs/>
        </w:rPr>
        <w:t>[2]</w:t>
      </w:r>
      <w:r w:rsidRPr="00D02675">
        <w:t xml:space="preserve">. Using a dry oven, cure the </w:t>
      </w:r>
      <w:proofErr w:type="spellStart"/>
      <w:r w:rsidRPr="00D02675">
        <w:t>molds</w:t>
      </w:r>
      <w:proofErr w:type="spellEnd"/>
      <w:r w:rsidRPr="00D02675">
        <w:t xml:space="preserve"> for 2 hours at 65 degrees Celsius </w:t>
      </w:r>
      <w:r w:rsidRPr="00D02675">
        <w:rPr>
          <w:b/>
          <w:bCs/>
        </w:rPr>
        <w:t>[3]</w:t>
      </w:r>
      <w:r w:rsidRPr="00D02675">
        <w:t>.</w:t>
      </w:r>
    </w:p>
    <w:p w14:paraId="2A13E610" w14:textId="68FFD9D2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dispensing polydimethylsiloxane into the molds with a wide nozzle syringe.</w:t>
      </w:r>
    </w:p>
    <w:p w14:paraId="586DB4D9" w14:textId="28C6CB50" w:rsidR="00876621" w:rsidRDefault="00876621" w:rsidP="00876621">
      <w:pPr>
        <w:pStyle w:val="ShotDescription"/>
        <w:numPr>
          <w:ilvl w:val="2"/>
          <w:numId w:val="45"/>
        </w:numPr>
      </w:pPr>
      <w:r>
        <w:t>S</w:t>
      </w:r>
      <w:r w:rsidRPr="00D02675">
        <w:t>hot of the molds being placed into a vacuum chamber for degassing.</w:t>
      </w:r>
    </w:p>
    <w:p w14:paraId="03BFDC27" w14:textId="5E808103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placing the molds into a dry oven and setting it to 65 degrees Celsius.</w:t>
      </w:r>
    </w:p>
    <w:p w14:paraId="726D662F" w14:textId="17A326A3" w:rsidR="00876621" w:rsidRDefault="00876621" w:rsidP="00876621">
      <w:pPr>
        <w:pStyle w:val="Narration"/>
        <w:numPr>
          <w:ilvl w:val="1"/>
          <w:numId w:val="45"/>
        </w:numPr>
      </w:pPr>
      <w:r>
        <w:t>With</w:t>
      </w:r>
      <w:r w:rsidRPr="00D02675">
        <w:t xml:space="preserve"> a scalpel, remove the solid chip halves from the </w:t>
      </w:r>
      <w:proofErr w:type="spellStart"/>
      <w:r w:rsidRPr="00D02675">
        <w:t>molds</w:t>
      </w:r>
      <w:proofErr w:type="spellEnd"/>
      <w:r w:rsidRPr="00D02675">
        <w:t xml:space="preserve"> </w:t>
      </w:r>
      <w:r w:rsidRPr="00D02675">
        <w:rPr>
          <w:b/>
          <w:bCs/>
        </w:rPr>
        <w:t>[1]</w:t>
      </w:r>
      <w:r w:rsidRPr="00D02675">
        <w:t xml:space="preserve">. Trim the flashing from the edges of each chip half </w:t>
      </w:r>
      <w:r w:rsidRPr="00D02675">
        <w:rPr>
          <w:b/>
          <w:bCs/>
        </w:rPr>
        <w:t>[2]</w:t>
      </w:r>
      <w:r w:rsidRPr="00D02675">
        <w:t xml:space="preserve">. </w:t>
      </w:r>
      <w:r>
        <w:t>Then use</w:t>
      </w:r>
      <w:r w:rsidRPr="00D02675">
        <w:t xml:space="preserve"> a biopsy punch</w:t>
      </w:r>
      <w:r>
        <w:t xml:space="preserve"> to</w:t>
      </w:r>
      <w:r w:rsidRPr="00D02675">
        <w:t xml:space="preserve"> add four inlets to the top half at each end of the chamber </w:t>
      </w:r>
      <w:r>
        <w:rPr>
          <w:b/>
          <w:bCs/>
        </w:rPr>
        <w:t xml:space="preserve">[3] </w:t>
      </w:r>
      <w:r w:rsidRPr="00D02675">
        <w:t xml:space="preserve">and at the two adjacent rings indicating the bottom chamber inlet locations </w:t>
      </w:r>
      <w:r w:rsidRPr="00D02675">
        <w:rPr>
          <w:b/>
          <w:bCs/>
        </w:rPr>
        <w:t>[</w:t>
      </w:r>
      <w:r>
        <w:rPr>
          <w:b/>
          <w:bCs/>
        </w:rPr>
        <w:t>4</w:t>
      </w:r>
      <w:r w:rsidRPr="00D02675">
        <w:rPr>
          <w:b/>
          <w:bCs/>
        </w:rPr>
        <w:t>]</w:t>
      </w:r>
      <w:r w:rsidRPr="00D02675">
        <w:t>.</w:t>
      </w:r>
    </w:p>
    <w:p w14:paraId="69F604BE" w14:textId="555FDB6C" w:rsidR="00876621" w:rsidRDefault="00876621" w:rsidP="00876621">
      <w:pPr>
        <w:pStyle w:val="ShotDescription"/>
        <w:numPr>
          <w:ilvl w:val="2"/>
          <w:numId w:val="45"/>
        </w:numPr>
      </w:pPr>
      <w:r>
        <w:lastRenderedPageBreak/>
        <w:t>Talent</w:t>
      </w:r>
      <w:r w:rsidRPr="00D02675">
        <w:t xml:space="preserve"> lifting the cured polydimethylsiloxane chip halves from the molds with a scalpel.</w:t>
      </w:r>
    </w:p>
    <w:p w14:paraId="1E20EDFA" w14:textId="3372FF09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cutting away excess flashing from the chip edges.</w:t>
      </w:r>
    </w:p>
    <w:p w14:paraId="70565A72" w14:textId="538B5ADF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</w:t>
      </w:r>
      <w:proofErr w:type="gramStart"/>
      <w:r w:rsidRPr="00D02675">
        <w:t>using</w:t>
      </w:r>
      <w:proofErr w:type="gramEnd"/>
      <w:r w:rsidRPr="00D02675">
        <w:t xml:space="preserve"> a biopsy punch to create inlet holes in the designated positions on the chip half.</w:t>
      </w:r>
    </w:p>
    <w:p w14:paraId="597507E1" w14:textId="6E82DD38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Shot of the bottom chamber inlets.</w:t>
      </w:r>
    </w:p>
    <w:p w14:paraId="3BD8C452" w14:textId="4B611ACC" w:rsidR="00876621" w:rsidRDefault="00876621" w:rsidP="00876621">
      <w:pPr>
        <w:pStyle w:val="Narration"/>
        <w:numPr>
          <w:ilvl w:val="1"/>
          <w:numId w:val="45"/>
        </w:numPr>
      </w:pPr>
      <w:r>
        <w:t>Next, p</w:t>
      </w:r>
      <w:r w:rsidRPr="00D02675">
        <w:t xml:space="preserve">lace </w:t>
      </w:r>
      <w:r>
        <w:t>a 3D printed</w:t>
      </w:r>
      <w:r w:rsidRPr="00D02675">
        <w:t xml:space="preserve"> stencil over </w:t>
      </w:r>
      <w:r>
        <w:t>a</w:t>
      </w:r>
      <w:r w:rsidRPr="00D02675">
        <w:t xml:space="preserve"> </w:t>
      </w:r>
      <w:r>
        <w:t xml:space="preserve">PET </w:t>
      </w:r>
      <w:r w:rsidRPr="00D02675">
        <w:t xml:space="preserve">or </w:t>
      </w:r>
      <w:r>
        <w:t xml:space="preserve">PC </w:t>
      </w:r>
      <w:r w:rsidRPr="00D02675">
        <w:t xml:space="preserve">membrane </w:t>
      </w:r>
      <w:r w:rsidRPr="00D02675">
        <w:rPr>
          <w:b/>
          <w:bCs/>
        </w:rPr>
        <w:t>[1]</w:t>
      </w:r>
      <w:r w:rsidRPr="00D02675">
        <w:t xml:space="preserve">. Using a scalpel, cut the membrane into shape while firmly holding the stencil in place </w:t>
      </w:r>
      <w:r w:rsidRPr="00D02675">
        <w:rPr>
          <w:b/>
          <w:bCs/>
        </w:rPr>
        <w:t>[2]</w:t>
      </w:r>
      <w:r w:rsidRPr="00D02675">
        <w:t>.</w:t>
      </w:r>
    </w:p>
    <w:p w14:paraId="05F04FD7" w14:textId="682DCE1A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positioning the stencil over the membrane sheet on the bench.</w:t>
      </w:r>
      <w:r>
        <w:t xml:space="preserve"> </w:t>
      </w:r>
      <w:r>
        <w:rPr>
          <w:b/>
          <w:bCs/>
        </w:rPr>
        <w:t>TXT: PET: P</w:t>
      </w:r>
      <w:r w:rsidRPr="00876621">
        <w:rPr>
          <w:b/>
          <w:bCs/>
        </w:rPr>
        <w:t xml:space="preserve">olyethylene </w:t>
      </w:r>
      <w:r>
        <w:rPr>
          <w:b/>
          <w:bCs/>
        </w:rPr>
        <w:t>T</w:t>
      </w:r>
      <w:r w:rsidRPr="00876621">
        <w:rPr>
          <w:b/>
          <w:bCs/>
        </w:rPr>
        <w:t>erephthalate</w:t>
      </w:r>
      <w:r>
        <w:rPr>
          <w:b/>
          <w:bCs/>
        </w:rPr>
        <w:t>; PC: P</w:t>
      </w:r>
      <w:r w:rsidRPr="00876621">
        <w:rPr>
          <w:b/>
          <w:bCs/>
        </w:rPr>
        <w:t>olycarbonate</w:t>
      </w:r>
    </w:p>
    <w:p w14:paraId="6F339A9C" w14:textId="03AD64A9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cutting the membrane along the stencil outline with a scalpel.</w:t>
      </w:r>
    </w:p>
    <w:p w14:paraId="29BF32A8" w14:textId="1D0F7633" w:rsidR="00876621" w:rsidRDefault="00876621" w:rsidP="00876621">
      <w:pPr>
        <w:pStyle w:val="Narration"/>
        <w:numPr>
          <w:ilvl w:val="1"/>
          <w:numId w:val="45"/>
        </w:numPr>
      </w:pPr>
      <w:r>
        <w:t>Now, mix</w:t>
      </w:r>
      <w:r w:rsidRPr="00D02675">
        <w:t xml:space="preserve"> liquid </w:t>
      </w:r>
      <w:r>
        <w:t>PDMS</w:t>
      </w:r>
      <w:r w:rsidRPr="00D02675">
        <w:t xml:space="preserve"> with toluene in a 7 to 5 ratio to prepare the mortar </w:t>
      </w:r>
      <w:r w:rsidRPr="00D02675">
        <w:rPr>
          <w:b/>
          <w:bCs/>
        </w:rPr>
        <w:t>[1]</w:t>
      </w:r>
      <w:r w:rsidRPr="00D02675">
        <w:t xml:space="preserve">. Using a wide nozzle syringe, mix thoroughly by syringing up and down until consistent </w:t>
      </w:r>
      <w:r w:rsidRPr="00D02675">
        <w:rPr>
          <w:b/>
          <w:bCs/>
        </w:rPr>
        <w:t>[2]</w:t>
      </w:r>
      <w:r w:rsidRPr="00D02675">
        <w:t xml:space="preserve">. Wear protective goggles and nitrile gloves during handling </w:t>
      </w:r>
      <w:r w:rsidRPr="00D02675">
        <w:rPr>
          <w:b/>
          <w:bCs/>
        </w:rPr>
        <w:t>[3]</w:t>
      </w:r>
      <w:r w:rsidRPr="00D02675">
        <w:t>.</w:t>
      </w:r>
    </w:p>
    <w:p w14:paraId="270724BC" w14:textId="3C4F6FB3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combining polydimethylsiloxane and toluene in a container.</w:t>
      </w:r>
    </w:p>
    <w:p w14:paraId="581901A2" w14:textId="7B137ED1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drawing the mixture up and down in a wide nozzle syringe to ensure thorough mixing.</w:t>
      </w:r>
    </w:p>
    <w:p w14:paraId="52608CAD" w14:textId="158911EF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</w:t>
      </w:r>
      <w:proofErr w:type="gramStart"/>
      <w:r w:rsidRPr="00D02675">
        <w:t>wearing</w:t>
      </w:r>
      <w:proofErr w:type="gramEnd"/>
      <w:r w:rsidRPr="00D02675">
        <w:t xml:space="preserve"> protective goggles and nitrile gloves while handling the mixture.</w:t>
      </w:r>
    </w:p>
    <w:p w14:paraId="5D01A71B" w14:textId="1844699D" w:rsidR="00876621" w:rsidRDefault="00E8422C" w:rsidP="00876621">
      <w:pPr>
        <w:pStyle w:val="Narration"/>
        <w:numPr>
          <w:ilvl w:val="1"/>
          <w:numId w:val="45"/>
        </w:numPr>
      </w:pPr>
      <w:r>
        <w:t>Place</w:t>
      </w:r>
      <w:r w:rsidR="00876621" w:rsidRPr="00D02675">
        <w:t xml:space="preserve"> all laboratory materials used in handling toluene to remain in a fume hood for 24 hours to permit evaporation </w:t>
      </w:r>
      <w:r w:rsidR="00876621" w:rsidRPr="00D02675">
        <w:rPr>
          <w:b/>
          <w:bCs/>
        </w:rPr>
        <w:t>[1]</w:t>
      </w:r>
      <w:r w:rsidR="00876621" w:rsidRPr="00D02675">
        <w:t xml:space="preserve">. Dispose of the materials in approved and </w:t>
      </w:r>
      <w:proofErr w:type="spellStart"/>
      <w:r w:rsidR="00876621" w:rsidRPr="00D02675">
        <w:t>labeled</w:t>
      </w:r>
      <w:proofErr w:type="spellEnd"/>
      <w:r w:rsidR="00876621" w:rsidRPr="00D02675">
        <w:t xml:space="preserve"> containers through specialist waste services </w:t>
      </w:r>
      <w:r w:rsidR="00876621" w:rsidRPr="00D02675">
        <w:rPr>
          <w:b/>
          <w:bCs/>
        </w:rPr>
        <w:t>[2]</w:t>
      </w:r>
      <w:r w:rsidR="00876621" w:rsidRPr="00D02675">
        <w:t>.</w:t>
      </w:r>
    </w:p>
    <w:p w14:paraId="2374A3FB" w14:textId="5498EDE8" w:rsidR="00876621" w:rsidRDefault="00876621" w:rsidP="00876621">
      <w:pPr>
        <w:pStyle w:val="ShotDescription"/>
        <w:numPr>
          <w:ilvl w:val="2"/>
          <w:numId w:val="45"/>
        </w:numPr>
      </w:pPr>
      <w:r>
        <w:t>Shot</w:t>
      </w:r>
      <w:r w:rsidRPr="00D02675">
        <w:t xml:space="preserve"> of used pipette tips and containers placed inside a fume hood.</w:t>
      </w:r>
    </w:p>
    <w:p w14:paraId="4CC3A09C" w14:textId="35413663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placing dried waste materials into labeled disposal containers.</w:t>
      </w:r>
    </w:p>
    <w:p w14:paraId="07F56501" w14:textId="5BCD26BF" w:rsidR="00876621" w:rsidRDefault="00876621" w:rsidP="00876621">
      <w:pPr>
        <w:pStyle w:val="Narration"/>
        <w:numPr>
          <w:ilvl w:val="1"/>
          <w:numId w:val="45"/>
        </w:numPr>
      </w:pPr>
      <w:r>
        <w:t>Now, use</w:t>
      </w:r>
      <w:r w:rsidRPr="00D02675">
        <w:t xml:space="preserve"> a pipette tip</w:t>
      </w:r>
      <w:r>
        <w:t xml:space="preserve"> to </w:t>
      </w:r>
      <w:r w:rsidRPr="00D02675">
        <w:t xml:space="preserve">swiftly apply the prepared </w:t>
      </w:r>
      <w:r>
        <w:t>PDMS</w:t>
      </w:r>
      <w:r w:rsidRPr="00D02675">
        <w:t xml:space="preserve"> mortar to the surface of the chip half where the membrane will be placed </w:t>
      </w:r>
      <w:r w:rsidRPr="00D02675">
        <w:rPr>
          <w:b/>
          <w:bCs/>
        </w:rPr>
        <w:t>[1]</w:t>
      </w:r>
      <w:r w:rsidRPr="00D02675">
        <w:t>.</w:t>
      </w:r>
    </w:p>
    <w:p w14:paraId="6C309327" w14:textId="03BED370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applying a thin layer of mortar onto the designated chip surface with a pipette tip.</w:t>
      </w:r>
    </w:p>
    <w:p w14:paraId="1E8A3D6D" w14:textId="77777777" w:rsidR="00876621" w:rsidRDefault="00876621" w:rsidP="00876621">
      <w:pPr>
        <w:pStyle w:val="Narration"/>
        <w:numPr>
          <w:ilvl w:val="1"/>
          <w:numId w:val="45"/>
        </w:numPr>
      </w:pPr>
      <w:r w:rsidRPr="00D02675">
        <w:t xml:space="preserve">Using clean forceps, hold the prepared membrane at one end </w:t>
      </w:r>
      <w:r w:rsidRPr="00D02675">
        <w:rPr>
          <w:b/>
          <w:bCs/>
        </w:rPr>
        <w:t>[1]</w:t>
      </w:r>
      <w:r w:rsidRPr="00D02675">
        <w:t xml:space="preserve">. Position the membrane tip onto the wet mortar at the correct location on the chip and allow it to fall into place </w:t>
      </w:r>
      <w:r w:rsidRPr="00D02675">
        <w:rPr>
          <w:b/>
          <w:bCs/>
        </w:rPr>
        <w:t>[2]</w:t>
      </w:r>
      <w:r w:rsidRPr="00D02675">
        <w:t>.</w:t>
      </w:r>
    </w:p>
    <w:p w14:paraId="3863349F" w14:textId="49A6AA8D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gripping the membrane edge with clean forceps.</w:t>
      </w:r>
    </w:p>
    <w:p w14:paraId="50E6902D" w14:textId="76B24E19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Shot</w:t>
      </w:r>
      <w:r w:rsidRPr="00D02675">
        <w:t xml:space="preserve"> of the membrane being aligned and gently lowered onto the wet mortar surface.</w:t>
      </w:r>
    </w:p>
    <w:p w14:paraId="3835F513" w14:textId="3DF1932C" w:rsidR="00876621" w:rsidRDefault="00876621" w:rsidP="00876621">
      <w:pPr>
        <w:pStyle w:val="Narration"/>
        <w:numPr>
          <w:ilvl w:val="1"/>
          <w:numId w:val="45"/>
        </w:numPr>
      </w:pPr>
      <w:r>
        <w:t>G</w:t>
      </w:r>
      <w:r w:rsidRPr="00D02675">
        <w:t xml:space="preserve">ently hold the membrane in place </w:t>
      </w:r>
      <w:r w:rsidRPr="00D02675">
        <w:rPr>
          <w:b/>
          <w:bCs/>
        </w:rPr>
        <w:t>[1]</w:t>
      </w:r>
      <w:r w:rsidRPr="00D02675">
        <w:t xml:space="preserve">. Reapply </w:t>
      </w:r>
      <w:r>
        <w:t>PDMS</w:t>
      </w:r>
      <w:r w:rsidRPr="00D02675">
        <w:t xml:space="preserve"> mortar over the top of the membrane, moving away from the chamber with each stroke to remove bubbles and </w:t>
      </w:r>
      <w:r w:rsidRPr="00D02675">
        <w:lastRenderedPageBreak/>
        <w:t xml:space="preserve">secure the membrane without shifting its position </w:t>
      </w:r>
      <w:r w:rsidRPr="00D02675">
        <w:rPr>
          <w:b/>
          <w:bCs/>
        </w:rPr>
        <w:t>[2]</w:t>
      </w:r>
      <w:r w:rsidRPr="00D02675">
        <w:t>.</w:t>
      </w:r>
    </w:p>
    <w:p w14:paraId="0907B4DE" w14:textId="713C66C8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stabilizing the membrane with forceps.</w:t>
      </w:r>
    </w:p>
    <w:p w14:paraId="07B26FC2" w14:textId="7E5DFB00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spreading mortar over the membrane surface in controlled strokes away from the chamber.</w:t>
      </w:r>
    </w:p>
    <w:p w14:paraId="63762769" w14:textId="6227A100" w:rsidR="00876621" w:rsidRDefault="00876621" w:rsidP="00876621">
      <w:pPr>
        <w:pStyle w:val="Narration"/>
        <w:numPr>
          <w:ilvl w:val="1"/>
          <w:numId w:val="45"/>
        </w:numPr>
      </w:pPr>
      <w:r w:rsidRPr="00D02675">
        <w:t xml:space="preserve">Immediately place the membrane-bound chip halves into a vacuum chamber after mortar application </w:t>
      </w:r>
      <w:r w:rsidRPr="00D02675">
        <w:rPr>
          <w:b/>
          <w:bCs/>
        </w:rPr>
        <w:t>[1</w:t>
      </w:r>
      <w:r>
        <w:rPr>
          <w:b/>
          <w:bCs/>
        </w:rPr>
        <w:t>-TXT</w:t>
      </w:r>
      <w:r w:rsidRPr="00D02675">
        <w:rPr>
          <w:b/>
          <w:bCs/>
        </w:rPr>
        <w:t>]</w:t>
      </w:r>
      <w:r w:rsidRPr="00D02675">
        <w:t xml:space="preserve">. </w:t>
      </w:r>
    </w:p>
    <w:p w14:paraId="46D2E15A" w14:textId="1702D164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placing the assembled chip halves into a vacuum chamb</w:t>
      </w:r>
      <w:r>
        <w:t xml:space="preserve">er. </w:t>
      </w:r>
      <w:r>
        <w:rPr>
          <w:b/>
          <w:bCs/>
        </w:rPr>
        <w:t xml:space="preserve">TXT: Cure at RT, 25 </w:t>
      </w:r>
      <w:proofErr w:type="spellStart"/>
      <w:r>
        <w:rPr>
          <w:b/>
          <w:bCs/>
        </w:rPr>
        <w:t>mBar</w:t>
      </w:r>
      <w:proofErr w:type="spellEnd"/>
      <w:r>
        <w:rPr>
          <w:b/>
          <w:bCs/>
        </w:rPr>
        <w:t>, 72 h</w:t>
      </w:r>
      <w:r>
        <w:t xml:space="preserve"> </w:t>
      </w:r>
    </w:p>
    <w:p w14:paraId="089ECF81" w14:textId="77777777" w:rsidR="00876621" w:rsidRDefault="00876621" w:rsidP="00876621">
      <w:pPr>
        <w:pStyle w:val="Narration"/>
        <w:numPr>
          <w:ilvl w:val="1"/>
          <w:numId w:val="45"/>
        </w:numPr>
      </w:pPr>
      <w:r w:rsidRPr="00D02675">
        <w:t xml:space="preserve">Expose both the membrane-bound chip half and the second chip half to oxygen plasma treatment at 320 millibar for 30 seconds </w:t>
      </w:r>
      <w:r w:rsidRPr="00D02675">
        <w:rPr>
          <w:b/>
          <w:bCs/>
        </w:rPr>
        <w:t>[1]</w:t>
      </w:r>
      <w:r w:rsidRPr="00D02675">
        <w:t xml:space="preserve">. Swiftly press the two halves together under light hand pressure to complete chip assembly </w:t>
      </w:r>
      <w:r w:rsidRPr="00D02675">
        <w:rPr>
          <w:b/>
          <w:bCs/>
        </w:rPr>
        <w:t>[2]</w:t>
      </w:r>
      <w:r w:rsidRPr="00D02675">
        <w:t>.</w:t>
      </w:r>
    </w:p>
    <w:p w14:paraId="4F8B381E" w14:textId="575C3EC9" w:rsidR="00876621" w:rsidRDefault="002F77D9" w:rsidP="00876621">
      <w:pPr>
        <w:pStyle w:val="ShotDescription"/>
        <w:numPr>
          <w:ilvl w:val="2"/>
          <w:numId w:val="45"/>
        </w:numPr>
      </w:pPr>
      <w:r>
        <w:t xml:space="preserve">Talent placing the chips in </w:t>
      </w:r>
      <w:proofErr w:type="gramStart"/>
      <w:r>
        <w:t>a</w:t>
      </w:r>
      <w:proofErr w:type="gramEnd"/>
      <w:r>
        <w:t xml:space="preserve"> oxygen plasma chamber</w:t>
      </w:r>
      <w:r w:rsidR="00876621" w:rsidRPr="00D02675">
        <w:t>.</w:t>
      </w:r>
    </w:p>
    <w:p w14:paraId="2AF4AFD7" w14:textId="3A5815E6" w:rsidR="00876621" w:rsidRPr="00D02675" w:rsidRDefault="002F77D9" w:rsidP="00876621">
      <w:pPr>
        <w:pStyle w:val="ShotDescription"/>
        <w:numPr>
          <w:ilvl w:val="2"/>
          <w:numId w:val="45"/>
        </w:numPr>
      </w:pPr>
      <w:r>
        <w:t>Talent</w:t>
      </w:r>
      <w:r w:rsidR="00876621" w:rsidRPr="00D02675">
        <w:t xml:space="preserve"> aligning and pressing the two chip halves together by hand under light pressure.</w:t>
      </w:r>
    </w:p>
    <w:p w14:paraId="080A95E3" w14:textId="77777777" w:rsidR="00876621" w:rsidRPr="00D02675" w:rsidRDefault="00876621" w:rsidP="00876621"/>
    <w:p w14:paraId="09689C4F" w14:textId="604CE19C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0B4252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439F0">
        <w:rPr>
          <w:rFonts w:eastAsia="Times New Roman" w:cstheme="minorHAnsi"/>
          <w:bCs/>
        </w:rPr>
        <w:t>108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6F84FF" w14:textId="4D2A0E27" w:rsidR="002F77D9" w:rsidRDefault="002F77D9" w:rsidP="002F77D9">
      <w:pPr>
        <w:pStyle w:val="Narration"/>
        <w:numPr>
          <w:ilvl w:val="1"/>
          <w:numId w:val="45"/>
        </w:numPr>
      </w:pPr>
      <w:r w:rsidRPr="007D15A9">
        <w:t xml:space="preserve">Membranes with dyed mortar demonstrated intrusion of liquid polydimethylsiloxane into the 0.4 </w:t>
      </w:r>
      <w:proofErr w:type="spellStart"/>
      <w:r w:rsidRPr="007D15A9">
        <w:t>micrometer</w:t>
      </w:r>
      <w:proofErr w:type="spellEnd"/>
      <w:r w:rsidRPr="007D15A9">
        <w:t xml:space="preserve"> pores after room temperature vacuum sealing </w:t>
      </w:r>
      <w:r w:rsidRPr="007D15A9">
        <w:rPr>
          <w:b/>
        </w:rPr>
        <w:t>[1]</w:t>
      </w:r>
      <w:r w:rsidRPr="007D15A9">
        <w:t xml:space="preserve"> </w:t>
      </w:r>
    </w:p>
    <w:p w14:paraId="3EFDD14C" w14:textId="4C623D9B" w:rsidR="002F77D9" w:rsidRPr="007D15A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4. </w:t>
      </w:r>
      <w:r w:rsidRPr="006439F0">
        <w:rPr>
          <w:i/>
          <w:iCs/>
          <w:color w:val="3333FF"/>
        </w:rPr>
        <w:t>Video editor: Highlight the small oval-marked regions</w:t>
      </w:r>
      <w:r w:rsidRPr="006439F0">
        <w:rPr>
          <w:color w:val="3333FF"/>
        </w:rPr>
        <w:t xml:space="preserve"> </w:t>
      </w:r>
    </w:p>
    <w:p w14:paraId="25F6855D" w14:textId="5FCF30B4" w:rsidR="002F77D9" w:rsidRDefault="002F77D9" w:rsidP="002F77D9">
      <w:pPr>
        <w:pStyle w:val="Narration"/>
        <w:numPr>
          <w:ilvl w:val="1"/>
          <w:numId w:val="45"/>
        </w:numPr>
      </w:pPr>
      <w:r w:rsidRPr="007D15A9">
        <w:t xml:space="preserve">Basement membrane-containing extracellular matrix scaffolds were successfully bound within the chip device </w:t>
      </w:r>
      <w:r w:rsidRPr="007D15A9">
        <w:rPr>
          <w:b/>
        </w:rPr>
        <w:t>[1]</w:t>
      </w:r>
      <w:r w:rsidRPr="007D15A9">
        <w:t>.</w:t>
      </w:r>
    </w:p>
    <w:p w14:paraId="7D670C4F" w14:textId="72C4F2E9" w:rsidR="002F77D9" w:rsidRPr="007D15A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6. </w:t>
      </w:r>
      <w:r w:rsidRPr="006439F0">
        <w:rPr>
          <w:i/>
          <w:iCs/>
          <w:color w:val="3333FF"/>
        </w:rPr>
        <w:t xml:space="preserve">Video editor: </w:t>
      </w:r>
      <w:r w:rsidR="006439F0" w:rsidRPr="006439F0">
        <w:rPr>
          <w:i/>
          <w:iCs/>
          <w:color w:val="3333FF"/>
        </w:rPr>
        <w:t>Sequentially show A to C</w:t>
      </w:r>
    </w:p>
    <w:p w14:paraId="7550367F" w14:textId="7E5A31B2" w:rsidR="002F77D9" w:rsidRDefault="002F77D9" w:rsidP="002F77D9">
      <w:pPr>
        <w:pStyle w:val="Narration"/>
        <w:numPr>
          <w:ilvl w:val="1"/>
          <w:numId w:val="45"/>
        </w:numPr>
      </w:pPr>
      <w:r w:rsidRPr="007D15A9">
        <w:t xml:space="preserve">The extracellular matrix membrane withstood 1 millimeter of horizontal stretch induced by vacuum overnight </w:t>
      </w:r>
      <w:r w:rsidRPr="007D15A9">
        <w:rPr>
          <w:b/>
        </w:rPr>
        <w:t>[1]</w:t>
      </w:r>
      <w:r w:rsidRPr="007D15A9">
        <w:t>.</w:t>
      </w:r>
    </w:p>
    <w:p w14:paraId="21479376" w14:textId="641E12EA" w:rsidR="002F77D9" w:rsidRPr="007D15A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7. </w:t>
      </w:r>
      <w:r w:rsidRPr="006439F0">
        <w:rPr>
          <w:i/>
          <w:iCs/>
          <w:color w:val="3333FF"/>
        </w:rPr>
        <w:t xml:space="preserve">Video editor: </w:t>
      </w:r>
      <w:r w:rsidR="006439F0" w:rsidRPr="006439F0">
        <w:rPr>
          <w:i/>
          <w:iCs/>
          <w:color w:val="3333FF"/>
        </w:rPr>
        <w:t>Show image A (top and bottom) then image B (top and bottom)</w:t>
      </w:r>
      <w:r w:rsidR="006439F0" w:rsidRPr="006439F0">
        <w:rPr>
          <w:color w:val="3333FF"/>
        </w:rPr>
        <w:t xml:space="preserve"> </w:t>
      </w:r>
    </w:p>
    <w:p w14:paraId="51F0C9F1" w14:textId="5CC98B3D" w:rsidR="002F77D9" w:rsidRDefault="002F77D9" w:rsidP="002F77D9">
      <w:pPr>
        <w:pStyle w:val="Narration"/>
        <w:numPr>
          <w:ilvl w:val="1"/>
          <w:numId w:val="45"/>
        </w:numPr>
      </w:pPr>
      <w:r w:rsidRPr="007D15A9">
        <w:t xml:space="preserve">After 10 days of apical air exposure, Calu-3 </w:t>
      </w:r>
      <w:r w:rsidR="006439F0" w:rsidRPr="006439F0">
        <w:rPr>
          <w:i/>
          <w:iCs/>
          <w:color w:val="EE0000"/>
        </w:rPr>
        <w:t xml:space="preserve">(Cal-u-three) </w:t>
      </w:r>
      <w:r w:rsidRPr="007D15A9">
        <w:t xml:space="preserve">epithelial cells differentiated into mucus-producing cells as demonstrated by Alcian blue staining </w:t>
      </w:r>
      <w:r w:rsidRPr="007D15A9">
        <w:rPr>
          <w:b/>
        </w:rPr>
        <w:t>[1]</w:t>
      </w:r>
      <w:r w:rsidRPr="007D15A9">
        <w:t>.</w:t>
      </w:r>
    </w:p>
    <w:p w14:paraId="1D80059C" w14:textId="62B2DBF6" w:rsidR="002F77D9" w:rsidRPr="007D15A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8. </w:t>
      </w:r>
      <w:r w:rsidRPr="006439F0">
        <w:rPr>
          <w:i/>
          <w:iCs/>
          <w:color w:val="3333FF"/>
        </w:rPr>
        <w:t xml:space="preserve">Video editor: </w:t>
      </w:r>
      <w:r w:rsidR="006439F0" w:rsidRPr="006439F0">
        <w:rPr>
          <w:i/>
          <w:iCs/>
          <w:color w:val="3333FF"/>
        </w:rPr>
        <w:t>Show A then B</w:t>
      </w:r>
      <w:r w:rsidR="006439F0" w:rsidRPr="006439F0">
        <w:rPr>
          <w:color w:val="3333FF"/>
        </w:rPr>
        <w:t xml:space="preserve"> </w:t>
      </w:r>
    </w:p>
    <w:p w14:paraId="5363EA18" w14:textId="7C66F376" w:rsidR="002F77D9" w:rsidRDefault="002F77D9" w:rsidP="002F77D9">
      <w:pPr>
        <w:pStyle w:val="Narration"/>
        <w:numPr>
          <w:ilvl w:val="1"/>
          <w:numId w:val="45"/>
        </w:numPr>
      </w:pPr>
      <w:r w:rsidRPr="007D15A9">
        <w:t>In co-culture on the extracellular matrix membrane, epithelial cells formed a confluent monolayer on the inner side</w:t>
      </w:r>
      <w:r w:rsidR="006439F0">
        <w:t xml:space="preserve"> </w:t>
      </w:r>
      <w:r w:rsidR="006439F0">
        <w:rPr>
          <w:b/>
          <w:bCs/>
        </w:rPr>
        <w:t>[1]</w:t>
      </w:r>
      <w:r w:rsidRPr="007D15A9">
        <w:t xml:space="preserve"> while fibroblasts were distributed less densely on the outer surface and retained a spindle-like morphology </w:t>
      </w:r>
      <w:r w:rsidRPr="007D15A9">
        <w:rPr>
          <w:b/>
        </w:rPr>
        <w:t>[2]</w:t>
      </w:r>
      <w:r w:rsidRPr="007D15A9">
        <w:t>.</w:t>
      </w:r>
    </w:p>
    <w:p w14:paraId="3B186BF1" w14:textId="3D828907" w:rsidR="002F77D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10C. </w:t>
      </w:r>
      <w:r w:rsidRPr="006439F0">
        <w:rPr>
          <w:i/>
          <w:iCs/>
          <w:color w:val="3333FF"/>
        </w:rPr>
        <w:t xml:space="preserve">Video editor: </w:t>
      </w:r>
      <w:r w:rsidR="006439F0" w:rsidRPr="006439F0">
        <w:rPr>
          <w:i/>
          <w:iCs/>
          <w:color w:val="3333FF"/>
        </w:rPr>
        <w:t>Highlight ii and iii</w:t>
      </w:r>
      <w:r w:rsidR="006439F0" w:rsidRPr="006439F0">
        <w:rPr>
          <w:color w:val="3333FF"/>
        </w:rPr>
        <w:t xml:space="preserve"> </w:t>
      </w:r>
    </w:p>
    <w:p w14:paraId="32F1D27F" w14:textId="3B0EB6AE" w:rsidR="002F77D9" w:rsidRPr="007D15A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10C. </w:t>
      </w:r>
      <w:r w:rsidRPr="006439F0">
        <w:rPr>
          <w:i/>
          <w:iCs/>
          <w:color w:val="3333FF"/>
        </w:rPr>
        <w:t xml:space="preserve">Video editor: </w:t>
      </w:r>
      <w:r w:rsidR="006439F0" w:rsidRPr="006439F0">
        <w:rPr>
          <w:i/>
          <w:iCs/>
          <w:color w:val="3333FF"/>
        </w:rPr>
        <w:t xml:space="preserve">Highlight </w:t>
      </w:r>
      <w:proofErr w:type="spellStart"/>
      <w:r w:rsidR="006439F0" w:rsidRPr="006439F0">
        <w:rPr>
          <w:i/>
          <w:iCs/>
          <w:color w:val="3333FF"/>
        </w:rPr>
        <w:t>i</w:t>
      </w:r>
      <w:proofErr w:type="spellEnd"/>
      <w:r w:rsidR="006439F0" w:rsidRPr="006439F0">
        <w:rPr>
          <w:i/>
          <w:iCs/>
          <w:color w:val="3333FF"/>
        </w:rPr>
        <w:t xml:space="preserve"> and iv</w:t>
      </w:r>
    </w:p>
    <w:p w14:paraId="022512BB" w14:textId="77777777" w:rsidR="002F77D9" w:rsidRPr="00D02675" w:rsidRDefault="002F77D9" w:rsidP="002F77D9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C40BD" w14:textId="77777777" w:rsidR="00A74D82" w:rsidRDefault="00A74D82">
      <w:r>
        <w:separator/>
      </w:r>
    </w:p>
    <w:p w14:paraId="3F0C67B4" w14:textId="77777777" w:rsidR="00A74D82" w:rsidRDefault="00A74D82"/>
  </w:endnote>
  <w:endnote w:type="continuationSeparator" w:id="0">
    <w:p w14:paraId="6495C45F" w14:textId="77777777" w:rsidR="00A74D82" w:rsidRDefault="00A74D82">
      <w:r>
        <w:continuationSeparator/>
      </w:r>
    </w:p>
    <w:p w14:paraId="609B4D1F" w14:textId="77777777" w:rsidR="00A74D82" w:rsidRDefault="00A74D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DBDEA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7662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4D419" w14:textId="77777777" w:rsidR="00A74D82" w:rsidRDefault="00A74D82">
      <w:r>
        <w:separator/>
      </w:r>
    </w:p>
    <w:p w14:paraId="734983E4" w14:textId="77777777" w:rsidR="00A74D82" w:rsidRDefault="00A74D82"/>
  </w:footnote>
  <w:footnote w:type="continuationSeparator" w:id="0">
    <w:p w14:paraId="03B0D6B1" w14:textId="77777777" w:rsidR="00A74D82" w:rsidRDefault="00A74D82">
      <w:r>
        <w:continuationSeparator/>
      </w:r>
    </w:p>
    <w:p w14:paraId="3229087D" w14:textId="77777777" w:rsidR="00A74D82" w:rsidRDefault="00A74D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BE6575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99506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277786974">
    <w:abstractNumId w:val="15"/>
  </w:num>
  <w:num w:numId="47" w16cid:durableId="1306352317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0D47"/>
    <w:rsid w:val="00251AF3"/>
    <w:rsid w:val="0025310D"/>
    <w:rsid w:val="0025400A"/>
    <w:rsid w:val="002544F1"/>
    <w:rsid w:val="002553AE"/>
    <w:rsid w:val="00256255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7D9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0D10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39F0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6621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55C4"/>
    <w:rsid w:val="00A66845"/>
    <w:rsid w:val="00A72FC5"/>
    <w:rsid w:val="00A730E3"/>
    <w:rsid w:val="00A74D82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422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7662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7662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7662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7662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7662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7662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r.rae-pinchen@umcg.nl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43948" TargetMode="External"/><Relationship Id="rId12" Type="http://schemas.openxmlformats.org/officeDocument/2006/relationships/hyperlink" Target="mailto:s.d.pouwels@umcg.nl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.i.heijink@umcg.n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j.a.ramirez.idarraga@umcg.nl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b.r.rae-pinchen@umcg.nl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64C43"/>
    <w:rsid w:val="004A526F"/>
    <w:rsid w:val="004C6401"/>
    <w:rsid w:val="0051075A"/>
    <w:rsid w:val="00510D10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431AD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655C4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2045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13680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43</cp:revision>
  <dcterms:created xsi:type="dcterms:W3CDTF">2025-09-12T12:20:00Z</dcterms:created>
  <dcterms:modified xsi:type="dcterms:W3CDTF">2026-02-23T07:09:00Z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