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DE761" w14:textId="77777777" w:rsidR="00A50751" w:rsidRPr="00801AA8" w:rsidRDefault="00A50751" w:rsidP="00A50751">
      <w:pPr>
        <w:pBdr>
          <w:top w:val="nil"/>
          <w:left w:val="nil"/>
          <w:bottom w:val="nil"/>
          <w:right w:val="nil"/>
          <w:between w:val="nil"/>
        </w:pBdr>
        <w:rPr>
          <w:color w:val="000000"/>
        </w:rPr>
      </w:pPr>
      <w:r w:rsidRPr="00801AA8">
        <w:rPr>
          <w:b/>
          <w:color w:val="000000"/>
        </w:rPr>
        <w:t>TITLE:</w:t>
      </w:r>
    </w:p>
    <w:p w14:paraId="74F21EF2" w14:textId="77777777" w:rsidR="00A50751" w:rsidRPr="00801AA8" w:rsidRDefault="00A50751" w:rsidP="00A50751">
      <w:pPr>
        <w:ind w:left="720" w:hanging="720"/>
        <w:rPr>
          <w:color w:val="808080"/>
        </w:rPr>
      </w:pPr>
      <w:r w:rsidRPr="00801AA8">
        <w:t xml:space="preserve">Accessible Silicone Chip-to-Membrane Sealing Procedure for flexible, reliable bonding </w:t>
      </w:r>
    </w:p>
    <w:p w14:paraId="079A184A" w14:textId="77777777" w:rsidR="00A50751" w:rsidRPr="00801AA8" w:rsidRDefault="00A50751" w:rsidP="00A50751">
      <w:pPr>
        <w:rPr>
          <w:b/>
        </w:rPr>
      </w:pPr>
    </w:p>
    <w:p w14:paraId="3DA2716D" w14:textId="77777777" w:rsidR="00A50751" w:rsidRPr="00801AA8" w:rsidRDefault="00A50751" w:rsidP="00A50751">
      <w:pPr>
        <w:rPr>
          <w:color w:val="808080"/>
        </w:rPr>
      </w:pPr>
      <w:r w:rsidRPr="00801AA8">
        <w:rPr>
          <w:b/>
        </w:rPr>
        <w:t>AUTHORS AND AFFILIATIONS:</w:t>
      </w:r>
    </w:p>
    <w:p w14:paraId="1BE63253" w14:textId="77777777" w:rsidR="00A50751" w:rsidRPr="00801AA8" w:rsidRDefault="00A50751" w:rsidP="00A50751">
      <w:pPr>
        <w:rPr>
          <w:color w:val="808080"/>
        </w:rPr>
      </w:pPr>
      <w:r w:rsidRPr="00801AA8">
        <w:t>Brady Rae</w:t>
      </w:r>
      <w:r w:rsidRPr="00801AA8">
        <w:rPr>
          <w:vertAlign w:val="superscript"/>
        </w:rPr>
        <w:t>1,2</w:t>
      </w:r>
      <w:r w:rsidRPr="00801AA8">
        <w:t>, Jhon A. Ramirez</w:t>
      </w:r>
      <w:r w:rsidRPr="00801AA8">
        <w:rPr>
          <w:vertAlign w:val="superscript"/>
        </w:rPr>
        <w:t>3,4</w:t>
      </w:r>
      <w:r w:rsidRPr="00801AA8">
        <w:t xml:space="preserve"> Irene H. Heijink</w:t>
      </w:r>
      <w:r w:rsidRPr="00801AA8">
        <w:rPr>
          <w:vertAlign w:val="superscript"/>
        </w:rPr>
        <w:t>1,2,5</w:t>
      </w:r>
      <w:r w:rsidRPr="00801AA8">
        <w:t>, Simon D. Pouwels</w:t>
      </w:r>
      <w:r w:rsidRPr="00801AA8">
        <w:rPr>
          <w:vertAlign w:val="superscript"/>
        </w:rPr>
        <w:t>1,2,5</w:t>
      </w:r>
      <w:r w:rsidRPr="00801AA8">
        <w:rPr>
          <w:color w:val="808080"/>
        </w:rPr>
        <w:t xml:space="preserve"> </w:t>
      </w:r>
    </w:p>
    <w:p w14:paraId="692557D1" w14:textId="77777777" w:rsidR="00A50751" w:rsidRDefault="00A50751" w:rsidP="00A50751"/>
    <w:p w14:paraId="58A6D992" w14:textId="77777777" w:rsidR="00A50751" w:rsidRPr="008D3F32" w:rsidRDefault="00A50751" w:rsidP="00A50751">
      <w:r>
        <w:rPr>
          <w:vertAlign w:val="superscript"/>
        </w:rPr>
        <w:t>1</w:t>
      </w:r>
      <w:r>
        <w:t>Department of Pathology and Medical Biology, EXPIRE Lab,</w:t>
      </w:r>
      <w:r w:rsidRPr="008D3F32">
        <w:t xml:space="preserve"> </w:t>
      </w:r>
      <w:r>
        <w:t>University of Groningen, University Medical Center Groningen, Groningen, The Netherlands</w:t>
      </w:r>
    </w:p>
    <w:p w14:paraId="50CB2352" w14:textId="5A7C85C0" w:rsidR="00A50751" w:rsidRDefault="00A50751" w:rsidP="00A50751">
      <w:r>
        <w:rPr>
          <w:vertAlign w:val="superscript"/>
        </w:rPr>
        <w:t>2</w:t>
      </w:r>
      <w:r>
        <w:t>GRIAC Research Institute,</w:t>
      </w:r>
      <w:r w:rsidRPr="008D3F32">
        <w:t xml:space="preserve"> </w:t>
      </w:r>
      <w:r>
        <w:t>University of Groningen, University Medical Center Groningen, Groningen, The Netherlands</w:t>
      </w:r>
    </w:p>
    <w:p w14:paraId="1C16E053" w14:textId="544721FF" w:rsidR="00A50751" w:rsidRPr="008D3F32" w:rsidRDefault="00A50751" w:rsidP="00A50751">
      <w:r>
        <w:rPr>
          <w:vertAlign w:val="superscript"/>
        </w:rPr>
        <w:t>3</w:t>
      </w:r>
      <w:r w:rsidRPr="00801AA8">
        <w:t>Department of Biomaterials and Biomedical Technology</w:t>
      </w:r>
      <w:r>
        <w:t>, University Medical Center Groningen, University of Groningen, Groningen, The Netherlands</w:t>
      </w:r>
    </w:p>
    <w:p w14:paraId="433581F9" w14:textId="646E527E" w:rsidR="00A50751" w:rsidRDefault="00A50751" w:rsidP="00A50751">
      <w:r w:rsidRPr="00801AA8">
        <w:rPr>
          <w:vertAlign w:val="superscript"/>
        </w:rPr>
        <w:t>4</w:t>
      </w:r>
      <w:r w:rsidRPr="00801AA8">
        <w:t>Tissue Engineering and Cells Therapy Group (GITTC), School of Medicine, University of Antioquia</w:t>
      </w:r>
      <w:r w:rsidR="0039091E">
        <w:t>,</w:t>
      </w:r>
      <w:r>
        <w:t xml:space="preserve"> </w:t>
      </w:r>
      <w:r w:rsidRPr="00801AA8">
        <w:t>Alma Mater Hospital of Antioqui</w:t>
      </w:r>
      <w:r>
        <w:t>a,</w:t>
      </w:r>
      <w:r w:rsidRPr="00801AA8">
        <w:t xml:space="preserve"> Medellín, Colombia</w:t>
      </w:r>
    </w:p>
    <w:p w14:paraId="76C81827" w14:textId="3C40CDD7" w:rsidR="00A50751" w:rsidRPr="00801AA8" w:rsidRDefault="00A50751" w:rsidP="00A50751">
      <w:r>
        <w:rPr>
          <w:vertAlign w:val="superscript"/>
        </w:rPr>
        <w:t>5</w:t>
      </w:r>
      <w:r w:rsidRPr="00801AA8">
        <w:t>Department of Pulmonary Diseases</w:t>
      </w:r>
      <w:r>
        <w:t>, University Medical Center Groningen, University of Groningen, Groningen, The Netherlands</w:t>
      </w:r>
    </w:p>
    <w:p w14:paraId="7553832E" w14:textId="77777777" w:rsidR="00A50751" w:rsidRPr="00801AA8" w:rsidRDefault="00A50751" w:rsidP="00A50751">
      <w:pPr>
        <w:jc w:val="left"/>
      </w:pPr>
    </w:p>
    <w:p w14:paraId="1FDC7506" w14:textId="77777777" w:rsidR="00A50751" w:rsidRPr="00801AA8" w:rsidRDefault="000952D8" w:rsidP="00A50751">
      <w:pPr>
        <w:jc w:val="left"/>
        <w:rPr>
          <w:b/>
          <w:bCs/>
        </w:rPr>
      </w:pPr>
      <w:hyperlink r:id="rId8" w:history="1"/>
      <w:r w:rsidR="00A50751" w:rsidRPr="00801AA8">
        <w:rPr>
          <w:b/>
          <w:bCs/>
        </w:rPr>
        <w:t>EMAIL ADDRESSES OF CO-AUTHORS:</w:t>
      </w:r>
    </w:p>
    <w:p w14:paraId="67821DA7" w14:textId="77777777" w:rsidR="00A50751" w:rsidRPr="00801AA8" w:rsidRDefault="00A50751" w:rsidP="00A50751">
      <w:pPr>
        <w:pBdr>
          <w:top w:val="nil"/>
          <w:left w:val="nil"/>
          <w:bottom w:val="nil"/>
          <w:right w:val="nil"/>
          <w:between w:val="nil"/>
        </w:pBdr>
      </w:pPr>
      <w:r w:rsidRPr="00801AA8">
        <w:rPr>
          <w:color w:val="000000"/>
        </w:rPr>
        <w:t xml:space="preserve">Jhon A. </w:t>
      </w:r>
      <w:r w:rsidRPr="00801AA8">
        <w:t>Ramirez (</w:t>
      </w:r>
      <w:hyperlink r:id="rId9" w:history="1">
        <w:r w:rsidRPr="00801AA8">
          <w:rPr>
            <w:rStyle w:val="Hyperlink"/>
          </w:rPr>
          <w:t>j.a.ramirez.idarraga@umcg.nl</w:t>
        </w:r>
      </w:hyperlink>
      <w:r w:rsidRPr="00801AA8">
        <w:t>)</w:t>
      </w:r>
    </w:p>
    <w:p w14:paraId="05B86B89" w14:textId="77777777" w:rsidR="00A50751" w:rsidRPr="00801AA8" w:rsidRDefault="00A50751" w:rsidP="00A50751">
      <w:pPr>
        <w:pBdr>
          <w:top w:val="nil"/>
          <w:left w:val="nil"/>
          <w:bottom w:val="nil"/>
          <w:right w:val="nil"/>
          <w:between w:val="nil"/>
        </w:pBdr>
        <w:rPr>
          <w:color w:val="000000"/>
        </w:rPr>
      </w:pPr>
      <w:r w:rsidRPr="00801AA8">
        <w:rPr>
          <w:color w:val="000000"/>
        </w:rPr>
        <w:t>Irene H. Heijink (</w:t>
      </w:r>
      <w:hyperlink r:id="rId10" w:history="1">
        <w:r w:rsidRPr="00801AA8">
          <w:rPr>
            <w:rStyle w:val="Hyperlink"/>
          </w:rPr>
          <w:t>h.i.heijink@umcg.nl</w:t>
        </w:r>
      </w:hyperlink>
      <w:r w:rsidRPr="00801AA8">
        <w:rPr>
          <w:color w:val="000000"/>
        </w:rPr>
        <w:t>)</w:t>
      </w:r>
    </w:p>
    <w:p w14:paraId="0F020E69" w14:textId="77777777" w:rsidR="00A50751" w:rsidRDefault="00A50751" w:rsidP="00A50751">
      <w:pPr>
        <w:jc w:val="left"/>
        <w:rPr>
          <w:color w:val="000000"/>
        </w:rPr>
      </w:pPr>
      <w:r w:rsidRPr="00801AA8">
        <w:t>Simon D. Pouwels (</w:t>
      </w:r>
      <w:hyperlink r:id="rId11" w:history="1">
        <w:r w:rsidRPr="00801AA8">
          <w:rPr>
            <w:rStyle w:val="Hyperlink"/>
          </w:rPr>
          <w:t>s.d.pouwels@umcg.nl</w:t>
        </w:r>
      </w:hyperlink>
      <w:r>
        <w:rPr>
          <w:color w:val="000000"/>
        </w:rPr>
        <w:t>)</w:t>
      </w:r>
    </w:p>
    <w:p w14:paraId="5CEF88FE" w14:textId="77777777" w:rsidR="00A50751" w:rsidRDefault="00A50751" w:rsidP="00A50751">
      <w:pPr>
        <w:jc w:val="left"/>
        <w:rPr>
          <w:color w:val="000000"/>
        </w:rPr>
      </w:pPr>
    </w:p>
    <w:p w14:paraId="6C67509D" w14:textId="77777777" w:rsidR="00A50751" w:rsidRPr="00801AA8" w:rsidRDefault="00A50751" w:rsidP="00A50751">
      <w:r w:rsidRPr="00801AA8">
        <w:rPr>
          <w:b/>
          <w:bCs/>
        </w:rPr>
        <w:t>CORRESPONDING AUTHOR:</w:t>
      </w:r>
      <w:r w:rsidRPr="00801AA8">
        <w:t xml:space="preserve"> </w:t>
      </w:r>
    </w:p>
    <w:p w14:paraId="528C76CB" w14:textId="77777777" w:rsidR="00A50751" w:rsidRPr="00801AA8" w:rsidRDefault="00A50751" w:rsidP="00A50751">
      <w:pPr>
        <w:jc w:val="left"/>
      </w:pPr>
      <w:r w:rsidRPr="00801AA8">
        <w:t xml:space="preserve">Brady Rae </w:t>
      </w:r>
      <w:r>
        <w:t>(</w:t>
      </w:r>
      <w:hyperlink r:id="rId12" w:history="1">
        <w:r w:rsidRPr="007B64D6">
          <w:rPr>
            <w:rStyle w:val="Hyperlink"/>
          </w:rPr>
          <w:t>b.r.rae-pinchen@umcg.nl</w:t>
        </w:r>
      </w:hyperlink>
      <w:r>
        <w:t>)</w:t>
      </w:r>
    </w:p>
    <w:p w14:paraId="71B628FA" w14:textId="77777777" w:rsidR="00A50751" w:rsidRPr="00910BFF" w:rsidRDefault="00A50751" w:rsidP="00A50751">
      <w:pPr>
        <w:jc w:val="left"/>
      </w:pPr>
    </w:p>
    <w:p w14:paraId="744EF9DA" w14:textId="16200DDC" w:rsidR="00A50751" w:rsidRPr="00801AA8" w:rsidRDefault="00A50751" w:rsidP="00A50751">
      <w:pPr>
        <w:pBdr>
          <w:top w:val="nil"/>
          <w:left w:val="nil"/>
          <w:bottom w:val="nil"/>
          <w:right w:val="nil"/>
          <w:between w:val="nil"/>
        </w:pBdr>
        <w:rPr>
          <w:color w:val="000000"/>
        </w:rPr>
      </w:pPr>
      <w:r w:rsidRPr="00801AA8">
        <w:rPr>
          <w:b/>
        </w:rPr>
        <w:t>KEYWORDS</w:t>
      </w:r>
      <w:r w:rsidRPr="00801AA8">
        <w:rPr>
          <w:color w:val="000000"/>
        </w:rPr>
        <w:t>:</w:t>
      </w:r>
      <w:r>
        <w:rPr>
          <w:color w:val="000000"/>
        </w:rPr>
        <w:t xml:space="preserve"> Organ-on-Chip; Airway-on-Chip; Membrane Bonding; </w:t>
      </w:r>
      <w:r w:rsidRPr="008A7F16">
        <w:rPr>
          <w:color w:val="000000"/>
        </w:rPr>
        <w:t>Polydimethylsiloxane</w:t>
      </w:r>
      <w:r>
        <w:rPr>
          <w:color w:val="000000"/>
        </w:rPr>
        <w:t xml:space="preserve">; </w:t>
      </w:r>
      <w:r w:rsidRPr="008A7F16">
        <w:rPr>
          <w:color w:val="000000"/>
        </w:rPr>
        <w:t>Polyethylene terephthalate</w:t>
      </w:r>
      <w:r>
        <w:rPr>
          <w:color w:val="000000"/>
        </w:rPr>
        <w:t xml:space="preserve">; </w:t>
      </w:r>
      <w:r w:rsidRPr="008A7F16">
        <w:rPr>
          <w:color w:val="000000"/>
        </w:rPr>
        <w:t>Polycarbonate</w:t>
      </w:r>
      <w:r>
        <w:rPr>
          <w:color w:val="000000"/>
        </w:rPr>
        <w:t>; extracellular matrix membrane; epithelial-mesenchymal co-culture; Silicone Bonding</w:t>
      </w:r>
    </w:p>
    <w:p w14:paraId="14D403EE" w14:textId="77777777" w:rsidR="00A50751" w:rsidRPr="00801AA8" w:rsidRDefault="00A50751" w:rsidP="00A50751">
      <w:pPr>
        <w:pBdr>
          <w:top w:val="nil"/>
          <w:left w:val="nil"/>
          <w:bottom w:val="nil"/>
          <w:right w:val="nil"/>
          <w:between w:val="nil"/>
        </w:pBdr>
        <w:rPr>
          <w:color w:val="000000"/>
        </w:rPr>
      </w:pPr>
    </w:p>
    <w:p w14:paraId="24A76BF3" w14:textId="77777777" w:rsidR="00A50751" w:rsidRPr="00801AA8" w:rsidRDefault="00A50751" w:rsidP="00A50751">
      <w:pPr>
        <w:rPr>
          <w:b/>
        </w:rPr>
      </w:pPr>
      <w:r w:rsidRPr="00801AA8">
        <w:rPr>
          <w:b/>
        </w:rPr>
        <w:t>SUMMARY:</w:t>
      </w:r>
    </w:p>
    <w:p w14:paraId="45E4FC61" w14:textId="77777777" w:rsidR="00A50751" w:rsidRPr="00801AA8" w:rsidRDefault="00A50751" w:rsidP="00A50751">
      <w:r>
        <w:t>A</w:t>
      </w:r>
      <w:r w:rsidRPr="00801AA8">
        <w:t xml:space="preserve"> novel sealing protocol to produce water-tight silicone-based seals for membranes of Polydimethylsiloxane (PDMS) chip devices. </w:t>
      </w:r>
      <w:r>
        <w:t xml:space="preserve">Intended </w:t>
      </w:r>
      <w:r w:rsidRPr="00801AA8">
        <w:t>for labs setting-up chip models and small-scale chip platform development. We demonstrate the protocol using plastic and native tissue membranes. This procedure only requires PDMS, toluene, mold, membrane, and a vacuum chamber.</w:t>
      </w:r>
    </w:p>
    <w:p w14:paraId="7CB2EA6E" w14:textId="77777777" w:rsidR="00A50751" w:rsidRPr="00801AA8" w:rsidRDefault="00A50751" w:rsidP="00A50751"/>
    <w:p w14:paraId="76D86BF4" w14:textId="77777777" w:rsidR="00A50751" w:rsidRPr="00801AA8" w:rsidRDefault="00A50751" w:rsidP="00A50751">
      <w:pPr>
        <w:rPr>
          <w:color w:val="808080"/>
        </w:rPr>
      </w:pPr>
      <w:r w:rsidRPr="00801AA8">
        <w:rPr>
          <w:b/>
        </w:rPr>
        <w:t>ABSTRACT:</w:t>
      </w:r>
    </w:p>
    <w:p w14:paraId="40A249E6" w14:textId="3C5D8816" w:rsidR="006E4797" w:rsidRPr="00801AA8" w:rsidRDefault="00A50751" w:rsidP="00A50751">
      <w:pPr>
        <w:pBdr>
          <w:top w:val="nil"/>
          <w:left w:val="nil"/>
          <w:bottom w:val="nil"/>
          <w:right w:val="nil"/>
          <w:between w:val="nil"/>
        </w:pBdr>
      </w:pPr>
      <w:r w:rsidRPr="00801AA8">
        <w:t xml:space="preserve">Organ-on-Chip platforms are a rapidly growing </w:t>
      </w:r>
      <w:r w:rsidR="00D95A17" w:rsidRPr="00801AA8">
        <w:t xml:space="preserve">aspect </w:t>
      </w:r>
      <w:r w:rsidR="00D95A17">
        <w:t>of</w:t>
      </w:r>
      <w:r w:rsidR="003F6206">
        <w:t xml:space="preserve"> </w:t>
      </w:r>
      <w:r w:rsidR="008A7F16">
        <w:t>biomedical</w:t>
      </w:r>
      <w:r w:rsidR="008221B1" w:rsidRPr="00801AA8">
        <w:t xml:space="preserve"> research</w:t>
      </w:r>
      <w:r w:rsidR="00551D82" w:rsidRPr="00801AA8">
        <w:t>.</w:t>
      </w:r>
      <w:r w:rsidR="00EA02A3" w:rsidRPr="00801AA8">
        <w:t xml:space="preserve"> The expansion of this field has produced a range of different materials and methodologies for their application. While the number of different devices</w:t>
      </w:r>
      <w:r w:rsidR="00B342EE" w:rsidRPr="00801AA8">
        <w:t xml:space="preserve"> -</w:t>
      </w:r>
      <w:r w:rsidR="00EA02A3" w:rsidRPr="00801AA8">
        <w:t xml:space="preserve"> either provided commercially or developed in academia</w:t>
      </w:r>
      <w:r w:rsidR="00B342EE" w:rsidRPr="00801AA8">
        <w:t xml:space="preserve"> -</w:t>
      </w:r>
      <w:r w:rsidR="00EA02A3" w:rsidRPr="00801AA8">
        <w:t xml:space="preserve"> continues to gro</w:t>
      </w:r>
      <w:r w:rsidR="008C2A40" w:rsidRPr="00801AA8">
        <w:t>w</w:t>
      </w:r>
      <w:r w:rsidR="00B342EE" w:rsidRPr="00801AA8">
        <w:t>,</w:t>
      </w:r>
      <w:r w:rsidR="008C2A40" w:rsidRPr="00801AA8">
        <w:t xml:space="preserve"> </w:t>
      </w:r>
      <w:r w:rsidR="00EA02A3" w:rsidRPr="00801AA8">
        <w:t xml:space="preserve">a large step </w:t>
      </w:r>
      <w:r w:rsidR="00B342EE" w:rsidRPr="00801AA8">
        <w:t xml:space="preserve">usually </w:t>
      </w:r>
      <w:r w:rsidR="006B3D99" w:rsidRPr="00801AA8">
        <w:t xml:space="preserve">remains </w:t>
      </w:r>
      <w:r w:rsidR="00EA02A3" w:rsidRPr="00801AA8">
        <w:t xml:space="preserve">to </w:t>
      </w:r>
      <w:r w:rsidR="006B3D99" w:rsidRPr="00801AA8">
        <w:t>be</w:t>
      </w:r>
      <w:r w:rsidR="00EA02A3" w:rsidRPr="00801AA8">
        <w:t xml:space="preserve"> take</w:t>
      </w:r>
      <w:r w:rsidR="006B3D99" w:rsidRPr="00801AA8">
        <w:t>n</w:t>
      </w:r>
      <w:r w:rsidR="00EA02A3" w:rsidRPr="00801AA8">
        <w:t xml:space="preserve"> </w:t>
      </w:r>
      <w:r w:rsidR="00B342EE" w:rsidRPr="00801AA8">
        <w:t xml:space="preserve">for </w:t>
      </w:r>
      <w:r w:rsidR="00EA02A3" w:rsidRPr="00801AA8">
        <w:t xml:space="preserve">new researchers </w:t>
      </w:r>
      <w:r w:rsidR="00B342EE" w:rsidRPr="00801AA8">
        <w:t>entering the</w:t>
      </w:r>
      <w:r w:rsidR="00EA02A3" w:rsidRPr="00801AA8">
        <w:t xml:space="preserve"> </w:t>
      </w:r>
      <w:r w:rsidR="00815B3E">
        <w:t>Organ-o</w:t>
      </w:r>
      <w:r w:rsidR="00EA02A3" w:rsidRPr="00801AA8">
        <w:t xml:space="preserve">n-Chip </w:t>
      </w:r>
      <w:r w:rsidR="00B342EE" w:rsidRPr="00801AA8">
        <w:t>field</w:t>
      </w:r>
      <w:r w:rsidR="00EA02A3" w:rsidRPr="00801AA8">
        <w:t xml:space="preserve">. One of the central issues in both novel and ongoing chip technologies remains </w:t>
      </w:r>
      <w:r w:rsidR="008C2A40" w:rsidRPr="00801AA8">
        <w:t>producing</w:t>
      </w:r>
      <w:r w:rsidR="006B3D99" w:rsidRPr="00801AA8">
        <w:t xml:space="preserve"> a</w:t>
      </w:r>
      <w:r w:rsidR="00EA02A3" w:rsidRPr="00801AA8">
        <w:t xml:space="preserve"> secure and leak</w:t>
      </w:r>
      <w:r w:rsidR="00B342EE" w:rsidRPr="00801AA8">
        <w:t>-</w:t>
      </w:r>
      <w:r w:rsidR="00EA02A3" w:rsidRPr="00801AA8">
        <w:t xml:space="preserve">free sealing of </w:t>
      </w:r>
      <w:r w:rsidR="006B3D99" w:rsidRPr="00801AA8">
        <w:t xml:space="preserve">chip </w:t>
      </w:r>
      <w:r w:rsidR="00EA02A3" w:rsidRPr="00801AA8">
        <w:t xml:space="preserve">devices. </w:t>
      </w:r>
      <w:bookmarkStart w:id="0" w:name="_Hlk217750678"/>
      <w:r w:rsidR="00EA02A3" w:rsidRPr="00801AA8">
        <w:t>In this article</w:t>
      </w:r>
      <w:r w:rsidR="00B342EE" w:rsidRPr="00801AA8">
        <w:t>,</w:t>
      </w:r>
      <w:r w:rsidR="00EA02A3" w:rsidRPr="00801AA8">
        <w:t xml:space="preserve"> </w:t>
      </w:r>
      <w:bookmarkStart w:id="1" w:name="_Hlk217910826"/>
      <w:r w:rsidR="00EA02A3" w:rsidRPr="00801AA8">
        <w:t xml:space="preserve">we </w:t>
      </w:r>
      <w:r w:rsidR="008C2A40" w:rsidRPr="00801AA8">
        <w:t xml:space="preserve">provide a </w:t>
      </w:r>
      <w:r w:rsidR="004D753E">
        <w:t>new</w:t>
      </w:r>
      <w:r w:rsidR="008C2A40" w:rsidRPr="00801AA8">
        <w:t xml:space="preserve"> path to chi</w:t>
      </w:r>
      <w:r w:rsidR="00B342EE" w:rsidRPr="00801AA8">
        <w:t>p</w:t>
      </w:r>
      <w:r w:rsidR="008C2A40" w:rsidRPr="00801AA8">
        <w:t xml:space="preserve"> development b</w:t>
      </w:r>
      <w:r w:rsidR="00EA02A3" w:rsidRPr="00801AA8">
        <w:t xml:space="preserve">y presenting a chip sealing </w:t>
      </w:r>
      <w:bookmarkStart w:id="2" w:name="_Hlk217910907"/>
      <w:r w:rsidR="00EA02A3" w:rsidRPr="00801AA8">
        <w:t>workflow</w:t>
      </w:r>
      <w:bookmarkEnd w:id="1"/>
      <w:r w:rsidR="00EA02A3" w:rsidRPr="00801AA8">
        <w:t xml:space="preserve"> that produces reliable water-</w:t>
      </w:r>
      <w:r w:rsidR="00EA02A3" w:rsidRPr="00801AA8">
        <w:lastRenderedPageBreak/>
        <w:t>tight connection</w:t>
      </w:r>
      <w:r w:rsidR="00186874" w:rsidRPr="00801AA8">
        <w:t>s</w:t>
      </w:r>
      <w:r w:rsidR="00EA02A3" w:rsidRPr="00801AA8">
        <w:t xml:space="preserve"> between </w:t>
      </w:r>
      <w:r w:rsidR="00093B24" w:rsidRPr="00801AA8">
        <w:t>silicon</w:t>
      </w:r>
      <w:r w:rsidR="00815B3E">
        <w:t>e</w:t>
      </w:r>
      <w:r w:rsidR="00EA02A3" w:rsidRPr="00801AA8">
        <w:t xml:space="preserve"> </w:t>
      </w:r>
      <w:r w:rsidR="008C2A40" w:rsidRPr="00801AA8">
        <w:t>chips</w:t>
      </w:r>
      <w:r w:rsidR="00EA02A3" w:rsidRPr="00801AA8">
        <w:t xml:space="preserve"> and </w:t>
      </w:r>
      <w:r w:rsidR="00815B3E">
        <w:t>three</w:t>
      </w:r>
      <w:r w:rsidR="00EA02A3" w:rsidRPr="00801AA8">
        <w:t xml:space="preserve"> culture membranes</w:t>
      </w:r>
      <w:r w:rsidR="00815B3E">
        <w:t xml:space="preserve"> of different materials</w:t>
      </w:r>
      <w:r w:rsidR="00EA02A3" w:rsidRPr="00801AA8">
        <w:t xml:space="preserve">. </w:t>
      </w:r>
      <w:bookmarkStart w:id="3" w:name="_Hlk217911091"/>
      <w:bookmarkEnd w:id="0"/>
      <w:bookmarkEnd w:id="2"/>
      <w:r w:rsidR="00EA02A3" w:rsidRPr="00801AA8">
        <w:t xml:space="preserve">The presented procedure </w:t>
      </w:r>
      <w:r w:rsidR="00815B3E">
        <w:t>is accessible for new chip development with limited input materials</w:t>
      </w:r>
      <w:r w:rsidR="00533449">
        <w:t xml:space="preserve"> and provides an air-liquid interface (ALI) Organ-on-Chip</w:t>
      </w:r>
      <w:r w:rsidR="00EA02A3" w:rsidRPr="00801AA8">
        <w:t>.</w:t>
      </w:r>
      <w:bookmarkEnd w:id="3"/>
      <w:r w:rsidR="00533449">
        <w:t xml:space="preserve"> </w:t>
      </w:r>
      <w:r w:rsidR="000952D8">
        <w:t>These chips are intended for cell culture fed through a porous membrane and apically exposed to air such as in a Gut-, Skin-, or in the case presented here Airway-on-Chip</w:t>
      </w:r>
      <w:r w:rsidR="00533449">
        <w:t>.</w:t>
      </w:r>
      <w:r w:rsidR="00EA02A3" w:rsidRPr="00801AA8">
        <w:t xml:space="preserve"> </w:t>
      </w:r>
      <w:r w:rsidR="00093B24" w:rsidRPr="00801AA8">
        <w:t xml:space="preserve">We provide two different chip mold 3D designs, show their binding to commercially available plastic membranes </w:t>
      </w:r>
      <w:bookmarkStart w:id="4" w:name="_Hlk217929617"/>
      <w:r w:rsidR="00093B24" w:rsidRPr="00801AA8">
        <w:t xml:space="preserve">as well as </w:t>
      </w:r>
      <w:r w:rsidR="008C2A40" w:rsidRPr="00801AA8">
        <w:t>porcine extracellular matrix (</w:t>
      </w:r>
      <w:r w:rsidR="00485424" w:rsidRPr="00801AA8">
        <w:t>ECM</w:t>
      </w:r>
      <w:r w:rsidR="008C2A40" w:rsidRPr="00801AA8">
        <w:t>)</w:t>
      </w:r>
      <w:r w:rsidR="00485424" w:rsidRPr="00801AA8">
        <w:t xml:space="preserve"> scaffolds</w:t>
      </w:r>
      <w:r w:rsidR="00533449">
        <w:t>.</w:t>
      </w:r>
      <w:r w:rsidR="00093B24" w:rsidRPr="00801AA8">
        <w:t xml:space="preserve"> </w:t>
      </w:r>
      <w:bookmarkEnd w:id="4"/>
      <w:r w:rsidR="00533449">
        <w:t>This Airway-on-Chip</w:t>
      </w:r>
      <w:r w:rsidR="00093B24" w:rsidRPr="00801AA8">
        <w:t xml:space="preserve"> can be produced in-</w:t>
      </w:r>
      <w:r w:rsidR="00D95A17" w:rsidRPr="00801AA8">
        <w:t>house, the</w:t>
      </w:r>
      <w:r w:rsidR="00093B24" w:rsidRPr="00801AA8">
        <w:t xml:space="preserve"> different hurdles that may be encountered</w:t>
      </w:r>
      <w:r w:rsidR="00533449">
        <w:t xml:space="preserve"> are presented here</w:t>
      </w:r>
      <w:r w:rsidR="00093B24" w:rsidRPr="00801AA8">
        <w:t xml:space="preserve">, and </w:t>
      </w:r>
      <w:r w:rsidR="00533449">
        <w:t xml:space="preserve">a </w:t>
      </w:r>
      <w:r w:rsidR="00093B24" w:rsidRPr="00801AA8">
        <w:t>showcase</w:t>
      </w:r>
      <w:r w:rsidR="00533449">
        <w:t xml:space="preserve"> of</w:t>
      </w:r>
      <w:r w:rsidR="00093B24" w:rsidRPr="00801AA8">
        <w:t xml:space="preserve"> their previous use as an Airway-on-Chip. </w:t>
      </w:r>
      <w:bookmarkStart w:id="5" w:name="_Hlk221551452"/>
      <w:r w:rsidR="00093B24" w:rsidRPr="00801AA8">
        <w:t xml:space="preserve">This new sealing procedure involves vacuuming </w:t>
      </w:r>
      <w:r w:rsidR="00D95A17" w:rsidRPr="00801AA8">
        <w:t>toluene thinned</w:t>
      </w:r>
      <w:r w:rsidR="00093B24" w:rsidRPr="00801AA8">
        <w:t xml:space="preserve"> </w:t>
      </w:r>
      <w:r w:rsidR="00B11AD4" w:rsidRPr="00801AA8">
        <w:t>Polydimethylsiloxane (</w:t>
      </w:r>
      <w:r w:rsidR="00D95A17" w:rsidRPr="00801AA8">
        <w:t>PDMS) mortar</w:t>
      </w:r>
      <w:r w:rsidR="001D4E37">
        <w:t xml:space="preserve"> to remove the toluene</w:t>
      </w:r>
      <w:r w:rsidR="00093B24" w:rsidRPr="00801AA8">
        <w:t xml:space="preserve"> that leads to a</w:t>
      </w:r>
      <w:r w:rsidR="001D4E37">
        <w:t xml:space="preserve"> thin and</w:t>
      </w:r>
      <w:r w:rsidR="00093B24" w:rsidRPr="00801AA8">
        <w:t xml:space="preserve"> strong silicone coat </w:t>
      </w:r>
      <w:r w:rsidR="00AF75C8">
        <w:t>embedded</w:t>
      </w:r>
      <w:r w:rsidR="00093B24" w:rsidRPr="00801AA8">
        <w:t xml:space="preserve"> into the</w:t>
      </w:r>
      <w:r w:rsidR="001D4E37">
        <w:t xml:space="preserve"> porous</w:t>
      </w:r>
      <w:r w:rsidR="00093B24" w:rsidRPr="00801AA8">
        <w:t xml:space="preserve"> plastic or </w:t>
      </w:r>
      <w:r w:rsidR="008C2A40" w:rsidRPr="00801AA8">
        <w:t xml:space="preserve">native </w:t>
      </w:r>
      <w:r w:rsidR="00093B24" w:rsidRPr="00801AA8">
        <w:t>ECM membrane surface.</w:t>
      </w:r>
      <w:bookmarkEnd w:id="5"/>
      <w:r w:rsidR="00093B24" w:rsidRPr="00801AA8">
        <w:t xml:space="preserve"> </w:t>
      </w:r>
      <w:r w:rsidR="009A44C8" w:rsidRPr="00801AA8">
        <w:t>The second novelty of this procedure is the room temperature</w:t>
      </w:r>
      <w:r w:rsidR="00D164A2" w:rsidRPr="00801AA8">
        <w:t xml:space="preserve"> </w:t>
      </w:r>
      <w:r w:rsidR="009A44C8" w:rsidRPr="00801AA8">
        <w:t xml:space="preserve">curing of the PDMS mortar to prevent disruption of the membranes due to differing thermal expansion in the materials being sealed together. </w:t>
      </w:r>
      <w:bookmarkStart w:id="6" w:name="_Hlk217911160"/>
      <w:r w:rsidR="00093B24" w:rsidRPr="00801AA8">
        <w:t xml:space="preserve">This leads to a </w:t>
      </w:r>
      <w:r w:rsidR="000942C8">
        <w:t xml:space="preserve">broadly applicable </w:t>
      </w:r>
      <w:r w:rsidR="00093B24" w:rsidRPr="00801AA8">
        <w:t>technique</w:t>
      </w:r>
      <w:r w:rsidR="000942C8">
        <w:t xml:space="preserve"> to bind the tested materials</w:t>
      </w:r>
      <w:r w:rsidR="00B41FDE">
        <w:t>,</w:t>
      </w:r>
      <w:r w:rsidR="00093B24" w:rsidRPr="00801AA8">
        <w:t xml:space="preserve"> producing multi-chambered PDMS </w:t>
      </w:r>
      <w:r w:rsidR="00186874" w:rsidRPr="00801AA8">
        <w:t>c</w:t>
      </w:r>
      <w:r w:rsidR="00093B24" w:rsidRPr="00801AA8">
        <w:t>hips with internalized culture membranes.</w:t>
      </w:r>
      <w:bookmarkEnd w:id="6"/>
    </w:p>
    <w:p w14:paraId="2CF9CD54" w14:textId="77777777" w:rsidR="006E4797" w:rsidRPr="00801AA8" w:rsidRDefault="006E4797" w:rsidP="008B35D2"/>
    <w:p w14:paraId="63704910" w14:textId="5E611895" w:rsidR="00CA19B6" w:rsidRPr="00801AA8" w:rsidRDefault="00551D82" w:rsidP="008B35D2">
      <w:pPr>
        <w:rPr>
          <w:color w:val="808080"/>
        </w:rPr>
      </w:pPr>
      <w:r w:rsidRPr="00801AA8">
        <w:rPr>
          <w:b/>
        </w:rPr>
        <w:t>INTRODUCTION:</w:t>
      </w:r>
      <w:r w:rsidRPr="00801AA8">
        <w:t xml:space="preserve"> </w:t>
      </w:r>
    </w:p>
    <w:p w14:paraId="00996796" w14:textId="75BDF826" w:rsidR="00C3141E" w:rsidRPr="00801AA8" w:rsidRDefault="00A84CDF" w:rsidP="00C3141E">
      <w:r w:rsidRPr="00801AA8">
        <w:t xml:space="preserve">Organ-on-Chip devices are becoming a cornerstone of biomedical research, with a wide variety of commercial and </w:t>
      </w:r>
      <w:r w:rsidR="00B41FDE">
        <w:t>open-access</w:t>
      </w:r>
      <w:r w:rsidRPr="00801AA8">
        <w:t xml:space="preserve"> models being developed in labs all over the world</w:t>
      </w:r>
      <w:r w:rsidR="00BB1162" w:rsidRPr="00801AA8">
        <w:rPr>
          <w:vertAlign w:val="superscript"/>
        </w:rPr>
        <w:t>1</w:t>
      </w:r>
      <w:r w:rsidRPr="00801AA8">
        <w:t>. As these models become a key part of research, continuing to replace traditional static plastic and animal models</w:t>
      </w:r>
      <w:r w:rsidR="00BB1162" w:rsidRPr="00801AA8">
        <w:rPr>
          <w:vertAlign w:val="superscript"/>
        </w:rPr>
        <w:t>2,3</w:t>
      </w:r>
      <w:r w:rsidRPr="00801AA8">
        <w:t xml:space="preserve">, it is of increasing </w:t>
      </w:r>
      <w:r w:rsidR="008221B1" w:rsidRPr="00801AA8">
        <w:t>importance</w:t>
      </w:r>
      <w:r w:rsidRPr="00801AA8">
        <w:t xml:space="preserve"> that these models </w:t>
      </w:r>
      <w:r w:rsidR="002B5B45" w:rsidRPr="00801AA8">
        <w:t>are</w:t>
      </w:r>
      <w:r w:rsidRPr="00801AA8">
        <w:t xml:space="preserve"> </w:t>
      </w:r>
      <w:r w:rsidR="00A43307" w:rsidRPr="00801AA8">
        <w:t>easily</w:t>
      </w:r>
      <w:r w:rsidR="00E51D4A" w:rsidRPr="00801AA8">
        <w:t xml:space="preserve"> accessible and</w:t>
      </w:r>
      <w:r w:rsidR="00A43307" w:rsidRPr="00801AA8">
        <w:t xml:space="preserve"> available to researchers</w:t>
      </w:r>
      <w:r w:rsidR="00B11AD4" w:rsidRPr="00801AA8">
        <w:t xml:space="preserve"> of </w:t>
      </w:r>
      <w:r w:rsidR="00CF516D" w:rsidRPr="00801AA8">
        <w:t xml:space="preserve">various </w:t>
      </w:r>
      <w:r w:rsidR="00B11AD4" w:rsidRPr="00801AA8">
        <w:t>backgrounds</w:t>
      </w:r>
      <w:r w:rsidR="00A43307" w:rsidRPr="00801AA8">
        <w:t xml:space="preserve"> worldwide</w:t>
      </w:r>
      <w:r w:rsidRPr="00801AA8">
        <w:t>. Central to this is the accessibility of achieving customized, small-batch development, independent of input and manufacturing costs</w:t>
      </w:r>
      <w:r w:rsidR="00BB1162" w:rsidRPr="00801AA8">
        <w:rPr>
          <w:vertAlign w:val="superscript"/>
        </w:rPr>
        <w:t>4</w:t>
      </w:r>
      <w:r w:rsidRPr="00801AA8">
        <w:t>, especially in non-</w:t>
      </w:r>
      <w:r w:rsidR="008221B1" w:rsidRPr="00801AA8">
        <w:t>commercial</w:t>
      </w:r>
      <w:r w:rsidRPr="00801AA8">
        <w:t xml:space="preserve"> or academic models</w:t>
      </w:r>
      <w:r w:rsidR="00BB1162" w:rsidRPr="00801AA8">
        <w:rPr>
          <w:vertAlign w:val="superscript"/>
        </w:rPr>
        <w:t>1</w:t>
      </w:r>
      <w:r w:rsidR="00BB1162" w:rsidRPr="00801AA8">
        <w:t>.</w:t>
      </w:r>
    </w:p>
    <w:p w14:paraId="43690527" w14:textId="77777777" w:rsidR="00C3141E" w:rsidRPr="00801AA8" w:rsidRDefault="00C3141E" w:rsidP="00C3141E"/>
    <w:p w14:paraId="2E04852B" w14:textId="4D6BB624" w:rsidR="00C3141E" w:rsidRPr="001D0A72" w:rsidRDefault="00E51D4A" w:rsidP="00C3141E">
      <w:r w:rsidRPr="00801AA8">
        <w:t>One of the greatest challenges i</w:t>
      </w:r>
      <w:r w:rsidR="00CF0C43" w:rsidRPr="00801AA8">
        <w:t>n</w:t>
      </w:r>
      <w:r w:rsidR="00A84CDF" w:rsidRPr="00801AA8">
        <w:t xml:space="preserve"> On-Chip technologies </w:t>
      </w:r>
      <w:r w:rsidR="00CF0C43" w:rsidRPr="00801AA8">
        <w:t xml:space="preserve">is </w:t>
      </w:r>
      <w:r w:rsidR="00B11AD4" w:rsidRPr="00801AA8">
        <w:t>producing</w:t>
      </w:r>
      <w:r w:rsidR="00A43307" w:rsidRPr="00801AA8">
        <w:t xml:space="preserve"> a </w:t>
      </w:r>
      <w:r w:rsidR="00CF0C43" w:rsidRPr="00801AA8">
        <w:t xml:space="preserve">secure sealing of chips </w:t>
      </w:r>
      <w:r w:rsidR="00A43307" w:rsidRPr="00801AA8">
        <w:t xml:space="preserve">without </w:t>
      </w:r>
      <w:r w:rsidR="00CF0C43" w:rsidRPr="00801AA8">
        <w:t>leak</w:t>
      </w:r>
      <w:r w:rsidR="00A43307" w:rsidRPr="00801AA8">
        <w:t>ages</w:t>
      </w:r>
      <w:r w:rsidR="00CF0C43" w:rsidRPr="00801AA8">
        <w:t xml:space="preserve"> during flow</w:t>
      </w:r>
      <w:r w:rsidR="00A43307" w:rsidRPr="00801AA8">
        <w:t>.</w:t>
      </w:r>
      <w:r w:rsidR="001D0A72">
        <w:t xml:space="preserve"> A recent review on leakage testing in chip devices identified </w:t>
      </w:r>
      <w:r w:rsidR="001D4E37">
        <w:t xml:space="preserve">leaking between the chambers or to the environment </w:t>
      </w:r>
      <w:r w:rsidR="001D0A72">
        <w:t>as a top mod</w:t>
      </w:r>
      <w:r w:rsidR="00CF0C43" w:rsidRPr="00801AA8">
        <w:t>e for model and experimental failur</w:t>
      </w:r>
      <w:r w:rsidR="0055774F" w:rsidRPr="00801AA8">
        <w:t>e</w:t>
      </w:r>
      <w:r w:rsidR="00C72789">
        <w:t>,</w:t>
      </w:r>
      <w:r w:rsidR="001D0A72">
        <w:t xml:space="preserve"> both in industry and academia</w:t>
      </w:r>
      <w:r w:rsidR="0055774F" w:rsidRPr="00801AA8">
        <w:rPr>
          <w:vertAlign w:val="superscript"/>
        </w:rPr>
        <w:t>5</w:t>
      </w:r>
      <w:r w:rsidR="001D0A72">
        <w:rPr>
          <w:vertAlign w:val="superscript"/>
        </w:rPr>
        <w:t>,6</w:t>
      </w:r>
      <w:r w:rsidR="00CF0C43" w:rsidRPr="00801AA8">
        <w:t xml:space="preserve">. There are a number of reasons for </w:t>
      </w:r>
      <w:r w:rsidR="00A43307" w:rsidRPr="00801AA8">
        <w:t>the failure to achieve a successful seal</w:t>
      </w:r>
      <w:r w:rsidR="008221B1" w:rsidRPr="00801AA8">
        <w:t xml:space="preserve">: </w:t>
      </w:r>
      <w:r w:rsidR="00CF0C43" w:rsidRPr="00801AA8">
        <w:t xml:space="preserve">the small dimensions of the devices, </w:t>
      </w:r>
      <w:r w:rsidR="008221B1" w:rsidRPr="00801AA8">
        <w:t xml:space="preserve">the </w:t>
      </w:r>
      <w:r w:rsidR="00CF0C43" w:rsidRPr="00801AA8">
        <w:t>flow and pressure applied, and primarily the fact</w:t>
      </w:r>
      <w:r w:rsidR="001D4E37">
        <w:t xml:space="preserve"> that</w:t>
      </w:r>
      <w:r w:rsidR="00CF0C43" w:rsidRPr="00801AA8">
        <w:t xml:space="preserve"> these devices are comprised of different materials sealed together in layers and bridged with different processes</w:t>
      </w:r>
      <w:r w:rsidR="0055774F" w:rsidRPr="00801AA8">
        <w:rPr>
          <w:vertAlign w:val="superscript"/>
        </w:rPr>
        <w:t>6</w:t>
      </w:r>
      <w:bookmarkStart w:id="7" w:name="_Hlk217929951"/>
      <w:r w:rsidR="00CF0C43" w:rsidRPr="00801AA8">
        <w:t>. The range of different materials utilized as culture membranes in chip platforms is as wide as the range of their applications</w:t>
      </w:r>
      <w:r w:rsidR="00C72789">
        <w:t>,</w:t>
      </w:r>
      <w:r w:rsidR="00CF0C43" w:rsidRPr="00801AA8">
        <w:t xml:space="preserve"> including</w:t>
      </w:r>
      <w:r w:rsidR="00B11AD4" w:rsidRPr="00801AA8">
        <w:t xml:space="preserve"> </w:t>
      </w:r>
      <w:r w:rsidR="00584EAB">
        <w:t>polyethylene terephthalate</w:t>
      </w:r>
      <w:r w:rsidR="00584EAB" w:rsidRPr="00801AA8">
        <w:t xml:space="preserve"> </w:t>
      </w:r>
      <w:r w:rsidR="00B11AD4" w:rsidRPr="00801AA8">
        <w:t>(</w:t>
      </w:r>
      <w:r w:rsidR="00CF0C43" w:rsidRPr="00801AA8">
        <w:t>PET</w:t>
      </w:r>
      <w:r w:rsidR="00B11AD4" w:rsidRPr="00801AA8">
        <w:t>)</w:t>
      </w:r>
      <w:r w:rsidR="00CF0C43" w:rsidRPr="00801AA8">
        <w:t>,</w:t>
      </w:r>
      <w:r w:rsidR="00B11AD4" w:rsidRPr="00801AA8">
        <w:t xml:space="preserve"> polycarbonate</w:t>
      </w:r>
      <w:r w:rsidR="00CF0C43" w:rsidRPr="00801AA8">
        <w:t xml:space="preserve"> </w:t>
      </w:r>
      <w:r w:rsidR="00B11AD4" w:rsidRPr="00801AA8">
        <w:t>(</w:t>
      </w:r>
      <w:r w:rsidR="00CF0C43" w:rsidRPr="00801AA8">
        <w:t>PC</w:t>
      </w:r>
      <w:r w:rsidR="00B11AD4" w:rsidRPr="00801AA8">
        <w:t>)</w:t>
      </w:r>
      <w:r w:rsidR="00CF0C43" w:rsidRPr="00801AA8">
        <w:t xml:space="preserve">, PDMS, and ECM </w:t>
      </w:r>
      <w:r w:rsidR="00572B83" w:rsidRPr="00801AA8">
        <w:t>membranes</w:t>
      </w:r>
      <w:r w:rsidR="0055774F" w:rsidRPr="00801AA8">
        <w:rPr>
          <w:vertAlign w:val="superscript"/>
        </w:rPr>
        <w:t>1</w:t>
      </w:r>
      <w:r w:rsidR="0055774F" w:rsidRPr="00801AA8">
        <w:t>.</w:t>
      </w:r>
      <w:bookmarkEnd w:id="7"/>
      <w:r w:rsidR="0055774F" w:rsidRPr="00801AA8">
        <w:t xml:space="preserve"> A</w:t>
      </w:r>
      <w:r w:rsidR="00572B83" w:rsidRPr="00801AA8">
        <w:t>s a result of this</w:t>
      </w:r>
      <w:r w:rsidR="00C72789">
        <w:t>,</w:t>
      </w:r>
      <w:r w:rsidR="00572B83" w:rsidRPr="00801AA8">
        <w:t xml:space="preserve"> there are numerous different procedures and treatments for connecting these different materials into the finalized devices. </w:t>
      </w:r>
      <w:bookmarkStart w:id="8" w:name="_Hlk217911470"/>
      <w:r w:rsidR="00572B83" w:rsidRPr="00801AA8">
        <w:t>These</w:t>
      </w:r>
      <w:r w:rsidR="00694ADC">
        <w:t xml:space="preserve"> procedures include </w:t>
      </w:r>
      <w:r w:rsidR="00572B83" w:rsidRPr="00801AA8">
        <w:t xml:space="preserve">compression and glue/PDMS, </w:t>
      </w:r>
      <w:r w:rsidR="00C72789">
        <w:t>plasma-mediated</w:t>
      </w:r>
      <w:r w:rsidR="00572B83" w:rsidRPr="00801AA8">
        <w:t xml:space="preserve"> silane chemistry,</w:t>
      </w:r>
      <w:bookmarkEnd w:id="8"/>
      <w:r w:rsidR="00572B83" w:rsidRPr="00801AA8">
        <w:t xml:space="preserve"> chemical functionalization of structures,</w:t>
      </w:r>
      <w:r w:rsidR="00C3141E" w:rsidRPr="001D0A72">
        <w:t xml:space="preserve"> electrospinning,</w:t>
      </w:r>
      <w:r w:rsidR="00572B83" w:rsidRPr="001D0A72">
        <w:t xml:space="preserve"> and </w:t>
      </w:r>
      <w:r w:rsidR="001D0A72" w:rsidRPr="001D0A72">
        <w:t>vaporized</w:t>
      </w:r>
      <w:r w:rsidR="00572B83" w:rsidRPr="001D0A72">
        <w:t xml:space="preserve"> solvent bonding</w:t>
      </w:r>
      <w:r w:rsidR="00A43307" w:rsidRPr="001D0A72">
        <w:t>,</w:t>
      </w:r>
      <w:r w:rsidR="00572B83" w:rsidRPr="001D0A72">
        <w:t xml:space="preserve"> depending on the materials involved in the model</w:t>
      </w:r>
      <w:r w:rsidR="0055774F" w:rsidRPr="001D0A72">
        <w:rPr>
          <w:vertAlign w:val="superscript"/>
        </w:rPr>
        <w:t>7</w:t>
      </w:r>
      <w:r w:rsidR="0055774F" w:rsidRPr="001D0A72">
        <w:t>.</w:t>
      </w:r>
      <w:r w:rsidR="00572B83" w:rsidRPr="001D0A72">
        <w:t xml:space="preserve"> The fact that these processes require different skill sets and lab environments to utilize </w:t>
      </w:r>
      <w:r w:rsidR="00746123">
        <w:t xml:space="preserve">applies some </w:t>
      </w:r>
      <w:r w:rsidR="00572B83" w:rsidRPr="001D0A72">
        <w:t>limits</w:t>
      </w:r>
      <w:r w:rsidR="00746123">
        <w:t xml:space="preserve"> to</w:t>
      </w:r>
      <w:r w:rsidR="00572B83" w:rsidRPr="001D0A72">
        <w:t xml:space="preserve"> the academic accessibility of On-Chip research. It has been identified that while the cost</w:t>
      </w:r>
      <w:r w:rsidRPr="001D0A72">
        <w:t>s</w:t>
      </w:r>
      <w:r w:rsidR="00572B83" w:rsidRPr="001D0A72">
        <w:t xml:space="preserve"> and limitations of </w:t>
      </w:r>
      <w:r w:rsidR="00746123">
        <w:t>engaging</w:t>
      </w:r>
      <w:r w:rsidR="00746123" w:rsidRPr="001D0A72">
        <w:t xml:space="preserve"> </w:t>
      </w:r>
      <w:r w:rsidR="00572B83" w:rsidRPr="001D0A72">
        <w:t xml:space="preserve">in </w:t>
      </w:r>
      <w:r w:rsidR="008221B1" w:rsidRPr="001D0A72">
        <w:t>commercial</w:t>
      </w:r>
      <w:r w:rsidR="00572B83" w:rsidRPr="001D0A72">
        <w:t xml:space="preserve"> systems limit academic access</w:t>
      </w:r>
      <w:r w:rsidR="00C72789">
        <w:t>,</w:t>
      </w:r>
      <w:r w:rsidR="00C72789" w:rsidRPr="001D0A72">
        <w:t xml:space="preserve"> </w:t>
      </w:r>
      <w:r w:rsidR="00572B83" w:rsidRPr="001D0A72">
        <w:t xml:space="preserve">the lengthy, multi-stage processes of constructing chips and the equipment required </w:t>
      </w:r>
      <w:r w:rsidR="00F96CB6">
        <w:t>limit</w:t>
      </w:r>
      <w:r w:rsidR="00F96CB6" w:rsidRPr="001D0A72">
        <w:t xml:space="preserve"> </w:t>
      </w:r>
      <w:r w:rsidR="00572B83" w:rsidRPr="001D0A72">
        <w:t>the</w:t>
      </w:r>
      <w:r w:rsidR="00FB4220" w:rsidRPr="001D0A72">
        <w:t xml:space="preserve">ir </w:t>
      </w:r>
      <w:r w:rsidR="00746123">
        <w:t xml:space="preserve">independent </w:t>
      </w:r>
      <w:r w:rsidR="00FB4220" w:rsidRPr="001D0A72">
        <w:t xml:space="preserve">academic </w:t>
      </w:r>
      <w:r w:rsidR="00FB4220" w:rsidRPr="00357254">
        <w:t>development</w:t>
      </w:r>
      <w:r w:rsidR="00FB1693">
        <w:rPr>
          <w:vertAlign w:val="superscript"/>
        </w:rPr>
        <w:t>1,</w:t>
      </w:r>
      <w:r w:rsidR="0055774F" w:rsidRPr="00FB1693">
        <w:rPr>
          <w:vertAlign w:val="superscript"/>
        </w:rPr>
        <w:t>8</w:t>
      </w:r>
      <w:r w:rsidR="0055774F" w:rsidRPr="001D0A72">
        <w:rPr>
          <w:vertAlign w:val="superscript"/>
        </w:rPr>
        <w:t>,9</w:t>
      </w:r>
      <w:r w:rsidR="00FB4220" w:rsidRPr="001D0A72">
        <w:t xml:space="preserve">. At the cutting edge of this research, one of the current issues is in </w:t>
      </w:r>
      <w:r w:rsidR="00F96CB6">
        <w:t xml:space="preserve">the </w:t>
      </w:r>
      <w:r w:rsidR="00FB4220" w:rsidRPr="001D0A72">
        <w:t>standardization and validation of models for their reproducibility</w:t>
      </w:r>
      <w:r w:rsidR="00CA3449" w:rsidRPr="001D0A72">
        <w:rPr>
          <w:vertAlign w:val="superscript"/>
        </w:rPr>
        <w:t>10,11</w:t>
      </w:r>
      <w:r w:rsidR="00CA3449" w:rsidRPr="001D0A72">
        <w:t xml:space="preserve">. </w:t>
      </w:r>
      <w:bookmarkStart w:id="9" w:name="_Hlk217911524"/>
      <w:r w:rsidR="00EC1168" w:rsidRPr="001D0A72">
        <w:t xml:space="preserve">But there remains a gap in </w:t>
      </w:r>
      <w:r w:rsidR="00EC1168" w:rsidRPr="001D0A72">
        <w:lastRenderedPageBreak/>
        <w:t xml:space="preserve">reaching this point </w:t>
      </w:r>
      <w:bookmarkEnd w:id="9"/>
      <w:r w:rsidR="00EC1168" w:rsidRPr="001D0A72">
        <w:t xml:space="preserve">for many labs trying to get started with </w:t>
      </w:r>
      <w:r w:rsidR="008221B1" w:rsidRPr="001D0A72">
        <w:t>c</w:t>
      </w:r>
      <w:r w:rsidR="00EC1168" w:rsidRPr="001D0A72">
        <w:t>hip</w:t>
      </w:r>
      <w:r w:rsidR="008221B1" w:rsidRPr="001D0A72">
        <w:t xml:space="preserve"> development</w:t>
      </w:r>
      <w:r w:rsidRPr="001D0A72">
        <w:t xml:space="preserve"> in order</w:t>
      </w:r>
      <w:r w:rsidR="00EC1168" w:rsidRPr="001D0A72">
        <w:t xml:space="preserve"> to answer specific research questions, replace animal work, and work in more biologically relevant models</w:t>
      </w:r>
      <w:r w:rsidR="00CA3449" w:rsidRPr="001D0A72">
        <w:rPr>
          <w:vertAlign w:val="superscript"/>
        </w:rPr>
        <w:t>12</w:t>
      </w:r>
      <w:r w:rsidR="00EC1168" w:rsidRPr="001D0A72">
        <w:t xml:space="preserve">. </w:t>
      </w:r>
    </w:p>
    <w:p w14:paraId="7F1A6264" w14:textId="77777777" w:rsidR="00C3141E" w:rsidRPr="001D0A72" w:rsidRDefault="00C3141E" w:rsidP="00C3141E"/>
    <w:p w14:paraId="653C6E40" w14:textId="1FDC20D8" w:rsidR="00A84CDF" w:rsidRDefault="00EC1168" w:rsidP="00C3141E">
      <w:bookmarkStart w:id="10" w:name="_Hlk217911578"/>
      <w:r w:rsidRPr="001D0A72">
        <w:t>In this article</w:t>
      </w:r>
      <w:r w:rsidR="00EA41C2" w:rsidRPr="001D0A72">
        <w:t>,</w:t>
      </w:r>
      <w:r w:rsidRPr="001D0A72">
        <w:t xml:space="preserve"> we present a chip sealing workflow that </w:t>
      </w:r>
      <w:r w:rsidR="00694ADC">
        <w:t>requires only skills and equipment available</w:t>
      </w:r>
      <w:r w:rsidR="00B11AD4" w:rsidRPr="001D0A72">
        <w:t xml:space="preserve"> to most research environments</w:t>
      </w:r>
      <w:r w:rsidR="00694ADC">
        <w:t>.</w:t>
      </w:r>
      <w:r w:rsidRPr="001D0A72">
        <w:t xml:space="preserve"> </w:t>
      </w:r>
      <w:r w:rsidR="00694ADC">
        <w:t>This</w:t>
      </w:r>
      <w:r w:rsidR="004D753E">
        <w:t xml:space="preserve"> procedure</w:t>
      </w:r>
      <w:r w:rsidRPr="001D0A72">
        <w:t xml:space="preserve"> produces water-tight PDMS </w:t>
      </w:r>
      <w:r w:rsidR="00EA41C2" w:rsidRPr="001D0A72">
        <w:t>c</w:t>
      </w:r>
      <w:r w:rsidRPr="001D0A72">
        <w:t xml:space="preserve">hip-membrane interfaces for </w:t>
      </w:r>
      <w:r w:rsidR="00883CAD">
        <w:t>three</w:t>
      </w:r>
      <w:r w:rsidRPr="001D0A72">
        <w:t xml:space="preserve"> different membrane materials.</w:t>
      </w:r>
      <w:bookmarkEnd w:id="10"/>
      <w:r w:rsidRPr="001D0A72">
        <w:t xml:space="preserve"> The process requires only limited active worktime, can be engaged in non-chip lab environments, and </w:t>
      </w:r>
      <w:r w:rsidR="00746123">
        <w:t xml:space="preserve">can be </w:t>
      </w:r>
      <w:r w:rsidRPr="001D0A72">
        <w:t xml:space="preserve">scaled from small to medium batch </w:t>
      </w:r>
      <w:r w:rsidR="00694ADC">
        <w:t>c</w:t>
      </w:r>
      <w:r w:rsidR="00694ADC" w:rsidRPr="001D0A72">
        <w:t xml:space="preserve">hip </w:t>
      </w:r>
      <w:r w:rsidRPr="001D0A72">
        <w:t xml:space="preserve">production. </w:t>
      </w:r>
    </w:p>
    <w:p w14:paraId="0BBAEB8D" w14:textId="77777777" w:rsidR="001C72EF" w:rsidRDefault="001C72EF" w:rsidP="00C3141E"/>
    <w:p w14:paraId="118BF562" w14:textId="7D605F0F" w:rsidR="001C72EF" w:rsidRPr="009C13AC" w:rsidRDefault="008B2287" w:rsidP="00C3141E">
      <w:bookmarkStart w:id="11" w:name="_Hlk217065357"/>
      <w:bookmarkStart w:id="12" w:name="_Hlk218533133"/>
      <w:bookmarkStart w:id="13" w:name="_Hlk218599976"/>
      <w:bookmarkStart w:id="14" w:name="_Hlk217920686"/>
      <w:r w:rsidRPr="009C13AC">
        <w:t xml:space="preserve">The presented sealing procedure can be performed with porous plastic </w:t>
      </w:r>
      <w:bookmarkStart w:id="15" w:name="_Hlk218513631"/>
      <w:r w:rsidRPr="009C13AC">
        <w:t xml:space="preserve">or </w:t>
      </w:r>
      <w:bookmarkEnd w:id="15"/>
      <w:r w:rsidRPr="009C13AC">
        <w:t xml:space="preserve">ECM </w:t>
      </w:r>
      <w:r w:rsidR="00D95A17" w:rsidRPr="009C13AC">
        <w:t>membranes, the</w:t>
      </w:r>
      <w:r w:rsidRPr="009C13AC">
        <w:t xml:space="preserve"> example chips provided </w:t>
      </w:r>
      <w:r w:rsidR="00746123">
        <w:t>are built with th</w:t>
      </w:r>
      <w:r w:rsidR="00861A48">
        <w:t>is</w:t>
      </w:r>
      <w:r w:rsidR="00746123">
        <w:t xml:space="preserve"> procedure </w:t>
      </w:r>
      <w:r w:rsidRPr="009C13AC">
        <w:t xml:space="preserve">for application as an airway-on-chip device with air exposure. This procedure can be used for other comparable devices, </w:t>
      </w:r>
      <w:r w:rsidR="000C794B">
        <w:t>provided</w:t>
      </w:r>
      <w:r w:rsidR="000C794B" w:rsidRPr="009C13AC">
        <w:t xml:space="preserve"> </w:t>
      </w:r>
      <w:r w:rsidRPr="009C13AC">
        <w:t xml:space="preserve">that the membranes contain pores, which are essential for the procedure. The provided chips primary application is for ALI culture and airway epithelial cells but can be used for other applications and co-culture models </w:t>
      </w:r>
      <w:r w:rsidR="00425F72" w:rsidRPr="009C13AC">
        <w:t>with mesenchymal cells or gut cells for example</w:t>
      </w:r>
      <w:r w:rsidR="00357254" w:rsidRPr="009C13AC">
        <w:rPr>
          <w:vertAlign w:val="superscript"/>
        </w:rPr>
        <w:t>8,13</w:t>
      </w:r>
      <w:r w:rsidR="001C72EF" w:rsidRPr="009C13AC">
        <w:t>.</w:t>
      </w:r>
      <w:bookmarkEnd w:id="11"/>
      <w:r w:rsidR="00357254" w:rsidRPr="009C13AC">
        <w:t xml:space="preserve"> </w:t>
      </w:r>
      <w:bookmarkEnd w:id="12"/>
      <w:r w:rsidR="00D02765" w:rsidRPr="009C13AC">
        <w:t xml:space="preserve">The first chip provided is a standard airway-on-chip with a </w:t>
      </w:r>
      <w:r w:rsidR="000C794B">
        <w:t>large-scale</w:t>
      </w:r>
      <w:r w:rsidR="00D02765" w:rsidRPr="009C13AC">
        <w:t xml:space="preserve"> culture area (92 mm</w:t>
      </w:r>
      <w:r w:rsidR="00D02765" w:rsidRPr="009C13AC">
        <w:rPr>
          <w:vertAlign w:val="superscript"/>
        </w:rPr>
        <w:t>2</w:t>
      </w:r>
      <w:r w:rsidR="00D02765" w:rsidRPr="009C13AC">
        <w:t>) with two culture chambers, including an apical chamber for air</w:t>
      </w:r>
      <w:r w:rsidR="00C64027">
        <w:t xml:space="preserve"> </w:t>
      </w:r>
      <w:r w:rsidR="00D02765" w:rsidRPr="009C13AC">
        <w:t>expos</w:t>
      </w:r>
      <w:r w:rsidR="00C64027">
        <w:t>ur</w:t>
      </w:r>
      <w:r w:rsidR="00D02765" w:rsidRPr="009C13AC">
        <w:t xml:space="preserve">e that is separated by a porous membrane from the basal chamber that contains medium and optionally another submerged cultured cell type (e.g. fibroblasts, endothelial cells). For ALI applications it is essential that the apically seeded cells are capable of maintaining a tight barrier to prevent leakage of media into the top channel. The second chip has the same design with two additional chambers on either side of the membrane, </w:t>
      </w:r>
      <w:bookmarkStart w:id="16" w:name="_Hlk218600284"/>
      <w:r w:rsidR="00D02765" w:rsidRPr="009C13AC">
        <w:t>here with the use of porcine ECM</w:t>
      </w:r>
      <w:bookmarkEnd w:id="16"/>
      <w:r w:rsidR="00D02765" w:rsidRPr="009C13AC">
        <w:t xml:space="preserve">, to facilitate the stretching of the culture membrane through the application of negative pressure, imitating the stretch of a native airway. </w:t>
      </w:r>
      <w:bookmarkEnd w:id="13"/>
    </w:p>
    <w:bookmarkEnd w:id="14"/>
    <w:p w14:paraId="699A5A6D" w14:textId="77777777" w:rsidR="001C72EF" w:rsidRPr="001D0A72" w:rsidRDefault="001C72EF" w:rsidP="00C3141E"/>
    <w:p w14:paraId="4A41EE0A" w14:textId="49BF8599" w:rsidR="009A44C8" w:rsidRPr="001D0A72" w:rsidRDefault="009A44C8" w:rsidP="00C3141E">
      <w:r w:rsidRPr="001D0A72">
        <w:t xml:space="preserve">Our sealing process brings together several elements from the field of PDMS </w:t>
      </w:r>
      <w:r w:rsidR="00EA41C2" w:rsidRPr="001D0A72">
        <w:t>c</w:t>
      </w:r>
      <w:r w:rsidRPr="001D0A72">
        <w:t>hip development with the addition of novel conditions</w:t>
      </w:r>
      <w:r w:rsidR="00015254">
        <w:t>,</w:t>
      </w:r>
      <w:r w:rsidRPr="001D0A72">
        <w:t xml:space="preserve"> which are two-fold. Firstly, the rapid application of vacuum to the toluene-thinned PDMS mortar</w:t>
      </w:r>
      <w:r w:rsidR="00015254">
        <w:t>,</w:t>
      </w:r>
      <w:r w:rsidRPr="001D0A72">
        <w:t xml:space="preserve"> which prevents chemical attack</w:t>
      </w:r>
      <w:r w:rsidR="001018EC">
        <w:t xml:space="preserve"> of the toluene</w:t>
      </w:r>
      <w:r w:rsidRPr="001D0A72">
        <w:t xml:space="preserve"> on the membranes</w:t>
      </w:r>
      <w:r w:rsidR="00D164A2" w:rsidRPr="001D0A72">
        <w:t>, promotes</w:t>
      </w:r>
      <w:r w:rsidR="001D0A72">
        <w:t xml:space="preserve"> silicone</w:t>
      </w:r>
      <w:r w:rsidR="00D164A2" w:rsidRPr="001D0A72">
        <w:t xml:space="preserve"> intrusion into the pores or surface features of the membrane, and leads to a thin </w:t>
      </w:r>
      <w:r w:rsidR="00015254">
        <w:t>displacement-resistant</w:t>
      </w:r>
      <w:r w:rsidR="00D164A2" w:rsidRPr="001D0A72">
        <w:t xml:space="preserve"> surface.</w:t>
      </w:r>
      <w:r w:rsidR="00485424" w:rsidRPr="001D0A72">
        <w:t xml:space="preserve"> </w:t>
      </w:r>
      <w:r w:rsidR="00861A48">
        <w:t xml:space="preserve">Toluene produces swelling and deformation to solid PDMS surfaces, but at high concentrations act as a solvent hence its use to thin liquid PDMS in this procedure. For plastics such as the PC and PET membranes used here </w:t>
      </w:r>
      <w:r w:rsidR="001018EC">
        <w:t>the toluene will cause distortion and stress cracking if not rapidly removed.</w:t>
      </w:r>
      <w:r w:rsidR="00861A48">
        <w:t xml:space="preserve"> </w:t>
      </w:r>
      <w:r w:rsidR="00485424" w:rsidRPr="001D0A72">
        <w:t xml:space="preserve">It is essential that care is taken when manually applying the mortar to only apply over the wall of the </w:t>
      </w:r>
      <w:r w:rsidR="00D075A7" w:rsidRPr="001D0A72">
        <w:t xml:space="preserve">pre-constructed chip-half </w:t>
      </w:r>
      <w:r w:rsidR="00485424" w:rsidRPr="001D0A72">
        <w:t>and never get any within the culture area</w:t>
      </w:r>
      <w:r w:rsidR="009D16A0">
        <w:t>,</w:t>
      </w:r>
      <w:r w:rsidR="00485424" w:rsidRPr="001D0A72">
        <w:t xml:space="preserve"> as this</w:t>
      </w:r>
      <w:r w:rsidR="001018EC">
        <w:t xml:space="preserve"> will block the culture membranes pores and produce areas of PDMS that will cause</w:t>
      </w:r>
      <w:r w:rsidR="00485424" w:rsidRPr="001D0A72">
        <w:t xml:space="preserve"> disrupt</w:t>
      </w:r>
      <w:r w:rsidR="001018EC">
        <w:t>ion and variation to</w:t>
      </w:r>
      <w:r w:rsidR="00485424" w:rsidRPr="001D0A72">
        <w:t xml:space="preserve"> the cell culture capability.</w:t>
      </w:r>
      <w:r w:rsidR="00D164A2" w:rsidRPr="001D0A72">
        <w:t xml:space="preserve"> Secondly, curing of the PDMS mortar at room temperature </w:t>
      </w:r>
      <w:r w:rsidR="00E51D4A" w:rsidRPr="001D0A72">
        <w:t xml:space="preserve">(RT) </w:t>
      </w:r>
      <w:r w:rsidR="00D164A2" w:rsidRPr="001D0A72">
        <w:t>over 72</w:t>
      </w:r>
      <w:r w:rsidR="00771599">
        <w:t xml:space="preserve"> </w:t>
      </w:r>
      <w:r w:rsidR="00D164A2" w:rsidRPr="001D0A72">
        <w:t xml:space="preserve">h prevents displacement of the membrane from the </w:t>
      </w:r>
      <w:r w:rsidR="00584EAB">
        <w:t>chip</w:t>
      </w:r>
      <w:r w:rsidR="00D02765">
        <w:t>-</w:t>
      </w:r>
      <w:r w:rsidR="00584EAB">
        <w:t>half</w:t>
      </w:r>
      <w:r w:rsidR="00584EAB" w:rsidRPr="001D0A72">
        <w:t xml:space="preserve"> </w:t>
      </w:r>
      <w:r w:rsidR="00D164A2" w:rsidRPr="001D0A72">
        <w:t>as well as the mortar</w:t>
      </w:r>
      <w:r w:rsidR="009D16A0">
        <w:t>,</w:t>
      </w:r>
      <w:r w:rsidR="00D164A2" w:rsidRPr="001D0A72">
        <w:t xml:space="preserve"> which can happen as the materials shrink to different degrees after thermal expansion. </w:t>
      </w:r>
    </w:p>
    <w:p w14:paraId="240754E2" w14:textId="47BCC4D5" w:rsidR="00EC1168" w:rsidRPr="001D0A72" w:rsidRDefault="00EC1168" w:rsidP="00C3141E">
      <w:r w:rsidRPr="001D0A72">
        <w:t>We provide two chip mold designs</w:t>
      </w:r>
      <w:r w:rsidR="000F6C52" w:rsidRPr="001D0A72">
        <w:t xml:space="preserve"> which can be made with a 3D printer or micro</w:t>
      </w:r>
      <w:r w:rsidR="008221B1" w:rsidRPr="001D0A72">
        <w:t>-</w:t>
      </w:r>
      <w:r w:rsidR="000F6C52" w:rsidRPr="001D0A72">
        <w:t xml:space="preserve">mill </w:t>
      </w:r>
      <w:r w:rsidR="00CA3449" w:rsidRPr="001D0A72">
        <w:t>(</w:t>
      </w:r>
      <w:r w:rsidR="00E51D4A" w:rsidRPr="001D0A72">
        <w:t xml:space="preserve">as described in the </w:t>
      </w:r>
      <w:r w:rsidR="000F6C52" w:rsidRPr="0074246A">
        <w:rPr>
          <w:b/>
          <w:bCs/>
        </w:rPr>
        <w:t>Sup</w:t>
      </w:r>
      <w:r w:rsidR="00CA3449" w:rsidRPr="0074246A">
        <w:rPr>
          <w:b/>
          <w:bCs/>
        </w:rPr>
        <w:t>plementary File</w:t>
      </w:r>
      <w:r w:rsidR="00D21713" w:rsidRPr="0074246A">
        <w:rPr>
          <w:b/>
          <w:bCs/>
        </w:rPr>
        <w:t xml:space="preserve"> 1,</w:t>
      </w:r>
      <w:r w:rsidR="00015254" w:rsidRPr="0074246A">
        <w:rPr>
          <w:b/>
          <w:bCs/>
        </w:rPr>
        <w:t xml:space="preserve"> Supplementary File </w:t>
      </w:r>
      <w:r w:rsidR="00D21713" w:rsidRPr="0074246A">
        <w:rPr>
          <w:b/>
          <w:bCs/>
        </w:rPr>
        <w:t>2</w:t>
      </w:r>
      <w:r w:rsidR="00CA3449" w:rsidRPr="00801AA8">
        <w:t>)</w:t>
      </w:r>
      <w:r w:rsidR="00714A53" w:rsidRPr="00801AA8">
        <w:t>,</w:t>
      </w:r>
      <w:r w:rsidR="000F6C52" w:rsidRPr="00801AA8">
        <w:t xml:space="preserve"> </w:t>
      </w:r>
      <w:r w:rsidR="00714A53" w:rsidRPr="00801AA8">
        <w:t>as well as</w:t>
      </w:r>
      <w:r w:rsidR="000F6C52" w:rsidRPr="00801AA8">
        <w:t xml:space="preserve"> the method for creating a thin mortar </w:t>
      </w:r>
      <w:r w:rsidR="000F6C52" w:rsidRPr="001D0A72">
        <w:t>from PDMS and toluene</w:t>
      </w:r>
      <w:r w:rsidR="00CA3449" w:rsidRPr="001D0A72">
        <w:rPr>
          <w:vertAlign w:val="superscript"/>
        </w:rPr>
        <w:t>1</w:t>
      </w:r>
      <w:r w:rsidR="00C15805">
        <w:rPr>
          <w:vertAlign w:val="superscript"/>
        </w:rPr>
        <w:t>4</w:t>
      </w:r>
      <w:r w:rsidR="00714A53" w:rsidRPr="001D0A72">
        <w:t xml:space="preserve">. </w:t>
      </w:r>
      <w:bookmarkStart w:id="17" w:name="_Hlk217911737"/>
      <w:r w:rsidR="00714A53" w:rsidRPr="001D0A72">
        <w:t>Using this</w:t>
      </w:r>
      <w:r w:rsidR="000F6C52" w:rsidRPr="001D0A72">
        <w:t xml:space="preserve"> </w:t>
      </w:r>
      <w:r w:rsidR="00714A53" w:rsidRPr="001D0A72">
        <w:t xml:space="preserve">method </w:t>
      </w:r>
      <w:r w:rsidR="00EA41C2" w:rsidRPr="001D0A72">
        <w:t>enables</w:t>
      </w:r>
      <w:r w:rsidR="000F6C52" w:rsidRPr="001D0A72">
        <w:t xml:space="preserve"> </w:t>
      </w:r>
      <w:r w:rsidR="00714A53" w:rsidRPr="001D0A72">
        <w:t>seal</w:t>
      </w:r>
      <w:r w:rsidR="00EA41C2" w:rsidRPr="001D0A72">
        <w:t>ing</w:t>
      </w:r>
      <w:r w:rsidR="00B11AD4" w:rsidRPr="001D0A72">
        <w:t xml:space="preserve"> of</w:t>
      </w:r>
      <w:r w:rsidR="00714A53" w:rsidRPr="001D0A72">
        <w:t xml:space="preserve"> </w:t>
      </w:r>
      <w:r w:rsidR="008221B1" w:rsidRPr="001D0A72">
        <w:t>commercial</w:t>
      </w:r>
      <w:r w:rsidR="000F6C52" w:rsidRPr="001D0A72">
        <w:t xml:space="preserve"> plastic membranes</w:t>
      </w:r>
      <w:r w:rsidR="00B11AD4" w:rsidRPr="001D0A72">
        <w:t xml:space="preserve"> (PET, PC)</w:t>
      </w:r>
      <w:r w:rsidR="000F6C52" w:rsidRPr="001D0A72">
        <w:t xml:space="preserve"> </w:t>
      </w:r>
      <w:r w:rsidR="00714A53" w:rsidRPr="001D0A72">
        <w:t>within a</w:t>
      </w:r>
      <w:r w:rsidR="000F6C52" w:rsidRPr="001D0A72">
        <w:t xml:space="preserve"> </w:t>
      </w:r>
      <w:r w:rsidR="00B11AD4" w:rsidRPr="001D0A72">
        <w:t>device</w:t>
      </w:r>
      <w:r w:rsidR="000F6C52" w:rsidRPr="001D0A72">
        <w:t xml:space="preserve">. </w:t>
      </w:r>
      <w:bookmarkStart w:id="18" w:name="_Hlk218588315"/>
      <w:bookmarkEnd w:id="17"/>
      <w:r w:rsidR="000F6C52" w:rsidRPr="001D0A72">
        <w:t>Additionally, we test</w:t>
      </w:r>
      <w:r w:rsidR="00EA41C2" w:rsidRPr="001D0A72">
        <w:t>ed</w:t>
      </w:r>
      <w:r w:rsidR="000F6C52" w:rsidRPr="001D0A72">
        <w:t xml:space="preserve"> the range of applicability of this </w:t>
      </w:r>
      <w:bookmarkStart w:id="19" w:name="_Hlk217929756"/>
      <w:r w:rsidR="000F6C52" w:rsidRPr="001D0A72">
        <w:t>process by creating the same chip with a</w:t>
      </w:r>
      <w:r w:rsidR="00B11AD4" w:rsidRPr="001D0A72">
        <w:t xml:space="preserve"> porcine </w:t>
      </w:r>
      <w:r w:rsidR="00B11AD4" w:rsidRPr="00B424AF">
        <w:t>nat</w:t>
      </w:r>
      <w:r w:rsidR="00B11AD4" w:rsidRPr="001D0A72">
        <w:t xml:space="preserve">ive </w:t>
      </w:r>
      <w:r w:rsidR="000F6C52" w:rsidRPr="00801AA8">
        <w:t>ECM</w:t>
      </w:r>
      <w:r w:rsidR="00AE44E9" w:rsidRPr="00801AA8">
        <w:t xml:space="preserve"> </w:t>
      </w:r>
      <w:r w:rsidR="000F6C52" w:rsidRPr="00801AA8">
        <w:t>membrane</w:t>
      </w:r>
      <w:r w:rsidR="00AE44E9" w:rsidRPr="00801AA8">
        <w:t xml:space="preserve"> </w:t>
      </w:r>
      <w:bookmarkEnd w:id="19"/>
      <w:r w:rsidR="000F6C52" w:rsidRPr="00801AA8">
        <w:t xml:space="preserve">to produce a biological </w:t>
      </w:r>
      <w:r w:rsidR="000F6C52" w:rsidRPr="00801AA8">
        <w:lastRenderedPageBreak/>
        <w:t>chip with the capability of cyclical stretch.</w:t>
      </w:r>
      <w:r w:rsidR="001018EC">
        <w:t xml:space="preserve"> As Organ-on-Chips are intended to replicate the physiological properties of the </w:t>
      </w:r>
      <w:r w:rsidR="001018EC">
        <w:rPr>
          <w:i/>
          <w:iCs/>
        </w:rPr>
        <w:t xml:space="preserve">in vivo </w:t>
      </w:r>
      <w:r w:rsidR="001018EC">
        <w:t>environment,</w:t>
      </w:r>
      <w:r w:rsidR="007E6FEE">
        <w:t xml:space="preserve"> </w:t>
      </w:r>
      <w:r w:rsidR="001018EC">
        <w:t xml:space="preserve">Airway-on-Chips that have the ability to produce the mechanical forces experienced in the body during breathing </w:t>
      </w:r>
      <w:r w:rsidR="007E6FEE">
        <w:t xml:space="preserve">such as the shear stresses from flowing air and the mechanical landscape of the </w:t>
      </w:r>
      <w:r w:rsidR="00C64027">
        <w:t>constricting</w:t>
      </w:r>
      <w:r w:rsidR="007E6FEE">
        <w:t xml:space="preserve"> airways is highly biologically relevant</w:t>
      </w:r>
      <w:r w:rsidR="00397368">
        <w:rPr>
          <w:vertAlign w:val="superscript"/>
        </w:rPr>
        <w:t>16</w:t>
      </w:r>
      <w:r w:rsidR="007E6FEE">
        <w:t>.</w:t>
      </w:r>
      <w:r w:rsidR="00351C58">
        <w:t xml:space="preserve"> Th</w:t>
      </w:r>
      <w:r w:rsidR="00C64027">
        <w:t>e used</w:t>
      </w:r>
      <w:r w:rsidR="00351C58">
        <w:t xml:space="preserve"> membrane consists of </w:t>
      </w:r>
      <w:r w:rsidR="00351C58" w:rsidRPr="00351C58">
        <w:t>the basement membrane, lamina propria, as well as collagen, laminin, and other surrounding matrix proteins.</w:t>
      </w:r>
      <w:r w:rsidR="000F6C52" w:rsidRPr="00801AA8">
        <w:t xml:space="preserve"> </w:t>
      </w:r>
      <w:bookmarkStart w:id="20" w:name="_Hlk217911799"/>
      <w:bookmarkEnd w:id="18"/>
      <w:r w:rsidR="000F6C52" w:rsidRPr="00801AA8">
        <w:t>To our knowledge</w:t>
      </w:r>
      <w:r w:rsidR="00EA41C2" w:rsidRPr="001D0A72">
        <w:t xml:space="preserve">, this </w:t>
      </w:r>
      <w:r w:rsidR="009D16A0">
        <w:t xml:space="preserve">is </w:t>
      </w:r>
      <w:r w:rsidR="000F6C52" w:rsidRPr="001D0A72">
        <w:t>the first</w:t>
      </w:r>
      <w:r w:rsidR="004D753E">
        <w:t xml:space="preserve"> native</w:t>
      </w:r>
      <w:r w:rsidR="000F6C52" w:rsidRPr="001D0A72">
        <w:t xml:space="preserve"> basement membrane</w:t>
      </w:r>
      <w:r w:rsidR="009D16A0">
        <w:t>-</w:t>
      </w:r>
      <w:r w:rsidR="000F6C52" w:rsidRPr="001D0A72">
        <w:t xml:space="preserve">based </w:t>
      </w:r>
      <w:r w:rsidR="009D16A0">
        <w:t>chip</w:t>
      </w:r>
      <w:r w:rsidR="000F6C52" w:rsidRPr="001D0A72">
        <w:t>, and the first with the possibility of stretch</w:t>
      </w:r>
      <w:r w:rsidR="00EA41C2" w:rsidRPr="001D0A72">
        <w:t>,</w:t>
      </w:r>
      <w:bookmarkEnd w:id="20"/>
      <w:r w:rsidR="00EA41C2" w:rsidRPr="001D0A72">
        <w:t xml:space="preserve"> thus </w:t>
      </w:r>
      <w:r w:rsidR="001D0A72">
        <w:t>facilitating mimicking of</w:t>
      </w:r>
      <w:r w:rsidR="00EA41C2" w:rsidRPr="001D0A72">
        <w:t xml:space="preserve"> the mechanical stress of e.g.</w:t>
      </w:r>
      <w:r w:rsidR="009D16A0">
        <w:t>,</w:t>
      </w:r>
      <w:r w:rsidR="00EA41C2" w:rsidRPr="001D0A72">
        <w:t xml:space="preserve"> breathing,</w:t>
      </w:r>
      <w:r w:rsidR="00B11AD4" w:rsidRPr="001D0A72">
        <w:t xml:space="preserve"> on a non-silicone ECM membrane</w:t>
      </w:r>
      <w:r w:rsidR="00CA3449" w:rsidRPr="001D0A72">
        <w:rPr>
          <w:vertAlign w:val="superscript"/>
        </w:rPr>
        <w:t>1</w:t>
      </w:r>
      <w:r w:rsidR="00C15805">
        <w:rPr>
          <w:vertAlign w:val="superscript"/>
        </w:rPr>
        <w:t>5</w:t>
      </w:r>
      <w:r w:rsidR="000F6C52" w:rsidRPr="001D0A72">
        <w:t xml:space="preserve">. </w:t>
      </w:r>
      <w:bookmarkStart w:id="21" w:name="_Hlk217911866"/>
      <w:r w:rsidR="000F6C52" w:rsidRPr="001D0A72">
        <w:t xml:space="preserve">This </w:t>
      </w:r>
      <w:r w:rsidR="00CF516D" w:rsidRPr="001D0A72">
        <w:t>novel application highlights</w:t>
      </w:r>
      <w:r w:rsidR="000F6C52" w:rsidRPr="001D0A72">
        <w:t xml:space="preserve"> the </w:t>
      </w:r>
      <w:r w:rsidR="00FB1693">
        <w:t>function</w:t>
      </w:r>
      <w:r w:rsidR="000F6C52" w:rsidRPr="001D0A72">
        <w:t xml:space="preserve"> of </w:t>
      </w:r>
      <w:r w:rsidR="00C3141E" w:rsidRPr="001D0A72">
        <w:t>our sealing procedure</w:t>
      </w:r>
      <w:r w:rsidR="00FB1693">
        <w:t xml:space="preserve"> with plastic and ECM</w:t>
      </w:r>
      <w:r w:rsidR="00C3141E" w:rsidRPr="001D0A72">
        <w:t>.</w:t>
      </w:r>
      <w:bookmarkEnd w:id="21"/>
      <w:r w:rsidR="00C3141E" w:rsidRPr="001D0A72">
        <w:t xml:space="preserve"> Finally, we present the application of this chip and membrane sealing</w:t>
      </w:r>
      <w:r w:rsidR="007E6FEE">
        <w:t xml:space="preserve"> procedure</w:t>
      </w:r>
      <w:r w:rsidR="00C3141E" w:rsidRPr="001D0A72">
        <w:t xml:space="preserve"> as an Airway-on-Chip that can be used for </w:t>
      </w:r>
      <w:r w:rsidR="00FB1693">
        <w:t xml:space="preserve">ALI </w:t>
      </w:r>
      <w:r w:rsidR="00C3141E" w:rsidRPr="001D0A72">
        <w:t>cell culture</w:t>
      </w:r>
      <w:r w:rsidR="00F36FC8" w:rsidRPr="001D0A72">
        <w:rPr>
          <w:vertAlign w:val="superscript"/>
        </w:rPr>
        <w:t>8</w:t>
      </w:r>
      <w:r w:rsidR="00CA3449" w:rsidRPr="001D0A72">
        <w:t>.</w:t>
      </w:r>
      <w:r w:rsidR="00C3141E" w:rsidRPr="001D0A72">
        <w:t xml:space="preserve"> </w:t>
      </w:r>
    </w:p>
    <w:p w14:paraId="48BA6B0A" w14:textId="5A1026B4" w:rsidR="00D164A2" w:rsidRPr="001D0A72" w:rsidRDefault="00D164A2">
      <w:pPr>
        <w:rPr>
          <w:color w:val="808080"/>
        </w:rPr>
      </w:pPr>
      <w:r w:rsidRPr="001D0A72">
        <w:rPr>
          <w:color w:val="808080"/>
        </w:rPr>
        <w:br w:type="page"/>
      </w:r>
    </w:p>
    <w:p w14:paraId="1F69FCD5" w14:textId="080BB5AC" w:rsidR="006E4797" w:rsidRPr="00CD6525" w:rsidRDefault="00551D82" w:rsidP="008B35D2">
      <w:pPr>
        <w:rPr>
          <w:color w:val="808080"/>
        </w:rPr>
      </w:pPr>
      <w:r w:rsidRPr="00CD6525">
        <w:rPr>
          <w:b/>
        </w:rPr>
        <w:lastRenderedPageBreak/>
        <w:t>PROTOCOL:</w:t>
      </w:r>
    </w:p>
    <w:p w14:paraId="52F623F3" w14:textId="77777777" w:rsidR="00EA41C2" w:rsidRPr="00CD6525" w:rsidRDefault="00EA41C2" w:rsidP="008B35D2">
      <w:pPr>
        <w:rPr>
          <w:color w:val="808080"/>
        </w:rPr>
      </w:pPr>
    </w:p>
    <w:p w14:paraId="7C94C90E" w14:textId="7E1B248D" w:rsidR="00C65E15" w:rsidRPr="00CD6525" w:rsidRDefault="00926011" w:rsidP="007E6FEE">
      <w:pPr>
        <w:jc w:val="left"/>
        <w:rPr>
          <w:b/>
        </w:rPr>
      </w:pPr>
      <w:r w:rsidRPr="00CD6525">
        <w:rPr>
          <w:b/>
        </w:rPr>
        <w:t xml:space="preserve">1. </w:t>
      </w:r>
      <w:r w:rsidR="00887620" w:rsidRPr="00CD6525">
        <w:rPr>
          <w:b/>
        </w:rPr>
        <w:t>Chip</w:t>
      </w:r>
      <w:r w:rsidR="00405909">
        <w:rPr>
          <w:b/>
        </w:rPr>
        <w:t>-half</w:t>
      </w:r>
      <w:r w:rsidR="00887620" w:rsidRPr="00CD6525">
        <w:rPr>
          <w:b/>
        </w:rPr>
        <w:t xml:space="preserve"> and Membrane</w:t>
      </w:r>
      <w:r w:rsidR="00C65E15" w:rsidRPr="00CD6525">
        <w:rPr>
          <w:b/>
        </w:rPr>
        <w:t xml:space="preserve"> Preparation </w:t>
      </w:r>
    </w:p>
    <w:p w14:paraId="10FC8788" w14:textId="4DB428EE" w:rsidR="00926011" w:rsidRPr="00CD6525" w:rsidRDefault="00926011" w:rsidP="007E6FEE">
      <w:pPr>
        <w:jc w:val="left"/>
        <w:rPr>
          <w:b/>
        </w:rPr>
      </w:pPr>
    </w:p>
    <w:p w14:paraId="27ED4C8B" w14:textId="52109D94" w:rsidR="00EA4AF9" w:rsidRPr="00CD6525" w:rsidRDefault="00926011" w:rsidP="007E6FEE">
      <w:pPr>
        <w:pStyle w:val="ListParagraph"/>
        <w:numPr>
          <w:ilvl w:val="0"/>
          <w:numId w:val="30"/>
        </w:numPr>
        <w:rPr>
          <w:rFonts w:ascii="Calibri" w:hAnsi="Calibri" w:cs="Calibri"/>
          <w:bCs/>
          <w:sz w:val="24"/>
          <w:szCs w:val="24"/>
        </w:rPr>
      </w:pPr>
      <w:r w:rsidRPr="00CD6525">
        <w:rPr>
          <w:rFonts w:ascii="Calibri" w:hAnsi="Calibri" w:cs="Calibri"/>
          <w:bCs/>
          <w:sz w:val="24"/>
          <w:szCs w:val="24"/>
        </w:rPr>
        <w:t xml:space="preserve">Chip </w:t>
      </w:r>
      <w:r w:rsidRPr="00CD6525">
        <w:rPr>
          <w:rFonts w:ascii="Calibri" w:hAnsi="Calibri" w:cs="Calibri"/>
          <w:bCs/>
          <w:vanish/>
          <w:sz w:val="24"/>
          <w:szCs w:val="24"/>
        </w:rPr>
        <w:t xml:space="preserve">Mould </w:t>
      </w:r>
      <w:r w:rsidRPr="00CD6525">
        <w:rPr>
          <w:rFonts w:ascii="Calibri" w:hAnsi="Calibri" w:cs="Calibri"/>
          <w:bCs/>
          <w:sz w:val="24"/>
          <w:szCs w:val="24"/>
        </w:rPr>
        <w:t>Production</w:t>
      </w:r>
      <w:r w:rsidR="00F70C4A" w:rsidRPr="00CD6525">
        <w:rPr>
          <w:rFonts w:ascii="Calibri" w:hAnsi="Calibri" w:cs="Calibri"/>
          <w:bCs/>
          <w:sz w:val="24"/>
          <w:szCs w:val="24"/>
        </w:rPr>
        <w:br/>
      </w:r>
    </w:p>
    <w:p w14:paraId="04AFE996" w14:textId="1852C23B" w:rsidR="00EA4AF9" w:rsidRPr="00CD6525" w:rsidRDefault="00926011" w:rsidP="007E6FEE">
      <w:pPr>
        <w:pStyle w:val="ListParagraph"/>
        <w:numPr>
          <w:ilvl w:val="1"/>
          <w:numId w:val="31"/>
        </w:numPr>
        <w:rPr>
          <w:rFonts w:ascii="Calibri" w:hAnsi="Calibri" w:cs="Calibri"/>
          <w:bCs/>
          <w:sz w:val="24"/>
          <w:szCs w:val="24"/>
        </w:rPr>
      </w:pPr>
      <w:bookmarkStart w:id="22" w:name="_Hlk217915546"/>
      <w:r w:rsidRPr="00CD6525">
        <w:rPr>
          <w:rFonts w:ascii="Calibri" w:hAnsi="Calibri" w:cs="Calibri"/>
          <w:bCs/>
          <w:sz w:val="24"/>
          <w:szCs w:val="24"/>
        </w:rPr>
        <w:t>Download .STL design files</w:t>
      </w:r>
      <w:r w:rsidR="00E12464" w:rsidRPr="00CD6525">
        <w:rPr>
          <w:rFonts w:ascii="Calibri" w:hAnsi="Calibri" w:cs="Calibri"/>
          <w:bCs/>
          <w:sz w:val="24"/>
          <w:szCs w:val="24"/>
        </w:rPr>
        <w:t xml:space="preserve"> for </w:t>
      </w:r>
      <w:r w:rsidR="008D7273">
        <w:rPr>
          <w:rFonts w:ascii="Calibri" w:hAnsi="Calibri" w:cs="Calibri"/>
          <w:bCs/>
          <w:sz w:val="24"/>
          <w:szCs w:val="24"/>
        </w:rPr>
        <w:t xml:space="preserve">the </w:t>
      </w:r>
      <w:r w:rsidR="00E12464" w:rsidRPr="00CD6525">
        <w:rPr>
          <w:rFonts w:ascii="Calibri" w:hAnsi="Calibri" w:cs="Calibri"/>
          <w:bCs/>
          <w:sz w:val="24"/>
          <w:szCs w:val="24"/>
        </w:rPr>
        <w:t xml:space="preserve">top and bottom </w:t>
      </w:r>
      <w:r w:rsidR="00405909">
        <w:rPr>
          <w:rFonts w:ascii="Calibri" w:hAnsi="Calibri" w:cs="Calibri"/>
          <w:bCs/>
          <w:sz w:val="24"/>
          <w:szCs w:val="24"/>
        </w:rPr>
        <w:t>halve</w:t>
      </w:r>
      <w:r w:rsidR="00E12464" w:rsidRPr="00CD6525">
        <w:rPr>
          <w:rFonts w:ascii="Calibri" w:hAnsi="Calibri" w:cs="Calibri"/>
          <w:bCs/>
          <w:sz w:val="24"/>
          <w:szCs w:val="24"/>
        </w:rPr>
        <w:t>s of the chip</w:t>
      </w:r>
      <w:r w:rsidRPr="00CD6525">
        <w:rPr>
          <w:rFonts w:ascii="Calibri" w:hAnsi="Calibri" w:cs="Calibri"/>
          <w:bCs/>
          <w:sz w:val="24"/>
          <w:szCs w:val="24"/>
        </w:rPr>
        <w:t xml:space="preserve"> from </w:t>
      </w:r>
      <w:r w:rsidRPr="00CD6525">
        <w:rPr>
          <w:rFonts w:ascii="Calibri" w:hAnsi="Calibri" w:cs="Calibri"/>
          <w:b/>
          <w:sz w:val="24"/>
          <w:szCs w:val="24"/>
        </w:rPr>
        <w:t>Supplementa</w:t>
      </w:r>
      <w:r w:rsidR="00372EB7">
        <w:rPr>
          <w:rFonts w:ascii="Calibri" w:hAnsi="Calibri" w:cs="Calibri"/>
          <w:b/>
          <w:sz w:val="24"/>
          <w:szCs w:val="24"/>
        </w:rPr>
        <w:t>ry</w:t>
      </w:r>
      <w:r w:rsidRPr="00CD6525">
        <w:rPr>
          <w:rFonts w:ascii="Calibri" w:hAnsi="Calibri" w:cs="Calibri"/>
          <w:b/>
          <w:sz w:val="24"/>
          <w:szCs w:val="24"/>
        </w:rPr>
        <w:t xml:space="preserve"> File</w:t>
      </w:r>
      <w:r w:rsidR="00D21713" w:rsidRPr="00CD6525">
        <w:rPr>
          <w:rFonts w:ascii="Calibri" w:hAnsi="Calibri" w:cs="Calibri"/>
          <w:b/>
          <w:sz w:val="24"/>
          <w:szCs w:val="24"/>
        </w:rPr>
        <w:t xml:space="preserve"> 1</w:t>
      </w:r>
      <w:r w:rsidR="0039091E">
        <w:rPr>
          <w:rFonts w:ascii="Calibri" w:hAnsi="Calibri" w:cs="Calibri"/>
          <w:b/>
          <w:sz w:val="24"/>
          <w:szCs w:val="24"/>
        </w:rPr>
        <w:t xml:space="preserve"> </w:t>
      </w:r>
      <w:r w:rsidR="0039091E">
        <w:rPr>
          <w:rFonts w:ascii="Calibri" w:hAnsi="Calibri" w:cs="Calibri"/>
          <w:bCs/>
          <w:sz w:val="24"/>
          <w:szCs w:val="24"/>
        </w:rPr>
        <w:t xml:space="preserve">and </w:t>
      </w:r>
      <w:r w:rsidR="0039091E">
        <w:rPr>
          <w:rFonts w:ascii="Calibri" w:hAnsi="Calibri" w:cs="Calibri"/>
          <w:b/>
          <w:sz w:val="24"/>
          <w:szCs w:val="24"/>
        </w:rPr>
        <w:t>Supplementa</w:t>
      </w:r>
      <w:r w:rsidR="00372EB7">
        <w:rPr>
          <w:rFonts w:ascii="Calibri" w:hAnsi="Calibri" w:cs="Calibri"/>
          <w:b/>
          <w:sz w:val="24"/>
          <w:szCs w:val="24"/>
        </w:rPr>
        <w:t>ry</w:t>
      </w:r>
      <w:r w:rsidR="0039091E">
        <w:rPr>
          <w:rFonts w:ascii="Calibri" w:hAnsi="Calibri" w:cs="Calibri"/>
          <w:b/>
          <w:sz w:val="24"/>
          <w:szCs w:val="24"/>
        </w:rPr>
        <w:t xml:space="preserve"> File 2</w:t>
      </w:r>
      <w:r w:rsidRPr="00CD6525">
        <w:rPr>
          <w:rFonts w:ascii="Calibri" w:hAnsi="Calibri" w:cs="Calibri"/>
          <w:bCs/>
          <w:sz w:val="24"/>
          <w:szCs w:val="24"/>
        </w:rPr>
        <w:t xml:space="preserve"> </w:t>
      </w:r>
      <w:r w:rsidR="005015FB">
        <w:rPr>
          <w:rFonts w:ascii="Calibri" w:hAnsi="Calibri" w:cs="Calibri"/>
          <w:bCs/>
          <w:sz w:val="24"/>
          <w:szCs w:val="24"/>
        </w:rPr>
        <w:t>of</w:t>
      </w:r>
      <w:r w:rsidR="005015FB" w:rsidRPr="00CD6525">
        <w:rPr>
          <w:rFonts w:ascii="Calibri" w:hAnsi="Calibri" w:cs="Calibri"/>
          <w:bCs/>
          <w:sz w:val="24"/>
          <w:szCs w:val="24"/>
        </w:rPr>
        <w:t xml:space="preserve"> </w:t>
      </w:r>
      <w:r w:rsidRPr="00CD6525">
        <w:rPr>
          <w:rFonts w:ascii="Calibri" w:hAnsi="Calibri" w:cs="Calibri"/>
          <w:bCs/>
          <w:sz w:val="24"/>
          <w:szCs w:val="24"/>
        </w:rPr>
        <w:t>this paper</w:t>
      </w:r>
      <w:r w:rsidR="006A48F5">
        <w:rPr>
          <w:rFonts w:ascii="Calibri" w:hAnsi="Calibri" w:cs="Calibri"/>
          <w:bCs/>
          <w:sz w:val="24"/>
          <w:szCs w:val="24"/>
        </w:rPr>
        <w:t xml:space="preserve">. </w:t>
      </w:r>
      <w:r w:rsidR="007E6FEE">
        <w:rPr>
          <w:rFonts w:ascii="Calibri" w:hAnsi="Calibri" w:cs="Calibri"/>
          <w:bCs/>
          <w:sz w:val="24"/>
          <w:szCs w:val="24"/>
        </w:rPr>
        <w:t>The t</w:t>
      </w:r>
      <w:r w:rsidR="006A48F5">
        <w:rPr>
          <w:rFonts w:ascii="Calibri" w:hAnsi="Calibri" w:cs="Calibri"/>
          <w:bCs/>
          <w:sz w:val="24"/>
          <w:szCs w:val="24"/>
        </w:rPr>
        <w:t>op mold produces a 5</w:t>
      </w:r>
      <w:r w:rsidR="005015FB">
        <w:rPr>
          <w:rFonts w:ascii="Calibri" w:hAnsi="Calibri" w:cs="Calibri"/>
          <w:bCs/>
          <w:sz w:val="24"/>
          <w:szCs w:val="24"/>
        </w:rPr>
        <w:t xml:space="preserve"> </w:t>
      </w:r>
      <w:r w:rsidR="006A48F5">
        <w:rPr>
          <w:rFonts w:ascii="Calibri" w:hAnsi="Calibri" w:cs="Calibri"/>
          <w:bCs/>
          <w:sz w:val="24"/>
          <w:szCs w:val="24"/>
        </w:rPr>
        <w:t>mm deep chip</w:t>
      </w:r>
      <w:r w:rsidR="00D02765">
        <w:rPr>
          <w:rFonts w:ascii="Calibri" w:hAnsi="Calibri" w:cs="Calibri"/>
          <w:bCs/>
          <w:sz w:val="24"/>
          <w:szCs w:val="24"/>
        </w:rPr>
        <w:t>-</w:t>
      </w:r>
      <w:r w:rsidR="006A48F5">
        <w:rPr>
          <w:rFonts w:ascii="Calibri" w:hAnsi="Calibri" w:cs="Calibri"/>
          <w:bCs/>
          <w:sz w:val="24"/>
          <w:szCs w:val="24"/>
        </w:rPr>
        <w:t>half, the bottom</w:t>
      </w:r>
      <w:r w:rsidR="007E6FEE">
        <w:rPr>
          <w:rFonts w:ascii="Calibri" w:hAnsi="Calibri" w:cs="Calibri"/>
          <w:bCs/>
          <w:sz w:val="24"/>
          <w:szCs w:val="24"/>
        </w:rPr>
        <w:t xml:space="preserve"> mold</w:t>
      </w:r>
      <w:r w:rsidR="006A48F5">
        <w:rPr>
          <w:rFonts w:ascii="Calibri" w:hAnsi="Calibri" w:cs="Calibri"/>
          <w:bCs/>
          <w:sz w:val="24"/>
          <w:szCs w:val="24"/>
        </w:rPr>
        <w:t xml:space="preserve"> a 3</w:t>
      </w:r>
      <w:r w:rsidR="005015FB">
        <w:rPr>
          <w:rFonts w:ascii="Calibri" w:hAnsi="Calibri" w:cs="Calibri"/>
          <w:bCs/>
          <w:sz w:val="24"/>
          <w:szCs w:val="24"/>
        </w:rPr>
        <w:t xml:space="preserve"> </w:t>
      </w:r>
      <w:r w:rsidR="006A48F5">
        <w:rPr>
          <w:rFonts w:ascii="Calibri" w:hAnsi="Calibri" w:cs="Calibri"/>
          <w:bCs/>
          <w:sz w:val="24"/>
          <w:szCs w:val="24"/>
        </w:rPr>
        <w:t>mm deep chip</w:t>
      </w:r>
      <w:r w:rsidR="00D02765">
        <w:rPr>
          <w:rFonts w:ascii="Calibri" w:hAnsi="Calibri" w:cs="Calibri"/>
          <w:bCs/>
          <w:sz w:val="24"/>
          <w:szCs w:val="24"/>
        </w:rPr>
        <w:t>-</w:t>
      </w:r>
      <w:r w:rsidR="006A48F5">
        <w:rPr>
          <w:rFonts w:ascii="Calibri" w:hAnsi="Calibri" w:cs="Calibri"/>
          <w:bCs/>
          <w:sz w:val="24"/>
          <w:szCs w:val="24"/>
        </w:rPr>
        <w:t>half, both</w:t>
      </w:r>
      <w:r w:rsidR="007E6FEE">
        <w:rPr>
          <w:rFonts w:ascii="Calibri" w:hAnsi="Calibri" w:cs="Calibri"/>
          <w:bCs/>
          <w:sz w:val="24"/>
          <w:szCs w:val="24"/>
        </w:rPr>
        <w:t xml:space="preserve"> chip halves</w:t>
      </w:r>
      <w:r w:rsidR="006A48F5">
        <w:rPr>
          <w:rFonts w:ascii="Calibri" w:hAnsi="Calibri" w:cs="Calibri"/>
          <w:bCs/>
          <w:sz w:val="24"/>
          <w:szCs w:val="24"/>
        </w:rPr>
        <w:t xml:space="preserve"> </w:t>
      </w:r>
      <w:r w:rsidR="007E6FEE">
        <w:rPr>
          <w:rFonts w:ascii="Calibri" w:hAnsi="Calibri" w:cs="Calibri"/>
          <w:bCs/>
          <w:sz w:val="24"/>
          <w:szCs w:val="24"/>
        </w:rPr>
        <w:t>have</w:t>
      </w:r>
      <w:r w:rsidR="006A48F5">
        <w:rPr>
          <w:rFonts w:ascii="Calibri" w:hAnsi="Calibri" w:cs="Calibri"/>
          <w:bCs/>
          <w:sz w:val="24"/>
          <w:szCs w:val="24"/>
        </w:rPr>
        <w:t xml:space="preserve"> 1</w:t>
      </w:r>
      <w:r w:rsidR="005015FB">
        <w:rPr>
          <w:rFonts w:ascii="Calibri" w:hAnsi="Calibri" w:cs="Calibri"/>
          <w:bCs/>
          <w:sz w:val="24"/>
          <w:szCs w:val="24"/>
        </w:rPr>
        <w:t xml:space="preserve"> </w:t>
      </w:r>
      <w:r w:rsidR="006A48F5">
        <w:rPr>
          <w:rFonts w:ascii="Calibri" w:hAnsi="Calibri" w:cs="Calibri"/>
          <w:bCs/>
          <w:sz w:val="24"/>
          <w:szCs w:val="24"/>
        </w:rPr>
        <w:t>mm deep</w:t>
      </w:r>
      <w:r w:rsidR="007E6FEE">
        <w:rPr>
          <w:rFonts w:ascii="Calibri" w:hAnsi="Calibri" w:cs="Calibri"/>
          <w:bCs/>
          <w:sz w:val="24"/>
          <w:szCs w:val="24"/>
        </w:rPr>
        <w:t xml:space="preserve"> culture</w:t>
      </w:r>
      <w:r w:rsidR="006A48F5">
        <w:rPr>
          <w:rFonts w:ascii="Calibri" w:hAnsi="Calibri" w:cs="Calibri"/>
          <w:bCs/>
          <w:sz w:val="24"/>
          <w:szCs w:val="24"/>
        </w:rPr>
        <w:t xml:space="preserve"> chambers. Alternatively,</w:t>
      </w:r>
      <w:r w:rsidRPr="00CD6525">
        <w:rPr>
          <w:rFonts w:ascii="Calibri" w:hAnsi="Calibri" w:cs="Calibri"/>
          <w:bCs/>
          <w:sz w:val="24"/>
          <w:szCs w:val="24"/>
        </w:rPr>
        <w:t xml:space="preserve"> </w:t>
      </w:r>
      <w:r w:rsidR="00405909">
        <w:rPr>
          <w:rFonts w:ascii="Calibri" w:hAnsi="Calibri" w:cs="Calibri"/>
          <w:bCs/>
          <w:sz w:val="24"/>
          <w:szCs w:val="24"/>
        </w:rPr>
        <w:t xml:space="preserve">produce a chip </w:t>
      </w:r>
      <w:r w:rsidRPr="00CD6525">
        <w:rPr>
          <w:rFonts w:ascii="Calibri" w:hAnsi="Calibri" w:cs="Calibri"/>
          <w:bCs/>
          <w:sz w:val="24"/>
          <w:szCs w:val="24"/>
        </w:rPr>
        <w:t xml:space="preserve">design </w:t>
      </w:r>
      <w:r w:rsidR="00A900D0" w:rsidRPr="00CD6525">
        <w:rPr>
          <w:rFonts w:ascii="Calibri" w:hAnsi="Calibri" w:cs="Calibri"/>
          <w:bCs/>
          <w:sz w:val="24"/>
          <w:szCs w:val="24"/>
        </w:rPr>
        <w:t xml:space="preserve">using </w:t>
      </w:r>
      <w:r w:rsidRPr="00CD6525">
        <w:rPr>
          <w:rFonts w:ascii="Calibri" w:hAnsi="Calibri" w:cs="Calibri"/>
          <w:bCs/>
          <w:sz w:val="24"/>
          <w:szCs w:val="24"/>
        </w:rPr>
        <w:t>appropriate CAD software</w:t>
      </w:r>
      <w:r w:rsidR="00E12464" w:rsidRPr="00CD6525">
        <w:rPr>
          <w:rFonts w:ascii="Calibri" w:hAnsi="Calibri" w:cs="Calibri"/>
          <w:bCs/>
          <w:sz w:val="24"/>
          <w:szCs w:val="24"/>
        </w:rPr>
        <w:t>.</w:t>
      </w:r>
      <w:bookmarkEnd w:id="22"/>
      <w:r w:rsidR="00EA4AF9" w:rsidRPr="00CD6525">
        <w:rPr>
          <w:rFonts w:ascii="Calibri" w:hAnsi="Calibri" w:cs="Calibri"/>
          <w:bCs/>
          <w:sz w:val="24"/>
          <w:szCs w:val="24"/>
        </w:rPr>
        <w:br/>
      </w:r>
    </w:p>
    <w:p w14:paraId="1D37267A" w14:textId="39F21911" w:rsidR="00EA4AF9" w:rsidRPr="00CD6525" w:rsidRDefault="00926011" w:rsidP="007E6FEE">
      <w:pPr>
        <w:pStyle w:val="ListParagraph"/>
        <w:numPr>
          <w:ilvl w:val="1"/>
          <w:numId w:val="31"/>
        </w:numPr>
        <w:rPr>
          <w:rFonts w:ascii="Calibri" w:hAnsi="Calibri" w:cs="Calibri"/>
          <w:bCs/>
          <w:sz w:val="24"/>
          <w:szCs w:val="24"/>
        </w:rPr>
      </w:pPr>
      <w:r w:rsidRPr="00CD6525">
        <w:rPr>
          <w:rFonts w:ascii="Calibri" w:hAnsi="Calibri" w:cs="Calibri"/>
          <w:bCs/>
          <w:sz w:val="24"/>
          <w:szCs w:val="24"/>
        </w:rPr>
        <w:t xml:space="preserve">Prepare either a slice file for 3D printing or a mill-path for micro-milling the chip </w:t>
      </w:r>
      <w:r w:rsidR="006055DD" w:rsidRPr="00CD6525">
        <w:rPr>
          <w:rFonts w:ascii="Calibri" w:hAnsi="Calibri" w:cs="Calibri"/>
          <w:bCs/>
          <w:sz w:val="24"/>
          <w:szCs w:val="24"/>
        </w:rPr>
        <w:t>mold</w:t>
      </w:r>
      <w:r w:rsidRPr="00CD6525">
        <w:rPr>
          <w:rFonts w:ascii="Calibri" w:hAnsi="Calibri" w:cs="Calibri"/>
          <w:bCs/>
          <w:sz w:val="24"/>
          <w:szCs w:val="24"/>
        </w:rPr>
        <w:t xml:space="preserve">s. Micro-milled </w:t>
      </w:r>
      <w:r w:rsidR="006055DD" w:rsidRPr="00CD6525">
        <w:rPr>
          <w:rFonts w:ascii="Calibri" w:hAnsi="Calibri" w:cs="Calibri"/>
          <w:bCs/>
          <w:sz w:val="24"/>
          <w:szCs w:val="24"/>
        </w:rPr>
        <w:t>mold</w:t>
      </w:r>
      <w:r w:rsidRPr="00CD6525">
        <w:rPr>
          <w:rFonts w:ascii="Calibri" w:hAnsi="Calibri" w:cs="Calibri"/>
          <w:bCs/>
          <w:sz w:val="24"/>
          <w:szCs w:val="24"/>
        </w:rPr>
        <w:t>s will be ready to use</w:t>
      </w:r>
      <w:r w:rsidR="00782356">
        <w:rPr>
          <w:rFonts w:ascii="Calibri" w:hAnsi="Calibri" w:cs="Calibri"/>
          <w:bCs/>
          <w:sz w:val="24"/>
          <w:szCs w:val="24"/>
        </w:rPr>
        <w:t>; resin-printed</w:t>
      </w:r>
      <w:r w:rsidRPr="00CD6525">
        <w:rPr>
          <w:rFonts w:ascii="Calibri" w:hAnsi="Calibri" w:cs="Calibri"/>
          <w:bCs/>
          <w:sz w:val="24"/>
          <w:szCs w:val="24"/>
        </w:rPr>
        <w:t xml:space="preserve"> </w:t>
      </w:r>
      <w:r w:rsidR="006055DD" w:rsidRPr="00CD6525">
        <w:rPr>
          <w:rFonts w:ascii="Calibri" w:hAnsi="Calibri" w:cs="Calibri"/>
          <w:bCs/>
          <w:sz w:val="24"/>
          <w:szCs w:val="24"/>
        </w:rPr>
        <w:t>mold</w:t>
      </w:r>
      <w:r w:rsidRPr="00CD6525">
        <w:rPr>
          <w:rFonts w:ascii="Calibri" w:hAnsi="Calibri" w:cs="Calibri"/>
          <w:bCs/>
          <w:sz w:val="24"/>
          <w:szCs w:val="24"/>
        </w:rPr>
        <w:t xml:space="preserve">s will require 2x 24 h </w:t>
      </w:r>
      <w:r w:rsidR="00E12464" w:rsidRPr="00CD6525">
        <w:rPr>
          <w:rFonts w:ascii="Calibri" w:hAnsi="Calibri" w:cs="Calibri"/>
          <w:bCs/>
          <w:sz w:val="24"/>
          <w:szCs w:val="24"/>
        </w:rPr>
        <w:t xml:space="preserve">99.9% </w:t>
      </w:r>
      <w:r w:rsidR="00782356">
        <w:rPr>
          <w:rFonts w:ascii="Calibri" w:hAnsi="Calibri" w:cs="Calibri"/>
          <w:bCs/>
          <w:sz w:val="24"/>
          <w:szCs w:val="24"/>
        </w:rPr>
        <w:t>e</w:t>
      </w:r>
      <w:r w:rsidR="00E12464" w:rsidRPr="00CD6525">
        <w:rPr>
          <w:rFonts w:ascii="Calibri" w:hAnsi="Calibri" w:cs="Calibri"/>
          <w:bCs/>
          <w:sz w:val="24"/>
          <w:szCs w:val="24"/>
        </w:rPr>
        <w:t>thanol washes before UV cross-linking to prepare them appropriately</w:t>
      </w:r>
      <w:r w:rsidR="00EA4AF9" w:rsidRPr="00CD6525">
        <w:rPr>
          <w:rFonts w:ascii="Calibri" w:hAnsi="Calibri" w:cs="Calibri"/>
          <w:bCs/>
          <w:sz w:val="24"/>
          <w:szCs w:val="24"/>
        </w:rPr>
        <w:t xml:space="preserve"> </w:t>
      </w:r>
      <w:r w:rsidR="00E12464" w:rsidRPr="00CD6525">
        <w:rPr>
          <w:rFonts w:ascii="Calibri" w:hAnsi="Calibri" w:cs="Calibri"/>
          <w:bCs/>
          <w:sz w:val="24"/>
          <w:szCs w:val="24"/>
        </w:rPr>
        <w:t xml:space="preserve">for use as a PDMS </w:t>
      </w:r>
      <w:r w:rsidR="006055DD" w:rsidRPr="00CD6525">
        <w:rPr>
          <w:rFonts w:ascii="Calibri" w:hAnsi="Calibri" w:cs="Calibri"/>
          <w:bCs/>
          <w:sz w:val="24"/>
          <w:szCs w:val="24"/>
        </w:rPr>
        <w:t>mold</w:t>
      </w:r>
      <w:r w:rsidR="00E12464" w:rsidRPr="00CD6525">
        <w:rPr>
          <w:rFonts w:ascii="Calibri" w:hAnsi="Calibri" w:cs="Calibri"/>
          <w:bCs/>
          <w:sz w:val="24"/>
          <w:szCs w:val="24"/>
        </w:rPr>
        <w:t xml:space="preserve">. </w:t>
      </w:r>
      <w:r w:rsidR="00EA4AF9" w:rsidRPr="00CD6525">
        <w:rPr>
          <w:rFonts w:ascii="Calibri" w:hAnsi="Calibri" w:cs="Calibri"/>
          <w:bCs/>
          <w:sz w:val="24"/>
          <w:szCs w:val="24"/>
        </w:rPr>
        <w:br/>
      </w:r>
    </w:p>
    <w:p w14:paraId="7D5B7304" w14:textId="1327A948" w:rsidR="00B424AF" w:rsidRPr="00240A28" w:rsidRDefault="00AE501D" w:rsidP="007E6FEE">
      <w:pPr>
        <w:pStyle w:val="ListParagraph"/>
        <w:numPr>
          <w:ilvl w:val="0"/>
          <w:numId w:val="31"/>
        </w:numPr>
        <w:rPr>
          <w:rFonts w:ascii="Calibri" w:hAnsi="Calibri" w:cs="Calibri"/>
          <w:bCs/>
          <w:sz w:val="24"/>
          <w:szCs w:val="24"/>
          <w:highlight w:val="yellow"/>
        </w:rPr>
      </w:pPr>
      <w:r w:rsidRPr="00240A28">
        <w:rPr>
          <w:rFonts w:ascii="Calibri" w:hAnsi="Calibri" w:cs="Calibri"/>
          <w:bCs/>
          <w:sz w:val="24"/>
          <w:szCs w:val="24"/>
          <w:highlight w:val="yellow"/>
        </w:rPr>
        <w:t xml:space="preserve">PDMS </w:t>
      </w:r>
      <w:r w:rsidR="00405909">
        <w:rPr>
          <w:rFonts w:ascii="Calibri" w:hAnsi="Calibri" w:cs="Calibri"/>
          <w:bCs/>
          <w:sz w:val="24"/>
          <w:szCs w:val="24"/>
          <w:highlight w:val="yellow"/>
        </w:rPr>
        <w:t>chip-half</w:t>
      </w:r>
      <w:r w:rsidR="00405909" w:rsidRPr="00240A28">
        <w:rPr>
          <w:rFonts w:ascii="Calibri" w:hAnsi="Calibri" w:cs="Calibri"/>
          <w:bCs/>
          <w:sz w:val="24"/>
          <w:szCs w:val="24"/>
          <w:highlight w:val="yellow"/>
        </w:rPr>
        <w:t xml:space="preserve"> </w:t>
      </w:r>
      <w:r w:rsidRPr="00240A28">
        <w:rPr>
          <w:rFonts w:ascii="Calibri" w:hAnsi="Calibri" w:cs="Calibri"/>
          <w:bCs/>
          <w:sz w:val="24"/>
          <w:szCs w:val="24"/>
          <w:highlight w:val="yellow"/>
        </w:rPr>
        <w:t>production</w:t>
      </w:r>
      <w:r w:rsidR="00B46723">
        <w:rPr>
          <w:rFonts w:ascii="Calibri" w:hAnsi="Calibri" w:cs="Calibri"/>
          <w:bCs/>
          <w:sz w:val="24"/>
          <w:szCs w:val="24"/>
          <w:highlight w:val="yellow"/>
        </w:rPr>
        <w:t xml:space="preserve"> (</w:t>
      </w:r>
      <w:r w:rsidR="00B46723" w:rsidRPr="00782356">
        <w:rPr>
          <w:rFonts w:ascii="Calibri" w:hAnsi="Calibri" w:cs="Calibri"/>
          <w:b/>
          <w:sz w:val="24"/>
          <w:szCs w:val="24"/>
          <w:highlight w:val="yellow"/>
        </w:rPr>
        <w:t>Figure 1</w:t>
      </w:r>
      <w:r w:rsidR="00B46723">
        <w:rPr>
          <w:rFonts w:ascii="Calibri" w:hAnsi="Calibri" w:cs="Calibri"/>
          <w:bCs/>
          <w:sz w:val="24"/>
          <w:szCs w:val="24"/>
          <w:highlight w:val="yellow"/>
        </w:rPr>
        <w:t>)</w:t>
      </w:r>
      <w:r w:rsidR="00B10868" w:rsidRPr="00240A28">
        <w:rPr>
          <w:rFonts w:ascii="Calibri" w:hAnsi="Calibri" w:cs="Calibri"/>
          <w:bCs/>
          <w:sz w:val="24"/>
          <w:szCs w:val="24"/>
          <w:highlight w:val="yellow"/>
        </w:rPr>
        <w:br/>
      </w:r>
    </w:p>
    <w:p w14:paraId="73C7B546" w14:textId="441E934D" w:rsidR="00B10868" w:rsidRPr="00240A28" w:rsidRDefault="00E12464" w:rsidP="007E6FEE">
      <w:pPr>
        <w:pStyle w:val="ListParagraph"/>
        <w:numPr>
          <w:ilvl w:val="1"/>
          <w:numId w:val="32"/>
        </w:numPr>
        <w:rPr>
          <w:rFonts w:ascii="Calibri" w:hAnsi="Calibri" w:cs="Calibri"/>
          <w:bCs/>
          <w:sz w:val="24"/>
          <w:szCs w:val="24"/>
          <w:highlight w:val="yellow"/>
        </w:rPr>
      </w:pPr>
      <w:bookmarkStart w:id="23" w:name="_Hlk218525583"/>
      <w:r w:rsidRPr="00240A28">
        <w:rPr>
          <w:rFonts w:ascii="Calibri" w:hAnsi="Calibri" w:cs="Calibri"/>
          <w:bCs/>
          <w:sz w:val="24"/>
          <w:szCs w:val="24"/>
          <w:highlight w:val="yellow"/>
        </w:rPr>
        <w:t xml:space="preserve">Thoroughly mix </w:t>
      </w:r>
      <w:r w:rsidR="00A900D0" w:rsidRPr="00240A28">
        <w:rPr>
          <w:rFonts w:ascii="Calibri" w:hAnsi="Calibri" w:cs="Calibri"/>
          <w:bCs/>
          <w:sz w:val="24"/>
          <w:szCs w:val="24"/>
          <w:highlight w:val="yellow"/>
        </w:rPr>
        <w:t>l</w:t>
      </w:r>
      <w:r w:rsidRPr="00240A28">
        <w:rPr>
          <w:rFonts w:ascii="Calibri" w:hAnsi="Calibri" w:cs="Calibri"/>
          <w:bCs/>
          <w:sz w:val="24"/>
          <w:szCs w:val="24"/>
          <w:highlight w:val="yellow"/>
        </w:rPr>
        <w:t xml:space="preserve">iquid PDMS base with curing agent in </w:t>
      </w:r>
      <w:r w:rsidR="00782356">
        <w:rPr>
          <w:rFonts w:ascii="Calibri" w:hAnsi="Calibri" w:cs="Calibri"/>
          <w:bCs/>
          <w:sz w:val="24"/>
          <w:szCs w:val="24"/>
          <w:highlight w:val="yellow"/>
        </w:rPr>
        <w:t xml:space="preserve">a </w:t>
      </w:r>
      <w:r w:rsidRPr="00240A28">
        <w:rPr>
          <w:rFonts w:ascii="Calibri" w:hAnsi="Calibri" w:cs="Calibri"/>
          <w:bCs/>
          <w:sz w:val="24"/>
          <w:szCs w:val="24"/>
          <w:highlight w:val="yellow"/>
        </w:rPr>
        <w:t xml:space="preserve">10:1 ratio and </w:t>
      </w:r>
      <w:r w:rsidR="00BA21F2">
        <w:rPr>
          <w:rFonts w:ascii="Calibri" w:hAnsi="Calibri" w:cs="Calibri"/>
          <w:bCs/>
          <w:sz w:val="24"/>
          <w:szCs w:val="24"/>
          <w:highlight w:val="yellow"/>
        </w:rPr>
        <w:t xml:space="preserve">degas </w:t>
      </w:r>
      <w:r w:rsidRPr="00240A28">
        <w:rPr>
          <w:rFonts w:ascii="Calibri" w:hAnsi="Calibri" w:cs="Calibri"/>
          <w:bCs/>
          <w:sz w:val="24"/>
          <w:szCs w:val="24"/>
          <w:highlight w:val="yellow"/>
        </w:rPr>
        <w:t>in a vacuum chamber until all air bubbles are removed.</w:t>
      </w:r>
      <w:bookmarkEnd w:id="23"/>
      <w:r w:rsidR="00B10868" w:rsidRPr="00240A28">
        <w:rPr>
          <w:rFonts w:ascii="Calibri" w:hAnsi="Calibri" w:cs="Calibri"/>
          <w:bCs/>
          <w:sz w:val="24"/>
          <w:szCs w:val="24"/>
          <w:highlight w:val="yellow"/>
        </w:rPr>
        <w:br/>
      </w:r>
    </w:p>
    <w:p w14:paraId="747EC19B" w14:textId="676EBB32" w:rsidR="00B10868" w:rsidRPr="00240A28" w:rsidRDefault="00E12464" w:rsidP="007E6FEE">
      <w:pPr>
        <w:pStyle w:val="ListParagraph"/>
        <w:numPr>
          <w:ilvl w:val="1"/>
          <w:numId w:val="32"/>
        </w:numPr>
        <w:rPr>
          <w:rFonts w:ascii="Calibri" w:hAnsi="Calibri" w:cs="Calibri"/>
          <w:bCs/>
          <w:sz w:val="24"/>
          <w:szCs w:val="24"/>
          <w:highlight w:val="yellow"/>
        </w:rPr>
      </w:pPr>
      <w:r w:rsidRPr="00240A28">
        <w:rPr>
          <w:rFonts w:ascii="Calibri" w:hAnsi="Calibri" w:cs="Calibri"/>
          <w:bCs/>
          <w:sz w:val="24"/>
          <w:szCs w:val="24"/>
          <w:highlight w:val="yellow"/>
        </w:rPr>
        <w:t xml:space="preserve">Fill </w:t>
      </w:r>
      <w:r w:rsidR="006055DD" w:rsidRPr="00240A28">
        <w:rPr>
          <w:rFonts w:ascii="Calibri" w:hAnsi="Calibri" w:cs="Calibri"/>
          <w:bCs/>
          <w:sz w:val="24"/>
          <w:szCs w:val="24"/>
          <w:highlight w:val="yellow"/>
        </w:rPr>
        <w:t>mold</w:t>
      </w:r>
      <w:r w:rsidRPr="00240A28">
        <w:rPr>
          <w:rFonts w:ascii="Calibri" w:hAnsi="Calibri" w:cs="Calibri"/>
          <w:bCs/>
          <w:sz w:val="24"/>
          <w:szCs w:val="24"/>
          <w:highlight w:val="yellow"/>
        </w:rPr>
        <w:t xml:space="preserve">s with a wide nozzle syringe, degas for ~10 min in a vacuum chamber until all bubbles are removed. Place </w:t>
      </w:r>
      <w:r w:rsidR="006055DD" w:rsidRPr="00240A28">
        <w:rPr>
          <w:rFonts w:ascii="Calibri" w:hAnsi="Calibri" w:cs="Calibri"/>
          <w:bCs/>
          <w:sz w:val="24"/>
          <w:szCs w:val="24"/>
          <w:highlight w:val="yellow"/>
        </w:rPr>
        <w:t>mold</w:t>
      </w:r>
      <w:r w:rsidRPr="00240A28">
        <w:rPr>
          <w:rFonts w:ascii="Calibri" w:hAnsi="Calibri" w:cs="Calibri"/>
          <w:bCs/>
          <w:sz w:val="24"/>
          <w:szCs w:val="24"/>
          <w:highlight w:val="yellow"/>
        </w:rPr>
        <w:t>s in a dry oven until cured</w:t>
      </w:r>
      <w:r w:rsidR="00A900D0" w:rsidRPr="00240A28">
        <w:rPr>
          <w:rFonts w:ascii="Calibri" w:hAnsi="Calibri" w:cs="Calibri"/>
          <w:bCs/>
          <w:sz w:val="24"/>
          <w:szCs w:val="24"/>
          <w:highlight w:val="yellow"/>
        </w:rPr>
        <w:t xml:space="preserve"> for</w:t>
      </w:r>
      <w:r w:rsidRPr="00240A28">
        <w:rPr>
          <w:rFonts w:ascii="Calibri" w:hAnsi="Calibri" w:cs="Calibri"/>
          <w:bCs/>
          <w:sz w:val="24"/>
          <w:szCs w:val="24"/>
          <w:highlight w:val="yellow"/>
        </w:rPr>
        <w:t xml:space="preserve"> 2 h at 65</w:t>
      </w:r>
      <w:r w:rsidR="00405909">
        <w:rPr>
          <w:rFonts w:ascii="Calibri" w:hAnsi="Calibri" w:cs="Calibri"/>
          <w:bCs/>
          <w:sz w:val="24"/>
          <w:szCs w:val="24"/>
          <w:highlight w:val="yellow"/>
        </w:rPr>
        <w:t xml:space="preserve"> </w:t>
      </w:r>
      <w:r w:rsidRPr="00240A28">
        <w:rPr>
          <w:rFonts w:ascii="Calibri" w:hAnsi="Calibri" w:cs="Calibri"/>
          <w:bCs/>
          <w:sz w:val="24"/>
          <w:szCs w:val="24"/>
          <w:highlight w:val="yellow"/>
        </w:rPr>
        <w:t>°C.</w:t>
      </w:r>
      <w:r w:rsidR="00B10868" w:rsidRPr="00240A28">
        <w:rPr>
          <w:rFonts w:ascii="Calibri" w:hAnsi="Calibri" w:cs="Calibri"/>
          <w:bCs/>
          <w:sz w:val="24"/>
          <w:szCs w:val="24"/>
          <w:highlight w:val="yellow"/>
        </w:rPr>
        <w:br/>
      </w:r>
    </w:p>
    <w:p w14:paraId="364C1FC6" w14:textId="410CB122" w:rsidR="00AE501D" w:rsidRPr="008B2287" w:rsidRDefault="00E12464" w:rsidP="007E6FEE">
      <w:pPr>
        <w:pStyle w:val="ListParagraph"/>
        <w:numPr>
          <w:ilvl w:val="1"/>
          <w:numId w:val="32"/>
        </w:numPr>
        <w:rPr>
          <w:rFonts w:ascii="Calibri" w:hAnsi="Calibri" w:cs="Calibri"/>
          <w:bCs/>
          <w:sz w:val="24"/>
          <w:szCs w:val="24"/>
          <w:highlight w:val="yellow"/>
        </w:rPr>
      </w:pPr>
      <w:bookmarkStart w:id="24" w:name="_Hlk217923769"/>
      <w:bookmarkStart w:id="25" w:name="_Hlk217930462"/>
      <w:r w:rsidRPr="00240A28">
        <w:rPr>
          <w:rFonts w:ascii="Calibri" w:hAnsi="Calibri" w:cs="Calibri"/>
          <w:bCs/>
          <w:sz w:val="24"/>
          <w:szCs w:val="24"/>
          <w:highlight w:val="yellow"/>
        </w:rPr>
        <w:t xml:space="preserve">Remove solid </w:t>
      </w:r>
      <w:r w:rsidR="00584EAB">
        <w:rPr>
          <w:rFonts w:ascii="Calibri" w:hAnsi="Calibri" w:cs="Calibri"/>
          <w:bCs/>
          <w:sz w:val="24"/>
          <w:szCs w:val="24"/>
          <w:highlight w:val="yellow"/>
        </w:rPr>
        <w:t>chip halves</w:t>
      </w:r>
      <w:r w:rsidR="00584EAB" w:rsidRPr="00240A28">
        <w:rPr>
          <w:rFonts w:ascii="Calibri" w:hAnsi="Calibri" w:cs="Calibri"/>
          <w:bCs/>
          <w:sz w:val="24"/>
          <w:szCs w:val="24"/>
          <w:highlight w:val="yellow"/>
        </w:rPr>
        <w:t xml:space="preserve"> </w:t>
      </w:r>
      <w:r w:rsidRPr="00240A28">
        <w:rPr>
          <w:rFonts w:ascii="Calibri" w:hAnsi="Calibri" w:cs="Calibri"/>
          <w:bCs/>
          <w:sz w:val="24"/>
          <w:szCs w:val="24"/>
          <w:highlight w:val="yellow"/>
        </w:rPr>
        <w:t xml:space="preserve">from </w:t>
      </w:r>
      <w:r w:rsidR="006055DD" w:rsidRPr="00240A28">
        <w:rPr>
          <w:rFonts w:ascii="Calibri" w:hAnsi="Calibri" w:cs="Calibri"/>
          <w:bCs/>
          <w:sz w:val="24"/>
          <w:szCs w:val="24"/>
          <w:highlight w:val="yellow"/>
        </w:rPr>
        <w:t>mold</w:t>
      </w:r>
      <w:r w:rsidRPr="00240A28">
        <w:rPr>
          <w:rFonts w:ascii="Calibri" w:hAnsi="Calibri" w:cs="Calibri"/>
          <w:bCs/>
          <w:sz w:val="24"/>
          <w:szCs w:val="24"/>
          <w:highlight w:val="yellow"/>
        </w:rPr>
        <w:t xml:space="preserve">s with a scalpel and cut the flashing from the edges, add four inlets to the top </w:t>
      </w:r>
      <w:r w:rsidR="00584EAB">
        <w:rPr>
          <w:rFonts w:ascii="Calibri" w:hAnsi="Calibri" w:cs="Calibri"/>
          <w:bCs/>
          <w:sz w:val="24"/>
          <w:szCs w:val="24"/>
          <w:highlight w:val="yellow"/>
        </w:rPr>
        <w:t>half</w:t>
      </w:r>
      <w:r w:rsidR="00584EAB" w:rsidRPr="00240A28">
        <w:rPr>
          <w:rFonts w:ascii="Calibri" w:hAnsi="Calibri" w:cs="Calibri"/>
          <w:bCs/>
          <w:sz w:val="24"/>
          <w:szCs w:val="24"/>
          <w:highlight w:val="yellow"/>
        </w:rPr>
        <w:t xml:space="preserve"> </w:t>
      </w:r>
      <w:r w:rsidRPr="00240A28">
        <w:rPr>
          <w:rFonts w:ascii="Calibri" w:hAnsi="Calibri" w:cs="Calibri"/>
          <w:bCs/>
          <w:sz w:val="24"/>
          <w:szCs w:val="24"/>
          <w:highlight w:val="yellow"/>
        </w:rPr>
        <w:t xml:space="preserve">at each end of the chamber and the two adjacent rings </w:t>
      </w:r>
      <w:r w:rsidR="00CD6525" w:rsidRPr="00240A28">
        <w:rPr>
          <w:rFonts w:ascii="Calibri" w:hAnsi="Calibri" w:cs="Calibri"/>
          <w:bCs/>
          <w:sz w:val="24"/>
          <w:szCs w:val="24"/>
          <w:highlight w:val="yellow"/>
        </w:rPr>
        <w:t>that</w:t>
      </w:r>
      <w:r w:rsidRPr="00240A28">
        <w:rPr>
          <w:rFonts w:ascii="Calibri" w:hAnsi="Calibri" w:cs="Calibri"/>
          <w:bCs/>
          <w:sz w:val="24"/>
          <w:szCs w:val="24"/>
          <w:highlight w:val="yellow"/>
        </w:rPr>
        <w:t xml:space="preserve"> indicate </w:t>
      </w:r>
      <w:r w:rsidR="00782356">
        <w:rPr>
          <w:rFonts w:ascii="Calibri" w:hAnsi="Calibri" w:cs="Calibri"/>
          <w:bCs/>
          <w:sz w:val="24"/>
          <w:szCs w:val="24"/>
          <w:highlight w:val="yellow"/>
        </w:rPr>
        <w:t xml:space="preserve">the </w:t>
      </w:r>
      <w:r w:rsidRPr="00240A28">
        <w:rPr>
          <w:rFonts w:ascii="Calibri" w:hAnsi="Calibri" w:cs="Calibri"/>
          <w:bCs/>
          <w:sz w:val="24"/>
          <w:szCs w:val="24"/>
          <w:highlight w:val="yellow"/>
        </w:rPr>
        <w:t xml:space="preserve">location for the bottom </w:t>
      </w:r>
      <w:r w:rsidR="00CD6525" w:rsidRPr="00240A28">
        <w:rPr>
          <w:rFonts w:ascii="Calibri" w:hAnsi="Calibri" w:cs="Calibri"/>
          <w:bCs/>
          <w:sz w:val="24"/>
          <w:szCs w:val="24"/>
          <w:highlight w:val="yellow"/>
        </w:rPr>
        <w:t>chamber’s</w:t>
      </w:r>
      <w:r w:rsidRPr="00240A28">
        <w:rPr>
          <w:rFonts w:ascii="Calibri" w:hAnsi="Calibri" w:cs="Calibri"/>
          <w:bCs/>
          <w:sz w:val="24"/>
          <w:szCs w:val="24"/>
          <w:highlight w:val="yellow"/>
        </w:rPr>
        <w:t xml:space="preserve"> inlets with a biopsy punch. </w:t>
      </w:r>
      <w:bookmarkEnd w:id="24"/>
      <w:r w:rsidR="00595953">
        <w:rPr>
          <w:rFonts w:ascii="Calibri" w:hAnsi="Calibri" w:cs="Calibri"/>
          <w:bCs/>
          <w:sz w:val="24"/>
          <w:szCs w:val="24"/>
          <w:highlight w:val="yellow"/>
        </w:rPr>
        <w:br/>
      </w:r>
      <w:r w:rsidR="00595953">
        <w:rPr>
          <w:rFonts w:ascii="Calibri" w:hAnsi="Calibri" w:cs="Calibri"/>
          <w:bCs/>
          <w:sz w:val="24"/>
          <w:szCs w:val="24"/>
          <w:highlight w:val="yellow"/>
        </w:rPr>
        <w:br/>
      </w:r>
      <w:bookmarkEnd w:id="25"/>
      <w:r w:rsidR="008D7273" w:rsidRPr="008D7273">
        <w:rPr>
          <w:rFonts w:ascii="Calibri" w:hAnsi="Calibri" w:cs="Calibri"/>
          <w:bCs/>
          <w:sz w:val="24"/>
          <w:szCs w:val="24"/>
        </w:rPr>
        <w:t>NOTE:</w:t>
      </w:r>
      <w:r w:rsidR="009A6C2C" w:rsidRPr="008D7273">
        <w:rPr>
          <w:rFonts w:ascii="Calibri" w:hAnsi="Calibri" w:cs="Calibri"/>
          <w:bCs/>
          <w:sz w:val="24"/>
          <w:szCs w:val="24"/>
        </w:rPr>
        <w:t xml:space="preserve"> For the presented results, a 2 mm biopsy punch was used</w:t>
      </w:r>
      <w:r w:rsidR="00782356">
        <w:rPr>
          <w:rFonts w:ascii="Calibri" w:hAnsi="Calibri" w:cs="Calibri"/>
          <w:bCs/>
          <w:sz w:val="24"/>
          <w:szCs w:val="24"/>
        </w:rPr>
        <w:t>,</w:t>
      </w:r>
      <w:r w:rsidR="009A6C2C" w:rsidRPr="008D7273">
        <w:rPr>
          <w:rFonts w:ascii="Calibri" w:hAnsi="Calibri" w:cs="Calibri"/>
          <w:bCs/>
          <w:sz w:val="24"/>
          <w:szCs w:val="24"/>
        </w:rPr>
        <w:t xml:space="preserve"> and 2 mm silicon</w:t>
      </w:r>
      <w:r w:rsidR="00D02765" w:rsidRPr="008D7273">
        <w:rPr>
          <w:rFonts w:ascii="Calibri" w:hAnsi="Calibri" w:cs="Calibri"/>
          <w:bCs/>
          <w:sz w:val="24"/>
          <w:szCs w:val="24"/>
        </w:rPr>
        <w:t>e</w:t>
      </w:r>
      <w:r w:rsidR="009A6C2C" w:rsidRPr="008D7273">
        <w:rPr>
          <w:rFonts w:ascii="Calibri" w:hAnsi="Calibri" w:cs="Calibri"/>
          <w:bCs/>
          <w:sz w:val="24"/>
          <w:szCs w:val="24"/>
        </w:rPr>
        <w:t xml:space="preserve"> tubing was inserted for medium and air flow during culture. 1 mm and 2 mm inlets facilitate cell seeding with a pipette, corresponding to the size of 200 and 1000 μm tips, respectively. Other punch sizes can be used for different tubing or pump systems.</w:t>
      </w:r>
      <w:r w:rsidR="000303CC" w:rsidRPr="008D7273">
        <w:rPr>
          <w:bCs/>
        </w:rPr>
        <w:br/>
      </w:r>
    </w:p>
    <w:p w14:paraId="2CA644FE" w14:textId="5CF2370A" w:rsidR="00E655C3" w:rsidRPr="00CD6525" w:rsidRDefault="00AE501D" w:rsidP="007E6FEE">
      <w:pPr>
        <w:pStyle w:val="ListParagraph"/>
        <w:numPr>
          <w:ilvl w:val="0"/>
          <w:numId w:val="33"/>
        </w:numPr>
        <w:rPr>
          <w:rFonts w:ascii="Calibri" w:hAnsi="Calibri" w:cs="Calibri"/>
          <w:bCs/>
          <w:sz w:val="24"/>
          <w:szCs w:val="24"/>
        </w:rPr>
      </w:pPr>
      <w:r w:rsidRPr="00240A28">
        <w:rPr>
          <w:rFonts w:ascii="Calibri" w:hAnsi="Calibri" w:cs="Calibri"/>
          <w:bCs/>
          <w:sz w:val="24"/>
          <w:szCs w:val="24"/>
          <w:highlight w:val="yellow"/>
        </w:rPr>
        <w:t xml:space="preserve">Membrane </w:t>
      </w:r>
      <w:r w:rsidRPr="000733D8">
        <w:rPr>
          <w:rFonts w:ascii="Calibri" w:hAnsi="Calibri" w:cs="Calibri"/>
          <w:bCs/>
          <w:sz w:val="24"/>
          <w:szCs w:val="24"/>
          <w:highlight w:val="yellow"/>
        </w:rPr>
        <w:t>preparation</w:t>
      </w:r>
      <w:r w:rsidR="00B46723" w:rsidRPr="000733D8">
        <w:rPr>
          <w:rFonts w:ascii="Calibri" w:hAnsi="Calibri" w:cs="Calibri"/>
          <w:bCs/>
          <w:sz w:val="24"/>
          <w:szCs w:val="24"/>
          <w:highlight w:val="yellow"/>
        </w:rPr>
        <w:t xml:space="preserve"> (</w:t>
      </w:r>
      <w:r w:rsidR="00B46723" w:rsidRPr="00782356">
        <w:rPr>
          <w:rFonts w:ascii="Calibri" w:hAnsi="Calibri" w:cs="Calibri"/>
          <w:b/>
          <w:sz w:val="24"/>
          <w:szCs w:val="24"/>
          <w:highlight w:val="yellow"/>
        </w:rPr>
        <w:t>Figure 2</w:t>
      </w:r>
      <w:r w:rsidR="00B46723" w:rsidRPr="000733D8">
        <w:rPr>
          <w:rFonts w:ascii="Calibri" w:hAnsi="Calibri" w:cs="Calibri"/>
          <w:bCs/>
          <w:sz w:val="24"/>
          <w:szCs w:val="24"/>
          <w:highlight w:val="yellow"/>
        </w:rPr>
        <w:t>)</w:t>
      </w:r>
      <w:r w:rsidR="00E655C3" w:rsidRPr="00CD6525">
        <w:rPr>
          <w:rFonts w:ascii="Calibri" w:hAnsi="Calibri" w:cs="Calibri"/>
          <w:bCs/>
          <w:sz w:val="24"/>
          <w:szCs w:val="24"/>
        </w:rPr>
        <w:br/>
      </w:r>
    </w:p>
    <w:p w14:paraId="52D963D2" w14:textId="6D4FB84A" w:rsidR="00E655C3" w:rsidRPr="00CD6525" w:rsidRDefault="00AE501D" w:rsidP="007E6FEE">
      <w:pPr>
        <w:pStyle w:val="ListParagraph"/>
        <w:numPr>
          <w:ilvl w:val="1"/>
          <w:numId w:val="34"/>
        </w:numPr>
        <w:rPr>
          <w:rFonts w:ascii="Calibri" w:hAnsi="Calibri" w:cs="Calibri"/>
          <w:bCs/>
          <w:sz w:val="24"/>
          <w:szCs w:val="24"/>
        </w:rPr>
      </w:pPr>
      <w:r w:rsidRPr="00CD6525">
        <w:rPr>
          <w:rFonts w:ascii="Calibri" w:hAnsi="Calibri" w:cs="Calibri"/>
          <w:bCs/>
          <w:sz w:val="24"/>
          <w:szCs w:val="24"/>
        </w:rPr>
        <w:t>Download</w:t>
      </w:r>
      <w:r w:rsidR="008D7273">
        <w:rPr>
          <w:rFonts w:ascii="Calibri" w:hAnsi="Calibri" w:cs="Calibri"/>
          <w:bCs/>
          <w:sz w:val="24"/>
          <w:szCs w:val="24"/>
        </w:rPr>
        <w:t xml:space="preserve"> </w:t>
      </w:r>
      <w:r w:rsidR="007E6FEE">
        <w:rPr>
          <w:rFonts w:ascii="Calibri" w:hAnsi="Calibri" w:cs="Calibri"/>
          <w:bCs/>
          <w:sz w:val="24"/>
          <w:szCs w:val="24"/>
        </w:rPr>
        <w:t>.</w:t>
      </w:r>
      <w:r w:rsidRPr="00CD6525">
        <w:rPr>
          <w:rFonts w:ascii="Calibri" w:hAnsi="Calibri" w:cs="Calibri"/>
          <w:bCs/>
          <w:sz w:val="24"/>
          <w:szCs w:val="24"/>
        </w:rPr>
        <w:t xml:space="preserve">STL design files for the membrane stencil from </w:t>
      </w:r>
      <w:r w:rsidRPr="00CD6525">
        <w:rPr>
          <w:rFonts w:ascii="Calibri" w:hAnsi="Calibri" w:cs="Calibri"/>
          <w:b/>
          <w:sz w:val="24"/>
          <w:szCs w:val="24"/>
        </w:rPr>
        <w:t>Supplementa</w:t>
      </w:r>
      <w:r w:rsidR="00372EB7">
        <w:rPr>
          <w:rFonts w:ascii="Calibri" w:hAnsi="Calibri" w:cs="Calibri"/>
          <w:b/>
          <w:sz w:val="24"/>
          <w:szCs w:val="24"/>
        </w:rPr>
        <w:t>ry</w:t>
      </w:r>
      <w:r w:rsidRPr="00CD6525">
        <w:rPr>
          <w:rFonts w:ascii="Calibri" w:hAnsi="Calibri" w:cs="Calibri"/>
          <w:b/>
          <w:sz w:val="24"/>
          <w:szCs w:val="24"/>
        </w:rPr>
        <w:t xml:space="preserve"> File</w:t>
      </w:r>
      <w:r w:rsidR="00372EB7">
        <w:rPr>
          <w:rFonts w:ascii="Calibri" w:hAnsi="Calibri" w:cs="Calibri"/>
          <w:b/>
          <w:sz w:val="24"/>
          <w:szCs w:val="24"/>
        </w:rPr>
        <w:t xml:space="preserve"> </w:t>
      </w:r>
      <w:r w:rsidR="00D95A17">
        <w:rPr>
          <w:rFonts w:ascii="Calibri" w:hAnsi="Calibri" w:cs="Calibri"/>
          <w:b/>
          <w:sz w:val="24"/>
          <w:szCs w:val="24"/>
        </w:rPr>
        <w:t>3</w:t>
      </w:r>
      <w:r w:rsidR="00D95A17" w:rsidRPr="00CD6525">
        <w:rPr>
          <w:rFonts w:ascii="Calibri" w:hAnsi="Calibri" w:cs="Calibri"/>
          <w:b/>
          <w:sz w:val="24"/>
          <w:szCs w:val="24"/>
        </w:rPr>
        <w:t xml:space="preserve"> </w:t>
      </w:r>
      <w:r w:rsidR="00D95A17" w:rsidRPr="00CD6525">
        <w:rPr>
          <w:rFonts w:ascii="Calibri" w:hAnsi="Calibri" w:cs="Calibri"/>
          <w:bCs/>
          <w:sz w:val="24"/>
          <w:szCs w:val="24"/>
        </w:rPr>
        <w:t>on</w:t>
      </w:r>
      <w:r w:rsidRPr="00CD6525">
        <w:rPr>
          <w:rFonts w:ascii="Calibri" w:hAnsi="Calibri" w:cs="Calibri"/>
          <w:bCs/>
          <w:sz w:val="24"/>
          <w:szCs w:val="24"/>
        </w:rPr>
        <w:t xml:space="preserve"> this paper. </w:t>
      </w:r>
      <w:r w:rsidR="007E6FEE" w:rsidRPr="007E6FEE">
        <w:rPr>
          <w:rFonts w:ascii="Calibri" w:hAnsi="Calibri" w:cs="Calibri"/>
          <w:bCs/>
          <w:sz w:val="24"/>
          <w:szCs w:val="24"/>
        </w:rPr>
        <w:t xml:space="preserve">Prepare the stencil by 3D printing or an equivalent fabrication method to ensure a </w:t>
      </w:r>
      <w:r w:rsidR="007E6FEE" w:rsidRPr="007E6FEE">
        <w:rPr>
          <w:rFonts w:ascii="Calibri" w:hAnsi="Calibri" w:cs="Calibri"/>
          <w:bCs/>
          <w:sz w:val="24"/>
          <w:szCs w:val="24"/>
        </w:rPr>
        <w:lastRenderedPageBreak/>
        <w:t xml:space="preserve">consistent membrane </w:t>
      </w:r>
      <w:r w:rsidR="00D95A17" w:rsidRPr="007E6FEE">
        <w:rPr>
          <w:rFonts w:ascii="Calibri" w:hAnsi="Calibri" w:cs="Calibri"/>
          <w:bCs/>
          <w:sz w:val="24"/>
          <w:szCs w:val="24"/>
        </w:rPr>
        <w:t>shape.</w:t>
      </w:r>
      <w:r w:rsidRPr="00CD6525">
        <w:rPr>
          <w:rFonts w:ascii="Calibri" w:hAnsi="Calibri" w:cs="Calibri"/>
          <w:bCs/>
          <w:sz w:val="24"/>
          <w:szCs w:val="24"/>
        </w:rPr>
        <w:t xml:space="preserve"> </w:t>
      </w:r>
      <w:r w:rsidR="00E655C3" w:rsidRPr="00CD6525">
        <w:rPr>
          <w:rFonts w:ascii="Calibri" w:hAnsi="Calibri" w:cs="Calibri"/>
          <w:bCs/>
          <w:sz w:val="24"/>
          <w:szCs w:val="24"/>
        </w:rPr>
        <w:br/>
      </w:r>
    </w:p>
    <w:p w14:paraId="0EA0E18E" w14:textId="03306BF1" w:rsidR="00AE501D" w:rsidRPr="008D7273" w:rsidRDefault="00AE501D" w:rsidP="007E6FEE">
      <w:pPr>
        <w:pStyle w:val="ListParagraph"/>
        <w:numPr>
          <w:ilvl w:val="1"/>
          <w:numId w:val="34"/>
        </w:numPr>
        <w:rPr>
          <w:rFonts w:ascii="Calibri" w:hAnsi="Calibri" w:cs="Calibri"/>
          <w:bCs/>
          <w:color w:val="808080"/>
          <w:sz w:val="24"/>
          <w:szCs w:val="24"/>
        </w:rPr>
      </w:pPr>
      <w:r w:rsidRPr="00240A28">
        <w:rPr>
          <w:rFonts w:ascii="Calibri" w:hAnsi="Calibri" w:cs="Calibri"/>
          <w:bCs/>
          <w:sz w:val="24"/>
          <w:szCs w:val="24"/>
          <w:highlight w:val="yellow"/>
        </w:rPr>
        <w:t xml:space="preserve">Place </w:t>
      </w:r>
      <w:r w:rsidR="00BD62EE">
        <w:rPr>
          <w:rFonts w:ascii="Calibri" w:hAnsi="Calibri" w:cs="Calibri"/>
          <w:bCs/>
          <w:sz w:val="24"/>
          <w:szCs w:val="24"/>
          <w:highlight w:val="yellow"/>
        </w:rPr>
        <w:t xml:space="preserve">the </w:t>
      </w:r>
      <w:r w:rsidRPr="00240A28">
        <w:rPr>
          <w:rFonts w:ascii="Calibri" w:hAnsi="Calibri" w:cs="Calibri"/>
          <w:bCs/>
          <w:sz w:val="24"/>
          <w:szCs w:val="24"/>
          <w:highlight w:val="yellow"/>
        </w:rPr>
        <w:t>stencil over the</w:t>
      </w:r>
      <w:r w:rsidR="00B0366A" w:rsidRPr="00240A28">
        <w:rPr>
          <w:rFonts w:ascii="Calibri" w:hAnsi="Calibri" w:cs="Calibri"/>
          <w:bCs/>
          <w:sz w:val="24"/>
          <w:szCs w:val="24"/>
          <w:highlight w:val="yellow"/>
        </w:rPr>
        <w:t xml:space="preserve"> PET or PC</w:t>
      </w:r>
      <w:r w:rsidRPr="00240A28">
        <w:rPr>
          <w:rFonts w:ascii="Calibri" w:hAnsi="Calibri" w:cs="Calibri"/>
          <w:bCs/>
          <w:sz w:val="24"/>
          <w:szCs w:val="24"/>
          <w:highlight w:val="yellow"/>
        </w:rPr>
        <w:t xml:space="preserve"> membrane, holding it firmly as the membrane</w:t>
      </w:r>
      <w:r w:rsidR="00BA21F2">
        <w:rPr>
          <w:rFonts w:ascii="Calibri" w:hAnsi="Calibri" w:cs="Calibri"/>
          <w:bCs/>
          <w:sz w:val="24"/>
          <w:szCs w:val="24"/>
          <w:highlight w:val="yellow"/>
        </w:rPr>
        <w:t xml:space="preserve"> is cut</w:t>
      </w:r>
      <w:r w:rsidRPr="00240A28">
        <w:rPr>
          <w:rFonts w:ascii="Calibri" w:hAnsi="Calibri" w:cs="Calibri"/>
          <w:bCs/>
          <w:sz w:val="24"/>
          <w:szCs w:val="24"/>
          <w:highlight w:val="yellow"/>
        </w:rPr>
        <w:t xml:space="preserve"> into shape with a scalpel</w:t>
      </w:r>
      <w:r w:rsidR="00B0366A" w:rsidRPr="00240A28">
        <w:rPr>
          <w:rFonts w:ascii="Calibri" w:hAnsi="Calibri" w:cs="Calibri"/>
          <w:bCs/>
          <w:sz w:val="24"/>
          <w:szCs w:val="24"/>
          <w:highlight w:val="yellow"/>
        </w:rPr>
        <w:t>.</w:t>
      </w:r>
      <w:r w:rsidR="00E655C3" w:rsidRPr="00240A28">
        <w:rPr>
          <w:rFonts w:ascii="Calibri" w:hAnsi="Calibri" w:cs="Calibri"/>
          <w:bCs/>
          <w:sz w:val="24"/>
          <w:szCs w:val="24"/>
          <w:highlight w:val="yellow"/>
        </w:rPr>
        <w:br/>
      </w:r>
      <w:r w:rsidR="00E655C3" w:rsidRPr="00240A28">
        <w:rPr>
          <w:rFonts w:ascii="Calibri" w:hAnsi="Calibri" w:cs="Calibri"/>
          <w:bCs/>
          <w:i/>
          <w:iCs/>
          <w:sz w:val="24"/>
          <w:szCs w:val="24"/>
          <w:highlight w:val="yellow"/>
        </w:rPr>
        <w:br/>
      </w:r>
      <w:r w:rsidR="008D7273" w:rsidRPr="008D7273">
        <w:rPr>
          <w:rFonts w:ascii="Calibri" w:hAnsi="Calibri" w:cs="Calibri"/>
          <w:sz w:val="24"/>
          <w:szCs w:val="24"/>
        </w:rPr>
        <w:t>NOTE:</w:t>
      </w:r>
      <w:r w:rsidRPr="008D7273">
        <w:rPr>
          <w:rFonts w:ascii="Calibri" w:hAnsi="Calibri" w:cs="Calibri"/>
          <w:bCs/>
          <w:sz w:val="24"/>
          <w:szCs w:val="24"/>
        </w:rPr>
        <w:t xml:space="preserve"> At this point</w:t>
      </w:r>
      <w:r w:rsidR="00BD62EE">
        <w:rPr>
          <w:rFonts w:ascii="Calibri" w:hAnsi="Calibri" w:cs="Calibri"/>
          <w:bCs/>
          <w:sz w:val="24"/>
          <w:szCs w:val="24"/>
        </w:rPr>
        <w:t>,</w:t>
      </w:r>
      <w:r w:rsidRPr="008D7273">
        <w:rPr>
          <w:rFonts w:ascii="Calibri" w:hAnsi="Calibri" w:cs="Calibri"/>
          <w:bCs/>
          <w:sz w:val="24"/>
          <w:szCs w:val="24"/>
        </w:rPr>
        <w:t xml:space="preserve"> membranes can be coated with matrix proteins for cell culture in a </w:t>
      </w:r>
      <w:r w:rsidR="00BD62EE">
        <w:rPr>
          <w:rFonts w:ascii="Calibri" w:hAnsi="Calibri" w:cs="Calibri"/>
          <w:bCs/>
          <w:sz w:val="24"/>
          <w:szCs w:val="24"/>
        </w:rPr>
        <w:t>petri dish</w:t>
      </w:r>
      <w:r w:rsidRPr="008D7273">
        <w:rPr>
          <w:rFonts w:ascii="Calibri" w:hAnsi="Calibri" w:cs="Calibri"/>
          <w:bCs/>
          <w:sz w:val="24"/>
          <w:szCs w:val="24"/>
        </w:rPr>
        <w:t xml:space="preserve"> without disrupting membrane binding. This will ensure only the membrane is </w:t>
      </w:r>
      <w:r w:rsidR="00B424AF" w:rsidRPr="008D7273">
        <w:rPr>
          <w:rFonts w:ascii="Calibri" w:hAnsi="Calibri" w:cs="Calibri"/>
          <w:bCs/>
          <w:sz w:val="24"/>
          <w:szCs w:val="24"/>
        </w:rPr>
        <w:t>functionalized</w:t>
      </w:r>
      <w:r w:rsidRPr="008D7273">
        <w:rPr>
          <w:rFonts w:ascii="Calibri" w:hAnsi="Calibri" w:cs="Calibri"/>
          <w:bCs/>
          <w:sz w:val="24"/>
          <w:szCs w:val="24"/>
        </w:rPr>
        <w:t xml:space="preserve"> for cell growth, leaving the PDMS walls </w:t>
      </w:r>
      <w:r w:rsidR="00BD62EE">
        <w:rPr>
          <w:rFonts w:ascii="Calibri" w:hAnsi="Calibri" w:cs="Calibri"/>
          <w:bCs/>
          <w:sz w:val="24"/>
          <w:szCs w:val="24"/>
        </w:rPr>
        <w:t>cell-free</w:t>
      </w:r>
      <w:r w:rsidRPr="008D7273">
        <w:rPr>
          <w:rFonts w:ascii="Calibri" w:hAnsi="Calibri" w:cs="Calibri"/>
          <w:bCs/>
          <w:sz w:val="24"/>
          <w:szCs w:val="24"/>
        </w:rPr>
        <w:t xml:space="preserve"> as previously described</w:t>
      </w:r>
      <w:r w:rsidR="00CA3449" w:rsidRPr="008D7273">
        <w:rPr>
          <w:rFonts w:ascii="Calibri" w:hAnsi="Calibri" w:cs="Calibri"/>
          <w:bCs/>
          <w:sz w:val="24"/>
          <w:szCs w:val="24"/>
          <w:vertAlign w:val="superscript"/>
        </w:rPr>
        <w:t>8</w:t>
      </w:r>
      <w:r w:rsidRPr="008D7273">
        <w:rPr>
          <w:rFonts w:ascii="Calibri" w:hAnsi="Calibri" w:cs="Calibri"/>
          <w:color w:val="808080"/>
          <w:sz w:val="24"/>
          <w:szCs w:val="24"/>
        </w:rPr>
        <w:t>.</w:t>
      </w:r>
    </w:p>
    <w:p w14:paraId="21A1604D" w14:textId="77777777" w:rsidR="00AE501D" w:rsidRPr="00240A28" w:rsidRDefault="00AE501D" w:rsidP="007E6FEE">
      <w:pPr>
        <w:jc w:val="left"/>
        <w:rPr>
          <w:highlight w:val="yellow"/>
        </w:rPr>
      </w:pPr>
    </w:p>
    <w:p w14:paraId="727F7FD5" w14:textId="77777777" w:rsidR="00AE501D" w:rsidRPr="00240A28" w:rsidRDefault="00AE501D" w:rsidP="007E6FEE">
      <w:pPr>
        <w:jc w:val="left"/>
        <w:rPr>
          <w:highlight w:val="yellow"/>
        </w:rPr>
      </w:pPr>
      <w:r w:rsidRPr="00240A28">
        <w:rPr>
          <w:b/>
          <w:bCs/>
          <w:highlight w:val="yellow"/>
        </w:rPr>
        <w:t>2. Membrane bonding</w:t>
      </w:r>
    </w:p>
    <w:p w14:paraId="6A3A7E38" w14:textId="77777777" w:rsidR="00AE501D" w:rsidRPr="00240A28" w:rsidRDefault="00AE501D" w:rsidP="007E6FEE">
      <w:pPr>
        <w:jc w:val="left"/>
        <w:rPr>
          <w:highlight w:val="yellow"/>
        </w:rPr>
      </w:pPr>
    </w:p>
    <w:p w14:paraId="46309B81" w14:textId="77777777" w:rsidR="00E655C3" w:rsidRPr="00240A28" w:rsidRDefault="00AE501D" w:rsidP="007E6FEE">
      <w:pPr>
        <w:pStyle w:val="ListParagraph"/>
        <w:numPr>
          <w:ilvl w:val="0"/>
          <w:numId w:val="35"/>
        </w:numPr>
        <w:rPr>
          <w:rFonts w:ascii="Calibri" w:hAnsi="Calibri" w:cs="Calibri"/>
          <w:sz w:val="24"/>
          <w:szCs w:val="24"/>
          <w:highlight w:val="yellow"/>
        </w:rPr>
      </w:pPr>
      <w:r w:rsidRPr="00240A28">
        <w:rPr>
          <w:rFonts w:ascii="Calibri" w:hAnsi="Calibri" w:cs="Calibri"/>
          <w:sz w:val="24"/>
          <w:szCs w:val="24"/>
          <w:highlight w:val="yellow"/>
        </w:rPr>
        <w:t xml:space="preserve">PDMS Mortar Preparation </w:t>
      </w:r>
      <w:r w:rsidR="00E655C3" w:rsidRPr="00240A28">
        <w:rPr>
          <w:rFonts w:ascii="Calibri" w:hAnsi="Calibri" w:cs="Calibri"/>
          <w:sz w:val="24"/>
          <w:szCs w:val="24"/>
          <w:highlight w:val="yellow"/>
        </w:rPr>
        <w:br/>
      </w:r>
    </w:p>
    <w:p w14:paraId="73DB1079" w14:textId="099E9D38" w:rsidR="00E655C3" w:rsidRPr="00A701B7" w:rsidRDefault="00AE501D" w:rsidP="007E6FEE">
      <w:pPr>
        <w:pStyle w:val="ListParagraph"/>
        <w:numPr>
          <w:ilvl w:val="1"/>
          <w:numId w:val="36"/>
        </w:numPr>
        <w:rPr>
          <w:rFonts w:ascii="Calibri" w:hAnsi="Calibri" w:cs="Calibri"/>
          <w:sz w:val="24"/>
          <w:szCs w:val="24"/>
          <w:highlight w:val="yellow"/>
        </w:rPr>
      </w:pPr>
      <w:r w:rsidRPr="00240A28">
        <w:rPr>
          <w:rFonts w:ascii="Calibri" w:hAnsi="Calibri" w:cs="Calibri"/>
          <w:sz w:val="24"/>
          <w:szCs w:val="24"/>
          <w:highlight w:val="yellow"/>
        </w:rPr>
        <w:t xml:space="preserve">Mix </w:t>
      </w:r>
      <w:r w:rsidR="00BA21F2">
        <w:rPr>
          <w:rFonts w:ascii="Calibri" w:hAnsi="Calibri" w:cs="Calibri"/>
          <w:sz w:val="24"/>
          <w:szCs w:val="24"/>
          <w:highlight w:val="yellow"/>
        </w:rPr>
        <w:t xml:space="preserve">liquid </w:t>
      </w:r>
      <w:r w:rsidRPr="00240A28">
        <w:rPr>
          <w:rFonts w:ascii="Calibri" w:hAnsi="Calibri" w:cs="Calibri"/>
          <w:sz w:val="24"/>
          <w:szCs w:val="24"/>
          <w:highlight w:val="yellow"/>
        </w:rPr>
        <w:t xml:space="preserve">PDMS </w:t>
      </w:r>
      <w:r w:rsidR="008D6AF6" w:rsidRPr="00240A28">
        <w:rPr>
          <w:rFonts w:ascii="Calibri" w:hAnsi="Calibri" w:cs="Calibri"/>
          <w:sz w:val="24"/>
          <w:szCs w:val="24"/>
          <w:highlight w:val="yellow"/>
        </w:rPr>
        <w:t>(1.2.1.)</w:t>
      </w:r>
      <w:r w:rsidRPr="00240A28">
        <w:rPr>
          <w:rFonts w:ascii="Calibri" w:hAnsi="Calibri" w:cs="Calibri"/>
          <w:sz w:val="24"/>
          <w:szCs w:val="24"/>
          <w:highlight w:val="yellow"/>
        </w:rPr>
        <w:t xml:space="preserve"> </w:t>
      </w:r>
      <w:r w:rsidR="008D6AF6" w:rsidRPr="00240A28">
        <w:rPr>
          <w:rFonts w:ascii="Calibri" w:hAnsi="Calibri" w:cs="Calibri"/>
          <w:sz w:val="24"/>
          <w:szCs w:val="24"/>
          <w:highlight w:val="yellow"/>
        </w:rPr>
        <w:t>with toluene in a 7:5 ratio and mix thoroughly by syringing up and down with a wide-nozzle syringe as previously described</w:t>
      </w:r>
      <w:r w:rsidR="00CA3449" w:rsidRPr="00240A28">
        <w:rPr>
          <w:rFonts w:ascii="Calibri" w:hAnsi="Calibri" w:cs="Calibri"/>
          <w:sz w:val="24"/>
          <w:szCs w:val="24"/>
          <w:highlight w:val="yellow"/>
          <w:vertAlign w:val="superscript"/>
        </w:rPr>
        <w:t>1</w:t>
      </w:r>
      <w:r w:rsidR="00357254">
        <w:rPr>
          <w:rFonts w:ascii="Calibri" w:hAnsi="Calibri" w:cs="Calibri"/>
          <w:sz w:val="24"/>
          <w:szCs w:val="24"/>
          <w:highlight w:val="yellow"/>
          <w:vertAlign w:val="superscript"/>
        </w:rPr>
        <w:t>4</w:t>
      </w:r>
      <w:r w:rsidR="008D6AF6" w:rsidRPr="00240A28">
        <w:rPr>
          <w:rFonts w:ascii="Calibri" w:hAnsi="Calibri" w:cs="Calibri"/>
          <w:sz w:val="24"/>
          <w:szCs w:val="24"/>
          <w:highlight w:val="yellow"/>
        </w:rPr>
        <w:t xml:space="preserve">. </w:t>
      </w:r>
      <w:bookmarkStart w:id="26" w:name="_Hlk217912259"/>
      <w:r w:rsidR="00E30E0E">
        <w:rPr>
          <w:rFonts w:ascii="Calibri" w:hAnsi="Calibri" w:cs="Calibri"/>
          <w:sz w:val="24"/>
          <w:szCs w:val="24"/>
          <w:highlight w:val="yellow"/>
        </w:rPr>
        <w:t>Only 8 drops are necessary for each chip</w:t>
      </w:r>
      <w:r w:rsidR="00706F7C">
        <w:rPr>
          <w:rFonts w:ascii="Calibri" w:hAnsi="Calibri" w:cs="Calibri"/>
          <w:sz w:val="24"/>
          <w:szCs w:val="24"/>
          <w:highlight w:val="yellow"/>
        </w:rPr>
        <w:t xml:space="preserve">; </w:t>
      </w:r>
      <w:r w:rsidR="00E30E0E">
        <w:rPr>
          <w:rFonts w:ascii="Calibri" w:hAnsi="Calibri" w:cs="Calibri"/>
          <w:sz w:val="24"/>
          <w:szCs w:val="24"/>
          <w:highlight w:val="yellow"/>
        </w:rPr>
        <w:t>1.4 mL PDMS with 1 mL toluene is recommended per batch o</w:t>
      </w:r>
      <w:r w:rsidR="00BA58BD">
        <w:rPr>
          <w:rFonts w:ascii="Calibri" w:hAnsi="Calibri" w:cs="Calibri"/>
          <w:sz w:val="24"/>
          <w:szCs w:val="24"/>
          <w:highlight w:val="yellow"/>
        </w:rPr>
        <w:t>f</w:t>
      </w:r>
      <w:r w:rsidR="00E30E0E">
        <w:rPr>
          <w:rFonts w:ascii="Calibri" w:hAnsi="Calibri" w:cs="Calibri"/>
          <w:sz w:val="24"/>
          <w:szCs w:val="24"/>
          <w:highlight w:val="yellow"/>
        </w:rPr>
        <w:t xml:space="preserve"> mortar and enough for 8 chips of this scale. </w:t>
      </w:r>
      <w:r w:rsidR="008D6AF6" w:rsidRPr="00240A28">
        <w:rPr>
          <w:rFonts w:ascii="Calibri" w:hAnsi="Calibri" w:cs="Calibri"/>
          <w:sz w:val="24"/>
          <w:szCs w:val="24"/>
          <w:highlight w:val="yellow"/>
        </w:rPr>
        <w:t xml:space="preserve">Consistent mortar </w:t>
      </w:r>
      <w:r w:rsidR="002C4073">
        <w:rPr>
          <w:rFonts w:ascii="Calibri" w:hAnsi="Calibri" w:cs="Calibri"/>
          <w:sz w:val="24"/>
          <w:szCs w:val="24"/>
          <w:highlight w:val="yellow"/>
        </w:rPr>
        <w:t>mixing</w:t>
      </w:r>
      <w:r w:rsidR="002C4073" w:rsidRPr="00240A28">
        <w:rPr>
          <w:rFonts w:ascii="Calibri" w:hAnsi="Calibri" w:cs="Calibri"/>
          <w:sz w:val="24"/>
          <w:szCs w:val="24"/>
          <w:highlight w:val="yellow"/>
        </w:rPr>
        <w:t xml:space="preserve"> </w:t>
      </w:r>
      <w:r w:rsidR="008D6AF6" w:rsidRPr="00240A28">
        <w:rPr>
          <w:rFonts w:ascii="Calibri" w:hAnsi="Calibri" w:cs="Calibri"/>
          <w:sz w:val="24"/>
          <w:szCs w:val="24"/>
          <w:highlight w:val="yellow"/>
        </w:rPr>
        <w:t>is important for reliable membrane binding.</w:t>
      </w:r>
      <w:bookmarkEnd w:id="26"/>
      <w:r w:rsidR="008D6AF6" w:rsidRPr="00240A28">
        <w:rPr>
          <w:rFonts w:ascii="Calibri" w:hAnsi="Calibri" w:cs="Calibri"/>
          <w:sz w:val="24"/>
          <w:szCs w:val="24"/>
          <w:highlight w:val="yellow"/>
        </w:rPr>
        <w:t xml:space="preserve"> </w:t>
      </w:r>
      <w:r w:rsidR="00E655C3" w:rsidRPr="00240A28">
        <w:rPr>
          <w:rFonts w:ascii="Calibri" w:hAnsi="Calibri" w:cs="Calibri"/>
          <w:sz w:val="24"/>
          <w:szCs w:val="24"/>
          <w:highlight w:val="yellow"/>
        </w:rPr>
        <w:br/>
      </w:r>
      <w:r w:rsidR="00E655C3" w:rsidRPr="00240A28">
        <w:rPr>
          <w:rFonts w:ascii="Calibri" w:hAnsi="Calibri" w:cs="Calibri"/>
          <w:sz w:val="24"/>
          <w:szCs w:val="24"/>
          <w:highlight w:val="yellow"/>
        </w:rPr>
        <w:br/>
      </w:r>
      <w:bookmarkStart w:id="27" w:name="_Hlk218527990"/>
      <w:bookmarkStart w:id="28" w:name="_Hlk217932848"/>
      <w:r w:rsidR="003D01FF" w:rsidRPr="008D7273">
        <w:rPr>
          <w:rFonts w:ascii="Calibri" w:hAnsi="Calibri" w:cs="Calibri"/>
          <w:bCs/>
          <w:sz w:val="24"/>
          <w:szCs w:val="24"/>
        </w:rPr>
        <w:t xml:space="preserve">Safety information: Toluene is </w:t>
      </w:r>
      <w:r w:rsidR="0039665A" w:rsidRPr="008D7273">
        <w:rPr>
          <w:rFonts w:ascii="Calibri" w:hAnsi="Calibri" w:cs="Calibri"/>
          <w:bCs/>
          <w:sz w:val="24"/>
          <w:szCs w:val="24"/>
        </w:rPr>
        <w:t xml:space="preserve">volatile and </w:t>
      </w:r>
      <w:r w:rsidR="003D01FF" w:rsidRPr="008D7273">
        <w:rPr>
          <w:rFonts w:ascii="Calibri" w:hAnsi="Calibri" w:cs="Calibri"/>
          <w:bCs/>
          <w:sz w:val="24"/>
          <w:szCs w:val="24"/>
        </w:rPr>
        <w:t>highly flammable</w:t>
      </w:r>
      <w:r w:rsidR="0039665A" w:rsidRPr="008D7273">
        <w:rPr>
          <w:rFonts w:ascii="Calibri" w:hAnsi="Calibri" w:cs="Calibri"/>
          <w:bCs/>
          <w:sz w:val="24"/>
          <w:szCs w:val="24"/>
        </w:rPr>
        <w:t xml:space="preserve">. Exposure can cause damage to the nervous and respiratory systems. Use exclusively in a fume hood, away from any ignition source, </w:t>
      </w:r>
      <w:r w:rsidR="00706F7C">
        <w:rPr>
          <w:rFonts w:ascii="Calibri" w:hAnsi="Calibri" w:cs="Calibri"/>
          <w:bCs/>
          <w:sz w:val="24"/>
          <w:szCs w:val="24"/>
        </w:rPr>
        <w:t xml:space="preserve">and </w:t>
      </w:r>
      <w:r w:rsidR="0039665A" w:rsidRPr="008D7273">
        <w:rPr>
          <w:rFonts w:ascii="Calibri" w:hAnsi="Calibri" w:cs="Calibri"/>
          <w:bCs/>
          <w:sz w:val="24"/>
          <w:szCs w:val="24"/>
        </w:rPr>
        <w:t xml:space="preserve">manage spills with </w:t>
      </w:r>
      <w:r w:rsidR="008F585F" w:rsidRPr="008D7273">
        <w:rPr>
          <w:rFonts w:ascii="Calibri" w:hAnsi="Calibri" w:cs="Calibri"/>
          <w:bCs/>
          <w:sz w:val="24"/>
          <w:szCs w:val="24"/>
        </w:rPr>
        <w:t>absorbent</w:t>
      </w:r>
      <w:r w:rsidR="0039665A" w:rsidRPr="008D7273">
        <w:rPr>
          <w:rFonts w:ascii="Calibri" w:hAnsi="Calibri" w:cs="Calibri"/>
          <w:bCs/>
          <w:sz w:val="24"/>
          <w:szCs w:val="24"/>
        </w:rPr>
        <w:t xml:space="preserve"> material and ventilation. </w:t>
      </w:r>
      <w:r w:rsidR="0039665A" w:rsidRPr="008D7273">
        <w:rPr>
          <w:rFonts w:ascii="Calibri" w:hAnsi="Calibri" w:cs="Calibri"/>
          <w:bCs/>
          <w:sz w:val="24"/>
          <w:szCs w:val="24"/>
          <w:highlight w:val="yellow"/>
        </w:rPr>
        <w:t>During handling</w:t>
      </w:r>
      <w:r w:rsidR="00706F7C">
        <w:rPr>
          <w:rFonts w:ascii="Calibri" w:hAnsi="Calibri" w:cs="Calibri"/>
          <w:bCs/>
          <w:sz w:val="24"/>
          <w:szCs w:val="24"/>
          <w:highlight w:val="yellow"/>
        </w:rPr>
        <w:t>,</w:t>
      </w:r>
      <w:r w:rsidR="0039665A" w:rsidRPr="008D7273">
        <w:rPr>
          <w:rFonts w:ascii="Calibri" w:hAnsi="Calibri" w:cs="Calibri"/>
          <w:bCs/>
          <w:sz w:val="24"/>
          <w:szCs w:val="24"/>
          <w:highlight w:val="yellow"/>
        </w:rPr>
        <w:t xml:space="preserve"> wear protective goggles</w:t>
      </w:r>
      <w:r w:rsidR="00EC7142" w:rsidRPr="008D7273">
        <w:rPr>
          <w:rFonts w:ascii="Calibri" w:hAnsi="Calibri" w:cs="Calibri"/>
          <w:bCs/>
          <w:sz w:val="24"/>
          <w:szCs w:val="24"/>
          <w:highlight w:val="yellow"/>
        </w:rPr>
        <w:t xml:space="preserve"> to protect from splashing</w:t>
      </w:r>
      <w:r w:rsidR="0039665A" w:rsidRPr="008D7273">
        <w:rPr>
          <w:rFonts w:ascii="Calibri" w:hAnsi="Calibri" w:cs="Calibri"/>
          <w:bCs/>
          <w:sz w:val="24"/>
          <w:szCs w:val="24"/>
          <w:highlight w:val="yellow"/>
        </w:rPr>
        <w:t xml:space="preserve"> and impervious (nitrile) gloves.</w:t>
      </w:r>
      <w:r w:rsidR="0039665A" w:rsidRPr="008D7273">
        <w:rPr>
          <w:rFonts w:ascii="Calibri" w:hAnsi="Calibri" w:cs="Calibri"/>
          <w:bCs/>
          <w:sz w:val="24"/>
          <w:szCs w:val="24"/>
        </w:rPr>
        <w:t xml:space="preserve"> </w:t>
      </w:r>
      <w:r w:rsidR="00EC7142" w:rsidRPr="008D7273">
        <w:rPr>
          <w:rFonts w:ascii="Calibri" w:hAnsi="Calibri" w:cs="Calibri"/>
          <w:bCs/>
          <w:sz w:val="24"/>
          <w:szCs w:val="24"/>
          <w:highlight w:val="yellow"/>
        </w:rPr>
        <w:br/>
        <w:t xml:space="preserve">Allow all lab materials (pipette tips, containers, etc.) 24 h in the fume hood, after which toluene will have evaporated and all materials can be disposed of in approved, labeled containers through specialist waste services. </w:t>
      </w:r>
      <w:r w:rsidR="00EC7142" w:rsidRPr="008D7273">
        <w:rPr>
          <w:rFonts w:ascii="Calibri" w:hAnsi="Calibri" w:cs="Calibri"/>
          <w:bCs/>
          <w:sz w:val="24"/>
          <w:szCs w:val="24"/>
        </w:rPr>
        <w:t xml:space="preserve">Never dispose of toluene in a sink. </w:t>
      </w:r>
      <w:r w:rsidR="008F585F" w:rsidRPr="008D7273">
        <w:rPr>
          <w:rFonts w:ascii="Calibri" w:hAnsi="Calibri" w:cs="Calibri"/>
          <w:bCs/>
          <w:sz w:val="24"/>
          <w:szCs w:val="24"/>
        </w:rPr>
        <w:t>C</w:t>
      </w:r>
      <w:r w:rsidR="00EC7142" w:rsidRPr="008D7273">
        <w:rPr>
          <w:rFonts w:ascii="Calibri" w:hAnsi="Calibri" w:cs="Calibri"/>
          <w:bCs/>
          <w:sz w:val="24"/>
          <w:szCs w:val="24"/>
        </w:rPr>
        <w:t xml:space="preserve">onsult the </w:t>
      </w:r>
      <w:r w:rsidR="003035E9" w:rsidRPr="008D7273">
        <w:rPr>
          <w:rFonts w:ascii="Calibri" w:hAnsi="Calibri" w:cs="Calibri"/>
          <w:bCs/>
          <w:sz w:val="24"/>
          <w:szCs w:val="24"/>
        </w:rPr>
        <w:t>Safety Data Sheet (SDS) for further information.</w:t>
      </w:r>
      <w:bookmarkEnd w:id="27"/>
      <w:r w:rsidR="003035E9" w:rsidRPr="008D7273">
        <w:rPr>
          <w:rFonts w:ascii="Calibri" w:hAnsi="Calibri" w:cs="Calibri"/>
          <w:bCs/>
          <w:sz w:val="24"/>
          <w:szCs w:val="24"/>
        </w:rPr>
        <w:t xml:space="preserve"> </w:t>
      </w:r>
      <w:r w:rsidR="00EC7142" w:rsidRPr="008D7273">
        <w:rPr>
          <w:rFonts w:ascii="Calibri" w:hAnsi="Calibri" w:cs="Calibri"/>
          <w:bCs/>
          <w:sz w:val="24"/>
          <w:szCs w:val="24"/>
        </w:rPr>
        <w:t xml:space="preserve"> </w:t>
      </w:r>
      <w:r w:rsidR="003D01FF" w:rsidRPr="008D7273">
        <w:rPr>
          <w:rFonts w:ascii="Calibri" w:hAnsi="Calibri" w:cs="Calibri"/>
          <w:bCs/>
          <w:sz w:val="24"/>
          <w:szCs w:val="24"/>
          <w:highlight w:val="yellow"/>
        </w:rPr>
        <w:br/>
      </w:r>
      <w:r w:rsidR="003D01FF" w:rsidRPr="008D7273">
        <w:rPr>
          <w:rFonts w:ascii="Calibri" w:hAnsi="Calibri" w:cs="Calibri"/>
          <w:bCs/>
          <w:sz w:val="24"/>
          <w:szCs w:val="24"/>
          <w:highlight w:val="yellow"/>
        </w:rPr>
        <w:br/>
      </w:r>
      <w:r w:rsidR="008D7273" w:rsidRPr="008D7273">
        <w:rPr>
          <w:rFonts w:ascii="Calibri" w:hAnsi="Calibri" w:cs="Calibri"/>
          <w:sz w:val="24"/>
          <w:szCs w:val="24"/>
        </w:rPr>
        <w:t>NOTE:</w:t>
      </w:r>
      <w:r w:rsidR="008D6AF6" w:rsidRPr="008D7273">
        <w:rPr>
          <w:rFonts w:ascii="Calibri" w:hAnsi="Calibri" w:cs="Calibri"/>
          <w:bCs/>
          <w:sz w:val="24"/>
          <w:szCs w:val="24"/>
        </w:rPr>
        <w:t xml:space="preserve"> </w:t>
      </w:r>
      <w:r w:rsidR="008D6AF6" w:rsidRPr="008D7273">
        <w:rPr>
          <w:rFonts w:ascii="Calibri" w:hAnsi="Calibri" w:cs="Calibri"/>
          <w:sz w:val="24"/>
          <w:szCs w:val="24"/>
        </w:rPr>
        <w:t xml:space="preserve">Prepare the mortar at </w:t>
      </w:r>
      <w:r w:rsidR="00706F7C">
        <w:rPr>
          <w:rFonts w:ascii="Calibri" w:hAnsi="Calibri" w:cs="Calibri"/>
          <w:sz w:val="24"/>
          <w:szCs w:val="24"/>
        </w:rPr>
        <w:t xml:space="preserve">the </w:t>
      </w:r>
      <w:r w:rsidR="008D6AF6" w:rsidRPr="008D7273">
        <w:rPr>
          <w:rFonts w:ascii="Calibri" w:hAnsi="Calibri" w:cs="Calibri"/>
          <w:sz w:val="24"/>
          <w:szCs w:val="24"/>
        </w:rPr>
        <w:t>point of use</w:t>
      </w:r>
      <w:r w:rsidR="008D6AF6" w:rsidRPr="008D7273">
        <w:rPr>
          <w:rFonts w:ascii="Calibri" w:hAnsi="Calibri" w:cs="Calibri"/>
          <w:b/>
          <w:bCs/>
          <w:sz w:val="24"/>
          <w:szCs w:val="24"/>
        </w:rPr>
        <w:t xml:space="preserve"> </w:t>
      </w:r>
      <w:r w:rsidR="008D6AF6" w:rsidRPr="008D7273">
        <w:rPr>
          <w:rFonts w:ascii="Calibri" w:hAnsi="Calibri" w:cs="Calibri"/>
          <w:sz w:val="24"/>
          <w:szCs w:val="24"/>
        </w:rPr>
        <w:t xml:space="preserve">to prevent premature toluene evaporation and plastic contamination, in a non-glass container, preferably </w:t>
      </w:r>
      <w:r w:rsidR="00A71320" w:rsidRPr="008D7273">
        <w:rPr>
          <w:rFonts w:ascii="Calibri" w:hAnsi="Calibri" w:cs="Calibri"/>
          <w:sz w:val="24"/>
          <w:szCs w:val="24"/>
        </w:rPr>
        <w:t>disposable</w:t>
      </w:r>
      <w:r w:rsidR="00706F7C">
        <w:rPr>
          <w:rFonts w:ascii="Calibri" w:hAnsi="Calibri" w:cs="Calibri"/>
          <w:sz w:val="24"/>
          <w:szCs w:val="24"/>
        </w:rPr>
        <w:t>,</w:t>
      </w:r>
      <w:r w:rsidR="00A71320" w:rsidRPr="008D7273">
        <w:rPr>
          <w:rFonts w:ascii="Calibri" w:hAnsi="Calibri" w:cs="Calibri"/>
          <w:sz w:val="24"/>
          <w:szCs w:val="24"/>
        </w:rPr>
        <w:t xml:space="preserve"> and discard directly post-use</w:t>
      </w:r>
      <w:r w:rsidR="008D6AF6" w:rsidRPr="008D7273">
        <w:rPr>
          <w:rFonts w:ascii="Calibri" w:hAnsi="Calibri" w:cs="Calibri"/>
          <w:sz w:val="24"/>
          <w:szCs w:val="24"/>
        </w:rPr>
        <w:t>. PDMS will cure to the surface of glass and be partially unremovable</w:t>
      </w:r>
      <w:r w:rsidR="00706F7C">
        <w:rPr>
          <w:rFonts w:ascii="Calibri" w:hAnsi="Calibri" w:cs="Calibri"/>
          <w:sz w:val="24"/>
          <w:szCs w:val="24"/>
        </w:rPr>
        <w:t>;</w:t>
      </w:r>
      <w:r w:rsidR="00706F7C" w:rsidRPr="008D7273">
        <w:rPr>
          <w:rFonts w:ascii="Calibri" w:hAnsi="Calibri" w:cs="Calibri"/>
          <w:sz w:val="24"/>
          <w:szCs w:val="24"/>
        </w:rPr>
        <w:t xml:space="preserve"> </w:t>
      </w:r>
      <w:r w:rsidR="008D6AF6" w:rsidRPr="008D7273">
        <w:rPr>
          <w:rFonts w:ascii="Calibri" w:hAnsi="Calibri" w:cs="Calibri"/>
          <w:sz w:val="24"/>
          <w:szCs w:val="24"/>
        </w:rPr>
        <w:t>toluene will dissolve and damage most plastics commonly used in the lab.</w:t>
      </w:r>
      <w:bookmarkEnd w:id="28"/>
      <w:r w:rsidR="000303CC" w:rsidRPr="008D7273">
        <w:rPr>
          <w:rFonts w:ascii="Calibri" w:hAnsi="Calibri" w:cs="Calibri"/>
          <w:sz w:val="24"/>
          <w:szCs w:val="24"/>
          <w:highlight w:val="yellow"/>
        </w:rPr>
        <w:br/>
      </w:r>
    </w:p>
    <w:p w14:paraId="2C3D37F0" w14:textId="395AC4B7" w:rsidR="00B424AF" w:rsidRPr="00240A28" w:rsidRDefault="008D6AF6" w:rsidP="007E6FEE">
      <w:pPr>
        <w:pStyle w:val="ListParagraph"/>
        <w:numPr>
          <w:ilvl w:val="0"/>
          <w:numId w:val="36"/>
        </w:numPr>
        <w:rPr>
          <w:rFonts w:ascii="Calibri" w:hAnsi="Calibri" w:cs="Calibri"/>
          <w:sz w:val="24"/>
          <w:szCs w:val="24"/>
          <w:highlight w:val="yellow"/>
        </w:rPr>
      </w:pPr>
      <w:r w:rsidRPr="00A701B7">
        <w:rPr>
          <w:rFonts w:ascii="Calibri" w:hAnsi="Calibri" w:cs="Calibri"/>
          <w:sz w:val="24"/>
          <w:szCs w:val="24"/>
          <w:highlight w:val="yellow"/>
        </w:rPr>
        <w:t>PET/PC Membrane Attachment (</w:t>
      </w:r>
      <w:r w:rsidRPr="00786894">
        <w:rPr>
          <w:rFonts w:ascii="Calibri" w:hAnsi="Calibri" w:cs="Calibri"/>
          <w:b/>
          <w:bCs/>
          <w:sz w:val="24"/>
          <w:szCs w:val="24"/>
          <w:highlight w:val="yellow"/>
        </w:rPr>
        <w:t xml:space="preserve">Figure </w:t>
      </w:r>
      <w:r w:rsidR="00B46723" w:rsidRPr="00786894">
        <w:rPr>
          <w:rFonts w:ascii="Calibri" w:hAnsi="Calibri" w:cs="Calibri"/>
          <w:b/>
          <w:bCs/>
          <w:sz w:val="24"/>
          <w:szCs w:val="24"/>
          <w:highlight w:val="yellow"/>
        </w:rPr>
        <w:t>2</w:t>
      </w:r>
      <w:r w:rsidRPr="00A701B7">
        <w:rPr>
          <w:rFonts w:ascii="Calibri" w:hAnsi="Calibri" w:cs="Calibri"/>
          <w:sz w:val="24"/>
          <w:szCs w:val="24"/>
          <w:highlight w:val="yellow"/>
        </w:rPr>
        <w:t>)</w:t>
      </w:r>
      <w:r w:rsidR="00B424AF" w:rsidRPr="00240A28">
        <w:rPr>
          <w:rFonts w:ascii="Calibri" w:hAnsi="Calibri" w:cs="Calibri"/>
          <w:sz w:val="24"/>
          <w:szCs w:val="24"/>
          <w:highlight w:val="yellow"/>
        </w:rPr>
        <w:br/>
      </w:r>
    </w:p>
    <w:p w14:paraId="09AC2E5C" w14:textId="6A798248" w:rsidR="00E655C3" w:rsidRPr="00240A28" w:rsidRDefault="008D6AF6" w:rsidP="007E6FEE">
      <w:pPr>
        <w:pStyle w:val="ListParagraph"/>
        <w:numPr>
          <w:ilvl w:val="1"/>
          <w:numId w:val="37"/>
        </w:numPr>
        <w:rPr>
          <w:rFonts w:ascii="Calibri" w:hAnsi="Calibri" w:cs="Calibri"/>
          <w:sz w:val="24"/>
          <w:szCs w:val="24"/>
          <w:highlight w:val="yellow"/>
        </w:rPr>
      </w:pPr>
      <w:r w:rsidRPr="00240A28">
        <w:rPr>
          <w:rFonts w:ascii="Calibri" w:hAnsi="Calibri" w:cs="Calibri"/>
          <w:sz w:val="24"/>
          <w:szCs w:val="24"/>
          <w:highlight w:val="yellow"/>
        </w:rPr>
        <w:t xml:space="preserve">Swiftly apply the mortar to the surface of the PDMS </w:t>
      </w:r>
      <w:r w:rsidR="00584EAB">
        <w:rPr>
          <w:rFonts w:ascii="Calibri" w:hAnsi="Calibri" w:cs="Calibri"/>
          <w:sz w:val="24"/>
          <w:szCs w:val="24"/>
          <w:highlight w:val="yellow"/>
        </w:rPr>
        <w:t>chip</w:t>
      </w:r>
      <w:r w:rsidR="00D02765">
        <w:rPr>
          <w:rFonts w:ascii="Calibri" w:hAnsi="Calibri" w:cs="Calibri"/>
          <w:sz w:val="24"/>
          <w:szCs w:val="24"/>
          <w:highlight w:val="yellow"/>
        </w:rPr>
        <w:t>-</w:t>
      </w:r>
      <w:r w:rsidR="00584EAB">
        <w:rPr>
          <w:rFonts w:ascii="Calibri" w:hAnsi="Calibri" w:cs="Calibri"/>
          <w:sz w:val="24"/>
          <w:szCs w:val="24"/>
          <w:highlight w:val="yellow"/>
        </w:rPr>
        <w:t>half</w:t>
      </w:r>
      <w:r w:rsidR="00584EAB" w:rsidRPr="00240A28">
        <w:rPr>
          <w:rFonts w:ascii="Calibri" w:hAnsi="Calibri" w:cs="Calibri"/>
          <w:sz w:val="24"/>
          <w:szCs w:val="24"/>
          <w:highlight w:val="yellow"/>
        </w:rPr>
        <w:t xml:space="preserve"> </w:t>
      </w:r>
      <w:r w:rsidRPr="00240A28">
        <w:rPr>
          <w:rFonts w:ascii="Calibri" w:hAnsi="Calibri" w:cs="Calibri"/>
          <w:sz w:val="24"/>
          <w:szCs w:val="24"/>
          <w:highlight w:val="yellow"/>
        </w:rPr>
        <w:t>where the membrane will be placed with a pipette tip</w:t>
      </w:r>
      <w:r w:rsidR="00E655C3" w:rsidRPr="00240A28">
        <w:rPr>
          <w:rFonts w:ascii="Calibri" w:hAnsi="Calibri" w:cs="Calibri"/>
          <w:sz w:val="24"/>
          <w:szCs w:val="24"/>
          <w:highlight w:val="yellow"/>
        </w:rPr>
        <w:t>.</w:t>
      </w:r>
      <w:r w:rsidR="00B06A27">
        <w:rPr>
          <w:rFonts w:ascii="Calibri" w:hAnsi="Calibri" w:cs="Calibri"/>
          <w:sz w:val="24"/>
          <w:szCs w:val="24"/>
          <w:highlight w:val="yellow"/>
        </w:rPr>
        <w:br/>
      </w:r>
      <w:r w:rsidR="00B06A27">
        <w:rPr>
          <w:rFonts w:ascii="Calibri" w:hAnsi="Calibri" w:cs="Calibri"/>
          <w:sz w:val="24"/>
          <w:szCs w:val="24"/>
          <w:highlight w:val="yellow"/>
        </w:rPr>
        <w:br/>
      </w:r>
      <w:bookmarkStart w:id="29" w:name="_Hlk217933181"/>
      <w:r w:rsidR="008D7273" w:rsidRPr="008D7273">
        <w:rPr>
          <w:rFonts w:ascii="Calibri" w:hAnsi="Calibri" w:cs="Calibri"/>
          <w:sz w:val="24"/>
          <w:szCs w:val="24"/>
        </w:rPr>
        <w:lastRenderedPageBreak/>
        <w:t xml:space="preserve">NOTE: </w:t>
      </w:r>
      <w:r w:rsidR="00B06A27" w:rsidRPr="008D7273">
        <w:rPr>
          <w:rFonts w:ascii="Calibri" w:hAnsi="Calibri" w:cs="Calibri"/>
          <w:sz w:val="24"/>
          <w:szCs w:val="24"/>
        </w:rPr>
        <w:t>The entire area under the membrane must be wet with mortar. A firm hold should be applied with the tip to produce the thinnest layer possible. Microscopy indicates layers to be between 3</w:t>
      </w:r>
      <w:r w:rsidR="00706F7C">
        <w:rPr>
          <w:rFonts w:ascii="Calibri" w:hAnsi="Calibri" w:cs="Calibri"/>
          <w:sz w:val="24"/>
          <w:szCs w:val="24"/>
        </w:rPr>
        <w:t xml:space="preserve"> and </w:t>
      </w:r>
      <w:r w:rsidR="00B06A27" w:rsidRPr="008D7273">
        <w:rPr>
          <w:rFonts w:ascii="Calibri" w:hAnsi="Calibri" w:cs="Calibri"/>
          <w:sz w:val="24"/>
          <w:szCs w:val="24"/>
        </w:rPr>
        <w:t xml:space="preserve">5 μm. </w:t>
      </w:r>
      <w:bookmarkEnd w:id="29"/>
      <w:r w:rsidR="00E655C3" w:rsidRPr="008D7273">
        <w:rPr>
          <w:rFonts w:ascii="Calibri" w:hAnsi="Calibri" w:cs="Calibri"/>
          <w:sz w:val="24"/>
          <w:szCs w:val="24"/>
          <w:highlight w:val="yellow"/>
        </w:rPr>
        <w:br/>
      </w:r>
    </w:p>
    <w:p w14:paraId="4EE2B43D" w14:textId="2AA1C9D3" w:rsidR="00E655C3" w:rsidRPr="00240A28" w:rsidRDefault="008D6AF6" w:rsidP="007E6FEE">
      <w:pPr>
        <w:pStyle w:val="ListParagraph"/>
        <w:numPr>
          <w:ilvl w:val="1"/>
          <w:numId w:val="37"/>
        </w:numPr>
        <w:rPr>
          <w:rFonts w:ascii="Calibri" w:hAnsi="Calibri" w:cs="Calibri"/>
          <w:i/>
          <w:iCs/>
          <w:sz w:val="24"/>
          <w:szCs w:val="24"/>
          <w:highlight w:val="yellow"/>
        </w:rPr>
      </w:pPr>
      <w:r w:rsidRPr="00240A28">
        <w:rPr>
          <w:rFonts w:ascii="Calibri" w:hAnsi="Calibri" w:cs="Calibri"/>
          <w:sz w:val="24"/>
          <w:szCs w:val="24"/>
          <w:highlight w:val="yellow"/>
        </w:rPr>
        <w:t>Hold the prepared membrane (</w:t>
      </w:r>
      <w:r w:rsidR="00A900D0" w:rsidRPr="00240A28">
        <w:rPr>
          <w:rFonts w:ascii="Calibri" w:hAnsi="Calibri" w:cs="Calibri"/>
          <w:sz w:val="24"/>
          <w:szCs w:val="24"/>
          <w:highlight w:val="yellow"/>
        </w:rPr>
        <w:t>1.</w:t>
      </w:r>
      <w:r w:rsidR="00E655C3" w:rsidRPr="00240A28">
        <w:rPr>
          <w:rFonts w:ascii="Calibri" w:hAnsi="Calibri" w:cs="Calibri"/>
          <w:sz w:val="24"/>
          <w:szCs w:val="24"/>
          <w:highlight w:val="yellow"/>
        </w:rPr>
        <w:t>3. Membrane Preparation</w:t>
      </w:r>
      <w:r w:rsidRPr="00240A28">
        <w:rPr>
          <w:rFonts w:ascii="Calibri" w:hAnsi="Calibri" w:cs="Calibri"/>
          <w:sz w:val="24"/>
          <w:szCs w:val="24"/>
          <w:highlight w:val="yellow"/>
        </w:rPr>
        <w:t>) at one end with a clean forceps, place the tip on the wet mortar at the correct position for the chip, and let the membrane fall into place.</w:t>
      </w:r>
      <w:r w:rsidR="00E655C3" w:rsidRPr="00240A28">
        <w:rPr>
          <w:rFonts w:ascii="Calibri" w:hAnsi="Calibri" w:cs="Calibri"/>
          <w:sz w:val="24"/>
          <w:szCs w:val="24"/>
          <w:highlight w:val="yellow"/>
        </w:rPr>
        <w:br/>
      </w:r>
      <w:r w:rsidR="00E655C3" w:rsidRPr="00240A28">
        <w:rPr>
          <w:rFonts w:ascii="Calibri" w:hAnsi="Calibri" w:cs="Calibri"/>
          <w:sz w:val="24"/>
          <w:szCs w:val="24"/>
          <w:highlight w:val="yellow"/>
        </w:rPr>
        <w:br/>
      </w:r>
      <w:r w:rsidR="008D7273" w:rsidRPr="008D7273">
        <w:rPr>
          <w:rFonts w:ascii="Calibri" w:hAnsi="Calibri" w:cs="Calibri"/>
          <w:sz w:val="24"/>
          <w:szCs w:val="24"/>
        </w:rPr>
        <w:t xml:space="preserve">NOTE: </w:t>
      </w:r>
      <w:r w:rsidRPr="008D7273">
        <w:rPr>
          <w:rFonts w:ascii="Calibri" w:hAnsi="Calibri" w:cs="Calibri"/>
          <w:sz w:val="24"/>
          <w:szCs w:val="24"/>
        </w:rPr>
        <w:t>Do not allow the membrane to shift after this point</w:t>
      </w:r>
      <w:r w:rsidR="00706F7C">
        <w:rPr>
          <w:rFonts w:ascii="Calibri" w:hAnsi="Calibri" w:cs="Calibri"/>
          <w:sz w:val="24"/>
          <w:szCs w:val="24"/>
        </w:rPr>
        <w:t>;</w:t>
      </w:r>
      <w:r w:rsidR="00706F7C" w:rsidRPr="008D7273">
        <w:rPr>
          <w:rFonts w:ascii="Calibri" w:hAnsi="Calibri" w:cs="Calibri"/>
          <w:sz w:val="24"/>
          <w:szCs w:val="24"/>
        </w:rPr>
        <w:t xml:space="preserve"> </w:t>
      </w:r>
      <w:r w:rsidRPr="008D7273">
        <w:rPr>
          <w:rFonts w:ascii="Calibri" w:hAnsi="Calibri" w:cs="Calibri"/>
          <w:sz w:val="24"/>
          <w:szCs w:val="24"/>
        </w:rPr>
        <w:t>wet PDMS entering the chamber will produce irregular</w:t>
      </w:r>
      <w:r w:rsidR="00706F7C">
        <w:rPr>
          <w:rFonts w:ascii="Calibri" w:hAnsi="Calibri" w:cs="Calibri"/>
          <w:sz w:val="24"/>
          <w:szCs w:val="24"/>
        </w:rPr>
        <w:t>,</w:t>
      </w:r>
      <w:r w:rsidRPr="008D7273">
        <w:rPr>
          <w:rFonts w:ascii="Calibri" w:hAnsi="Calibri" w:cs="Calibri"/>
          <w:sz w:val="24"/>
          <w:szCs w:val="24"/>
        </w:rPr>
        <w:t xml:space="preserve"> unusable walls on </w:t>
      </w:r>
      <w:r w:rsidR="00243625" w:rsidRPr="008D7273">
        <w:rPr>
          <w:rFonts w:ascii="Calibri" w:hAnsi="Calibri" w:cs="Calibri"/>
          <w:sz w:val="24"/>
          <w:szCs w:val="24"/>
        </w:rPr>
        <w:t xml:space="preserve">the </w:t>
      </w:r>
      <w:r w:rsidRPr="008D7273">
        <w:rPr>
          <w:rFonts w:ascii="Calibri" w:hAnsi="Calibri" w:cs="Calibri"/>
          <w:sz w:val="24"/>
          <w:szCs w:val="24"/>
        </w:rPr>
        <w:t>membrane. If shifting occurs, silicone will cover the culture area</w:t>
      </w:r>
      <w:r w:rsidR="00706F7C">
        <w:rPr>
          <w:rFonts w:ascii="Calibri" w:hAnsi="Calibri" w:cs="Calibri"/>
          <w:sz w:val="24"/>
          <w:szCs w:val="24"/>
        </w:rPr>
        <w:t>,</w:t>
      </w:r>
      <w:r w:rsidRPr="008D7273">
        <w:rPr>
          <w:rFonts w:ascii="Calibri" w:hAnsi="Calibri" w:cs="Calibri"/>
          <w:sz w:val="24"/>
          <w:szCs w:val="24"/>
        </w:rPr>
        <w:t xml:space="preserve"> which will disrupt cell culture potential on either side of the membrane, discard </w:t>
      </w:r>
      <w:r w:rsidR="00706F7C">
        <w:rPr>
          <w:rFonts w:ascii="Calibri" w:hAnsi="Calibri" w:cs="Calibri"/>
          <w:sz w:val="24"/>
          <w:szCs w:val="24"/>
        </w:rPr>
        <w:t xml:space="preserve">the </w:t>
      </w:r>
      <w:r w:rsidRPr="008D7273">
        <w:rPr>
          <w:rFonts w:ascii="Calibri" w:hAnsi="Calibri" w:cs="Calibri"/>
          <w:sz w:val="24"/>
          <w:szCs w:val="24"/>
        </w:rPr>
        <w:t>membrane</w:t>
      </w:r>
      <w:r w:rsidR="00706F7C">
        <w:rPr>
          <w:rFonts w:ascii="Calibri" w:hAnsi="Calibri" w:cs="Calibri"/>
          <w:sz w:val="24"/>
          <w:szCs w:val="24"/>
        </w:rPr>
        <w:t>,</w:t>
      </w:r>
      <w:r w:rsidRPr="008D7273">
        <w:rPr>
          <w:rFonts w:ascii="Calibri" w:hAnsi="Calibri" w:cs="Calibri"/>
          <w:sz w:val="24"/>
          <w:szCs w:val="24"/>
        </w:rPr>
        <w:t xml:space="preserve"> and repeat </w:t>
      </w:r>
      <w:r w:rsidR="00706F7C">
        <w:rPr>
          <w:rFonts w:ascii="Calibri" w:hAnsi="Calibri" w:cs="Calibri"/>
          <w:sz w:val="24"/>
          <w:szCs w:val="24"/>
        </w:rPr>
        <w:t xml:space="preserve">the </w:t>
      </w:r>
      <w:r w:rsidR="00E655C3" w:rsidRPr="008D7273">
        <w:rPr>
          <w:rFonts w:ascii="Calibri" w:hAnsi="Calibri" w:cs="Calibri"/>
          <w:sz w:val="24"/>
          <w:szCs w:val="24"/>
        </w:rPr>
        <w:t xml:space="preserve">previous </w:t>
      </w:r>
      <w:r w:rsidRPr="008D7273">
        <w:rPr>
          <w:rFonts w:ascii="Calibri" w:hAnsi="Calibri" w:cs="Calibri"/>
          <w:sz w:val="24"/>
          <w:szCs w:val="24"/>
        </w:rPr>
        <w:t>step.</w:t>
      </w:r>
      <w:r w:rsidR="00E655C3" w:rsidRPr="00240A28">
        <w:rPr>
          <w:rFonts w:ascii="Calibri" w:hAnsi="Calibri" w:cs="Calibri"/>
          <w:i/>
          <w:iCs/>
          <w:sz w:val="24"/>
          <w:szCs w:val="24"/>
          <w:highlight w:val="yellow"/>
        </w:rPr>
        <w:br/>
      </w:r>
    </w:p>
    <w:p w14:paraId="44F35447" w14:textId="5224C063" w:rsidR="00E655C3" w:rsidRPr="00CD6525" w:rsidRDefault="00B0366A" w:rsidP="007E6FEE">
      <w:pPr>
        <w:pStyle w:val="ListParagraph"/>
        <w:numPr>
          <w:ilvl w:val="1"/>
          <w:numId w:val="37"/>
        </w:numPr>
        <w:rPr>
          <w:rFonts w:ascii="Calibri" w:hAnsi="Calibri" w:cs="Calibri"/>
          <w:i/>
          <w:iCs/>
          <w:sz w:val="24"/>
          <w:szCs w:val="24"/>
        </w:rPr>
      </w:pPr>
      <w:r w:rsidRPr="00240A28">
        <w:rPr>
          <w:rFonts w:ascii="Calibri" w:hAnsi="Calibri" w:cs="Calibri"/>
          <w:sz w:val="24"/>
          <w:szCs w:val="24"/>
          <w:highlight w:val="yellow"/>
        </w:rPr>
        <w:t xml:space="preserve">Gently hold the membrane in place with the forceps and reapply PDMS mortar over the top of the membrane, gently moving away from the chamber with each stroke to remove bubbles and secure the membrane without moving it from its original position. </w:t>
      </w:r>
      <w:r w:rsidRPr="00240A28">
        <w:rPr>
          <w:rFonts w:ascii="Calibri" w:hAnsi="Calibri" w:cs="Calibri"/>
          <w:sz w:val="24"/>
          <w:szCs w:val="24"/>
          <w:highlight w:val="yellow"/>
        </w:rPr>
        <w:br/>
      </w:r>
      <w:r w:rsidR="00E655C3" w:rsidRPr="00240A28">
        <w:rPr>
          <w:rFonts w:ascii="Calibri" w:hAnsi="Calibri" w:cs="Calibri"/>
          <w:sz w:val="24"/>
          <w:szCs w:val="24"/>
          <w:highlight w:val="yellow"/>
        </w:rPr>
        <w:br/>
      </w:r>
      <w:r w:rsidR="008D7273" w:rsidRPr="008D7273">
        <w:rPr>
          <w:rFonts w:ascii="Calibri" w:hAnsi="Calibri" w:cs="Calibri"/>
          <w:sz w:val="24"/>
          <w:szCs w:val="24"/>
        </w:rPr>
        <w:t xml:space="preserve">NOTE: </w:t>
      </w:r>
      <w:r w:rsidRPr="008D7273">
        <w:rPr>
          <w:rFonts w:ascii="Calibri" w:hAnsi="Calibri" w:cs="Calibri"/>
          <w:sz w:val="24"/>
          <w:szCs w:val="24"/>
        </w:rPr>
        <w:t xml:space="preserve"> Take care not to apply PDMS into the inner culture area of the membrane</w:t>
      </w:r>
      <w:r w:rsidR="00706F7C">
        <w:rPr>
          <w:rFonts w:ascii="Calibri" w:hAnsi="Calibri" w:cs="Calibri"/>
          <w:sz w:val="24"/>
          <w:szCs w:val="24"/>
        </w:rPr>
        <w:t>;</w:t>
      </w:r>
      <w:r w:rsidR="00706F7C" w:rsidRPr="008D7273">
        <w:rPr>
          <w:rFonts w:ascii="Calibri" w:hAnsi="Calibri" w:cs="Calibri"/>
          <w:sz w:val="24"/>
          <w:szCs w:val="24"/>
        </w:rPr>
        <w:t xml:space="preserve"> </w:t>
      </w:r>
      <w:r w:rsidRPr="008D7273">
        <w:rPr>
          <w:rFonts w:ascii="Calibri" w:hAnsi="Calibri" w:cs="Calibri"/>
          <w:sz w:val="24"/>
          <w:szCs w:val="24"/>
        </w:rPr>
        <w:t>this is essential as silicone will prevent cell adhesion and disrupt the natural surface of the culture membrane.</w:t>
      </w:r>
      <w:r w:rsidR="00E655C3" w:rsidRPr="00CD6525">
        <w:rPr>
          <w:rFonts w:ascii="Calibri" w:hAnsi="Calibri" w:cs="Calibri"/>
          <w:i/>
          <w:iCs/>
          <w:sz w:val="24"/>
          <w:szCs w:val="24"/>
        </w:rPr>
        <w:br/>
      </w:r>
    </w:p>
    <w:p w14:paraId="6692937E" w14:textId="2B57063B" w:rsidR="00B10868" w:rsidRPr="00CD6525" w:rsidRDefault="00B0366A" w:rsidP="007E6FEE">
      <w:pPr>
        <w:pStyle w:val="ListParagraph"/>
        <w:numPr>
          <w:ilvl w:val="1"/>
          <w:numId w:val="37"/>
        </w:numPr>
        <w:rPr>
          <w:rFonts w:ascii="Calibri" w:hAnsi="Calibri" w:cs="Calibri"/>
          <w:i/>
          <w:iCs/>
          <w:sz w:val="24"/>
          <w:szCs w:val="24"/>
        </w:rPr>
      </w:pPr>
      <w:r w:rsidRPr="00240A28">
        <w:rPr>
          <w:rFonts w:ascii="Calibri" w:hAnsi="Calibri" w:cs="Calibri"/>
          <w:sz w:val="24"/>
          <w:szCs w:val="24"/>
          <w:highlight w:val="yellow"/>
        </w:rPr>
        <w:t xml:space="preserve">Place </w:t>
      </w:r>
      <w:r w:rsidR="00584EAB">
        <w:rPr>
          <w:rFonts w:ascii="Calibri" w:hAnsi="Calibri" w:cs="Calibri"/>
          <w:sz w:val="24"/>
          <w:szCs w:val="24"/>
          <w:highlight w:val="yellow"/>
        </w:rPr>
        <w:t>chip halves</w:t>
      </w:r>
      <w:r w:rsidR="00584EAB" w:rsidRPr="00240A28">
        <w:rPr>
          <w:rFonts w:ascii="Calibri" w:hAnsi="Calibri" w:cs="Calibri"/>
          <w:sz w:val="24"/>
          <w:szCs w:val="24"/>
          <w:highlight w:val="yellow"/>
        </w:rPr>
        <w:t xml:space="preserve"> </w:t>
      </w:r>
      <w:r w:rsidRPr="00240A28">
        <w:rPr>
          <w:rFonts w:ascii="Calibri" w:hAnsi="Calibri" w:cs="Calibri"/>
          <w:sz w:val="24"/>
          <w:szCs w:val="24"/>
          <w:highlight w:val="yellow"/>
        </w:rPr>
        <w:t xml:space="preserve">with membranes immediately after wet mortar attachment into a vacuum chamber and cure them at room </w:t>
      </w:r>
      <w:bookmarkStart w:id="30" w:name="_Hlk217912203"/>
      <w:r w:rsidRPr="00240A28">
        <w:rPr>
          <w:rFonts w:ascii="Calibri" w:hAnsi="Calibri" w:cs="Calibri"/>
          <w:sz w:val="24"/>
          <w:szCs w:val="24"/>
          <w:highlight w:val="yellow"/>
        </w:rPr>
        <w:t xml:space="preserve">temperature under </w:t>
      </w:r>
      <w:r w:rsidR="00DC29AC">
        <w:rPr>
          <w:rFonts w:ascii="Calibri" w:hAnsi="Calibri" w:cs="Calibri"/>
          <w:sz w:val="24"/>
          <w:szCs w:val="24"/>
          <w:highlight w:val="yellow"/>
        </w:rPr>
        <w:t xml:space="preserve">25 mBar </w:t>
      </w:r>
      <w:r w:rsidRPr="00240A28">
        <w:rPr>
          <w:rFonts w:ascii="Calibri" w:hAnsi="Calibri" w:cs="Calibri"/>
          <w:sz w:val="24"/>
          <w:szCs w:val="24"/>
          <w:highlight w:val="yellow"/>
        </w:rPr>
        <w:t>vacuum for 72 h.</w:t>
      </w:r>
      <w:bookmarkEnd w:id="30"/>
      <w:r w:rsidRPr="00240A28">
        <w:rPr>
          <w:rFonts w:ascii="Calibri" w:hAnsi="Calibri" w:cs="Calibri"/>
          <w:sz w:val="24"/>
          <w:szCs w:val="24"/>
          <w:highlight w:val="yellow"/>
        </w:rPr>
        <w:t xml:space="preserve"> </w:t>
      </w:r>
      <w:r w:rsidR="00E655C3" w:rsidRPr="00240A28">
        <w:rPr>
          <w:rFonts w:ascii="Calibri" w:hAnsi="Calibri" w:cs="Calibri"/>
          <w:sz w:val="24"/>
          <w:szCs w:val="24"/>
          <w:highlight w:val="yellow"/>
        </w:rPr>
        <w:br/>
      </w:r>
      <w:r w:rsidR="00E655C3" w:rsidRPr="00240A28">
        <w:rPr>
          <w:rFonts w:ascii="Calibri" w:hAnsi="Calibri" w:cs="Calibri"/>
          <w:sz w:val="24"/>
          <w:szCs w:val="24"/>
          <w:highlight w:val="yellow"/>
        </w:rPr>
        <w:br/>
      </w:r>
      <w:r w:rsidR="008D7273" w:rsidRPr="008D7273">
        <w:rPr>
          <w:rFonts w:ascii="Calibri" w:hAnsi="Calibri" w:cs="Calibri"/>
          <w:sz w:val="24"/>
          <w:szCs w:val="24"/>
        </w:rPr>
        <w:t xml:space="preserve">NOTE: </w:t>
      </w:r>
      <w:r w:rsidR="00584EAB" w:rsidRPr="008D7273">
        <w:rPr>
          <w:rFonts w:ascii="Calibri" w:hAnsi="Calibri" w:cs="Calibri"/>
          <w:sz w:val="24"/>
          <w:szCs w:val="24"/>
        </w:rPr>
        <w:t xml:space="preserve">Chip halves </w:t>
      </w:r>
      <w:r w:rsidRPr="008D7273">
        <w:rPr>
          <w:rFonts w:ascii="Calibri" w:hAnsi="Calibri" w:cs="Calibri"/>
          <w:sz w:val="24"/>
          <w:szCs w:val="24"/>
        </w:rPr>
        <w:t>with membranes attached must be cured at room temperature. PET</w:t>
      </w:r>
      <w:r w:rsidR="00243625" w:rsidRPr="008D7273">
        <w:rPr>
          <w:rFonts w:ascii="Calibri" w:hAnsi="Calibri" w:cs="Calibri"/>
          <w:sz w:val="24"/>
          <w:szCs w:val="24"/>
        </w:rPr>
        <w:t>/PC</w:t>
      </w:r>
      <w:r w:rsidRPr="008D7273">
        <w:rPr>
          <w:rFonts w:ascii="Calibri" w:hAnsi="Calibri" w:cs="Calibri"/>
          <w:sz w:val="24"/>
          <w:szCs w:val="24"/>
        </w:rPr>
        <w:t xml:space="preserve"> and PDMS experience different degrees of thermal expansion</w:t>
      </w:r>
      <w:r w:rsidR="00706F7C">
        <w:rPr>
          <w:rFonts w:ascii="Calibri" w:hAnsi="Calibri" w:cs="Calibri"/>
          <w:sz w:val="24"/>
          <w:szCs w:val="24"/>
        </w:rPr>
        <w:t>,</w:t>
      </w:r>
      <w:r w:rsidRPr="008D7273">
        <w:rPr>
          <w:rFonts w:ascii="Calibri" w:hAnsi="Calibri" w:cs="Calibri"/>
          <w:sz w:val="24"/>
          <w:szCs w:val="24"/>
        </w:rPr>
        <w:t xml:space="preserve"> and heat curing will cause the </w:t>
      </w:r>
      <w:r w:rsidR="00584EAB" w:rsidRPr="008D7273">
        <w:rPr>
          <w:rFonts w:ascii="Calibri" w:hAnsi="Calibri" w:cs="Calibri"/>
          <w:sz w:val="24"/>
          <w:szCs w:val="24"/>
        </w:rPr>
        <w:t>silicon</w:t>
      </w:r>
      <w:r w:rsidR="00D02765" w:rsidRPr="008D7273">
        <w:rPr>
          <w:rFonts w:ascii="Calibri" w:hAnsi="Calibri" w:cs="Calibri"/>
          <w:sz w:val="24"/>
          <w:szCs w:val="24"/>
        </w:rPr>
        <w:t>e</w:t>
      </w:r>
      <w:r w:rsidR="00584EAB" w:rsidRPr="008D7273">
        <w:rPr>
          <w:rFonts w:ascii="Calibri" w:hAnsi="Calibri" w:cs="Calibri"/>
          <w:sz w:val="24"/>
          <w:szCs w:val="24"/>
        </w:rPr>
        <w:t xml:space="preserve"> </w:t>
      </w:r>
      <w:r w:rsidRPr="008D7273">
        <w:rPr>
          <w:rFonts w:ascii="Calibri" w:hAnsi="Calibri" w:cs="Calibri"/>
          <w:sz w:val="24"/>
          <w:szCs w:val="24"/>
        </w:rPr>
        <w:t xml:space="preserve">to expand </w:t>
      </w:r>
      <w:r w:rsidR="00706F7C">
        <w:rPr>
          <w:rFonts w:ascii="Calibri" w:hAnsi="Calibri" w:cs="Calibri"/>
          <w:sz w:val="24"/>
          <w:szCs w:val="24"/>
        </w:rPr>
        <w:t xml:space="preserve">and </w:t>
      </w:r>
      <w:r w:rsidRPr="008D7273">
        <w:rPr>
          <w:rFonts w:ascii="Calibri" w:hAnsi="Calibri" w:cs="Calibri"/>
          <w:sz w:val="24"/>
          <w:szCs w:val="24"/>
        </w:rPr>
        <w:t>then shrink as it cools</w:t>
      </w:r>
      <w:r w:rsidR="00706F7C">
        <w:rPr>
          <w:rFonts w:ascii="Calibri" w:hAnsi="Calibri" w:cs="Calibri"/>
          <w:sz w:val="24"/>
          <w:szCs w:val="24"/>
        </w:rPr>
        <w:t>,</w:t>
      </w:r>
      <w:r w:rsidRPr="008D7273">
        <w:rPr>
          <w:rFonts w:ascii="Calibri" w:hAnsi="Calibri" w:cs="Calibri"/>
          <w:sz w:val="24"/>
          <w:szCs w:val="24"/>
        </w:rPr>
        <w:t xml:space="preserve"> </w:t>
      </w:r>
      <w:r w:rsidR="00706F7C">
        <w:rPr>
          <w:rFonts w:ascii="Calibri" w:hAnsi="Calibri" w:cs="Calibri"/>
          <w:sz w:val="24"/>
          <w:szCs w:val="24"/>
        </w:rPr>
        <w:t>producing</w:t>
      </w:r>
      <w:r w:rsidRPr="008D7273">
        <w:rPr>
          <w:rFonts w:ascii="Calibri" w:hAnsi="Calibri" w:cs="Calibri"/>
          <w:sz w:val="24"/>
          <w:szCs w:val="24"/>
        </w:rPr>
        <w:t xml:space="preserve"> a distended membrane (</w:t>
      </w:r>
      <w:r w:rsidRPr="00786894">
        <w:rPr>
          <w:rFonts w:ascii="Calibri" w:hAnsi="Calibri" w:cs="Calibri"/>
          <w:b/>
          <w:bCs/>
          <w:sz w:val="24"/>
          <w:szCs w:val="24"/>
        </w:rPr>
        <w:t xml:space="preserve">Figure </w:t>
      </w:r>
      <w:r w:rsidR="00B46723" w:rsidRPr="00786894">
        <w:rPr>
          <w:rFonts w:ascii="Calibri" w:hAnsi="Calibri" w:cs="Calibri"/>
          <w:b/>
          <w:bCs/>
          <w:sz w:val="24"/>
          <w:szCs w:val="24"/>
        </w:rPr>
        <w:t>3</w:t>
      </w:r>
      <w:r w:rsidRPr="008D7273">
        <w:rPr>
          <w:rFonts w:ascii="Calibri" w:hAnsi="Calibri" w:cs="Calibri"/>
          <w:sz w:val="24"/>
          <w:szCs w:val="24"/>
        </w:rPr>
        <w:t>).</w:t>
      </w:r>
      <w:r w:rsidR="00B10868" w:rsidRPr="008D7273">
        <w:rPr>
          <w:rFonts w:ascii="Calibri" w:hAnsi="Calibri" w:cs="Calibri"/>
          <w:sz w:val="24"/>
          <w:szCs w:val="24"/>
        </w:rPr>
        <w:br/>
      </w:r>
    </w:p>
    <w:p w14:paraId="32ED2D9B" w14:textId="4EFD4D7D" w:rsidR="00E655C3" w:rsidRPr="00240A28" w:rsidRDefault="00B0366A" w:rsidP="007E6FEE">
      <w:pPr>
        <w:pStyle w:val="ListParagraph"/>
        <w:numPr>
          <w:ilvl w:val="0"/>
          <w:numId w:val="38"/>
        </w:numPr>
        <w:rPr>
          <w:rFonts w:ascii="Calibri" w:hAnsi="Calibri" w:cs="Calibri"/>
          <w:i/>
          <w:iCs/>
          <w:sz w:val="24"/>
          <w:szCs w:val="24"/>
          <w:highlight w:val="yellow"/>
        </w:rPr>
      </w:pPr>
      <w:r w:rsidRPr="00240A28">
        <w:rPr>
          <w:rFonts w:ascii="Calibri" w:hAnsi="Calibri" w:cs="Calibri"/>
          <w:bCs/>
          <w:sz w:val="24"/>
          <w:szCs w:val="24"/>
          <w:highlight w:val="yellow"/>
        </w:rPr>
        <w:t xml:space="preserve">Complete Chip Construction </w:t>
      </w:r>
      <w:r w:rsidR="00E655C3" w:rsidRPr="00240A28">
        <w:rPr>
          <w:rFonts w:ascii="Calibri" w:hAnsi="Calibri" w:cs="Calibri"/>
          <w:bCs/>
          <w:sz w:val="24"/>
          <w:szCs w:val="24"/>
          <w:highlight w:val="yellow"/>
        </w:rPr>
        <w:br/>
      </w:r>
    </w:p>
    <w:p w14:paraId="39F557DD" w14:textId="1C1416AD" w:rsidR="00E655C3" w:rsidRPr="00240A28" w:rsidRDefault="00B0366A" w:rsidP="007E6FEE">
      <w:pPr>
        <w:pStyle w:val="ListParagraph"/>
        <w:numPr>
          <w:ilvl w:val="1"/>
          <w:numId w:val="39"/>
        </w:numPr>
        <w:rPr>
          <w:rFonts w:ascii="Calibri" w:hAnsi="Calibri" w:cs="Calibri"/>
          <w:i/>
          <w:iCs/>
          <w:sz w:val="24"/>
          <w:szCs w:val="24"/>
          <w:highlight w:val="yellow"/>
        </w:rPr>
      </w:pPr>
      <w:r w:rsidRPr="00240A28">
        <w:rPr>
          <w:rFonts w:ascii="Calibri" w:hAnsi="Calibri" w:cs="Calibri"/>
          <w:sz w:val="24"/>
          <w:szCs w:val="24"/>
          <w:highlight w:val="yellow"/>
        </w:rPr>
        <w:t xml:space="preserve">Membrane-bound </w:t>
      </w:r>
      <w:r w:rsidR="00584EAB">
        <w:rPr>
          <w:rFonts w:ascii="Calibri" w:hAnsi="Calibri" w:cs="Calibri"/>
          <w:sz w:val="24"/>
          <w:szCs w:val="24"/>
          <w:highlight w:val="yellow"/>
        </w:rPr>
        <w:t>chip halves</w:t>
      </w:r>
      <w:r w:rsidR="00584EAB" w:rsidRPr="00240A28">
        <w:rPr>
          <w:rFonts w:ascii="Calibri" w:hAnsi="Calibri" w:cs="Calibri"/>
          <w:sz w:val="24"/>
          <w:szCs w:val="24"/>
          <w:highlight w:val="yellow"/>
        </w:rPr>
        <w:t xml:space="preserve"> </w:t>
      </w:r>
      <w:r w:rsidRPr="00240A28">
        <w:rPr>
          <w:rFonts w:ascii="Calibri" w:hAnsi="Calibri" w:cs="Calibri"/>
          <w:sz w:val="24"/>
          <w:szCs w:val="24"/>
          <w:highlight w:val="yellow"/>
        </w:rPr>
        <w:t>can now be attached to the second half of the chip. For most consistent results expose both halves to O</w:t>
      </w:r>
      <w:r w:rsidRPr="00240A28">
        <w:rPr>
          <w:rFonts w:ascii="Calibri" w:hAnsi="Calibri" w:cs="Calibri"/>
          <w:sz w:val="24"/>
          <w:szCs w:val="24"/>
          <w:highlight w:val="yellow"/>
          <w:vertAlign w:val="subscript"/>
        </w:rPr>
        <w:t>2</w:t>
      </w:r>
      <w:r w:rsidRPr="00240A28">
        <w:rPr>
          <w:rFonts w:ascii="Calibri" w:hAnsi="Calibri" w:cs="Calibri"/>
          <w:sz w:val="24"/>
          <w:szCs w:val="24"/>
          <w:highlight w:val="yellow"/>
        </w:rPr>
        <w:t xml:space="preserve"> Plasma treatment (320 mBar, 30 s;) and swiftly press them together under light pressure by hand.</w:t>
      </w:r>
      <w:r w:rsidR="00E655C3" w:rsidRPr="00240A28">
        <w:rPr>
          <w:rFonts w:ascii="Calibri" w:hAnsi="Calibri" w:cs="Calibri"/>
          <w:sz w:val="24"/>
          <w:szCs w:val="24"/>
          <w:highlight w:val="yellow"/>
        </w:rPr>
        <w:t xml:space="preserve"> </w:t>
      </w:r>
    </w:p>
    <w:p w14:paraId="08AA3D19" w14:textId="0FB20D3A" w:rsidR="008B2287" w:rsidRPr="008D7273" w:rsidRDefault="00E655C3" w:rsidP="007E6FEE">
      <w:pPr>
        <w:pStyle w:val="ListParagraph"/>
        <w:ind w:left="360"/>
        <w:rPr>
          <w:rFonts w:ascii="Calibri" w:hAnsi="Calibri" w:cs="Calibri"/>
          <w:sz w:val="24"/>
          <w:szCs w:val="24"/>
          <w:highlight w:val="yellow"/>
        </w:rPr>
      </w:pPr>
      <w:r w:rsidRPr="00240A28">
        <w:rPr>
          <w:rFonts w:ascii="Calibri" w:hAnsi="Calibri" w:cs="Calibri"/>
          <w:sz w:val="24"/>
          <w:szCs w:val="24"/>
          <w:highlight w:val="yellow"/>
        </w:rPr>
        <w:br/>
      </w:r>
      <w:bookmarkStart w:id="31" w:name="_Hlk218528028"/>
      <w:r w:rsidR="008B2287" w:rsidRPr="008D7273">
        <w:rPr>
          <w:rFonts w:ascii="Calibri" w:hAnsi="Calibri" w:cs="Calibri"/>
          <w:sz w:val="24"/>
          <w:szCs w:val="24"/>
        </w:rPr>
        <w:t xml:space="preserve">Safety Information: Oxygen </w:t>
      </w:r>
      <w:r w:rsidR="003D01FF" w:rsidRPr="008D7273">
        <w:rPr>
          <w:rFonts w:ascii="Calibri" w:hAnsi="Calibri" w:cs="Calibri"/>
          <w:sz w:val="24"/>
          <w:szCs w:val="24"/>
        </w:rPr>
        <w:t xml:space="preserve">plasma ovens produce oxygen saturated environments, dangerous oxides such as ozone, and intense UV radiation. Ovens should be installed in a </w:t>
      </w:r>
      <w:r w:rsidR="00D95A17" w:rsidRPr="008D7273">
        <w:rPr>
          <w:rFonts w:ascii="Calibri" w:hAnsi="Calibri" w:cs="Calibri"/>
          <w:sz w:val="24"/>
          <w:szCs w:val="24"/>
        </w:rPr>
        <w:t>well-ventilated</w:t>
      </w:r>
      <w:r w:rsidR="003D01FF" w:rsidRPr="008D7273">
        <w:rPr>
          <w:rFonts w:ascii="Calibri" w:hAnsi="Calibri" w:cs="Calibri"/>
          <w:sz w:val="24"/>
          <w:szCs w:val="24"/>
        </w:rPr>
        <w:t xml:space="preserve"> area or fume hood. The oven window should block all UV radiation but </w:t>
      </w:r>
      <w:r w:rsidR="003D01FF" w:rsidRPr="008D7273">
        <w:rPr>
          <w:rFonts w:ascii="Calibri" w:hAnsi="Calibri" w:cs="Calibri"/>
          <w:sz w:val="24"/>
          <w:szCs w:val="24"/>
        </w:rPr>
        <w:lastRenderedPageBreak/>
        <w:t>goggles are advised. Combustible materials and metals should be kept out of the oxygen plasma area to prevent accelerated combustion or toxic fume release. Referring to the SDS document for oxygen plasma is essential for use of any material other than those mentioned in this protocol.</w:t>
      </w:r>
      <w:bookmarkEnd w:id="31"/>
    </w:p>
    <w:p w14:paraId="0E47DBD2" w14:textId="77777777" w:rsidR="008B2287" w:rsidRPr="008D7273" w:rsidRDefault="008B2287" w:rsidP="007E6FEE">
      <w:pPr>
        <w:pStyle w:val="ListParagraph"/>
        <w:ind w:left="1080"/>
        <w:rPr>
          <w:rFonts w:ascii="Calibri" w:hAnsi="Calibri" w:cs="Calibri"/>
          <w:sz w:val="24"/>
          <w:szCs w:val="24"/>
          <w:highlight w:val="yellow"/>
        </w:rPr>
      </w:pPr>
    </w:p>
    <w:p w14:paraId="4703B883" w14:textId="6DFB9EEE" w:rsidR="00D61E10" w:rsidRPr="00B10868" w:rsidRDefault="00786894" w:rsidP="00786894">
      <w:pPr>
        <w:pStyle w:val="ListParagraph"/>
        <w:ind w:left="360"/>
        <w:rPr>
          <w:b/>
          <w:color w:val="000000"/>
        </w:rPr>
      </w:pPr>
      <w:r>
        <w:rPr>
          <w:rFonts w:ascii="Calibri" w:hAnsi="Calibri" w:cs="Calibri"/>
          <w:sz w:val="24"/>
          <w:szCs w:val="24"/>
        </w:rPr>
        <w:t>NOTE</w:t>
      </w:r>
      <w:r w:rsidR="00B0366A" w:rsidRPr="008D7273">
        <w:rPr>
          <w:rFonts w:ascii="Calibri" w:hAnsi="Calibri" w:cs="Calibri"/>
          <w:sz w:val="24"/>
          <w:szCs w:val="24"/>
        </w:rPr>
        <w:t>: If no plasma oven is available similar b</w:t>
      </w:r>
      <w:r w:rsidR="00A900D0" w:rsidRPr="008D7273">
        <w:rPr>
          <w:rFonts w:ascii="Calibri" w:hAnsi="Calibri" w:cs="Calibri"/>
          <w:sz w:val="24"/>
          <w:szCs w:val="24"/>
        </w:rPr>
        <w:t>o</w:t>
      </w:r>
      <w:r w:rsidR="00B0366A" w:rsidRPr="008D7273">
        <w:rPr>
          <w:rFonts w:ascii="Calibri" w:hAnsi="Calibri" w:cs="Calibri"/>
          <w:sz w:val="24"/>
          <w:szCs w:val="24"/>
        </w:rPr>
        <w:t xml:space="preserve">nding can be achieved with a plasma wand or by applying PDMS mortar to the second </w:t>
      </w:r>
      <w:r w:rsidR="00584EAB" w:rsidRPr="008D7273">
        <w:rPr>
          <w:rFonts w:ascii="Calibri" w:hAnsi="Calibri" w:cs="Calibri"/>
          <w:sz w:val="24"/>
          <w:szCs w:val="24"/>
        </w:rPr>
        <w:t xml:space="preserve">half </w:t>
      </w:r>
      <w:r w:rsidR="00B0366A" w:rsidRPr="008D7273">
        <w:rPr>
          <w:rFonts w:ascii="Calibri" w:hAnsi="Calibri" w:cs="Calibri"/>
          <w:sz w:val="24"/>
          <w:szCs w:val="24"/>
        </w:rPr>
        <w:t>and curing the halves together at room temperature under light compression for 72</w:t>
      </w:r>
      <w:r w:rsidR="00771599" w:rsidRPr="008D7273">
        <w:rPr>
          <w:rFonts w:ascii="Calibri" w:hAnsi="Calibri" w:cs="Calibri"/>
          <w:sz w:val="24"/>
          <w:szCs w:val="24"/>
        </w:rPr>
        <w:t xml:space="preserve"> </w:t>
      </w:r>
      <w:r w:rsidR="00CA3449" w:rsidRPr="008D7273">
        <w:rPr>
          <w:rFonts w:ascii="Calibri" w:hAnsi="Calibri" w:cs="Calibri"/>
          <w:sz w:val="24"/>
          <w:szCs w:val="24"/>
        </w:rPr>
        <w:t>h</w:t>
      </w:r>
      <w:r w:rsidR="001B13D4" w:rsidRPr="008D7273">
        <w:rPr>
          <w:rFonts w:ascii="Calibri" w:hAnsi="Calibri" w:cs="Calibri"/>
          <w:sz w:val="24"/>
          <w:szCs w:val="24"/>
          <w:vertAlign w:val="superscript"/>
        </w:rPr>
        <w:t>1</w:t>
      </w:r>
      <w:r w:rsidR="00C15805" w:rsidRPr="008D7273">
        <w:rPr>
          <w:rFonts w:ascii="Calibri" w:hAnsi="Calibri" w:cs="Calibri"/>
          <w:sz w:val="24"/>
          <w:szCs w:val="24"/>
          <w:vertAlign w:val="superscript"/>
        </w:rPr>
        <w:t>3</w:t>
      </w:r>
      <w:r w:rsidR="00B0366A" w:rsidRPr="008D7273">
        <w:rPr>
          <w:rFonts w:ascii="Calibri" w:hAnsi="Calibri" w:cs="Calibri"/>
          <w:sz w:val="24"/>
          <w:szCs w:val="24"/>
        </w:rPr>
        <w:t xml:space="preserve">. </w:t>
      </w:r>
      <w:r w:rsidR="00C26FEC" w:rsidRPr="008D7273">
        <w:rPr>
          <w:rFonts w:ascii="Calibri" w:hAnsi="Calibri" w:cs="Calibri"/>
          <w:sz w:val="24"/>
          <w:szCs w:val="24"/>
        </w:rPr>
        <w:t xml:space="preserve">Although less effective when compared to </w:t>
      </w:r>
      <w:r w:rsidR="00B0366A" w:rsidRPr="008D7273">
        <w:rPr>
          <w:rFonts w:ascii="Calibri" w:hAnsi="Calibri" w:cs="Calibri"/>
          <w:sz w:val="24"/>
          <w:szCs w:val="24"/>
        </w:rPr>
        <w:t>a full O</w:t>
      </w:r>
      <w:r w:rsidR="00B0366A" w:rsidRPr="008D7273">
        <w:rPr>
          <w:rFonts w:ascii="Calibri" w:hAnsi="Calibri" w:cs="Calibri"/>
          <w:sz w:val="24"/>
          <w:szCs w:val="24"/>
          <w:vertAlign w:val="subscript"/>
        </w:rPr>
        <w:t>2</w:t>
      </w:r>
      <w:r w:rsidR="00B0366A" w:rsidRPr="008D7273">
        <w:rPr>
          <w:rFonts w:ascii="Calibri" w:hAnsi="Calibri" w:cs="Calibri"/>
          <w:sz w:val="24"/>
          <w:szCs w:val="24"/>
        </w:rPr>
        <w:t xml:space="preserve"> Plasma oven</w:t>
      </w:r>
      <w:r w:rsidR="00C26FEC" w:rsidRPr="008D7273">
        <w:rPr>
          <w:rFonts w:ascii="Calibri" w:hAnsi="Calibri" w:cs="Calibri"/>
          <w:sz w:val="24"/>
          <w:szCs w:val="24"/>
        </w:rPr>
        <w:t>,</w:t>
      </w:r>
      <w:r w:rsidR="00B0366A" w:rsidRPr="008D7273">
        <w:rPr>
          <w:rFonts w:ascii="Calibri" w:hAnsi="Calibri" w:cs="Calibri"/>
          <w:sz w:val="24"/>
          <w:szCs w:val="24"/>
        </w:rPr>
        <w:t xml:space="preserve"> </w:t>
      </w:r>
      <w:r w:rsidR="00C26FEC" w:rsidRPr="008D7273">
        <w:rPr>
          <w:rFonts w:ascii="Calibri" w:hAnsi="Calibri" w:cs="Calibri"/>
          <w:sz w:val="24"/>
          <w:szCs w:val="24"/>
        </w:rPr>
        <w:t xml:space="preserve">these options </w:t>
      </w:r>
      <w:r w:rsidR="00B0366A" w:rsidRPr="008D7273">
        <w:rPr>
          <w:rFonts w:ascii="Calibri" w:hAnsi="Calibri" w:cs="Calibri"/>
          <w:sz w:val="24"/>
          <w:szCs w:val="24"/>
        </w:rPr>
        <w:t xml:space="preserve">may be used when ovens are not available. </w:t>
      </w:r>
      <w:r w:rsidR="00B0366A" w:rsidRPr="008D7273">
        <w:rPr>
          <w:rFonts w:ascii="Calibri" w:hAnsi="Calibri" w:cs="Calibri"/>
          <w:color w:val="808080"/>
          <w:sz w:val="24"/>
          <w:szCs w:val="24"/>
        </w:rPr>
        <w:t xml:space="preserve"> </w:t>
      </w:r>
      <w:r w:rsidR="00D61E10" w:rsidRPr="00B10868">
        <w:rPr>
          <w:b/>
          <w:color w:val="000000"/>
        </w:rPr>
        <w:br w:type="page"/>
      </w:r>
    </w:p>
    <w:p w14:paraId="3E8BF7CC" w14:textId="6E70F287" w:rsidR="007A1555" w:rsidRPr="00B10868" w:rsidRDefault="00551D82" w:rsidP="00F051C4">
      <w:pPr>
        <w:pStyle w:val="Heading2"/>
        <w:rPr>
          <w:color w:val="808080"/>
        </w:rPr>
      </w:pPr>
      <w:r w:rsidRPr="00B10868">
        <w:lastRenderedPageBreak/>
        <w:t xml:space="preserve">REPRESENTATIVE RESULTS: </w:t>
      </w:r>
    </w:p>
    <w:p w14:paraId="7F94EB8F" w14:textId="0F1DCA62" w:rsidR="00B0366A" w:rsidRPr="00B10868" w:rsidRDefault="00B0366A" w:rsidP="008B35D2">
      <w:pPr>
        <w:pBdr>
          <w:top w:val="nil"/>
          <w:left w:val="nil"/>
          <w:bottom w:val="nil"/>
          <w:right w:val="nil"/>
          <w:between w:val="nil"/>
        </w:pBdr>
        <w:rPr>
          <w:color w:val="808080"/>
        </w:rPr>
      </w:pPr>
    </w:p>
    <w:p w14:paraId="17A1DD49" w14:textId="77777777" w:rsidR="00B0366A" w:rsidRPr="00B10868" w:rsidRDefault="00B0366A" w:rsidP="00B0366A">
      <w:pPr>
        <w:rPr>
          <w:b/>
        </w:rPr>
      </w:pPr>
      <w:r w:rsidRPr="00B10868">
        <w:rPr>
          <w:b/>
        </w:rPr>
        <w:t xml:space="preserve">Membrane Seal Integrity Test </w:t>
      </w:r>
    </w:p>
    <w:p w14:paraId="37B2F1A4" w14:textId="484579E3" w:rsidR="00B0366A" w:rsidRPr="00B10868" w:rsidRDefault="00B0366A" w:rsidP="00B0366A">
      <w:r w:rsidRPr="00B10868">
        <w:t xml:space="preserve">In order to test the integrity of the sealed chip, the top culture chamber is filled with demi-water with blue dye and the bottom with pure demi-water. Chips are left overnight to assess possible leakage of blue dye from the top chamber around the membrane into the </w:t>
      </w:r>
      <w:r w:rsidR="00C26FEC" w:rsidRPr="00B10868">
        <w:t xml:space="preserve">bottom </w:t>
      </w:r>
      <w:r w:rsidRPr="00B10868">
        <w:t xml:space="preserve">chamber. </w:t>
      </w:r>
    </w:p>
    <w:p w14:paraId="58D4C513" w14:textId="41F74ED3" w:rsidR="00286588" w:rsidRDefault="00C26FEC" w:rsidP="00B0366A">
      <w:r w:rsidRPr="00B10868">
        <w:t xml:space="preserve">Fully constructed </w:t>
      </w:r>
      <w:r w:rsidR="00B0366A" w:rsidRPr="00B10868">
        <w:t xml:space="preserve">silicone chips </w:t>
      </w:r>
      <w:r w:rsidR="00286588" w:rsidRPr="00B10868">
        <w:t xml:space="preserve">prepared with our method </w:t>
      </w:r>
      <w:r w:rsidR="00B0366A" w:rsidRPr="00B10868">
        <w:t>can be deformed lengthwise to 35°</w:t>
      </w:r>
      <w:r w:rsidR="00B0366A" w:rsidRPr="00801AA8">
        <w:t xml:space="preserve"> without disrupting the membrane integrity, now encased and bound to the </w:t>
      </w:r>
      <w:r w:rsidR="00584EAB">
        <w:t>top half</w:t>
      </w:r>
      <w:r w:rsidR="00584EAB" w:rsidRPr="00801AA8">
        <w:t xml:space="preserve"> </w:t>
      </w:r>
      <w:r w:rsidR="00B0366A" w:rsidRPr="00801AA8">
        <w:t xml:space="preserve">with flexible PDMS mortar on both sides. Deforming of PDMS chips is a normal part of use, for example when the </w:t>
      </w:r>
      <w:r w:rsidR="00584EAB">
        <w:t>halves</w:t>
      </w:r>
      <w:r w:rsidR="00584EAB" w:rsidRPr="00801AA8">
        <w:t xml:space="preserve"> </w:t>
      </w:r>
      <w:r w:rsidR="00286588" w:rsidRPr="00801AA8">
        <w:t xml:space="preserve">or chips stick to a petri-dish. </w:t>
      </w:r>
    </w:p>
    <w:p w14:paraId="3CAE5A99" w14:textId="6ED80364" w:rsidR="005950F2" w:rsidRDefault="005950F2" w:rsidP="00B0366A"/>
    <w:p w14:paraId="7006FCC0" w14:textId="795FB49B" w:rsidR="005950F2" w:rsidRPr="00801AA8" w:rsidRDefault="005950F2" w:rsidP="00B0366A">
      <w:bookmarkStart w:id="32" w:name="_Hlk218616487"/>
      <w:r>
        <w:t xml:space="preserve">Chips were connected to a bi-directional syringe pump system to test their performance with </w:t>
      </w:r>
      <w:r w:rsidR="00706F7C">
        <w:t>flow-induced</w:t>
      </w:r>
      <w:r>
        <w:t xml:space="preserve"> pressure. Chips with PET and PC membranes can be </w:t>
      </w:r>
      <w:r w:rsidR="00706F7C">
        <w:t xml:space="preserve">run </w:t>
      </w:r>
      <w:r>
        <w:t>without leakage between chambers or rupture of the chips up to and including 20 kPa (the maximum pressure provided by the pumps). In previous studies</w:t>
      </w:r>
      <w:r w:rsidR="00706F7C">
        <w:t>,</w:t>
      </w:r>
      <w:r>
        <w:t xml:space="preserve"> the chips are standardly run at 150 </w:t>
      </w:r>
      <w:r w:rsidRPr="00801AA8">
        <w:t>μL/h</w:t>
      </w:r>
      <w:r w:rsidR="00706F7C">
        <w:t>,</w:t>
      </w:r>
      <w:r>
        <w:t xml:space="preserve"> which exerts 27 Pa of pressure on the chambers of each device</w:t>
      </w:r>
      <w:r w:rsidR="00A701B7">
        <w:rPr>
          <w:vertAlign w:val="superscript"/>
        </w:rPr>
        <w:t>8</w:t>
      </w:r>
      <w:r>
        <w:t xml:space="preserve">. </w:t>
      </w:r>
    </w:p>
    <w:bookmarkEnd w:id="32"/>
    <w:p w14:paraId="2C978950" w14:textId="77777777" w:rsidR="00B0366A" w:rsidRPr="00801AA8" w:rsidRDefault="00B0366A" w:rsidP="00B0366A">
      <w:pPr>
        <w:rPr>
          <w:b/>
        </w:rPr>
      </w:pPr>
    </w:p>
    <w:p w14:paraId="4C7B8127" w14:textId="77777777" w:rsidR="00B0366A" w:rsidRPr="001D0A72" w:rsidRDefault="00B0366A" w:rsidP="00B0366A">
      <w:pPr>
        <w:rPr>
          <w:b/>
        </w:rPr>
      </w:pPr>
      <w:r w:rsidRPr="00801AA8">
        <w:rPr>
          <w:b/>
        </w:rPr>
        <w:t>Visualization of memb</w:t>
      </w:r>
      <w:r w:rsidRPr="001D0A72">
        <w:rPr>
          <w:b/>
        </w:rPr>
        <w:t xml:space="preserve">rane binding </w:t>
      </w:r>
    </w:p>
    <w:p w14:paraId="39168CC3" w14:textId="6CA192E1" w:rsidR="00B0366A" w:rsidRPr="00A50751" w:rsidRDefault="00286588" w:rsidP="00B0366A">
      <w:r w:rsidRPr="001D0A72">
        <w:t xml:space="preserve">To </w:t>
      </w:r>
      <w:r w:rsidR="00B10868">
        <w:t>visualize</w:t>
      </w:r>
      <w:r w:rsidRPr="001D0A72">
        <w:t xml:space="preserve"> the intrusion of the liquid PDMS mortar into the </w:t>
      </w:r>
      <w:r w:rsidR="00B10868">
        <w:t xml:space="preserve">0.4 </w:t>
      </w:r>
      <w:r w:rsidR="00B10868" w:rsidRPr="00B10868">
        <w:t>μ</w:t>
      </w:r>
      <w:r w:rsidR="00B10868">
        <w:t xml:space="preserve">m </w:t>
      </w:r>
      <w:r w:rsidRPr="001D0A72">
        <w:t>pores of the membrane</w:t>
      </w:r>
      <w:r w:rsidR="00B10868">
        <w:t xml:space="preserve"> under the microscope</w:t>
      </w:r>
      <w:r w:rsidRPr="001D0A72">
        <w:t xml:space="preserve"> as a result of the RT vacuum sealing, </w:t>
      </w:r>
      <w:r w:rsidR="00B10868">
        <w:t xml:space="preserve">PDMS </w:t>
      </w:r>
      <w:r w:rsidRPr="001D0A72">
        <w:t>mortar was dyed with Nile Red</w:t>
      </w:r>
      <w:r w:rsidR="00B10868">
        <w:t>. Nile Red was selected as it</w:t>
      </w:r>
      <w:r w:rsidR="00706F7C">
        <w:t xml:space="preserve"> </w:t>
      </w:r>
      <w:r w:rsidR="00B10868">
        <w:t>is a hydrophobic</w:t>
      </w:r>
      <w:r w:rsidRPr="001D0A72">
        <w:t xml:space="preserve"> dye</w:t>
      </w:r>
      <w:r w:rsidR="00B10868">
        <w:t xml:space="preserve"> and</w:t>
      </w:r>
      <w:r w:rsidRPr="001D0A72">
        <w:t xml:space="preserve"> will mix well with PDMS in its liquid form</w:t>
      </w:r>
      <w:r w:rsidR="00786894">
        <w:t>. The stain was prepared by thoroughly mixing 1% Nile Red in liquid PDMS to produce a red color under light microscopy.</w:t>
      </w:r>
      <w:r w:rsidR="00B0366A" w:rsidRPr="001D0A72">
        <w:t xml:space="preserve"> </w:t>
      </w:r>
      <w:r w:rsidR="00B0366A" w:rsidRPr="00801AA8">
        <w:t xml:space="preserve">The RT curing procedure was repeated as described above. Membranes with dyed mortar were embedded in </w:t>
      </w:r>
      <w:r w:rsidR="00B10868">
        <w:t>paraffin</w:t>
      </w:r>
      <w:r w:rsidR="00B0366A" w:rsidRPr="00801AA8">
        <w:t xml:space="preserve"> and sectioned </w:t>
      </w:r>
      <w:r w:rsidR="00C26FEC" w:rsidRPr="00B10868">
        <w:t xml:space="preserve">using a </w:t>
      </w:r>
      <w:r w:rsidR="00B0366A" w:rsidRPr="00B10868">
        <w:t>microtome. Membrane slices were mounted on glass slides and imaged using a light microscope (</w:t>
      </w:r>
      <w:r w:rsidR="00B0366A" w:rsidRPr="00786894">
        <w:rPr>
          <w:b/>
          <w:bCs/>
        </w:rPr>
        <w:t>Fig</w:t>
      </w:r>
      <w:r w:rsidRPr="00786894">
        <w:rPr>
          <w:b/>
          <w:bCs/>
        </w:rPr>
        <w:t>ure</w:t>
      </w:r>
      <w:r w:rsidR="00B0366A" w:rsidRPr="00786894">
        <w:rPr>
          <w:b/>
          <w:bCs/>
        </w:rPr>
        <w:t xml:space="preserve"> </w:t>
      </w:r>
      <w:r w:rsidR="00B46723" w:rsidRPr="00786894">
        <w:rPr>
          <w:b/>
          <w:bCs/>
        </w:rPr>
        <w:t>4</w:t>
      </w:r>
      <w:r w:rsidR="00B0366A" w:rsidRPr="00B10868">
        <w:t xml:space="preserve">). </w:t>
      </w:r>
      <w:r w:rsidR="00A50751">
        <w:t xml:space="preserve">To validate the necessity of both thinning PDMS into mortar with toluene and applying vacuum for intrusion of the PDMS into membrane pores, a comparison of membranes with and without these methods can be seen in </w:t>
      </w:r>
      <w:r w:rsidR="00A50751">
        <w:rPr>
          <w:b/>
          <w:bCs/>
        </w:rPr>
        <w:t>Supplement 3</w:t>
      </w:r>
      <w:r w:rsidR="00A50751">
        <w:t xml:space="preserve">. </w:t>
      </w:r>
    </w:p>
    <w:p w14:paraId="14798FE0" w14:textId="16913D06" w:rsidR="00286588" w:rsidRPr="00B10868" w:rsidRDefault="00286588" w:rsidP="00B0366A"/>
    <w:p w14:paraId="5CDECEF1" w14:textId="45ABAAC2" w:rsidR="00286588" w:rsidRPr="00B10868" w:rsidRDefault="00286588" w:rsidP="00B0366A">
      <w:pPr>
        <w:rPr>
          <w:b/>
          <w:bCs/>
        </w:rPr>
      </w:pPr>
      <w:bookmarkStart w:id="33" w:name="_Hlk217917745"/>
      <w:r w:rsidRPr="00B10868">
        <w:rPr>
          <w:b/>
          <w:bCs/>
        </w:rPr>
        <w:t>Cell Viability Test</w:t>
      </w:r>
    </w:p>
    <w:p w14:paraId="04E9C7C7" w14:textId="07A2A496" w:rsidR="00B0366A" w:rsidRPr="00B10868" w:rsidRDefault="00286588" w:rsidP="008B35D2">
      <w:pPr>
        <w:pBdr>
          <w:top w:val="nil"/>
          <w:left w:val="nil"/>
          <w:bottom w:val="nil"/>
          <w:right w:val="nil"/>
          <w:between w:val="nil"/>
        </w:pBdr>
        <w:rPr>
          <w:color w:val="808080"/>
        </w:rPr>
      </w:pPr>
      <w:r w:rsidRPr="00B10868">
        <w:t>In a previous study, potential chemical toxicity from the use of toluene in the construction of the devices was tested</w:t>
      </w:r>
      <w:r w:rsidR="00F36FC8" w:rsidRPr="00B10868">
        <w:t>. T</w:t>
      </w:r>
      <w:r w:rsidRPr="00B10868">
        <w:t xml:space="preserve">he chips were prepared with and without toluene in a PDMS mortar, </w:t>
      </w:r>
      <w:r w:rsidR="00B10868" w:rsidRPr="00801AA8">
        <w:t xml:space="preserve">human lung adenocarcinoma epithelial </w:t>
      </w:r>
      <w:r w:rsidR="00F36FC8" w:rsidRPr="00B10868">
        <w:t xml:space="preserve">Calu-3 cells were </w:t>
      </w:r>
      <w:r w:rsidR="00EE7AA7">
        <w:t xml:space="preserve">grown to confluency over 2 days and </w:t>
      </w:r>
      <w:r w:rsidR="00F36FC8" w:rsidRPr="00B10868">
        <w:t>cultured</w:t>
      </w:r>
      <w:r w:rsidR="00EE7AA7">
        <w:t xml:space="preserve"> for 1 day</w:t>
      </w:r>
      <w:r w:rsidR="00F36FC8" w:rsidRPr="00B10868">
        <w:t xml:space="preserve"> in the chips</w:t>
      </w:r>
      <w:r w:rsidR="00B10868">
        <w:t xml:space="preserve"> as previously described</w:t>
      </w:r>
      <w:r w:rsidR="00786894">
        <w:rPr>
          <w:vertAlign w:val="superscript"/>
        </w:rPr>
        <w:t>8</w:t>
      </w:r>
      <w:r w:rsidR="00336ADC">
        <w:t>. C</w:t>
      </w:r>
      <w:r w:rsidRPr="00801AA8">
        <w:t>ell death was assessed by Trypan blue</w:t>
      </w:r>
      <w:r w:rsidR="00336ADC">
        <w:t xml:space="preserve"> </w:t>
      </w:r>
      <w:bookmarkStart w:id="34" w:name="_Hlk218588921"/>
      <w:r w:rsidR="00820888">
        <w:t xml:space="preserve">staining, </w:t>
      </w:r>
      <w:r w:rsidR="00336ADC">
        <w:t>removing all cells from the device</w:t>
      </w:r>
      <w:r w:rsidR="00706F7C">
        <w:t>,</w:t>
      </w:r>
      <w:r w:rsidR="00336ADC">
        <w:t xml:space="preserve"> and counting dead cells (blue) against unstained </w:t>
      </w:r>
      <w:r w:rsidR="00820888">
        <w:t>viable</w:t>
      </w:r>
      <w:r w:rsidR="00336ADC">
        <w:t xml:space="preserve"> cells.</w:t>
      </w:r>
      <w:bookmarkEnd w:id="34"/>
      <w:r w:rsidR="00336ADC">
        <w:t xml:space="preserve"> Proliferation was assessed by </w:t>
      </w:r>
      <w:r w:rsidR="00651450">
        <w:t xml:space="preserve">incubating the reagents in the chip media before performing an </w:t>
      </w:r>
      <w:r w:rsidRPr="00801AA8">
        <w:t>AlamarBlue</w:t>
      </w:r>
      <w:r w:rsidR="00651450">
        <w:t xml:space="preserve"> </w:t>
      </w:r>
      <w:r w:rsidRPr="00801AA8">
        <w:t>assay</w:t>
      </w:r>
      <w:r w:rsidR="00706F7C">
        <w:t>,</w:t>
      </w:r>
      <w:r w:rsidR="00336ADC">
        <w:t xml:space="preserve"> </w:t>
      </w:r>
      <w:r w:rsidR="00651450">
        <w:t>reading the fluorescent absorbance via plate reader which reflects proliferation</w:t>
      </w:r>
      <w:r w:rsidRPr="00801AA8">
        <w:t xml:space="preserve"> (</w:t>
      </w:r>
      <w:r w:rsidRPr="00786894">
        <w:rPr>
          <w:b/>
          <w:bCs/>
        </w:rPr>
        <w:t xml:space="preserve">Figure </w:t>
      </w:r>
      <w:r w:rsidR="00B46723" w:rsidRPr="00786894">
        <w:rPr>
          <w:b/>
          <w:bCs/>
        </w:rPr>
        <w:t>5</w:t>
      </w:r>
      <w:r w:rsidR="00C26FEC" w:rsidRPr="00801AA8">
        <w:t>)</w:t>
      </w:r>
      <w:r w:rsidR="001B13D4" w:rsidRPr="00801AA8">
        <w:rPr>
          <w:vertAlign w:val="superscript"/>
        </w:rPr>
        <w:t>8</w:t>
      </w:r>
      <w:r w:rsidRPr="00B10868">
        <w:t>.</w:t>
      </w:r>
    </w:p>
    <w:bookmarkEnd w:id="33"/>
    <w:p w14:paraId="54859F95" w14:textId="2547F205" w:rsidR="008C2DC5" w:rsidRPr="00B10868" w:rsidRDefault="008C2DC5" w:rsidP="008B35D2">
      <w:pPr>
        <w:pBdr>
          <w:top w:val="nil"/>
          <w:left w:val="nil"/>
          <w:bottom w:val="nil"/>
          <w:right w:val="nil"/>
          <w:between w:val="nil"/>
        </w:pBdr>
        <w:rPr>
          <w:color w:val="808080"/>
        </w:rPr>
      </w:pPr>
    </w:p>
    <w:p w14:paraId="6119A20F" w14:textId="2F92E8CE" w:rsidR="008C2DC5" w:rsidRPr="00B10868" w:rsidRDefault="008C2DC5" w:rsidP="008C2DC5">
      <w:pPr>
        <w:rPr>
          <w:b/>
        </w:rPr>
      </w:pPr>
      <w:r w:rsidRPr="00B10868">
        <w:rPr>
          <w:b/>
        </w:rPr>
        <w:t xml:space="preserve">ECM </w:t>
      </w:r>
      <w:r w:rsidR="00F36FC8" w:rsidRPr="00B10868">
        <w:rPr>
          <w:b/>
        </w:rPr>
        <w:t>Basement</w:t>
      </w:r>
      <w:r w:rsidRPr="00B10868">
        <w:rPr>
          <w:b/>
        </w:rPr>
        <w:t xml:space="preserve"> Membrane Attachment </w:t>
      </w:r>
    </w:p>
    <w:p w14:paraId="2F6B1349" w14:textId="2813436B" w:rsidR="008C2DC5" w:rsidRPr="00DB56B5" w:rsidRDefault="008C2DC5" w:rsidP="008C2DC5">
      <w:r w:rsidRPr="00B10868">
        <w:t>To show the general applicability of this procedure in producing strong and flexible binding</w:t>
      </w:r>
      <w:r w:rsidR="006E1207" w:rsidRPr="00B10868">
        <w:t xml:space="preserve"> with a range of membranes</w:t>
      </w:r>
      <w:r w:rsidRPr="00B10868">
        <w:t>, the protocol was repeated with a fully extracellular matrix (ECM) based membrane (</w:t>
      </w:r>
      <w:r w:rsidRPr="00397368">
        <w:rPr>
          <w:b/>
          <w:bCs/>
        </w:rPr>
        <w:t xml:space="preserve">Figure </w:t>
      </w:r>
      <w:r w:rsidR="00B46723" w:rsidRPr="00397368">
        <w:rPr>
          <w:b/>
          <w:bCs/>
        </w:rPr>
        <w:t>6</w:t>
      </w:r>
      <w:r w:rsidRPr="00B10868">
        <w:t>). Basement membrane containing ECM scaffolds were prepared from Porcine urinary bladders as described before</w:t>
      </w:r>
      <w:r w:rsidR="001B13D4" w:rsidRPr="00B10868">
        <w:rPr>
          <w:vertAlign w:val="superscript"/>
        </w:rPr>
        <w:t>1</w:t>
      </w:r>
      <w:r w:rsidR="00397368">
        <w:rPr>
          <w:vertAlign w:val="superscript"/>
        </w:rPr>
        <w:t>7</w:t>
      </w:r>
      <w:r w:rsidRPr="00B10868">
        <w:t xml:space="preserve">. Briefly, </w:t>
      </w:r>
      <w:r w:rsidR="00C26FEC" w:rsidRPr="00B10868">
        <w:t>p</w:t>
      </w:r>
      <w:r w:rsidRPr="00B10868">
        <w:t xml:space="preserve">orcine urinary bladders from female </w:t>
      </w:r>
      <w:r w:rsidRPr="00B10868">
        <w:lastRenderedPageBreak/>
        <w:t xml:space="preserve">animals between 4 and 8 months old </w:t>
      </w:r>
      <w:r w:rsidR="000A0797" w:rsidRPr="00B10868">
        <w:t>were</w:t>
      </w:r>
      <w:r w:rsidRPr="00B10868">
        <w:t xml:space="preserve"> obtained from a local slaughterhouse (Kroon Vlees b.v., Groningen, The Netherlands) and processed within 3h after collection.</w:t>
      </w:r>
      <w:r w:rsidR="006076AB">
        <w:t xml:space="preserve"> </w:t>
      </w:r>
      <w:r w:rsidR="00D8719E">
        <w:t>T</w:t>
      </w:r>
      <w:r w:rsidR="006076AB" w:rsidRPr="006076AB">
        <w:t xml:space="preserve">his study </w:t>
      </w:r>
      <w:r w:rsidR="00D95A17">
        <w:t xml:space="preserve">was </w:t>
      </w:r>
      <w:r w:rsidR="00D95A17" w:rsidRPr="006076AB">
        <w:t>exempt</w:t>
      </w:r>
      <w:r w:rsidR="006076AB" w:rsidRPr="006076AB">
        <w:t xml:space="preserve"> from ethic</w:t>
      </w:r>
      <w:r w:rsidR="00D8719E">
        <w:t xml:space="preserve">s </w:t>
      </w:r>
      <w:r w:rsidR="006076AB" w:rsidRPr="006076AB">
        <w:t>board approval</w:t>
      </w:r>
      <w:r w:rsidR="006076AB">
        <w:t xml:space="preserve"> </w:t>
      </w:r>
      <w:r w:rsidR="006076AB" w:rsidRPr="006076AB">
        <w:t>under the Experiments on Animals Act</w:t>
      </w:r>
      <w:r w:rsidR="00D8719E">
        <w:t xml:space="preserve"> as the materials were sourced post-mortem and no animals were sacrificed for scientific purposes</w:t>
      </w:r>
      <w:r w:rsidR="006076AB" w:rsidRPr="006076AB">
        <w:t xml:space="preserve"> (Wet op de dierproeven).</w:t>
      </w:r>
      <w:r w:rsidRPr="00B10868">
        <w:t xml:space="preserve"> Connective tissue and fat were removed from the bladder, the bladder was flipped inside-out and the epithelial layer was blunt-dissected, while keeping the tissue in PBS at room temperature.  ECM scaffolds were dehydrated for </w:t>
      </w:r>
      <w:r w:rsidR="000A0797" w:rsidRPr="00B10868">
        <w:t xml:space="preserve">the </w:t>
      </w:r>
      <w:r w:rsidRPr="00B10868">
        <w:t>membrane attachment procedure</w:t>
      </w:r>
      <w:r w:rsidR="001B13D4" w:rsidRPr="00B10868">
        <w:rPr>
          <w:vertAlign w:val="superscript"/>
        </w:rPr>
        <w:t>1</w:t>
      </w:r>
      <w:r w:rsidR="00397368">
        <w:rPr>
          <w:vertAlign w:val="superscript"/>
        </w:rPr>
        <w:t>7</w:t>
      </w:r>
      <w:r w:rsidRPr="00B10868">
        <w:t xml:space="preserve">. Prepared </w:t>
      </w:r>
      <w:r w:rsidR="00491208">
        <w:t>scaffolds</w:t>
      </w:r>
      <w:r w:rsidR="00491208" w:rsidRPr="00B10868">
        <w:t xml:space="preserve"> </w:t>
      </w:r>
      <w:r w:rsidRPr="00B10868">
        <w:t xml:space="preserve">were cut and bound to PDMS </w:t>
      </w:r>
      <w:r w:rsidR="00A71320">
        <w:t>chip halves</w:t>
      </w:r>
      <w:r w:rsidR="00A71320" w:rsidRPr="00B10868">
        <w:t xml:space="preserve"> </w:t>
      </w:r>
      <w:r w:rsidRPr="00B10868">
        <w:t xml:space="preserve">as described in the protocol above. A new </w:t>
      </w:r>
      <w:r w:rsidR="006055DD" w:rsidRPr="00B10868">
        <w:t>mold</w:t>
      </w:r>
      <w:r w:rsidRPr="00B10868">
        <w:t xml:space="preserve"> was produced with extra chambers for membrane stretch within the device to show that the vacuumed silicone bonds can also endure horizontal mechanical strain (</w:t>
      </w:r>
      <w:r w:rsidRPr="004C5A3B">
        <w:rPr>
          <w:b/>
          <w:bCs/>
        </w:rPr>
        <w:t>Sup</w:t>
      </w:r>
      <w:r w:rsidR="000A0797" w:rsidRPr="004C5A3B">
        <w:rPr>
          <w:b/>
          <w:bCs/>
        </w:rPr>
        <w:t xml:space="preserve">plementary </w:t>
      </w:r>
      <w:r w:rsidR="00DB56B5" w:rsidRPr="004C5A3B">
        <w:rPr>
          <w:b/>
          <w:bCs/>
        </w:rPr>
        <w:t>File</w:t>
      </w:r>
      <w:r w:rsidR="00D21713" w:rsidRPr="004C5A3B">
        <w:rPr>
          <w:b/>
          <w:bCs/>
        </w:rPr>
        <w:t xml:space="preserve"> 2</w:t>
      </w:r>
      <w:r w:rsidRPr="00DB56B5">
        <w:t xml:space="preserve">). </w:t>
      </w:r>
    </w:p>
    <w:p w14:paraId="39CF9855" w14:textId="77777777" w:rsidR="008C2DC5" w:rsidRPr="00DB56B5" w:rsidRDefault="008C2DC5" w:rsidP="008C2DC5"/>
    <w:p w14:paraId="6C13D349" w14:textId="175522FB" w:rsidR="008C2DC5" w:rsidRPr="00DB56B5" w:rsidRDefault="008C2DC5" w:rsidP="008C2DC5">
      <w:pPr>
        <w:rPr>
          <w:b/>
        </w:rPr>
      </w:pPr>
      <w:r w:rsidRPr="00DB56B5">
        <w:rPr>
          <w:b/>
        </w:rPr>
        <w:t xml:space="preserve">ECM Membrane Integrity Test </w:t>
      </w:r>
    </w:p>
    <w:p w14:paraId="06E6014E" w14:textId="703873B4" w:rsidR="008C2DC5" w:rsidRPr="00DB56B5" w:rsidRDefault="008C2DC5" w:rsidP="008C2DC5">
      <w:pPr>
        <w:pBdr>
          <w:top w:val="nil"/>
          <w:left w:val="nil"/>
          <w:bottom w:val="nil"/>
          <w:right w:val="nil"/>
          <w:between w:val="nil"/>
        </w:pBdr>
      </w:pPr>
      <w:r w:rsidRPr="00DB56B5">
        <w:t>The membrane seal integrity test was conducted as above. Next, the stretch chip was attached to syringe pumps</w:t>
      </w:r>
      <w:r w:rsidR="00FE72DE">
        <w:t>,</w:t>
      </w:r>
      <w:r w:rsidRPr="00DB56B5">
        <w:t xml:space="preserve"> which pulled </w:t>
      </w:r>
      <w:r w:rsidR="00FE72DE">
        <w:t xml:space="preserve">a </w:t>
      </w:r>
      <w:r w:rsidRPr="00DB56B5">
        <w:t xml:space="preserve">vacuum on the side chambers of the device to produce 1 mm of horizontal stretch on the </w:t>
      </w:r>
      <w:r w:rsidR="00491208">
        <w:t>ECM</w:t>
      </w:r>
      <w:r w:rsidRPr="00DB56B5">
        <w:t xml:space="preserve"> membrane overnight</w:t>
      </w:r>
      <w:r w:rsidR="008D6BEF" w:rsidRPr="00DB56B5">
        <w:t xml:space="preserve"> (</w:t>
      </w:r>
      <w:r w:rsidR="008D6BEF" w:rsidRPr="004C5A3B">
        <w:rPr>
          <w:b/>
          <w:bCs/>
        </w:rPr>
        <w:t xml:space="preserve">Figure </w:t>
      </w:r>
      <w:r w:rsidR="00B46723" w:rsidRPr="004C5A3B">
        <w:rPr>
          <w:b/>
          <w:bCs/>
        </w:rPr>
        <w:t>7</w:t>
      </w:r>
      <w:r w:rsidR="008D6BEF" w:rsidRPr="00DB56B5">
        <w:t>)</w:t>
      </w:r>
      <w:r w:rsidRPr="00DB56B5">
        <w:t>.</w:t>
      </w:r>
    </w:p>
    <w:p w14:paraId="70A3DAD8" w14:textId="590F8415" w:rsidR="006E1207" w:rsidRPr="00DB56B5" w:rsidRDefault="006E1207" w:rsidP="008C2DC5">
      <w:pPr>
        <w:pBdr>
          <w:top w:val="nil"/>
          <w:left w:val="nil"/>
          <w:bottom w:val="nil"/>
          <w:right w:val="nil"/>
          <w:between w:val="nil"/>
        </w:pBdr>
      </w:pPr>
    </w:p>
    <w:p w14:paraId="243B13CD" w14:textId="040AE185" w:rsidR="006E1207" w:rsidRPr="00DB56B5" w:rsidRDefault="006E1207" w:rsidP="006E1207">
      <w:pPr>
        <w:pBdr>
          <w:top w:val="nil"/>
          <w:left w:val="nil"/>
          <w:bottom w:val="nil"/>
          <w:right w:val="nil"/>
          <w:between w:val="nil"/>
        </w:pBdr>
        <w:rPr>
          <w:b/>
          <w:bCs/>
        </w:rPr>
      </w:pPr>
      <w:r w:rsidRPr="00DB56B5">
        <w:rPr>
          <w:b/>
          <w:bCs/>
        </w:rPr>
        <w:t xml:space="preserve">Differentiation of Epithelial </w:t>
      </w:r>
      <w:r w:rsidR="00DB56B5">
        <w:rPr>
          <w:b/>
          <w:bCs/>
        </w:rPr>
        <w:t>c</w:t>
      </w:r>
      <w:r w:rsidRPr="00DB56B5">
        <w:rPr>
          <w:b/>
          <w:bCs/>
        </w:rPr>
        <w:t>ells</w:t>
      </w:r>
      <w:r w:rsidR="008D6BEF" w:rsidRPr="00DB56B5">
        <w:rPr>
          <w:b/>
          <w:bCs/>
        </w:rPr>
        <w:t xml:space="preserve"> and </w:t>
      </w:r>
      <w:r w:rsidR="00F36FC8" w:rsidRPr="00DB56B5">
        <w:rPr>
          <w:b/>
          <w:bCs/>
        </w:rPr>
        <w:t>F</w:t>
      </w:r>
      <w:r w:rsidR="008D6BEF" w:rsidRPr="00DB56B5">
        <w:rPr>
          <w:b/>
          <w:bCs/>
        </w:rPr>
        <w:t xml:space="preserve">ibroblast co-culture </w:t>
      </w:r>
      <w:r w:rsidR="002F0F7E">
        <w:rPr>
          <w:b/>
          <w:bCs/>
        </w:rPr>
        <w:t>in</w:t>
      </w:r>
      <w:r w:rsidR="002F0F7E" w:rsidRPr="00DB56B5">
        <w:rPr>
          <w:b/>
          <w:bCs/>
        </w:rPr>
        <w:t xml:space="preserve"> </w:t>
      </w:r>
      <w:r w:rsidRPr="00DB56B5">
        <w:rPr>
          <w:b/>
          <w:bCs/>
        </w:rPr>
        <w:t xml:space="preserve">the </w:t>
      </w:r>
      <w:r w:rsidR="002F0F7E">
        <w:rPr>
          <w:b/>
          <w:bCs/>
        </w:rPr>
        <w:t xml:space="preserve">standard </w:t>
      </w:r>
      <w:r w:rsidRPr="00DB56B5">
        <w:rPr>
          <w:b/>
          <w:bCs/>
        </w:rPr>
        <w:t>Airway-on-Chip</w:t>
      </w:r>
      <w:r w:rsidR="002F0F7E">
        <w:rPr>
          <w:b/>
          <w:bCs/>
        </w:rPr>
        <w:t xml:space="preserve"> with PET membrane</w:t>
      </w:r>
    </w:p>
    <w:p w14:paraId="434AFDF5" w14:textId="0597842B" w:rsidR="006E1207" w:rsidRPr="00DB56B5" w:rsidRDefault="006E1207" w:rsidP="006E1207">
      <w:pPr>
        <w:pBdr>
          <w:top w:val="nil"/>
          <w:left w:val="nil"/>
          <w:bottom w:val="nil"/>
          <w:right w:val="nil"/>
          <w:between w:val="nil"/>
        </w:pBdr>
        <w:rPr>
          <w:color w:val="808080"/>
        </w:rPr>
      </w:pPr>
      <w:r w:rsidRPr="00DB56B5">
        <w:t>To validate the performance of the</w:t>
      </w:r>
      <w:r w:rsidR="002F0F7E">
        <w:t xml:space="preserve"> provided</w:t>
      </w:r>
      <w:r w:rsidRPr="00DB56B5">
        <w:t xml:space="preserve"> chip as an Airway-on-Chip for </w:t>
      </w:r>
      <w:r w:rsidR="002F0F7E">
        <w:t xml:space="preserve">ALI </w:t>
      </w:r>
      <w:r w:rsidR="00D95A17">
        <w:t>cell,</w:t>
      </w:r>
      <w:r w:rsidRPr="00DB56B5">
        <w:t xml:space="preserve"> </w:t>
      </w:r>
      <w:r w:rsidR="00DB56B5" w:rsidRPr="00801AA8">
        <w:t>human lung adenocarcinoma epithelial Calu-3 cells</w:t>
      </w:r>
      <w:r w:rsidR="00DB56B5" w:rsidRPr="00DB56B5">
        <w:t xml:space="preserve"> (ATCC, Manassas, VA, USA)</w:t>
      </w:r>
      <w:r w:rsidRPr="00DB56B5">
        <w:t xml:space="preserve"> </w:t>
      </w:r>
      <w:r w:rsidRPr="00801AA8">
        <w:t xml:space="preserve">were </w:t>
      </w:r>
      <w:r w:rsidR="002F0F7E">
        <w:t xml:space="preserve">grown to confluence and </w:t>
      </w:r>
      <w:r w:rsidRPr="00801AA8">
        <w:t xml:space="preserve">air-exposed </w:t>
      </w:r>
      <w:r w:rsidR="00D95A17">
        <w:t>in</w:t>
      </w:r>
      <w:r w:rsidR="00D95A17" w:rsidRPr="00801AA8">
        <w:t xml:space="preserve"> the</w:t>
      </w:r>
      <w:r w:rsidRPr="00801AA8">
        <w:t xml:space="preserve"> device</w:t>
      </w:r>
      <w:r w:rsidR="00BA2757">
        <w:t>, in a previous study</w:t>
      </w:r>
      <w:r w:rsidR="004C5A3B">
        <w:rPr>
          <w:vertAlign w:val="superscript"/>
        </w:rPr>
        <w:t>8</w:t>
      </w:r>
      <w:r w:rsidRPr="00801AA8">
        <w:t xml:space="preserve">. </w:t>
      </w:r>
      <w:r w:rsidR="009376EB">
        <w:t>After</w:t>
      </w:r>
      <w:r w:rsidR="009376EB" w:rsidRPr="00801AA8">
        <w:t xml:space="preserve"> </w:t>
      </w:r>
      <w:r w:rsidRPr="00801AA8">
        <w:t>10 days of</w:t>
      </w:r>
      <w:r w:rsidR="009376EB">
        <w:t xml:space="preserve"> apical</w:t>
      </w:r>
      <w:r w:rsidRPr="00801AA8">
        <w:t xml:space="preserve"> air exposure, </w:t>
      </w:r>
      <w:r w:rsidR="00DB56B5">
        <w:t xml:space="preserve">Calu-3 epithelial </w:t>
      </w:r>
      <w:r w:rsidR="00F36FC8" w:rsidRPr="00801AA8">
        <w:t>cells</w:t>
      </w:r>
      <w:r w:rsidRPr="00DB56B5">
        <w:t xml:space="preserve"> </w:t>
      </w:r>
      <w:r w:rsidR="009376EB">
        <w:t>can be seen</w:t>
      </w:r>
      <w:r w:rsidR="00F36FC8" w:rsidRPr="00DB56B5">
        <w:t xml:space="preserve"> </w:t>
      </w:r>
      <w:r w:rsidRPr="00DB56B5">
        <w:t xml:space="preserve">to differentiate into </w:t>
      </w:r>
      <w:r w:rsidR="00D95A17" w:rsidRPr="00DB56B5">
        <w:t>mucus producing</w:t>
      </w:r>
      <w:r w:rsidRPr="00DB56B5">
        <w:t xml:space="preserve"> cells</w:t>
      </w:r>
      <w:r w:rsidR="00F36FC8" w:rsidRPr="00DB56B5">
        <w:t xml:space="preserve">, demonstrated </w:t>
      </w:r>
      <w:r w:rsidR="00DB56B5">
        <w:t xml:space="preserve">by </w:t>
      </w:r>
      <w:r w:rsidR="00F36FC8" w:rsidRPr="00DB56B5">
        <w:t xml:space="preserve">the </w:t>
      </w:r>
      <w:r w:rsidR="009376EB">
        <w:t>mucus production</w:t>
      </w:r>
      <w:r w:rsidR="00F36FC8" w:rsidRPr="00DB56B5">
        <w:t xml:space="preserve">, measured by </w:t>
      </w:r>
      <w:r w:rsidR="00DB56B5">
        <w:t>A</w:t>
      </w:r>
      <w:r w:rsidR="000E7D34" w:rsidRPr="00DB56B5">
        <w:t>lcian blue staining</w:t>
      </w:r>
      <w:r w:rsidR="00F36FC8" w:rsidRPr="00DB56B5">
        <w:t xml:space="preserve"> </w:t>
      </w:r>
      <w:r w:rsidRPr="00DB56B5">
        <w:t>(</w:t>
      </w:r>
      <w:r w:rsidRPr="00FE72DE">
        <w:rPr>
          <w:b/>
          <w:bCs/>
        </w:rPr>
        <w:t xml:space="preserve">Figure </w:t>
      </w:r>
      <w:r w:rsidR="00B46723" w:rsidRPr="00FE72DE">
        <w:rPr>
          <w:b/>
          <w:bCs/>
        </w:rPr>
        <w:t>8</w:t>
      </w:r>
      <w:r w:rsidRPr="00FE72DE">
        <w:rPr>
          <w:b/>
          <w:bCs/>
        </w:rPr>
        <w:t>)</w:t>
      </w:r>
      <w:r w:rsidR="001B13D4" w:rsidRPr="00DB56B5">
        <w:rPr>
          <w:vertAlign w:val="superscript"/>
        </w:rPr>
        <w:t>8</w:t>
      </w:r>
      <w:r w:rsidR="001B13D4" w:rsidRPr="00DB56B5">
        <w:t>.</w:t>
      </w:r>
    </w:p>
    <w:p w14:paraId="2E6DE0C2" w14:textId="48543191" w:rsidR="000303CC" w:rsidRPr="00DB56B5" w:rsidRDefault="000303CC" w:rsidP="006E1207">
      <w:pPr>
        <w:pBdr>
          <w:top w:val="nil"/>
          <w:left w:val="nil"/>
          <w:bottom w:val="nil"/>
          <w:right w:val="nil"/>
          <w:between w:val="nil"/>
        </w:pBdr>
        <w:rPr>
          <w:color w:val="808080"/>
        </w:rPr>
      </w:pPr>
    </w:p>
    <w:p w14:paraId="10ADA213" w14:textId="67FE6010" w:rsidR="00C64027" w:rsidRDefault="000303CC" w:rsidP="006E1207">
      <w:pPr>
        <w:pBdr>
          <w:top w:val="nil"/>
          <w:left w:val="nil"/>
          <w:bottom w:val="nil"/>
          <w:right w:val="nil"/>
          <w:between w:val="nil"/>
        </w:pBdr>
      </w:pPr>
      <w:bookmarkStart w:id="35" w:name="_Hlk218532426"/>
      <w:r w:rsidRPr="00DB56B5">
        <w:t>To validate our procedure for prolonged leak-free flow and co-culture</w:t>
      </w:r>
      <w:r w:rsidR="00FE72DE">
        <w:t>,</w:t>
      </w:r>
      <w:r w:rsidR="00BA2757">
        <w:t xml:space="preserve"> an example </w:t>
      </w:r>
      <w:r w:rsidR="005015FB">
        <w:t>can be seen from a previous publication</w:t>
      </w:r>
      <w:r w:rsidR="00ED19AA">
        <w:t>, for full cell culture methodology see this article</w:t>
      </w:r>
      <w:r w:rsidR="00ED19AA">
        <w:rPr>
          <w:vertAlign w:val="superscript"/>
        </w:rPr>
        <w:t>8</w:t>
      </w:r>
      <w:r w:rsidR="005015FB">
        <w:t xml:space="preserve">. </w:t>
      </w:r>
      <w:r w:rsidR="009376EB">
        <w:t>Human</w:t>
      </w:r>
      <w:r w:rsidR="009376EB" w:rsidRPr="00DB56B5">
        <w:t xml:space="preserve"> </w:t>
      </w:r>
      <w:r w:rsidRPr="00DB56B5">
        <w:t xml:space="preserve">airway epithelial cells </w:t>
      </w:r>
      <w:r w:rsidRPr="00801AA8">
        <w:t>cultured</w:t>
      </w:r>
      <w:r w:rsidR="009376EB" w:rsidRPr="009376EB">
        <w:t xml:space="preserve"> in the apical culture chamber of the chip</w:t>
      </w:r>
      <w:r w:rsidRPr="00801AA8">
        <w:t xml:space="preserve"> under</w:t>
      </w:r>
      <w:r w:rsidR="009376EB">
        <w:t xml:space="preserve"> constant</w:t>
      </w:r>
      <w:r w:rsidRPr="00801AA8">
        <w:t xml:space="preserve"> airflow for 21 days </w:t>
      </w:r>
      <w:r w:rsidR="009376EB">
        <w:t xml:space="preserve">with </w:t>
      </w:r>
      <w:r w:rsidR="005503E8" w:rsidRPr="00801AA8">
        <w:t>primar</w:t>
      </w:r>
      <w:r w:rsidR="00DB56B5">
        <w:t xml:space="preserve">y </w:t>
      </w:r>
      <w:r w:rsidRPr="00801AA8">
        <w:t xml:space="preserve">airway fibroblasts, cultured upside down on the </w:t>
      </w:r>
      <w:r w:rsidR="009376EB">
        <w:t>opposite</w:t>
      </w:r>
      <w:r w:rsidR="009376EB" w:rsidRPr="00801AA8">
        <w:t xml:space="preserve"> </w:t>
      </w:r>
      <w:r w:rsidRPr="00801AA8">
        <w:t>side of the membrane.</w:t>
      </w:r>
      <w:r w:rsidR="00DB56B5">
        <w:t xml:space="preserve"> </w:t>
      </w:r>
      <w:r w:rsidR="00C64027">
        <w:t>In short, p</w:t>
      </w:r>
      <w:r w:rsidR="009376EB">
        <w:t>rimary</w:t>
      </w:r>
      <w:r w:rsidR="009376EB" w:rsidRPr="00DB56B5">
        <w:t xml:space="preserve"> </w:t>
      </w:r>
      <w:r w:rsidR="00DB56B5" w:rsidRPr="00DB56B5">
        <w:t>airway epithelial cells</w:t>
      </w:r>
      <w:r w:rsidR="00C64027">
        <w:t xml:space="preserve"> and</w:t>
      </w:r>
      <w:r w:rsidR="00DB56B5" w:rsidRPr="00DB56B5">
        <w:t xml:space="preserve"> were isolated by </w:t>
      </w:r>
      <w:r w:rsidR="00D95A17">
        <w:t xml:space="preserve">protease </w:t>
      </w:r>
      <w:r w:rsidR="00D95A17" w:rsidRPr="00DB56B5">
        <w:t>treatment</w:t>
      </w:r>
      <w:r w:rsidR="00FB508E">
        <w:t xml:space="preserve"> (0.2 mg/mL in HBSS, 2 hours, 37</w:t>
      </w:r>
      <w:r w:rsidR="00FB508E" w:rsidRPr="007F2D02">
        <w:rPr>
          <w:bCs/>
        </w:rPr>
        <w:t>°C</w:t>
      </w:r>
      <w:r w:rsidR="00FB508E">
        <w:t>)</w:t>
      </w:r>
      <w:r w:rsidR="00C64027">
        <w:t>,</w:t>
      </w:r>
      <w:r w:rsidR="00DB56B5" w:rsidRPr="00DB56B5">
        <w:t xml:space="preserve"> </w:t>
      </w:r>
      <w:r w:rsidR="00FB508E">
        <w:t xml:space="preserve">cell scraping, </w:t>
      </w:r>
      <w:r w:rsidR="00ED19AA">
        <w:t xml:space="preserve">and cryopreservation </w:t>
      </w:r>
      <w:r w:rsidR="00DB56B5" w:rsidRPr="00DB56B5">
        <w:t>of</w:t>
      </w:r>
      <w:r w:rsidR="00ED19AA">
        <w:t xml:space="preserve"> cells removed from</w:t>
      </w:r>
      <w:r w:rsidR="00DB56B5" w:rsidRPr="00DB56B5">
        <w:t xml:space="preserve"> leftover tracheobronchial tissue from 3 healthy lung donors, from whom no further information was available. Human airway fibroblasts (AFs) were isolated</w:t>
      </w:r>
      <w:r w:rsidR="00C64027">
        <w:t xml:space="preserve"> in the same fashion</w:t>
      </w:r>
      <w:r w:rsidR="00DB56B5" w:rsidRPr="00DB56B5">
        <w:t xml:space="preserve"> from </w:t>
      </w:r>
      <w:r w:rsidR="00FE72DE">
        <w:t xml:space="preserve">the </w:t>
      </w:r>
      <w:r w:rsidR="00DB56B5" w:rsidRPr="00DB56B5">
        <w:t>bronchial tissue of transplanted COPD lung tissue</w:t>
      </w:r>
      <w:r w:rsidR="00C64027">
        <w:t xml:space="preserve"> from a single donor</w:t>
      </w:r>
      <w:r w:rsidR="00DB56B5">
        <w:t>.</w:t>
      </w:r>
      <w:r w:rsidR="009376EB" w:rsidRPr="009376EB">
        <w:t xml:space="preserve"> The isolation protocol was according to the research code of the University Medical Center Groningen (https://umcgresearch.org/w/research-code-umcg accessed on 14 January 2025) and the national and ethical professional guidelines on the use of human body material (https://www.coreon.org/wp-content/uploads/2020/04/coreon-code-of-conduct-english.pdf accessed on 14 January 2025). </w:t>
      </w:r>
      <w:r w:rsidR="00D8719E">
        <w:t>T</w:t>
      </w:r>
      <w:r w:rsidR="00D8719E" w:rsidRPr="006076AB">
        <w:t xml:space="preserve">his study </w:t>
      </w:r>
      <w:r w:rsidR="00D95A17">
        <w:t xml:space="preserve">was </w:t>
      </w:r>
      <w:r w:rsidR="00D95A17" w:rsidRPr="006076AB">
        <w:t>exempt</w:t>
      </w:r>
      <w:r w:rsidR="00D8719E" w:rsidRPr="006076AB">
        <w:t xml:space="preserve"> from </w:t>
      </w:r>
      <w:r w:rsidR="00D8719E">
        <w:t xml:space="preserve">requirement for </w:t>
      </w:r>
      <w:r w:rsidR="00D8719E" w:rsidRPr="006076AB">
        <w:t>ethic</w:t>
      </w:r>
      <w:r w:rsidR="00D8719E">
        <w:t xml:space="preserve">s </w:t>
      </w:r>
      <w:r w:rsidR="00D8719E" w:rsidRPr="006076AB">
        <w:t>board approval</w:t>
      </w:r>
      <w:r w:rsidR="00D8719E">
        <w:t xml:space="preserve"> as the tissue was leftover from transplantations and completely anonymized in line with Dutch Civil Code and Wet op de orgaandonatie (donor act). </w:t>
      </w:r>
    </w:p>
    <w:p w14:paraId="7A00A9AF" w14:textId="77777777" w:rsidR="00C64027" w:rsidRDefault="00C64027" w:rsidP="006E1207">
      <w:pPr>
        <w:pBdr>
          <w:top w:val="nil"/>
          <w:left w:val="nil"/>
          <w:bottom w:val="nil"/>
          <w:right w:val="nil"/>
          <w:between w:val="nil"/>
        </w:pBdr>
      </w:pPr>
    </w:p>
    <w:p w14:paraId="60FE5F44" w14:textId="3CD18FD8" w:rsidR="000303CC" w:rsidRPr="00DB56B5" w:rsidRDefault="000303CC" w:rsidP="006E1207">
      <w:pPr>
        <w:pBdr>
          <w:top w:val="nil"/>
          <w:left w:val="nil"/>
          <w:bottom w:val="nil"/>
          <w:right w:val="nil"/>
          <w:between w:val="nil"/>
        </w:pBdr>
        <w:rPr>
          <w:color w:val="808080"/>
        </w:rPr>
      </w:pPr>
      <w:r w:rsidRPr="00801AA8">
        <w:t xml:space="preserve">In </w:t>
      </w:r>
      <w:r w:rsidRPr="00FE72DE">
        <w:rPr>
          <w:b/>
          <w:bCs/>
        </w:rPr>
        <w:t xml:space="preserve">Figure </w:t>
      </w:r>
      <w:r w:rsidR="00B46723" w:rsidRPr="00FE72DE">
        <w:rPr>
          <w:b/>
          <w:bCs/>
        </w:rPr>
        <w:t>9</w:t>
      </w:r>
      <w:r w:rsidRPr="00801AA8">
        <w:t>, a graphic of the chip</w:t>
      </w:r>
      <w:r w:rsidR="00C643B9">
        <w:t xml:space="preserve"> and how the </w:t>
      </w:r>
      <w:r w:rsidR="00D95A17">
        <w:t>above-mentioned</w:t>
      </w:r>
      <w:r w:rsidR="00C643B9">
        <w:t xml:space="preserve"> cells appear both through and along the chambers of the device</w:t>
      </w:r>
      <w:r w:rsidRPr="00801AA8">
        <w:t xml:space="preserve"> </w:t>
      </w:r>
      <w:r w:rsidRPr="00DB56B5">
        <w:t xml:space="preserve">can be </w:t>
      </w:r>
      <w:r w:rsidR="00FE72DE">
        <w:t>seen</w:t>
      </w:r>
      <w:r w:rsidRPr="00DB56B5">
        <w:t>.</w:t>
      </w:r>
    </w:p>
    <w:bookmarkEnd w:id="35"/>
    <w:p w14:paraId="46F41C47" w14:textId="1DED9A93" w:rsidR="008D6BEF" w:rsidRPr="00DB56B5" w:rsidRDefault="008D6BEF" w:rsidP="009A122C">
      <w:pPr>
        <w:rPr>
          <w:color w:val="808080"/>
        </w:rPr>
      </w:pPr>
    </w:p>
    <w:p w14:paraId="2B3E4CBA" w14:textId="719B72FF" w:rsidR="008D6BEF" w:rsidRPr="00DB56B5" w:rsidRDefault="008D6BEF" w:rsidP="008D6BEF">
      <w:r w:rsidRPr="00DB56B5">
        <w:rPr>
          <w:b/>
          <w:bCs/>
        </w:rPr>
        <w:t xml:space="preserve">Culture of Epithelial Cells in co-culture with </w:t>
      </w:r>
      <w:r w:rsidR="00B7457F" w:rsidRPr="00DB56B5">
        <w:rPr>
          <w:b/>
          <w:bCs/>
        </w:rPr>
        <w:t>F</w:t>
      </w:r>
      <w:r w:rsidRPr="00DB56B5">
        <w:rPr>
          <w:b/>
          <w:bCs/>
        </w:rPr>
        <w:t xml:space="preserve">ibroblasts on the ECM membrane </w:t>
      </w:r>
    </w:p>
    <w:p w14:paraId="6FB0BDAF" w14:textId="5EC19914" w:rsidR="008D6BEF" w:rsidRPr="00DB56B5" w:rsidRDefault="008D6BEF" w:rsidP="008D6BEF">
      <w:r w:rsidRPr="00DB56B5">
        <w:t xml:space="preserve">The basement membrane-containing scaffold </w:t>
      </w:r>
      <w:r w:rsidR="00C643B9">
        <w:t xml:space="preserve">facilitates </w:t>
      </w:r>
      <w:r w:rsidRPr="00DB56B5">
        <w:t>epithelial and mesenchymal cell</w:t>
      </w:r>
      <w:r w:rsidR="00C643B9">
        <w:t xml:space="preserve"> culture</w:t>
      </w:r>
      <w:r w:rsidRPr="00DB56B5">
        <w:t>.</w:t>
      </w:r>
    </w:p>
    <w:p w14:paraId="3F4FB785" w14:textId="68BA875B" w:rsidR="008D6BEF" w:rsidRDefault="00F733EA" w:rsidP="008D6BEF">
      <w:r>
        <w:t>I</w:t>
      </w:r>
      <w:r w:rsidRPr="00F733EA">
        <w:t>mmortalized human keratinocytes</w:t>
      </w:r>
      <w:r>
        <w:t xml:space="preserve"> </w:t>
      </w:r>
      <w:r w:rsidR="00C643B9">
        <w:t>(</w:t>
      </w:r>
      <w:r w:rsidR="008D6BEF" w:rsidRPr="00DB56B5">
        <w:t xml:space="preserve">HaCaT </w:t>
      </w:r>
      <w:r w:rsidR="008D6BEF" w:rsidRPr="00801AA8">
        <w:t>cells</w:t>
      </w:r>
      <w:r w:rsidR="00C643B9">
        <w:t>)</w:t>
      </w:r>
      <w:r w:rsidR="008D6BEF" w:rsidRPr="00801AA8">
        <w:t xml:space="preserve"> were seeded</w:t>
      </w:r>
      <w:r w:rsidR="00C643B9">
        <w:t xml:space="preserve"> at a density of </w:t>
      </w:r>
      <w:r w:rsidR="00C643B9" w:rsidRPr="00C643B9">
        <w:t>60 x 10</w:t>
      </w:r>
      <w:r w:rsidR="00C643B9" w:rsidRPr="00C643B9">
        <w:rPr>
          <w:vertAlign w:val="superscript"/>
        </w:rPr>
        <w:t>3</w:t>
      </w:r>
      <w:r w:rsidR="00C643B9" w:rsidRPr="00C643B9">
        <w:t xml:space="preserve"> cells/cm</w:t>
      </w:r>
      <w:r w:rsidR="00C643B9" w:rsidRPr="00C643B9">
        <w:rPr>
          <w:vertAlign w:val="superscript"/>
        </w:rPr>
        <w:t>2</w:t>
      </w:r>
      <w:r w:rsidR="008D6BEF" w:rsidRPr="00801AA8">
        <w:t xml:space="preserve"> on the epithelial</w:t>
      </w:r>
      <w:r>
        <w:t xml:space="preserve"> (inner)</w:t>
      </w:r>
      <w:r w:rsidR="008D6BEF" w:rsidRPr="00801AA8">
        <w:t xml:space="preserve"> side of the </w:t>
      </w:r>
      <w:r w:rsidR="00C643B9">
        <w:t>membrane</w:t>
      </w:r>
      <w:r w:rsidR="00C37F31">
        <w:t>,</w:t>
      </w:r>
      <w:r w:rsidR="008D6BEF" w:rsidRPr="00801AA8">
        <w:t xml:space="preserve"> and the viability </w:t>
      </w:r>
      <w:r w:rsidR="00C643B9">
        <w:t>was 95% after 24h as compared to 91% in a plastic cell culture flask</w:t>
      </w:r>
      <w:r w:rsidR="008D6BEF" w:rsidRPr="00801AA8">
        <w:t xml:space="preserve"> (</w:t>
      </w:r>
      <w:r w:rsidR="008D6BEF" w:rsidRPr="00C37F31">
        <w:rPr>
          <w:b/>
          <w:bCs/>
        </w:rPr>
        <w:t>Fig</w:t>
      </w:r>
      <w:r w:rsidRPr="00C37F31">
        <w:rPr>
          <w:b/>
          <w:bCs/>
        </w:rPr>
        <w:t xml:space="preserve">ure </w:t>
      </w:r>
      <w:r w:rsidR="00B46723" w:rsidRPr="00C37F31">
        <w:rPr>
          <w:b/>
          <w:bCs/>
        </w:rPr>
        <w:t>10A</w:t>
      </w:r>
      <w:r w:rsidR="008D6BEF" w:rsidRPr="00801AA8">
        <w:t xml:space="preserve">). </w:t>
      </w:r>
      <w:r w:rsidR="00C643B9">
        <w:t>Next</w:t>
      </w:r>
      <w:r w:rsidR="008D6BEF" w:rsidRPr="00801AA8">
        <w:t xml:space="preserve">, </w:t>
      </w:r>
      <w:r w:rsidRPr="00F733EA">
        <w:t xml:space="preserve">normal human lung </w:t>
      </w:r>
      <w:r w:rsidR="000A0797" w:rsidRPr="00F733EA">
        <w:t>MRC</w:t>
      </w:r>
      <w:r>
        <w:t>-</w:t>
      </w:r>
      <w:r w:rsidR="000A0797" w:rsidRPr="00F733EA">
        <w:t xml:space="preserve">5 </w:t>
      </w:r>
      <w:r w:rsidR="008D6BEF" w:rsidRPr="00F733EA">
        <w:t xml:space="preserve">fibroblasts </w:t>
      </w:r>
      <w:r w:rsidR="000A0797" w:rsidRPr="00F733EA">
        <w:t>were seeded</w:t>
      </w:r>
      <w:r w:rsidR="00C643B9">
        <w:t xml:space="preserve"> at a density of </w:t>
      </w:r>
      <w:r w:rsidR="00C643B9" w:rsidRPr="00C643B9">
        <w:t>60 x 10</w:t>
      </w:r>
      <w:r w:rsidR="00C643B9" w:rsidRPr="00C643B9">
        <w:rPr>
          <w:vertAlign w:val="superscript"/>
        </w:rPr>
        <w:t>3</w:t>
      </w:r>
      <w:r w:rsidR="00C643B9" w:rsidRPr="00C643B9">
        <w:t xml:space="preserve"> cells/cm</w:t>
      </w:r>
      <w:r w:rsidR="00C643B9" w:rsidRPr="00C643B9">
        <w:rPr>
          <w:vertAlign w:val="superscript"/>
        </w:rPr>
        <w:t>2</w:t>
      </w:r>
      <w:r w:rsidR="008D6BEF" w:rsidRPr="00801AA8">
        <w:t xml:space="preserve"> to the stromal</w:t>
      </w:r>
      <w:r>
        <w:t xml:space="preserve"> (outer)</w:t>
      </w:r>
      <w:r w:rsidR="008D6BEF" w:rsidRPr="00801AA8">
        <w:t xml:space="preserve"> side and </w:t>
      </w:r>
      <w:r w:rsidR="00C643B9">
        <w:t>grown</w:t>
      </w:r>
      <w:r w:rsidR="00C643B9" w:rsidRPr="00801AA8">
        <w:t xml:space="preserve"> </w:t>
      </w:r>
      <w:r w:rsidR="000A0797" w:rsidRPr="00F733EA">
        <w:t xml:space="preserve">in </w:t>
      </w:r>
      <w:r w:rsidR="008D6BEF" w:rsidRPr="00F733EA">
        <w:t xml:space="preserve">coculture </w:t>
      </w:r>
      <w:r w:rsidR="000A0797" w:rsidRPr="00F733EA">
        <w:t xml:space="preserve">with the </w:t>
      </w:r>
      <w:r w:rsidR="00C643B9">
        <w:t>HaCat</w:t>
      </w:r>
      <w:r w:rsidR="00C643B9" w:rsidRPr="00F733EA">
        <w:t xml:space="preserve"> </w:t>
      </w:r>
      <w:r w:rsidR="000A0797" w:rsidRPr="00F733EA">
        <w:t>cells</w:t>
      </w:r>
      <w:r w:rsidR="008D6BEF" w:rsidRPr="00F733EA">
        <w:t xml:space="preserve"> for 14 days to assess the </w:t>
      </w:r>
      <w:r w:rsidR="00924760" w:rsidRPr="00F733EA">
        <w:t>long-term</w:t>
      </w:r>
      <w:r w:rsidR="008D6BEF" w:rsidRPr="00F733EA">
        <w:t xml:space="preserve"> epithelial-mesenchymal</w:t>
      </w:r>
      <w:r w:rsidR="00C643B9">
        <w:t xml:space="preserve"> viability for</w:t>
      </w:r>
      <w:r w:rsidR="008D6BEF" w:rsidRPr="00F733EA">
        <w:t xml:space="preserve"> </w:t>
      </w:r>
      <w:r w:rsidR="00103C69" w:rsidRPr="00F733EA">
        <w:t xml:space="preserve">co-culture </w:t>
      </w:r>
      <w:r w:rsidR="00C643B9">
        <w:t xml:space="preserve">on the </w:t>
      </w:r>
      <w:r w:rsidR="00103C69" w:rsidRPr="00F733EA">
        <w:t xml:space="preserve">native ECM membrane </w:t>
      </w:r>
      <w:r w:rsidR="008D6BEF" w:rsidRPr="00F733EA">
        <w:t>(</w:t>
      </w:r>
      <w:r w:rsidR="008D6BEF" w:rsidRPr="00397368">
        <w:rPr>
          <w:b/>
          <w:bCs/>
        </w:rPr>
        <w:t>Fig</w:t>
      </w:r>
      <w:r w:rsidRPr="00397368">
        <w:rPr>
          <w:b/>
          <w:bCs/>
        </w:rPr>
        <w:t>ure</w:t>
      </w:r>
      <w:r w:rsidR="008D6BEF" w:rsidRPr="00397368">
        <w:rPr>
          <w:b/>
          <w:bCs/>
        </w:rPr>
        <w:t xml:space="preserve"> </w:t>
      </w:r>
      <w:r w:rsidR="00B46723" w:rsidRPr="00397368">
        <w:rPr>
          <w:b/>
          <w:bCs/>
        </w:rPr>
        <w:t>10D</w:t>
      </w:r>
      <w:r w:rsidR="008D6BEF" w:rsidRPr="00F733EA">
        <w:t xml:space="preserve">). </w:t>
      </w:r>
      <w:r w:rsidR="00C643B9">
        <w:t>The epithelial</w:t>
      </w:r>
      <w:r w:rsidR="00C643B9" w:rsidRPr="00F733EA">
        <w:t xml:space="preserve"> </w:t>
      </w:r>
      <w:r w:rsidR="00D95A17" w:rsidRPr="00F733EA">
        <w:t>cells formed</w:t>
      </w:r>
      <w:r w:rsidR="008D6BEF" w:rsidRPr="00F733EA">
        <w:t xml:space="preserve"> a confluent monolayer on the </w:t>
      </w:r>
      <w:r w:rsidR="00C643B9">
        <w:t xml:space="preserve">inner </w:t>
      </w:r>
      <w:r w:rsidR="008D6BEF" w:rsidRPr="00F733EA">
        <w:t>side</w:t>
      </w:r>
      <w:r w:rsidR="00C643B9">
        <w:t xml:space="preserve"> of the membrane</w:t>
      </w:r>
      <w:r w:rsidR="008D6BEF" w:rsidRPr="00F733EA">
        <w:t xml:space="preserve">, while </w:t>
      </w:r>
      <w:r w:rsidR="00C643B9">
        <w:t>fibroblasts</w:t>
      </w:r>
      <w:r w:rsidR="008D6BEF" w:rsidRPr="00801AA8">
        <w:t xml:space="preserve"> </w:t>
      </w:r>
      <w:r w:rsidR="009C5E16">
        <w:t>distributed less densely across</w:t>
      </w:r>
      <w:r w:rsidR="008D6BEF" w:rsidRPr="00801AA8">
        <w:t xml:space="preserve"> the </w:t>
      </w:r>
      <w:r w:rsidR="00C643B9">
        <w:t xml:space="preserve">outer surface of the ECM membrane </w:t>
      </w:r>
      <w:r w:rsidR="009C5E16">
        <w:t>but</w:t>
      </w:r>
      <w:r w:rsidR="008D6BEF" w:rsidRPr="00801AA8">
        <w:t xml:space="preserve"> retain</w:t>
      </w:r>
      <w:r w:rsidR="009C5E16">
        <w:t>ed</w:t>
      </w:r>
      <w:r w:rsidR="008D6BEF" w:rsidRPr="00801AA8">
        <w:t xml:space="preserve"> their characteristic spindle-like morphology (</w:t>
      </w:r>
      <w:r w:rsidR="008D6BEF" w:rsidRPr="00397368">
        <w:rPr>
          <w:b/>
          <w:bCs/>
        </w:rPr>
        <w:t>Fig</w:t>
      </w:r>
      <w:r w:rsidRPr="00397368">
        <w:rPr>
          <w:b/>
          <w:bCs/>
        </w:rPr>
        <w:t>ure</w:t>
      </w:r>
      <w:r w:rsidR="008D6BEF" w:rsidRPr="00397368">
        <w:rPr>
          <w:b/>
          <w:bCs/>
        </w:rPr>
        <w:t xml:space="preserve"> </w:t>
      </w:r>
      <w:r w:rsidR="00B46723" w:rsidRPr="00397368">
        <w:rPr>
          <w:b/>
          <w:bCs/>
        </w:rPr>
        <w:t>10C</w:t>
      </w:r>
      <w:r w:rsidR="008D6BEF" w:rsidRPr="00801AA8">
        <w:t>)</w:t>
      </w:r>
      <w:r w:rsidR="00D21713">
        <w:t xml:space="preserve">. 3D reconstruction video can be seen in </w:t>
      </w:r>
      <w:r w:rsidR="00D21713" w:rsidRPr="00C37F31">
        <w:rPr>
          <w:b/>
          <w:bCs/>
        </w:rPr>
        <w:t>Supplement</w:t>
      </w:r>
      <w:r w:rsidR="00380894" w:rsidRPr="00C37F31">
        <w:rPr>
          <w:b/>
          <w:bCs/>
        </w:rPr>
        <w:t>ary</w:t>
      </w:r>
      <w:r w:rsidR="00D21713" w:rsidRPr="00C37F31">
        <w:rPr>
          <w:b/>
          <w:bCs/>
        </w:rPr>
        <w:t xml:space="preserve"> </w:t>
      </w:r>
      <w:r w:rsidR="00380894" w:rsidRPr="00C37F31">
        <w:rPr>
          <w:b/>
          <w:bCs/>
        </w:rPr>
        <w:t>F</w:t>
      </w:r>
      <w:r w:rsidR="00D21713" w:rsidRPr="00C37F31">
        <w:rPr>
          <w:b/>
          <w:bCs/>
        </w:rPr>
        <w:t xml:space="preserve">ile </w:t>
      </w:r>
      <w:r w:rsidR="00372EB7">
        <w:rPr>
          <w:b/>
          <w:bCs/>
        </w:rPr>
        <w:t>4</w:t>
      </w:r>
      <w:r w:rsidR="001B13D4" w:rsidRPr="00801AA8">
        <w:rPr>
          <w:vertAlign w:val="superscript"/>
        </w:rPr>
        <w:t>1</w:t>
      </w:r>
      <w:r w:rsidR="00397368">
        <w:rPr>
          <w:vertAlign w:val="superscript"/>
        </w:rPr>
        <w:t>7</w:t>
      </w:r>
      <w:r w:rsidR="008D6BEF" w:rsidRPr="00801AA8">
        <w:t>.</w:t>
      </w:r>
    </w:p>
    <w:p w14:paraId="0797C063" w14:textId="62A2FC1C" w:rsidR="00F051C4" w:rsidRDefault="00F051C4" w:rsidP="008D6BEF"/>
    <w:p w14:paraId="6D07E777" w14:textId="265B655D" w:rsidR="00F051C4" w:rsidRDefault="00D8719E">
      <w:r w:rsidRPr="00D8719E">
        <w:t>The current study presented an improved membrane sealing procedure that produces a strong PDMS-membrane connection, capable of resisting disruptions caused by manual handling of the chip, and allowing long-term culture under flow using pressures of up to 27 Pa. We showed that these membranes are bound by silicone that has penetrated the culture membranes through their pores, facilitating covalent silane bonds between the two chip halves and the vacuumed PDMS mortar. Additionally, the presented procedure does not induce cytotoxicity, providing the mortar is applied correctly. Moreover, the produced chips facilitated long term epithelial mono- and epithelial-mesenchymal co-cultures. While this procedure is only applicable to porous membranes, it remains a low-input procedure for the production of reliable and cell culture ready ALI-chips.</w:t>
      </w:r>
      <w:r w:rsidR="00F051C4">
        <w:br w:type="page"/>
      </w:r>
    </w:p>
    <w:p w14:paraId="6D510784" w14:textId="08B171E4" w:rsidR="006E4797" w:rsidRPr="00801AA8" w:rsidRDefault="00551D82" w:rsidP="008B35D2">
      <w:pPr>
        <w:rPr>
          <w:color w:val="808080"/>
        </w:rPr>
      </w:pPr>
      <w:r w:rsidRPr="001D0A72">
        <w:rPr>
          <w:b/>
        </w:rPr>
        <w:lastRenderedPageBreak/>
        <w:t xml:space="preserve">FIGURE </w:t>
      </w:r>
      <w:r w:rsidRPr="00801AA8">
        <w:rPr>
          <w:b/>
        </w:rPr>
        <w:t>AND TABLE:</w:t>
      </w:r>
    </w:p>
    <w:p w14:paraId="396D2F68" w14:textId="627D3A96" w:rsidR="00B0366A" w:rsidRPr="00801AA8" w:rsidRDefault="00B0366A" w:rsidP="00B0366A">
      <w:pPr>
        <w:rPr>
          <w:color w:val="808080"/>
        </w:rPr>
      </w:pPr>
    </w:p>
    <w:p w14:paraId="4814A4EF" w14:textId="259B1B46" w:rsidR="00DC13B6" w:rsidRPr="000733D8" w:rsidRDefault="00DC13B6" w:rsidP="00D90A63">
      <w:pPr>
        <w:rPr>
          <w:bCs/>
        </w:rPr>
      </w:pPr>
      <w:r w:rsidRPr="000733D8">
        <w:rPr>
          <w:b/>
        </w:rPr>
        <w:t xml:space="preserve">Figure 1. </w:t>
      </w:r>
      <w:r w:rsidR="004C5A3B">
        <w:rPr>
          <w:b/>
        </w:rPr>
        <w:t>Graphics</w:t>
      </w:r>
      <w:r w:rsidR="004C5A3B" w:rsidRPr="000733D8">
        <w:rPr>
          <w:b/>
        </w:rPr>
        <w:t xml:space="preserve"> </w:t>
      </w:r>
      <w:r w:rsidRPr="000733D8">
        <w:rPr>
          <w:b/>
        </w:rPr>
        <w:t>of PDMS chip-half production and membrane preparation.</w:t>
      </w:r>
      <w:r w:rsidRPr="000733D8">
        <w:t xml:space="preserve"> For PDMS chip-half production (</w:t>
      </w:r>
      <w:r w:rsidR="004C5A3B">
        <w:t>step</w:t>
      </w:r>
      <w:r w:rsidR="004C5A3B" w:rsidRPr="000733D8">
        <w:t xml:space="preserve"> </w:t>
      </w:r>
      <w:r w:rsidRPr="000733D8">
        <w:t xml:space="preserve">1.2), chip molds are filled with liquid PDMS with a wide nozzle syringe, 4.4 mL in the top mold and 2.4 mL in the bottom mold. PDMS halves are cured for 2h at 65 </w:t>
      </w:r>
      <w:r w:rsidRPr="000733D8">
        <w:rPr>
          <w:bCs/>
        </w:rPr>
        <w:t>°C, after which 4 inlets in the top chip-half are punched at the ends of the chamber and points indicated in the mold.</w:t>
      </w:r>
    </w:p>
    <w:p w14:paraId="5B0830A6" w14:textId="7E86C8F1" w:rsidR="00DC13B6" w:rsidRPr="000733D8" w:rsidRDefault="00DC13B6" w:rsidP="00D90A63">
      <w:pPr>
        <w:rPr>
          <w:i/>
          <w:iCs/>
        </w:rPr>
      </w:pPr>
      <w:r w:rsidRPr="000733D8">
        <w:rPr>
          <w:bCs/>
        </w:rPr>
        <w:t>For membrane preparation (</w:t>
      </w:r>
      <w:r w:rsidR="004C5A3B">
        <w:rPr>
          <w:bCs/>
        </w:rPr>
        <w:t>step</w:t>
      </w:r>
      <w:r w:rsidR="004C5A3B" w:rsidRPr="000733D8">
        <w:rPr>
          <w:bCs/>
        </w:rPr>
        <w:t xml:space="preserve"> </w:t>
      </w:r>
      <w:r w:rsidRPr="000733D8">
        <w:rPr>
          <w:bCs/>
        </w:rPr>
        <w:t xml:space="preserve">1.3) printed membrane stencil is held firmly to </w:t>
      </w:r>
      <w:r w:rsidR="00C37F31">
        <w:rPr>
          <w:bCs/>
        </w:rPr>
        <w:t xml:space="preserve">the </w:t>
      </w:r>
      <w:r w:rsidRPr="000733D8">
        <w:rPr>
          <w:bCs/>
        </w:rPr>
        <w:t xml:space="preserve">membrane surface. Using a new blade, one cuts around the stencil and removes the chip membrane from </w:t>
      </w:r>
      <w:r w:rsidR="00C37F31">
        <w:rPr>
          <w:bCs/>
        </w:rPr>
        <w:t xml:space="preserve">the </w:t>
      </w:r>
      <w:r w:rsidRPr="000733D8">
        <w:rPr>
          <w:bCs/>
        </w:rPr>
        <w:t>surrounding material. Membranes can be coated for cell culture or used directly in step 2.</w:t>
      </w:r>
      <w:r w:rsidRPr="000733D8">
        <w:t xml:space="preserve"> </w:t>
      </w:r>
      <w:r w:rsidRPr="000733D8">
        <w:rPr>
          <w:i/>
          <w:iCs/>
        </w:rPr>
        <w:t>Created in BioRender.</w:t>
      </w:r>
    </w:p>
    <w:p w14:paraId="1FCE5A65" w14:textId="77777777" w:rsidR="00BF62E7" w:rsidRDefault="00BF62E7" w:rsidP="00D90A63"/>
    <w:p w14:paraId="2CC08DF0" w14:textId="705E9E0D" w:rsidR="00B0366A" w:rsidRPr="00F733EA" w:rsidRDefault="00B0366A" w:rsidP="00D90A63">
      <w:pPr>
        <w:rPr>
          <w:i/>
          <w:iCs/>
        </w:rPr>
      </w:pPr>
      <w:bookmarkStart w:id="36" w:name="_Hlk217749381"/>
      <w:r w:rsidRPr="008F585F">
        <w:rPr>
          <w:b/>
          <w:bCs/>
        </w:rPr>
        <w:t xml:space="preserve">Figure </w:t>
      </w:r>
      <w:r w:rsidR="00586EE0" w:rsidRPr="008F585F">
        <w:rPr>
          <w:b/>
          <w:bCs/>
        </w:rPr>
        <w:t>2</w:t>
      </w:r>
      <w:r w:rsidRPr="008F585F">
        <w:rPr>
          <w:b/>
          <w:bCs/>
        </w:rPr>
        <w:t>. Membrane binding procedure.</w:t>
      </w:r>
      <w:r w:rsidRPr="00801AA8">
        <w:t xml:space="preserve"> PDMS mortar is mixed as described above immediately before use. Mortar is dripped onto the four corners around the culture chamber and spread gently around the membrane binding location with the angled end of </w:t>
      </w:r>
      <w:r w:rsidR="000A0797" w:rsidRPr="00F733EA">
        <w:t xml:space="preserve">a </w:t>
      </w:r>
      <w:r w:rsidRPr="00F733EA">
        <w:t>pipette. One end of</w:t>
      </w:r>
      <w:r w:rsidR="000A0797" w:rsidRPr="00F733EA">
        <w:t xml:space="preserve"> the</w:t>
      </w:r>
      <w:r w:rsidRPr="00F733EA">
        <w:t xml:space="preserve"> membrane is placed on the mortar then, once aligned with the culture chamber, gently allowed to fall into place. Mortar is reapplied drip-wise and painted over the edges of the membrane with great care taken not to allow any silicone to touch the membrane surface inside the culture area. </w:t>
      </w:r>
      <w:r w:rsidR="00A71320">
        <w:t>Chip</w:t>
      </w:r>
      <w:r w:rsidR="00D02765">
        <w:t>-</w:t>
      </w:r>
      <w:r w:rsidR="00A71320">
        <w:t xml:space="preserve">half </w:t>
      </w:r>
      <w:r w:rsidRPr="00F733EA">
        <w:t xml:space="preserve">bound membranes are immediately put in a vacuum chamber to remove microbubbles, ensure silicone invasion into surface and pores, and remove toluene to </w:t>
      </w:r>
      <w:r w:rsidR="00F733EA" w:rsidRPr="00F733EA">
        <w:t>minimize</w:t>
      </w:r>
      <w:r w:rsidRPr="00F733EA">
        <w:t xml:space="preserve"> chemical attack on the membrane. </w:t>
      </w:r>
      <w:r w:rsidRPr="00F733EA">
        <w:rPr>
          <w:i/>
          <w:iCs/>
        </w:rPr>
        <w:t>Created in BioRender.</w:t>
      </w:r>
    </w:p>
    <w:bookmarkEnd w:id="36"/>
    <w:p w14:paraId="1AFFDDA5" w14:textId="14502A8E" w:rsidR="00B0366A" w:rsidRPr="00801AA8" w:rsidRDefault="00B0366A" w:rsidP="00D90A63"/>
    <w:p w14:paraId="64E6BDFC" w14:textId="43BAF404" w:rsidR="00B0366A" w:rsidRPr="00801AA8" w:rsidRDefault="00B0366A" w:rsidP="00D90A63">
      <w:pPr>
        <w:rPr>
          <w:i/>
          <w:iCs/>
        </w:rPr>
      </w:pPr>
      <w:bookmarkStart w:id="37" w:name="_Hlk218615142"/>
      <w:r w:rsidRPr="008F585F">
        <w:rPr>
          <w:b/>
          <w:bCs/>
        </w:rPr>
        <w:t xml:space="preserve">Figure </w:t>
      </w:r>
      <w:r w:rsidR="00586EE0" w:rsidRPr="008F585F">
        <w:rPr>
          <w:b/>
          <w:bCs/>
        </w:rPr>
        <w:t>3</w:t>
      </w:r>
      <w:r w:rsidRPr="008F585F">
        <w:rPr>
          <w:b/>
          <w:bCs/>
        </w:rPr>
        <w:t>. Membrane placement examples.</w:t>
      </w:r>
      <w:r w:rsidRPr="00801AA8">
        <w:t xml:space="preserve"> </w:t>
      </w:r>
      <w:r w:rsidR="00586EE0">
        <w:t>A</w:t>
      </w:r>
      <w:r w:rsidRPr="00801AA8">
        <w:t xml:space="preserve">: Successful membrane placement, curing at RT. </w:t>
      </w:r>
      <w:r w:rsidR="00586EE0">
        <w:t>B</w:t>
      </w:r>
      <w:r w:rsidRPr="00801AA8">
        <w:t>: Membrane binding cured in an oven</w:t>
      </w:r>
      <w:r w:rsidR="00F733EA">
        <w:t xml:space="preserve"> (65</w:t>
      </w:r>
      <w:r w:rsidR="00243625" w:rsidRPr="007F2D02">
        <w:rPr>
          <w:bCs/>
        </w:rPr>
        <w:t>°C</w:t>
      </w:r>
      <w:r w:rsidRPr="00801AA8">
        <w:t xml:space="preserve"> instead of at RT, membrane can be seen to have distended into the chamber as the </w:t>
      </w:r>
      <w:r w:rsidR="00A71320">
        <w:t>silicon</w:t>
      </w:r>
      <w:r w:rsidR="00D02765">
        <w:t>e</w:t>
      </w:r>
      <w:r w:rsidR="00A71320" w:rsidRPr="00801AA8">
        <w:t xml:space="preserve"> </w:t>
      </w:r>
      <w:r w:rsidRPr="00801AA8">
        <w:t xml:space="preserve">contracted after heating. </w:t>
      </w:r>
      <w:r w:rsidR="00586EE0">
        <w:t>C</w:t>
      </w:r>
      <w:r w:rsidRPr="00801AA8">
        <w:t xml:space="preserve">: </w:t>
      </w:r>
      <w:r w:rsidR="0074147A">
        <w:t xml:space="preserve">Complete chips with correct PET and PC membrane placement. </w:t>
      </w:r>
      <w:r w:rsidR="00D95A17">
        <w:t>D:</w:t>
      </w:r>
      <w:r w:rsidR="00D95A17" w:rsidRPr="00801AA8">
        <w:t xml:space="preserve"> Incorrect</w:t>
      </w:r>
      <w:r w:rsidRPr="00801AA8">
        <w:t xml:space="preserve"> membrane placement will cause the volume of each side of the chip to change with membrane movement, causing variable flow, applying stress to the cells within the chip as well as the pumps attached to the chip. </w:t>
      </w:r>
      <w:r w:rsidRPr="00801AA8">
        <w:rPr>
          <w:i/>
          <w:iCs/>
        </w:rPr>
        <w:t>Created in BioRender.</w:t>
      </w:r>
    </w:p>
    <w:bookmarkEnd w:id="37"/>
    <w:p w14:paraId="0717E12C" w14:textId="2768C035" w:rsidR="00286588" w:rsidRPr="00801AA8" w:rsidRDefault="00286588" w:rsidP="00D90A63"/>
    <w:p w14:paraId="3A2617D2" w14:textId="38896402" w:rsidR="00286588" w:rsidRPr="00801AA8" w:rsidRDefault="00286588" w:rsidP="00D90A63">
      <w:bookmarkStart w:id="38" w:name="_Hlk218615353"/>
      <w:r w:rsidRPr="008F585F">
        <w:rPr>
          <w:b/>
          <w:bCs/>
        </w:rPr>
        <w:t xml:space="preserve">Figure </w:t>
      </w:r>
      <w:r w:rsidR="00586EE0" w:rsidRPr="008F585F">
        <w:rPr>
          <w:b/>
          <w:bCs/>
        </w:rPr>
        <w:t>4</w:t>
      </w:r>
      <w:r w:rsidRPr="008F585F">
        <w:rPr>
          <w:b/>
          <w:bCs/>
        </w:rPr>
        <w:t>. Light microscope images of sliced and mounted</w:t>
      </w:r>
      <w:r w:rsidR="0074147A" w:rsidRPr="008F585F">
        <w:rPr>
          <w:b/>
          <w:bCs/>
        </w:rPr>
        <w:t xml:space="preserve"> PET and P</w:t>
      </w:r>
      <w:r w:rsidR="00B50ABC">
        <w:rPr>
          <w:b/>
          <w:bCs/>
        </w:rPr>
        <w:t>C</w:t>
      </w:r>
      <w:r w:rsidRPr="008F585F">
        <w:rPr>
          <w:b/>
          <w:bCs/>
        </w:rPr>
        <w:t xml:space="preserve"> membranes</w:t>
      </w:r>
      <w:r w:rsidR="00DC13B6" w:rsidRPr="008F585F">
        <w:t>.</w:t>
      </w:r>
      <w:r w:rsidRPr="00DC13B6">
        <w:t xml:space="preserve"> </w:t>
      </w:r>
      <w:r w:rsidR="00DC13B6">
        <w:t>S</w:t>
      </w:r>
      <w:r w:rsidRPr="00DC13B6">
        <w:t>howing silicone invasion into membrane pores as a result of our vacuum</w:t>
      </w:r>
      <w:r w:rsidRPr="00D90A63">
        <w:t xml:space="preserve"> RT curing procedure.</w:t>
      </w:r>
      <w:r w:rsidRPr="00801AA8">
        <w:t xml:space="preserve"> </w:t>
      </w:r>
      <w:r w:rsidR="00586EE0">
        <w:t>A</w:t>
      </w:r>
      <w:r w:rsidRPr="00801AA8">
        <w:t xml:space="preserve">: Images of the same membrane with no PDMS applied to the membrane, clear pores can be seen as well as a clean surface in the </w:t>
      </w:r>
      <w:r w:rsidR="00D21713" w:rsidRPr="00801AA8">
        <w:t>polarized</w:t>
      </w:r>
      <w:r w:rsidRPr="00801AA8">
        <w:t xml:space="preserve"> image. </w:t>
      </w:r>
      <w:r w:rsidR="00586EE0">
        <w:t>B:</w:t>
      </w:r>
      <w:r w:rsidR="00586EE0" w:rsidRPr="00801AA8">
        <w:t xml:space="preserve"> </w:t>
      </w:r>
      <w:r w:rsidRPr="00801AA8">
        <w:t>PDMS Mortar has been stained with Nile Red, silicone can be seen in magenta to have successfully invaded into the pores and thinly coated the surface under vacuum. Highlighted in white/magenta shapes.</w:t>
      </w:r>
    </w:p>
    <w:bookmarkEnd w:id="38"/>
    <w:p w14:paraId="4E907544" w14:textId="3FB1E9F2" w:rsidR="000303CC" w:rsidRPr="00801AA8" w:rsidRDefault="000303CC" w:rsidP="005950F2"/>
    <w:p w14:paraId="62E9D3A7" w14:textId="0699999D" w:rsidR="000303CC" w:rsidRPr="00924760" w:rsidRDefault="000303CC" w:rsidP="005950F2">
      <w:r w:rsidRPr="008F585F">
        <w:rPr>
          <w:b/>
          <w:bCs/>
        </w:rPr>
        <w:t xml:space="preserve">Figure </w:t>
      </w:r>
      <w:r w:rsidR="00586EE0" w:rsidRPr="008F585F">
        <w:rPr>
          <w:b/>
          <w:bCs/>
        </w:rPr>
        <w:t>5</w:t>
      </w:r>
      <w:r w:rsidRPr="008F585F">
        <w:rPr>
          <w:b/>
          <w:bCs/>
        </w:rPr>
        <w:t>. Cell viability in the chip devices was not altered by construction with or without toluene as a thinning agent in the PDMS mortar.</w:t>
      </w:r>
      <w:r w:rsidRPr="00801AA8">
        <w:t xml:space="preserve"> Calu-3 cells were seeded at 6.5 × 10</w:t>
      </w:r>
      <w:r w:rsidRPr="00D21713">
        <w:rPr>
          <w:vertAlign w:val="superscript"/>
        </w:rPr>
        <w:t>4</w:t>
      </w:r>
      <w:r w:rsidRPr="00801AA8">
        <w:t xml:space="preserve"> cells per chip and upon reaching confluency were incubated overnight before an AlamarBlue assay was performed on the supernatant and TrypanBlue on the cells. </w:t>
      </w:r>
      <w:bookmarkStart w:id="39" w:name="_Hlk217912912"/>
      <w:r w:rsidRPr="00801AA8">
        <w:t>Differences between groups</w:t>
      </w:r>
      <w:r w:rsidR="00BA58BD">
        <w:t xml:space="preserve"> (n=4)</w:t>
      </w:r>
      <w:r w:rsidRPr="00801AA8">
        <w:t xml:space="preserve"> prepared with and without toluene were tested by unpaired Student’s t test, p &gt; 0.</w:t>
      </w:r>
      <w:r w:rsidR="004D439F" w:rsidRPr="00801AA8">
        <w:t>0</w:t>
      </w:r>
      <w:r w:rsidRPr="00801AA8">
        <w:t>5</w:t>
      </w:r>
      <w:r w:rsidRPr="00924760">
        <w:t xml:space="preserve"> = ns (not significant)</w:t>
      </w:r>
      <w:r w:rsidR="00BA2757">
        <w:rPr>
          <w:vertAlign w:val="superscript"/>
        </w:rPr>
        <w:t>8</w:t>
      </w:r>
      <w:r w:rsidRPr="00924760">
        <w:t>.</w:t>
      </w:r>
      <w:bookmarkEnd w:id="39"/>
    </w:p>
    <w:p w14:paraId="3A667FB6" w14:textId="46E44EDA" w:rsidR="000303CC" w:rsidRPr="00801AA8" w:rsidRDefault="000303CC" w:rsidP="008F585F">
      <w:pPr>
        <w:pBdr>
          <w:top w:val="nil"/>
          <w:left w:val="nil"/>
          <w:bottom w:val="nil"/>
          <w:right w:val="nil"/>
          <w:between w:val="nil"/>
        </w:pBdr>
        <w:rPr>
          <w:b/>
        </w:rPr>
      </w:pPr>
    </w:p>
    <w:p w14:paraId="093E4CB3" w14:textId="70C80B3D" w:rsidR="000303CC" w:rsidRPr="00801AA8" w:rsidRDefault="000303CC" w:rsidP="00D90A63">
      <w:pPr>
        <w:pBdr>
          <w:top w:val="nil"/>
          <w:left w:val="nil"/>
          <w:bottom w:val="nil"/>
          <w:right w:val="nil"/>
          <w:between w:val="nil"/>
        </w:pBdr>
      </w:pPr>
      <w:r w:rsidRPr="008F585F">
        <w:rPr>
          <w:b/>
          <w:bCs/>
        </w:rPr>
        <w:lastRenderedPageBreak/>
        <w:t xml:space="preserve">Figure </w:t>
      </w:r>
      <w:r w:rsidR="00586EE0" w:rsidRPr="008F585F">
        <w:rPr>
          <w:b/>
          <w:bCs/>
        </w:rPr>
        <w:t>6</w:t>
      </w:r>
      <w:r w:rsidRPr="008F585F">
        <w:rPr>
          <w:b/>
          <w:bCs/>
        </w:rPr>
        <w:t>. Basement membrane chips.</w:t>
      </w:r>
      <w:r w:rsidRPr="00801AA8">
        <w:t xml:space="preserve"> </w:t>
      </w:r>
      <w:r w:rsidR="00586EE0">
        <w:t>A</w:t>
      </w:r>
      <w:r w:rsidRPr="00801AA8">
        <w:t xml:space="preserve">: Membrane integrity has failed as the PDMS/toluene mortar was not vacuumed off fast enough, this has damaged the matrix proteins and disrupted chip sealing. </w:t>
      </w:r>
      <w:r w:rsidR="00586EE0">
        <w:t>B</w:t>
      </w:r>
      <w:r w:rsidRPr="00801AA8">
        <w:t xml:space="preserve">: Membrane and chip sealing has succeeded but the membrane has been sealed in a loose state. </w:t>
      </w:r>
      <w:r w:rsidR="00586EE0">
        <w:t>C</w:t>
      </w:r>
      <w:r w:rsidRPr="00801AA8">
        <w:t xml:space="preserve">: Successful membrane and chip sealing, chip is functional for flow and stretch.   </w:t>
      </w:r>
    </w:p>
    <w:p w14:paraId="62339E23" w14:textId="144F7265" w:rsidR="000303CC" w:rsidRPr="00801AA8" w:rsidRDefault="000303CC" w:rsidP="00D90A63">
      <w:pPr>
        <w:pBdr>
          <w:top w:val="nil"/>
          <w:left w:val="nil"/>
          <w:bottom w:val="nil"/>
          <w:right w:val="nil"/>
          <w:between w:val="nil"/>
        </w:pBdr>
        <w:rPr>
          <w:b/>
        </w:rPr>
      </w:pPr>
    </w:p>
    <w:p w14:paraId="71469BC6" w14:textId="149E5F28" w:rsidR="000303CC" w:rsidRPr="00801AA8" w:rsidRDefault="000303CC" w:rsidP="008F585F">
      <w:r w:rsidRPr="008F585F">
        <w:rPr>
          <w:b/>
          <w:bCs/>
        </w:rPr>
        <w:t xml:space="preserve">Figure </w:t>
      </w:r>
      <w:r w:rsidR="006A48F5" w:rsidRPr="008F585F">
        <w:rPr>
          <w:b/>
          <w:bCs/>
        </w:rPr>
        <w:t>7</w:t>
      </w:r>
      <w:r w:rsidRPr="008F585F">
        <w:rPr>
          <w:b/>
          <w:bCs/>
        </w:rPr>
        <w:t>. Two images of the ECM chip under stretch.</w:t>
      </w:r>
      <w:r w:rsidRPr="00801AA8">
        <w:t xml:space="preserve"> </w:t>
      </w:r>
      <w:r w:rsidR="00586EE0">
        <w:t>A</w:t>
      </w:r>
      <w:r w:rsidRPr="00801AA8">
        <w:t xml:space="preserve">: Chip at rest. </w:t>
      </w:r>
      <w:r w:rsidR="00586EE0">
        <w:t>B</w:t>
      </w:r>
      <w:r w:rsidRPr="00801AA8">
        <w:t>: Chip under 1.2</w:t>
      </w:r>
      <w:r w:rsidR="00A71320">
        <w:t xml:space="preserve"> </w:t>
      </w:r>
      <w:r w:rsidRPr="00801AA8">
        <w:t xml:space="preserve">mm horizontal stretch. </w:t>
      </w:r>
    </w:p>
    <w:p w14:paraId="78975AA7" w14:textId="3A52C4AA" w:rsidR="006E1207" w:rsidRPr="00801AA8" w:rsidRDefault="006E1207" w:rsidP="00D90A63"/>
    <w:p w14:paraId="617DB57F" w14:textId="5D18EA4A" w:rsidR="006E1207" w:rsidRPr="001D0A72" w:rsidRDefault="006E1207" w:rsidP="00D90A63">
      <w:r w:rsidRPr="008F585F">
        <w:rPr>
          <w:b/>
          <w:bCs/>
        </w:rPr>
        <w:t xml:space="preserve">Figure </w:t>
      </w:r>
      <w:r w:rsidR="006A48F5" w:rsidRPr="008F585F">
        <w:rPr>
          <w:b/>
          <w:bCs/>
        </w:rPr>
        <w:t>8</w:t>
      </w:r>
      <w:r w:rsidRPr="008F585F">
        <w:rPr>
          <w:b/>
          <w:bCs/>
        </w:rPr>
        <w:t>. Alcian Blue (Nuclei in magenta, mucous in blue) staining of human lung Calu-3 epithelial cells grown in the chips after air exposure in the device.</w:t>
      </w:r>
      <w:r w:rsidRPr="00801AA8">
        <w:t xml:space="preserve"> </w:t>
      </w:r>
      <w:bookmarkStart w:id="40" w:name="_Hlk217751173"/>
      <w:r w:rsidRPr="00801AA8">
        <w:t>Calu-3 cells were grown to confluency and cultured for 10 days under a continuous flow rate of 150 μL/h in the basal compartment and either medium- or air-exposed from the apical side.</w:t>
      </w:r>
      <w:r w:rsidR="005C75E4">
        <w:t xml:space="preserve"> Flow was produced with a peristaltic pump within an incubator at </w:t>
      </w:r>
      <w:r w:rsidR="005C75E4" w:rsidRPr="005C75E4">
        <w:t>37</w:t>
      </w:r>
      <w:r w:rsidR="005C75E4" w:rsidRPr="005C75E4">
        <w:rPr>
          <w:bCs/>
        </w:rPr>
        <w:t>°C</w:t>
      </w:r>
      <w:r w:rsidR="005C75E4" w:rsidRPr="00801AA8">
        <w:t xml:space="preserve"> </w:t>
      </w:r>
      <w:r w:rsidR="005C75E4">
        <w:t>and 5% CO</w:t>
      </w:r>
      <w:r w:rsidR="005C75E4" w:rsidRPr="005C75E4">
        <w:rPr>
          <w:vertAlign w:val="subscript"/>
        </w:rPr>
        <w:t>2</w:t>
      </w:r>
      <w:r w:rsidR="005C75E4">
        <w:t xml:space="preserve">. </w:t>
      </w:r>
      <w:bookmarkEnd w:id="40"/>
      <w:r w:rsidRPr="005C75E4">
        <w:t>At</w:t>
      </w:r>
      <w:r w:rsidRPr="00801AA8">
        <w:t xml:space="preserve"> the end of culturing, the membranes were removed and stained. (A,B) Transverse view of Alcian Blue staining of Calu-3 cells grown for 10 days submerged (A) and air-exposed (B)</w:t>
      </w:r>
      <w:r w:rsidR="001B13D4" w:rsidRPr="001D0A72">
        <w:rPr>
          <w:vertAlign w:val="superscript"/>
        </w:rPr>
        <w:t>8</w:t>
      </w:r>
      <w:r w:rsidRPr="001D0A72">
        <w:t xml:space="preserve">. </w:t>
      </w:r>
    </w:p>
    <w:p w14:paraId="57B88649" w14:textId="2F932081" w:rsidR="00F70C4A" w:rsidRPr="00801AA8" w:rsidRDefault="00F70C4A" w:rsidP="00D90A63">
      <w:r w:rsidRPr="00801AA8">
        <w:t xml:space="preserve"> </w:t>
      </w:r>
    </w:p>
    <w:p w14:paraId="5D048BB0" w14:textId="55237276" w:rsidR="00F70C4A" w:rsidRPr="00801AA8" w:rsidRDefault="00F70C4A" w:rsidP="00D90A63">
      <w:r w:rsidRPr="008F585F">
        <w:rPr>
          <w:b/>
          <w:bCs/>
        </w:rPr>
        <w:t xml:space="preserve">Figure </w:t>
      </w:r>
      <w:r w:rsidR="006A48F5" w:rsidRPr="008F585F">
        <w:rPr>
          <w:b/>
          <w:bCs/>
        </w:rPr>
        <w:t>9</w:t>
      </w:r>
      <w:r w:rsidRPr="008F585F">
        <w:rPr>
          <w:b/>
          <w:bCs/>
        </w:rPr>
        <w:t>. Visualization of primary human epithelial cells and fibroblasts in extended co-culture within the device.</w:t>
      </w:r>
      <w:r w:rsidRPr="00801AA8">
        <w:t xml:space="preserve"> Airway fibroblasts were seeded into the device and allowed to attach overnight before inverting the device and seeding epithelial cells on the other side of the membrane. </w:t>
      </w:r>
      <w:bookmarkStart w:id="41" w:name="_Hlk217751251"/>
      <w:r w:rsidRPr="00801AA8">
        <w:t>The cell</w:t>
      </w:r>
      <w:r w:rsidR="00924760">
        <w:t>s</w:t>
      </w:r>
      <w:r w:rsidRPr="00801AA8">
        <w:t xml:space="preserve"> were grown to confluency, air-exposed, and cultured for 21 days under a continuous flow rate of 150 μL/h</w:t>
      </w:r>
      <w:r w:rsidR="005C75E4">
        <w:t xml:space="preserve"> produced with a peristaltic pump within an incubator at 37</w:t>
      </w:r>
      <w:r w:rsidR="005C75E4" w:rsidRPr="005C75E4">
        <w:rPr>
          <w:bCs/>
        </w:rPr>
        <w:t>°C</w:t>
      </w:r>
      <w:r w:rsidR="005C75E4" w:rsidRPr="00801AA8">
        <w:t xml:space="preserve"> </w:t>
      </w:r>
      <w:r w:rsidR="005C75E4">
        <w:t>and 5% CO</w:t>
      </w:r>
      <w:r w:rsidR="005C75E4" w:rsidRPr="005C75E4">
        <w:rPr>
          <w:vertAlign w:val="subscript"/>
        </w:rPr>
        <w:t>2</w:t>
      </w:r>
      <w:r w:rsidRPr="00801AA8">
        <w:t xml:space="preserve">. </w:t>
      </w:r>
      <w:bookmarkEnd w:id="41"/>
      <w:r w:rsidRPr="00801AA8">
        <w:t>The membranes were removed post-culture, fixed, embedded, and mounted on slides before staining. Epithelial cells were stained for Mucin 5AC (MUC5AC)</w:t>
      </w:r>
      <w:r w:rsidR="005F5465">
        <w:rPr>
          <w:vertAlign w:val="superscript"/>
        </w:rPr>
        <w:t>1</w:t>
      </w:r>
      <w:r w:rsidR="009C73A0">
        <w:rPr>
          <w:vertAlign w:val="superscript"/>
        </w:rPr>
        <w:t>8</w:t>
      </w:r>
      <w:r w:rsidRPr="00801AA8">
        <w:t>, a component of mucus, forkhead box protein J1 (FOXJ1)</w:t>
      </w:r>
      <w:r w:rsidR="005F5465">
        <w:rPr>
          <w:vertAlign w:val="superscript"/>
        </w:rPr>
        <w:t>1</w:t>
      </w:r>
      <w:r w:rsidR="009C73A0">
        <w:rPr>
          <w:vertAlign w:val="superscript"/>
        </w:rPr>
        <w:t>9</w:t>
      </w:r>
      <w:r w:rsidRPr="00801AA8">
        <w:t>, a transcription factor involved in signaling for cilia production. Fibroblasts were stained with wheat germ agglutinin (WGA) to visualize the cellular phospholi</w:t>
      </w:r>
      <w:r w:rsidRPr="001D0A72">
        <w:t>pid bilayers</w:t>
      </w:r>
      <w:r w:rsidRPr="00D21713">
        <w:t>.</w:t>
      </w:r>
      <w:r w:rsidR="009C73A0">
        <w:t xml:space="preserve"> Cells were incubated with 5 </w:t>
      </w:r>
      <w:r w:rsidR="009C73A0" w:rsidRPr="009C73A0">
        <w:t>µg</w:t>
      </w:r>
      <w:r w:rsidR="009C73A0">
        <w:t>/mL in HBSS for 15 minutes and washed three times with PBS before imaging.</w:t>
      </w:r>
      <w:r w:rsidRPr="00D21713">
        <w:t xml:space="preserve"> All cell nuclei were visualized with DAPI. A</w:t>
      </w:r>
      <w:r w:rsidR="00D21713">
        <w:t>)</w:t>
      </w:r>
      <w:r w:rsidRPr="00D21713">
        <w:t xml:space="preserve"> Cross-section view: produced from a Z-stack projection of images </w:t>
      </w:r>
      <w:r w:rsidR="00D21713">
        <w:t>of B and C</w:t>
      </w:r>
      <w:r w:rsidRPr="00D21713">
        <w:t>. B</w:t>
      </w:r>
      <w:r w:rsidR="00D21713">
        <w:t>)</w:t>
      </w:r>
      <w:r w:rsidRPr="00D21713">
        <w:t xml:space="preserve"> Epithelial MUC5AC/FOXJ1/DAPI stain on a chip membrane. C</w:t>
      </w:r>
      <w:r w:rsidR="00D21713">
        <w:t>)</w:t>
      </w:r>
      <w:r w:rsidRPr="00D21713">
        <w:t xml:space="preserve"> Complete external structure of the fibroblast layer in the basal chamber</w:t>
      </w:r>
      <w:r w:rsidR="00BA2757">
        <w:rPr>
          <w:vertAlign w:val="superscript"/>
        </w:rPr>
        <w:t>8</w:t>
      </w:r>
      <w:r w:rsidRPr="00D21713">
        <w:t>.</w:t>
      </w:r>
    </w:p>
    <w:p w14:paraId="467DF310" w14:textId="59D3DB5B" w:rsidR="00F70C4A" w:rsidRPr="00801AA8" w:rsidRDefault="00F70C4A" w:rsidP="00D90A63"/>
    <w:p w14:paraId="68B0A3D5" w14:textId="53D0AA31" w:rsidR="00286588" w:rsidRPr="007F2D02" w:rsidRDefault="00F70C4A" w:rsidP="00D90A63">
      <w:r w:rsidRPr="008F585F">
        <w:rPr>
          <w:b/>
          <w:bCs/>
        </w:rPr>
        <w:t>Fig</w:t>
      </w:r>
      <w:r w:rsidR="004D439F" w:rsidRPr="008F585F">
        <w:rPr>
          <w:b/>
          <w:bCs/>
        </w:rPr>
        <w:t>ure</w:t>
      </w:r>
      <w:r w:rsidRPr="008F585F">
        <w:rPr>
          <w:b/>
          <w:bCs/>
        </w:rPr>
        <w:t xml:space="preserve"> </w:t>
      </w:r>
      <w:r w:rsidR="006A48F5" w:rsidRPr="008F585F">
        <w:rPr>
          <w:b/>
          <w:bCs/>
        </w:rPr>
        <w:t>10</w:t>
      </w:r>
      <w:r w:rsidRPr="008F585F">
        <w:rPr>
          <w:b/>
          <w:bCs/>
        </w:rPr>
        <w:t>. Cell</w:t>
      </w:r>
      <w:r w:rsidR="004D439F" w:rsidRPr="008F585F">
        <w:rPr>
          <w:b/>
          <w:bCs/>
        </w:rPr>
        <w:t xml:space="preserve"> viability</w:t>
      </w:r>
      <w:r w:rsidRPr="008F585F">
        <w:rPr>
          <w:b/>
          <w:bCs/>
        </w:rPr>
        <w:t xml:space="preserve"> and coculture on the basement membrane scaffold</w:t>
      </w:r>
      <w:r w:rsidR="00DC13B6">
        <w:rPr>
          <w:b/>
          <w:bCs/>
        </w:rPr>
        <w:t>.</w:t>
      </w:r>
      <w:r w:rsidR="00D90A63">
        <w:rPr>
          <w:b/>
          <w:bCs/>
        </w:rPr>
        <w:t xml:space="preserve"> </w:t>
      </w:r>
      <w:bookmarkStart w:id="42" w:name="_Hlk217913062"/>
      <w:r w:rsidRPr="00801AA8">
        <w:t>A) LIVE/DEAD viability of HaCaT cells seeded on the epithelial side</w:t>
      </w:r>
      <w:r w:rsidR="008C5DA2">
        <w:t xml:space="preserve">, </w:t>
      </w:r>
      <w:r w:rsidR="008C5DA2" w:rsidRPr="008C5DA2">
        <w:t xml:space="preserve">3 independent samples were tested, 3 random fields were </w:t>
      </w:r>
      <w:r w:rsidR="00D95A17" w:rsidRPr="008C5DA2">
        <w:t>captured</w:t>
      </w:r>
      <w:r w:rsidR="00D95A17">
        <w:t xml:space="preserve"> </w:t>
      </w:r>
      <w:r w:rsidR="00D95A17" w:rsidRPr="008C5DA2">
        <w:t>from</w:t>
      </w:r>
      <w:r w:rsidR="008C5DA2" w:rsidRPr="008C5DA2">
        <w:t xml:space="preserve"> each sample</w:t>
      </w:r>
      <w:r w:rsidR="009C075E">
        <w:t xml:space="preserve"> (n = 3)</w:t>
      </w:r>
      <w:r w:rsidR="008C5DA2" w:rsidRPr="008C5DA2">
        <w:t xml:space="preserve">. </w:t>
      </w:r>
      <w:bookmarkEnd w:id="42"/>
      <w:r w:rsidR="008C5DA2" w:rsidRPr="008C5DA2">
        <w:t xml:space="preserve">Ordinary </w:t>
      </w:r>
      <w:r w:rsidR="00D95A17" w:rsidRPr="008C5DA2">
        <w:t>one-way</w:t>
      </w:r>
      <w:r w:rsidR="008C5DA2" w:rsidRPr="008C5DA2">
        <w:t xml:space="preserve"> ANOVA test with Tukey’s correction was performed. The graph shows the mean with the standard deviation</w:t>
      </w:r>
      <w:r w:rsidR="008C5DA2">
        <w:t>.</w:t>
      </w:r>
      <w:r w:rsidRPr="00801AA8">
        <w:t xml:space="preserve"> </w:t>
      </w:r>
      <w:r w:rsidR="008C5DA2">
        <w:t>C</w:t>
      </w:r>
      <w:r w:rsidRPr="00801AA8">
        <w:t>oculture of B) HaCaT cells on the epithelial side and C) MRC</w:t>
      </w:r>
      <w:r w:rsidR="00F733EA">
        <w:t>-</w:t>
      </w:r>
      <w:r w:rsidRPr="00801AA8">
        <w:t>5 lung fibroblast</w:t>
      </w:r>
      <w:r w:rsidR="004D439F" w:rsidRPr="001D0A72">
        <w:t>s</w:t>
      </w:r>
      <w:r w:rsidRPr="00D21713">
        <w:t xml:space="preserve"> on the stromal side of the basement membrane-containing scaffold surrounded by collagen fibers, scale bars are 50 μm. </w:t>
      </w:r>
      <w:bookmarkStart w:id="43" w:name="_Hlk217919875"/>
      <w:r w:rsidRPr="00D21713">
        <w:t>D) 3D view of the coculture from top and bottom isometric views, scale bars are 100 μm</w:t>
      </w:r>
      <w:r w:rsidR="00A94434">
        <w:t xml:space="preserve">, animated visualization can be found in </w:t>
      </w:r>
      <w:r w:rsidR="00A94434">
        <w:rPr>
          <w:b/>
          <w:bCs/>
        </w:rPr>
        <w:t>Supplement</w:t>
      </w:r>
      <w:r w:rsidR="00A94434" w:rsidRPr="00A94434">
        <w:rPr>
          <w:b/>
          <w:bCs/>
        </w:rPr>
        <w:t xml:space="preserve"> 4</w:t>
      </w:r>
      <w:r w:rsidR="00A94434">
        <w:t xml:space="preserve">. E) Thickness of basement membrane scaffold before and after decellularization, </w:t>
      </w:r>
      <w:r w:rsidR="00A94434" w:rsidRPr="00A94434">
        <w:t xml:space="preserve">14 </w:t>
      </w:r>
      <w:r w:rsidR="00D95A17" w:rsidRPr="00A94434">
        <w:t>mucosae</w:t>
      </w:r>
      <w:r w:rsidR="00A94434" w:rsidRPr="00A94434">
        <w:t xml:space="preserve"> were </w:t>
      </w:r>
      <w:r w:rsidR="00A94434">
        <w:t>measured</w:t>
      </w:r>
      <w:r w:rsidR="00A94434" w:rsidRPr="00A94434">
        <w:t xml:space="preserve"> and from those, 6 (represented by triangles) were taken for </w:t>
      </w:r>
      <w:r w:rsidR="00D95A17" w:rsidRPr="00A94434">
        <w:t>decellularization</w:t>
      </w:r>
      <w:r w:rsidR="00A94434" w:rsidRPr="00A94434">
        <w:t>. On each of the samples, three random fields were scanned and at least 10 points per field were measure</w:t>
      </w:r>
      <w:r w:rsidR="00FB1693" w:rsidRPr="00A94434">
        <w:rPr>
          <w:vertAlign w:val="superscript"/>
        </w:rPr>
        <w:t>1</w:t>
      </w:r>
      <w:r w:rsidR="00397368">
        <w:rPr>
          <w:vertAlign w:val="superscript"/>
        </w:rPr>
        <w:t>7</w:t>
      </w:r>
      <w:r w:rsidRPr="00D21713">
        <w:t>.</w:t>
      </w:r>
      <w:bookmarkEnd w:id="43"/>
    </w:p>
    <w:p w14:paraId="07E93EF5" w14:textId="4FEBFB1B" w:rsidR="00B05C21" w:rsidRDefault="00B05C21" w:rsidP="00D90A63">
      <w:pPr>
        <w:rPr>
          <w:b/>
          <w:bCs/>
          <w:color w:val="808080"/>
        </w:rPr>
      </w:pPr>
    </w:p>
    <w:p w14:paraId="2B0D292E" w14:textId="5818E40F" w:rsidR="00B05C21" w:rsidRPr="008F585F" w:rsidRDefault="00B05C21" w:rsidP="00D90A63">
      <w:pPr>
        <w:rPr>
          <w:b/>
          <w:bCs/>
        </w:rPr>
      </w:pPr>
      <w:r w:rsidRPr="008F585F">
        <w:rPr>
          <w:b/>
          <w:bCs/>
        </w:rPr>
        <w:t xml:space="preserve">Supplement </w:t>
      </w:r>
      <w:r w:rsidR="00C508EF">
        <w:rPr>
          <w:b/>
          <w:bCs/>
        </w:rPr>
        <w:t xml:space="preserve">Figure </w:t>
      </w:r>
      <w:r w:rsidRPr="008F585F">
        <w:rPr>
          <w:b/>
          <w:bCs/>
        </w:rPr>
        <w:t xml:space="preserve">1. </w:t>
      </w:r>
      <w:r w:rsidR="008E6B93" w:rsidRPr="008F585F">
        <w:rPr>
          <w:b/>
          <w:bCs/>
        </w:rPr>
        <w:t>Chip mold designs for top and bottom half of the standard PET/PC chip</w:t>
      </w:r>
      <w:r w:rsidR="00DC13B6" w:rsidRPr="008F585F">
        <w:rPr>
          <w:b/>
          <w:bCs/>
        </w:rPr>
        <w:t>.</w:t>
      </w:r>
    </w:p>
    <w:p w14:paraId="47C98061" w14:textId="69AFC8B3" w:rsidR="008E6B93" w:rsidRDefault="008E6B93" w:rsidP="00D90A63">
      <w:r w:rsidRPr="008F585F">
        <w:lastRenderedPageBreak/>
        <w:t>A) Image of the bottom mold of the chip</w:t>
      </w:r>
      <w:r w:rsidR="006472F6">
        <w:t xml:space="preserve"> that can be produced from the .STL in </w:t>
      </w:r>
      <w:r w:rsidR="006472F6">
        <w:rPr>
          <w:b/>
          <w:bCs/>
        </w:rPr>
        <w:t>Supplementary File 1</w:t>
      </w:r>
      <w:r w:rsidRPr="008F585F">
        <w:t>. B) Image of the top mold of the chip</w:t>
      </w:r>
      <w:r w:rsidR="00B47747" w:rsidRPr="00B47747">
        <w:t xml:space="preserve"> </w:t>
      </w:r>
      <w:r w:rsidR="00B47747">
        <w:t xml:space="preserve">that can be produced from the .STL in </w:t>
      </w:r>
      <w:r w:rsidR="00B47747">
        <w:rPr>
          <w:b/>
          <w:bCs/>
        </w:rPr>
        <w:t>Supplementary File 2</w:t>
      </w:r>
      <w:r w:rsidRPr="008F585F">
        <w:t>. C) Image of the membrane stencil for cutting membranes for the chip</w:t>
      </w:r>
      <w:r w:rsidR="00B47747">
        <w:t xml:space="preserve"> that can be produced from the .STL in </w:t>
      </w:r>
      <w:r w:rsidR="00B47747">
        <w:rPr>
          <w:b/>
          <w:bCs/>
        </w:rPr>
        <w:t>Supplementary File 3</w:t>
      </w:r>
      <w:r w:rsidRPr="008F585F">
        <w:t xml:space="preserve">. </w:t>
      </w:r>
    </w:p>
    <w:p w14:paraId="2D1D99D3" w14:textId="2EDD948E" w:rsidR="00C508EF" w:rsidRDefault="00C508EF" w:rsidP="00D90A63"/>
    <w:p w14:paraId="0598D1DF" w14:textId="34AE50D8" w:rsidR="00C508EF" w:rsidRDefault="00C508EF" w:rsidP="00D90A63">
      <w:r w:rsidRPr="00C508EF">
        <w:rPr>
          <w:b/>
          <w:bCs/>
        </w:rPr>
        <w:t>Supplementa</w:t>
      </w:r>
      <w:r w:rsidR="00F600CA">
        <w:rPr>
          <w:b/>
          <w:bCs/>
        </w:rPr>
        <w:t xml:space="preserve">ry </w:t>
      </w:r>
      <w:r w:rsidRPr="00C508EF">
        <w:rPr>
          <w:b/>
          <w:bCs/>
        </w:rPr>
        <w:t xml:space="preserve">File 1. </w:t>
      </w:r>
      <w:r>
        <w:rPr>
          <w:b/>
          <w:bCs/>
        </w:rPr>
        <w:t xml:space="preserve">3D .STL file of the bottom mold. </w:t>
      </w:r>
      <w:r>
        <w:t>The mold can be used to produce the bottom-half of the standard chip</w:t>
      </w:r>
      <w:r w:rsidR="00F600CA">
        <w:t xml:space="preserve"> by </w:t>
      </w:r>
      <w:r w:rsidR="00F600CA" w:rsidRPr="007E6FEE">
        <w:rPr>
          <w:bCs/>
        </w:rPr>
        <w:t>3D printing or an equivalent fabrication method</w:t>
      </w:r>
      <w:r>
        <w:t xml:space="preserve">.  </w:t>
      </w:r>
    </w:p>
    <w:p w14:paraId="468A6E5F" w14:textId="5DDFC121" w:rsidR="00C508EF" w:rsidRDefault="00C508EF" w:rsidP="00D90A63"/>
    <w:p w14:paraId="6C0107D8" w14:textId="665D8945" w:rsidR="00C508EF" w:rsidRDefault="00C508EF" w:rsidP="00D90A63">
      <w:r w:rsidRPr="00C508EF">
        <w:rPr>
          <w:b/>
          <w:bCs/>
        </w:rPr>
        <w:t>Supplementa</w:t>
      </w:r>
      <w:r w:rsidR="00F600CA">
        <w:rPr>
          <w:b/>
          <w:bCs/>
        </w:rPr>
        <w:t>ry</w:t>
      </w:r>
      <w:r w:rsidRPr="00C508EF">
        <w:rPr>
          <w:b/>
          <w:bCs/>
        </w:rPr>
        <w:t xml:space="preserve"> File 2. </w:t>
      </w:r>
      <w:r>
        <w:rPr>
          <w:b/>
          <w:bCs/>
        </w:rPr>
        <w:t xml:space="preserve">3D .STL file of the top mold. </w:t>
      </w:r>
      <w:r>
        <w:t>The mold can be used to produce the top-half of the standard chip</w:t>
      </w:r>
      <w:r w:rsidR="00F600CA">
        <w:t xml:space="preserve"> by </w:t>
      </w:r>
      <w:r w:rsidR="00F600CA" w:rsidRPr="007E6FEE">
        <w:rPr>
          <w:bCs/>
        </w:rPr>
        <w:t>3D printing or an equivalent fabrication method</w:t>
      </w:r>
      <w:r>
        <w:t xml:space="preserve">.  </w:t>
      </w:r>
    </w:p>
    <w:p w14:paraId="7B5DD6BB" w14:textId="19155286" w:rsidR="00C508EF" w:rsidRDefault="00C508EF" w:rsidP="00D90A63"/>
    <w:p w14:paraId="620BB046" w14:textId="116C13B0" w:rsidR="00C508EF" w:rsidRPr="00F600CA" w:rsidRDefault="00F600CA" w:rsidP="00D90A63">
      <w:r>
        <w:rPr>
          <w:b/>
          <w:bCs/>
        </w:rPr>
        <w:t xml:space="preserve">Supplementary File 3. 3D .STL file of the membrane stencil. </w:t>
      </w:r>
      <w:r>
        <w:t xml:space="preserve">The stencil can be used to produce membranes of the correct size for the provided chip and can be produced by </w:t>
      </w:r>
      <w:r w:rsidRPr="007E6FEE">
        <w:rPr>
          <w:bCs/>
        </w:rPr>
        <w:t>3D printing or an equivalent fabrication method</w:t>
      </w:r>
      <w:r>
        <w:rPr>
          <w:bCs/>
        </w:rPr>
        <w:t>.</w:t>
      </w:r>
      <w:r>
        <w:t xml:space="preserve"> </w:t>
      </w:r>
    </w:p>
    <w:p w14:paraId="38531ECE" w14:textId="6D310090" w:rsidR="00B05C21" w:rsidRPr="008F585F" w:rsidRDefault="00B05C21" w:rsidP="00D90A63"/>
    <w:p w14:paraId="0B463F11" w14:textId="431AD64F" w:rsidR="008E6B93" w:rsidRPr="008F585F" w:rsidRDefault="00B05C21" w:rsidP="00D90A63">
      <w:pPr>
        <w:rPr>
          <w:b/>
          <w:bCs/>
        </w:rPr>
      </w:pPr>
      <w:r w:rsidRPr="008F585F">
        <w:rPr>
          <w:b/>
          <w:bCs/>
        </w:rPr>
        <w:t xml:space="preserve">Supplement </w:t>
      </w:r>
      <w:r w:rsidR="00372EB7">
        <w:rPr>
          <w:b/>
          <w:bCs/>
        </w:rPr>
        <w:t xml:space="preserve">Figure </w:t>
      </w:r>
      <w:r w:rsidRPr="008F585F">
        <w:rPr>
          <w:b/>
          <w:bCs/>
        </w:rPr>
        <w:t xml:space="preserve">2. </w:t>
      </w:r>
      <w:r w:rsidR="008E6B93" w:rsidRPr="008F585F">
        <w:rPr>
          <w:b/>
          <w:bCs/>
        </w:rPr>
        <w:t>Chip mold designs for top and bottom half of the stretch ECM membrane chip.</w:t>
      </w:r>
    </w:p>
    <w:p w14:paraId="3293A90C" w14:textId="17B37803" w:rsidR="005034C2" w:rsidRDefault="008E6B93" w:rsidP="00D90A63">
      <w:r w:rsidRPr="008F585F">
        <w:t>A) Image of the bottom mold of the chip</w:t>
      </w:r>
      <w:r w:rsidR="00B47747" w:rsidRPr="00B47747">
        <w:t xml:space="preserve"> </w:t>
      </w:r>
      <w:r w:rsidR="00B47747">
        <w:t xml:space="preserve">that can be produced from the .STL in </w:t>
      </w:r>
      <w:r w:rsidR="00B47747">
        <w:rPr>
          <w:b/>
          <w:bCs/>
        </w:rPr>
        <w:t>Supplementary File 4</w:t>
      </w:r>
      <w:r w:rsidRPr="008F585F">
        <w:t>. B) Image of the top mold of the chip</w:t>
      </w:r>
      <w:r w:rsidR="00B47747">
        <w:t xml:space="preserve"> that can be produced from the .STL in </w:t>
      </w:r>
      <w:r w:rsidR="00B47747">
        <w:rPr>
          <w:b/>
          <w:bCs/>
        </w:rPr>
        <w:t>Supplementary File 5</w:t>
      </w:r>
      <w:r w:rsidRPr="008F585F">
        <w:t xml:space="preserve">. </w:t>
      </w:r>
    </w:p>
    <w:p w14:paraId="43B12C3B" w14:textId="47EF19C0" w:rsidR="00F600CA" w:rsidRDefault="00F600CA" w:rsidP="00D90A63"/>
    <w:p w14:paraId="3ABBB62A" w14:textId="3A677C6A" w:rsidR="00F600CA" w:rsidRDefault="00F600CA" w:rsidP="00D90A63">
      <w:r>
        <w:rPr>
          <w:b/>
          <w:bCs/>
        </w:rPr>
        <w:t xml:space="preserve">Supplementary File 4. 3D .STL file of the bottom mold </w:t>
      </w:r>
      <w:r w:rsidR="00372EB7">
        <w:rPr>
          <w:b/>
          <w:bCs/>
        </w:rPr>
        <w:t>of the stretch chip</w:t>
      </w:r>
      <w:r>
        <w:rPr>
          <w:b/>
          <w:bCs/>
        </w:rPr>
        <w:t xml:space="preserve">. </w:t>
      </w:r>
      <w:r>
        <w:t xml:space="preserve">The mold can be used to produce the bottom-half of the </w:t>
      </w:r>
      <w:r w:rsidR="00372EB7">
        <w:t>stretch</w:t>
      </w:r>
      <w:r>
        <w:t xml:space="preserve"> chip by </w:t>
      </w:r>
      <w:r w:rsidRPr="007E6FEE">
        <w:rPr>
          <w:bCs/>
        </w:rPr>
        <w:t>3D printing or an equivalent fabrication method</w:t>
      </w:r>
      <w:r>
        <w:t xml:space="preserve">.  </w:t>
      </w:r>
    </w:p>
    <w:p w14:paraId="2F1CCFFE" w14:textId="066BB588" w:rsidR="00372EB7" w:rsidRDefault="00372EB7" w:rsidP="00D90A63"/>
    <w:p w14:paraId="6D1FD535" w14:textId="55DB4357" w:rsidR="00372EB7" w:rsidRPr="00372EB7" w:rsidRDefault="00372EB7" w:rsidP="00D90A63">
      <w:pPr>
        <w:rPr>
          <w:b/>
          <w:bCs/>
        </w:rPr>
      </w:pPr>
      <w:r>
        <w:rPr>
          <w:b/>
          <w:bCs/>
        </w:rPr>
        <w:t xml:space="preserve">Supplementary File 5. 3D .STL file of the top mold of the stretch chip. </w:t>
      </w:r>
      <w:r>
        <w:t xml:space="preserve">The mold can be used to produce the top-half of the stretch chip by </w:t>
      </w:r>
      <w:r w:rsidRPr="007E6FEE">
        <w:rPr>
          <w:bCs/>
        </w:rPr>
        <w:t>3D printing or an equivalent fabrication method</w:t>
      </w:r>
      <w:r>
        <w:t>.</w:t>
      </w:r>
    </w:p>
    <w:p w14:paraId="4080AAED" w14:textId="1943FAED" w:rsidR="00B47747" w:rsidRDefault="00B47747" w:rsidP="00D90A63"/>
    <w:p w14:paraId="5FFE0D18" w14:textId="629C0F22" w:rsidR="00B47747" w:rsidRPr="00B47747" w:rsidRDefault="00B47747" w:rsidP="00D90A63">
      <w:pPr>
        <w:rPr>
          <w:b/>
          <w:bCs/>
        </w:rPr>
      </w:pPr>
      <w:bookmarkStart w:id="44" w:name="_Hlk221548569"/>
      <w:r>
        <w:rPr>
          <w:b/>
          <w:bCs/>
        </w:rPr>
        <w:t xml:space="preserve">Supplement 3. Validation of sealing procedure: comparison of PDMS intrusion into pores without toluene to lower the mortars viscosity and cured at RT without vacuum. </w:t>
      </w:r>
      <w:r>
        <w:t xml:space="preserve">All conditions are with PET membranes (0.4 </w:t>
      </w:r>
      <w:r w:rsidRPr="00B47747">
        <w:t>µm</w:t>
      </w:r>
      <w:r>
        <w:t xml:space="preserve"> pores), after PDMS (Nile Red 1%) treatment membranes were embedded in paraffin before mounting and light microscope imaging. </w:t>
      </w:r>
      <w:r w:rsidRPr="00B47747">
        <w:t>A) Unthinned PDMS vacuumed onto a PET membrane</w:t>
      </w:r>
      <w:r>
        <w:t>. A thick layer of PDMS can be seen on the surface of the membrane, while no PDMS can be observed to have entered the pores (highlighted with white boxes). B) T</w:t>
      </w:r>
      <w:r w:rsidRPr="00B47747">
        <w:t>hinned PDMS</w:t>
      </w:r>
      <w:r>
        <w:t xml:space="preserve"> mortar</w:t>
      </w:r>
      <w:r w:rsidRPr="00B47747">
        <w:t xml:space="preserve"> vacuumed onto a PET membrane</w:t>
      </w:r>
      <w:r>
        <w:t xml:space="preserve">. A layer of PDMS can be seen on the surface of the membrane, while no PDMS can be observed to have entered the pores (highlighted with white boxes). C) Thinned </w:t>
      </w:r>
      <w:r w:rsidRPr="00B47747">
        <w:t>PDMS</w:t>
      </w:r>
      <w:r>
        <w:t xml:space="preserve"> mortar</w:t>
      </w:r>
      <w:r w:rsidRPr="00B47747">
        <w:t xml:space="preserve"> vacuumed onto a PET membrane</w:t>
      </w:r>
      <w:r>
        <w:t xml:space="preserve">. A </w:t>
      </w:r>
      <w:r w:rsidR="00D95A17">
        <w:t>thin layer</w:t>
      </w:r>
      <w:r>
        <w:t xml:space="preserve"> of PDMS can be seen on the surface of the membrane as well as intrusion into </w:t>
      </w:r>
      <w:r w:rsidR="00BB0E8F">
        <w:t>the pores along the membrane</w:t>
      </w:r>
      <w:r>
        <w:t xml:space="preserve"> (highlighted with white boxes).</w:t>
      </w:r>
    </w:p>
    <w:bookmarkEnd w:id="44"/>
    <w:p w14:paraId="16C8A5C9" w14:textId="77777777" w:rsidR="005034C2" w:rsidRDefault="005034C2" w:rsidP="00D90A63">
      <w:pPr>
        <w:rPr>
          <w:b/>
        </w:rPr>
      </w:pPr>
    </w:p>
    <w:p w14:paraId="0455D047" w14:textId="204C7A00" w:rsidR="00470259" w:rsidRDefault="005034C2" w:rsidP="00572B9A">
      <w:pPr>
        <w:rPr>
          <w:b/>
        </w:rPr>
      </w:pPr>
      <w:r w:rsidRPr="005034C2">
        <w:rPr>
          <w:b/>
        </w:rPr>
        <w:t xml:space="preserve">Supplement </w:t>
      </w:r>
      <w:r w:rsidR="00372EB7">
        <w:rPr>
          <w:b/>
        </w:rPr>
        <w:t xml:space="preserve">Figure </w:t>
      </w:r>
      <w:r w:rsidR="00A94434">
        <w:rPr>
          <w:b/>
        </w:rPr>
        <w:t>4</w:t>
      </w:r>
      <w:r w:rsidRPr="005034C2">
        <w:rPr>
          <w:b/>
        </w:rPr>
        <w:t>. 3D visualization of Co-culture HaCat (epithelial) and MRC-5 (stromal) cells on the porcine ECM scaffold</w:t>
      </w:r>
      <w:r>
        <w:rPr>
          <w:b/>
        </w:rPr>
        <w:t>.</w:t>
      </w:r>
      <w:r w:rsidR="00A94434">
        <w:rPr>
          <w:b/>
        </w:rPr>
        <w:t xml:space="preserve"> </w:t>
      </w:r>
      <w:r w:rsidR="00A94434">
        <w:rPr>
          <w:bCs/>
        </w:rPr>
        <w:t xml:space="preserve">An animated </w:t>
      </w:r>
      <w:r w:rsidR="00A94434" w:rsidRPr="00D21713">
        <w:t>3D view of the coculture from top and bottom isometric views,</w:t>
      </w:r>
      <w:r w:rsidR="00A94434">
        <w:t xml:space="preserve"> images of which can be seen in </w:t>
      </w:r>
      <w:r w:rsidR="00A94434">
        <w:rPr>
          <w:b/>
          <w:bCs/>
        </w:rPr>
        <w:t>Figure 10D</w:t>
      </w:r>
      <w:r w:rsidR="00A94434">
        <w:t>,</w:t>
      </w:r>
      <w:r w:rsidR="00A94434" w:rsidRPr="00D21713">
        <w:t xml:space="preserve"> scale bars are 100 μm</w:t>
      </w:r>
      <w:r w:rsidR="00A94434">
        <w:t>.</w:t>
      </w:r>
    </w:p>
    <w:p w14:paraId="3084AFD0" w14:textId="77777777" w:rsidR="00470259" w:rsidRDefault="00470259" w:rsidP="00572B9A">
      <w:pPr>
        <w:rPr>
          <w:b/>
        </w:rPr>
      </w:pPr>
    </w:p>
    <w:p w14:paraId="055B52B6" w14:textId="2AC6FC4C" w:rsidR="00F70C4A" w:rsidRPr="00D21713" w:rsidRDefault="00551D82" w:rsidP="00D8719E">
      <w:pPr>
        <w:pStyle w:val="Heading2"/>
      </w:pPr>
      <w:r w:rsidRPr="00D21713">
        <w:lastRenderedPageBreak/>
        <w:t>DISCUSSION:</w:t>
      </w:r>
    </w:p>
    <w:p w14:paraId="760CFBF1" w14:textId="012AA692" w:rsidR="00F70C4A" w:rsidRDefault="00F70C4A" w:rsidP="00572B9A">
      <w:r w:rsidRPr="00D21713">
        <w:t xml:space="preserve">The chip sealing protocol we provide here represents </w:t>
      </w:r>
      <w:r w:rsidR="00D95A17" w:rsidRPr="00D21713">
        <w:t>a</w:t>
      </w:r>
      <w:r w:rsidRPr="00D21713">
        <w:t xml:space="preserve"> </w:t>
      </w:r>
      <w:r w:rsidR="004161AF">
        <w:t>new</w:t>
      </w:r>
      <w:r w:rsidRPr="00D21713">
        <w:t xml:space="preserve"> way to produce water-tight</w:t>
      </w:r>
      <w:r w:rsidR="004161AF">
        <w:t xml:space="preserve"> PDMS-membrane</w:t>
      </w:r>
      <w:r w:rsidRPr="00D21713">
        <w:t xml:space="preserve"> chip seals that are viable for long-term culture under flow, can be produced with limited equipment, and requires no specialized skills to approach. We show the procedure for producing chip wafers with membranes (PET, PC, ECM) bound to the surface with silicone mortar, </w:t>
      </w:r>
      <w:r w:rsidR="004D439F" w:rsidRPr="00D21713">
        <w:t xml:space="preserve">and </w:t>
      </w:r>
      <w:r w:rsidRPr="00D21713">
        <w:t xml:space="preserve">show that rapid application of vacuum facilitates intrusion of the PDMS into the pores and across the surface of plastic membranes, we also show that the resultant chips are well sealed and capable of a wide-range of culture applications. </w:t>
      </w:r>
    </w:p>
    <w:p w14:paraId="6DF38C26" w14:textId="2830DA45" w:rsidR="00C15805" w:rsidRDefault="00C15805" w:rsidP="00572B9A"/>
    <w:p w14:paraId="6CD5FBF4" w14:textId="7882CE34" w:rsidR="00CE5344" w:rsidRPr="0070212E" w:rsidRDefault="00D03696" w:rsidP="00572B9A">
      <w:bookmarkStart w:id="45" w:name="_Hlk217325677"/>
      <w:r w:rsidRPr="003C04EA">
        <w:t xml:space="preserve">There </w:t>
      </w:r>
      <w:r w:rsidRPr="00B05C21">
        <w:t>are</w:t>
      </w:r>
      <w:r w:rsidRPr="008E6B93">
        <w:t xml:space="preserve"> a nu</w:t>
      </w:r>
      <w:r w:rsidRPr="000B2032">
        <w:t>mber of di</w:t>
      </w:r>
      <w:r w:rsidRPr="0055096B">
        <w:t>ff</w:t>
      </w:r>
      <w:r w:rsidRPr="00B178F6">
        <w:t>er</w:t>
      </w:r>
      <w:r w:rsidRPr="003C04EA">
        <w:t>ent ways to approach PDMS-plastic bonding, a common bonding strategy due to the beneficial properties for cell culture of PDMS such as gas permeability or patternability and plastic membranes for their cell culture viability</w:t>
      </w:r>
      <w:r w:rsidR="004C5A3B">
        <w:rPr>
          <w:vertAlign w:val="superscript"/>
        </w:rPr>
        <w:t>7</w:t>
      </w:r>
      <w:r w:rsidRPr="003C04EA">
        <w:t>. These include</w:t>
      </w:r>
      <w:r w:rsidR="00BB5006" w:rsidRPr="003C04EA">
        <w:t xml:space="preserve"> surface activation with O</w:t>
      </w:r>
      <w:r w:rsidR="00BB5006" w:rsidRPr="003C04EA">
        <w:rPr>
          <w:vertAlign w:val="subscript"/>
        </w:rPr>
        <w:t>2</w:t>
      </w:r>
      <w:r w:rsidR="00BB5006" w:rsidRPr="003C04EA">
        <w:t xml:space="preserve"> plasma, Corona, or Ozone treatment which facilitate the formation of covalent bonds between silicon</w:t>
      </w:r>
      <w:r w:rsidR="000942C8">
        <w:t>e</w:t>
      </w:r>
      <w:r w:rsidR="00BB5006" w:rsidRPr="003C04EA">
        <w:t xml:space="preserve"> or glass</w:t>
      </w:r>
      <w:r w:rsidR="00797056">
        <w:rPr>
          <w:vertAlign w:val="superscript"/>
        </w:rPr>
        <w:t>20</w:t>
      </w:r>
      <w:r w:rsidR="00BB5006" w:rsidRPr="003C04EA">
        <w:t xml:space="preserve">. </w:t>
      </w:r>
      <w:r w:rsidR="00D95A17" w:rsidRPr="003C04EA">
        <w:t>Otherwise,</w:t>
      </w:r>
      <w:r w:rsidRPr="003C04EA">
        <w:t xml:space="preserve"> chemical gluing techniques using</w:t>
      </w:r>
      <w:r w:rsidR="00123AD3" w:rsidRPr="003C04EA">
        <w:t xml:space="preserve"> orangosilanes such as</w:t>
      </w:r>
      <w:r w:rsidRPr="003C04EA">
        <w:t xml:space="preserve"> APTES ((3-Aminopropyl)triethoxysilane) or MPTMS ((3-mercaptopropyl)trimethoxysilane) </w:t>
      </w:r>
      <w:r w:rsidR="00123AD3" w:rsidRPr="003C04EA">
        <w:t>to functionalize the surface of the two materials by adding reactive groups</w:t>
      </w:r>
      <w:r w:rsidR="00797056">
        <w:rPr>
          <w:vertAlign w:val="superscript"/>
        </w:rPr>
        <w:t>21</w:t>
      </w:r>
      <w:r w:rsidR="00123AD3" w:rsidRPr="003C04EA">
        <w:t xml:space="preserve">. </w:t>
      </w:r>
      <w:r w:rsidR="00D95A17" w:rsidRPr="003C04EA">
        <w:t>Alternatively,</w:t>
      </w:r>
      <w:r w:rsidR="00123AD3" w:rsidRPr="003C04EA">
        <w:t xml:space="preserve"> PDMS and plastic substrates can be glued with an adhesive method involving epoxy or other adhesives</w:t>
      </w:r>
      <w:r w:rsidR="00797056">
        <w:rPr>
          <w:vertAlign w:val="superscript"/>
        </w:rPr>
        <w:t>22</w:t>
      </w:r>
      <w:r w:rsidR="00123AD3" w:rsidRPr="003C04EA">
        <w:t xml:space="preserve">. </w:t>
      </w:r>
      <w:r w:rsidR="00BB5006" w:rsidRPr="009A6C2C">
        <w:rPr>
          <w:color w:val="222222"/>
          <w:shd w:val="clear" w:color="auto" w:fill="FFFFFF"/>
        </w:rPr>
        <w:t xml:space="preserve">We present a hybrid between surface activation and chemical gluing, with the use of porous membranes and vacuum to produce a physical connection through the membrane that can be bonded through </w:t>
      </w:r>
      <w:r w:rsidR="003C04EA" w:rsidRPr="009A6C2C">
        <w:rPr>
          <w:color w:val="222222"/>
          <w:shd w:val="clear" w:color="auto" w:fill="FFFFFF"/>
        </w:rPr>
        <w:t>O</w:t>
      </w:r>
      <w:r w:rsidR="003C04EA" w:rsidRPr="009A6C2C">
        <w:rPr>
          <w:color w:val="222222"/>
          <w:shd w:val="clear" w:color="auto" w:fill="FFFFFF"/>
          <w:vertAlign w:val="subscript"/>
        </w:rPr>
        <w:t xml:space="preserve">2 </w:t>
      </w:r>
      <w:r w:rsidR="003C04EA" w:rsidRPr="009A6C2C">
        <w:rPr>
          <w:color w:val="222222"/>
          <w:shd w:val="clear" w:color="auto" w:fill="FFFFFF"/>
        </w:rPr>
        <w:t>plasma</w:t>
      </w:r>
      <w:r w:rsidR="003C04EA" w:rsidRPr="009A6C2C">
        <w:rPr>
          <w:color w:val="222222"/>
          <w:shd w:val="clear" w:color="auto" w:fill="FFFFFF"/>
          <w:vertAlign w:val="subscript"/>
        </w:rPr>
        <w:t xml:space="preserve"> </w:t>
      </w:r>
      <w:r w:rsidR="00BB5006" w:rsidRPr="009A6C2C">
        <w:rPr>
          <w:color w:val="222222"/>
          <w:shd w:val="clear" w:color="auto" w:fill="FFFFFF"/>
        </w:rPr>
        <w:t xml:space="preserve">surface activation alone. By thinning the PDMS with toluene we allow for the invasion of the PDMS through the pores of a membrane under vacuum which allows for different membranes to </w:t>
      </w:r>
      <w:r w:rsidR="003C04EA" w:rsidRPr="009A6C2C">
        <w:rPr>
          <w:color w:val="222222"/>
          <w:shd w:val="clear" w:color="auto" w:fill="FFFFFF"/>
        </w:rPr>
        <w:t>be</w:t>
      </w:r>
      <w:r w:rsidR="00BB5006" w:rsidRPr="009A6C2C">
        <w:rPr>
          <w:color w:val="222222"/>
          <w:shd w:val="clear" w:color="auto" w:fill="FFFFFF"/>
        </w:rPr>
        <w:t xml:space="preserve"> covalent</w:t>
      </w:r>
      <w:r w:rsidR="003C04EA" w:rsidRPr="009A6C2C">
        <w:rPr>
          <w:color w:val="222222"/>
          <w:shd w:val="clear" w:color="auto" w:fill="FFFFFF"/>
        </w:rPr>
        <w:t>ly bound through</w:t>
      </w:r>
      <w:r w:rsidR="00BB5006" w:rsidRPr="009A6C2C">
        <w:rPr>
          <w:color w:val="222222"/>
          <w:shd w:val="clear" w:color="auto" w:fill="FFFFFF"/>
        </w:rPr>
        <w:t xml:space="preserve"> PDMS-PDMS </w:t>
      </w:r>
      <w:r w:rsidR="003C04EA" w:rsidRPr="009A6C2C">
        <w:rPr>
          <w:color w:val="222222"/>
          <w:shd w:val="clear" w:color="auto" w:fill="FFFFFF"/>
        </w:rPr>
        <w:t xml:space="preserve">bonds </w:t>
      </w:r>
      <w:r w:rsidR="00BB5006" w:rsidRPr="009A6C2C">
        <w:rPr>
          <w:color w:val="222222"/>
          <w:shd w:val="clear" w:color="auto" w:fill="FFFFFF"/>
        </w:rPr>
        <w:t>across the chip halves and the mortar embedded membrane. By producing a physical silicon</w:t>
      </w:r>
      <w:r w:rsidR="000942C8">
        <w:rPr>
          <w:color w:val="222222"/>
          <w:shd w:val="clear" w:color="auto" w:fill="FFFFFF"/>
        </w:rPr>
        <w:t>e</w:t>
      </w:r>
      <w:r w:rsidR="00BB5006" w:rsidRPr="009A6C2C">
        <w:rPr>
          <w:color w:val="222222"/>
          <w:shd w:val="clear" w:color="auto" w:fill="FFFFFF"/>
        </w:rPr>
        <w:t xml:space="preserve"> network through these </w:t>
      </w:r>
      <w:r w:rsidR="00D95A17" w:rsidRPr="009A6C2C">
        <w:rPr>
          <w:color w:val="222222"/>
          <w:shd w:val="clear" w:color="auto" w:fill="FFFFFF"/>
        </w:rPr>
        <w:t>pores,</w:t>
      </w:r>
      <w:r w:rsidR="00BB5006" w:rsidRPr="009A6C2C">
        <w:rPr>
          <w:color w:val="222222"/>
          <w:shd w:val="clear" w:color="auto" w:fill="FFFFFF"/>
        </w:rPr>
        <w:t xml:space="preserve"> we sidestep the need for surface chemical treatment</w:t>
      </w:r>
      <w:r w:rsidR="003C04EA" w:rsidRPr="009A6C2C">
        <w:rPr>
          <w:color w:val="222222"/>
          <w:shd w:val="clear" w:color="auto" w:fill="FFFFFF"/>
        </w:rPr>
        <w:t xml:space="preserve"> or heat and pressure provided by a hot embossing machine which often aids these techniques</w:t>
      </w:r>
      <w:r w:rsidR="009C73A0">
        <w:rPr>
          <w:color w:val="222222"/>
          <w:shd w:val="clear" w:color="auto" w:fill="FFFFFF"/>
          <w:vertAlign w:val="superscript"/>
        </w:rPr>
        <w:t>2</w:t>
      </w:r>
      <w:r w:rsidR="00797056">
        <w:rPr>
          <w:color w:val="222222"/>
          <w:shd w:val="clear" w:color="auto" w:fill="FFFFFF"/>
          <w:vertAlign w:val="superscript"/>
        </w:rPr>
        <w:t>3</w:t>
      </w:r>
      <w:r w:rsidR="003C04EA">
        <w:rPr>
          <w:color w:val="222222"/>
          <w:shd w:val="clear" w:color="auto" w:fill="FFFFFF"/>
        </w:rPr>
        <w:t>.</w:t>
      </w:r>
      <w:bookmarkEnd w:id="45"/>
    </w:p>
    <w:p w14:paraId="0913A7E9" w14:textId="5BA0C400" w:rsidR="00CE5344" w:rsidRPr="00924760" w:rsidRDefault="004D439F" w:rsidP="00572B9A">
      <w:r w:rsidRPr="00D21713">
        <w:t>In the current study a</w:t>
      </w:r>
      <w:r w:rsidR="00CE5344" w:rsidRPr="00D21713">
        <w:t xml:space="preserve"> large-scale </w:t>
      </w:r>
      <w:r w:rsidR="000C4EC5">
        <w:t>two-chambered</w:t>
      </w:r>
      <w:r w:rsidR="00CE5344" w:rsidRPr="00D21713">
        <w:t xml:space="preserve"> chip </w:t>
      </w:r>
      <w:r w:rsidRPr="00D21713">
        <w:t xml:space="preserve">is </w:t>
      </w:r>
      <w:r w:rsidR="00D21713">
        <w:t>provided (</w:t>
      </w:r>
      <w:r w:rsidR="00D21713" w:rsidRPr="000C4EC5">
        <w:rPr>
          <w:b/>
          <w:bCs/>
        </w:rPr>
        <w:t>Supplemental file 1</w:t>
      </w:r>
      <w:r w:rsidR="00D21713">
        <w:t>)</w:t>
      </w:r>
      <w:r w:rsidR="00CE5344" w:rsidRPr="00D21713">
        <w:t xml:space="preserve"> that can have a range of functions</w:t>
      </w:r>
      <w:r w:rsidRPr="00D21713">
        <w:t>. Secondly,</w:t>
      </w:r>
      <w:r w:rsidR="00CE5344" w:rsidRPr="00D21713">
        <w:t xml:space="preserve"> a </w:t>
      </w:r>
      <w:r w:rsidRPr="00D21713">
        <w:t xml:space="preserve">chip </w:t>
      </w:r>
      <w:r w:rsidR="00CE5344" w:rsidRPr="00D21713">
        <w:t xml:space="preserve">that is capable of cyclical horizontal stretch </w:t>
      </w:r>
      <w:r w:rsidR="00D21713">
        <w:t>(Supplemental file 2)</w:t>
      </w:r>
      <w:r w:rsidR="00CE5344" w:rsidRPr="00D21713">
        <w:t xml:space="preserve">. </w:t>
      </w:r>
      <w:r w:rsidRPr="00D21713">
        <w:t>These</w:t>
      </w:r>
      <w:r w:rsidR="00CE5344" w:rsidRPr="00D21713">
        <w:t xml:space="preserve"> devices</w:t>
      </w:r>
      <w:r w:rsidRPr="00D21713">
        <w:t xml:space="preserve"> </w:t>
      </w:r>
      <w:r w:rsidR="00CE5344" w:rsidRPr="00D21713">
        <w:t xml:space="preserve">function as an Airway-on-Chip, </w:t>
      </w:r>
      <w:r w:rsidR="00944348" w:rsidRPr="00D21713">
        <w:t xml:space="preserve">while </w:t>
      </w:r>
      <w:r w:rsidR="00CE5344" w:rsidRPr="00D21713">
        <w:t xml:space="preserve">the model </w:t>
      </w:r>
      <w:r w:rsidRPr="00D21713">
        <w:t>can also be used</w:t>
      </w:r>
      <w:r w:rsidR="00CE5344" w:rsidRPr="00D21713">
        <w:t xml:space="preserve"> as a gut-on-chip as previously shown</w:t>
      </w:r>
      <w:r w:rsidR="006055DD" w:rsidRPr="00D21713">
        <w:rPr>
          <w:vertAlign w:val="superscript"/>
        </w:rPr>
        <w:t>1</w:t>
      </w:r>
      <w:r w:rsidR="00C15805">
        <w:rPr>
          <w:vertAlign w:val="superscript"/>
        </w:rPr>
        <w:t>3</w:t>
      </w:r>
      <w:r w:rsidR="006055DD" w:rsidRPr="00D21713">
        <w:t xml:space="preserve">. </w:t>
      </w:r>
      <w:r w:rsidR="00924760">
        <w:t>Primarily</w:t>
      </w:r>
      <w:r w:rsidRPr="00D21713">
        <w:t>,</w:t>
      </w:r>
      <w:r w:rsidR="00CE5344" w:rsidRPr="00D21713">
        <w:t xml:space="preserve"> a step-by-step guide </w:t>
      </w:r>
      <w:r w:rsidRPr="00D21713">
        <w:t>is provided</w:t>
      </w:r>
      <w:r w:rsidR="00CE5344" w:rsidRPr="00924760">
        <w:t xml:space="preserve"> with a number of different options for </w:t>
      </w:r>
      <w:r w:rsidR="006055DD" w:rsidRPr="00924760">
        <w:t>mold</w:t>
      </w:r>
      <w:r w:rsidR="00CE5344" w:rsidRPr="00924760">
        <w:t xml:space="preserve"> production, membrane preparation, and chip construction that could be applied to </w:t>
      </w:r>
      <w:r w:rsidR="00944348" w:rsidRPr="00924760">
        <w:t xml:space="preserve">additional novel </w:t>
      </w:r>
      <w:r w:rsidR="00CE5344" w:rsidRPr="00924760">
        <w:t>chip</w:t>
      </w:r>
      <w:r w:rsidR="00924760">
        <w:t xml:space="preserve"> platforms</w:t>
      </w:r>
      <w:r w:rsidR="009B72B1" w:rsidRPr="00924760">
        <w:t xml:space="preserve"> </w:t>
      </w:r>
      <w:r w:rsidR="000A072E" w:rsidRPr="00924760">
        <w:t>according to</w:t>
      </w:r>
      <w:r w:rsidR="009B72B1" w:rsidRPr="00924760">
        <w:t xml:space="preserve"> the </w:t>
      </w:r>
      <w:r w:rsidR="000A072E" w:rsidRPr="00924760">
        <w:t>desired application of the researchers</w:t>
      </w:r>
      <w:r w:rsidR="00CE5344" w:rsidRPr="00924760">
        <w:t xml:space="preserve">. </w:t>
      </w:r>
      <w:r w:rsidRPr="00924760">
        <w:t>It is recommended to</w:t>
      </w:r>
      <w:r w:rsidR="00CE5344" w:rsidRPr="00924760">
        <w:t xml:space="preserve"> use an O</w:t>
      </w:r>
      <w:r w:rsidR="00CE5344" w:rsidRPr="00924760">
        <w:rPr>
          <w:vertAlign w:val="subscript"/>
        </w:rPr>
        <w:t>2</w:t>
      </w:r>
      <w:r w:rsidR="00CE5344" w:rsidRPr="00924760">
        <w:t xml:space="preserve"> plasma oven for the final sealing</w:t>
      </w:r>
      <w:r w:rsidR="00913823" w:rsidRPr="00924760">
        <w:t>. Nevertheless,</w:t>
      </w:r>
      <w:r w:rsidR="00924760">
        <w:t xml:space="preserve"> a hand</w:t>
      </w:r>
      <w:r w:rsidR="00CE5344" w:rsidRPr="00801AA8">
        <w:t xml:space="preserve">held plasma devices </w:t>
      </w:r>
      <w:r w:rsidR="00924760">
        <w:t>or</w:t>
      </w:r>
      <w:r w:rsidR="00CE5344" w:rsidRPr="00801AA8">
        <w:t xml:space="preserve"> manual compression with PDMS mortar </w:t>
      </w:r>
      <w:r w:rsidR="00913823" w:rsidRPr="00801AA8">
        <w:t xml:space="preserve">have also been </w:t>
      </w:r>
      <w:r w:rsidR="00924760">
        <w:t>seen</w:t>
      </w:r>
      <w:r w:rsidR="00913823" w:rsidRPr="00801AA8">
        <w:t xml:space="preserve"> to be successful </w:t>
      </w:r>
      <w:r w:rsidR="00CE5344" w:rsidRPr="00801AA8">
        <w:t>for this step</w:t>
      </w:r>
      <w:r w:rsidR="002F1E02">
        <w:rPr>
          <w:vertAlign w:val="superscript"/>
        </w:rPr>
        <w:t>24</w:t>
      </w:r>
      <w:r w:rsidR="00CE5344" w:rsidRPr="00801AA8">
        <w:t xml:space="preserve">. </w:t>
      </w:r>
      <w:r w:rsidR="003F6206">
        <w:t>In this</w:t>
      </w:r>
      <w:r w:rsidR="00CE5344" w:rsidRPr="00801AA8">
        <w:t xml:space="preserve"> protocol</w:t>
      </w:r>
      <w:r w:rsidR="00301EF3">
        <w:t xml:space="preserve"> for this </w:t>
      </w:r>
      <w:r w:rsidR="003F6206">
        <w:t xml:space="preserve">sealing </w:t>
      </w:r>
      <w:r w:rsidR="00301EF3">
        <w:t>procedure</w:t>
      </w:r>
      <w:r w:rsidR="003F6206">
        <w:t>,</w:t>
      </w:r>
      <w:r w:rsidR="00CE5344" w:rsidRPr="00801AA8">
        <w:t xml:space="preserve"> </w:t>
      </w:r>
      <w:r w:rsidR="00CE5344" w:rsidRPr="00924760">
        <w:t>key hurdles and specifications</w:t>
      </w:r>
      <w:r w:rsidR="004C5A3B">
        <w:t xml:space="preserve"> have been highlighted</w:t>
      </w:r>
      <w:r w:rsidR="003F6206">
        <w:t xml:space="preserve"> at each point</w:t>
      </w:r>
      <w:r w:rsidR="00301EF3">
        <w:t>.</w:t>
      </w:r>
      <w:r w:rsidR="00CE5344" w:rsidRPr="00924760">
        <w:t xml:space="preserve"> </w:t>
      </w:r>
      <w:r w:rsidR="00301EF3">
        <w:t xml:space="preserve">These include </w:t>
      </w:r>
      <w:r w:rsidR="00CE5344" w:rsidRPr="00924760">
        <w:t xml:space="preserve">the option to pre-coat </w:t>
      </w:r>
      <w:r w:rsidR="000A072E" w:rsidRPr="00924760">
        <w:t xml:space="preserve">the </w:t>
      </w:r>
      <w:r w:rsidR="00CE5344" w:rsidRPr="00924760">
        <w:t xml:space="preserve">membranes, the importance of immediate use of the PDMS/toluene mortar, the importance that the mortar </w:t>
      </w:r>
      <w:r w:rsidR="006E285C" w:rsidRPr="00924760">
        <w:t xml:space="preserve">does </w:t>
      </w:r>
      <w:r w:rsidR="00CE5344" w:rsidRPr="00924760">
        <w:t xml:space="preserve">not enter the culture area, and </w:t>
      </w:r>
      <w:r w:rsidR="00596C28" w:rsidRPr="00924760">
        <w:t>how essential it is the membrane not move after connection with mortar</w:t>
      </w:r>
      <w:r w:rsidR="00913823" w:rsidRPr="00924760">
        <w:t xml:space="preserve"> have been highlighted</w:t>
      </w:r>
      <w:r w:rsidR="00596C28" w:rsidRPr="00924760">
        <w:t xml:space="preserve">. </w:t>
      </w:r>
    </w:p>
    <w:p w14:paraId="2E489B9F" w14:textId="3286E6DF" w:rsidR="00596C28" w:rsidRPr="00924760" w:rsidRDefault="00596C28" w:rsidP="00572B9A"/>
    <w:p w14:paraId="7C53D71E" w14:textId="634EFAB2" w:rsidR="00596C28" w:rsidRPr="00924760" w:rsidRDefault="00C31453" w:rsidP="00572B9A">
      <w:bookmarkStart w:id="46" w:name="_Hlk218531294"/>
      <w:r>
        <w:t xml:space="preserve">Reproduction of this sealing procedure has been repeatedly performed </w:t>
      </w:r>
      <w:r w:rsidR="00301EF3">
        <w:t>by investigator</w:t>
      </w:r>
      <w:r w:rsidR="003F6206">
        <w:t>s</w:t>
      </w:r>
      <w:r w:rsidR="00301EF3">
        <w:t xml:space="preserve"> </w:t>
      </w:r>
      <w:r>
        <w:t xml:space="preserve">with a written protocol, only the following clarifications have been necessary for successful sealing on a second attempt. </w:t>
      </w:r>
      <w:r w:rsidR="00913823" w:rsidRPr="00924760">
        <w:t xml:space="preserve">Upon the occurrence of </w:t>
      </w:r>
      <w:r w:rsidR="00596C28" w:rsidRPr="00924760">
        <w:t>leakages during stress testing or extended cell culture</w:t>
      </w:r>
      <w:r w:rsidR="00913823" w:rsidRPr="00924760">
        <w:t>,</w:t>
      </w:r>
      <w:r w:rsidR="00596C28" w:rsidRPr="00924760">
        <w:t xml:space="preserve"> a few </w:t>
      </w:r>
      <w:r w:rsidR="00913823" w:rsidRPr="00924760">
        <w:t>options can be explored</w:t>
      </w:r>
      <w:r w:rsidR="00596C28" w:rsidRPr="00924760">
        <w:t xml:space="preserve">. First, </w:t>
      </w:r>
      <w:r w:rsidR="006E285C" w:rsidRPr="00924760">
        <w:t xml:space="preserve">the researcher should </w:t>
      </w:r>
      <w:r w:rsidR="00596C28" w:rsidRPr="00924760">
        <w:t>ensure the mortar is made fresh</w:t>
      </w:r>
      <w:r w:rsidR="006E285C" w:rsidRPr="00924760">
        <w:t>ly</w:t>
      </w:r>
      <w:r w:rsidR="00596C28" w:rsidRPr="00924760">
        <w:t xml:space="preserve"> </w:t>
      </w:r>
      <w:r w:rsidR="00596C28" w:rsidRPr="00924760">
        <w:lastRenderedPageBreak/>
        <w:t xml:space="preserve">from PDMS </w:t>
      </w:r>
      <w:r w:rsidR="00D95A17" w:rsidRPr="00924760">
        <w:t>liquid that</w:t>
      </w:r>
      <w:r w:rsidR="00596C28" w:rsidRPr="00924760">
        <w:t xml:space="preserve"> has not begun to cure and is thoroughly mixed with toluene for the mortar, the low viscosity of the mortar is what permits a thin smooth layer that can flow into the membrane pores as air is vacuumed out. Secondly,</w:t>
      </w:r>
      <w:r w:rsidR="006E285C" w:rsidRPr="00924760">
        <w:t xml:space="preserve"> one should</w:t>
      </w:r>
      <w:r w:rsidR="00596C28" w:rsidRPr="00924760">
        <w:t xml:space="preserve"> apply enough mortar to cover the entirety of the bottom and top of the membrane, </w:t>
      </w:r>
      <w:r w:rsidR="000A072E" w:rsidRPr="00924760">
        <w:t xml:space="preserve">while </w:t>
      </w:r>
      <w:r w:rsidR="00596C28" w:rsidRPr="00924760">
        <w:t>too much will cause it to flow into the culture area under compression but too little will leave gaps that provide a route for inter-chamber leakage. Thirdly, membranes must be flat before and during attachment</w:t>
      </w:r>
      <w:r w:rsidR="006E285C" w:rsidRPr="00924760">
        <w:t>. The</w:t>
      </w:r>
      <w:r w:rsidR="00596C28" w:rsidRPr="00924760">
        <w:t xml:space="preserve"> mortar must cure onto the entirety of the surface and irregularities will leave gaps. Finally, despite the manual effort involved</w:t>
      </w:r>
      <w:r w:rsidR="006E285C" w:rsidRPr="00924760">
        <w:t>,</w:t>
      </w:r>
      <w:r w:rsidR="00596C28" w:rsidRPr="00924760">
        <w:t xml:space="preserve"> the chips must remain largely dirt free to ensure total final bonding, </w:t>
      </w:r>
      <w:r w:rsidR="00913823" w:rsidRPr="00924760">
        <w:t xml:space="preserve">thus </w:t>
      </w:r>
      <w:r w:rsidR="00596C28" w:rsidRPr="00924760">
        <w:t>work</w:t>
      </w:r>
      <w:r w:rsidR="00913823" w:rsidRPr="00924760">
        <w:t>ing</w:t>
      </w:r>
      <w:r w:rsidR="00596C28" w:rsidRPr="00924760">
        <w:t xml:space="preserve"> fast and clean</w:t>
      </w:r>
      <w:r w:rsidR="00913823" w:rsidRPr="00924760">
        <w:t xml:space="preserve"> is essential</w:t>
      </w:r>
      <w:r w:rsidR="00596C28" w:rsidRPr="00924760">
        <w:t xml:space="preserve">. </w:t>
      </w:r>
    </w:p>
    <w:bookmarkEnd w:id="46"/>
    <w:p w14:paraId="6E850610" w14:textId="00467440" w:rsidR="00596C28" w:rsidRPr="00924760" w:rsidRDefault="00596C28" w:rsidP="00572B9A"/>
    <w:p w14:paraId="45D4AE92" w14:textId="3097F0EA" w:rsidR="00D10FA5" w:rsidRPr="001D0A72" w:rsidRDefault="00596C28" w:rsidP="00572B9A">
      <w:r w:rsidRPr="00924760">
        <w:t>While we show</w:t>
      </w:r>
      <w:r w:rsidR="00913823" w:rsidRPr="00924760">
        <w:t>ed the attachment of</w:t>
      </w:r>
      <w:r w:rsidRPr="00924760">
        <w:t xml:space="preserve"> three different </w:t>
      </w:r>
      <w:r w:rsidR="000A072E" w:rsidRPr="00924760">
        <w:t xml:space="preserve">types of </w:t>
      </w:r>
      <w:r w:rsidR="00301EF3">
        <w:t xml:space="preserve">porous </w:t>
      </w:r>
      <w:r w:rsidRPr="00924760">
        <w:t xml:space="preserve">membrane in this paper, the function of </w:t>
      </w:r>
      <w:r w:rsidR="00301EF3" w:rsidRPr="00924760">
        <w:t>th</w:t>
      </w:r>
      <w:r w:rsidR="00301EF3">
        <w:t>is</w:t>
      </w:r>
      <w:r w:rsidR="00301EF3" w:rsidRPr="00924760">
        <w:t xml:space="preserve"> </w:t>
      </w:r>
      <w:r w:rsidRPr="00924760">
        <w:t xml:space="preserve">method for other membrane cannot predicted. </w:t>
      </w:r>
      <w:r w:rsidR="00301EF3">
        <w:t xml:space="preserve">The is because different chemical resistances to toluene as well as other densities and size of pores will affect the outcome of this sealing procedure. </w:t>
      </w:r>
      <w:r w:rsidR="00913823" w:rsidRPr="00924760">
        <w:t>However</w:t>
      </w:r>
      <w:r w:rsidR="006E285C" w:rsidRPr="00924760">
        <w:t>,</w:t>
      </w:r>
      <w:r w:rsidRPr="00924760">
        <w:t xml:space="preserve"> we do show the first stretchable fully ECM based membrane binding which suggests high versatility of the protocol. </w:t>
      </w:r>
      <w:r w:rsidR="00913823" w:rsidRPr="00924760">
        <w:t>Yet</w:t>
      </w:r>
      <w:r w:rsidRPr="00924760">
        <w:t xml:space="preserve">, the </w:t>
      </w:r>
      <w:r w:rsidR="00D10FA5" w:rsidRPr="00924760">
        <w:t xml:space="preserve">consistency of the stretch performance </w:t>
      </w:r>
      <w:r w:rsidR="00924760">
        <w:t>has not been</w:t>
      </w:r>
      <w:r w:rsidR="00D10FA5" w:rsidRPr="00924760">
        <w:t xml:space="preserve"> </w:t>
      </w:r>
      <w:r w:rsidR="00D10FA5" w:rsidRPr="00801AA8">
        <w:t>reliably checked as different</w:t>
      </w:r>
      <w:r w:rsidR="00924760">
        <w:t xml:space="preserve"> basement membrane</w:t>
      </w:r>
      <w:r w:rsidR="00D10FA5" w:rsidRPr="00801AA8">
        <w:t xml:space="preserve"> </w:t>
      </w:r>
      <w:r w:rsidR="00924760">
        <w:t>regions, organs,</w:t>
      </w:r>
      <w:r w:rsidR="00D10FA5" w:rsidRPr="00801AA8">
        <w:t xml:space="preserve"> and sources will produce mechanical differences. Additionally, the viability for cell culture of the ECM membranes is also prone to change over time both in culture and in storage</w:t>
      </w:r>
      <w:r w:rsidR="002F1E02">
        <w:rPr>
          <w:vertAlign w:val="superscript"/>
        </w:rPr>
        <w:t>19</w:t>
      </w:r>
      <w:r w:rsidR="00D10FA5" w:rsidRPr="00801AA8">
        <w:t>. While this procedure works for different membranes and chip setups, it requires manual painting of the mortar to be effective</w:t>
      </w:r>
      <w:r w:rsidR="006E285C" w:rsidRPr="00801AA8">
        <w:t>,</w:t>
      </w:r>
      <w:r w:rsidR="00D10FA5" w:rsidRPr="00801AA8">
        <w:t xml:space="preserve"> which requires </w:t>
      </w:r>
      <w:r w:rsidR="006E285C" w:rsidRPr="001D0A72">
        <w:t xml:space="preserve">relatively </w:t>
      </w:r>
      <w:r w:rsidR="00D10FA5" w:rsidRPr="001D0A72">
        <w:t>little time but will be successful more often with larger scale models such as the ones we provide. Finally, while the membrane binding process requires only PDMS, toluene, a membrane, and a vacuum chamber; the final sealing of the chip is reliant on the application of O</w:t>
      </w:r>
      <w:r w:rsidR="00D10FA5" w:rsidRPr="001D0A72">
        <w:rPr>
          <w:vertAlign w:val="subscript"/>
        </w:rPr>
        <w:t>2</w:t>
      </w:r>
      <w:r w:rsidR="00D10FA5" w:rsidRPr="001D0A72">
        <w:t xml:space="preserve"> plasma which is not universally available. </w:t>
      </w:r>
    </w:p>
    <w:p w14:paraId="4656D661" w14:textId="77777777" w:rsidR="00D10FA5" w:rsidRPr="001D0A72" w:rsidRDefault="00D10FA5" w:rsidP="00572B9A"/>
    <w:p w14:paraId="29E66609" w14:textId="043B8F89" w:rsidR="00596C28" w:rsidRPr="00924760" w:rsidRDefault="00D10FA5" w:rsidP="00572B9A">
      <w:r w:rsidRPr="001D0A72">
        <w:t>Despite the limitations, the protocol provided is novel and requires no specialized skill to approach</w:t>
      </w:r>
      <w:r w:rsidR="006E285C" w:rsidRPr="00924760">
        <w:t>. T</w:t>
      </w:r>
      <w:r w:rsidRPr="00924760">
        <w:t xml:space="preserve">o </w:t>
      </w:r>
      <w:r w:rsidR="006E285C" w:rsidRPr="00924760">
        <w:t xml:space="preserve">the best of </w:t>
      </w:r>
      <w:r w:rsidRPr="00924760">
        <w:t>our knowledge</w:t>
      </w:r>
      <w:r w:rsidR="006E285C" w:rsidRPr="00924760">
        <w:t>,</w:t>
      </w:r>
      <w:r w:rsidRPr="00924760">
        <w:t xml:space="preserve"> the production of silicone networks through the membrane pores by vacuuming of the low-viscosity PDMS mortar is the first of its kind. Unlike other chemical or mechanical functional bridging between the different materials underlying a functional chip, this solution is possible in </w:t>
      </w:r>
      <w:r w:rsidR="001B248E" w:rsidRPr="00924760">
        <w:t xml:space="preserve">most </w:t>
      </w:r>
      <w:r w:rsidRPr="00924760">
        <w:t>lab environment</w:t>
      </w:r>
      <w:r w:rsidR="001B248E" w:rsidRPr="00924760">
        <w:t>s</w:t>
      </w:r>
      <w:r w:rsidRPr="00924760">
        <w:t xml:space="preserve">. </w:t>
      </w:r>
    </w:p>
    <w:p w14:paraId="68D4778A" w14:textId="0A5E74CF" w:rsidR="00572B9A" w:rsidRPr="00924760" w:rsidRDefault="00572B9A" w:rsidP="00572B9A">
      <w:pPr>
        <w:rPr>
          <w:color w:val="808080"/>
        </w:rPr>
      </w:pPr>
    </w:p>
    <w:p w14:paraId="59F37CC4" w14:textId="692AAD87" w:rsidR="006E4797" w:rsidRPr="00924760" w:rsidRDefault="00551D82" w:rsidP="008B35D2">
      <w:pPr>
        <w:pBdr>
          <w:top w:val="nil"/>
          <w:left w:val="nil"/>
          <w:bottom w:val="nil"/>
          <w:right w:val="nil"/>
          <w:between w:val="nil"/>
        </w:pBdr>
        <w:rPr>
          <w:color w:val="808080"/>
        </w:rPr>
      </w:pPr>
      <w:r w:rsidRPr="00924760">
        <w:rPr>
          <w:b/>
          <w:color w:val="000000"/>
        </w:rPr>
        <w:t>ACKNOWLEDGMENTS:</w:t>
      </w:r>
    </w:p>
    <w:p w14:paraId="6D064C88" w14:textId="4EAB4D43" w:rsidR="006E4797" w:rsidRPr="00924760" w:rsidRDefault="00D10FA5" w:rsidP="008B35D2">
      <w:r w:rsidRPr="00924760">
        <w:t xml:space="preserve">This work was supported by the </w:t>
      </w:r>
      <w:r w:rsidR="00BB1162" w:rsidRPr="00924760">
        <w:t>Precision Medicine for more Oxygen (</w:t>
      </w:r>
      <w:r w:rsidRPr="00924760">
        <w:t>P</w:t>
      </w:r>
      <w:r w:rsidRPr="00924760">
        <w:rPr>
          <w:vertAlign w:val="subscript"/>
        </w:rPr>
        <w:t>4</w:t>
      </w:r>
      <w:r w:rsidRPr="00924760">
        <w:t>O</w:t>
      </w:r>
      <w:r w:rsidRPr="00924760">
        <w:rPr>
          <w:vertAlign w:val="subscript"/>
        </w:rPr>
        <w:t>2</w:t>
      </w:r>
      <w:r w:rsidR="00BB1162" w:rsidRPr="00924760">
        <w:t xml:space="preserve">) consortium as well as funding from </w:t>
      </w:r>
      <w:proofErr w:type="spellStart"/>
      <w:r w:rsidR="00BB1162" w:rsidRPr="00924760">
        <w:t>Stichting</w:t>
      </w:r>
      <w:proofErr w:type="spellEnd"/>
      <w:r w:rsidR="00BB1162" w:rsidRPr="00924760">
        <w:t xml:space="preserve"> </w:t>
      </w:r>
      <w:proofErr w:type="spellStart"/>
      <w:r w:rsidR="00BB1162" w:rsidRPr="00924760">
        <w:t>Proefdiervrij</w:t>
      </w:r>
      <w:proofErr w:type="spellEnd"/>
      <w:r w:rsidR="00BB1162" w:rsidRPr="00924760">
        <w:t xml:space="preserve">. </w:t>
      </w:r>
      <w:r w:rsidR="00D76B9B" w:rsidRPr="00924760">
        <w:t xml:space="preserve">My deepest gratitude to Isadora </w:t>
      </w:r>
      <w:proofErr w:type="spellStart"/>
      <w:r w:rsidR="00D76B9B" w:rsidRPr="00924760">
        <w:t>Kraguljac</w:t>
      </w:r>
      <w:proofErr w:type="spellEnd"/>
      <w:r w:rsidR="00D76B9B" w:rsidRPr="00924760">
        <w:t xml:space="preserve"> for the idea of using Nile Red stain as it would mix with the PDMS </w:t>
      </w:r>
      <w:r w:rsidRPr="00924760">
        <w:t xml:space="preserve">for visualization of the silicone networks </w:t>
      </w:r>
      <w:r w:rsidR="00D76B9B" w:rsidRPr="00924760">
        <w:t xml:space="preserve">and to </w:t>
      </w:r>
      <w:proofErr w:type="spellStart"/>
      <w:r w:rsidR="00D76B9B" w:rsidRPr="00924760">
        <w:t>Marjan</w:t>
      </w:r>
      <w:proofErr w:type="spellEnd"/>
      <w:r w:rsidR="00D76B9B" w:rsidRPr="00924760">
        <w:t xml:space="preserve"> Reinders-</w:t>
      </w:r>
      <w:proofErr w:type="spellStart"/>
      <w:r w:rsidR="00D76B9B" w:rsidRPr="00924760">
        <w:t>Luinge</w:t>
      </w:r>
      <w:proofErr w:type="spellEnd"/>
      <w:r w:rsidR="00D76B9B" w:rsidRPr="00924760">
        <w:t xml:space="preserve"> for her talented slicing and mounting of the membranes</w:t>
      </w:r>
      <w:r w:rsidR="00551D82" w:rsidRPr="00924760">
        <w:t>.</w:t>
      </w:r>
    </w:p>
    <w:p w14:paraId="25B2FBBD" w14:textId="77777777" w:rsidR="006E4797" w:rsidRPr="00924760" w:rsidRDefault="006E4797" w:rsidP="008B35D2">
      <w:pPr>
        <w:rPr>
          <w:b/>
        </w:rPr>
      </w:pPr>
    </w:p>
    <w:p w14:paraId="5E703EBA" w14:textId="093D080F" w:rsidR="006E4797" w:rsidRPr="00924760" w:rsidRDefault="00551D82" w:rsidP="008B35D2">
      <w:pPr>
        <w:pBdr>
          <w:top w:val="nil"/>
          <w:left w:val="nil"/>
          <w:bottom w:val="nil"/>
          <w:right w:val="nil"/>
          <w:between w:val="nil"/>
        </w:pBdr>
        <w:rPr>
          <w:color w:val="808080"/>
        </w:rPr>
      </w:pPr>
      <w:r w:rsidRPr="00924760">
        <w:rPr>
          <w:b/>
          <w:color w:val="000000"/>
        </w:rPr>
        <w:t>DISCLOSURES:</w:t>
      </w:r>
    </w:p>
    <w:p w14:paraId="6A2471CA" w14:textId="1FFD9001" w:rsidR="007F2D02" w:rsidRDefault="00BB1162">
      <w:pPr>
        <w:rPr>
          <w:b/>
        </w:rPr>
      </w:pPr>
      <w:r w:rsidRPr="00924760">
        <w:t>Authors have nothing to disclose</w:t>
      </w:r>
      <w:r w:rsidR="00551D82" w:rsidRPr="00924760">
        <w:t>.</w:t>
      </w:r>
      <w:r w:rsidR="007F2D02">
        <w:rPr>
          <w:b/>
        </w:rPr>
        <w:br w:type="page"/>
      </w:r>
    </w:p>
    <w:p w14:paraId="6DE2B73C" w14:textId="3C036AC9" w:rsidR="006E4797" w:rsidRPr="00924760" w:rsidRDefault="00551D82" w:rsidP="008B35D2">
      <w:pPr>
        <w:rPr>
          <w:b/>
        </w:rPr>
      </w:pPr>
      <w:r w:rsidRPr="00924760">
        <w:rPr>
          <w:b/>
        </w:rPr>
        <w:lastRenderedPageBreak/>
        <w:t>REFERENCES</w:t>
      </w:r>
      <w:r w:rsidR="001B13D4" w:rsidRPr="00924760">
        <w:rPr>
          <w:b/>
        </w:rPr>
        <w:t>:</w:t>
      </w:r>
    </w:p>
    <w:p w14:paraId="32E2199A" w14:textId="03AC4287" w:rsidR="00BB1162" w:rsidRPr="003A2A69" w:rsidRDefault="00BB1162"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rPr>
        <w:t>Ugodnikov</w:t>
      </w:r>
      <w:proofErr w:type="spellEnd"/>
      <w:r w:rsidR="000B2032" w:rsidRPr="003A2A69">
        <w:rPr>
          <w:rFonts w:ascii="Calibri" w:hAnsi="Calibri" w:cs="Calibri"/>
          <w:sz w:val="24"/>
          <w:szCs w:val="24"/>
        </w:rPr>
        <w:t>,</w:t>
      </w:r>
      <w:r w:rsidRPr="003A2A69">
        <w:rPr>
          <w:rFonts w:ascii="Calibri" w:hAnsi="Calibri" w:cs="Calibri"/>
          <w:sz w:val="24"/>
          <w:szCs w:val="24"/>
        </w:rPr>
        <w:t xml:space="preserve"> A</w:t>
      </w:r>
      <w:r w:rsidR="000B2032" w:rsidRPr="003A2A69">
        <w:rPr>
          <w:rFonts w:ascii="Calibri" w:hAnsi="Calibri" w:cs="Calibri"/>
          <w:sz w:val="24"/>
          <w:szCs w:val="24"/>
        </w:rPr>
        <w:t>.</w:t>
      </w:r>
      <w:r w:rsidRPr="003A2A69">
        <w:rPr>
          <w:rFonts w:ascii="Calibri" w:hAnsi="Calibri" w:cs="Calibri"/>
          <w:sz w:val="24"/>
          <w:szCs w:val="24"/>
        </w:rPr>
        <w:t>, Persson</w:t>
      </w:r>
      <w:r w:rsidR="000B2032" w:rsidRPr="003A2A69">
        <w:rPr>
          <w:rFonts w:ascii="Calibri" w:hAnsi="Calibri" w:cs="Calibri"/>
          <w:sz w:val="24"/>
          <w:szCs w:val="24"/>
        </w:rPr>
        <w:t xml:space="preserve">, </w:t>
      </w:r>
      <w:r w:rsidRPr="003A2A69">
        <w:rPr>
          <w:rFonts w:ascii="Calibri" w:hAnsi="Calibri" w:cs="Calibri"/>
          <w:sz w:val="24"/>
          <w:szCs w:val="24"/>
        </w:rPr>
        <w:t xml:space="preserve"> H</w:t>
      </w:r>
      <w:r w:rsidR="000B2032" w:rsidRPr="003A2A69">
        <w:rPr>
          <w:rFonts w:ascii="Calibri" w:hAnsi="Calibri" w:cs="Calibri"/>
          <w:sz w:val="24"/>
          <w:szCs w:val="24"/>
        </w:rPr>
        <w:t>.</w:t>
      </w:r>
      <w:r w:rsidRPr="003A2A69">
        <w:rPr>
          <w:rFonts w:ascii="Calibri" w:hAnsi="Calibri" w:cs="Calibri"/>
          <w:sz w:val="24"/>
          <w:szCs w:val="24"/>
        </w:rPr>
        <w:t>, Simmons</w:t>
      </w:r>
      <w:r w:rsidR="000B2032" w:rsidRPr="003A2A69">
        <w:rPr>
          <w:rFonts w:ascii="Calibri" w:hAnsi="Calibri" w:cs="Calibri"/>
          <w:sz w:val="24"/>
          <w:szCs w:val="24"/>
        </w:rPr>
        <w:t>,</w:t>
      </w:r>
      <w:r w:rsidRPr="003A2A69">
        <w:rPr>
          <w:rFonts w:ascii="Calibri" w:hAnsi="Calibri" w:cs="Calibri"/>
          <w:sz w:val="24"/>
          <w:szCs w:val="24"/>
        </w:rPr>
        <w:t xml:space="preserve"> C</w:t>
      </w:r>
      <w:r w:rsidR="000B2032" w:rsidRPr="003A2A69">
        <w:rPr>
          <w:rFonts w:ascii="Calibri" w:hAnsi="Calibri" w:cs="Calibri"/>
          <w:sz w:val="24"/>
          <w:szCs w:val="24"/>
        </w:rPr>
        <w:t xml:space="preserve">. </w:t>
      </w:r>
      <w:r w:rsidRPr="003A2A69">
        <w:rPr>
          <w:rFonts w:ascii="Calibri" w:hAnsi="Calibri" w:cs="Calibri"/>
          <w:sz w:val="24"/>
          <w:szCs w:val="24"/>
        </w:rPr>
        <w:t>A. Bridging barriers: advances and challenges in modeling biological barriers and measuring barrier integrity in organ-on-chip systems. Lab Chip. 24(13):3199-3225</w:t>
      </w:r>
      <w:r w:rsidR="000B2032" w:rsidRPr="003A2A69">
        <w:rPr>
          <w:rFonts w:ascii="Calibri" w:hAnsi="Calibri" w:cs="Calibri"/>
          <w:sz w:val="24"/>
          <w:szCs w:val="24"/>
        </w:rPr>
        <w:t xml:space="preserve"> (2024)</w:t>
      </w:r>
      <w:r w:rsidRPr="003A2A69">
        <w:rPr>
          <w:rFonts w:ascii="Calibri" w:hAnsi="Calibri" w:cs="Calibri"/>
          <w:sz w:val="24"/>
          <w:szCs w:val="24"/>
        </w:rPr>
        <w:t>.</w:t>
      </w:r>
    </w:p>
    <w:p w14:paraId="330F0D6A" w14:textId="0D43BAA5" w:rsidR="00BB1162" w:rsidRPr="003A2A69" w:rsidRDefault="00BB1162" w:rsidP="008F585F">
      <w:pPr>
        <w:pStyle w:val="ListParagraph"/>
        <w:numPr>
          <w:ilvl w:val="0"/>
          <w:numId w:val="24"/>
        </w:numPr>
        <w:jc w:val="both"/>
        <w:rPr>
          <w:rFonts w:ascii="Calibri" w:hAnsi="Calibri" w:cs="Calibri"/>
          <w:sz w:val="24"/>
          <w:szCs w:val="24"/>
        </w:rPr>
      </w:pPr>
      <w:r w:rsidRPr="003A2A69">
        <w:rPr>
          <w:rFonts w:ascii="Calibri" w:hAnsi="Calibri" w:cs="Calibri"/>
          <w:sz w:val="24"/>
          <w:szCs w:val="24"/>
        </w:rPr>
        <w:t>Singer</w:t>
      </w:r>
      <w:r w:rsidR="000B2032" w:rsidRPr="003A2A69">
        <w:rPr>
          <w:rFonts w:ascii="Calibri" w:hAnsi="Calibri" w:cs="Calibri"/>
          <w:sz w:val="24"/>
          <w:szCs w:val="24"/>
        </w:rPr>
        <w:t>,</w:t>
      </w:r>
      <w:r w:rsidRPr="003A2A69">
        <w:rPr>
          <w:rFonts w:ascii="Calibri" w:hAnsi="Calibri" w:cs="Calibri"/>
          <w:sz w:val="24"/>
          <w:szCs w:val="24"/>
        </w:rPr>
        <w:t xml:space="preserve"> M</w:t>
      </w:r>
      <w:r w:rsidR="000B2032" w:rsidRPr="003A2A69">
        <w:rPr>
          <w:rFonts w:ascii="Calibri" w:hAnsi="Calibri" w:cs="Calibri"/>
          <w:sz w:val="24"/>
          <w:szCs w:val="24"/>
        </w:rPr>
        <w:t>.</w:t>
      </w:r>
      <w:r w:rsidRPr="003A2A69">
        <w:rPr>
          <w:rFonts w:ascii="Calibri" w:hAnsi="Calibri" w:cs="Calibri"/>
          <w:sz w:val="24"/>
          <w:szCs w:val="24"/>
        </w:rPr>
        <w:t>, Akhtar</w:t>
      </w:r>
      <w:r w:rsidR="000B2032" w:rsidRPr="003A2A69">
        <w:rPr>
          <w:rFonts w:ascii="Calibri" w:hAnsi="Calibri" w:cs="Calibri"/>
          <w:sz w:val="24"/>
          <w:szCs w:val="24"/>
        </w:rPr>
        <w:t>,</w:t>
      </w:r>
      <w:r w:rsidRPr="003A2A69">
        <w:rPr>
          <w:rFonts w:ascii="Calibri" w:hAnsi="Calibri" w:cs="Calibri"/>
          <w:sz w:val="24"/>
          <w:szCs w:val="24"/>
        </w:rPr>
        <w:t xml:space="preserve"> A. With What Should We Replace Nonhuman Animals in Biomedical Research Protocols? AMA J Ethics. 1;26(9):E701-708</w:t>
      </w:r>
      <w:r w:rsidR="000B2032" w:rsidRPr="003A2A69">
        <w:rPr>
          <w:rFonts w:ascii="Calibri" w:hAnsi="Calibri" w:cs="Calibri"/>
          <w:sz w:val="24"/>
          <w:szCs w:val="24"/>
        </w:rPr>
        <w:t xml:space="preserve">  (2024</w:t>
      </w:r>
      <w:r w:rsidR="003A2A69" w:rsidRPr="003A2A69">
        <w:rPr>
          <w:rFonts w:ascii="Calibri" w:hAnsi="Calibri" w:cs="Calibri"/>
          <w:sz w:val="24"/>
          <w:szCs w:val="24"/>
        </w:rPr>
        <w:t>)</w:t>
      </w:r>
      <w:r w:rsidRPr="003A2A69">
        <w:rPr>
          <w:rFonts w:ascii="Calibri" w:hAnsi="Calibri" w:cs="Calibri"/>
          <w:sz w:val="24"/>
          <w:szCs w:val="24"/>
        </w:rPr>
        <w:t>.</w:t>
      </w:r>
    </w:p>
    <w:p w14:paraId="62854721" w14:textId="58528943" w:rsidR="00BB1162" w:rsidRPr="003A2A69" w:rsidRDefault="00BB1162" w:rsidP="008F585F">
      <w:pPr>
        <w:pStyle w:val="ListParagraph"/>
        <w:numPr>
          <w:ilvl w:val="0"/>
          <w:numId w:val="24"/>
        </w:numPr>
        <w:jc w:val="both"/>
        <w:rPr>
          <w:rFonts w:ascii="Calibri" w:hAnsi="Calibri" w:cs="Calibri"/>
          <w:sz w:val="24"/>
          <w:szCs w:val="24"/>
        </w:rPr>
      </w:pPr>
      <w:r w:rsidRPr="003A2A69">
        <w:rPr>
          <w:rFonts w:ascii="Calibri" w:hAnsi="Calibri" w:cs="Calibri"/>
          <w:sz w:val="24"/>
          <w:szCs w:val="24"/>
        </w:rPr>
        <w:t>Reardon</w:t>
      </w:r>
      <w:r w:rsidR="000B2032" w:rsidRPr="003A2A69">
        <w:rPr>
          <w:rFonts w:ascii="Calibri" w:hAnsi="Calibri" w:cs="Calibri"/>
          <w:sz w:val="24"/>
          <w:szCs w:val="24"/>
        </w:rPr>
        <w:t>,</w:t>
      </w:r>
      <w:r w:rsidRPr="003A2A69">
        <w:rPr>
          <w:rFonts w:ascii="Calibri" w:hAnsi="Calibri" w:cs="Calibri"/>
          <w:sz w:val="24"/>
          <w:szCs w:val="24"/>
        </w:rPr>
        <w:t xml:space="preserve"> S. Beyond lab animals. Science. 389(6761):676-679</w:t>
      </w:r>
      <w:r w:rsidR="0055096B" w:rsidRPr="003A2A69">
        <w:rPr>
          <w:rFonts w:ascii="Calibri" w:hAnsi="Calibri" w:cs="Calibri"/>
          <w:sz w:val="24"/>
          <w:szCs w:val="24"/>
        </w:rPr>
        <w:t xml:space="preserve"> (2025)</w:t>
      </w:r>
      <w:r w:rsidRPr="003A2A69">
        <w:rPr>
          <w:rFonts w:ascii="Calibri" w:hAnsi="Calibri" w:cs="Calibri"/>
          <w:sz w:val="24"/>
          <w:szCs w:val="24"/>
        </w:rPr>
        <w:t>.</w:t>
      </w:r>
    </w:p>
    <w:p w14:paraId="5389C546" w14:textId="7A823760" w:rsidR="00BB1162" w:rsidRPr="003A2A69" w:rsidRDefault="00BB1162"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lang w:val="en-GB"/>
        </w:rPr>
        <w:t>Qiu</w:t>
      </w:r>
      <w:proofErr w:type="spellEnd"/>
      <w:r w:rsidR="0055096B" w:rsidRPr="003A2A69">
        <w:rPr>
          <w:rFonts w:ascii="Calibri" w:hAnsi="Calibri" w:cs="Calibri"/>
          <w:sz w:val="24"/>
          <w:szCs w:val="24"/>
          <w:lang w:val="en-GB"/>
        </w:rPr>
        <w:t>,</w:t>
      </w:r>
      <w:r w:rsidRPr="003A2A69">
        <w:rPr>
          <w:rFonts w:ascii="Calibri" w:hAnsi="Calibri" w:cs="Calibri"/>
          <w:sz w:val="24"/>
          <w:szCs w:val="24"/>
          <w:lang w:val="en-GB"/>
        </w:rPr>
        <w:t xml:space="preserve"> J</w:t>
      </w:r>
      <w:r w:rsidR="0055096B" w:rsidRPr="003A2A69">
        <w:rPr>
          <w:rFonts w:ascii="Calibri" w:hAnsi="Calibri" w:cs="Calibri"/>
          <w:sz w:val="24"/>
          <w:szCs w:val="24"/>
          <w:lang w:val="en-GB"/>
        </w:rPr>
        <w:t>.</w:t>
      </w:r>
      <w:r w:rsidRPr="003A2A69">
        <w:rPr>
          <w:rFonts w:ascii="Calibri" w:hAnsi="Calibri" w:cs="Calibri"/>
          <w:sz w:val="24"/>
          <w:szCs w:val="24"/>
          <w:lang w:val="en-GB"/>
        </w:rPr>
        <w:t>, Li</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J</w:t>
      </w:r>
      <w:r w:rsidR="0055096B" w:rsidRPr="003A2A69">
        <w:rPr>
          <w:rFonts w:ascii="Calibri" w:hAnsi="Calibri" w:cs="Calibri"/>
          <w:sz w:val="24"/>
          <w:szCs w:val="24"/>
          <w:lang w:val="en-GB"/>
        </w:rPr>
        <w:t>.</w:t>
      </w:r>
      <w:r w:rsidRPr="003A2A69">
        <w:rPr>
          <w:rFonts w:ascii="Calibri" w:hAnsi="Calibri" w:cs="Calibri"/>
          <w:sz w:val="24"/>
          <w:szCs w:val="24"/>
          <w:lang w:val="en-GB"/>
        </w:rPr>
        <w:t>, Guo</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Z</w:t>
      </w:r>
      <w:r w:rsidR="0055096B" w:rsidRPr="003A2A69">
        <w:rPr>
          <w:rFonts w:ascii="Calibri" w:hAnsi="Calibri" w:cs="Calibri"/>
          <w:sz w:val="24"/>
          <w:szCs w:val="24"/>
          <w:lang w:val="en-GB"/>
        </w:rPr>
        <w:t>.</w:t>
      </w:r>
      <w:r w:rsidRPr="003A2A69">
        <w:rPr>
          <w:rFonts w:ascii="Calibri" w:hAnsi="Calibri" w:cs="Calibri"/>
          <w:sz w:val="24"/>
          <w:szCs w:val="24"/>
          <w:lang w:val="en-GB"/>
        </w:rPr>
        <w:t>, Zhang</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Y</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w:t>
      </w:r>
      <w:proofErr w:type="spellStart"/>
      <w:r w:rsidRPr="003A2A69">
        <w:rPr>
          <w:rFonts w:ascii="Calibri" w:hAnsi="Calibri" w:cs="Calibri"/>
          <w:sz w:val="24"/>
          <w:szCs w:val="24"/>
          <w:lang w:val="en-GB"/>
        </w:rPr>
        <w:t>Nie</w:t>
      </w:r>
      <w:proofErr w:type="spellEnd"/>
      <w:r w:rsidR="0055096B" w:rsidRPr="003A2A69">
        <w:rPr>
          <w:rFonts w:ascii="Calibri" w:hAnsi="Calibri" w:cs="Calibri"/>
          <w:sz w:val="24"/>
          <w:szCs w:val="24"/>
          <w:lang w:val="en-GB"/>
        </w:rPr>
        <w:t>,</w:t>
      </w:r>
      <w:r w:rsidRPr="003A2A69">
        <w:rPr>
          <w:rFonts w:ascii="Calibri" w:hAnsi="Calibri" w:cs="Calibri"/>
          <w:sz w:val="24"/>
          <w:szCs w:val="24"/>
          <w:lang w:val="en-GB"/>
        </w:rPr>
        <w:t xml:space="preserve"> B</w:t>
      </w:r>
      <w:r w:rsidR="0055096B" w:rsidRPr="003A2A69">
        <w:rPr>
          <w:rFonts w:ascii="Calibri" w:hAnsi="Calibri" w:cs="Calibri"/>
          <w:sz w:val="24"/>
          <w:szCs w:val="24"/>
          <w:lang w:val="en-GB"/>
        </w:rPr>
        <w:t>.</w:t>
      </w:r>
      <w:r w:rsidRPr="003A2A69">
        <w:rPr>
          <w:rFonts w:ascii="Calibri" w:hAnsi="Calibri" w:cs="Calibri"/>
          <w:sz w:val="24"/>
          <w:szCs w:val="24"/>
          <w:lang w:val="en-GB"/>
        </w:rPr>
        <w:t>, Qi</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G</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w:t>
      </w:r>
      <w:r w:rsidR="0055096B" w:rsidRPr="003A2A69">
        <w:rPr>
          <w:rFonts w:ascii="Calibri" w:hAnsi="Calibri" w:cs="Calibri"/>
          <w:i/>
          <w:iCs/>
          <w:sz w:val="24"/>
          <w:szCs w:val="24"/>
          <w:lang w:val="en-GB"/>
        </w:rPr>
        <w:t>et al.</w:t>
      </w:r>
      <w:r w:rsidRPr="003A2A69">
        <w:rPr>
          <w:rFonts w:ascii="Calibri" w:hAnsi="Calibri" w:cs="Calibri"/>
          <w:sz w:val="24"/>
          <w:szCs w:val="24"/>
          <w:lang w:val="en-GB"/>
        </w:rPr>
        <w:t xml:space="preserve"> </w:t>
      </w:r>
      <w:r w:rsidRPr="003A2A69">
        <w:rPr>
          <w:rFonts w:ascii="Calibri" w:hAnsi="Calibri" w:cs="Calibri"/>
          <w:sz w:val="24"/>
          <w:szCs w:val="24"/>
        </w:rPr>
        <w:t>3D Printing of Individualized Microfluidic Chips with DLP-Based Printer. Materials (Basel). 16(21):6984</w:t>
      </w:r>
      <w:r w:rsidR="0055096B" w:rsidRPr="003A2A69">
        <w:rPr>
          <w:rFonts w:ascii="Calibri" w:hAnsi="Calibri" w:cs="Calibri"/>
          <w:sz w:val="24"/>
          <w:szCs w:val="24"/>
        </w:rPr>
        <w:t xml:space="preserve"> (2023)</w:t>
      </w:r>
      <w:r w:rsidRPr="003A2A69">
        <w:rPr>
          <w:rFonts w:ascii="Calibri" w:hAnsi="Calibri" w:cs="Calibri"/>
          <w:sz w:val="24"/>
          <w:szCs w:val="24"/>
        </w:rPr>
        <w:t xml:space="preserve">. </w:t>
      </w:r>
    </w:p>
    <w:p w14:paraId="380E9012" w14:textId="0ADC13C4" w:rsidR="0055774F" w:rsidRPr="003A2A69" w:rsidRDefault="0055774F" w:rsidP="008F585F">
      <w:pPr>
        <w:pStyle w:val="ListParagraph"/>
        <w:numPr>
          <w:ilvl w:val="0"/>
          <w:numId w:val="24"/>
        </w:numPr>
        <w:jc w:val="both"/>
        <w:rPr>
          <w:rFonts w:ascii="Calibri" w:hAnsi="Calibri" w:cs="Calibri"/>
          <w:sz w:val="24"/>
          <w:szCs w:val="24"/>
        </w:rPr>
      </w:pPr>
      <w:r w:rsidRPr="003A2A69">
        <w:rPr>
          <w:rFonts w:ascii="Calibri" w:hAnsi="Calibri" w:cs="Calibri"/>
          <w:sz w:val="24"/>
          <w:szCs w:val="24"/>
        </w:rPr>
        <w:t>The Microfluidics Association. Survey on reliability of microfluidics-based devices and components</w:t>
      </w:r>
      <w:r w:rsidR="0055096B" w:rsidRPr="003A2A69">
        <w:rPr>
          <w:rFonts w:ascii="Calibri" w:hAnsi="Calibri" w:cs="Calibri"/>
          <w:sz w:val="24"/>
          <w:szCs w:val="24"/>
        </w:rPr>
        <w:t xml:space="preserve"> (2025)</w:t>
      </w:r>
      <w:r w:rsidRPr="003A2A69">
        <w:rPr>
          <w:rFonts w:ascii="Calibri" w:hAnsi="Calibri" w:cs="Calibri"/>
          <w:sz w:val="24"/>
          <w:szCs w:val="24"/>
        </w:rPr>
        <w:t>. Retrieved from: https://microfluidics-association.org.</w:t>
      </w:r>
    </w:p>
    <w:p w14:paraId="050D2202" w14:textId="709344D3" w:rsidR="00BB1162" w:rsidRPr="003A2A69" w:rsidRDefault="00BB1162"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lang w:val="nl-NL"/>
        </w:rPr>
        <w:t>Silverio</w:t>
      </w:r>
      <w:proofErr w:type="spellEnd"/>
      <w:r w:rsidR="0055096B" w:rsidRPr="003A2A69">
        <w:rPr>
          <w:rFonts w:ascii="Calibri" w:hAnsi="Calibri" w:cs="Calibri"/>
          <w:sz w:val="24"/>
          <w:szCs w:val="24"/>
          <w:lang w:val="nl-NL"/>
        </w:rPr>
        <w:t>,</w:t>
      </w:r>
      <w:r w:rsidRPr="003A2A69">
        <w:rPr>
          <w:rFonts w:ascii="Calibri" w:hAnsi="Calibri" w:cs="Calibri"/>
          <w:sz w:val="24"/>
          <w:szCs w:val="24"/>
          <w:lang w:val="nl-NL"/>
        </w:rPr>
        <w:t xml:space="preserve"> V</w:t>
      </w:r>
      <w:r w:rsidR="0055096B" w:rsidRPr="003A2A69">
        <w:rPr>
          <w:rFonts w:ascii="Calibri" w:hAnsi="Calibri" w:cs="Calibri"/>
          <w:sz w:val="24"/>
          <w:szCs w:val="24"/>
          <w:lang w:val="nl-NL"/>
        </w:rPr>
        <w:t>.</w:t>
      </w:r>
      <w:r w:rsidRPr="003A2A69">
        <w:rPr>
          <w:rFonts w:ascii="Calibri" w:hAnsi="Calibri" w:cs="Calibri"/>
          <w:sz w:val="24"/>
          <w:szCs w:val="24"/>
          <w:lang w:val="nl-NL"/>
        </w:rPr>
        <w:t xml:space="preserve">, </w:t>
      </w:r>
      <w:proofErr w:type="spellStart"/>
      <w:r w:rsidRPr="003A2A69">
        <w:rPr>
          <w:rFonts w:ascii="Calibri" w:hAnsi="Calibri" w:cs="Calibri"/>
          <w:sz w:val="24"/>
          <w:szCs w:val="24"/>
          <w:lang w:val="nl-NL"/>
        </w:rPr>
        <w:t>Guha</w:t>
      </w:r>
      <w:proofErr w:type="spellEnd"/>
      <w:r w:rsidR="0055096B" w:rsidRPr="003A2A69">
        <w:rPr>
          <w:rFonts w:ascii="Calibri" w:hAnsi="Calibri" w:cs="Calibri"/>
          <w:sz w:val="24"/>
          <w:szCs w:val="24"/>
          <w:lang w:val="nl-NL"/>
        </w:rPr>
        <w:t>,</w:t>
      </w:r>
      <w:r w:rsidRPr="003A2A69">
        <w:rPr>
          <w:rFonts w:ascii="Calibri" w:hAnsi="Calibri" w:cs="Calibri"/>
          <w:sz w:val="24"/>
          <w:szCs w:val="24"/>
          <w:lang w:val="nl-NL"/>
        </w:rPr>
        <w:t xml:space="preserve"> S</w:t>
      </w:r>
      <w:r w:rsidR="0055096B" w:rsidRPr="003A2A69">
        <w:rPr>
          <w:rFonts w:ascii="Calibri" w:hAnsi="Calibri" w:cs="Calibri"/>
          <w:sz w:val="24"/>
          <w:szCs w:val="24"/>
          <w:lang w:val="nl-NL"/>
        </w:rPr>
        <w:t>.</w:t>
      </w:r>
      <w:r w:rsidRPr="003A2A69">
        <w:rPr>
          <w:rFonts w:ascii="Calibri" w:hAnsi="Calibri" w:cs="Calibri"/>
          <w:sz w:val="24"/>
          <w:szCs w:val="24"/>
          <w:lang w:val="nl-NL"/>
        </w:rPr>
        <w:t>, Keiser</w:t>
      </w:r>
      <w:r w:rsidR="0055096B" w:rsidRPr="003A2A69">
        <w:rPr>
          <w:rFonts w:ascii="Calibri" w:hAnsi="Calibri" w:cs="Calibri"/>
          <w:sz w:val="24"/>
          <w:szCs w:val="24"/>
          <w:lang w:val="nl-NL"/>
        </w:rPr>
        <w:t>,</w:t>
      </w:r>
      <w:r w:rsidRPr="003A2A69">
        <w:rPr>
          <w:rFonts w:ascii="Calibri" w:hAnsi="Calibri" w:cs="Calibri"/>
          <w:sz w:val="24"/>
          <w:szCs w:val="24"/>
          <w:lang w:val="nl-NL"/>
        </w:rPr>
        <w:t xml:space="preserve"> A</w:t>
      </w:r>
      <w:r w:rsidR="0055096B" w:rsidRPr="003A2A69">
        <w:rPr>
          <w:rFonts w:ascii="Calibri" w:hAnsi="Calibri" w:cs="Calibri"/>
          <w:sz w:val="24"/>
          <w:szCs w:val="24"/>
          <w:lang w:val="nl-NL"/>
        </w:rPr>
        <w:t>.</w:t>
      </w:r>
      <w:r w:rsidRPr="003A2A69">
        <w:rPr>
          <w:rFonts w:ascii="Calibri" w:hAnsi="Calibri" w:cs="Calibri"/>
          <w:sz w:val="24"/>
          <w:szCs w:val="24"/>
          <w:lang w:val="nl-NL"/>
        </w:rPr>
        <w:t xml:space="preserve">, </w:t>
      </w:r>
      <w:proofErr w:type="spellStart"/>
      <w:r w:rsidRPr="003A2A69">
        <w:rPr>
          <w:rFonts w:ascii="Calibri" w:hAnsi="Calibri" w:cs="Calibri"/>
          <w:sz w:val="24"/>
          <w:szCs w:val="24"/>
          <w:lang w:val="nl-NL"/>
        </w:rPr>
        <w:t>Natu</w:t>
      </w:r>
      <w:proofErr w:type="spellEnd"/>
      <w:r w:rsidR="0055096B" w:rsidRPr="003A2A69">
        <w:rPr>
          <w:rFonts w:ascii="Calibri" w:hAnsi="Calibri" w:cs="Calibri"/>
          <w:sz w:val="24"/>
          <w:szCs w:val="24"/>
          <w:lang w:val="nl-NL"/>
        </w:rPr>
        <w:t>,</w:t>
      </w:r>
      <w:r w:rsidRPr="003A2A69">
        <w:rPr>
          <w:rFonts w:ascii="Calibri" w:hAnsi="Calibri" w:cs="Calibri"/>
          <w:sz w:val="24"/>
          <w:szCs w:val="24"/>
          <w:lang w:val="nl-NL"/>
        </w:rPr>
        <w:t xml:space="preserve"> R</w:t>
      </w:r>
      <w:r w:rsidR="0055096B" w:rsidRPr="003A2A69">
        <w:rPr>
          <w:rFonts w:ascii="Calibri" w:hAnsi="Calibri" w:cs="Calibri"/>
          <w:sz w:val="24"/>
          <w:szCs w:val="24"/>
          <w:lang w:val="nl-NL"/>
        </w:rPr>
        <w:t>.</w:t>
      </w:r>
      <w:r w:rsidRPr="003A2A69">
        <w:rPr>
          <w:rFonts w:ascii="Calibri" w:hAnsi="Calibri" w:cs="Calibri"/>
          <w:sz w:val="24"/>
          <w:szCs w:val="24"/>
          <w:lang w:val="nl-NL"/>
        </w:rPr>
        <w:t xml:space="preserve">, </w:t>
      </w:r>
      <w:proofErr w:type="spellStart"/>
      <w:r w:rsidRPr="003A2A69">
        <w:rPr>
          <w:rFonts w:ascii="Calibri" w:hAnsi="Calibri" w:cs="Calibri"/>
          <w:sz w:val="24"/>
          <w:szCs w:val="24"/>
          <w:lang w:val="nl-NL"/>
        </w:rPr>
        <w:t>Reyes</w:t>
      </w:r>
      <w:proofErr w:type="spellEnd"/>
      <w:r w:rsidR="0055096B" w:rsidRPr="003A2A69">
        <w:rPr>
          <w:rFonts w:ascii="Calibri" w:hAnsi="Calibri" w:cs="Calibri"/>
          <w:sz w:val="24"/>
          <w:szCs w:val="24"/>
          <w:lang w:val="nl-NL"/>
        </w:rPr>
        <w:t>,</w:t>
      </w:r>
      <w:r w:rsidRPr="003A2A69">
        <w:rPr>
          <w:rFonts w:ascii="Calibri" w:hAnsi="Calibri" w:cs="Calibri"/>
          <w:sz w:val="24"/>
          <w:szCs w:val="24"/>
          <w:lang w:val="nl-NL"/>
        </w:rPr>
        <w:t xml:space="preserve"> D</w:t>
      </w:r>
      <w:r w:rsidR="0055096B" w:rsidRPr="003A2A69">
        <w:rPr>
          <w:rFonts w:ascii="Calibri" w:hAnsi="Calibri" w:cs="Calibri"/>
          <w:sz w:val="24"/>
          <w:szCs w:val="24"/>
          <w:lang w:val="nl-NL"/>
        </w:rPr>
        <w:t xml:space="preserve">. </w:t>
      </w:r>
      <w:r w:rsidRPr="003A2A69">
        <w:rPr>
          <w:rFonts w:ascii="Calibri" w:hAnsi="Calibri" w:cs="Calibri"/>
          <w:sz w:val="24"/>
          <w:szCs w:val="24"/>
          <w:lang w:val="nl-NL"/>
        </w:rPr>
        <w:t>R</w:t>
      </w:r>
      <w:r w:rsidR="0055096B" w:rsidRPr="003A2A69">
        <w:rPr>
          <w:rFonts w:ascii="Calibri" w:hAnsi="Calibri" w:cs="Calibri"/>
          <w:sz w:val="24"/>
          <w:szCs w:val="24"/>
          <w:lang w:val="nl-NL"/>
        </w:rPr>
        <w:t>.</w:t>
      </w:r>
      <w:r w:rsidRPr="003A2A69">
        <w:rPr>
          <w:rFonts w:ascii="Calibri" w:hAnsi="Calibri" w:cs="Calibri"/>
          <w:sz w:val="24"/>
          <w:szCs w:val="24"/>
          <w:lang w:val="nl-NL"/>
        </w:rPr>
        <w:t>, van Heeren</w:t>
      </w:r>
      <w:r w:rsidR="0055096B" w:rsidRPr="003A2A69">
        <w:rPr>
          <w:rFonts w:ascii="Calibri" w:hAnsi="Calibri" w:cs="Calibri"/>
          <w:sz w:val="24"/>
          <w:szCs w:val="24"/>
          <w:lang w:val="nl-NL"/>
        </w:rPr>
        <w:t>,</w:t>
      </w:r>
      <w:r w:rsidRPr="003A2A69">
        <w:rPr>
          <w:rFonts w:ascii="Calibri" w:hAnsi="Calibri" w:cs="Calibri"/>
          <w:sz w:val="24"/>
          <w:szCs w:val="24"/>
          <w:lang w:val="nl-NL"/>
        </w:rPr>
        <w:t xml:space="preserve"> H</w:t>
      </w:r>
      <w:r w:rsidR="0055096B" w:rsidRPr="003A2A69">
        <w:rPr>
          <w:rFonts w:ascii="Calibri" w:hAnsi="Calibri" w:cs="Calibri"/>
          <w:sz w:val="24"/>
          <w:szCs w:val="24"/>
          <w:lang w:val="nl-NL"/>
        </w:rPr>
        <w:t>.</w:t>
      </w:r>
      <w:r w:rsidRPr="003A2A69">
        <w:rPr>
          <w:rFonts w:ascii="Calibri" w:hAnsi="Calibri" w:cs="Calibri"/>
          <w:sz w:val="24"/>
          <w:szCs w:val="24"/>
          <w:lang w:val="nl-NL"/>
        </w:rPr>
        <w:t xml:space="preserve">, </w:t>
      </w:r>
      <w:r w:rsidR="0055096B" w:rsidRPr="003A2A69">
        <w:rPr>
          <w:rFonts w:ascii="Calibri" w:hAnsi="Calibri" w:cs="Calibri"/>
          <w:i/>
          <w:iCs/>
          <w:sz w:val="24"/>
          <w:szCs w:val="24"/>
          <w:lang w:val="nl-NL"/>
        </w:rPr>
        <w:t xml:space="preserve">et al. </w:t>
      </w:r>
      <w:r w:rsidRPr="003A2A69">
        <w:rPr>
          <w:rFonts w:ascii="Calibri" w:hAnsi="Calibri" w:cs="Calibri"/>
          <w:sz w:val="24"/>
          <w:szCs w:val="24"/>
        </w:rPr>
        <w:t xml:space="preserve">Overcoming technological barriers in microfluidics: Leakage testing. Front </w:t>
      </w:r>
      <w:proofErr w:type="spellStart"/>
      <w:r w:rsidRPr="003A2A69">
        <w:rPr>
          <w:rFonts w:ascii="Calibri" w:hAnsi="Calibri" w:cs="Calibri"/>
          <w:sz w:val="24"/>
          <w:szCs w:val="24"/>
        </w:rPr>
        <w:t>Bioeng</w:t>
      </w:r>
      <w:proofErr w:type="spellEnd"/>
      <w:r w:rsidRPr="003A2A69">
        <w:rPr>
          <w:rFonts w:ascii="Calibri" w:hAnsi="Calibri" w:cs="Calibri"/>
          <w:sz w:val="24"/>
          <w:szCs w:val="24"/>
        </w:rPr>
        <w:t xml:space="preserve"> </w:t>
      </w:r>
      <w:proofErr w:type="spellStart"/>
      <w:r w:rsidRPr="003A2A69">
        <w:rPr>
          <w:rFonts w:ascii="Calibri" w:hAnsi="Calibri" w:cs="Calibri"/>
          <w:sz w:val="24"/>
          <w:szCs w:val="24"/>
        </w:rPr>
        <w:t>Biotechnol</w:t>
      </w:r>
      <w:proofErr w:type="spellEnd"/>
      <w:r w:rsidRPr="003A2A69">
        <w:rPr>
          <w:rFonts w:ascii="Calibri" w:hAnsi="Calibri" w:cs="Calibri"/>
          <w:sz w:val="24"/>
          <w:szCs w:val="24"/>
        </w:rPr>
        <w:t xml:space="preserve">. 10:958582. </w:t>
      </w:r>
      <w:proofErr w:type="spellStart"/>
      <w:r w:rsidRPr="003A2A69">
        <w:rPr>
          <w:rFonts w:ascii="Calibri" w:hAnsi="Calibri" w:cs="Calibri"/>
          <w:sz w:val="24"/>
          <w:szCs w:val="24"/>
        </w:rPr>
        <w:t>doi</w:t>
      </w:r>
      <w:proofErr w:type="spellEnd"/>
      <w:r w:rsidRPr="003A2A69">
        <w:rPr>
          <w:rFonts w:ascii="Calibri" w:hAnsi="Calibri" w:cs="Calibri"/>
          <w:sz w:val="24"/>
          <w:szCs w:val="24"/>
        </w:rPr>
        <w:t>: 10.3389/fbioe.2022.958582</w:t>
      </w:r>
      <w:r w:rsidR="0055096B" w:rsidRPr="003A2A69">
        <w:rPr>
          <w:rFonts w:ascii="Calibri" w:hAnsi="Calibri" w:cs="Calibri"/>
          <w:sz w:val="24"/>
          <w:szCs w:val="24"/>
        </w:rPr>
        <w:t xml:space="preserve"> (2022)</w:t>
      </w:r>
      <w:r w:rsidRPr="003A2A69">
        <w:rPr>
          <w:rFonts w:ascii="Calibri" w:hAnsi="Calibri" w:cs="Calibri"/>
          <w:sz w:val="24"/>
          <w:szCs w:val="24"/>
        </w:rPr>
        <w:t xml:space="preserve">. </w:t>
      </w:r>
    </w:p>
    <w:p w14:paraId="7271C37E" w14:textId="3B21B01F" w:rsidR="0055774F" w:rsidRPr="003A2A69" w:rsidRDefault="00746123"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rPr>
        <w:t>Nahak</w:t>
      </w:r>
      <w:proofErr w:type="spellEnd"/>
      <w:r w:rsidRPr="003A2A69">
        <w:rPr>
          <w:rFonts w:ascii="Calibri" w:hAnsi="Calibri" w:cs="Calibri"/>
          <w:sz w:val="24"/>
          <w:szCs w:val="24"/>
        </w:rPr>
        <w:t xml:space="preserve">, </w:t>
      </w:r>
      <w:proofErr w:type="spellStart"/>
      <w:r w:rsidRPr="003A2A69">
        <w:rPr>
          <w:rFonts w:ascii="Calibri" w:hAnsi="Calibri" w:cs="Calibri"/>
          <w:sz w:val="24"/>
          <w:szCs w:val="24"/>
        </w:rPr>
        <w:t>Bishal</w:t>
      </w:r>
      <w:proofErr w:type="spellEnd"/>
      <w:r w:rsidRPr="003A2A69">
        <w:rPr>
          <w:rFonts w:ascii="Calibri" w:hAnsi="Calibri" w:cs="Calibri"/>
          <w:sz w:val="24"/>
          <w:szCs w:val="24"/>
        </w:rPr>
        <w:t xml:space="preserve"> Kumar, Anshuman Mishra, </w:t>
      </w:r>
      <w:proofErr w:type="spellStart"/>
      <w:r w:rsidRPr="003A2A69">
        <w:rPr>
          <w:rFonts w:ascii="Calibri" w:hAnsi="Calibri" w:cs="Calibri"/>
          <w:sz w:val="24"/>
          <w:szCs w:val="24"/>
        </w:rPr>
        <w:t>Subham</w:t>
      </w:r>
      <w:proofErr w:type="spellEnd"/>
      <w:r w:rsidRPr="003A2A69">
        <w:rPr>
          <w:rFonts w:ascii="Calibri" w:hAnsi="Calibri" w:cs="Calibri"/>
          <w:sz w:val="24"/>
          <w:szCs w:val="24"/>
        </w:rPr>
        <w:t xml:space="preserve"> </w:t>
      </w:r>
      <w:proofErr w:type="spellStart"/>
      <w:r w:rsidRPr="003A2A69">
        <w:rPr>
          <w:rFonts w:ascii="Calibri" w:hAnsi="Calibri" w:cs="Calibri"/>
          <w:sz w:val="24"/>
          <w:szCs w:val="24"/>
        </w:rPr>
        <w:t>Preetam</w:t>
      </w:r>
      <w:proofErr w:type="spellEnd"/>
      <w:r w:rsidRPr="003A2A69">
        <w:rPr>
          <w:rFonts w:ascii="Calibri" w:hAnsi="Calibri" w:cs="Calibri"/>
          <w:sz w:val="24"/>
          <w:szCs w:val="24"/>
        </w:rPr>
        <w:t>, and Ashutosh Tiwari. "Advances in organ-on-a-chip materials and devices." ACS applied bio materials 5, no. 8: 3576-3607</w:t>
      </w:r>
      <w:r w:rsidR="003A2A69" w:rsidRPr="003A2A69">
        <w:rPr>
          <w:rFonts w:ascii="Calibri" w:hAnsi="Calibri" w:cs="Calibri"/>
          <w:sz w:val="24"/>
          <w:szCs w:val="24"/>
        </w:rPr>
        <w:t xml:space="preserve"> </w:t>
      </w:r>
      <w:r w:rsidR="003A2A69" w:rsidRPr="003A2A69">
        <w:rPr>
          <w:rFonts w:ascii="Calibri" w:hAnsi="Calibri" w:cs="Calibri"/>
          <w:color w:val="222222"/>
          <w:sz w:val="24"/>
          <w:szCs w:val="24"/>
          <w:shd w:val="clear" w:color="auto" w:fill="FFFFFF"/>
        </w:rPr>
        <w:t>(2008)</w:t>
      </w:r>
      <w:r w:rsidRPr="003A2A69">
        <w:rPr>
          <w:rFonts w:ascii="Calibri" w:hAnsi="Calibri" w:cs="Calibri"/>
          <w:sz w:val="24"/>
          <w:szCs w:val="24"/>
        </w:rPr>
        <w:t>.</w:t>
      </w:r>
      <w:r w:rsidR="0055774F" w:rsidRPr="003A2A69">
        <w:rPr>
          <w:rFonts w:ascii="Calibri" w:hAnsi="Calibri" w:cs="Calibri"/>
          <w:sz w:val="24"/>
          <w:szCs w:val="24"/>
        </w:rPr>
        <w:t xml:space="preserve">. </w:t>
      </w:r>
    </w:p>
    <w:p w14:paraId="37C6AE72" w14:textId="3F3915E0" w:rsidR="0055774F" w:rsidRPr="003A2A69" w:rsidRDefault="0055774F" w:rsidP="008F585F">
      <w:pPr>
        <w:pStyle w:val="ListParagraph"/>
        <w:numPr>
          <w:ilvl w:val="0"/>
          <w:numId w:val="24"/>
        </w:numPr>
        <w:jc w:val="both"/>
        <w:rPr>
          <w:rFonts w:ascii="Calibri" w:hAnsi="Calibri" w:cs="Calibri"/>
          <w:sz w:val="24"/>
          <w:szCs w:val="24"/>
        </w:rPr>
      </w:pPr>
      <w:r w:rsidRPr="003A2A69">
        <w:rPr>
          <w:rFonts w:ascii="Calibri" w:hAnsi="Calibri" w:cs="Calibri"/>
          <w:sz w:val="24"/>
          <w:szCs w:val="24"/>
          <w:lang w:val="en-GB"/>
        </w:rPr>
        <w:t>Rae</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B</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w:t>
      </w:r>
      <w:proofErr w:type="spellStart"/>
      <w:r w:rsidRPr="003A2A69">
        <w:rPr>
          <w:rFonts w:ascii="Calibri" w:hAnsi="Calibri" w:cs="Calibri"/>
          <w:sz w:val="24"/>
          <w:szCs w:val="24"/>
          <w:lang w:val="en-GB"/>
        </w:rPr>
        <w:t>Vasse</w:t>
      </w:r>
      <w:proofErr w:type="spellEnd"/>
      <w:r w:rsidR="0055096B" w:rsidRPr="003A2A69">
        <w:rPr>
          <w:rFonts w:ascii="Calibri" w:hAnsi="Calibri" w:cs="Calibri"/>
          <w:sz w:val="24"/>
          <w:szCs w:val="24"/>
          <w:lang w:val="en-GB"/>
        </w:rPr>
        <w:t>,</w:t>
      </w:r>
      <w:r w:rsidRPr="003A2A69">
        <w:rPr>
          <w:rFonts w:ascii="Calibri" w:hAnsi="Calibri" w:cs="Calibri"/>
          <w:sz w:val="24"/>
          <w:szCs w:val="24"/>
          <w:lang w:val="en-GB"/>
        </w:rPr>
        <w:t xml:space="preserve"> G</w:t>
      </w:r>
      <w:r w:rsidR="0055096B" w:rsidRPr="003A2A69">
        <w:rPr>
          <w:rFonts w:ascii="Calibri" w:hAnsi="Calibri" w:cs="Calibri"/>
          <w:sz w:val="24"/>
          <w:szCs w:val="24"/>
          <w:lang w:val="en-GB"/>
        </w:rPr>
        <w:t xml:space="preserve">. </w:t>
      </w:r>
      <w:r w:rsidRPr="003A2A69">
        <w:rPr>
          <w:rFonts w:ascii="Calibri" w:hAnsi="Calibri" w:cs="Calibri"/>
          <w:sz w:val="24"/>
          <w:szCs w:val="24"/>
          <w:lang w:val="en-GB"/>
        </w:rPr>
        <w:t>F</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w:t>
      </w:r>
      <w:proofErr w:type="spellStart"/>
      <w:r w:rsidRPr="003A2A69">
        <w:rPr>
          <w:rFonts w:ascii="Calibri" w:hAnsi="Calibri" w:cs="Calibri"/>
          <w:sz w:val="24"/>
          <w:szCs w:val="24"/>
          <w:lang w:val="en-GB"/>
        </w:rPr>
        <w:t>Mosayebi</w:t>
      </w:r>
      <w:proofErr w:type="spellEnd"/>
      <w:r w:rsidR="0055096B" w:rsidRPr="003A2A69">
        <w:rPr>
          <w:rFonts w:ascii="Calibri" w:hAnsi="Calibri" w:cs="Calibri"/>
          <w:sz w:val="24"/>
          <w:szCs w:val="24"/>
          <w:lang w:val="en-GB"/>
        </w:rPr>
        <w:t>,</w:t>
      </w:r>
      <w:r w:rsidRPr="003A2A69">
        <w:rPr>
          <w:rFonts w:ascii="Calibri" w:hAnsi="Calibri" w:cs="Calibri"/>
          <w:sz w:val="24"/>
          <w:szCs w:val="24"/>
          <w:lang w:val="en-GB"/>
        </w:rPr>
        <w:t xml:space="preserve"> J</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w:t>
      </w:r>
      <w:r w:rsidR="005E1245" w:rsidRPr="003A2A69">
        <w:rPr>
          <w:rFonts w:ascii="Calibri" w:hAnsi="Calibri" w:cs="Calibri"/>
          <w:sz w:val="24"/>
          <w:szCs w:val="24"/>
          <w:lang w:val="en-GB"/>
        </w:rPr>
        <w:t xml:space="preserve">van den </w:t>
      </w:r>
      <w:r w:rsidRPr="003A2A69">
        <w:rPr>
          <w:rFonts w:ascii="Calibri" w:hAnsi="Calibri" w:cs="Calibri"/>
          <w:sz w:val="24"/>
          <w:szCs w:val="24"/>
          <w:lang w:val="en-GB"/>
        </w:rPr>
        <w:t>Berge</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M</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w:t>
      </w:r>
      <w:proofErr w:type="spellStart"/>
      <w:r w:rsidRPr="003A2A69">
        <w:rPr>
          <w:rFonts w:ascii="Calibri" w:hAnsi="Calibri" w:cs="Calibri"/>
          <w:sz w:val="24"/>
          <w:szCs w:val="24"/>
          <w:lang w:val="en-GB"/>
        </w:rPr>
        <w:t>Pouwels</w:t>
      </w:r>
      <w:proofErr w:type="spellEnd"/>
      <w:r w:rsidR="0055096B" w:rsidRPr="003A2A69">
        <w:rPr>
          <w:rFonts w:ascii="Calibri" w:hAnsi="Calibri" w:cs="Calibri"/>
          <w:sz w:val="24"/>
          <w:szCs w:val="24"/>
          <w:lang w:val="en-GB"/>
        </w:rPr>
        <w:t>,</w:t>
      </w:r>
      <w:r w:rsidRPr="003A2A69">
        <w:rPr>
          <w:rFonts w:ascii="Calibri" w:hAnsi="Calibri" w:cs="Calibri"/>
          <w:sz w:val="24"/>
          <w:szCs w:val="24"/>
          <w:lang w:val="en-GB"/>
        </w:rPr>
        <w:t xml:space="preserve"> S</w:t>
      </w:r>
      <w:r w:rsidR="0055096B" w:rsidRPr="003A2A69">
        <w:rPr>
          <w:rFonts w:ascii="Calibri" w:hAnsi="Calibri" w:cs="Calibri"/>
          <w:sz w:val="24"/>
          <w:szCs w:val="24"/>
          <w:lang w:val="en-GB"/>
        </w:rPr>
        <w:t xml:space="preserve">., </w:t>
      </w:r>
      <w:r w:rsidRPr="003A2A69">
        <w:rPr>
          <w:rFonts w:ascii="Calibri" w:hAnsi="Calibri" w:cs="Calibri"/>
          <w:sz w:val="24"/>
          <w:szCs w:val="24"/>
          <w:lang w:val="en-GB"/>
        </w:rPr>
        <w:t>D</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w:t>
      </w:r>
      <w:proofErr w:type="spellStart"/>
      <w:r w:rsidRPr="003A2A69">
        <w:rPr>
          <w:rFonts w:ascii="Calibri" w:hAnsi="Calibri" w:cs="Calibri"/>
          <w:sz w:val="24"/>
          <w:szCs w:val="24"/>
          <w:lang w:val="en-GB"/>
        </w:rPr>
        <w:t>Heijink</w:t>
      </w:r>
      <w:proofErr w:type="spellEnd"/>
      <w:r w:rsidR="0055096B" w:rsidRPr="003A2A69">
        <w:rPr>
          <w:rFonts w:ascii="Calibri" w:hAnsi="Calibri" w:cs="Calibri"/>
          <w:sz w:val="24"/>
          <w:szCs w:val="24"/>
          <w:lang w:val="en-GB"/>
        </w:rPr>
        <w:t>,</w:t>
      </w:r>
      <w:r w:rsidRPr="003A2A69">
        <w:rPr>
          <w:rFonts w:ascii="Calibri" w:hAnsi="Calibri" w:cs="Calibri"/>
          <w:sz w:val="24"/>
          <w:szCs w:val="24"/>
          <w:lang w:val="en-GB"/>
        </w:rPr>
        <w:t xml:space="preserve"> I</w:t>
      </w:r>
      <w:r w:rsidR="0055096B" w:rsidRPr="003A2A69">
        <w:rPr>
          <w:rFonts w:ascii="Calibri" w:hAnsi="Calibri" w:cs="Calibri"/>
          <w:sz w:val="24"/>
          <w:szCs w:val="24"/>
          <w:lang w:val="en-GB"/>
        </w:rPr>
        <w:t xml:space="preserve">., </w:t>
      </w:r>
      <w:r w:rsidRPr="003A2A69">
        <w:rPr>
          <w:rFonts w:ascii="Calibri" w:hAnsi="Calibri" w:cs="Calibri"/>
          <w:sz w:val="24"/>
          <w:szCs w:val="24"/>
          <w:lang w:val="en-GB"/>
        </w:rPr>
        <w:t xml:space="preserve">H. </w:t>
      </w:r>
      <w:r w:rsidRPr="003A2A69">
        <w:rPr>
          <w:rFonts w:ascii="Calibri" w:hAnsi="Calibri" w:cs="Calibri"/>
          <w:sz w:val="24"/>
          <w:szCs w:val="24"/>
        </w:rPr>
        <w:t>Development of a Widely Accessible, Advanced Large-Scale Microfluidic Airway-on-Chip. Bioengineering (Basel). 12(2):182</w:t>
      </w:r>
      <w:r w:rsidR="003A2A69" w:rsidRPr="003A2A69">
        <w:rPr>
          <w:rFonts w:ascii="Calibri" w:hAnsi="Calibri" w:cs="Calibri"/>
          <w:sz w:val="24"/>
          <w:szCs w:val="24"/>
        </w:rPr>
        <w:t xml:space="preserve"> (2025)</w:t>
      </w:r>
      <w:r w:rsidRPr="003A2A69">
        <w:rPr>
          <w:rFonts w:ascii="Calibri" w:hAnsi="Calibri" w:cs="Calibri"/>
          <w:sz w:val="24"/>
          <w:szCs w:val="24"/>
        </w:rPr>
        <w:t xml:space="preserve">. </w:t>
      </w:r>
    </w:p>
    <w:p w14:paraId="30280621" w14:textId="1013E614" w:rsidR="0055774F" w:rsidRPr="003A2A69" w:rsidRDefault="0055774F"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rPr>
        <w:t>Nizamoglu</w:t>
      </w:r>
      <w:proofErr w:type="spellEnd"/>
      <w:r w:rsidR="0055096B" w:rsidRPr="003A2A69">
        <w:rPr>
          <w:rFonts w:ascii="Calibri" w:hAnsi="Calibri" w:cs="Calibri"/>
          <w:sz w:val="24"/>
          <w:szCs w:val="24"/>
        </w:rPr>
        <w:t>,</w:t>
      </w:r>
      <w:r w:rsidRPr="003A2A69">
        <w:rPr>
          <w:rFonts w:ascii="Calibri" w:hAnsi="Calibri" w:cs="Calibri"/>
          <w:sz w:val="24"/>
          <w:szCs w:val="24"/>
        </w:rPr>
        <w:t xml:space="preserve"> M</w:t>
      </w:r>
      <w:r w:rsidR="0055096B" w:rsidRPr="003A2A69">
        <w:rPr>
          <w:rFonts w:ascii="Calibri" w:hAnsi="Calibri" w:cs="Calibri"/>
          <w:sz w:val="24"/>
          <w:szCs w:val="24"/>
        </w:rPr>
        <w:t>.</w:t>
      </w:r>
      <w:r w:rsidRPr="003A2A69">
        <w:rPr>
          <w:rFonts w:ascii="Calibri" w:hAnsi="Calibri" w:cs="Calibri"/>
          <w:sz w:val="24"/>
          <w:szCs w:val="24"/>
        </w:rPr>
        <w:t>, Joglekar</w:t>
      </w:r>
      <w:r w:rsidR="0055096B" w:rsidRPr="003A2A69">
        <w:rPr>
          <w:rFonts w:ascii="Calibri" w:hAnsi="Calibri" w:cs="Calibri"/>
          <w:sz w:val="24"/>
          <w:szCs w:val="24"/>
        </w:rPr>
        <w:t>,</w:t>
      </w:r>
      <w:r w:rsidRPr="003A2A69">
        <w:rPr>
          <w:rFonts w:ascii="Calibri" w:hAnsi="Calibri" w:cs="Calibri"/>
          <w:sz w:val="24"/>
          <w:szCs w:val="24"/>
        </w:rPr>
        <w:t xml:space="preserve"> M</w:t>
      </w:r>
      <w:r w:rsidR="0055096B" w:rsidRPr="003A2A69">
        <w:rPr>
          <w:rFonts w:ascii="Calibri" w:hAnsi="Calibri" w:cs="Calibri"/>
          <w:sz w:val="24"/>
          <w:szCs w:val="24"/>
        </w:rPr>
        <w:t xml:space="preserve">., </w:t>
      </w:r>
      <w:r w:rsidRPr="003A2A69">
        <w:rPr>
          <w:rFonts w:ascii="Calibri" w:hAnsi="Calibri" w:cs="Calibri"/>
          <w:sz w:val="24"/>
          <w:szCs w:val="24"/>
        </w:rPr>
        <w:t>M</w:t>
      </w:r>
      <w:r w:rsidR="0055096B" w:rsidRPr="003A2A69">
        <w:rPr>
          <w:rFonts w:ascii="Calibri" w:hAnsi="Calibri" w:cs="Calibri"/>
          <w:sz w:val="24"/>
          <w:szCs w:val="24"/>
        </w:rPr>
        <w:t>.</w:t>
      </w:r>
      <w:r w:rsidRPr="003A2A69">
        <w:rPr>
          <w:rFonts w:ascii="Calibri" w:hAnsi="Calibri" w:cs="Calibri"/>
          <w:sz w:val="24"/>
          <w:szCs w:val="24"/>
        </w:rPr>
        <w:t>, Almeida</w:t>
      </w:r>
      <w:r w:rsidR="0055096B" w:rsidRPr="003A2A69">
        <w:rPr>
          <w:rFonts w:ascii="Calibri" w:hAnsi="Calibri" w:cs="Calibri"/>
          <w:sz w:val="24"/>
          <w:szCs w:val="24"/>
        </w:rPr>
        <w:t>,</w:t>
      </w:r>
      <w:r w:rsidRPr="003A2A69">
        <w:rPr>
          <w:rFonts w:ascii="Calibri" w:hAnsi="Calibri" w:cs="Calibri"/>
          <w:sz w:val="24"/>
          <w:szCs w:val="24"/>
        </w:rPr>
        <w:t xml:space="preserve"> C</w:t>
      </w:r>
      <w:r w:rsidR="0055096B" w:rsidRPr="003A2A69">
        <w:rPr>
          <w:rFonts w:ascii="Calibri" w:hAnsi="Calibri" w:cs="Calibri"/>
          <w:sz w:val="24"/>
          <w:szCs w:val="24"/>
        </w:rPr>
        <w:t xml:space="preserve">., </w:t>
      </w:r>
      <w:r w:rsidRPr="003A2A69">
        <w:rPr>
          <w:rFonts w:ascii="Calibri" w:hAnsi="Calibri" w:cs="Calibri"/>
          <w:sz w:val="24"/>
          <w:szCs w:val="24"/>
        </w:rPr>
        <w:t>R</w:t>
      </w:r>
      <w:r w:rsidR="0055096B" w:rsidRPr="003A2A69">
        <w:rPr>
          <w:rFonts w:ascii="Calibri" w:hAnsi="Calibri" w:cs="Calibri"/>
          <w:sz w:val="24"/>
          <w:szCs w:val="24"/>
        </w:rPr>
        <w:t>.</w:t>
      </w:r>
      <w:r w:rsidRPr="003A2A69">
        <w:rPr>
          <w:rFonts w:ascii="Calibri" w:hAnsi="Calibri" w:cs="Calibri"/>
          <w:sz w:val="24"/>
          <w:szCs w:val="24"/>
        </w:rPr>
        <w:t>, Larsson</w:t>
      </w:r>
      <w:r w:rsidR="0055096B" w:rsidRPr="003A2A69">
        <w:rPr>
          <w:rFonts w:ascii="Calibri" w:hAnsi="Calibri" w:cs="Calibri"/>
          <w:sz w:val="24"/>
          <w:szCs w:val="24"/>
        </w:rPr>
        <w:t>,</w:t>
      </w:r>
      <w:r w:rsidRPr="003A2A69">
        <w:rPr>
          <w:rFonts w:ascii="Calibri" w:hAnsi="Calibri" w:cs="Calibri"/>
          <w:sz w:val="24"/>
          <w:szCs w:val="24"/>
        </w:rPr>
        <w:t xml:space="preserve"> </w:t>
      </w:r>
      <w:proofErr w:type="spellStart"/>
      <w:r w:rsidRPr="003A2A69">
        <w:rPr>
          <w:rFonts w:ascii="Calibri" w:hAnsi="Calibri" w:cs="Calibri"/>
          <w:sz w:val="24"/>
          <w:szCs w:val="24"/>
        </w:rPr>
        <w:t>Callerfelt</w:t>
      </w:r>
      <w:proofErr w:type="spellEnd"/>
      <w:r w:rsidR="0055096B" w:rsidRPr="003A2A69">
        <w:rPr>
          <w:rFonts w:ascii="Calibri" w:hAnsi="Calibri" w:cs="Calibri"/>
          <w:sz w:val="24"/>
          <w:szCs w:val="24"/>
        </w:rPr>
        <w:t>,</w:t>
      </w:r>
      <w:r w:rsidRPr="003A2A69">
        <w:rPr>
          <w:rFonts w:ascii="Calibri" w:hAnsi="Calibri" w:cs="Calibri"/>
          <w:sz w:val="24"/>
          <w:szCs w:val="24"/>
        </w:rPr>
        <w:t xml:space="preserve"> A</w:t>
      </w:r>
      <w:r w:rsidR="0055096B" w:rsidRPr="003A2A69">
        <w:rPr>
          <w:rFonts w:ascii="Calibri" w:hAnsi="Calibri" w:cs="Calibri"/>
          <w:sz w:val="24"/>
          <w:szCs w:val="24"/>
        </w:rPr>
        <w:t xml:space="preserve">., </w:t>
      </w:r>
      <w:r w:rsidRPr="003A2A69">
        <w:rPr>
          <w:rFonts w:ascii="Calibri" w:hAnsi="Calibri" w:cs="Calibri"/>
          <w:sz w:val="24"/>
          <w:szCs w:val="24"/>
        </w:rPr>
        <w:t>K</w:t>
      </w:r>
      <w:r w:rsidR="0055096B" w:rsidRPr="003A2A69">
        <w:rPr>
          <w:rFonts w:ascii="Calibri" w:hAnsi="Calibri" w:cs="Calibri"/>
          <w:sz w:val="24"/>
          <w:szCs w:val="24"/>
        </w:rPr>
        <w:t>.</w:t>
      </w:r>
      <w:r w:rsidRPr="003A2A69">
        <w:rPr>
          <w:rFonts w:ascii="Calibri" w:hAnsi="Calibri" w:cs="Calibri"/>
          <w:sz w:val="24"/>
          <w:szCs w:val="24"/>
        </w:rPr>
        <w:t xml:space="preserve">, </w:t>
      </w:r>
      <w:proofErr w:type="spellStart"/>
      <w:r w:rsidRPr="003A2A69">
        <w:rPr>
          <w:rFonts w:ascii="Calibri" w:hAnsi="Calibri" w:cs="Calibri"/>
          <w:sz w:val="24"/>
          <w:szCs w:val="24"/>
        </w:rPr>
        <w:t>Dupin</w:t>
      </w:r>
      <w:proofErr w:type="spellEnd"/>
      <w:r w:rsidR="0055096B" w:rsidRPr="003A2A69">
        <w:rPr>
          <w:rFonts w:ascii="Calibri" w:hAnsi="Calibri" w:cs="Calibri"/>
          <w:sz w:val="24"/>
          <w:szCs w:val="24"/>
        </w:rPr>
        <w:t>,</w:t>
      </w:r>
      <w:r w:rsidRPr="003A2A69">
        <w:rPr>
          <w:rFonts w:ascii="Calibri" w:hAnsi="Calibri" w:cs="Calibri"/>
          <w:sz w:val="24"/>
          <w:szCs w:val="24"/>
        </w:rPr>
        <w:t xml:space="preserve"> I</w:t>
      </w:r>
      <w:r w:rsidR="0055096B" w:rsidRPr="003A2A69">
        <w:rPr>
          <w:rFonts w:ascii="Calibri" w:hAnsi="Calibri" w:cs="Calibri"/>
          <w:sz w:val="24"/>
          <w:szCs w:val="24"/>
        </w:rPr>
        <w:t xml:space="preserve">., </w:t>
      </w:r>
      <w:r w:rsidR="0055096B" w:rsidRPr="003A2A69">
        <w:rPr>
          <w:rFonts w:ascii="Calibri" w:hAnsi="Calibri" w:cs="Calibri"/>
          <w:i/>
          <w:iCs/>
          <w:sz w:val="24"/>
          <w:szCs w:val="24"/>
        </w:rPr>
        <w:t>et al</w:t>
      </w:r>
      <w:r w:rsidR="0055096B" w:rsidRPr="003A2A69">
        <w:rPr>
          <w:rFonts w:ascii="Calibri" w:hAnsi="Calibri" w:cs="Calibri"/>
          <w:sz w:val="24"/>
          <w:szCs w:val="24"/>
        </w:rPr>
        <w:t>.</w:t>
      </w:r>
      <w:r w:rsidRPr="003A2A69">
        <w:rPr>
          <w:rFonts w:ascii="Calibri" w:hAnsi="Calibri" w:cs="Calibri"/>
          <w:sz w:val="24"/>
          <w:szCs w:val="24"/>
        </w:rPr>
        <w:t xml:space="preserve"> Innovative three-dimensional models for understanding mechanisms underlying lung diseases: powerful tools for translational research. Eur Respir Rev. 32(169):230042 </w:t>
      </w:r>
      <w:r w:rsidR="0055096B" w:rsidRPr="003A2A69">
        <w:rPr>
          <w:rFonts w:ascii="Calibri" w:hAnsi="Calibri" w:cs="Calibri"/>
          <w:sz w:val="24"/>
          <w:szCs w:val="24"/>
        </w:rPr>
        <w:t>(2023)</w:t>
      </w:r>
      <w:r w:rsidRPr="003A2A69">
        <w:rPr>
          <w:rFonts w:ascii="Calibri" w:hAnsi="Calibri" w:cs="Calibri"/>
          <w:sz w:val="24"/>
          <w:szCs w:val="24"/>
        </w:rPr>
        <w:t xml:space="preserve">. </w:t>
      </w:r>
    </w:p>
    <w:p w14:paraId="7F9F71B7" w14:textId="666E46F5" w:rsidR="00CA3449" w:rsidRPr="003A2A69" w:rsidRDefault="00CA3449"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lang w:val="en-GB"/>
        </w:rPr>
        <w:t>Piergiovanni</w:t>
      </w:r>
      <w:proofErr w:type="spellEnd"/>
      <w:r w:rsidR="0055096B" w:rsidRPr="003A2A69">
        <w:rPr>
          <w:rFonts w:ascii="Calibri" w:hAnsi="Calibri" w:cs="Calibri"/>
          <w:sz w:val="24"/>
          <w:szCs w:val="24"/>
          <w:lang w:val="en-GB"/>
        </w:rPr>
        <w:t>,</w:t>
      </w:r>
      <w:r w:rsidRPr="003A2A69">
        <w:rPr>
          <w:rFonts w:ascii="Calibri" w:hAnsi="Calibri" w:cs="Calibri"/>
          <w:sz w:val="24"/>
          <w:szCs w:val="24"/>
          <w:lang w:val="en-GB"/>
        </w:rPr>
        <w:t xml:space="preserve"> M</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w:t>
      </w:r>
      <w:proofErr w:type="spellStart"/>
      <w:r w:rsidRPr="003A2A69">
        <w:rPr>
          <w:rFonts w:ascii="Calibri" w:hAnsi="Calibri" w:cs="Calibri"/>
          <w:sz w:val="24"/>
          <w:szCs w:val="24"/>
          <w:lang w:val="en-GB"/>
        </w:rPr>
        <w:t>Leite</w:t>
      </w:r>
      <w:proofErr w:type="spellEnd"/>
      <w:r w:rsidR="0055096B" w:rsidRPr="003A2A69">
        <w:rPr>
          <w:rFonts w:ascii="Calibri" w:hAnsi="Calibri" w:cs="Calibri"/>
          <w:sz w:val="24"/>
          <w:szCs w:val="24"/>
          <w:lang w:val="en-GB"/>
        </w:rPr>
        <w:t>,</w:t>
      </w:r>
      <w:r w:rsidRPr="003A2A69">
        <w:rPr>
          <w:rFonts w:ascii="Calibri" w:hAnsi="Calibri" w:cs="Calibri"/>
          <w:sz w:val="24"/>
          <w:szCs w:val="24"/>
          <w:lang w:val="en-GB"/>
        </w:rPr>
        <w:t xml:space="preserve"> S</w:t>
      </w:r>
      <w:r w:rsidR="0055096B" w:rsidRPr="003A2A69">
        <w:rPr>
          <w:rFonts w:ascii="Calibri" w:hAnsi="Calibri" w:cs="Calibri"/>
          <w:sz w:val="24"/>
          <w:szCs w:val="24"/>
          <w:lang w:val="en-GB"/>
        </w:rPr>
        <w:t xml:space="preserve">., </w:t>
      </w:r>
      <w:r w:rsidRPr="003A2A69">
        <w:rPr>
          <w:rFonts w:ascii="Calibri" w:hAnsi="Calibri" w:cs="Calibri"/>
          <w:sz w:val="24"/>
          <w:szCs w:val="24"/>
          <w:lang w:val="en-GB"/>
        </w:rPr>
        <w:t>B</w:t>
      </w:r>
      <w:r w:rsidR="0055096B" w:rsidRPr="003A2A69">
        <w:rPr>
          <w:rFonts w:ascii="Calibri" w:hAnsi="Calibri" w:cs="Calibri"/>
          <w:sz w:val="24"/>
          <w:szCs w:val="24"/>
          <w:lang w:val="en-GB"/>
        </w:rPr>
        <w:t>.</w:t>
      </w:r>
      <w:r w:rsidRPr="003A2A69">
        <w:rPr>
          <w:rFonts w:ascii="Calibri" w:hAnsi="Calibri" w:cs="Calibri"/>
          <w:sz w:val="24"/>
          <w:szCs w:val="24"/>
          <w:lang w:val="en-GB"/>
        </w:rPr>
        <w:t xml:space="preserve">, </w:t>
      </w:r>
      <w:proofErr w:type="spellStart"/>
      <w:r w:rsidRPr="003A2A69">
        <w:rPr>
          <w:rFonts w:ascii="Calibri" w:hAnsi="Calibri" w:cs="Calibri"/>
          <w:sz w:val="24"/>
          <w:szCs w:val="24"/>
          <w:lang w:val="en-GB"/>
        </w:rPr>
        <w:t>Corvi</w:t>
      </w:r>
      <w:proofErr w:type="spellEnd"/>
      <w:r w:rsidR="0055096B" w:rsidRPr="003A2A69">
        <w:rPr>
          <w:rFonts w:ascii="Calibri" w:hAnsi="Calibri" w:cs="Calibri"/>
          <w:sz w:val="24"/>
          <w:szCs w:val="24"/>
          <w:lang w:val="en-GB"/>
        </w:rPr>
        <w:t>,</w:t>
      </w:r>
      <w:r w:rsidRPr="003A2A69">
        <w:rPr>
          <w:rFonts w:ascii="Calibri" w:hAnsi="Calibri" w:cs="Calibri"/>
          <w:sz w:val="24"/>
          <w:szCs w:val="24"/>
          <w:lang w:val="en-GB"/>
        </w:rPr>
        <w:t xml:space="preserve"> R</w:t>
      </w:r>
      <w:r w:rsidR="005E1245" w:rsidRPr="003A2A69">
        <w:rPr>
          <w:rFonts w:ascii="Calibri" w:hAnsi="Calibri" w:cs="Calibri"/>
          <w:sz w:val="24"/>
          <w:szCs w:val="24"/>
          <w:lang w:val="en-GB"/>
        </w:rPr>
        <w:t>.</w:t>
      </w:r>
      <w:r w:rsidRPr="003A2A69">
        <w:rPr>
          <w:rFonts w:ascii="Calibri" w:hAnsi="Calibri" w:cs="Calibri"/>
          <w:sz w:val="24"/>
          <w:szCs w:val="24"/>
          <w:lang w:val="en-GB"/>
        </w:rPr>
        <w:t>, Whelan</w:t>
      </w:r>
      <w:r w:rsidR="005E1245" w:rsidRPr="003A2A69">
        <w:rPr>
          <w:rFonts w:ascii="Calibri" w:hAnsi="Calibri" w:cs="Calibri"/>
          <w:sz w:val="24"/>
          <w:szCs w:val="24"/>
          <w:lang w:val="en-GB"/>
        </w:rPr>
        <w:t>,</w:t>
      </w:r>
      <w:r w:rsidRPr="003A2A69">
        <w:rPr>
          <w:rFonts w:ascii="Calibri" w:hAnsi="Calibri" w:cs="Calibri"/>
          <w:sz w:val="24"/>
          <w:szCs w:val="24"/>
          <w:lang w:val="en-GB"/>
        </w:rPr>
        <w:t xml:space="preserve"> </w:t>
      </w:r>
      <w:r w:rsidRPr="003A2A69">
        <w:rPr>
          <w:rFonts w:ascii="Calibri" w:hAnsi="Calibri" w:cs="Calibri"/>
          <w:sz w:val="24"/>
          <w:szCs w:val="24"/>
        </w:rPr>
        <w:t xml:space="preserve">M. </w:t>
      </w:r>
      <w:proofErr w:type="spellStart"/>
      <w:r w:rsidRPr="003A2A69">
        <w:rPr>
          <w:rFonts w:ascii="Calibri" w:hAnsi="Calibri" w:cs="Calibri"/>
          <w:sz w:val="24"/>
          <w:szCs w:val="24"/>
        </w:rPr>
        <w:t>Standardisation</w:t>
      </w:r>
      <w:proofErr w:type="spellEnd"/>
      <w:r w:rsidRPr="003A2A69">
        <w:rPr>
          <w:rFonts w:ascii="Calibri" w:hAnsi="Calibri" w:cs="Calibri"/>
          <w:sz w:val="24"/>
          <w:szCs w:val="24"/>
        </w:rPr>
        <w:t xml:space="preserve"> needs for organ on chip devices. Lab Chip. 21(15):2857-2868</w:t>
      </w:r>
      <w:r w:rsidR="005E1245" w:rsidRPr="003A2A69">
        <w:rPr>
          <w:rFonts w:ascii="Calibri" w:hAnsi="Calibri" w:cs="Calibri"/>
          <w:sz w:val="24"/>
          <w:szCs w:val="24"/>
        </w:rPr>
        <w:t xml:space="preserve"> (2021)</w:t>
      </w:r>
      <w:r w:rsidRPr="003A2A69">
        <w:rPr>
          <w:rFonts w:ascii="Calibri" w:hAnsi="Calibri" w:cs="Calibri"/>
          <w:sz w:val="24"/>
          <w:szCs w:val="24"/>
        </w:rPr>
        <w:t xml:space="preserve">. </w:t>
      </w:r>
    </w:p>
    <w:p w14:paraId="524A0384" w14:textId="2FA51FF6" w:rsidR="00CA3449" w:rsidRPr="003A2A69" w:rsidRDefault="00CA3449"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lang w:val="nl-NL"/>
        </w:rPr>
        <w:t>Silverio</w:t>
      </w:r>
      <w:proofErr w:type="spellEnd"/>
      <w:r w:rsidR="005E1245" w:rsidRPr="003A2A69">
        <w:rPr>
          <w:rFonts w:ascii="Calibri" w:hAnsi="Calibri" w:cs="Calibri"/>
          <w:sz w:val="24"/>
          <w:szCs w:val="24"/>
          <w:lang w:val="nl-NL"/>
        </w:rPr>
        <w:t>,</w:t>
      </w:r>
      <w:r w:rsidRPr="003A2A69">
        <w:rPr>
          <w:rFonts w:ascii="Calibri" w:hAnsi="Calibri" w:cs="Calibri"/>
          <w:sz w:val="24"/>
          <w:szCs w:val="24"/>
          <w:lang w:val="nl-NL"/>
        </w:rPr>
        <w:t xml:space="preserve"> V</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w:t>
      </w:r>
      <w:proofErr w:type="spellStart"/>
      <w:r w:rsidRPr="003A2A69">
        <w:rPr>
          <w:rFonts w:ascii="Calibri" w:hAnsi="Calibri" w:cs="Calibri"/>
          <w:sz w:val="24"/>
          <w:szCs w:val="24"/>
          <w:lang w:val="nl-NL"/>
        </w:rPr>
        <w:t>Guha</w:t>
      </w:r>
      <w:proofErr w:type="spellEnd"/>
      <w:r w:rsidR="005E1245" w:rsidRPr="003A2A69">
        <w:rPr>
          <w:rFonts w:ascii="Calibri" w:hAnsi="Calibri" w:cs="Calibri"/>
          <w:sz w:val="24"/>
          <w:szCs w:val="24"/>
          <w:lang w:val="nl-NL"/>
        </w:rPr>
        <w:t>,</w:t>
      </w:r>
      <w:r w:rsidRPr="003A2A69">
        <w:rPr>
          <w:rFonts w:ascii="Calibri" w:hAnsi="Calibri" w:cs="Calibri"/>
          <w:sz w:val="24"/>
          <w:szCs w:val="24"/>
          <w:lang w:val="nl-NL"/>
        </w:rPr>
        <w:t xml:space="preserve"> S</w:t>
      </w:r>
      <w:r w:rsidR="005E1245" w:rsidRPr="003A2A69">
        <w:rPr>
          <w:rFonts w:ascii="Calibri" w:hAnsi="Calibri" w:cs="Calibri"/>
          <w:sz w:val="24"/>
          <w:szCs w:val="24"/>
          <w:lang w:val="nl-NL"/>
        </w:rPr>
        <w:t>.</w:t>
      </w:r>
      <w:r w:rsidRPr="003A2A69">
        <w:rPr>
          <w:rFonts w:ascii="Calibri" w:hAnsi="Calibri" w:cs="Calibri"/>
          <w:sz w:val="24"/>
          <w:szCs w:val="24"/>
          <w:lang w:val="nl-NL"/>
        </w:rPr>
        <w:t>, Keiser</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A</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w:t>
      </w:r>
      <w:proofErr w:type="spellStart"/>
      <w:r w:rsidRPr="003A2A69">
        <w:rPr>
          <w:rFonts w:ascii="Calibri" w:hAnsi="Calibri" w:cs="Calibri"/>
          <w:sz w:val="24"/>
          <w:szCs w:val="24"/>
          <w:lang w:val="nl-NL"/>
        </w:rPr>
        <w:t>Natu</w:t>
      </w:r>
      <w:proofErr w:type="spellEnd"/>
      <w:r w:rsidR="005E1245" w:rsidRPr="003A2A69">
        <w:rPr>
          <w:rFonts w:ascii="Calibri" w:hAnsi="Calibri" w:cs="Calibri"/>
          <w:sz w:val="24"/>
          <w:szCs w:val="24"/>
          <w:lang w:val="nl-NL"/>
        </w:rPr>
        <w:t>,</w:t>
      </w:r>
      <w:r w:rsidRPr="003A2A69">
        <w:rPr>
          <w:rFonts w:ascii="Calibri" w:hAnsi="Calibri" w:cs="Calibri"/>
          <w:sz w:val="24"/>
          <w:szCs w:val="24"/>
          <w:lang w:val="nl-NL"/>
        </w:rPr>
        <w:t xml:space="preserve"> R</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w:t>
      </w:r>
      <w:proofErr w:type="spellStart"/>
      <w:r w:rsidRPr="003A2A69">
        <w:rPr>
          <w:rFonts w:ascii="Calibri" w:hAnsi="Calibri" w:cs="Calibri"/>
          <w:sz w:val="24"/>
          <w:szCs w:val="24"/>
          <w:lang w:val="nl-NL"/>
        </w:rPr>
        <w:t>Reyes</w:t>
      </w:r>
      <w:proofErr w:type="spellEnd"/>
      <w:r w:rsidR="005E1245" w:rsidRPr="003A2A69">
        <w:rPr>
          <w:rFonts w:ascii="Calibri" w:hAnsi="Calibri" w:cs="Calibri"/>
          <w:sz w:val="24"/>
          <w:szCs w:val="24"/>
          <w:lang w:val="nl-NL"/>
        </w:rPr>
        <w:t>,</w:t>
      </w:r>
      <w:r w:rsidRPr="003A2A69">
        <w:rPr>
          <w:rFonts w:ascii="Calibri" w:hAnsi="Calibri" w:cs="Calibri"/>
          <w:sz w:val="24"/>
          <w:szCs w:val="24"/>
          <w:lang w:val="nl-NL"/>
        </w:rPr>
        <w:t xml:space="preserve"> D</w:t>
      </w:r>
      <w:r w:rsidR="005E1245" w:rsidRPr="003A2A69">
        <w:rPr>
          <w:rFonts w:ascii="Calibri" w:hAnsi="Calibri" w:cs="Calibri"/>
          <w:sz w:val="24"/>
          <w:szCs w:val="24"/>
          <w:lang w:val="nl-NL"/>
        </w:rPr>
        <w:t xml:space="preserve">., </w:t>
      </w:r>
      <w:r w:rsidRPr="003A2A69">
        <w:rPr>
          <w:rFonts w:ascii="Calibri" w:hAnsi="Calibri" w:cs="Calibri"/>
          <w:sz w:val="24"/>
          <w:szCs w:val="24"/>
          <w:lang w:val="nl-NL"/>
        </w:rPr>
        <w:t>R</w:t>
      </w:r>
      <w:r w:rsidR="005E1245" w:rsidRPr="003A2A69">
        <w:rPr>
          <w:rFonts w:ascii="Calibri" w:hAnsi="Calibri" w:cs="Calibri"/>
          <w:sz w:val="24"/>
          <w:szCs w:val="24"/>
          <w:lang w:val="nl-NL"/>
        </w:rPr>
        <w:t>.</w:t>
      </w:r>
      <w:r w:rsidRPr="003A2A69">
        <w:rPr>
          <w:rFonts w:ascii="Calibri" w:hAnsi="Calibri" w:cs="Calibri"/>
          <w:sz w:val="24"/>
          <w:szCs w:val="24"/>
          <w:lang w:val="nl-NL"/>
        </w:rPr>
        <w:t>, van Heeren</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H</w:t>
      </w:r>
      <w:r w:rsidR="005E1245" w:rsidRPr="003A2A69">
        <w:rPr>
          <w:rFonts w:ascii="Calibri" w:hAnsi="Calibri" w:cs="Calibri"/>
          <w:sz w:val="24"/>
          <w:szCs w:val="24"/>
          <w:lang w:val="nl-NL"/>
        </w:rPr>
        <w:t>.</w:t>
      </w:r>
      <w:r w:rsidRPr="003A2A69">
        <w:rPr>
          <w:rFonts w:ascii="Calibri" w:hAnsi="Calibri" w:cs="Calibri"/>
          <w:sz w:val="24"/>
          <w:szCs w:val="24"/>
          <w:lang w:val="nl-NL"/>
        </w:rPr>
        <w:t>,</w:t>
      </w:r>
      <w:r w:rsidR="005E1245" w:rsidRPr="003A2A69">
        <w:rPr>
          <w:rFonts w:ascii="Calibri" w:hAnsi="Calibri" w:cs="Calibri"/>
          <w:sz w:val="24"/>
          <w:szCs w:val="24"/>
          <w:lang w:val="nl-NL"/>
        </w:rPr>
        <w:t xml:space="preserve"> </w:t>
      </w:r>
      <w:r w:rsidR="005E1245" w:rsidRPr="003A2A69">
        <w:rPr>
          <w:rFonts w:ascii="Calibri" w:hAnsi="Calibri" w:cs="Calibri"/>
          <w:i/>
          <w:iCs/>
          <w:sz w:val="24"/>
          <w:szCs w:val="24"/>
          <w:lang w:val="nl-NL"/>
        </w:rPr>
        <w:t>et al.</w:t>
      </w:r>
      <w:r w:rsidRPr="003A2A69">
        <w:rPr>
          <w:rFonts w:ascii="Calibri" w:hAnsi="Calibri" w:cs="Calibri"/>
          <w:sz w:val="24"/>
          <w:szCs w:val="24"/>
          <w:lang w:val="nl-NL"/>
        </w:rPr>
        <w:t xml:space="preserve"> </w:t>
      </w:r>
      <w:r w:rsidRPr="003A2A69">
        <w:rPr>
          <w:rFonts w:ascii="Calibri" w:hAnsi="Calibri" w:cs="Calibri"/>
          <w:sz w:val="24"/>
          <w:szCs w:val="24"/>
        </w:rPr>
        <w:t xml:space="preserve">Overcoming technological barriers in microfluidics: Leakage testing. Front </w:t>
      </w:r>
      <w:proofErr w:type="spellStart"/>
      <w:r w:rsidRPr="003A2A69">
        <w:rPr>
          <w:rFonts w:ascii="Calibri" w:hAnsi="Calibri" w:cs="Calibri"/>
          <w:sz w:val="24"/>
          <w:szCs w:val="24"/>
        </w:rPr>
        <w:t>Bioeng</w:t>
      </w:r>
      <w:proofErr w:type="spellEnd"/>
      <w:r w:rsidRPr="003A2A69">
        <w:rPr>
          <w:rFonts w:ascii="Calibri" w:hAnsi="Calibri" w:cs="Calibri"/>
          <w:sz w:val="24"/>
          <w:szCs w:val="24"/>
        </w:rPr>
        <w:t xml:space="preserve"> </w:t>
      </w:r>
      <w:proofErr w:type="spellStart"/>
      <w:r w:rsidRPr="003A2A69">
        <w:rPr>
          <w:rFonts w:ascii="Calibri" w:hAnsi="Calibri" w:cs="Calibri"/>
          <w:sz w:val="24"/>
          <w:szCs w:val="24"/>
        </w:rPr>
        <w:t>Biotechnol</w:t>
      </w:r>
      <w:proofErr w:type="spellEnd"/>
      <w:r w:rsidRPr="003A2A69">
        <w:rPr>
          <w:rFonts w:ascii="Calibri" w:hAnsi="Calibri" w:cs="Calibri"/>
          <w:sz w:val="24"/>
          <w:szCs w:val="24"/>
        </w:rPr>
        <w:t>.</w:t>
      </w:r>
      <w:r w:rsidR="005E1245" w:rsidRPr="003A2A69">
        <w:rPr>
          <w:rFonts w:ascii="Calibri" w:hAnsi="Calibri" w:cs="Calibri"/>
          <w:sz w:val="24"/>
          <w:szCs w:val="24"/>
        </w:rPr>
        <w:t xml:space="preserve"> </w:t>
      </w:r>
      <w:r w:rsidRPr="003A2A69">
        <w:rPr>
          <w:rFonts w:ascii="Calibri" w:hAnsi="Calibri" w:cs="Calibri"/>
          <w:sz w:val="24"/>
          <w:szCs w:val="24"/>
        </w:rPr>
        <w:t>10:958582</w:t>
      </w:r>
      <w:r w:rsidR="005E1245" w:rsidRPr="003A2A69">
        <w:rPr>
          <w:rFonts w:ascii="Calibri" w:hAnsi="Calibri" w:cs="Calibri"/>
          <w:sz w:val="24"/>
          <w:szCs w:val="24"/>
        </w:rPr>
        <w:t xml:space="preserve"> </w:t>
      </w:r>
      <w:r w:rsidR="003A2A69" w:rsidRPr="003A2A69">
        <w:rPr>
          <w:rFonts w:ascii="Calibri" w:hAnsi="Calibri" w:cs="Calibri"/>
          <w:sz w:val="24"/>
          <w:szCs w:val="24"/>
        </w:rPr>
        <w:t>(</w:t>
      </w:r>
      <w:r w:rsidR="005E1245" w:rsidRPr="003A2A69">
        <w:rPr>
          <w:rFonts w:ascii="Calibri" w:hAnsi="Calibri" w:cs="Calibri"/>
          <w:sz w:val="24"/>
          <w:szCs w:val="24"/>
        </w:rPr>
        <w:t>2022</w:t>
      </w:r>
      <w:r w:rsidR="003A2A69" w:rsidRPr="003A2A69">
        <w:rPr>
          <w:rFonts w:ascii="Calibri" w:hAnsi="Calibri" w:cs="Calibri"/>
          <w:sz w:val="24"/>
          <w:szCs w:val="24"/>
        </w:rPr>
        <w:t>)</w:t>
      </w:r>
      <w:r w:rsidRPr="003A2A69">
        <w:rPr>
          <w:rFonts w:ascii="Calibri" w:hAnsi="Calibri" w:cs="Calibri"/>
          <w:sz w:val="24"/>
          <w:szCs w:val="24"/>
        </w:rPr>
        <w:t xml:space="preserve">. </w:t>
      </w:r>
    </w:p>
    <w:p w14:paraId="555116A1" w14:textId="3D08F467" w:rsidR="005F5465" w:rsidRPr="003A2A69" w:rsidRDefault="005F5465" w:rsidP="008F585F">
      <w:pPr>
        <w:pStyle w:val="ListParagraph"/>
        <w:numPr>
          <w:ilvl w:val="0"/>
          <w:numId w:val="24"/>
        </w:numPr>
        <w:jc w:val="both"/>
        <w:rPr>
          <w:rFonts w:ascii="Calibri" w:hAnsi="Calibri" w:cs="Calibri"/>
          <w:sz w:val="24"/>
          <w:szCs w:val="24"/>
        </w:rPr>
      </w:pPr>
      <w:r w:rsidRPr="003A2A69">
        <w:rPr>
          <w:rFonts w:ascii="Calibri" w:hAnsi="Calibri" w:cs="Calibri"/>
          <w:color w:val="222222"/>
          <w:sz w:val="24"/>
          <w:szCs w:val="24"/>
          <w:shd w:val="clear" w:color="auto" w:fill="FFFFFF"/>
        </w:rPr>
        <w:t>Bonser, Luke R., and David J. Erle. Airway mucus and asthma: the role of MUC5AC and MUC5B. Journal of clinical medicine 6.12:</w:t>
      </w:r>
      <w:r w:rsidR="003A2A69" w:rsidRPr="003A2A69">
        <w:rPr>
          <w:rFonts w:ascii="Calibri" w:hAnsi="Calibri" w:cs="Calibri"/>
          <w:color w:val="222222"/>
          <w:sz w:val="24"/>
          <w:szCs w:val="24"/>
          <w:shd w:val="clear" w:color="auto" w:fill="FFFFFF"/>
        </w:rPr>
        <w:t>1</w:t>
      </w:r>
      <w:r w:rsidRPr="003A2A69">
        <w:rPr>
          <w:rFonts w:ascii="Calibri" w:hAnsi="Calibri" w:cs="Calibri"/>
          <w:color w:val="222222"/>
          <w:sz w:val="24"/>
          <w:szCs w:val="24"/>
          <w:shd w:val="clear" w:color="auto" w:fill="FFFFFF"/>
        </w:rPr>
        <w:t>12</w:t>
      </w:r>
      <w:r w:rsidR="003A2A69" w:rsidRPr="003A2A69">
        <w:rPr>
          <w:rFonts w:ascii="Calibri" w:hAnsi="Calibri" w:cs="Calibri"/>
          <w:color w:val="222222"/>
          <w:sz w:val="24"/>
          <w:szCs w:val="24"/>
          <w:shd w:val="clear" w:color="auto" w:fill="FFFFFF"/>
        </w:rPr>
        <w:t xml:space="preserve"> (2017)</w:t>
      </w:r>
      <w:r w:rsidRPr="003A2A69">
        <w:rPr>
          <w:rFonts w:ascii="Calibri" w:hAnsi="Calibri" w:cs="Calibri"/>
          <w:color w:val="222222"/>
          <w:sz w:val="24"/>
          <w:szCs w:val="24"/>
          <w:shd w:val="clear" w:color="auto" w:fill="FFFFFF"/>
        </w:rPr>
        <w:t>.</w:t>
      </w:r>
    </w:p>
    <w:p w14:paraId="04297719" w14:textId="5EF54DF2" w:rsidR="005F5465" w:rsidRPr="003A2A69" w:rsidRDefault="005F5465" w:rsidP="008F585F">
      <w:pPr>
        <w:pStyle w:val="ListParagraph"/>
        <w:numPr>
          <w:ilvl w:val="0"/>
          <w:numId w:val="24"/>
        </w:numPr>
        <w:jc w:val="both"/>
        <w:rPr>
          <w:rFonts w:ascii="Calibri" w:hAnsi="Calibri" w:cs="Calibri"/>
          <w:sz w:val="24"/>
          <w:szCs w:val="24"/>
        </w:rPr>
      </w:pPr>
      <w:r w:rsidRPr="003A2A69">
        <w:rPr>
          <w:rFonts w:ascii="Calibri" w:hAnsi="Calibri" w:cs="Calibri"/>
          <w:color w:val="222222"/>
          <w:sz w:val="24"/>
          <w:szCs w:val="24"/>
          <w:shd w:val="clear" w:color="auto" w:fill="FFFFFF"/>
        </w:rPr>
        <w:t xml:space="preserve">Yu, </w:t>
      </w:r>
      <w:proofErr w:type="spellStart"/>
      <w:r w:rsidRPr="003A2A69">
        <w:rPr>
          <w:rFonts w:ascii="Calibri" w:hAnsi="Calibri" w:cs="Calibri"/>
          <w:color w:val="222222"/>
          <w:sz w:val="24"/>
          <w:szCs w:val="24"/>
          <w:shd w:val="clear" w:color="auto" w:fill="FFFFFF"/>
        </w:rPr>
        <w:t>Xianwen</w:t>
      </w:r>
      <w:proofErr w:type="spellEnd"/>
      <w:r w:rsidRPr="003A2A69">
        <w:rPr>
          <w:rFonts w:ascii="Calibri" w:hAnsi="Calibri" w:cs="Calibri"/>
          <w:color w:val="222222"/>
          <w:sz w:val="24"/>
          <w:szCs w:val="24"/>
          <w:shd w:val="clear" w:color="auto" w:fill="FFFFFF"/>
        </w:rPr>
        <w:t xml:space="preserve">, et al. Foxj1 transcription factors are master regulators of the motile </w:t>
      </w:r>
      <w:proofErr w:type="spellStart"/>
      <w:r w:rsidRPr="003A2A69">
        <w:rPr>
          <w:rFonts w:ascii="Calibri" w:hAnsi="Calibri" w:cs="Calibri"/>
          <w:color w:val="222222"/>
          <w:sz w:val="24"/>
          <w:szCs w:val="24"/>
          <w:shd w:val="clear" w:color="auto" w:fill="FFFFFF"/>
        </w:rPr>
        <w:t>ciliogenic</w:t>
      </w:r>
      <w:proofErr w:type="spellEnd"/>
      <w:r w:rsidRPr="003A2A69">
        <w:rPr>
          <w:rFonts w:ascii="Calibri" w:hAnsi="Calibri" w:cs="Calibri"/>
          <w:color w:val="222222"/>
          <w:sz w:val="24"/>
          <w:szCs w:val="24"/>
          <w:shd w:val="clear" w:color="auto" w:fill="FFFFFF"/>
        </w:rPr>
        <w:t xml:space="preserve"> program. Nature genetics 40.12:1445-1453</w:t>
      </w:r>
      <w:r w:rsidR="003A2A69" w:rsidRPr="003A2A69">
        <w:rPr>
          <w:rFonts w:ascii="Calibri" w:hAnsi="Calibri" w:cs="Calibri"/>
          <w:color w:val="222222"/>
          <w:sz w:val="24"/>
          <w:szCs w:val="24"/>
          <w:shd w:val="clear" w:color="auto" w:fill="FFFFFF"/>
        </w:rPr>
        <w:t xml:space="preserve"> (2008)</w:t>
      </w:r>
      <w:r w:rsidRPr="003A2A69">
        <w:rPr>
          <w:rFonts w:ascii="Calibri" w:hAnsi="Calibri" w:cs="Calibri"/>
          <w:color w:val="222222"/>
          <w:sz w:val="24"/>
          <w:szCs w:val="24"/>
          <w:shd w:val="clear" w:color="auto" w:fill="FFFFFF"/>
        </w:rPr>
        <w:t>.</w:t>
      </w:r>
    </w:p>
    <w:p w14:paraId="05D98581" w14:textId="09496F85" w:rsidR="00CA3449" w:rsidRPr="003A2A69" w:rsidRDefault="00CA3449" w:rsidP="008F585F">
      <w:pPr>
        <w:pStyle w:val="ListParagraph"/>
        <w:numPr>
          <w:ilvl w:val="0"/>
          <w:numId w:val="24"/>
        </w:numPr>
        <w:jc w:val="both"/>
        <w:rPr>
          <w:rFonts w:ascii="Calibri" w:hAnsi="Calibri" w:cs="Calibri"/>
          <w:sz w:val="24"/>
          <w:szCs w:val="24"/>
        </w:rPr>
      </w:pPr>
      <w:r w:rsidRPr="003A2A69">
        <w:rPr>
          <w:rFonts w:ascii="Calibri" w:hAnsi="Calibri" w:cs="Calibri"/>
          <w:sz w:val="24"/>
          <w:szCs w:val="24"/>
          <w:lang w:val="nl-NL"/>
        </w:rPr>
        <w:t>Cameron</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T</w:t>
      </w:r>
      <w:r w:rsidR="005E1245" w:rsidRPr="003A2A69">
        <w:rPr>
          <w:rFonts w:ascii="Calibri" w:hAnsi="Calibri" w:cs="Calibri"/>
          <w:sz w:val="24"/>
          <w:szCs w:val="24"/>
          <w:lang w:val="nl-NL"/>
        </w:rPr>
        <w:t xml:space="preserve">., </w:t>
      </w:r>
      <w:r w:rsidRPr="003A2A69">
        <w:rPr>
          <w:rFonts w:ascii="Calibri" w:hAnsi="Calibri" w:cs="Calibri"/>
          <w:sz w:val="24"/>
          <w:szCs w:val="24"/>
          <w:lang w:val="nl-NL"/>
        </w:rPr>
        <w:t>C</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w:t>
      </w:r>
      <w:proofErr w:type="spellStart"/>
      <w:r w:rsidRPr="003A2A69">
        <w:rPr>
          <w:rFonts w:ascii="Calibri" w:hAnsi="Calibri" w:cs="Calibri"/>
          <w:sz w:val="24"/>
          <w:szCs w:val="24"/>
          <w:lang w:val="nl-NL"/>
        </w:rPr>
        <w:t>Randhawa</w:t>
      </w:r>
      <w:proofErr w:type="spellEnd"/>
      <w:r w:rsidR="005E1245" w:rsidRPr="003A2A69">
        <w:rPr>
          <w:rFonts w:ascii="Calibri" w:hAnsi="Calibri" w:cs="Calibri"/>
          <w:sz w:val="24"/>
          <w:szCs w:val="24"/>
          <w:lang w:val="nl-NL"/>
        </w:rPr>
        <w:t>,</w:t>
      </w:r>
      <w:r w:rsidRPr="003A2A69">
        <w:rPr>
          <w:rFonts w:ascii="Calibri" w:hAnsi="Calibri" w:cs="Calibri"/>
          <w:sz w:val="24"/>
          <w:szCs w:val="24"/>
          <w:lang w:val="nl-NL"/>
        </w:rPr>
        <w:t xml:space="preserve"> A</w:t>
      </w:r>
      <w:r w:rsidR="005E1245" w:rsidRPr="003A2A69">
        <w:rPr>
          <w:rFonts w:ascii="Calibri" w:hAnsi="Calibri" w:cs="Calibri"/>
          <w:sz w:val="24"/>
          <w:szCs w:val="24"/>
          <w:lang w:val="nl-NL"/>
        </w:rPr>
        <w:t>.</w:t>
      </w:r>
      <w:r w:rsidRPr="003A2A69">
        <w:rPr>
          <w:rFonts w:ascii="Calibri" w:hAnsi="Calibri" w:cs="Calibri"/>
          <w:sz w:val="24"/>
          <w:szCs w:val="24"/>
          <w:lang w:val="nl-NL"/>
        </w:rPr>
        <w:t>, Grist</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S</w:t>
      </w:r>
      <w:r w:rsidR="005E1245" w:rsidRPr="003A2A69">
        <w:rPr>
          <w:rFonts w:ascii="Calibri" w:hAnsi="Calibri" w:cs="Calibri"/>
          <w:sz w:val="24"/>
          <w:szCs w:val="24"/>
          <w:lang w:val="nl-NL"/>
        </w:rPr>
        <w:t xml:space="preserve">., </w:t>
      </w:r>
      <w:r w:rsidRPr="003A2A69">
        <w:rPr>
          <w:rFonts w:ascii="Calibri" w:hAnsi="Calibri" w:cs="Calibri"/>
          <w:sz w:val="24"/>
          <w:szCs w:val="24"/>
          <w:lang w:val="nl-NL"/>
        </w:rPr>
        <w:t>M</w:t>
      </w:r>
      <w:r w:rsidR="005E1245" w:rsidRPr="003A2A69">
        <w:rPr>
          <w:rFonts w:ascii="Calibri" w:hAnsi="Calibri" w:cs="Calibri"/>
          <w:sz w:val="24"/>
          <w:szCs w:val="24"/>
          <w:lang w:val="nl-NL"/>
        </w:rPr>
        <w:t>.</w:t>
      </w:r>
      <w:r w:rsidRPr="003A2A69">
        <w:rPr>
          <w:rFonts w:ascii="Calibri" w:hAnsi="Calibri" w:cs="Calibri"/>
          <w:sz w:val="24"/>
          <w:szCs w:val="24"/>
          <w:lang w:val="nl-NL"/>
        </w:rPr>
        <w:t>, Bennet</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T</w:t>
      </w:r>
      <w:r w:rsidR="005E1245" w:rsidRPr="003A2A69">
        <w:rPr>
          <w:rFonts w:ascii="Calibri" w:hAnsi="Calibri" w:cs="Calibri"/>
          <w:sz w:val="24"/>
          <w:szCs w:val="24"/>
          <w:lang w:val="nl-NL"/>
        </w:rPr>
        <w:t>.</w:t>
      </w:r>
      <w:r w:rsidRPr="003A2A69">
        <w:rPr>
          <w:rFonts w:ascii="Calibri" w:hAnsi="Calibri" w:cs="Calibri"/>
          <w:sz w:val="24"/>
          <w:szCs w:val="24"/>
          <w:lang w:val="nl-NL"/>
        </w:rPr>
        <w:t>, Hua</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J</w:t>
      </w:r>
      <w:r w:rsidR="005E1245" w:rsidRPr="003A2A69">
        <w:rPr>
          <w:rFonts w:ascii="Calibri" w:hAnsi="Calibri" w:cs="Calibri"/>
          <w:sz w:val="24"/>
          <w:szCs w:val="24"/>
          <w:lang w:val="nl-NL"/>
        </w:rPr>
        <w:t>.</w:t>
      </w:r>
      <w:r w:rsidRPr="003A2A69">
        <w:rPr>
          <w:rFonts w:ascii="Calibri" w:hAnsi="Calibri" w:cs="Calibri"/>
          <w:sz w:val="24"/>
          <w:szCs w:val="24"/>
          <w:lang w:val="nl-NL"/>
        </w:rPr>
        <w:t>, Alde</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L</w:t>
      </w:r>
      <w:r w:rsidR="005E1245" w:rsidRPr="003A2A69">
        <w:rPr>
          <w:rFonts w:ascii="Calibri" w:hAnsi="Calibri" w:cs="Calibri"/>
          <w:sz w:val="24"/>
          <w:szCs w:val="24"/>
          <w:lang w:val="nl-NL"/>
        </w:rPr>
        <w:t xml:space="preserve">., </w:t>
      </w:r>
      <w:r w:rsidRPr="003A2A69">
        <w:rPr>
          <w:rFonts w:ascii="Calibri" w:hAnsi="Calibri" w:cs="Calibri"/>
          <w:sz w:val="24"/>
          <w:szCs w:val="24"/>
          <w:lang w:val="nl-NL"/>
        </w:rPr>
        <w:t>G</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w:t>
      </w:r>
      <w:r w:rsidR="005E1245" w:rsidRPr="003A2A69">
        <w:rPr>
          <w:rFonts w:ascii="Calibri" w:hAnsi="Calibri" w:cs="Calibri"/>
          <w:i/>
          <w:iCs/>
          <w:sz w:val="24"/>
          <w:szCs w:val="24"/>
          <w:lang w:val="nl-NL"/>
        </w:rPr>
        <w:t>et al</w:t>
      </w:r>
      <w:r w:rsidRPr="003A2A69">
        <w:rPr>
          <w:rFonts w:ascii="Calibri" w:hAnsi="Calibri" w:cs="Calibri"/>
          <w:sz w:val="24"/>
          <w:szCs w:val="24"/>
          <w:lang w:val="nl-NL"/>
        </w:rPr>
        <w:t xml:space="preserve">. </w:t>
      </w:r>
      <w:r w:rsidRPr="003A2A69">
        <w:rPr>
          <w:rFonts w:ascii="Calibri" w:hAnsi="Calibri" w:cs="Calibri"/>
          <w:sz w:val="24"/>
          <w:szCs w:val="24"/>
        </w:rPr>
        <w:t xml:space="preserve">PDMS Organ-On-Chip Design and Fabrication: Strategies for Improving Fluidic Integration and Chip Robustness of Rapidly Prototyped Microfluidic In Vitro Models. Micromachines (Basel). 13(10):1573. </w:t>
      </w:r>
      <w:r w:rsidR="005E1245" w:rsidRPr="003A2A69">
        <w:rPr>
          <w:rFonts w:ascii="Calibri" w:hAnsi="Calibri" w:cs="Calibri"/>
          <w:sz w:val="24"/>
          <w:szCs w:val="24"/>
        </w:rPr>
        <w:t>(2022)</w:t>
      </w:r>
    </w:p>
    <w:p w14:paraId="484F5293" w14:textId="21E87183" w:rsidR="00357254" w:rsidRPr="003A2A69" w:rsidRDefault="00357254"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lang w:val="nl-NL"/>
        </w:rPr>
        <w:lastRenderedPageBreak/>
        <w:t>Rae</w:t>
      </w:r>
      <w:proofErr w:type="spellEnd"/>
      <w:r w:rsidRPr="003A2A69">
        <w:rPr>
          <w:rFonts w:ascii="Calibri" w:hAnsi="Calibri" w:cs="Calibri"/>
          <w:sz w:val="24"/>
          <w:szCs w:val="24"/>
          <w:lang w:val="nl-NL"/>
        </w:rPr>
        <w:t xml:space="preserve">, B., Bood, V., Dijk, H., J., Vasse, G., F., </w:t>
      </w:r>
      <w:proofErr w:type="spellStart"/>
      <w:r w:rsidRPr="003A2A69">
        <w:rPr>
          <w:rFonts w:ascii="Calibri" w:hAnsi="Calibri" w:cs="Calibri"/>
          <w:sz w:val="24"/>
          <w:szCs w:val="24"/>
          <w:lang w:val="nl-NL"/>
        </w:rPr>
        <w:t>Melgert</w:t>
      </w:r>
      <w:proofErr w:type="spellEnd"/>
      <w:r w:rsidRPr="003A2A69">
        <w:rPr>
          <w:rFonts w:ascii="Calibri" w:hAnsi="Calibri" w:cs="Calibri"/>
          <w:sz w:val="24"/>
          <w:szCs w:val="24"/>
          <w:lang w:val="nl-NL"/>
        </w:rPr>
        <w:t xml:space="preserve">, B., N., Nagelkerke, A., </w:t>
      </w:r>
      <w:r w:rsidRPr="003A2A69">
        <w:rPr>
          <w:rFonts w:ascii="Calibri" w:hAnsi="Calibri" w:cs="Calibri"/>
          <w:i/>
          <w:iCs/>
          <w:sz w:val="24"/>
          <w:szCs w:val="24"/>
          <w:lang w:val="nl-NL"/>
        </w:rPr>
        <w:t>et al</w:t>
      </w:r>
      <w:r w:rsidRPr="003A2A69">
        <w:rPr>
          <w:rFonts w:ascii="Calibri" w:hAnsi="Calibri" w:cs="Calibri"/>
          <w:sz w:val="24"/>
          <w:szCs w:val="24"/>
          <w:lang w:val="nl-NL"/>
        </w:rPr>
        <w:t xml:space="preserve">. </w:t>
      </w:r>
      <w:r w:rsidRPr="003A2A69">
        <w:rPr>
          <w:rFonts w:ascii="Calibri" w:hAnsi="Calibri" w:cs="Calibri"/>
          <w:sz w:val="24"/>
          <w:szCs w:val="24"/>
        </w:rPr>
        <w:t xml:space="preserve">Interorgan Communication Between Lung and Colorectal Epithelial Cells Studied Using a Novel Multi-Organ-On-Chip System. </w:t>
      </w:r>
      <w:proofErr w:type="spellStart"/>
      <w:r w:rsidRPr="003A2A69">
        <w:rPr>
          <w:rFonts w:ascii="Calibri" w:hAnsi="Calibri" w:cs="Calibri"/>
          <w:sz w:val="24"/>
          <w:szCs w:val="24"/>
        </w:rPr>
        <w:t>Compr</w:t>
      </w:r>
      <w:proofErr w:type="spellEnd"/>
      <w:r w:rsidRPr="003A2A69">
        <w:rPr>
          <w:rFonts w:ascii="Calibri" w:hAnsi="Calibri" w:cs="Calibri"/>
          <w:sz w:val="24"/>
          <w:szCs w:val="24"/>
        </w:rPr>
        <w:t xml:space="preserve"> Physiol. 15(5):e70051. (2025).</w:t>
      </w:r>
    </w:p>
    <w:p w14:paraId="3E33DE2C" w14:textId="35B84FE4" w:rsidR="00CA3449" w:rsidRPr="003A2A69" w:rsidRDefault="00CA3449" w:rsidP="008F585F">
      <w:pPr>
        <w:pStyle w:val="ListParagraph"/>
        <w:numPr>
          <w:ilvl w:val="0"/>
          <w:numId w:val="24"/>
        </w:numPr>
        <w:jc w:val="both"/>
        <w:rPr>
          <w:rFonts w:ascii="Calibri" w:hAnsi="Calibri" w:cs="Calibri"/>
          <w:sz w:val="24"/>
          <w:szCs w:val="24"/>
        </w:rPr>
      </w:pPr>
      <w:r w:rsidRPr="003A2A69">
        <w:rPr>
          <w:rFonts w:ascii="Calibri" w:hAnsi="Calibri" w:cs="Calibri"/>
          <w:sz w:val="24"/>
          <w:szCs w:val="24"/>
          <w:lang w:val="nl-NL"/>
        </w:rPr>
        <w:t>van der Helm</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M</w:t>
      </w:r>
      <w:r w:rsidR="005E1245" w:rsidRPr="003A2A69">
        <w:rPr>
          <w:rFonts w:ascii="Calibri" w:hAnsi="Calibri" w:cs="Calibri"/>
          <w:sz w:val="24"/>
          <w:szCs w:val="24"/>
          <w:lang w:val="nl-NL"/>
        </w:rPr>
        <w:t xml:space="preserve">., </w:t>
      </w:r>
      <w:r w:rsidRPr="003A2A69">
        <w:rPr>
          <w:rFonts w:ascii="Calibri" w:hAnsi="Calibri" w:cs="Calibri"/>
          <w:sz w:val="24"/>
          <w:szCs w:val="24"/>
          <w:lang w:val="nl-NL"/>
        </w:rPr>
        <w:t>W</w:t>
      </w:r>
      <w:r w:rsidR="005E1245" w:rsidRPr="003A2A69">
        <w:rPr>
          <w:rFonts w:ascii="Calibri" w:hAnsi="Calibri" w:cs="Calibri"/>
          <w:sz w:val="24"/>
          <w:szCs w:val="24"/>
          <w:lang w:val="nl-NL"/>
        </w:rPr>
        <w:t>.</w:t>
      </w:r>
      <w:r w:rsidRPr="003A2A69">
        <w:rPr>
          <w:rFonts w:ascii="Calibri" w:hAnsi="Calibri" w:cs="Calibri"/>
          <w:sz w:val="24"/>
          <w:szCs w:val="24"/>
          <w:lang w:val="nl-NL"/>
        </w:rPr>
        <w:t>, Odijk</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M</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w:t>
      </w:r>
      <w:proofErr w:type="spellStart"/>
      <w:r w:rsidRPr="003A2A69">
        <w:rPr>
          <w:rFonts w:ascii="Calibri" w:hAnsi="Calibri" w:cs="Calibri"/>
          <w:sz w:val="24"/>
          <w:szCs w:val="24"/>
          <w:lang w:val="nl-NL"/>
        </w:rPr>
        <w:t>Frimat</w:t>
      </w:r>
      <w:proofErr w:type="spellEnd"/>
      <w:r w:rsidR="005E1245" w:rsidRPr="003A2A69">
        <w:rPr>
          <w:rFonts w:ascii="Calibri" w:hAnsi="Calibri" w:cs="Calibri"/>
          <w:sz w:val="24"/>
          <w:szCs w:val="24"/>
          <w:lang w:val="nl-NL"/>
        </w:rPr>
        <w:t>,</w:t>
      </w:r>
      <w:r w:rsidRPr="003A2A69">
        <w:rPr>
          <w:rFonts w:ascii="Calibri" w:hAnsi="Calibri" w:cs="Calibri"/>
          <w:sz w:val="24"/>
          <w:szCs w:val="24"/>
          <w:lang w:val="nl-NL"/>
        </w:rPr>
        <w:t xml:space="preserve"> J</w:t>
      </w:r>
      <w:r w:rsidR="005E1245" w:rsidRPr="003A2A69">
        <w:rPr>
          <w:rFonts w:ascii="Calibri" w:hAnsi="Calibri" w:cs="Calibri"/>
          <w:sz w:val="24"/>
          <w:szCs w:val="24"/>
          <w:lang w:val="nl-NL"/>
        </w:rPr>
        <w:t xml:space="preserve">., </w:t>
      </w:r>
      <w:r w:rsidRPr="003A2A69">
        <w:rPr>
          <w:rFonts w:ascii="Calibri" w:hAnsi="Calibri" w:cs="Calibri"/>
          <w:sz w:val="24"/>
          <w:szCs w:val="24"/>
          <w:lang w:val="nl-NL"/>
        </w:rPr>
        <w:t>P</w:t>
      </w:r>
      <w:r w:rsidR="005E1245" w:rsidRPr="003A2A69">
        <w:rPr>
          <w:rFonts w:ascii="Calibri" w:hAnsi="Calibri" w:cs="Calibri"/>
          <w:sz w:val="24"/>
          <w:szCs w:val="24"/>
          <w:lang w:val="nl-NL"/>
        </w:rPr>
        <w:t>.</w:t>
      </w:r>
      <w:r w:rsidRPr="003A2A69">
        <w:rPr>
          <w:rFonts w:ascii="Calibri" w:hAnsi="Calibri" w:cs="Calibri"/>
          <w:sz w:val="24"/>
          <w:szCs w:val="24"/>
          <w:lang w:val="nl-NL"/>
        </w:rPr>
        <w:t>, van der Meer</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A</w:t>
      </w:r>
      <w:r w:rsidR="005E1245" w:rsidRPr="003A2A69">
        <w:rPr>
          <w:rFonts w:ascii="Calibri" w:hAnsi="Calibri" w:cs="Calibri"/>
          <w:sz w:val="24"/>
          <w:szCs w:val="24"/>
          <w:lang w:val="nl-NL"/>
        </w:rPr>
        <w:t xml:space="preserve">., </w:t>
      </w:r>
      <w:r w:rsidRPr="003A2A69">
        <w:rPr>
          <w:rFonts w:ascii="Calibri" w:hAnsi="Calibri" w:cs="Calibri"/>
          <w:sz w:val="24"/>
          <w:szCs w:val="24"/>
          <w:lang w:val="nl-NL"/>
        </w:rPr>
        <w:t>D</w:t>
      </w:r>
      <w:r w:rsidR="005E1245" w:rsidRPr="003A2A69">
        <w:rPr>
          <w:rFonts w:ascii="Calibri" w:hAnsi="Calibri" w:cs="Calibri"/>
          <w:sz w:val="24"/>
          <w:szCs w:val="24"/>
          <w:lang w:val="nl-NL"/>
        </w:rPr>
        <w:t>.</w:t>
      </w:r>
      <w:r w:rsidRPr="003A2A69">
        <w:rPr>
          <w:rFonts w:ascii="Calibri" w:hAnsi="Calibri" w:cs="Calibri"/>
          <w:sz w:val="24"/>
          <w:szCs w:val="24"/>
          <w:lang w:val="nl-NL"/>
        </w:rPr>
        <w:t>, Eijkel</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J</w:t>
      </w:r>
      <w:r w:rsidR="005E1245" w:rsidRPr="003A2A69">
        <w:rPr>
          <w:rFonts w:ascii="Calibri" w:hAnsi="Calibri" w:cs="Calibri"/>
          <w:sz w:val="24"/>
          <w:szCs w:val="24"/>
          <w:lang w:val="nl-NL"/>
        </w:rPr>
        <w:t xml:space="preserve">., </w:t>
      </w:r>
      <w:r w:rsidRPr="003A2A69">
        <w:rPr>
          <w:rFonts w:ascii="Calibri" w:hAnsi="Calibri" w:cs="Calibri"/>
          <w:sz w:val="24"/>
          <w:szCs w:val="24"/>
          <w:lang w:val="nl-NL"/>
        </w:rPr>
        <w:t>C</w:t>
      </w:r>
      <w:r w:rsidR="005E1245" w:rsidRPr="003A2A69">
        <w:rPr>
          <w:rFonts w:ascii="Calibri" w:hAnsi="Calibri" w:cs="Calibri"/>
          <w:sz w:val="24"/>
          <w:szCs w:val="24"/>
          <w:lang w:val="nl-NL"/>
        </w:rPr>
        <w:t xml:space="preserve">., </w:t>
      </w:r>
      <w:r w:rsidRPr="003A2A69">
        <w:rPr>
          <w:rFonts w:ascii="Calibri" w:hAnsi="Calibri" w:cs="Calibri"/>
          <w:sz w:val="24"/>
          <w:szCs w:val="24"/>
          <w:lang w:val="nl-NL"/>
        </w:rPr>
        <w:t>T</w:t>
      </w:r>
      <w:r w:rsidR="005E1245" w:rsidRPr="003A2A69">
        <w:rPr>
          <w:rFonts w:ascii="Calibri" w:hAnsi="Calibri" w:cs="Calibri"/>
          <w:sz w:val="24"/>
          <w:szCs w:val="24"/>
          <w:lang w:val="nl-NL"/>
        </w:rPr>
        <w:t>.</w:t>
      </w:r>
      <w:r w:rsidRPr="003A2A69">
        <w:rPr>
          <w:rFonts w:ascii="Calibri" w:hAnsi="Calibri" w:cs="Calibri"/>
          <w:sz w:val="24"/>
          <w:szCs w:val="24"/>
          <w:lang w:val="nl-NL"/>
        </w:rPr>
        <w:t>, van den Berg</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A</w:t>
      </w:r>
      <w:r w:rsidR="005E1245" w:rsidRPr="003A2A69">
        <w:rPr>
          <w:rFonts w:ascii="Calibri" w:hAnsi="Calibri" w:cs="Calibri"/>
          <w:sz w:val="24"/>
          <w:szCs w:val="24"/>
          <w:lang w:val="nl-NL"/>
        </w:rPr>
        <w:t>.</w:t>
      </w:r>
      <w:r w:rsidRPr="003A2A69">
        <w:rPr>
          <w:rFonts w:ascii="Calibri" w:hAnsi="Calibri" w:cs="Calibri"/>
          <w:sz w:val="24"/>
          <w:szCs w:val="24"/>
          <w:lang w:val="nl-NL"/>
        </w:rPr>
        <w:t xml:space="preserve">, </w:t>
      </w:r>
      <w:r w:rsidR="005E1245" w:rsidRPr="003A2A69">
        <w:rPr>
          <w:rFonts w:ascii="Calibri" w:hAnsi="Calibri" w:cs="Calibri"/>
          <w:i/>
          <w:iCs/>
          <w:sz w:val="24"/>
          <w:szCs w:val="24"/>
          <w:lang w:val="nl-NL"/>
        </w:rPr>
        <w:t>et al</w:t>
      </w:r>
      <w:r w:rsidRPr="003A2A69">
        <w:rPr>
          <w:rFonts w:ascii="Calibri" w:hAnsi="Calibri" w:cs="Calibri"/>
          <w:sz w:val="24"/>
          <w:szCs w:val="24"/>
          <w:lang w:val="nl-NL"/>
        </w:rPr>
        <w:t xml:space="preserve">. </w:t>
      </w:r>
      <w:r w:rsidRPr="003A2A69">
        <w:rPr>
          <w:rFonts w:ascii="Calibri" w:hAnsi="Calibri" w:cs="Calibri"/>
          <w:sz w:val="24"/>
          <w:szCs w:val="24"/>
        </w:rPr>
        <w:t xml:space="preserve">Fabrication and Validation of an Organ-on-chip System with Integrated Electrodes to Directly Quantify </w:t>
      </w:r>
      <w:proofErr w:type="spellStart"/>
      <w:r w:rsidRPr="003A2A69">
        <w:rPr>
          <w:rFonts w:ascii="Calibri" w:hAnsi="Calibri" w:cs="Calibri"/>
          <w:sz w:val="24"/>
          <w:szCs w:val="24"/>
        </w:rPr>
        <w:t>Transendothelial</w:t>
      </w:r>
      <w:proofErr w:type="spellEnd"/>
      <w:r w:rsidRPr="003A2A69">
        <w:rPr>
          <w:rFonts w:ascii="Calibri" w:hAnsi="Calibri" w:cs="Calibri"/>
          <w:sz w:val="24"/>
          <w:szCs w:val="24"/>
        </w:rPr>
        <w:t xml:space="preserve"> Electrical Resistance. J Vis Exp. (127):56334. </w:t>
      </w:r>
      <w:r w:rsidR="005E1245" w:rsidRPr="003A2A69">
        <w:rPr>
          <w:rFonts w:ascii="Calibri" w:hAnsi="Calibri" w:cs="Calibri"/>
          <w:sz w:val="24"/>
          <w:szCs w:val="24"/>
        </w:rPr>
        <w:t>(2017)</w:t>
      </w:r>
      <w:r w:rsidRPr="003A2A69">
        <w:rPr>
          <w:rFonts w:ascii="Calibri" w:hAnsi="Calibri" w:cs="Calibri"/>
          <w:sz w:val="24"/>
          <w:szCs w:val="24"/>
        </w:rPr>
        <w:t xml:space="preserve">. </w:t>
      </w:r>
    </w:p>
    <w:p w14:paraId="34E49532" w14:textId="25749CF6" w:rsidR="00CA3449" w:rsidRPr="003A2A69" w:rsidRDefault="00CA3449"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rPr>
        <w:t>Salimbeigi</w:t>
      </w:r>
      <w:proofErr w:type="spellEnd"/>
      <w:r w:rsidR="005E1245" w:rsidRPr="003A2A69">
        <w:rPr>
          <w:rFonts w:ascii="Calibri" w:hAnsi="Calibri" w:cs="Calibri"/>
          <w:sz w:val="24"/>
          <w:szCs w:val="24"/>
        </w:rPr>
        <w:t>,</w:t>
      </w:r>
      <w:r w:rsidRPr="003A2A69">
        <w:rPr>
          <w:rFonts w:ascii="Calibri" w:hAnsi="Calibri" w:cs="Calibri"/>
          <w:sz w:val="24"/>
          <w:szCs w:val="24"/>
        </w:rPr>
        <w:t xml:space="preserve"> G</w:t>
      </w:r>
      <w:r w:rsidR="005E1245" w:rsidRPr="003A2A69">
        <w:rPr>
          <w:rFonts w:ascii="Calibri" w:hAnsi="Calibri" w:cs="Calibri"/>
          <w:sz w:val="24"/>
          <w:szCs w:val="24"/>
        </w:rPr>
        <w:t>.</w:t>
      </w:r>
      <w:r w:rsidRPr="003A2A69">
        <w:rPr>
          <w:rFonts w:ascii="Calibri" w:hAnsi="Calibri" w:cs="Calibri"/>
          <w:sz w:val="24"/>
          <w:szCs w:val="24"/>
        </w:rPr>
        <w:t xml:space="preserve">, </w:t>
      </w:r>
      <w:proofErr w:type="spellStart"/>
      <w:r w:rsidRPr="003A2A69">
        <w:rPr>
          <w:rFonts w:ascii="Calibri" w:hAnsi="Calibri" w:cs="Calibri"/>
          <w:sz w:val="24"/>
          <w:szCs w:val="24"/>
        </w:rPr>
        <w:t>Vrana</w:t>
      </w:r>
      <w:proofErr w:type="spellEnd"/>
      <w:r w:rsidR="005E1245" w:rsidRPr="003A2A69">
        <w:rPr>
          <w:rFonts w:ascii="Calibri" w:hAnsi="Calibri" w:cs="Calibri"/>
          <w:sz w:val="24"/>
          <w:szCs w:val="24"/>
        </w:rPr>
        <w:t>,</w:t>
      </w:r>
      <w:r w:rsidRPr="003A2A69">
        <w:rPr>
          <w:rFonts w:ascii="Calibri" w:hAnsi="Calibri" w:cs="Calibri"/>
          <w:sz w:val="24"/>
          <w:szCs w:val="24"/>
        </w:rPr>
        <w:t xml:space="preserve"> N</w:t>
      </w:r>
      <w:r w:rsidR="005E1245" w:rsidRPr="003A2A69">
        <w:rPr>
          <w:rFonts w:ascii="Calibri" w:hAnsi="Calibri" w:cs="Calibri"/>
          <w:sz w:val="24"/>
          <w:szCs w:val="24"/>
        </w:rPr>
        <w:t xml:space="preserve">., </w:t>
      </w:r>
      <w:r w:rsidRPr="003A2A69">
        <w:rPr>
          <w:rFonts w:ascii="Calibri" w:hAnsi="Calibri" w:cs="Calibri"/>
          <w:sz w:val="24"/>
          <w:szCs w:val="24"/>
        </w:rPr>
        <w:t>E</w:t>
      </w:r>
      <w:r w:rsidR="005E1245" w:rsidRPr="003A2A69">
        <w:rPr>
          <w:rFonts w:ascii="Calibri" w:hAnsi="Calibri" w:cs="Calibri"/>
          <w:sz w:val="24"/>
          <w:szCs w:val="24"/>
        </w:rPr>
        <w:t>.</w:t>
      </w:r>
      <w:r w:rsidRPr="003A2A69">
        <w:rPr>
          <w:rFonts w:ascii="Calibri" w:hAnsi="Calibri" w:cs="Calibri"/>
          <w:sz w:val="24"/>
          <w:szCs w:val="24"/>
        </w:rPr>
        <w:t xml:space="preserve">, </w:t>
      </w:r>
      <w:proofErr w:type="spellStart"/>
      <w:r w:rsidRPr="003A2A69">
        <w:rPr>
          <w:rFonts w:ascii="Calibri" w:hAnsi="Calibri" w:cs="Calibri"/>
          <w:sz w:val="24"/>
          <w:szCs w:val="24"/>
        </w:rPr>
        <w:t>Ghaemmaghami</w:t>
      </w:r>
      <w:proofErr w:type="spellEnd"/>
      <w:r w:rsidR="005E1245" w:rsidRPr="003A2A69">
        <w:rPr>
          <w:rFonts w:ascii="Calibri" w:hAnsi="Calibri" w:cs="Calibri"/>
          <w:sz w:val="24"/>
          <w:szCs w:val="24"/>
        </w:rPr>
        <w:t>,</w:t>
      </w:r>
      <w:r w:rsidRPr="003A2A69">
        <w:rPr>
          <w:rFonts w:ascii="Calibri" w:hAnsi="Calibri" w:cs="Calibri"/>
          <w:sz w:val="24"/>
          <w:szCs w:val="24"/>
        </w:rPr>
        <w:t xml:space="preserve"> A</w:t>
      </w:r>
      <w:r w:rsidR="005E1245" w:rsidRPr="003A2A69">
        <w:rPr>
          <w:rFonts w:ascii="Calibri" w:hAnsi="Calibri" w:cs="Calibri"/>
          <w:sz w:val="24"/>
          <w:szCs w:val="24"/>
        </w:rPr>
        <w:t xml:space="preserve">., </w:t>
      </w:r>
      <w:r w:rsidRPr="003A2A69">
        <w:rPr>
          <w:rFonts w:ascii="Calibri" w:hAnsi="Calibri" w:cs="Calibri"/>
          <w:sz w:val="24"/>
          <w:szCs w:val="24"/>
        </w:rPr>
        <w:t>M</w:t>
      </w:r>
      <w:r w:rsidR="005E1245" w:rsidRPr="003A2A69">
        <w:rPr>
          <w:rFonts w:ascii="Calibri" w:hAnsi="Calibri" w:cs="Calibri"/>
          <w:sz w:val="24"/>
          <w:szCs w:val="24"/>
        </w:rPr>
        <w:t>.</w:t>
      </w:r>
      <w:r w:rsidRPr="003A2A69">
        <w:rPr>
          <w:rFonts w:ascii="Calibri" w:hAnsi="Calibri" w:cs="Calibri"/>
          <w:sz w:val="24"/>
          <w:szCs w:val="24"/>
        </w:rPr>
        <w:t>, Huri</w:t>
      </w:r>
      <w:r w:rsidR="005E1245" w:rsidRPr="003A2A69">
        <w:rPr>
          <w:rFonts w:ascii="Calibri" w:hAnsi="Calibri" w:cs="Calibri"/>
          <w:sz w:val="24"/>
          <w:szCs w:val="24"/>
        </w:rPr>
        <w:t>,</w:t>
      </w:r>
      <w:r w:rsidRPr="003A2A69">
        <w:rPr>
          <w:rFonts w:ascii="Calibri" w:hAnsi="Calibri" w:cs="Calibri"/>
          <w:sz w:val="24"/>
          <w:szCs w:val="24"/>
        </w:rPr>
        <w:t xml:space="preserve"> P</w:t>
      </w:r>
      <w:r w:rsidR="005E1245" w:rsidRPr="003A2A69">
        <w:rPr>
          <w:rFonts w:ascii="Calibri" w:hAnsi="Calibri" w:cs="Calibri"/>
          <w:sz w:val="24"/>
          <w:szCs w:val="24"/>
        </w:rPr>
        <w:t xml:space="preserve">., </w:t>
      </w:r>
      <w:r w:rsidRPr="003A2A69">
        <w:rPr>
          <w:rFonts w:ascii="Calibri" w:hAnsi="Calibri" w:cs="Calibri"/>
          <w:sz w:val="24"/>
          <w:szCs w:val="24"/>
        </w:rPr>
        <w:t>Y</w:t>
      </w:r>
      <w:r w:rsidR="005E1245" w:rsidRPr="003A2A69">
        <w:rPr>
          <w:rFonts w:ascii="Calibri" w:hAnsi="Calibri" w:cs="Calibri"/>
          <w:sz w:val="24"/>
          <w:szCs w:val="24"/>
        </w:rPr>
        <w:t>.</w:t>
      </w:r>
      <w:r w:rsidRPr="003A2A69">
        <w:rPr>
          <w:rFonts w:ascii="Calibri" w:hAnsi="Calibri" w:cs="Calibri"/>
          <w:sz w:val="24"/>
          <w:szCs w:val="24"/>
        </w:rPr>
        <w:t>, McGuinness</w:t>
      </w:r>
      <w:r w:rsidR="005E1245" w:rsidRPr="003A2A69">
        <w:rPr>
          <w:rFonts w:ascii="Calibri" w:hAnsi="Calibri" w:cs="Calibri"/>
          <w:sz w:val="24"/>
          <w:szCs w:val="24"/>
        </w:rPr>
        <w:t>,</w:t>
      </w:r>
      <w:r w:rsidRPr="003A2A69">
        <w:rPr>
          <w:rFonts w:ascii="Calibri" w:hAnsi="Calibri" w:cs="Calibri"/>
          <w:sz w:val="24"/>
          <w:szCs w:val="24"/>
        </w:rPr>
        <w:t xml:space="preserve"> G</w:t>
      </w:r>
      <w:r w:rsidR="005E1245" w:rsidRPr="003A2A69">
        <w:rPr>
          <w:rFonts w:ascii="Calibri" w:hAnsi="Calibri" w:cs="Calibri"/>
          <w:sz w:val="24"/>
          <w:szCs w:val="24"/>
        </w:rPr>
        <w:t xml:space="preserve">., </w:t>
      </w:r>
      <w:r w:rsidRPr="003A2A69">
        <w:rPr>
          <w:rFonts w:ascii="Calibri" w:hAnsi="Calibri" w:cs="Calibri"/>
          <w:sz w:val="24"/>
          <w:szCs w:val="24"/>
        </w:rPr>
        <w:t>B. Basement membrane properties and their recapitulation in organ-on-chip applications. Mater Today Bio. 15:100301</w:t>
      </w:r>
      <w:r w:rsidR="005E1245" w:rsidRPr="003A2A69">
        <w:rPr>
          <w:rFonts w:ascii="Calibri" w:hAnsi="Calibri" w:cs="Calibri"/>
          <w:sz w:val="24"/>
          <w:szCs w:val="24"/>
        </w:rPr>
        <w:t xml:space="preserve"> (2022)</w:t>
      </w:r>
      <w:r w:rsidRPr="003A2A69">
        <w:rPr>
          <w:rFonts w:ascii="Calibri" w:hAnsi="Calibri" w:cs="Calibri"/>
          <w:sz w:val="24"/>
          <w:szCs w:val="24"/>
        </w:rPr>
        <w:t xml:space="preserve">. </w:t>
      </w:r>
    </w:p>
    <w:p w14:paraId="1897D640" w14:textId="0EE67673" w:rsidR="00397368" w:rsidRPr="003A2A69" w:rsidRDefault="00397368"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rPr>
        <w:t>Nawroth</w:t>
      </w:r>
      <w:proofErr w:type="spellEnd"/>
      <w:r w:rsidRPr="003A2A69">
        <w:rPr>
          <w:rFonts w:ascii="Calibri" w:hAnsi="Calibri" w:cs="Calibri"/>
          <w:sz w:val="24"/>
          <w:szCs w:val="24"/>
        </w:rPr>
        <w:t xml:space="preserve">, Janna C., et al. "Breathing on chip: Dynamic flow and stretch accelerate </w:t>
      </w:r>
      <w:proofErr w:type="spellStart"/>
      <w:r w:rsidRPr="003A2A69">
        <w:rPr>
          <w:rFonts w:ascii="Calibri" w:hAnsi="Calibri" w:cs="Calibri"/>
          <w:sz w:val="24"/>
          <w:szCs w:val="24"/>
        </w:rPr>
        <w:t>mucociliary</w:t>
      </w:r>
      <w:proofErr w:type="spellEnd"/>
      <w:r w:rsidRPr="003A2A69">
        <w:rPr>
          <w:rFonts w:ascii="Calibri" w:hAnsi="Calibri" w:cs="Calibri"/>
          <w:sz w:val="24"/>
          <w:szCs w:val="24"/>
        </w:rPr>
        <w:t xml:space="preserve"> maturation of airway epithelium in vitro." Materials Today Bio 21: 100713</w:t>
      </w:r>
      <w:r w:rsidR="003A2A69">
        <w:rPr>
          <w:rFonts w:ascii="Calibri" w:hAnsi="Calibri" w:cs="Calibri"/>
          <w:sz w:val="24"/>
          <w:szCs w:val="24"/>
        </w:rPr>
        <w:t xml:space="preserve"> </w:t>
      </w:r>
      <w:r w:rsidR="003A2A69" w:rsidRPr="003A2A69">
        <w:rPr>
          <w:rFonts w:ascii="Calibri" w:hAnsi="Calibri" w:cs="Calibri"/>
          <w:sz w:val="24"/>
          <w:szCs w:val="24"/>
        </w:rPr>
        <w:t>(2023)</w:t>
      </w:r>
      <w:r w:rsidRPr="003A2A69">
        <w:rPr>
          <w:rFonts w:ascii="Calibri" w:hAnsi="Calibri" w:cs="Calibri"/>
          <w:sz w:val="24"/>
          <w:szCs w:val="24"/>
        </w:rPr>
        <w:t>.</w:t>
      </w:r>
    </w:p>
    <w:p w14:paraId="01D9B561" w14:textId="3DB02077" w:rsidR="003C04EA" w:rsidRPr="003A2A69" w:rsidRDefault="001B13D4" w:rsidP="008F585F">
      <w:pPr>
        <w:pStyle w:val="ListParagraph"/>
        <w:numPr>
          <w:ilvl w:val="0"/>
          <w:numId w:val="24"/>
        </w:numPr>
        <w:jc w:val="both"/>
        <w:rPr>
          <w:rFonts w:ascii="Calibri" w:hAnsi="Calibri" w:cs="Calibri"/>
          <w:sz w:val="24"/>
          <w:szCs w:val="24"/>
        </w:rPr>
      </w:pPr>
      <w:bookmarkStart w:id="47" w:name="_Hlk217919570"/>
      <w:r w:rsidRPr="003A2A69">
        <w:rPr>
          <w:rFonts w:ascii="Calibri" w:hAnsi="Calibri" w:cs="Calibri"/>
          <w:sz w:val="24"/>
          <w:szCs w:val="24"/>
        </w:rPr>
        <w:t>Ramirez</w:t>
      </w:r>
      <w:r w:rsidR="005E1245" w:rsidRPr="003A2A69">
        <w:rPr>
          <w:rFonts w:ascii="Calibri" w:hAnsi="Calibri" w:cs="Calibri"/>
          <w:sz w:val="24"/>
          <w:szCs w:val="24"/>
        </w:rPr>
        <w:t>,</w:t>
      </w:r>
      <w:r w:rsidRPr="003A2A69">
        <w:rPr>
          <w:rFonts w:ascii="Calibri" w:hAnsi="Calibri" w:cs="Calibri"/>
          <w:sz w:val="24"/>
          <w:szCs w:val="24"/>
        </w:rPr>
        <w:t xml:space="preserve"> J</w:t>
      </w:r>
      <w:r w:rsidR="005E1245" w:rsidRPr="003A2A69">
        <w:rPr>
          <w:rFonts w:ascii="Calibri" w:hAnsi="Calibri" w:cs="Calibri"/>
          <w:sz w:val="24"/>
          <w:szCs w:val="24"/>
        </w:rPr>
        <w:t>.,</w:t>
      </w:r>
      <w:bookmarkEnd w:id="47"/>
      <w:r w:rsidR="005E1245" w:rsidRPr="003A2A69">
        <w:rPr>
          <w:rFonts w:ascii="Calibri" w:hAnsi="Calibri" w:cs="Calibri"/>
          <w:sz w:val="24"/>
          <w:szCs w:val="24"/>
        </w:rPr>
        <w:t xml:space="preserve"> </w:t>
      </w:r>
      <w:r w:rsidRPr="003A2A69">
        <w:rPr>
          <w:rFonts w:ascii="Calibri" w:hAnsi="Calibri" w:cs="Calibri"/>
          <w:sz w:val="24"/>
          <w:szCs w:val="24"/>
        </w:rPr>
        <w:t>A</w:t>
      </w:r>
      <w:r w:rsidR="005E1245" w:rsidRPr="003A2A69">
        <w:rPr>
          <w:rFonts w:ascii="Calibri" w:hAnsi="Calibri" w:cs="Calibri"/>
          <w:sz w:val="24"/>
          <w:szCs w:val="24"/>
        </w:rPr>
        <w:t>.</w:t>
      </w:r>
      <w:r w:rsidRPr="003A2A69">
        <w:rPr>
          <w:rFonts w:ascii="Calibri" w:hAnsi="Calibri" w:cs="Calibri"/>
          <w:sz w:val="24"/>
          <w:szCs w:val="24"/>
        </w:rPr>
        <w:t>, Estrada</w:t>
      </w:r>
      <w:r w:rsidR="005E1245" w:rsidRPr="003A2A69">
        <w:rPr>
          <w:rFonts w:ascii="Calibri" w:hAnsi="Calibri" w:cs="Calibri"/>
          <w:sz w:val="24"/>
          <w:szCs w:val="24"/>
        </w:rPr>
        <w:t>,</w:t>
      </w:r>
      <w:r w:rsidRPr="003A2A69">
        <w:rPr>
          <w:rFonts w:ascii="Calibri" w:hAnsi="Calibri" w:cs="Calibri"/>
          <w:sz w:val="24"/>
          <w:szCs w:val="24"/>
        </w:rPr>
        <w:t xml:space="preserve"> S</w:t>
      </w:r>
      <w:r w:rsidR="005E1245" w:rsidRPr="003A2A69">
        <w:rPr>
          <w:rFonts w:ascii="Calibri" w:hAnsi="Calibri" w:cs="Calibri"/>
          <w:sz w:val="24"/>
          <w:szCs w:val="24"/>
        </w:rPr>
        <w:t>.</w:t>
      </w:r>
      <w:r w:rsidRPr="003A2A69">
        <w:rPr>
          <w:rFonts w:ascii="Calibri" w:hAnsi="Calibri" w:cs="Calibri"/>
          <w:sz w:val="24"/>
          <w:szCs w:val="24"/>
        </w:rPr>
        <w:t xml:space="preserve">, </w:t>
      </w:r>
      <w:proofErr w:type="spellStart"/>
      <w:r w:rsidRPr="003A2A69">
        <w:rPr>
          <w:rFonts w:ascii="Calibri" w:hAnsi="Calibri" w:cs="Calibri"/>
          <w:sz w:val="24"/>
          <w:szCs w:val="24"/>
        </w:rPr>
        <w:t>Harmsen</w:t>
      </w:r>
      <w:proofErr w:type="spellEnd"/>
      <w:r w:rsidR="005E1245" w:rsidRPr="003A2A69">
        <w:rPr>
          <w:rFonts w:ascii="Calibri" w:hAnsi="Calibri" w:cs="Calibri"/>
          <w:sz w:val="24"/>
          <w:szCs w:val="24"/>
        </w:rPr>
        <w:t>,</w:t>
      </w:r>
      <w:r w:rsidRPr="003A2A69">
        <w:rPr>
          <w:rFonts w:ascii="Calibri" w:hAnsi="Calibri" w:cs="Calibri"/>
          <w:sz w:val="24"/>
          <w:szCs w:val="24"/>
        </w:rPr>
        <w:t xml:space="preserve"> M</w:t>
      </w:r>
      <w:r w:rsidR="005E1245" w:rsidRPr="003A2A69">
        <w:rPr>
          <w:rFonts w:ascii="Calibri" w:hAnsi="Calibri" w:cs="Calibri"/>
          <w:sz w:val="24"/>
          <w:szCs w:val="24"/>
        </w:rPr>
        <w:t xml:space="preserve">., </w:t>
      </w:r>
      <w:r w:rsidRPr="003A2A69">
        <w:rPr>
          <w:rFonts w:ascii="Calibri" w:hAnsi="Calibri" w:cs="Calibri"/>
          <w:sz w:val="24"/>
          <w:szCs w:val="24"/>
        </w:rPr>
        <w:t>C</w:t>
      </w:r>
      <w:r w:rsidR="005E1245" w:rsidRPr="003A2A69">
        <w:rPr>
          <w:rFonts w:ascii="Calibri" w:hAnsi="Calibri" w:cs="Calibri"/>
          <w:sz w:val="24"/>
          <w:szCs w:val="24"/>
        </w:rPr>
        <w:t>.</w:t>
      </w:r>
      <w:r w:rsidRPr="003A2A69">
        <w:rPr>
          <w:rFonts w:ascii="Calibri" w:hAnsi="Calibri" w:cs="Calibri"/>
          <w:sz w:val="24"/>
          <w:szCs w:val="24"/>
        </w:rPr>
        <w:t>, Sharma</w:t>
      </w:r>
      <w:r w:rsidR="005E1245" w:rsidRPr="003A2A69">
        <w:rPr>
          <w:rFonts w:ascii="Calibri" w:hAnsi="Calibri" w:cs="Calibri"/>
          <w:sz w:val="24"/>
          <w:szCs w:val="24"/>
        </w:rPr>
        <w:t>,</w:t>
      </w:r>
      <w:r w:rsidRPr="003A2A69">
        <w:rPr>
          <w:rFonts w:ascii="Calibri" w:hAnsi="Calibri" w:cs="Calibri"/>
          <w:sz w:val="24"/>
          <w:szCs w:val="24"/>
        </w:rPr>
        <w:t xml:space="preserve"> P</w:t>
      </w:r>
      <w:r w:rsidR="005E1245" w:rsidRPr="003A2A69">
        <w:rPr>
          <w:rFonts w:ascii="Calibri" w:hAnsi="Calibri" w:cs="Calibri"/>
          <w:sz w:val="24"/>
          <w:szCs w:val="24"/>
        </w:rPr>
        <w:t xml:space="preserve">., </w:t>
      </w:r>
      <w:r w:rsidRPr="003A2A69">
        <w:rPr>
          <w:rFonts w:ascii="Calibri" w:hAnsi="Calibri" w:cs="Calibri"/>
          <w:sz w:val="24"/>
          <w:szCs w:val="24"/>
        </w:rPr>
        <w:t>K</w:t>
      </w:r>
      <w:r w:rsidR="005E1245" w:rsidRPr="003A2A69">
        <w:rPr>
          <w:rFonts w:ascii="Calibri" w:hAnsi="Calibri" w:cs="Calibri"/>
          <w:sz w:val="24"/>
          <w:szCs w:val="24"/>
        </w:rPr>
        <w:t>,</w:t>
      </w:r>
      <w:r w:rsidRPr="003A2A69">
        <w:rPr>
          <w:rFonts w:ascii="Calibri" w:hAnsi="Calibri" w:cs="Calibri"/>
          <w:sz w:val="24"/>
          <w:szCs w:val="24"/>
        </w:rPr>
        <w:t>. Development of an in vitro platform for epithelial-stromal interactions: A basement membrane-containing scaffold from decellularized porcine bladders. Matrix Biol Plus. 26:100169</w:t>
      </w:r>
      <w:r w:rsidR="005E1245" w:rsidRPr="003A2A69">
        <w:rPr>
          <w:rFonts w:ascii="Calibri" w:hAnsi="Calibri" w:cs="Calibri"/>
          <w:sz w:val="24"/>
          <w:szCs w:val="24"/>
        </w:rPr>
        <w:t xml:space="preserve"> (2025)</w:t>
      </w:r>
      <w:r w:rsidRPr="003A2A69">
        <w:rPr>
          <w:rFonts w:ascii="Calibri" w:hAnsi="Calibri" w:cs="Calibri"/>
          <w:sz w:val="24"/>
          <w:szCs w:val="24"/>
        </w:rPr>
        <w:t xml:space="preserve">. </w:t>
      </w:r>
    </w:p>
    <w:p w14:paraId="01CF2827" w14:textId="55FBCCDA" w:rsidR="00797056" w:rsidRPr="003A2A69" w:rsidRDefault="00797056" w:rsidP="008F585F">
      <w:pPr>
        <w:pStyle w:val="ListParagraph"/>
        <w:numPr>
          <w:ilvl w:val="0"/>
          <w:numId w:val="24"/>
        </w:numPr>
        <w:jc w:val="both"/>
        <w:rPr>
          <w:rFonts w:ascii="Calibri" w:hAnsi="Calibri" w:cs="Calibri"/>
          <w:sz w:val="24"/>
          <w:szCs w:val="24"/>
        </w:rPr>
      </w:pPr>
      <w:r w:rsidRPr="003A2A69">
        <w:rPr>
          <w:rFonts w:ascii="Calibri" w:hAnsi="Calibri" w:cs="Calibri"/>
          <w:color w:val="222222"/>
          <w:sz w:val="24"/>
          <w:szCs w:val="24"/>
          <w:shd w:val="clear" w:color="auto" w:fill="FFFFFF"/>
        </w:rPr>
        <w:t>Lu, Cheng, et al. Surface modification of polyimide fibers for high-performance composite by using oxygen plasma and silane coupling agent treatment. Textile Research Journal 92.23-24: 4899-4911</w:t>
      </w:r>
      <w:r w:rsidR="003A2A69">
        <w:rPr>
          <w:rFonts w:ascii="Calibri" w:hAnsi="Calibri" w:cs="Calibri"/>
          <w:color w:val="222222"/>
          <w:sz w:val="24"/>
          <w:szCs w:val="24"/>
          <w:shd w:val="clear" w:color="auto" w:fill="FFFFFF"/>
        </w:rPr>
        <w:t xml:space="preserve"> </w:t>
      </w:r>
      <w:r w:rsidR="003A2A69" w:rsidRPr="003A2A69">
        <w:rPr>
          <w:rFonts w:ascii="Calibri" w:hAnsi="Calibri" w:cs="Calibri"/>
          <w:color w:val="222222"/>
          <w:sz w:val="24"/>
          <w:szCs w:val="24"/>
          <w:shd w:val="clear" w:color="auto" w:fill="FFFFFF"/>
        </w:rPr>
        <w:t>(2022)</w:t>
      </w:r>
      <w:r w:rsidRPr="003A2A69">
        <w:rPr>
          <w:rFonts w:ascii="Calibri" w:hAnsi="Calibri" w:cs="Calibri"/>
          <w:color w:val="222222"/>
          <w:sz w:val="24"/>
          <w:szCs w:val="24"/>
          <w:shd w:val="clear" w:color="auto" w:fill="FFFFFF"/>
        </w:rPr>
        <w:t>.</w:t>
      </w:r>
    </w:p>
    <w:p w14:paraId="404E7367" w14:textId="395AED6B" w:rsidR="00797056" w:rsidRPr="003A2A69" w:rsidRDefault="00797056"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sz w:val="24"/>
          <w:szCs w:val="24"/>
        </w:rPr>
        <w:t>Shakeri</w:t>
      </w:r>
      <w:proofErr w:type="spellEnd"/>
      <w:r w:rsidRPr="003A2A69">
        <w:rPr>
          <w:rFonts w:ascii="Calibri" w:hAnsi="Calibri" w:cs="Calibri"/>
          <w:sz w:val="24"/>
          <w:szCs w:val="24"/>
        </w:rPr>
        <w:t xml:space="preserve">, Amid, </w:t>
      </w:r>
      <w:proofErr w:type="spellStart"/>
      <w:r w:rsidRPr="003A2A69">
        <w:rPr>
          <w:rFonts w:ascii="Calibri" w:hAnsi="Calibri" w:cs="Calibri"/>
          <w:sz w:val="24"/>
          <w:szCs w:val="24"/>
        </w:rPr>
        <w:t>Shadman</w:t>
      </w:r>
      <w:proofErr w:type="spellEnd"/>
      <w:r w:rsidRPr="003A2A69">
        <w:rPr>
          <w:rFonts w:ascii="Calibri" w:hAnsi="Calibri" w:cs="Calibri"/>
          <w:sz w:val="24"/>
          <w:szCs w:val="24"/>
        </w:rPr>
        <w:t xml:space="preserve"> Khan, and </w:t>
      </w:r>
      <w:proofErr w:type="spellStart"/>
      <w:r w:rsidRPr="003A2A69">
        <w:rPr>
          <w:rFonts w:ascii="Calibri" w:hAnsi="Calibri" w:cs="Calibri"/>
          <w:sz w:val="24"/>
          <w:szCs w:val="24"/>
        </w:rPr>
        <w:t>Tohid</w:t>
      </w:r>
      <w:proofErr w:type="spellEnd"/>
      <w:r w:rsidRPr="003A2A69">
        <w:rPr>
          <w:rFonts w:ascii="Calibri" w:hAnsi="Calibri" w:cs="Calibri"/>
          <w:sz w:val="24"/>
          <w:szCs w:val="24"/>
        </w:rPr>
        <w:t xml:space="preserve"> F. Didar. Conventional and emerging strategies for the fabrication and functionalization of PDMS-based microfluidic devices.</w:t>
      </w:r>
      <w:r w:rsidR="003A2A69">
        <w:rPr>
          <w:rFonts w:ascii="Calibri" w:hAnsi="Calibri" w:cs="Calibri"/>
          <w:sz w:val="24"/>
          <w:szCs w:val="24"/>
        </w:rPr>
        <w:t xml:space="preserve"> </w:t>
      </w:r>
      <w:r w:rsidRPr="003A2A69">
        <w:rPr>
          <w:rFonts w:ascii="Calibri" w:hAnsi="Calibri" w:cs="Calibri"/>
          <w:sz w:val="24"/>
          <w:szCs w:val="24"/>
        </w:rPr>
        <w:t>Lab on a Chip 21.16: 3053-3075</w:t>
      </w:r>
      <w:r w:rsidR="003A2A69">
        <w:rPr>
          <w:rFonts w:ascii="Calibri" w:hAnsi="Calibri" w:cs="Calibri"/>
          <w:sz w:val="24"/>
          <w:szCs w:val="24"/>
        </w:rPr>
        <w:t xml:space="preserve"> </w:t>
      </w:r>
      <w:r w:rsidR="003A2A69" w:rsidRPr="003A2A69">
        <w:rPr>
          <w:rFonts w:ascii="Calibri" w:hAnsi="Calibri" w:cs="Calibri"/>
          <w:sz w:val="24"/>
          <w:szCs w:val="24"/>
        </w:rPr>
        <w:t>(2021)</w:t>
      </w:r>
      <w:r w:rsidRPr="003A2A69">
        <w:rPr>
          <w:rFonts w:ascii="Calibri" w:hAnsi="Calibri" w:cs="Calibri"/>
          <w:sz w:val="24"/>
          <w:szCs w:val="24"/>
        </w:rPr>
        <w:t>.</w:t>
      </w:r>
    </w:p>
    <w:p w14:paraId="2F3F4085" w14:textId="000AA8EC" w:rsidR="003C04EA" w:rsidRPr="003A2A69" w:rsidRDefault="003C04EA" w:rsidP="008F585F">
      <w:pPr>
        <w:pStyle w:val="ListParagraph"/>
        <w:numPr>
          <w:ilvl w:val="0"/>
          <w:numId w:val="24"/>
        </w:numPr>
        <w:jc w:val="both"/>
        <w:rPr>
          <w:rFonts w:ascii="Calibri" w:hAnsi="Calibri" w:cs="Calibri"/>
          <w:sz w:val="24"/>
          <w:szCs w:val="24"/>
        </w:rPr>
      </w:pPr>
      <w:proofErr w:type="spellStart"/>
      <w:r w:rsidRPr="003A2A69">
        <w:rPr>
          <w:rFonts w:ascii="Calibri" w:hAnsi="Calibri" w:cs="Calibri"/>
          <w:color w:val="222222"/>
          <w:sz w:val="24"/>
          <w:szCs w:val="24"/>
          <w:shd w:val="clear" w:color="auto" w:fill="FFFFFF"/>
        </w:rPr>
        <w:t>Borók</w:t>
      </w:r>
      <w:proofErr w:type="spellEnd"/>
      <w:r w:rsidRPr="003A2A69">
        <w:rPr>
          <w:rFonts w:ascii="Calibri" w:hAnsi="Calibri" w:cs="Calibri"/>
          <w:color w:val="222222"/>
          <w:sz w:val="24"/>
          <w:szCs w:val="24"/>
          <w:shd w:val="clear" w:color="auto" w:fill="FFFFFF"/>
        </w:rPr>
        <w:t>, A</w:t>
      </w:r>
      <w:r w:rsidR="005E1245" w:rsidRPr="003A2A69">
        <w:rPr>
          <w:rFonts w:ascii="Calibri" w:hAnsi="Calibri" w:cs="Calibri"/>
          <w:color w:val="222222"/>
          <w:sz w:val="24"/>
          <w:szCs w:val="24"/>
          <w:shd w:val="clear" w:color="auto" w:fill="FFFFFF"/>
        </w:rPr>
        <w:t>.</w:t>
      </w:r>
      <w:r w:rsidRPr="003A2A69">
        <w:rPr>
          <w:rFonts w:ascii="Calibri" w:hAnsi="Calibri" w:cs="Calibri"/>
          <w:color w:val="222222"/>
          <w:sz w:val="24"/>
          <w:szCs w:val="24"/>
          <w:shd w:val="clear" w:color="auto" w:fill="FFFFFF"/>
        </w:rPr>
        <w:t xml:space="preserve">, </w:t>
      </w:r>
      <w:proofErr w:type="spellStart"/>
      <w:r w:rsidRPr="003A2A69">
        <w:rPr>
          <w:rFonts w:ascii="Calibri" w:hAnsi="Calibri" w:cs="Calibri"/>
          <w:color w:val="222222"/>
          <w:sz w:val="24"/>
          <w:szCs w:val="24"/>
          <w:shd w:val="clear" w:color="auto" w:fill="FFFFFF"/>
        </w:rPr>
        <w:t>Kristóf</w:t>
      </w:r>
      <w:proofErr w:type="spellEnd"/>
      <w:r w:rsidRPr="003A2A69">
        <w:rPr>
          <w:rFonts w:ascii="Calibri" w:hAnsi="Calibri" w:cs="Calibri"/>
          <w:color w:val="222222"/>
          <w:sz w:val="24"/>
          <w:szCs w:val="24"/>
          <w:shd w:val="clear" w:color="auto" w:fill="FFFFFF"/>
        </w:rPr>
        <w:t xml:space="preserve"> L</w:t>
      </w:r>
      <w:r w:rsidR="005E1245" w:rsidRPr="003A2A69">
        <w:rPr>
          <w:rFonts w:ascii="Calibri" w:hAnsi="Calibri" w:cs="Calibri"/>
          <w:color w:val="222222"/>
          <w:sz w:val="24"/>
          <w:szCs w:val="24"/>
          <w:shd w:val="clear" w:color="auto" w:fill="FFFFFF"/>
        </w:rPr>
        <w:t>.</w:t>
      </w:r>
      <w:r w:rsidRPr="003A2A69">
        <w:rPr>
          <w:rFonts w:ascii="Calibri" w:hAnsi="Calibri" w:cs="Calibri"/>
          <w:color w:val="222222"/>
          <w:sz w:val="24"/>
          <w:szCs w:val="24"/>
          <w:shd w:val="clear" w:color="auto" w:fill="FFFFFF"/>
        </w:rPr>
        <w:t>, and Attila B. PDMS bonding technologies for microfluidic applications: A review. Biosensors 11, no. 8: 292</w:t>
      </w:r>
      <w:r w:rsidR="005E1245" w:rsidRPr="003A2A69">
        <w:rPr>
          <w:rFonts w:ascii="Calibri" w:hAnsi="Calibri" w:cs="Calibri"/>
          <w:color w:val="222222"/>
          <w:sz w:val="24"/>
          <w:szCs w:val="24"/>
          <w:shd w:val="clear" w:color="auto" w:fill="FFFFFF"/>
        </w:rPr>
        <w:t xml:space="preserve"> (</w:t>
      </w:r>
      <w:r w:rsidR="00B178F6" w:rsidRPr="003A2A69">
        <w:rPr>
          <w:rFonts w:ascii="Calibri" w:hAnsi="Calibri" w:cs="Calibri"/>
          <w:color w:val="222222"/>
          <w:sz w:val="24"/>
          <w:szCs w:val="24"/>
          <w:shd w:val="clear" w:color="auto" w:fill="FFFFFF"/>
        </w:rPr>
        <w:t>2021)</w:t>
      </w:r>
      <w:r w:rsidRPr="003A2A69">
        <w:rPr>
          <w:rFonts w:ascii="Calibri" w:hAnsi="Calibri" w:cs="Calibri"/>
          <w:color w:val="222222"/>
          <w:sz w:val="24"/>
          <w:szCs w:val="24"/>
          <w:shd w:val="clear" w:color="auto" w:fill="FFFFFF"/>
        </w:rPr>
        <w:t>.</w:t>
      </w:r>
    </w:p>
    <w:p w14:paraId="3F810905" w14:textId="6C69FA0D" w:rsidR="003C04EA" w:rsidRPr="003A2A69" w:rsidRDefault="003C04EA" w:rsidP="002F1E02">
      <w:pPr>
        <w:pStyle w:val="ListParagraph"/>
        <w:numPr>
          <w:ilvl w:val="0"/>
          <w:numId w:val="24"/>
        </w:numPr>
        <w:jc w:val="both"/>
        <w:rPr>
          <w:rFonts w:ascii="Calibri" w:hAnsi="Calibri" w:cs="Calibri"/>
          <w:sz w:val="24"/>
          <w:szCs w:val="24"/>
        </w:rPr>
      </w:pPr>
      <w:r w:rsidRPr="003A2A69">
        <w:rPr>
          <w:rFonts w:ascii="Calibri" w:hAnsi="Calibri" w:cs="Calibri"/>
          <w:sz w:val="24"/>
          <w:szCs w:val="24"/>
        </w:rPr>
        <w:t>Tang</w:t>
      </w:r>
      <w:r w:rsidR="00B178F6" w:rsidRPr="003A2A69">
        <w:rPr>
          <w:rFonts w:ascii="Calibri" w:hAnsi="Calibri" w:cs="Calibri"/>
          <w:sz w:val="24"/>
          <w:szCs w:val="24"/>
        </w:rPr>
        <w:t>,</w:t>
      </w:r>
      <w:r w:rsidRPr="003A2A69">
        <w:rPr>
          <w:rFonts w:ascii="Calibri" w:hAnsi="Calibri" w:cs="Calibri"/>
          <w:sz w:val="24"/>
          <w:szCs w:val="24"/>
        </w:rPr>
        <w:t xml:space="preserve"> L</w:t>
      </w:r>
      <w:r w:rsidR="00B178F6" w:rsidRPr="003A2A69">
        <w:rPr>
          <w:rFonts w:ascii="Calibri" w:hAnsi="Calibri" w:cs="Calibri"/>
          <w:sz w:val="24"/>
          <w:szCs w:val="24"/>
        </w:rPr>
        <w:t>.</w:t>
      </w:r>
      <w:r w:rsidRPr="003A2A69">
        <w:rPr>
          <w:rFonts w:ascii="Calibri" w:hAnsi="Calibri" w:cs="Calibri"/>
          <w:sz w:val="24"/>
          <w:szCs w:val="24"/>
        </w:rPr>
        <w:t>, and Nae</w:t>
      </w:r>
      <w:r w:rsidR="00B178F6" w:rsidRPr="003A2A69">
        <w:rPr>
          <w:rFonts w:ascii="Calibri" w:hAnsi="Calibri" w:cs="Calibri"/>
          <w:sz w:val="24"/>
          <w:szCs w:val="24"/>
        </w:rPr>
        <w:t>,</w:t>
      </w:r>
      <w:r w:rsidRPr="003A2A69">
        <w:rPr>
          <w:rFonts w:ascii="Calibri" w:hAnsi="Calibri" w:cs="Calibri"/>
          <w:sz w:val="24"/>
          <w:szCs w:val="24"/>
        </w:rPr>
        <w:t xml:space="preserve"> Y</w:t>
      </w:r>
      <w:r w:rsidR="00B178F6" w:rsidRPr="003A2A69">
        <w:rPr>
          <w:rFonts w:ascii="Calibri" w:hAnsi="Calibri" w:cs="Calibri"/>
          <w:sz w:val="24"/>
          <w:szCs w:val="24"/>
        </w:rPr>
        <w:t>,.</w:t>
      </w:r>
      <w:r w:rsidRPr="003A2A69">
        <w:rPr>
          <w:rFonts w:ascii="Calibri" w:hAnsi="Calibri" w:cs="Calibri"/>
          <w:sz w:val="24"/>
          <w:szCs w:val="24"/>
        </w:rPr>
        <w:t xml:space="preserve"> L. A facile route for irreversible bonding of plastic-PDMS hybrid microdevices at room temperature.</w:t>
      </w:r>
      <w:r w:rsidR="00B178F6" w:rsidRPr="003A2A69">
        <w:rPr>
          <w:rFonts w:ascii="Calibri" w:hAnsi="Calibri" w:cs="Calibri"/>
          <w:sz w:val="24"/>
          <w:szCs w:val="24"/>
        </w:rPr>
        <w:t xml:space="preserve"> </w:t>
      </w:r>
      <w:r w:rsidRPr="003A2A69">
        <w:rPr>
          <w:rFonts w:ascii="Calibri" w:hAnsi="Calibri" w:cs="Calibri"/>
          <w:sz w:val="24"/>
          <w:szCs w:val="24"/>
        </w:rPr>
        <w:t>Lab on a Chip 10, no. 10: 1274-1280</w:t>
      </w:r>
      <w:r w:rsidR="00B178F6" w:rsidRPr="003A2A69">
        <w:rPr>
          <w:rFonts w:ascii="Calibri" w:hAnsi="Calibri" w:cs="Calibri"/>
          <w:sz w:val="24"/>
          <w:szCs w:val="24"/>
        </w:rPr>
        <w:t xml:space="preserve"> (2010)</w:t>
      </w:r>
      <w:r w:rsidRPr="003A2A69">
        <w:rPr>
          <w:rFonts w:ascii="Calibri" w:hAnsi="Calibri" w:cs="Calibri"/>
          <w:sz w:val="24"/>
          <w:szCs w:val="24"/>
        </w:rPr>
        <w:t>.</w:t>
      </w:r>
    </w:p>
    <w:p w14:paraId="38AAB2B8" w14:textId="1B4EC248" w:rsidR="002F1E02" w:rsidRPr="002F1E02" w:rsidRDefault="002F1E02" w:rsidP="002F1E02">
      <w:pPr>
        <w:pStyle w:val="ListParagraph"/>
        <w:numPr>
          <w:ilvl w:val="0"/>
          <w:numId w:val="24"/>
        </w:numPr>
        <w:jc w:val="both"/>
        <w:rPr>
          <w:rFonts w:ascii="Calibri" w:hAnsi="Calibri" w:cs="Calibri"/>
          <w:sz w:val="24"/>
          <w:szCs w:val="24"/>
        </w:rPr>
      </w:pPr>
      <w:r w:rsidRPr="003A2A69">
        <w:rPr>
          <w:rFonts w:ascii="Calibri" w:hAnsi="Calibri" w:cs="Calibri"/>
          <w:sz w:val="24"/>
          <w:szCs w:val="24"/>
        </w:rPr>
        <w:t xml:space="preserve">Young, Ashlyn T., et al. Simple design for membrane-free </w:t>
      </w:r>
      <w:proofErr w:type="spellStart"/>
      <w:r w:rsidRPr="003A2A69">
        <w:rPr>
          <w:rFonts w:ascii="Calibri" w:hAnsi="Calibri" w:cs="Calibri"/>
          <w:sz w:val="24"/>
          <w:szCs w:val="24"/>
        </w:rPr>
        <w:t>microphysiological</w:t>
      </w:r>
      <w:proofErr w:type="spellEnd"/>
      <w:r w:rsidRPr="003A2A69">
        <w:rPr>
          <w:rFonts w:ascii="Calibri" w:hAnsi="Calibri" w:cs="Calibri"/>
          <w:sz w:val="24"/>
          <w:szCs w:val="24"/>
        </w:rPr>
        <w:t xml:space="preserve"> systems to model the blood-tissue barriers. Organs-on-a-Chip 5: 100032</w:t>
      </w:r>
      <w:r w:rsidR="003A2A69">
        <w:rPr>
          <w:rFonts w:ascii="Calibri" w:hAnsi="Calibri" w:cs="Calibri"/>
          <w:sz w:val="24"/>
          <w:szCs w:val="24"/>
        </w:rPr>
        <w:t xml:space="preserve"> </w:t>
      </w:r>
      <w:r w:rsidR="003A2A69" w:rsidRPr="003A2A69">
        <w:rPr>
          <w:rFonts w:ascii="Calibri" w:hAnsi="Calibri" w:cs="Calibri"/>
          <w:sz w:val="24"/>
          <w:szCs w:val="24"/>
        </w:rPr>
        <w:t>(2023)</w:t>
      </w:r>
      <w:r w:rsidRPr="003A2A69">
        <w:rPr>
          <w:rFonts w:ascii="Calibri" w:hAnsi="Calibri" w:cs="Calibri"/>
          <w:sz w:val="24"/>
          <w:szCs w:val="24"/>
        </w:rPr>
        <w:t>.</w:t>
      </w:r>
    </w:p>
    <w:sectPr w:rsidR="002F1E02" w:rsidRPr="002F1E02" w:rsidSect="006B4397">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5EF72" w14:textId="77777777" w:rsidR="00056B04" w:rsidRDefault="00056B04">
      <w:r>
        <w:separator/>
      </w:r>
    </w:p>
  </w:endnote>
  <w:endnote w:type="continuationSeparator" w:id="0">
    <w:p w14:paraId="69AD8EF9" w14:textId="77777777" w:rsidR="00056B04" w:rsidRDefault="00056B04">
      <w:r>
        <w:continuationSeparator/>
      </w:r>
    </w:p>
  </w:endnote>
  <w:endnote w:type="continuationNotice" w:id="1">
    <w:p w14:paraId="7FC9C5B0" w14:textId="77777777" w:rsidR="00056B04" w:rsidRDefault="00056B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EDE65" w14:textId="77777777" w:rsidR="00391549" w:rsidRDefault="003915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3EBCE" w14:textId="77777777" w:rsidR="00391549" w:rsidRDefault="003915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B5403" w14:textId="77777777" w:rsidR="00056B04" w:rsidRDefault="00056B04">
      <w:r>
        <w:separator/>
      </w:r>
    </w:p>
  </w:footnote>
  <w:footnote w:type="continuationSeparator" w:id="0">
    <w:p w14:paraId="557F9A19" w14:textId="77777777" w:rsidR="00056B04" w:rsidRDefault="00056B04">
      <w:r>
        <w:continuationSeparator/>
      </w:r>
    </w:p>
  </w:footnote>
  <w:footnote w:type="continuationNotice" w:id="1">
    <w:p w14:paraId="260D6A5A" w14:textId="77777777" w:rsidR="00056B04" w:rsidRDefault="00056B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51876E00"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E7122"/>
    <w:multiLevelType w:val="multilevel"/>
    <w:tmpl w:val="FD88E75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9AE77B7"/>
    <w:multiLevelType w:val="multilevel"/>
    <w:tmpl w:val="099CEFDA"/>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A674533"/>
    <w:multiLevelType w:val="hybridMultilevel"/>
    <w:tmpl w:val="D9784C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C27215"/>
    <w:multiLevelType w:val="multilevel"/>
    <w:tmpl w:val="43B85840"/>
    <w:lvl w:ilvl="0">
      <w:start w:val="1"/>
      <w:numFmt w:val="none"/>
      <w:lvlText w:val="%12b."/>
      <w:lvlJc w:val="left"/>
      <w:pPr>
        <w:ind w:left="360" w:hanging="360"/>
      </w:pPr>
      <w:rPr>
        <w:rFonts w:ascii="Calibri" w:eastAsia="Calibri" w:hAnsi="Calibri" w:cs="Calibri" w:hint="default"/>
        <w:i w:val="0"/>
        <w:iCs w:val="0"/>
      </w:rPr>
    </w:lvl>
    <w:lvl w:ilvl="1">
      <w:start w:val="1"/>
      <w:numFmt w:val="decimal"/>
      <w:lvlText w:val="%2."/>
      <w:lvlJc w:val="left"/>
      <w:pPr>
        <w:ind w:left="1080" w:hanging="360"/>
      </w:pPr>
      <w:rPr>
        <w:rFonts w:hint="default"/>
        <w:i w:val="0"/>
        <w:iCs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 w15:restartNumberingAfterBreak="0">
    <w:nsid w:val="13597A35"/>
    <w:multiLevelType w:val="hybridMultilevel"/>
    <w:tmpl w:val="0DC6A60A"/>
    <w:lvl w:ilvl="0" w:tplc="6D34D858">
      <w:start w:val="1"/>
      <w:numFmt w:val="bullet"/>
      <w:lvlText w:val=""/>
      <w:lvlJc w:val="left"/>
      <w:pPr>
        <w:ind w:left="720" w:hanging="360"/>
      </w:pPr>
      <w:rPr>
        <w:rFonts w:ascii="Symbol" w:hAnsi="Symbol"/>
      </w:rPr>
    </w:lvl>
    <w:lvl w:ilvl="1" w:tplc="49584D58">
      <w:start w:val="1"/>
      <w:numFmt w:val="bullet"/>
      <w:lvlText w:val=""/>
      <w:lvlJc w:val="left"/>
      <w:pPr>
        <w:ind w:left="720" w:hanging="360"/>
      </w:pPr>
      <w:rPr>
        <w:rFonts w:ascii="Symbol" w:hAnsi="Symbol"/>
      </w:rPr>
    </w:lvl>
    <w:lvl w:ilvl="2" w:tplc="8FD0B258">
      <w:start w:val="1"/>
      <w:numFmt w:val="bullet"/>
      <w:lvlText w:val=""/>
      <w:lvlJc w:val="left"/>
      <w:pPr>
        <w:ind w:left="720" w:hanging="360"/>
      </w:pPr>
      <w:rPr>
        <w:rFonts w:ascii="Symbol" w:hAnsi="Symbol"/>
      </w:rPr>
    </w:lvl>
    <w:lvl w:ilvl="3" w:tplc="8E501E8E">
      <w:start w:val="1"/>
      <w:numFmt w:val="bullet"/>
      <w:lvlText w:val=""/>
      <w:lvlJc w:val="left"/>
      <w:pPr>
        <w:ind w:left="720" w:hanging="360"/>
      </w:pPr>
      <w:rPr>
        <w:rFonts w:ascii="Symbol" w:hAnsi="Symbol"/>
      </w:rPr>
    </w:lvl>
    <w:lvl w:ilvl="4" w:tplc="9A0C2EDA">
      <w:start w:val="1"/>
      <w:numFmt w:val="bullet"/>
      <w:lvlText w:val=""/>
      <w:lvlJc w:val="left"/>
      <w:pPr>
        <w:ind w:left="720" w:hanging="360"/>
      </w:pPr>
      <w:rPr>
        <w:rFonts w:ascii="Symbol" w:hAnsi="Symbol"/>
      </w:rPr>
    </w:lvl>
    <w:lvl w:ilvl="5" w:tplc="E0163946">
      <w:start w:val="1"/>
      <w:numFmt w:val="bullet"/>
      <w:lvlText w:val=""/>
      <w:lvlJc w:val="left"/>
      <w:pPr>
        <w:ind w:left="720" w:hanging="360"/>
      </w:pPr>
      <w:rPr>
        <w:rFonts w:ascii="Symbol" w:hAnsi="Symbol"/>
      </w:rPr>
    </w:lvl>
    <w:lvl w:ilvl="6" w:tplc="89621D30">
      <w:start w:val="1"/>
      <w:numFmt w:val="bullet"/>
      <w:lvlText w:val=""/>
      <w:lvlJc w:val="left"/>
      <w:pPr>
        <w:ind w:left="720" w:hanging="360"/>
      </w:pPr>
      <w:rPr>
        <w:rFonts w:ascii="Symbol" w:hAnsi="Symbol"/>
      </w:rPr>
    </w:lvl>
    <w:lvl w:ilvl="7" w:tplc="2852413E">
      <w:start w:val="1"/>
      <w:numFmt w:val="bullet"/>
      <w:lvlText w:val=""/>
      <w:lvlJc w:val="left"/>
      <w:pPr>
        <w:ind w:left="720" w:hanging="360"/>
      </w:pPr>
      <w:rPr>
        <w:rFonts w:ascii="Symbol" w:hAnsi="Symbol"/>
      </w:rPr>
    </w:lvl>
    <w:lvl w:ilvl="8" w:tplc="67BC304A">
      <w:start w:val="1"/>
      <w:numFmt w:val="bullet"/>
      <w:lvlText w:val=""/>
      <w:lvlJc w:val="left"/>
      <w:pPr>
        <w:ind w:left="720" w:hanging="360"/>
      </w:pPr>
      <w:rPr>
        <w:rFonts w:ascii="Symbol" w:hAnsi="Symbol"/>
      </w:rPr>
    </w:lvl>
  </w:abstractNum>
  <w:abstractNum w:abstractNumId="5" w15:restartNumberingAfterBreak="0">
    <w:nsid w:val="187C0F47"/>
    <w:multiLevelType w:val="hybridMultilevel"/>
    <w:tmpl w:val="71A2B560"/>
    <w:lvl w:ilvl="0" w:tplc="C242DBCC">
      <w:start w:val="1"/>
      <w:numFmt w:val="bullet"/>
      <w:lvlText w:val=""/>
      <w:lvlJc w:val="left"/>
      <w:pPr>
        <w:ind w:left="720" w:hanging="360"/>
      </w:pPr>
      <w:rPr>
        <w:rFonts w:ascii="Symbol" w:hAnsi="Symbol"/>
      </w:rPr>
    </w:lvl>
    <w:lvl w:ilvl="1" w:tplc="E072160C">
      <w:start w:val="1"/>
      <w:numFmt w:val="bullet"/>
      <w:lvlText w:val=""/>
      <w:lvlJc w:val="left"/>
      <w:pPr>
        <w:ind w:left="720" w:hanging="360"/>
      </w:pPr>
      <w:rPr>
        <w:rFonts w:ascii="Symbol" w:hAnsi="Symbol"/>
      </w:rPr>
    </w:lvl>
    <w:lvl w:ilvl="2" w:tplc="2772C822">
      <w:start w:val="1"/>
      <w:numFmt w:val="bullet"/>
      <w:lvlText w:val=""/>
      <w:lvlJc w:val="left"/>
      <w:pPr>
        <w:ind w:left="720" w:hanging="360"/>
      </w:pPr>
      <w:rPr>
        <w:rFonts w:ascii="Symbol" w:hAnsi="Symbol"/>
      </w:rPr>
    </w:lvl>
    <w:lvl w:ilvl="3" w:tplc="6E24BD14">
      <w:start w:val="1"/>
      <w:numFmt w:val="bullet"/>
      <w:lvlText w:val=""/>
      <w:lvlJc w:val="left"/>
      <w:pPr>
        <w:ind w:left="720" w:hanging="360"/>
      </w:pPr>
      <w:rPr>
        <w:rFonts w:ascii="Symbol" w:hAnsi="Symbol"/>
      </w:rPr>
    </w:lvl>
    <w:lvl w:ilvl="4" w:tplc="5B2E8E7E">
      <w:start w:val="1"/>
      <w:numFmt w:val="bullet"/>
      <w:lvlText w:val=""/>
      <w:lvlJc w:val="left"/>
      <w:pPr>
        <w:ind w:left="720" w:hanging="360"/>
      </w:pPr>
      <w:rPr>
        <w:rFonts w:ascii="Symbol" w:hAnsi="Symbol"/>
      </w:rPr>
    </w:lvl>
    <w:lvl w:ilvl="5" w:tplc="EED400F6">
      <w:start w:val="1"/>
      <w:numFmt w:val="bullet"/>
      <w:lvlText w:val=""/>
      <w:lvlJc w:val="left"/>
      <w:pPr>
        <w:ind w:left="720" w:hanging="360"/>
      </w:pPr>
      <w:rPr>
        <w:rFonts w:ascii="Symbol" w:hAnsi="Symbol"/>
      </w:rPr>
    </w:lvl>
    <w:lvl w:ilvl="6" w:tplc="22F69C88">
      <w:start w:val="1"/>
      <w:numFmt w:val="bullet"/>
      <w:lvlText w:val=""/>
      <w:lvlJc w:val="left"/>
      <w:pPr>
        <w:ind w:left="720" w:hanging="360"/>
      </w:pPr>
      <w:rPr>
        <w:rFonts w:ascii="Symbol" w:hAnsi="Symbol"/>
      </w:rPr>
    </w:lvl>
    <w:lvl w:ilvl="7" w:tplc="AF525CAA">
      <w:start w:val="1"/>
      <w:numFmt w:val="bullet"/>
      <w:lvlText w:val=""/>
      <w:lvlJc w:val="left"/>
      <w:pPr>
        <w:ind w:left="720" w:hanging="360"/>
      </w:pPr>
      <w:rPr>
        <w:rFonts w:ascii="Symbol" w:hAnsi="Symbol"/>
      </w:rPr>
    </w:lvl>
    <w:lvl w:ilvl="8" w:tplc="57BC4F42">
      <w:start w:val="1"/>
      <w:numFmt w:val="bullet"/>
      <w:lvlText w:val=""/>
      <w:lvlJc w:val="left"/>
      <w:pPr>
        <w:ind w:left="720" w:hanging="360"/>
      </w:pPr>
      <w:rPr>
        <w:rFonts w:ascii="Symbol" w:hAnsi="Symbol"/>
      </w:r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8046001"/>
    <w:multiLevelType w:val="multilevel"/>
    <w:tmpl w:val="BF744A8C"/>
    <w:lvl w:ilvl="0">
      <w:start w:val="1"/>
      <w:numFmt w:val="decimal"/>
      <w:lvlText w:val="%1."/>
      <w:lvlJc w:val="left"/>
      <w:pPr>
        <w:ind w:left="360" w:hanging="360"/>
      </w:pPr>
      <w:rPr>
        <w:rFonts w:ascii="Calibri" w:hAnsi="Calibri" w:hint="default"/>
        <w:i w:val="0"/>
        <w:iCs w:val="0"/>
      </w:rPr>
    </w:lvl>
    <w:lvl w:ilvl="1">
      <w:start w:val="1"/>
      <w:numFmt w:val="decimal"/>
      <w:lvlText w:val="1.%2."/>
      <w:lvlJc w:val="left"/>
      <w:pPr>
        <w:ind w:left="1080" w:hanging="360"/>
      </w:pPr>
      <w:rPr>
        <w:rFonts w:hint="default"/>
        <w:i w:val="0"/>
        <w:iCs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 w15:restartNumberingAfterBreak="0">
    <w:nsid w:val="286C043B"/>
    <w:multiLevelType w:val="multilevel"/>
    <w:tmpl w:val="8A5A402A"/>
    <w:lvl w:ilvl="0">
      <w:start w:val="1"/>
      <w:numFmt w:val="decimal"/>
      <w:lvlText w:val="%1."/>
      <w:lvlJc w:val="left"/>
      <w:pPr>
        <w:ind w:left="360" w:hanging="360"/>
      </w:pPr>
      <w:rPr>
        <w:rFonts w:hint="default"/>
        <w:i w:val="0"/>
        <w:iCs w:val="0"/>
      </w:rPr>
    </w:lvl>
    <w:lvl w:ilvl="1">
      <w:start w:val="1"/>
      <w:numFmt w:val="decimal"/>
      <w:lvlText w:val="%2."/>
      <w:lvlJc w:val="left"/>
      <w:pPr>
        <w:ind w:left="1080" w:hanging="360"/>
      </w:pPr>
      <w:rPr>
        <w:rFonts w:hint="default"/>
        <w:i w:val="0"/>
        <w:iCs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12351B6"/>
    <w:multiLevelType w:val="hybridMultilevel"/>
    <w:tmpl w:val="D29C62F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97868B8"/>
    <w:multiLevelType w:val="multilevel"/>
    <w:tmpl w:val="7C7E7B40"/>
    <w:styleLink w:val="CurrentList1"/>
    <w:lvl w:ilvl="0">
      <w:start w:val="1"/>
      <w:numFmt w:val="decimal"/>
      <w:lvlText w:val="%1."/>
      <w:lvlJc w:val="left"/>
      <w:pPr>
        <w:ind w:left="360" w:hanging="360"/>
      </w:pPr>
      <w:rPr>
        <w:rFonts w:ascii="Calibri" w:eastAsia="Calibri" w:hAnsi="Calibri" w:cs="Calibri"/>
        <w:i w:val="0"/>
        <w:iCs w:val="0"/>
      </w:rPr>
    </w:lvl>
    <w:lvl w:ilvl="1">
      <w:start w:val="1"/>
      <w:numFmt w:val="decimal"/>
      <w:lvlText w:val="%2."/>
      <w:lvlJc w:val="left"/>
      <w:pPr>
        <w:ind w:left="1080" w:hanging="360"/>
      </w:pPr>
      <w:rPr>
        <w:rFonts w:hint="default"/>
        <w:i w:val="0"/>
        <w:iCs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D377478"/>
    <w:multiLevelType w:val="hybridMultilevel"/>
    <w:tmpl w:val="E7D46F2A"/>
    <w:lvl w:ilvl="0" w:tplc="1E3AE38A">
      <w:start w:val="1"/>
      <w:numFmt w:val="bullet"/>
      <w:lvlText w:val=""/>
      <w:lvlJc w:val="left"/>
      <w:pPr>
        <w:ind w:left="1080" w:hanging="360"/>
      </w:pPr>
      <w:rPr>
        <w:rFonts w:ascii="Symbol" w:hAnsi="Symbol"/>
      </w:rPr>
    </w:lvl>
    <w:lvl w:ilvl="1" w:tplc="AD9E11A8">
      <w:start w:val="1"/>
      <w:numFmt w:val="bullet"/>
      <w:lvlText w:val=""/>
      <w:lvlJc w:val="left"/>
      <w:pPr>
        <w:ind w:left="1080" w:hanging="360"/>
      </w:pPr>
      <w:rPr>
        <w:rFonts w:ascii="Symbol" w:hAnsi="Symbol"/>
      </w:rPr>
    </w:lvl>
    <w:lvl w:ilvl="2" w:tplc="9608176E">
      <w:start w:val="1"/>
      <w:numFmt w:val="bullet"/>
      <w:lvlText w:val=""/>
      <w:lvlJc w:val="left"/>
      <w:pPr>
        <w:ind w:left="1080" w:hanging="360"/>
      </w:pPr>
      <w:rPr>
        <w:rFonts w:ascii="Symbol" w:hAnsi="Symbol"/>
      </w:rPr>
    </w:lvl>
    <w:lvl w:ilvl="3" w:tplc="351E08A0">
      <w:start w:val="1"/>
      <w:numFmt w:val="bullet"/>
      <w:lvlText w:val=""/>
      <w:lvlJc w:val="left"/>
      <w:pPr>
        <w:ind w:left="1080" w:hanging="360"/>
      </w:pPr>
      <w:rPr>
        <w:rFonts w:ascii="Symbol" w:hAnsi="Symbol"/>
      </w:rPr>
    </w:lvl>
    <w:lvl w:ilvl="4" w:tplc="5C909A5A">
      <w:start w:val="1"/>
      <w:numFmt w:val="bullet"/>
      <w:lvlText w:val=""/>
      <w:lvlJc w:val="left"/>
      <w:pPr>
        <w:ind w:left="1080" w:hanging="360"/>
      </w:pPr>
      <w:rPr>
        <w:rFonts w:ascii="Symbol" w:hAnsi="Symbol"/>
      </w:rPr>
    </w:lvl>
    <w:lvl w:ilvl="5" w:tplc="DB28204C">
      <w:start w:val="1"/>
      <w:numFmt w:val="bullet"/>
      <w:lvlText w:val=""/>
      <w:lvlJc w:val="left"/>
      <w:pPr>
        <w:ind w:left="1080" w:hanging="360"/>
      </w:pPr>
      <w:rPr>
        <w:rFonts w:ascii="Symbol" w:hAnsi="Symbol"/>
      </w:rPr>
    </w:lvl>
    <w:lvl w:ilvl="6" w:tplc="5A88B0A2">
      <w:start w:val="1"/>
      <w:numFmt w:val="bullet"/>
      <w:lvlText w:val=""/>
      <w:lvlJc w:val="left"/>
      <w:pPr>
        <w:ind w:left="1080" w:hanging="360"/>
      </w:pPr>
      <w:rPr>
        <w:rFonts w:ascii="Symbol" w:hAnsi="Symbol"/>
      </w:rPr>
    </w:lvl>
    <w:lvl w:ilvl="7" w:tplc="D7521DD4">
      <w:start w:val="1"/>
      <w:numFmt w:val="bullet"/>
      <w:lvlText w:val=""/>
      <w:lvlJc w:val="left"/>
      <w:pPr>
        <w:ind w:left="1080" w:hanging="360"/>
      </w:pPr>
      <w:rPr>
        <w:rFonts w:ascii="Symbol" w:hAnsi="Symbol"/>
      </w:rPr>
    </w:lvl>
    <w:lvl w:ilvl="8" w:tplc="D024A5A0">
      <w:start w:val="1"/>
      <w:numFmt w:val="bullet"/>
      <w:lvlText w:val=""/>
      <w:lvlJc w:val="left"/>
      <w:pPr>
        <w:ind w:left="1080" w:hanging="360"/>
      </w:pPr>
      <w:rPr>
        <w:rFonts w:ascii="Symbol" w:hAnsi="Symbol"/>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FA6392F"/>
    <w:multiLevelType w:val="hybridMultilevel"/>
    <w:tmpl w:val="14DECC40"/>
    <w:lvl w:ilvl="0" w:tplc="56C8C38A">
      <w:start w:val="1"/>
      <w:numFmt w:val="decimal"/>
      <w:lvlText w:val="%1."/>
      <w:lvlJc w:val="left"/>
      <w:pPr>
        <w:ind w:left="1080" w:hanging="360"/>
      </w:pPr>
      <w:rPr>
        <w:rFonts w:ascii="Calibri" w:hAnsi="Calibri" w:cs="Calibri"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2114A58"/>
    <w:multiLevelType w:val="multilevel"/>
    <w:tmpl w:val="9FF2A9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CB41C5"/>
    <w:multiLevelType w:val="multilevel"/>
    <w:tmpl w:val="FD88E752"/>
    <w:lvl w:ilvl="0">
      <w:start w:val="1"/>
      <w:numFmt w:val="decimal"/>
      <w:lvlText w:val="%1."/>
      <w:lvlJc w:val="left"/>
      <w:pPr>
        <w:ind w:left="360" w:hanging="360"/>
      </w:pPr>
      <w:rPr>
        <w:rFonts w:hint="default"/>
        <w:i w:val="0"/>
        <w:iCs w:val="0"/>
      </w:rPr>
    </w:lvl>
    <w:lvl w:ilvl="1">
      <w:start w:val="1"/>
      <w:numFmt w:val="decimal"/>
      <w:lvlText w:val="1.%2."/>
      <w:lvlJc w:val="left"/>
      <w:pPr>
        <w:ind w:left="1080" w:hanging="360"/>
      </w:pPr>
      <w:rPr>
        <w:rFonts w:hint="default"/>
        <w:i w:val="0"/>
        <w:iCs w:val="0"/>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2"/>
  </w:num>
  <w:num w:numId="2">
    <w:abstractNumId w:val="17"/>
  </w:num>
  <w:num w:numId="3">
    <w:abstractNumId w:val="23"/>
  </w:num>
  <w:num w:numId="4">
    <w:abstractNumId w:val="6"/>
  </w:num>
  <w:num w:numId="5">
    <w:abstractNumId w:val="20"/>
  </w:num>
  <w:num w:numId="6">
    <w:abstractNumId w:val="22"/>
  </w:num>
  <w:num w:numId="7">
    <w:abstractNumId w:val="13"/>
  </w:num>
  <w:num w:numId="8">
    <w:abstractNumId w:val="16"/>
  </w:num>
  <w:num w:numId="9">
    <w:abstractNumId w:val="9"/>
  </w:num>
  <w:num w:numId="10">
    <w:abstractNumId w:val="14"/>
  </w:num>
  <w:num w:numId="11">
    <w:abstractNumId w:val="18"/>
  </w:num>
  <w:num w:numId="12">
    <w:abstractNumId w:val="10"/>
  </w:num>
  <w:num w:numId="13">
    <w:abstractNumId w:val="25"/>
  </w:num>
  <w:num w:numId="14">
    <w:abstractNumId w:val="2"/>
  </w:num>
  <w:num w:numId="15">
    <w:abstractNumId w:val="24"/>
  </w:num>
  <w:num w:numId="16">
    <w:abstractNumId w:val="21"/>
  </w:num>
  <w:num w:numId="17">
    <w:abstractNumId w:val="11"/>
  </w:num>
  <w:num w:numId="18">
    <w:abstractNumId w:val="0"/>
  </w:num>
  <w:num w:numId="19">
    <w:abstractNumId w:val="1"/>
  </w:num>
  <w:num w:numId="20">
    <w:abstractNumId w:val="7"/>
  </w:num>
  <w:num w:numId="21">
    <w:abstractNumId w:val="15"/>
  </w:num>
  <w:num w:numId="22">
    <w:abstractNumId w:val="26"/>
  </w:num>
  <w:num w:numId="23">
    <w:abstractNumId w:val="3"/>
  </w:num>
  <w:num w:numId="24">
    <w:abstractNumId w:val="8"/>
  </w:num>
  <w:num w:numId="25">
    <w:abstractNumId w:val="0"/>
    <w:lvlOverride w:ilvl="0">
      <w:lvl w:ilvl="0">
        <w:start w:val="1"/>
        <w:numFmt w:val="decimal"/>
        <w:lvlText w:val="%1."/>
        <w:lvlJc w:val="left"/>
        <w:pPr>
          <w:ind w:left="360" w:hanging="360"/>
        </w:pPr>
        <w:rPr>
          <w:rFonts w:hint="default"/>
        </w:rPr>
      </w:lvl>
    </w:lvlOverride>
    <w:lvlOverride w:ilvl="1">
      <w:lvl w:ilvl="1">
        <w:start w:val="1"/>
        <w:numFmt w:val="decimal"/>
        <w:lvlText w:val="2.%2."/>
        <w:lvlJc w:val="left"/>
        <w:pPr>
          <w:ind w:left="1080" w:hanging="360"/>
        </w:pPr>
        <w:rPr>
          <w:rFonts w:hint="default"/>
          <w:color w:val="auto"/>
          <w:sz w:val="24"/>
          <w:szCs w:val="24"/>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6">
    <w:abstractNumId w:val="0"/>
    <w:lvlOverride w:ilvl="0">
      <w:lvl w:ilvl="0">
        <w:start w:val="1"/>
        <w:numFmt w:val="decimal"/>
        <w:lvlText w:val="%1."/>
        <w:lvlJc w:val="left"/>
        <w:pPr>
          <w:ind w:left="360" w:hanging="360"/>
        </w:pPr>
        <w:rPr>
          <w:rFonts w:hint="default"/>
        </w:rPr>
      </w:lvl>
    </w:lvlOverride>
    <w:lvlOverride w:ilvl="1">
      <w:lvl w:ilvl="1">
        <w:start w:val="1"/>
        <w:numFmt w:val="decimal"/>
        <w:lvlText w:val="2.%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7">
    <w:abstractNumId w:val="0"/>
    <w:lvlOverride w:ilvl="0">
      <w:lvl w:ilvl="0">
        <w:start w:val="1"/>
        <w:numFmt w:val="decimal"/>
        <w:lvlText w:val="%1."/>
        <w:lvlJc w:val="left"/>
        <w:pPr>
          <w:ind w:left="360" w:hanging="360"/>
        </w:pPr>
        <w:rPr>
          <w:rFonts w:hint="default"/>
        </w:rPr>
      </w:lvl>
    </w:lvlOverride>
    <w:lvlOverride w:ilvl="1">
      <w:lvl w:ilvl="1">
        <w:start w:val="1"/>
        <w:numFmt w:val="decimal"/>
        <w:lvlText w:val="3.%2."/>
        <w:lvlJc w:val="left"/>
        <w:pPr>
          <w:ind w:left="1080" w:hanging="360"/>
        </w:pPr>
        <w:rPr>
          <w:rFonts w:hint="default"/>
          <w:color w:val="auto"/>
          <w:sz w:val="24"/>
          <w:szCs w:val="24"/>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8">
    <w:abstractNumId w:val="7"/>
    <w:lvlOverride w:ilvl="0">
      <w:lvl w:ilvl="0">
        <w:start w:val="1"/>
        <w:numFmt w:val="decimal"/>
        <w:lvlText w:val="%1."/>
        <w:lvlJc w:val="left"/>
        <w:pPr>
          <w:ind w:left="360" w:hanging="360"/>
        </w:pPr>
        <w:rPr>
          <w:rFonts w:ascii="Calibri" w:hAnsi="Calibri" w:hint="default"/>
          <w:i w:val="0"/>
          <w:iCs w:val="0"/>
        </w:rPr>
      </w:lvl>
    </w:lvlOverride>
    <w:lvlOverride w:ilvl="1">
      <w:lvl w:ilvl="1">
        <w:start w:val="1"/>
        <w:numFmt w:val="decimal"/>
        <w:lvlText w:val="2.%2."/>
        <w:lvlJc w:val="left"/>
        <w:pPr>
          <w:ind w:left="1080" w:hanging="360"/>
        </w:pPr>
        <w:rPr>
          <w:rFonts w:hint="default"/>
          <w:i w:val="0"/>
          <w:iCs w:val="0"/>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9">
    <w:abstractNumId w:val="7"/>
    <w:lvlOverride w:ilvl="0">
      <w:lvl w:ilvl="0">
        <w:start w:val="1"/>
        <w:numFmt w:val="decimal"/>
        <w:lvlText w:val="%1."/>
        <w:lvlJc w:val="left"/>
        <w:pPr>
          <w:ind w:left="360" w:hanging="360"/>
        </w:pPr>
        <w:rPr>
          <w:rFonts w:ascii="Calibri" w:hAnsi="Calibri" w:hint="default"/>
          <w:i w:val="0"/>
          <w:iCs w:val="0"/>
        </w:rPr>
      </w:lvl>
    </w:lvlOverride>
    <w:lvlOverride w:ilvl="1">
      <w:lvl w:ilvl="1">
        <w:start w:val="1"/>
        <w:numFmt w:val="decimal"/>
        <w:lvlText w:val="3.%2."/>
        <w:lvlJc w:val="left"/>
        <w:pPr>
          <w:ind w:left="1080" w:hanging="360"/>
        </w:pPr>
        <w:rPr>
          <w:rFonts w:hint="default"/>
          <w:i w:val="0"/>
          <w:iCs w:val="0"/>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0">
    <w:abstractNumId w:val="0"/>
    <w:lvlOverride w:ilvl="0">
      <w:lvl w:ilvl="0">
        <w:start w:val="1"/>
        <w:numFmt w:val="decimal"/>
        <w:suff w:val="space"/>
        <w:lvlText w:val="1.%1."/>
        <w:lvlJc w:val="left"/>
        <w:pPr>
          <w:ind w:left="360" w:hanging="360"/>
        </w:pPr>
        <w:rPr>
          <w:rFonts w:hint="default"/>
        </w:rPr>
      </w:lvl>
    </w:lvlOverride>
    <w:lvlOverride w:ilvl="1">
      <w:lvl w:ilvl="1">
        <w:start w:val="1"/>
        <w:numFmt w:val="decimal"/>
        <w:lvlText w:val="1.%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1">
    <w:abstractNumId w:val="0"/>
    <w:lvlOverride w:ilvl="0">
      <w:lvl w:ilvl="0">
        <w:start w:val="1"/>
        <w:numFmt w:val="decimal"/>
        <w:suff w:val="space"/>
        <w:lvlText w:val="1.%1."/>
        <w:lvlJc w:val="left"/>
        <w:pPr>
          <w:ind w:left="360" w:hanging="360"/>
        </w:pPr>
        <w:rPr>
          <w:rFonts w:hint="default"/>
        </w:rPr>
      </w:lvl>
    </w:lvlOverride>
    <w:lvlOverride w:ilvl="1">
      <w:lvl w:ilvl="1">
        <w:start w:val="1"/>
        <w:numFmt w:val="decimal"/>
        <w:suff w:val="space"/>
        <w:lvlText w:val="1.1.%2."/>
        <w:lvlJc w:val="left"/>
        <w:pPr>
          <w:ind w:left="36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2">
    <w:abstractNumId w:val="0"/>
    <w:lvlOverride w:ilvl="0">
      <w:lvl w:ilvl="0">
        <w:start w:val="1"/>
        <w:numFmt w:val="decimal"/>
        <w:lvlText w:val="%1."/>
        <w:lvlJc w:val="left"/>
        <w:pPr>
          <w:ind w:left="360" w:hanging="360"/>
        </w:pPr>
        <w:rPr>
          <w:rFonts w:hint="default"/>
        </w:rPr>
      </w:lvl>
    </w:lvlOverride>
    <w:lvlOverride w:ilvl="1">
      <w:lvl w:ilvl="1">
        <w:start w:val="1"/>
        <w:numFmt w:val="decimal"/>
        <w:suff w:val="space"/>
        <w:lvlText w:val="1.2.%2."/>
        <w:lvlJc w:val="left"/>
        <w:pPr>
          <w:ind w:left="36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3">
    <w:abstractNumId w:val="0"/>
    <w:lvlOverride w:ilvl="0">
      <w:lvl w:ilvl="0">
        <w:start w:val="1"/>
        <w:numFmt w:val="decimal"/>
        <w:suff w:val="space"/>
        <w:lvlText w:val="1.%1."/>
        <w:lvlJc w:val="left"/>
        <w:pPr>
          <w:ind w:left="360" w:hanging="360"/>
        </w:pPr>
        <w:rPr>
          <w:rFonts w:hint="default"/>
        </w:rPr>
      </w:lvl>
    </w:lvlOverride>
    <w:lvlOverride w:ilvl="1">
      <w:lvl w:ilvl="1">
        <w:start w:val="1"/>
        <w:numFmt w:val="decimal"/>
        <w:lvlText w:val="2.%2."/>
        <w:lvlJc w:val="left"/>
        <w:pPr>
          <w:ind w:left="1080" w:hanging="360"/>
        </w:pPr>
        <w:rPr>
          <w:rFonts w:hint="default"/>
          <w:color w:val="auto"/>
          <w:sz w:val="24"/>
          <w:szCs w:val="24"/>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4">
    <w:abstractNumId w:val="0"/>
    <w:lvlOverride w:ilvl="0">
      <w:lvl w:ilvl="0">
        <w:start w:val="1"/>
        <w:numFmt w:val="decimal"/>
        <w:lvlText w:val="%1."/>
        <w:lvlJc w:val="left"/>
        <w:pPr>
          <w:ind w:left="360" w:hanging="360"/>
        </w:pPr>
        <w:rPr>
          <w:rFonts w:hint="default"/>
        </w:rPr>
      </w:lvl>
    </w:lvlOverride>
    <w:lvlOverride w:ilvl="1">
      <w:lvl w:ilvl="1">
        <w:start w:val="1"/>
        <w:numFmt w:val="decimal"/>
        <w:suff w:val="space"/>
        <w:lvlText w:val="1.3.%2."/>
        <w:lvlJc w:val="left"/>
        <w:pPr>
          <w:ind w:left="360" w:hanging="360"/>
        </w:pPr>
        <w:rPr>
          <w:rFonts w:hint="default"/>
          <w:color w:val="auto"/>
          <w:sz w:val="24"/>
          <w:szCs w:val="24"/>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5">
    <w:abstractNumId w:val="7"/>
    <w:lvlOverride w:ilvl="0">
      <w:lvl w:ilvl="0">
        <w:start w:val="1"/>
        <w:numFmt w:val="decimal"/>
        <w:suff w:val="space"/>
        <w:lvlText w:val="2.%1."/>
        <w:lvlJc w:val="left"/>
        <w:pPr>
          <w:ind w:left="360" w:hanging="360"/>
        </w:pPr>
        <w:rPr>
          <w:rFonts w:ascii="Calibri" w:hAnsi="Calibri" w:hint="default"/>
          <w:i w:val="0"/>
          <w:iCs w:val="0"/>
        </w:rPr>
      </w:lvl>
    </w:lvlOverride>
    <w:lvlOverride w:ilvl="1">
      <w:lvl w:ilvl="1">
        <w:start w:val="1"/>
        <w:numFmt w:val="decimal"/>
        <w:lvlText w:val="1.%2."/>
        <w:lvlJc w:val="left"/>
        <w:pPr>
          <w:ind w:left="1080" w:hanging="360"/>
        </w:pPr>
        <w:rPr>
          <w:rFonts w:hint="default"/>
          <w:i w:val="0"/>
          <w:iCs w:val="0"/>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6">
    <w:abstractNumId w:val="7"/>
    <w:lvlOverride w:ilvl="0">
      <w:lvl w:ilvl="0">
        <w:start w:val="1"/>
        <w:numFmt w:val="decimal"/>
        <w:suff w:val="space"/>
        <w:lvlText w:val="2.%1."/>
        <w:lvlJc w:val="left"/>
        <w:pPr>
          <w:ind w:left="360" w:hanging="360"/>
        </w:pPr>
        <w:rPr>
          <w:rFonts w:ascii="Calibri" w:hAnsi="Calibri" w:hint="default"/>
          <w:i w:val="0"/>
          <w:iCs w:val="0"/>
        </w:rPr>
      </w:lvl>
    </w:lvlOverride>
    <w:lvlOverride w:ilvl="1">
      <w:lvl w:ilvl="1">
        <w:start w:val="1"/>
        <w:numFmt w:val="decimal"/>
        <w:suff w:val="space"/>
        <w:lvlText w:val="2.1.%2."/>
        <w:lvlJc w:val="left"/>
        <w:pPr>
          <w:ind w:left="360" w:hanging="360"/>
        </w:pPr>
        <w:rPr>
          <w:rFonts w:hint="default"/>
          <w:i w:val="0"/>
          <w:iCs w:val="0"/>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7">
    <w:abstractNumId w:val="7"/>
    <w:lvlOverride w:ilvl="0">
      <w:lvl w:ilvl="0">
        <w:start w:val="1"/>
        <w:numFmt w:val="decimal"/>
        <w:lvlText w:val="%1."/>
        <w:lvlJc w:val="left"/>
        <w:pPr>
          <w:ind w:left="360" w:hanging="360"/>
        </w:pPr>
        <w:rPr>
          <w:rFonts w:ascii="Calibri" w:hAnsi="Calibri" w:hint="default"/>
          <w:i w:val="0"/>
          <w:iCs w:val="0"/>
        </w:rPr>
      </w:lvl>
    </w:lvlOverride>
    <w:lvlOverride w:ilvl="1">
      <w:lvl w:ilvl="1">
        <w:start w:val="1"/>
        <w:numFmt w:val="decimal"/>
        <w:suff w:val="space"/>
        <w:lvlText w:val="2.2.%2."/>
        <w:lvlJc w:val="left"/>
        <w:pPr>
          <w:ind w:left="360" w:hanging="360"/>
        </w:pPr>
        <w:rPr>
          <w:rFonts w:hint="default"/>
          <w:i w:val="0"/>
          <w:iCs w:val="0"/>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8">
    <w:abstractNumId w:val="7"/>
    <w:lvlOverride w:ilvl="0">
      <w:lvl w:ilvl="0">
        <w:start w:val="1"/>
        <w:numFmt w:val="decimal"/>
        <w:suff w:val="space"/>
        <w:lvlText w:val="2.%1."/>
        <w:lvlJc w:val="left"/>
        <w:pPr>
          <w:ind w:left="360" w:hanging="360"/>
        </w:pPr>
        <w:rPr>
          <w:rFonts w:ascii="Calibri" w:hAnsi="Calibri" w:hint="default"/>
          <w:i w:val="0"/>
          <w:iCs w:val="0"/>
        </w:rPr>
      </w:lvl>
    </w:lvlOverride>
    <w:lvlOverride w:ilvl="1">
      <w:lvl w:ilvl="1">
        <w:start w:val="1"/>
        <w:numFmt w:val="decimal"/>
        <w:suff w:val="space"/>
        <w:lvlText w:val="2.2.%2."/>
        <w:lvlJc w:val="left"/>
        <w:pPr>
          <w:ind w:left="1080" w:hanging="360"/>
        </w:pPr>
        <w:rPr>
          <w:rFonts w:hint="default"/>
          <w:i w:val="0"/>
          <w:iCs w:val="0"/>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39">
    <w:abstractNumId w:val="7"/>
    <w:lvlOverride w:ilvl="0">
      <w:lvl w:ilvl="0">
        <w:start w:val="1"/>
        <w:numFmt w:val="decimal"/>
        <w:lvlText w:val="%1."/>
        <w:lvlJc w:val="left"/>
        <w:pPr>
          <w:ind w:left="360" w:hanging="360"/>
        </w:pPr>
        <w:rPr>
          <w:rFonts w:ascii="Calibri" w:hAnsi="Calibri" w:hint="default"/>
          <w:i w:val="0"/>
          <w:iCs w:val="0"/>
        </w:rPr>
      </w:lvl>
    </w:lvlOverride>
    <w:lvlOverride w:ilvl="1">
      <w:lvl w:ilvl="1">
        <w:start w:val="1"/>
        <w:numFmt w:val="decimal"/>
        <w:suff w:val="space"/>
        <w:lvlText w:val="2.3.%2."/>
        <w:lvlJc w:val="left"/>
        <w:pPr>
          <w:ind w:left="360" w:hanging="360"/>
        </w:pPr>
        <w:rPr>
          <w:rFonts w:hint="default"/>
          <w:i w:val="0"/>
          <w:iCs w:val="0"/>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40">
    <w:abstractNumId w:val="19"/>
  </w:num>
  <w:num w:numId="41">
    <w:abstractNumId w:val="4"/>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doNotTrackFormatting/>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QUAtlQUZCwAAAA="/>
  </w:docVars>
  <w:rsids>
    <w:rsidRoot w:val="006E4797"/>
    <w:rsid w:val="00015254"/>
    <w:rsid w:val="000303CC"/>
    <w:rsid w:val="0004355D"/>
    <w:rsid w:val="000550C4"/>
    <w:rsid w:val="00056B04"/>
    <w:rsid w:val="00061E0E"/>
    <w:rsid w:val="000733D8"/>
    <w:rsid w:val="0007506F"/>
    <w:rsid w:val="00076815"/>
    <w:rsid w:val="00082A5F"/>
    <w:rsid w:val="000906CC"/>
    <w:rsid w:val="00093B24"/>
    <w:rsid w:val="000942C8"/>
    <w:rsid w:val="000952D8"/>
    <w:rsid w:val="000A072E"/>
    <w:rsid w:val="000A0797"/>
    <w:rsid w:val="000B2032"/>
    <w:rsid w:val="000B41B6"/>
    <w:rsid w:val="000C074D"/>
    <w:rsid w:val="000C1D34"/>
    <w:rsid w:val="000C4EC5"/>
    <w:rsid w:val="000C794B"/>
    <w:rsid w:val="000D4FFF"/>
    <w:rsid w:val="000E2ABF"/>
    <w:rsid w:val="000E4C51"/>
    <w:rsid w:val="000E6732"/>
    <w:rsid w:val="000E7D34"/>
    <w:rsid w:val="000F18F6"/>
    <w:rsid w:val="000F2BD1"/>
    <w:rsid w:val="000F6C52"/>
    <w:rsid w:val="001018EC"/>
    <w:rsid w:val="00103C69"/>
    <w:rsid w:val="00114B7E"/>
    <w:rsid w:val="00121158"/>
    <w:rsid w:val="00123AD3"/>
    <w:rsid w:val="00161A4F"/>
    <w:rsid w:val="00186874"/>
    <w:rsid w:val="00194C04"/>
    <w:rsid w:val="001B13D4"/>
    <w:rsid w:val="001B248E"/>
    <w:rsid w:val="001C72EF"/>
    <w:rsid w:val="001D0A72"/>
    <w:rsid w:val="001D4E37"/>
    <w:rsid w:val="001E2D99"/>
    <w:rsid w:val="001F0CD6"/>
    <w:rsid w:val="001F40B9"/>
    <w:rsid w:val="00201698"/>
    <w:rsid w:val="00210DD6"/>
    <w:rsid w:val="00221C40"/>
    <w:rsid w:val="00223D99"/>
    <w:rsid w:val="00240A28"/>
    <w:rsid w:val="00243625"/>
    <w:rsid w:val="00250658"/>
    <w:rsid w:val="00252077"/>
    <w:rsid w:val="00255620"/>
    <w:rsid w:val="002627F2"/>
    <w:rsid w:val="00275B24"/>
    <w:rsid w:val="00286588"/>
    <w:rsid w:val="00287694"/>
    <w:rsid w:val="002A4BA5"/>
    <w:rsid w:val="002A7775"/>
    <w:rsid w:val="002B5B45"/>
    <w:rsid w:val="002C4073"/>
    <w:rsid w:val="002E40CD"/>
    <w:rsid w:val="002F0F7E"/>
    <w:rsid w:val="002F1E02"/>
    <w:rsid w:val="00301EF3"/>
    <w:rsid w:val="003035E9"/>
    <w:rsid w:val="00303E4F"/>
    <w:rsid w:val="0031658E"/>
    <w:rsid w:val="00333288"/>
    <w:rsid w:val="00336ADC"/>
    <w:rsid w:val="0034741A"/>
    <w:rsid w:val="00351087"/>
    <w:rsid w:val="00351C58"/>
    <w:rsid w:val="00357254"/>
    <w:rsid w:val="003609A0"/>
    <w:rsid w:val="00372EB7"/>
    <w:rsid w:val="00380894"/>
    <w:rsid w:val="0039091E"/>
    <w:rsid w:val="00391549"/>
    <w:rsid w:val="0039665A"/>
    <w:rsid w:val="00397368"/>
    <w:rsid w:val="003A2A69"/>
    <w:rsid w:val="003C04EA"/>
    <w:rsid w:val="003D01FF"/>
    <w:rsid w:val="003D1BC2"/>
    <w:rsid w:val="003E5803"/>
    <w:rsid w:val="003F4554"/>
    <w:rsid w:val="003F6206"/>
    <w:rsid w:val="0040579A"/>
    <w:rsid w:val="00405909"/>
    <w:rsid w:val="004121E0"/>
    <w:rsid w:val="004161AF"/>
    <w:rsid w:val="00425F72"/>
    <w:rsid w:val="004446C3"/>
    <w:rsid w:val="00470259"/>
    <w:rsid w:val="004826FC"/>
    <w:rsid w:val="00485424"/>
    <w:rsid w:val="00491208"/>
    <w:rsid w:val="004C0985"/>
    <w:rsid w:val="004C5A3B"/>
    <w:rsid w:val="004D362E"/>
    <w:rsid w:val="004D439F"/>
    <w:rsid w:val="004D753E"/>
    <w:rsid w:val="005015FB"/>
    <w:rsid w:val="0050223D"/>
    <w:rsid w:val="005034C2"/>
    <w:rsid w:val="00513CCF"/>
    <w:rsid w:val="00523AA2"/>
    <w:rsid w:val="00531E0C"/>
    <w:rsid w:val="00533449"/>
    <w:rsid w:val="005503E8"/>
    <w:rsid w:val="0055096B"/>
    <w:rsid w:val="00551D82"/>
    <w:rsid w:val="0055774F"/>
    <w:rsid w:val="00561766"/>
    <w:rsid w:val="00564EEA"/>
    <w:rsid w:val="00572B83"/>
    <w:rsid w:val="00572B9A"/>
    <w:rsid w:val="00575E55"/>
    <w:rsid w:val="00576A77"/>
    <w:rsid w:val="00577D55"/>
    <w:rsid w:val="00583728"/>
    <w:rsid w:val="00584EAB"/>
    <w:rsid w:val="00586EE0"/>
    <w:rsid w:val="0059059E"/>
    <w:rsid w:val="005950F2"/>
    <w:rsid w:val="00595953"/>
    <w:rsid w:val="00596C28"/>
    <w:rsid w:val="00597D8B"/>
    <w:rsid w:val="005C5742"/>
    <w:rsid w:val="005C75E4"/>
    <w:rsid w:val="005E1245"/>
    <w:rsid w:val="005E6DB2"/>
    <w:rsid w:val="005F040C"/>
    <w:rsid w:val="005F5465"/>
    <w:rsid w:val="006055DD"/>
    <w:rsid w:val="006076AB"/>
    <w:rsid w:val="00611EE5"/>
    <w:rsid w:val="00615035"/>
    <w:rsid w:val="00622578"/>
    <w:rsid w:val="00634672"/>
    <w:rsid w:val="006472F6"/>
    <w:rsid w:val="00651450"/>
    <w:rsid w:val="00657EAB"/>
    <w:rsid w:val="00660A15"/>
    <w:rsid w:val="00667E38"/>
    <w:rsid w:val="00672254"/>
    <w:rsid w:val="006755EE"/>
    <w:rsid w:val="00677F32"/>
    <w:rsid w:val="0068159F"/>
    <w:rsid w:val="006824BF"/>
    <w:rsid w:val="00694ADC"/>
    <w:rsid w:val="006A48F5"/>
    <w:rsid w:val="006B3D99"/>
    <w:rsid w:val="006B4397"/>
    <w:rsid w:val="006D4877"/>
    <w:rsid w:val="006D4F1E"/>
    <w:rsid w:val="006D66EE"/>
    <w:rsid w:val="006E1207"/>
    <w:rsid w:val="006E285C"/>
    <w:rsid w:val="006E4797"/>
    <w:rsid w:val="006F0F4C"/>
    <w:rsid w:val="0070212E"/>
    <w:rsid w:val="0070444F"/>
    <w:rsid w:val="00706F7C"/>
    <w:rsid w:val="00710F18"/>
    <w:rsid w:val="00714A53"/>
    <w:rsid w:val="00714BE0"/>
    <w:rsid w:val="007154D5"/>
    <w:rsid w:val="00715709"/>
    <w:rsid w:val="0074147A"/>
    <w:rsid w:val="0074246A"/>
    <w:rsid w:val="007455E4"/>
    <w:rsid w:val="00746123"/>
    <w:rsid w:val="0075316B"/>
    <w:rsid w:val="00771599"/>
    <w:rsid w:val="0077740E"/>
    <w:rsid w:val="00782356"/>
    <w:rsid w:val="00786894"/>
    <w:rsid w:val="00797056"/>
    <w:rsid w:val="007A1555"/>
    <w:rsid w:val="007C59DC"/>
    <w:rsid w:val="007C71B5"/>
    <w:rsid w:val="007D6BE0"/>
    <w:rsid w:val="007E6FEE"/>
    <w:rsid w:val="007F2030"/>
    <w:rsid w:val="007F25AB"/>
    <w:rsid w:val="007F2D02"/>
    <w:rsid w:val="00801AA8"/>
    <w:rsid w:val="00804216"/>
    <w:rsid w:val="00810A34"/>
    <w:rsid w:val="00815B3E"/>
    <w:rsid w:val="00820888"/>
    <w:rsid w:val="008221B1"/>
    <w:rsid w:val="00833699"/>
    <w:rsid w:val="008461C6"/>
    <w:rsid w:val="008479F9"/>
    <w:rsid w:val="00861A48"/>
    <w:rsid w:val="00875B5F"/>
    <w:rsid w:val="0088058A"/>
    <w:rsid w:val="00883CAD"/>
    <w:rsid w:val="00887620"/>
    <w:rsid w:val="00890634"/>
    <w:rsid w:val="008A6C9C"/>
    <w:rsid w:val="008A7F16"/>
    <w:rsid w:val="008B2287"/>
    <w:rsid w:val="008B35D2"/>
    <w:rsid w:val="008C2A40"/>
    <w:rsid w:val="008C2DC5"/>
    <w:rsid w:val="008C327C"/>
    <w:rsid w:val="008C5DA2"/>
    <w:rsid w:val="008D32CC"/>
    <w:rsid w:val="008D3F32"/>
    <w:rsid w:val="008D6AF6"/>
    <w:rsid w:val="008D6BEF"/>
    <w:rsid w:val="008D7273"/>
    <w:rsid w:val="008E27C7"/>
    <w:rsid w:val="008E6B93"/>
    <w:rsid w:val="008F585F"/>
    <w:rsid w:val="009035C2"/>
    <w:rsid w:val="00910BFF"/>
    <w:rsid w:val="00913823"/>
    <w:rsid w:val="00921D09"/>
    <w:rsid w:val="00924760"/>
    <w:rsid w:val="00926011"/>
    <w:rsid w:val="009376EB"/>
    <w:rsid w:val="00943F62"/>
    <w:rsid w:val="00944348"/>
    <w:rsid w:val="0096066F"/>
    <w:rsid w:val="009610FA"/>
    <w:rsid w:val="00983433"/>
    <w:rsid w:val="00985DA2"/>
    <w:rsid w:val="00994F50"/>
    <w:rsid w:val="009A122C"/>
    <w:rsid w:val="009A44C8"/>
    <w:rsid w:val="009A6C2C"/>
    <w:rsid w:val="009B72B1"/>
    <w:rsid w:val="009C075E"/>
    <w:rsid w:val="009C13AC"/>
    <w:rsid w:val="009C21A1"/>
    <w:rsid w:val="009C3D6A"/>
    <w:rsid w:val="009C5E16"/>
    <w:rsid w:val="009C73A0"/>
    <w:rsid w:val="009D16A0"/>
    <w:rsid w:val="009E2681"/>
    <w:rsid w:val="009E4EFC"/>
    <w:rsid w:val="009F2CA5"/>
    <w:rsid w:val="00A00AE4"/>
    <w:rsid w:val="00A058A3"/>
    <w:rsid w:val="00A1684A"/>
    <w:rsid w:val="00A174EB"/>
    <w:rsid w:val="00A2386E"/>
    <w:rsid w:val="00A43307"/>
    <w:rsid w:val="00A502B7"/>
    <w:rsid w:val="00A50751"/>
    <w:rsid w:val="00A54D40"/>
    <w:rsid w:val="00A62D96"/>
    <w:rsid w:val="00A700F6"/>
    <w:rsid w:val="00A701B7"/>
    <w:rsid w:val="00A71320"/>
    <w:rsid w:val="00A84CDF"/>
    <w:rsid w:val="00A900D0"/>
    <w:rsid w:val="00A94434"/>
    <w:rsid w:val="00AE2374"/>
    <w:rsid w:val="00AE44E9"/>
    <w:rsid w:val="00AE501D"/>
    <w:rsid w:val="00AF75C8"/>
    <w:rsid w:val="00B0366A"/>
    <w:rsid w:val="00B05C21"/>
    <w:rsid w:val="00B06A27"/>
    <w:rsid w:val="00B10868"/>
    <w:rsid w:val="00B11AD4"/>
    <w:rsid w:val="00B129EB"/>
    <w:rsid w:val="00B178F6"/>
    <w:rsid w:val="00B342EE"/>
    <w:rsid w:val="00B41FDE"/>
    <w:rsid w:val="00B424AF"/>
    <w:rsid w:val="00B46723"/>
    <w:rsid w:val="00B47747"/>
    <w:rsid w:val="00B50ABC"/>
    <w:rsid w:val="00B7376A"/>
    <w:rsid w:val="00B7457F"/>
    <w:rsid w:val="00B9081D"/>
    <w:rsid w:val="00B9455D"/>
    <w:rsid w:val="00BA21F2"/>
    <w:rsid w:val="00BA2757"/>
    <w:rsid w:val="00BA58BD"/>
    <w:rsid w:val="00BA679E"/>
    <w:rsid w:val="00BB062A"/>
    <w:rsid w:val="00BB0E8F"/>
    <w:rsid w:val="00BB1162"/>
    <w:rsid w:val="00BB5006"/>
    <w:rsid w:val="00BB54C1"/>
    <w:rsid w:val="00BD1545"/>
    <w:rsid w:val="00BD1F36"/>
    <w:rsid w:val="00BD62EE"/>
    <w:rsid w:val="00BE22A2"/>
    <w:rsid w:val="00BF190C"/>
    <w:rsid w:val="00BF27FD"/>
    <w:rsid w:val="00BF3E26"/>
    <w:rsid w:val="00BF62E7"/>
    <w:rsid w:val="00C10D2C"/>
    <w:rsid w:val="00C11210"/>
    <w:rsid w:val="00C11D93"/>
    <w:rsid w:val="00C15805"/>
    <w:rsid w:val="00C26FEC"/>
    <w:rsid w:val="00C3141E"/>
    <w:rsid w:val="00C31453"/>
    <w:rsid w:val="00C37F31"/>
    <w:rsid w:val="00C42472"/>
    <w:rsid w:val="00C46E84"/>
    <w:rsid w:val="00C508EF"/>
    <w:rsid w:val="00C550F3"/>
    <w:rsid w:val="00C64027"/>
    <w:rsid w:val="00C643B9"/>
    <w:rsid w:val="00C652D8"/>
    <w:rsid w:val="00C65E15"/>
    <w:rsid w:val="00C72789"/>
    <w:rsid w:val="00C91811"/>
    <w:rsid w:val="00CA19B6"/>
    <w:rsid w:val="00CA3449"/>
    <w:rsid w:val="00CB1713"/>
    <w:rsid w:val="00CD6525"/>
    <w:rsid w:val="00CE5344"/>
    <w:rsid w:val="00CF0C43"/>
    <w:rsid w:val="00CF516D"/>
    <w:rsid w:val="00D02765"/>
    <w:rsid w:val="00D03696"/>
    <w:rsid w:val="00D075A7"/>
    <w:rsid w:val="00D10FA5"/>
    <w:rsid w:val="00D164A2"/>
    <w:rsid w:val="00D21713"/>
    <w:rsid w:val="00D246EE"/>
    <w:rsid w:val="00D45644"/>
    <w:rsid w:val="00D61E10"/>
    <w:rsid w:val="00D628F7"/>
    <w:rsid w:val="00D63C1C"/>
    <w:rsid w:val="00D64BD1"/>
    <w:rsid w:val="00D64EE3"/>
    <w:rsid w:val="00D65CFD"/>
    <w:rsid w:val="00D76B9B"/>
    <w:rsid w:val="00D8719E"/>
    <w:rsid w:val="00D90A63"/>
    <w:rsid w:val="00D95A17"/>
    <w:rsid w:val="00DA6A6F"/>
    <w:rsid w:val="00DA71CD"/>
    <w:rsid w:val="00DA7E82"/>
    <w:rsid w:val="00DB56B5"/>
    <w:rsid w:val="00DC13B6"/>
    <w:rsid w:val="00DC29AC"/>
    <w:rsid w:val="00DD0D2A"/>
    <w:rsid w:val="00DD162E"/>
    <w:rsid w:val="00DD6BA3"/>
    <w:rsid w:val="00E12464"/>
    <w:rsid w:val="00E30E0E"/>
    <w:rsid w:val="00E5096D"/>
    <w:rsid w:val="00E51D4A"/>
    <w:rsid w:val="00E655C3"/>
    <w:rsid w:val="00E75149"/>
    <w:rsid w:val="00EA02A3"/>
    <w:rsid w:val="00EA41C2"/>
    <w:rsid w:val="00EA4AF9"/>
    <w:rsid w:val="00EB1E68"/>
    <w:rsid w:val="00EC1168"/>
    <w:rsid w:val="00EC7142"/>
    <w:rsid w:val="00ED19AA"/>
    <w:rsid w:val="00EE4034"/>
    <w:rsid w:val="00EE7AA7"/>
    <w:rsid w:val="00F051C4"/>
    <w:rsid w:val="00F36FC8"/>
    <w:rsid w:val="00F41369"/>
    <w:rsid w:val="00F57388"/>
    <w:rsid w:val="00F600CA"/>
    <w:rsid w:val="00F70C4A"/>
    <w:rsid w:val="00F733EA"/>
    <w:rsid w:val="00F7526D"/>
    <w:rsid w:val="00F96CB6"/>
    <w:rsid w:val="00F97F40"/>
    <w:rsid w:val="00FA6C9C"/>
    <w:rsid w:val="00FB1693"/>
    <w:rsid w:val="00FB4220"/>
    <w:rsid w:val="00FB508E"/>
    <w:rsid w:val="00FB79D2"/>
    <w:rsid w:val="00FE492A"/>
    <w:rsid w:val="00FE630C"/>
    <w:rsid w:val="00FE72DE"/>
    <w:rsid w:val="00FF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CommentReference">
    <w:name w:val="annotation reference"/>
    <w:basedOn w:val="DefaultParagraphFont"/>
    <w:uiPriority w:val="99"/>
    <w:semiHidden/>
    <w:unhideWhenUsed/>
    <w:rsid w:val="00887620"/>
    <w:rPr>
      <w:sz w:val="16"/>
      <w:szCs w:val="16"/>
    </w:rPr>
  </w:style>
  <w:style w:type="paragraph" w:styleId="CommentText">
    <w:name w:val="annotation text"/>
    <w:basedOn w:val="Normal"/>
    <w:link w:val="CommentTextChar"/>
    <w:uiPriority w:val="99"/>
    <w:unhideWhenUsed/>
    <w:rsid w:val="00887620"/>
    <w:rPr>
      <w:sz w:val="20"/>
      <w:szCs w:val="20"/>
    </w:rPr>
  </w:style>
  <w:style w:type="character" w:customStyle="1" w:styleId="CommentTextChar">
    <w:name w:val="Comment Text Char"/>
    <w:basedOn w:val="DefaultParagraphFont"/>
    <w:link w:val="CommentText"/>
    <w:uiPriority w:val="99"/>
    <w:rsid w:val="00887620"/>
    <w:rPr>
      <w:sz w:val="20"/>
      <w:szCs w:val="20"/>
    </w:rPr>
  </w:style>
  <w:style w:type="paragraph" w:styleId="CommentSubject">
    <w:name w:val="annotation subject"/>
    <w:basedOn w:val="CommentText"/>
    <w:next w:val="CommentText"/>
    <w:link w:val="CommentSubjectChar"/>
    <w:uiPriority w:val="99"/>
    <w:semiHidden/>
    <w:unhideWhenUsed/>
    <w:rsid w:val="00887620"/>
    <w:rPr>
      <w:b/>
      <w:bCs/>
    </w:rPr>
  </w:style>
  <w:style w:type="character" w:customStyle="1" w:styleId="CommentSubjectChar">
    <w:name w:val="Comment Subject Char"/>
    <w:basedOn w:val="CommentTextChar"/>
    <w:link w:val="CommentSubject"/>
    <w:uiPriority w:val="99"/>
    <w:semiHidden/>
    <w:rsid w:val="00887620"/>
    <w:rPr>
      <w:b/>
      <w:bCs/>
      <w:sz w:val="20"/>
      <w:szCs w:val="20"/>
    </w:rPr>
  </w:style>
  <w:style w:type="paragraph" w:styleId="BalloonText">
    <w:name w:val="Balloon Text"/>
    <w:basedOn w:val="Normal"/>
    <w:link w:val="BalloonTextChar"/>
    <w:uiPriority w:val="99"/>
    <w:semiHidden/>
    <w:unhideWhenUsed/>
    <w:rsid w:val="000D4F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4FFF"/>
    <w:rPr>
      <w:rFonts w:ascii="Segoe UI" w:hAnsi="Segoe UI" w:cs="Segoe UI"/>
      <w:sz w:val="18"/>
      <w:szCs w:val="18"/>
    </w:rPr>
  </w:style>
  <w:style w:type="character" w:customStyle="1" w:styleId="label">
    <w:name w:val="label"/>
    <w:basedOn w:val="DefaultParagraphFont"/>
    <w:rsid w:val="009A122C"/>
  </w:style>
  <w:style w:type="character" w:styleId="Strong">
    <w:name w:val="Strong"/>
    <w:basedOn w:val="DefaultParagraphFont"/>
    <w:uiPriority w:val="22"/>
    <w:qFormat/>
    <w:rsid w:val="009A122C"/>
    <w:rPr>
      <w:b/>
      <w:bCs/>
    </w:rPr>
  </w:style>
  <w:style w:type="numbering" w:customStyle="1" w:styleId="CurrentList1">
    <w:name w:val="Current List1"/>
    <w:uiPriority w:val="99"/>
    <w:rsid w:val="00E655C3"/>
    <w:pPr>
      <w:numPr>
        <w:numId w:val="21"/>
      </w:numPr>
    </w:pPr>
  </w:style>
  <w:style w:type="character" w:styleId="LineNumber">
    <w:name w:val="line number"/>
    <w:basedOn w:val="DefaultParagraphFont"/>
    <w:uiPriority w:val="99"/>
    <w:semiHidden/>
    <w:unhideWhenUsed/>
    <w:rsid w:val="006B4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315914">
      <w:bodyDiv w:val="1"/>
      <w:marLeft w:val="0"/>
      <w:marRight w:val="0"/>
      <w:marTop w:val="0"/>
      <w:marBottom w:val="0"/>
      <w:divBdr>
        <w:top w:val="none" w:sz="0" w:space="0" w:color="auto"/>
        <w:left w:val="none" w:sz="0" w:space="0" w:color="auto"/>
        <w:bottom w:val="none" w:sz="0" w:space="0" w:color="auto"/>
        <w:right w:val="none" w:sz="0" w:space="0" w:color="auto"/>
      </w:divBdr>
    </w:div>
    <w:div w:id="255138066">
      <w:bodyDiv w:val="1"/>
      <w:marLeft w:val="0"/>
      <w:marRight w:val="0"/>
      <w:marTop w:val="0"/>
      <w:marBottom w:val="0"/>
      <w:divBdr>
        <w:top w:val="none" w:sz="0" w:space="0" w:color="auto"/>
        <w:left w:val="none" w:sz="0" w:space="0" w:color="auto"/>
        <w:bottom w:val="none" w:sz="0" w:space="0" w:color="auto"/>
        <w:right w:val="none" w:sz="0" w:space="0" w:color="auto"/>
      </w:divBdr>
      <w:divsChild>
        <w:div w:id="1093236521">
          <w:marLeft w:val="0"/>
          <w:marRight w:val="0"/>
          <w:marTop w:val="0"/>
          <w:marBottom w:val="0"/>
          <w:divBdr>
            <w:top w:val="none" w:sz="0" w:space="0" w:color="auto"/>
            <w:left w:val="none" w:sz="0" w:space="0" w:color="auto"/>
            <w:bottom w:val="none" w:sz="0" w:space="0" w:color="auto"/>
            <w:right w:val="none" w:sz="0" w:space="0" w:color="auto"/>
          </w:divBdr>
        </w:div>
      </w:divsChild>
    </w:div>
    <w:div w:id="273752336">
      <w:bodyDiv w:val="1"/>
      <w:marLeft w:val="0"/>
      <w:marRight w:val="0"/>
      <w:marTop w:val="0"/>
      <w:marBottom w:val="0"/>
      <w:divBdr>
        <w:top w:val="none" w:sz="0" w:space="0" w:color="auto"/>
        <w:left w:val="none" w:sz="0" w:space="0" w:color="auto"/>
        <w:bottom w:val="none" w:sz="0" w:space="0" w:color="auto"/>
        <w:right w:val="none" w:sz="0" w:space="0" w:color="auto"/>
      </w:divBdr>
    </w:div>
    <w:div w:id="612060674">
      <w:bodyDiv w:val="1"/>
      <w:marLeft w:val="0"/>
      <w:marRight w:val="0"/>
      <w:marTop w:val="0"/>
      <w:marBottom w:val="0"/>
      <w:divBdr>
        <w:top w:val="none" w:sz="0" w:space="0" w:color="auto"/>
        <w:left w:val="none" w:sz="0" w:space="0" w:color="auto"/>
        <w:bottom w:val="none" w:sz="0" w:space="0" w:color="auto"/>
        <w:right w:val="none" w:sz="0" w:space="0" w:color="auto"/>
      </w:divBdr>
    </w:div>
    <w:div w:id="634991804">
      <w:bodyDiv w:val="1"/>
      <w:marLeft w:val="0"/>
      <w:marRight w:val="0"/>
      <w:marTop w:val="0"/>
      <w:marBottom w:val="0"/>
      <w:divBdr>
        <w:top w:val="none" w:sz="0" w:space="0" w:color="auto"/>
        <w:left w:val="none" w:sz="0" w:space="0" w:color="auto"/>
        <w:bottom w:val="none" w:sz="0" w:space="0" w:color="auto"/>
        <w:right w:val="none" w:sz="0" w:space="0" w:color="auto"/>
      </w:divBdr>
    </w:div>
    <w:div w:id="870071078">
      <w:bodyDiv w:val="1"/>
      <w:marLeft w:val="0"/>
      <w:marRight w:val="0"/>
      <w:marTop w:val="0"/>
      <w:marBottom w:val="0"/>
      <w:divBdr>
        <w:top w:val="none" w:sz="0" w:space="0" w:color="auto"/>
        <w:left w:val="none" w:sz="0" w:space="0" w:color="auto"/>
        <w:bottom w:val="none" w:sz="0" w:space="0" w:color="auto"/>
        <w:right w:val="none" w:sz="0" w:space="0" w:color="auto"/>
      </w:divBdr>
      <w:divsChild>
        <w:div w:id="1202396108">
          <w:marLeft w:val="0"/>
          <w:marRight w:val="0"/>
          <w:marTop w:val="0"/>
          <w:marBottom w:val="0"/>
          <w:divBdr>
            <w:top w:val="none" w:sz="0" w:space="0" w:color="auto"/>
            <w:left w:val="none" w:sz="0" w:space="0" w:color="auto"/>
            <w:bottom w:val="none" w:sz="0" w:space="0" w:color="auto"/>
            <w:right w:val="none" w:sz="0" w:space="0" w:color="auto"/>
          </w:divBdr>
          <w:divsChild>
            <w:div w:id="1453866011">
              <w:marLeft w:val="0"/>
              <w:marRight w:val="0"/>
              <w:marTop w:val="0"/>
              <w:marBottom w:val="0"/>
              <w:divBdr>
                <w:top w:val="none" w:sz="0" w:space="0" w:color="auto"/>
                <w:left w:val="none" w:sz="0" w:space="0" w:color="auto"/>
                <w:bottom w:val="none" w:sz="0" w:space="0" w:color="auto"/>
                <w:right w:val="none" w:sz="0" w:space="0" w:color="auto"/>
              </w:divBdr>
            </w:div>
            <w:div w:id="2114549630">
              <w:marLeft w:val="195"/>
              <w:marRight w:val="0"/>
              <w:marTop w:val="0"/>
              <w:marBottom w:val="0"/>
              <w:divBdr>
                <w:top w:val="none" w:sz="0" w:space="0" w:color="auto"/>
                <w:left w:val="none" w:sz="0" w:space="0" w:color="auto"/>
                <w:bottom w:val="none" w:sz="0" w:space="0" w:color="auto"/>
                <w:right w:val="none" w:sz="0" w:space="0" w:color="auto"/>
              </w:divBdr>
            </w:div>
          </w:divsChild>
        </w:div>
        <w:div w:id="1671325206">
          <w:marLeft w:val="0"/>
          <w:marRight w:val="0"/>
          <w:marTop w:val="0"/>
          <w:marBottom w:val="0"/>
          <w:divBdr>
            <w:top w:val="none" w:sz="0" w:space="0" w:color="auto"/>
            <w:left w:val="none" w:sz="0" w:space="0" w:color="auto"/>
            <w:bottom w:val="none" w:sz="0" w:space="0" w:color="auto"/>
            <w:right w:val="none" w:sz="0" w:space="0" w:color="auto"/>
          </w:divBdr>
          <w:divsChild>
            <w:div w:id="1602452166">
              <w:marLeft w:val="0"/>
              <w:marRight w:val="0"/>
              <w:marTop w:val="0"/>
              <w:marBottom w:val="0"/>
              <w:divBdr>
                <w:top w:val="none" w:sz="0" w:space="0" w:color="auto"/>
                <w:left w:val="none" w:sz="0" w:space="0" w:color="auto"/>
                <w:bottom w:val="none" w:sz="0" w:space="0" w:color="auto"/>
                <w:right w:val="none" w:sz="0" w:space="0" w:color="auto"/>
              </w:divBdr>
            </w:div>
            <w:div w:id="919171376">
              <w:marLeft w:val="195"/>
              <w:marRight w:val="0"/>
              <w:marTop w:val="0"/>
              <w:marBottom w:val="0"/>
              <w:divBdr>
                <w:top w:val="none" w:sz="0" w:space="0" w:color="auto"/>
                <w:left w:val="none" w:sz="0" w:space="0" w:color="auto"/>
                <w:bottom w:val="none" w:sz="0" w:space="0" w:color="auto"/>
                <w:right w:val="none" w:sz="0" w:space="0" w:color="auto"/>
              </w:divBdr>
            </w:div>
          </w:divsChild>
        </w:div>
        <w:div w:id="1797992345">
          <w:marLeft w:val="0"/>
          <w:marRight w:val="0"/>
          <w:marTop w:val="0"/>
          <w:marBottom w:val="0"/>
          <w:divBdr>
            <w:top w:val="none" w:sz="0" w:space="0" w:color="auto"/>
            <w:left w:val="none" w:sz="0" w:space="0" w:color="auto"/>
            <w:bottom w:val="none" w:sz="0" w:space="0" w:color="auto"/>
            <w:right w:val="none" w:sz="0" w:space="0" w:color="auto"/>
          </w:divBdr>
          <w:divsChild>
            <w:div w:id="1959946580">
              <w:marLeft w:val="0"/>
              <w:marRight w:val="0"/>
              <w:marTop w:val="0"/>
              <w:marBottom w:val="0"/>
              <w:divBdr>
                <w:top w:val="none" w:sz="0" w:space="0" w:color="auto"/>
                <w:left w:val="none" w:sz="0" w:space="0" w:color="auto"/>
                <w:bottom w:val="none" w:sz="0" w:space="0" w:color="auto"/>
                <w:right w:val="none" w:sz="0" w:space="0" w:color="auto"/>
              </w:divBdr>
            </w:div>
            <w:div w:id="1368993821">
              <w:marLeft w:val="195"/>
              <w:marRight w:val="0"/>
              <w:marTop w:val="0"/>
              <w:marBottom w:val="0"/>
              <w:divBdr>
                <w:top w:val="none" w:sz="0" w:space="0" w:color="auto"/>
                <w:left w:val="none" w:sz="0" w:space="0" w:color="auto"/>
                <w:bottom w:val="none" w:sz="0" w:space="0" w:color="auto"/>
                <w:right w:val="none" w:sz="0" w:space="0" w:color="auto"/>
              </w:divBdr>
            </w:div>
          </w:divsChild>
        </w:div>
        <w:div w:id="397095010">
          <w:marLeft w:val="0"/>
          <w:marRight w:val="0"/>
          <w:marTop w:val="0"/>
          <w:marBottom w:val="0"/>
          <w:divBdr>
            <w:top w:val="none" w:sz="0" w:space="0" w:color="auto"/>
            <w:left w:val="none" w:sz="0" w:space="0" w:color="auto"/>
            <w:bottom w:val="none" w:sz="0" w:space="0" w:color="auto"/>
            <w:right w:val="none" w:sz="0" w:space="0" w:color="auto"/>
          </w:divBdr>
          <w:divsChild>
            <w:div w:id="399210494">
              <w:marLeft w:val="0"/>
              <w:marRight w:val="0"/>
              <w:marTop w:val="0"/>
              <w:marBottom w:val="0"/>
              <w:divBdr>
                <w:top w:val="none" w:sz="0" w:space="0" w:color="auto"/>
                <w:left w:val="none" w:sz="0" w:space="0" w:color="auto"/>
                <w:bottom w:val="none" w:sz="0" w:space="0" w:color="auto"/>
                <w:right w:val="none" w:sz="0" w:space="0" w:color="auto"/>
              </w:divBdr>
            </w:div>
            <w:div w:id="1888880034">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 w:id="1151671851">
      <w:bodyDiv w:val="1"/>
      <w:marLeft w:val="0"/>
      <w:marRight w:val="0"/>
      <w:marTop w:val="0"/>
      <w:marBottom w:val="0"/>
      <w:divBdr>
        <w:top w:val="none" w:sz="0" w:space="0" w:color="auto"/>
        <w:left w:val="none" w:sz="0" w:space="0" w:color="auto"/>
        <w:bottom w:val="none" w:sz="0" w:space="0" w:color="auto"/>
        <w:right w:val="none" w:sz="0" w:space="0" w:color="auto"/>
      </w:divBdr>
      <w:divsChild>
        <w:div w:id="906067141">
          <w:marLeft w:val="0"/>
          <w:marRight w:val="0"/>
          <w:marTop w:val="0"/>
          <w:marBottom w:val="0"/>
          <w:divBdr>
            <w:top w:val="none" w:sz="0" w:space="0" w:color="auto"/>
            <w:left w:val="none" w:sz="0" w:space="0" w:color="auto"/>
            <w:bottom w:val="none" w:sz="0" w:space="0" w:color="auto"/>
            <w:right w:val="none" w:sz="0" w:space="0" w:color="auto"/>
          </w:divBdr>
          <w:divsChild>
            <w:div w:id="79810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291911">
      <w:bodyDiv w:val="1"/>
      <w:marLeft w:val="0"/>
      <w:marRight w:val="0"/>
      <w:marTop w:val="0"/>
      <w:marBottom w:val="0"/>
      <w:divBdr>
        <w:top w:val="none" w:sz="0" w:space="0" w:color="auto"/>
        <w:left w:val="none" w:sz="0" w:space="0" w:color="auto"/>
        <w:bottom w:val="none" w:sz="0" w:space="0" w:color="auto"/>
        <w:right w:val="none" w:sz="0" w:space="0" w:color="auto"/>
      </w:divBdr>
    </w:div>
    <w:div w:id="1316766576">
      <w:bodyDiv w:val="1"/>
      <w:marLeft w:val="0"/>
      <w:marRight w:val="0"/>
      <w:marTop w:val="0"/>
      <w:marBottom w:val="0"/>
      <w:divBdr>
        <w:top w:val="none" w:sz="0" w:space="0" w:color="auto"/>
        <w:left w:val="none" w:sz="0" w:space="0" w:color="auto"/>
        <w:bottom w:val="none" w:sz="0" w:space="0" w:color="auto"/>
        <w:right w:val="none" w:sz="0" w:space="0" w:color="auto"/>
      </w:divBdr>
    </w:div>
    <w:div w:id="1546258001">
      <w:bodyDiv w:val="1"/>
      <w:marLeft w:val="0"/>
      <w:marRight w:val="0"/>
      <w:marTop w:val="0"/>
      <w:marBottom w:val="0"/>
      <w:divBdr>
        <w:top w:val="none" w:sz="0" w:space="0" w:color="auto"/>
        <w:left w:val="none" w:sz="0" w:space="0" w:color="auto"/>
        <w:bottom w:val="none" w:sz="0" w:space="0" w:color="auto"/>
        <w:right w:val="none" w:sz="0" w:space="0" w:color="auto"/>
      </w:divBdr>
    </w:div>
    <w:div w:id="1855418270">
      <w:bodyDiv w:val="1"/>
      <w:marLeft w:val="0"/>
      <w:marRight w:val="0"/>
      <w:marTop w:val="0"/>
      <w:marBottom w:val="0"/>
      <w:divBdr>
        <w:top w:val="none" w:sz="0" w:space="0" w:color="auto"/>
        <w:left w:val="none" w:sz="0" w:space="0" w:color="auto"/>
        <w:bottom w:val="none" w:sz="0" w:space="0" w:color="auto"/>
        <w:right w:val="none" w:sz="0" w:space="0" w:color="auto"/>
      </w:divBdr>
    </w:div>
    <w:div w:id="1911499845">
      <w:bodyDiv w:val="1"/>
      <w:marLeft w:val="0"/>
      <w:marRight w:val="0"/>
      <w:marTop w:val="0"/>
      <w:marBottom w:val="0"/>
      <w:divBdr>
        <w:top w:val="none" w:sz="0" w:space="0" w:color="auto"/>
        <w:left w:val="none" w:sz="0" w:space="0" w:color="auto"/>
        <w:bottom w:val="none" w:sz="0" w:space="0" w:color="auto"/>
        <w:right w:val="none" w:sz="0" w:space="0" w:color="auto"/>
      </w:divBdr>
    </w:div>
    <w:div w:id="1943561108">
      <w:bodyDiv w:val="1"/>
      <w:marLeft w:val="0"/>
      <w:marRight w:val="0"/>
      <w:marTop w:val="0"/>
      <w:marBottom w:val="0"/>
      <w:divBdr>
        <w:top w:val="none" w:sz="0" w:space="0" w:color="auto"/>
        <w:left w:val="none" w:sz="0" w:space="0" w:color="auto"/>
        <w:bottom w:val="none" w:sz="0" w:space="0" w:color="auto"/>
        <w:right w:val="none" w:sz="0" w:space="0" w:color="auto"/>
      </w:divBdr>
    </w:div>
    <w:div w:id="2013675005">
      <w:bodyDiv w:val="1"/>
      <w:marLeft w:val="0"/>
      <w:marRight w:val="0"/>
      <w:marTop w:val="0"/>
      <w:marBottom w:val="0"/>
      <w:divBdr>
        <w:top w:val="none" w:sz="0" w:space="0" w:color="auto"/>
        <w:left w:val="none" w:sz="0" w:space="0" w:color="auto"/>
        <w:bottom w:val="none" w:sz="0" w:space="0" w:color="auto"/>
        <w:right w:val="none" w:sz="0" w:space="0" w:color="auto"/>
      </w:divBdr>
    </w:div>
    <w:div w:id="2035376378">
      <w:bodyDiv w:val="1"/>
      <w:marLeft w:val="0"/>
      <w:marRight w:val="0"/>
      <w:marTop w:val="0"/>
      <w:marBottom w:val="0"/>
      <w:divBdr>
        <w:top w:val="none" w:sz="0" w:space="0" w:color="auto"/>
        <w:left w:val="none" w:sz="0" w:space="0" w:color="auto"/>
        <w:bottom w:val="none" w:sz="0" w:space="0" w:color="auto"/>
        <w:right w:val="none" w:sz="0" w:space="0" w:color="auto"/>
      </w:divBdr>
    </w:div>
    <w:div w:id="2104957010">
      <w:bodyDiv w:val="1"/>
      <w:marLeft w:val="0"/>
      <w:marRight w:val="0"/>
      <w:marTop w:val="0"/>
      <w:marBottom w:val="0"/>
      <w:divBdr>
        <w:top w:val="none" w:sz="0" w:space="0" w:color="auto"/>
        <w:left w:val="none" w:sz="0" w:space="0" w:color="auto"/>
        <w:bottom w:val="none" w:sz="0" w:space="0" w:color="auto"/>
        <w:right w:val="none" w:sz="0" w:space="0" w:color="auto"/>
      </w:divBdr>
    </w:div>
    <w:div w:id="21452699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d.pouwels@umcg.nl"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r.rae-pinchen@umcg.n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d.pouwels@umcg.n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h.i.heijink@umcg.n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a.ramirez.idarraga@umcg.n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6E515A-CD86-40E6-AC65-6019CAB26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7183</Words>
  <Characters>39026</Characters>
  <Application>Microsoft Office Word</Application>
  <DocSecurity>0</DocSecurity>
  <Lines>325</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2026-02-09T18:05:00Z</dcterms:created>
  <dcterms:modified xsi:type="dcterms:W3CDTF">2026-02-09T18:28:00Z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