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7E58C0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0B4F59">
        <w:rPr>
          <w:rFonts w:eastAsia="Times New Roman" w:cstheme="minorHAnsi"/>
          <w:b/>
        </w:rPr>
        <w:t>69945</w:t>
      </w:r>
    </w:p>
    <w:p w14:paraId="2F6924E5" w14:textId="09BDBE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0B4F59">
        <w:rPr>
          <w:rFonts w:eastAsia="Times New Roman" w:cstheme="minorHAnsi"/>
          <w:b/>
        </w:rPr>
        <w:t>Poornima G</w:t>
      </w:r>
    </w:p>
    <w:p w14:paraId="6FB9233B" w14:textId="52035734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10" w:history="1">
        <w:r w:rsidR="009C6C97" w:rsidRPr="00040F05">
          <w:rPr>
            <w:rStyle w:val="Hyperlink"/>
            <w:rFonts w:eastAsia="Times New Roman" w:cstheme="minorHAnsi"/>
            <w:b/>
          </w:rPr>
          <w:t>https://review.jove.com/account/file-uploader?src=21333273</w:t>
        </w:r>
      </w:hyperlink>
      <w:r w:rsidR="009C6C97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8E982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0B4F59" w:rsidRPr="000B4F59">
        <w:rPr>
          <w:rStyle w:val="ArticleTitle"/>
          <w:rFonts w:cstheme="minorHAnsi"/>
        </w:rPr>
        <w:t xml:space="preserve">Comparative RNA Structure Analysis of Nascent and Mature Transcripts in </w:t>
      </w:r>
      <w:r w:rsidR="000B4F59" w:rsidRPr="000B4F59">
        <w:rPr>
          <w:rStyle w:val="ArticleTitle"/>
          <w:rFonts w:cstheme="minorHAnsi"/>
          <w:i/>
          <w:iCs/>
        </w:rPr>
        <w:t>Saccharomyces cerevisiae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C5A5B66" w14:textId="77777777" w:rsidR="000B4F59" w:rsidRPr="000B4F59" w:rsidRDefault="000B4F59" w:rsidP="000B4F59">
      <w:pPr>
        <w:outlineLvl w:val="0"/>
        <w:rPr>
          <w:rFonts w:eastAsia="Times New Roman" w:cstheme="minorHAnsi"/>
          <w:b/>
          <w:sz w:val="28"/>
          <w:szCs w:val="28"/>
        </w:rPr>
      </w:pPr>
      <w:r w:rsidRPr="000B4F59">
        <w:rPr>
          <w:rFonts w:eastAsia="Times New Roman" w:cstheme="minorHAnsi"/>
          <w:b/>
          <w:sz w:val="28"/>
          <w:szCs w:val="28"/>
        </w:rPr>
        <w:t>Lokha Ranjani Alagar Boopathy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B4F59">
        <w:rPr>
          <w:rFonts w:eastAsia="Times New Roman" w:cstheme="minorHAnsi"/>
          <w:b/>
          <w:sz w:val="28"/>
          <w:szCs w:val="28"/>
        </w:rPr>
        <w:t>, Leena P. Sen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1*</w:t>
      </w:r>
      <w:r w:rsidRPr="000B4F59">
        <w:rPr>
          <w:rFonts w:eastAsia="Times New Roman" w:cstheme="minorHAnsi"/>
          <w:b/>
          <w:sz w:val="28"/>
          <w:szCs w:val="28"/>
        </w:rPr>
        <w:t>, Leonard Schärfen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0B4F59">
        <w:rPr>
          <w:rFonts w:eastAsia="Times New Roman" w:cstheme="minorHAnsi"/>
          <w:b/>
          <w:sz w:val="28"/>
          <w:szCs w:val="28"/>
        </w:rPr>
        <w:t>, Karla M. Neugebauer</w:t>
      </w:r>
      <w:r w:rsidRPr="000B4F59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0B4F59">
        <w:rPr>
          <w:rFonts w:eastAsia="Times New Roman" w:cstheme="minorHAnsi"/>
          <w:b/>
          <w:sz w:val="28"/>
          <w:szCs w:val="28"/>
        </w:rPr>
        <w:t xml:space="preserve"> </w:t>
      </w:r>
    </w:p>
    <w:p w14:paraId="31714839" w14:textId="77777777" w:rsidR="000B4F59" w:rsidRPr="000B4F59" w:rsidRDefault="000B4F59" w:rsidP="000B4F59">
      <w:pPr>
        <w:outlineLvl w:val="0"/>
        <w:rPr>
          <w:rFonts w:eastAsia="Times New Roman" w:cstheme="minorHAnsi"/>
          <w:bCs/>
          <w:sz w:val="28"/>
          <w:szCs w:val="28"/>
        </w:rPr>
      </w:pPr>
    </w:p>
    <w:p w14:paraId="61EC8966" w14:textId="203951B1" w:rsidR="000B4F59" w:rsidRPr="000B4F59" w:rsidRDefault="000B4F59" w:rsidP="000B4F59">
      <w:pPr>
        <w:outlineLvl w:val="0"/>
        <w:rPr>
          <w:rFonts w:eastAsia="Times New Roman" w:cstheme="minorHAnsi"/>
          <w:bCs/>
          <w:sz w:val="28"/>
          <w:szCs w:val="28"/>
        </w:rPr>
      </w:pPr>
      <w:r w:rsidRPr="000B4F59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0B4F59">
        <w:rPr>
          <w:rFonts w:eastAsia="Times New Roman" w:cstheme="minorHAnsi"/>
          <w:bCs/>
          <w:sz w:val="28"/>
          <w:szCs w:val="28"/>
        </w:rPr>
        <w:t>Molecular Biophysics and Biochemistry, Yale University</w:t>
      </w:r>
    </w:p>
    <w:p w14:paraId="4A5FEDF6" w14:textId="23E22B94" w:rsidR="000B4F59" w:rsidRPr="000B4F59" w:rsidRDefault="000B4F59" w:rsidP="000B4F59">
      <w:pPr>
        <w:outlineLvl w:val="0"/>
        <w:rPr>
          <w:rFonts w:eastAsia="Times New Roman" w:cstheme="minorHAnsi"/>
          <w:bCs/>
          <w:sz w:val="28"/>
          <w:szCs w:val="28"/>
        </w:rPr>
      </w:pPr>
      <w:r w:rsidRPr="000B4F59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0B4F59">
        <w:rPr>
          <w:rFonts w:eastAsia="Times New Roman" w:cstheme="minorHAnsi"/>
          <w:bCs/>
          <w:sz w:val="28"/>
          <w:szCs w:val="28"/>
        </w:rPr>
        <w:t>RNA Therapeutics Institute, UMass Chan Medical School</w:t>
      </w:r>
    </w:p>
    <w:p w14:paraId="5172FB6E" w14:textId="473352F3" w:rsidR="000B4F59" w:rsidRPr="000B4F59" w:rsidRDefault="000B4F59" w:rsidP="000B4F59">
      <w:pPr>
        <w:outlineLvl w:val="0"/>
        <w:rPr>
          <w:rFonts w:eastAsia="Times New Roman" w:cstheme="minorHAnsi"/>
          <w:bCs/>
        </w:rPr>
      </w:pPr>
    </w:p>
    <w:p w14:paraId="2C118A48" w14:textId="77777777" w:rsidR="000B4F59" w:rsidRPr="000B4F59" w:rsidRDefault="000B4F59" w:rsidP="000B4F59">
      <w:pPr>
        <w:outlineLvl w:val="0"/>
        <w:rPr>
          <w:rFonts w:eastAsia="Times New Roman" w:cstheme="minorHAnsi"/>
          <w:bCs/>
        </w:rPr>
      </w:pPr>
    </w:p>
    <w:p w14:paraId="33CD999C" w14:textId="37F2A780" w:rsidR="00D6314B" w:rsidRPr="000B4F59" w:rsidRDefault="000B4F59" w:rsidP="000B4F59">
      <w:pPr>
        <w:outlineLvl w:val="0"/>
        <w:rPr>
          <w:rFonts w:eastAsia="Times New Roman" w:cstheme="minorHAnsi"/>
          <w:bCs/>
        </w:rPr>
      </w:pPr>
      <w:r w:rsidRPr="000B4F59">
        <w:rPr>
          <w:rFonts w:eastAsia="Times New Roman" w:cstheme="minorHAnsi"/>
          <w:bCs/>
          <w:vertAlign w:val="superscript"/>
        </w:rPr>
        <w:t>*</w:t>
      </w:r>
      <w:r w:rsidRPr="000B4F59">
        <w:rPr>
          <w:rFonts w:eastAsia="Times New Roman" w:cstheme="minorHAnsi"/>
          <w:bCs/>
        </w:rPr>
        <w:t xml:space="preserve">These authors contributed equally </w:t>
      </w:r>
    </w:p>
    <w:p w14:paraId="74A3CDA1" w14:textId="77777777" w:rsidR="00D6314B" w:rsidRPr="000B4F59" w:rsidRDefault="00D6314B" w:rsidP="00EC3C46">
      <w:pPr>
        <w:outlineLvl w:val="0"/>
        <w:rPr>
          <w:rFonts w:eastAsia="Times New Roman" w:cstheme="minorHAnsi"/>
          <w:bCs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027E9B3D" w14:textId="4194888D" w:rsidR="000B4F59" w:rsidRPr="000B4F59" w:rsidRDefault="000B4F59" w:rsidP="000B4F59">
      <w:pPr>
        <w:outlineLvl w:val="0"/>
        <w:rPr>
          <w:rFonts w:eastAsia="Times New Roman" w:cstheme="minorHAnsi"/>
        </w:rPr>
      </w:pPr>
      <w:bookmarkStart w:id="0" w:name="_Hlk25233958"/>
      <w:r w:rsidRPr="000B4F59">
        <w:rPr>
          <w:rFonts w:eastAsia="Times New Roman" w:cstheme="minorHAnsi"/>
        </w:rPr>
        <w:t>Leonard Schärfen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leonard.schaerfen@umassmed.edu</w:t>
      </w:r>
    </w:p>
    <w:p w14:paraId="5196A52A" w14:textId="6D1E61A2" w:rsidR="004E0C5A" w:rsidRDefault="000B4F59" w:rsidP="000B4F59">
      <w:pPr>
        <w:outlineLvl w:val="0"/>
        <w:rPr>
          <w:rFonts w:eastAsia="Times New Roman" w:cstheme="minorHAnsi"/>
        </w:rPr>
      </w:pPr>
      <w:r w:rsidRPr="000B4F59">
        <w:rPr>
          <w:rFonts w:eastAsia="Times New Roman" w:cstheme="minorHAnsi"/>
        </w:rPr>
        <w:t>Karla Neugebauer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karla.neugebauer@yale.edu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A61634C" w14:textId="28BE76C4" w:rsidR="000B4F59" w:rsidRPr="000B4F59" w:rsidRDefault="000B4F59" w:rsidP="000B4F59">
      <w:pPr>
        <w:outlineLvl w:val="0"/>
        <w:rPr>
          <w:rFonts w:cstheme="minorHAnsi"/>
          <w:bCs/>
        </w:rPr>
      </w:pPr>
      <w:r w:rsidRPr="000B4F59">
        <w:rPr>
          <w:rFonts w:cstheme="minorHAnsi"/>
          <w:bCs/>
        </w:rPr>
        <w:t>Lokha Ranjani Alagar Boopathy</w:t>
      </w:r>
      <w:r w:rsidRPr="000B4F59">
        <w:rPr>
          <w:rFonts w:cstheme="minorHAnsi"/>
          <w:bCs/>
        </w:rPr>
        <w:tab/>
        <w:t>l.boopathy@yale.edu</w:t>
      </w:r>
    </w:p>
    <w:p w14:paraId="12916965" w14:textId="0FDCE80A" w:rsidR="003B5E26" w:rsidRPr="005B636F" w:rsidRDefault="000B4F59" w:rsidP="000B4F59">
      <w:pPr>
        <w:outlineLvl w:val="0"/>
        <w:rPr>
          <w:rFonts w:cstheme="minorHAnsi"/>
          <w:bCs/>
        </w:rPr>
      </w:pPr>
      <w:r w:rsidRPr="000B4F59">
        <w:rPr>
          <w:rFonts w:cstheme="minorHAnsi"/>
          <w:bCs/>
        </w:rPr>
        <w:t>Leena P. Sen</w:t>
      </w:r>
      <w:r w:rsidRPr="000B4F59">
        <w:rPr>
          <w:rFonts w:cstheme="minorHAnsi"/>
          <w:bCs/>
        </w:rPr>
        <w:tab/>
      </w:r>
      <w:r w:rsidRPr="000B4F59">
        <w:rPr>
          <w:rFonts w:cstheme="minorHAnsi"/>
          <w:bCs/>
        </w:rPr>
        <w:tab/>
      </w:r>
      <w:r w:rsidRPr="000B4F59">
        <w:rPr>
          <w:rFonts w:cstheme="minorHAnsi"/>
          <w:bCs/>
        </w:rPr>
        <w:tab/>
      </w:r>
      <w:r w:rsidRPr="000B4F59">
        <w:rPr>
          <w:rFonts w:cstheme="minorHAnsi"/>
          <w:bCs/>
        </w:rPr>
        <w:tab/>
        <w:t>leena.sen@yale.edu</w:t>
      </w:r>
    </w:p>
    <w:p w14:paraId="186E4928" w14:textId="77777777" w:rsidR="000B4F59" w:rsidRPr="000B4F59" w:rsidRDefault="000B4F59" w:rsidP="000B4F59">
      <w:pPr>
        <w:outlineLvl w:val="0"/>
        <w:rPr>
          <w:rFonts w:eastAsia="Times New Roman" w:cstheme="minorHAnsi"/>
        </w:rPr>
      </w:pPr>
      <w:r w:rsidRPr="000B4F59">
        <w:rPr>
          <w:rFonts w:eastAsia="Times New Roman" w:cstheme="minorHAnsi"/>
        </w:rPr>
        <w:t>Leonard Schärfen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leonard.schaerfen@umassmed.edu</w:t>
      </w:r>
    </w:p>
    <w:p w14:paraId="59F9556D" w14:textId="77777777" w:rsidR="000B4F59" w:rsidRDefault="000B4F59" w:rsidP="000B4F59">
      <w:pPr>
        <w:outlineLvl w:val="0"/>
        <w:rPr>
          <w:rFonts w:eastAsia="Times New Roman" w:cstheme="minorHAnsi"/>
        </w:rPr>
      </w:pPr>
      <w:r w:rsidRPr="000B4F59">
        <w:rPr>
          <w:rFonts w:eastAsia="Times New Roman" w:cstheme="minorHAnsi"/>
        </w:rPr>
        <w:t>Karla Neugebauer</w:t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</w:r>
      <w:r w:rsidRPr="000B4F59">
        <w:rPr>
          <w:rFonts w:eastAsia="Times New Roman" w:cstheme="minorHAnsi"/>
        </w:rPr>
        <w:tab/>
        <w:t>karla.neugebauer@yale.edu</w:t>
      </w:r>
    </w:p>
    <w:p w14:paraId="6F84F159" w14:textId="77777777" w:rsidR="003B5E26" w:rsidRPr="005B636F" w:rsidRDefault="003B5E26" w:rsidP="009A0E7C">
      <w:pPr>
        <w:outlineLvl w:val="0"/>
        <w:rPr>
          <w:rFonts w:cstheme="minorHAnsi"/>
          <w:bCs/>
        </w:rPr>
      </w:pPr>
    </w:p>
    <w:p w14:paraId="5A2BE33C" w14:textId="77777777" w:rsidR="001E230F" w:rsidRPr="005B636F" w:rsidRDefault="001E230F" w:rsidP="009A0E7C">
      <w:pPr>
        <w:outlineLvl w:val="0"/>
        <w:rPr>
          <w:rFonts w:cstheme="minorHAnsi"/>
          <w:bCs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4D649241" w:rsidR="00624CB9" w:rsidRDefault="005F1ADF" w:rsidP="00624CB9">
      <w:pPr>
        <w:spacing w:before="120"/>
        <w:ind w:left="216" w:hanging="216"/>
        <w:rPr>
          <w:rFonts w:eastAsia="Times New Roman" w:cstheme="minorHAnsi"/>
          <w:b/>
          <w:color w:val="7F7F7F" w:themeColor="text1" w:themeTint="80"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24CB9">
        <w:rPr>
          <w:rFonts w:eastAsia="Times New Roman" w:cstheme="minorHAnsi"/>
          <w:b/>
          <w:bCs/>
        </w:rPr>
        <w:t xml:space="preserve">No </w:t>
      </w:r>
    </w:p>
    <w:p w14:paraId="181DD27E" w14:textId="4E0C4D1D" w:rsidR="005F1ADF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B3A1D5B" w:rsidR="00624CB9" w:rsidRDefault="005F1ADF" w:rsidP="00624CB9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24CB9">
        <w:rPr>
          <w:rFonts w:eastAsia="Times New Roman" w:cstheme="minorHAnsi"/>
          <w:b/>
          <w:bCs/>
        </w:rPr>
        <w:t xml:space="preserve">No </w:t>
      </w:r>
    </w:p>
    <w:p w14:paraId="3073BEE2" w14:textId="3B95EAB9" w:rsidR="001331E3" w:rsidRDefault="001331E3" w:rsidP="001331E3">
      <w:pPr>
        <w:spacing w:before="120"/>
        <w:ind w:left="720"/>
        <w:rPr>
          <w:rFonts w:eastAsia="Times New Roman" w:cstheme="minorHAnsi"/>
        </w:rPr>
      </w:pP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2BDCAC0" w:rsidR="005F1ADF" w:rsidRPr="00986744" w:rsidRDefault="009A2C33" w:rsidP="005F1ADF">
      <w:pPr>
        <w:spacing w:before="120"/>
        <w:rPr>
          <w:rFonts w:eastAsia="Times New Roman" w:cstheme="minorHAnsi"/>
          <w:b/>
          <w:bCs/>
          <w:color w:val="0432FF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24CB9">
        <w:rPr>
          <w:rFonts w:eastAsia="Times New Roman" w:cstheme="minorHAnsi"/>
          <w:b/>
          <w:bCs/>
        </w:rPr>
        <w:t xml:space="preserve">Yes </w:t>
      </w:r>
    </w:p>
    <w:p w14:paraId="63770740" w14:textId="06F34862" w:rsidR="005F1ADF" w:rsidRPr="00624CB9" w:rsidRDefault="005F1ADF" w:rsidP="005F1ADF">
      <w:pPr>
        <w:spacing w:before="120"/>
        <w:ind w:left="720"/>
        <w:rPr>
          <w:rFonts w:eastAsia="Times New Roman" w:cstheme="minorHAnsi"/>
          <w:b/>
          <w:bCs/>
          <w:color w:val="auto"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 xml:space="preserve">, how far apart are the locations? </w:t>
      </w:r>
      <w:r w:rsidR="00986744" w:rsidRPr="00624CB9">
        <w:rPr>
          <w:rFonts w:eastAsia="Times New Roman" w:cstheme="minorHAnsi"/>
          <w:color w:val="auto"/>
        </w:rPr>
        <w:t xml:space="preserve"> </w:t>
      </w:r>
      <w:r w:rsidR="00986744" w:rsidRPr="00624CB9">
        <w:rPr>
          <w:rFonts w:eastAsia="Times New Roman" w:cstheme="minorHAnsi"/>
          <w:b/>
          <w:bCs/>
          <w:color w:val="auto"/>
        </w:rPr>
        <w:t xml:space="preserve">The lab and room (for interviews) are in the same hallway. 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08DE7448" w:rsidR="003326AD" w:rsidRPr="00986744" w:rsidRDefault="00226866" w:rsidP="00BC1358">
      <w:pPr>
        <w:spacing w:before="120"/>
        <w:ind w:left="216" w:hanging="216"/>
        <w:rPr>
          <w:rFonts w:eastAsia="Times New Roman" w:cstheme="minorHAnsi"/>
          <w:b/>
          <w:bCs/>
          <w:color w:val="0432FF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624CB9">
        <w:rPr>
          <w:rFonts w:eastAsia="Times New Roman" w:cstheme="minorHAnsi"/>
          <w:b/>
          <w:bCs/>
        </w:rPr>
        <w:t xml:space="preserve">No 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DBEF8B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B4F59">
        <w:rPr>
          <w:rFonts w:cstheme="minorHAnsi"/>
          <w:bCs/>
          <w:sz w:val="22"/>
          <w:szCs w:val="22"/>
        </w:rPr>
        <w:t>21</w:t>
      </w:r>
    </w:p>
    <w:p w14:paraId="5AAC9C6C" w14:textId="1EB86231" w:rsidR="00C2620F" w:rsidRPr="005B636F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B4F59">
        <w:rPr>
          <w:rFonts w:cstheme="minorHAnsi"/>
          <w:bCs/>
          <w:sz w:val="22"/>
          <w:szCs w:val="22"/>
        </w:rPr>
        <w:t>51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5B636F">
        <w:rPr>
          <w:rFonts w:cstheme="minorHAnsi"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Default="00013ED8" w:rsidP="00A40CB9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3F8C3C38" w14:textId="5BD2C46C" w:rsidR="000B38CD" w:rsidRPr="000B38CD" w:rsidRDefault="000B38CD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will be slightly edited in accordance with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the </w:t>
      </w:r>
      <w:r w:rsidRPr="000B38CD">
        <w:rPr>
          <w:rFonts w:cstheme="minorHAnsi"/>
          <w:b/>
          <w:bCs/>
          <w:color w:val="auto"/>
          <w:highlight w:val="yellow"/>
          <w:shd w:val="clear" w:color="auto" w:fill="FFFFFF"/>
        </w:rPr>
        <w:t>journal guidelines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7B58D2">
        <w:rPr>
          <w:rFonts w:ascii="Arial" w:hAnsi="Arial" w:cs="Arial"/>
          <w:b/>
          <w:bCs/>
          <w:strike/>
          <w:color w:val="000000"/>
          <w:sz w:val="22"/>
          <w:szCs w:val="22"/>
        </w:rPr>
        <w:t>REQUIRED</w:t>
      </w:r>
      <w:r w:rsidR="00555FFF" w:rsidRPr="007B58D2">
        <w:rPr>
          <w:rFonts w:ascii="Arial" w:hAnsi="Arial" w:cs="Arial"/>
          <w:b/>
          <w:bCs/>
          <w:strike/>
          <w:color w:val="000000"/>
          <w:sz w:val="22"/>
          <w:szCs w:val="22"/>
        </w:rPr>
        <w:t xml:space="preserve">: </w:t>
      </w:r>
      <w:r w:rsidR="00555FFF" w:rsidRPr="007B58D2">
        <w:rPr>
          <w:rFonts w:cstheme="minorHAnsi"/>
          <w:strike/>
          <w:color w:val="000000"/>
        </w:rPr>
        <w:t>Summarize your research focus and the main questions it aims to answer</w:t>
      </w:r>
      <w:r w:rsidR="00555FFF" w:rsidRPr="00555FFF">
        <w:rPr>
          <w:rFonts w:cstheme="minorHAnsi"/>
          <w:color w:val="000000"/>
        </w:rPr>
        <w:t>.</w:t>
      </w:r>
    </w:p>
    <w:p w14:paraId="013F061B" w14:textId="6C0AC230" w:rsidR="002B78E7" w:rsidRPr="00624CB9" w:rsidRDefault="00624CB9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Style w:val="AuthorName"/>
          <w:rFonts w:asciiTheme="minorHAnsi" w:eastAsia="Times" w:hAnsiTheme="minorHAnsi" w:cstheme="minorHAnsi"/>
        </w:rPr>
        <w:t>Karla</w:t>
      </w:r>
      <w:r>
        <w:rPr>
          <w:rStyle w:val="AuthorName"/>
          <w:rFonts w:asciiTheme="minorHAnsi" w:eastAsia="Times" w:hAnsiTheme="minorHAnsi" w:cstheme="minorHAnsi"/>
        </w:rPr>
        <w:t xml:space="preserve"> </w:t>
      </w:r>
      <w:r w:rsidRPr="00624CB9">
        <w:rPr>
          <w:rStyle w:val="AuthorName"/>
          <w:rFonts w:asciiTheme="minorHAnsi" w:eastAsia="Times" w:hAnsiTheme="minorHAnsi" w:cstheme="minorHAnsi"/>
        </w:rPr>
        <w:t>Neugebauer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 w:rsidRPr="00624CB9">
        <w:rPr>
          <w:rFonts w:cstheme="minorHAnsi"/>
        </w:rPr>
        <w:t>We study co-transcriptional RNA processing. This includes understanding nascent RNA folding kinetics while</w:t>
      </w:r>
      <w:r>
        <w:rPr>
          <w:rFonts w:cstheme="minorHAnsi"/>
        </w:rPr>
        <w:t xml:space="preserve"> the</w:t>
      </w:r>
      <w:r w:rsidRPr="00624CB9">
        <w:rPr>
          <w:rFonts w:cstheme="minorHAnsi"/>
        </w:rPr>
        <w:t xml:space="preserve"> polymerase is still bound to RNA</w:t>
      </w:r>
      <w:r>
        <w:rPr>
          <w:rFonts w:cstheme="minorHAnsi"/>
        </w:rPr>
        <w:t>.</w:t>
      </w:r>
    </w:p>
    <w:p w14:paraId="1F13857F" w14:textId="69DBC181" w:rsidR="00624CB9" w:rsidRPr="00624CB9" w:rsidRDefault="00624CB9" w:rsidP="00624CB9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A1CB3AE" w14:textId="404865F6" w:rsidR="002B78E7" w:rsidRDefault="002B78E7" w:rsidP="00A40CB9">
      <w:pPr>
        <w:rPr>
          <w:rFonts w:eastAsia="Times New Roman" w:cstheme="minorHAnsi"/>
          <w:b/>
          <w:bCs/>
          <w:color w:val="0432FF"/>
        </w:rPr>
      </w:pPr>
    </w:p>
    <w:p w14:paraId="343C641D" w14:textId="77777777" w:rsidR="00943B1B" w:rsidRPr="00B07A3B" w:rsidRDefault="00943B1B" w:rsidP="00A40CB9">
      <w:pPr>
        <w:rPr>
          <w:rFonts w:eastAsia="Times New Roman" w:cstheme="minorHAnsi"/>
          <w:b/>
          <w:bCs/>
        </w:rPr>
      </w:pPr>
    </w:p>
    <w:p w14:paraId="4815A3F4" w14:textId="1FBE22E1" w:rsidR="00A40CB9" w:rsidRPr="007A149A" w:rsidRDefault="00DD6FE5" w:rsidP="00A40CB9">
      <w:pPr>
        <w:spacing w:before="120"/>
        <w:rPr>
          <w:rFonts w:eastAsia="Times New Roman" w:cstheme="minorHAnsi"/>
          <w:sz w:val="28"/>
          <w:szCs w:val="28"/>
        </w:rPr>
      </w:pPr>
      <w:r w:rsidRPr="007B58D2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research contexts or systems in which this protocol can be applied</w:t>
      </w:r>
      <w:r w:rsidRPr="00DD6FE5">
        <w:t>.</w:t>
      </w:r>
    </w:p>
    <w:p w14:paraId="013F9EDC" w14:textId="2EC26F86" w:rsidR="00A40CB9" w:rsidRPr="00624CB9" w:rsidRDefault="00624CB9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4CB9">
        <w:rPr>
          <w:rStyle w:val="AuthorName"/>
          <w:rFonts w:asciiTheme="minorHAnsi" w:eastAsia="Times" w:hAnsiTheme="minorHAnsi" w:cstheme="minorHAnsi"/>
        </w:rPr>
        <w:t>Lokha Boopathy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624CB9">
        <w:rPr>
          <w:rFonts w:cstheme="minorHAnsi"/>
        </w:rPr>
        <w:t>CoSTseq was developed to investigate nascent RNA folding in yeast. It is particularly effective for analyzing highly abundant cellular RNAs</w:t>
      </w:r>
      <w:r>
        <w:rPr>
          <w:rFonts w:cstheme="minorHAnsi"/>
        </w:rPr>
        <w:t>.</w:t>
      </w:r>
    </w:p>
    <w:p w14:paraId="58728C13" w14:textId="10D8AA5B" w:rsidR="00624CB9" w:rsidRPr="00F95955" w:rsidRDefault="00624CB9" w:rsidP="00624CB9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23FA82E" w14:textId="33415071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7B58D2">
        <w:rPr>
          <w:rFonts w:ascii="Arial" w:hAnsi="Arial" w:cs="Arial"/>
          <w:b/>
          <w:bCs/>
          <w:strike/>
          <w:color w:val="000000"/>
          <w:sz w:val="22"/>
          <w:szCs w:val="22"/>
        </w:rPr>
        <w:t>What does this protocol allow researchers to study or measure</w:t>
      </w:r>
      <w:r w:rsidRPr="00A66845">
        <w:t>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785C771E" w:rsidR="007137F8" w:rsidRPr="00624CB9" w:rsidRDefault="00624CB9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Style w:val="AuthorName"/>
          <w:rFonts w:asciiTheme="minorHAnsi" w:eastAsia="Times" w:hAnsiTheme="minorHAnsi" w:cstheme="minorHAnsi"/>
        </w:rPr>
        <w:t>Leena Sen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Pr="00624CB9">
        <w:rPr>
          <w:rFonts w:cstheme="minorHAnsi"/>
        </w:rPr>
        <w:t>With CoSTseq, researchers can determine in vivo nascent RNA secondary structures and the position of RNA Polymerase along RNA transcripts</w:t>
      </w:r>
      <w:r>
        <w:rPr>
          <w:rFonts w:cstheme="minorHAnsi"/>
        </w:rPr>
        <w:t>.</w:t>
      </w:r>
    </w:p>
    <w:p w14:paraId="0D2DB20D" w14:textId="0CB9CDC3" w:rsidR="00624CB9" w:rsidRPr="00B07A3B" w:rsidRDefault="00624CB9" w:rsidP="00624C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248515C8" w14:textId="77777777" w:rsidR="007137F8" w:rsidRDefault="007137F8" w:rsidP="00A40CB9"/>
    <w:p w14:paraId="53D7D138" w14:textId="77777777" w:rsidR="003F1A17" w:rsidRDefault="003F1A17" w:rsidP="00A40CB9"/>
    <w:p w14:paraId="26E604B0" w14:textId="49A50331" w:rsidR="007137F8" w:rsidRPr="007137F8" w:rsidRDefault="00A66845" w:rsidP="00A40CB9">
      <w:r w:rsidRPr="007B58D2">
        <w:rPr>
          <w:rFonts w:ascii="Arial" w:hAnsi="Arial" w:cs="Arial"/>
          <w:b/>
          <w:bCs/>
          <w:strike/>
          <w:color w:val="000000"/>
          <w:sz w:val="22"/>
          <w:szCs w:val="22"/>
        </w:rPr>
        <w:t>Describe the most important consideration or challenge when performing this protocol</w:t>
      </w:r>
      <w:r w:rsidRPr="00A66845">
        <w:t>.</w:t>
      </w:r>
    </w:p>
    <w:p w14:paraId="6EAF5110" w14:textId="107E49B3" w:rsidR="00A40CB9" w:rsidRPr="00624CB9" w:rsidRDefault="00624CB9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Style w:val="AuthorName"/>
          <w:rFonts w:asciiTheme="minorHAnsi" w:eastAsia="Times" w:hAnsiTheme="minorHAnsi" w:cstheme="minorHAnsi"/>
        </w:rPr>
        <w:t>Lokha Boopathy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624CB9">
        <w:rPr>
          <w:rFonts w:cstheme="minorHAnsi"/>
        </w:rPr>
        <w:t>CoSTseq has time</w:t>
      </w:r>
      <w:r w:rsidRPr="00624CB9">
        <w:rPr>
          <w:rFonts w:ascii="Cambria Math" w:hAnsi="Cambria Math" w:cs="Cambria Math"/>
        </w:rPr>
        <w:t>‑</w:t>
      </w:r>
      <w:r w:rsidRPr="00624CB9">
        <w:rPr>
          <w:rFonts w:cstheme="minorHAnsi"/>
        </w:rPr>
        <w:t xml:space="preserve">sensitive steps and uses toxic chemicals; </w:t>
      </w:r>
      <w:r>
        <w:rPr>
          <w:rFonts w:cstheme="minorHAnsi"/>
        </w:rPr>
        <w:t>it is better to</w:t>
      </w:r>
      <w:r w:rsidRPr="00624CB9">
        <w:rPr>
          <w:rFonts w:cstheme="minorHAnsi"/>
        </w:rPr>
        <w:t xml:space="preserve"> process no more than two samples at a time</w:t>
      </w:r>
      <w:r>
        <w:rPr>
          <w:rFonts w:cstheme="minorHAnsi"/>
        </w:rPr>
        <w:t>.</w:t>
      </w:r>
    </w:p>
    <w:p w14:paraId="6B24FCB6" w14:textId="3EBFC69B" w:rsidR="00624CB9" w:rsidRPr="00B07A3B" w:rsidRDefault="00624CB9" w:rsidP="00624C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CEBFDCB" w14:textId="77777777" w:rsidR="00BB64D7" w:rsidRPr="00B07A3B" w:rsidRDefault="00BB64D7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7B58D2">
        <w:rPr>
          <w:rFonts w:ascii="Arial" w:hAnsi="Arial" w:cs="Arial"/>
          <w:b/>
          <w:bCs/>
          <w:strike/>
          <w:color w:val="000000"/>
          <w:sz w:val="22"/>
          <w:szCs w:val="22"/>
        </w:rPr>
        <w:t>Are there any additional methods or analyses that can be performed following this procedure</w:t>
      </w:r>
      <w:r w:rsidRPr="00555FFF">
        <w:t>?</w:t>
      </w:r>
    </w:p>
    <w:p w14:paraId="5342A0DB" w14:textId="6B800F15" w:rsidR="00A40CB9" w:rsidRPr="00624CB9" w:rsidRDefault="00624CB9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Style w:val="AuthorName"/>
          <w:rFonts w:asciiTheme="minorHAnsi" w:eastAsia="Times" w:hAnsiTheme="minorHAnsi" w:cstheme="minorHAnsi"/>
        </w:rPr>
        <w:t>Leena Sen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624CB9">
        <w:rPr>
          <w:rFonts w:cstheme="minorHAnsi"/>
        </w:rPr>
        <w:t>From the total RNA generated for CoSTseq, non-biotinylated RNAs can be used for concurrent mature structure probing using traditional DMS-</w:t>
      </w:r>
      <w:proofErr w:type="spellStart"/>
      <w:r w:rsidRPr="00624CB9">
        <w:rPr>
          <w:rFonts w:cstheme="minorHAnsi"/>
        </w:rPr>
        <w:t>MaPseq</w:t>
      </w:r>
      <w:proofErr w:type="spellEnd"/>
      <w:r>
        <w:rPr>
          <w:rFonts w:cstheme="minorHAnsi"/>
        </w:rPr>
        <w:t>.</w:t>
      </w:r>
    </w:p>
    <w:p w14:paraId="3DC38692" w14:textId="53CA131F" w:rsidR="00624CB9" w:rsidRPr="00B07A3B" w:rsidRDefault="00624CB9" w:rsidP="00624CB9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624CB9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Default="00A40CB9" w:rsidP="00A40CB9">
      <w:pPr>
        <w:rPr>
          <w:rFonts w:eastAsia="Times New Roman" w:cstheme="minorHAnsi"/>
          <w:b/>
          <w:bCs/>
        </w:rPr>
      </w:pPr>
    </w:p>
    <w:p w14:paraId="62411409" w14:textId="77777777" w:rsidR="00943B1B" w:rsidRDefault="00943B1B" w:rsidP="00943B1B">
      <w:pPr>
        <w:rPr>
          <w:rFonts w:eastAsia="Times New Roman" w:cstheme="minorHAnsi"/>
          <w:b/>
          <w:bCs/>
          <w:color w:val="0432FF"/>
        </w:rPr>
      </w:pPr>
    </w:p>
    <w:p w14:paraId="436C26BB" w14:textId="77777777" w:rsidR="00943B1B" w:rsidRPr="00943B1B" w:rsidRDefault="00943B1B" w:rsidP="00943B1B">
      <w:pPr>
        <w:rPr>
          <w:rFonts w:eastAsia="Times New Roman" w:cstheme="minorHAnsi"/>
          <w:b/>
          <w:bCs/>
          <w:color w:val="0432FF"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146D4196" w14:textId="50D402DD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5DFC648" w14:textId="5E406206" w:rsidR="00CE10F2" w:rsidRDefault="00060D1A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060D1A">
        <w:rPr>
          <w:rFonts w:cstheme="minorHAnsi"/>
          <w:b/>
          <w:bCs/>
        </w:rPr>
        <w:t xml:space="preserve">Preparation of Yeast Cells for Co-Transcriptional Structure Tracking Sequencing  </w:t>
      </w:r>
    </w:p>
    <w:p w14:paraId="314C5FBA" w14:textId="1F69DE2F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BA1A5A">
        <w:rPr>
          <w:rFonts w:cstheme="minorHAnsi"/>
        </w:rPr>
        <w:t>Lokha Boopathy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5786F95" w14:textId="30AC8D1F" w:rsidR="0087152C" w:rsidRPr="000B1606" w:rsidRDefault="0087152C" w:rsidP="003444E0">
      <w:pPr>
        <w:pStyle w:val="Narration"/>
        <w:numPr>
          <w:ilvl w:val="1"/>
          <w:numId w:val="45"/>
        </w:numPr>
      </w:pPr>
      <w:r w:rsidRPr="000B1606">
        <w:t xml:space="preserve">To begin, </w:t>
      </w:r>
      <w:r w:rsidR="004F07F8">
        <w:t>inoculate</w:t>
      </w:r>
      <w:r w:rsidRPr="000B1606">
        <w:t xml:space="preserve"> </w:t>
      </w:r>
      <w:r w:rsidRPr="00F8349A">
        <w:rPr>
          <w:i/>
          <w:iCs/>
        </w:rPr>
        <w:t>Saccharomyces cerevisiae</w:t>
      </w:r>
      <w:r w:rsidRPr="000B1606">
        <w:t xml:space="preserve"> strain BY4741</w:t>
      </w:r>
      <w:r w:rsidR="00F8349A">
        <w:t xml:space="preserve"> </w:t>
      </w:r>
      <w:r w:rsidR="00F8349A" w:rsidRPr="00F8349A">
        <w:rPr>
          <w:i/>
          <w:iCs/>
          <w:color w:val="EE0000"/>
        </w:rPr>
        <w:t>(</w:t>
      </w:r>
      <w:r w:rsidR="00F8349A">
        <w:rPr>
          <w:i/>
          <w:iCs/>
          <w:color w:val="EE0000"/>
        </w:rPr>
        <w:t>B-Y-4-7-4-1</w:t>
      </w:r>
      <w:r w:rsidR="00F8349A" w:rsidRPr="00F8349A">
        <w:rPr>
          <w:i/>
          <w:iCs/>
          <w:color w:val="EE0000"/>
        </w:rPr>
        <w:t>)</w:t>
      </w:r>
      <w:r w:rsidRPr="000B1606">
        <w:t xml:space="preserve"> in 50 </w:t>
      </w:r>
      <w:proofErr w:type="spellStart"/>
      <w:r w:rsidRPr="000B1606">
        <w:t>milliliters</w:t>
      </w:r>
      <w:proofErr w:type="spellEnd"/>
      <w:r w:rsidRPr="000B1606">
        <w:t xml:space="preserve"> of YPAD media</w:t>
      </w:r>
      <w:r w:rsidR="004F07F8">
        <w:t xml:space="preserve"> </w:t>
      </w:r>
      <w:r w:rsidR="004F07F8" w:rsidRPr="004F07F8">
        <w:rPr>
          <w:b/>
          <w:bCs/>
        </w:rPr>
        <w:t>[</w:t>
      </w:r>
      <w:r w:rsidR="004F07F8">
        <w:rPr>
          <w:b/>
          <w:bCs/>
        </w:rPr>
        <w:t>1</w:t>
      </w:r>
      <w:r w:rsidR="004F07F8" w:rsidRPr="004F07F8">
        <w:rPr>
          <w:b/>
          <w:bCs/>
        </w:rPr>
        <w:t>]</w:t>
      </w:r>
      <w:r w:rsidRPr="000B1606">
        <w:t xml:space="preserve"> </w:t>
      </w:r>
      <w:r w:rsidR="004F07F8">
        <w:t xml:space="preserve">and incubate </w:t>
      </w:r>
      <w:r w:rsidRPr="000B1606">
        <w:t>at 30 degrees Celsius with shaking at 200 revolutions per minute</w:t>
      </w:r>
      <w:r>
        <w:t xml:space="preserve"> </w:t>
      </w:r>
      <w:r w:rsidRPr="000B1606">
        <w:t xml:space="preserve">until the culture reaches mid-log phase </w:t>
      </w:r>
      <w:r w:rsidRPr="00F8349A">
        <w:rPr>
          <w:b/>
          <w:bCs/>
        </w:rPr>
        <w:t>[2]</w:t>
      </w:r>
      <w:r w:rsidRPr="000B1606">
        <w:t>.</w:t>
      </w:r>
    </w:p>
    <w:p w14:paraId="412AFE5F" w14:textId="22833382" w:rsidR="0087152C" w:rsidRDefault="004F07F8" w:rsidP="0087152C">
      <w:pPr>
        <w:pStyle w:val="ShotDescription"/>
        <w:numPr>
          <w:ilvl w:val="2"/>
          <w:numId w:val="45"/>
        </w:numPr>
      </w:pPr>
      <w:r>
        <w:t xml:space="preserve">WIDE: </w:t>
      </w:r>
      <w:r w:rsidR="0087152C" w:rsidRPr="000B1606">
        <w:t xml:space="preserve">Talent inoculating </w:t>
      </w:r>
      <w:r>
        <w:t xml:space="preserve">media </w:t>
      </w:r>
      <w:r w:rsidR="0087152C" w:rsidRPr="000B1606">
        <w:t>with yeast strain BY4741</w:t>
      </w:r>
      <w:r w:rsidR="0087152C">
        <w:t>.</w:t>
      </w:r>
    </w:p>
    <w:p w14:paraId="385D7E0C" w14:textId="5BABF9F9" w:rsidR="0087152C" w:rsidRDefault="0087152C" w:rsidP="0087152C">
      <w:pPr>
        <w:pStyle w:val="ShotDescription"/>
        <w:numPr>
          <w:ilvl w:val="2"/>
          <w:numId w:val="45"/>
        </w:numPr>
      </w:pPr>
      <w:r>
        <w:t xml:space="preserve">Talent </w:t>
      </w:r>
      <w:r w:rsidRPr="000B1606">
        <w:t xml:space="preserve">placing </w:t>
      </w:r>
      <w:r>
        <w:t>the culture</w:t>
      </w:r>
      <w:r w:rsidRPr="000B1606">
        <w:t xml:space="preserve"> </w:t>
      </w:r>
      <w:r>
        <w:t>in</w:t>
      </w:r>
      <w:r w:rsidRPr="000B1606">
        <w:t xml:space="preserve"> a shaker</w:t>
      </w:r>
      <w:r>
        <w:t xml:space="preserve"> </w:t>
      </w:r>
      <w:r w:rsidR="000B4F59">
        <w:t>incubator</w:t>
      </w:r>
      <w:r w:rsidRPr="000B1606">
        <w:t xml:space="preserve"> set to 30 degrees Celsius and 200 revolutions per minute.</w:t>
      </w:r>
    </w:p>
    <w:p w14:paraId="6CECF20F" w14:textId="77777777" w:rsidR="0087152C" w:rsidRPr="000B1606" w:rsidRDefault="0087152C" w:rsidP="0087152C">
      <w:pPr>
        <w:pStyle w:val="ShotDescription"/>
        <w:ind w:firstLine="0"/>
      </w:pPr>
    </w:p>
    <w:p w14:paraId="75B960CE" w14:textId="3BD53A03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Collect 1.8 optical density units</w:t>
      </w:r>
      <w:r>
        <w:t>,</w:t>
      </w:r>
      <w:r w:rsidRPr="000B1606">
        <w:t xml:space="preserve"> approximately 3 </w:t>
      </w:r>
      <w:proofErr w:type="spellStart"/>
      <w:r w:rsidRPr="000B1606">
        <w:t>milliliters</w:t>
      </w:r>
      <w:proofErr w:type="spellEnd"/>
      <w:r w:rsidRPr="000B1606">
        <w:t xml:space="preserve">, of yeast culture and centrifuge at 2,500 </w:t>
      </w:r>
      <w:r w:rsidRPr="0087152C">
        <w:rPr>
          <w:i/>
          <w:iCs/>
        </w:rPr>
        <w:t>g</w:t>
      </w:r>
      <w:r w:rsidRPr="000B1606">
        <w:t xml:space="preserve"> for 3 minutes at 4 degrees Celsius using a pre-cooled centrifuge </w:t>
      </w:r>
      <w:r w:rsidRPr="000B1606">
        <w:rPr>
          <w:b/>
          <w:bCs/>
        </w:rPr>
        <w:t>[1]</w:t>
      </w:r>
      <w:r w:rsidRPr="000B1606">
        <w:t xml:space="preserve">. Discard the supernatant into a waste container </w:t>
      </w:r>
      <w:r w:rsidRPr="000B1606">
        <w:rPr>
          <w:b/>
          <w:bCs/>
        </w:rPr>
        <w:t>[2]</w:t>
      </w:r>
      <w:r w:rsidRPr="000B1606">
        <w:t xml:space="preserve">. Resuspend the pellet in 10 </w:t>
      </w:r>
      <w:proofErr w:type="spellStart"/>
      <w:r w:rsidRPr="000B1606">
        <w:t>milliliters</w:t>
      </w:r>
      <w:proofErr w:type="spellEnd"/>
      <w:r w:rsidRPr="000B1606">
        <w:t xml:space="preserve"> of cold </w:t>
      </w:r>
      <w:r>
        <w:t>PBS</w:t>
      </w:r>
      <w:r w:rsidRPr="000B1606">
        <w:t xml:space="preserve"> </w:t>
      </w:r>
      <w:r w:rsidRPr="000B1606">
        <w:rPr>
          <w:b/>
          <w:bCs/>
        </w:rPr>
        <w:t>[3]</w:t>
      </w:r>
      <w:r w:rsidRPr="000B1606">
        <w:t xml:space="preserve"> and centrifuge again at 2,500 </w:t>
      </w:r>
      <w:r w:rsidRPr="0087152C">
        <w:rPr>
          <w:i/>
          <w:iCs/>
        </w:rPr>
        <w:t>g</w:t>
      </w:r>
      <w:r w:rsidRPr="000B1606">
        <w:t xml:space="preserve"> for 3 minutes at 4 degrees Celsius </w:t>
      </w:r>
      <w:r w:rsidRPr="000B1606">
        <w:rPr>
          <w:b/>
          <w:bCs/>
        </w:rPr>
        <w:t>[4]</w:t>
      </w:r>
      <w:r w:rsidRPr="000B1606">
        <w:t xml:space="preserve">. Remove the supernatant and keep the yeast pellet on ice </w:t>
      </w:r>
      <w:r w:rsidRPr="000B1606">
        <w:rPr>
          <w:b/>
          <w:bCs/>
        </w:rPr>
        <w:t>[5]</w:t>
      </w:r>
      <w:r w:rsidRPr="000B1606">
        <w:t>.</w:t>
      </w:r>
    </w:p>
    <w:p w14:paraId="63C3C5DB" w14:textId="657DDCAB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loading 3 milliliters of yeast culture </w:t>
      </w:r>
      <w:r>
        <w:t>taken in</w:t>
      </w:r>
      <w:r w:rsidRPr="000B1606">
        <w:t xml:space="preserve"> a tube into the pre-cooled centrifuge.</w:t>
      </w:r>
    </w:p>
    <w:p w14:paraId="688A48A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pouring the supernatant into a designated waste container.</w:t>
      </w:r>
    </w:p>
    <w:p w14:paraId="1C135185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resuspending the pellet in 10 milliliters of cold phosphate-buffered saline.</w:t>
      </w:r>
    </w:p>
    <w:p w14:paraId="2C2B1D08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back into the centrifuge for a second spin.</w:t>
      </w:r>
    </w:p>
    <w:p w14:paraId="0D057AD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removing the supernatant and placing the pellet tube on ice.</w:t>
      </w:r>
    </w:p>
    <w:p w14:paraId="131C928F" w14:textId="77777777" w:rsidR="0087152C" w:rsidRPr="000B1606" w:rsidRDefault="0087152C" w:rsidP="0087152C">
      <w:pPr>
        <w:pStyle w:val="ShotDescription"/>
        <w:ind w:firstLine="0"/>
      </w:pPr>
    </w:p>
    <w:p w14:paraId="2646A07D" w14:textId="2653CC74" w:rsidR="0087152C" w:rsidRPr="000B1606" w:rsidRDefault="0011718F" w:rsidP="0087152C">
      <w:pPr>
        <w:pStyle w:val="Narration"/>
        <w:numPr>
          <w:ilvl w:val="1"/>
          <w:numId w:val="45"/>
        </w:numPr>
      </w:pPr>
      <w:r>
        <w:t>C</w:t>
      </w:r>
      <w:r w:rsidR="0087152C" w:rsidRPr="000B1606">
        <w:t xml:space="preserve">arefully resuspend the yeast pellet in 10 </w:t>
      </w:r>
      <w:proofErr w:type="spellStart"/>
      <w:r w:rsidR="0087152C" w:rsidRPr="000B1606">
        <w:t>milliliters</w:t>
      </w:r>
      <w:proofErr w:type="spellEnd"/>
      <w:r w:rsidR="0087152C" w:rsidRPr="000B1606">
        <w:t xml:space="preserve"> of cold 0.5 percent </w:t>
      </w:r>
      <w:proofErr w:type="spellStart"/>
      <w:r w:rsidR="0087152C" w:rsidRPr="000B1606">
        <w:t>sarkosyl</w:t>
      </w:r>
      <w:proofErr w:type="spellEnd"/>
      <w:r w:rsidR="0087152C" w:rsidRPr="000B1606">
        <w:t xml:space="preserve"> without creating bubbles </w:t>
      </w:r>
      <w:r w:rsidR="0087152C" w:rsidRPr="000B1606">
        <w:rPr>
          <w:b/>
          <w:bCs/>
        </w:rPr>
        <w:t>[1]</w:t>
      </w:r>
      <w:r w:rsidR="0087152C" w:rsidRPr="000B1606">
        <w:t xml:space="preserve">. Incubate the resuspended yeast on ice for 20 minutes to allow permeabilization </w:t>
      </w:r>
      <w:r w:rsidR="0087152C" w:rsidRPr="000B1606">
        <w:rPr>
          <w:b/>
          <w:bCs/>
        </w:rPr>
        <w:t>[2]</w:t>
      </w:r>
      <w:r w:rsidR="0087152C" w:rsidRPr="000B1606">
        <w:t xml:space="preserve">. </w:t>
      </w:r>
      <w:r w:rsidR="0087152C">
        <w:t>Then, p</w:t>
      </w:r>
      <w:r w:rsidR="0087152C" w:rsidRPr="000B1606">
        <w:t>ellet the cells at 400</w:t>
      </w:r>
      <w:r w:rsidR="0087152C" w:rsidRPr="0087152C">
        <w:rPr>
          <w:i/>
          <w:iCs/>
        </w:rPr>
        <w:t xml:space="preserve"> g</w:t>
      </w:r>
      <w:r w:rsidR="0087152C" w:rsidRPr="000B1606">
        <w:t xml:space="preserve"> for 5 minutes at 4 degrees Celsius </w:t>
      </w:r>
      <w:r w:rsidR="0087152C" w:rsidRPr="000B1606">
        <w:rPr>
          <w:b/>
          <w:bCs/>
        </w:rPr>
        <w:t>[3]</w:t>
      </w:r>
      <w:r w:rsidR="0087152C" w:rsidRPr="000B1606">
        <w:t xml:space="preserve"> </w:t>
      </w:r>
      <w:r w:rsidR="0087152C">
        <w:t>and r</w:t>
      </w:r>
      <w:r w:rsidR="0087152C" w:rsidRPr="000B1606">
        <w:t>esuspend the permeabilized yeast cells in 100 microliters of nuclease-free water</w:t>
      </w:r>
      <w:r>
        <w:t xml:space="preserve"> u</w:t>
      </w:r>
      <w:r w:rsidRPr="000B1606">
        <w:t>sing a P1000 pipett</w:t>
      </w:r>
      <w:r w:rsidR="006369BD">
        <w:t>e.</w:t>
      </w:r>
      <w:r w:rsidR="0087152C" w:rsidRPr="000B1606">
        <w:t xml:space="preserve"> </w:t>
      </w:r>
      <w:r w:rsidR="0087152C" w:rsidRPr="000B1606">
        <w:rPr>
          <w:b/>
          <w:bCs/>
        </w:rPr>
        <w:t>[4]</w:t>
      </w:r>
      <w:r w:rsidR="0087152C" w:rsidRPr="000B1606">
        <w:t>.</w:t>
      </w:r>
    </w:p>
    <w:p w14:paraId="7E87A416" w14:textId="77D73D3A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gently resuspending the yeast pellet in 10 milliliters of cold 0.5 percent </w:t>
      </w:r>
      <w:proofErr w:type="spellStart"/>
      <w:r w:rsidRPr="000B1606">
        <w:t>sarkosyl</w:t>
      </w:r>
      <w:proofErr w:type="spellEnd"/>
      <w:r w:rsidRPr="000B1606">
        <w:t>.</w:t>
      </w:r>
    </w:p>
    <w:p w14:paraId="34AEE78A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on ice for incubation.</w:t>
      </w:r>
    </w:p>
    <w:p w14:paraId="34F5633D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centrifuging the sample at 400 g for 5 minutes at 4 degrees Celsius.</w:t>
      </w:r>
    </w:p>
    <w:p w14:paraId="44ECE74A" w14:textId="057F8349" w:rsidR="0087152C" w:rsidRPr="000B1606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resuspending the resulting pellet in 100 microliters of nuclease-free </w:t>
      </w:r>
      <w:r w:rsidRPr="000B1606">
        <w:lastRenderedPageBreak/>
        <w:t>water</w:t>
      </w:r>
      <w:r w:rsidR="000E76CB">
        <w:t xml:space="preserve"> u</w:t>
      </w:r>
      <w:r w:rsidR="000E76CB" w:rsidRPr="000B1606">
        <w:t>sing a P1000 pipett</w:t>
      </w:r>
      <w:r w:rsidR="000E76CB">
        <w:t>e</w:t>
      </w:r>
      <w:r w:rsidRPr="000B1606">
        <w:t>.</w:t>
      </w:r>
    </w:p>
    <w:p w14:paraId="4F71CA56" w14:textId="77777777" w:rsidR="0087152C" w:rsidRDefault="0087152C" w:rsidP="0087152C"/>
    <w:p w14:paraId="5B6C37E2" w14:textId="77777777" w:rsidR="0087152C" w:rsidRDefault="0087152C" w:rsidP="0087152C"/>
    <w:p w14:paraId="61A8AF7E" w14:textId="77777777" w:rsidR="0087152C" w:rsidRDefault="0087152C" w:rsidP="0087152C"/>
    <w:p w14:paraId="1F615F2D" w14:textId="77777777" w:rsidR="0087152C" w:rsidRDefault="0087152C" w:rsidP="0087152C"/>
    <w:p w14:paraId="017C114F" w14:textId="4E1E6F50" w:rsidR="00060D1A" w:rsidRPr="005265FF" w:rsidRDefault="00060D1A" w:rsidP="00060D1A">
      <w:pPr>
        <w:pStyle w:val="ListParagraph"/>
        <w:widowControl w:val="0"/>
        <w:numPr>
          <w:ilvl w:val="0"/>
          <w:numId w:val="45"/>
        </w:numPr>
        <w:autoSpaceDE w:val="0"/>
        <w:autoSpaceDN w:val="0"/>
        <w:adjustRightInd w:val="0"/>
        <w:contextualSpacing w:val="0"/>
        <w:jc w:val="both"/>
        <w:rPr>
          <w:rFonts w:cstheme="minorHAnsi"/>
          <w:b/>
          <w:bCs/>
          <w:color w:val="auto"/>
        </w:rPr>
      </w:pPr>
      <w:r w:rsidRPr="005265FF">
        <w:rPr>
          <w:rFonts w:cstheme="minorHAnsi"/>
          <w:b/>
          <w:bCs/>
          <w:color w:val="auto"/>
        </w:rPr>
        <w:t xml:space="preserve">Nuclear Run-On and </w:t>
      </w:r>
      <w:r w:rsidRPr="00060D1A">
        <w:rPr>
          <w:rFonts w:cstheme="minorHAnsi"/>
          <w:b/>
          <w:bCs/>
          <w:color w:val="auto"/>
        </w:rPr>
        <w:t xml:space="preserve">Dimethyl Sulfate </w:t>
      </w:r>
      <w:r>
        <w:rPr>
          <w:rFonts w:cstheme="minorHAnsi"/>
          <w:b/>
          <w:bCs/>
          <w:color w:val="auto"/>
        </w:rPr>
        <w:t>(</w:t>
      </w:r>
      <w:r w:rsidRPr="005265FF">
        <w:rPr>
          <w:rFonts w:cstheme="minorHAnsi"/>
          <w:b/>
          <w:bCs/>
          <w:color w:val="auto"/>
        </w:rPr>
        <w:t>DMS</w:t>
      </w:r>
      <w:r>
        <w:rPr>
          <w:rFonts w:cstheme="minorHAnsi"/>
          <w:b/>
          <w:bCs/>
          <w:color w:val="auto"/>
        </w:rPr>
        <w:t>)</w:t>
      </w:r>
      <w:r w:rsidRPr="005265FF">
        <w:rPr>
          <w:rFonts w:cstheme="minorHAnsi"/>
          <w:b/>
          <w:bCs/>
          <w:color w:val="auto"/>
        </w:rPr>
        <w:t xml:space="preserve"> Probing</w:t>
      </w:r>
    </w:p>
    <w:p w14:paraId="0E319A94" w14:textId="447CE2E0" w:rsidR="00060D1A" w:rsidRPr="00624CB9" w:rsidRDefault="00060D1A" w:rsidP="00060D1A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 w:rsidRPr="00624CB9">
        <w:rPr>
          <w:rFonts w:cstheme="minorHAnsi"/>
          <w:b/>
          <w:bCs/>
          <w:color w:val="auto"/>
        </w:rPr>
        <w:t xml:space="preserve">Demonstrator: </w:t>
      </w:r>
      <w:r w:rsidR="00BA1A5A" w:rsidRPr="00624CB9">
        <w:rPr>
          <w:rFonts w:cstheme="minorHAnsi"/>
          <w:color w:val="auto"/>
        </w:rPr>
        <w:t>Lokha Boopathy</w:t>
      </w:r>
      <w:r w:rsidRPr="00624CB9">
        <w:rPr>
          <w:rFonts w:cstheme="minorHAnsi"/>
          <w:color w:val="auto"/>
        </w:rPr>
        <w:t xml:space="preserve"> </w:t>
      </w:r>
      <w:r w:rsidR="00943B1B" w:rsidRPr="00624CB9">
        <w:rPr>
          <w:rFonts w:cstheme="minorHAnsi"/>
          <w:color w:val="auto"/>
        </w:rPr>
        <w:t xml:space="preserve">and Leena </w:t>
      </w:r>
      <w:r w:rsidR="00B071B8" w:rsidRPr="00624CB9">
        <w:rPr>
          <w:rFonts w:cstheme="minorHAnsi"/>
          <w:color w:val="auto"/>
        </w:rPr>
        <w:t>Sen</w:t>
      </w:r>
    </w:p>
    <w:p w14:paraId="758CF21F" w14:textId="1D2670C2" w:rsidR="0087152C" w:rsidRPr="000B1606" w:rsidRDefault="0087152C" w:rsidP="0087152C">
      <w:pPr>
        <w:pStyle w:val="Narration"/>
        <w:numPr>
          <w:ilvl w:val="1"/>
          <w:numId w:val="45"/>
        </w:numPr>
      </w:pPr>
      <w:r>
        <w:t>P</w:t>
      </w:r>
      <w:r w:rsidRPr="000B1606">
        <w:t>repare a working solution of 2.5</w:t>
      </w:r>
      <w:r>
        <w:t>x</w:t>
      </w:r>
      <w:r w:rsidRPr="000B1606">
        <w:t xml:space="preserve"> transcription buffer with freshly added 5 millimolar dithiothreitol </w:t>
      </w:r>
      <w:r w:rsidRPr="0087152C">
        <w:rPr>
          <w:b/>
          <w:bCs/>
        </w:rPr>
        <w:t>[</w:t>
      </w:r>
      <w:r>
        <w:rPr>
          <w:b/>
          <w:bCs/>
        </w:rPr>
        <w:t>1</w:t>
      </w:r>
      <w:r w:rsidRPr="0087152C">
        <w:rPr>
          <w:b/>
          <w:bCs/>
        </w:rPr>
        <w:t>]</w:t>
      </w:r>
      <w:r>
        <w:t xml:space="preserve"> </w:t>
      </w:r>
      <w:r w:rsidRPr="000B1606">
        <w:t xml:space="preserve">and </w:t>
      </w:r>
      <w:r>
        <w:t>preheat</w:t>
      </w:r>
      <w:r w:rsidRPr="000B1606">
        <w:t xml:space="preserve"> 2.5</w:t>
      </w:r>
      <w:r>
        <w:t xml:space="preserve">x </w:t>
      </w:r>
      <w:r w:rsidRPr="000B1606">
        <w:t xml:space="preserve">structure probing buffer to 30 degrees Celsius </w:t>
      </w:r>
      <w:r w:rsidRPr="000B1606">
        <w:rPr>
          <w:b/>
          <w:bCs/>
        </w:rPr>
        <w:t>[</w:t>
      </w:r>
      <w:r>
        <w:rPr>
          <w:b/>
          <w:bCs/>
        </w:rPr>
        <w:t>2</w:t>
      </w:r>
      <w:r w:rsidRPr="000B1606">
        <w:rPr>
          <w:b/>
          <w:bCs/>
        </w:rPr>
        <w:t>]</w:t>
      </w:r>
      <w:r w:rsidRPr="000B1606">
        <w:t>.</w:t>
      </w:r>
    </w:p>
    <w:p w14:paraId="3B3198FB" w14:textId="60EA555C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measuring and mixing 2.5 times transcription buffer with dithiothreitol to create the working solution.</w:t>
      </w:r>
    </w:p>
    <w:p w14:paraId="78C6A9A0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structure probing buffer into the thermomixer set to 30 degrees Celsius.</w:t>
      </w:r>
    </w:p>
    <w:p w14:paraId="6BBF4F7E" w14:textId="77777777" w:rsidR="0087152C" w:rsidRPr="000B1606" w:rsidRDefault="0087152C" w:rsidP="0087152C">
      <w:pPr>
        <w:pStyle w:val="ShotDescription"/>
        <w:ind w:firstLine="0"/>
      </w:pPr>
    </w:p>
    <w:p w14:paraId="78665429" w14:textId="59452949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In a clean 2</w:t>
      </w:r>
      <w:r w:rsidRPr="000B1606">
        <w:noBreakHyphen/>
        <w:t>milliliter tube, add</w:t>
      </w:r>
      <w:r>
        <w:t xml:space="preserve"> all the required </w:t>
      </w:r>
      <w:r w:rsidR="004F07F8">
        <w:t xml:space="preserve">reaction </w:t>
      </w:r>
      <w:r>
        <w:t xml:space="preserve">components and mix thoroughly </w:t>
      </w:r>
      <w:r w:rsidRPr="000B1606">
        <w:rPr>
          <w:b/>
          <w:bCs/>
        </w:rPr>
        <w:t>[</w:t>
      </w:r>
      <w:r>
        <w:rPr>
          <w:b/>
          <w:bCs/>
        </w:rPr>
        <w:t>1 and 2</w:t>
      </w:r>
      <w:r w:rsidRPr="000B1606">
        <w:rPr>
          <w:b/>
          <w:bCs/>
        </w:rPr>
        <w:t>]</w:t>
      </w:r>
      <w:r w:rsidRPr="000B1606">
        <w:t>.</w:t>
      </w:r>
    </w:p>
    <w:p w14:paraId="08B79E9C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120 microliters of 2.5 times transcription buffer into the tube.</w:t>
      </w:r>
    </w:p>
    <w:p w14:paraId="204DD126" w14:textId="6EA046C5" w:rsidR="0087152C" w:rsidRDefault="0087152C" w:rsidP="0087152C">
      <w:pPr>
        <w:pStyle w:val="ShotDescription"/>
        <w:numPr>
          <w:ilvl w:val="2"/>
          <w:numId w:val="45"/>
        </w:numPr>
      </w:pPr>
      <w:r>
        <w:t xml:space="preserve">TEXT ON </w:t>
      </w:r>
      <w:r w:rsidR="00060D1A">
        <w:t>3.2.1’s</w:t>
      </w:r>
      <w:r>
        <w:t xml:space="preserve"> BACKGROUND:</w:t>
      </w:r>
    </w:p>
    <w:p w14:paraId="248F0E09" w14:textId="77777777" w:rsidR="0087152C" w:rsidRDefault="0087152C" w:rsidP="0087152C">
      <w:pPr>
        <w:pStyle w:val="ShotDescription"/>
        <w:ind w:firstLine="74"/>
      </w:pPr>
      <w:r>
        <w:t>2.5× Transcription Buffer: 120 µL</w:t>
      </w:r>
    </w:p>
    <w:p w14:paraId="48F30837" w14:textId="77777777" w:rsidR="0087152C" w:rsidRDefault="0087152C" w:rsidP="0087152C">
      <w:pPr>
        <w:pStyle w:val="ShotDescription"/>
        <w:ind w:firstLine="74"/>
      </w:pPr>
      <w:r>
        <w:t>ATP (10 mM): 3.75 µL</w:t>
      </w:r>
    </w:p>
    <w:p w14:paraId="3CD105CB" w14:textId="77777777" w:rsidR="0087152C" w:rsidRDefault="0087152C" w:rsidP="0087152C">
      <w:pPr>
        <w:pStyle w:val="ShotDescription"/>
        <w:ind w:firstLine="74"/>
      </w:pPr>
      <w:r>
        <w:t>GTP (10 mM): 3.75 µL</w:t>
      </w:r>
    </w:p>
    <w:p w14:paraId="2FAE23C6" w14:textId="77777777" w:rsidR="0087152C" w:rsidRDefault="0087152C" w:rsidP="0087152C">
      <w:pPr>
        <w:pStyle w:val="ShotDescription"/>
        <w:ind w:firstLine="74"/>
      </w:pPr>
      <w:r>
        <w:t>UTP (10 mM): 3.75 µL</w:t>
      </w:r>
    </w:p>
    <w:p w14:paraId="61A6D461" w14:textId="77777777" w:rsidR="0087152C" w:rsidRDefault="0087152C" w:rsidP="0087152C">
      <w:pPr>
        <w:pStyle w:val="ShotDescription"/>
        <w:ind w:firstLine="74"/>
      </w:pPr>
      <w:r>
        <w:t>Bio-CTP (1 mM): 7.5 µL</w:t>
      </w:r>
    </w:p>
    <w:p w14:paraId="0BDB4666" w14:textId="77777777" w:rsidR="0087152C" w:rsidRDefault="0087152C" w:rsidP="0087152C">
      <w:pPr>
        <w:pStyle w:val="ShotDescription"/>
        <w:ind w:firstLine="74"/>
      </w:pPr>
      <w:proofErr w:type="spellStart"/>
      <w:r>
        <w:t>Sarkosyl</w:t>
      </w:r>
      <w:proofErr w:type="spellEnd"/>
      <w:r>
        <w:t xml:space="preserve"> (10%): 15 µL</w:t>
      </w:r>
    </w:p>
    <w:p w14:paraId="349E8ED1" w14:textId="3890FB52" w:rsidR="0087152C" w:rsidRDefault="0087152C" w:rsidP="0087152C">
      <w:pPr>
        <w:pStyle w:val="ShotDescription"/>
        <w:ind w:firstLine="74"/>
      </w:pPr>
      <w:r>
        <w:t>Nuclease-free Water: 46.25 µL (to 200 µL total)</w:t>
      </w:r>
    </w:p>
    <w:p w14:paraId="2A049E98" w14:textId="376F57CD" w:rsidR="0087152C" w:rsidRPr="000B1606" w:rsidRDefault="0087152C" w:rsidP="0087152C">
      <w:pPr>
        <w:pStyle w:val="ShotDescription"/>
        <w:ind w:firstLine="0"/>
      </w:pPr>
    </w:p>
    <w:p w14:paraId="0E44F3A8" w14:textId="63C73CB6" w:rsidR="0087152C" w:rsidRPr="000B1606" w:rsidRDefault="004F07F8" w:rsidP="0087152C">
      <w:pPr>
        <w:pStyle w:val="Narration"/>
        <w:numPr>
          <w:ilvl w:val="1"/>
          <w:numId w:val="45"/>
        </w:numPr>
      </w:pPr>
      <w:r>
        <w:t>Next, a</w:t>
      </w:r>
      <w:r w:rsidR="0087152C" w:rsidRPr="000B1606">
        <w:t>dd 100 microliters of the prepared yeast cells to the reaction tube</w:t>
      </w:r>
      <w:r w:rsidR="00E74213">
        <w:t xml:space="preserve"> </w:t>
      </w:r>
      <w:r w:rsidR="00E74213" w:rsidRPr="00E74213">
        <w:rPr>
          <w:b/>
          <w:bCs/>
        </w:rPr>
        <w:t>[</w:t>
      </w:r>
      <w:r w:rsidR="00E74213">
        <w:rPr>
          <w:b/>
          <w:bCs/>
        </w:rPr>
        <w:t>1</w:t>
      </w:r>
      <w:r w:rsidR="00E74213" w:rsidRPr="00E74213">
        <w:rPr>
          <w:b/>
          <w:bCs/>
        </w:rPr>
        <w:t>]</w:t>
      </w:r>
      <w:r w:rsidR="00E74213">
        <w:t xml:space="preserve"> </w:t>
      </w:r>
      <w:r w:rsidR="0087152C" w:rsidRPr="000B1606">
        <w:t xml:space="preserve">and incubate it in the thermomixer set to 30 degrees Celsius with shaking at 500 revolutions per minute for 2 minutes </w:t>
      </w:r>
      <w:r w:rsidR="0087152C" w:rsidRPr="000B1606">
        <w:rPr>
          <w:b/>
          <w:bCs/>
        </w:rPr>
        <w:t>[</w:t>
      </w:r>
      <w:r w:rsidR="00E74213">
        <w:rPr>
          <w:b/>
          <w:bCs/>
        </w:rPr>
        <w:t>2</w:t>
      </w:r>
      <w:r w:rsidR="0087152C" w:rsidRPr="000B1606">
        <w:rPr>
          <w:b/>
          <w:bCs/>
        </w:rPr>
        <w:t>]</w:t>
      </w:r>
      <w:r w:rsidR="0087152C" w:rsidRPr="000B1606">
        <w:t>.</w:t>
      </w:r>
    </w:p>
    <w:p w14:paraId="06441D9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100 microliters of cells into the reaction mixture.</w:t>
      </w:r>
    </w:p>
    <w:p w14:paraId="7E3108F7" w14:textId="5954F1C4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placing the tube in the thermomixer and </w:t>
      </w:r>
      <w:r w:rsidRPr="009A3BBA">
        <w:t>initiating the 2</w:t>
      </w:r>
      <w:r w:rsidRPr="009A3BBA">
        <w:noBreakHyphen/>
        <w:t>minute incubation with shaking.</w:t>
      </w:r>
      <w:r w:rsidR="00866AB1">
        <w:rPr>
          <w:color w:val="FF0000"/>
        </w:rPr>
        <w:t xml:space="preserve"> </w:t>
      </w:r>
      <w:r w:rsidR="009A3BBA" w:rsidRPr="009A3BBA">
        <w:rPr>
          <w:b/>
          <w:bCs/>
          <w:highlight w:val="green"/>
        </w:rPr>
        <w:t>Author’s NOTE</w:t>
      </w:r>
      <w:r w:rsidR="009A3BBA" w:rsidRPr="009A3BBA">
        <w:rPr>
          <w:highlight w:val="green"/>
        </w:rPr>
        <w:t xml:space="preserve">: </w:t>
      </w:r>
      <w:r w:rsidR="009A610A" w:rsidRPr="009A3BBA">
        <w:rPr>
          <w:highlight w:val="green"/>
        </w:rPr>
        <w:t>t</w:t>
      </w:r>
      <w:r w:rsidR="00866AB1" w:rsidRPr="009A3BBA">
        <w:rPr>
          <w:highlight w:val="green"/>
        </w:rPr>
        <w:t>his</w:t>
      </w:r>
      <w:r w:rsidR="009A610A" w:rsidRPr="009A3BBA">
        <w:rPr>
          <w:highlight w:val="green"/>
        </w:rPr>
        <w:t xml:space="preserve"> part</w:t>
      </w:r>
      <w:r w:rsidR="00866AB1" w:rsidRPr="009A3BBA">
        <w:rPr>
          <w:highlight w:val="green"/>
        </w:rPr>
        <w:t xml:space="preserve"> was </w:t>
      </w:r>
      <w:r w:rsidR="009A610A" w:rsidRPr="009A3BBA">
        <w:rPr>
          <w:highlight w:val="green"/>
        </w:rPr>
        <w:t>filmed</w:t>
      </w:r>
      <w:r w:rsidR="00866AB1" w:rsidRPr="009A3BBA">
        <w:rPr>
          <w:highlight w:val="green"/>
        </w:rPr>
        <w:t xml:space="preserve"> as a </w:t>
      </w:r>
      <w:r w:rsidR="009A610A" w:rsidRPr="009A3BBA">
        <w:rPr>
          <w:highlight w:val="green"/>
        </w:rPr>
        <w:t xml:space="preserve">separate </w:t>
      </w:r>
      <w:r w:rsidR="00866AB1" w:rsidRPr="009A3BBA">
        <w:rPr>
          <w:highlight w:val="green"/>
        </w:rPr>
        <w:t>shot</w:t>
      </w:r>
    </w:p>
    <w:p w14:paraId="0C8A3781" w14:textId="77777777" w:rsidR="00E74213" w:rsidRPr="000B1606" w:rsidRDefault="00E74213" w:rsidP="00E74213">
      <w:pPr>
        <w:pStyle w:val="ShotDescription"/>
        <w:ind w:firstLine="0"/>
      </w:pPr>
    </w:p>
    <w:p w14:paraId="3A31F261" w14:textId="11E11DD1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Once the nuclear run</w:t>
      </w:r>
      <w:r w:rsidRPr="000B1606">
        <w:noBreakHyphen/>
        <w:t xml:space="preserve">on incubation is complete, quickly add 200 microliters of the </w:t>
      </w:r>
      <w:r w:rsidRPr="000B1606">
        <w:lastRenderedPageBreak/>
        <w:t>prewarmed 2.5</w:t>
      </w:r>
      <w:r w:rsidR="00E74213">
        <w:t>x</w:t>
      </w:r>
      <w:r w:rsidRPr="000B1606">
        <w:t xml:space="preserve"> structure probing buffer and 25 microliters of dimethyl </w:t>
      </w:r>
      <w:proofErr w:type="spellStart"/>
      <w:r w:rsidRPr="000B1606">
        <w:t>sulfate</w:t>
      </w:r>
      <w:proofErr w:type="spellEnd"/>
      <w:r w:rsidRPr="000B1606">
        <w:t xml:space="preserve"> reagent to the tube simultaneously </w:t>
      </w:r>
      <w:r w:rsidRPr="000B1606">
        <w:rPr>
          <w:b/>
          <w:bCs/>
        </w:rPr>
        <w:t>[1]</w:t>
      </w:r>
      <w:r w:rsidRPr="000B1606">
        <w:t xml:space="preserve">. Vortex the tube gently in two pulses </w:t>
      </w:r>
      <w:r w:rsidR="00E74213" w:rsidRPr="00E74213">
        <w:rPr>
          <w:b/>
          <w:bCs/>
        </w:rPr>
        <w:t>[</w:t>
      </w:r>
      <w:r w:rsidR="00E74213">
        <w:rPr>
          <w:b/>
          <w:bCs/>
        </w:rPr>
        <w:t>2</w:t>
      </w:r>
      <w:r w:rsidR="00E74213" w:rsidRPr="00E74213">
        <w:rPr>
          <w:b/>
          <w:bCs/>
        </w:rPr>
        <w:t>]</w:t>
      </w:r>
      <w:r w:rsidR="00E74213">
        <w:t xml:space="preserve"> </w:t>
      </w:r>
      <w:r w:rsidRPr="000B1606">
        <w:t xml:space="preserve">and </w:t>
      </w:r>
      <w:r w:rsidR="00624CB9">
        <w:t xml:space="preserve">place it in an incubator set to </w:t>
      </w:r>
      <w:r w:rsidRPr="000B1606">
        <w:t xml:space="preserve">30 degrees Celsius </w:t>
      </w:r>
      <w:r w:rsidR="00E107E7">
        <w:t>and</w:t>
      </w:r>
      <w:r w:rsidRPr="000B1606">
        <w:t xml:space="preserve"> 500 revolutions per minute</w:t>
      </w:r>
      <w:r w:rsidR="00624CB9">
        <w:t xml:space="preserve"> </w:t>
      </w:r>
      <w:r w:rsidR="00624CB9" w:rsidRPr="00624CB9">
        <w:rPr>
          <w:b/>
          <w:bCs/>
        </w:rPr>
        <w:t>[</w:t>
      </w:r>
      <w:r w:rsidR="00624CB9">
        <w:rPr>
          <w:b/>
          <w:bCs/>
        </w:rPr>
        <w:t>3</w:t>
      </w:r>
      <w:r w:rsidR="00624CB9" w:rsidRPr="00624CB9">
        <w:rPr>
          <w:b/>
          <w:bCs/>
        </w:rPr>
        <w:t>]</w:t>
      </w:r>
      <w:r w:rsidR="00624CB9">
        <w:t xml:space="preserve">. </w:t>
      </w:r>
      <w:r w:rsidR="00624CB9" w:rsidRPr="000B1606">
        <w:t>Continue to incubate on the thermomixer for 4 minutes</w:t>
      </w:r>
      <w:r w:rsidRPr="000B1606">
        <w:t>, spacing 30 seconds between samples</w:t>
      </w:r>
      <w:r w:rsidR="00E74213">
        <w:t xml:space="preserve"> </w:t>
      </w:r>
      <w:r w:rsidRPr="000B1606">
        <w:rPr>
          <w:b/>
          <w:bCs/>
        </w:rPr>
        <w:t>[</w:t>
      </w:r>
      <w:r w:rsidR="00E74213">
        <w:rPr>
          <w:b/>
          <w:bCs/>
        </w:rPr>
        <w:t>3</w:t>
      </w:r>
      <w:r w:rsidRPr="000B1606">
        <w:rPr>
          <w:b/>
          <w:bCs/>
        </w:rPr>
        <w:t>]</w:t>
      </w:r>
      <w:r w:rsidRPr="000B1606">
        <w:t>.</w:t>
      </w:r>
    </w:p>
    <w:p w14:paraId="292C3673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structure probing buffer and dimethyl sulfate at the same time.</w:t>
      </w:r>
    </w:p>
    <w:p w14:paraId="2031B0F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gently </w:t>
      </w:r>
      <w:proofErr w:type="spellStart"/>
      <w:r w:rsidRPr="000B1606">
        <w:t>vortexing</w:t>
      </w:r>
      <w:proofErr w:type="spellEnd"/>
      <w:r w:rsidRPr="000B1606">
        <w:t xml:space="preserve"> the tube in two short pulses.</w:t>
      </w:r>
    </w:p>
    <w:p w14:paraId="30E1A0DF" w14:textId="61788DC5" w:rsidR="00E74213" w:rsidRDefault="0087152C" w:rsidP="00B071B8">
      <w:pPr>
        <w:pStyle w:val="ShotDescription"/>
        <w:numPr>
          <w:ilvl w:val="2"/>
          <w:numId w:val="45"/>
        </w:numPr>
      </w:pPr>
      <w:r w:rsidRPr="000B1606">
        <w:t>Talent placing the tube back into the thermomixer</w:t>
      </w:r>
    </w:p>
    <w:p w14:paraId="3D764C3E" w14:textId="4E7E0B5F" w:rsidR="00B071B8" w:rsidRDefault="00B071B8" w:rsidP="00B071B8">
      <w:pPr>
        <w:pStyle w:val="ShotDescription"/>
        <w:numPr>
          <w:ilvl w:val="2"/>
          <w:numId w:val="45"/>
        </w:numPr>
      </w:pPr>
      <w:r>
        <w:t>Talent turning on the timer</w:t>
      </w:r>
      <w:r w:rsidRPr="000B1606">
        <w:t>.</w:t>
      </w:r>
    </w:p>
    <w:p w14:paraId="7D918D30" w14:textId="77777777" w:rsidR="00E107E7" w:rsidRPr="000B1606" w:rsidRDefault="00E107E7" w:rsidP="00E107E7">
      <w:pPr>
        <w:pStyle w:val="ShotDescription"/>
        <w:ind w:firstLine="0"/>
      </w:pPr>
    </w:p>
    <w:p w14:paraId="53B7BFC1" w14:textId="2E3B06C8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Prepare the stop and wash buffers ahead of time and place them on ice until use </w:t>
      </w:r>
      <w:r w:rsidRPr="000B1606">
        <w:rPr>
          <w:b/>
          <w:bCs/>
        </w:rPr>
        <w:t>[1]</w:t>
      </w:r>
      <w:r w:rsidRPr="000B1606">
        <w:t xml:space="preserve">. Stop the dimethyl </w:t>
      </w:r>
      <w:proofErr w:type="spellStart"/>
      <w:r w:rsidRPr="000B1606">
        <w:t>sulfate</w:t>
      </w:r>
      <w:proofErr w:type="spellEnd"/>
      <w:r w:rsidRPr="000B1606">
        <w:t xml:space="preserve"> methylation by adding 1 </w:t>
      </w:r>
      <w:proofErr w:type="spellStart"/>
      <w:r w:rsidRPr="000B1606">
        <w:t>milliliter</w:t>
      </w:r>
      <w:proofErr w:type="spellEnd"/>
      <w:r w:rsidRPr="000B1606">
        <w:t xml:space="preserve"> of stop buffer to the reaction tube </w:t>
      </w:r>
      <w:r w:rsidRPr="000B1606">
        <w:rPr>
          <w:b/>
          <w:bCs/>
        </w:rPr>
        <w:t>[2]</w:t>
      </w:r>
      <w:r w:rsidRPr="000B1606">
        <w:t>.</w:t>
      </w:r>
    </w:p>
    <w:p w14:paraId="4B443697" w14:textId="7E8DEC32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retrieving </w:t>
      </w:r>
      <w:proofErr w:type="gramStart"/>
      <w:r w:rsidRPr="000B1606">
        <w:t>stop  buffer</w:t>
      </w:r>
      <w:proofErr w:type="gramEnd"/>
      <w:r w:rsidRPr="000B1606">
        <w:t xml:space="preserve"> from the ice.</w:t>
      </w:r>
    </w:p>
    <w:p w14:paraId="12EF12C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stop buffer to the DMS</w:t>
      </w:r>
      <w:r w:rsidRPr="000B1606">
        <w:noBreakHyphen/>
        <w:t>treated sample.</w:t>
      </w:r>
    </w:p>
    <w:p w14:paraId="1E70F975" w14:textId="77777777" w:rsidR="00E74213" w:rsidRPr="000B1606" w:rsidRDefault="00E74213" w:rsidP="00E74213">
      <w:pPr>
        <w:pStyle w:val="ShotDescription"/>
        <w:ind w:firstLine="0"/>
      </w:pPr>
    </w:p>
    <w:p w14:paraId="78B0208D" w14:textId="5D5CDAB9" w:rsidR="0087152C" w:rsidRPr="000B1606" w:rsidRDefault="00E74213" w:rsidP="0087152C">
      <w:pPr>
        <w:pStyle w:val="Narration"/>
        <w:numPr>
          <w:ilvl w:val="1"/>
          <w:numId w:val="45"/>
        </w:numPr>
      </w:pPr>
      <w:r>
        <w:t>Now, c</w:t>
      </w:r>
      <w:r w:rsidR="0087152C" w:rsidRPr="000B1606">
        <w:t xml:space="preserve">entrifuge the dimethyl </w:t>
      </w:r>
      <w:proofErr w:type="spellStart"/>
      <w:r w:rsidR="0087152C" w:rsidRPr="000B1606">
        <w:t>sulfate</w:t>
      </w:r>
      <w:r w:rsidR="0087152C" w:rsidRPr="000B1606">
        <w:noBreakHyphen/>
        <w:t>labeled</w:t>
      </w:r>
      <w:proofErr w:type="spellEnd"/>
      <w:r w:rsidR="0087152C" w:rsidRPr="000B1606">
        <w:t xml:space="preserve"> samples at 3,500 </w:t>
      </w:r>
      <w:r w:rsidR="0087152C" w:rsidRPr="00E74213">
        <w:rPr>
          <w:i/>
          <w:iCs/>
        </w:rPr>
        <w:t>g</w:t>
      </w:r>
      <w:r w:rsidR="0087152C" w:rsidRPr="000B1606">
        <w:t xml:space="preserve"> for 5 minutes in a pre</w:t>
      </w:r>
      <w:r w:rsidR="0087152C" w:rsidRPr="000B1606">
        <w:noBreakHyphen/>
        <w:t xml:space="preserve">cooled centrifuge </w:t>
      </w:r>
      <w:r w:rsidR="0087152C" w:rsidRPr="000B1606">
        <w:rPr>
          <w:b/>
          <w:bCs/>
        </w:rPr>
        <w:t>[1]</w:t>
      </w:r>
      <w:r w:rsidR="0087152C" w:rsidRPr="000B1606">
        <w:t xml:space="preserve">. </w:t>
      </w:r>
      <w:r>
        <w:t>After the spin, d</w:t>
      </w:r>
      <w:r w:rsidR="0087152C" w:rsidRPr="000B1606">
        <w:t xml:space="preserve">iscard the supernatant into an appropriate waste container </w:t>
      </w:r>
      <w:r w:rsidR="0087152C" w:rsidRPr="000B1606">
        <w:rPr>
          <w:b/>
          <w:bCs/>
        </w:rPr>
        <w:t>[2]</w:t>
      </w:r>
      <w:r w:rsidR="0087152C" w:rsidRPr="000B1606">
        <w:t>.</w:t>
      </w:r>
    </w:p>
    <w:p w14:paraId="17DDAD4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 the pre</w:t>
      </w:r>
      <w:r w:rsidRPr="000B1606">
        <w:noBreakHyphen/>
        <w:t>cooled centrifuge.</w:t>
      </w:r>
    </w:p>
    <w:p w14:paraId="2E4D073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removing and disposing of the supernatant.</w:t>
      </w:r>
    </w:p>
    <w:p w14:paraId="03D83C99" w14:textId="77777777" w:rsidR="00E74213" w:rsidRPr="000B1606" w:rsidRDefault="00E74213" w:rsidP="00E74213">
      <w:pPr>
        <w:pStyle w:val="ShotDescription"/>
        <w:ind w:firstLine="0"/>
      </w:pPr>
    </w:p>
    <w:p w14:paraId="5C1A5F9C" w14:textId="05BB6047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Add 1 </w:t>
      </w:r>
      <w:proofErr w:type="spellStart"/>
      <w:r w:rsidRPr="000B1606">
        <w:t>milliliter</w:t>
      </w:r>
      <w:proofErr w:type="spellEnd"/>
      <w:r w:rsidRPr="000B1606">
        <w:t xml:space="preserve"> of </w:t>
      </w:r>
      <w:r w:rsidR="00E107E7">
        <w:t xml:space="preserve">chilled </w:t>
      </w:r>
      <w:r w:rsidRPr="000B1606">
        <w:t xml:space="preserve">wash buffer to the pellet and resuspend </w:t>
      </w:r>
      <w:r w:rsidRPr="000B1606">
        <w:rPr>
          <w:b/>
          <w:bCs/>
        </w:rPr>
        <w:t>[1]</w:t>
      </w:r>
      <w:r w:rsidRPr="000B1606">
        <w:t>. Repeat the centrifugation at 3,500 </w:t>
      </w:r>
      <w:r w:rsidRPr="00E74213">
        <w:rPr>
          <w:i/>
          <w:iCs/>
        </w:rPr>
        <w:t>g</w:t>
      </w:r>
      <w:r w:rsidRPr="000B1606">
        <w:t xml:space="preserve"> for 5 minutes </w:t>
      </w:r>
      <w:r w:rsidRPr="000B1606">
        <w:rPr>
          <w:b/>
          <w:bCs/>
        </w:rPr>
        <w:t>[2]</w:t>
      </w:r>
      <w:r w:rsidRPr="000B1606">
        <w:t xml:space="preserve">. Proceed immediately to RNA extraction and do not freeze the yeast pellet </w:t>
      </w:r>
      <w:r w:rsidRPr="000B1606">
        <w:rPr>
          <w:b/>
          <w:bCs/>
        </w:rPr>
        <w:t>[3]</w:t>
      </w:r>
      <w:r w:rsidRPr="000B1606">
        <w:t>.</w:t>
      </w:r>
    </w:p>
    <w:p w14:paraId="7AD2B7F7" w14:textId="1DA68435" w:rsidR="0087152C" w:rsidRDefault="00B071B8" w:rsidP="0049423C">
      <w:pPr>
        <w:pStyle w:val="ShotDescription"/>
        <w:numPr>
          <w:ilvl w:val="2"/>
          <w:numId w:val="45"/>
        </w:numPr>
      </w:pPr>
      <w:r w:rsidRPr="000B1606">
        <w:t xml:space="preserve">Talent retrieving </w:t>
      </w:r>
      <w:r>
        <w:t>wash</w:t>
      </w:r>
      <w:r w:rsidRPr="000B1606">
        <w:t xml:space="preserve"> buffer from the ice</w:t>
      </w:r>
      <w:r w:rsidR="00E107E7">
        <w:t xml:space="preserve"> and</w:t>
      </w:r>
      <w:r w:rsidR="0087152C" w:rsidRPr="000B1606">
        <w:t xml:space="preserve"> resuspending the pellet in wash buffer.</w:t>
      </w:r>
    </w:p>
    <w:p w14:paraId="00E865D6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back in the centrifuge for the second spin.</w:t>
      </w:r>
    </w:p>
    <w:p w14:paraId="6E9773D1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keeping the pellet on ice ready for RNA extraction.</w:t>
      </w:r>
    </w:p>
    <w:p w14:paraId="1F384E06" w14:textId="77777777" w:rsidR="004F07F8" w:rsidRDefault="004F07F8" w:rsidP="004F07F8">
      <w:pPr>
        <w:pStyle w:val="ShotDescription"/>
        <w:ind w:left="0" w:firstLine="0"/>
      </w:pPr>
    </w:p>
    <w:p w14:paraId="43431828" w14:textId="5F3B9487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Resuspend the dimethyl </w:t>
      </w:r>
      <w:proofErr w:type="spellStart"/>
      <w:r w:rsidR="00E74213">
        <w:t>sulfate-labeled</w:t>
      </w:r>
      <w:proofErr w:type="spellEnd"/>
      <w:r w:rsidRPr="000B1606">
        <w:t xml:space="preserve"> yeast pellet in 600 microliters of RNA lysis buffer </w:t>
      </w:r>
      <w:r w:rsidRPr="000B1606">
        <w:rPr>
          <w:b/>
          <w:bCs/>
        </w:rPr>
        <w:t>[1]</w:t>
      </w:r>
      <w:r w:rsidRPr="000B1606">
        <w:t xml:space="preserve"> and then transfer this suspension into </w:t>
      </w:r>
      <w:r w:rsidR="00E74213">
        <w:t xml:space="preserve">a </w:t>
      </w:r>
      <w:r w:rsidRPr="000B1606">
        <w:t xml:space="preserve">tube containing 40 microliters of 20 percent sodium dodecyl </w:t>
      </w:r>
      <w:proofErr w:type="spellStart"/>
      <w:r w:rsidRPr="000B1606">
        <w:t>sulfate</w:t>
      </w:r>
      <w:proofErr w:type="spellEnd"/>
      <w:r w:rsidRPr="000B1606">
        <w:t xml:space="preserve"> </w:t>
      </w:r>
      <w:r w:rsidRPr="000B1606">
        <w:rPr>
          <w:b/>
          <w:bCs/>
        </w:rPr>
        <w:t>[2]</w:t>
      </w:r>
      <w:r w:rsidRPr="000B1606">
        <w:t xml:space="preserve">. Incubate </w:t>
      </w:r>
      <w:r w:rsidR="00E74213">
        <w:t xml:space="preserve">the sample </w:t>
      </w:r>
      <w:r w:rsidRPr="000B1606">
        <w:t xml:space="preserve">at 65 degrees Celsius for 30 seconds with shaking at 950 revolutions per minute </w:t>
      </w:r>
      <w:r w:rsidRPr="000B1606">
        <w:rPr>
          <w:b/>
          <w:bCs/>
        </w:rPr>
        <w:t>[3]</w:t>
      </w:r>
      <w:r w:rsidRPr="000B1606">
        <w:t>.</w:t>
      </w:r>
    </w:p>
    <w:p w14:paraId="000285E2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RNA lysis buffer to the yeast pellet.</w:t>
      </w:r>
    </w:p>
    <w:p w14:paraId="7BD6F049" w14:textId="1AFA12F8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lastRenderedPageBreak/>
        <w:t>Talent transferring the lysate into tube with sodium dodecyl sulfate.</w:t>
      </w:r>
    </w:p>
    <w:p w14:paraId="7FCD21C5" w14:textId="0BBDE89F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tube in the thermomixer at 65 degrees Celsius for the 30</w:t>
      </w:r>
      <w:r w:rsidRPr="000B1606">
        <w:noBreakHyphen/>
        <w:t>second incubation.</w:t>
      </w:r>
    </w:p>
    <w:p w14:paraId="030B8C0D" w14:textId="77777777" w:rsidR="004F07F8" w:rsidRPr="000B1606" w:rsidRDefault="004F07F8" w:rsidP="004F07F8">
      <w:pPr>
        <w:pStyle w:val="ShotDescription"/>
        <w:ind w:firstLine="0"/>
      </w:pPr>
    </w:p>
    <w:p w14:paraId="7B9576ED" w14:textId="17BEE929" w:rsidR="0087152C" w:rsidRPr="000B1606" w:rsidRDefault="00E74213" w:rsidP="0087152C">
      <w:pPr>
        <w:pStyle w:val="Narration"/>
        <w:numPr>
          <w:ilvl w:val="1"/>
          <w:numId w:val="45"/>
        </w:numPr>
      </w:pPr>
      <w:r>
        <w:t xml:space="preserve">Next, </w:t>
      </w:r>
      <w:r w:rsidR="004F07F8">
        <w:t xml:space="preserve">perform </w:t>
      </w:r>
      <w:r w:rsidR="004F07F8">
        <w:t>Phenol-Chloroform extraction of RNA following the standard procedure</w:t>
      </w:r>
      <w:r w:rsidR="004F07F8">
        <w:t xml:space="preserve"> </w:t>
      </w:r>
      <w:r w:rsidR="0087152C" w:rsidRPr="000B1606">
        <w:rPr>
          <w:b/>
          <w:bCs/>
        </w:rPr>
        <w:t>[1]</w:t>
      </w:r>
      <w:r w:rsidR="0087152C" w:rsidRPr="000B1606">
        <w:t xml:space="preserve"> </w:t>
      </w:r>
      <w:r w:rsidR="0087152C" w:rsidRPr="009D4029">
        <w:rPr>
          <w:strike/>
          <w:color w:val="auto"/>
        </w:rPr>
        <w:t xml:space="preserve">and continue heating it on the thermomixer at 65 degrees Celsius with shaking at 950 revolutions per minute for 2 minutes </w:t>
      </w:r>
      <w:r w:rsidR="0087152C" w:rsidRPr="009D4029">
        <w:rPr>
          <w:b/>
          <w:bCs/>
          <w:strike/>
          <w:color w:val="auto"/>
        </w:rPr>
        <w:t>[2]</w:t>
      </w:r>
      <w:r w:rsidR="0087152C" w:rsidRPr="009D4029">
        <w:rPr>
          <w:strike/>
          <w:color w:val="auto"/>
        </w:rPr>
        <w:t xml:space="preserve">. </w:t>
      </w:r>
      <w:r w:rsidRPr="009D4029">
        <w:rPr>
          <w:strike/>
          <w:color w:val="auto"/>
        </w:rPr>
        <w:t>Then, a</w:t>
      </w:r>
      <w:r w:rsidR="0087152C" w:rsidRPr="009D4029">
        <w:rPr>
          <w:strike/>
          <w:color w:val="auto"/>
        </w:rPr>
        <w:t xml:space="preserve">llow the sample to sit on ice for 5 minutes </w:t>
      </w:r>
      <w:r w:rsidR="0087152C" w:rsidRPr="009D4029">
        <w:rPr>
          <w:b/>
          <w:bCs/>
          <w:strike/>
          <w:color w:val="auto"/>
        </w:rPr>
        <w:t>[3]</w:t>
      </w:r>
      <w:r w:rsidR="0087152C" w:rsidRPr="009D4029">
        <w:rPr>
          <w:strike/>
          <w:color w:val="auto"/>
        </w:rPr>
        <w:t>.</w:t>
      </w:r>
      <w:r w:rsidR="00440DF4" w:rsidRPr="009D4029">
        <w:rPr>
          <w:strike/>
          <w:color w:val="auto"/>
        </w:rPr>
        <w:t xml:space="preserve"> Complete the Phenol</w:t>
      </w:r>
      <w:r w:rsidR="00E107E7" w:rsidRPr="009D4029">
        <w:rPr>
          <w:strike/>
          <w:color w:val="auto"/>
        </w:rPr>
        <w:t>-</w:t>
      </w:r>
      <w:r w:rsidR="00440DF4" w:rsidRPr="009D4029">
        <w:rPr>
          <w:strike/>
          <w:color w:val="auto"/>
        </w:rPr>
        <w:t>Chloroform extraction of RNA</w:t>
      </w:r>
      <w:r w:rsidR="009E0783" w:rsidRPr="009D4029">
        <w:rPr>
          <w:strike/>
          <w:color w:val="auto"/>
        </w:rPr>
        <w:t xml:space="preserve"> </w:t>
      </w:r>
      <w:r w:rsidR="00E107E7" w:rsidRPr="009D4029">
        <w:rPr>
          <w:strike/>
          <w:color w:val="auto"/>
        </w:rPr>
        <w:t xml:space="preserve">following the standard procedure </w:t>
      </w:r>
      <w:r w:rsidR="00E107E7" w:rsidRPr="009D4029">
        <w:rPr>
          <w:b/>
          <w:bCs/>
          <w:strike/>
          <w:color w:val="auto"/>
        </w:rPr>
        <w:t>[4]</w:t>
      </w:r>
      <w:r w:rsidR="00440DF4">
        <w:t>.</w:t>
      </w:r>
    </w:p>
    <w:p w14:paraId="300065BF" w14:textId="3BE2C915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pre</w:t>
      </w:r>
      <w:r w:rsidRPr="000B1606">
        <w:noBreakHyphen/>
        <w:t xml:space="preserve">warmed acid </w:t>
      </w:r>
      <w:proofErr w:type="spellStart"/>
      <w:proofErr w:type="gramStart"/>
      <w:r w:rsidRPr="000B1606">
        <w:t>phenol:chloroform</w:t>
      </w:r>
      <w:proofErr w:type="spellEnd"/>
      <w:proofErr w:type="gramEnd"/>
      <w:r w:rsidRPr="000B1606">
        <w:t xml:space="preserve"> into </w:t>
      </w:r>
      <w:r w:rsidR="00E74213">
        <w:t>the</w:t>
      </w:r>
      <w:r w:rsidRPr="000B1606">
        <w:t xml:space="preserve"> lysate tube.</w:t>
      </w:r>
    </w:p>
    <w:p w14:paraId="1A4C2FC6" w14:textId="73FC59ED" w:rsidR="0087152C" w:rsidRPr="009D4029" w:rsidRDefault="0087152C" w:rsidP="0087152C">
      <w:pPr>
        <w:pStyle w:val="ShotDescription"/>
        <w:numPr>
          <w:ilvl w:val="2"/>
          <w:numId w:val="45"/>
        </w:numPr>
        <w:rPr>
          <w:strike/>
        </w:rPr>
      </w:pPr>
      <w:r w:rsidRPr="009D4029">
        <w:rPr>
          <w:strike/>
        </w:rPr>
        <w:t>Talent incubating the tube in the thermomixer for 2 minutes.</w:t>
      </w:r>
      <w:r w:rsidR="009D4029">
        <w:rPr>
          <w:strike/>
        </w:rPr>
        <w:t xml:space="preserve"> </w:t>
      </w:r>
      <w:r w:rsidR="009D4029" w:rsidRPr="009D4029">
        <w:rPr>
          <w:b/>
          <w:bCs/>
          <w:highlight w:val="green"/>
        </w:rPr>
        <w:t>NOTE</w:t>
      </w:r>
      <w:r w:rsidR="009D4029" w:rsidRPr="009D4029">
        <w:rPr>
          <w:highlight w:val="green"/>
        </w:rPr>
        <w:t>: Not required to be added in the video</w:t>
      </w:r>
    </w:p>
    <w:p w14:paraId="77D17B2B" w14:textId="4220BF5C" w:rsidR="0087152C" w:rsidRPr="009D4029" w:rsidRDefault="0087152C" w:rsidP="0087152C">
      <w:pPr>
        <w:pStyle w:val="ShotDescription"/>
        <w:numPr>
          <w:ilvl w:val="2"/>
          <w:numId w:val="45"/>
        </w:numPr>
        <w:rPr>
          <w:strike/>
        </w:rPr>
      </w:pPr>
      <w:r w:rsidRPr="009D4029">
        <w:rPr>
          <w:strike/>
        </w:rPr>
        <w:t>Talent placing the tube on ice.</w:t>
      </w:r>
    </w:p>
    <w:p w14:paraId="01348A4B" w14:textId="7C61D828" w:rsidR="00E107E7" w:rsidRPr="000B1606" w:rsidRDefault="00E107E7" w:rsidP="0087152C">
      <w:pPr>
        <w:pStyle w:val="ShotDescription"/>
        <w:numPr>
          <w:ilvl w:val="2"/>
          <w:numId w:val="45"/>
        </w:numPr>
      </w:pPr>
      <w:r w:rsidRPr="009D4029">
        <w:rPr>
          <w:strike/>
        </w:rPr>
        <w:t>Talent removing the sample from ice and looking at the tube</w:t>
      </w:r>
      <w:r>
        <w:t>.</w:t>
      </w:r>
    </w:p>
    <w:p w14:paraId="3A6F2253" w14:textId="77777777" w:rsidR="0087152C" w:rsidRDefault="0087152C" w:rsidP="0087152C"/>
    <w:p w14:paraId="54848DD0" w14:textId="77777777" w:rsidR="0087152C" w:rsidRDefault="0087152C" w:rsidP="0087152C"/>
    <w:p w14:paraId="2D86EC68" w14:textId="6351FBBE" w:rsidR="00060D1A" w:rsidRPr="00060D1A" w:rsidRDefault="00060D1A" w:rsidP="00060D1A">
      <w:pPr>
        <w:widowControl w:val="0"/>
        <w:autoSpaceDE w:val="0"/>
        <w:autoSpaceDN w:val="0"/>
        <w:adjustRightInd w:val="0"/>
        <w:jc w:val="both"/>
        <w:rPr>
          <w:rFonts w:cstheme="minorHAnsi"/>
          <w:color w:val="auto"/>
        </w:rPr>
      </w:pPr>
    </w:p>
    <w:p w14:paraId="6E2365AA" w14:textId="42BED40C" w:rsidR="0087152C" w:rsidRPr="00060D1A" w:rsidRDefault="00060D1A" w:rsidP="00060D1A">
      <w:pPr>
        <w:pStyle w:val="ListParagraph"/>
        <w:numPr>
          <w:ilvl w:val="0"/>
          <w:numId w:val="45"/>
        </w:numPr>
        <w:rPr>
          <w:b/>
          <w:bCs/>
        </w:rPr>
      </w:pPr>
      <w:r w:rsidRPr="00060D1A">
        <w:rPr>
          <w:rFonts w:cstheme="minorHAnsi"/>
          <w:b/>
          <w:bCs/>
          <w:color w:val="auto"/>
        </w:rPr>
        <w:t>Biotin Pulldown and RNA E</w:t>
      </w:r>
      <w:r w:rsidR="009D4029">
        <w:rPr>
          <w:rFonts w:cstheme="minorHAnsi"/>
          <w:b/>
          <w:bCs/>
          <w:color w:val="auto"/>
        </w:rPr>
        <w:t>lution</w:t>
      </w:r>
    </w:p>
    <w:p w14:paraId="15E78BBA" w14:textId="1DC7AAA3" w:rsidR="00060D1A" w:rsidRPr="00E107E7" w:rsidRDefault="00060D1A" w:rsidP="00060D1A">
      <w:pPr>
        <w:pStyle w:val="ListParagraph"/>
        <w:spacing w:before="120"/>
        <w:ind w:left="360"/>
        <w:contextualSpacing w:val="0"/>
        <w:rPr>
          <w:rFonts w:cstheme="minorHAnsi"/>
          <w:color w:val="auto"/>
        </w:rPr>
      </w:pPr>
      <w:r>
        <w:rPr>
          <w:rFonts w:cstheme="minorHAnsi"/>
          <w:b/>
          <w:bCs/>
        </w:rPr>
        <w:t xml:space="preserve">Demonstrator: </w:t>
      </w:r>
      <w:r w:rsidR="00BA1A5A" w:rsidRPr="00E107E7">
        <w:rPr>
          <w:rFonts w:cstheme="minorHAnsi"/>
          <w:color w:val="auto"/>
        </w:rPr>
        <w:t>Leena Sen</w:t>
      </w:r>
      <w:r w:rsidRPr="00E107E7">
        <w:rPr>
          <w:rFonts w:cstheme="minorHAnsi"/>
          <w:color w:val="auto"/>
        </w:rPr>
        <w:t xml:space="preserve"> </w:t>
      </w:r>
    </w:p>
    <w:p w14:paraId="7D61B158" w14:textId="77777777" w:rsidR="00F8349A" w:rsidRDefault="00F8349A" w:rsidP="0087152C"/>
    <w:p w14:paraId="5F00239E" w14:textId="3AE9873D" w:rsidR="0087152C" w:rsidRPr="000B1606" w:rsidRDefault="009D4029" w:rsidP="0087152C">
      <w:pPr>
        <w:pStyle w:val="Narration"/>
        <w:numPr>
          <w:ilvl w:val="1"/>
          <w:numId w:val="45"/>
        </w:numPr>
      </w:pPr>
      <w:r>
        <w:t>Vortex and add</w:t>
      </w:r>
      <w:r w:rsidR="00F8349A">
        <w:t xml:space="preserve"> </w:t>
      </w:r>
      <w:r w:rsidR="00F8349A" w:rsidRPr="000B1606">
        <w:t>44 microliters of</w:t>
      </w:r>
      <w:r w:rsidR="00F8349A">
        <w:t xml:space="preserve"> </w:t>
      </w:r>
      <w:r w:rsidR="0087152C" w:rsidRPr="000B1606">
        <w:t>the streptavidin magnetic beads</w:t>
      </w:r>
      <w:r w:rsidR="00F8349A">
        <w:t xml:space="preserve"> in a tube </w:t>
      </w:r>
      <w:r w:rsidR="0087152C" w:rsidRPr="000B1606">
        <w:t xml:space="preserve">per sample containing 80 micrograms of total RNA </w:t>
      </w:r>
      <w:r w:rsidR="0087152C" w:rsidRPr="000B1606">
        <w:rPr>
          <w:b/>
          <w:bCs/>
        </w:rPr>
        <w:t>[1]</w:t>
      </w:r>
      <w:r w:rsidR="0087152C" w:rsidRPr="000B1606">
        <w:t>.</w:t>
      </w:r>
    </w:p>
    <w:p w14:paraId="23633DCA" w14:textId="623BC2F8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</w:t>
      </w:r>
      <w:proofErr w:type="spellStart"/>
      <w:r w:rsidRPr="000B1606">
        <w:t>vortexing</w:t>
      </w:r>
      <w:proofErr w:type="spellEnd"/>
      <w:r w:rsidRPr="000B1606">
        <w:t xml:space="preserve"> a vial of streptavidin magnetic beads and pipetting 44 microliters into labeled sample tubes.</w:t>
      </w:r>
    </w:p>
    <w:p w14:paraId="687F8E23" w14:textId="77777777" w:rsidR="00E74213" w:rsidRPr="000B1606" w:rsidRDefault="00E74213" w:rsidP="00E74213">
      <w:pPr>
        <w:pStyle w:val="ShotDescription"/>
        <w:ind w:firstLine="0"/>
      </w:pPr>
    </w:p>
    <w:p w14:paraId="31463C9C" w14:textId="2BF15773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>Place the magnetic beads on a magnetic rack</w:t>
      </w:r>
      <w:r w:rsidR="009D4029">
        <w:t xml:space="preserve"> until the beads settle</w:t>
      </w:r>
      <w:r w:rsidR="00F8349A">
        <w:t xml:space="preserve"> </w:t>
      </w:r>
      <w:r w:rsidRPr="000B1606">
        <w:rPr>
          <w:b/>
          <w:bCs/>
        </w:rPr>
        <w:t>[1]</w:t>
      </w:r>
      <w:r w:rsidRPr="000B1606">
        <w:t xml:space="preserve">. </w:t>
      </w:r>
      <w:r w:rsidR="009D4029">
        <w:t>After r</w:t>
      </w:r>
      <w:r w:rsidR="00F8349A">
        <w:t>emov</w:t>
      </w:r>
      <w:r w:rsidR="009D4029">
        <w:t>ing the</w:t>
      </w:r>
      <w:r w:rsidR="00F8349A">
        <w:t xml:space="preserve"> storage buffer</w:t>
      </w:r>
      <w:r w:rsidR="009D4029">
        <w:t xml:space="preserve">, </w:t>
      </w:r>
      <w:r w:rsidR="00F8349A">
        <w:t>r</w:t>
      </w:r>
      <w:r w:rsidRPr="000B1606">
        <w:t>esuspend the beads in 1 </w:t>
      </w:r>
      <w:proofErr w:type="spellStart"/>
      <w:r w:rsidRPr="000B1606">
        <w:t>milliliter</w:t>
      </w:r>
      <w:proofErr w:type="spellEnd"/>
      <w:r w:rsidRPr="000B1606">
        <w:t xml:space="preserve"> of prewash buffer A </w:t>
      </w:r>
      <w:r w:rsidRPr="000B1606">
        <w:rPr>
          <w:b/>
          <w:bCs/>
        </w:rPr>
        <w:t>[2]</w:t>
      </w:r>
      <w:r w:rsidRPr="000B1606">
        <w:t>.</w:t>
      </w:r>
    </w:p>
    <w:p w14:paraId="6E8FF86C" w14:textId="64B49C89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tubes on the magnetic rack.</w:t>
      </w:r>
    </w:p>
    <w:p w14:paraId="243A3994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prewash buffer A and resuspending the beads.</w:t>
      </w:r>
    </w:p>
    <w:p w14:paraId="5C8F8EF2" w14:textId="77777777" w:rsidR="00F8349A" w:rsidRPr="000B1606" w:rsidRDefault="00F8349A" w:rsidP="00F8349A">
      <w:pPr>
        <w:pStyle w:val="ShotDescription"/>
        <w:ind w:firstLine="0"/>
      </w:pPr>
    </w:p>
    <w:p w14:paraId="68BF9D6F" w14:textId="08C6D8E2" w:rsidR="0087152C" w:rsidRPr="000B1606" w:rsidRDefault="00F8349A" w:rsidP="0087152C">
      <w:pPr>
        <w:pStyle w:val="Narration"/>
        <w:numPr>
          <w:ilvl w:val="1"/>
          <w:numId w:val="45"/>
        </w:numPr>
      </w:pPr>
      <w:r>
        <w:t>Now, i</w:t>
      </w:r>
      <w:r w:rsidR="0087152C" w:rsidRPr="000B1606">
        <w:t xml:space="preserve">ncubate the suspension for 2 minutes at room temperature </w:t>
      </w:r>
      <w:r w:rsidR="0087152C" w:rsidRPr="000B1606">
        <w:rPr>
          <w:b/>
          <w:bCs/>
        </w:rPr>
        <w:t>[1]</w:t>
      </w:r>
      <w:r w:rsidR="0087152C" w:rsidRPr="000B1606">
        <w:t xml:space="preserve">. </w:t>
      </w:r>
      <w:r w:rsidR="009D4029">
        <w:t>Then, m</w:t>
      </w:r>
      <w:r w:rsidR="0087152C" w:rsidRPr="000B1606">
        <w:t xml:space="preserve">agnetize and remove the supernatant </w:t>
      </w:r>
      <w:r w:rsidR="0087152C" w:rsidRPr="000B1606">
        <w:rPr>
          <w:b/>
          <w:bCs/>
        </w:rPr>
        <w:t>[2</w:t>
      </w:r>
      <w:r>
        <w:rPr>
          <w:b/>
          <w:bCs/>
        </w:rPr>
        <w:t>-TXT</w:t>
      </w:r>
      <w:r w:rsidR="0087152C" w:rsidRPr="000B1606">
        <w:rPr>
          <w:b/>
          <w:bCs/>
        </w:rPr>
        <w:t>]</w:t>
      </w:r>
      <w:r w:rsidR="0087152C" w:rsidRPr="000B1606">
        <w:t>.</w:t>
      </w:r>
    </w:p>
    <w:p w14:paraId="1A078DC8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allowing the tube to rest on the bench for 2 minutes.</w:t>
      </w:r>
    </w:p>
    <w:p w14:paraId="2ED6FF0F" w14:textId="32E34BC3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 xml:space="preserve">Talent </w:t>
      </w:r>
      <w:r w:rsidR="00F8349A">
        <w:t xml:space="preserve">removing the tube from </w:t>
      </w:r>
      <w:r w:rsidRPr="000B1606">
        <w:t>the magnetic rack and removing the supernatant.</w:t>
      </w:r>
      <w:r w:rsidR="00F8349A">
        <w:t xml:space="preserve"> </w:t>
      </w:r>
      <w:r w:rsidR="00F8349A" w:rsidRPr="00F8349A">
        <w:rPr>
          <w:b/>
          <w:bCs/>
        </w:rPr>
        <w:t xml:space="preserve">TXT: Wash again with prewash buffer A and then with prewash </w:t>
      </w:r>
      <w:r w:rsidR="00F8349A" w:rsidRPr="00F8349A">
        <w:rPr>
          <w:b/>
          <w:bCs/>
        </w:rPr>
        <w:lastRenderedPageBreak/>
        <w:t>buffer B</w:t>
      </w:r>
    </w:p>
    <w:p w14:paraId="46E73466" w14:textId="77777777" w:rsidR="00F8349A" w:rsidRDefault="00F8349A" w:rsidP="00F8349A">
      <w:pPr>
        <w:pStyle w:val="Narration"/>
        <w:ind w:firstLine="0"/>
      </w:pPr>
    </w:p>
    <w:p w14:paraId="323D91CA" w14:textId="1B9ED41A" w:rsidR="0087152C" w:rsidRPr="000B1606" w:rsidRDefault="009D4029" w:rsidP="0087152C">
      <w:pPr>
        <w:pStyle w:val="Narration"/>
        <w:numPr>
          <w:ilvl w:val="1"/>
          <w:numId w:val="45"/>
        </w:numPr>
      </w:pPr>
      <w:r>
        <w:t>After washing, r</w:t>
      </w:r>
      <w:r w:rsidR="0087152C" w:rsidRPr="000B1606">
        <w:t>esuspend the beads in 88 microliters of 2</w:t>
      </w:r>
      <w:r w:rsidR="00F8349A">
        <w:t>x</w:t>
      </w:r>
      <w:r w:rsidR="0087152C" w:rsidRPr="000B1606">
        <w:t xml:space="preserve"> binding buffer </w:t>
      </w:r>
      <w:r w:rsidR="0087152C" w:rsidRPr="000B1606">
        <w:rPr>
          <w:b/>
          <w:bCs/>
        </w:rPr>
        <w:t>[1]</w:t>
      </w:r>
      <w:r w:rsidR="0087152C" w:rsidRPr="000B1606">
        <w:t>. Transfer 80 microliters of this suspension to a sterile 1.5</w:t>
      </w:r>
      <w:r w:rsidR="00F8349A">
        <w:t>-</w:t>
      </w:r>
      <w:r w:rsidR="0087152C" w:rsidRPr="000B1606">
        <w:t xml:space="preserve">milliliter tube </w:t>
      </w:r>
      <w:proofErr w:type="gramStart"/>
      <w:r w:rsidR="0087152C" w:rsidRPr="000B1606">
        <w:t xml:space="preserve">containing </w:t>
      </w:r>
      <w:r w:rsidR="00F73F69" w:rsidRPr="000B1606">
        <w:t xml:space="preserve"> 80</w:t>
      </w:r>
      <w:proofErr w:type="gramEnd"/>
      <w:r w:rsidR="00F73F69" w:rsidRPr="000B1606">
        <w:t> </w:t>
      </w:r>
      <w:proofErr w:type="gramStart"/>
      <w:r w:rsidR="00F73F69" w:rsidRPr="000B1606">
        <w:t>micrograms</w:t>
      </w:r>
      <w:r w:rsidR="00F73F69">
        <w:t xml:space="preserve"> </w:t>
      </w:r>
      <w:r w:rsidR="0087152C" w:rsidRPr="000B1606">
        <w:t xml:space="preserve"> of</w:t>
      </w:r>
      <w:proofErr w:type="gramEnd"/>
      <w:r w:rsidR="0087152C" w:rsidRPr="000B1606">
        <w:t xml:space="preserve"> biotinylated RNA sample </w:t>
      </w:r>
      <w:r w:rsidR="00651360">
        <w:t xml:space="preserve">in </w:t>
      </w:r>
      <w:r w:rsidR="00651360" w:rsidRPr="000B1606">
        <w:t>80 microliters</w:t>
      </w:r>
      <w:r w:rsidR="00666A38">
        <w:t xml:space="preserve"> </w:t>
      </w:r>
      <w:r w:rsidR="0087152C" w:rsidRPr="000B1606">
        <w:rPr>
          <w:b/>
          <w:bCs/>
        </w:rPr>
        <w:t>[2]</w:t>
      </w:r>
      <w:r w:rsidR="0087152C" w:rsidRPr="000B1606">
        <w:t>.</w:t>
      </w:r>
    </w:p>
    <w:p w14:paraId="7F0ECEFE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adding 2 times binding buffer to the bead pellet and pipetting to mix.</w:t>
      </w:r>
    </w:p>
    <w:p w14:paraId="7627D39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transferring the bead suspension into tubes containing the biotinylated RNA.</w:t>
      </w:r>
    </w:p>
    <w:p w14:paraId="2A160D56" w14:textId="77777777" w:rsidR="00F8349A" w:rsidRPr="000B1606" w:rsidRDefault="00F8349A" w:rsidP="00F8349A">
      <w:pPr>
        <w:pStyle w:val="ShotDescription"/>
        <w:ind w:firstLine="0"/>
      </w:pPr>
    </w:p>
    <w:p w14:paraId="70ED48A8" w14:textId="6B40952C" w:rsidR="0087152C" w:rsidRPr="000B1606" w:rsidRDefault="0087152C" w:rsidP="0087152C">
      <w:pPr>
        <w:pStyle w:val="Narration"/>
        <w:numPr>
          <w:ilvl w:val="1"/>
          <w:numId w:val="45"/>
        </w:numPr>
      </w:pPr>
      <w:r w:rsidRPr="000B1606">
        <w:t xml:space="preserve">Rotate the bead-sample mixture on a rotator for 20 minutes at room temperature </w:t>
      </w:r>
      <w:r w:rsidRPr="000B1606">
        <w:rPr>
          <w:b/>
          <w:bCs/>
        </w:rPr>
        <w:t>[1]</w:t>
      </w:r>
      <w:r w:rsidRPr="000B1606">
        <w:t xml:space="preserve">. </w:t>
      </w:r>
      <w:r w:rsidR="00F8349A">
        <w:t>Then, p</w:t>
      </w:r>
      <w:r w:rsidRPr="000B1606">
        <w:t>lace the tube on the magnetic rack to collect the flow</w:t>
      </w:r>
      <w:r w:rsidRPr="000B1606">
        <w:noBreakHyphen/>
        <w:t>through containing mature RNA and save it for precipitation</w:t>
      </w:r>
      <w:r w:rsidR="00440DF4">
        <w:t xml:space="preserve"> </w:t>
      </w:r>
      <w:r w:rsidR="001576CA">
        <w:t xml:space="preserve">to perform Poly A selection of </w:t>
      </w:r>
      <w:r w:rsidR="00440DF4">
        <w:t>mature RNA</w:t>
      </w:r>
      <w:r w:rsidR="001576CA">
        <w:t>s</w:t>
      </w:r>
      <w:r w:rsidR="0043228F">
        <w:t xml:space="preserve"> using DMS-</w:t>
      </w:r>
      <w:proofErr w:type="spellStart"/>
      <w:r w:rsidR="0043228F">
        <w:t>MaPSeq</w:t>
      </w:r>
      <w:proofErr w:type="spellEnd"/>
      <w:r w:rsidR="0043228F">
        <w:t xml:space="preserve"> workflow </w:t>
      </w:r>
      <w:r w:rsidRPr="000B1606">
        <w:rPr>
          <w:b/>
          <w:bCs/>
        </w:rPr>
        <w:t>[2]</w:t>
      </w:r>
      <w:r w:rsidRPr="000B1606">
        <w:t>.</w:t>
      </w:r>
      <w:r w:rsidR="00E107E7">
        <w:t xml:space="preserve"> </w:t>
      </w:r>
      <w:r w:rsidR="00E107E7" w:rsidRPr="00E107E7">
        <w:rPr>
          <w:b/>
          <w:bCs/>
          <w:color w:val="auto"/>
          <w:highlight w:val="yellow"/>
        </w:rPr>
        <w:t>Authors</w:t>
      </w:r>
      <w:r w:rsidR="00E107E7" w:rsidRPr="00E107E7">
        <w:rPr>
          <w:color w:val="auto"/>
          <w:highlight w:val="yellow"/>
        </w:rPr>
        <w:t xml:space="preserve">: We do not refer to the manuscript in the narration as per our </w:t>
      </w:r>
      <w:r w:rsidR="00E107E7">
        <w:rPr>
          <w:color w:val="auto"/>
          <w:highlight w:val="yellow"/>
        </w:rPr>
        <w:t>guidelines.</w:t>
      </w:r>
    </w:p>
    <w:p w14:paraId="5A09382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on a rotator and setting a 20</w:t>
      </w:r>
      <w:r w:rsidRPr="000B1606">
        <w:noBreakHyphen/>
        <w:t>minute timer.</w:t>
      </w:r>
    </w:p>
    <w:p w14:paraId="2EBC62B9" w14:textId="601F8F22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collecting the flow</w:t>
      </w:r>
      <w:r w:rsidRPr="000B1606">
        <w:noBreakHyphen/>
        <w:t>through and transferring it to a new tube.</w:t>
      </w:r>
    </w:p>
    <w:p w14:paraId="1FEC639B" w14:textId="77777777" w:rsidR="00F8349A" w:rsidRPr="000B1606" w:rsidRDefault="00F8349A" w:rsidP="00F8349A">
      <w:pPr>
        <w:pStyle w:val="ShotDescription"/>
        <w:ind w:firstLine="0"/>
      </w:pPr>
    </w:p>
    <w:p w14:paraId="0C242748" w14:textId="67D1AF87" w:rsidR="0087152C" w:rsidRPr="000B1606" w:rsidRDefault="00F8349A" w:rsidP="0087152C">
      <w:pPr>
        <w:pStyle w:val="Narration"/>
        <w:numPr>
          <w:ilvl w:val="1"/>
          <w:numId w:val="45"/>
        </w:numPr>
      </w:pPr>
      <w:r>
        <w:t>Next, r</w:t>
      </w:r>
      <w:r w:rsidR="0087152C" w:rsidRPr="000B1606">
        <w:t xml:space="preserve">inse the bead-nascent RNA complex twice with 500 microliters of high salt buffer </w:t>
      </w:r>
      <w:r w:rsidR="0087152C" w:rsidRPr="000B1606">
        <w:rPr>
          <w:b/>
          <w:bCs/>
        </w:rPr>
        <w:t>[1]</w:t>
      </w:r>
      <w:r w:rsidR="0087152C" w:rsidRPr="000B1606">
        <w:t>. Then rinse once with 500 microliters of 1</w:t>
      </w:r>
      <w:r>
        <w:t>x</w:t>
      </w:r>
      <w:r w:rsidR="0087152C" w:rsidRPr="000B1606">
        <w:t xml:space="preserve"> binding buffer followed by a final rinse with 500 microliters of low salt buffer </w:t>
      </w:r>
      <w:r w:rsidR="0087152C" w:rsidRPr="000B1606">
        <w:rPr>
          <w:b/>
          <w:bCs/>
        </w:rPr>
        <w:t>[</w:t>
      </w:r>
      <w:r>
        <w:rPr>
          <w:b/>
          <w:bCs/>
        </w:rPr>
        <w:t>2</w:t>
      </w:r>
      <w:r w:rsidR="0087152C" w:rsidRPr="000B1606">
        <w:rPr>
          <w:b/>
          <w:bCs/>
        </w:rPr>
        <w:t>]</w:t>
      </w:r>
      <w:r w:rsidR="0087152C" w:rsidRPr="000B1606">
        <w:t>.</w:t>
      </w:r>
    </w:p>
    <w:p w14:paraId="6203A0FD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performing two sequential washes with high salt buffer using a magnetic rack.</w:t>
      </w:r>
    </w:p>
    <w:p w14:paraId="4043EDB7" w14:textId="5366256D" w:rsidR="0087152C" w:rsidRPr="009A3BBA" w:rsidRDefault="0087152C" w:rsidP="0087152C">
      <w:pPr>
        <w:pStyle w:val="ShotDescription"/>
        <w:numPr>
          <w:ilvl w:val="2"/>
          <w:numId w:val="45"/>
        </w:numPr>
      </w:pPr>
      <w:r w:rsidRPr="000B1606">
        <w:t>Talent rinsing once with 1</w:t>
      </w:r>
      <w:r w:rsidR="00F8349A">
        <w:t>x</w:t>
      </w:r>
      <w:r w:rsidRPr="000B1606">
        <w:t xml:space="preserve"> binding buffer </w:t>
      </w:r>
      <w:r w:rsidRPr="009A3BBA">
        <w:t>and removing the supernatant.</w:t>
      </w:r>
      <w:r w:rsidR="00866AB1" w:rsidRPr="009A3BBA">
        <w:t xml:space="preserve"> </w:t>
      </w:r>
      <w:r w:rsidR="009A3BBA" w:rsidRPr="009A3BBA">
        <w:rPr>
          <w:b/>
          <w:bCs/>
          <w:highlight w:val="green"/>
        </w:rPr>
        <w:t>Author’s NOTE</w:t>
      </w:r>
      <w:r w:rsidR="009A3BBA" w:rsidRPr="009A3BBA">
        <w:rPr>
          <w:highlight w:val="green"/>
        </w:rPr>
        <w:t xml:space="preserve">: </w:t>
      </w:r>
      <w:r w:rsidR="00866AB1" w:rsidRPr="009A3BBA">
        <w:rPr>
          <w:highlight w:val="green"/>
        </w:rPr>
        <w:t>This part of the step was not filmed - as we have it demonstrated bead washing previously in step 4.3.2. Same footage can be reused here]</w:t>
      </w:r>
    </w:p>
    <w:p w14:paraId="458CB1E8" w14:textId="77777777" w:rsidR="00F8349A" w:rsidRDefault="00F8349A" w:rsidP="00F8349A">
      <w:pPr>
        <w:pStyle w:val="ShotDescription"/>
        <w:ind w:firstLine="0"/>
      </w:pPr>
    </w:p>
    <w:p w14:paraId="31F36287" w14:textId="6785C83B" w:rsidR="0087152C" w:rsidRPr="000B1606" w:rsidRDefault="00F8349A" w:rsidP="0087152C">
      <w:pPr>
        <w:pStyle w:val="Narration"/>
        <w:numPr>
          <w:ilvl w:val="1"/>
          <w:numId w:val="45"/>
        </w:numPr>
      </w:pPr>
      <w:r>
        <w:t>Now, a</w:t>
      </w:r>
      <w:r w:rsidR="0087152C" w:rsidRPr="000B1606">
        <w:t>dd 300 microliters of RNA reagent to the bead-nascent RNA complex</w:t>
      </w:r>
      <w:r w:rsidR="009D4029">
        <w:t>,</w:t>
      </w:r>
      <w:r w:rsidR="0087152C" w:rsidRPr="000B1606">
        <w:t xml:space="preserve"> resuspend thoroughly </w:t>
      </w:r>
      <w:r w:rsidR="0087152C" w:rsidRPr="000B1606">
        <w:rPr>
          <w:b/>
          <w:bCs/>
        </w:rPr>
        <w:t>[1]</w:t>
      </w:r>
      <w:r w:rsidR="0087152C" w:rsidRPr="000B1606">
        <w:t xml:space="preserve"> </w:t>
      </w:r>
      <w:r>
        <w:t>and i</w:t>
      </w:r>
      <w:r w:rsidR="0087152C" w:rsidRPr="000B1606">
        <w:t xml:space="preserve">ncubate on the thermomixer for 5 minutes at 60 degrees Celsius </w:t>
      </w:r>
      <w:r w:rsidR="0087152C" w:rsidRPr="000B1606">
        <w:rPr>
          <w:b/>
          <w:bCs/>
        </w:rPr>
        <w:t>[2]</w:t>
      </w:r>
      <w:r w:rsidR="0087152C" w:rsidRPr="000B1606">
        <w:t>.</w:t>
      </w:r>
    </w:p>
    <w:p w14:paraId="6117904F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pipetting RNA reagent into the tube and mixing to resuspend the beads.</w:t>
      </w:r>
    </w:p>
    <w:p w14:paraId="60081A8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into the thermomixer for 5</w:t>
      </w:r>
      <w:r w:rsidRPr="000B1606">
        <w:noBreakHyphen/>
        <w:t>minute incubation.</w:t>
      </w:r>
    </w:p>
    <w:p w14:paraId="5E8F6BD0" w14:textId="77777777" w:rsidR="00F8349A" w:rsidRPr="000B1606" w:rsidRDefault="00F8349A" w:rsidP="00F8349A">
      <w:pPr>
        <w:pStyle w:val="ShotDescription"/>
        <w:ind w:firstLine="0"/>
      </w:pPr>
    </w:p>
    <w:p w14:paraId="31EEF2EE" w14:textId="43C0670C" w:rsidR="0087152C" w:rsidRPr="000B1606" w:rsidRDefault="009D4029" w:rsidP="0087152C">
      <w:pPr>
        <w:pStyle w:val="Narration"/>
        <w:numPr>
          <w:ilvl w:val="1"/>
          <w:numId w:val="45"/>
        </w:numPr>
      </w:pPr>
      <w:r>
        <w:t>Next, a</w:t>
      </w:r>
      <w:r w:rsidR="0087152C" w:rsidRPr="000B1606">
        <w:t>dd 60 microliters of chloroform, vortex</w:t>
      </w:r>
      <w:r w:rsidR="00F8349A">
        <w:t xml:space="preserve"> </w:t>
      </w:r>
      <w:r w:rsidR="00F8349A" w:rsidRPr="00F8349A">
        <w:rPr>
          <w:b/>
          <w:bCs/>
        </w:rPr>
        <w:t>[</w:t>
      </w:r>
      <w:r w:rsidR="00F8349A">
        <w:rPr>
          <w:b/>
          <w:bCs/>
        </w:rPr>
        <w:t>1</w:t>
      </w:r>
      <w:r w:rsidR="00F8349A" w:rsidRPr="00F8349A">
        <w:rPr>
          <w:b/>
          <w:bCs/>
        </w:rPr>
        <w:t>]</w:t>
      </w:r>
      <w:r w:rsidR="0087152C" w:rsidRPr="000B1606">
        <w:t xml:space="preserve">, and incubate for 3 minutes at room temperature </w:t>
      </w:r>
      <w:r w:rsidR="0087152C" w:rsidRPr="000B1606">
        <w:rPr>
          <w:b/>
          <w:bCs/>
        </w:rPr>
        <w:t>[</w:t>
      </w:r>
      <w:r w:rsidR="00F8349A">
        <w:rPr>
          <w:b/>
          <w:bCs/>
        </w:rPr>
        <w:t>2</w:t>
      </w:r>
      <w:r w:rsidR="0087152C" w:rsidRPr="000B1606">
        <w:rPr>
          <w:b/>
          <w:bCs/>
        </w:rPr>
        <w:t>]</w:t>
      </w:r>
      <w:r w:rsidR="0087152C" w:rsidRPr="000B1606">
        <w:t>. Centrifuge the sample at 14,000 </w:t>
      </w:r>
      <w:r w:rsidR="0087152C" w:rsidRPr="00F8349A">
        <w:rPr>
          <w:i/>
          <w:iCs/>
        </w:rPr>
        <w:t>g</w:t>
      </w:r>
      <w:r w:rsidR="0087152C" w:rsidRPr="000B1606">
        <w:t xml:space="preserve"> for 5 minutes in the pre-cooled centrifuge </w:t>
      </w:r>
      <w:r w:rsidR="0087152C" w:rsidRPr="000B1606">
        <w:rPr>
          <w:b/>
          <w:bCs/>
        </w:rPr>
        <w:t>[</w:t>
      </w:r>
      <w:r w:rsidR="00F8349A">
        <w:rPr>
          <w:b/>
          <w:bCs/>
        </w:rPr>
        <w:t>3</w:t>
      </w:r>
      <w:r w:rsidR="0087152C" w:rsidRPr="000B1606">
        <w:rPr>
          <w:b/>
          <w:bCs/>
        </w:rPr>
        <w:t>]</w:t>
      </w:r>
      <w:r w:rsidR="0087152C" w:rsidRPr="000B1606">
        <w:t>.</w:t>
      </w:r>
    </w:p>
    <w:p w14:paraId="36EA6349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lastRenderedPageBreak/>
        <w:t xml:space="preserve">Talent adding chloroform, capping the tube, and </w:t>
      </w:r>
      <w:proofErr w:type="spellStart"/>
      <w:r w:rsidRPr="000B1606">
        <w:t>vortexing</w:t>
      </w:r>
      <w:proofErr w:type="spellEnd"/>
      <w:r w:rsidRPr="000B1606">
        <w:t>.</w:t>
      </w:r>
    </w:p>
    <w:p w14:paraId="03E0C2F8" w14:textId="352560C7" w:rsidR="00F8349A" w:rsidRDefault="00F8349A" w:rsidP="0087152C">
      <w:pPr>
        <w:pStyle w:val="ShotDescription"/>
        <w:numPr>
          <w:ilvl w:val="2"/>
          <w:numId w:val="45"/>
        </w:numPr>
      </w:pPr>
      <w:r>
        <w:t>Talent placing the sample aside on work bench.</w:t>
      </w:r>
    </w:p>
    <w:p w14:paraId="58EFC4A7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placing the tube in the centrifuge and initiating the spin.</w:t>
      </w:r>
    </w:p>
    <w:p w14:paraId="40055507" w14:textId="77777777" w:rsidR="00F8349A" w:rsidRPr="000B1606" w:rsidRDefault="00F8349A" w:rsidP="00F8349A">
      <w:pPr>
        <w:pStyle w:val="ShotDescription"/>
        <w:ind w:firstLine="0"/>
      </w:pPr>
    </w:p>
    <w:p w14:paraId="01583268" w14:textId="4C1E52CE" w:rsidR="0087152C" w:rsidRPr="000B1606" w:rsidRDefault="00F8349A" w:rsidP="0087152C">
      <w:pPr>
        <w:pStyle w:val="Narration"/>
        <w:numPr>
          <w:ilvl w:val="1"/>
          <w:numId w:val="45"/>
        </w:numPr>
      </w:pPr>
      <w:r>
        <w:t>Finally, t</w:t>
      </w:r>
      <w:r w:rsidR="0087152C" w:rsidRPr="000B1606">
        <w:t xml:space="preserve">ransfer the upper aqueous phase, approximately 180 microliters, to a new collection tube </w:t>
      </w:r>
      <w:r w:rsidR="0087152C" w:rsidRPr="000B1606">
        <w:rPr>
          <w:b/>
          <w:bCs/>
        </w:rPr>
        <w:t>[1]</w:t>
      </w:r>
      <w:r w:rsidR="0087152C" w:rsidRPr="000B1606">
        <w:t xml:space="preserve">. Discard the remaining organic phase, leaving behind the beads and </w:t>
      </w:r>
      <w:r w:rsidR="0087152C" w:rsidRPr="00E107E7">
        <w:t>residual aqueous solution</w:t>
      </w:r>
      <w:r w:rsidR="004D1C45">
        <w:t xml:space="preserve"> </w:t>
      </w:r>
      <w:r w:rsidR="0087152C" w:rsidRPr="000B1606">
        <w:rPr>
          <w:b/>
          <w:bCs/>
        </w:rPr>
        <w:t>[2</w:t>
      </w:r>
      <w:r w:rsidR="00E107E7">
        <w:rPr>
          <w:b/>
          <w:bCs/>
        </w:rPr>
        <w:t>-TXT</w:t>
      </w:r>
      <w:r w:rsidR="0087152C" w:rsidRPr="000B1606">
        <w:rPr>
          <w:b/>
          <w:bCs/>
        </w:rPr>
        <w:t>]</w:t>
      </w:r>
      <w:r w:rsidR="0087152C" w:rsidRPr="000B1606">
        <w:t>.</w:t>
      </w:r>
      <w:r w:rsidR="00060D1A">
        <w:t xml:space="preserve"> After purifying the </w:t>
      </w:r>
      <w:r w:rsidR="001576CA">
        <w:t xml:space="preserve">nascent </w:t>
      </w:r>
      <w:r w:rsidR="00060D1A">
        <w:t xml:space="preserve">RNA, </w:t>
      </w:r>
      <w:r w:rsidR="00060D1A" w:rsidRPr="00060D1A">
        <w:t>perform template-switch reverse transcription</w:t>
      </w:r>
      <w:r w:rsidR="009D4029">
        <w:t>, ligate the 5-prime adapter</w:t>
      </w:r>
      <w:r w:rsidR="00060D1A" w:rsidRPr="00060D1A">
        <w:t xml:space="preserve"> and select libraries for sequencing</w:t>
      </w:r>
      <w:r w:rsidR="00060D1A">
        <w:t xml:space="preserve"> </w:t>
      </w:r>
      <w:r w:rsidR="00060D1A" w:rsidRPr="00060D1A">
        <w:rPr>
          <w:b/>
          <w:bCs/>
        </w:rPr>
        <w:t>[</w:t>
      </w:r>
      <w:r w:rsidR="00060D1A">
        <w:rPr>
          <w:b/>
          <w:bCs/>
        </w:rPr>
        <w:t>3</w:t>
      </w:r>
      <w:r w:rsidR="00060D1A" w:rsidRPr="00060D1A">
        <w:rPr>
          <w:b/>
          <w:bCs/>
        </w:rPr>
        <w:t>]</w:t>
      </w:r>
      <w:r w:rsidR="00060D1A">
        <w:t>.</w:t>
      </w:r>
    </w:p>
    <w:p w14:paraId="2F927D4C" w14:textId="77777777" w:rsidR="0087152C" w:rsidRDefault="0087152C" w:rsidP="0087152C">
      <w:pPr>
        <w:pStyle w:val="ShotDescription"/>
        <w:numPr>
          <w:ilvl w:val="2"/>
          <w:numId w:val="45"/>
        </w:numPr>
      </w:pPr>
      <w:r w:rsidRPr="000B1606">
        <w:t>Talent carefully pipetting the upper aqueous layer into a fresh tube.</w:t>
      </w:r>
    </w:p>
    <w:p w14:paraId="21DDAB52" w14:textId="161C6F8F" w:rsidR="0087152C" w:rsidRPr="00E107E7" w:rsidRDefault="0087152C" w:rsidP="0087152C">
      <w:pPr>
        <w:pStyle w:val="ShotDescription"/>
        <w:numPr>
          <w:ilvl w:val="2"/>
          <w:numId w:val="45"/>
        </w:numPr>
      </w:pPr>
      <w:r w:rsidRPr="001576CA">
        <w:t xml:space="preserve">Talent discarding the lower phase </w:t>
      </w:r>
      <w:r w:rsidRPr="009D4029">
        <w:rPr>
          <w:strike/>
        </w:rPr>
        <w:t>and</w:t>
      </w:r>
      <w:r w:rsidR="004D1C45" w:rsidRPr="009D4029">
        <w:rPr>
          <w:strike/>
        </w:rPr>
        <w:t xml:space="preserve"> </w:t>
      </w:r>
      <w:r w:rsidR="00E107E7" w:rsidRPr="009D4029">
        <w:rPr>
          <w:strike/>
        </w:rPr>
        <w:t xml:space="preserve">adding </w:t>
      </w:r>
      <w:proofErr w:type="spellStart"/>
      <w:r w:rsidR="00E107E7" w:rsidRPr="009D4029">
        <w:rPr>
          <w:strike/>
        </w:rPr>
        <w:t>trizol</w:t>
      </w:r>
      <w:proofErr w:type="spellEnd"/>
      <w:r w:rsidR="00E107E7" w:rsidRPr="009D4029">
        <w:rPr>
          <w:strike/>
        </w:rPr>
        <w:t xml:space="preserve"> to the beads</w:t>
      </w:r>
      <w:r w:rsidR="00E107E7">
        <w:t>.</w:t>
      </w:r>
      <w:r w:rsidR="00E107E7" w:rsidRPr="00E107E7">
        <w:rPr>
          <w:b/>
          <w:bCs/>
        </w:rPr>
        <w:t xml:space="preserve"> TXT: Repeat the extraction to maximize the nascent RNA recovery; </w:t>
      </w:r>
      <w:r w:rsidR="009D4029">
        <w:rPr>
          <w:b/>
          <w:bCs/>
        </w:rPr>
        <w:t xml:space="preserve">Then, </w:t>
      </w:r>
      <w:r w:rsidR="00E107E7" w:rsidRPr="00E107E7">
        <w:rPr>
          <w:b/>
          <w:bCs/>
        </w:rPr>
        <w:t xml:space="preserve">precipitate </w:t>
      </w:r>
      <w:r w:rsidR="009D4029">
        <w:rPr>
          <w:b/>
          <w:bCs/>
        </w:rPr>
        <w:t xml:space="preserve">the </w:t>
      </w:r>
      <w:r w:rsidR="00E107E7" w:rsidRPr="00E107E7">
        <w:rPr>
          <w:b/>
          <w:bCs/>
        </w:rPr>
        <w:t>RNA</w:t>
      </w:r>
      <w:r w:rsidR="009D4029">
        <w:rPr>
          <w:b/>
          <w:bCs/>
        </w:rPr>
        <w:t xml:space="preserve"> using EtOH </w:t>
      </w:r>
      <w:r w:rsidR="009D4029" w:rsidRPr="009D4029">
        <w:rPr>
          <w:b/>
          <w:bCs/>
          <w:highlight w:val="green"/>
        </w:rPr>
        <w:t>NOTE</w:t>
      </w:r>
      <w:r w:rsidR="009D4029" w:rsidRPr="009D4029">
        <w:rPr>
          <w:highlight w:val="green"/>
        </w:rPr>
        <w:t xml:space="preserve">: Do not show adding </w:t>
      </w:r>
      <w:proofErr w:type="spellStart"/>
      <w:r w:rsidR="009D4029" w:rsidRPr="009D4029">
        <w:rPr>
          <w:highlight w:val="green"/>
        </w:rPr>
        <w:t>trizol</w:t>
      </w:r>
      <w:proofErr w:type="spellEnd"/>
      <w:r w:rsidR="009D4029" w:rsidRPr="009D4029">
        <w:rPr>
          <w:highlight w:val="green"/>
        </w:rPr>
        <w:t xml:space="preserve"> to tube, only show removing and discarding the solution</w:t>
      </w:r>
      <w:r w:rsidR="009D4029" w:rsidRPr="009D4029">
        <w:rPr>
          <w:b/>
          <w:bCs/>
          <w:highlight w:val="green"/>
        </w:rPr>
        <w:t>.</w:t>
      </w:r>
    </w:p>
    <w:p w14:paraId="5CE73320" w14:textId="77777777" w:rsidR="00DB38DA" w:rsidRPr="00DB38DA" w:rsidRDefault="009D4029" w:rsidP="0087152C">
      <w:pPr>
        <w:pStyle w:val="ShotDescription"/>
        <w:numPr>
          <w:ilvl w:val="2"/>
          <w:numId w:val="45"/>
        </w:numPr>
        <w:rPr>
          <w:i/>
          <w:iCs/>
          <w:color w:val="3333FF"/>
        </w:rPr>
      </w:pPr>
      <w:r w:rsidRPr="00DB38DA">
        <w:rPr>
          <w:i/>
          <w:iCs/>
          <w:color w:val="3333FF"/>
        </w:rPr>
        <w:t xml:space="preserve">Reuse </w:t>
      </w:r>
      <w:r w:rsidR="00DB38DA" w:rsidRPr="00DB38DA">
        <w:rPr>
          <w:i/>
          <w:iCs/>
          <w:color w:val="3333FF"/>
        </w:rPr>
        <w:t>3.2.1</w:t>
      </w:r>
    </w:p>
    <w:p w14:paraId="377DC15F" w14:textId="3C5D287E" w:rsidR="00060D1A" w:rsidRPr="00DB38DA" w:rsidRDefault="00060D1A" w:rsidP="00DB38DA">
      <w:pPr>
        <w:pStyle w:val="ShotDescription"/>
        <w:ind w:firstLine="0"/>
        <w:rPr>
          <w:strike/>
        </w:rPr>
      </w:pPr>
      <w:r w:rsidRPr="00DB38DA">
        <w:rPr>
          <w:strike/>
        </w:rPr>
        <w:t xml:space="preserve">TEXT ON </w:t>
      </w:r>
      <w:r w:rsidR="009A3BBA" w:rsidRPr="00DB38DA">
        <w:rPr>
          <w:strike/>
        </w:rPr>
        <w:t>4.9.1’s</w:t>
      </w:r>
      <w:r w:rsidRPr="00DB38DA">
        <w:rPr>
          <w:strike/>
        </w:rPr>
        <w:t xml:space="preserve"> BACKGROUND:</w:t>
      </w:r>
    </w:p>
    <w:p w14:paraId="12C5DBF7" w14:textId="0191E636" w:rsidR="00060D1A" w:rsidRPr="00DB38DA" w:rsidRDefault="00060D1A" w:rsidP="00060D1A">
      <w:pPr>
        <w:pStyle w:val="ShotDescription"/>
        <w:numPr>
          <w:ilvl w:val="0"/>
          <w:numId w:val="46"/>
        </w:numPr>
        <w:rPr>
          <w:strike/>
        </w:rPr>
      </w:pPr>
      <w:r w:rsidRPr="00DB38DA">
        <w:rPr>
          <w:strike/>
        </w:rPr>
        <w:t xml:space="preserve">Quantify </w:t>
      </w:r>
      <w:r w:rsidR="008E6FEB" w:rsidRPr="00DB38DA">
        <w:rPr>
          <w:strike/>
        </w:rPr>
        <w:t xml:space="preserve">the yield of nascent RNA </w:t>
      </w:r>
    </w:p>
    <w:p w14:paraId="14DCF3D5" w14:textId="769CA113" w:rsidR="00060D1A" w:rsidRPr="00DB38DA" w:rsidRDefault="001576CA" w:rsidP="00060D1A">
      <w:pPr>
        <w:pStyle w:val="ShotDescription"/>
        <w:numPr>
          <w:ilvl w:val="0"/>
          <w:numId w:val="46"/>
        </w:numPr>
        <w:rPr>
          <w:strike/>
        </w:rPr>
      </w:pPr>
      <w:r w:rsidRPr="00DB38DA">
        <w:rPr>
          <w:strike/>
        </w:rPr>
        <w:t>P</w:t>
      </w:r>
      <w:r w:rsidR="00060D1A" w:rsidRPr="00DB38DA">
        <w:rPr>
          <w:strike/>
        </w:rPr>
        <w:t>erform template-switch</w:t>
      </w:r>
      <w:r w:rsidRPr="00DB38DA">
        <w:rPr>
          <w:strike/>
        </w:rPr>
        <w:t>ing</w:t>
      </w:r>
      <w:r w:rsidR="00060D1A" w:rsidRPr="00DB38DA">
        <w:rPr>
          <w:strike/>
        </w:rPr>
        <w:t xml:space="preserve"> reverse transcription</w:t>
      </w:r>
    </w:p>
    <w:p w14:paraId="66AD8041" w14:textId="46291071" w:rsidR="00060D1A" w:rsidRPr="00DB38DA" w:rsidRDefault="00060D1A" w:rsidP="00060D1A">
      <w:pPr>
        <w:pStyle w:val="ShotDescription"/>
        <w:numPr>
          <w:ilvl w:val="0"/>
          <w:numId w:val="46"/>
        </w:numPr>
        <w:rPr>
          <w:strike/>
        </w:rPr>
      </w:pPr>
      <w:r w:rsidRPr="00DB38DA">
        <w:rPr>
          <w:strike/>
        </w:rPr>
        <w:t>Ligate 5' adapter and amplify using indexed PCR</w:t>
      </w:r>
      <w:r w:rsidR="001576CA" w:rsidRPr="00DB38DA">
        <w:rPr>
          <w:strike/>
        </w:rPr>
        <w:t xml:space="preserve"> primers</w:t>
      </w:r>
    </w:p>
    <w:p w14:paraId="27368F03" w14:textId="09838360" w:rsidR="00060D1A" w:rsidRPr="00DB38DA" w:rsidRDefault="00060D1A" w:rsidP="00060D1A">
      <w:pPr>
        <w:pStyle w:val="ShotDescription"/>
        <w:numPr>
          <w:ilvl w:val="0"/>
          <w:numId w:val="46"/>
        </w:numPr>
        <w:rPr>
          <w:strike/>
        </w:rPr>
      </w:pPr>
      <w:r w:rsidRPr="00DB38DA">
        <w:rPr>
          <w:strike/>
        </w:rPr>
        <w:t>Size-select and validate libraries for sequencing</w:t>
      </w:r>
    </w:p>
    <w:p w14:paraId="392C2DF4" w14:textId="638A8780" w:rsidR="009E0783" w:rsidRPr="000B1606" w:rsidRDefault="009E0783" w:rsidP="00060D1A">
      <w:pPr>
        <w:pStyle w:val="ShotDescription"/>
        <w:numPr>
          <w:ilvl w:val="0"/>
          <w:numId w:val="46"/>
        </w:numPr>
      </w:pPr>
      <w:r w:rsidRPr="00DB38DA">
        <w:rPr>
          <w:strike/>
        </w:rPr>
        <w:t>Analyze the sequencing data using the CoSTseq analysis pipeline</w:t>
      </w:r>
    </w:p>
    <w:p w14:paraId="50023E8B" w14:textId="77777777" w:rsidR="0087152C" w:rsidRDefault="0087152C" w:rsidP="0087152C"/>
    <w:p w14:paraId="01264336" w14:textId="77777777" w:rsidR="0087152C" w:rsidRDefault="0087152C" w:rsidP="0087152C"/>
    <w:p w14:paraId="33ED2F35" w14:textId="77777777" w:rsidR="0087152C" w:rsidRDefault="0087152C" w:rsidP="0087152C"/>
    <w:p w14:paraId="2D38CDC3" w14:textId="77777777" w:rsidR="0087152C" w:rsidRDefault="0087152C" w:rsidP="0087152C"/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1553BCA4" w:rsidR="00495959" w:rsidRPr="000F326F" w:rsidRDefault="00495959" w:rsidP="007137F8">
      <w:pPr>
        <w:pStyle w:val="ListParagraph"/>
        <w:numPr>
          <w:ilvl w:val="2"/>
          <w:numId w:val="45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454E463" w14:textId="73C0D10A" w:rsidR="00EF07CC" w:rsidRDefault="00EF07CC" w:rsidP="00EF07CC">
      <w:pPr>
        <w:pStyle w:val="Narration"/>
        <w:numPr>
          <w:ilvl w:val="1"/>
          <w:numId w:val="45"/>
        </w:numPr>
      </w:pPr>
      <w:r>
        <w:t xml:space="preserve">Visualization of the test PCR products on a 1% agarose gel revealed minimal primer dimer formation and a characteristic smear around 300 base pairs for </w:t>
      </w:r>
      <w:r w:rsidR="00971995" w:rsidRPr="00971995">
        <w:t xml:space="preserve">Co-transcriptional Structure Tracking sequencing </w:t>
      </w:r>
      <w:r w:rsidR="000364DF">
        <w:t xml:space="preserve">or </w:t>
      </w:r>
      <w:proofErr w:type="spellStart"/>
      <w:r w:rsidR="000364DF">
        <w:t>CoSTseq</w:t>
      </w:r>
      <w:proofErr w:type="spellEnd"/>
      <w:r w:rsidR="000364DF">
        <w:t xml:space="preserve"> </w:t>
      </w:r>
      <w:r w:rsidR="000364DF" w:rsidRPr="000364DF">
        <w:rPr>
          <w:i/>
          <w:iCs/>
          <w:color w:val="EE0000"/>
        </w:rPr>
        <w:t>(</w:t>
      </w:r>
      <w:r w:rsidR="00BA1A5A">
        <w:rPr>
          <w:i/>
          <w:iCs/>
          <w:color w:val="EE0000"/>
        </w:rPr>
        <w:t>C</w:t>
      </w:r>
      <w:r w:rsidR="00E107E7">
        <w:rPr>
          <w:i/>
          <w:iCs/>
          <w:color w:val="EE0000"/>
        </w:rPr>
        <w:t>ost</w:t>
      </w:r>
      <w:r w:rsidR="000364DF">
        <w:rPr>
          <w:i/>
          <w:iCs/>
          <w:color w:val="EE0000"/>
        </w:rPr>
        <w:t>-</w:t>
      </w:r>
      <w:proofErr w:type="spellStart"/>
      <w:r w:rsidR="000364DF">
        <w:rPr>
          <w:i/>
          <w:iCs/>
          <w:color w:val="EE0000"/>
        </w:rPr>
        <w:t>Seq</w:t>
      </w:r>
      <w:proofErr w:type="spellEnd"/>
      <w:r w:rsidR="000364DF" w:rsidRPr="000364DF">
        <w:rPr>
          <w:i/>
          <w:iCs/>
          <w:color w:val="EE0000"/>
        </w:rPr>
        <w:t>)</w:t>
      </w:r>
      <w:r w:rsidR="000364DF">
        <w:rPr>
          <w:i/>
          <w:iCs/>
          <w:color w:val="EE0000"/>
        </w:rPr>
        <w:t xml:space="preserve"> </w:t>
      </w:r>
      <w:r w:rsidR="00971995" w:rsidRPr="00971995">
        <w:t>and DMS</w:t>
      </w:r>
      <w:r w:rsidR="004D1C45">
        <w:t>-</w:t>
      </w:r>
      <w:proofErr w:type="spellStart"/>
      <w:r w:rsidR="00CD5A42">
        <w:t>MaPseq</w:t>
      </w:r>
      <w:proofErr w:type="spellEnd"/>
      <w:r w:rsidR="00CD5A42">
        <w:t xml:space="preserve"> </w:t>
      </w:r>
      <w:r w:rsidR="00CD5A42" w:rsidRPr="00CD5A42">
        <w:rPr>
          <w:i/>
          <w:iCs/>
          <w:color w:val="EE0000"/>
        </w:rPr>
        <w:t>(</w:t>
      </w:r>
      <w:r w:rsidR="000B4F59">
        <w:rPr>
          <w:i/>
          <w:iCs/>
          <w:color w:val="EE0000"/>
        </w:rPr>
        <w:t>D-M-S-</w:t>
      </w:r>
      <w:r w:rsidR="00CD5A42">
        <w:rPr>
          <w:i/>
          <w:iCs/>
          <w:color w:val="EE0000"/>
        </w:rPr>
        <w:t>map-</w:t>
      </w:r>
      <w:proofErr w:type="spellStart"/>
      <w:r w:rsidR="00CD5A42">
        <w:rPr>
          <w:i/>
          <w:iCs/>
          <w:color w:val="EE0000"/>
        </w:rPr>
        <w:t>seq</w:t>
      </w:r>
      <w:proofErr w:type="spellEnd"/>
      <w:r w:rsidR="00CD5A42" w:rsidRPr="00CD5A42">
        <w:rPr>
          <w:i/>
          <w:iCs/>
          <w:color w:val="EE0000"/>
        </w:rPr>
        <w:t>)</w:t>
      </w:r>
      <w:r w:rsidR="00971995" w:rsidRPr="00971995">
        <w:t xml:space="preserve"> </w:t>
      </w:r>
      <w:r>
        <w:t xml:space="preserve">libraries </w:t>
      </w:r>
      <w:r w:rsidRPr="002644FF">
        <w:rPr>
          <w:b/>
        </w:rPr>
        <w:t>[1]</w:t>
      </w:r>
      <w:r>
        <w:t>.</w:t>
      </w:r>
    </w:p>
    <w:p w14:paraId="57CA89A6" w14:textId="52EDBC1B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4A. </w:t>
      </w:r>
      <w:r w:rsidRPr="000B4F59">
        <w:rPr>
          <w:i/>
          <w:iCs/>
          <w:color w:val="3333FF"/>
        </w:rPr>
        <w:t xml:space="preserve">Video editor: Highlight the smear </w:t>
      </w:r>
      <w:r w:rsidR="000364DF" w:rsidRPr="000B4F59">
        <w:rPr>
          <w:i/>
          <w:iCs/>
          <w:color w:val="3333FF"/>
        </w:rPr>
        <w:t>between 200 and 500 marks</w:t>
      </w:r>
      <w:r w:rsidRPr="000B4F59">
        <w:rPr>
          <w:i/>
          <w:iCs/>
          <w:color w:val="3333FF"/>
        </w:rPr>
        <w:t xml:space="preserve"> in each of the four gel lanes labeled samples 1 and 2</w:t>
      </w:r>
      <w:r>
        <w:t>.</w:t>
      </w:r>
    </w:p>
    <w:p w14:paraId="7D736AA8" w14:textId="77777777" w:rsidR="00EF07CC" w:rsidRDefault="00EF07CC" w:rsidP="00EF07CC"/>
    <w:p w14:paraId="4FCFA56B" w14:textId="77777777" w:rsidR="00EF07CC" w:rsidRDefault="00EF07CC" w:rsidP="00EF07CC"/>
    <w:p w14:paraId="6C51D696" w14:textId="02AB9343" w:rsidR="00EF07CC" w:rsidRDefault="00EF07CC" w:rsidP="00EF07CC">
      <w:pPr>
        <w:pStyle w:val="Narration"/>
        <w:numPr>
          <w:ilvl w:val="1"/>
          <w:numId w:val="45"/>
        </w:numPr>
      </w:pPr>
      <w:r>
        <w:t xml:space="preserve">The electropherogram for CoSTseq sample 1 confirmed the library size distribution, with </w:t>
      </w:r>
      <w:r w:rsidR="00CD5A42">
        <w:t>a</w:t>
      </w:r>
      <w:r>
        <w:t xml:space="preserve"> peak </w:t>
      </w:r>
      <w:r w:rsidR="00CD5A42">
        <w:t>around</w:t>
      </w:r>
      <w:r>
        <w:t xml:space="preserve"> 285 base pairs </w:t>
      </w:r>
      <w:r w:rsidRPr="002644FF">
        <w:rPr>
          <w:b/>
        </w:rPr>
        <w:t>[1]</w:t>
      </w:r>
      <w:r>
        <w:t>.</w:t>
      </w:r>
    </w:p>
    <w:p w14:paraId="1AA23147" w14:textId="1D836B0F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4C. </w:t>
      </w:r>
      <w:r w:rsidRPr="000B4F59">
        <w:rPr>
          <w:i/>
          <w:iCs/>
          <w:color w:val="3333FF"/>
        </w:rPr>
        <w:t>Video editor: Highlight the peak labelled 285 base pairs in the electropherogram graph</w:t>
      </w:r>
      <w:r>
        <w:t>.</w:t>
      </w:r>
    </w:p>
    <w:p w14:paraId="5B494323" w14:textId="77777777" w:rsidR="00EF07CC" w:rsidRDefault="00EF07CC" w:rsidP="00EF07CC"/>
    <w:p w14:paraId="24A18775" w14:textId="77777777" w:rsidR="00EF07CC" w:rsidRDefault="00EF07CC" w:rsidP="00EF07CC"/>
    <w:p w14:paraId="63D66300" w14:textId="25042D8C" w:rsidR="00EF07CC" w:rsidRDefault="00EF07CC" w:rsidP="00EF07CC">
      <w:pPr>
        <w:pStyle w:val="Narration"/>
        <w:numPr>
          <w:ilvl w:val="1"/>
          <w:numId w:val="45"/>
        </w:numPr>
      </w:pPr>
      <w:r>
        <w:t xml:space="preserve">Read alignment of </w:t>
      </w:r>
      <w:r w:rsidRPr="00E107E7">
        <w:rPr>
          <w:i/>
          <w:iCs/>
        </w:rPr>
        <w:t>ASC1</w:t>
      </w:r>
      <w:r>
        <w:t xml:space="preserve"> mRNA revealed that the CoSTseq library included coverage across the intron</w:t>
      </w:r>
      <w:r w:rsidR="008E6FEB">
        <w:t xml:space="preserve"> </w:t>
      </w:r>
      <w:r w:rsidR="00372A4F">
        <w:t>con</w:t>
      </w:r>
      <w:r w:rsidR="008E6FEB">
        <w:t>firming</w:t>
      </w:r>
      <w:r w:rsidR="00372A4F">
        <w:t xml:space="preserve"> that the RNA is</w:t>
      </w:r>
      <w:r w:rsidR="008E6FEB">
        <w:t xml:space="preserve"> </w:t>
      </w:r>
      <w:proofErr w:type="gramStart"/>
      <w:r w:rsidR="008E6FEB">
        <w:t>nascent</w:t>
      </w:r>
      <w:r w:rsidR="000B4F59" w:rsidRPr="000B4F59">
        <w:rPr>
          <w:b/>
          <w:bCs/>
        </w:rPr>
        <w:t>[</w:t>
      </w:r>
      <w:proofErr w:type="gramEnd"/>
      <w:r w:rsidR="000B4F59">
        <w:rPr>
          <w:b/>
          <w:bCs/>
        </w:rPr>
        <w:t>1</w:t>
      </w:r>
      <w:r w:rsidR="000B4F59" w:rsidRPr="000B4F59">
        <w:rPr>
          <w:b/>
          <w:bCs/>
        </w:rPr>
        <w:t>]</w:t>
      </w:r>
      <w:r>
        <w:t>, whereas the DMS-</w:t>
      </w:r>
      <w:proofErr w:type="spellStart"/>
      <w:r>
        <w:t>MaPseq</w:t>
      </w:r>
      <w:proofErr w:type="spellEnd"/>
      <w:r>
        <w:t xml:space="preserve"> library lacked intron coverage, indicating </w:t>
      </w:r>
      <w:r w:rsidR="00372A4F">
        <w:t xml:space="preserve">that the RNA is </w:t>
      </w:r>
      <w:r>
        <w:t xml:space="preserve">mature </w:t>
      </w:r>
      <w:r w:rsidRPr="002644FF">
        <w:rPr>
          <w:b/>
        </w:rPr>
        <w:t>[</w:t>
      </w:r>
      <w:r w:rsidR="000B4F59">
        <w:rPr>
          <w:b/>
        </w:rPr>
        <w:t>2</w:t>
      </w:r>
      <w:r w:rsidRPr="002644FF">
        <w:rPr>
          <w:b/>
        </w:rPr>
        <w:t>]</w:t>
      </w:r>
      <w:r>
        <w:t>.</w:t>
      </w:r>
    </w:p>
    <w:p w14:paraId="32A0EC7D" w14:textId="19371734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4D. </w:t>
      </w:r>
      <w:r w:rsidRPr="000B4F59">
        <w:rPr>
          <w:i/>
          <w:iCs/>
          <w:color w:val="3333FF"/>
        </w:rPr>
        <w:t>Video editor: Highlight the</w:t>
      </w:r>
      <w:r w:rsidR="000B4F59" w:rsidRPr="000B4F59">
        <w:rPr>
          <w:i/>
          <w:iCs/>
          <w:color w:val="3333FF"/>
        </w:rPr>
        <w:t xml:space="preserve"> upper</w:t>
      </w:r>
      <w:r w:rsidRPr="000B4F59">
        <w:rPr>
          <w:i/>
          <w:iCs/>
          <w:color w:val="3333FF"/>
        </w:rPr>
        <w:t xml:space="preserve"> CoSTseq track</w:t>
      </w:r>
      <w:r>
        <w:t>.</w:t>
      </w:r>
    </w:p>
    <w:p w14:paraId="629D4A0E" w14:textId="52EB0A18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4D. </w:t>
      </w:r>
      <w:r w:rsidRPr="000B4F59">
        <w:rPr>
          <w:i/>
          <w:iCs/>
          <w:color w:val="3333FF"/>
        </w:rPr>
        <w:t xml:space="preserve">Video editor: Highlight the </w:t>
      </w:r>
      <w:r w:rsidR="000B4F59" w:rsidRPr="000B4F59">
        <w:rPr>
          <w:i/>
          <w:iCs/>
          <w:color w:val="3333FF"/>
        </w:rPr>
        <w:t xml:space="preserve">lower </w:t>
      </w:r>
      <w:r w:rsidRPr="000B4F59">
        <w:rPr>
          <w:i/>
          <w:iCs/>
          <w:color w:val="3333FF"/>
        </w:rPr>
        <w:t>DMS-</w:t>
      </w:r>
      <w:proofErr w:type="spellStart"/>
      <w:r w:rsidRPr="000B4F59">
        <w:rPr>
          <w:i/>
          <w:iCs/>
          <w:color w:val="3333FF"/>
        </w:rPr>
        <w:t>MaPseq</w:t>
      </w:r>
      <w:proofErr w:type="spellEnd"/>
      <w:r w:rsidRPr="000B4F59">
        <w:rPr>
          <w:i/>
          <w:iCs/>
          <w:color w:val="3333FF"/>
        </w:rPr>
        <w:t xml:space="preserve"> track</w:t>
      </w:r>
      <w:r>
        <w:t>.</w:t>
      </w:r>
    </w:p>
    <w:p w14:paraId="472EE256" w14:textId="77777777" w:rsidR="00EF07CC" w:rsidRDefault="00EF07CC" w:rsidP="00EF07CC"/>
    <w:p w14:paraId="6CADE29E" w14:textId="77777777" w:rsidR="00EF07CC" w:rsidRDefault="00EF07CC" w:rsidP="00EF07CC"/>
    <w:p w14:paraId="474F014A" w14:textId="77777777" w:rsidR="000B4F59" w:rsidRDefault="000B4F59" w:rsidP="000B4F59">
      <w:pPr>
        <w:pStyle w:val="Narration"/>
        <w:numPr>
          <w:ilvl w:val="1"/>
          <w:numId w:val="45"/>
        </w:numPr>
      </w:pPr>
      <w:r>
        <w:t xml:space="preserve">The co-transcriptional folding matrix of 18S pre-rRNA revealed that the DMS reactivity showed abrupt changes as RNA polymerase progressed from position 790 to 811 along the rDNA locus </w:t>
      </w:r>
      <w:r w:rsidRPr="002644FF">
        <w:rPr>
          <w:b/>
        </w:rPr>
        <w:t>[</w:t>
      </w:r>
      <w:r>
        <w:rPr>
          <w:b/>
        </w:rPr>
        <w:t>1</w:t>
      </w:r>
      <w:r w:rsidRPr="002644FF">
        <w:rPr>
          <w:b/>
        </w:rPr>
        <w:t>]</w:t>
      </w:r>
      <w:r>
        <w:t>.</w:t>
      </w:r>
    </w:p>
    <w:p w14:paraId="3CF151EB" w14:textId="31D1FD74" w:rsidR="000B4F59" w:rsidRDefault="000B4F59" w:rsidP="000B4F59">
      <w:pPr>
        <w:pStyle w:val="ShotDescription"/>
        <w:numPr>
          <w:ilvl w:val="2"/>
          <w:numId w:val="45"/>
        </w:numPr>
      </w:pPr>
      <w:r>
        <w:t xml:space="preserve">LAB MEDIA: Figure 5A. </w:t>
      </w:r>
      <w:r w:rsidRPr="000B4F59">
        <w:rPr>
          <w:i/>
          <w:iCs/>
          <w:color w:val="3333FF"/>
        </w:rPr>
        <w:t>Video editor: Emphasize the bars near the red arrow on the right</w:t>
      </w:r>
      <w:r>
        <w:t>.</w:t>
      </w:r>
    </w:p>
    <w:p w14:paraId="734F6127" w14:textId="77777777" w:rsidR="000B4F59" w:rsidRDefault="000B4F59" w:rsidP="000B4F59">
      <w:pPr>
        <w:pStyle w:val="Narration"/>
        <w:ind w:firstLine="0"/>
      </w:pPr>
    </w:p>
    <w:p w14:paraId="65DBBE62" w14:textId="4C77C6A8" w:rsidR="00EF07CC" w:rsidRDefault="00EF07CC" w:rsidP="00EF07CC">
      <w:pPr>
        <w:pStyle w:val="Narration"/>
        <w:numPr>
          <w:ilvl w:val="1"/>
          <w:numId w:val="45"/>
        </w:numPr>
      </w:pPr>
      <w:r>
        <w:t xml:space="preserve">DMS reactivity analysis of </w:t>
      </w:r>
      <w:r w:rsidRPr="00E107E7">
        <w:rPr>
          <w:i/>
          <w:iCs/>
        </w:rPr>
        <w:t>ADH1</w:t>
      </w:r>
      <w:r>
        <w:t xml:space="preserve"> mRNA showed similar profiles between nascent and mature forms, indicating </w:t>
      </w:r>
      <w:r w:rsidR="008E6FEB">
        <w:t xml:space="preserve">regions of </w:t>
      </w:r>
      <w:r>
        <w:t xml:space="preserve">structural stability </w:t>
      </w:r>
      <w:r w:rsidRPr="002644FF">
        <w:rPr>
          <w:b/>
        </w:rPr>
        <w:t>[2]</w:t>
      </w:r>
      <w:r>
        <w:t>.</w:t>
      </w:r>
    </w:p>
    <w:p w14:paraId="3A23A086" w14:textId="728D2397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5B. </w:t>
      </w:r>
      <w:r w:rsidRPr="000B4F59">
        <w:rPr>
          <w:i/>
          <w:iCs/>
          <w:color w:val="3333FF"/>
        </w:rPr>
        <w:t>Video editor: Highlight the profiles for both nascent and mature ADH1 mRNA</w:t>
      </w:r>
      <w:r>
        <w:t>.</w:t>
      </w:r>
    </w:p>
    <w:p w14:paraId="03D2163E" w14:textId="77777777" w:rsidR="00EF07CC" w:rsidRDefault="00EF07CC" w:rsidP="00EF07CC"/>
    <w:p w14:paraId="2DABE8AB" w14:textId="77777777" w:rsidR="00EF07CC" w:rsidRDefault="00EF07CC" w:rsidP="00EF07CC"/>
    <w:p w14:paraId="3709BF0A" w14:textId="77777777" w:rsidR="00EF07CC" w:rsidRDefault="00EF07CC" w:rsidP="00EF07CC">
      <w:pPr>
        <w:pStyle w:val="Narration"/>
        <w:numPr>
          <w:ilvl w:val="1"/>
          <w:numId w:val="45"/>
        </w:numPr>
      </w:pPr>
      <w:r>
        <w:lastRenderedPageBreak/>
        <w:t xml:space="preserve">In contrast, </w:t>
      </w:r>
      <w:r w:rsidRPr="00E107E7">
        <w:rPr>
          <w:i/>
          <w:iCs/>
        </w:rPr>
        <w:t>SSA2</w:t>
      </w:r>
      <w:r>
        <w:t xml:space="preserve"> mRNA exhibited regions of different DMS reactivity between nascent and mature forms, suggesting structural changes during maturation </w:t>
      </w:r>
      <w:r w:rsidRPr="002644FF">
        <w:rPr>
          <w:b/>
        </w:rPr>
        <w:t>[2]</w:t>
      </w:r>
      <w:r>
        <w:t>.</w:t>
      </w:r>
    </w:p>
    <w:p w14:paraId="0BF2B116" w14:textId="66BF12C0" w:rsidR="00EF07CC" w:rsidRDefault="00EF07CC" w:rsidP="00EF07CC">
      <w:pPr>
        <w:pStyle w:val="ShotDescription"/>
        <w:numPr>
          <w:ilvl w:val="2"/>
          <w:numId w:val="45"/>
        </w:numPr>
      </w:pPr>
      <w:r>
        <w:t xml:space="preserve">LAB MEDIA: Figure 5B. </w:t>
      </w:r>
      <w:r w:rsidRPr="000B4F59">
        <w:rPr>
          <w:i/>
          <w:iCs/>
          <w:color w:val="3333FF"/>
        </w:rPr>
        <w:t xml:space="preserve">Video editor: Highlight the red arrowheads </w:t>
      </w:r>
      <w:r w:rsidR="000B4F59" w:rsidRPr="000B4F59">
        <w:rPr>
          <w:i/>
          <w:iCs/>
          <w:color w:val="3333FF"/>
        </w:rPr>
        <w:t>in both</w:t>
      </w:r>
      <w:r w:rsidRPr="000B4F59">
        <w:rPr>
          <w:i/>
          <w:iCs/>
          <w:color w:val="3333FF"/>
        </w:rPr>
        <w:t xml:space="preserve"> nascent and mature traces</w:t>
      </w:r>
      <w:r w:rsidR="000B4F59" w:rsidRPr="000B4F59">
        <w:rPr>
          <w:i/>
          <w:iCs/>
          <w:color w:val="3333FF"/>
        </w:rPr>
        <w:t xml:space="preserve"> for SSA2 mRNA</w:t>
      </w:r>
      <w:r>
        <w:t>.</w:t>
      </w:r>
    </w:p>
    <w:p w14:paraId="78805349" w14:textId="77777777" w:rsidR="00EF07CC" w:rsidRDefault="00EF07CC" w:rsidP="00EF07CC"/>
    <w:p w14:paraId="6E07FD7F" w14:textId="77777777" w:rsidR="00EF07CC" w:rsidRDefault="00EF07CC" w:rsidP="00EF07CC"/>
    <w:p w14:paraId="7A3C64D8" w14:textId="77777777" w:rsidR="00DB38DA" w:rsidRDefault="00DB38DA" w:rsidP="00EF07CC"/>
    <w:p w14:paraId="03B76503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Saccharomyces</w:t>
      </w:r>
      <w:r w:rsidRPr="00DB38DA">
        <w:rPr>
          <w:lang w:val="en-IN"/>
        </w:rPr>
        <w:br/>
        <w:t xml:space="preserve">Pronunciation link: </w:t>
      </w:r>
      <w:hyperlink r:id="rId11" w:history="1">
        <w:r w:rsidRPr="00DB38DA">
          <w:rPr>
            <w:rStyle w:val="Hyperlink"/>
            <w:lang w:val="en-IN"/>
          </w:rPr>
          <w:t>https://www.howtopronounce.com/saccharomyces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sækəroʊˈmaɪsiːz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sak·uh·roh·my·seez</w:t>
      </w:r>
      <w:proofErr w:type="spellEnd"/>
    </w:p>
    <w:p w14:paraId="2DAADA2C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cerevisiae</w:t>
      </w:r>
      <w:r w:rsidRPr="00DB38DA">
        <w:rPr>
          <w:lang w:val="en-IN"/>
        </w:rPr>
        <w:br/>
        <w:t xml:space="preserve">Pronunciation link: </w:t>
      </w:r>
      <w:hyperlink r:id="rId12" w:history="1">
        <w:r w:rsidRPr="00DB38DA">
          <w:rPr>
            <w:rStyle w:val="Hyperlink"/>
            <w:lang w:val="en-IN"/>
          </w:rPr>
          <w:t>https://www.howtopronounce.com/cerevisiae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sɛrəˈvɪsiaɪ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seh·ruh·vih·see·eye</w:t>
      </w:r>
      <w:proofErr w:type="spellEnd"/>
    </w:p>
    <w:p w14:paraId="0E808ADB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inoculate</w:t>
      </w:r>
      <w:r w:rsidRPr="00DB38DA">
        <w:rPr>
          <w:lang w:val="en-IN"/>
        </w:rPr>
        <w:br/>
        <w:t xml:space="preserve">Pronunciation link: </w:t>
      </w:r>
      <w:hyperlink r:id="rId13" w:history="1">
        <w:r w:rsidRPr="00DB38DA">
          <w:rPr>
            <w:rStyle w:val="Hyperlink"/>
            <w:lang w:val="en-IN"/>
          </w:rPr>
          <w:t>https://www.merriam-webster.com/dictionary/inoculate</w:t>
        </w:r>
      </w:hyperlink>
      <w:r w:rsidRPr="00DB38DA">
        <w:rPr>
          <w:lang w:val="en-IN"/>
        </w:rPr>
        <w:br/>
        <w:t>IPA: /</w:t>
      </w:r>
      <w:proofErr w:type="spellStart"/>
      <w:r w:rsidRPr="00DB38DA">
        <w:rPr>
          <w:lang w:val="en-IN"/>
        </w:rPr>
        <w:t>ɪˈnɑːkjəˌleɪt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ih·naa·kyuh·layt</w:t>
      </w:r>
      <w:proofErr w:type="spellEnd"/>
    </w:p>
    <w:p w14:paraId="745BBA70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incubate</w:t>
      </w:r>
      <w:r w:rsidRPr="00DB38DA">
        <w:rPr>
          <w:lang w:val="en-IN"/>
        </w:rPr>
        <w:br/>
        <w:t xml:space="preserve">Pronunciation link: </w:t>
      </w:r>
      <w:hyperlink r:id="rId14" w:history="1">
        <w:r w:rsidRPr="00DB38DA">
          <w:rPr>
            <w:rStyle w:val="Hyperlink"/>
            <w:lang w:val="en-IN"/>
          </w:rPr>
          <w:t>https://www.merriam-webster.com/dictionary/incubate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ɪŋkjəˌbeɪt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ing·kyuh·bayt</w:t>
      </w:r>
      <w:proofErr w:type="spellEnd"/>
    </w:p>
    <w:p w14:paraId="7E0C5471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centrifuge</w:t>
      </w:r>
      <w:r w:rsidRPr="00DB38DA">
        <w:rPr>
          <w:lang w:val="en-IN"/>
        </w:rPr>
        <w:br/>
        <w:t xml:space="preserve">Pronunciation link: </w:t>
      </w:r>
      <w:hyperlink r:id="rId15" w:history="1">
        <w:r w:rsidRPr="00DB38DA">
          <w:rPr>
            <w:rStyle w:val="Hyperlink"/>
            <w:lang w:val="en-IN"/>
          </w:rPr>
          <w:t>https://www.merriam-webster.com/dictionary/centrifuge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sɛntrəˌfjuːdʒ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sen·truh·fyooj</w:t>
      </w:r>
      <w:proofErr w:type="spellEnd"/>
    </w:p>
    <w:p w14:paraId="3A1079B3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supernatant</w:t>
      </w:r>
      <w:r w:rsidRPr="00DB38DA">
        <w:rPr>
          <w:lang w:val="en-IN"/>
        </w:rPr>
        <w:br/>
        <w:t xml:space="preserve">Pronunciation link: </w:t>
      </w:r>
      <w:hyperlink r:id="rId16" w:history="1">
        <w:r w:rsidRPr="00DB38DA">
          <w:rPr>
            <w:rStyle w:val="Hyperlink"/>
            <w:lang w:val="en-IN"/>
          </w:rPr>
          <w:t>https://www.merriam-webster.com/dictionary/supernatant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suːpərˈneɪtənt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soo·per·nay·tuhnt</w:t>
      </w:r>
      <w:proofErr w:type="spellEnd"/>
    </w:p>
    <w:p w14:paraId="25198B3D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resuspend</w:t>
      </w:r>
      <w:r w:rsidRPr="00DB38DA">
        <w:rPr>
          <w:lang w:val="en-IN"/>
        </w:rPr>
        <w:br/>
        <w:t xml:space="preserve">Pronunciation link: </w:t>
      </w:r>
      <w:hyperlink r:id="rId17" w:history="1">
        <w:r w:rsidRPr="00DB38DA">
          <w:rPr>
            <w:rStyle w:val="Hyperlink"/>
            <w:lang w:val="en-IN"/>
          </w:rPr>
          <w:t>https://www.merriam-webster.com/dictionary/resuspend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riːsəˈspɛnd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ree·suh·spend</w:t>
      </w:r>
      <w:proofErr w:type="spellEnd"/>
    </w:p>
    <w:p w14:paraId="5FFF7A60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pellet</w:t>
      </w:r>
      <w:r w:rsidRPr="00DB38DA">
        <w:rPr>
          <w:lang w:val="en-IN"/>
        </w:rPr>
        <w:br/>
        <w:t xml:space="preserve">Pronunciation link: </w:t>
      </w:r>
      <w:hyperlink r:id="rId18" w:history="1">
        <w:r w:rsidRPr="00DB38DA">
          <w:rPr>
            <w:rStyle w:val="Hyperlink"/>
            <w:lang w:val="en-IN"/>
          </w:rPr>
          <w:t>https://www.merriam-webster.com/dictionary/pellet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pɛlɪt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pel·it</w:t>
      </w:r>
      <w:proofErr w:type="spellEnd"/>
    </w:p>
    <w:p w14:paraId="67069F32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phosphate</w:t>
      </w:r>
      <w:r w:rsidRPr="00DB38DA">
        <w:rPr>
          <w:lang w:val="en-IN"/>
        </w:rPr>
        <w:br/>
        <w:t xml:space="preserve">Pronunciation link: </w:t>
      </w:r>
      <w:hyperlink r:id="rId19" w:history="1">
        <w:r w:rsidRPr="00DB38DA">
          <w:rPr>
            <w:rStyle w:val="Hyperlink"/>
            <w:lang w:val="en-IN"/>
          </w:rPr>
          <w:t>https://www.merriam-webster.com/dictionary/phosphate</w:t>
        </w:r>
      </w:hyperlink>
      <w:r w:rsidRPr="00DB38DA">
        <w:rPr>
          <w:lang w:val="en-IN"/>
        </w:rPr>
        <w:br/>
      </w:r>
      <w:r w:rsidRPr="00DB38DA">
        <w:rPr>
          <w:lang w:val="en-IN"/>
        </w:rPr>
        <w:lastRenderedPageBreak/>
        <w:t>IPA: /ˈ</w:t>
      </w:r>
      <w:proofErr w:type="spellStart"/>
      <w:r w:rsidRPr="00DB38DA">
        <w:rPr>
          <w:lang w:val="en-IN"/>
        </w:rPr>
        <w:t>fɑːsˌfeɪt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faas·fayt</w:t>
      </w:r>
      <w:proofErr w:type="spellEnd"/>
    </w:p>
    <w:p w14:paraId="041637B4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saline</w:t>
      </w:r>
      <w:r w:rsidRPr="00DB38DA">
        <w:rPr>
          <w:lang w:val="en-IN"/>
        </w:rPr>
        <w:br/>
        <w:t xml:space="preserve">Pronunciation link: </w:t>
      </w:r>
      <w:hyperlink r:id="rId20" w:history="1">
        <w:r w:rsidRPr="00DB38DA">
          <w:rPr>
            <w:rStyle w:val="Hyperlink"/>
            <w:lang w:val="en-IN"/>
          </w:rPr>
          <w:t>https://www.merriam-webster.com/dictionary/saline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seɪlaɪn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say·line</w:t>
      </w:r>
      <w:proofErr w:type="spellEnd"/>
    </w:p>
    <w:p w14:paraId="6363B580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proofErr w:type="spellStart"/>
      <w:r w:rsidRPr="00DB38DA">
        <w:rPr>
          <w:lang w:val="en-IN"/>
        </w:rPr>
        <w:t>sarkosyl</w:t>
      </w:r>
      <w:proofErr w:type="spellEnd"/>
      <w:r w:rsidRPr="00DB38DA">
        <w:rPr>
          <w:lang w:val="en-IN"/>
        </w:rPr>
        <w:br/>
        <w:t xml:space="preserve">Pronunciation link: </w:t>
      </w:r>
      <w:hyperlink r:id="rId21" w:history="1">
        <w:r w:rsidRPr="00DB38DA">
          <w:rPr>
            <w:rStyle w:val="Hyperlink"/>
            <w:lang w:val="en-IN"/>
          </w:rPr>
          <w:t>https://www.howtopronounce.com/sarkosyl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sɑːrkoʊˌsɪl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saar·koh·sil</w:t>
      </w:r>
      <w:proofErr w:type="spellEnd"/>
    </w:p>
    <w:p w14:paraId="0336E9C9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permeabilization</w:t>
      </w:r>
      <w:r w:rsidRPr="00DB38DA">
        <w:rPr>
          <w:lang w:val="en-IN"/>
        </w:rPr>
        <w:br/>
        <w:t xml:space="preserve">Pronunciation link: </w:t>
      </w:r>
      <w:hyperlink r:id="rId22" w:history="1">
        <w:r w:rsidRPr="00DB38DA">
          <w:rPr>
            <w:rStyle w:val="Hyperlink"/>
            <w:lang w:val="en-IN"/>
          </w:rPr>
          <w:t>https://www.howtopronounce.com/permeabilization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pɝːmiəˌbɪləˈzeɪʃən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per·mee·uh·bil·uh·zay·shuhn</w:t>
      </w:r>
      <w:proofErr w:type="spellEnd"/>
    </w:p>
    <w:p w14:paraId="6CB38847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nuclease</w:t>
      </w:r>
      <w:r w:rsidRPr="00DB38DA">
        <w:rPr>
          <w:lang w:val="en-IN"/>
        </w:rPr>
        <w:br/>
        <w:t xml:space="preserve">Pronunciation link: </w:t>
      </w:r>
      <w:hyperlink r:id="rId23" w:history="1">
        <w:r w:rsidRPr="00DB38DA">
          <w:rPr>
            <w:rStyle w:val="Hyperlink"/>
            <w:lang w:val="en-IN"/>
          </w:rPr>
          <w:t>https://www.merriam-webster.com/dictionary/nuclease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nuːkli</w:t>
      </w:r>
      <w:proofErr w:type="spellEnd"/>
      <w:r w:rsidRPr="00DB38DA">
        <w:rPr>
          <w:lang w:val="en-IN"/>
        </w:rPr>
        <w:t>ːˌ</w:t>
      </w:r>
      <w:proofErr w:type="spellStart"/>
      <w:r w:rsidRPr="00DB38DA">
        <w:rPr>
          <w:lang w:val="en-IN"/>
        </w:rPr>
        <w:t>eɪs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noo·klee·ays</w:t>
      </w:r>
      <w:proofErr w:type="spellEnd"/>
    </w:p>
    <w:p w14:paraId="3E7FF7D8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dithiothreitol</w:t>
      </w:r>
      <w:r w:rsidRPr="00DB38DA">
        <w:rPr>
          <w:lang w:val="en-IN"/>
        </w:rPr>
        <w:br/>
        <w:t xml:space="preserve">Pronunciation link: </w:t>
      </w:r>
      <w:hyperlink r:id="rId24" w:history="1">
        <w:r w:rsidRPr="00DB38DA">
          <w:rPr>
            <w:rStyle w:val="Hyperlink"/>
            <w:lang w:val="en-IN"/>
          </w:rPr>
          <w:t>https://www.howtopronounce.com/dithiothreitol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daɪθioʊˈθraɪɪtɔːl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dye·thee·oh·thry·ih·tawl</w:t>
      </w:r>
      <w:proofErr w:type="spellEnd"/>
    </w:p>
    <w:p w14:paraId="4E53E12D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thermomixer</w:t>
      </w:r>
      <w:r w:rsidRPr="00DB38DA">
        <w:rPr>
          <w:lang w:val="en-IN"/>
        </w:rPr>
        <w:br/>
        <w:t xml:space="preserve">Pronunciation link: </w:t>
      </w:r>
      <w:hyperlink r:id="rId25" w:history="1">
        <w:r w:rsidRPr="00DB38DA">
          <w:rPr>
            <w:rStyle w:val="Hyperlink"/>
            <w:lang w:val="en-IN"/>
          </w:rPr>
          <w:t>https://www.howtopronounce.com/thermomixer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θɝːmoʊˌmɪksər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ther·moh·mik·ser</w:t>
      </w:r>
      <w:proofErr w:type="spellEnd"/>
    </w:p>
    <w:p w14:paraId="02F24EAC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dimethyl</w:t>
      </w:r>
      <w:r w:rsidRPr="00DB38DA">
        <w:rPr>
          <w:lang w:val="en-IN"/>
        </w:rPr>
        <w:br/>
        <w:t xml:space="preserve">Pronunciation link: </w:t>
      </w:r>
      <w:hyperlink r:id="rId26" w:history="1">
        <w:r w:rsidRPr="00DB38DA">
          <w:rPr>
            <w:rStyle w:val="Hyperlink"/>
            <w:lang w:val="en-IN"/>
          </w:rPr>
          <w:t>https://www.merriam-webster.com/dictionary/dimethyl</w:t>
        </w:r>
      </w:hyperlink>
      <w:r w:rsidRPr="00DB38DA">
        <w:rPr>
          <w:lang w:val="en-IN"/>
        </w:rPr>
        <w:br/>
        <w:t>IPA: /</w:t>
      </w:r>
      <w:proofErr w:type="spellStart"/>
      <w:r w:rsidRPr="00DB38DA">
        <w:rPr>
          <w:lang w:val="en-IN"/>
        </w:rPr>
        <w:t>daɪˈmɛθəl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dye·meth·uhl</w:t>
      </w:r>
      <w:proofErr w:type="spellEnd"/>
    </w:p>
    <w:p w14:paraId="24C0CF5D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proofErr w:type="spellStart"/>
      <w:r w:rsidRPr="00DB38DA">
        <w:rPr>
          <w:lang w:val="en-IN"/>
        </w:rPr>
        <w:t>sulfate</w:t>
      </w:r>
      <w:proofErr w:type="spellEnd"/>
      <w:r w:rsidRPr="00DB38DA">
        <w:rPr>
          <w:lang w:val="en-IN"/>
        </w:rPr>
        <w:br/>
        <w:t xml:space="preserve">Pronunciation link: </w:t>
      </w:r>
      <w:hyperlink r:id="rId27" w:history="1">
        <w:r w:rsidRPr="00DB38DA">
          <w:rPr>
            <w:rStyle w:val="Hyperlink"/>
            <w:lang w:val="en-IN"/>
          </w:rPr>
          <w:t>https://www.merriam-webster.com/dictionary/sulfate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sʌlˌfeɪt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sul·fayt</w:t>
      </w:r>
      <w:proofErr w:type="spellEnd"/>
    </w:p>
    <w:p w14:paraId="13DFE314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methylation</w:t>
      </w:r>
      <w:r w:rsidRPr="00DB38DA">
        <w:rPr>
          <w:lang w:val="en-IN"/>
        </w:rPr>
        <w:br/>
        <w:t xml:space="preserve">Pronunciation link: </w:t>
      </w:r>
      <w:hyperlink r:id="rId28" w:history="1">
        <w:r w:rsidRPr="00DB38DA">
          <w:rPr>
            <w:rStyle w:val="Hyperlink"/>
            <w:lang w:val="en-IN"/>
          </w:rPr>
          <w:t>https://www.merriam-webster.com/dictionary/methylation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mɛθəˈleɪʃən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meth·uh·lay·shuhn</w:t>
      </w:r>
      <w:proofErr w:type="spellEnd"/>
    </w:p>
    <w:p w14:paraId="0F173AE7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phenol</w:t>
      </w:r>
      <w:r w:rsidRPr="00DB38DA">
        <w:rPr>
          <w:lang w:val="en-IN"/>
        </w:rPr>
        <w:br/>
        <w:t xml:space="preserve">Pronunciation link: </w:t>
      </w:r>
      <w:hyperlink r:id="rId29" w:history="1">
        <w:r w:rsidRPr="00DB38DA">
          <w:rPr>
            <w:rStyle w:val="Hyperlink"/>
            <w:lang w:val="en-IN"/>
          </w:rPr>
          <w:t>https://www.merriam-webster.com/dictionary/phenol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fiːnɔːl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fee·nawl</w:t>
      </w:r>
      <w:proofErr w:type="spellEnd"/>
    </w:p>
    <w:p w14:paraId="093B7215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lastRenderedPageBreak/>
        <w:t>chloroform</w:t>
      </w:r>
      <w:r w:rsidRPr="00DB38DA">
        <w:rPr>
          <w:lang w:val="en-IN"/>
        </w:rPr>
        <w:br/>
        <w:t xml:space="preserve">Pronunciation link: </w:t>
      </w:r>
      <w:hyperlink r:id="rId30" w:history="1">
        <w:r w:rsidRPr="00DB38DA">
          <w:rPr>
            <w:rStyle w:val="Hyperlink"/>
            <w:lang w:val="en-IN"/>
          </w:rPr>
          <w:t>https://www.merriam-webster.com/dictionary/chloroform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klɔːrəˌfɔːrm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klor·uh·form</w:t>
      </w:r>
      <w:proofErr w:type="spellEnd"/>
    </w:p>
    <w:p w14:paraId="48945204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streptavidin</w:t>
      </w:r>
      <w:r w:rsidRPr="00DB38DA">
        <w:rPr>
          <w:lang w:val="en-IN"/>
        </w:rPr>
        <w:br/>
        <w:t xml:space="preserve">Pronunciation link: </w:t>
      </w:r>
      <w:hyperlink r:id="rId31" w:history="1">
        <w:r w:rsidRPr="00DB38DA">
          <w:rPr>
            <w:rStyle w:val="Hyperlink"/>
            <w:lang w:val="en-IN"/>
          </w:rPr>
          <w:t>https://www.howtopronounce.com/streptavidin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strɛptəˈvɪdɪn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strep·tuh·vih·din</w:t>
      </w:r>
      <w:proofErr w:type="spellEnd"/>
    </w:p>
    <w:p w14:paraId="7D1B3ABE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biotinylated</w:t>
      </w:r>
      <w:r w:rsidRPr="00DB38DA">
        <w:rPr>
          <w:lang w:val="en-IN"/>
        </w:rPr>
        <w:br/>
        <w:t xml:space="preserve">Pronunciation link: </w:t>
      </w:r>
      <w:hyperlink r:id="rId32" w:history="1">
        <w:r w:rsidRPr="00DB38DA">
          <w:rPr>
            <w:rStyle w:val="Hyperlink"/>
            <w:lang w:val="en-IN"/>
          </w:rPr>
          <w:t>https://www.howtopronounce.com/biotinylated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baɪoʊˈtɪnəleɪtɪd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bye·oh·tin·uh·lay·tid</w:t>
      </w:r>
      <w:proofErr w:type="spellEnd"/>
    </w:p>
    <w:p w14:paraId="18A97C51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agarose</w:t>
      </w:r>
      <w:r w:rsidRPr="00DB38DA">
        <w:rPr>
          <w:lang w:val="en-IN"/>
        </w:rPr>
        <w:br/>
        <w:t xml:space="preserve">Pronunciation link: </w:t>
      </w:r>
      <w:hyperlink r:id="rId33" w:history="1">
        <w:r w:rsidRPr="00DB38DA">
          <w:rPr>
            <w:rStyle w:val="Hyperlink"/>
            <w:lang w:val="en-IN"/>
          </w:rPr>
          <w:t>https://www.merriam-webster.com/dictionary/agarose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æɡəˌroʊs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ag·uh·rohs</w:t>
      </w:r>
      <w:proofErr w:type="spellEnd"/>
    </w:p>
    <w:p w14:paraId="3912FB7B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electropherogram</w:t>
      </w:r>
      <w:r w:rsidRPr="00DB38DA">
        <w:rPr>
          <w:lang w:val="en-IN"/>
        </w:rPr>
        <w:br/>
        <w:t xml:space="preserve">Pronunciation link: </w:t>
      </w:r>
      <w:hyperlink r:id="rId34" w:history="1">
        <w:r w:rsidRPr="00DB38DA">
          <w:rPr>
            <w:rStyle w:val="Hyperlink"/>
            <w:lang w:val="en-IN"/>
          </w:rPr>
          <w:t>https://www.howtopronounce.com/electropherogram</w:t>
        </w:r>
      </w:hyperlink>
      <w:r w:rsidRPr="00DB38DA">
        <w:rPr>
          <w:lang w:val="en-IN"/>
        </w:rPr>
        <w:br/>
        <w:t>IPA: /</w:t>
      </w:r>
      <w:proofErr w:type="spellStart"/>
      <w:r w:rsidRPr="00DB38DA">
        <w:rPr>
          <w:lang w:val="en-IN"/>
        </w:rPr>
        <w:t>ɪˌlɛktroʊˈfɪrəˌɡræm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ih·lek·troh·feer·uh·gram</w:t>
      </w:r>
      <w:proofErr w:type="spellEnd"/>
    </w:p>
    <w:p w14:paraId="28465F2C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intron</w:t>
      </w:r>
      <w:r w:rsidRPr="00DB38DA">
        <w:rPr>
          <w:lang w:val="en-IN"/>
        </w:rPr>
        <w:br/>
        <w:t xml:space="preserve">Pronunciation link: </w:t>
      </w:r>
      <w:hyperlink r:id="rId35" w:history="1">
        <w:r w:rsidRPr="00DB38DA">
          <w:rPr>
            <w:rStyle w:val="Hyperlink"/>
            <w:lang w:val="en-IN"/>
          </w:rPr>
          <w:t>https://www.merriam-webster.com/dictionary/intron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ɪnˌtrɑːn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in·tron</w:t>
      </w:r>
      <w:proofErr w:type="spellEnd"/>
    </w:p>
    <w:p w14:paraId="2EBDEB62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polymerase</w:t>
      </w:r>
      <w:r w:rsidRPr="00DB38DA">
        <w:rPr>
          <w:lang w:val="en-IN"/>
        </w:rPr>
        <w:br/>
        <w:t xml:space="preserve">Pronunciation link: </w:t>
      </w:r>
      <w:hyperlink r:id="rId36" w:history="1">
        <w:r w:rsidRPr="00DB38DA">
          <w:rPr>
            <w:rStyle w:val="Hyperlink"/>
            <w:lang w:val="en-IN"/>
          </w:rPr>
          <w:t>https://www.merriam-webster.com/dictionary/polymerase</w:t>
        </w:r>
      </w:hyperlink>
      <w:r w:rsidRPr="00DB38DA">
        <w:rPr>
          <w:lang w:val="en-IN"/>
        </w:rPr>
        <w:br/>
        <w:t>IPA: /</w:t>
      </w:r>
      <w:proofErr w:type="spellStart"/>
      <w:r w:rsidRPr="00DB38DA">
        <w:rPr>
          <w:lang w:val="en-IN"/>
        </w:rPr>
        <w:t>pəˈlɪməˌreɪs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puh·lim·uh·rays</w:t>
      </w:r>
      <w:proofErr w:type="spellEnd"/>
    </w:p>
    <w:p w14:paraId="46FBE49F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locus</w:t>
      </w:r>
      <w:r w:rsidRPr="00DB38DA">
        <w:rPr>
          <w:lang w:val="en-IN"/>
        </w:rPr>
        <w:br/>
        <w:t xml:space="preserve">Pronunciation link: </w:t>
      </w:r>
      <w:hyperlink r:id="rId37" w:history="1">
        <w:r w:rsidRPr="00DB38DA">
          <w:rPr>
            <w:rStyle w:val="Hyperlink"/>
            <w:lang w:val="en-IN"/>
          </w:rPr>
          <w:t>https://www.merriam-webster.com/dictionary/locus</w:t>
        </w:r>
      </w:hyperlink>
      <w:r w:rsidRPr="00DB38DA">
        <w:rPr>
          <w:lang w:val="en-IN"/>
        </w:rPr>
        <w:br/>
        <w:t>IPA: /ˈ</w:t>
      </w:r>
      <w:proofErr w:type="spellStart"/>
      <w:r w:rsidRPr="00DB38DA">
        <w:rPr>
          <w:lang w:val="en-IN"/>
        </w:rPr>
        <w:t>loʊkəs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loh·kuhs</w:t>
      </w:r>
      <w:proofErr w:type="spellEnd"/>
    </w:p>
    <w:p w14:paraId="487E6F51" w14:textId="77777777" w:rsidR="00DB38DA" w:rsidRPr="00DB38DA" w:rsidRDefault="00DB38DA" w:rsidP="00DB38DA">
      <w:pPr>
        <w:numPr>
          <w:ilvl w:val="0"/>
          <w:numId w:val="48"/>
        </w:numPr>
        <w:rPr>
          <w:lang w:val="en-IN"/>
        </w:rPr>
      </w:pPr>
      <w:r w:rsidRPr="00DB38DA">
        <w:rPr>
          <w:lang w:val="en-IN"/>
        </w:rPr>
        <w:t>reactivity</w:t>
      </w:r>
      <w:r w:rsidRPr="00DB38DA">
        <w:rPr>
          <w:lang w:val="en-IN"/>
        </w:rPr>
        <w:br/>
        <w:t xml:space="preserve">Pronunciation link: </w:t>
      </w:r>
      <w:hyperlink r:id="rId38" w:history="1">
        <w:r w:rsidRPr="00DB38DA">
          <w:rPr>
            <w:rStyle w:val="Hyperlink"/>
            <w:lang w:val="en-IN"/>
          </w:rPr>
          <w:t>https://www.merriam-webster.com/dictionary/reactivity</w:t>
        </w:r>
      </w:hyperlink>
      <w:r w:rsidRPr="00DB38DA">
        <w:rPr>
          <w:lang w:val="en-IN"/>
        </w:rPr>
        <w:br/>
        <w:t>IPA: /ˌ</w:t>
      </w:r>
      <w:proofErr w:type="spellStart"/>
      <w:r w:rsidRPr="00DB38DA">
        <w:rPr>
          <w:lang w:val="en-IN"/>
        </w:rPr>
        <w:t>riːækˈtɪvəti</w:t>
      </w:r>
      <w:proofErr w:type="spellEnd"/>
      <w:r w:rsidRPr="00DB38DA">
        <w:rPr>
          <w:lang w:val="en-IN"/>
        </w:rPr>
        <w:t>/</w:t>
      </w:r>
      <w:r w:rsidRPr="00DB38DA">
        <w:rPr>
          <w:lang w:val="en-IN"/>
        </w:rPr>
        <w:br/>
        <w:t xml:space="preserve">Phonetic Spelling: </w:t>
      </w:r>
      <w:proofErr w:type="spellStart"/>
      <w:r w:rsidRPr="00DB38DA">
        <w:rPr>
          <w:lang w:val="en-IN"/>
        </w:rPr>
        <w:t>ree·ak·tiv·uh·tee</w:t>
      </w:r>
      <w:proofErr w:type="spellEnd"/>
    </w:p>
    <w:p w14:paraId="5EC0A5AA" w14:textId="77777777" w:rsidR="00DB38DA" w:rsidRDefault="00DB38DA" w:rsidP="00EF07CC"/>
    <w:sectPr w:rsidR="00DB38DA" w:rsidSect="005F0509">
      <w:headerReference w:type="default" r:id="rId39"/>
      <w:footerReference w:type="even" r:id="rId40"/>
      <w:footerReference w:type="default" r:id="rId4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3C1913" w14:textId="77777777" w:rsidR="006623A2" w:rsidRDefault="006623A2">
      <w:r>
        <w:separator/>
      </w:r>
    </w:p>
    <w:p w14:paraId="6B9AB322" w14:textId="77777777" w:rsidR="006623A2" w:rsidRDefault="006623A2"/>
  </w:endnote>
  <w:endnote w:type="continuationSeparator" w:id="0">
    <w:p w14:paraId="5EF0E732" w14:textId="77777777" w:rsidR="006623A2" w:rsidRDefault="006623A2">
      <w:r>
        <w:continuationSeparator/>
      </w:r>
    </w:p>
    <w:p w14:paraId="5AE24A6B" w14:textId="77777777" w:rsidR="006623A2" w:rsidRDefault="006623A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2578388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4F07F8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E107E7">
      <w:rPr>
        <w:rFonts w:cstheme="minorHAnsi"/>
      </w:rPr>
      <w:t xml:space="preserve">                       February 10,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D5921C" w14:textId="77777777" w:rsidR="006623A2" w:rsidRDefault="006623A2">
      <w:r>
        <w:separator/>
      </w:r>
    </w:p>
    <w:p w14:paraId="5C5300F4" w14:textId="77777777" w:rsidR="006623A2" w:rsidRDefault="006623A2"/>
  </w:footnote>
  <w:footnote w:type="continuationSeparator" w:id="0">
    <w:p w14:paraId="1A43D0F5" w14:textId="77777777" w:rsidR="006623A2" w:rsidRDefault="006623A2">
      <w:r>
        <w:continuationSeparator/>
      </w:r>
    </w:p>
    <w:p w14:paraId="36B3F8AF" w14:textId="77777777" w:rsidR="006623A2" w:rsidRDefault="006623A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B707A94" w:rsidR="00336C61" w:rsidRPr="006D3AC7" w:rsidRDefault="00336C61" w:rsidP="00E107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E107E7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0EC640D"/>
    <w:multiLevelType w:val="hybridMultilevel"/>
    <w:tmpl w:val="7E4A60AA"/>
    <w:lvl w:ilvl="0" w:tplc="D048EB0A">
      <w:start w:val="2"/>
      <w:numFmt w:val="bullet"/>
      <w:lvlText w:val="-"/>
      <w:lvlJc w:val="left"/>
      <w:pPr>
        <w:ind w:left="1267" w:hanging="360"/>
      </w:pPr>
      <w:rPr>
        <w:rFonts w:ascii="Calibri" w:eastAsia="Time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abstractNum w:abstractNumId="14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145E33"/>
    <w:multiLevelType w:val="multilevel"/>
    <w:tmpl w:val="4D38F4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9683F3B"/>
    <w:multiLevelType w:val="multilevel"/>
    <w:tmpl w:val="E0D602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7"/>
  </w:num>
  <w:num w:numId="2" w16cid:durableId="599022016">
    <w:abstractNumId w:val="39"/>
  </w:num>
  <w:num w:numId="3" w16cid:durableId="157157113">
    <w:abstractNumId w:val="38"/>
  </w:num>
  <w:num w:numId="4" w16cid:durableId="94518384">
    <w:abstractNumId w:val="30"/>
  </w:num>
  <w:num w:numId="5" w16cid:durableId="209999702">
    <w:abstractNumId w:val="15"/>
  </w:num>
  <w:num w:numId="6" w16cid:durableId="1459685572">
    <w:abstractNumId w:val="33"/>
  </w:num>
  <w:num w:numId="7" w16cid:durableId="228031132">
    <w:abstractNumId w:val="41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7"/>
  </w:num>
  <w:num w:numId="11" w16cid:durableId="174464395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6"/>
  </w:num>
  <w:num w:numId="18" w16cid:durableId="1599216356">
    <w:abstractNumId w:val="31"/>
  </w:num>
  <w:num w:numId="19" w16cid:durableId="1729379947">
    <w:abstractNumId w:val="29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5"/>
  </w:num>
  <w:num w:numId="25" w16cid:durableId="305820415">
    <w:abstractNumId w:val="14"/>
  </w:num>
  <w:num w:numId="26" w16cid:durableId="1024021112">
    <w:abstractNumId w:val="28"/>
  </w:num>
  <w:num w:numId="27" w16cid:durableId="848561004">
    <w:abstractNumId w:val="24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40"/>
  </w:num>
  <w:num w:numId="40" w16cid:durableId="1162430656">
    <w:abstractNumId w:val="23"/>
  </w:num>
  <w:num w:numId="41" w16cid:durableId="857502586">
    <w:abstractNumId w:val="25"/>
  </w:num>
  <w:num w:numId="42" w16cid:durableId="829755101">
    <w:abstractNumId w:val="32"/>
  </w:num>
  <w:num w:numId="43" w16cid:durableId="77024263">
    <w:abstractNumId w:val="19"/>
  </w:num>
  <w:num w:numId="44" w16cid:durableId="1024093089">
    <w:abstractNumId w:val="26"/>
  </w:num>
  <w:num w:numId="45" w16cid:durableId="424616192">
    <w:abstractNumId w:val="12"/>
  </w:num>
  <w:num w:numId="46" w16cid:durableId="1308164535">
    <w:abstractNumId w:val="13"/>
  </w:num>
  <w:num w:numId="47" w16cid:durableId="139271248">
    <w:abstractNumId w:val="34"/>
  </w:num>
  <w:num w:numId="48" w16cid:durableId="1419330278">
    <w:abstractNumId w:val="2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742"/>
    <w:rsid w:val="00010DD0"/>
    <w:rsid w:val="0001266D"/>
    <w:rsid w:val="00012B08"/>
    <w:rsid w:val="00013862"/>
    <w:rsid w:val="00013ED8"/>
    <w:rsid w:val="0001580E"/>
    <w:rsid w:val="00023E22"/>
    <w:rsid w:val="00024282"/>
    <w:rsid w:val="00024322"/>
    <w:rsid w:val="00025DE9"/>
    <w:rsid w:val="000326C8"/>
    <w:rsid w:val="000326F7"/>
    <w:rsid w:val="0003279B"/>
    <w:rsid w:val="000364DF"/>
    <w:rsid w:val="00037828"/>
    <w:rsid w:val="0004142D"/>
    <w:rsid w:val="00043807"/>
    <w:rsid w:val="00045112"/>
    <w:rsid w:val="0005123A"/>
    <w:rsid w:val="00055137"/>
    <w:rsid w:val="00060D1A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1690"/>
    <w:rsid w:val="000B2085"/>
    <w:rsid w:val="000B387A"/>
    <w:rsid w:val="000B38CD"/>
    <w:rsid w:val="000B4E9A"/>
    <w:rsid w:val="000B4F59"/>
    <w:rsid w:val="000C27AE"/>
    <w:rsid w:val="000C39AF"/>
    <w:rsid w:val="000C5D59"/>
    <w:rsid w:val="000C6AEE"/>
    <w:rsid w:val="000D065F"/>
    <w:rsid w:val="000D0D1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E76CB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193A"/>
    <w:rsid w:val="00113F3E"/>
    <w:rsid w:val="0011473F"/>
    <w:rsid w:val="0011718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6CA"/>
    <w:rsid w:val="00157C59"/>
    <w:rsid w:val="00160FC2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57CE1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B78E7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0A1F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2A4F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1A17"/>
    <w:rsid w:val="003F4B52"/>
    <w:rsid w:val="0040028E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6350"/>
    <w:rsid w:val="0043228F"/>
    <w:rsid w:val="00440DF4"/>
    <w:rsid w:val="00440FFA"/>
    <w:rsid w:val="004425EC"/>
    <w:rsid w:val="00443E8B"/>
    <w:rsid w:val="00445550"/>
    <w:rsid w:val="0044657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C45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72B0"/>
    <w:rsid w:val="004F07F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FFF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0AC9"/>
    <w:rsid w:val="005B4717"/>
    <w:rsid w:val="005B636F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0769C"/>
    <w:rsid w:val="006137EC"/>
    <w:rsid w:val="00621691"/>
    <w:rsid w:val="00622BE8"/>
    <w:rsid w:val="00624CB9"/>
    <w:rsid w:val="00626AF2"/>
    <w:rsid w:val="00631B84"/>
    <w:rsid w:val="006346FE"/>
    <w:rsid w:val="006369BD"/>
    <w:rsid w:val="00637544"/>
    <w:rsid w:val="006402D4"/>
    <w:rsid w:val="006446A3"/>
    <w:rsid w:val="00645A61"/>
    <w:rsid w:val="00645B93"/>
    <w:rsid w:val="00646050"/>
    <w:rsid w:val="006502FE"/>
    <w:rsid w:val="00651360"/>
    <w:rsid w:val="00652165"/>
    <w:rsid w:val="00654735"/>
    <w:rsid w:val="00654DFB"/>
    <w:rsid w:val="006556DE"/>
    <w:rsid w:val="00656437"/>
    <w:rsid w:val="006565A0"/>
    <w:rsid w:val="006579DD"/>
    <w:rsid w:val="00660315"/>
    <w:rsid w:val="0066127A"/>
    <w:rsid w:val="006617AB"/>
    <w:rsid w:val="006623A2"/>
    <w:rsid w:val="00663E85"/>
    <w:rsid w:val="00664850"/>
    <w:rsid w:val="00665FDA"/>
    <w:rsid w:val="00666A38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14DC"/>
    <w:rsid w:val="006B2573"/>
    <w:rsid w:val="006B2F1A"/>
    <w:rsid w:val="006C08AE"/>
    <w:rsid w:val="006C0E87"/>
    <w:rsid w:val="006C152B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8C4"/>
    <w:rsid w:val="00764BD3"/>
    <w:rsid w:val="00766184"/>
    <w:rsid w:val="0076691B"/>
    <w:rsid w:val="0077071A"/>
    <w:rsid w:val="00772380"/>
    <w:rsid w:val="00772548"/>
    <w:rsid w:val="00777388"/>
    <w:rsid w:val="00781B42"/>
    <w:rsid w:val="00785075"/>
    <w:rsid w:val="00790E8C"/>
    <w:rsid w:val="007A149A"/>
    <w:rsid w:val="007A4E1D"/>
    <w:rsid w:val="007B0FBB"/>
    <w:rsid w:val="007B3E0E"/>
    <w:rsid w:val="007B58D2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60BC3"/>
    <w:rsid w:val="00866AB1"/>
    <w:rsid w:val="008672DA"/>
    <w:rsid w:val="0087152C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BE4"/>
    <w:rsid w:val="008D0E4A"/>
    <w:rsid w:val="008D2A6A"/>
    <w:rsid w:val="008D52FB"/>
    <w:rsid w:val="008D5443"/>
    <w:rsid w:val="008D58EC"/>
    <w:rsid w:val="008E0985"/>
    <w:rsid w:val="008E2A54"/>
    <w:rsid w:val="008E6FEB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382C"/>
    <w:rsid w:val="00943B1B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71995"/>
    <w:rsid w:val="009809C5"/>
    <w:rsid w:val="00985868"/>
    <w:rsid w:val="00985F44"/>
    <w:rsid w:val="00985FE6"/>
    <w:rsid w:val="00986744"/>
    <w:rsid w:val="00987081"/>
    <w:rsid w:val="00990E15"/>
    <w:rsid w:val="00992857"/>
    <w:rsid w:val="00997611"/>
    <w:rsid w:val="009A0E7C"/>
    <w:rsid w:val="009A2C33"/>
    <w:rsid w:val="009A349D"/>
    <w:rsid w:val="009A3BBA"/>
    <w:rsid w:val="009A3CBD"/>
    <w:rsid w:val="009A610A"/>
    <w:rsid w:val="009B2183"/>
    <w:rsid w:val="009B3807"/>
    <w:rsid w:val="009B4EE3"/>
    <w:rsid w:val="009B671E"/>
    <w:rsid w:val="009C041E"/>
    <w:rsid w:val="009C2062"/>
    <w:rsid w:val="009C6C97"/>
    <w:rsid w:val="009C7B9A"/>
    <w:rsid w:val="009D21B9"/>
    <w:rsid w:val="009D4029"/>
    <w:rsid w:val="009E0783"/>
    <w:rsid w:val="009E36F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701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1F20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3C3F"/>
    <w:rsid w:val="00AD4CC6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1B8"/>
    <w:rsid w:val="00B07A3B"/>
    <w:rsid w:val="00B13525"/>
    <w:rsid w:val="00B13941"/>
    <w:rsid w:val="00B223C8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0B50"/>
    <w:rsid w:val="00B9715F"/>
    <w:rsid w:val="00BA0371"/>
    <w:rsid w:val="00BA1A5A"/>
    <w:rsid w:val="00BA2EF5"/>
    <w:rsid w:val="00BB27C1"/>
    <w:rsid w:val="00BB41FE"/>
    <w:rsid w:val="00BB64D7"/>
    <w:rsid w:val="00BC01E5"/>
    <w:rsid w:val="00BC1358"/>
    <w:rsid w:val="00BC3F28"/>
    <w:rsid w:val="00BC6DA7"/>
    <w:rsid w:val="00BC6EDF"/>
    <w:rsid w:val="00BC7E90"/>
    <w:rsid w:val="00BD4346"/>
    <w:rsid w:val="00BE051D"/>
    <w:rsid w:val="00BE756D"/>
    <w:rsid w:val="00BF2674"/>
    <w:rsid w:val="00BF2B34"/>
    <w:rsid w:val="00BF33BA"/>
    <w:rsid w:val="00BF3754"/>
    <w:rsid w:val="00C00F3F"/>
    <w:rsid w:val="00C035C7"/>
    <w:rsid w:val="00C058AE"/>
    <w:rsid w:val="00C12062"/>
    <w:rsid w:val="00C2620F"/>
    <w:rsid w:val="00C34F4C"/>
    <w:rsid w:val="00C36B33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31BB"/>
    <w:rsid w:val="00C96FC6"/>
    <w:rsid w:val="00C97B11"/>
    <w:rsid w:val="00CA1CDB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5A42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01B09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6698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38DA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076CF"/>
    <w:rsid w:val="00E107E7"/>
    <w:rsid w:val="00E22AE8"/>
    <w:rsid w:val="00E24673"/>
    <w:rsid w:val="00E24898"/>
    <w:rsid w:val="00E256AE"/>
    <w:rsid w:val="00E27EF5"/>
    <w:rsid w:val="00E31AF5"/>
    <w:rsid w:val="00E355EE"/>
    <w:rsid w:val="00E35FB3"/>
    <w:rsid w:val="00E36BC3"/>
    <w:rsid w:val="00E431CB"/>
    <w:rsid w:val="00E43363"/>
    <w:rsid w:val="00E44C46"/>
    <w:rsid w:val="00E506CC"/>
    <w:rsid w:val="00E52377"/>
    <w:rsid w:val="00E55496"/>
    <w:rsid w:val="00E65758"/>
    <w:rsid w:val="00E662CA"/>
    <w:rsid w:val="00E66975"/>
    <w:rsid w:val="00E74213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2BE4"/>
    <w:rsid w:val="00EE39ED"/>
    <w:rsid w:val="00EE4460"/>
    <w:rsid w:val="00EE61EA"/>
    <w:rsid w:val="00EE6470"/>
    <w:rsid w:val="00EF07CC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165D"/>
    <w:rsid w:val="00F728FB"/>
    <w:rsid w:val="00F734E7"/>
    <w:rsid w:val="00F73F69"/>
    <w:rsid w:val="00F7561F"/>
    <w:rsid w:val="00F76A1C"/>
    <w:rsid w:val="00F80FD0"/>
    <w:rsid w:val="00F8149F"/>
    <w:rsid w:val="00F83448"/>
    <w:rsid w:val="00F8349A"/>
    <w:rsid w:val="00F9062B"/>
    <w:rsid w:val="00F917CF"/>
    <w:rsid w:val="00F95955"/>
    <w:rsid w:val="00F95E8D"/>
    <w:rsid w:val="00F962FE"/>
    <w:rsid w:val="00FA1A9D"/>
    <w:rsid w:val="00FA532D"/>
    <w:rsid w:val="00FA6C5F"/>
    <w:rsid w:val="00FA7A79"/>
    <w:rsid w:val="00FA7D51"/>
    <w:rsid w:val="00FB3077"/>
    <w:rsid w:val="00FB4D63"/>
    <w:rsid w:val="00FC5752"/>
    <w:rsid w:val="00FC6534"/>
    <w:rsid w:val="00FD00B1"/>
    <w:rsid w:val="00FD1497"/>
    <w:rsid w:val="00FE059A"/>
    <w:rsid w:val="00FE156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87152C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7152C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87152C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7152C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87152C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87152C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inoculate" TargetMode="External"/><Relationship Id="rId18" Type="http://schemas.openxmlformats.org/officeDocument/2006/relationships/hyperlink" Target="https://www.merriam-webster.com/dictionary/pellet" TargetMode="External"/><Relationship Id="rId26" Type="http://schemas.openxmlformats.org/officeDocument/2006/relationships/hyperlink" Target="https://www.merriam-webster.com/dictionary/dimethyl" TargetMode="External"/><Relationship Id="rId39" Type="http://schemas.openxmlformats.org/officeDocument/2006/relationships/header" Target="header1.xml"/><Relationship Id="rId21" Type="http://schemas.openxmlformats.org/officeDocument/2006/relationships/hyperlink" Target="https://www.howtopronounce.com/sarkosyl" TargetMode="External"/><Relationship Id="rId34" Type="http://schemas.openxmlformats.org/officeDocument/2006/relationships/hyperlink" Target="https://www.howtopronounce.com/electropherogram" TargetMode="External"/><Relationship Id="rId42" Type="http://schemas.openxmlformats.org/officeDocument/2006/relationships/fontTable" Target="fontTable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merriam-webster.com/dictionary/saline" TargetMode="External"/><Relationship Id="rId29" Type="http://schemas.openxmlformats.org/officeDocument/2006/relationships/hyperlink" Target="https://www.merriam-webster.com/dictionary/phenol" TargetMode="External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owtopronounce.com/saccharomyces" TargetMode="External"/><Relationship Id="rId24" Type="http://schemas.openxmlformats.org/officeDocument/2006/relationships/hyperlink" Target="https://www.howtopronounce.com/dithiothreitol" TargetMode="External"/><Relationship Id="rId32" Type="http://schemas.openxmlformats.org/officeDocument/2006/relationships/hyperlink" Target="https://www.howtopronounce.com/biotinylated" TargetMode="External"/><Relationship Id="rId37" Type="http://schemas.openxmlformats.org/officeDocument/2006/relationships/hyperlink" Target="https://www.merriam-webster.com/dictionary/locus" TargetMode="External"/><Relationship Id="rId40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hyperlink" Target="https://www.merriam-webster.com/dictionary/centrifuge" TargetMode="External"/><Relationship Id="rId23" Type="http://schemas.openxmlformats.org/officeDocument/2006/relationships/hyperlink" Target="https://www.merriam-webster.com/dictionary/nuclease" TargetMode="External"/><Relationship Id="rId28" Type="http://schemas.openxmlformats.org/officeDocument/2006/relationships/hyperlink" Target="https://www.merriam-webster.com/dictionary/methylation" TargetMode="External"/><Relationship Id="rId36" Type="http://schemas.openxmlformats.org/officeDocument/2006/relationships/hyperlink" Target="https://www.merriam-webster.com/dictionary/polymerase" TargetMode="External"/><Relationship Id="rId10" Type="http://schemas.openxmlformats.org/officeDocument/2006/relationships/hyperlink" Target="https://review.jove.com/account/file-uploader?src=21333273" TargetMode="External"/><Relationship Id="rId19" Type="http://schemas.openxmlformats.org/officeDocument/2006/relationships/hyperlink" Target="https://www.merriam-webster.com/dictionary/phosphate" TargetMode="External"/><Relationship Id="rId31" Type="http://schemas.openxmlformats.org/officeDocument/2006/relationships/hyperlink" Target="https://www.howtopronounce.com/streptavidin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merriam-webster.com/dictionary/incubate" TargetMode="External"/><Relationship Id="rId22" Type="http://schemas.openxmlformats.org/officeDocument/2006/relationships/hyperlink" Target="https://www.howtopronounce.com/permeabilization" TargetMode="External"/><Relationship Id="rId27" Type="http://schemas.openxmlformats.org/officeDocument/2006/relationships/hyperlink" Target="https://www.merriam-webster.com/dictionary/sulfate" TargetMode="External"/><Relationship Id="rId30" Type="http://schemas.openxmlformats.org/officeDocument/2006/relationships/hyperlink" Target="https://www.merriam-webster.com/dictionary/chloroform" TargetMode="External"/><Relationship Id="rId35" Type="http://schemas.openxmlformats.org/officeDocument/2006/relationships/hyperlink" Target="https://www.merriam-webster.com/dictionary/intron" TargetMode="External"/><Relationship Id="rId43" Type="http://schemas.openxmlformats.org/officeDocument/2006/relationships/theme" Target="theme/theme1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howtopronounce.com/cerevisiae" TargetMode="External"/><Relationship Id="rId17" Type="http://schemas.openxmlformats.org/officeDocument/2006/relationships/hyperlink" Target="https://www.merriam-webster.com/dictionary/resuspend" TargetMode="External"/><Relationship Id="rId25" Type="http://schemas.openxmlformats.org/officeDocument/2006/relationships/hyperlink" Target="https://www.howtopronounce.com/thermomixer" TargetMode="External"/><Relationship Id="rId33" Type="http://schemas.openxmlformats.org/officeDocument/2006/relationships/hyperlink" Target="https://www.merriam-webster.com/dictionary/agarose" TargetMode="External"/><Relationship Id="rId38" Type="http://schemas.openxmlformats.org/officeDocument/2006/relationships/hyperlink" Target="https://www.merriam-webster.com/dictionary/reactivity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7146E487E80C40BC117C14E03F94C1" ma:contentTypeVersion="7" ma:contentTypeDescription="Create a new document." ma:contentTypeScope="" ma:versionID="b2d7f14784980447de5181ba4b041f9f">
  <xsd:schema xmlns:xsd="http://www.w3.org/2001/XMLSchema" xmlns:xs="http://www.w3.org/2001/XMLSchema" xmlns:p="http://schemas.microsoft.com/office/2006/metadata/properties" xmlns:ns3="06458a41-2e7b-477d-bf85-b84d80be7014" targetNamespace="http://schemas.microsoft.com/office/2006/metadata/properties" ma:root="true" ma:fieldsID="70de554c654ba950bdcf332f2706d2d9" ns3:_="">
    <xsd:import namespace="06458a41-2e7b-477d-bf85-b84d80be7014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458a41-2e7b-477d-bf85-b84d80be7014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6458a41-2e7b-477d-bf85-b84d80be7014" xsi:nil="true"/>
  </documentManagement>
</p:properties>
</file>

<file path=customXml/itemProps1.xml><?xml version="1.0" encoding="utf-8"?>
<ds:datastoreItem xmlns:ds="http://schemas.openxmlformats.org/officeDocument/2006/customXml" ds:itemID="{E66399EE-56B4-4426-AEAE-9F2A99A7CC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458a41-2e7b-477d-bf85-b84d80be70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DB000EE-FAF2-4706-852C-7B4611F4AE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0F9E83-43DD-4932-A995-CF275C098C05}">
  <ds:schemaRefs>
    <ds:schemaRef ds:uri="http://schemas.microsoft.com/office/2006/metadata/properties"/>
    <ds:schemaRef ds:uri="http://schemas.microsoft.com/office/infopath/2007/PartnerControls"/>
    <ds:schemaRef ds:uri="06458a41-2e7b-477d-bf85-b84d80be7014"/>
  </ds:schemaRefs>
</ds:datastoreItem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3185</Words>
  <Characters>18189</Characters>
  <Application>Microsoft Office Word</Application>
  <DocSecurity>0</DocSecurity>
  <Lines>454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21129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2026-03-13T03:27:00Z</dcterms:created>
  <dcterms:modified xsi:type="dcterms:W3CDTF">2026-03-16T01:39:00Z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ContentTypeId">
    <vt:lpwstr>0x010100497146E487E80C40BC117C14E03F94C1</vt:lpwstr>
  </property>
</Properties>
</file>