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61FC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110E7">
        <w:rPr>
          <w:rFonts w:eastAsia="Times New Roman" w:cstheme="minorHAnsi"/>
          <w:b/>
        </w:rPr>
        <w:t>69883</w:t>
      </w:r>
    </w:p>
    <w:p w14:paraId="2F6924E5" w14:textId="7E9E4F0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110E7">
        <w:rPr>
          <w:rFonts w:eastAsia="Times New Roman" w:cstheme="minorHAnsi"/>
          <w:b/>
        </w:rPr>
        <w:t>Poornima G</w:t>
      </w:r>
    </w:p>
    <w:p w14:paraId="6FB9233B" w14:textId="7C9C64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81B3F" w:rsidRPr="008A1EEA">
          <w:rPr>
            <w:rStyle w:val="Hyperlink"/>
            <w:rFonts w:eastAsia="Times New Roman" w:cstheme="minorHAnsi"/>
            <w:b/>
          </w:rPr>
          <w:t>https://review.jove.com/account/file-uploader?src=21314363</w:t>
        </w:r>
      </w:hyperlink>
      <w:r w:rsidR="00081B3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39B6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110E7" w:rsidRPr="00D110E7">
        <w:rPr>
          <w:rStyle w:val="ArticleTitle"/>
          <w:rFonts w:cstheme="minorHAnsi"/>
        </w:rPr>
        <w:t>Standardized Method to Detect Tunneling Nanotubes in Human Skin Cells for Tissue Engineering Applications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8A8818" w14:textId="77777777" w:rsidR="00D110E7" w:rsidRPr="00D110E7" w:rsidRDefault="00D110E7" w:rsidP="00D110E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110E7">
        <w:rPr>
          <w:rFonts w:eastAsia="Times New Roman" w:cstheme="minorHAnsi"/>
          <w:b/>
          <w:sz w:val="28"/>
          <w:szCs w:val="28"/>
        </w:rPr>
        <w:t>Tengfei Feng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D110E7">
        <w:rPr>
          <w:rFonts w:eastAsia="Times New Roman" w:cstheme="minorHAnsi"/>
          <w:b/>
          <w:sz w:val="28"/>
          <w:szCs w:val="28"/>
        </w:rPr>
        <w:t>, Dongyu Hou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D110E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110E7">
        <w:rPr>
          <w:rFonts w:eastAsia="Times New Roman" w:cstheme="minorHAnsi"/>
          <w:b/>
          <w:sz w:val="28"/>
          <w:szCs w:val="28"/>
        </w:rPr>
        <w:t>Dexuan</w:t>
      </w:r>
      <w:proofErr w:type="spellEnd"/>
      <w:r w:rsidRPr="00D110E7">
        <w:rPr>
          <w:rFonts w:eastAsia="Times New Roman" w:cstheme="minorHAnsi"/>
          <w:b/>
          <w:sz w:val="28"/>
          <w:szCs w:val="28"/>
        </w:rPr>
        <w:t xml:space="preserve"> Zhuang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110E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110E7">
        <w:rPr>
          <w:rFonts w:eastAsia="Times New Roman" w:cstheme="minorHAnsi"/>
          <w:b/>
          <w:sz w:val="28"/>
          <w:szCs w:val="28"/>
        </w:rPr>
        <w:t>Shuangshuang</w:t>
      </w:r>
      <w:proofErr w:type="spellEnd"/>
      <w:r w:rsidRPr="00D110E7">
        <w:rPr>
          <w:rFonts w:eastAsia="Times New Roman" w:cstheme="minorHAnsi"/>
          <w:b/>
          <w:sz w:val="28"/>
          <w:szCs w:val="28"/>
        </w:rPr>
        <w:t xml:space="preserve"> Wang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110E7">
        <w:rPr>
          <w:rFonts w:eastAsia="Times New Roman" w:cstheme="minorHAnsi"/>
          <w:b/>
          <w:sz w:val="28"/>
          <w:szCs w:val="28"/>
        </w:rPr>
        <w:t>,</w:t>
      </w:r>
      <w:bookmarkStart w:id="0" w:name="_Hlk216548929"/>
      <w:r w:rsidRPr="00D110E7">
        <w:rPr>
          <w:rFonts w:eastAsia="Times New Roman" w:cstheme="minorHAnsi"/>
          <w:b/>
          <w:sz w:val="28"/>
          <w:szCs w:val="28"/>
        </w:rPr>
        <w:t xml:space="preserve"> Qi Xu</w:t>
      </w:r>
      <w:bookmarkEnd w:id="0"/>
      <w:r w:rsidRPr="00D110E7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110E7">
        <w:rPr>
          <w:rFonts w:eastAsia="Times New Roman" w:cstheme="minorHAnsi"/>
          <w:b/>
          <w:sz w:val="28"/>
          <w:szCs w:val="28"/>
        </w:rPr>
        <w:t>, Liliang Shen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110E7">
        <w:rPr>
          <w:rFonts w:eastAsia="Times New Roman" w:cstheme="minorHAnsi"/>
          <w:b/>
          <w:sz w:val="28"/>
          <w:szCs w:val="28"/>
        </w:rPr>
        <w:t>, Xunwei Wu</w:t>
      </w:r>
      <w:r w:rsidRPr="00D110E7">
        <w:rPr>
          <w:rFonts w:eastAsia="Times New Roman" w:cstheme="minorHAnsi"/>
          <w:b/>
          <w:sz w:val="28"/>
          <w:szCs w:val="28"/>
          <w:vertAlign w:val="superscript"/>
        </w:rPr>
        <w:t>1–3</w:t>
      </w:r>
    </w:p>
    <w:p w14:paraId="2793E7F9" w14:textId="77777777" w:rsidR="00D110E7" w:rsidRPr="00D110E7" w:rsidRDefault="00D110E7" w:rsidP="00D110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036FA78" w14:textId="116FAF6D" w:rsidR="00D110E7" w:rsidRPr="00D110E7" w:rsidRDefault="00D110E7" w:rsidP="00D110E7">
      <w:pPr>
        <w:outlineLvl w:val="0"/>
        <w:rPr>
          <w:rFonts w:eastAsia="Times New Roman" w:cstheme="minorHAnsi"/>
          <w:bCs/>
          <w:sz w:val="28"/>
          <w:szCs w:val="28"/>
        </w:rPr>
      </w:pPr>
      <w:r w:rsidRPr="00D110E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D110E7">
        <w:rPr>
          <w:rFonts w:eastAsia="Times New Roman" w:cstheme="minorHAnsi"/>
          <w:bCs/>
          <w:sz w:val="28"/>
          <w:szCs w:val="28"/>
        </w:rPr>
        <w:t>Savaid Stomatology School, Hangzhou Medical College</w:t>
      </w:r>
    </w:p>
    <w:p w14:paraId="0833C495" w14:textId="6A756A36" w:rsidR="00D110E7" w:rsidRPr="00D110E7" w:rsidRDefault="00D110E7" w:rsidP="00D110E7">
      <w:pPr>
        <w:outlineLvl w:val="0"/>
        <w:rPr>
          <w:rFonts w:eastAsia="Times New Roman" w:cstheme="minorHAnsi"/>
          <w:bCs/>
          <w:sz w:val="28"/>
          <w:szCs w:val="28"/>
        </w:rPr>
      </w:pPr>
      <w:r w:rsidRPr="00D110E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110E7">
        <w:rPr>
          <w:rFonts w:eastAsia="Times New Roman" w:cstheme="minorHAnsi"/>
          <w:bCs/>
          <w:sz w:val="28"/>
          <w:szCs w:val="28"/>
        </w:rPr>
        <w:t>Engineering Laboratory for Biomaterials and Tissue Regeneration, Ningbo Stomatology Hospital</w:t>
      </w:r>
    </w:p>
    <w:p w14:paraId="45094CB0" w14:textId="35788477" w:rsidR="00D110E7" w:rsidRPr="00D110E7" w:rsidRDefault="00D110E7" w:rsidP="00D110E7">
      <w:pPr>
        <w:outlineLvl w:val="0"/>
        <w:rPr>
          <w:rFonts w:eastAsia="Times New Roman" w:cstheme="minorHAnsi"/>
          <w:bCs/>
          <w:sz w:val="28"/>
          <w:szCs w:val="28"/>
        </w:rPr>
      </w:pPr>
      <w:r w:rsidRPr="00D110E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D110E7">
        <w:rPr>
          <w:rFonts w:eastAsia="Times New Roman" w:cstheme="minorHAnsi"/>
          <w:bCs/>
          <w:sz w:val="28"/>
          <w:szCs w:val="28"/>
        </w:rPr>
        <w:t xml:space="preserve">Ningbo </w:t>
      </w:r>
      <w:proofErr w:type="spellStart"/>
      <w:r w:rsidRPr="00D110E7">
        <w:rPr>
          <w:rFonts w:eastAsia="Times New Roman" w:cstheme="minorHAnsi"/>
          <w:bCs/>
          <w:sz w:val="28"/>
          <w:szCs w:val="28"/>
        </w:rPr>
        <w:t>Savaid</w:t>
      </w:r>
      <w:proofErr w:type="spellEnd"/>
      <w:r w:rsidRPr="00D110E7">
        <w:rPr>
          <w:rFonts w:eastAsia="Times New Roman" w:cstheme="minorHAnsi"/>
          <w:bCs/>
          <w:sz w:val="28"/>
          <w:szCs w:val="28"/>
        </w:rPr>
        <w:t xml:space="preserve"> Stomatology and Otolaryngology Medical Institute, Ningbo ENT Hospital</w:t>
      </w:r>
    </w:p>
    <w:p w14:paraId="10CFDD7F" w14:textId="6B7EA3D1" w:rsidR="00D110E7" w:rsidRPr="00D110E7" w:rsidRDefault="00D110E7" w:rsidP="00D110E7">
      <w:pPr>
        <w:outlineLvl w:val="0"/>
        <w:rPr>
          <w:rFonts w:eastAsia="Times New Roman" w:cstheme="minorHAnsi"/>
          <w:bCs/>
          <w:sz w:val="28"/>
          <w:szCs w:val="28"/>
        </w:rPr>
      </w:pPr>
      <w:r w:rsidRPr="00D110E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D110E7">
        <w:rPr>
          <w:rFonts w:eastAsia="Times New Roman" w:cstheme="minorHAnsi"/>
          <w:bCs/>
          <w:sz w:val="28"/>
          <w:szCs w:val="28"/>
        </w:rPr>
        <w:t>Department of Urology, the Affiliated People's Hospital of Ningbo University</w:t>
      </w:r>
    </w:p>
    <w:p w14:paraId="117117A6" w14:textId="77777777" w:rsidR="00D110E7" w:rsidRPr="00D110E7" w:rsidRDefault="00D110E7" w:rsidP="00D110E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91F357E" w:rsidR="004E0C5A" w:rsidRDefault="00081B3F" w:rsidP="004E0C5A">
      <w:pPr>
        <w:outlineLvl w:val="0"/>
        <w:rPr>
          <w:rFonts w:eastAsia="Times New Roman" w:cstheme="minorHAnsi"/>
        </w:rPr>
      </w:pPr>
      <w:bookmarkStart w:id="1" w:name="_Hlk25233958"/>
      <w:r w:rsidRPr="00081B3F">
        <w:rPr>
          <w:rFonts w:eastAsia="Times New Roman" w:cstheme="minorHAnsi"/>
        </w:rPr>
        <w:t>Xunwei Wu</w:t>
      </w:r>
      <w:r w:rsidRPr="00081B3F">
        <w:rPr>
          <w:rFonts w:eastAsia="Times New Roman" w:cstheme="minorHAnsi"/>
        </w:rPr>
        <w:tab/>
      </w:r>
      <w:r w:rsidRPr="00081B3F">
        <w:rPr>
          <w:rFonts w:eastAsia="Times New Roman" w:cstheme="minorHAnsi"/>
        </w:rPr>
        <w:tab/>
      </w:r>
      <w:r w:rsidRPr="00081B3F">
        <w:rPr>
          <w:rFonts w:eastAsia="Times New Roman" w:cstheme="minorHAnsi"/>
        </w:rPr>
        <w:tab/>
      </w:r>
      <w:r w:rsidRPr="00081B3F">
        <w:rPr>
          <w:rFonts w:eastAsia="Times New Roman" w:cstheme="minorHAnsi"/>
        </w:rPr>
        <w:tab/>
        <w:t>xunwei_2006@hotmail.com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BD2EBFB" w14:textId="028A1FD0" w:rsidR="00081B3F" w:rsidRPr="00081B3F" w:rsidRDefault="00081B3F" w:rsidP="00081B3F">
      <w:pPr>
        <w:outlineLvl w:val="0"/>
        <w:rPr>
          <w:rFonts w:cstheme="minorHAnsi"/>
          <w:bCs/>
        </w:rPr>
      </w:pPr>
      <w:bookmarkStart w:id="2" w:name="_Hlk219475074"/>
      <w:bookmarkEnd w:id="1"/>
      <w:r w:rsidRPr="00081B3F">
        <w:rPr>
          <w:rFonts w:cstheme="minorHAnsi"/>
          <w:bCs/>
        </w:rPr>
        <w:t>Tengfei Feng</w:t>
      </w:r>
      <w:bookmarkEnd w:id="2"/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130232023085@hmc.edu.cn</w:t>
      </w:r>
    </w:p>
    <w:p w14:paraId="65B3E6BB" w14:textId="607BA587" w:rsidR="00081B3F" w:rsidRPr="00081B3F" w:rsidRDefault="00081B3F" w:rsidP="00081B3F">
      <w:pPr>
        <w:outlineLvl w:val="0"/>
        <w:rPr>
          <w:rFonts w:cstheme="minorHAnsi"/>
          <w:bCs/>
        </w:rPr>
      </w:pPr>
      <w:r w:rsidRPr="00081B3F">
        <w:rPr>
          <w:rFonts w:cstheme="minorHAnsi"/>
          <w:bCs/>
        </w:rPr>
        <w:t>Dongyu Hou</w:t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houdongyu@hmc.edu.cn</w:t>
      </w:r>
    </w:p>
    <w:p w14:paraId="41A77929" w14:textId="2E1B1830" w:rsidR="00081B3F" w:rsidRPr="00081B3F" w:rsidRDefault="00081B3F" w:rsidP="00081B3F">
      <w:pPr>
        <w:outlineLvl w:val="0"/>
        <w:rPr>
          <w:rFonts w:cstheme="minorHAnsi"/>
          <w:bCs/>
        </w:rPr>
      </w:pPr>
      <w:proofErr w:type="spellStart"/>
      <w:r w:rsidRPr="00081B3F">
        <w:rPr>
          <w:rFonts w:cstheme="minorHAnsi"/>
          <w:bCs/>
        </w:rPr>
        <w:t>Dexuan</w:t>
      </w:r>
      <w:proofErr w:type="spellEnd"/>
      <w:r w:rsidRPr="00081B3F">
        <w:rPr>
          <w:rFonts w:cstheme="minorHAnsi"/>
          <w:bCs/>
        </w:rPr>
        <w:t xml:space="preserve"> Zhuang</w:t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17854161152@163.com</w:t>
      </w:r>
    </w:p>
    <w:p w14:paraId="50E002F1" w14:textId="207E7354" w:rsidR="00081B3F" w:rsidRPr="00081B3F" w:rsidRDefault="00081B3F" w:rsidP="00081B3F">
      <w:pPr>
        <w:outlineLvl w:val="0"/>
        <w:rPr>
          <w:rFonts w:cstheme="minorHAnsi"/>
          <w:bCs/>
        </w:rPr>
      </w:pPr>
      <w:proofErr w:type="spellStart"/>
      <w:r w:rsidRPr="00081B3F">
        <w:rPr>
          <w:rFonts w:cstheme="minorHAnsi"/>
          <w:bCs/>
        </w:rPr>
        <w:t>Shuangshuang</w:t>
      </w:r>
      <w:proofErr w:type="spellEnd"/>
      <w:r w:rsidRPr="00081B3F">
        <w:rPr>
          <w:rFonts w:cstheme="minorHAnsi"/>
          <w:bCs/>
        </w:rPr>
        <w:t xml:space="preserve"> Wang</w:t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1834110554@qq.com</w:t>
      </w:r>
    </w:p>
    <w:p w14:paraId="3CDDCAB7" w14:textId="09C9DF0C" w:rsidR="00081B3F" w:rsidRPr="00081B3F" w:rsidRDefault="00081B3F" w:rsidP="00081B3F">
      <w:pPr>
        <w:outlineLvl w:val="0"/>
        <w:rPr>
          <w:rFonts w:cstheme="minorHAnsi"/>
          <w:bCs/>
        </w:rPr>
      </w:pPr>
      <w:r w:rsidRPr="00081B3F">
        <w:rPr>
          <w:rFonts w:cstheme="minorHAnsi"/>
          <w:bCs/>
        </w:rPr>
        <w:t>Qi Xu</w:t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334903356@qq.com</w:t>
      </w:r>
    </w:p>
    <w:p w14:paraId="12916965" w14:textId="2109A349" w:rsidR="003B5E26" w:rsidRPr="00081B3F" w:rsidRDefault="00081B3F" w:rsidP="00081B3F">
      <w:pPr>
        <w:outlineLvl w:val="0"/>
        <w:rPr>
          <w:rFonts w:cstheme="minorHAnsi"/>
          <w:bCs/>
        </w:rPr>
      </w:pPr>
      <w:r w:rsidRPr="00081B3F">
        <w:rPr>
          <w:rFonts w:cstheme="minorHAnsi"/>
          <w:bCs/>
        </w:rPr>
        <w:t>Liliang Shen</w:t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</w:r>
      <w:r w:rsidRPr="00081B3F">
        <w:rPr>
          <w:rFonts w:cstheme="minorHAnsi"/>
          <w:bCs/>
        </w:rPr>
        <w:tab/>
        <w:t>shenliliang@sina.com</w:t>
      </w:r>
    </w:p>
    <w:p w14:paraId="146E6866" w14:textId="77777777" w:rsidR="00081B3F" w:rsidRPr="00081B3F" w:rsidRDefault="00081B3F" w:rsidP="00081B3F">
      <w:pPr>
        <w:outlineLvl w:val="0"/>
        <w:rPr>
          <w:rFonts w:eastAsia="Times New Roman" w:cstheme="minorHAnsi"/>
          <w:bCs/>
        </w:rPr>
      </w:pPr>
      <w:r w:rsidRPr="00081B3F">
        <w:rPr>
          <w:rFonts w:eastAsia="Times New Roman" w:cstheme="minorHAnsi"/>
          <w:bCs/>
        </w:rPr>
        <w:t>Xunwei Wu</w:t>
      </w:r>
      <w:r w:rsidRPr="00081B3F">
        <w:rPr>
          <w:rFonts w:eastAsia="Times New Roman" w:cstheme="minorHAnsi"/>
          <w:bCs/>
        </w:rPr>
        <w:tab/>
      </w:r>
      <w:r w:rsidRPr="00081B3F">
        <w:rPr>
          <w:rFonts w:eastAsia="Times New Roman" w:cstheme="minorHAnsi"/>
          <w:bCs/>
        </w:rPr>
        <w:tab/>
      </w:r>
      <w:r w:rsidRPr="00081B3F">
        <w:rPr>
          <w:rFonts w:eastAsia="Times New Roman" w:cstheme="minorHAnsi"/>
          <w:bCs/>
        </w:rPr>
        <w:tab/>
      </w:r>
      <w:r w:rsidRPr="00081B3F">
        <w:rPr>
          <w:rFonts w:eastAsia="Times New Roman" w:cstheme="minorHAnsi"/>
          <w:bCs/>
        </w:rPr>
        <w:tab/>
        <w:t>xunwei_2006@hotmail.com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6C80B61" w:rsidR="005F1ADF" w:rsidRPr="005E7652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E7652">
        <w:rPr>
          <w:rFonts w:cstheme="minorHAnsi" w:hint="eastAsia"/>
          <w:b/>
          <w:bCs/>
          <w:lang w:eastAsia="zh-CN"/>
        </w:rPr>
        <w:t>N</w:t>
      </w:r>
      <w:r w:rsidR="00E042A6">
        <w:rPr>
          <w:rFonts w:cstheme="minorHAnsi" w:hint="eastAsia"/>
          <w:b/>
          <w:bCs/>
          <w:lang w:eastAsia="zh-CN"/>
        </w:rPr>
        <w:t>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325B9A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042A6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66BA27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346D8">
        <w:rPr>
          <w:rFonts w:cstheme="minorHAnsi" w:hint="eastAsia"/>
          <w:b/>
          <w:bCs/>
          <w:lang w:eastAsia="zh-CN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0C9282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469E8">
        <w:rPr>
          <w:rFonts w:cstheme="minorHAnsi" w:hint="eastAsia"/>
          <w:b/>
          <w:bCs/>
          <w:lang w:eastAsia="zh-CN"/>
        </w:rPr>
        <w:t>N</w:t>
      </w:r>
      <w:r w:rsidR="00A6671A">
        <w:rPr>
          <w:rFonts w:cstheme="minorHAnsi" w:hint="eastAsia"/>
          <w:b/>
          <w:bCs/>
          <w:lang w:eastAsia="zh-CN"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38A0CD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110E7">
        <w:rPr>
          <w:rFonts w:cstheme="minorHAnsi"/>
          <w:bCs/>
          <w:sz w:val="22"/>
          <w:szCs w:val="22"/>
        </w:rPr>
        <w:t>15</w:t>
      </w:r>
    </w:p>
    <w:p w14:paraId="5AAC9C6C" w14:textId="576A88A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110E7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01CB6826" w:rsidR="00A40CB9" w:rsidRPr="008741B7" w:rsidRDefault="00A40CB9" w:rsidP="0005123A">
      <w:pPr>
        <w:spacing w:after="240"/>
        <w:rPr>
          <w:rFonts w:cstheme="minorHAnsi"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  <w:r w:rsidR="008741B7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br/>
      </w:r>
      <w:r w:rsidR="008741B7" w:rsidRPr="008741B7">
        <w:rPr>
          <w:rFonts w:cstheme="minorHAnsi"/>
          <w:b/>
          <w:bCs/>
          <w:color w:val="auto"/>
          <w:highlight w:val="yellow"/>
          <w:shd w:val="clear" w:color="auto" w:fill="FFFFFF"/>
        </w:rPr>
        <w:t xml:space="preserve">Authors: </w:t>
      </w:r>
      <w:r w:rsidR="008741B7" w:rsidRPr="008741B7">
        <w:rPr>
          <w:rFonts w:cstheme="minorHAnsi"/>
          <w:color w:val="auto"/>
          <w:highlight w:val="yellow"/>
          <w:shd w:val="clear" w:color="auto" w:fill="FFFFFF"/>
        </w:rPr>
        <w:t>The answers are slightly edited according to journal guidelines.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4B78C342" w:rsidR="00A40CB9" w:rsidRPr="00810DEF" w:rsidRDefault="00A6671A" w:rsidP="00E512FC">
      <w:pPr>
        <w:pStyle w:val="ListParagraph"/>
        <w:numPr>
          <w:ilvl w:val="1"/>
          <w:numId w:val="50"/>
        </w:numPr>
        <w:spacing w:before="120"/>
        <w:contextualSpacing w:val="0"/>
        <w:rPr>
          <w:rFonts w:eastAsia="Times New Roman" w:cstheme="minorHAnsi"/>
        </w:rPr>
      </w:pPr>
      <w:r w:rsidRPr="00A6671A">
        <w:rPr>
          <w:rStyle w:val="AuthorName"/>
          <w:rFonts w:asciiTheme="minorHAnsi" w:eastAsia="Times" w:hAnsiTheme="minorHAnsi" w:cstheme="minorHAnsi"/>
        </w:rPr>
        <w:t>Tengfei Feng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A6671A">
        <w:rPr>
          <w:rFonts w:cstheme="minorHAnsi"/>
        </w:rPr>
        <w:t xml:space="preserve">We develop methods to reliably detect and analyze tunneling nanotubes between </w:t>
      </w:r>
      <w:r>
        <w:rPr>
          <w:rFonts w:cstheme="minorHAnsi" w:hint="eastAsia"/>
          <w:lang w:eastAsia="zh-CN"/>
        </w:rPr>
        <w:t xml:space="preserve">human </w:t>
      </w:r>
      <w:r w:rsidRPr="00A6671A">
        <w:rPr>
          <w:rFonts w:cstheme="minorHAnsi"/>
        </w:rPr>
        <w:t>skin cells</w:t>
      </w:r>
      <w:r w:rsidR="00E512FC">
        <w:rPr>
          <w:rFonts w:cstheme="minorHAnsi"/>
        </w:rPr>
        <w:t xml:space="preserve"> and</w:t>
      </w:r>
      <w:r w:rsidRPr="00A6671A">
        <w:rPr>
          <w:rFonts w:cstheme="minorHAnsi"/>
        </w:rPr>
        <w:t xml:space="preserve"> study their </w:t>
      </w:r>
      <w:r w:rsidR="00B944C2">
        <w:rPr>
          <w:rFonts w:cstheme="minorHAnsi" w:hint="eastAsia"/>
          <w:lang w:eastAsia="zh-CN"/>
        </w:rPr>
        <w:t>po</w:t>
      </w:r>
      <w:r w:rsidR="00B944C2">
        <w:rPr>
          <w:rFonts w:cstheme="minorHAnsi"/>
          <w:lang w:eastAsia="zh-CN"/>
        </w:rPr>
        <w:t xml:space="preserve">tential </w:t>
      </w:r>
      <w:r w:rsidRPr="00A6671A">
        <w:rPr>
          <w:rFonts w:cstheme="minorHAnsi"/>
        </w:rPr>
        <w:t>role in skin regeneration.</w:t>
      </w:r>
    </w:p>
    <w:p w14:paraId="3C71190E" w14:textId="6DBC63F2" w:rsidR="00810DEF" w:rsidRDefault="00810DEF" w:rsidP="00810DEF">
      <w:pPr>
        <w:pStyle w:val="ListParagraph"/>
        <w:numPr>
          <w:ilvl w:val="2"/>
          <w:numId w:val="50"/>
        </w:numPr>
        <w:spacing w:before="120"/>
        <w:contextualSpacing w:val="0"/>
        <w:rPr>
          <w:rFonts w:eastAsia="Times New Roman" w:cstheme="minorHAnsi"/>
        </w:rPr>
      </w:pPr>
      <w:r w:rsidRPr="00810DE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782BA78" w14:textId="77777777" w:rsidR="00810DEF" w:rsidRPr="00B07A3B" w:rsidRDefault="00810DEF" w:rsidP="00810DEF">
      <w:pPr>
        <w:pStyle w:val="ListParagraph"/>
        <w:spacing w:before="120"/>
        <w:ind w:left="2534"/>
        <w:contextualSpacing w:val="0"/>
        <w:rPr>
          <w:rFonts w:eastAsia="Times New Roman" w:cstheme="minorHAnsi"/>
        </w:rPr>
      </w:pPr>
    </w:p>
    <w:p w14:paraId="4815A3F4" w14:textId="0E6CB398" w:rsidR="00A40CB9" w:rsidRPr="00E512FC" w:rsidRDefault="00DD6FE5" w:rsidP="00E512FC">
      <w:pPr>
        <w:spacing w:before="120" w:after="240"/>
        <w:rPr>
          <w:rFonts w:eastAsia="Times New Roman" w:cstheme="minorHAnsi"/>
        </w:rPr>
      </w:pPr>
      <w:r w:rsidRPr="00DD6FE5">
        <w:t>Describe the research contexts or systems in which this protocol can be applied.</w:t>
      </w:r>
    </w:p>
    <w:p w14:paraId="013F9EDC" w14:textId="72DBC426" w:rsidR="00A40CB9" w:rsidRPr="00810DEF" w:rsidRDefault="00FC5E90" w:rsidP="00E512FC">
      <w:pPr>
        <w:pStyle w:val="ListParagraph"/>
        <w:numPr>
          <w:ilvl w:val="1"/>
          <w:numId w:val="50"/>
        </w:numPr>
        <w:spacing w:before="120" w:after="240"/>
        <w:contextualSpacing w:val="0"/>
        <w:rPr>
          <w:rFonts w:eastAsia="Times New Roman" w:cstheme="minorHAnsi"/>
        </w:rPr>
      </w:pPr>
      <w:r w:rsidRPr="00FC5E90">
        <w:rPr>
          <w:rFonts w:ascii="Calibri" w:eastAsia="Times" w:hAnsi="Calibri" w:cstheme="minorHAnsi"/>
          <w:b/>
          <w:color w:val="auto"/>
          <w:u w:val="single"/>
        </w:rPr>
        <w:t>Tengfei Feng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512FC">
        <w:rPr>
          <w:rFonts w:cstheme="minorHAnsi"/>
        </w:rPr>
        <w:t xml:space="preserve">Our protocol is </w:t>
      </w:r>
      <w:r w:rsidRPr="00FC5E90">
        <w:rPr>
          <w:rFonts w:cstheme="minorHAnsi"/>
        </w:rPr>
        <w:t>designed for fixed samples of primary human</w:t>
      </w:r>
      <w:r>
        <w:rPr>
          <w:rFonts w:cstheme="minorHAnsi" w:hint="eastAsia"/>
          <w:lang w:eastAsia="zh-CN"/>
        </w:rPr>
        <w:t xml:space="preserve"> skin cells</w:t>
      </w:r>
      <w:r w:rsidR="00364973">
        <w:rPr>
          <w:rFonts w:cstheme="minorHAnsi"/>
        </w:rPr>
        <w:t xml:space="preserve">. It is useful </w:t>
      </w:r>
      <w:r w:rsidR="00321650">
        <w:rPr>
          <w:rFonts w:cstheme="minorHAnsi"/>
        </w:rPr>
        <w:t>in</w:t>
      </w:r>
      <w:r w:rsidRPr="00FC5E90">
        <w:rPr>
          <w:rFonts w:cstheme="minorHAnsi"/>
        </w:rPr>
        <w:t xml:space="preserve"> </w:t>
      </w:r>
      <w:r w:rsidR="00321650">
        <w:rPr>
          <w:rFonts w:cstheme="minorHAnsi"/>
        </w:rPr>
        <w:t xml:space="preserve">research related to </w:t>
      </w:r>
      <w:r w:rsidRPr="00FC5E90">
        <w:rPr>
          <w:rFonts w:cstheme="minorHAnsi"/>
        </w:rPr>
        <w:t>skin biology and tissue engineering.</w:t>
      </w:r>
      <w:r>
        <w:rPr>
          <w:rFonts w:cstheme="minorHAnsi"/>
        </w:rPr>
        <w:t xml:space="preserve"> </w:t>
      </w:r>
    </w:p>
    <w:p w14:paraId="448BAA9B" w14:textId="468373B3" w:rsidR="00810DEF" w:rsidRPr="00D75084" w:rsidRDefault="00810DEF" w:rsidP="00810DEF">
      <w:pPr>
        <w:pStyle w:val="ListParagraph"/>
        <w:numPr>
          <w:ilvl w:val="2"/>
          <w:numId w:val="50"/>
        </w:numPr>
        <w:spacing w:before="120" w:after="240"/>
        <w:contextualSpacing w:val="0"/>
        <w:rPr>
          <w:rFonts w:eastAsia="Times New Roman" w:cstheme="minorHAnsi"/>
        </w:rPr>
      </w:pPr>
      <w:r w:rsidRPr="00810DE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CD892AE" w:rsidR="00A40CB9" w:rsidRPr="00810DEF" w:rsidRDefault="003062C8" w:rsidP="00E512FC">
      <w:pPr>
        <w:pStyle w:val="ListParagraph"/>
        <w:numPr>
          <w:ilvl w:val="1"/>
          <w:numId w:val="50"/>
        </w:numPr>
        <w:spacing w:before="120"/>
        <w:contextualSpacing w:val="0"/>
        <w:rPr>
          <w:rFonts w:eastAsia="Times New Roman" w:cstheme="minorHAnsi"/>
        </w:rPr>
      </w:pPr>
      <w:r w:rsidRPr="003062C8">
        <w:rPr>
          <w:rStyle w:val="AuthorName"/>
          <w:rFonts w:asciiTheme="minorHAnsi" w:eastAsia="Times" w:hAnsiTheme="minorHAnsi" w:cstheme="minorHAnsi"/>
        </w:rPr>
        <w:t>Tengfei Feng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40518" w:rsidRPr="00840518">
        <w:rPr>
          <w:rFonts w:eastAsia="Times New Roman" w:cstheme="minorHAnsi"/>
        </w:rPr>
        <w:t xml:space="preserve">The foremost challenge is preserving </w:t>
      </w:r>
      <w:r w:rsidR="00321650">
        <w:rPr>
          <w:rFonts w:eastAsia="Times New Roman" w:cstheme="minorHAnsi"/>
        </w:rPr>
        <w:t xml:space="preserve">the </w:t>
      </w:r>
      <w:r w:rsidR="00840518" w:rsidRPr="00840518">
        <w:rPr>
          <w:rFonts w:eastAsia="Times New Roman" w:cstheme="minorHAnsi"/>
        </w:rPr>
        <w:t xml:space="preserve">fragile </w:t>
      </w:r>
      <w:r w:rsidR="00321650" w:rsidRPr="00321650">
        <w:rPr>
          <w:rFonts w:eastAsia="Times New Roman" w:cstheme="minorHAnsi"/>
        </w:rPr>
        <w:t>Tunneling Nanotubes</w:t>
      </w:r>
      <w:r w:rsidR="00321650">
        <w:rPr>
          <w:rFonts w:eastAsia="Times New Roman" w:cstheme="minorHAnsi"/>
        </w:rPr>
        <w:t>. This requires</w:t>
      </w:r>
      <w:r w:rsidR="00321650" w:rsidRPr="00321650">
        <w:rPr>
          <w:rFonts w:eastAsia="Times New Roman" w:cstheme="minorHAnsi"/>
        </w:rPr>
        <w:t xml:space="preserve"> </w:t>
      </w:r>
      <w:r w:rsidR="00840518" w:rsidRPr="00840518">
        <w:rPr>
          <w:rFonts w:eastAsia="Times New Roman" w:cstheme="minorHAnsi"/>
        </w:rPr>
        <w:t>gentle fixation</w:t>
      </w:r>
      <w:r w:rsidR="00840518">
        <w:rPr>
          <w:rFonts w:cstheme="minorHAnsi" w:hint="eastAsia"/>
          <w:lang w:eastAsia="zh-CN"/>
        </w:rPr>
        <w:t xml:space="preserve">, </w:t>
      </w:r>
      <w:r w:rsidR="00840518" w:rsidRPr="00840518">
        <w:rPr>
          <w:rFonts w:eastAsia="Times New Roman" w:cstheme="minorHAnsi"/>
        </w:rPr>
        <w:t xml:space="preserve">appropriate timing, and the use of </w:t>
      </w:r>
      <w:r w:rsidR="00810DEF">
        <w:rPr>
          <w:rFonts w:eastAsia="Times New Roman" w:cstheme="minorHAnsi"/>
        </w:rPr>
        <w:t>freshly prepared</w:t>
      </w:r>
      <w:r w:rsidR="00840518" w:rsidRPr="00840518">
        <w:rPr>
          <w:rFonts w:eastAsia="Times New Roman" w:cstheme="minorHAnsi"/>
        </w:rPr>
        <w:t xml:space="preserve"> fixatives</w:t>
      </w:r>
      <w:r w:rsidRPr="003062C8">
        <w:rPr>
          <w:rFonts w:cstheme="minorHAnsi"/>
        </w:rPr>
        <w:t>.</w:t>
      </w:r>
    </w:p>
    <w:p w14:paraId="11F9C04C" w14:textId="48DF26DC" w:rsidR="00810DEF" w:rsidRPr="00B07A3B" w:rsidRDefault="00810DEF" w:rsidP="00810DEF">
      <w:pPr>
        <w:pStyle w:val="ListParagraph"/>
        <w:numPr>
          <w:ilvl w:val="2"/>
          <w:numId w:val="50"/>
        </w:numPr>
        <w:spacing w:before="120"/>
        <w:contextualSpacing w:val="0"/>
        <w:rPr>
          <w:rFonts w:eastAsia="Times New Roman" w:cstheme="minorHAnsi"/>
        </w:rPr>
      </w:pPr>
      <w:r w:rsidRPr="00810DE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3E21CA80" w14:textId="5E089678" w:rsidR="00A40CB9" w:rsidRPr="00810DEF" w:rsidRDefault="0082112A" w:rsidP="00321650">
      <w:pPr>
        <w:pStyle w:val="ListParagraph"/>
        <w:numPr>
          <w:ilvl w:val="1"/>
          <w:numId w:val="50"/>
        </w:numPr>
        <w:spacing w:before="120"/>
        <w:contextualSpacing w:val="0"/>
        <w:rPr>
          <w:rFonts w:eastAsia="Times New Roman" w:cstheme="minorHAnsi"/>
        </w:rPr>
      </w:pPr>
      <w:r w:rsidRPr="00D03C26">
        <w:rPr>
          <w:rFonts w:ascii="Calibri" w:eastAsia="Times" w:hAnsi="Calibri" w:cstheme="minorHAnsi"/>
          <w:b/>
          <w:color w:val="auto"/>
          <w:u w:val="single"/>
        </w:rPr>
        <w:lastRenderedPageBreak/>
        <w:t>Tengfei Feng</w:t>
      </w:r>
      <w:r w:rsidR="00A40CB9" w:rsidRPr="00D03C26">
        <w:rPr>
          <w:rFonts w:eastAsia="Times New Roman" w:cstheme="minorHAnsi"/>
          <w:b/>
          <w:bCs/>
          <w:u w:val="single"/>
        </w:rPr>
        <w:t>:</w:t>
      </w:r>
      <w:r w:rsidR="00D03C26">
        <w:rPr>
          <w:rFonts w:cstheme="minorHAnsi" w:hint="eastAsia"/>
          <w:lang w:eastAsia="zh-CN"/>
        </w:rPr>
        <w:t xml:space="preserve"> </w:t>
      </w:r>
      <w:r w:rsidR="00321650">
        <w:rPr>
          <w:rFonts w:cstheme="minorHAnsi"/>
          <w:lang w:eastAsia="zh-CN"/>
        </w:rPr>
        <w:t>Using our protocol, t</w:t>
      </w:r>
      <w:r w:rsidR="00D2557A" w:rsidRPr="00D2557A">
        <w:rPr>
          <w:rFonts w:cstheme="minorHAnsi"/>
        </w:rPr>
        <w:t xml:space="preserve">he quantity, length, and diameter of </w:t>
      </w:r>
      <w:r w:rsidR="00321650">
        <w:rPr>
          <w:rFonts w:cstheme="minorHAnsi"/>
        </w:rPr>
        <w:t xml:space="preserve">the </w:t>
      </w:r>
      <w:r w:rsidR="00321650" w:rsidRPr="00321650">
        <w:rPr>
          <w:rFonts w:cstheme="minorHAnsi"/>
        </w:rPr>
        <w:t xml:space="preserve">Tunneling Nanotubes </w:t>
      </w:r>
      <w:r w:rsidR="00D2557A" w:rsidRPr="00D2557A">
        <w:rPr>
          <w:rFonts w:cstheme="minorHAnsi"/>
        </w:rPr>
        <w:t xml:space="preserve">can be measured under varying </w:t>
      </w:r>
      <w:r w:rsidR="00D2557A">
        <w:rPr>
          <w:rFonts w:cstheme="minorHAnsi" w:hint="eastAsia"/>
          <w:lang w:eastAsia="zh-CN"/>
        </w:rPr>
        <w:t xml:space="preserve">cell </w:t>
      </w:r>
      <w:r w:rsidR="00D2557A" w:rsidRPr="00D2557A">
        <w:rPr>
          <w:rFonts w:cstheme="minorHAnsi"/>
        </w:rPr>
        <w:t>conditions to explore their potential functions</w:t>
      </w:r>
      <w:r w:rsidRPr="00D03C26">
        <w:rPr>
          <w:rFonts w:cstheme="minorHAnsi"/>
        </w:rPr>
        <w:t>.</w:t>
      </w:r>
      <w:r w:rsidR="00D03C26" w:rsidRPr="00D03C26">
        <w:rPr>
          <w:rFonts w:ascii="Segoe UI" w:hAnsi="Segoe UI" w:cs="Segoe UI"/>
          <w:color w:val="0F1115"/>
          <w:shd w:val="clear" w:color="auto" w:fill="FFFFFF"/>
        </w:rPr>
        <w:t xml:space="preserve"> </w:t>
      </w:r>
    </w:p>
    <w:p w14:paraId="17F54F11" w14:textId="4308A664" w:rsidR="00810DEF" w:rsidRPr="00321650" w:rsidRDefault="00810DEF" w:rsidP="00810DEF">
      <w:pPr>
        <w:pStyle w:val="ListParagraph"/>
        <w:numPr>
          <w:ilvl w:val="2"/>
          <w:numId w:val="50"/>
        </w:numPr>
        <w:spacing w:before="120"/>
        <w:contextualSpacing w:val="0"/>
        <w:rPr>
          <w:rFonts w:eastAsia="Times New Roman" w:cstheme="minorHAnsi"/>
        </w:rPr>
      </w:pPr>
      <w:r w:rsidRPr="00810DE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38A319A" w14:textId="77777777" w:rsidR="00321650" w:rsidRPr="00D03C26" w:rsidRDefault="00321650" w:rsidP="0032165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1A0EF253" w:rsidR="00A40CB9" w:rsidRPr="00810DEF" w:rsidRDefault="00D03C26" w:rsidP="00321650">
      <w:pPr>
        <w:pStyle w:val="ListParagraph"/>
        <w:numPr>
          <w:ilvl w:val="1"/>
          <w:numId w:val="50"/>
        </w:numPr>
        <w:spacing w:before="120"/>
        <w:contextualSpacing w:val="0"/>
        <w:rPr>
          <w:rFonts w:eastAsia="Times New Roman" w:cstheme="minorHAnsi"/>
        </w:rPr>
      </w:pPr>
      <w:r w:rsidRPr="00D03C26">
        <w:rPr>
          <w:rFonts w:ascii="Calibri" w:eastAsia="Times" w:hAnsi="Calibri" w:cstheme="minorHAnsi"/>
          <w:b/>
          <w:color w:val="auto"/>
          <w:u w:val="single"/>
        </w:rPr>
        <w:t>Tengfei Feng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21650">
        <w:rPr>
          <w:rFonts w:eastAsia="Times New Roman" w:cstheme="minorHAnsi"/>
        </w:rPr>
        <w:t>In the f</w:t>
      </w:r>
      <w:r w:rsidRPr="0005662F">
        <w:rPr>
          <w:rFonts w:cstheme="minorHAnsi" w:hint="eastAsia"/>
        </w:rPr>
        <w:t>uture</w:t>
      </w:r>
      <w:r w:rsidR="00321650">
        <w:rPr>
          <w:rFonts w:cstheme="minorHAnsi"/>
        </w:rPr>
        <w:t xml:space="preserve">, we will </w:t>
      </w:r>
      <w:r w:rsidRPr="0005662F">
        <w:rPr>
          <w:rFonts w:cstheme="minorHAnsi" w:hint="eastAsia"/>
        </w:rPr>
        <w:t xml:space="preserve">fluorescently label mitochondria to study their transfer via </w:t>
      </w:r>
      <w:r w:rsidR="00321650" w:rsidRPr="00321650">
        <w:rPr>
          <w:rFonts w:cstheme="minorHAnsi"/>
        </w:rPr>
        <w:t>Tunneling Nanotubes</w:t>
      </w:r>
      <w:r w:rsidRPr="0005662F">
        <w:rPr>
          <w:rFonts w:cstheme="minorHAnsi" w:hint="eastAsia"/>
        </w:rPr>
        <w:t xml:space="preserve">. </w:t>
      </w:r>
    </w:p>
    <w:p w14:paraId="75F2E447" w14:textId="7FC6E7E1" w:rsidR="00810DEF" w:rsidRPr="00D75084" w:rsidRDefault="00810DEF" w:rsidP="00810DEF">
      <w:pPr>
        <w:pStyle w:val="ListParagraph"/>
        <w:numPr>
          <w:ilvl w:val="2"/>
          <w:numId w:val="50"/>
        </w:numPr>
        <w:spacing w:before="120"/>
        <w:contextualSpacing w:val="0"/>
        <w:rPr>
          <w:rFonts w:eastAsia="Times New Roman" w:cstheme="minorHAnsi"/>
        </w:rPr>
      </w:pPr>
      <w:r w:rsidRPr="00810DE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BEB4AD8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110E7" w:rsidRPr="00D110E7">
        <w:rPr>
          <w:rFonts w:eastAsia="Times New Roman" w:cstheme="minorHAnsi"/>
        </w:rPr>
        <w:t xml:space="preserve">Institutional Ethics Committee </w:t>
      </w:r>
      <w:r w:rsidR="00D110E7">
        <w:rPr>
          <w:rFonts w:eastAsia="Times New Roman" w:cstheme="minorHAnsi"/>
        </w:rPr>
        <w:t>at the</w:t>
      </w:r>
      <w:r w:rsidR="00D110E7" w:rsidRPr="00D110E7">
        <w:rPr>
          <w:rFonts w:eastAsia="Times New Roman" w:cstheme="minorHAnsi"/>
        </w:rPr>
        <w:t xml:space="preserve"> Ningbo University Affiliated People’s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404C925" w:rsidR="00CE10F2" w:rsidRDefault="00D110E7" w:rsidP="00321650">
      <w:pPr>
        <w:pStyle w:val="ListParagraph"/>
        <w:numPr>
          <w:ilvl w:val="0"/>
          <w:numId w:val="50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Culturing </w:t>
      </w:r>
      <w:r w:rsidRPr="00D110E7">
        <w:rPr>
          <w:rFonts w:cstheme="minorHAnsi"/>
          <w:b/>
          <w:bCs/>
        </w:rPr>
        <w:t xml:space="preserve">Human Epidermal Keratinocytes and Dermal Fibroblasts </w:t>
      </w:r>
    </w:p>
    <w:p w14:paraId="314C5FBA" w14:textId="4C59257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33B25" w:rsidRPr="00B33B25">
        <w:rPr>
          <w:rFonts w:cstheme="minorHAnsi"/>
        </w:rPr>
        <w:t>Tengfei Feng</w:t>
      </w:r>
      <w:r w:rsidR="00FF25E5">
        <w:rPr>
          <w:rFonts w:cstheme="minorHAnsi"/>
        </w:rPr>
        <w:t xml:space="preserve"> </w:t>
      </w:r>
    </w:p>
    <w:p w14:paraId="5B94155B" w14:textId="2A19A5BE" w:rsidR="00985FE6" w:rsidRPr="002F550A" w:rsidRDefault="00985FE6" w:rsidP="00985FE6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</w:p>
    <w:p w14:paraId="6FE16670" w14:textId="77777777" w:rsidR="00985FE6" w:rsidRPr="002F550A" w:rsidRDefault="00985FE6" w:rsidP="002F550A">
      <w:pPr>
        <w:spacing w:before="120"/>
        <w:rPr>
          <w:rFonts w:cstheme="minorHAnsi"/>
          <w:lang w:eastAsia="zh-CN"/>
        </w:rPr>
      </w:pPr>
    </w:p>
    <w:p w14:paraId="37377CF1" w14:textId="4275F8B0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To begin, thaw and culture human epidermal keratinocytes and dermal fibroblasts in </w:t>
      </w:r>
      <w:r w:rsidR="00D110E7" w:rsidRPr="001A236A">
        <w:t>60-millimeter</w:t>
      </w:r>
      <w:r w:rsidRPr="001A236A">
        <w:t xml:space="preserve"> dishes containing the appropriate growth medium </w:t>
      </w:r>
      <w:r w:rsidRPr="001A236A">
        <w:rPr>
          <w:b/>
          <w:bCs/>
        </w:rPr>
        <w:t>[1]</w:t>
      </w:r>
      <w:r w:rsidRPr="001A236A">
        <w:t xml:space="preserve">. Supplement the keratinocyte cultures with Y-27632 to a final concentration of 5 micromolar during resuscitation </w:t>
      </w:r>
      <w:r w:rsidRPr="001A236A">
        <w:rPr>
          <w:b/>
          <w:bCs/>
        </w:rPr>
        <w:t>[2]</w:t>
      </w:r>
      <w:r w:rsidRPr="001A236A">
        <w:t xml:space="preserve">. Maintain all cultures at 37 degrees Celsius in a humidified incubator until they reach approximately 80 percent confluency </w:t>
      </w:r>
      <w:r w:rsidRPr="001A236A">
        <w:rPr>
          <w:b/>
          <w:bCs/>
        </w:rPr>
        <w:t>[3]</w:t>
      </w:r>
      <w:r w:rsidRPr="001A236A">
        <w:t>.</w:t>
      </w:r>
    </w:p>
    <w:p w14:paraId="66C0F72D" w14:textId="15FC8821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WIDE: Talent plating cells in</w:t>
      </w:r>
      <w:r w:rsidR="00D110E7">
        <w:t xml:space="preserve"> </w:t>
      </w:r>
      <w:proofErr w:type="spellStart"/>
      <w:r w:rsidR="00D110E7">
        <w:t>tw</w:t>
      </w:r>
      <w:proofErr w:type="spellEnd"/>
      <w:r w:rsidRPr="001A236A">
        <w:t xml:space="preserve"> 60 millimeter dishes filled with growth medium.</w:t>
      </w:r>
    </w:p>
    <w:p w14:paraId="13D75A15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Y-27632 into the keratinocyte dish and mixing gently.</w:t>
      </w:r>
    </w:p>
    <w:p w14:paraId="47A79E36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placing the cell culture dishes into a humidified incubator set to 37 degrees Celsius.</w:t>
      </w:r>
    </w:p>
    <w:p w14:paraId="04D34386" w14:textId="77777777" w:rsidR="00125872" w:rsidRPr="001A236A" w:rsidRDefault="00125872" w:rsidP="00125872">
      <w:pPr>
        <w:pStyle w:val="ShotDescription"/>
        <w:ind w:firstLine="0"/>
      </w:pPr>
    </w:p>
    <w:p w14:paraId="046D5B82" w14:textId="75F3E596" w:rsidR="00125872" w:rsidRPr="001A236A" w:rsidRDefault="00125872" w:rsidP="00321650">
      <w:pPr>
        <w:pStyle w:val="Narration"/>
        <w:numPr>
          <w:ilvl w:val="1"/>
          <w:numId w:val="50"/>
        </w:numPr>
      </w:pPr>
      <w:r>
        <w:t>Then, r</w:t>
      </w:r>
      <w:r w:rsidRPr="001A236A">
        <w:t xml:space="preserve">emove the medium from the culture dish </w:t>
      </w:r>
      <w:r w:rsidRPr="001A236A">
        <w:rPr>
          <w:b/>
          <w:bCs/>
        </w:rPr>
        <w:t>[1]</w:t>
      </w:r>
      <w:r w:rsidRPr="001A236A">
        <w:t xml:space="preserve">. Rinse the cells briefly with 1 milliliter of </w:t>
      </w:r>
      <w:r>
        <w:t>PBS</w:t>
      </w:r>
      <w:r w:rsidRPr="001A236A">
        <w:t xml:space="preserve"> to maintain physiological pH and osmolarity during washing </w:t>
      </w:r>
      <w:r w:rsidRPr="001A236A">
        <w:rPr>
          <w:b/>
          <w:bCs/>
        </w:rPr>
        <w:t>[2]</w:t>
      </w:r>
      <w:r w:rsidRPr="001A236A">
        <w:t xml:space="preserve">. Aspirate the </w:t>
      </w:r>
      <w:r>
        <w:t>PBS</w:t>
      </w:r>
      <w:r w:rsidRPr="001A236A">
        <w:t xml:space="preserve"> completely </w:t>
      </w:r>
      <w:r w:rsidRPr="001A236A">
        <w:rPr>
          <w:b/>
          <w:bCs/>
        </w:rPr>
        <w:t>[3]</w:t>
      </w:r>
      <w:r w:rsidRPr="001A236A">
        <w:t>.</w:t>
      </w:r>
    </w:p>
    <w:p w14:paraId="725C2E30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aspirating the spent medium from the culture dish.</w:t>
      </w:r>
    </w:p>
    <w:p w14:paraId="5564EED5" w14:textId="3EF0C8DD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adding 1 milliliter of </w:t>
      </w:r>
      <w:r>
        <w:t>PBS</w:t>
      </w:r>
      <w:r w:rsidRPr="001A236A">
        <w:t xml:space="preserve"> and gently swirling the dish.</w:t>
      </w:r>
    </w:p>
    <w:p w14:paraId="1C2B43EA" w14:textId="35CDCBD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aspirating the </w:t>
      </w:r>
      <w:r>
        <w:t>PBS</w:t>
      </w:r>
      <w:r w:rsidRPr="001A236A">
        <w:t xml:space="preserve"> from the dish.</w:t>
      </w:r>
    </w:p>
    <w:p w14:paraId="414A75E9" w14:textId="77777777" w:rsidR="00125872" w:rsidRPr="001A236A" w:rsidRDefault="00125872" w:rsidP="00125872">
      <w:pPr>
        <w:pStyle w:val="ShotDescription"/>
        <w:ind w:firstLine="0"/>
      </w:pPr>
    </w:p>
    <w:p w14:paraId="42D91604" w14:textId="77777777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Add 1 milliliter of 0.05 percent trypsin-EDTA and distribute it evenly across the cell surface </w:t>
      </w:r>
      <w:r w:rsidRPr="001A236A">
        <w:rPr>
          <w:b/>
          <w:bCs/>
        </w:rPr>
        <w:t>[1]</w:t>
      </w:r>
      <w:r w:rsidRPr="001A236A">
        <w:t xml:space="preserve">. Incubate the dish at 37 degrees Celsius for 1.5 to 2.5 minutes </w:t>
      </w:r>
      <w:r w:rsidRPr="001A236A">
        <w:rPr>
          <w:b/>
          <w:bCs/>
        </w:rPr>
        <w:t>[2]</w:t>
      </w:r>
      <w:r w:rsidRPr="001A236A">
        <w:t>.</w:t>
      </w:r>
    </w:p>
    <w:p w14:paraId="1D2E5F29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trypsin-EDTA onto the cells and tilting the dish to spread it evenly.</w:t>
      </w:r>
    </w:p>
    <w:p w14:paraId="17057B38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placing the dish into a 37 degrees Celsius incubator.</w:t>
      </w:r>
    </w:p>
    <w:p w14:paraId="19B3345C" w14:textId="77777777" w:rsidR="00125872" w:rsidRPr="001A236A" w:rsidRDefault="00125872" w:rsidP="00125872">
      <w:pPr>
        <w:pStyle w:val="ShotDescription"/>
        <w:ind w:firstLine="0"/>
      </w:pPr>
    </w:p>
    <w:p w14:paraId="4854C638" w14:textId="6C4196CC" w:rsidR="00125872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Gently resuspend the cells by pipetting up and down </w:t>
      </w:r>
      <w:r w:rsidRPr="001A236A">
        <w:rPr>
          <w:b/>
          <w:bCs/>
        </w:rPr>
        <w:t>[1]</w:t>
      </w:r>
      <w:r w:rsidRPr="001A236A">
        <w:t xml:space="preserve">. Add 2 milliliters of growth medium to neutralize the trypsin </w:t>
      </w:r>
      <w:r w:rsidRPr="001A236A">
        <w:rPr>
          <w:b/>
          <w:bCs/>
        </w:rPr>
        <w:t>[2]</w:t>
      </w:r>
      <w:r w:rsidRPr="001A236A">
        <w:t>. Transfer the cell suspension into a 15</w:t>
      </w:r>
      <w:r>
        <w:t>-</w:t>
      </w:r>
      <w:r w:rsidRPr="001A236A">
        <w:t xml:space="preserve">milliliter tube </w:t>
      </w:r>
      <w:r w:rsidRPr="001A236A">
        <w:rPr>
          <w:b/>
          <w:bCs/>
        </w:rPr>
        <w:t>[3]</w:t>
      </w:r>
      <w:r w:rsidRPr="001A236A">
        <w:t xml:space="preserve"> and centrifuge at 200 </w:t>
      </w:r>
      <w:r w:rsidRPr="00125872">
        <w:rPr>
          <w:i/>
          <w:iCs/>
        </w:rPr>
        <w:t>g</w:t>
      </w:r>
      <w:r w:rsidRPr="001A236A">
        <w:t xml:space="preserve"> for 5 minutes at room temperature </w:t>
      </w:r>
      <w:r w:rsidRPr="001A236A">
        <w:rPr>
          <w:b/>
          <w:bCs/>
        </w:rPr>
        <w:t>[4]</w:t>
      </w:r>
      <w:r w:rsidRPr="001A236A">
        <w:t>.</w:t>
      </w:r>
    </w:p>
    <w:p w14:paraId="774538FE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the cells up and down to resuspend.</w:t>
      </w:r>
    </w:p>
    <w:p w14:paraId="35A862A2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lastRenderedPageBreak/>
        <w:t>Talent adding 2 milliliters of growth medium into the dish.</w:t>
      </w:r>
    </w:p>
    <w:p w14:paraId="17DCAC28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transferring the cell suspension into a 15 milliliter conical tube.</w:t>
      </w:r>
    </w:p>
    <w:p w14:paraId="07C54311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placing the tube in the centrifuge and starting the spin.</w:t>
      </w:r>
    </w:p>
    <w:p w14:paraId="1C967620" w14:textId="77777777" w:rsidR="00125872" w:rsidRPr="001A236A" w:rsidRDefault="00125872" w:rsidP="00125872">
      <w:pPr>
        <w:pStyle w:val="ShotDescription"/>
        <w:ind w:firstLine="0"/>
      </w:pPr>
    </w:p>
    <w:p w14:paraId="35AA900F" w14:textId="574AFF78" w:rsidR="00125872" w:rsidRPr="001A236A" w:rsidRDefault="00125872" w:rsidP="00321650">
      <w:pPr>
        <w:pStyle w:val="Narration"/>
        <w:numPr>
          <w:ilvl w:val="1"/>
          <w:numId w:val="50"/>
        </w:numPr>
      </w:pPr>
      <w:r>
        <w:t>After the centrifugation, d</w:t>
      </w:r>
      <w:r w:rsidRPr="001A236A">
        <w:t xml:space="preserve">iscard the supernatant from the centrifuged tube </w:t>
      </w:r>
      <w:r w:rsidRPr="001A236A">
        <w:rPr>
          <w:b/>
          <w:bCs/>
        </w:rPr>
        <w:t>[1]</w:t>
      </w:r>
      <w:r w:rsidRPr="001A236A">
        <w:t xml:space="preserve">. Resuspend the cell pellet in 1 to 2 milliliters of medium </w:t>
      </w:r>
      <w:r w:rsidRPr="001A236A">
        <w:rPr>
          <w:b/>
          <w:bCs/>
        </w:rPr>
        <w:t>[2]</w:t>
      </w:r>
      <w:r w:rsidRPr="001A236A">
        <w:t xml:space="preserve"> </w:t>
      </w:r>
      <w:r>
        <w:t>and c</w:t>
      </w:r>
      <w:r w:rsidRPr="001A236A">
        <w:t xml:space="preserve">ount the cells using an automated counter </w:t>
      </w:r>
      <w:r w:rsidRPr="001A236A">
        <w:rPr>
          <w:b/>
          <w:bCs/>
        </w:rPr>
        <w:t>[3]</w:t>
      </w:r>
      <w:r w:rsidRPr="001A236A">
        <w:t>.</w:t>
      </w:r>
    </w:p>
    <w:p w14:paraId="6B6561B8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pouring off the supernatant from the centrifuged tube.</w:t>
      </w:r>
    </w:p>
    <w:p w14:paraId="2B62BA9E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medium into the tube to resuspend the cell pellet.</w:t>
      </w:r>
    </w:p>
    <w:p w14:paraId="059E1319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loading the cell suspension into an automated counter and initiating the count.</w:t>
      </w:r>
    </w:p>
    <w:p w14:paraId="35B76218" w14:textId="77777777" w:rsidR="00125872" w:rsidRPr="001A236A" w:rsidRDefault="00125872" w:rsidP="00125872">
      <w:pPr>
        <w:pStyle w:val="ShotDescription"/>
        <w:ind w:firstLine="0"/>
      </w:pPr>
    </w:p>
    <w:p w14:paraId="1C4F5570" w14:textId="6B60FF3D" w:rsidR="00125872" w:rsidRPr="001A236A" w:rsidRDefault="00125872" w:rsidP="00321650">
      <w:pPr>
        <w:pStyle w:val="Narration"/>
        <w:numPr>
          <w:ilvl w:val="1"/>
          <w:numId w:val="50"/>
        </w:numPr>
      </w:pPr>
      <w:r>
        <w:t>Next, s</w:t>
      </w:r>
      <w:r w:rsidRPr="001A236A">
        <w:t xml:space="preserve">eed 12,000 dermal fibroblasts or 20,000 keratinocytes in each well of an 8-well chamber slide in a final volume of 400 microliters </w:t>
      </w:r>
      <w:r w:rsidRPr="001A236A">
        <w:rPr>
          <w:b/>
          <w:bCs/>
        </w:rPr>
        <w:t>[1]</w:t>
      </w:r>
      <w:r w:rsidRPr="001A236A">
        <w:t xml:space="preserve">. After seeding, cross-shake the chamber well to distribute the cells evenly </w:t>
      </w:r>
      <w:r w:rsidRPr="001A236A">
        <w:rPr>
          <w:b/>
          <w:bCs/>
        </w:rPr>
        <w:t>[2]</w:t>
      </w:r>
      <w:r w:rsidRPr="001A236A">
        <w:t xml:space="preserve"> </w:t>
      </w:r>
      <w:r>
        <w:t>and i</w:t>
      </w:r>
      <w:r w:rsidRPr="001A236A">
        <w:t xml:space="preserve">ncubate the </w:t>
      </w:r>
      <w:r w:rsidR="00810DEF">
        <w:t>cells</w:t>
      </w:r>
      <w:r w:rsidRPr="001A236A">
        <w:t xml:space="preserve"> at 37 degrees Celsius for approximately 24 hours </w:t>
      </w:r>
      <w:r w:rsidRPr="001A236A">
        <w:rPr>
          <w:b/>
          <w:bCs/>
        </w:rPr>
        <w:t>[3]</w:t>
      </w:r>
      <w:r w:rsidRPr="001A236A">
        <w:t>.</w:t>
      </w:r>
    </w:p>
    <w:p w14:paraId="2A8D7BBC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either fibroblasts or keratinocytes into each well of the chamber slide.</w:t>
      </w:r>
    </w:p>
    <w:p w14:paraId="10D0B12B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cross-shaking the chamber slide gently in multiple directions.</w:t>
      </w:r>
    </w:p>
    <w:p w14:paraId="3129783E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placing the chamber slide into the incubator set at 37 degrees Celsius.</w:t>
      </w:r>
    </w:p>
    <w:p w14:paraId="6BE382D1" w14:textId="77777777" w:rsidR="00125872" w:rsidRPr="001A236A" w:rsidRDefault="00125872" w:rsidP="00125872">
      <w:pPr>
        <w:pStyle w:val="ShotDescription"/>
        <w:ind w:firstLine="0"/>
      </w:pPr>
    </w:p>
    <w:p w14:paraId="1EF6B027" w14:textId="64E98EFC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Following incubation, </w:t>
      </w:r>
      <w:r>
        <w:t>confirm</w:t>
      </w:r>
      <w:r w:rsidRPr="001A236A">
        <w:t xml:space="preserve"> </w:t>
      </w:r>
      <w:r>
        <w:t xml:space="preserve">if </w:t>
      </w:r>
      <w:r w:rsidRPr="001A236A">
        <w:t xml:space="preserve">the cell confluency </w:t>
      </w:r>
      <w:r>
        <w:t xml:space="preserve">is around 80% </w:t>
      </w:r>
      <w:r w:rsidRPr="001A236A">
        <w:t xml:space="preserve">under a microscope </w:t>
      </w:r>
      <w:r w:rsidRPr="001A236A">
        <w:rPr>
          <w:b/>
          <w:bCs/>
        </w:rPr>
        <w:t>[1]</w:t>
      </w:r>
      <w:r w:rsidRPr="001A236A">
        <w:t xml:space="preserve">. </w:t>
      </w:r>
    </w:p>
    <w:p w14:paraId="78D08289" w14:textId="56F32FA2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placing </w:t>
      </w:r>
      <w:r>
        <w:t>the sample</w:t>
      </w:r>
      <w:r w:rsidRPr="001A236A">
        <w:t xml:space="preserve"> under the microscope.</w:t>
      </w:r>
    </w:p>
    <w:p w14:paraId="37378084" w14:textId="77777777" w:rsidR="00125872" w:rsidRDefault="00125872" w:rsidP="00125872"/>
    <w:p w14:paraId="674A204B" w14:textId="77777777" w:rsidR="00125872" w:rsidRDefault="00125872" w:rsidP="00125872"/>
    <w:p w14:paraId="21C5BD02" w14:textId="77777777" w:rsidR="00125872" w:rsidRDefault="00125872" w:rsidP="00125872"/>
    <w:p w14:paraId="39F0AE73" w14:textId="43C2EC47" w:rsidR="00125872" w:rsidRPr="00D110E7" w:rsidRDefault="00D110E7" w:rsidP="00321650">
      <w:pPr>
        <w:pStyle w:val="ListParagraph"/>
        <w:numPr>
          <w:ilvl w:val="0"/>
          <w:numId w:val="50"/>
        </w:numPr>
        <w:rPr>
          <w:b/>
          <w:bCs/>
        </w:rPr>
      </w:pPr>
      <w:r w:rsidRPr="00D110E7">
        <w:rPr>
          <w:b/>
          <w:bCs/>
        </w:rPr>
        <w:t xml:space="preserve">Fixing the Cells </w:t>
      </w:r>
      <w:r>
        <w:rPr>
          <w:b/>
          <w:bCs/>
        </w:rPr>
        <w:t>for</w:t>
      </w:r>
      <w:r w:rsidRPr="00D110E7">
        <w:rPr>
          <w:b/>
          <w:bCs/>
        </w:rPr>
        <w:t xml:space="preserve"> Staining</w:t>
      </w:r>
    </w:p>
    <w:p w14:paraId="61613882" w14:textId="77777777" w:rsidR="00125872" w:rsidRDefault="00125872" w:rsidP="00125872"/>
    <w:p w14:paraId="69C1BF0C" w14:textId="7F43267E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When cultures reach 80 percent confluency, gently add several drops of Fixative Solution 1 directly to the chamber well to pre-fix the cells </w:t>
      </w:r>
      <w:r w:rsidRPr="001A236A">
        <w:rPr>
          <w:b/>
          <w:bCs/>
        </w:rPr>
        <w:t>[1]</w:t>
      </w:r>
      <w:r w:rsidRPr="001A236A">
        <w:t xml:space="preserve">. Incubate </w:t>
      </w:r>
      <w:r>
        <w:t xml:space="preserve">the cells </w:t>
      </w:r>
      <w:r w:rsidRPr="001A236A">
        <w:t xml:space="preserve">at room temperature for 4 minutes, ensuring that the fixative spreads evenly without disturbing the cells </w:t>
      </w:r>
      <w:r w:rsidRPr="001A236A">
        <w:rPr>
          <w:b/>
          <w:bCs/>
        </w:rPr>
        <w:t>[2]</w:t>
      </w:r>
      <w:r w:rsidRPr="001A236A">
        <w:t>.</w:t>
      </w:r>
    </w:p>
    <w:p w14:paraId="48CB17CF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carefully adding drops of Fixative Solution 1 to each chamber well.</w:t>
      </w:r>
    </w:p>
    <w:p w14:paraId="325D41FB" w14:textId="5E19B9C0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lastRenderedPageBreak/>
        <w:t>Talent placing the chamber slide on the bench.</w:t>
      </w:r>
    </w:p>
    <w:p w14:paraId="0D643960" w14:textId="77777777" w:rsidR="00125872" w:rsidRPr="001A236A" w:rsidRDefault="00125872" w:rsidP="00125872">
      <w:pPr>
        <w:pStyle w:val="ShotDescription"/>
        <w:ind w:firstLine="0"/>
      </w:pPr>
    </w:p>
    <w:p w14:paraId="3EB91599" w14:textId="6A9E338F" w:rsidR="00125872" w:rsidRPr="001A236A" w:rsidRDefault="00125872" w:rsidP="00321650">
      <w:pPr>
        <w:pStyle w:val="Narration"/>
        <w:numPr>
          <w:ilvl w:val="1"/>
          <w:numId w:val="50"/>
        </w:numPr>
      </w:pPr>
      <w:r>
        <w:t>Then, a</w:t>
      </w:r>
      <w:r w:rsidRPr="001A236A">
        <w:t xml:space="preserve">spirate the pre-fixative from the well </w:t>
      </w:r>
      <w:r w:rsidRPr="001A236A">
        <w:rPr>
          <w:b/>
          <w:bCs/>
        </w:rPr>
        <w:t>[1]</w:t>
      </w:r>
      <w:r w:rsidRPr="001A236A">
        <w:t xml:space="preserve"> and add 140 microliters of fresh Fixative Solution 1, ensuring complete coverage of the well surface </w:t>
      </w:r>
      <w:r w:rsidRPr="001A236A">
        <w:rPr>
          <w:b/>
          <w:bCs/>
        </w:rPr>
        <w:t>[2]</w:t>
      </w:r>
      <w:r w:rsidRPr="001A236A">
        <w:t xml:space="preserve">. Incubate the slide at 37 degrees Celsius for 15 minutes </w:t>
      </w:r>
      <w:r w:rsidRPr="001A236A">
        <w:rPr>
          <w:b/>
          <w:bCs/>
        </w:rPr>
        <w:t>[3</w:t>
      </w:r>
      <w:r>
        <w:rPr>
          <w:b/>
          <w:bCs/>
        </w:rPr>
        <w:t>-TXT</w:t>
      </w:r>
      <w:r w:rsidRPr="001A236A">
        <w:rPr>
          <w:b/>
          <w:bCs/>
        </w:rPr>
        <w:t>]</w:t>
      </w:r>
      <w:r w:rsidRPr="001A236A">
        <w:t>.</w:t>
      </w:r>
    </w:p>
    <w:p w14:paraId="5D7E5922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aspirating the pre-fixative from the chamber well using a pipette.</w:t>
      </w:r>
    </w:p>
    <w:p w14:paraId="532E634A" w14:textId="274FB21A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140 microliters of fresh Fixative Solution 1 into the well.</w:t>
      </w:r>
    </w:p>
    <w:p w14:paraId="35A3E3FA" w14:textId="387371EE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placing the chamber slide into an incubator set to 37 degrees Celsius.</w:t>
      </w:r>
      <w:r>
        <w:t xml:space="preserve"> </w:t>
      </w:r>
      <w:r w:rsidRPr="00125872">
        <w:rPr>
          <w:b/>
          <w:bCs/>
        </w:rPr>
        <w:t>TXT: Repeat the fixation</w:t>
      </w:r>
      <w:r w:rsidR="00810DEF">
        <w:rPr>
          <w:b/>
          <w:bCs/>
        </w:rPr>
        <w:t xml:space="preserve"> steps</w:t>
      </w:r>
      <w:r w:rsidRPr="00125872">
        <w:rPr>
          <w:b/>
          <w:bCs/>
        </w:rPr>
        <w:t xml:space="preserve"> with Fixative Solution 2</w:t>
      </w:r>
    </w:p>
    <w:p w14:paraId="693CE3F9" w14:textId="77777777" w:rsidR="00125872" w:rsidRPr="001A236A" w:rsidRDefault="00125872" w:rsidP="00125872">
      <w:pPr>
        <w:pStyle w:val="ShotDescription"/>
        <w:ind w:firstLine="0"/>
      </w:pPr>
    </w:p>
    <w:p w14:paraId="27538FCA" w14:textId="771C49F7" w:rsidR="00125872" w:rsidRPr="001A236A" w:rsidRDefault="00125872" w:rsidP="00321650">
      <w:pPr>
        <w:pStyle w:val="Narration"/>
        <w:numPr>
          <w:ilvl w:val="1"/>
          <w:numId w:val="50"/>
        </w:numPr>
      </w:pPr>
      <w:r>
        <w:t>Next, r</w:t>
      </w:r>
      <w:r w:rsidRPr="001A236A">
        <w:t xml:space="preserve">emove the fixative from the chamber well </w:t>
      </w:r>
      <w:r w:rsidRPr="001A236A">
        <w:rPr>
          <w:b/>
          <w:bCs/>
        </w:rPr>
        <w:t>[1]</w:t>
      </w:r>
      <w:r w:rsidRPr="001A236A">
        <w:t xml:space="preserve"> and add 140 microliters of 100 millimolar ammonium chloride to quench residual aldehydes </w:t>
      </w:r>
      <w:r w:rsidRPr="001A236A">
        <w:rPr>
          <w:b/>
          <w:bCs/>
        </w:rPr>
        <w:t>[2]</w:t>
      </w:r>
      <w:r w:rsidRPr="001A236A">
        <w:t xml:space="preserve">. Incubate the slide at room temperature for 10 to 30 minutes </w:t>
      </w:r>
      <w:r w:rsidRPr="001A236A">
        <w:rPr>
          <w:b/>
          <w:bCs/>
        </w:rPr>
        <w:t>[3]</w:t>
      </w:r>
      <w:r w:rsidRPr="001A236A">
        <w:t>.</w:t>
      </w:r>
    </w:p>
    <w:p w14:paraId="4BC00B8E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aspirating the Fixative Solution 2 from the well.</w:t>
      </w:r>
    </w:p>
    <w:p w14:paraId="218811E4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140 microliters of 100 millimolar ammonium chloride into the well.</w:t>
      </w:r>
    </w:p>
    <w:p w14:paraId="7C23205B" w14:textId="134E7AB3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leaving the slide on the benchtop.</w:t>
      </w:r>
    </w:p>
    <w:p w14:paraId="76A7CC2B" w14:textId="77777777" w:rsidR="00125872" w:rsidRPr="001A236A" w:rsidRDefault="00125872" w:rsidP="00125872">
      <w:pPr>
        <w:pStyle w:val="ShotDescription"/>
        <w:ind w:firstLine="0"/>
      </w:pPr>
    </w:p>
    <w:p w14:paraId="6A9D3CAA" w14:textId="1E5083A3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Rinse the samples three times with </w:t>
      </w:r>
      <w:r>
        <w:t>PBS</w:t>
      </w:r>
      <w:r w:rsidRPr="001A236A">
        <w:t xml:space="preserve"> for 30 seconds each at room temperature </w:t>
      </w:r>
      <w:r w:rsidRPr="001A236A">
        <w:rPr>
          <w:b/>
          <w:bCs/>
        </w:rPr>
        <w:t>[1]</w:t>
      </w:r>
      <w:r w:rsidRPr="001A236A">
        <w:t xml:space="preserve">. During each rinse, gently pipette the buffer along the chamber wall to avoid washing away cells or damaging </w:t>
      </w:r>
      <w:proofErr w:type="spellStart"/>
      <w:r w:rsidRPr="001A236A">
        <w:t>tunneling</w:t>
      </w:r>
      <w:proofErr w:type="spellEnd"/>
      <w:r w:rsidRPr="001A236A">
        <w:t xml:space="preserve"> nanotubes </w:t>
      </w:r>
      <w:r w:rsidRPr="001A236A">
        <w:rPr>
          <w:b/>
          <w:bCs/>
        </w:rPr>
        <w:t>[2]</w:t>
      </w:r>
      <w:r w:rsidRPr="001A236A">
        <w:t>.</w:t>
      </w:r>
    </w:p>
    <w:p w14:paraId="2D2D3E78" w14:textId="0520C4A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</w:t>
      </w:r>
      <w:r>
        <w:t>removing the quenching solution</w:t>
      </w:r>
      <w:r w:rsidRPr="001A236A">
        <w:t>.</w:t>
      </w:r>
    </w:p>
    <w:p w14:paraId="3BC24CF9" w14:textId="4A2C5A90" w:rsidR="00125872" w:rsidRPr="001A236A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gently </w:t>
      </w:r>
      <w:r>
        <w:t>add</w:t>
      </w:r>
      <w:r w:rsidRPr="001A236A">
        <w:t xml:space="preserve">ing </w:t>
      </w:r>
      <w:r>
        <w:t xml:space="preserve">PBS </w:t>
      </w:r>
      <w:r w:rsidRPr="001A236A">
        <w:t>along the chamber wall to rinse</w:t>
      </w:r>
      <w:r>
        <w:t xml:space="preserve"> the cells</w:t>
      </w:r>
      <w:r w:rsidRPr="001A236A">
        <w:t>.</w:t>
      </w:r>
    </w:p>
    <w:p w14:paraId="280FBBF5" w14:textId="77777777" w:rsidR="00125872" w:rsidRDefault="00125872" w:rsidP="00125872"/>
    <w:p w14:paraId="7EAA7520" w14:textId="77777777" w:rsidR="00125872" w:rsidRDefault="00125872" w:rsidP="00125872"/>
    <w:p w14:paraId="6C5C45A2" w14:textId="77777777" w:rsidR="00125872" w:rsidRDefault="00125872" w:rsidP="00125872"/>
    <w:p w14:paraId="67A306B3" w14:textId="6BBBF932" w:rsidR="00D110E7" w:rsidRPr="00D110E7" w:rsidRDefault="00D110E7" w:rsidP="00321650">
      <w:pPr>
        <w:pStyle w:val="ListParagraph"/>
        <w:numPr>
          <w:ilvl w:val="0"/>
          <w:numId w:val="50"/>
        </w:numPr>
        <w:rPr>
          <w:b/>
          <w:bCs/>
        </w:rPr>
      </w:pPr>
      <w:r w:rsidRPr="00D110E7">
        <w:rPr>
          <w:b/>
          <w:bCs/>
        </w:rPr>
        <w:t>Membrane and Cytoskeletal Staining</w:t>
      </w:r>
      <w:r>
        <w:rPr>
          <w:b/>
          <w:bCs/>
        </w:rPr>
        <w:t xml:space="preserve"> of Fixed Cells</w:t>
      </w:r>
    </w:p>
    <w:p w14:paraId="2AE83F2E" w14:textId="2CAA1308" w:rsidR="00125872" w:rsidRDefault="00125872" w:rsidP="00D110E7">
      <w:pPr>
        <w:pStyle w:val="ListParagraph"/>
        <w:ind w:left="360"/>
      </w:pPr>
    </w:p>
    <w:p w14:paraId="0467920A" w14:textId="192942F5" w:rsidR="00125872" w:rsidRPr="001A236A" w:rsidRDefault="00125872" w:rsidP="00321650">
      <w:pPr>
        <w:pStyle w:val="Narration"/>
        <w:numPr>
          <w:ilvl w:val="1"/>
          <w:numId w:val="50"/>
        </w:numPr>
      </w:pPr>
      <w:r w:rsidRPr="001A236A">
        <w:t xml:space="preserve">Incubate the cells with 140 microliters of a 1 to 300 volume-to-volume dilution of Wheat Germ Agglutinin–Alexa Fluor conjugate in </w:t>
      </w:r>
      <w:r>
        <w:t>PBS</w:t>
      </w:r>
      <w:r w:rsidRPr="001A236A">
        <w:t xml:space="preserve"> </w:t>
      </w:r>
      <w:r w:rsidRPr="001A236A">
        <w:rPr>
          <w:b/>
          <w:bCs/>
        </w:rPr>
        <w:t>[1]</w:t>
      </w:r>
      <w:r w:rsidRPr="001A236A">
        <w:t xml:space="preserve">. Perform the incubation in the dark at room temperature for 20 minutes to label plasma membrane glycoproteins for visualization of membrane-derived </w:t>
      </w:r>
      <w:proofErr w:type="spellStart"/>
      <w:r w:rsidRPr="001A236A">
        <w:t>tunneling</w:t>
      </w:r>
      <w:proofErr w:type="spellEnd"/>
      <w:r w:rsidRPr="001A236A">
        <w:t xml:space="preserve"> nanotubes </w:t>
      </w:r>
      <w:r w:rsidRPr="001A236A">
        <w:rPr>
          <w:b/>
          <w:bCs/>
        </w:rPr>
        <w:t>[2]</w:t>
      </w:r>
      <w:r w:rsidRPr="001A236A">
        <w:t>.</w:t>
      </w:r>
    </w:p>
    <w:p w14:paraId="145A4A73" w14:textId="77777777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>Talent pipetting 140 microliters of the Wheat Germ Agglutinin–Alexa Fluor conjugate solution into each chamber well.</w:t>
      </w:r>
    </w:p>
    <w:p w14:paraId="66E6D5D2" w14:textId="2533C11D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lastRenderedPageBreak/>
        <w:t xml:space="preserve">Talent covering the slide to protect it from light and </w:t>
      </w:r>
      <w:r w:rsidR="008C5CB7">
        <w:t>plac</w:t>
      </w:r>
      <w:r w:rsidRPr="001A236A">
        <w:t>ing it on the benchtop</w:t>
      </w:r>
      <w:r w:rsidR="008C5CB7">
        <w:t>.</w:t>
      </w:r>
    </w:p>
    <w:p w14:paraId="666A789E" w14:textId="77777777" w:rsidR="008C5CB7" w:rsidRPr="001A236A" w:rsidRDefault="008C5CB7" w:rsidP="008C5CB7">
      <w:pPr>
        <w:pStyle w:val="ShotDescription"/>
        <w:ind w:firstLine="0"/>
      </w:pPr>
    </w:p>
    <w:p w14:paraId="40A5D466" w14:textId="11F7B3DE" w:rsidR="00125872" w:rsidRPr="001A236A" w:rsidRDefault="008C5CB7" w:rsidP="00321650">
      <w:pPr>
        <w:pStyle w:val="Narration"/>
        <w:numPr>
          <w:ilvl w:val="1"/>
          <w:numId w:val="50"/>
        </w:numPr>
      </w:pPr>
      <w:r>
        <w:t>Then, w</w:t>
      </w:r>
      <w:r w:rsidR="00125872" w:rsidRPr="001A236A">
        <w:t xml:space="preserve">ash the cells three times with </w:t>
      </w:r>
      <w:r w:rsidR="00125872">
        <w:t>PBS</w:t>
      </w:r>
      <w:r w:rsidR="00125872" w:rsidRPr="001A236A">
        <w:t xml:space="preserve"> for 30 seconds each </w:t>
      </w:r>
      <w:r w:rsidR="00125872" w:rsidRPr="001A236A">
        <w:rPr>
          <w:b/>
          <w:bCs/>
        </w:rPr>
        <w:t>[1]</w:t>
      </w:r>
      <w:r w:rsidR="00125872" w:rsidRPr="001A236A">
        <w:t>. Then, incubate</w:t>
      </w:r>
      <w:r w:rsidR="00810DEF">
        <w:t xml:space="preserve"> the cells</w:t>
      </w:r>
      <w:r w:rsidR="00125872" w:rsidRPr="001A236A">
        <w:t xml:space="preserve"> with 140 microliters of phalloidin conjugate diluted 1 to 250 </w:t>
      </w:r>
      <w:r w:rsidR="00810DEF">
        <w:t>times</w:t>
      </w:r>
      <w:r w:rsidR="00125872" w:rsidRPr="001A236A">
        <w:t xml:space="preserve"> in 1 percent </w:t>
      </w:r>
      <w:r>
        <w:t>BSA</w:t>
      </w:r>
      <w:r w:rsidR="00125872" w:rsidRPr="001A236A">
        <w:t xml:space="preserve"> for 30 minutes in the dark at room temperature </w:t>
      </w:r>
      <w:r w:rsidR="00125872" w:rsidRPr="001A236A">
        <w:rPr>
          <w:b/>
          <w:bCs/>
        </w:rPr>
        <w:t>[2]</w:t>
      </w:r>
      <w:r w:rsidR="00125872" w:rsidRPr="001A236A">
        <w:t>.</w:t>
      </w:r>
    </w:p>
    <w:p w14:paraId="34D2113E" w14:textId="16C67985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</w:t>
      </w:r>
      <w:r w:rsidR="008C5CB7">
        <w:t>add</w:t>
      </w:r>
      <w:r w:rsidR="008C5CB7" w:rsidRPr="001A236A">
        <w:t xml:space="preserve">ing </w:t>
      </w:r>
      <w:r w:rsidRPr="001A236A">
        <w:t xml:space="preserve">the cells with </w:t>
      </w:r>
      <w:r>
        <w:t>PBS</w:t>
      </w:r>
      <w:r w:rsidRPr="001A236A">
        <w:t>.</w:t>
      </w:r>
    </w:p>
    <w:p w14:paraId="79EC363C" w14:textId="3AF26BC4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placing the </w:t>
      </w:r>
      <w:r w:rsidR="008C5CB7">
        <w:t>foil covered sample on the bench</w:t>
      </w:r>
      <w:r w:rsidRPr="001A236A">
        <w:t>.</w:t>
      </w:r>
    </w:p>
    <w:p w14:paraId="524335CF" w14:textId="77777777" w:rsidR="008C5CB7" w:rsidRPr="001A236A" w:rsidRDefault="008C5CB7" w:rsidP="008C5CB7">
      <w:pPr>
        <w:pStyle w:val="ShotDescription"/>
        <w:ind w:firstLine="0"/>
      </w:pPr>
    </w:p>
    <w:p w14:paraId="75E99D45" w14:textId="581EA8ED" w:rsidR="00125872" w:rsidRPr="001A236A" w:rsidRDefault="008C5CB7" w:rsidP="00321650">
      <w:pPr>
        <w:pStyle w:val="Narration"/>
        <w:numPr>
          <w:ilvl w:val="1"/>
          <w:numId w:val="50"/>
        </w:numPr>
      </w:pPr>
      <w:r>
        <w:t>After w</w:t>
      </w:r>
      <w:r w:rsidR="00125872" w:rsidRPr="001A236A">
        <w:t>ash</w:t>
      </w:r>
      <w:r>
        <w:t>ing</w:t>
      </w:r>
      <w:r w:rsidR="00125872" w:rsidRPr="001A236A">
        <w:t xml:space="preserve"> the cells three times with </w:t>
      </w:r>
      <w:r w:rsidR="00125872">
        <w:t>PBS</w:t>
      </w:r>
      <w:r>
        <w:t>, i</w:t>
      </w:r>
      <w:r w:rsidR="00125872" w:rsidRPr="001A236A">
        <w:t>ncubate</w:t>
      </w:r>
      <w:r w:rsidR="00810DEF">
        <w:t xml:space="preserve"> them</w:t>
      </w:r>
      <w:r w:rsidR="00125872" w:rsidRPr="001A236A">
        <w:t xml:space="preserve"> with 140 microliters of DAPI solution for 5 minutes at room temperature in the dark </w:t>
      </w:r>
      <w:r w:rsidR="00125872" w:rsidRPr="001A236A">
        <w:rPr>
          <w:b/>
          <w:bCs/>
        </w:rPr>
        <w:t>[</w:t>
      </w:r>
      <w:r>
        <w:rPr>
          <w:b/>
          <w:bCs/>
        </w:rPr>
        <w:t>1-TXT</w:t>
      </w:r>
      <w:r w:rsidR="00125872" w:rsidRPr="001A236A">
        <w:rPr>
          <w:b/>
          <w:bCs/>
        </w:rPr>
        <w:t>]</w:t>
      </w:r>
      <w:r w:rsidR="00125872" w:rsidRPr="001A236A">
        <w:t>.</w:t>
      </w:r>
    </w:p>
    <w:p w14:paraId="19191118" w14:textId="7F4A361F" w:rsidR="00125872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pipetting 140 microliters of DAPI solution into each well and </w:t>
      </w:r>
      <w:r w:rsidR="008C5CB7">
        <w:t>covering the sample with aluminum foil</w:t>
      </w:r>
      <w:r w:rsidRPr="001A236A">
        <w:t>.</w:t>
      </w:r>
      <w:r w:rsidR="008C5CB7">
        <w:t xml:space="preserve"> </w:t>
      </w:r>
      <w:r w:rsidR="008C5CB7" w:rsidRPr="008C5CB7">
        <w:rPr>
          <w:b/>
          <w:bCs/>
        </w:rPr>
        <w:t>TXT: Wash the cells 3x with PBS</w:t>
      </w:r>
      <w:r w:rsidR="00810DEF">
        <w:rPr>
          <w:b/>
          <w:bCs/>
        </w:rPr>
        <w:t xml:space="preserve"> after 5 min </w:t>
      </w:r>
    </w:p>
    <w:p w14:paraId="4F5F0C38" w14:textId="77777777" w:rsidR="008C5CB7" w:rsidRPr="001A236A" w:rsidRDefault="008C5CB7" w:rsidP="008C5CB7">
      <w:pPr>
        <w:pStyle w:val="ShotDescription"/>
        <w:ind w:firstLine="0"/>
      </w:pPr>
    </w:p>
    <w:p w14:paraId="71B17AEA" w14:textId="494E9814" w:rsidR="00125872" w:rsidRPr="001A236A" w:rsidRDefault="008C5CB7" w:rsidP="00321650">
      <w:pPr>
        <w:pStyle w:val="Narration"/>
        <w:numPr>
          <w:ilvl w:val="1"/>
          <w:numId w:val="50"/>
        </w:numPr>
      </w:pPr>
      <w:r>
        <w:t>Finally, a</w:t>
      </w:r>
      <w:r w:rsidR="00125872" w:rsidRPr="001A236A">
        <w:t xml:space="preserve">dd 2 to 3 drops of mounting medium to each well </w:t>
      </w:r>
      <w:r w:rsidRPr="008C5CB7">
        <w:rPr>
          <w:b/>
          <w:bCs/>
        </w:rPr>
        <w:t>[</w:t>
      </w:r>
      <w:r>
        <w:rPr>
          <w:b/>
          <w:bCs/>
        </w:rPr>
        <w:t>1</w:t>
      </w:r>
      <w:r w:rsidRPr="008C5CB7">
        <w:rPr>
          <w:b/>
          <w:bCs/>
        </w:rPr>
        <w:t>]</w:t>
      </w:r>
      <w:r>
        <w:t xml:space="preserve"> </w:t>
      </w:r>
      <w:r w:rsidR="00125872" w:rsidRPr="001A236A">
        <w:t xml:space="preserve">and incubate </w:t>
      </w:r>
      <w:r w:rsidR="00810DEF">
        <w:t xml:space="preserve">the sample </w:t>
      </w:r>
      <w:r w:rsidR="00125872" w:rsidRPr="001A236A">
        <w:t xml:space="preserve">at room temperature for 20 minutes </w:t>
      </w:r>
      <w:r w:rsidR="00125872" w:rsidRPr="001A236A">
        <w:rPr>
          <w:b/>
          <w:bCs/>
        </w:rPr>
        <w:t>[2]</w:t>
      </w:r>
      <w:r w:rsidR="00125872" w:rsidRPr="001A236A">
        <w:t xml:space="preserve">. Store the slides at 4 degrees Celsius in the dark for at least 20 minutes until imaging </w:t>
      </w:r>
      <w:r w:rsidR="00125872" w:rsidRPr="001A236A">
        <w:rPr>
          <w:b/>
          <w:bCs/>
        </w:rPr>
        <w:t>[3]</w:t>
      </w:r>
      <w:r w:rsidR="00125872" w:rsidRPr="001A236A">
        <w:t>.</w:t>
      </w:r>
    </w:p>
    <w:p w14:paraId="4F1AE30D" w14:textId="77777777" w:rsidR="008C5CB7" w:rsidRDefault="00125872" w:rsidP="00321650">
      <w:pPr>
        <w:pStyle w:val="ShotDescription"/>
        <w:numPr>
          <w:ilvl w:val="2"/>
          <w:numId w:val="50"/>
        </w:numPr>
      </w:pPr>
      <w:r w:rsidRPr="001A236A">
        <w:t>Talent adding 2 to 3 drops of mounting medium into each well</w:t>
      </w:r>
      <w:r w:rsidR="008C5CB7">
        <w:t>.</w:t>
      </w:r>
    </w:p>
    <w:p w14:paraId="6F4822B0" w14:textId="51373B4B" w:rsidR="00125872" w:rsidRDefault="008C5CB7" w:rsidP="00321650">
      <w:pPr>
        <w:pStyle w:val="ShotDescription"/>
        <w:numPr>
          <w:ilvl w:val="2"/>
          <w:numId w:val="50"/>
        </w:numPr>
      </w:pPr>
      <w:r>
        <w:t>Talent placing the sample on the bench</w:t>
      </w:r>
      <w:r w:rsidR="00125872" w:rsidRPr="001A236A">
        <w:t>.</w:t>
      </w:r>
    </w:p>
    <w:p w14:paraId="3D67BE1D" w14:textId="6F3157C5" w:rsidR="00125872" w:rsidRPr="001A236A" w:rsidRDefault="00125872" w:rsidP="00321650">
      <w:pPr>
        <w:pStyle w:val="ShotDescription"/>
        <w:numPr>
          <w:ilvl w:val="2"/>
          <w:numId w:val="50"/>
        </w:numPr>
      </w:pPr>
      <w:r w:rsidRPr="001A236A">
        <w:t xml:space="preserve">Talent placing the slide in a storage container and </w:t>
      </w:r>
      <w:r w:rsidR="008C5CB7">
        <w:t>placing</w:t>
      </w:r>
      <w:r w:rsidRPr="001A236A">
        <w:t xml:space="preserve"> it in a dark 4 degrees Celsius refrigerator.</w:t>
      </w:r>
    </w:p>
    <w:p w14:paraId="4FF521E5" w14:textId="77777777" w:rsidR="00125872" w:rsidRPr="00054D55" w:rsidRDefault="00125872" w:rsidP="00125872"/>
    <w:p w14:paraId="7C88FEA8" w14:textId="77EA1762" w:rsidR="000F326F" w:rsidRDefault="000F326F" w:rsidP="008C5CB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E9E5DCE" w14:textId="3C440965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77A2C7D" w:rsidR="00411337" w:rsidRDefault="00411337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321650">
      <w:pPr>
        <w:pStyle w:val="ListParagraph"/>
        <w:numPr>
          <w:ilvl w:val="0"/>
          <w:numId w:val="50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CBEF5D" w14:textId="5B63574B" w:rsidR="00D110E7" w:rsidRDefault="00D110E7" w:rsidP="00321650">
      <w:pPr>
        <w:pStyle w:val="Narration"/>
        <w:numPr>
          <w:ilvl w:val="1"/>
          <w:numId w:val="50"/>
        </w:numPr>
      </w:pPr>
      <w:bookmarkStart w:id="3" w:name="_Hlk219445345"/>
      <w:r w:rsidRPr="00B047F8">
        <w:t xml:space="preserve">In dermal fibroblast cultures, </w:t>
      </w:r>
      <w:proofErr w:type="spellStart"/>
      <w:r w:rsidRPr="00B047F8">
        <w:t>tunneling</w:t>
      </w:r>
      <w:proofErr w:type="spellEnd"/>
      <w:r w:rsidRPr="00B047F8">
        <w:t xml:space="preserve"> nanotubes were observed as long, thin projections connecting adjacent cells, with membranes stained by wheat germ agglutinin and F-actin labeled by phalloidin </w:t>
      </w:r>
      <w:r w:rsidRPr="00B047F8">
        <w:rPr>
          <w:b/>
        </w:rPr>
        <w:t>[1]</w:t>
      </w:r>
      <w:r w:rsidRPr="00B047F8">
        <w:t>.</w:t>
      </w:r>
    </w:p>
    <w:p w14:paraId="77AA8B9D" w14:textId="68E01936" w:rsidR="00D110E7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1. </w:t>
      </w:r>
      <w:r w:rsidRPr="00D110E7">
        <w:rPr>
          <w:i/>
          <w:iCs/>
          <w:color w:val="3333FF"/>
        </w:rPr>
        <w:t>Video editor: Highlight the bottom inset (zoom) panel and focus on thin projections marked with yellow arrowheads in green and red channels</w:t>
      </w:r>
      <w:r w:rsidRPr="00B047F8">
        <w:t>.</w:t>
      </w:r>
    </w:p>
    <w:p w14:paraId="7FD43D91" w14:textId="77777777" w:rsidR="00D110E7" w:rsidRPr="00B047F8" w:rsidRDefault="00D110E7" w:rsidP="00D110E7">
      <w:pPr>
        <w:pStyle w:val="ShotDescription"/>
        <w:ind w:firstLine="0"/>
      </w:pPr>
    </w:p>
    <w:p w14:paraId="64BAF527" w14:textId="77777777" w:rsidR="00D110E7" w:rsidRDefault="00D110E7" w:rsidP="00321650">
      <w:pPr>
        <w:pStyle w:val="Narration"/>
        <w:numPr>
          <w:ilvl w:val="1"/>
          <w:numId w:val="50"/>
        </w:numPr>
      </w:pPr>
      <w:r w:rsidRPr="00B047F8">
        <w:t xml:space="preserve">In epidermal keratinocyte cultures, </w:t>
      </w:r>
      <w:proofErr w:type="spellStart"/>
      <w:r w:rsidRPr="00B047F8">
        <w:t>tunneling</w:t>
      </w:r>
      <w:proofErr w:type="spellEnd"/>
      <w:r w:rsidRPr="00B047F8">
        <w:t xml:space="preserve"> nanotubes with characteristic F-actin–positive protrusions were also observed bridging </w:t>
      </w:r>
      <w:proofErr w:type="spellStart"/>
      <w:r w:rsidRPr="00B047F8">
        <w:t>neighboring</w:t>
      </w:r>
      <w:proofErr w:type="spellEnd"/>
      <w:r w:rsidRPr="00B047F8">
        <w:t xml:space="preserve"> cells </w:t>
      </w:r>
      <w:r w:rsidRPr="00B047F8">
        <w:rPr>
          <w:b/>
        </w:rPr>
        <w:t>[1]</w:t>
      </w:r>
      <w:r w:rsidRPr="00B047F8">
        <w:t>.</w:t>
      </w:r>
    </w:p>
    <w:p w14:paraId="735BC164" w14:textId="065E1978" w:rsidR="00D110E7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2. </w:t>
      </w:r>
      <w:r w:rsidRPr="00D110E7">
        <w:rPr>
          <w:i/>
          <w:iCs/>
          <w:color w:val="3333FF"/>
        </w:rPr>
        <w:t>Video editor: Highlight the zoomed-in region at the bottom and focus the regions marked by yellow arrowheads</w:t>
      </w:r>
      <w:r w:rsidRPr="00B047F8">
        <w:t>.</w:t>
      </w:r>
    </w:p>
    <w:p w14:paraId="229CB72E" w14:textId="77777777" w:rsidR="00D110E7" w:rsidRPr="00B047F8" w:rsidRDefault="00D110E7" w:rsidP="00D110E7">
      <w:pPr>
        <w:pStyle w:val="ShotDescription"/>
        <w:ind w:firstLine="0"/>
      </w:pPr>
    </w:p>
    <w:p w14:paraId="22170C92" w14:textId="36DEE960" w:rsidR="00D110E7" w:rsidRDefault="00D110E7" w:rsidP="00321650">
      <w:pPr>
        <w:pStyle w:val="Narration"/>
        <w:numPr>
          <w:ilvl w:val="1"/>
          <w:numId w:val="50"/>
        </w:numPr>
      </w:pPr>
      <w:r w:rsidRPr="00B047F8">
        <w:t>In co-culture</w:t>
      </w:r>
      <w:r>
        <w:t>s</w:t>
      </w:r>
      <w:r w:rsidRPr="00B047F8">
        <w:t xml:space="preserve"> of dermal fibroblasts and epidermal keratinocytes, </w:t>
      </w:r>
      <w:proofErr w:type="spellStart"/>
      <w:r w:rsidRPr="00B047F8">
        <w:t>tunneling</w:t>
      </w:r>
      <w:proofErr w:type="spellEnd"/>
      <w:r w:rsidRPr="00B047F8">
        <w:t xml:space="preserve"> nanotubes were consistently detected between dermal fibroblasts and epidermal keratinocytes, visualized by membrane and cytokeratin 5 staining </w:t>
      </w:r>
      <w:r w:rsidRPr="00B047F8">
        <w:rPr>
          <w:b/>
        </w:rPr>
        <w:t>[1]</w:t>
      </w:r>
      <w:r w:rsidRPr="00B047F8">
        <w:t>.</w:t>
      </w:r>
    </w:p>
    <w:p w14:paraId="6949FE99" w14:textId="2983C62F" w:rsidR="00D110E7" w:rsidRPr="00D110E7" w:rsidRDefault="00D110E7" w:rsidP="00321650">
      <w:pPr>
        <w:pStyle w:val="ShotDescription"/>
        <w:numPr>
          <w:ilvl w:val="2"/>
          <w:numId w:val="50"/>
        </w:numPr>
        <w:rPr>
          <w:i/>
          <w:iCs/>
          <w:color w:val="3333FF"/>
        </w:rPr>
      </w:pPr>
      <w:r w:rsidRPr="00B047F8">
        <w:t xml:space="preserve">LAB MEDIA: Figure 3. </w:t>
      </w:r>
      <w:r w:rsidRPr="00D110E7">
        <w:rPr>
          <w:i/>
          <w:iCs/>
          <w:color w:val="3333FF"/>
        </w:rPr>
        <w:t>Video editor: Highlight the boxed “inset(zoom)” in panel E and F, showing regions marked with yellow arrowheads.</w:t>
      </w:r>
    </w:p>
    <w:p w14:paraId="7D42D694" w14:textId="77777777" w:rsidR="00D110E7" w:rsidRPr="00D110E7" w:rsidRDefault="00D110E7" w:rsidP="00D110E7">
      <w:pPr>
        <w:pStyle w:val="ShotDescription"/>
        <w:ind w:firstLine="0"/>
        <w:rPr>
          <w:i/>
          <w:iCs/>
          <w:color w:val="3333FF"/>
        </w:rPr>
      </w:pPr>
    </w:p>
    <w:p w14:paraId="68B93D87" w14:textId="2EF3AC41" w:rsidR="00D110E7" w:rsidRDefault="00D110E7" w:rsidP="00321650">
      <w:pPr>
        <w:pStyle w:val="Narration"/>
        <w:numPr>
          <w:ilvl w:val="1"/>
          <w:numId w:val="50"/>
        </w:numPr>
      </w:pPr>
      <w:r>
        <w:t xml:space="preserve">The </w:t>
      </w:r>
      <w:proofErr w:type="spellStart"/>
      <w:r w:rsidRPr="00B047F8">
        <w:t>tunneling</w:t>
      </w:r>
      <w:proofErr w:type="spellEnd"/>
      <w:r w:rsidRPr="00B047F8">
        <w:t xml:space="preserve"> nanotubes </w:t>
      </w:r>
      <w:r>
        <w:t xml:space="preserve">in the co-cultures </w:t>
      </w:r>
      <w:r w:rsidRPr="00B047F8">
        <w:t xml:space="preserve">exhibited diverse cytoskeletal organization, with examples containing only F-actin </w:t>
      </w:r>
      <w:r w:rsidRPr="00B047F8">
        <w:rPr>
          <w:b/>
        </w:rPr>
        <w:t>[1]</w:t>
      </w:r>
      <w:r w:rsidRPr="00B047F8">
        <w:t xml:space="preserve">, both </w:t>
      </w:r>
      <w:r w:rsidR="001D50A2">
        <w:t xml:space="preserve">the </w:t>
      </w:r>
      <w:r w:rsidRPr="00B047F8">
        <w:t xml:space="preserve">filaments </w:t>
      </w:r>
      <w:r w:rsidRPr="00B047F8">
        <w:rPr>
          <w:b/>
        </w:rPr>
        <w:t>[2]</w:t>
      </w:r>
      <w:r w:rsidRPr="00B047F8">
        <w:t xml:space="preserve">, </w:t>
      </w:r>
      <w:r>
        <w:t xml:space="preserve">F-actin with </w:t>
      </w:r>
      <w:r w:rsidRPr="00B047F8">
        <w:t xml:space="preserve">partial </w:t>
      </w:r>
      <w:r>
        <w:t>alpha</w:t>
      </w:r>
      <w:r w:rsidRPr="00B047F8">
        <w:t xml:space="preserve">-tubulin </w:t>
      </w:r>
      <w:r w:rsidRPr="00B047F8">
        <w:rPr>
          <w:b/>
        </w:rPr>
        <w:t>[3]</w:t>
      </w:r>
      <w:r w:rsidRPr="00B047F8">
        <w:t xml:space="preserve">, or </w:t>
      </w:r>
      <w:r>
        <w:t xml:space="preserve">with </w:t>
      </w:r>
      <w:r w:rsidRPr="00B047F8">
        <w:t xml:space="preserve">low </w:t>
      </w:r>
      <w:r>
        <w:t>alpha</w:t>
      </w:r>
      <w:r w:rsidRPr="00B047F8">
        <w:t xml:space="preserve">-tubulin levels </w:t>
      </w:r>
      <w:r w:rsidRPr="00B047F8">
        <w:rPr>
          <w:b/>
        </w:rPr>
        <w:t>[4]</w:t>
      </w:r>
      <w:r w:rsidRPr="00B047F8">
        <w:t>.</w:t>
      </w:r>
    </w:p>
    <w:p w14:paraId="257A51AA" w14:textId="20FFB4EB" w:rsidR="00D110E7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6A. </w:t>
      </w:r>
      <w:r w:rsidRPr="00D110E7">
        <w:rPr>
          <w:i/>
          <w:iCs/>
          <w:color w:val="3333FF"/>
        </w:rPr>
        <w:t>Video editor: Video editor: Highlight the bottom inset zoom panel and focus on regions marked by yellow arrowheads</w:t>
      </w:r>
      <w:r w:rsidRPr="00B047F8">
        <w:t>.</w:t>
      </w:r>
    </w:p>
    <w:p w14:paraId="609BB6A1" w14:textId="13132AD5" w:rsidR="00D110E7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6B. </w:t>
      </w:r>
      <w:r w:rsidRPr="00D110E7">
        <w:rPr>
          <w:i/>
          <w:iCs/>
          <w:color w:val="3333FF"/>
        </w:rPr>
        <w:t>Video editor: Video editor: Highlight the bottom inset zoom panel and focus on regions marked by yellow arrowheads</w:t>
      </w:r>
      <w:r w:rsidRPr="00B047F8">
        <w:t>.</w:t>
      </w:r>
    </w:p>
    <w:p w14:paraId="50BA3074" w14:textId="159958F2" w:rsidR="00D110E7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6C. </w:t>
      </w:r>
      <w:r w:rsidRPr="00D110E7">
        <w:rPr>
          <w:i/>
          <w:iCs/>
          <w:color w:val="3333FF"/>
        </w:rPr>
        <w:t>Video editor: Video editor: Highlight the bottom inset zoom panel and focus on regions marked by yellow arrowheads</w:t>
      </w:r>
      <w:r w:rsidRPr="00B047F8">
        <w:t>.</w:t>
      </w:r>
    </w:p>
    <w:p w14:paraId="11E1B68C" w14:textId="10C53925" w:rsidR="00D110E7" w:rsidRPr="00B047F8" w:rsidRDefault="00D110E7" w:rsidP="00321650">
      <w:pPr>
        <w:pStyle w:val="ShotDescription"/>
        <w:numPr>
          <w:ilvl w:val="2"/>
          <w:numId w:val="50"/>
        </w:numPr>
      </w:pPr>
      <w:r w:rsidRPr="00B047F8">
        <w:t xml:space="preserve">LAB MEDIA: Figure 6D. </w:t>
      </w:r>
      <w:r w:rsidRPr="00D110E7">
        <w:rPr>
          <w:i/>
          <w:iCs/>
          <w:color w:val="3333FF"/>
        </w:rPr>
        <w:t>Video editor: Video editor: Highlight the bottom inset zoom panel and focus on regions marked by yellow arrowheads</w:t>
      </w:r>
      <w:r w:rsidRPr="00B047F8">
        <w:t>.</w:t>
      </w:r>
    </w:p>
    <w:bookmarkEnd w:id="3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1621" w14:textId="77777777" w:rsidR="000A0CFA" w:rsidRDefault="000A0CFA">
      <w:r>
        <w:separator/>
      </w:r>
    </w:p>
    <w:p w14:paraId="757BC9AD" w14:textId="77777777" w:rsidR="000A0CFA" w:rsidRDefault="000A0CFA"/>
  </w:endnote>
  <w:endnote w:type="continuationSeparator" w:id="0">
    <w:p w14:paraId="54A6B48B" w14:textId="77777777" w:rsidR="000A0CFA" w:rsidRDefault="000A0CFA">
      <w:r>
        <w:continuationSeparator/>
      </w:r>
    </w:p>
    <w:p w14:paraId="1A692C56" w14:textId="77777777" w:rsidR="000A0CFA" w:rsidRDefault="000A0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9ACB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512FC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D50A2">
      <w:rPr>
        <w:rFonts w:cstheme="minorHAnsi"/>
      </w:rPr>
      <w:t xml:space="preserve">          January 19, </w:t>
    </w:r>
    <w:proofErr w:type="gramStart"/>
    <w:r w:rsidR="001D50A2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5C6E" w14:textId="77777777" w:rsidR="000A0CFA" w:rsidRDefault="000A0CFA">
      <w:r>
        <w:separator/>
      </w:r>
    </w:p>
    <w:p w14:paraId="26819093" w14:textId="77777777" w:rsidR="000A0CFA" w:rsidRDefault="000A0CFA"/>
  </w:footnote>
  <w:footnote w:type="continuationSeparator" w:id="0">
    <w:p w14:paraId="74074DAA" w14:textId="77777777" w:rsidR="000A0CFA" w:rsidRDefault="000A0CFA">
      <w:r>
        <w:continuationSeparator/>
      </w:r>
    </w:p>
    <w:p w14:paraId="573B5763" w14:textId="77777777" w:rsidR="000A0CFA" w:rsidRDefault="000A0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A7823A" w:rsidR="00336C61" w:rsidRPr="001D50A2" w:rsidRDefault="00336C61" w:rsidP="001D50A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673000784" name="Picture 167300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1D50A2" w:rsidRPr="001D50A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E830C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AB830EE"/>
    <w:multiLevelType w:val="multilevel"/>
    <w:tmpl w:val="AFA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10013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195337"/>
    <w:multiLevelType w:val="multilevel"/>
    <w:tmpl w:val="755E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7B64E5F"/>
    <w:multiLevelType w:val="multilevel"/>
    <w:tmpl w:val="5A2A984A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eastAsia="Times"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5"/>
  </w:num>
  <w:num w:numId="6" w16cid:durableId="1459685572">
    <w:abstractNumId w:val="34"/>
  </w:num>
  <w:num w:numId="7" w16cid:durableId="228031132">
    <w:abstractNumId w:val="43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5"/>
  </w:num>
  <w:num w:numId="25" w16cid:durableId="305820415">
    <w:abstractNumId w:val="14"/>
  </w:num>
  <w:num w:numId="26" w16cid:durableId="1024021112">
    <w:abstractNumId w:val="29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1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20"/>
  </w:num>
  <w:num w:numId="44" w16cid:durableId="1024093089">
    <w:abstractNumId w:val="26"/>
  </w:num>
  <w:num w:numId="45" w16cid:durableId="424616192">
    <w:abstractNumId w:val="12"/>
  </w:num>
  <w:num w:numId="46" w16cid:durableId="653947708">
    <w:abstractNumId w:val="13"/>
  </w:num>
  <w:num w:numId="47" w16cid:durableId="866214423">
    <w:abstractNumId w:val="36"/>
  </w:num>
  <w:num w:numId="48" w16cid:durableId="1315798533">
    <w:abstractNumId w:val="16"/>
  </w:num>
  <w:num w:numId="49" w16cid:durableId="1406608931">
    <w:abstractNumId w:val="28"/>
  </w:num>
  <w:num w:numId="50" w16cid:durableId="8339505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CA2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3B1E"/>
    <w:rsid w:val="00037828"/>
    <w:rsid w:val="0004142D"/>
    <w:rsid w:val="00043807"/>
    <w:rsid w:val="00045112"/>
    <w:rsid w:val="0005123A"/>
    <w:rsid w:val="00055137"/>
    <w:rsid w:val="0006309D"/>
    <w:rsid w:val="00074929"/>
    <w:rsid w:val="00081B3F"/>
    <w:rsid w:val="00083792"/>
    <w:rsid w:val="00085F90"/>
    <w:rsid w:val="0008613B"/>
    <w:rsid w:val="0008630D"/>
    <w:rsid w:val="00086F1F"/>
    <w:rsid w:val="00090BAC"/>
    <w:rsid w:val="0009624C"/>
    <w:rsid w:val="000A0C09"/>
    <w:rsid w:val="000A0CFA"/>
    <w:rsid w:val="000A1588"/>
    <w:rsid w:val="000A2050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872"/>
    <w:rsid w:val="00125924"/>
    <w:rsid w:val="00126973"/>
    <w:rsid w:val="001302B1"/>
    <w:rsid w:val="0013319E"/>
    <w:rsid w:val="001331E3"/>
    <w:rsid w:val="00135714"/>
    <w:rsid w:val="00137D8C"/>
    <w:rsid w:val="00142D32"/>
    <w:rsid w:val="00143557"/>
    <w:rsid w:val="00145FDE"/>
    <w:rsid w:val="001469E6"/>
    <w:rsid w:val="00151824"/>
    <w:rsid w:val="001528A5"/>
    <w:rsid w:val="00157C59"/>
    <w:rsid w:val="00162D51"/>
    <w:rsid w:val="0016471F"/>
    <w:rsid w:val="0017175D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50A2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46D8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4380"/>
    <w:rsid w:val="002F550A"/>
    <w:rsid w:val="003036C1"/>
    <w:rsid w:val="00305187"/>
    <w:rsid w:val="0030618C"/>
    <w:rsid w:val="003062C8"/>
    <w:rsid w:val="003100A9"/>
    <w:rsid w:val="00310BE8"/>
    <w:rsid w:val="00311FBF"/>
    <w:rsid w:val="003138D4"/>
    <w:rsid w:val="00316CA1"/>
    <w:rsid w:val="003176C4"/>
    <w:rsid w:val="00320715"/>
    <w:rsid w:val="00321650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4973"/>
    <w:rsid w:val="003672FC"/>
    <w:rsid w:val="003754A7"/>
    <w:rsid w:val="00377445"/>
    <w:rsid w:val="0038502C"/>
    <w:rsid w:val="00386777"/>
    <w:rsid w:val="003913E8"/>
    <w:rsid w:val="00395684"/>
    <w:rsid w:val="003A1109"/>
    <w:rsid w:val="003A49C2"/>
    <w:rsid w:val="003A661A"/>
    <w:rsid w:val="003B00BE"/>
    <w:rsid w:val="003B3DFC"/>
    <w:rsid w:val="003B3E2A"/>
    <w:rsid w:val="003B5E26"/>
    <w:rsid w:val="003C1044"/>
    <w:rsid w:val="003C19B1"/>
    <w:rsid w:val="003C25DF"/>
    <w:rsid w:val="003C2AEF"/>
    <w:rsid w:val="003C32EC"/>
    <w:rsid w:val="003C57BA"/>
    <w:rsid w:val="003D0847"/>
    <w:rsid w:val="003D0FD6"/>
    <w:rsid w:val="003D40E8"/>
    <w:rsid w:val="003E2BC9"/>
    <w:rsid w:val="003F4B52"/>
    <w:rsid w:val="004018D8"/>
    <w:rsid w:val="004034B6"/>
    <w:rsid w:val="00407CAD"/>
    <w:rsid w:val="00411337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122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0B21"/>
    <w:rsid w:val="005611F3"/>
    <w:rsid w:val="0056220F"/>
    <w:rsid w:val="00565757"/>
    <w:rsid w:val="0058214E"/>
    <w:rsid w:val="005829FA"/>
    <w:rsid w:val="00585ECC"/>
    <w:rsid w:val="005925C3"/>
    <w:rsid w:val="00594A84"/>
    <w:rsid w:val="00595ED0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6C01"/>
    <w:rsid w:val="005D783F"/>
    <w:rsid w:val="005E27DD"/>
    <w:rsid w:val="005E2B7E"/>
    <w:rsid w:val="005E7652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3F0C"/>
    <w:rsid w:val="006C03B9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5C1D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0DEF"/>
    <w:rsid w:val="008123C3"/>
    <w:rsid w:val="00816F53"/>
    <w:rsid w:val="00817D9F"/>
    <w:rsid w:val="0082112A"/>
    <w:rsid w:val="0082133C"/>
    <w:rsid w:val="00831492"/>
    <w:rsid w:val="00831E2A"/>
    <w:rsid w:val="00831FBF"/>
    <w:rsid w:val="00832FA5"/>
    <w:rsid w:val="00833C0A"/>
    <w:rsid w:val="0083566C"/>
    <w:rsid w:val="00836659"/>
    <w:rsid w:val="008373A7"/>
    <w:rsid w:val="00840518"/>
    <w:rsid w:val="00844E09"/>
    <w:rsid w:val="008457A8"/>
    <w:rsid w:val="008459FC"/>
    <w:rsid w:val="00851B3E"/>
    <w:rsid w:val="00851C4B"/>
    <w:rsid w:val="00854994"/>
    <w:rsid w:val="0085537A"/>
    <w:rsid w:val="00857940"/>
    <w:rsid w:val="00860BC3"/>
    <w:rsid w:val="008672DA"/>
    <w:rsid w:val="00871F2E"/>
    <w:rsid w:val="00873D1A"/>
    <w:rsid w:val="008741B7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1943"/>
    <w:rsid w:val="008C5CB7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E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71A"/>
    <w:rsid w:val="00A66845"/>
    <w:rsid w:val="00A72FC5"/>
    <w:rsid w:val="00A730E3"/>
    <w:rsid w:val="00A77CF6"/>
    <w:rsid w:val="00A807A0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E2B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B25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325A"/>
    <w:rsid w:val="00B847A0"/>
    <w:rsid w:val="00B87BC5"/>
    <w:rsid w:val="00B87D12"/>
    <w:rsid w:val="00B944C2"/>
    <w:rsid w:val="00B9715F"/>
    <w:rsid w:val="00BA0371"/>
    <w:rsid w:val="00BA08EA"/>
    <w:rsid w:val="00BA2EF5"/>
    <w:rsid w:val="00BB27C1"/>
    <w:rsid w:val="00BB41FE"/>
    <w:rsid w:val="00BC01E5"/>
    <w:rsid w:val="00BC1358"/>
    <w:rsid w:val="00BC3F28"/>
    <w:rsid w:val="00BC4B50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CD5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3428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C26"/>
    <w:rsid w:val="00D103FE"/>
    <w:rsid w:val="00D10BFA"/>
    <w:rsid w:val="00D10F00"/>
    <w:rsid w:val="00D110E7"/>
    <w:rsid w:val="00D13549"/>
    <w:rsid w:val="00D150D8"/>
    <w:rsid w:val="00D2237B"/>
    <w:rsid w:val="00D2557A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B09"/>
    <w:rsid w:val="00D87F73"/>
    <w:rsid w:val="00D95C4C"/>
    <w:rsid w:val="00DA042E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47E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2A6"/>
    <w:rsid w:val="00E04EFB"/>
    <w:rsid w:val="00E05EE8"/>
    <w:rsid w:val="00E072C2"/>
    <w:rsid w:val="00E1190A"/>
    <w:rsid w:val="00E22AE8"/>
    <w:rsid w:val="00E24673"/>
    <w:rsid w:val="00E24898"/>
    <w:rsid w:val="00E27EF5"/>
    <w:rsid w:val="00E355EE"/>
    <w:rsid w:val="00E35FB3"/>
    <w:rsid w:val="00E44C46"/>
    <w:rsid w:val="00E506CC"/>
    <w:rsid w:val="00E512F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96E1D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5A63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469E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5AAE"/>
    <w:rsid w:val="00FC5752"/>
    <w:rsid w:val="00FC5E90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C2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1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2587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2587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2587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2587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2587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2587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110E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143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2026-01-19T10:11:00Z</dcterms:created>
  <dcterms:modified xsi:type="dcterms:W3CDTF">2026-01-19T10:11:00Z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