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C2AF2">
      <w:pPr>
        <w:pStyle w:val="2"/>
        <w:widowControl/>
        <w:spacing w:beforeAutospacing="0" w:afterAutospacing="0"/>
        <w:jc w:val="both"/>
        <w:rPr>
          <w:rFonts w:hint="default" w:ascii="Calibri" w:hAnsi="Calibri" w:cs="Calibri" w:eastAsiaTheme="minorEastAsia"/>
          <w:sz w:val="24"/>
          <w:szCs w:val="24"/>
          <w:lang w:bidi="ar"/>
        </w:rPr>
      </w:pPr>
      <w:r>
        <w:rPr>
          <w:rFonts w:hint="default" w:ascii="Calibri" w:hAnsi="Calibri" w:cs="Calibri" w:eastAsiaTheme="minorEastAsia"/>
          <w:sz w:val="24"/>
          <w:szCs w:val="24"/>
          <w:lang w:bidi="ar"/>
        </w:rPr>
        <w:t>TITLE:</w:t>
      </w:r>
    </w:p>
    <w:p w14:paraId="6268C890">
      <w:pPr>
        <w:pStyle w:val="2"/>
        <w:widowControl/>
        <w:spacing w:beforeAutospacing="0" w:afterAutospacing="0"/>
        <w:jc w:val="both"/>
        <w:rPr>
          <w:rFonts w:hint="default" w:ascii="Calibri" w:hAnsi="Calibri" w:cs="Calibri" w:eastAsiaTheme="minorEastAsia"/>
          <w:b w:val="0"/>
          <w:bCs w:val="0"/>
          <w:sz w:val="24"/>
          <w:szCs w:val="24"/>
          <w:lang w:bidi="ar"/>
        </w:rPr>
      </w:pPr>
      <w:r>
        <w:rPr>
          <w:rFonts w:hint="default" w:ascii="Calibri" w:hAnsi="Calibri" w:cs="Calibri" w:eastAsiaTheme="minorEastAsia"/>
          <w:b w:val="0"/>
          <w:bCs w:val="0"/>
          <w:sz w:val="24"/>
          <w:szCs w:val="24"/>
          <w:lang w:bidi="ar"/>
        </w:rPr>
        <w:t>MeRIP-qPCR Assay for Detecting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A Modification Levels of Specific RNA in Osteosarcoma Cells</w:t>
      </w:r>
    </w:p>
    <w:p w14:paraId="222D24ED">
      <w:pPr>
        <w:rPr>
          <w:rFonts w:ascii="Calibri" w:hAnsi="Calibri" w:cs="Calibri"/>
          <w:sz w:val="24"/>
        </w:rPr>
      </w:pPr>
    </w:p>
    <w:p w14:paraId="77893B99">
      <w:pPr>
        <w:pStyle w:val="2"/>
        <w:widowControl/>
        <w:spacing w:beforeAutospacing="0" w:afterAutospacing="0"/>
        <w:jc w:val="both"/>
        <w:rPr>
          <w:rFonts w:hint="default" w:ascii="Calibri" w:hAnsi="Calibri" w:cs="Calibri" w:eastAsiaTheme="minorEastAsia"/>
          <w:sz w:val="24"/>
          <w:szCs w:val="24"/>
          <w:lang w:bidi="ar"/>
        </w:rPr>
      </w:pPr>
      <w:r>
        <w:rPr>
          <w:rFonts w:hint="default" w:ascii="Calibri" w:hAnsi="Calibri" w:cs="Calibri" w:eastAsiaTheme="minorEastAsia"/>
          <w:sz w:val="24"/>
          <w:szCs w:val="24"/>
          <w:lang w:bidi="ar"/>
        </w:rPr>
        <w:t xml:space="preserve">AUTHORS AND AFFILIATIONS: </w:t>
      </w:r>
    </w:p>
    <w:p w14:paraId="0F8E61F3">
      <w:pPr>
        <w:rPr>
          <w:rFonts w:ascii="Calibri" w:hAnsi="Calibri" w:cs="Calibri"/>
          <w:sz w:val="24"/>
        </w:rPr>
      </w:pPr>
      <w:r>
        <w:rPr>
          <w:rFonts w:ascii="Calibri" w:hAnsi="Calibri" w:cs="Calibri"/>
          <w:sz w:val="24"/>
        </w:rPr>
        <w:t>Binghan Yan</w:t>
      </w:r>
      <w:r>
        <w:rPr>
          <w:rFonts w:ascii="Calibri" w:hAnsi="Calibri" w:cs="Calibri"/>
          <w:sz w:val="24"/>
          <w:vertAlign w:val="superscript"/>
        </w:rPr>
        <w:t>1,2#</w:t>
      </w:r>
      <w:r>
        <w:rPr>
          <w:rFonts w:ascii="Calibri" w:hAnsi="Calibri" w:cs="Calibri"/>
          <w:sz w:val="24"/>
        </w:rPr>
        <w:t>, Junli Chang</w:t>
      </w:r>
      <w:r>
        <w:rPr>
          <w:rFonts w:ascii="Calibri" w:hAnsi="Calibri" w:cs="Calibri"/>
          <w:sz w:val="24"/>
          <w:vertAlign w:val="superscript"/>
        </w:rPr>
        <w:t>1,2#</w:t>
      </w:r>
      <w:r>
        <w:rPr>
          <w:rFonts w:ascii="Calibri" w:hAnsi="Calibri" w:cs="Calibri"/>
          <w:sz w:val="24"/>
        </w:rPr>
        <w:t>, Suxia Guo</w:t>
      </w:r>
      <w:r>
        <w:rPr>
          <w:rFonts w:ascii="Calibri" w:hAnsi="Calibri" w:cs="Calibri"/>
          <w:sz w:val="24"/>
          <w:vertAlign w:val="superscript"/>
        </w:rPr>
        <w:t>1,2</w:t>
      </w:r>
      <w:r>
        <w:rPr>
          <w:rFonts w:ascii="Calibri" w:hAnsi="Calibri" w:cs="Calibri"/>
          <w:sz w:val="24"/>
        </w:rPr>
        <w:t>, Peng Zhao</w:t>
      </w:r>
      <w:r>
        <w:rPr>
          <w:rFonts w:ascii="Calibri" w:hAnsi="Calibri" w:cs="Calibri"/>
          <w:sz w:val="24"/>
          <w:vertAlign w:val="superscript"/>
        </w:rPr>
        <w:t>1,2</w:t>
      </w:r>
      <w:r>
        <w:rPr>
          <w:rFonts w:ascii="Calibri" w:hAnsi="Calibri" w:cs="Calibri"/>
          <w:sz w:val="24"/>
        </w:rPr>
        <w:t>, Fulai Zhao</w:t>
      </w:r>
      <w:r>
        <w:rPr>
          <w:rFonts w:ascii="Calibri" w:hAnsi="Calibri" w:cs="Calibri"/>
          <w:sz w:val="24"/>
          <w:vertAlign w:val="superscript"/>
        </w:rPr>
        <w:t>1,2</w:t>
      </w:r>
      <w:r>
        <w:rPr>
          <w:rFonts w:ascii="Calibri" w:hAnsi="Calibri" w:cs="Calibri"/>
          <w:sz w:val="24"/>
        </w:rPr>
        <w:t xml:space="preserve">, </w:t>
      </w:r>
      <w:r>
        <w:rPr>
          <w:rFonts w:ascii="Calibri" w:hAnsi="Calibri" w:cs="Calibri"/>
          <w:kern w:val="0"/>
          <w:sz w:val="24"/>
        </w:rPr>
        <w:t>Chujie Zhou</w:t>
      </w:r>
      <w:r>
        <w:rPr>
          <w:rFonts w:ascii="Calibri" w:hAnsi="Calibri" w:cs="Calibri"/>
          <w:sz w:val="24"/>
          <w:vertAlign w:val="superscript"/>
        </w:rPr>
        <w:t>1,2</w:t>
      </w:r>
      <w:r>
        <w:rPr>
          <w:rFonts w:ascii="Calibri" w:hAnsi="Calibri" w:cs="Calibri"/>
          <w:kern w:val="0"/>
          <w:sz w:val="24"/>
        </w:rPr>
        <w:t>, Junjie Tong</w:t>
      </w:r>
      <w:r>
        <w:rPr>
          <w:rFonts w:ascii="Calibri" w:hAnsi="Calibri" w:cs="Calibri"/>
          <w:sz w:val="24"/>
          <w:vertAlign w:val="superscript"/>
        </w:rPr>
        <w:t>1,2</w:t>
      </w:r>
      <w:r>
        <w:rPr>
          <w:rFonts w:ascii="Calibri" w:hAnsi="Calibri" w:cs="Calibri"/>
          <w:kern w:val="0"/>
          <w:sz w:val="24"/>
        </w:rPr>
        <w:t>, Xinyu Zhang</w:t>
      </w:r>
      <w:r>
        <w:rPr>
          <w:rFonts w:ascii="Calibri" w:hAnsi="Calibri" w:cs="Calibri"/>
          <w:sz w:val="24"/>
          <w:vertAlign w:val="superscript"/>
        </w:rPr>
        <w:t>1,2</w:t>
      </w:r>
      <w:r>
        <w:rPr>
          <w:rFonts w:ascii="Calibri" w:hAnsi="Calibri" w:cs="Calibri"/>
          <w:kern w:val="0"/>
          <w:sz w:val="24"/>
        </w:rPr>
        <w:t>, Yuping Hong</w:t>
      </w:r>
      <w:r>
        <w:rPr>
          <w:rFonts w:ascii="Calibri" w:hAnsi="Calibri" w:cs="Calibri"/>
          <w:sz w:val="24"/>
          <w:vertAlign w:val="superscript"/>
        </w:rPr>
        <w:t>1,2</w:t>
      </w:r>
      <w:r>
        <w:rPr>
          <w:rFonts w:ascii="Calibri" w:hAnsi="Calibri" w:cs="Calibri"/>
          <w:kern w:val="0"/>
          <w:sz w:val="24"/>
        </w:rPr>
        <w:t xml:space="preserve">, </w:t>
      </w:r>
      <w:r>
        <w:rPr>
          <w:rFonts w:ascii="Calibri" w:hAnsi="Calibri" w:eastAsia="Arial Unicode MS" w:cs="Calibri"/>
          <w:sz w:val="24"/>
        </w:rPr>
        <w:t>Mengchen Yin</w:t>
      </w:r>
      <w:r>
        <w:rPr>
          <w:rFonts w:ascii="Calibri" w:hAnsi="Calibri" w:cs="Calibri"/>
          <w:sz w:val="24"/>
          <w:vertAlign w:val="superscript"/>
        </w:rPr>
        <w:t>1,2</w:t>
      </w:r>
      <w:r>
        <w:rPr>
          <w:rFonts w:ascii="Calibri" w:hAnsi="Calibri" w:cs="Calibri"/>
          <w:kern w:val="0"/>
          <w:sz w:val="24"/>
        </w:rPr>
        <w:t>,</w:t>
      </w:r>
      <w:r>
        <w:rPr>
          <w:rFonts w:ascii="Calibri" w:hAnsi="Calibri" w:eastAsia="Arial Unicode MS" w:cs="Calibri"/>
          <w:sz w:val="24"/>
        </w:rPr>
        <w:t xml:space="preserve"> </w:t>
      </w:r>
      <w:r>
        <w:rPr>
          <w:rFonts w:ascii="Calibri" w:hAnsi="Calibri" w:cs="Calibri"/>
          <w:sz w:val="24"/>
        </w:rPr>
        <w:t>Xingyuan Sun</w:t>
      </w:r>
      <w:r>
        <w:rPr>
          <w:rFonts w:ascii="Calibri" w:hAnsi="Calibri" w:cs="Calibri"/>
          <w:sz w:val="24"/>
          <w:vertAlign w:val="superscript"/>
        </w:rPr>
        <w:t>1,2*</w:t>
      </w:r>
      <w:r>
        <w:rPr>
          <w:rFonts w:ascii="Calibri" w:hAnsi="Calibri" w:cs="Calibri"/>
          <w:sz w:val="24"/>
        </w:rPr>
        <w:t>, Yanping Yang</w:t>
      </w:r>
      <w:r>
        <w:rPr>
          <w:rFonts w:ascii="Calibri" w:hAnsi="Calibri" w:cs="Calibri"/>
          <w:sz w:val="24"/>
          <w:vertAlign w:val="superscript"/>
        </w:rPr>
        <w:t>1,2*</w:t>
      </w:r>
    </w:p>
    <w:p w14:paraId="63BD70D0">
      <w:pPr>
        <w:rPr>
          <w:rFonts w:ascii="Calibri" w:hAnsi="Calibri" w:cs="Calibri"/>
          <w:sz w:val="24"/>
        </w:rPr>
      </w:pPr>
    </w:p>
    <w:p w14:paraId="6DE54B1B">
      <w:pPr>
        <w:rPr>
          <w:rFonts w:ascii="Calibri" w:hAnsi="Calibri" w:cs="Calibri"/>
          <w:sz w:val="24"/>
        </w:rPr>
      </w:pPr>
      <w:r>
        <w:rPr>
          <w:rFonts w:ascii="Calibri" w:hAnsi="Calibri" w:cs="Calibri"/>
          <w:sz w:val="24"/>
          <w:vertAlign w:val="superscript"/>
        </w:rPr>
        <w:t>1</w:t>
      </w:r>
      <w:r>
        <w:rPr>
          <w:rFonts w:ascii="Calibri" w:hAnsi="Calibri" w:cs="Calibri"/>
          <w:sz w:val="24"/>
        </w:rPr>
        <w:t>Longhua Hospital, Shanghai University of Traditional Chinese Medicine, Shanghai, China</w:t>
      </w:r>
    </w:p>
    <w:p w14:paraId="64DDE3C5">
      <w:pPr>
        <w:rPr>
          <w:rFonts w:ascii="Calibri" w:hAnsi="Calibri" w:cs="Calibri"/>
          <w:sz w:val="24"/>
        </w:rPr>
      </w:pPr>
      <w:r>
        <w:rPr>
          <w:rFonts w:ascii="Calibri" w:hAnsi="Calibri" w:cs="Calibri"/>
          <w:sz w:val="24"/>
          <w:vertAlign w:val="superscript"/>
        </w:rPr>
        <w:t>2</w:t>
      </w:r>
      <w:r>
        <w:rPr>
          <w:rFonts w:ascii="Calibri" w:hAnsi="Calibri" w:cs="Calibri"/>
          <w:sz w:val="24"/>
        </w:rPr>
        <w:t>Key Laboratory of Theory and Therapy of Muscles and Bones, Ministry of Education, Shanghai, China</w:t>
      </w:r>
    </w:p>
    <w:p w14:paraId="71EA261D">
      <w:pPr>
        <w:rPr>
          <w:rFonts w:ascii="Calibri" w:hAnsi="Calibri" w:cs="Calibri"/>
          <w:sz w:val="24"/>
        </w:rPr>
      </w:pPr>
    </w:p>
    <w:p w14:paraId="55AE780E">
      <w:pPr>
        <w:rPr>
          <w:rFonts w:ascii="Calibri" w:hAnsi="Calibri" w:cs="Calibri"/>
          <w:sz w:val="24"/>
        </w:rPr>
      </w:pPr>
      <w:r>
        <w:rPr>
          <w:rFonts w:ascii="Calibri" w:hAnsi="Calibri" w:cs="Calibri"/>
          <w:sz w:val="24"/>
          <w:vertAlign w:val="superscript"/>
        </w:rPr>
        <w:t>#</w:t>
      </w:r>
      <w:r>
        <w:rPr>
          <w:rFonts w:ascii="Calibri" w:hAnsi="Calibri" w:cs="Calibri"/>
          <w:sz w:val="24"/>
        </w:rPr>
        <w:t>These authors contributed equally</w:t>
      </w:r>
    </w:p>
    <w:p w14:paraId="2453433F">
      <w:pPr>
        <w:rPr>
          <w:rFonts w:ascii="Calibri" w:hAnsi="Calibri" w:cs="Calibri"/>
          <w:sz w:val="24"/>
        </w:rPr>
      </w:pPr>
    </w:p>
    <w:p w14:paraId="3AB58261">
      <w:pPr>
        <w:rPr>
          <w:rFonts w:ascii="Calibri" w:hAnsi="Calibri" w:cs="Calibri"/>
          <w:sz w:val="24"/>
        </w:rPr>
      </w:pPr>
      <w:r>
        <w:rPr>
          <w:rFonts w:ascii="Calibri" w:hAnsi="Calibri" w:cs="Calibri"/>
          <w:sz w:val="24"/>
        </w:rPr>
        <w:t>Email addresses of co-authors:</w:t>
      </w:r>
    </w:p>
    <w:p w14:paraId="513DC364">
      <w:pPr>
        <w:rPr>
          <w:rFonts w:ascii="Calibri" w:hAnsi="Calibri" w:cs="Calibri"/>
          <w:sz w:val="24"/>
        </w:rPr>
      </w:pPr>
      <w:r>
        <w:rPr>
          <w:rFonts w:ascii="Calibri" w:hAnsi="Calibri" w:cs="Calibri"/>
          <w:sz w:val="24"/>
        </w:rPr>
        <w:t>Binghan Yan</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(12024110@shutcm.edu.cn)</w:t>
      </w:r>
    </w:p>
    <w:p w14:paraId="4B430FAD">
      <w:pPr>
        <w:rPr>
          <w:rFonts w:ascii="Calibri" w:hAnsi="Calibri" w:cs="Calibri"/>
          <w:sz w:val="24"/>
        </w:rPr>
      </w:pPr>
      <w:r>
        <w:rPr>
          <w:rFonts w:ascii="Calibri" w:hAnsi="Calibri" w:cs="Calibri"/>
          <w:sz w:val="24"/>
        </w:rPr>
        <w:t>Junli Chang</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(changjunli2008@shutcm.edu.cn)</w:t>
      </w:r>
    </w:p>
    <w:p w14:paraId="5E1F0233">
      <w:pPr>
        <w:rPr>
          <w:rFonts w:ascii="Calibri" w:hAnsi="Calibri" w:cs="Calibri"/>
          <w:sz w:val="24"/>
        </w:rPr>
      </w:pPr>
      <w:r>
        <w:rPr>
          <w:rFonts w:ascii="Calibri" w:hAnsi="Calibri" w:cs="Calibri"/>
          <w:sz w:val="24"/>
        </w:rPr>
        <w:t>Suxia Guo</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(15738356725@shutcm.edu.cn)</w:t>
      </w:r>
    </w:p>
    <w:p w14:paraId="491D4427">
      <w:pPr>
        <w:rPr>
          <w:rFonts w:ascii="Calibri" w:hAnsi="Calibri" w:cs="Calibri"/>
          <w:sz w:val="24"/>
        </w:rPr>
      </w:pPr>
      <w:r>
        <w:rPr>
          <w:rFonts w:ascii="Calibri" w:hAnsi="Calibri" w:cs="Calibri"/>
          <w:sz w:val="24"/>
        </w:rPr>
        <w:t>Peng Zhao</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(pengzhao@shutcm.edu.cn)</w:t>
      </w:r>
    </w:p>
    <w:p w14:paraId="3311E474">
      <w:pPr>
        <w:rPr>
          <w:rFonts w:ascii="Calibri" w:hAnsi="Calibri" w:cs="Calibri"/>
          <w:sz w:val="24"/>
        </w:rPr>
      </w:pPr>
      <w:r>
        <w:rPr>
          <w:rFonts w:ascii="Calibri" w:hAnsi="Calibri" w:cs="Calibri"/>
          <w:sz w:val="24"/>
        </w:rPr>
        <w:t>Fulai Zhao</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(13407152665@163.com)</w:t>
      </w:r>
    </w:p>
    <w:p w14:paraId="598F3E28">
      <w:pPr>
        <w:rPr>
          <w:rFonts w:ascii="Calibri" w:hAnsi="Calibri" w:cs="Calibri"/>
          <w:kern w:val="0"/>
          <w:sz w:val="24"/>
        </w:rPr>
      </w:pPr>
      <w:r>
        <w:rPr>
          <w:rFonts w:ascii="Calibri" w:hAnsi="Calibri" w:cs="Calibri"/>
          <w:kern w:val="0"/>
          <w:sz w:val="24"/>
        </w:rPr>
        <w:t>Chujie Zhou</w:t>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(zcj981016@163.com)</w:t>
      </w:r>
    </w:p>
    <w:p w14:paraId="56ADA4AA">
      <w:pPr>
        <w:rPr>
          <w:rFonts w:ascii="Calibri" w:hAnsi="Calibri" w:cs="Calibri"/>
          <w:kern w:val="0"/>
          <w:sz w:val="24"/>
        </w:rPr>
      </w:pPr>
      <w:r>
        <w:rPr>
          <w:rFonts w:ascii="Calibri" w:hAnsi="Calibri" w:cs="Calibri"/>
          <w:kern w:val="0"/>
          <w:sz w:val="24"/>
        </w:rPr>
        <w:t>Junjie Tong</w:t>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(1091394237@qq.com)</w:t>
      </w:r>
    </w:p>
    <w:p w14:paraId="70380C24">
      <w:pPr>
        <w:rPr>
          <w:rFonts w:ascii="Calibri" w:hAnsi="Calibri" w:cs="Calibri"/>
          <w:kern w:val="0"/>
          <w:sz w:val="24"/>
        </w:rPr>
      </w:pPr>
      <w:r>
        <w:rPr>
          <w:rFonts w:ascii="Calibri" w:hAnsi="Calibri" w:cs="Calibri"/>
          <w:kern w:val="0"/>
          <w:sz w:val="24"/>
        </w:rPr>
        <w:t>Xinyu Zhang</w:t>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(m15853095133@163.com)</w:t>
      </w:r>
    </w:p>
    <w:p w14:paraId="5D089C0A">
      <w:pPr>
        <w:rPr>
          <w:rFonts w:ascii="Calibri" w:hAnsi="Calibri" w:cs="Calibri"/>
          <w:kern w:val="0"/>
          <w:sz w:val="24"/>
        </w:rPr>
      </w:pPr>
      <w:r>
        <w:rPr>
          <w:rFonts w:ascii="Calibri" w:hAnsi="Calibri" w:cs="Calibri"/>
          <w:kern w:val="0"/>
          <w:sz w:val="24"/>
        </w:rPr>
        <w:t>Yuping Hong</w:t>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ab/>
      </w:r>
      <w:r>
        <w:rPr>
          <w:rFonts w:ascii="Calibri" w:hAnsi="Calibri" w:cs="Calibri"/>
          <w:kern w:val="0"/>
          <w:sz w:val="24"/>
        </w:rPr>
        <w:t>(Paddington9580@outlook.com)</w:t>
      </w:r>
    </w:p>
    <w:p w14:paraId="66F94EA2">
      <w:pPr>
        <w:rPr>
          <w:rFonts w:ascii="Calibri" w:hAnsi="Calibri" w:eastAsia="Arial Unicode MS" w:cs="Calibri"/>
          <w:sz w:val="24"/>
        </w:rPr>
      </w:pPr>
      <w:r>
        <w:rPr>
          <w:rFonts w:ascii="Calibri" w:hAnsi="Calibri" w:eastAsia="Arial Unicode MS" w:cs="Calibri"/>
          <w:sz w:val="24"/>
        </w:rPr>
        <w:t>Mengchen Yin</w:t>
      </w:r>
      <w:r>
        <w:rPr>
          <w:rFonts w:ascii="Calibri" w:hAnsi="Calibri" w:eastAsia="Arial Unicode MS" w:cs="Calibri"/>
          <w:sz w:val="24"/>
        </w:rPr>
        <w:tab/>
      </w:r>
      <w:r>
        <w:rPr>
          <w:rFonts w:ascii="Calibri" w:hAnsi="Calibri" w:eastAsia="Arial Unicode MS" w:cs="Calibri"/>
          <w:sz w:val="24"/>
        </w:rPr>
        <w:tab/>
      </w:r>
      <w:r>
        <w:rPr>
          <w:rFonts w:ascii="Calibri" w:hAnsi="Calibri" w:eastAsia="Arial Unicode MS" w:cs="Calibri"/>
          <w:sz w:val="24"/>
        </w:rPr>
        <w:tab/>
      </w:r>
      <w:r>
        <w:rPr>
          <w:rFonts w:ascii="Calibri" w:hAnsi="Calibri" w:eastAsia="Arial Unicode MS" w:cs="Calibri"/>
          <w:sz w:val="24"/>
        </w:rPr>
        <w:t>(yinmengcheng0513@126.com)</w:t>
      </w:r>
    </w:p>
    <w:p w14:paraId="0249C975">
      <w:pPr>
        <w:rPr>
          <w:rFonts w:ascii="Calibri" w:hAnsi="Calibri" w:cs="Calibri"/>
          <w:sz w:val="24"/>
        </w:rPr>
      </w:pPr>
    </w:p>
    <w:p w14:paraId="2043E73F">
      <w:pPr>
        <w:rPr>
          <w:rFonts w:ascii="Calibri" w:hAnsi="Calibri" w:cs="Calibri"/>
          <w:sz w:val="24"/>
        </w:rPr>
      </w:pPr>
      <w:r>
        <w:rPr>
          <w:rFonts w:ascii="Calibri" w:hAnsi="Calibri" w:cs="Calibri"/>
          <w:sz w:val="24"/>
          <w:vertAlign w:val="superscript"/>
        </w:rPr>
        <w:t>*</w:t>
      </w:r>
      <w:r>
        <w:rPr>
          <w:rFonts w:ascii="Calibri" w:hAnsi="Calibri" w:cs="Calibri"/>
          <w:sz w:val="24"/>
        </w:rPr>
        <w:t>Corresponding authors:</w:t>
      </w:r>
    </w:p>
    <w:p w14:paraId="680B186D">
      <w:pPr>
        <w:rPr>
          <w:rFonts w:ascii="Calibri" w:hAnsi="Calibri" w:cs="Calibri"/>
          <w:sz w:val="24"/>
        </w:rPr>
      </w:pPr>
      <w:r>
        <w:rPr>
          <w:rFonts w:ascii="Calibri" w:hAnsi="Calibri" w:cs="Calibri"/>
          <w:sz w:val="24"/>
        </w:rPr>
        <w:t>Yanping Yang</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w:t>
      </w:r>
      <w:r>
        <w:fldChar w:fldCharType="begin"/>
      </w:r>
      <w:r>
        <w:instrText xml:space="preserve"> HYPERLINK "mailto:yanpingyangks@163.com)" </w:instrText>
      </w:r>
      <w:r>
        <w:fldChar w:fldCharType="separate"/>
      </w:r>
      <w:r>
        <w:rPr>
          <w:rStyle w:val="14"/>
          <w:rFonts w:ascii="Calibri" w:hAnsi="Calibri" w:cs="Calibri"/>
          <w:color w:val="auto"/>
          <w:sz w:val="24"/>
          <w:u w:val="none"/>
        </w:rPr>
        <w:t>yanpingyangks@163.com</w:t>
      </w:r>
      <w:r>
        <w:rPr>
          <w:rStyle w:val="14"/>
          <w:rFonts w:ascii="Calibri" w:hAnsi="Calibri" w:cs="Calibri"/>
          <w:color w:val="auto"/>
          <w:sz w:val="24"/>
          <w:u w:val="none"/>
        </w:rPr>
        <w:fldChar w:fldCharType="end"/>
      </w:r>
      <w:r>
        <w:rPr>
          <w:rStyle w:val="14"/>
          <w:rFonts w:ascii="Calibri" w:hAnsi="Calibri" w:cs="Calibri"/>
          <w:color w:val="auto"/>
          <w:sz w:val="24"/>
          <w:u w:val="none"/>
        </w:rPr>
        <w:t>)</w:t>
      </w:r>
    </w:p>
    <w:p w14:paraId="0CB504D0">
      <w:pPr>
        <w:rPr>
          <w:rFonts w:ascii="Calibri" w:hAnsi="Calibri" w:cs="Calibri"/>
          <w:sz w:val="24"/>
        </w:rPr>
      </w:pPr>
      <w:r>
        <w:rPr>
          <w:rFonts w:ascii="Calibri" w:hAnsi="Calibri" w:cs="Calibri"/>
          <w:sz w:val="24"/>
        </w:rPr>
        <w:t>Xingyuan Sun</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(sxy13407137854@163.com)</w:t>
      </w:r>
    </w:p>
    <w:p w14:paraId="15FF1C17">
      <w:pPr>
        <w:rPr>
          <w:rFonts w:ascii="Calibri" w:hAnsi="Calibri" w:cs="Calibri"/>
          <w:sz w:val="24"/>
        </w:rPr>
      </w:pPr>
    </w:p>
    <w:p w14:paraId="65B6FBB4">
      <w:pPr>
        <w:rPr>
          <w:rFonts w:ascii="Calibri" w:hAnsi="Calibri" w:cs="Calibri"/>
          <w:b/>
          <w:bCs/>
          <w:sz w:val="24"/>
          <w:lang w:bidi="ar"/>
        </w:rPr>
      </w:pPr>
      <w:r>
        <w:rPr>
          <w:rFonts w:ascii="Calibri" w:hAnsi="Calibri" w:cs="Calibri"/>
          <w:b/>
          <w:bCs/>
          <w:sz w:val="24"/>
          <w:lang w:bidi="ar"/>
        </w:rPr>
        <w:t xml:space="preserve">KEYWORDS: </w:t>
      </w:r>
    </w:p>
    <w:p w14:paraId="37E32299">
      <w:pPr>
        <w:rPr>
          <w:rFonts w:ascii="Calibri" w:hAnsi="Calibri" w:cs="Calibri"/>
          <w:sz w:val="24"/>
          <w:lang w:bidi="ar"/>
        </w:rPr>
      </w:pPr>
      <w:r>
        <w:rPr>
          <w:rFonts w:ascii="Calibri" w:hAnsi="Calibri" w:cs="Calibri"/>
          <w:sz w:val="24"/>
          <w:lang w:bidi="ar"/>
        </w:rPr>
        <w:t>m</w:t>
      </w:r>
      <w:r>
        <w:rPr>
          <w:rFonts w:ascii="Calibri" w:hAnsi="Calibri" w:cs="Calibri"/>
          <w:sz w:val="24"/>
          <w:vertAlign w:val="superscript"/>
          <w:lang w:bidi="ar"/>
        </w:rPr>
        <w:t>6</w:t>
      </w:r>
      <w:r>
        <w:rPr>
          <w:rFonts w:ascii="Calibri" w:hAnsi="Calibri" w:cs="Calibri"/>
          <w:sz w:val="24"/>
          <w:lang w:bidi="ar"/>
        </w:rPr>
        <w:t>A; MeRIP; RT-qPCR; Osteosarcoma; c-Myc; RNA</w:t>
      </w:r>
    </w:p>
    <w:p w14:paraId="3C93912D">
      <w:pPr>
        <w:rPr>
          <w:rFonts w:ascii="Calibri" w:hAnsi="Calibri" w:cs="Calibri"/>
          <w:sz w:val="24"/>
        </w:rPr>
      </w:pPr>
    </w:p>
    <w:p w14:paraId="19458FC7">
      <w:pPr>
        <w:rPr>
          <w:rFonts w:ascii="Calibri" w:hAnsi="Calibri" w:cs="Calibri"/>
          <w:b/>
          <w:sz w:val="24"/>
        </w:rPr>
      </w:pPr>
      <w:r>
        <w:rPr>
          <w:rFonts w:ascii="Calibri" w:hAnsi="Calibri" w:cs="Calibri"/>
          <w:b/>
          <w:sz w:val="24"/>
        </w:rPr>
        <w:t>SUMMARY:</w:t>
      </w:r>
    </w:p>
    <w:p w14:paraId="1B867E48">
      <w:pPr>
        <w:rPr>
          <w:rFonts w:ascii="Calibri" w:hAnsi="Calibri" w:cs="Calibri"/>
          <w:bCs/>
          <w:sz w:val="24"/>
        </w:rPr>
      </w:pPr>
      <w:r>
        <w:rPr>
          <w:rFonts w:ascii="Calibri" w:hAnsi="Calibri" w:cs="Calibri"/>
          <w:bCs/>
          <w:sz w:val="24"/>
        </w:rPr>
        <w:t>This protocol provides a detailed approach to assessing m</w:t>
      </w:r>
      <w:r>
        <w:rPr>
          <w:rFonts w:ascii="Calibri" w:hAnsi="Calibri" w:cs="Calibri"/>
          <w:bCs/>
          <w:sz w:val="24"/>
          <w:vertAlign w:val="superscript"/>
        </w:rPr>
        <w:t>6</w:t>
      </w:r>
      <w:r>
        <w:rPr>
          <w:rFonts w:ascii="Calibri" w:hAnsi="Calibri" w:cs="Calibri"/>
          <w:bCs/>
          <w:sz w:val="24"/>
        </w:rPr>
        <w:t>A modification levels of specific RNA using MeRIP-qPCR.</w:t>
      </w:r>
    </w:p>
    <w:p w14:paraId="458315E2">
      <w:pPr>
        <w:rPr>
          <w:rFonts w:ascii="Calibri" w:hAnsi="Calibri" w:cs="Calibri"/>
          <w:bCs/>
          <w:sz w:val="24"/>
        </w:rPr>
      </w:pPr>
    </w:p>
    <w:p w14:paraId="5CDA02E0">
      <w:pPr>
        <w:pStyle w:val="2"/>
        <w:widowControl/>
        <w:spacing w:beforeAutospacing="0" w:afterAutospacing="0"/>
        <w:jc w:val="both"/>
        <w:rPr>
          <w:rFonts w:hint="default" w:ascii="Calibri" w:hAnsi="Calibri" w:cs="Calibri" w:eastAsiaTheme="minorEastAsia"/>
          <w:sz w:val="24"/>
          <w:szCs w:val="24"/>
          <w:lang w:bidi="ar"/>
        </w:rPr>
      </w:pPr>
      <w:r>
        <w:rPr>
          <w:rFonts w:hint="default" w:ascii="Calibri" w:hAnsi="Calibri" w:cs="Calibri" w:eastAsiaTheme="minorEastAsia"/>
          <w:sz w:val="24"/>
          <w:szCs w:val="24"/>
          <w:lang w:bidi="ar"/>
        </w:rPr>
        <w:t>ABSTRACT：</w:t>
      </w:r>
    </w:p>
    <w:p w14:paraId="3BF0098B">
      <w:pPr>
        <w:pStyle w:val="2"/>
        <w:widowControl/>
        <w:spacing w:beforeAutospacing="0" w:afterAutospacing="0"/>
        <w:jc w:val="both"/>
        <w:rPr>
          <w:rFonts w:hint="default" w:ascii="Calibri" w:hAnsi="Calibri" w:cs="Calibri" w:eastAsiaTheme="minorEastAsia"/>
          <w:b w:val="0"/>
          <w:bCs w:val="0"/>
          <w:sz w:val="24"/>
          <w:szCs w:val="24"/>
          <w:lang w:bidi="ar"/>
        </w:rPr>
      </w:pPr>
      <w:r>
        <w:rPr>
          <w:rFonts w:hint="default" w:ascii="Calibri" w:hAnsi="Calibri" w:cs="Calibri" w:eastAsiaTheme="minorEastAsia"/>
          <w:b w:val="0"/>
          <w:bCs w:val="0"/>
          <w:sz w:val="24"/>
          <w:szCs w:val="24"/>
          <w:lang w:bidi="ar"/>
        </w:rPr>
        <w:t>RNA epitranscriptomic modification plays a critical role in the initiation and development of various cancers, among which N</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-methyladenosine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A) is the most prevalent and functionally diverse modification. Here, we present a streamlined and reproducible protocol using MeRIP-qPCR to assess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 xml:space="preserve">A modification levels of specific transcripts in osteosarcoma cells. </w:t>
      </w:r>
      <w:r>
        <w:rPr>
          <w:rFonts w:hint="default" w:ascii="Calibri" w:hAnsi="Calibri" w:cs="Calibri"/>
          <w:b w:val="0"/>
          <w:bCs w:val="0"/>
          <w:sz w:val="24"/>
          <w:szCs w:val="24"/>
          <w:lang w:bidi="ar"/>
        </w:rPr>
        <w:t>In this assay, total RNA was extracted, followed by incubation with a specific anti-m</w:t>
      </w:r>
      <w:r>
        <w:rPr>
          <w:rFonts w:hint="default" w:ascii="Calibri" w:hAnsi="Calibri" w:cs="Calibri"/>
          <w:b w:val="0"/>
          <w:bCs w:val="0"/>
          <w:sz w:val="24"/>
          <w:szCs w:val="24"/>
          <w:vertAlign w:val="superscript"/>
          <w:lang w:bidi="ar"/>
        </w:rPr>
        <w:t>6</w:t>
      </w:r>
      <w:r>
        <w:rPr>
          <w:rFonts w:hint="default" w:ascii="Calibri" w:hAnsi="Calibri" w:cs="Calibri"/>
          <w:b w:val="0"/>
          <w:bCs w:val="0"/>
          <w:sz w:val="24"/>
          <w:szCs w:val="24"/>
          <w:lang w:bidi="ar"/>
        </w:rPr>
        <w:t>A antibody to immunocapture RNA of m</w:t>
      </w:r>
      <w:r>
        <w:rPr>
          <w:rFonts w:hint="default" w:ascii="Calibri" w:hAnsi="Calibri" w:cs="Calibri"/>
          <w:b w:val="0"/>
          <w:bCs w:val="0"/>
          <w:sz w:val="24"/>
          <w:szCs w:val="24"/>
          <w:vertAlign w:val="superscript"/>
          <w:lang w:bidi="ar"/>
        </w:rPr>
        <w:t>6</w:t>
      </w:r>
      <w:r>
        <w:rPr>
          <w:rFonts w:hint="default" w:ascii="Calibri" w:hAnsi="Calibri" w:cs="Calibri"/>
          <w:b w:val="0"/>
          <w:bCs w:val="0"/>
          <w:sz w:val="24"/>
          <w:szCs w:val="24"/>
          <w:lang w:bidi="ar"/>
        </w:rPr>
        <w:t>A modification. Then, RNA was fragmented, and enrichment of m</w:t>
      </w:r>
      <w:r>
        <w:rPr>
          <w:rFonts w:hint="default" w:ascii="Calibri" w:hAnsi="Calibri" w:cs="Calibri"/>
          <w:b w:val="0"/>
          <w:bCs w:val="0"/>
          <w:sz w:val="24"/>
          <w:szCs w:val="24"/>
          <w:vertAlign w:val="superscript"/>
          <w:lang w:bidi="ar"/>
        </w:rPr>
        <w:t>6</w:t>
      </w:r>
      <w:r>
        <w:rPr>
          <w:rFonts w:hint="default" w:ascii="Calibri" w:hAnsi="Calibri" w:cs="Calibri"/>
          <w:b w:val="0"/>
          <w:bCs w:val="0"/>
          <w:sz w:val="24"/>
          <w:szCs w:val="24"/>
          <w:lang w:bidi="ar"/>
        </w:rPr>
        <w:t>A-modified RNA fragments was achieved using protein G magnetic beads. The enriched RNA was released by proteinase K digestion and purified by RNA-binding beads. Lastly, RNA was subjected to reverse transcription and quantitative polymerase chain reaction (PCR) to assess m</w:t>
      </w:r>
      <w:r>
        <w:rPr>
          <w:rFonts w:hint="default" w:ascii="Calibri" w:hAnsi="Calibri" w:cs="Calibri"/>
          <w:b w:val="0"/>
          <w:bCs w:val="0"/>
          <w:sz w:val="24"/>
          <w:szCs w:val="24"/>
          <w:vertAlign w:val="superscript"/>
          <w:lang w:bidi="ar"/>
        </w:rPr>
        <w:t>6</w:t>
      </w:r>
      <w:r>
        <w:rPr>
          <w:rFonts w:hint="default" w:ascii="Calibri" w:hAnsi="Calibri" w:cs="Calibri"/>
          <w:b w:val="0"/>
          <w:bCs w:val="0"/>
          <w:sz w:val="24"/>
          <w:szCs w:val="24"/>
          <w:lang w:bidi="ar"/>
        </w:rPr>
        <w:t xml:space="preserve">A levels in candidate genes. </w:t>
      </w:r>
      <w:r>
        <w:rPr>
          <w:rFonts w:hint="default" w:ascii="Calibri" w:hAnsi="Calibri" w:cs="Calibri" w:eastAsiaTheme="minorEastAsia"/>
          <w:b w:val="0"/>
          <w:bCs w:val="0"/>
          <w:sz w:val="24"/>
          <w:szCs w:val="24"/>
          <w:lang w:bidi="ar"/>
        </w:rPr>
        <w:t>The results have</w:t>
      </w:r>
      <w:r>
        <w:rPr>
          <w:rFonts w:hint="default" w:ascii="Calibri" w:hAnsi="Calibri" w:cs="Calibri"/>
          <w:b w:val="0"/>
          <w:bCs w:val="0"/>
          <w:sz w:val="24"/>
          <w:szCs w:val="24"/>
        </w:rPr>
        <w:t xml:space="preserve"> </w:t>
      </w:r>
      <w:r>
        <w:rPr>
          <w:rFonts w:hint="default" w:ascii="Calibri" w:hAnsi="Calibri" w:cs="Calibri" w:eastAsiaTheme="minorEastAsia"/>
          <w:b w:val="0"/>
          <w:bCs w:val="0"/>
          <w:sz w:val="24"/>
          <w:szCs w:val="24"/>
          <w:lang w:bidi="ar"/>
        </w:rPr>
        <w:t>demonstrated that this method effectively distinguishes methylation differences and provides a reliable tool for exploring the functional mechanisms of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A modification in osteosarcoma cells. In conclusion, MeRIP-qPCR offers a simple and highly specific approach for studying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 xml:space="preserve">A modification in osteosarcoma cells. This </w:t>
      </w:r>
      <w:r>
        <w:rPr>
          <w:rFonts w:hint="default" w:ascii="Calibri" w:hAnsi="Calibri" w:cs="Calibri"/>
          <w:b w:val="0"/>
          <w:bCs w:val="0"/>
          <w:sz w:val="24"/>
          <w:szCs w:val="24"/>
        </w:rPr>
        <w:t>protocol</w:t>
      </w:r>
      <w:r>
        <w:rPr>
          <w:rFonts w:hint="default" w:ascii="Calibri" w:hAnsi="Calibri" w:cs="Calibri" w:eastAsiaTheme="minorEastAsia"/>
          <w:b w:val="0"/>
          <w:bCs w:val="0"/>
          <w:sz w:val="24"/>
          <w:szCs w:val="24"/>
          <w:lang w:bidi="ar"/>
        </w:rPr>
        <w:t xml:space="preserve"> holds great potential for elucidating m</w:t>
      </w:r>
      <w:r>
        <w:rPr>
          <w:rFonts w:hint="default" w:ascii="Calibri" w:hAnsi="Calibri" w:cs="Calibri" w:eastAsiaTheme="minorEastAsia"/>
          <w:b w:val="0"/>
          <w:bCs w:val="0"/>
          <w:sz w:val="24"/>
          <w:szCs w:val="24"/>
          <w:vertAlign w:val="superscript"/>
          <w:lang w:bidi="ar"/>
        </w:rPr>
        <w:t>6</w:t>
      </w:r>
      <w:r>
        <w:rPr>
          <w:rFonts w:hint="default" w:ascii="Calibri" w:hAnsi="Calibri" w:cs="Calibri" w:eastAsiaTheme="minorEastAsia"/>
          <w:b w:val="0"/>
          <w:bCs w:val="0"/>
          <w:sz w:val="24"/>
          <w:szCs w:val="24"/>
          <w:lang w:bidi="ar"/>
        </w:rPr>
        <w:t>A regulatory networks and identifying novel therapeutic targets.</w:t>
      </w:r>
    </w:p>
    <w:p w14:paraId="49FA19C1">
      <w:pPr>
        <w:rPr>
          <w:rFonts w:ascii="Calibri" w:hAnsi="Calibri" w:cs="Calibri"/>
          <w:sz w:val="24"/>
          <w:lang w:bidi="ar"/>
        </w:rPr>
      </w:pPr>
    </w:p>
    <w:p w14:paraId="35EDE195">
      <w:pPr>
        <w:pStyle w:val="2"/>
        <w:widowControl/>
        <w:spacing w:beforeAutospacing="0" w:afterAutospacing="0"/>
        <w:jc w:val="both"/>
        <w:rPr>
          <w:rFonts w:hint="default" w:ascii="Calibri" w:hAnsi="Calibri" w:cs="Calibri" w:eastAsiaTheme="minorEastAsia"/>
          <w:sz w:val="24"/>
          <w:szCs w:val="24"/>
          <w:lang w:bidi="ar"/>
        </w:rPr>
      </w:pPr>
      <w:r>
        <w:rPr>
          <w:rFonts w:hint="default" w:ascii="Calibri" w:hAnsi="Calibri" w:cs="Calibri" w:eastAsiaTheme="minorEastAsia"/>
          <w:sz w:val="24"/>
          <w:szCs w:val="24"/>
          <w:lang w:bidi="ar"/>
        </w:rPr>
        <w:t>INTRODUCTION:</w:t>
      </w:r>
    </w:p>
    <w:p w14:paraId="4708D744">
      <w:pPr>
        <w:widowControl/>
        <w:rPr>
          <w:rFonts w:ascii="Calibri" w:hAnsi="Calibri" w:cs="Calibri"/>
          <w:kern w:val="0"/>
          <w:sz w:val="24"/>
          <w:lang w:bidi="ar"/>
        </w:rPr>
      </w:pPr>
      <w:r>
        <w:rPr>
          <w:rFonts w:ascii="Calibri" w:hAnsi="Calibri" w:eastAsia="宋体" w:cs="Calibri"/>
          <w:kern w:val="0"/>
          <w:sz w:val="24"/>
          <w:lang w:bidi="ar"/>
        </w:rPr>
        <w:t>The latest epitranscriptome research reveals that RNA N</w:t>
      </w:r>
      <w:r>
        <w:rPr>
          <w:rFonts w:ascii="Calibri" w:hAnsi="Calibri" w:eastAsia="宋体" w:cs="Calibri"/>
          <w:kern w:val="0"/>
          <w:sz w:val="24"/>
          <w:vertAlign w:val="superscript"/>
          <w:lang w:bidi="ar"/>
        </w:rPr>
        <w:t>6</w:t>
      </w:r>
      <w:r>
        <w:rPr>
          <w:rFonts w:ascii="Calibri" w:hAnsi="Calibri" w:eastAsia="宋体" w:cs="Calibri"/>
          <w:kern w:val="0"/>
          <w:sz w:val="24"/>
          <w:lang w:bidi="ar"/>
        </w:rPr>
        <w:t>-methyladenosine (m</w:t>
      </w:r>
      <w:r>
        <w:rPr>
          <w:rFonts w:ascii="Calibri" w:hAnsi="Calibri" w:eastAsia="宋体" w:cs="Calibri"/>
          <w:kern w:val="0"/>
          <w:sz w:val="24"/>
          <w:vertAlign w:val="superscript"/>
          <w:lang w:bidi="ar"/>
        </w:rPr>
        <w:t>6</w:t>
      </w:r>
      <w:r>
        <w:rPr>
          <w:rFonts w:ascii="Calibri" w:hAnsi="Calibri" w:eastAsia="宋体" w:cs="Calibri"/>
          <w:kern w:val="0"/>
          <w:sz w:val="24"/>
          <w:lang w:bidi="ar"/>
        </w:rPr>
        <w:t>A) modification, the methylation of N</w:t>
      </w:r>
      <w:r>
        <w:rPr>
          <w:rFonts w:ascii="Calibri" w:hAnsi="Calibri" w:eastAsia="宋体" w:cs="Calibri"/>
          <w:kern w:val="0"/>
          <w:sz w:val="24"/>
          <w:vertAlign w:val="superscript"/>
          <w:lang w:bidi="ar"/>
        </w:rPr>
        <w:t xml:space="preserve">6 </w:t>
      </w:r>
      <w:r>
        <w:rPr>
          <w:rFonts w:ascii="Calibri" w:hAnsi="Calibri" w:eastAsia="宋体" w:cs="Calibri"/>
          <w:kern w:val="0"/>
          <w:sz w:val="24"/>
          <w:lang w:bidi="ar"/>
        </w:rPr>
        <w:t>position on adenosine, is the most abundant known intrinsic chemical modification of mRNA in eukaryotic cells</w:t>
      </w:r>
      <w:r>
        <w:rPr>
          <w:rFonts w:ascii="Calibri" w:hAnsi="Calibri" w:cs="Calibri"/>
          <w:kern w:val="0"/>
          <w:sz w:val="24"/>
          <w:vertAlign w:val="superscript"/>
          <w:lang w:bidi="ar"/>
        </w:rPr>
        <w:fldChar w:fldCharType="begin"/>
      </w:r>
      <w:r>
        <w:rPr>
          <w:rFonts w:ascii="Calibri" w:hAnsi="Calibri" w:cs="Calibri"/>
          <w:kern w:val="0"/>
          <w:sz w:val="24"/>
          <w:vertAlign w:val="superscript"/>
          <w:lang w:bidi="ar"/>
        </w:rPr>
        <w:instrText xml:space="preserve"> ADDIN ZOTERO_ITEM CSL_CITATION {"citationID":"TnF7bTvh","properties":{"formattedCitation":"\\super 1\\nosupersub{}","plainCitation":"1","noteIndex":0},"citationItems":[{"id":6976,"uris":["http://zotero.org/users/16035925/items/3NQLK566"],"itemData":{"id":6976,"type":"article-journal","abstract":"N6-methyladenosine (m6A) methylation, one of the most common RNA modifications, has been reported to execute important functions that affect normal life activities and diseases. Most studies have suggested that m6A modification can affect the complexity of cancer progression by regulating biological functions related to cancer. M6A modification of noncoding RNAs regulates the cleavage, transport, stability, and degradation of noncoding RNAs themselves. It also regulates cell proliferation and metastasis, stem cell differentiation, and homeostasis in cancer by affecting the biological function of cells. Interestingly, noncoding RNAs also play significant roles in regulating these m6A modifications. Additionally, it is becoming increasingly clear that m6A and noncoding RNAs potentially contribute to the clinical application of cancer treatment. In this review, we summarize the effect of the interactions between m6A modifications and noncoding RNAs on the biological functions involved in cancer progression. In particular, we discuss the role of m6A and noncoding RNAs as possible potential biomarkers and therapeutic targets in the treatment of cancers.","container-title":"Journal of Hematology &amp; Oncology","DOI":"10.1186/s13045-019-0805-7","ISSN":"1756-8722","issue":"1","journalAbbreviation":"J Hematol Oncol","language":"en","note":"PMID: 31757221\nPMCID: PMC6874823","page":"121","source":"PubMed","title":"The interplay between m6A RNA methylation and noncoding RNA in cancer","volume":"12","author":[{"family":"Ma","given":"Shuai"},{"family":"Chen","given":"Chen"},{"family":"Ji","given":"Xiang"},{"family":"Liu","given":"Jinbo"},{"family":"Zhou","given":"Quanbo"},{"family":"Wang","given":"Guixian"},{"family":"Yuan","given":"Weitang"},{"family":"Kan","given":"Quancheng"},{"family":"Sun","given":"Zhenqiang"}],"issued":{"date-parts":[["2019",11,22]]},"citation-key":"maInterplayM6ARNA2019"}}],"schema":"https://github.com/citation-style-language/schema/raw/master/csl-citation.json"} </w:instrText>
      </w:r>
      <w:r>
        <w:rPr>
          <w:rFonts w:ascii="Calibri" w:hAnsi="Calibri" w:cs="Calibri"/>
          <w:kern w:val="0"/>
          <w:sz w:val="24"/>
          <w:vertAlign w:val="superscript"/>
          <w:lang w:bidi="ar"/>
        </w:rPr>
        <w:fldChar w:fldCharType="separate"/>
      </w:r>
      <w:r>
        <w:rPr>
          <w:rFonts w:ascii="Calibri" w:hAnsi="Calibri" w:cs="Calibri"/>
          <w:kern w:val="0"/>
          <w:sz w:val="24"/>
          <w:vertAlign w:val="superscript"/>
          <w:lang w:bidi="ar"/>
        </w:rPr>
        <w:t>1</w:t>
      </w:r>
      <w:r>
        <w:rPr>
          <w:rFonts w:ascii="Calibri" w:hAnsi="Calibri" w:cs="Calibri"/>
          <w:kern w:val="0"/>
          <w:sz w:val="24"/>
          <w:vertAlign w:val="superscript"/>
          <w:lang w:bidi="ar"/>
        </w:rPr>
        <w:fldChar w:fldCharType="end"/>
      </w:r>
      <w:r>
        <w:rPr>
          <w:rFonts w:ascii="Calibri" w:hAnsi="Calibri" w:cs="Calibri"/>
          <w:kern w:val="0"/>
          <w:sz w:val="24"/>
          <w:lang w:bidi="ar"/>
        </w:rPr>
        <w:t>. m</w:t>
      </w:r>
      <w:r>
        <w:rPr>
          <w:rFonts w:ascii="Calibri" w:hAnsi="Calibri" w:cs="Calibri"/>
          <w:kern w:val="0"/>
          <w:sz w:val="24"/>
          <w:vertAlign w:val="superscript"/>
          <w:lang w:bidi="ar"/>
        </w:rPr>
        <w:t>6</w:t>
      </w:r>
      <w:r>
        <w:rPr>
          <w:rFonts w:ascii="Calibri" w:hAnsi="Calibri" w:cs="Calibri"/>
          <w:kern w:val="0"/>
          <w:sz w:val="24"/>
          <w:lang w:bidi="ar"/>
        </w:rPr>
        <w:t>A is involved in a wide range of biological processes, including mRNA stability, splicing, nuclear export, and translation efficiency</w:t>
      </w:r>
      <w:r>
        <w:rPr>
          <w:rFonts w:ascii="Calibri" w:hAnsi="Calibri" w:cs="Calibri"/>
          <w:kern w:val="0"/>
          <w:sz w:val="24"/>
          <w:vertAlign w:val="superscript"/>
          <w:lang w:bidi="ar"/>
        </w:rPr>
        <w:fldChar w:fldCharType="begin"/>
      </w:r>
      <w:r>
        <w:rPr>
          <w:rFonts w:ascii="Calibri" w:hAnsi="Calibri" w:cs="Calibri"/>
          <w:kern w:val="0"/>
          <w:sz w:val="24"/>
          <w:vertAlign w:val="superscript"/>
          <w:lang w:bidi="ar"/>
        </w:rPr>
        <w:instrText xml:space="preserve"> ADDIN ZOTERO_ITEM CSL_CITATION {"citationID":"In9iruAC","properties":{"formattedCitation":"\\super 2\\nosupersub{}","plainCitation":"2","noteIndex":0},"citationItems":[{"id":6979,"uris":["http://zotero.org/users/16035925/items/HMT4EU7N"],"itemData":{"id":6979,"type":"article-journal","abstract":"Background N6-methyladenosine (m6A), the most prevalent internal mRNA modification in eukaryotes, is added by m6A methyltransferases, removed by m6A demethylases and recognised by m6A-binding proteins. This modification significantly influences carious facets of RNA metabolism and plays a pivotal role in cellular and physiological processes. Main body Pre-mRNA alternative splicing, a process that generates multiple splice isoforms from multi-exon genes, contributes significantly to the protein diversity in mammals. Moreover, the presence of crosstalk between m6A modification and alternative splicing, with m6A modifications on pre-mRNAs exerting regulatory control, has been established. The m6A modification modulates alternative splicing patterns by recruiting specific RNA-binding proteins (RBPs) that regulate alternative splicing or by directly influencing the interaction between RBPs and their target RNAs. Conversely, alternative splicing can impact the deposition or recognition of m6A modification on mRNAs. The integration of m6A modifications has expanded the scope of therapeutic strategies for cancer treatment, while alternative splicing offers novel insights into the mechanistic role of m6A methylation in cancer initiation and progression. Conclusion This review aims to highlight the biological functions of alternative splicing of m6A modification machinery and its implications in tumourigenesis. Furthermore, we discuss the clinical relevance of understanding m6A-dependent alternative splicing in tumour therapies.","container-title":"Clinical and Translational Medicine","DOI":"10.1002/ctm2.1460","ISSN":"2001-1326","issue":"10","journalAbbreviation":"Clin Transl Med","language":"en","note":"PMID: 37850412\nPMCID: PMC10583157","page":"e1460","source":"PubMed","title":"Crosstalk between m6A modification and alternative splicing during cancer progression","volume":"13","author":[{"family":"Zhu","given":"Zhi-Man"},{"family":"Huo","given":"Fu-Chun"},{"family":"Zhang","given":"Jian"},{"family":"Shan","given":"Hong-Jian"},{"family":"Pei","given":"Dong-Sheng"}],"issued":{"date-parts":[["2023",10]]},"citation-key":"zhuCrosstalkM6AModification2023"}}],"schema":"https://github.com/citation-style-language/schema/raw/master/csl-citation.json"} </w:instrText>
      </w:r>
      <w:r>
        <w:rPr>
          <w:rFonts w:ascii="Calibri" w:hAnsi="Calibri" w:cs="Calibri"/>
          <w:kern w:val="0"/>
          <w:sz w:val="24"/>
          <w:vertAlign w:val="superscript"/>
          <w:lang w:bidi="ar"/>
        </w:rPr>
        <w:fldChar w:fldCharType="separate"/>
      </w:r>
      <w:r>
        <w:rPr>
          <w:rFonts w:ascii="Calibri" w:hAnsi="Calibri" w:cs="Calibri"/>
          <w:kern w:val="0"/>
          <w:sz w:val="24"/>
          <w:vertAlign w:val="superscript"/>
          <w:lang w:bidi="ar"/>
        </w:rPr>
        <w:t>2</w:t>
      </w:r>
      <w:r>
        <w:rPr>
          <w:rFonts w:ascii="Calibri" w:hAnsi="Calibri" w:cs="Calibri"/>
          <w:kern w:val="0"/>
          <w:sz w:val="24"/>
          <w:vertAlign w:val="superscript"/>
          <w:lang w:bidi="ar"/>
        </w:rPr>
        <w:fldChar w:fldCharType="end"/>
      </w:r>
      <w:r>
        <w:rPr>
          <w:rFonts w:ascii="Calibri" w:hAnsi="Calibri" w:cs="Calibri"/>
          <w:kern w:val="0"/>
          <w:sz w:val="24"/>
          <w:lang w:bidi="ar"/>
        </w:rPr>
        <w:t>. Importantly, accumulating evidence suggests that dysregulation of m</w:t>
      </w:r>
      <w:r>
        <w:rPr>
          <w:rFonts w:ascii="Calibri" w:hAnsi="Calibri" w:cs="Calibri"/>
          <w:kern w:val="0"/>
          <w:sz w:val="24"/>
          <w:vertAlign w:val="superscript"/>
          <w:lang w:bidi="ar"/>
        </w:rPr>
        <w:t>6</w:t>
      </w:r>
      <w:r>
        <w:rPr>
          <w:rFonts w:ascii="Calibri" w:hAnsi="Calibri" w:cs="Calibri"/>
          <w:kern w:val="0"/>
          <w:sz w:val="24"/>
          <w:lang w:bidi="ar"/>
        </w:rPr>
        <w:t>A modification contributes to the initiation and development of various cancers, including osteosarcoma, a highly aggressive malignant bone tumor that predominantly affects adolescents and young adults</w:t>
      </w:r>
      <w:r>
        <w:rPr>
          <w:rFonts w:ascii="Calibri" w:hAnsi="Calibri" w:cs="Calibri"/>
          <w:kern w:val="0"/>
          <w:sz w:val="24"/>
          <w:vertAlign w:val="superscript"/>
          <w:lang w:bidi="ar"/>
        </w:rPr>
        <w:fldChar w:fldCharType="begin"/>
      </w:r>
      <w:r>
        <w:rPr>
          <w:rFonts w:ascii="Calibri" w:hAnsi="Calibri" w:cs="Calibri"/>
          <w:kern w:val="0"/>
          <w:sz w:val="24"/>
          <w:vertAlign w:val="superscript"/>
          <w:lang w:bidi="ar"/>
        </w:rPr>
        <w:instrText xml:space="preserve"> ADDIN ZOTERO_ITEM CSL_CITATION {"citationID":"5exkAse5","properties":{"formattedCitation":"\\super 3\\nosupersub{}","plainCitation":"3","noteIndex":0},"citationItems":[{"id":6982,"uris":["http://zotero.org/users/16035925/items/TPBT645A"],"itemData":{"id":6982,"type":"article-journal","abstract":"Osteosarcoma is a highly aggressive malignant bone tumor prone to metastasis, and its metastatic process is one of the main reasons for treatment failure and poor prognosis. Recent studies have demonstrated that modification of m6A methylation plays an important role in osteosarcoma metastasis, influencing both invasion and metastasis through various signaling pathways. Therefore, clarification of the specific effects of m6A methylation modification in osteosarcoma may reveal ways to improve the prognosis of osteosarcoma patients. The roles of various components involved in the m6A methylation modification process in osteosarcoma have been investigated, with studies focusing more on their effects than on their mechanisms. In this review, we focus on the interactions between the \"writers,\" \"erasers,\" and \"readers\" of m6A methylation and tumor metastasis-related factors to enhance the understanding of osteosarcoma and m6A methylation modification, with the aim of identifying clinical diagnostic biomarkers and potential therapeutic targets for osteosarcoma metastasis.","container-title":"International Immunopharmacology","DOI":"10.1016/j.intimp.2024.113759","ISSN":"1878-1705","journalAbbreviation":"Int Immunopharmacol","language":"en","note":"PMID: 39662272","page":"113759","source":"PubMed","title":"m6A methylation modification: Potential pathways to suppress osteosarcoma metastasis","title-short":"m6A methylation modification","volume":"145","author":[{"family":"Hu","given":"Tianrui"},{"family":"Wang","given":"Guowei"},{"family":"Wang","given":"Dong"},{"family":"Deng","given":"Youwen"},{"family":"Wang","given":"Weiguo"}],"issued":{"date-parts":[["2025",1,3]]},"citation-key":"huM6AMethylationModification2025"}}],"schema":"https://github.com/citation-style-language/schema/raw/master/csl-citation.json"} </w:instrText>
      </w:r>
      <w:r>
        <w:rPr>
          <w:rFonts w:ascii="Calibri" w:hAnsi="Calibri" w:cs="Calibri"/>
          <w:kern w:val="0"/>
          <w:sz w:val="24"/>
          <w:vertAlign w:val="superscript"/>
          <w:lang w:bidi="ar"/>
        </w:rPr>
        <w:fldChar w:fldCharType="separate"/>
      </w:r>
      <w:r>
        <w:rPr>
          <w:rFonts w:ascii="Calibri" w:hAnsi="Calibri" w:cs="Calibri"/>
          <w:kern w:val="0"/>
          <w:sz w:val="24"/>
          <w:vertAlign w:val="superscript"/>
          <w:lang w:bidi="ar"/>
        </w:rPr>
        <w:t>3</w:t>
      </w:r>
      <w:r>
        <w:rPr>
          <w:rFonts w:ascii="Calibri" w:hAnsi="Calibri" w:cs="Calibri"/>
          <w:kern w:val="0"/>
          <w:sz w:val="24"/>
          <w:vertAlign w:val="superscript"/>
          <w:lang w:bidi="ar"/>
        </w:rPr>
        <w:fldChar w:fldCharType="end"/>
      </w:r>
      <w:r>
        <w:rPr>
          <w:rFonts w:ascii="Calibri" w:hAnsi="Calibri" w:cs="Calibri"/>
          <w:kern w:val="0"/>
          <w:sz w:val="24"/>
          <w:lang w:bidi="ar"/>
        </w:rPr>
        <w:t>.</w:t>
      </w:r>
    </w:p>
    <w:p w14:paraId="60604187">
      <w:pPr>
        <w:widowControl/>
        <w:rPr>
          <w:rFonts w:ascii="Calibri" w:hAnsi="Calibri" w:cs="Calibri"/>
          <w:sz w:val="24"/>
          <w:lang w:bidi="ar"/>
        </w:rPr>
      </w:pPr>
    </w:p>
    <w:p w14:paraId="656E394B">
      <w:pPr>
        <w:pStyle w:val="6"/>
        <w:widowControl/>
        <w:spacing w:beforeAutospacing="0" w:afterAutospacing="0"/>
        <w:jc w:val="both"/>
        <w:rPr>
          <w:rFonts w:ascii="Calibri" w:hAnsi="Calibri" w:cs="Calibri"/>
          <w:lang w:bidi="ar"/>
        </w:rPr>
      </w:pPr>
      <w:r>
        <w:rPr>
          <w:rFonts w:ascii="Calibri" w:hAnsi="Calibri" w:cs="Calibri"/>
          <w:lang w:bidi="ar"/>
        </w:rPr>
        <w:t>The study of m</w:t>
      </w:r>
      <w:r>
        <w:rPr>
          <w:rFonts w:ascii="Calibri" w:hAnsi="Calibri" w:cs="Calibri"/>
          <w:vertAlign w:val="superscript"/>
          <w:lang w:bidi="ar"/>
        </w:rPr>
        <w:t>6</w:t>
      </w:r>
      <w:r>
        <w:rPr>
          <w:rFonts w:ascii="Calibri" w:hAnsi="Calibri" w:cs="Calibri"/>
          <w:lang w:bidi="ar"/>
        </w:rPr>
        <w:t xml:space="preserve">A </w:t>
      </w:r>
      <w:bookmarkStart w:id="0" w:name="OLE_LINK1"/>
      <w:r>
        <w:rPr>
          <w:rFonts w:ascii="Calibri" w:hAnsi="Calibri" w:cs="Calibri"/>
          <w:lang w:bidi="ar"/>
        </w:rPr>
        <w:t>modification</w:t>
      </w:r>
      <w:bookmarkEnd w:id="0"/>
      <w:r>
        <w:rPr>
          <w:rFonts w:ascii="Calibri" w:hAnsi="Calibri" w:cs="Calibri"/>
          <w:lang w:bidi="ar"/>
        </w:rPr>
        <w:t xml:space="preserve"> requires robust and reliable methodologies. Several approaches have been developed to detect m</w:t>
      </w:r>
      <w:r>
        <w:rPr>
          <w:rFonts w:ascii="Calibri" w:hAnsi="Calibri" w:cs="Calibri"/>
          <w:vertAlign w:val="superscript"/>
          <w:lang w:bidi="ar"/>
        </w:rPr>
        <w:t>6</w:t>
      </w:r>
      <w:r>
        <w:rPr>
          <w:rFonts w:ascii="Calibri" w:hAnsi="Calibri" w:cs="Calibri"/>
          <w:lang w:bidi="ar"/>
        </w:rPr>
        <w:t>A modification levels, including m</w:t>
      </w:r>
      <w:r>
        <w:rPr>
          <w:rFonts w:ascii="Calibri" w:hAnsi="Calibri" w:cs="Calibri"/>
          <w:vertAlign w:val="superscript"/>
          <w:lang w:bidi="ar"/>
        </w:rPr>
        <w:t>6</w:t>
      </w:r>
      <w:r>
        <w:rPr>
          <w:rFonts w:ascii="Calibri" w:hAnsi="Calibri" w:cs="Calibri"/>
          <w:lang w:bidi="ar"/>
        </w:rPr>
        <w:t>A dot blot, m</w:t>
      </w:r>
      <w:r>
        <w:rPr>
          <w:rFonts w:ascii="Calibri" w:hAnsi="Calibri" w:cs="Calibri"/>
          <w:vertAlign w:val="superscript"/>
          <w:lang w:bidi="ar"/>
        </w:rPr>
        <w:t>6</w:t>
      </w:r>
      <w:r>
        <w:rPr>
          <w:rFonts w:ascii="Calibri" w:hAnsi="Calibri" w:cs="Calibri"/>
          <w:lang w:bidi="ar"/>
        </w:rPr>
        <w:t>A ELISA, and MeRIP-seq. The m</w:t>
      </w:r>
      <w:r>
        <w:rPr>
          <w:rFonts w:ascii="Calibri" w:hAnsi="Calibri" w:cs="Calibri"/>
          <w:vertAlign w:val="superscript"/>
          <w:lang w:bidi="ar"/>
        </w:rPr>
        <w:t>6</w:t>
      </w:r>
      <w:r>
        <w:rPr>
          <w:rFonts w:ascii="Calibri" w:hAnsi="Calibri" w:cs="Calibri"/>
          <w:lang w:bidi="ar"/>
        </w:rPr>
        <w:t>A dot blot assay is simple and cost-effective, yet it suffers from limited sensitivity and poor quantification. It provides the m</w:t>
      </w:r>
      <w:r>
        <w:rPr>
          <w:rFonts w:ascii="Calibri" w:hAnsi="Calibri" w:cs="Calibri"/>
          <w:vertAlign w:val="superscript"/>
          <w:lang w:bidi="ar"/>
        </w:rPr>
        <w:t>6</w:t>
      </w:r>
      <w:r>
        <w:rPr>
          <w:rFonts w:ascii="Calibri" w:hAnsi="Calibri" w:cs="Calibri"/>
          <w:lang w:bidi="ar"/>
        </w:rPr>
        <w:t>A modification level of total RNA, rather than the m</w:t>
      </w:r>
      <w:r>
        <w:rPr>
          <w:rFonts w:ascii="Calibri" w:hAnsi="Calibri" w:cs="Calibri"/>
          <w:vertAlign w:val="superscript"/>
          <w:lang w:bidi="ar"/>
        </w:rPr>
        <w:t>6</w:t>
      </w:r>
      <w:r>
        <w:rPr>
          <w:rFonts w:ascii="Calibri" w:hAnsi="Calibri" w:cs="Calibri"/>
          <w:lang w:bidi="ar"/>
        </w:rPr>
        <w:t>A modification level of a specific RNA</w:t>
      </w:r>
      <w:r>
        <w:rPr>
          <w:rFonts w:ascii="Calibri" w:hAnsi="Calibri" w:cs="Calibri"/>
          <w:lang w:bidi="ar"/>
        </w:rPr>
        <w:fldChar w:fldCharType="begin"/>
      </w:r>
      <w:r>
        <w:rPr>
          <w:rFonts w:ascii="Calibri" w:hAnsi="Calibri" w:cs="Calibri"/>
          <w:lang w:bidi="ar"/>
        </w:rPr>
        <w:instrText xml:space="preserve"> ADDIN ZOTERO_ITEM CSL_CITATION {"citationID":"KwIYIJMb","properties":{"formattedCitation":"\\super 4\\nosupersub{}","plainCitation":"4","noteIndex":0},"citationItems":[{"id":7032,"uris":["http://zotero.org/users/16035925/items/SNB2KRZ2"],"itemData":{"id":7032,"type":"article-journal","abstract":"Posttranscriptional modification of mRNAs plays an important role in establishing the functional diversity of the proteome. The m6A modification is found in many species of RNA, including tRNA, mRNA, rRNA, and long noncoding RNAs. The physiological role of m6A modification of RNA is not fully explored and is a topic of current research. It is predicted that the major effect of m6A modification of mRNAs is on its stability and/or translation. The global changes in m6A levels in total RNA or particular species of RNAs can be measured by dot blot analysis using m6A specific antibodies or using mass spectrometry following chromatographic separation. The dot blot method for detection of global m6A changes is a relatively straightforward method to quantitate m6A modification but suffers from low sensitivity when the fraction of m6A-modified RNA is small in analyzed samples. Here, we describe a modified dot blot method that is sensitive and quantitative for detecting m6A-modified RNA by adding an immunoprecipitation step to enrich for m6A-modified RNA.","container-title":"Methods in Molecular Biology (Clifton, N.J.)","DOI":"10.1007/978-1-4939-8808-2_20","ISSN":"1940-6029","journalAbbreviation":"Methods Mol Biol","language":"en","note":"PMID: 30539562","page":"263-271","source":"PubMed","title":"Dot Blot Analysis for Measuring Global N6-Methyladenosine Modification of RNA","volume":"1870","author":[{"family":"Nagarajan","given":"Arvindhan"},{"family":"Janostiak","given":"Radoslav"},{"family":"Wajapeyee","given":"Narendra"}],"issued":{"date-parts":[["2019"]]},"citation-key":"nagarajanDotBlotAnalysis2019"}}],"schema":"https://github.com/citation-style-language/schema/raw/master/csl-citation.json"} </w:instrText>
      </w:r>
      <w:r>
        <w:rPr>
          <w:rFonts w:ascii="Calibri" w:hAnsi="Calibri" w:cs="Calibri"/>
          <w:lang w:bidi="ar"/>
        </w:rPr>
        <w:fldChar w:fldCharType="separate"/>
      </w:r>
      <w:r>
        <w:rPr>
          <w:rFonts w:ascii="Calibri" w:hAnsi="Calibri" w:eastAsia="宋体" w:cs="Calibri"/>
          <w:vertAlign w:val="superscript"/>
        </w:rPr>
        <w:t>4</w:t>
      </w:r>
      <w:r>
        <w:rPr>
          <w:rFonts w:ascii="Calibri" w:hAnsi="Calibri" w:cs="Calibri"/>
          <w:lang w:bidi="ar"/>
        </w:rPr>
        <w:fldChar w:fldCharType="end"/>
      </w:r>
      <w:r>
        <w:rPr>
          <w:rFonts w:ascii="Calibri" w:hAnsi="Calibri" w:cs="Calibri"/>
          <w:lang w:bidi="ar"/>
        </w:rPr>
        <w:t>. m</w:t>
      </w:r>
      <w:r>
        <w:rPr>
          <w:rFonts w:ascii="Calibri" w:hAnsi="Calibri" w:cs="Calibri"/>
          <w:vertAlign w:val="superscript"/>
          <w:lang w:bidi="ar"/>
        </w:rPr>
        <w:t>6</w:t>
      </w:r>
      <w:r>
        <w:rPr>
          <w:rFonts w:ascii="Calibri" w:hAnsi="Calibri" w:cs="Calibri"/>
          <w:lang w:bidi="ar"/>
        </w:rPr>
        <w:t>A ELISA offers relatively convenient and high-throughput detection; however, cross-reactivity and low accuracy remain major concerns, and it similarly lacks the capacity to reveal transcript- or site-specific modifications</w:t>
      </w:r>
      <w:r>
        <w:rPr>
          <w:rFonts w:ascii="Calibri" w:hAnsi="Calibri" w:cs="Calibri"/>
          <w:lang w:bidi="ar"/>
        </w:rPr>
        <w:fldChar w:fldCharType="begin"/>
      </w:r>
      <w:r>
        <w:rPr>
          <w:rFonts w:ascii="Calibri" w:hAnsi="Calibri" w:cs="Calibri"/>
          <w:lang w:bidi="ar"/>
        </w:rPr>
        <w:instrText xml:space="preserve"> ADDIN ZOTERO_ITEM CSL_CITATION {"citationID":"Lu60Mexb","properties":{"formattedCitation":"\\super 5\\nosupersub{}","plainCitation":"5","noteIndex":0},"citationItems":[{"id":6971,"uris":["http://zotero.org/users/16035925/items/LWQTWS3J"],"itemData":{"id":6971,"type":"article-journal","abstract":"Various methods have been developed so far for detecting N 6-methyladenosine (m6A). The total m6A level or the m6A status at individual positions on mRNA can be detected and quantified through some sequencing-independent biochemical methods, such as ...","container-title":"Frontiers in Cell and Developmental Biology","DOI":"10.3389/fcell.2024.1392159","language":"zh-CN","note":"PMID: 39055651","page":"1392159","source":"pmc.ncbi.nlm.nih.gov","title":"Current progress in strategies to profile transcriptomic m6A modifications","volume":"12","author":[{"family":"Yang","given":"Yuening"},{"family":"Lu","given":"Yanming"},{"family":"Wang","given":"Yan"},{"family":"Wen","given":"Xianghui"},{"family":"Qi","given":"Changhai"},{"family":"Piao","given":"Weilan"},{"family":"Jin","given":"Hua"}],"issued":{"date-parts":[["2024",7,11]]},"citation-key":"yangCurrentProgressStrategies2024"}}],"schema":"https://github.com/citation-style-language/schema/raw/master/csl-citation.json"} </w:instrText>
      </w:r>
      <w:r>
        <w:rPr>
          <w:rFonts w:ascii="Calibri" w:hAnsi="Calibri" w:cs="Calibri"/>
          <w:lang w:bidi="ar"/>
        </w:rPr>
        <w:fldChar w:fldCharType="separate"/>
      </w:r>
      <w:r>
        <w:rPr>
          <w:rFonts w:ascii="Calibri" w:hAnsi="Calibri" w:eastAsia="宋体" w:cs="Calibri"/>
          <w:vertAlign w:val="superscript"/>
        </w:rPr>
        <w:t>5</w:t>
      </w:r>
      <w:r>
        <w:rPr>
          <w:rFonts w:ascii="Calibri" w:hAnsi="Calibri" w:cs="Calibri"/>
          <w:lang w:bidi="ar"/>
        </w:rPr>
        <w:fldChar w:fldCharType="end"/>
      </w:r>
      <w:r>
        <w:rPr>
          <w:rFonts w:ascii="Calibri" w:hAnsi="Calibri" w:cs="Calibri"/>
          <w:lang w:bidi="ar"/>
        </w:rPr>
        <w:t>. MeRIP-seq enables transcriptome-wide mapping of m</w:t>
      </w:r>
      <w:r>
        <w:rPr>
          <w:rFonts w:ascii="Calibri" w:hAnsi="Calibri" w:cs="Calibri"/>
          <w:vertAlign w:val="superscript"/>
          <w:lang w:bidi="ar"/>
        </w:rPr>
        <w:t>6</w:t>
      </w:r>
      <w:r>
        <w:rPr>
          <w:rFonts w:ascii="Calibri" w:hAnsi="Calibri" w:cs="Calibri"/>
          <w:lang w:bidi="ar"/>
        </w:rPr>
        <w:t>A; however, its requirements for large RNA input, relatively low resolution, and antibody dependency limit MeRIP-seq precision and reproducibility</w:t>
      </w:r>
      <w:r>
        <w:rPr>
          <w:rFonts w:ascii="Calibri" w:hAnsi="Calibri" w:cs="Calibri"/>
          <w:lang w:bidi="ar"/>
        </w:rPr>
        <w:fldChar w:fldCharType="begin"/>
      </w:r>
      <w:r>
        <w:rPr>
          <w:rFonts w:ascii="Calibri" w:hAnsi="Calibri" w:cs="Calibri"/>
          <w:lang w:bidi="ar"/>
        </w:rPr>
        <w:instrText xml:space="preserve"> ADDIN ZOTERO_ITEM CSL_CITATION {"citationID":"JVW1FaT1","properties":{"formattedCitation":"\\super 6\\nosupersub{}","plainCitation":"6","noteIndex":0},"citationItems":[{"id":6987,"uris":["http://zotero.org/users/16035925/items/M3IGISM3"],"itemData":{"id":6987,"type":"article-journal","abstract":"Many cellular mRNAs contain the modified base m6A, and recent studies have suggested that various stimuli can lead to changes in m6A. The most common method to map m6A and to predict changes in m6A between conditions is methylated RNA immunoprecipitation sequencing (MeRIP-seq), through which methylated regions are detected as peaks in transcript coverage from immunoprecipitated RNA relative to input RNA. Here, we generated replicate controls and reanalyzed published MeRIP-seq data to estimate reproducibility across experiments. We found that m6A peak overlap in mRNAs varies from ~30 to 60% between studies, even in the same cell type. We then assessed statistical methods to detect changes in m6A peaks as distinct from changes in gene expression. However, from these published data sets, we detected few changes under most conditions and were unable to detect consistent changes across studies of similar stimuli. Overall, our work identifies limits to MeRIP-seq reproducibility in the detection both of peaks and of peak changes and proposes improved approaches for analysis of peak changes.","container-title":"Scientific Reports","DOI":"10.1038/s41598-020-63355-3","ISSN":"2045-2322","issue":"1","journalAbbreviation":"Sci Rep","language":"en","note":"PMID: 32313079\nPMCID: PMC7170965","page":"6590","source":"PubMed","title":"Limits in the detection of m6A changes using MeRIP/m6A-seq","volume":"10","author":[{"family":"McIntyre","given":"Alexa B. R."},{"family":"Gokhale","given":"Nandan S."},{"family":"Cerchietti","given":"Leandro"},{"family":"Jaffrey","given":"Samie R."},{"family":"Horner","given":"Stacy M."},{"family":"Mason","given":"Christopher E."}],"issued":{"date-parts":[["2020",4,20]]},"citation-key":"mcintyreLimitsDetectionM6A2020"}}],"schema":"https://github.com/citation-style-language/schema/raw/master/csl-citation.json"} </w:instrText>
      </w:r>
      <w:r>
        <w:rPr>
          <w:rFonts w:ascii="Calibri" w:hAnsi="Calibri" w:cs="Calibri"/>
          <w:lang w:bidi="ar"/>
        </w:rPr>
        <w:fldChar w:fldCharType="separate"/>
      </w:r>
      <w:r>
        <w:rPr>
          <w:rFonts w:ascii="Calibri" w:hAnsi="Calibri" w:eastAsia="宋体" w:cs="Calibri"/>
          <w:vertAlign w:val="superscript"/>
        </w:rPr>
        <w:t>6</w:t>
      </w:r>
      <w:r>
        <w:rPr>
          <w:rFonts w:ascii="Calibri" w:hAnsi="Calibri" w:cs="Calibri"/>
          <w:lang w:bidi="ar"/>
        </w:rPr>
        <w:fldChar w:fldCharType="end"/>
      </w:r>
      <w:r>
        <w:rPr>
          <w:rFonts w:ascii="Calibri" w:hAnsi="Calibri" w:cs="Calibri"/>
          <w:lang w:bidi="ar"/>
        </w:rPr>
        <w:t>. By contrast, MeRIP-qPCR combines immunoprecipitation with quantitative PCR, providing higher sensitivity and specificity for targeted detection of m</w:t>
      </w:r>
      <w:r>
        <w:rPr>
          <w:rFonts w:ascii="Calibri" w:hAnsi="Calibri" w:cs="Calibri"/>
          <w:vertAlign w:val="superscript"/>
          <w:lang w:bidi="ar"/>
        </w:rPr>
        <w:t>6</w:t>
      </w:r>
      <w:r>
        <w:rPr>
          <w:rFonts w:ascii="Calibri" w:hAnsi="Calibri" w:cs="Calibri"/>
          <w:lang w:bidi="ar"/>
        </w:rPr>
        <w:t>A on specific RNA</w:t>
      </w:r>
      <w:r>
        <w:rPr>
          <w:rFonts w:ascii="Calibri" w:hAnsi="Calibri" w:cs="Calibri"/>
          <w:lang w:bidi="ar"/>
        </w:rPr>
        <w:fldChar w:fldCharType="begin"/>
      </w:r>
      <w:r>
        <w:rPr>
          <w:rFonts w:ascii="Calibri" w:hAnsi="Calibri" w:cs="Calibri"/>
          <w:lang w:bidi="ar"/>
        </w:rPr>
        <w:instrText xml:space="preserve"> ADDIN ZOTERO_ITEM CSL_CITATION {"citationID":"NAu5nRo4","properties":{"formattedCitation":"\\super 7\\nosupersub{}","plainCitation":"7","noteIndex":0},"citationItems":[{"id":7085,"uris":["http://zotero.org/users/16035925/items/3QX26SGV"],"itemData":{"id":7085,"type":"article-journal","abstract":"Methylation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transcriptome.","container-title":"Cell","DOI":"10.1016/j.cell.2012.05.003","ISSN":"1097-4172","issue":"7","journalAbbreviation":"Cell","language":"en","note":"PMID: 22608085\nPMCID: PMC3383396\nTLDR: A method is presented for transcriptome-wide m(6)A localization, which combines m( 6)A-specific methylated RNA immunoprecipitation with next-generation sequencing (MeRIP-Seq) and reveals insights into the epigenetic regulation of the mammalian transcriptome.","page":"1635-1646","source":"PubMed","title":"Comprehensive analysis of mRNA methylation reveals enrichment in 3' UTRs and near stop codons","volume":"149","author":[{"family":"Meyer","given":"Kate D."},{"family":"Saletore","given":"Yogesh"},{"family":"Zumbo","given":"Paul"},{"family":"Elemento","given":"Olivier"},{"family":"Mason","given":"Christopher E."},{"family":"Jaffrey","given":"Samie R."}],"issued":{"date-parts":[["2012",6,22]]},"citation-key":"meyerComprehensiveAnalysisMRNA2012"}}],"schema":"https://github.com/citation-style-language/schema/raw/master/csl-citation.json"} </w:instrText>
      </w:r>
      <w:r>
        <w:rPr>
          <w:rFonts w:ascii="Calibri" w:hAnsi="Calibri" w:cs="Calibri"/>
          <w:lang w:bidi="ar"/>
        </w:rPr>
        <w:fldChar w:fldCharType="separate"/>
      </w:r>
      <w:r>
        <w:rPr>
          <w:rFonts w:ascii="Calibri" w:hAnsi="Calibri" w:eastAsia="宋体" w:cs="Calibri"/>
          <w:vertAlign w:val="superscript"/>
        </w:rPr>
        <w:t>7</w:t>
      </w:r>
      <w:r>
        <w:rPr>
          <w:rFonts w:ascii="Calibri" w:hAnsi="Calibri" w:cs="Calibri"/>
          <w:lang w:bidi="ar"/>
        </w:rPr>
        <w:fldChar w:fldCharType="end"/>
      </w:r>
      <w:r>
        <w:rPr>
          <w:rFonts w:ascii="Calibri" w:hAnsi="Calibri" w:cs="Calibri"/>
          <w:lang w:bidi="ar"/>
        </w:rPr>
        <w:t>. This method enables sensitive and targeted detection of differential m6A enrichment in candidate genes, making it particularly suitable for validation studies in m6A-related cancer research. This method offers a cost-effective and accessible alternative for laboratories aiming to investigate m6A-mediated regulatory mechanisms.</w:t>
      </w:r>
    </w:p>
    <w:p w14:paraId="5544E879">
      <w:pPr>
        <w:pStyle w:val="6"/>
        <w:widowControl/>
        <w:spacing w:beforeAutospacing="0" w:afterAutospacing="0"/>
        <w:jc w:val="both"/>
        <w:rPr>
          <w:rFonts w:ascii="Calibri" w:hAnsi="Calibri" w:cs="Calibri"/>
          <w:lang w:bidi="ar"/>
        </w:rPr>
      </w:pPr>
    </w:p>
    <w:p w14:paraId="7C2D3D51">
      <w:pPr>
        <w:pStyle w:val="6"/>
        <w:widowControl/>
        <w:spacing w:beforeAutospacing="0" w:afterAutospacing="0"/>
        <w:jc w:val="both"/>
        <w:rPr>
          <w:rFonts w:ascii="Calibri" w:hAnsi="Calibri" w:cs="Calibri"/>
          <w:bCs/>
        </w:rPr>
      </w:pPr>
      <w:r>
        <w:rPr>
          <w:rFonts w:ascii="Calibri" w:hAnsi="Calibri" w:cs="Calibri"/>
          <w:lang w:bidi="ar"/>
        </w:rPr>
        <w:t xml:space="preserve">Here, we </w:t>
      </w:r>
      <w:r>
        <w:rPr>
          <w:rFonts w:ascii="Calibri" w:hAnsi="Calibri" w:cs="Calibri"/>
          <w:bCs/>
        </w:rPr>
        <w:t>provided a detailed protocol (</w:t>
      </w:r>
      <w:r>
        <w:rPr>
          <w:rFonts w:ascii="Calibri" w:hAnsi="Calibri" w:cs="Calibri"/>
          <w:b/>
        </w:rPr>
        <w:t>Figure 1</w:t>
      </w:r>
      <w:r>
        <w:rPr>
          <w:rFonts w:ascii="Calibri" w:hAnsi="Calibri" w:cs="Calibri"/>
          <w:bCs/>
        </w:rPr>
        <w:t>) to assess m</w:t>
      </w:r>
      <w:r>
        <w:rPr>
          <w:rFonts w:ascii="Calibri" w:hAnsi="Calibri" w:cs="Calibri"/>
          <w:bCs/>
          <w:vertAlign w:val="superscript"/>
        </w:rPr>
        <w:t>6</w:t>
      </w:r>
      <w:r>
        <w:rPr>
          <w:rFonts w:ascii="Calibri" w:hAnsi="Calibri" w:cs="Calibri"/>
          <w:bCs/>
        </w:rPr>
        <w:t xml:space="preserve">A modification levels of c-Myc in osteosarcoma cells using MeRIP-qPCR as an example. </w:t>
      </w:r>
      <w:r>
        <w:rPr>
          <w:rFonts w:ascii="Calibri" w:hAnsi="Calibri" w:cs="Calibri"/>
          <w:lang w:bidi="ar"/>
        </w:rPr>
        <w:t>MeRIP-qPCR, relying on antibody-based enrichment of methylated RNA fragments, also coupled with reverse transcription and quantitative PCR, evaluates the presence and relative abundance of m</w:t>
      </w:r>
      <w:r>
        <w:rPr>
          <w:rFonts w:ascii="Calibri" w:hAnsi="Calibri" w:cs="Calibri"/>
          <w:vertAlign w:val="superscript"/>
          <w:lang w:bidi="ar"/>
        </w:rPr>
        <w:t>6</w:t>
      </w:r>
      <w:r>
        <w:rPr>
          <w:rFonts w:ascii="Calibri" w:hAnsi="Calibri" w:cs="Calibri"/>
          <w:lang w:bidi="ar"/>
        </w:rPr>
        <w:t>A on specific RNA.</w:t>
      </w:r>
      <w:r>
        <w:rPr>
          <w:rFonts w:ascii="Calibri" w:hAnsi="Calibri" w:cs="Calibri"/>
          <w:bCs/>
        </w:rPr>
        <w:t xml:space="preserve"> </w:t>
      </w:r>
      <w:r>
        <w:rPr>
          <w:rFonts w:ascii="Calibri" w:hAnsi="Calibri" w:cs="Calibri"/>
          <w:lang w:bidi="ar"/>
        </w:rPr>
        <w:t>We demonstrated that this approach effectively distinguished methylation differences of c-Myc and provided a reliable platform for investigating the functional role of m</w:t>
      </w:r>
      <w:r>
        <w:rPr>
          <w:rFonts w:ascii="Calibri" w:hAnsi="Calibri" w:cs="Calibri"/>
          <w:vertAlign w:val="superscript"/>
          <w:lang w:bidi="ar"/>
        </w:rPr>
        <w:t>6</w:t>
      </w:r>
      <w:r>
        <w:rPr>
          <w:rFonts w:ascii="Calibri" w:hAnsi="Calibri" w:cs="Calibri"/>
          <w:lang w:bidi="ar"/>
        </w:rPr>
        <w:t>A in osteosarcoma cells. This study highlights the potential of MeRIP-qPCR as a practical and specific tool for m</w:t>
      </w:r>
      <w:r>
        <w:rPr>
          <w:rFonts w:ascii="Calibri" w:hAnsi="Calibri" w:cs="Calibri"/>
          <w:vertAlign w:val="superscript"/>
          <w:lang w:bidi="ar"/>
        </w:rPr>
        <w:t>6</w:t>
      </w:r>
      <w:r>
        <w:rPr>
          <w:rFonts w:ascii="Calibri" w:hAnsi="Calibri" w:cs="Calibri"/>
          <w:lang w:bidi="ar"/>
        </w:rPr>
        <w:t xml:space="preserve">A </w:t>
      </w:r>
      <w:r>
        <w:rPr>
          <w:rFonts w:ascii="Calibri" w:hAnsi="Calibri" w:cs="Calibri"/>
          <w:bCs/>
        </w:rPr>
        <w:t>modification</w:t>
      </w:r>
      <w:r>
        <w:rPr>
          <w:rFonts w:ascii="Calibri" w:hAnsi="Calibri" w:cs="Calibri"/>
          <w:lang w:bidi="ar"/>
        </w:rPr>
        <w:t xml:space="preserve"> research in osteosarcoma and sets the stage for identifying novel therapeutic targets.</w:t>
      </w:r>
    </w:p>
    <w:p w14:paraId="335A3D79">
      <w:pPr>
        <w:rPr>
          <w:rFonts w:ascii="Calibri" w:hAnsi="Calibri" w:cs="Calibri"/>
          <w:b/>
          <w:bCs/>
          <w:sz w:val="24"/>
        </w:rPr>
      </w:pPr>
    </w:p>
    <w:p w14:paraId="6340E385">
      <w:pPr>
        <w:rPr>
          <w:rFonts w:ascii="Calibri" w:hAnsi="Calibri" w:cs="Calibri"/>
          <w:b/>
          <w:bCs/>
          <w:sz w:val="24"/>
        </w:rPr>
      </w:pPr>
      <w:r>
        <w:rPr>
          <w:rFonts w:ascii="Calibri" w:hAnsi="Calibri" w:cs="Calibri"/>
          <w:b/>
          <w:bCs/>
          <w:sz w:val="24"/>
        </w:rPr>
        <w:t>PROTOCOL:</w:t>
      </w:r>
    </w:p>
    <w:p w14:paraId="0B2CA8C3">
      <w:pPr>
        <w:rPr>
          <w:rFonts w:ascii="Calibri" w:hAnsi="Calibri" w:cs="Calibri"/>
          <w:b/>
          <w:bCs/>
          <w:sz w:val="24"/>
        </w:rPr>
      </w:pPr>
    </w:p>
    <w:p w14:paraId="1EABA918">
      <w:pPr>
        <w:numPr>
          <w:ilvl w:val="0"/>
          <w:numId w:val="1"/>
        </w:numPr>
        <w:ind w:left="0" w:firstLine="0"/>
        <w:rPr>
          <w:rFonts w:ascii="Calibri" w:hAnsi="Calibri" w:cs="Calibri"/>
          <w:b/>
          <w:bCs/>
          <w:sz w:val="24"/>
        </w:rPr>
      </w:pPr>
      <w:r>
        <w:rPr>
          <w:rFonts w:ascii="Calibri" w:hAnsi="Calibri" w:cs="Calibri"/>
          <w:b/>
          <w:bCs/>
          <w:sz w:val="24"/>
        </w:rPr>
        <w:t>Preparing the RNA</w:t>
      </w:r>
    </w:p>
    <w:p w14:paraId="03B1CA3B">
      <w:pPr>
        <w:rPr>
          <w:rFonts w:ascii="Calibri" w:hAnsi="Calibri" w:cs="Calibri"/>
          <w:b/>
          <w:bCs/>
          <w:sz w:val="24"/>
        </w:rPr>
      </w:pPr>
    </w:p>
    <w:p w14:paraId="61C905AF">
      <w:pPr>
        <w:rPr>
          <w:rFonts w:ascii="Calibri" w:hAnsi="Calibri" w:cs="Calibri"/>
          <w:sz w:val="24"/>
        </w:rPr>
      </w:pPr>
      <w:r>
        <w:rPr>
          <w:rFonts w:ascii="Calibri" w:hAnsi="Calibri" w:cs="Calibri"/>
          <w:sz w:val="24"/>
        </w:rPr>
        <w:t>NOTE: RNA Extraction is performed using an RNA extraction kit. Work inside a clean biosafety cabinet when handling cells and RNA reagents. Wear appropriate personal protective equipment (lab coat, gloves, protective eyewear). Pre-cool the centrifuge to 4 °C before starting.</w:t>
      </w:r>
    </w:p>
    <w:p w14:paraId="600995CF">
      <w:pPr>
        <w:rPr>
          <w:rFonts w:ascii="Calibri" w:hAnsi="Calibri" w:cs="Calibri"/>
          <w:sz w:val="24"/>
        </w:rPr>
      </w:pPr>
    </w:p>
    <w:p w14:paraId="4464CD57">
      <w:pPr>
        <w:numPr>
          <w:ilvl w:val="1"/>
          <w:numId w:val="1"/>
        </w:numPr>
        <w:ind w:left="0" w:firstLine="0"/>
        <w:rPr>
          <w:rFonts w:ascii="Calibri" w:hAnsi="Calibri" w:cs="Calibri"/>
          <w:sz w:val="24"/>
          <w:highlight w:val="yellow"/>
          <w:rPrChange w:id="0" w:author="Binghan Yan" w:date="2025-12-03T10:18:25Z">
            <w:rPr>
              <w:rFonts w:ascii="Calibri" w:hAnsi="Calibri" w:cs="Calibri"/>
              <w:sz w:val="24"/>
            </w:rPr>
          </w:rPrChange>
        </w:rPr>
      </w:pPr>
      <w:r>
        <w:rPr>
          <w:rFonts w:ascii="Calibri" w:hAnsi="Calibri" w:cs="Calibri"/>
          <w:sz w:val="24"/>
          <w:highlight w:val="yellow"/>
          <w:rPrChange w:id="1" w:author="Binghan Yan" w:date="2025-12-03T10:18:25Z">
            <w:rPr>
              <w:rFonts w:ascii="Calibri" w:hAnsi="Calibri" w:cs="Calibri"/>
              <w:sz w:val="24"/>
            </w:rPr>
          </w:rPrChange>
        </w:rPr>
        <w:t>Prepare the cells.</w:t>
      </w:r>
    </w:p>
    <w:p w14:paraId="28AD174C">
      <w:pPr>
        <w:rPr>
          <w:rFonts w:ascii="Calibri" w:hAnsi="Calibri" w:cs="Calibri"/>
          <w:sz w:val="24"/>
          <w:highlight w:val="yellow"/>
          <w:rPrChange w:id="2" w:author="Binghan Yan" w:date="2025-12-03T10:18:25Z">
            <w:rPr>
              <w:rFonts w:ascii="Calibri" w:hAnsi="Calibri" w:cs="Calibri"/>
              <w:sz w:val="24"/>
            </w:rPr>
          </w:rPrChange>
        </w:rPr>
      </w:pPr>
    </w:p>
    <w:p w14:paraId="5B458156">
      <w:pPr>
        <w:numPr>
          <w:ilvl w:val="2"/>
          <w:numId w:val="1"/>
        </w:numPr>
        <w:ind w:left="0" w:firstLine="0"/>
        <w:rPr>
          <w:rFonts w:ascii="Calibri" w:hAnsi="Calibri" w:eastAsia="宋体" w:cs="Calibri"/>
          <w:sz w:val="24"/>
          <w:highlight w:val="yellow"/>
          <w:rPrChange w:id="3" w:author="Binghan Yan" w:date="2025-12-03T10:18:25Z">
            <w:rPr>
              <w:rFonts w:ascii="Calibri" w:hAnsi="Calibri" w:eastAsia="宋体" w:cs="Calibri"/>
              <w:sz w:val="24"/>
            </w:rPr>
          </w:rPrChange>
        </w:rPr>
      </w:pPr>
      <w:r>
        <w:rPr>
          <w:rFonts w:ascii="Calibri" w:hAnsi="Calibri" w:cs="Calibri"/>
          <w:sz w:val="24"/>
          <w:highlight w:val="yellow"/>
          <w:rPrChange w:id="4" w:author="Binghan Yan" w:date="2025-12-03T10:18:25Z">
            <w:rPr>
              <w:rFonts w:ascii="Calibri" w:hAnsi="Calibri" w:cs="Calibri"/>
              <w:sz w:val="24"/>
            </w:rPr>
          </w:rPrChange>
        </w:rPr>
        <w:t>Remove the culture medium from the 3.5 cm dish and gently wash the cells once with pre-chilled PBS. Add an appropriate volume of RNA lysis buffer directly to the dish to fully lyse the cells and gently pipette to homogenize.</w:t>
      </w:r>
    </w:p>
    <w:p w14:paraId="215A926A">
      <w:pPr>
        <w:rPr>
          <w:rFonts w:ascii="Calibri" w:hAnsi="Calibri" w:cs="Calibri"/>
          <w:sz w:val="24"/>
          <w:highlight w:val="yellow"/>
          <w:rPrChange w:id="5" w:author="Binghan Yan" w:date="2025-12-03T10:18:25Z">
            <w:rPr>
              <w:rFonts w:ascii="Calibri" w:hAnsi="Calibri" w:cs="Calibri"/>
              <w:sz w:val="24"/>
            </w:rPr>
          </w:rPrChange>
        </w:rPr>
      </w:pPr>
    </w:p>
    <w:p w14:paraId="07D1EAA2">
      <w:pPr>
        <w:numPr>
          <w:ilvl w:val="2"/>
          <w:numId w:val="1"/>
        </w:numPr>
        <w:ind w:left="0" w:firstLine="0"/>
        <w:rPr>
          <w:rFonts w:ascii="Calibri" w:hAnsi="Calibri" w:cs="Calibri"/>
          <w:sz w:val="24"/>
          <w:highlight w:val="yellow"/>
          <w:rPrChange w:id="6" w:author="Binghan Yan" w:date="2025-12-03T10:18:25Z">
            <w:rPr>
              <w:rFonts w:ascii="Calibri" w:hAnsi="Calibri" w:cs="Calibri"/>
              <w:sz w:val="24"/>
            </w:rPr>
          </w:rPrChange>
        </w:rPr>
      </w:pPr>
      <w:r>
        <w:rPr>
          <w:rFonts w:ascii="Calibri" w:hAnsi="Calibri" w:cs="Calibri"/>
          <w:sz w:val="24"/>
          <w:highlight w:val="yellow"/>
          <w:rPrChange w:id="7" w:author="Binghan Yan" w:date="2025-12-03T10:18:25Z">
            <w:rPr>
              <w:rFonts w:ascii="Calibri" w:hAnsi="Calibri" w:cs="Calibri"/>
              <w:sz w:val="24"/>
            </w:rPr>
          </w:rPrChange>
        </w:rPr>
        <w:t xml:space="preserve">Transfer the cell suspension into a 1.5 mL </w:t>
      </w:r>
      <w:bookmarkStart w:id="1" w:name="OLE_LINK32"/>
      <w:r>
        <w:rPr>
          <w:rFonts w:ascii="Calibri" w:hAnsi="Calibri" w:cs="Calibri"/>
          <w:sz w:val="24"/>
          <w:highlight w:val="yellow"/>
          <w:rPrChange w:id="7" w:author="Binghan Yan" w:date="2025-12-03T10:18:25Z">
            <w:rPr>
              <w:rFonts w:ascii="Calibri" w:hAnsi="Calibri" w:cs="Calibri"/>
              <w:sz w:val="24"/>
            </w:rPr>
          </w:rPrChange>
        </w:rPr>
        <w:t>microcentrifuge</w:t>
      </w:r>
      <w:bookmarkEnd w:id="1"/>
      <w:r>
        <w:rPr>
          <w:rFonts w:ascii="Calibri" w:hAnsi="Calibri" w:cs="Calibri"/>
          <w:sz w:val="24"/>
          <w:highlight w:val="yellow"/>
          <w:rPrChange w:id="7" w:author="Binghan Yan" w:date="2025-12-03T10:18:25Z">
            <w:rPr>
              <w:rFonts w:ascii="Calibri" w:hAnsi="Calibri" w:cs="Calibri"/>
              <w:sz w:val="24"/>
            </w:rPr>
          </w:rPrChange>
        </w:rPr>
        <w:t xml:space="preserve"> tube.</w:t>
      </w:r>
    </w:p>
    <w:p w14:paraId="3D59230C">
      <w:pPr>
        <w:rPr>
          <w:rFonts w:ascii="Calibri" w:hAnsi="Calibri" w:cs="Calibri"/>
          <w:sz w:val="24"/>
          <w:highlight w:val="yellow"/>
          <w:rPrChange w:id="8" w:author="Binghan Yan" w:date="2025-12-03T10:18:25Z">
            <w:rPr>
              <w:rFonts w:ascii="Calibri" w:hAnsi="Calibri" w:cs="Calibri"/>
              <w:sz w:val="24"/>
            </w:rPr>
          </w:rPrChange>
        </w:rPr>
      </w:pPr>
    </w:p>
    <w:p w14:paraId="093BD1BB">
      <w:pPr>
        <w:numPr>
          <w:ilvl w:val="2"/>
          <w:numId w:val="1"/>
        </w:numPr>
        <w:ind w:left="0" w:firstLine="0"/>
        <w:rPr>
          <w:rFonts w:ascii="Calibri" w:hAnsi="Calibri" w:cs="Calibri"/>
          <w:sz w:val="24"/>
          <w:highlight w:val="yellow"/>
          <w:rPrChange w:id="9" w:author="Binghan Yan" w:date="2025-12-03T10:18:25Z">
            <w:rPr>
              <w:rFonts w:ascii="Calibri" w:hAnsi="Calibri" w:cs="Calibri"/>
              <w:sz w:val="24"/>
            </w:rPr>
          </w:rPrChange>
        </w:rPr>
      </w:pPr>
      <w:r>
        <w:rPr>
          <w:rFonts w:ascii="Calibri" w:hAnsi="Calibri" w:cs="Calibri"/>
          <w:sz w:val="24"/>
          <w:highlight w:val="yellow"/>
          <w:rPrChange w:id="10" w:author="Binghan Yan" w:date="2025-12-03T10:18:25Z">
            <w:rPr>
              <w:rFonts w:ascii="Calibri" w:hAnsi="Calibri" w:cs="Calibri"/>
              <w:sz w:val="24"/>
            </w:rPr>
          </w:rPrChange>
        </w:rPr>
        <w:t xml:space="preserve">Centrifuge at 1000 </w:t>
      </w:r>
      <w:r>
        <w:rPr>
          <w:rFonts w:ascii="Calibri" w:hAnsi="Calibri" w:cs="Calibri"/>
          <w:sz w:val="24"/>
          <w:highlight w:val="yellow"/>
          <w:rPrChange w:id="11" w:author="Binghan Yan" w:date="2025-12-03T10:18:25Z">
            <w:rPr>
              <w:rFonts w:ascii="Calibri" w:hAnsi="Calibri" w:cs="Calibri"/>
              <w:sz w:val="24"/>
            </w:rPr>
          </w:rPrChange>
        </w:rPr>
        <w:sym w:font="Symbol" w:char="F0B4"/>
      </w:r>
      <w:r>
        <w:rPr>
          <w:rFonts w:ascii="Calibri" w:hAnsi="Calibri" w:cs="Calibri"/>
          <w:sz w:val="24"/>
          <w:highlight w:val="yellow"/>
          <w:rPrChange w:id="12" w:author="Binghan Yan" w:date="2025-12-03T10:18:25Z">
            <w:rPr>
              <w:rFonts w:ascii="Calibri" w:hAnsi="Calibri" w:cs="Calibri"/>
              <w:sz w:val="24"/>
            </w:rPr>
          </w:rPrChange>
        </w:rPr>
        <w:t xml:space="preserve"> </w:t>
      </w:r>
      <w:r>
        <w:rPr>
          <w:rFonts w:ascii="Calibri" w:hAnsi="Calibri" w:cs="Calibri"/>
          <w:i/>
          <w:iCs/>
          <w:sz w:val="24"/>
          <w:highlight w:val="yellow"/>
          <w:rPrChange w:id="13" w:author="Binghan Yan" w:date="2025-12-03T10:18:25Z">
            <w:rPr>
              <w:rFonts w:ascii="Calibri" w:hAnsi="Calibri" w:cs="Calibri"/>
              <w:i/>
              <w:iCs/>
              <w:sz w:val="24"/>
            </w:rPr>
          </w:rPrChange>
        </w:rPr>
        <w:t>g</w:t>
      </w:r>
      <w:r>
        <w:rPr>
          <w:rFonts w:ascii="Calibri" w:hAnsi="Calibri" w:cs="Calibri"/>
          <w:sz w:val="24"/>
          <w:highlight w:val="yellow"/>
          <w:rPrChange w:id="14" w:author="Binghan Yan" w:date="2025-12-03T10:18:25Z">
            <w:rPr>
              <w:rFonts w:ascii="Calibri" w:hAnsi="Calibri" w:cs="Calibri"/>
              <w:sz w:val="24"/>
            </w:rPr>
          </w:rPrChange>
        </w:rPr>
        <w:t xml:space="preserve"> for 5 min at 4 °C. </w:t>
      </w:r>
    </w:p>
    <w:p w14:paraId="544584F6">
      <w:pPr>
        <w:rPr>
          <w:rFonts w:ascii="Calibri" w:hAnsi="Calibri" w:cs="Calibri"/>
          <w:sz w:val="24"/>
          <w:highlight w:val="yellow"/>
          <w:rPrChange w:id="15" w:author="Binghan Yan" w:date="2025-12-03T10:18:25Z">
            <w:rPr>
              <w:rFonts w:ascii="Calibri" w:hAnsi="Calibri" w:cs="Calibri"/>
              <w:sz w:val="24"/>
            </w:rPr>
          </w:rPrChange>
        </w:rPr>
      </w:pPr>
    </w:p>
    <w:p w14:paraId="5AB43850">
      <w:pPr>
        <w:rPr>
          <w:rFonts w:ascii="Calibri" w:hAnsi="Calibri" w:cs="Calibri"/>
          <w:sz w:val="24"/>
          <w:highlight w:val="yellow"/>
          <w:rPrChange w:id="16" w:author="Binghan Yan" w:date="2025-12-03T10:18:25Z">
            <w:rPr>
              <w:rFonts w:ascii="Calibri" w:hAnsi="Calibri" w:cs="Calibri"/>
              <w:sz w:val="24"/>
            </w:rPr>
          </w:rPrChange>
        </w:rPr>
      </w:pPr>
      <w:r>
        <w:rPr>
          <w:rFonts w:ascii="Calibri" w:hAnsi="Calibri" w:cs="Calibri"/>
          <w:sz w:val="24"/>
          <w:highlight w:val="yellow"/>
          <w:rPrChange w:id="17" w:author="Binghan Yan" w:date="2025-12-03T10:18:25Z">
            <w:rPr>
              <w:rFonts w:ascii="Calibri" w:hAnsi="Calibri" w:cs="Calibri"/>
              <w:sz w:val="24"/>
            </w:rPr>
          </w:rPrChange>
        </w:rPr>
        <w:t>NOTE: Ensure that the rotor is balanced and the lid is closed securely.</w:t>
      </w:r>
    </w:p>
    <w:p w14:paraId="612C9F82">
      <w:pPr>
        <w:rPr>
          <w:rFonts w:ascii="Calibri" w:hAnsi="Calibri" w:cs="Calibri"/>
          <w:sz w:val="24"/>
          <w:highlight w:val="yellow"/>
          <w:rPrChange w:id="18" w:author="Binghan Yan" w:date="2025-12-03T10:18:25Z">
            <w:rPr>
              <w:rFonts w:ascii="Calibri" w:hAnsi="Calibri" w:cs="Calibri"/>
              <w:sz w:val="24"/>
            </w:rPr>
          </w:rPrChange>
        </w:rPr>
      </w:pPr>
    </w:p>
    <w:p w14:paraId="4C8309F8">
      <w:pPr>
        <w:numPr>
          <w:ilvl w:val="2"/>
          <w:numId w:val="1"/>
        </w:numPr>
        <w:ind w:left="0" w:firstLine="0"/>
        <w:rPr>
          <w:rFonts w:ascii="Calibri" w:hAnsi="Calibri" w:cs="Calibri"/>
          <w:sz w:val="24"/>
          <w:highlight w:val="yellow"/>
          <w:rPrChange w:id="19" w:author="Binghan Yan" w:date="2025-12-03T10:18:25Z">
            <w:rPr>
              <w:rFonts w:ascii="Calibri" w:hAnsi="Calibri" w:cs="Calibri"/>
              <w:sz w:val="24"/>
            </w:rPr>
          </w:rPrChange>
        </w:rPr>
      </w:pPr>
      <w:r>
        <w:rPr>
          <w:rFonts w:ascii="Calibri" w:hAnsi="Calibri" w:cs="Calibri"/>
          <w:sz w:val="24"/>
          <w:highlight w:val="yellow"/>
          <w:rPrChange w:id="20" w:author="Binghan Yan" w:date="2025-12-03T10:18:25Z">
            <w:rPr>
              <w:rFonts w:ascii="Calibri" w:hAnsi="Calibri" w:cs="Calibri"/>
              <w:sz w:val="24"/>
            </w:rPr>
          </w:rPrChange>
        </w:rPr>
        <w:t>Carefully take out the microcentrifuge tube after centrifugation.</w:t>
      </w:r>
    </w:p>
    <w:p w14:paraId="5E45C3F2">
      <w:pPr>
        <w:rPr>
          <w:rFonts w:ascii="Calibri" w:hAnsi="Calibri" w:cs="Calibri"/>
          <w:sz w:val="24"/>
          <w:highlight w:val="yellow"/>
          <w:rPrChange w:id="21" w:author="Binghan Yan" w:date="2025-12-03T10:18:25Z">
            <w:rPr>
              <w:rFonts w:ascii="Calibri" w:hAnsi="Calibri" w:cs="Calibri"/>
              <w:sz w:val="24"/>
            </w:rPr>
          </w:rPrChange>
        </w:rPr>
      </w:pPr>
    </w:p>
    <w:p w14:paraId="6B392AD1">
      <w:pPr>
        <w:numPr>
          <w:ilvl w:val="2"/>
          <w:numId w:val="1"/>
        </w:numPr>
        <w:ind w:left="0" w:firstLine="0"/>
        <w:rPr>
          <w:rFonts w:ascii="Calibri" w:hAnsi="Calibri" w:cs="Calibri"/>
          <w:sz w:val="24"/>
          <w:highlight w:val="yellow"/>
          <w:rPrChange w:id="22" w:author="Binghan Yan" w:date="2025-12-03T10:18:25Z">
            <w:rPr>
              <w:rFonts w:ascii="Calibri" w:hAnsi="Calibri" w:cs="Calibri"/>
              <w:sz w:val="24"/>
            </w:rPr>
          </w:rPrChange>
        </w:rPr>
      </w:pPr>
      <w:r>
        <w:rPr>
          <w:rFonts w:ascii="Calibri" w:hAnsi="Calibri" w:cs="Calibri"/>
          <w:sz w:val="24"/>
          <w:highlight w:val="yellow"/>
          <w:rPrChange w:id="23" w:author="Binghan Yan" w:date="2025-12-03T10:18:25Z">
            <w:rPr>
              <w:rFonts w:ascii="Calibri" w:hAnsi="Calibri" w:cs="Calibri"/>
              <w:sz w:val="24"/>
            </w:rPr>
          </w:rPrChange>
        </w:rPr>
        <w:t>Aspirate the supernatant completely using a 1 mL pipette without disturbing the pellet at the bottom.</w:t>
      </w:r>
    </w:p>
    <w:p w14:paraId="59AFBA12">
      <w:pPr>
        <w:rPr>
          <w:rFonts w:ascii="Calibri" w:hAnsi="Calibri" w:cs="Calibri"/>
          <w:sz w:val="24"/>
          <w:highlight w:val="yellow"/>
          <w:rPrChange w:id="24" w:author="Binghan Yan" w:date="2025-12-03T10:18:25Z">
            <w:rPr>
              <w:rFonts w:ascii="Calibri" w:hAnsi="Calibri" w:cs="Calibri"/>
              <w:sz w:val="24"/>
            </w:rPr>
          </w:rPrChange>
        </w:rPr>
      </w:pPr>
    </w:p>
    <w:p w14:paraId="121ED153">
      <w:pPr>
        <w:rPr>
          <w:rFonts w:ascii="Calibri" w:hAnsi="Calibri" w:cs="Calibri"/>
          <w:sz w:val="24"/>
          <w:highlight w:val="yellow"/>
          <w:rPrChange w:id="25" w:author="Binghan Yan" w:date="2025-12-03T10:18:25Z">
            <w:rPr>
              <w:rFonts w:ascii="Calibri" w:hAnsi="Calibri" w:cs="Calibri"/>
              <w:sz w:val="24"/>
            </w:rPr>
          </w:rPrChange>
        </w:rPr>
      </w:pPr>
      <w:r>
        <w:rPr>
          <w:rFonts w:ascii="Calibri" w:hAnsi="Calibri" w:cs="Calibri"/>
          <w:sz w:val="24"/>
          <w:highlight w:val="yellow"/>
          <w:rPrChange w:id="26" w:author="Binghan Yan" w:date="2025-12-03T10:18:25Z">
            <w:rPr>
              <w:rFonts w:ascii="Calibri" w:hAnsi="Calibri" w:cs="Calibri"/>
              <w:sz w:val="24"/>
            </w:rPr>
          </w:rPrChange>
        </w:rPr>
        <w:t>NOTE: Do not touch the cell pellet with the pipette tip.</w:t>
      </w:r>
    </w:p>
    <w:p w14:paraId="5714CA89">
      <w:pPr>
        <w:rPr>
          <w:rFonts w:ascii="Calibri" w:hAnsi="Calibri" w:cs="Calibri"/>
          <w:sz w:val="24"/>
          <w:highlight w:val="yellow"/>
          <w:rPrChange w:id="27" w:author="Binghan Yan" w:date="2025-12-03T10:18:25Z">
            <w:rPr>
              <w:rFonts w:ascii="Calibri" w:hAnsi="Calibri" w:cs="Calibri"/>
              <w:sz w:val="24"/>
            </w:rPr>
          </w:rPrChange>
        </w:rPr>
      </w:pPr>
    </w:p>
    <w:p w14:paraId="25831C21">
      <w:pPr>
        <w:numPr>
          <w:ilvl w:val="1"/>
          <w:numId w:val="1"/>
        </w:numPr>
        <w:ind w:left="0" w:firstLine="0"/>
        <w:rPr>
          <w:rFonts w:ascii="Calibri" w:hAnsi="Calibri" w:cs="Calibri"/>
          <w:sz w:val="24"/>
        </w:rPr>
      </w:pPr>
      <w:r>
        <w:rPr>
          <w:rFonts w:ascii="Calibri" w:hAnsi="Calibri" w:cs="Calibri"/>
          <w:sz w:val="24"/>
        </w:rPr>
        <w:t>Lyse cells.</w:t>
      </w:r>
    </w:p>
    <w:p w14:paraId="3C777255">
      <w:pPr>
        <w:rPr>
          <w:rFonts w:ascii="Calibri" w:hAnsi="Calibri" w:cs="Calibri"/>
          <w:b/>
          <w:bCs/>
          <w:sz w:val="24"/>
        </w:rPr>
      </w:pPr>
    </w:p>
    <w:p w14:paraId="07C88EFC">
      <w:pPr>
        <w:numPr>
          <w:ilvl w:val="2"/>
          <w:numId w:val="1"/>
        </w:numPr>
        <w:ind w:left="0" w:firstLine="0"/>
        <w:rPr>
          <w:rFonts w:ascii="Calibri" w:hAnsi="Calibri" w:cs="Calibri"/>
          <w:sz w:val="24"/>
          <w:highlight w:val="yellow"/>
          <w:rPrChange w:id="28" w:author="Binghan Yan" w:date="2025-12-03T10:20:41Z">
            <w:rPr>
              <w:rFonts w:ascii="Calibri" w:hAnsi="Calibri" w:cs="Calibri"/>
              <w:sz w:val="24"/>
            </w:rPr>
          </w:rPrChange>
        </w:rPr>
      </w:pPr>
      <w:r>
        <w:rPr>
          <w:rFonts w:ascii="Calibri" w:hAnsi="Calibri" w:cs="Calibri"/>
          <w:sz w:val="24"/>
          <w:highlight w:val="yellow"/>
          <w:rPrChange w:id="29" w:author="Binghan Yan" w:date="2025-12-03T10:20:41Z">
            <w:rPr>
              <w:rFonts w:ascii="Calibri" w:hAnsi="Calibri" w:cs="Calibri"/>
              <w:sz w:val="24"/>
            </w:rPr>
          </w:rPrChange>
        </w:rPr>
        <w:t>Add 300 µL of Lysis Buffer to the cell pellet.</w:t>
      </w:r>
    </w:p>
    <w:p w14:paraId="2640C067">
      <w:pPr>
        <w:rPr>
          <w:rFonts w:ascii="Calibri" w:hAnsi="Calibri" w:cs="Calibri"/>
          <w:sz w:val="24"/>
          <w:highlight w:val="yellow"/>
          <w:rPrChange w:id="30" w:author="Binghan Yan" w:date="2025-12-03T10:20:41Z">
            <w:rPr>
              <w:rFonts w:ascii="Calibri" w:hAnsi="Calibri" w:cs="Calibri"/>
              <w:sz w:val="24"/>
            </w:rPr>
          </w:rPrChange>
        </w:rPr>
      </w:pPr>
    </w:p>
    <w:p w14:paraId="19358D5D">
      <w:pPr>
        <w:numPr>
          <w:ilvl w:val="2"/>
          <w:numId w:val="1"/>
        </w:numPr>
        <w:ind w:left="0" w:firstLine="0"/>
        <w:rPr>
          <w:rFonts w:ascii="Calibri" w:hAnsi="Calibri" w:cs="Calibri"/>
          <w:sz w:val="24"/>
          <w:highlight w:val="yellow"/>
          <w:rPrChange w:id="31" w:author="Binghan Yan" w:date="2025-12-03T10:20:41Z">
            <w:rPr>
              <w:rFonts w:ascii="Calibri" w:hAnsi="Calibri" w:cs="Calibri"/>
              <w:sz w:val="24"/>
            </w:rPr>
          </w:rPrChange>
        </w:rPr>
      </w:pPr>
      <w:r>
        <w:rPr>
          <w:rFonts w:ascii="Calibri" w:hAnsi="Calibri" w:cs="Calibri"/>
          <w:sz w:val="24"/>
          <w:highlight w:val="yellow"/>
          <w:rPrChange w:id="32" w:author="Binghan Yan" w:date="2025-12-03T10:20:41Z">
            <w:rPr>
              <w:rFonts w:ascii="Calibri" w:hAnsi="Calibri" w:cs="Calibri"/>
              <w:sz w:val="24"/>
            </w:rPr>
          </w:rPrChange>
        </w:rPr>
        <w:t>Mix thoroughly by inverting the tube 30 times until the solution appears clear and viscous with no visible clumps.</w:t>
      </w:r>
    </w:p>
    <w:p w14:paraId="54B5AD09">
      <w:pPr>
        <w:rPr>
          <w:rFonts w:ascii="Calibri" w:hAnsi="Calibri" w:cs="Calibri"/>
          <w:sz w:val="24"/>
          <w:highlight w:val="yellow"/>
          <w:rPrChange w:id="33" w:author="Binghan Yan" w:date="2025-12-03T10:20:41Z">
            <w:rPr>
              <w:rFonts w:ascii="Calibri" w:hAnsi="Calibri" w:cs="Calibri"/>
              <w:sz w:val="24"/>
            </w:rPr>
          </w:rPrChange>
        </w:rPr>
      </w:pPr>
    </w:p>
    <w:p w14:paraId="6EF66FC0">
      <w:pPr>
        <w:numPr>
          <w:ilvl w:val="2"/>
          <w:numId w:val="1"/>
        </w:numPr>
        <w:ind w:left="0" w:firstLine="0"/>
        <w:rPr>
          <w:rFonts w:ascii="Calibri" w:hAnsi="Calibri" w:cs="Calibri"/>
          <w:sz w:val="24"/>
          <w:highlight w:val="yellow"/>
          <w:rPrChange w:id="34" w:author="Binghan Yan" w:date="2025-12-03T10:20:41Z">
            <w:rPr>
              <w:rFonts w:ascii="Calibri" w:hAnsi="Calibri" w:cs="Calibri"/>
              <w:sz w:val="24"/>
            </w:rPr>
          </w:rPrChange>
        </w:rPr>
      </w:pPr>
      <w:r>
        <w:rPr>
          <w:rFonts w:ascii="Calibri" w:hAnsi="Calibri" w:cs="Calibri"/>
          <w:sz w:val="24"/>
          <w:highlight w:val="yellow"/>
          <w:rPrChange w:id="35" w:author="Binghan Yan" w:date="2025-12-03T10:20:41Z">
            <w:rPr>
              <w:rFonts w:ascii="Calibri" w:hAnsi="Calibri" w:cs="Calibri"/>
              <w:sz w:val="24"/>
            </w:rPr>
          </w:rPrChange>
        </w:rPr>
        <w:t>Incubate the tube at room temperature for 2 min.</w:t>
      </w:r>
    </w:p>
    <w:p w14:paraId="4A6EFA01">
      <w:pPr>
        <w:rPr>
          <w:rFonts w:ascii="Calibri" w:hAnsi="Calibri" w:cs="Calibri"/>
          <w:sz w:val="24"/>
        </w:rPr>
      </w:pPr>
    </w:p>
    <w:p w14:paraId="4197D805">
      <w:pPr>
        <w:numPr>
          <w:ilvl w:val="1"/>
          <w:numId w:val="1"/>
        </w:numPr>
        <w:ind w:left="0" w:firstLine="0"/>
        <w:rPr>
          <w:rFonts w:ascii="Calibri" w:hAnsi="Calibri" w:cs="Calibri"/>
          <w:sz w:val="24"/>
        </w:rPr>
      </w:pPr>
      <w:r>
        <w:rPr>
          <w:rFonts w:ascii="Calibri" w:hAnsi="Calibri" w:cs="Calibri"/>
          <w:sz w:val="24"/>
        </w:rPr>
        <w:t xml:space="preserve">Precipitate RNA. </w:t>
      </w:r>
    </w:p>
    <w:p w14:paraId="1A784E03">
      <w:pPr>
        <w:rPr>
          <w:rFonts w:ascii="Calibri" w:hAnsi="Calibri" w:cs="Calibri"/>
          <w:b/>
          <w:bCs/>
          <w:sz w:val="24"/>
        </w:rPr>
      </w:pPr>
    </w:p>
    <w:p w14:paraId="50E0862F">
      <w:pPr>
        <w:numPr>
          <w:ilvl w:val="2"/>
          <w:numId w:val="1"/>
        </w:numPr>
        <w:ind w:left="0" w:firstLine="0"/>
        <w:rPr>
          <w:rFonts w:ascii="Calibri" w:hAnsi="Calibri" w:cs="Calibri"/>
          <w:sz w:val="24"/>
        </w:rPr>
      </w:pPr>
      <w:r>
        <w:rPr>
          <w:rFonts w:ascii="Calibri" w:hAnsi="Calibri" w:cs="Calibri"/>
          <w:sz w:val="24"/>
        </w:rPr>
        <w:t>Add 300 µL of 100% ethanol to the lysate (equal volume of Lysis Buffer).</w:t>
      </w:r>
    </w:p>
    <w:p w14:paraId="4F8A278E">
      <w:pPr>
        <w:rPr>
          <w:rFonts w:ascii="Calibri" w:hAnsi="Calibri" w:cs="Calibri"/>
          <w:sz w:val="24"/>
        </w:rPr>
      </w:pPr>
    </w:p>
    <w:p w14:paraId="4CFA2819">
      <w:pPr>
        <w:numPr>
          <w:ilvl w:val="2"/>
          <w:numId w:val="1"/>
        </w:numPr>
        <w:ind w:left="0" w:firstLine="0"/>
        <w:rPr>
          <w:rFonts w:ascii="Calibri" w:hAnsi="Calibri" w:cs="Calibri"/>
          <w:sz w:val="24"/>
        </w:rPr>
      </w:pPr>
      <w:r>
        <w:rPr>
          <w:rFonts w:ascii="Calibri" w:hAnsi="Calibri" w:cs="Calibri"/>
          <w:sz w:val="24"/>
        </w:rPr>
        <w:t>Gently pipette up and down immediately (about 8–10 times) to fully mix.</w:t>
      </w:r>
    </w:p>
    <w:p w14:paraId="6D46252B">
      <w:pPr>
        <w:rPr>
          <w:rFonts w:ascii="Calibri" w:hAnsi="Calibri" w:cs="Calibri"/>
          <w:sz w:val="24"/>
        </w:rPr>
      </w:pPr>
    </w:p>
    <w:p w14:paraId="7B4921D0">
      <w:pPr>
        <w:numPr>
          <w:ilvl w:val="1"/>
          <w:numId w:val="1"/>
        </w:numPr>
        <w:ind w:left="0" w:firstLine="0"/>
        <w:rPr>
          <w:rFonts w:ascii="Calibri" w:hAnsi="Calibri" w:cs="Calibri"/>
          <w:sz w:val="24"/>
        </w:rPr>
      </w:pPr>
      <w:r>
        <w:rPr>
          <w:rFonts w:ascii="Calibri" w:hAnsi="Calibri" w:cs="Calibri"/>
          <w:sz w:val="24"/>
        </w:rPr>
        <w:t>Perform RNA column binding.</w:t>
      </w:r>
    </w:p>
    <w:p w14:paraId="565D4A85">
      <w:pPr>
        <w:rPr>
          <w:rFonts w:ascii="Calibri" w:hAnsi="Calibri" w:cs="Calibri"/>
          <w:b/>
          <w:bCs/>
          <w:sz w:val="24"/>
        </w:rPr>
      </w:pPr>
    </w:p>
    <w:p w14:paraId="7A443CCF">
      <w:pPr>
        <w:numPr>
          <w:ilvl w:val="2"/>
          <w:numId w:val="1"/>
        </w:numPr>
        <w:ind w:left="0" w:firstLine="0"/>
        <w:rPr>
          <w:rFonts w:ascii="Calibri" w:hAnsi="Calibri" w:cs="Calibri"/>
          <w:sz w:val="24"/>
        </w:rPr>
      </w:pPr>
      <w:r>
        <w:rPr>
          <w:rFonts w:ascii="Calibri" w:hAnsi="Calibri" w:cs="Calibri"/>
          <w:sz w:val="24"/>
        </w:rPr>
        <w:t>Place an RNA purification column into a provided 2 mL collection tube.</w:t>
      </w:r>
    </w:p>
    <w:p w14:paraId="7DF021EC">
      <w:pPr>
        <w:rPr>
          <w:rFonts w:ascii="Calibri" w:hAnsi="Calibri" w:cs="Calibri"/>
          <w:sz w:val="24"/>
        </w:rPr>
      </w:pPr>
    </w:p>
    <w:p w14:paraId="79FBAE67">
      <w:pPr>
        <w:numPr>
          <w:ilvl w:val="2"/>
          <w:numId w:val="1"/>
        </w:numPr>
        <w:ind w:left="0" w:firstLine="0"/>
        <w:rPr>
          <w:rFonts w:ascii="Calibri" w:hAnsi="Calibri" w:cs="Calibri"/>
          <w:sz w:val="24"/>
        </w:rPr>
      </w:pPr>
      <w:r>
        <w:rPr>
          <w:rFonts w:ascii="Calibri" w:hAnsi="Calibri" w:cs="Calibri"/>
          <w:sz w:val="24"/>
        </w:rPr>
        <w:t>Transfer the entire mixture to the purification column.</w:t>
      </w:r>
    </w:p>
    <w:p w14:paraId="1D548D29">
      <w:pPr>
        <w:rPr>
          <w:rFonts w:ascii="Calibri" w:hAnsi="Calibri" w:cs="Calibri"/>
          <w:sz w:val="24"/>
        </w:rPr>
      </w:pPr>
    </w:p>
    <w:p w14:paraId="5D938AE5">
      <w:pPr>
        <w:rPr>
          <w:rFonts w:ascii="Calibri" w:hAnsi="Calibri" w:cs="Calibri"/>
          <w:sz w:val="24"/>
        </w:rPr>
      </w:pPr>
      <w:r>
        <w:rPr>
          <w:rFonts w:ascii="Calibri" w:hAnsi="Calibri" w:cs="Calibri"/>
          <w:sz w:val="24"/>
        </w:rPr>
        <w:t>NOTE： Avoid touching the white membrane in the center.</w:t>
      </w:r>
    </w:p>
    <w:p w14:paraId="01D09D98">
      <w:pPr>
        <w:rPr>
          <w:rFonts w:ascii="Calibri" w:hAnsi="Calibri" w:cs="Calibri"/>
          <w:sz w:val="24"/>
        </w:rPr>
      </w:pPr>
    </w:p>
    <w:p w14:paraId="24F44515">
      <w:pPr>
        <w:numPr>
          <w:ilvl w:val="2"/>
          <w:numId w:val="1"/>
        </w:numPr>
        <w:ind w:left="0" w:firstLine="0"/>
        <w:rPr>
          <w:rFonts w:ascii="Calibri" w:hAnsi="Calibri" w:cs="Calibri"/>
          <w:sz w:val="24"/>
        </w:rPr>
      </w:pPr>
      <w:r>
        <w:rPr>
          <w:rFonts w:ascii="Calibri" w:hAnsi="Calibri" w:cs="Calibri"/>
          <w:sz w:val="24"/>
        </w:rPr>
        <w:t>Close the cap and centrifuge at 12,000</w:t>
      </w:r>
      <w:r>
        <w:rPr>
          <w:rFonts w:ascii="Calibri" w:hAnsi="Calibri" w:cs="Calibri"/>
          <w:sz w:val="24"/>
          <w:lang w:val="en-IN"/>
        </w:rPr>
        <w:t xml:space="preserve"> </w:t>
      </w:r>
      <w:r>
        <w:rPr>
          <w:rFonts w:ascii="Calibri" w:hAnsi="Calibri" w:cs="Calibri"/>
          <w:sz w:val="24"/>
          <w:lang w:val="en-IN"/>
        </w:rPr>
        <w:sym w:font="Symbol" w:char="F0B4"/>
      </w:r>
      <w:r>
        <w:rPr>
          <w:rFonts w:ascii="Calibri" w:hAnsi="Calibri" w:cs="Calibri"/>
          <w:sz w:val="24"/>
          <w:lang w:val="en-IN"/>
        </w:rPr>
        <w:t xml:space="preserve"> </w:t>
      </w:r>
      <w:r>
        <w:rPr>
          <w:rFonts w:ascii="Calibri" w:hAnsi="Calibri" w:cs="Calibri"/>
          <w:i/>
          <w:iCs/>
          <w:sz w:val="24"/>
        </w:rPr>
        <w:t>g</w:t>
      </w:r>
      <w:r>
        <w:rPr>
          <w:rFonts w:ascii="Calibri" w:hAnsi="Calibri" w:cs="Calibri"/>
          <w:sz w:val="24"/>
        </w:rPr>
        <w:t xml:space="preserve"> for 1 min.</w:t>
      </w:r>
    </w:p>
    <w:p w14:paraId="31DD0687">
      <w:pPr>
        <w:rPr>
          <w:rFonts w:ascii="Calibri" w:hAnsi="Calibri" w:cs="Calibri"/>
          <w:sz w:val="24"/>
        </w:rPr>
      </w:pPr>
    </w:p>
    <w:p w14:paraId="1DCD394C">
      <w:pPr>
        <w:numPr>
          <w:ilvl w:val="2"/>
          <w:numId w:val="1"/>
        </w:numPr>
        <w:ind w:left="0" w:firstLine="0"/>
        <w:rPr>
          <w:rFonts w:ascii="Calibri" w:hAnsi="Calibri" w:cs="Calibri"/>
          <w:sz w:val="24"/>
        </w:rPr>
      </w:pPr>
      <w:r>
        <w:rPr>
          <w:rFonts w:ascii="Calibri" w:hAnsi="Calibri" w:cs="Calibri"/>
          <w:sz w:val="24"/>
        </w:rPr>
        <w:t>Discard the lower liquid and gently tap the collection tube upside down on absorbent paper to remove residual liquid.</w:t>
      </w:r>
    </w:p>
    <w:p w14:paraId="4F50F8C9">
      <w:pPr>
        <w:rPr>
          <w:rFonts w:ascii="Calibri" w:hAnsi="Calibri" w:cs="Calibri"/>
          <w:sz w:val="24"/>
        </w:rPr>
      </w:pPr>
    </w:p>
    <w:p w14:paraId="137CC6A2">
      <w:pPr>
        <w:numPr>
          <w:ilvl w:val="2"/>
          <w:numId w:val="1"/>
        </w:numPr>
        <w:ind w:left="0" w:firstLine="0"/>
        <w:rPr>
          <w:rFonts w:ascii="Calibri" w:hAnsi="Calibri" w:cs="Calibri"/>
          <w:sz w:val="24"/>
        </w:rPr>
      </w:pPr>
      <w:r>
        <w:rPr>
          <w:rFonts w:ascii="Calibri" w:hAnsi="Calibri" w:cs="Calibri"/>
          <w:sz w:val="24"/>
        </w:rPr>
        <w:t>Return the purification column to the collection tube.</w:t>
      </w:r>
    </w:p>
    <w:p w14:paraId="3CA69C0A">
      <w:pPr>
        <w:rPr>
          <w:rFonts w:ascii="Calibri" w:hAnsi="Calibri" w:cs="Calibri"/>
          <w:sz w:val="24"/>
        </w:rPr>
      </w:pPr>
    </w:p>
    <w:p w14:paraId="0E433B03">
      <w:pPr>
        <w:numPr>
          <w:ilvl w:val="1"/>
          <w:numId w:val="1"/>
        </w:numPr>
        <w:ind w:left="0" w:firstLine="0"/>
        <w:rPr>
          <w:rFonts w:ascii="Calibri" w:hAnsi="Calibri" w:cs="Calibri"/>
          <w:sz w:val="24"/>
        </w:rPr>
      </w:pPr>
      <w:r>
        <w:rPr>
          <w:rFonts w:ascii="Calibri" w:hAnsi="Calibri" w:cs="Calibri"/>
          <w:sz w:val="24"/>
        </w:rPr>
        <w:t>Wash impurities.</w:t>
      </w:r>
    </w:p>
    <w:p w14:paraId="0A927C69">
      <w:pPr>
        <w:rPr>
          <w:rFonts w:ascii="Calibri" w:hAnsi="Calibri" w:cs="Calibri"/>
          <w:b/>
          <w:bCs/>
          <w:sz w:val="24"/>
        </w:rPr>
      </w:pPr>
    </w:p>
    <w:p w14:paraId="374C70F0">
      <w:pPr>
        <w:numPr>
          <w:ilvl w:val="2"/>
          <w:numId w:val="1"/>
        </w:numPr>
        <w:ind w:left="0" w:firstLine="0"/>
        <w:rPr>
          <w:rFonts w:ascii="Calibri" w:hAnsi="Calibri" w:cs="Calibri"/>
          <w:sz w:val="24"/>
        </w:rPr>
      </w:pPr>
      <w:r>
        <w:rPr>
          <w:rFonts w:ascii="Calibri" w:hAnsi="Calibri" w:cs="Calibri"/>
          <w:sz w:val="24"/>
        </w:rPr>
        <w:t>Add 500 µL of Wash Buffer ( Nuclease-free water) to the purification column.</w:t>
      </w:r>
    </w:p>
    <w:p w14:paraId="0B6598B6">
      <w:pPr>
        <w:rPr>
          <w:rFonts w:ascii="Calibri" w:hAnsi="Calibri" w:cs="Calibri"/>
          <w:sz w:val="24"/>
        </w:rPr>
      </w:pPr>
    </w:p>
    <w:p w14:paraId="42A188EB">
      <w:pPr>
        <w:rPr>
          <w:rFonts w:ascii="Calibri" w:hAnsi="Calibri" w:cs="Calibri"/>
          <w:sz w:val="24"/>
        </w:rPr>
      </w:pPr>
      <w:r>
        <w:rPr>
          <w:rFonts w:ascii="Calibri" w:hAnsi="Calibri" w:cs="Calibri"/>
          <w:sz w:val="24"/>
        </w:rPr>
        <w:t>NOTE： Avoid touching the white membrane in the center.</w:t>
      </w:r>
    </w:p>
    <w:p w14:paraId="53BABE2B">
      <w:pPr>
        <w:rPr>
          <w:rFonts w:ascii="Calibri" w:hAnsi="Calibri" w:cs="Calibri"/>
          <w:sz w:val="24"/>
        </w:rPr>
      </w:pPr>
    </w:p>
    <w:p w14:paraId="413D8DBE">
      <w:pPr>
        <w:numPr>
          <w:ilvl w:val="2"/>
          <w:numId w:val="1"/>
        </w:numPr>
        <w:ind w:left="0" w:firstLine="0"/>
        <w:rPr>
          <w:rFonts w:ascii="Calibri" w:hAnsi="Calibri" w:cs="Calibri"/>
          <w:sz w:val="24"/>
        </w:rPr>
      </w:pPr>
      <w:r>
        <w:rPr>
          <w:rFonts w:ascii="Calibri" w:hAnsi="Calibri" w:cs="Calibri"/>
          <w:sz w:val="24"/>
        </w:rPr>
        <w:t>Centrifuge at 12,000</w:t>
      </w:r>
      <w:r>
        <w:rPr>
          <w:rFonts w:ascii="Calibri" w:hAnsi="Calibri" w:cs="Calibri"/>
          <w:sz w:val="24"/>
          <w:lang w:val="en-IN"/>
        </w:rPr>
        <w:t xml:space="preserve"> </w:t>
      </w:r>
      <w:r>
        <w:rPr>
          <w:rFonts w:ascii="Calibri" w:hAnsi="Calibri" w:cs="Calibri"/>
          <w:sz w:val="24"/>
          <w:lang w:val="en-IN"/>
        </w:rPr>
        <w:sym w:font="Symbol" w:char="F0B4"/>
      </w:r>
      <w:r>
        <w:rPr>
          <w:rFonts w:ascii="Calibri" w:hAnsi="Calibri" w:cs="Calibri"/>
          <w:sz w:val="24"/>
          <w:lang w:val="en-IN"/>
        </w:rPr>
        <w:t xml:space="preserve"> </w:t>
      </w:r>
      <w:r>
        <w:rPr>
          <w:rFonts w:ascii="Calibri" w:hAnsi="Calibri" w:cs="Calibri"/>
          <w:i/>
          <w:iCs/>
          <w:sz w:val="24"/>
        </w:rPr>
        <w:t>g</w:t>
      </w:r>
      <w:r>
        <w:rPr>
          <w:rFonts w:ascii="Calibri" w:hAnsi="Calibri" w:cs="Calibri"/>
          <w:sz w:val="24"/>
        </w:rPr>
        <w:t xml:space="preserve"> for 1 min and discard the lower liquid.</w:t>
      </w:r>
    </w:p>
    <w:p w14:paraId="7738DA6E">
      <w:pPr>
        <w:rPr>
          <w:rFonts w:ascii="Calibri" w:hAnsi="Calibri" w:cs="Calibri"/>
          <w:sz w:val="24"/>
        </w:rPr>
      </w:pPr>
    </w:p>
    <w:p w14:paraId="22A8C8AD">
      <w:pPr>
        <w:numPr>
          <w:ilvl w:val="2"/>
          <w:numId w:val="1"/>
        </w:numPr>
        <w:ind w:left="0" w:firstLine="0"/>
        <w:rPr>
          <w:rFonts w:ascii="Calibri" w:hAnsi="Calibri" w:cs="Calibri"/>
          <w:sz w:val="24"/>
        </w:rPr>
      </w:pPr>
      <w:r>
        <w:rPr>
          <w:rFonts w:ascii="Calibri" w:hAnsi="Calibri" w:cs="Calibri"/>
          <w:sz w:val="24"/>
        </w:rPr>
        <w:t xml:space="preserve">Centrifuge again at 12,000 </w:t>
      </w:r>
      <w:r>
        <w:rPr>
          <w:rFonts w:ascii="Calibri" w:hAnsi="Calibri" w:cs="Calibri"/>
          <w:sz w:val="24"/>
          <w:lang w:val="en-IN"/>
        </w:rPr>
        <w:sym w:font="Symbol" w:char="F0B4"/>
      </w:r>
      <w:r>
        <w:rPr>
          <w:rFonts w:ascii="Calibri" w:hAnsi="Calibri" w:cs="Calibri"/>
          <w:sz w:val="24"/>
          <w:lang w:val="en-IN"/>
        </w:rPr>
        <w:t xml:space="preserve"> </w:t>
      </w:r>
      <w:r>
        <w:rPr>
          <w:rFonts w:ascii="Calibri" w:hAnsi="Calibri" w:cs="Calibri"/>
          <w:i/>
          <w:iCs/>
          <w:sz w:val="24"/>
        </w:rPr>
        <w:t>g</w:t>
      </w:r>
      <w:r>
        <w:rPr>
          <w:rFonts w:ascii="Calibri" w:hAnsi="Calibri" w:cs="Calibri"/>
          <w:sz w:val="24"/>
        </w:rPr>
        <w:t xml:space="preserve"> for 1 min to remove residual liquid.</w:t>
      </w:r>
    </w:p>
    <w:p w14:paraId="53250FAD">
      <w:pPr>
        <w:rPr>
          <w:rFonts w:ascii="Calibri" w:hAnsi="Calibri" w:cs="Calibri"/>
          <w:sz w:val="24"/>
        </w:rPr>
      </w:pPr>
    </w:p>
    <w:p w14:paraId="58CABCFC">
      <w:pPr>
        <w:numPr>
          <w:ilvl w:val="2"/>
          <w:numId w:val="1"/>
        </w:numPr>
        <w:ind w:left="0" w:firstLine="0"/>
        <w:rPr>
          <w:rFonts w:ascii="Calibri" w:hAnsi="Calibri" w:cs="Calibri"/>
          <w:sz w:val="24"/>
        </w:rPr>
      </w:pPr>
      <w:r>
        <w:rPr>
          <w:rFonts w:ascii="Calibri" w:hAnsi="Calibri" w:cs="Calibri"/>
          <w:sz w:val="24"/>
        </w:rPr>
        <w:t>Transfer the purification column into a clean 1.5 mL microcentrifuge tube.</w:t>
      </w:r>
    </w:p>
    <w:p w14:paraId="2B88324A">
      <w:pPr>
        <w:rPr>
          <w:rFonts w:ascii="Calibri" w:hAnsi="Calibri" w:cs="Calibri"/>
          <w:sz w:val="24"/>
        </w:rPr>
      </w:pPr>
    </w:p>
    <w:p w14:paraId="1E35D5C0">
      <w:pPr>
        <w:numPr>
          <w:ilvl w:val="2"/>
          <w:numId w:val="1"/>
        </w:numPr>
        <w:ind w:left="0" w:firstLine="0"/>
        <w:rPr>
          <w:rFonts w:ascii="Calibri" w:hAnsi="Calibri" w:cs="Calibri"/>
          <w:sz w:val="24"/>
        </w:rPr>
      </w:pPr>
      <w:r>
        <w:rPr>
          <w:rFonts w:ascii="Calibri" w:hAnsi="Calibri" w:cs="Calibri"/>
          <w:sz w:val="24"/>
        </w:rPr>
        <w:t>Open the cap and let the column stand for 2 min at room temperature.</w:t>
      </w:r>
    </w:p>
    <w:p w14:paraId="24E9C287">
      <w:pPr>
        <w:rPr>
          <w:rFonts w:ascii="Calibri" w:hAnsi="Calibri" w:cs="Calibri"/>
          <w:sz w:val="24"/>
        </w:rPr>
      </w:pPr>
    </w:p>
    <w:p w14:paraId="0994D071">
      <w:pPr>
        <w:numPr>
          <w:ilvl w:val="1"/>
          <w:numId w:val="1"/>
        </w:numPr>
        <w:ind w:left="0" w:firstLine="0"/>
        <w:rPr>
          <w:rFonts w:ascii="Calibri" w:hAnsi="Calibri" w:cs="Calibri"/>
          <w:sz w:val="24"/>
        </w:rPr>
      </w:pPr>
      <w:r>
        <w:rPr>
          <w:rFonts w:ascii="Calibri" w:hAnsi="Calibri" w:cs="Calibri"/>
          <w:sz w:val="24"/>
        </w:rPr>
        <w:t>Elute RNA.</w:t>
      </w:r>
    </w:p>
    <w:p w14:paraId="02EDF032">
      <w:pPr>
        <w:rPr>
          <w:rFonts w:ascii="Calibri" w:hAnsi="Calibri" w:cs="Calibri"/>
          <w:b/>
          <w:bCs/>
          <w:sz w:val="24"/>
        </w:rPr>
      </w:pPr>
    </w:p>
    <w:p w14:paraId="3683C177">
      <w:pPr>
        <w:numPr>
          <w:ilvl w:val="2"/>
          <w:numId w:val="1"/>
        </w:numPr>
        <w:ind w:left="0" w:firstLine="0"/>
        <w:rPr>
          <w:rFonts w:ascii="Calibri" w:hAnsi="Calibri" w:cs="Calibri"/>
          <w:sz w:val="24"/>
        </w:rPr>
      </w:pPr>
      <w:r>
        <w:rPr>
          <w:rFonts w:ascii="Calibri" w:hAnsi="Calibri" w:cs="Calibri"/>
          <w:sz w:val="24"/>
        </w:rPr>
        <w:t>Place the purification column into a new 1.5 mL microcentrifuge tube.</w:t>
      </w:r>
    </w:p>
    <w:p w14:paraId="0FEF5CCE">
      <w:pPr>
        <w:rPr>
          <w:rFonts w:ascii="Calibri" w:hAnsi="Calibri" w:cs="Calibri"/>
          <w:sz w:val="24"/>
        </w:rPr>
      </w:pPr>
    </w:p>
    <w:p w14:paraId="5DB2B4C9">
      <w:pPr>
        <w:numPr>
          <w:ilvl w:val="2"/>
          <w:numId w:val="1"/>
        </w:numPr>
        <w:ind w:left="0" w:firstLine="0"/>
        <w:rPr>
          <w:rFonts w:ascii="Calibri" w:hAnsi="Calibri" w:cs="Calibri"/>
          <w:sz w:val="24"/>
        </w:rPr>
      </w:pPr>
      <w:r>
        <w:rPr>
          <w:rFonts w:ascii="Calibri" w:hAnsi="Calibri" w:cs="Calibri"/>
          <w:sz w:val="24"/>
        </w:rPr>
        <w:t>Add 25 µL of Elution Buffer directly onto the center of the membrane.</w:t>
      </w:r>
    </w:p>
    <w:p w14:paraId="57361757">
      <w:pPr>
        <w:rPr>
          <w:rFonts w:ascii="Calibri" w:hAnsi="Calibri" w:cs="Calibri"/>
          <w:sz w:val="24"/>
        </w:rPr>
      </w:pPr>
    </w:p>
    <w:p w14:paraId="325F64A8">
      <w:pPr>
        <w:numPr>
          <w:ilvl w:val="2"/>
          <w:numId w:val="1"/>
        </w:numPr>
        <w:ind w:left="0" w:firstLine="0"/>
        <w:rPr>
          <w:rFonts w:ascii="Calibri" w:hAnsi="Calibri" w:cs="Calibri"/>
          <w:sz w:val="24"/>
        </w:rPr>
      </w:pPr>
      <w:r>
        <w:rPr>
          <w:rFonts w:ascii="Calibri" w:hAnsi="Calibri" w:cs="Calibri"/>
          <w:sz w:val="24"/>
        </w:rPr>
        <w:t>Incubate at room temperature for 5 min.</w:t>
      </w:r>
    </w:p>
    <w:p w14:paraId="6C9F452A">
      <w:pPr>
        <w:rPr>
          <w:rFonts w:ascii="Calibri" w:hAnsi="Calibri" w:cs="Calibri"/>
          <w:sz w:val="24"/>
        </w:rPr>
      </w:pPr>
    </w:p>
    <w:p w14:paraId="02AB62A2">
      <w:pPr>
        <w:numPr>
          <w:ilvl w:val="2"/>
          <w:numId w:val="1"/>
        </w:numPr>
        <w:ind w:left="0" w:firstLine="0"/>
        <w:rPr>
          <w:rFonts w:ascii="Calibri" w:hAnsi="Calibri" w:cs="Calibri"/>
          <w:sz w:val="24"/>
        </w:rPr>
      </w:pPr>
      <w:r>
        <w:rPr>
          <w:rFonts w:ascii="Calibri" w:hAnsi="Calibri" w:cs="Calibri"/>
          <w:sz w:val="24"/>
        </w:rPr>
        <w:t xml:space="preserve">Centrifuge at 12,000 </w:t>
      </w:r>
      <w:r>
        <w:rPr>
          <w:rFonts w:ascii="Calibri" w:hAnsi="Calibri" w:cs="Calibri"/>
          <w:sz w:val="24"/>
          <w:lang w:val="en-IN"/>
        </w:rPr>
        <w:sym w:font="Symbol" w:char="F0B4"/>
      </w:r>
      <w:r>
        <w:rPr>
          <w:rFonts w:ascii="Calibri" w:hAnsi="Calibri" w:cs="Calibri"/>
          <w:sz w:val="24"/>
          <w:lang w:val="en-IN"/>
        </w:rPr>
        <w:t xml:space="preserve"> </w:t>
      </w:r>
      <w:r>
        <w:rPr>
          <w:rFonts w:ascii="Calibri" w:hAnsi="Calibri" w:cs="Calibri"/>
          <w:i/>
          <w:iCs/>
          <w:sz w:val="24"/>
        </w:rPr>
        <w:t>g</w:t>
      </w:r>
      <w:r>
        <w:rPr>
          <w:rFonts w:ascii="Calibri" w:hAnsi="Calibri" w:cs="Calibri"/>
          <w:sz w:val="24"/>
        </w:rPr>
        <w:t xml:space="preserve"> for 1 min to collect RNA in the lower tube.</w:t>
      </w:r>
    </w:p>
    <w:p w14:paraId="54A952F0">
      <w:pPr>
        <w:rPr>
          <w:rFonts w:ascii="Calibri" w:hAnsi="Calibri" w:cs="Calibri"/>
          <w:sz w:val="24"/>
        </w:rPr>
      </w:pPr>
    </w:p>
    <w:p w14:paraId="045FAC13">
      <w:pPr>
        <w:numPr>
          <w:ilvl w:val="2"/>
          <w:numId w:val="1"/>
        </w:numPr>
        <w:ind w:left="0" w:firstLine="0"/>
        <w:rPr>
          <w:rFonts w:ascii="Calibri" w:hAnsi="Calibri" w:cs="Calibri"/>
          <w:sz w:val="24"/>
        </w:rPr>
      </w:pPr>
      <w:r>
        <w:rPr>
          <w:rFonts w:ascii="Calibri" w:hAnsi="Calibri" w:cs="Calibri"/>
          <w:sz w:val="24"/>
        </w:rPr>
        <w:t>Reapply the eluate to the membrane and centrifuge again at 12,000</w:t>
      </w:r>
      <w:r>
        <w:rPr>
          <w:rFonts w:ascii="Calibri" w:hAnsi="Calibri" w:cs="Calibri"/>
          <w:sz w:val="24"/>
          <w:lang w:val="en-IN"/>
        </w:rPr>
        <w:t xml:space="preserve"> </w:t>
      </w:r>
      <w:r>
        <w:rPr>
          <w:rFonts w:ascii="Calibri" w:hAnsi="Calibri" w:cs="Calibri"/>
          <w:sz w:val="24"/>
          <w:lang w:val="en-IN"/>
        </w:rPr>
        <w:sym w:font="Symbol" w:char="F0B4"/>
      </w:r>
      <w:r>
        <w:rPr>
          <w:rFonts w:ascii="Calibri" w:hAnsi="Calibri" w:cs="Calibri"/>
          <w:sz w:val="24"/>
          <w:lang w:val="en-IN"/>
        </w:rPr>
        <w:t xml:space="preserve"> </w:t>
      </w:r>
      <w:r>
        <w:rPr>
          <w:rFonts w:ascii="Calibri" w:hAnsi="Calibri" w:cs="Calibri"/>
          <w:i/>
          <w:iCs/>
          <w:sz w:val="24"/>
        </w:rPr>
        <w:t>g</w:t>
      </w:r>
      <w:r>
        <w:rPr>
          <w:rFonts w:ascii="Calibri" w:hAnsi="Calibri" w:cs="Calibri"/>
          <w:sz w:val="24"/>
        </w:rPr>
        <w:t xml:space="preserve"> for 1 min to maximize the yield.</w:t>
      </w:r>
    </w:p>
    <w:p w14:paraId="76C03329">
      <w:pPr>
        <w:rPr>
          <w:rFonts w:ascii="Calibri" w:hAnsi="Calibri" w:cs="Calibri"/>
          <w:sz w:val="24"/>
        </w:rPr>
      </w:pPr>
    </w:p>
    <w:p w14:paraId="31447715">
      <w:pPr>
        <w:rPr>
          <w:rFonts w:ascii="Calibri" w:hAnsi="Calibri" w:cs="Calibri"/>
          <w:sz w:val="24"/>
        </w:rPr>
      </w:pPr>
      <w:r>
        <w:rPr>
          <w:rFonts w:ascii="Calibri" w:hAnsi="Calibri" w:cs="Calibri"/>
          <w:sz w:val="24"/>
        </w:rPr>
        <w:t>NOTE: Always add elution buffer directly onto the center of the column membrane. Avoid adding it to the side wall, as this may prevent RNA from being dissolved and greatly reduce the yield. Also, do not puncture the membrane with the pipette tip.</w:t>
      </w:r>
    </w:p>
    <w:p w14:paraId="3BEBBF89">
      <w:pPr>
        <w:rPr>
          <w:rFonts w:ascii="Calibri" w:hAnsi="Calibri" w:cs="Calibri"/>
          <w:sz w:val="24"/>
        </w:rPr>
      </w:pPr>
    </w:p>
    <w:p w14:paraId="4C484E6F">
      <w:pPr>
        <w:numPr>
          <w:ilvl w:val="1"/>
          <w:numId w:val="1"/>
        </w:numPr>
        <w:ind w:left="0" w:firstLine="0"/>
        <w:rPr>
          <w:rFonts w:ascii="Calibri" w:hAnsi="Calibri" w:cs="Calibri"/>
          <w:sz w:val="24"/>
        </w:rPr>
      </w:pPr>
      <w:r>
        <w:rPr>
          <w:rFonts w:ascii="Calibri" w:hAnsi="Calibri" w:cs="Calibri"/>
          <w:sz w:val="24"/>
        </w:rPr>
        <w:t>Measure RNA concentration.</w:t>
      </w:r>
    </w:p>
    <w:p w14:paraId="4CB9B514">
      <w:pPr>
        <w:rPr>
          <w:rFonts w:ascii="Calibri" w:hAnsi="Calibri" w:cs="Calibri"/>
          <w:b/>
          <w:bCs/>
          <w:sz w:val="24"/>
        </w:rPr>
      </w:pPr>
    </w:p>
    <w:p w14:paraId="60C51038">
      <w:pPr>
        <w:numPr>
          <w:ilvl w:val="2"/>
          <w:numId w:val="1"/>
        </w:numPr>
        <w:ind w:left="0" w:firstLine="0"/>
        <w:rPr>
          <w:rFonts w:ascii="Calibri" w:hAnsi="Calibri" w:cs="Calibri"/>
          <w:sz w:val="24"/>
        </w:rPr>
      </w:pPr>
      <w:r>
        <w:rPr>
          <w:rFonts w:ascii="Calibri" w:hAnsi="Calibri" w:cs="Calibri"/>
          <w:sz w:val="24"/>
        </w:rPr>
        <w:t>Rinse the spectrophotometer sample port with 1.5 µL of Elution Buffer.</w:t>
      </w:r>
    </w:p>
    <w:p w14:paraId="2256345D">
      <w:pPr>
        <w:rPr>
          <w:rFonts w:ascii="Calibri" w:hAnsi="Calibri" w:cs="Calibri"/>
          <w:sz w:val="24"/>
        </w:rPr>
      </w:pPr>
    </w:p>
    <w:p w14:paraId="08B577E7">
      <w:pPr>
        <w:numPr>
          <w:ilvl w:val="2"/>
          <w:numId w:val="1"/>
        </w:numPr>
        <w:ind w:left="0" w:firstLine="0"/>
        <w:rPr>
          <w:rFonts w:ascii="Calibri" w:hAnsi="Calibri" w:cs="Calibri"/>
          <w:sz w:val="24"/>
        </w:rPr>
      </w:pPr>
      <w:r>
        <w:rPr>
          <w:rFonts w:ascii="Calibri" w:hAnsi="Calibri" w:cs="Calibri"/>
          <w:sz w:val="24"/>
        </w:rPr>
        <w:t>Use 1.5 µL of Elution Buffer as a blank. Confirm that the reading is close to zero.</w:t>
      </w:r>
    </w:p>
    <w:p w14:paraId="5D25BE22">
      <w:pPr>
        <w:rPr>
          <w:rFonts w:ascii="Calibri" w:hAnsi="Calibri" w:cs="Calibri"/>
          <w:sz w:val="24"/>
        </w:rPr>
      </w:pPr>
    </w:p>
    <w:p w14:paraId="3279BB5A">
      <w:pPr>
        <w:numPr>
          <w:ilvl w:val="2"/>
          <w:numId w:val="1"/>
        </w:numPr>
        <w:ind w:left="0" w:firstLine="0"/>
        <w:rPr>
          <w:rFonts w:ascii="Calibri" w:hAnsi="Calibri" w:cs="Calibri"/>
          <w:sz w:val="24"/>
        </w:rPr>
      </w:pPr>
      <w:r>
        <w:rPr>
          <w:rFonts w:ascii="Calibri" w:hAnsi="Calibri" w:cs="Calibri"/>
          <w:sz w:val="24"/>
        </w:rPr>
        <w:t>Load 1.5 µL of RNA sample and measure the concentration.</w:t>
      </w:r>
    </w:p>
    <w:p w14:paraId="37407B4B">
      <w:pPr>
        <w:pStyle w:val="28"/>
        <w:ind w:firstLine="480"/>
        <w:rPr>
          <w:rFonts w:ascii="Calibri" w:hAnsi="Calibri" w:cs="Calibri"/>
          <w:sz w:val="24"/>
        </w:rPr>
      </w:pPr>
    </w:p>
    <w:p w14:paraId="52C1DA19">
      <w:pPr>
        <w:numPr>
          <w:ilvl w:val="2"/>
          <w:numId w:val="1"/>
        </w:numPr>
        <w:ind w:left="0" w:firstLine="0"/>
        <w:rPr>
          <w:rFonts w:ascii="Calibri" w:hAnsi="Calibri" w:cs="Calibri"/>
          <w:sz w:val="24"/>
        </w:rPr>
      </w:pPr>
      <w:r>
        <w:rPr>
          <w:rFonts w:ascii="Calibri" w:hAnsi="Calibri" w:cs="Calibri"/>
          <w:sz w:val="24"/>
        </w:rPr>
        <w:t>Assess the quality of RNA samples using a spectrophotometer (A260/A280 = 1.8–2.2, A260/A230 = 2.0–2.5) and agarose gel electrophoresis.</w:t>
      </w:r>
    </w:p>
    <w:p w14:paraId="63B0B3F0">
      <w:pPr>
        <w:rPr>
          <w:rFonts w:ascii="Calibri" w:hAnsi="Calibri" w:cs="Calibri"/>
          <w:sz w:val="24"/>
        </w:rPr>
      </w:pPr>
    </w:p>
    <w:p w14:paraId="5702CDA6">
      <w:pPr>
        <w:numPr>
          <w:ilvl w:val="0"/>
          <w:numId w:val="1"/>
        </w:numPr>
        <w:ind w:left="0" w:firstLine="0"/>
        <w:rPr>
          <w:rFonts w:ascii="Calibri" w:hAnsi="Calibri" w:cs="Calibri"/>
          <w:sz w:val="24"/>
        </w:rPr>
      </w:pPr>
      <w:r>
        <w:rPr>
          <w:rFonts w:ascii="Calibri" w:hAnsi="Calibri" w:cs="Calibri"/>
          <w:b/>
          <w:bCs/>
          <w:sz w:val="24"/>
        </w:rPr>
        <w:t>Methylated RNA immunoprecipitation (MeRIP)</w:t>
      </w:r>
    </w:p>
    <w:p w14:paraId="68E50603">
      <w:pPr>
        <w:rPr>
          <w:rFonts w:ascii="Calibri" w:hAnsi="Calibri" w:cs="Calibri"/>
          <w:sz w:val="24"/>
        </w:rPr>
      </w:pPr>
    </w:p>
    <w:p w14:paraId="259E817F">
      <w:pPr>
        <w:numPr>
          <w:ilvl w:val="1"/>
          <w:numId w:val="1"/>
        </w:numPr>
        <w:ind w:left="0" w:firstLine="0"/>
        <w:rPr>
          <w:rFonts w:ascii="Calibri" w:hAnsi="Calibri" w:cs="Calibri"/>
          <w:sz w:val="24"/>
        </w:rPr>
      </w:pPr>
      <w:r>
        <w:rPr>
          <w:rFonts w:ascii="Calibri" w:hAnsi="Calibri" w:cs="Calibri"/>
          <w:sz w:val="24"/>
        </w:rPr>
        <w:t>Preparation of immunocapture mixture</w:t>
      </w:r>
    </w:p>
    <w:p w14:paraId="114BC50A">
      <w:pPr>
        <w:rPr>
          <w:rFonts w:ascii="Calibri" w:hAnsi="Calibri" w:cs="Calibri"/>
          <w:b/>
          <w:bCs/>
          <w:sz w:val="24"/>
        </w:rPr>
      </w:pPr>
    </w:p>
    <w:p w14:paraId="164A133E">
      <w:pPr>
        <w:numPr>
          <w:ilvl w:val="2"/>
          <w:numId w:val="1"/>
        </w:numPr>
        <w:ind w:left="0" w:firstLine="0"/>
        <w:rPr>
          <w:rFonts w:ascii="Calibri" w:hAnsi="Calibri" w:cs="Calibri"/>
          <w:sz w:val="24"/>
        </w:rPr>
      </w:pPr>
      <w:r>
        <w:rPr>
          <w:rFonts w:ascii="Calibri" w:hAnsi="Calibri" w:cs="Calibri"/>
          <w:sz w:val="24"/>
        </w:rPr>
        <w:t>Obtain a new 0.2 mL PCR tube.</w:t>
      </w:r>
    </w:p>
    <w:p w14:paraId="170A5758">
      <w:pPr>
        <w:rPr>
          <w:rFonts w:ascii="Calibri" w:hAnsi="Calibri" w:cs="Calibri"/>
          <w:sz w:val="24"/>
        </w:rPr>
      </w:pPr>
    </w:p>
    <w:p w14:paraId="27A99B42">
      <w:pPr>
        <w:rPr>
          <w:rFonts w:ascii="Calibri" w:hAnsi="Calibri" w:cs="Calibri"/>
          <w:sz w:val="24"/>
        </w:rPr>
      </w:pPr>
      <w:r>
        <w:rPr>
          <w:rFonts w:ascii="Calibri" w:hAnsi="Calibri" w:cs="Calibri"/>
          <w:sz w:val="24"/>
        </w:rPr>
        <w:t xml:space="preserve">2.1.2 Add components as listed in </w:t>
      </w:r>
      <w:r>
        <w:rPr>
          <w:rFonts w:ascii="Calibri" w:hAnsi="Calibri" w:cs="Calibri"/>
          <w:b/>
          <w:bCs/>
          <w:sz w:val="24"/>
        </w:rPr>
        <w:t>Table 1</w:t>
      </w:r>
      <w:r>
        <w:rPr>
          <w:rFonts w:ascii="Calibri" w:hAnsi="Calibri" w:cs="Calibri"/>
          <w:sz w:val="24"/>
        </w:rPr>
        <w:t xml:space="preserve"> (example for one reaction).</w:t>
      </w:r>
    </w:p>
    <w:p w14:paraId="10AD58BF">
      <w:pPr>
        <w:rPr>
          <w:rFonts w:ascii="Calibri" w:hAnsi="Calibri" w:cs="Calibri"/>
          <w:sz w:val="24"/>
        </w:rPr>
      </w:pPr>
    </w:p>
    <w:p w14:paraId="21B4F92F">
      <w:pPr>
        <w:numPr>
          <w:ilvl w:val="1"/>
          <w:numId w:val="1"/>
        </w:numPr>
        <w:ind w:left="0" w:firstLine="0"/>
        <w:rPr>
          <w:rFonts w:ascii="Calibri" w:hAnsi="Calibri" w:cs="Calibri"/>
          <w:sz w:val="24"/>
          <w:highlight w:val="yellow"/>
          <w:rPrChange w:id="36" w:author="Binghan Yan" w:date="2025-12-03T10:52:58Z">
            <w:rPr>
              <w:rFonts w:ascii="Calibri" w:hAnsi="Calibri" w:cs="Calibri"/>
              <w:sz w:val="24"/>
            </w:rPr>
          </w:rPrChange>
        </w:rPr>
      </w:pPr>
      <w:r>
        <w:rPr>
          <w:rFonts w:ascii="Calibri" w:hAnsi="Calibri" w:cs="Calibri"/>
          <w:sz w:val="24"/>
          <w:highlight w:val="yellow"/>
          <w:rPrChange w:id="37" w:author="Binghan Yan" w:date="2025-12-03T10:52:58Z">
            <w:rPr>
              <w:rFonts w:ascii="Calibri" w:hAnsi="Calibri" w:cs="Calibri"/>
              <w:sz w:val="24"/>
            </w:rPr>
          </w:rPrChange>
        </w:rPr>
        <w:t xml:space="preserve">Immunocapture </w:t>
      </w:r>
    </w:p>
    <w:p w14:paraId="42320A36">
      <w:pPr>
        <w:rPr>
          <w:rFonts w:ascii="Calibri" w:hAnsi="Calibri" w:cs="Calibri"/>
          <w:b/>
          <w:bCs/>
          <w:sz w:val="24"/>
          <w:highlight w:val="yellow"/>
          <w:rPrChange w:id="38" w:author="Binghan Yan" w:date="2025-12-03T10:52:58Z">
            <w:rPr>
              <w:rFonts w:ascii="Calibri" w:hAnsi="Calibri" w:cs="Calibri"/>
              <w:b/>
              <w:bCs/>
              <w:sz w:val="24"/>
            </w:rPr>
          </w:rPrChange>
        </w:rPr>
      </w:pPr>
    </w:p>
    <w:p w14:paraId="09563A6D">
      <w:pPr>
        <w:numPr>
          <w:ilvl w:val="2"/>
          <w:numId w:val="1"/>
        </w:numPr>
        <w:ind w:left="0" w:firstLine="0"/>
        <w:rPr>
          <w:rFonts w:ascii="Calibri" w:hAnsi="Calibri" w:cs="Calibri"/>
          <w:sz w:val="24"/>
          <w:highlight w:val="yellow"/>
          <w:rPrChange w:id="39" w:author="Binghan Yan" w:date="2025-12-03T10:52:58Z">
            <w:rPr>
              <w:rFonts w:ascii="Calibri" w:hAnsi="Calibri" w:cs="Calibri"/>
              <w:sz w:val="24"/>
            </w:rPr>
          </w:rPrChange>
        </w:rPr>
      </w:pPr>
      <w:r>
        <w:rPr>
          <w:rFonts w:ascii="Calibri" w:hAnsi="Calibri" w:cs="Calibri"/>
          <w:sz w:val="24"/>
          <w:highlight w:val="yellow"/>
          <w:rPrChange w:id="40" w:author="Binghan Yan" w:date="2025-12-03T10:52:58Z">
            <w:rPr>
              <w:rFonts w:ascii="Calibri" w:hAnsi="Calibri" w:cs="Calibri"/>
              <w:sz w:val="24"/>
            </w:rPr>
          </w:rPrChange>
        </w:rPr>
        <w:t xml:space="preserve">Close the tube cap tightly. Place the </w:t>
      </w:r>
      <w:bookmarkStart w:id="2" w:name="OLE_LINK36"/>
      <w:r>
        <w:rPr>
          <w:rFonts w:ascii="Calibri" w:hAnsi="Calibri" w:cs="Calibri"/>
          <w:sz w:val="24"/>
          <w:highlight w:val="yellow"/>
          <w:rPrChange w:id="40" w:author="Binghan Yan" w:date="2025-12-03T10:52:58Z">
            <w:rPr>
              <w:rFonts w:ascii="Calibri" w:hAnsi="Calibri" w:cs="Calibri"/>
              <w:sz w:val="24"/>
            </w:rPr>
          </w:rPrChange>
        </w:rPr>
        <w:t>PCR tube</w:t>
      </w:r>
      <w:bookmarkEnd w:id="2"/>
      <w:r>
        <w:rPr>
          <w:rFonts w:ascii="Calibri" w:hAnsi="Calibri" w:cs="Calibri"/>
          <w:sz w:val="24"/>
          <w:highlight w:val="yellow"/>
          <w:rPrChange w:id="40" w:author="Binghan Yan" w:date="2025-12-03T10:52:58Z">
            <w:rPr>
              <w:rFonts w:ascii="Calibri" w:hAnsi="Calibri" w:cs="Calibri"/>
              <w:sz w:val="24"/>
            </w:rPr>
          </w:rPrChange>
        </w:rPr>
        <w:t xml:space="preserve"> on a rotator or rolling shaker.</w:t>
      </w:r>
    </w:p>
    <w:p w14:paraId="707772E5">
      <w:pPr>
        <w:rPr>
          <w:rFonts w:ascii="Calibri" w:hAnsi="Calibri" w:cs="Calibri"/>
          <w:sz w:val="24"/>
          <w:highlight w:val="yellow"/>
          <w:rPrChange w:id="41" w:author="Binghan Yan" w:date="2025-12-03T10:52:58Z">
            <w:rPr>
              <w:rFonts w:ascii="Calibri" w:hAnsi="Calibri" w:cs="Calibri"/>
              <w:sz w:val="24"/>
            </w:rPr>
          </w:rPrChange>
        </w:rPr>
      </w:pPr>
    </w:p>
    <w:p w14:paraId="3B426CE5">
      <w:pPr>
        <w:numPr>
          <w:ilvl w:val="2"/>
          <w:numId w:val="1"/>
        </w:numPr>
        <w:ind w:left="0" w:firstLine="0"/>
        <w:rPr>
          <w:rFonts w:ascii="Calibri" w:hAnsi="Calibri" w:cs="Calibri"/>
          <w:sz w:val="24"/>
          <w:highlight w:val="yellow"/>
          <w:rPrChange w:id="42" w:author="Binghan Yan" w:date="2025-12-03T10:52:58Z">
            <w:rPr>
              <w:rFonts w:ascii="Calibri" w:hAnsi="Calibri" w:cs="Calibri"/>
              <w:sz w:val="24"/>
            </w:rPr>
          </w:rPrChange>
        </w:rPr>
      </w:pPr>
      <w:r>
        <w:rPr>
          <w:rFonts w:ascii="Calibri" w:hAnsi="Calibri" w:cs="Calibri"/>
          <w:sz w:val="24"/>
          <w:highlight w:val="yellow"/>
          <w:rPrChange w:id="43" w:author="Binghan Yan" w:date="2025-12-03T10:52:58Z">
            <w:rPr>
              <w:rFonts w:ascii="Calibri" w:hAnsi="Calibri" w:cs="Calibri"/>
              <w:sz w:val="24"/>
            </w:rPr>
          </w:rPrChange>
        </w:rPr>
        <w:t>Incubate at room temperature for 90 min.</w:t>
      </w:r>
    </w:p>
    <w:p w14:paraId="07479A7F">
      <w:pPr>
        <w:rPr>
          <w:rFonts w:ascii="Calibri" w:hAnsi="Calibri" w:cs="Calibri"/>
          <w:sz w:val="24"/>
          <w:highlight w:val="yellow"/>
          <w:rPrChange w:id="44" w:author="Binghan Yan" w:date="2025-12-03T10:52:58Z">
            <w:rPr>
              <w:rFonts w:ascii="Calibri" w:hAnsi="Calibri" w:cs="Calibri"/>
              <w:sz w:val="24"/>
            </w:rPr>
          </w:rPrChange>
        </w:rPr>
      </w:pPr>
    </w:p>
    <w:p w14:paraId="6120879C">
      <w:pPr>
        <w:rPr>
          <w:rFonts w:ascii="Calibri" w:hAnsi="Calibri" w:cs="Calibri"/>
          <w:sz w:val="24"/>
          <w:highlight w:val="yellow"/>
          <w:rPrChange w:id="45" w:author="Binghan Yan" w:date="2025-12-03T10:52:58Z">
            <w:rPr>
              <w:rFonts w:ascii="Calibri" w:hAnsi="Calibri" w:cs="Calibri"/>
              <w:sz w:val="24"/>
            </w:rPr>
          </w:rPrChange>
        </w:rPr>
      </w:pPr>
      <w:r>
        <w:rPr>
          <w:rFonts w:ascii="Calibri" w:hAnsi="Calibri" w:cs="Calibri"/>
          <w:sz w:val="24"/>
          <w:highlight w:val="yellow"/>
          <w:rPrChange w:id="46" w:author="Binghan Yan" w:date="2025-12-03T10:52:58Z">
            <w:rPr>
              <w:rFonts w:ascii="Calibri" w:hAnsi="Calibri" w:cs="Calibri"/>
              <w:sz w:val="24"/>
            </w:rPr>
          </w:rPrChange>
        </w:rPr>
        <w:t>NOTE: Ensure that the solution is mixed continuously and gently.</w:t>
      </w:r>
    </w:p>
    <w:p w14:paraId="55DCC32A">
      <w:pPr>
        <w:rPr>
          <w:rFonts w:ascii="Calibri" w:hAnsi="Calibri" w:cs="Calibri"/>
          <w:sz w:val="24"/>
        </w:rPr>
      </w:pPr>
    </w:p>
    <w:p w14:paraId="20ADCCDE">
      <w:pPr>
        <w:numPr>
          <w:ilvl w:val="1"/>
          <w:numId w:val="1"/>
        </w:numPr>
        <w:ind w:left="0" w:firstLine="0"/>
        <w:rPr>
          <w:rFonts w:ascii="Calibri" w:hAnsi="Calibri" w:cs="Calibri"/>
          <w:sz w:val="24"/>
        </w:rPr>
      </w:pPr>
      <w:r>
        <w:rPr>
          <w:rFonts w:ascii="Calibri" w:hAnsi="Calibri" w:cs="Calibri"/>
          <w:sz w:val="24"/>
        </w:rPr>
        <w:t>RNA cleavage</w:t>
      </w:r>
    </w:p>
    <w:p w14:paraId="058D4F5F">
      <w:pPr>
        <w:rPr>
          <w:rFonts w:ascii="Calibri" w:hAnsi="Calibri" w:cs="Calibri"/>
          <w:b/>
          <w:bCs/>
          <w:sz w:val="24"/>
        </w:rPr>
      </w:pPr>
    </w:p>
    <w:p w14:paraId="6B77980D">
      <w:pPr>
        <w:numPr>
          <w:ilvl w:val="2"/>
          <w:numId w:val="1"/>
        </w:numPr>
        <w:ind w:left="0" w:firstLine="0"/>
        <w:rPr>
          <w:rFonts w:ascii="Calibri" w:hAnsi="Calibri" w:cs="Calibri"/>
          <w:sz w:val="24"/>
        </w:rPr>
      </w:pPr>
      <w:r>
        <w:rPr>
          <w:rFonts w:ascii="Calibri" w:hAnsi="Calibri" w:cs="Calibri"/>
          <w:sz w:val="24"/>
        </w:rPr>
        <w:t>After incubation, add 10 µL of Nuclear Digestion Enhancer (NDE) and 2 µL of Cleavage Enzyme Mix (CEM) to each tube.</w:t>
      </w:r>
    </w:p>
    <w:p w14:paraId="27E542D8">
      <w:pPr>
        <w:rPr>
          <w:rFonts w:ascii="Calibri" w:hAnsi="Calibri" w:cs="Calibri"/>
          <w:sz w:val="24"/>
        </w:rPr>
      </w:pPr>
    </w:p>
    <w:p w14:paraId="7BE6F7A9">
      <w:pPr>
        <w:numPr>
          <w:ilvl w:val="2"/>
          <w:numId w:val="1"/>
        </w:numPr>
        <w:ind w:left="0" w:firstLine="0"/>
        <w:rPr>
          <w:rFonts w:ascii="Calibri" w:hAnsi="Calibri" w:cs="Calibri"/>
          <w:sz w:val="24"/>
        </w:rPr>
      </w:pPr>
      <w:r>
        <w:rPr>
          <w:rFonts w:ascii="Calibri" w:hAnsi="Calibri" w:cs="Calibri"/>
          <w:sz w:val="24"/>
        </w:rPr>
        <w:t>Mix gently by pipetting up and down 5 to 6 times.</w:t>
      </w:r>
    </w:p>
    <w:p w14:paraId="084A8673">
      <w:pPr>
        <w:rPr>
          <w:rFonts w:ascii="Calibri" w:hAnsi="Calibri" w:cs="Calibri"/>
          <w:sz w:val="24"/>
        </w:rPr>
      </w:pPr>
    </w:p>
    <w:p w14:paraId="0BBEDD7C">
      <w:pPr>
        <w:numPr>
          <w:ilvl w:val="2"/>
          <w:numId w:val="1"/>
        </w:numPr>
        <w:ind w:left="0" w:firstLine="0"/>
        <w:rPr>
          <w:rFonts w:ascii="Calibri" w:hAnsi="Calibri" w:cs="Calibri"/>
          <w:sz w:val="24"/>
        </w:rPr>
      </w:pPr>
      <w:r>
        <w:rPr>
          <w:rFonts w:ascii="Calibri" w:hAnsi="Calibri" w:cs="Calibri"/>
          <w:sz w:val="24"/>
        </w:rPr>
        <w:t>Incubate at room temperature for 4 min.</w:t>
      </w:r>
    </w:p>
    <w:p w14:paraId="03528028">
      <w:pPr>
        <w:pStyle w:val="28"/>
        <w:ind w:firstLine="480"/>
        <w:rPr>
          <w:rFonts w:ascii="Calibri" w:hAnsi="Calibri" w:cs="Calibri"/>
          <w:sz w:val="24"/>
        </w:rPr>
      </w:pPr>
    </w:p>
    <w:p w14:paraId="268B70F2">
      <w:pPr>
        <w:numPr>
          <w:ilvl w:val="2"/>
          <w:numId w:val="1"/>
        </w:numPr>
        <w:ind w:left="0" w:firstLine="0"/>
        <w:rPr>
          <w:rFonts w:ascii="Calibri" w:hAnsi="Calibri" w:cs="Calibri"/>
          <w:sz w:val="24"/>
        </w:rPr>
      </w:pPr>
      <w:r>
        <w:rPr>
          <w:rFonts w:ascii="Calibri" w:hAnsi="Calibri" w:cs="Calibri"/>
          <w:sz w:val="24"/>
        </w:rPr>
        <w:t>Preparation of the Input RNA control</w:t>
      </w:r>
    </w:p>
    <w:p w14:paraId="56464972">
      <w:pPr>
        <w:pStyle w:val="28"/>
        <w:ind w:firstLine="480"/>
        <w:rPr>
          <w:rFonts w:ascii="Calibri" w:hAnsi="Calibri" w:cs="Calibri"/>
          <w:sz w:val="24"/>
        </w:rPr>
      </w:pPr>
    </w:p>
    <w:p w14:paraId="35F8A5B9">
      <w:pPr>
        <w:pStyle w:val="28"/>
        <w:numPr>
          <w:ilvl w:val="3"/>
          <w:numId w:val="1"/>
        </w:numPr>
        <w:ind w:left="0" w:firstLine="0" w:firstLineChars="0"/>
        <w:rPr>
          <w:rFonts w:ascii="Calibri" w:hAnsi="Calibri" w:cs="Calibri"/>
          <w:sz w:val="24"/>
        </w:rPr>
      </w:pPr>
      <w:r>
        <w:rPr>
          <w:rFonts w:ascii="Calibri" w:hAnsi="Calibri" w:cs="Calibri"/>
          <w:sz w:val="24"/>
        </w:rPr>
        <w:t xml:space="preserve">To ensure consistency between immunoprecipitation (IP) and Input samples, process a portion of RNA in parallel as the Input control. </w:t>
      </w:r>
    </w:p>
    <w:p w14:paraId="3ABA921A">
      <w:pPr>
        <w:pStyle w:val="28"/>
        <w:ind w:firstLine="0" w:firstLineChars="0"/>
        <w:rPr>
          <w:rFonts w:ascii="Calibri" w:hAnsi="Calibri" w:cs="Calibri"/>
          <w:sz w:val="24"/>
        </w:rPr>
      </w:pPr>
    </w:p>
    <w:p w14:paraId="0811118C">
      <w:pPr>
        <w:pStyle w:val="28"/>
        <w:numPr>
          <w:ilvl w:val="3"/>
          <w:numId w:val="1"/>
        </w:numPr>
        <w:ind w:left="0" w:firstLine="0" w:firstLineChars="0"/>
        <w:rPr>
          <w:rFonts w:ascii="Calibri" w:hAnsi="Calibri" w:cs="Calibri"/>
          <w:sz w:val="24"/>
        </w:rPr>
      </w:pPr>
      <w:r>
        <w:rPr>
          <w:rFonts w:ascii="Calibri" w:hAnsi="Calibri" w:cs="Calibri"/>
          <w:sz w:val="24"/>
        </w:rPr>
        <w:t>Transfer 1 µg of total RNA (10% input) from each sample into a separate PCR tube. Add 20 µL of immuno capture buffer (ICB), 1.5 µL of NDE, 1 µL of CEM, and incubate at room temperature for 2 min.</w:t>
      </w:r>
    </w:p>
    <w:p w14:paraId="3EAF0970">
      <w:pPr>
        <w:rPr>
          <w:rFonts w:ascii="Calibri" w:hAnsi="Calibri" w:cs="Calibri"/>
          <w:sz w:val="24"/>
        </w:rPr>
      </w:pPr>
    </w:p>
    <w:p w14:paraId="62B9CB09">
      <w:pPr>
        <w:numPr>
          <w:ilvl w:val="1"/>
          <w:numId w:val="1"/>
        </w:numPr>
        <w:ind w:left="0" w:firstLine="0"/>
        <w:rPr>
          <w:rFonts w:ascii="Calibri" w:hAnsi="Calibri" w:cs="Calibri"/>
          <w:sz w:val="24"/>
          <w:highlight w:val="yellow"/>
          <w:rPrChange w:id="47" w:author="Binghan Yan" w:date="2025-12-03T10:54:47Z">
            <w:rPr>
              <w:rFonts w:ascii="Calibri" w:hAnsi="Calibri" w:cs="Calibri"/>
              <w:sz w:val="24"/>
            </w:rPr>
          </w:rPrChange>
        </w:rPr>
      </w:pPr>
      <w:r>
        <w:rPr>
          <w:rFonts w:ascii="Calibri" w:hAnsi="Calibri" w:cs="Calibri"/>
          <w:sz w:val="24"/>
          <w:highlight w:val="yellow"/>
          <w:rPrChange w:id="48" w:author="Binghan Yan" w:date="2025-12-03T10:54:47Z">
            <w:rPr>
              <w:rFonts w:ascii="Calibri" w:hAnsi="Calibri" w:cs="Calibri"/>
              <w:sz w:val="24"/>
            </w:rPr>
          </w:rPrChange>
        </w:rPr>
        <w:t>Magnetic enrichment and washing</w:t>
      </w:r>
    </w:p>
    <w:p w14:paraId="207D595A">
      <w:pPr>
        <w:rPr>
          <w:rFonts w:ascii="Calibri" w:hAnsi="Calibri" w:cs="Calibri"/>
          <w:b/>
          <w:bCs/>
          <w:sz w:val="24"/>
          <w:highlight w:val="yellow"/>
          <w:rPrChange w:id="49" w:author="Binghan Yan" w:date="2025-12-03T10:54:47Z">
            <w:rPr>
              <w:rFonts w:ascii="Calibri" w:hAnsi="Calibri" w:cs="Calibri"/>
              <w:b/>
              <w:bCs/>
              <w:sz w:val="24"/>
            </w:rPr>
          </w:rPrChange>
        </w:rPr>
      </w:pPr>
    </w:p>
    <w:p w14:paraId="5BF64448">
      <w:pPr>
        <w:numPr>
          <w:ilvl w:val="2"/>
          <w:numId w:val="1"/>
        </w:numPr>
        <w:ind w:left="0" w:firstLine="0"/>
        <w:rPr>
          <w:rFonts w:ascii="Calibri" w:hAnsi="Calibri" w:cs="Calibri"/>
          <w:sz w:val="24"/>
          <w:highlight w:val="yellow"/>
          <w:rPrChange w:id="50" w:author="Binghan Yan" w:date="2025-12-03T10:54:47Z">
            <w:rPr>
              <w:rFonts w:ascii="Calibri" w:hAnsi="Calibri" w:cs="Calibri"/>
              <w:sz w:val="24"/>
            </w:rPr>
          </w:rPrChange>
        </w:rPr>
      </w:pPr>
      <w:r>
        <w:rPr>
          <w:rFonts w:ascii="Calibri" w:hAnsi="Calibri" w:cs="Calibri"/>
          <w:sz w:val="24"/>
          <w:highlight w:val="yellow"/>
          <w:rPrChange w:id="51" w:author="Binghan Yan" w:date="2025-12-03T10:54:47Z">
            <w:rPr>
              <w:rFonts w:ascii="Calibri" w:hAnsi="Calibri" w:cs="Calibri"/>
              <w:sz w:val="24"/>
            </w:rPr>
          </w:rPrChange>
        </w:rPr>
        <w:t>Place the PCR tube on a magnetic stand.</w:t>
      </w:r>
    </w:p>
    <w:p w14:paraId="7ED3D1BD">
      <w:pPr>
        <w:rPr>
          <w:rFonts w:ascii="Calibri" w:hAnsi="Calibri" w:cs="Calibri"/>
          <w:sz w:val="24"/>
          <w:highlight w:val="yellow"/>
          <w:rPrChange w:id="52" w:author="Binghan Yan" w:date="2025-12-03T10:54:47Z">
            <w:rPr>
              <w:rFonts w:ascii="Calibri" w:hAnsi="Calibri" w:cs="Calibri"/>
              <w:sz w:val="24"/>
            </w:rPr>
          </w:rPrChange>
        </w:rPr>
      </w:pPr>
    </w:p>
    <w:p w14:paraId="02BE66B4">
      <w:pPr>
        <w:numPr>
          <w:ilvl w:val="2"/>
          <w:numId w:val="1"/>
        </w:numPr>
        <w:ind w:left="0" w:firstLine="0"/>
        <w:rPr>
          <w:rFonts w:ascii="Calibri" w:hAnsi="Calibri" w:cs="Calibri"/>
          <w:sz w:val="24"/>
          <w:highlight w:val="yellow"/>
          <w:rPrChange w:id="53" w:author="Binghan Yan" w:date="2025-12-03T10:54:47Z">
            <w:rPr>
              <w:rFonts w:ascii="Calibri" w:hAnsi="Calibri" w:cs="Calibri"/>
              <w:sz w:val="24"/>
            </w:rPr>
          </w:rPrChange>
        </w:rPr>
      </w:pPr>
      <w:r>
        <w:rPr>
          <w:rFonts w:ascii="Calibri" w:hAnsi="Calibri" w:cs="Calibri"/>
          <w:sz w:val="24"/>
          <w:highlight w:val="yellow"/>
          <w:rPrChange w:id="54" w:author="Binghan Yan" w:date="2025-12-03T10:54:47Z">
            <w:rPr>
              <w:rFonts w:ascii="Calibri" w:hAnsi="Calibri" w:cs="Calibri"/>
              <w:sz w:val="24"/>
            </w:rPr>
          </w:rPrChange>
        </w:rPr>
        <w:t>Allow the tube to sit for 2 min until the solution becomes clear and the beads are captured on the tube wall.</w:t>
      </w:r>
    </w:p>
    <w:p w14:paraId="73EF7B9F">
      <w:pPr>
        <w:rPr>
          <w:rFonts w:ascii="Calibri" w:hAnsi="Calibri" w:cs="Calibri"/>
          <w:sz w:val="24"/>
          <w:highlight w:val="yellow"/>
          <w:rPrChange w:id="55" w:author="Binghan Yan" w:date="2025-12-03T10:54:47Z">
            <w:rPr>
              <w:rFonts w:ascii="Calibri" w:hAnsi="Calibri" w:cs="Calibri"/>
              <w:sz w:val="24"/>
            </w:rPr>
          </w:rPrChange>
        </w:rPr>
      </w:pPr>
    </w:p>
    <w:p w14:paraId="5DBD1897">
      <w:pPr>
        <w:numPr>
          <w:ilvl w:val="2"/>
          <w:numId w:val="1"/>
        </w:numPr>
        <w:ind w:left="0" w:firstLine="0"/>
        <w:rPr>
          <w:rFonts w:ascii="Calibri" w:hAnsi="Calibri" w:cs="Calibri"/>
          <w:sz w:val="24"/>
          <w:highlight w:val="yellow"/>
          <w:rPrChange w:id="56" w:author="Binghan Yan" w:date="2025-12-03T10:54:47Z">
            <w:rPr>
              <w:rFonts w:ascii="Calibri" w:hAnsi="Calibri" w:cs="Calibri"/>
              <w:sz w:val="24"/>
            </w:rPr>
          </w:rPrChange>
        </w:rPr>
      </w:pPr>
      <w:r>
        <w:rPr>
          <w:rFonts w:ascii="Calibri" w:hAnsi="Calibri" w:cs="Calibri"/>
          <w:sz w:val="24"/>
          <w:highlight w:val="yellow"/>
          <w:rPrChange w:id="57" w:author="Binghan Yan" w:date="2025-12-03T10:54:47Z">
            <w:rPr>
              <w:rFonts w:ascii="Calibri" w:hAnsi="Calibri" w:cs="Calibri"/>
              <w:sz w:val="24"/>
            </w:rPr>
          </w:rPrChange>
        </w:rPr>
        <w:t>Carefully aspirate and discard the supernatant without disturbing the beads.</w:t>
      </w:r>
    </w:p>
    <w:p w14:paraId="7787F995">
      <w:pPr>
        <w:rPr>
          <w:rFonts w:ascii="Calibri" w:hAnsi="Calibri" w:cs="Calibri"/>
          <w:sz w:val="24"/>
          <w:highlight w:val="yellow"/>
          <w:rPrChange w:id="58" w:author="Binghan Yan" w:date="2025-12-03T10:54:47Z">
            <w:rPr>
              <w:rFonts w:ascii="Calibri" w:hAnsi="Calibri" w:cs="Calibri"/>
              <w:sz w:val="24"/>
            </w:rPr>
          </w:rPrChange>
        </w:rPr>
      </w:pPr>
    </w:p>
    <w:p w14:paraId="5579CF54">
      <w:pPr>
        <w:numPr>
          <w:ilvl w:val="2"/>
          <w:numId w:val="1"/>
        </w:numPr>
        <w:ind w:left="0" w:firstLine="0"/>
        <w:rPr>
          <w:rFonts w:ascii="Calibri" w:hAnsi="Calibri" w:cs="Calibri"/>
          <w:sz w:val="24"/>
          <w:highlight w:val="yellow"/>
          <w:rPrChange w:id="59" w:author="Binghan Yan" w:date="2025-12-03T10:54:47Z">
            <w:rPr>
              <w:rFonts w:ascii="Calibri" w:hAnsi="Calibri" w:cs="Calibri"/>
              <w:sz w:val="24"/>
            </w:rPr>
          </w:rPrChange>
        </w:rPr>
      </w:pPr>
      <w:r>
        <w:rPr>
          <w:rFonts w:ascii="Calibri" w:hAnsi="Calibri" w:cs="Calibri"/>
          <w:sz w:val="24"/>
          <w:highlight w:val="yellow"/>
          <w:rPrChange w:id="60" w:author="Binghan Yan" w:date="2025-12-03T10:54:47Z">
            <w:rPr>
              <w:rFonts w:ascii="Calibri" w:hAnsi="Calibri" w:cs="Calibri"/>
              <w:sz w:val="24"/>
            </w:rPr>
          </w:rPrChange>
        </w:rPr>
        <w:t xml:space="preserve">Keep the tube on </w:t>
      </w:r>
      <w:bookmarkStart w:id="3" w:name="OLE_LINK37"/>
      <w:r>
        <w:rPr>
          <w:rFonts w:ascii="Calibri" w:hAnsi="Calibri" w:cs="Calibri"/>
          <w:sz w:val="24"/>
          <w:highlight w:val="yellow"/>
          <w:rPrChange w:id="60" w:author="Binghan Yan" w:date="2025-12-03T10:54:47Z">
            <w:rPr>
              <w:rFonts w:ascii="Calibri" w:hAnsi="Calibri" w:cs="Calibri"/>
              <w:sz w:val="24"/>
            </w:rPr>
          </w:rPrChange>
        </w:rPr>
        <w:t>a magnetic</w:t>
      </w:r>
      <w:bookmarkEnd w:id="3"/>
      <w:r>
        <w:rPr>
          <w:rFonts w:ascii="Calibri" w:hAnsi="Calibri" w:cs="Calibri"/>
          <w:sz w:val="24"/>
          <w:highlight w:val="yellow"/>
          <w:rPrChange w:id="60" w:author="Binghan Yan" w:date="2025-12-03T10:54:47Z">
            <w:rPr>
              <w:rFonts w:ascii="Calibri" w:hAnsi="Calibri" w:cs="Calibri"/>
              <w:sz w:val="24"/>
            </w:rPr>
          </w:rPrChange>
        </w:rPr>
        <w:t xml:space="preserve"> stand and add 150 µL of Wash Buffer (WB).</w:t>
      </w:r>
    </w:p>
    <w:p w14:paraId="1968B8FA">
      <w:pPr>
        <w:rPr>
          <w:rFonts w:ascii="Calibri" w:hAnsi="Calibri" w:cs="Calibri"/>
          <w:sz w:val="24"/>
          <w:highlight w:val="yellow"/>
          <w:rPrChange w:id="61" w:author="Binghan Yan" w:date="2025-12-03T10:54:47Z">
            <w:rPr>
              <w:rFonts w:ascii="Calibri" w:hAnsi="Calibri" w:cs="Calibri"/>
              <w:sz w:val="24"/>
            </w:rPr>
          </w:rPrChange>
        </w:rPr>
      </w:pPr>
    </w:p>
    <w:p w14:paraId="65A220C3">
      <w:pPr>
        <w:numPr>
          <w:ilvl w:val="2"/>
          <w:numId w:val="1"/>
        </w:numPr>
        <w:ind w:left="0" w:firstLine="0"/>
        <w:rPr>
          <w:rFonts w:ascii="Calibri" w:hAnsi="Calibri" w:cs="Calibri"/>
          <w:sz w:val="24"/>
          <w:highlight w:val="yellow"/>
          <w:rPrChange w:id="62" w:author="Binghan Yan" w:date="2025-12-03T10:54:47Z">
            <w:rPr>
              <w:rFonts w:ascii="Calibri" w:hAnsi="Calibri" w:cs="Calibri"/>
              <w:sz w:val="24"/>
            </w:rPr>
          </w:rPrChange>
        </w:rPr>
      </w:pPr>
      <w:r>
        <w:rPr>
          <w:rFonts w:ascii="Calibri" w:hAnsi="Calibri" w:cs="Calibri"/>
          <w:sz w:val="24"/>
          <w:highlight w:val="yellow"/>
          <w:rPrChange w:id="63" w:author="Binghan Yan" w:date="2025-12-03T10:54:47Z">
            <w:rPr>
              <w:rFonts w:ascii="Calibri" w:hAnsi="Calibri" w:cs="Calibri"/>
              <w:sz w:val="24"/>
            </w:rPr>
          </w:rPrChange>
        </w:rPr>
        <w:t xml:space="preserve">Remove the tube from the magnetic stand and tilt it upside down gently to fully resuspend the beads. </w:t>
      </w:r>
    </w:p>
    <w:p w14:paraId="108B8CD1">
      <w:pPr>
        <w:rPr>
          <w:rFonts w:ascii="Calibri" w:hAnsi="Calibri" w:cs="Calibri"/>
          <w:sz w:val="24"/>
          <w:highlight w:val="yellow"/>
          <w:rPrChange w:id="64" w:author="Binghan Yan" w:date="2025-12-03T10:54:47Z">
            <w:rPr>
              <w:rFonts w:ascii="Calibri" w:hAnsi="Calibri" w:cs="Calibri"/>
              <w:sz w:val="24"/>
            </w:rPr>
          </w:rPrChange>
        </w:rPr>
      </w:pPr>
    </w:p>
    <w:p w14:paraId="5C2B2840">
      <w:pPr>
        <w:numPr>
          <w:ilvl w:val="2"/>
          <w:numId w:val="1"/>
        </w:numPr>
        <w:ind w:left="0" w:firstLine="0"/>
        <w:rPr>
          <w:rFonts w:ascii="Calibri" w:hAnsi="Calibri" w:cs="Calibri"/>
          <w:sz w:val="24"/>
          <w:highlight w:val="yellow"/>
          <w:rPrChange w:id="65" w:author="Binghan Yan" w:date="2025-12-03T10:54:47Z">
            <w:rPr>
              <w:rFonts w:ascii="Calibri" w:hAnsi="Calibri" w:cs="Calibri"/>
              <w:sz w:val="24"/>
            </w:rPr>
          </w:rPrChange>
        </w:rPr>
      </w:pPr>
      <w:r>
        <w:rPr>
          <w:rFonts w:ascii="Calibri" w:hAnsi="Calibri" w:cs="Calibri"/>
          <w:sz w:val="24"/>
          <w:highlight w:val="yellow"/>
          <w:rPrChange w:id="66" w:author="Binghan Yan" w:date="2025-12-03T10:54:47Z">
            <w:rPr>
              <w:rFonts w:ascii="Calibri" w:hAnsi="Calibri" w:cs="Calibri"/>
              <w:sz w:val="24"/>
            </w:rPr>
          </w:rPrChange>
        </w:rPr>
        <w:t>Return the tube to the magnetic stand. Wait 1–2 min until the solution clears, then discard the supernatant.</w:t>
      </w:r>
    </w:p>
    <w:p w14:paraId="0E9431B7">
      <w:pPr>
        <w:rPr>
          <w:rFonts w:ascii="Calibri" w:hAnsi="Calibri" w:cs="Calibri"/>
          <w:sz w:val="24"/>
        </w:rPr>
      </w:pPr>
    </w:p>
    <w:p w14:paraId="4A1E65D4">
      <w:pPr>
        <w:numPr>
          <w:ilvl w:val="2"/>
          <w:numId w:val="1"/>
        </w:numPr>
        <w:ind w:left="0" w:firstLine="0"/>
        <w:rPr>
          <w:rFonts w:ascii="Calibri" w:hAnsi="Calibri" w:cs="Calibri"/>
          <w:sz w:val="24"/>
        </w:rPr>
      </w:pPr>
      <w:r>
        <w:rPr>
          <w:rFonts w:ascii="Calibri" w:hAnsi="Calibri" w:cs="Calibri"/>
          <w:sz w:val="24"/>
        </w:rPr>
        <w:t>Repeat the wash step three times.</w:t>
      </w:r>
    </w:p>
    <w:p w14:paraId="10C00029">
      <w:pPr>
        <w:rPr>
          <w:rFonts w:ascii="Calibri" w:hAnsi="Calibri" w:cs="Calibri"/>
          <w:sz w:val="24"/>
        </w:rPr>
      </w:pPr>
    </w:p>
    <w:p w14:paraId="1BF37429">
      <w:pPr>
        <w:numPr>
          <w:ilvl w:val="2"/>
          <w:numId w:val="1"/>
        </w:numPr>
        <w:ind w:left="0" w:firstLine="0"/>
        <w:rPr>
          <w:rFonts w:ascii="Calibri" w:hAnsi="Calibri" w:cs="Calibri"/>
          <w:sz w:val="24"/>
        </w:rPr>
      </w:pPr>
      <w:r>
        <w:rPr>
          <w:rFonts w:ascii="Calibri" w:hAnsi="Calibri" w:cs="Calibri"/>
          <w:sz w:val="24"/>
        </w:rPr>
        <w:t>Wash the beads once more with 150 µL of Protein Digestion Buffer (PDB) using the same method.</w:t>
      </w:r>
    </w:p>
    <w:p w14:paraId="682A386D">
      <w:pPr>
        <w:rPr>
          <w:rFonts w:ascii="Calibri" w:hAnsi="Calibri" w:cs="Calibri"/>
          <w:sz w:val="24"/>
        </w:rPr>
      </w:pPr>
    </w:p>
    <w:p w14:paraId="04D4746E">
      <w:pPr>
        <w:numPr>
          <w:ilvl w:val="1"/>
          <w:numId w:val="1"/>
        </w:numPr>
        <w:ind w:left="0" w:firstLine="0"/>
        <w:rPr>
          <w:rFonts w:ascii="Calibri" w:hAnsi="Calibri" w:cs="Calibri"/>
          <w:sz w:val="24"/>
        </w:rPr>
      </w:pPr>
      <w:r>
        <w:rPr>
          <w:rFonts w:ascii="Calibri" w:hAnsi="Calibri" w:cs="Calibri"/>
          <w:sz w:val="24"/>
        </w:rPr>
        <w:t>Release and recovery of enriched RNA</w:t>
      </w:r>
    </w:p>
    <w:p w14:paraId="3AE5B26F">
      <w:pPr>
        <w:rPr>
          <w:rFonts w:ascii="Calibri" w:hAnsi="Calibri" w:cs="Calibri"/>
          <w:b/>
          <w:bCs/>
          <w:sz w:val="24"/>
        </w:rPr>
      </w:pPr>
    </w:p>
    <w:p w14:paraId="23ABAFF9">
      <w:pPr>
        <w:numPr>
          <w:ilvl w:val="2"/>
          <w:numId w:val="1"/>
        </w:numPr>
        <w:ind w:left="0" w:firstLine="0"/>
        <w:rPr>
          <w:rFonts w:ascii="Calibri" w:hAnsi="Calibri" w:cs="Calibri"/>
          <w:sz w:val="24"/>
        </w:rPr>
      </w:pPr>
      <w:r>
        <w:rPr>
          <w:rFonts w:ascii="Calibri" w:hAnsi="Calibri" w:cs="Calibri"/>
          <w:sz w:val="24"/>
        </w:rPr>
        <w:t>Prepare Protein Digestion Working Solution by mixing Proteinase K and PDB in a 1:9 ratio. (For each reaction, prepare 20 µL: 2 µL of Proteinase K + 18 µL of PDB).</w:t>
      </w:r>
    </w:p>
    <w:p w14:paraId="3C6DE3F0">
      <w:pPr>
        <w:rPr>
          <w:rFonts w:ascii="Calibri" w:hAnsi="Calibri" w:cs="Calibri"/>
          <w:sz w:val="24"/>
        </w:rPr>
      </w:pPr>
    </w:p>
    <w:p w14:paraId="4431835A">
      <w:pPr>
        <w:numPr>
          <w:ilvl w:val="2"/>
          <w:numId w:val="1"/>
        </w:numPr>
        <w:ind w:left="0" w:firstLine="0"/>
        <w:rPr>
          <w:rFonts w:ascii="Calibri" w:hAnsi="Calibri" w:cs="Calibri"/>
          <w:sz w:val="24"/>
        </w:rPr>
      </w:pPr>
      <w:r>
        <w:rPr>
          <w:rFonts w:ascii="Calibri" w:hAnsi="Calibri" w:cs="Calibri"/>
          <w:sz w:val="24"/>
        </w:rPr>
        <w:t>Remove the tube from the magnetic stand after the final wash.</w:t>
      </w:r>
    </w:p>
    <w:p w14:paraId="78A3DB69">
      <w:pPr>
        <w:rPr>
          <w:rFonts w:ascii="Calibri" w:hAnsi="Calibri" w:cs="Calibri"/>
          <w:sz w:val="24"/>
        </w:rPr>
      </w:pPr>
    </w:p>
    <w:p w14:paraId="5D7FF806">
      <w:pPr>
        <w:numPr>
          <w:ilvl w:val="2"/>
          <w:numId w:val="1"/>
        </w:numPr>
        <w:ind w:left="0" w:firstLine="0"/>
        <w:rPr>
          <w:rFonts w:ascii="Calibri" w:hAnsi="Calibri" w:cs="Calibri"/>
          <w:sz w:val="24"/>
        </w:rPr>
      </w:pPr>
      <w:r>
        <w:rPr>
          <w:rFonts w:ascii="Calibri" w:hAnsi="Calibri" w:cs="Calibri"/>
          <w:sz w:val="24"/>
        </w:rPr>
        <w:t>Add 20 µL of freshly prepared Protein Digestion Working Solution to the bead pellet and gently mix.</w:t>
      </w:r>
    </w:p>
    <w:p w14:paraId="0032C051">
      <w:pPr>
        <w:rPr>
          <w:rFonts w:ascii="Calibri" w:hAnsi="Calibri" w:cs="Calibri"/>
          <w:sz w:val="24"/>
        </w:rPr>
      </w:pPr>
    </w:p>
    <w:p w14:paraId="0C9D443B">
      <w:pPr>
        <w:numPr>
          <w:ilvl w:val="2"/>
          <w:numId w:val="1"/>
        </w:numPr>
        <w:ind w:left="0" w:firstLine="0"/>
        <w:rPr>
          <w:rFonts w:ascii="Calibri" w:hAnsi="Calibri" w:cs="Calibri"/>
          <w:sz w:val="24"/>
          <w:highlight w:val="yellow"/>
          <w:rPrChange w:id="67" w:author="Binghan Yan" w:date="2025-12-03T20:37:48Z">
            <w:rPr>
              <w:rFonts w:ascii="Calibri" w:hAnsi="Calibri" w:cs="Calibri"/>
              <w:sz w:val="24"/>
            </w:rPr>
          </w:rPrChange>
        </w:rPr>
      </w:pPr>
      <w:r>
        <w:rPr>
          <w:rFonts w:ascii="Calibri" w:hAnsi="Calibri" w:cs="Calibri"/>
          <w:sz w:val="24"/>
          <w:highlight w:val="yellow"/>
          <w:rPrChange w:id="68" w:author="Binghan Yan" w:date="2025-12-03T20:37:48Z">
            <w:rPr>
              <w:rFonts w:ascii="Calibri" w:hAnsi="Calibri" w:cs="Calibri"/>
              <w:sz w:val="24"/>
            </w:rPr>
          </w:rPrChange>
        </w:rPr>
        <w:t>Place the PCR tube in a thermal cycler and incubate at 55 °C for 15 min.</w:t>
      </w:r>
    </w:p>
    <w:p w14:paraId="4C34AC6F">
      <w:pPr>
        <w:rPr>
          <w:rFonts w:ascii="Calibri" w:hAnsi="Calibri" w:cs="Calibri"/>
          <w:sz w:val="24"/>
        </w:rPr>
      </w:pPr>
    </w:p>
    <w:p w14:paraId="1253C958">
      <w:pPr>
        <w:numPr>
          <w:ilvl w:val="2"/>
          <w:numId w:val="1"/>
        </w:numPr>
        <w:ind w:left="0" w:firstLine="0"/>
        <w:rPr>
          <w:rFonts w:ascii="Calibri" w:hAnsi="Calibri" w:cs="Calibri"/>
          <w:sz w:val="24"/>
        </w:rPr>
      </w:pPr>
      <w:r>
        <w:rPr>
          <w:rFonts w:ascii="Calibri" w:hAnsi="Calibri" w:cs="Calibri"/>
          <w:sz w:val="24"/>
        </w:rPr>
        <w:t>Place the PCR tube back on the magnetic stand. Wait until the solution clears (about 2 min).</w:t>
      </w:r>
    </w:p>
    <w:p w14:paraId="4EBF3E0A">
      <w:pPr>
        <w:rPr>
          <w:rFonts w:ascii="Calibri" w:hAnsi="Calibri" w:cs="Calibri"/>
          <w:sz w:val="24"/>
        </w:rPr>
      </w:pPr>
    </w:p>
    <w:p w14:paraId="0CBDA6C5">
      <w:pPr>
        <w:numPr>
          <w:ilvl w:val="2"/>
          <w:numId w:val="1"/>
        </w:numPr>
        <w:ind w:left="0" w:firstLine="0"/>
        <w:rPr>
          <w:rFonts w:ascii="Calibri" w:hAnsi="Calibri" w:cs="Calibri"/>
          <w:sz w:val="24"/>
          <w:highlight w:val="yellow"/>
          <w:rPrChange w:id="69" w:author="Binghan Yan" w:date="2025-12-03T20:37:58Z">
            <w:rPr>
              <w:rFonts w:ascii="Calibri" w:hAnsi="Calibri" w:cs="Calibri"/>
              <w:sz w:val="24"/>
            </w:rPr>
          </w:rPrChange>
        </w:rPr>
      </w:pPr>
      <w:r>
        <w:rPr>
          <w:rFonts w:ascii="Calibri" w:hAnsi="Calibri" w:cs="Calibri"/>
          <w:sz w:val="24"/>
          <w:highlight w:val="yellow"/>
          <w:rPrChange w:id="70" w:author="Binghan Yan" w:date="2025-12-03T20:37:58Z">
            <w:rPr>
              <w:rFonts w:ascii="Calibri" w:hAnsi="Calibri" w:cs="Calibri"/>
              <w:sz w:val="24"/>
            </w:rPr>
          </w:rPrChange>
        </w:rPr>
        <w:t>Carefully transfer the entire supernatant (about 20 µL) to a new 0.2 mL PCR tube.</w:t>
      </w:r>
    </w:p>
    <w:p w14:paraId="321438AF">
      <w:pPr>
        <w:rPr>
          <w:rFonts w:ascii="Calibri" w:hAnsi="Calibri" w:cs="Calibri"/>
          <w:sz w:val="24"/>
        </w:rPr>
      </w:pPr>
    </w:p>
    <w:p w14:paraId="2D8F98E0">
      <w:pPr>
        <w:rPr>
          <w:rFonts w:ascii="Calibri" w:hAnsi="Calibri" w:cs="Calibri"/>
          <w:sz w:val="24"/>
        </w:rPr>
      </w:pPr>
      <w:r>
        <w:rPr>
          <w:rFonts w:ascii="Calibri" w:hAnsi="Calibri" w:cs="Calibri"/>
          <w:sz w:val="24"/>
        </w:rPr>
        <w:t>NOTE: RNA is now in the supernatant. Discard the beads.</w:t>
      </w:r>
    </w:p>
    <w:p w14:paraId="20B5A591">
      <w:pPr>
        <w:rPr>
          <w:rFonts w:ascii="Calibri" w:hAnsi="Calibri" w:cs="Calibri"/>
          <w:sz w:val="24"/>
        </w:rPr>
      </w:pPr>
    </w:p>
    <w:p w14:paraId="1D4419BF">
      <w:pPr>
        <w:numPr>
          <w:ilvl w:val="1"/>
          <w:numId w:val="1"/>
        </w:numPr>
        <w:ind w:left="0" w:firstLine="0"/>
        <w:rPr>
          <w:rFonts w:ascii="Calibri" w:hAnsi="Calibri" w:cs="Calibri"/>
          <w:sz w:val="24"/>
        </w:rPr>
      </w:pPr>
      <w:r>
        <w:rPr>
          <w:rFonts w:ascii="Calibri" w:hAnsi="Calibri" w:cs="Calibri"/>
          <w:sz w:val="24"/>
        </w:rPr>
        <w:t>RNA purification</w:t>
      </w:r>
    </w:p>
    <w:p w14:paraId="4AC5B02E">
      <w:pPr>
        <w:rPr>
          <w:rFonts w:ascii="Calibri" w:hAnsi="Calibri" w:cs="Calibri"/>
          <w:b/>
          <w:bCs/>
          <w:sz w:val="24"/>
        </w:rPr>
      </w:pPr>
    </w:p>
    <w:p w14:paraId="1B4D6E7E">
      <w:pPr>
        <w:numPr>
          <w:ilvl w:val="2"/>
          <w:numId w:val="1"/>
        </w:numPr>
        <w:ind w:left="0" w:firstLine="0"/>
        <w:rPr>
          <w:rFonts w:ascii="Calibri" w:hAnsi="Calibri" w:cs="Calibri"/>
          <w:sz w:val="24"/>
          <w:highlight w:val="yellow"/>
          <w:rPrChange w:id="71" w:author="Binghan Yan" w:date="2025-12-03T20:38:35Z">
            <w:rPr>
              <w:rFonts w:ascii="Calibri" w:hAnsi="Calibri" w:cs="Calibri"/>
              <w:sz w:val="24"/>
            </w:rPr>
          </w:rPrChange>
        </w:rPr>
      </w:pPr>
      <w:r>
        <w:rPr>
          <w:rFonts w:ascii="Calibri" w:hAnsi="Calibri" w:cs="Calibri"/>
          <w:sz w:val="24"/>
          <w:highlight w:val="yellow"/>
          <w:rPrChange w:id="72" w:author="Binghan Yan" w:date="2025-12-03T20:38:35Z">
            <w:rPr>
              <w:rFonts w:ascii="Calibri" w:hAnsi="Calibri" w:cs="Calibri"/>
              <w:sz w:val="24"/>
            </w:rPr>
          </w:rPrChange>
        </w:rPr>
        <w:t>Add 20 µL of RNA Purification Solution (RPS) to each sample tube, negative control tube, and input tube.</w:t>
      </w:r>
    </w:p>
    <w:p w14:paraId="2D422072">
      <w:pPr>
        <w:rPr>
          <w:rFonts w:ascii="Calibri" w:hAnsi="Calibri" w:cs="Calibri"/>
          <w:sz w:val="24"/>
          <w:highlight w:val="yellow"/>
          <w:rPrChange w:id="73" w:author="Binghan Yan" w:date="2025-12-03T20:38:35Z">
            <w:rPr>
              <w:rFonts w:ascii="Calibri" w:hAnsi="Calibri" w:cs="Calibri"/>
              <w:sz w:val="24"/>
            </w:rPr>
          </w:rPrChange>
        </w:rPr>
      </w:pPr>
    </w:p>
    <w:p w14:paraId="62DAD184">
      <w:pPr>
        <w:numPr>
          <w:ilvl w:val="2"/>
          <w:numId w:val="1"/>
        </w:numPr>
        <w:ind w:left="0" w:firstLine="0"/>
        <w:rPr>
          <w:rFonts w:ascii="Calibri" w:hAnsi="Calibri" w:cs="Calibri"/>
          <w:sz w:val="24"/>
          <w:highlight w:val="yellow"/>
          <w:rPrChange w:id="74" w:author="Binghan Yan" w:date="2025-12-03T20:38:35Z">
            <w:rPr>
              <w:rFonts w:ascii="Calibri" w:hAnsi="Calibri" w:cs="Calibri"/>
              <w:sz w:val="24"/>
            </w:rPr>
          </w:rPrChange>
        </w:rPr>
      </w:pPr>
      <w:r>
        <w:rPr>
          <w:rFonts w:ascii="Calibri" w:hAnsi="Calibri" w:cs="Calibri"/>
          <w:sz w:val="24"/>
          <w:highlight w:val="yellow"/>
          <w:rPrChange w:id="75" w:author="Binghan Yan" w:date="2025-12-03T20:38:35Z">
            <w:rPr>
              <w:rFonts w:ascii="Calibri" w:hAnsi="Calibri" w:cs="Calibri"/>
              <w:sz w:val="24"/>
            </w:rPr>
          </w:rPrChange>
        </w:rPr>
        <w:t>Add 160 µL of 100% ethanol.</w:t>
      </w:r>
    </w:p>
    <w:p w14:paraId="00B5C332">
      <w:pPr>
        <w:rPr>
          <w:rFonts w:ascii="Calibri" w:hAnsi="Calibri" w:cs="Calibri"/>
          <w:sz w:val="24"/>
          <w:highlight w:val="yellow"/>
          <w:rPrChange w:id="76" w:author="Binghan Yan" w:date="2025-12-03T20:38:35Z">
            <w:rPr>
              <w:rFonts w:ascii="Calibri" w:hAnsi="Calibri" w:cs="Calibri"/>
              <w:sz w:val="24"/>
            </w:rPr>
          </w:rPrChange>
        </w:rPr>
      </w:pPr>
    </w:p>
    <w:p w14:paraId="3D486431">
      <w:pPr>
        <w:numPr>
          <w:ilvl w:val="2"/>
          <w:numId w:val="1"/>
        </w:numPr>
        <w:ind w:left="0" w:firstLine="0"/>
        <w:rPr>
          <w:rFonts w:ascii="Calibri" w:hAnsi="Calibri" w:cs="Calibri"/>
          <w:sz w:val="24"/>
          <w:highlight w:val="yellow"/>
          <w:rPrChange w:id="77" w:author="Binghan Yan" w:date="2025-12-03T20:38:35Z">
            <w:rPr>
              <w:rFonts w:ascii="Calibri" w:hAnsi="Calibri" w:cs="Calibri"/>
              <w:sz w:val="24"/>
            </w:rPr>
          </w:rPrChange>
        </w:rPr>
      </w:pPr>
      <w:r>
        <w:rPr>
          <w:rFonts w:ascii="Calibri" w:hAnsi="Calibri" w:cs="Calibri"/>
          <w:sz w:val="24"/>
          <w:highlight w:val="yellow"/>
          <w:rPrChange w:id="78" w:author="Binghan Yan" w:date="2025-12-03T20:38:35Z">
            <w:rPr>
              <w:rFonts w:ascii="Calibri" w:hAnsi="Calibri" w:cs="Calibri"/>
              <w:sz w:val="24"/>
            </w:rPr>
          </w:rPrChange>
        </w:rPr>
        <w:t>Vortex RNA Binding Beads to resuspend them.</w:t>
      </w:r>
    </w:p>
    <w:p w14:paraId="7F821B13">
      <w:pPr>
        <w:rPr>
          <w:rFonts w:ascii="Calibri" w:hAnsi="Calibri" w:cs="Calibri"/>
          <w:sz w:val="24"/>
          <w:highlight w:val="yellow"/>
          <w:rPrChange w:id="79" w:author="Binghan Yan" w:date="2025-12-03T20:38:35Z">
            <w:rPr>
              <w:rFonts w:ascii="Calibri" w:hAnsi="Calibri" w:cs="Calibri"/>
              <w:sz w:val="24"/>
            </w:rPr>
          </w:rPrChange>
        </w:rPr>
      </w:pPr>
    </w:p>
    <w:p w14:paraId="56AD0C54">
      <w:pPr>
        <w:numPr>
          <w:ilvl w:val="2"/>
          <w:numId w:val="1"/>
        </w:numPr>
        <w:ind w:left="0" w:firstLine="0"/>
        <w:rPr>
          <w:rFonts w:ascii="Calibri" w:hAnsi="Calibri" w:cs="Calibri"/>
          <w:sz w:val="24"/>
          <w:highlight w:val="yellow"/>
          <w:rPrChange w:id="80" w:author="Binghan Yan" w:date="2025-12-03T20:38:35Z">
            <w:rPr>
              <w:rFonts w:ascii="Calibri" w:hAnsi="Calibri" w:cs="Calibri"/>
              <w:sz w:val="24"/>
            </w:rPr>
          </w:rPrChange>
        </w:rPr>
      </w:pPr>
      <w:r>
        <w:rPr>
          <w:rFonts w:ascii="Calibri" w:hAnsi="Calibri" w:cs="Calibri"/>
          <w:sz w:val="24"/>
          <w:highlight w:val="yellow"/>
          <w:rPrChange w:id="81" w:author="Binghan Yan" w:date="2025-12-03T20:38:35Z">
            <w:rPr>
              <w:rFonts w:ascii="Calibri" w:hAnsi="Calibri" w:cs="Calibri"/>
              <w:sz w:val="24"/>
            </w:rPr>
          </w:rPrChange>
        </w:rPr>
        <w:t>Add 2 µL of resuspended RNA Binding Beads to each tube.</w:t>
      </w:r>
    </w:p>
    <w:p w14:paraId="18B3153F">
      <w:pPr>
        <w:rPr>
          <w:rFonts w:ascii="Calibri" w:hAnsi="Calibri" w:cs="Calibri"/>
          <w:sz w:val="24"/>
        </w:rPr>
      </w:pPr>
    </w:p>
    <w:p w14:paraId="328E3C8C">
      <w:pPr>
        <w:numPr>
          <w:ilvl w:val="2"/>
          <w:numId w:val="1"/>
        </w:numPr>
        <w:ind w:left="0" w:firstLine="0"/>
        <w:rPr>
          <w:rFonts w:ascii="Calibri" w:hAnsi="Calibri" w:cs="Calibri"/>
          <w:sz w:val="24"/>
        </w:rPr>
      </w:pPr>
      <w:r>
        <w:rPr>
          <w:rFonts w:ascii="Calibri" w:hAnsi="Calibri" w:cs="Calibri"/>
          <w:sz w:val="24"/>
        </w:rPr>
        <w:t>Mix thoroughly up and down at least 10 times.</w:t>
      </w:r>
    </w:p>
    <w:p w14:paraId="73AE672F">
      <w:pPr>
        <w:rPr>
          <w:rFonts w:ascii="Calibri" w:hAnsi="Calibri" w:cs="Calibri"/>
          <w:sz w:val="24"/>
        </w:rPr>
      </w:pPr>
    </w:p>
    <w:p w14:paraId="78557E8C">
      <w:pPr>
        <w:numPr>
          <w:ilvl w:val="2"/>
          <w:numId w:val="1"/>
        </w:numPr>
        <w:ind w:left="0" w:firstLine="0"/>
        <w:rPr>
          <w:rFonts w:ascii="Calibri" w:hAnsi="Calibri" w:cs="Calibri"/>
          <w:sz w:val="24"/>
        </w:rPr>
      </w:pPr>
      <w:r>
        <w:rPr>
          <w:rFonts w:ascii="Calibri" w:hAnsi="Calibri" w:cs="Calibri"/>
          <w:sz w:val="24"/>
        </w:rPr>
        <w:t>Incubate at room temperature for 5 min to allow RNA binding.</w:t>
      </w:r>
    </w:p>
    <w:p w14:paraId="5808616C">
      <w:pPr>
        <w:rPr>
          <w:rFonts w:ascii="Calibri" w:hAnsi="Calibri" w:cs="Calibri"/>
          <w:sz w:val="24"/>
        </w:rPr>
      </w:pPr>
    </w:p>
    <w:p w14:paraId="7A14916B">
      <w:pPr>
        <w:numPr>
          <w:ilvl w:val="2"/>
          <w:numId w:val="1"/>
        </w:numPr>
        <w:ind w:left="0" w:firstLine="0"/>
        <w:rPr>
          <w:rFonts w:ascii="Calibri" w:hAnsi="Calibri" w:cs="Calibri"/>
          <w:sz w:val="24"/>
        </w:rPr>
      </w:pPr>
      <w:r>
        <w:rPr>
          <w:rFonts w:ascii="Calibri" w:hAnsi="Calibri" w:cs="Calibri"/>
          <w:sz w:val="24"/>
        </w:rPr>
        <w:t>Place the tube on the magnetic stand. Wait until the solution clears (about 2 min).</w:t>
      </w:r>
    </w:p>
    <w:p w14:paraId="4D2ACD99">
      <w:pPr>
        <w:rPr>
          <w:rFonts w:ascii="Calibri" w:hAnsi="Calibri" w:cs="Calibri"/>
          <w:sz w:val="24"/>
        </w:rPr>
      </w:pPr>
    </w:p>
    <w:p w14:paraId="3B3CF65D">
      <w:pPr>
        <w:numPr>
          <w:ilvl w:val="2"/>
          <w:numId w:val="1"/>
        </w:numPr>
        <w:ind w:left="0" w:firstLine="0"/>
        <w:rPr>
          <w:rFonts w:ascii="Calibri" w:hAnsi="Calibri" w:cs="Calibri"/>
          <w:sz w:val="24"/>
        </w:rPr>
      </w:pPr>
      <w:r>
        <w:rPr>
          <w:rFonts w:ascii="Calibri" w:hAnsi="Calibri" w:cs="Calibri"/>
          <w:sz w:val="24"/>
        </w:rPr>
        <w:t>Carefully discard the supernatant without disturbing the beads.</w:t>
      </w:r>
    </w:p>
    <w:p w14:paraId="204D13A0">
      <w:pPr>
        <w:rPr>
          <w:rFonts w:ascii="Calibri" w:hAnsi="Calibri" w:cs="Calibri"/>
          <w:sz w:val="24"/>
        </w:rPr>
      </w:pPr>
    </w:p>
    <w:p w14:paraId="067F42F3">
      <w:pPr>
        <w:numPr>
          <w:ilvl w:val="2"/>
          <w:numId w:val="1"/>
        </w:numPr>
        <w:ind w:left="0" w:firstLine="0"/>
        <w:rPr>
          <w:rFonts w:ascii="Calibri" w:hAnsi="Calibri" w:cs="Calibri"/>
          <w:sz w:val="24"/>
        </w:rPr>
      </w:pPr>
      <w:r>
        <w:rPr>
          <w:rFonts w:ascii="Calibri" w:hAnsi="Calibri" w:cs="Calibri"/>
          <w:sz w:val="24"/>
          <w:highlight w:val="yellow"/>
          <w:rPrChange w:id="82" w:author="Binghan Yan" w:date="2025-12-03T20:38:59Z">
            <w:rPr>
              <w:rFonts w:ascii="Calibri" w:hAnsi="Calibri" w:cs="Calibri"/>
              <w:sz w:val="24"/>
            </w:rPr>
          </w:rPrChange>
        </w:rPr>
        <w:t>Keep the tube on a magnetic stand and add 150 µL of freshly prepared 90% ethanol. Incubate for 30 s.</w:t>
      </w:r>
    </w:p>
    <w:p w14:paraId="13824FA0">
      <w:pPr>
        <w:rPr>
          <w:rFonts w:ascii="Calibri" w:hAnsi="Calibri" w:cs="Calibri"/>
          <w:sz w:val="24"/>
        </w:rPr>
      </w:pPr>
    </w:p>
    <w:p w14:paraId="315AF9A0">
      <w:pPr>
        <w:numPr>
          <w:ilvl w:val="2"/>
          <w:numId w:val="1"/>
        </w:numPr>
        <w:ind w:left="0" w:firstLine="0"/>
        <w:rPr>
          <w:rFonts w:ascii="Calibri" w:hAnsi="Calibri" w:cs="Calibri"/>
          <w:sz w:val="24"/>
        </w:rPr>
      </w:pPr>
      <w:r>
        <w:rPr>
          <w:rFonts w:ascii="Calibri" w:hAnsi="Calibri" w:cs="Calibri"/>
          <w:sz w:val="24"/>
        </w:rPr>
        <w:t>Discard the 90% ethanol. Repeat the 90% ethanol wash one more time (two washes in total).</w:t>
      </w:r>
    </w:p>
    <w:p w14:paraId="09716537">
      <w:pPr>
        <w:rPr>
          <w:rFonts w:ascii="Calibri" w:hAnsi="Calibri" w:cs="Calibri"/>
          <w:sz w:val="24"/>
        </w:rPr>
      </w:pPr>
    </w:p>
    <w:p w14:paraId="61C678CF">
      <w:pPr>
        <w:numPr>
          <w:ilvl w:val="2"/>
          <w:numId w:val="1"/>
        </w:numPr>
        <w:ind w:left="0" w:firstLine="0"/>
        <w:rPr>
          <w:rFonts w:ascii="Calibri" w:hAnsi="Calibri" w:cs="Calibri"/>
          <w:sz w:val="24"/>
        </w:rPr>
      </w:pPr>
      <w:r>
        <w:rPr>
          <w:rFonts w:ascii="Calibri" w:hAnsi="Calibri" w:cs="Calibri"/>
          <w:sz w:val="24"/>
        </w:rPr>
        <w:t>Remove the tube from the magnetic stand.</w:t>
      </w:r>
    </w:p>
    <w:p w14:paraId="46E6E962">
      <w:pPr>
        <w:rPr>
          <w:rFonts w:ascii="Calibri" w:hAnsi="Calibri" w:cs="Calibri"/>
          <w:sz w:val="24"/>
        </w:rPr>
      </w:pPr>
    </w:p>
    <w:p w14:paraId="2F469659">
      <w:pPr>
        <w:numPr>
          <w:ilvl w:val="2"/>
          <w:numId w:val="1"/>
        </w:numPr>
        <w:ind w:left="0" w:firstLine="0"/>
        <w:rPr>
          <w:rFonts w:ascii="Calibri" w:hAnsi="Calibri" w:cs="Calibri"/>
          <w:sz w:val="24"/>
          <w:highlight w:val="yellow"/>
          <w:rPrChange w:id="83" w:author="Binghan Yan" w:date="2025-12-03T20:39:02Z">
            <w:rPr>
              <w:rFonts w:ascii="Calibri" w:hAnsi="Calibri" w:cs="Calibri"/>
              <w:sz w:val="24"/>
            </w:rPr>
          </w:rPrChange>
        </w:rPr>
      </w:pPr>
      <w:r>
        <w:rPr>
          <w:rFonts w:ascii="Calibri" w:hAnsi="Calibri" w:cs="Calibri"/>
          <w:sz w:val="24"/>
          <w:highlight w:val="yellow"/>
          <w:rPrChange w:id="84" w:author="Binghan Yan" w:date="2025-12-03T20:39:02Z">
            <w:rPr>
              <w:rFonts w:ascii="Calibri" w:hAnsi="Calibri" w:cs="Calibri"/>
              <w:sz w:val="24"/>
            </w:rPr>
          </w:rPrChange>
        </w:rPr>
        <w:t>Add 13 µL of Elution Buffer to the dried beads.</w:t>
      </w:r>
    </w:p>
    <w:p w14:paraId="56255E24">
      <w:pPr>
        <w:rPr>
          <w:rFonts w:ascii="Calibri" w:hAnsi="Calibri" w:cs="Calibri"/>
          <w:sz w:val="24"/>
        </w:rPr>
      </w:pPr>
    </w:p>
    <w:p w14:paraId="76B0DBF3">
      <w:pPr>
        <w:numPr>
          <w:ilvl w:val="2"/>
          <w:numId w:val="1"/>
        </w:numPr>
        <w:ind w:left="0" w:firstLine="0"/>
        <w:rPr>
          <w:rFonts w:ascii="Calibri" w:hAnsi="Calibri" w:cs="Calibri"/>
          <w:sz w:val="24"/>
        </w:rPr>
      </w:pPr>
      <w:r>
        <w:rPr>
          <w:rFonts w:ascii="Calibri" w:hAnsi="Calibri" w:cs="Calibri"/>
          <w:sz w:val="24"/>
        </w:rPr>
        <w:t>Incubate at room temperature for 5 min to elute RNA.</w:t>
      </w:r>
    </w:p>
    <w:p w14:paraId="5360309C">
      <w:pPr>
        <w:rPr>
          <w:rFonts w:ascii="Calibri" w:hAnsi="Calibri" w:cs="Calibri"/>
          <w:sz w:val="24"/>
        </w:rPr>
      </w:pPr>
    </w:p>
    <w:p w14:paraId="099DA980">
      <w:pPr>
        <w:numPr>
          <w:ilvl w:val="2"/>
          <w:numId w:val="1"/>
        </w:numPr>
        <w:ind w:left="0" w:firstLine="0"/>
        <w:rPr>
          <w:rFonts w:ascii="Calibri" w:hAnsi="Calibri" w:cs="Calibri"/>
          <w:sz w:val="24"/>
        </w:rPr>
      </w:pPr>
      <w:r>
        <w:rPr>
          <w:rFonts w:ascii="Calibri" w:hAnsi="Calibri" w:cs="Calibri"/>
          <w:sz w:val="24"/>
        </w:rPr>
        <w:t>Place the tube back on the magnetic stand. Wait until the solution clears (about 2 min).</w:t>
      </w:r>
    </w:p>
    <w:p w14:paraId="48EC3DE8">
      <w:pPr>
        <w:rPr>
          <w:rFonts w:ascii="Calibri" w:hAnsi="Calibri" w:cs="Calibri"/>
          <w:sz w:val="24"/>
        </w:rPr>
      </w:pPr>
    </w:p>
    <w:p w14:paraId="25D642C6">
      <w:pPr>
        <w:numPr>
          <w:ilvl w:val="2"/>
          <w:numId w:val="1"/>
        </w:numPr>
        <w:ind w:left="0" w:firstLine="0"/>
        <w:rPr>
          <w:rFonts w:ascii="Calibri" w:hAnsi="Calibri" w:cs="Calibri"/>
          <w:sz w:val="24"/>
          <w:highlight w:val="yellow"/>
          <w:rPrChange w:id="85" w:author="Binghan Yan" w:date="2025-12-03T20:39:05Z">
            <w:rPr>
              <w:rFonts w:ascii="Calibri" w:hAnsi="Calibri" w:cs="Calibri"/>
              <w:sz w:val="24"/>
            </w:rPr>
          </w:rPrChange>
        </w:rPr>
      </w:pPr>
      <w:bookmarkStart w:id="5" w:name="_GoBack"/>
      <w:r>
        <w:rPr>
          <w:rFonts w:ascii="Calibri" w:hAnsi="Calibri" w:cs="Calibri"/>
          <w:sz w:val="24"/>
          <w:highlight w:val="yellow"/>
          <w:rPrChange w:id="86" w:author="Binghan Yan" w:date="2025-12-03T20:39:05Z">
            <w:rPr>
              <w:rFonts w:ascii="Calibri" w:hAnsi="Calibri" w:cs="Calibri"/>
              <w:sz w:val="24"/>
            </w:rPr>
          </w:rPrChange>
        </w:rPr>
        <w:t>Carefully transfer the entire supernatant (about 13 µL) to a new RNase-free PCR tube.</w:t>
      </w:r>
    </w:p>
    <w:bookmarkEnd w:id="5"/>
    <w:p w14:paraId="108E3C44">
      <w:pPr>
        <w:rPr>
          <w:rFonts w:ascii="Calibri" w:hAnsi="Calibri" w:cs="Calibri"/>
          <w:sz w:val="24"/>
        </w:rPr>
      </w:pPr>
    </w:p>
    <w:p w14:paraId="105C12F7">
      <w:pPr>
        <w:numPr>
          <w:ilvl w:val="2"/>
          <w:numId w:val="1"/>
        </w:numPr>
        <w:ind w:left="0" w:firstLine="0"/>
        <w:rPr>
          <w:rFonts w:ascii="Calibri" w:hAnsi="Calibri" w:cs="Calibri"/>
          <w:sz w:val="24"/>
        </w:rPr>
      </w:pPr>
      <w:r>
        <w:rPr>
          <w:rFonts w:ascii="Calibri" w:hAnsi="Calibri" w:cs="Calibri"/>
          <w:sz w:val="24"/>
        </w:rPr>
        <w:t xml:space="preserve"> Use immediately or store RNA at -20 °C. </w:t>
      </w:r>
    </w:p>
    <w:p w14:paraId="3A4714E2">
      <w:pPr>
        <w:rPr>
          <w:rFonts w:ascii="Calibri" w:hAnsi="Calibri" w:cs="Calibri"/>
          <w:sz w:val="24"/>
        </w:rPr>
      </w:pPr>
    </w:p>
    <w:p w14:paraId="64D4BA6A">
      <w:pPr>
        <w:numPr>
          <w:ilvl w:val="0"/>
          <w:numId w:val="1"/>
        </w:numPr>
        <w:ind w:left="0" w:firstLine="0"/>
        <w:rPr>
          <w:rFonts w:ascii="Calibri" w:hAnsi="Calibri" w:cs="Calibri"/>
          <w:b/>
          <w:bCs/>
          <w:sz w:val="24"/>
        </w:rPr>
      </w:pPr>
      <w:r>
        <w:rPr>
          <w:rFonts w:ascii="Calibri" w:hAnsi="Calibri" w:cs="Calibri"/>
          <w:b/>
          <w:bCs/>
          <w:sz w:val="24"/>
        </w:rPr>
        <w:t>RT-qPCR</w:t>
      </w:r>
    </w:p>
    <w:p w14:paraId="3BFDC477">
      <w:pPr>
        <w:rPr>
          <w:rFonts w:ascii="Calibri" w:hAnsi="Calibri" w:cs="Calibri"/>
          <w:sz w:val="24"/>
        </w:rPr>
      </w:pPr>
    </w:p>
    <w:p w14:paraId="5C7760F7">
      <w:pPr>
        <w:numPr>
          <w:ilvl w:val="1"/>
          <w:numId w:val="1"/>
        </w:numPr>
        <w:ind w:left="0" w:firstLine="0"/>
        <w:rPr>
          <w:rFonts w:ascii="Calibri" w:hAnsi="Calibri" w:cs="Calibri"/>
          <w:sz w:val="24"/>
        </w:rPr>
      </w:pPr>
      <w:r>
        <w:rPr>
          <w:rFonts w:ascii="Calibri" w:hAnsi="Calibri" w:cs="Calibri"/>
          <w:sz w:val="24"/>
        </w:rPr>
        <w:t>Reverse transcribe the m</w:t>
      </w:r>
      <w:r>
        <w:rPr>
          <w:rFonts w:ascii="Calibri" w:hAnsi="Calibri" w:cs="Calibri"/>
          <w:sz w:val="24"/>
          <w:vertAlign w:val="superscript"/>
        </w:rPr>
        <w:t>6</w:t>
      </w:r>
      <w:r>
        <w:rPr>
          <w:rFonts w:ascii="Calibri" w:hAnsi="Calibri" w:cs="Calibri"/>
          <w:sz w:val="24"/>
        </w:rPr>
        <w:t>A-enriched RNA into cDNA</w:t>
      </w:r>
    </w:p>
    <w:p w14:paraId="2DE5BCD9">
      <w:pPr>
        <w:rPr>
          <w:rFonts w:ascii="Calibri" w:hAnsi="Calibri" w:cs="Calibri"/>
          <w:sz w:val="24"/>
        </w:rPr>
      </w:pPr>
    </w:p>
    <w:p w14:paraId="7B9C7F5E">
      <w:pPr>
        <w:numPr>
          <w:ilvl w:val="2"/>
          <w:numId w:val="1"/>
        </w:numPr>
        <w:ind w:left="0" w:firstLine="0"/>
        <w:rPr>
          <w:rFonts w:ascii="Calibri" w:hAnsi="Calibri" w:cs="Calibri"/>
          <w:sz w:val="24"/>
        </w:rPr>
      </w:pPr>
      <w:r>
        <w:rPr>
          <w:rFonts w:ascii="Calibri" w:hAnsi="Calibri" w:cs="Calibri"/>
          <w:sz w:val="24"/>
        </w:rPr>
        <w:t>Use purified RNA from m</w:t>
      </w:r>
      <w:r>
        <w:rPr>
          <w:rFonts w:ascii="Calibri" w:hAnsi="Calibri" w:cs="Calibri"/>
          <w:sz w:val="24"/>
          <w:vertAlign w:val="superscript"/>
        </w:rPr>
        <w:t>6</w:t>
      </w:r>
      <w:r>
        <w:rPr>
          <w:rFonts w:ascii="Calibri" w:hAnsi="Calibri" w:cs="Calibri"/>
          <w:sz w:val="24"/>
        </w:rPr>
        <w:t>A-IP, Input, or IgG group for reverse transcription.</w:t>
      </w:r>
    </w:p>
    <w:p w14:paraId="47051D76">
      <w:pPr>
        <w:rPr>
          <w:rFonts w:ascii="Calibri" w:hAnsi="Calibri" w:cs="Calibri"/>
          <w:sz w:val="24"/>
        </w:rPr>
      </w:pPr>
    </w:p>
    <w:p w14:paraId="69D94871">
      <w:pPr>
        <w:numPr>
          <w:ilvl w:val="2"/>
          <w:numId w:val="1"/>
        </w:numPr>
        <w:ind w:left="0" w:firstLine="0"/>
        <w:rPr>
          <w:rFonts w:ascii="Calibri" w:hAnsi="Calibri" w:cs="Calibri"/>
          <w:sz w:val="24"/>
        </w:rPr>
      </w:pPr>
      <w:r>
        <w:rPr>
          <w:rFonts w:ascii="Calibri" w:hAnsi="Calibri" w:cs="Calibri"/>
          <w:sz w:val="24"/>
        </w:rPr>
        <w:t>Set up the reverse transcription (RT) reaction.</w:t>
      </w:r>
    </w:p>
    <w:p w14:paraId="5E8F414A">
      <w:pPr>
        <w:rPr>
          <w:rFonts w:ascii="Calibri" w:hAnsi="Calibri" w:cs="Calibri"/>
          <w:sz w:val="24"/>
        </w:rPr>
      </w:pPr>
    </w:p>
    <w:p w14:paraId="3EF03782">
      <w:pPr>
        <w:rPr>
          <w:rFonts w:ascii="Calibri" w:hAnsi="Calibri" w:cs="Calibri"/>
          <w:sz w:val="24"/>
        </w:rPr>
      </w:pPr>
      <w:r>
        <w:rPr>
          <w:rFonts w:ascii="Calibri" w:hAnsi="Calibri" w:cs="Calibri"/>
          <w:sz w:val="24"/>
        </w:rPr>
        <w:t>NOTE: Ensure equal RNA input across all groups to allow reliable comparison in downstream qPCR analysis.</w:t>
      </w:r>
    </w:p>
    <w:p w14:paraId="10B02E65">
      <w:pPr>
        <w:rPr>
          <w:rFonts w:ascii="Calibri" w:hAnsi="Calibri" w:cs="Calibri"/>
          <w:sz w:val="24"/>
        </w:rPr>
      </w:pPr>
    </w:p>
    <w:p w14:paraId="579BCFAA">
      <w:pPr>
        <w:numPr>
          <w:ilvl w:val="1"/>
          <w:numId w:val="1"/>
        </w:numPr>
        <w:ind w:left="0" w:firstLine="0"/>
        <w:rPr>
          <w:rFonts w:ascii="Calibri" w:hAnsi="Calibri" w:cs="Calibri"/>
          <w:sz w:val="24"/>
        </w:rPr>
      </w:pPr>
      <w:r>
        <w:rPr>
          <w:rFonts w:ascii="Calibri" w:hAnsi="Calibri" w:cs="Calibri"/>
          <w:sz w:val="24"/>
        </w:rPr>
        <w:t>qPCR amplification</w:t>
      </w:r>
    </w:p>
    <w:p w14:paraId="7974CA70">
      <w:pPr>
        <w:rPr>
          <w:rFonts w:ascii="Calibri" w:hAnsi="Calibri" w:cs="Calibri"/>
          <w:sz w:val="24"/>
        </w:rPr>
      </w:pPr>
    </w:p>
    <w:p w14:paraId="67B64B3C">
      <w:pPr>
        <w:numPr>
          <w:ilvl w:val="2"/>
          <w:numId w:val="1"/>
        </w:numPr>
        <w:ind w:left="0" w:firstLine="0"/>
        <w:rPr>
          <w:rFonts w:ascii="Calibri" w:hAnsi="Calibri" w:cs="Calibri"/>
          <w:sz w:val="24"/>
        </w:rPr>
      </w:pPr>
      <w:r>
        <w:rPr>
          <w:rFonts w:ascii="Calibri" w:hAnsi="Calibri" w:cs="Calibri"/>
          <w:sz w:val="24"/>
        </w:rPr>
        <w:t>Prepare qPCR reactions using SYBR Green chemistry. Add 10 µL of SYBR Green Master Mix (2×), 0.5 µL of forward primer (10 µM), 0.5 µL of reverse primer (10 µM), 7 µL of ddH</w:t>
      </w:r>
      <w:r>
        <w:rPr>
          <w:rFonts w:ascii="Calibri" w:hAnsi="Calibri" w:cs="Calibri"/>
          <w:sz w:val="24"/>
          <w:vertAlign w:val="subscript"/>
        </w:rPr>
        <w:t>2</w:t>
      </w:r>
      <w:r>
        <w:rPr>
          <w:rFonts w:ascii="Calibri" w:hAnsi="Calibri" w:cs="Calibri"/>
          <w:sz w:val="24"/>
        </w:rPr>
        <w:t>O, and 2 µL of cDNA to each tube, mix thoroughly, and briefly centrifuge before loading into the qPCR instrument.</w:t>
      </w:r>
    </w:p>
    <w:p w14:paraId="2E4B45C7">
      <w:pPr>
        <w:rPr>
          <w:rFonts w:ascii="Calibri" w:hAnsi="Calibri" w:cs="Calibri"/>
          <w:sz w:val="24"/>
        </w:rPr>
      </w:pPr>
    </w:p>
    <w:p w14:paraId="717E8D34">
      <w:pPr>
        <w:rPr>
          <w:rFonts w:ascii="Calibri" w:hAnsi="Calibri" w:cs="Calibri"/>
          <w:sz w:val="24"/>
        </w:rPr>
      </w:pPr>
      <w:r>
        <w:rPr>
          <w:rFonts w:ascii="Calibri" w:hAnsi="Calibri" w:cs="Calibri"/>
          <w:sz w:val="24"/>
        </w:rPr>
        <w:t>NOTE: Set three replicate wells for each cDNA sample (Input, IgG, m</w:t>
      </w:r>
      <w:r>
        <w:rPr>
          <w:rFonts w:ascii="Calibri" w:hAnsi="Calibri" w:cs="Calibri"/>
          <w:sz w:val="24"/>
          <w:vertAlign w:val="superscript"/>
        </w:rPr>
        <w:t>6</w:t>
      </w:r>
      <w:r>
        <w:rPr>
          <w:rFonts w:ascii="Calibri" w:hAnsi="Calibri" w:cs="Calibri"/>
          <w:sz w:val="24"/>
        </w:rPr>
        <w:t xml:space="preserve">A-IP). Refer to </w:t>
      </w:r>
      <w:r>
        <w:rPr>
          <w:rFonts w:ascii="Calibri" w:hAnsi="Calibri" w:cs="Calibri"/>
          <w:b/>
          <w:bCs/>
          <w:sz w:val="24"/>
        </w:rPr>
        <w:t>Table 2</w:t>
      </w:r>
      <w:r>
        <w:rPr>
          <w:rFonts w:ascii="Calibri" w:hAnsi="Calibri" w:cs="Calibri"/>
          <w:sz w:val="24"/>
        </w:rPr>
        <w:t xml:space="preserve"> for the list of primers.</w:t>
      </w:r>
    </w:p>
    <w:p w14:paraId="679002E7">
      <w:pPr>
        <w:rPr>
          <w:rFonts w:ascii="Calibri" w:hAnsi="Calibri" w:cs="Calibri"/>
          <w:sz w:val="24"/>
        </w:rPr>
      </w:pPr>
    </w:p>
    <w:p w14:paraId="25C6D101">
      <w:pPr>
        <w:numPr>
          <w:ilvl w:val="2"/>
          <w:numId w:val="1"/>
        </w:numPr>
        <w:ind w:left="0" w:firstLine="0"/>
        <w:rPr>
          <w:rFonts w:ascii="Calibri" w:hAnsi="Calibri" w:cs="Calibri"/>
          <w:sz w:val="24"/>
        </w:rPr>
      </w:pPr>
      <w:r>
        <w:rPr>
          <w:rFonts w:ascii="Calibri" w:hAnsi="Calibri" w:cs="Calibri"/>
          <w:sz w:val="24"/>
        </w:rPr>
        <w:t>Run the qPCR program.</w:t>
      </w:r>
    </w:p>
    <w:p w14:paraId="0ABE98CC">
      <w:pPr>
        <w:rPr>
          <w:rFonts w:ascii="Calibri" w:hAnsi="Calibri" w:cs="Calibri"/>
          <w:sz w:val="24"/>
        </w:rPr>
      </w:pPr>
    </w:p>
    <w:p w14:paraId="5FEEC120">
      <w:pPr>
        <w:pStyle w:val="28"/>
        <w:numPr>
          <w:ilvl w:val="3"/>
          <w:numId w:val="1"/>
        </w:numPr>
        <w:ind w:left="0" w:firstLine="0" w:firstLineChars="0"/>
        <w:rPr>
          <w:rFonts w:ascii="Calibri" w:hAnsi="Calibri" w:cs="Calibri"/>
          <w:sz w:val="24"/>
        </w:rPr>
      </w:pPr>
      <w:r>
        <w:rPr>
          <w:rFonts w:ascii="Calibri" w:hAnsi="Calibri" w:cs="Calibri"/>
          <w:sz w:val="24"/>
        </w:rPr>
        <w:t xml:space="preserve">Perform the qPCR reactions on a real-time thermal cycler using the following program: set the initial denaturation at 95 °C for 30 s; run 40 cycles consisting of denaturation at 95 °C for 15 s, annealing at 58 °C for 10 s, and extension at 72 °C for 30 s. </w:t>
      </w:r>
    </w:p>
    <w:p w14:paraId="2363B451">
      <w:pPr>
        <w:pStyle w:val="28"/>
        <w:ind w:firstLine="0" w:firstLineChars="0"/>
        <w:rPr>
          <w:rFonts w:ascii="Calibri" w:hAnsi="Calibri" w:cs="Calibri"/>
          <w:sz w:val="24"/>
        </w:rPr>
      </w:pPr>
    </w:p>
    <w:p w14:paraId="27125C03">
      <w:pPr>
        <w:pStyle w:val="28"/>
        <w:numPr>
          <w:ilvl w:val="3"/>
          <w:numId w:val="1"/>
        </w:numPr>
        <w:ind w:left="0" w:firstLine="0" w:firstLineChars="0"/>
        <w:rPr>
          <w:rFonts w:ascii="Calibri" w:hAnsi="Calibri" w:cs="Calibri"/>
          <w:sz w:val="24"/>
        </w:rPr>
      </w:pPr>
      <w:r>
        <w:rPr>
          <w:rFonts w:ascii="Calibri" w:hAnsi="Calibri" w:cs="Calibri"/>
          <w:sz w:val="24"/>
        </w:rPr>
        <w:t>After amplification, conduct a melt curve analysis by setting denaturation at 95 °C for 15 s, cooling at 60 °C for 1 min, and then gradually increasing the temperature to 95 °C at a ramp rate of 0.5 °C/s with continuous fluorescence acquisition to confirm the specificity of the amplified products.</w:t>
      </w:r>
    </w:p>
    <w:p w14:paraId="4BE6905B">
      <w:pPr>
        <w:rPr>
          <w:rFonts w:ascii="Calibri" w:hAnsi="Calibri" w:cs="Calibri"/>
          <w:sz w:val="24"/>
        </w:rPr>
      </w:pPr>
    </w:p>
    <w:p w14:paraId="2230B55F">
      <w:pPr>
        <w:numPr>
          <w:ilvl w:val="1"/>
          <w:numId w:val="1"/>
        </w:numPr>
        <w:ind w:left="0" w:firstLine="0"/>
        <w:rPr>
          <w:rFonts w:ascii="Calibri" w:hAnsi="Calibri" w:cs="Calibri"/>
          <w:b/>
          <w:bCs/>
          <w:sz w:val="24"/>
        </w:rPr>
      </w:pPr>
      <w:r>
        <w:rPr>
          <w:rFonts w:ascii="Calibri" w:hAnsi="Calibri" w:cs="Calibri"/>
          <w:sz w:val="24"/>
        </w:rPr>
        <w:t>Data analysis</w:t>
      </w:r>
    </w:p>
    <w:p w14:paraId="71DD7DC8">
      <w:pPr>
        <w:rPr>
          <w:rFonts w:ascii="Calibri" w:hAnsi="Calibri" w:cs="Calibri"/>
          <w:sz w:val="24"/>
        </w:rPr>
      </w:pPr>
    </w:p>
    <w:p w14:paraId="71FE5F44">
      <w:pPr>
        <w:numPr>
          <w:ilvl w:val="2"/>
          <w:numId w:val="1"/>
        </w:numPr>
        <w:ind w:left="0" w:firstLine="0"/>
        <w:rPr>
          <w:rFonts w:ascii="Calibri" w:hAnsi="Calibri" w:cs="Calibri"/>
          <w:sz w:val="24"/>
        </w:rPr>
      </w:pPr>
      <w:r>
        <w:rPr>
          <w:rFonts w:ascii="Calibri" w:hAnsi="Calibri" w:cs="Calibri"/>
          <w:sz w:val="24"/>
        </w:rPr>
        <w:t>Analyze Ct values of the target and control groups.</w:t>
      </w:r>
    </w:p>
    <w:p w14:paraId="59D25290">
      <w:pPr>
        <w:rPr>
          <w:rFonts w:ascii="Calibri" w:hAnsi="Calibri" w:cs="Calibri"/>
          <w:sz w:val="24"/>
        </w:rPr>
      </w:pPr>
    </w:p>
    <w:p w14:paraId="5D14B967">
      <w:pPr>
        <w:numPr>
          <w:ilvl w:val="2"/>
          <w:numId w:val="1"/>
        </w:numPr>
        <w:ind w:left="0" w:firstLine="0"/>
        <w:rPr>
          <w:rFonts w:ascii="Calibri" w:hAnsi="Calibri" w:cs="Calibri"/>
          <w:sz w:val="24"/>
        </w:rPr>
      </w:pPr>
      <w:r>
        <w:rPr>
          <w:rFonts w:ascii="Calibri" w:hAnsi="Calibri" w:cs="Calibri"/>
          <w:sz w:val="24"/>
        </w:rPr>
        <w:t>Calculate enrichment using one of the following methods:</w:t>
      </w:r>
    </w:p>
    <w:p w14:paraId="75C6349E">
      <w:pPr>
        <w:rPr>
          <w:rFonts w:ascii="Calibri" w:hAnsi="Calibri" w:cs="Calibri"/>
          <w:sz w:val="24"/>
        </w:rPr>
      </w:pPr>
    </w:p>
    <w:p w14:paraId="0D271734">
      <w:pPr>
        <w:pStyle w:val="28"/>
        <w:numPr>
          <w:ilvl w:val="3"/>
          <w:numId w:val="1"/>
        </w:numPr>
        <w:ind w:left="0" w:firstLine="0" w:firstLineChars="0"/>
        <w:rPr>
          <w:rFonts w:ascii="Calibri" w:hAnsi="Calibri" w:cs="Calibri"/>
          <w:sz w:val="24"/>
        </w:rPr>
      </w:pPr>
      <w:r>
        <w:rPr>
          <w:rFonts w:ascii="Calibri" w:hAnsi="Calibri" w:cs="Calibri"/>
          <w:sz w:val="24"/>
        </w:rPr>
        <w:t>Methods 1：% Input method</w:t>
      </w:r>
    </w:p>
    <w:p w14:paraId="68053375">
      <w:pPr>
        <w:rPr>
          <w:rFonts w:ascii="Calibri" w:hAnsi="Calibri" w:cs="Calibri"/>
          <w:sz w:val="24"/>
        </w:rPr>
      </w:pPr>
    </w:p>
    <w:p w14:paraId="20A8B6F5">
      <w:pPr>
        <w:rPr>
          <w:rFonts w:ascii="Calibri" w:hAnsi="Calibri" w:cs="Calibri"/>
          <w:sz w:val="24"/>
        </w:rPr>
      </w:pPr>
      <w:r>
        <w:rPr>
          <w:rFonts w:ascii="Calibri" w:hAnsi="Calibri" w:cs="Calibri"/>
          <w:sz w:val="24"/>
        </w:rPr>
        <w:t>%Input = 2</w:t>
      </w:r>
      <w:r>
        <w:rPr>
          <w:rFonts w:ascii="Calibri" w:hAnsi="Calibri" w:cs="Calibri"/>
          <w:sz w:val="24"/>
          <w:vertAlign w:val="superscript"/>
        </w:rPr>
        <w:t xml:space="preserve">[Ct(Input)−Ct(IP)] </w:t>
      </w:r>
      <w:r>
        <w:rPr>
          <w:rFonts w:ascii="Calibri" w:hAnsi="Calibri" w:cs="Calibri"/>
          <w:sz w:val="24"/>
        </w:rPr>
        <w:t>× DF × 100%</w:t>
      </w:r>
    </w:p>
    <w:p w14:paraId="47D78A55">
      <w:pPr>
        <w:rPr>
          <w:rFonts w:ascii="Calibri" w:hAnsi="Calibri" w:cs="Calibri"/>
          <w:sz w:val="24"/>
        </w:rPr>
      </w:pPr>
    </w:p>
    <w:p w14:paraId="4BA1DFD9">
      <w:pPr>
        <w:rPr>
          <w:rFonts w:ascii="Calibri" w:hAnsi="Calibri" w:cs="Calibri"/>
          <w:sz w:val="24"/>
        </w:rPr>
      </w:pPr>
      <w:r>
        <w:rPr>
          <w:rFonts w:ascii="Calibri" w:hAnsi="Calibri" w:cs="Calibri"/>
          <w:sz w:val="24"/>
        </w:rPr>
        <w:t>NOTE: Ct (Input) and Ct (IP) represent the cycle threshold values of the Input and IP samples, respectively, and dilution factor (DF) is the reciprocal of the input fraction used for qPCR (e.g., if 10% of total RNA was used as Input, then DF = 10).</w:t>
      </w:r>
    </w:p>
    <w:p w14:paraId="45A0C0A4">
      <w:pPr>
        <w:rPr>
          <w:rFonts w:ascii="Calibri" w:hAnsi="Calibri" w:cs="Calibri"/>
          <w:sz w:val="24"/>
        </w:rPr>
      </w:pPr>
    </w:p>
    <w:p w14:paraId="40656454">
      <w:pPr>
        <w:pStyle w:val="28"/>
        <w:numPr>
          <w:ilvl w:val="3"/>
          <w:numId w:val="1"/>
        </w:numPr>
        <w:ind w:left="0" w:firstLine="0" w:firstLineChars="0"/>
        <w:rPr>
          <w:rFonts w:ascii="Calibri" w:hAnsi="Calibri" w:cs="Calibri"/>
          <w:sz w:val="24"/>
        </w:rPr>
      </w:pPr>
      <w:r>
        <w:rPr>
          <w:rFonts w:ascii="Calibri" w:hAnsi="Calibri" w:cs="Calibri"/>
          <w:sz w:val="24"/>
        </w:rPr>
        <w:t>Methods 2: Comparative Ct method (2^</w:t>
      </w:r>
      <w:r>
        <w:rPr>
          <w:rFonts w:ascii="Calibri" w:hAnsi="Calibri" w:cs="Calibri"/>
          <w:sz w:val="24"/>
          <w:vertAlign w:val="superscript"/>
        </w:rPr>
        <w:t>-ΔΔCt</w:t>
      </w:r>
      <w:r>
        <w:rPr>
          <w:rFonts w:ascii="Calibri" w:hAnsi="Calibri" w:cs="Calibri"/>
          <w:sz w:val="24"/>
        </w:rPr>
        <w:t xml:space="preserve"> method) </w:t>
      </w:r>
    </w:p>
    <w:p w14:paraId="474E73CC">
      <w:pPr>
        <w:rPr>
          <w:rFonts w:ascii="Calibri" w:hAnsi="Calibri" w:cs="Calibri"/>
          <w:sz w:val="24"/>
        </w:rPr>
      </w:pPr>
    </w:p>
    <w:p w14:paraId="78DD9101">
      <w:pPr>
        <w:rPr>
          <w:rFonts w:ascii="Calibri" w:hAnsi="Calibri" w:cs="Calibri"/>
          <w:sz w:val="24"/>
          <w:vertAlign w:val="subscript"/>
        </w:rPr>
      </w:pPr>
      <w:r>
        <w:rPr>
          <w:rFonts w:ascii="Calibri" w:hAnsi="Calibri" w:cs="Calibri"/>
          <w:sz w:val="24"/>
        </w:rPr>
        <w:t>ΔCt</w:t>
      </w:r>
      <w:r>
        <w:rPr>
          <w:rFonts w:ascii="Calibri" w:hAnsi="Calibri" w:cs="Calibri"/>
          <w:sz w:val="24"/>
          <w:vertAlign w:val="subscript"/>
        </w:rPr>
        <w:t>sample</w:t>
      </w:r>
      <w:r>
        <w:rPr>
          <w:rFonts w:ascii="Calibri" w:hAnsi="Calibri" w:cs="Calibri"/>
          <w:sz w:val="24"/>
        </w:rPr>
        <w:t>​=Ct</w:t>
      </w:r>
      <w:r>
        <w:rPr>
          <w:rFonts w:ascii="Calibri" w:hAnsi="Calibri" w:cs="Calibri"/>
          <w:sz w:val="24"/>
          <w:vertAlign w:val="subscript"/>
        </w:rPr>
        <w:t>IP</w:t>
      </w:r>
      <w:r>
        <w:rPr>
          <w:rFonts w:ascii="Calibri" w:hAnsi="Calibri" w:cs="Calibri"/>
          <w:sz w:val="24"/>
        </w:rPr>
        <w:t>​−Ct</w:t>
      </w:r>
      <w:r>
        <w:rPr>
          <w:rFonts w:ascii="Calibri" w:hAnsi="Calibri" w:cs="Calibri"/>
          <w:sz w:val="24"/>
          <w:vertAlign w:val="subscript"/>
        </w:rPr>
        <w:t>IgG​</w:t>
      </w:r>
    </w:p>
    <w:p w14:paraId="67A757FB">
      <w:pPr>
        <w:rPr>
          <w:rFonts w:ascii="Calibri" w:hAnsi="Calibri" w:cs="Calibri"/>
          <w:sz w:val="24"/>
        </w:rPr>
      </w:pPr>
      <w:r>
        <w:rPr>
          <w:rFonts w:ascii="Calibri" w:hAnsi="Calibri" w:cs="Calibri"/>
          <w:sz w:val="24"/>
        </w:rPr>
        <w:t>ΔΔCt=ΔCt</w:t>
      </w:r>
      <w:r>
        <w:rPr>
          <w:rFonts w:ascii="Calibri" w:hAnsi="Calibri" w:cs="Calibri"/>
          <w:sz w:val="24"/>
          <w:vertAlign w:val="subscript"/>
        </w:rPr>
        <w:t>treated</w:t>
      </w:r>
      <w:r>
        <w:rPr>
          <w:rFonts w:ascii="Calibri" w:hAnsi="Calibri" w:cs="Calibri"/>
          <w:sz w:val="24"/>
        </w:rPr>
        <w:t>​−ΔCt</w:t>
      </w:r>
      <w:r>
        <w:rPr>
          <w:rFonts w:ascii="Calibri" w:hAnsi="Calibri" w:cs="Calibri"/>
          <w:sz w:val="24"/>
          <w:vertAlign w:val="subscript"/>
        </w:rPr>
        <w:t>control​</w:t>
      </w:r>
      <w:r>
        <w:rPr>
          <w:rFonts w:ascii="Calibri" w:hAnsi="Calibri" w:cs="Calibri"/>
          <w:sz w:val="24"/>
        </w:rPr>
        <w:t>, Fold=2</w:t>
      </w:r>
      <w:r>
        <w:rPr>
          <w:rFonts w:ascii="Calibri" w:hAnsi="Calibri" w:cs="Calibri"/>
          <w:sz w:val="24"/>
          <w:vertAlign w:val="superscript"/>
        </w:rPr>
        <w:t>−ΔΔCt</w:t>
      </w:r>
      <w:r>
        <w:rPr>
          <w:rFonts w:ascii="Calibri" w:hAnsi="Calibri" w:cs="Calibri"/>
          <w:sz w:val="24"/>
        </w:rPr>
        <w:t>.</w:t>
      </w:r>
    </w:p>
    <w:p w14:paraId="3C4C6C03">
      <w:pPr>
        <w:rPr>
          <w:rFonts w:ascii="Calibri" w:hAnsi="Calibri" w:cs="Calibri"/>
          <w:sz w:val="24"/>
        </w:rPr>
      </w:pPr>
    </w:p>
    <w:p w14:paraId="5C7B9BA2">
      <w:pPr>
        <w:rPr>
          <w:rFonts w:ascii="Calibri" w:hAnsi="Calibri" w:cs="Calibri"/>
          <w:sz w:val="24"/>
        </w:rPr>
      </w:pPr>
      <w:r>
        <w:rPr>
          <w:rFonts w:ascii="Calibri" w:hAnsi="Calibri" w:cs="Calibri"/>
          <w:sz w:val="24"/>
        </w:rPr>
        <w:t>NOTE: Keep RNA input amounts, reaction setup, and primer efficiency consistent across all samples.</w:t>
      </w:r>
    </w:p>
    <w:p w14:paraId="0664913C">
      <w:pPr>
        <w:rPr>
          <w:rFonts w:ascii="Calibri" w:hAnsi="Calibri" w:cs="Calibri"/>
          <w:sz w:val="24"/>
        </w:rPr>
      </w:pPr>
    </w:p>
    <w:p w14:paraId="656FCDAA">
      <w:pPr>
        <w:pStyle w:val="6"/>
        <w:widowControl/>
        <w:spacing w:beforeAutospacing="0" w:afterAutospacing="0"/>
        <w:jc w:val="both"/>
        <w:rPr>
          <w:rFonts w:ascii="Calibri" w:hAnsi="Calibri" w:cs="Calibri"/>
          <w:b/>
          <w:bCs/>
        </w:rPr>
      </w:pPr>
      <w:r>
        <w:rPr>
          <w:rFonts w:ascii="Calibri" w:hAnsi="Calibri" w:cs="Calibri"/>
          <w:b/>
          <w:bCs/>
        </w:rPr>
        <w:t>REPRESENTATIVE RESULTS:</w:t>
      </w:r>
    </w:p>
    <w:p w14:paraId="5843F36B">
      <w:pPr>
        <w:pStyle w:val="6"/>
        <w:widowControl/>
        <w:spacing w:beforeAutospacing="0" w:afterAutospacing="0"/>
        <w:jc w:val="both"/>
        <w:rPr>
          <w:rFonts w:ascii="Calibri" w:hAnsi="Calibri" w:cs="Calibri"/>
        </w:rPr>
      </w:pPr>
      <w:r>
        <w:rPr>
          <w:rFonts w:ascii="Calibri" w:hAnsi="Calibri" w:cs="Calibri"/>
        </w:rPr>
        <w:t>Here we provide a representative result of MeRIP-qPCR analysis, the m</w:t>
      </w:r>
      <w:r>
        <w:rPr>
          <w:rFonts w:ascii="Calibri" w:hAnsi="Calibri" w:cs="Calibri"/>
          <w:vertAlign w:val="superscript"/>
        </w:rPr>
        <w:t>6</w:t>
      </w:r>
      <w:r>
        <w:rPr>
          <w:rFonts w:ascii="Calibri" w:hAnsi="Calibri" w:cs="Calibri"/>
        </w:rPr>
        <w:t xml:space="preserve">A modification level of c-Myc in hFOB1.19 and 143B cells. As shown in </w:t>
      </w:r>
      <w:r>
        <w:rPr>
          <w:rFonts w:ascii="Calibri" w:hAnsi="Calibri" w:cs="Calibri"/>
          <w:b/>
          <w:bCs/>
        </w:rPr>
        <w:t>Figure 2</w:t>
      </w:r>
      <w:r>
        <w:rPr>
          <w:rFonts w:ascii="Calibri" w:hAnsi="Calibri" w:cs="Calibri"/>
        </w:rPr>
        <w:t xml:space="preserve">, c-Myc enrichment with </w:t>
      </w:r>
      <w:bookmarkStart w:id="4" w:name="OLE_LINK2"/>
      <w:r>
        <w:rPr>
          <w:rFonts w:ascii="Calibri" w:hAnsi="Calibri" w:cs="Calibri"/>
        </w:rPr>
        <w:t>anti-m</w:t>
      </w:r>
      <w:r>
        <w:rPr>
          <w:rFonts w:ascii="Calibri" w:hAnsi="Calibri" w:cs="Calibri"/>
          <w:vertAlign w:val="superscript"/>
        </w:rPr>
        <w:t>6</w:t>
      </w:r>
      <w:r>
        <w:rPr>
          <w:rFonts w:ascii="Calibri" w:hAnsi="Calibri" w:cs="Calibri"/>
        </w:rPr>
        <w:t xml:space="preserve">A antibody </w:t>
      </w:r>
      <w:bookmarkEnd w:id="4"/>
      <w:r>
        <w:rPr>
          <w:rFonts w:ascii="Calibri" w:hAnsi="Calibri" w:cs="Calibri"/>
        </w:rPr>
        <w:t>was significantly higher compared to IgG control, which only showed background levels, suggesting that the anti-m</w:t>
      </w:r>
      <w:r>
        <w:rPr>
          <w:rFonts w:ascii="Calibri" w:hAnsi="Calibri" w:cs="Calibri"/>
          <w:vertAlign w:val="superscript"/>
        </w:rPr>
        <w:t>6</w:t>
      </w:r>
      <w:r>
        <w:rPr>
          <w:rFonts w:ascii="Calibri" w:hAnsi="Calibri" w:cs="Calibri"/>
        </w:rPr>
        <w:t>A antibody is both effective and specific. We also observed that the m</w:t>
      </w:r>
      <w:r>
        <w:rPr>
          <w:rFonts w:ascii="Calibri" w:hAnsi="Calibri" w:cs="Calibri"/>
          <w:vertAlign w:val="superscript"/>
        </w:rPr>
        <w:t>6</w:t>
      </w:r>
      <w:r>
        <w:rPr>
          <w:rFonts w:ascii="Calibri" w:hAnsi="Calibri" w:cs="Calibri"/>
        </w:rPr>
        <w:t>A modification level of c-Myc was significantly higher in 143B than in hFOB1.19 cells (</w:t>
      </w:r>
      <w:r>
        <w:rPr>
          <w:rFonts w:ascii="Calibri" w:hAnsi="Calibri" w:cs="Calibri"/>
          <w:i/>
          <w:iCs/>
        </w:rPr>
        <w:t>P</w:t>
      </w:r>
      <w:r>
        <w:rPr>
          <w:rFonts w:ascii="Calibri" w:hAnsi="Calibri" w:cs="Calibri"/>
        </w:rPr>
        <w:t xml:space="preserve"> &lt; 0.001). This finding suggests that c-Myc undergoes more m</w:t>
      </w:r>
      <w:r>
        <w:rPr>
          <w:rFonts w:ascii="Calibri" w:hAnsi="Calibri" w:cs="Calibri"/>
          <w:vertAlign w:val="superscript"/>
        </w:rPr>
        <w:t>6</w:t>
      </w:r>
      <w:r>
        <w:rPr>
          <w:rFonts w:ascii="Calibri" w:hAnsi="Calibri" w:cs="Calibri"/>
        </w:rPr>
        <w:t>A modification in osteosarcoma cells, which may be closely associated with its role in tumor initiation and development. Therefore, m</w:t>
      </w:r>
      <w:r>
        <w:rPr>
          <w:rFonts w:ascii="Calibri" w:hAnsi="Calibri" w:cs="Calibri"/>
          <w:vertAlign w:val="superscript"/>
        </w:rPr>
        <w:t>6</w:t>
      </w:r>
      <w:r>
        <w:rPr>
          <w:rFonts w:ascii="Calibri" w:hAnsi="Calibri" w:cs="Calibri"/>
        </w:rPr>
        <w:t>A modification might regulate the stability or translational efficiency of c-Myc, thereby contributing to the maintenance of malignant phenotype in osteosarcoma cells.</w:t>
      </w:r>
    </w:p>
    <w:p w14:paraId="4CD0EC36">
      <w:pPr>
        <w:pStyle w:val="6"/>
        <w:widowControl/>
        <w:spacing w:beforeAutospacing="0" w:afterAutospacing="0"/>
        <w:jc w:val="both"/>
        <w:rPr>
          <w:rFonts w:ascii="Calibri" w:hAnsi="Calibri" w:cs="Calibri"/>
        </w:rPr>
      </w:pPr>
    </w:p>
    <w:p w14:paraId="67BA9432">
      <w:pPr>
        <w:rPr>
          <w:rFonts w:ascii="Calibri" w:hAnsi="Calibri" w:cs="Calibri"/>
          <w:b/>
          <w:bCs/>
          <w:sz w:val="24"/>
        </w:rPr>
      </w:pPr>
      <w:r>
        <w:rPr>
          <w:rFonts w:ascii="Calibri" w:hAnsi="Calibri" w:cs="Calibri"/>
          <w:b/>
          <w:bCs/>
          <w:sz w:val="24"/>
        </w:rPr>
        <w:t>FIGURE AND TABLE LEGENDS:</w:t>
      </w:r>
    </w:p>
    <w:p w14:paraId="25B9D4B2">
      <w:pPr>
        <w:rPr>
          <w:rFonts w:ascii="Calibri" w:hAnsi="Calibri" w:cs="Calibri"/>
          <w:b/>
          <w:bCs/>
          <w:sz w:val="24"/>
        </w:rPr>
      </w:pPr>
      <w:r>
        <w:rPr>
          <w:rFonts w:ascii="Calibri" w:hAnsi="Calibri" w:cs="Calibri"/>
          <w:b/>
          <w:bCs/>
          <w:sz w:val="24"/>
        </w:rPr>
        <w:t>Figure 1: Schematic representation of MeRIP-qPCR protocol.</w:t>
      </w:r>
    </w:p>
    <w:p w14:paraId="7956951C">
      <w:pPr>
        <w:rPr>
          <w:rFonts w:ascii="Calibri" w:hAnsi="Calibri" w:cs="Calibri"/>
          <w:b/>
          <w:bCs/>
          <w:sz w:val="24"/>
        </w:rPr>
      </w:pPr>
    </w:p>
    <w:p w14:paraId="7CE98F6D">
      <w:pPr>
        <w:rPr>
          <w:rFonts w:ascii="Calibri" w:hAnsi="Calibri" w:cs="Calibri"/>
          <w:sz w:val="24"/>
        </w:rPr>
      </w:pPr>
      <w:r>
        <w:rPr>
          <w:rFonts w:ascii="Calibri" w:hAnsi="Calibri" w:cs="Calibri"/>
          <w:b/>
          <w:bCs/>
          <w:sz w:val="24"/>
        </w:rPr>
        <w:t>Figure 2: The m</w:t>
      </w:r>
      <w:r>
        <w:rPr>
          <w:rFonts w:ascii="Calibri" w:hAnsi="Calibri" w:cs="Calibri"/>
          <w:b/>
          <w:bCs/>
          <w:sz w:val="24"/>
          <w:vertAlign w:val="superscript"/>
        </w:rPr>
        <w:t>6</w:t>
      </w:r>
      <w:r>
        <w:rPr>
          <w:rFonts w:ascii="Calibri" w:hAnsi="Calibri" w:cs="Calibri"/>
          <w:b/>
          <w:bCs/>
          <w:sz w:val="24"/>
        </w:rPr>
        <w:t>A modification levels of c-Myc in hFOB1.19 and 143B cells.</w:t>
      </w:r>
      <w:r>
        <w:rPr>
          <w:rFonts w:ascii="Calibri" w:hAnsi="Calibri" w:cs="Calibri"/>
          <w:sz w:val="24"/>
        </w:rPr>
        <w:t xml:space="preserve"> MeRIP-qPCR analysis showed that the m</w:t>
      </w:r>
      <w:r>
        <w:rPr>
          <w:rFonts w:ascii="Calibri" w:hAnsi="Calibri" w:cs="Calibri"/>
          <w:sz w:val="24"/>
          <w:vertAlign w:val="superscript"/>
        </w:rPr>
        <w:t>6</w:t>
      </w:r>
      <w:r>
        <w:rPr>
          <w:rFonts w:ascii="Calibri" w:hAnsi="Calibri" w:cs="Calibri"/>
          <w:sz w:val="24"/>
        </w:rPr>
        <w:t>A modification level of c-Myc was significantly higher in 143B cells compared with hFOB1.19 cells (</w:t>
      </w:r>
      <w:r>
        <w:rPr>
          <w:rFonts w:ascii="Calibri" w:hAnsi="Calibri" w:cs="Calibri"/>
          <w:i/>
          <w:iCs/>
          <w:sz w:val="24"/>
        </w:rPr>
        <w:t>P</w:t>
      </w:r>
      <w:r>
        <w:rPr>
          <w:rFonts w:ascii="Calibri" w:hAnsi="Calibri" w:cs="Calibri"/>
          <w:sz w:val="24"/>
        </w:rPr>
        <w:t xml:space="preserve"> &lt; 0.001). (n = 5). All normally distributed data are expressed as mean ± SEM. Compare differences between two groups using the t-test and consider </w:t>
      </w:r>
      <w:r>
        <w:rPr>
          <w:rFonts w:ascii="Calibri" w:hAnsi="Calibri" w:cs="Calibri"/>
          <w:i/>
          <w:iCs/>
          <w:sz w:val="24"/>
        </w:rPr>
        <w:t>P</w:t>
      </w:r>
      <w:r>
        <w:rPr>
          <w:rFonts w:ascii="Calibri" w:hAnsi="Calibri" w:cs="Calibri"/>
          <w:sz w:val="24"/>
        </w:rPr>
        <w:t xml:space="preserve"> &lt; 0.05 as statistically significant.</w:t>
      </w:r>
    </w:p>
    <w:p w14:paraId="7E8B6AB9">
      <w:pPr>
        <w:rPr>
          <w:rFonts w:ascii="Calibri" w:hAnsi="Calibri" w:cs="Calibri"/>
          <w:sz w:val="24"/>
        </w:rPr>
      </w:pPr>
    </w:p>
    <w:p w14:paraId="5C3315EF">
      <w:pPr>
        <w:rPr>
          <w:rFonts w:ascii="Calibri" w:hAnsi="Calibri" w:cs="Calibri"/>
          <w:b/>
          <w:bCs/>
          <w:sz w:val="24"/>
        </w:rPr>
      </w:pPr>
      <w:r>
        <w:rPr>
          <w:rFonts w:ascii="Calibri" w:hAnsi="Calibri" w:cs="Calibri"/>
          <w:b/>
          <w:bCs/>
          <w:sz w:val="24"/>
        </w:rPr>
        <w:t>Table 1: List of components for MeRIP.</w:t>
      </w:r>
    </w:p>
    <w:p w14:paraId="7BACF0EC">
      <w:pPr>
        <w:rPr>
          <w:rFonts w:ascii="Calibri" w:hAnsi="Calibri" w:cs="Calibri"/>
          <w:b/>
          <w:bCs/>
          <w:sz w:val="24"/>
        </w:rPr>
      </w:pPr>
    </w:p>
    <w:p w14:paraId="1948D378">
      <w:pPr>
        <w:rPr>
          <w:rFonts w:ascii="Calibri" w:hAnsi="Calibri" w:cs="Calibri"/>
          <w:b/>
          <w:bCs/>
          <w:sz w:val="24"/>
        </w:rPr>
      </w:pPr>
      <w:r>
        <w:rPr>
          <w:rFonts w:ascii="Calibri" w:hAnsi="Calibri" w:cs="Calibri"/>
          <w:b/>
          <w:bCs/>
          <w:sz w:val="24"/>
        </w:rPr>
        <w:t>Table 2: List of primers.</w:t>
      </w:r>
    </w:p>
    <w:p w14:paraId="1414912E">
      <w:pPr>
        <w:rPr>
          <w:rFonts w:ascii="Calibri" w:hAnsi="Calibri" w:cs="Calibri"/>
          <w:sz w:val="24"/>
        </w:rPr>
      </w:pPr>
    </w:p>
    <w:p w14:paraId="201B77A4">
      <w:pPr>
        <w:rPr>
          <w:rFonts w:ascii="Calibri" w:hAnsi="Calibri" w:cs="Calibri"/>
          <w:b/>
          <w:bCs/>
          <w:sz w:val="24"/>
        </w:rPr>
      </w:pPr>
      <w:r>
        <w:rPr>
          <w:rFonts w:ascii="Calibri" w:hAnsi="Calibri" w:cs="Calibri"/>
          <w:b/>
          <w:bCs/>
          <w:sz w:val="24"/>
        </w:rPr>
        <w:t>DISCUSSION：</w:t>
      </w:r>
    </w:p>
    <w:p w14:paraId="6E95F0D6">
      <w:pPr>
        <w:rPr>
          <w:rFonts w:ascii="Calibri" w:hAnsi="Calibri" w:cs="Calibri"/>
          <w:sz w:val="24"/>
        </w:rPr>
      </w:pPr>
      <w:r>
        <w:rPr>
          <w:rFonts w:ascii="Calibri" w:hAnsi="Calibri" w:cs="Calibri"/>
          <w:sz w:val="24"/>
        </w:rPr>
        <w:t>MeRIP-qPCR has emerged as a valuable tool for studying RNA m</w:t>
      </w:r>
      <w:r>
        <w:rPr>
          <w:rFonts w:ascii="Calibri" w:hAnsi="Calibri" w:cs="Calibri"/>
          <w:sz w:val="24"/>
          <w:vertAlign w:val="superscript"/>
        </w:rPr>
        <w:t>6</w:t>
      </w:r>
      <w:r>
        <w:rPr>
          <w:rFonts w:ascii="Calibri" w:hAnsi="Calibri" w:cs="Calibri"/>
          <w:sz w:val="24"/>
        </w:rPr>
        <w:t>A modifications with broad applications. It is particularly useful in validating high-throughput sequencing results and localizing modification sites precisely within specific regions of target genes during mechanistic studies. Furthermore, this method can be readily implemented in most molecular biology laboratories due to its relatively low cost and operational simplicity, making it an efficient and practical approach for epitranscriptomic research</w:t>
      </w:r>
      <w:r>
        <w:rPr>
          <w:rFonts w:ascii="Calibri" w:hAnsi="Calibri" w:cs="Calibri"/>
          <w:sz w:val="24"/>
        </w:rPr>
        <w:fldChar w:fldCharType="begin"/>
      </w:r>
      <w:r>
        <w:rPr>
          <w:rFonts w:ascii="Calibri" w:hAnsi="Calibri" w:cs="Calibri"/>
          <w:sz w:val="24"/>
        </w:rPr>
        <w:instrText xml:space="preserve"> ADDIN ZOTERO_ITEM CSL_CITATION {"citationID":"PUemg3wJ","properties":{"formattedCitation":"\\super 8\\nosupersub{}","plainCitation":"8","noteIndex":0},"citationItems":[{"id":7021,"uris":["http://zotero.org/users/16035925/items/X6L539QF"],"itemData":{"id":7021,"type":"article-journal","abstract":"Over 160 RNA modifications have been identified, including N7-methylguanine (m7G), N6-methyladenosine (m6A), and 5-methylcytosine (m5C). These modific…","container-title":"Biotechnology Advances","DOI":"10.1016/j.biotechadv.2020.107656","ISSN":"0734-9750","language":"zh-CN","note":"publisher: Elsevier","page":"107656","source":"www.sciencedirect.com","title":"Advances in the profiling of N6-methyladenosine (m6A) modifications","volume":"45","issued":{"date-parts":[["2020",12,1]]},"citation-key":"AdvancesProfilingN6methyladenosine2020"}}],"schema":"https://github.com/citation-style-language/schema/raw/master/csl-citation.json"}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8</w:t>
      </w:r>
      <w:r>
        <w:rPr>
          <w:rFonts w:ascii="Calibri" w:hAnsi="Calibri" w:cs="Calibri"/>
          <w:sz w:val="24"/>
        </w:rPr>
        <w:fldChar w:fldCharType="end"/>
      </w:r>
      <w:r>
        <w:rPr>
          <w:rFonts w:ascii="Calibri" w:hAnsi="Calibri" w:cs="Calibri"/>
          <w:sz w:val="24"/>
        </w:rPr>
        <w:t>.</w:t>
      </w:r>
    </w:p>
    <w:p w14:paraId="7A564283">
      <w:pPr>
        <w:rPr>
          <w:rFonts w:ascii="Calibri" w:hAnsi="Calibri" w:cs="Calibri"/>
          <w:sz w:val="24"/>
        </w:rPr>
      </w:pPr>
    </w:p>
    <w:p w14:paraId="205C90D3">
      <w:pPr>
        <w:rPr>
          <w:rFonts w:ascii="Calibri" w:hAnsi="Calibri" w:cs="Calibri"/>
          <w:sz w:val="24"/>
        </w:rPr>
      </w:pPr>
      <w:r>
        <w:rPr>
          <w:rFonts w:ascii="Calibri" w:hAnsi="Calibri" w:cs="Calibri"/>
          <w:sz w:val="24"/>
        </w:rPr>
        <w:t>To ensure success, this method relies on several critical steps. First, RNA integrity and quality are essential, as degraded RNA can lead to unreliable results. Second, rigorous control design is important, with the inclusion of both Input and IgG controls being necessary to eliminate biases from nonspecific binding. Third, the choice of antibody is key; only high-affinity and high-specificity m</w:t>
      </w:r>
      <w:r>
        <w:rPr>
          <w:rFonts w:ascii="Calibri" w:hAnsi="Calibri" w:cs="Calibri"/>
          <w:sz w:val="24"/>
          <w:vertAlign w:val="superscript"/>
        </w:rPr>
        <w:t>6</w:t>
      </w:r>
      <w:r>
        <w:rPr>
          <w:rFonts w:ascii="Calibri" w:hAnsi="Calibri" w:cs="Calibri"/>
          <w:sz w:val="24"/>
        </w:rPr>
        <w:t>A antibodies can ensure reliable enrichment</w:t>
      </w:r>
      <w:r>
        <w:rPr>
          <w:rFonts w:ascii="Calibri" w:hAnsi="Calibri" w:cs="Calibri"/>
          <w:sz w:val="24"/>
        </w:rPr>
        <w:fldChar w:fldCharType="begin"/>
      </w:r>
      <w:r>
        <w:rPr>
          <w:rFonts w:ascii="Calibri" w:hAnsi="Calibri" w:cs="Calibri"/>
          <w:sz w:val="24"/>
        </w:rPr>
        <w:instrText xml:space="preserve"> ADDIN ZOTERO_ITEM CSL_CITATION {"citationID":"pFFDcupx","properties":{"formattedCitation":"\\super 9\\nosupersub{}","plainCitation":"9","noteIndex":0},"citationItems":[{"id":7029,"uris":["http://zotero.org/users/16035925/items/IY7GFXBU"],"itemData":{"id":7029,"type":"article-journal","abstract":"RNA contains various chemical modifications, among which N6-methyladenosine (m6A) is the most prevalent modified nucleotide in eukaryotic mRNA. Emerging evidence suggests that m6A plays an important role in regulating a variety of cellular functions by controlling mRNA processing, translation and degradation. Because m6A is not detectable by standard chemical modification-based approaches, immunological methods, such as ELISA, immunoblotting, immunohistochemistry, m6A RNA immunoprecipitation sequencing and m6A individual-nucleotide resolution cross-linking and immunoprecipitation, have been employed to detect m6A in RNA. Although the most important factor determining the success of these methods is the integrity of highly specific antibodies against m6A, the development of m6A-specific monoclonal antibodies has been challenging. We developed anti-m6A monoclonal antibodies using our recently developed single cell-based monoclonal antibody production system. The binding of one selected antibody, #B1-3, to RNA oligoribonucleotide containing a single m6A had an equilibrium dissociation constant of 6.5 nM, and this antibody exhibited negligible binding to oligoribonucleotides containing a single N1-methyladenosine and unmodified adenosine. The binding was competed by the addition of increasing concentrations of N6-methyl-ATP but not N1-methyl-ATP or ATP. Furthermore, this mAb specifically crosslinked m6A-containing oligoribonucleotide by ultraviolet light, resulting in the induction of cDNA truncation at m6A position. These results show the feasibility of using the validated m6A monoclonal antibody for the specific detection of m6A in RNA.","container-title":"PloS One","DOI":"10.1371/journal.pone.0223197","ISSN":"1932-6203","issue":"10","journalAbbreviation":"PLoS One","language":"en","note":"PMID: 31577817\nPMCID: PMC6774519","page":"e0223197","source":"PubMed","title":"Development and validation of monoclonal antibodies against N6-methyladenosine for the detection of RNA modifications","volume":"14","author":[{"family":"Matsuzawa","given":"Shun"},{"family":"Wakata","given":"Yuka"},{"family":"Ebi","given":"Fumiya"},{"family":"Isobe","given":"Masaharu"},{"family":"Kurosawa","given":"Nobuyuki"}],"issued":{"date-parts":[["2019"]]},"citation-key":"matsuzawaDevelopmentValidationMonoclonal2019"}}],"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9</w:t>
      </w:r>
      <w:r>
        <w:rPr>
          <w:rFonts w:ascii="Calibri" w:hAnsi="Calibri" w:cs="Calibri"/>
          <w:sz w:val="24"/>
        </w:rPr>
        <w:fldChar w:fldCharType="end"/>
      </w:r>
      <w:r>
        <w:rPr>
          <w:rFonts w:ascii="Calibri" w:hAnsi="Calibri" w:cs="Calibri"/>
          <w:sz w:val="24"/>
        </w:rPr>
        <w:t>. Moreover, optimization of RNA fragmentation and careful primer design directly influence both the resolution and detection efficiency of the assay</w:t>
      </w:r>
      <w:r>
        <w:rPr>
          <w:rFonts w:ascii="Calibri" w:hAnsi="Calibri" w:cs="Calibri"/>
          <w:sz w:val="24"/>
        </w:rPr>
        <w:fldChar w:fldCharType="begin"/>
      </w:r>
      <w:r>
        <w:rPr>
          <w:rFonts w:ascii="Calibri" w:hAnsi="Calibri" w:cs="Calibri"/>
          <w:sz w:val="24"/>
        </w:rPr>
        <w:instrText xml:space="preserve"> ADDIN ZOTERO_ITEM CSL_CITATION {"citationID":"oxki4akr","properties":{"formattedCitation":"\\super 10\\nosupersub{}","plainCitation":"10","noteIndex":0},"citationItems":[{"id":7027,"uris":["http://zotero.org/users/16035925/items/SQIPDNBX"],"itemData":{"id":7027,"type":"article-journal","abstract":"N6-Methyladenosine (m6A), one of the most abundant chemical modifications in mRNA (epitranscriptome), contributes to the regulation of biological processes by iterating gene expression post-transcriptionally. A number of publications on m6A modification have escalated in the recent past, due to the advancements in profiling m6A along the transcriptome using different approaches. The vast majority of studies primarily focused on m6A modification on cell lines but not primary cells. We present in this chapter a protocol for m6A immunoprecipitation with high throughput sequencing (MeRIP-Seq) that profiles m6A on mRNA with merely 100 μg total RNA worth of muscle stem cells as starting material. With this MeRIP-Seq, we observed epitranscriptome landscape in muscle stem cells.","container-title":"Methods in Molecular Biology (Clifton, N.J.)","DOI":"10.1007/978-1-0716-3036-5_29","ISSN":"1940-6029","journalAbbreviation":"Methods Mol Biol","language":"en","note":"PMID: 36995611","page":"431-443","source":"PubMed","title":"Epitranscriptome Mapping of N6-Methyladenosine Using m6A Immunoprecipitation with High Throughput Sequencing in Skeletal Muscle Stem Cells","volume":"2640","author":[{"family":"Law","given":"Justin"},{"family":"Günther","given":"Stefan"},{"family":"Watanabe","given":"Shuichi"}],"issued":{"date-parts":[["2023"]]},"citation-key":"lawEpitranscriptomeMappingN6Methyladenosine2023"}}],"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10</w:t>
      </w:r>
      <w:r>
        <w:rPr>
          <w:rFonts w:ascii="Calibri" w:hAnsi="Calibri" w:cs="Calibri"/>
          <w:sz w:val="24"/>
        </w:rPr>
        <w:fldChar w:fldCharType="end"/>
      </w:r>
      <w:r>
        <w:rPr>
          <w:rFonts w:ascii="Calibri" w:hAnsi="Calibri" w:cs="Calibri"/>
          <w:sz w:val="24"/>
        </w:rPr>
        <w:t>.</w:t>
      </w:r>
    </w:p>
    <w:p w14:paraId="08BAEC36">
      <w:pPr>
        <w:ind w:firstLine="240" w:firstLineChars="100"/>
        <w:rPr>
          <w:rFonts w:ascii="Calibri" w:hAnsi="Calibri" w:cs="Calibri"/>
          <w:sz w:val="24"/>
        </w:rPr>
      </w:pPr>
    </w:p>
    <w:p w14:paraId="09C58C1D">
      <w:pPr>
        <w:rPr>
          <w:rFonts w:ascii="Calibri" w:hAnsi="Calibri" w:cs="Calibri"/>
          <w:sz w:val="24"/>
        </w:rPr>
      </w:pPr>
      <w:r>
        <w:rPr>
          <w:rFonts w:ascii="Calibri" w:hAnsi="Calibri" w:cs="Calibri"/>
          <w:sz w:val="24"/>
        </w:rPr>
        <w:t>MeRIP-qPCR offers distinct advantages compared to other approaches. With the aid of specific antibody enrichment and amplification power of qPCR, it enables the detection of m</w:t>
      </w:r>
      <w:r>
        <w:rPr>
          <w:rFonts w:ascii="Calibri" w:hAnsi="Calibri" w:cs="Calibri"/>
          <w:sz w:val="24"/>
          <w:vertAlign w:val="superscript"/>
        </w:rPr>
        <w:t>6</w:t>
      </w:r>
      <w:r>
        <w:rPr>
          <w:rFonts w:ascii="Calibri" w:hAnsi="Calibri" w:cs="Calibri"/>
          <w:sz w:val="24"/>
        </w:rPr>
        <w:t>A modifications even on low-abundance transcripts</w:t>
      </w:r>
      <w:r>
        <w:rPr>
          <w:rFonts w:ascii="Calibri" w:hAnsi="Calibri" w:cs="Calibri"/>
          <w:sz w:val="24"/>
        </w:rPr>
        <w:fldChar w:fldCharType="begin"/>
      </w:r>
      <w:r>
        <w:rPr>
          <w:rFonts w:ascii="Calibri" w:hAnsi="Calibri" w:cs="Calibri"/>
          <w:sz w:val="24"/>
        </w:rPr>
        <w:instrText xml:space="preserve"> ADDIN ZOTERO_ITEM CSL_CITATION {"citationID":"g78OVM5N","properties":{"formattedCitation":"\\super 6\\nosupersub{}","plainCitation":"6","noteIndex":0},"citationItems":[{"id":6987,"uris":["http://zotero.org/users/16035925/items/M3IGISM3"],"itemData":{"id":6987,"type":"article-journal","abstract":"Many cellular mRNAs contain the modified base m6A, and recent studies have suggested that various stimuli can lead to changes in m6A. The most common method to map m6A and to predict changes in m6A between conditions is methylated RNA immunoprecipitation sequencing (MeRIP-seq), through which methylated regions are detected as peaks in transcript coverage from immunoprecipitated RNA relative to input RNA. Here, we generated replicate controls and reanalyzed published MeRIP-seq data to estimate reproducibility across experiments. We found that m6A peak overlap in mRNAs varies from ~30 to 60% between studies, even in the same cell type. We then assessed statistical methods to detect changes in m6A peaks as distinct from changes in gene expression. However, from these published data sets, we detected few changes under most conditions and were unable to detect consistent changes across studies of similar stimuli. Overall, our work identifies limits to MeRIP-seq reproducibility in the detection both of peaks and of peak changes and proposes improved approaches for analysis of peak changes.","container-title":"Scientific Reports","DOI":"10.1038/s41598-020-63355-3","ISSN":"2045-2322","issue":"1","journalAbbreviation":"Sci Rep","language":"en","note":"PMID: 32313079\nPMCID: PMC7170965","page":"6590","source":"PubMed","title":"Limits in the detection of m6A changes using MeRIP/m6A-seq","volume":"10","author":[{"family":"McIntyre","given":"Alexa B. R."},{"family":"Gokhale","given":"Nandan S."},{"family":"Cerchietti","given":"Leandro"},{"family":"Jaffrey","given":"Samie R."},{"family":"Horner","given":"Stacy M."},{"family":"Mason","given":"Christopher E."}],"issued":{"date-parts":[["2020",4,20]]},"citation-key":"mcintyreLimitsDetectionM6A2020"}}],"schema":"https://github.com/citation-style-language/schema/raw/master/csl-citation.json"} </w:instrText>
      </w:r>
      <w:r>
        <w:rPr>
          <w:rFonts w:ascii="Calibri" w:hAnsi="Calibri" w:cs="Calibri"/>
          <w:sz w:val="24"/>
        </w:rPr>
        <w:fldChar w:fldCharType="separate"/>
      </w:r>
      <w:r>
        <w:rPr>
          <w:rFonts w:ascii="Calibri" w:hAnsi="Calibri" w:cs="Calibri"/>
          <w:kern w:val="0"/>
          <w:sz w:val="24"/>
          <w:vertAlign w:val="superscript"/>
        </w:rPr>
        <w:t>6</w:t>
      </w:r>
      <w:r>
        <w:rPr>
          <w:rFonts w:ascii="Calibri" w:hAnsi="Calibri" w:cs="Calibri"/>
          <w:sz w:val="24"/>
        </w:rPr>
        <w:fldChar w:fldCharType="end"/>
      </w:r>
      <w:r>
        <w:rPr>
          <w:rFonts w:ascii="Calibri" w:hAnsi="Calibri" w:cs="Calibri"/>
          <w:sz w:val="24"/>
        </w:rPr>
        <w:t xml:space="preserve">. MeRIP-qPCR also enables regional localization of modification sites, unlike dot blot, which provides only overall levels or sequencing-based methods, often costly despite pinpointing exact modified nucleotides. Thus, MeRIP-qPCR provides a relatively low-cost yet informative alternative.  </w:t>
      </w:r>
    </w:p>
    <w:p w14:paraId="1A2B0B86">
      <w:pPr>
        <w:rPr>
          <w:rFonts w:ascii="Calibri" w:hAnsi="Calibri" w:cs="Calibri"/>
          <w:sz w:val="24"/>
        </w:rPr>
      </w:pPr>
    </w:p>
    <w:p w14:paraId="2FE27FB4">
      <w:pPr>
        <w:rPr>
          <w:rFonts w:ascii="Calibri" w:hAnsi="Calibri" w:cs="Calibri"/>
          <w:sz w:val="24"/>
        </w:rPr>
      </w:pPr>
      <w:r>
        <w:rPr>
          <w:rFonts w:ascii="Calibri" w:hAnsi="Calibri" w:cs="Calibri"/>
          <w:sz w:val="24"/>
        </w:rPr>
        <w:t>However, this technique has limitations. It provides only relative quantification rather than absolute modification levels, which can be achieved by mass spectrometry (LC-MS/MS)</w:t>
      </w:r>
      <w:r>
        <w:rPr>
          <w:rFonts w:ascii="Calibri" w:hAnsi="Calibri" w:cs="Calibri"/>
          <w:sz w:val="24"/>
        </w:rPr>
        <w:fldChar w:fldCharType="begin"/>
      </w:r>
      <w:r>
        <w:rPr>
          <w:rFonts w:ascii="Calibri" w:hAnsi="Calibri" w:cs="Calibri"/>
          <w:sz w:val="24"/>
        </w:rPr>
        <w:instrText xml:space="preserve"> ADDIN ZOTERO_ITEM CSL_CITATION {"citationID":"03rgkkLS","properties":{"formattedCitation":"\\super 11\\nosupersub{}","plainCitation":"11","noteIndex":0},"citationItems":[{"id":7018,"uris":["http://zotero.org/users/16035925/items/L4CVTWZM"],"itemData":{"id":7018,"type":"article-journal","abstract":"N6-adenosine methylation (m6A) of messenger RNA (mRNA) plays key regulatory roles in gene expression. Accurate measurement of m6A levels is thus critical to understand its dynamic changes in various biological settings. Here, we provide a protocol to quantitate the levels of adenosine and m6A in cellular mRNAs. Using nuclease and phosphatase, we digest mRNA into nucleosides, which are subsequently quantified using liquid chromatography mass spectrometry., For complete details on the use and execution of this protocol, please refer to ., •Straightforward protocol for quantitation of m6A levels in cellular mRNA•Purified mRNA is processed to nucleosides by nuclease and phosphatase•Modified and unmodified nucleoside levels are measured by LC-MS•The protocol can be applied to quantitate various chemical modifications in RNA and DNA, N6-adenosine methylation (m6A) of messenger RNA (mRNA) plays key regulatory roles in gene expression. Accurate measurement of m6A levels is thus critical to understand its dynamic changes in various biological settings. Here, we provide a protocol to quantitate the levels of adenosine and m6A in cellular mRNAs. Using nuclease and phosphatase, we digest mRNA into nucleosides, which are subsequently quantified using liquid chromatography mass spectrometry.","container-title":"STAR Protocols","DOI":"10.1016/j.xpro.2021.100724","ISSN":"2666-1667","issue":"3","journalAbbreviation":"STAR Protoc","note":"PMID: 34401789\nPMCID: PMC8353476","page":"100724","source":"PubMed Central","title":"Quantitative analysis of m6A RNA modification by LC-MS","volume":"2","author":[{"family":"Mathur","given":"Lavina"},{"family":"Jung","given":"Sunhee"},{"family":"Jang","given":"Cholsoon"},{"family":"Lee","given":"Gina"}],"issued":{"date-parts":[["2021",8,6]]},"citation-key":"mathurQuantitativeAnalysisM6A2021"}}],"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11</w:t>
      </w:r>
      <w:r>
        <w:rPr>
          <w:rFonts w:ascii="Calibri" w:hAnsi="Calibri" w:cs="Calibri"/>
          <w:sz w:val="24"/>
        </w:rPr>
        <w:fldChar w:fldCharType="end"/>
      </w:r>
      <w:r>
        <w:rPr>
          <w:rFonts w:ascii="Calibri" w:hAnsi="Calibri" w:cs="Calibri"/>
          <w:sz w:val="24"/>
        </w:rPr>
        <w:t>. Its reliability is highly dependent on the quality and specificity of the antibodies; poor antibodies will potentially lead to high background or false negatives</w:t>
      </w:r>
      <w:r>
        <w:rPr>
          <w:rFonts w:ascii="Calibri" w:hAnsi="Calibri" w:cs="Calibri"/>
          <w:sz w:val="24"/>
        </w:rPr>
        <w:fldChar w:fldCharType="begin"/>
      </w:r>
      <w:r>
        <w:rPr>
          <w:rFonts w:ascii="Calibri" w:hAnsi="Calibri" w:cs="Calibri"/>
          <w:sz w:val="24"/>
        </w:rPr>
        <w:instrText xml:space="preserve"> ADDIN ZOTERO_ITEM CSL_CITATION {"citationID":"2vlpi7aK","properties":{"formattedCitation":"\\super 5\\nosupersub{}","plainCitation":"5","noteIndex":0},"citationItems":[{"id":6971,"uris":["http://zotero.org/users/16035925/items/LWQTWS3J"],"itemData":{"id":6971,"type":"article-journal","abstract":"Various methods have been developed so far for detecting N 6-methyladenosine (m6A). The total m6A level or the m6A status at individual positions on mRNA can be detected and quantified through some sequencing-independent biochemical methods, such as ...","container-title":"Frontiers in Cell and Developmental Biology","DOI":"10.3389/fcell.2024.1392159","language":"zh-CN","note":"PMID: 39055651","page":"1392159","source":"pmc.ncbi.nlm.nih.gov","title":"Current progress in strategies to profile transcriptomic m6A modifications","volume":"12","author":[{"family":"Yang","given":"Yuening"},{"family":"Lu","given":"Yanming"},{"family":"Wang","given":"Yan"},{"family":"Wen","given":"Xianghui"},{"family":"Qi","given":"Changhai"},{"family":"Piao","given":"Weilan"},{"family":"Jin","given":"Hua"}],"issued":{"date-parts":[["2024",7,11]]},"citation-key":"yangCurrentProgressStrategies2024"}}],"schema":"https://github.com/citation-style-language/schema/raw/master/csl-citation.json"} </w:instrText>
      </w:r>
      <w:r>
        <w:rPr>
          <w:rFonts w:ascii="Calibri" w:hAnsi="Calibri" w:cs="Calibri"/>
          <w:sz w:val="24"/>
        </w:rPr>
        <w:fldChar w:fldCharType="separate"/>
      </w:r>
      <w:r>
        <w:rPr>
          <w:rFonts w:ascii="Calibri" w:hAnsi="Calibri" w:cs="Calibri"/>
          <w:kern w:val="0"/>
          <w:sz w:val="24"/>
          <w:vertAlign w:val="superscript"/>
        </w:rPr>
        <w:t>5</w:t>
      </w:r>
      <w:r>
        <w:rPr>
          <w:rFonts w:ascii="Calibri" w:hAnsi="Calibri" w:cs="Calibri"/>
          <w:sz w:val="24"/>
        </w:rPr>
        <w:fldChar w:fldCharType="end"/>
      </w:r>
      <w:r>
        <w:rPr>
          <w:rFonts w:ascii="Calibri" w:hAnsi="Calibri" w:cs="Calibri"/>
          <w:sz w:val="24"/>
        </w:rPr>
        <w:t>. In terms of resolution, MeRIP-qPCR is limited by RNA fragment length, typically ranging from 100 to 500 nucleotides, preventing single-nucleotide resolution</w:t>
      </w:r>
      <w:r>
        <w:rPr>
          <w:rFonts w:ascii="Calibri" w:hAnsi="Calibri" w:cs="Calibri"/>
          <w:sz w:val="24"/>
        </w:rPr>
        <w:fldChar w:fldCharType="begin"/>
      </w:r>
      <w:r>
        <w:rPr>
          <w:rFonts w:ascii="Calibri" w:hAnsi="Calibri" w:cs="Calibri"/>
          <w:sz w:val="24"/>
        </w:rPr>
        <w:instrText xml:space="preserve"> ADDIN ZOTERO_ITEM CSL_CITATION {"citationID":"o2rU5c8u","properties":{"formattedCitation":"\\super 12\\nosupersub{}","plainCitation":"12","noteIndex":0},"citationItems":[{"id":7002,"uris":["http://zotero.org/users/16035925/items/PVLJUQDU"],"itemData":{"id":7002,"type":"article-journal","abstract":"In the growing field of RNA modification, precipitation techniques using antibodies play an important role. However, little is known about their specificities and protocols are missing to assess their effectiveness. Here we present a method to assess enrichment factors after MeRIP-type pulldown experiments, here exemplified with a commercial antibody against N6-methyladenosine (m6A). Testing different pulldown and elution conditions, we measure enrichment factors of 4-5 using m6A-containing mRNAs against an unmodified control of identical sequence. Both types of mRNA carry 32P labels at different nucleotides, allowing their relative quantification in a mixture after digestion to nucleotides, separation by TLC and quantitative phosphorimaging of the labels.","container-title":"Methods (San Diego, Calif.)","DOI":"10.1016/j.ymeth.2018.10.020","ISSN":"1095-9130","journalAbbreviation":"Methods","language":"en","note":"PMID: 30394295","page":"102-109","source":"PubMed","title":"Determination of enrichment factors for modified RNA in MeRIP experiments","volume":"156","author":[{"family":"Slama","given":"Kaouthar"},{"family":"Galliot","given":"Aurellia"},{"family":"Weichmann","given":"Franziska"},{"family":"Hertler","given":"Jasmin"},{"family":"Feederle","given":"Regina"},{"family":"Meister","given":"Gunter"},{"family":"Helm","given":"Mark"}],"issued":{"date-parts":[["2019",3,1]]},"citation-key":"slamaDeterminationEnrichmentFactors2019"}}],"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12</w:t>
      </w:r>
      <w:r>
        <w:rPr>
          <w:rFonts w:ascii="Calibri" w:hAnsi="Calibri" w:cs="Calibri"/>
          <w:sz w:val="24"/>
        </w:rPr>
        <w:fldChar w:fldCharType="end"/>
      </w:r>
      <w:r>
        <w:rPr>
          <w:rFonts w:ascii="Calibri" w:hAnsi="Calibri" w:cs="Calibri"/>
          <w:sz w:val="24"/>
        </w:rPr>
        <w:t>. It is also unable to distinguish multiple adjacent modification sites within the same RNA fragment. To overcome these limitations, advanced techniques such as miCLIP or m</w:t>
      </w:r>
      <w:r>
        <w:rPr>
          <w:rFonts w:ascii="Calibri" w:hAnsi="Calibri" w:cs="Calibri"/>
          <w:sz w:val="24"/>
          <w:vertAlign w:val="superscript"/>
        </w:rPr>
        <w:t>6</w:t>
      </w:r>
      <w:r>
        <w:rPr>
          <w:rFonts w:ascii="Calibri" w:hAnsi="Calibri" w:cs="Calibri"/>
          <w:sz w:val="24"/>
        </w:rPr>
        <w:t>A-CLIP are required.</w:t>
      </w:r>
    </w:p>
    <w:p w14:paraId="48C1233A">
      <w:pPr>
        <w:rPr>
          <w:rFonts w:ascii="Calibri" w:hAnsi="Calibri" w:cs="Calibri"/>
          <w:sz w:val="24"/>
        </w:rPr>
      </w:pPr>
    </w:p>
    <w:p w14:paraId="5F74A067">
      <w:pPr>
        <w:rPr>
          <w:rFonts w:ascii="Calibri" w:hAnsi="Calibri" w:cs="Calibri"/>
          <w:sz w:val="24"/>
        </w:rPr>
      </w:pPr>
      <w:r>
        <w:rPr>
          <w:rFonts w:ascii="Calibri" w:hAnsi="Calibri" w:cs="Calibri"/>
          <w:sz w:val="24"/>
        </w:rPr>
        <w:t>In conclusion, MeRIP-qPCR represents a sensitive, specific, and practical method for detecting m</w:t>
      </w:r>
      <w:r>
        <w:rPr>
          <w:rFonts w:ascii="Calibri" w:hAnsi="Calibri" w:cs="Calibri"/>
          <w:sz w:val="24"/>
          <w:vertAlign w:val="superscript"/>
        </w:rPr>
        <w:t>6</w:t>
      </w:r>
      <w:r>
        <w:rPr>
          <w:rFonts w:ascii="Calibri" w:hAnsi="Calibri" w:cs="Calibri"/>
          <w:sz w:val="24"/>
        </w:rPr>
        <w:t>A modifications. Nanopore sequencing can directly read RNA sequences and their modifications at the single-molecule level, providing high-resolution maps for transcriptome-wide localization of m6A sites</w:t>
      </w:r>
      <w:r>
        <w:rPr>
          <w:rFonts w:ascii="Calibri" w:hAnsi="Calibri" w:cs="Calibri"/>
          <w:sz w:val="24"/>
        </w:rPr>
        <w:fldChar w:fldCharType="begin"/>
      </w:r>
      <w:r>
        <w:rPr>
          <w:rFonts w:ascii="Calibri" w:hAnsi="Calibri" w:cs="Calibri"/>
          <w:sz w:val="24"/>
        </w:rPr>
        <w:instrText xml:space="preserve"> ADDIN ZOTERO_ITEM CSL_CITATION {"citationID":"yktT6pNX","properties":{"formattedCitation":"\\super 13\\nosupersub{}","plainCitation":"13","noteIndex":0},"citationItems":[{"id":7088,"uris":["http://zotero.org/users/16035925/items/6GAGHAZN"],"itemData":{"id":7088,"type":"article-journal","abstract":"The landscape of N6-methyadenosine (m6A) on different RNA isoforms is still incompletely understood. Here, in HEK293T cells, we endogenously label the methylated m6A sites on single Oxford Nanopore Technology (ONT) direct RNA sequencing (DRS) reads by APOBEC1-YTH-induced C-to-U mutations 10-100 nt away, obtaining 1,020,237 5-mer single-read m6A signals. We then trained m6Aiso, a deep residual neural network model that accurately identifies and quantifies m6A at single-read resolution. Analyzing m6Aiso-determined m6A on single reads and isoforms uncovers distance-dependent linkages of m6A sites along single molecules. It also uncovers specific methylation of identical m6A sites on intron-retained isoforms, partly due to their differential distances to exon junctions and isoform-specific binding of TARBP2. Moreover, we find that transcription factor SMAD3 promotes m6A deposition on its transcribed RNA isoforms during epithelial-mesenchymal transition, resulting in isoform-specific regulation of m6A on isoforms with alternative promoters. Our study underscores the effectiveness of m6Aiso in elucidating the intricate dynamics and complexities of m6A across RNA isoforms.","container-title":"Molecular Cell","DOI":"10.1016/j.molcel.2025.01.014","ISSN":"1097-4164","issue":"6","journalAbbreviation":"Mol Cell","language":"en","note":"PMID: 39922195","page":"1233-1246.e7","source":"PubMed","title":"Single-molecule m6A detection empowered by endogenous labeling unveils complexities across RNA isoforms","volume":"85","author":[{"family":"Guo","given":"Wenbing"},{"family":"Ren","given":"Zhijun"},{"family":"Huang","given":"Xiang"},{"family":"Liu","given":"Jiayin"},{"family":"Shao","given":"Jingwen"},{"family":"Ma","given":"Xiaojun"},{"family":"Wei","given":"Chuanchuan"},{"family":"Cun","given":"Yixian"},{"family":"He","given":"Jialiang"},{"family":"Zhang","given":"Jie"},{"family":"Wu","given":"Zehong"},{"family":"Guo","given":"Yang"},{"family":"Zhang","given":"Zijun"},{"family":"Feng","given":"Zhengming"},{"family":"He","given":"Jianbo"},{"family":"Wang","given":"Jinkai"}],"issued":{"date-parts":[["2025",3,20]]},"citation-key":"guoSinglemoleculeM6ADetection2025"}}],"schema":"https://github.com/citation-style-language/schema/raw/master/csl-citation.json"} </w:instrText>
      </w:r>
      <w:r>
        <w:rPr>
          <w:rFonts w:ascii="Calibri" w:hAnsi="Calibri" w:cs="Calibri"/>
          <w:sz w:val="24"/>
        </w:rPr>
        <w:fldChar w:fldCharType="separate"/>
      </w:r>
      <w:r>
        <w:rPr>
          <w:rFonts w:ascii="Calibri" w:hAnsi="Calibri" w:eastAsia="宋体" w:cs="Calibri"/>
          <w:kern w:val="0"/>
          <w:sz w:val="24"/>
          <w:vertAlign w:val="superscript"/>
        </w:rPr>
        <w:t>13</w:t>
      </w:r>
      <w:r>
        <w:rPr>
          <w:rFonts w:ascii="Calibri" w:hAnsi="Calibri" w:cs="Calibri"/>
          <w:sz w:val="24"/>
        </w:rPr>
        <w:fldChar w:fldCharType="end"/>
      </w:r>
      <w:r>
        <w:rPr>
          <w:rFonts w:ascii="Calibri" w:hAnsi="Calibri" w:cs="Calibri"/>
          <w:sz w:val="24"/>
        </w:rPr>
        <w:t xml:space="preserve">. The integration of these two approaches not only enhances the accuracy of m6A detection but also establishes a technical workflow from “global screening” to “targeted validation,” thereby facilitating functional studies of m6A modifications in various biological processes and disease mechanisms. </w:t>
      </w:r>
    </w:p>
    <w:p w14:paraId="42D1BA21">
      <w:pPr>
        <w:rPr>
          <w:rFonts w:ascii="Calibri" w:hAnsi="Calibri" w:cs="Calibri"/>
          <w:b/>
          <w:bCs/>
          <w:sz w:val="24"/>
        </w:rPr>
      </w:pPr>
    </w:p>
    <w:p w14:paraId="1EA817B8">
      <w:pPr>
        <w:rPr>
          <w:rFonts w:ascii="Calibri" w:hAnsi="Calibri" w:cs="Calibri"/>
          <w:b/>
          <w:bCs/>
          <w:sz w:val="24"/>
        </w:rPr>
      </w:pPr>
      <w:r>
        <w:rPr>
          <w:rFonts w:ascii="Calibri" w:hAnsi="Calibri" w:cs="Calibri"/>
          <w:b/>
          <w:bCs/>
          <w:sz w:val="24"/>
        </w:rPr>
        <w:t>ACKNOWLEDGMENTS:</w:t>
      </w:r>
    </w:p>
    <w:p w14:paraId="350BBA84">
      <w:pPr>
        <w:rPr>
          <w:rFonts w:ascii="Calibri" w:hAnsi="Calibri" w:cs="Calibri"/>
          <w:b/>
          <w:bCs/>
          <w:sz w:val="24"/>
        </w:rPr>
      </w:pPr>
      <w:r>
        <w:rPr>
          <w:rFonts w:ascii="Calibri" w:hAnsi="Calibri" w:cs="Calibri"/>
          <w:sz w:val="24"/>
        </w:rPr>
        <w:t>This study was supported by grants from the National Nature Science Foundation (82174408, 82374477, 82474535, and 82205145).</w:t>
      </w:r>
    </w:p>
    <w:p w14:paraId="47A07220">
      <w:pPr>
        <w:rPr>
          <w:rFonts w:ascii="Calibri" w:hAnsi="Calibri" w:cs="Calibri"/>
          <w:b/>
          <w:bCs/>
          <w:sz w:val="24"/>
        </w:rPr>
      </w:pPr>
    </w:p>
    <w:p w14:paraId="4C93CC23">
      <w:pPr>
        <w:rPr>
          <w:rFonts w:ascii="Calibri" w:hAnsi="Calibri" w:cs="Calibri"/>
          <w:b/>
          <w:bCs/>
          <w:sz w:val="24"/>
        </w:rPr>
      </w:pPr>
      <w:r>
        <w:rPr>
          <w:rFonts w:ascii="Calibri" w:hAnsi="Calibri" w:cs="Calibri"/>
          <w:b/>
          <w:bCs/>
          <w:sz w:val="24"/>
        </w:rPr>
        <w:t>DISCLOSURES:</w:t>
      </w:r>
    </w:p>
    <w:p w14:paraId="3F25AC41">
      <w:pPr>
        <w:rPr>
          <w:rFonts w:ascii="Calibri" w:hAnsi="Calibri" w:cs="Calibri"/>
          <w:sz w:val="24"/>
        </w:rPr>
      </w:pPr>
      <w:r>
        <w:rPr>
          <w:rFonts w:ascii="Calibri" w:hAnsi="Calibri" w:cs="Calibri"/>
          <w:sz w:val="24"/>
        </w:rPr>
        <w:t>The authors have nothing to disclose.</w:t>
      </w:r>
    </w:p>
    <w:p w14:paraId="12B53435">
      <w:pPr>
        <w:rPr>
          <w:rFonts w:ascii="Calibri" w:hAnsi="Calibri" w:cs="Calibri"/>
          <w:sz w:val="24"/>
        </w:rPr>
      </w:pPr>
    </w:p>
    <w:p w14:paraId="36172D5D">
      <w:pPr>
        <w:rPr>
          <w:rFonts w:ascii="Calibri" w:hAnsi="Calibri" w:cs="Calibri"/>
          <w:b/>
          <w:bCs/>
          <w:sz w:val="24"/>
        </w:rPr>
      </w:pPr>
      <w:r>
        <w:rPr>
          <w:rFonts w:ascii="Calibri" w:hAnsi="Calibri" w:cs="Calibri"/>
          <w:b/>
          <w:bCs/>
          <w:sz w:val="24"/>
        </w:rPr>
        <w:t>REFERENCES：</w:t>
      </w:r>
    </w:p>
    <w:p w14:paraId="497E8934">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Ma, S. et al. The interplay between m6A RNA methylation and noncoding RNA in cancer. </w:t>
      </w:r>
      <w:r>
        <w:rPr>
          <w:rFonts w:ascii="Calibri" w:hAnsi="Calibri" w:eastAsia="Times New Roman" w:cs="Calibri"/>
          <w:i/>
          <w:iCs/>
          <w:kern w:val="0"/>
          <w:sz w:val="24"/>
          <w:lang w:eastAsia="en-US"/>
        </w:rPr>
        <w:t>J Hematol Oncol.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12</w:t>
      </w:r>
      <w:r>
        <w:rPr>
          <w:rFonts w:ascii="Calibri" w:hAnsi="Calibri" w:eastAsia="Times New Roman" w:cs="Calibri"/>
          <w:kern w:val="0"/>
          <w:sz w:val="24"/>
          <w:lang w:eastAsia="en-US"/>
        </w:rPr>
        <w:t xml:space="preserve"> (1), 121 (2019).</w:t>
      </w:r>
    </w:p>
    <w:p w14:paraId="16627366">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Zhu, Z. M., Huo, F. C., Zhang, J., Shan, H. J., Pei, D. S. Crosstalk between m6A modification and alternative splicing during cancer progression. </w:t>
      </w:r>
      <w:r>
        <w:rPr>
          <w:rFonts w:ascii="Calibri" w:hAnsi="Calibri" w:eastAsia="Times New Roman" w:cs="Calibri"/>
          <w:i/>
          <w:iCs/>
          <w:kern w:val="0"/>
          <w:sz w:val="24"/>
          <w:lang w:eastAsia="en-US"/>
        </w:rPr>
        <w:t>Clin Transl Med.</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13</w:t>
      </w:r>
      <w:r>
        <w:rPr>
          <w:rFonts w:ascii="Calibri" w:hAnsi="Calibri" w:eastAsia="Times New Roman" w:cs="Calibri"/>
          <w:kern w:val="0"/>
          <w:sz w:val="24"/>
          <w:lang w:eastAsia="en-US"/>
        </w:rPr>
        <w:t xml:space="preserve"> (10), e1460 (2023).</w:t>
      </w:r>
    </w:p>
    <w:p w14:paraId="59F1CBEC">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Hu, T., Wang, G., Wang, D., Deng, Y., Wang, W. m6A methylation modification: Potential pathways to suppress osteosarcoma metastasis. </w:t>
      </w:r>
      <w:r>
        <w:rPr>
          <w:rFonts w:ascii="Calibri" w:hAnsi="Calibri" w:eastAsia="Times New Roman" w:cs="Calibri"/>
          <w:i/>
          <w:iCs/>
          <w:kern w:val="0"/>
          <w:sz w:val="24"/>
          <w:lang w:eastAsia="en-US"/>
        </w:rPr>
        <w:t>Int Immunopharmacol.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145</w:t>
      </w:r>
      <w:r>
        <w:rPr>
          <w:rFonts w:ascii="Calibri" w:hAnsi="Calibri" w:eastAsia="Times New Roman" w:cs="Calibri"/>
          <w:kern w:val="0"/>
          <w:sz w:val="24"/>
          <w:lang w:eastAsia="en-US"/>
        </w:rPr>
        <w:t>, 113759 (2025).</w:t>
      </w:r>
    </w:p>
    <w:p w14:paraId="2C28FB98">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Nagarajan, A., Janostiak, R., Wajapeyee, N. Dot blot analysis for measuring global N6-methyladenosine modification of RNA. </w:t>
      </w:r>
      <w:r>
        <w:rPr>
          <w:rFonts w:ascii="Calibri" w:hAnsi="Calibri" w:eastAsia="Times New Roman" w:cs="Calibri"/>
          <w:i/>
          <w:iCs/>
          <w:kern w:val="0"/>
          <w:sz w:val="24"/>
          <w:lang w:eastAsia="en-US"/>
        </w:rPr>
        <w:t>Methods Mol Biol.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1870</w:t>
      </w:r>
      <w:r>
        <w:rPr>
          <w:rFonts w:ascii="Calibri" w:hAnsi="Calibri" w:eastAsia="Times New Roman" w:cs="Calibri"/>
          <w:kern w:val="0"/>
          <w:sz w:val="24"/>
          <w:lang w:eastAsia="en-US"/>
        </w:rPr>
        <w:t>, 263—271 (2019).</w:t>
      </w:r>
    </w:p>
    <w:p w14:paraId="3B48CE69">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Yang, Y. et al. Current progress in strategies to profile transcriptomic m6A modifications. </w:t>
      </w:r>
      <w:r>
        <w:rPr>
          <w:rFonts w:ascii="Calibri" w:hAnsi="Calibri" w:eastAsia="Times New Roman" w:cs="Calibri"/>
          <w:i/>
          <w:iCs/>
          <w:kern w:val="0"/>
          <w:sz w:val="24"/>
          <w:lang w:eastAsia="en-US"/>
        </w:rPr>
        <w:t>Front Cell Dev Biol.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12</w:t>
      </w:r>
      <w:r>
        <w:rPr>
          <w:rFonts w:ascii="Calibri" w:hAnsi="Calibri" w:eastAsia="Times New Roman" w:cs="Calibri"/>
          <w:kern w:val="0"/>
          <w:sz w:val="24"/>
          <w:lang w:eastAsia="en-US"/>
        </w:rPr>
        <w:t>, 1392159 (2024).</w:t>
      </w:r>
    </w:p>
    <w:p w14:paraId="732363F7">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McIntyre, A. B. R., Gokhale, N. S., Cerchietti, L., Jaffrey, S. R., Horner, S. M., Mason, C. E. Limits in the detection of m6A changes using MeRIP/m6A-seq. </w:t>
      </w:r>
      <w:r>
        <w:rPr>
          <w:rFonts w:ascii="Calibri" w:hAnsi="Calibri" w:eastAsia="Times New Roman" w:cs="Calibri"/>
          <w:i/>
          <w:iCs/>
          <w:kern w:val="0"/>
          <w:sz w:val="24"/>
          <w:lang w:eastAsia="en-US"/>
        </w:rPr>
        <w:t>Sci Rep.</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10</w:t>
      </w:r>
      <w:r>
        <w:rPr>
          <w:rFonts w:ascii="Calibri" w:hAnsi="Calibri" w:eastAsia="Times New Roman" w:cs="Calibri"/>
          <w:kern w:val="0"/>
          <w:sz w:val="24"/>
          <w:lang w:eastAsia="en-US"/>
        </w:rPr>
        <w:t xml:space="preserve"> (1), 6590 (2020).</w:t>
      </w:r>
    </w:p>
    <w:p w14:paraId="2FBEE20F">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Meyer, K. D., Saletore, Y., Zumbo, P., Elemento, O., Mason, C. E., Jaffrey, S. R. Comprehensive analysis of mRNA methylation reveals enrichment in 3’ UTRs and near stop codons. </w:t>
      </w:r>
      <w:r>
        <w:rPr>
          <w:rFonts w:ascii="Calibri" w:hAnsi="Calibri" w:eastAsia="Times New Roman" w:cs="Calibri"/>
          <w:i/>
          <w:iCs/>
          <w:kern w:val="0"/>
          <w:sz w:val="24"/>
          <w:lang w:eastAsia="en-US"/>
        </w:rPr>
        <w:t>Cell.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149</w:t>
      </w:r>
      <w:r>
        <w:rPr>
          <w:rFonts w:ascii="Calibri" w:hAnsi="Calibri" w:eastAsia="Times New Roman" w:cs="Calibri"/>
          <w:kern w:val="0"/>
          <w:sz w:val="24"/>
          <w:lang w:eastAsia="en-US"/>
        </w:rPr>
        <w:t xml:space="preserve"> (7), 1635—1646 (2012).</w:t>
      </w:r>
    </w:p>
    <w:p w14:paraId="48F31F82">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Zheng, H. X., Zhang, X. S., Sui, N. Advances in the profiling of N6-methyladenosine (m6A) modifications. </w:t>
      </w:r>
      <w:r>
        <w:rPr>
          <w:rFonts w:ascii="Calibri" w:hAnsi="Calibri" w:eastAsia="Times New Roman" w:cs="Calibri"/>
          <w:i/>
          <w:iCs/>
          <w:kern w:val="0"/>
          <w:sz w:val="24"/>
          <w:lang w:eastAsia="en-US"/>
        </w:rPr>
        <w:t>Biotechnol Adv.</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45</w:t>
      </w:r>
      <w:r>
        <w:rPr>
          <w:rFonts w:ascii="Calibri" w:hAnsi="Calibri" w:eastAsia="Times New Roman" w:cs="Calibri"/>
          <w:kern w:val="0"/>
          <w:sz w:val="24"/>
          <w:lang w:eastAsia="en-US"/>
        </w:rPr>
        <w:t>, 107656 (2020).</w:t>
      </w:r>
    </w:p>
    <w:p w14:paraId="320C91B3">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Matsuzawa, S., Wakata, Y., Ebi, F., Isobe, M., Kurosawa, N. Development and validation of monoclonal antibodies against N6-methyladenosine for the detection of RNA modifications. </w:t>
      </w:r>
      <w:r>
        <w:rPr>
          <w:rFonts w:ascii="Calibri" w:hAnsi="Calibri" w:eastAsia="Times New Roman" w:cs="Calibri"/>
          <w:i/>
          <w:iCs/>
          <w:kern w:val="0"/>
          <w:sz w:val="24"/>
          <w:lang w:eastAsia="en-US"/>
        </w:rPr>
        <w:t>PLoS One.</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14</w:t>
      </w:r>
      <w:r>
        <w:rPr>
          <w:rFonts w:ascii="Calibri" w:hAnsi="Calibri" w:eastAsia="Times New Roman" w:cs="Calibri"/>
          <w:kern w:val="0"/>
          <w:sz w:val="24"/>
          <w:lang w:eastAsia="en-US"/>
        </w:rPr>
        <w:t xml:space="preserve"> (10), e0223197 (2019).</w:t>
      </w:r>
    </w:p>
    <w:p w14:paraId="273E40D8">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Law, J., Günther, S., Watanabe, S. Epitranscriptome mapping of N6-methyladenosine using m6A immunoprecipitation with high-throughput sequencing in skeletal muscle stem cells. </w:t>
      </w:r>
      <w:r>
        <w:rPr>
          <w:rFonts w:ascii="Calibri" w:hAnsi="Calibri" w:eastAsia="Times New Roman" w:cs="Calibri"/>
          <w:i/>
          <w:iCs/>
          <w:kern w:val="0"/>
          <w:sz w:val="24"/>
          <w:lang w:eastAsia="en-US"/>
        </w:rPr>
        <w:t>Methods Mol Biol.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2640</w:t>
      </w:r>
      <w:r>
        <w:rPr>
          <w:rFonts w:ascii="Calibri" w:hAnsi="Calibri" w:eastAsia="Times New Roman" w:cs="Calibri"/>
          <w:kern w:val="0"/>
          <w:sz w:val="24"/>
          <w:lang w:eastAsia="en-US"/>
        </w:rPr>
        <w:t>, 431—443 (2023).</w:t>
      </w:r>
    </w:p>
    <w:p w14:paraId="1A4A5685">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Mathur, L., Jung, S., Jang, C., Lee, G. Quantitative analysis of m6A RNA modification by LC-MS. </w:t>
      </w:r>
      <w:r>
        <w:rPr>
          <w:rFonts w:ascii="Calibri" w:hAnsi="Calibri" w:eastAsia="Times New Roman" w:cs="Calibri"/>
          <w:i/>
          <w:iCs/>
          <w:kern w:val="0"/>
          <w:sz w:val="24"/>
          <w:lang w:eastAsia="en-US"/>
        </w:rPr>
        <w:t>STAR Protoc.</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2</w:t>
      </w:r>
      <w:r>
        <w:rPr>
          <w:rFonts w:ascii="Calibri" w:hAnsi="Calibri" w:eastAsia="Times New Roman" w:cs="Calibri"/>
          <w:kern w:val="0"/>
          <w:sz w:val="24"/>
          <w:lang w:eastAsia="en-US"/>
        </w:rPr>
        <w:t xml:space="preserve"> (3), 100724 (2021).</w:t>
      </w:r>
    </w:p>
    <w:p w14:paraId="30E5DAB3">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Slama, K. et al. Determination of enrichment factors for modified RNA in MeRIP experiments. </w:t>
      </w:r>
      <w:r>
        <w:rPr>
          <w:rFonts w:ascii="Calibri" w:hAnsi="Calibri" w:eastAsia="Times New Roman" w:cs="Calibri"/>
          <w:i/>
          <w:iCs/>
          <w:kern w:val="0"/>
          <w:sz w:val="24"/>
          <w:lang w:eastAsia="en-US"/>
        </w:rPr>
        <w:t>Methods.</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156</w:t>
      </w:r>
      <w:r>
        <w:rPr>
          <w:rFonts w:ascii="Calibri" w:hAnsi="Calibri" w:eastAsia="Times New Roman" w:cs="Calibri"/>
          <w:kern w:val="0"/>
          <w:sz w:val="24"/>
          <w:lang w:eastAsia="en-US"/>
        </w:rPr>
        <w:t>, 102—109 (2019).</w:t>
      </w:r>
    </w:p>
    <w:p w14:paraId="7D03C935">
      <w:pPr>
        <w:widowControl/>
        <w:numPr>
          <w:ilvl w:val="0"/>
          <w:numId w:val="2"/>
        </w:numPr>
        <w:ind w:left="0" w:firstLine="0"/>
        <w:rPr>
          <w:rFonts w:ascii="Calibri" w:hAnsi="Calibri" w:eastAsia="Times New Roman" w:cs="Calibri"/>
          <w:kern w:val="0"/>
          <w:sz w:val="24"/>
          <w:lang w:eastAsia="en-US"/>
        </w:rPr>
      </w:pPr>
      <w:r>
        <w:rPr>
          <w:rFonts w:ascii="Calibri" w:hAnsi="Calibri" w:eastAsia="Times New Roman" w:cs="Calibri"/>
          <w:kern w:val="0"/>
          <w:sz w:val="24"/>
          <w:lang w:eastAsia="en-US"/>
        </w:rPr>
        <w:t xml:space="preserve">Guo, W. et al. Single-molecule m6A detection empowered by endogenous labeling unveils complexities across RNA isoforms. </w:t>
      </w:r>
      <w:r>
        <w:rPr>
          <w:rFonts w:ascii="Calibri" w:hAnsi="Calibri" w:eastAsia="Times New Roman" w:cs="Calibri"/>
          <w:i/>
          <w:iCs/>
          <w:kern w:val="0"/>
          <w:sz w:val="24"/>
          <w:lang w:eastAsia="en-US"/>
        </w:rPr>
        <w:t>Mol Cell.</w:t>
      </w:r>
      <w:r>
        <w:rPr>
          <w:rFonts w:ascii="Calibri" w:hAnsi="Calibri" w:eastAsia="Times New Roman" w:cs="Calibri"/>
          <w:kern w:val="0"/>
          <w:sz w:val="24"/>
          <w:lang w:eastAsia="en-US"/>
        </w:rPr>
        <w:t xml:space="preserve"> </w:t>
      </w:r>
      <w:r>
        <w:rPr>
          <w:rFonts w:ascii="Calibri" w:hAnsi="Calibri" w:eastAsia="Times New Roman" w:cs="Calibri"/>
          <w:b/>
          <w:bCs/>
          <w:kern w:val="0"/>
          <w:sz w:val="24"/>
          <w:lang w:eastAsia="en-US"/>
        </w:rPr>
        <w:t>85</w:t>
      </w:r>
      <w:r>
        <w:rPr>
          <w:rFonts w:ascii="Calibri" w:hAnsi="Calibri" w:eastAsia="Times New Roman" w:cs="Calibri"/>
          <w:kern w:val="0"/>
          <w:sz w:val="24"/>
          <w:lang w:eastAsia="en-US"/>
        </w:rPr>
        <w:t xml:space="preserve"> (6), 1233—1246.e7 (2025).</w:t>
      </w:r>
    </w:p>
    <w:p w14:paraId="16D5BCF0">
      <w:pPr>
        <w:rPr>
          <w:rFonts w:ascii="Calibri" w:hAnsi="Calibri" w:cs="Calibri"/>
          <w:sz w:val="24"/>
        </w:rPr>
      </w:pPr>
    </w:p>
    <w:sectPr>
      <w:endnotePr>
        <w:numFmt w:val="decimal"/>
      </w:endnotePr>
      <w:pgSz w:w="11906" w:h="16838"/>
      <w:pgMar w:top="1440" w:right="1440" w:bottom="1440" w:left="144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MT">
    <w:panose1 w:val="020B0604020202090204"/>
    <w:charset w:val="00"/>
    <w:family w:val="roman"/>
    <w:pitch w:val="default"/>
    <w:sig w:usb0="E0000AFF" w:usb1="00007843" w:usb2="00000001" w:usb3="00000000" w:csb0="400001BF" w:csb1="DFF70000"/>
  </w:font>
  <w:font w:name="AdvP3D0EC5">
    <w:altName w:val="苹方-简"/>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5293"/>
    <w:multiLevelType w:val="multilevel"/>
    <w:tmpl w:val="DBFD5293"/>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val="0"/>
        <w:bCs w:val="0"/>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20C269A"/>
    <w:multiLevelType w:val="multilevel"/>
    <w:tmpl w:val="320C269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inghan Yan">
    <w15:presenceInfo w15:providerId="WPS Office" w15:userId="3229311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AwA0ILS0NDY0szIyUdpeDU4uLM/DyQAqNaAKS+/4EsAAAA"/>
    <w:docVar w:name="commondata" w:val="eyJoZGlkIjoiMzY0YjM5NWM0YzFkMzdiZjNmOWE4YTI4MjJlOWZiNmMifQ=="/>
    <w:docVar w:name="KY_MEDREF_DOCUID" w:val="{6F8EEFE5-631E-4791-9928-52217F766C6F}"/>
    <w:docVar w:name="KY_MEDREF_VERSION" w:val="3"/>
  </w:docVars>
  <w:rsids>
    <w:rsidRoot w:val="D675FCE0"/>
    <w:rsid w:val="000039AF"/>
    <w:rsid w:val="00010956"/>
    <w:rsid w:val="00015CCA"/>
    <w:rsid w:val="000318D5"/>
    <w:rsid w:val="00053BBD"/>
    <w:rsid w:val="00060803"/>
    <w:rsid w:val="000A1104"/>
    <w:rsid w:val="000A6B8D"/>
    <w:rsid w:val="000D20A6"/>
    <w:rsid w:val="000E7920"/>
    <w:rsid w:val="000F646A"/>
    <w:rsid w:val="00131C95"/>
    <w:rsid w:val="001366DE"/>
    <w:rsid w:val="00167449"/>
    <w:rsid w:val="00171CB6"/>
    <w:rsid w:val="001754D4"/>
    <w:rsid w:val="00191E41"/>
    <w:rsid w:val="00196CDB"/>
    <w:rsid w:val="0021011E"/>
    <w:rsid w:val="00211D81"/>
    <w:rsid w:val="00264721"/>
    <w:rsid w:val="00274DAE"/>
    <w:rsid w:val="0027527C"/>
    <w:rsid w:val="00284670"/>
    <w:rsid w:val="00286C24"/>
    <w:rsid w:val="0029214C"/>
    <w:rsid w:val="0029553E"/>
    <w:rsid w:val="002A01E4"/>
    <w:rsid w:val="002B3F91"/>
    <w:rsid w:val="00305B82"/>
    <w:rsid w:val="00311B9B"/>
    <w:rsid w:val="00317E00"/>
    <w:rsid w:val="00325837"/>
    <w:rsid w:val="00331D6F"/>
    <w:rsid w:val="00353675"/>
    <w:rsid w:val="00355F23"/>
    <w:rsid w:val="00361602"/>
    <w:rsid w:val="00384801"/>
    <w:rsid w:val="00391C01"/>
    <w:rsid w:val="003952BD"/>
    <w:rsid w:val="003A35EC"/>
    <w:rsid w:val="003A47E6"/>
    <w:rsid w:val="003B3983"/>
    <w:rsid w:val="003C0374"/>
    <w:rsid w:val="00403569"/>
    <w:rsid w:val="004213E8"/>
    <w:rsid w:val="0042776A"/>
    <w:rsid w:val="0043508E"/>
    <w:rsid w:val="004A6CB8"/>
    <w:rsid w:val="004E2B19"/>
    <w:rsid w:val="00502121"/>
    <w:rsid w:val="005122F9"/>
    <w:rsid w:val="00523A55"/>
    <w:rsid w:val="00526F4C"/>
    <w:rsid w:val="00530C54"/>
    <w:rsid w:val="00537CC6"/>
    <w:rsid w:val="00566576"/>
    <w:rsid w:val="005713B6"/>
    <w:rsid w:val="00583935"/>
    <w:rsid w:val="005867A5"/>
    <w:rsid w:val="00592F08"/>
    <w:rsid w:val="005C3420"/>
    <w:rsid w:val="005C43FD"/>
    <w:rsid w:val="005D2BCD"/>
    <w:rsid w:val="005D4725"/>
    <w:rsid w:val="006117F2"/>
    <w:rsid w:val="0062594D"/>
    <w:rsid w:val="00661FD5"/>
    <w:rsid w:val="006657C9"/>
    <w:rsid w:val="00666FB6"/>
    <w:rsid w:val="006677D9"/>
    <w:rsid w:val="00681D52"/>
    <w:rsid w:val="00687DF5"/>
    <w:rsid w:val="006A4420"/>
    <w:rsid w:val="006B3E9F"/>
    <w:rsid w:val="006D5223"/>
    <w:rsid w:val="006F46E3"/>
    <w:rsid w:val="0073004A"/>
    <w:rsid w:val="007360EA"/>
    <w:rsid w:val="007436BC"/>
    <w:rsid w:val="0076272D"/>
    <w:rsid w:val="007700E7"/>
    <w:rsid w:val="00780C16"/>
    <w:rsid w:val="00784DE8"/>
    <w:rsid w:val="00786419"/>
    <w:rsid w:val="00792B29"/>
    <w:rsid w:val="00792C09"/>
    <w:rsid w:val="007C008C"/>
    <w:rsid w:val="007D6DCC"/>
    <w:rsid w:val="007E120D"/>
    <w:rsid w:val="00802F4A"/>
    <w:rsid w:val="0082424F"/>
    <w:rsid w:val="00830DF3"/>
    <w:rsid w:val="008467CB"/>
    <w:rsid w:val="00856F10"/>
    <w:rsid w:val="00866CEE"/>
    <w:rsid w:val="0087174B"/>
    <w:rsid w:val="00896615"/>
    <w:rsid w:val="00896C9F"/>
    <w:rsid w:val="008D1D77"/>
    <w:rsid w:val="008D4E7B"/>
    <w:rsid w:val="008D78FD"/>
    <w:rsid w:val="008F5FC5"/>
    <w:rsid w:val="00920A16"/>
    <w:rsid w:val="00944A00"/>
    <w:rsid w:val="009461BF"/>
    <w:rsid w:val="00952E33"/>
    <w:rsid w:val="0097418F"/>
    <w:rsid w:val="00992E29"/>
    <w:rsid w:val="009A1513"/>
    <w:rsid w:val="009A4620"/>
    <w:rsid w:val="009A4B19"/>
    <w:rsid w:val="009E2293"/>
    <w:rsid w:val="00A10D81"/>
    <w:rsid w:val="00A252AD"/>
    <w:rsid w:val="00A26B2F"/>
    <w:rsid w:val="00A54F9F"/>
    <w:rsid w:val="00A74F2B"/>
    <w:rsid w:val="00A76458"/>
    <w:rsid w:val="00A77C18"/>
    <w:rsid w:val="00A84859"/>
    <w:rsid w:val="00A938AF"/>
    <w:rsid w:val="00A93F36"/>
    <w:rsid w:val="00A94082"/>
    <w:rsid w:val="00A95391"/>
    <w:rsid w:val="00A95DBE"/>
    <w:rsid w:val="00AA0374"/>
    <w:rsid w:val="00AA20DC"/>
    <w:rsid w:val="00AA63CB"/>
    <w:rsid w:val="00AB3D49"/>
    <w:rsid w:val="00AB4387"/>
    <w:rsid w:val="00B03649"/>
    <w:rsid w:val="00B15438"/>
    <w:rsid w:val="00B20D85"/>
    <w:rsid w:val="00B23571"/>
    <w:rsid w:val="00B23F9A"/>
    <w:rsid w:val="00B41D69"/>
    <w:rsid w:val="00B5408D"/>
    <w:rsid w:val="00B60463"/>
    <w:rsid w:val="00BC2524"/>
    <w:rsid w:val="00BC65E6"/>
    <w:rsid w:val="00BE26AF"/>
    <w:rsid w:val="00BF274E"/>
    <w:rsid w:val="00C1401C"/>
    <w:rsid w:val="00C3536D"/>
    <w:rsid w:val="00C4726C"/>
    <w:rsid w:val="00C5213B"/>
    <w:rsid w:val="00CF2E1A"/>
    <w:rsid w:val="00D77451"/>
    <w:rsid w:val="00D8240F"/>
    <w:rsid w:val="00D8774A"/>
    <w:rsid w:val="00D90284"/>
    <w:rsid w:val="00D96E13"/>
    <w:rsid w:val="00DB74C6"/>
    <w:rsid w:val="00DC7F24"/>
    <w:rsid w:val="00E014D2"/>
    <w:rsid w:val="00E05879"/>
    <w:rsid w:val="00E11106"/>
    <w:rsid w:val="00E11AC8"/>
    <w:rsid w:val="00E12FAE"/>
    <w:rsid w:val="00E267E5"/>
    <w:rsid w:val="00E33023"/>
    <w:rsid w:val="00E56D88"/>
    <w:rsid w:val="00E57BF6"/>
    <w:rsid w:val="00E619C1"/>
    <w:rsid w:val="00E80183"/>
    <w:rsid w:val="00E80411"/>
    <w:rsid w:val="00EB3B57"/>
    <w:rsid w:val="00EC7CF6"/>
    <w:rsid w:val="00ED3877"/>
    <w:rsid w:val="00ED4168"/>
    <w:rsid w:val="00ED7C29"/>
    <w:rsid w:val="00EE6A82"/>
    <w:rsid w:val="00EF0A70"/>
    <w:rsid w:val="00F02153"/>
    <w:rsid w:val="00F11CDC"/>
    <w:rsid w:val="00F45D11"/>
    <w:rsid w:val="00F77E39"/>
    <w:rsid w:val="00F8277E"/>
    <w:rsid w:val="00F8320E"/>
    <w:rsid w:val="00F90144"/>
    <w:rsid w:val="00FA2AB2"/>
    <w:rsid w:val="00FA3687"/>
    <w:rsid w:val="00FB2A5D"/>
    <w:rsid w:val="00FD33A9"/>
    <w:rsid w:val="00FD6D4F"/>
    <w:rsid w:val="00FD7EC1"/>
    <w:rsid w:val="2A9D65B8"/>
    <w:rsid w:val="2AF7AB58"/>
    <w:rsid w:val="33EBDCD8"/>
    <w:rsid w:val="3673D252"/>
    <w:rsid w:val="36FC5D67"/>
    <w:rsid w:val="3BB90008"/>
    <w:rsid w:val="3FD34E47"/>
    <w:rsid w:val="5FDE3945"/>
    <w:rsid w:val="66D798C6"/>
    <w:rsid w:val="6F4F86FB"/>
    <w:rsid w:val="72D7B9AE"/>
    <w:rsid w:val="77F53577"/>
    <w:rsid w:val="7AF79CE7"/>
    <w:rsid w:val="7E3F9BB4"/>
    <w:rsid w:val="7EEEE952"/>
    <w:rsid w:val="7EFFD7C6"/>
    <w:rsid w:val="7FD6BD71"/>
    <w:rsid w:val="7FFF53E3"/>
    <w:rsid w:val="ACD71569"/>
    <w:rsid w:val="BEF7BB22"/>
    <w:rsid w:val="C76F472F"/>
    <w:rsid w:val="CFBE6C69"/>
    <w:rsid w:val="D675FCE0"/>
    <w:rsid w:val="DB7DE045"/>
    <w:rsid w:val="DDFA1BD7"/>
    <w:rsid w:val="DFF99806"/>
    <w:rsid w:val="F5D9ECF0"/>
    <w:rsid w:val="FD7DB5C4"/>
    <w:rsid w:val="FDBE0554"/>
    <w:rsid w:val="FDFEE8DB"/>
    <w:rsid w:val="FEF7E53F"/>
    <w:rsid w:val="FFFF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endnote text"/>
    <w:basedOn w:val="1"/>
    <w:uiPriority w:val="0"/>
    <w:pPr>
      <w:snapToGrid w:val="0"/>
      <w:jc w:val="left"/>
    </w:pPr>
  </w:style>
  <w:style w:type="paragraph" w:styleId="4">
    <w:name w:val="footer"/>
    <w:basedOn w:val="1"/>
    <w:link w:val="23"/>
    <w:uiPriority w:val="0"/>
    <w:pPr>
      <w:tabs>
        <w:tab w:val="center" w:pos="4153"/>
        <w:tab w:val="right" w:pos="8306"/>
      </w:tabs>
      <w:snapToGrid w:val="0"/>
      <w:jc w:val="left"/>
    </w:pPr>
    <w:rPr>
      <w:sz w:val="18"/>
      <w:szCs w:val="18"/>
    </w:rPr>
  </w:style>
  <w:style w:type="paragraph" w:styleId="5">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rFonts w:cs="Times New Roman"/>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ndnote reference"/>
    <w:basedOn w:val="9"/>
    <w:uiPriority w:val="0"/>
    <w:rPr>
      <w:vertAlign w:val="superscript"/>
    </w:rPr>
  </w:style>
  <w:style w:type="character" w:styleId="12">
    <w:name w:val="Emphasis"/>
    <w:basedOn w:val="9"/>
    <w:qFormat/>
    <w:uiPriority w:val="20"/>
    <w:rPr>
      <w:i/>
      <w:iCs/>
    </w:rPr>
  </w:style>
  <w:style w:type="character" w:styleId="13">
    <w:name w:val="line number"/>
    <w:basedOn w:val="9"/>
    <w:uiPriority w:val="0"/>
  </w:style>
  <w:style w:type="character" w:styleId="14">
    <w:name w:val="Hyperlink"/>
    <w:basedOn w:val="9"/>
    <w:uiPriority w:val="0"/>
    <w:rPr>
      <w:color w:val="0000FF"/>
      <w:u w:val="single"/>
    </w:rPr>
  </w:style>
  <w:style w:type="paragraph" w:customStyle="1" w:styleId="15">
    <w:name w:val="书目1"/>
    <w:basedOn w:val="1"/>
    <w:next w:val="1"/>
    <w:unhideWhenUsed/>
    <w:uiPriority w:val="37"/>
    <w:pPr>
      <w:tabs>
        <w:tab w:val="left" w:pos="380"/>
      </w:tabs>
      <w:ind w:left="384" w:hanging="384"/>
    </w:pPr>
  </w:style>
  <w:style w:type="paragraph" w:customStyle="1" w:styleId="16">
    <w:name w:val="修订1"/>
    <w:hidden/>
    <w:unhideWhenUsed/>
    <w:uiPriority w:val="99"/>
    <w:rPr>
      <w:rFonts w:asciiTheme="minorHAnsi" w:hAnsiTheme="minorHAnsi" w:eastAsiaTheme="minorEastAsia" w:cstheme="minorBidi"/>
      <w:kern w:val="2"/>
      <w:sz w:val="21"/>
      <w:szCs w:val="24"/>
      <w:lang w:val="en-US" w:eastAsia="zh-CN" w:bidi="ar-SA"/>
    </w:rPr>
  </w:style>
  <w:style w:type="character" w:customStyle="1" w:styleId="17">
    <w:name w:val="fontstyle01"/>
    <w:basedOn w:val="9"/>
    <w:uiPriority w:val="0"/>
    <w:rPr>
      <w:rFonts w:hint="default" w:ascii="ArialMT" w:hAnsi="ArialMT"/>
      <w:color w:val="000000"/>
      <w:sz w:val="20"/>
      <w:szCs w:val="20"/>
    </w:rPr>
  </w:style>
  <w:style w:type="paragraph" w:customStyle="1" w:styleId="18">
    <w:name w:val="书目2"/>
    <w:basedOn w:val="1"/>
    <w:next w:val="1"/>
    <w:unhideWhenUsed/>
    <w:uiPriority w:val="37"/>
  </w:style>
  <w:style w:type="character" w:customStyle="1" w:styleId="19">
    <w:name w:val="未处理的提及1"/>
    <w:basedOn w:val="9"/>
    <w:semiHidden/>
    <w:unhideWhenUsed/>
    <w:uiPriority w:val="99"/>
    <w:rPr>
      <w:color w:val="605E5C"/>
      <w:shd w:val="clear" w:color="auto" w:fill="E1DFDD"/>
    </w:rPr>
  </w:style>
  <w:style w:type="paragraph" w:customStyle="1" w:styleId="20">
    <w:name w:val="修订2"/>
    <w:hidden/>
    <w:unhideWhenUsed/>
    <w:uiPriority w:val="99"/>
    <w:rPr>
      <w:rFonts w:asciiTheme="minorHAnsi" w:hAnsiTheme="minorHAnsi" w:eastAsiaTheme="minorEastAsia" w:cstheme="minorBidi"/>
      <w:kern w:val="2"/>
      <w:sz w:val="21"/>
      <w:szCs w:val="24"/>
      <w:lang w:val="en-US" w:eastAsia="zh-CN" w:bidi="ar-SA"/>
    </w:rPr>
  </w:style>
  <w:style w:type="character" w:customStyle="1" w:styleId="21">
    <w:name w:val="fontstyle21"/>
    <w:basedOn w:val="9"/>
    <w:uiPriority w:val="0"/>
    <w:rPr>
      <w:rFonts w:hint="default" w:ascii="AdvP3D0EC5" w:hAnsi="AdvP3D0EC5"/>
      <w:color w:val="000000"/>
      <w:sz w:val="18"/>
      <w:szCs w:val="18"/>
    </w:rPr>
  </w:style>
  <w:style w:type="character" w:customStyle="1" w:styleId="22">
    <w:name w:val="Header Char"/>
    <w:basedOn w:val="9"/>
    <w:link w:val="5"/>
    <w:uiPriority w:val="0"/>
    <w:rPr>
      <w:rFonts w:asciiTheme="minorHAnsi" w:hAnsiTheme="minorHAnsi" w:cstheme="minorBidi"/>
      <w:kern w:val="2"/>
      <w:sz w:val="18"/>
      <w:szCs w:val="18"/>
    </w:rPr>
  </w:style>
  <w:style w:type="character" w:customStyle="1" w:styleId="23">
    <w:name w:val="Footer Char"/>
    <w:basedOn w:val="9"/>
    <w:link w:val="4"/>
    <w:uiPriority w:val="0"/>
    <w:rPr>
      <w:rFonts w:asciiTheme="minorHAnsi" w:hAnsiTheme="minorHAnsi" w:cstheme="minorBidi"/>
      <w:kern w:val="2"/>
      <w:sz w:val="18"/>
      <w:szCs w:val="18"/>
    </w:rPr>
  </w:style>
  <w:style w:type="paragraph" w:customStyle="1" w:styleId="24">
    <w:name w:val="修订3"/>
    <w:hidden/>
    <w:unhideWhenUsed/>
    <w:uiPriority w:val="99"/>
    <w:rPr>
      <w:rFonts w:asciiTheme="minorHAnsi" w:hAnsiTheme="minorHAnsi" w:eastAsiaTheme="minorEastAsia" w:cstheme="minorBidi"/>
      <w:kern w:val="2"/>
      <w:sz w:val="21"/>
      <w:szCs w:val="24"/>
      <w:lang w:val="en-US" w:eastAsia="zh-CN" w:bidi="ar-SA"/>
    </w:rPr>
  </w:style>
  <w:style w:type="paragraph" w:customStyle="1" w:styleId="25">
    <w:name w:val="书目3"/>
    <w:basedOn w:val="1"/>
    <w:next w:val="1"/>
    <w:unhideWhenUsed/>
    <w:uiPriority w:val="37"/>
  </w:style>
  <w:style w:type="paragraph" w:customStyle="1" w:styleId="26">
    <w:name w:val="书目4"/>
    <w:basedOn w:val="1"/>
    <w:next w:val="1"/>
    <w:unhideWhenUsed/>
    <w:uiPriority w:val="37"/>
  </w:style>
  <w:style w:type="paragraph" w:customStyle="1" w:styleId="27">
    <w:name w:val="Revision1"/>
    <w:hidden/>
    <w:unhideWhenUsed/>
    <w:uiPriority w:val="99"/>
    <w:rPr>
      <w:rFonts w:asciiTheme="minorHAnsi" w:hAnsiTheme="minorHAnsi" w:eastAsiaTheme="minorEastAsia" w:cstheme="minorBidi"/>
      <w:kern w:val="2"/>
      <w:sz w:val="21"/>
      <w:szCs w:val="24"/>
      <w:lang w:val="en-US" w:eastAsia="zh-CN" w:bidi="ar-SA"/>
    </w:rPr>
  </w:style>
  <w:style w:type="paragraph" w:styleId="28">
    <w:name w:val="List Paragraph"/>
    <w:basedOn w:val="1"/>
    <w:unhideWhenUsed/>
    <w:uiPriority w:val="99"/>
    <w:pPr>
      <w:ind w:firstLine="420" w:firstLineChars="200"/>
    </w:pPr>
  </w:style>
  <w:style w:type="paragraph" w:customStyle="1" w:styleId="29">
    <w:name w:val="Bibliography1"/>
    <w:basedOn w:val="1"/>
    <w:next w:val="1"/>
    <w:unhideWhenUsed/>
    <w:uiPriority w:val="37"/>
  </w:style>
  <w:style w:type="paragraph" w:customStyle="1" w:styleId="30">
    <w:name w:val="书目5"/>
    <w:basedOn w:val="1"/>
    <w:next w:val="1"/>
    <w:semiHidden/>
    <w:uiPriority w:val="0"/>
    <w:rPr>
      <w:rFonts w:ascii="Calibri" w:hAnsi="Calibri" w:eastAsia="宋体" w:cs="Times New Roman"/>
      <w:szCs w:val="21"/>
    </w:rPr>
  </w:style>
  <w:style w:type="paragraph" w:customStyle="1" w:styleId="31">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7637</Words>
  <Characters>43536</Characters>
  <Lines>362</Lines>
  <Paragraphs>102</Paragraphs>
  <TotalTime>330</TotalTime>
  <ScaleCrop>false</ScaleCrop>
  <LinksUpToDate>false</LinksUpToDate>
  <CharactersWithSpaces>51071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2025-11-29T14:17:00Z</dcterms:created>
  <dc:creator>等不到天亮等時光</dc:creator>
  <cp:lastModifiedBy>Binghan Yan</cp:lastModifiedBy>
  <cp:lastPrinted>2025-09-28T10:32:00Z</cp:lastPrinted>
  <dcterms:modified xsi:type="dcterms:W3CDTF">2025-12-03T20:39:10Z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28DE50CDC90609EFD3632A691ECB2BFB_43</vt:lpwstr>
  </property>
  <property fmtid="{D5CDD505-2E9C-101B-9397-08002B2CF9AE}" pid="4" name="ZOTERO_PREF_1">
    <vt:lpwstr>&lt;data data-version="3" zotero-version="7.0.30"&gt;&lt;session id="wSEgGPCR"/&gt;&lt;style id="http://www.zotero.org/styles/journal-of-visualized-experiments" hasBibliography="1" bibliographyStyleHasBeenSet="1"/&gt;&lt;prefs&gt;&lt;pref name="fieldType" value="Field"/&gt;&lt;/prefs&gt;&lt;/d</vt:lpwstr>
  </property>
  <property fmtid="{D5CDD505-2E9C-101B-9397-08002B2CF9AE}" pid="5" name="ZOTERO_PREF_2">
    <vt:lpwstr>ata&gt;</vt:lpwstr>
  </property>
</Properties>
</file>