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8E78D8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E16AA">
        <w:rPr>
          <w:rFonts w:eastAsia="Times New Roman" w:cstheme="minorHAnsi"/>
          <w:b/>
        </w:rPr>
        <w:t>69866</w:t>
      </w:r>
    </w:p>
    <w:p w14:paraId="2F6924E5" w14:textId="4569D61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94817">
        <w:rPr>
          <w:rFonts w:eastAsia="Times New Roman" w:cstheme="minorHAnsi"/>
          <w:b/>
        </w:rPr>
        <w:t>Sulakshana Karkala</w:t>
      </w:r>
    </w:p>
    <w:p w14:paraId="6FB9233B" w14:textId="2234D7B0"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E16AA" w:rsidRPr="001279B6">
          <w:rPr>
            <w:rStyle w:val="Hyperlink"/>
            <w:rFonts w:eastAsia="Times New Roman" w:cstheme="minorHAnsi"/>
            <w:b/>
          </w:rPr>
          <w:t>https://review.jove.com/account/file-uploader?src=21309178</w:t>
        </w:r>
      </w:hyperlink>
    </w:p>
    <w:p w14:paraId="79D2520E" w14:textId="77777777" w:rsidR="009E16AA" w:rsidRPr="00B07A3B" w:rsidRDefault="009E16AA"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2A754450"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B37A16" w:rsidRPr="00B37A16">
        <w:rPr>
          <w:rStyle w:val="ArticleTitle"/>
          <w:rFonts w:cstheme="minorHAnsi"/>
        </w:rPr>
        <w:t>Mouse Model of Acute to Chronic Kidney Disease Transition Induced by Renal Ischemia/Reperfusion Injury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794F967" w14:textId="12DE3BA2" w:rsidR="00B37A16" w:rsidRPr="00B37A16" w:rsidRDefault="00B37A16" w:rsidP="00B37A16">
      <w:pPr>
        <w:outlineLvl w:val="0"/>
        <w:rPr>
          <w:rFonts w:eastAsia="Times New Roman" w:cstheme="minorHAnsi"/>
          <w:b/>
          <w:sz w:val="28"/>
          <w:szCs w:val="28"/>
        </w:rPr>
      </w:pPr>
      <w:r w:rsidRPr="00B37A16">
        <w:rPr>
          <w:rFonts w:eastAsia="Times New Roman" w:cstheme="minorHAnsi"/>
          <w:b/>
          <w:sz w:val="28"/>
          <w:szCs w:val="28"/>
        </w:rPr>
        <w:t>Akira Oda, Débora Malta Cerqueira, Ayako Kinoshita, Jacqueline Ho, Sunder Sims-Lucas, Takuto Chiba</w:t>
      </w:r>
    </w:p>
    <w:p w14:paraId="0930D6FD" w14:textId="77777777" w:rsidR="00B37A16" w:rsidRPr="00B37A16" w:rsidRDefault="00B37A16" w:rsidP="00B37A16">
      <w:pPr>
        <w:outlineLvl w:val="0"/>
        <w:rPr>
          <w:rFonts w:eastAsia="Times New Roman" w:cstheme="minorHAnsi"/>
          <w:b/>
          <w:sz w:val="28"/>
          <w:szCs w:val="28"/>
        </w:rPr>
      </w:pPr>
    </w:p>
    <w:p w14:paraId="31B450F9" w14:textId="38054AB7" w:rsidR="00B37A16" w:rsidRPr="00B37A16" w:rsidRDefault="00B37A16" w:rsidP="00B37A16">
      <w:pPr>
        <w:outlineLvl w:val="0"/>
        <w:rPr>
          <w:rFonts w:eastAsia="Times New Roman" w:cstheme="minorHAnsi"/>
          <w:b/>
          <w:sz w:val="28"/>
          <w:szCs w:val="28"/>
        </w:rPr>
      </w:pPr>
      <w:r w:rsidRPr="00B37A16">
        <w:rPr>
          <w:rFonts w:eastAsia="Times New Roman" w:cstheme="minorHAnsi"/>
          <w:b/>
          <w:sz w:val="28"/>
          <w:szCs w:val="28"/>
        </w:rPr>
        <w:t>Department of Pediatrics, University of Pittsburgh Medical Center Children’s Hospital of Pittsburgh (UPMC CHP), University of Pittsburg</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58088C40" w:rsidR="004E0C5A" w:rsidRPr="00B07A3B" w:rsidRDefault="00B37A16" w:rsidP="004E0C5A">
      <w:pPr>
        <w:outlineLvl w:val="0"/>
        <w:rPr>
          <w:rFonts w:eastAsia="Times New Roman" w:cstheme="minorHAnsi"/>
        </w:rPr>
      </w:pPr>
      <w:bookmarkStart w:id="0" w:name="_Hlk25233958"/>
      <w:r w:rsidRPr="00B37A16">
        <w:rPr>
          <w:rFonts w:eastAsia="Times New Roman" w:cstheme="minorHAnsi"/>
        </w:rPr>
        <w:t>Takuto Chiba</w:t>
      </w:r>
      <w:r w:rsidRPr="00B37A16">
        <w:rPr>
          <w:rFonts w:eastAsia="Times New Roman" w:cstheme="minorHAnsi"/>
        </w:rPr>
        <w:tab/>
      </w:r>
      <w:r w:rsidRPr="00B37A16">
        <w:rPr>
          <w:rFonts w:eastAsia="Times New Roman" w:cstheme="minorHAnsi"/>
        </w:rPr>
        <w:tab/>
      </w:r>
      <w:r w:rsidRPr="00B37A16">
        <w:rPr>
          <w:rFonts w:eastAsia="Times New Roman" w:cstheme="minorHAnsi"/>
        </w:rPr>
        <w:tab/>
        <w:t>(chibat@pitt.edu)</w:t>
      </w: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43CC9450" w14:textId="77777777" w:rsidR="00B37A16" w:rsidRPr="00417837" w:rsidRDefault="00B37A16" w:rsidP="00B37A16">
      <w:pPr>
        <w:jc w:val="both"/>
        <w:rPr>
          <w:rFonts w:ascii="Calibri" w:hAnsi="Calibri" w:cs="Calibri"/>
        </w:rPr>
      </w:pPr>
      <w:r w:rsidRPr="00417837">
        <w:rPr>
          <w:rFonts w:ascii="Calibri" w:hAnsi="Calibri" w:cs="Calibri"/>
        </w:rPr>
        <w:t xml:space="preserve">Akira Oda </w:t>
      </w:r>
      <w:r w:rsidRPr="00417837">
        <w:rPr>
          <w:rFonts w:ascii="Calibri" w:hAnsi="Calibri" w:cs="Calibri"/>
        </w:rPr>
        <w:tab/>
      </w:r>
      <w:r w:rsidRPr="00417837">
        <w:rPr>
          <w:rFonts w:ascii="Calibri" w:hAnsi="Calibri" w:cs="Calibri"/>
        </w:rPr>
        <w:tab/>
      </w:r>
      <w:r w:rsidRPr="00417837">
        <w:rPr>
          <w:rFonts w:ascii="Calibri" w:hAnsi="Calibri" w:cs="Calibri"/>
        </w:rPr>
        <w:tab/>
        <w:t>(</w:t>
      </w:r>
      <w:hyperlink r:id="rId8" w:history="1">
        <w:r w:rsidRPr="00417837">
          <w:rPr>
            <w:rStyle w:val="Hyperlink"/>
            <w:rFonts w:ascii="Calibri" w:hAnsi="Calibri" w:cs="Calibri"/>
          </w:rPr>
          <w:t>ODAA@pitt.edu</w:t>
        </w:r>
      </w:hyperlink>
      <w:r w:rsidRPr="00417837">
        <w:rPr>
          <w:rFonts w:ascii="Calibri" w:hAnsi="Calibri" w:cs="Calibri"/>
        </w:rPr>
        <w:t>)</w:t>
      </w:r>
    </w:p>
    <w:p w14:paraId="1A629A9B" w14:textId="77777777" w:rsidR="00B37A16" w:rsidRPr="00417837" w:rsidRDefault="00B37A16" w:rsidP="00B37A16">
      <w:pPr>
        <w:jc w:val="both"/>
        <w:rPr>
          <w:rFonts w:ascii="Calibri" w:hAnsi="Calibri" w:cs="Calibri"/>
        </w:rPr>
      </w:pPr>
      <w:r w:rsidRPr="00417837">
        <w:rPr>
          <w:rFonts w:ascii="Calibri" w:hAnsi="Calibri" w:cs="Calibri"/>
        </w:rPr>
        <w:t xml:space="preserve">Débora Malta Cerqueira </w:t>
      </w:r>
      <w:r w:rsidRPr="00417837">
        <w:rPr>
          <w:rFonts w:ascii="Calibri" w:hAnsi="Calibri" w:cs="Calibri"/>
        </w:rPr>
        <w:tab/>
        <w:t>(</w:t>
      </w:r>
      <w:hyperlink r:id="rId9" w:history="1">
        <w:r w:rsidRPr="00417837">
          <w:rPr>
            <w:rStyle w:val="Hyperlink"/>
            <w:rFonts w:ascii="Calibri" w:hAnsi="Calibri" w:cs="Calibri"/>
          </w:rPr>
          <w:t>debora.maltacssantos@chp.edu</w:t>
        </w:r>
      </w:hyperlink>
      <w:r w:rsidRPr="00417837">
        <w:rPr>
          <w:rFonts w:ascii="Calibri" w:hAnsi="Calibri" w:cs="Calibri"/>
        </w:rPr>
        <w:t>)</w:t>
      </w:r>
    </w:p>
    <w:p w14:paraId="53D1E21B" w14:textId="77777777" w:rsidR="00B37A16" w:rsidRPr="00417837" w:rsidRDefault="00B37A16" w:rsidP="00B37A16">
      <w:pPr>
        <w:jc w:val="both"/>
        <w:rPr>
          <w:rFonts w:ascii="Calibri" w:hAnsi="Calibri" w:cs="Calibri"/>
          <w:lang w:val="en-IN" w:eastAsia="en-IN"/>
        </w:rPr>
      </w:pPr>
      <w:r w:rsidRPr="00417837">
        <w:rPr>
          <w:rFonts w:ascii="Calibri" w:hAnsi="Calibri" w:cs="Calibri"/>
        </w:rPr>
        <w:t xml:space="preserve">Ayako Kinoshita </w:t>
      </w:r>
      <w:r w:rsidRPr="00417837">
        <w:rPr>
          <w:rFonts w:ascii="Calibri" w:hAnsi="Calibri" w:cs="Calibri"/>
          <w:lang w:val="en-IN" w:eastAsia="en-IN"/>
        </w:rPr>
        <w:tab/>
      </w:r>
      <w:r w:rsidRPr="00417837">
        <w:rPr>
          <w:rFonts w:ascii="Calibri" w:hAnsi="Calibri" w:cs="Calibri"/>
          <w:lang w:val="en-IN" w:eastAsia="en-IN"/>
        </w:rPr>
        <w:tab/>
        <w:t>(</w:t>
      </w:r>
      <w:hyperlink r:id="rId10" w:history="1">
        <w:r w:rsidRPr="00417837">
          <w:rPr>
            <w:rStyle w:val="Hyperlink"/>
            <w:rFonts w:ascii="Calibri" w:hAnsi="Calibri" w:cs="Calibri"/>
            <w:lang w:val="en-IN" w:eastAsia="en-IN"/>
          </w:rPr>
          <w:t>AYS114@pitt.edu</w:t>
        </w:r>
      </w:hyperlink>
      <w:r w:rsidRPr="00417837">
        <w:rPr>
          <w:rFonts w:ascii="Calibri" w:hAnsi="Calibri" w:cs="Calibri"/>
          <w:lang w:val="en-IN" w:eastAsia="en-IN"/>
        </w:rPr>
        <w:t>)</w:t>
      </w:r>
    </w:p>
    <w:p w14:paraId="35DC0FAF" w14:textId="77777777" w:rsidR="00B37A16" w:rsidRPr="00417837" w:rsidRDefault="00B37A16" w:rsidP="00B37A16">
      <w:pPr>
        <w:jc w:val="both"/>
        <w:rPr>
          <w:rFonts w:ascii="Calibri" w:hAnsi="Calibri" w:cs="Calibri"/>
        </w:rPr>
      </w:pPr>
      <w:r w:rsidRPr="00417837">
        <w:rPr>
          <w:rFonts w:ascii="Calibri" w:hAnsi="Calibri" w:cs="Calibri"/>
        </w:rPr>
        <w:t xml:space="preserve">Jacqueline Ho </w:t>
      </w:r>
      <w:r w:rsidRPr="00417837">
        <w:rPr>
          <w:rFonts w:ascii="Calibri" w:hAnsi="Calibri" w:cs="Calibri"/>
        </w:rPr>
        <w:tab/>
      </w:r>
      <w:r w:rsidRPr="00417837">
        <w:rPr>
          <w:rFonts w:ascii="Calibri" w:hAnsi="Calibri" w:cs="Calibri"/>
        </w:rPr>
        <w:tab/>
      </w:r>
      <w:r w:rsidRPr="00417837">
        <w:rPr>
          <w:rFonts w:ascii="Calibri" w:hAnsi="Calibri" w:cs="Calibri"/>
        </w:rPr>
        <w:tab/>
        <w:t>(</w:t>
      </w:r>
      <w:hyperlink r:id="rId11" w:history="1">
        <w:r w:rsidRPr="00417837">
          <w:rPr>
            <w:rStyle w:val="Hyperlink"/>
            <w:rFonts w:ascii="Calibri" w:hAnsi="Calibri" w:cs="Calibri"/>
          </w:rPr>
          <w:t>jacqueline.ho2@chp.edu</w:t>
        </w:r>
      </w:hyperlink>
      <w:r w:rsidRPr="00417837">
        <w:rPr>
          <w:rFonts w:ascii="Calibri" w:hAnsi="Calibri" w:cs="Calibri"/>
        </w:rPr>
        <w:t>)</w:t>
      </w:r>
    </w:p>
    <w:p w14:paraId="5652794D" w14:textId="77777777" w:rsidR="00B37A16" w:rsidRPr="00417837" w:rsidRDefault="00B37A16" w:rsidP="00B37A16">
      <w:pPr>
        <w:jc w:val="both"/>
        <w:rPr>
          <w:rFonts w:ascii="Calibri" w:hAnsi="Calibri" w:cs="Calibri"/>
        </w:rPr>
      </w:pPr>
      <w:r w:rsidRPr="00417837">
        <w:rPr>
          <w:rFonts w:ascii="Calibri" w:hAnsi="Calibri" w:cs="Calibri"/>
        </w:rPr>
        <w:t xml:space="preserve">Sunder Sims-Lucas </w:t>
      </w:r>
      <w:r w:rsidRPr="00417837">
        <w:rPr>
          <w:rFonts w:ascii="Calibri" w:hAnsi="Calibri" w:cs="Calibri"/>
        </w:rPr>
        <w:tab/>
      </w:r>
      <w:r w:rsidRPr="00417837">
        <w:rPr>
          <w:rFonts w:ascii="Calibri" w:hAnsi="Calibri" w:cs="Calibri"/>
        </w:rPr>
        <w:tab/>
        <w:t>(</w:t>
      </w:r>
      <w:hyperlink r:id="rId12" w:history="1">
        <w:r w:rsidRPr="00417837">
          <w:rPr>
            <w:rStyle w:val="Hyperlink"/>
            <w:rFonts w:ascii="Calibri" w:hAnsi="Calibri" w:cs="Calibri"/>
          </w:rPr>
          <w:t>sunder.sims-lucas@chp.edu</w:t>
        </w:r>
      </w:hyperlink>
      <w:r w:rsidRPr="00417837">
        <w:rPr>
          <w:rFonts w:ascii="Calibri" w:hAnsi="Calibri" w:cs="Calibri"/>
        </w:rPr>
        <w:t>)</w:t>
      </w:r>
    </w:p>
    <w:p w14:paraId="12916965" w14:textId="1413B0B7" w:rsidR="003B5E26" w:rsidRPr="00B07A3B" w:rsidRDefault="00B37A16" w:rsidP="009A0E7C">
      <w:pPr>
        <w:outlineLvl w:val="0"/>
        <w:rPr>
          <w:rFonts w:cstheme="minorHAnsi"/>
          <w:b/>
          <w:sz w:val="22"/>
          <w:szCs w:val="22"/>
        </w:rPr>
      </w:pPr>
      <w:r w:rsidRPr="00417837">
        <w:rPr>
          <w:rFonts w:ascii="Calibri" w:hAnsi="Calibri" w:cs="Calibri"/>
        </w:rPr>
        <w:t>Takuto Chiba</w:t>
      </w:r>
      <w:r w:rsidRPr="00417837">
        <w:rPr>
          <w:rFonts w:ascii="Calibri" w:hAnsi="Calibri" w:cs="Calibri"/>
        </w:rPr>
        <w:tab/>
      </w:r>
      <w:r w:rsidRPr="00417837">
        <w:rPr>
          <w:rFonts w:ascii="Calibri" w:hAnsi="Calibri" w:cs="Calibri"/>
        </w:rPr>
        <w:tab/>
      </w:r>
      <w:r w:rsidRPr="00417837">
        <w:rPr>
          <w:rFonts w:ascii="Calibri" w:hAnsi="Calibri" w:cs="Calibri"/>
        </w:rPr>
        <w:tab/>
        <w:t>(</w:t>
      </w:r>
      <w:hyperlink r:id="rId13" w:history="1">
        <w:r w:rsidRPr="00417837">
          <w:rPr>
            <w:rStyle w:val="Hyperlink"/>
            <w:rFonts w:ascii="Calibri" w:hAnsi="Calibri" w:cs="Calibri"/>
          </w:rPr>
          <w:t>chibat@pitt.edu</w:t>
        </w:r>
      </w:hyperlink>
      <w:r w:rsidRPr="00417837">
        <w:rPr>
          <w:rFonts w:ascii="Calibri" w:hAnsi="Calibri" w:cs="Calibri"/>
        </w:rPr>
        <w:t>)</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5B6229C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23EDA">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E4D17F5"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23EDA">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1F53C537"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23EDA">
        <w:rPr>
          <w:rFonts w:eastAsia="Times New Roman" w:cstheme="minorHAnsi"/>
          <w:b/>
          <w:bCs/>
        </w:rPr>
        <w:t>Yes</w:t>
      </w:r>
    </w:p>
    <w:p w14:paraId="63770740" w14:textId="6BDE79CF" w:rsidR="005F1ADF" w:rsidRDefault="00D23EDA" w:rsidP="005F1ADF">
      <w:pPr>
        <w:spacing w:before="120"/>
        <w:ind w:left="720"/>
        <w:rPr>
          <w:rFonts w:eastAsia="Times New Roman" w:cstheme="minorHAnsi"/>
        </w:rPr>
      </w:pPr>
      <w:r w:rsidRPr="00D23EDA">
        <w:rPr>
          <w:rFonts w:eastAsia="Times New Roman" w:cstheme="minorHAnsi"/>
        </w:rPr>
        <w:t>The interview section will be held in a room on the 6th floor of our research building, and the protocol section will take place in a procedure room on the 4th floor of the same building. The two locations are approximately a 5-minute walk apart.  When entering the procedure room in the animal facility, all participants are required to wear a disposable gown.</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2A47E806" w14:textId="3F5DCD46" w:rsidR="00631B84" w:rsidRPr="000A4226" w:rsidRDefault="00226866" w:rsidP="000A4226">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 xml:space="preserve">live during your </w:t>
      </w:r>
      <w:proofErr w:type="spellStart"/>
      <w:r w:rsidR="001D6481">
        <w:rPr>
          <w:rStyle w:val="Strong"/>
        </w:rPr>
        <w:t>JoVE</w:t>
      </w:r>
      <w:proofErr w:type="spellEnd"/>
      <w:r w:rsidR="001D6481">
        <w:rPr>
          <w:rStyle w:val="Strong"/>
        </w:rPr>
        <w:t xml:space="preserve"> shoot</w:t>
      </w:r>
      <w:r w:rsidR="001D6481">
        <w:t xml:space="preserve">? These will </w:t>
      </w:r>
      <w:r w:rsidR="001D6481">
        <w:rPr>
          <w:rStyle w:val="Strong"/>
        </w:rPr>
        <w:t xml:space="preserve">not appear in your </w:t>
      </w:r>
      <w:proofErr w:type="spellStart"/>
      <w:r w:rsidR="001D6481">
        <w:rPr>
          <w:rStyle w:val="Strong"/>
        </w:rPr>
        <w:t>JoVE</w:t>
      </w:r>
      <w:proofErr w:type="spellEnd"/>
      <w:r w:rsidR="001D6481">
        <w:rPr>
          <w:rStyle w:val="Strong"/>
        </w:rPr>
        <w:t xml:space="preserve"> video</w:t>
      </w:r>
      <w:r w:rsidR="001D6481">
        <w:t xml:space="preserve"> but may be used in </w:t>
      </w:r>
      <w:proofErr w:type="spellStart"/>
      <w:r w:rsidR="001D6481">
        <w:t>JoVE’s</w:t>
      </w:r>
      <w:proofErr w:type="spellEnd"/>
      <w:r w:rsidR="001D6481">
        <w:t xml:space="preserve"> promotional materials. </w:t>
      </w:r>
      <w:r w:rsidR="00D23EDA">
        <w:rPr>
          <w:rFonts w:eastAsia="Times New Roman" w:cstheme="minorHAnsi"/>
          <w:b/>
          <w:bCs/>
        </w:rPr>
        <w:t>Yes</w:t>
      </w:r>
      <w:r w:rsidR="00251AF3" w:rsidRPr="00B07A3B">
        <w:rPr>
          <w:rFonts w:eastAsia="Times New Roman" w:cstheme="minorHAnsi"/>
        </w:rPr>
        <w:t xml:space="preserve">  </w:t>
      </w:r>
    </w:p>
    <w:p w14:paraId="6C9B5767" w14:textId="77777777" w:rsidR="008A34B4" w:rsidRDefault="008A34B4" w:rsidP="005F1ADF">
      <w:pPr>
        <w:rPr>
          <w:rFonts w:cstheme="minorHAnsi"/>
          <w:b/>
          <w:sz w:val="22"/>
          <w:szCs w:val="22"/>
        </w:rPr>
      </w:pP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Pr="004E4286" w:rsidRDefault="005F1ADF" w:rsidP="005F1ADF">
      <w:pPr>
        <w:rPr>
          <w:rFonts w:cstheme="minorHAnsi"/>
          <w:b/>
          <w:sz w:val="22"/>
          <w:szCs w:val="22"/>
        </w:rPr>
      </w:pPr>
      <w:r w:rsidRPr="004E4286">
        <w:rPr>
          <w:rFonts w:cstheme="minorHAnsi"/>
          <w:b/>
          <w:sz w:val="22"/>
          <w:szCs w:val="22"/>
        </w:rPr>
        <w:t>Current Protocol Length</w:t>
      </w:r>
    </w:p>
    <w:p w14:paraId="72F5C5E6" w14:textId="1C8822C8" w:rsidR="005F1ADF" w:rsidRPr="00B847A0" w:rsidRDefault="005F1ADF" w:rsidP="005F1ADF">
      <w:pPr>
        <w:rPr>
          <w:rFonts w:cstheme="minorHAnsi"/>
          <w:bCs/>
          <w:sz w:val="22"/>
          <w:szCs w:val="22"/>
        </w:rPr>
      </w:pPr>
      <w:r w:rsidRPr="004E4286">
        <w:rPr>
          <w:rFonts w:cstheme="minorHAnsi"/>
          <w:bCs/>
          <w:sz w:val="22"/>
          <w:szCs w:val="22"/>
        </w:rPr>
        <w:t xml:space="preserve">Number of Steps: </w:t>
      </w:r>
      <w:r w:rsidR="004E4286" w:rsidRPr="004E4286">
        <w:rPr>
          <w:rFonts w:cstheme="minorHAnsi"/>
          <w:bCs/>
          <w:sz w:val="22"/>
          <w:szCs w:val="22"/>
        </w:rPr>
        <w:t>2</w:t>
      </w:r>
      <w:r w:rsidR="000A4226">
        <w:rPr>
          <w:rFonts w:cstheme="minorHAnsi"/>
          <w:bCs/>
          <w:sz w:val="22"/>
          <w:szCs w:val="22"/>
        </w:rPr>
        <w:t>0</w:t>
      </w:r>
    </w:p>
    <w:p w14:paraId="5AAC9C6C" w14:textId="01EBD2C9"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A4226">
        <w:rPr>
          <w:rFonts w:cstheme="minorHAnsi"/>
          <w:bCs/>
          <w:sz w:val="22"/>
          <w:szCs w:val="22"/>
        </w:rPr>
        <w:t>41</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212E7958" w14:textId="77777777" w:rsidR="008B4E68" w:rsidRPr="008B4E68" w:rsidRDefault="008B4E68" w:rsidP="00A40CB9">
      <w:pPr>
        <w:rPr>
          <w:rFonts w:cstheme="minorHAnsi"/>
          <w:color w:val="auto"/>
          <w:shd w:val="clear" w:color="auto" w:fill="FFFFFF"/>
        </w:rPr>
      </w:pPr>
    </w:p>
    <w:p w14:paraId="44D70FE8" w14:textId="2CC70D92" w:rsidR="00A40CB9" w:rsidRPr="00420B3C" w:rsidRDefault="00A40CB9" w:rsidP="00A40CB9">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98A05CF" w14:textId="77777777" w:rsidR="00A40CB9" w:rsidRDefault="00A40CB9" w:rsidP="00A40CB9">
      <w:pPr>
        <w:rPr>
          <w:rFonts w:cstheme="minorHAnsi"/>
          <w:b/>
          <w:bCs/>
          <w:color w:val="auto"/>
          <w:shd w:val="clear" w:color="auto" w:fill="FFFFFF"/>
        </w:rPr>
      </w:pPr>
    </w:p>
    <w:p w14:paraId="0F0D9777" w14:textId="1025A546" w:rsidR="00A40CB9" w:rsidRPr="0061768C" w:rsidRDefault="000A4226" w:rsidP="00A40CB9">
      <w:pPr>
        <w:rPr>
          <w:rFonts w:cstheme="minorHAnsi"/>
          <w:b/>
          <w:bCs/>
          <w:strike/>
          <w:color w:val="auto"/>
          <w:shd w:val="clear" w:color="auto" w:fill="FFFFFF"/>
        </w:rPr>
      </w:pPr>
      <w:r w:rsidRPr="0061768C">
        <w:rPr>
          <w:rFonts w:ascii="Arial" w:hAnsi="Arial" w:cs="Arial"/>
          <w:b/>
          <w:bCs/>
          <w:strike/>
          <w:color w:val="000000"/>
          <w:sz w:val="22"/>
          <w:szCs w:val="22"/>
        </w:rPr>
        <w:t xml:space="preserve">REQUIRED: </w:t>
      </w:r>
      <w:r w:rsidRPr="0061768C">
        <w:rPr>
          <w:rFonts w:cstheme="minorHAnsi"/>
          <w:strike/>
          <w:color w:val="000000"/>
        </w:rPr>
        <w:t>Summarize your research focus and the main questions it aims to answer.</w:t>
      </w:r>
    </w:p>
    <w:p w14:paraId="17786BBA" w14:textId="14FDD00F" w:rsidR="00A40CB9" w:rsidRPr="000A4226" w:rsidRDefault="004068A0" w:rsidP="000A4226">
      <w:pPr>
        <w:pStyle w:val="ListParagraph"/>
        <w:numPr>
          <w:ilvl w:val="1"/>
          <w:numId w:val="3"/>
        </w:numPr>
        <w:spacing w:before="120"/>
      </w:pPr>
      <w:r>
        <w:rPr>
          <w:rStyle w:val="AuthorName"/>
          <w:rFonts w:asciiTheme="minorHAnsi" w:eastAsia="Times" w:hAnsiTheme="minorHAnsi" w:cstheme="minorHAnsi"/>
        </w:rPr>
        <w:t>Takuto Chiba</w:t>
      </w:r>
      <w:r w:rsidR="00A40CB9">
        <w:rPr>
          <w:rStyle w:val="AuthorName"/>
          <w:rFonts w:asciiTheme="minorHAnsi" w:eastAsia="Times" w:hAnsiTheme="minorHAnsi" w:cstheme="minorHAnsi"/>
        </w:rPr>
        <w:t>:</w:t>
      </w:r>
      <w:r w:rsidR="00A40CB9" w:rsidRPr="005A33C6">
        <w:rPr>
          <w:rFonts w:cstheme="minorHAnsi"/>
        </w:rPr>
        <w:t xml:space="preserve"> </w:t>
      </w:r>
      <w:r w:rsidR="000A4226" w:rsidRPr="000A4226">
        <w:t>Our research focuses on renal ischemia–reperfusion injury, investigating how it drives chronic kidney disease development and progression.</w:t>
      </w:r>
    </w:p>
    <w:p w14:paraId="67F91028" w14:textId="77777777" w:rsidR="000A4226" w:rsidRPr="00B3483F" w:rsidRDefault="000A4226" w:rsidP="000A4226">
      <w:pPr>
        <w:pStyle w:val="ListParagraph"/>
        <w:numPr>
          <w:ilvl w:val="2"/>
          <w:numId w:val="3"/>
        </w:numPr>
        <w:spacing w:before="120"/>
        <w:contextualSpacing w:val="0"/>
        <w:rPr>
          <w:rFonts w:ascii="Calibri" w:eastAsia="Times New Roman" w:hAnsi="Calibri" w:cs="Calibri"/>
        </w:rPr>
      </w:pPr>
      <w:r w:rsidRPr="00FD226B">
        <w:rPr>
          <w:rStyle w:val="AuthorName"/>
          <w:rFonts w:eastAsia="Times" w:cstheme="minorHAnsi"/>
          <w:b w:val="0"/>
          <w:bCs/>
          <w:color w:val="auto"/>
          <w:u w:val="none"/>
        </w:rPr>
        <w:t xml:space="preserve">INTERVIEW: Named Talent says the statement </w:t>
      </w:r>
      <w:r w:rsidRPr="00C32FAC">
        <w:rPr>
          <w:rStyle w:val="AuthorName"/>
          <w:rFonts w:eastAsia="Times" w:cstheme="minorHAnsi"/>
          <w:b w:val="0"/>
          <w:bCs/>
          <w:u w:val="none"/>
        </w:rPr>
        <w:t>above in an interview-style shot, looking slightly off-camera.</w:t>
      </w:r>
    </w:p>
    <w:p w14:paraId="05B410E7" w14:textId="77777777" w:rsidR="000A4226" w:rsidRPr="00B07A3B" w:rsidRDefault="000A4226" w:rsidP="000A4226">
      <w:pPr>
        <w:pStyle w:val="ListParagraph"/>
        <w:spacing w:before="120"/>
        <w:ind w:left="1627"/>
        <w:contextualSpacing w:val="0"/>
        <w:rPr>
          <w:rFonts w:eastAsia="Times New Roman" w:cstheme="minorHAnsi"/>
        </w:rPr>
      </w:pPr>
    </w:p>
    <w:p w14:paraId="01C97A98" w14:textId="77777777" w:rsidR="00A40CB9" w:rsidRPr="00B07A3B" w:rsidRDefault="00A40CB9" w:rsidP="00A40CB9">
      <w:pPr>
        <w:rPr>
          <w:rFonts w:eastAsia="Times New Roman" w:cstheme="minorHAnsi"/>
          <w:b/>
          <w:bCs/>
        </w:rPr>
      </w:pPr>
    </w:p>
    <w:p w14:paraId="00BE21E3" w14:textId="0C397184" w:rsidR="00A40CB9" w:rsidRPr="0061768C" w:rsidRDefault="00CA46BE" w:rsidP="00A40CB9">
      <w:pPr>
        <w:spacing w:before="120"/>
        <w:rPr>
          <w:rFonts w:eastAsia="Times New Roman" w:cstheme="minorHAnsi"/>
          <w:strike/>
        </w:rPr>
      </w:pPr>
      <w:r w:rsidRPr="0061768C">
        <w:rPr>
          <w:strike/>
        </w:rPr>
        <w:t>What technologies are currently used to advance research in your field?</w:t>
      </w:r>
    </w:p>
    <w:p w14:paraId="1926AB47" w14:textId="2187A8A0" w:rsidR="00A40CB9" w:rsidRPr="000A4226" w:rsidRDefault="004068A0" w:rsidP="000A4226">
      <w:pPr>
        <w:pStyle w:val="ListParagraph"/>
        <w:numPr>
          <w:ilvl w:val="1"/>
          <w:numId w:val="3"/>
        </w:numPr>
        <w:spacing w:before="120"/>
      </w:pPr>
      <w:r>
        <w:rPr>
          <w:rStyle w:val="AuthorName"/>
          <w:rFonts w:asciiTheme="minorHAnsi" w:eastAsia="Times" w:hAnsiTheme="minorHAnsi" w:cstheme="minorHAnsi"/>
        </w:rPr>
        <w:t>Takuto Chiba</w:t>
      </w:r>
      <w:r w:rsidR="00A40CB9" w:rsidRPr="00B07A3B">
        <w:rPr>
          <w:rFonts w:eastAsia="Times New Roman" w:cstheme="minorHAnsi"/>
          <w:b/>
          <w:bCs/>
          <w:u w:val="single"/>
        </w:rPr>
        <w:t>:</w:t>
      </w:r>
      <w:r w:rsidR="00A40CB9" w:rsidRPr="00B07A3B">
        <w:rPr>
          <w:rFonts w:eastAsia="Times New Roman" w:cstheme="minorHAnsi"/>
        </w:rPr>
        <w:t xml:space="preserve"> </w:t>
      </w:r>
      <w:r w:rsidR="000A4226" w:rsidRPr="000A4226">
        <w:t xml:space="preserve">We use a mouse ischemic CKD model, inducing unilateral renal IRI followed by </w:t>
      </w:r>
      <w:r w:rsidR="00204563">
        <w:t xml:space="preserve">delayed </w:t>
      </w:r>
      <w:r w:rsidR="000A4226" w:rsidRPr="000A4226">
        <w:t>contralateral nephrectomy to study disease progression.</w:t>
      </w:r>
    </w:p>
    <w:p w14:paraId="73A4DB79" w14:textId="77777777" w:rsidR="000A4226" w:rsidRPr="00B3483F" w:rsidRDefault="000A4226" w:rsidP="000A4226">
      <w:pPr>
        <w:pStyle w:val="ListParagraph"/>
        <w:numPr>
          <w:ilvl w:val="2"/>
          <w:numId w:val="3"/>
        </w:numPr>
        <w:spacing w:before="120"/>
        <w:contextualSpacing w:val="0"/>
        <w:rPr>
          <w:rFonts w:ascii="Calibri" w:eastAsia="Times New Roman" w:hAnsi="Calibri" w:cs="Calibri"/>
        </w:rPr>
      </w:pPr>
      <w:r w:rsidRPr="00FD226B">
        <w:rPr>
          <w:rStyle w:val="AuthorName"/>
          <w:rFonts w:eastAsia="Times" w:cstheme="minorHAnsi"/>
          <w:b w:val="0"/>
          <w:bCs/>
          <w:color w:val="auto"/>
          <w:u w:val="none"/>
        </w:rPr>
        <w:t xml:space="preserve">INTERVIEW: Named Talent says the statement </w:t>
      </w:r>
      <w:r w:rsidRPr="00C32FAC">
        <w:rPr>
          <w:rStyle w:val="AuthorName"/>
          <w:rFonts w:eastAsia="Times" w:cstheme="minorHAnsi"/>
          <w:b w:val="0"/>
          <w:bCs/>
          <w:u w:val="none"/>
        </w:rPr>
        <w:t>above in an interview-style shot, looking slightly off-camera.</w:t>
      </w:r>
    </w:p>
    <w:p w14:paraId="73A748E8" w14:textId="341C7AE3" w:rsidR="000A4226" w:rsidRPr="0061768C" w:rsidRDefault="000E2EC1" w:rsidP="0061768C">
      <w:pPr>
        <w:spacing w:before="120"/>
        <w:rPr>
          <w:rFonts w:eastAsia="Times New Roman" w:cstheme="minorHAnsi"/>
          <w:b/>
          <w:bCs/>
        </w:rPr>
      </w:pPr>
      <w:r w:rsidRPr="0061768C">
        <w:rPr>
          <w:rFonts w:eastAsia="Times New Roman" w:cstheme="minorHAnsi"/>
          <w:b/>
          <w:bCs/>
          <w:highlight w:val="green"/>
        </w:rPr>
        <w:t xml:space="preserve">Videographer’s Note: 1.1-1.2 </w:t>
      </w:r>
      <w:proofErr w:type="gramStart"/>
      <w:r w:rsidRPr="0061768C">
        <w:rPr>
          <w:rFonts w:eastAsia="Times New Roman" w:cstheme="minorHAnsi"/>
          <w:b/>
          <w:bCs/>
          <w:highlight w:val="green"/>
        </w:rPr>
        <w:t>combined together</w:t>
      </w:r>
      <w:proofErr w:type="gramEnd"/>
    </w:p>
    <w:p w14:paraId="7B858F67" w14:textId="77777777" w:rsidR="00A40CB9" w:rsidRDefault="00A40CB9" w:rsidP="00A40CB9">
      <w:pPr>
        <w:rPr>
          <w:rFonts w:eastAsia="Times New Roman" w:cstheme="minorHAnsi"/>
          <w:b/>
          <w:bCs/>
        </w:rPr>
      </w:pPr>
    </w:p>
    <w:p w14:paraId="4DDB5459" w14:textId="77777777" w:rsidR="00A40CB9" w:rsidRPr="00272282" w:rsidRDefault="00A40CB9" w:rsidP="00A40CB9">
      <w:pPr>
        <w:rPr>
          <w:rFonts w:eastAsia="Times New Roman" w:cstheme="minorHAnsi"/>
          <w:b/>
          <w:bCs/>
          <w:sz w:val="28"/>
          <w:szCs w:val="28"/>
        </w:rPr>
      </w:pPr>
      <w:r w:rsidRPr="00272282">
        <w:rPr>
          <w:rFonts w:eastAsia="Times New Roman" w:cstheme="minorHAnsi"/>
          <w:b/>
          <w:bCs/>
          <w:sz w:val="28"/>
          <w:szCs w:val="28"/>
        </w:rPr>
        <w:t>CONCLUSION:</w:t>
      </w:r>
    </w:p>
    <w:p w14:paraId="723FA82E" w14:textId="77777777" w:rsidR="00A40CB9" w:rsidRPr="00AF3977" w:rsidRDefault="00A40CB9" w:rsidP="00A40CB9">
      <w:pPr>
        <w:rPr>
          <w:rFonts w:eastAsia="Times New Roman" w:cstheme="minorHAnsi"/>
          <w:b/>
          <w:bCs/>
        </w:rPr>
      </w:pPr>
    </w:p>
    <w:p w14:paraId="0F23E25A" w14:textId="2AC22D28" w:rsidR="00A40CB9" w:rsidRPr="0061768C" w:rsidRDefault="000A4226" w:rsidP="00A40CB9">
      <w:pPr>
        <w:rPr>
          <w:strike/>
        </w:rPr>
      </w:pPr>
      <w:r w:rsidRPr="0061768C">
        <w:rPr>
          <w:strike/>
        </w:rPr>
        <w:t>What does this protocol allow researchers to study or measure?</w:t>
      </w:r>
    </w:p>
    <w:p w14:paraId="501CFB73" w14:textId="4AFA38E3" w:rsidR="007137F8" w:rsidRPr="000A4226" w:rsidRDefault="004068A0" w:rsidP="000A4226">
      <w:pPr>
        <w:pStyle w:val="ListParagraph"/>
        <w:numPr>
          <w:ilvl w:val="1"/>
          <w:numId w:val="3"/>
        </w:numPr>
        <w:spacing w:before="120"/>
        <w:rPr>
          <w:rFonts w:eastAsiaTheme="minorEastAsia" w:cstheme="minorBidi"/>
          <w:color w:val="auto"/>
          <w:kern w:val="2"/>
          <w:lang w:eastAsia="ja-JP"/>
          <w14:ligatures w14:val="standardContextual"/>
        </w:rPr>
      </w:pPr>
      <w:r>
        <w:rPr>
          <w:rStyle w:val="AuthorName"/>
          <w:rFonts w:asciiTheme="minorHAnsi" w:eastAsia="Times" w:hAnsiTheme="minorHAnsi" w:cstheme="minorHAnsi"/>
        </w:rPr>
        <w:t>Takuto Chiba</w:t>
      </w:r>
      <w:r w:rsidR="007137F8" w:rsidRPr="00B07A3B">
        <w:rPr>
          <w:rFonts w:eastAsia="Times New Roman" w:cstheme="minorHAnsi"/>
          <w:b/>
          <w:bCs/>
          <w:u w:val="single"/>
        </w:rPr>
        <w:t>:</w:t>
      </w:r>
      <w:r w:rsidR="007137F8" w:rsidRPr="00B07A3B">
        <w:rPr>
          <w:rFonts w:eastAsia="Times New Roman" w:cstheme="minorHAnsi"/>
        </w:rPr>
        <w:t xml:space="preserve"> </w:t>
      </w:r>
      <w:r w:rsidR="000A4226" w:rsidRPr="000A4226">
        <w:rPr>
          <w:rFonts w:eastAsiaTheme="minorEastAsia" w:cstheme="minorBidi"/>
          <w:color w:val="auto"/>
          <w:kern w:val="2"/>
          <w:lang w:eastAsia="ja-JP"/>
          <w14:ligatures w14:val="standardContextual"/>
        </w:rPr>
        <w:t>This protocol enables researchers to assess kidney surgery outcomes, demonstrating high survival rates and improved reproducibility through a dorsal surgical approach.</w:t>
      </w:r>
    </w:p>
    <w:p w14:paraId="5CCACC4F" w14:textId="77777777" w:rsidR="000A4226" w:rsidRPr="00B3483F" w:rsidRDefault="000A4226" w:rsidP="000A4226">
      <w:pPr>
        <w:pStyle w:val="ListParagraph"/>
        <w:numPr>
          <w:ilvl w:val="2"/>
          <w:numId w:val="3"/>
        </w:numPr>
        <w:spacing w:before="120"/>
        <w:contextualSpacing w:val="0"/>
        <w:rPr>
          <w:rFonts w:ascii="Calibri" w:eastAsia="Times New Roman" w:hAnsi="Calibri" w:cs="Calibri"/>
        </w:rPr>
      </w:pPr>
      <w:r w:rsidRPr="00FD226B">
        <w:rPr>
          <w:rStyle w:val="AuthorName"/>
          <w:rFonts w:eastAsia="Times" w:cstheme="minorHAnsi"/>
          <w:b w:val="0"/>
          <w:bCs/>
          <w:color w:val="auto"/>
          <w:u w:val="none"/>
        </w:rPr>
        <w:t xml:space="preserve">INTERVIEW: Named Talent says the statement </w:t>
      </w:r>
      <w:r w:rsidRPr="00C32FAC">
        <w:rPr>
          <w:rStyle w:val="AuthorName"/>
          <w:rFonts w:eastAsia="Times" w:cstheme="minorHAnsi"/>
          <w:b w:val="0"/>
          <w:bCs/>
          <w:u w:val="none"/>
        </w:rPr>
        <w:t>above in an interview-style shot, looking slightly off-camera.</w:t>
      </w:r>
    </w:p>
    <w:p w14:paraId="57651B07" w14:textId="36D8B2CF" w:rsidR="000A4226" w:rsidRPr="00B07A3B" w:rsidRDefault="000E2EC1" w:rsidP="000A4226">
      <w:pPr>
        <w:pStyle w:val="ListParagraph"/>
        <w:spacing w:before="120"/>
        <w:ind w:left="1627"/>
        <w:contextualSpacing w:val="0"/>
        <w:rPr>
          <w:rFonts w:eastAsia="Times New Roman" w:cstheme="minorHAnsi"/>
        </w:rPr>
      </w:pPr>
      <w:r w:rsidRPr="00DF7E0B">
        <w:rPr>
          <w:rFonts w:eastAsia="Times New Roman" w:cstheme="minorHAnsi"/>
          <w:b/>
          <w:bCs/>
          <w:highlight w:val="green"/>
        </w:rPr>
        <w:t>Videographer’s Note: 1.</w:t>
      </w:r>
      <w:r>
        <w:rPr>
          <w:rFonts w:eastAsia="Times New Roman" w:cstheme="minorHAnsi"/>
          <w:b/>
          <w:bCs/>
          <w:highlight w:val="green"/>
        </w:rPr>
        <w:t>3-</w:t>
      </w:r>
      <w:r w:rsidRPr="00DF7E0B">
        <w:rPr>
          <w:rFonts w:eastAsia="Times New Roman" w:cstheme="minorHAnsi"/>
          <w:b/>
          <w:bCs/>
          <w:highlight w:val="green"/>
        </w:rPr>
        <w:t>1.</w:t>
      </w:r>
      <w:r>
        <w:rPr>
          <w:rFonts w:eastAsia="Times New Roman" w:cstheme="minorHAnsi"/>
          <w:b/>
          <w:bCs/>
          <w:highlight w:val="green"/>
        </w:rPr>
        <w:t>5</w:t>
      </w:r>
      <w:r w:rsidRPr="00DF7E0B">
        <w:rPr>
          <w:rFonts w:eastAsia="Times New Roman" w:cstheme="minorHAnsi"/>
          <w:b/>
          <w:bCs/>
          <w:highlight w:val="green"/>
        </w:rPr>
        <w:t xml:space="preserve"> </w:t>
      </w:r>
      <w:proofErr w:type="gramStart"/>
      <w:r w:rsidRPr="00DF7E0B">
        <w:rPr>
          <w:rFonts w:eastAsia="Times New Roman" w:cstheme="minorHAnsi"/>
          <w:b/>
          <w:bCs/>
          <w:highlight w:val="green"/>
        </w:rPr>
        <w:t>combined together</w:t>
      </w:r>
      <w:proofErr w:type="gramEnd"/>
    </w:p>
    <w:p w14:paraId="248515C8" w14:textId="77777777" w:rsidR="007137F8" w:rsidRDefault="007137F8" w:rsidP="00A40CB9"/>
    <w:p w14:paraId="26E604B0" w14:textId="0F332CE6" w:rsidR="007137F8" w:rsidRPr="0061768C" w:rsidRDefault="000A4226" w:rsidP="00A40CB9">
      <w:pPr>
        <w:rPr>
          <w:strike/>
        </w:rPr>
      </w:pPr>
      <w:r w:rsidRPr="0061768C">
        <w:rPr>
          <w:strike/>
        </w:rPr>
        <w:t>Describe the most important consideration or challenge when performing this protocol.</w:t>
      </w:r>
    </w:p>
    <w:p w14:paraId="6EAF5110" w14:textId="13208EC3" w:rsidR="00A40CB9" w:rsidRPr="000A4226" w:rsidRDefault="009F6FED" w:rsidP="000A4226">
      <w:pPr>
        <w:pStyle w:val="ListParagraph"/>
        <w:numPr>
          <w:ilvl w:val="1"/>
          <w:numId w:val="3"/>
        </w:numPr>
        <w:spacing w:before="120"/>
        <w:rPr>
          <w:rFonts w:eastAsiaTheme="minorEastAsia" w:cstheme="minorBidi"/>
          <w:color w:val="auto"/>
          <w:kern w:val="2"/>
          <w:lang w:eastAsia="ja-JP"/>
          <w14:ligatures w14:val="standardContextual"/>
        </w:rPr>
      </w:pPr>
      <w:r>
        <w:rPr>
          <w:rStyle w:val="AuthorName"/>
          <w:rFonts w:asciiTheme="minorHAnsi" w:eastAsia="Times" w:hAnsiTheme="minorHAnsi" w:cstheme="minorHAnsi"/>
        </w:rPr>
        <w:t>Takuto Chiba</w:t>
      </w:r>
      <w:r w:rsidR="00A40CB9" w:rsidRPr="00B07A3B">
        <w:rPr>
          <w:rFonts w:eastAsia="Times New Roman" w:cstheme="minorHAnsi"/>
          <w:b/>
          <w:bCs/>
          <w:u w:val="single"/>
        </w:rPr>
        <w:t>:</w:t>
      </w:r>
      <w:r w:rsidR="00A40CB9" w:rsidRPr="00B07A3B">
        <w:rPr>
          <w:rFonts w:eastAsia="Times New Roman" w:cstheme="minorHAnsi"/>
        </w:rPr>
        <w:t xml:space="preserve"> </w:t>
      </w:r>
      <w:r w:rsidR="000A4226" w:rsidRPr="000A4226">
        <w:rPr>
          <w:rFonts w:eastAsiaTheme="minorEastAsia" w:cstheme="minorBidi"/>
          <w:color w:val="auto"/>
          <w:kern w:val="2"/>
          <w:lang w:eastAsia="ja-JP"/>
          <w14:ligatures w14:val="standardContextual"/>
        </w:rPr>
        <w:t>A major challenge is the lack of established therapies capable of preventing or halting progression from acute kidney injury to chronic kidney disease.</w:t>
      </w:r>
    </w:p>
    <w:p w14:paraId="5FBC5741" w14:textId="19D850AE" w:rsidR="000A4226" w:rsidRPr="000A4226" w:rsidRDefault="000A4226" w:rsidP="000A4226">
      <w:pPr>
        <w:pStyle w:val="ListParagraph"/>
        <w:numPr>
          <w:ilvl w:val="2"/>
          <w:numId w:val="3"/>
        </w:numPr>
        <w:spacing w:before="120"/>
        <w:contextualSpacing w:val="0"/>
        <w:rPr>
          <w:rFonts w:ascii="Calibri" w:eastAsia="Times New Roman" w:hAnsi="Calibri" w:cs="Calibri"/>
        </w:rPr>
      </w:pPr>
      <w:r w:rsidRPr="00FD226B">
        <w:rPr>
          <w:rStyle w:val="AuthorName"/>
          <w:rFonts w:eastAsia="Times" w:cstheme="minorHAnsi"/>
          <w:b w:val="0"/>
          <w:bCs/>
          <w:color w:val="auto"/>
          <w:u w:val="none"/>
        </w:rPr>
        <w:t xml:space="preserve">INTERVIEW: Named Talent says the statement </w:t>
      </w:r>
      <w:r w:rsidRPr="00C32FAC">
        <w:rPr>
          <w:rStyle w:val="AuthorName"/>
          <w:rFonts w:eastAsia="Times" w:cstheme="minorHAnsi"/>
          <w:b w:val="0"/>
          <w:bCs/>
          <w:u w:val="none"/>
        </w:rPr>
        <w:t>above in an interview-style shot, looking slightly off-camera</w:t>
      </w:r>
    </w:p>
    <w:p w14:paraId="56C5BFC2" w14:textId="77777777" w:rsidR="00A40CB9" w:rsidRPr="00B07A3B" w:rsidRDefault="00A40CB9" w:rsidP="00A40CB9">
      <w:pPr>
        <w:rPr>
          <w:rFonts w:eastAsia="Times New Roman" w:cstheme="minorHAnsi"/>
        </w:rPr>
      </w:pPr>
    </w:p>
    <w:p w14:paraId="748D078E" w14:textId="7D16493A" w:rsidR="00A40CB9" w:rsidRPr="0061768C" w:rsidRDefault="000A4226" w:rsidP="00A40CB9">
      <w:pPr>
        <w:spacing w:before="120"/>
        <w:rPr>
          <w:rFonts w:eastAsia="Times New Roman" w:cstheme="minorHAnsi"/>
          <w:strike/>
        </w:rPr>
      </w:pPr>
      <w:r w:rsidRPr="0061768C">
        <w:rPr>
          <w:strike/>
        </w:rPr>
        <w:t>How can future studies build on this work? Describe the questions or research directions that can be investigated next.</w:t>
      </w:r>
    </w:p>
    <w:p w14:paraId="6167C35A" w14:textId="6524EBF6" w:rsidR="00A40CB9" w:rsidRPr="000A4226" w:rsidRDefault="004068A0" w:rsidP="000A4226">
      <w:pPr>
        <w:pStyle w:val="ListParagraph"/>
        <w:numPr>
          <w:ilvl w:val="1"/>
          <w:numId w:val="3"/>
        </w:numPr>
        <w:spacing w:before="120"/>
      </w:pPr>
      <w:r>
        <w:rPr>
          <w:rStyle w:val="AuthorName"/>
          <w:rFonts w:asciiTheme="minorHAnsi" w:eastAsia="Times" w:hAnsiTheme="minorHAnsi" w:cstheme="minorHAnsi"/>
        </w:rPr>
        <w:t>Takuto Chiba</w:t>
      </w:r>
      <w:r w:rsidR="00A40CB9" w:rsidRPr="00B07A3B">
        <w:rPr>
          <w:rFonts w:eastAsia="Times New Roman" w:cstheme="minorHAnsi"/>
          <w:b/>
          <w:bCs/>
          <w:u w:val="single"/>
        </w:rPr>
        <w:t>:</w:t>
      </w:r>
      <w:r w:rsidR="00A40CB9" w:rsidRPr="00B07A3B">
        <w:rPr>
          <w:rFonts w:eastAsia="Times New Roman" w:cstheme="minorHAnsi"/>
        </w:rPr>
        <w:t xml:space="preserve"> </w:t>
      </w:r>
      <w:r w:rsidR="000A4226" w:rsidRPr="000A4226">
        <w:t>Future studies can use this ischemic CKD model to evaluate novel therapeutics and investigate gene function using targeted knockout mice.</w:t>
      </w:r>
    </w:p>
    <w:p w14:paraId="0D20E023" w14:textId="77777777" w:rsidR="000A4226" w:rsidRPr="00B3483F" w:rsidRDefault="000A4226" w:rsidP="000A4226">
      <w:pPr>
        <w:pStyle w:val="ListParagraph"/>
        <w:numPr>
          <w:ilvl w:val="2"/>
          <w:numId w:val="3"/>
        </w:numPr>
        <w:spacing w:before="120"/>
        <w:contextualSpacing w:val="0"/>
        <w:rPr>
          <w:rFonts w:ascii="Calibri" w:eastAsia="Times New Roman" w:hAnsi="Calibri" w:cs="Calibri"/>
        </w:rPr>
      </w:pPr>
      <w:r w:rsidRPr="00FD226B">
        <w:rPr>
          <w:rStyle w:val="AuthorName"/>
          <w:rFonts w:eastAsia="Times" w:cstheme="minorHAnsi"/>
          <w:b w:val="0"/>
          <w:bCs/>
          <w:color w:val="auto"/>
          <w:u w:val="none"/>
        </w:rPr>
        <w:t xml:space="preserve">INTERVIEW: Named Talent says the statement </w:t>
      </w:r>
      <w:r w:rsidRPr="00C32FAC">
        <w:rPr>
          <w:rStyle w:val="AuthorName"/>
          <w:rFonts w:eastAsia="Times" w:cstheme="minorHAnsi"/>
          <w:b w:val="0"/>
          <w:bCs/>
          <w:u w:val="none"/>
        </w:rPr>
        <w:t>above in an interview-style shot, looking slightly off-camera.</w:t>
      </w:r>
    </w:p>
    <w:p w14:paraId="72504981" w14:textId="77777777" w:rsidR="000A4226" w:rsidRPr="00D75084" w:rsidRDefault="000A4226" w:rsidP="000A4226">
      <w:pPr>
        <w:pStyle w:val="ListParagraph"/>
        <w:spacing w:before="120"/>
        <w:ind w:left="1627"/>
        <w:contextualSpacing w:val="0"/>
        <w:rPr>
          <w:rFonts w:eastAsia="Times New Roman" w:cstheme="minorHAnsi"/>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51EA6B31" w14:textId="77777777" w:rsidR="000A4226" w:rsidRDefault="000A4226">
      <w:pPr>
        <w:rPr>
          <w:rFonts w:cstheme="minorHAnsi"/>
        </w:rPr>
      </w:pPr>
      <w:r>
        <w:rPr>
          <w:rFonts w:cstheme="minorHAnsi"/>
        </w:rPr>
        <w:br w:type="page"/>
      </w:r>
    </w:p>
    <w:p w14:paraId="291F0AF2" w14:textId="77777777" w:rsidR="000A4226" w:rsidRPr="0062081E" w:rsidRDefault="000A4226" w:rsidP="000A4226">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26F3BF15" w14:textId="77777777" w:rsidR="000A4226" w:rsidRPr="0062081E" w:rsidRDefault="000A4226" w:rsidP="000A4226">
      <w:pPr>
        <w:contextualSpacing/>
        <w:outlineLvl w:val="0"/>
        <w:rPr>
          <w:rFonts w:ascii="Calibri" w:eastAsia="Times New Roman" w:hAnsi="Calibri" w:cs="Calibri"/>
          <w:b/>
        </w:rPr>
      </w:pPr>
    </w:p>
    <w:p w14:paraId="1CF7DC35" w14:textId="3C1200D2" w:rsidR="000A4226" w:rsidRPr="000A4226" w:rsidRDefault="000A4226" w:rsidP="000A4226">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BC79F0A" w14:textId="77777777" w:rsidR="000A4226" w:rsidRPr="0062081E" w:rsidRDefault="000A4226" w:rsidP="000A4226">
      <w:pPr>
        <w:spacing w:before="120"/>
        <w:rPr>
          <w:rFonts w:ascii="Calibri" w:hAnsi="Calibri" w:cs="Calibri"/>
          <w:lang w:val="en-IN"/>
        </w:rPr>
      </w:pPr>
    </w:p>
    <w:p w14:paraId="642D2EE7" w14:textId="77777777" w:rsidR="000A4226" w:rsidRPr="0062081E" w:rsidRDefault="000A4226" w:rsidP="000A4226">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346D3FE4" w14:textId="0AC6399B" w:rsidR="000A4226" w:rsidRPr="000A4226" w:rsidRDefault="000A4226" w:rsidP="000A4226">
      <w:pPr>
        <w:pStyle w:val="ListParagraph"/>
        <w:numPr>
          <w:ilvl w:val="1"/>
          <w:numId w:val="3"/>
        </w:numPr>
        <w:spacing w:before="120"/>
        <w:contextualSpacing w:val="0"/>
        <w:rPr>
          <w:rFonts w:ascii="Calibri" w:eastAsia="Times New Roman" w:hAnsi="Calibri" w:cs="Calibri"/>
        </w:rPr>
      </w:pPr>
      <w:r w:rsidRPr="00E75273">
        <w:rPr>
          <w:rStyle w:val="AuthorName"/>
          <w:rFonts w:eastAsia="Times"/>
        </w:rPr>
        <w:t>Takuto Chiba</w:t>
      </w:r>
      <w:r w:rsidRPr="0062081E">
        <w:rPr>
          <w:rFonts w:ascii="Calibri" w:eastAsia="Times New Roman" w:hAnsi="Calibri" w:cs="Calibri"/>
          <w:b/>
          <w:bCs/>
        </w:rPr>
        <w:t>,</w:t>
      </w:r>
      <w:r w:rsidRPr="0062081E">
        <w:rPr>
          <w:rFonts w:ascii="Calibri" w:eastAsia="Times New Roman" w:hAnsi="Calibri" w:cs="Calibri"/>
        </w:rPr>
        <w:t xml:space="preserve"> </w:t>
      </w:r>
      <w:r w:rsidRPr="00E75273">
        <w:rPr>
          <w:rStyle w:val="AuthorName"/>
          <w:rFonts w:eastAsia="Times"/>
        </w:rPr>
        <w:t xml:space="preserve">Research Assistant </w:t>
      </w:r>
      <w:proofErr w:type="gramStart"/>
      <w:r w:rsidRPr="00E75273">
        <w:rPr>
          <w:rStyle w:val="AuthorName"/>
          <w:rFonts w:eastAsia="Times"/>
        </w:rPr>
        <w:t>Professor ,University</w:t>
      </w:r>
      <w:proofErr w:type="gramEnd"/>
      <w:r w:rsidRPr="00E75273">
        <w:rPr>
          <w:rStyle w:val="AuthorName"/>
          <w:rFonts w:eastAsia="Times"/>
        </w:rPr>
        <w:t xml:space="preserve"> of Pittsburgh</w:t>
      </w:r>
      <w:r w:rsidRPr="0062081E">
        <w:rPr>
          <w:rFonts w:ascii="Calibri" w:hAnsi="Calibri" w:cs="Calibri"/>
        </w:rPr>
        <w:t xml:space="preserve">: </w:t>
      </w:r>
      <w:r w:rsidRPr="0062081E">
        <w:rPr>
          <w:rFonts w:ascii="Calibri" w:hAnsi="Calibri" w:cs="Calibri"/>
          <w:color w:val="auto"/>
        </w:rPr>
        <w:t>(authors will present their testimonial statements live)</w:t>
      </w:r>
    </w:p>
    <w:p w14:paraId="424F1DBB" w14:textId="316A5B11" w:rsidR="00204563" w:rsidRPr="00204563" w:rsidRDefault="000A4226" w:rsidP="000E2EC1">
      <w:pPr>
        <w:pStyle w:val="ListParagraph"/>
        <w:numPr>
          <w:ilvl w:val="2"/>
          <w:numId w:val="3"/>
        </w:numPr>
        <w:spacing w:before="120"/>
        <w:contextualSpacing w:val="0"/>
        <w:rPr>
          <w:rFonts w:ascii="Calibri" w:eastAsia="Times New Roman" w:hAnsi="Calibri" w:cs="Calibri"/>
        </w:rPr>
      </w:pPr>
      <w:r w:rsidRPr="000E2EC1">
        <w:rPr>
          <w:rStyle w:val="AuthorName"/>
          <w:rFonts w:eastAsia="Times" w:cstheme="minorHAnsi"/>
          <w:b w:val="0"/>
          <w:bCs/>
          <w:color w:val="auto"/>
          <w:u w:val="none"/>
        </w:rPr>
        <w:t xml:space="preserve">INTERVIEW: Named Talent says the statement </w:t>
      </w:r>
      <w:r w:rsidRPr="000E2EC1">
        <w:rPr>
          <w:rStyle w:val="AuthorName"/>
          <w:rFonts w:eastAsia="Times" w:cstheme="minorHAnsi"/>
          <w:b w:val="0"/>
          <w:bCs/>
          <w:u w:val="none"/>
        </w:rPr>
        <w:t>above in an interview-style shot, looking slightly off-camera.</w:t>
      </w:r>
      <w:r w:rsidR="00204563" w:rsidRPr="000E2EC1">
        <w:rPr>
          <w:rStyle w:val="AuthorName"/>
          <w:rFonts w:eastAsia="Times" w:cstheme="minorHAnsi"/>
          <w:b w:val="0"/>
          <w:bCs/>
          <w:u w:val="none"/>
        </w:rPr>
        <w:br/>
      </w:r>
      <w:r w:rsidR="00204563" w:rsidRPr="000E2EC1">
        <w:rPr>
          <w:rStyle w:val="AuthorName"/>
          <w:rFonts w:eastAsia="Times" w:cstheme="minorHAnsi"/>
          <w:b w:val="0"/>
          <w:bCs/>
          <w:u w:val="none"/>
        </w:rPr>
        <w:br/>
      </w:r>
      <w:r w:rsidR="00204563" w:rsidRPr="0061768C">
        <w:rPr>
          <w:strike/>
        </w:rPr>
        <w:t>The key takeaway of my video is the high survival rate that our protocol provides. Chronic disease models often have high mortality rates, which significantly reduce the number of samples available at the end of the study. Our protocol can bypass this problem by using delayed contralateral nephrectomy</w:t>
      </w:r>
    </w:p>
    <w:p w14:paraId="254C8354" w14:textId="77777777" w:rsidR="00204563" w:rsidRPr="000E2EC1" w:rsidRDefault="00204563" w:rsidP="000E2EC1">
      <w:pPr>
        <w:pStyle w:val="ListParagraph"/>
        <w:spacing w:before="120"/>
        <w:ind w:left="1627"/>
        <w:contextualSpacing w:val="0"/>
        <w:rPr>
          <w:rFonts w:ascii="Calibri" w:eastAsia="Times New Roman" w:hAnsi="Calibri" w:cs="Calibri"/>
        </w:rPr>
      </w:pPr>
    </w:p>
    <w:p w14:paraId="5E38DDDA" w14:textId="77777777" w:rsidR="000A4226" w:rsidRPr="00385C9C" w:rsidRDefault="000A4226" w:rsidP="000A4226">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46A3CDBC" w14:textId="77777777" w:rsidR="000A4226" w:rsidRPr="000A4226" w:rsidRDefault="000A4226" w:rsidP="000A4226">
      <w:pPr>
        <w:pStyle w:val="ListParagraph"/>
        <w:numPr>
          <w:ilvl w:val="1"/>
          <w:numId w:val="3"/>
        </w:numPr>
        <w:spacing w:before="120"/>
        <w:contextualSpacing w:val="0"/>
        <w:rPr>
          <w:rFonts w:ascii="Calibri" w:eastAsia="Times New Roman" w:hAnsi="Calibri" w:cs="Calibri"/>
        </w:rPr>
      </w:pPr>
      <w:r w:rsidRPr="00E75273">
        <w:rPr>
          <w:rStyle w:val="AuthorName"/>
          <w:rFonts w:eastAsia="Times"/>
        </w:rPr>
        <w:t>Takuto Chiba</w:t>
      </w:r>
      <w:r w:rsidRPr="0062081E">
        <w:rPr>
          <w:rFonts w:ascii="Calibri" w:eastAsia="Times New Roman" w:hAnsi="Calibri" w:cs="Calibri"/>
          <w:b/>
          <w:bCs/>
        </w:rPr>
        <w:t>,</w:t>
      </w:r>
      <w:r w:rsidRPr="0062081E">
        <w:rPr>
          <w:rFonts w:ascii="Calibri" w:eastAsia="Times New Roman" w:hAnsi="Calibri" w:cs="Calibri"/>
        </w:rPr>
        <w:t xml:space="preserve"> </w:t>
      </w:r>
      <w:r w:rsidRPr="00E75273">
        <w:rPr>
          <w:rStyle w:val="AuthorName"/>
          <w:rFonts w:eastAsia="Times"/>
        </w:rPr>
        <w:t xml:space="preserve">Research Assistant </w:t>
      </w:r>
      <w:proofErr w:type="gramStart"/>
      <w:r w:rsidRPr="00E75273">
        <w:rPr>
          <w:rStyle w:val="AuthorName"/>
          <w:rFonts w:eastAsia="Times"/>
        </w:rPr>
        <w:t>Professor ,University</w:t>
      </w:r>
      <w:proofErr w:type="gramEnd"/>
      <w:r w:rsidRPr="00E75273">
        <w:rPr>
          <w:rStyle w:val="AuthorName"/>
          <w:rFonts w:eastAsia="Times"/>
        </w:rPr>
        <w:t xml:space="preserve"> of Pittsburgh</w:t>
      </w:r>
      <w:r w:rsidRPr="0062081E">
        <w:rPr>
          <w:rFonts w:ascii="Calibri" w:hAnsi="Calibri" w:cs="Calibri"/>
        </w:rPr>
        <w:t xml:space="preserve">: </w:t>
      </w:r>
      <w:r w:rsidRPr="0062081E">
        <w:rPr>
          <w:rFonts w:ascii="Calibri" w:hAnsi="Calibri" w:cs="Calibri"/>
          <w:color w:val="auto"/>
        </w:rPr>
        <w:t>(authors will present their testimonial statements live)</w:t>
      </w:r>
    </w:p>
    <w:p w14:paraId="73273CF3" w14:textId="0624FF12" w:rsidR="00204563" w:rsidRPr="0061768C" w:rsidRDefault="000A4226" w:rsidP="0061768C">
      <w:pPr>
        <w:pStyle w:val="ListParagraph"/>
        <w:numPr>
          <w:ilvl w:val="2"/>
          <w:numId w:val="3"/>
        </w:numPr>
        <w:spacing w:before="120"/>
        <w:contextualSpacing w:val="0"/>
        <w:rPr>
          <w:strike/>
        </w:rPr>
      </w:pPr>
      <w:r w:rsidRPr="00FD226B">
        <w:rPr>
          <w:rStyle w:val="AuthorName"/>
          <w:rFonts w:eastAsia="Times" w:cstheme="minorHAnsi"/>
          <w:b w:val="0"/>
          <w:bCs/>
          <w:color w:val="auto"/>
          <w:u w:val="none"/>
        </w:rPr>
        <w:t xml:space="preserve">INTERVIEW: Named Talent says the statement </w:t>
      </w:r>
      <w:r w:rsidRPr="00C32FAC">
        <w:rPr>
          <w:rStyle w:val="AuthorName"/>
          <w:rFonts w:eastAsia="Times" w:cstheme="minorHAnsi"/>
          <w:b w:val="0"/>
          <w:bCs/>
          <w:u w:val="none"/>
        </w:rPr>
        <w:t>above in an interview-style shot, looking slightly off-camera.</w:t>
      </w:r>
      <w:r w:rsidR="00204563">
        <w:rPr>
          <w:rStyle w:val="AuthorName"/>
          <w:rFonts w:eastAsia="Times" w:cstheme="minorHAnsi"/>
          <w:b w:val="0"/>
          <w:bCs/>
          <w:u w:val="none"/>
        </w:rPr>
        <w:br/>
      </w:r>
      <w:r w:rsidR="00204563">
        <w:rPr>
          <w:rStyle w:val="AuthorName"/>
          <w:rFonts w:eastAsia="Times" w:cstheme="minorHAnsi"/>
          <w:b w:val="0"/>
          <w:bCs/>
          <w:u w:val="none"/>
        </w:rPr>
        <w:br/>
      </w:r>
      <w:r w:rsidR="00204563" w:rsidRPr="0061768C">
        <w:rPr>
          <w:strike/>
        </w:rPr>
        <w:t xml:space="preserve">I am a huge fan of </w:t>
      </w:r>
      <w:proofErr w:type="spellStart"/>
      <w:r w:rsidR="00204563" w:rsidRPr="0061768C">
        <w:rPr>
          <w:strike/>
        </w:rPr>
        <w:t>JoVE</w:t>
      </w:r>
      <w:proofErr w:type="spellEnd"/>
      <w:r w:rsidR="00204563" w:rsidRPr="0061768C">
        <w:rPr>
          <w:strike/>
        </w:rPr>
        <w:t>. Visual demonstrations can really make complicated experimental procedures much easier to understand. I hope our video article will help new researchers in nephrology explore and test their interest using our CKD model.</w:t>
      </w:r>
    </w:p>
    <w:p w14:paraId="085031FE" w14:textId="6AE043AF" w:rsidR="00204563" w:rsidRPr="0062081E" w:rsidRDefault="000E2EC1" w:rsidP="000A4226">
      <w:pPr>
        <w:pStyle w:val="ListParagraph"/>
        <w:spacing w:before="120"/>
        <w:ind w:left="1627"/>
        <w:contextualSpacing w:val="0"/>
        <w:rPr>
          <w:rFonts w:ascii="Calibri" w:eastAsia="Times New Roman" w:hAnsi="Calibri" w:cs="Calibri"/>
        </w:rPr>
      </w:pPr>
      <w:r w:rsidRPr="00DF7E0B">
        <w:rPr>
          <w:rFonts w:eastAsia="Times New Roman" w:cstheme="minorHAnsi"/>
          <w:b/>
          <w:bCs/>
          <w:highlight w:val="green"/>
        </w:rPr>
        <w:t>Videographer’s Note: 1.</w:t>
      </w:r>
      <w:r>
        <w:rPr>
          <w:rFonts w:eastAsia="Times New Roman" w:cstheme="minorHAnsi"/>
          <w:b/>
          <w:bCs/>
          <w:highlight w:val="green"/>
        </w:rPr>
        <w:t>6</w:t>
      </w:r>
      <w:r w:rsidRPr="00DF7E0B">
        <w:rPr>
          <w:rFonts w:eastAsia="Times New Roman" w:cstheme="minorHAnsi"/>
          <w:b/>
          <w:bCs/>
          <w:highlight w:val="green"/>
        </w:rPr>
        <w:t>-1.</w:t>
      </w:r>
      <w:r>
        <w:rPr>
          <w:rFonts w:eastAsia="Times New Roman" w:cstheme="minorHAnsi"/>
          <w:b/>
          <w:bCs/>
          <w:highlight w:val="green"/>
        </w:rPr>
        <w:t>7</w:t>
      </w:r>
      <w:r w:rsidRPr="00DF7E0B">
        <w:rPr>
          <w:rFonts w:eastAsia="Times New Roman" w:cstheme="minorHAnsi"/>
          <w:b/>
          <w:bCs/>
          <w:highlight w:val="green"/>
        </w:rPr>
        <w:t xml:space="preserve"> </w:t>
      </w:r>
      <w:proofErr w:type="gramStart"/>
      <w:r w:rsidRPr="00DF7E0B">
        <w:rPr>
          <w:rFonts w:eastAsia="Times New Roman" w:cstheme="minorHAnsi"/>
          <w:b/>
          <w:bCs/>
          <w:highlight w:val="green"/>
        </w:rPr>
        <w:t>combined together</w:t>
      </w:r>
      <w:proofErr w:type="gramEnd"/>
    </w:p>
    <w:p w14:paraId="146D4196" w14:textId="78B4FA12"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34F0D07" w14:textId="4CBB1848"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4307C7">
        <w:rPr>
          <w:rFonts w:eastAsia="Times New Roman" w:cstheme="minorHAnsi"/>
        </w:rPr>
        <w:t xml:space="preserve">at </w:t>
      </w:r>
      <w:r w:rsidR="004307C7" w:rsidRPr="00417837">
        <w:rPr>
          <w:rFonts w:ascii="Calibri" w:hAnsi="Calibri" w:cs="Calibri"/>
        </w:rPr>
        <w:t>the University of Pittsburgh</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77777777" w:rsidR="00992857" w:rsidRPr="00B07A3B" w:rsidRDefault="00992857" w:rsidP="00DC2504">
      <w:pPr>
        <w:rPr>
          <w:rFonts w:cstheme="minorHAnsi"/>
        </w:rPr>
      </w:pPr>
    </w:p>
    <w:p w14:paraId="75DFC648" w14:textId="6D4B9CDC" w:rsidR="00CE10F2" w:rsidRDefault="0061768C" w:rsidP="000A4226">
      <w:pPr>
        <w:pStyle w:val="ListParagraph"/>
        <w:numPr>
          <w:ilvl w:val="0"/>
          <w:numId w:val="3"/>
        </w:numPr>
        <w:spacing w:before="120"/>
        <w:contextualSpacing w:val="0"/>
        <w:rPr>
          <w:rFonts w:cstheme="minorHAnsi"/>
          <w:b/>
          <w:bCs/>
        </w:rPr>
      </w:pPr>
      <w:r>
        <w:rPr>
          <w:rFonts w:cstheme="minorHAnsi"/>
          <w:b/>
          <w:bCs/>
        </w:rPr>
        <w:t xml:space="preserve">Mouse Model Preparation </w:t>
      </w:r>
      <w:proofErr w:type="gramStart"/>
      <w:r>
        <w:rPr>
          <w:rFonts w:cstheme="minorHAnsi"/>
          <w:b/>
          <w:bCs/>
        </w:rPr>
        <w:t xml:space="preserve">for </w:t>
      </w:r>
      <w:r w:rsidR="007C118E" w:rsidRPr="007C118E">
        <w:rPr>
          <w:rFonts w:cstheme="minorHAnsi"/>
          <w:b/>
          <w:bCs/>
        </w:rPr>
        <w:t xml:space="preserve"> </w:t>
      </w:r>
      <w:r w:rsidRPr="0061768C">
        <w:rPr>
          <w:rFonts w:cstheme="minorHAnsi"/>
          <w:b/>
          <w:bCs/>
        </w:rPr>
        <w:t>Ischemia</w:t>
      </w:r>
      <w:proofErr w:type="gramEnd"/>
      <w:r w:rsidRPr="0061768C">
        <w:rPr>
          <w:rFonts w:cstheme="minorHAnsi"/>
          <w:b/>
          <w:bCs/>
        </w:rPr>
        <w:t>–Reperfusion Injury</w:t>
      </w:r>
      <w:r>
        <w:rPr>
          <w:rFonts w:cstheme="minorHAnsi"/>
          <w:b/>
          <w:bCs/>
        </w:rPr>
        <w:t xml:space="preserve"> Surgery</w:t>
      </w:r>
    </w:p>
    <w:p w14:paraId="314C5FBA" w14:textId="7B90DBFE"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9F6FED">
        <w:rPr>
          <w:rFonts w:cstheme="minorHAnsi"/>
        </w:rPr>
        <w:t>Akira Oda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1E570EA" w14:textId="77777777" w:rsidR="0061768C" w:rsidRPr="0061768C" w:rsidRDefault="0061768C" w:rsidP="0061768C">
      <w:pPr>
        <w:pStyle w:val="ListParagraph"/>
        <w:spacing w:before="120"/>
        <w:ind w:left="360"/>
        <w:rPr>
          <w:rFonts w:cstheme="minorHAnsi"/>
          <w:b/>
          <w:bCs/>
          <w:highlight w:val="green"/>
        </w:rPr>
      </w:pPr>
      <w:r w:rsidRPr="0061768C">
        <w:rPr>
          <w:rFonts w:cstheme="minorHAnsi"/>
          <w:b/>
          <w:bCs/>
          <w:highlight w:val="green"/>
        </w:rPr>
        <w:t xml:space="preserve">NOTE: </w:t>
      </w:r>
      <w:r w:rsidRPr="0061768C">
        <w:rPr>
          <w:rFonts w:cstheme="minorHAnsi"/>
          <w:b/>
          <w:bCs/>
          <w:highlight w:val="green"/>
        </w:rPr>
        <w:t>Note: The section headings were added during the post-shoot stage. The shot numbers (2.1–2.20) have been kept continuous to reflect the original sequence captured by the videographer and to avoid any confusion.</w:t>
      </w:r>
    </w:p>
    <w:p w14:paraId="6FE16670" w14:textId="2A296CD8" w:rsidR="00985FE6" w:rsidRPr="0061768C" w:rsidRDefault="00985FE6" w:rsidP="00985FE6">
      <w:pPr>
        <w:pStyle w:val="ListParagraph"/>
        <w:spacing w:before="120"/>
        <w:ind w:left="360"/>
        <w:contextualSpacing w:val="0"/>
        <w:rPr>
          <w:rFonts w:cstheme="minorHAnsi"/>
          <w:b/>
          <w:bCs/>
        </w:rPr>
      </w:pPr>
    </w:p>
    <w:p w14:paraId="70804094" w14:textId="7555E158" w:rsidR="004307C7" w:rsidRDefault="004307C7" w:rsidP="000A4226">
      <w:pPr>
        <w:pStyle w:val="Narration"/>
        <w:numPr>
          <w:ilvl w:val="1"/>
          <w:numId w:val="3"/>
        </w:numPr>
      </w:pPr>
      <w:r w:rsidRPr="008D21C5">
        <w:t xml:space="preserve">To begin, autoclave all surgical instruments prior to use </w:t>
      </w:r>
      <w:r w:rsidRPr="008D21C5">
        <w:rPr>
          <w:b/>
          <w:bCs/>
        </w:rPr>
        <w:t>[1]</w:t>
      </w:r>
      <w:r w:rsidRPr="008D21C5">
        <w:t xml:space="preserve">. When performing surgeries on multiple animals, remove blood and debris from the instruments between procedures </w:t>
      </w:r>
      <w:r w:rsidRPr="008D21C5">
        <w:rPr>
          <w:b/>
          <w:bCs/>
        </w:rPr>
        <w:t>[2]</w:t>
      </w:r>
      <w:r w:rsidRPr="008D21C5">
        <w:t xml:space="preserve">, then sterilize them for 10 to 15 seconds using a hot bead sterilizer </w:t>
      </w:r>
      <w:r w:rsidRPr="008D21C5">
        <w:rPr>
          <w:b/>
          <w:bCs/>
        </w:rPr>
        <w:t>[3</w:t>
      </w:r>
      <w:r>
        <w:rPr>
          <w:b/>
          <w:bCs/>
        </w:rPr>
        <w:t>-TXT</w:t>
      </w:r>
      <w:r w:rsidRPr="008D21C5">
        <w:rPr>
          <w:b/>
          <w:bCs/>
        </w:rPr>
        <w:t>]</w:t>
      </w:r>
      <w:r w:rsidRPr="008D21C5">
        <w:t xml:space="preserve">. </w:t>
      </w:r>
    </w:p>
    <w:p w14:paraId="033A6462" w14:textId="77777777" w:rsidR="004307C7" w:rsidRDefault="004307C7" w:rsidP="000A4226">
      <w:pPr>
        <w:pStyle w:val="ShotDescription"/>
        <w:numPr>
          <w:ilvl w:val="2"/>
          <w:numId w:val="3"/>
        </w:numPr>
      </w:pPr>
      <w:r w:rsidRPr="004307C7">
        <w:t>WIDE:</w:t>
      </w:r>
      <w:r w:rsidRPr="008D21C5">
        <w:t xml:space="preserve"> Talent placing surgical instruments into an autoclave.</w:t>
      </w:r>
    </w:p>
    <w:p w14:paraId="7229A564" w14:textId="77777777" w:rsidR="004307C7" w:rsidRDefault="004307C7" w:rsidP="000A4226">
      <w:pPr>
        <w:pStyle w:val="ShotDescription"/>
        <w:numPr>
          <w:ilvl w:val="2"/>
          <w:numId w:val="3"/>
        </w:numPr>
      </w:pPr>
      <w:r w:rsidRPr="008D21C5">
        <w:t>Talent wiping blood and debris from used instruments.</w:t>
      </w:r>
    </w:p>
    <w:p w14:paraId="42BAEA76" w14:textId="27835B64" w:rsidR="004307C7" w:rsidRDefault="004307C7" w:rsidP="000A4226">
      <w:pPr>
        <w:pStyle w:val="ShotDescription"/>
        <w:numPr>
          <w:ilvl w:val="2"/>
          <w:numId w:val="3"/>
        </w:numPr>
      </w:pPr>
      <w:r w:rsidRPr="008D21C5">
        <w:t>Talent placing instruments into a hot bead sterilizer.</w:t>
      </w:r>
      <w:r>
        <w:t xml:space="preserve"> </w:t>
      </w:r>
      <w:r>
        <w:rPr>
          <w:b/>
          <w:bCs/>
        </w:rPr>
        <w:t>TXT: Allow the instruments to cool before reuse</w:t>
      </w:r>
    </w:p>
    <w:p w14:paraId="769CD74D" w14:textId="59C715BF" w:rsidR="004307C7" w:rsidRDefault="004307C7" w:rsidP="000A4226">
      <w:pPr>
        <w:pStyle w:val="Narration"/>
        <w:numPr>
          <w:ilvl w:val="1"/>
          <w:numId w:val="3"/>
        </w:numPr>
      </w:pPr>
      <w:r w:rsidRPr="008D21C5">
        <w:t xml:space="preserve">Set up a water-circulating heating pad on the surgical table </w:t>
      </w:r>
      <w:r w:rsidRPr="008D21C5">
        <w:rPr>
          <w:b/>
          <w:bCs/>
        </w:rPr>
        <w:t>[1]</w:t>
      </w:r>
      <w:r w:rsidRPr="008D21C5">
        <w:t xml:space="preserve"> and position an infrared lamp above the surgical field </w:t>
      </w:r>
      <w:r w:rsidRPr="008D21C5">
        <w:rPr>
          <w:b/>
          <w:bCs/>
        </w:rPr>
        <w:t>[2]</w:t>
      </w:r>
      <w:r w:rsidRPr="008D21C5">
        <w:t>.</w:t>
      </w:r>
    </w:p>
    <w:p w14:paraId="79FCAD44" w14:textId="77777777" w:rsidR="004307C7" w:rsidRDefault="004307C7" w:rsidP="000A4226">
      <w:pPr>
        <w:pStyle w:val="ShotDescription"/>
        <w:numPr>
          <w:ilvl w:val="2"/>
          <w:numId w:val="3"/>
        </w:numPr>
      </w:pPr>
      <w:r w:rsidRPr="008D21C5">
        <w:t>Talent placing and adjusting the water-circulating heating pad.</w:t>
      </w:r>
    </w:p>
    <w:p w14:paraId="6D8FF320" w14:textId="77777777" w:rsidR="004307C7" w:rsidRPr="008D21C5" w:rsidRDefault="004307C7" w:rsidP="000A4226">
      <w:pPr>
        <w:pStyle w:val="ShotDescription"/>
        <w:numPr>
          <w:ilvl w:val="2"/>
          <w:numId w:val="3"/>
        </w:numPr>
      </w:pPr>
      <w:r w:rsidRPr="008D21C5">
        <w:t>Talent positioning the infrared lamp over the surgical area.</w:t>
      </w:r>
    </w:p>
    <w:p w14:paraId="472934CD" w14:textId="1B44CE9B" w:rsidR="004307C7" w:rsidRDefault="004307C7" w:rsidP="000A4226">
      <w:pPr>
        <w:pStyle w:val="Narration"/>
        <w:numPr>
          <w:ilvl w:val="1"/>
          <w:numId w:val="3"/>
        </w:numPr>
      </w:pPr>
      <w:r w:rsidRPr="008D21C5">
        <w:t xml:space="preserve">Transfer </w:t>
      </w:r>
      <w:r w:rsidR="0061768C">
        <w:t>an</w:t>
      </w:r>
      <w:r>
        <w:t xml:space="preserve"> anesthetized</w:t>
      </w:r>
      <w:r w:rsidRPr="008D21C5">
        <w:t xml:space="preserve"> mouse to the heated surgical pad </w:t>
      </w:r>
      <w:r w:rsidRPr="008D21C5">
        <w:rPr>
          <w:b/>
          <w:bCs/>
        </w:rPr>
        <w:t>[1]</w:t>
      </w:r>
      <w:r>
        <w:t xml:space="preserve">. </w:t>
      </w:r>
      <w:r w:rsidRPr="008D21C5">
        <w:t xml:space="preserve">Administer </w:t>
      </w:r>
      <w:proofErr w:type="spellStart"/>
      <w:r w:rsidRPr="008D21C5">
        <w:t>Ethiqa</w:t>
      </w:r>
      <w:proofErr w:type="spellEnd"/>
      <w:r w:rsidRPr="008D21C5">
        <w:t xml:space="preserve"> XR extended-release buprenorphine at 3.25 milligrams per kilogram subcutaneously for postoperative analgesia </w:t>
      </w:r>
      <w:r w:rsidRPr="008D21C5">
        <w:rPr>
          <w:b/>
          <w:bCs/>
        </w:rPr>
        <w:t>[</w:t>
      </w:r>
      <w:r>
        <w:rPr>
          <w:b/>
          <w:bCs/>
        </w:rPr>
        <w:t>2</w:t>
      </w:r>
      <w:r w:rsidRPr="008D21C5">
        <w:rPr>
          <w:b/>
          <w:bCs/>
        </w:rPr>
        <w:t>]</w:t>
      </w:r>
      <w:r w:rsidRPr="008D21C5">
        <w:t>.</w:t>
      </w:r>
    </w:p>
    <w:p w14:paraId="12DB6B3A" w14:textId="77777777" w:rsidR="004307C7" w:rsidRDefault="004307C7" w:rsidP="000A4226">
      <w:pPr>
        <w:pStyle w:val="ShotDescription"/>
        <w:numPr>
          <w:ilvl w:val="2"/>
          <w:numId w:val="3"/>
        </w:numPr>
      </w:pPr>
      <w:r w:rsidRPr="008D21C5">
        <w:t>Talent moving the anesthetized mouse onto the heating pad.</w:t>
      </w:r>
    </w:p>
    <w:p w14:paraId="04B6AD28" w14:textId="77777777" w:rsidR="004307C7" w:rsidRPr="008D21C5" w:rsidRDefault="004307C7" w:rsidP="000A4226">
      <w:pPr>
        <w:pStyle w:val="ShotDescription"/>
        <w:numPr>
          <w:ilvl w:val="2"/>
          <w:numId w:val="3"/>
        </w:numPr>
      </w:pPr>
      <w:r w:rsidRPr="008D21C5">
        <w:t>Talent administering a subcutaneous injection of analgesic.</w:t>
      </w:r>
    </w:p>
    <w:p w14:paraId="6F1D9365" w14:textId="77777777" w:rsidR="004307C7" w:rsidRDefault="004307C7" w:rsidP="000A4226">
      <w:pPr>
        <w:pStyle w:val="Narration"/>
        <w:numPr>
          <w:ilvl w:val="1"/>
          <w:numId w:val="3"/>
        </w:numPr>
      </w:pPr>
      <w:r w:rsidRPr="008D21C5">
        <w:t xml:space="preserve">Place the mouse in the prone position on the surgical pad </w:t>
      </w:r>
      <w:r w:rsidRPr="008D21C5">
        <w:rPr>
          <w:b/>
          <w:bCs/>
        </w:rPr>
        <w:t>[1]</w:t>
      </w:r>
      <w:r w:rsidRPr="008D21C5">
        <w:t xml:space="preserve"> and secure the limbs with tape to minimize movement </w:t>
      </w:r>
      <w:r w:rsidRPr="008D21C5">
        <w:rPr>
          <w:b/>
          <w:bCs/>
        </w:rPr>
        <w:t>[2]</w:t>
      </w:r>
      <w:r w:rsidRPr="008D21C5">
        <w:t>.</w:t>
      </w:r>
    </w:p>
    <w:p w14:paraId="5CAC8EEA" w14:textId="77777777" w:rsidR="004307C7" w:rsidRDefault="004307C7" w:rsidP="000A4226">
      <w:pPr>
        <w:pStyle w:val="ShotDescription"/>
        <w:numPr>
          <w:ilvl w:val="2"/>
          <w:numId w:val="3"/>
        </w:numPr>
      </w:pPr>
      <w:r w:rsidRPr="008D21C5">
        <w:t>Talent positioning the mouse prone on the pad.</w:t>
      </w:r>
    </w:p>
    <w:p w14:paraId="62F37F59" w14:textId="77777777" w:rsidR="004307C7" w:rsidRPr="008D21C5" w:rsidRDefault="004307C7" w:rsidP="000A4226">
      <w:pPr>
        <w:pStyle w:val="ShotDescription"/>
        <w:numPr>
          <w:ilvl w:val="2"/>
          <w:numId w:val="3"/>
        </w:numPr>
      </w:pPr>
      <w:r w:rsidRPr="008D21C5">
        <w:t>Talent taping the limbs to stabilize the mouse.</w:t>
      </w:r>
    </w:p>
    <w:p w14:paraId="32695917" w14:textId="77777777" w:rsidR="004307C7" w:rsidRDefault="004307C7" w:rsidP="000A4226">
      <w:pPr>
        <w:pStyle w:val="Narration"/>
        <w:numPr>
          <w:ilvl w:val="1"/>
          <w:numId w:val="3"/>
        </w:numPr>
      </w:pPr>
      <w:r w:rsidRPr="008D21C5">
        <w:t xml:space="preserve">Shave the dorsal hair around the intended incision site using clippers </w:t>
      </w:r>
      <w:r w:rsidRPr="008D21C5">
        <w:rPr>
          <w:b/>
          <w:bCs/>
        </w:rPr>
        <w:t>[1]</w:t>
      </w:r>
      <w:r w:rsidRPr="008D21C5">
        <w:t>.</w:t>
      </w:r>
    </w:p>
    <w:p w14:paraId="0E8BA671" w14:textId="77777777" w:rsidR="004307C7" w:rsidRPr="008D21C5" w:rsidRDefault="004307C7" w:rsidP="000A4226">
      <w:pPr>
        <w:pStyle w:val="ShotDescription"/>
        <w:numPr>
          <w:ilvl w:val="2"/>
          <w:numId w:val="3"/>
        </w:numPr>
      </w:pPr>
      <w:r w:rsidRPr="008D21C5">
        <w:t>Talent shaving the dorsal surgical area with clippers.</w:t>
      </w:r>
    </w:p>
    <w:p w14:paraId="1E7D03C9" w14:textId="77777777" w:rsidR="004307C7" w:rsidRDefault="004307C7" w:rsidP="000A4226">
      <w:pPr>
        <w:pStyle w:val="Narration"/>
        <w:numPr>
          <w:ilvl w:val="1"/>
          <w:numId w:val="3"/>
        </w:numPr>
      </w:pPr>
      <w:r w:rsidRPr="008D21C5">
        <w:lastRenderedPageBreak/>
        <w:t xml:space="preserve">Apply ophthalmic ointment to the eyes to prevent drying during the procedure </w:t>
      </w:r>
      <w:r w:rsidRPr="008D21C5">
        <w:rPr>
          <w:b/>
          <w:bCs/>
        </w:rPr>
        <w:t>[1]</w:t>
      </w:r>
      <w:r w:rsidRPr="008D21C5">
        <w:t>.</w:t>
      </w:r>
    </w:p>
    <w:p w14:paraId="3D06FB7B" w14:textId="77777777" w:rsidR="004307C7" w:rsidRPr="008D21C5" w:rsidRDefault="004307C7" w:rsidP="000A4226">
      <w:pPr>
        <w:pStyle w:val="ShotDescription"/>
        <w:numPr>
          <w:ilvl w:val="2"/>
          <w:numId w:val="3"/>
        </w:numPr>
      </w:pPr>
      <w:r w:rsidRPr="008D21C5">
        <w:t>Talent applying ointment to both eyes of the mouse.</w:t>
      </w:r>
    </w:p>
    <w:p w14:paraId="4FEA5FC5" w14:textId="77777777" w:rsidR="004307C7" w:rsidRDefault="004307C7" w:rsidP="000A4226">
      <w:pPr>
        <w:pStyle w:val="Narration"/>
        <w:numPr>
          <w:ilvl w:val="1"/>
          <w:numId w:val="3"/>
        </w:numPr>
      </w:pPr>
      <w:r w:rsidRPr="008D21C5">
        <w:t xml:space="preserve">Insert a rectal probe </w:t>
      </w:r>
      <w:r w:rsidRPr="008D21C5">
        <w:rPr>
          <w:b/>
          <w:bCs/>
        </w:rPr>
        <w:t>[1]</w:t>
      </w:r>
      <w:r w:rsidRPr="008D21C5">
        <w:t xml:space="preserve">, secure it with tape </w:t>
      </w:r>
      <w:r w:rsidRPr="008D21C5">
        <w:rPr>
          <w:b/>
          <w:bCs/>
        </w:rPr>
        <w:t>[2]</w:t>
      </w:r>
      <w:r w:rsidRPr="008D21C5">
        <w:t xml:space="preserve">, and connect it to a thermometer for continuous monitoring </w:t>
      </w:r>
      <w:r w:rsidRPr="008D21C5">
        <w:rPr>
          <w:b/>
          <w:bCs/>
        </w:rPr>
        <w:t>[3]</w:t>
      </w:r>
      <w:r w:rsidRPr="008D21C5">
        <w:t>.</w:t>
      </w:r>
    </w:p>
    <w:p w14:paraId="6D68EA58" w14:textId="447031F2" w:rsidR="004307C7" w:rsidRDefault="004307C7" w:rsidP="000A4226">
      <w:pPr>
        <w:pStyle w:val="ShotDescription"/>
        <w:numPr>
          <w:ilvl w:val="2"/>
          <w:numId w:val="3"/>
        </w:numPr>
      </w:pPr>
      <w:r w:rsidRPr="008D21C5">
        <w:t>Talent inserting the rectal temperature probe.</w:t>
      </w:r>
      <w:r w:rsidR="000E2EC1">
        <w:br/>
      </w:r>
      <w:r w:rsidR="000E2EC1" w:rsidRPr="00DF7E0B">
        <w:rPr>
          <w:rFonts w:eastAsia="Times New Roman" w:cstheme="minorHAnsi"/>
          <w:b/>
          <w:bCs/>
          <w:highlight w:val="green"/>
        </w:rPr>
        <w:t xml:space="preserve">Videographer’s Note: </w:t>
      </w:r>
      <w:r w:rsidR="000E2EC1">
        <w:rPr>
          <w:rFonts w:eastAsia="Times New Roman" w:cstheme="minorHAnsi"/>
          <w:b/>
          <w:bCs/>
          <w:highlight w:val="green"/>
        </w:rPr>
        <w:t>2.7.1</w:t>
      </w:r>
      <w:r w:rsidR="000E2EC1" w:rsidRPr="00DF7E0B">
        <w:rPr>
          <w:rFonts w:eastAsia="Times New Roman" w:cstheme="minorHAnsi"/>
          <w:b/>
          <w:bCs/>
          <w:highlight w:val="green"/>
        </w:rPr>
        <w:t>.1-</w:t>
      </w:r>
      <w:r w:rsidR="000E2EC1">
        <w:rPr>
          <w:rFonts w:eastAsia="Times New Roman" w:cstheme="minorHAnsi"/>
          <w:b/>
          <w:bCs/>
          <w:highlight w:val="green"/>
        </w:rPr>
        <w:t>2.7.3</w:t>
      </w:r>
      <w:r w:rsidR="000E2EC1" w:rsidRPr="00DF7E0B">
        <w:rPr>
          <w:rFonts w:eastAsia="Times New Roman" w:cstheme="minorHAnsi"/>
          <w:b/>
          <w:bCs/>
          <w:highlight w:val="green"/>
        </w:rPr>
        <w:t xml:space="preserve"> </w:t>
      </w:r>
      <w:proofErr w:type="gramStart"/>
      <w:r w:rsidR="000E2EC1" w:rsidRPr="00DF7E0B">
        <w:rPr>
          <w:rFonts w:eastAsia="Times New Roman" w:cstheme="minorHAnsi"/>
          <w:b/>
          <w:bCs/>
          <w:highlight w:val="green"/>
        </w:rPr>
        <w:t xml:space="preserve">combined </w:t>
      </w:r>
      <w:r w:rsidR="000E2EC1" w:rsidRPr="000E2EC1">
        <w:rPr>
          <w:rFonts w:eastAsia="Times New Roman" w:cstheme="minorHAnsi"/>
          <w:b/>
          <w:bCs/>
          <w:highlight w:val="green"/>
        </w:rPr>
        <w:t>together</w:t>
      </w:r>
      <w:proofErr w:type="gramEnd"/>
      <w:r w:rsidR="000E2EC1" w:rsidRPr="0061768C">
        <w:rPr>
          <w:rFonts w:eastAsia="Times New Roman" w:cstheme="minorHAnsi"/>
          <w:b/>
          <w:bCs/>
          <w:highlight w:val="green"/>
        </w:rPr>
        <w:t xml:space="preserve"> as 2.7.1</w:t>
      </w:r>
    </w:p>
    <w:p w14:paraId="6CF333BE" w14:textId="77777777" w:rsidR="004307C7" w:rsidRDefault="004307C7" w:rsidP="000A4226">
      <w:pPr>
        <w:pStyle w:val="ShotDescription"/>
        <w:numPr>
          <w:ilvl w:val="2"/>
          <w:numId w:val="3"/>
        </w:numPr>
      </w:pPr>
      <w:r w:rsidRPr="008D21C5">
        <w:t>Talent taping the probe in place.</w:t>
      </w:r>
    </w:p>
    <w:p w14:paraId="4914F0F1" w14:textId="77777777" w:rsidR="004307C7" w:rsidRPr="008D21C5" w:rsidRDefault="004307C7" w:rsidP="000A4226">
      <w:pPr>
        <w:pStyle w:val="ShotDescription"/>
        <w:numPr>
          <w:ilvl w:val="2"/>
          <w:numId w:val="3"/>
        </w:numPr>
      </w:pPr>
      <w:r w:rsidRPr="008D21C5">
        <w:t>Talent connecting the probe to a thermometer.</w:t>
      </w:r>
    </w:p>
    <w:p w14:paraId="436C1D33" w14:textId="77777777" w:rsidR="004307C7" w:rsidRDefault="004307C7" w:rsidP="000A4226">
      <w:pPr>
        <w:pStyle w:val="Narration"/>
        <w:numPr>
          <w:ilvl w:val="1"/>
          <w:numId w:val="3"/>
        </w:numPr>
      </w:pPr>
      <w:r w:rsidRPr="008D21C5">
        <w:t xml:space="preserve">Disinfect the surgical area by alternating 10 percent povidone iodine and 70 percent ethanol </w:t>
      </w:r>
      <w:r w:rsidRPr="008D21C5">
        <w:rPr>
          <w:b/>
          <w:bCs/>
        </w:rPr>
        <w:t>[1]</w:t>
      </w:r>
      <w:r w:rsidRPr="008D21C5">
        <w:t xml:space="preserve">, then cover the area with a sterile drape </w:t>
      </w:r>
      <w:r w:rsidRPr="008D21C5">
        <w:rPr>
          <w:b/>
          <w:bCs/>
        </w:rPr>
        <w:t>[2]</w:t>
      </w:r>
      <w:r w:rsidRPr="008D21C5">
        <w:t>.</w:t>
      </w:r>
    </w:p>
    <w:p w14:paraId="25A90A97" w14:textId="77777777" w:rsidR="004307C7" w:rsidRDefault="004307C7" w:rsidP="000A4226">
      <w:pPr>
        <w:pStyle w:val="ShotDescription"/>
        <w:numPr>
          <w:ilvl w:val="2"/>
          <w:numId w:val="3"/>
        </w:numPr>
      </w:pPr>
      <w:r w:rsidRPr="008D21C5">
        <w:t>Talent disinfecting the skin with alternating antiseptic solutions.</w:t>
      </w:r>
    </w:p>
    <w:p w14:paraId="61080D42" w14:textId="36856516" w:rsidR="004307C7" w:rsidRDefault="004307C7" w:rsidP="000A4226">
      <w:pPr>
        <w:pStyle w:val="ShotDescription"/>
        <w:numPr>
          <w:ilvl w:val="2"/>
          <w:numId w:val="3"/>
        </w:numPr>
      </w:pPr>
      <w:r w:rsidRPr="008D21C5">
        <w:t>Talent placing a sterile drape over the surgical field.</w:t>
      </w:r>
      <w:r w:rsidR="0061768C">
        <w:br/>
      </w:r>
    </w:p>
    <w:p w14:paraId="78F433F8" w14:textId="3683CA52" w:rsidR="0061768C" w:rsidRPr="0061768C" w:rsidRDefault="0061768C" w:rsidP="0061768C">
      <w:pPr>
        <w:spacing w:before="120"/>
        <w:rPr>
          <w:rFonts w:cstheme="minorHAnsi"/>
          <w:b/>
          <w:bCs/>
        </w:rPr>
      </w:pPr>
      <w:r w:rsidRPr="0061768C">
        <w:rPr>
          <w:b/>
          <w:bCs/>
        </w:rPr>
        <w:t>3.</w:t>
      </w:r>
      <w:r>
        <w:t xml:space="preserve"> </w:t>
      </w:r>
      <w:r w:rsidRPr="0061768C">
        <w:rPr>
          <w:rFonts w:cstheme="minorHAnsi"/>
          <w:b/>
          <w:bCs/>
        </w:rPr>
        <w:t xml:space="preserve">Unilateral Renal Ischemia–Reperfusion Injury in Mice </w:t>
      </w:r>
    </w:p>
    <w:p w14:paraId="0CF184FB" w14:textId="6CCE3DE7" w:rsidR="004307C7" w:rsidRDefault="004307C7" w:rsidP="000A4226">
      <w:pPr>
        <w:pStyle w:val="Narration"/>
        <w:numPr>
          <w:ilvl w:val="1"/>
          <w:numId w:val="3"/>
        </w:numPr>
      </w:pPr>
      <w:r w:rsidRPr="008D21C5">
        <w:t xml:space="preserve">To begin the unilateral renal ischemia reperfusion injury procedure, make a midline dorsal skin incision of 3 to 4 centimeters spanning the kidney level </w:t>
      </w:r>
      <w:r w:rsidRPr="008D21C5">
        <w:rPr>
          <w:b/>
          <w:bCs/>
        </w:rPr>
        <w:t>[1]</w:t>
      </w:r>
      <w:r w:rsidRPr="008D21C5">
        <w:t>.</w:t>
      </w:r>
      <w:r w:rsidRPr="004307C7">
        <w:t xml:space="preserve"> </w:t>
      </w:r>
      <w:r w:rsidRPr="008D21C5">
        <w:t xml:space="preserve">Separate the skin from the subcutaneous layers using tissue-separating scissors </w:t>
      </w:r>
      <w:r w:rsidRPr="008D21C5">
        <w:rPr>
          <w:b/>
          <w:bCs/>
        </w:rPr>
        <w:t>[</w:t>
      </w:r>
      <w:r>
        <w:rPr>
          <w:b/>
          <w:bCs/>
        </w:rPr>
        <w:t>2</w:t>
      </w:r>
      <w:r w:rsidRPr="008D21C5">
        <w:rPr>
          <w:b/>
          <w:bCs/>
        </w:rPr>
        <w:t>]</w:t>
      </w:r>
      <w:r w:rsidRPr="008D21C5">
        <w:t>.</w:t>
      </w:r>
    </w:p>
    <w:p w14:paraId="28874928" w14:textId="5766369F" w:rsidR="004307C7" w:rsidRPr="008D21C5" w:rsidRDefault="004307C7" w:rsidP="000A4226">
      <w:pPr>
        <w:pStyle w:val="ShotDescription"/>
        <w:numPr>
          <w:ilvl w:val="2"/>
          <w:numId w:val="3"/>
        </w:numPr>
      </w:pPr>
      <w:r w:rsidRPr="004307C7">
        <w:t>WIDE: Talent</w:t>
      </w:r>
      <w:r w:rsidRPr="008D21C5">
        <w:t xml:space="preserve"> making a midline dorsal skin incision.</w:t>
      </w:r>
      <w:r w:rsidR="000E2EC1">
        <w:br/>
      </w:r>
      <w:r w:rsidR="000E2EC1" w:rsidRPr="00DF7E0B">
        <w:rPr>
          <w:rFonts w:eastAsia="Times New Roman" w:cstheme="minorHAnsi"/>
          <w:b/>
          <w:bCs/>
          <w:highlight w:val="green"/>
        </w:rPr>
        <w:t xml:space="preserve">Videographer’s Note: </w:t>
      </w:r>
      <w:r w:rsidR="000E2EC1">
        <w:rPr>
          <w:rFonts w:eastAsia="Times New Roman" w:cstheme="minorHAnsi"/>
          <w:b/>
          <w:bCs/>
          <w:highlight w:val="green"/>
        </w:rPr>
        <w:t>2.9.1-2.9.2</w:t>
      </w:r>
      <w:r w:rsidR="000E2EC1" w:rsidRPr="00DF7E0B">
        <w:rPr>
          <w:rFonts w:eastAsia="Times New Roman" w:cstheme="minorHAnsi"/>
          <w:b/>
          <w:bCs/>
          <w:highlight w:val="green"/>
        </w:rPr>
        <w:t xml:space="preserve"> </w:t>
      </w:r>
      <w:proofErr w:type="gramStart"/>
      <w:r w:rsidR="000E2EC1" w:rsidRPr="00DF7E0B">
        <w:rPr>
          <w:rFonts w:eastAsia="Times New Roman" w:cstheme="minorHAnsi"/>
          <w:b/>
          <w:bCs/>
          <w:highlight w:val="green"/>
        </w:rPr>
        <w:t xml:space="preserve">combined </w:t>
      </w:r>
      <w:r w:rsidR="000E2EC1" w:rsidRPr="000E2EC1">
        <w:rPr>
          <w:rFonts w:eastAsia="Times New Roman" w:cstheme="minorHAnsi"/>
          <w:b/>
          <w:bCs/>
          <w:highlight w:val="green"/>
        </w:rPr>
        <w:t>together</w:t>
      </w:r>
      <w:proofErr w:type="gramEnd"/>
      <w:r w:rsidR="000E2EC1" w:rsidRPr="0061768C">
        <w:rPr>
          <w:rFonts w:eastAsia="Times New Roman" w:cstheme="minorHAnsi"/>
          <w:b/>
          <w:bCs/>
          <w:highlight w:val="green"/>
        </w:rPr>
        <w:t xml:space="preserve"> as 2.9.1</w:t>
      </w:r>
    </w:p>
    <w:p w14:paraId="65520C01" w14:textId="77777777" w:rsidR="004307C7" w:rsidRPr="008D21C5" w:rsidRDefault="004307C7" w:rsidP="000A4226">
      <w:pPr>
        <w:pStyle w:val="ShotDescription"/>
        <w:numPr>
          <w:ilvl w:val="2"/>
          <w:numId w:val="3"/>
        </w:numPr>
      </w:pPr>
      <w:r w:rsidRPr="008D21C5">
        <w:t>Talent bluntly separating skin from underlying tissue.</w:t>
      </w:r>
    </w:p>
    <w:p w14:paraId="17A36712" w14:textId="77777777" w:rsidR="004307C7" w:rsidRDefault="004307C7" w:rsidP="000A4226">
      <w:pPr>
        <w:pStyle w:val="Narration"/>
        <w:numPr>
          <w:ilvl w:val="1"/>
          <w:numId w:val="3"/>
        </w:numPr>
      </w:pPr>
      <w:r w:rsidRPr="008D21C5">
        <w:t xml:space="preserve">Gently insert a sterile gloved finger between the abdominal wall and the surgical table </w:t>
      </w:r>
      <w:r w:rsidRPr="008D21C5">
        <w:rPr>
          <w:b/>
          <w:bCs/>
        </w:rPr>
        <w:t>[1]</w:t>
      </w:r>
      <w:r w:rsidRPr="008D21C5">
        <w:t xml:space="preserve"> and slide along the abdominal wall to push the kidney dorsally until it becomes visible through the subcutaneous tissue </w:t>
      </w:r>
      <w:r w:rsidRPr="008D21C5">
        <w:rPr>
          <w:b/>
          <w:bCs/>
        </w:rPr>
        <w:t>[2]</w:t>
      </w:r>
      <w:r w:rsidRPr="008D21C5">
        <w:t>.</w:t>
      </w:r>
    </w:p>
    <w:p w14:paraId="72B5D5CF" w14:textId="4F8EBC46" w:rsidR="004307C7" w:rsidRDefault="004307C7" w:rsidP="000A4226">
      <w:pPr>
        <w:pStyle w:val="ShotDescription"/>
        <w:numPr>
          <w:ilvl w:val="2"/>
          <w:numId w:val="3"/>
        </w:numPr>
      </w:pPr>
      <w:r w:rsidRPr="008D21C5">
        <w:t>Talent inserting a gloved finger beneath the abdominal wall.</w:t>
      </w:r>
      <w:r w:rsidR="000E2EC1">
        <w:br/>
      </w:r>
      <w:r w:rsidR="000E2EC1" w:rsidRPr="00DF7E0B">
        <w:rPr>
          <w:rFonts w:eastAsia="Times New Roman" w:cstheme="minorHAnsi"/>
          <w:b/>
          <w:bCs/>
          <w:highlight w:val="green"/>
        </w:rPr>
        <w:t xml:space="preserve">Videographer’s Note: </w:t>
      </w:r>
      <w:r w:rsidR="000E2EC1">
        <w:rPr>
          <w:rFonts w:eastAsia="Times New Roman" w:cstheme="minorHAnsi"/>
          <w:b/>
          <w:bCs/>
          <w:highlight w:val="green"/>
        </w:rPr>
        <w:t>2.</w:t>
      </w:r>
      <w:r w:rsidR="000E2EC1">
        <w:rPr>
          <w:rFonts w:eastAsia="Times New Roman" w:cstheme="minorHAnsi"/>
          <w:b/>
          <w:bCs/>
          <w:highlight w:val="green"/>
        </w:rPr>
        <w:t>10</w:t>
      </w:r>
      <w:r w:rsidR="000E2EC1">
        <w:rPr>
          <w:rFonts w:eastAsia="Times New Roman" w:cstheme="minorHAnsi"/>
          <w:b/>
          <w:bCs/>
          <w:highlight w:val="green"/>
        </w:rPr>
        <w:t>.1-2.</w:t>
      </w:r>
      <w:r w:rsidR="000E2EC1">
        <w:rPr>
          <w:rFonts w:eastAsia="Times New Roman" w:cstheme="minorHAnsi"/>
          <w:b/>
          <w:bCs/>
          <w:highlight w:val="green"/>
        </w:rPr>
        <w:t>10</w:t>
      </w:r>
      <w:r w:rsidR="000E2EC1">
        <w:rPr>
          <w:rFonts w:eastAsia="Times New Roman" w:cstheme="minorHAnsi"/>
          <w:b/>
          <w:bCs/>
          <w:highlight w:val="green"/>
        </w:rPr>
        <w:t>.2</w:t>
      </w:r>
      <w:r w:rsidR="000E2EC1" w:rsidRPr="00DF7E0B">
        <w:rPr>
          <w:rFonts w:eastAsia="Times New Roman" w:cstheme="minorHAnsi"/>
          <w:b/>
          <w:bCs/>
          <w:highlight w:val="green"/>
        </w:rPr>
        <w:t xml:space="preserve"> </w:t>
      </w:r>
      <w:proofErr w:type="gramStart"/>
      <w:r w:rsidR="000E2EC1" w:rsidRPr="00DF7E0B">
        <w:rPr>
          <w:rFonts w:eastAsia="Times New Roman" w:cstheme="minorHAnsi"/>
          <w:b/>
          <w:bCs/>
          <w:highlight w:val="green"/>
        </w:rPr>
        <w:t xml:space="preserve">combined </w:t>
      </w:r>
      <w:r w:rsidR="000E2EC1" w:rsidRPr="000E2EC1">
        <w:rPr>
          <w:rFonts w:eastAsia="Times New Roman" w:cstheme="minorHAnsi"/>
          <w:b/>
          <w:bCs/>
          <w:highlight w:val="green"/>
        </w:rPr>
        <w:t>together</w:t>
      </w:r>
      <w:proofErr w:type="gramEnd"/>
      <w:r w:rsidR="000E2EC1" w:rsidRPr="00DF7E0B">
        <w:rPr>
          <w:rFonts w:eastAsia="Times New Roman" w:cstheme="minorHAnsi"/>
          <w:b/>
          <w:bCs/>
          <w:highlight w:val="green"/>
        </w:rPr>
        <w:t xml:space="preserve"> as 2.</w:t>
      </w:r>
      <w:r w:rsidR="000E2EC1">
        <w:rPr>
          <w:rFonts w:eastAsia="Times New Roman" w:cstheme="minorHAnsi"/>
          <w:b/>
          <w:bCs/>
          <w:highlight w:val="green"/>
        </w:rPr>
        <w:t>10</w:t>
      </w:r>
      <w:r w:rsidR="000E2EC1" w:rsidRPr="00DF7E0B">
        <w:rPr>
          <w:rFonts w:eastAsia="Times New Roman" w:cstheme="minorHAnsi"/>
          <w:b/>
          <w:bCs/>
          <w:highlight w:val="green"/>
        </w:rPr>
        <w:t>.1</w:t>
      </w:r>
    </w:p>
    <w:p w14:paraId="44D84FD9" w14:textId="77777777" w:rsidR="004307C7" w:rsidRPr="008D21C5" w:rsidRDefault="004307C7" w:rsidP="000A4226">
      <w:pPr>
        <w:pStyle w:val="ShotDescription"/>
        <w:numPr>
          <w:ilvl w:val="2"/>
          <w:numId w:val="3"/>
        </w:numPr>
      </w:pPr>
      <w:r w:rsidRPr="008D21C5">
        <w:t>Talent displacing the kidney until it is visible.</w:t>
      </w:r>
    </w:p>
    <w:p w14:paraId="397C162B" w14:textId="1415F616" w:rsidR="004307C7" w:rsidRDefault="004307C7" w:rsidP="000A4226">
      <w:pPr>
        <w:pStyle w:val="Narration"/>
        <w:numPr>
          <w:ilvl w:val="1"/>
          <w:numId w:val="3"/>
        </w:numPr>
      </w:pPr>
      <w:r w:rsidRPr="008D21C5">
        <w:t xml:space="preserve">At the level where the kidney is visualized, approximately 1 </w:t>
      </w:r>
      <w:proofErr w:type="spellStart"/>
      <w:r w:rsidRPr="008D21C5">
        <w:t>centimeter</w:t>
      </w:r>
      <w:proofErr w:type="spellEnd"/>
      <w:r w:rsidRPr="008D21C5">
        <w:t xml:space="preserve"> lateral to the spine on the left side, make a longitudinal muscle incision of 1 to 1.5 centimeters </w:t>
      </w:r>
      <w:r w:rsidRPr="008D21C5">
        <w:rPr>
          <w:b/>
          <w:bCs/>
        </w:rPr>
        <w:t>[1]</w:t>
      </w:r>
      <w:r w:rsidRPr="008D21C5">
        <w:t>.</w:t>
      </w:r>
      <w:r w:rsidRPr="004307C7">
        <w:t xml:space="preserve"> </w:t>
      </w:r>
      <w:r>
        <w:t>Then g</w:t>
      </w:r>
      <w:r w:rsidRPr="008D21C5">
        <w:t xml:space="preserve">ently exteriorize the kidney through the dorsal incision </w:t>
      </w:r>
      <w:r w:rsidRPr="008D21C5">
        <w:rPr>
          <w:b/>
          <w:bCs/>
        </w:rPr>
        <w:t>[</w:t>
      </w:r>
      <w:r>
        <w:rPr>
          <w:b/>
          <w:bCs/>
        </w:rPr>
        <w:t>2</w:t>
      </w:r>
      <w:r w:rsidRPr="008D21C5">
        <w:rPr>
          <w:b/>
          <w:bCs/>
        </w:rPr>
        <w:t>]</w:t>
      </w:r>
      <w:r w:rsidRPr="008D21C5">
        <w:t xml:space="preserve">. If a thin membrane obstructs access, bluntly dissect it </w:t>
      </w:r>
      <w:r w:rsidRPr="008D21C5">
        <w:rPr>
          <w:b/>
          <w:bCs/>
        </w:rPr>
        <w:t>[</w:t>
      </w:r>
      <w:r>
        <w:rPr>
          <w:b/>
          <w:bCs/>
        </w:rPr>
        <w:t>3</w:t>
      </w:r>
      <w:r w:rsidRPr="008D21C5">
        <w:rPr>
          <w:b/>
          <w:bCs/>
        </w:rPr>
        <w:t>]</w:t>
      </w:r>
      <w:r w:rsidRPr="008D21C5">
        <w:t>.</w:t>
      </w:r>
      <w:r w:rsidR="000E2EC1">
        <w:br/>
      </w:r>
      <w:r w:rsidR="000E2EC1" w:rsidRPr="0061768C">
        <w:rPr>
          <w:rFonts w:eastAsia="Times New Roman" w:cstheme="minorHAnsi"/>
          <w:b/>
          <w:bCs/>
          <w:color w:val="0D0D0D" w:themeColor="text1" w:themeTint="F2"/>
          <w:highlight w:val="green"/>
        </w:rPr>
        <w:t>Videographer’s Note: 2.</w:t>
      </w:r>
      <w:r w:rsidR="000E2EC1" w:rsidRPr="0061768C">
        <w:rPr>
          <w:rFonts w:eastAsia="Times New Roman" w:cstheme="minorHAnsi"/>
          <w:b/>
          <w:bCs/>
          <w:color w:val="0D0D0D" w:themeColor="text1" w:themeTint="F2"/>
          <w:highlight w:val="green"/>
        </w:rPr>
        <w:t>11</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.11</w:t>
      </w:r>
      <w:r w:rsidR="000E2EC1" w:rsidRPr="0061768C">
        <w:rPr>
          <w:rFonts w:eastAsia="Times New Roman" w:cstheme="minorHAnsi"/>
          <w:b/>
          <w:bCs/>
          <w:color w:val="0D0D0D" w:themeColor="text1" w:themeTint="F2"/>
          <w:highlight w:val="green"/>
        </w:rPr>
        <w:t>.</w:t>
      </w:r>
      <w:r w:rsidR="000E2EC1" w:rsidRPr="0061768C">
        <w:rPr>
          <w:rFonts w:eastAsia="Times New Roman" w:cstheme="minorHAnsi"/>
          <w:b/>
          <w:bCs/>
          <w:color w:val="0D0D0D" w:themeColor="text1" w:themeTint="F2"/>
          <w:highlight w:val="green"/>
        </w:rPr>
        <w:t>3</w:t>
      </w:r>
      <w:r w:rsidR="000E2EC1" w:rsidRPr="0061768C">
        <w:rPr>
          <w:rFonts w:eastAsia="Times New Roman" w:cstheme="minorHAnsi"/>
          <w:b/>
          <w:bCs/>
          <w:color w:val="0D0D0D" w:themeColor="text1" w:themeTint="F2"/>
          <w:highlight w:val="green"/>
        </w:rPr>
        <w:t xml:space="preserve"> </w:t>
      </w:r>
      <w:proofErr w:type="gramStart"/>
      <w:r w:rsidR="000E2EC1" w:rsidRPr="0061768C">
        <w:rPr>
          <w:rFonts w:eastAsia="Times New Roman" w:cstheme="minorHAnsi"/>
          <w:b/>
          <w:bCs/>
          <w:color w:val="0D0D0D" w:themeColor="text1" w:themeTint="F2"/>
          <w:highlight w:val="green"/>
        </w:rPr>
        <w:t>combined together</w:t>
      </w:r>
      <w:proofErr w:type="gramEnd"/>
      <w:r w:rsidR="000E2EC1" w:rsidRPr="0061768C">
        <w:rPr>
          <w:rFonts w:eastAsia="Times New Roman" w:cstheme="minorHAnsi"/>
          <w:b/>
          <w:bCs/>
          <w:color w:val="0D0D0D" w:themeColor="text1" w:themeTint="F2"/>
          <w:highlight w:val="green"/>
        </w:rPr>
        <w:t xml:space="preserve"> as 2.</w:t>
      </w:r>
      <w:r w:rsidR="000E2EC1" w:rsidRPr="0061768C">
        <w:rPr>
          <w:rFonts w:eastAsia="Times New Roman" w:cstheme="minorHAnsi"/>
          <w:b/>
          <w:bCs/>
          <w:color w:val="0D0D0D" w:themeColor="text1" w:themeTint="F2"/>
          <w:highlight w:val="green"/>
        </w:rPr>
        <w:t>11</w:t>
      </w:r>
      <w:r w:rsidR="000E2EC1" w:rsidRPr="0061768C">
        <w:rPr>
          <w:rFonts w:eastAsia="Times New Roman" w:cstheme="minorHAnsi"/>
          <w:b/>
          <w:bCs/>
          <w:color w:val="0D0D0D" w:themeColor="text1" w:themeTint="F2"/>
          <w:highlight w:val="green"/>
        </w:rPr>
        <w:t>.1</w:t>
      </w:r>
    </w:p>
    <w:p w14:paraId="686B3D65" w14:textId="77777777" w:rsidR="004307C7" w:rsidRPr="008D21C5" w:rsidRDefault="004307C7" w:rsidP="000A4226">
      <w:pPr>
        <w:pStyle w:val="ShotDescription"/>
        <w:numPr>
          <w:ilvl w:val="2"/>
          <w:numId w:val="3"/>
        </w:numPr>
      </w:pPr>
      <w:r w:rsidRPr="008D21C5">
        <w:t>Talent making a small longitudinal muscle incision.</w:t>
      </w:r>
    </w:p>
    <w:p w14:paraId="4A0EC020" w14:textId="77777777" w:rsidR="004307C7" w:rsidRDefault="004307C7" w:rsidP="000A4226">
      <w:pPr>
        <w:pStyle w:val="ShotDescription"/>
        <w:numPr>
          <w:ilvl w:val="2"/>
          <w:numId w:val="3"/>
        </w:numPr>
      </w:pPr>
      <w:r w:rsidRPr="008D21C5">
        <w:t>Talent exteriorizing the kidney through the incision.</w:t>
      </w:r>
    </w:p>
    <w:p w14:paraId="32ED6A43" w14:textId="77777777" w:rsidR="004307C7" w:rsidRPr="008D21C5" w:rsidRDefault="004307C7" w:rsidP="000A4226">
      <w:pPr>
        <w:pStyle w:val="ShotDescription"/>
        <w:numPr>
          <w:ilvl w:val="2"/>
          <w:numId w:val="3"/>
        </w:numPr>
      </w:pPr>
      <w:r w:rsidRPr="008D21C5">
        <w:t>Talent bluntly dissecting obstructing membrane.</w:t>
      </w:r>
    </w:p>
    <w:p w14:paraId="59124FA0" w14:textId="07E7F063" w:rsidR="004307C7" w:rsidRPr="0061768C" w:rsidRDefault="004307C7" w:rsidP="000A4226">
      <w:pPr>
        <w:pStyle w:val="Narration"/>
        <w:numPr>
          <w:ilvl w:val="1"/>
          <w:numId w:val="3"/>
        </w:numPr>
        <w:rPr>
          <w:color w:val="0D0D0D" w:themeColor="text1" w:themeTint="F2"/>
        </w:rPr>
      </w:pPr>
      <w:r w:rsidRPr="008D21C5">
        <w:lastRenderedPageBreak/>
        <w:t xml:space="preserve">While stabilizing the kidney with non-serrated forceps </w:t>
      </w:r>
      <w:r w:rsidRPr="008D21C5">
        <w:rPr>
          <w:b/>
          <w:bCs/>
        </w:rPr>
        <w:t>[1]</w:t>
      </w:r>
      <w:r w:rsidRPr="008D21C5">
        <w:t xml:space="preserve">, bluntly dissect the perihilar fat and connective tissue around the upper and lower renal pedicle to create a canal for vascular clamp placement </w:t>
      </w:r>
      <w:r w:rsidRPr="008D21C5">
        <w:rPr>
          <w:b/>
          <w:bCs/>
        </w:rPr>
        <w:t>[2]</w:t>
      </w:r>
      <w:r w:rsidRPr="008D21C5">
        <w:t>.</w:t>
      </w:r>
      <w:r w:rsidR="000E2EC1">
        <w:br/>
      </w:r>
      <w:r w:rsidR="000E2EC1" w:rsidRPr="0061768C">
        <w:rPr>
          <w:rFonts w:eastAsia="Times New Roman" w:cstheme="minorHAnsi"/>
          <w:b/>
          <w:bCs/>
          <w:color w:val="0D0D0D" w:themeColor="text1" w:themeTint="F2"/>
          <w:highlight w:val="green"/>
        </w:rPr>
        <w:t>Videographer’s Note: 2.</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 xml:space="preserve">.2 </w:t>
      </w:r>
      <w:proofErr w:type="gramStart"/>
      <w:r w:rsidR="000E2EC1" w:rsidRPr="0061768C">
        <w:rPr>
          <w:rFonts w:eastAsia="Times New Roman" w:cstheme="minorHAnsi"/>
          <w:b/>
          <w:bCs/>
          <w:color w:val="0D0D0D" w:themeColor="text1" w:themeTint="F2"/>
          <w:highlight w:val="green"/>
        </w:rPr>
        <w:t>combined together</w:t>
      </w:r>
      <w:proofErr w:type="gramEnd"/>
      <w:r w:rsidR="000E2EC1" w:rsidRPr="0061768C">
        <w:rPr>
          <w:rFonts w:eastAsia="Times New Roman" w:cstheme="minorHAnsi"/>
          <w:b/>
          <w:bCs/>
          <w:color w:val="0D0D0D" w:themeColor="text1" w:themeTint="F2"/>
          <w:highlight w:val="green"/>
        </w:rPr>
        <w:t xml:space="preserve"> as 2.</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.1</w:t>
      </w:r>
    </w:p>
    <w:p w14:paraId="2E858B50" w14:textId="77777777" w:rsidR="004307C7" w:rsidRDefault="004307C7" w:rsidP="000A4226">
      <w:pPr>
        <w:pStyle w:val="ShotDescription"/>
        <w:numPr>
          <w:ilvl w:val="2"/>
          <w:numId w:val="3"/>
        </w:numPr>
      </w:pPr>
      <w:r w:rsidRPr="008D21C5">
        <w:t>Talent stabilizing the kidney with forceps.</w:t>
      </w:r>
    </w:p>
    <w:p w14:paraId="543E3BE7" w14:textId="77777777" w:rsidR="004307C7" w:rsidRPr="008D21C5" w:rsidRDefault="004307C7" w:rsidP="000A4226">
      <w:pPr>
        <w:pStyle w:val="ShotDescription"/>
        <w:numPr>
          <w:ilvl w:val="2"/>
          <w:numId w:val="3"/>
        </w:numPr>
      </w:pPr>
      <w:r w:rsidRPr="008D21C5">
        <w:t>Talent dissecting perihilar fat to expose the pedicle.</w:t>
      </w:r>
    </w:p>
    <w:p w14:paraId="728CDD77" w14:textId="2400BA6E" w:rsidR="004307C7" w:rsidRDefault="004307C7" w:rsidP="000A4226">
      <w:pPr>
        <w:pStyle w:val="Narration"/>
        <w:numPr>
          <w:ilvl w:val="1"/>
          <w:numId w:val="3"/>
        </w:numPr>
      </w:pPr>
      <w:r w:rsidRPr="008D21C5">
        <w:t xml:space="preserve">Confirm that the core body temperature is between 36.8 and 37.2 degrees Celsius </w:t>
      </w:r>
      <w:r w:rsidRPr="008D21C5">
        <w:rPr>
          <w:b/>
          <w:bCs/>
        </w:rPr>
        <w:t>[1]</w:t>
      </w:r>
      <w:r w:rsidRPr="008D21C5">
        <w:t xml:space="preserve">. </w:t>
      </w:r>
      <w:r>
        <w:t>Then a</w:t>
      </w:r>
      <w:r w:rsidRPr="008D21C5">
        <w:t xml:space="preserve">pply a non-traumatic vascular clamp across the renal artery and vein as a bundle </w:t>
      </w:r>
      <w:r w:rsidRPr="008D21C5">
        <w:rPr>
          <w:b/>
          <w:bCs/>
        </w:rPr>
        <w:t>[2]</w:t>
      </w:r>
      <w:r w:rsidRPr="008D21C5">
        <w:t>.</w:t>
      </w:r>
      <w:r w:rsidR="000E2EC1">
        <w:br/>
      </w:r>
      <w:r w:rsidR="000E2EC1" w:rsidRPr="0061768C">
        <w:rPr>
          <w:rFonts w:eastAsia="Times New Roman" w:cstheme="minorHAnsi"/>
          <w:b/>
          <w:bCs/>
          <w:color w:val="0D0D0D" w:themeColor="text1" w:themeTint="F2"/>
          <w:highlight w:val="green"/>
        </w:rPr>
        <w:t>Videographer’s Note: 2.</w:t>
      </w:r>
      <w:r w:rsidR="000E2EC1" w:rsidRPr="0061768C">
        <w:rPr>
          <w:rFonts w:eastAsia="Times New Roman" w:cstheme="minorHAnsi"/>
          <w:b/>
          <w:bCs/>
          <w:color w:val="0D0D0D" w:themeColor="text1" w:themeTint="F2"/>
          <w:highlight w:val="green"/>
        </w:rPr>
        <w:t>13</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14</w:t>
      </w:r>
      <w:r w:rsidR="000E2EC1" w:rsidRPr="0061768C">
        <w:rPr>
          <w:rFonts w:eastAsia="Times New Roman" w:cstheme="minorHAnsi"/>
          <w:b/>
          <w:bCs/>
          <w:color w:val="0D0D0D" w:themeColor="text1" w:themeTint="F2"/>
          <w:highlight w:val="green"/>
        </w:rPr>
        <w:t>.</w:t>
      </w:r>
      <w:r w:rsidR="000E2EC1" w:rsidRPr="0061768C">
        <w:rPr>
          <w:rFonts w:eastAsia="Times New Roman" w:cstheme="minorHAnsi"/>
          <w:b/>
          <w:bCs/>
          <w:color w:val="0D0D0D" w:themeColor="text1" w:themeTint="F2"/>
          <w:highlight w:val="green"/>
        </w:rPr>
        <w:t>1</w:t>
      </w:r>
      <w:r w:rsidR="000E2EC1" w:rsidRPr="0061768C">
        <w:rPr>
          <w:rFonts w:eastAsia="Times New Roman" w:cstheme="minorHAnsi"/>
          <w:b/>
          <w:bCs/>
          <w:color w:val="0D0D0D" w:themeColor="text1" w:themeTint="F2"/>
          <w:highlight w:val="green"/>
        </w:rPr>
        <w:t xml:space="preserve"> </w:t>
      </w:r>
      <w:proofErr w:type="gramStart"/>
      <w:r w:rsidR="000E2EC1" w:rsidRPr="0061768C">
        <w:rPr>
          <w:rFonts w:eastAsia="Times New Roman" w:cstheme="minorHAnsi"/>
          <w:b/>
          <w:bCs/>
          <w:color w:val="0D0D0D" w:themeColor="text1" w:themeTint="F2"/>
          <w:highlight w:val="green"/>
        </w:rPr>
        <w:t>combined together</w:t>
      </w:r>
      <w:proofErr w:type="gramEnd"/>
      <w:r w:rsidR="000E2EC1" w:rsidRPr="0061768C">
        <w:rPr>
          <w:rFonts w:eastAsia="Times New Roman" w:cstheme="minorHAnsi"/>
          <w:b/>
          <w:bCs/>
          <w:color w:val="0D0D0D" w:themeColor="text1" w:themeTint="F2"/>
          <w:highlight w:val="green"/>
        </w:rPr>
        <w:t xml:space="preserve"> as 2.</w:t>
      </w:r>
      <w:r w:rsidR="000E2EC1" w:rsidRPr="0061768C">
        <w:rPr>
          <w:rFonts w:eastAsia="Times New Roman" w:cstheme="minorHAnsi"/>
          <w:b/>
          <w:bCs/>
          <w:color w:val="0D0D0D" w:themeColor="text1" w:themeTint="F2"/>
          <w:highlight w:val="green"/>
        </w:rPr>
        <w:t>13</w:t>
      </w:r>
      <w:r w:rsidR="000E2EC1" w:rsidRPr="0061768C">
        <w:rPr>
          <w:rFonts w:eastAsia="Times New Roman" w:cstheme="minorHAnsi"/>
          <w:b/>
          <w:bCs/>
          <w:color w:val="0D0D0D" w:themeColor="text1" w:themeTint="F2"/>
          <w:highlight w:val="green"/>
        </w:rPr>
        <w:t>.1</w:t>
      </w:r>
    </w:p>
    <w:p w14:paraId="21190230" w14:textId="77777777" w:rsidR="004307C7" w:rsidRDefault="004307C7" w:rsidP="000A4226">
      <w:pPr>
        <w:pStyle w:val="ShotDescription"/>
        <w:numPr>
          <w:ilvl w:val="2"/>
          <w:numId w:val="3"/>
        </w:numPr>
      </w:pPr>
      <w:r w:rsidRPr="008D21C5">
        <w:t>Talent checking body temperature on the thermometer display.</w:t>
      </w:r>
    </w:p>
    <w:p w14:paraId="5775AAE7" w14:textId="77777777" w:rsidR="004307C7" w:rsidRPr="008D21C5" w:rsidRDefault="004307C7" w:rsidP="000A4226">
      <w:pPr>
        <w:pStyle w:val="ShotDescription"/>
        <w:numPr>
          <w:ilvl w:val="2"/>
          <w:numId w:val="3"/>
        </w:numPr>
      </w:pPr>
      <w:r w:rsidRPr="008D21C5">
        <w:t>Talent applying a vascular clamp to the renal pedicle.</w:t>
      </w:r>
    </w:p>
    <w:p w14:paraId="582A33FD" w14:textId="77777777" w:rsidR="004307C7" w:rsidRDefault="004307C7" w:rsidP="000A4226">
      <w:pPr>
        <w:pStyle w:val="Narration"/>
        <w:numPr>
          <w:ilvl w:val="1"/>
          <w:numId w:val="3"/>
        </w:numPr>
      </w:pPr>
      <w:r w:rsidRPr="008D21C5">
        <w:t xml:space="preserve">Pull the skin to cover the kidney to keep it close to core body temperature </w:t>
      </w:r>
      <w:r w:rsidRPr="008D21C5">
        <w:rPr>
          <w:b/>
          <w:bCs/>
        </w:rPr>
        <w:t>[1]</w:t>
      </w:r>
      <w:r w:rsidRPr="008D21C5">
        <w:t>.</w:t>
      </w:r>
    </w:p>
    <w:p w14:paraId="6619431B" w14:textId="77777777" w:rsidR="004307C7" w:rsidRPr="008D21C5" w:rsidRDefault="004307C7" w:rsidP="000A4226">
      <w:pPr>
        <w:pStyle w:val="ShotDescription"/>
        <w:numPr>
          <w:ilvl w:val="2"/>
          <w:numId w:val="3"/>
        </w:numPr>
      </w:pPr>
      <w:r w:rsidRPr="008D21C5">
        <w:t>Talent repositioning skin over the exteriorized kidney.</w:t>
      </w:r>
    </w:p>
    <w:p w14:paraId="7230469C" w14:textId="310B468E" w:rsidR="004307C7" w:rsidRDefault="004307C7" w:rsidP="000A4226">
      <w:pPr>
        <w:pStyle w:val="Narration"/>
        <w:numPr>
          <w:ilvl w:val="1"/>
          <w:numId w:val="3"/>
        </w:numPr>
      </w:pPr>
      <w:r w:rsidRPr="008D21C5">
        <w:t xml:space="preserve">Maintain core body temperature between 36.8 and 37.2 degrees Celsius by adjusting the heat pump and infrared lamp as needed </w:t>
      </w:r>
      <w:r w:rsidRPr="008D21C5">
        <w:rPr>
          <w:b/>
          <w:bCs/>
        </w:rPr>
        <w:t>[1]</w:t>
      </w:r>
      <w:r w:rsidRPr="008D21C5">
        <w:t>.</w:t>
      </w:r>
      <w:r w:rsidRPr="004307C7">
        <w:t xml:space="preserve"> </w:t>
      </w:r>
      <w:r w:rsidRPr="008D21C5">
        <w:t xml:space="preserve">After 30 minutes of ischemia, remove the vascular clamp </w:t>
      </w:r>
      <w:r w:rsidRPr="008D21C5">
        <w:rPr>
          <w:b/>
          <w:bCs/>
        </w:rPr>
        <w:t>[</w:t>
      </w:r>
      <w:r>
        <w:rPr>
          <w:b/>
          <w:bCs/>
        </w:rPr>
        <w:t>2</w:t>
      </w:r>
      <w:r w:rsidRPr="008D21C5">
        <w:rPr>
          <w:b/>
          <w:bCs/>
        </w:rPr>
        <w:t>]</w:t>
      </w:r>
      <w:r w:rsidRPr="008D21C5">
        <w:t xml:space="preserve"> and return the kidney to the abdominal cavity using a cotton swab </w:t>
      </w:r>
      <w:r w:rsidRPr="008D21C5">
        <w:rPr>
          <w:b/>
          <w:bCs/>
        </w:rPr>
        <w:t>[</w:t>
      </w:r>
      <w:r>
        <w:rPr>
          <w:b/>
          <w:bCs/>
        </w:rPr>
        <w:t>3</w:t>
      </w:r>
      <w:r w:rsidRPr="008D21C5">
        <w:rPr>
          <w:b/>
          <w:bCs/>
        </w:rPr>
        <w:t>]</w:t>
      </w:r>
      <w:r w:rsidRPr="008D21C5">
        <w:t>.</w:t>
      </w:r>
    </w:p>
    <w:p w14:paraId="4111CCC7" w14:textId="77777777" w:rsidR="004307C7" w:rsidRPr="008D21C5" w:rsidRDefault="004307C7" w:rsidP="000A4226">
      <w:pPr>
        <w:pStyle w:val="ShotDescription"/>
        <w:numPr>
          <w:ilvl w:val="2"/>
          <w:numId w:val="3"/>
        </w:numPr>
      </w:pPr>
      <w:r w:rsidRPr="008D21C5">
        <w:t>Talent adjusting heating pad and infrared lamp settings.</w:t>
      </w:r>
    </w:p>
    <w:p w14:paraId="3BFAA5AE" w14:textId="0AB76977" w:rsidR="004307C7" w:rsidRDefault="004307C7" w:rsidP="000A4226">
      <w:pPr>
        <w:pStyle w:val="ShotDescription"/>
        <w:numPr>
          <w:ilvl w:val="2"/>
          <w:numId w:val="3"/>
        </w:numPr>
      </w:pPr>
      <w:r w:rsidRPr="008D21C5">
        <w:t>Talent removing the vascular clamp.</w:t>
      </w:r>
      <w:r w:rsidR="000E2EC1">
        <w:br/>
      </w:r>
      <w:r w:rsidR="000E2EC1" w:rsidRPr="000E2EC1">
        <w:rPr>
          <w:rFonts w:eastAsia="Times New Roman" w:cstheme="minorHAnsi"/>
          <w:b/>
          <w:bCs/>
          <w:highlight w:val="green"/>
        </w:rPr>
        <w:t>Videographer’s Note: 2.</w:t>
      </w:r>
      <w:r w:rsidR="000E2EC1" w:rsidRPr="000E2EC1">
        <w:rPr>
          <w:rFonts w:eastAsia="Times New Roman" w:cstheme="minorHAnsi"/>
          <w:b/>
          <w:bCs/>
          <w:highlight w:val="green"/>
        </w:rPr>
        <w:t>15</w:t>
      </w:r>
      <w:r w:rsidR="000E2EC1" w:rsidRPr="000E2EC1">
        <w:rPr>
          <w:rFonts w:eastAsia="Times New Roman" w:cstheme="minorHAnsi"/>
          <w:b/>
          <w:bCs/>
          <w:highlight w:val="green"/>
        </w:rPr>
        <w:t>.</w:t>
      </w:r>
      <w:r w:rsidR="000E2EC1" w:rsidRPr="000E2EC1">
        <w:rPr>
          <w:rFonts w:eastAsia="Times New Roman" w:cstheme="minorHAnsi"/>
          <w:b/>
          <w:bCs/>
          <w:highlight w:val="green"/>
        </w:rPr>
        <w:t>2</w:t>
      </w:r>
      <w:r w:rsidR="000E2EC1" w:rsidRPr="000E2EC1">
        <w:rPr>
          <w:rFonts w:eastAsia="Times New Roman" w:cstheme="minorHAnsi"/>
          <w:b/>
          <w:bCs/>
          <w:highlight w:val="green"/>
        </w:rPr>
        <w:t>-2.</w:t>
      </w:r>
      <w:r w:rsidR="000E2EC1" w:rsidRPr="000E2EC1">
        <w:rPr>
          <w:rFonts w:eastAsia="Times New Roman" w:cstheme="minorHAnsi"/>
          <w:b/>
          <w:bCs/>
          <w:highlight w:val="green"/>
        </w:rPr>
        <w:t>15</w:t>
      </w:r>
      <w:r w:rsidR="000E2EC1" w:rsidRPr="000E2EC1">
        <w:rPr>
          <w:rFonts w:eastAsia="Times New Roman" w:cstheme="minorHAnsi"/>
          <w:b/>
          <w:bCs/>
          <w:highlight w:val="green"/>
        </w:rPr>
        <w:t>.</w:t>
      </w:r>
      <w:r w:rsidR="000E2EC1" w:rsidRPr="000E2EC1">
        <w:rPr>
          <w:rFonts w:eastAsia="Times New Roman" w:cstheme="minorHAnsi"/>
          <w:b/>
          <w:bCs/>
          <w:highlight w:val="green"/>
        </w:rPr>
        <w:t>3</w:t>
      </w:r>
      <w:r w:rsidR="000E2EC1" w:rsidRPr="000E2EC1">
        <w:rPr>
          <w:rFonts w:eastAsia="Times New Roman" w:cstheme="minorHAnsi"/>
          <w:b/>
          <w:bCs/>
          <w:highlight w:val="green"/>
        </w:rPr>
        <w:t xml:space="preserve"> </w:t>
      </w:r>
      <w:proofErr w:type="gramStart"/>
      <w:r w:rsidR="000E2EC1" w:rsidRPr="000E2EC1">
        <w:rPr>
          <w:rFonts w:eastAsia="Times New Roman" w:cstheme="minorHAnsi"/>
          <w:b/>
          <w:bCs/>
          <w:highlight w:val="green"/>
        </w:rPr>
        <w:t>combined together</w:t>
      </w:r>
      <w:proofErr w:type="gramEnd"/>
      <w:r w:rsidR="000E2EC1" w:rsidRPr="000E2EC1">
        <w:rPr>
          <w:rFonts w:eastAsia="Times New Roman" w:cstheme="minorHAnsi"/>
          <w:b/>
          <w:bCs/>
          <w:highlight w:val="green"/>
        </w:rPr>
        <w:t xml:space="preserve"> as 2.</w:t>
      </w:r>
      <w:r w:rsidR="000E2EC1" w:rsidRPr="000E2EC1">
        <w:rPr>
          <w:rFonts w:eastAsia="Times New Roman" w:cstheme="minorHAnsi"/>
          <w:b/>
          <w:bCs/>
          <w:highlight w:val="green"/>
        </w:rPr>
        <w:t>15</w:t>
      </w:r>
      <w:r w:rsidR="000E2EC1" w:rsidRPr="000E2EC1">
        <w:rPr>
          <w:rFonts w:eastAsia="Times New Roman" w:cstheme="minorHAnsi"/>
          <w:b/>
          <w:bCs/>
          <w:highlight w:val="green"/>
        </w:rPr>
        <w:t>.</w:t>
      </w:r>
      <w:r w:rsidR="000E2EC1" w:rsidRPr="0061768C">
        <w:rPr>
          <w:rFonts w:eastAsia="Times New Roman" w:cstheme="minorHAnsi"/>
          <w:b/>
          <w:bCs/>
          <w:highlight w:val="green"/>
        </w:rPr>
        <w:t>2. Use only take 3</w:t>
      </w:r>
    </w:p>
    <w:p w14:paraId="19B2EA31" w14:textId="77777777" w:rsidR="004307C7" w:rsidRPr="008D21C5" w:rsidRDefault="004307C7" w:rsidP="000A4226">
      <w:pPr>
        <w:pStyle w:val="ShotDescription"/>
        <w:numPr>
          <w:ilvl w:val="2"/>
          <w:numId w:val="3"/>
        </w:numPr>
      </w:pPr>
      <w:r w:rsidRPr="008D21C5">
        <w:t>Talent gently repositioning the kidney with a cotton swab.</w:t>
      </w:r>
    </w:p>
    <w:p w14:paraId="7FCF1571" w14:textId="036B0C70" w:rsidR="004307C7" w:rsidRDefault="004307C7" w:rsidP="000A4226">
      <w:pPr>
        <w:pStyle w:val="Narration"/>
        <w:numPr>
          <w:ilvl w:val="1"/>
          <w:numId w:val="3"/>
        </w:numPr>
      </w:pPr>
      <w:r w:rsidRPr="008D21C5">
        <w:t xml:space="preserve">Close the muscle layer with 5-0 absorbable sutures </w:t>
      </w:r>
      <w:r w:rsidRPr="008D21C5">
        <w:rPr>
          <w:b/>
          <w:bCs/>
        </w:rPr>
        <w:t>[1]</w:t>
      </w:r>
      <w:r w:rsidRPr="008D21C5">
        <w:t xml:space="preserve"> and close the skin with wound clips </w:t>
      </w:r>
      <w:r w:rsidRPr="008D21C5">
        <w:rPr>
          <w:b/>
          <w:bCs/>
        </w:rPr>
        <w:t>[2]</w:t>
      </w:r>
      <w:r w:rsidRPr="008D21C5">
        <w:t>.</w:t>
      </w:r>
      <w:r w:rsidR="00260DD8" w:rsidRPr="00260DD8">
        <w:t xml:space="preserve"> </w:t>
      </w:r>
      <w:r w:rsidR="00260DD8">
        <w:t>A</w:t>
      </w:r>
      <w:r w:rsidR="00260DD8" w:rsidRPr="008D21C5">
        <w:t>llow the mouse to recover in a clean cage</w:t>
      </w:r>
      <w:r w:rsidR="00260DD8">
        <w:t xml:space="preserve"> after d</w:t>
      </w:r>
      <w:r w:rsidR="00260DD8" w:rsidRPr="008D21C5">
        <w:t>iscontinu</w:t>
      </w:r>
      <w:r w:rsidR="00260DD8">
        <w:t>ing</w:t>
      </w:r>
      <w:r w:rsidR="00260DD8" w:rsidRPr="008D21C5">
        <w:t xml:space="preserve"> anesthesia </w:t>
      </w:r>
      <w:r w:rsidR="00260DD8" w:rsidRPr="008D21C5">
        <w:rPr>
          <w:b/>
          <w:bCs/>
        </w:rPr>
        <w:t>[</w:t>
      </w:r>
      <w:r w:rsidR="00260DD8">
        <w:rPr>
          <w:b/>
          <w:bCs/>
        </w:rPr>
        <w:t>3</w:t>
      </w:r>
      <w:r w:rsidR="00260DD8" w:rsidRPr="008D21C5">
        <w:rPr>
          <w:b/>
          <w:bCs/>
        </w:rPr>
        <w:t>]</w:t>
      </w:r>
      <w:r w:rsidR="00260DD8" w:rsidRPr="008D21C5">
        <w:t>.</w:t>
      </w:r>
    </w:p>
    <w:p w14:paraId="4676805E" w14:textId="77777777" w:rsidR="004307C7" w:rsidRDefault="004307C7" w:rsidP="000A4226">
      <w:pPr>
        <w:pStyle w:val="ShotDescription"/>
        <w:numPr>
          <w:ilvl w:val="2"/>
          <w:numId w:val="3"/>
        </w:numPr>
      </w:pPr>
      <w:r w:rsidRPr="008D21C5">
        <w:t>Talent suturing the muscle layer.</w:t>
      </w:r>
    </w:p>
    <w:p w14:paraId="4B277AC7" w14:textId="77777777" w:rsidR="004307C7" w:rsidRPr="008D21C5" w:rsidRDefault="004307C7" w:rsidP="000A4226">
      <w:pPr>
        <w:pStyle w:val="ShotDescription"/>
        <w:numPr>
          <w:ilvl w:val="2"/>
          <w:numId w:val="3"/>
        </w:numPr>
      </w:pPr>
      <w:r w:rsidRPr="008D21C5">
        <w:t>Talent applying wound clips to the skin.</w:t>
      </w:r>
    </w:p>
    <w:p w14:paraId="34004201" w14:textId="4D43B310" w:rsidR="0061768C" w:rsidRDefault="004307C7" w:rsidP="0061768C">
      <w:pPr>
        <w:pStyle w:val="ShotDescription"/>
        <w:numPr>
          <w:ilvl w:val="2"/>
          <w:numId w:val="3"/>
        </w:numPr>
      </w:pPr>
      <w:r w:rsidRPr="008D21C5">
        <w:t>Talent placing the mouse into a clean recovery cage.</w:t>
      </w:r>
    </w:p>
    <w:p w14:paraId="47408E17" w14:textId="6BE8AC69" w:rsidR="0061768C" w:rsidRPr="008D21C5" w:rsidRDefault="0061768C" w:rsidP="0061768C">
      <w:pPr>
        <w:pStyle w:val="ShotDescription"/>
        <w:ind w:left="0" w:firstLine="0"/>
      </w:pPr>
      <w:r w:rsidRPr="0061768C">
        <w:rPr>
          <w:b/>
          <w:bCs/>
        </w:rPr>
        <w:t>4.</w:t>
      </w:r>
      <w:r>
        <w:t xml:space="preserve"> </w:t>
      </w:r>
      <w:r w:rsidRPr="007C118E">
        <w:rPr>
          <w:rFonts w:cstheme="minorHAnsi"/>
          <w:b/>
          <w:bCs/>
        </w:rPr>
        <w:t>Contralateral Nephrectomy in Mice</w:t>
      </w:r>
    </w:p>
    <w:p w14:paraId="13C79E33" w14:textId="06C82901" w:rsidR="004307C7" w:rsidRDefault="004307C7" w:rsidP="000A4226">
      <w:pPr>
        <w:pStyle w:val="Narration"/>
        <w:numPr>
          <w:ilvl w:val="1"/>
          <w:numId w:val="3"/>
        </w:numPr>
      </w:pPr>
      <w:r w:rsidRPr="008D21C5">
        <w:t xml:space="preserve">To </w:t>
      </w:r>
      <w:r w:rsidR="00260DD8">
        <w:t>perform</w:t>
      </w:r>
      <w:r w:rsidRPr="008D21C5">
        <w:t xml:space="preserve"> contralateral </w:t>
      </w:r>
      <w:r w:rsidR="00260DD8" w:rsidRPr="008D21C5">
        <w:t>nephrectomy,</w:t>
      </w:r>
      <w:r w:rsidR="00260DD8">
        <w:t xml:space="preserve"> make</w:t>
      </w:r>
      <w:r w:rsidRPr="008D21C5">
        <w:t xml:space="preserve"> a dorsal skin and subcutaneous incision to expose the right </w:t>
      </w:r>
      <w:r w:rsidR="0061768C" w:rsidRPr="008D21C5">
        <w:t xml:space="preserve">kidney </w:t>
      </w:r>
      <w:r w:rsidR="0061768C">
        <w:t>of</w:t>
      </w:r>
      <w:r w:rsidR="00260DD8">
        <w:t xml:space="preserve"> a prepared, anesthetized animal </w:t>
      </w:r>
      <w:r w:rsidRPr="00260DD8">
        <w:rPr>
          <w:b/>
          <w:bCs/>
        </w:rPr>
        <w:t>[1]</w:t>
      </w:r>
      <w:r w:rsidRPr="008D21C5">
        <w:t>.</w:t>
      </w:r>
      <w:r w:rsidR="00260DD8" w:rsidRPr="00260DD8">
        <w:t xml:space="preserve"> </w:t>
      </w:r>
      <w:r w:rsidR="00260DD8">
        <w:t>Create</w:t>
      </w:r>
      <w:r w:rsidR="00260DD8" w:rsidRPr="008D21C5">
        <w:t xml:space="preserve"> a longitudinal muscle incision of 1 to 1.5 centimeters approximately 1 </w:t>
      </w:r>
      <w:proofErr w:type="spellStart"/>
      <w:r w:rsidR="00260DD8" w:rsidRPr="008D21C5">
        <w:t>centimeter</w:t>
      </w:r>
      <w:proofErr w:type="spellEnd"/>
      <w:r w:rsidR="00260DD8" w:rsidRPr="008D21C5">
        <w:t xml:space="preserve"> lateral to the spine </w:t>
      </w:r>
      <w:r w:rsidR="00260DD8" w:rsidRPr="008D21C5">
        <w:rPr>
          <w:b/>
          <w:bCs/>
        </w:rPr>
        <w:t>[</w:t>
      </w:r>
      <w:r w:rsidR="00260DD8">
        <w:rPr>
          <w:b/>
          <w:bCs/>
        </w:rPr>
        <w:t>2</w:t>
      </w:r>
      <w:r w:rsidR="00260DD8" w:rsidRPr="008D21C5">
        <w:rPr>
          <w:b/>
          <w:bCs/>
        </w:rPr>
        <w:t>]</w:t>
      </w:r>
      <w:r w:rsidR="00260DD8" w:rsidRPr="008D21C5">
        <w:t>.</w:t>
      </w:r>
      <w:r w:rsidR="000E2EC1">
        <w:br/>
      </w:r>
      <w:r w:rsidR="000E2EC1" w:rsidRPr="0061768C">
        <w:rPr>
          <w:rFonts w:eastAsia="Times New Roman" w:cstheme="minorHAnsi"/>
          <w:b/>
          <w:bCs/>
          <w:color w:val="0D0D0D" w:themeColor="text1" w:themeTint="F2"/>
          <w:highlight w:val="green"/>
        </w:rPr>
        <w:t>Videographer’s Note: 2.</w:t>
      </w:r>
      <w:r w:rsidR="000E2EC1" w:rsidRPr="0061768C">
        <w:rPr>
          <w:rFonts w:eastAsia="Times New Roman" w:cstheme="minorHAnsi"/>
          <w:b/>
          <w:bCs/>
          <w:color w:val="0D0D0D" w:themeColor="text1" w:themeTint="F2"/>
          <w:highlight w:val="green"/>
        </w:rPr>
        <w:t>17</w:t>
      </w:r>
      <w:r w:rsidR="000E2EC1" w:rsidRPr="0061768C">
        <w:rPr>
          <w:rFonts w:eastAsia="Times New Roman" w:cstheme="minorHAnsi"/>
          <w:b/>
          <w:bCs/>
          <w:color w:val="0D0D0D" w:themeColor="text1" w:themeTint="F2"/>
          <w:highlight w:val="green"/>
        </w:rPr>
        <w:t>.1-2.</w:t>
      </w:r>
      <w:r w:rsidR="000E2EC1" w:rsidRPr="0061768C">
        <w:rPr>
          <w:rFonts w:eastAsia="Times New Roman" w:cstheme="minorHAnsi"/>
          <w:b/>
          <w:bCs/>
          <w:color w:val="0D0D0D" w:themeColor="text1" w:themeTint="F2"/>
          <w:highlight w:val="green"/>
        </w:rPr>
        <w:t>17</w:t>
      </w:r>
      <w:r w:rsidR="000E2EC1" w:rsidRPr="0061768C">
        <w:rPr>
          <w:rFonts w:eastAsia="Times New Roman" w:cstheme="minorHAnsi"/>
          <w:b/>
          <w:bCs/>
          <w:color w:val="0D0D0D" w:themeColor="text1" w:themeTint="F2"/>
          <w:highlight w:val="green"/>
        </w:rPr>
        <w:t xml:space="preserve">.2 </w:t>
      </w:r>
      <w:proofErr w:type="gramStart"/>
      <w:r w:rsidR="000E2EC1" w:rsidRPr="0061768C">
        <w:rPr>
          <w:rFonts w:eastAsia="Times New Roman" w:cstheme="minorHAnsi"/>
          <w:b/>
          <w:bCs/>
          <w:color w:val="0D0D0D" w:themeColor="text1" w:themeTint="F2"/>
          <w:highlight w:val="green"/>
        </w:rPr>
        <w:t>combined together</w:t>
      </w:r>
      <w:proofErr w:type="gramEnd"/>
      <w:r w:rsidR="000E2EC1" w:rsidRPr="0061768C">
        <w:rPr>
          <w:rFonts w:eastAsia="Times New Roman" w:cstheme="minorHAnsi"/>
          <w:b/>
          <w:bCs/>
          <w:color w:val="0D0D0D" w:themeColor="text1" w:themeTint="F2"/>
          <w:highlight w:val="green"/>
        </w:rPr>
        <w:t xml:space="preserve"> as 2.</w:t>
      </w:r>
      <w:r w:rsidR="000E2EC1" w:rsidRPr="0061768C">
        <w:rPr>
          <w:rFonts w:eastAsia="Times New Roman" w:cstheme="minorHAnsi"/>
          <w:b/>
          <w:bCs/>
          <w:color w:val="0D0D0D" w:themeColor="text1" w:themeTint="F2"/>
          <w:highlight w:val="green"/>
        </w:rPr>
        <w:t>17</w:t>
      </w:r>
      <w:r w:rsidR="000E2EC1" w:rsidRPr="0061768C">
        <w:rPr>
          <w:rFonts w:eastAsia="Times New Roman" w:cstheme="minorHAnsi"/>
          <w:b/>
          <w:bCs/>
          <w:color w:val="0D0D0D" w:themeColor="text1" w:themeTint="F2"/>
          <w:highlight w:val="green"/>
        </w:rPr>
        <w:t>.1</w:t>
      </w:r>
    </w:p>
    <w:p w14:paraId="6C0CB529" w14:textId="77777777" w:rsidR="004307C7" w:rsidRPr="008D21C5" w:rsidRDefault="004307C7" w:rsidP="000A4226">
      <w:pPr>
        <w:pStyle w:val="ShotDescription"/>
        <w:numPr>
          <w:ilvl w:val="2"/>
          <w:numId w:val="3"/>
        </w:numPr>
      </w:pPr>
      <w:r w:rsidRPr="008D21C5">
        <w:t>Talent making a dorsal incision on the right side.</w:t>
      </w:r>
    </w:p>
    <w:p w14:paraId="0766A991" w14:textId="77777777" w:rsidR="004307C7" w:rsidRPr="008D21C5" w:rsidRDefault="004307C7" w:rsidP="000A4226">
      <w:pPr>
        <w:pStyle w:val="ShotDescription"/>
        <w:numPr>
          <w:ilvl w:val="2"/>
          <w:numId w:val="3"/>
        </w:numPr>
      </w:pPr>
      <w:r w:rsidRPr="008D21C5">
        <w:lastRenderedPageBreak/>
        <w:t>Talent incising the muscle layer.</w:t>
      </w:r>
    </w:p>
    <w:p w14:paraId="0883C1B2" w14:textId="77777777" w:rsidR="004307C7" w:rsidRDefault="004307C7" w:rsidP="000A4226">
      <w:pPr>
        <w:pStyle w:val="Narration"/>
        <w:numPr>
          <w:ilvl w:val="1"/>
          <w:numId w:val="3"/>
        </w:numPr>
      </w:pPr>
      <w:r w:rsidRPr="008D21C5">
        <w:t xml:space="preserve">While holding the kidney with non-serrated forceps </w:t>
      </w:r>
      <w:r w:rsidRPr="008D21C5">
        <w:rPr>
          <w:b/>
          <w:bCs/>
        </w:rPr>
        <w:t>[1]</w:t>
      </w:r>
      <w:r w:rsidRPr="008D21C5">
        <w:t xml:space="preserve">, bluntly dissect the perihilar fat and connective tissue to expose the renal pedicle </w:t>
      </w:r>
      <w:r w:rsidRPr="008D21C5">
        <w:rPr>
          <w:b/>
          <w:bCs/>
        </w:rPr>
        <w:t>[2]</w:t>
      </w:r>
      <w:r w:rsidRPr="008D21C5">
        <w:t>.</w:t>
      </w:r>
    </w:p>
    <w:p w14:paraId="41AA8EF9" w14:textId="3067F7B6" w:rsidR="004307C7" w:rsidRDefault="004307C7" w:rsidP="000A4226">
      <w:pPr>
        <w:pStyle w:val="ShotDescription"/>
        <w:numPr>
          <w:ilvl w:val="2"/>
          <w:numId w:val="3"/>
        </w:numPr>
      </w:pPr>
      <w:r w:rsidRPr="008D21C5">
        <w:t>Talent stabilizing the kidney.</w:t>
      </w:r>
      <w:r w:rsidR="0061768C">
        <w:br/>
      </w:r>
      <w:r w:rsidR="0061768C" w:rsidRPr="0061768C">
        <w:rPr>
          <w:rFonts w:eastAsia="Times New Roman" w:cstheme="minorHAnsi"/>
          <w:b/>
          <w:bCs/>
          <w:highlight w:val="green"/>
        </w:rPr>
        <w:t xml:space="preserve">Videographer’s Note: </w:t>
      </w:r>
      <w:r w:rsidR="0061768C" w:rsidRPr="0061768C">
        <w:rPr>
          <w:rFonts w:eastAsia="Times New Roman" w:cstheme="minorHAnsi"/>
          <w:b/>
          <w:bCs/>
          <w:highlight w:val="green"/>
        </w:rPr>
        <w:t>Do not use any footage before camera is repositioned in the shot</w:t>
      </w:r>
    </w:p>
    <w:p w14:paraId="473BC0F8" w14:textId="77777777" w:rsidR="004307C7" w:rsidRPr="008D21C5" w:rsidRDefault="004307C7" w:rsidP="000A4226">
      <w:pPr>
        <w:pStyle w:val="ShotDescription"/>
        <w:numPr>
          <w:ilvl w:val="2"/>
          <w:numId w:val="3"/>
        </w:numPr>
      </w:pPr>
      <w:r w:rsidRPr="008D21C5">
        <w:t>Talent dissecting tissue around the renal pedicle.</w:t>
      </w:r>
    </w:p>
    <w:p w14:paraId="5A66D41E" w14:textId="0C21CD3A" w:rsidR="004307C7" w:rsidRDefault="004307C7" w:rsidP="000A4226">
      <w:pPr>
        <w:pStyle w:val="Narration"/>
        <w:numPr>
          <w:ilvl w:val="1"/>
          <w:numId w:val="3"/>
        </w:numPr>
      </w:pPr>
      <w:r w:rsidRPr="008D21C5">
        <w:t xml:space="preserve">Carefully separate the adrenal gland from the kidney while leaving the adrenal gland intact </w:t>
      </w:r>
      <w:r w:rsidRPr="008D21C5">
        <w:rPr>
          <w:b/>
          <w:bCs/>
        </w:rPr>
        <w:t>[1]</w:t>
      </w:r>
      <w:r w:rsidRPr="008D21C5">
        <w:t>.</w:t>
      </w:r>
      <w:r w:rsidR="00260DD8" w:rsidRPr="00260DD8">
        <w:t xml:space="preserve"> </w:t>
      </w:r>
      <w:r w:rsidR="00260DD8">
        <w:t>Then l</w:t>
      </w:r>
      <w:r w:rsidR="00260DD8" w:rsidRPr="008D21C5">
        <w:t xml:space="preserve">igate the renal pedicle with a small ligating clip and 4-0 silk sutures </w:t>
      </w:r>
      <w:r w:rsidR="00260DD8" w:rsidRPr="008D21C5">
        <w:rPr>
          <w:b/>
          <w:bCs/>
        </w:rPr>
        <w:t>[</w:t>
      </w:r>
      <w:r w:rsidR="00260DD8">
        <w:rPr>
          <w:b/>
          <w:bCs/>
        </w:rPr>
        <w:t>2</w:t>
      </w:r>
      <w:r w:rsidR="00260DD8" w:rsidRPr="008D21C5">
        <w:rPr>
          <w:b/>
          <w:bCs/>
        </w:rPr>
        <w:t>]</w:t>
      </w:r>
      <w:r w:rsidR="00260DD8">
        <w:t xml:space="preserve">. </w:t>
      </w:r>
      <w:r w:rsidR="00260DD8" w:rsidRPr="008D21C5">
        <w:t xml:space="preserve"> </w:t>
      </w:r>
      <w:r w:rsidR="00260DD8">
        <w:t>T</w:t>
      </w:r>
      <w:r w:rsidR="00260DD8" w:rsidRPr="008D21C5">
        <w:t xml:space="preserve">ransect the vessels on the renal side </w:t>
      </w:r>
      <w:r w:rsidR="00260DD8" w:rsidRPr="008D21C5">
        <w:rPr>
          <w:b/>
          <w:bCs/>
        </w:rPr>
        <w:t>[</w:t>
      </w:r>
      <w:r w:rsidR="00260DD8">
        <w:rPr>
          <w:b/>
          <w:bCs/>
        </w:rPr>
        <w:t>3</w:t>
      </w:r>
      <w:r w:rsidR="00260DD8" w:rsidRPr="008D21C5">
        <w:rPr>
          <w:b/>
          <w:bCs/>
        </w:rPr>
        <w:t>]</w:t>
      </w:r>
      <w:r w:rsidR="00260DD8" w:rsidRPr="008D21C5">
        <w:t xml:space="preserve">, then transect the ureter and remove the kidney </w:t>
      </w:r>
      <w:r w:rsidR="00260DD8" w:rsidRPr="008D21C5">
        <w:rPr>
          <w:b/>
          <w:bCs/>
        </w:rPr>
        <w:t>[</w:t>
      </w:r>
      <w:r w:rsidR="00260DD8">
        <w:rPr>
          <w:b/>
          <w:bCs/>
        </w:rPr>
        <w:t>4</w:t>
      </w:r>
      <w:r w:rsidR="00260DD8" w:rsidRPr="008D21C5">
        <w:rPr>
          <w:b/>
          <w:bCs/>
        </w:rPr>
        <w:t>]</w:t>
      </w:r>
      <w:r w:rsidR="00260DD8" w:rsidRPr="008D21C5">
        <w:t>.</w:t>
      </w:r>
      <w:r w:rsidR="000E2EC1">
        <w:br/>
      </w:r>
      <w:r w:rsidR="000E2EC1" w:rsidRPr="0061768C">
        <w:rPr>
          <w:rFonts w:eastAsia="Times New Roman" w:cstheme="minorHAnsi"/>
          <w:b/>
          <w:bCs/>
          <w:color w:val="0D0D0D" w:themeColor="text1" w:themeTint="F2"/>
          <w:highlight w:val="green"/>
        </w:rPr>
        <w:t>Videographer’s Note: 2.</w:t>
      </w:r>
      <w:r w:rsidR="000E2EC1" w:rsidRPr="0061768C">
        <w:rPr>
          <w:rFonts w:eastAsia="Times New Roman" w:cstheme="minorHAnsi"/>
          <w:b/>
          <w:bCs/>
          <w:color w:val="0D0D0D" w:themeColor="text1" w:themeTint="F2"/>
          <w:highlight w:val="green"/>
        </w:rPr>
        <w:t>1</w:t>
      </w:r>
      <w:r w:rsidR="000E2EC1" w:rsidRPr="0061768C">
        <w:rPr>
          <w:rFonts w:eastAsia="Times New Roman" w:cstheme="minorHAnsi"/>
          <w:b/>
          <w:bCs/>
          <w:color w:val="0D0D0D" w:themeColor="text1" w:themeTint="F2"/>
          <w:highlight w:val="green"/>
        </w:rPr>
        <w:t>9.1-2.</w:t>
      </w:r>
      <w:r w:rsidR="000E2EC1" w:rsidRPr="0061768C">
        <w:rPr>
          <w:rFonts w:eastAsia="Times New Roman" w:cstheme="minorHAnsi"/>
          <w:b/>
          <w:bCs/>
          <w:color w:val="0D0D0D" w:themeColor="text1" w:themeTint="F2"/>
          <w:highlight w:val="green"/>
        </w:rPr>
        <w:t>1</w:t>
      </w:r>
      <w:r w:rsidR="000E2EC1" w:rsidRPr="0061768C">
        <w:rPr>
          <w:rFonts w:eastAsia="Times New Roman" w:cstheme="minorHAnsi"/>
          <w:b/>
          <w:bCs/>
          <w:color w:val="0D0D0D" w:themeColor="text1" w:themeTint="F2"/>
          <w:highlight w:val="green"/>
        </w:rPr>
        <w:t>9.</w:t>
      </w:r>
      <w:r w:rsidR="000E2EC1" w:rsidRPr="0061768C">
        <w:rPr>
          <w:rFonts w:eastAsia="Times New Roman" w:cstheme="minorHAnsi"/>
          <w:b/>
          <w:bCs/>
          <w:color w:val="0D0D0D" w:themeColor="text1" w:themeTint="F2"/>
          <w:highlight w:val="green"/>
        </w:rPr>
        <w:t>4</w:t>
      </w:r>
      <w:r w:rsidR="000E2EC1" w:rsidRPr="0061768C">
        <w:rPr>
          <w:rFonts w:eastAsia="Times New Roman" w:cstheme="minorHAnsi"/>
          <w:b/>
          <w:bCs/>
          <w:color w:val="0D0D0D" w:themeColor="text1" w:themeTint="F2"/>
          <w:highlight w:val="green"/>
        </w:rPr>
        <w:t xml:space="preserve"> </w:t>
      </w:r>
      <w:proofErr w:type="gramStart"/>
      <w:r w:rsidR="000E2EC1" w:rsidRPr="0061768C">
        <w:rPr>
          <w:rFonts w:eastAsia="Times New Roman" w:cstheme="minorHAnsi"/>
          <w:b/>
          <w:bCs/>
          <w:color w:val="0D0D0D" w:themeColor="text1" w:themeTint="F2"/>
          <w:highlight w:val="green"/>
        </w:rPr>
        <w:t>combined together</w:t>
      </w:r>
      <w:proofErr w:type="gramEnd"/>
      <w:r w:rsidR="000E2EC1" w:rsidRPr="0061768C">
        <w:rPr>
          <w:rFonts w:eastAsia="Times New Roman" w:cstheme="minorHAnsi"/>
          <w:b/>
          <w:bCs/>
          <w:color w:val="0D0D0D" w:themeColor="text1" w:themeTint="F2"/>
          <w:highlight w:val="green"/>
        </w:rPr>
        <w:t xml:space="preserve"> as 2.</w:t>
      </w:r>
      <w:r w:rsidR="000E2EC1" w:rsidRPr="0061768C">
        <w:rPr>
          <w:rFonts w:eastAsia="Times New Roman" w:cstheme="minorHAnsi"/>
          <w:b/>
          <w:bCs/>
          <w:color w:val="0D0D0D" w:themeColor="text1" w:themeTint="F2"/>
          <w:highlight w:val="green"/>
        </w:rPr>
        <w:t>1</w:t>
      </w:r>
      <w:r w:rsidR="000E2EC1" w:rsidRPr="0061768C">
        <w:rPr>
          <w:rFonts w:eastAsia="Times New Roman" w:cstheme="minorHAnsi"/>
          <w:b/>
          <w:bCs/>
          <w:color w:val="0D0D0D" w:themeColor="text1" w:themeTint="F2"/>
          <w:highlight w:val="green"/>
        </w:rPr>
        <w:t>9.1</w:t>
      </w:r>
    </w:p>
    <w:p w14:paraId="35E45D90" w14:textId="77777777" w:rsidR="004307C7" w:rsidRPr="008D21C5" w:rsidRDefault="004307C7" w:rsidP="000A4226">
      <w:pPr>
        <w:pStyle w:val="ShotDescription"/>
        <w:numPr>
          <w:ilvl w:val="2"/>
          <w:numId w:val="3"/>
        </w:numPr>
      </w:pPr>
      <w:r w:rsidRPr="008D21C5">
        <w:t>Talent separating the adrenal gland from the kidney.</w:t>
      </w:r>
    </w:p>
    <w:p w14:paraId="5DA27310" w14:textId="77777777" w:rsidR="004307C7" w:rsidRDefault="004307C7" w:rsidP="000A4226">
      <w:pPr>
        <w:pStyle w:val="ShotDescription"/>
        <w:numPr>
          <w:ilvl w:val="2"/>
          <w:numId w:val="3"/>
        </w:numPr>
      </w:pPr>
      <w:r w:rsidRPr="008D21C5">
        <w:t>Talent placing a ligating clip and sutures on the renal pedicle.</w:t>
      </w:r>
    </w:p>
    <w:p w14:paraId="3C252586" w14:textId="77777777" w:rsidR="004307C7" w:rsidRDefault="004307C7" w:rsidP="000A4226">
      <w:pPr>
        <w:pStyle w:val="ShotDescription"/>
        <w:numPr>
          <w:ilvl w:val="2"/>
          <w:numId w:val="3"/>
        </w:numPr>
      </w:pPr>
      <w:r w:rsidRPr="008D21C5">
        <w:t>Talent transecting renal vessels.</w:t>
      </w:r>
    </w:p>
    <w:p w14:paraId="781D510E" w14:textId="77777777" w:rsidR="004307C7" w:rsidRPr="008D21C5" w:rsidRDefault="004307C7" w:rsidP="000A4226">
      <w:pPr>
        <w:pStyle w:val="ShotDescription"/>
        <w:numPr>
          <w:ilvl w:val="2"/>
          <w:numId w:val="3"/>
        </w:numPr>
      </w:pPr>
      <w:r w:rsidRPr="008D21C5">
        <w:t>Talent transecting the ureter and removing the kidney.</w:t>
      </w:r>
    </w:p>
    <w:p w14:paraId="17BB7BF3" w14:textId="77777777" w:rsidR="004307C7" w:rsidRDefault="004307C7" w:rsidP="000A4226">
      <w:pPr>
        <w:pStyle w:val="Narration"/>
        <w:numPr>
          <w:ilvl w:val="1"/>
          <w:numId w:val="3"/>
        </w:numPr>
      </w:pPr>
      <w:r w:rsidRPr="008D21C5">
        <w:t xml:space="preserve">Close the incision by suturing the muscle and clipping the skin </w:t>
      </w:r>
      <w:r w:rsidRPr="008D21C5">
        <w:rPr>
          <w:b/>
          <w:bCs/>
        </w:rPr>
        <w:t>[1]</w:t>
      </w:r>
      <w:r w:rsidRPr="008D21C5">
        <w:t>.</w:t>
      </w:r>
    </w:p>
    <w:p w14:paraId="0E8EE87B" w14:textId="77777777" w:rsidR="004307C7" w:rsidRPr="008D21C5" w:rsidRDefault="004307C7" w:rsidP="000A4226">
      <w:pPr>
        <w:pStyle w:val="ShotDescription"/>
        <w:numPr>
          <w:ilvl w:val="2"/>
          <w:numId w:val="3"/>
        </w:numPr>
      </w:pPr>
      <w:r w:rsidRPr="008D21C5">
        <w:t>Talent closing the incision layers.</w:t>
      </w:r>
    </w:p>
    <w:p w14:paraId="58BD60BC" w14:textId="77777777" w:rsidR="004307C7" w:rsidRPr="008D21C5" w:rsidRDefault="004307C7" w:rsidP="004307C7"/>
    <w:p w14:paraId="09689C4F" w14:textId="546BA457" w:rsidR="00495959" w:rsidRPr="000F326F" w:rsidRDefault="00495959" w:rsidP="000A4226">
      <w:pPr>
        <w:pStyle w:val="ListParagraph"/>
        <w:numPr>
          <w:ilvl w:val="2"/>
          <w:numId w:val="3"/>
        </w:numPr>
        <w:spacing w:before="120"/>
        <w:contextualSpacing w:val="0"/>
        <w:rPr>
          <w:rFonts w:cstheme="minorHAnsi"/>
        </w:rPr>
      </w:pPr>
      <w:r w:rsidRPr="000F326F">
        <w:rPr>
          <w:rFonts w:cstheme="minorHAnsi"/>
        </w:rPr>
        <w:br w:type="page"/>
      </w:r>
    </w:p>
    <w:p w14:paraId="7A4F1842" w14:textId="0BB53F95" w:rsidR="00495959" w:rsidRPr="00B07A3B" w:rsidRDefault="00495959" w:rsidP="000A4226">
      <w:pPr>
        <w:pStyle w:val="Heading1"/>
        <w:rPr>
          <w:rFonts w:cstheme="minorHAnsi"/>
        </w:rPr>
      </w:pPr>
      <w:r w:rsidRPr="00B07A3B">
        <w:rPr>
          <w:rFonts w:cstheme="minorHAnsi"/>
        </w:rPr>
        <w:lastRenderedPageBreak/>
        <w:t>Results</w:t>
      </w:r>
    </w:p>
    <w:p w14:paraId="476287CC" w14:textId="6BF85A06" w:rsidR="00495959" w:rsidRPr="00985FE6" w:rsidRDefault="00EE6470" w:rsidP="000A4226">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2647A12" w14:textId="77777777" w:rsidR="007C118E" w:rsidRPr="00EA60F7" w:rsidRDefault="007C118E" w:rsidP="000A4226">
      <w:pPr>
        <w:pStyle w:val="Narration"/>
        <w:numPr>
          <w:ilvl w:val="1"/>
          <w:numId w:val="3"/>
        </w:numPr>
      </w:pPr>
      <w:r w:rsidRPr="00EA60F7">
        <w:t xml:space="preserve">Low-magnification images revealed progressive kidney atrophy at 28 and 42 days after renal ischemia-reperfusion injury </w:t>
      </w:r>
      <w:r w:rsidRPr="00EA60F7">
        <w:rPr>
          <w:b/>
        </w:rPr>
        <w:t>[1]</w:t>
      </w:r>
      <w:r w:rsidRPr="00EA60F7">
        <w:t>.</w:t>
      </w:r>
    </w:p>
    <w:p w14:paraId="23ABE161" w14:textId="19CDBC81" w:rsidR="007C118E" w:rsidRPr="00EA60F7" w:rsidRDefault="007C118E" w:rsidP="000A4226">
      <w:pPr>
        <w:pStyle w:val="ShotDescription"/>
        <w:numPr>
          <w:ilvl w:val="2"/>
          <w:numId w:val="3"/>
        </w:numPr>
      </w:pPr>
      <w:r w:rsidRPr="00EA60F7">
        <w:t xml:space="preserve">LAB MEDIA: Figure 2A. </w:t>
      </w:r>
      <w:r w:rsidRPr="007C118E">
        <w:rPr>
          <w:i/>
          <w:iCs/>
          <w:color w:val="3333FF"/>
        </w:rPr>
        <w:t>Video editor: Sequentially show the three panels labeled “Uninjured,” “d28,” and “d42,”</w:t>
      </w:r>
      <w:r w:rsidRPr="007C118E">
        <w:rPr>
          <w:color w:val="3333FF"/>
        </w:rPr>
        <w:t xml:space="preserve"> </w:t>
      </w:r>
    </w:p>
    <w:p w14:paraId="13F1FBBD" w14:textId="77777777" w:rsidR="007C118E" w:rsidRPr="00EA60F7" w:rsidRDefault="007C118E" w:rsidP="000A4226">
      <w:pPr>
        <w:pStyle w:val="Narration"/>
        <w:numPr>
          <w:ilvl w:val="1"/>
          <w:numId w:val="3"/>
        </w:numPr>
      </w:pPr>
      <w:r w:rsidRPr="00EA60F7">
        <w:t xml:space="preserve">Masson’s trichrome staining showed extensive interstitial fibrosis in the cortex and medulla at 28 and 42 days after renal ischemia-reperfusion injury </w:t>
      </w:r>
      <w:r w:rsidRPr="00EA60F7">
        <w:rPr>
          <w:b/>
        </w:rPr>
        <w:t>[1]</w:t>
      </w:r>
      <w:r w:rsidRPr="00EA60F7">
        <w:t>.</w:t>
      </w:r>
    </w:p>
    <w:p w14:paraId="45534FA9" w14:textId="14ED45BF" w:rsidR="007C118E" w:rsidRPr="00EA60F7" w:rsidRDefault="007C118E" w:rsidP="000A4226">
      <w:pPr>
        <w:pStyle w:val="ShotDescription"/>
        <w:numPr>
          <w:ilvl w:val="2"/>
          <w:numId w:val="3"/>
        </w:numPr>
      </w:pPr>
      <w:r w:rsidRPr="00EA60F7">
        <w:t xml:space="preserve">LAB MEDIA: Figure 2B. </w:t>
      </w:r>
      <w:r w:rsidRPr="007C118E">
        <w:rPr>
          <w:i/>
          <w:iCs/>
          <w:color w:val="3333FF"/>
        </w:rPr>
        <w:t>Video editor: Highlight the “d28” and “d42” panels</w:t>
      </w:r>
      <w:r w:rsidRPr="007C118E">
        <w:rPr>
          <w:color w:val="3333FF"/>
        </w:rPr>
        <w:t xml:space="preserve"> </w:t>
      </w:r>
    </w:p>
    <w:p w14:paraId="31B08510" w14:textId="3C0C153A" w:rsidR="007C118E" w:rsidRPr="00EA60F7" w:rsidRDefault="007C118E" w:rsidP="000A4226">
      <w:pPr>
        <w:pStyle w:val="Narration"/>
        <w:numPr>
          <w:ilvl w:val="1"/>
          <w:numId w:val="3"/>
        </w:numPr>
      </w:pPr>
      <w:r w:rsidRPr="00EA60F7">
        <w:t>Serum blood urea nitrogen levels</w:t>
      </w:r>
      <w:r>
        <w:t xml:space="preserve"> and </w:t>
      </w:r>
      <w:r w:rsidRPr="00EA60F7">
        <w:t xml:space="preserve">Serum creatinine levels were significantly elevated at 28 and 42 days after injury </w:t>
      </w:r>
      <w:r w:rsidRPr="00EA60F7">
        <w:rPr>
          <w:b/>
        </w:rPr>
        <w:t>[1]</w:t>
      </w:r>
      <w:r w:rsidRPr="00EA60F7">
        <w:t>.</w:t>
      </w:r>
      <w:r w:rsidRPr="007C118E">
        <w:t xml:space="preserve"> </w:t>
      </w:r>
    </w:p>
    <w:p w14:paraId="3E005F57" w14:textId="025BB96B" w:rsidR="007C118E" w:rsidRPr="00EA60F7" w:rsidRDefault="007C118E" w:rsidP="000A4226">
      <w:pPr>
        <w:pStyle w:val="ShotDescription"/>
        <w:numPr>
          <w:ilvl w:val="2"/>
          <w:numId w:val="3"/>
        </w:numPr>
      </w:pPr>
      <w:r w:rsidRPr="00EA60F7">
        <w:t xml:space="preserve">LAB MEDIA: Figure 2C. </w:t>
      </w:r>
      <w:r w:rsidRPr="007C118E">
        <w:rPr>
          <w:i/>
          <w:iCs/>
          <w:color w:val="3333FF"/>
        </w:rPr>
        <w:t xml:space="preserve">Video editor: Highlight the </w:t>
      </w:r>
      <w:proofErr w:type="gramStart"/>
      <w:r>
        <w:rPr>
          <w:i/>
          <w:iCs/>
          <w:color w:val="3333FF"/>
        </w:rPr>
        <w:t xml:space="preserve">bars </w:t>
      </w:r>
      <w:r w:rsidRPr="007C118E">
        <w:rPr>
          <w:i/>
          <w:iCs/>
          <w:color w:val="3333FF"/>
        </w:rPr>
        <w:t xml:space="preserve"> </w:t>
      </w:r>
      <w:r>
        <w:rPr>
          <w:i/>
          <w:iCs/>
          <w:color w:val="3333FF"/>
        </w:rPr>
        <w:t>for</w:t>
      </w:r>
      <w:proofErr w:type="gramEnd"/>
      <w:r w:rsidRPr="007C118E">
        <w:rPr>
          <w:i/>
          <w:iCs/>
          <w:color w:val="3333FF"/>
        </w:rPr>
        <w:t xml:space="preserve"> 28 and 42 days </w:t>
      </w:r>
      <w:r>
        <w:rPr>
          <w:i/>
          <w:iCs/>
          <w:color w:val="3333FF"/>
        </w:rPr>
        <w:t>in both BUN and Creatinine graphs</w:t>
      </w:r>
    </w:p>
    <w:p w14:paraId="2F56750F" w14:textId="227F995B" w:rsidR="007C118E" w:rsidRPr="00EA60F7" w:rsidRDefault="007C118E" w:rsidP="000A4226">
      <w:pPr>
        <w:pStyle w:val="Narration"/>
        <w:numPr>
          <w:ilvl w:val="1"/>
          <w:numId w:val="3"/>
        </w:numPr>
      </w:pPr>
      <w:r w:rsidRPr="00EA60F7">
        <w:t xml:space="preserve">Expression of the CKD </w:t>
      </w:r>
      <w:r w:rsidRPr="007C118E">
        <w:rPr>
          <w:i/>
          <w:iCs/>
          <w:color w:val="EE0000"/>
        </w:rPr>
        <w:t>(</w:t>
      </w:r>
      <w:r>
        <w:rPr>
          <w:i/>
          <w:iCs/>
          <w:color w:val="EE0000"/>
        </w:rPr>
        <w:t xml:space="preserve">C-K-D) </w:t>
      </w:r>
      <w:r w:rsidRPr="00EA60F7">
        <w:t>marker gene</w:t>
      </w:r>
      <w:r>
        <w:t>s</w:t>
      </w:r>
      <w:r w:rsidRPr="00EA60F7">
        <w:t xml:space="preserve"> </w:t>
      </w:r>
      <w:r w:rsidRPr="007C118E">
        <w:rPr>
          <w:i/>
          <w:iCs/>
        </w:rPr>
        <w:t>Acta2</w:t>
      </w:r>
      <w:r>
        <w:t xml:space="preserve"> </w:t>
      </w:r>
      <w:r w:rsidRPr="007C118E">
        <w:rPr>
          <w:i/>
          <w:iCs/>
          <w:color w:val="EE0000"/>
        </w:rPr>
        <w:t>(</w:t>
      </w:r>
      <w:r>
        <w:rPr>
          <w:i/>
          <w:iCs/>
          <w:color w:val="EE0000"/>
        </w:rPr>
        <w:t>Act-Ah-Two)</w:t>
      </w:r>
      <w:r w:rsidRPr="00EA60F7">
        <w:t xml:space="preserve"> </w:t>
      </w:r>
      <w:r>
        <w:t xml:space="preserve">and </w:t>
      </w:r>
      <w:r w:rsidRPr="007C118E">
        <w:rPr>
          <w:i/>
          <w:iCs/>
        </w:rPr>
        <w:t>Col1a1</w:t>
      </w:r>
      <w:r>
        <w:t xml:space="preserve"> </w:t>
      </w:r>
      <w:r w:rsidRPr="007C118E">
        <w:rPr>
          <w:i/>
          <w:iCs/>
          <w:color w:val="EE0000"/>
        </w:rPr>
        <w:t>(Ko</w:t>
      </w:r>
      <w:r>
        <w:rPr>
          <w:i/>
          <w:iCs/>
          <w:color w:val="EE0000"/>
        </w:rPr>
        <w:t>h</w:t>
      </w:r>
      <w:r w:rsidRPr="007C118E">
        <w:rPr>
          <w:i/>
          <w:iCs/>
          <w:color w:val="EE0000"/>
        </w:rPr>
        <w:t xml:space="preserve">l-One-A-One) </w:t>
      </w:r>
      <w:r w:rsidRPr="00EA60F7">
        <w:t xml:space="preserve">was significantly upregulated at days 28 and 42 after injury </w:t>
      </w:r>
      <w:r w:rsidRPr="00EA60F7">
        <w:rPr>
          <w:b/>
        </w:rPr>
        <w:t>[1]</w:t>
      </w:r>
      <w:r w:rsidRPr="00EA60F7">
        <w:t>.</w:t>
      </w:r>
    </w:p>
    <w:p w14:paraId="22D57BDF" w14:textId="3453BD0F" w:rsidR="007C118E" w:rsidRPr="00EA60F7" w:rsidRDefault="007C118E" w:rsidP="000A4226">
      <w:pPr>
        <w:pStyle w:val="ShotDescription"/>
        <w:numPr>
          <w:ilvl w:val="2"/>
          <w:numId w:val="3"/>
        </w:numPr>
      </w:pPr>
      <w:r w:rsidRPr="00EA60F7">
        <w:t xml:space="preserve">LAB MEDIA: Figure 2D. </w:t>
      </w:r>
      <w:r w:rsidRPr="007C118E">
        <w:rPr>
          <w:i/>
          <w:iCs/>
          <w:color w:val="3333FF"/>
        </w:rPr>
        <w:t>Video editor: Highlight the bars for 28 and 42 days in both Acta2 and Col1a1 graphs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7BCC6E90" w:rsidR="0061768C" w:rsidRDefault="0061768C">
      <w:pPr>
        <w:rPr>
          <w:rFonts w:eastAsia="Times New Roman" w:cstheme="minorHAnsi"/>
          <w:sz w:val="52"/>
        </w:rPr>
      </w:pPr>
      <w:r>
        <w:rPr>
          <w:rFonts w:eastAsia="Times New Roman" w:cstheme="minorHAnsi"/>
          <w:sz w:val="52"/>
        </w:rPr>
        <w:br w:type="page"/>
      </w:r>
    </w:p>
    <w:p w14:paraId="6CBA8FC2" w14:textId="52233AF7" w:rsidR="00AD3B41" w:rsidRDefault="0061768C" w:rsidP="00012B08">
      <w:pPr>
        <w:rPr>
          <w:rFonts w:eastAsia="Times New Roman" w:cstheme="minorHAnsi"/>
        </w:rPr>
      </w:pPr>
      <w:r>
        <w:rPr>
          <w:rFonts w:eastAsia="Times New Roman" w:cstheme="minorHAnsi"/>
        </w:rPr>
        <w:lastRenderedPageBreak/>
        <w:t>Pronunciation Guide:</w:t>
      </w:r>
    </w:p>
    <w:p w14:paraId="299C794C" w14:textId="77777777" w:rsidR="0061768C" w:rsidRDefault="0061768C" w:rsidP="00012B08">
      <w:pPr>
        <w:rPr>
          <w:rFonts w:eastAsia="Times New Roman" w:cstheme="minorHAnsi"/>
        </w:rPr>
      </w:pPr>
    </w:p>
    <w:p w14:paraId="2091EDC5" w14:textId="77777777" w:rsidR="0061768C" w:rsidRPr="0061768C" w:rsidRDefault="0061768C" w:rsidP="0061768C">
      <w:pPr>
        <w:rPr>
          <w:rFonts w:eastAsia="Times New Roman" w:cstheme="minorHAnsi"/>
        </w:rPr>
      </w:pPr>
      <w:r w:rsidRPr="0061768C">
        <w:rPr>
          <w:rFonts w:eastAsia="Times New Roman" w:cstheme="minorHAnsi"/>
        </w:rPr>
        <w:t>Ischemia–Reperfusion</w:t>
      </w:r>
      <w:r w:rsidRPr="0061768C">
        <w:rPr>
          <w:rFonts w:eastAsia="Times New Roman" w:cstheme="minorHAnsi"/>
        </w:rPr>
        <w:br/>
        <w:t xml:space="preserve">Pronunciation link: </w:t>
      </w:r>
      <w:hyperlink r:id="rId14" w:history="1">
        <w:r w:rsidRPr="0061768C">
          <w:rPr>
            <w:rStyle w:val="Hyperlink"/>
            <w:rFonts w:eastAsia="Times New Roman" w:cstheme="minorHAnsi"/>
          </w:rPr>
          <w:t>https://www.merriam-webster.com/dictionary/ischemia</w:t>
        </w:r>
      </w:hyperlink>
      <w:r w:rsidRPr="0061768C">
        <w:rPr>
          <w:rFonts w:eastAsia="Times New Roman" w:cstheme="minorHAnsi"/>
        </w:rPr>
        <w:br/>
        <w:t>IPA: /</w:t>
      </w:r>
      <w:proofErr w:type="spellStart"/>
      <w:r w:rsidRPr="0061768C">
        <w:rPr>
          <w:rFonts w:eastAsia="Times New Roman" w:cstheme="minorHAnsi"/>
        </w:rPr>
        <w:t>ɪˈskiːmiə</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ih·skee·mee·uh</w:t>
      </w:r>
      <w:proofErr w:type="spellEnd"/>
    </w:p>
    <w:p w14:paraId="195B5AF6" w14:textId="77777777" w:rsidR="0061768C" w:rsidRPr="0061768C" w:rsidRDefault="0061768C" w:rsidP="0061768C">
      <w:pPr>
        <w:rPr>
          <w:rFonts w:eastAsia="Times New Roman" w:cstheme="minorHAnsi"/>
        </w:rPr>
      </w:pPr>
      <w:r w:rsidRPr="0061768C">
        <w:rPr>
          <w:rFonts w:eastAsia="Times New Roman" w:cstheme="minorHAnsi"/>
        </w:rPr>
        <w:t>Nephrectomy</w:t>
      </w:r>
      <w:r w:rsidRPr="0061768C">
        <w:rPr>
          <w:rFonts w:eastAsia="Times New Roman" w:cstheme="minorHAnsi"/>
        </w:rPr>
        <w:br/>
        <w:t xml:space="preserve">Pronunciation link: </w:t>
      </w:r>
      <w:hyperlink r:id="rId15" w:history="1">
        <w:r w:rsidRPr="0061768C">
          <w:rPr>
            <w:rStyle w:val="Hyperlink"/>
            <w:rFonts w:eastAsia="Times New Roman" w:cstheme="minorHAnsi"/>
          </w:rPr>
          <w:t>https://www.merriam-webster.com/dictionary/nephrectomy</w:t>
        </w:r>
      </w:hyperlink>
      <w:r w:rsidRPr="0061768C">
        <w:rPr>
          <w:rFonts w:eastAsia="Times New Roman" w:cstheme="minorHAnsi"/>
        </w:rPr>
        <w:br/>
        <w:t>IPA: /</w:t>
      </w:r>
      <w:proofErr w:type="spellStart"/>
      <w:r w:rsidRPr="0061768C">
        <w:rPr>
          <w:rFonts w:eastAsia="Times New Roman" w:cstheme="minorHAnsi"/>
        </w:rPr>
        <w:t>nəˈfrɛktəmi</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nuh·frek·tuh·mee</w:t>
      </w:r>
      <w:proofErr w:type="spellEnd"/>
    </w:p>
    <w:p w14:paraId="60BD5247" w14:textId="77777777" w:rsidR="0061768C" w:rsidRPr="0061768C" w:rsidRDefault="0061768C" w:rsidP="0061768C">
      <w:pPr>
        <w:rPr>
          <w:rFonts w:eastAsia="Times New Roman" w:cstheme="minorHAnsi"/>
        </w:rPr>
      </w:pPr>
      <w:r w:rsidRPr="0061768C">
        <w:rPr>
          <w:rFonts w:eastAsia="Times New Roman" w:cstheme="minorHAnsi"/>
        </w:rPr>
        <w:t>Pediatrics</w:t>
      </w:r>
      <w:r w:rsidRPr="0061768C">
        <w:rPr>
          <w:rFonts w:eastAsia="Times New Roman" w:cstheme="minorHAnsi"/>
        </w:rPr>
        <w:br/>
        <w:t xml:space="preserve">Pronunciation link: </w:t>
      </w:r>
      <w:hyperlink r:id="rId16" w:history="1">
        <w:r w:rsidRPr="0061768C">
          <w:rPr>
            <w:rStyle w:val="Hyperlink"/>
            <w:rFonts w:eastAsia="Times New Roman" w:cstheme="minorHAnsi"/>
          </w:rPr>
          <w:t>https://www.merriam-webster.com/dictionary/pediatrics</w:t>
        </w:r>
      </w:hyperlink>
      <w:r w:rsidRPr="0061768C">
        <w:rPr>
          <w:rFonts w:eastAsia="Times New Roman" w:cstheme="minorHAnsi"/>
        </w:rPr>
        <w:br/>
        <w:t>IPA: /ˌ</w:t>
      </w:r>
      <w:proofErr w:type="spellStart"/>
      <w:r w:rsidRPr="0061768C">
        <w:rPr>
          <w:rFonts w:eastAsia="Times New Roman" w:cstheme="minorHAnsi"/>
        </w:rPr>
        <w:t>piːdiˈætrɪks</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pee·dee·a·triks</w:t>
      </w:r>
      <w:proofErr w:type="spellEnd"/>
    </w:p>
    <w:p w14:paraId="5A0A4F80" w14:textId="77777777" w:rsidR="0061768C" w:rsidRPr="0061768C" w:rsidRDefault="0061768C" w:rsidP="0061768C">
      <w:pPr>
        <w:rPr>
          <w:rFonts w:eastAsia="Times New Roman" w:cstheme="minorHAnsi"/>
        </w:rPr>
      </w:pPr>
      <w:r w:rsidRPr="0061768C">
        <w:rPr>
          <w:rFonts w:eastAsia="Times New Roman" w:cstheme="minorHAnsi"/>
        </w:rPr>
        <w:t>Autoclave</w:t>
      </w:r>
      <w:r w:rsidRPr="0061768C">
        <w:rPr>
          <w:rFonts w:eastAsia="Times New Roman" w:cstheme="minorHAnsi"/>
        </w:rPr>
        <w:br/>
        <w:t xml:space="preserve">Pronunciation link: </w:t>
      </w:r>
      <w:hyperlink r:id="rId17" w:history="1">
        <w:r w:rsidRPr="0061768C">
          <w:rPr>
            <w:rStyle w:val="Hyperlink"/>
            <w:rFonts w:eastAsia="Times New Roman" w:cstheme="minorHAnsi"/>
          </w:rPr>
          <w:t>https://www.merriam-webster.com/dictionary/autoclave</w:t>
        </w:r>
      </w:hyperlink>
      <w:r w:rsidRPr="0061768C">
        <w:rPr>
          <w:rFonts w:eastAsia="Times New Roman" w:cstheme="minorHAnsi"/>
        </w:rPr>
        <w:br/>
        <w:t>IPA: /ˈ</w:t>
      </w:r>
      <w:proofErr w:type="spellStart"/>
      <w:r w:rsidRPr="0061768C">
        <w:rPr>
          <w:rFonts w:eastAsia="Times New Roman" w:cstheme="minorHAnsi"/>
        </w:rPr>
        <w:t>ɔːtoʊˌkleɪv</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aw·toe·klayv</w:t>
      </w:r>
      <w:proofErr w:type="spellEnd"/>
    </w:p>
    <w:p w14:paraId="5898B5F1" w14:textId="77777777" w:rsidR="0061768C" w:rsidRPr="0061768C" w:rsidRDefault="0061768C" w:rsidP="0061768C">
      <w:pPr>
        <w:rPr>
          <w:rFonts w:eastAsia="Times New Roman" w:cstheme="minorHAnsi"/>
        </w:rPr>
      </w:pPr>
      <w:r w:rsidRPr="0061768C">
        <w:rPr>
          <w:rFonts w:eastAsia="Times New Roman" w:cstheme="minorHAnsi"/>
        </w:rPr>
        <w:t>Subcutaneously</w:t>
      </w:r>
      <w:r w:rsidRPr="0061768C">
        <w:rPr>
          <w:rFonts w:eastAsia="Times New Roman" w:cstheme="minorHAnsi"/>
        </w:rPr>
        <w:br/>
        <w:t xml:space="preserve">Pronunciation link: </w:t>
      </w:r>
      <w:hyperlink r:id="rId18" w:history="1">
        <w:r w:rsidRPr="0061768C">
          <w:rPr>
            <w:rStyle w:val="Hyperlink"/>
            <w:rFonts w:eastAsia="Times New Roman" w:cstheme="minorHAnsi"/>
          </w:rPr>
          <w:t>https://www.merriam-webster.com/dictionary/subcutaneously</w:t>
        </w:r>
      </w:hyperlink>
      <w:r w:rsidRPr="0061768C">
        <w:rPr>
          <w:rFonts w:eastAsia="Times New Roman" w:cstheme="minorHAnsi"/>
        </w:rPr>
        <w:br/>
        <w:t>IPA: /ˌ</w:t>
      </w:r>
      <w:proofErr w:type="spellStart"/>
      <w:r w:rsidRPr="0061768C">
        <w:rPr>
          <w:rFonts w:eastAsia="Times New Roman" w:cstheme="minorHAnsi"/>
        </w:rPr>
        <w:t>sʌbkju</w:t>
      </w:r>
      <w:proofErr w:type="spellEnd"/>
      <w:r w:rsidRPr="0061768C">
        <w:rPr>
          <w:rFonts w:eastAsia="Times New Roman" w:cstheme="minorHAnsi"/>
        </w:rPr>
        <w:t>ːˈ</w:t>
      </w:r>
      <w:proofErr w:type="spellStart"/>
      <w:r w:rsidRPr="0061768C">
        <w:rPr>
          <w:rFonts w:eastAsia="Times New Roman" w:cstheme="minorHAnsi"/>
        </w:rPr>
        <w:t>teɪniəsli</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sub·kyoo·tay·nee·uhs·lee</w:t>
      </w:r>
      <w:proofErr w:type="spellEnd"/>
    </w:p>
    <w:p w14:paraId="7588D396" w14:textId="77777777" w:rsidR="0061768C" w:rsidRPr="0061768C" w:rsidRDefault="0061768C" w:rsidP="0061768C">
      <w:pPr>
        <w:rPr>
          <w:rFonts w:eastAsia="Times New Roman" w:cstheme="minorHAnsi"/>
        </w:rPr>
      </w:pPr>
      <w:r w:rsidRPr="0061768C">
        <w:rPr>
          <w:rFonts w:eastAsia="Times New Roman" w:cstheme="minorHAnsi"/>
        </w:rPr>
        <w:t>Analgesia</w:t>
      </w:r>
      <w:r w:rsidRPr="0061768C">
        <w:rPr>
          <w:rFonts w:eastAsia="Times New Roman" w:cstheme="minorHAnsi"/>
        </w:rPr>
        <w:br/>
        <w:t xml:space="preserve">Pronunciation link: </w:t>
      </w:r>
      <w:hyperlink r:id="rId19" w:history="1">
        <w:r w:rsidRPr="0061768C">
          <w:rPr>
            <w:rStyle w:val="Hyperlink"/>
            <w:rFonts w:eastAsia="Times New Roman" w:cstheme="minorHAnsi"/>
          </w:rPr>
          <w:t>https://www.merriam-webster.com/dictionary/analgesia</w:t>
        </w:r>
      </w:hyperlink>
      <w:r w:rsidRPr="0061768C">
        <w:rPr>
          <w:rFonts w:eastAsia="Times New Roman" w:cstheme="minorHAnsi"/>
        </w:rPr>
        <w:br/>
        <w:t>IPA: /ˌ</w:t>
      </w:r>
      <w:proofErr w:type="spellStart"/>
      <w:r w:rsidRPr="0061768C">
        <w:rPr>
          <w:rFonts w:eastAsia="Times New Roman" w:cstheme="minorHAnsi"/>
        </w:rPr>
        <w:t>ænəlˈdʒiːziə</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an·uhl·jee·zee·uh</w:t>
      </w:r>
      <w:proofErr w:type="spellEnd"/>
    </w:p>
    <w:p w14:paraId="1D2A170F" w14:textId="77777777" w:rsidR="0061768C" w:rsidRPr="0061768C" w:rsidRDefault="0061768C" w:rsidP="0061768C">
      <w:pPr>
        <w:rPr>
          <w:rFonts w:eastAsia="Times New Roman" w:cstheme="minorHAnsi"/>
        </w:rPr>
      </w:pPr>
      <w:r w:rsidRPr="0061768C">
        <w:rPr>
          <w:rFonts w:eastAsia="Times New Roman" w:cstheme="minorHAnsi"/>
        </w:rPr>
        <w:t>Ophthalmic</w:t>
      </w:r>
      <w:r w:rsidRPr="0061768C">
        <w:rPr>
          <w:rFonts w:eastAsia="Times New Roman" w:cstheme="minorHAnsi"/>
        </w:rPr>
        <w:br/>
        <w:t xml:space="preserve">Pronunciation link: </w:t>
      </w:r>
      <w:hyperlink r:id="rId20" w:history="1">
        <w:r w:rsidRPr="0061768C">
          <w:rPr>
            <w:rStyle w:val="Hyperlink"/>
            <w:rFonts w:eastAsia="Times New Roman" w:cstheme="minorHAnsi"/>
          </w:rPr>
          <w:t>https://www.merriam-webster.com/dictionary/ophthalmic</w:t>
        </w:r>
      </w:hyperlink>
      <w:r w:rsidRPr="0061768C">
        <w:rPr>
          <w:rFonts w:eastAsia="Times New Roman" w:cstheme="minorHAnsi"/>
        </w:rPr>
        <w:br/>
        <w:t>IPA: /</w:t>
      </w:r>
      <w:proofErr w:type="spellStart"/>
      <w:r w:rsidRPr="0061768C">
        <w:rPr>
          <w:rFonts w:eastAsia="Times New Roman" w:cstheme="minorHAnsi"/>
        </w:rPr>
        <w:t>ɑːfˈθ</w:t>
      </w:r>
      <w:proofErr w:type="gramStart"/>
      <w:r w:rsidRPr="0061768C">
        <w:rPr>
          <w:rFonts w:eastAsia="Times New Roman" w:cstheme="minorHAnsi"/>
        </w:rPr>
        <w:t>æl.mɪk</w:t>
      </w:r>
      <w:proofErr w:type="spellEnd"/>
      <w:proofErr w:type="gram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ahf·thal·mik</w:t>
      </w:r>
      <w:proofErr w:type="spellEnd"/>
    </w:p>
    <w:p w14:paraId="72C34DC6" w14:textId="77777777" w:rsidR="0061768C" w:rsidRPr="0061768C" w:rsidRDefault="0061768C" w:rsidP="0061768C">
      <w:pPr>
        <w:rPr>
          <w:rFonts w:eastAsia="Times New Roman" w:cstheme="minorHAnsi"/>
        </w:rPr>
      </w:pPr>
      <w:r w:rsidRPr="0061768C">
        <w:rPr>
          <w:rFonts w:eastAsia="Times New Roman" w:cstheme="minorHAnsi"/>
        </w:rPr>
        <w:t>Povidone</w:t>
      </w:r>
      <w:r w:rsidRPr="0061768C">
        <w:rPr>
          <w:rFonts w:eastAsia="Times New Roman" w:cstheme="minorHAnsi"/>
        </w:rPr>
        <w:br/>
        <w:t xml:space="preserve">Pronunciation link: </w:t>
      </w:r>
      <w:hyperlink r:id="rId21" w:history="1">
        <w:r w:rsidRPr="0061768C">
          <w:rPr>
            <w:rStyle w:val="Hyperlink"/>
            <w:rFonts w:eastAsia="Times New Roman" w:cstheme="minorHAnsi"/>
          </w:rPr>
          <w:t>https://www.merriam-webster.com/dictionary/povidone</w:t>
        </w:r>
      </w:hyperlink>
      <w:r w:rsidRPr="0061768C">
        <w:rPr>
          <w:rFonts w:eastAsia="Times New Roman" w:cstheme="minorHAnsi"/>
        </w:rPr>
        <w:br/>
        <w:t>IPA: /ˈ</w:t>
      </w:r>
      <w:proofErr w:type="spellStart"/>
      <w:r w:rsidRPr="0061768C">
        <w:rPr>
          <w:rFonts w:eastAsia="Times New Roman" w:cstheme="minorHAnsi"/>
        </w:rPr>
        <w:t>pɑːvəˌdoʊn</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pah·vuh·dohn</w:t>
      </w:r>
      <w:proofErr w:type="spellEnd"/>
    </w:p>
    <w:p w14:paraId="498B8F07" w14:textId="77777777" w:rsidR="0061768C" w:rsidRPr="0061768C" w:rsidRDefault="0061768C" w:rsidP="0061768C">
      <w:pPr>
        <w:rPr>
          <w:rFonts w:eastAsia="Times New Roman" w:cstheme="minorHAnsi"/>
        </w:rPr>
      </w:pPr>
      <w:r w:rsidRPr="0061768C">
        <w:rPr>
          <w:rFonts w:eastAsia="Times New Roman" w:cstheme="minorHAnsi"/>
        </w:rPr>
        <w:t>Ethanol</w:t>
      </w:r>
      <w:r w:rsidRPr="0061768C">
        <w:rPr>
          <w:rFonts w:eastAsia="Times New Roman" w:cstheme="minorHAnsi"/>
        </w:rPr>
        <w:br/>
        <w:t xml:space="preserve">Pronunciation link: </w:t>
      </w:r>
      <w:hyperlink r:id="rId22" w:history="1">
        <w:r w:rsidRPr="0061768C">
          <w:rPr>
            <w:rStyle w:val="Hyperlink"/>
            <w:rFonts w:eastAsia="Times New Roman" w:cstheme="minorHAnsi"/>
          </w:rPr>
          <w:t>https://www.merriam-webster.com/dictionary/ethanol</w:t>
        </w:r>
      </w:hyperlink>
      <w:r w:rsidRPr="0061768C">
        <w:rPr>
          <w:rFonts w:eastAsia="Times New Roman" w:cstheme="minorHAnsi"/>
        </w:rPr>
        <w:br/>
        <w:t>IPA: /ˈ</w:t>
      </w:r>
      <w:proofErr w:type="spellStart"/>
      <w:r w:rsidRPr="0061768C">
        <w:rPr>
          <w:rFonts w:eastAsia="Times New Roman" w:cstheme="minorHAnsi"/>
        </w:rPr>
        <w:t>ɛθəˌnɔːl</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eh·thuh·nawl</w:t>
      </w:r>
      <w:proofErr w:type="spellEnd"/>
    </w:p>
    <w:p w14:paraId="09FAE12E" w14:textId="77777777" w:rsidR="0061768C" w:rsidRPr="0061768C" w:rsidRDefault="0061768C" w:rsidP="0061768C">
      <w:pPr>
        <w:rPr>
          <w:rFonts w:eastAsia="Times New Roman" w:cstheme="minorHAnsi"/>
        </w:rPr>
      </w:pPr>
      <w:r w:rsidRPr="0061768C">
        <w:rPr>
          <w:rFonts w:eastAsia="Times New Roman" w:cstheme="minorHAnsi"/>
        </w:rPr>
        <w:t>Perihilar</w:t>
      </w:r>
      <w:r w:rsidRPr="0061768C">
        <w:rPr>
          <w:rFonts w:eastAsia="Times New Roman" w:cstheme="minorHAnsi"/>
        </w:rPr>
        <w:br/>
        <w:t>Pronunciation link: No confirmed link found</w:t>
      </w:r>
      <w:r w:rsidRPr="0061768C">
        <w:rPr>
          <w:rFonts w:eastAsia="Times New Roman" w:cstheme="minorHAnsi"/>
        </w:rPr>
        <w:br/>
        <w:t>IPA: /ˌ</w:t>
      </w:r>
      <w:proofErr w:type="spellStart"/>
      <w:r w:rsidRPr="0061768C">
        <w:rPr>
          <w:rFonts w:eastAsia="Times New Roman" w:cstheme="minorHAnsi"/>
        </w:rPr>
        <w:t>pɛriˈhaɪlər</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peh·ree·hy·lur</w:t>
      </w:r>
      <w:proofErr w:type="spellEnd"/>
    </w:p>
    <w:p w14:paraId="789D48D2" w14:textId="77777777" w:rsidR="0061768C" w:rsidRPr="0061768C" w:rsidRDefault="0061768C" w:rsidP="0061768C">
      <w:pPr>
        <w:rPr>
          <w:rFonts w:eastAsia="Times New Roman" w:cstheme="minorHAnsi"/>
        </w:rPr>
      </w:pPr>
      <w:r w:rsidRPr="0061768C">
        <w:rPr>
          <w:rFonts w:eastAsia="Times New Roman" w:cstheme="minorHAnsi"/>
        </w:rPr>
        <w:lastRenderedPageBreak/>
        <w:t>Pedicle</w:t>
      </w:r>
      <w:r w:rsidRPr="0061768C">
        <w:rPr>
          <w:rFonts w:eastAsia="Times New Roman" w:cstheme="minorHAnsi"/>
        </w:rPr>
        <w:br/>
        <w:t xml:space="preserve">Pronunciation link: </w:t>
      </w:r>
      <w:hyperlink r:id="rId23" w:history="1">
        <w:r w:rsidRPr="0061768C">
          <w:rPr>
            <w:rStyle w:val="Hyperlink"/>
            <w:rFonts w:eastAsia="Times New Roman" w:cstheme="minorHAnsi"/>
          </w:rPr>
          <w:t>https://www.merriam-webster.com/dictionary/pedicle</w:t>
        </w:r>
      </w:hyperlink>
      <w:r w:rsidRPr="0061768C">
        <w:rPr>
          <w:rFonts w:eastAsia="Times New Roman" w:cstheme="minorHAnsi"/>
        </w:rPr>
        <w:br/>
        <w:t>IPA: /ˈ</w:t>
      </w:r>
      <w:proofErr w:type="spellStart"/>
      <w:r w:rsidRPr="0061768C">
        <w:rPr>
          <w:rFonts w:eastAsia="Times New Roman" w:cstheme="minorHAnsi"/>
        </w:rPr>
        <w:t>pɛdɪkəl</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peh·duh·kuhl</w:t>
      </w:r>
      <w:proofErr w:type="spellEnd"/>
    </w:p>
    <w:p w14:paraId="44FF9973" w14:textId="77777777" w:rsidR="0061768C" w:rsidRPr="0061768C" w:rsidRDefault="0061768C" w:rsidP="0061768C">
      <w:pPr>
        <w:rPr>
          <w:rFonts w:eastAsia="Times New Roman" w:cstheme="minorHAnsi"/>
        </w:rPr>
      </w:pPr>
      <w:r w:rsidRPr="0061768C">
        <w:rPr>
          <w:rFonts w:eastAsia="Times New Roman" w:cstheme="minorHAnsi"/>
        </w:rPr>
        <w:t>Ischemia</w:t>
      </w:r>
      <w:r w:rsidRPr="0061768C">
        <w:rPr>
          <w:rFonts w:eastAsia="Times New Roman" w:cstheme="minorHAnsi"/>
        </w:rPr>
        <w:br/>
        <w:t xml:space="preserve">Pronunciation link: </w:t>
      </w:r>
      <w:hyperlink r:id="rId24" w:history="1">
        <w:r w:rsidRPr="0061768C">
          <w:rPr>
            <w:rStyle w:val="Hyperlink"/>
            <w:rFonts w:eastAsia="Times New Roman" w:cstheme="minorHAnsi"/>
          </w:rPr>
          <w:t>https://www.merriam-webster.com/dictionary/ischemia</w:t>
        </w:r>
      </w:hyperlink>
      <w:r w:rsidRPr="0061768C">
        <w:rPr>
          <w:rFonts w:eastAsia="Times New Roman" w:cstheme="minorHAnsi"/>
        </w:rPr>
        <w:br/>
        <w:t>IPA: /</w:t>
      </w:r>
      <w:proofErr w:type="spellStart"/>
      <w:r w:rsidRPr="0061768C">
        <w:rPr>
          <w:rFonts w:eastAsia="Times New Roman" w:cstheme="minorHAnsi"/>
        </w:rPr>
        <w:t>ɪˈskiːmiə</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ih·skee·mee·uh</w:t>
      </w:r>
      <w:proofErr w:type="spellEnd"/>
    </w:p>
    <w:p w14:paraId="1CAE9FAE" w14:textId="77777777" w:rsidR="0061768C" w:rsidRPr="0061768C" w:rsidRDefault="0061768C" w:rsidP="0061768C">
      <w:pPr>
        <w:rPr>
          <w:rFonts w:eastAsia="Times New Roman" w:cstheme="minorHAnsi"/>
        </w:rPr>
      </w:pPr>
      <w:r w:rsidRPr="0061768C">
        <w:rPr>
          <w:rFonts w:eastAsia="Times New Roman" w:cstheme="minorHAnsi"/>
        </w:rPr>
        <w:t>Transect</w:t>
      </w:r>
      <w:r w:rsidRPr="0061768C">
        <w:rPr>
          <w:rFonts w:eastAsia="Times New Roman" w:cstheme="minorHAnsi"/>
        </w:rPr>
        <w:br/>
        <w:t xml:space="preserve">Pronunciation link: </w:t>
      </w:r>
      <w:hyperlink r:id="rId25" w:history="1">
        <w:r w:rsidRPr="0061768C">
          <w:rPr>
            <w:rStyle w:val="Hyperlink"/>
            <w:rFonts w:eastAsia="Times New Roman" w:cstheme="minorHAnsi"/>
          </w:rPr>
          <w:t>https://www.merriam-webster.com/dictionary/transect</w:t>
        </w:r>
      </w:hyperlink>
      <w:r w:rsidRPr="0061768C">
        <w:rPr>
          <w:rFonts w:eastAsia="Times New Roman" w:cstheme="minorHAnsi"/>
        </w:rPr>
        <w:br/>
        <w:t>IPA: /</w:t>
      </w:r>
      <w:proofErr w:type="spellStart"/>
      <w:r w:rsidRPr="0061768C">
        <w:rPr>
          <w:rFonts w:eastAsia="Times New Roman" w:cstheme="minorHAnsi"/>
        </w:rPr>
        <w:t>trænˈsɛkt</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tran·sekt</w:t>
      </w:r>
      <w:proofErr w:type="spellEnd"/>
    </w:p>
    <w:p w14:paraId="723093F3" w14:textId="77777777" w:rsidR="0061768C" w:rsidRPr="0061768C" w:rsidRDefault="0061768C" w:rsidP="0061768C">
      <w:pPr>
        <w:rPr>
          <w:rFonts w:eastAsia="Times New Roman" w:cstheme="minorHAnsi"/>
        </w:rPr>
      </w:pPr>
      <w:r w:rsidRPr="0061768C">
        <w:rPr>
          <w:rFonts w:eastAsia="Times New Roman" w:cstheme="minorHAnsi"/>
        </w:rPr>
        <w:t>Ureter</w:t>
      </w:r>
      <w:r w:rsidRPr="0061768C">
        <w:rPr>
          <w:rFonts w:eastAsia="Times New Roman" w:cstheme="minorHAnsi"/>
        </w:rPr>
        <w:br/>
        <w:t xml:space="preserve">Pronunciation link: </w:t>
      </w:r>
      <w:hyperlink r:id="rId26" w:history="1">
        <w:r w:rsidRPr="0061768C">
          <w:rPr>
            <w:rStyle w:val="Hyperlink"/>
            <w:rFonts w:eastAsia="Times New Roman" w:cstheme="minorHAnsi"/>
          </w:rPr>
          <w:t>https://www.merriam-webster.com/dictionary/ureter</w:t>
        </w:r>
      </w:hyperlink>
      <w:r w:rsidRPr="0061768C">
        <w:rPr>
          <w:rFonts w:eastAsia="Times New Roman" w:cstheme="minorHAnsi"/>
        </w:rPr>
        <w:br/>
        <w:t>IPA: /</w:t>
      </w:r>
      <w:proofErr w:type="spellStart"/>
      <w:r w:rsidRPr="0061768C">
        <w:rPr>
          <w:rFonts w:eastAsia="Times New Roman" w:cstheme="minorHAnsi"/>
        </w:rPr>
        <w:t>jʊˈriːtər</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yuh·ree·tur</w:t>
      </w:r>
      <w:proofErr w:type="spellEnd"/>
    </w:p>
    <w:p w14:paraId="4CA8C4E4" w14:textId="77777777" w:rsidR="0061768C" w:rsidRPr="0061768C" w:rsidRDefault="0061768C" w:rsidP="0061768C">
      <w:pPr>
        <w:rPr>
          <w:rFonts w:eastAsia="Times New Roman" w:cstheme="minorHAnsi"/>
        </w:rPr>
      </w:pPr>
      <w:r w:rsidRPr="0061768C">
        <w:rPr>
          <w:rFonts w:eastAsia="Times New Roman" w:cstheme="minorHAnsi"/>
        </w:rPr>
        <w:t>Atrophy</w:t>
      </w:r>
      <w:r w:rsidRPr="0061768C">
        <w:rPr>
          <w:rFonts w:eastAsia="Times New Roman" w:cstheme="minorHAnsi"/>
        </w:rPr>
        <w:br/>
        <w:t xml:space="preserve">Pronunciation link: </w:t>
      </w:r>
      <w:hyperlink r:id="rId27" w:history="1">
        <w:r w:rsidRPr="0061768C">
          <w:rPr>
            <w:rStyle w:val="Hyperlink"/>
            <w:rFonts w:eastAsia="Times New Roman" w:cstheme="minorHAnsi"/>
          </w:rPr>
          <w:t>https://www.merriam-webster.com/dictionary/atrophy</w:t>
        </w:r>
      </w:hyperlink>
      <w:r w:rsidRPr="0061768C">
        <w:rPr>
          <w:rFonts w:eastAsia="Times New Roman" w:cstheme="minorHAnsi"/>
        </w:rPr>
        <w:br/>
        <w:t>IPA: /ˈ</w:t>
      </w:r>
      <w:proofErr w:type="spellStart"/>
      <w:r w:rsidRPr="0061768C">
        <w:rPr>
          <w:rFonts w:eastAsia="Times New Roman" w:cstheme="minorHAnsi"/>
        </w:rPr>
        <w:t>ætrəfi</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a·truh·fee</w:t>
      </w:r>
      <w:proofErr w:type="spellEnd"/>
    </w:p>
    <w:p w14:paraId="01964329" w14:textId="77777777" w:rsidR="0061768C" w:rsidRPr="0061768C" w:rsidRDefault="0061768C" w:rsidP="0061768C">
      <w:pPr>
        <w:rPr>
          <w:rFonts w:eastAsia="Times New Roman" w:cstheme="minorHAnsi"/>
        </w:rPr>
      </w:pPr>
      <w:r w:rsidRPr="0061768C">
        <w:rPr>
          <w:rFonts w:eastAsia="Times New Roman" w:cstheme="minorHAnsi"/>
        </w:rPr>
        <w:t>Masson’s</w:t>
      </w:r>
      <w:r w:rsidRPr="0061768C">
        <w:rPr>
          <w:rFonts w:eastAsia="Times New Roman" w:cstheme="minorHAnsi"/>
        </w:rPr>
        <w:br/>
        <w:t xml:space="preserve">Pronunciation link: </w:t>
      </w:r>
      <w:hyperlink r:id="rId28" w:history="1">
        <w:r w:rsidRPr="0061768C">
          <w:rPr>
            <w:rStyle w:val="Hyperlink"/>
            <w:rFonts w:eastAsia="Times New Roman" w:cstheme="minorHAnsi"/>
          </w:rPr>
          <w:t>https://www.merriam-webster.com/dictionary/Masson</w:t>
        </w:r>
      </w:hyperlink>
      <w:r w:rsidRPr="0061768C">
        <w:rPr>
          <w:rFonts w:eastAsia="Times New Roman" w:cstheme="minorHAnsi"/>
        </w:rPr>
        <w:br/>
        <w:t>IPA: /ˈ</w:t>
      </w:r>
      <w:proofErr w:type="spellStart"/>
      <w:r w:rsidRPr="0061768C">
        <w:rPr>
          <w:rFonts w:eastAsia="Times New Roman" w:cstheme="minorHAnsi"/>
        </w:rPr>
        <w:t>mæsɑːn</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ma·son</w:t>
      </w:r>
      <w:proofErr w:type="spellEnd"/>
    </w:p>
    <w:p w14:paraId="7C9B37AF" w14:textId="77777777" w:rsidR="0061768C" w:rsidRPr="0061768C" w:rsidRDefault="0061768C" w:rsidP="0061768C">
      <w:pPr>
        <w:rPr>
          <w:rFonts w:eastAsia="Times New Roman" w:cstheme="minorHAnsi"/>
        </w:rPr>
      </w:pPr>
      <w:r w:rsidRPr="0061768C">
        <w:rPr>
          <w:rFonts w:eastAsia="Times New Roman" w:cstheme="minorHAnsi"/>
        </w:rPr>
        <w:t>Trichrome</w:t>
      </w:r>
      <w:r w:rsidRPr="0061768C">
        <w:rPr>
          <w:rFonts w:eastAsia="Times New Roman" w:cstheme="minorHAnsi"/>
        </w:rPr>
        <w:br/>
        <w:t xml:space="preserve">Pronunciation link: </w:t>
      </w:r>
      <w:hyperlink r:id="rId29" w:history="1">
        <w:r w:rsidRPr="0061768C">
          <w:rPr>
            <w:rStyle w:val="Hyperlink"/>
            <w:rFonts w:eastAsia="Times New Roman" w:cstheme="minorHAnsi"/>
          </w:rPr>
          <w:t>https://www.merriam-webster.com/dictionary/trichrome</w:t>
        </w:r>
      </w:hyperlink>
      <w:r w:rsidRPr="0061768C">
        <w:rPr>
          <w:rFonts w:eastAsia="Times New Roman" w:cstheme="minorHAnsi"/>
        </w:rPr>
        <w:br/>
        <w:t>IPA: /ˈ</w:t>
      </w:r>
      <w:proofErr w:type="spellStart"/>
      <w:r w:rsidRPr="0061768C">
        <w:rPr>
          <w:rFonts w:eastAsia="Times New Roman" w:cstheme="minorHAnsi"/>
        </w:rPr>
        <w:t>traɪˌkroʊm</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try·krohm</w:t>
      </w:r>
      <w:proofErr w:type="spellEnd"/>
    </w:p>
    <w:p w14:paraId="69B432D4" w14:textId="77777777" w:rsidR="0061768C" w:rsidRPr="0061768C" w:rsidRDefault="0061768C" w:rsidP="0061768C">
      <w:pPr>
        <w:rPr>
          <w:rFonts w:eastAsia="Times New Roman" w:cstheme="minorHAnsi"/>
        </w:rPr>
      </w:pPr>
      <w:r w:rsidRPr="0061768C">
        <w:rPr>
          <w:rFonts w:eastAsia="Times New Roman" w:cstheme="minorHAnsi"/>
        </w:rPr>
        <w:t>Interstitial</w:t>
      </w:r>
      <w:r w:rsidRPr="0061768C">
        <w:rPr>
          <w:rFonts w:eastAsia="Times New Roman" w:cstheme="minorHAnsi"/>
        </w:rPr>
        <w:br/>
        <w:t xml:space="preserve">Pronunciation link: </w:t>
      </w:r>
      <w:hyperlink r:id="rId30" w:history="1">
        <w:r w:rsidRPr="0061768C">
          <w:rPr>
            <w:rStyle w:val="Hyperlink"/>
            <w:rFonts w:eastAsia="Times New Roman" w:cstheme="minorHAnsi"/>
          </w:rPr>
          <w:t>https://www.merriam-webster.com/dictionary/interstitial</w:t>
        </w:r>
      </w:hyperlink>
      <w:r w:rsidRPr="0061768C">
        <w:rPr>
          <w:rFonts w:eastAsia="Times New Roman" w:cstheme="minorHAnsi"/>
        </w:rPr>
        <w:br/>
        <w:t>IPA: /ˌ</w:t>
      </w:r>
      <w:proofErr w:type="spellStart"/>
      <w:r w:rsidRPr="0061768C">
        <w:rPr>
          <w:rFonts w:eastAsia="Times New Roman" w:cstheme="minorHAnsi"/>
        </w:rPr>
        <w:t>ɪntərˈstɪʃəl</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in·ter·stish·uhl</w:t>
      </w:r>
      <w:proofErr w:type="spellEnd"/>
    </w:p>
    <w:p w14:paraId="410ED6F1" w14:textId="77777777" w:rsidR="0061768C" w:rsidRPr="0061768C" w:rsidRDefault="0061768C" w:rsidP="0061768C">
      <w:pPr>
        <w:rPr>
          <w:rFonts w:eastAsia="Times New Roman" w:cstheme="minorHAnsi"/>
        </w:rPr>
      </w:pPr>
      <w:r w:rsidRPr="0061768C">
        <w:rPr>
          <w:rFonts w:eastAsia="Times New Roman" w:cstheme="minorHAnsi"/>
        </w:rPr>
        <w:t>Fibrosis</w:t>
      </w:r>
      <w:r w:rsidRPr="0061768C">
        <w:rPr>
          <w:rFonts w:eastAsia="Times New Roman" w:cstheme="minorHAnsi"/>
        </w:rPr>
        <w:br/>
        <w:t xml:space="preserve">Pronunciation link: </w:t>
      </w:r>
      <w:hyperlink r:id="rId31" w:history="1">
        <w:r w:rsidRPr="0061768C">
          <w:rPr>
            <w:rStyle w:val="Hyperlink"/>
            <w:rFonts w:eastAsia="Times New Roman" w:cstheme="minorHAnsi"/>
          </w:rPr>
          <w:t>https://www.merriam-webster.com/dictionary/fibrosis</w:t>
        </w:r>
      </w:hyperlink>
      <w:r w:rsidRPr="0061768C">
        <w:rPr>
          <w:rFonts w:eastAsia="Times New Roman" w:cstheme="minorHAnsi"/>
        </w:rPr>
        <w:br/>
        <w:t>IPA: /</w:t>
      </w:r>
      <w:proofErr w:type="spellStart"/>
      <w:r w:rsidRPr="0061768C">
        <w:rPr>
          <w:rFonts w:eastAsia="Times New Roman" w:cstheme="minorHAnsi"/>
        </w:rPr>
        <w:t>faɪˈbroʊsɪs</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fy·broh·suhs</w:t>
      </w:r>
      <w:proofErr w:type="spellEnd"/>
    </w:p>
    <w:p w14:paraId="7158B2EA" w14:textId="77777777" w:rsidR="0061768C" w:rsidRPr="0061768C" w:rsidRDefault="0061768C" w:rsidP="0061768C">
      <w:pPr>
        <w:rPr>
          <w:rFonts w:eastAsia="Times New Roman" w:cstheme="minorHAnsi"/>
        </w:rPr>
      </w:pPr>
      <w:r w:rsidRPr="0061768C">
        <w:rPr>
          <w:rFonts w:eastAsia="Times New Roman" w:cstheme="minorHAnsi"/>
        </w:rPr>
        <w:t>Creatinine</w:t>
      </w:r>
      <w:r w:rsidRPr="0061768C">
        <w:rPr>
          <w:rFonts w:eastAsia="Times New Roman" w:cstheme="minorHAnsi"/>
        </w:rPr>
        <w:br/>
        <w:t xml:space="preserve">Pronunciation link: </w:t>
      </w:r>
      <w:hyperlink r:id="rId32" w:history="1">
        <w:r w:rsidRPr="0061768C">
          <w:rPr>
            <w:rStyle w:val="Hyperlink"/>
            <w:rFonts w:eastAsia="Times New Roman" w:cstheme="minorHAnsi"/>
          </w:rPr>
          <w:t>https://www.merriam-webster.com/dictionary/creatinine</w:t>
        </w:r>
      </w:hyperlink>
      <w:r w:rsidRPr="0061768C">
        <w:rPr>
          <w:rFonts w:eastAsia="Times New Roman" w:cstheme="minorHAnsi"/>
        </w:rPr>
        <w:br/>
        <w:t>IPA: /</w:t>
      </w:r>
      <w:proofErr w:type="spellStart"/>
      <w:r w:rsidRPr="0061768C">
        <w:rPr>
          <w:rFonts w:eastAsia="Times New Roman" w:cstheme="minorHAnsi"/>
        </w:rPr>
        <w:t>kriˈætəˌniːn</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kree·a·tuh·neen</w:t>
      </w:r>
      <w:proofErr w:type="spellEnd"/>
    </w:p>
    <w:p w14:paraId="72D4B344" w14:textId="77777777" w:rsidR="0061768C" w:rsidRPr="0061768C" w:rsidRDefault="0061768C" w:rsidP="0061768C">
      <w:pPr>
        <w:rPr>
          <w:rFonts w:eastAsia="Times New Roman" w:cstheme="minorHAnsi"/>
        </w:rPr>
      </w:pPr>
      <w:r w:rsidRPr="0061768C">
        <w:rPr>
          <w:rFonts w:eastAsia="Times New Roman" w:cstheme="minorHAnsi"/>
        </w:rPr>
        <w:t>Upregulated</w:t>
      </w:r>
      <w:r w:rsidRPr="0061768C">
        <w:rPr>
          <w:rFonts w:eastAsia="Times New Roman" w:cstheme="minorHAnsi"/>
        </w:rPr>
        <w:br/>
        <w:t xml:space="preserve">Pronunciation link: </w:t>
      </w:r>
      <w:hyperlink r:id="rId33" w:history="1">
        <w:r w:rsidRPr="0061768C">
          <w:rPr>
            <w:rStyle w:val="Hyperlink"/>
            <w:rFonts w:eastAsia="Times New Roman" w:cstheme="minorHAnsi"/>
          </w:rPr>
          <w:t>https://www.merriam-webster.com/dictionary/upregulate</w:t>
        </w:r>
      </w:hyperlink>
      <w:r w:rsidRPr="0061768C">
        <w:rPr>
          <w:rFonts w:eastAsia="Times New Roman" w:cstheme="minorHAnsi"/>
        </w:rPr>
        <w:br/>
      </w:r>
      <w:r w:rsidRPr="0061768C">
        <w:rPr>
          <w:rFonts w:eastAsia="Times New Roman" w:cstheme="minorHAnsi"/>
        </w:rPr>
        <w:lastRenderedPageBreak/>
        <w:t>IPA: /ˌ</w:t>
      </w:r>
      <w:proofErr w:type="spellStart"/>
      <w:r w:rsidRPr="0061768C">
        <w:rPr>
          <w:rFonts w:eastAsia="Times New Roman" w:cstheme="minorHAnsi"/>
        </w:rPr>
        <w:t>ʌpˈrɛɡjəˌleɪtɪd</w:t>
      </w:r>
      <w:proofErr w:type="spellEnd"/>
      <w:r w:rsidRPr="0061768C">
        <w:rPr>
          <w:rFonts w:eastAsia="Times New Roman" w:cstheme="minorHAnsi"/>
        </w:rPr>
        <w:t>/</w:t>
      </w:r>
      <w:r w:rsidRPr="0061768C">
        <w:rPr>
          <w:rFonts w:eastAsia="Times New Roman" w:cstheme="minorHAnsi"/>
        </w:rPr>
        <w:br/>
        <w:t xml:space="preserve">Phonetic Spelling: </w:t>
      </w:r>
      <w:proofErr w:type="spellStart"/>
      <w:r w:rsidRPr="0061768C">
        <w:rPr>
          <w:rFonts w:eastAsia="Times New Roman" w:cstheme="minorHAnsi"/>
        </w:rPr>
        <w:t>up·reg·yuh·lay·tuhd</w:t>
      </w:r>
      <w:proofErr w:type="spellEnd"/>
    </w:p>
    <w:p w14:paraId="024D0CEC" w14:textId="77777777" w:rsidR="0061768C" w:rsidRPr="0061768C" w:rsidRDefault="0061768C" w:rsidP="00012B08">
      <w:pPr>
        <w:rPr>
          <w:rFonts w:eastAsia="Times New Roman" w:cstheme="minorHAnsi"/>
        </w:rPr>
      </w:pPr>
    </w:p>
    <w:sectPr w:rsidR="0061768C" w:rsidRPr="0061768C" w:rsidSect="005F0509">
      <w:headerReference w:type="default" r:id="rId34"/>
      <w:footerReference w:type="even" r:id="rId35"/>
      <w:footerReference w:type="default" r:id="rId3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39CC1" w14:textId="77777777" w:rsidR="00110176" w:rsidRDefault="00110176">
      <w:r>
        <w:separator/>
      </w:r>
    </w:p>
    <w:p w14:paraId="38117014" w14:textId="77777777" w:rsidR="00110176" w:rsidRDefault="00110176"/>
  </w:endnote>
  <w:endnote w:type="continuationSeparator" w:id="0">
    <w:p w14:paraId="40D3D230" w14:textId="77777777" w:rsidR="00110176" w:rsidRDefault="00110176">
      <w:r>
        <w:continuationSeparator/>
      </w:r>
    </w:p>
    <w:p w14:paraId="1933404D" w14:textId="77777777" w:rsidR="00110176" w:rsidRDefault="00110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CA139F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E2EC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0A4226">
      <w:rPr>
        <w:rFonts w:cstheme="minorHAnsi"/>
      </w:rPr>
      <w:t xml:space="preserve"> February 10, </w:t>
    </w:r>
    <w:proofErr w:type="gramStart"/>
    <w:r w:rsidR="000A4226">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39595" w14:textId="77777777" w:rsidR="00110176" w:rsidRDefault="00110176">
      <w:r>
        <w:separator/>
      </w:r>
    </w:p>
    <w:p w14:paraId="256E49BA" w14:textId="77777777" w:rsidR="00110176" w:rsidRDefault="00110176"/>
  </w:footnote>
  <w:footnote w:type="continuationSeparator" w:id="0">
    <w:p w14:paraId="473C7D76" w14:textId="77777777" w:rsidR="00110176" w:rsidRDefault="00110176">
      <w:r>
        <w:continuationSeparator/>
      </w:r>
    </w:p>
    <w:p w14:paraId="76A5E185" w14:textId="77777777" w:rsidR="00110176" w:rsidRDefault="001101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2D5696E" w:rsidR="00336C61" w:rsidRPr="006D3AC7" w:rsidRDefault="00336C61" w:rsidP="000A4226">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0A4226" w:rsidRPr="000A4226">
      <w:rPr>
        <w:rFonts w:cstheme="minorHAnsi"/>
        <w:b/>
        <w:color w:val="00B050"/>
        <w:sz w:val="32"/>
        <w:szCs w:val="32"/>
        <w:u w:val="single"/>
      </w:rPr>
      <w:t xml:space="preserve"> </w:t>
    </w:r>
    <w:r w:rsidR="000A4226" w:rsidRPr="008733E6">
      <w:rPr>
        <w:rFonts w:cstheme="minorHAnsi"/>
        <w:b/>
        <w:color w:val="00B050"/>
        <w:sz w:val="32"/>
        <w:szCs w:val="32"/>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BE295C"/>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87B2E20"/>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8D1AAE9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trike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5"/>
  </w:num>
  <w:num w:numId="6" w16cid:durableId="1459685572">
    <w:abstractNumId w:val="33"/>
  </w:num>
  <w:num w:numId="7" w16cid:durableId="228031132">
    <w:abstractNumId w:val="40"/>
  </w:num>
  <w:num w:numId="8" w16cid:durableId="1597859644">
    <w:abstractNumId w:val="11"/>
  </w:num>
  <w:num w:numId="9" w16cid:durableId="784496459">
    <w:abstractNumId w:val="19"/>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8"/>
  </w:num>
  <w:num w:numId="24" w16cid:durableId="279800298">
    <w:abstractNumId w:val="34"/>
  </w:num>
  <w:num w:numId="25" w16cid:durableId="305820415">
    <w:abstractNumId w:val="13"/>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39"/>
  </w:num>
  <w:num w:numId="40" w16cid:durableId="1162430656">
    <w:abstractNumId w:val="23"/>
  </w:num>
  <w:num w:numId="41" w16cid:durableId="857502586">
    <w:abstractNumId w:val="25"/>
  </w:num>
  <w:num w:numId="42" w16cid:durableId="829755101">
    <w:abstractNumId w:val="32"/>
  </w:num>
  <w:num w:numId="43" w16cid:durableId="77024263">
    <w:abstractNumId w:val="20"/>
  </w:num>
  <w:num w:numId="44" w16cid:durableId="1024093089">
    <w:abstractNumId w:val="26"/>
  </w:num>
  <w:num w:numId="45" w16cid:durableId="424616192">
    <w:abstractNumId w:val="12"/>
  </w:num>
  <w:num w:numId="46" w16cid:durableId="989334164">
    <w:abstractNumId w:val="16"/>
  </w:num>
  <w:num w:numId="47" w16cid:durableId="154023921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5137"/>
    <w:rsid w:val="0006309D"/>
    <w:rsid w:val="00074929"/>
    <w:rsid w:val="00083792"/>
    <w:rsid w:val="00085F90"/>
    <w:rsid w:val="0008613B"/>
    <w:rsid w:val="0008630D"/>
    <w:rsid w:val="00090BAC"/>
    <w:rsid w:val="0009624C"/>
    <w:rsid w:val="000A0C09"/>
    <w:rsid w:val="000A1588"/>
    <w:rsid w:val="000A2498"/>
    <w:rsid w:val="000A4226"/>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2EC1"/>
    <w:rsid w:val="000E5459"/>
    <w:rsid w:val="000E6166"/>
    <w:rsid w:val="000F05F6"/>
    <w:rsid w:val="000F0F14"/>
    <w:rsid w:val="000F1A61"/>
    <w:rsid w:val="000F326F"/>
    <w:rsid w:val="000F3439"/>
    <w:rsid w:val="001016BD"/>
    <w:rsid w:val="001026D1"/>
    <w:rsid w:val="001052C8"/>
    <w:rsid w:val="00106F46"/>
    <w:rsid w:val="0011017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B3024"/>
    <w:rsid w:val="001B5C46"/>
    <w:rsid w:val="001C3C85"/>
    <w:rsid w:val="001C5DB5"/>
    <w:rsid w:val="001C7BBC"/>
    <w:rsid w:val="001D621E"/>
    <w:rsid w:val="001D6481"/>
    <w:rsid w:val="001D66A5"/>
    <w:rsid w:val="001E2225"/>
    <w:rsid w:val="001E230F"/>
    <w:rsid w:val="001E52A3"/>
    <w:rsid w:val="001F0890"/>
    <w:rsid w:val="001F615E"/>
    <w:rsid w:val="00204563"/>
    <w:rsid w:val="002115B3"/>
    <w:rsid w:val="00214268"/>
    <w:rsid w:val="002152AB"/>
    <w:rsid w:val="00226089"/>
    <w:rsid w:val="00226866"/>
    <w:rsid w:val="00236E0A"/>
    <w:rsid w:val="002422D6"/>
    <w:rsid w:val="002448C1"/>
    <w:rsid w:val="00244CDB"/>
    <w:rsid w:val="00247BFF"/>
    <w:rsid w:val="00251AF3"/>
    <w:rsid w:val="0025310D"/>
    <w:rsid w:val="002544F1"/>
    <w:rsid w:val="002553AE"/>
    <w:rsid w:val="00260DD8"/>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68A0"/>
    <w:rsid w:val="004114EA"/>
    <w:rsid w:val="00414B4F"/>
    <w:rsid w:val="00420A1E"/>
    <w:rsid w:val="00421271"/>
    <w:rsid w:val="004232DB"/>
    <w:rsid w:val="00426350"/>
    <w:rsid w:val="004307C7"/>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A72BD"/>
    <w:rsid w:val="004B41EC"/>
    <w:rsid w:val="004C1095"/>
    <w:rsid w:val="004C12F8"/>
    <w:rsid w:val="004C2DAD"/>
    <w:rsid w:val="004C4FAE"/>
    <w:rsid w:val="004C6ED2"/>
    <w:rsid w:val="004D1E0E"/>
    <w:rsid w:val="004D4A4F"/>
    <w:rsid w:val="004D5C8C"/>
    <w:rsid w:val="004E0C5A"/>
    <w:rsid w:val="004E2BE1"/>
    <w:rsid w:val="004E35F1"/>
    <w:rsid w:val="004E3F8E"/>
    <w:rsid w:val="004E4286"/>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4E06"/>
    <w:rsid w:val="005463CB"/>
    <w:rsid w:val="00547699"/>
    <w:rsid w:val="00556A37"/>
    <w:rsid w:val="00556E8B"/>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768C"/>
    <w:rsid w:val="00621691"/>
    <w:rsid w:val="00622BE8"/>
    <w:rsid w:val="00626AF2"/>
    <w:rsid w:val="00631B84"/>
    <w:rsid w:val="006328A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51B4"/>
    <w:rsid w:val="006801B1"/>
    <w:rsid w:val="00681C47"/>
    <w:rsid w:val="0069481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0D3A"/>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5075"/>
    <w:rsid w:val="00790E8C"/>
    <w:rsid w:val="007A149A"/>
    <w:rsid w:val="007A4E1D"/>
    <w:rsid w:val="007B0FBB"/>
    <w:rsid w:val="007B3E0E"/>
    <w:rsid w:val="007B72C5"/>
    <w:rsid w:val="007C118E"/>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16AA"/>
    <w:rsid w:val="009E4241"/>
    <w:rsid w:val="009E7BDA"/>
    <w:rsid w:val="009F0554"/>
    <w:rsid w:val="009F356C"/>
    <w:rsid w:val="009F51F2"/>
    <w:rsid w:val="009F6FED"/>
    <w:rsid w:val="00A07468"/>
    <w:rsid w:val="00A13CC3"/>
    <w:rsid w:val="00A164F5"/>
    <w:rsid w:val="00A20DA8"/>
    <w:rsid w:val="00A218EC"/>
    <w:rsid w:val="00A310D7"/>
    <w:rsid w:val="00A3138F"/>
    <w:rsid w:val="00A319BE"/>
    <w:rsid w:val="00A31F9A"/>
    <w:rsid w:val="00A369A8"/>
    <w:rsid w:val="00A40760"/>
    <w:rsid w:val="00A40CB9"/>
    <w:rsid w:val="00A4233A"/>
    <w:rsid w:val="00A44EFB"/>
    <w:rsid w:val="00A45F31"/>
    <w:rsid w:val="00A50DAE"/>
    <w:rsid w:val="00A5213D"/>
    <w:rsid w:val="00A5222C"/>
    <w:rsid w:val="00A60320"/>
    <w:rsid w:val="00A622CC"/>
    <w:rsid w:val="00A64D8E"/>
    <w:rsid w:val="00A72FC5"/>
    <w:rsid w:val="00A730E3"/>
    <w:rsid w:val="00A77CF6"/>
    <w:rsid w:val="00A84BA8"/>
    <w:rsid w:val="00A84C50"/>
    <w:rsid w:val="00A91283"/>
    <w:rsid w:val="00AA132F"/>
    <w:rsid w:val="00AA2236"/>
    <w:rsid w:val="00AB1683"/>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6455"/>
    <w:rsid w:val="00B07A3B"/>
    <w:rsid w:val="00B13525"/>
    <w:rsid w:val="00B13941"/>
    <w:rsid w:val="00B27D8C"/>
    <w:rsid w:val="00B32BA7"/>
    <w:rsid w:val="00B33E59"/>
    <w:rsid w:val="00B340A8"/>
    <w:rsid w:val="00B3428E"/>
    <w:rsid w:val="00B36993"/>
    <w:rsid w:val="00B37A16"/>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A0371"/>
    <w:rsid w:val="00BA2EF5"/>
    <w:rsid w:val="00BB27C1"/>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27F7B"/>
    <w:rsid w:val="00C34F4C"/>
    <w:rsid w:val="00C428F1"/>
    <w:rsid w:val="00C50118"/>
    <w:rsid w:val="00C602B2"/>
    <w:rsid w:val="00C60FFF"/>
    <w:rsid w:val="00C66C56"/>
    <w:rsid w:val="00C70C90"/>
    <w:rsid w:val="00C7374B"/>
    <w:rsid w:val="00C766A8"/>
    <w:rsid w:val="00C8109F"/>
    <w:rsid w:val="00C82679"/>
    <w:rsid w:val="00C836F3"/>
    <w:rsid w:val="00C9250E"/>
    <w:rsid w:val="00C96FC6"/>
    <w:rsid w:val="00C97B11"/>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3EDA"/>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72D5"/>
    <w:rsid w:val="00DE0E89"/>
    <w:rsid w:val="00DE2554"/>
    <w:rsid w:val="00DE2882"/>
    <w:rsid w:val="00DE46DB"/>
    <w:rsid w:val="00DE66F3"/>
    <w:rsid w:val="00DF0865"/>
    <w:rsid w:val="00DF1693"/>
    <w:rsid w:val="00DF307B"/>
    <w:rsid w:val="00DF6EE3"/>
    <w:rsid w:val="00E01248"/>
    <w:rsid w:val="00E04EFB"/>
    <w:rsid w:val="00E072C2"/>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2308"/>
    <w:rsid w:val="00FA532D"/>
    <w:rsid w:val="00FA7A79"/>
    <w:rsid w:val="00FA7D51"/>
    <w:rsid w:val="00FB3077"/>
    <w:rsid w:val="00FC5752"/>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4307C7"/>
    <w:rPr>
      <w:rFonts w:cs="Calibri"/>
      <w:color w:val="7030A0"/>
      <w:lang w:val="en-GB"/>
    </w:rPr>
  </w:style>
  <w:style w:type="character" w:customStyle="1" w:styleId="NarrationChar">
    <w:name w:val="Narration Char"/>
    <w:basedOn w:val="DefaultParagraphFont"/>
    <w:link w:val="Narration"/>
    <w:rsid w:val="004307C7"/>
    <w:rPr>
      <w:rFonts w:ascii="Calibri" w:hAnsi="Calibri" w:cs="Calibri"/>
      <w:color w:val="7030A0"/>
      <w:lang w:val="en-GB"/>
    </w:rPr>
  </w:style>
  <w:style w:type="paragraph" w:customStyle="1" w:styleId="ShotDescription">
    <w:name w:val="Shot Description"/>
    <w:basedOn w:val="TemplateShot"/>
    <w:link w:val="ShotDescriptionChar"/>
    <w:qFormat/>
    <w:rsid w:val="004307C7"/>
    <w:rPr>
      <w:rFonts w:cs="Calibri"/>
    </w:rPr>
  </w:style>
  <w:style w:type="character" w:customStyle="1" w:styleId="ShotDescriptionChar">
    <w:name w:val="Shot Description Char"/>
    <w:basedOn w:val="DefaultParagraphFont"/>
    <w:link w:val="ShotDescription"/>
    <w:rsid w:val="004307C7"/>
    <w:rPr>
      <w:rFonts w:ascii="Calibri" w:hAnsi="Calibri" w:cs="Calibri"/>
    </w:rPr>
  </w:style>
  <w:style w:type="paragraph" w:customStyle="1" w:styleId="TemplateNarration">
    <w:name w:val="Template Narration"/>
    <w:basedOn w:val="ListParagraph"/>
    <w:rsid w:val="004307C7"/>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4307C7"/>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0A422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ibat@pitt.edu" TargetMode="External"/><Relationship Id="rId18" Type="http://schemas.openxmlformats.org/officeDocument/2006/relationships/hyperlink" Target="https://www.merriam-webster.com/dictionary/subcutaneously" TargetMode="External"/><Relationship Id="rId26" Type="http://schemas.openxmlformats.org/officeDocument/2006/relationships/hyperlink" Target="https://www.merriam-webster.com/dictionary/ureter" TargetMode="External"/><Relationship Id="rId21" Type="http://schemas.openxmlformats.org/officeDocument/2006/relationships/hyperlink" Target="https://www.merriam-webster.com/dictionary/povidone" TargetMode="External"/><Relationship Id="rId34" Type="http://schemas.openxmlformats.org/officeDocument/2006/relationships/header" Target="header1.xml"/><Relationship Id="rId7" Type="http://schemas.openxmlformats.org/officeDocument/2006/relationships/hyperlink" Target="https://review.jove.com/account/file-uploader?src=21309178" TargetMode="External"/><Relationship Id="rId12" Type="http://schemas.openxmlformats.org/officeDocument/2006/relationships/hyperlink" Target="mailto:sunder.sims-lucas@chp.edu" TargetMode="External"/><Relationship Id="rId17" Type="http://schemas.openxmlformats.org/officeDocument/2006/relationships/hyperlink" Target="https://www.merriam-webster.com/dictionary/autoclave" TargetMode="External"/><Relationship Id="rId25" Type="http://schemas.openxmlformats.org/officeDocument/2006/relationships/hyperlink" Target="https://www.merriam-webster.com/dictionary/transect" TargetMode="External"/><Relationship Id="rId33" Type="http://schemas.openxmlformats.org/officeDocument/2006/relationships/hyperlink" Target="https://www.merriam-webster.com/dictionary/upregulat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pediatrics" TargetMode="External"/><Relationship Id="rId20" Type="http://schemas.openxmlformats.org/officeDocument/2006/relationships/hyperlink" Target="https://www.merriam-webster.com/dictionary/ophthalmic" TargetMode="External"/><Relationship Id="rId29" Type="http://schemas.openxmlformats.org/officeDocument/2006/relationships/hyperlink" Target="https://www.merriam-webster.com/dictionary/trichro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cqueline.ho2@chp.edu" TargetMode="External"/><Relationship Id="rId24" Type="http://schemas.openxmlformats.org/officeDocument/2006/relationships/hyperlink" Target="https://www.merriam-webster.com/dictionary/ischemia" TargetMode="External"/><Relationship Id="rId32" Type="http://schemas.openxmlformats.org/officeDocument/2006/relationships/hyperlink" Target="https://www.merriam-webster.com/dictionary/creatinin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nephrectomy" TargetMode="External"/><Relationship Id="rId23" Type="http://schemas.openxmlformats.org/officeDocument/2006/relationships/hyperlink" Target="https://www.merriam-webster.com/dictionary/pedicle" TargetMode="External"/><Relationship Id="rId28" Type="http://schemas.openxmlformats.org/officeDocument/2006/relationships/hyperlink" Target="https://www.merriam-webster.com/dictionary/Masson" TargetMode="External"/><Relationship Id="rId36" Type="http://schemas.openxmlformats.org/officeDocument/2006/relationships/footer" Target="footer2.xml"/><Relationship Id="rId10" Type="http://schemas.openxmlformats.org/officeDocument/2006/relationships/hyperlink" Target="mailto:AYS114@pitt.edu" TargetMode="External"/><Relationship Id="rId19" Type="http://schemas.openxmlformats.org/officeDocument/2006/relationships/hyperlink" Target="https://www.merriam-webster.com/dictionary/analgesia" TargetMode="External"/><Relationship Id="rId31" Type="http://schemas.openxmlformats.org/officeDocument/2006/relationships/hyperlink" Target="https://www.merriam-webster.com/dictionary/fibrosis" TargetMode="External"/><Relationship Id="rId4" Type="http://schemas.openxmlformats.org/officeDocument/2006/relationships/webSettings" Target="webSettings.xml"/><Relationship Id="rId9" Type="http://schemas.openxmlformats.org/officeDocument/2006/relationships/hyperlink" Target="mailto:debora.maltacssantos@chp.edu" TargetMode="External"/><Relationship Id="rId14" Type="http://schemas.openxmlformats.org/officeDocument/2006/relationships/hyperlink" Target="https://www.merriam-webster.com/dictionary/ischemia" TargetMode="External"/><Relationship Id="rId22" Type="http://schemas.openxmlformats.org/officeDocument/2006/relationships/hyperlink" Target="https://www.merriam-webster.com/dictionary/ethanol" TargetMode="External"/><Relationship Id="rId27" Type="http://schemas.openxmlformats.org/officeDocument/2006/relationships/hyperlink" Target="https://www.merriam-webster.com/dictionary/atrophy" TargetMode="External"/><Relationship Id="rId30" Type="http://schemas.openxmlformats.org/officeDocument/2006/relationships/hyperlink" Target="https://www.merriam-webster.com/dictionary/interstitial" TargetMode="External"/><Relationship Id="rId35" Type="http://schemas.openxmlformats.org/officeDocument/2006/relationships/footer" Target="footer1.xml"/><Relationship Id="rId8" Type="http://schemas.openxmlformats.org/officeDocument/2006/relationships/hyperlink" Target="mailto:ODAA@pitt.edu"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14</Pages>
  <Words>2696</Words>
  <Characters>15369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18029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4</cp:revision>
  <dcterms:created xsi:type="dcterms:W3CDTF">2026-02-26T13:41:00Z</dcterms:created>
  <dcterms:modified xsi:type="dcterms:W3CDTF">2026-03-02T06:18:00Z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