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F08C7" w:rsidRDefault="00000000">
      <w:pPr>
        <w:rPr>
          <w:b/>
          <w:bCs/>
        </w:rPr>
      </w:pPr>
      <w:r>
        <w:rPr>
          <w:b/>
          <w:bCs/>
        </w:rPr>
        <w:t>Submission ID #: 69839</w:t>
      </w:r>
    </w:p>
    <w:p w14:paraId="00000002" w14:textId="77777777" w:rsidR="003F08C7" w:rsidRDefault="00000000">
      <w:pPr>
        <w:rPr>
          <w:b/>
          <w:bCs/>
        </w:rPr>
      </w:pPr>
      <w:r>
        <w:rPr>
          <w:b/>
          <w:bCs/>
        </w:rPr>
        <w:t>Scriptwriter Name: Poornima G</w:t>
      </w:r>
    </w:p>
    <w:p w14:paraId="00000003" w14:textId="77777777" w:rsidR="003F08C7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>
          <w:rPr>
            <w:b/>
            <w:bCs/>
            <w:color w:val="0000FF"/>
            <w:u w:val="single"/>
          </w:rPr>
          <w:t>https://review.jove.com/account/file-uploader?src=21300943</w:t>
        </w:r>
      </w:hyperlink>
      <w:r>
        <w:rPr>
          <w:b/>
          <w:bCs/>
        </w:rPr>
        <w:t xml:space="preserve"> </w:t>
      </w:r>
    </w:p>
    <w:p w14:paraId="00000004" w14:textId="77777777" w:rsidR="003F08C7" w:rsidRDefault="003F08C7">
      <w:pPr>
        <w:rPr>
          <w:b/>
          <w:bCs/>
        </w:rPr>
      </w:pPr>
    </w:p>
    <w:p w14:paraId="00000005" w14:textId="77777777" w:rsidR="003F08C7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Biological Standardization of Human ASC-Based Biofabrication for Reproducible Macroscale Tissue Constructs</w:t>
      </w:r>
    </w:p>
    <w:p w14:paraId="00000006" w14:textId="77777777" w:rsidR="003F08C7" w:rsidRDefault="003F08C7">
      <w:pPr>
        <w:rPr>
          <w:b/>
          <w:bCs/>
        </w:rPr>
      </w:pPr>
    </w:p>
    <w:p w14:paraId="00000007" w14:textId="77777777" w:rsidR="003F08C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8" w14:textId="0153D542" w:rsidR="003F08C7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Aline Pimentel</w:t>
      </w:r>
      <w:r>
        <w:rPr>
          <w:b/>
          <w:bCs/>
          <w:sz w:val="28"/>
          <w:szCs w:val="28"/>
          <w:vertAlign w:val="superscript"/>
        </w:rPr>
        <w:t>1,2</w:t>
      </w:r>
      <w:r w:rsidR="00330A3F">
        <w:rPr>
          <w:b/>
          <w:bCs/>
          <w:sz w:val="28"/>
          <w:szCs w:val="28"/>
          <w:vertAlign w:val="superscript"/>
        </w:rPr>
        <w:t>*</w:t>
      </w:r>
      <w:r>
        <w:rPr>
          <w:b/>
          <w:bCs/>
          <w:sz w:val="28"/>
          <w:szCs w:val="28"/>
        </w:rPr>
        <w:t>, Larissa Resende Vieira</w:t>
      </w:r>
      <w:r>
        <w:rPr>
          <w:b/>
          <w:bCs/>
          <w:sz w:val="28"/>
          <w:szCs w:val="28"/>
          <w:vertAlign w:val="superscript"/>
        </w:rPr>
        <w:t>1,3</w:t>
      </w:r>
      <w:r w:rsidR="00330A3F">
        <w:rPr>
          <w:b/>
          <w:bCs/>
          <w:sz w:val="28"/>
          <w:szCs w:val="28"/>
          <w:vertAlign w:val="superscript"/>
        </w:rPr>
        <w:t>*</w:t>
      </w:r>
      <w:r>
        <w:rPr>
          <w:b/>
          <w:bCs/>
          <w:sz w:val="28"/>
          <w:szCs w:val="28"/>
        </w:rPr>
        <w:t>, Bianca Montenegro</w:t>
      </w:r>
      <w:r>
        <w:rPr>
          <w:b/>
          <w:bCs/>
          <w:sz w:val="28"/>
          <w:szCs w:val="28"/>
          <w:vertAlign w:val="superscript"/>
        </w:rPr>
        <w:t>1,2</w:t>
      </w:r>
      <w:r>
        <w:rPr>
          <w:b/>
          <w:bCs/>
          <w:sz w:val="28"/>
          <w:szCs w:val="28"/>
        </w:rPr>
        <w:t>, Isabelle Diederichs</w:t>
      </w:r>
      <w:r>
        <w:rPr>
          <w:b/>
          <w:bCs/>
          <w:sz w:val="28"/>
          <w:szCs w:val="28"/>
          <w:vertAlign w:val="superscript"/>
        </w:rPr>
        <w:t>4</w:t>
      </w:r>
      <w:r>
        <w:rPr>
          <w:b/>
          <w:bCs/>
          <w:sz w:val="28"/>
          <w:szCs w:val="28"/>
        </w:rPr>
        <w:t>, Larissa Fontes</w:t>
      </w:r>
      <w:r>
        <w:rPr>
          <w:b/>
          <w:bCs/>
          <w:sz w:val="28"/>
          <w:szCs w:val="28"/>
          <w:vertAlign w:val="superscript"/>
        </w:rPr>
        <w:t>1,5</w:t>
      </w:r>
      <w:r>
        <w:rPr>
          <w:b/>
          <w:bCs/>
          <w:sz w:val="28"/>
          <w:szCs w:val="28"/>
        </w:rPr>
        <w:t>, Maria Eduarda Domingos Esteves</w:t>
      </w:r>
      <w:r>
        <w:rPr>
          <w:b/>
          <w:bCs/>
          <w:sz w:val="28"/>
          <w:szCs w:val="28"/>
          <w:vertAlign w:val="superscript"/>
        </w:rPr>
        <w:t>1,6</w:t>
      </w:r>
      <w:r>
        <w:rPr>
          <w:b/>
          <w:bCs/>
          <w:sz w:val="28"/>
          <w:szCs w:val="28"/>
        </w:rPr>
        <w:t>, Rayla Russo</w:t>
      </w:r>
      <w:r>
        <w:rPr>
          <w:b/>
          <w:bCs/>
          <w:sz w:val="28"/>
          <w:szCs w:val="28"/>
          <w:vertAlign w:val="superscript"/>
        </w:rPr>
        <w:t>1,6</w:t>
      </w:r>
      <w:r>
        <w:rPr>
          <w:b/>
          <w:bCs/>
          <w:sz w:val="28"/>
          <w:szCs w:val="28"/>
        </w:rPr>
        <w:t>, Leonardo Boldrini</w:t>
      </w:r>
      <w:r>
        <w:rPr>
          <w:b/>
          <w:bCs/>
          <w:sz w:val="28"/>
          <w:szCs w:val="28"/>
          <w:vertAlign w:val="superscript"/>
        </w:rPr>
        <w:t>1,2,5</w:t>
      </w:r>
      <w:r>
        <w:rPr>
          <w:b/>
          <w:bCs/>
          <w:sz w:val="28"/>
          <w:szCs w:val="28"/>
        </w:rPr>
        <w:t>, José Mauro Granjeiro</w:t>
      </w:r>
      <w:r>
        <w:rPr>
          <w:b/>
          <w:bCs/>
          <w:sz w:val="28"/>
          <w:szCs w:val="28"/>
          <w:vertAlign w:val="superscript"/>
        </w:rPr>
        <w:t>1,2,5</w:t>
      </w:r>
      <w:r>
        <w:rPr>
          <w:b/>
          <w:bCs/>
          <w:sz w:val="28"/>
          <w:szCs w:val="28"/>
        </w:rPr>
        <w:t>, Leandra Santos Baptista</w:t>
      </w:r>
      <w:r>
        <w:rPr>
          <w:b/>
          <w:bCs/>
          <w:sz w:val="28"/>
          <w:szCs w:val="28"/>
          <w:vertAlign w:val="superscript"/>
        </w:rPr>
        <w:t>2,5,6</w:t>
      </w:r>
    </w:p>
    <w:p w14:paraId="00000009" w14:textId="77777777" w:rsidR="003F08C7" w:rsidRDefault="003F08C7">
      <w:pPr>
        <w:rPr>
          <w:sz w:val="28"/>
          <w:szCs w:val="28"/>
        </w:rPr>
      </w:pPr>
    </w:p>
    <w:p w14:paraId="0000000A" w14:textId="77777777" w:rsidR="003F08C7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Laboratory of Eukaryotic Cell Biology (Labio), National Institute of Metrology, Quality and Technology (INMETRO)</w:t>
      </w:r>
    </w:p>
    <w:p w14:paraId="0000000B" w14:textId="77777777" w:rsidR="003F08C7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Post-graduation Program of Translational Biomedicine (Biotrans), UNIGRANRIO</w:t>
      </w:r>
    </w:p>
    <w:p w14:paraId="0000000C" w14:textId="77777777" w:rsidR="003F08C7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Post-graduation Program in Biotechnology, National Institute of Metrology, Quality and Technology (INMETRO)</w:t>
      </w:r>
    </w:p>
    <w:p w14:paraId="0000000D" w14:textId="77777777" w:rsidR="003F08C7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Post-graduation Program in Science and Technology of Polymers, Laboratory of Catalysis for Polymerization, Recycling and Biodegradable Polymers (LCPRB), Institute of Macromolecules, Federal University of Rio de Janeiro</w:t>
      </w:r>
    </w:p>
    <w:p w14:paraId="0000000E" w14:textId="77777777" w:rsidR="003F08C7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Post-graduation Program in Metrology and Technology, National Institute of Metrology, Quality and Technology (INMETRO)</w:t>
      </w:r>
    </w:p>
    <w:p w14:paraId="00000010" w14:textId="29DC0913" w:rsidR="003F08C7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  <w:vertAlign w:val="superscript"/>
        </w:rPr>
        <w:t>6</w:t>
      </w:r>
      <w:r w:rsidR="00330A3F" w:rsidRPr="00330A3F">
        <w:rPr>
          <w:sz w:val="28"/>
          <w:szCs w:val="28"/>
        </w:rPr>
        <w:t>Campus of Duque de Caxias, Federal University of Rio de Janeiro</w:t>
      </w:r>
    </w:p>
    <w:p w14:paraId="00000011" w14:textId="77777777" w:rsidR="003F08C7" w:rsidRDefault="003F08C7">
      <w:pPr>
        <w:rPr>
          <w:b/>
          <w:bCs/>
          <w:sz w:val="28"/>
          <w:szCs w:val="28"/>
        </w:rPr>
      </w:pPr>
    </w:p>
    <w:p w14:paraId="00000012" w14:textId="46877DAA" w:rsidR="003F08C7" w:rsidRPr="00330A3F" w:rsidRDefault="00330A3F">
      <w:pPr>
        <w:widowControl w:val="0"/>
        <w:rPr>
          <w:color w:val="000000"/>
        </w:rPr>
      </w:pPr>
      <w:r w:rsidRPr="00330A3F">
        <w:rPr>
          <w:color w:val="000000"/>
        </w:rPr>
        <w:t>* These authors contributed equally</w:t>
      </w:r>
    </w:p>
    <w:p w14:paraId="00000013" w14:textId="77777777" w:rsidR="003F08C7" w:rsidRDefault="003F08C7"/>
    <w:p w14:paraId="00000014" w14:textId="77777777" w:rsidR="003F08C7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5" w14:textId="77777777" w:rsidR="003F08C7" w:rsidRDefault="00000000">
      <w:bookmarkStart w:id="0" w:name="_heading=h.gyx7m8yboeq" w:colFirst="0" w:colLast="0"/>
      <w:bookmarkEnd w:id="0"/>
      <w:r>
        <w:t xml:space="preserve">Leandra Santos Baptista </w:t>
      </w:r>
      <w:r>
        <w:tab/>
      </w:r>
      <w:r>
        <w:tab/>
        <w:t>leandrabaptista@caxias.ufrj.br</w:t>
      </w:r>
    </w:p>
    <w:p w14:paraId="00000016" w14:textId="77777777" w:rsidR="003F08C7" w:rsidRDefault="003F08C7"/>
    <w:p w14:paraId="00000017" w14:textId="77777777" w:rsidR="003F08C7" w:rsidRDefault="003F08C7"/>
    <w:p w14:paraId="00000018" w14:textId="77777777" w:rsidR="003F08C7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9" w14:textId="77777777" w:rsidR="003F08C7" w:rsidRDefault="00000000">
      <w:r>
        <w:t xml:space="preserve">Aline Pimentel </w:t>
      </w:r>
      <w:r>
        <w:tab/>
      </w:r>
      <w:r>
        <w:tab/>
      </w:r>
      <w:r>
        <w:tab/>
        <w:t xml:space="preserve">alinepimentel.biomed@gmail.com  </w:t>
      </w:r>
    </w:p>
    <w:p w14:paraId="0000001A" w14:textId="77777777" w:rsidR="003F08C7" w:rsidRDefault="00000000">
      <w:r>
        <w:t xml:space="preserve">Larissa Resende Vieira </w:t>
      </w:r>
      <w:r>
        <w:tab/>
      </w:r>
      <w:r>
        <w:tab/>
        <w:t>lrvieira@colaborador.inmetro.gov.br</w:t>
      </w:r>
    </w:p>
    <w:p w14:paraId="0000001B" w14:textId="77777777" w:rsidR="003F08C7" w:rsidRDefault="00000000">
      <w:r>
        <w:t xml:space="preserve">Bianca Montenegro  </w:t>
      </w:r>
      <w:r>
        <w:tab/>
      </w:r>
      <w:r>
        <w:tab/>
      </w:r>
      <w:r>
        <w:tab/>
        <w:t>biancamontenegro@ufrj.br</w:t>
      </w:r>
    </w:p>
    <w:p w14:paraId="0000001C" w14:textId="77777777" w:rsidR="003F08C7" w:rsidRDefault="00000000">
      <w:r>
        <w:t xml:space="preserve">Isabelle Diederichs </w:t>
      </w:r>
      <w:r>
        <w:tab/>
      </w:r>
      <w:r>
        <w:tab/>
      </w:r>
      <w:r>
        <w:tab/>
        <w:t xml:space="preserve">isabelle.diederichs@ima.ufrj.br  </w:t>
      </w:r>
    </w:p>
    <w:p w14:paraId="0000001D" w14:textId="77777777" w:rsidR="003F08C7" w:rsidRDefault="00000000">
      <w:r>
        <w:t xml:space="preserve">Larissa Fontes  </w:t>
      </w:r>
      <w:r>
        <w:tab/>
      </w:r>
      <w:r>
        <w:tab/>
      </w:r>
      <w:r>
        <w:tab/>
        <w:t xml:space="preserve">larissa1106fontes@gmail.com  </w:t>
      </w:r>
    </w:p>
    <w:p w14:paraId="0000001E" w14:textId="77777777" w:rsidR="003F08C7" w:rsidRDefault="00000000">
      <w:r>
        <w:t xml:space="preserve">Maria Eduarda Domingos Esteves </w:t>
      </w:r>
      <w:r>
        <w:tab/>
        <w:t>eduardasteves18@gmail.com</w:t>
      </w:r>
    </w:p>
    <w:p w14:paraId="0000001F" w14:textId="77777777" w:rsidR="003F08C7" w:rsidRDefault="00000000">
      <w:r>
        <w:t xml:space="preserve">Rayla Russo </w:t>
      </w:r>
      <w:r>
        <w:tab/>
      </w:r>
      <w:r>
        <w:tab/>
      </w:r>
      <w:r>
        <w:tab/>
      </w:r>
      <w:r>
        <w:tab/>
        <w:t xml:space="preserve">raylarussonsc@gmail.com  </w:t>
      </w:r>
    </w:p>
    <w:p w14:paraId="00000020" w14:textId="77777777" w:rsidR="003F08C7" w:rsidRDefault="00000000">
      <w:r>
        <w:lastRenderedPageBreak/>
        <w:t xml:space="preserve">Leonardo Boldrini  </w:t>
      </w:r>
      <w:r>
        <w:tab/>
      </w:r>
      <w:r>
        <w:tab/>
      </w:r>
      <w:r>
        <w:tab/>
        <w:t>lcboldrini@inmetro.gov.br</w:t>
      </w:r>
    </w:p>
    <w:p w14:paraId="00000021" w14:textId="77777777" w:rsidR="003F08C7" w:rsidRDefault="00000000">
      <w:r>
        <w:t xml:space="preserve">José Mauro Granjeiro </w:t>
      </w:r>
      <w:r>
        <w:tab/>
      </w:r>
      <w:r>
        <w:tab/>
      </w:r>
      <w:r>
        <w:tab/>
        <w:t>jmgranjeiro@inmetro.gov.br</w:t>
      </w:r>
    </w:p>
    <w:p w14:paraId="00000022" w14:textId="77777777" w:rsidR="003F08C7" w:rsidRDefault="00000000">
      <w:r>
        <w:t xml:space="preserve">Leandra Santos Baptista </w:t>
      </w:r>
      <w:r>
        <w:tab/>
      </w:r>
      <w:r>
        <w:tab/>
        <w:t>leandrabaptista@caxias.ufrj.br</w:t>
      </w:r>
    </w:p>
    <w:p w14:paraId="00000023" w14:textId="77777777" w:rsidR="003F08C7" w:rsidRDefault="003F08C7"/>
    <w:p w14:paraId="00000024" w14:textId="77777777" w:rsidR="003F08C7" w:rsidRDefault="003F08C7"/>
    <w:p w14:paraId="00000025" w14:textId="77777777" w:rsidR="003F08C7" w:rsidRDefault="00000000">
      <w:r>
        <w:br w:type="page"/>
      </w:r>
    </w:p>
    <w:p w14:paraId="00000026" w14:textId="77777777" w:rsidR="003F08C7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7" w14:textId="77777777" w:rsidR="003F08C7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sdt>
        <w:sdtPr>
          <w:tag w:val="goog_rdk_0"/>
          <w:id w:val="-1442352625"/>
        </w:sdtPr>
        <w:sdtContent>
          <w:commentRangeStart w:id="1"/>
        </w:sdtContent>
      </w:sdt>
      <w:r>
        <w:rPr>
          <w:b/>
          <w:bCs/>
        </w:rPr>
        <w:t>No</w:t>
      </w:r>
      <w:commentRangeEnd w:id="1"/>
      <w:r>
        <w:rPr>
          <w:rStyle w:val="CommentReference"/>
          <w:sz w:val="24"/>
          <w:szCs w:val="24"/>
        </w:rPr>
        <w:commentReference w:id="1"/>
      </w:r>
      <w:r>
        <w:t xml:space="preserve">  </w:t>
      </w:r>
    </w:p>
    <w:p w14:paraId="00000028" w14:textId="77777777" w:rsidR="003F08C7" w:rsidRDefault="003F08C7">
      <w:pPr>
        <w:spacing w:before="120"/>
        <w:ind w:left="216" w:hanging="216"/>
        <w:rPr>
          <w:b/>
          <w:bCs/>
        </w:rPr>
      </w:pPr>
    </w:p>
    <w:p w14:paraId="00000029" w14:textId="77777777" w:rsidR="003F08C7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Yes, 7 done</w:t>
      </w:r>
    </w:p>
    <w:p w14:paraId="0000002A" w14:textId="77777777" w:rsidR="003F08C7" w:rsidRDefault="003F08C7">
      <w:pPr>
        <w:spacing w:before="120"/>
        <w:rPr>
          <w:b/>
          <w:bCs/>
        </w:rPr>
      </w:pPr>
    </w:p>
    <w:p w14:paraId="0000002B" w14:textId="77777777" w:rsidR="003F08C7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 Yes</w:t>
      </w:r>
    </w:p>
    <w:p w14:paraId="0000002C" w14:textId="77777777" w:rsidR="003F08C7" w:rsidRDefault="00000000">
      <w:pPr>
        <w:spacing w:before="120"/>
        <w:ind w:left="720"/>
      </w:pPr>
      <w:r>
        <w:t xml:space="preserve">If </w:t>
      </w:r>
      <w:r>
        <w:rPr>
          <w:b/>
          <w:bCs/>
        </w:rPr>
        <w:t>Yes</w:t>
      </w:r>
      <w:r>
        <w:t xml:space="preserve">, how far apart are the locations? </w:t>
      </w:r>
      <w:r>
        <w:rPr>
          <w:b/>
          <w:bCs/>
        </w:rPr>
        <w:t>Two separate rooms next door to each other</w:t>
      </w:r>
    </w:p>
    <w:p w14:paraId="0000002D" w14:textId="77777777" w:rsidR="003F08C7" w:rsidRDefault="003F08C7">
      <w:pPr>
        <w:spacing w:before="120"/>
        <w:ind w:left="720"/>
      </w:pPr>
    </w:p>
    <w:p w14:paraId="0000002E" w14:textId="77777777" w:rsidR="003F08C7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  <w:r>
        <w:rPr>
          <w:b/>
          <w:bCs/>
        </w:rPr>
        <w:t>No</w:t>
      </w:r>
    </w:p>
    <w:p w14:paraId="0000002F" w14:textId="77777777" w:rsidR="003F08C7" w:rsidRDefault="003F08C7">
      <w:pPr>
        <w:rPr>
          <w:b/>
          <w:bCs/>
          <w:sz w:val="22"/>
          <w:szCs w:val="22"/>
        </w:rPr>
      </w:pPr>
    </w:p>
    <w:p w14:paraId="00000030" w14:textId="77777777" w:rsidR="003F08C7" w:rsidRDefault="003F08C7">
      <w:pPr>
        <w:rPr>
          <w:b/>
          <w:bCs/>
          <w:sz w:val="22"/>
          <w:szCs w:val="22"/>
        </w:rPr>
      </w:pPr>
    </w:p>
    <w:p w14:paraId="00000031" w14:textId="77777777" w:rsidR="003F08C7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2" w14:textId="77777777" w:rsidR="003F08C7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24</w:t>
      </w:r>
    </w:p>
    <w:p w14:paraId="00000033" w14:textId="77777777" w:rsidR="003F08C7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60 (10 SC)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34" w14:textId="77777777" w:rsidR="003F08C7" w:rsidRDefault="00000000">
      <w:pPr>
        <w:pStyle w:val="Heading1"/>
      </w:pPr>
      <w:r>
        <w:lastRenderedPageBreak/>
        <w:t>Interviews</w:t>
      </w:r>
    </w:p>
    <w:p w14:paraId="00000035" w14:textId="77777777" w:rsidR="003F08C7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36" w14:textId="77777777" w:rsidR="003F08C7" w:rsidRDefault="003F08C7">
      <w:pPr>
        <w:rPr>
          <w:b/>
          <w:bCs/>
        </w:rPr>
      </w:pPr>
    </w:p>
    <w:p w14:paraId="00000037" w14:textId="77777777" w:rsidR="003F08C7" w:rsidRDefault="003F08C7">
      <w:pPr>
        <w:rPr>
          <w:b/>
          <w:bCs/>
        </w:rPr>
      </w:pPr>
    </w:p>
    <w:p w14:paraId="00000038" w14:textId="77777777" w:rsidR="003F08C7" w:rsidRDefault="00000000">
      <w:pPr>
        <w:rPr>
          <w:b/>
          <w:bCs/>
          <w:i/>
          <w:iCs/>
          <w:color w:val="EE0000"/>
          <w:highlight w:val="yellow"/>
        </w:rPr>
      </w:pPr>
      <w:r>
        <w:rPr>
          <w:b/>
          <w:bCs/>
        </w:rPr>
        <w:tab/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39" w14:textId="77777777" w:rsidR="003F08C7" w:rsidRDefault="00000000">
      <w:pPr>
        <w:rPr>
          <w:b/>
          <w:bCs/>
          <w:i/>
          <w:iCs/>
          <w:color w:val="EE0000"/>
          <w:highlight w:val="white"/>
        </w:rPr>
      </w:pPr>
      <w:r>
        <w:rPr>
          <w:color w:val="000000"/>
          <w:highlight w:val="yellow"/>
        </w:rPr>
        <w:t>Some answers are shortened as per journal guidelines.</w:t>
      </w:r>
    </w:p>
    <w:p w14:paraId="0000003A" w14:textId="77777777" w:rsidR="003F08C7" w:rsidRDefault="003F08C7">
      <w:pPr>
        <w:rPr>
          <w:b/>
          <w:bCs/>
          <w:color w:val="000000"/>
          <w:highlight w:val="white"/>
        </w:rPr>
      </w:pPr>
    </w:p>
    <w:p w14:paraId="0000003B" w14:textId="77777777" w:rsidR="003F08C7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3C" w14:textId="77777777" w:rsidR="003F08C7" w:rsidRDefault="003F08C7">
      <w:pPr>
        <w:rPr>
          <w:b/>
          <w:bCs/>
          <w:color w:val="000000"/>
          <w:highlight w:val="white"/>
        </w:rPr>
      </w:pPr>
    </w:p>
    <w:p w14:paraId="0000003D" w14:textId="77777777" w:rsidR="003F08C7" w:rsidRDefault="00000000">
      <w:pPr>
        <w:rPr>
          <w:b/>
          <w:bCs/>
          <w:color w:val="000000"/>
          <w:highlight w:val="white"/>
        </w:rPr>
      </w:pPr>
      <w:r w:rsidRPr="00330A3F">
        <w:rPr>
          <w:b/>
          <w:bCs/>
          <w:strike/>
          <w:color w:val="000000"/>
          <w:highlight w:val="white"/>
        </w:rPr>
        <w:t xml:space="preserve">REQUIRED: </w:t>
      </w:r>
      <w:r w:rsidRPr="00330A3F">
        <w:rPr>
          <w:strike/>
          <w:color w:val="000000"/>
        </w:rPr>
        <w:t>Summarize your research focus and the main questions it aims to answer</w:t>
      </w:r>
      <w:r>
        <w:rPr>
          <w:color w:val="000000"/>
        </w:rPr>
        <w:t>.</w:t>
      </w:r>
    </w:p>
    <w:p w14:paraId="0000003E" w14:textId="77777777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Leandra Baptista:</w:t>
      </w:r>
      <w:r>
        <w:rPr>
          <w:color w:val="000000"/>
        </w:rPr>
        <w:t xml:space="preserve"> This work presents a standardized biofabrication workflow that uses 3D-printed hydrogel templates to guide the assembly of spheroids into high-density cellular macrotissues.</w:t>
      </w:r>
    </w:p>
    <w:p w14:paraId="0000003F" w14:textId="77777777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</w:t>
      </w:r>
    </w:p>
    <w:p w14:paraId="00000040" w14:textId="77777777" w:rsidR="003F08C7" w:rsidRDefault="003F08C7">
      <w:pPr>
        <w:rPr>
          <w:b/>
          <w:bCs/>
        </w:rPr>
      </w:pPr>
    </w:p>
    <w:p w14:paraId="00000041" w14:textId="77777777" w:rsidR="003F08C7" w:rsidRDefault="00000000">
      <w:pPr>
        <w:spacing w:before="120"/>
        <w:rPr>
          <w:sz w:val="28"/>
          <w:szCs w:val="28"/>
        </w:rPr>
      </w:pPr>
      <w:r w:rsidRPr="00330A3F">
        <w:rPr>
          <w:b/>
          <w:bCs/>
          <w:strike/>
          <w:color w:val="000000"/>
          <w:highlight w:val="white"/>
        </w:rPr>
        <w:t>Describe the research contexts or systems in which this protocol can be applied</w:t>
      </w:r>
      <w:r>
        <w:t>.</w:t>
      </w:r>
    </w:p>
    <w:p w14:paraId="00000042" w14:textId="45B719A0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r>
        <w:rPr>
          <w:b/>
          <w:bCs/>
          <w:color w:val="000000"/>
          <w:u w:val="single"/>
        </w:rPr>
        <w:t>Leandra Baptista:</w:t>
      </w:r>
      <w:r>
        <w:rPr>
          <w:color w:val="000000"/>
        </w:rPr>
        <w:t xml:space="preserve"> </w:t>
      </w:r>
      <w:sdt>
        <w:sdtPr>
          <w:tag w:val="goog_rdk_1"/>
          <w:id w:val="901031874"/>
        </w:sdtPr>
        <w:sdtContent>
          <w:r w:rsidRPr="00330A3F">
            <w:rPr>
              <w:strike/>
              <w:color w:val="000000"/>
            </w:rPr>
            <w:t>The proposed approach produced transplantable tissue constructs, with or without scaffolds, advancing reproducible biofabrication methodologies for regenerative medicine.</w:t>
          </w:r>
          <w:r w:rsidR="00330A3F">
            <w:rPr>
              <w:color w:val="000000"/>
            </w:rPr>
            <w:t xml:space="preserve"> </w:t>
          </w:r>
        </w:sdtContent>
      </w:sdt>
      <w:sdt>
        <w:sdtPr>
          <w:tag w:val="goog_rdk_2"/>
          <w:id w:val="-981469021"/>
        </w:sdtPr>
        <w:sdtContent>
          <w:r>
            <w:rPr>
              <w:color w:val="000000"/>
            </w:rPr>
            <w:t>The approach used in this study biofabricated transplantable tissues with or without scaffolds</w:t>
          </w:r>
          <w:sdt>
            <w:sdtPr>
              <w:tag w:val="goog_rdk_3"/>
              <w:id w:val="-1852791410"/>
            </w:sdtPr>
            <w:sdtContent>
              <w:r w:rsidRPr="00330A3F">
                <w:t>,</w:t>
              </w:r>
            </w:sdtContent>
          </w:sdt>
          <w:r>
            <w:rPr>
              <w:color w:val="000000"/>
            </w:rPr>
            <w:t xml:space="preserve"> advancing the biofabrication field for regenerative medicine.</w:t>
          </w:r>
        </w:sdtContent>
      </w:sdt>
    </w:p>
    <w:p w14:paraId="00000043" w14:textId="163C2CE4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</w:t>
      </w:r>
      <w:r w:rsidR="00330A3F">
        <w:rPr>
          <w:color w:val="000000"/>
        </w:rPr>
        <w:t xml:space="preserve"> </w:t>
      </w:r>
      <w:r w:rsidR="00330A3F" w:rsidRPr="00330A3F">
        <w:rPr>
          <w:b/>
          <w:bCs/>
          <w:color w:val="000000"/>
          <w:highlight w:val="green"/>
        </w:rPr>
        <w:t>NOTE</w:t>
      </w:r>
      <w:r w:rsidR="00330A3F" w:rsidRPr="00330A3F">
        <w:rPr>
          <w:color w:val="000000"/>
          <w:highlight w:val="green"/>
        </w:rPr>
        <w:t>: The authors modified the statement on spot</w:t>
      </w:r>
    </w:p>
    <w:p w14:paraId="00000044" w14:textId="77777777" w:rsidR="003F08C7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00000045" w14:textId="77777777" w:rsidR="003F08C7" w:rsidRDefault="003F08C7">
      <w:pPr>
        <w:rPr>
          <w:b/>
          <w:bCs/>
        </w:rPr>
      </w:pPr>
    </w:p>
    <w:p w14:paraId="00000046" w14:textId="77777777" w:rsidR="003F08C7" w:rsidRDefault="00000000">
      <w:pPr>
        <w:rPr>
          <w:sz w:val="28"/>
          <w:szCs w:val="28"/>
        </w:rPr>
      </w:pPr>
      <w:r w:rsidRPr="00330A3F">
        <w:rPr>
          <w:b/>
          <w:bCs/>
          <w:strike/>
          <w:color w:val="000000"/>
          <w:highlight w:val="white"/>
        </w:rPr>
        <w:t>Describe the most important consideration or challenge when performing this protocol</w:t>
      </w:r>
      <w:r>
        <w:t>.</w:t>
      </w:r>
    </w:p>
    <w:p w14:paraId="00000047" w14:textId="77777777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Aline Pimentel:</w:t>
      </w:r>
      <w:r>
        <w:rPr>
          <w:color w:val="000000"/>
        </w:rPr>
        <w:t xml:space="preserve"> The main challenge in this protocol is ensuring reproducibility through uniform spheroid generation and accurate scaffold printing, which are essential for predictable fusion and macroscale tissue formation.</w:t>
      </w:r>
    </w:p>
    <w:p w14:paraId="00000048" w14:textId="77777777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</w:t>
      </w:r>
    </w:p>
    <w:p w14:paraId="00000049" w14:textId="77777777" w:rsidR="003F08C7" w:rsidRDefault="003F08C7"/>
    <w:p w14:paraId="0000004A" w14:textId="77777777" w:rsidR="003F08C7" w:rsidRDefault="00000000">
      <w:pPr>
        <w:rPr>
          <w:sz w:val="28"/>
          <w:szCs w:val="28"/>
        </w:rPr>
      </w:pPr>
      <w:r w:rsidRPr="00330A3F">
        <w:rPr>
          <w:b/>
          <w:bCs/>
          <w:strike/>
          <w:color w:val="000000"/>
          <w:highlight w:val="white"/>
        </w:rPr>
        <w:t>Are there any additional methods or analyses that can be performed following this procedure</w:t>
      </w:r>
      <w:r>
        <w:t>?</w:t>
      </w:r>
    </w:p>
    <w:p w14:paraId="0000004B" w14:textId="77777777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lastRenderedPageBreak/>
        <w:t>Larissa Resende:</w:t>
      </w:r>
      <w:r>
        <w:rPr>
          <w:color w:val="000000"/>
        </w:rPr>
        <w:t xml:space="preserve"> </w:t>
      </w:r>
      <w:r>
        <w:t>Additional methods that can be performed following this procedure include</w:t>
      </w:r>
      <w:r>
        <w:rPr>
          <w:color w:val="000000"/>
        </w:rPr>
        <w:t xml:space="preserve"> mechanical testing</w:t>
      </w:r>
      <w:r>
        <w:t xml:space="preserve"> and viability assays</w:t>
      </w:r>
      <w:r>
        <w:rPr>
          <w:color w:val="000000"/>
        </w:rPr>
        <w:t>.</w:t>
      </w:r>
    </w:p>
    <w:p w14:paraId="0000004C" w14:textId="77777777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</w:t>
      </w:r>
    </w:p>
    <w:p w14:paraId="0000004D" w14:textId="77777777" w:rsidR="003F08C7" w:rsidRDefault="003F08C7">
      <w:pPr>
        <w:rPr>
          <w:b/>
          <w:bCs/>
        </w:rPr>
      </w:pPr>
    </w:p>
    <w:p w14:paraId="0000004E" w14:textId="77777777" w:rsidR="003F08C7" w:rsidRDefault="00000000">
      <w:pPr>
        <w:rPr>
          <w:sz w:val="28"/>
          <w:szCs w:val="28"/>
        </w:rPr>
      </w:pPr>
      <w:r w:rsidRPr="00330A3F">
        <w:rPr>
          <w:b/>
          <w:bCs/>
          <w:strike/>
          <w:color w:val="000000"/>
          <w:highlight w:val="white"/>
        </w:rPr>
        <w:t>How can future studies build on this work? Describe the questions or research directions that can be investigated next</w:t>
      </w:r>
      <w:r>
        <w:t>.</w:t>
      </w:r>
    </w:p>
    <w:p w14:paraId="0000004F" w14:textId="77777777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Larissa Resende:</w:t>
      </w:r>
      <w:r>
        <w:rPr>
          <w:color w:val="000000"/>
        </w:rPr>
        <w:t xml:space="preserve"> </w:t>
      </w:r>
      <w:r>
        <w:t>Future studies can investigate tissue maturation, functional differentiation, regenerative performance in vivo, and scalable biomanufacturing strategies.</w:t>
      </w:r>
    </w:p>
    <w:p w14:paraId="00000050" w14:textId="77777777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</w:t>
      </w:r>
    </w:p>
    <w:p w14:paraId="00000051" w14:textId="77777777" w:rsidR="003F08C7" w:rsidRDefault="003F08C7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52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53" w14:textId="77777777" w:rsidR="003F08C7" w:rsidRDefault="00000000">
      <w:pPr>
        <w:rPr>
          <w:b/>
          <w:bCs/>
          <w:i/>
          <w:iCs/>
          <w:color w:val="0000FF"/>
        </w:rPr>
      </w:pPr>
      <w:r>
        <w:br w:type="page"/>
      </w:r>
    </w:p>
    <w:p w14:paraId="00000054" w14:textId="77777777" w:rsidR="003F08C7" w:rsidRDefault="003F08C7">
      <w:pPr>
        <w:rPr>
          <w:b/>
          <w:bCs/>
        </w:rPr>
      </w:pPr>
    </w:p>
    <w:p w14:paraId="00000055" w14:textId="77777777" w:rsidR="003F08C7" w:rsidRDefault="00000000">
      <w:pPr>
        <w:pStyle w:val="Heading1"/>
      </w:pPr>
      <w:r>
        <w:t xml:space="preserve">Protocol  </w:t>
      </w:r>
    </w:p>
    <w:p w14:paraId="00000056" w14:textId="77777777" w:rsidR="003F08C7" w:rsidRDefault="00000000">
      <w:pPr>
        <w:rPr>
          <w:i/>
          <w:iCs/>
          <w:color w:val="0000FF"/>
        </w:rPr>
      </w:pPr>
      <w:bookmarkStart w:id="2" w:name="_heading=h.i79dxif4g2g7" w:colFirst="0" w:colLast="0"/>
      <w:bookmarkEnd w:id="2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00000057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 xml:space="preserve">Authors: </w:t>
      </w:r>
      <w:r>
        <w:rPr>
          <w:color w:val="000000"/>
          <w:highlight w:val="yellow"/>
        </w:rPr>
        <w:t>I moved the gelMA printing section later for a better flow</w:t>
      </w:r>
    </w:p>
    <w:p w14:paraId="00000058" w14:textId="3B3D90BF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Preparation of Human Adipose-Derived Mesenchymal Stem Cells</w:t>
      </w:r>
    </w:p>
    <w:p w14:paraId="00000059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Bianca Montenegro  </w:t>
      </w:r>
    </w:p>
    <w:p w14:paraId="0000005A" w14:textId="77777777" w:rsidR="003F08C7" w:rsidRDefault="003F08C7"/>
    <w:p w14:paraId="0000005B" w14:textId="4782BA0E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To begin, place the flask containing hADSC </w:t>
      </w:r>
      <w:r w:rsidR="00084E6D" w:rsidRPr="00084E6D">
        <w:rPr>
          <w:i/>
          <w:iCs/>
          <w:color w:val="EE0000"/>
        </w:rPr>
        <w:t>(</w:t>
      </w:r>
      <w:r w:rsidR="00084E6D">
        <w:rPr>
          <w:i/>
          <w:iCs/>
          <w:color w:val="EE0000"/>
        </w:rPr>
        <w:t>H-D-A-S-C</w:t>
      </w:r>
      <w:r w:rsidR="00084E6D" w:rsidRPr="00084E6D">
        <w:rPr>
          <w:i/>
          <w:iCs/>
          <w:color w:val="EE0000"/>
        </w:rPr>
        <w:t xml:space="preserve">) </w:t>
      </w:r>
      <w:r>
        <w:rPr>
          <w:color w:val="7030A0"/>
        </w:rPr>
        <w:t xml:space="preserve">monolayer in a biological safety cabinet and transfer the culture medium to a waste container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Should we mention labeling the monolayer here, or is that unnecessary? If yes, please give some details about the label.</w:t>
      </w:r>
    </w:p>
    <w:p w14:paraId="0000005C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4"/>
          <w:id w:val="-890046559"/>
        </w:sdtPr>
        <w:sdtContent/>
      </w:sdt>
      <w:r>
        <w:rPr>
          <w:color w:val="000000"/>
        </w:rPr>
        <w:t xml:space="preserve">Talent placing the flask in a biosafety cabinet and transferring the medium to a waste container. </w:t>
      </w:r>
      <w:r>
        <w:rPr>
          <w:b/>
          <w:bCs/>
          <w:color w:val="000000"/>
        </w:rPr>
        <w:t xml:space="preserve">TXT: hADSC: Human Adipose-Derived Mesenchymal Stem Cells </w:t>
      </w:r>
      <w:sdt>
        <w:sdtPr>
          <w:tag w:val="goog_rdk_5"/>
          <w:id w:val="-1552310845"/>
        </w:sdtPr>
        <w:sdtContent/>
      </w:sdt>
      <w:r>
        <w:rPr>
          <w:b/>
          <w:bCs/>
          <w:color w:val="000000"/>
        </w:rPr>
        <w:t xml:space="preserve">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0000005D" w14:textId="3CA84238" w:rsidR="003F08C7" w:rsidRPr="00CC0082" w:rsidRDefault="00CC008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  <w:highlight w:val="green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2.1.1 TO 2.3.1: </w:t>
      </w:r>
      <w:r w:rsidRPr="00CC0082">
        <w:rPr>
          <w:color w:val="000000"/>
          <w:highlight w:val="green"/>
        </w:rPr>
        <w:t>Recorded in the same shot</w:t>
      </w:r>
    </w:p>
    <w:p w14:paraId="6C4F6C76" w14:textId="3DFE4412" w:rsidR="00CC0082" w:rsidRDefault="00CC008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CC0082">
        <w:rPr>
          <w:b/>
          <w:bCs/>
          <w:color w:val="000000"/>
          <w:highlight w:val="green"/>
        </w:rPr>
        <w:t xml:space="preserve">Videographer's </w:t>
      </w: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>: 3 shorts films 2.1.1 - 1st wide-angle, 2nd wrong FPS, 3rd action short</w:t>
      </w:r>
    </w:p>
    <w:p w14:paraId="0000005E" w14:textId="78C8C4DC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Wash the monolayer twice with 1× PBS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discard the solution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ED6C8C">
        <w:rPr>
          <w:color w:val="7030A0"/>
        </w:rPr>
        <w:t xml:space="preserve"> If required, label the cells with a suitable fluorescent dye </w:t>
      </w:r>
      <w:r w:rsidR="00ED6C8C" w:rsidRPr="00ED6C8C">
        <w:rPr>
          <w:b/>
          <w:bCs/>
          <w:color w:val="7030A0"/>
        </w:rPr>
        <w:t>[</w:t>
      </w:r>
      <w:r w:rsidR="00ED6C8C">
        <w:rPr>
          <w:b/>
          <w:bCs/>
          <w:color w:val="7030A0"/>
        </w:rPr>
        <w:t>3</w:t>
      </w:r>
      <w:r w:rsidR="00ED6C8C" w:rsidRPr="00ED6C8C">
        <w:rPr>
          <w:b/>
          <w:bCs/>
          <w:color w:val="7030A0"/>
        </w:rPr>
        <w:t>]</w:t>
      </w:r>
      <w:r w:rsidR="00ED6C8C">
        <w:rPr>
          <w:color w:val="7030A0"/>
        </w:rPr>
        <w:t>.</w:t>
      </w:r>
      <w:r>
        <w:rPr>
          <w:color w:val="7030A0"/>
        </w:rPr>
        <w:t xml:space="preserve"> </w:t>
      </w:r>
    </w:p>
    <w:p w14:paraId="0000005F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1× PBS to the monolayer.</w:t>
      </w:r>
    </w:p>
    <w:p w14:paraId="00000060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discarding the PBS solution.</w:t>
      </w:r>
    </w:p>
    <w:p w14:paraId="15BA1285" w14:textId="6AB1B8D6" w:rsidR="00ED6C8C" w:rsidRPr="00ED6C8C" w:rsidRDefault="00ED6C8C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i/>
          <w:iCs/>
          <w:color w:val="3333FF"/>
        </w:rPr>
      </w:pPr>
      <w:r w:rsidRPr="00ED6C8C">
        <w:rPr>
          <w:b/>
          <w:bCs/>
          <w:i/>
          <w:iCs/>
          <w:color w:val="3333FF"/>
        </w:rPr>
        <w:t>Reuse 2.2.1</w:t>
      </w:r>
      <w:r w:rsidRPr="00ED6C8C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 xml:space="preserve">  </w:t>
      </w:r>
      <w:r w:rsidRPr="00ED6C8C">
        <w:rPr>
          <w:i/>
          <w:iCs/>
          <w:color w:val="3333FF"/>
        </w:rPr>
        <w:t>Video editor: If the tube from which the solution is taken is labeled as “PBS</w:t>
      </w:r>
      <w:r>
        <w:rPr>
          <w:i/>
          <w:iCs/>
          <w:color w:val="3333FF"/>
        </w:rPr>
        <w:t>,</w:t>
      </w:r>
      <w:r w:rsidRPr="00ED6C8C">
        <w:rPr>
          <w:i/>
          <w:iCs/>
          <w:color w:val="3333FF"/>
        </w:rPr>
        <w:t>” then please blur that label or use a different angle</w:t>
      </w:r>
      <w:r>
        <w:rPr>
          <w:i/>
          <w:iCs/>
          <w:color w:val="3333FF"/>
        </w:rPr>
        <w:t>. Basically we do not want to see ‘PBS’ for this shot 2.2.3.</w:t>
      </w:r>
    </w:p>
    <w:p w14:paraId="00000061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2" w14:textId="061F2E6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Add a 0.125% trypsin EDTA solution sufficient to cover the monolayer and close the flask </w:t>
      </w:r>
      <w:r>
        <w:rPr>
          <w:b/>
          <w:bCs/>
          <w:color w:val="7030A0"/>
        </w:rPr>
        <w:t>[1]</w:t>
      </w:r>
      <w:r>
        <w:rPr>
          <w:color w:val="7030A0"/>
        </w:rPr>
        <w:t>. Incubate</w:t>
      </w:r>
      <w:r w:rsidR="00084E6D">
        <w:rPr>
          <w:color w:val="7030A0"/>
        </w:rPr>
        <w:t xml:space="preserve"> the flask </w:t>
      </w:r>
      <w:r>
        <w:rPr>
          <w:color w:val="7030A0"/>
        </w:rPr>
        <w:t xml:space="preserve">in a humidified incubator at 37 degrees Celsius for up to 5 minutes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After incubation, inactivate the trypsin by adding an equal volume of DMEM supplemented with 10% FBS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63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a 0.125% trypsin/ethylenediaminetetraacetic acid solution to the culture flask and closing the culture flask.</w:t>
      </w:r>
    </w:p>
    <w:p w14:paraId="00000064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culture flask in a humidified incubator.</w:t>
      </w:r>
    </w:p>
    <w:p w14:paraId="00000065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6"/>
          <w:id w:val="-332032171"/>
        </w:sdtPr>
        <w:sdtContent/>
      </w:sdt>
      <w:r>
        <w:rPr>
          <w:color w:val="000000"/>
        </w:rPr>
        <w:t xml:space="preserve">Talent adding Dulbecco's Modified Eagle Medium supplemented with 10% fetal </w:t>
      </w:r>
      <w:r>
        <w:rPr>
          <w:color w:val="000000"/>
        </w:rPr>
        <w:lastRenderedPageBreak/>
        <w:t>bovine serum to the culture flask.</w:t>
      </w:r>
    </w:p>
    <w:p w14:paraId="00000066" w14:textId="0F1E2CD9" w:rsidR="003F08C7" w:rsidRDefault="00CC008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>: 2.</w:t>
      </w:r>
      <w:r>
        <w:rPr>
          <w:color w:val="000000"/>
          <w:highlight w:val="green"/>
        </w:rPr>
        <w:t>3.3</w:t>
      </w:r>
      <w:r w:rsidRPr="00CC0082">
        <w:rPr>
          <w:color w:val="000000"/>
          <w:highlight w:val="green"/>
        </w:rPr>
        <w:t xml:space="preserve"> TO 2.</w:t>
      </w:r>
      <w:r>
        <w:rPr>
          <w:color w:val="000000"/>
          <w:highlight w:val="green"/>
        </w:rPr>
        <w:t>4.2</w:t>
      </w:r>
      <w:r w:rsidRPr="00CC0082">
        <w:rPr>
          <w:color w:val="000000"/>
          <w:highlight w:val="green"/>
        </w:rPr>
        <w:t>: Recorded in the same shot</w:t>
      </w:r>
    </w:p>
    <w:p w14:paraId="00000067" w14:textId="6F08B0BE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Collect the cell suspension using a serological pipette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Transfer the cell suspension to centrifuge tubes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spin at 400</w:t>
      </w:r>
      <w:r>
        <w:rPr>
          <w:i/>
          <w:iCs/>
          <w:color w:val="7030A0"/>
        </w:rPr>
        <w:t xml:space="preserve"> g</w:t>
      </w:r>
      <w:r>
        <w:rPr>
          <w:color w:val="7030A0"/>
        </w:rPr>
        <w:t xml:space="preserve"> for 5 minutes at room temperature</w:t>
      </w:r>
      <w:r w:rsidR="00084E6D">
        <w:rPr>
          <w:color w:val="7030A0"/>
        </w:rPr>
        <w:t xml:space="preserve">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68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collecting the cell suspension with a serological pipette.</w:t>
      </w:r>
    </w:p>
    <w:p w14:paraId="00000069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cell suspension into centrifuge tubes.</w:t>
      </w:r>
    </w:p>
    <w:p w14:paraId="0000006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centrifuge tubes in the centrifuge.</w:t>
      </w:r>
    </w:p>
    <w:p w14:paraId="0000006B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C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discarding the supernatant, resuspend the cell pellet in DMEM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Homogenize the suspension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take an aliquot for cell counting and viability assessment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545D403B" w14:textId="52CF09C8" w:rsidR="00CC0082" w:rsidRDefault="00CC0082" w:rsidP="00CC008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>: 2.</w:t>
      </w:r>
      <w:r>
        <w:rPr>
          <w:color w:val="000000"/>
          <w:highlight w:val="green"/>
        </w:rPr>
        <w:t>5.1</w:t>
      </w:r>
      <w:r w:rsidRPr="00CC0082">
        <w:rPr>
          <w:color w:val="000000"/>
          <w:highlight w:val="green"/>
        </w:rPr>
        <w:t xml:space="preserve"> TO 2.</w:t>
      </w:r>
      <w:r>
        <w:rPr>
          <w:color w:val="000000"/>
          <w:highlight w:val="green"/>
        </w:rPr>
        <w:t>5.3</w:t>
      </w:r>
      <w:r w:rsidRPr="00CC0082">
        <w:rPr>
          <w:color w:val="000000"/>
          <w:highlight w:val="green"/>
        </w:rPr>
        <w:t>: Recorded in the same shot</w:t>
      </w:r>
    </w:p>
    <w:p w14:paraId="0000006D" w14:textId="3986A49F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7"/>
          <w:id w:val="-136166623"/>
          <w:showingPlcHdr/>
        </w:sdtPr>
        <w:sdtContent>
          <w:r w:rsidR="00CC0082">
            <w:t xml:space="preserve">     </w:t>
          </w:r>
        </w:sdtContent>
      </w:sdt>
      <w:r>
        <w:rPr>
          <w:color w:val="000000"/>
        </w:rPr>
        <w:t>Talent resuspending the cell pellet in Dulbecco's Modified Eagle Medium.</w:t>
      </w:r>
    </w:p>
    <w:p w14:paraId="0000006E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homogenizing the cell suspension.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You homogenize by pipetting up and down several times, is it?</w:t>
      </w:r>
    </w:p>
    <w:p w14:paraId="0000006F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an aliquot of the cell suspension for cell counting and viability assessment.</w:t>
      </w:r>
    </w:p>
    <w:p w14:paraId="00000070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71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72" w14:textId="01ADA37A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Generation of Spheroids in Agarose Micromolds</w:t>
      </w:r>
    </w:p>
    <w:p w14:paraId="00000073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Isabelle Diederichs </w:t>
      </w:r>
    </w:p>
    <w:p w14:paraId="00000074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75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ED6C8C">
        <w:rPr>
          <w:strike/>
        </w:rPr>
        <w:t xml:space="preserve">Obtain an agarose mold containing 81 circular recesses </w:t>
      </w:r>
      <w:r w:rsidRPr="00ED6C8C">
        <w:rPr>
          <w:b/>
          <w:bCs/>
          <w:strike/>
        </w:rPr>
        <w:t>[1-TXT]</w:t>
      </w:r>
      <w:r w:rsidRPr="00ED6C8C">
        <w:rPr>
          <w:strike/>
        </w:rPr>
        <w:t>.</w:t>
      </w:r>
      <w:r w:rsidRPr="00ED6C8C">
        <w:t xml:space="preserve"> </w:t>
      </w:r>
      <w:r>
        <w:rPr>
          <w:color w:val="7030A0"/>
        </w:rPr>
        <w:t xml:space="preserve">Aliquot 1 × 10⁶ of the prepared hADSCs into a 15-milliliter centrifuge tube </w:t>
      </w:r>
      <w:r>
        <w:rPr>
          <w:b/>
          <w:bCs/>
          <w:color w:val="7030A0"/>
        </w:rPr>
        <w:t>[2</w:t>
      </w:r>
      <w:r>
        <w:rPr>
          <w:b/>
          <w:bCs/>
        </w:rPr>
        <w:t>]</w:t>
      </w:r>
      <w:r>
        <w:t xml:space="preserve">. </w:t>
      </w:r>
    </w:p>
    <w:p w14:paraId="00000076" w14:textId="65061C31" w:rsidR="003F08C7" w:rsidRPr="00ED6C8C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  <w:color w:val="000000"/>
        </w:rPr>
      </w:pPr>
      <w:r w:rsidRPr="00ED6C8C">
        <w:rPr>
          <w:strike/>
          <w:color w:val="000000"/>
        </w:rPr>
        <w:t xml:space="preserve">Shot showing the agarose mold. </w:t>
      </w:r>
      <w:r w:rsidRPr="00ED6C8C">
        <w:rPr>
          <w:b/>
          <w:bCs/>
          <w:strike/>
          <w:color w:val="000000"/>
        </w:rPr>
        <w:t>TXT: Refer to the text manuscript for agarose mold preparation</w:t>
      </w:r>
      <w:r w:rsidR="00ED6C8C">
        <w:rPr>
          <w:b/>
          <w:bCs/>
          <w:strike/>
          <w:color w:val="000000"/>
        </w:rPr>
        <w:t xml:space="preserve"> </w:t>
      </w:r>
      <w:r w:rsidR="00ED6C8C" w:rsidRPr="00ED6C8C">
        <w:rPr>
          <w:b/>
          <w:bCs/>
          <w:color w:val="000000"/>
          <w:highlight w:val="green"/>
        </w:rPr>
        <w:t xml:space="preserve">NOTE: </w:t>
      </w:r>
      <w:r w:rsidR="00ED6C8C" w:rsidRPr="00ED6C8C">
        <w:rPr>
          <w:color w:val="000000"/>
          <w:highlight w:val="green"/>
        </w:rPr>
        <w:t>Shot and VO moved to step 3.5</w:t>
      </w:r>
    </w:p>
    <w:p w14:paraId="00000077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the required number of cells into a 15 milliliter centrifuge tube.</w:t>
      </w:r>
    </w:p>
    <w:p w14:paraId="00000078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9" w14:textId="7D65270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To wash the cells, add PBS to the tube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spin at 500 </w:t>
      </w:r>
      <w:r>
        <w:rPr>
          <w:i/>
          <w:iCs/>
          <w:color w:val="7030A0"/>
        </w:rPr>
        <w:t>g</w:t>
      </w:r>
      <w:r>
        <w:rPr>
          <w:color w:val="7030A0"/>
        </w:rPr>
        <w:t xml:space="preserve"> for 5 minutes at room temperature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Discard the supernatant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and add fresh PBS </w:t>
      </w:r>
      <w:r>
        <w:rPr>
          <w:b/>
          <w:bCs/>
          <w:color w:val="7030A0"/>
        </w:rPr>
        <w:t>[4]</w:t>
      </w:r>
      <w:r>
        <w:rPr>
          <w:color w:val="7030A0"/>
        </w:rPr>
        <w:t xml:space="preserve">. Repeat the washing procedure two more times </w:t>
      </w:r>
      <w:r>
        <w:rPr>
          <w:b/>
          <w:bCs/>
          <w:color w:val="7030A0"/>
        </w:rPr>
        <w:t>[5]</w:t>
      </w:r>
      <w:r>
        <w:rPr>
          <w:color w:val="7030A0"/>
        </w:rPr>
        <w:t>.</w:t>
      </w:r>
    </w:p>
    <w:p w14:paraId="0000007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1× PBS to the centrifuge tube.</w:t>
      </w:r>
    </w:p>
    <w:p w14:paraId="0000007B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centrifuge tube in the centrifuge.</w:t>
      </w:r>
    </w:p>
    <w:p w14:paraId="0000007C" w14:textId="77777777" w:rsidR="003F08C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bookmarkStart w:id="3" w:name="_heading=h.5qux3hgepgum" w:colFirst="0" w:colLast="0"/>
      <w:bookmarkEnd w:id="3"/>
      <w:r>
        <w:rPr>
          <w:i/>
          <w:iCs/>
          <w:color w:val="3333FF"/>
        </w:rPr>
        <w:t xml:space="preserve">Videographer: Please obtain multiple reusable shots for step 4.2.2. It will be used </w:t>
      </w:r>
      <w:r>
        <w:rPr>
          <w:i/>
          <w:iCs/>
          <w:color w:val="3333FF"/>
        </w:rPr>
        <w:lastRenderedPageBreak/>
        <w:t xml:space="preserve">again </w:t>
      </w:r>
    </w:p>
    <w:p w14:paraId="0000007D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8"/>
          <w:id w:val="-805385582"/>
        </w:sdtPr>
        <w:sdtContent/>
      </w:sdt>
      <w:r>
        <w:rPr>
          <w:color w:val="000000"/>
        </w:rPr>
        <w:t>Talent discarding the supernatant.</w:t>
      </w:r>
    </w:p>
    <w:p w14:paraId="35DEAE3B" w14:textId="643B87F0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3.2.3 TO 3.2.4 R</w:t>
      </w:r>
      <w:r w:rsidRPr="00CC0082">
        <w:rPr>
          <w:color w:val="000000"/>
          <w:highlight w:val="green"/>
        </w:rPr>
        <w:t>ecorded in the same shot</w:t>
      </w:r>
    </w:p>
    <w:p w14:paraId="0000007E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fresh 1× PBS to the centrifuge tube.</w:t>
      </w:r>
    </w:p>
    <w:sdt>
      <w:sdtPr>
        <w:tag w:val="goog_rdk_11"/>
        <w:id w:val="1341758358"/>
      </w:sdtPr>
      <w:sdtContent>
        <w:p w14:paraId="0000007F" w14:textId="55863173" w:rsidR="003F08C7" w:rsidRDefault="00000000">
          <w:pPr>
            <w:widowControl w:val="0"/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120"/>
            <w:jc w:val="both"/>
            <w:rPr>
              <w:color w:val="000000"/>
            </w:rPr>
          </w:pPr>
          <w:r>
            <w:rPr>
              <w:i/>
              <w:iCs/>
              <w:color w:val="3333FF"/>
            </w:rPr>
            <w:t>Reuse</w:t>
          </w:r>
          <w:r w:rsidR="00A16A42">
            <w:rPr>
              <w:i/>
              <w:iCs/>
              <w:color w:val="3333FF"/>
            </w:rPr>
            <w:t xml:space="preserve"> 3.2.2</w:t>
          </w:r>
        </w:p>
      </w:sdtContent>
    </w:sdt>
    <w:p w14:paraId="00000080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1" w14:textId="0466C27B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third centrifugation, carefully discard the supernatant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Dry the tube opening with sterile gauze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</w:t>
      </w:r>
      <w:r w:rsidR="00084E6D">
        <w:rPr>
          <w:color w:val="7030A0"/>
        </w:rPr>
        <w:t>place</w:t>
      </w:r>
      <w:r>
        <w:rPr>
          <w:color w:val="7030A0"/>
        </w:rPr>
        <w:t xml:space="preserve"> the tube </w:t>
      </w:r>
      <w:r w:rsidR="00084E6D">
        <w:rPr>
          <w:color w:val="7030A0"/>
        </w:rPr>
        <w:t>vertically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2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2"/>
          <w:id w:val="-442367819"/>
        </w:sdtPr>
        <w:sdtContent/>
      </w:sdt>
      <w:r>
        <w:rPr>
          <w:color w:val="000000"/>
        </w:rPr>
        <w:t>Talent discarding the supernatant after the third centrifugation.</w:t>
      </w:r>
    </w:p>
    <w:p w14:paraId="00000083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drying the tube opening with sterile gauze.</w:t>
      </w:r>
    </w:p>
    <w:p w14:paraId="00000084" w14:textId="6CEEDFB3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084E6D">
        <w:rPr>
          <w:color w:val="000000"/>
        </w:rPr>
        <w:t>placing</w:t>
      </w:r>
      <w:r>
        <w:rPr>
          <w:color w:val="000000"/>
        </w:rPr>
        <w:t xml:space="preserve"> the centrifuge tube </w:t>
      </w:r>
      <w:r w:rsidR="00084E6D">
        <w:rPr>
          <w:color w:val="000000"/>
        </w:rPr>
        <w:t>in</w:t>
      </w:r>
      <w:r>
        <w:rPr>
          <w:color w:val="000000"/>
        </w:rPr>
        <w:t xml:space="preserve"> a vertical position.</w:t>
      </w:r>
    </w:p>
    <w:p w14:paraId="00000085" w14:textId="45789BB2" w:rsidR="003F08C7" w:rsidRDefault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3.3.1 TO 3.4.2</w:t>
      </w:r>
      <w:r w:rsidRPr="00CC0082">
        <w:rPr>
          <w:color w:val="000000"/>
          <w:highlight w:val="green"/>
        </w:rPr>
        <w:t xml:space="preserve"> Recorded in the same shot</w:t>
      </w:r>
    </w:p>
    <w:p w14:paraId="00000086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Resuspend the cell pellet in 120 microliters of 3D culture medium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Homogenize the suspension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Adjust the suspension volume to 200 microliters with additional 3D culture medium if necessary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7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resuspending the cell pellet in 120 microliters of 3D culture medium.</w:t>
      </w:r>
    </w:p>
    <w:p w14:paraId="00000088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homogenizing the cell suspension.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Do you homogenize by pipetting up and down?</w:t>
      </w:r>
    </w:p>
    <w:p w14:paraId="00000089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an additional 3D culture medium to adjust the suspension volume to 200 microliters.</w:t>
      </w:r>
    </w:p>
    <w:p w14:paraId="0000008A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B" w14:textId="6850D64B" w:rsidR="003F08C7" w:rsidRDefault="00ED6C8C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Obtain an agarose mold containing 81 circular recesses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</w:t>
      </w:r>
      <w:r w:rsidR="00000000">
        <w:rPr>
          <w:color w:val="7030A0"/>
        </w:rPr>
        <w:t xml:space="preserve">Aspirate 200 microliters of the cell suspension </w:t>
      </w:r>
      <w:r w:rsidR="00000000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000000">
        <w:rPr>
          <w:b/>
          <w:bCs/>
          <w:color w:val="7030A0"/>
        </w:rPr>
        <w:t>]</w:t>
      </w:r>
      <w:r w:rsidR="00000000">
        <w:rPr>
          <w:color w:val="7030A0"/>
        </w:rPr>
        <w:t xml:space="preserve"> and plate it in the center of the mold</w:t>
      </w:r>
      <w:r w:rsidR="001F2C1E">
        <w:rPr>
          <w:color w:val="7030A0"/>
        </w:rPr>
        <w:t>,</w:t>
      </w:r>
      <w:r w:rsidR="00000000">
        <w:rPr>
          <w:color w:val="7030A0"/>
        </w:rPr>
        <w:t xml:space="preserve"> avoiding bubble formation </w:t>
      </w:r>
      <w:r w:rsidR="00000000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="00000000">
        <w:rPr>
          <w:b/>
          <w:bCs/>
          <w:color w:val="7030A0"/>
        </w:rPr>
        <w:t>]</w:t>
      </w:r>
      <w:r w:rsidR="00000000">
        <w:rPr>
          <w:color w:val="7030A0"/>
        </w:rPr>
        <w:t xml:space="preserve">. Leave the plate in the biological safety cabinet for 5 minutes to let the cells settle into the recesses </w:t>
      </w:r>
      <w:r w:rsidR="00000000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="00000000">
        <w:rPr>
          <w:b/>
          <w:bCs/>
          <w:color w:val="7030A0"/>
        </w:rPr>
        <w:t>]</w:t>
      </w:r>
      <w:r w:rsidR="00000000">
        <w:rPr>
          <w:color w:val="7030A0"/>
        </w:rPr>
        <w:t>.</w:t>
      </w:r>
    </w:p>
    <w:p w14:paraId="7829044E" w14:textId="5613FF9F" w:rsidR="00ED6C8C" w:rsidRPr="00ED6C8C" w:rsidRDefault="00000000" w:rsidP="001F2C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080"/>
        <w:jc w:val="both"/>
        <w:rPr>
          <w:color w:val="000000"/>
        </w:rPr>
      </w:pPr>
      <w:sdt>
        <w:sdtPr>
          <w:tag w:val="goog_rdk_13"/>
          <w:id w:val="280221973"/>
        </w:sdtPr>
        <w:sdtContent/>
      </w:sdt>
      <w:r w:rsidR="00ED6C8C" w:rsidRPr="001F2C1E">
        <w:rPr>
          <w:highlight w:val="green"/>
        </w:rPr>
        <w:t>3.1.1,.</w:t>
      </w:r>
      <w:r w:rsidR="00ED6C8C">
        <w:t xml:space="preserve"> </w:t>
      </w:r>
      <w:r w:rsidR="00ED6C8C">
        <w:rPr>
          <w:color w:val="000000"/>
        </w:rPr>
        <w:t xml:space="preserve">Shot showing the agarose mold. </w:t>
      </w:r>
      <w:r w:rsidR="00ED6C8C">
        <w:rPr>
          <w:b/>
          <w:bCs/>
          <w:color w:val="000000"/>
        </w:rPr>
        <w:t>TXT: Refer to the text manuscript for agarose mold preparation</w:t>
      </w:r>
      <w:r w:rsidR="00ED6C8C">
        <w:rPr>
          <w:b/>
          <w:bCs/>
          <w:color w:val="000000"/>
        </w:rPr>
        <w:t xml:space="preserve">. </w:t>
      </w:r>
      <w:r w:rsidR="00ED6C8C" w:rsidRPr="00ED6C8C">
        <w:rPr>
          <w:b/>
          <w:bCs/>
          <w:color w:val="000000"/>
          <w:highlight w:val="green"/>
        </w:rPr>
        <w:t xml:space="preserve">NOTE: </w:t>
      </w:r>
      <w:r w:rsidR="00ED6C8C" w:rsidRPr="00ED6C8C">
        <w:rPr>
          <w:color w:val="000000"/>
          <w:highlight w:val="green"/>
        </w:rPr>
        <w:t>Place shot 3.1.1 here</w:t>
      </w:r>
    </w:p>
    <w:p w14:paraId="0000008C" w14:textId="0BB349F5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aspirating 200 microliters of the cell suspension.</w:t>
      </w:r>
    </w:p>
    <w:p w14:paraId="1218E0AF" w14:textId="4DB477A7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>: 2.</w:t>
      </w:r>
      <w:r>
        <w:rPr>
          <w:color w:val="000000"/>
          <w:highlight w:val="green"/>
        </w:rPr>
        <w:t>5.1</w:t>
      </w:r>
      <w:r w:rsidRPr="00CC0082">
        <w:rPr>
          <w:color w:val="000000"/>
          <w:highlight w:val="green"/>
        </w:rPr>
        <w:t xml:space="preserve"> TO </w:t>
      </w:r>
      <w:r>
        <w:rPr>
          <w:color w:val="000000"/>
          <w:highlight w:val="green"/>
        </w:rPr>
        <w:t>3.5.2</w:t>
      </w:r>
      <w:r w:rsidRPr="00CC0082">
        <w:rPr>
          <w:color w:val="000000"/>
          <w:highlight w:val="green"/>
        </w:rPr>
        <w:t>: Recorded in the same shot</w:t>
      </w:r>
    </w:p>
    <w:p w14:paraId="0000008D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plating the cell suspension in the center of the mold.</w:t>
      </w:r>
    </w:p>
    <w:p w14:paraId="0000008E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4"/>
          <w:id w:val="-1121107060"/>
        </w:sdtPr>
        <w:sdtContent/>
      </w:sdt>
      <w:r>
        <w:rPr>
          <w:color w:val="000000"/>
        </w:rPr>
        <w:t>Talent placing the plate aside in the biological safety cabinet.</w:t>
      </w:r>
    </w:p>
    <w:p w14:paraId="0000008F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0" w14:textId="0039E580" w:rsidR="003F08C7" w:rsidRDefault="00ED6C8C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Then, p</w:t>
      </w:r>
      <w:r w:rsidR="00000000">
        <w:rPr>
          <w:color w:val="7030A0"/>
        </w:rPr>
        <w:t>lace the plate in a humidified incubator</w:t>
      </w:r>
      <w:r>
        <w:rPr>
          <w:color w:val="7030A0"/>
        </w:rPr>
        <w:t xml:space="preserve"> </w:t>
      </w:r>
      <w:r>
        <w:rPr>
          <w:color w:val="7030A0"/>
        </w:rPr>
        <w:t xml:space="preserve">at 37 degrees Celsius </w:t>
      </w:r>
      <w:r w:rsidR="00000000">
        <w:rPr>
          <w:color w:val="7030A0"/>
        </w:rPr>
        <w:t xml:space="preserve">for 40 minutes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 xml:space="preserve">. </w:t>
      </w:r>
      <w:r>
        <w:rPr>
          <w:color w:val="7030A0"/>
        </w:rPr>
        <w:lastRenderedPageBreak/>
        <w:t>After incubation</w:t>
      </w:r>
      <w:r w:rsidR="00000000">
        <w:rPr>
          <w:color w:val="7030A0"/>
        </w:rPr>
        <w:t xml:space="preserve">, carefully add 2 milliliters of 3D medium to each well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 xml:space="preserve"> and return the plate to the incubator for about 24 hours </w:t>
      </w:r>
      <w:r w:rsidR="00000000">
        <w:rPr>
          <w:b/>
          <w:bCs/>
          <w:color w:val="7030A0"/>
        </w:rPr>
        <w:t>[3]</w:t>
      </w:r>
      <w:r w:rsidR="00000000">
        <w:rPr>
          <w:color w:val="7030A0"/>
        </w:rPr>
        <w:t>.</w:t>
      </w:r>
    </w:p>
    <w:p w14:paraId="21529D82" w14:textId="5507D908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3.5.3 TO 3.6.1</w:t>
      </w:r>
      <w:r w:rsidRPr="00CC0082">
        <w:rPr>
          <w:color w:val="000000"/>
          <w:highlight w:val="green"/>
        </w:rPr>
        <w:t>: Recorded in the same shot</w:t>
      </w:r>
    </w:p>
    <w:p w14:paraId="00000091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plate in a humidified incubator.</w:t>
      </w:r>
    </w:p>
    <w:p w14:paraId="00000092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2 milliliters of 3D medium to each well.</w:t>
      </w:r>
    </w:p>
    <w:p w14:paraId="00000093" w14:textId="4826025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plate back into the humidified incubator. </w:t>
      </w:r>
    </w:p>
    <w:p w14:paraId="00000094" w14:textId="77777777" w:rsidR="003F08C7" w:rsidRDefault="003F08C7"/>
    <w:p w14:paraId="00000095" w14:textId="77777777" w:rsidR="003F08C7" w:rsidRDefault="003F08C7"/>
    <w:p w14:paraId="00000096" w14:textId="77777777" w:rsidR="003F08C7" w:rsidRDefault="003F08C7"/>
    <w:p w14:paraId="00000097" w14:textId="77777777" w:rsidR="003F08C7" w:rsidRDefault="003F08C7"/>
    <w:p w14:paraId="00000098" w14:textId="77777777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Morphometric Analysis of Spheroid Diameter and Sphericity</w:t>
      </w:r>
    </w:p>
    <w:p w14:paraId="00000099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Larissa Fontes  </w:t>
      </w:r>
    </w:p>
    <w:p w14:paraId="0000009A" w14:textId="77777777" w:rsidR="003F08C7" w:rsidRDefault="003F08C7"/>
    <w:p w14:paraId="0000009B" w14:textId="74060451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Us</w:t>
      </w:r>
      <w:r w:rsidR="001F2C1E">
        <w:rPr>
          <w:color w:val="7030A0"/>
        </w:rPr>
        <w:t>e the</w:t>
      </w:r>
      <w:r w:rsidR="001F2C1E">
        <w:rPr>
          <w:color w:val="7030A0"/>
        </w:rPr>
        <w:t xml:space="preserve"> 10× </w:t>
      </w:r>
      <w:r w:rsidR="001F2C1E" w:rsidRPr="001F2C1E">
        <w:rPr>
          <w:i/>
          <w:iCs/>
          <w:color w:val="EE0000"/>
        </w:rPr>
        <w:t>(</w:t>
      </w:r>
      <w:r w:rsidR="001F2C1E">
        <w:rPr>
          <w:i/>
          <w:iCs/>
          <w:color w:val="EE0000"/>
        </w:rPr>
        <w:t>10-X</w:t>
      </w:r>
      <w:r w:rsidR="001F2C1E" w:rsidRPr="001F2C1E">
        <w:rPr>
          <w:i/>
          <w:iCs/>
          <w:color w:val="EE0000"/>
        </w:rPr>
        <w:t xml:space="preserve">) </w:t>
      </w:r>
      <w:r w:rsidR="001F2C1E">
        <w:rPr>
          <w:color w:val="7030A0"/>
        </w:rPr>
        <w:t>objective</w:t>
      </w:r>
      <w:r w:rsidR="001F2C1E">
        <w:rPr>
          <w:color w:val="7030A0"/>
        </w:rPr>
        <w:t xml:space="preserve"> of</w:t>
      </w:r>
      <w:r>
        <w:rPr>
          <w:color w:val="7030A0"/>
        </w:rPr>
        <w:t xml:space="preserve"> an inverted optical microscope</w:t>
      </w:r>
      <w:r w:rsidR="001F2C1E">
        <w:rPr>
          <w:color w:val="7030A0"/>
        </w:rPr>
        <w:t xml:space="preserve"> to </w:t>
      </w:r>
      <w:r>
        <w:rPr>
          <w:color w:val="7030A0"/>
        </w:rPr>
        <w:t xml:space="preserve">capture images of the spheroids positioned along the two diagonals of the agarose micromold </w:t>
      </w:r>
      <w:r>
        <w:rPr>
          <w:b/>
          <w:bCs/>
          <w:color w:val="7030A0"/>
        </w:rPr>
        <w:t>[1]</w:t>
      </w:r>
      <w:r>
        <w:rPr>
          <w:color w:val="7030A0"/>
        </w:rPr>
        <w:t>. Calibrate the image scale using the 100</w:t>
      </w:r>
      <w:r w:rsidR="001F2C1E">
        <w:rPr>
          <w:color w:val="7030A0"/>
        </w:rPr>
        <w:t>-</w:t>
      </w:r>
      <w:r>
        <w:rPr>
          <w:color w:val="7030A0"/>
        </w:rPr>
        <w:t xml:space="preserve">micrometer scale bar before measuring the diameters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C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positioning the sample under the inverted microscope and capturing images of the spheroids.</w:t>
      </w:r>
    </w:p>
    <w:p w14:paraId="0000009D" w14:textId="2FD31F1A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7.1.1, 7.1.2, 7.2.1, 7.2.2.mp4 - 0:21</w:t>
      </w:r>
      <w:r>
        <w:rPr>
          <w:i/>
          <w:iCs/>
          <w:color w:val="3333FF"/>
        </w:rPr>
        <w:t xml:space="preserve"> Video editor: Hold frame and highlight the 100 </w:t>
      </w:r>
      <w:r w:rsidR="001F2C1E">
        <w:rPr>
          <w:i/>
          <w:iCs/>
          <w:color w:val="3333FF"/>
        </w:rPr>
        <w:t>µ</w:t>
      </w:r>
      <w:r>
        <w:rPr>
          <w:i/>
          <w:iCs/>
          <w:color w:val="3333FF"/>
        </w:rPr>
        <w:t>m scale bar at the bottom right of the screen</w:t>
      </w:r>
    </w:p>
    <w:p w14:paraId="0000009E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F" w14:textId="573FA24B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Determine the major diameter of each photographed spheroid using the software’s </w:t>
      </w:r>
      <w:r>
        <w:rPr>
          <w:b/>
          <w:bCs/>
          <w:color w:val="7030A0"/>
        </w:rPr>
        <w:t>Line</w:t>
      </w:r>
      <w:r>
        <w:rPr>
          <w:color w:val="7030A0"/>
        </w:rPr>
        <w:t xml:space="preserve"> tool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Measure the minor diameter by making a second measurement </w:t>
      </w:r>
      <w:r w:rsidR="001F2C1E">
        <w:rPr>
          <w:color w:val="7030A0"/>
        </w:rPr>
        <w:t>at approximately 90 degrees to the first</w:t>
      </w:r>
      <w:r w:rsidR="006A05EF">
        <w:rPr>
          <w:color w:val="7030A0"/>
        </w:rPr>
        <w:t xml:space="preserve"> </w:t>
      </w:r>
      <w:r w:rsidR="006A05EF" w:rsidRPr="006A05EF">
        <w:rPr>
          <w:b/>
          <w:bCs/>
          <w:color w:val="7030A0"/>
        </w:rPr>
        <w:t>[2]</w:t>
      </w:r>
      <w:r w:rsidR="006A05EF">
        <w:rPr>
          <w:color w:val="7030A0"/>
        </w:rPr>
        <w:t xml:space="preserve">. Calculate the </w:t>
      </w:r>
      <w:r w:rsidR="006A05EF" w:rsidRPr="006A05EF">
        <w:rPr>
          <w:color w:val="7030A0"/>
        </w:rPr>
        <w:t>sphericity</w:t>
      </w:r>
      <w:r w:rsidR="006A05EF">
        <w:rPr>
          <w:color w:val="7030A0"/>
        </w:rPr>
        <w:t xml:space="preserve"> and </w:t>
      </w:r>
      <w:r w:rsidR="006A05EF" w:rsidRPr="006A05EF">
        <w:rPr>
          <w:color w:val="7030A0"/>
        </w:rPr>
        <w:t>the mean spheroid diameter</w:t>
      </w:r>
      <w:r w:rsidR="006A05EF">
        <w:rPr>
          <w:color w:val="7030A0"/>
        </w:rPr>
        <w:t xml:space="preserve"> </w:t>
      </w:r>
      <w:r>
        <w:rPr>
          <w:b/>
          <w:bCs/>
          <w:color w:val="7030A0"/>
        </w:rPr>
        <w:t>[</w:t>
      </w:r>
      <w:r w:rsidR="006A05EF">
        <w:rPr>
          <w:b/>
          <w:bCs/>
          <w:color w:val="7030A0"/>
        </w:rPr>
        <w:t>3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  <w:r w:rsidR="006A05EF">
        <w:rPr>
          <w:color w:val="7030A0"/>
        </w:rPr>
        <w:t xml:space="preserve"> </w:t>
      </w:r>
    </w:p>
    <w:p w14:paraId="000000A0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7.1.1, 7.1.2, 7.2.1, 7.2.2.mp4 - 0:22-00:29</w:t>
      </w:r>
      <w:r>
        <w:rPr>
          <w:i/>
          <w:iCs/>
          <w:color w:val="3333FF"/>
        </w:rPr>
        <w:t xml:space="preserve"> </w:t>
      </w:r>
    </w:p>
    <w:p w14:paraId="000000A1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7.1.1, 7.1.2, 7.2.1, 7.2.2.mp4 - 0:30-00:38.</w:t>
      </w:r>
    </w:p>
    <w:p w14:paraId="49D63E13" w14:textId="2B33E580" w:rsidR="006A05EF" w:rsidRDefault="006A05EF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</w:t>
      </w:r>
      <w:r>
        <w:rPr>
          <w:color w:val="000000"/>
        </w:rPr>
        <w:t>7.1.1, 7.1.2, 7.2.1, 7.2.2.mp4 - 0</w:t>
      </w:r>
      <w:r>
        <w:rPr>
          <w:color w:val="000000"/>
        </w:rPr>
        <w:t>1</w:t>
      </w:r>
      <w:r>
        <w:rPr>
          <w:color w:val="000000"/>
        </w:rPr>
        <w:t>:</w:t>
      </w:r>
      <w:r>
        <w:rPr>
          <w:color w:val="000000"/>
        </w:rPr>
        <w:t>56</w:t>
      </w:r>
      <w:r>
        <w:rPr>
          <w:color w:val="000000"/>
        </w:rPr>
        <w:t>-0</w:t>
      </w:r>
      <w:r>
        <w:rPr>
          <w:color w:val="000000"/>
        </w:rPr>
        <w:t>1</w:t>
      </w:r>
      <w:r>
        <w:rPr>
          <w:color w:val="000000"/>
        </w:rPr>
        <w:t>:</w:t>
      </w:r>
      <w:r>
        <w:rPr>
          <w:color w:val="000000"/>
        </w:rPr>
        <w:t>59</w:t>
      </w:r>
    </w:p>
    <w:p w14:paraId="000000A2" w14:textId="19F597D9" w:rsidR="003F08C7" w:rsidRDefault="006A05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6A05EF">
        <w:rPr>
          <w:b/>
          <w:bCs/>
          <w:color w:val="000000"/>
          <w:highlight w:val="green"/>
        </w:rPr>
        <w:t>NOTE</w:t>
      </w:r>
      <w:r w:rsidRPr="006A05EF">
        <w:rPr>
          <w:color w:val="000000"/>
          <w:highlight w:val="green"/>
        </w:rPr>
        <w:t>: Step 4.3 was not provided</w:t>
      </w:r>
    </w:p>
    <w:p w14:paraId="000000A3" w14:textId="7746DE44" w:rsidR="003F08C7" w:rsidRPr="006A05EF" w:rsidRDefault="006A05EF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6A05EF">
        <w:rPr>
          <w:strike/>
        </w:rPr>
        <w:t>Calculate sphericity from the two perpendicular diameters</w:t>
      </w:r>
      <w:r w:rsidRPr="006A05EF">
        <w:rPr>
          <w:strike/>
        </w:rPr>
        <w:t xml:space="preserve"> </w:t>
      </w:r>
      <w:r w:rsidR="00000000" w:rsidRPr="006A05EF">
        <w:rPr>
          <w:b/>
          <w:bCs/>
          <w:strike/>
        </w:rPr>
        <w:t>[3]</w:t>
      </w:r>
      <w:r w:rsidR="00000000" w:rsidRPr="006A05EF">
        <w:rPr>
          <w:strike/>
        </w:rPr>
        <w:t>.</w:t>
      </w:r>
    </w:p>
    <w:p w14:paraId="000000A4" w14:textId="5C34E90D" w:rsidR="003F08C7" w:rsidRPr="006A05E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6A05EF">
        <w:rPr>
          <w:strike/>
          <w:highlight w:val="yellow"/>
        </w:rPr>
        <w:t>SCREEN</w:t>
      </w:r>
      <w:r w:rsidRPr="006A05EF">
        <w:rPr>
          <w:strike/>
        </w:rPr>
        <w:t xml:space="preserve">: Show the calculation of the mean diameter from the two perpendicular diameter measurements. </w:t>
      </w:r>
      <w:r w:rsidR="006A05EF" w:rsidRPr="006A05EF">
        <w:rPr>
          <w:strike/>
        </w:rPr>
        <w:t xml:space="preserve"> </w:t>
      </w:r>
    </w:p>
    <w:p w14:paraId="000000A5" w14:textId="77777777" w:rsidR="003F08C7" w:rsidRPr="006A05E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6A05EF">
        <w:rPr>
          <w:strike/>
          <w:highlight w:val="yellow"/>
        </w:rPr>
        <w:t>SCREEN</w:t>
      </w:r>
      <w:r w:rsidRPr="006A05EF">
        <w:rPr>
          <w:strike/>
        </w:rPr>
        <w:t>: Show the calculation of spheroid sphericity using the largest and smallest diameters.</w:t>
      </w:r>
    </w:p>
    <w:p w14:paraId="000000A6" w14:textId="77777777" w:rsidR="003F08C7" w:rsidRPr="006A05E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strike/>
        </w:rPr>
      </w:pPr>
      <w:r w:rsidRPr="006A05EF">
        <w:rPr>
          <w:strike/>
          <w:highlight w:val="yellow"/>
        </w:rPr>
        <w:lastRenderedPageBreak/>
        <w:t>SCREEN</w:t>
      </w:r>
      <w:r w:rsidRPr="006A05EF">
        <w:rPr>
          <w:strike/>
        </w:rPr>
        <w:t>: Hover the cursor over the sphericity values ~1.</w:t>
      </w:r>
    </w:p>
    <w:p w14:paraId="000000A7" w14:textId="77777777" w:rsidR="003F08C7" w:rsidRDefault="003F08C7"/>
    <w:p w14:paraId="000000A8" w14:textId="77777777" w:rsidR="003F08C7" w:rsidRDefault="003F08C7"/>
    <w:p w14:paraId="000000A9" w14:textId="77777777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3D Printing and Photocrosslinking of Gelatin Methacryloyl (GelMA) Scaffolds</w:t>
      </w:r>
    </w:p>
    <w:p w14:paraId="000000AA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Demonstrators: </w:t>
      </w:r>
      <w:r>
        <w:rPr>
          <w:color w:val="000000"/>
        </w:rPr>
        <w:t xml:space="preserve">Larissa Resende and Maria Domingos  </w:t>
      </w:r>
    </w:p>
    <w:p w14:paraId="000000AB" w14:textId="77777777" w:rsidR="003F08C7" w:rsidRDefault="003F08C7">
      <w:pPr>
        <w:widowControl w:val="0"/>
        <w:rPr>
          <w:color w:val="000000"/>
        </w:rPr>
      </w:pPr>
    </w:p>
    <w:p w14:paraId="000000AC" w14:textId="77777777" w:rsidR="003F08C7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7030A0"/>
        </w:rPr>
        <w:t xml:space="preserve">To prepare the printer for scaffold fabrication, move the printhead to the home position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load the previously generated G-code file </w:t>
      </w:r>
      <w:r>
        <w:rPr>
          <w:b/>
          <w:bCs/>
          <w:color w:val="7030A0"/>
        </w:rPr>
        <w:t>[2-TXT]</w:t>
      </w:r>
      <w:r>
        <w:rPr>
          <w:color w:val="7030A0"/>
        </w:rPr>
        <w:t>.</w:t>
      </w:r>
    </w:p>
    <w:p w14:paraId="000000AD" w14:textId="77777777" w:rsidR="003F08C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moving the printhead to the home position. </w:t>
      </w:r>
      <w:r>
        <w:rPr>
          <w:i/>
          <w:iCs/>
          <w:color w:val="222222"/>
          <w:highlight w:val="white"/>
        </w:rPr>
        <w:t> </w:t>
      </w:r>
    </w:p>
    <w:p w14:paraId="000000AE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2.1,2, 2.2.1, 2.2.(new) mp4 - 0:02-00:10 and 00:18-0:23 </w:t>
      </w:r>
      <w:r>
        <w:rPr>
          <w:b/>
          <w:bCs/>
          <w:color w:val="000000"/>
        </w:rPr>
        <w:t>TXT: Refer to the text manuscript for generating the G-code file</w:t>
      </w:r>
    </w:p>
    <w:p w14:paraId="000000AF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0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Using the software's manual controls, extrude a small amount of hydrogel from the syringe to ensure continuous flow through the nozzle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sdt>
        <w:sdtPr>
          <w:tag w:val="goog_rdk_15"/>
          <w:id w:val="700156291"/>
        </w:sdtPr>
        <w:sdtContent/>
      </w:sdt>
      <w:r>
        <w:rPr>
          <w:color w:val="7030A0"/>
        </w:rPr>
        <w:t xml:space="preserve">Then, start the printing process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1" w14:textId="7CAED3EE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2.1,2, 2.2.1, 2.2.(new) mp4 - 0:023-0:</w:t>
      </w:r>
      <w:sdt>
        <w:sdtPr>
          <w:tag w:val="goog_rdk_16"/>
          <w:id w:val="1652623557"/>
        </w:sdtPr>
        <w:sdtContent>
          <w:sdt>
            <w:sdtPr>
              <w:tag w:val="goog_rdk_17"/>
              <w:id w:val="-1252539810"/>
            </w:sdtPr>
            <w:sdtContent>
              <w:r w:rsidRPr="008E76F6">
                <w:t>40</w:t>
              </w:r>
            </w:sdtContent>
          </w:sdt>
        </w:sdtContent>
      </w:sdt>
      <w:sdt>
        <w:sdtPr>
          <w:tag w:val="goog_rdk_18"/>
          <w:id w:val="-1200599221"/>
          <w:showingPlcHdr/>
        </w:sdtPr>
        <w:sdtContent>
          <w:r w:rsidR="00A16A42">
            <w:t xml:space="preserve">     </w:t>
          </w:r>
        </w:sdtContent>
      </w:sdt>
      <w:r>
        <w:rPr>
          <w:color w:val="000000"/>
        </w:rPr>
        <w:t xml:space="preserve">. </w:t>
      </w:r>
    </w:p>
    <w:sdt>
      <w:sdtPr>
        <w:rPr>
          <w:color w:val="EE0000"/>
        </w:rPr>
        <w:tag w:val="goog_rdk_25"/>
        <w:id w:val="-946073745"/>
      </w:sdtPr>
      <w:sdtContent>
        <w:p w14:paraId="000000B3" w14:textId="4509871E" w:rsidR="003F08C7" w:rsidRPr="00A16A42" w:rsidRDefault="00000000" w:rsidP="00A16A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120"/>
            <w:ind w:left="907"/>
            <w:jc w:val="both"/>
            <w:rPr>
              <w:color w:val="EE0000"/>
            </w:rPr>
          </w:pPr>
          <w:sdt>
            <w:sdtPr>
              <w:rPr>
                <w:color w:val="EE0000"/>
              </w:rPr>
              <w:tag w:val="goog_rdk_22"/>
              <w:id w:val="288345061"/>
            </w:sdtPr>
            <w:sdtContent>
              <w:sdt>
                <w:sdtPr>
                  <w:rPr>
                    <w:color w:val="EE0000"/>
                  </w:rPr>
                  <w:tag w:val="goog_rdk_23"/>
                  <w:id w:val="1328946226"/>
                </w:sdtPr>
                <w:sdtContent>
                  <w:r w:rsidRPr="00A16A42">
                    <w:rPr>
                      <w:color w:val="EE0000"/>
                    </w:rPr>
                    <w:t xml:space="preserve">5.2.3. Added shot: </w:t>
                  </w:r>
                  <w:r w:rsidR="00A16A42" w:rsidRPr="00A16A42">
                    <w:rPr>
                      <w:color w:val="EE0000"/>
                    </w:rPr>
                    <w:t xml:space="preserve">Shot of </w:t>
                  </w:r>
                  <w:r w:rsidRPr="00A16A42">
                    <w:rPr>
                      <w:color w:val="EE0000"/>
                    </w:rPr>
                    <w:t>Printing Process</w:t>
                  </w:r>
                </w:sdtContent>
              </w:sdt>
            </w:sdtContent>
          </w:sdt>
          <w:sdt>
            <w:sdtPr>
              <w:rPr>
                <w:color w:val="EE0000"/>
              </w:rPr>
              <w:tag w:val="goog_rdk_24"/>
              <w:id w:val="-146206075"/>
            </w:sdtPr>
            <w:sdtContent/>
          </w:sdt>
        </w:p>
      </w:sdtContent>
    </w:sdt>
    <w:p w14:paraId="000000B4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</w:p>
    <w:p w14:paraId="000000B5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printing, photocrosslink the scaffold using the 3D bioprinter's ultraviolet light system for 5 minutes at a light intensity of 20 milliwatts per square centimeter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B6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6"/>
          <w:id w:val="366037329"/>
        </w:sdtPr>
        <w:sdtContent/>
      </w:sdt>
      <w:r>
        <w:rPr>
          <w:color w:val="000000"/>
        </w:rPr>
        <w:t>Talent turning on the UV light (or placing the printed scaffold in UV chamber if it is a separate chamber) for photocrosslinking.</w:t>
      </w:r>
    </w:p>
    <w:p w14:paraId="32A3CCE1" w14:textId="08A457B7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A16A42">
        <w:rPr>
          <w:b/>
          <w:bCs/>
          <w:color w:val="000000"/>
          <w:highlight w:val="green"/>
        </w:rPr>
        <w:t>NOTE</w:t>
      </w:r>
      <w:r w:rsidRPr="00A16A42">
        <w:rPr>
          <w:color w:val="000000"/>
          <w:highlight w:val="green"/>
        </w:rPr>
        <w:t xml:space="preserve">: </w:t>
      </w:r>
      <w:r w:rsidRPr="00A16A42">
        <w:rPr>
          <w:color w:val="000000"/>
          <w:highlight w:val="green"/>
        </w:rPr>
        <w:t>Separated into 3 short parts: 1st giving the command, 2nd giving the UV signal, and 3rd giving the shutdown command</w:t>
      </w:r>
      <w:r w:rsidRPr="00A16A42">
        <w:rPr>
          <w:color w:val="000000"/>
        </w:rPr>
        <w:t>.</w:t>
      </w:r>
    </w:p>
    <w:p w14:paraId="000000B7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8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depolymerized 2% agarose solution to attach the 3D-printed scaffolds to the wells of a 12-well culture plate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Secure the scaffolds to the bottoms of the wells to prevent displacement during spheroid seeding and subsequent culture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2E1DE31" w14:textId="58A82D8E" w:rsidR="00A16A42" w:rsidRDefault="00000000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  <w:sdt>
        <w:sdtPr>
          <w:tag w:val="goog_rdk_27"/>
          <w:id w:val="1704349960"/>
        </w:sdtPr>
        <w:sdtContent/>
      </w:sdt>
      <w:r w:rsidR="00A16A42" w:rsidRPr="00CC0082">
        <w:rPr>
          <w:b/>
          <w:bCs/>
          <w:color w:val="000000"/>
          <w:highlight w:val="green"/>
        </w:rPr>
        <w:t>NOTE</w:t>
      </w:r>
      <w:r w:rsidR="00A16A42" w:rsidRPr="00CC0082">
        <w:rPr>
          <w:color w:val="000000"/>
          <w:highlight w:val="green"/>
        </w:rPr>
        <w:t xml:space="preserve">: </w:t>
      </w:r>
      <w:r w:rsidR="00A16A42">
        <w:rPr>
          <w:color w:val="000000"/>
          <w:highlight w:val="green"/>
        </w:rPr>
        <w:t>5.4.1</w:t>
      </w:r>
      <w:r w:rsidR="00A16A42">
        <w:rPr>
          <w:color w:val="000000"/>
          <w:highlight w:val="green"/>
        </w:rPr>
        <w:t xml:space="preserve"> TO </w:t>
      </w:r>
      <w:r w:rsidR="00A16A42">
        <w:rPr>
          <w:color w:val="000000"/>
          <w:highlight w:val="green"/>
        </w:rPr>
        <w:t>5.4.2</w:t>
      </w:r>
      <w:r w:rsidR="00A16A42" w:rsidRPr="00CC0082">
        <w:rPr>
          <w:color w:val="000000"/>
          <w:highlight w:val="green"/>
        </w:rPr>
        <w:t>: Recorded in the same shot</w:t>
      </w:r>
    </w:p>
    <w:p w14:paraId="000000B9" w14:textId="2289F82C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the depolymerized 2% agarose solution to the wells of a 12-well culture plate.</w:t>
      </w:r>
    </w:p>
    <w:p w14:paraId="000000B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securing the scaffolds to the bottoms of the wells.</w:t>
      </w:r>
    </w:p>
    <w:p w14:paraId="000000BB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C" w14:textId="22667516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Capture stereomicroscope images of the scaffolds with a ruler or caliper reference to </w:t>
      </w:r>
      <w:r>
        <w:rPr>
          <w:color w:val="7030A0"/>
        </w:rPr>
        <w:lastRenderedPageBreak/>
        <w:t xml:space="preserve">assess printing quality and scaffold structure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Calibrate the images and measure the </w:t>
      </w:r>
      <w:sdt>
        <w:sdtPr>
          <w:tag w:val="goog_rdk_28"/>
          <w:id w:val="1434801315"/>
        </w:sdtPr>
        <w:sdtContent>
          <w:sdt>
            <w:sdtPr>
              <w:tag w:val="goog_rdk_29"/>
              <w:id w:val="-157360140"/>
            </w:sdtPr>
            <w:sdtContent>
              <w:r>
                <w:rPr>
                  <w:color w:val="7030A0"/>
                </w:rPr>
                <w:t xml:space="preserve">3D-printed </w:t>
              </w:r>
            </w:sdtContent>
          </w:sdt>
        </w:sdtContent>
      </w:sdt>
      <w:r>
        <w:rPr>
          <w:color w:val="7030A0"/>
        </w:rPr>
        <w:t xml:space="preserve">scaffold and pore dimensions accurately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These steps are </w:t>
      </w:r>
      <w:r w:rsidR="008E76F6">
        <w:rPr>
          <w:color w:val="000000"/>
          <w:highlight w:val="yellow"/>
        </w:rPr>
        <w:t>summarized</w:t>
      </w:r>
      <w:r>
        <w:rPr>
          <w:color w:val="000000"/>
          <w:highlight w:val="yellow"/>
        </w:rPr>
        <w:t xml:space="preserve"> as we are already over the 55-shot limit</w:t>
      </w:r>
    </w:p>
    <w:p w14:paraId="000000BD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3D.</w:t>
      </w:r>
    </w:p>
    <w:p w14:paraId="000000BE" w14:textId="026CAEC1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1"/>
          <w:id w:val="375718043"/>
        </w:sdtPr>
        <w:sdtEndPr/>
        <w:sdtContent>
          <w:sdt>
            <w:sdtPr>
              <w:tag w:val="goog_rdk_32"/>
              <w:id w:val="37402266"/>
            </w:sdtPr>
            <w:sdtEndPr/>
            <w:sdtContent>
              <w:r w:rsidRPr="008E76F6">
                <w:t xml:space="preserve">SCREEN: 5.5.2-NEW.mp4 </w:t>
              </w:r>
              <w:r w:rsidR="008E76F6">
                <w:t>00:34-00:40 and 01:00-01:01</w:t>
              </w:r>
            </w:sdtContent>
          </w:sdt>
        </w:sdtContent>
      </w:sdt>
      <w:sdt>
        <w:sdtPr>
          <w:tag w:val="goog_rdk_34"/>
          <w:id w:val="-1404639771"/>
        </w:sdtPr>
        <w:sdtEndPr/>
        <w:sdtContent/>
      </w:sdt>
    </w:p>
    <w:p w14:paraId="000000BF" w14:textId="77777777" w:rsidR="003F08C7" w:rsidRDefault="003F08C7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</w:p>
    <w:p w14:paraId="000000C0" w14:textId="77777777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Spheroid Seeding into GelMA Scaffolds and Bioassembly</w:t>
      </w:r>
    </w:p>
    <w:p w14:paraId="000000C1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Larissa Fontes  </w:t>
      </w:r>
    </w:p>
    <w:p w14:paraId="000000C2" w14:textId="77777777" w:rsidR="003F08C7" w:rsidRDefault="003F08C7"/>
    <w:p w14:paraId="000000C3" w14:textId="77777777" w:rsidR="003F08C7" w:rsidRDefault="003F08C7"/>
    <w:p w14:paraId="000000C4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Collect the spheroids from the agarose micromolds using a pipette with wide-bore tips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transfer them into 2 milliliter microtubes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5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collecting the spheroids from the agarose micromolds using a pipette with wide-bore tips.</w:t>
      </w:r>
    </w:p>
    <w:p w14:paraId="000000C6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spheroids into 2 milliliter microtubes.</w:t>
      </w:r>
    </w:p>
    <w:p w14:paraId="000000C7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8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When the spheroids settle at the bottom of the microtubes, discard the supernatant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Resuspend the spheroids in 50 microliters of 3D Medium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9" w14:textId="1DDCAFA6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5"/>
          <w:id w:val="521613141"/>
          <w:showingPlcHdr/>
        </w:sdtPr>
        <w:sdtContent>
          <w:r w:rsidR="008E76F6">
            <w:t xml:space="preserve">     </w:t>
          </w:r>
        </w:sdtContent>
      </w:sdt>
      <w:r>
        <w:rPr>
          <w:color w:val="000000"/>
        </w:rPr>
        <w:t>Talent removing and discarding the supernatant from the microtube.</w:t>
      </w:r>
      <w:r w:rsidR="00A16A42">
        <w:rPr>
          <w:color w:val="000000"/>
        </w:rPr>
        <w:t xml:space="preserve"> </w:t>
      </w:r>
      <w:r w:rsidR="00A16A42" w:rsidRPr="00A16A42">
        <w:rPr>
          <w:b/>
          <w:bCs/>
          <w:color w:val="000000"/>
          <w:highlight w:val="green"/>
        </w:rPr>
        <w:t>NOTE</w:t>
      </w:r>
      <w:r w:rsidR="00A16A42" w:rsidRPr="00A16A42">
        <w:rPr>
          <w:color w:val="000000"/>
          <w:highlight w:val="green"/>
        </w:rPr>
        <w:t xml:space="preserve">: </w:t>
      </w:r>
      <w:r w:rsidR="00A16A42" w:rsidRPr="00A16A42">
        <w:rPr>
          <w:color w:val="000000"/>
          <w:highlight w:val="green"/>
        </w:rPr>
        <w:t>there's a close-up of this step that isn't identified at the beginning</w:t>
      </w:r>
    </w:p>
    <w:p w14:paraId="000000C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resuspending the spheroids in 50 microliters of 3D Medium.</w:t>
      </w:r>
    </w:p>
    <w:p w14:paraId="000000CB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C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Using a pipette with wide-bore tips, collect the spheroids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gently embed them in the GelMA </w:t>
      </w:r>
      <w:r>
        <w:rPr>
          <w:i/>
          <w:iCs/>
          <w:color w:val="EE0000"/>
        </w:rPr>
        <w:t>(Gel-M-A)</w:t>
      </w:r>
      <w:r>
        <w:rPr>
          <w:color w:val="7030A0"/>
        </w:rPr>
        <w:t xml:space="preserve"> scaffold pores </w:t>
      </w:r>
      <w:r>
        <w:rPr>
          <w:b/>
          <w:bCs/>
          <w:color w:val="7030A0"/>
        </w:rPr>
        <w:t>[2-TXT]</w:t>
      </w:r>
      <w:r>
        <w:rPr>
          <w:color w:val="7030A0"/>
        </w:rPr>
        <w:t xml:space="preserve">. Wait 20 to 40 minutes to let the spheroids settle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Then, add 1 milliliter of 3D Medium to each well </w:t>
      </w:r>
      <w:r>
        <w:rPr>
          <w:b/>
          <w:bCs/>
          <w:color w:val="7030A0"/>
        </w:rPr>
        <w:t xml:space="preserve">[4]. </w:t>
      </w:r>
      <w:r>
        <w:rPr>
          <w:color w:val="7030A0"/>
        </w:rPr>
        <w:t xml:space="preserve">Immediately after seeding on day 0, acquire phase-contrast and stereomicroscope images of the spheroids </w:t>
      </w:r>
      <w:r>
        <w:rPr>
          <w:b/>
          <w:bCs/>
          <w:color w:val="7030A0"/>
        </w:rPr>
        <w:t>[5]</w:t>
      </w:r>
      <w:r>
        <w:rPr>
          <w:color w:val="7030A0"/>
        </w:rPr>
        <w:t xml:space="preserve">. Then, incubate the samples in a humidified incubator </w:t>
      </w:r>
      <w:r>
        <w:rPr>
          <w:b/>
          <w:bCs/>
          <w:color w:val="7030A0"/>
        </w:rPr>
        <w:t>[6]</w:t>
      </w:r>
      <w:r>
        <w:rPr>
          <w:color w:val="7030A0"/>
        </w:rPr>
        <w:t>.</w:t>
      </w:r>
    </w:p>
    <w:p w14:paraId="23D341BA" w14:textId="3DEE85E2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  <w:sdt>
        <w:sdtPr>
          <w:tag w:val="goog_rdk_27"/>
          <w:id w:val="717017039"/>
        </w:sdtPr>
        <w:sdtContent/>
      </w:sdt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6.3.1 TO 6.3.2</w:t>
      </w:r>
      <w:r w:rsidRPr="00CC0082">
        <w:rPr>
          <w:color w:val="000000"/>
          <w:highlight w:val="green"/>
        </w:rPr>
        <w:t>: Recorded in the same shot</w:t>
      </w:r>
    </w:p>
    <w:p w14:paraId="000000CD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6"/>
          <w:id w:val="525365599"/>
        </w:sdtPr>
        <w:sdtContent/>
      </w:sdt>
      <w:r>
        <w:rPr>
          <w:color w:val="000000"/>
        </w:rPr>
        <w:t>Talent collecting the spheroids with a pipette fitted with wide-bore tips.</w:t>
      </w:r>
    </w:p>
    <w:p w14:paraId="000000CE" w14:textId="77777777" w:rsidR="003F08C7" w:rsidRPr="00A16A42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Shot of gently embedding the spheroids into the GelMA scaffold pores. </w:t>
      </w:r>
      <w:r>
        <w:rPr>
          <w:b/>
          <w:bCs/>
          <w:color w:val="000000"/>
        </w:rPr>
        <w:t>TXT: GelMA: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Gelatin Methacryloyl</w:t>
      </w:r>
    </w:p>
    <w:p w14:paraId="5E8B6E8E" w14:textId="19CA1CBA" w:rsidR="00A16A42" w:rsidRDefault="00A16A42" w:rsidP="00A16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sdt>
        <w:sdtPr>
          <w:tag w:val="goog_rdk_27"/>
          <w:id w:val="1278907208"/>
        </w:sdtPr>
        <w:sdtContent/>
      </w:sdt>
      <w:r w:rsidRPr="00CC0082">
        <w:rPr>
          <w:b/>
          <w:bCs/>
          <w:color w:val="000000"/>
          <w:highlight w:val="green"/>
        </w:rPr>
        <w:t>NOTE</w:t>
      </w:r>
      <w:r w:rsidRPr="00CC0082">
        <w:rPr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6.3.</w:t>
      </w:r>
      <w:r>
        <w:rPr>
          <w:color w:val="000000"/>
          <w:highlight w:val="green"/>
        </w:rPr>
        <w:t>3</w:t>
      </w:r>
      <w:r>
        <w:rPr>
          <w:color w:val="000000"/>
          <w:highlight w:val="green"/>
        </w:rPr>
        <w:t xml:space="preserve"> TO 3.6.</w:t>
      </w:r>
      <w:r>
        <w:rPr>
          <w:color w:val="000000"/>
          <w:highlight w:val="green"/>
        </w:rPr>
        <w:t>4</w:t>
      </w:r>
      <w:r w:rsidRPr="00CC0082">
        <w:rPr>
          <w:color w:val="000000"/>
          <w:highlight w:val="green"/>
        </w:rPr>
        <w:t>: Recorded in the same shot</w:t>
      </w:r>
    </w:p>
    <w:p w14:paraId="000000CF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7"/>
          <w:id w:val="-1423995094"/>
        </w:sdtPr>
        <w:sdtContent/>
      </w:sdt>
      <w:r>
        <w:rPr>
          <w:color w:val="000000"/>
        </w:rPr>
        <w:t>Talent placing the scaffold containing the spheroids aside to allow settling.</w:t>
      </w:r>
    </w:p>
    <w:p w14:paraId="000000D0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 milliliter of 3D Medium to each well.</w:t>
      </w:r>
    </w:p>
    <w:p w14:paraId="000000D1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positioning the spheroid fusion within the GelMA scaffold pores under a phase-contrast or stereomicroscope.</w:t>
      </w:r>
      <w:r>
        <w:rPr>
          <w:i/>
          <w:iCs/>
          <w:color w:val="3333FF"/>
        </w:rPr>
        <w:t xml:space="preserve"> Video editor: Show LAB MEDIA 6.7.2--NEW.mp4 - 0:04 still frame as an inset when VO says “day zero by…..”</w:t>
      </w:r>
    </w:p>
    <w:p w14:paraId="000000D2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in a humidified incubator.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This step is added, please check if this is correct</w:t>
      </w:r>
    </w:p>
    <w:p w14:paraId="000000D3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4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24 hours, add 1 milliliter of 3D Medium to each well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D5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 milliliter of 3D Medium to each well.</w:t>
      </w:r>
    </w:p>
    <w:p w14:paraId="000000D6" w14:textId="77777777" w:rsidR="003F08C7" w:rsidRDefault="003F0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7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Monitor the fusion of the spheroids within the pores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of the GelMA scaffolds every 24 hours untill day 3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D8" w14:textId="36DC2342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8"/>
          <w:id w:val="2127313305"/>
        </w:sdtPr>
        <w:sdtContent/>
      </w:sdt>
      <w:r>
        <w:rPr>
          <w:color w:val="000000"/>
        </w:rPr>
        <w:t>Talent acquiring images at the microscope unit.</w:t>
      </w:r>
      <w:r w:rsidR="00A16A42">
        <w:rPr>
          <w:color w:val="000000"/>
        </w:rPr>
        <w:t xml:space="preserve"> </w:t>
      </w:r>
      <w:r w:rsidR="00A16A42" w:rsidRPr="00A16A42">
        <w:rPr>
          <w:b/>
          <w:bCs/>
          <w:color w:val="000000"/>
          <w:highlight w:val="green"/>
        </w:rPr>
        <w:t>NOTE</w:t>
      </w:r>
      <w:r w:rsidR="00A16A42" w:rsidRPr="00A16A42">
        <w:rPr>
          <w:color w:val="000000"/>
          <w:highlight w:val="green"/>
        </w:rPr>
        <w:t xml:space="preserve">: This was </w:t>
      </w:r>
      <w:r w:rsidR="00A16A42">
        <w:rPr>
          <w:color w:val="000000"/>
          <w:highlight w:val="green"/>
        </w:rPr>
        <w:t>already</w:t>
      </w:r>
      <w:r w:rsidR="00A16A42" w:rsidRPr="00A16A42">
        <w:rPr>
          <w:color w:val="000000"/>
          <w:highlight w:val="green"/>
        </w:rPr>
        <w:t xml:space="preserve"> recorded in part 4.1.1</w:t>
      </w:r>
    </w:p>
    <w:p w14:paraId="000000D9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6.7.2—NEW.mp4 00:25 and 00:40 </w:t>
      </w:r>
      <w:r>
        <w:rPr>
          <w:i/>
          <w:iCs/>
          <w:color w:val="3333FF"/>
        </w:rPr>
        <w:t>Video editors: Show the still frames side by side</w:t>
      </w:r>
    </w:p>
    <w:p w14:paraId="000000DA" w14:textId="77777777" w:rsidR="003F08C7" w:rsidRDefault="003F08C7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3D68BE" w14:textId="77777777" w:rsidR="008E76F6" w:rsidRDefault="008E76F6">
      <w:pPr>
        <w:rPr>
          <w:sz w:val="52"/>
          <w:szCs w:val="52"/>
        </w:rPr>
      </w:pPr>
      <w:r>
        <w:br w:type="page"/>
      </w:r>
    </w:p>
    <w:p w14:paraId="000000DB" w14:textId="364B425B" w:rsidR="003F08C7" w:rsidRDefault="00000000">
      <w:pPr>
        <w:pStyle w:val="Heading1"/>
      </w:pPr>
      <w:r>
        <w:lastRenderedPageBreak/>
        <w:t>Results</w:t>
      </w:r>
    </w:p>
    <w:p w14:paraId="000000DC" w14:textId="77777777" w:rsidR="003F08C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D" w14:textId="77777777" w:rsidR="003F08C7" w:rsidRDefault="003F08C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DE" w14:textId="77777777" w:rsidR="003F08C7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We will use the manuscript figures directly submitted by you for the results section</w:t>
      </w:r>
    </w:p>
    <w:p w14:paraId="000000DF" w14:textId="69DE14E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Human </w:t>
      </w:r>
      <w:r w:rsidR="00044678">
        <w:rPr>
          <w:color w:val="7030A0"/>
        </w:rPr>
        <w:t>ADSCs</w:t>
      </w:r>
      <w:r>
        <w:rPr>
          <w:color w:val="7030A0"/>
        </w:rPr>
        <w:t xml:space="preserve"> cultured in a monolayer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were successfully induced to form compact, well-defined spheroids within 24 hours after seeding into agarose micromolds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E0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2C. </w:t>
      </w:r>
    </w:p>
    <w:p w14:paraId="000000E1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2D. </w:t>
      </w:r>
      <w:r w:rsidRPr="00044678">
        <w:rPr>
          <w:i/>
          <w:iCs/>
          <w:color w:val="3333FF"/>
        </w:rPr>
        <w:t>Video editor: Highlight the single round cell cluster in the center</w:t>
      </w:r>
      <w:r>
        <w:rPr>
          <w:color w:val="000000"/>
        </w:rPr>
        <w:t>.</w:t>
      </w:r>
    </w:p>
    <w:p w14:paraId="000000E2" w14:textId="77777777" w:rsidR="003F08C7" w:rsidRDefault="003F08C7">
      <w:pPr>
        <w:rPr>
          <w:color w:val="7030A0"/>
        </w:rPr>
      </w:pPr>
    </w:p>
    <w:p w14:paraId="000000E3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morphometric analysis revealed a mean spheroid diameter of about 239.8 micrometers at 24 hours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 sphericity value close to 1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E4" w14:textId="0FF20858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2</w:t>
      </w:r>
      <w:r w:rsidR="00044678">
        <w:rPr>
          <w:color w:val="000000"/>
        </w:rPr>
        <w:t>F</w:t>
      </w:r>
      <w:r>
        <w:rPr>
          <w:color w:val="000000"/>
        </w:rPr>
        <w:t>. .</w:t>
      </w:r>
    </w:p>
    <w:p w14:paraId="000000E5" w14:textId="7B0D5316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2</w:t>
      </w:r>
      <w:r w:rsidR="00044678">
        <w:rPr>
          <w:color w:val="000000"/>
        </w:rPr>
        <w:t>E</w:t>
      </w:r>
      <w:r>
        <w:rPr>
          <w:color w:val="000000"/>
        </w:rPr>
        <w:t xml:space="preserve">. </w:t>
      </w:r>
    </w:p>
    <w:p w14:paraId="000000E6" w14:textId="77777777" w:rsidR="003F08C7" w:rsidRDefault="003F08C7">
      <w:pPr>
        <w:rPr>
          <w:color w:val="7030A0"/>
        </w:rPr>
      </w:pPr>
    </w:p>
    <w:p w14:paraId="000000E7" w14:textId="77777777" w:rsidR="003F08C7" w:rsidRDefault="003F08C7">
      <w:pPr>
        <w:rPr>
          <w:color w:val="7030A0"/>
        </w:rPr>
      </w:pPr>
    </w:p>
    <w:p w14:paraId="000000E8" w14:textId="7A792F9F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CAD </w:t>
      </w:r>
      <w:r w:rsidR="00044678" w:rsidRPr="00044678">
        <w:rPr>
          <w:i/>
          <w:iCs/>
          <w:color w:val="EE0000"/>
        </w:rPr>
        <w:t>(</w:t>
      </w:r>
      <w:r w:rsidR="00044678">
        <w:rPr>
          <w:i/>
          <w:iCs/>
          <w:color w:val="EE0000"/>
        </w:rPr>
        <w:t>Kad</w:t>
      </w:r>
      <w:r w:rsidR="00044678" w:rsidRPr="00044678">
        <w:rPr>
          <w:i/>
          <w:iCs/>
          <w:color w:val="EE0000"/>
        </w:rPr>
        <w:t xml:space="preserve">) </w:t>
      </w:r>
      <w:r>
        <w:rPr>
          <w:color w:val="7030A0"/>
        </w:rPr>
        <w:t xml:space="preserve">model of the two-pore 3D scaffold was successfully used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to print the GelMA hydrogel scaffolds </w:t>
      </w:r>
      <w:r>
        <w:rPr>
          <w:b/>
          <w:bCs/>
          <w:color w:val="7030A0"/>
        </w:rPr>
        <w:t>[2].</w:t>
      </w:r>
    </w:p>
    <w:p w14:paraId="000000E9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3A and C.</w:t>
      </w:r>
    </w:p>
    <w:p w14:paraId="000000E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3D and E.</w:t>
      </w:r>
    </w:p>
    <w:p w14:paraId="000000EB" w14:textId="77777777" w:rsidR="003F08C7" w:rsidRDefault="003F08C7">
      <w:pPr>
        <w:rPr>
          <w:color w:val="7030A0"/>
        </w:rPr>
      </w:pPr>
    </w:p>
    <w:p w14:paraId="000000EC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No significant differences were detected between the dimensions of the 3D model and those of the printed scaffolds for the scaffold diameter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the pore diameter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and the scaffold thickness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ED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3F. </w:t>
      </w:r>
    </w:p>
    <w:p w14:paraId="000000EE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3G. </w:t>
      </w:r>
    </w:p>
    <w:p w14:paraId="000000EF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3H. </w:t>
      </w:r>
    </w:p>
    <w:p w14:paraId="000000F0" w14:textId="77777777" w:rsidR="003F08C7" w:rsidRDefault="003F08C7">
      <w:pPr>
        <w:rPr>
          <w:color w:val="7030A0"/>
        </w:rPr>
      </w:pPr>
    </w:p>
    <w:p w14:paraId="000000F1" w14:textId="074E3DE0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spheroids were distributed within the scaffold pore regions immediately after transfer </w:t>
      </w:r>
      <w:r>
        <w:rPr>
          <w:b/>
          <w:bCs/>
          <w:color w:val="7030A0"/>
        </w:rPr>
        <w:t>[1]</w:t>
      </w:r>
      <w:r w:rsidR="00044678">
        <w:rPr>
          <w:color w:val="7030A0"/>
        </w:rPr>
        <w:t>. They</w:t>
      </w:r>
      <w:r>
        <w:rPr>
          <w:color w:val="7030A0"/>
        </w:rPr>
        <w:t xml:space="preserve"> showed partial coalescence after 48 hours </w:t>
      </w:r>
      <w:r>
        <w:rPr>
          <w:b/>
          <w:bCs/>
          <w:color w:val="7030A0"/>
        </w:rPr>
        <w:t>[2]</w:t>
      </w:r>
      <w:r w:rsidR="00044678">
        <w:rPr>
          <w:color w:val="7030A0"/>
        </w:rPr>
        <w:t>,</w:t>
      </w:r>
      <w:r>
        <w:rPr>
          <w:color w:val="7030A0"/>
        </w:rPr>
        <w:t xml:space="preserve"> and extensive fusion after 72 hours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F2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4A. </w:t>
      </w:r>
    </w:p>
    <w:p w14:paraId="000000F3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4B. </w:t>
      </w:r>
    </w:p>
    <w:p w14:paraId="000000F4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 xml:space="preserve">LAB MEDIA: Figure 4C. </w:t>
      </w:r>
    </w:p>
    <w:p w14:paraId="000000F5" w14:textId="77777777" w:rsidR="003F08C7" w:rsidRDefault="003F08C7">
      <w:pPr>
        <w:rPr>
          <w:color w:val="7030A0"/>
        </w:rPr>
      </w:pPr>
    </w:p>
    <w:p w14:paraId="000000F6" w14:textId="259CE8C4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72 hours, a macroscale biological construct was visible under stereomicroscopy and was estimated to occupy </w:t>
      </w:r>
      <w:r w:rsidR="00044678">
        <w:rPr>
          <w:color w:val="7030A0"/>
        </w:rPr>
        <w:t xml:space="preserve">about </w:t>
      </w:r>
      <w:r>
        <w:rPr>
          <w:color w:val="7030A0"/>
        </w:rPr>
        <w:t xml:space="preserve">80% of the entire pore diameter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F7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4D. Video editor: Highlight the white mass at the center.</w:t>
      </w:r>
    </w:p>
    <w:p w14:paraId="000000F8" w14:textId="77777777" w:rsidR="003F08C7" w:rsidRDefault="003F08C7">
      <w:pPr>
        <w:rPr>
          <w:color w:val="7030A0"/>
        </w:rPr>
      </w:pPr>
    </w:p>
    <w:p w14:paraId="000000F9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Confocal imaging confirmed the formation of a single fused construct within the pore after 72 hours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FA" w14:textId="77777777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4E. Video editor: Highlight the continuous green structure occupying the image area.</w:t>
      </w:r>
    </w:p>
    <w:p w14:paraId="000000FB" w14:textId="77777777" w:rsidR="003F08C7" w:rsidRDefault="003F08C7">
      <w:pPr>
        <w:rPr>
          <w:color w:val="7030A0"/>
        </w:rPr>
      </w:pPr>
    </w:p>
    <w:p w14:paraId="000000FC" w14:textId="77777777" w:rsidR="003F08C7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resulting construct measured 3,711.08 micrometers in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4,258.97 micrometers in width </w:t>
      </w:r>
      <w:r>
        <w:rPr>
          <w:b/>
          <w:bCs/>
          <w:color w:val="7030A0"/>
        </w:rPr>
        <w:t>[2</w:t>
      </w:r>
      <w:sdt>
        <w:sdtPr>
          <w:tag w:val="goog_rdk_39"/>
          <w:id w:val="824935268"/>
        </w:sdtPr>
        <w:sdtContent/>
      </w:sdt>
      <w:r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The image shows that 3711 was width and 4258 was length (vertical measurement), should we change this or should we simply rotate the image by 90 degrees?</w:t>
      </w:r>
    </w:p>
    <w:p w14:paraId="2149B0B1" w14:textId="0C462E28" w:rsidR="00A03FF2" w:rsidRDefault="00A03FF2" w:rsidP="00A03F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</w:pPr>
      <w:r w:rsidRPr="006A05EF">
        <w:rPr>
          <w:b/>
          <w:bCs/>
          <w:highlight w:val="green"/>
        </w:rPr>
        <w:t>Author’s NOTE</w:t>
      </w:r>
      <w:r w:rsidRPr="006A05EF">
        <w:rPr>
          <w:highlight w:val="green"/>
        </w:rPr>
        <w:t xml:space="preserve">: </w:t>
      </w:r>
      <w:r w:rsidRPr="006A05EF">
        <w:rPr>
          <w:highlight w:val="green"/>
        </w:rPr>
        <w:t>Simply rotate the image by 90 degrees</w:t>
      </w:r>
    </w:p>
    <w:p w14:paraId="000000FD" w14:textId="259281EC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4E. </w:t>
      </w:r>
      <w:r w:rsidRPr="00044678">
        <w:rPr>
          <w:i/>
          <w:iCs/>
          <w:color w:val="3333FF"/>
        </w:rPr>
        <w:t xml:space="preserve">Video editor: </w:t>
      </w:r>
      <w:r w:rsidR="00044678">
        <w:rPr>
          <w:i/>
          <w:iCs/>
          <w:color w:val="3333FF"/>
        </w:rPr>
        <w:t>Rotate the image by 90degrees clockwise</w:t>
      </w:r>
      <w:r w:rsidR="003C3C4B">
        <w:rPr>
          <w:i/>
          <w:iCs/>
          <w:color w:val="3333FF"/>
        </w:rPr>
        <w:t xml:space="preserve"> and hide the label E</w:t>
      </w:r>
      <w:r w:rsidR="00044678">
        <w:rPr>
          <w:i/>
          <w:iCs/>
          <w:color w:val="3333FF"/>
        </w:rPr>
        <w:t xml:space="preserve">. </w:t>
      </w:r>
      <w:r w:rsidRPr="00044678">
        <w:rPr>
          <w:i/>
          <w:iCs/>
          <w:color w:val="3333FF"/>
        </w:rPr>
        <w:t>Highlight the measurement label showing 3,711.08 micrometers</w:t>
      </w:r>
      <w:r>
        <w:rPr>
          <w:color w:val="000000"/>
        </w:rPr>
        <w:t>.</w:t>
      </w:r>
    </w:p>
    <w:p w14:paraId="000000FE" w14:textId="536C341C" w:rsidR="003F08C7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4E. </w:t>
      </w:r>
      <w:r w:rsidRPr="00044678">
        <w:rPr>
          <w:i/>
          <w:iCs/>
          <w:color w:val="3333FF"/>
        </w:rPr>
        <w:t xml:space="preserve">Video editor: </w:t>
      </w:r>
      <w:r w:rsidR="00044678" w:rsidRPr="00044678">
        <w:rPr>
          <w:i/>
          <w:iCs/>
          <w:color w:val="3333FF"/>
        </w:rPr>
        <w:t>Rotate the image by 90degrees clockwise</w:t>
      </w:r>
      <w:r w:rsidR="003C3C4B">
        <w:rPr>
          <w:i/>
          <w:iCs/>
          <w:color w:val="3333FF"/>
        </w:rPr>
        <w:t xml:space="preserve"> </w:t>
      </w:r>
      <w:r w:rsidR="003C3C4B">
        <w:rPr>
          <w:i/>
          <w:iCs/>
          <w:color w:val="3333FF"/>
        </w:rPr>
        <w:t>and hide the label E</w:t>
      </w:r>
      <w:r w:rsidR="00044678" w:rsidRPr="00044678">
        <w:rPr>
          <w:i/>
          <w:iCs/>
          <w:color w:val="3333FF"/>
        </w:rPr>
        <w:t xml:space="preserve">. </w:t>
      </w:r>
      <w:r w:rsidRPr="00044678">
        <w:rPr>
          <w:i/>
          <w:iCs/>
          <w:color w:val="3333FF"/>
        </w:rPr>
        <w:t>Highlight the measurement label showing 4,258.97 micrometers</w:t>
      </w:r>
      <w:r>
        <w:rPr>
          <w:color w:val="000000"/>
        </w:rPr>
        <w:t>.</w:t>
      </w:r>
    </w:p>
    <w:p w14:paraId="00000100" w14:textId="77777777" w:rsidR="003F08C7" w:rsidRDefault="003F08C7" w:rsidP="00084E6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30E0D7E6" w14:textId="77777777" w:rsidR="00CE540E" w:rsidRDefault="00CE540E" w:rsidP="00CE540E">
      <w:pPr>
        <w:pStyle w:val="NormalWeb"/>
        <w:numPr>
          <w:ilvl w:val="0"/>
          <w:numId w:val="2"/>
        </w:numPr>
      </w:pPr>
      <w:r>
        <w:t>hADSC</w:t>
      </w:r>
      <w:r>
        <w:br/>
        <w:t>Pronunciation link: No confirmed link found</w:t>
      </w:r>
      <w:r>
        <w:br/>
        <w:t>IPA: /ˌeɪtʃ eɪ diː ɛs ˈsiː/</w:t>
      </w:r>
      <w:r>
        <w:br/>
        <w:t>Phonetic Spelling: aych·ay·dee·ess·see</w:t>
      </w:r>
    </w:p>
    <w:p w14:paraId="3CC75E3C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Monolayer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https://www.merriam-webster.com/dictionary/monolayer</w:t>
        </w:r>
      </w:hyperlink>
      <w:r>
        <w:br/>
        <w:t>IPA: /ˈmɑːnoʊˌleɪər/</w:t>
      </w:r>
      <w:r>
        <w:br/>
        <w:t>Phonetic Spelling: mon·oh·lay·er</w:t>
      </w:r>
    </w:p>
    <w:p w14:paraId="4776E8CE" w14:textId="77777777" w:rsidR="00CE540E" w:rsidRDefault="00CE540E" w:rsidP="00CE540E">
      <w:pPr>
        <w:pStyle w:val="NormalWeb"/>
        <w:numPr>
          <w:ilvl w:val="0"/>
          <w:numId w:val="2"/>
        </w:numPr>
      </w:pPr>
      <w:r>
        <w:t>Biological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https://www.merriam-webster.com/dictionary/biological</w:t>
        </w:r>
      </w:hyperlink>
      <w:r>
        <w:br/>
        <w:t>IPA: /ˌbaɪəˈlɑːdʒɪkəl/</w:t>
      </w:r>
      <w:r>
        <w:br/>
        <w:t>Phonetic Spelling: bye·uh·laa·juh·kuhl</w:t>
      </w:r>
    </w:p>
    <w:p w14:paraId="37CE0BD7" w14:textId="77777777" w:rsidR="00CE540E" w:rsidRDefault="00CE540E" w:rsidP="00CE540E">
      <w:pPr>
        <w:pStyle w:val="NormalWeb"/>
        <w:numPr>
          <w:ilvl w:val="0"/>
          <w:numId w:val="2"/>
        </w:numPr>
      </w:pPr>
      <w:r>
        <w:t>Biosafety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https://www.merriam-webster.com/dictionary/biosafety</w:t>
        </w:r>
      </w:hyperlink>
      <w:r>
        <w:br/>
        <w:t>IPA: /ˌbaɪoʊˈseɪfti/</w:t>
      </w:r>
      <w:r>
        <w:br/>
        <w:t>Phonetic Spelling: bye·oh·sayf·tee</w:t>
      </w:r>
    </w:p>
    <w:p w14:paraId="76A90B3F" w14:textId="77777777" w:rsidR="00CE540E" w:rsidRDefault="00CE540E" w:rsidP="00CE540E">
      <w:pPr>
        <w:pStyle w:val="NormalWeb"/>
        <w:numPr>
          <w:ilvl w:val="0"/>
          <w:numId w:val="2"/>
        </w:numPr>
      </w:pPr>
      <w:r>
        <w:lastRenderedPageBreak/>
        <w:t>Fluorescent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https://www.merriam-webster.com/dictionary/fluorescent</w:t>
        </w:r>
      </w:hyperlink>
      <w:r>
        <w:br/>
        <w:t>IPA: /flɔːˈrɛsənt/</w:t>
      </w:r>
      <w:r>
        <w:br/>
        <w:t>Phonetic Spelling: flor·ess·uhnt</w:t>
      </w:r>
    </w:p>
    <w:p w14:paraId="4E216F6A" w14:textId="77777777" w:rsidR="00CE540E" w:rsidRDefault="00CE540E" w:rsidP="00CE540E">
      <w:pPr>
        <w:pStyle w:val="NormalWeb"/>
        <w:numPr>
          <w:ilvl w:val="0"/>
          <w:numId w:val="2"/>
        </w:numPr>
      </w:pPr>
      <w:r>
        <w:t>Trypsin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https://www.merriam-webster.com/dictionary/trypsin</w:t>
        </w:r>
      </w:hyperlink>
      <w:r>
        <w:br/>
        <w:t>IPA: /ˈtrɪpsɪn/</w:t>
      </w:r>
      <w:r>
        <w:br/>
        <w:t>Phonetic Spelling: trip·sin</w:t>
      </w:r>
    </w:p>
    <w:p w14:paraId="73BC1557" w14:textId="77777777" w:rsidR="00CE540E" w:rsidRDefault="00CE540E" w:rsidP="00CE540E">
      <w:pPr>
        <w:pStyle w:val="NormalWeb"/>
        <w:numPr>
          <w:ilvl w:val="0"/>
          <w:numId w:val="2"/>
        </w:numPr>
      </w:pPr>
      <w:r>
        <w:t>Ethylenediaminetetraacetic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https://www.howtopronounce.com/ethylenediaminetetraacetic-acid</w:t>
        </w:r>
      </w:hyperlink>
      <w:r>
        <w:br/>
        <w:t>IPA: /ˌɛθəˌliːn daɪˌæməˌniː tɛtrəəˈsiːtɪk/</w:t>
      </w:r>
      <w:r>
        <w:br/>
        <w:t>Phonetic Spelling: eth·uh·leen·dye·am·uh·nee·tet·ruh·uh·see·tik</w:t>
      </w:r>
    </w:p>
    <w:p w14:paraId="118B90A9" w14:textId="77777777" w:rsidR="00CE540E" w:rsidRDefault="00CE540E" w:rsidP="00CE540E">
      <w:pPr>
        <w:pStyle w:val="NormalWeb"/>
        <w:numPr>
          <w:ilvl w:val="0"/>
          <w:numId w:val="2"/>
        </w:numPr>
      </w:pPr>
      <w:r>
        <w:t>Incubator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https://www.merriam-webster.com/dictionary/incubator</w:t>
        </w:r>
      </w:hyperlink>
      <w:r>
        <w:br/>
        <w:t>IPA: /ˈɪŋkjəˌbeɪtər/</w:t>
      </w:r>
      <w:r>
        <w:br/>
        <w:t>Phonetic Spelling: ing·kyuh·bay·ter</w:t>
      </w:r>
    </w:p>
    <w:p w14:paraId="32396628" w14:textId="77777777" w:rsidR="00CE540E" w:rsidRDefault="00CE540E" w:rsidP="00CE540E">
      <w:pPr>
        <w:pStyle w:val="NormalWeb"/>
        <w:numPr>
          <w:ilvl w:val="0"/>
          <w:numId w:val="2"/>
        </w:numPr>
      </w:pPr>
      <w:r>
        <w:t>Dulbecco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https://www.howtopronounce.com/dulbecco</w:t>
        </w:r>
      </w:hyperlink>
      <w:r>
        <w:br/>
        <w:t>IPA: /dʊlˈbɛkoʊ/</w:t>
      </w:r>
      <w:r>
        <w:br/>
        <w:t>Phonetic Spelling: duhl·bek·oh</w:t>
      </w:r>
    </w:p>
    <w:p w14:paraId="5F10E04D" w14:textId="77777777" w:rsidR="00CE540E" w:rsidRDefault="00CE540E" w:rsidP="00CE540E">
      <w:pPr>
        <w:pStyle w:val="NormalWeb"/>
        <w:numPr>
          <w:ilvl w:val="0"/>
          <w:numId w:val="2"/>
        </w:numPr>
      </w:pPr>
      <w:r>
        <w:t>Centrifuge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https://www.merriam-webster.com/dictionary/centrifuge</w:t>
        </w:r>
      </w:hyperlink>
      <w:r>
        <w:br/>
        <w:t>IPA: /ˈsɛntrəˌfjuːdʒ/</w:t>
      </w:r>
      <w:r>
        <w:br/>
        <w:t>Phonetic Spelling: sen·truh·fyooj</w:t>
      </w:r>
    </w:p>
    <w:p w14:paraId="2579C6A9" w14:textId="77777777" w:rsidR="00CE540E" w:rsidRDefault="00CE540E" w:rsidP="00CE540E">
      <w:pPr>
        <w:pStyle w:val="NormalWeb"/>
        <w:numPr>
          <w:ilvl w:val="0"/>
          <w:numId w:val="2"/>
        </w:numPr>
      </w:pPr>
      <w:r>
        <w:t>Supernatant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https://www.merriam-webster.com/dictionary/supernatant</w:t>
        </w:r>
      </w:hyperlink>
      <w:r>
        <w:br/>
        <w:t>IPA: /ˌsuːpərˈneɪtənt/</w:t>
      </w:r>
      <w:r>
        <w:br/>
        <w:t>Phonetic Spelling: soo·per·nay·tuhnt</w:t>
      </w:r>
    </w:p>
    <w:p w14:paraId="4BC70F52" w14:textId="77777777" w:rsidR="00CE540E" w:rsidRDefault="00CE540E" w:rsidP="00CE540E">
      <w:pPr>
        <w:pStyle w:val="NormalWeb"/>
        <w:numPr>
          <w:ilvl w:val="0"/>
          <w:numId w:val="2"/>
        </w:numPr>
      </w:pPr>
      <w:r>
        <w:t>Resuspend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https://www.merriam-webster.com/dictionary/resuspend</w:t>
        </w:r>
      </w:hyperlink>
      <w:r>
        <w:br/>
        <w:t>IPA: /ˌriːsəˈspɛnd/</w:t>
      </w:r>
      <w:r>
        <w:br/>
        <w:t>Phonetic Spelling: ree·suh·spend</w:t>
      </w:r>
    </w:p>
    <w:p w14:paraId="2EA39308" w14:textId="77777777" w:rsidR="00CE540E" w:rsidRDefault="00CE540E" w:rsidP="00CE540E">
      <w:pPr>
        <w:pStyle w:val="NormalWeb"/>
        <w:numPr>
          <w:ilvl w:val="0"/>
          <w:numId w:val="2"/>
        </w:numPr>
      </w:pPr>
      <w:r>
        <w:t>Aliquot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https://www.merriam-webster.com/dictionary/aliquot</w:t>
        </w:r>
      </w:hyperlink>
      <w:r>
        <w:br/>
        <w:t>IPA: /ˈælɪˌkwɑːt/</w:t>
      </w:r>
      <w:r>
        <w:br/>
        <w:t>Phonetic Spelling: al·ih·kwaht</w:t>
      </w:r>
    </w:p>
    <w:p w14:paraId="544C765E" w14:textId="77777777" w:rsidR="00CE540E" w:rsidRDefault="00CE540E" w:rsidP="00CE540E">
      <w:pPr>
        <w:pStyle w:val="NormalWeb"/>
        <w:numPr>
          <w:ilvl w:val="0"/>
          <w:numId w:val="2"/>
        </w:numPr>
      </w:pPr>
      <w:r>
        <w:t>Viability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https://www.merriam-webster.com/dictionary/viability</w:t>
        </w:r>
      </w:hyperlink>
      <w:r>
        <w:br/>
        <w:t>IPA: /ˌvaɪəˈbɪləti/</w:t>
      </w:r>
      <w:r>
        <w:br/>
        <w:t>Phonetic Spelling: vy·uh·bil·uh·tee</w:t>
      </w:r>
    </w:p>
    <w:p w14:paraId="1465D389" w14:textId="77777777" w:rsidR="00CE540E" w:rsidRDefault="00CE540E" w:rsidP="00CE540E">
      <w:pPr>
        <w:pStyle w:val="NormalWeb"/>
        <w:numPr>
          <w:ilvl w:val="0"/>
          <w:numId w:val="2"/>
        </w:numPr>
      </w:pPr>
      <w:r>
        <w:t>Agarose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https://www.merriam-webster.com/dictionary/agarose</w:t>
        </w:r>
      </w:hyperlink>
      <w:r>
        <w:br/>
        <w:t>IPA: /ˈæɡəˌroʊs/</w:t>
      </w:r>
      <w:r>
        <w:br/>
        <w:t>Phonetic Spelling: ag·uh·rohs</w:t>
      </w:r>
    </w:p>
    <w:p w14:paraId="2170EB04" w14:textId="77777777" w:rsidR="00CE540E" w:rsidRDefault="00CE540E" w:rsidP="00CE540E">
      <w:pPr>
        <w:pStyle w:val="NormalWeb"/>
        <w:numPr>
          <w:ilvl w:val="0"/>
          <w:numId w:val="2"/>
        </w:numPr>
      </w:pPr>
      <w:r>
        <w:lastRenderedPageBreak/>
        <w:t>Micromolds</w:t>
      </w:r>
      <w:r>
        <w:br/>
        <w:t>Pronunciation link: No confirmed link found</w:t>
      </w:r>
      <w:r>
        <w:br/>
        <w:t>IPA: /ˈmaɪkroʊˌmoʊldz/</w:t>
      </w:r>
      <w:r>
        <w:br/>
        <w:t>Phonetic Spelling: my·kroh·mohldz</w:t>
      </w:r>
    </w:p>
    <w:p w14:paraId="03F4AD6E" w14:textId="77777777" w:rsidR="00CE540E" w:rsidRDefault="00CE540E" w:rsidP="00CE540E">
      <w:pPr>
        <w:pStyle w:val="NormalWeb"/>
        <w:numPr>
          <w:ilvl w:val="0"/>
          <w:numId w:val="2"/>
        </w:numPr>
      </w:pPr>
      <w:r>
        <w:t>Spheroids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https://www.merriam-webster.com/dictionary/spheroid</w:t>
        </w:r>
      </w:hyperlink>
      <w:r>
        <w:br/>
        <w:t>IPA: /ˈsfɪrɔɪdz/</w:t>
      </w:r>
      <w:r>
        <w:br/>
        <w:t>Phonetic Spelling: sfeer·oydz</w:t>
      </w:r>
    </w:p>
    <w:p w14:paraId="5CAE188B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Microliters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https://www.merriam-webster.com/dictionary/microliter</w:t>
        </w:r>
      </w:hyperlink>
      <w:r>
        <w:br/>
        <w:t>IPA: /ˈmaɪkroʊˌliːtər/</w:t>
      </w:r>
      <w:r>
        <w:br/>
        <w:t>Phonetic Spelling: my·kroh·lee·ter</w:t>
      </w:r>
    </w:p>
    <w:p w14:paraId="1DF0868F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Morphometric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https://www.howtopronounce.com/morphometric</w:t>
        </w:r>
      </w:hyperlink>
      <w:r>
        <w:br/>
        <w:t>IPA: /ˌmɔːrfəˈmɛtrɪk/</w:t>
      </w:r>
      <w:r>
        <w:br/>
        <w:t>Phonetic Spelling: mor·fuh·met·rik</w:t>
      </w:r>
    </w:p>
    <w:p w14:paraId="2F66CB4E" w14:textId="77777777" w:rsidR="00CE540E" w:rsidRDefault="00CE540E" w:rsidP="00CE540E">
      <w:pPr>
        <w:pStyle w:val="NormalWeb"/>
        <w:numPr>
          <w:ilvl w:val="0"/>
          <w:numId w:val="2"/>
        </w:numPr>
      </w:pPr>
      <w:r>
        <w:t>Sphericity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https://www.howtopronounce.com/sphericity</w:t>
        </w:r>
      </w:hyperlink>
      <w:r>
        <w:br/>
        <w:t>IPA: /sfəˈrɪsɪti/</w:t>
      </w:r>
      <w:r>
        <w:br/>
        <w:t>Phonetic Spelling: sfuh·riss·ih·tee</w:t>
      </w:r>
    </w:p>
    <w:p w14:paraId="15924163" w14:textId="77777777" w:rsidR="00CE540E" w:rsidRDefault="00CE540E" w:rsidP="00CE540E">
      <w:pPr>
        <w:pStyle w:val="NormalWeb"/>
        <w:numPr>
          <w:ilvl w:val="0"/>
          <w:numId w:val="2"/>
        </w:numPr>
      </w:pPr>
      <w:r>
        <w:t>Gelatin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https://www.merriam-webster.com/dictionary/gelatin</w:t>
        </w:r>
      </w:hyperlink>
      <w:r>
        <w:br/>
        <w:t>IPA: /ˈdʒɛlətɪn/</w:t>
      </w:r>
      <w:r>
        <w:br/>
        <w:t>Phonetic Spelling: jel·uh·tin</w:t>
      </w:r>
    </w:p>
    <w:p w14:paraId="26E32279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Methacryloyl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https://www.howtopronounce.com/methacryloyl</w:t>
        </w:r>
      </w:hyperlink>
      <w:r>
        <w:br/>
        <w:t>IPA: /ˌmɛθəˈkrɪlɔɪl/</w:t>
      </w:r>
      <w:r>
        <w:br/>
        <w:t>Phonetic Spelling: meth·uh·kril·oyl</w:t>
      </w:r>
    </w:p>
    <w:p w14:paraId="72AE3593" w14:textId="77777777" w:rsidR="00CE540E" w:rsidRDefault="00CE540E" w:rsidP="00CE540E">
      <w:pPr>
        <w:pStyle w:val="NormalWeb"/>
        <w:numPr>
          <w:ilvl w:val="0"/>
          <w:numId w:val="2"/>
        </w:numPr>
      </w:pPr>
      <w:r>
        <w:t>GelMA</w:t>
      </w:r>
      <w:r>
        <w:br/>
        <w:t>Pronunciation link: No confirmed link found</w:t>
      </w:r>
      <w:r>
        <w:br/>
        <w:t>IPA: /ˈdʒɛl mɑː/</w:t>
      </w:r>
      <w:r>
        <w:br/>
        <w:t>Phonetic Spelling: jel·mah</w:t>
      </w:r>
    </w:p>
    <w:p w14:paraId="204A3C65" w14:textId="77777777" w:rsidR="00CE540E" w:rsidRDefault="00CE540E" w:rsidP="00CE540E">
      <w:pPr>
        <w:pStyle w:val="NormalWeb"/>
        <w:numPr>
          <w:ilvl w:val="0"/>
          <w:numId w:val="2"/>
        </w:numPr>
      </w:pPr>
      <w:r>
        <w:t>Hydrogel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https://www.merriam-webster.com/dictionary/hydrogel</w:t>
        </w:r>
      </w:hyperlink>
      <w:r>
        <w:br/>
        <w:t>IPA: /ˈhaɪdrəˌdʒɛl/</w:t>
      </w:r>
      <w:r>
        <w:br/>
        <w:t>Phonetic Spelling: hy·druh·jel</w:t>
      </w:r>
    </w:p>
    <w:p w14:paraId="5AFBA90F" w14:textId="77777777" w:rsidR="00CE540E" w:rsidRDefault="00CE540E" w:rsidP="00CE540E">
      <w:pPr>
        <w:pStyle w:val="NormalWeb"/>
        <w:numPr>
          <w:ilvl w:val="0"/>
          <w:numId w:val="2"/>
        </w:numPr>
      </w:pPr>
      <w:r>
        <w:t>Nozzle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https://www.merriam-webster.com/dictionary/nozzle</w:t>
        </w:r>
      </w:hyperlink>
      <w:r>
        <w:br/>
        <w:t>IPA: /ˈnɑːzəl/</w:t>
      </w:r>
      <w:r>
        <w:br/>
        <w:t>Phonetic Spelling: noz·uhl</w:t>
      </w:r>
    </w:p>
    <w:p w14:paraId="03919166" w14:textId="77777777" w:rsidR="00CE540E" w:rsidRDefault="00CE540E" w:rsidP="00CE540E">
      <w:pPr>
        <w:pStyle w:val="NormalWeb"/>
        <w:numPr>
          <w:ilvl w:val="0"/>
          <w:numId w:val="2"/>
        </w:numPr>
      </w:pPr>
      <w:r>
        <w:t>Photocrosslink</w:t>
      </w:r>
      <w:r>
        <w:br/>
        <w:t>Pronunciation link: No confirmed link found</w:t>
      </w:r>
      <w:r>
        <w:br/>
        <w:t>IPA: /ˌfoʊtoʊˈkrɔːsˌlɪŋk/</w:t>
      </w:r>
      <w:r>
        <w:br/>
        <w:t>Phonetic Spelling: foe·toh·kraws·lingk</w:t>
      </w:r>
    </w:p>
    <w:p w14:paraId="0283AD95" w14:textId="77777777" w:rsidR="00CE540E" w:rsidRDefault="00CE540E" w:rsidP="00CE540E">
      <w:pPr>
        <w:pStyle w:val="NormalWeb"/>
        <w:numPr>
          <w:ilvl w:val="0"/>
          <w:numId w:val="2"/>
        </w:numPr>
      </w:pPr>
      <w:r>
        <w:lastRenderedPageBreak/>
        <w:t>Ultraviolet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https://www.merriam-webster.com/dictionary/ultraviolet</w:t>
        </w:r>
      </w:hyperlink>
      <w:r>
        <w:br/>
        <w:t>IPA: /ˌʌltrəˈvaɪələt/</w:t>
      </w:r>
      <w:r>
        <w:br/>
        <w:t>Phonetic Spelling: ul·truh·vye·uh·luht</w:t>
      </w:r>
    </w:p>
    <w:p w14:paraId="10A6D119" w14:textId="77777777" w:rsidR="00CE540E" w:rsidRDefault="00CE540E" w:rsidP="00CE540E">
      <w:pPr>
        <w:pStyle w:val="NormalWeb"/>
        <w:numPr>
          <w:ilvl w:val="0"/>
          <w:numId w:val="2"/>
        </w:numPr>
      </w:pPr>
      <w:r>
        <w:t>Depolymerized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https://www.merriam-webster.com/dictionary/depolymerize</w:t>
        </w:r>
      </w:hyperlink>
      <w:r>
        <w:br/>
        <w:t>IPA: /diːpəˈlɪməˌraɪzd/</w:t>
      </w:r>
      <w:r>
        <w:br/>
        <w:t>Phonetic Spelling: dee·puh·lim·uh·ryzd</w:t>
      </w:r>
    </w:p>
    <w:p w14:paraId="6AB066C0" w14:textId="77777777" w:rsidR="00CE540E" w:rsidRDefault="00CE540E" w:rsidP="00CE540E">
      <w:pPr>
        <w:pStyle w:val="NormalWeb"/>
        <w:numPr>
          <w:ilvl w:val="0"/>
          <w:numId w:val="2"/>
        </w:numPr>
      </w:pPr>
      <w:r>
        <w:t>Stereomicroscope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https://www.howtopronounce.com/stereomicroscope</w:t>
        </w:r>
      </w:hyperlink>
      <w:r>
        <w:br/>
        <w:t>IPA: /ˌstɛrioʊˈmaɪkrəˌskoʊp/</w:t>
      </w:r>
      <w:r>
        <w:br/>
        <w:t>Phonetic Spelling: stair·ee·oh·my·kruh·skohp</w:t>
      </w:r>
    </w:p>
    <w:p w14:paraId="0C62CD36" w14:textId="77777777" w:rsidR="00CE540E" w:rsidRDefault="00CE540E" w:rsidP="00CE540E">
      <w:pPr>
        <w:pStyle w:val="NormalWeb"/>
        <w:numPr>
          <w:ilvl w:val="0"/>
          <w:numId w:val="2"/>
        </w:numPr>
      </w:pPr>
      <w:r>
        <w:t>Scaffold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https://www.merriam-webster.com/dictionary/scaffold</w:t>
        </w:r>
      </w:hyperlink>
      <w:r>
        <w:br/>
        <w:t>IPA: /ˈskæfəld/</w:t>
      </w:r>
      <w:r>
        <w:br/>
        <w:t>Phonetic Spelling: skaf·uhld</w:t>
      </w:r>
    </w:p>
    <w:p w14:paraId="456754F4" w14:textId="77777777" w:rsidR="00CE540E" w:rsidRDefault="00CE540E" w:rsidP="00CE540E">
      <w:pPr>
        <w:pStyle w:val="NormalWeb"/>
        <w:numPr>
          <w:ilvl w:val="0"/>
          <w:numId w:val="2"/>
        </w:numPr>
      </w:pPr>
      <w:r>
        <w:t>Bioassembly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https://www.howtopronounce.com/bioassembly</w:t>
        </w:r>
      </w:hyperlink>
      <w:r>
        <w:br/>
        <w:t>IPA: /ˌbaɪoʊəˈsɛmbli/</w:t>
      </w:r>
      <w:r>
        <w:br/>
        <w:t>Phonetic Spelling: bye·oh·uh·sem·blee</w:t>
      </w:r>
    </w:p>
    <w:p w14:paraId="2832E14B" w14:textId="77777777" w:rsidR="00CE540E" w:rsidRDefault="00CE540E" w:rsidP="00CE540E">
      <w:pPr>
        <w:pStyle w:val="NormalWeb"/>
        <w:numPr>
          <w:ilvl w:val="0"/>
          <w:numId w:val="2"/>
        </w:numPr>
      </w:pPr>
      <w:r>
        <w:t>Phase-contrast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https://www.merriam-webster.com/dictionary/phase-contrast</w:t>
        </w:r>
      </w:hyperlink>
      <w:r>
        <w:br/>
        <w:t>IPA: /ˈfeɪz ˌkɑːntræst/</w:t>
      </w:r>
      <w:r>
        <w:br/>
        <w:t>Phonetic Spelling: fayz·kon·trast</w:t>
      </w:r>
    </w:p>
    <w:p w14:paraId="42F9CD1E" w14:textId="77777777" w:rsidR="00CE540E" w:rsidRDefault="00CE540E" w:rsidP="00CE540E">
      <w:pPr>
        <w:pStyle w:val="NormalWeb"/>
        <w:numPr>
          <w:ilvl w:val="0"/>
          <w:numId w:val="2"/>
        </w:numPr>
      </w:pPr>
      <w:r>
        <w:t>Coalescence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https://www.merriam-webster.com/dictionary/coalescence</w:t>
        </w:r>
      </w:hyperlink>
      <w:r>
        <w:br/>
        <w:t>IPA: /ˌkoʊəˈlɛsəns/</w:t>
      </w:r>
      <w:r>
        <w:br/>
        <w:t>Phonetic Spelling: koh·uh·less·uhns</w:t>
      </w:r>
    </w:p>
    <w:p w14:paraId="043ECDB2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Macroscale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https://www.merriam-webster.com/dictionary/macroscale</w:t>
        </w:r>
      </w:hyperlink>
      <w:r>
        <w:br/>
        <w:t>IPA: /ˈmækroʊˌskeɪl/</w:t>
      </w:r>
      <w:r>
        <w:br/>
        <w:t>Phonetic Spelling: mak·roh·skayl</w:t>
      </w:r>
    </w:p>
    <w:p w14:paraId="7865D850" w14:textId="77777777" w:rsidR="00CE540E" w:rsidRDefault="00CE540E" w:rsidP="00CE540E">
      <w:pPr>
        <w:pStyle w:val="NormalWeb"/>
        <w:numPr>
          <w:ilvl w:val="0"/>
          <w:numId w:val="2"/>
        </w:numPr>
      </w:pPr>
      <w:r>
        <w:t>Confocal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https://www.merriam-webster.com/dictionary/confocal</w:t>
        </w:r>
      </w:hyperlink>
      <w:r>
        <w:br/>
        <w:t>IPA: /kənˈfoʊkəl/</w:t>
      </w:r>
      <w:r>
        <w:br/>
        <w:t>Phonetic Spelling: kuhn·foh·kuhl</w:t>
      </w:r>
    </w:p>
    <w:p w14:paraId="76286D2B" w14:textId="77777777" w:rsidR="00CE540E" w:rsidRDefault="00CE540E" w:rsidP="00CE540E">
      <w:pPr>
        <w:pStyle w:val="NormalWeb"/>
        <w:numPr>
          <w:ilvl w:val="0"/>
          <w:numId w:val="2"/>
        </w:numPr>
      </w:pPr>
      <w:r>
        <w:t>Micrometers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https://www.merriam-webster.com/dictionary/micrometer</w:t>
        </w:r>
      </w:hyperlink>
      <w:r>
        <w:br/>
        <w:t>IPA: /maɪˈkrɑːmətər/</w:t>
      </w:r>
      <w:r>
        <w:br/>
        <w:t>Phonetic Spelling: my·krom·uh·ter</w:t>
      </w:r>
    </w:p>
    <w:p w14:paraId="07F1116C" w14:textId="77777777" w:rsidR="00CE540E" w:rsidRDefault="00CE540E" w:rsidP="00CE540E">
      <w:pPr>
        <w:pStyle w:val="NormalWeb"/>
        <w:numPr>
          <w:ilvl w:val="0"/>
          <w:numId w:val="2"/>
        </w:numPr>
      </w:pPr>
      <w:r>
        <w:t>CAD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https://www.merriam-webster.com/dictionary/CAD</w:t>
        </w:r>
      </w:hyperlink>
      <w:r>
        <w:br/>
        <w:t>IPA: /ˌsiː eɪ ˈdiː/</w:t>
      </w:r>
      <w:r>
        <w:br/>
        <w:t>Phonetic Spelling: see·ay·dee</w:t>
      </w:r>
    </w:p>
    <w:p w14:paraId="0BAE650F" w14:textId="77777777" w:rsidR="00CE540E" w:rsidRDefault="00CE540E" w:rsidP="00084E6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sectPr w:rsidR="00CE540E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7-15T06:58:00Z" w:initials="">
    <w:p w14:paraId="00000114" w14:textId="77777777" w:rsidR="003F08C7" w:rsidRDefault="00330A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 w:rsidR="00000000">
        <w:rPr>
          <w:rFonts w:ascii="Arial" w:eastAsia="Arial" w:hAnsi="Arial" w:cs="Arial"/>
          <w:color w:val="000000"/>
          <w:sz w:val="22"/>
          <w:szCs w:val="22"/>
        </w:rPr>
        <w:t>Authors: The shots 2.5.1 and 2.5.2 have been modified. We can use the image in the results for 2.5.1 and shoot a representative scene for 2.5.2.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1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114" w16cid:durableId="000001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347B0" w14:textId="77777777" w:rsidR="005D2171" w:rsidRDefault="005D2171">
      <w:r>
        <w:separator/>
      </w:r>
    </w:p>
  </w:endnote>
  <w:endnote w:type="continuationSeparator" w:id="0">
    <w:p w14:paraId="16628E15" w14:textId="77777777" w:rsidR="005D2171" w:rsidRDefault="005D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A45A2F-FBD4-4BAF-9CF7-47322F3E9E2A}"/>
    <w:embedBold r:id="rId2" w:fontKey="{ADACFB77-A486-4C2E-AB55-14696BEE5CAA}"/>
    <w:embedItalic r:id="rId3" w:fontKey="{5C309FF1-7199-4F3E-ADEA-D87987E83781}"/>
    <w:embedBoldItalic r:id="rId4" w:fontKey="{8661856C-B4D0-4701-93AD-4CF559A27C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409CE7C-66A2-4387-93DF-CF1AF7E0D6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6" w:fontKey="{63070947-1A95-4E25-926B-8B9AA95F5F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4038763-918E-46C9-AB4F-564AFF7966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5" w14:textId="77777777" w:rsidR="003F08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106" w14:textId="77777777" w:rsidR="003F08C7" w:rsidRDefault="003F08C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107" w14:textId="77777777" w:rsidR="003F08C7" w:rsidRDefault="003F0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8" w14:textId="70782EAF" w:rsidR="003F08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♥</w:t>
    </w:r>
    <w:r>
      <w:rPr>
        <w:color w:val="000000"/>
      </w:rPr>
      <w:t xml:space="preserve"> 2026, JoVE</w:t>
    </w:r>
    <w:r>
      <w:rPr>
        <w:color w:val="000000"/>
      </w:rPr>
      <w:tab/>
      <w:t>July 15, 2026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0A3F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30A3F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9" w14:textId="77777777" w:rsidR="003F08C7" w:rsidRDefault="003F08C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3CCA6" w14:textId="77777777" w:rsidR="005D2171" w:rsidRDefault="005D2171">
      <w:r>
        <w:separator/>
      </w:r>
    </w:p>
  </w:footnote>
  <w:footnote w:type="continuationSeparator" w:id="0">
    <w:p w14:paraId="32A534EC" w14:textId="77777777" w:rsidR="005D2171" w:rsidRDefault="005D2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1" w14:textId="77777777" w:rsidR="003F08C7" w:rsidRDefault="003F08C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2" w14:textId="77777777" w:rsidR="003F08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bookmarkStart w:id="4" w:name="_heading=h.as0kx4n99z1t" w:colFirst="0" w:colLast="0"/>
    <w:bookmarkEnd w:id="4"/>
    <w:r>
      <w:rPr>
        <w:b/>
        <w:bCs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D92E04D" wp14:editId="26B3A9AA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103" w14:textId="77777777" w:rsidR="003F08C7" w:rsidRDefault="003F08C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4" w14:textId="77777777" w:rsidR="003F08C7" w:rsidRDefault="003F08C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3115B"/>
    <w:multiLevelType w:val="multilevel"/>
    <w:tmpl w:val="14E61EF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0D742B8"/>
    <w:multiLevelType w:val="multilevel"/>
    <w:tmpl w:val="969C4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8269820">
    <w:abstractNumId w:val="0"/>
  </w:num>
  <w:num w:numId="2" w16cid:durableId="76561232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8C7"/>
    <w:rsid w:val="00044678"/>
    <w:rsid w:val="00084E6D"/>
    <w:rsid w:val="001F2C1E"/>
    <w:rsid w:val="00330A3F"/>
    <w:rsid w:val="003C3C4B"/>
    <w:rsid w:val="003F08C7"/>
    <w:rsid w:val="005D2171"/>
    <w:rsid w:val="006A05EF"/>
    <w:rsid w:val="00702103"/>
    <w:rsid w:val="008969FD"/>
    <w:rsid w:val="008E76F6"/>
    <w:rsid w:val="00A03FF2"/>
    <w:rsid w:val="00A16A42"/>
    <w:rsid w:val="00CC0082"/>
    <w:rsid w:val="00CE540E"/>
    <w:rsid w:val="00ED6C8C"/>
    <w:rsid w:val="00F9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FA98"/>
  <w15:docId w15:val="{39C7DD20-41AB-4331-9F35-8D88C780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E54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/>
    </w:rPr>
  </w:style>
  <w:style w:type="character" w:styleId="Hyperlink">
    <w:name w:val="Hyperlink"/>
    <w:basedOn w:val="DefaultParagraphFont"/>
    <w:uiPriority w:val="99"/>
    <w:semiHidden/>
    <w:unhideWhenUsed/>
    <w:rsid w:val="00CE5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iological" TargetMode="External"/><Relationship Id="rId18" Type="http://schemas.openxmlformats.org/officeDocument/2006/relationships/hyperlink" Target="https://www.merriam-webster.com/dictionary/incubator" TargetMode="External"/><Relationship Id="rId26" Type="http://schemas.openxmlformats.org/officeDocument/2006/relationships/hyperlink" Target="https://www.merriam-webster.com/dictionary/spheroid" TargetMode="External"/><Relationship Id="rId39" Type="http://schemas.openxmlformats.org/officeDocument/2006/relationships/hyperlink" Target="https://www.merriam-webster.com/dictionary/phase-contrast" TargetMode="External"/><Relationship Id="rId21" Type="http://schemas.openxmlformats.org/officeDocument/2006/relationships/hyperlink" Target="https://www.merriam-webster.com/dictionary/supernatant" TargetMode="External"/><Relationship Id="rId34" Type="http://schemas.openxmlformats.org/officeDocument/2006/relationships/hyperlink" Target="https://www.merriam-webster.com/dictionary/ultraviolet" TargetMode="External"/><Relationship Id="rId42" Type="http://schemas.openxmlformats.org/officeDocument/2006/relationships/hyperlink" Target="https://www.merriam-webster.com/dictionary/confocal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trypsin" TargetMode="External"/><Relationship Id="rId29" Type="http://schemas.openxmlformats.org/officeDocument/2006/relationships/hyperlink" Target="https://www.howtopronounce.com/sphericity" TargetMode="External"/><Relationship Id="rId11" Type="http://schemas.microsoft.com/office/2016/09/relationships/commentsIds" Target="commentsIds.xml"/><Relationship Id="rId24" Type="http://schemas.openxmlformats.org/officeDocument/2006/relationships/hyperlink" Target="https://www.merriam-webster.com/dictionary/viability" TargetMode="External"/><Relationship Id="rId32" Type="http://schemas.openxmlformats.org/officeDocument/2006/relationships/hyperlink" Target="https://www.merriam-webster.com/dictionary/hydrogel" TargetMode="External"/><Relationship Id="rId37" Type="http://schemas.openxmlformats.org/officeDocument/2006/relationships/hyperlink" Target="https://www.merriam-webster.com/dictionary/scaffold" TargetMode="External"/><Relationship Id="rId40" Type="http://schemas.openxmlformats.org/officeDocument/2006/relationships/hyperlink" Target="https://www.merriam-webster.com/dictionary/coalescence" TargetMode="External"/><Relationship Id="rId45" Type="http://schemas.openxmlformats.org/officeDocument/2006/relationships/header" Target="header1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19" Type="http://schemas.openxmlformats.org/officeDocument/2006/relationships/hyperlink" Target="https://www.howtopronounce.com/dulbecco" TargetMode="External"/><Relationship Id="rId31" Type="http://schemas.openxmlformats.org/officeDocument/2006/relationships/hyperlink" Target="https://www.howtopronounce.com/methacryloyl" TargetMode="External"/><Relationship Id="rId44" Type="http://schemas.openxmlformats.org/officeDocument/2006/relationships/hyperlink" Target="https://www.merriam-webster.com/dictionary/CAD" TargetMode="External"/><Relationship Id="rId52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https://www.merriam-webster.com/dictionary/biosafety" TargetMode="External"/><Relationship Id="rId22" Type="http://schemas.openxmlformats.org/officeDocument/2006/relationships/hyperlink" Target="https://www.merriam-webster.com/dictionary/resuspend" TargetMode="External"/><Relationship Id="rId27" Type="http://schemas.openxmlformats.org/officeDocument/2006/relationships/hyperlink" Target="https://www.merriam-webster.com/dictionary/microliter" TargetMode="External"/><Relationship Id="rId30" Type="http://schemas.openxmlformats.org/officeDocument/2006/relationships/hyperlink" Target="https://www.merriam-webster.com/dictionary/gelatin" TargetMode="External"/><Relationship Id="rId35" Type="http://schemas.openxmlformats.org/officeDocument/2006/relationships/hyperlink" Target="https://www.merriam-webster.com/dictionary/depolymerize" TargetMode="External"/><Relationship Id="rId43" Type="http://schemas.openxmlformats.org/officeDocument/2006/relationships/hyperlink" Target="https://www.merriam-webster.com/dictionary/micrometer" TargetMode="External"/><Relationship Id="rId48" Type="http://schemas.openxmlformats.org/officeDocument/2006/relationships/footer" Target="footer2.xml"/><Relationship Id="rId8" Type="http://schemas.openxmlformats.org/officeDocument/2006/relationships/hyperlink" Target="https://review.jove.com/account/file-uploader?src=21300943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monolayer" TargetMode="External"/><Relationship Id="rId17" Type="http://schemas.openxmlformats.org/officeDocument/2006/relationships/hyperlink" Target="https://www.howtopronounce.com/ethylenediaminetetraacetic-acid" TargetMode="External"/><Relationship Id="rId25" Type="http://schemas.openxmlformats.org/officeDocument/2006/relationships/hyperlink" Target="https://www.merriam-webster.com/dictionary/agarose" TargetMode="External"/><Relationship Id="rId33" Type="http://schemas.openxmlformats.org/officeDocument/2006/relationships/hyperlink" Target="https://www.merriam-webster.com/dictionary/nozzle" TargetMode="External"/><Relationship Id="rId38" Type="http://schemas.openxmlformats.org/officeDocument/2006/relationships/hyperlink" Target="https://www.howtopronounce.com/bioassembly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www.merriam-webster.com/dictionary/centrifuge" TargetMode="External"/><Relationship Id="rId41" Type="http://schemas.openxmlformats.org/officeDocument/2006/relationships/hyperlink" Target="https://www.merriam-webster.com/dictionary/macrosca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erriam-webster.com/dictionary/fluorescent" TargetMode="External"/><Relationship Id="rId23" Type="http://schemas.openxmlformats.org/officeDocument/2006/relationships/hyperlink" Target="https://www.merriam-webster.com/dictionary/aliquot" TargetMode="External"/><Relationship Id="rId28" Type="http://schemas.openxmlformats.org/officeDocument/2006/relationships/hyperlink" Target="https://www.howtopronounce.com/morphometric" TargetMode="External"/><Relationship Id="rId36" Type="http://schemas.openxmlformats.org/officeDocument/2006/relationships/hyperlink" Target="https://www.howtopronounce.com/stereomicroscope" TargetMode="External"/><Relationship Id="rId4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liy1EBeqjVJnixlFebf6/79aAw==">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3935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3</cp:revision>
  <cp:lastPrinted>2026-07-28T09:41:00Z</cp:lastPrinted>
  <dcterms:created xsi:type="dcterms:W3CDTF">2026-07-28T09:41:00Z</dcterms:created>
  <dcterms:modified xsi:type="dcterms:W3CDTF">2026-07-28T09:42:00Z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