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63131E" w:rsidR="004E0C5A" w:rsidRPr="00DB6B78" w:rsidRDefault="004E0C5A" w:rsidP="004E0C5A">
      <w:pPr>
        <w:outlineLvl w:val="0"/>
        <w:rPr>
          <w:rFonts w:eastAsia="Times New Roman" w:cstheme="minorHAnsi"/>
          <w:b/>
        </w:rPr>
      </w:pPr>
      <w:r w:rsidRPr="00DB6B78">
        <w:rPr>
          <w:rFonts w:eastAsia="Times New Roman" w:cstheme="minorHAnsi"/>
          <w:b/>
        </w:rPr>
        <w:t xml:space="preserve">Submission ID #: </w:t>
      </w:r>
      <w:r w:rsidR="0025488E" w:rsidRPr="00DB6B78">
        <w:rPr>
          <w:rFonts w:eastAsia="Times New Roman" w:cstheme="minorHAnsi"/>
          <w:b/>
        </w:rPr>
        <w:t>68932</w:t>
      </w:r>
    </w:p>
    <w:p w14:paraId="2F6924E5" w14:textId="0D62FF01" w:rsidR="004E0C5A" w:rsidRPr="00DB6B78" w:rsidRDefault="004E0C5A" w:rsidP="004E0C5A">
      <w:pPr>
        <w:outlineLvl w:val="0"/>
        <w:rPr>
          <w:rFonts w:eastAsia="Times New Roman" w:cstheme="minorHAnsi"/>
          <w:b/>
        </w:rPr>
      </w:pPr>
      <w:r w:rsidRPr="00DB6B78">
        <w:rPr>
          <w:rFonts w:eastAsia="Times New Roman" w:cstheme="minorHAnsi"/>
          <w:b/>
        </w:rPr>
        <w:t xml:space="preserve">Scriptwriter Name: </w:t>
      </w:r>
      <w:r w:rsidR="0025488E" w:rsidRPr="00DB6B78">
        <w:rPr>
          <w:rFonts w:eastAsia="Times New Roman" w:cstheme="minorHAnsi"/>
          <w:b/>
        </w:rPr>
        <w:t xml:space="preserve">Sulakshana </w:t>
      </w:r>
      <w:proofErr w:type="spellStart"/>
      <w:r w:rsidR="0025488E" w:rsidRPr="00DB6B78">
        <w:rPr>
          <w:rFonts w:eastAsia="Times New Roman" w:cstheme="minorHAnsi"/>
          <w:b/>
        </w:rPr>
        <w:t>Karkala</w:t>
      </w:r>
      <w:proofErr w:type="spellEnd"/>
    </w:p>
    <w:p w14:paraId="6FB9233B" w14:textId="2595A28D" w:rsidR="004E0C5A" w:rsidRPr="00DB6B78" w:rsidRDefault="004E0C5A" w:rsidP="004E0C5A">
      <w:pPr>
        <w:outlineLvl w:val="0"/>
        <w:rPr>
          <w:rFonts w:eastAsia="Times New Roman" w:cstheme="minorHAnsi"/>
          <w:b/>
        </w:rPr>
      </w:pPr>
      <w:r w:rsidRPr="00DB6B78">
        <w:rPr>
          <w:rFonts w:eastAsia="Times New Roman" w:cstheme="minorHAnsi"/>
          <w:b/>
        </w:rPr>
        <w:t>Project Page Link:</w:t>
      </w:r>
      <w:r w:rsidR="00F60C18" w:rsidRPr="00DB6B78">
        <w:rPr>
          <w:rFonts w:eastAsia="Times New Roman" w:cstheme="minorHAnsi"/>
          <w:b/>
        </w:rPr>
        <w:t xml:space="preserve"> </w:t>
      </w:r>
      <w:hyperlink r:id="rId7" w:history="1">
        <w:r w:rsidR="0025488E" w:rsidRPr="00DB6B78">
          <w:rPr>
            <w:rStyle w:val="Hyperlink"/>
            <w:rFonts w:eastAsia="Times New Roman" w:cstheme="minorHAnsi"/>
            <w:b/>
          </w:rPr>
          <w:t>https://review.jove.com/account/file-uploader?src=21298808</w:t>
        </w:r>
      </w:hyperlink>
    </w:p>
    <w:p w14:paraId="51825375" w14:textId="77777777" w:rsidR="0025488E" w:rsidRPr="00DB6B78" w:rsidRDefault="0025488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DB6B78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1E7646" w:rsidR="004E0C5A" w:rsidRPr="00DB6B78" w:rsidRDefault="004E0C5A" w:rsidP="004E0C5A">
      <w:pPr>
        <w:outlineLvl w:val="0"/>
        <w:rPr>
          <w:rFonts w:eastAsia="Times New Roman" w:cstheme="minorHAnsi"/>
          <w:b/>
        </w:rPr>
      </w:pPr>
      <w:r w:rsidRPr="00DB6B78">
        <w:rPr>
          <w:rFonts w:eastAsia="Times New Roman" w:cstheme="minorHAnsi"/>
          <w:b/>
          <w:sz w:val="32"/>
          <w:szCs w:val="32"/>
        </w:rPr>
        <w:t>Title:</w:t>
      </w:r>
      <w:r w:rsidRPr="00DB6B78">
        <w:rPr>
          <w:rFonts w:eastAsia="Times New Roman" w:cstheme="minorHAnsi"/>
          <w:b/>
        </w:rPr>
        <w:t xml:space="preserve"> </w:t>
      </w:r>
      <w:r w:rsidR="00CF09D1" w:rsidRPr="00DB6B78">
        <w:rPr>
          <w:rStyle w:val="ArticleTitle"/>
          <w:rFonts w:cstheme="minorHAnsi"/>
        </w:rPr>
        <w:t xml:space="preserve">Visualization of Leaf and Bracteal </w:t>
      </w:r>
      <w:proofErr w:type="spellStart"/>
      <w:r w:rsidR="00CF09D1" w:rsidRPr="00DB6B78">
        <w:rPr>
          <w:rStyle w:val="ArticleTitle"/>
          <w:rFonts w:cstheme="minorHAnsi"/>
        </w:rPr>
        <w:t>Nectaries</w:t>
      </w:r>
      <w:proofErr w:type="spellEnd"/>
      <w:r w:rsidR="00CF09D1" w:rsidRPr="00DB6B78">
        <w:rPr>
          <w:rStyle w:val="ArticleTitle"/>
          <w:rFonts w:cstheme="minorHAnsi"/>
        </w:rPr>
        <w:t xml:space="preserve"> of Cotton using Digital Microscopy to Improve Scoring Accuracy and Data Preservation</w:t>
      </w:r>
    </w:p>
    <w:p w14:paraId="4A0C5B67" w14:textId="23814C1E" w:rsidR="004E0C5A" w:rsidRPr="00DB6B78" w:rsidRDefault="004E0C5A" w:rsidP="004E0C5A">
      <w:pPr>
        <w:outlineLvl w:val="0"/>
        <w:rPr>
          <w:rFonts w:eastAsia="Times New Roman" w:cstheme="minorHAnsi"/>
          <w:b/>
        </w:rPr>
      </w:pPr>
    </w:p>
    <w:p w14:paraId="01606A49" w14:textId="0DFD8634" w:rsidR="00CF09D1" w:rsidRPr="009C1298" w:rsidRDefault="00EC3C46" w:rsidP="00CF09D1">
      <w:pPr>
        <w:outlineLvl w:val="0"/>
        <w:rPr>
          <w:rFonts w:eastAsia="Times New Roman" w:cstheme="minorHAnsi"/>
          <w:bCs/>
        </w:rPr>
      </w:pPr>
      <w:r w:rsidRPr="00DB6B78">
        <w:rPr>
          <w:rFonts w:eastAsia="Times New Roman" w:cstheme="minorHAnsi"/>
          <w:b/>
          <w:sz w:val="28"/>
          <w:szCs w:val="28"/>
        </w:rPr>
        <w:t xml:space="preserve">Authors and Affiliations: </w:t>
      </w:r>
      <w:r w:rsidR="00CF09D1" w:rsidRPr="009C1298">
        <w:rPr>
          <w:rFonts w:eastAsia="Times New Roman" w:cstheme="minorHAnsi"/>
          <w:bCs/>
          <w:sz w:val="28"/>
          <w:szCs w:val="28"/>
        </w:rPr>
        <w:t xml:space="preserve">Lavanya Mendu, Jodi </w:t>
      </w:r>
      <w:r w:rsidR="0048299B" w:rsidRPr="009C1298">
        <w:rPr>
          <w:rFonts w:eastAsia="Times New Roman" w:cstheme="minorHAnsi"/>
          <w:bCs/>
          <w:sz w:val="28"/>
          <w:szCs w:val="28"/>
        </w:rPr>
        <w:t xml:space="preserve">A </w:t>
      </w:r>
      <w:r w:rsidR="00CF09D1" w:rsidRPr="009C1298">
        <w:rPr>
          <w:rFonts w:eastAsia="Times New Roman" w:cstheme="minorHAnsi"/>
          <w:bCs/>
          <w:sz w:val="28"/>
          <w:szCs w:val="28"/>
        </w:rPr>
        <w:t>Scheffler</w:t>
      </w:r>
      <w:r w:rsidR="009C1298">
        <w:rPr>
          <w:rFonts w:eastAsia="Times New Roman" w:cstheme="minorHAnsi"/>
          <w:bCs/>
          <w:sz w:val="28"/>
          <w:szCs w:val="28"/>
        </w:rPr>
        <w:br/>
      </w:r>
      <w:r w:rsidR="009C1298">
        <w:rPr>
          <w:rFonts w:eastAsia="Times New Roman" w:cstheme="minorHAnsi"/>
          <w:bCs/>
          <w:sz w:val="28"/>
          <w:szCs w:val="28"/>
        </w:rPr>
        <w:br/>
      </w:r>
      <w:r w:rsidR="009C1298" w:rsidRPr="009C1298">
        <w:rPr>
          <w:rFonts w:eastAsia="Times New Roman" w:cstheme="minorHAnsi"/>
          <w:b/>
          <w:highlight w:val="green"/>
        </w:rPr>
        <w:t>NOTE:</w:t>
      </w:r>
      <w:r w:rsidR="009C1298" w:rsidRPr="009C1298">
        <w:rPr>
          <w:rFonts w:eastAsia="Times New Roman" w:cstheme="minorHAnsi"/>
          <w:bCs/>
          <w:highlight w:val="green"/>
        </w:rPr>
        <w:t xml:space="preserve"> Authors changed the name Jodi Scheffler to Jodi A Scheffler</w:t>
      </w:r>
      <w:r w:rsidR="009C1298">
        <w:rPr>
          <w:rFonts w:eastAsia="Times New Roman" w:cstheme="minorHAnsi"/>
          <w:bCs/>
          <w:sz w:val="28"/>
          <w:szCs w:val="28"/>
        </w:rPr>
        <w:br/>
      </w:r>
      <w:r w:rsidR="009C1298">
        <w:rPr>
          <w:rFonts w:eastAsia="Times New Roman" w:cstheme="minorHAnsi"/>
          <w:bCs/>
          <w:sz w:val="28"/>
          <w:szCs w:val="28"/>
        </w:rPr>
        <w:br/>
      </w:r>
      <w:r w:rsidR="00CF09D1" w:rsidRPr="009C1298">
        <w:rPr>
          <w:rFonts w:eastAsia="Times New Roman" w:cstheme="minorHAnsi"/>
          <w:bCs/>
        </w:rPr>
        <w:t>Crop Genetics Research Unit, Agriculture Research Service, United States Department of Agriculture</w:t>
      </w:r>
    </w:p>
    <w:p w14:paraId="4FDD3434" w14:textId="77777777" w:rsidR="004E0C5A" w:rsidRPr="00DB6B78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DB6B78" w:rsidRDefault="004E0C5A" w:rsidP="004E0C5A">
      <w:pPr>
        <w:outlineLvl w:val="0"/>
        <w:rPr>
          <w:rFonts w:eastAsia="Times New Roman" w:cstheme="minorHAnsi"/>
          <w:b/>
        </w:rPr>
      </w:pPr>
      <w:r w:rsidRPr="00DB6B78">
        <w:rPr>
          <w:rFonts w:eastAsia="Times New Roman" w:cstheme="minorHAnsi"/>
          <w:b/>
        </w:rPr>
        <w:t xml:space="preserve">Corresponding Authors: </w:t>
      </w:r>
    </w:p>
    <w:p w14:paraId="1B4B2D7A" w14:textId="41C3BD8F" w:rsidR="004E0C5A" w:rsidRPr="00DB6B78" w:rsidRDefault="00CF09D1" w:rsidP="004E0C5A">
      <w:pPr>
        <w:outlineLvl w:val="0"/>
        <w:rPr>
          <w:rFonts w:eastAsia="Times New Roman" w:cstheme="minorHAnsi"/>
        </w:rPr>
      </w:pPr>
      <w:bookmarkStart w:id="0" w:name="_Hlk25233958"/>
      <w:r w:rsidRPr="00DB6B78">
        <w:rPr>
          <w:rFonts w:eastAsia="Times New Roman" w:cstheme="minorHAnsi"/>
        </w:rPr>
        <w:t>Lavanya Mendu</w:t>
      </w:r>
      <w:r w:rsidRPr="00DB6B78">
        <w:rPr>
          <w:rFonts w:eastAsia="Times New Roman" w:cstheme="minorHAnsi"/>
        </w:rPr>
        <w:tab/>
      </w:r>
      <w:r w:rsidRPr="00DB6B78">
        <w:rPr>
          <w:rFonts w:eastAsia="Times New Roman" w:cstheme="minorHAnsi"/>
        </w:rPr>
        <w:tab/>
        <w:t>(lavanya.mendu@usda.gov)</w:t>
      </w:r>
    </w:p>
    <w:p w14:paraId="2E1C6668" w14:textId="19AFE0B1" w:rsidR="004E0C5A" w:rsidRPr="00DB6B78" w:rsidRDefault="00154E06" w:rsidP="004E0C5A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br/>
      </w:r>
      <w:proofErr w:type="gramStart"/>
      <w:r w:rsidR="004E0C5A" w:rsidRPr="00DB6B78">
        <w:rPr>
          <w:rFonts w:eastAsia="Times New Roman" w:cstheme="minorHAnsi"/>
          <w:b/>
        </w:rPr>
        <w:t>Email Addresses</w:t>
      </w:r>
      <w:proofErr w:type="gramEnd"/>
      <w:r w:rsidR="004E0C5A" w:rsidRPr="00DB6B78">
        <w:rPr>
          <w:rFonts w:eastAsia="Times New Roman" w:cstheme="minorHAnsi"/>
          <w:b/>
        </w:rPr>
        <w:t xml:space="preserve"> for </w:t>
      </w:r>
      <w:r w:rsidR="006579DD" w:rsidRPr="00DB6B78">
        <w:rPr>
          <w:rFonts w:eastAsia="Times New Roman" w:cstheme="minorHAnsi"/>
          <w:b/>
        </w:rPr>
        <w:t>All A</w:t>
      </w:r>
      <w:r w:rsidR="004E0C5A" w:rsidRPr="00DB6B78">
        <w:rPr>
          <w:rFonts w:eastAsia="Times New Roman" w:cstheme="minorHAnsi"/>
          <w:b/>
        </w:rPr>
        <w:t>uthors:</w:t>
      </w:r>
      <w:r w:rsidR="004E0C5A" w:rsidRPr="00DB6B78">
        <w:rPr>
          <w:rFonts w:eastAsia="Times New Roman" w:cstheme="minorHAnsi"/>
        </w:rPr>
        <w:t xml:space="preserve"> </w:t>
      </w:r>
    </w:p>
    <w:bookmarkEnd w:id="0"/>
    <w:p w14:paraId="71878512" w14:textId="77777777" w:rsidR="00CF09D1" w:rsidRPr="00DB6B78" w:rsidRDefault="00CF09D1" w:rsidP="00CF09D1">
      <w:pPr>
        <w:outlineLvl w:val="0"/>
        <w:rPr>
          <w:rFonts w:cstheme="minorHAnsi"/>
          <w:bCs/>
        </w:rPr>
      </w:pPr>
      <w:r w:rsidRPr="00DB6B78">
        <w:rPr>
          <w:rFonts w:cstheme="minorHAnsi"/>
          <w:bCs/>
        </w:rPr>
        <w:t>Lavanya Mendu</w:t>
      </w:r>
      <w:r w:rsidRPr="00DB6B78">
        <w:rPr>
          <w:rFonts w:cstheme="minorHAnsi"/>
          <w:bCs/>
        </w:rPr>
        <w:tab/>
      </w:r>
      <w:r w:rsidRPr="00DB6B78">
        <w:rPr>
          <w:rFonts w:cstheme="minorHAnsi"/>
          <w:bCs/>
        </w:rPr>
        <w:tab/>
        <w:t>(lavanya.mendu@usda.gov)</w:t>
      </w:r>
    </w:p>
    <w:p w14:paraId="36355049" w14:textId="77777777" w:rsidR="00CF09D1" w:rsidRPr="00DB6B78" w:rsidRDefault="00CF09D1" w:rsidP="00CF09D1">
      <w:pPr>
        <w:outlineLvl w:val="0"/>
        <w:rPr>
          <w:rFonts w:cstheme="minorHAnsi"/>
          <w:bCs/>
        </w:rPr>
      </w:pPr>
      <w:r w:rsidRPr="00DB6B78">
        <w:rPr>
          <w:rFonts w:cstheme="minorHAnsi"/>
          <w:bCs/>
        </w:rPr>
        <w:t>Jodi Scheffler</w:t>
      </w:r>
      <w:r w:rsidRPr="00DB6B78">
        <w:rPr>
          <w:rFonts w:cstheme="minorHAnsi"/>
          <w:bCs/>
          <w:vertAlign w:val="superscript"/>
        </w:rPr>
        <w:tab/>
      </w:r>
      <w:r w:rsidRPr="00DB6B78">
        <w:rPr>
          <w:rFonts w:cstheme="minorHAnsi"/>
          <w:bCs/>
          <w:vertAlign w:val="superscript"/>
        </w:rPr>
        <w:tab/>
      </w:r>
      <w:r w:rsidRPr="00DB6B78">
        <w:rPr>
          <w:rFonts w:cstheme="minorHAnsi"/>
          <w:bCs/>
          <w:vertAlign w:val="superscript"/>
        </w:rPr>
        <w:tab/>
      </w:r>
      <w:r w:rsidRPr="00DB6B78">
        <w:rPr>
          <w:rFonts w:cstheme="minorHAnsi"/>
          <w:bCs/>
        </w:rPr>
        <w:t>(jodi.scheffler@usda.gov)</w:t>
      </w:r>
    </w:p>
    <w:p w14:paraId="12916965" w14:textId="77777777" w:rsidR="003B5E26" w:rsidRPr="00DB6B78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DB6B78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DB6B78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DB6B78" w:rsidRDefault="00C70C90">
      <w:pPr>
        <w:rPr>
          <w:rFonts w:cstheme="minorHAnsi"/>
          <w:b/>
          <w:sz w:val="22"/>
          <w:szCs w:val="22"/>
        </w:rPr>
      </w:pPr>
      <w:r w:rsidRPr="00DB6B78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Pr="00DB6B78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DB6B78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DB6B78" w:rsidRDefault="00CB036A" w:rsidP="00CB036A"/>
    <w:p w14:paraId="22834088" w14:textId="42F977AC" w:rsidR="005F1ADF" w:rsidRPr="00DB6B78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DB6B78">
        <w:rPr>
          <w:rFonts w:eastAsia="Times New Roman" w:cstheme="minorHAnsi"/>
          <w:b/>
        </w:rPr>
        <w:t xml:space="preserve">1. </w:t>
      </w:r>
      <w:r w:rsidRPr="00DB6B78">
        <w:rPr>
          <w:rFonts w:eastAsia="Times New Roman" w:cstheme="minorHAnsi"/>
          <w:b/>
          <w:bCs/>
        </w:rPr>
        <w:t>Microscopy</w:t>
      </w:r>
      <w:r w:rsidRPr="00DB6B78">
        <w:rPr>
          <w:rFonts w:eastAsia="Times New Roman" w:cstheme="minorHAnsi"/>
        </w:rPr>
        <w:t xml:space="preserve">: </w:t>
      </w:r>
      <w:r w:rsidRPr="00DB6B78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DB6B78">
        <w:rPr>
          <w:rFonts w:eastAsia="Times New Roman" w:cstheme="minorHAnsi"/>
        </w:rPr>
        <w:t>?</w:t>
      </w:r>
      <w:r w:rsidRPr="00DB6B78">
        <w:rPr>
          <w:rFonts w:eastAsia="Times New Roman" w:cstheme="minorHAnsi"/>
          <w:b/>
        </w:rPr>
        <w:t xml:space="preserve">  </w:t>
      </w:r>
      <w:r w:rsidR="004A78CD" w:rsidRPr="00DB6B78">
        <w:rPr>
          <w:rFonts w:eastAsia="Times New Roman" w:cstheme="minorHAnsi"/>
          <w:b/>
          <w:bCs/>
        </w:rPr>
        <w:t>Yes</w:t>
      </w:r>
      <w:r w:rsidRPr="00DB6B78">
        <w:rPr>
          <w:rFonts w:eastAsia="Times New Roman" w:cstheme="minorHAnsi"/>
        </w:rPr>
        <w:t xml:space="preserve">  </w:t>
      </w:r>
    </w:p>
    <w:p w14:paraId="204F5795" w14:textId="4C1D1C89" w:rsidR="005F1ADF" w:rsidRPr="00DB6B78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DB6B78">
        <w:rPr>
          <w:rFonts w:eastAsia="Times New Roman" w:cstheme="minorHAnsi"/>
        </w:rPr>
        <w:t xml:space="preserve">If </w:t>
      </w:r>
      <w:proofErr w:type="gramStart"/>
      <w:r w:rsidRPr="00DB6B78">
        <w:rPr>
          <w:rFonts w:eastAsia="Times New Roman" w:cstheme="minorHAnsi"/>
          <w:b/>
          <w:bCs/>
        </w:rPr>
        <w:t>Yes</w:t>
      </w:r>
      <w:proofErr w:type="gramEnd"/>
      <w:r w:rsidRPr="00DB6B78">
        <w:rPr>
          <w:rFonts w:eastAsia="Times New Roman" w:cstheme="minorHAnsi"/>
        </w:rPr>
        <w:t>, can you record movies/images using your own microscope camera?</w:t>
      </w:r>
      <w:r w:rsidR="004A78CD" w:rsidRPr="00DB6B78">
        <w:rPr>
          <w:rFonts w:eastAsia="Times New Roman" w:cstheme="minorHAnsi"/>
        </w:rPr>
        <w:t xml:space="preserve"> </w:t>
      </w:r>
      <w:r w:rsidR="004A78CD" w:rsidRPr="00DB6B78">
        <w:rPr>
          <w:rFonts w:eastAsia="Times New Roman" w:cstheme="minorHAnsi"/>
          <w:b/>
          <w:bCs/>
        </w:rPr>
        <w:t>No</w:t>
      </w:r>
    </w:p>
    <w:p w14:paraId="770BBB50" w14:textId="4055C5AE" w:rsidR="005F1ADF" w:rsidRPr="00DB6B78" w:rsidRDefault="00540A36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DB6B78">
        <w:rPr>
          <w:rFonts w:eastAsia="Times New Roman" w:cstheme="minorHAnsi"/>
          <w:b/>
          <w:bCs/>
        </w:rPr>
        <w:t>Digital Microscope, VHX 600</w:t>
      </w:r>
    </w:p>
    <w:p w14:paraId="181DD27E" w14:textId="153BAEC0" w:rsidR="005F1ADF" w:rsidRPr="00DB6B78" w:rsidRDefault="00AB4375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B6B78">
        <w:rPr>
          <w:rFonts w:eastAsia="Times New Roman" w:cstheme="minorHAnsi"/>
          <w:b/>
          <w:color w:val="0D0D0D" w:themeColor="text1" w:themeTint="F2"/>
        </w:rPr>
        <w:t>SCOPE:</w:t>
      </w:r>
      <w:r w:rsidRPr="00DB6B78">
        <w:rPr>
          <w:rFonts w:cstheme="minorHAnsi"/>
          <w:color w:val="0D0D0D" w:themeColor="text1" w:themeTint="F2"/>
        </w:rPr>
        <w:t xml:space="preserve"> </w:t>
      </w:r>
      <w:r w:rsidRPr="00DB6B78">
        <w:rPr>
          <w:rFonts w:cstheme="minorHAnsi"/>
        </w:rPr>
        <w:t>2.7.1-2.7.3, 2.8.1-2.8.2, 1.9.1, 2.10.1-2.10.3, 2.13.1, 2.14.1-2.14.2</w:t>
      </w:r>
      <w:r w:rsidR="009956F1" w:rsidRPr="00DB6B78">
        <w:rPr>
          <w:rFonts w:cstheme="minorHAnsi"/>
        </w:rPr>
        <w:br/>
      </w:r>
    </w:p>
    <w:p w14:paraId="4B20EAF0" w14:textId="3D7733E6" w:rsidR="005F1ADF" w:rsidRPr="00DB6B78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DB6B78">
        <w:rPr>
          <w:rFonts w:eastAsia="Times New Roman" w:cstheme="minorHAnsi"/>
          <w:b/>
        </w:rPr>
        <w:t xml:space="preserve">2. Software: </w:t>
      </w:r>
      <w:r w:rsidRPr="00DB6B78">
        <w:rPr>
          <w:rFonts w:eastAsia="Times New Roman" w:cstheme="minorHAnsi"/>
        </w:rPr>
        <w:t>Does the part of your protocol being filmed include step-by-step descriptions of software usage?</w:t>
      </w:r>
      <w:r w:rsidRPr="00DB6B78">
        <w:rPr>
          <w:rFonts w:eastAsia="Times New Roman" w:cstheme="minorHAnsi"/>
          <w:b/>
        </w:rPr>
        <w:t xml:space="preserve">  </w:t>
      </w:r>
      <w:r w:rsidR="00AB4375" w:rsidRPr="00DB6B78">
        <w:rPr>
          <w:rFonts w:eastAsia="Times New Roman" w:cstheme="minorHAnsi"/>
          <w:b/>
          <w:bCs/>
        </w:rPr>
        <w:t>No</w:t>
      </w:r>
    </w:p>
    <w:p w14:paraId="1C68C2BA" w14:textId="77777777" w:rsidR="005F1ADF" w:rsidRPr="00DB6B78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8CBCC75" w:rsidR="005F1ADF" w:rsidRPr="00DB6B78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DB6B78">
        <w:rPr>
          <w:rFonts w:eastAsia="Times New Roman" w:cstheme="minorHAnsi"/>
          <w:b/>
        </w:rPr>
        <w:t>3</w:t>
      </w:r>
      <w:r w:rsidR="005F1ADF" w:rsidRPr="00DB6B78">
        <w:rPr>
          <w:rFonts w:eastAsia="Times New Roman" w:cstheme="minorHAnsi"/>
          <w:b/>
        </w:rPr>
        <w:t>. Filming location:</w:t>
      </w:r>
      <w:r w:rsidR="005F1ADF" w:rsidRPr="00DB6B78">
        <w:rPr>
          <w:rFonts w:eastAsia="Times New Roman" w:cstheme="minorHAnsi"/>
        </w:rPr>
        <w:t xml:space="preserve"> Will the </w:t>
      </w:r>
      <w:proofErr w:type="gramStart"/>
      <w:r w:rsidR="005F1ADF" w:rsidRPr="00DB6B78">
        <w:rPr>
          <w:rFonts w:eastAsia="Times New Roman" w:cstheme="minorHAnsi"/>
        </w:rPr>
        <w:t>filming need to</w:t>
      </w:r>
      <w:proofErr w:type="gramEnd"/>
      <w:r w:rsidR="005F1ADF" w:rsidRPr="00DB6B78">
        <w:rPr>
          <w:rFonts w:eastAsia="Times New Roman" w:cstheme="minorHAnsi"/>
        </w:rPr>
        <w:t xml:space="preserve"> take place in multiple locations? </w:t>
      </w:r>
      <w:r w:rsidR="005F1ADF" w:rsidRPr="00DB6B78">
        <w:rPr>
          <w:rFonts w:eastAsia="Times New Roman" w:cstheme="minorHAnsi"/>
          <w:b/>
        </w:rPr>
        <w:t xml:space="preserve">  </w:t>
      </w:r>
      <w:r w:rsidR="001B59FA" w:rsidRPr="00DB6B78">
        <w:rPr>
          <w:rFonts w:eastAsia="Times New Roman" w:cstheme="minorHAnsi"/>
          <w:b/>
          <w:bCs/>
        </w:rPr>
        <w:t>No, it is in one location</w:t>
      </w:r>
      <w:r w:rsidR="001F2D8D" w:rsidRPr="00DB6B78">
        <w:rPr>
          <w:rFonts w:eastAsia="Times New Roman" w:cstheme="minorHAnsi"/>
          <w:b/>
          <w:bCs/>
        </w:rPr>
        <w:t xml:space="preserve"> but </w:t>
      </w:r>
      <w:r w:rsidR="00475E96" w:rsidRPr="00DB6B78">
        <w:rPr>
          <w:rFonts w:eastAsia="Times New Roman" w:cstheme="minorHAnsi"/>
          <w:b/>
          <w:bCs/>
        </w:rPr>
        <w:t>needs</w:t>
      </w:r>
      <w:r w:rsidR="001F2D8D" w:rsidRPr="00DB6B78">
        <w:rPr>
          <w:rFonts w:eastAsia="Times New Roman" w:cstheme="minorHAnsi"/>
          <w:b/>
          <w:bCs/>
        </w:rPr>
        <w:t xml:space="preserve"> to shoot in the green house and in the lab.</w:t>
      </w:r>
      <w:r w:rsidR="00A73BD3" w:rsidRPr="00DB6B78">
        <w:rPr>
          <w:rFonts w:eastAsia="Times New Roman" w:cstheme="minorHAnsi"/>
          <w:b/>
          <w:bCs/>
        </w:rPr>
        <w:t xml:space="preserve"> The green houses </w:t>
      </w:r>
      <w:r w:rsidR="009052E2" w:rsidRPr="00DB6B78">
        <w:rPr>
          <w:rFonts w:eastAsia="Times New Roman" w:cstheme="minorHAnsi"/>
          <w:b/>
          <w:bCs/>
        </w:rPr>
        <w:t>are in</w:t>
      </w:r>
      <w:r w:rsidR="00A73BD3" w:rsidRPr="00DB6B78">
        <w:rPr>
          <w:rFonts w:eastAsia="Times New Roman" w:cstheme="minorHAnsi"/>
          <w:b/>
          <w:bCs/>
        </w:rPr>
        <w:t xml:space="preserve"> the surroundings of lab building.</w:t>
      </w:r>
      <w:r w:rsidR="001F2D8D" w:rsidRPr="00DB6B78">
        <w:rPr>
          <w:rFonts w:eastAsia="Times New Roman" w:cstheme="minorHAnsi"/>
          <w:b/>
          <w:bCs/>
        </w:rPr>
        <w:t xml:space="preserve"> All greenhouse shots can be combined while all lab shots can be combined. </w:t>
      </w:r>
    </w:p>
    <w:p w14:paraId="2EE59D53" w14:textId="77777777" w:rsidR="00CB036A" w:rsidRPr="00DB6B78" w:rsidRDefault="00CB036A" w:rsidP="00BC1358">
      <w:pPr>
        <w:spacing w:before="120"/>
        <w:rPr>
          <w:rFonts w:eastAsia="Times New Roman" w:cstheme="minorHAnsi"/>
        </w:rPr>
      </w:pPr>
    </w:p>
    <w:p w14:paraId="67386C83" w14:textId="5D8021F6" w:rsidR="005F1ADF" w:rsidRPr="00DB6B78" w:rsidRDefault="00226866" w:rsidP="00AB4375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DB6B78">
        <w:rPr>
          <w:rFonts w:eastAsia="Times New Roman" w:cstheme="minorHAnsi"/>
          <w:b/>
          <w:bCs/>
        </w:rPr>
        <w:t>4. Testimonials</w:t>
      </w:r>
      <w:r w:rsidR="00EC6C1C" w:rsidRPr="00DB6B78">
        <w:rPr>
          <w:rFonts w:eastAsia="Times New Roman" w:cstheme="minorHAnsi"/>
          <w:b/>
          <w:bCs/>
        </w:rPr>
        <w:t xml:space="preserve"> (optional)</w:t>
      </w:r>
      <w:r w:rsidRPr="00DB6B78">
        <w:rPr>
          <w:rFonts w:eastAsia="Times New Roman" w:cstheme="minorHAnsi"/>
          <w:b/>
          <w:bCs/>
        </w:rPr>
        <w:t xml:space="preserve">: </w:t>
      </w:r>
      <w:r w:rsidR="001D6481" w:rsidRPr="00DB6B78">
        <w:t xml:space="preserve">Would you be open to filming two short testimonial statements </w:t>
      </w:r>
      <w:r w:rsidR="001D6481" w:rsidRPr="00DB6B78">
        <w:rPr>
          <w:rStyle w:val="Strong"/>
        </w:rPr>
        <w:t xml:space="preserve">live during your </w:t>
      </w:r>
      <w:proofErr w:type="spellStart"/>
      <w:r w:rsidR="001D6481" w:rsidRPr="00DB6B78">
        <w:rPr>
          <w:rStyle w:val="Strong"/>
        </w:rPr>
        <w:t>JoVE</w:t>
      </w:r>
      <w:proofErr w:type="spellEnd"/>
      <w:r w:rsidR="001D6481" w:rsidRPr="00DB6B78">
        <w:rPr>
          <w:rStyle w:val="Strong"/>
        </w:rPr>
        <w:t xml:space="preserve"> shoot</w:t>
      </w:r>
      <w:r w:rsidR="001D6481" w:rsidRPr="00DB6B78">
        <w:t xml:space="preserve">? These will </w:t>
      </w:r>
      <w:r w:rsidR="001D6481" w:rsidRPr="00DB6B78">
        <w:rPr>
          <w:rStyle w:val="Strong"/>
        </w:rPr>
        <w:t xml:space="preserve">not appear in your </w:t>
      </w:r>
      <w:proofErr w:type="spellStart"/>
      <w:r w:rsidR="001D6481" w:rsidRPr="00DB6B78">
        <w:rPr>
          <w:rStyle w:val="Strong"/>
        </w:rPr>
        <w:t>JoVE</w:t>
      </w:r>
      <w:proofErr w:type="spellEnd"/>
      <w:r w:rsidR="001D6481" w:rsidRPr="00DB6B78">
        <w:rPr>
          <w:rStyle w:val="Strong"/>
        </w:rPr>
        <w:t xml:space="preserve"> video</w:t>
      </w:r>
      <w:r w:rsidR="001D6481" w:rsidRPr="00DB6B78">
        <w:t xml:space="preserve"> but may be used in </w:t>
      </w:r>
      <w:proofErr w:type="spellStart"/>
      <w:r w:rsidR="001D6481" w:rsidRPr="00DB6B78">
        <w:t>JoVE’s</w:t>
      </w:r>
      <w:proofErr w:type="spellEnd"/>
      <w:r w:rsidR="001D6481" w:rsidRPr="00DB6B78">
        <w:t xml:space="preserve"> promotional materials. </w:t>
      </w:r>
      <w:r w:rsidR="00AB4375" w:rsidRPr="00DB6B78">
        <w:rPr>
          <w:rFonts w:eastAsia="Times New Roman" w:cstheme="minorHAnsi"/>
          <w:b/>
          <w:bCs/>
        </w:rPr>
        <w:t>N</w:t>
      </w:r>
      <w:r w:rsidR="009956F1" w:rsidRPr="00DB6B78">
        <w:rPr>
          <w:rFonts w:eastAsia="Times New Roman" w:cstheme="minorHAnsi"/>
          <w:b/>
          <w:bCs/>
        </w:rPr>
        <w:t>o</w:t>
      </w:r>
    </w:p>
    <w:p w14:paraId="5C2757A3" w14:textId="77777777" w:rsidR="00B32BA7" w:rsidRPr="00DB6B78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DB6B78" w:rsidRDefault="005F1ADF" w:rsidP="005F1ADF">
      <w:pPr>
        <w:rPr>
          <w:rFonts w:cstheme="minorHAnsi"/>
          <w:b/>
          <w:sz w:val="22"/>
          <w:szCs w:val="22"/>
        </w:rPr>
      </w:pPr>
      <w:r w:rsidRPr="00DB6B78">
        <w:rPr>
          <w:rFonts w:cstheme="minorHAnsi"/>
          <w:b/>
          <w:sz w:val="22"/>
          <w:szCs w:val="22"/>
        </w:rPr>
        <w:t>Current Protocol Length</w:t>
      </w:r>
    </w:p>
    <w:p w14:paraId="72F5C5E6" w14:textId="2882F527" w:rsidR="005F1ADF" w:rsidRPr="00DB6B78" w:rsidRDefault="005F1ADF" w:rsidP="005F1ADF">
      <w:pPr>
        <w:rPr>
          <w:rFonts w:cstheme="minorHAnsi"/>
          <w:bCs/>
          <w:sz w:val="22"/>
          <w:szCs w:val="22"/>
        </w:rPr>
      </w:pPr>
      <w:r w:rsidRPr="00DB6B78">
        <w:rPr>
          <w:rFonts w:cstheme="minorHAnsi"/>
          <w:bCs/>
          <w:sz w:val="22"/>
          <w:szCs w:val="22"/>
        </w:rPr>
        <w:t xml:space="preserve">Number of Steps: </w:t>
      </w:r>
      <w:r w:rsidR="001627AB" w:rsidRPr="00DB6B78">
        <w:rPr>
          <w:rFonts w:cstheme="minorHAnsi"/>
          <w:bCs/>
          <w:sz w:val="22"/>
          <w:szCs w:val="22"/>
        </w:rPr>
        <w:t>14</w:t>
      </w:r>
    </w:p>
    <w:p w14:paraId="5AAC9C6C" w14:textId="7B4F6D35" w:rsidR="00C2620F" w:rsidRPr="00DB6B78" w:rsidRDefault="005F1ADF" w:rsidP="005F1ADF">
      <w:pPr>
        <w:rPr>
          <w:rFonts w:cstheme="minorHAnsi"/>
          <w:b/>
          <w:sz w:val="22"/>
          <w:szCs w:val="22"/>
        </w:rPr>
      </w:pPr>
      <w:r w:rsidRPr="00DB6B78">
        <w:rPr>
          <w:rFonts w:cstheme="minorHAnsi"/>
          <w:bCs/>
          <w:sz w:val="22"/>
          <w:szCs w:val="22"/>
        </w:rPr>
        <w:t xml:space="preserve">Number of Shots: </w:t>
      </w:r>
      <w:r w:rsidR="001627AB" w:rsidRPr="00DB6B78">
        <w:rPr>
          <w:rFonts w:cstheme="minorHAnsi"/>
          <w:bCs/>
          <w:sz w:val="22"/>
          <w:szCs w:val="22"/>
        </w:rPr>
        <w:t>32</w:t>
      </w:r>
      <w:r w:rsidR="00277C90" w:rsidRPr="00DB6B78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DB6B78" w:rsidRDefault="00FF25E5" w:rsidP="000F326F">
      <w:pPr>
        <w:pStyle w:val="Heading1"/>
        <w:rPr>
          <w:rFonts w:cstheme="minorHAnsi"/>
        </w:rPr>
      </w:pPr>
      <w:r w:rsidRPr="00DB6B78">
        <w:rPr>
          <w:rFonts w:cstheme="minorHAnsi"/>
        </w:rPr>
        <w:lastRenderedPageBreak/>
        <w:t>Introduction</w:t>
      </w:r>
    </w:p>
    <w:p w14:paraId="21054688" w14:textId="23549FDE" w:rsidR="00455638" w:rsidRPr="00DB6B78" w:rsidRDefault="00455638" w:rsidP="00455638">
      <w:pPr>
        <w:rPr>
          <w:rFonts w:cstheme="minorHAnsi"/>
          <w:b/>
          <w:i/>
          <w:iCs/>
        </w:rPr>
      </w:pPr>
      <w:r w:rsidRPr="00DB6B78">
        <w:rPr>
          <w:rFonts w:cstheme="minorHAnsi"/>
          <w:b/>
          <w:i/>
          <w:color w:val="0000FF"/>
        </w:rPr>
        <w:t>Videographer: Obtain headshots for all authors</w:t>
      </w:r>
      <w:r w:rsidR="00985868" w:rsidRPr="00DB6B78">
        <w:rPr>
          <w:rFonts w:cstheme="minorHAnsi"/>
          <w:b/>
          <w:i/>
          <w:color w:val="0000FF"/>
        </w:rPr>
        <w:t xml:space="preserve"> available at the filming location</w:t>
      </w:r>
      <w:r w:rsidRPr="00DB6B78">
        <w:rPr>
          <w:rFonts w:cstheme="minorHAnsi"/>
          <w:b/>
          <w:i/>
          <w:color w:val="0000FF"/>
        </w:rPr>
        <w:t>.</w:t>
      </w:r>
      <w:r w:rsidRPr="00DB6B78">
        <w:rPr>
          <w:rFonts w:cstheme="minorHAnsi"/>
          <w:b/>
          <w:i/>
        </w:rPr>
        <w:t xml:space="preserve"> </w:t>
      </w:r>
    </w:p>
    <w:p w14:paraId="212E7958" w14:textId="77777777" w:rsidR="008B4E68" w:rsidRPr="00DB6B7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DB6B78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DB6B78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DB6B78" w:rsidRDefault="003100A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DB6B78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DB6B78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DB6B78">
        <w:rPr>
          <w:rFonts w:cstheme="minorHAnsi"/>
          <w:color w:val="000000"/>
        </w:rPr>
        <w:t>Summarize your research focus and the main questions it aims to answer.</w:t>
      </w:r>
    </w:p>
    <w:p w14:paraId="17786BBA" w14:textId="7C804894" w:rsidR="00A40CB9" w:rsidRPr="00D94F82" w:rsidRDefault="00B51D17" w:rsidP="00D94F8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B78">
        <w:rPr>
          <w:rStyle w:val="AuthorName"/>
          <w:rFonts w:asciiTheme="minorHAnsi" w:eastAsia="Times" w:hAnsiTheme="minorHAnsi" w:cstheme="minorHAnsi"/>
        </w:rPr>
        <w:t>Lavanya Mendu</w:t>
      </w:r>
      <w:r w:rsidR="00A40CB9" w:rsidRPr="00DB6B78">
        <w:rPr>
          <w:rStyle w:val="AuthorName"/>
          <w:rFonts w:asciiTheme="minorHAnsi" w:eastAsia="Times" w:hAnsiTheme="minorHAnsi" w:cstheme="minorHAnsi"/>
        </w:rPr>
        <w:t>:</w:t>
      </w:r>
      <w:r w:rsidR="00A40CB9" w:rsidRPr="00DB6B78">
        <w:rPr>
          <w:rFonts w:cstheme="minorHAnsi"/>
        </w:rPr>
        <w:t xml:space="preserve"> </w:t>
      </w:r>
      <w:r w:rsidR="00F446EB" w:rsidRPr="003D6057">
        <w:rPr>
          <w:rFonts w:cstheme="minorHAnsi"/>
          <w:strike/>
        </w:rPr>
        <w:t xml:space="preserve">The current study aims on the method that accurately scores the expression of the nectary trait. To illustrate this, cotton leaf and bracteal </w:t>
      </w:r>
      <w:proofErr w:type="spellStart"/>
      <w:r w:rsidR="00F446EB" w:rsidRPr="003D6057">
        <w:rPr>
          <w:rFonts w:cstheme="minorHAnsi"/>
          <w:strike/>
        </w:rPr>
        <w:t>nectaries</w:t>
      </w:r>
      <w:proofErr w:type="spellEnd"/>
      <w:r w:rsidR="00F446EB" w:rsidRPr="003D6057">
        <w:rPr>
          <w:rFonts w:cstheme="minorHAnsi"/>
          <w:strike/>
        </w:rPr>
        <w:t xml:space="preserve"> were used to demonstrate the fine expression differences of the nectary trait.</w:t>
      </w:r>
      <w:r w:rsidR="00F446EB">
        <w:rPr>
          <w:rFonts w:cstheme="minorHAnsi"/>
        </w:rPr>
        <w:t xml:space="preserve"> </w:t>
      </w:r>
      <w:r w:rsidR="00D94F82">
        <w:rPr>
          <w:rFonts w:cstheme="minorHAnsi"/>
        </w:rPr>
        <w:br/>
        <w:t xml:space="preserve">The current study aims on the method that accurately scores the expression of the nectary trait. To illustrate the nectary trait expression, both cotton leaf and bracteal </w:t>
      </w:r>
      <w:proofErr w:type="spellStart"/>
      <w:r w:rsidR="00D94F82">
        <w:rPr>
          <w:rFonts w:cstheme="minorHAnsi"/>
        </w:rPr>
        <w:t>nectaries</w:t>
      </w:r>
      <w:proofErr w:type="spellEnd"/>
      <w:r w:rsidR="00D94F82">
        <w:rPr>
          <w:rFonts w:cstheme="minorHAnsi"/>
        </w:rPr>
        <w:t xml:space="preserve"> were used as model tissues</w:t>
      </w:r>
      <w:r w:rsidR="00BE71AF">
        <w:rPr>
          <w:rFonts w:cstheme="minorHAnsi"/>
        </w:rPr>
        <w:t>.</w:t>
      </w:r>
      <w:r w:rsidR="00F446EB" w:rsidRPr="00D94F82">
        <w:rPr>
          <w:rFonts w:cstheme="minorHAnsi"/>
          <w:strike/>
        </w:rPr>
        <w:br/>
      </w:r>
      <w:r w:rsidR="003469E9" w:rsidRPr="00BE71AF">
        <w:rPr>
          <w:rFonts w:cstheme="minorHAnsi"/>
          <w:highlight w:val="green"/>
        </w:rPr>
        <w:t>NOTE:</w:t>
      </w:r>
      <w:r w:rsidR="003D6057" w:rsidRPr="00BE71AF">
        <w:rPr>
          <w:rFonts w:cstheme="minorHAnsi"/>
          <w:highlight w:val="green"/>
        </w:rPr>
        <w:t xml:space="preserve"> </w:t>
      </w:r>
      <w:r w:rsidR="003469E9" w:rsidRPr="00BE71AF">
        <w:rPr>
          <w:rFonts w:cstheme="minorHAnsi"/>
          <w:highlight w:val="green"/>
        </w:rPr>
        <w:t>Author</w:t>
      </w:r>
      <w:r w:rsidR="003D6057" w:rsidRPr="00BE71AF">
        <w:rPr>
          <w:rFonts w:cstheme="minorHAnsi"/>
          <w:highlight w:val="green"/>
        </w:rPr>
        <w:t xml:space="preserve">’s edits to </w:t>
      </w:r>
      <w:r w:rsidR="00BE71AF" w:rsidRPr="00BE71AF">
        <w:rPr>
          <w:rFonts w:cstheme="minorHAnsi"/>
          <w:highlight w:val="green"/>
        </w:rPr>
        <w:t>1.1 have been added</w:t>
      </w:r>
      <w:r w:rsidR="00BE71AF">
        <w:rPr>
          <w:rFonts w:cstheme="minorHAnsi"/>
        </w:rPr>
        <w:t>.</w:t>
      </w:r>
      <w:r w:rsidR="00732F43" w:rsidRPr="00D94F82">
        <w:rPr>
          <w:rFonts w:cstheme="minorHAnsi"/>
        </w:rPr>
        <w:br/>
      </w:r>
    </w:p>
    <w:p w14:paraId="7E979E03" w14:textId="77777777" w:rsidR="0025400A" w:rsidRPr="00DB6B78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B78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DB6B78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C97A98" w14:textId="77777777" w:rsidR="00A40CB9" w:rsidRPr="00DB6B78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DB6B78" w:rsidRDefault="00A4700E" w:rsidP="00A40CB9">
      <w:pPr>
        <w:rPr>
          <w:rFonts w:eastAsia="Times New Roman" w:cstheme="minorHAnsi"/>
        </w:rPr>
      </w:pPr>
      <w:r w:rsidRPr="00DB6B78">
        <w:t>Describe the research gap or limitation in existing methods and how this protocol addresses them.</w:t>
      </w:r>
    </w:p>
    <w:p w14:paraId="64811BD5" w14:textId="05C4F078" w:rsidR="00A40CB9" w:rsidRPr="00DB6B78" w:rsidRDefault="00892BCF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B6B78">
        <w:rPr>
          <w:rStyle w:val="AuthorName"/>
          <w:rFonts w:asciiTheme="minorHAnsi" w:eastAsia="Times" w:hAnsiTheme="minorHAnsi" w:cstheme="minorHAnsi"/>
        </w:rPr>
        <w:t>Lavanya Mendu</w:t>
      </w:r>
      <w:r w:rsidR="00A40CB9" w:rsidRPr="00DB6B78">
        <w:rPr>
          <w:rFonts w:eastAsia="Times New Roman" w:cstheme="minorHAnsi"/>
          <w:b/>
          <w:bCs/>
          <w:u w:val="single"/>
        </w:rPr>
        <w:t>:</w:t>
      </w:r>
      <w:r w:rsidR="00A40CB9" w:rsidRPr="00DB6B78">
        <w:rPr>
          <w:rFonts w:eastAsia="Times New Roman" w:cstheme="minorHAnsi"/>
        </w:rPr>
        <w:t xml:space="preserve"> </w:t>
      </w:r>
      <w:r w:rsidR="00BB7CE9" w:rsidRPr="00BB7CE9">
        <w:rPr>
          <w:rFonts w:cstheme="minorHAnsi"/>
          <w:strike/>
        </w:rPr>
        <w:t>Overcomes the limitation of traditional scoring that is inaccurate and unreliable for nectary trait expression.</w:t>
      </w:r>
      <w:r w:rsidR="00BB7CE9">
        <w:rPr>
          <w:rFonts w:cstheme="minorHAnsi"/>
        </w:rPr>
        <w:t xml:space="preserve"> </w:t>
      </w:r>
      <w:r w:rsidR="00BB7CE9">
        <w:rPr>
          <w:rFonts w:eastAsia="Times New Roman" w:cstheme="minorHAnsi"/>
        </w:rPr>
        <w:br/>
      </w:r>
      <w:r w:rsidR="00663DF0" w:rsidRPr="00DB6B78">
        <w:rPr>
          <w:rFonts w:eastAsia="Times New Roman" w:cstheme="minorHAnsi"/>
        </w:rPr>
        <w:t xml:space="preserve">This method </w:t>
      </w:r>
      <w:r w:rsidR="00663DF0" w:rsidRPr="00DB6B78">
        <w:rPr>
          <w:rFonts w:cstheme="minorHAnsi"/>
        </w:rPr>
        <w:t>o</w:t>
      </w:r>
      <w:r w:rsidR="002F120F" w:rsidRPr="00DB6B78">
        <w:rPr>
          <w:rFonts w:cstheme="minorHAnsi"/>
        </w:rPr>
        <w:t>vercomes the limitation of traditional scoring</w:t>
      </w:r>
      <w:r w:rsidR="005F6C1B" w:rsidRPr="00DB6B78">
        <w:rPr>
          <w:rFonts w:cstheme="minorHAnsi"/>
        </w:rPr>
        <w:t xml:space="preserve"> </w:t>
      </w:r>
      <w:r w:rsidR="009E4FDB" w:rsidRPr="00DB6B78">
        <w:rPr>
          <w:rFonts w:cstheme="minorHAnsi"/>
        </w:rPr>
        <w:t xml:space="preserve">that is inaccurate and unreliable </w:t>
      </w:r>
      <w:r w:rsidR="004511AE" w:rsidRPr="00DB6B78">
        <w:rPr>
          <w:rFonts w:cstheme="minorHAnsi"/>
        </w:rPr>
        <w:t xml:space="preserve">for </w:t>
      </w:r>
      <w:r w:rsidR="000F49F5" w:rsidRPr="00DB6B78">
        <w:rPr>
          <w:rFonts w:cstheme="minorHAnsi"/>
        </w:rPr>
        <w:t xml:space="preserve">nectary trait expression. </w:t>
      </w:r>
      <w:r w:rsidR="00BB7CE9">
        <w:rPr>
          <w:rFonts w:cstheme="minorHAnsi"/>
        </w:rPr>
        <w:br/>
      </w:r>
      <w:r w:rsidR="00BB7CE9" w:rsidRPr="00BE71AF">
        <w:rPr>
          <w:rFonts w:cstheme="minorHAnsi"/>
          <w:highlight w:val="green"/>
        </w:rPr>
        <w:t>NOTE: Author’s edits to 1.</w:t>
      </w:r>
      <w:r w:rsidR="00BB7CE9">
        <w:rPr>
          <w:rFonts w:cstheme="minorHAnsi"/>
          <w:highlight w:val="green"/>
        </w:rPr>
        <w:t>2</w:t>
      </w:r>
      <w:r w:rsidR="00BB7CE9" w:rsidRPr="00BE71AF">
        <w:rPr>
          <w:rFonts w:cstheme="minorHAnsi"/>
          <w:highlight w:val="green"/>
        </w:rPr>
        <w:t xml:space="preserve"> have been added</w:t>
      </w:r>
      <w:r w:rsidR="00BB7CE9">
        <w:rPr>
          <w:rFonts w:cstheme="minorHAnsi"/>
        </w:rPr>
        <w:t>.</w:t>
      </w:r>
    </w:p>
    <w:p w14:paraId="66D5C178" w14:textId="77777777" w:rsidR="00AB4375" w:rsidRPr="00DB6B78" w:rsidRDefault="00AB4375" w:rsidP="00AB43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B78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DB6B78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70C884C" w14:textId="77777777" w:rsidR="00AB4375" w:rsidRPr="00DB6B78" w:rsidRDefault="00AB4375" w:rsidP="00AB4375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723FA82E" w14:textId="73240497" w:rsidR="00A40CB9" w:rsidRPr="00DB6B78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DB6B78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0206EF" w14:textId="77777777" w:rsidR="00AB4375" w:rsidRPr="00DB6B78" w:rsidRDefault="00AB4375" w:rsidP="00AB4375">
      <w:pPr>
        <w:spacing w:before="120"/>
        <w:rPr>
          <w:rFonts w:eastAsia="Times New Roman" w:cstheme="minorHAnsi"/>
          <w:sz w:val="28"/>
          <w:szCs w:val="28"/>
        </w:rPr>
      </w:pPr>
      <w:r w:rsidRPr="00DB6B78">
        <w:t>Describe the research contexts or systems in which this protocol can be applied.</w:t>
      </w:r>
    </w:p>
    <w:p w14:paraId="52D0E434" w14:textId="60508C1F" w:rsidR="00AB4375" w:rsidRPr="00DB6B78" w:rsidRDefault="00AB4375" w:rsidP="00AB437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B6B78">
        <w:rPr>
          <w:rStyle w:val="AuthorName"/>
          <w:rFonts w:asciiTheme="minorHAnsi" w:eastAsia="Times" w:hAnsiTheme="minorHAnsi" w:cstheme="minorHAnsi"/>
        </w:rPr>
        <w:t>Lavanya Mendu</w:t>
      </w:r>
      <w:r w:rsidRPr="00DB6B78">
        <w:rPr>
          <w:rFonts w:eastAsia="Times New Roman" w:cstheme="minorHAnsi"/>
          <w:b/>
          <w:bCs/>
          <w:u w:val="single"/>
        </w:rPr>
        <w:t>:</w:t>
      </w:r>
      <w:r w:rsidR="001B76B2">
        <w:rPr>
          <w:rFonts w:eastAsia="Times New Roman" w:cstheme="minorHAnsi"/>
          <w:b/>
          <w:bCs/>
          <w:u w:val="single"/>
        </w:rPr>
        <w:t xml:space="preserve"> </w:t>
      </w:r>
      <w:r w:rsidR="001B76B2" w:rsidRPr="001B76B2">
        <w:rPr>
          <w:rFonts w:cstheme="minorHAnsi"/>
          <w:strike/>
        </w:rPr>
        <w:t xml:space="preserve">This method identifies the right populations that express </w:t>
      </w:r>
      <w:proofErr w:type="spellStart"/>
      <w:r w:rsidR="001B76B2" w:rsidRPr="001B76B2">
        <w:rPr>
          <w:rFonts w:cstheme="minorHAnsi"/>
          <w:strike/>
        </w:rPr>
        <w:t>nectariless</w:t>
      </w:r>
      <w:proofErr w:type="spellEnd"/>
      <w:r w:rsidR="001B76B2" w:rsidRPr="001B76B2">
        <w:rPr>
          <w:rFonts w:cstheme="minorHAnsi"/>
          <w:strike/>
        </w:rPr>
        <w:t xml:space="preserve"> traits with downstream applications in Marker Assisted Selection.</w:t>
      </w:r>
      <w:r w:rsidR="001B76B2">
        <w:rPr>
          <w:rFonts w:cstheme="minorHAnsi"/>
        </w:rPr>
        <w:t xml:space="preserve"> </w:t>
      </w:r>
      <w:r w:rsidRPr="00DB6B78">
        <w:rPr>
          <w:rFonts w:eastAsia="Times New Roman" w:cstheme="minorHAnsi"/>
        </w:rPr>
        <w:t xml:space="preserve"> </w:t>
      </w:r>
      <w:r w:rsidR="001B76B2">
        <w:rPr>
          <w:rFonts w:eastAsia="Times New Roman" w:cstheme="minorHAnsi"/>
        </w:rPr>
        <w:br/>
      </w:r>
      <w:r w:rsidR="00017339" w:rsidRPr="00DB6B78">
        <w:rPr>
          <w:rFonts w:eastAsia="Times New Roman" w:cstheme="minorHAnsi"/>
        </w:rPr>
        <w:t xml:space="preserve">Accurate scoring </w:t>
      </w:r>
      <w:r w:rsidR="000523B9" w:rsidRPr="00DB6B78">
        <w:rPr>
          <w:rFonts w:eastAsia="Times New Roman" w:cstheme="minorHAnsi"/>
        </w:rPr>
        <w:t xml:space="preserve">of </w:t>
      </w:r>
      <w:proofErr w:type="spellStart"/>
      <w:r w:rsidR="000523B9" w:rsidRPr="00DB6B78">
        <w:rPr>
          <w:rFonts w:eastAsia="Times New Roman" w:cstheme="minorHAnsi"/>
        </w:rPr>
        <w:t>nectariless</w:t>
      </w:r>
      <w:proofErr w:type="spellEnd"/>
      <w:r w:rsidR="00017339" w:rsidRPr="00DB6B78">
        <w:rPr>
          <w:rFonts w:eastAsia="Times New Roman" w:cstheme="minorHAnsi"/>
        </w:rPr>
        <w:t xml:space="preserve"> plants from </w:t>
      </w:r>
      <w:r w:rsidR="008D7C45" w:rsidRPr="00DB6B78">
        <w:rPr>
          <w:rFonts w:eastAsia="Times New Roman" w:cstheme="minorHAnsi"/>
        </w:rPr>
        <w:t xml:space="preserve">the </w:t>
      </w:r>
      <w:r w:rsidR="001F51AF" w:rsidRPr="00DB6B78">
        <w:rPr>
          <w:rFonts w:eastAsia="Times New Roman" w:cstheme="minorHAnsi"/>
        </w:rPr>
        <w:t xml:space="preserve">segregated </w:t>
      </w:r>
      <w:r w:rsidR="00017339" w:rsidRPr="00DB6B78">
        <w:rPr>
          <w:rFonts w:eastAsia="Times New Roman" w:cstheme="minorHAnsi"/>
        </w:rPr>
        <w:t xml:space="preserve">populations of </w:t>
      </w:r>
      <w:proofErr w:type="spellStart"/>
      <w:r w:rsidR="00017339" w:rsidRPr="00DB6B78">
        <w:rPr>
          <w:rFonts w:eastAsia="Times New Roman" w:cstheme="minorHAnsi"/>
        </w:rPr>
        <w:t>nectaried</w:t>
      </w:r>
      <w:proofErr w:type="spellEnd"/>
      <w:r w:rsidR="00017339" w:rsidRPr="00DB6B78">
        <w:rPr>
          <w:rFonts w:eastAsia="Times New Roman" w:cstheme="minorHAnsi"/>
        </w:rPr>
        <w:t xml:space="preserve"> and </w:t>
      </w:r>
      <w:proofErr w:type="spellStart"/>
      <w:r w:rsidR="00017339" w:rsidRPr="00DB6B78">
        <w:rPr>
          <w:rFonts w:eastAsia="Times New Roman" w:cstheme="minorHAnsi"/>
        </w:rPr>
        <w:t>nectariless</w:t>
      </w:r>
      <w:proofErr w:type="spellEnd"/>
      <w:r w:rsidR="00017339" w:rsidRPr="00DB6B78">
        <w:rPr>
          <w:rFonts w:eastAsia="Times New Roman" w:cstheme="minorHAnsi"/>
        </w:rPr>
        <w:t xml:space="preserve"> </w:t>
      </w:r>
      <w:r w:rsidR="00D56B6D" w:rsidRPr="00DB6B78">
        <w:rPr>
          <w:rFonts w:eastAsia="Times New Roman" w:cstheme="minorHAnsi"/>
        </w:rPr>
        <w:t>cross</w:t>
      </w:r>
      <w:r w:rsidR="006612A2" w:rsidRPr="00DB6B78">
        <w:rPr>
          <w:rFonts w:eastAsia="Times New Roman" w:cstheme="minorHAnsi"/>
        </w:rPr>
        <w:t>es</w:t>
      </w:r>
      <w:r w:rsidR="00D56B6D" w:rsidRPr="00DB6B78">
        <w:rPr>
          <w:rFonts w:eastAsia="Times New Roman" w:cstheme="minorHAnsi"/>
        </w:rPr>
        <w:t xml:space="preserve"> is essential for </w:t>
      </w:r>
      <w:r w:rsidR="00451138" w:rsidRPr="00DB6B78">
        <w:rPr>
          <w:rFonts w:eastAsia="Times New Roman" w:cstheme="minorHAnsi"/>
        </w:rPr>
        <w:t xml:space="preserve">the </w:t>
      </w:r>
      <w:r w:rsidR="008D7C45" w:rsidRPr="00DB6B78">
        <w:rPr>
          <w:rFonts w:eastAsia="Times New Roman" w:cstheme="minorHAnsi"/>
        </w:rPr>
        <w:t>selecti</w:t>
      </w:r>
      <w:r w:rsidR="00451138" w:rsidRPr="00DB6B78">
        <w:rPr>
          <w:rFonts w:eastAsia="Times New Roman" w:cstheme="minorHAnsi"/>
        </w:rPr>
        <w:t xml:space="preserve">on </w:t>
      </w:r>
      <w:r w:rsidR="000523B9" w:rsidRPr="00DB6B78">
        <w:rPr>
          <w:rFonts w:eastAsia="Times New Roman" w:cstheme="minorHAnsi"/>
        </w:rPr>
        <w:t xml:space="preserve">of </w:t>
      </w:r>
      <w:proofErr w:type="spellStart"/>
      <w:r w:rsidR="00451138" w:rsidRPr="00DB6B78">
        <w:rPr>
          <w:rFonts w:eastAsia="Times New Roman" w:cstheme="minorHAnsi"/>
        </w:rPr>
        <w:t>nectariless</w:t>
      </w:r>
      <w:proofErr w:type="spellEnd"/>
      <w:r w:rsidR="00451138" w:rsidRPr="00DB6B78">
        <w:rPr>
          <w:rFonts w:eastAsia="Times New Roman" w:cstheme="minorHAnsi"/>
        </w:rPr>
        <w:t xml:space="preserve"> plants that can reduce</w:t>
      </w:r>
      <w:r w:rsidR="00D56B6D" w:rsidRPr="00DB6B78">
        <w:rPr>
          <w:rFonts w:eastAsia="Times New Roman" w:cstheme="minorHAnsi"/>
        </w:rPr>
        <w:t xml:space="preserve"> </w:t>
      </w:r>
      <w:r w:rsidR="00853850" w:rsidRPr="00DB6B78">
        <w:rPr>
          <w:rFonts w:eastAsia="Times New Roman" w:cstheme="minorHAnsi"/>
        </w:rPr>
        <w:t xml:space="preserve">plant </w:t>
      </w:r>
      <w:r w:rsidR="00D56B6D" w:rsidRPr="00DB6B78">
        <w:rPr>
          <w:rFonts w:eastAsia="Times New Roman" w:cstheme="minorHAnsi"/>
        </w:rPr>
        <w:t>insect</w:t>
      </w:r>
      <w:r w:rsidR="00451138" w:rsidRPr="00DB6B78">
        <w:rPr>
          <w:rFonts w:eastAsia="Times New Roman" w:cstheme="minorHAnsi"/>
        </w:rPr>
        <w:t xml:space="preserve"> damage as well as</w:t>
      </w:r>
      <w:r w:rsidR="00D56B6D" w:rsidRPr="00DB6B78">
        <w:rPr>
          <w:rFonts w:eastAsia="Times New Roman" w:cstheme="minorHAnsi"/>
        </w:rPr>
        <w:t xml:space="preserve"> reduce yield losses. </w:t>
      </w:r>
      <w:r w:rsidR="001F51AF" w:rsidRPr="00DB6B78">
        <w:rPr>
          <w:rFonts w:eastAsia="Times New Roman" w:cstheme="minorHAnsi"/>
        </w:rPr>
        <w:t>So,</w:t>
      </w:r>
      <w:r w:rsidR="00853850" w:rsidRPr="00DB6B78">
        <w:rPr>
          <w:rFonts w:eastAsia="Times New Roman" w:cstheme="minorHAnsi"/>
        </w:rPr>
        <w:t xml:space="preserve"> selection of</w:t>
      </w:r>
      <w:r w:rsidR="0028094F" w:rsidRPr="00DB6B78">
        <w:rPr>
          <w:rFonts w:eastAsia="Times New Roman" w:cstheme="minorHAnsi"/>
        </w:rPr>
        <w:t xml:space="preserve"> this trait is important for downstream applications </w:t>
      </w:r>
      <w:r w:rsidR="001F51AF" w:rsidRPr="00DB6B78">
        <w:rPr>
          <w:rFonts w:eastAsia="Times New Roman" w:cstheme="minorHAnsi"/>
        </w:rPr>
        <w:t>like</w:t>
      </w:r>
      <w:r w:rsidR="0028094F" w:rsidRPr="00DB6B78">
        <w:rPr>
          <w:rFonts w:eastAsia="Times New Roman" w:cstheme="minorHAnsi"/>
        </w:rPr>
        <w:t xml:space="preserve"> </w:t>
      </w:r>
      <w:r w:rsidR="00E04F21" w:rsidRPr="00DB6B78">
        <w:rPr>
          <w:rFonts w:eastAsia="Times New Roman" w:cstheme="minorHAnsi"/>
        </w:rPr>
        <w:t>DNA markers associated with</w:t>
      </w:r>
      <w:r w:rsidR="003806A2" w:rsidRPr="00DB6B78">
        <w:rPr>
          <w:rFonts w:eastAsia="Times New Roman" w:cstheme="minorHAnsi"/>
        </w:rPr>
        <w:t xml:space="preserve"> </w:t>
      </w:r>
      <w:proofErr w:type="spellStart"/>
      <w:r w:rsidR="006148C6" w:rsidRPr="00DB6B78">
        <w:rPr>
          <w:rFonts w:eastAsia="Times New Roman" w:cstheme="minorHAnsi"/>
        </w:rPr>
        <w:t>nectariless</w:t>
      </w:r>
      <w:proofErr w:type="spellEnd"/>
      <w:r w:rsidR="006148C6" w:rsidRPr="00DB6B78">
        <w:rPr>
          <w:rFonts w:eastAsia="Times New Roman" w:cstheme="minorHAnsi"/>
        </w:rPr>
        <w:t xml:space="preserve"> </w:t>
      </w:r>
      <w:r w:rsidR="00B978A7" w:rsidRPr="00DB6B78">
        <w:rPr>
          <w:rFonts w:eastAsia="Times New Roman" w:cstheme="minorHAnsi"/>
        </w:rPr>
        <w:lastRenderedPageBreak/>
        <w:t>traits</w:t>
      </w:r>
      <w:r w:rsidR="006148C6" w:rsidRPr="00DB6B78">
        <w:rPr>
          <w:rFonts w:eastAsia="Times New Roman" w:cstheme="minorHAnsi"/>
        </w:rPr>
        <w:t xml:space="preserve"> </w:t>
      </w:r>
      <w:r w:rsidR="000523B9" w:rsidRPr="00DB6B78">
        <w:rPr>
          <w:rFonts w:eastAsia="Times New Roman" w:cstheme="minorHAnsi"/>
        </w:rPr>
        <w:t xml:space="preserve">that </w:t>
      </w:r>
      <w:r w:rsidR="0028094F" w:rsidRPr="00DB6B78">
        <w:rPr>
          <w:rFonts w:eastAsia="Times New Roman" w:cstheme="minorHAnsi"/>
        </w:rPr>
        <w:t>are valuable</w:t>
      </w:r>
      <w:r w:rsidR="004577F7" w:rsidRPr="00DB6B78">
        <w:rPr>
          <w:rFonts w:eastAsia="Times New Roman" w:cstheme="minorHAnsi"/>
        </w:rPr>
        <w:t xml:space="preserve"> tools </w:t>
      </w:r>
      <w:r w:rsidR="001F51AF" w:rsidRPr="00DB6B78">
        <w:rPr>
          <w:rFonts w:eastAsia="Times New Roman" w:cstheme="minorHAnsi"/>
        </w:rPr>
        <w:t xml:space="preserve">for </w:t>
      </w:r>
      <w:r w:rsidR="00B978A7" w:rsidRPr="00DB6B78">
        <w:rPr>
          <w:rFonts w:eastAsia="Times New Roman" w:cstheme="minorHAnsi"/>
        </w:rPr>
        <w:t>Marker Assisted Selection.</w:t>
      </w:r>
      <w:r w:rsidR="00E04F21" w:rsidRPr="00DB6B78">
        <w:rPr>
          <w:rFonts w:eastAsia="Times New Roman" w:cstheme="minorHAnsi"/>
        </w:rPr>
        <w:t xml:space="preserve"> </w:t>
      </w:r>
      <w:r w:rsidR="001B76B2">
        <w:rPr>
          <w:rFonts w:eastAsia="Times New Roman" w:cstheme="minorHAnsi"/>
        </w:rPr>
        <w:br/>
      </w:r>
      <w:r w:rsidR="001B76B2" w:rsidRPr="00BE71AF">
        <w:rPr>
          <w:rFonts w:cstheme="minorHAnsi"/>
          <w:highlight w:val="green"/>
        </w:rPr>
        <w:t>NOTE: Author’s edits to 1.</w:t>
      </w:r>
      <w:r w:rsidR="001B76B2">
        <w:rPr>
          <w:rFonts w:cstheme="minorHAnsi"/>
          <w:highlight w:val="green"/>
        </w:rPr>
        <w:t>2</w:t>
      </w:r>
      <w:r w:rsidR="001B76B2" w:rsidRPr="00BE71AF">
        <w:rPr>
          <w:rFonts w:cstheme="minorHAnsi"/>
          <w:highlight w:val="green"/>
        </w:rPr>
        <w:t xml:space="preserve"> have been added</w:t>
      </w:r>
      <w:r w:rsidR="001B76B2">
        <w:rPr>
          <w:rFonts w:cstheme="minorHAnsi"/>
        </w:rPr>
        <w:t>.</w:t>
      </w:r>
    </w:p>
    <w:p w14:paraId="4941A9EA" w14:textId="004265F0" w:rsidR="00AB4375" w:rsidRPr="00DB6B78" w:rsidRDefault="00AB4375" w:rsidP="00AB43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B78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DB6B78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805ADE0" w14:textId="77777777" w:rsidR="00A40CB9" w:rsidRPr="00DB6B78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DB6B78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DB6B78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8FB6FAB" w14:textId="67292EB6" w:rsidR="00FF25E5" w:rsidRPr="00DB6B78" w:rsidRDefault="00FF25E5" w:rsidP="00A13CC3">
      <w:pPr>
        <w:contextualSpacing/>
        <w:outlineLvl w:val="0"/>
        <w:rPr>
          <w:rFonts w:cstheme="minorHAnsi"/>
        </w:rPr>
      </w:pPr>
      <w:r w:rsidRPr="00DB6B78">
        <w:rPr>
          <w:rFonts w:cstheme="minorHAnsi"/>
        </w:rPr>
        <w:br w:type="page"/>
      </w:r>
    </w:p>
    <w:p w14:paraId="1CEA460B" w14:textId="3E008B71" w:rsidR="00DC2504" w:rsidRPr="00DB6B78" w:rsidRDefault="00DC2504" w:rsidP="005A02B6">
      <w:pPr>
        <w:pStyle w:val="Heading1"/>
        <w:rPr>
          <w:rFonts w:cstheme="minorHAnsi"/>
          <w:lang w:eastAsia="zh-TW"/>
        </w:rPr>
      </w:pPr>
      <w:r w:rsidRPr="00DB6B78">
        <w:rPr>
          <w:rFonts w:cstheme="minorHAnsi"/>
        </w:rPr>
        <w:lastRenderedPageBreak/>
        <w:t>Protocol</w:t>
      </w:r>
      <w:r w:rsidR="0066127A" w:rsidRPr="00DB6B78">
        <w:rPr>
          <w:rFonts w:cstheme="minorHAnsi"/>
        </w:rPr>
        <w:t xml:space="preserve"> </w:t>
      </w:r>
      <w:r w:rsidR="00D75084" w:rsidRPr="00DB6B78">
        <w:rPr>
          <w:rFonts w:cstheme="minorHAnsi"/>
        </w:rPr>
        <w:t xml:space="preserve"> </w:t>
      </w:r>
    </w:p>
    <w:p w14:paraId="2A467797" w14:textId="77777777" w:rsidR="00992857" w:rsidRPr="00DB6B78" w:rsidRDefault="00992857" w:rsidP="00DC2504">
      <w:pPr>
        <w:rPr>
          <w:rFonts w:cstheme="minorHAnsi"/>
        </w:rPr>
      </w:pPr>
    </w:p>
    <w:p w14:paraId="75DFC648" w14:textId="4B1D024F" w:rsidR="00CE10F2" w:rsidRPr="00DB6B78" w:rsidRDefault="001627AB" w:rsidP="00AB437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90B71">
        <w:rPr>
          <w:rFonts w:cstheme="minorHAnsi"/>
          <w:b/>
          <w:bCs/>
          <w:strike/>
        </w:rPr>
        <w:t>Field Collection</w:t>
      </w:r>
      <w:r w:rsidRPr="00DB6B78">
        <w:rPr>
          <w:rFonts w:cstheme="minorHAnsi"/>
          <w:b/>
          <w:bCs/>
        </w:rPr>
        <w:t xml:space="preserve"> </w:t>
      </w:r>
      <w:r w:rsidRPr="00946907">
        <w:rPr>
          <w:rFonts w:cstheme="minorHAnsi"/>
          <w:b/>
          <w:bCs/>
          <w:strike/>
        </w:rPr>
        <w:t>and Microscopic Phenotyping</w:t>
      </w:r>
      <w:r w:rsidRPr="00DB6B78">
        <w:rPr>
          <w:rFonts w:cstheme="minorHAnsi"/>
          <w:b/>
          <w:bCs/>
        </w:rPr>
        <w:t xml:space="preserve"> </w:t>
      </w:r>
      <w:r w:rsidR="00E90B71">
        <w:rPr>
          <w:rFonts w:cstheme="minorHAnsi"/>
          <w:b/>
          <w:bCs/>
        </w:rPr>
        <w:t xml:space="preserve">Greenhouse Sampling </w:t>
      </w:r>
      <w:r w:rsidRPr="00DB6B78">
        <w:rPr>
          <w:rFonts w:cstheme="minorHAnsi"/>
          <w:b/>
          <w:bCs/>
        </w:rPr>
        <w:t>of Cotton Lea</w:t>
      </w:r>
      <w:r w:rsidR="00E90B71">
        <w:rPr>
          <w:rFonts w:cstheme="minorHAnsi"/>
          <w:b/>
          <w:bCs/>
        </w:rPr>
        <w:t>ves</w:t>
      </w:r>
      <w:r w:rsidRPr="00DB6B78">
        <w:rPr>
          <w:rFonts w:cstheme="minorHAnsi"/>
          <w:b/>
          <w:bCs/>
        </w:rPr>
        <w:t xml:space="preserve"> and Floral </w:t>
      </w:r>
      <w:proofErr w:type="spellStart"/>
      <w:r w:rsidRPr="00DB6B78">
        <w:rPr>
          <w:rFonts w:cstheme="minorHAnsi"/>
          <w:b/>
          <w:bCs/>
        </w:rPr>
        <w:t>Nectaries</w:t>
      </w:r>
      <w:proofErr w:type="spellEnd"/>
      <w:r w:rsidR="008371DA">
        <w:rPr>
          <w:rFonts w:cstheme="minorHAnsi"/>
          <w:b/>
          <w:bCs/>
        </w:rPr>
        <w:br/>
      </w:r>
      <w:r w:rsidR="008371DA" w:rsidRPr="008371DA">
        <w:rPr>
          <w:rFonts w:cstheme="minorHAnsi"/>
          <w:b/>
          <w:bCs/>
          <w:highlight w:val="green"/>
        </w:rPr>
        <w:t xml:space="preserve">NOTE: The title was changed at the </w:t>
      </w:r>
      <w:proofErr w:type="spellStart"/>
      <w:r w:rsidR="008371DA" w:rsidRPr="008371DA">
        <w:rPr>
          <w:rFonts w:cstheme="minorHAnsi"/>
          <w:b/>
          <w:bCs/>
          <w:highlight w:val="green"/>
        </w:rPr>
        <w:t>postshoot</w:t>
      </w:r>
      <w:proofErr w:type="spellEnd"/>
      <w:r w:rsidR="008371DA" w:rsidRPr="008371DA">
        <w:rPr>
          <w:rFonts w:cstheme="minorHAnsi"/>
          <w:b/>
          <w:bCs/>
          <w:highlight w:val="green"/>
        </w:rPr>
        <w:t xml:space="preserve"> stage</w:t>
      </w:r>
    </w:p>
    <w:p w14:paraId="6FE16670" w14:textId="01F7A044" w:rsidR="00985FE6" w:rsidRPr="0000687E" w:rsidRDefault="00D7547B" w:rsidP="0000687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B6B78">
        <w:rPr>
          <w:rFonts w:cstheme="minorHAnsi"/>
          <w:b/>
          <w:bCs/>
        </w:rPr>
        <w:t xml:space="preserve">Demonstrator: </w:t>
      </w:r>
      <w:r w:rsidR="00763741" w:rsidRPr="00DB6B78">
        <w:rPr>
          <w:rFonts w:cstheme="minorHAnsi"/>
        </w:rPr>
        <w:t>Lavanya Mendu</w:t>
      </w:r>
      <w:r w:rsidR="00FF25E5" w:rsidRPr="00DB6B78">
        <w:rPr>
          <w:rFonts w:cstheme="minorHAnsi"/>
        </w:rPr>
        <w:t xml:space="preserve"> </w:t>
      </w:r>
    </w:p>
    <w:p w14:paraId="6CFE2AE3" w14:textId="1266B837" w:rsidR="00A008B5" w:rsidRPr="00DB6B78" w:rsidRDefault="00A008B5" w:rsidP="00DB6B78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 xml:space="preserve">To begin, transport </w:t>
      </w:r>
      <w:r w:rsidR="00CF734D" w:rsidRPr="00DB6B78">
        <w:rPr>
          <w:lang w:val="en-US"/>
        </w:rPr>
        <w:t>a</w:t>
      </w:r>
      <w:r w:rsidRPr="00DB6B78">
        <w:rPr>
          <w:lang w:val="en-US"/>
        </w:rPr>
        <w:t xml:space="preserve"> cooler and labeled zip lock bags to the greenhouse for sample collection </w:t>
      </w:r>
      <w:r w:rsidRPr="00DB6B78">
        <w:rPr>
          <w:b/>
          <w:bCs/>
          <w:lang w:val="en-US"/>
        </w:rPr>
        <w:t>[1]</w:t>
      </w:r>
      <w:r w:rsidRPr="00DB6B78">
        <w:rPr>
          <w:lang w:val="en-US"/>
        </w:rPr>
        <w:t xml:space="preserve">. Collect young leaf tissue from </w:t>
      </w:r>
      <w:r w:rsidR="00CF734D" w:rsidRPr="00DB6B78">
        <w:rPr>
          <w:lang w:val="en-US"/>
        </w:rPr>
        <w:t>2- to 3-month-old</w:t>
      </w:r>
      <w:r w:rsidRPr="00DB6B78">
        <w:rPr>
          <w:lang w:val="en-US"/>
        </w:rPr>
        <w:t xml:space="preserve"> greenhouse grown cotton plants </w:t>
      </w:r>
      <w:r w:rsidR="00CF734D" w:rsidRPr="00DB6B78">
        <w:rPr>
          <w:b/>
          <w:bCs/>
          <w:lang w:val="en-US"/>
        </w:rPr>
        <w:t xml:space="preserve">[2] </w:t>
      </w:r>
      <w:r w:rsidRPr="00DB6B78">
        <w:rPr>
          <w:lang w:val="en-US"/>
        </w:rPr>
        <w:t xml:space="preserve">and place it into the labeled sample bags </w:t>
      </w:r>
      <w:r w:rsidRPr="00DB6B78">
        <w:rPr>
          <w:b/>
          <w:bCs/>
          <w:lang w:val="en-US"/>
        </w:rPr>
        <w:t>[</w:t>
      </w:r>
      <w:r w:rsidR="00CF734D" w:rsidRPr="00DB6B78">
        <w:rPr>
          <w:b/>
          <w:bCs/>
          <w:lang w:val="en-US"/>
        </w:rPr>
        <w:t>3</w:t>
      </w:r>
      <w:r w:rsidRPr="00DB6B78">
        <w:rPr>
          <w:b/>
          <w:bCs/>
          <w:lang w:val="en-US"/>
        </w:rPr>
        <w:t>]</w:t>
      </w:r>
      <w:r w:rsidRPr="00DB6B78">
        <w:rPr>
          <w:lang w:val="en-US"/>
        </w:rPr>
        <w:t>.</w:t>
      </w:r>
      <w:r w:rsidR="00DB6B78" w:rsidRPr="00DB6B78">
        <w:rPr>
          <w:lang w:val="en-US"/>
        </w:rPr>
        <w:br/>
      </w:r>
      <w:r w:rsidR="00DB6B78" w:rsidRPr="00DB6B78">
        <w:rPr>
          <w:lang w:val="en-US"/>
        </w:rPr>
        <w:br/>
      </w:r>
      <w:r w:rsidR="00DB6B78" w:rsidRPr="0031107F">
        <w:rPr>
          <w:b/>
          <w:bCs/>
          <w:color w:val="auto"/>
          <w:highlight w:val="green"/>
          <w:lang w:val="en-US"/>
        </w:rPr>
        <w:t>Videographer’s NOTE:</w:t>
      </w:r>
      <w:r w:rsidR="00DB6B78" w:rsidRPr="0031107F">
        <w:rPr>
          <w:color w:val="auto"/>
          <w:highlight w:val="green"/>
          <w:lang w:val="en-US"/>
        </w:rPr>
        <w:t xml:space="preserve"> </w:t>
      </w:r>
      <w:r w:rsidR="0031107F" w:rsidRPr="0031107F">
        <w:rPr>
          <w:color w:val="auto"/>
          <w:highlight w:val="green"/>
          <w:lang w:val="en-US"/>
        </w:rPr>
        <w:t>Shots 2.1.1 and 2.1.2 are m</w:t>
      </w:r>
      <w:r w:rsidR="00DB6B78" w:rsidRPr="0031107F">
        <w:rPr>
          <w:color w:val="auto"/>
          <w:highlight w:val="green"/>
          <w:lang w:val="en-US"/>
        </w:rPr>
        <w:t xml:space="preserve">islabeled in slate. </w:t>
      </w:r>
      <w:r w:rsidR="0031107F" w:rsidRPr="0031107F">
        <w:rPr>
          <w:color w:val="auto"/>
          <w:highlight w:val="green"/>
          <w:lang w:val="en-US"/>
        </w:rPr>
        <w:t>The f</w:t>
      </w:r>
      <w:r w:rsidR="00DB6B78" w:rsidRPr="0031107F">
        <w:rPr>
          <w:color w:val="auto"/>
          <w:highlight w:val="green"/>
          <w:lang w:val="en-US"/>
        </w:rPr>
        <w:t xml:space="preserve">iles have proper slate </w:t>
      </w:r>
      <w:r w:rsidR="0031107F" w:rsidRPr="0031107F">
        <w:rPr>
          <w:color w:val="auto"/>
          <w:highlight w:val="green"/>
          <w:lang w:val="en-US"/>
        </w:rPr>
        <w:t>number</w:t>
      </w:r>
      <w:r w:rsidR="00DB6B78" w:rsidRPr="0031107F">
        <w:rPr>
          <w:color w:val="auto"/>
          <w:highlight w:val="green"/>
          <w:lang w:val="en-US"/>
        </w:rPr>
        <w:t>s</w:t>
      </w:r>
      <w:r w:rsidR="0031107F" w:rsidRPr="0031107F">
        <w:rPr>
          <w:color w:val="auto"/>
          <w:highlight w:val="green"/>
          <w:lang w:val="en-US"/>
        </w:rPr>
        <w:t>.</w:t>
      </w:r>
    </w:p>
    <w:p w14:paraId="6DC028B2" w14:textId="3FCF9876" w:rsidR="00A008B5" w:rsidRPr="00DB6B78" w:rsidRDefault="00A008B5" w:rsidP="00AB4375">
      <w:pPr>
        <w:pStyle w:val="ShotDescription"/>
        <w:numPr>
          <w:ilvl w:val="2"/>
          <w:numId w:val="3"/>
        </w:numPr>
      </w:pPr>
      <w:r w:rsidRPr="00DB6B78">
        <w:t>WIDE: Talent carrying a cooler and labeled zip lock bags into the greenhouse area.</w:t>
      </w:r>
    </w:p>
    <w:p w14:paraId="792C7869" w14:textId="77777777" w:rsidR="00CF734D" w:rsidRPr="00DB6B78" w:rsidRDefault="00A008B5" w:rsidP="00AB4375">
      <w:pPr>
        <w:pStyle w:val="ShotDescription"/>
        <w:numPr>
          <w:ilvl w:val="2"/>
          <w:numId w:val="3"/>
        </w:numPr>
      </w:pPr>
      <w:r w:rsidRPr="00DB6B78">
        <w:t>Talent collecting young leaf tissue from a cotton plant</w:t>
      </w:r>
      <w:r w:rsidR="00CF734D" w:rsidRPr="00DB6B78">
        <w:t>.</w:t>
      </w:r>
    </w:p>
    <w:p w14:paraId="7FE61398" w14:textId="156EAC32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 xml:space="preserve">Talent </w:t>
      </w:r>
      <w:r w:rsidR="00A008B5" w:rsidRPr="00DB6B78">
        <w:t>placing it into a labeled zip lock bag.</w:t>
      </w:r>
      <w:r w:rsidR="00BD7109">
        <w:br/>
      </w:r>
    </w:p>
    <w:p w14:paraId="388AB3D1" w14:textId="1AF5A96A" w:rsidR="00A008B5" w:rsidRPr="00DB6B78" w:rsidRDefault="00CF734D" w:rsidP="00AB4375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>Place</w:t>
      </w:r>
      <w:r w:rsidR="00A008B5" w:rsidRPr="00DB6B78">
        <w:rPr>
          <w:lang w:val="en-US"/>
        </w:rPr>
        <w:t xml:space="preserve"> at least 2 leaves per plant sample into the respective labeled sample bag </w:t>
      </w:r>
      <w:r w:rsidR="00A008B5" w:rsidRPr="00DB6B78">
        <w:rPr>
          <w:b/>
          <w:bCs/>
          <w:lang w:val="en-US"/>
        </w:rPr>
        <w:t>[1]</w:t>
      </w:r>
      <w:r w:rsidR="00A008B5" w:rsidRPr="00DB6B78">
        <w:rPr>
          <w:lang w:val="en-US"/>
        </w:rPr>
        <w:t xml:space="preserve">. </w:t>
      </w:r>
      <w:r w:rsidRPr="00DB6B78">
        <w:rPr>
          <w:lang w:val="en-US"/>
        </w:rPr>
        <w:t>Then s</w:t>
      </w:r>
      <w:r w:rsidR="00A008B5" w:rsidRPr="00DB6B78">
        <w:rPr>
          <w:lang w:val="en-US"/>
        </w:rPr>
        <w:t xml:space="preserve">eal each sample bag securely after collection </w:t>
      </w:r>
      <w:r w:rsidR="00A008B5" w:rsidRPr="00DB6B78">
        <w:rPr>
          <w:b/>
          <w:bCs/>
          <w:lang w:val="en-US"/>
        </w:rPr>
        <w:t>[2]</w:t>
      </w:r>
      <w:r w:rsidR="00A008B5" w:rsidRPr="00DB6B78">
        <w:rPr>
          <w:lang w:val="en-US"/>
        </w:rPr>
        <w:t xml:space="preserve">. </w:t>
      </w:r>
      <w:r w:rsidR="00BD7109">
        <w:rPr>
          <w:lang w:val="en-US"/>
        </w:rPr>
        <w:br/>
      </w:r>
      <w:r w:rsidR="00BD7109">
        <w:rPr>
          <w:lang w:val="en-US"/>
        </w:rPr>
        <w:br/>
      </w:r>
      <w:r w:rsidR="00BD7109" w:rsidRPr="0031107F">
        <w:rPr>
          <w:b/>
          <w:bCs/>
          <w:color w:val="auto"/>
          <w:highlight w:val="green"/>
          <w:lang w:val="en-US"/>
        </w:rPr>
        <w:t>Videographer’s NOTE:</w:t>
      </w:r>
      <w:r w:rsidR="00BD7109" w:rsidRPr="0031107F">
        <w:rPr>
          <w:color w:val="auto"/>
          <w:highlight w:val="green"/>
          <w:lang w:val="en-US"/>
        </w:rPr>
        <w:t xml:space="preserve"> Shots 2.</w:t>
      </w:r>
      <w:r w:rsidR="00BD7109">
        <w:rPr>
          <w:color w:val="auto"/>
          <w:highlight w:val="green"/>
          <w:lang w:val="en-US"/>
        </w:rPr>
        <w:t>2</w:t>
      </w:r>
      <w:r w:rsidR="00BD7109" w:rsidRPr="0031107F">
        <w:rPr>
          <w:color w:val="auto"/>
          <w:highlight w:val="green"/>
          <w:lang w:val="en-US"/>
        </w:rPr>
        <w:t>.1 and 2.</w:t>
      </w:r>
      <w:r w:rsidR="00BD7109">
        <w:rPr>
          <w:color w:val="auto"/>
          <w:highlight w:val="green"/>
          <w:lang w:val="en-US"/>
        </w:rPr>
        <w:t>2</w:t>
      </w:r>
      <w:r w:rsidR="00BD7109" w:rsidRPr="0031107F">
        <w:rPr>
          <w:color w:val="auto"/>
          <w:highlight w:val="green"/>
          <w:lang w:val="en-US"/>
        </w:rPr>
        <w:t>.2 are mislabeled in slate. The files have proper slate numbers.</w:t>
      </w:r>
    </w:p>
    <w:p w14:paraId="3C212DAC" w14:textId="77777777" w:rsidR="00A008B5" w:rsidRPr="00DB6B78" w:rsidRDefault="00A008B5" w:rsidP="00AB4375">
      <w:pPr>
        <w:pStyle w:val="ShotDescription"/>
        <w:numPr>
          <w:ilvl w:val="2"/>
          <w:numId w:val="3"/>
        </w:numPr>
      </w:pPr>
      <w:r w:rsidRPr="00DB6B78">
        <w:t>Talent placing multiple leaves into a labeled sample bag.</w:t>
      </w:r>
    </w:p>
    <w:p w14:paraId="5FE1E3AB" w14:textId="07AE22DD" w:rsidR="00A008B5" w:rsidRPr="00DB6B78" w:rsidRDefault="00A008B5" w:rsidP="00AB4375">
      <w:pPr>
        <w:pStyle w:val="ShotDescription"/>
        <w:numPr>
          <w:ilvl w:val="2"/>
          <w:numId w:val="3"/>
        </w:numPr>
      </w:pPr>
      <w:r w:rsidRPr="00DB6B78">
        <w:t>Close up of the talent sealing the zip lock bag.</w:t>
      </w:r>
      <w:r w:rsidR="00BD7109">
        <w:br/>
      </w:r>
    </w:p>
    <w:p w14:paraId="451939C1" w14:textId="72340F12" w:rsidR="00CF734D" w:rsidRPr="00DB6B78" w:rsidRDefault="00CF734D" w:rsidP="00AB4375">
      <w:pPr>
        <w:pStyle w:val="ShotDescription"/>
        <w:numPr>
          <w:ilvl w:val="1"/>
          <w:numId w:val="3"/>
        </w:numPr>
        <w:rPr>
          <w:color w:val="7030A0"/>
        </w:rPr>
      </w:pPr>
      <w:r w:rsidRPr="00DB6B78">
        <w:rPr>
          <w:color w:val="7030A0"/>
        </w:rPr>
        <w:t xml:space="preserve">Place each sealed sample bag containing leaf tissue into the cooler </w:t>
      </w:r>
      <w:r w:rsidRPr="00DB6B78">
        <w:rPr>
          <w:b/>
          <w:bCs/>
          <w:color w:val="7030A0"/>
        </w:rPr>
        <w:t>[1].</w:t>
      </w:r>
      <w:r w:rsidR="00BD7109">
        <w:rPr>
          <w:b/>
          <w:bCs/>
          <w:color w:val="7030A0"/>
        </w:rPr>
        <w:br/>
      </w:r>
    </w:p>
    <w:p w14:paraId="77E7FC32" w14:textId="0722731C" w:rsidR="00A008B5" w:rsidRPr="00AA00EC" w:rsidRDefault="00A008B5" w:rsidP="00AB4375">
      <w:pPr>
        <w:pStyle w:val="ShotDescription"/>
        <w:numPr>
          <w:ilvl w:val="2"/>
          <w:numId w:val="3"/>
        </w:numPr>
        <w:tabs>
          <w:tab w:val="left" w:pos="9072"/>
        </w:tabs>
        <w:rPr>
          <w:color w:val="7030A0"/>
        </w:rPr>
      </w:pPr>
      <w:r w:rsidRPr="00DB6B78">
        <w:t>Talent placing sealed sample bags into a cooler</w:t>
      </w:r>
      <w:r w:rsidR="00CF734D" w:rsidRPr="00DB6B78">
        <w:t xml:space="preserve">. </w:t>
      </w:r>
      <w:r w:rsidR="00CF734D" w:rsidRPr="00832F4B">
        <w:rPr>
          <w:b/>
          <w:bCs/>
          <w:strike/>
        </w:rPr>
        <w:t>TXT: Transport the cooler into the lab</w:t>
      </w:r>
      <w:r w:rsidR="00FC037E">
        <w:rPr>
          <w:b/>
          <w:bCs/>
          <w:strike/>
        </w:rPr>
        <w:br/>
      </w:r>
      <w:r w:rsidR="00FC037E" w:rsidRPr="00820155">
        <w:rPr>
          <w:highlight w:val="green"/>
        </w:rPr>
        <w:t xml:space="preserve">NOTE: The text overlay has been removed because </w:t>
      </w:r>
      <w:r w:rsidR="00820155" w:rsidRPr="00820155">
        <w:rPr>
          <w:highlight w:val="green"/>
        </w:rPr>
        <w:t>it is mentioned in the next step.</w:t>
      </w:r>
      <w:r w:rsidR="00AA00EC">
        <w:rPr>
          <w:b/>
          <w:bCs/>
          <w:strike/>
        </w:rPr>
        <w:br/>
      </w:r>
    </w:p>
    <w:p w14:paraId="19C30BA5" w14:textId="2EC34EB4" w:rsidR="00A008B5" w:rsidRPr="00AA00EC" w:rsidRDefault="00A008B5" w:rsidP="00AA00EC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AA00EC">
        <w:rPr>
          <w:color w:val="7030A0"/>
        </w:rPr>
        <w:t xml:space="preserve">Collect healthy flowers from the top branches when the plants are at the mid flowering stage </w:t>
      </w:r>
      <w:r w:rsidRPr="00AA00EC">
        <w:rPr>
          <w:b/>
          <w:bCs/>
          <w:color w:val="7030A0"/>
        </w:rPr>
        <w:t>[1]</w:t>
      </w:r>
      <w:r w:rsidRPr="00AA00EC">
        <w:rPr>
          <w:color w:val="7030A0"/>
        </w:rPr>
        <w:t xml:space="preserve">. Place at least 2 flowers into a labeled sample bag and seal the bag </w:t>
      </w:r>
      <w:r w:rsidRPr="00AA00EC">
        <w:rPr>
          <w:b/>
          <w:bCs/>
          <w:color w:val="7030A0"/>
        </w:rPr>
        <w:t>[2]</w:t>
      </w:r>
      <w:r w:rsidRPr="00AA00EC">
        <w:rPr>
          <w:color w:val="7030A0"/>
        </w:rPr>
        <w:t xml:space="preserve">. </w:t>
      </w:r>
      <w:r w:rsidR="00CF734D" w:rsidRPr="00AA00EC">
        <w:rPr>
          <w:color w:val="7030A0"/>
        </w:rPr>
        <w:t>Transfer</w:t>
      </w:r>
      <w:r w:rsidRPr="00AA00EC">
        <w:rPr>
          <w:color w:val="7030A0"/>
        </w:rPr>
        <w:t xml:space="preserve"> </w:t>
      </w:r>
      <w:r w:rsidR="00CF734D" w:rsidRPr="00AA00EC">
        <w:rPr>
          <w:color w:val="7030A0"/>
        </w:rPr>
        <w:t>the sealed</w:t>
      </w:r>
      <w:r w:rsidRPr="00AA00EC">
        <w:rPr>
          <w:color w:val="7030A0"/>
        </w:rPr>
        <w:t xml:space="preserve"> sample bag</w:t>
      </w:r>
      <w:r w:rsidR="00CF734D" w:rsidRPr="00AA00EC">
        <w:rPr>
          <w:color w:val="7030A0"/>
        </w:rPr>
        <w:t>s</w:t>
      </w:r>
      <w:r w:rsidRPr="00AA00EC">
        <w:rPr>
          <w:color w:val="7030A0"/>
        </w:rPr>
        <w:t xml:space="preserve"> containing flowers into the cooler for transport to the laboratory </w:t>
      </w:r>
      <w:r w:rsidRPr="00AA00EC">
        <w:rPr>
          <w:b/>
          <w:bCs/>
          <w:color w:val="7030A0"/>
        </w:rPr>
        <w:t>[3]</w:t>
      </w:r>
      <w:r w:rsidRPr="00AA00EC">
        <w:rPr>
          <w:color w:val="7030A0"/>
        </w:rPr>
        <w:t>.</w:t>
      </w:r>
      <w:r w:rsidR="00EE6C6F" w:rsidRPr="00AA00EC">
        <w:rPr>
          <w:color w:val="7030A0"/>
        </w:rPr>
        <w:t xml:space="preserve"> </w:t>
      </w:r>
      <w:r w:rsidR="00EE6C6F" w:rsidRPr="00AA00EC">
        <w:rPr>
          <w:color w:val="7030A0"/>
        </w:rPr>
        <w:br/>
      </w:r>
      <w:r w:rsidR="00EE6C6F" w:rsidRPr="00AA00EC">
        <w:rPr>
          <w:b/>
          <w:bCs/>
          <w:color w:val="auto"/>
          <w:highlight w:val="green"/>
        </w:rPr>
        <w:lastRenderedPageBreak/>
        <w:t>Videographer’s NOTE:</w:t>
      </w:r>
      <w:r w:rsidR="00EE6C6F" w:rsidRPr="00AA00EC">
        <w:rPr>
          <w:color w:val="auto"/>
          <w:highlight w:val="green"/>
        </w:rPr>
        <w:t xml:space="preserve"> For </w:t>
      </w:r>
      <w:r w:rsidR="00AA00EC" w:rsidRPr="00AA00EC">
        <w:rPr>
          <w:color w:val="auto"/>
          <w:highlight w:val="green"/>
        </w:rPr>
        <w:t xml:space="preserve">shots 2.4.1 and 2.4.2: </w:t>
      </w:r>
      <w:r w:rsidR="00EE6C6F" w:rsidRPr="00AA00EC">
        <w:rPr>
          <w:rFonts w:ascii="Calibri" w:hAnsi="Calibri" w:cs="Calibri"/>
          <w:color w:val="auto"/>
          <w:highlight w:val="green"/>
        </w:rPr>
        <w:t>Comb</w:t>
      </w:r>
      <w:r w:rsidR="001D5E9F">
        <w:rPr>
          <w:rFonts w:ascii="Calibri" w:hAnsi="Calibri" w:cs="Calibri"/>
          <w:color w:val="auto"/>
          <w:highlight w:val="green"/>
        </w:rPr>
        <w:t>ined</w:t>
      </w:r>
      <w:r w:rsidR="00EE6C6F" w:rsidRPr="00AA00EC">
        <w:rPr>
          <w:rFonts w:ascii="Calibri" w:hAnsi="Calibri" w:cs="Calibri"/>
          <w:color w:val="auto"/>
          <w:highlight w:val="green"/>
        </w:rPr>
        <w:t>, see file not slate</w:t>
      </w:r>
      <w:r w:rsidR="00AA00EC" w:rsidRPr="00AA00EC">
        <w:rPr>
          <w:rFonts w:ascii="Calibri" w:hAnsi="Calibri" w:cs="Calibri"/>
          <w:color w:val="auto"/>
          <w:highlight w:val="green"/>
        </w:rPr>
        <w:t>.</w:t>
      </w:r>
      <w:r w:rsidR="00AA00EC" w:rsidRPr="00AA00EC">
        <w:rPr>
          <w:rFonts w:ascii="Calibri" w:hAnsi="Calibri" w:cs="Calibri"/>
          <w:color w:val="7030A0"/>
        </w:rPr>
        <w:br/>
      </w:r>
    </w:p>
    <w:p w14:paraId="6AA2679F" w14:textId="77777777" w:rsidR="00A008B5" w:rsidRPr="00DB6B78" w:rsidRDefault="00A008B5" w:rsidP="00AB4375">
      <w:pPr>
        <w:pStyle w:val="ShotDescription"/>
        <w:numPr>
          <w:ilvl w:val="2"/>
          <w:numId w:val="3"/>
        </w:numPr>
      </w:pPr>
      <w:r w:rsidRPr="00DB6B78">
        <w:t>Talent selecting healthy flowers from the top branches of a cotton plant.</w:t>
      </w:r>
    </w:p>
    <w:p w14:paraId="736E1ED1" w14:textId="77777777" w:rsidR="00A008B5" w:rsidRPr="00DB6B78" w:rsidRDefault="00A008B5" w:rsidP="00AB4375">
      <w:pPr>
        <w:pStyle w:val="ShotDescription"/>
        <w:numPr>
          <w:ilvl w:val="2"/>
          <w:numId w:val="3"/>
        </w:numPr>
      </w:pPr>
      <w:r w:rsidRPr="00DB6B78">
        <w:t>Talent placing flowers into a labeled zip lock bag and sealing it.</w:t>
      </w:r>
    </w:p>
    <w:p w14:paraId="07DF2521" w14:textId="77777777" w:rsidR="007B2F78" w:rsidRDefault="00A008B5" w:rsidP="00AB4375">
      <w:pPr>
        <w:pStyle w:val="ShotDescription"/>
        <w:numPr>
          <w:ilvl w:val="2"/>
          <w:numId w:val="3"/>
        </w:numPr>
      </w:pPr>
      <w:r w:rsidRPr="00DB6B78">
        <w:t>Talent placing the sealed flower sample bags into the cooler.</w:t>
      </w:r>
    </w:p>
    <w:p w14:paraId="62A132E2" w14:textId="7104AE0A" w:rsidR="00A008B5" w:rsidRPr="00DB6B78" w:rsidRDefault="00254680" w:rsidP="00500620">
      <w:pPr>
        <w:pStyle w:val="ShotDescription"/>
        <w:ind w:left="426" w:hanging="153"/>
      </w:pPr>
      <w:r>
        <w:rPr>
          <w:b/>
          <w:bCs/>
        </w:rPr>
        <w:br/>
      </w:r>
      <w:r w:rsidRPr="00254680">
        <w:rPr>
          <w:b/>
          <w:bCs/>
        </w:rPr>
        <w:t xml:space="preserve">Microscope-Based Imaging and Scoring of Leaf </w:t>
      </w:r>
      <w:proofErr w:type="spellStart"/>
      <w:r w:rsidRPr="00254680">
        <w:rPr>
          <w:b/>
          <w:bCs/>
        </w:rPr>
        <w:t>Nectaries</w:t>
      </w:r>
      <w:proofErr w:type="spellEnd"/>
      <w:r w:rsidR="002E2E2C">
        <w:br/>
      </w:r>
      <w:r w:rsidR="002E2E2C" w:rsidRPr="00500620">
        <w:rPr>
          <w:b/>
          <w:bCs/>
          <w:highlight w:val="green"/>
        </w:rPr>
        <w:t>NOTE:</w:t>
      </w:r>
      <w:r w:rsidR="002E2E2C" w:rsidRPr="00500620">
        <w:rPr>
          <w:highlight w:val="green"/>
        </w:rPr>
        <w:t xml:space="preserve"> Treat this as a title card for a separate section (added at </w:t>
      </w:r>
      <w:proofErr w:type="spellStart"/>
      <w:r w:rsidR="002E2E2C" w:rsidRPr="00500620">
        <w:rPr>
          <w:highlight w:val="green"/>
        </w:rPr>
        <w:t>postshoot</w:t>
      </w:r>
      <w:proofErr w:type="spellEnd"/>
      <w:r w:rsidR="002E2E2C" w:rsidRPr="00500620">
        <w:rPr>
          <w:highlight w:val="green"/>
        </w:rPr>
        <w:t xml:space="preserve"> stage)</w:t>
      </w:r>
      <w:r w:rsidR="00F05DBE">
        <w:br/>
      </w:r>
    </w:p>
    <w:p w14:paraId="5D29E4C9" w14:textId="195F3E2D" w:rsidR="00A008B5" w:rsidRPr="00DB6B78" w:rsidRDefault="00CF734D" w:rsidP="00AB4375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>Next, t</w:t>
      </w:r>
      <w:r w:rsidR="00A008B5" w:rsidRPr="00DB6B78">
        <w:rPr>
          <w:lang w:val="en-US"/>
        </w:rPr>
        <w:t xml:space="preserve">urn on </w:t>
      </w:r>
      <w:r w:rsidRPr="00DB6B78">
        <w:rPr>
          <w:lang w:val="en-US"/>
        </w:rPr>
        <w:t>a</w:t>
      </w:r>
      <w:r w:rsidR="00A008B5" w:rsidRPr="00DB6B78">
        <w:rPr>
          <w:lang w:val="en-US"/>
        </w:rPr>
        <w:t xml:space="preserve"> microscope and complete the initial startup steps </w:t>
      </w:r>
      <w:r w:rsidR="00A008B5" w:rsidRPr="00DB6B78">
        <w:rPr>
          <w:b/>
          <w:bCs/>
          <w:lang w:val="en-US"/>
        </w:rPr>
        <w:t>[1]</w:t>
      </w:r>
      <w:r w:rsidR="00A008B5" w:rsidRPr="00DB6B78">
        <w:rPr>
          <w:lang w:val="en-US"/>
        </w:rPr>
        <w:t>. Place a half folded A4</w:t>
      </w:r>
      <w:r w:rsidR="00894141">
        <w:rPr>
          <w:lang w:val="en-US"/>
        </w:rPr>
        <w:t xml:space="preserve"> </w:t>
      </w:r>
      <w:r w:rsidR="00894141" w:rsidRPr="00894141">
        <w:rPr>
          <w:i/>
          <w:iCs/>
          <w:color w:val="EE0000"/>
          <w:lang w:val="en-US"/>
        </w:rPr>
        <w:t>(A-4)</w:t>
      </w:r>
      <w:r w:rsidR="00A008B5" w:rsidRPr="00894141">
        <w:rPr>
          <w:i/>
          <w:iCs/>
          <w:color w:val="EE0000"/>
          <w:lang w:val="en-US"/>
        </w:rPr>
        <w:t xml:space="preserve"> </w:t>
      </w:r>
      <w:r w:rsidR="00A008B5" w:rsidRPr="00DB6B78">
        <w:rPr>
          <w:lang w:val="en-US"/>
        </w:rPr>
        <w:t>white sheet</w:t>
      </w:r>
      <w:r w:rsidR="00894141">
        <w:rPr>
          <w:lang w:val="en-US"/>
        </w:rPr>
        <w:t>,</w:t>
      </w:r>
      <w:r w:rsidR="00A008B5" w:rsidRPr="00DB6B78">
        <w:rPr>
          <w:lang w:val="en-US"/>
        </w:rPr>
        <w:t xml:space="preserve"> cut to match the size of the microscope stage</w:t>
      </w:r>
      <w:r w:rsidR="00894141">
        <w:rPr>
          <w:lang w:val="en-US"/>
        </w:rPr>
        <w:t>,</w:t>
      </w:r>
      <w:r w:rsidR="00A008B5" w:rsidRPr="00DB6B78">
        <w:rPr>
          <w:lang w:val="en-US"/>
        </w:rPr>
        <w:t xml:space="preserve"> onto the stage </w:t>
      </w:r>
      <w:r w:rsidR="00A008B5" w:rsidRPr="00DB6B78">
        <w:rPr>
          <w:b/>
          <w:bCs/>
          <w:lang w:val="en-US"/>
        </w:rPr>
        <w:t>[2]</w:t>
      </w:r>
      <w:r w:rsidR="00A008B5" w:rsidRPr="00DB6B78">
        <w:rPr>
          <w:lang w:val="en-US"/>
        </w:rPr>
        <w:t>.</w:t>
      </w:r>
      <w:r w:rsidR="00F05DBE">
        <w:rPr>
          <w:lang w:val="en-US"/>
        </w:rPr>
        <w:br/>
      </w:r>
    </w:p>
    <w:p w14:paraId="2B3AE74F" w14:textId="77777777" w:rsidR="00A008B5" w:rsidRPr="00DB6B78" w:rsidRDefault="00A008B5" w:rsidP="00AB4375">
      <w:pPr>
        <w:pStyle w:val="ShotDescription"/>
        <w:numPr>
          <w:ilvl w:val="2"/>
          <w:numId w:val="3"/>
        </w:numPr>
      </w:pPr>
      <w:r w:rsidRPr="00DB6B78">
        <w:t>Talent switching on the microscope and preparing the system.</w:t>
      </w:r>
    </w:p>
    <w:p w14:paraId="0DC897F2" w14:textId="54B75EB6" w:rsidR="00A008B5" w:rsidRPr="00DB6B78" w:rsidRDefault="00A008B5" w:rsidP="00AB4375">
      <w:pPr>
        <w:pStyle w:val="ShotDescription"/>
        <w:numPr>
          <w:ilvl w:val="2"/>
          <w:numId w:val="3"/>
        </w:numPr>
      </w:pPr>
      <w:r w:rsidRPr="00DB6B78">
        <w:t>Talent placing a half folded A4 white sheet neatly onto the microscope stage.</w:t>
      </w:r>
      <w:r w:rsidR="00F05DBE">
        <w:br/>
      </w:r>
    </w:p>
    <w:p w14:paraId="6379D503" w14:textId="4631F59A" w:rsidR="00A008B5" w:rsidRPr="00DB6B78" w:rsidRDefault="00A008B5" w:rsidP="00AB4375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>Us</w:t>
      </w:r>
      <w:r w:rsidR="00A723C5">
        <w:rPr>
          <w:lang w:val="en-US"/>
        </w:rPr>
        <w:t>e</w:t>
      </w:r>
      <w:r w:rsidRPr="00DB6B78">
        <w:rPr>
          <w:lang w:val="en-US"/>
        </w:rPr>
        <w:t xml:space="preserve"> the small light knobs on the console controller</w:t>
      </w:r>
      <w:r w:rsidR="00A723C5">
        <w:rPr>
          <w:lang w:val="en-US"/>
        </w:rPr>
        <w:t xml:space="preserve"> to </w:t>
      </w:r>
      <w:r w:rsidRPr="00DB6B78">
        <w:rPr>
          <w:lang w:val="en-US"/>
        </w:rPr>
        <w:t xml:space="preserve">adjust the light on the microscope stage </w:t>
      </w:r>
      <w:r w:rsidRPr="00DB6B78">
        <w:rPr>
          <w:b/>
          <w:bCs/>
          <w:lang w:val="en-US"/>
        </w:rPr>
        <w:t>[1]</w:t>
      </w:r>
      <w:r w:rsidRPr="00DB6B78">
        <w:rPr>
          <w:lang w:val="en-US"/>
        </w:rPr>
        <w:t>. Turn the small light switch knob on the console to the maximum position</w:t>
      </w:r>
      <w:r w:rsidR="00CF734D" w:rsidRPr="00DB6B78">
        <w:rPr>
          <w:lang w:val="en-US"/>
        </w:rPr>
        <w:t xml:space="preserve"> </w:t>
      </w:r>
      <w:r w:rsidR="00CF734D" w:rsidRPr="00DB6B78">
        <w:rPr>
          <w:b/>
          <w:bCs/>
          <w:lang w:val="en-US"/>
        </w:rPr>
        <w:t>[2]</w:t>
      </w:r>
      <w:r w:rsidRPr="00DB6B78">
        <w:rPr>
          <w:lang w:val="en-US"/>
        </w:rPr>
        <w:t xml:space="preserve"> and rotate the large brightness knob to medium high by turning it three quarters of the way </w:t>
      </w:r>
      <w:r w:rsidRPr="00DB6B78">
        <w:rPr>
          <w:b/>
          <w:bCs/>
          <w:lang w:val="en-US"/>
        </w:rPr>
        <w:t>[</w:t>
      </w:r>
      <w:r w:rsidR="00CF734D" w:rsidRPr="00DB6B78">
        <w:rPr>
          <w:b/>
          <w:bCs/>
          <w:lang w:val="en-US"/>
        </w:rPr>
        <w:t>3</w:t>
      </w:r>
      <w:r w:rsidRPr="00DB6B78">
        <w:rPr>
          <w:b/>
          <w:bCs/>
          <w:lang w:val="en-US"/>
        </w:rPr>
        <w:t>]</w:t>
      </w:r>
      <w:r w:rsidRPr="00DB6B78">
        <w:rPr>
          <w:lang w:val="en-US"/>
        </w:rPr>
        <w:t>.</w:t>
      </w:r>
      <w:r w:rsidR="00F05DBE">
        <w:rPr>
          <w:lang w:val="en-US"/>
        </w:rPr>
        <w:br/>
      </w:r>
    </w:p>
    <w:p w14:paraId="53EDB379" w14:textId="0F9F73DB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>T</w:t>
      </w:r>
      <w:r w:rsidR="00A008B5" w:rsidRPr="00DB6B78">
        <w:t>alent adjusting the small light knobs on the console controller.</w:t>
      </w:r>
    </w:p>
    <w:p w14:paraId="12FBE4A1" w14:textId="77777777" w:rsidR="00CF734D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>T</w:t>
      </w:r>
      <w:r w:rsidR="00A008B5" w:rsidRPr="00DB6B78">
        <w:t>alent turning the small light switch knob to maximum</w:t>
      </w:r>
      <w:r w:rsidRPr="00DB6B78">
        <w:t>.</w:t>
      </w:r>
    </w:p>
    <w:p w14:paraId="610B0B90" w14:textId="003D7A19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 xml:space="preserve">Talent </w:t>
      </w:r>
      <w:r w:rsidR="00A008B5" w:rsidRPr="00DB6B78">
        <w:t>rotating the large brightness knob three quarters of the way.</w:t>
      </w:r>
      <w:r w:rsidR="00F05DBE">
        <w:br/>
      </w:r>
    </w:p>
    <w:p w14:paraId="7FC76EA6" w14:textId="1C2910E0" w:rsidR="00A008B5" w:rsidRPr="00DB6B78" w:rsidRDefault="00A008B5" w:rsidP="00AB4375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>On the computer, select 10</w:t>
      </w:r>
      <w:r w:rsidR="00FE48BE">
        <w:rPr>
          <w:lang w:val="en-US"/>
        </w:rPr>
        <w:t xml:space="preserve"> times</w:t>
      </w:r>
      <w:r w:rsidR="00CF734D" w:rsidRPr="00DB6B78">
        <w:rPr>
          <w:lang w:val="en-US"/>
        </w:rPr>
        <w:t xml:space="preserve"> </w:t>
      </w:r>
      <w:r w:rsidRPr="00DB6B78">
        <w:rPr>
          <w:lang w:val="en-US"/>
        </w:rPr>
        <w:t xml:space="preserve">magnification in the software </w:t>
      </w:r>
      <w:r w:rsidRPr="00DB6B78">
        <w:rPr>
          <w:b/>
          <w:bCs/>
          <w:lang w:val="en-US"/>
        </w:rPr>
        <w:t>[1]</w:t>
      </w:r>
      <w:r w:rsidRPr="00DB6B78">
        <w:rPr>
          <w:lang w:val="en-US"/>
        </w:rPr>
        <w:t>. T</w:t>
      </w:r>
      <w:r w:rsidR="00CF734D" w:rsidRPr="00DB6B78">
        <w:rPr>
          <w:lang w:val="en-US"/>
        </w:rPr>
        <w:t>hen t</w:t>
      </w:r>
      <w:r w:rsidRPr="00DB6B78">
        <w:rPr>
          <w:lang w:val="en-US"/>
        </w:rPr>
        <w:t xml:space="preserve">ransfer the leaf tissue onto the precut white sheet placed on the microscope stage </w:t>
      </w:r>
      <w:r w:rsidRPr="00DB6B78">
        <w:rPr>
          <w:b/>
          <w:bCs/>
          <w:lang w:val="en-US"/>
        </w:rPr>
        <w:t>[2]</w:t>
      </w:r>
      <w:r w:rsidRPr="00DB6B78">
        <w:rPr>
          <w:lang w:val="en-US"/>
        </w:rPr>
        <w:t xml:space="preserve">. </w:t>
      </w:r>
      <w:r w:rsidR="0075071E" w:rsidRPr="0075071E">
        <w:rPr>
          <w:strike/>
          <w:color w:val="auto"/>
        </w:rPr>
        <w:t>Flip the</w:t>
      </w:r>
      <w:r w:rsidR="0075071E" w:rsidRPr="0075071E">
        <w:rPr>
          <w:color w:val="auto"/>
        </w:rPr>
        <w:t xml:space="preserve"> </w:t>
      </w:r>
      <w:r w:rsidR="00DF76CC" w:rsidRPr="00DB6B78">
        <w:rPr>
          <w:lang w:val="en-US"/>
        </w:rPr>
        <w:t>Place the</w:t>
      </w:r>
      <w:r w:rsidRPr="00DB6B78">
        <w:rPr>
          <w:lang w:val="en-US"/>
        </w:rPr>
        <w:t xml:space="preserve"> leaf tissue and position it at the center of the stage with the abaxial side facing up </w:t>
      </w:r>
      <w:r w:rsidRPr="00DB6B78">
        <w:rPr>
          <w:b/>
          <w:bCs/>
          <w:lang w:val="en-US"/>
        </w:rPr>
        <w:t>[3]</w:t>
      </w:r>
      <w:r w:rsidRPr="00DB6B78">
        <w:rPr>
          <w:lang w:val="en-US"/>
        </w:rPr>
        <w:t>.</w:t>
      </w:r>
      <w:r w:rsidR="00FE4BF9">
        <w:rPr>
          <w:lang w:val="en-US"/>
        </w:rPr>
        <w:br/>
      </w:r>
      <w:r w:rsidR="0001623E" w:rsidRPr="00FD7858">
        <w:rPr>
          <w:b/>
          <w:bCs/>
          <w:color w:val="auto"/>
          <w:highlight w:val="green"/>
          <w:lang w:val="en-US"/>
        </w:rPr>
        <w:t>Videographer’s NOTE:</w:t>
      </w:r>
      <w:r w:rsidR="0001623E" w:rsidRPr="0001623E">
        <w:rPr>
          <w:color w:val="auto"/>
          <w:highlight w:val="green"/>
          <w:lang w:val="en-US"/>
        </w:rPr>
        <w:t xml:space="preserve"> </w:t>
      </w:r>
      <w:r w:rsidR="0001623E">
        <w:rPr>
          <w:color w:val="auto"/>
          <w:highlight w:val="green"/>
          <w:lang w:val="en-US"/>
        </w:rPr>
        <w:t xml:space="preserve">In </w:t>
      </w:r>
      <w:r w:rsidR="0044239C">
        <w:rPr>
          <w:color w:val="auto"/>
          <w:highlight w:val="green"/>
          <w:lang w:val="en-US"/>
        </w:rPr>
        <w:t>[3] e</w:t>
      </w:r>
      <w:r w:rsidR="0001623E" w:rsidRPr="0001623E">
        <w:rPr>
          <w:color w:val="auto"/>
          <w:highlight w:val="green"/>
          <w:lang w:val="en-US"/>
        </w:rPr>
        <w:t xml:space="preserve">dit </w:t>
      </w:r>
      <w:r w:rsidR="0044239C">
        <w:rPr>
          <w:color w:val="auto"/>
          <w:highlight w:val="green"/>
          <w:lang w:val="en-US"/>
        </w:rPr>
        <w:t xml:space="preserve">the </w:t>
      </w:r>
      <w:r w:rsidR="0001623E" w:rsidRPr="0001623E">
        <w:rPr>
          <w:color w:val="auto"/>
          <w:highlight w:val="green"/>
          <w:lang w:val="en-US"/>
        </w:rPr>
        <w:t>text to remove flip</w:t>
      </w:r>
      <w:r w:rsidR="0044239C" w:rsidRPr="0044239C">
        <w:rPr>
          <w:color w:val="auto"/>
          <w:highlight w:val="green"/>
          <w:lang w:val="en-US"/>
        </w:rPr>
        <w:t>.</w:t>
      </w:r>
      <w:r w:rsidR="009E0DA5">
        <w:rPr>
          <w:color w:val="auto"/>
          <w:lang w:val="en-US"/>
        </w:rPr>
        <w:br/>
      </w:r>
      <w:r w:rsidR="00E80634" w:rsidRPr="00FD7858">
        <w:rPr>
          <w:b/>
          <w:bCs/>
          <w:color w:val="auto"/>
          <w:highlight w:val="green"/>
          <w:lang w:val="en-US"/>
        </w:rPr>
        <w:t xml:space="preserve">Author’s </w:t>
      </w:r>
      <w:r w:rsidR="0075071E" w:rsidRPr="00FD7858">
        <w:rPr>
          <w:b/>
          <w:bCs/>
          <w:color w:val="auto"/>
          <w:highlight w:val="green"/>
          <w:lang w:val="en-US"/>
        </w:rPr>
        <w:t>NOTE:</w:t>
      </w:r>
      <w:r w:rsidR="0075071E" w:rsidRPr="0075071E">
        <w:rPr>
          <w:color w:val="auto"/>
          <w:highlight w:val="green"/>
          <w:lang w:val="en-US"/>
        </w:rPr>
        <w:t xml:space="preserve"> </w:t>
      </w:r>
      <w:r w:rsidR="0075071E">
        <w:rPr>
          <w:color w:val="auto"/>
          <w:highlight w:val="green"/>
          <w:lang w:val="en-US"/>
        </w:rPr>
        <w:t xml:space="preserve">In [3], </w:t>
      </w:r>
      <w:r w:rsidR="009E0DA5" w:rsidRPr="0075071E">
        <w:rPr>
          <w:color w:val="auto"/>
          <w:highlight w:val="green"/>
          <w:lang w:val="en-US"/>
        </w:rPr>
        <w:t>Replac</w:t>
      </w:r>
      <w:r w:rsidR="00E80634">
        <w:rPr>
          <w:color w:val="auto"/>
          <w:highlight w:val="green"/>
          <w:lang w:val="en-US"/>
        </w:rPr>
        <w:t>e</w:t>
      </w:r>
      <w:r w:rsidR="009E0DA5" w:rsidRPr="0075071E">
        <w:rPr>
          <w:color w:val="auto"/>
          <w:highlight w:val="green"/>
          <w:lang w:val="en-US"/>
        </w:rPr>
        <w:t xml:space="preserve"> </w:t>
      </w:r>
      <w:proofErr w:type="gramStart"/>
      <w:r w:rsidR="0075071E" w:rsidRPr="0075071E">
        <w:rPr>
          <w:color w:val="auto"/>
          <w:highlight w:val="green"/>
          <w:lang w:val="en-US"/>
        </w:rPr>
        <w:t>‘ Flip</w:t>
      </w:r>
      <w:proofErr w:type="gramEnd"/>
      <w:r w:rsidR="0075071E" w:rsidRPr="0075071E">
        <w:rPr>
          <w:color w:val="auto"/>
          <w:highlight w:val="green"/>
          <w:lang w:val="en-US"/>
        </w:rPr>
        <w:t xml:space="preserve"> the’ with ‘Place the’</w:t>
      </w:r>
    </w:p>
    <w:p w14:paraId="2DA72A6F" w14:textId="1780E3B6" w:rsidR="00AB4375" w:rsidRPr="00DB6B78" w:rsidRDefault="00AB4375" w:rsidP="00AB4375">
      <w:pPr>
        <w:pStyle w:val="ListParagraph"/>
        <w:spacing w:before="120"/>
        <w:ind w:left="1080"/>
        <w:rPr>
          <w:rFonts w:eastAsia="Times New Roman" w:cstheme="minorHAnsi"/>
          <w:b/>
          <w:i/>
          <w:iCs/>
          <w:color w:val="3333FF"/>
        </w:rPr>
      </w:pPr>
      <w:r w:rsidRPr="00DB6B78">
        <w:rPr>
          <w:rFonts w:eastAsia="Times New Roman" w:cstheme="minorHAnsi"/>
          <w:b/>
          <w:i/>
          <w:iCs/>
          <w:color w:val="3333FF"/>
        </w:rPr>
        <w:t xml:space="preserve">Videographer: Please capture the shots labeled SCOPE with a SCOPE </w:t>
      </w:r>
      <w:r w:rsidR="00EB7EBE" w:rsidRPr="00DB6B78">
        <w:rPr>
          <w:rFonts w:eastAsia="Times New Roman" w:cstheme="minorHAnsi"/>
          <w:b/>
          <w:i/>
          <w:iCs/>
          <w:color w:val="3333FF"/>
        </w:rPr>
        <w:t>kit. Alternatively</w:t>
      </w:r>
      <w:r w:rsidRPr="00DB6B78">
        <w:rPr>
          <w:rFonts w:eastAsia="Times New Roman" w:cstheme="minorHAnsi"/>
          <w:b/>
          <w:i/>
          <w:iCs/>
          <w:color w:val="3333FF"/>
        </w:rPr>
        <w:t xml:space="preserve">, capture the screen of the </w:t>
      </w:r>
      <w:r w:rsidR="00EB7EBE" w:rsidRPr="00DB6B78">
        <w:rPr>
          <w:rFonts w:eastAsia="Times New Roman" w:cstheme="minorHAnsi"/>
          <w:b/>
          <w:i/>
          <w:iCs/>
          <w:color w:val="3333FF"/>
        </w:rPr>
        <w:t>instrument</w:t>
      </w:r>
      <w:r w:rsidRPr="00DB6B78">
        <w:rPr>
          <w:rFonts w:eastAsia="Times New Roman" w:cstheme="minorHAnsi"/>
          <w:b/>
          <w:i/>
          <w:iCs/>
          <w:color w:val="3333FF"/>
        </w:rPr>
        <w:t xml:space="preserve"> </w:t>
      </w:r>
    </w:p>
    <w:p w14:paraId="20ECC041" w14:textId="0154B9B8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>SCOPE/SCREEN</w:t>
      </w:r>
      <w:r w:rsidR="00A008B5" w:rsidRPr="00DB6B78">
        <w:t>: 10</w:t>
      </w:r>
      <w:r w:rsidR="00FE48BE">
        <w:t xml:space="preserve">X </w:t>
      </w:r>
      <w:r w:rsidR="00A008B5" w:rsidRPr="00DB6B78">
        <w:t>magnification</w:t>
      </w:r>
      <w:r w:rsidR="005D3335">
        <w:t xml:space="preserve"> is being selected in the </w:t>
      </w:r>
      <w:r w:rsidR="005D3335" w:rsidRPr="00DB6B78">
        <w:t>microscope software interface</w:t>
      </w:r>
      <w:r w:rsidR="00A008B5" w:rsidRPr="00DB6B78">
        <w:t>.</w:t>
      </w:r>
    </w:p>
    <w:p w14:paraId="35985176" w14:textId="25F31247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091731">
        <w:t>SCOPE/SCREEN:</w:t>
      </w:r>
      <w:r w:rsidRPr="00DB6B78">
        <w:t xml:space="preserve"> </w:t>
      </w:r>
      <w:r w:rsidR="00A008B5" w:rsidRPr="00DB6B78">
        <w:t>Talent placing the leaf tissue onto the white sheet on the microscope stage.</w:t>
      </w:r>
    </w:p>
    <w:p w14:paraId="2F79D929" w14:textId="75C51B5D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091731">
        <w:lastRenderedPageBreak/>
        <w:t>SCOPE/SCREEN:</w:t>
      </w:r>
      <w:r w:rsidRPr="00DB6B78">
        <w:t xml:space="preserve"> </w:t>
      </w:r>
      <w:r w:rsidR="002F7D79" w:rsidRPr="00E835C3">
        <w:t xml:space="preserve">Shot of </w:t>
      </w:r>
      <w:r w:rsidR="002F7D79" w:rsidRPr="00E835C3">
        <w:rPr>
          <w:strike/>
        </w:rPr>
        <w:t>the leaf being flipped</w:t>
      </w:r>
      <w:r w:rsidR="002F7D79" w:rsidRPr="00E835C3">
        <w:t xml:space="preserve"> </w:t>
      </w:r>
      <w:r w:rsidR="00E835C3">
        <w:t>talent</w:t>
      </w:r>
      <w:r w:rsidR="00E835C3" w:rsidRPr="00DB6B78">
        <w:t xml:space="preserve"> placing the flipped leaf </w:t>
      </w:r>
      <w:r w:rsidR="002F7D79" w:rsidRPr="00E835C3">
        <w:t>so that the abaxial side faces up and centering it on the stage.</w:t>
      </w:r>
      <w:r w:rsidR="002F7D79">
        <w:br/>
      </w:r>
    </w:p>
    <w:p w14:paraId="708CC3B2" w14:textId="00994E36" w:rsidR="00A008B5" w:rsidRPr="00DB6B78" w:rsidRDefault="00CF734D" w:rsidP="00AB4375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>Now g</w:t>
      </w:r>
      <w:r w:rsidR="00A008B5" w:rsidRPr="00DB6B78">
        <w:rPr>
          <w:lang w:val="en-US"/>
        </w:rPr>
        <w:t xml:space="preserve">ently rotate the coarse and fine adjustment knobs to focus on the midrib of the leaf </w:t>
      </w:r>
      <w:r w:rsidR="00A008B5" w:rsidRPr="00DB6B78">
        <w:rPr>
          <w:b/>
          <w:bCs/>
          <w:lang w:val="en-US"/>
        </w:rPr>
        <w:t>[1]</w:t>
      </w:r>
      <w:r w:rsidR="00A008B5" w:rsidRPr="00DB6B78">
        <w:rPr>
          <w:lang w:val="en-US"/>
        </w:rPr>
        <w:t xml:space="preserve">. Continue adjusting until the image appears clear and without blur </w:t>
      </w:r>
      <w:r w:rsidR="00A008B5" w:rsidRPr="00DB6B78">
        <w:rPr>
          <w:b/>
          <w:bCs/>
          <w:lang w:val="en-US"/>
        </w:rPr>
        <w:t>[2]</w:t>
      </w:r>
      <w:r w:rsidR="00A008B5" w:rsidRPr="00DB6B78">
        <w:rPr>
          <w:lang w:val="en-US"/>
        </w:rPr>
        <w:t>.</w:t>
      </w:r>
    </w:p>
    <w:p w14:paraId="633C80A5" w14:textId="37B09CE1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 xml:space="preserve">SCOPE/SCREEN: The midrib is being focused. </w:t>
      </w:r>
    </w:p>
    <w:p w14:paraId="232012E2" w14:textId="66C8D8A8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 xml:space="preserve">SCOPE/SCREEN: </w:t>
      </w:r>
      <w:r w:rsidR="00A008B5" w:rsidRPr="00DB6B78">
        <w:t>Show the live image of the leaf midrib coming into sharp focus without blur.</w:t>
      </w:r>
    </w:p>
    <w:p w14:paraId="208132E2" w14:textId="1F6E4F6C" w:rsidR="00A008B5" w:rsidRPr="00DB6B78" w:rsidRDefault="00A008B5" w:rsidP="00AB4375">
      <w:pPr>
        <w:pStyle w:val="Narration"/>
        <w:numPr>
          <w:ilvl w:val="1"/>
          <w:numId w:val="3"/>
        </w:numPr>
        <w:rPr>
          <w:lang w:val="en-US"/>
        </w:rPr>
      </w:pPr>
      <w:r w:rsidRPr="00417BAD">
        <w:rPr>
          <w:strike/>
          <w:color w:val="auto"/>
          <w:lang w:val="en-US"/>
        </w:rPr>
        <w:t>Position the lower end of the midrib</w:t>
      </w:r>
      <w:r w:rsidR="005073F0" w:rsidRPr="00417BAD">
        <w:rPr>
          <w:strike/>
          <w:color w:val="auto"/>
          <w:lang w:val="en-US"/>
        </w:rPr>
        <w:t>,</w:t>
      </w:r>
      <w:r w:rsidRPr="00417BAD">
        <w:rPr>
          <w:strike/>
          <w:color w:val="auto"/>
          <w:lang w:val="en-US"/>
        </w:rPr>
        <w:t xml:space="preserve"> where the nectary is located</w:t>
      </w:r>
      <w:r w:rsidR="005073F0" w:rsidRPr="00417BAD">
        <w:rPr>
          <w:strike/>
          <w:color w:val="auto"/>
          <w:lang w:val="en-US"/>
        </w:rPr>
        <w:t>,</w:t>
      </w:r>
      <w:r w:rsidRPr="00417BAD">
        <w:rPr>
          <w:strike/>
          <w:color w:val="auto"/>
          <w:lang w:val="en-US"/>
        </w:rPr>
        <w:t xml:space="preserve"> at the center of the field of view, including the diverging lateral veins</w:t>
      </w:r>
      <w:r w:rsidRPr="00417BAD">
        <w:rPr>
          <w:b/>
          <w:bCs/>
          <w:lang w:val="en-US"/>
        </w:rPr>
        <w:t xml:space="preserve"> </w:t>
      </w:r>
      <w:r w:rsidR="00417BAD" w:rsidRPr="00417BAD">
        <w:rPr>
          <w:lang w:val="en-US"/>
        </w:rPr>
        <w:t>Position the lower end of the midrib, where the nectary is located, at the center of the field of view</w:t>
      </w:r>
      <w:r w:rsidR="000711A5">
        <w:rPr>
          <w:lang w:val="en-US"/>
        </w:rPr>
        <w:t xml:space="preserve"> while</w:t>
      </w:r>
      <w:r w:rsidR="00417BAD" w:rsidRPr="00417BAD">
        <w:rPr>
          <w:lang w:val="en-US"/>
        </w:rPr>
        <w:t xml:space="preserve"> ensuring</w:t>
      </w:r>
      <w:r w:rsidR="000711A5">
        <w:rPr>
          <w:lang w:val="en-US"/>
        </w:rPr>
        <w:t xml:space="preserve"> clear visibility of</w:t>
      </w:r>
      <w:r w:rsidR="00417BAD" w:rsidRPr="00417BAD">
        <w:rPr>
          <w:lang w:val="en-US"/>
        </w:rPr>
        <w:t xml:space="preserve"> the diverging lateral veins </w:t>
      </w:r>
      <w:r w:rsidRPr="00DB6B78">
        <w:rPr>
          <w:b/>
          <w:bCs/>
          <w:lang w:val="en-US"/>
        </w:rPr>
        <w:t>[1]</w:t>
      </w:r>
      <w:r w:rsidRPr="00DB6B78">
        <w:rPr>
          <w:lang w:val="en-US"/>
        </w:rPr>
        <w:t xml:space="preserve">. Using the coarse and fine adjustment knobs, further refine the focus to improve digital image clarity </w:t>
      </w:r>
      <w:r w:rsidRPr="00DB6B78">
        <w:rPr>
          <w:b/>
          <w:bCs/>
          <w:lang w:val="en-US"/>
        </w:rPr>
        <w:t>[2]</w:t>
      </w:r>
      <w:r w:rsidRPr="00DB6B78">
        <w:rPr>
          <w:lang w:val="en-US"/>
        </w:rPr>
        <w:t xml:space="preserve">. </w:t>
      </w:r>
      <w:r w:rsidR="00C95B30">
        <w:rPr>
          <w:lang w:val="en-US"/>
        </w:rPr>
        <w:br/>
      </w:r>
      <w:r w:rsidR="00C95B30" w:rsidRPr="00C3101A">
        <w:rPr>
          <w:b/>
          <w:bCs/>
          <w:color w:val="auto"/>
          <w:highlight w:val="green"/>
          <w:lang w:val="en-US"/>
        </w:rPr>
        <w:t>NOTE:</w:t>
      </w:r>
      <w:r w:rsidR="00C95B30" w:rsidRPr="00C95B30">
        <w:rPr>
          <w:color w:val="auto"/>
          <w:highlight w:val="green"/>
          <w:lang w:val="en-US"/>
        </w:rPr>
        <w:t xml:space="preserve"> VO in [1] slightly modified to make the action clearer.</w:t>
      </w:r>
    </w:p>
    <w:p w14:paraId="1789C638" w14:textId="25E4D74D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 xml:space="preserve">SCOPE/SCREEN: </w:t>
      </w:r>
      <w:r w:rsidR="00A008B5" w:rsidRPr="00DB6B78">
        <w:t>Show the nectary region centered on the monitor, including the midrib and diverging lateral veins.</w:t>
      </w:r>
    </w:p>
    <w:p w14:paraId="1B861C13" w14:textId="1BC39F2E" w:rsidR="00A008B5" w:rsidRPr="005A6045" w:rsidRDefault="00CF734D" w:rsidP="005A6045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DB6B78">
        <w:t>T</w:t>
      </w:r>
      <w:r w:rsidR="00A008B5" w:rsidRPr="00DB6B78">
        <w:t>alent adjusting the coarse and fine knobs while the image sharpens on the screen.</w:t>
      </w:r>
      <w:r w:rsidR="00704243">
        <w:br/>
      </w:r>
      <w:r w:rsidR="00704243" w:rsidRPr="00C3101A">
        <w:rPr>
          <w:b/>
          <w:bCs/>
          <w:color w:val="auto"/>
          <w:highlight w:val="green"/>
        </w:rPr>
        <w:t>Videographer’s NOTE:</w:t>
      </w:r>
      <w:r w:rsidR="00704243" w:rsidRPr="00C3101A">
        <w:rPr>
          <w:color w:val="auto"/>
          <w:highlight w:val="green"/>
        </w:rPr>
        <w:t xml:space="preserve"> </w:t>
      </w:r>
      <w:r w:rsidR="004E45C0" w:rsidRPr="00C3101A">
        <w:rPr>
          <w:color w:val="auto"/>
          <w:highlight w:val="green"/>
        </w:rPr>
        <w:t>2.9.2 was m</w:t>
      </w:r>
      <w:r w:rsidR="004E45C0" w:rsidRPr="00C3101A">
        <w:rPr>
          <w:color w:val="auto"/>
          <w:highlight w:val="green"/>
          <w:lang w:val="en-IN"/>
        </w:rPr>
        <w:t>is-shot as scope racking focus</w:t>
      </w:r>
      <w:r w:rsidR="005A6045" w:rsidRPr="00C3101A">
        <w:rPr>
          <w:color w:val="auto"/>
          <w:highlight w:val="green"/>
          <w:lang w:val="en-IN"/>
        </w:rPr>
        <w:t>.</w:t>
      </w:r>
      <w:r w:rsidR="005A6045">
        <w:rPr>
          <w:color w:val="auto"/>
          <w:lang w:val="en-IN"/>
        </w:rPr>
        <w:br/>
      </w:r>
    </w:p>
    <w:p w14:paraId="10B014CF" w14:textId="7DC250A3" w:rsidR="00CF734D" w:rsidRPr="00DB6B78" w:rsidRDefault="00CF734D" w:rsidP="00AB4375">
      <w:pPr>
        <w:pStyle w:val="ShotDescription"/>
        <w:numPr>
          <w:ilvl w:val="1"/>
          <w:numId w:val="3"/>
        </w:numPr>
        <w:rPr>
          <w:color w:val="7030A0"/>
        </w:rPr>
      </w:pPr>
      <w:r w:rsidRPr="00DB6B78">
        <w:rPr>
          <w:color w:val="7030A0"/>
        </w:rPr>
        <w:t xml:space="preserve">Capture the nectary image </w:t>
      </w:r>
      <w:r w:rsidRPr="00DB6B78">
        <w:rPr>
          <w:b/>
          <w:bCs/>
          <w:color w:val="7030A0"/>
        </w:rPr>
        <w:t>[1].</w:t>
      </w:r>
      <w:r w:rsidRPr="00DB6B78">
        <w:rPr>
          <w:color w:val="7030A0"/>
        </w:rPr>
        <w:t xml:space="preserve"> When prompted by the program window, </w:t>
      </w:r>
      <w:r w:rsidR="00722ED0">
        <w:rPr>
          <w:color w:val="7030A0"/>
        </w:rPr>
        <w:t>s</w:t>
      </w:r>
      <w:r w:rsidRPr="00DB6B78">
        <w:rPr>
          <w:color w:val="7030A0"/>
        </w:rPr>
        <w:t xml:space="preserve">ave the image with the sample identification number at the required location </w:t>
      </w:r>
      <w:r w:rsidRPr="00DB6B78">
        <w:rPr>
          <w:b/>
          <w:bCs/>
          <w:color w:val="7030A0"/>
        </w:rPr>
        <w:t>[2]</w:t>
      </w:r>
      <w:r w:rsidRPr="00DB6B78">
        <w:rPr>
          <w:color w:val="7030A0"/>
        </w:rPr>
        <w:t xml:space="preserve">. Score </w:t>
      </w:r>
      <w:r w:rsidR="00F669CA">
        <w:rPr>
          <w:color w:val="7030A0"/>
        </w:rPr>
        <w:t>leaf nectary</w:t>
      </w:r>
      <w:r w:rsidR="00C957A2">
        <w:rPr>
          <w:color w:val="7030A0"/>
        </w:rPr>
        <w:t xml:space="preserve"> digital</w:t>
      </w:r>
      <w:r w:rsidR="00F669CA">
        <w:rPr>
          <w:color w:val="7030A0"/>
        </w:rPr>
        <w:t xml:space="preserve"> </w:t>
      </w:r>
      <w:r w:rsidR="00AD24AF">
        <w:rPr>
          <w:color w:val="7030A0"/>
        </w:rPr>
        <w:t xml:space="preserve">image from 1 to 4 </w:t>
      </w:r>
      <w:r w:rsidR="00C957A2">
        <w:rPr>
          <w:color w:val="7030A0"/>
        </w:rPr>
        <w:t xml:space="preserve">based on </w:t>
      </w:r>
      <w:r w:rsidRPr="00DB6B78">
        <w:rPr>
          <w:color w:val="7030A0"/>
        </w:rPr>
        <w:t xml:space="preserve">the nectary phenotype </w:t>
      </w:r>
      <w:r w:rsidRPr="005B2834">
        <w:rPr>
          <w:strike/>
          <w:color w:val="auto"/>
        </w:rPr>
        <w:t>based on the acquired digital image</w:t>
      </w:r>
      <w:r w:rsidRPr="00DB6B78">
        <w:rPr>
          <w:color w:val="7030A0"/>
        </w:rPr>
        <w:t xml:space="preserve"> </w:t>
      </w:r>
      <w:r w:rsidRPr="00DB6B78">
        <w:rPr>
          <w:b/>
          <w:bCs/>
          <w:color w:val="7030A0"/>
        </w:rPr>
        <w:t>[3]</w:t>
      </w:r>
      <w:r w:rsidRPr="00DB6B78">
        <w:rPr>
          <w:color w:val="7030A0"/>
        </w:rPr>
        <w:t>.</w:t>
      </w:r>
      <w:r w:rsidR="005B2834">
        <w:rPr>
          <w:color w:val="7030A0"/>
        </w:rPr>
        <w:t xml:space="preserve"> </w:t>
      </w:r>
      <w:r w:rsidR="005B2834" w:rsidRPr="00C3101A">
        <w:rPr>
          <w:b/>
          <w:bCs/>
          <w:color w:val="auto"/>
          <w:highlight w:val="green"/>
        </w:rPr>
        <w:t>NOTE:</w:t>
      </w:r>
      <w:r w:rsidR="005B2834" w:rsidRPr="00C95B30">
        <w:rPr>
          <w:color w:val="auto"/>
          <w:highlight w:val="green"/>
        </w:rPr>
        <w:t xml:space="preserve"> VO in [1] slightly modified </w:t>
      </w:r>
      <w:r w:rsidR="005B2834" w:rsidRPr="005B2834">
        <w:rPr>
          <w:color w:val="auto"/>
          <w:highlight w:val="green"/>
        </w:rPr>
        <w:t xml:space="preserve">at the </w:t>
      </w:r>
      <w:proofErr w:type="spellStart"/>
      <w:r w:rsidR="005B2834" w:rsidRPr="005B2834">
        <w:rPr>
          <w:color w:val="auto"/>
          <w:highlight w:val="green"/>
        </w:rPr>
        <w:t>postshoot</w:t>
      </w:r>
      <w:proofErr w:type="spellEnd"/>
      <w:r w:rsidR="005B2834" w:rsidRPr="005B2834">
        <w:rPr>
          <w:color w:val="auto"/>
          <w:highlight w:val="green"/>
        </w:rPr>
        <w:t xml:space="preserve"> stage</w:t>
      </w:r>
    </w:p>
    <w:p w14:paraId="19DC1177" w14:textId="2E9ADEB2" w:rsidR="00CF734D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 xml:space="preserve">SCOPE/SCREEN: The nectary image is being captured. </w:t>
      </w:r>
    </w:p>
    <w:p w14:paraId="02EFD48E" w14:textId="7B021492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 xml:space="preserve">SCOPE/SCREEN: </w:t>
      </w:r>
      <w:r w:rsidR="00A008B5" w:rsidRPr="00DB6B78">
        <w:t>Display the save dialog window with location options and demonstrate saving the image with the sample identification number.</w:t>
      </w:r>
    </w:p>
    <w:p w14:paraId="320247DE" w14:textId="77777777" w:rsidR="00DA524B" w:rsidRPr="00DA524B" w:rsidRDefault="00CF734D" w:rsidP="00B26918">
      <w:pPr>
        <w:pStyle w:val="ShotDescription"/>
        <w:numPr>
          <w:ilvl w:val="2"/>
          <w:numId w:val="3"/>
        </w:numPr>
        <w:rPr>
          <w:lang w:val="en-IN"/>
        </w:rPr>
      </w:pPr>
      <w:r w:rsidRPr="00DB6B78">
        <w:t>SCOPE/SCREEN: A</w:t>
      </w:r>
      <w:r w:rsidR="00A008B5" w:rsidRPr="00DB6B78">
        <w:t xml:space="preserve"> phenotype score</w:t>
      </w:r>
      <w:r w:rsidRPr="00DB6B78">
        <w:t xml:space="preserve"> is being assigned</w:t>
      </w:r>
      <w:r w:rsidR="00A008B5" w:rsidRPr="00DB6B78">
        <w:t>.</w:t>
      </w:r>
      <w:r w:rsidR="00FF2C70">
        <w:br/>
      </w:r>
    </w:p>
    <w:p w14:paraId="77AA4FD8" w14:textId="75F8734F" w:rsidR="00B26918" w:rsidRPr="00B26918" w:rsidRDefault="00FF2C70" w:rsidP="00DA524B">
      <w:pPr>
        <w:pStyle w:val="ShotDescription"/>
        <w:ind w:left="426" w:firstLine="0"/>
        <w:rPr>
          <w:lang w:val="en-IN"/>
        </w:rPr>
      </w:pPr>
      <w:r>
        <w:br/>
      </w:r>
      <w:r w:rsidR="00DA524B" w:rsidRPr="00DA524B">
        <w:rPr>
          <w:b/>
          <w:bCs/>
        </w:rPr>
        <w:t xml:space="preserve">Flower Tissue Preparation and Microscopic Imaging of Bracteal </w:t>
      </w:r>
      <w:proofErr w:type="spellStart"/>
      <w:r w:rsidR="00DA524B" w:rsidRPr="00DA524B">
        <w:rPr>
          <w:b/>
          <w:bCs/>
        </w:rPr>
        <w:t>Nectaries</w:t>
      </w:r>
      <w:proofErr w:type="spellEnd"/>
      <w:r w:rsidR="000E2F86">
        <w:rPr>
          <w:b/>
          <w:bCs/>
        </w:rPr>
        <w:br/>
      </w:r>
      <w:r w:rsidR="00B26918" w:rsidRPr="00DA524B">
        <w:rPr>
          <w:b/>
          <w:bCs/>
          <w:lang w:val="en-IN"/>
        </w:rPr>
        <w:br/>
      </w:r>
      <w:r w:rsidR="00B26918" w:rsidRPr="00DA524B">
        <w:rPr>
          <w:b/>
          <w:bCs/>
          <w:highlight w:val="green"/>
          <w:lang w:val="en-IN"/>
        </w:rPr>
        <w:t>NOTE:</w:t>
      </w:r>
      <w:r w:rsidR="00B26918" w:rsidRPr="00DA524B">
        <w:rPr>
          <w:highlight w:val="green"/>
          <w:lang w:val="en-IN"/>
        </w:rPr>
        <w:t xml:space="preserve"> Treat this as a title card for a separate section (added at </w:t>
      </w:r>
      <w:proofErr w:type="spellStart"/>
      <w:r w:rsidR="00B26918" w:rsidRPr="00DA524B">
        <w:rPr>
          <w:highlight w:val="green"/>
          <w:lang w:val="en-IN"/>
        </w:rPr>
        <w:t>postshoot</w:t>
      </w:r>
      <w:proofErr w:type="spellEnd"/>
      <w:r w:rsidR="00B26918" w:rsidRPr="00DA524B">
        <w:rPr>
          <w:highlight w:val="green"/>
          <w:lang w:val="en-IN"/>
        </w:rPr>
        <w:t xml:space="preserve"> stage)</w:t>
      </w:r>
    </w:p>
    <w:p w14:paraId="0BF674EE" w14:textId="56FCC734" w:rsidR="00A008B5" w:rsidRPr="00DB6B78" w:rsidRDefault="00FF2C70" w:rsidP="00AB4375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U</w:t>
      </w:r>
      <w:r w:rsidR="00CF734D" w:rsidRPr="00DB6B78">
        <w:rPr>
          <w:lang w:val="en-US"/>
        </w:rPr>
        <w:t>se forceps or</w:t>
      </w:r>
      <w:r w:rsidR="00CF734D" w:rsidRPr="00770682">
        <w:rPr>
          <w:color w:val="auto"/>
          <w:lang w:val="en-US"/>
        </w:rPr>
        <w:t xml:space="preserve"> </w:t>
      </w:r>
      <w:proofErr w:type="gramStart"/>
      <w:r w:rsidR="00CF734D" w:rsidRPr="00770682">
        <w:rPr>
          <w:strike/>
          <w:color w:val="auto"/>
          <w:lang w:val="en-US"/>
        </w:rPr>
        <w:t>manually</w:t>
      </w:r>
      <w:r w:rsidR="00A008B5" w:rsidRPr="00770682">
        <w:rPr>
          <w:strike/>
          <w:color w:val="auto"/>
          <w:lang w:val="en-US"/>
        </w:rPr>
        <w:t xml:space="preserve"> </w:t>
      </w:r>
      <w:r w:rsidR="00770682" w:rsidRPr="00770682">
        <w:rPr>
          <w:color w:val="auto"/>
          <w:lang w:val="en-US"/>
        </w:rPr>
        <w:t xml:space="preserve"> </w:t>
      </w:r>
      <w:r w:rsidR="00770682">
        <w:rPr>
          <w:lang w:val="en-US"/>
        </w:rPr>
        <w:t>hand</w:t>
      </w:r>
      <w:proofErr w:type="gramEnd"/>
      <w:r w:rsidR="00770682">
        <w:rPr>
          <w:lang w:val="en-US"/>
        </w:rPr>
        <w:t xml:space="preserve"> to </w:t>
      </w:r>
      <w:r w:rsidR="00A008B5" w:rsidRPr="00DB6B78">
        <w:rPr>
          <w:lang w:val="en-US"/>
        </w:rPr>
        <w:t xml:space="preserve">remove the bracts from the flower </w:t>
      </w:r>
      <w:r w:rsidR="00A008B5" w:rsidRPr="00DB6B78">
        <w:rPr>
          <w:b/>
          <w:bCs/>
          <w:lang w:val="en-US"/>
        </w:rPr>
        <w:t>[1]</w:t>
      </w:r>
      <w:r w:rsidR="00A008B5" w:rsidRPr="00DB6B78">
        <w:rPr>
          <w:lang w:val="en-US"/>
        </w:rPr>
        <w:t xml:space="preserve">. Place the flower onto a clean cutting board </w:t>
      </w:r>
      <w:r w:rsidR="00A008B5" w:rsidRPr="00DB6B78">
        <w:rPr>
          <w:b/>
          <w:bCs/>
          <w:lang w:val="en-US"/>
        </w:rPr>
        <w:t>[2]</w:t>
      </w:r>
      <w:r w:rsidR="00A008B5" w:rsidRPr="00DB6B78">
        <w:rPr>
          <w:lang w:val="en-US"/>
        </w:rPr>
        <w:t xml:space="preserve">. </w:t>
      </w:r>
    </w:p>
    <w:p w14:paraId="08F080BE" w14:textId="43153EF5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>T</w:t>
      </w:r>
      <w:r w:rsidR="00A008B5" w:rsidRPr="00DB6B78">
        <w:t>alent removing bracts from the flower using forceps or by hand.</w:t>
      </w:r>
    </w:p>
    <w:p w14:paraId="0D87A7EF" w14:textId="77777777" w:rsidR="00A008B5" w:rsidRPr="00DB6B78" w:rsidRDefault="00A008B5" w:rsidP="00AB4375">
      <w:pPr>
        <w:pStyle w:val="ShotDescription"/>
        <w:numPr>
          <w:ilvl w:val="2"/>
          <w:numId w:val="3"/>
        </w:numPr>
      </w:pPr>
      <w:r w:rsidRPr="00DB6B78">
        <w:t>Talent placing the flower onto a clean cutting board.</w:t>
      </w:r>
    </w:p>
    <w:p w14:paraId="717B6B3C" w14:textId="30F3FA18" w:rsidR="00CF734D" w:rsidRPr="00DB6B78" w:rsidRDefault="00CF734D" w:rsidP="00AB4375">
      <w:pPr>
        <w:pStyle w:val="ShotDescription"/>
        <w:numPr>
          <w:ilvl w:val="1"/>
          <w:numId w:val="3"/>
        </w:numPr>
        <w:rPr>
          <w:color w:val="7030A0"/>
        </w:rPr>
      </w:pPr>
      <w:r w:rsidRPr="00DB6B78">
        <w:rPr>
          <w:color w:val="7030A0"/>
        </w:rPr>
        <w:lastRenderedPageBreak/>
        <w:t xml:space="preserve">Using a sterile blade, cut the stalk of the flower </w:t>
      </w:r>
      <w:r w:rsidRPr="00DB6B78">
        <w:rPr>
          <w:b/>
          <w:bCs/>
          <w:color w:val="7030A0"/>
        </w:rPr>
        <w:t>[1]</w:t>
      </w:r>
      <w:r w:rsidRPr="00DB6B78">
        <w:rPr>
          <w:color w:val="7030A0"/>
        </w:rPr>
        <w:t xml:space="preserve">. Then make a straight incision along the edge of the removed bracts </w:t>
      </w:r>
      <w:r w:rsidRPr="00DB6B78">
        <w:rPr>
          <w:b/>
          <w:bCs/>
          <w:color w:val="7030A0"/>
        </w:rPr>
        <w:t>[2]</w:t>
      </w:r>
      <w:r w:rsidRPr="00DB6B78">
        <w:rPr>
          <w:color w:val="7030A0"/>
        </w:rPr>
        <w:t>.</w:t>
      </w:r>
    </w:p>
    <w:p w14:paraId="28422410" w14:textId="5FCB15FE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>T</w:t>
      </w:r>
      <w:r w:rsidR="00A008B5" w:rsidRPr="00DB6B78">
        <w:t>alent cutting the flower stalk with a sterile blade.</w:t>
      </w:r>
    </w:p>
    <w:p w14:paraId="0C6E420C" w14:textId="46A46BDC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>Talent</w:t>
      </w:r>
      <w:r w:rsidR="00A008B5" w:rsidRPr="00DB6B78">
        <w:t xml:space="preserve"> making a straight incision along the edge where the bracts were removed.</w:t>
      </w:r>
    </w:p>
    <w:p w14:paraId="7CE87DBA" w14:textId="64FA9722" w:rsidR="00A008B5" w:rsidRPr="00DB6B78" w:rsidRDefault="00A008B5" w:rsidP="00AB4375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 xml:space="preserve">Place the prepared flower tissue upside down onto the precut white sheet on the microscope stage </w:t>
      </w:r>
      <w:r w:rsidRPr="00DB6B78">
        <w:rPr>
          <w:b/>
          <w:bCs/>
          <w:lang w:val="en-US"/>
        </w:rPr>
        <w:t>[1]</w:t>
      </w:r>
      <w:r w:rsidRPr="00DB6B78">
        <w:rPr>
          <w:lang w:val="en-US"/>
        </w:rPr>
        <w:t>. Us</w:t>
      </w:r>
      <w:r w:rsidR="00213F0D">
        <w:rPr>
          <w:lang w:val="en-US"/>
        </w:rPr>
        <w:t>e</w:t>
      </w:r>
      <w:r w:rsidRPr="00DB6B78">
        <w:rPr>
          <w:lang w:val="en-US"/>
        </w:rPr>
        <w:t xml:space="preserve"> the coarse and fine adjustment knobs</w:t>
      </w:r>
      <w:r w:rsidR="00213F0D">
        <w:rPr>
          <w:lang w:val="en-US"/>
        </w:rPr>
        <w:t xml:space="preserve"> to</w:t>
      </w:r>
      <w:r w:rsidRPr="00DB6B78">
        <w:rPr>
          <w:lang w:val="en-US"/>
        </w:rPr>
        <w:t xml:space="preserve"> </w:t>
      </w:r>
      <w:r w:rsidRPr="00963469">
        <w:rPr>
          <w:strike/>
          <w:lang w:val="en-US"/>
        </w:rPr>
        <w:t xml:space="preserve">adjust the focus to </w:t>
      </w:r>
      <w:r w:rsidRPr="00DB6B78">
        <w:rPr>
          <w:lang w:val="en-US"/>
        </w:rPr>
        <w:t xml:space="preserve">improve the clarity of the image displayed on the screen </w:t>
      </w:r>
      <w:r w:rsidRPr="00DB6B78">
        <w:rPr>
          <w:b/>
          <w:bCs/>
          <w:lang w:val="en-US"/>
        </w:rPr>
        <w:t>[2]</w:t>
      </w:r>
      <w:r w:rsidRPr="00DB6B78">
        <w:rPr>
          <w:lang w:val="en-US"/>
        </w:rPr>
        <w:t xml:space="preserve">. </w:t>
      </w:r>
    </w:p>
    <w:p w14:paraId="7E2C51B0" w14:textId="77777777" w:rsidR="00A008B5" w:rsidRPr="00DB6B78" w:rsidRDefault="00A008B5" w:rsidP="00AB4375">
      <w:pPr>
        <w:pStyle w:val="ShotDescription"/>
        <w:numPr>
          <w:ilvl w:val="2"/>
          <w:numId w:val="3"/>
        </w:numPr>
      </w:pPr>
      <w:r w:rsidRPr="00DB6B78">
        <w:t>Talent positioning the flower tissue upside down on the white sheet on the microscope stage.</w:t>
      </w:r>
    </w:p>
    <w:p w14:paraId="0546B65E" w14:textId="445625DF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>SCOPE/SCREEN: Microscopic image of the flower is being seen</w:t>
      </w:r>
      <w:r w:rsidR="00A008B5" w:rsidRPr="00DB6B78">
        <w:t>.</w:t>
      </w:r>
    </w:p>
    <w:p w14:paraId="7D768A65" w14:textId="49EF6FBD" w:rsidR="00012583" w:rsidRPr="00012583" w:rsidRDefault="00CF734D" w:rsidP="00012583">
      <w:pPr>
        <w:pStyle w:val="ShotDescription"/>
        <w:numPr>
          <w:ilvl w:val="1"/>
          <w:numId w:val="3"/>
        </w:numPr>
        <w:rPr>
          <w:color w:val="auto"/>
          <w:lang w:val="en-IN"/>
        </w:rPr>
      </w:pPr>
      <w:r w:rsidRPr="00DB6B78">
        <w:rPr>
          <w:color w:val="7030A0"/>
        </w:rPr>
        <w:t xml:space="preserve">Save the image with the appropriate sample identification number </w:t>
      </w:r>
      <w:r w:rsidRPr="00DB6B78">
        <w:rPr>
          <w:b/>
          <w:bCs/>
          <w:color w:val="7030A0"/>
        </w:rPr>
        <w:t>[1]</w:t>
      </w:r>
      <w:r w:rsidRPr="00DB6B78">
        <w:rPr>
          <w:color w:val="7030A0"/>
        </w:rPr>
        <w:t xml:space="preserve">. </w:t>
      </w:r>
      <w:r w:rsidRPr="00380DA6">
        <w:rPr>
          <w:strike/>
          <w:color w:val="auto"/>
        </w:rPr>
        <w:t xml:space="preserve">Score the leaf nectary and bracteal </w:t>
      </w:r>
      <w:proofErr w:type="spellStart"/>
      <w:r w:rsidRPr="00380DA6">
        <w:rPr>
          <w:strike/>
          <w:color w:val="auto"/>
        </w:rPr>
        <w:t>nectaries</w:t>
      </w:r>
      <w:proofErr w:type="spellEnd"/>
      <w:r w:rsidRPr="00380DA6">
        <w:rPr>
          <w:strike/>
          <w:color w:val="auto"/>
        </w:rPr>
        <w:t xml:space="preserve"> between 1 to 4 based on the observed phenotype in the acquired digital images </w:t>
      </w:r>
      <w:r w:rsidRPr="00380DA6">
        <w:rPr>
          <w:b/>
          <w:bCs/>
          <w:strike/>
          <w:color w:val="auto"/>
        </w:rPr>
        <w:t>[2]</w:t>
      </w:r>
      <w:r w:rsidRPr="00380DA6">
        <w:rPr>
          <w:strike/>
          <w:color w:val="auto"/>
        </w:rPr>
        <w:t>.</w:t>
      </w:r>
      <w:r w:rsidR="00F01741" w:rsidRPr="009E5022">
        <w:rPr>
          <w:strike/>
          <w:color w:val="auto"/>
        </w:rPr>
        <w:br/>
      </w:r>
      <w:r w:rsidR="00F01741" w:rsidRPr="00AA00EC">
        <w:rPr>
          <w:b/>
          <w:bCs/>
          <w:color w:val="auto"/>
          <w:highlight w:val="green"/>
        </w:rPr>
        <w:t xml:space="preserve">Videographer’s </w:t>
      </w:r>
      <w:r w:rsidR="00F01741" w:rsidRPr="003A33A6">
        <w:rPr>
          <w:b/>
          <w:bCs/>
          <w:color w:val="auto"/>
          <w:highlight w:val="green"/>
        </w:rPr>
        <w:t xml:space="preserve">NOTE: </w:t>
      </w:r>
      <w:r w:rsidR="003A33A6" w:rsidRPr="003A33A6">
        <w:rPr>
          <w:color w:val="auto"/>
          <w:highlight w:val="green"/>
        </w:rPr>
        <w:t>Author said omit</w:t>
      </w:r>
      <w:r w:rsidR="003A33A6">
        <w:rPr>
          <w:color w:val="auto"/>
          <w:highlight w:val="green"/>
        </w:rPr>
        <w:t xml:space="preserve"> </w:t>
      </w:r>
      <w:r w:rsidR="00CE1BFF">
        <w:rPr>
          <w:color w:val="auto"/>
          <w:highlight w:val="green"/>
        </w:rPr>
        <w:t>s</w:t>
      </w:r>
      <w:r w:rsidR="003A33A6">
        <w:rPr>
          <w:color w:val="auto"/>
          <w:highlight w:val="green"/>
        </w:rPr>
        <w:t>hot 2.14.1</w:t>
      </w:r>
      <w:r w:rsidR="003A33A6" w:rsidRPr="003A33A6">
        <w:rPr>
          <w:color w:val="auto"/>
          <w:highlight w:val="green"/>
        </w:rPr>
        <w:t xml:space="preserve"> and refer to lab media</w:t>
      </w:r>
      <w:r w:rsidR="003A33A6" w:rsidRPr="002F2B1D">
        <w:rPr>
          <w:color w:val="auto"/>
          <w:highlight w:val="green"/>
        </w:rPr>
        <w:t>.</w:t>
      </w:r>
      <w:r w:rsidR="00F01741">
        <w:rPr>
          <w:strike/>
          <w:color w:val="auto"/>
        </w:rPr>
        <w:br/>
      </w:r>
      <w:r w:rsidR="00B423B8" w:rsidRPr="0039636E">
        <w:rPr>
          <w:b/>
          <w:bCs/>
          <w:color w:val="auto"/>
          <w:highlight w:val="green"/>
        </w:rPr>
        <w:t>Author’s NOTE:</w:t>
      </w:r>
      <w:r w:rsidR="00B423B8" w:rsidRPr="0039636E">
        <w:rPr>
          <w:color w:val="auto"/>
          <w:highlight w:val="green"/>
        </w:rPr>
        <w:t xml:space="preserve"> The authors have </w:t>
      </w:r>
      <w:r w:rsidR="0039636E">
        <w:rPr>
          <w:color w:val="auto"/>
          <w:highlight w:val="green"/>
        </w:rPr>
        <w:t>deleted</w:t>
      </w:r>
      <w:r w:rsidR="00B423B8" w:rsidRPr="0039636E">
        <w:rPr>
          <w:color w:val="auto"/>
          <w:highlight w:val="green"/>
        </w:rPr>
        <w:t xml:space="preserve"> [2] and the corresponding shot </w:t>
      </w:r>
      <w:r w:rsidR="0039636E" w:rsidRPr="0039636E">
        <w:rPr>
          <w:color w:val="auto"/>
          <w:highlight w:val="green"/>
        </w:rPr>
        <w:t>2.14.2</w:t>
      </w:r>
      <w:r w:rsidR="008D6254">
        <w:rPr>
          <w:color w:val="auto"/>
        </w:rPr>
        <w:br/>
      </w:r>
      <w:r w:rsidR="00012583" w:rsidRPr="00012583">
        <w:rPr>
          <w:b/>
          <w:bCs/>
          <w:color w:val="auto"/>
          <w:highlight w:val="green"/>
          <w:lang w:val="en-IN"/>
        </w:rPr>
        <w:t>NOTE:</w:t>
      </w:r>
      <w:r w:rsidR="00012583" w:rsidRPr="00012583">
        <w:rPr>
          <w:color w:val="auto"/>
          <w:highlight w:val="green"/>
          <w:lang w:val="en-IN"/>
        </w:rPr>
        <w:t xml:space="preserve"> The LAB MEDIA was not included because the supplementary figure </w:t>
      </w:r>
      <w:r w:rsidR="006563DF">
        <w:rPr>
          <w:color w:val="auto"/>
          <w:highlight w:val="green"/>
          <w:lang w:val="en-IN"/>
        </w:rPr>
        <w:t xml:space="preserve">2, </w:t>
      </w:r>
      <w:r w:rsidR="00012583" w:rsidRPr="00012583">
        <w:rPr>
          <w:color w:val="auto"/>
          <w:highlight w:val="green"/>
          <w:lang w:val="en-IN"/>
        </w:rPr>
        <w:t>cited in the manuscript does not match the text</w:t>
      </w:r>
      <w:r w:rsidR="001666E8">
        <w:rPr>
          <w:color w:val="auto"/>
          <w:highlight w:val="green"/>
          <w:lang w:val="en-IN"/>
        </w:rPr>
        <w:t xml:space="preserve"> in the VO</w:t>
      </w:r>
      <w:r w:rsidR="00FB6AD0" w:rsidRPr="00FB6AD0">
        <w:rPr>
          <w:color w:val="auto"/>
          <w:highlight w:val="green"/>
          <w:lang w:val="en-IN"/>
        </w:rPr>
        <w:t>.</w:t>
      </w:r>
    </w:p>
    <w:p w14:paraId="04CED725" w14:textId="6E53FFC3" w:rsidR="00A008B5" w:rsidRPr="00DB6B78" w:rsidRDefault="00CF734D" w:rsidP="00AB4375">
      <w:pPr>
        <w:pStyle w:val="ShotDescription"/>
        <w:numPr>
          <w:ilvl w:val="2"/>
          <w:numId w:val="3"/>
        </w:numPr>
      </w:pPr>
      <w:r w:rsidRPr="00DB6B78">
        <w:t xml:space="preserve">SCOPE/SCREEN: </w:t>
      </w:r>
      <w:r w:rsidR="00A008B5" w:rsidRPr="00DB6B78">
        <w:t>Display the save dialog window and demonstrate saving the image with the sample identification number</w:t>
      </w:r>
      <w:r w:rsidR="00F01741">
        <w:t>.</w:t>
      </w:r>
    </w:p>
    <w:p w14:paraId="0E205340" w14:textId="5A6A24C8" w:rsidR="00A008B5" w:rsidRPr="003905C4" w:rsidRDefault="00CF734D" w:rsidP="009D76D4">
      <w:pPr>
        <w:pStyle w:val="ShotDescription"/>
        <w:numPr>
          <w:ilvl w:val="2"/>
          <w:numId w:val="3"/>
        </w:numPr>
      </w:pPr>
      <w:r w:rsidRPr="003905C4">
        <w:rPr>
          <w:strike/>
        </w:rPr>
        <w:t xml:space="preserve">SCOPE/SCREEN: </w:t>
      </w:r>
      <w:r w:rsidR="00A008B5" w:rsidRPr="003905C4">
        <w:rPr>
          <w:strike/>
        </w:rPr>
        <w:t xml:space="preserve">Show the saved digital images of the </w:t>
      </w:r>
      <w:proofErr w:type="spellStart"/>
      <w:r w:rsidR="00A008B5" w:rsidRPr="003905C4">
        <w:rPr>
          <w:strike/>
        </w:rPr>
        <w:t>nectaries</w:t>
      </w:r>
      <w:proofErr w:type="spellEnd"/>
      <w:r w:rsidR="00A008B5" w:rsidRPr="003905C4">
        <w:rPr>
          <w:strike/>
        </w:rPr>
        <w:t xml:space="preserve"> while the talent assigns phenotype scores from 1 to 4</w:t>
      </w:r>
      <w:r w:rsidR="00A008B5" w:rsidRPr="003905C4">
        <w:t>.</w:t>
      </w:r>
    </w:p>
    <w:p w14:paraId="0926898E" w14:textId="77777777" w:rsidR="00A008B5" w:rsidRPr="00DB6B78" w:rsidRDefault="00A008B5" w:rsidP="00A008B5"/>
    <w:p w14:paraId="09689C4F" w14:textId="73CB22D1" w:rsidR="00495959" w:rsidRPr="00DB6B78" w:rsidRDefault="00495959" w:rsidP="00AB4375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DB6B78">
        <w:rPr>
          <w:rFonts w:cstheme="minorHAnsi"/>
        </w:rPr>
        <w:br w:type="page"/>
      </w:r>
    </w:p>
    <w:p w14:paraId="7A4F1842" w14:textId="4AEBEB29" w:rsidR="00495959" w:rsidRPr="00DB6B78" w:rsidRDefault="00495959" w:rsidP="00AB4375">
      <w:pPr>
        <w:pStyle w:val="Heading1"/>
        <w:rPr>
          <w:rFonts w:cstheme="minorHAnsi"/>
        </w:rPr>
      </w:pPr>
      <w:r w:rsidRPr="00DB6B78">
        <w:rPr>
          <w:rFonts w:cstheme="minorHAnsi"/>
        </w:rPr>
        <w:lastRenderedPageBreak/>
        <w:t>Results</w:t>
      </w:r>
    </w:p>
    <w:p w14:paraId="476287CC" w14:textId="6BF85A06" w:rsidR="00495959" w:rsidRPr="00DB6B78" w:rsidRDefault="00EE6470" w:rsidP="00AB437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DB6B78">
        <w:rPr>
          <w:rFonts w:cstheme="minorHAnsi"/>
          <w:b/>
        </w:rPr>
        <w:t xml:space="preserve">Results </w:t>
      </w:r>
    </w:p>
    <w:p w14:paraId="1C654D1D" w14:textId="77777777" w:rsidR="00985FE6" w:rsidRPr="00DB6B78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E8815C6" w14:textId="2FE63896" w:rsidR="006D15AA" w:rsidRPr="00DB6B78" w:rsidRDefault="003730DF" w:rsidP="00AB4375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>D</w:t>
      </w:r>
      <w:r w:rsidR="006D15AA" w:rsidRPr="00DB6B78">
        <w:rPr>
          <w:lang w:val="en-US"/>
        </w:rPr>
        <w:t xml:space="preserve">igital image scoring of the leaf abaxial surface on the lower side of the mid rib showed two phenotypes with score 1, with no </w:t>
      </w:r>
      <w:proofErr w:type="spellStart"/>
      <w:r w:rsidR="006D15AA" w:rsidRPr="00DB6B78">
        <w:rPr>
          <w:lang w:val="en-US"/>
        </w:rPr>
        <w:t>nectaries</w:t>
      </w:r>
      <w:proofErr w:type="spellEnd"/>
      <w:r w:rsidR="006D15AA" w:rsidRPr="00DB6B78">
        <w:rPr>
          <w:lang w:val="en-US"/>
        </w:rPr>
        <w:t xml:space="preserve"> on the mid rib </w:t>
      </w:r>
      <w:r w:rsidR="006D15AA" w:rsidRPr="00DB6B78">
        <w:rPr>
          <w:b/>
          <w:lang w:val="en-US"/>
        </w:rPr>
        <w:t>[1]</w:t>
      </w:r>
      <w:r w:rsidR="006D15AA" w:rsidRPr="00DB6B78">
        <w:rPr>
          <w:lang w:val="en-US"/>
        </w:rPr>
        <w:t xml:space="preserve">, and score 4, with a fully developed nectary with nectar </w:t>
      </w:r>
      <w:r w:rsidR="006D15AA" w:rsidRPr="00DB6B78">
        <w:rPr>
          <w:b/>
          <w:lang w:val="en-US"/>
        </w:rPr>
        <w:t>[2]</w:t>
      </w:r>
      <w:r w:rsidRPr="00DB6B78">
        <w:rPr>
          <w:lang w:val="en-US"/>
        </w:rPr>
        <w:t xml:space="preserve">. </w:t>
      </w:r>
      <w:r w:rsidR="00413593">
        <w:rPr>
          <w:lang w:val="en-US"/>
        </w:rPr>
        <w:br/>
      </w:r>
    </w:p>
    <w:p w14:paraId="65B805A6" w14:textId="763E6630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>LAB MEDIA: Figure 4</w:t>
      </w:r>
      <w:r w:rsidR="00122978" w:rsidRPr="00DB6B78">
        <w:t>B</w:t>
      </w:r>
      <w:r w:rsidRPr="00DB6B78">
        <w:t xml:space="preserve">. </w:t>
      </w:r>
      <w:r w:rsidRPr="00DB6B78">
        <w:rPr>
          <w:i/>
          <w:iCs/>
          <w:color w:val="3333FF"/>
        </w:rPr>
        <w:t>Video editor: Highlight the dashed circle</w:t>
      </w:r>
      <w:r w:rsidRPr="00DB6B78">
        <w:rPr>
          <w:color w:val="3333FF"/>
        </w:rPr>
        <w:t xml:space="preserve"> </w:t>
      </w:r>
    </w:p>
    <w:p w14:paraId="5FBD9E66" w14:textId="2E159FD2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>LAB MEDIA: Figure 4</w:t>
      </w:r>
      <w:r w:rsidR="00122978" w:rsidRPr="00DB6B78">
        <w:t>A</w:t>
      </w:r>
      <w:r w:rsidRPr="00DB6B78">
        <w:t xml:space="preserve">. </w:t>
      </w:r>
      <w:r w:rsidRPr="00DB6B78">
        <w:rPr>
          <w:i/>
          <w:iCs/>
          <w:color w:val="3333FF"/>
        </w:rPr>
        <w:t>Video editor: Highlight the dashed circle labeled</w:t>
      </w:r>
      <w:r w:rsidRPr="00DB6B78">
        <w:rPr>
          <w:color w:val="3333FF"/>
        </w:rPr>
        <w:t xml:space="preserve"> </w:t>
      </w:r>
      <w:r w:rsidR="00413593">
        <w:rPr>
          <w:color w:val="3333FF"/>
        </w:rPr>
        <w:br/>
      </w:r>
    </w:p>
    <w:p w14:paraId="08729AE1" w14:textId="0EA10027" w:rsidR="006D15AA" w:rsidRPr="00DB6B78" w:rsidRDefault="006D15AA" w:rsidP="00AB4375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 xml:space="preserve">When flower samples were analyzed for bracteal </w:t>
      </w:r>
      <w:proofErr w:type="spellStart"/>
      <w:r w:rsidRPr="00DB6B78">
        <w:rPr>
          <w:lang w:val="en-US"/>
        </w:rPr>
        <w:t>nectaries</w:t>
      </w:r>
      <w:proofErr w:type="spellEnd"/>
      <w:r w:rsidRPr="00DB6B78">
        <w:rPr>
          <w:lang w:val="en-US"/>
        </w:rPr>
        <w:t xml:space="preserve">, two phenotypes were observed, with score 1 showing no nectary </w:t>
      </w:r>
      <w:r w:rsidRPr="00DB6B78">
        <w:rPr>
          <w:b/>
          <w:lang w:val="en-US"/>
        </w:rPr>
        <w:t>[1]</w:t>
      </w:r>
      <w:r w:rsidRPr="00DB6B78">
        <w:rPr>
          <w:lang w:val="en-US"/>
        </w:rPr>
        <w:t xml:space="preserve"> and score 4 showing a fully formed </w:t>
      </w:r>
      <w:proofErr w:type="gramStart"/>
      <w:r w:rsidRPr="00DB6B78">
        <w:rPr>
          <w:lang w:val="en-US"/>
        </w:rPr>
        <w:t>nectary</w:t>
      </w:r>
      <w:proofErr w:type="gramEnd"/>
      <w:r w:rsidRPr="00DB6B78">
        <w:rPr>
          <w:lang w:val="en-US"/>
        </w:rPr>
        <w:t xml:space="preserve"> producing nectar </w:t>
      </w:r>
      <w:r w:rsidRPr="00DB6B78">
        <w:rPr>
          <w:b/>
          <w:lang w:val="en-US"/>
        </w:rPr>
        <w:t>[2]</w:t>
      </w:r>
      <w:r w:rsidR="003730DF" w:rsidRPr="00DB6B78">
        <w:rPr>
          <w:lang w:val="en-US"/>
        </w:rPr>
        <w:t xml:space="preserve">. </w:t>
      </w:r>
      <w:r w:rsidR="00413593">
        <w:rPr>
          <w:lang w:val="en-US"/>
        </w:rPr>
        <w:br/>
      </w:r>
    </w:p>
    <w:p w14:paraId="2FAC6BD4" w14:textId="78C7CA91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>LAB MEDIA: Figure 4</w:t>
      </w:r>
      <w:r w:rsidR="00122978" w:rsidRPr="00DB6B78">
        <w:t>D</w:t>
      </w:r>
      <w:r w:rsidRPr="00DB6B78">
        <w:t xml:space="preserve"> </w:t>
      </w:r>
      <w:r w:rsidRPr="00DB6B78">
        <w:rPr>
          <w:i/>
          <w:iCs/>
          <w:color w:val="3333FF"/>
        </w:rPr>
        <w:t xml:space="preserve">Video editor: Highlight the dashed circle labeled </w:t>
      </w:r>
      <w:proofErr w:type="gramStart"/>
      <w:r w:rsidRPr="00DB6B78">
        <w:rPr>
          <w:i/>
          <w:iCs/>
          <w:color w:val="3333FF"/>
        </w:rPr>
        <w:t>“</w:t>
      </w:r>
      <w:r w:rsidR="00122978" w:rsidRPr="00DB6B78">
        <w:rPr>
          <w:i/>
          <w:iCs/>
          <w:color w:val="3333FF"/>
        </w:rPr>
        <w:t xml:space="preserve"> No</w:t>
      </w:r>
      <w:proofErr w:type="gramEnd"/>
      <w:r w:rsidR="00122978" w:rsidRPr="00DB6B78">
        <w:rPr>
          <w:i/>
          <w:iCs/>
          <w:color w:val="3333FF"/>
        </w:rPr>
        <w:t xml:space="preserve"> </w:t>
      </w:r>
      <w:r w:rsidRPr="00DB6B78">
        <w:rPr>
          <w:i/>
          <w:iCs/>
          <w:color w:val="3333FF"/>
        </w:rPr>
        <w:t xml:space="preserve">bracteal </w:t>
      </w:r>
      <w:proofErr w:type="gramStart"/>
      <w:r w:rsidRPr="00DB6B78">
        <w:rPr>
          <w:i/>
          <w:iCs/>
          <w:color w:val="3333FF"/>
        </w:rPr>
        <w:t>nectary</w:t>
      </w:r>
      <w:r w:rsidR="00122978" w:rsidRPr="00DB6B78">
        <w:rPr>
          <w:i/>
          <w:iCs/>
          <w:color w:val="3333FF"/>
        </w:rPr>
        <w:t>”  in</w:t>
      </w:r>
      <w:proofErr w:type="gramEnd"/>
      <w:r w:rsidR="00122978" w:rsidRPr="00DB6B78">
        <w:rPr>
          <w:i/>
          <w:iCs/>
          <w:color w:val="3333FF"/>
        </w:rPr>
        <w:t xml:space="preserve"> D</w:t>
      </w:r>
    </w:p>
    <w:p w14:paraId="04B15F70" w14:textId="0A82AF67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>LAB MEDIA: Figure 4</w:t>
      </w:r>
      <w:r w:rsidR="00122978" w:rsidRPr="00DB6B78">
        <w:t xml:space="preserve">C </w:t>
      </w:r>
      <w:r w:rsidRPr="00DB6B78">
        <w:rPr>
          <w:i/>
          <w:iCs/>
          <w:color w:val="3333FF"/>
        </w:rPr>
        <w:t>Video editor: Highlight the dashed circle</w:t>
      </w:r>
      <w:r w:rsidR="00122978" w:rsidRPr="00DB6B78">
        <w:rPr>
          <w:i/>
          <w:iCs/>
          <w:color w:val="3333FF"/>
        </w:rPr>
        <w:t>s</w:t>
      </w:r>
      <w:r w:rsidRPr="00DB6B78">
        <w:rPr>
          <w:color w:val="3333FF"/>
        </w:rPr>
        <w:t xml:space="preserve"> </w:t>
      </w:r>
      <w:r w:rsidR="00413593">
        <w:rPr>
          <w:color w:val="3333FF"/>
        </w:rPr>
        <w:br/>
      </w:r>
    </w:p>
    <w:p w14:paraId="23A700BD" w14:textId="528FB478" w:rsidR="006D15AA" w:rsidRPr="00DB6B78" w:rsidRDefault="006D15AA" w:rsidP="00AB4375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 xml:space="preserve">Digital images of leaf </w:t>
      </w:r>
      <w:proofErr w:type="spellStart"/>
      <w:r w:rsidRPr="00DB6B78">
        <w:rPr>
          <w:lang w:val="en-US"/>
        </w:rPr>
        <w:t>nectaries</w:t>
      </w:r>
      <w:proofErr w:type="spellEnd"/>
      <w:r w:rsidRPr="00DB6B78">
        <w:rPr>
          <w:lang w:val="en-US"/>
        </w:rPr>
        <w:t xml:space="preserve"> of </w:t>
      </w:r>
      <w:proofErr w:type="spellStart"/>
      <w:r w:rsidRPr="00DB6B78">
        <w:rPr>
          <w:lang w:val="en-US"/>
        </w:rPr>
        <w:t>nectaried</w:t>
      </w:r>
      <w:proofErr w:type="spellEnd"/>
      <w:r w:rsidRPr="00DB6B78">
        <w:rPr>
          <w:lang w:val="en-US"/>
        </w:rPr>
        <w:t xml:space="preserve"> plants clearly visualized nectary traits at 10 times magnification </w:t>
      </w:r>
      <w:r w:rsidRPr="00DB6B78">
        <w:rPr>
          <w:b/>
          <w:lang w:val="en-US"/>
        </w:rPr>
        <w:t>[1]</w:t>
      </w:r>
      <w:r w:rsidRPr="00DB6B78">
        <w:rPr>
          <w:lang w:val="en-US"/>
        </w:rPr>
        <w:t xml:space="preserve">, 20 times magnification </w:t>
      </w:r>
      <w:r w:rsidRPr="00DB6B78">
        <w:rPr>
          <w:b/>
          <w:lang w:val="en-US"/>
        </w:rPr>
        <w:t>[2]</w:t>
      </w:r>
      <w:r w:rsidRPr="00DB6B78">
        <w:rPr>
          <w:lang w:val="en-US"/>
        </w:rPr>
        <w:t xml:space="preserve">, and 40 times magnification </w:t>
      </w:r>
      <w:r w:rsidRPr="00DB6B78">
        <w:rPr>
          <w:b/>
          <w:lang w:val="en-US"/>
        </w:rPr>
        <w:t>[3]</w:t>
      </w:r>
      <w:r w:rsidR="003730DF" w:rsidRPr="00DB6B78">
        <w:rPr>
          <w:lang w:val="en-US"/>
        </w:rPr>
        <w:t xml:space="preserve">. </w:t>
      </w:r>
      <w:r w:rsidR="00413593">
        <w:rPr>
          <w:lang w:val="en-US"/>
        </w:rPr>
        <w:br/>
      </w:r>
    </w:p>
    <w:p w14:paraId="58D41D36" w14:textId="77777777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 xml:space="preserve">LAB MEDIA: Figure 5B. </w:t>
      </w:r>
      <w:r w:rsidRPr="00DB6B78">
        <w:rPr>
          <w:i/>
          <w:iCs/>
          <w:color w:val="3333FF"/>
        </w:rPr>
        <w:t>Video editor: Highlight the circled leaf nectary area labeled “10X”.</w:t>
      </w:r>
    </w:p>
    <w:p w14:paraId="5C71968E" w14:textId="77777777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 xml:space="preserve">LAB MEDIA: Figure 5C. </w:t>
      </w:r>
      <w:r w:rsidRPr="00DB6B78">
        <w:rPr>
          <w:i/>
          <w:iCs/>
          <w:color w:val="3333FF"/>
        </w:rPr>
        <w:t>Video editor: Highlight the circled leaf nectary area labeled “20X”.</w:t>
      </w:r>
    </w:p>
    <w:p w14:paraId="0CA99BAF" w14:textId="6E0B4651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 xml:space="preserve">LAB MEDIA: Figure 5D. </w:t>
      </w:r>
      <w:r w:rsidRPr="00DB6B78">
        <w:rPr>
          <w:i/>
          <w:iCs/>
          <w:color w:val="3333FF"/>
        </w:rPr>
        <w:t>Video editor: Highlight the circled leaf nectary area labeled “40X”.</w:t>
      </w:r>
      <w:r w:rsidR="00413593">
        <w:rPr>
          <w:i/>
          <w:iCs/>
          <w:color w:val="3333FF"/>
        </w:rPr>
        <w:br/>
      </w:r>
    </w:p>
    <w:p w14:paraId="61C630BC" w14:textId="419592C1" w:rsidR="006D15AA" w:rsidRPr="00DB6B78" w:rsidRDefault="006D15AA" w:rsidP="00AB4375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 xml:space="preserve">Digital images of bracteal </w:t>
      </w:r>
      <w:proofErr w:type="spellStart"/>
      <w:r w:rsidRPr="00DB6B78">
        <w:rPr>
          <w:lang w:val="en-US"/>
        </w:rPr>
        <w:t>nectaries</w:t>
      </w:r>
      <w:proofErr w:type="spellEnd"/>
      <w:r w:rsidRPr="00DB6B78">
        <w:rPr>
          <w:lang w:val="en-US"/>
        </w:rPr>
        <w:t xml:space="preserve"> of </w:t>
      </w:r>
      <w:proofErr w:type="spellStart"/>
      <w:r w:rsidRPr="00DB6B78">
        <w:rPr>
          <w:lang w:val="en-US"/>
        </w:rPr>
        <w:t>nectaried</w:t>
      </w:r>
      <w:proofErr w:type="spellEnd"/>
      <w:r w:rsidRPr="00DB6B78">
        <w:rPr>
          <w:lang w:val="en-US"/>
        </w:rPr>
        <w:t xml:space="preserve"> plants </w:t>
      </w:r>
      <w:r w:rsidR="003730DF" w:rsidRPr="00DB6B78">
        <w:rPr>
          <w:lang w:val="en-US"/>
        </w:rPr>
        <w:t xml:space="preserve">were also </w:t>
      </w:r>
      <w:r w:rsidRPr="00DB6B78">
        <w:rPr>
          <w:lang w:val="en-US"/>
        </w:rPr>
        <w:t xml:space="preserve">clearly visualized nectary traits at 10 times magnification </w:t>
      </w:r>
      <w:r w:rsidRPr="00DB6B78">
        <w:rPr>
          <w:b/>
          <w:lang w:val="en-US"/>
        </w:rPr>
        <w:t>[1]</w:t>
      </w:r>
      <w:r w:rsidRPr="00DB6B78">
        <w:rPr>
          <w:lang w:val="en-US"/>
        </w:rPr>
        <w:t xml:space="preserve">, 20 times magnification </w:t>
      </w:r>
      <w:r w:rsidRPr="00DB6B78">
        <w:rPr>
          <w:b/>
          <w:lang w:val="en-US"/>
        </w:rPr>
        <w:t>[2]</w:t>
      </w:r>
      <w:r w:rsidRPr="00DB6B78">
        <w:rPr>
          <w:lang w:val="en-US"/>
        </w:rPr>
        <w:t xml:space="preserve">, and 40 times magnification </w:t>
      </w:r>
      <w:r w:rsidRPr="00DB6B78">
        <w:rPr>
          <w:b/>
          <w:lang w:val="en-US"/>
        </w:rPr>
        <w:t>[3</w:t>
      </w:r>
      <w:r w:rsidR="003730DF" w:rsidRPr="00DB6B78">
        <w:rPr>
          <w:b/>
          <w:lang w:val="en-US"/>
        </w:rPr>
        <w:t xml:space="preserve">]. </w:t>
      </w:r>
      <w:r w:rsidR="00413593">
        <w:rPr>
          <w:b/>
          <w:lang w:val="en-US"/>
        </w:rPr>
        <w:br/>
      </w:r>
    </w:p>
    <w:p w14:paraId="0B4883ED" w14:textId="77777777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 xml:space="preserve">LAB MEDIA: Figure 5F. </w:t>
      </w:r>
      <w:r w:rsidRPr="00DB6B78">
        <w:rPr>
          <w:i/>
          <w:iCs/>
          <w:color w:val="3333FF"/>
        </w:rPr>
        <w:t>Video editor: Highlight the circled bracteal nectary area labeled “10X”.</w:t>
      </w:r>
    </w:p>
    <w:p w14:paraId="77F9D696" w14:textId="77777777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 xml:space="preserve">LAB MEDIA: Figure 5G. </w:t>
      </w:r>
      <w:r w:rsidRPr="00DB6B78">
        <w:rPr>
          <w:i/>
          <w:iCs/>
          <w:color w:val="3333FF"/>
        </w:rPr>
        <w:t xml:space="preserve">Video editor: Highlight the circled bracteal nectary area </w:t>
      </w:r>
      <w:r w:rsidRPr="00DB6B78">
        <w:rPr>
          <w:i/>
          <w:iCs/>
          <w:color w:val="3333FF"/>
        </w:rPr>
        <w:lastRenderedPageBreak/>
        <w:t>labeled “20X”.</w:t>
      </w:r>
    </w:p>
    <w:p w14:paraId="46AA413C" w14:textId="222BBD5F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 xml:space="preserve">LAB MEDIA: Figure 5H. </w:t>
      </w:r>
      <w:r w:rsidRPr="00DB6B78">
        <w:rPr>
          <w:i/>
          <w:iCs/>
          <w:color w:val="3333FF"/>
        </w:rPr>
        <w:t>Video editor: Highlight the circled bracteal nectary area labeled “40X”.</w:t>
      </w:r>
      <w:r w:rsidR="00413593">
        <w:rPr>
          <w:i/>
          <w:iCs/>
          <w:color w:val="3333FF"/>
        </w:rPr>
        <w:br/>
      </w:r>
    </w:p>
    <w:p w14:paraId="0C9587AC" w14:textId="030CB564" w:rsidR="006D15AA" w:rsidRPr="00DB6B78" w:rsidRDefault="006D15AA" w:rsidP="00AB4375">
      <w:pPr>
        <w:pStyle w:val="Narration"/>
        <w:numPr>
          <w:ilvl w:val="1"/>
          <w:numId w:val="3"/>
        </w:numPr>
        <w:rPr>
          <w:lang w:val="en-US"/>
        </w:rPr>
      </w:pPr>
      <w:r w:rsidRPr="00DB6B78">
        <w:rPr>
          <w:lang w:val="en-US"/>
        </w:rPr>
        <w:t xml:space="preserve">Selected leaf digital images corresponding to the standard scoring format showed score 1 with absence of nectary </w:t>
      </w:r>
      <w:r w:rsidRPr="00DB6B78">
        <w:rPr>
          <w:b/>
          <w:lang w:val="en-US"/>
        </w:rPr>
        <w:t>[1]</w:t>
      </w:r>
      <w:r w:rsidRPr="00DB6B78">
        <w:rPr>
          <w:lang w:val="en-US"/>
        </w:rPr>
        <w:t xml:space="preserve">, score 2 with an underdeveloped nectary </w:t>
      </w:r>
      <w:r w:rsidRPr="00DB6B78">
        <w:rPr>
          <w:b/>
          <w:lang w:val="en-US"/>
        </w:rPr>
        <w:t>[2]</w:t>
      </w:r>
      <w:r w:rsidRPr="00DB6B78">
        <w:rPr>
          <w:lang w:val="en-US"/>
        </w:rPr>
        <w:t xml:space="preserve">, score 3 with a smaller nectary </w:t>
      </w:r>
      <w:r w:rsidRPr="00DB6B78">
        <w:rPr>
          <w:b/>
          <w:lang w:val="en-US"/>
        </w:rPr>
        <w:t>[3]</w:t>
      </w:r>
      <w:r w:rsidRPr="00DB6B78">
        <w:rPr>
          <w:lang w:val="en-US"/>
        </w:rPr>
        <w:t xml:space="preserve">, and score 4 with a fully developed nectary </w:t>
      </w:r>
      <w:r w:rsidRPr="00DB6B78">
        <w:rPr>
          <w:b/>
          <w:lang w:val="en-US"/>
        </w:rPr>
        <w:t>[4]</w:t>
      </w:r>
      <w:r w:rsidR="003730DF" w:rsidRPr="00DB6B78">
        <w:rPr>
          <w:lang w:val="en-US"/>
        </w:rPr>
        <w:t xml:space="preserve">. </w:t>
      </w:r>
      <w:r w:rsidR="00413593">
        <w:rPr>
          <w:lang w:val="en-US"/>
        </w:rPr>
        <w:br/>
      </w:r>
    </w:p>
    <w:p w14:paraId="5F828209" w14:textId="6FBEDE00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 xml:space="preserve">LAB MEDIA: Figure 6. </w:t>
      </w:r>
      <w:r w:rsidRPr="00DB6B78">
        <w:rPr>
          <w:i/>
          <w:iCs/>
          <w:color w:val="3333FF"/>
        </w:rPr>
        <w:t>Video editor: Highlight the dashed circle labeled “Score 1”</w:t>
      </w:r>
      <w:r w:rsidR="003730DF" w:rsidRPr="00DB6B78">
        <w:rPr>
          <w:i/>
          <w:iCs/>
          <w:color w:val="3333FF"/>
        </w:rPr>
        <w:t xml:space="preserve"> in A</w:t>
      </w:r>
    </w:p>
    <w:p w14:paraId="2CC38816" w14:textId="4CF83F19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 xml:space="preserve">LAB MEDIA: Figure 6. </w:t>
      </w:r>
      <w:r w:rsidRPr="00DB6B78">
        <w:rPr>
          <w:i/>
          <w:iCs/>
          <w:color w:val="3333FF"/>
        </w:rPr>
        <w:t>Video editor: Highlight the dashed circle labeled “Score 2”</w:t>
      </w:r>
      <w:r w:rsidR="003730DF" w:rsidRPr="00DB6B78">
        <w:rPr>
          <w:i/>
          <w:iCs/>
          <w:color w:val="3333FF"/>
        </w:rPr>
        <w:t xml:space="preserve"> in B</w:t>
      </w:r>
    </w:p>
    <w:p w14:paraId="64486E49" w14:textId="448451EC" w:rsidR="006D15AA" w:rsidRPr="00DB6B78" w:rsidRDefault="006D15AA" w:rsidP="00AB4375">
      <w:pPr>
        <w:pStyle w:val="ShotDescription"/>
        <w:numPr>
          <w:ilvl w:val="2"/>
          <w:numId w:val="3"/>
        </w:numPr>
      </w:pPr>
      <w:r w:rsidRPr="00DB6B78">
        <w:t xml:space="preserve">LAB MEDIA: Figure 6. </w:t>
      </w:r>
      <w:r w:rsidRPr="00DB6B78">
        <w:rPr>
          <w:i/>
          <w:iCs/>
          <w:color w:val="3333FF"/>
        </w:rPr>
        <w:t>Video editor: Highlight the dashed circle labeled “Score 3”</w:t>
      </w:r>
      <w:r w:rsidR="003730DF" w:rsidRPr="00DB6B78">
        <w:rPr>
          <w:i/>
          <w:iCs/>
          <w:color w:val="3333FF"/>
        </w:rPr>
        <w:t xml:space="preserve"> in C</w:t>
      </w:r>
    </w:p>
    <w:p w14:paraId="49BBCC7F" w14:textId="55228149" w:rsidR="006D15AA" w:rsidRPr="00E2130F" w:rsidRDefault="006D15AA" w:rsidP="00AB4375">
      <w:pPr>
        <w:pStyle w:val="ShotDescription"/>
        <w:numPr>
          <w:ilvl w:val="2"/>
          <w:numId w:val="3"/>
        </w:numPr>
        <w:rPr>
          <w:color w:val="auto"/>
        </w:rPr>
      </w:pPr>
      <w:r w:rsidRPr="00DB6B78">
        <w:t xml:space="preserve">LAB MEDIA: Figure 6. </w:t>
      </w:r>
      <w:r w:rsidRPr="00DB6B78">
        <w:rPr>
          <w:i/>
          <w:iCs/>
          <w:color w:val="3333FF"/>
        </w:rPr>
        <w:t>Video editor: Highlight the dashed circle labeled “Score 4”</w:t>
      </w:r>
      <w:r w:rsidR="003730DF" w:rsidRPr="00DB6B78">
        <w:rPr>
          <w:i/>
          <w:iCs/>
          <w:color w:val="3333FF"/>
        </w:rPr>
        <w:t xml:space="preserve"> in D </w:t>
      </w:r>
      <w:r w:rsidR="006C5051">
        <w:rPr>
          <w:i/>
          <w:iCs/>
          <w:color w:val="3333FF"/>
        </w:rPr>
        <w:br/>
      </w:r>
      <w:r w:rsidR="006C5051">
        <w:rPr>
          <w:i/>
          <w:iCs/>
          <w:color w:val="3333FF"/>
        </w:rPr>
        <w:br/>
      </w:r>
    </w:p>
    <w:p w14:paraId="7C33F742" w14:textId="5CD985BB" w:rsidR="00E2130F" w:rsidRPr="00E2130F" w:rsidRDefault="00E2130F" w:rsidP="00E2130F">
      <w:pPr>
        <w:pStyle w:val="ShotDescription"/>
        <w:ind w:left="0" w:firstLine="0"/>
        <w:rPr>
          <w:b/>
          <w:bCs/>
          <w:color w:val="auto"/>
        </w:rPr>
      </w:pPr>
      <w:r w:rsidRPr="00E2130F">
        <w:rPr>
          <w:b/>
          <w:bCs/>
        </w:rPr>
        <w:t>Pronunciation Guides</w:t>
      </w:r>
    </w:p>
    <w:p w14:paraId="44A10625" w14:textId="77777777" w:rsidR="006D15AA" w:rsidRPr="00DB6B78" w:rsidRDefault="006D15AA" w:rsidP="006D15AA"/>
    <w:p w14:paraId="4F219D82" w14:textId="5809E049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Phenotyping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8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https://www.merriam-webster.com/dictionary/phenotyping</w:t>
        </w:r>
      </w:hyperlink>
      <w:r w:rsidRPr="00EA0F76">
        <w:rPr>
          <w:rFonts w:eastAsia="Times New Roman" w:cstheme="minorHAnsi"/>
          <w:lang w:val="en-IN" w:eastAsia="en-IN"/>
        </w:rPr>
        <w:br/>
        <w:t>IPA: /ˈ</w:t>
      </w:r>
      <w:proofErr w:type="spellStart"/>
      <w:r w:rsidRPr="00EA0F76">
        <w:rPr>
          <w:rFonts w:eastAsia="Times New Roman" w:cstheme="minorHAnsi"/>
          <w:lang w:val="en-IN" w:eastAsia="en-IN"/>
        </w:rPr>
        <w:t>fiːnoʊˌtaɪpɪŋ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fee·noh·tai·ping</w:t>
      </w:r>
      <w:proofErr w:type="spellEnd"/>
    </w:p>
    <w:p w14:paraId="57A4639C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Greenhouse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9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https://www.merriam-webster.com/dictionary/greenhouse</w:t>
        </w:r>
      </w:hyperlink>
      <w:r w:rsidRPr="00EA0F76">
        <w:rPr>
          <w:rFonts w:eastAsia="Times New Roman" w:cstheme="minorHAnsi"/>
          <w:lang w:val="en-IN" w:eastAsia="en-IN"/>
        </w:rPr>
        <w:br/>
        <w:t>IPA: /ˈ</w:t>
      </w:r>
      <w:proofErr w:type="spellStart"/>
      <w:r w:rsidRPr="00EA0F76">
        <w:rPr>
          <w:rFonts w:eastAsia="Times New Roman" w:cstheme="minorHAnsi"/>
          <w:lang w:val="en-IN" w:eastAsia="en-IN"/>
        </w:rPr>
        <w:t>ɡriːnˌhaʊs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green·hows</w:t>
      </w:r>
      <w:proofErr w:type="spellEnd"/>
    </w:p>
    <w:p w14:paraId="588E3A47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proofErr w:type="spellStart"/>
      <w:r w:rsidRPr="00EA0F76">
        <w:rPr>
          <w:rFonts w:eastAsia="Times New Roman" w:cstheme="minorHAnsi"/>
          <w:lang w:val="en-IN" w:eastAsia="en-IN"/>
        </w:rPr>
        <w:t>Nectaries</w:t>
      </w:r>
      <w:proofErr w:type="spellEnd"/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10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https://www.merriam-webster.com/dictionary/nectary</w:t>
        </w:r>
      </w:hyperlink>
      <w:r w:rsidRPr="00EA0F76">
        <w:rPr>
          <w:rFonts w:eastAsia="Times New Roman" w:cstheme="minorHAnsi"/>
          <w:lang w:val="en-IN" w:eastAsia="en-IN"/>
        </w:rPr>
        <w:br/>
        <w:t>IPA: /ˈ</w:t>
      </w:r>
      <w:proofErr w:type="spellStart"/>
      <w:r w:rsidRPr="00EA0F76">
        <w:rPr>
          <w:rFonts w:eastAsia="Times New Roman" w:cstheme="minorHAnsi"/>
          <w:lang w:val="en-IN" w:eastAsia="en-IN"/>
        </w:rPr>
        <w:t>nekˌteri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ascii="Nirmala UI" w:eastAsia="Times New Roman" w:hAnsi="Nirmala UI" w:cs="Nirmala UI"/>
          <w:lang w:val="en-IN" w:eastAsia="en-IN"/>
        </w:rPr>
        <w:t>नेक</w:t>
      </w:r>
      <w:r w:rsidRPr="00EA0F76">
        <w:rPr>
          <w:rFonts w:ascii="Calibri" w:eastAsia="Times New Roman" w:hAnsi="Calibri" w:cs="Calibri"/>
          <w:lang w:val="en-IN" w:eastAsia="en-IN"/>
        </w:rPr>
        <w:t>·</w:t>
      </w:r>
      <w:r w:rsidRPr="00EA0F76">
        <w:rPr>
          <w:rFonts w:eastAsia="Times New Roman" w:cstheme="minorHAnsi"/>
          <w:lang w:val="en-IN" w:eastAsia="en-IN"/>
        </w:rPr>
        <w:t>tair</w:t>
      </w:r>
      <w:r w:rsidRPr="00EA0F76">
        <w:rPr>
          <w:rFonts w:ascii="Calibri" w:eastAsia="Times New Roman" w:hAnsi="Calibri" w:cs="Calibri"/>
          <w:lang w:val="en-IN" w:eastAsia="en-IN"/>
        </w:rPr>
        <w:t>·</w:t>
      </w:r>
      <w:r w:rsidRPr="00EA0F76">
        <w:rPr>
          <w:rFonts w:eastAsia="Times New Roman" w:cstheme="minorHAnsi"/>
          <w:lang w:val="en-IN" w:eastAsia="en-IN"/>
        </w:rPr>
        <w:t>ee</w:t>
      </w:r>
      <w:proofErr w:type="spellEnd"/>
    </w:p>
    <w:p w14:paraId="635E9121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Videographer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11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https://www.merriam-webster.com/dictionary/videographer</w:t>
        </w:r>
      </w:hyperlink>
      <w:r w:rsidRPr="00EA0F76">
        <w:rPr>
          <w:rFonts w:eastAsia="Times New Roman" w:cstheme="minorHAnsi"/>
          <w:lang w:val="en-IN" w:eastAsia="en-IN"/>
        </w:rPr>
        <w:br/>
        <w:t>IPA: /ˌ</w:t>
      </w:r>
      <w:proofErr w:type="spellStart"/>
      <w:r w:rsidRPr="00EA0F76">
        <w:rPr>
          <w:rFonts w:eastAsia="Times New Roman" w:cstheme="minorHAnsi"/>
          <w:lang w:val="en-IN" w:eastAsia="en-IN"/>
        </w:rPr>
        <w:t>vɪdiˈɑːɡrəfər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vih·dee·aa·gruh·fer</w:t>
      </w:r>
      <w:proofErr w:type="spellEnd"/>
    </w:p>
    <w:p w14:paraId="3DF288F0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Magnification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12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https://www.merriam-webster.com/dictionary/magnification</w:t>
        </w:r>
      </w:hyperlink>
      <w:r w:rsidRPr="00EA0F76">
        <w:rPr>
          <w:rFonts w:eastAsia="Times New Roman" w:cstheme="minorHAnsi"/>
          <w:lang w:val="en-IN" w:eastAsia="en-IN"/>
        </w:rPr>
        <w:br/>
      </w:r>
      <w:r w:rsidRPr="00EA0F76">
        <w:rPr>
          <w:rFonts w:eastAsia="Times New Roman" w:cstheme="minorHAnsi"/>
          <w:lang w:val="en-IN" w:eastAsia="en-IN"/>
        </w:rPr>
        <w:lastRenderedPageBreak/>
        <w:t>IPA: /ˌ</w:t>
      </w:r>
      <w:proofErr w:type="spellStart"/>
      <w:r w:rsidRPr="00EA0F76">
        <w:rPr>
          <w:rFonts w:eastAsia="Times New Roman" w:cstheme="minorHAnsi"/>
          <w:lang w:val="en-IN" w:eastAsia="en-IN"/>
        </w:rPr>
        <w:t>mæɡnəfəˈkeɪʃən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mag·nuh·fuh·kay·shuhn</w:t>
      </w:r>
      <w:proofErr w:type="spellEnd"/>
    </w:p>
    <w:p w14:paraId="1C7C32E3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Abaxial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13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https://www.merriam-webster.com/dictionary/abaxial</w:t>
        </w:r>
      </w:hyperlink>
      <w:r w:rsidRPr="00EA0F76">
        <w:rPr>
          <w:rFonts w:eastAsia="Times New Roman" w:cstheme="minorHAnsi"/>
          <w:lang w:val="en-IN" w:eastAsia="en-IN"/>
        </w:rPr>
        <w:br/>
        <w:t>IPA: /</w:t>
      </w:r>
      <w:proofErr w:type="spellStart"/>
      <w:r w:rsidRPr="00EA0F76">
        <w:rPr>
          <w:rFonts w:eastAsia="Times New Roman" w:cstheme="minorHAnsi"/>
          <w:lang w:val="en-IN" w:eastAsia="en-IN"/>
        </w:rPr>
        <w:t>æbˈæk.si.əl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ab·ak·see·uhl</w:t>
      </w:r>
      <w:proofErr w:type="spellEnd"/>
    </w:p>
    <w:p w14:paraId="63B8DDD1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Midrib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14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https://www.merriam-webster.com/dictionary/midrib</w:t>
        </w:r>
      </w:hyperlink>
      <w:r w:rsidRPr="00EA0F76">
        <w:rPr>
          <w:rFonts w:eastAsia="Times New Roman" w:cstheme="minorHAnsi"/>
          <w:lang w:val="en-IN" w:eastAsia="en-IN"/>
        </w:rPr>
        <w:br/>
        <w:t>IPA: /ˈ</w:t>
      </w:r>
      <w:proofErr w:type="spellStart"/>
      <w:r w:rsidRPr="00EA0F76">
        <w:rPr>
          <w:rFonts w:eastAsia="Times New Roman" w:cstheme="minorHAnsi"/>
          <w:lang w:val="en-IN" w:eastAsia="en-IN"/>
        </w:rPr>
        <w:t>mɪdˌrɪb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mid·rib</w:t>
      </w:r>
      <w:proofErr w:type="spellEnd"/>
    </w:p>
    <w:p w14:paraId="46229356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Nectary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15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https://www.merriam-webster.com/dictionary/nectary</w:t>
        </w:r>
      </w:hyperlink>
      <w:r w:rsidRPr="00EA0F76">
        <w:rPr>
          <w:rFonts w:eastAsia="Times New Roman" w:cstheme="minorHAnsi"/>
          <w:lang w:val="en-IN" w:eastAsia="en-IN"/>
        </w:rPr>
        <w:br/>
        <w:t>IPA: /ˈ</w:t>
      </w:r>
      <w:proofErr w:type="spellStart"/>
      <w:r w:rsidRPr="00EA0F76">
        <w:rPr>
          <w:rFonts w:eastAsia="Times New Roman" w:cstheme="minorHAnsi"/>
          <w:lang w:val="en-IN" w:eastAsia="en-IN"/>
        </w:rPr>
        <w:t>nekˌteri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ascii="Nirmala UI" w:eastAsia="Times New Roman" w:hAnsi="Nirmala UI" w:cs="Nirmala UI"/>
          <w:lang w:val="en-IN" w:eastAsia="en-IN"/>
        </w:rPr>
        <w:t>नेक</w:t>
      </w:r>
      <w:r w:rsidRPr="00EA0F76">
        <w:rPr>
          <w:rFonts w:ascii="Calibri" w:eastAsia="Times New Roman" w:hAnsi="Calibri" w:cs="Calibri"/>
          <w:lang w:val="en-IN" w:eastAsia="en-IN"/>
        </w:rPr>
        <w:t>·</w:t>
      </w:r>
      <w:r w:rsidRPr="00EA0F76">
        <w:rPr>
          <w:rFonts w:eastAsia="Times New Roman" w:cstheme="minorHAnsi"/>
          <w:lang w:val="en-IN" w:eastAsia="en-IN"/>
        </w:rPr>
        <w:t>tair</w:t>
      </w:r>
      <w:r w:rsidRPr="00EA0F76">
        <w:rPr>
          <w:rFonts w:ascii="Calibri" w:eastAsia="Times New Roman" w:hAnsi="Calibri" w:cs="Calibri"/>
          <w:lang w:val="en-IN" w:eastAsia="en-IN"/>
        </w:rPr>
        <w:t>·</w:t>
      </w:r>
      <w:r w:rsidRPr="00EA0F76">
        <w:rPr>
          <w:rFonts w:eastAsia="Times New Roman" w:cstheme="minorHAnsi"/>
          <w:lang w:val="en-IN" w:eastAsia="en-IN"/>
        </w:rPr>
        <w:t>ee</w:t>
      </w:r>
      <w:proofErr w:type="spellEnd"/>
    </w:p>
    <w:p w14:paraId="377B201C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Phenotype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16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https://www.merriam-webster.com/dictionary/phenotype</w:t>
        </w:r>
      </w:hyperlink>
      <w:r w:rsidRPr="00EA0F76">
        <w:rPr>
          <w:rFonts w:eastAsia="Times New Roman" w:cstheme="minorHAnsi"/>
          <w:lang w:val="en-IN" w:eastAsia="en-IN"/>
        </w:rPr>
        <w:br/>
        <w:t>IPA: /ˈ</w:t>
      </w:r>
      <w:proofErr w:type="spellStart"/>
      <w:r w:rsidRPr="00EA0F76">
        <w:rPr>
          <w:rFonts w:eastAsia="Times New Roman" w:cstheme="minorHAnsi"/>
          <w:lang w:val="en-IN" w:eastAsia="en-IN"/>
        </w:rPr>
        <w:t>fiːnəˌtaɪp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fee·nuh·taiyp</w:t>
      </w:r>
      <w:proofErr w:type="spellEnd"/>
    </w:p>
    <w:p w14:paraId="098BB229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Bracteal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17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https://www.merriam-webster.com/dictionary/bracteal</w:t>
        </w:r>
      </w:hyperlink>
      <w:r w:rsidRPr="00EA0F76">
        <w:rPr>
          <w:rFonts w:eastAsia="Times New Roman" w:cstheme="minorHAnsi"/>
          <w:lang w:val="en-IN" w:eastAsia="en-IN"/>
        </w:rPr>
        <w:br/>
        <w:t>IPA: /ˈ</w:t>
      </w:r>
      <w:proofErr w:type="spellStart"/>
      <w:r w:rsidRPr="00EA0F76">
        <w:rPr>
          <w:rFonts w:eastAsia="Times New Roman" w:cstheme="minorHAnsi"/>
          <w:lang w:val="en-IN" w:eastAsia="en-IN"/>
        </w:rPr>
        <w:t>bræk.</w:t>
      </w:r>
      <w:proofErr w:type="gramStart"/>
      <w:r w:rsidRPr="00EA0F76">
        <w:rPr>
          <w:rFonts w:eastAsia="Times New Roman" w:cstheme="minorHAnsi"/>
          <w:lang w:val="en-IN" w:eastAsia="en-IN"/>
        </w:rPr>
        <w:t>ti.əl</w:t>
      </w:r>
      <w:proofErr w:type="spellEnd"/>
      <w:proofErr w:type="gram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brak·tee·uhl</w:t>
      </w:r>
      <w:proofErr w:type="spellEnd"/>
    </w:p>
    <w:p w14:paraId="4F3E7628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Forceps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18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https://www.merriam-webster.com/dictionary/forceps</w:t>
        </w:r>
      </w:hyperlink>
      <w:r w:rsidRPr="00EA0F76">
        <w:rPr>
          <w:rFonts w:eastAsia="Times New Roman" w:cstheme="minorHAnsi"/>
          <w:lang w:val="en-IN" w:eastAsia="en-IN"/>
        </w:rPr>
        <w:br/>
        <w:t>IPA: /ˈ</w:t>
      </w:r>
      <w:proofErr w:type="spellStart"/>
      <w:r w:rsidRPr="00EA0F76">
        <w:rPr>
          <w:rFonts w:eastAsia="Times New Roman" w:cstheme="minorHAnsi"/>
          <w:lang w:val="en-IN" w:eastAsia="en-IN"/>
        </w:rPr>
        <w:t>fɔːrˌseps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for·seps</w:t>
      </w:r>
      <w:proofErr w:type="spellEnd"/>
    </w:p>
    <w:p w14:paraId="2A47BD44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Sterile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19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https://www.merriam-webster.com/dictionary/sterile</w:t>
        </w:r>
      </w:hyperlink>
      <w:r w:rsidRPr="00EA0F76">
        <w:rPr>
          <w:rFonts w:eastAsia="Times New Roman" w:cstheme="minorHAnsi"/>
          <w:lang w:val="en-IN" w:eastAsia="en-IN"/>
        </w:rPr>
        <w:br/>
        <w:t>IPA: /ˈ</w:t>
      </w:r>
      <w:proofErr w:type="spellStart"/>
      <w:r w:rsidRPr="00EA0F76">
        <w:rPr>
          <w:rFonts w:eastAsia="Times New Roman" w:cstheme="minorHAnsi"/>
          <w:lang w:val="en-IN" w:eastAsia="en-IN"/>
        </w:rPr>
        <w:t>stɛrəl</w:t>
      </w:r>
      <w:proofErr w:type="spellEnd"/>
      <w:r w:rsidRPr="00EA0F76">
        <w:rPr>
          <w:rFonts w:eastAsia="Times New Roman" w:cstheme="minorHAnsi"/>
          <w:lang w:val="en-IN" w:eastAsia="en-IN"/>
        </w:rPr>
        <w:t>/, /ˈ</w:t>
      </w:r>
      <w:proofErr w:type="spellStart"/>
      <w:r w:rsidRPr="00EA0F76">
        <w:rPr>
          <w:rFonts w:eastAsia="Times New Roman" w:cstheme="minorHAnsi"/>
          <w:lang w:val="en-IN" w:eastAsia="en-IN"/>
        </w:rPr>
        <w:t>stɪrəl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ster·uhl</w:t>
      </w:r>
      <w:proofErr w:type="spellEnd"/>
    </w:p>
    <w:p w14:paraId="1D34A04A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Incision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20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https://www.merriam-webster.com/dictionary/incision</w:t>
        </w:r>
      </w:hyperlink>
      <w:r w:rsidRPr="00EA0F76">
        <w:rPr>
          <w:rFonts w:eastAsia="Times New Roman" w:cstheme="minorHAnsi"/>
          <w:lang w:val="en-IN" w:eastAsia="en-IN"/>
        </w:rPr>
        <w:br/>
        <w:t>IPA: /</w:t>
      </w:r>
      <w:proofErr w:type="spellStart"/>
      <w:r w:rsidRPr="00EA0F76">
        <w:rPr>
          <w:rFonts w:eastAsia="Times New Roman" w:cstheme="minorHAnsi"/>
          <w:lang w:val="en-IN" w:eastAsia="en-IN"/>
        </w:rPr>
        <w:t>ɪnˈsɪʒən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in·sizh·uhn</w:t>
      </w:r>
      <w:proofErr w:type="spellEnd"/>
    </w:p>
    <w:p w14:paraId="06F5EE69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Microscopic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21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https://www.merriam-webster.com/dictionary/microscopic</w:t>
        </w:r>
      </w:hyperlink>
      <w:r w:rsidRPr="00EA0F76">
        <w:rPr>
          <w:rFonts w:eastAsia="Times New Roman" w:cstheme="minorHAnsi"/>
          <w:lang w:val="en-IN" w:eastAsia="en-IN"/>
        </w:rPr>
        <w:br/>
        <w:t>IPA: /ˌ</w:t>
      </w:r>
      <w:proofErr w:type="spellStart"/>
      <w:r w:rsidRPr="00EA0F76">
        <w:rPr>
          <w:rFonts w:eastAsia="Times New Roman" w:cstheme="minorHAnsi"/>
          <w:lang w:val="en-IN" w:eastAsia="en-IN"/>
        </w:rPr>
        <w:t>maɪkrəˈskɑːpɪk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mai·kruh·skop·ik</w:t>
      </w:r>
      <w:proofErr w:type="spellEnd"/>
    </w:p>
    <w:p w14:paraId="23C7D61D" w14:textId="77777777" w:rsidR="00504A65" w:rsidRPr="00EA0F76" w:rsidRDefault="00504A65" w:rsidP="00504A65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EA0F76">
        <w:rPr>
          <w:rFonts w:eastAsia="Times New Roman" w:cstheme="minorHAnsi"/>
          <w:lang w:val="en-IN" w:eastAsia="en-IN"/>
        </w:rPr>
        <w:t>Laboratory</w:t>
      </w:r>
      <w:r w:rsidRPr="00EA0F76">
        <w:rPr>
          <w:rFonts w:eastAsia="Times New Roman" w:cstheme="minorHAnsi"/>
          <w:lang w:val="en-IN" w:eastAsia="en-IN"/>
        </w:rPr>
        <w:br/>
        <w:t xml:space="preserve">Pronunciation link: </w:t>
      </w:r>
      <w:hyperlink r:id="rId22" w:history="1">
        <w:r w:rsidRPr="00EA0F76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https://www.merriam-webster.com/dictionary/laboratory</w:t>
        </w:r>
      </w:hyperlink>
      <w:r w:rsidRPr="00EA0F76">
        <w:rPr>
          <w:rFonts w:eastAsia="Times New Roman" w:cstheme="minorHAnsi"/>
          <w:lang w:val="en-IN" w:eastAsia="en-IN"/>
        </w:rPr>
        <w:br/>
        <w:t>IPA: /ˈ</w:t>
      </w:r>
      <w:proofErr w:type="spellStart"/>
      <w:r w:rsidRPr="00EA0F76">
        <w:rPr>
          <w:rFonts w:eastAsia="Times New Roman" w:cstheme="minorHAnsi"/>
          <w:lang w:val="en-IN" w:eastAsia="en-IN"/>
        </w:rPr>
        <w:t>læbrəˌtɔːri</w:t>
      </w:r>
      <w:proofErr w:type="spellEnd"/>
      <w:r w:rsidRPr="00EA0F76">
        <w:rPr>
          <w:rFonts w:eastAsia="Times New Roman" w:cstheme="minorHAnsi"/>
          <w:lang w:val="en-IN" w:eastAsia="en-IN"/>
        </w:rPr>
        <w:t>/, /ˈ</w:t>
      </w:r>
      <w:proofErr w:type="spellStart"/>
      <w:r w:rsidRPr="00EA0F76">
        <w:rPr>
          <w:rFonts w:eastAsia="Times New Roman" w:cstheme="minorHAnsi"/>
          <w:lang w:val="en-IN" w:eastAsia="en-IN"/>
        </w:rPr>
        <w:t>læbəˌtɔːri</w:t>
      </w:r>
      <w:proofErr w:type="spellEnd"/>
      <w:r w:rsidRPr="00EA0F76">
        <w:rPr>
          <w:rFonts w:eastAsia="Times New Roman" w:cstheme="minorHAnsi"/>
          <w:lang w:val="en-IN" w:eastAsia="en-IN"/>
        </w:rPr>
        <w:t>/</w:t>
      </w:r>
      <w:r w:rsidRPr="00EA0F76">
        <w:rPr>
          <w:rFonts w:eastAsia="Times New Roman" w:cstheme="minorHAnsi"/>
          <w:lang w:val="en-IN" w:eastAsia="en-IN"/>
        </w:rPr>
        <w:br/>
        <w:t xml:space="preserve">Phonetic Spelling: </w:t>
      </w:r>
      <w:proofErr w:type="spellStart"/>
      <w:r w:rsidRPr="00EA0F76">
        <w:rPr>
          <w:rFonts w:eastAsia="Times New Roman" w:cstheme="minorHAnsi"/>
          <w:lang w:val="en-IN" w:eastAsia="en-IN"/>
        </w:rPr>
        <w:t>lab·ruh·tor·ee</w:t>
      </w:r>
      <w:proofErr w:type="spellEnd"/>
    </w:p>
    <w:p w14:paraId="446DD134" w14:textId="77777777" w:rsidR="00504A65" w:rsidRPr="006C5051" w:rsidRDefault="00504A65" w:rsidP="00504A65">
      <w:pPr>
        <w:rPr>
          <w:rFonts w:cstheme="minorHAnsi"/>
        </w:rPr>
      </w:pPr>
    </w:p>
    <w:p w14:paraId="00E4DD89" w14:textId="43FF9A59" w:rsidR="00AD3B41" w:rsidRPr="006C5051" w:rsidRDefault="00AD3B41" w:rsidP="00012B08">
      <w:pPr>
        <w:rPr>
          <w:rFonts w:eastAsia="Times New Roman" w:cstheme="minorHAnsi"/>
        </w:rPr>
      </w:pPr>
    </w:p>
    <w:sectPr w:rsidR="00AD3B41" w:rsidRPr="006C5051" w:rsidSect="005F0509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D8C31" w14:textId="77777777" w:rsidR="00FF55F1" w:rsidRPr="00DB6B78" w:rsidRDefault="00FF55F1">
      <w:r w:rsidRPr="00DB6B78">
        <w:separator/>
      </w:r>
    </w:p>
    <w:p w14:paraId="5F77F390" w14:textId="77777777" w:rsidR="00FF55F1" w:rsidRPr="00DB6B78" w:rsidRDefault="00FF55F1"/>
  </w:endnote>
  <w:endnote w:type="continuationSeparator" w:id="0">
    <w:p w14:paraId="66CD64B0" w14:textId="77777777" w:rsidR="00FF55F1" w:rsidRPr="00DB6B78" w:rsidRDefault="00FF55F1">
      <w:r w:rsidRPr="00DB6B78">
        <w:continuationSeparator/>
      </w:r>
    </w:p>
    <w:p w14:paraId="709C993D" w14:textId="77777777" w:rsidR="00FF55F1" w:rsidRPr="00DB6B78" w:rsidRDefault="00FF55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DB6B78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DB6B78">
          <w:rPr>
            <w:rStyle w:val="PageNumber"/>
            <w:lang w:val="en-US"/>
          </w:rPr>
          <w:fldChar w:fldCharType="begin"/>
        </w:r>
        <w:r w:rsidRPr="00DB6B78">
          <w:rPr>
            <w:rStyle w:val="PageNumber"/>
            <w:lang w:val="en-US"/>
          </w:rPr>
          <w:instrText xml:space="preserve"> PAGE </w:instrText>
        </w:r>
        <w:r w:rsidRPr="00DB6B78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DB6B78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DB6B78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635D10" w:rsidR="00ED23F4" w:rsidRPr="00DB6B78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DB6B78">
      <w:rPr>
        <w:rFonts w:cstheme="minorHAnsi"/>
        <w:lang w:val="en-US"/>
      </w:rPr>
      <w:sym w:font="Symbol" w:char="F0D3"/>
    </w:r>
    <w:r w:rsidR="000E236A" w:rsidRPr="00DB6B78">
      <w:rPr>
        <w:rFonts w:cstheme="minorHAnsi"/>
        <w:lang w:val="en-US"/>
      </w:rPr>
      <w:t xml:space="preserve"> </w:t>
    </w:r>
    <w:r w:rsidR="000E236A" w:rsidRPr="00DB6B78">
      <w:rPr>
        <w:rFonts w:cstheme="minorHAnsi"/>
        <w:lang w:val="en-US"/>
      </w:rPr>
      <w:fldChar w:fldCharType="begin"/>
    </w:r>
    <w:r w:rsidR="000E236A" w:rsidRPr="00DB6B78">
      <w:rPr>
        <w:rFonts w:cstheme="minorHAnsi"/>
        <w:lang w:val="en-US"/>
      </w:rPr>
      <w:instrText xml:space="preserve"> DATE \@ "YYYY" </w:instrText>
    </w:r>
    <w:r w:rsidR="000E236A" w:rsidRPr="00DB6B78">
      <w:rPr>
        <w:rFonts w:cstheme="minorHAnsi"/>
        <w:lang w:val="en-US"/>
      </w:rPr>
      <w:fldChar w:fldCharType="separate"/>
    </w:r>
    <w:r w:rsidR="00FD7858">
      <w:rPr>
        <w:rFonts w:cstheme="minorHAnsi"/>
        <w:noProof/>
        <w:lang w:val="en-US"/>
      </w:rPr>
      <w:t>2026</w:t>
    </w:r>
    <w:r w:rsidR="000E236A" w:rsidRPr="00DB6B78">
      <w:rPr>
        <w:rFonts w:cstheme="minorHAnsi"/>
        <w:lang w:val="en-US"/>
      </w:rPr>
      <w:fldChar w:fldCharType="end"/>
    </w:r>
    <w:r w:rsidRPr="00DB6B78">
      <w:rPr>
        <w:rFonts w:cstheme="minorHAnsi"/>
        <w:lang w:val="en-US"/>
      </w:rPr>
      <w:t>, Journal of Visualized Experiments</w:t>
    </w:r>
    <w:r w:rsidRPr="00DB6B78">
      <w:rPr>
        <w:rFonts w:cstheme="minorHAnsi"/>
        <w:lang w:val="en-US"/>
      </w:rPr>
      <w:tab/>
    </w:r>
    <w:r w:rsidR="00075D3A">
      <w:rPr>
        <w:rFonts w:cstheme="minorHAnsi"/>
        <w:lang w:val="en-US"/>
      </w:rPr>
      <w:t xml:space="preserve">                     </w:t>
    </w:r>
    <w:r w:rsidR="00AB4375" w:rsidRPr="00DB6B78">
      <w:rPr>
        <w:rFonts w:cstheme="minorHAnsi"/>
        <w:lang w:val="en-US"/>
      </w:rPr>
      <w:t xml:space="preserve">February 18, 2026 </w:t>
    </w:r>
    <w:r w:rsidR="00176D6F" w:rsidRPr="00DB6B78">
      <w:rPr>
        <w:rFonts w:cstheme="minorHAnsi"/>
        <w:lang w:val="en-US"/>
      </w:rPr>
      <w:tab/>
    </w:r>
    <w:r w:rsidRPr="00DB6B78">
      <w:rPr>
        <w:rFonts w:cstheme="minorHAnsi"/>
        <w:lang w:val="en-US"/>
      </w:rPr>
      <w:t xml:space="preserve">Page </w:t>
    </w:r>
    <w:r w:rsidRPr="00DB6B78">
      <w:rPr>
        <w:rFonts w:cstheme="minorHAnsi"/>
        <w:lang w:val="en-US"/>
      </w:rPr>
      <w:fldChar w:fldCharType="begin"/>
    </w:r>
    <w:r w:rsidRPr="00DB6B78">
      <w:rPr>
        <w:rFonts w:cstheme="minorHAnsi"/>
        <w:lang w:val="en-US"/>
      </w:rPr>
      <w:instrText xml:space="preserve"> PAGE  \* Arabic  \* MERGEFORMAT </w:instrText>
    </w:r>
    <w:r w:rsidRPr="00DB6B78">
      <w:rPr>
        <w:rFonts w:cstheme="minorHAnsi"/>
        <w:lang w:val="en-US"/>
      </w:rPr>
      <w:fldChar w:fldCharType="separate"/>
    </w:r>
    <w:r w:rsidR="00FA1A9D" w:rsidRPr="00DB6B78">
      <w:rPr>
        <w:rFonts w:cstheme="minorHAnsi"/>
        <w:lang w:val="en-US"/>
      </w:rPr>
      <w:t>9</w:t>
    </w:r>
    <w:r w:rsidRPr="00DB6B78">
      <w:rPr>
        <w:rFonts w:cstheme="minorHAnsi"/>
        <w:lang w:val="en-US"/>
      </w:rPr>
      <w:fldChar w:fldCharType="end"/>
    </w:r>
    <w:r w:rsidRPr="00DB6B78">
      <w:rPr>
        <w:rFonts w:cstheme="minorHAnsi"/>
        <w:lang w:val="en-US"/>
      </w:rPr>
      <w:t xml:space="preserve"> of </w:t>
    </w:r>
    <w:r w:rsidRPr="00DB6B78">
      <w:rPr>
        <w:rFonts w:cstheme="minorHAnsi"/>
        <w:lang w:val="en-US"/>
      </w:rPr>
      <w:fldChar w:fldCharType="begin"/>
    </w:r>
    <w:r w:rsidRPr="00DB6B78">
      <w:rPr>
        <w:rFonts w:cstheme="minorHAnsi"/>
        <w:lang w:val="en-US"/>
      </w:rPr>
      <w:instrText xml:space="preserve"> NUMPAGES  \* Arabic  \* MERGEFORMAT </w:instrText>
    </w:r>
    <w:r w:rsidRPr="00DB6B78">
      <w:rPr>
        <w:rFonts w:cstheme="minorHAnsi"/>
        <w:lang w:val="en-US"/>
      </w:rPr>
      <w:fldChar w:fldCharType="separate"/>
    </w:r>
    <w:r w:rsidR="00FA1A9D" w:rsidRPr="00DB6B78">
      <w:rPr>
        <w:rFonts w:cstheme="minorHAnsi"/>
        <w:lang w:val="en-US"/>
      </w:rPr>
      <w:t>9</w:t>
    </w:r>
    <w:r w:rsidRPr="00DB6B78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00677" w14:textId="77777777" w:rsidR="00FF55F1" w:rsidRPr="00DB6B78" w:rsidRDefault="00FF55F1">
      <w:r w:rsidRPr="00DB6B78">
        <w:separator/>
      </w:r>
    </w:p>
    <w:p w14:paraId="7244EB3A" w14:textId="77777777" w:rsidR="00FF55F1" w:rsidRPr="00DB6B78" w:rsidRDefault="00FF55F1"/>
  </w:footnote>
  <w:footnote w:type="continuationSeparator" w:id="0">
    <w:p w14:paraId="1986976B" w14:textId="77777777" w:rsidR="00FF55F1" w:rsidRPr="00DB6B78" w:rsidRDefault="00FF55F1">
      <w:r w:rsidRPr="00DB6B78">
        <w:continuationSeparator/>
      </w:r>
    </w:p>
    <w:p w14:paraId="5B6BB325" w14:textId="77777777" w:rsidR="00FF55F1" w:rsidRPr="00DB6B78" w:rsidRDefault="00FF55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263F076" w:rsidR="00336C61" w:rsidRPr="00DB6B78" w:rsidRDefault="00336C61" w:rsidP="00AB437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DB6B78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4375" w:rsidRPr="00DB6B78">
      <w:rPr>
        <w:rFonts w:cstheme="minorHAnsi"/>
        <w:b/>
        <w:color w:val="00B050"/>
        <w:sz w:val="32"/>
        <w:szCs w:val="32"/>
        <w:u w:val="single"/>
      </w:rPr>
      <w:t xml:space="preserve"> FINAL SCRIPT: APPROVED FOR FILMING</w:t>
    </w:r>
  </w:p>
  <w:p w14:paraId="398EBB40" w14:textId="77777777" w:rsidR="00ED23F4" w:rsidRPr="00DB6B78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B5E700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F7E269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E935F01"/>
    <w:multiLevelType w:val="multilevel"/>
    <w:tmpl w:val="EE68B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A807A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712582272">
    <w:abstractNumId w:val="34"/>
  </w:num>
  <w:num w:numId="47" w16cid:durableId="692607817">
    <w:abstractNumId w:val="42"/>
  </w:num>
  <w:num w:numId="48" w16cid:durableId="439298558">
    <w:abstractNumId w:val="15"/>
  </w:num>
  <w:num w:numId="49" w16cid:durableId="288509408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87E"/>
    <w:rsid w:val="000104BB"/>
    <w:rsid w:val="00010DD0"/>
    <w:rsid w:val="00012583"/>
    <w:rsid w:val="0001266D"/>
    <w:rsid w:val="00012B08"/>
    <w:rsid w:val="00013862"/>
    <w:rsid w:val="00013ED8"/>
    <w:rsid w:val="0001623E"/>
    <w:rsid w:val="0001733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2FCB"/>
    <w:rsid w:val="00043807"/>
    <w:rsid w:val="00045112"/>
    <w:rsid w:val="0005123A"/>
    <w:rsid w:val="000523B9"/>
    <w:rsid w:val="00055137"/>
    <w:rsid w:val="0006309D"/>
    <w:rsid w:val="00067FF5"/>
    <w:rsid w:val="000711A5"/>
    <w:rsid w:val="00074929"/>
    <w:rsid w:val="00075D3A"/>
    <w:rsid w:val="000823DE"/>
    <w:rsid w:val="00083792"/>
    <w:rsid w:val="00085F90"/>
    <w:rsid w:val="0008613B"/>
    <w:rsid w:val="0008630D"/>
    <w:rsid w:val="00086F1F"/>
    <w:rsid w:val="00090BAC"/>
    <w:rsid w:val="00091731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196"/>
    <w:rsid w:val="000D35D9"/>
    <w:rsid w:val="000D67E3"/>
    <w:rsid w:val="000E1C29"/>
    <w:rsid w:val="000E236A"/>
    <w:rsid w:val="000E2F86"/>
    <w:rsid w:val="000E5459"/>
    <w:rsid w:val="000E6166"/>
    <w:rsid w:val="000F05F6"/>
    <w:rsid w:val="000F0F14"/>
    <w:rsid w:val="000F1A61"/>
    <w:rsid w:val="000F326F"/>
    <w:rsid w:val="000F49F5"/>
    <w:rsid w:val="001016BD"/>
    <w:rsid w:val="001026D1"/>
    <w:rsid w:val="001052C8"/>
    <w:rsid w:val="00106F46"/>
    <w:rsid w:val="001115D1"/>
    <w:rsid w:val="00113F3E"/>
    <w:rsid w:val="0011473F"/>
    <w:rsid w:val="00122978"/>
    <w:rsid w:val="00125924"/>
    <w:rsid w:val="00126973"/>
    <w:rsid w:val="001302B1"/>
    <w:rsid w:val="001319C0"/>
    <w:rsid w:val="0013319E"/>
    <w:rsid w:val="001331E3"/>
    <w:rsid w:val="00135714"/>
    <w:rsid w:val="00142D32"/>
    <w:rsid w:val="00143557"/>
    <w:rsid w:val="001462F9"/>
    <w:rsid w:val="001469E6"/>
    <w:rsid w:val="00151824"/>
    <w:rsid w:val="001528A5"/>
    <w:rsid w:val="00154848"/>
    <w:rsid w:val="00154E06"/>
    <w:rsid w:val="00157C59"/>
    <w:rsid w:val="001627AB"/>
    <w:rsid w:val="00162D51"/>
    <w:rsid w:val="001634AA"/>
    <w:rsid w:val="0016471F"/>
    <w:rsid w:val="00164E73"/>
    <w:rsid w:val="001666E8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6E73"/>
    <w:rsid w:val="001B3024"/>
    <w:rsid w:val="001B59FA"/>
    <w:rsid w:val="001B5C46"/>
    <w:rsid w:val="001B76B2"/>
    <w:rsid w:val="001C214B"/>
    <w:rsid w:val="001C3C85"/>
    <w:rsid w:val="001C5DB5"/>
    <w:rsid w:val="001C7BBC"/>
    <w:rsid w:val="001D5E9F"/>
    <w:rsid w:val="001D621E"/>
    <w:rsid w:val="001D6481"/>
    <w:rsid w:val="001D66A5"/>
    <w:rsid w:val="001E2225"/>
    <w:rsid w:val="001E230F"/>
    <w:rsid w:val="001E52A3"/>
    <w:rsid w:val="001F0890"/>
    <w:rsid w:val="001F2D8D"/>
    <w:rsid w:val="001F51AF"/>
    <w:rsid w:val="001F615E"/>
    <w:rsid w:val="00206B47"/>
    <w:rsid w:val="002115B3"/>
    <w:rsid w:val="00213F0D"/>
    <w:rsid w:val="00214268"/>
    <w:rsid w:val="002152AB"/>
    <w:rsid w:val="00226089"/>
    <w:rsid w:val="00226866"/>
    <w:rsid w:val="00231FD2"/>
    <w:rsid w:val="00233148"/>
    <w:rsid w:val="00236667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4680"/>
    <w:rsid w:val="0025488E"/>
    <w:rsid w:val="0025537D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094F"/>
    <w:rsid w:val="00283E3E"/>
    <w:rsid w:val="002851C5"/>
    <w:rsid w:val="00287206"/>
    <w:rsid w:val="00292508"/>
    <w:rsid w:val="002929B8"/>
    <w:rsid w:val="00294464"/>
    <w:rsid w:val="002A6E2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2E2C"/>
    <w:rsid w:val="002E7521"/>
    <w:rsid w:val="002F0D42"/>
    <w:rsid w:val="002F120F"/>
    <w:rsid w:val="002F2B1D"/>
    <w:rsid w:val="002F3829"/>
    <w:rsid w:val="002F38CF"/>
    <w:rsid w:val="002F7D79"/>
    <w:rsid w:val="003036C1"/>
    <w:rsid w:val="00303FF7"/>
    <w:rsid w:val="00305187"/>
    <w:rsid w:val="0030618C"/>
    <w:rsid w:val="003100A9"/>
    <w:rsid w:val="0031107F"/>
    <w:rsid w:val="00311FBF"/>
    <w:rsid w:val="003138D4"/>
    <w:rsid w:val="00316CA1"/>
    <w:rsid w:val="003176C4"/>
    <w:rsid w:val="00320715"/>
    <w:rsid w:val="00321DB6"/>
    <w:rsid w:val="00322C71"/>
    <w:rsid w:val="00324139"/>
    <w:rsid w:val="00330494"/>
    <w:rsid w:val="00330F1B"/>
    <w:rsid w:val="00331CDF"/>
    <w:rsid w:val="003326AD"/>
    <w:rsid w:val="00333FA4"/>
    <w:rsid w:val="003355A8"/>
    <w:rsid w:val="00336C61"/>
    <w:rsid w:val="00337021"/>
    <w:rsid w:val="003374BD"/>
    <w:rsid w:val="003379F8"/>
    <w:rsid w:val="0034182F"/>
    <w:rsid w:val="00342D7B"/>
    <w:rsid w:val="0034684D"/>
    <w:rsid w:val="003469E9"/>
    <w:rsid w:val="00347FE0"/>
    <w:rsid w:val="003513A5"/>
    <w:rsid w:val="00355D9B"/>
    <w:rsid w:val="003579A8"/>
    <w:rsid w:val="00357FB7"/>
    <w:rsid w:val="00363153"/>
    <w:rsid w:val="00364249"/>
    <w:rsid w:val="003672FC"/>
    <w:rsid w:val="003730DF"/>
    <w:rsid w:val="003754A7"/>
    <w:rsid w:val="003806A2"/>
    <w:rsid w:val="00380DA6"/>
    <w:rsid w:val="0038502C"/>
    <w:rsid w:val="00386777"/>
    <w:rsid w:val="003905C4"/>
    <w:rsid w:val="00395684"/>
    <w:rsid w:val="0039636E"/>
    <w:rsid w:val="003A1109"/>
    <w:rsid w:val="003A33A6"/>
    <w:rsid w:val="003A49C2"/>
    <w:rsid w:val="003A638B"/>
    <w:rsid w:val="003A661A"/>
    <w:rsid w:val="003B00BE"/>
    <w:rsid w:val="003B3E2A"/>
    <w:rsid w:val="003B5E26"/>
    <w:rsid w:val="003C1044"/>
    <w:rsid w:val="003C19B1"/>
    <w:rsid w:val="003C2AEF"/>
    <w:rsid w:val="003C32EC"/>
    <w:rsid w:val="003C510A"/>
    <w:rsid w:val="003D0847"/>
    <w:rsid w:val="003D0FD6"/>
    <w:rsid w:val="003D40E8"/>
    <w:rsid w:val="003D4BD0"/>
    <w:rsid w:val="003D6057"/>
    <w:rsid w:val="003E2BC9"/>
    <w:rsid w:val="003F4B52"/>
    <w:rsid w:val="004018D8"/>
    <w:rsid w:val="004034B6"/>
    <w:rsid w:val="00407CAD"/>
    <w:rsid w:val="004114EA"/>
    <w:rsid w:val="00412C6D"/>
    <w:rsid w:val="00413593"/>
    <w:rsid w:val="00414B4F"/>
    <w:rsid w:val="00417BAD"/>
    <w:rsid w:val="00420A1E"/>
    <w:rsid w:val="00421271"/>
    <w:rsid w:val="004232DB"/>
    <w:rsid w:val="00426350"/>
    <w:rsid w:val="00430C11"/>
    <w:rsid w:val="00440FFA"/>
    <w:rsid w:val="0044239C"/>
    <w:rsid w:val="004425EC"/>
    <w:rsid w:val="00443E8B"/>
    <w:rsid w:val="00445550"/>
    <w:rsid w:val="00450B27"/>
    <w:rsid w:val="00451138"/>
    <w:rsid w:val="004511AE"/>
    <w:rsid w:val="00453116"/>
    <w:rsid w:val="00454D14"/>
    <w:rsid w:val="00455510"/>
    <w:rsid w:val="00455638"/>
    <w:rsid w:val="004566CC"/>
    <w:rsid w:val="00456A5D"/>
    <w:rsid w:val="0045739A"/>
    <w:rsid w:val="004577F7"/>
    <w:rsid w:val="0046061B"/>
    <w:rsid w:val="00462E48"/>
    <w:rsid w:val="00463A05"/>
    <w:rsid w:val="0046452A"/>
    <w:rsid w:val="00464D72"/>
    <w:rsid w:val="00464DE1"/>
    <w:rsid w:val="00472752"/>
    <w:rsid w:val="0047306D"/>
    <w:rsid w:val="004733F5"/>
    <w:rsid w:val="00473C27"/>
    <w:rsid w:val="00473E1C"/>
    <w:rsid w:val="00475E96"/>
    <w:rsid w:val="0048283A"/>
    <w:rsid w:val="0048299B"/>
    <w:rsid w:val="00482D4C"/>
    <w:rsid w:val="00483E1B"/>
    <w:rsid w:val="00491B01"/>
    <w:rsid w:val="00493A57"/>
    <w:rsid w:val="00493B46"/>
    <w:rsid w:val="00495959"/>
    <w:rsid w:val="0049675C"/>
    <w:rsid w:val="004A2796"/>
    <w:rsid w:val="004A72BD"/>
    <w:rsid w:val="004A78CD"/>
    <w:rsid w:val="004B7672"/>
    <w:rsid w:val="004C1095"/>
    <w:rsid w:val="004C12F8"/>
    <w:rsid w:val="004C2DAD"/>
    <w:rsid w:val="004C4FAE"/>
    <w:rsid w:val="004C6ED2"/>
    <w:rsid w:val="004D0C30"/>
    <w:rsid w:val="004D1E0E"/>
    <w:rsid w:val="004D4A4F"/>
    <w:rsid w:val="004D5C8C"/>
    <w:rsid w:val="004E0C5A"/>
    <w:rsid w:val="004E2BE1"/>
    <w:rsid w:val="004E31EF"/>
    <w:rsid w:val="004E35F1"/>
    <w:rsid w:val="004E3F8E"/>
    <w:rsid w:val="004E45C0"/>
    <w:rsid w:val="004E4801"/>
    <w:rsid w:val="004E5008"/>
    <w:rsid w:val="004F664D"/>
    <w:rsid w:val="00500620"/>
    <w:rsid w:val="005017C3"/>
    <w:rsid w:val="00504A65"/>
    <w:rsid w:val="005073F0"/>
    <w:rsid w:val="0051075A"/>
    <w:rsid w:val="00511F52"/>
    <w:rsid w:val="00513853"/>
    <w:rsid w:val="005147FB"/>
    <w:rsid w:val="0052184A"/>
    <w:rsid w:val="00524258"/>
    <w:rsid w:val="005272B5"/>
    <w:rsid w:val="00530DD9"/>
    <w:rsid w:val="005320E4"/>
    <w:rsid w:val="00533166"/>
    <w:rsid w:val="00534B83"/>
    <w:rsid w:val="005363E2"/>
    <w:rsid w:val="00536D89"/>
    <w:rsid w:val="00540887"/>
    <w:rsid w:val="00540A36"/>
    <w:rsid w:val="00544E06"/>
    <w:rsid w:val="005463CB"/>
    <w:rsid w:val="00547699"/>
    <w:rsid w:val="00552685"/>
    <w:rsid w:val="00555B96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3B26"/>
    <w:rsid w:val="00585ECC"/>
    <w:rsid w:val="005925C3"/>
    <w:rsid w:val="00594A84"/>
    <w:rsid w:val="005A02B6"/>
    <w:rsid w:val="005A09D8"/>
    <w:rsid w:val="005A1F5E"/>
    <w:rsid w:val="005A33C6"/>
    <w:rsid w:val="005A3F8F"/>
    <w:rsid w:val="005A6045"/>
    <w:rsid w:val="005B0866"/>
    <w:rsid w:val="005B2834"/>
    <w:rsid w:val="005B4717"/>
    <w:rsid w:val="005B6859"/>
    <w:rsid w:val="005C1B26"/>
    <w:rsid w:val="005C2915"/>
    <w:rsid w:val="005C6D1E"/>
    <w:rsid w:val="005D0E9C"/>
    <w:rsid w:val="005D0F8B"/>
    <w:rsid w:val="005D2CA3"/>
    <w:rsid w:val="005D3335"/>
    <w:rsid w:val="005D783F"/>
    <w:rsid w:val="005E27DD"/>
    <w:rsid w:val="005E2B7E"/>
    <w:rsid w:val="005F0509"/>
    <w:rsid w:val="005F18A3"/>
    <w:rsid w:val="005F1ADF"/>
    <w:rsid w:val="005F6C1B"/>
    <w:rsid w:val="00603684"/>
    <w:rsid w:val="00604177"/>
    <w:rsid w:val="006137EC"/>
    <w:rsid w:val="006148C6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3DF"/>
    <w:rsid w:val="006565A0"/>
    <w:rsid w:val="006579DD"/>
    <w:rsid w:val="00660315"/>
    <w:rsid w:val="0066127A"/>
    <w:rsid w:val="006612A2"/>
    <w:rsid w:val="006617AB"/>
    <w:rsid w:val="00663DF0"/>
    <w:rsid w:val="00663E85"/>
    <w:rsid w:val="00664850"/>
    <w:rsid w:val="0066565C"/>
    <w:rsid w:val="00665FDA"/>
    <w:rsid w:val="0066625F"/>
    <w:rsid w:val="006724D0"/>
    <w:rsid w:val="0067274F"/>
    <w:rsid w:val="006801B1"/>
    <w:rsid w:val="00681C47"/>
    <w:rsid w:val="00685C65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C5051"/>
    <w:rsid w:val="006D15AA"/>
    <w:rsid w:val="006D1F9B"/>
    <w:rsid w:val="006D3AC7"/>
    <w:rsid w:val="006D7676"/>
    <w:rsid w:val="006E16D4"/>
    <w:rsid w:val="006F06AF"/>
    <w:rsid w:val="006F1CE7"/>
    <w:rsid w:val="006F2681"/>
    <w:rsid w:val="00704243"/>
    <w:rsid w:val="0070584F"/>
    <w:rsid w:val="00706AB7"/>
    <w:rsid w:val="007077D5"/>
    <w:rsid w:val="00710EA3"/>
    <w:rsid w:val="0071156C"/>
    <w:rsid w:val="0071294C"/>
    <w:rsid w:val="007137F8"/>
    <w:rsid w:val="00722ED0"/>
    <w:rsid w:val="00724E3B"/>
    <w:rsid w:val="00730D4A"/>
    <w:rsid w:val="00731E5D"/>
    <w:rsid w:val="00732F43"/>
    <w:rsid w:val="00736CF8"/>
    <w:rsid w:val="007458C6"/>
    <w:rsid w:val="00745D4B"/>
    <w:rsid w:val="00746865"/>
    <w:rsid w:val="007474E4"/>
    <w:rsid w:val="0075071E"/>
    <w:rsid w:val="007548F3"/>
    <w:rsid w:val="007574EC"/>
    <w:rsid w:val="00761D3D"/>
    <w:rsid w:val="00763741"/>
    <w:rsid w:val="00764BD3"/>
    <w:rsid w:val="0076691B"/>
    <w:rsid w:val="00770682"/>
    <w:rsid w:val="0077071A"/>
    <w:rsid w:val="00772380"/>
    <w:rsid w:val="00772548"/>
    <w:rsid w:val="00774953"/>
    <w:rsid w:val="00777388"/>
    <w:rsid w:val="00781B42"/>
    <w:rsid w:val="00785075"/>
    <w:rsid w:val="00790E8C"/>
    <w:rsid w:val="00795548"/>
    <w:rsid w:val="007A149A"/>
    <w:rsid w:val="007A4E1D"/>
    <w:rsid w:val="007B0FBB"/>
    <w:rsid w:val="007B2F78"/>
    <w:rsid w:val="007B3E0E"/>
    <w:rsid w:val="007B72C5"/>
    <w:rsid w:val="007D4222"/>
    <w:rsid w:val="007D61A8"/>
    <w:rsid w:val="007D72F3"/>
    <w:rsid w:val="007E3083"/>
    <w:rsid w:val="007F48D4"/>
    <w:rsid w:val="007F60E1"/>
    <w:rsid w:val="00802635"/>
    <w:rsid w:val="008028F3"/>
    <w:rsid w:val="00804C75"/>
    <w:rsid w:val="00806B1B"/>
    <w:rsid w:val="00806BC9"/>
    <w:rsid w:val="008123C3"/>
    <w:rsid w:val="00816B24"/>
    <w:rsid w:val="00816F53"/>
    <w:rsid w:val="00817D9F"/>
    <w:rsid w:val="00820155"/>
    <w:rsid w:val="00831492"/>
    <w:rsid w:val="00831E2A"/>
    <w:rsid w:val="00831FBF"/>
    <w:rsid w:val="00832F4B"/>
    <w:rsid w:val="00832FA5"/>
    <w:rsid w:val="00833C0A"/>
    <w:rsid w:val="0083566C"/>
    <w:rsid w:val="00836659"/>
    <w:rsid w:val="008371DA"/>
    <w:rsid w:val="008373A7"/>
    <w:rsid w:val="00844E09"/>
    <w:rsid w:val="008457A8"/>
    <w:rsid w:val="008459FC"/>
    <w:rsid w:val="00851B3E"/>
    <w:rsid w:val="00851C4B"/>
    <w:rsid w:val="00853850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56DB"/>
    <w:rsid w:val="00890DD2"/>
    <w:rsid w:val="00891F8B"/>
    <w:rsid w:val="00892BCF"/>
    <w:rsid w:val="00894141"/>
    <w:rsid w:val="008A0177"/>
    <w:rsid w:val="008A34B4"/>
    <w:rsid w:val="008A413E"/>
    <w:rsid w:val="008A7A3E"/>
    <w:rsid w:val="008B1DBC"/>
    <w:rsid w:val="008B4E68"/>
    <w:rsid w:val="008C3D6C"/>
    <w:rsid w:val="008C642C"/>
    <w:rsid w:val="008D0E4A"/>
    <w:rsid w:val="008D2A6A"/>
    <w:rsid w:val="008D52FB"/>
    <w:rsid w:val="008D5443"/>
    <w:rsid w:val="008D58EC"/>
    <w:rsid w:val="008D6254"/>
    <w:rsid w:val="008D7C45"/>
    <w:rsid w:val="008E0985"/>
    <w:rsid w:val="008E09EE"/>
    <w:rsid w:val="008E74F7"/>
    <w:rsid w:val="008F239E"/>
    <w:rsid w:val="008F7754"/>
    <w:rsid w:val="0090117D"/>
    <w:rsid w:val="009052E2"/>
    <w:rsid w:val="009055DD"/>
    <w:rsid w:val="00906EFB"/>
    <w:rsid w:val="009114D8"/>
    <w:rsid w:val="009149A4"/>
    <w:rsid w:val="009212DD"/>
    <w:rsid w:val="00921AB9"/>
    <w:rsid w:val="00924EA5"/>
    <w:rsid w:val="00925550"/>
    <w:rsid w:val="00927B12"/>
    <w:rsid w:val="009301B8"/>
    <w:rsid w:val="00931D78"/>
    <w:rsid w:val="00936498"/>
    <w:rsid w:val="00941F06"/>
    <w:rsid w:val="009431F3"/>
    <w:rsid w:val="0094546E"/>
    <w:rsid w:val="00946907"/>
    <w:rsid w:val="00947092"/>
    <w:rsid w:val="009470DC"/>
    <w:rsid w:val="009511B0"/>
    <w:rsid w:val="00951A8E"/>
    <w:rsid w:val="009538A4"/>
    <w:rsid w:val="009543EF"/>
    <w:rsid w:val="00954870"/>
    <w:rsid w:val="00954BDD"/>
    <w:rsid w:val="00962168"/>
    <w:rsid w:val="009625B1"/>
    <w:rsid w:val="00963469"/>
    <w:rsid w:val="00966F67"/>
    <w:rsid w:val="009670EA"/>
    <w:rsid w:val="00973C0D"/>
    <w:rsid w:val="009809C5"/>
    <w:rsid w:val="00985868"/>
    <w:rsid w:val="00985F44"/>
    <w:rsid w:val="00985FE6"/>
    <w:rsid w:val="00987081"/>
    <w:rsid w:val="00990E15"/>
    <w:rsid w:val="00992857"/>
    <w:rsid w:val="009956F1"/>
    <w:rsid w:val="00997611"/>
    <w:rsid w:val="009A0E7C"/>
    <w:rsid w:val="009A2C33"/>
    <w:rsid w:val="009A3CBD"/>
    <w:rsid w:val="009B2183"/>
    <w:rsid w:val="009B3807"/>
    <w:rsid w:val="009B4B73"/>
    <w:rsid w:val="009B4EE3"/>
    <w:rsid w:val="009B671E"/>
    <w:rsid w:val="009C041E"/>
    <w:rsid w:val="009C1298"/>
    <w:rsid w:val="009C2062"/>
    <w:rsid w:val="009C7B9A"/>
    <w:rsid w:val="009D21B9"/>
    <w:rsid w:val="009D76D4"/>
    <w:rsid w:val="009E0DA5"/>
    <w:rsid w:val="009E36F7"/>
    <w:rsid w:val="009E4241"/>
    <w:rsid w:val="009E4FDB"/>
    <w:rsid w:val="009E5022"/>
    <w:rsid w:val="009E7BDA"/>
    <w:rsid w:val="009F0554"/>
    <w:rsid w:val="009F356C"/>
    <w:rsid w:val="009F51F2"/>
    <w:rsid w:val="00A008B5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6F1B"/>
    <w:rsid w:val="00A4700E"/>
    <w:rsid w:val="00A50DAE"/>
    <w:rsid w:val="00A5213D"/>
    <w:rsid w:val="00A5222C"/>
    <w:rsid w:val="00A60320"/>
    <w:rsid w:val="00A622CC"/>
    <w:rsid w:val="00A64D8E"/>
    <w:rsid w:val="00A66845"/>
    <w:rsid w:val="00A723C5"/>
    <w:rsid w:val="00A72FC5"/>
    <w:rsid w:val="00A730E3"/>
    <w:rsid w:val="00A73BD3"/>
    <w:rsid w:val="00A77CF6"/>
    <w:rsid w:val="00A84BA8"/>
    <w:rsid w:val="00A84C50"/>
    <w:rsid w:val="00A91283"/>
    <w:rsid w:val="00AA00EC"/>
    <w:rsid w:val="00AA132F"/>
    <w:rsid w:val="00AA2236"/>
    <w:rsid w:val="00AB3338"/>
    <w:rsid w:val="00AB4375"/>
    <w:rsid w:val="00AC16C3"/>
    <w:rsid w:val="00AC597A"/>
    <w:rsid w:val="00AC5EF4"/>
    <w:rsid w:val="00AC63FC"/>
    <w:rsid w:val="00AD24AF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6918"/>
    <w:rsid w:val="00B27D8C"/>
    <w:rsid w:val="00B31D2B"/>
    <w:rsid w:val="00B32BA7"/>
    <w:rsid w:val="00B33E59"/>
    <w:rsid w:val="00B340A8"/>
    <w:rsid w:val="00B3428E"/>
    <w:rsid w:val="00B36993"/>
    <w:rsid w:val="00B40E12"/>
    <w:rsid w:val="00B423B8"/>
    <w:rsid w:val="00B435B8"/>
    <w:rsid w:val="00B446E7"/>
    <w:rsid w:val="00B4499C"/>
    <w:rsid w:val="00B5116D"/>
    <w:rsid w:val="00B51D17"/>
    <w:rsid w:val="00B534BA"/>
    <w:rsid w:val="00B60320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978A7"/>
    <w:rsid w:val="00BA0371"/>
    <w:rsid w:val="00BA2EF5"/>
    <w:rsid w:val="00BB27C1"/>
    <w:rsid w:val="00BB41FE"/>
    <w:rsid w:val="00BB7CE9"/>
    <w:rsid w:val="00BC01E5"/>
    <w:rsid w:val="00BC1358"/>
    <w:rsid w:val="00BC3F28"/>
    <w:rsid w:val="00BC6DA7"/>
    <w:rsid w:val="00BC6EDF"/>
    <w:rsid w:val="00BC7E90"/>
    <w:rsid w:val="00BD4346"/>
    <w:rsid w:val="00BD7109"/>
    <w:rsid w:val="00BE051D"/>
    <w:rsid w:val="00BE2974"/>
    <w:rsid w:val="00BE71AF"/>
    <w:rsid w:val="00BE756D"/>
    <w:rsid w:val="00BF2674"/>
    <w:rsid w:val="00BF2B34"/>
    <w:rsid w:val="00BF3754"/>
    <w:rsid w:val="00C00F3F"/>
    <w:rsid w:val="00C035C7"/>
    <w:rsid w:val="00C058AE"/>
    <w:rsid w:val="00C10297"/>
    <w:rsid w:val="00C12062"/>
    <w:rsid w:val="00C2261B"/>
    <w:rsid w:val="00C2620F"/>
    <w:rsid w:val="00C30049"/>
    <w:rsid w:val="00C3101A"/>
    <w:rsid w:val="00C34F4C"/>
    <w:rsid w:val="00C428F1"/>
    <w:rsid w:val="00C50118"/>
    <w:rsid w:val="00C602B2"/>
    <w:rsid w:val="00C66C56"/>
    <w:rsid w:val="00C70C90"/>
    <w:rsid w:val="00C7374B"/>
    <w:rsid w:val="00C762C2"/>
    <w:rsid w:val="00C766A8"/>
    <w:rsid w:val="00C8109F"/>
    <w:rsid w:val="00C82679"/>
    <w:rsid w:val="00C836F3"/>
    <w:rsid w:val="00C9250E"/>
    <w:rsid w:val="00C931BB"/>
    <w:rsid w:val="00C957A2"/>
    <w:rsid w:val="00C95B30"/>
    <w:rsid w:val="00C96FC6"/>
    <w:rsid w:val="00C97B11"/>
    <w:rsid w:val="00CA27A0"/>
    <w:rsid w:val="00CA46BE"/>
    <w:rsid w:val="00CA5AD4"/>
    <w:rsid w:val="00CB036A"/>
    <w:rsid w:val="00CB039A"/>
    <w:rsid w:val="00CB0B79"/>
    <w:rsid w:val="00CB5DE5"/>
    <w:rsid w:val="00CC0C58"/>
    <w:rsid w:val="00CC1850"/>
    <w:rsid w:val="00CC29BF"/>
    <w:rsid w:val="00CC52BE"/>
    <w:rsid w:val="00CD28EA"/>
    <w:rsid w:val="00CD515D"/>
    <w:rsid w:val="00CD63B8"/>
    <w:rsid w:val="00CD7F92"/>
    <w:rsid w:val="00CE0665"/>
    <w:rsid w:val="00CE10F2"/>
    <w:rsid w:val="00CE1BFF"/>
    <w:rsid w:val="00CE2329"/>
    <w:rsid w:val="00CE4904"/>
    <w:rsid w:val="00CE696A"/>
    <w:rsid w:val="00CE6B01"/>
    <w:rsid w:val="00CF09D1"/>
    <w:rsid w:val="00CF2130"/>
    <w:rsid w:val="00CF22F6"/>
    <w:rsid w:val="00CF6830"/>
    <w:rsid w:val="00CF734D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47FFB"/>
    <w:rsid w:val="00D5169F"/>
    <w:rsid w:val="00D53725"/>
    <w:rsid w:val="00D54F74"/>
    <w:rsid w:val="00D55904"/>
    <w:rsid w:val="00D56B6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137"/>
    <w:rsid w:val="00D87F73"/>
    <w:rsid w:val="00D94F82"/>
    <w:rsid w:val="00D95C4C"/>
    <w:rsid w:val="00DA117F"/>
    <w:rsid w:val="00DA17FB"/>
    <w:rsid w:val="00DA1A65"/>
    <w:rsid w:val="00DA524B"/>
    <w:rsid w:val="00DB08A0"/>
    <w:rsid w:val="00DB16A4"/>
    <w:rsid w:val="00DB3580"/>
    <w:rsid w:val="00DB6B78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5DE0"/>
    <w:rsid w:val="00DF6C1C"/>
    <w:rsid w:val="00DF6EE3"/>
    <w:rsid w:val="00DF76CC"/>
    <w:rsid w:val="00E01248"/>
    <w:rsid w:val="00E04EFB"/>
    <w:rsid w:val="00E04F21"/>
    <w:rsid w:val="00E072C2"/>
    <w:rsid w:val="00E2130F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634"/>
    <w:rsid w:val="00E8076C"/>
    <w:rsid w:val="00E835C3"/>
    <w:rsid w:val="00E86E4B"/>
    <w:rsid w:val="00E874AB"/>
    <w:rsid w:val="00E87DA4"/>
    <w:rsid w:val="00E90B71"/>
    <w:rsid w:val="00E90D3E"/>
    <w:rsid w:val="00EA15F6"/>
    <w:rsid w:val="00EA20E5"/>
    <w:rsid w:val="00EA2756"/>
    <w:rsid w:val="00EA341C"/>
    <w:rsid w:val="00EA4B94"/>
    <w:rsid w:val="00EA60D4"/>
    <w:rsid w:val="00EB02CF"/>
    <w:rsid w:val="00EB7EBE"/>
    <w:rsid w:val="00EC098C"/>
    <w:rsid w:val="00EC3C46"/>
    <w:rsid w:val="00EC69FF"/>
    <w:rsid w:val="00EC6C1C"/>
    <w:rsid w:val="00ED00F1"/>
    <w:rsid w:val="00ED050C"/>
    <w:rsid w:val="00ED23F4"/>
    <w:rsid w:val="00ED2FBA"/>
    <w:rsid w:val="00ED360D"/>
    <w:rsid w:val="00ED592D"/>
    <w:rsid w:val="00ED6438"/>
    <w:rsid w:val="00EE00CF"/>
    <w:rsid w:val="00EE164C"/>
    <w:rsid w:val="00EE1E2F"/>
    <w:rsid w:val="00EE39ED"/>
    <w:rsid w:val="00EE4460"/>
    <w:rsid w:val="00EE61EA"/>
    <w:rsid w:val="00EE6470"/>
    <w:rsid w:val="00EE6C6F"/>
    <w:rsid w:val="00EF4E2B"/>
    <w:rsid w:val="00F01741"/>
    <w:rsid w:val="00F0293A"/>
    <w:rsid w:val="00F045D1"/>
    <w:rsid w:val="00F04E9E"/>
    <w:rsid w:val="00F05DBE"/>
    <w:rsid w:val="00F061CF"/>
    <w:rsid w:val="00F10CF8"/>
    <w:rsid w:val="00F10FAD"/>
    <w:rsid w:val="00F12D45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3DFC"/>
    <w:rsid w:val="00F4412A"/>
    <w:rsid w:val="00F446EB"/>
    <w:rsid w:val="00F45D9D"/>
    <w:rsid w:val="00F563AC"/>
    <w:rsid w:val="00F56A75"/>
    <w:rsid w:val="00F60B45"/>
    <w:rsid w:val="00F60C18"/>
    <w:rsid w:val="00F633A3"/>
    <w:rsid w:val="00F64FB6"/>
    <w:rsid w:val="00F669CA"/>
    <w:rsid w:val="00F728FB"/>
    <w:rsid w:val="00F734E7"/>
    <w:rsid w:val="00F7561F"/>
    <w:rsid w:val="00F76A1C"/>
    <w:rsid w:val="00F80FD0"/>
    <w:rsid w:val="00F8149F"/>
    <w:rsid w:val="00F83448"/>
    <w:rsid w:val="00F917CF"/>
    <w:rsid w:val="00F946A3"/>
    <w:rsid w:val="00F95E8D"/>
    <w:rsid w:val="00FA1A9D"/>
    <w:rsid w:val="00FA532D"/>
    <w:rsid w:val="00FA5C37"/>
    <w:rsid w:val="00FA7A79"/>
    <w:rsid w:val="00FA7D51"/>
    <w:rsid w:val="00FB281A"/>
    <w:rsid w:val="00FB3077"/>
    <w:rsid w:val="00FB6AD0"/>
    <w:rsid w:val="00FC037E"/>
    <w:rsid w:val="00FC5752"/>
    <w:rsid w:val="00FC6534"/>
    <w:rsid w:val="00FC6B23"/>
    <w:rsid w:val="00FD00B1"/>
    <w:rsid w:val="00FD1497"/>
    <w:rsid w:val="00FD6F8D"/>
    <w:rsid w:val="00FD7858"/>
    <w:rsid w:val="00FE059A"/>
    <w:rsid w:val="00FE156D"/>
    <w:rsid w:val="00FE48BE"/>
    <w:rsid w:val="00FE4BF9"/>
    <w:rsid w:val="00FF25E5"/>
    <w:rsid w:val="00FF2C70"/>
    <w:rsid w:val="00FF34BC"/>
    <w:rsid w:val="00FF55F1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37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008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008B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008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008B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008B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008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B2691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phenotyping" TargetMode="External"/><Relationship Id="rId13" Type="http://schemas.openxmlformats.org/officeDocument/2006/relationships/hyperlink" Target="https://www.merriam-webster.com/dictionary/abaxial" TargetMode="External"/><Relationship Id="rId18" Type="http://schemas.openxmlformats.org/officeDocument/2006/relationships/hyperlink" Target="https://www.merriam-webster.com/dictionary/forceps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microscopic" TargetMode="External"/><Relationship Id="rId7" Type="http://schemas.openxmlformats.org/officeDocument/2006/relationships/hyperlink" Target="https://review.jove.com/account/file-uploader?src=21298808" TargetMode="External"/><Relationship Id="rId12" Type="http://schemas.openxmlformats.org/officeDocument/2006/relationships/hyperlink" Target="https://www.merriam-webster.com/dictionary/magnification" TargetMode="External"/><Relationship Id="rId17" Type="http://schemas.openxmlformats.org/officeDocument/2006/relationships/hyperlink" Target="https://www.merriam-webster.com/dictionary/bracteal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henotype" TargetMode="External"/><Relationship Id="rId20" Type="http://schemas.openxmlformats.org/officeDocument/2006/relationships/hyperlink" Target="https://www.merriam-webster.com/dictionary/incis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videographer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nectary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merriam-webster.com/dictionary/nectary" TargetMode="External"/><Relationship Id="rId19" Type="http://schemas.openxmlformats.org/officeDocument/2006/relationships/hyperlink" Target="https://www.merriam-webster.com/dictionary/steri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greenhouse" TargetMode="External"/><Relationship Id="rId14" Type="http://schemas.openxmlformats.org/officeDocument/2006/relationships/hyperlink" Target="https://www.merriam-webster.com/dictionary/midrib" TargetMode="External"/><Relationship Id="rId22" Type="http://schemas.openxmlformats.org/officeDocument/2006/relationships/hyperlink" Target="https://www.merriam-webster.com/dictionary/laboratory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12</Pages>
  <Words>2400</Words>
  <Characters>13996</Characters>
  <Application>Microsoft Office Word</Application>
  <DocSecurity>0</DocSecurity>
  <Lines>358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125</cp:revision>
  <dcterms:created xsi:type="dcterms:W3CDTF">2026-03-29T04:58:00Z</dcterms:created>
  <dcterms:modified xsi:type="dcterms:W3CDTF">2026-04-23T09:15:00Z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