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5C236" w14:textId="77777777" w:rsidR="00144F82" w:rsidRDefault="00000000">
      <w:pPr>
        <w:rPr>
          <w:rFonts w:asciiTheme="majorHAnsi" w:hAnsiTheme="majorHAnsi" w:cstheme="majorHAnsi"/>
          <w:color w:val="000000"/>
        </w:rPr>
      </w:pPr>
      <w:bookmarkStart w:id="0" w:name="_Hlk218679616"/>
      <w:r>
        <w:rPr>
          <w:rFonts w:asciiTheme="majorHAnsi" w:hAnsiTheme="majorHAnsi" w:cstheme="majorHAnsi"/>
          <w:b/>
          <w:color w:val="000000"/>
        </w:rPr>
        <w:t>TITLE:</w:t>
      </w:r>
    </w:p>
    <w:p w14:paraId="3B2877D2" w14:textId="77777777" w:rsidR="00144F82" w:rsidRDefault="00000000">
      <w:pPr>
        <w:rPr>
          <w:rFonts w:asciiTheme="majorHAnsi" w:hAnsiTheme="majorHAnsi" w:cstheme="majorHAnsi"/>
          <w:b/>
          <w:bCs/>
        </w:rPr>
      </w:pPr>
      <w:bookmarkStart w:id="1" w:name="_Hlk218667310"/>
      <w:r>
        <w:rPr>
          <w:rFonts w:asciiTheme="majorHAnsi" w:hAnsiTheme="majorHAnsi" w:cstheme="majorHAnsi"/>
          <w:b/>
          <w:bCs/>
        </w:rPr>
        <w:t xml:space="preserve">Laser </w:t>
      </w:r>
      <w:r>
        <w:rPr>
          <w:rFonts w:asciiTheme="majorHAnsi" w:hAnsiTheme="majorHAnsi" w:cstheme="majorHAnsi"/>
          <w:b/>
          <w:bCs/>
          <w:lang w:eastAsia="zh-CN"/>
        </w:rPr>
        <w:t>C</w:t>
      </w:r>
      <w:r>
        <w:rPr>
          <w:rFonts w:asciiTheme="majorHAnsi" w:hAnsiTheme="majorHAnsi" w:cstheme="majorHAnsi"/>
          <w:b/>
          <w:bCs/>
        </w:rPr>
        <w:t xml:space="preserve">apture </w:t>
      </w:r>
      <w:r>
        <w:rPr>
          <w:rFonts w:asciiTheme="majorHAnsi" w:hAnsiTheme="majorHAnsi" w:cstheme="majorHAnsi"/>
          <w:b/>
          <w:bCs/>
          <w:lang w:eastAsia="zh-CN"/>
        </w:rPr>
        <w:t>M</w:t>
      </w:r>
      <w:r>
        <w:rPr>
          <w:rFonts w:asciiTheme="majorHAnsi" w:hAnsiTheme="majorHAnsi" w:cstheme="majorHAnsi"/>
          <w:b/>
          <w:bCs/>
        </w:rPr>
        <w:t xml:space="preserve">icrodissection of </w:t>
      </w:r>
      <w:r>
        <w:rPr>
          <w:rFonts w:asciiTheme="majorHAnsi" w:hAnsiTheme="majorHAnsi" w:cstheme="majorHAnsi"/>
          <w:b/>
          <w:bCs/>
          <w:lang w:eastAsia="zh-CN"/>
        </w:rPr>
        <w:t>P</w:t>
      </w:r>
      <w:r>
        <w:rPr>
          <w:rFonts w:asciiTheme="majorHAnsi" w:hAnsiTheme="majorHAnsi" w:cstheme="majorHAnsi"/>
          <w:b/>
          <w:bCs/>
        </w:rPr>
        <w:t>araformaldehyde-</w:t>
      </w:r>
      <w:r>
        <w:rPr>
          <w:rFonts w:asciiTheme="majorHAnsi" w:hAnsiTheme="majorHAnsi" w:cstheme="majorHAnsi"/>
          <w:b/>
          <w:bCs/>
          <w:lang w:eastAsia="zh-CN"/>
        </w:rPr>
        <w:t>F</w:t>
      </w:r>
      <w:r>
        <w:rPr>
          <w:rFonts w:asciiTheme="majorHAnsi" w:hAnsiTheme="majorHAnsi" w:cstheme="majorHAnsi"/>
          <w:b/>
          <w:bCs/>
        </w:rPr>
        <w:t xml:space="preserve">ixed </w:t>
      </w:r>
      <w:r>
        <w:rPr>
          <w:rFonts w:asciiTheme="majorHAnsi" w:hAnsiTheme="majorHAnsi" w:cstheme="majorHAnsi"/>
          <w:b/>
          <w:bCs/>
          <w:lang w:eastAsia="zh-CN"/>
        </w:rPr>
        <w:t>M</w:t>
      </w:r>
      <w:r>
        <w:rPr>
          <w:rFonts w:asciiTheme="majorHAnsi" w:hAnsiTheme="majorHAnsi" w:cstheme="majorHAnsi"/>
          <w:b/>
          <w:bCs/>
        </w:rPr>
        <w:t xml:space="preserve">ouse </w:t>
      </w:r>
      <w:r>
        <w:rPr>
          <w:rFonts w:asciiTheme="majorHAnsi" w:hAnsiTheme="majorHAnsi" w:cstheme="majorHAnsi"/>
          <w:b/>
          <w:bCs/>
          <w:lang w:eastAsia="zh-CN"/>
        </w:rPr>
        <w:t>L</w:t>
      </w:r>
      <w:r>
        <w:rPr>
          <w:rFonts w:asciiTheme="majorHAnsi" w:hAnsiTheme="majorHAnsi" w:cstheme="majorHAnsi"/>
          <w:b/>
          <w:bCs/>
        </w:rPr>
        <w:t xml:space="preserve">iver </w:t>
      </w:r>
      <w:r>
        <w:rPr>
          <w:rFonts w:asciiTheme="majorHAnsi" w:hAnsiTheme="majorHAnsi" w:cstheme="majorHAnsi"/>
          <w:b/>
          <w:bCs/>
          <w:lang w:eastAsia="zh-CN"/>
        </w:rPr>
        <w:t>T</w:t>
      </w:r>
      <w:r>
        <w:rPr>
          <w:rFonts w:asciiTheme="majorHAnsi" w:hAnsiTheme="majorHAnsi" w:cstheme="majorHAnsi"/>
          <w:b/>
          <w:bCs/>
        </w:rPr>
        <w:t xml:space="preserve">issue for </w:t>
      </w:r>
      <w:r>
        <w:rPr>
          <w:rFonts w:asciiTheme="majorHAnsi" w:hAnsiTheme="majorHAnsi" w:cstheme="majorHAnsi"/>
          <w:b/>
          <w:bCs/>
          <w:lang w:eastAsia="zh-CN"/>
        </w:rPr>
        <w:t>RNA</w:t>
      </w:r>
      <w:r>
        <w:rPr>
          <w:rFonts w:asciiTheme="majorHAnsi" w:hAnsiTheme="majorHAnsi" w:cstheme="majorHAnsi"/>
          <w:b/>
          <w:bCs/>
        </w:rPr>
        <w:t xml:space="preserve"> </w:t>
      </w:r>
      <w:r>
        <w:rPr>
          <w:rFonts w:asciiTheme="majorHAnsi" w:hAnsiTheme="majorHAnsi" w:cstheme="majorHAnsi"/>
          <w:b/>
          <w:bCs/>
          <w:lang w:eastAsia="zh-CN"/>
        </w:rPr>
        <w:t>A</w:t>
      </w:r>
      <w:r>
        <w:rPr>
          <w:rFonts w:asciiTheme="majorHAnsi" w:hAnsiTheme="majorHAnsi" w:cstheme="majorHAnsi"/>
          <w:b/>
          <w:bCs/>
        </w:rPr>
        <w:t>nalysis</w:t>
      </w:r>
    </w:p>
    <w:bookmarkEnd w:id="1"/>
    <w:p w14:paraId="1A8983D7" w14:textId="77777777" w:rsidR="00144F82" w:rsidRDefault="00144F82">
      <w:pPr>
        <w:rPr>
          <w:rFonts w:asciiTheme="majorHAnsi" w:hAnsiTheme="majorHAnsi" w:cstheme="majorHAnsi"/>
          <w:b/>
        </w:rPr>
      </w:pPr>
    </w:p>
    <w:p w14:paraId="28938CB3" w14:textId="77777777" w:rsidR="00144F82" w:rsidRDefault="00000000">
      <w:pPr>
        <w:rPr>
          <w:rFonts w:asciiTheme="majorHAnsi" w:hAnsiTheme="majorHAnsi" w:cstheme="majorHAnsi"/>
          <w:b/>
        </w:rPr>
      </w:pPr>
      <w:r>
        <w:rPr>
          <w:rFonts w:asciiTheme="majorHAnsi" w:hAnsiTheme="majorHAnsi" w:cstheme="majorHAnsi"/>
          <w:b/>
        </w:rPr>
        <w:t xml:space="preserve">AUTHORS AND AFFILIATIONS: </w:t>
      </w:r>
    </w:p>
    <w:p w14:paraId="3F896E58" w14:textId="77777777" w:rsidR="00144F82" w:rsidRDefault="00000000">
      <w:pPr>
        <w:rPr>
          <w:rFonts w:asciiTheme="majorHAnsi" w:hAnsiTheme="majorHAnsi" w:cstheme="majorHAnsi"/>
          <w:lang w:eastAsia="zh-CN"/>
        </w:rPr>
      </w:pPr>
      <w:bookmarkStart w:id="2" w:name="_Hlk218667949"/>
      <w:r>
        <w:rPr>
          <w:rFonts w:asciiTheme="majorHAnsi" w:hAnsiTheme="majorHAnsi" w:cstheme="majorHAnsi"/>
        </w:rPr>
        <w:t>Wei-Lan Zeng</w:t>
      </w:r>
      <w:bookmarkEnd w:id="2"/>
      <w:r>
        <w:rPr>
          <w:rFonts w:asciiTheme="majorHAnsi" w:hAnsiTheme="majorHAnsi" w:cstheme="majorHAnsi"/>
          <w:vertAlign w:val="superscript"/>
        </w:rPr>
        <w:t>1,</w:t>
      </w:r>
      <w:proofErr w:type="gramStart"/>
      <w:r>
        <w:rPr>
          <w:rFonts w:asciiTheme="majorHAnsi" w:hAnsiTheme="majorHAnsi" w:cstheme="majorHAnsi"/>
          <w:vertAlign w:val="superscript"/>
        </w:rPr>
        <w:t>2</w:t>
      </w:r>
      <w:r>
        <w:rPr>
          <w:rFonts w:asciiTheme="majorHAnsi" w:hAnsiTheme="majorHAnsi" w:cstheme="majorHAnsi"/>
          <w:vertAlign w:val="superscript"/>
          <w:lang w:eastAsia="zh-CN"/>
        </w:rPr>
        <w:t>,#</w:t>
      </w:r>
      <w:proofErr w:type="gramEnd"/>
      <w:r>
        <w:rPr>
          <w:rFonts w:asciiTheme="majorHAnsi" w:hAnsiTheme="majorHAnsi" w:cstheme="majorHAnsi"/>
          <w:vertAlign w:val="superscript"/>
          <w:lang w:eastAsia="zh-CN"/>
        </w:rPr>
        <w:t>,</w:t>
      </w:r>
      <w:r>
        <w:rPr>
          <w:rFonts w:asciiTheme="majorHAnsi" w:hAnsiTheme="majorHAnsi" w:cstheme="majorHAnsi"/>
          <w:lang w:eastAsia="zh-CN"/>
        </w:rPr>
        <w:t>*</w:t>
      </w:r>
      <w:r>
        <w:rPr>
          <w:rFonts w:asciiTheme="majorHAnsi" w:hAnsiTheme="majorHAnsi" w:cstheme="majorHAnsi"/>
        </w:rPr>
        <w:t>, Ming-Ming Zhang</w:t>
      </w:r>
      <w:r>
        <w:rPr>
          <w:rFonts w:asciiTheme="majorHAnsi" w:hAnsiTheme="majorHAnsi" w:cstheme="majorHAnsi"/>
          <w:vertAlign w:val="superscript"/>
        </w:rPr>
        <w:t>1,</w:t>
      </w:r>
      <w:proofErr w:type="gramStart"/>
      <w:r>
        <w:rPr>
          <w:rFonts w:asciiTheme="majorHAnsi" w:hAnsiTheme="majorHAnsi" w:cstheme="majorHAnsi"/>
          <w:vertAlign w:val="superscript"/>
          <w:lang w:eastAsia="zh-CN"/>
        </w:rPr>
        <w:t>3,#</w:t>
      </w:r>
      <w:proofErr w:type="gramEnd"/>
      <w:r>
        <w:rPr>
          <w:rFonts w:asciiTheme="majorHAnsi" w:hAnsiTheme="majorHAnsi" w:cstheme="majorHAnsi"/>
        </w:rPr>
        <w:t>,</w:t>
      </w:r>
      <w:r>
        <w:rPr>
          <w:rFonts w:asciiTheme="majorHAnsi" w:hAnsiTheme="majorHAnsi" w:cstheme="majorHAnsi"/>
          <w:lang w:eastAsia="zh-CN"/>
        </w:rPr>
        <w:t xml:space="preserve"> </w:t>
      </w:r>
      <w:r>
        <w:rPr>
          <w:rFonts w:asciiTheme="majorHAnsi" w:hAnsiTheme="majorHAnsi" w:cstheme="majorHAnsi"/>
        </w:rPr>
        <w:t>Wei-</w:t>
      </w:r>
      <w:r>
        <w:rPr>
          <w:rFonts w:asciiTheme="majorHAnsi" w:hAnsiTheme="majorHAnsi" w:cstheme="majorHAnsi"/>
          <w:lang w:eastAsia="zh-CN"/>
        </w:rPr>
        <w:t>Jie</w:t>
      </w:r>
      <w:r>
        <w:rPr>
          <w:rFonts w:asciiTheme="majorHAnsi" w:hAnsiTheme="majorHAnsi" w:cstheme="majorHAnsi"/>
        </w:rPr>
        <w:t xml:space="preserve"> Zeng</w:t>
      </w:r>
      <w:r>
        <w:rPr>
          <w:rFonts w:asciiTheme="majorHAnsi" w:hAnsiTheme="majorHAnsi" w:cstheme="majorHAnsi"/>
          <w:vertAlign w:val="superscript"/>
          <w:lang w:eastAsia="zh-CN"/>
        </w:rPr>
        <w:t>4</w:t>
      </w:r>
      <w:r>
        <w:rPr>
          <w:rFonts w:asciiTheme="majorHAnsi" w:hAnsiTheme="majorHAnsi" w:cstheme="majorHAnsi"/>
        </w:rPr>
        <w:t>, Yan Wang</w:t>
      </w:r>
      <w:r>
        <w:rPr>
          <w:rFonts w:asciiTheme="majorHAnsi" w:hAnsiTheme="majorHAnsi" w:cstheme="majorHAnsi"/>
          <w:vertAlign w:val="superscript"/>
        </w:rPr>
        <w:t>1,2,</w:t>
      </w:r>
      <w:r>
        <w:rPr>
          <w:rFonts w:asciiTheme="majorHAnsi" w:hAnsiTheme="majorHAnsi" w:cstheme="majorHAnsi"/>
          <w:vertAlign w:val="superscript"/>
          <w:lang w:eastAsia="zh-CN"/>
        </w:rPr>
        <w:t>3,</w:t>
      </w:r>
      <w:proofErr w:type="gramStart"/>
      <w:r>
        <w:rPr>
          <w:rFonts w:asciiTheme="majorHAnsi" w:hAnsiTheme="majorHAnsi" w:cstheme="majorHAnsi"/>
          <w:vertAlign w:val="superscript"/>
          <w:lang w:eastAsia="zh-CN"/>
        </w:rPr>
        <w:t>5,</w:t>
      </w:r>
      <w:r>
        <w:rPr>
          <w:rFonts w:asciiTheme="majorHAnsi" w:hAnsiTheme="majorHAnsi" w:cstheme="majorHAnsi"/>
          <w:lang w:eastAsia="zh-CN"/>
        </w:rPr>
        <w:t>*</w:t>
      </w:r>
      <w:proofErr w:type="gramEnd"/>
    </w:p>
    <w:p w14:paraId="4F1A6468" w14:textId="77777777" w:rsidR="00144F82" w:rsidRDefault="00144F82">
      <w:pPr>
        <w:rPr>
          <w:rFonts w:asciiTheme="majorHAnsi" w:hAnsiTheme="majorHAnsi" w:cstheme="majorHAnsi"/>
          <w:lang w:eastAsia="zh-CN"/>
        </w:rPr>
      </w:pPr>
    </w:p>
    <w:p w14:paraId="165AEC1B" w14:textId="77777777" w:rsidR="00144F82" w:rsidRDefault="00000000">
      <w:pPr>
        <w:rPr>
          <w:rFonts w:asciiTheme="majorHAnsi" w:hAnsiTheme="majorHAnsi" w:cstheme="majorHAnsi"/>
        </w:rPr>
      </w:pPr>
      <w:r>
        <w:rPr>
          <w:rFonts w:asciiTheme="majorHAnsi" w:hAnsiTheme="majorHAnsi" w:cstheme="majorHAnsi"/>
          <w:vertAlign w:val="superscript"/>
        </w:rPr>
        <w:t>1</w:t>
      </w:r>
      <w:r>
        <w:rPr>
          <w:rFonts w:asciiTheme="majorHAnsi" w:hAnsiTheme="majorHAnsi" w:cstheme="majorHAnsi"/>
          <w:vertAlign w:val="superscript"/>
          <w:lang w:eastAsia="zh-CN"/>
        </w:rPr>
        <w:t xml:space="preserve"> </w:t>
      </w:r>
      <w:r>
        <w:rPr>
          <w:rFonts w:asciiTheme="majorHAnsi" w:hAnsiTheme="majorHAnsi" w:cstheme="majorHAnsi"/>
        </w:rPr>
        <w:t>Biomedical Research Center, Southern Medical University, Guangzhou, Guangdong 510515, China</w:t>
      </w:r>
    </w:p>
    <w:p w14:paraId="39207BE2" w14:textId="77777777" w:rsidR="00144F82" w:rsidRDefault="00000000">
      <w:pPr>
        <w:rPr>
          <w:rFonts w:asciiTheme="majorHAnsi" w:hAnsiTheme="majorHAnsi" w:cstheme="majorHAnsi"/>
        </w:rPr>
      </w:pPr>
      <w:r>
        <w:rPr>
          <w:rFonts w:asciiTheme="majorHAnsi" w:hAnsiTheme="majorHAnsi" w:cstheme="majorHAnsi"/>
          <w:vertAlign w:val="superscript"/>
        </w:rPr>
        <w:t>2</w:t>
      </w:r>
      <w:r>
        <w:rPr>
          <w:rFonts w:asciiTheme="majorHAnsi" w:hAnsiTheme="majorHAnsi" w:cstheme="majorHAnsi"/>
          <w:vertAlign w:val="superscript"/>
          <w:lang w:eastAsia="zh-CN"/>
        </w:rPr>
        <w:t xml:space="preserve"> </w:t>
      </w:r>
      <w:r>
        <w:rPr>
          <w:rFonts w:asciiTheme="majorHAnsi" w:hAnsiTheme="majorHAnsi" w:cstheme="majorHAnsi"/>
        </w:rPr>
        <w:t>School of Traditional Chinese Medicine, Southern Medical University, Guangzhou, Guangdong 510515, China</w:t>
      </w:r>
    </w:p>
    <w:p w14:paraId="2E3D7028" w14:textId="77777777" w:rsidR="00144F82" w:rsidRDefault="00000000">
      <w:pPr>
        <w:rPr>
          <w:rFonts w:asciiTheme="majorHAnsi" w:hAnsiTheme="majorHAnsi" w:cstheme="majorHAnsi"/>
        </w:rPr>
      </w:pPr>
      <w:r>
        <w:rPr>
          <w:rFonts w:asciiTheme="majorHAnsi" w:hAnsiTheme="majorHAnsi" w:cstheme="majorHAnsi"/>
          <w:vertAlign w:val="superscript"/>
        </w:rPr>
        <w:t>3</w:t>
      </w:r>
      <w:r>
        <w:rPr>
          <w:rFonts w:asciiTheme="majorHAnsi" w:hAnsiTheme="majorHAnsi" w:cstheme="majorHAnsi"/>
          <w:vertAlign w:val="superscript"/>
          <w:lang w:eastAsia="zh-CN"/>
        </w:rPr>
        <w:t xml:space="preserve"> </w:t>
      </w:r>
      <w:r>
        <w:rPr>
          <w:rFonts w:asciiTheme="majorHAnsi" w:hAnsiTheme="majorHAnsi" w:cstheme="majorHAnsi"/>
          <w:lang w:eastAsia="zh-CN"/>
        </w:rPr>
        <w:t>School of Pharmaceutical Science, Southern Medical University, Guangzhou, Guangdong 510515, China</w:t>
      </w:r>
    </w:p>
    <w:p w14:paraId="260F2950" w14:textId="77777777" w:rsidR="00144F82" w:rsidRDefault="00000000">
      <w:pPr>
        <w:rPr>
          <w:rFonts w:asciiTheme="majorHAnsi" w:hAnsiTheme="majorHAnsi" w:cstheme="majorHAnsi"/>
          <w:lang w:eastAsia="zh-CN"/>
        </w:rPr>
      </w:pPr>
      <w:r>
        <w:rPr>
          <w:rFonts w:asciiTheme="majorHAnsi" w:hAnsiTheme="majorHAnsi" w:cstheme="majorHAnsi"/>
          <w:vertAlign w:val="superscript"/>
        </w:rPr>
        <w:t>4</w:t>
      </w:r>
      <w:r>
        <w:rPr>
          <w:rFonts w:asciiTheme="majorHAnsi" w:hAnsiTheme="majorHAnsi" w:cstheme="majorHAnsi"/>
        </w:rPr>
        <w:t xml:space="preserve"> Leica Microsystems (Shanghai) Trading Co., Ltd.</w:t>
      </w:r>
      <w:r>
        <w:rPr>
          <w:rFonts w:asciiTheme="majorHAnsi" w:hAnsiTheme="majorHAnsi" w:cstheme="majorHAnsi"/>
          <w:lang w:eastAsia="zh-CN"/>
        </w:rPr>
        <w:t>, Shanghai, 201206, China</w:t>
      </w:r>
    </w:p>
    <w:p w14:paraId="06048D52" w14:textId="77777777" w:rsidR="00144F82" w:rsidRDefault="00000000">
      <w:pPr>
        <w:rPr>
          <w:rFonts w:asciiTheme="majorHAnsi" w:hAnsiTheme="majorHAnsi" w:cstheme="majorHAnsi"/>
          <w:vertAlign w:val="superscript"/>
          <w:lang w:eastAsia="zh-CN"/>
        </w:rPr>
      </w:pPr>
      <w:r>
        <w:rPr>
          <w:rFonts w:asciiTheme="majorHAnsi" w:hAnsiTheme="majorHAnsi" w:cstheme="majorHAnsi"/>
          <w:vertAlign w:val="superscript"/>
          <w:lang w:eastAsia="zh-CN"/>
        </w:rPr>
        <w:t xml:space="preserve">5 </w:t>
      </w:r>
      <w:r>
        <w:rPr>
          <w:rFonts w:asciiTheme="majorHAnsi" w:hAnsiTheme="majorHAnsi" w:cstheme="majorHAnsi"/>
        </w:rPr>
        <w:t>The Seventh Affiliated Hospital, Southern Medical University, Foshan, Guangdong 528244, China</w:t>
      </w:r>
      <w:r>
        <w:rPr>
          <w:rFonts w:asciiTheme="majorHAnsi" w:hAnsiTheme="majorHAnsi" w:cstheme="majorHAnsi"/>
          <w:lang w:eastAsia="zh-CN"/>
        </w:rPr>
        <w:t>.</w:t>
      </w:r>
    </w:p>
    <w:p w14:paraId="3ED44682" w14:textId="77777777" w:rsidR="00144F82" w:rsidRDefault="00000000">
      <w:pPr>
        <w:rPr>
          <w:rFonts w:asciiTheme="majorHAnsi" w:hAnsiTheme="majorHAnsi" w:cstheme="majorHAnsi"/>
          <w:lang w:eastAsia="zh-CN"/>
        </w:rPr>
      </w:pPr>
      <w:r>
        <w:rPr>
          <w:rFonts w:asciiTheme="majorHAnsi" w:hAnsiTheme="majorHAnsi" w:cstheme="majorHAnsi"/>
          <w:vertAlign w:val="superscript"/>
          <w:lang w:eastAsia="zh-CN"/>
        </w:rPr>
        <w:t xml:space="preserve"># </w:t>
      </w:r>
      <w:r>
        <w:rPr>
          <w:rFonts w:asciiTheme="majorHAnsi" w:hAnsiTheme="majorHAnsi" w:cstheme="majorHAnsi"/>
          <w:b/>
          <w:bCs/>
          <w:vertAlign w:val="superscript"/>
          <w:lang w:eastAsia="zh-CN"/>
        </w:rPr>
        <w:t xml:space="preserve"> </w:t>
      </w:r>
      <w:r>
        <w:rPr>
          <w:rFonts w:asciiTheme="majorHAnsi" w:hAnsiTheme="majorHAnsi" w:cstheme="majorHAnsi"/>
          <w:lang w:eastAsia="zh-CN"/>
        </w:rPr>
        <w:t>These authors contributed equally.</w:t>
      </w:r>
    </w:p>
    <w:p w14:paraId="1690AE73" w14:textId="77777777" w:rsidR="00144F82" w:rsidRDefault="00144F82">
      <w:pPr>
        <w:rPr>
          <w:rFonts w:asciiTheme="majorHAnsi" w:hAnsiTheme="majorHAnsi" w:cstheme="majorHAnsi"/>
          <w:lang w:eastAsia="zh-CN"/>
        </w:rPr>
      </w:pPr>
    </w:p>
    <w:p w14:paraId="783E889C" w14:textId="77777777" w:rsidR="00144F82" w:rsidRDefault="00000000">
      <w:pPr>
        <w:rPr>
          <w:rFonts w:asciiTheme="majorHAnsi" w:hAnsiTheme="majorHAnsi" w:cstheme="majorHAnsi"/>
        </w:rPr>
      </w:pPr>
      <w:r>
        <w:rPr>
          <w:rFonts w:asciiTheme="majorHAnsi" w:hAnsiTheme="majorHAnsi" w:cstheme="majorHAnsi"/>
        </w:rPr>
        <w:t>Email addresses of the co-authors:</w:t>
      </w:r>
    </w:p>
    <w:p w14:paraId="5886A2A5" w14:textId="77777777" w:rsidR="00144F82" w:rsidRDefault="00000000">
      <w:pPr>
        <w:rPr>
          <w:rFonts w:asciiTheme="majorHAnsi" w:hAnsiTheme="majorHAnsi" w:cstheme="majorHAnsi"/>
          <w:lang w:eastAsia="zh-CN"/>
        </w:rPr>
      </w:pPr>
      <w:r>
        <w:rPr>
          <w:rFonts w:asciiTheme="majorHAnsi" w:hAnsiTheme="majorHAnsi" w:cstheme="majorHAnsi"/>
        </w:rPr>
        <w:t>Ming-Ming Zhang</w:t>
      </w:r>
      <w:r>
        <w:rPr>
          <w:rFonts w:asciiTheme="majorHAnsi" w:hAnsiTheme="majorHAnsi" w:cstheme="majorHAnsi"/>
          <w:lang w:eastAsia="zh-CN"/>
        </w:rPr>
        <w:tab/>
        <w:t>mingming96@smu.edu.cn</w:t>
      </w:r>
    </w:p>
    <w:p w14:paraId="3E3DE03F" w14:textId="77777777" w:rsidR="00144F82" w:rsidRDefault="00000000">
      <w:pPr>
        <w:rPr>
          <w:rFonts w:asciiTheme="majorHAnsi" w:hAnsiTheme="majorHAnsi" w:cstheme="majorHAnsi"/>
          <w:lang w:eastAsia="zh-CN"/>
        </w:rPr>
      </w:pPr>
      <w:r>
        <w:rPr>
          <w:rFonts w:asciiTheme="majorHAnsi" w:hAnsiTheme="majorHAnsi" w:cstheme="majorHAnsi"/>
        </w:rPr>
        <w:t>Wei-</w:t>
      </w:r>
      <w:r>
        <w:rPr>
          <w:rFonts w:asciiTheme="majorHAnsi" w:hAnsiTheme="majorHAnsi" w:cstheme="majorHAnsi"/>
          <w:lang w:eastAsia="zh-CN"/>
        </w:rPr>
        <w:t>Jie</w:t>
      </w:r>
      <w:r>
        <w:rPr>
          <w:rFonts w:asciiTheme="majorHAnsi" w:hAnsiTheme="majorHAnsi" w:cstheme="majorHAnsi"/>
        </w:rPr>
        <w:t xml:space="preserve"> Zeng</w:t>
      </w:r>
      <w:r>
        <w:rPr>
          <w:rFonts w:asciiTheme="majorHAnsi" w:hAnsiTheme="majorHAnsi" w:cstheme="majorHAnsi"/>
          <w:lang w:eastAsia="zh-CN"/>
        </w:rPr>
        <w:tab/>
      </w:r>
      <w:r>
        <w:rPr>
          <w:rFonts w:asciiTheme="majorHAnsi" w:hAnsiTheme="majorHAnsi" w:cstheme="majorHAnsi"/>
          <w:lang w:eastAsia="zh-CN"/>
        </w:rPr>
        <w:tab/>
        <w:t>weijie.zeng@leica-microsystems.com</w:t>
      </w:r>
    </w:p>
    <w:p w14:paraId="4A1A9B7E" w14:textId="77777777" w:rsidR="00144F82" w:rsidRDefault="00144F82">
      <w:pPr>
        <w:rPr>
          <w:rFonts w:asciiTheme="majorHAnsi" w:hAnsiTheme="majorHAnsi" w:cstheme="majorHAnsi"/>
          <w:lang w:eastAsia="zh-CN"/>
        </w:rPr>
      </w:pPr>
    </w:p>
    <w:p w14:paraId="701A0F3F" w14:textId="77777777" w:rsidR="00144F82" w:rsidRDefault="00000000">
      <w:pPr>
        <w:rPr>
          <w:rFonts w:asciiTheme="majorHAnsi" w:hAnsiTheme="majorHAnsi" w:cstheme="majorHAnsi"/>
        </w:rPr>
      </w:pPr>
      <w:r>
        <w:rPr>
          <w:rFonts w:asciiTheme="majorHAnsi" w:hAnsiTheme="majorHAnsi" w:cstheme="majorHAnsi"/>
          <w:lang w:eastAsia="zh-CN"/>
        </w:rPr>
        <w:t>*</w:t>
      </w:r>
      <w:r>
        <w:rPr>
          <w:rFonts w:asciiTheme="majorHAnsi" w:hAnsiTheme="majorHAnsi" w:cstheme="majorHAnsi"/>
        </w:rPr>
        <w:t>Co-corresponding authors</w:t>
      </w:r>
    </w:p>
    <w:p w14:paraId="32C7CAEA" w14:textId="77777777" w:rsidR="00144F82" w:rsidRDefault="00000000">
      <w:pPr>
        <w:rPr>
          <w:rFonts w:asciiTheme="majorHAnsi" w:hAnsiTheme="majorHAnsi" w:cstheme="majorHAnsi"/>
        </w:rPr>
      </w:pPr>
      <w:r>
        <w:rPr>
          <w:rFonts w:asciiTheme="majorHAnsi" w:hAnsiTheme="majorHAnsi" w:cstheme="majorHAnsi"/>
        </w:rPr>
        <w:t>Yan Wang</w:t>
      </w:r>
      <w:r>
        <w:rPr>
          <w:rFonts w:asciiTheme="majorHAnsi" w:hAnsiTheme="majorHAnsi" w:cstheme="majorHAnsi"/>
        </w:rPr>
        <w:tab/>
      </w:r>
      <w:r>
        <w:rPr>
          <w:rFonts w:asciiTheme="majorHAnsi" w:hAnsiTheme="majorHAnsi" w:cstheme="majorHAnsi"/>
        </w:rPr>
        <w:tab/>
        <w:t>Yanwang@smu.edu.cn</w:t>
      </w:r>
    </w:p>
    <w:p w14:paraId="466A9AD7" w14:textId="77777777" w:rsidR="00144F82" w:rsidRDefault="00000000">
      <w:pPr>
        <w:rPr>
          <w:rFonts w:asciiTheme="majorHAnsi" w:hAnsiTheme="majorHAnsi" w:cstheme="majorHAnsi"/>
          <w:lang w:eastAsia="zh-CN"/>
        </w:rPr>
      </w:pPr>
      <w:r>
        <w:rPr>
          <w:rFonts w:asciiTheme="majorHAnsi" w:hAnsiTheme="majorHAnsi" w:cstheme="majorHAnsi"/>
        </w:rPr>
        <w:t>Wei-Lan Zeng</w:t>
      </w:r>
      <w:r>
        <w:rPr>
          <w:rFonts w:asciiTheme="majorHAnsi" w:hAnsiTheme="majorHAnsi" w:cstheme="majorHAnsi"/>
          <w:lang w:eastAsia="zh-CN"/>
        </w:rPr>
        <w:tab/>
      </w:r>
      <w:r>
        <w:rPr>
          <w:rFonts w:asciiTheme="majorHAnsi" w:hAnsiTheme="majorHAnsi" w:cstheme="majorHAnsi"/>
          <w:lang w:eastAsia="zh-CN"/>
        </w:rPr>
        <w:tab/>
        <w:t>weilanlan21810500@smu.edu.cn</w:t>
      </w:r>
    </w:p>
    <w:p w14:paraId="35C0438F" w14:textId="77777777" w:rsidR="00144F82" w:rsidRDefault="00144F82">
      <w:pPr>
        <w:rPr>
          <w:rFonts w:asciiTheme="majorHAnsi" w:hAnsiTheme="majorHAnsi" w:cstheme="majorHAnsi"/>
        </w:rPr>
      </w:pPr>
    </w:p>
    <w:p w14:paraId="2FC13989" w14:textId="77777777" w:rsidR="00144F82" w:rsidRDefault="00000000">
      <w:pPr>
        <w:rPr>
          <w:rFonts w:asciiTheme="majorHAnsi" w:hAnsiTheme="majorHAnsi" w:cstheme="majorHAnsi"/>
        </w:rPr>
      </w:pPr>
      <w:r>
        <w:rPr>
          <w:rFonts w:asciiTheme="majorHAnsi" w:hAnsiTheme="majorHAnsi" w:cstheme="majorHAnsi"/>
          <w:b/>
          <w:bCs/>
          <w:caps/>
        </w:rPr>
        <w:t>Keywords:</w:t>
      </w:r>
      <w:r>
        <w:rPr>
          <w:rFonts w:asciiTheme="majorHAnsi" w:hAnsiTheme="majorHAnsi" w:cstheme="majorHAnsi"/>
        </w:rPr>
        <w:t xml:space="preserve"> </w:t>
      </w:r>
    </w:p>
    <w:p w14:paraId="22C9108B" w14:textId="77777777" w:rsidR="00144F82" w:rsidRDefault="00000000">
      <w:pPr>
        <w:rPr>
          <w:rFonts w:asciiTheme="majorHAnsi" w:hAnsiTheme="majorHAnsi" w:cstheme="majorHAnsi"/>
          <w:b/>
          <w:bCs/>
          <w:lang w:eastAsia="zh-CN"/>
        </w:rPr>
      </w:pPr>
      <w:r>
        <w:rPr>
          <w:rFonts w:asciiTheme="majorHAnsi" w:hAnsiTheme="majorHAnsi" w:cstheme="majorHAnsi"/>
        </w:rPr>
        <w:t>Laser capture microdissection, paraformaldehyde fixation, RNA isolation, gene expression, liver tissue</w:t>
      </w:r>
    </w:p>
    <w:p w14:paraId="07563AA3" w14:textId="77777777" w:rsidR="00144F82" w:rsidRDefault="00144F82">
      <w:pPr>
        <w:rPr>
          <w:rFonts w:asciiTheme="majorHAnsi" w:hAnsiTheme="majorHAnsi" w:cstheme="majorHAnsi"/>
          <w:b/>
        </w:rPr>
      </w:pPr>
    </w:p>
    <w:p w14:paraId="08DC6AB3" w14:textId="77777777" w:rsidR="00144F82" w:rsidRDefault="00000000">
      <w:pPr>
        <w:rPr>
          <w:rFonts w:asciiTheme="majorHAnsi" w:hAnsiTheme="majorHAnsi" w:cstheme="majorHAnsi"/>
        </w:rPr>
      </w:pPr>
      <w:r>
        <w:rPr>
          <w:rFonts w:asciiTheme="majorHAnsi" w:hAnsiTheme="majorHAnsi" w:cstheme="majorHAnsi"/>
          <w:b/>
        </w:rPr>
        <w:t>SUMMARY:</w:t>
      </w:r>
    </w:p>
    <w:p w14:paraId="0AF6091B" w14:textId="77777777" w:rsidR="00144F82" w:rsidRDefault="00000000">
      <w:pPr>
        <w:rPr>
          <w:rFonts w:asciiTheme="majorHAnsi" w:hAnsiTheme="majorHAnsi" w:cstheme="majorHAnsi"/>
          <w:lang w:eastAsia="zh-CN"/>
        </w:rPr>
      </w:pPr>
      <w:bookmarkStart w:id="3" w:name="_Hlk218693283"/>
      <w:r>
        <w:rPr>
          <w:rFonts w:asciiTheme="majorHAnsi" w:hAnsiTheme="majorHAnsi" w:cstheme="majorHAnsi"/>
          <w:lang w:eastAsia="zh-CN"/>
        </w:rPr>
        <w:t>This protocol describes a method to isolate RNA from defined histological regions of paraformaldehyde-fixed, Optimal Cutting Temperature compound-embedded mouse liver tissue using laser capture microdissection, enabling targeted downstream gene expression analysis.</w:t>
      </w:r>
    </w:p>
    <w:bookmarkEnd w:id="3"/>
    <w:p w14:paraId="1BC80D81" w14:textId="77777777" w:rsidR="00144F82" w:rsidRDefault="00144F82">
      <w:pPr>
        <w:rPr>
          <w:rFonts w:asciiTheme="majorHAnsi" w:hAnsiTheme="majorHAnsi" w:cstheme="majorHAnsi"/>
        </w:rPr>
      </w:pPr>
    </w:p>
    <w:p w14:paraId="64BAC648" w14:textId="77777777" w:rsidR="00144F82" w:rsidRDefault="00000000">
      <w:pPr>
        <w:rPr>
          <w:rFonts w:asciiTheme="majorHAnsi" w:hAnsiTheme="majorHAnsi" w:cstheme="majorHAnsi"/>
          <w:color w:val="808080"/>
        </w:rPr>
      </w:pPr>
      <w:r>
        <w:rPr>
          <w:rFonts w:asciiTheme="majorHAnsi" w:hAnsiTheme="majorHAnsi" w:cstheme="majorHAnsi"/>
          <w:b/>
        </w:rPr>
        <w:t>ABSTRACT:</w:t>
      </w:r>
    </w:p>
    <w:p w14:paraId="4A09584B" w14:textId="77777777" w:rsidR="00144F82" w:rsidRDefault="00000000">
      <w:pPr>
        <w:rPr>
          <w:rFonts w:asciiTheme="majorHAnsi" w:hAnsiTheme="majorHAnsi" w:cstheme="majorHAnsi"/>
        </w:rPr>
      </w:pPr>
      <w:r>
        <w:rPr>
          <w:rFonts w:asciiTheme="majorHAnsi" w:hAnsiTheme="majorHAnsi" w:cstheme="majorHAnsi"/>
        </w:rPr>
        <w:t xml:space="preserve">Laser capture microdissection (LCM) provides spatial access to specific cell populations within complex tissues through </w:t>
      </w:r>
      <w:r>
        <w:rPr>
          <w:rFonts w:asciiTheme="majorHAnsi" w:hAnsiTheme="majorHAnsi" w:cstheme="majorHAnsi"/>
          <w:i/>
          <w:iCs/>
        </w:rPr>
        <w:t>in situ</w:t>
      </w:r>
      <w:r>
        <w:rPr>
          <w:rFonts w:asciiTheme="majorHAnsi" w:hAnsiTheme="majorHAnsi" w:cstheme="majorHAnsi"/>
        </w:rPr>
        <w:t xml:space="preserve"> visualization and isolation. To enable transcriptomic analysis of histologically defined regions in fixed tissue, a detailed LCM protocol is presented for RNA extraction from paraformaldehyde (PFA)-fixed, Optimal Cutting Temperature (OCT) compound-embedded mouse liver sections. </w:t>
      </w:r>
      <w:r>
        <w:rPr>
          <w:rFonts w:asciiTheme="majorHAnsi" w:hAnsiTheme="majorHAnsi" w:cstheme="majorHAnsi"/>
          <w:lang w:eastAsia="zh-CN"/>
        </w:rPr>
        <w:t>The</w:t>
      </w:r>
      <w:r>
        <w:rPr>
          <w:rFonts w:asciiTheme="majorHAnsi" w:hAnsiTheme="majorHAnsi" w:cstheme="majorHAnsi"/>
        </w:rPr>
        <w:t xml:space="preserve"> protocol details the identification and collection of microscale samples (approximately 1,000 cells) through a workflow encompassing tissue fixation, sucrose dehydration, OCT embedding, </w:t>
      </w:r>
      <w:proofErr w:type="spellStart"/>
      <w:r>
        <w:rPr>
          <w:rFonts w:asciiTheme="majorHAnsi" w:hAnsiTheme="majorHAnsi" w:cstheme="majorHAnsi"/>
        </w:rPr>
        <w:t>cryosectioning</w:t>
      </w:r>
      <w:proofErr w:type="spellEnd"/>
      <w:r>
        <w:rPr>
          <w:rFonts w:asciiTheme="majorHAnsi" w:hAnsiTheme="majorHAnsi" w:cstheme="majorHAnsi"/>
        </w:rPr>
        <w:t>, hematoxylin staining, and laser-capture of targeted histological areas. Using this method, a high-purity RNA (A</w:t>
      </w:r>
      <w:r>
        <w:rPr>
          <w:rFonts w:asciiTheme="majorHAnsi" w:hAnsiTheme="majorHAnsi" w:cstheme="majorHAnsi"/>
          <w:vertAlign w:val="subscript"/>
        </w:rPr>
        <w:t>260</w:t>
      </w:r>
      <w:r>
        <w:rPr>
          <w:rFonts w:asciiTheme="majorHAnsi" w:hAnsiTheme="majorHAnsi" w:cstheme="majorHAnsi"/>
        </w:rPr>
        <w:t>/A</w:t>
      </w:r>
      <w:r>
        <w:rPr>
          <w:rFonts w:asciiTheme="majorHAnsi" w:hAnsiTheme="majorHAnsi" w:cstheme="majorHAnsi"/>
          <w:vertAlign w:val="subscript"/>
        </w:rPr>
        <w:t>280</w:t>
      </w:r>
      <w:r>
        <w:rPr>
          <w:rFonts w:asciiTheme="majorHAnsi" w:hAnsiTheme="majorHAnsi" w:cstheme="majorHAnsi"/>
        </w:rPr>
        <w:t xml:space="preserve">: 1.9–2.1) was obtained. </w:t>
      </w:r>
      <w:bookmarkStart w:id="4" w:name="_Hlk218754205"/>
      <w:bookmarkStart w:id="5" w:name="_Hlk218696550"/>
      <w:r>
        <w:rPr>
          <w:rFonts w:asciiTheme="majorHAnsi" w:hAnsiTheme="majorHAnsi" w:cstheme="majorHAnsi"/>
          <w:lang w:val="en-IN"/>
        </w:rPr>
        <w:t xml:space="preserve">The RNA integrity number (RIN) was 6.7 ± 0.9, reflecting the expected fragmentation </w:t>
      </w:r>
      <w:r>
        <w:rPr>
          <w:rFonts w:asciiTheme="majorHAnsi" w:hAnsiTheme="majorHAnsi" w:cstheme="majorHAnsi"/>
          <w:lang w:val="en-IN"/>
        </w:rPr>
        <w:lastRenderedPageBreak/>
        <w:t xml:space="preserve">associated with PFA fixation. However, quantitative PCR for </w:t>
      </w:r>
      <w:r>
        <w:rPr>
          <w:rFonts w:asciiTheme="majorHAnsi" w:hAnsiTheme="majorHAnsi" w:cstheme="majorHAnsi"/>
          <w:i/>
          <w:iCs/>
          <w:lang w:val="en-IN"/>
        </w:rPr>
        <w:t>β-actin</w:t>
      </w:r>
      <w:r>
        <w:rPr>
          <w:rFonts w:asciiTheme="majorHAnsi" w:hAnsiTheme="majorHAnsi" w:cstheme="majorHAnsi"/>
          <w:lang w:val="en-IN"/>
        </w:rPr>
        <w:t xml:space="preserve"> yielded Ct values of 17–19, and RNA sequencing performed using fragmentation-optimized library preparation generated high-quality reads, with &gt;90% of bases meeting Q20 and Q30 thresholds, confirming that the RNA is suitable for sensitive downstream analyses. </w:t>
      </w:r>
      <w:r>
        <w:rPr>
          <w:rFonts w:asciiTheme="majorHAnsi" w:hAnsiTheme="majorHAnsi" w:cstheme="majorHAnsi"/>
        </w:rPr>
        <w:t>Therefore, this protocol enables spatially resolved, targeted gene expression analysis by providing RNA of defined purity and integrity from specific histological regions of PFA-fixed liver tissue.</w:t>
      </w:r>
      <w:bookmarkEnd w:id="4"/>
    </w:p>
    <w:bookmarkEnd w:id="5"/>
    <w:p w14:paraId="34708DF3" w14:textId="77777777" w:rsidR="00144F82" w:rsidRDefault="00144F82">
      <w:pPr>
        <w:rPr>
          <w:rFonts w:asciiTheme="majorHAnsi" w:hAnsiTheme="majorHAnsi" w:cstheme="majorHAnsi"/>
        </w:rPr>
      </w:pPr>
    </w:p>
    <w:p w14:paraId="5D028069" w14:textId="77777777" w:rsidR="00144F82" w:rsidRDefault="00000000">
      <w:pPr>
        <w:rPr>
          <w:rFonts w:asciiTheme="majorHAnsi" w:hAnsiTheme="majorHAnsi" w:cstheme="majorHAnsi"/>
          <w:color w:val="808080"/>
        </w:rPr>
      </w:pPr>
      <w:r>
        <w:rPr>
          <w:rFonts w:asciiTheme="majorHAnsi" w:hAnsiTheme="majorHAnsi" w:cstheme="majorHAnsi"/>
          <w:b/>
        </w:rPr>
        <w:t>INTRODUCTION:</w:t>
      </w:r>
      <w:r>
        <w:rPr>
          <w:rFonts w:asciiTheme="majorHAnsi" w:hAnsiTheme="majorHAnsi" w:cstheme="majorHAnsi"/>
        </w:rPr>
        <w:t xml:space="preserve"> </w:t>
      </w:r>
    </w:p>
    <w:p w14:paraId="440533E1" w14:textId="77777777" w:rsidR="00144F82" w:rsidRDefault="00000000">
      <w:pPr>
        <w:rPr>
          <w:rFonts w:asciiTheme="majorHAnsi" w:hAnsiTheme="majorHAnsi" w:cstheme="majorHAnsi"/>
          <w:lang w:eastAsia="zh-CN"/>
        </w:rPr>
      </w:pPr>
      <w:r>
        <w:rPr>
          <w:rFonts w:asciiTheme="majorHAnsi" w:hAnsiTheme="majorHAnsi" w:cstheme="majorHAnsi"/>
        </w:rPr>
        <w:t xml:space="preserve">Accurate acquisition of spatially resolved gene expression profiles is crucial for understanding tissue heterogeneity in health and disease. </w:t>
      </w:r>
      <w:r>
        <w:rPr>
          <w:rFonts w:asciiTheme="majorHAnsi" w:hAnsiTheme="majorHAnsi" w:cstheme="majorHAnsi"/>
          <w:lang w:eastAsia="zh-CN"/>
        </w:rPr>
        <w:t>S</w:t>
      </w:r>
      <w:r>
        <w:rPr>
          <w:rFonts w:asciiTheme="majorHAnsi" w:hAnsiTheme="majorHAnsi" w:cstheme="majorHAnsi"/>
        </w:rPr>
        <w:t>ingle-cell RNA sequencing (</w:t>
      </w:r>
      <w:proofErr w:type="spellStart"/>
      <w:r>
        <w:rPr>
          <w:rFonts w:asciiTheme="majorHAnsi" w:hAnsiTheme="majorHAnsi" w:cstheme="majorHAnsi"/>
        </w:rPr>
        <w:t>scRNA</w:t>
      </w:r>
      <w:proofErr w:type="spellEnd"/>
      <w:r>
        <w:rPr>
          <w:rFonts w:asciiTheme="majorHAnsi" w:hAnsiTheme="majorHAnsi" w:cstheme="majorHAnsi"/>
        </w:rPr>
        <w:t>-seq) offers high cellular resolution</w:t>
      </w:r>
      <w:r>
        <w:rPr>
          <w:rFonts w:asciiTheme="majorHAnsi" w:hAnsiTheme="majorHAnsi" w:cstheme="majorHAnsi"/>
        </w:rPr>
        <w:fldChar w:fldCharType="begin">
          <w:fldData xml:space="preserve">PEVuZE5vdGU+PENpdGU+PEF1dGhvcj5TaGFwaXJvPC9BdXRob3I+PFllYXI+MjAxMzwvWWVhcj48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</w:fldData>
        </w:fldChar>
      </w:r>
      <w:r>
        <w:rPr>
          <w:rFonts w:asciiTheme="majorHAnsi" w:hAnsiTheme="majorHAnsi" w:cstheme="majorHAnsi"/>
        </w:rPr>
        <w:instrText xml:space="preserve"> ADDIN EN.CITE </w:instrText>
      </w:r>
      <w:r>
        <w:rPr>
          <w:rFonts w:asciiTheme="majorHAnsi" w:hAnsiTheme="majorHAnsi" w:cstheme="majorHAnsi"/>
        </w:rPr>
        <w:fldChar w:fldCharType="begin">
          <w:fldData xml:space="preserve">PEVuZE5vdGU+PENpdGU+PEF1dGhvcj5TaGFwaXJvPC9BdXRob3I+PFllYXI+MjAxMzwvWWVhcj48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</w:fldData>
        </w:fldChar>
      </w:r>
      <w:r>
        <w:rPr>
          <w:rFonts w:asciiTheme="majorHAnsi" w:hAnsiTheme="majorHAnsi" w:cstheme="majorHAnsi"/>
        </w:rPr>
        <w:instrText xml:space="preserve"> ADDIN EN.CITE.DATA </w:instrText>
      </w:r>
      <w:r>
        <w:rPr>
          <w:rFonts w:asciiTheme="majorHAnsi" w:hAnsiTheme="majorHAnsi" w:cstheme="majorHAnsi"/>
        </w:rPr>
      </w:r>
      <w:r>
        <w:rPr>
          <w:rFonts w:asciiTheme="majorHAnsi" w:hAnsiTheme="majorHAnsi" w:cstheme="majorHAnsi"/>
        </w:rPr>
        <w:fldChar w:fldCharType="end"/>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vertAlign w:val="superscript"/>
        </w:rPr>
        <w:t>1,2</w:t>
      </w:r>
      <w:r>
        <w:rPr>
          <w:rFonts w:asciiTheme="majorHAnsi" w:hAnsiTheme="majorHAnsi" w:cstheme="majorHAnsi"/>
        </w:rPr>
        <w:fldChar w:fldCharType="end"/>
      </w:r>
      <w:r>
        <w:rPr>
          <w:rFonts w:asciiTheme="majorHAnsi" w:hAnsiTheme="majorHAnsi" w:cstheme="majorHAnsi"/>
          <w:lang w:eastAsia="zh-CN"/>
        </w:rPr>
        <w:t>, but it loses native spatial context and may alter transcriptional profiles during tissue dissociation</w:t>
      </w:r>
      <w:r>
        <w:rPr>
          <w:rFonts w:asciiTheme="majorHAnsi" w:hAnsiTheme="majorHAnsi" w:cstheme="majorHAnsi"/>
        </w:rPr>
        <w:fldChar w:fldCharType="begin">
          <w:fldData xml:space="preserve">PEVuZE5vdGU+PENpdGU+PEF1dGhvcj5BaXphcmFuaTwvQXV0aG9yPjxZZWFyPjIwMTk8L1llYXI+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</w:fldData>
        </w:fldChar>
      </w:r>
      <w:r>
        <w:rPr>
          <w:rFonts w:asciiTheme="majorHAnsi" w:hAnsiTheme="majorHAnsi" w:cstheme="majorHAnsi"/>
        </w:rPr>
        <w:instrText xml:space="preserve"> ADDIN EN.CITE </w:instrText>
      </w:r>
      <w:r>
        <w:rPr>
          <w:rFonts w:asciiTheme="majorHAnsi" w:hAnsiTheme="majorHAnsi" w:cstheme="majorHAnsi"/>
        </w:rPr>
        <w:fldChar w:fldCharType="begin">
          <w:fldData xml:space="preserve">PEVuZE5vdGU+PENpdGU+PEF1dGhvcj5BaXphcmFuaTwvQXV0aG9yPjxZZWFyPjIwMTk8L1llYXI+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</w:fldData>
        </w:fldChar>
      </w:r>
      <w:r>
        <w:rPr>
          <w:rFonts w:asciiTheme="majorHAnsi" w:hAnsiTheme="majorHAnsi" w:cstheme="majorHAnsi"/>
        </w:rPr>
        <w:instrText xml:space="preserve"> ADDIN EN.CITE.DATA </w:instrText>
      </w:r>
      <w:r>
        <w:rPr>
          <w:rFonts w:asciiTheme="majorHAnsi" w:hAnsiTheme="majorHAnsi" w:cstheme="majorHAnsi"/>
        </w:rPr>
      </w:r>
      <w:r>
        <w:rPr>
          <w:rFonts w:asciiTheme="majorHAnsi" w:hAnsiTheme="majorHAnsi" w:cstheme="majorHAnsi"/>
        </w:rPr>
        <w:fldChar w:fldCharType="end"/>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vertAlign w:val="superscript"/>
        </w:rPr>
        <w:t>3,4</w:t>
      </w:r>
      <w:r>
        <w:rPr>
          <w:rFonts w:asciiTheme="majorHAnsi" w:hAnsiTheme="majorHAnsi" w:cstheme="majorHAnsi"/>
        </w:rPr>
        <w:fldChar w:fldCharType="end"/>
      </w:r>
      <w:r>
        <w:rPr>
          <w:rFonts w:asciiTheme="majorHAnsi" w:hAnsiTheme="majorHAnsi" w:cstheme="majorHAnsi"/>
        </w:rPr>
        <w:t>. For cell types lacking publicly identified specific markers, obtaining pure populations using immunofluorescence-based sorting or immunomagnetic isolation remains difficult</w:t>
      </w:r>
      <w:r>
        <w:rPr>
          <w:rFonts w:asciiTheme="majorHAnsi" w:hAnsiTheme="majorHAnsi" w:cstheme="majorHAnsi"/>
        </w:rPr>
        <w:fldChar w:fldCharType="begin">
          <w:fldData xml:space="preserve">PEVuZE5vdGU+PENpdGU+PEF1dGhvcj5CYXJvbjwvQXV0aG9yPjxZZWFyPjIwMTk8L1llYXI+PFJl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</w:fldData>
        </w:fldChar>
      </w:r>
      <w:r>
        <w:rPr>
          <w:rFonts w:asciiTheme="majorHAnsi" w:hAnsiTheme="majorHAnsi" w:cstheme="majorHAnsi"/>
        </w:rPr>
        <w:instrText xml:space="preserve"> ADDIN EN.CITE </w:instrText>
      </w:r>
      <w:r>
        <w:rPr>
          <w:rFonts w:asciiTheme="majorHAnsi" w:hAnsiTheme="majorHAnsi" w:cstheme="majorHAnsi"/>
        </w:rPr>
        <w:fldChar w:fldCharType="begin">
          <w:fldData xml:space="preserve">PEVuZE5vdGU+PENpdGU+PEF1dGhvcj5CYXJvbjwvQXV0aG9yPjxZZWFyPjIwMTk8L1llYXI+PFJl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</w:fldData>
        </w:fldChar>
      </w:r>
      <w:r>
        <w:rPr>
          <w:rFonts w:asciiTheme="majorHAnsi" w:hAnsiTheme="majorHAnsi" w:cstheme="majorHAnsi"/>
        </w:rPr>
        <w:instrText xml:space="preserve"> ADDIN EN.CITE.DATA </w:instrText>
      </w:r>
      <w:r>
        <w:rPr>
          <w:rFonts w:asciiTheme="majorHAnsi" w:hAnsiTheme="majorHAnsi" w:cstheme="majorHAnsi"/>
        </w:rPr>
      </w:r>
      <w:r>
        <w:rPr>
          <w:rFonts w:asciiTheme="majorHAnsi" w:hAnsiTheme="majorHAnsi" w:cstheme="majorHAnsi"/>
        </w:rPr>
        <w:fldChar w:fldCharType="end"/>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vertAlign w:val="superscript"/>
        </w:rPr>
        <w:t>5,6</w:t>
      </w:r>
      <w:r>
        <w:rPr>
          <w:rFonts w:asciiTheme="majorHAnsi" w:hAnsiTheme="majorHAnsi" w:cstheme="majorHAnsi"/>
        </w:rPr>
        <w:fldChar w:fldCharType="end"/>
      </w:r>
      <w:r>
        <w:rPr>
          <w:rFonts w:asciiTheme="majorHAnsi" w:hAnsiTheme="majorHAnsi" w:cstheme="majorHAnsi"/>
        </w:rPr>
        <w:t xml:space="preserve">. Spatial transcriptomics technologies such as </w:t>
      </w:r>
      <w:proofErr w:type="spellStart"/>
      <w:r>
        <w:rPr>
          <w:rFonts w:asciiTheme="majorHAnsi" w:hAnsiTheme="majorHAnsi" w:cstheme="majorHAnsi"/>
        </w:rPr>
        <w:t>Visium</w:t>
      </w:r>
      <w:proofErr w:type="spellEnd"/>
      <w:r>
        <w:rPr>
          <w:rFonts w:asciiTheme="majorHAnsi" w:hAnsiTheme="majorHAnsi" w:cstheme="majorHAnsi"/>
        </w:rPr>
        <w:t xml:space="preserve"> and </w:t>
      </w:r>
      <w:proofErr w:type="spellStart"/>
      <w:r>
        <w:rPr>
          <w:rFonts w:asciiTheme="majorHAnsi" w:hAnsiTheme="majorHAnsi" w:cstheme="majorHAnsi"/>
        </w:rPr>
        <w:t>GeoMx</w:t>
      </w:r>
      <w:proofErr w:type="spellEnd"/>
      <w:r>
        <w:rPr>
          <w:rFonts w:asciiTheme="majorHAnsi" w:hAnsiTheme="majorHAnsi" w:cstheme="majorHAnsi"/>
        </w:rPr>
        <w:t xml:space="preserve"> allow </w:t>
      </w:r>
      <w:r>
        <w:rPr>
          <w:rFonts w:asciiTheme="majorHAnsi" w:hAnsiTheme="majorHAnsi" w:cstheme="majorHAnsi"/>
          <w:i/>
          <w:iCs/>
        </w:rPr>
        <w:t>in situ</w:t>
      </w:r>
      <w:r>
        <w:rPr>
          <w:rFonts w:asciiTheme="majorHAnsi" w:hAnsiTheme="majorHAnsi" w:cstheme="majorHAnsi"/>
        </w:rPr>
        <w:t xml:space="preserve"> capture of high-throughput gene expression data, but their spatial resolution is limited at the single-cell or subcellular level</w:t>
      </w:r>
      <w:r>
        <w:rPr>
          <w:rFonts w:asciiTheme="majorHAnsi" w:hAnsiTheme="majorHAnsi" w:cstheme="majorHAnsi"/>
        </w:rPr>
        <w:fldChar w:fldCharType="begin">
          <w:fldData xml:space="preserve">PEVuZE5vdGU+PENpdGU+PEF1dGhvcj5EcmllczwvQXV0aG9yPjxZZWFyPjIwMjE8L1llYXI+PFJl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==
</w:fldData>
        </w:fldChar>
      </w:r>
      <w:r>
        <w:rPr>
          <w:rFonts w:asciiTheme="majorHAnsi" w:hAnsiTheme="majorHAnsi" w:cstheme="majorHAnsi"/>
        </w:rPr>
        <w:instrText xml:space="preserve"> ADDIN EN.CITE </w:instrText>
      </w:r>
      <w:r>
        <w:rPr>
          <w:rFonts w:asciiTheme="majorHAnsi" w:hAnsiTheme="majorHAnsi" w:cstheme="majorHAnsi"/>
        </w:rPr>
        <w:fldChar w:fldCharType="begin">
          <w:fldData xml:space="preserve">PEVuZE5vdGU+PENpdGU+PEF1dGhvcj5EcmllczwvQXV0aG9yPjxZZWFyPjIwMjE8L1llYXI+PFJl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==
</w:fldData>
        </w:fldChar>
      </w:r>
      <w:r>
        <w:rPr>
          <w:rFonts w:asciiTheme="majorHAnsi" w:hAnsiTheme="majorHAnsi" w:cstheme="majorHAnsi"/>
        </w:rPr>
        <w:instrText xml:space="preserve"> ADDIN EN.CITE.DATA </w:instrText>
      </w:r>
      <w:r>
        <w:rPr>
          <w:rFonts w:asciiTheme="majorHAnsi" w:hAnsiTheme="majorHAnsi" w:cstheme="majorHAnsi"/>
        </w:rPr>
      </w:r>
      <w:r>
        <w:rPr>
          <w:rFonts w:asciiTheme="majorHAnsi" w:hAnsiTheme="majorHAnsi" w:cstheme="majorHAnsi"/>
        </w:rPr>
        <w:fldChar w:fldCharType="end"/>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vertAlign w:val="superscript"/>
        </w:rPr>
        <w:t>7,8</w:t>
      </w:r>
      <w:r>
        <w:rPr>
          <w:rFonts w:asciiTheme="majorHAnsi" w:hAnsiTheme="majorHAnsi" w:cstheme="majorHAnsi"/>
        </w:rPr>
        <w:fldChar w:fldCharType="end"/>
      </w:r>
      <w:r>
        <w:rPr>
          <w:rFonts w:asciiTheme="majorHAnsi" w:hAnsiTheme="majorHAnsi" w:cstheme="majorHAnsi"/>
        </w:rPr>
        <w:t>. Conversely, imaging-based spatial transcriptomics can achieve nanometer-level resolution but has limited gene detection throughput</w:t>
      </w:r>
      <w:r>
        <w:rPr>
          <w:rFonts w:asciiTheme="majorHAnsi" w:hAnsiTheme="majorHAnsi" w:cstheme="majorHAnsi"/>
        </w:rPr>
        <w:fldChar w:fldCharType="begin">
          <w:fldData xml:space="preserve">PEVuZE5vdGU+PENpdGU+PEF1dGhvcj5TdMOlaGw8L0F1dGhvcj48WWVhcj4yMDE2PC9ZZWFyPjxS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</w:fldData>
        </w:fldChar>
      </w:r>
      <w:r>
        <w:rPr>
          <w:rFonts w:asciiTheme="majorHAnsi" w:hAnsiTheme="majorHAnsi" w:cstheme="majorHAnsi"/>
        </w:rPr>
        <w:instrText xml:space="preserve"> ADDIN EN.CITE </w:instrText>
      </w:r>
      <w:r>
        <w:rPr>
          <w:rFonts w:asciiTheme="majorHAnsi" w:hAnsiTheme="majorHAnsi" w:cstheme="majorHAnsi"/>
        </w:rPr>
        <w:fldChar w:fldCharType="begin">
          <w:fldData xml:space="preserve">PEVuZE5vdGU+PENpdGU+PEF1dGhvcj5TdMOlaGw8L0F1dGhvcj48WWVhcj4yMDE2PC9ZZWFyPjxS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</w:fldData>
        </w:fldChar>
      </w:r>
      <w:r>
        <w:rPr>
          <w:rFonts w:asciiTheme="majorHAnsi" w:hAnsiTheme="majorHAnsi" w:cstheme="majorHAnsi"/>
        </w:rPr>
        <w:instrText xml:space="preserve"> ADDIN EN.CITE.DATA </w:instrText>
      </w:r>
      <w:r>
        <w:rPr>
          <w:rFonts w:asciiTheme="majorHAnsi" w:hAnsiTheme="majorHAnsi" w:cstheme="majorHAnsi"/>
        </w:rPr>
      </w:r>
      <w:r>
        <w:rPr>
          <w:rFonts w:asciiTheme="majorHAnsi" w:hAnsiTheme="majorHAnsi" w:cstheme="majorHAnsi"/>
        </w:rPr>
        <w:fldChar w:fldCharType="end"/>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vertAlign w:val="superscript"/>
        </w:rPr>
        <w:t>9</w:t>
      </w:r>
      <w:r>
        <w:rPr>
          <w:rFonts w:asciiTheme="majorHAnsi" w:hAnsiTheme="majorHAnsi" w:cstheme="majorHAnsi"/>
        </w:rPr>
        <w:fldChar w:fldCharType="end"/>
      </w:r>
      <w:r>
        <w:rPr>
          <w:rFonts w:asciiTheme="majorHAnsi" w:hAnsiTheme="majorHAnsi" w:cstheme="majorHAnsi"/>
          <w:lang w:eastAsia="zh-CN"/>
        </w:rPr>
        <w:t>. This highlights a persistent gap for hypothesis-driven analysis of specific morphological regions.</w:t>
      </w:r>
    </w:p>
    <w:p w14:paraId="16A4229F" w14:textId="77777777" w:rsidR="00144F82" w:rsidRDefault="00144F82">
      <w:pPr>
        <w:rPr>
          <w:rFonts w:asciiTheme="majorHAnsi" w:hAnsiTheme="majorHAnsi" w:cstheme="majorHAnsi"/>
        </w:rPr>
      </w:pPr>
    </w:p>
    <w:p w14:paraId="31D0E61C" w14:textId="77777777" w:rsidR="00144F82" w:rsidRDefault="00000000">
      <w:pPr>
        <w:rPr>
          <w:rFonts w:asciiTheme="majorHAnsi" w:hAnsiTheme="majorHAnsi" w:cstheme="majorHAnsi"/>
        </w:rPr>
      </w:pPr>
      <w:r>
        <w:rPr>
          <w:rFonts w:asciiTheme="majorHAnsi" w:hAnsiTheme="majorHAnsi" w:cstheme="majorHAnsi"/>
        </w:rPr>
        <w:t>Laser capture microdissection (LCM) allows microscope-guided selection and isolation of specific cells from tissue sections or live cell cultures based on observable phenotype. This approach preserves cellular structure and spatial information</w:t>
      </w:r>
      <w:r>
        <w:rPr>
          <w:rFonts w:asciiTheme="majorHAnsi" w:hAnsiTheme="majorHAnsi" w:cstheme="majorHAnsi"/>
        </w:rPr>
        <w:fldChar w:fldCharType="begin"/>
      </w:r>
      <w:r>
        <w:rPr>
          <w:rFonts w:asciiTheme="majorHAnsi" w:hAnsiTheme="majorHAnsi" w:cstheme="majorHAnsi"/>
        </w:rPr>
        <w:instrText xml:space="preserve"> ADDIN EN.CITE &lt;EndNote&gt;&lt;Cite&gt;&lt;Author&gt;Espina&lt;/Author&gt;&lt;Year&gt;2006&lt;/Year&gt;&lt;RecNum&gt;8894&lt;/RecNum&gt;&lt;DisplayText&gt;&lt;style face="superscript"&gt;10&lt;/style&gt;&lt;/DisplayText&gt;&lt;record&gt;&lt;rec-number&gt;8894&lt;/rec-number&gt;&lt;foreign-keys&gt;&lt;key app="EN" db-id="d5ps2vpepx5t9pe2zprvtd0hs0x29avtspfd" timestamp="1755179381"&gt;8894&lt;/key&gt;&lt;/foreign-keys&gt;&lt;ref-type name="Journal Article"&gt;17&lt;/ref-type&gt;&lt;contributors&gt;&lt;authors&gt;&lt;author&gt;Espina, V.&lt;/author&gt;&lt;author&gt;Wulfkuhle, J. D.&lt;/author&gt;&lt;author&gt;Calvert, V. S.&lt;/author&gt;&lt;author&gt;VanMeter, A.&lt;/author&gt;&lt;author&gt;Zhou, W. D.&lt;/author&gt;&lt;author&gt;Coukos, G.&lt;/author&gt;&lt;author&gt;Geho, D. H.&lt;/author&gt;&lt;author&gt;Petricoin, E. F.&lt;/author&gt;&lt;author&gt;Liotta, L. A.&lt;/author&gt;&lt;/authors&gt;&lt;/contributors&gt;&lt;auth-address&gt;George Mason Univ, Ctr Appl Proteom &amp;amp; Mol Med, Manassas, VA USA&amp;#xD;Univ Penn, Ctr Res Reprod Womens Hlth, Philadelphia, PA 19104 USA&lt;/auth-address&gt;&lt;titles&gt;&lt;title&gt;Laser-capture microdissection&lt;/title&gt;&lt;secondary-title&gt;Nat Protoc&lt;/secondary-title&gt;&lt;alt-title&gt;Nat Protoc&lt;/alt-title&gt;&lt;/titles&gt;&lt;periodical&gt;&lt;full-title&gt;Nature Protocols&lt;/full-title&gt;&lt;abbr-1&gt;Nat Protoc&lt;/abbr-1&gt;&lt;/periodical&gt;&lt;alt-periodical&gt;&lt;full-title&gt;Nature Protocols&lt;/full-title&gt;&lt;abbr-1&gt;Nat Protoc&lt;/abbr-1&gt;&lt;/alt-periodical&gt;&lt;pages&gt;586-603&lt;/pages&gt;&lt;volume&gt;1&lt;/volume&gt;&lt;number&gt;2&lt;/number&gt;&lt;keywords&gt;&lt;keyword&gt;phase protein microarrays&lt;/keyword&gt;&lt;keyword&gt;squamous-cell carcinomas&lt;/keyword&gt;&lt;keyword&gt;messenger-rna analysis&lt;/keyword&gt;&lt;keyword&gt;proteomic analysis&lt;/keyword&gt;&lt;keyword&gt;gene-expression&lt;/keyword&gt;&lt;keyword&gt;mass-spectrometry&lt;/keyword&gt;&lt;keyword&gt;prostate-cancer&lt;/keyword&gt;&lt;keyword&gt;ovarian-cancer&lt;/keyword&gt;&lt;keyword&gt;hepatocellular-carcinoma&lt;/keyword&gt;&lt;keyword&gt;tissue specimens&lt;/keyword&gt;&lt;/keywords&gt;&lt;dates&gt;&lt;year&gt;2006&lt;/year&gt;&lt;/dates&gt;&lt;isbn&gt;1754-2189&lt;/isbn&gt;&lt;accession-num&gt;WOS:000251002500013&lt;/accession-num&gt;&lt;urls&gt;&lt;related-urls&gt;&lt;url&gt;&lt;style face="underline" font="default" size="100%"&gt;&amp;lt;Go to ISI&amp;gt;://WOS:000251002500013&lt;/style&gt;&lt;/url&gt;&lt;/related-urls&gt;&lt;/urls&gt;&lt;electronic-resource-num&gt;10.1038/nprot.2006.85&lt;/electronic-resource-num&gt;&lt;language&gt;English&lt;/language&gt;&lt;/record&gt;&lt;/Cite&gt;&lt;/EndNote&gt;</w:instrText>
      </w:r>
      <w:r>
        <w:rPr>
          <w:rFonts w:asciiTheme="majorHAnsi" w:hAnsiTheme="majorHAnsi" w:cstheme="majorHAnsi"/>
        </w:rPr>
        <w:fldChar w:fldCharType="separate"/>
      </w:r>
      <w:r>
        <w:rPr>
          <w:rFonts w:asciiTheme="majorHAnsi" w:hAnsiTheme="majorHAnsi" w:cstheme="majorHAnsi"/>
          <w:vertAlign w:val="superscript"/>
        </w:rPr>
        <w:t>10</w:t>
      </w:r>
      <w:r>
        <w:rPr>
          <w:rFonts w:asciiTheme="majorHAnsi" w:hAnsiTheme="majorHAnsi" w:cstheme="majorHAnsi"/>
        </w:rPr>
        <w:fldChar w:fldCharType="end"/>
      </w:r>
      <w:r>
        <w:rPr>
          <w:rFonts w:asciiTheme="majorHAnsi" w:hAnsiTheme="majorHAnsi" w:cstheme="majorHAnsi"/>
        </w:rPr>
        <w:t xml:space="preserve">. This technique has been extensively applied in liver disease research for downstream analyses. For instance, </w:t>
      </w:r>
      <w:r>
        <w:rPr>
          <w:rFonts w:asciiTheme="majorHAnsi" w:hAnsiTheme="majorHAnsi" w:cstheme="majorHAnsi"/>
          <w:lang w:eastAsia="zh-CN"/>
        </w:rPr>
        <w:t>LCM</w:t>
      </w:r>
      <w:r>
        <w:rPr>
          <w:rFonts w:asciiTheme="majorHAnsi" w:hAnsiTheme="majorHAnsi" w:cstheme="majorHAnsi"/>
        </w:rPr>
        <w:t xml:space="preserve"> has been used to collect biliary epithelial cells from </w:t>
      </w:r>
      <w:r>
        <w:rPr>
          <w:rFonts w:asciiTheme="majorHAnsi" w:hAnsiTheme="majorHAnsi" w:cstheme="majorHAnsi"/>
          <w:lang w:eastAsia="zh-CN"/>
        </w:rPr>
        <w:t>liver</w:t>
      </w:r>
      <w:r>
        <w:rPr>
          <w:rFonts w:asciiTheme="majorHAnsi" w:hAnsiTheme="majorHAnsi" w:cstheme="majorHAnsi"/>
        </w:rPr>
        <w:t xml:space="preserve"> biopsies to elucidate their immunoregulatory role in primary biliary cholangitis</w:t>
      </w:r>
      <w:r>
        <w:rPr>
          <w:rFonts w:asciiTheme="majorHAnsi" w:hAnsiTheme="majorHAnsi" w:cstheme="majorHAnsi"/>
        </w:rPr>
        <w:fldChar w:fldCharType="begin">
          <w:fldData xml:space="preserve">PEVuZE5vdGU+PENpdGU+PEF1dGhvcj5CYWJhPC9BdXRob3I+PFllYXI+MjAwNjwvWWVhcj48UmVj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</w:fldData>
        </w:fldChar>
      </w:r>
      <w:r>
        <w:rPr>
          <w:rFonts w:asciiTheme="majorHAnsi" w:hAnsiTheme="majorHAnsi" w:cstheme="majorHAnsi"/>
        </w:rPr>
        <w:instrText xml:space="preserve"> ADDIN EN.CITE </w:instrText>
      </w:r>
      <w:r>
        <w:rPr>
          <w:rFonts w:asciiTheme="majorHAnsi" w:hAnsiTheme="majorHAnsi" w:cstheme="majorHAnsi"/>
        </w:rPr>
        <w:fldChar w:fldCharType="begin">
          <w:fldData xml:space="preserve">PEVuZE5vdGU+PENpdGU+PEF1dGhvcj5CYWJhPC9BdXRob3I+PFllYXI+MjAwNjwvWWVhcj48UmVj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</w:fldData>
        </w:fldChar>
      </w:r>
      <w:r>
        <w:rPr>
          <w:rFonts w:asciiTheme="majorHAnsi" w:hAnsiTheme="majorHAnsi" w:cstheme="majorHAnsi"/>
        </w:rPr>
        <w:instrText xml:space="preserve"> ADDIN EN.CITE.DATA </w:instrText>
      </w:r>
      <w:r>
        <w:rPr>
          <w:rFonts w:asciiTheme="majorHAnsi" w:hAnsiTheme="majorHAnsi" w:cstheme="majorHAnsi"/>
        </w:rPr>
      </w:r>
      <w:r>
        <w:rPr>
          <w:rFonts w:asciiTheme="majorHAnsi" w:hAnsiTheme="majorHAnsi" w:cstheme="majorHAnsi"/>
        </w:rPr>
        <w:fldChar w:fldCharType="end"/>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vertAlign w:val="superscript"/>
        </w:rPr>
        <w:t>11</w:t>
      </w:r>
      <w:r>
        <w:rPr>
          <w:rFonts w:asciiTheme="majorHAnsi" w:hAnsiTheme="majorHAnsi" w:cstheme="majorHAnsi"/>
        </w:rPr>
        <w:fldChar w:fldCharType="end"/>
      </w:r>
      <w:r>
        <w:rPr>
          <w:rFonts w:asciiTheme="majorHAnsi" w:hAnsiTheme="majorHAnsi" w:cstheme="majorHAnsi"/>
        </w:rPr>
        <w:t xml:space="preserve">. In addition, it has been used to </w:t>
      </w:r>
      <w:r>
        <w:rPr>
          <w:rFonts w:asciiTheme="majorHAnsi" w:hAnsiTheme="majorHAnsi" w:cstheme="majorHAnsi"/>
          <w:lang w:eastAsia="zh-CN"/>
        </w:rPr>
        <w:t>isolate</w:t>
      </w:r>
      <w:r>
        <w:rPr>
          <w:rFonts w:asciiTheme="majorHAnsi" w:hAnsiTheme="majorHAnsi" w:cstheme="majorHAnsi"/>
        </w:rPr>
        <w:t xml:space="preserve"> γ-glutamyl transferase (GGT)-positive tissue from experimental models to confirm site-specific </w:t>
      </w:r>
      <w:r>
        <w:rPr>
          <w:rFonts w:asciiTheme="majorHAnsi" w:hAnsiTheme="majorHAnsi" w:cstheme="majorHAnsi"/>
          <w:i/>
          <w:iCs/>
        </w:rPr>
        <w:t>Ggt1</w:t>
      </w:r>
      <w:r>
        <w:rPr>
          <w:rFonts w:asciiTheme="majorHAnsi" w:hAnsiTheme="majorHAnsi" w:cstheme="majorHAnsi"/>
        </w:rPr>
        <w:t xml:space="preserve"> gene expression</w:t>
      </w:r>
      <w:r>
        <w:rPr>
          <w:rFonts w:asciiTheme="majorHAnsi" w:hAnsiTheme="majorHAnsi" w:cstheme="majorHAnsi"/>
        </w:rPr>
        <w:fldChar w:fldCharType="begin">
          <w:fldData xml:space="preserve">PEVuZE5vdGU+PENpdGU+PEF1dGhvcj5NZW5hPC9BdXRob3I+PFllYXI+MjAxNDwvWWVhcj48UmVj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</w:fldData>
        </w:fldChar>
      </w:r>
      <w:r>
        <w:rPr>
          <w:rFonts w:asciiTheme="majorHAnsi" w:hAnsiTheme="majorHAnsi" w:cstheme="majorHAnsi"/>
        </w:rPr>
        <w:instrText xml:space="preserve"> ADDIN EN.CITE </w:instrText>
      </w:r>
      <w:r>
        <w:rPr>
          <w:rFonts w:asciiTheme="majorHAnsi" w:hAnsiTheme="majorHAnsi" w:cstheme="majorHAnsi"/>
        </w:rPr>
        <w:fldChar w:fldCharType="begin">
          <w:fldData xml:space="preserve">PEVuZE5vdGU+PENpdGU+PEF1dGhvcj5NZW5hPC9BdXRob3I+PFllYXI+MjAxNDwvWWVhcj48UmVj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</w:fldData>
        </w:fldChar>
      </w:r>
      <w:r>
        <w:rPr>
          <w:rFonts w:asciiTheme="majorHAnsi" w:hAnsiTheme="majorHAnsi" w:cstheme="majorHAnsi"/>
        </w:rPr>
        <w:instrText xml:space="preserve"> ADDIN EN.CITE.DATA </w:instrText>
      </w:r>
      <w:r>
        <w:rPr>
          <w:rFonts w:asciiTheme="majorHAnsi" w:hAnsiTheme="majorHAnsi" w:cstheme="majorHAnsi"/>
        </w:rPr>
      </w:r>
      <w:r>
        <w:rPr>
          <w:rFonts w:asciiTheme="majorHAnsi" w:hAnsiTheme="majorHAnsi" w:cstheme="majorHAnsi"/>
        </w:rPr>
        <w:fldChar w:fldCharType="end"/>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vertAlign w:val="superscript"/>
        </w:rPr>
        <w:t>12</w:t>
      </w:r>
      <w:r>
        <w:rPr>
          <w:rFonts w:asciiTheme="majorHAnsi" w:hAnsiTheme="majorHAnsi" w:cstheme="majorHAnsi"/>
        </w:rPr>
        <w:fldChar w:fldCharType="end"/>
      </w:r>
      <w:r>
        <w:rPr>
          <w:rFonts w:asciiTheme="majorHAnsi" w:hAnsiTheme="majorHAnsi" w:cstheme="majorHAnsi"/>
        </w:rPr>
        <w:t>. But these studies have largely focused on fresh frozen tissues, which often lack clinical annotations or long-term follow-up</w:t>
      </w:r>
      <w:r>
        <w:rPr>
          <w:rFonts w:asciiTheme="majorHAnsi" w:hAnsiTheme="majorHAnsi" w:cstheme="majorHAnsi"/>
        </w:rPr>
        <w:fldChar w:fldCharType="begin">
          <w:fldData xml:space="preserve">PEVuZE5vdGU+PENpdGU+PEF1dGhvcj5MaXU8L0F1dGhvcj48WWVhcj4yMDE0PC9ZZWFyPjxSZWNO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</w:fldData>
        </w:fldChar>
      </w:r>
      <w:r>
        <w:rPr>
          <w:rFonts w:asciiTheme="majorHAnsi" w:hAnsiTheme="majorHAnsi" w:cstheme="majorHAnsi"/>
        </w:rPr>
        <w:instrText xml:space="preserve"> ADDIN EN.CITE </w:instrText>
      </w:r>
      <w:r>
        <w:rPr>
          <w:rFonts w:asciiTheme="majorHAnsi" w:hAnsiTheme="majorHAnsi" w:cstheme="majorHAnsi"/>
        </w:rPr>
        <w:fldChar w:fldCharType="begin">
          <w:fldData xml:space="preserve">PEVuZE5vdGU+PENpdGU+PEF1dGhvcj5MaXU8L0F1dGhvcj48WWVhcj4yMDE0PC9ZZWFyPjxSZWNO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</w:fldData>
        </w:fldChar>
      </w:r>
      <w:r>
        <w:rPr>
          <w:rFonts w:asciiTheme="majorHAnsi" w:hAnsiTheme="majorHAnsi" w:cstheme="majorHAnsi"/>
        </w:rPr>
        <w:instrText xml:space="preserve"> ADDIN EN.CITE.DATA </w:instrText>
      </w:r>
      <w:r>
        <w:rPr>
          <w:rFonts w:asciiTheme="majorHAnsi" w:hAnsiTheme="majorHAnsi" w:cstheme="majorHAnsi"/>
        </w:rPr>
      </w:r>
      <w:r>
        <w:rPr>
          <w:rFonts w:asciiTheme="majorHAnsi" w:hAnsiTheme="majorHAnsi" w:cstheme="majorHAnsi"/>
        </w:rPr>
        <w:fldChar w:fldCharType="end"/>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vertAlign w:val="superscript"/>
        </w:rPr>
        <w:t>13</w:t>
      </w:r>
      <w:r>
        <w:rPr>
          <w:rFonts w:asciiTheme="majorHAnsi" w:hAnsiTheme="majorHAnsi" w:cstheme="majorHAnsi"/>
        </w:rPr>
        <w:fldChar w:fldCharType="end"/>
      </w:r>
      <w:r>
        <w:rPr>
          <w:rFonts w:asciiTheme="majorHAnsi" w:hAnsiTheme="majorHAnsi" w:cstheme="majorHAnsi"/>
        </w:rPr>
        <w:t>. In contrast, chemically fixed tissues offer advantages for histopathological diagnosis</w:t>
      </w:r>
      <w:r>
        <w:rPr>
          <w:rFonts w:asciiTheme="majorHAnsi" w:hAnsiTheme="majorHAnsi" w:cstheme="majorHAnsi"/>
        </w:rPr>
        <w:fldChar w:fldCharType="begin">
          <w:fldData xml:space="preserve">PEVuZE5vdGU+PENpdGU+PEF1dGhvcj5MdWR5Z2E8L0F1dGhvcj48WWVhcj4yMDEyPC9ZZWFyPjxS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</w:fldData>
        </w:fldChar>
      </w:r>
      <w:r>
        <w:rPr>
          <w:rFonts w:asciiTheme="majorHAnsi" w:hAnsiTheme="majorHAnsi" w:cstheme="majorHAnsi"/>
        </w:rPr>
        <w:instrText xml:space="preserve"> ADDIN EN.CITE </w:instrText>
      </w:r>
      <w:r>
        <w:rPr>
          <w:rFonts w:asciiTheme="majorHAnsi" w:hAnsiTheme="majorHAnsi" w:cstheme="majorHAnsi"/>
        </w:rPr>
        <w:fldChar w:fldCharType="begin">
          <w:fldData xml:space="preserve">PEVuZE5vdGU+PENpdGU+PEF1dGhvcj5MdWR5Z2E8L0F1dGhvcj48WWVhcj4yMDEyPC9ZZWFyPjxS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</w:fldData>
        </w:fldChar>
      </w:r>
      <w:r>
        <w:rPr>
          <w:rFonts w:asciiTheme="majorHAnsi" w:hAnsiTheme="majorHAnsi" w:cstheme="majorHAnsi"/>
        </w:rPr>
        <w:instrText xml:space="preserve"> ADDIN EN.CITE.DATA </w:instrText>
      </w:r>
      <w:r>
        <w:rPr>
          <w:rFonts w:asciiTheme="majorHAnsi" w:hAnsiTheme="majorHAnsi" w:cstheme="majorHAnsi"/>
        </w:rPr>
      </w:r>
      <w:r>
        <w:rPr>
          <w:rFonts w:asciiTheme="majorHAnsi" w:hAnsiTheme="majorHAnsi" w:cstheme="majorHAnsi"/>
        </w:rPr>
        <w:fldChar w:fldCharType="end"/>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vertAlign w:val="superscript"/>
        </w:rPr>
        <w:t>14</w:t>
      </w:r>
      <w:r>
        <w:rPr>
          <w:rFonts w:asciiTheme="majorHAnsi" w:hAnsiTheme="majorHAnsi" w:cstheme="majorHAnsi"/>
        </w:rPr>
        <w:fldChar w:fldCharType="end"/>
      </w:r>
      <w:r>
        <w:rPr>
          <w:rFonts w:asciiTheme="majorHAnsi" w:hAnsiTheme="majorHAnsi" w:cstheme="majorHAnsi"/>
        </w:rPr>
        <w:t>.</w:t>
      </w:r>
      <w:r>
        <w:rPr>
          <w:rFonts w:asciiTheme="majorHAnsi" w:hAnsiTheme="majorHAnsi" w:cstheme="majorHAnsi"/>
          <w:lang w:eastAsia="zh-CN"/>
        </w:rPr>
        <w:t xml:space="preserve"> </w:t>
      </w:r>
      <w:bookmarkStart w:id="6" w:name="_Hlk218698427"/>
      <w:r>
        <w:rPr>
          <w:rFonts w:asciiTheme="majorHAnsi" w:hAnsiTheme="majorHAnsi" w:cstheme="majorHAnsi"/>
          <w:lang w:eastAsia="zh-CN"/>
        </w:rPr>
        <w:t>Although LCM-based RNA sequencing (RNA-Seq) has been successfully applied to archived, large-scale formalin-fixed and paraffin-embedded (FFPE) liver specimens</w:t>
      </w:r>
      <w:r>
        <w:rPr>
          <w:rFonts w:asciiTheme="majorHAnsi" w:hAnsiTheme="majorHAnsi" w:cstheme="majorHAnsi"/>
          <w:lang w:eastAsia="zh-CN"/>
        </w:rPr>
        <w:fldChar w:fldCharType="begin"/>
      </w:r>
      <w:r>
        <w:rPr>
          <w:rFonts w:asciiTheme="majorHAnsi" w:hAnsiTheme="majorHAnsi" w:cstheme="majorHAnsi"/>
          <w:lang w:eastAsia="zh-CN"/>
        </w:rPr>
        <w:instrText xml:space="preserve"> ADDIN EN.CITE &lt;EndNote&gt;&lt;Cite&gt;&lt;Author&gt;Mägel&lt;/Author&gt;&lt;Year&gt;2018&lt;/Year&gt;&lt;RecNum&gt;9017&lt;/RecNum&gt;&lt;DisplayText&gt;&lt;style face="superscript"&gt;15&lt;/style&gt;&lt;/DisplayText&gt;&lt;record&gt;&lt;rec-number&gt;9017&lt;/rec-number&gt;&lt;foreign-keys&gt;&lt;key app="EN" db-id="d5ps2vpepx5t9pe2zprvtd0hs0x29avtspfd" timestamp="1767684958"&gt;9017&lt;/key&gt;&lt;/foreign-keys&gt;&lt;ref-type name="Journal Article"&gt;17&lt;/ref-type&gt;&lt;contributors&gt;&lt;authors&gt;&lt;author&gt;Mägel, L.&lt;/author&gt;&lt;author&gt;Bartels, S.&lt;/author&gt;&lt;author&gt;Lehmann, U.&lt;/author&gt;&lt;/authors&gt;&lt;/contributors&gt;&lt;auth-address&gt;Institute of Pathology, Medizinische Hochschule Hannover, Hannover, Germany.&amp;#xD;Institute of Pathology, Medizinische Hochschule Hannover, Hannover, Germany. Lehmann.Ulrich@MH-Hannover.de.&lt;/auth-address&gt;&lt;titles&gt;&lt;title&gt;Next-Generation Sequencing Analysis of Laser-Microdissected Formalin-Fixed and Paraffin-Embedded (FFPE) Tissue Specimens&lt;/title&gt;&lt;secondary-title&gt;Methods Mol Biol&lt;/secondary-title&gt;&lt;/titles&gt;&lt;periodical&gt;&lt;full-title&gt;Methods Mol Biol&lt;/full-title&gt;&lt;/periodical&gt;&lt;pages&gt;111-118&lt;/pages&gt;&lt;volume&gt;1723&lt;/volume&gt;&lt;edition&gt;2018/01/19&lt;/edition&gt;&lt;keywords&gt;&lt;keyword&gt;Adenomyoepithelioma/genetics&lt;/keyword&gt;&lt;keyword&gt;Breast Neoplasms/genetics&lt;/keyword&gt;&lt;keyword&gt;DNA, Neoplasm/ analysis/genetics/isolation &amp;amp; purification&lt;/keyword&gt;&lt;keyword&gt;Female&lt;/keyword&gt;&lt;keyword&gt;Formaldehyde/chemistry&lt;/keyword&gt;&lt;keyword&gt;High-Throughput Nucleotide Sequencing/ methods&lt;/keyword&gt;&lt;keyword&gt;Humans&lt;/keyword&gt;&lt;keyword&gt;Laser Capture Microdissection/ methods&lt;/keyword&gt;&lt;keyword&gt;Paraffin Embedding/ methods&lt;/keyword&gt;&lt;keyword&gt;Tissue Fixation/ methods&lt;/keyword&gt;&lt;/keywords&gt;&lt;dates&gt;&lt;year&gt;2018&lt;/year&gt;&lt;/dates&gt;&lt;isbn&gt;1940-6029 (Electronic)&amp;#xD;1064-3745 (Linking)&lt;/isbn&gt;&lt;accession-num&gt;29344856&lt;/accession-num&gt;&lt;urls&gt;&lt;/urls&gt;&lt;electronic-resource-num&gt;10.1007/978-1-4939-7558-7_5&lt;/electronic-resource-num&gt;&lt;remote-database-provider&gt;NLM&lt;/remote-database-provider&gt;&lt;language&gt;eng&lt;/language&gt;&lt;/record&gt;&lt;/Cite&gt;&lt;/EndNote&gt;</w:instrText>
      </w:r>
      <w:r>
        <w:rPr>
          <w:rFonts w:asciiTheme="majorHAnsi" w:hAnsiTheme="majorHAnsi" w:cstheme="majorHAnsi"/>
          <w:lang w:eastAsia="zh-CN"/>
        </w:rPr>
        <w:fldChar w:fldCharType="separate"/>
      </w:r>
      <w:r>
        <w:rPr>
          <w:rFonts w:asciiTheme="majorHAnsi" w:hAnsiTheme="majorHAnsi" w:cstheme="majorHAnsi"/>
          <w:vertAlign w:val="superscript"/>
          <w:lang w:eastAsia="zh-CN"/>
        </w:rPr>
        <w:t>15</w:t>
      </w:r>
      <w:r>
        <w:rPr>
          <w:rFonts w:asciiTheme="majorHAnsi" w:hAnsiTheme="majorHAnsi" w:cstheme="majorHAnsi"/>
          <w:lang w:eastAsia="zh-CN"/>
        </w:rPr>
        <w:fldChar w:fldCharType="end"/>
      </w:r>
      <w:r>
        <w:rPr>
          <w:rFonts w:asciiTheme="majorHAnsi" w:hAnsiTheme="majorHAnsi" w:cstheme="majorHAnsi"/>
          <w:lang w:eastAsia="zh-CN"/>
        </w:rPr>
        <w:t>. However, a robust LCM</w:t>
      </w:r>
      <w:r>
        <w:rPr>
          <w:rFonts w:asciiTheme="majorHAnsi" w:hAnsiTheme="majorHAnsi" w:cstheme="majorHAnsi"/>
        </w:rPr>
        <w:t>-</w:t>
      </w:r>
      <w:r>
        <w:rPr>
          <w:rFonts w:asciiTheme="majorHAnsi" w:hAnsiTheme="majorHAnsi" w:cstheme="majorHAnsi"/>
          <w:lang w:eastAsia="zh-CN"/>
        </w:rPr>
        <w:t xml:space="preserve">based gene expression profiling protocol specifically for microscale samples from </w:t>
      </w:r>
      <w:r>
        <w:rPr>
          <w:rFonts w:asciiTheme="majorHAnsi" w:hAnsiTheme="majorHAnsi" w:cstheme="majorHAnsi"/>
        </w:rPr>
        <w:t xml:space="preserve">paraformaldehyde (PFA)-fixed and Optimal </w:t>
      </w:r>
      <w:r>
        <w:rPr>
          <w:rFonts w:asciiTheme="majorHAnsi" w:hAnsiTheme="majorHAnsi" w:cstheme="majorHAnsi"/>
          <w:lang w:eastAsia="zh-CN"/>
        </w:rPr>
        <w:t>C</w:t>
      </w:r>
      <w:r>
        <w:rPr>
          <w:rFonts w:asciiTheme="majorHAnsi" w:hAnsiTheme="majorHAnsi" w:cstheme="majorHAnsi"/>
        </w:rPr>
        <w:t xml:space="preserve">utting </w:t>
      </w:r>
      <w:r>
        <w:rPr>
          <w:rFonts w:asciiTheme="majorHAnsi" w:hAnsiTheme="majorHAnsi" w:cstheme="majorHAnsi"/>
          <w:lang w:eastAsia="zh-CN"/>
        </w:rPr>
        <w:t>T</w:t>
      </w:r>
      <w:r>
        <w:rPr>
          <w:rFonts w:asciiTheme="majorHAnsi" w:hAnsiTheme="majorHAnsi" w:cstheme="majorHAnsi"/>
        </w:rPr>
        <w:t>emperature (OCT) compound-embedded</w:t>
      </w:r>
      <w:r>
        <w:rPr>
          <w:rFonts w:asciiTheme="majorHAnsi" w:hAnsiTheme="majorHAnsi" w:cstheme="majorHAnsi"/>
          <w:lang w:eastAsia="zh-CN"/>
        </w:rPr>
        <w:t xml:space="preserve"> liver tissues is lacking. </w:t>
      </w:r>
      <w:bookmarkEnd w:id="6"/>
    </w:p>
    <w:p w14:paraId="3B41F719" w14:textId="77777777" w:rsidR="00144F82" w:rsidRDefault="00144F82">
      <w:pPr>
        <w:rPr>
          <w:rFonts w:asciiTheme="majorHAnsi" w:hAnsiTheme="majorHAnsi" w:cstheme="majorHAnsi"/>
          <w:lang w:eastAsia="zh-CN"/>
        </w:rPr>
      </w:pPr>
    </w:p>
    <w:p w14:paraId="12718B4D" w14:textId="77777777" w:rsidR="00144F82" w:rsidRDefault="00000000">
      <w:pPr>
        <w:rPr>
          <w:rFonts w:asciiTheme="majorHAnsi" w:hAnsiTheme="majorHAnsi" w:cstheme="majorHAnsi"/>
          <w:lang w:eastAsia="zh-CN"/>
        </w:rPr>
      </w:pPr>
      <w:r>
        <w:rPr>
          <w:rFonts w:asciiTheme="majorHAnsi" w:hAnsiTheme="majorHAnsi" w:cstheme="majorHAnsi"/>
          <w:lang w:eastAsia="zh-CN"/>
        </w:rPr>
        <w:t>To address this unmet need, a comprehensive protocol was optimized using PFA-fixed, OCT-embedded cryosections. This protocol addresses the limitations of FFPE workflows (e.g., prolonged processing and harsh chemicals) for sensitive LCM-RNA applications</w:t>
      </w:r>
      <w:r>
        <w:rPr>
          <w:rFonts w:asciiTheme="majorHAnsi" w:hAnsiTheme="majorHAnsi" w:cstheme="majorHAnsi"/>
          <w:lang w:eastAsia="zh-CN"/>
        </w:rPr>
        <w:fldChar w:fldCharType="begin"/>
      </w:r>
      <w:r>
        <w:rPr>
          <w:rFonts w:asciiTheme="majorHAnsi" w:hAnsiTheme="majorHAnsi" w:cstheme="majorHAnsi"/>
          <w:lang w:eastAsia="zh-CN"/>
        </w:rPr>
        <w:instrText xml:space="preserve"> ADDIN EN.CITE &lt;EndNote&gt;&lt;Cite&gt;&lt;Author&gt;von Ahlfen&lt;/Author&gt;&lt;Year&gt;2007&lt;/Year&gt;&lt;RecNum&gt;8907&lt;/RecNum&gt;&lt;DisplayText&gt;&lt;style face="superscript"&gt;16&lt;/style&gt;&lt;/DisplayText&gt;&lt;record&gt;&lt;rec-number&gt;8907&lt;/rec-number&gt;&lt;foreign-keys&gt;&lt;key app="EN" db-id="d5ps2vpepx5t9pe2zprvtd0hs0x29avtspfd" timestamp="1755221503"&gt;8907&lt;/key&gt;&lt;/foreign-keys&gt;&lt;ref-type name="Journal Article"&gt;17&lt;/ref-type&gt;&lt;contributors&gt;&lt;authors&gt;&lt;author&gt;von Ahlfen, S.&lt;/author&gt;&lt;author&gt;Missel, A.&lt;/author&gt;&lt;author&gt;Bendrat, K.&lt;/author&gt;&lt;author&gt;Schlumpberger, M.&lt;/author&gt;&lt;/authors&gt;&lt;/contributors&gt;&lt;auth-address&gt;QIAGEN GmbH, Hilden, Germany&lt;/auth-address&gt;&lt;titles&gt;&lt;title&gt;Determinants of RNA Quality from FFPE Samples&lt;/title&gt;&lt;secondary-title&gt;PLoS One&lt;/secondary-title&gt;&lt;alt-title&gt;Plos One&lt;/alt-title&gt;&lt;/titles&gt;&lt;periodical&gt;&lt;full-title&gt;PLoS One&lt;/full-title&gt;&lt;/periodical&gt;&lt;alt-periodical&gt;&lt;full-title&gt;PLoS One&lt;/full-title&gt;&lt;/alt-periodical&gt;&lt;pages&gt;e1261&lt;/pages&gt;&lt;volume&gt;2&lt;/volume&gt;&lt;number&gt;12&lt;/number&gt;&lt;dates&gt;&lt;year&gt;2007&lt;/year&gt;&lt;pub-dates&gt;&lt;date&gt;Dec 5&lt;/date&gt;&lt;/pub-dates&gt;&lt;/dates&gt;&lt;isbn&gt;1932-6203&lt;/isbn&gt;&lt;accession-num&gt;WOS:000207459400010&lt;/accession-num&gt;&lt;urls&gt;&lt;related-urls&gt;&lt;url&gt;&lt;style face="underline" font="default" size="100%"&gt;&amp;lt;Go to ISI&amp;gt;://WOS:000207459400010&lt;/style&gt;&lt;/url&gt;&lt;/related-urls&gt;&lt;/urls&gt;&lt;electronic-resource-num&gt;ARTN e1261&amp;#xD;10.1371/journal.pone.0001261&lt;/electronic-resource-num&gt;&lt;language&gt;English&lt;/language&gt;&lt;/record&gt;&lt;/Cite&gt;&lt;/EndNote&gt;</w:instrText>
      </w:r>
      <w:r>
        <w:rPr>
          <w:rFonts w:asciiTheme="majorHAnsi" w:hAnsiTheme="majorHAnsi" w:cstheme="majorHAnsi"/>
          <w:lang w:eastAsia="zh-CN"/>
        </w:rPr>
        <w:fldChar w:fldCharType="separate"/>
      </w:r>
      <w:r>
        <w:rPr>
          <w:rFonts w:asciiTheme="majorHAnsi" w:hAnsiTheme="majorHAnsi" w:cstheme="majorHAnsi"/>
          <w:vertAlign w:val="superscript"/>
          <w:lang w:eastAsia="zh-CN"/>
        </w:rPr>
        <w:t>16</w:t>
      </w:r>
      <w:r>
        <w:rPr>
          <w:rFonts w:asciiTheme="majorHAnsi" w:hAnsiTheme="majorHAnsi" w:cstheme="majorHAnsi"/>
          <w:lang w:eastAsia="zh-CN"/>
        </w:rPr>
        <w:fldChar w:fldCharType="end"/>
      </w:r>
      <w:r>
        <w:rPr>
          <w:rFonts w:asciiTheme="majorHAnsi" w:hAnsiTheme="majorHAnsi" w:cstheme="majorHAnsi"/>
          <w:lang w:eastAsia="zh-CN"/>
        </w:rPr>
        <w:t>. In contrast, the fixation and embedding process for PFA-fixed, OCT-embedded samples is relatively simpler and more flexible, enabling rapid preparation of high-quality sections that preserve both RNA integrity and tissue morphology. Furthermore, this protocol is performed using an ultraviolet (UV) laser-based LCM system. Compared to infrared systems, UV-LCM provides finer cutting resolution and enables direct, non-contact sample collection, minimizing contamination and making it suited for the precise isolation of microscale regions from complex tissue architectures</w:t>
      </w:r>
      <w:r>
        <w:rPr>
          <w:rFonts w:asciiTheme="majorHAnsi" w:hAnsiTheme="majorHAnsi" w:cstheme="majorHAnsi"/>
          <w:lang w:eastAsia="zh-CN"/>
        </w:rPr>
        <w:fldChar w:fldCharType="begin">
          <w:fldData xml:space="preserve">PEVuZE5vdGU+PENpdGU+PEF1dGhvcj5Cw7ZobTwvQXV0aG9yPjxZZWFyPjE5OTc8L1llYXI+PFJl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</w:fldData>
        </w:fldChar>
      </w:r>
      <w:r>
        <w:rPr>
          <w:rFonts w:asciiTheme="majorHAnsi" w:hAnsiTheme="majorHAnsi" w:cstheme="majorHAnsi"/>
          <w:lang w:eastAsia="zh-CN"/>
        </w:rPr>
        <w:instrText xml:space="preserve"> ADDIN EN.CITE </w:instrText>
      </w:r>
      <w:r>
        <w:rPr>
          <w:rFonts w:asciiTheme="majorHAnsi" w:hAnsiTheme="majorHAnsi" w:cstheme="majorHAnsi"/>
          <w:lang w:eastAsia="zh-CN"/>
        </w:rPr>
        <w:fldChar w:fldCharType="begin">
          <w:fldData xml:space="preserve">PEVuZE5vdGU+PENpdGU+PEF1dGhvcj5Cw7ZobTwvQXV0aG9yPjxZZWFyPjE5OTc8L1llYXI+PFJl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</w:fldData>
        </w:fldChar>
      </w:r>
      <w:r>
        <w:rPr>
          <w:rFonts w:asciiTheme="majorHAnsi" w:hAnsiTheme="majorHAnsi" w:cstheme="majorHAnsi"/>
          <w:lang w:eastAsia="zh-CN"/>
        </w:rPr>
        <w:instrText xml:space="preserve"> ADDIN EN.CITE.DATA </w:instrText>
      </w:r>
      <w:r>
        <w:rPr>
          <w:rFonts w:asciiTheme="majorHAnsi" w:hAnsiTheme="majorHAnsi" w:cstheme="majorHAnsi"/>
          <w:lang w:eastAsia="zh-CN"/>
        </w:rPr>
      </w:r>
      <w:r>
        <w:rPr>
          <w:rFonts w:asciiTheme="majorHAnsi" w:hAnsiTheme="majorHAnsi" w:cstheme="majorHAnsi"/>
          <w:lang w:eastAsia="zh-CN"/>
        </w:rPr>
        <w:fldChar w:fldCharType="end"/>
      </w:r>
      <w:r>
        <w:rPr>
          <w:rFonts w:asciiTheme="majorHAnsi" w:hAnsiTheme="majorHAnsi" w:cstheme="majorHAnsi"/>
          <w:lang w:eastAsia="zh-CN"/>
        </w:rPr>
      </w:r>
      <w:r>
        <w:rPr>
          <w:rFonts w:asciiTheme="majorHAnsi" w:hAnsiTheme="majorHAnsi" w:cstheme="majorHAnsi"/>
          <w:lang w:eastAsia="zh-CN"/>
        </w:rPr>
        <w:fldChar w:fldCharType="separate"/>
      </w:r>
      <w:r>
        <w:rPr>
          <w:rFonts w:asciiTheme="majorHAnsi" w:hAnsiTheme="majorHAnsi" w:cstheme="majorHAnsi"/>
          <w:vertAlign w:val="superscript"/>
          <w:lang w:eastAsia="zh-CN"/>
        </w:rPr>
        <w:t>17,18</w:t>
      </w:r>
      <w:r>
        <w:rPr>
          <w:rFonts w:asciiTheme="majorHAnsi" w:hAnsiTheme="majorHAnsi" w:cstheme="majorHAnsi"/>
          <w:lang w:eastAsia="zh-CN"/>
        </w:rPr>
        <w:fldChar w:fldCharType="end"/>
      </w:r>
      <w:r>
        <w:rPr>
          <w:rFonts w:asciiTheme="majorHAnsi" w:hAnsiTheme="majorHAnsi" w:cstheme="majorHAnsi"/>
          <w:lang w:eastAsia="zh-CN"/>
        </w:rPr>
        <w:t xml:space="preserve">. Therefore, the operational value of this protocol lies in its ability to perform </w:t>
      </w:r>
      <w:r>
        <w:rPr>
          <w:rFonts w:asciiTheme="majorHAnsi" w:hAnsiTheme="majorHAnsi" w:cstheme="majorHAnsi"/>
          <w:lang w:eastAsia="zh-CN"/>
        </w:rPr>
        <w:lastRenderedPageBreak/>
        <w:t>morphology-preserving capture of microscale regions (~1,000 cells) from PFA-fixed liver sections. It yields RNA suitable for targeted gene expression analysis, allowing direct correlation between histopathological features and local transcriptomic profiles.</w:t>
      </w:r>
    </w:p>
    <w:p w14:paraId="60D6DAAD" w14:textId="77777777" w:rsidR="00144F82" w:rsidRDefault="00144F82">
      <w:pPr>
        <w:rPr>
          <w:rFonts w:asciiTheme="majorHAnsi" w:hAnsiTheme="majorHAnsi" w:cstheme="majorHAnsi"/>
          <w:lang w:eastAsia="zh-CN"/>
        </w:rPr>
      </w:pPr>
    </w:p>
    <w:p w14:paraId="27B614EA" w14:textId="77777777" w:rsidR="00144F82" w:rsidRDefault="00000000">
      <w:pPr>
        <w:rPr>
          <w:rFonts w:asciiTheme="majorHAnsi" w:hAnsiTheme="majorHAnsi" w:cstheme="majorHAnsi"/>
          <w:lang w:eastAsia="zh-CN"/>
        </w:rPr>
      </w:pPr>
      <w:r>
        <w:rPr>
          <w:rFonts w:asciiTheme="majorHAnsi" w:hAnsiTheme="majorHAnsi" w:cstheme="majorHAnsi"/>
        </w:rPr>
        <w:t>Here,</w:t>
      </w:r>
      <w:r>
        <w:rPr>
          <w:rFonts w:asciiTheme="majorHAnsi" w:hAnsiTheme="majorHAnsi" w:cstheme="majorHAnsi"/>
          <w:lang w:eastAsia="zh-CN"/>
        </w:rPr>
        <w:t xml:space="preserve"> we describe a protocol for laser capture microdissection of microscale tissue (~1,000 cells) from PFA-fixed, OCT-embedded mouse liver sections, followed by RNA extraction and downstream analysis by quantitative reverse transcription PCR and RNA sequencing. These procedures can be completed within five days.</w:t>
      </w:r>
    </w:p>
    <w:p w14:paraId="0F4D1D64" w14:textId="77777777" w:rsidR="00144F82" w:rsidRDefault="00144F82">
      <w:pPr>
        <w:rPr>
          <w:rFonts w:asciiTheme="majorHAnsi" w:hAnsiTheme="majorHAnsi" w:cstheme="majorHAnsi"/>
          <w:lang w:eastAsia="zh-CN"/>
        </w:rPr>
      </w:pPr>
    </w:p>
    <w:p w14:paraId="1CBA7D9B" w14:textId="77777777" w:rsidR="00144F82" w:rsidRDefault="00000000">
      <w:pPr>
        <w:rPr>
          <w:rFonts w:asciiTheme="majorHAnsi" w:hAnsiTheme="majorHAnsi" w:cstheme="majorHAnsi"/>
          <w:lang w:val="en-IN" w:eastAsia="zh-CN"/>
        </w:rPr>
      </w:pPr>
      <w:r>
        <w:rPr>
          <w:rFonts w:asciiTheme="majorHAnsi" w:hAnsiTheme="majorHAnsi" w:cstheme="majorHAnsi"/>
          <w:lang w:val="en-IN" w:eastAsia="zh-CN"/>
        </w:rPr>
        <w:t>To guide readers in assessing the applicability of this protocol, the key scope and limitations are</w:t>
      </w:r>
    </w:p>
    <w:p w14:paraId="668351A9" w14:textId="77777777" w:rsidR="00144F82" w:rsidRDefault="00000000">
      <w:pPr>
        <w:rPr>
          <w:rFonts w:asciiTheme="majorHAnsi" w:hAnsiTheme="majorHAnsi" w:cstheme="majorHAnsi"/>
          <w:lang w:eastAsia="zh-CN"/>
        </w:rPr>
      </w:pPr>
      <w:r>
        <w:rPr>
          <w:rFonts w:asciiTheme="majorHAnsi" w:hAnsiTheme="majorHAnsi" w:cstheme="majorHAnsi"/>
          <w:lang w:val="en-IN" w:eastAsia="zh-CN"/>
        </w:rPr>
        <w:t>summarized below.</w:t>
      </w:r>
      <w:r>
        <w:rPr>
          <w:rFonts w:asciiTheme="majorHAnsi" w:hAnsiTheme="majorHAnsi" w:cstheme="majorHAnsi"/>
          <w:lang w:eastAsia="zh-CN"/>
        </w:rPr>
        <w:t xml:space="preserve"> This protocol is specifically optimized for hypothesis-driven, morphology-guided sampling of specific histological regions from PFA-fixed, OCT-embedded tissues, with a primary application in mouse liver. It is suited for researchers who need to correlate spatially resolved transcriptomic data with precise histopathological features preserved in fixed specimens. The workflow is particularly valuable when working with archived or clinically annotated fixed tissues where fresh-frozen samples are unavailable. However, this protocol is not ideal for studies requiring high-integrity, non-fragmented RNA (e.g., RNA integrity number (RIN) &gt; 8), as the inherent fragmentation from chemical fixation limits its use in applications that depend on full-length transcripts. </w:t>
      </w:r>
    </w:p>
    <w:p w14:paraId="56E0A6F8" w14:textId="77777777" w:rsidR="00144F82" w:rsidRDefault="00144F82">
      <w:pPr>
        <w:rPr>
          <w:rFonts w:asciiTheme="majorHAnsi" w:hAnsiTheme="majorHAnsi" w:cstheme="majorHAnsi"/>
          <w:b/>
        </w:rPr>
      </w:pPr>
    </w:p>
    <w:p w14:paraId="03726B7D" w14:textId="77777777" w:rsidR="00144F82" w:rsidRDefault="00000000">
      <w:pPr>
        <w:rPr>
          <w:rFonts w:asciiTheme="majorHAnsi" w:hAnsiTheme="majorHAnsi" w:cstheme="majorHAnsi"/>
          <w:color w:val="808080"/>
        </w:rPr>
      </w:pPr>
      <w:r>
        <w:rPr>
          <w:rFonts w:asciiTheme="majorHAnsi" w:hAnsiTheme="majorHAnsi" w:cstheme="majorHAnsi"/>
          <w:b/>
        </w:rPr>
        <w:t>PROTOCOL:</w:t>
      </w:r>
    </w:p>
    <w:p w14:paraId="57924365" w14:textId="77777777" w:rsidR="00144F82" w:rsidRDefault="00000000">
      <w:pPr>
        <w:rPr>
          <w:rFonts w:asciiTheme="majorHAnsi" w:hAnsiTheme="majorHAnsi" w:cstheme="majorHAnsi"/>
        </w:rPr>
      </w:pPr>
      <w:r>
        <w:rPr>
          <w:rFonts w:asciiTheme="majorHAnsi" w:hAnsiTheme="majorHAnsi" w:cstheme="majorHAnsi"/>
        </w:rPr>
        <w:t>All procedures for animal handling and care</w:t>
      </w:r>
      <w:r>
        <w:rPr>
          <w:rFonts w:asciiTheme="majorHAnsi" w:hAnsiTheme="majorHAnsi" w:cstheme="majorHAnsi"/>
          <w:lang w:eastAsia="zh-CN"/>
        </w:rPr>
        <w:t xml:space="preserve"> </w:t>
      </w:r>
      <w:r>
        <w:rPr>
          <w:rFonts w:asciiTheme="majorHAnsi" w:hAnsiTheme="majorHAnsi" w:cstheme="majorHAnsi"/>
        </w:rPr>
        <w:t xml:space="preserve">were performed in accordance with ethical guidelines and approved by the Animal Ethics Committee </w:t>
      </w:r>
      <w:r>
        <w:rPr>
          <w:rFonts w:asciiTheme="majorHAnsi" w:hAnsiTheme="majorHAnsi" w:cstheme="majorHAnsi"/>
          <w:lang w:eastAsia="zh-CN"/>
        </w:rPr>
        <w:t>at</w:t>
      </w:r>
      <w:r>
        <w:rPr>
          <w:rFonts w:asciiTheme="majorHAnsi" w:hAnsiTheme="majorHAnsi" w:cstheme="majorHAnsi"/>
        </w:rPr>
        <w:t xml:space="preserve"> Southern Medical University. The described method used adult male </w:t>
      </w:r>
      <w:r>
        <w:rPr>
          <w:rFonts w:asciiTheme="majorHAnsi" w:hAnsiTheme="majorHAnsi" w:cstheme="majorHAnsi"/>
          <w:i/>
          <w:iCs/>
        </w:rPr>
        <w:t xml:space="preserve">C57BL/6J </w:t>
      </w:r>
      <w:r>
        <w:rPr>
          <w:rFonts w:asciiTheme="majorHAnsi" w:hAnsiTheme="majorHAnsi" w:cstheme="majorHAnsi"/>
        </w:rPr>
        <w:t>mice and was maintained on a high-fat, high-sugar, choline-deficient diet to model metabolic-associated steatohepatitis (MASH). Before harvesting liver tissue, the animals were euthanized by decapitation.</w:t>
      </w:r>
    </w:p>
    <w:p w14:paraId="005703F4" w14:textId="77777777" w:rsidR="00144F82" w:rsidRDefault="00144F82">
      <w:pPr>
        <w:rPr>
          <w:rFonts w:asciiTheme="majorHAnsi" w:hAnsiTheme="majorHAnsi" w:cstheme="majorHAnsi"/>
          <w:b/>
          <w:bCs/>
        </w:rPr>
      </w:pPr>
    </w:p>
    <w:p w14:paraId="2130613F" w14:textId="77777777" w:rsidR="00144F82" w:rsidRDefault="00000000">
      <w:pPr>
        <w:pStyle w:val="af2"/>
        <w:numPr>
          <w:ilvl w:val="0"/>
          <w:numId w:val="1"/>
        </w:numPr>
        <w:spacing w:after="0"/>
        <w:ind w:left="0" w:firstLine="0"/>
        <w:contextualSpacing w:val="0"/>
        <w:rPr>
          <w:rFonts w:asciiTheme="majorHAnsi" w:hAnsiTheme="majorHAnsi" w:cstheme="majorHAnsi"/>
          <w:b/>
          <w:bCs/>
          <w:sz w:val="24"/>
          <w:szCs w:val="24"/>
        </w:rPr>
      </w:pPr>
      <w:r>
        <w:rPr>
          <w:rFonts w:asciiTheme="majorHAnsi" w:hAnsiTheme="majorHAnsi" w:cstheme="majorHAnsi"/>
          <w:b/>
          <w:bCs/>
          <w:sz w:val="24"/>
          <w:szCs w:val="24"/>
        </w:rPr>
        <w:t>Preparation of PFA-</w:t>
      </w:r>
      <w:r>
        <w:rPr>
          <w:rFonts w:asciiTheme="majorHAnsi" w:hAnsiTheme="majorHAnsi" w:cstheme="majorHAnsi"/>
          <w:b/>
          <w:bCs/>
          <w:sz w:val="24"/>
          <w:szCs w:val="24"/>
          <w:lang w:eastAsia="zh-CN"/>
        </w:rPr>
        <w:t>f</w:t>
      </w:r>
      <w:r>
        <w:rPr>
          <w:rFonts w:asciiTheme="majorHAnsi" w:hAnsiTheme="majorHAnsi" w:cstheme="majorHAnsi"/>
          <w:b/>
          <w:bCs/>
          <w:sz w:val="24"/>
          <w:szCs w:val="24"/>
        </w:rPr>
        <w:t xml:space="preserve">ixed </w:t>
      </w:r>
      <w:r>
        <w:rPr>
          <w:rFonts w:asciiTheme="majorHAnsi" w:hAnsiTheme="majorHAnsi" w:cstheme="majorHAnsi"/>
          <w:b/>
          <w:bCs/>
          <w:sz w:val="24"/>
          <w:szCs w:val="24"/>
          <w:lang w:eastAsia="zh-CN"/>
        </w:rPr>
        <w:t>s</w:t>
      </w:r>
      <w:r>
        <w:rPr>
          <w:rFonts w:asciiTheme="majorHAnsi" w:hAnsiTheme="majorHAnsi" w:cstheme="majorHAnsi"/>
          <w:b/>
          <w:bCs/>
          <w:sz w:val="24"/>
          <w:szCs w:val="24"/>
        </w:rPr>
        <w:t>pecimen</w:t>
      </w:r>
    </w:p>
    <w:p w14:paraId="65E0AB63" w14:textId="77777777" w:rsidR="00144F82" w:rsidRDefault="00144F82">
      <w:pPr>
        <w:rPr>
          <w:rFonts w:asciiTheme="majorHAnsi" w:hAnsiTheme="majorHAnsi" w:cstheme="majorHAnsi"/>
          <w:b/>
          <w:bCs/>
        </w:rPr>
      </w:pPr>
    </w:p>
    <w:p w14:paraId="580F6269"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rPr>
      </w:pPr>
      <w:r>
        <w:rPr>
          <w:rFonts w:asciiTheme="majorHAnsi" w:hAnsiTheme="majorHAnsi" w:cstheme="majorHAnsi"/>
          <w:sz w:val="24"/>
          <w:szCs w:val="24"/>
        </w:rPr>
        <w:t xml:space="preserve">Fix fresh liver tissue samples (individual lobes, 5 mm thickness or less) in 30 mL of cold 4% PFA </w:t>
      </w:r>
      <w:r>
        <w:rPr>
          <w:rFonts w:asciiTheme="majorHAnsi" w:hAnsiTheme="majorHAnsi" w:cstheme="majorHAnsi"/>
          <w:sz w:val="24"/>
          <w:szCs w:val="24"/>
          <w:lang w:eastAsia="zh-CN"/>
        </w:rPr>
        <w:t>(</w:t>
      </w:r>
      <w:r>
        <w:rPr>
          <w:rFonts w:asciiTheme="majorHAnsi" w:hAnsiTheme="majorHAnsi" w:cstheme="majorHAnsi"/>
          <w:sz w:val="24"/>
          <w:szCs w:val="24"/>
        </w:rPr>
        <w:t>freshly prepared</w:t>
      </w:r>
      <w:r>
        <w:rPr>
          <w:rFonts w:asciiTheme="majorHAnsi" w:hAnsiTheme="majorHAnsi" w:cstheme="majorHAnsi"/>
          <w:sz w:val="24"/>
          <w:szCs w:val="24"/>
          <w:lang w:eastAsia="zh-CN"/>
        </w:rPr>
        <w:t>)</w:t>
      </w:r>
      <w:r>
        <w:rPr>
          <w:rFonts w:asciiTheme="majorHAnsi" w:hAnsiTheme="majorHAnsi" w:cstheme="majorHAnsi"/>
          <w:sz w:val="24"/>
          <w:szCs w:val="24"/>
        </w:rPr>
        <w:t xml:space="preserve"> at 4 °C for 24 h.</w:t>
      </w:r>
    </w:p>
    <w:p w14:paraId="396520F3" w14:textId="77777777" w:rsidR="00144F82" w:rsidRDefault="00144F82">
      <w:pPr>
        <w:rPr>
          <w:rFonts w:asciiTheme="majorHAnsi" w:hAnsiTheme="majorHAnsi" w:cstheme="majorHAnsi"/>
        </w:rPr>
      </w:pPr>
    </w:p>
    <w:p w14:paraId="613F3CA5" w14:textId="77777777" w:rsidR="00144F82" w:rsidRDefault="00000000">
      <w:pPr>
        <w:rPr>
          <w:rFonts w:asciiTheme="majorHAnsi" w:hAnsiTheme="majorHAnsi" w:cstheme="majorHAnsi"/>
        </w:rPr>
      </w:pPr>
      <w:r>
        <w:rPr>
          <w:rFonts w:asciiTheme="majorHAnsi" w:hAnsiTheme="majorHAnsi" w:cstheme="majorHAnsi"/>
        </w:rPr>
        <w:t xml:space="preserve">NOTE: </w:t>
      </w:r>
      <w:r>
        <w:rPr>
          <w:rFonts w:asciiTheme="majorHAnsi" w:hAnsiTheme="majorHAnsi" w:cstheme="majorHAnsi"/>
          <w:lang w:eastAsia="zh-CN"/>
        </w:rPr>
        <w:t xml:space="preserve">It </w:t>
      </w:r>
      <w:r>
        <w:rPr>
          <w:rFonts w:asciiTheme="majorHAnsi" w:hAnsiTheme="majorHAnsi" w:cstheme="majorHAnsi"/>
        </w:rPr>
        <w:t>is recommended to perfuse the liver with phosphate-buffered saline (PBS</w:t>
      </w:r>
      <w:r>
        <w:rPr>
          <w:rFonts w:asciiTheme="majorHAnsi" w:hAnsiTheme="majorHAnsi" w:cstheme="majorHAnsi"/>
          <w:lang w:eastAsia="zh-CN"/>
        </w:rPr>
        <w:t xml:space="preserve">, 1×, typically composed of 137 mM NaCl, 2.7 mM </w:t>
      </w:r>
      <w:proofErr w:type="spellStart"/>
      <w:r>
        <w:rPr>
          <w:rFonts w:asciiTheme="majorHAnsi" w:hAnsiTheme="majorHAnsi" w:cstheme="majorHAnsi"/>
          <w:lang w:eastAsia="zh-CN"/>
        </w:rPr>
        <w:t>KCl</w:t>
      </w:r>
      <w:proofErr w:type="spellEnd"/>
      <w:r>
        <w:rPr>
          <w:rFonts w:asciiTheme="majorHAnsi" w:hAnsiTheme="majorHAnsi" w:cstheme="majorHAnsi"/>
          <w:lang w:eastAsia="zh-CN"/>
        </w:rPr>
        <w:t xml:space="preserve">, 10 mM </w:t>
      </w:r>
      <w:proofErr w:type="spellStart"/>
      <w:r>
        <w:rPr>
          <w:rFonts w:asciiTheme="majorHAnsi" w:hAnsiTheme="majorHAnsi" w:cstheme="majorHAnsi"/>
          <w:lang w:eastAsia="zh-CN"/>
        </w:rPr>
        <w:t>Na₂HPO</w:t>
      </w:r>
      <w:proofErr w:type="spellEnd"/>
      <w:r>
        <w:rPr>
          <w:rFonts w:asciiTheme="majorHAnsi" w:hAnsiTheme="majorHAnsi" w:cstheme="majorHAnsi"/>
          <w:lang w:eastAsia="zh-CN"/>
        </w:rPr>
        <w:t>₄, and 1.8 mM KH₂PO₄, pH 7.4</w:t>
      </w:r>
      <w:r>
        <w:rPr>
          <w:rFonts w:asciiTheme="majorHAnsi" w:hAnsiTheme="majorHAnsi" w:cstheme="majorHAnsi"/>
        </w:rPr>
        <w:t>)</w:t>
      </w:r>
      <w:r>
        <w:rPr>
          <w:rFonts w:asciiTheme="majorHAnsi" w:hAnsiTheme="majorHAnsi" w:cstheme="majorHAnsi"/>
          <w:lang w:eastAsia="zh-CN"/>
        </w:rPr>
        <w:t xml:space="preserve"> </w:t>
      </w:r>
      <w:r>
        <w:rPr>
          <w:rFonts w:asciiTheme="majorHAnsi" w:hAnsiTheme="majorHAnsi" w:cstheme="majorHAnsi"/>
        </w:rPr>
        <w:t>solution</w:t>
      </w:r>
      <w:r>
        <w:rPr>
          <w:rFonts w:asciiTheme="majorHAnsi" w:hAnsiTheme="majorHAnsi" w:cstheme="majorHAnsi"/>
          <w:lang w:eastAsia="zh-CN"/>
        </w:rPr>
        <w:t xml:space="preserve"> at</w:t>
      </w:r>
      <w:r>
        <w:rPr>
          <w:rFonts w:asciiTheme="majorHAnsi" w:hAnsiTheme="majorHAnsi" w:cstheme="majorHAnsi"/>
        </w:rPr>
        <w:t xml:space="preserve"> 1× concentration for 5 min, followed by perfusion fixation with 4% PFA for 5 min. Alternatively, the tissue may also be fixed in 10% formalin solution.</w:t>
      </w:r>
    </w:p>
    <w:p w14:paraId="4C9FF707" w14:textId="77777777" w:rsidR="00144F82" w:rsidRDefault="00144F82">
      <w:pPr>
        <w:rPr>
          <w:rFonts w:asciiTheme="majorHAnsi" w:hAnsiTheme="majorHAnsi" w:cstheme="majorHAnsi"/>
        </w:rPr>
      </w:pPr>
    </w:p>
    <w:p w14:paraId="4AC7626D" w14:textId="77777777" w:rsidR="00144F82" w:rsidRDefault="00000000">
      <w:pPr>
        <w:rPr>
          <w:rFonts w:asciiTheme="majorHAnsi" w:hAnsiTheme="majorHAnsi" w:cstheme="majorHAnsi"/>
          <w:lang w:eastAsia="zh-CN"/>
        </w:rPr>
      </w:pPr>
      <w:r>
        <w:rPr>
          <w:rFonts w:asciiTheme="majorHAnsi" w:hAnsiTheme="majorHAnsi" w:cstheme="majorHAnsi"/>
        </w:rPr>
        <w:t>CAUTION:</w:t>
      </w:r>
      <w:r>
        <w:rPr>
          <w:rFonts w:asciiTheme="majorHAnsi" w:hAnsiTheme="majorHAnsi" w:cstheme="majorHAnsi"/>
          <w:b/>
          <w:bCs/>
          <w:lang w:eastAsia="zh-CN"/>
        </w:rPr>
        <w:t xml:space="preserve"> </w:t>
      </w:r>
      <w:r>
        <w:rPr>
          <w:rFonts w:asciiTheme="majorHAnsi" w:hAnsiTheme="majorHAnsi" w:cstheme="majorHAnsi"/>
          <w:lang w:eastAsia="zh-CN"/>
        </w:rPr>
        <w:t>PFA fixative is toxic. All PFA waste must be collected in a designated, properly labeled chemical waste container in compliance with institutional and local regulations.</w:t>
      </w:r>
    </w:p>
    <w:p w14:paraId="0EDFF45D" w14:textId="77777777" w:rsidR="00144F82" w:rsidRDefault="00144F82">
      <w:pPr>
        <w:rPr>
          <w:rFonts w:asciiTheme="majorHAnsi" w:hAnsiTheme="majorHAnsi" w:cstheme="majorHAnsi"/>
          <w:lang w:eastAsia="zh-CN"/>
        </w:rPr>
      </w:pPr>
    </w:p>
    <w:p w14:paraId="5206725D"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rPr>
      </w:pPr>
      <w:r>
        <w:rPr>
          <w:rFonts w:asciiTheme="majorHAnsi" w:hAnsiTheme="majorHAnsi" w:cstheme="majorHAnsi"/>
          <w:sz w:val="24"/>
          <w:szCs w:val="24"/>
        </w:rPr>
        <w:t xml:space="preserve">Wash the </w:t>
      </w:r>
      <w:bookmarkStart w:id="7" w:name="_Hlk218437404"/>
      <w:r>
        <w:rPr>
          <w:rFonts w:asciiTheme="majorHAnsi" w:hAnsiTheme="majorHAnsi" w:cstheme="majorHAnsi"/>
          <w:sz w:val="24"/>
          <w:szCs w:val="24"/>
        </w:rPr>
        <w:t>fixed</w:t>
      </w:r>
      <w:bookmarkEnd w:id="7"/>
      <w:r>
        <w:rPr>
          <w:rFonts w:asciiTheme="majorHAnsi" w:hAnsiTheme="majorHAnsi" w:cstheme="majorHAnsi"/>
          <w:sz w:val="24"/>
          <w:szCs w:val="24"/>
        </w:rPr>
        <w:t xml:space="preserve"> tissue </w:t>
      </w:r>
      <w:r>
        <w:rPr>
          <w:rFonts w:asciiTheme="majorHAnsi" w:hAnsiTheme="majorHAnsi" w:cstheme="majorHAnsi"/>
          <w:sz w:val="24"/>
          <w:szCs w:val="24"/>
          <w:lang w:eastAsia="zh-CN"/>
        </w:rPr>
        <w:t xml:space="preserve">samples </w:t>
      </w:r>
      <w:r>
        <w:rPr>
          <w:rFonts w:asciiTheme="majorHAnsi" w:hAnsiTheme="majorHAnsi" w:cstheme="majorHAnsi"/>
          <w:sz w:val="24"/>
          <w:szCs w:val="24"/>
        </w:rPr>
        <w:t>3× times for 5 min with RN</w:t>
      </w:r>
      <w:r>
        <w:rPr>
          <w:rFonts w:asciiTheme="majorHAnsi" w:hAnsiTheme="majorHAnsi" w:cstheme="majorHAnsi"/>
          <w:sz w:val="24"/>
          <w:szCs w:val="24"/>
          <w:lang w:eastAsia="zh-CN"/>
        </w:rPr>
        <w:t>a</w:t>
      </w:r>
      <w:r>
        <w:rPr>
          <w:rFonts w:asciiTheme="majorHAnsi" w:hAnsiTheme="majorHAnsi" w:cstheme="majorHAnsi"/>
          <w:sz w:val="24"/>
          <w:szCs w:val="24"/>
        </w:rPr>
        <w:t>se-free 1× PBS solution.</w:t>
      </w:r>
    </w:p>
    <w:p w14:paraId="1BC4A047" w14:textId="77777777" w:rsidR="00144F82" w:rsidRDefault="00144F82">
      <w:pPr>
        <w:rPr>
          <w:rFonts w:asciiTheme="majorHAnsi" w:hAnsiTheme="majorHAnsi" w:cstheme="majorHAnsi"/>
        </w:rPr>
      </w:pPr>
    </w:p>
    <w:p w14:paraId="5C5E2D41"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rPr>
      </w:pPr>
      <w:r>
        <w:rPr>
          <w:rFonts w:asciiTheme="majorHAnsi" w:hAnsiTheme="majorHAnsi" w:cstheme="majorHAnsi"/>
          <w:sz w:val="24"/>
          <w:szCs w:val="24"/>
        </w:rPr>
        <w:lastRenderedPageBreak/>
        <w:t>Place the fixed</w:t>
      </w:r>
      <w:r>
        <w:rPr>
          <w:rFonts w:asciiTheme="majorHAnsi" w:hAnsiTheme="majorHAnsi" w:cstheme="majorHAnsi"/>
          <w:sz w:val="24"/>
          <w:szCs w:val="24"/>
          <w:lang w:eastAsia="zh-CN"/>
        </w:rPr>
        <w:t xml:space="preserve"> </w:t>
      </w:r>
      <w:r>
        <w:rPr>
          <w:rFonts w:asciiTheme="majorHAnsi" w:hAnsiTheme="majorHAnsi" w:cstheme="majorHAnsi"/>
          <w:sz w:val="24"/>
          <w:szCs w:val="24"/>
        </w:rPr>
        <w:t xml:space="preserve">liver tissue </w:t>
      </w:r>
      <w:r>
        <w:rPr>
          <w:rFonts w:asciiTheme="majorHAnsi" w:hAnsiTheme="majorHAnsi" w:cstheme="majorHAnsi"/>
          <w:sz w:val="24"/>
          <w:szCs w:val="24"/>
          <w:lang w:eastAsia="zh-CN"/>
        </w:rPr>
        <w:t>in</w:t>
      </w:r>
      <w:r>
        <w:rPr>
          <w:rFonts w:asciiTheme="majorHAnsi" w:hAnsiTheme="majorHAnsi" w:cstheme="majorHAnsi"/>
          <w:sz w:val="24"/>
          <w:szCs w:val="24"/>
        </w:rPr>
        <w:t xml:space="preserve">to a 50 mL tube filled with 50 mL of 30% sucrose </w:t>
      </w:r>
      <w:r>
        <w:rPr>
          <w:rFonts w:asciiTheme="majorHAnsi" w:hAnsiTheme="majorHAnsi" w:cstheme="majorHAnsi"/>
          <w:sz w:val="24"/>
          <w:szCs w:val="24"/>
          <w:lang w:eastAsia="zh-CN"/>
        </w:rPr>
        <w:t>(</w:t>
      </w:r>
      <w:r>
        <w:rPr>
          <w:rFonts w:asciiTheme="majorHAnsi" w:hAnsiTheme="majorHAnsi" w:cstheme="majorHAnsi"/>
          <w:sz w:val="24"/>
          <w:szCs w:val="24"/>
        </w:rPr>
        <w:t>freshly prepared</w:t>
      </w:r>
      <w:r>
        <w:rPr>
          <w:rFonts w:asciiTheme="majorHAnsi" w:hAnsiTheme="majorHAnsi" w:cstheme="majorHAnsi"/>
          <w:sz w:val="24"/>
          <w:szCs w:val="24"/>
          <w:lang w:eastAsia="zh-CN"/>
        </w:rPr>
        <w:t xml:space="preserve"> in sterile </w:t>
      </w:r>
      <w:r>
        <w:rPr>
          <w:rFonts w:asciiTheme="majorHAnsi" w:hAnsiTheme="majorHAnsi" w:cstheme="majorHAnsi"/>
          <w:sz w:val="24"/>
          <w:szCs w:val="24"/>
        </w:rPr>
        <w:t>1× PBS</w:t>
      </w:r>
      <w:r>
        <w:rPr>
          <w:rFonts w:asciiTheme="majorHAnsi" w:hAnsiTheme="majorHAnsi" w:cstheme="majorHAnsi"/>
          <w:sz w:val="24"/>
          <w:szCs w:val="24"/>
          <w:lang w:eastAsia="zh-CN"/>
        </w:rPr>
        <w:t>). Maintain the samples</w:t>
      </w:r>
      <w:r>
        <w:rPr>
          <w:rFonts w:asciiTheme="majorHAnsi" w:hAnsiTheme="majorHAnsi" w:cstheme="majorHAnsi"/>
          <w:sz w:val="24"/>
          <w:szCs w:val="24"/>
        </w:rPr>
        <w:t xml:space="preserve"> at 4 </w:t>
      </w:r>
      <w:bookmarkStart w:id="8" w:name="_Hlk220163297"/>
      <w:r>
        <w:rPr>
          <w:rFonts w:asciiTheme="majorHAnsi" w:hAnsiTheme="majorHAnsi" w:cstheme="majorHAnsi"/>
          <w:sz w:val="24"/>
          <w:szCs w:val="24"/>
        </w:rPr>
        <w:t xml:space="preserve">°C </w:t>
      </w:r>
      <w:bookmarkEnd w:id="8"/>
      <w:r>
        <w:rPr>
          <w:rFonts w:asciiTheme="majorHAnsi" w:hAnsiTheme="majorHAnsi" w:cstheme="majorHAnsi"/>
          <w:sz w:val="24"/>
          <w:szCs w:val="24"/>
        </w:rPr>
        <w:t>for 10–12 h.</w:t>
      </w:r>
    </w:p>
    <w:p w14:paraId="7F1890CA" w14:textId="77777777" w:rsidR="00144F82" w:rsidRDefault="00144F82">
      <w:pPr>
        <w:rPr>
          <w:rFonts w:asciiTheme="majorHAnsi" w:hAnsiTheme="majorHAnsi" w:cstheme="majorHAnsi"/>
        </w:rPr>
      </w:pPr>
    </w:p>
    <w:p w14:paraId="75AF4C47"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rPr>
      </w:pPr>
      <w:r>
        <w:rPr>
          <w:rFonts w:asciiTheme="majorHAnsi" w:hAnsiTheme="majorHAnsi" w:cstheme="majorHAnsi"/>
          <w:sz w:val="24"/>
          <w:szCs w:val="24"/>
        </w:rPr>
        <w:t>Remove the tissue samples from the sucrose solution. Trim the samples to obtain easy-to-handle block</w:t>
      </w:r>
      <w:r>
        <w:rPr>
          <w:rFonts w:asciiTheme="majorHAnsi" w:hAnsiTheme="majorHAnsi" w:cstheme="majorHAnsi"/>
          <w:sz w:val="24"/>
          <w:szCs w:val="24"/>
          <w:lang w:eastAsia="zh-CN"/>
        </w:rPr>
        <w:t>s</w:t>
      </w:r>
      <w:r>
        <w:rPr>
          <w:rFonts w:asciiTheme="majorHAnsi" w:hAnsiTheme="majorHAnsi" w:cstheme="majorHAnsi"/>
          <w:sz w:val="24"/>
          <w:szCs w:val="24"/>
        </w:rPr>
        <w:t xml:space="preserve"> (approximately 5 mm × 3 mm × 5 mm), then embed the samples into a cryomold (7 mm × 7 mm × 5 mm) containing OCT compound.</w:t>
      </w:r>
    </w:p>
    <w:p w14:paraId="517803CE" w14:textId="77777777" w:rsidR="00144F82" w:rsidRDefault="00144F82">
      <w:pPr>
        <w:rPr>
          <w:rFonts w:asciiTheme="majorHAnsi" w:hAnsiTheme="majorHAnsi" w:cstheme="majorHAnsi"/>
        </w:rPr>
      </w:pPr>
    </w:p>
    <w:p w14:paraId="285C915B" w14:textId="77777777" w:rsidR="00144F82" w:rsidRDefault="00000000">
      <w:pPr>
        <w:rPr>
          <w:rFonts w:asciiTheme="majorHAnsi" w:hAnsiTheme="majorHAnsi" w:cstheme="majorHAnsi"/>
        </w:rPr>
      </w:pPr>
      <w:r>
        <w:rPr>
          <w:rFonts w:asciiTheme="majorHAnsi" w:hAnsiTheme="majorHAnsi" w:cstheme="majorHAnsi"/>
        </w:rPr>
        <w:t>NOTE: Adjust the tissue orientation with forceps if necessary.</w:t>
      </w:r>
    </w:p>
    <w:p w14:paraId="14AB360D" w14:textId="77777777" w:rsidR="00144F82" w:rsidRDefault="00144F82">
      <w:pPr>
        <w:rPr>
          <w:rFonts w:asciiTheme="majorHAnsi" w:hAnsiTheme="majorHAnsi" w:cstheme="majorHAnsi"/>
        </w:rPr>
      </w:pPr>
    </w:p>
    <w:p w14:paraId="1DAA8B57"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rPr>
      </w:pPr>
      <w:r>
        <w:rPr>
          <w:rFonts w:asciiTheme="majorHAnsi" w:hAnsiTheme="majorHAnsi" w:cstheme="majorHAnsi"/>
          <w:sz w:val="24"/>
          <w:szCs w:val="24"/>
        </w:rPr>
        <w:t>Add OCT compound on top to fully cover the tissue samples, then immediately place the OCT-embedded tissue block on liquid nitrogen or dry ice to rapidly freeze the OCT compound and form a solid block. This rapid freezing is essential for obtaining high-quality cryosections.</w:t>
      </w:r>
    </w:p>
    <w:p w14:paraId="5F786700" w14:textId="77777777" w:rsidR="00144F82" w:rsidRDefault="00144F82">
      <w:pPr>
        <w:rPr>
          <w:rFonts w:asciiTheme="majorHAnsi" w:hAnsiTheme="majorHAnsi" w:cstheme="majorHAnsi"/>
        </w:rPr>
      </w:pPr>
    </w:p>
    <w:p w14:paraId="1D7AAFA3" w14:textId="77777777" w:rsidR="00144F82" w:rsidRDefault="00000000">
      <w:pPr>
        <w:rPr>
          <w:rFonts w:asciiTheme="majorHAnsi" w:hAnsiTheme="majorHAnsi" w:cstheme="majorHAnsi"/>
        </w:rPr>
      </w:pPr>
      <w:r>
        <w:rPr>
          <w:rFonts w:asciiTheme="majorHAnsi" w:hAnsiTheme="majorHAnsi" w:cstheme="majorHAnsi"/>
          <w:caps/>
        </w:rPr>
        <w:t>Caution:</w:t>
      </w:r>
      <w:r>
        <w:rPr>
          <w:rFonts w:asciiTheme="majorHAnsi" w:hAnsiTheme="majorHAnsi" w:cstheme="majorHAnsi"/>
        </w:rPr>
        <w:t xml:space="preserve"> Wear cryogenic-resistant gloves to protect hands when handling cryogenic materials. </w:t>
      </w:r>
    </w:p>
    <w:p w14:paraId="0B7037F5" w14:textId="77777777" w:rsidR="00144F82" w:rsidRDefault="00144F82">
      <w:pPr>
        <w:rPr>
          <w:rFonts w:asciiTheme="majorHAnsi" w:hAnsiTheme="majorHAnsi" w:cstheme="majorHAnsi"/>
          <w:b/>
          <w:bCs/>
        </w:rPr>
      </w:pPr>
    </w:p>
    <w:p w14:paraId="06B0BABD"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rPr>
      </w:pPr>
      <w:r>
        <w:rPr>
          <w:rFonts w:asciiTheme="majorHAnsi" w:hAnsiTheme="majorHAnsi" w:cstheme="majorHAnsi"/>
          <w:sz w:val="24"/>
          <w:szCs w:val="24"/>
          <w:lang w:eastAsia="zh-CN"/>
        </w:rPr>
        <w:t>Place</w:t>
      </w:r>
      <w:r>
        <w:rPr>
          <w:rFonts w:asciiTheme="majorHAnsi" w:hAnsiTheme="majorHAnsi" w:cstheme="majorHAnsi"/>
          <w:sz w:val="24"/>
          <w:szCs w:val="24"/>
        </w:rPr>
        <w:t xml:space="preserve"> the OCT-embedded blocks at -80 °C until </w:t>
      </w:r>
      <w:proofErr w:type="spellStart"/>
      <w:r>
        <w:rPr>
          <w:rFonts w:asciiTheme="majorHAnsi" w:hAnsiTheme="majorHAnsi" w:cstheme="majorHAnsi"/>
          <w:sz w:val="24"/>
          <w:szCs w:val="24"/>
        </w:rPr>
        <w:t>cryosectioning</w:t>
      </w:r>
      <w:proofErr w:type="spellEnd"/>
      <w:r>
        <w:rPr>
          <w:rFonts w:asciiTheme="majorHAnsi" w:hAnsiTheme="majorHAnsi" w:cstheme="majorHAnsi"/>
          <w:sz w:val="24"/>
          <w:szCs w:val="24"/>
        </w:rPr>
        <w:t>.</w:t>
      </w:r>
    </w:p>
    <w:bookmarkEnd w:id="0"/>
    <w:p w14:paraId="44F892D1" w14:textId="77777777" w:rsidR="00144F82" w:rsidRDefault="00144F82">
      <w:pPr>
        <w:rPr>
          <w:rFonts w:asciiTheme="majorHAnsi" w:hAnsiTheme="majorHAnsi" w:cstheme="majorHAnsi"/>
        </w:rPr>
      </w:pPr>
    </w:p>
    <w:p w14:paraId="0F253192" w14:textId="77777777" w:rsidR="00144F82" w:rsidRDefault="00000000">
      <w:pPr>
        <w:pStyle w:val="af2"/>
        <w:numPr>
          <w:ilvl w:val="0"/>
          <w:numId w:val="1"/>
        </w:numPr>
        <w:spacing w:after="0"/>
        <w:ind w:left="0" w:firstLine="0"/>
        <w:contextualSpacing w:val="0"/>
        <w:rPr>
          <w:rFonts w:asciiTheme="majorHAnsi" w:hAnsiTheme="majorHAnsi" w:cstheme="majorHAnsi"/>
          <w:b/>
          <w:bCs/>
          <w:sz w:val="24"/>
          <w:szCs w:val="24"/>
          <w:highlight w:val="yellow"/>
        </w:rPr>
      </w:pPr>
      <w:proofErr w:type="spellStart"/>
      <w:r>
        <w:rPr>
          <w:rFonts w:asciiTheme="majorHAnsi" w:hAnsiTheme="majorHAnsi" w:cstheme="majorHAnsi"/>
          <w:b/>
          <w:bCs/>
          <w:sz w:val="24"/>
          <w:szCs w:val="24"/>
          <w:highlight w:val="yellow"/>
        </w:rPr>
        <w:t>Cryosectioning</w:t>
      </w:r>
      <w:proofErr w:type="spellEnd"/>
      <w:r>
        <w:rPr>
          <w:rFonts w:asciiTheme="majorHAnsi" w:hAnsiTheme="majorHAnsi" w:cstheme="majorHAnsi"/>
          <w:b/>
          <w:bCs/>
          <w:sz w:val="24"/>
          <w:szCs w:val="24"/>
          <w:highlight w:val="yellow"/>
        </w:rPr>
        <w:t xml:space="preserve"> for laser capture microdissection</w:t>
      </w:r>
    </w:p>
    <w:p w14:paraId="7A5B21DA" w14:textId="77777777" w:rsidR="00144F82" w:rsidRDefault="00144F82">
      <w:pPr>
        <w:rPr>
          <w:rFonts w:asciiTheme="majorHAnsi" w:hAnsiTheme="majorHAnsi" w:cstheme="majorHAnsi"/>
          <w:b/>
          <w:bCs/>
          <w:lang w:eastAsia="zh-CN"/>
        </w:rPr>
      </w:pPr>
    </w:p>
    <w:p w14:paraId="20EB791F"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lang w:eastAsia="zh-CN"/>
        </w:rPr>
      </w:pPr>
      <w:r>
        <w:rPr>
          <w:rFonts w:asciiTheme="majorHAnsi" w:hAnsiTheme="majorHAnsi" w:cstheme="majorHAnsi"/>
          <w:sz w:val="24"/>
          <w:szCs w:val="24"/>
          <w:highlight w:val="yellow"/>
        </w:rPr>
        <w:t xml:space="preserve">Expose the polyethylene </w:t>
      </w:r>
      <w:proofErr w:type="spellStart"/>
      <w:r>
        <w:rPr>
          <w:rFonts w:asciiTheme="majorHAnsi" w:hAnsiTheme="majorHAnsi" w:cstheme="majorHAnsi"/>
          <w:sz w:val="24"/>
          <w:szCs w:val="24"/>
          <w:highlight w:val="yellow"/>
        </w:rPr>
        <w:t>naphthalate</w:t>
      </w:r>
      <w:proofErr w:type="spellEnd"/>
      <w:r>
        <w:rPr>
          <w:rFonts w:asciiTheme="majorHAnsi" w:hAnsiTheme="majorHAnsi" w:cstheme="majorHAnsi"/>
          <w:sz w:val="24"/>
          <w:szCs w:val="24"/>
          <w:highlight w:val="yellow"/>
        </w:rPr>
        <w:t xml:space="preserve"> (PEN) membrane slides to UV light for 30 min, then coat the slides with 0.1 mg/mL of poly-L-lysine, followed by air-drying.</w:t>
      </w:r>
      <w:r>
        <w:rPr>
          <w:rFonts w:asciiTheme="majorHAnsi" w:hAnsiTheme="majorHAnsi" w:cstheme="majorHAnsi"/>
          <w:sz w:val="24"/>
          <w:szCs w:val="24"/>
          <w:highlight w:val="yellow"/>
          <w:lang w:eastAsia="zh-CN"/>
        </w:rPr>
        <w:t xml:space="preserve"> Then, seal the edges of the PEN membrane slide with a neutral mounting medium.</w:t>
      </w:r>
    </w:p>
    <w:p w14:paraId="294F8973" w14:textId="77777777" w:rsidR="00144F82" w:rsidRDefault="00144F82">
      <w:pPr>
        <w:rPr>
          <w:rFonts w:asciiTheme="majorHAnsi" w:hAnsiTheme="majorHAnsi" w:cstheme="majorHAnsi"/>
          <w:highlight w:val="yellow"/>
          <w:lang w:eastAsia="zh-CN"/>
        </w:rPr>
      </w:pPr>
    </w:p>
    <w:p w14:paraId="04924DE4" w14:textId="77777777" w:rsidR="00144F82" w:rsidRDefault="00000000">
      <w:pPr>
        <w:rPr>
          <w:rFonts w:asciiTheme="majorHAnsi" w:hAnsiTheme="majorHAnsi" w:cstheme="majorHAnsi"/>
          <w:lang w:eastAsia="zh-CN"/>
        </w:rPr>
      </w:pPr>
      <w:r>
        <w:rPr>
          <w:rFonts w:asciiTheme="majorHAnsi" w:hAnsiTheme="majorHAnsi" w:cstheme="majorHAnsi"/>
        </w:rPr>
        <w:t>NOTE: UV irradiation and poly-L-lysine treatment of PEN membrane slides can improve the adherence of tissue</w:t>
      </w:r>
      <w:r>
        <w:rPr>
          <w:rFonts w:asciiTheme="majorHAnsi" w:hAnsiTheme="majorHAnsi" w:cstheme="majorHAnsi"/>
          <w:lang w:eastAsia="zh-CN"/>
        </w:rPr>
        <w:t xml:space="preserve"> samples</w:t>
      </w:r>
      <w:r>
        <w:rPr>
          <w:rFonts w:asciiTheme="majorHAnsi" w:hAnsiTheme="majorHAnsi" w:cstheme="majorHAnsi"/>
        </w:rPr>
        <w:t xml:space="preserve"> to the PEN membrane slides.</w:t>
      </w:r>
      <w:r>
        <w:rPr>
          <w:rFonts w:asciiTheme="majorHAnsi" w:hAnsiTheme="majorHAnsi" w:cstheme="majorHAnsi"/>
          <w:lang w:eastAsia="zh-CN"/>
        </w:rPr>
        <w:t xml:space="preserve"> Sealing the perimeter with a neutral mounting medium prevents water infiltration or bubble formation beneath the membrane, which is critical for maintaining LCM efficiency.</w:t>
      </w:r>
    </w:p>
    <w:p w14:paraId="4947AB83" w14:textId="77777777" w:rsidR="00144F82" w:rsidRDefault="00144F82">
      <w:pPr>
        <w:rPr>
          <w:rFonts w:asciiTheme="majorHAnsi" w:hAnsiTheme="majorHAnsi" w:cstheme="majorHAnsi"/>
          <w:highlight w:val="yellow"/>
          <w:lang w:eastAsia="zh-CN"/>
        </w:rPr>
      </w:pPr>
    </w:p>
    <w:p w14:paraId="739E731A" w14:textId="77777777" w:rsidR="00144F82" w:rsidRDefault="00000000">
      <w:pPr>
        <w:rPr>
          <w:rFonts w:asciiTheme="majorHAnsi" w:hAnsiTheme="majorHAnsi" w:cstheme="majorHAnsi"/>
        </w:rPr>
      </w:pPr>
      <w:r>
        <w:rPr>
          <w:rFonts w:asciiTheme="majorHAnsi" w:hAnsiTheme="majorHAnsi" w:cstheme="majorHAnsi"/>
        </w:rPr>
        <w:t>CAUTION: Protect the skin and eyes from the UV light. Wear UV-blocking safety goggles or a face shield (rated for UV protection), as well as a lab coat, nitrile gloves, and long sleeves to cover exposed skin.</w:t>
      </w:r>
    </w:p>
    <w:p w14:paraId="2DC11542" w14:textId="77777777" w:rsidR="00144F82" w:rsidRDefault="00144F82">
      <w:pPr>
        <w:rPr>
          <w:rFonts w:asciiTheme="majorHAnsi" w:hAnsiTheme="majorHAnsi" w:cstheme="majorHAnsi"/>
          <w:highlight w:val="yellow"/>
        </w:rPr>
      </w:pPr>
    </w:p>
    <w:p w14:paraId="7DA7F30C"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bookmarkStart w:id="9" w:name="_Hlk206669432"/>
      <w:r>
        <w:rPr>
          <w:rFonts w:asciiTheme="majorHAnsi" w:hAnsiTheme="majorHAnsi" w:cstheme="majorHAnsi"/>
          <w:sz w:val="24"/>
          <w:szCs w:val="24"/>
          <w:highlight w:val="yellow"/>
          <w:lang w:eastAsia="zh-CN"/>
        </w:rPr>
        <w:t>Wipe all accessible</w:t>
      </w:r>
      <w:r>
        <w:rPr>
          <w:rFonts w:asciiTheme="majorHAnsi" w:hAnsiTheme="majorHAnsi" w:cstheme="majorHAnsi"/>
          <w:sz w:val="24"/>
          <w:szCs w:val="24"/>
          <w:highlight w:val="yellow"/>
        </w:rPr>
        <w:t xml:space="preserve"> surfaces of the cryostat</w:t>
      </w:r>
      <w:bookmarkEnd w:id="9"/>
      <w:r>
        <w:rPr>
          <w:rFonts w:asciiTheme="majorHAnsi" w:hAnsiTheme="majorHAnsi" w:cstheme="majorHAnsi"/>
          <w:sz w:val="24"/>
          <w:szCs w:val="24"/>
          <w:highlight w:val="yellow"/>
        </w:rPr>
        <w:t xml:space="preserve"> and</w:t>
      </w:r>
      <w:r>
        <w:rPr>
          <w:rFonts w:asciiTheme="majorHAnsi" w:hAnsiTheme="majorHAnsi" w:cstheme="majorHAnsi"/>
          <w:sz w:val="24"/>
          <w:szCs w:val="24"/>
          <w:highlight w:val="yellow"/>
          <w:lang w:eastAsia="zh-CN"/>
        </w:rPr>
        <w:t xml:space="preserve"> all tools </w:t>
      </w:r>
      <w:r>
        <w:rPr>
          <w:rFonts w:asciiTheme="majorHAnsi" w:hAnsiTheme="majorHAnsi" w:cstheme="majorHAnsi"/>
          <w:sz w:val="24"/>
          <w:szCs w:val="24"/>
          <w:highlight w:val="yellow"/>
        </w:rPr>
        <w:t xml:space="preserve">with an </w:t>
      </w:r>
      <w:bookmarkStart w:id="10" w:name="_Hlk206669789"/>
      <w:r>
        <w:rPr>
          <w:rFonts w:asciiTheme="majorHAnsi" w:hAnsiTheme="majorHAnsi" w:cstheme="majorHAnsi"/>
          <w:sz w:val="24"/>
          <w:szCs w:val="24"/>
          <w:highlight w:val="yellow"/>
        </w:rPr>
        <w:t>RNase decontamination agent</w:t>
      </w:r>
      <w:bookmarkEnd w:id="10"/>
      <w:r>
        <w:rPr>
          <w:rFonts w:asciiTheme="majorHAnsi" w:hAnsiTheme="majorHAnsi" w:cstheme="majorHAnsi"/>
          <w:sz w:val="24"/>
          <w:szCs w:val="24"/>
          <w:highlight w:val="yellow"/>
          <w:lang w:eastAsia="zh-CN"/>
        </w:rPr>
        <w:t>,</w:t>
      </w:r>
      <w:r>
        <w:rPr>
          <w:rFonts w:asciiTheme="majorHAnsi" w:hAnsiTheme="majorHAnsi" w:cstheme="majorHAnsi"/>
          <w:sz w:val="24"/>
          <w:szCs w:val="24"/>
          <w:highlight w:val="yellow"/>
        </w:rPr>
        <w:t xml:space="preserve"> and </w:t>
      </w:r>
      <w:r>
        <w:rPr>
          <w:rFonts w:asciiTheme="majorHAnsi" w:hAnsiTheme="majorHAnsi" w:cstheme="majorHAnsi"/>
          <w:sz w:val="24"/>
          <w:szCs w:val="24"/>
          <w:highlight w:val="yellow"/>
          <w:lang w:eastAsia="zh-CN"/>
        </w:rPr>
        <w:t>clean</w:t>
      </w:r>
      <w:r>
        <w:rPr>
          <w:rFonts w:asciiTheme="majorHAnsi" w:hAnsiTheme="majorHAnsi" w:cstheme="majorHAnsi"/>
          <w:sz w:val="24"/>
          <w:szCs w:val="24"/>
          <w:highlight w:val="yellow"/>
        </w:rPr>
        <w:t xml:space="preserve"> the brush with 75% ethanol.</w:t>
      </w:r>
    </w:p>
    <w:p w14:paraId="2E879789" w14:textId="77777777" w:rsidR="00144F82" w:rsidRDefault="00144F82">
      <w:pPr>
        <w:rPr>
          <w:rFonts w:asciiTheme="majorHAnsi" w:hAnsiTheme="majorHAnsi" w:cstheme="majorHAnsi"/>
          <w:highlight w:val="yellow"/>
        </w:rPr>
      </w:pPr>
    </w:p>
    <w:p w14:paraId="14B0DD8B" w14:textId="77777777" w:rsidR="00144F82" w:rsidRDefault="00000000">
      <w:pPr>
        <w:rPr>
          <w:rFonts w:asciiTheme="majorHAnsi" w:hAnsiTheme="majorHAnsi" w:cstheme="majorHAnsi"/>
          <w:lang w:eastAsia="zh-CN"/>
        </w:rPr>
      </w:pPr>
      <w:r>
        <w:rPr>
          <w:rFonts w:asciiTheme="majorHAnsi" w:hAnsiTheme="majorHAnsi" w:cstheme="majorHAnsi"/>
        </w:rPr>
        <w:t>CAUTION:</w:t>
      </w:r>
      <w:r>
        <w:rPr>
          <w:rFonts w:asciiTheme="majorHAnsi" w:hAnsiTheme="majorHAnsi" w:cstheme="majorHAnsi"/>
          <w:lang w:eastAsia="zh-CN"/>
        </w:rPr>
        <w:t xml:space="preserve"> Dispose of used ethanol wipes and solutions in accordance with local institutional environmental health and safety protocols.</w:t>
      </w:r>
    </w:p>
    <w:p w14:paraId="076D7CD1" w14:textId="77777777" w:rsidR="00144F82" w:rsidRDefault="00144F82">
      <w:pPr>
        <w:rPr>
          <w:rFonts w:asciiTheme="majorHAnsi" w:hAnsiTheme="majorHAnsi" w:cstheme="majorHAnsi"/>
          <w:highlight w:val="yellow"/>
          <w:lang w:eastAsia="zh-CN"/>
        </w:rPr>
      </w:pPr>
    </w:p>
    <w:p w14:paraId="2F2408C6"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r>
        <w:rPr>
          <w:rFonts w:asciiTheme="majorHAnsi" w:hAnsiTheme="majorHAnsi" w:cstheme="majorHAnsi"/>
          <w:sz w:val="24"/>
          <w:szCs w:val="24"/>
          <w:highlight w:val="yellow"/>
        </w:rPr>
        <w:t>Allow the instrument to reach and stabilize at −20 °C.</w:t>
      </w:r>
    </w:p>
    <w:p w14:paraId="1C2BF05D" w14:textId="77777777" w:rsidR="00144F82" w:rsidRDefault="00144F82">
      <w:pPr>
        <w:rPr>
          <w:rFonts w:asciiTheme="majorHAnsi" w:hAnsiTheme="majorHAnsi" w:cstheme="majorHAnsi"/>
          <w:highlight w:val="yellow"/>
        </w:rPr>
      </w:pPr>
    </w:p>
    <w:p w14:paraId="14715FAF"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r>
        <w:rPr>
          <w:rFonts w:asciiTheme="majorHAnsi" w:hAnsiTheme="majorHAnsi" w:cstheme="majorHAnsi"/>
          <w:sz w:val="24"/>
          <w:szCs w:val="24"/>
          <w:highlight w:val="yellow"/>
        </w:rPr>
        <w:lastRenderedPageBreak/>
        <w:t>Retrieve the liver samples from -80 °C and place them into the cryostat for a minimum</w:t>
      </w:r>
      <w:r>
        <w:rPr>
          <w:rFonts w:asciiTheme="majorHAnsi" w:hAnsiTheme="majorHAnsi" w:cstheme="majorHAnsi"/>
          <w:sz w:val="24"/>
          <w:szCs w:val="24"/>
          <w:highlight w:val="yellow"/>
          <w:lang w:eastAsia="zh-CN"/>
        </w:rPr>
        <w:t xml:space="preserve"> of</w:t>
      </w:r>
      <w:r>
        <w:rPr>
          <w:rFonts w:asciiTheme="majorHAnsi" w:hAnsiTheme="majorHAnsi" w:cstheme="majorHAnsi"/>
          <w:sz w:val="24"/>
          <w:szCs w:val="24"/>
          <w:highlight w:val="yellow"/>
        </w:rPr>
        <w:t xml:space="preserve"> 15 min.</w:t>
      </w:r>
    </w:p>
    <w:p w14:paraId="453178F1" w14:textId="77777777" w:rsidR="00144F82" w:rsidRDefault="00144F82">
      <w:pPr>
        <w:rPr>
          <w:rFonts w:asciiTheme="majorHAnsi" w:hAnsiTheme="majorHAnsi" w:cstheme="majorHAnsi"/>
          <w:highlight w:val="yellow"/>
        </w:rPr>
      </w:pPr>
    </w:p>
    <w:p w14:paraId="70065783"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r>
        <w:rPr>
          <w:rFonts w:asciiTheme="majorHAnsi" w:hAnsiTheme="majorHAnsi" w:cstheme="majorHAnsi"/>
          <w:sz w:val="24"/>
          <w:szCs w:val="24"/>
          <w:highlight w:val="yellow"/>
        </w:rPr>
        <w:t>Apply a thin layer (2–3 mm)</w:t>
      </w:r>
      <w:r>
        <w:rPr>
          <w:rFonts w:asciiTheme="majorHAnsi" w:hAnsiTheme="majorHAnsi" w:cstheme="majorHAnsi"/>
          <w:sz w:val="24"/>
          <w:szCs w:val="24"/>
          <w:highlight w:val="yellow"/>
          <w:lang w:eastAsia="zh-CN"/>
        </w:rPr>
        <w:t xml:space="preserve"> of</w:t>
      </w:r>
      <w:r>
        <w:rPr>
          <w:rFonts w:asciiTheme="majorHAnsi" w:hAnsiTheme="majorHAnsi" w:cstheme="majorHAnsi"/>
          <w:sz w:val="24"/>
          <w:szCs w:val="24"/>
          <w:highlight w:val="yellow"/>
        </w:rPr>
        <w:t xml:space="preserve"> OCT compound onto the surface of the specimen stage</w:t>
      </w:r>
      <w:r>
        <w:rPr>
          <w:rFonts w:asciiTheme="majorHAnsi" w:hAnsiTheme="majorHAnsi" w:cstheme="majorHAnsi"/>
          <w:sz w:val="24"/>
          <w:szCs w:val="24"/>
          <w:highlight w:val="yellow"/>
          <w:lang w:eastAsia="zh-CN"/>
        </w:rPr>
        <w:t>.</w:t>
      </w:r>
      <w:r>
        <w:rPr>
          <w:rFonts w:asciiTheme="majorHAnsi" w:hAnsiTheme="majorHAnsi" w:cstheme="majorHAnsi"/>
          <w:sz w:val="24"/>
          <w:szCs w:val="24"/>
          <w:highlight w:val="yellow"/>
        </w:rPr>
        <w:t xml:space="preserve"> Place the specimen stage </w:t>
      </w:r>
      <w:r>
        <w:rPr>
          <w:rFonts w:asciiTheme="majorHAnsi" w:hAnsiTheme="majorHAnsi" w:cstheme="majorHAnsi"/>
          <w:sz w:val="24"/>
          <w:szCs w:val="24"/>
          <w:highlight w:val="yellow"/>
          <w:lang w:eastAsia="zh-CN"/>
        </w:rPr>
        <w:t xml:space="preserve">on </w:t>
      </w:r>
      <w:r>
        <w:rPr>
          <w:rFonts w:asciiTheme="majorHAnsi" w:hAnsiTheme="majorHAnsi" w:cstheme="majorHAnsi"/>
          <w:sz w:val="24"/>
          <w:szCs w:val="24"/>
          <w:highlight w:val="yellow"/>
        </w:rPr>
        <w:t>a quick freeze shelf (or in the cryostat chamber)</w:t>
      </w:r>
      <w:r>
        <w:rPr>
          <w:rFonts w:asciiTheme="majorHAnsi" w:hAnsiTheme="majorHAnsi" w:cstheme="majorHAnsi"/>
          <w:sz w:val="24"/>
          <w:szCs w:val="24"/>
          <w:highlight w:val="yellow"/>
          <w:lang w:eastAsia="zh-CN"/>
        </w:rPr>
        <w:t xml:space="preserve"> </w:t>
      </w:r>
      <w:r>
        <w:rPr>
          <w:rFonts w:asciiTheme="majorHAnsi" w:hAnsiTheme="majorHAnsi" w:cstheme="majorHAnsi"/>
          <w:sz w:val="24"/>
          <w:szCs w:val="24"/>
          <w:highlight w:val="yellow"/>
        </w:rPr>
        <w:t>to pre-solidify</w:t>
      </w:r>
      <w:r>
        <w:rPr>
          <w:rFonts w:asciiTheme="majorHAnsi" w:hAnsiTheme="majorHAnsi" w:cstheme="majorHAnsi"/>
          <w:sz w:val="24"/>
          <w:szCs w:val="24"/>
          <w:highlight w:val="yellow"/>
          <w:lang w:eastAsia="zh-CN"/>
        </w:rPr>
        <w:t xml:space="preserve"> the OCT layer</w:t>
      </w:r>
      <w:r>
        <w:rPr>
          <w:rFonts w:asciiTheme="majorHAnsi" w:hAnsiTheme="majorHAnsi" w:cstheme="majorHAnsi"/>
          <w:sz w:val="24"/>
          <w:szCs w:val="24"/>
          <w:highlight w:val="yellow"/>
        </w:rPr>
        <w:t xml:space="preserve">. </w:t>
      </w:r>
    </w:p>
    <w:p w14:paraId="66485C95" w14:textId="77777777" w:rsidR="00144F82" w:rsidRDefault="00144F82">
      <w:pPr>
        <w:rPr>
          <w:rFonts w:asciiTheme="majorHAnsi" w:hAnsiTheme="majorHAnsi" w:cstheme="majorHAnsi"/>
          <w:highlight w:val="yellow"/>
        </w:rPr>
      </w:pPr>
    </w:p>
    <w:p w14:paraId="6F890B39"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r>
        <w:rPr>
          <w:rFonts w:asciiTheme="majorHAnsi" w:hAnsiTheme="majorHAnsi" w:cstheme="majorHAnsi"/>
          <w:sz w:val="24"/>
          <w:szCs w:val="24"/>
          <w:highlight w:val="yellow"/>
          <w:lang w:eastAsia="zh-CN"/>
        </w:rPr>
        <w:t>A</w:t>
      </w:r>
      <w:r>
        <w:rPr>
          <w:rFonts w:asciiTheme="majorHAnsi" w:hAnsiTheme="majorHAnsi" w:cstheme="majorHAnsi"/>
          <w:sz w:val="24"/>
          <w:szCs w:val="24"/>
          <w:highlight w:val="yellow"/>
        </w:rPr>
        <w:t xml:space="preserve">pply a small amount of OCT onto the pre-solidified OCT layer on the specimen stage. Retrieve the equilibrated tissue block (from step 2.4) and immediately place </w:t>
      </w:r>
      <w:r>
        <w:rPr>
          <w:rFonts w:asciiTheme="majorHAnsi" w:hAnsiTheme="majorHAnsi" w:cstheme="majorHAnsi"/>
          <w:sz w:val="24"/>
          <w:szCs w:val="24"/>
          <w:highlight w:val="yellow"/>
          <w:lang w:eastAsia="zh-CN"/>
        </w:rPr>
        <w:t xml:space="preserve">the </w:t>
      </w:r>
      <w:r>
        <w:rPr>
          <w:rFonts w:asciiTheme="majorHAnsi" w:hAnsiTheme="majorHAnsi" w:cstheme="majorHAnsi"/>
          <w:sz w:val="24"/>
          <w:szCs w:val="24"/>
          <w:highlight w:val="yellow"/>
        </w:rPr>
        <w:t>block horizontally onto this OCT, hold it in place for 10–15 s to allow partial freezing and adhesion. Once secured, mount the specimen stage (with the attached tissue block) onto the cryostat specimen head</w:t>
      </w:r>
      <w:r>
        <w:rPr>
          <w:rFonts w:asciiTheme="majorHAnsi" w:hAnsiTheme="majorHAnsi" w:cstheme="majorHAnsi"/>
          <w:sz w:val="24"/>
          <w:szCs w:val="24"/>
          <w:highlight w:val="yellow"/>
          <w:lang w:eastAsia="zh-CN"/>
        </w:rPr>
        <w:t>.</w:t>
      </w:r>
      <w:r>
        <w:rPr>
          <w:rFonts w:asciiTheme="majorHAnsi" w:hAnsiTheme="majorHAnsi" w:cstheme="majorHAnsi"/>
          <w:sz w:val="24"/>
          <w:szCs w:val="24"/>
          <w:highlight w:val="yellow"/>
        </w:rPr>
        <w:t xml:space="preserve"> </w:t>
      </w:r>
    </w:p>
    <w:p w14:paraId="7D285609" w14:textId="77777777" w:rsidR="00144F82" w:rsidRDefault="00144F82">
      <w:pPr>
        <w:rPr>
          <w:rFonts w:asciiTheme="majorHAnsi" w:hAnsiTheme="majorHAnsi" w:cstheme="majorHAnsi"/>
          <w:highlight w:val="yellow"/>
        </w:rPr>
      </w:pPr>
    </w:p>
    <w:p w14:paraId="237A6254"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r>
        <w:rPr>
          <w:rFonts w:asciiTheme="majorHAnsi" w:hAnsiTheme="majorHAnsi" w:cstheme="majorHAnsi"/>
          <w:sz w:val="24"/>
          <w:szCs w:val="24"/>
          <w:highlight w:val="yellow"/>
        </w:rPr>
        <w:t>Carefully insert the blade between the clamping plates and the back plates from one side of the cryostat, and then clamp the clamping lever.</w:t>
      </w:r>
    </w:p>
    <w:p w14:paraId="6C8A8A03" w14:textId="77777777" w:rsidR="00144F82" w:rsidRDefault="00144F82">
      <w:pPr>
        <w:rPr>
          <w:rFonts w:asciiTheme="majorHAnsi" w:hAnsiTheme="majorHAnsi" w:cstheme="majorHAnsi"/>
          <w:highlight w:val="yellow"/>
        </w:rPr>
      </w:pPr>
    </w:p>
    <w:p w14:paraId="291B0629"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r>
        <w:rPr>
          <w:rFonts w:asciiTheme="majorHAnsi" w:hAnsiTheme="majorHAnsi" w:cstheme="majorHAnsi"/>
          <w:sz w:val="24"/>
          <w:szCs w:val="24"/>
          <w:highlight w:val="yellow"/>
        </w:rPr>
        <w:t>Adjust the cryostat</w:t>
      </w:r>
      <w:r>
        <w:rPr>
          <w:rFonts w:asciiTheme="majorHAnsi" w:hAnsiTheme="majorHAnsi" w:cstheme="majorHAnsi"/>
          <w:sz w:val="24"/>
          <w:szCs w:val="24"/>
          <w:highlight w:val="yellow"/>
          <w:lang w:eastAsia="zh-CN"/>
        </w:rPr>
        <w:t>’</w:t>
      </w:r>
      <w:r>
        <w:rPr>
          <w:rFonts w:asciiTheme="majorHAnsi" w:hAnsiTheme="majorHAnsi" w:cstheme="majorHAnsi"/>
          <w:sz w:val="24"/>
          <w:szCs w:val="24"/>
          <w:highlight w:val="yellow"/>
        </w:rPr>
        <w:t>s thickness setting to 10 µm.</w:t>
      </w:r>
    </w:p>
    <w:p w14:paraId="1E606FEC" w14:textId="77777777" w:rsidR="00144F82" w:rsidRDefault="00144F82">
      <w:pPr>
        <w:rPr>
          <w:rFonts w:asciiTheme="majorHAnsi" w:hAnsiTheme="majorHAnsi" w:cstheme="majorHAnsi"/>
          <w:highlight w:val="yellow"/>
        </w:rPr>
      </w:pPr>
    </w:p>
    <w:p w14:paraId="0CC81DFA" w14:textId="77777777" w:rsidR="00144F82" w:rsidRDefault="00000000">
      <w:pPr>
        <w:rPr>
          <w:rFonts w:asciiTheme="majorHAnsi" w:hAnsiTheme="majorHAnsi" w:cstheme="majorHAnsi"/>
          <w:lang w:eastAsia="zh-CN"/>
        </w:rPr>
      </w:pPr>
      <w:r>
        <w:rPr>
          <w:rFonts w:asciiTheme="majorHAnsi" w:hAnsiTheme="majorHAnsi" w:cstheme="majorHAnsi"/>
        </w:rPr>
        <w:t xml:space="preserve">NOTE: Adjust slice thickness as needed for the tissue, but maintain </w:t>
      </w:r>
      <w:r>
        <w:rPr>
          <w:rFonts w:asciiTheme="majorHAnsi" w:hAnsiTheme="majorHAnsi" w:cstheme="majorHAnsi"/>
          <w:lang w:eastAsia="zh-CN"/>
        </w:rPr>
        <w:t xml:space="preserve">the </w:t>
      </w:r>
      <w:r>
        <w:rPr>
          <w:rFonts w:asciiTheme="majorHAnsi" w:hAnsiTheme="majorHAnsi" w:cstheme="majorHAnsi"/>
        </w:rPr>
        <w:t>thickness between 5–15 µm</w:t>
      </w:r>
      <w:r>
        <w:rPr>
          <w:rFonts w:asciiTheme="majorHAnsi" w:hAnsiTheme="majorHAnsi" w:cstheme="majorHAnsi"/>
        </w:rPr>
        <w:fldChar w:fldCharType="begin">
          <w:fldData xml:space="preserve">PEVuZE5vdGU+PENpdGU+PEF1dGhvcj5EYXR0YTwvQXV0aG9yPjxZZWFyPjIwMTU8L1llYXI+PFJl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</w:fldData>
        </w:fldChar>
      </w:r>
      <w:r>
        <w:rPr>
          <w:rFonts w:asciiTheme="majorHAnsi" w:hAnsiTheme="majorHAnsi" w:cstheme="majorHAnsi"/>
        </w:rPr>
        <w:instrText xml:space="preserve"> ADDIN EN.CITE </w:instrText>
      </w:r>
      <w:r>
        <w:rPr>
          <w:rFonts w:asciiTheme="majorHAnsi" w:hAnsiTheme="majorHAnsi" w:cstheme="majorHAnsi"/>
        </w:rPr>
        <w:fldChar w:fldCharType="begin">
          <w:fldData xml:space="preserve">PEVuZE5vdGU+PENpdGU+PEF1dGhvcj5EYXR0YTwvQXV0aG9yPjxZZWFyPjIwMTU8L1llYXI+PFJl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</w:fldData>
        </w:fldChar>
      </w:r>
      <w:r>
        <w:rPr>
          <w:rFonts w:asciiTheme="majorHAnsi" w:hAnsiTheme="majorHAnsi" w:cstheme="majorHAnsi"/>
        </w:rPr>
        <w:instrText xml:space="preserve"> ADDIN EN.CITE.DATA </w:instrText>
      </w:r>
      <w:r>
        <w:rPr>
          <w:rFonts w:asciiTheme="majorHAnsi" w:hAnsiTheme="majorHAnsi" w:cstheme="majorHAnsi"/>
        </w:rPr>
      </w:r>
      <w:r>
        <w:rPr>
          <w:rFonts w:asciiTheme="majorHAnsi" w:hAnsiTheme="majorHAnsi" w:cstheme="majorHAnsi"/>
        </w:rPr>
        <w:fldChar w:fldCharType="end"/>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vertAlign w:val="superscript"/>
        </w:rPr>
        <w:t>19</w:t>
      </w:r>
      <w:r>
        <w:rPr>
          <w:rFonts w:asciiTheme="majorHAnsi" w:hAnsiTheme="majorHAnsi" w:cstheme="majorHAnsi"/>
        </w:rPr>
        <w:fldChar w:fldCharType="end"/>
      </w:r>
      <w:r>
        <w:rPr>
          <w:rFonts w:asciiTheme="majorHAnsi" w:hAnsiTheme="majorHAnsi" w:cstheme="majorHAnsi"/>
        </w:rPr>
        <w:t>.</w:t>
      </w:r>
      <w:r>
        <w:rPr>
          <w:rFonts w:asciiTheme="majorHAnsi" w:hAnsiTheme="majorHAnsi" w:cstheme="majorHAnsi"/>
          <w:lang w:eastAsia="zh-CN"/>
        </w:rPr>
        <w:t xml:space="preserve">  </w:t>
      </w:r>
    </w:p>
    <w:p w14:paraId="3892B8DA" w14:textId="77777777" w:rsidR="00144F82" w:rsidRDefault="00144F82">
      <w:pPr>
        <w:rPr>
          <w:rFonts w:asciiTheme="majorHAnsi" w:hAnsiTheme="majorHAnsi" w:cstheme="majorHAnsi"/>
          <w:highlight w:val="yellow"/>
          <w:lang w:eastAsia="zh-CN"/>
        </w:rPr>
      </w:pPr>
    </w:p>
    <w:p w14:paraId="7432B371"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r>
        <w:rPr>
          <w:rFonts w:asciiTheme="majorHAnsi" w:hAnsiTheme="majorHAnsi" w:cstheme="majorHAnsi"/>
          <w:sz w:val="24"/>
          <w:szCs w:val="24"/>
          <w:highlight w:val="yellow"/>
        </w:rPr>
        <w:t>Cut and mount the sections directly onto the pretreated PEN membrane slides inside the cryostat chamber maintained at -</w:t>
      </w:r>
      <w:r>
        <w:rPr>
          <w:rFonts w:asciiTheme="majorHAnsi" w:hAnsiTheme="majorHAnsi" w:cstheme="majorHAnsi"/>
          <w:sz w:val="24"/>
          <w:szCs w:val="24"/>
          <w:highlight w:val="yellow"/>
          <w:lang w:eastAsia="zh-CN"/>
        </w:rPr>
        <w:t>2</w:t>
      </w:r>
      <w:r>
        <w:rPr>
          <w:rFonts w:asciiTheme="majorHAnsi" w:hAnsiTheme="majorHAnsi" w:cstheme="majorHAnsi"/>
          <w:sz w:val="24"/>
          <w:szCs w:val="24"/>
          <w:highlight w:val="yellow"/>
        </w:rPr>
        <w:t>0 °C.</w:t>
      </w:r>
    </w:p>
    <w:p w14:paraId="6FC0634B" w14:textId="77777777" w:rsidR="00144F82" w:rsidRDefault="00144F82">
      <w:pPr>
        <w:rPr>
          <w:rFonts w:asciiTheme="majorHAnsi" w:hAnsiTheme="majorHAnsi" w:cstheme="majorHAnsi"/>
          <w:highlight w:val="yellow"/>
        </w:rPr>
      </w:pPr>
    </w:p>
    <w:p w14:paraId="6585AC81" w14:textId="77777777" w:rsidR="00144F82" w:rsidRDefault="00000000">
      <w:pPr>
        <w:rPr>
          <w:rFonts w:asciiTheme="majorHAnsi" w:hAnsiTheme="majorHAnsi" w:cstheme="majorHAnsi"/>
        </w:rPr>
      </w:pPr>
      <w:r>
        <w:rPr>
          <w:rFonts w:asciiTheme="majorHAnsi" w:hAnsiTheme="majorHAnsi" w:cstheme="majorHAnsi"/>
        </w:rPr>
        <w:t>NOTE: Each PEN membrane slide can accommodate 6–8 tissue sections. It is recommended that the entire sectioning process be completed within 1 h. Limiting sectioning time minimizes tissue exposure to ambient conditions, thereby reducing the risks of RNA degradation, tissue dehydration, and morphological artifacts, which are critical for preserving RNA quality and histological integrity for LCM and downstream analysis.</w:t>
      </w:r>
    </w:p>
    <w:p w14:paraId="581AFC05" w14:textId="77777777" w:rsidR="00144F82" w:rsidRDefault="00144F82">
      <w:pPr>
        <w:rPr>
          <w:rFonts w:asciiTheme="majorHAnsi" w:hAnsiTheme="majorHAnsi" w:cstheme="majorHAnsi"/>
        </w:rPr>
      </w:pPr>
    </w:p>
    <w:p w14:paraId="157ABC7E" w14:textId="77777777" w:rsidR="00144F82" w:rsidRDefault="00000000">
      <w:pPr>
        <w:pStyle w:val="af2"/>
        <w:numPr>
          <w:ilvl w:val="0"/>
          <w:numId w:val="1"/>
        </w:numPr>
        <w:spacing w:after="0"/>
        <w:ind w:left="0" w:firstLine="0"/>
        <w:contextualSpacing w:val="0"/>
        <w:rPr>
          <w:rFonts w:asciiTheme="majorHAnsi" w:hAnsiTheme="majorHAnsi" w:cstheme="majorHAnsi"/>
          <w:b/>
          <w:bCs/>
          <w:sz w:val="24"/>
          <w:szCs w:val="24"/>
          <w:highlight w:val="yellow"/>
        </w:rPr>
      </w:pPr>
      <w:r>
        <w:rPr>
          <w:rFonts w:asciiTheme="majorHAnsi" w:hAnsiTheme="majorHAnsi" w:cstheme="majorHAnsi"/>
          <w:b/>
          <w:bCs/>
          <w:sz w:val="24"/>
          <w:szCs w:val="24"/>
          <w:highlight w:val="yellow"/>
        </w:rPr>
        <w:t>Hematoxylin staining for laser capture microdissection</w:t>
      </w:r>
    </w:p>
    <w:p w14:paraId="60B8F67E" w14:textId="77777777" w:rsidR="00144F82" w:rsidRDefault="00144F82">
      <w:pPr>
        <w:rPr>
          <w:rFonts w:asciiTheme="majorHAnsi" w:hAnsiTheme="majorHAnsi" w:cstheme="majorHAnsi"/>
          <w:b/>
          <w:bCs/>
          <w:lang w:eastAsia="zh-CN"/>
        </w:rPr>
      </w:pPr>
    </w:p>
    <w:p w14:paraId="209DF27C"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r>
        <w:rPr>
          <w:rFonts w:asciiTheme="majorHAnsi" w:hAnsiTheme="majorHAnsi" w:cstheme="majorHAnsi"/>
          <w:sz w:val="24"/>
          <w:szCs w:val="24"/>
          <w:highlight w:val="yellow"/>
        </w:rPr>
        <w:t xml:space="preserve">Thaw the slides </w:t>
      </w:r>
      <w:r>
        <w:rPr>
          <w:rFonts w:asciiTheme="majorHAnsi" w:hAnsiTheme="majorHAnsi" w:cstheme="majorHAnsi"/>
          <w:sz w:val="24"/>
          <w:szCs w:val="24"/>
          <w:highlight w:val="yellow"/>
          <w:lang w:eastAsia="zh-CN"/>
        </w:rPr>
        <w:t xml:space="preserve">at room temperature (RT) </w:t>
      </w:r>
      <w:r>
        <w:rPr>
          <w:rFonts w:asciiTheme="majorHAnsi" w:hAnsiTheme="majorHAnsi" w:cstheme="majorHAnsi"/>
          <w:sz w:val="24"/>
          <w:szCs w:val="24"/>
          <w:highlight w:val="yellow"/>
        </w:rPr>
        <w:t xml:space="preserve">for 20 min </w:t>
      </w:r>
      <w:r>
        <w:rPr>
          <w:rFonts w:asciiTheme="majorHAnsi" w:hAnsiTheme="majorHAnsi" w:cstheme="majorHAnsi"/>
          <w:sz w:val="24"/>
          <w:szCs w:val="24"/>
          <w:highlight w:val="yellow"/>
          <w:lang w:eastAsia="zh-CN"/>
        </w:rPr>
        <w:t>before use</w:t>
      </w:r>
      <w:r>
        <w:rPr>
          <w:rFonts w:asciiTheme="majorHAnsi" w:hAnsiTheme="majorHAnsi" w:cstheme="majorHAnsi"/>
          <w:sz w:val="24"/>
          <w:szCs w:val="24"/>
          <w:highlight w:val="yellow"/>
        </w:rPr>
        <w:t>.</w:t>
      </w:r>
    </w:p>
    <w:p w14:paraId="0B9C0D54" w14:textId="77777777" w:rsidR="00144F82" w:rsidRDefault="00144F82">
      <w:pPr>
        <w:rPr>
          <w:rFonts w:asciiTheme="majorHAnsi" w:hAnsiTheme="majorHAnsi" w:cstheme="majorHAnsi"/>
          <w:highlight w:val="yellow"/>
        </w:rPr>
      </w:pPr>
    </w:p>
    <w:p w14:paraId="666C482D"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r>
        <w:rPr>
          <w:rFonts w:asciiTheme="majorHAnsi" w:hAnsiTheme="majorHAnsi" w:cstheme="majorHAnsi"/>
          <w:sz w:val="24"/>
          <w:szCs w:val="24"/>
          <w:highlight w:val="yellow"/>
        </w:rPr>
        <w:t>Wash the slides with RN</w:t>
      </w:r>
      <w:r>
        <w:rPr>
          <w:rFonts w:asciiTheme="majorHAnsi" w:hAnsiTheme="majorHAnsi" w:cstheme="majorHAnsi"/>
          <w:sz w:val="24"/>
          <w:szCs w:val="24"/>
          <w:highlight w:val="yellow"/>
          <w:lang w:eastAsia="zh-CN"/>
        </w:rPr>
        <w:t>a</w:t>
      </w:r>
      <w:r>
        <w:rPr>
          <w:rFonts w:asciiTheme="majorHAnsi" w:hAnsiTheme="majorHAnsi" w:cstheme="majorHAnsi"/>
          <w:sz w:val="24"/>
          <w:szCs w:val="24"/>
          <w:highlight w:val="yellow"/>
        </w:rPr>
        <w:t>se-free 1× PBS</w:t>
      </w:r>
      <w:r>
        <w:rPr>
          <w:rFonts w:asciiTheme="majorHAnsi" w:hAnsiTheme="majorHAnsi" w:cstheme="majorHAnsi"/>
          <w:sz w:val="24"/>
          <w:szCs w:val="24"/>
          <w:highlight w:val="yellow"/>
          <w:lang w:eastAsia="zh-CN"/>
        </w:rPr>
        <w:t xml:space="preserve"> (3 times, 10 s each)</w:t>
      </w:r>
      <w:r>
        <w:rPr>
          <w:rFonts w:asciiTheme="majorHAnsi" w:hAnsiTheme="majorHAnsi" w:cstheme="majorHAnsi"/>
          <w:sz w:val="24"/>
          <w:szCs w:val="24"/>
          <w:highlight w:val="yellow"/>
        </w:rPr>
        <w:t>.</w:t>
      </w:r>
    </w:p>
    <w:p w14:paraId="4857C831" w14:textId="77777777" w:rsidR="00144F82" w:rsidRDefault="00144F82">
      <w:pPr>
        <w:rPr>
          <w:rFonts w:asciiTheme="majorHAnsi" w:hAnsiTheme="majorHAnsi" w:cstheme="majorHAnsi"/>
        </w:rPr>
      </w:pPr>
    </w:p>
    <w:p w14:paraId="6319CAF9"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r>
        <w:rPr>
          <w:rFonts w:asciiTheme="majorHAnsi" w:hAnsiTheme="majorHAnsi" w:cstheme="majorHAnsi"/>
          <w:sz w:val="24"/>
          <w:szCs w:val="24"/>
          <w:highlight w:val="yellow"/>
        </w:rPr>
        <w:t>Immerse</w:t>
      </w:r>
      <w:r>
        <w:rPr>
          <w:rFonts w:asciiTheme="majorHAnsi" w:hAnsiTheme="majorHAnsi" w:cstheme="majorHAnsi"/>
          <w:sz w:val="24"/>
          <w:szCs w:val="24"/>
          <w:highlight w:val="yellow"/>
          <w:lang w:eastAsia="zh-CN"/>
        </w:rPr>
        <w:t xml:space="preserve"> the tissue </w:t>
      </w:r>
      <w:r>
        <w:rPr>
          <w:rFonts w:asciiTheme="majorHAnsi" w:hAnsiTheme="majorHAnsi" w:cstheme="majorHAnsi"/>
          <w:sz w:val="24"/>
          <w:szCs w:val="24"/>
          <w:highlight w:val="yellow"/>
        </w:rPr>
        <w:t>slides in filtered</w:t>
      </w:r>
      <w:r>
        <w:rPr>
          <w:rFonts w:asciiTheme="majorHAnsi" w:hAnsiTheme="majorHAnsi" w:cstheme="majorHAnsi"/>
          <w:sz w:val="24"/>
          <w:szCs w:val="24"/>
          <w:highlight w:val="yellow"/>
          <w:lang w:eastAsia="zh-CN"/>
        </w:rPr>
        <w:t xml:space="preserve"> Mayer's </w:t>
      </w:r>
      <w:r>
        <w:rPr>
          <w:rFonts w:asciiTheme="majorHAnsi" w:hAnsiTheme="majorHAnsi" w:cstheme="majorHAnsi"/>
          <w:sz w:val="24"/>
          <w:szCs w:val="24"/>
          <w:highlight w:val="yellow"/>
        </w:rPr>
        <w:t>hematoxylin solution (composed of 1.0 g/L hematoxylin, 0.2 g/L sodium iodate, 50 g/L aluminum ammonium sulfate dodecahydrate, 50 g/L chloral hydrate, and 1.0 g/L citric acid) for 5–10 s.</w:t>
      </w:r>
    </w:p>
    <w:p w14:paraId="213268A5" w14:textId="77777777" w:rsidR="00144F82" w:rsidRDefault="00144F82">
      <w:pPr>
        <w:rPr>
          <w:rFonts w:asciiTheme="majorHAnsi" w:hAnsiTheme="majorHAnsi" w:cstheme="majorHAnsi"/>
        </w:rPr>
      </w:pPr>
    </w:p>
    <w:p w14:paraId="6F8CB07C" w14:textId="77777777" w:rsidR="00144F82" w:rsidRDefault="00000000">
      <w:pPr>
        <w:rPr>
          <w:rFonts w:asciiTheme="majorHAnsi" w:hAnsiTheme="majorHAnsi" w:cstheme="majorHAnsi"/>
          <w:lang w:eastAsia="zh-CN"/>
        </w:rPr>
      </w:pPr>
      <w:bookmarkStart w:id="11" w:name="_Hlk218700723"/>
      <w:r>
        <w:rPr>
          <w:rFonts w:asciiTheme="majorHAnsi" w:hAnsiTheme="majorHAnsi" w:cstheme="majorHAnsi"/>
        </w:rPr>
        <w:t xml:space="preserve">NOTE: </w:t>
      </w:r>
      <w:r>
        <w:rPr>
          <w:rFonts w:asciiTheme="majorHAnsi" w:hAnsiTheme="majorHAnsi" w:cstheme="majorHAnsi"/>
          <w:lang w:eastAsia="zh-CN"/>
        </w:rPr>
        <w:t>Pass</w:t>
      </w:r>
      <w:r>
        <w:rPr>
          <w:rFonts w:asciiTheme="majorHAnsi" w:hAnsiTheme="majorHAnsi" w:cstheme="majorHAnsi"/>
        </w:rPr>
        <w:t xml:space="preserve"> the hematoxylin working</w:t>
      </w:r>
      <w:r>
        <w:rPr>
          <w:rFonts w:asciiTheme="majorHAnsi" w:hAnsiTheme="majorHAnsi" w:cstheme="majorHAnsi"/>
          <w:lang w:eastAsia="zh-CN"/>
        </w:rPr>
        <w:t xml:space="preserve"> </w:t>
      </w:r>
      <w:r>
        <w:rPr>
          <w:rFonts w:asciiTheme="majorHAnsi" w:hAnsiTheme="majorHAnsi" w:cstheme="majorHAnsi"/>
        </w:rPr>
        <w:t>solution through a 0.22 µm syringe</w:t>
      </w:r>
      <w:r>
        <w:rPr>
          <w:rFonts w:asciiTheme="majorHAnsi" w:hAnsiTheme="majorHAnsi" w:cstheme="majorHAnsi"/>
          <w:lang w:eastAsia="zh-CN"/>
        </w:rPr>
        <w:t xml:space="preserve"> </w:t>
      </w:r>
      <w:r>
        <w:rPr>
          <w:rFonts w:asciiTheme="majorHAnsi" w:hAnsiTheme="majorHAnsi" w:cstheme="majorHAnsi"/>
        </w:rPr>
        <w:t xml:space="preserve">filter membrane before </w:t>
      </w:r>
      <w:r>
        <w:rPr>
          <w:rFonts w:asciiTheme="majorHAnsi" w:hAnsiTheme="majorHAnsi" w:cstheme="majorHAnsi"/>
        </w:rPr>
        <w:lastRenderedPageBreak/>
        <w:t>staining.</w:t>
      </w:r>
      <w:r>
        <w:rPr>
          <w:rFonts w:asciiTheme="majorHAnsi" w:hAnsiTheme="majorHAnsi" w:cstheme="majorHAnsi"/>
          <w:lang w:eastAsia="zh-CN"/>
        </w:rPr>
        <w:t xml:space="preserve"> </w:t>
      </w:r>
    </w:p>
    <w:p w14:paraId="1431BC2E" w14:textId="77777777" w:rsidR="00144F82" w:rsidRDefault="00144F82">
      <w:pPr>
        <w:rPr>
          <w:rFonts w:asciiTheme="majorHAnsi" w:hAnsiTheme="majorHAnsi" w:cstheme="majorHAnsi"/>
          <w:lang w:eastAsia="zh-CN"/>
        </w:rPr>
      </w:pPr>
    </w:p>
    <w:bookmarkEnd w:id="11"/>
    <w:p w14:paraId="035B72D2"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r>
        <w:rPr>
          <w:rFonts w:asciiTheme="majorHAnsi" w:hAnsiTheme="majorHAnsi" w:cstheme="majorHAnsi"/>
          <w:sz w:val="24"/>
          <w:szCs w:val="24"/>
          <w:highlight w:val="yellow"/>
        </w:rPr>
        <w:t>Wash the slides with RN</w:t>
      </w:r>
      <w:r>
        <w:rPr>
          <w:rFonts w:asciiTheme="majorHAnsi" w:hAnsiTheme="majorHAnsi" w:cstheme="majorHAnsi"/>
          <w:sz w:val="24"/>
          <w:szCs w:val="24"/>
          <w:highlight w:val="yellow"/>
          <w:lang w:eastAsia="zh-CN"/>
        </w:rPr>
        <w:t>a</w:t>
      </w:r>
      <w:r>
        <w:rPr>
          <w:rFonts w:asciiTheme="majorHAnsi" w:hAnsiTheme="majorHAnsi" w:cstheme="majorHAnsi"/>
          <w:sz w:val="24"/>
          <w:szCs w:val="24"/>
          <w:highlight w:val="yellow"/>
        </w:rPr>
        <w:t>se-free water</w:t>
      </w:r>
      <w:r>
        <w:rPr>
          <w:rFonts w:asciiTheme="majorHAnsi" w:hAnsiTheme="majorHAnsi" w:cstheme="majorHAnsi"/>
          <w:sz w:val="24"/>
          <w:szCs w:val="24"/>
          <w:highlight w:val="yellow"/>
          <w:lang w:eastAsia="zh-CN"/>
        </w:rPr>
        <w:t xml:space="preserve"> (3 times, 10 s each)</w:t>
      </w:r>
      <w:r>
        <w:rPr>
          <w:rFonts w:asciiTheme="majorHAnsi" w:hAnsiTheme="majorHAnsi" w:cstheme="majorHAnsi"/>
          <w:sz w:val="24"/>
          <w:szCs w:val="24"/>
          <w:highlight w:val="yellow"/>
        </w:rPr>
        <w:t xml:space="preserve"> to remove residual hematoxylin solution.</w:t>
      </w:r>
    </w:p>
    <w:p w14:paraId="2E833760" w14:textId="77777777" w:rsidR="00144F82" w:rsidRDefault="00144F82">
      <w:pPr>
        <w:rPr>
          <w:rFonts w:asciiTheme="majorHAnsi" w:hAnsiTheme="majorHAnsi" w:cstheme="majorHAnsi"/>
          <w:highlight w:val="yellow"/>
        </w:rPr>
      </w:pPr>
    </w:p>
    <w:p w14:paraId="0AEB47F1"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r>
        <w:rPr>
          <w:rFonts w:asciiTheme="majorHAnsi" w:hAnsiTheme="majorHAnsi" w:cstheme="majorHAnsi"/>
          <w:sz w:val="24"/>
          <w:szCs w:val="24"/>
          <w:highlight w:val="yellow"/>
        </w:rPr>
        <w:t xml:space="preserve">Assess staining quality under a microscope. </w:t>
      </w:r>
    </w:p>
    <w:p w14:paraId="2BD18342" w14:textId="77777777" w:rsidR="00144F82" w:rsidRDefault="00144F82">
      <w:pPr>
        <w:pStyle w:val="af2"/>
        <w:spacing w:after="0"/>
        <w:ind w:left="0"/>
        <w:contextualSpacing w:val="0"/>
        <w:rPr>
          <w:rFonts w:asciiTheme="majorHAnsi" w:hAnsiTheme="majorHAnsi" w:cstheme="majorHAnsi"/>
          <w:sz w:val="24"/>
          <w:szCs w:val="24"/>
        </w:rPr>
      </w:pPr>
    </w:p>
    <w:p w14:paraId="702144F0" w14:textId="77777777" w:rsidR="00144F82" w:rsidRDefault="00000000">
      <w:pPr>
        <w:pStyle w:val="af2"/>
        <w:spacing w:after="0"/>
        <w:ind w:left="0"/>
        <w:contextualSpacing w:val="0"/>
        <w:rPr>
          <w:rFonts w:asciiTheme="majorHAnsi" w:hAnsiTheme="majorHAnsi" w:cstheme="majorHAnsi"/>
          <w:sz w:val="24"/>
          <w:szCs w:val="24"/>
        </w:rPr>
      </w:pPr>
      <w:r>
        <w:rPr>
          <w:rFonts w:asciiTheme="majorHAnsi" w:hAnsiTheme="majorHAnsi" w:cstheme="majorHAnsi"/>
          <w:sz w:val="24"/>
          <w:szCs w:val="24"/>
        </w:rPr>
        <w:t>NOTE: Optimally stained nuclei should appear crisp blue-purple against a clear background. Insufficient staining yields faint nuclei, while over-staining obscures cellular details. Only slides meeting these optimal staining criteria should proceed to the next step.</w:t>
      </w:r>
    </w:p>
    <w:p w14:paraId="3C3327EF" w14:textId="77777777" w:rsidR="00144F82" w:rsidRDefault="00144F82">
      <w:pPr>
        <w:rPr>
          <w:rFonts w:asciiTheme="majorHAnsi" w:hAnsiTheme="majorHAnsi" w:cstheme="majorHAnsi"/>
        </w:rPr>
      </w:pPr>
    </w:p>
    <w:p w14:paraId="665099CF" w14:textId="77777777" w:rsidR="00144F82" w:rsidRPr="00E577B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r w:rsidRPr="00E577B2">
        <w:rPr>
          <w:rFonts w:asciiTheme="majorHAnsi" w:hAnsiTheme="majorHAnsi" w:cstheme="majorHAnsi"/>
          <w:sz w:val="24"/>
          <w:szCs w:val="24"/>
          <w:highlight w:val="yellow"/>
        </w:rPr>
        <w:t>Blot</w:t>
      </w:r>
      <w:r w:rsidRPr="00E577B2">
        <w:rPr>
          <w:rFonts w:asciiTheme="majorHAnsi" w:hAnsiTheme="majorHAnsi" w:cstheme="majorHAnsi"/>
          <w:sz w:val="24"/>
          <w:szCs w:val="24"/>
          <w:highlight w:val="yellow"/>
          <w:lang w:eastAsia="zh-CN"/>
        </w:rPr>
        <w:t xml:space="preserve"> the </w:t>
      </w:r>
      <w:r w:rsidRPr="00E577B2">
        <w:rPr>
          <w:rFonts w:asciiTheme="majorHAnsi" w:hAnsiTheme="majorHAnsi" w:cstheme="majorHAnsi"/>
          <w:sz w:val="24"/>
          <w:szCs w:val="24"/>
          <w:highlight w:val="yellow"/>
        </w:rPr>
        <w:t>slides dry using absorbent paper</w:t>
      </w:r>
      <w:r w:rsidRPr="00E577B2">
        <w:rPr>
          <w:rFonts w:asciiTheme="majorHAnsi" w:hAnsiTheme="majorHAnsi" w:cstheme="majorHAnsi"/>
          <w:sz w:val="24"/>
          <w:szCs w:val="24"/>
          <w:highlight w:val="yellow"/>
          <w:lang w:eastAsia="zh-CN"/>
        </w:rPr>
        <w:t xml:space="preserve"> </w:t>
      </w:r>
      <w:r w:rsidRPr="00E577B2">
        <w:rPr>
          <w:rFonts w:asciiTheme="majorHAnsi" w:hAnsiTheme="majorHAnsi" w:cstheme="majorHAnsi"/>
          <w:sz w:val="24"/>
          <w:szCs w:val="24"/>
          <w:highlight w:val="yellow"/>
        </w:rPr>
        <w:t>and then air-dry completely (10</w:t>
      </w:r>
      <w:r w:rsidRPr="00E577B2">
        <w:rPr>
          <w:rFonts w:asciiTheme="majorHAnsi" w:hAnsiTheme="majorHAnsi" w:cstheme="majorHAnsi"/>
          <w:sz w:val="24"/>
          <w:szCs w:val="24"/>
          <w:highlight w:val="yellow"/>
          <w:lang w:eastAsia="zh-CN"/>
        </w:rPr>
        <w:t>–</w:t>
      </w:r>
      <w:r w:rsidRPr="00E577B2">
        <w:rPr>
          <w:rFonts w:asciiTheme="majorHAnsi" w:hAnsiTheme="majorHAnsi" w:cstheme="majorHAnsi"/>
          <w:sz w:val="24"/>
          <w:szCs w:val="24"/>
          <w:highlight w:val="yellow"/>
        </w:rPr>
        <w:t>15 min).</w:t>
      </w:r>
    </w:p>
    <w:p w14:paraId="20010B08" w14:textId="77777777" w:rsidR="00144F82" w:rsidRDefault="00144F82">
      <w:pPr>
        <w:rPr>
          <w:rFonts w:asciiTheme="majorHAnsi" w:hAnsiTheme="majorHAnsi" w:cstheme="majorHAnsi"/>
        </w:rPr>
      </w:pPr>
    </w:p>
    <w:p w14:paraId="3D298AE4" w14:textId="77777777" w:rsidR="00144F82" w:rsidRDefault="00000000">
      <w:pPr>
        <w:rPr>
          <w:rFonts w:asciiTheme="majorHAnsi" w:hAnsiTheme="majorHAnsi" w:cstheme="majorHAnsi"/>
        </w:rPr>
      </w:pPr>
      <w:r>
        <w:rPr>
          <w:rFonts w:asciiTheme="majorHAnsi" w:hAnsiTheme="majorHAnsi" w:cstheme="majorHAnsi"/>
        </w:rPr>
        <w:t>NOTE: Ensure that the slides are fully dried before proceeding with LCM</w:t>
      </w:r>
      <w:r>
        <w:rPr>
          <w:rFonts w:asciiTheme="majorHAnsi" w:hAnsiTheme="majorHAnsi" w:cstheme="majorHAnsi"/>
          <w:lang w:eastAsia="zh-CN"/>
        </w:rPr>
        <w:t>.</w:t>
      </w:r>
      <w:r>
        <w:rPr>
          <w:rFonts w:asciiTheme="majorHAnsi" w:hAnsiTheme="majorHAnsi" w:cstheme="majorHAnsi"/>
        </w:rPr>
        <w:t xml:space="preserve"> Then place the slides into the 50 mL centrifuge tubes and store them temporarily on ice until LCM is performed.</w:t>
      </w:r>
    </w:p>
    <w:p w14:paraId="7DC22DDB" w14:textId="77777777" w:rsidR="00144F82" w:rsidRDefault="00144F82">
      <w:pPr>
        <w:rPr>
          <w:rFonts w:asciiTheme="majorHAnsi" w:hAnsiTheme="majorHAnsi" w:cstheme="majorHAnsi"/>
        </w:rPr>
      </w:pPr>
    </w:p>
    <w:p w14:paraId="1D663361" w14:textId="77777777" w:rsidR="00144F82" w:rsidRDefault="00000000">
      <w:pPr>
        <w:pStyle w:val="af2"/>
        <w:numPr>
          <w:ilvl w:val="0"/>
          <w:numId w:val="1"/>
        </w:numPr>
        <w:spacing w:after="0"/>
        <w:ind w:left="0" w:firstLine="0"/>
        <w:contextualSpacing w:val="0"/>
        <w:rPr>
          <w:rFonts w:asciiTheme="majorHAnsi" w:hAnsiTheme="majorHAnsi" w:cstheme="majorHAnsi"/>
          <w:b/>
          <w:bCs/>
          <w:sz w:val="24"/>
          <w:szCs w:val="24"/>
          <w:highlight w:val="yellow"/>
        </w:rPr>
      </w:pPr>
      <w:r>
        <w:rPr>
          <w:rFonts w:asciiTheme="majorHAnsi" w:hAnsiTheme="majorHAnsi" w:cstheme="majorHAnsi"/>
          <w:b/>
          <w:bCs/>
          <w:sz w:val="24"/>
          <w:szCs w:val="24"/>
          <w:highlight w:val="yellow"/>
        </w:rPr>
        <w:t>Laser capture microdissection</w:t>
      </w:r>
    </w:p>
    <w:p w14:paraId="2E1A52FB" w14:textId="77777777" w:rsidR="00144F82" w:rsidRDefault="00144F82">
      <w:pPr>
        <w:rPr>
          <w:rFonts w:asciiTheme="majorHAnsi" w:hAnsiTheme="majorHAnsi" w:cstheme="majorHAnsi"/>
          <w:b/>
          <w:bCs/>
        </w:rPr>
      </w:pPr>
    </w:p>
    <w:p w14:paraId="74CDDDC9" w14:textId="77777777" w:rsidR="00144F82" w:rsidRDefault="00000000">
      <w:pPr>
        <w:rPr>
          <w:rFonts w:asciiTheme="majorHAnsi" w:hAnsiTheme="majorHAnsi" w:cstheme="majorHAnsi"/>
        </w:rPr>
      </w:pPr>
      <w:r>
        <w:rPr>
          <w:rFonts w:asciiTheme="majorHAnsi" w:hAnsiTheme="majorHAnsi" w:cstheme="majorHAnsi"/>
        </w:rPr>
        <w:t xml:space="preserve">NOTE: The duration of the LCM experiment for each slide should be maintained between 30 min and 1 h. It is recommended that the entire LCM experiment be completed within 4 h. This limit is set to minimize RNA degradation at </w:t>
      </w:r>
      <w:r>
        <w:rPr>
          <w:rFonts w:asciiTheme="majorHAnsi" w:hAnsiTheme="majorHAnsi" w:cstheme="majorHAnsi"/>
          <w:lang w:eastAsia="zh-CN"/>
        </w:rPr>
        <w:t>RT</w:t>
      </w:r>
      <w:r>
        <w:rPr>
          <w:rFonts w:asciiTheme="majorHAnsi" w:hAnsiTheme="majorHAnsi" w:cstheme="majorHAnsi"/>
        </w:rPr>
        <w:t xml:space="preserve"> and to prevent the evaporation of the collection buffer in the tube cap, which is crucial for efficient sample retrieval. In practice, the target yield of approximately 1,000 cells from morphologically defined regions can be reliably harvested within </w:t>
      </w:r>
      <w:r>
        <w:rPr>
          <w:rFonts w:asciiTheme="majorHAnsi" w:hAnsiTheme="majorHAnsi" w:cstheme="majorHAnsi"/>
          <w:lang w:eastAsia="zh-CN"/>
        </w:rPr>
        <w:t>4 h</w:t>
      </w:r>
      <w:r>
        <w:rPr>
          <w:rFonts w:asciiTheme="majorHAnsi" w:hAnsiTheme="majorHAnsi" w:cstheme="majorHAnsi"/>
        </w:rPr>
        <w:t>.</w:t>
      </w:r>
    </w:p>
    <w:p w14:paraId="2182655A" w14:textId="77777777" w:rsidR="00144F82" w:rsidRDefault="00144F82">
      <w:pPr>
        <w:rPr>
          <w:rFonts w:asciiTheme="majorHAnsi" w:hAnsiTheme="majorHAnsi" w:cstheme="majorHAnsi"/>
          <w:highlight w:val="yellow"/>
        </w:rPr>
      </w:pPr>
    </w:p>
    <w:p w14:paraId="18C26826"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r>
        <w:rPr>
          <w:rFonts w:asciiTheme="majorHAnsi" w:hAnsiTheme="majorHAnsi" w:cstheme="majorHAnsi"/>
          <w:sz w:val="24"/>
          <w:szCs w:val="24"/>
          <w:highlight w:val="yellow"/>
        </w:rPr>
        <w:t>Wipe the surfaces of the laboratory bench using the RNase decontamination agent.</w:t>
      </w:r>
    </w:p>
    <w:p w14:paraId="1644A371" w14:textId="77777777" w:rsidR="00144F82" w:rsidRDefault="00144F82">
      <w:pPr>
        <w:rPr>
          <w:rFonts w:asciiTheme="majorHAnsi" w:hAnsiTheme="majorHAnsi" w:cstheme="majorHAnsi"/>
          <w:highlight w:val="yellow"/>
        </w:rPr>
      </w:pPr>
    </w:p>
    <w:p w14:paraId="752244A8"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r>
        <w:rPr>
          <w:rFonts w:asciiTheme="majorHAnsi" w:hAnsiTheme="majorHAnsi" w:cstheme="majorHAnsi"/>
          <w:sz w:val="24"/>
          <w:szCs w:val="24"/>
          <w:highlight w:val="yellow"/>
        </w:rPr>
        <w:t>Turn on the controller and allow the microscope to complete its initialization process.</w:t>
      </w:r>
    </w:p>
    <w:p w14:paraId="660F64CE" w14:textId="77777777" w:rsidR="00144F82" w:rsidRDefault="00144F82">
      <w:pPr>
        <w:rPr>
          <w:rFonts w:asciiTheme="majorHAnsi" w:hAnsiTheme="majorHAnsi" w:cstheme="majorHAnsi"/>
          <w:highlight w:val="yellow"/>
        </w:rPr>
      </w:pPr>
    </w:p>
    <w:p w14:paraId="3EB0CC7B"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r>
        <w:rPr>
          <w:rFonts w:asciiTheme="majorHAnsi" w:hAnsiTheme="majorHAnsi" w:cstheme="majorHAnsi"/>
          <w:sz w:val="24"/>
          <w:szCs w:val="24"/>
          <w:highlight w:val="yellow"/>
        </w:rPr>
        <w:t>Rotate the key</w:t>
      </w:r>
      <w:r>
        <w:rPr>
          <w:rFonts w:asciiTheme="majorHAnsi" w:hAnsiTheme="majorHAnsi" w:cstheme="majorHAnsi"/>
          <w:sz w:val="24"/>
          <w:szCs w:val="24"/>
          <w:highlight w:val="yellow"/>
          <w:lang w:eastAsia="zh-CN"/>
        </w:rPr>
        <w:t xml:space="preserve"> clockwise from </w:t>
      </w:r>
      <w:r>
        <w:rPr>
          <w:rFonts w:asciiTheme="majorHAnsi" w:hAnsiTheme="majorHAnsi" w:cstheme="majorHAnsi"/>
          <w:sz w:val="24"/>
          <w:szCs w:val="24"/>
          <w:highlight w:val="yellow"/>
        </w:rPr>
        <w:t>the</w:t>
      </w:r>
      <w:r>
        <w:rPr>
          <w:rFonts w:asciiTheme="majorHAnsi" w:hAnsiTheme="majorHAnsi" w:cstheme="majorHAnsi"/>
          <w:sz w:val="24"/>
          <w:szCs w:val="24"/>
          <w:highlight w:val="yellow"/>
          <w:lang w:eastAsia="zh-CN"/>
        </w:rPr>
        <w:t xml:space="preserve"> </w:t>
      </w:r>
      <w:r>
        <w:rPr>
          <w:rFonts w:asciiTheme="majorHAnsi" w:hAnsiTheme="majorHAnsi" w:cstheme="majorHAnsi"/>
          <w:b/>
          <w:bCs/>
          <w:sz w:val="24"/>
          <w:szCs w:val="24"/>
          <w:highlight w:val="yellow"/>
          <w:lang w:eastAsia="zh-CN"/>
        </w:rPr>
        <w:t>Off</w:t>
      </w:r>
      <w:r>
        <w:rPr>
          <w:rFonts w:asciiTheme="majorHAnsi" w:hAnsiTheme="majorHAnsi" w:cstheme="majorHAnsi"/>
          <w:sz w:val="24"/>
          <w:szCs w:val="24"/>
          <w:highlight w:val="yellow"/>
        </w:rPr>
        <w:t xml:space="preserve"> position to the </w:t>
      </w:r>
      <w:proofErr w:type="gramStart"/>
      <w:r>
        <w:rPr>
          <w:rFonts w:asciiTheme="majorHAnsi" w:hAnsiTheme="majorHAnsi" w:cstheme="majorHAnsi"/>
          <w:b/>
          <w:bCs/>
          <w:sz w:val="24"/>
          <w:szCs w:val="24"/>
          <w:highlight w:val="yellow"/>
          <w:lang w:eastAsia="zh-CN"/>
        </w:rPr>
        <w:t>O</w:t>
      </w:r>
      <w:r>
        <w:rPr>
          <w:rFonts w:asciiTheme="majorHAnsi" w:hAnsiTheme="majorHAnsi" w:cstheme="majorHAnsi"/>
          <w:b/>
          <w:bCs/>
          <w:sz w:val="24"/>
          <w:szCs w:val="24"/>
          <w:highlight w:val="yellow"/>
        </w:rPr>
        <w:t>n</w:t>
      </w:r>
      <w:proofErr w:type="gramEnd"/>
      <w:r>
        <w:rPr>
          <w:rFonts w:asciiTheme="majorHAnsi" w:hAnsiTheme="majorHAnsi" w:cstheme="majorHAnsi"/>
          <w:sz w:val="24"/>
          <w:szCs w:val="24"/>
          <w:highlight w:val="yellow"/>
          <w:lang w:eastAsia="zh-CN"/>
        </w:rPr>
        <w:t xml:space="preserve"> </w:t>
      </w:r>
      <w:r>
        <w:rPr>
          <w:rFonts w:asciiTheme="majorHAnsi" w:hAnsiTheme="majorHAnsi" w:cstheme="majorHAnsi"/>
          <w:sz w:val="24"/>
          <w:szCs w:val="24"/>
          <w:highlight w:val="yellow"/>
        </w:rPr>
        <w:t>position to initiate the laser system.</w:t>
      </w:r>
    </w:p>
    <w:p w14:paraId="59FA98A7" w14:textId="77777777" w:rsidR="00144F82" w:rsidRDefault="00144F82">
      <w:pPr>
        <w:rPr>
          <w:rFonts w:asciiTheme="majorHAnsi" w:hAnsiTheme="majorHAnsi" w:cstheme="majorHAnsi"/>
          <w:highlight w:val="yellow"/>
        </w:rPr>
      </w:pPr>
    </w:p>
    <w:p w14:paraId="1FA15072" w14:textId="77777777" w:rsidR="00144F82" w:rsidRDefault="00000000">
      <w:pPr>
        <w:rPr>
          <w:rFonts w:asciiTheme="majorHAnsi" w:hAnsiTheme="majorHAnsi" w:cstheme="majorHAnsi"/>
        </w:rPr>
      </w:pPr>
      <w:r>
        <w:rPr>
          <w:rFonts w:asciiTheme="majorHAnsi" w:hAnsiTheme="majorHAnsi" w:cstheme="majorHAnsi"/>
        </w:rPr>
        <w:t>NOTE: The laser system requires about 10 min to warm up.</w:t>
      </w:r>
    </w:p>
    <w:p w14:paraId="0C58B7B3" w14:textId="77777777" w:rsidR="00144F82" w:rsidRDefault="00144F82">
      <w:pPr>
        <w:rPr>
          <w:rFonts w:asciiTheme="majorHAnsi" w:hAnsiTheme="majorHAnsi" w:cstheme="majorHAnsi"/>
          <w:highlight w:val="yellow"/>
        </w:rPr>
      </w:pPr>
    </w:p>
    <w:p w14:paraId="0A97DD04"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r>
        <w:rPr>
          <w:rFonts w:asciiTheme="majorHAnsi" w:hAnsiTheme="majorHAnsi" w:cstheme="majorHAnsi"/>
          <w:sz w:val="24"/>
          <w:szCs w:val="24"/>
          <w:highlight w:val="yellow"/>
        </w:rPr>
        <w:t>Turn on the computer and open the LCM software, then wait for the initialization process to complete.</w:t>
      </w:r>
    </w:p>
    <w:p w14:paraId="7480507D" w14:textId="77777777" w:rsidR="00144F82" w:rsidRDefault="00144F82">
      <w:pPr>
        <w:rPr>
          <w:rFonts w:asciiTheme="majorHAnsi" w:hAnsiTheme="majorHAnsi" w:cstheme="majorHAnsi"/>
          <w:highlight w:val="yellow"/>
        </w:rPr>
      </w:pPr>
    </w:p>
    <w:p w14:paraId="7F068D62"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r>
        <w:rPr>
          <w:rFonts w:asciiTheme="majorHAnsi" w:hAnsiTheme="majorHAnsi" w:cstheme="majorHAnsi"/>
          <w:sz w:val="24"/>
          <w:szCs w:val="24"/>
          <w:highlight w:val="yellow"/>
          <w:lang w:eastAsia="zh-CN"/>
        </w:rPr>
        <w:t>Insert</w:t>
      </w:r>
      <w:r>
        <w:rPr>
          <w:rFonts w:asciiTheme="majorHAnsi" w:hAnsiTheme="majorHAnsi" w:cstheme="majorHAnsi"/>
          <w:sz w:val="24"/>
          <w:szCs w:val="24"/>
          <w:highlight w:val="yellow"/>
        </w:rPr>
        <w:t xml:space="preserve"> a sterile</w:t>
      </w:r>
      <w:r>
        <w:rPr>
          <w:rFonts w:asciiTheme="majorHAnsi" w:hAnsiTheme="majorHAnsi" w:cstheme="majorHAnsi"/>
          <w:sz w:val="24"/>
          <w:szCs w:val="24"/>
          <w:highlight w:val="yellow"/>
          <w:lang w:eastAsia="zh-CN"/>
        </w:rPr>
        <w:t xml:space="preserve"> </w:t>
      </w:r>
      <w:r>
        <w:rPr>
          <w:rFonts w:asciiTheme="majorHAnsi" w:hAnsiTheme="majorHAnsi" w:cstheme="majorHAnsi"/>
          <w:sz w:val="24"/>
          <w:szCs w:val="24"/>
          <w:highlight w:val="yellow"/>
        </w:rPr>
        <w:t>0.2 mL</w:t>
      </w:r>
      <w:r>
        <w:rPr>
          <w:rFonts w:asciiTheme="majorHAnsi" w:hAnsiTheme="majorHAnsi" w:cstheme="majorHAnsi"/>
          <w:sz w:val="24"/>
          <w:szCs w:val="24"/>
          <w:highlight w:val="yellow"/>
          <w:lang w:eastAsia="zh-CN"/>
        </w:rPr>
        <w:t xml:space="preserve"> PCR tube (collection tube)</w:t>
      </w:r>
      <w:r>
        <w:rPr>
          <w:rFonts w:asciiTheme="majorHAnsi" w:hAnsiTheme="majorHAnsi" w:cstheme="majorHAnsi"/>
          <w:sz w:val="24"/>
          <w:szCs w:val="24"/>
          <w:highlight w:val="yellow"/>
        </w:rPr>
        <w:t xml:space="preserve"> into the collection device.</w:t>
      </w:r>
    </w:p>
    <w:p w14:paraId="558D8870" w14:textId="77777777" w:rsidR="00144F82" w:rsidRDefault="00144F82">
      <w:pPr>
        <w:rPr>
          <w:rFonts w:asciiTheme="majorHAnsi" w:hAnsiTheme="majorHAnsi" w:cstheme="majorHAnsi"/>
          <w:highlight w:val="yellow"/>
        </w:rPr>
      </w:pPr>
    </w:p>
    <w:p w14:paraId="396AEBE0"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r>
        <w:rPr>
          <w:rFonts w:asciiTheme="majorHAnsi" w:hAnsiTheme="majorHAnsi" w:cstheme="majorHAnsi"/>
          <w:sz w:val="24"/>
          <w:szCs w:val="24"/>
          <w:highlight w:val="yellow"/>
        </w:rPr>
        <w:t>Add 10 µL of a proteinase K digestion buffer (</w:t>
      </w:r>
      <w:r>
        <w:rPr>
          <w:rFonts w:asciiTheme="majorHAnsi" w:hAnsiTheme="majorHAnsi" w:cstheme="majorHAnsi"/>
          <w:sz w:val="24"/>
          <w:szCs w:val="24"/>
          <w:highlight w:val="yellow"/>
          <w:lang w:eastAsia="zh-CN"/>
        </w:rPr>
        <w:t xml:space="preserve">see </w:t>
      </w:r>
      <w:r>
        <w:rPr>
          <w:rFonts w:asciiTheme="majorHAnsi" w:hAnsiTheme="majorHAnsi" w:cstheme="majorHAnsi"/>
          <w:sz w:val="24"/>
          <w:szCs w:val="24"/>
          <w:highlight w:val="yellow"/>
        </w:rPr>
        <w:t xml:space="preserve">the </w:t>
      </w:r>
      <w:r>
        <w:rPr>
          <w:rFonts w:asciiTheme="majorHAnsi" w:hAnsiTheme="majorHAnsi" w:cstheme="majorHAnsi"/>
          <w:b/>
          <w:bCs/>
          <w:sz w:val="24"/>
          <w:szCs w:val="24"/>
          <w:highlight w:val="yellow"/>
        </w:rPr>
        <w:t>Table of Materials</w:t>
      </w:r>
      <w:r>
        <w:rPr>
          <w:rFonts w:asciiTheme="majorHAnsi" w:hAnsiTheme="majorHAnsi" w:cstheme="majorHAnsi"/>
          <w:sz w:val="24"/>
          <w:szCs w:val="24"/>
          <w:highlight w:val="yellow"/>
        </w:rPr>
        <w:t xml:space="preserve">) to the cap of </w:t>
      </w:r>
      <w:r>
        <w:rPr>
          <w:rFonts w:asciiTheme="majorHAnsi" w:hAnsiTheme="majorHAnsi" w:cstheme="majorHAnsi"/>
          <w:sz w:val="24"/>
          <w:szCs w:val="24"/>
          <w:highlight w:val="yellow"/>
          <w:lang w:eastAsia="zh-CN"/>
        </w:rPr>
        <w:t xml:space="preserve">the </w:t>
      </w:r>
      <w:r>
        <w:rPr>
          <w:rFonts w:asciiTheme="majorHAnsi" w:hAnsiTheme="majorHAnsi" w:cstheme="majorHAnsi"/>
          <w:sz w:val="24"/>
          <w:szCs w:val="24"/>
          <w:highlight w:val="yellow"/>
        </w:rPr>
        <w:t>PCR tube.</w:t>
      </w:r>
    </w:p>
    <w:p w14:paraId="676BFF06" w14:textId="77777777" w:rsidR="00144F82" w:rsidRDefault="00144F82">
      <w:pPr>
        <w:rPr>
          <w:rFonts w:asciiTheme="majorHAnsi" w:hAnsiTheme="majorHAnsi" w:cstheme="majorHAnsi"/>
          <w:highlight w:val="yellow"/>
        </w:rPr>
      </w:pPr>
    </w:p>
    <w:p w14:paraId="0973CB79" w14:textId="77777777" w:rsidR="00144F82" w:rsidRDefault="00000000">
      <w:pPr>
        <w:rPr>
          <w:rFonts w:asciiTheme="majorHAnsi" w:hAnsiTheme="majorHAnsi" w:cstheme="majorHAnsi"/>
          <w:lang w:eastAsia="zh-CN"/>
        </w:rPr>
      </w:pPr>
      <w:r>
        <w:rPr>
          <w:rFonts w:asciiTheme="majorHAnsi" w:hAnsiTheme="majorHAnsi" w:cstheme="majorHAnsi"/>
        </w:rPr>
        <w:t>NOTE:</w:t>
      </w:r>
      <w:r>
        <w:rPr>
          <w:rFonts w:asciiTheme="majorHAnsi" w:hAnsiTheme="majorHAnsi" w:cstheme="majorHAnsi"/>
          <w:b/>
          <w:bCs/>
          <w:lang w:eastAsia="zh-CN"/>
        </w:rPr>
        <w:t xml:space="preserve"> </w:t>
      </w:r>
      <w:r>
        <w:rPr>
          <w:rFonts w:asciiTheme="majorHAnsi" w:hAnsiTheme="majorHAnsi" w:cstheme="majorHAnsi"/>
          <w:lang w:eastAsia="zh-CN"/>
        </w:rPr>
        <w:t xml:space="preserve">The total volume of proteinase K digestion buffer will be brought to 150 </w:t>
      </w:r>
      <w:r>
        <w:rPr>
          <w:rFonts w:asciiTheme="majorHAnsi" w:hAnsiTheme="majorHAnsi" w:cstheme="majorHAnsi"/>
        </w:rPr>
        <w:t>µ</w:t>
      </w:r>
      <w:r>
        <w:rPr>
          <w:rFonts w:asciiTheme="majorHAnsi" w:hAnsiTheme="majorHAnsi" w:cstheme="majorHAnsi"/>
          <w:lang w:eastAsia="zh-CN"/>
        </w:rPr>
        <w:t>L in a subsequent step (see Step 5.4.1) as part of the complete lysis procedure.</w:t>
      </w:r>
    </w:p>
    <w:p w14:paraId="51418A49" w14:textId="77777777" w:rsidR="00144F82" w:rsidRDefault="00144F82">
      <w:pPr>
        <w:rPr>
          <w:rFonts w:asciiTheme="majorHAnsi" w:hAnsiTheme="majorHAnsi" w:cstheme="majorHAnsi"/>
          <w:highlight w:val="yellow"/>
          <w:lang w:eastAsia="zh-CN"/>
        </w:rPr>
      </w:pPr>
    </w:p>
    <w:p w14:paraId="55E7D334"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r>
        <w:rPr>
          <w:rFonts w:asciiTheme="majorHAnsi" w:hAnsiTheme="majorHAnsi" w:cstheme="majorHAnsi"/>
          <w:sz w:val="24"/>
          <w:szCs w:val="24"/>
          <w:highlight w:val="yellow"/>
          <w:lang w:eastAsia="zh-CN"/>
        </w:rPr>
        <w:t>Load the</w:t>
      </w:r>
      <w:r>
        <w:rPr>
          <w:rFonts w:asciiTheme="majorHAnsi" w:hAnsiTheme="majorHAnsi" w:cstheme="majorHAnsi"/>
          <w:sz w:val="24"/>
          <w:szCs w:val="24"/>
          <w:highlight w:val="yellow"/>
        </w:rPr>
        <w:t xml:space="preserve"> collection device in</w:t>
      </w:r>
      <w:r>
        <w:rPr>
          <w:rFonts w:asciiTheme="majorHAnsi" w:hAnsiTheme="majorHAnsi" w:cstheme="majorHAnsi"/>
          <w:sz w:val="24"/>
          <w:szCs w:val="24"/>
          <w:highlight w:val="yellow"/>
          <w:lang w:eastAsia="zh-CN"/>
        </w:rPr>
        <w:t>to</w:t>
      </w:r>
      <w:r>
        <w:rPr>
          <w:rFonts w:asciiTheme="majorHAnsi" w:hAnsiTheme="majorHAnsi" w:cstheme="majorHAnsi"/>
          <w:sz w:val="24"/>
          <w:szCs w:val="24"/>
          <w:highlight w:val="yellow"/>
        </w:rPr>
        <w:t xml:space="preserve"> the microscope</w:t>
      </w:r>
      <w:r>
        <w:rPr>
          <w:rFonts w:asciiTheme="majorHAnsi" w:hAnsiTheme="majorHAnsi" w:cstheme="majorHAnsi"/>
          <w:sz w:val="24"/>
          <w:szCs w:val="24"/>
          <w:highlight w:val="yellow"/>
          <w:lang w:eastAsia="zh-CN"/>
        </w:rPr>
        <w:t>’</w:t>
      </w:r>
      <w:r>
        <w:rPr>
          <w:rFonts w:asciiTheme="majorHAnsi" w:hAnsiTheme="majorHAnsi" w:cstheme="majorHAnsi"/>
          <w:sz w:val="24"/>
          <w:szCs w:val="24"/>
          <w:highlight w:val="yellow"/>
        </w:rPr>
        <w:t>s specimen holder.</w:t>
      </w:r>
    </w:p>
    <w:p w14:paraId="1748FFB5" w14:textId="77777777" w:rsidR="00144F82" w:rsidRDefault="00144F82">
      <w:pPr>
        <w:rPr>
          <w:rFonts w:asciiTheme="majorHAnsi" w:hAnsiTheme="majorHAnsi" w:cstheme="majorHAnsi"/>
          <w:highlight w:val="yellow"/>
        </w:rPr>
      </w:pPr>
    </w:p>
    <w:p w14:paraId="399E6222"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r>
        <w:rPr>
          <w:rFonts w:asciiTheme="majorHAnsi" w:hAnsiTheme="majorHAnsi" w:cstheme="majorHAnsi"/>
          <w:sz w:val="24"/>
          <w:szCs w:val="24"/>
          <w:highlight w:val="yellow"/>
        </w:rPr>
        <w:t xml:space="preserve">Within the </w:t>
      </w:r>
      <w:r>
        <w:rPr>
          <w:rFonts w:asciiTheme="majorHAnsi" w:hAnsiTheme="majorHAnsi" w:cstheme="majorHAnsi"/>
          <w:b/>
          <w:bCs/>
          <w:sz w:val="24"/>
          <w:szCs w:val="24"/>
          <w:highlight w:val="yellow"/>
        </w:rPr>
        <w:t>Change Collector Device</w:t>
      </w:r>
      <w:r>
        <w:rPr>
          <w:rFonts w:asciiTheme="majorHAnsi" w:hAnsiTheme="majorHAnsi" w:cstheme="majorHAnsi"/>
          <w:sz w:val="24"/>
          <w:szCs w:val="24"/>
          <w:highlight w:val="yellow"/>
        </w:rPr>
        <w:t xml:space="preserve"> window, </w:t>
      </w:r>
      <w:r>
        <w:rPr>
          <w:rFonts w:asciiTheme="majorHAnsi" w:hAnsiTheme="majorHAnsi" w:cstheme="majorHAnsi"/>
          <w:sz w:val="24"/>
          <w:szCs w:val="24"/>
          <w:highlight w:val="yellow"/>
          <w:lang w:eastAsia="zh-CN"/>
        </w:rPr>
        <w:t xml:space="preserve">first </w:t>
      </w:r>
      <w:r>
        <w:rPr>
          <w:rFonts w:asciiTheme="majorHAnsi" w:hAnsiTheme="majorHAnsi" w:cstheme="majorHAnsi"/>
          <w:sz w:val="24"/>
          <w:szCs w:val="24"/>
          <w:highlight w:val="yellow"/>
        </w:rPr>
        <w:t xml:space="preserve">select </w:t>
      </w:r>
      <w:r>
        <w:rPr>
          <w:rFonts w:asciiTheme="majorHAnsi" w:hAnsiTheme="majorHAnsi" w:cstheme="majorHAnsi"/>
          <w:b/>
          <w:bCs/>
          <w:sz w:val="24"/>
          <w:szCs w:val="24"/>
          <w:highlight w:val="yellow"/>
        </w:rPr>
        <w:t>Move to Reference Point</w:t>
      </w:r>
      <w:r>
        <w:rPr>
          <w:rFonts w:asciiTheme="majorHAnsi" w:hAnsiTheme="majorHAnsi" w:cstheme="majorHAnsi"/>
          <w:sz w:val="24"/>
          <w:szCs w:val="24"/>
          <w:highlight w:val="yellow"/>
        </w:rPr>
        <w:t xml:space="preserve"> button. Next, adjust the camera focus to ensure a clear view of the reference point. If necessary, use the arrows in the window to center the reference point in the field of view.</w:t>
      </w:r>
    </w:p>
    <w:p w14:paraId="0DE24FBE" w14:textId="77777777" w:rsidR="00144F82" w:rsidRDefault="00144F82">
      <w:pPr>
        <w:rPr>
          <w:rFonts w:asciiTheme="majorHAnsi" w:hAnsiTheme="majorHAnsi" w:cstheme="majorHAnsi"/>
          <w:highlight w:val="yellow"/>
        </w:rPr>
      </w:pPr>
    </w:p>
    <w:p w14:paraId="0C278FF1"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r>
        <w:rPr>
          <w:rFonts w:asciiTheme="majorHAnsi" w:hAnsiTheme="majorHAnsi" w:cstheme="majorHAnsi"/>
          <w:sz w:val="24"/>
          <w:szCs w:val="24"/>
          <w:highlight w:val="yellow"/>
        </w:rPr>
        <w:t xml:space="preserve">Load </w:t>
      </w:r>
      <w:r>
        <w:rPr>
          <w:rFonts w:asciiTheme="majorHAnsi" w:hAnsiTheme="majorHAnsi" w:cstheme="majorHAnsi"/>
          <w:sz w:val="24"/>
          <w:szCs w:val="24"/>
          <w:highlight w:val="yellow"/>
          <w:lang w:eastAsia="zh-CN"/>
        </w:rPr>
        <w:t>a</w:t>
      </w:r>
      <w:r>
        <w:rPr>
          <w:rFonts w:asciiTheme="majorHAnsi" w:hAnsiTheme="majorHAnsi" w:cstheme="majorHAnsi"/>
          <w:sz w:val="24"/>
          <w:szCs w:val="24"/>
          <w:highlight w:val="yellow"/>
        </w:rPr>
        <w:t xml:space="preserve"> tissue </w:t>
      </w:r>
      <w:r>
        <w:rPr>
          <w:rFonts w:asciiTheme="majorHAnsi" w:hAnsiTheme="majorHAnsi" w:cstheme="majorHAnsi"/>
          <w:sz w:val="24"/>
          <w:szCs w:val="24"/>
          <w:highlight w:val="yellow"/>
          <w:lang w:eastAsia="zh-CN"/>
        </w:rPr>
        <w:t>section</w:t>
      </w:r>
      <w:r>
        <w:rPr>
          <w:rFonts w:asciiTheme="majorHAnsi" w:hAnsiTheme="majorHAnsi" w:cstheme="majorHAnsi"/>
          <w:sz w:val="24"/>
          <w:szCs w:val="24"/>
          <w:highlight w:val="yellow"/>
        </w:rPr>
        <w:t xml:space="preserve"> into the specimen holder</w:t>
      </w:r>
      <w:r>
        <w:rPr>
          <w:rFonts w:asciiTheme="majorHAnsi" w:hAnsiTheme="majorHAnsi" w:cstheme="majorHAnsi"/>
          <w:sz w:val="24"/>
          <w:szCs w:val="24"/>
          <w:highlight w:val="yellow"/>
          <w:lang w:eastAsia="zh-CN"/>
        </w:rPr>
        <w:t>, ensuring the tissue section is oriented face down,</w:t>
      </w:r>
      <w:r>
        <w:rPr>
          <w:rFonts w:asciiTheme="majorHAnsi" w:hAnsiTheme="majorHAnsi" w:cstheme="majorHAnsi"/>
          <w:sz w:val="24"/>
          <w:szCs w:val="24"/>
          <w:highlight w:val="yellow"/>
        </w:rPr>
        <w:t xml:space="preserve"> and the label is to the right.</w:t>
      </w:r>
    </w:p>
    <w:p w14:paraId="49D5E97E" w14:textId="77777777" w:rsidR="00144F82" w:rsidRDefault="00144F82">
      <w:pPr>
        <w:rPr>
          <w:rFonts w:asciiTheme="majorHAnsi" w:hAnsiTheme="majorHAnsi" w:cstheme="majorHAnsi"/>
          <w:highlight w:val="yellow"/>
        </w:rPr>
      </w:pPr>
    </w:p>
    <w:p w14:paraId="64C9BF01"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r>
        <w:rPr>
          <w:rFonts w:asciiTheme="majorHAnsi" w:hAnsiTheme="majorHAnsi" w:cstheme="majorHAnsi"/>
          <w:sz w:val="24"/>
          <w:szCs w:val="24"/>
          <w:highlight w:val="yellow"/>
        </w:rPr>
        <w:t xml:space="preserve">Select the 10× objective lens, identify and outline regions of interest exhibiting specific pathological features, such as </w:t>
      </w:r>
      <w:proofErr w:type="spellStart"/>
      <w:r>
        <w:rPr>
          <w:rFonts w:asciiTheme="majorHAnsi" w:hAnsiTheme="majorHAnsi" w:cstheme="majorHAnsi"/>
          <w:sz w:val="24"/>
          <w:szCs w:val="24"/>
          <w:highlight w:val="yellow"/>
        </w:rPr>
        <w:t>microvesicular</w:t>
      </w:r>
      <w:proofErr w:type="spellEnd"/>
      <w:r>
        <w:rPr>
          <w:rFonts w:asciiTheme="majorHAnsi" w:hAnsiTheme="majorHAnsi" w:cstheme="majorHAnsi"/>
          <w:sz w:val="24"/>
          <w:szCs w:val="24"/>
          <w:highlight w:val="yellow"/>
        </w:rPr>
        <w:t xml:space="preserve"> steatosis (characterized by hepatocytes with numerous small, clear cytoplasmic vacuoles and centrally located nuclei). Then, navigate to the </w:t>
      </w:r>
      <w:r>
        <w:rPr>
          <w:rFonts w:asciiTheme="majorHAnsi" w:hAnsiTheme="majorHAnsi" w:cstheme="majorHAnsi"/>
          <w:b/>
          <w:bCs/>
          <w:sz w:val="24"/>
          <w:szCs w:val="24"/>
          <w:highlight w:val="yellow"/>
        </w:rPr>
        <w:t>Laser</w:t>
      </w:r>
      <w:r>
        <w:rPr>
          <w:rFonts w:asciiTheme="majorHAnsi" w:hAnsiTheme="majorHAnsi" w:cstheme="majorHAnsi"/>
          <w:sz w:val="24"/>
          <w:szCs w:val="24"/>
          <w:highlight w:val="yellow"/>
        </w:rPr>
        <w:t xml:space="preserve"> menu and click the </w:t>
      </w:r>
      <w:r>
        <w:rPr>
          <w:rFonts w:asciiTheme="majorHAnsi" w:hAnsiTheme="majorHAnsi" w:cstheme="majorHAnsi"/>
          <w:b/>
          <w:bCs/>
          <w:sz w:val="24"/>
          <w:szCs w:val="24"/>
          <w:highlight w:val="yellow"/>
        </w:rPr>
        <w:t>Calibrate</w:t>
      </w:r>
      <w:r>
        <w:rPr>
          <w:rFonts w:asciiTheme="majorHAnsi" w:hAnsiTheme="majorHAnsi" w:cstheme="majorHAnsi"/>
          <w:sz w:val="24"/>
          <w:szCs w:val="24"/>
          <w:highlight w:val="yellow"/>
        </w:rPr>
        <w:t xml:space="preserve"> button. Confirm the on-screen message by selecting </w:t>
      </w:r>
      <w:r>
        <w:rPr>
          <w:rFonts w:asciiTheme="majorHAnsi" w:hAnsiTheme="majorHAnsi" w:cstheme="majorHAnsi"/>
          <w:b/>
          <w:bCs/>
          <w:sz w:val="24"/>
          <w:szCs w:val="24"/>
          <w:highlight w:val="yellow"/>
        </w:rPr>
        <w:t>Yes</w:t>
      </w:r>
      <w:r>
        <w:rPr>
          <w:rFonts w:asciiTheme="majorHAnsi" w:hAnsiTheme="majorHAnsi" w:cstheme="majorHAnsi"/>
          <w:sz w:val="24"/>
          <w:szCs w:val="24"/>
          <w:highlight w:val="yellow"/>
          <w:lang w:eastAsia="zh-CN"/>
        </w:rPr>
        <w:t xml:space="preserve"> and proceed with calibration</w:t>
      </w:r>
      <w:r>
        <w:rPr>
          <w:rFonts w:asciiTheme="majorHAnsi" w:hAnsiTheme="majorHAnsi" w:cstheme="majorHAnsi"/>
          <w:sz w:val="24"/>
          <w:szCs w:val="24"/>
          <w:highlight w:val="yellow"/>
        </w:rPr>
        <w:t>.</w:t>
      </w:r>
    </w:p>
    <w:p w14:paraId="466D6143" w14:textId="77777777" w:rsidR="00144F82" w:rsidRDefault="00144F82">
      <w:pPr>
        <w:rPr>
          <w:rFonts w:asciiTheme="majorHAnsi" w:hAnsiTheme="majorHAnsi" w:cstheme="majorHAnsi"/>
          <w:highlight w:val="yellow"/>
        </w:rPr>
      </w:pPr>
    </w:p>
    <w:p w14:paraId="3209EAD4" w14:textId="77777777" w:rsidR="00144F82" w:rsidRDefault="00000000">
      <w:pPr>
        <w:rPr>
          <w:rFonts w:asciiTheme="majorHAnsi" w:hAnsiTheme="majorHAnsi" w:cstheme="majorHAnsi"/>
          <w:lang w:eastAsia="zh-CN"/>
        </w:rPr>
      </w:pPr>
      <w:r>
        <w:rPr>
          <w:rFonts w:asciiTheme="majorHAnsi" w:hAnsiTheme="majorHAnsi" w:cstheme="majorHAnsi"/>
        </w:rPr>
        <w:t>NOTE:</w:t>
      </w:r>
      <w:r>
        <w:rPr>
          <w:rFonts w:asciiTheme="majorHAnsi" w:hAnsiTheme="majorHAnsi" w:cstheme="majorHAnsi"/>
          <w:lang w:eastAsia="zh-CN"/>
        </w:rPr>
        <w:t xml:space="preserve"> The 10</w:t>
      </w:r>
      <w:r>
        <w:rPr>
          <w:rFonts w:asciiTheme="majorHAnsi" w:hAnsiTheme="majorHAnsi" w:cstheme="majorHAnsi"/>
        </w:rPr>
        <w:t>×</w:t>
      </w:r>
      <w:r>
        <w:rPr>
          <w:rFonts w:asciiTheme="majorHAnsi" w:hAnsiTheme="majorHAnsi" w:cstheme="majorHAnsi"/>
          <w:lang w:eastAsia="zh-CN"/>
        </w:rPr>
        <w:t xml:space="preserve"> objective lens is not exclusive for microdissection; other magnification lenses (e.g., 20</w:t>
      </w:r>
      <w:r>
        <w:rPr>
          <w:rFonts w:asciiTheme="majorHAnsi" w:hAnsiTheme="majorHAnsi" w:cstheme="majorHAnsi"/>
        </w:rPr>
        <w:t>×</w:t>
      </w:r>
      <w:r>
        <w:rPr>
          <w:rFonts w:asciiTheme="majorHAnsi" w:hAnsiTheme="majorHAnsi" w:cstheme="majorHAnsi"/>
          <w:lang w:eastAsia="zh-CN"/>
        </w:rPr>
        <w:t>) can be selected based on sample clarity and the desired resolution.</w:t>
      </w:r>
    </w:p>
    <w:p w14:paraId="1B3ABB59" w14:textId="77777777" w:rsidR="00144F82" w:rsidRDefault="00144F82">
      <w:pPr>
        <w:rPr>
          <w:rFonts w:asciiTheme="majorHAnsi" w:hAnsiTheme="majorHAnsi" w:cstheme="majorHAnsi"/>
          <w:highlight w:val="yellow"/>
          <w:lang w:eastAsia="zh-CN"/>
        </w:rPr>
      </w:pPr>
    </w:p>
    <w:p w14:paraId="2AB17AE2"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r>
        <w:rPr>
          <w:rFonts w:asciiTheme="majorHAnsi" w:hAnsiTheme="majorHAnsi" w:cstheme="majorHAnsi"/>
          <w:sz w:val="24"/>
          <w:szCs w:val="24"/>
          <w:highlight w:val="yellow"/>
        </w:rPr>
        <w:t>In the laser control</w:t>
      </w:r>
      <w:r>
        <w:rPr>
          <w:rFonts w:asciiTheme="majorHAnsi" w:hAnsiTheme="majorHAnsi" w:cstheme="majorHAnsi"/>
          <w:sz w:val="24"/>
          <w:szCs w:val="24"/>
          <w:highlight w:val="yellow"/>
          <w:lang w:eastAsia="zh-CN"/>
        </w:rPr>
        <w:t xml:space="preserve"> panel, set the cutting parameters to</w:t>
      </w:r>
      <w:r>
        <w:rPr>
          <w:rFonts w:asciiTheme="majorHAnsi" w:hAnsiTheme="majorHAnsi" w:cstheme="majorHAnsi"/>
          <w:sz w:val="24"/>
          <w:szCs w:val="24"/>
          <w:highlight w:val="yellow"/>
        </w:rPr>
        <w:t xml:space="preserve">: </w:t>
      </w:r>
      <w:r>
        <w:rPr>
          <w:rFonts w:asciiTheme="majorHAnsi" w:hAnsiTheme="majorHAnsi" w:cstheme="majorHAnsi"/>
          <w:sz w:val="24"/>
          <w:szCs w:val="24"/>
          <w:highlight w:val="yellow"/>
          <w:lang w:eastAsia="zh-CN"/>
        </w:rPr>
        <w:t>L</w:t>
      </w:r>
      <w:r>
        <w:rPr>
          <w:rFonts w:asciiTheme="majorHAnsi" w:hAnsiTheme="majorHAnsi" w:cstheme="majorHAnsi"/>
          <w:sz w:val="24"/>
          <w:szCs w:val="24"/>
          <w:highlight w:val="yellow"/>
        </w:rPr>
        <w:t>aser Power = 50, Aperture</w:t>
      </w:r>
      <w:r>
        <w:rPr>
          <w:rFonts w:asciiTheme="majorHAnsi" w:hAnsiTheme="majorHAnsi" w:cstheme="majorHAnsi"/>
          <w:sz w:val="24"/>
          <w:szCs w:val="24"/>
          <w:highlight w:val="yellow"/>
          <w:lang w:eastAsia="zh-CN"/>
        </w:rPr>
        <w:t xml:space="preserve"> (laser beam diameter)</w:t>
      </w:r>
      <w:r>
        <w:rPr>
          <w:rFonts w:asciiTheme="majorHAnsi" w:hAnsiTheme="majorHAnsi" w:cstheme="majorHAnsi"/>
          <w:sz w:val="24"/>
          <w:szCs w:val="24"/>
          <w:highlight w:val="yellow"/>
        </w:rPr>
        <w:t xml:space="preserve"> = 5, and Speed = 9.</w:t>
      </w:r>
    </w:p>
    <w:p w14:paraId="4881852D" w14:textId="77777777" w:rsidR="00144F82" w:rsidRDefault="00144F82">
      <w:pPr>
        <w:rPr>
          <w:rFonts w:asciiTheme="majorHAnsi" w:hAnsiTheme="majorHAnsi" w:cstheme="majorHAnsi"/>
          <w:highlight w:val="yellow"/>
        </w:rPr>
      </w:pPr>
    </w:p>
    <w:p w14:paraId="52C382AD" w14:textId="77777777" w:rsidR="00144F82" w:rsidRDefault="00000000">
      <w:pPr>
        <w:rPr>
          <w:rFonts w:asciiTheme="majorHAnsi" w:hAnsiTheme="majorHAnsi" w:cstheme="majorHAnsi"/>
          <w:lang w:eastAsia="zh-CN"/>
        </w:rPr>
      </w:pPr>
      <w:r>
        <w:rPr>
          <w:rFonts w:asciiTheme="majorHAnsi" w:hAnsiTheme="majorHAnsi" w:cstheme="majorHAnsi"/>
        </w:rPr>
        <w:t>NOTE:</w:t>
      </w:r>
      <w:r>
        <w:rPr>
          <w:rFonts w:asciiTheme="majorHAnsi" w:hAnsiTheme="majorHAnsi" w:cstheme="majorHAnsi"/>
          <w:lang w:eastAsia="zh-CN"/>
        </w:rPr>
        <w:t xml:space="preserve"> The above-listed parameter values serve as a reference for the UV-LCM system with the tissue samples used in this protocol. Users of other UV-LCM systems should consider these as a starting point and will likely need to adjust settings empirically. Optimal settings may vary with tissue type, section thickness, and other LCM systems.</w:t>
      </w:r>
    </w:p>
    <w:p w14:paraId="6C9FD08E" w14:textId="77777777" w:rsidR="00144F82" w:rsidRDefault="00144F82">
      <w:pPr>
        <w:rPr>
          <w:rFonts w:asciiTheme="majorHAnsi" w:hAnsiTheme="majorHAnsi" w:cstheme="majorHAnsi"/>
          <w:highlight w:val="yellow"/>
          <w:lang w:eastAsia="zh-CN"/>
        </w:rPr>
      </w:pPr>
    </w:p>
    <w:p w14:paraId="75C3EAB1"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r>
        <w:rPr>
          <w:rFonts w:asciiTheme="majorHAnsi" w:hAnsiTheme="majorHAnsi" w:cstheme="majorHAnsi"/>
          <w:sz w:val="24"/>
          <w:szCs w:val="24"/>
          <w:highlight w:val="yellow"/>
        </w:rPr>
        <w:t xml:space="preserve">Draw a circle around the target area using the graphic toolbar. Select the </w:t>
      </w:r>
      <w:r>
        <w:rPr>
          <w:rFonts w:asciiTheme="majorHAnsi" w:hAnsiTheme="majorHAnsi" w:cstheme="majorHAnsi"/>
          <w:b/>
          <w:bCs/>
          <w:sz w:val="24"/>
          <w:szCs w:val="24"/>
          <w:highlight w:val="yellow"/>
        </w:rPr>
        <w:t>Single Shape</w:t>
      </w:r>
      <w:r>
        <w:rPr>
          <w:rFonts w:asciiTheme="majorHAnsi" w:hAnsiTheme="majorHAnsi" w:cstheme="majorHAnsi"/>
          <w:sz w:val="24"/>
          <w:szCs w:val="24"/>
          <w:highlight w:val="yellow"/>
        </w:rPr>
        <w:t xml:space="preserve">, click the </w:t>
      </w:r>
      <w:r>
        <w:rPr>
          <w:rFonts w:asciiTheme="majorHAnsi" w:hAnsiTheme="majorHAnsi" w:cstheme="majorHAnsi"/>
          <w:b/>
          <w:bCs/>
          <w:sz w:val="24"/>
          <w:szCs w:val="24"/>
          <w:highlight w:val="yellow"/>
        </w:rPr>
        <w:t>Start Cut</w:t>
      </w:r>
      <w:r>
        <w:rPr>
          <w:rFonts w:asciiTheme="majorHAnsi" w:hAnsiTheme="majorHAnsi" w:cstheme="majorHAnsi"/>
          <w:sz w:val="24"/>
          <w:szCs w:val="24"/>
          <w:highlight w:val="yellow"/>
        </w:rPr>
        <w:t xml:space="preserve"> button</w:t>
      </w:r>
      <w:r>
        <w:rPr>
          <w:rFonts w:asciiTheme="majorHAnsi" w:hAnsiTheme="majorHAnsi" w:cstheme="majorHAnsi"/>
          <w:sz w:val="24"/>
          <w:szCs w:val="24"/>
          <w:highlight w:val="yellow"/>
          <w:lang w:eastAsia="zh-CN"/>
        </w:rPr>
        <w:t xml:space="preserve"> to</w:t>
      </w:r>
      <w:r>
        <w:rPr>
          <w:rFonts w:asciiTheme="majorHAnsi" w:hAnsiTheme="majorHAnsi" w:cstheme="majorHAnsi"/>
          <w:sz w:val="24"/>
          <w:szCs w:val="24"/>
          <w:highlight w:val="yellow"/>
        </w:rPr>
        <w:t xml:space="preserve"> perform</w:t>
      </w:r>
      <w:r>
        <w:rPr>
          <w:rFonts w:asciiTheme="majorHAnsi" w:hAnsiTheme="majorHAnsi" w:cstheme="majorHAnsi"/>
          <w:sz w:val="24"/>
          <w:szCs w:val="24"/>
          <w:highlight w:val="yellow"/>
          <w:lang w:eastAsia="zh-CN"/>
        </w:rPr>
        <w:t xml:space="preserve"> LCM</w:t>
      </w:r>
      <w:r>
        <w:rPr>
          <w:rFonts w:asciiTheme="majorHAnsi" w:hAnsiTheme="majorHAnsi" w:cstheme="majorHAnsi"/>
          <w:sz w:val="24"/>
          <w:szCs w:val="24"/>
          <w:highlight w:val="yellow"/>
        </w:rPr>
        <w:t>, and then position the collection device to collect the dissected tissue.</w:t>
      </w:r>
    </w:p>
    <w:p w14:paraId="6D45544F" w14:textId="77777777" w:rsidR="00144F82" w:rsidRDefault="00144F82">
      <w:pPr>
        <w:rPr>
          <w:rFonts w:asciiTheme="majorHAnsi" w:hAnsiTheme="majorHAnsi" w:cstheme="majorHAnsi"/>
          <w:highlight w:val="yellow"/>
        </w:rPr>
      </w:pPr>
    </w:p>
    <w:p w14:paraId="780F8A26" w14:textId="77777777" w:rsidR="00144F82" w:rsidRDefault="00000000">
      <w:pPr>
        <w:rPr>
          <w:rFonts w:asciiTheme="majorHAnsi" w:hAnsiTheme="majorHAnsi" w:cstheme="majorHAnsi"/>
          <w:lang w:eastAsia="zh-CN"/>
        </w:rPr>
      </w:pPr>
      <w:bookmarkStart w:id="12" w:name="_Hlk218700968"/>
      <w:r>
        <w:rPr>
          <w:rFonts w:asciiTheme="majorHAnsi" w:hAnsiTheme="majorHAnsi" w:cstheme="majorHAnsi"/>
        </w:rPr>
        <w:t xml:space="preserve">NOTE: Successful detachment is indicated by </w:t>
      </w:r>
      <w:r>
        <w:rPr>
          <w:rFonts w:asciiTheme="majorHAnsi" w:hAnsiTheme="majorHAnsi" w:cstheme="majorHAnsi"/>
          <w:lang w:eastAsia="zh-CN"/>
        </w:rPr>
        <w:t xml:space="preserve">a </w:t>
      </w:r>
      <w:r>
        <w:rPr>
          <w:rFonts w:asciiTheme="majorHAnsi" w:hAnsiTheme="majorHAnsi" w:cstheme="majorHAnsi"/>
        </w:rPr>
        <w:t>separation of the selected area, often with a visible gap or fragment movement.</w:t>
      </w:r>
      <w:r>
        <w:rPr>
          <w:rFonts w:asciiTheme="majorHAnsi" w:hAnsiTheme="majorHAnsi" w:cstheme="majorHAnsi"/>
          <w:lang w:eastAsia="zh-CN"/>
        </w:rPr>
        <w:t xml:space="preserve"> For consistency, collect from a pre-defined number of regions of similar size per sample.</w:t>
      </w:r>
      <w:r>
        <w:rPr>
          <w:rFonts w:asciiTheme="majorHAnsi" w:hAnsiTheme="majorHAnsi" w:cstheme="majorHAnsi"/>
        </w:rPr>
        <w:t xml:space="preserve"> If the target area does not detach automatically, click the </w:t>
      </w:r>
      <w:r>
        <w:rPr>
          <w:rFonts w:asciiTheme="majorHAnsi" w:hAnsiTheme="majorHAnsi" w:cstheme="majorHAnsi"/>
          <w:b/>
          <w:bCs/>
        </w:rPr>
        <w:t>Move and Cut</w:t>
      </w:r>
      <w:r>
        <w:rPr>
          <w:rFonts w:asciiTheme="majorHAnsi" w:hAnsiTheme="majorHAnsi" w:cstheme="majorHAnsi"/>
          <w:lang w:eastAsia="zh-CN"/>
        </w:rPr>
        <w:t xml:space="preserve"> </w:t>
      </w:r>
      <w:r>
        <w:rPr>
          <w:rFonts w:asciiTheme="majorHAnsi" w:hAnsiTheme="majorHAnsi" w:cstheme="majorHAnsi"/>
        </w:rPr>
        <w:t>button to cut the specimen manually using the mouse.</w:t>
      </w:r>
      <w:r>
        <w:rPr>
          <w:rFonts w:asciiTheme="majorHAnsi" w:hAnsiTheme="majorHAnsi" w:cstheme="majorHAnsi"/>
          <w:lang w:eastAsia="zh-CN"/>
        </w:rPr>
        <w:t xml:space="preserve"> For a more precise estimate of cell number, LCM software can automatically record the total cut area. This value can be divided by the average cross-sectional area of a target cell to approximate the total number of cells captured.</w:t>
      </w:r>
    </w:p>
    <w:p w14:paraId="3EE8719B" w14:textId="77777777" w:rsidR="00144F82" w:rsidRDefault="00144F82">
      <w:pPr>
        <w:rPr>
          <w:rFonts w:asciiTheme="majorHAnsi" w:hAnsiTheme="majorHAnsi" w:cstheme="majorHAnsi"/>
          <w:highlight w:val="yellow"/>
          <w:lang w:eastAsia="zh-CN"/>
        </w:rPr>
      </w:pPr>
    </w:p>
    <w:bookmarkEnd w:id="12"/>
    <w:p w14:paraId="0733CBC5" w14:textId="77777777" w:rsidR="00144F82" w:rsidRDefault="00000000">
      <w:pPr>
        <w:rPr>
          <w:rFonts w:asciiTheme="majorHAnsi" w:hAnsiTheme="majorHAnsi" w:cstheme="majorHAnsi"/>
        </w:rPr>
      </w:pPr>
      <w:r>
        <w:rPr>
          <w:rFonts w:asciiTheme="majorHAnsi" w:hAnsiTheme="majorHAnsi" w:cstheme="majorHAnsi"/>
        </w:rPr>
        <w:lastRenderedPageBreak/>
        <w:t>CAUTION: During the LCM process, do not stare directly at the laser beam to avoid laser radiation exposure.</w:t>
      </w:r>
    </w:p>
    <w:p w14:paraId="11E22479" w14:textId="77777777" w:rsidR="00144F82" w:rsidRDefault="00144F82">
      <w:pPr>
        <w:rPr>
          <w:rFonts w:asciiTheme="majorHAnsi" w:hAnsiTheme="majorHAnsi" w:cstheme="majorHAnsi"/>
          <w:highlight w:val="yellow"/>
        </w:rPr>
      </w:pPr>
    </w:p>
    <w:p w14:paraId="691CF0B2"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lang w:eastAsia="zh-CN"/>
        </w:rPr>
      </w:pPr>
      <w:r>
        <w:rPr>
          <w:rFonts w:asciiTheme="majorHAnsi" w:hAnsiTheme="majorHAnsi" w:cstheme="majorHAnsi"/>
          <w:sz w:val="24"/>
          <w:szCs w:val="24"/>
          <w:highlight w:val="yellow"/>
        </w:rPr>
        <w:t xml:space="preserve">Optionally, capture </w:t>
      </w:r>
      <w:r>
        <w:rPr>
          <w:rFonts w:asciiTheme="majorHAnsi" w:hAnsiTheme="majorHAnsi" w:cstheme="majorHAnsi"/>
          <w:sz w:val="24"/>
          <w:szCs w:val="24"/>
          <w:highlight w:val="yellow"/>
          <w:lang w:eastAsia="zh-CN"/>
        </w:rPr>
        <w:t xml:space="preserve">a </w:t>
      </w:r>
      <w:r>
        <w:rPr>
          <w:rFonts w:asciiTheme="majorHAnsi" w:hAnsiTheme="majorHAnsi" w:cstheme="majorHAnsi"/>
          <w:b/>
          <w:bCs/>
          <w:sz w:val="24"/>
          <w:szCs w:val="24"/>
          <w:highlight w:val="yellow"/>
          <w:lang w:eastAsia="zh-CN"/>
        </w:rPr>
        <w:t>Before and After</w:t>
      </w:r>
      <w:r>
        <w:rPr>
          <w:rFonts w:asciiTheme="majorHAnsi" w:hAnsiTheme="majorHAnsi" w:cstheme="majorHAnsi"/>
          <w:sz w:val="24"/>
          <w:szCs w:val="24"/>
          <w:highlight w:val="yellow"/>
          <w:lang w:eastAsia="zh-CN"/>
        </w:rPr>
        <w:t xml:space="preserve"> image of the dissection site </w:t>
      </w:r>
      <w:r>
        <w:rPr>
          <w:rFonts w:asciiTheme="majorHAnsi" w:hAnsiTheme="majorHAnsi" w:cstheme="majorHAnsi"/>
          <w:sz w:val="24"/>
          <w:szCs w:val="24"/>
          <w:highlight w:val="yellow"/>
        </w:rPr>
        <w:t xml:space="preserve">by selecting the </w:t>
      </w:r>
      <w:r>
        <w:rPr>
          <w:rFonts w:asciiTheme="majorHAnsi" w:hAnsiTheme="majorHAnsi" w:cstheme="majorHAnsi"/>
          <w:b/>
          <w:bCs/>
          <w:sz w:val="24"/>
          <w:szCs w:val="24"/>
          <w:highlight w:val="yellow"/>
        </w:rPr>
        <w:t>Save Image As</w:t>
      </w:r>
      <w:r>
        <w:rPr>
          <w:rFonts w:asciiTheme="majorHAnsi" w:hAnsiTheme="majorHAnsi" w:cstheme="majorHAnsi"/>
          <w:sz w:val="24"/>
          <w:szCs w:val="24"/>
          <w:highlight w:val="yellow"/>
        </w:rPr>
        <w:t xml:space="preserve"> command in the </w:t>
      </w:r>
      <w:r>
        <w:rPr>
          <w:rFonts w:asciiTheme="majorHAnsi" w:hAnsiTheme="majorHAnsi" w:cstheme="majorHAnsi"/>
          <w:b/>
          <w:bCs/>
          <w:sz w:val="24"/>
          <w:szCs w:val="24"/>
          <w:highlight w:val="yellow"/>
        </w:rPr>
        <w:t>File</w:t>
      </w:r>
      <w:r>
        <w:rPr>
          <w:rFonts w:asciiTheme="majorHAnsi" w:hAnsiTheme="majorHAnsi" w:cstheme="majorHAnsi"/>
          <w:sz w:val="24"/>
          <w:szCs w:val="24"/>
          <w:highlight w:val="yellow"/>
        </w:rPr>
        <w:t xml:space="preserve"> menu.</w:t>
      </w:r>
      <w:r>
        <w:rPr>
          <w:rFonts w:asciiTheme="majorHAnsi" w:hAnsiTheme="majorHAnsi" w:cstheme="majorHAnsi"/>
          <w:sz w:val="24"/>
          <w:szCs w:val="24"/>
          <w:highlight w:val="yellow"/>
          <w:lang w:eastAsia="zh-CN"/>
        </w:rPr>
        <w:t xml:space="preserve"> In the dialog box, choose a location, filename, and save in a preferred format (e.g., .</w:t>
      </w:r>
      <w:proofErr w:type="spellStart"/>
      <w:r>
        <w:rPr>
          <w:rFonts w:asciiTheme="majorHAnsi" w:hAnsiTheme="majorHAnsi" w:cstheme="majorHAnsi"/>
          <w:sz w:val="24"/>
          <w:szCs w:val="24"/>
          <w:highlight w:val="yellow"/>
          <w:lang w:eastAsia="zh-CN"/>
        </w:rPr>
        <w:t>tif</w:t>
      </w:r>
      <w:proofErr w:type="spellEnd"/>
      <w:r>
        <w:rPr>
          <w:rFonts w:asciiTheme="majorHAnsi" w:hAnsiTheme="majorHAnsi" w:cstheme="majorHAnsi"/>
          <w:sz w:val="24"/>
          <w:szCs w:val="24"/>
          <w:highlight w:val="yellow"/>
          <w:lang w:eastAsia="zh-CN"/>
        </w:rPr>
        <w:t>).</w:t>
      </w:r>
    </w:p>
    <w:p w14:paraId="4EE05001" w14:textId="77777777" w:rsidR="00144F82" w:rsidRDefault="00144F82">
      <w:pPr>
        <w:rPr>
          <w:rFonts w:asciiTheme="majorHAnsi" w:hAnsiTheme="majorHAnsi" w:cstheme="majorHAnsi"/>
          <w:highlight w:val="yellow"/>
          <w:lang w:eastAsia="zh-CN"/>
        </w:rPr>
      </w:pPr>
    </w:p>
    <w:p w14:paraId="164ADC58"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r>
        <w:rPr>
          <w:rFonts w:asciiTheme="majorHAnsi" w:hAnsiTheme="majorHAnsi" w:cstheme="majorHAnsi"/>
          <w:sz w:val="24"/>
          <w:szCs w:val="24"/>
          <w:highlight w:val="yellow"/>
        </w:rPr>
        <w:t xml:space="preserve">Upon collecting the desired number of cells, click the </w:t>
      </w:r>
      <w:r>
        <w:rPr>
          <w:rFonts w:asciiTheme="majorHAnsi" w:hAnsiTheme="majorHAnsi" w:cstheme="majorHAnsi"/>
          <w:b/>
          <w:bCs/>
          <w:sz w:val="24"/>
          <w:szCs w:val="24"/>
          <w:highlight w:val="yellow"/>
        </w:rPr>
        <w:t>Unload</w:t>
      </w:r>
      <w:r>
        <w:rPr>
          <w:rFonts w:asciiTheme="majorHAnsi" w:hAnsiTheme="majorHAnsi" w:cstheme="majorHAnsi"/>
          <w:sz w:val="24"/>
          <w:szCs w:val="24"/>
          <w:highlight w:val="yellow"/>
          <w:lang w:eastAsia="zh-CN"/>
        </w:rPr>
        <w:t xml:space="preserve"> </w:t>
      </w:r>
      <w:r>
        <w:rPr>
          <w:rFonts w:asciiTheme="majorHAnsi" w:hAnsiTheme="majorHAnsi" w:cstheme="majorHAnsi"/>
          <w:sz w:val="24"/>
          <w:szCs w:val="24"/>
          <w:highlight w:val="yellow"/>
        </w:rPr>
        <w:t xml:space="preserve">button to remove the collector from the stage. Before sealing the PCR tube, verify that the proteinase K digestion buffer volume in the cap remains at 10 µL; replenish </w:t>
      </w:r>
      <w:r>
        <w:rPr>
          <w:rFonts w:asciiTheme="majorHAnsi" w:hAnsiTheme="majorHAnsi" w:cstheme="majorHAnsi"/>
          <w:sz w:val="24"/>
          <w:szCs w:val="24"/>
          <w:highlight w:val="yellow"/>
          <w:lang w:eastAsia="zh-CN"/>
        </w:rPr>
        <w:t>the buffer</w:t>
      </w:r>
      <w:r>
        <w:rPr>
          <w:rFonts w:asciiTheme="majorHAnsi" w:hAnsiTheme="majorHAnsi" w:cstheme="majorHAnsi"/>
          <w:sz w:val="24"/>
          <w:szCs w:val="24"/>
          <w:highlight w:val="yellow"/>
        </w:rPr>
        <w:t xml:space="preserve"> if evaporation occurred during LCM (see</w:t>
      </w:r>
      <w:r>
        <w:rPr>
          <w:rFonts w:asciiTheme="majorHAnsi" w:hAnsiTheme="majorHAnsi" w:cstheme="majorHAnsi"/>
          <w:sz w:val="24"/>
          <w:szCs w:val="24"/>
          <w:highlight w:val="yellow"/>
          <w:lang w:eastAsia="zh-CN"/>
        </w:rPr>
        <w:t xml:space="preserve"> Step 4.6</w:t>
      </w:r>
      <w:r>
        <w:rPr>
          <w:rFonts w:asciiTheme="majorHAnsi" w:hAnsiTheme="majorHAnsi" w:cstheme="majorHAnsi"/>
          <w:sz w:val="24"/>
          <w:szCs w:val="24"/>
          <w:highlight w:val="yellow"/>
        </w:rPr>
        <w:t>).</w:t>
      </w:r>
    </w:p>
    <w:p w14:paraId="4C888F6B" w14:textId="77777777" w:rsidR="00144F82" w:rsidRDefault="00144F82">
      <w:pPr>
        <w:rPr>
          <w:rFonts w:asciiTheme="majorHAnsi" w:hAnsiTheme="majorHAnsi" w:cstheme="majorHAnsi"/>
          <w:highlight w:val="yellow"/>
        </w:rPr>
      </w:pPr>
    </w:p>
    <w:p w14:paraId="528818A7" w14:textId="77777777" w:rsidR="00144F82" w:rsidRDefault="00000000">
      <w:pPr>
        <w:rPr>
          <w:rFonts w:asciiTheme="majorHAnsi" w:hAnsiTheme="majorHAnsi" w:cstheme="majorHAnsi"/>
          <w:lang w:eastAsia="zh-CN"/>
        </w:rPr>
      </w:pPr>
      <w:r>
        <w:rPr>
          <w:rFonts w:asciiTheme="majorHAnsi" w:hAnsiTheme="majorHAnsi" w:cstheme="majorHAnsi"/>
        </w:rPr>
        <w:t>NOTE:</w:t>
      </w:r>
      <w:r>
        <w:rPr>
          <w:rFonts w:asciiTheme="majorHAnsi" w:hAnsiTheme="majorHAnsi" w:cstheme="majorHAnsi"/>
          <w:lang w:eastAsia="zh-CN"/>
        </w:rPr>
        <w:t xml:space="preserve"> Adding 10 µL of the buffer ensures that the cap surface is fully wetted, which facilitates the efficient transfer of the micro-dissected tissue pellet during centrifugation in Step 4.16. </w:t>
      </w:r>
    </w:p>
    <w:p w14:paraId="5BF7923F" w14:textId="77777777" w:rsidR="00144F82" w:rsidRDefault="00144F82">
      <w:pPr>
        <w:rPr>
          <w:rFonts w:asciiTheme="majorHAnsi" w:hAnsiTheme="majorHAnsi" w:cstheme="majorHAnsi"/>
          <w:highlight w:val="yellow"/>
          <w:lang w:eastAsia="zh-CN"/>
        </w:rPr>
      </w:pPr>
    </w:p>
    <w:p w14:paraId="50F3E33A"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r>
        <w:rPr>
          <w:rFonts w:asciiTheme="majorHAnsi" w:hAnsiTheme="majorHAnsi" w:cstheme="majorHAnsi"/>
          <w:sz w:val="24"/>
          <w:szCs w:val="24"/>
          <w:highlight w:val="yellow"/>
        </w:rPr>
        <w:t>Vortex the collection tubes thoroughly.</w:t>
      </w:r>
    </w:p>
    <w:p w14:paraId="2844F162" w14:textId="77777777" w:rsidR="00144F82" w:rsidRDefault="00144F82">
      <w:pPr>
        <w:rPr>
          <w:rFonts w:asciiTheme="majorHAnsi" w:hAnsiTheme="majorHAnsi" w:cstheme="majorHAnsi"/>
          <w:highlight w:val="yellow"/>
          <w:lang w:eastAsia="zh-CN"/>
        </w:rPr>
      </w:pPr>
    </w:p>
    <w:p w14:paraId="3760F7F2"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highlight w:val="yellow"/>
        </w:rPr>
      </w:pPr>
      <w:r>
        <w:rPr>
          <w:rFonts w:asciiTheme="majorHAnsi" w:hAnsiTheme="majorHAnsi" w:cstheme="majorHAnsi"/>
          <w:sz w:val="24"/>
          <w:szCs w:val="24"/>
          <w:highlight w:val="yellow"/>
        </w:rPr>
        <w:t>Spin the collection tubes briefly</w:t>
      </w:r>
      <w:r>
        <w:rPr>
          <w:rFonts w:asciiTheme="majorHAnsi" w:hAnsiTheme="majorHAnsi" w:cstheme="majorHAnsi"/>
          <w:sz w:val="24"/>
          <w:szCs w:val="24"/>
          <w:highlight w:val="yellow"/>
          <w:lang w:eastAsia="zh-CN"/>
        </w:rPr>
        <w:t xml:space="preserve"> and store </w:t>
      </w:r>
      <w:r>
        <w:rPr>
          <w:rFonts w:asciiTheme="majorHAnsi" w:hAnsiTheme="majorHAnsi" w:cstheme="majorHAnsi"/>
          <w:sz w:val="24"/>
          <w:szCs w:val="24"/>
          <w:highlight w:val="yellow"/>
        </w:rPr>
        <w:t>the sample</w:t>
      </w:r>
      <w:r>
        <w:rPr>
          <w:rFonts w:asciiTheme="majorHAnsi" w:hAnsiTheme="majorHAnsi" w:cstheme="majorHAnsi"/>
          <w:sz w:val="24"/>
          <w:szCs w:val="24"/>
          <w:highlight w:val="yellow"/>
          <w:lang w:eastAsia="zh-CN"/>
        </w:rPr>
        <w:t xml:space="preserve"> tubes</w:t>
      </w:r>
      <w:r>
        <w:rPr>
          <w:rFonts w:asciiTheme="majorHAnsi" w:hAnsiTheme="majorHAnsi" w:cstheme="majorHAnsi"/>
          <w:sz w:val="24"/>
          <w:szCs w:val="24"/>
          <w:highlight w:val="yellow"/>
        </w:rPr>
        <w:t xml:space="preserve"> at -80</w:t>
      </w:r>
      <w:r>
        <w:rPr>
          <w:rFonts w:asciiTheme="majorHAnsi" w:hAnsiTheme="majorHAnsi" w:cstheme="majorHAnsi"/>
          <w:sz w:val="24"/>
          <w:szCs w:val="24"/>
          <w:highlight w:val="yellow"/>
          <w:lang w:eastAsia="zh-CN"/>
        </w:rPr>
        <w:t xml:space="preserve"> </w:t>
      </w:r>
      <w:r>
        <w:rPr>
          <w:rFonts w:asciiTheme="majorHAnsi" w:hAnsiTheme="majorHAnsi" w:cstheme="majorHAnsi"/>
          <w:sz w:val="24"/>
          <w:szCs w:val="24"/>
          <w:highlight w:val="yellow"/>
        </w:rPr>
        <w:t xml:space="preserve">°C </w:t>
      </w:r>
      <w:r>
        <w:rPr>
          <w:rFonts w:asciiTheme="majorHAnsi" w:hAnsiTheme="majorHAnsi" w:cstheme="majorHAnsi"/>
          <w:sz w:val="24"/>
          <w:szCs w:val="24"/>
          <w:highlight w:val="yellow"/>
          <w:lang w:eastAsia="zh-CN"/>
        </w:rPr>
        <w:t>until</w:t>
      </w:r>
      <w:r>
        <w:rPr>
          <w:rFonts w:asciiTheme="majorHAnsi" w:hAnsiTheme="majorHAnsi" w:cstheme="majorHAnsi"/>
          <w:sz w:val="24"/>
          <w:szCs w:val="24"/>
          <w:highlight w:val="yellow"/>
        </w:rPr>
        <w:t xml:space="preserve"> RNA extraction.</w:t>
      </w:r>
    </w:p>
    <w:p w14:paraId="56B631D4" w14:textId="77777777" w:rsidR="00144F82" w:rsidRDefault="00144F82">
      <w:pPr>
        <w:rPr>
          <w:rFonts w:asciiTheme="majorHAnsi" w:hAnsiTheme="majorHAnsi" w:cstheme="majorHAnsi"/>
          <w:highlight w:val="yellow"/>
        </w:rPr>
      </w:pPr>
    </w:p>
    <w:p w14:paraId="1E14CA85" w14:textId="77777777" w:rsidR="00144F82" w:rsidRDefault="00000000">
      <w:pPr>
        <w:rPr>
          <w:rFonts w:asciiTheme="majorHAnsi" w:hAnsiTheme="majorHAnsi" w:cstheme="majorHAnsi"/>
        </w:rPr>
      </w:pPr>
      <w:r>
        <w:rPr>
          <w:rFonts w:asciiTheme="majorHAnsi" w:hAnsiTheme="majorHAnsi" w:cstheme="majorHAnsi"/>
        </w:rPr>
        <w:t>NOTE: Repeat Steps 4.5 to 4.16 for the next sample. The protocol can be paused until RNA extraction.</w:t>
      </w:r>
    </w:p>
    <w:p w14:paraId="1EAA0E5C" w14:textId="77777777" w:rsidR="00144F82" w:rsidRDefault="00144F82">
      <w:pPr>
        <w:rPr>
          <w:rFonts w:asciiTheme="majorHAnsi" w:hAnsiTheme="majorHAnsi" w:cstheme="majorHAnsi"/>
        </w:rPr>
      </w:pPr>
    </w:p>
    <w:p w14:paraId="7CF5A22E" w14:textId="77777777" w:rsidR="00144F82" w:rsidRDefault="00000000">
      <w:pPr>
        <w:pStyle w:val="af2"/>
        <w:numPr>
          <w:ilvl w:val="0"/>
          <w:numId w:val="1"/>
        </w:numPr>
        <w:spacing w:after="0"/>
        <w:ind w:left="0" w:firstLine="0"/>
        <w:contextualSpacing w:val="0"/>
        <w:rPr>
          <w:rFonts w:asciiTheme="majorHAnsi" w:hAnsiTheme="majorHAnsi" w:cstheme="majorHAnsi"/>
          <w:b/>
          <w:bCs/>
          <w:sz w:val="24"/>
          <w:szCs w:val="24"/>
        </w:rPr>
      </w:pPr>
      <w:r>
        <w:rPr>
          <w:rFonts w:asciiTheme="majorHAnsi" w:hAnsiTheme="majorHAnsi" w:cstheme="majorHAnsi"/>
          <w:b/>
          <w:bCs/>
          <w:sz w:val="24"/>
          <w:szCs w:val="24"/>
        </w:rPr>
        <w:t>Total RNA extraction of micro-dissected samples</w:t>
      </w:r>
    </w:p>
    <w:p w14:paraId="18E31D2A" w14:textId="77777777" w:rsidR="00144F82" w:rsidRDefault="00144F82">
      <w:pPr>
        <w:rPr>
          <w:rFonts w:asciiTheme="majorHAnsi" w:hAnsiTheme="majorHAnsi" w:cstheme="majorHAnsi"/>
        </w:rPr>
      </w:pPr>
    </w:p>
    <w:p w14:paraId="765BB8D7"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rPr>
      </w:pPr>
      <w:r>
        <w:rPr>
          <w:rFonts w:asciiTheme="majorHAnsi" w:hAnsiTheme="majorHAnsi" w:cstheme="majorHAnsi"/>
          <w:sz w:val="24"/>
          <w:szCs w:val="24"/>
        </w:rPr>
        <w:t>Wipe the surfaces of the laboratory bench using the RNase decontamination agent.</w:t>
      </w:r>
    </w:p>
    <w:p w14:paraId="51AE9B81" w14:textId="77777777" w:rsidR="00144F82" w:rsidRDefault="00144F82">
      <w:pPr>
        <w:rPr>
          <w:rFonts w:asciiTheme="majorHAnsi" w:hAnsiTheme="majorHAnsi" w:cstheme="majorHAnsi"/>
        </w:rPr>
      </w:pPr>
    </w:p>
    <w:p w14:paraId="37CF134E"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rPr>
      </w:pPr>
      <w:r>
        <w:rPr>
          <w:rFonts w:asciiTheme="majorHAnsi" w:hAnsiTheme="majorHAnsi" w:cstheme="majorHAnsi"/>
          <w:sz w:val="24"/>
          <w:szCs w:val="24"/>
        </w:rPr>
        <w:t>Transfer the LCM samples from the -80</w:t>
      </w:r>
      <w:r>
        <w:rPr>
          <w:rFonts w:asciiTheme="majorHAnsi" w:hAnsiTheme="majorHAnsi" w:cstheme="majorHAnsi"/>
          <w:sz w:val="24"/>
          <w:szCs w:val="24"/>
          <w:lang w:eastAsia="zh-CN"/>
        </w:rPr>
        <w:t xml:space="preserve"> </w:t>
      </w:r>
      <w:r>
        <w:rPr>
          <w:rFonts w:asciiTheme="majorHAnsi" w:hAnsiTheme="majorHAnsi" w:cstheme="majorHAnsi"/>
          <w:sz w:val="24"/>
          <w:szCs w:val="24"/>
        </w:rPr>
        <w:t>°C freezer to an ice bath. If desired, pool different batches of the same captured samples.</w:t>
      </w:r>
    </w:p>
    <w:p w14:paraId="086FEBC7" w14:textId="77777777" w:rsidR="00144F82" w:rsidRDefault="00144F82">
      <w:pPr>
        <w:rPr>
          <w:rFonts w:asciiTheme="majorHAnsi" w:hAnsiTheme="majorHAnsi" w:cstheme="majorHAnsi"/>
        </w:rPr>
      </w:pPr>
    </w:p>
    <w:p w14:paraId="1E247346"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rPr>
      </w:pPr>
      <w:r>
        <w:rPr>
          <w:rFonts w:asciiTheme="majorHAnsi" w:hAnsiTheme="majorHAnsi" w:cstheme="majorHAnsi"/>
          <w:sz w:val="24"/>
          <w:szCs w:val="24"/>
        </w:rPr>
        <w:t>Incubate the micro-dissected sample tubes upside down at 42 °C for 30 min.</w:t>
      </w:r>
    </w:p>
    <w:p w14:paraId="4D250541" w14:textId="77777777" w:rsidR="00144F82" w:rsidRDefault="00144F82">
      <w:pPr>
        <w:rPr>
          <w:rFonts w:asciiTheme="majorHAnsi" w:hAnsiTheme="majorHAnsi" w:cstheme="majorHAnsi"/>
        </w:rPr>
      </w:pPr>
    </w:p>
    <w:p w14:paraId="52A4FDD4" w14:textId="77777777" w:rsidR="00144F82" w:rsidRDefault="00000000">
      <w:pPr>
        <w:rPr>
          <w:rFonts w:asciiTheme="majorHAnsi" w:hAnsiTheme="majorHAnsi" w:cstheme="majorHAnsi"/>
        </w:rPr>
      </w:pPr>
      <w:r>
        <w:rPr>
          <w:rFonts w:asciiTheme="majorHAnsi" w:hAnsiTheme="majorHAnsi" w:cstheme="majorHAnsi"/>
        </w:rPr>
        <w:t>NOTE:</w:t>
      </w:r>
      <w:r>
        <w:rPr>
          <w:rFonts w:asciiTheme="majorHAnsi" w:hAnsiTheme="majorHAnsi" w:cstheme="majorHAnsi"/>
          <w:lang w:eastAsia="zh-CN"/>
        </w:rPr>
        <w:t xml:space="preserve"> This inversion ensures that any tissue remaining adhered to the cap after brief centrifugation (Step 4.16) is released into the digestion buffer. This ensures maximal sample transfer into the buffer prior to the volume adjustment and high-speed centrifugation in Step 5.4.1.</w:t>
      </w:r>
    </w:p>
    <w:p w14:paraId="67262B72" w14:textId="77777777" w:rsidR="00144F82" w:rsidRDefault="00144F82">
      <w:pPr>
        <w:rPr>
          <w:rFonts w:asciiTheme="majorHAnsi" w:hAnsiTheme="majorHAnsi" w:cstheme="majorHAnsi"/>
        </w:rPr>
      </w:pPr>
    </w:p>
    <w:p w14:paraId="77671965"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lang w:eastAsia="zh-CN"/>
        </w:rPr>
      </w:pPr>
      <w:r>
        <w:rPr>
          <w:rFonts w:asciiTheme="majorHAnsi" w:hAnsiTheme="majorHAnsi" w:cstheme="majorHAnsi"/>
          <w:sz w:val="24"/>
          <w:szCs w:val="24"/>
        </w:rPr>
        <w:t xml:space="preserve">Isolate total RNA from </w:t>
      </w:r>
      <w:r>
        <w:rPr>
          <w:rFonts w:asciiTheme="majorHAnsi" w:hAnsiTheme="majorHAnsi" w:cstheme="majorHAnsi"/>
          <w:sz w:val="24"/>
          <w:szCs w:val="24"/>
          <w:lang w:eastAsia="zh-CN"/>
        </w:rPr>
        <w:t>LCM</w:t>
      </w:r>
      <w:r>
        <w:rPr>
          <w:rFonts w:asciiTheme="majorHAnsi" w:hAnsiTheme="majorHAnsi" w:cstheme="majorHAnsi"/>
          <w:sz w:val="24"/>
          <w:szCs w:val="24"/>
        </w:rPr>
        <w:t xml:space="preserve"> samples</w:t>
      </w:r>
      <w:r>
        <w:rPr>
          <w:rFonts w:asciiTheme="majorHAnsi" w:hAnsiTheme="majorHAnsi" w:cstheme="majorHAnsi"/>
          <w:sz w:val="24"/>
          <w:szCs w:val="24"/>
          <w:lang w:eastAsia="zh-CN"/>
        </w:rPr>
        <w:t xml:space="preserve"> </w:t>
      </w:r>
      <w:r>
        <w:rPr>
          <w:rFonts w:asciiTheme="majorHAnsi" w:hAnsiTheme="majorHAnsi" w:cstheme="majorHAnsi"/>
          <w:sz w:val="24"/>
          <w:szCs w:val="24"/>
        </w:rPr>
        <w:t xml:space="preserve">using a standard RNA extraction </w:t>
      </w:r>
      <w:r>
        <w:rPr>
          <w:rFonts w:asciiTheme="majorHAnsi" w:hAnsiTheme="majorHAnsi" w:cstheme="majorHAnsi"/>
          <w:sz w:val="24"/>
          <w:szCs w:val="24"/>
          <w:lang w:eastAsia="zh-CN"/>
        </w:rPr>
        <w:t>kit</w:t>
      </w:r>
      <w:r>
        <w:rPr>
          <w:rFonts w:asciiTheme="majorHAnsi" w:hAnsiTheme="majorHAnsi" w:cstheme="majorHAnsi"/>
          <w:sz w:val="24"/>
          <w:szCs w:val="24"/>
        </w:rPr>
        <w:t xml:space="preserve"> optimized for fixed tissues (see the </w:t>
      </w:r>
      <w:r>
        <w:rPr>
          <w:rFonts w:asciiTheme="majorHAnsi" w:hAnsiTheme="majorHAnsi" w:cstheme="majorHAnsi"/>
          <w:b/>
          <w:bCs/>
          <w:sz w:val="24"/>
          <w:szCs w:val="24"/>
        </w:rPr>
        <w:t>Table of Materials</w:t>
      </w:r>
      <w:r>
        <w:rPr>
          <w:rFonts w:asciiTheme="majorHAnsi" w:hAnsiTheme="majorHAnsi" w:cstheme="majorHAnsi"/>
          <w:sz w:val="24"/>
          <w:szCs w:val="24"/>
        </w:rPr>
        <w:t>)</w:t>
      </w:r>
      <w:r>
        <w:rPr>
          <w:rFonts w:asciiTheme="majorHAnsi" w:hAnsiTheme="majorHAnsi" w:cstheme="majorHAnsi"/>
          <w:sz w:val="24"/>
          <w:szCs w:val="24"/>
          <w:lang w:eastAsia="zh-CN"/>
        </w:rPr>
        <w:t>.</w:t>
      </w:r>
    </w:p>
    <w:p w14:paraId="602212F8" w14:textId="77777777" w:rsidR="00144F82" w:rsidRDefault="00144F82">
      <w:pPr>
        <w:rPr>
          <w:rFonts w:asciiTheme="majorHAnsi" w:hAnsiTheme="majorHAnsi" w:cstheme="majorHAnsi"/>
        </w:rPr>
      </w:pPr>
    </w:p>
    <w:p w14:paraId="49463725" w14:textId="77777777" w:rsidR="00144F82" w:rsidRDefault="00000000">
      <w:pPr>
        <w:pStyle w:val="af2"/>
        <w:numPr>
          <w:ilvl w:val="2"/>
          <w:numId w:val="1"/>
        </w:numPr>
        <w:spacing w:after="0"/>
        <w:ind w:left="0" w:firstLine="0"/>
        <w:contextualSpacing w:val="0"/>
        <w:rPr>
          <w:rFonts w:asciiTheme="majorHAnsi" w:hAnsiTheme="majorHAnsi" w:cstheme="majorHAnsi"/>
          <w:sz w:val="24"/>
          <w:szCs w:val="24"/>
        </w:rPr>
      </w:pPr>
      <w:r>
        <w:rPr>
          <w:rFonts w:asciiTheme="majorHAnsi" w:hAnsiTheme="majorHAnsi" w:cstheme="majorHAnsi"/>
          <w:sz w:val="24"/>
          <w:szCs w:val="24"/>
        </w:rPr>
        <w:lastRenderedPageBreak/>
        <w:t xml:space="preserve">Adjust the volume in each sample tube to a final 150 µL with the proteinase K digestion buffer (see the </w:t>
      </w:r>
      <w:r>
        <w:rPr>
          <w:rFonts w:asciiTheme="majorHAnsi" w:hAnsiTheme="majorHAnsi" w:cstheme="majorHAnsi"/>
          <w:b/>
          <w:bCs/>
          <w:sz w:val="24"/>
          <w:szCs w:val="24"/>
        </w:rPr>
        <w:t>Table of Materials</w:t>
      </w:r>
      <w:r>
        <w:rPr>
          <w:rFonts w:asciiTheme="majorHAnsi" w:hAnsiTheme="majorHAnsi" w:cstheme="majorHAnsi"/>
          <w:sz w:val="24"/>
          <w:szCs w:val="24"/>
        </w:rPr>
        <w:t xml:space="preserve">). </w:t>
      </w:r>
      <w:r>
        <w:rPr>
          <w:rFonts w:asciiTheme="majorHAnsi" w:hAnsiTheme="majorHAnsi" w:cstheme="majorHAnsi"/>
          <w:sz w:val="24"/>
          <w:szCs w:val="24"/>
          <w:lang w:eastAsia="zh-CN"/>
        </w:rPr>
        <w:t>Spin</w:t>
      </w:r>
      <w:r>
        <w:rPr>
          <w:rFonts w:asciiTheme="majorHAnsi" w:hAnsiTheme="majorHAnsi" w:cstheme="majorHAnsi"/>
          <w:sz w:val="24"/>
          <w:szCs w:val="24"/>
        </w:rPr>
        <w:t xml:space="preserve"> the tubes at 11,000 × </w:t>
      </w:r>
      <w:r>
        <w:rPr>
          <w:rFonts w:asciiTheme="majorHAnsi" w:hAnsiTheme="majorHAnsi" w:cstheme="majorHAnsi"/>
          <w:i/>
          <w:iCs/>
          <w:sz w:val="24"/>
          <w:szCs w:val="24"/>
        </w:rPr>
        <w:t>g</w:t>
      </w:r>
      <w:r>
        <w:rPr>
          <w:rFonts w:asciiTheme="majorHAnsi" w:hAnsiTheme="majorHAnsi" w:cstheme="majorHAnsi"/>
          <w:sz w:val="24"/>
          <w:szCs w:val="24"/>
          <w:lang w:eastAsia="zh-CN"/>
        </w:rPr>
        <w:t xml:space="preserve"> (1 min)</w:t>
      </w:r>
      <w:r>
        <w:rPr>
          <w:rFonts w:asciiTheme="majorHAnsi" w:hAnsiTheme="majorHAnsi" w:cstheme="majorHAnsi"/>
          <w:sz w:val="24"/>
          <w:szCs w:val="24"/>
        </w:rPr>
        <w:t xml:space="preserve">, </w:t>
      </w:r>
      <w:r>
        <w:rPr>
          <w:rFonts w:asciiTheme="majorHAnsi" w:hAnsiTheme="majorHAnsi" w:cstheme="majorHAnsi"/>
          <w:sz w:val="24"/>
          <w:szCs w:val="24"/>
          <w:lang w:eastAsia="zh-CN"/>
        </w:rPr>
        <w:t>then</w:t>
      </w:r>
      <w:r>
        <w:rPr>
          <w:rFonts w:asciiTheme="majorHAnsi" w:hAnsiTheme="majorHAnsi" w:cstheme="majorHAnsi"/>
          <w:sz w:val="24"/>
          <w:szCs w:val="24"/>
        </w:rPr>
        <w:t xml:space="preserve"> transfer </w:t>
      </w:r>
      <w:r>
        <w:rPr>
          <w:rFonts w:asciiTheme="majorHAnsi" w:hAnsiTheme="majorHAnsi" w:cstheme="majorHAnsi"/>
          <w:sz w:val="24"/>
          <w:szCs w:val="24"/>
          <w:lang w:eastAsia="zh-CN"/>
        </w:rPr>
        <w:t>the samples</w:t>
      </w:r>
      <w:r>
        <w:rPr>
          <w:rFonts w:asciiTheme="majorHAnsi" w:hAnsiTheme="majorHAnsi" w:cstheme="majorHAnsi"/>
          <w:sz w:val="24"/>
          <w:szCs w:val="24"/>
        </w:rPr>
        <w:t xml:space="preserve"> to a</w:t>
      </w:r>
      <w:r>
        <w:rPr>
          <w:rFonts w:asciiTheme="majorHAnsi" w:hAnsiTheme="majorHAnsi" w:cstheme="majorHAnsi"/>
          <w:sz w:val="24"/>
          <w:szCs w:val="24"/>
          <w:lang w:eastAsia="zh-CN"/>
        </w:rPr>
        <w:t xml:space="preserve"> sterile</w:t>
      </w:r>
      <w:r>
        <w:rPr>
          <w:rFonts w:asciiTheme="majorHAnsi" w:hAnsiTheme="majorHAnsi" w:cstheme="majorHAnsi"/>
          <w:sz w:val="24"/>
          <w:szCs w:val="24"/>
        </w:rPr>
        <w:t xml:space="preserve"> 1.5 mL tube.</w:t>
      </w:r>
    </w:p>
    <w:p w14:paraId="5B99C74D" w14:textId="77777777" w:rsidR="00144F82" w:rsidRDefault="00144F82">
      <w:pPr>
        <w:rPr>
          <w:rFonts w:asciiTheme="majorHAnsi" w:hAnsiTheme="majorHAnsi" w:cstheme="majorHAnsi"/>
        </w:rPr>
      </w:pPr>
    </w:p>
    <w:p w14:paraId="25BE5F3C" w14:textId="77777777" w:rsidR="00144F82" w:rsidRDefault="00000000">
      <w:pPr>
        <w:pStyle w:val="af2"/>
        <w:numPr>
          <w:ilvl w:val="2"/>
          <w:numId w:val="1"/>
        </w:numPr>
        <w:spacing w:after="0"/>
        <w:ind w:left="0" w:firstLine="0"/>
        <w:contextualSpacing w:val="0"/>
        <w:rPr>
          <w:rFonts w:asciiTheme="majorHAnsi" w:hAnsiTheme="majorHAnsi" w:cstheme="majorHAnsi"/>
          <w:sz w:val="24"/>
          <w:szCs w:val="24"/>
        </w:rPr>
      </w:pPr>
      <w:r>
        <w:rPr>
          <w:rFonts w:asciiTheme="majorHAnsi" w:hAnsiTheme="majorHAnsi" w:cstheme="majorHAnsi"/>
          <w:sz w:val="24"/>
          <w:szCs w:val="24"/>
        </w:rPr>
        <w:t xml:space="preserve">Add 10 µL of </w:t>
      </w:r>
      <w:r>
        <w:rPr>
          <w:rFonts w:asciiTheme="majorHAnsi" w:hAnsiTheme="majorHAnsi" w:cstheme="majorHAnsi"/>
          <w:sz w:val="24"/>
          <w:szCs w:val="24"/>
          <w:lang w:eastAsia="zh-CN"/>
        </w:rPr>
        <w:t>p</w:t>
      </w:r>
      <w:r>
        <w:rPr>
          <w:rFonts w:asciiTheme="majorHAnsi" w:hAnsiTheme="majorHAnsi" w:cstheme="majorHAnsi"/>
          <w:sz w:val="24"/>
          <w:szCs w:val="24"/>
        </w:rPr>
        <w:t>roteinase K</w:t>
      </w:r>
      <w:r>
        <w:rPr>
          <w:rFonts w:asciiTheme="majorHAnsi" w:hAnsiTheme="majorHAnsi" w:cstheme="majorHAnsi"/>
          <w:sz w:val="24"/>
          <w:szCs w:val="24"/>
          <w:lang w:eastAsia="zh-CN"/>
        </w:rPr>
        <w:t xml:space="preserve"> (</w:t>
      </w:r>
      <w:r>
        <w:rPr>
          <w:rFonts w:asciiTheme="majorHAnsi" w:hAnsiTheme="majorHAnsi" w:cstheme="majorHAnsi"/>
          <w:sz w:val="24"/>
          <w:szCs w:val="24"/>
        </w:rPr>
        <w:t>20 mg/mL</w:t>
      </w:r>
      <w:r>
        <w:rPr>
          <w:rFonts w:asciiTheme="majorHAnsi" w:hAnsiTheme="majorHAnsi" w:cstheme="majorHAnsi"/>
          <w:sz w:val="24"/>
          <w:szCs w:val="24"/>
          <w:lang w:eastAsia="zh-CN"/>
        </w:rPr>
        <w:t>)</w:t>
      </w:r>
      <w:r>
        <w:rPr>
          <w:rFonts w:asciiTheme="majorHAnsi" w:hAnsiTheme="majorHAnsi" w:cstheme="majorHAnsi"/>
          <w:sz w:val="24"/>
          <w:szCs w:val="24"/>
        </w:rPr>
        <w:t xml:space="preserve"> per tube</w:t>
      </w:r>
      <w:r>
        <w:rPr>
          <w:rFonts w:asciiTheme="majorHAnsi" w:hAnsiTheme="majorHAnsi" w:cstheme="majorHAnsi"/>
          <w:sz w:val="24"/>
          <w:szCs w:val="24"/>
          <w:lang w:eastAsia="zh-CN"/>
        </w:rPr>
        <w:t>,</w:t>
      </w:r>
      <w:r>
        <w:rPr>
          <w:rFonts w:asciiTheme="majorHAnsi" w:hAnsiTheme="majorHAnsi" w:cstheme="majorHAnsi"/>
          <w:sz w:val="24"/>
          <w:szCs w:val="24"/>
        </w:rPr>
        <w:t xml:space="preserve"> then gently mix the samples through repeated pipetting.</w:t>
      </w:r>
      <w:r>
        <w:rPr>
          <w:rFonts w:asciiTheme="majorHAnsi" w:hAnsiTheme="majorHAnsi" w:cstheme="majorHAnsi"/>
          <w:sz w:val="24"/>
          <w:szCs w:val="24"/>
          <w:lang w:eastAsia="zh-CN"/>
        </w:rPr>
        <w:t xml:space="preserve"> </w:t>
      </w:r>
      <w:r>
        <w:rPr>
          <w:rFonts w:asciiTheme="majorHAnsi" w:hAnsiTheme="majorHAnsi" w:cstheme="majorHAnsi"/>
          <w:sz w:val="24"/>
          <w:szCs w:val="24"/>
        </w:rPr>
        <w:t>This results in a final volume of 16</w:t>
      </w:r>
      <w:r>
        <w:rPr>
          <w:rFonts w:asciiTheme="majorHAnsi" w:hAnsiTheme="majorHAnsi" w:cstheme="majorHAnsi"/>
          <w:sz w:val="24"/>
          <w:szCs w:val="24"/>
          <w:lang w:eastAsia="zh-CN"/>
        </w:rPr>
        <w:t>0</w:t>
      </w:r>
      <w:r>
        <w:rPr>
          <w:rFonts w:asciiTheme="majorHAnsi" w:hAnsiTheme="majorHAnsi" w:cstheme="majorHAnsi"/>
          <w:sz w:val="24"/>
          <w:szCs w:val="24"/>
        </w:rPr>
        <w:t xml:space="preserve"> µL and a final </w:t>
      </w:r>
      <w:r>
        <w:rPr>
          <w:rFonts w:asciiTheme="majorHAnsi" w:hAnsiTheme="majorHAnsi" w:cstheme="majorHAnsi"/>
          <w:sz w:val="24"/>
          <w:szCs w:val="24"/>
          <w:lang w:eastAsia="zh-CN"/>
        </w:rPr>
        <w:t>p</w:t>
      </w:r>
      <w:r>
        <w:rPr>
          <w:rFonts w:asciiTheme="majorHAnsi" w:hAnsiTheme="majorHAnsi" w:cstheme="majorHAnsi"/>
          <w:sz w:val="24"/>
          <w:szCs w:val="24"/>
        </w:rPr>
        <w:t>roteinase K concentration of approximately 1.</w:t>
      </w:r>
      <w:r>
        <w:rPr>
          <w:rFonts w:asciiTheme="majorHAnsi" w:hAnsiTheme="majorHAnsi" w:cstheme="majorHAnsi"/>
          <w:sz w:val="24"/>
          <w:szCs w:val="24"/>
          <w:lang w:eastAsia="zh-CN"/>
        </w:rPr>
        <w:t>25</w:t>
      </w:r>
      <w:r>
        <w:rPr>
          <w:rFonts w:asciiTheme="majorHAnsi" w:hAnsiTheme="majorHAnsi" w:cstheme="majorHAnsi"/>
          <w:sz w:val="24"/>
          <w:szCs w:val="24"/>
        </w:rPr>
        <w:t xml:space="preserve"> mg/mL in the digestion reaction</w:t>
      </w:r>
      <w:r>
        <w:rPr>
          <w:rFonts w:asciiTheme="majorHAnsi" w:hAnsiTheme="majorHAnsi" w:cstheme="majorHAnsi"/>
          <w:sz w:val="24"/>
          <w:szCs w:val="24"/>
          <w:lang w:eastAsia="zh-CN"/>
        </w:rPr>
        <w:t xml:space="preserve"> per sample</w:t>
      </w:r>
      <w:r>
        <w:rPr>
          <w:rFonts w:asciiTheme="majorHAnsi" w:hAnsiTheme="majorHAnsi" w:cstheme="majorHAnsi"/>
          <w:sz w:val="24"/>
          <w:szCs w:val="24"/>
        </w:rPr>
        <w:t>.</w:t>
      </w:r>
    </w:p>
    <w:p w14:paraId="21F56618" w14:textId="77777777" w:rsidR="00144F82" w:rsidRDefault="00144F82">
      <w:pPr>
        <w:rPr>
          <w:rFonts w:asciiTheme="majorHAnsi" w:hAnsiTheme="majorHAnsi" w:cstheme="majorHAnsi"/>
          <w:lang w:eastAsia="zh-CN"/>
        </w:rPr>
      </w:pPr>
    </w:p>
    <w:p w14:paraId="13583DA4" w14:textId="77777777" w:rsidR="00144F82" w:rsidRDefault="00000000">
      <w:pPr>
        <w:pStyle w:val="af2"/>
        <w:numPr>
          <w:ilvl w:val="2"/>
          <w:numId w:val="1"/>
        </w:numPr>
        <w:spacing w:after="0"/>
        <w:ind w:left="0" w:firstLine="0"/>
        <w:contextualSpacing w:val="0"/>
        <w:rPr>
          <w:rFonts w:asciiTheme="majorHAnsi" w:hAnsiTheme="majorHAnsi" w:cstheme="majorHAnsi"/>
          <w:sz w:val="24"/>
          <w:szCs w:val="24"/>
          <w:lang w:eastAsia="zh-CN"/>
        </w:rPr>
      </w:pPr>
      <w:r>
        <w:rPr>
          <w:rFonts w:asciiTheme="majorHAnsi" w:hAnsiTheme="majorHAnsi" w:cstheme="majorHAnsi"/>
          <w:sz w:val="24"/>
          <w:szCs w:val="24"/>
        </w:rPr>
        <w:t>Perform a two-step</w:t>
      </w:r>
      <w:r>
        <w:rPr>
          <w:rFonts w:asciiTheme="majorHAnsi" w:hAnsiTheme="majorHAnsi" w:cstheme="majorHAnsi"/>
          <w:sz w:val="24"/>
          <w:szCs w:val="24"/>
          <w:lang w:eastAsia="zh-CN"/>
        </w:rPr>
        <w:t xml:space="preserve"> sample</w:t>
      </w:r>
      <w:r>
        <w:rPr>
          <w:rFonts w:asciiTheme="majorHAnsi" w:hAnsiTheme="majorHAnsi" w:cstheme="majorHAnsi"/>
          <w:sz w:val="24"/>
          <w:szCs w:val="24"/>
        </w:rPr>
        <w:t xml:space="preserve"> incubation: first at 56 °C for 15 min, followed by 15 min at 80 °C</w:t>
      </w:r>
      <w:r>
        <w:rPr>
          <w:rFonts w:asciiTheme="majorHAnsi" w:hAnsiTheme="majorHAnsi" w:cstheme="majorHAnsi"/>
          <w:sz w:val="24"/>
          <w:szCs w:val="24"/>
          <w:lang w:eastAsia="zh-CN"/>
        </w:rPr>
        <w:t>. During each incubation, briefly vortex the tubes every 5 min.</w:t>
      </w:r>
    </w:p>
    <w:p w14:paraId="4CCD7EB7" w14:textId="77777777" w:rsidR="00144F82" w:rsidRDefault="00144F82">
      <w:pPr>
        <w:rPr>
          <w:rFonts w:asciiTheme="majorHAnsi" w:hAnsiTheme="majorHAnsi" w:cstheme="majorHAnsi"/>
          <w:lang w:eastAsia="zh-CN"/>
        </w:rPr>
      </w:pPr>
    </w:p>
    <w:p w14:paraId="7F158640" w14:textId="77777777" w:rsidR="00144F82" w:rsidRDefault="00000000">
      <w:pPr>
        <w:rPr>
          <w:rFonts w:asciiTheme="majorHAnsi" w:hAnsiTheme="majorHAnsi" w:cstheme="majorHAnsi"/>
          <w:lang w:eastAsia="zh-CN"/>
        </w:rPr>
      </w:pPr>
      <w:r>
        <w:rPr>
          <w:rFonts w:asciiTheme="majorHAnsi" w:hAnsiTheme="majorHAnsi" w:cstheme="majorHAnsi"/>
        </w:rPr>
        <w:t>NOTE:</w:t>
      </w:r>
      <w:r>
        <w:rPr>
          <w:rFonts w:asciiTheme="majorHAnsi" w:hAnsiTheme="majorHAnsi" w:cstheme="majorHAnsi"/>
          <w:lang w:eastAsia="zh-CN"/>
        </w:rPr>
        <w:t xml:space="preserve"> For optimal workflow, use two pre-heated water baths. If using a single bath, pause after the 56 °C incubation: hold the samples at RT while the bath heats to 80 °C, then proceed.</w:t>
      </w:r>
    </w:p>
    <w:p w14:paraId="65618C82" w14:textId="77777777" w:rsidR="00144F82" w:rsidRDefault="00144F82">
      <w:pPr>
        <w:rPr>
          <w:rFonts w:asciiTheme="majorHAnsi" w:hAnsiTheme="majorHAnsi" w:cstheme="majorHAnsi"/>
          <w:lang w:eastAsia="zh-CN"/>
        </w:rPr>
      </w:pPr>
    </w:p>
    <w:p w14:paraId="3B4182F0" w14:textId="77777777" w:rsidR="00144F82" w:rsidRDefault="00000000">
      <w:pPr>
        <w:pStyle w:val="af2"/>
        <w:numPr>
          <w:ilvl w:val="2"/>
          <w:numId w:val="1"/>
        </w:numPr>
        <w:spacing w:after="0"/>
        <w:ind w:left="0" w:firstLine="0"/>
        <w:contextualSpacing w:val="0"/>
        <w:rPr>
          <w:rFonts w:asciiTheme="majorHAnsi" w:hAnsiTheme="majorHAnsi" w:cstheme="majorHAnsi"/>
          <w:sz w:val="24"/>
          <w:szCs w:val="24"/>
        </w:rPr>
      </w:pPr>
      <w:r>
        <w:rPr>
          <w:rFonts w:asciiTheme="majorHAnsi" w:hAnsiTheme="majorHAnsi" w:cstheme="majorHAnsi"/>
          <w:sz w:val="24"/>
          <w:szCs w:val="24"/>
          <w:lang w:eastAsia="zh-CN"/>
        </w:rPr>
        <w:t>Place</w:t>
      </w:r>
      <w:r>
        <w:rPr>
          <w:rFonts w:asciiTheme="majorHAnsi" w:hAnsiTheme="majorHAnsi" w:cstheme="majorHAnsi"/>
          <w:sz w:val="24"/>
          <w:szCs w:val="24"/>
        </w:rPr>
        <w:t xml:space="preserve"> the samples</w:t>
      </w:r>
      <w:r>
        <w:rPr>
          <w:rFonts w:asciiTheme="majorHAnsi" w:hAnsiTheme="majorHAnsi" w:cstheme="majorHAnsi"/>
          <w:sz w:val="24"/>
          <w:szCs w:val="24"/>
          <w:lang w:eastAsia="zh-CN"/>
        </w:rPr>
        <w:t xml:space="preserve"> for</w:t>
      </w:r>
      <w:r>
        <w:rPr>
          <w:rFonts w:asciiTheme="majorHAnsi" w:hAnsiTheme="majorHAnsi" w:cstheme="majorHAnsi"/>
          <w:sz w:val="24"/>
          <w:szCs w:val="24"/>
        </w:rPr>
        <w:t xml:space="preserve"> 3 min on ice</w:t>
      </w:r>
      <w:r>
        <w:rPr>
          <w:rFonts w:asciiTheme="majorHAnsi" w:hAnsiTheme="majorHAnsi" w:cstheme="majorHAnsi"/>
          <w:sz w:val="24"/>
          <w:szCs w:val="24"/>
          <w:lang w:eastAsia="zh-CN"/>
        </w:rPr>
        <w:t>,</w:t>
      </w:r>
      <w:r>
        <w:rPr>
          <w:rFonts w:asciiTheme="majorHAnsi" w:hAnsiTheme="majorHAnsi" w:cstheme="majorHAnsi"/>
          <w:sz w:val="24"/>
          <w:szCs w:val="24"/>
        </w:rPr>
        <w:t xml:space="preserve"> followed by centrifugation at 20,000 × </w:t>
      </w:r>
      <w:r>
        <w:rPr>
          <w:rFonts w:asciiTheme="majorHAnsi" w:hAnsiTheme="majorHAnsi" w:cstheme="majorHAnsi"/>
          <w:i/>
          <w:iCs/>
          <w:sz w:val="24"/>
          <w:szCs w:val="24"/>
        </w:rPr>
        <w:t>g</w:t>
      </w:r>
      <w:r>
        <w:rPr>
          <w:rFonts w:asciiTheme="majorHAnsi" w:hAnsiTheme="majorHAnsi" w:cstheme="majorHAnsi"/>
          <w:sz w:val="24"/>
          <w:szCs w:val="24"/>
          <w:lang w:eastAsia="zh-CN"/>
        </w:rPr>
        <w:t xml:space="preserve"> (15 min)</w:t>
      </w:r>
      <w:r>
        <w:rPr>
          <w:rFonts w:asciiTheme="majorHAnsi" w:hAnsiTheme="majorHAnsi" w:cstheme="majorHAnsi"/>
          <w:sz w:val="24"/>
          <w:szCs w:val="24"/>
        </w:rPr>
        <w:t>.</w:t>
      </w:r>
    </w:p>
    <w:p w14:paraId="7C66BCC3" w14:textId="77777777" w:rsidR="00144F82" w:rsidRDefault="00144F82">
      <w:pPr>
        <w:rPr>
          <w:rFonts w:asciiTheme="majorHAnsi" w:hAnsiTheme="majorHAnsi" w:cstheme="majorHAnsi"/>
        </w:rPr>
      </w:pPr>
    </w:p>
    <w:p w14:paraId="5B48FA2B" w14:textId="77777777" w:rsidR="00144F82" w:rsidRDefault="00000000">
      <w:pPr>
        <w:pStyle w:val="af2"/>
        <w:numPr>
          <w:ilvl w:val="2"/>
          <w:numId w:val="1"/>
        </w:numPr>
        <w:spacing w:after="0"/>
        <w:ind w:left="0" w:firstLine="0"/>
        <w:contextualSpacing w:val="0"/>
        <w:rPr>
          <w:rFonts w:asciiTheme="majorHAnsi" w:hAnsiTheme="majorHAnsi" w:cstheme="majorHAnsi"/>
          <w:sz w:val="24"/>
          <w:szCs w:val="24"/>
        </w:rPr>
      </w:pPr>
      <w:r>
        <w:rPr>
          <w:rFonts w:asciiTheme="majorHAnsi" w:hAnsiTheme="majorHAnsi" w:cstheme="majorHAnsi"/>
          <w:sz w:val="24"/>
          <w:szCs w:val="24"/>
        </w:rPr>
        <w:t>Aspirate</w:t>
      </w:r>
      <w:r>
        <w:rPr>
          <w:rFonts w:asciiTheme="majorHAnsi" w:hAnsiTheme="majorHAnsi" w:cstheme="majorHAnsi"/>
          <w:sz w:val="24"/>
          <w:szCs w:val="24"/>
          <w:lang w:eastAsia="zh-CN"/>
        </w:rPr>
        <w:t xml:space="preserve"> </w:t>
      </w:r>
      <w:r>
        <w:rPr>
          <w:rFonts w:asciiTheme="majorHAnsi" w:hAnsiTheme="majorHAnsi" w:cstheme="majorHAnsi"/>
          <w:sz w:val="24"/>
          <w:szCs w:val="24"/>
        </w:rPr>
        <w:t xml:space="preserve">the clarified supernatant to a </w:t>
      </w:r>
      <w:r>
        <w:rPr>
          <w:rFonts w:asciiTheme="majorHAnsi" w:hAnsiTheme="majorHAnsi" w:cstheme="majorHAnsi"/>
          <w:sz w:val="24"/>
          <w:szCs w:val="24"/>
          <w:lang w:eastAsia="zh-CN"/>
        </w:rPr>
        <w:t>new</w:t>
      </w:r>
      <w:r>
        <w:rPr>
          <w:rFonts w:asciiTheme="majorHAnsi" w:hAnsiTheme="majorHAnsi" w:cstheme="majorHAnsi"/>
          <w:sz w:val="24"/>
          <w:szCs w:val="24"/>
        </w:rPr>
        <w:t xml:space="preserve"> 1.5 mL tube, taking care to avoid the pellet.</w:t>
      </w:r>
    </w:p>
    <w:p w14:paraId="3478D1AA" w14:textId="77777777" w:rsidR="00144F82" w:rsidRDefault="00144F82">
      <w:pPr>
        <w:rPr>
          <w:rFonts w:asciiTheme="majorHAnsi" w:hAnsiTheme="majorHAnsi" w:cstheme="majorHAnsi"/>
        </w:rPr>
      </w:pPr>
    </w:p>
    <w:p w14:paraId="19B21A51" w14:textId="77777777" w:rsidR="00144F82" w:rsidRDefault="00000000">
      <w:pPr>
        <w:pStyle w:val="af2"/>
        <w:numPr>
          <w:ilvl w:val="2"/>
          <w:numId w:val="1"/>
        </w:numPr>
        <w:spacing w:after="0"/>
        <w:ind w:left="0" w:firstLine="0"/>
        <w:contextualSpacing w:val="0"/>
        <w:rPr>
          <w:rFonts w:asciiTheme="majorHAnsi" w:hAnsiTheme="majorHAnsi" w:cstheme="majorHAnsi"/>
          <w:sz w:val="24"/>
          <w:szCs w:val="24"/>
        </w:rPr>
      </w:pPr>
      <w:r>
        <w:rPr>
          <w:rFonts w:asciiTheme="majorHAnsi" w:hAnsiTheme="majorHAnsi" w:cstheme="majorHAnsi"/>
          <w:sz w:val="24"/>
          <w:szCs w:val="24"/>
        </w:rPr>
        <w:t>Add 16 µ</w:t>
      </w:r>
      <w:r>
        <w:rPr>
          <w:rFonts w:asciiTheme="majorHAnsi" w:hAnsiTheme="majorHAnsi" w:cstheme="majorHAnsi"/>
          <w:sz w:val="24"/>
          <w:szCs w:val="24"/>
          <w:lang w:eastAsia="zh-CN"/>
        </w:rPr>
        <w:t>L</w:t>
      </w:r>
      <w:r>
        <w:rPr>
          <w:rFonts w:asciiTheme="majorHAnsi" w:hAnsiTheme="majorHAnsi" w:cstheme="majorHAnsi"/>
          <w:sz w:val="24"/>
          <w:szCs w:val="24"/>
        </w:rPr>
        <w:t xml:space="preserve"> of DNase incubation buffer and 10 µL of DNase I enzyme (2.73 units/µL</w:t>
      </w:r>
      <w:r>
        <w:rPr>
          <w:rFonts w:asciiTheme="majorHAnsi" w:hAnsiTheme="majorHAnsi" w:cstheme="majorHAnsi"/>
          <w:sz w:val="24"/>
          <w:szCs w:val="24"/>
          <w:lang w:eastAsia="zh-CN"/>
        </w:rPr>
        <w:t xml:space="preserve">, </w:t>
      </w:r>
      <w:r>
        <w:rPr>
          <w:rFonts w:asciiTheme="majorHAnsi" w:hAnsiTheme="majorHAnsi" w:cstheme="majorHAnsi"/>
          <w:sz w:val="24"/>
          <w:szCs w:val="24"/>
        </w:rPr>
        <w:t xml:space="preserve">see the </w:t>
      </w:r>
      <w:r>
        <w:rPr>
          <w:rFonts w:asciiTheme="majorHAnsi" w:hAnsiTheme="majorHAnsi" w:cstheme="majorHAnsi"/>
          <w:b/>
          <w:bCs/>
          <w:sz w:val="24"/>
          <w:szCs w:val="24"/>
        </w:rPr>
        <w:t>Table of Materials</w:t>
      </w:r>
      <w:r>
        <w:rPr>
          <w:rFonts w:asciiTheme="majorHAnsi" w:hAnsiTheme="majorHAnsi" w:cstheme="majorHAnsi"/>
          <w:sz w:val="24"/>
          <w:szCs w:val="24"/>
        </w:rPr>
        <w:t xml:space="preserve">) to each sample. Then, </w:t>
      </w:r>
      <w:r>
        <w:rPr>
          <w:rFonts w:asciiTheme="majorHAnsi" w:hAnsiTheme="majorHAnsi" w:cstheme="majorHAnsi"/>
          <w:sz w:val="24"/>
          <w:szCs w:val="24"/>
          <w:lang w:eastAsia="zh-CN"/>
        </w:rPr>
        <w:t xml:space="preserve">mix </w:t>
      </w:r>
      <w:r>
        <w:rPr>
          <w:rFonts w:asciiTheme="majorHAnsi" w:hAnsiTheme="majorHAnsi" w:cstheme="majorHAnsi"/>
          <w:sz w:val="24"/>
          <w:szCs w:val="24"/>
        </w:rPr>
        <w:t xml:space="preserve">the contents thoroughly </w:t>
      </w:r>
      <w:r>
        <w:rPr>
          <w:rFonts w:asciiTheme="majorHAnsi" w:hAnsiTheme="majorHAnsi" w:cstheme="majorHAnsi"/>
          <w:sz w:val="24"/>
          <w:szCs w:val="24"/>
          <w:lang w:eastAsia="zh-CN"/>
        </w:rPr>
        <w:t>by gently inverting the tubes</w:t>
      </w:r>
      <w:r>
        <w:rPr>
          <w:rFonts w:asciiTheme="majorHAnsi" w:hAnsiTheme="majorHAnsi" w:cstheme="majorHAnsi"/>
          <w:sz w:val="24"/>
          <w:szCs w:val="24"/>
        </w:rPr>
        <w:t>. This results in a final volume of 186 µL and a final DNase I concentration of approximately 0.15 units/µL in the digestion reaction</w:t>
      </w:r>
      <w:r>
        <w:rPr>
          <w:rFonts w:asciiTheme="majorHAnsi" w:hAnsiTheme="majorHAnsi" w:cstheme="majorHAnsi"/>
          <w:sz w:val="24"/>
          <w:szCs w:val="24"/>
          <w:lang w:eastAsia="zh-CN"/>
        </w:rPr>
        <w:t xml:space="preserve"> per sample</w:t>
      </w:r>
      <w:r>
        <w:rPr>
          <w:rFonts w:asciiTheme="majorHAnsi" w:hAnsiTheme="majorHAnsi" w:cstheme="majorHAnsi"/>
          <w:sz w:val="24"/>
          <w:szCs w:val="24"/>
        </w:rPr>
        <w:t>.</w:t>
      </w:r>
    </w:p>
    <w:p w14:paraId="56B59C87" w14:textId="77777777" w:rsidR="00144F82" w:rsidRDefault="00144F82">
      <w:pPr>
        <w:rPr>
          <w:rFonts w:asciiTheme="majorHAnsi" w:hAnsiTheme="majorHAnsi" w:cstheme="majorHAnsi"/>
        </w:rPr>
      </w:pPr>
    </w:p>
    <w:p w14:paraId="60A84EF8" w14:textId="77777777" w:rsidR="00144F82" w:rsidRDefault="00000000">
      <w:pPr>
        <w:pStyle w:val="af2"/>
        <w:numPr>
          <w:ilvl w:val="2"/>
          <w:numId w:val="1"/>
        </w:numPr>
        <w:spacing w:after="0"/>
        <w:ind w:left="0" w:firstLine="0"/>
        <w:contextualSpacing w:val="0"/>
        <w:rPr>
          <w:rFonts w:asciiTheme="majorHAnsi" w:hAnsiTheme="majorHAnsi" w:cstheme="majorHAnsi"/>
          <w:sz w:val="24"/>
          <w:szCs w:val="24"/>
        </w:rPr>
      </w:pPr>
      <w:r>
        <w:rPr>
          <w:rFonts w:asciiTheme="majorHAnsi" w:hAnsiTheme="majorHAnsi" w:cstheme="majorHAnsi"/>
          <w:sz w:val="24"/>
          <w:szCs w:val="24"/>
        </w:rPr>
        <w:t xml:space="preserve">Perform a quick spin to </w:t>
      </w:r>
      <w:r>
        <w:rPr>
          <w:rFonts w:asciiTheme="majorHAnsi" w:hAnsiTheme="majorHAnsi" w:cstheme="majorHAnsi"/>
          <w:sz w:val="24"/>
          <w:szCs w:val="24"/>
          <w:lang w:eastAsia="zh-CN"/>
        </w:rPr>
        <w:t>collect</w:t>
      </w:r>
      <w:r>
        <w:rPr>
          <w:rFonts w:asciiTheme="majorHAnsi" w:hAnsiTheme="majorHAnsi" w:cstheme="majorHAnsi"/>
          <w:sz w:val="24"/>
          <w:szCs w:val="24"/>
        </w:rPr>
        <w:t xml:space="preserve"> residual liquid from the tube walls.</w:t>
      </w:r>
    </w:p>
    <w:p w14:paraId="21685335" w14:textId="77777777" w:rsidR="00144F82" w:rsidRDefault="00144F82">
      <w:pPr>
        <w:rPr>
          <w:rFonts w:asciiTheme="majorHAnsi" w:hAnsiTheme="majorHAnsi" w:cstheme="majorHAnsi"/>
        </w:rPr>
      </w:pPr>
    </w:p>
    <w:p w14:paraId="33EA6D1E" w14:textId="77777777" w:rsidR="00144F82" w:rsidRDefault="00000000">
      <w:pPr>
        <w:pStyle w:val="af2"/>
        <w:numPr>
          <w:ilvl w:val="2"/>
          <w:numId w:val="1"/>
        </w:numPr>
        <w:spacing w:after="0"/>
        <w:ind w:left="0" w:firstLine="0"/>
        <w:contextualSpacing w:val="0"/>
        <w:rPr>
          <w:rFonts w:asciiTheme="majorHAnsi" w:hAnsiTheme="majorHAnsi" w:cstheme="majorHAnsi"/>
          <w:sz w:val="24"/>
          <w:szCs w:val="24"/>
        </w:rPr>
      </w:pPr>
      <w:r>
        <w:rPr>
          <w:rFonts w:asciiTheme="majorHAnsi" w:hAnsiTheme="majorHAnsi" w:cstheme="majorHAnsi"/>
          <w:sz w:val="24"/>
          <w:szCs w:val="24"/>
          <w:lang w:eastAsia="zh-CN"/>
        </w:rPr>
        <w:t>Incubate</w:t>
      </w:r>
      <w:r>
        <w:rPr>
          <w:rFonts w:asciiTheme="majorHAnsi" w:hAnsiTheme="majorHAnsi" w:cstheme="majorHAnsi"/>
          <w:sz w:val="24"/>
          <w:szCs w:val="24"/>
        </w:rPr>
        <w:t xml:space="preserve"> the sample tubes at RT for 15 min.</w:t>
      </w:r>
    </w:p>
    <w:p w14:paraId="12ACBADC" w14:textId="77777777" w:rsidR="00144F82" w:rsidRDefault="00144F82">
      <w:pPr>
        <w:rPr>
          <w:rFonts w:asciiTheme="majorHAnsi" w:hAnsiTheme="majorHAnsi" w:cstheme="majorHAnsi"/>
        </w:rPr>
      </w:pPr>
    </w:p>
    <w:p w14:paraId="4368D664" w14:textId="77777777" w:rsidR="00144F82" w:rsidRDefault="00000000">
      <w:pPr>
        <w:pStyle w:val="af2"/>
        <w:numPr>
          <w:ilvl w:val="2"/>
          <w:numId w:val="1"/>
        </w:numPr>
        <w:spacing w:after="0"/>
        <w:ind w:left="0" w:firstLine="0"/>
        <w:contextualSpacing w:val="0"/>
        <w:rPr>
          <w:rFonts w:asciiTheme="majorHAnsi" w:hAnsiTheme="majorHAnsi" w:cstheme="majorHAnsi"/>
          <w:sz w:val="24"/>
          <w:szCs w:val="24"/>
          <w:lang w:eastAsia="zh-CN"/>
        </w:rPr>
      </w:pPr>
      <w:r>
        <w:rPr>
          <w:rFonts w:asciiTheme="majorHAnsi" w:hAnsiTheme="majorHAnsi" w:cstheme="majorHAnsi"/>
          <w:sz w:val="24"/>
          <w:szCs w:val="24"/>
        </w:rPr>
        <w:t>Transfer 320 µL of high-salt wash buffer (</w:t>
      </w:r>
      <w:bookmarkStart w:id="13" w:name="_Hlk218731106"/>
      <w:r>
        <w:rPr>
          <w:rFonts w:asciiTheme="majorHAnsi" w:hAnsiTheme="majorHAnsi" w:cstheme="majorHAnsi"/>
          <w:sz w:val="24"/>
          <w:szCs w:val="24"/>
        </w:rPr>
        <w:t xml:space="preserve">see the </w:t>
      </w:r>
      <w:r>
        <w:rPr>
          <w:rFonts w:asciiTheme="majorHAnsi" w:hAnsiTheme="majorHAnsi" w:cstheme="majorHAnsi"/>
          <w:b/>
          <w:bCs/>
          <w:sz w:val="24"/>
          <w:szCs w:val="24"/>
        </w:rPr>
        <w:t>Table of Materials</w:t>
      </w:r>
      <w:bookmarkEnd w:id="13"/>
      <w:r>
        <w:rPr>
          <w:rFonts w:asciiTheme="majorHAnsi" w:hAnsiTheme="majorHAnsi" w:cstheme="majorHAnsi"/>
          <w:sz w:val="24"/>
          <w:szCs w:val="24"/>
        </w:rPr>
        <w:t>) to each sample and mix the samples</w:t>
      </w:r>
      <w:r>
        <w:rPr>
          <w:rFonts w:asciiTheme="majorHAnsi" w:hAnsiTheme="majorHAnsi" w:cstheme="majorHAnsi"/>
          <w:sz w:val="24"/>
          <w:szCs w:val="24"/>
          <w:lang w:eastAsia="zh-CN"/>
        </w:rPr>
        <w:t xml:space="preserve"> thoroughly</w:t>
      </w:r>
      <w:r>
        <w:rPr>
          <w:rFonts w:asciiTheme="majorHAnsi" w:hAnsiTheme="majorHAnsi" w:cstheme="majorHAnsi"/>
          <w:sz w:val="24"/>
          <w:szCs w:val="24"/>
        </w:rPr>
        <w:t>.</w:t>
      </w:r>
      <w:r>
        <w:rPr>
          <w:rFonts w:asciiTheme="majorHAnsi" w:hAnsiTheme="majorHAnsi" w:cstheme="majorHAnsi"/>
          <w:sz w:val="24"/>
          <w:szCs w:val="24"/>
          <w:lang w:eastAsia="zh-CN"/>
        </w:rPr>
        <w:t xml:space="preserve"> </w:t>
      </w:r>
      <w:r>
        <w:rPr>
          <w:rFonts w:asciiTheme="majorHAnsi" w:hAnsiTheme="majorHAnsi" w:cstheme="majorHAnsi"/>
          <w:sz w:val="24"/>
          <w:szCs w:val="24"/>
        </w:rPr>
        <w:t xml:space="preserve">This results in a final volume of </w:t>
      </w:r>
      <w:r>
        <w:rPr>
          <w:rFonts w:asciiTheme="majorHAnsi" w:hAnsiTheme="majorHAnsi" w:cstheme="majorHAnsi"/>
          <w:sz w:val="24"/>
          <w:szCs w:val="24"/>
          <w:lang w:eastAsia="zh-CN"/>
        </w:rPr>
        <w:t>506</w:t>
      </w:r>
      <w:r>
        <w:rPr>
          <w:rFonts w:asciiTheme="majorHAnsi" w:hAnsiTheme="majorHAnsi" w:cstheme="majorHAnsi"/>
          <w:sz w:val="24"/>
          <w:szCs w:val="24"/>
        </w:rPr>
        <w:t xml:space="preserve"> µL</w:t>
      </w:r>
      <w:r>
        <w:rPr>
          <w:rFonts w:asciiTheme="majorHAnsi" w:hAnsiTheme="majorHAnsi" w:cstheme="majorHAnsi"/>
          <w:sz w:val="24"/>
          <w:szCs w:val="24"/>
          <w:lang w:eastAsia="zh-CN"/>
        </w:rPr>
        <w:t xml:space="preserve"> per sample.</w:t>
      </w:r>
    </w:p>
    <w:p w14:paraId="7EDC7C59" w14:textId="77777777" w:rsidR="00144F82" w:rsidRDefault="00144F82">
      <w:pPr>
        <w:rPr>
          <w:rFonts w:asciiTheme="majorHAnsi" w:hAnsiTheme="majorHAnsi" w:cstheme="majorHAnsi"/>
          <w:lang w:eastAsia="zh-CN"/>
        </w:rPr>
      </w:pPr>
    </w:p>
    <w:p w14:paraId="27F5808A" w14:textId="77777777" w:rsidR="00144F82" w:rsidRDefault="00000000">
      <w:pPr>
        <w:pStyle w:val="af2"/>
        <w:numPr>
          <w:ilvl w:val="2"/>
          <w:numId w:val="1"/>
        </w:numPr>
        <w:spacing w:after="0"/>
        <w:ind w:left="0" w:firstLine="0"/>
        <w:contextualSpacing w:val="0"/>
        <w:rPr>
          <w:rFonts w:asciiTheme="majorHAnsi" w:hAnsiTheme="majorHAnsi" w:cstheme="majorHAnsi"/>
          <w:sz w:val="24"/>
          <w:szCs w:val="24"/>
          <w:lang w:eastAsia="zh-CN"/>
        </w:rPr>
      </w:pPr>
      <w:r>
        <w:rPr>
          <w:rFonts w:asciiTheme="majorHAnsi" w:hAnsiTheme="majorHAnsi" w:cstheme="majorHAnsi"/>
          <w:sz w:val="24"/>
          <w:szCs w:val="24"/>
        </w:rPr>
        <w:t>Transfe</w:t>
      </w:r>
      <w:r>
        <w:rPr>
          <w:rFonts w:asciiTheme="majorHAnsi" w:hAnsiTheme="majorHAnsi" w:cstheme="majorHAnsi"/>
          <w:sz w:val="24"/>
          <w:szCs w:val="24"/>
          <w:lang w:eastAsia="zh-CN"/>
        </w:rPr>
        <w:t>r</w:t>
      </w:r>
      <w:r>
        <w:rPr>
          <w:rFonts w:asciiTheme="majorHAnsi" w:hAnsiTheme="majorHAnsi" w:cstheme="majorHAnsi"/>
          <w:sz w:val="24"/>
          <w:szCs w:val="24"/>
        </w:rPr>
        <w:t xml:space="preserve"> 720 µL</w:t>
      </w:r>
      <w:r>
        <w:rPr>
          <w:rFonts w:asciiTheme="majorHAnsi" w:hAnsiTheme="majorHAnsi" w:cstheme="majorHAnsi"/>
          <w:sz w:val="24"/>
          <w:szCs w:val="24"/>
          <w:lang w:eastAsia="zh-CN"/>
        </w:rPr>
        <w:t xml:space="preserve"> </w:t>
      </w:r>
      <w:r>
        <w:rPr>
          <w:rFonts w:asciiTheme="majorHAnsi" w:hAnsiTheme="majorHAnsi" w:cstheme="majorHAnsi"/>
          <w:sz w:val="24"/>
          <w:szCs w:val="24"/>
        </w:rPr>
        <w:t xml:space="preserve">of absolute ethanol to each tube, mix </w:t>
      </w:r>
      <w:r>
        <w:rPr>
          <w:rFonts w:asciiTheme="majorHAnsi" w:hAnsiTheme="majorHAnsi" w:cstheme="majorHAnsi"/>
          <w:sz w:val="24"/>
          <w:szCs w:val="24"/>
          <w:lang w:eastAsia="zh-CN"/>
        </w:rPr>
        <w:t xml:space="preserve">the samples </w:t>
      </w:r>
      <w:r>
        <w:rPr>
          <w:rFonts w:asciiTheme="majorHAnsi" w:hAnsiTheme="majorHAnsi" w:cstheme="majorHAnsi"/>
          <w:sz w:val="24"/>
          <w:szCs w:val="24"/>
        </w:rPr>
        <w:t xml:space="preserve">by pipetting (no centrifugation), and proceed immediately. This results in a final volume of </w:t>
      </w:r>
      <w:r>
        <w:rPr>
          <w:rFonts w:asciiTheme="majorHAnsi" w:hAnsiTheme="majorHAnsi" w:cstheme="majorHAnsi"/>
          <w:sz w:val="24"/>
          <w:szCs w:val="24"/>
          <w:lang w:eastAsia="zh-CN"/>
        </w:rPr>
        <w:t>1,226</w:t>
      </w:r>
      <w:r>
        <w:rPr>
          <w:rFonts w:asciiTheme="majorHAnsi" w:hAnsiTheme="majorHAnsi" w:cstheme="majorHAnsi"/>
          <w:sz w:val="24"/>
          <w:szCs w:val="24"/>
        </w:rPr>
        <w:t xml:space="preserve"> µL</w:t>
      </w:r>
      <w:r>
        <w:rPr>
          <w:rFonts w:asciiTheme="majorHAnsi" w:hAnsiTheme="majorHAnsi" w:cstheme="majorHAnsi"/>
          <w:sz w:val="24"/>
          <w:szCs w:val="24"/>
          <w:lang w:eastAsia="zh-CN"/>
        </w:rPr>
        <w:t xml:space="preserve"> per sample.</w:t>
      </w:r>
    </w:p>
    <w:p w14:paraId="250BB510" w14:textId="77777777" w:rsidR="00144F82" w:rsidRDefault="00144F82">
      <w:pPr>
        <w:rPr>
          <w:rFonts w:asciiTheme="majorHAnsi" w:hAnsiTheme="majorHAnsi" w:cstheme="majorHAnsi"/>
        </w:rPr>
      </w:pPr>
    </w:p>
    <w:p w14:paraId="3A83845B" w14:textId="77777777" w:rsidR="00144F82" w:rsidRDefault="00000000">
      <w:pPr>
        <w:rPr>
          <w:rFonts w:asciiTheme="majorHAnsi" w:hAnsiTheme="majorHAnsi" w:cstheme="majorHAnsi"/>
          <w:lang w:eastAsia="zh-CN"/>
        </w:rPr>
      </w:pPr>
      <w:r>
        <w:rPr>
          <w:rFonts w:asciiTheme="majorHAnsi" w:hAnsiTheme="majorHAnsi" w:cstheme="majorHAnsi"/>
        </w:rPr>
        <w:t>CAUTION:</w:t>
      </w:r>
      <w:r>
        <w:rPr>
          <w:rFonts w:asciiTheme="majorHAnsi" w:hAnsiTheme="majorHAnsi" w:cstheme="majorHAnsi"/>
          <w:lang w:eastAsia="zh-CN"/>
        </w:rPr>
        <w:t xml:space="preserve"> A</w:t>
      </w:r>
      <w:r>
        <w:rPr>
          <w:rFonts w:asciiTheme="majorHAnsi" w:hAnsiTheme="majorHAnsi" w:cstheme="majorHAnsi"/>
        </w:rPr>
        <w:t>bsolute</w:t>
      </w:r>
      <w:r>
        <w:rPr>
          <w:rFonts w:asciiTheme="majorHAnsi" w:hAnsiTheme="majorHAnsi" w:cstheme="majorHAnsi"/>
          <w:lang w:eastAsia="zh-CN"/>
        </w:rPr>
        <w:t xml:space="preserve"> ethanol is highly flammable. Collect waste ethanol in a designated non-halogenated organic solvent waste container for proper disposal.</w:t>
      </w:r>
    </w:p>
    <w:p w14:paraId="51E32B5C" w14:textId="77777777" w:rsidR="00144F82" w:rsidRDefault="00144F82">
      <w:pPr>
        <w:rPr>
          <w:rFonts w:asciiTheme="majorHAnsi" w:hAnsiTheme="majorHAnsi" w:cstheme="majorHAnsi"/>
          <w:lang w:eastAsia="zh-CN"/>
        </w:rPr>
      </w:pPr>
    </w:p>
    <w:p w14:paraId="1050E92E" w14:textId="77777777" w:rsidR="00144F82" w:rsidRDefault="00000000">
      <w:pPr>
        <w:pStyle w:val="af2"/>
        <w:numPr>
          <w:ilvl w:val="2"/>
          <w:numId w:val="1"/>
        </w:numPr>
        <w:spacing w:after="0"/>
        <w:ind w:left="0" w:firstLine="0"/>
        <w:contextualSpacing w:val="0"/>
        <w:rPr>
          <w:rFonts w:asciiTheme="majorHAnsi" w:hAnsiTheme="majorHAnsi" w:cstheme="majorHAnsi"/>
          <w:sz w:val="24"/>
          <w:szCs w:val="24"/>
        </w:rPr>
      </w:pPr>
      <w:r>
        <w:rPr>
          <w:rFonts w:asciiTheme="majorHAnsi" w:hAnsiTheme="majorHAnsi" w:cstheme="majorHAnsi"/>
          <w:sz w:val="24"/>
          <w:szCs w:val="24"/>
        </w:rPr>
        <w:t>Transfe</w:t>
      </w:r>
      <w:r>
        <w:rPr>
          <w:rFonts w:asciiTheme="majorHAnsi" w:hAnsiTheme="majorHAnsi" w:cstheme="majorHAnsi"/>
          <w:sz w:val="24"/>
          <w:szCs w:val="24"/>
          <w:lang w:eastAsia="zh-CN"/>
        </w:rPr>
        <w:t>r</w:t>
      </w:r>
      <w:r>
        <w:rPr>
          <w:rFonts w:asciiTheme="majorHAnsi" w:hAnsiTheme="majorHAnsi" w:cstheme="majorHAnsi"/>
          <w:sz w:val="24"/>
          <w:szCs w:val="24"/>
        </w:rPr>
        <w:t xml:space="preserve"> 700 µL of the sample mixture to</w:t>
      </w:r>
      <w:r>
        <w:rPr>
          <w:rFonts w:asciiTheme="majorHAnsi" w:hAnsiTheme="majorHAnsi" w:cstheme="majorHAnsi"/>
          <w:sz w:val="24"/>
          <w:szCs w:val="24"/>
          <w:lang w:eastAsia="zh-CN"/>
        </w:rPr>
        <w:t xml:space="preserve"> </w:t>
      </w:r>
      <w:r>
        <w:rPr>
          <w:rFonts w:asciiTheme="majorHAnsi" w:hAnsiTheme="majorHAnsi" w:cstheme="majorHAnsi"/>
          <w:sz w:val="24"/>
          <w:szCs w:val="24"/>
        </w:rPr>
        <w:t>a</w:t>
      </w:r>
      <w:r>
        <w:rPr>
          <w:rFonts w:asciiTheme="majorHAnsi" w:hAnsiTheme="majorHAnsi" w:cstheme="majorHAnsi"/>
          <w:sz w:val="24"/>
          <w:szCs w:val="24"/>
          <w:lang w:eastAsia="zh-CN"/>
        </w:rPr>
        <w:t xml:space="preserve"> </w:t>
      </w:r>
      <w:r>
        <w:rPr>
          <w:rFonts w:asciiTheme="majorHAnsi" w:hAnsiTheme="majorHAnsi" w:cstheme="majorHAnsi"/>
          <w:sz w:val="24"/>
          <w:szCs w:val="24"/>
        </w:rPr>
        <w:t>purification column (placed in a 2 mL collection tube</w:t>
      </w:r>
      <w:r>
        <w:rPr>
          <w:rFonts w:asciiTheme="majorHAnsi" w:hAnsiTheme="majorHAnsi" w:cstheme="majorHAnsi"/>
          <w:sz w:val="24"/>
          <w:szCs w:val="24"/>
          <w:lang w:eastAsia="zh-CN"/>
        </w:rPr>
        <w:t>,</w:t>
      </w:r>
      <w:r>
        <w:rPr>
          <w:rFonts w:asciiTheme="majorHAnsi" w:hAnsiTheme="majorHAnsi" w:cstheme="majorHAnsi"/>
          <w:sz w:val="24"/>
          <w:szCs w:val="24"/>
        </w:rPr>
        <w:t xml:space="preserve"> see the </w:t>
      </w:r>
      <w:r>
        <w:rPr>
          <w:rFonts w:asciiTheme="majorHAnsi" w:hAnsiTheme="majorHAnsi" w:cstheme="majorHAnsi"/>
          <w:b/>
          <w:bCs/>
          <w:sz w:val="24"/>
          <w:szCs w:val="24"/>
        </w:rPr>
        <w:t>Table of Materials</w:t>
      </w:r>
      <w:r>
        <w:rPr>
          <w:rFonts w:asciiTheme="majorHAnsi" w:hAnsiTheme="majorHAnsi" w:cstheme="majorHAnsi"/>
          <w:sz w:val="24"/>
          <w:szCs w:val="24"/>
        </w:rPr>
        <w:t>). Gently close the lid</w:t>
      </w:r>
      <w:r>
        <w:rPr>
          <w:rFonts w:asciiTheme="majorHAnsi" w:hAnsiTheme="majorHAnsi" w:cstheme="majorHAnsi"/>
          <w:sz w:val="24"/>
          <w:szCs w:val="24"/>
          <w:lang w:eastAsia="zh-CN"/>
        </w:rPr>
        <w:t>,</w:t>
      </w:r>
      <w:r>
        <w:rPr>
          <w:rFonts w:asciiTheme="majorHAnsi" w:hAnsiTheme="majorHAnsi" w:cstheme="majorHAnsi"/>
          <w:sz w:val="24"/>
          <w:szCs w:val="24"/>
        </w:rPr>
        <w:t xml:space="preserve"> and centrifuge at 8,000 × </w:t>
      </w:r>
      <w:r>
        <w:rPr>
          <w:rFonts w:asciiTheme="majorHAnsi" w:hAnsiTheme="majorHAnsi" w:cstheme="majorHAnsi"/>
          <w:i/>
          <w:iCs/>
          <w:sz w:val="24"/>
          <w:szCs w:val="24"/>
        </w:rPr>
        <w:t>g</w:t>
      </w:r>
      <w:r>
        <w:rPr>
          <w:rFonts w:asciiTheme="majorHAnsi" w:hAnsiTheme="majorHAnsi" w:cstheme="majorHAnsi"/>
          <w:sz w:val="24"/>
          <w:szCs w:val="24"/>
          <w:lang w:eastAsia="zh-CN"/>
        </w:rPr>
        <w:t xml:space="preserve"> (</w:t>
      </w:r>
      <w:r>
        <w:rPr>
          <w:rFonts w:asciiTheme="majorHAnsi" w:hAnsiTheme="majorHAnsi" w:cstheme="majorHAnsi"/>
          <w:sz w:val="24"/>
          <w:szCs w:val="24"/>
        </w:rPr>
        <w:t>15 s</w:t>
      </w:r>
      <w:r>
        <w:rPr>
          <w:rFonts w:asciiTheme="majorHAnsi" w:hAnsiTheme="majorHAnsi" w:cstheme="majorHAnsi"/>
          <w:sz w:val="24"/>
          <w:szCs w:val="24"/>
          <w:lang w:eastAsia="zh-CN"/>
        </w:rPr>
        <w:t>)</w:t>
      </w:r>
      <w:r>
        <w:rPr>
          <w:rFonts w:asciiTheme="majorHAnsi" w:hAnsiTheme="majorHAnsi" w:cstheme="majorHAnsi"/>
          <w:sz w:val="24"/>
          <w:szCs w:val="24"/>
        </w:rPr>
        <w:t>.</w:t>
      </w:r>
    </w:p>
    <w:p w14:paraId="73758B52" w14:textId="77777777" w:rsidR="00144F82" w:rsidRDefault="00144F82">
      <w:pPr>
        <w:rPr>
          <w:rFonts w:asciiTheme="majorHAnsi" w:hAnsiTheme="majorHAnsi" w:cstheme="majorHAnsi"/>
        </w:rPr>
      </w:pPr>
    </w:p>
    <w:p w14:paraId="0B0E4249" w14:textId="77777777" w:rsidR="00144F82" w:rsidRDefault="00000000">
      <w:pPr>
        <w:pStyle w:val="af2"/>
        <w:numPr>
          <w:ilvl w:val="2"/>
          <w:numId w:val="1"/>
        </w:numPr>
        <w:spacing w:after="0"/>
        <w:ind w:left="0" w:firstLine="0"/>
        <w:contextualSpacing w:val="0"/>
        <w:rPr>
          <w:rFonts w:asciiTheme="majorHAnsi" w:hAnsiTheme="majorHAnsi" w:cstheme="majorHAnsi"/>
          <w:sz w:val="24"/>
          <w:szCs w:val="24"/>
        </w:rPr>
      </w:pPr>
      <w:r>
        <w:rPr>
          <w:rFonts w:asciiTheme="majorHAnsi" w:hAnsiTheme="majorHAnsi" w:cstheme="majorHAnsi"/>
          <w:sz w:val="24"/>
          <w:szCs w:val="24"/>
        </w:rPr>
        <w:lastRenderedPageBreak/>
        <w:t xml:space="preserve">Discard the flowthrough </w:t>
      </w:r>
      <w:r>
        <w:rPr>
          <w:rFonts w:asciiTheme="majorHAnsi" w:hAnsiTheme="majorHAnsi" w:cstheme="majorHAnsi"/>
          <w:sz w:val="24"/>
          <w:szCs w:val="24"/>
          <w:lang w:eastAsia="zh-CN"/>
        </w:rPr>
        <w:t>of</w:t>
      </w:r>
      <w:r>
        <w:rPr>
          <w:rFonts w:asciiTheme="majorHAnsi" w:hAnsiTheme="majorHAnsi" w:cstheme="majorHAnsi"/>
          <w:sz w:val="24"/>
          <w:szCs w:val="24"/>
        </w:rPr>
        <w:t xml:space="preserve"> the collection tube. Retain the purification column.</w:t>
      </w:r>
    </w:p>
    <w:p w14:paraId="0CD1A685" w14:textId="77777777" w:rsidR="00144F82" w:rsidRDefault="00144F82">
      <w:pPr>
        <w:rPr>
          <w:rFonts w:asciiTheme="majorHAnsi" w:hAnsiTheme="majorHAnsi" w:cstheme="majorHAnsi"/>
        </w:rPr>
      </w:pPr>
    </w:p>
    <w:p w14:paraId="3D11A351" w14:textId="77777777" w:rsidR="00144F82" w:rsidRDefault="00000000">
      <w:pPr>
        <w:pStyle w:val="af2"/>
        <w:numPr>
          <w:ilvl w:val="2"/>
          <w:numId w:val="1"/>
        </w:numPr>
        <w:spacing w:after="0"/>
        <w:ind w:left="0" w:firstLine="0"/>
        <w:contextualSpacing w:val="0"/>
        <w:rPr>
          <w:rFonts w:asciiTheme="majorHAnsi" w:hAnsiTheme="majorHAnsi" w:cstheme="majorHAnsi"/>
          <w:sz w:val="24"/>
          <w:szCs w:val="24"/>
        </w:rPr>
      </w:pPr>
      <w:r>
        <w:rPr>
          <w:rFonts w:asciiTheme="majorHAnsi" w:hAnsiTheme="majorHAnsi" w:cstheme="majorHAnsi"/>
          <w:sz w:val="24"/>
          <w:szCs w:val="24"/>
        </w:rPr>
        <w:t>Repeat Steps 5.4.11 to 5.4.12.</w:t>
      </w:r>
    </w:p>
    <w:p w14:paraId="4DDBF294" w14:textId="77777777" w:rsidR="00144F82" w:rsidRDefault="00144F82">
      <w:pPr>
        <w:rPr>
          <w:rFonts w:asciiTheme="majorHAnsi" w:hAnsiTheme="majorHAnsi" w:cstheme="majorHAnsi"/>
        </w:rPr>
      </w:pPr>
    </w:p>
    <w:p w14:paraId="68B32820" w14:textId="77777777" w:rsidR="00144F82" w:rsidRDefault="00000000">
      <w:pPr>
        <w:pStyle w:val="af2"/>
        <w:numPr>
          <w:ilvl w:val="2"/>
          <w:numId w:val="1"/>
        </w:numPr>
        <w:spacing w:after="0"/>
        <w:ind w:left="0" w:firstLine="0"/>
        <w:contextualSpacing w:val="0"/>
        <w:rPr>
          <w:rFonts w:asciiTheme="majorHAnsi" w:hAnsiTheme="majorHAnsi" w:cstheme="majorHAnsi"/>
          <w:sz w:val="24"/>
          <w:szCs w:val="24"/>
          <w:lang w:eastAsia="zh-CN"/>
        </w:rPr>
      </w:pPr>
      <w:r>
        <w:rPr>
          <w:rFonts w:asciiTheme="majorHAnsi" w:hAnsiTheme="majorHAnsi" w:cstheme="majorHAnsi"/>
          <w:sz w:val="24"/>
          <w:szCs w:val="24"/>
          <w:lang w:eastAsia="zh-CN"/>
        </w:rPr>
        <w:t xml:space="preserve">Add 500 µL of ethanol-based wash buffer </w:t>
      </w:r>
      <w:r>
        <w:rPr>
          <w:rFonts w:asciiTheme="majorHAnsi" w:hAnsiTheme="majorHAnsi" w:cstheme="majorHAnsi"/>
          <w:sz w:val="24"/>
          <w:szCs w:val="24"/>
        </w:rPr>
        <w:t xml:space="preserve">(see the </w:t>
      </w:r>
      <w:r>
        <w:rPr>
          <w:rFonts w:asciiTheme="majorHAnsi" w:hAnsiTheme="majorHAnsi" w:cstheme="majorHAnsi"/>
          <w:b/>
          <w:bCs/>
          <w:sz w:val="24"/>
          <w:szCs w:val="24"/>
        </w:rPr>
        <w:t>Table of Materials</w:t>
      </w:r>
      <w:r>
        <w:rPr>
          <w:rFonts w:asciiTheme="majorHAnsi" w:hAnsiTheme="majorHAnsi" w:cstheme="majorHAnsi"/>
          <w:sz w:val="24"/>
          <w:szCs w:val="24"/>
        </w:rPr>
        <w:t>)</w:t>
      </w:r>
      <w:r>
        <w:rPr>
          <w:rFonts w:asciiTheme="majorHAnsi" w:hAnsiTheme="majorHAnsi" w:cstheme="majorHAnsi"/>
          <w:sz w:val="24"/>
          <w:szCs w:val="24"/>
          <w:lang w:eastAsia="zh-CN"/>
        </w:rPr>
        <w:t xml:space="preserve"> to each sample tube. </w:t>
      </w:r>
      <w:r>
        <w:rPr>
          <w:rFonts w:asciiTheme="majorHAnsi" w:hAnsiTheme="majorHAnsi" w:cstheme="majorHAnsi"/>
          <w:sz w:val="24"/>
          <w:szCs w:val="24"/>
        </w:rPr>
        <w:t>Gently close the lid</w:t>
      </w:r>
      <w:r>
        <w:rPr>
          <w:rFonts w:asciiTheme="majorHAnsi" w:hAnsiTheme="majorHAnsi" w:cstheme="majorHAnsi"/>
          <w:sz w:val="24"/>
          <w:szCs w:val="24"/>
          <w:lang w:eastAsia="zh-CN"/>
        </w:rPr>
        <w:t>s,</w:t>
      </w:r>
      <w:r>
        <w:rPr>
          <w:rFonts w:asciiTheme="majorHAnsi" w:hAnsiTheme="majorHAnsi" w:cstheme="majorHAnsi"/>
          <w:sz w:val="24"/>
          <w:szCs w:val="24"/>
        </w:rPr>
        <w:t xml:space="preserve"> and centrifuge at 8,000 × </w:t>
      </w:r>
      <w:r>
        <w:rPr>
          <w:rFonts w:asciiTheme="majorHAnsi" w:hAnsiTheme="majorHAnsi" w:cstheme="majorHAnsi"/>
          <w:i/>
          <w:iCs/>
          <w:sz w:val="24"/>
          <w:szCs w:val="24"/>
        </w:rPr>
        <w:t>g</w:t>
      </w:r>
      <w:r>
        <w:rPr>
          <w:rFonts w:asciiTheme="majorHAnsi" w:hAnsiTheme="majorHAnsi" w:cstheme="majorHAnsi"/>
          <w:sz w:val="24"/>
          <w:szCs w:val="24"/>
          <w:lang w:eastAsia="zh-CN"/>
        </w:rPr>
        <w:t xml:space="preserve"> (</w:t>
      </w:r>
      <w:r>
        <w:rPr>
          <w:rFonts w:asciiTheme="majorHAnsi" w:hAnsiTheme="majorHAnsi" w:cstheme="majorHAnsi"/>
          <w:sz w:val="24"/>
          <w:szCs w:val="24"/>
        </w:rPr>
        <w:t>15 s</w:t>
      </w:r>
      <w:r>
        <w:rPr>
          <w:rFonts w:asciiTheme="majorHAnsi" w:hAnsiTheme="majorHAnsi" w:cstheme="majorHAnsi"/>
          <w:sz w:val="24"/>
          <w:szCs w:val="24"/>
          <w:lang w:eastAsia="zh-CN"/>
        </w:rPr>
        <w:t>). Then, discard the flow-through of the collection tube.</w:t>
      </w:r>
    </w:p>
    <w:p w14:paraId="495CA2B0" w14:textId="77777777" w:rsidR="00144F82" w:rsidRDefault="00144F82">
      <w:pPr>
        <w:rPr>
          <w:rFonts w:asciiTheme="majorHAnsi" w:hAnsiTheme="majorHAnsi" w:cstheme="majorHAnsi"/>
          <w:lang w:eastAsia="zh-CN"/>
        </w:rPr>
      </w:pPr>
    </w:p>
    <w:p w14:paraId="3C173B54" w14:textId="77777777" w:rsidR="00144F82" w:rsidRDefault="00000000">
      <w:pPr>
        <w:pStyle w:val="af2"/>
        <w:numPr>
          <w:ilvl w:val="2"/>
          <w:numId w:val="1"/>
        </w:numPr>
        <w:spacing w:after="0"/>
        <w:ind w:left="0" w:firstLine="0"/>
        <w:contextualSpacing w:val="0"/>
        <w:rPr>
          <w:rFonts w:asciiTheme="majorHAnsi" w:hAnsiTheme="majorHAnsi" w:cstheme="majorHAnsi"/>
          <w:sz w:val="24"/>
          <w:szCs w:val="24"/>
          <w:lang w:eastAsia="zh-CN"/>
        </w:rPr>
      </w:pPr>
      <w:r>
        <w:rPr>
          <w:rFonts w:asciiTheme="majorHAnsi" w:hAnsiTheme="majorHAnsi" w:cstheme="majorHAnsi"/>
          <w:sz w:val="24"/>
          <w:szCs w:val="24"/>
        </w:rPr>
        <w:t xml:space="preserve">Repeat Step 5.4.14 in its entirety, with the sole modification of increasing the centrifugation time to 2 min at 8,000 × </w:t>
      </w:r>
      <w:r>
        <w:rPr>
          <w:rFonts w:asciiTheme="majorHAnsi" w:hAnsiTheme="majorHAnsi" w:cstheme="majorHAnsi"/>
          <w:i/>
          <w:iCs/>
          <w:sz w:val="24"/>
          <w:szCs w:val="24"/>
        </w:rPr>
        <w:t>g</w:t>
      </w:r>
      <w:r>
        <w:rPr>
          <w:rFonts w:asciiTheme="majorHAnsi" w:hAnsiTheme="majorHAnsi" w:cstheme="majorHAnsi"/>
          <w:sz w:val="24"/>
          <w:szCs w:val="24"/>
          <w:lang w:eastAsia="zh-CN"/>
        </w:rPr>
        <w:t>.</w:t>
      </w:r>
    </w:p>
    <w:p w14:paraId="7146C049" w14:textId="77777777" w:rsidR="00144F82" w:rsidRDefault="00144F82">
      <w:pPr>
        <w:rPr>
          <w:rFonts w:asciiTheme="majorHAnsi" w:hAnsiTheme="majorHAnsi" w:cstheme="majorHAnsi"/>
        </w:rPr>
      </w:pPr>
    </w:p>
    <w:p w14:paraId="624BC7FA" w14:textId="77777777" w:rsidR="00144F82" w:rsidRDefault="00000000">
      <w:pPr>
        <w:pStyle w:val="af2"/>
        <w:numPr>
          <w:ilvl w:val="2"/>
          <w:numId w:val="1"/>
        </w:numPr>
        <w:spacing w:after="0"/>
        <w:ind w:left="0" w:firstLine="0"/>
        <w:contextualSpacing w:val="0"/>
        <w:rPr>
          <w:rFonts w:asciiTheme="majorHAnsi" w:hAnsiTheme="majorHAnsi" w:cstheme="majorHAnsi"/>
          <w:sz w:val="24"/>
          <w:szCs w:val="24"/>
        </w:rPr>
      </w:pPr>
      <w:r>
        <w:rPr>
          <w:rFonts w:asciiTheme="majorHAnsi" w:hAnsiTheme="majorHAnsi" w:cstheme="majorHAnsi"/>
          <w:sz w:val="24"/>
          <w:szCs w:val="24"/>
        </w:rPr>
        <w:t>Transfer</w:t>
      </w:r>
      <w:r>
        <w:rPr>
          <w:rFonts w:asciiTheme="majorHAnsi" w:hAnsiTheme="majorHAnsi" w:cstheme="majorHAnsi"/>
          <w:sz w:val="24"/>
          <w:szCs w:val="24"/>
          <w:lang w:eastAsia="zh-CN"/>
        </w:rPr>
        <w:t xml:space="preserve"> </w:t>
      </w:r>
      <w:r>
        <w:rPr>
          <w:rFonts w:asciiTheme="majorHAnsi" w:hAnsiTheme="majorHAnsi" w:cstheme="majorHAnsi"/>
          <w:sz w:val="24"/>
          <w:szCs w:val="24"/>
        </w:rPr>
        <w:t xml:space="preserve">each purification column </w:t>
      </w:r>
      <w:r>
        <w:rPr>
          <w:rFonts w:asciiTheme="majorHAnsi" w:hAnsiTheme="majorHAnsi" w:cstheme="majorHAnsi"/>
          <w:sz w:val="24"/>
          <w:szCs w:val="24"/>
          <w:lang w:eastAsia="zh-CN"/>
        </w:rPr>
        <w:t>to</w:t>
      </w:r>
      <w:r>
        <w:rPr>
          <w:rFonts w:asciiTheme="majorHAnsi" w:hAnsiTheme="majorHAnsi" w:cstheme="majorHAnsi"/>
          <w:sz w:val="24"/>
          <w:szCs w:val="24"/>
        </w:rPr>
        <w:t xml:space="preserve"> a new 2.0 mL tube. </w:t>
      </w:r>
      <w:r>
        <w:rPr>
          <w:rFonts w:asciiTheme="majorHAnsi" w:hAnsiTheme="majorHAnsi" w:cstheme="majorHAnsi"/>
          <w:sz w:val="24"/>
          <w:szCs w:val="24"/>
          <w:lang w:eastAsia="zh-CN"/>
        </w:rPr>
        <w:t>C</w:t>
      </w:r>
      <w:r>
        <w:rPr>
          <w:rFonts w:asciiTheme="majorHAnsi" w:hAnsiTheme="majorHAnsi" w:cstheme="majorHAnsi"/>
          <w:sz w:val="24"/>
          <w:szCs w:val="24"/>
        </w:rPr>
        <w:t xml:space="preserve">entrifuge at 14,000 × </w:t>
      </w:r>
      <w:r>
        <w:rPr>
          <w:rFonts w:asciiTheme="majorHAnsi" w:hAnsiTheme="majorHAnsi" w:cstheme="majorHAnsi"/>
          <w:i/>
          <w:iCs/>
          <w:sz w:val="24"/>
          <w:szCs w:val="24"/>
        </w:rPr>
        <w:t>g</w:t>
      </w:r>
      <w:r>
        <w:rPr>
          <w:rFonts w:asciiTheme="majorHAnsi" w:hAnsiTheme="majorHAnsi" w:cstheme="majorHAnsi"/>
          <w:sz w:val="24"/>
          <w:szCs w:val="24"/>
          <w:lang w:eastAsia="zh-CN"/>
        </w:rPr>
        <w:t xml:space="preserve"> (</w:t>
      </w:r>
      <w:r>
        <w:rPr>
          <w:rFonts w:asciiTheme="majorHAnsi" w:hAnsiTheme="majorHAnsi" w:cstheme="majorHAnsi"/>
          <w:sz w:val="24"/>
          <w:szCs w:val="24"/>
        </w:rPr>
        <w:t xml:space="preserve">5 </w:t>
      </w:r>
      <w:r>
        <w:rPr>
          <w:rFonts w:asciiTheme="majorHAnsi" w:hAnsiTheme="majorHAnsi" w:cstheme="majorHAnsi"/>
          <w:sz w:val="24"/>
          <w:szCs w:val="24"/>
          <w:lang w:eastAsia="zh-CN"/>
        </w:rPr>
        <w:t>min)</w:t>
      </w:r>
      <w:r>
        <w:rPr>
          <w:rFonts w:asciiTheme="majorHAnsi" w:hAnsiTheme="majorHAnsi" w:cstheme="majorHAnsi"/>
          <w:sz w:val="24"/>
          <w:szCs w:val="24"/>
        </w:rPr>
        <w:t xml:space="preserve"> with the cap open, then discard the tube and residual liquid.</w:t>
      </w:r>
    </w:p>
    <w:p w14:paraId="370020E8" w14:textId="77777777" w:rsidR="00144F82" w:rsidRDefault="00144F82">
      <w:pPr>
        <w:rPr>
          <w:rFonts w:asciiTheme="majorHAnsi" w:hAnsiTheme="majorHAnsi" w:cstheme="majorHAnsi"/>
        </w:rPr>
      </w:pPr>
    </w:p>
    <w:p w14:paraId="1043A015" w14:textId="77777777" w:rsidR="00144F82" w:rsidRDefault="00000000">
      <w:pPr>
        <w:pStyle w:val="af2"/>
        <w:numPr>
          <w:ilvl w:val="2"/>
          <w:numId w:val="1"/>
        </w:numPr>
        <w:spacing w:after="0"/>
        <w:ind w:left="0" w:firstLine="0"/>
        <w:contextualSpacing w:val="0"/>
        <w:rPr>
          <w:rFonts w:asciiTheme="majorHAnsi" w:hAnsiTheme="majorHAnsi" w:cstheme="majorHAnsi"/>
          <w:sz w:val="24"/>
          <w:szCs w:val="24"/>
        </w:rPr>
      </w:pPr>
      <w:r>
        <w:rPr>
          <w:rFonts w:asciiTheme="majorHAnsi" w:hAnsiTheme="majorHAnsi" w:cstheme="majorHAnsi"/>
          <w:sz w:val="24"/>
          <w:szCs w:val="24"/>
        </w:rPr>
        <w:t xml:space="preserve">Transfer each purification column to a new 1.5 mL tube. Pipette 16 µL </w:t>
      </w:r>
      <w:r>
        <w:rPr>
          <w:rFonts w:asciiTheme="majorHAnsi" w:hAnsiTheme="majorHAnsi" w:cstheme="majorHAnsi"/>
          <w:sz w:val="24"/>
          <w:szCs w:val="24"/>
          <w:lang w:eastAsia="zh-CN"/>
        </w:rPr>
        <w:t xml:space="preserve">of </w:t>
      </w:r>
      <w:r>
        <w:rPr>
          <w:rFonts w:asciiTheme="majorHAnsi" w:hAnsiTheme="majorHAnsi" w:cstheme="majorHAnsi"/>
          <w:sz w:val="24"/>
          <w:szCs w:val="24"/>
        </w:rPr>
        <w:t xml:space="preserve">RNase-free water </w:t>
      </w:r>
      <w:r>
        <w:rPr>
          <w:rFonts w:asciiTheme="majorHAnsi" w:hAnsiTheme="majorHAnsi" w:cstheme="majorHAnsi"/>
          <w:sz w:val="24"/>
          <w:szCs w:val="24"/>
          <w:lang w:eastAsia="zh-CN"/>
        </w:rPr>
        <w:t xml:space="preserve">onto the </w:t>
      </w:r>
      <w:r>
        <w:rPr>
          <w:rFonts w:asciiTheme="majorHAnsi" w:hAnsiTheme="majorHAnsi" w:cstheme="majorHAnsi"/>
          <w:sz w:val="24"/>
          <w:szCs w:val="24"/>
        </w:rPr>
        <w:t>membrane</w:t>
      </w:r>
      <w:r>
        <w:rPr>
          <w:rFonts w:asciiTheme="majorHAnsi" w:hAnsiTheme="majorHAnsi" w:cstheme="majorHAnsi"/>
          <w:sz w:val="24"/>
          <w:szCs w:val="24"/>
          <w:lang w:eastAsia="zh-CN"/>
        </w:rPr>
        <w:t>, close the cap,</w:t>
      </w:r>
      <w:r>
        <w:rPr>
          <w:rFonts w:asciiTheme="majorHAnsi" w:hAnsiTheme="majorHAnsi" w:cstheme="majorHAnsi"/>
          <w:sz w:val="24"/>
          <w:szCs w:val="24"/>
        </w:rPr>
        <w:t xml:space="preserve"> and centrifuge at 14,000 × </w:t>
      </w:r>
      <w:r>
        <w:rPr>
          <w:rFonts w:asciiTheme="majorHAnsi" w:hAnsiTheme="majorHAnsi" w:cstheme="majorHAnsi"/>
          <w:i/>
          <w:iCs/>
          <w:sz w:val="24"/>
          <w:szCs w:val="24"/>
        </w:rPr>
        <w:t>g</w:t>
      </w:r>
      <w:r>
        <w:rPr>
          <w:rFonts w:asciiTheme="majorHAnsi" w:hAnsiTheme="majorHAnsi" w:cstheme="majorHAnsi"/>
          <w:sz w:val="24"/>
          <w:szCs w:val="24"/>
        </w:rPr>
        <w:t xml:space="preserve"> </w:t>
      </w:r>
      <w:r>
        <w:rPr>
          <w:rFonts w:asciiTheme="majorHAnsi" w:hAnsiTheme="majorHAnsi" w:cstheme="majorHAnsi"/>
          <w:sz w:val="24"/>
          <w:szCs w:val="24"/>
          <w:lang w:eastAsia="zh-CN"/>
        </w:rPr>
        <w:t>(</w:t>
      </w:r>
      <w:r>
        <w:rPr>
          <w:rFonts w:asciiTheme="majorHAnsi" w:hAnsiTheme="majorHAnsi" w:cstheme="majorHAnsi"/>
          <w:sz w:val="24"/>
          <w:szCs w:val="24"/>
        </w:rPr>
        <w:t xml:space="preserve">5 </w:t>
      </w:r>
      <w:r>
        <w:rPr>
          <w:rFonts w:asciiTheme="majorHAnsi" w:hAnsiTheme="majorHAnsi" w:cstheme="majorHAnsi"/>
          <w:sz w:val="24"/>
          <w:szCs w:val="24"/>
          <w:lang w:eastAsia="zh-CN"/>
        </w:rPr>
        <w:t>min)</w:t>
      </w:r>
      <w:r>
        <w:rPr>
          <w:rFonts w:asciiTheme="majorHAnsi" w:hAnsiTheme="majorHAnsi" w:cstheme="majorHAnsi"/>
          <w:sz w:val="24"/>
          <w:szCs w:val="24"/>
        </w:rPr>
        <w:t xml:space="preserve"> to facilitate the elution of the total RNA.</w:t>
      </w:r>
    </w:p>
    <w:p w14:paraId="4CBC1594" w14:textId="77777777" w:rsidR="00144F82" w:rsidRDefault="00144F82">
      <w:pPr>
        <w:rPr>
          <w:rFonts w:asciiTheme="majorHAnsi" w:hAnsiTheme="majorHAnsi" w:cstheme="majorHAnsi"/>
        </w:rPr>
      </w:pPr>
    </w:p>
    <w:p w14:paraId="2186A0DC" w14:textId="77777777" w:rsidR="00144F82" w:rsidRDefault="00000000">
      <w:pPr>
        <w:rPr>
          <w:rFonts w:asciiTheme="majorHAnsi" w:hAnsiTheme="majorHAnsi" w:cstheme="majorHAnsi"/>
          <w:lang w:eastAsia="zh-CN"/>
        </w:rPr>
      </w:pPr>
      <w:r>
        <w:rPr>
          <w:rFonts w:asciiTheme="majorHAnsi" w:hAnsiTheme="majorHAnsi" w:cstheme="majorHAnsi"/>
        </w:rPr>
        <w:t xml:space="preserve">NOTE: Keep </w:t>
      </w:r>
      <w:r>
        <w:rPr>
          <w:rFonts w:asciiTheme="majorHAnsi" w:hAnsiTheme="majorHAnsi" w:cstheme="majorHAnsi"/>
          <w:lang w:eastAsia="zh-CN"/>
        </w:rPr>
        <w:t xml:space="preserve">all </w:t>
      </w:r>
      <w:r>
        <w:rPr>
          <w:rFonts w:asciiTheme="majorHAnsi" w:hAnsiTheme="majorHAnsi" w:cstheme="majorHAnsi"/>
        </w:rPr>
        <w:t xml:space="preserve">eluted RNA samples on ice for </w:t>
      </w:r>
      <w:r>
        <w:rPr>
          <w:rFonts w:asciiTheme="majorHAnsi" w:hAnsiTheme="majorHAnsi" w:cstheme="majorHAnsi"/>
          <w:lang w:eastAsia="zh-CN"/>
        </w:rPr>
        <w:t>S</w:t>
      </w:r>
      <w:r>
        <w:rPr>
          <w:rFonts w:asciiTheme="majorHAnsi" w:hAnsiTheme="majorHAnsi" w:cstheme="majorHAnsi"/>
        </w:rPr>
        <w:t>teps</w:t>
      </w:r>
      <w:r>
        <w:rPr>
          <w:rFonts w:asciiTheme="majorHAnsi" w:hAnsiTheme="majorHAnsi" w:cstheme="majorHAnsi"/>
          <w:lang w:eastAsia="zh-CN"/>
        </w:rPr>
        <w:t xml:space="preserve"> 5.5 and 5.6</w:t>
      </w:r>
      <w:r>
        <w:rPr>
          <w:rFonts w:asciiTheme="majorHAnsi" w:hAnsiTheme="majorHAnsi" w:cstheme="majorHAnsi"/>
        </w:rPr>
        <w:t xml:space="preserve"> to prevent degradation.</w:t>
      </w:r>
      <w:r>
        <w:rPr>
          <w:rFonts w:asciiTheme="majorHAnsi" w:hAnsiTheme="majorHAnsi" w:cstheme="majorHAnsi"/>
          <w:lang w:eastAsia="zh-CN"/>
        </w:rPr>
        <w:t xml:space="preserve"> </w:t>
      </w:r>
    </w:p>
    <w:p w14:paraId="31E24704" w14:textId="77777777" w:rsidR="00144F82" w:rsidRDefault="00144F82">
      <w:pPr>
        <w:rPr>
          <w:rFonts w:asciiTheme="majorHAnsi" w:hAnsiTheme="majorHAnsi" w:cstheme="majorHAnsi"/>
          <w:lang w:eastAsia="zh-CN"/>
        </w:rPr>
      </w:pPr>
    </w:p>
    <w:p w14:paraId="0D610C71"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rPr>
      </w:pPr>
      <w:r>
        <w:rPr>
          <w:rFonts w:asciiTheme="majorHAnsi" w:hAnsiTheme="majorHAnsi" w:cstheme="majorHAnsi"/>
          <w:sz w:val="24"/>
          <w:szCs w:val="24"/>
        </w:rPr>
        <w:t>Quantify the RNA samples and check the purity (A</w:t>
      </w:r>
      <w:r>
        <w:rPr>
          <w:rFonts w:asciiTheme="majorHAnsi" w:hAnsiTheme="majorHAnsi" w:cstheme="majorHAnsi"/>
          <w:sz w:val="24"/>
          <w:szCs w:val="24"/>
          <w:vertAlign w:val="subscript"/>
        </w:rPr>
        <w:t>260</w:t>
      </w:r>
      <w:r>
        <w:rPr>
          <w:rFonts w:asciiTheme="majorHAnsi" w:hAnsiTheme="majorHAnsi" w:cstheme="majorHAnsi"/>
          <w:sz w:val="24"/>
          <w:szCs w:val="24"/>
        </w:rPr>
        <w:t>/A</w:t>
      </w:r>
      <w:r>
        <w:rPr>
          <w:rFonts w:asciiTheme="majorHAnsi" w:hAnsiTheme="majorHAnsi" w:cstheme="majorHAnsi"/>
          <w:sz w:val="24"/>
          <w:szCs w:val="24"/>
          <w:vertAlign w:val="subscript"/>
        </w:rPr>
        <w:t xml:space="preserve">280 </w:t>
      </w:r>
      <w:r>
        <w:rPr>
          <w:rFonts w:asciiTheme="majorHAnsi" w:hAnsiTheme="majorHAnsi" w:cstheme="majorHAnsi"/>
          <w:sz w:val="24"/>
          <w:szCs w:val="24"/>
        </w:rPr>
        <w:t>ratio) by spectrophotometry.</w:t>
      </w:r>
    </w:p>
    <w:p w14:paraId="1ADBA612" w14:textId="77777777" w:rsidR="00144F82" w:rsidRDefault="00144F82">
      <w:pPr>
        <w:rPr>
          <w:rFonts w:asciiTheme="majorHAnsi" w:hAnsiTheme="majorHAnsi" w:cstheme="majorHAnsi"/>
        </w:rPr>
      </w:pPr>
    </w:p>
    <w:p w14:paraId="4EFA6BAD" w14:textId="77777777" w:rsidR="00144F82" w:rsidRDefault="00000000">
      <w:pPr>
        <w:rPr>
          <w:rFonts w:asciiTheme="majorHAnsi" w:hAnsiTheme="majorHAnsi" w:cstheme="majorHAnsi"/>
          <w:lang w:eastAsia="zh-CN"/>
        </w:rPr>
      </w:pPr>
      <w:r>
        <w:rPr>
          <w:rFonts w:asciiTheme="majorHAnsi" w:hAnsiTheme="majorHAnsi" w:cstheme="majorHAnsi"/>
        </w:rPr>
        <w:t xml:space="preserve">NOTE: </w:t>
      </w:r>
      <w:r>
        <w:rPr>
          <w:rFonts w:asciiTheme="majorHAnsi" w:hAnsiTheme="majorHAnsi" w:cstheme="majorHAnsi"/>
          <w:lang w:eastAsia="zh-CN"/>
        </w:rPr>
        <w:t>The measurement of concentration and purity (A</w:t>
      </w:r>
      <w:r>
        <w:rPr>
          <w:rFonts w:asciiTheme="majorHAnsi" w:hAnsiTheme="majorHAnsi" w:cstheme="majorHAnsi"/>
          <w:vertAlign w:val="subscript"/>
          <w:lang w:eastAsia="zh-CN"/>
        </w:rPr>
        <w:t>260</w:t>
      </w:r>
      <w:r>
        <w:rPr>
          <w:rFonts w:asciiTheme="majorHAnsi" w:hAnsiTheme="majorHAnsi" w:cstheme="majorHAnsi"/>
          <w:lang w:eastAsia="zh-CN"/>
        </w:rPr>
        <w:t>/A</w:t>
      </w:r>
      <w:r>
        <w:rPr>
          <w:rFonts w:asciiTheme="majorHAnsi" w:hAnsiTheme="majorHAnsi" w:cstheme="majorHAnsi"/>
          <w:vertAlign w:val="subscript"/>
          <w:lang w:eastAsia="zh-CN"/>
        </w:rPr>
        <w:t xml:space="preserve">280 </w:t>
      </w:r>
      <w:r>
        <w:rPr>
          <w:rFonts w:asciiTheme="majorHAnsi" w:hAnsiTheme="majorHAnsi" w:cstheme="majorHAnsi"/>
          <w:lang w:eastAsia="zh-CN"/>
        </w:rPr>
        <w:t>ratio) in this step, along with the integrity assessment in Step 5.6, serves as the definitive quantitative checkpoint for successful RNA recovery. A clear RNA eluate is expected.</w:t>
      </w:r>
    </w:p>
    <w:p w14:paraId="2157578A" w14:textId="77777777" w:rsidR="00144F82" w:rsidRDefault="00144F82">
      <w:pPr>
        <w:rPr>
          <w:rFonts w:asciiTheme="majorHAnsi" w:hAnsiTheme="majorHAnsi" w:cstheme="majorHAnsi"/>
          <w:lang w:eastAsia="zh-CN"/>
        </w:rPr>
      </w:pPr>
    </w:p>
    <w:p w14:paraId="5F26F11D"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lang w:eastAsia="zh-CN"/>
        </w:rPr>
      </w:pPr>
      <w:r>
        <w:rPr>
          <w:rFonts w:asciiTheme="majorHAnsi" w:hAnsiTheme="majorHAnsi" w:cstheme="majorHAnsi"/>
          <w:sz w:val="24"/>
          <w:szCs w:val="24"/>
        </w:rPr>
        <w:t>Perform agarose gel electrophoresis with a 1% gel concentration</w:t>
      </w:r>
      <w:r>
        <w:rPr>
          <w:rFonts w:asciiTheme="majorHAnsi" w:hAnsiTheme="majorHAnsi" w:cstheme="majorHAnsi"/>
          <w:sz w:val="24"/>
          <w:szCs w:val="24"/>
          <w:lang w:eastAsia="zh-CN"/>
        </w:rPr>
        <w:t xml:space="preserve"> and determine the RNA integrity number (RIN) using a Bioanalyzer system to evaluate RNA </w:t>
      </w:r>
      <w:bookmarkStart w:id="14" w:name="_Hlk218704813"/>
      <w:r>
        <w:rPr>
          <w:rFonts w:asciiTheme="majorHAnsi" w:hAnsiTheme="majorHAnsi" w:cstheme="majorHAnsi"/>
          <w:sz w:val="24"/>
          <w:szCs w:val="24"/>
          <w:lang w:eastAsia="zh-CN"/>
        </w:rPr>
        <w:t>quality</w:t>
      </w:r>
      <w:bookmarkEnd w:id="14"/>
      <w:r>
        <w:rPr>
          <w:rFonts w:asciiTheme="majorHAnsi" w:hAnsiTheme="majorHAnsi" w:cstheme="majorHAnsi"/>
          <w:sz w:val="24"/>
          <w:szCs w:val="24"/>
          <w:lang w:eastAsia="zh-CN"/>
        </w:rPr>
        <w:t xml:space="preserve">. </w:t>
      </w:r>
    </w:p>
    <w:p w14:paraId="4BDD299D" w14:textId="77777777" w:rsidR="00144F82" w:rsidRDefault="00144F82">
      <w:pPr>
        <w:rPr>
          <w:rFonts w:asciiTheme="majorHAnsi" w:hAnsiTheme="majorHAnsi" w:cstheme="majorHAnsi"/>
        </w:rPr>
      </w:pPr>
    </w:p>
    <w:p w14:paraId="73FCC9DC"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rPr>
      </w:pPr>
      <w:r>
        <w:rPr>
          <w:rFonts w:asciiTheme="majorHAnsi" w:hAnsiTheme="majorHAnsi" w:cstheme="majorHAnsi"/>
          <w:sz w:val="24"/>
          <w:szCs w:val="24"/>
        </w:rPr>
        <w:t>Store the RNA samples at -80</w:t>
      </w:r>
      <w:r>
        <w:rPr>
          <w:rFonts w:asciiTheme="majorHAnsi" w:hAnsiTheme="majorHAnsi" w:cstheme="majorHAnsi"/>
          <w:sz w:val="24"/>
          <w:szCs w:val="24"/>
          <w:lang w:eastAsia="zh-CN"/>
        </w:rPr>
        <w:t xml:space="preserve"> </w:t>
      </w:r>
      <w:r>
        <w:rPr>
          <w:rFonts w:asciiTheme="majorHAnsi" w:hAnsiTheme="majorHAnsi" w:cstheme="majorHAnsi"/>
          <w:sz w:val="24"/>
          <w:szCs w:val="24"/>
        </w:rPr>
        <w:t xml:space="preserve">°C until performing </w:t>
      </w:r>
      <w:proofErr w:type="spellStart"/>
      <w:r>
        <w:rPr>
          <w:rFonts w:asciiTheme="majorHAnsi" w:hAnsiTheme="majorHAnsi" w:cstheme="majorHAnsi"/>
          <w:sz w:val="24"/>
          <w:szCs w:val="24"/>
        </w:rPr>
        <w:t>qRT</w:t>
      </w:r>
      <w:proofErr w:type="spellEnd"/>
      <w:r>
        <w:rPr>
          <w:rFonts w:asciiTheme="majorHAnsi" w:hAnsiTheme="majorHAnsi" w:cstheme="majorHAnsi"/>
          <w:sz w:val="24"/>
          <w:szCs w:val="24"/>
        </w:rPr>
        <w:t>-PCR or RNA-Seq.</w:t>
      </w:r>
    </w:p>
    <w:p w14:paraId="43D90571" w14:textId="77777777" w:rsidR="00144F82" w:rsidRDefault="00144F82">
      <w:pPr>
        <w:rPr>
          <w:rFonts w:asciiTheme="majorHAnsi" w:hAnsiTheme="majorHAnsi" w:cstheme="majorHAnsi"/>
        </w:rPr>
      </w:pPr>
    </w:p>
    <w:p w14:paraId="77B29817" w14:textId="77777777" w:rsidR="00144F82" w:rsidRDefault="00000000">
      <w:pPr>
        <w:pStyle w:val="af2"/>
        <w:numPr>
          <w:ilvl w:val="0"/>
          <w:numId w:val="1"/>
        </w:numPr>
        <w:spacing w:after="0"/>
        <w:ind w:left="0" w:firstLine="0"/>
        <w:contextualSpacing w:val="0"/>
        <w:rPr>
          <w:rFonts w:asciiTheme="majorHAnsi" w:hAnsiTheme="majorHAnsi" w:cstheme="majorHAnsi"/>
          <w:b/>
          <w:bCs/>
          <w:sz w:val="24"/>
          <w:szCs w:val="24"/>
        </w:rPr>
      </w:pPr>
      <w:r>
        <w:rPr>
          <w:rFonts w:asciiTheme="majorHAnsi" w:hAnsiTheme="majorHAnsi" w:cstheme="majorHAnsi"/>
          <w:b/>
          <w:bCs/>
          <w:sz w:val="24"/>
          <w:szCs w:val="24"/>
        </w:rPr>
        <w:t>RNA analysis</w:t>
      </w:r>
    </w:p>
    <w:p w14:paraId="396C98BF" w14:textId="77777777" w:rsidR="00144F82" w:rsidRDefault="00144F82">
      <w:pPr>
        <w:rPr>
          <w:rFonts w:asciiTheme="majorHAnsi" w:hAnsiTheme="majorHAnsi" w:cstheme="majorHAnsi"/>
          <w:b/>
          <w:bCs/>
        </w:rPr>
      </w:pPr>
    </w:p>
    <w:p w14:paraId="1981949B" w14:textId="77777777" w:rsidR="00144F82" w:rsidRDefault="00000000">
      <w:pPr>
        <w:rPr>
          <w:rFonts w:asciiTheme="majorHAnsi" w:hAnsiTheme="majorHAnsi" w:cstheme="majorHAnsi"/>
        </w:rPr>
      </w:pPr>
      <w:r>
        <w:rPr>
          <w:rFonts w:asciiTheme="majorHAnsi" w:hAnsiTheme="majorHAnsi" w:cstheme="majorHAnsi"/>
        </w:rPr>
        <w:t xml:space="preserve">NOTE: </w:t>
      </w:r>
      <w:proofErr w:type="spellStart"/>
      <w:r>
        <w:rPr>
          <w:rFonts w:asciiTheme="majorHAnsi" w:hAnsiTheme="majorHAnsi" w:cstheme="majorHAnsi"/>
        </w:rPr>
        <w:t>qRT</w:t>
      </w:r>
      <w:proofErr w:type="spellEnd"/>
      <w:r>
        <w:rPr>
          <w:rFonts w:asciiTheme="majorHAnsi" w:hAnsiTheme="majorHAnsi" w:cstheme="majorHAnsi"/>
        </w:rPr>
        <w:t>-PCR is described in Steps 6.1 and 6.2, and RNA-Seq is described in Step 6.3.</w:t>
      </w:r>
    </w:p>
    <w:p w14:paraId="1C0F5F05" w14:textId="77777777" w:rsidR="00144F82" w:rsidRDefault="00144F82">
      <w:pPr>
        <w:rPr>
          <w:rFonts w:asciiTheme="majorHAnsi" w:hAnsiTheme="majorHAnsi" w:cstheme="majorHAnsi"/>
        </w:rPr>
      </w:pPr>
    </w:p>
    <w:p w14:paraId="1B2EC7AA"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rPr>
      </w:pPr>
      <w:r>
        <w:rPr>
          <w:rFonts w:asciiTheme="majorHAnsi" w:hAnsiTheme="majorHAnsi" w:cstheme="majorHAnsi"/>
          <w:sz w:val="24"/>
          <w:szCs w:val="24"/>
        </w:rPr>
        <w:t xml:space="preserve">Prepare the reverse transcription reaction mixture and add 50 ng of total RNA per reaction on ice. Proceed with the reverse transcription reaction using a thermal cycler according to the instructions provided (see the </w:t>
      </w:r>
      <w:r>
        <w:rPr>
          <w:rFonts w:asciiTheme="majorHAnsi" w:hAnsiTheme="majorHAnsi" w:cstheme="majorHAnsi"/>
          <w:b/>
          <w:bCs/>
          <w:sz w:val="24"/>
          <w:szCs w:val="24"/>
        </w:rPr>
        <w:t>Table of Materials</w:t>
      </w:r>
      <w:r>
        <w:rPr>
          <w:rFonts w:asciiTheme="majorHAnsi" w:hAnsiTheme="majorHAnsi" w:cstheme="majorHAnsi"/>
          <w:sz w:val="24"/>
          <w:szCs w:val="24"/>
        </w:rPr>
        <w:t xml:space="preserve">). </w:t>
      </w:r>
    </w:p>
    <w:p w14:paraId="3FAEC241" w14:textId="77777777" w:rsidR="00144F82" w:rsidRDefault="00144F82">
      <w:pPr>
        <w:rPr>
          <w:rFonts w:asciiTheme="majorHAnsi" w:hAnsiTheme="majorHAnsi" w:cstheme="majorHAnsi"/>
        </w:rPr>
      </w:pPr>
    </w:p>
    <w:p w14:paraId="6CAE97ED"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rPr>
      </w:pPr>
      <w:r>
        <w:rPr>
          <w:rFonts w:asciiTheme="majorHAnsi" w:hAnsiTheme="majorHAnsi" w:cstheme="majorHAnsi"/>
          <w:sz w:val="24"/>
          <w:szCs w:val="24"/>
          <w:lang w:eastAsia="zh-CN"/>
        </w:rPr>
        <w:t>O</w:t>
      </w:r>
      <w:r>
        <w:rPr>
          <w:rFonts w:asciiTheme="majorHAnsi" w:hAnsiTheme="majorHAnsi" w:cstheme="majorHAnsi"/>
          <w:sz w:val="24"/>
          <w:szCs w:val="24"/>
        </w:rPr>
        <w:t>n ice</w:t>
      </w:r>
      <w:r>
        <w:rPr>
          <w:rFonts w:asciiTheme="majorHAnsi" w:hAnsiTheme="majorHAnsi" w:cstheme="majorHAnsi"/>
          <w:sz w:val="24"/>
          <w:szCs w:val="24"/>
          <w:lang w:eastAsia="zh-CN"/>
        </w:rPr>
        <w:t>,</w:t>
      </w:r>
      <w:r>
        <w:rPr>
          <w:rFonts w:asciiTheme="majorHAnsi" w:hAnsiTheme="majorHAnsi" w:cstheme="majorHAnsi"/>
          <w:sz w:val="24"/>
          <w:szCs w:val="24"/>
        </w:rPr>
        <w:t xml:space="preserve"> </w:t>
      </w:r>
      <w:r>
        <w:rPr>
          <w:rFonts w:asciiTheme="majorHAnsi" w:hAnsiTheme="majorHAnsi" w:cstheme="majorHAnsi"/>
          <w:sz w:val="24"/>
          <w:szCs w:val="24"/>
          <w:lang w:eastAsia="zh-CN"/>
        </w:rPr>
        <w:t>p</w:t>
      </w:r>
      <w:r>
        <w:rPr>
          <w:rFonts w:asciiTheme="majorHAnsi" w:hAnsiTheme="majorHAnsi" w:cstheme="majorHAnsi"/>
          <w:sz w:val="24"/>
          <w:szCs w:val="24"/>
        </w:rPr>
        <w:t xml:space="preserve">repare quantitative PCR master mix for </w:t>
      </w:r>
      <w:r>
        <w:rPr>
          <w:rFonts w:asciiTheme="majorHAnsi" w:hAnsiTheme="majorHAnsi" w:cstheme="majorHAnsi"/>
          <w:i/>
          <w:iCs/>
          <w:sz w:val="24"/>
          <w:szCs w:val="24"/>
          <w:lang w:eastAsia="zh-CN"/>
        </w:rPr>
        <w:t>β-actin</w:t>
      </w:r>
      <w:r>
        <w:rPr>
          <w:rFonts w:asciiTheme="majorHAnsi" w:hAnsiTheme="majorHAnsi" w:cstheme="majorHAnsi"/>
          <w:sz w:val="24"/>
          <w:szCs w:val="24"/>
        </w:rPr>
        <w:t xml:space="preserve"> according to the manufacturer</w:t>
      </w:r>
      <w:r>
        <w:rPr>
          <w:rFonts w:asciiTheme="majorHAnsi" w:hAnsiTheme="majorHAnsi" w:cstheme="majorHAnsi"/>
          <w:sz w:val="24"/>
          <w:szCs w:val="24"/>
          <w:lang w:eastAsia="zh-CN"/>
        </w:rPr>
        <w:t>’</w:t>
      </w:r>
      <w:r>
        <w:rPr>
          <w:rFonts w:asciiTheme="majorHAnsi" w:hAnsiTheme="majorHAnsi" w:cstheme="majorHAnsi"/>
          <w:sz w:val="24"/>
          <w:szCs w:val="24"/>
        </w:rPr>
        <w:t>s instructions (see the</w:t>
      </w:r>
      <w:r>
        <w:rPr>
          <w:rFonts w:asciiTheme="majorHAnsi" w:hAnsiTheme="majorHAnsi" w:cstheme="majorHAnsi"/>
          <w:b/>
          <w:bCs/>
          <w:sz w:val="24"/>
          <w:szCs w:val="24"/>
        </w:rPr>
        <w:t xml:space="preserve"> Table of Materials</w:t>
      </w:r>
      <w:r>
        <w:rPr>
          <w:rFonts w:asciiTheme="majorHAnsi" w:hAnsiTheme="majorHAnsi" w:cstheme="majorHAnsi"/>
          <w:sz w:val="24"/>
          <w:szCs w:val="24"/>
          <w:lang w:eastAsia="zh-CN"/>
        </w:rPr>
        <w:t xml:space="preserve"> for primer sequences</w:t>
      </w:r>
      <w:r>
        <w:rPr>
          <w:rFonts w:asciiTheme="majorHAnsi" w:hAnsiTheme="majorHAnsi" w:cstheme="majorHAnsi"/>
          <w:sz w:val="24"/>
          <w:szCs w:val="24"/>
        </w:rPr>
        <w:t xml:space="preserve">). Perform real-time PCR </w:t>
      </w:r>
      <w:r>
        <w:rPr>
          <w:rFonts w:asciiTheme="majorHAnsi" w:hAnsiTheme="majorHAnsi" w:cstheme="majorHAnsi"/>
          <w:sz w:val="24"/>
          <w:szCs w:val="24"/>
        </w:rPr>
        <w:lastRenderedPageBreak/>
        <w:t>amplification on a quantitative PCR system using the manufacturer</w:t>
      </w:r>
      <w:r>
        <w:rPr>
          <w:rFonts w:asciiTheme="majorHAnsi" w:hAnsiTheme="majorHAnsi" w:cstheme="majorHAnsi"/>
          <w:sz w:val="24"/>
          <w:szCs w:val="24"/>
          <w:lang w:eastAsia="zh-CN"/>
        </w:rPr>
        <w:t>’</w:t>
      </w:r>
      <w:r>
        <w:rPr>
          <w:rFonts w:asciiTheme="majorHAnsi" w:hAnsiTheme="majorHAnsi" w:cstheme="majorHAnsi"/>
          <w:sz w:val="24"/>
          <w:szCs w:val="24"/>
        </w:rPr>
        <w:t>s recommended cycling protocol with 10 ng of cDNA per reaction.</w:t>
      </w:r>
    </w:p>
    <w:p w14:paraId="51A300DD" w14:textId="77777777" w:rsidR="00144F82" w:rsidRDefault="00144F82">
      <w:pPr>
        <w:rPr>
          <w:rFonts w:asciiTheme="majorHAnsi" w:hAnsiTheme="majorHAnsi" w:cstheme="majorHAnsi"/>
        </w:rPr>
      </w:pPr>
    </w:p>
    <w:p w14:paraId="010750C5" w14:textId="77777777" w:rsidR="00144F82" w:rsidRDefault="00000000">
      <w:pPr>
        <w:pStyle w:val="af2"/>
        <w:numPr>
          <w:ilvl w:val="1"/>
          <w:numId w:val="1"/>
        </w:numPr>
        <w:spacing w:after="0"/>
        <w:ind w:left="0" w:firstLine="0"/>
        <w:contextualSpacing w:val="0"/>
        <w:rPr>
          <w:rFonts w:asciiTheme="majorHAnsi" w:hAnsiTheme="majorHAnsi" w:cstheme="majorHAnsi"/>
          <w:sz w:val="24"/>
          <w:szCs w:val="24"/>
          <w:lang w:eastAsia="zh-CN"/>
        </w:rPr>
      </w:pPr>
      <w:r>
        <w:rPr>
          <w:rFonts w:asciiTheme="majorHAnsi" w:hAnsiTheme="majorHAnsi" w:cstheme="majorHAnsi"/>
          <w:sz w:val="24"/>
          <w:szCs w:val="24"/>
          <w:lang w:eastAsia="zh-CN"/>
        </w:rPr>
        <w:t xml:space="preserve">Using a low-input stranded kit (see the </w:t>
      </w:r>
      <w:r>
        <w:rPr>
          <w:rFonts w:asciiTheme="majorHAnsi" w:hAnsiTheme="majorHAnsi" w:cstheme="majorHAnsi"/>
          <w:b/>
          <w:bCs/>
          <w:sz w:val="24"/>
          <w:szCs w:val="24"/>
          <w:lang w:eastAsia="zh-CN"/>
        </w:rPr>
        <w:t>Table of Materials</w:t>
      </w:r>
      <w:r>
        <w:rPr>
          <w:rFonts w:asciiTheme="majorHAnsi" w:hAnsiTheme="majorHAnsi" w:cstheme="majorHAnsi"/>
          <w:sz w:val="24"/>
          <w:szCs w:val="24"/>
          <w:lang w:eastAsia="zh-CN"/>
        </w:rPr>
        <w:t xml:space="preserve">), construct RNA-Seq libraries from 50 ng of total RNA. Determine the library size and concentration with a bioanalyzer system </w:t>
      </w:r>
      <w:r>
        <w:rPr>
          <w:rFonts w:asciiTheme="majorHAnsi" w:hAnsiTheme="majorHAnsi" w:cstheme="majorHAnsi"/>
          <w:sz w:val="24"/>
          <w:szCs w:val="24"/>
        </w:rPr>
        <w:t xml:space="preserve">(see the </w:t>
      </w:r>
      <w:r>
        <w:rPr>
          <w:rFonts w:asciiTheme="majorHAnsi" w:hAnsiTheme="majorHAnsi" w:cstheme="majorHAnsi"/>
          <w:b/>
          <w:bCs/>
          <w:sz w:val="24"/>
          <w:szCs w:val="24"/>
        </w:rPr>
        <w:t>Table of Materials</w:t>
      </w:r>
      <w:r>
        <w:rPr>
          <w:rFonts w:asciiTheme="majorHAnsi" w:hAnsiTheme="majorHAnsi" w:cstheme="majorHAnsi"/>
          <w:sz w:val="24"/>
          <w:szCs w:val="24"/>
        </w:rPr>
        <w:t>)</w:t>
      </w:r>
      <w:r>
        <w:rPr>
          <w:rFonts w:asciiTheme="majorHAnsi" w:hAnsiTheme="majorHAnsi" w:cstheme="majorHAnsi"/>
          <w:sz w:val="24"/>
          <w:szCs w:val="24"/>
          <w:lang w:eastAsia="zh-CN"/>
        </w:rPr>
        <w:t xml:space="preserve"> and then perform paired-end sequencing on a high-throughput platform </w:t>
      </w:r>
      <w:r>
        <w:rPr>
          <w:rFonts w:asciiTheme="majorHAnsi" w:hAnsiTheme="majorHAnsi" w:cstheme="majorHAnsi"/>
          <w:sz w:val="24"/>
          <w:szCs w:val="24"/>
        </w:rPr>
        <w:t xml:space="preserve">(see the </w:t>
      </w:r>
      <w:r>
        <w:rPr>
          <w:rFonts w:asciiTheme="majorHAnsi" w:hAnsiTheme="majorHAnsi" w:cstheme="majorHAnsi"/>
          <w:b/>
          <w:bCs/>
          <w:sz w:val="24"/>
          <w:szCs w:val="24"/>
        </w:rPr>
        <w:t>Table of Materials</w:t>
      </w:r>
      <w:r>
        <w:rPr>
          <w:rFonts w:asciiTheme="majorHAnsi" w:hAnsiTheme="majorHAnsi" w:cstheme="majorHAnsi"/>
          <w:sz w:val="24"/>
          <w:szCs w:val="24"/>
        </w:rPr>
        <w:t>)</w:t>
      </w:r>
      <w:r>
        <w:rPr>
          <w:rFonts w:asciiTheme="majorHAnsi" w:hAnsiTheme="majorHAnsi" w:cstheme="majorHAnsi"/>
          <w:sz w:val="24"/>
          <w:szCs w:val="24"/>
          <w:lang w:eastAsia="zh-CN"/>
        </w:rPr>
        <w:t>.</w:t>
      </w:r>
    </w:p>
    <w:p w14:paraId="79177714" w14:textId="77777777" w:rsidR="00144F82" w:rsidRDefault="00144F82">
      <w:pPr>
        <w:rPr>
          <w:rFonts w:asciiTheme="majorHAnsi" w:hAnsiTheme="majorHAnsi" w:cstheme="majorHAnsi"/>
          <w:bCs/>
          <w:color w:val="000000"/>
          <w:lang w:eastAsia="zh-CN"/>
        </w:rPr>
      </w:pPr>
    </w:p>
    <w:p w14:paraId="2013DA6B" w14:textId="77777777" w:rsidR="00144F82" w:rsidRDefault="00000000">
      <w:pPr>
        <w:rPr>
          <w:rFonts w:asciiTheme="majorHAnsi" w:hAnsiTheme="majorHAnsi" w:cstheme="majorHAnsi"/>
          <w:color w:val="808080"/>
        </w:rPr>
      </w:pPr>
      <w:r>
        <w:rPr>
          <w:rFonts w:asciiTheme="majorHAnsi" w:hAnsiTheme="majorHAnsi" w:cstheme="majorHAnsi"/>
          <w:b/>
          <w:color w:val="000000"/>
        </w:rPr>
        <w:t>RESULTS:</w:t>
      </w:r>
      <w:r>
        <w:rPr>
          <w:rFonts w:asciiTheme="majorHAnsi" w:hAnsiTheme="majorHAnsi" w:cstheme="majorHAnsi"/>
          <w:bCs/>
          <w:color w:val="000000"/>
        </w:rPr>
        <w:t xml:space="preserve"> </w:t>
      </w:r>
    </w:p>
    <w:p w14:paraId="19C0CEEA" w14:textId="77777777" w:rsidR="00144F82" w:rsidRDefault="00144F82">
      <w:pPr>
        <w:rPr>
          <w:rFonts w:asciiTheme="majorHAnsi" w:hAnsiTheme="majorHAnsi" w:cstheme="majorHAnsi"/>
        </w:rPr>
      </w:pPr>
    </w:p>
    <w:p w14:paraId="34AEEE29" w14:textId="77777777" w:rsidR="00144F82" w:rsidRDefault="00000000">
      <w:pPr>
        <w:rPr>
          <w:rFonts w:asciiTheme="majorHAnsi" w:hAnsiTheme="majorHAnsi" w:cstheme="majorHAnsi"/>
        </w:rPr>
      </w:pPr>
      <w:r>
        <w:rPr>
          <w:rFonts w:asciiTheme="majorHAnsi" w:hAnsiTheme="majorHAnsi" w:cstheme="majorHAnsi"/>
        </w:rPr>
        <w:t xml:space="preserve">The experimental workflow, which includes PFA fixation, 30% sucrose dehydration, OCT embedding and </w:t>
      </w:r>
      <w:proofErr w:type="spellStart"/>
      <w:r>
        <w:rPr>
          <w:rFonts w:asciiTheme="majorHAnsi" w:hAnsiTheme="majorHAnsi" w:cstheme="majorHAnsi"/>
        </w:rPr>
        <w:t>cryosectioning</w:t>
      </w:r>
      <w:proofErr w:type="spellEnd"/>
      <w:r>
        <w:rPr>
          <w:rFonts w:asciiTheme="majorHAnsi" w:hAnsiTheme="majorHAnsi" w:cstheme="majorHAnsi"/>
          <w:lang w:eastAsia="zh-CN"/>
        </w:rPr>
        <w:t>,</w:t>
      </w:r>
      <w:r>
        <w:rPr>
          <w:rFonts w:asciiTheme="majorHAnsi" w:hAnsiTheme="majorHAnsi" w:cstheme="majorHAnsi"/>
        </w:rPr>
        <w:t xml:space="preserve"> hematoxylin staining, </w:t>
      </w:r>
      <w:r>
        <w:rPr>
          <w:rFonts w:asciiTheme="majorHAnsi" w:hAnsiTheme="majorHAnsi" w:cstheme="majorHAnsi"/>
          <w:lang w:eastAsia="zh-CN"/>
        </w:rPr>
        <w:t>i</w:t>
      </w:r>
      <w:r>
        <w:rPr>
          <w:rFonts w:asciiTheme="majorHAnsi" w:hAnsiTheme="majorHAnsi" w:cstheme="majorHAnsi"/>
        </w:rPr>
        <w:t>dentification and precise collection of the target region (~1,000 cells)</w:t>
      </w:r>
      <w:r>
        <w:rPr>
          <w:rFonts w:asciiTheme="majorHAnsi" w:hAnsiTheme="majorHAnsi" w:cstheme="majorHAnsi"/>
          <w:lang w:eastAsia="zh-CN"/>
        </w:rPr>
        <w:t xml:space="preserve"> by LCM</w:t>
      </w:r>
      <w:r>
        <w:rPr>
          <w:rFonts w:asciiTheme="majorHAnsi" w:hAnsiTheme="majorHAnsi" w:cstheme="majorHAnsi"/>
        </w:rPr>
        <w:t xml:space="preserve">, </w:t>
      </w:r>
      <w:r>
        <w:rPr>
          <w:rFonts w:asciiTheme="majorHAnsi" w:hAnsiTheme="majorHAnsi" w:cstheme="majorHAnsi"/>
          <w:lang w:eastAsia="zh-CN"/>
        </w:rPr>
        <w:t>c</w:t>
      </w:r>
      <w:r>
        <w:rPr>
          <w:rFonts w:asciiTheme="majorHAnsi" w:hAnsiTheme="majorHAnsi" w:cstheme="majorHAnsi"/>
        </w:rPr>
        <w:t>ell lysis</w:t>
      </w:r>
      <w:r>
        <w:rPr>
          <w:rFonts w:asciiTheme="majorHAnsi" w:hAnsiTheme="majorHAnsi" w:cstheme="majorHAnsi"/>
          <w:lang w:eastAsia="zh-CN"/>
        </w:rPr>
        <w:t xml:space="preserve">, </w:t>
      </w:r>
      <w:r>
        <w:rPr>
          <w:rFonts w:asciiTheme="majorHAnsi" w:hAnsiTheme="majorHAnsi" w:cstheme="majorHAnsi"/>
        </w:rPr>
        <w:t>RNA isolation, RNA quality control metrics</w:t>
      </w:r>
      <w:r>
        <w:rPr>
          <w:rFonts w:asciiTheme="majorHAnsi" w:hAnsiTheme="majorHAnsi" w:cstheme="majorHAnsi"/>
          <w:lang w:eastAsia="zh-CN"/>
        </w:rPr>
        <w:t xml:space="preserve"> </w:t>
      </w:r>
      <w:r>
        <w:rPr>
          <w:rFonts w:asciiTheme="majorHAnsi" w:hAnsiTheme="majorHAnsi" w:cstheme="majorHAnsi"/>
        </w:rPr>
        <w:t xml:space="preserve">and the two key analytical applications, is outlined in </w:t>
      </w:r>
      <w:r>
        <w:rPr>
          <w:rFonts w:asciiTheme="majorHAnsi" w:hAnsiTheme="majorHAnsi" w:cstheme="majorHAnsi"/>
          <w:b/>
          <w:bCs/>
        </w:rPr>
        <w:t>Figure 1</w:t>
      </w:r>
      <w:r>
        <w:rPr>
          <w:rFonts w:asciiTheme="majorHAnsi" w:hAnsiTheme="majorHAnsi" w:cstheme="majorHAnsi"/>
        </w:rPr>
        <w:t xml:space="preserve">. </w:t>
      </w:r>
      <w:r>
        <w:rPr>
          <w:rFonts w:asciiTheme="majorHAnsi" w:hAnsiTheme="majorHAnsi" w:cstheme="majorHAnsi"/>
          <w:lang w:eastAsia="zh-CN"/>
        </w:rPr>
        <w:t>T</w:t>
      </w:r>
      <w:r>
        <w:rPr>
          <w:rFonts w:asciiTheme="majorHAnsi" w:hAnsiTheme="majorHAnsi" w:cstheme="majorHAnsi"/>
        </w:rPr>
        <w:t>he hematoxylin-stained liver section on the PEN slide is shown under the microscope before (</w:t>
      </w:r>
      <w:r>
        <w:rPr>
          <w:rFonts w:asciiTheme="majorHAnsi" w:hAnsiTheme="majorHAnsi" w:cstheme="majorHAnsi"/>
          <w:b/>
          <w:bCs/>
        </w:rPr>
        <w:t>Figure 2A</w:t>
      </w:r>
      <w:r>
        <w:rPr>
          <w:rFonts w:asciiTheme="majorHAnsi" w:hAnsiTheme="majorHAnsi" w:cstheme="majorHAnsi"/>
        </w:rPr>
        <w:t>) and after (</w:t>
      </w:r>
      <w:r>
        <w:rPr>
          <w:rFonts w:asciiTheme="majorHAnsi" w:hAnsiTheme="majorHAnsi" w:cstheme="majorHAnsi"/>
          <w:b/>
          <w:bCs/>
        </w:rPr>
        <w:t>Figure 2B</w:t>
      </w:r>
      <w:r>
        <w:rPr>
          <w:rFonts w:asciiTheme="majorHAnsi" w:hAnsiTheme="majorHAnsi" w:cstheme="majorHAnsi"/>
        </w:rPr>
        <w:t>) laser capture of microscale liver tissue. Regions of interest</w:t>
      </w:r>
      <w:r>
        <w:rPr>
          <w:rFonts w:asciiTheme="majorHAnsi" w:hAnsiTheme="majorHAnsi" w:cstheme="majorHAnsi"/>
          <w:lang w:eastAsia="zh-CN"/>
        </w:rPr>
        <w:t xml:space="preserve"> exhibiting </w:t>
      </w:r>
      <w:proofErr w:type="spellStart"/>
      <w:r>
        <w:rPr>
          <w:rFonts w:asciiTheme="majorHAnsi" w:hAnsiTheme="majorHAnsi" w:cstheme="majorHAnsi"/>
          <w:lang w:eastAsia="zh-CN"/>
        </w:rPr>
        <w:t>microvesicular</w:t>
      </w:r>
      <w:proofErr w:type="spellEnd"/>
      <w:r>
        <w:rPr>
          <w:rFonts w:asciiTheme="majorHAnsi" w:hAnsiTheme="majorHAnsi" w:cstheme="majorHAnsi"/>
          <w:lang w:eastAsia="zh-CN"/>
        </w:rPr>
        <w:t xml:space="preserve"> steatosis were precisely collected into the cap of a PCR tube,</w:t>
      </w:r>
      <w:r>
        <w:rPr>
          <w:rFonts w:asciiTheme="majorHAnsi" w:hAnsiTheme="majorHAnsi" w:cstheme="majorHAnsi"/>
        </w:rPr>
        <w:t xml:space="preserve"> preserving intact cellular morphology (</w:t>
      </w:r>
      <w:r>
        <w:rPr>
          <w:rFonts w:asciiTheme="majorHAnsi" w:hAnsiTheme="majorHAnsi" w:cstheme="majorHAnsi"/>
          <w:b/>
          <w:bCs/>
        </w:rPr>
        <w:t>Figure 2C</w:t>
      </w:r>
      <w:r>
        <w:rPr>
          <w:rFonts w:asciiTheme="majorHAnsi" w:hAnsiTheme="majorHAnsi" w:cstheme="majorHAnsi"/>
        </w:rPr>
        <w:t>).</w:t>
      </w:r>
    </w:p>
    <w:p w14:paraId="35F36E54" w14:textId="77777777" w:rsidR="00144F82" w:rsidRDefault="00144F82">
      <w:pPr>
        <w:rPr>
          <w:rFonts w:asciiTheme="majorHAnsi" w:hAnsiTheme="majorHAnsi" w:cstheme="majorHAnsi"/>
          <w:lang w:eastAsia="zh-CN"/>
        </w:rPr>
      </w:pPr>
    </w:p>
    <w:p w14:paraId="1B8A99B1" w14:textId="77777777" w:rsidR="00144F82" w:rsidRDefault="00000000">
      <w:pPr>
        <w:rPr>
          <w:rFonts w:asciiTheme="majorHAnsi" w:hAnsiTheme="majorHAnsi" w:cstheme="majorHAnsi"/>
          <w:lang w:eastAsia="zh-CN"/>
        </w:rPr>
      </w:pPr>
      <w:r>
        <w:rPr>
          <w:rFonts w:asciiTheme="majorHAnsi" w:hAnsiTheme="majorHAnsi" w:cstheme="majorHAnsi"/>
          <w:lang w:eastAsia="zh-CN"/>
        </w:rPr>
        <w:t>Total RNA was extracted from approximately 1,000 and 2,000 LCM-captured cells per replicate, yielding 110.7 ± 11.8 ng and 213.3 ± 26.2 ng, respectively (</w:t>
      </w:r>
      <w:r>
        <w:rPr>
          <w:rFonts w:asciiTheme="majorHAnsi" w:hAnsiTheme="majorHAnsi" w:cstheme="majorHAnsi"/>
          <w:b/>
          <w:bCs/>
          <w:lang w:eastAsia="zh-CN"/>
        </w:rPr>
        <w:t>Figure 3A</w:t>
      </w:r>
      <w:r>
        <w:rPr>
          <w:rFonts w:asciiTheme="majorHAnsi" w:hAnsiTheme="majorHAnsi" w:cstheme="majorHAnsi"/>
          <w:lang w:eastAsia="zh-CN"/>
        </w:rPr>
        <w:t>). All samples showed high purity, with A</w:t>
      </w:r>
      <w:r>
        <w:rPr>
          <w:rFonts w:asciiTheme="majorHAnsi" w:hAnsiTheme="majorHAnsi" w:cstheme="majorHAnsi"/>
          <w:vertAlign w:val="subscript"/>
          <w:lang w:eastAsia="zh-CN"/>
        </w:rPr>
        <w:t>260</w:t>
      </w:r>
      <w:r>
        <w:rPr>
          <w:rFonts w:asciiTheme="majorHAnsi" w:hAnsiTheme="majorHAnsi" w:cstheme="majorHAnsi"/>
          <w:lang w:eastAsia="zh-CN"/>
        </w:rPr>
        <w:t>/A</w:t>
      </w:r>
      <w:r>
        <w:rPr>
          <w:rFonts w:asciiTheme="majorHAnsi" w:hAnsiTheme="majorHAnsi" w:cstheme="majorHAnsi"/>
          <w:vertAlign w:val="subscript"/>
          <w:lang w:eastAsia="zh-CN"/>
        </w:rPr>
        <w:t>280</w:t>
      </w:r>
      <w:r>
        <w:rPr>
          <w:rFonts w:asciiTheme="majorHAnsi" w:hAnsiTheme="majorHAnsi" w:cstheme="majorHAnsi"/>
          <w:lang w:eastAsia="zh-CN"/>
        </w:rPr>
        <w:t xml:space="preserve"> ratios between 1.9 and 2.1 (</w:t>
      </w:r>
      <w:r>
        <w:rPr>
          <w:rFonts w:asciiTheme="majorHAnsi" w:hAnsiTheme="majorHAnsi" w:cstheme="majorHAnsi"/>
          <w:b/>
          <w:bCs/>
          <w:lang w:eastAsia="zh-CN"/>
        </w:rPr>
        <w:t>Figure 3B</w:t>
      </w:r>
      <w:r>
        <w:rPr>
          <w:rFonts w:asciiTheme="majorHAnsi" w:hAnsiTheme="majorHAnsi" w:cstheme="majorHAnsi"/>
          <w:lang w:eastAsia="zh-CN"/>
        </w:rPr>
        <w:t>), characteristic of pure RNA</w:t>
      </w:r>
      <w:r>
        <w:rPr>
          <w:rFonts w:asciiTheme="majorHAnsi" w:hAnsiTheme="majorHAnsi" w:cstheme="majorHAnsi"/>
        </w:rPr>
        <w:fldChar w:fldCharType="begin"/>
      </w:r>
      <w:r>
        <w:rPr>
          <w:rFonts w:asciiTheme="majorHAnsi" w:hAnsiTheme="majorHAnsi" w:cstheme="majorHAnsi"/>
        </w:rPr>
        <w:instrText xml:space="preserve"> ADDIN EN.CITE &lt;EndNote&gt;&lt;Cite&gt;&lt;Author&gt;Desjardins&lt;/Author&gt;&lt;Year&gt;2010&lt;/Year&gt;&lt;RecNum&gt;9010&lt;/RecNum&gt;&lt;DisplayText&gt;&lt;style face="superscript"&gt;20&lt;/style&gt;&lt;/DisplayText&gt;&lt;record&gt;&lt;rec-number&gt;9010&lt;/rec-number&gt;&lt;foreign-keys&gt;&lt;key app="EN" db-id="d5ps2vpepx5t9pe2zprvtd0hs0x29avtspfd" timestamp="1757055829"&gt;9010&lt;/key&gt;&lt;/foreign-keys&gt;&lt;ref-type name="Journal Article"&gt;17&lt;/ref-type&gt;&lt;contributors&gt;&lt;authors&gt;&lt;author&gt;Desjardins, P.&lt;/author&gt;&lt;author&gt;Conklin, D.&lt;/author&gt;&lt;/authors&gt;&lt;/contributors&gt;&lt;auth-address&gt;Thermo Scientific NanoDrop Products, Wilmington, Delaware, USA. philippe.desjardins@thermofisher.com&lt;/auth-address&gt;&lt;titles&gt;&lt;title&gt;NanoDrop microvolume quantitation of nucleic acids&lt;/title&gt;&lt;secondary-title&gt;J Vis Exp&lt;/secondary-title&gt;&lt;/titles&gt;&lt;periodical&gt;&lt;full-title&gt;J Vis Exp&lt;/full-title&gt;&lt;/periodical&gt;&lt;pages&gt;2565&lt;/pages&gt;&lt;number&gt;45&lt;/number&gt;&lt;keywords&gt;&lt;keyword&gt;Fluorescent Dyes/chemistry&lt;/keyword&gt;&lt;keyword&gt;Nanotechnology/instrumentation/ methods&lt;/keyword&gt;&lt;keyword&gt;Nucleic Acids/ analysis&lt;/keyword&gt;&lt;keyword&gt;Organic Chemicals/chemistry&lt;/keyword&gt;&lt;keyword&gt;Sensitivity and Specificity&lt;/keyword&gt;&lt;keyword&gt;Spectrometry, Fluorescence/instrumentation/ methods&lt;/keyword&gt;&lt;/keywords&gt;&lt;dates&gt;&lt;year&gt;2010&lt;/year&gt;&lt;pub-dates&gt;&lt;date&gt;Nov 22&lt;/date&gt;&lt;/pub-dates&gt;&lt;/dates&gt;&lt;isbn&gt;1940-087X (Electronic)&amp;#xD;1940-087X (Linking)&lt;/isbn&gt;&lt;accession-num&gt;21189466&lt;/accession-num&gt;&lt;urls&gt;&lt;/urls&gt;&lt;remote-database-provider&gt;NLM&lt;/remote-database-provider&gt;&lt;language&gt;eng&lt;/language&gt;&lt;/record&gt;&lt;/Cite&gt;&lt;/EndNote&gt;</w:instrText>
      </w:r>
      <w:r>
        <w:rPr>
          <w:rFonts w:asciiTheme="majorHAnsi" w:hAnsiTheme="majorHAnsi" w:cstheme="majorHAnsi"/>
        </w:rPr>
        <w:fldChar w:fldCharType="separate"/>
      </w:r>
      <w:r>
        <w:rPr>
          <w:rFonts w:asciiTheme="majorHAnsi" w:hAnsiTheme="majorHAnsi" w:cstheme="majorHAnsi"/>
          <w:vertAlign w:val="superscript"/>
        </w:rPr>
        <w:t>20</w:t>
      </w:r>
      <w:r>
        <w:rPr>
          <w:rFonts w:asciiTheme="majorHAnsi" w:hAnsiTheme="majorHAnsi" w:cstheme="majorHAnsi"/>
        </w:rPr>
        <w:fldChar w:fldCharType="end"/>
      </w:r>
      <w:r>
        <w:rPr>
          <w:rFonts w:asciiTheme="majorHAnsi" w:hAnsiTheme="majorHAnsi" w:cstheme="majorHAnsi"/>
        </w:rPr>
        <w:t xml:space="preserve">. </w:t>
      </w:r>
      <w:r>
        <w:rPr>
          <w:rFonts w:asciiTheme="majorHAnsi" w:hAnsiTheme="majorHAnsi" w:cstheme="majorHAnsi"/>
          <w:lang w:eastAsia="zh-CN"/>
        </w:rPr>
        <w:t>Gel electrophoresis revealed the presence of distinct 28S and 18S ribosomal RNA bands (</w:t>
      </w:r>
      <w:r>
        <w:rPr>
          <w:rFonts w:asciiTheme="majorHAnsi" w:hAnsiTheme="majorHAnsi" w:cstheme="majorHAnsi"/>
          <w:b/>
          <w:bCs/>
          <w:lang w:eastAsia="zh-CN"/>
        </w:rPr>
        <w:t>Figure 3C</w:t>
      </w:r>
      <w:r>
        <w:rPr>
          <w:rFonts w:asciiTheme="majorHAnsi" w:hAnsiTheme="majorHAnsi" w:cstheme="majorHAnsi"/>
          <w:lang w:eastAsia="zh-CN"/>
        </w:rPr>
        <w:t>). Bioanalyzer profiles of RNA from as few as 1,000 cells gave the RIN of 6.7 ± 0.9 (</w:t>
      </w:r>
      <w:r>
        <w:rPr>
          <w:rFonts w:asciiTheme="majorHAnsi" w:hAnsiTheme="majorHAnsi" w:cstheme="majorHAnsi"/>
          <w:b/>
          <w:bCs/>
          <w:lang w:eastAsia="zh-CN"/>
        </w:rPr>
        <w:t>Figure 3</w:t>
      </w:r>
      <w:proofErr w:type="gramStart"/>
      <w:r>
        <w:rPr>
          <w:rFonts w:asciiTheme="majorHAnsi" w:hAnsiTheme="majorHAnsi" w:cstheme="majorHAnsi"/>
          <w:b/>
          <w:bCs/>
          <w:lang w:eastAsia="zh-CN"/>
        </w:rPr>
        <w:t>D,E</w:t>
      </w:r>
      <w:proofErr w:type="gramEnd"/>
      <w:r>
        <w:rPr>
          <w:rFonts w:asciiTheme="majorHAnsi" w:hAnsiTheme="majorHAnsi" w:cstheme="majorHAnsi"/>
          <w:lang w:eastAsia="zh-CN"/>
        </w:rPr>
        <w:t>), which aligns with expected values for PFA-fixed samples</w:t>
      </w:r>
      <w:r>
        <w:rPr>
          <w:rFonts w:asciiTheme="majorHAnsi" w:hAnsiTheme="majorHAnsi" w:cstheme="majorHAnsi"/>
          <w:lang w:eastAsia="zh-CN"/>
        </w:rPr>
        <w:fldChar w:fldCharType="begin">
          <w:fldData xml:space="preserve">PEVuZE5vdGU+PENpdGU+PEF1dGhvcj5HZTwvQXV0aG9yPjxZZWFyPjIwMjU8L1llYXI+PFJlY051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</w:fldData>
        </w:fldChar>
      </w:r>
      <w:r>
        <w:rPr>
          <w:rFonts w:asciiTheme="majorHAnsi" w:hAnsiTheme="majorHAnsi" w:cstheme="majorHAnsi"/>
          <w:lang w:eastAsia="zh-CN"/>
        </w:rPr>
        <w:instrText xml:space="preserve"> ADDIN EN.CITE </w:instrText>
      </w:r>
      <w:r>
        <w:rPr>
          <w:rFonts w:asciiTheme="majorHAnsi" w:hAnsiTheme="majorHAnsi" w:cstheme="majorHAnsi"/>
          <w:lang w:eastAsia="zh-CN"/>
        </w:rPr>
        <w:fldChar w:fldCharType="begin">
          <w:fldData xml:space="preserve">PEVuZE5vdGU+PENpdGU+PEF1dGhvcj5HZTwvQXV0aG9yPjxZZWFyPjIwMjU8L1llYXI+PFJlY051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</w:fldData>
        </w:fldChar>
      </w:r>
      <w:r>
        <w:rPr>
          <w:rFonts w:asciiTheme="majorHAnsi" w:hAnsiTheme="majorHAnsi" w:cstheme="majorHAnsi"/>
          <w:lang w:eastAsia="zh-CN"/>
        </w:rPr>
        <w:instrText xml:space="preserve"> ADDIN EN.CITE.DATA </w:instrText>
      </w:r>
      <w:r>
        <w:rPr>
          <w:rFonts w:asciiTheme="majorHAnsi" w:hAnsiTheme="majorHAnsi" w:cstheme="majorHAnsi"/>
          <w:lang w:eastAsia="zh-CN"/>
        </w:rPr>
      </w:r>
      <w:r>
        <w:rPr>
          <w:rFonts w:asciiTheme="majorHAnsi" w:hAnsiTheme="majorHAnsi" w:cstheme="majorHAnsi"/>
          <w:lang w:eastAsia="zh-CN"/>
        </w:rPr>
        <w:fldChar w:fldCharType="end"/>
      </w:r>
      <w:r>
        <w:rPr>
          <w:rFonts w:asciiTheme="majorHAnsi" w:hAnsiTheme="majorHAnsi" w:cstheme="majorHAnsi"/>
          <w:lang w:eastAsia="zh-CN"/>
        </w:rPr>
      </w:r>
      <w:r>
        <w:rPr>
          <w:rFonts w:asciiTheme="majorHAnsi" w:hAnsiTheme="majorHAnsi" w:cstheme="majorHAnsi"/>
          <w:lang w:eastAsia="zh-CN"/>
        </w:rPr>
        <w:fldChar w:fldCharType="separate"/>
      </w:r>
      <w:r>
        <w:rPr>
          <w:rFonts w:asciiTheme="majorHAnsi" w:hAnsiTheme="majorHAnsi" w:cstheme="majorHAnsi"/>
          <w:vertAlign w:val="superscript"/>
          <w:lang w:eastAsia="zh-CN"/>
        </w:rPr>
        <w:t>21, 22</w:t>
      </w:r>
      <w:r>
        <w:rPr>
          <w:rFonts w:asciiTheme="majorHAnsi" w:hAnsiTheme="majorHAnsi" w:cstheme="majorHAnsi"/>
          <w:lang w:eastAsia="zh-CN"/>
        </w:rPr>
        <w:fldChar w:fldCharType="end"/>
      </w:r>
      <w:r>
        <w:rPr>
          <w:rFonts w:asciiTheme="majorHAnsi" w:hAnsiTheme="majorHAnsi" w:cstheme="majorHAnsi"/>
          <w:lang w:eastAsia="zh-CN"/>
        </w:rPr>
        <w:t>.</w:t>
      </w:r>
    </w:p>
    <w:p w14:paraId="2F36DD64" w14:textId="77777777" w:rsidR="00144F82" w:rsidRDefault="00144F82">
      <w:pPr>
        <w:rPr>
          <w:rFonts w:asciiTheme="majorHAnsi" w:hAnsiTheme="majorHAnsi" w:cstheme="majorHAnsi"/>
        </w:rPr>
      </w:pPr>
    </w:p>
    <w:p w14:paraId="66D800BF" w14:textId="77777777" w:rsidR="00144F82" w:rsidRDefault="00000000">
      <w:pPr>
        <w:rPr>
          <w:rFonts w:asciiTheme="majorHAnsi" w:hAnsiTheme="majorHAnsi" w:cstheme="majorHAnsi"/>
          <w:lang w:eastAsia="zh-CN"/>
        </w:rPr>
      </w:pPr>
      <w:r>
        <w:rPr>
          <w:rFonts w:asciiTheme="majorHAnsi" w:hAnsiTheme="majorHAnsi" w:cstheme="majorHAnsi"/>
          <w:lang w:eastAsia="zh-CN"/>
        </w:rPr>
        <w:t>The utility of RNA isolated from approximately 1,000 LCM-captured cells was validated through downstream molecular assays (</w:t>
      </w:r>
      <w:r>
        <w:rPr>
          <w:rFonts w:asciiTheme="majorHAnsi" w:hAnsiTheme="majorHAnsi" w:cstheme="majorHAnsi"/>
          <w:b/>
          <w:bCs/>
          <w:lang w:eastAsia="zh-CN"/>
        </w:rPr>
        <w:t>Figure 4</w:t>
      </w:r>
      <w:r>
        <w:rPr>
          <w:rFonts w:asciiTheme="majorHAnsi" w:hAnsiTheme="majorHAnsi" w:cstheme="majorHAnsi"/>
          <w:lang w:eastAsia="zh-CN"/>
        </w:rPr>
        <w:t xml:space="preserve">). </w:t>
      </w:r>
      <w:proofErr w:type="spellStart"/>
      <w:r>
        <w:rPr>
          <w:rFonts w:asciiTheme="majorHAnsi" w:hAnsiTheme="majorHAnsi" w:cstheme="majorHAnsi"/>
          <w:lang w:eastAsia="zh-CN"/>
        </w:rPr>
        <w:t>qRT</w:t>
      </w:r>
      <w:proofErr w:type="spellEnd"/>
      <w:r>
        <w:rPr>
          <w:rFonts w:asciiTheme="majorHAnsi" w:hAnsiTheme="majorHAnsi" w:cstheme="majorHAnsi"/>
          <w:lang w:eastAsia="zh-CN"/>
        </w:rPr>
        <w:t xml:space="preserve">-PCR for the housekeeping gene </w:t>
      </w:r>
      <w:r>
        <w:rPr>
          <w:rFonts w:asciiTheme="majorHAnsi" w:hAnsiTheme="majorHAnsi" w:cstheme="majorHAnsi"/>
          <w:i/>
          <w:iCs/>
          <w:lang w:eastAsia="zh-CN"/>
        </w:rPr>
        <w:t>β-actin</w:t>
      </w:r>
      <w:r>
        <w:rPr>
          <w:rFonts w:asciiTheme="majorHAnsi" w:hAnsiTheme="majorHAnsi" w:cstheme="majorHAnsi"/>
          <w:lang w:eastAsia="zh-CN"/>
        </w:rPr>
        <w:t xml:space="preserve"> yielded cycle threshold (Ct) values ranging from 17 to 19 (</w:t>
      </w:r>
      <w:r>
        <w:rPr>
          <w:rFonts w:asciiTheme="majorHAnsi" w:hAnsiTheme="majorHAnsi" w:cstheme="majorHAnsi"/>
          <w:b/>
          <w:bCs/>
          <w:lang w:eastAsia="zh-CN"/>
        </w:rPr>
        <w:t>Figure 4A</w:t>
      </w:r>
      <w:r>
        <w:rPr>
          <w:rFonts w:asciiTheme="majorHAnsi" w:hAnsiTheme="majorHAnsi" w:cstheme="majorHAnsi"/>
          <w:lang w:eastAsia="zh-CN"/>
        </w:rPr>
        <w:t>), suggesting the functional integrity of cDNA derived from this limited fixed-tissue input. Next, sequencing libraries were constructed from 50 ng of total RNA. Bioanalyzer assessment of these libraries showed a characteristic peak between 300 and 500 bp (</w:t>
      </w:r>
      <w:r>
        <w:rPr>
          <w:rFonts w:asciiTheme="majorHAnsi" w:hAnsiTheme="majorHAnsi" w:cstheme="majorHAnsi"/>
          <w:b/>
          <w:bCs/>
          <w:lang w:eastAsia="zh-CN"/>
        </w:rPr>
        <w:t>Figure 4B</w:t>
      </w:r>
      <w:r>
        <w:rPr>
          <w:rFonts w:asciiTheme="majorHAnsi" w:hAnsiTheme="majorHAnsi" w:cstheme="majorHAnsi"/>
          <w:lang w:eastAsia="zh-CN"/>
        </w:rPr>
        <w:t>). Consistent with the expected size distribution for sequencing libraries constructed from fragmented RNA, RNA sequencing of these libraries yielded high-quality data, with both Q20 (Phred quality score &gt; 20) and Q30 (Phred quality score &gt; 30) scores exceeding 90%, and a low error rate across replicates (</w:t>
      </w:r>
      <w:r>
        <w:rPr>
          <w:rFonts w:asciiTheme="majorHAnsi" w:hAnsiTheme="majorHAnsi" w:cstheme="majorHAnsi"/>
          <w:b/>
          <w:bCs/>
          <w:lang w:eastAsia="zh-CN"/>
        </w:rPr>
        <w:t>Table 1</w:t>
      </w:r>
      <w:r>
        <w:rPr>
          <w:rFonts w:asciiTheme="majorHAnsi" w:hAnsiTheme="majorHAnsi" w:cstheme="majorHAnsi"/>
          <w:lang w:eastAsia="zh-CN"/>
        </w:rPr>
        <w:t xml:space="preserve">). This confirms that RNA obtained from this LCM workflow is competent for the construction of sequencing-ready libraries. </w:t>
      </w:r>
    </w:p>
    <w:p w14:paraId="35F98714" w14:textId="77777777" w:rsidR="00144F82" w:rsidRDefault="00144F82">
      <w:pPr>
        <w:rPr>
          <w:rFonts w:asciiTheme="majorHAnsi" w:hAnsiTheme="majorHAnsi" w:cstheme="majorHAnsi"/>
          <w:color w:val="808080"/>
        </w:rPr>
      </w:pPr>
    </w:p>
    <w:p w14:paraId="40BFE6A7" w14:textId="77777777" w:rsidR="00144F82" w:rsidRDefault="00000000">
      <w:pPr>
        <w:rPr>
          <w:rFonts w:asciiTheme="majorHAnsi" w:hAnsiTheme="majorHAnsi" w:cstheme="majorHAnsi"/>
          <w:color w:val="808080"/>
        </w:rPr>
      </w:pPr>
      <w:r>
        <w:rPr>
          <w:rFonts w:asciiTheme="majorHAnsi" w:hAnsiTheme="majorHAnsi" w:cstheme="majorHAnsi"/>
          <w:b/>
        </w:rPr>
        <w:t>FIGURE AND TABLE LEGENDS:</w:t>
      </w:r>
      <w:r>
        <w:rPr>
          <w:rFonts w:asciiTheme="majorHAnsi" w:hAnsiTheme="majorHAnsi" w:cstheme="majorHAnsi"/>
          <w:color w:val="808080"/>
        </w:rPr>
        <w:t xml:space="preserve"> </w:t>
      </w:r>
    </w:p>
    <w:p w14:paraId="0EE9BD61" w14:textId="77777777" w:rsidR="00144F82" w:rsidRDefault="00144F82">
      <w:pPr>
        <w:rPr>
          <w:rFonts w:asciiTheme="majorHAnsi" w:hAnsiTheme="majorHAnsi" w:cstheme="majorHAnsi"/>
          <w:b/>
          <w:bCs/>
        </w:rPr>
      </w:pPr>
    </w:p>
    <w:p w14:paraId="1D006D16" w14:textId="77777777" w:rsidR="00144F82" w:rsidRDefault="00000000">
      <w:pPr>
        <w:rPr>
          <w:rFonts w:asciiTheme="majorHAnsi" w:hAnsiTheme="majorHAnsi" w:cstheme="majorHAnsi"/>
        </w:rPr>
      </w:pPr>
      <w:r>
        <w:rPr>
          <w:rFonts w:asciiTheme="majorHAnsi" w:hAnsiTheme="majorHAnsi" w:cstheme="majorHAnsi"/>
          <w:b/>
          <w:bCs/>
        </w:rPr>
        <w:t xml:space="preserve">Figure 1: Workflow for </w:t>
      </w:r>
      <w:r>
        <w:rPr>
          <w:rFonts w:asciiTheme="majorHAnsi" w:hAnsiTheme="majorHAnsi" w:cstheme="majorHAnsi"/>
          <w:b/>
          <w:bCs/>
          <w:lang w:eastAsia="zh-CN"/>
        </w:rPr>
        <w:t>l</w:t>
      </w:r>
      <w:r>
        <w:rPr>
          <w:rFonts w:asciiTheme="majorHAnsi" w:hAnsiTheme="majorHAnsi" w:cstheme="majorHAnsi"/>
          <w:b/>
          <w:bCs/>
        </w:rPr>
        <w:t xml:space="preserve">aser capture microdissection (LCM)-based </w:t>
      </w:r>
      <w:r>
        <w:rPr>
          <w:rFonts w:asciiTheme="majorHAnsi" w:hAnsiTheme="majorHAnsi" w:cstheme="majorHAnsi"/>
          <w:b/>
          <w:bCs/>
          <w:lang w:eastAsia="zh-CN"/>
        </w:rPr>
        <w:t>RNA</w:t>
      </w:r>
      <w:r>
        <w:rPr>
          <w:rFonts w:asciiTheme="majorHAnsi" w:hAnsiTheme="majorHAnsi" w:cstheme="majorHAnsi"/>
          <w:b/>
          <w:bCs/>
        </w:rPr>
        <w:t xml:space="preserve"> analysis. </w:t>
      </w:r>
      <w:r>
        <w:rPr>
          <w:rFonts w:asciiTheme="majorHAnsi" w:hAnsiTheme="majorHAnsi" w:cstheme="majorHAnsi"/>
        </w:rPr>
        <w:t xml:space="preserve">Paraformaldehyde-fixed mouse liver tissue </w:t>
      </w:r>
      <w:r>
        <w:rPr>
          <w:rFonts w:asciiTheme="majorHAnsi" w:hAnsiTheme="majorHAnsi" w:cstheme="majorHAnsi"/>
          <w:lang w:eastAsia="zh-CN"/>
        </w:rPr>
        <w:t>was</w:t>
      </w:r>
      <w:r>
        <w:rPr>
          <w:rFonts w:asciiTheme="majorHAnsi" w:hAnsiTheme="majorHAnsi" w:cstheme="majorHAnsi"/>
        </w:rPr>
        <w:t xml:space="preserve"> </w:t>
      </w:r>
      <w:proofErr w:type="spellStart"/>
      <w:r>
        <w:rPr>
          <w:rFonts w:asciiTheme="majorHAnsi" w:hAnsiTheme="majorHAnsi" w:cstheme="majorHAnsi"/>
        </w:rPr>
        <w:t>cryosectioned</w:t>
      </w:r>
      <w:proofErr w:type="spellEnd"/>
      <w:r>
        <w:rPr>
          <w:rFonts w:asciiTheme="majorHAnsi" w:hAnsiTheme="majorHAnsi" w:cstheme="majorHAnsi"/>
        </w:rPr>
        <w:t xml:space="preserve">, followed by brief hematoxylin staining for morphological guidance. Target regions </w:t>
      </w:r>
      <w:r>
        <w:rPr>
          <w:rFonts w:asciiTheme="majorHAnsi" w:hAnsiTheme="majorHAnsi" w:cstheme="majorHAnsi"/>
          <w:lang w:eastAsia="zh-CN"/>
        </w:rPr>
        <w:t>were</w:t>
      </w:r>
      <w:r>
        <w:rPr>
          <w:rFonts w:asciiTheme="majorHAnsi" w:hAnsiTheme="majorHAnsi" w:cstheme="majorHAnsi"/>
        </w:rPr>
        <w:t xml:space="preserve"> isolated by LCM. RNA </w:t>
      </w:r>
      <w:r>
        <w:rPr>
          <w:rFonts w:asciiTheme="majorHAnsi" w:hAnsiTheme="majorHAnsi" w:cstheme="majorHAnsi"/>
          <w:lang w:eastAsia="zh-CN"/>
        </w:rPr>
        <w:t>was</w:t>
      </w:r>
      <w:r>
        <w:rPr>
          <w:rFonts w:asciiTheme="majorHAnsi" w:hAnsiTheme="majorHAnsi" w:cstheme="majorHAnsi"/>
        </w:rPr>
        <w:t xml:space="preserve"> then extracted from the captured cells for downstream gene expression analysis via quantitative PCR and RNA sequencing. </w:t>
      </w:r>
    </w:p>
    <w:p w14:paraId="3465A55B" w14:textId="77777777" w:rsidR="00144F82" w:rsidRDefault="00144F82">
      <w:pPr>
        <w:rPr>
          <w:rFonts w:asciiTheme="majorHAnsi" w:hAnsiTheme="majorHAnsi" w:cstheme="majorHAnsi"/>
        </w:rPr>
      </w:pPr>
    </w:p>
    <w:p w14:paraId="3A856F06" w14:textId="77777777" w:rsidR="00144F82" w:rsidRDefault="00000000">
      <w:pPr>
        <w:rPr>
          <w:rFonts w:asciiTheme="majorHAnsi" w:hAnsiTheme="majorHAnsi" w:cstheme="majorHAnsi"/>
        </w:rPr>
      </w:pPr>
      <w:r>
        <w:rPr>
          <w:rFonts w:asciiTheme="majorHAnsi" w:hAnsiTheme="majorHAnsi" w:cstheme="majorHAnsi"/>
          <w:b/>
          <w:bCs/>
        </w:rPr>
        <w:t>Figure 2: LCM</w:t>
      </w:r>
      <w:r>
        <w:rPr>
          <w:rFonts w:asciiTheme="majorHAnsi" w:hAnsiTheme="majorHAnsi" w:cstheme="majorHAnsi"/>
          <w:b/>
          <w:bCs/>
          <w:lang w:eastAsia="zh-CN"/>
        </w:rPr>
        <w:t>-</w:t>
      </w:r>
      <w:r>
        <w:rPr>
          <w:rFonts w:asciiTheme="majorHAnsi" w:hAnsiTheme="majorHAnsi" w:cstheme="majorHAnsi"/>
          <w:b/>
          <w:bCs/>
        </w:rPr>
        <w:t>captured microscale samples in liver</w:t>
      </w:r>
      <w:r>
        <w:rPr>
          <w:rFonts w:asciiTheme="majorHAnsi" w:hAnsiTheme="majorHAnsi" w:cstheme="majorHAnsi"/>
          <w:b/>
          <w:bCs/>
          <w:lang w:eastAsia="zh-CN"/>
        </w:rPr>
        <w:t xml:space="preserve"> section</w:t>
      </w:r>
      <w:r>
        <w:rPr>
          <w:rFonts w:asciiTheme="majorHAnsi" w:hAnsiTheme="majorHAnsi" w:cstheme="majorHAnsi"/>
          <w:b/>
          <w:bCs/>
        </w:rPr>
        <w:t>. (A, B)</w:t>
      </w:r>
      <w:r>
        <w:rPr>
          <w:rFonts w:asciiTheme="majorHAnsi" w:hAnsiTheme="majorHAnsi" w:cstheme="majorHAnsi"/>
        </w:rPr>
        <w:t xml:space="preserve"> Representative hematoxylin-stained liver sections from fixed mouse liver tissue before </w:t>
      </w:r>
      <w:r>
        <w:rPr>
          <w:rFonts w:asciiTheme="majorHAnsi" w:hAnsiTheme="majorHAnsi" w:cstheme="majorHAnsi"/>
          <w:b/>
          <w:bCs/>
        </w:rPr>
        <w:t>(A)</w:t>
      </w:r>
      <w:r>
        <w:rPr>
          <w:rFonts w:asciiTheme="majorHAnsi" w:hAnsiTheme="majorHAnsi" w:cstheme="majorHAnsi"/>
        </w:rPr>
        <w:t xml:space="preserve"> and after </w:t>
      </w:r>
      <w:r>
        <w:rPr>
          <w:rFonts w:asciiTheme="majorHAnsi" w:hAnsiTheme="majorHAnsi" w:cstheme="majorHAnsi"/>
          <w:b/>
          <w:bCs/>
        </w:rPr>
        <w:t xml:space="preserve">(B) </w:t>
      </w:r>
      <w:r>
        <w:rPr>
          <w:rFonts w:asciiTheme="majorHAnsi" w:hAnsiTheme="majorHAnsi" w:cstheme="majorHAnsi"/>
        </w:rPr>
        <w:t xml:space="preserve">LCM. The regions targeted for microdissection (outlined in </w:t>
      </w:r>
      <w:r>
        <w:rPr>
          <w:rFonts w:asciiTheme="majorHAnsi" w:hAnsiTheme="majorHAnsi" w:cstheme="majorHAnsi"/>
          <w:lang w:eastAsia="zh-CN"/>
        </w:rPr>
        <w:t>black</w:t>
      </w:r>
      <w:r>
        <w:rPr>
          <w:rFonts w:asciiTheme="majorHAnsi" w:hAnsiTheme="majorHAnsi" w:cstheme="majorHAnsi"/>
        </w:rPr>
        <w:t xml:space="preserve">) were selected based on the presence of </w:t>
      </w:r>
      <w:bookmarkStart w:id="15" w:name="_Hlk218623989"/>
      <w:proofErr w:type="spellStart"/>
      <w:r>
        <w:rPr>
          <w:rFonts w:asciiTheme="majorHAnsi" w:hAnsiTheme="majorHAnsi" w:cstheme="majorHAnsi"/>
        </w:rPr>
        <w:t>microvesicular</w:t>
      </w:r>
      <w:proofErr w:type="spellEnd"/>
      <w:r>
        <w:rPr>
          <w:rFonts w:asciiTheme="majorHAnsi" w:hAnsiTheme="majorHAnsi" w:cstheme="majorHAnsi"/>
        </w:rPr>
        <w:t xml:space="preserve"> steatosis</w:t>
      </w:r>
      <w:bookmarkEnd w:id="15"/>
      <w:r>
        <w:rPr>
          <w:rFonts w:asciiTheme="majorHAnsi" w:hAnsiTheme="majorHAnsi" w:cstheme="majorHAnsi"/>
        </w:rPr>
        <w:t>, characterized by numerous small, clear cytoplasmic vacuoles that give the hepatocytes a foamy appearance while the nucleus remains centrally located.</w:t>
      </w:r>
      <w:r>
        <w:rPr>
          <w:rFonts w:asciiTheme="majorHAnsi" w:hAnsiTheme="majorHAnsi" w:cstheme="majorHAnsi"/>
          <w:lang w:eastAsia="zh-CN"/>
        </w:rPr>
        <w:t xml:space="preserve"> </w:t>
      </w:r>
      <w:r>
        <w:rPr>
          <w:rFonts w:asciiTheme="majorHAnsi" w:hAnsiTheme="majorHAnsi" w:cstheme="majorHAnsi"/>
          <w:b/>
          <w:bCs/>
        </w:rPr>
        <w:t>(C)</w:t>
      </w:r>
      <w:r>
        <w:rPr>
          <w:rFonts w:asciiTheme="majorHAnsi" w:hAnsiTheme="majorHAnsi" w:cstheme="majorHAnsi"/>
        </w:rPr>
        <w:t xml:space="preserve"> The captured LCM samples are visualized on the tube cap. Scale bar = 100 µm.</w:t>
      </w:r>
    </w:p>
    <w:p w14:paraId="2C01004A" w14:textId="77777777" w:rsidR="00144F82" w:rsidRDefault="00144F82">
      <w:pPr>
        <w:rPr>
          <w:rFonts w:asciiTheme="majorHAnsi" w:hAnsiTheme="majorHAnsi" w:cstheme="majorHAnsi"/>
        </w:rPr>
      </w:pPr>
    </w:p>
    <w:p w14:paraId="3D74D8D2" w14:textId="77777777" w:rsidR="00144F82" w:rsidRDefault="00000000">
      <w:pPr>
        <w:rPr>
          <w:rFonts w:asciiTheme="majorHAnsi" w:hAnsiTheme="majorHAnsi" w:cstheme="majorHAnsi"/>
          <w:b/>
          <w:bCs/>
        </w:rPr>
      </w:pPr>
      <w:r>
        <w:rPr>
          <w:rFonts w:asciiTheme="majorHAnsi" w:hAnsiTheme="majorHAnsi" w:cstheme="majorHAnsi"/>
          <w:b/>
          <w:bCs/>
        </w:rPr>
        <w:t>Figure 3: Quality assessment of</w:t>
      </w:r>
      <w:r>
        <w:rPr>
          <w:rFonts w:asciiTheme="majorHAnsi" w:hAnsiTheme="majorHAnsi" w:cstheme="majorHAnsi"/>
          <w:b/>
          <w:bCs/>
          <w:lang w:eastAsia="zh-CN"/>
        </w:rPr>
        <w:t xml:space="preserve"> RNA</w:t>
      </w:r>
      <w:r>
        <w:rPr>
          <w:rFonts w:asciiTheme="majorHAnsi" w:hAnsiTheme="majorHAnsi" w:cstheme="majorHAnsi"/>
          <w:b/>
          <w:bCs/>
        </w:rPr>
        <w:t xml:space="preserve"> isolated from LCM-captured microscale samples.</w:t>
      </w:r>
      <w:r>
        <w:rPr>
          <w:rFonts w:asciiTheme="majorHAnsi" w:hAnsiTheme="majorHAnsi" w:cstheme="majorHAnsi"/>
        </w:rPr>
        <w:t xml:space="preserve"> </w:t>
      </w:r>
      <w:r>
        <w:rPr>
          <w:rFonts w:asciiTheme="majorHAnsi" w:hAnsiTheme="majorHAnsi" w:cstheme="majorHAnsi"/>
          <w:b/>
          <w:bCs/>
          <w:lang w:eastAsia="zh-CN"/>
        </w:rPr>
        <w:t>(A)</w:t>
      </w:r>
      <w:r>
        <w:rPr>
          <w:rFonts w:asciiTheme="majorHAnsi" w:hAnsiTheme="majorHAnsi" w:cstheme="majorHAnsi"/>
        </w:rPr>
        <w:t xml:space="preserve"> </w:t>
      </w:r>
      <w:r>
        <w:rPr>
          <w:rFonts w:asciiTheme="majorHAnsi" w:hAnsiTheme="majorHAnsi" w:cstheme="majorHAnsi"/>
          <w:lang w:eastAsia="zh-CN"/>
        </w:rPr>
        <w:t xml:space="preserve">Yield and </w:t>
      </w:r>
      <w:r>
        <w:rPr>
          <w:rFonts w:asciiTheme="majorHAnsi" w:hAnsiTheme="majorHAnsi" w:cstheme="majorHAnsi"/>
          <w:b/>
          <w:bCs/>
          <w:lang w:eastAsia="zh-CN"/>
        </w:rPr>
        <w:t>(B)</w:t>
      </w:r>
      <w:r>
        <w:rPr>
          <w:rFonts w:asciiTheme="majorHAnsi" w:hAnsiTheme="majorHAnsi" w:cstheme="majorHAnsi"/>
          <w:lang w:eastAsia="zh-CN"/>
        </w:rPr>
        <w:t xml:space="preserve"> purity (A</w:t>
      </w:r>
      <w:r>
        <w:rPr>
          <w:rFonts w:asciiTheme="majorHAnsi" w:hAnsiTheme="majorHAnsi" w:cstheme="majorHAnsi"/>
          <w:vertAlign w:val="subscript"/>
          <w:lang w:eastAsia="zh-CN"/>
        </w:rPr>
        <w:t>260</w:t>
      </w:r>
      <w:r>
        <w:rPr>
          <w:rFonts w:asciiTheme="majorHAnsi" w:hAnsiTheme="majorHAnsi" w:cstheme="majorHAnsi"/>
          <w:lang w:eastAsia="zh-CN"/>
        </w:rPr>
        <w:t>/A</w:t>
      </w:r>
      <w:r>
        <w:rPr>
          <w:rFonts w:asciiTheme="majorHAnsi" w:hAnsiTheme="majorHAnsi" w:cstheme="majorHAnsi"/>
          <w:vertAlign w:val="subscript"/>
          <w:lang w:eastAsia="zh-CN"/>
        </w:rPr>
        <w:t>280</w:t>
      </w:r>
      <w:r>
        <w:rPr>
          <w:rFonts w:asciiTheme="majorHAnsi" w:hAnsiTheme="majorHAnsi" w:cstheme="majorHAnsi"/>
          <w:lang w:eastAsia="zh-CN"/>
        </w:rPr>
        <w:t xml:space="preserve"> ratio) of total RNA extracted from LCM samples containing approximately 2,000 and 1,000 cells.</w:t>
      </w:r>
      <w:r>
        <w:rPr>
          <w:rFonts w:asciiTheme="majorHAnsi" w:hAnsiTheme="majorHAnsi" w:cstheme="majorHAnsi"/>
        </w:rPr>
        <w:t xml:space="preserve"> </w:t>
      </w:r>
      <w:r>
        <w:rPr>
          <w:rFonts w:asciiTheme="majorHAnsi" w:hAnsiTheme="majorHAnsi" w:cstheme="majorHAnsi"/>
          <w:b/>
          <w:bCs/>
          <w:lang w:eastAsia="zh-CN"/>
        </w:rPr>
        <w:t>(C)</w:t>
      </w:r>
      <w:r>
        <w:rPr>
          <w:rFonts w:asciiTheme="majorHAnsi" w:hAnsiTheme="majorHAnsi" w:cstheme="majorHAnsi"/>
          <w:lang w:eastAsia="zh-CN"/>
        </w:rPr>
        <w:t xml:space="preserve"> G</w:t>
      </w:r>
      <w:r>
        <w:rPr>
          <w:rFonts w:asciiTheme="majorHAnsi" w:hAnsiTheme="majorHAnsi" w:cstheme="majorHAnsi"/>
        </w:rPr>
        <w:t xml:space="preserve">el electrophoresis showing the integrity of RNA extracted from 2,000 </w:t>
      </w:r>
      <w:r>
        <w:rPr>
          <w:rFonts w:asciiTheme="majorHAnsi" w:hAnsiTheme="majorHAnsi" w:cstheme="majorHAnsi"/>
          <w:lang w:eastAsia="zh-CN"/>
        </w:rPr>
        <w:t xml:space="preserve">(200 ng) </w:t>
      </w:r>
      <w:r>
        <w:rPr>
          <w:rFonts w:asciiTheme="majorHAnsi" w:hAnsiTheme="majorHAnsi" w:cstheme="majorHAnsi"/>
        </w:rPr>
        <w:t>and 1,000 cells</w:t>
      </w:r>
      <w:r>
        <w:rPr>
          <w:rFonts w:asciiTheme="majorHAnsi" w:hAnsiTheme="majorHAnsi" w:cstheme="majorHAnsi"/>
          <w:lang w:eastAsia="zh-CN"/>
        </w:rPr>
        <w:t xml:space="preserve"> (100 ng)</w:t>
      </w:r>
      <w:r>
        <w:rPr>
          <w:rFonts w:asciiTheme="majorHAnsi" w:hAnsiTheme="majorHAnsi" w:cstheme="majorHAnsi"/>
        </w:rPr>
        <w:t xml:space="preserve">, and liver tissue without LCM </w:t>
      </w:r>
      <w:r>
        <w:rPr>
          <w:rFonts w:asciiTheme="majorHAnsi" w:hAnsiTheme="majorHAnsi" w:cstheme="majorHAnsi"/>
          <w:lang w:eastAsia="zh-CN"/>
        </w:rPr>
        <w:t>(100 ng)</w:t>
      </w:r>
      <w:r>
        <w:rPr>
          <w:rFonts w:asciiTheme="majorHAnsi" w:hAnsiTheme="majorHAnsi" w:cstheme="majorHAnsi"/>
        </w:rPr>
        <w:t xml:space="preserve">. 18S and 28S ribosomal RNA bands </w:t>
      </w:r>
      <w:r>
        <w:rPr>
          <w:rFonts w:asciiTheme="majorHAnsi" w:hAnsiTheme="majorHAnsi" w:cstheme="majorHAnsi"/>
          <w:lang w:eastAsia="zh-CN"/>
        </w:rPr>
        <w:t>were</w:t>
      </w:r>
      <w:r>
        <w:rPr>
          <w:rFonts w:asciiTheme="majorHAnsi" w:hAnsiTheme="majorHAnsi" w:cstheme="majorHAnsi"/>
        </w:rPr>
        <w:t xml:space="preserve"> indicated. </w:t>
      </w:r>
      <w:r>
        <w:rPr>
          <w:rFonts w:asciiTheme="majorHAnsi" w:hAnsiTheme="majorHAnsi" w:cstheme="majorHAnsi"/>
          <w:b/>
          <w:bCs/>
          <w:lang w:eastAsia="zh-CN"/>
        </w:rPr>
        <w:t>(D, E)</w:t>
      </w:r>
      <w:r>
        <w:rPr>
          <w:rFonts w:asciiTheme="majorHAnsi" w:hAnsiTheme="majorHAnsi" w:cstheme="majorHAnsi"/>
          <w:b/>
          <w:bCs/>
        </w:rPr>
        <w:t xml:space="preserve"> </w:t>
      </w:r>
      <w:r>
        <w:rPr>
          <w:rFonts w:asciiTheme="majorHAnsi" w:hAnsiTheme="majorHAnsi" w:cstheme="majorHAnsi"/>
          <w:lang w:eastAsia="zh-CN"/>
        </w:rPr>
        <w:t xml:space="preserve">Quality assessment of RNA from 1,000 cells. </w:t>
      </w:r>
      <w:r>
        <w:rPr>
          <w:rFonts w:asciiTheme="majorHAnsi" w:hAnsiTheme="majorHAnsi" w:cstheme="majorHAnsi"/>
          <w:b/>
          <w:bCs/>
          <w:lang w:eastAsia="zh-CN"/>
        </w:rPr>
        <w:t xml:space="preserve">(D) </w:t>
      </w:r>
      <w:r>
        <w:rPr>
          <w:rFonts w:asciiTheme="majorHAnsi" w:hAnsiTheme="majorHAnsi" w:cstheme="majorHAnsi"/>
          <w:lang w:eastAsia="zh-CN"/>
        </w:rPr>
        <w:t xml:space="preserve">A representative electrophoretic profile (RNA integrity numbers (RIN) = 6.80). </w:t>
      </w:r>
      <w:r>
        <w:rPr>
          <w:rFonts w:asciiTheme="majorHAnsi" w:hAnsiTheme="majorHAnsi" w:cstheme="majorHAnsi"/>
          <w:b/>
          <w:bCs/>
          <w:lang w:eastAsia="zh-CN"/>
        </w:rPr>
        <w:t>(E)</w:t>
      </w:r>
      <w:r>
        <w:rPr>
          <w:rFonts w:asciiTheme="majorHAnsi" w:hAnsiTheme="majorHAnsi" w:cstheme="majorHAnsi"/>
          <w:lang w:eastAsia="zh-CN"/>
        </w:rPr>
        <w:t xml:space="preserve"> RIN values across biological replicates. </w:t>
      </w:r>
      <w:r>
        <w:rPr>
          <w:rFonts w:asciiTheme="majorHAnsi" w:hAnsiTheme="majorHAnsi" w:cstheme="majorHAnsi"/>
        </w:rPr>
        <w:t>Data are presented as mean ± standard deviation. N = 3 samples per group.</w:t>
      </w:r>
    </w:p>
    <w:p w14:paraId="46AEC422" w14:textId="77777777" w:rsidR="00144F82" w:rsidRDefault="00144F82">
      <w:pPr>
        <w:rPr>
          <w:rFonts w:asciiTheme="majorHAnsi" w:hAnsiTheme="majorHAnsi" w:cstheme="majorHAnsi"/>
        </w:rPr>
      </w:pPr>
    </w:p>
    <w:p w14:paraId="39A73002" w14:textId="77777777" w:rsidR="00144F82" w:rsidRDefault="00000000">
      <w:pPr>
        <w:rPr>
          <w:rFonts w:asciiTheme="majorHAnsi" w:hAnsiTheme="majorHAnsi" w:cstheme="majorHAnsi"/>
          <w:b/>
          <w:bCs/>
          <w:lang w:eastAsia="zh-CN"/>
        </w:rPr>
      </w:pPr>
      <w:r>
        <w:rPr>
          <w:rFonts w:asciiTheme="majorHAnsi" w:hAnsiTheme="majorHAnsi" w:cstheme="majorHAnsi"/>
          <w:b/>
          <w:bCs/>
        </w:rPr>
        <w:t>Figure 4: Downstream validation of RNA from LCM-captured samples.</w:t>
      </w:r>
      <w:r>
        <w:rPr>
          <w:rFonts w:asciiTheme="majorHAnsi" w:hAnsiTheme="majorHAnsi" w:cstheme="majorHAnsi"/>
          <w:lang w:eastAsia="zh-CN"/>
        </w:rPr>
        <w:t xml:space="preserve"> </w:t>
      </w:r>
      <w:r>
        <w:rPr>
          <w:rFonts w:asciiTheme="majorHAnsi" w:hAnsiTheme="majorHAnsi" w:cstheme="majorHAnsi"/>
          <w:b/>
          <w:bCs/>
          <w:lang w:eastAsia="zh-CN"/>
        </w:rPr>
        <w:t>(A)</w:t>
      </w:r>
      <w:r>
        <w:rPr>
          <w:rFonts w:asciiTheme="majorHAnsi" w:hAnsiTheme="majorHAnsi" w:cstheme="majorHAnsi"/>
          <w:lang w:eastAsia="zh-CN"/>
        </w:rPr>
        <w:t xml:space="preserve"> Amplification plot for the housekeeping gene </w:t>
      </w:r>
      <w:r>
        <w:rPr>
          <w:rFonts w:asciiTheme="majorHAnsi" w:hAnsiTheme="majorHAnsi" w:cstheme="majorHAnsi"/>
          <w:i/>
          <w:iCs/>
          <w:lang w:val="en-IN"/>
        </w:rPr>
        <w:t>β-</w:t>
      </w:r>
      <w:r>
        <w:rPr>
          <w:rFonts w:asciiTheme="majorHAnsi" w:hAnsiTheme="majorHAnsi" w:cstheme="majorHAnsi"/>
          <w:i/>
          <w:iCs/>
          <w:lang w:eastAsia="zh-CN"/>
        </w:rPr>
        <w:t>actin</w:t>
      </w:r>
      <w:r>
        <w:rPr>
          <w:rFonts w:asciiTheme="majorHAnsi" w:hAnsiTheme="majorHAnsi" w:cstheme="majorHAnsi"/>
          <w:lang w:eastAsia="zh-CN"/>
        </w:rPr>
        <w:t xml:space="preserve"> using cDNA reverse-transcribed from total RNA isolated from approximately 1,000 LCM-captured cells. Ct values ranged from 17 to 19. </w:t>
      </w:r>
      <w:r>
        <w:rPr>
          <w:rFonts w:asciiTheme="majorHAnsi" w:hAnsiTheme="majorHAnsi" w:cstheme="majorHAnsi"/>
          <w:b/>
          <w:bCs/>
          <w:lang w:eastAsia="zh-CN"/>
        </w:rPr>
        <w:t>(B)</w:t>
      </w:r>
      <w:r>
        <w:rPr>
          <w:rFonts w:asciiTheme="majorHAnsi" w:hAnsiTheme="majorHAnsi" w:cstheme="majorHAnsi"/>
          <w:lang w:eastAsia="zh-CN"/>
        </w:rPr>
        <w:t xml:space="preserve"> Size distribution of cDNA libraries constructed from 50 ng of total RNA derived from LCM-captured microscale samples (approximately 1,000 cells), as determined by Bioanalyzer.</w:t>
      </w:r>
      <w:r>
        <w:rPr>
          <w:rFonts w:asciiTheme="majorHAnsi" w:hAnsiTheme="majorHAnsi" w:cstheme="majorHAnsi"/>
        </w:rPr>
        <w:t xml:space="preserve"> </w:t>
      </w:r>
      <w:r>
        <w:rPr>
          <w:rFonts w:asciiTheme="majorHAnsi" w:hAnsiTheme="majorHAnsi" w:cstheme="majorHAnsi"/>
          <w:lang w:eastAsia="zh-CN"/>
        </w:rPr>
        <w:t>The predominant peak within the 300–500 bp range indicates successful library preparation suitable for sequencing</w:t>
      </w:r>
      <w:r>
        <w:rPr>
          <w:rFonts w:asciiTheme="majorHAnsi" w:hAnsiTheme="majorHAnsi" w:cstheme="majorHAnsi"/>
          <w:b/>
          <w:bCs/>
          <w:lang w:eastAsia="zh-CN"/>
        </w:rPr>
        <w:t xml:space="preserve">. </w:t>
      </w:r>
      <w:r>
        <w:rPr>
          <w:rFonts w:asciiTheme="majorHAnsi" w:hAnsiTheme="majorHAnsi" w:cstheme="majorHAnsi"/>
          <w:lang w:eastAsia="zh-CN"/>
        </w:rPr>
        <w:t>Abbreviations:</w:t>
      </w:r>
      <w:r>
        <w:rPr>
          <w:rFonts w:asciiTheme="majorHAnsi" w:hAnsiTheme="majorHAnsi" w:cstheme="majorHAnsi"/>
          <w:b/>
          <w:bCs/>
          <w:lang w:eastAsia="zh-CN"/>
        </w:rPr>
        <w:t xml:space="preserve"> </w:t>
      </w:r>
      <w:r>
        <w:rPr>
          <w:rFonts w:asciiTheme="majorHAnsi" w:hAnsiTheme="majorHAnsi" w:cstheme="majorHAnsi"/>
          <w:lang w:eastAsia="zh-CN"/>
        </w:rPr>
        <w:t>Ct = Cycle threshold</w:t>
      </w:r>
    </w:p>
    <w:p w14:paraId="2E7C0684" w14:textId="77777777" w:rsidR="00144F82" w:rsidRDefault="00144F82">
      <w:pPr>
        <w:rPr>
          <w:rFonts w:asciiTheme="majorHAnsi" w:hAnsiTheme="majorHAnsi" w:cstheme="majorHAnsi"/>
          <w:b/>
          <w:bCs/>
          <w:lang w:eastAsia="zh-CN"/>
        </w:rPr>
      </w:pPr>
    </w:p>
    <w:p w14:paraId="53C7B857" w14:textId="77777777" w:rsidR="00144F82" w:rsidRDefault="00000000">
      <w:pPr>
        <w:rPr>
          <w:rFonts w:asciiTheme="majorHAnsi" w:hAnsiTheme="majorHAnsi" w:cstheme="majorHAnsi"/>
          <w:lang w:eastAsia="zh-CN"/>
        </w:rPr>
      </w:pPr>
      <w:r>
        <w:rPr>
          <w:rFonts w:asciiTheme="majorHAnsi" w:hAnsiTheme="majorHAnsi" w:cstheme="majorHAnsi"/>
          <w:b/>
          <w:bCs/>
          <w:lang w:eastAsia="zh-CN"/>
        </w:rPr>
        <w:t>Table 1. Table 1. RNA sequencing quality metrics for laser capture microdissection samples.</w:t>
      </w:r>
      <w:r>
        <w:rPr>
          <w:rFonts w:asciiTheme="majorHAnsi" w:hAnsiTheme="majorHAnsi" w:cstheme="majorHAnsi"/>
          <w:b/>
          <w:bCs/>
          <w:lang w:eastAsia="zh-CN"/>
        </w:rPr>
        <w:br/>
      </w:r>
      <w:r>
        <w:rPr>
          <w:rFonts w:asciiTheme="majorHAnsi" w:hAnsiTheme="majorHAnsi" w:cstheme="majorHAnsi"/>
          <w:lang w:eastAsia="zh-CN"/>
        </w:rPr>
        <w:t>Summary of clean reads, error rate, Q20, Q30, and GC content for RNA sequencing libraries prepared from microscale samples of approximately 1,000 laser capture microdissection–isolated cells (N = 3).</w:t>
      </w:r>
    </w:p>
    <w:p w14:paraId="5DE98688" w14:textId="77777777" w:rsidR="00144F82" w:rsidRDefault="00144F82">
      <w:pPr>
        <w:rPr>
          <w:rFonts w:asciiTheme="majorHAnsi" w:hAnsiTheme="majorHAnsi" w:cstheme="majorHAnsi"/>
          <w:color w:val="808080"/>
        </w:rPr>
      </w:pPr>
    </w:p>
    <w:p w14:paraId="62DAE606" w14:textId="77777777" w:rsidR="00144F82" w:rsidRDefault="00000000">
      <w:pPr>
        <w:rPr>
          <w:rFonts w:asciiTheme="majorHAnsi" w:hAnsiTheme="majorHAnsi" w:cstheme="majorHAnsi"/>
          <w:bCs/>
        </w:rPr>
      </w:pPr>
      <w:r>
        <w:rPr>
          <w:rFonts w:asciiTheme="majorHAnsi" w:hAnsiTheme="majorHAnsi" w:cstheme="majorHAnsi"/>
          <w:b/>
        </w:rPr>
        <w:t>DISCUSSION:</w:t>
      </w:r>
      <w:r>
        <w:rPr>
          <w:rFonts w:asciiTheme="majorHAnsi" w:hAnsiTheme="majorHAnsi" w:cstheme="majorHAnsi"/>
          <w:bCs/>
        </w:rPr>
        <w:t xml:space="preserve"> </w:t>
      </w:r>
    </w:p>
    <w:p w14:paraId="3F3B45E3" w14:textId="77777777" w:rsidR="00144F82" w:rsidRDefault="00144F82">
      <w:pPr>
        <w:rPr>
          <w:rFonts w:asciiTheme="majorHAnsi" w:hAnsiTheme="majorHAnsi" w:cstheme="majorHAnsi"/>
          <w:b/>
        </w:rPr>
      </w:pPr>
    </w:p>
    <w:p w14:paraId="7E275973" w14:textId="77777777" w:rsidR="00144F82" w:rsidRDefault="00000000">
      <w:pPr>
        <w:rPr>
          <w:rFonts w:asciiTheme="majorHAnsi" w:hAnsiTheme="majorHAnsi" w:cstheme="majorHAnsi"/>
        </w:rPr>
      </w:pPr>
      <w:r>
        <w:rPr>
          <w:rFonts w:asciiTheme="majorHAnsi" w:hAnsiTheme="majorHAnsi" w:cstheme="majorHAnsi"/>
        </w:rPr>
        <w:t xml:space="preserve">The strength of LCM lies in its precise, </w:t>
      </w:r>
      <w:r>
        <w:rPr>
          <w:rFonts w:asciiTheme="majorHAnsi" w:hAnsiTheme="majorHAnsi" w:cstheme="majorHAnsi"/>
          <w:i/>
          <w:iCs/>
        </w:rPr>
        <w:t>in situ</w:t>
      </w:r>
      <w:r>
        <w:rPr>
          <w:rFonts w:asciiTheme="majorHAnsi" w:hAnsiTheme="majorHAnsi" w:cstheme="majorHAnsi"/>
        </w:rPr>
        <w:t xml:space="preserve"> capture of selected cells or tissue regions, facilitating the study of specific areas within a heterogeneous tissue. But its low sample yield, time-consuming process, high cost, and the need for specialized equipment limit </w:t>
      </w:r>
      <w:r>
        <w:rPr>
          <w:rFonts w:asciiTheme="majorHAnsi" w:hAnsiTheme="majorHAnsi" w:cstheme="majorHAnsi"/>
          <w:lang w:eastAsia="zh-CN"/>
        </w:rPr>
        <w:t>the</w:t>
      </w:r>
      <w:r>
        <w:rPr>
          <w:rFonts w:asciiTheme="majorHAnsi" w:hAnsiTheme="majorHAnsi" w:cstheme="majorHAnsi"/>
        </w:rPr>
        <w:t xml:space="preserve"> widespread application of this technique</w:t>
      </w:r>
      <w:r>
        <w:rPr>
          <w:rFonts w:asciiTheme="majorHAnsi" w:hAnsiTheme="majorHAnsi" w:cstheme="majorHAnsi"/>
          <w:lang w:eastAsia="zh-CN"/>
        </w:rPr>
        <w:t xml:space="preserve"> </w:t>
      </w:r>
      <w:r>
        <w:rPr>
          <w:rFonts w:asciiTheme="majorHAnsi" w:hAnsiTheme="majorHAnsi" w:cstheme="majorHAnsi"/>
        </w:rPr>
        <w:t>in laboratories</w:t>
      </w:r>
      <w:r>
        <w:rPr>
          <w:rFonts w:asciiTheme="majorHAnsi" w:hAnsiTheme="majorHAnsi" w:cstheme="majorHAnsi"/>
        </w:rPr>
        <w:fldChar w:fldCharType="begin"/>
      </w:r>
      <w:r>
        <w:rPr>
          <w:rFonts w:asciiTheme="majorHAnsi" w:hAnsiTheme="majorHAnsi" w:cstheme="majorHAnsi"/>
        </w:rPr>
        <w:instrText xml:space="preserve"> ADDIN EN.CITE &lt;EndNote&gt;&lt;Cite&gt;&lt;Author&gt;Mahalingam&lt;/Author&gt;&lt;Year&gt;2018&lt;/Year&gt;&lt;RecNum&gt;9005&lt;/RecNum&gt;&lt;DisplayText&gt;&lt;style face="superscript"&gt;23&lt;/style&gt;&lt;/DisplayText&gt;&lt;record&gt;&lt;rec-number&gt;9005&lt;/rec-number&gt;&lt;foreign-keys&gt;&lt;key app="EN" db-id="d5ps2vpepx5t9pe2zprvtd0hs0x29avtspfd" timestamp="1756783599"&gt;9005&lt;/key&gt;&lt;/foreign-keys&gt;&lt;ref-type name="Journal Article"&gt;17&lt;/ref-type&gt;&lt;contributors&gt;&lt;authors&gt;&lt;author&gt;Mahalingam, M.&lt;/author&gt;&lt;/authors&gt;&lt;/contributors&gt;&lt;auth-address&gt;Dermatopathology Section, Department of Pathology and Laboratory Medicine, VA Medical Center, West Roxbury, MA, USA. me@meeramahalingam.com.&lt;/auth-address&gt;&lt;titles&gt;&lt;title&gt;Laser Capture Microdissection: Insights into Methods and Applications&lt;/title&gt;&lt;secondary-title&gt;Methods Mol Biol&lt;/secondary-title&gt;&lt;/titles&gt;&lt;periodical&gt;&lt;full-title&gt;Methods Mol Biol&lt;/full-title&gt;&lt;/periodical&gt;&lt;pages&gt;1-17&lt;/pages&gt;&lt;volume&gt;1723&lt;/volume&gt;&lt;edition&gt;2018/01/19&lt;/edition&gt;&lt;keywords&gt;&lt;keyword&gt;Cell Separation/ methods&lt;/keyword&gt;&lt;keyword&gt;DNA/analysis&lt;/keyword&gt;&lt;keyword&gt;Genomics&lt;/keyword&gt;&lt;keyword&gt;Histological Techniques/methods&lt;/keyword&gt;&lt;keyword&gt;Humans&lt;/keyword&gt;&lt;keyword&gt;Laser Capture Microdissection/economics/ methods&lt;/keyword&gt;&lt;keyword&gt;Proteins/analysis&lt;/keyword&gt;&lt;keyword&gt;RNA/analysis&lt;/keyword&gt;&lt;/keywords&gt;&lt;dates&gt;&lt;year&gt;2018&lt;/year&gt;&lt;/dates&gt;&lt;isbn&gt;1940-6029 (Electronic)&amp;#xD;1064-3745 (Linking)&lt;/isbn&gt;&lt;accession-num&gt;29344852&lt;/accession-num&gt;&lt;urls&gt;&lt;/urls&gt;&lt;electronic-resource-num&gt;10.1007/978-1-4939-7558-7_1&lt;/electronic-resource-num&gt;&lt;remote-database-provider&gt;NLM&lt;/remote-database-provider&gt;&lt;language&gt;eng&lt;/language&gt;&lt;/record&gt;&lt;/Cite&gt;&lt;/EndNote&gt;</w:instrText>
      </w:r>
      <w:r>
        <w:rPr>
          <w:rFonts w:asciiTheme="majorHAnsi" w:hAnsiTheme="majorHAnsi" w:cstheme="majorHAnsi"/>
        </w:rPr>
        <w:fldChar w:fldCharType="separate"/>
      </w:r>
      <w:r>
        <w:rPr>
          <w:rFonts w:asciiTheme="majorHAnsi" w:hAnsiTheme="majorHAnsi" w:cstheme="majorHAnsi"/>
          <w:vertAlign w:val="superscript"/>
        </w:rPr>
        <w:t>23</w:t>
      </w:r>
      <w:r>
        <w:rPr>
          <w:rFonts w:asciiTheme="majorHAnsi" w:hAnsiTheme="majorHAnsi" w:cstheme="majorHAnsi"/>
        </w:rPr>
        <w:fldChar w:fldCharType="end"/>
      </w:r>
      <w:r>
        <w:rPr>
          <w:rFonts w:asciiTheme="majorHAnsi" w:hAnsiTheme="majorHAnsi" w:cstheme="majorHAnsi"/>
        </w:rPr>
        <w:t xml:space="preserve">. In this study, the LCM-RNA protocol was established to overcome key historical limitations. </w:t>
      </w:r>
      <w:r>
        <w:rPr>
          <w:rFonts w:asciiTheme="majorHAnsi" w:hAnsiTheme="majorHAnsi" w:cstheme="majorHAnsi"/>
          <w:lang w:eastAsia="zh-CN"/>
        </w:rPr>
        <w:t>T</w:t>
      </w:r>
      <w:r>
        <w:rPr>
          <w:rFonts w:asciiTheme="majorHAnsi" w:hAnsiTheme="majorHAnsi" w:cstheme="majorHAnsi"/>
        </w:rPr>
        <w:t>his</w:t>
      </w:r>
      <w:r>
        <w:rPr>
          <w:rFonts w:asciiTheme="majorHAnsi" w:hAnsiTheme="majorHAnsi" w:cstheme="majorHAnsi"/>
          <w:lang w:eastAsia="zh-CN"/>
        </w:rPr>
        <w:t xml:space="preserve"> </w:t>
      </w:r>
      <w:r>
        <w:rPr>
          <w:rFonts w:asciiTheme="majorHAnsi" w:hAnsiTheme="majorHAnsi" w:cstheme="majorHAnsi"/>
        </w:rPr>
        <w:t>protocol</w:t>
      </w:r>
      <w:r>
        <w:rPr>
          <w:rFonts w:asciiTheme="majorHAnsi" w:hAnsiTheme="majorHAnsi" w:cstheme="majorHAnsi"/>
          <w:lang w:eastAsia="zh-CN"/>
        </w:rPr>
        <w:t xml:space="preserve"> implemented a rapid hematoxylin staining step (~10 s) and, by utilizing PFA/OCT embedding instead of FFPE, eliminated the time-consuming xylene deparaffinization steps required in many fixed-tissue protocols.</w:t>
      </w:r>
      <w:r>
        <w:rPr>
          <w:rFonts w:asciiTheme="majorHAnsi" w:hAnsiTheme="majorHAnsi" w:cstheme="majorHAnsi"/>
        </w:rPr>
        <w:t xml:space="preserve"> The single-tube collection strategy avoids intermediate transfers, reducing sample loss and pipetting steps. Sealing the membrane perimeter with mounting medium prevents common hydration issues, increasing the first-attempt success rate and cutting efficiency</w:t>
      </w:r>
      <w:r>
        <w:rPr>
          <w:rFonts w:asciiTheme="majorHAnsi" w:hAnsiTheme="majorHAnsi" w:cstheme="majorHAnsi"/>
        </w:rPr>
        <w:fldChar w:fldCharType="begin"/>
      </w:r>
      <w:r>
        <w:rPr>
          <w:rFonts w:asciiTheme="majorHAnsi" w:hAnsiTheme="majorHAnsi" w:cstheme="majorHAnsi"/>
        </w:rPr>
        <w:instrText xml:space="preserve"> ADDIN EN.CITE &lt;EndNote&gt;&lt;Cite&gt;&lt;Author&gt;Takahashi&lt;/Author&gt;&lt;Year&gt;2024&lt;/Year&gt;&lt;RecNum&gt;9023&lt;/RecNum&gt;&lt;DisplayText&gt;&lt;style face="superscript"&gt;22&lt;/style&gt;&lt;/DisplayText&gt;&lt;record&gt;&lt;rec-number&gt;9023&lt;/rec-number&gt;&lt;foreign-keys&gt;&lt;key app="EN" db-id="d5ps2vpepx5t9pe2zprvtd0hs0x29avtspfd" timestamp="1767705196"&gt;9023&lt;/key&gt;&lt;/foreign-keys&gt;&lt;ref-type name="Journal Article"&gt;17&lt;/ref-type&gt;&lt;contributors&gt;&lt;authors&gt;&lt;author&gt;Takahashi, K.&lt;/author&gt;&lt;author&gt;Beltran, W. A.&lt;/author&gt;&lt;author&gt;Sudharsan, R.&lt;/author&gt;&lt;/authors&gt;&lt;/contributors&gt;&lt;auth-address&gt;Univ Penn, Sch Vet Med, Dept Clin Sci &amp;amp; Adv Med, Div Expt Retinal Therapies, 3900 Delancey St, Philadelphia, PA 19104 USA&lt;/auth-address&gt;&lt;titles&gt;&lt;title&gt;An optimized workflow for transcriptomic analysis from archival paraformaldehyde-fixed retinal tissues collected by laser capture microdissection&lt;/title&gt;&lt;secondary-title&gt;Exp Eye Res&lt;/secondary-title&gt;&lt;alt-title&gt;Exp Eye Res&lt;/alt-title&gt;&lt;/titles&gt;&lt;periodical&gt;&lt;full-title&gt;Exp Eye Res&lt;/full-title&gt;&lt;/periodical&gt;&lt;alt-periodical&gt;&lt;full-title&gt;Exp Eye Res&lt;/full-title&gt;&lt;/alt-periodical&gt;&lt;volume&gt;246&lt;/volume&gt;&lt;keywords&gt;&lt;keyword&gt;archival retinal tissue&lt;/keyword&gt;&lt;keyword&gt;laser capture microdissection&lt;/keyword&gt;&lt;keyword&gt;paraformaldehyde fixation&lt;/keyword&gt;&lt;keyword&gt;rna sequencing&lt;/keyword&gt;&lt;keyword&gt;transcriptomics&lt;/keyword&gt;&lt;/keywords&gt;&lt;dates&gt;&lt;year&gt;2024&lt;/year&gt;&lt;pub-dates&gt;&lt;date&gt;Sep&lt;/date&gt;&lt;/pub-dates&gt;&lt;/dates&gt;&lt;isbn&gt;0014-4835&lt;/isbn&gt;&lt;accession-num&gt;WOS:001345531800001&lt;/accession-num&gt;&lt;urls&gt;&lt;related-urls&gt;&lt;url&gt;&lt;style face="underline" font="default" size="100%"&gt;&amp;lt;Go to ISI&amp;gt;://WOS:001345531800001&lt;/style&gt;&lt;/url&gt;&lt;/related-urls&gt;&lt;/urls&gt;&lt;electronic-resource-num&gt;ARTN 109989&amp;#xD;10.1016/j.exer.2024.109989&lt;/electronic-resource-num&gt;&lt;language&gt;English&lt;/language&gt;&lt;/record&gt;&lt;/Cite&gt;&lt;/EndNote&gt;</w:instrText>
      </w:r>
      <w:r>
        <w:rPr>
          <w:rFonts w:asciiTheme="majorHAnsi" w:hAnsiTheme="majorHAnsi" w:cstheme="majorHAnsi"/>
        </w:rPr>
        <w:fldChar w:fldCharType="separate"/>
      </w:r>
      <w:r>
        <w:rPr>
          <w:rFonts w:asciiTheme="majorHAnsi" w:hAnsiTheme="majorHAnsi" w:cstheme="majorHAnsi"/>
          <w:vertAlign w:val="superscript"/>
        </w:rPr>
        <w:t>22</w:t>
      </w:r>
      <w:r>
        <w:rPr>
          <w:rFonts w:asciiTheme="majorHAnsi" w:hAnsiTheme="majorHAnsi" w:cstheme="majorHAnsi"/>
        </w:rPr>
        <w:fldChar w:fldCharType="end"/>
      </w:r>
      <w:r>
        <w:rPr>
          <w:rFonts w:asciiTheme="majorHAnsi" w:hAnsiTheme="majorHAnsi" w:cstheme="majorHAnsi"/>
        </w:rPr>
        <w:t xml:space="preserve">. Efficient recovery of cross-linked RNA was ensured through the use of a PFA-adapted RNA extraction kit. </w:t>
      </w:r>
      <w:r>
        <w:rPr>
          <w:rFonts w:asciiTheme="majorHAnsi" w:hAnsiTheme="majorHAnsi" w:cstheme="majorHAnsi"/>
          <w:lang w:eastAsia="zh-CN"/>
        </w:rPr>
        <w:t>W</w:t>
      </w:r>
      <w:r>
        <w:rPr>
          <w:rFonts w:asciiTheme="majorHAnsi" w:hAnsiTheme="majorHAnsi" w:cstheme="majorHAnsi"/>
        </w:rPr>
        <w:t xml:space="preserve">hen coupled with an ultra-sensitive library preparation kit, this approach enabled successful </w:t>
      </w:r>
      <w:r>
        <w:rPr>
          <w:rFonts w:asciiTheme="majorHAnsi" w:hAnsiTheme="majorHAnsi" w:cstheme="majorHAnsi"/>
          <w:lang w:eastAsia="zh-CN"/>
        </w:rPr>
        <w:lastRenderedPageBreak/>
        <w:t xml:space="preserve">RNA </w:t>
      </w:r>
      <w:r>
        <w:rPr>
          <w:rFonts w:asciiTheme="majorHAnsi" w:hAnsiTheme="majorHAnsi" w:cstheme="majorHAnsi"/>
        </w:rPr>
        <w:t>extraction from the picogram amounts of RNA yielded.</w:t>
      </w:r>
      <w:r>
        <w:rPr>
          <w:rFonts w:asciiTheme="majorHAnsi" w:hAnsiTheme="majorHAnsi" w:cstheme="majorHAnsi"/>
          <w:lang w:eastAsia="zh-CN"/>
        </w:rPr>
        <w:t xml:space="preserve"> </w:t>
      </w:r>
      <w:r>
        <w:rPr>
          <w:rFonts w:asciiTheme="majorHAnsi" w:hAnsiTheme="majorHAnsi" w:cstheme="majorHAnsi"/>
        </w:rPr>
        <w:t>Furthermore, tissue section thickness was set to</w:t>
      </w:r>
      <w:r>
        <w:rPr>
          <w:rFonts w:asciiTheme="majorHAnsi" w:hAnsiTheme="majorHAnsi" w:cstheme="majorHAnsi"/>
          <w:lang w:eastAsia="zh-CN"/>
        </w:rPr>
        <w:t xml:space="preserve"> a range of 5–15 µm. As supported by prior methodological studies</w:t>
      </w:r>
      <w:r>
        <w:rPr>
          <w:rFonts w:asciiTheme="majorHAnsi" w:hAnsiTheme="majorHAnsi" w:cstheme="majorHAnsi"/>
          <w:lang w:eastAsia="zh-CN"/>
        </w:rPr>
        <w:fldChar w:fldCharType="begin">
          <w:fldData xml:space="preserve">PEVuZE5vdGU+PENpdGU+PEF1dGhvcj5Fc3BpbmE8L0F1dGhvcj48WWVhcj4yMDA2PC9ZZWFyPjxS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</w:fldData>
        </w:fldChar>
      </w:r>
      <w:r>
        <w:rPr>
          <w:rFonts w:asciiTheme="majorHAnsi" w:hAnsiTheme="majorHAnsi" w:cstheme="majorHAnsi"/>
          <w:lang w:eastAsia="zh-CN"/>
        </w:rPr>
        <w:instrText xml:space="preserve"> ADDIN EN.CITE </w:instrText>
      </w:r>
      <w:r>
        <w:rPr>
          <w:rFonts w:asciiTheme="majorHAnsi" w:hAnsiTheme="majorHAnsi" w:cstheme="majorHAnsi"/>
          <w:lang w:eastAsia="zh-CN"/>
        </w:rPr>
        <w:fldChar w:fldCharType="begin">
          <w:fldData xml:space="preserve">PEVuZE5vdGU+PENpdGU+PEF1dGhvcj5Fc3BpbmE8L0F1dGhvcj48WWVhcj4yMDA2PC9ZZWFyPjxS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</w:fldData>
        </w:fldChar>
      </w:r>
      <w:r>
        <w:rPr>
          <w:rFonts w:asciiTheme="majorHAnsi" w:hAnsiTheme="majorHAnsi" w:cstheme="majorHAnsi"/>
          <w:lang w:eastAsia="zh-CN"/>
        </w:rPr>
        <w:instrText xml:space="preserve"> ADDIN EN.CITE.DATA </w:instrText>
      </w:r>
      <w:r>
        <w:rPr>
          <w:rFonts w:asciiTheme="majorHAnsi" w:hAnsiTheme="majorHAnsi" w:cstheme="majorHAnsi"/>
          <w:lang w:eastAsia="zh-CN"/>
        </w:rPr>
      </w:r>
      <w:r>
        <w:rPr>
          <w:rFonts w:asciiTheme="majorHAnsi" w:hAnsiTheme="majorHAnsi" w:cstheme="majorHAnsi"/>
          <w:lang w:eastAsia="zh-CN"/>
        </w:rPr>
        <w:fldChar w:fldCharType="end"/>
      </w:r>
      <w:r>
        <w:rPr>
          <w:rFonts w:asciiTheme="majorHAnsi" w:hAnsiTheme="majorHAnsi" w:cstheme="majorHAnsi"/>
          <w:lang w:eastAsia="zh-CN"/>
        </w:rPr>
      </w:r>
      <w:r>
        <w:rPr>
          <w:rFonts w:asciiTheme="majorHAnsi" w:hAnsiTheme="majorHAnsi" w:cstheme="majorHAnsi"/>
          <w:lang w:eastAsia="zh-CN"/>
        </w:rPr>
        <w:fldChar w:fldCharType="separate"/>
      </w:r>
      <w:r>
        <w:rPr>
          <w:rFonts w:asciiTheme="majorHAnsi" w:hAnsiTheme="majorHAnsi" w:cstheme="majorHAnsi"/>
          <w:vertAlign w:val="superscript"/>
          <w:lang w:eastAsia="zh-CN"/>
        </w:rPr>
        <w:t>10,19</w:t>
      </w:r>
      <w:r>
        <w:rPr>
          <w:rFonts w:asciiTheme="majorHAnsi" w:hAnsiTheme="majorHAnsi" w:cstheme="majorHAnsi"/>
          <w:lang w:eastAsia="zh-CN"/>
        </w:rPr>
        <w:fldChar w:fldCharType="end"/>
      </w:r>
      <w:r>
        <w:rPr>
          <w:rFonts w:asciiTheme="majorHAnsi" w:hAnsiTheme="majorHAnsi" w:cstheme="majorHAnsi"/>
          <w:lang w:eastAsia="zh-CN"/>
        </w:rPr>
        <w:t xml:space="preserve">, sections thinner than 5 µm may not provide a complete cellular profile for reliable capture, while sections thicker than 15 µm can impede laser microdissection efficiency. These optimizations can reduce processing time and sample loss, making reliable RNA </w:t>
      </w:r>
      <w:r>
        <w:rPr>
          <w:rFonts w:asciiTheme="majorHAnsi" w:hAnsiTheme="majorHAnsi" w:cstheme="majorHAnsi"/>
        </w:rPr>
        <w:t>extraction</w:t>
      </w:r>
      <w:r>
        <w:rPr>
          <w:rFonts w:asciiTheme="majorHAnsi" w:hAnsiTheme="majorHAnsi" w:cstheme="majorHAnsi"/>
          <w:lang w:eastAsia="zh-CN"/>
        </w:rPr>
        <w:t xml:space="preserve"> and analysis from specific morphological cell types in PFA-fixed liver tissues feasible.</w:t>
      </w:r>
    </w:p>
    <w:p w14:paraId="469F7E53" w14:textId="77777777" w:rsidR="00144F82" w:rsidRDefault="00144F82">
      <w:pPr>
        <w:rPr>
          <w:rFonts w:asciiTheme="majorHAnsi" w:hAnsiTheme="majorHAnsi" w:cstheme="majorHAnsi"/>
        </w:rPr>
      </w:pPr>
    </w:p>
    <w:p w14:paraId="6FBDFF34" w14:textId="77777777" w:rsidR="00144F82" w:rsidRDefault="00000000">
      <w:pPr>
        <w:rPr>
          <w:rFonts w:asciiTheme="majorHAnsi" w:hAnsiTheme="majorHAnsi" w:cstheme="majorHAnsi"/>
          <w:lang w:eastAsia="zh-CN"/>
        </w:rPr>
      </w:pPr>
      <w:r>
        <w:rPr>
          <w:rFonts w:asciiTheme="majorHAnsi" w:hAnsiTheme="majorHAnsi" w:cstheme="majorHAnsi"/>
        </w:rPr>
        <w:t>Obtaining high-quality RNA for downstream analysis critically depends on optimal sample preparation and a well-designed LCM workflow. Fresh frozen tissues allow for rapid sample processing, but they have a short storage time, and the tissues are prone to ice crystal formation during freezing, which can disrupt cell integrity. Conversely, formalin and PFA are widely used chemical fixatives in histology, not only for long-term tissue preservation but also for better retention of tissue morphology</w:t>
      </w:r>
      <w:r>
        <w:rPr>
          <w:rFonts w:asciiTheme="majorHAnsi" w:hAnsiTheme="majorHAnsi" w:cstheme="majorHAnsi"/>
        </w:rPr>
        <w:fldChar w:fldCharType="begin">
          <w:fldData xml:space="preserve">PEVuZE5vdGU+PENpdGU+PEF1dGhvcj5Fc3BpbmE8L0F1dGhvcj48WWVhcj4yMDA2PC9ZZWFyPjxS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</w:fldData>
        </w:fldChar>
      </w:r>
      <w:r>
        <w:rPr>
          <w:rFonts w:asciiTheme="majorHAnsi" w:hAnsiTheme="majorHAnsi" w:cstheme="majorHAnsi"/>
        </w:rPr>
        <w:instrText xml:space="preserve"> ADDIN EN.CITE </w:instrText>
      </w:r>
      <w:r>
        <w:rPr>
          <w:rFonts w:asciiTheme="majorHAnsi" w:hAnsiTheme="majorHAnsi" w:cstheme="majorHAnsi"/>
        </w:rPr>
        <w:fldChar w:fldCharType="begin">
          <w:fldData xml:space="preserve">PEVuZE5vdGU+PENpdGU+PEF1dGhvcj5Fc3BpbmE8L0F1dGhvcj48WWVhcj4yMDA2PC9ZZWFyPjxS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</w:fldData>
        </w:fldChar>
      </w:r>
      <w:r>
        <w:rPr>
          <w:rFonts w:asciiTheme="majorHAnsi" w:hAnsiTheme="majorHAnsi" w:cstheme="majorHAnsi"/>
        </w:rPr>
        <w:instrText xml:space="preserve"> ADDIN EN.CITE.DATA </w:instrText>
      </w:r>
      <w:r>
        <w:rPr>
          <w:rFonts w:asciiTheme="majorHAnsi" w:hAnsiTheme="majorHAnsi" w:cstheme="majorHAnsi"/>
        </w:rPr>
      </w:r>
      <w:r>
        <w:rPr>
          <w:rFonts w:asciiTheme="majorHAnsi" w:hAnsiTheme="majorHAnsi" w:cstheme="majorHAnsi"/>
        </w:rPr>
        <w:fldChar w:fldCharType="end"/>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vertAlign w:val="superscript"/>
        </w:rPr>
        <w:t>10,24</w:t>
      </w:r>
      <w:r>
        <w:rPr>
          <w:rFonts w:asciiTheme="majorHAnsi" w:hAnsiTheme="majorHAnsi" w:cstheme="majorHAnsi"/>
        </w:rPr>
        <w:fldChar w:fldCharType="end"/>
      </w:r>
      <w:r>
        <w:rPr>
          <w:rFonts w:asciiTheme="majorHAnsi" w:hAnsiTheme="majorHAnsi" w:cstheme="majorHAnsi"/>
        </w:rPr>
        <w:t>. However, PFA-fixed samples exhibit the cross-link formation between nucleic acids and proteins</w:t>
      </w:r>
      <w:r>
        <w:rPr>
          <w:rFonts w:asciiTheme="majorHAnsi" w:hAnsiTheme="majorHAnsi" w:cstheme="majorHAnsi"/>
          <w:lang w:eastAsia="zh-CN"/>
        </w:rPr>
        <w:t>.</w:t>
      </w:r>
      <w:r>
        <w:rPr>
          <w:rFonts w:asciiTheme="majorHAnsi" w:hAnsiTheme="majorHAnsi" w:cstheme="majorHAnsi"/>
        </w:rPr>
        <w:t xml:space="preserve"> </w:t>
      </w:r>
      <w:r>
        <w:rPr>
          <w:rFonts w:asciiTheme="majorHAnsi" w:hAnsiTheme="majorHAnsi" w:cstheme="majorHAnsi"/>
          <w:lang w:eastAsia="zh-CN"/>
        </w:rPr>
        <w:t xml:space="preserve">This process inherently yields partially fragmented RNA, </w:t>
      </w:r>
      <w:r>
        <w:rPr>
          <w:rFonts w:asciiTheme="majorHAnsi" w:hAnsiTheme="majorHAnsi" w:cstheme="majorHAnsi"/>
        </w:rPr>
        <w:t>typically with RIN values in the range of 5–</w:t>
      </w:r>
      <w:r>
        <w:rPr>
          <w:rFonts w:asciiTheme="majorHAnsi" w:hAnsiTheme="majorHAnsi" w:cstheme="majorHAnsi"/>
          <w:lang w:eastAsia="zh-CN"/>
        </w:rPr>
        <w:t>7; this expected outcome should not be interpreted as an extraction failure</w:t>
      </w:r>
      <w:r>
        <w:rPr>
          <w:rFonts w:asciiTheme="majorHAnsi" w:hAnsiTheme="majorHAnsi" w:cstheme="majorHAnsi"/>
        </w:rPr>
        <w:fldChar w:fldCharType="begin">
          <w:fldData xml:space="preserve">PEVuZE5vdGU+PENpdGU+PEF1dGhvcj52b24gQWhsZmVuPC9BdXRob3I+PFllYXI+MjAwNzwvWWVh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</w:fldData>
        </w:fldChar>
      </w:r>
      <w:r>
        <w:rPr>
          <w:rFonts w:asciiTheme="majorHAnsi" w:hAnsiTheme="majorHAnsi" w:cstheme="majorHAnsi"/>
        </w:rPr>
        <w:instrText xml:space="preserve"> ADDIN EN.CITE </w:instrText>
      </w:r>
      <w:r>
        <w:rPr>
          <w:rFonts w:asciiTheme="majorHAnsi" w:hAnsiTheme="majorHAnsi" w:cstheme="majorHAnsi"/>
        </w:rPr>
        <w:fldChar w:fldCharType="begin">
          <w:fldData xml:space="preserve">PEVuZE5vdGU+PENpdGU+PEF1dGhvcj52b24gQWhsZmVuPC9BdXRob3I+PFllYXI+MjAwNzwvWWVh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</w:fldData>
        </w:fldChar>
      </w:r>
      <w:r>
        <w:rPr>
          <w:rFonts w:asciiTheme="majorHAnsi" w:hAnsiTheme="majorHAnsi" w:cstheme="majorHAnsi"/>
        </w:rPr>
        <w:instrText xml:space="preserve"> ADDIN EN.CITE.DATA </w:instrText>
      </w:r>
      <w:r>
        <w:rPr>
          <w:rFonts w:asciiTheme="majorHAnsi" w:hAnsiTheme="majorHAnsi" w:cstheme="majorHAnsi"/>
        </w:rPr>
      </w:r>
      <w:r>
        <w:rPr>
          <w:rFonts w:asciiTheme="majorHAnsi" w:hAnsiTheme="majorHAnsi" w:cstheme="majorHAnsi"/>
        </w:rPr>
        <w:fldChar w:fldCharType="end"/>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vertAlign w:val="superscript"/>
        </w:rPr>
        <w:t>16,21,22,25</w:t>
      </w:r>
      <w:r>
        <w:rPr>
          <w:rFonts w:asciiTheme="majorHAnsi" w:hAnsiTheme="majorHAnsi" w:cstheme="majorHAnsi"/>
        </w:rPr>
        <w:fldChar w:fldCharType="end"/>
      </w:r>
      <w:r>
        <w:rPr>
          <w:rFonts w:asciiTheme="majorHAnsi" w:hAnsiTheme="majorHAnsi" w:cstheme="majorHAnsi"/>
          <w:lang w:eastAsia="zh-CN"/>
        </w:rPr>
        <w:t xml:space="preserve">. Consequently, this RNA is suitable for applications such as quantitative PCR and RNA sequencing with fragmentation-compatible libraries, but it is not ideal for techniques that require long, intact transcripts. </w:t>
      </w:r>
      <w:r>
        <w:rPr>
          <w:rFonts w:asciiTheme="majorHAnsi" w:hAnsiTheme="majorHAnsi" w:cstheme="majorHAnsi"/>
        </w:rPr>
        <w:t xml:space="preserve">Previous studies have enhanced RNA quality by developing </w:t>
      </w:r>
      <w:r>
        <w:rPr>
          <w:rFonts w:asciiTheme="majorHAnsi" w:hAnsiTheme="majorHAnsi" w:cstheme="majorHAnsi"/>
          <w:lang w:eastAsia="zh-CN"/>
        </w:rPr>
        <w:t xml:space="preserve">and </w:t>
      </w:r>
      <w:r>
        <w:rPr>
          <w:rFonts w:asciiTheme="majorHAnsi" w:hAnsiTheme="majorHAnsi" w:cstheme="majorHAnsi"/>
        </w:rPr>
        <w:t>optimizing sample collection and processing procedures for LCM workflows</w:t>
      </w:r>
      <w:r>
        <w:rPr>
          <w:rFonts w:asciiTheme="majorHAnsi" w:hAnsiTheme="majorHAnsi" w:cstheme="majorHAnsi"/>
        </w:rPr>
        <w:fldChar w:fldCharType="begin">
          <w:fldData xml:space="preserve">PEVuZE5vdGU+PENpdGU+PEF1dGhvcj5QYW48L0F1dGhvcj48WWVhcj4yMDIwPC9ZZWFyPjxSZWNO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</w:fldData>
        </w:fldChar>
      </w:r>
      <w:r>
        <w:rPr>
          <w:rFonts w:asciiTheme="majorHAnsi" w:hAnsiTheme="majorHAnsi" w:cstheme="majorHAnsi"/>
        </w:rPr>
        <w:instrText xml:space="preserve"> ADDIN EN.CITE </w:instrText>
      </w:r>
      <w:r>
        <w:rPr>
          <w:rFonts w:asciiTheme="majorHAnsi" w:hAnsiTheme="majorHAnsi" w:cstheme="majorHAnsi"/>
        </w:rPr>
        <w:fldChar w:fldCharType="begin">
          <w:fldData xml:space="preserve">PEVuZE5vdGU+PENpdGU+PEF1dGhvcj5QYW48L0F1dGhvcj48WWVhcj4yMDIwPC9ZZWFyPjxSZWNO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</w:fldData>
        </w:fldChar>
      </w:r>
      <w:r>
        <w:rPr>
          <w:rFonts w:asciiTheme="majorHAnsi" w:hAnsiTheme="majorHAnsi" w:cstheme="majorHAnsi"/>
        </w:rPr>
        <w:instrText xml:space="preserve"> ADDIN EN.CITE.DATA </w:instrText>
      </w:r>
      <w:r>
        <w:rPr>
          <w:rFonts w:asciiTheme="majorHAnsi" w:hAnsiTheme="majorHAnsi" w:cstheme="majorHAnsi"/>
        </w:rPr>
      </w:r>
      <w:r>
        <w:rPr>
          <w:rFonts w:asciiTheme="majorHAnsi" w:hAnsiTheme="majorHAnsi" w:cstheme="majorHAnsi"/>
        </w:rPr>
        <w:fldChar w:fldCharType="end"/>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vertAlign w:val="superscript"/>
        </w:rPr>
        <w:t>26,27</w:t>
      </w:r>
      <w:r>
        <w:rPr>
          <w:rFonts w:asciiTheme="majorHAnsi" w:hAnsiTheme="majorHAnsi" w:cstheme="majorHAnsi"/>
        </w:rPr>
        <w:fldChar w:fldCharType="end"/>
      </w:r>
      <w:r>
        <w:rPr>
          <w:rFonts w:asciiTheme="majorHAnsi" w:hAnsiTheme="majorHAnsi" w:cstheme="majorHAnsi"/>
        </w:rPr>
        <w:t>. The combined use of proteinase K and heat effectively reverses formaldehyde cross-links, enabling the extraction of RNA from fixed samples</w:t>
      </w:r>
      <w:r>
        <w:rPr>
          <w:rFonts w:asciiTheme="majorHAnsi" w:hAnsiTheme="majorHAnsi" w:cstheme="majorHAnsi"/>
        </w:rPr>
        <w:fldChar w:fldCharType="begin">
          <w:fldData xml:space="preserve">PEVuZE5vdGU+PENpdGU+PEF1dGhvcj5QaGFuPC9BdXRob3I+PFllYXI+MjAyMTwvWWVhcj48UmVj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</w:fldData>
        </w:fldChar>
      </w:r>
      <w:r>
        <w:rPr>
          <w:rFonts w:asciiTheme="majorHAnsi" w:hAnsiTheme="majorHAnsi" w:cstheme="majorHAnsi"/>
        </w:rPr>
        <w:instrText xml:space="preserve"> ADDIN EN.CITE </w:instrText>
      </w:r>
      <w:r>
        <w:rPr>
          <w:rFonts w:asciiTheme="majorHAnsi" w:hAnsiTheme="majorHAnsi" w:cstheme="majorHAnsi"/>
        </w:rPr>
        <w:fldChar w:fldCharType="begin">
          <w:fldData xml:space="preserve">PEVuZE5vdGU+PENpdGU+PEF1dGhvcj5QaGFuPC9BdXRob3I+PFllYXI+MjAyMTwvWWVhcj48UmVj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</w:fldData>
        </w:fldChar>
      </w:r>
      <w:r>
        <w:rPr>
          <w:rFonts w:asciiTheme="majorHAnsi" w:hAnsiTheme="majorHAnsi" w:cstheme="majorHAnsi"/>
        </w:rPr>
        <w:instrText xml:space="preserve"> ADDIN EN.CITE.DATA </w:instrText>
      </w:r>
      <w:r>
        <w:rPr>
          <w:rFonts w:asciiTheme="majorHAnsi" w:hAnsiTheme="majorHAnsi" w:cstheme="majorHAnsi"/>
        </w:rPr>
      </w:r>
      <w:r>
        <w:rPr>
          <w:rFonts w:asciiTheme="majorHAnsi" w:hAnsiTheme="majorHAnsi" w:cstheme="majorHAnsi"/>
        </w:rPr>
        <w:fldChar w:fldCharType="end"/>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vertAlign w:val="superscript"/>
        </w:rPr>
        <w:t>28,29</w:t>
      </w:r>
      <w:r>
        <w:rPr>
          <w:rFonts w:asciiTheme="majorHAnsi" w:hAnsiTheme="majorHAnsi" w:cstheme="majorHAnsi"/>
        </w:rPr>
        <w:fldChar w:fldCharType="end"/>
      </w:r>
      <w:r>
        <w:rPr>
          <w:rFonts w:asciiTheme="majorHAnsi" w:hAnsiTheme="majorHAnsi" w:cstheme="majorHAnsi"/>
        </w:rPr>
        <w:t xml:space="preserve">. </w:t>
      </w:r>
      <w:r>
        <w:rPr>
          <w:rFonts w:asciiTheme="majorHAnsi" w:hAnsiTheme="majorHAnsi" w:cstheme="majorHAnsi"/>
          <w:lang w:eastAsia="zh-CN"/>
        </w:rPr>
        <w:t>S</w:t>
      </w:r>
      <w:r>
        <w:rPr>
          <w:rFonts w:asciiTheme="majorHAnsi" w:hAnsiTheme="majorHAnsi" w:cstheme="majorHAnsi"/>
        </w:rPr>
        <w:t>ubsequent strategies like rRNA depletion or transcript amplification maximize the recovery of genetic information from the often limited and fragmented RNA, ensuring its suitability for downstream analyses</w:t>
      </w:r>
      <w:r>
        <w:rPr>
          <w:rFonts w:asciiTheme="majorHAnsi" w:hAnsiTheme="majorHAnsi" w:cstheme="majorHAnsi"/>
        </w:rPr>
        <w:fldChar w:fldCharType="begin">
          <w:fldData xml:space="preserve">PEVuZE5vdGU+PENpdGU+PEF1dGhvcj5MaW48L0F1dGhvcj48WWVhcj4yMDE5PC9ZZWFyPjxSZWNO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</w:fldData>
        </w:fldChar>
      </w:r>
      <w:r>
        <w:rPr>
          <w:rFonts w:asciiTheme="majorHAnsi" w:hAnsiTheme="majorHAnsi" w:cstheme="majorHAnsi"/>
        </w:rPr>
        <w:instrText xml:space="preserve"> ADDIN EN.CITE </w:instrText>
      </w:r>
      <w:r>
        <w:rPr>
          <w:rFonts w:asciiTheme="majorHAnsi" w:hAnsiTheme="majorHAnsi" w:cstheme="majorHAnsi"/>
        </w:rPr>
        <w:fldChar w:fldCharType="begin">
          <w:fldData xml:space="preserve">PEVuZE5vdGU+PENpdGU+PEF1dGhvcj5MaW48L0F1dGhvcj48WWVhcj4yMDE5PC9ZZWFyPjxSZWNO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</w:fldData>
        </w:fldChar>
      </w:r>
      <w:r>
        <w:rPr>
          <w:rFonts w:asciiTheme="majorHAnsi" w:hAnsiTheme="majorHAnsi" w:cstheme="majorHAnsi"/>
        </w:rPr>
        <w:instrText xml:space="preserve"> ADDIN EN.CITE.DATA </w:instrText>
      </w:r>
      <w:r>
        <w:rPr>
          <w:rFonts w:asciiTheme="majorHAnsi" w:hAnsiTheme="majorHAnsi" w:cstheme="majorHAnsi"/>
        </w:rPr>
      </w:r>
      <w:r>
        <w:rPr>
          <w:rFonts w:asciiTheme="majorHAnsi" w:hAnsiTheme="majorHAnsi" w:cstheme="majorHAnsi"/>
        </w:rPr>
        <w:fldChar w:fldCharType="end"/>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vertAlign w:val="superscript"/>
        </w:rPr>
        <w:t>30,31</w:t>
      </w:r>
      <w:r>
        <w:rPr>
          <w:rFonts w:asciiTheme="majorHAnsi" w:hAnsiTheme="majorHAnsi" w:cstheme="majorHAnsi"/>
        </w:rPr>
        <w:fldChar w:fldCharType="end"/>
      </w:r>
      <w:r>
        <w:rPr>
          <w:rFonts w:asciiTheme="majorHAnsi" w:hAnsiTheme="majorHAnsi" w:cstheme="majorHAnsi"/>
        </w:rPr>
        <w:t xml:space="preserve">. </w:t>
      </w:r>
      <w:r>
        <w:rPr>
          <w:rFonts w:asciiTheme="majorHAnsi" w:hAnsiTheme="majorHAnsi" w:cstheme="majorHAnsi"/>
          <w:lang w:eastAsia="zh-CN"/>
        </w:rPr>
        <w:t>Minimizing the post-collection interval before fixation is a critical, time-sensitive step to prevent tissue autolysis and nuclease-driven nucleic acid degradation.</w:t>
      </w:r>
      <w:r>
        <w:rPr>
          <w:rFonts w:asciiTheme="majorHAnsi" w:hAnsiTheme="majorHAnsi" w:cstheme="majorHAnsi"/>
        </w:rPr>
        <w:t xml:space="preserve"> Fixation times exceeding 24 h may lead to more irreversible formaldehyde cross-linking</w:t>
      </w:r>
      <w:r>
        <w:rPr>
          <w:rFonts w:asciiTheme="majorHAnsi" w:hAnsiTheme="majorHAnsi" w:cstheme="majorHAnsi"/>
        </w:rPr>
        <w:fldChar w:fldCharType="begin">
          <w:fldData xml:space="preserve">PEVuZE5vdGU+PENpdGU+PEF1dGhvcj5MdXp6aTwvQXV0aG9yPjxZZWFyPjIwMDM8L1llYXI+PFJl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</w:fldData>
        </w:fldChar>
      </w:r>
      <w:r>
        <w:rPr>
          <w:rFonts w:asciiTheme="majorHAnsi" w:hAnsiTheme="majorHAnsi" w:cstheme="majorHAnsi"/>
        </w:rPr>
        <w:instrText xml:space="preserve"> ADDIN EN.CITE </w:instrText>
      </w:r>
      <w:r>
        <w:rPr>
          <w:rFonts w:asciiTheme="majorHAnsi" w:hAnsiTheme="majorHAnsi" w:cstheme="majorHAnsi"/>
        </w:rPr>
        <w:fldChar w:fldCharType="begin">
          <w:fldData xml:space="preserve">PEVuZE5vdGU+PENpdGU+PEF1dGhvcj5MdXp6aTwvQXV0aG9yPjxZZWFyPjIwMDM8L1llYXI+PFJl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</w:fldData>
        </w:fldChar>
      </w:r>
      <w:r>
        <w:rPr>
          <w:rFonts w:asciiTheme="majorHAnsi" w:hAnsiTheme="majorHAnsi" w:cstheme="majorHAnsi"/>
        </w:rPr>
        <w:instrText xml:space="preserve"> ADDIN EN.CITE.DATA </w:instrText>
      </w:r>
      <w:r>
        <w:rPr>
          <w:rFonts w:asciiTheme="majorHAnsi" w:hAnsiTheme="majorHAnsi" w:cstheme="majorHAnsi"/>
        </w:rPr>
      </w:r>
      <w:r>
        <w:rPr>
          <w:rFonts w:asciiTheme="majorHAnsi" w:hAnsiTheme="majorHAnsi" w:cstheme="majorHAnsi"/>
        </w:rPr>
        <w:fldChar w:fldCharType="end"/>
      </w:r>
      <w:r>
        <w:rPr>
          <w:rFonts w:asciiTheme="majorHAnsi" w:hAnsiTheme="majorHAnsi" w:cstheme="majorHAnsi"/>
        </w:rPr>
      </w:r>
      <w:r>
        <w:rPr>
          <w:rFonts w:asciiTheme="majorHAnsi" w:hAnsiTheme="majorHAnsi" w:cstheme="majorHAnsi"/>
        </w:rPr>
        <w:fldChar w:fldCharType="separate"/>
      </w:r>
      <w:r>
        <w:rPr>
          <w:rFonts w:asciiTheme="majorHAnsi" w:hAnsiTheme="majorHAnsi" w:cstheme="majorHAnsi"/>
          <w:vertAlign w:val="superscript"/>
        </w:rPr>
        <w:t>24,31</w:t>
      </w:r>
      <w:r>
        <w:rPr>
          <w:rFonts w:asciiTheme="majorHAnsi" w:hAnsiTheme="majorHAnsi" w:cstheme="majorHAnsi"/>
        </w:rPr>
        <w:fldChar w:fldCharType="end"/>
      </w:r>
      <w:r>
        <w:rPr>
          <w:rFonts w:asciiTheme="majorHAnsi" w:hAnsiTheme="majorHAnsi" w:cstheme="majorHAnsi"/>
        </w:rPr>
        <w:t xml:space="preserve">. </w:t>
      </w:r>
      <w:r>
        <w:rPr>
          <w:rFonts w:asciiTheme="majorHAnsi" w:hAnsiTheme="majorHAnsi" w:cstheme="majorHAnsi"/>
          <w:lang w:eastAsia="zh-CN"/>
        </w:rPr>
        <w:t>Recent studies have successfully coupled immuno-LCM with RNA-Seq using a combination of perfusion and immersion fixation to achieve optimal RNA preservation for brain tissue research</w:t>
      </w:r>
      <w:r>
        <w:rPr>
          <w:rFonts w:asciiTheme="majorHAnsi" w:hAnsiTheme="majorHAnsi" w:cstheme="majorHAnsi"/>
          <w:lang w:eastAsia="zh-CN"/>
        </w:rPr>
        <w:fldChar w:fldCharType="begin"/>
      </w:r>
      <w:r>
        <w:rPr>
          <w:rFonts w:asciiTheme="majorHAnsi" w:hAnsiTheme="majorHAnsi" w:cstheme="majorHAnsi"/>
          <w:lang w:eastAsia="zh-CN"/>
        </w:rPr>
        <w:instrText xml:space="preserve"> ADDIN EN.CITE &lt;EndNote&gt;&lt;Cite&gt;&lt;Author&gt;Ge&lt;/Author&gt;&lt;Year&gt;2025&lt;/Year&gt;&lt;RecNum&gt;9022&lt;/RecNum&gt;&lt;DisplayText&gt;&lt;style face="superscript"&gt;21&lt;/style&gt;&lt;/DisplayText&gt;&lt;record&gt;&lt;rec-number&gt;9022&lt;/rec-number&gt;&lt;foreign-keys&gt;&lt;key app="EN" db-id="d5ps2vpepx5t9pe2zprvtd0hs0x29avtspfd" timestamp="1767705114"&gt;9022&lt;/key&gt;&lt;/foreign-keys&gt;&lt;ref-type name="Journal Article"&gt;17&lt;/ref-type&gt;&lt;contributors&gt;&lt;authors&gt;&lt;author&gt;Ge, S. J.&lt;/author&gt;&lt;author&gt;Gan, W. Q.&lt;/author&gt;&lt;author&gt;Karlinsey, K.&lt;/author&gt;&lt;author&gt;Zhou, B. Y.&lt;/author&gt;&lt;author&gt;Pachter, J. S.&lt;/author&gt;&lt;/authors&gt;&lt;/contributors&gt;&lt;auth-address&gt;UConn Hlth, Blood Brain Lab, Farmington, CT USA&amp;#xD;UConn Hlth, Dept Publ Hlth Sci, Farmington, CT USA&amp;#xD;UConn Hlth, Dept Immunol, Farmington, CT USA&lt;/auth-address&gt;&lt;titles&gt;&lt;title&gt;Immuno-laser capture microdissection of perfusion-fixed mouse brain tissue coupled to RNA-seq&lt;/title&gt;&lt;secondary-title&gt;J Neurosci Methods&lt;/secondary-title&gt;&lt;alt-title&gt;J Neurosci Meth&lt;/alt-title&gt;&lt;/titles&gt;&lt;periodical&gt;&lt;full-title&gt;J Neurosci Methods&lt;/full-title&gt;&lt;/periodical&gt;&lt;alt-periodical&gt;&lt;full-title&gt;Journal of Neuroscience Methods&lt;/full-title&gt;&lt;abbr-1&gt;J Neurosci Meth&lt;/abbr-1&gt;&lt;/alt-periodical&gt;&lt;volume&gt;423&lt;/volume&gt;&lt;keywords&gt;&lt;keyword&gt;lcm&lt;/keyword&gt;&lt;keyword&gt;rna-seq&lt;/keyword&gt;&lt;keyword&gt;perfusion-fixation&lt;/keyword&gt;&lt;keyword&gt;paraformaldehyde&lt;/keyword&gt;&lt;keyword&gt;gene-expression&lt;/keyword&gt;&lt;keyword&gt;messenger-rna&lt;/keyword&gt;&lt;keyword&gt;fixation&lt;/keyword&gt;&lt;keyword&gt;cells&lt;/keyword&gt;&lt;keyword&gt;lcm&lt;/keyword&gt;&lt;/keywords&gt;&lt;dates&gt;&lt;year&gt;2025&lt;/year&gt;&lt;pub-dates&gt;&lt;date&gt;Nov&lt;/date&gt;&lt;/pub-dates&gt;&lt;/dates&gt;&lt;isbn&gt;0165-0270&lt;/isbn&gt;&lt;accession-num&gt;WOS:001560480500001&lt;/accession-num&gt;&lt;urls&gt;&lt;related-urls&gt;&lt;url&gt;&lt;style face="underline" font="default" size="100%"&gt;&amp;lt;Go to ISI&amp;gt;://WOS:001560480500001&lt;/style&gt;&lt;/url&gt;&lt;/related-urls&gt;&lt;/urls&gt;&lt;electronic-resource-num&gt;ARTN 110548&amp;#xD;10.1016/j.jneumeth.2025.110548&lt;/electronic-resource-num&gt;&lt;language&gt;English&lt;/language&gt;&lt;/record&gt;&lt;/Cite&gt;&lt;/EndNote&gt;</w:instrText>
      </w:r>
      <w:r>
        <w:rPr>
          <w:rFonts w:asciiTheme="majorHAnsi" w:hAnsiTheme="majorHAnsi" w:cstheme="majorHAnsi"/>
          <w:lang w:eastAsia="zh-CN"/>
        </w:rPr>
        <w:fldChar w:fldCharType="separate"/>
      </w:r>
      <w:r>
        <w:rPr>
          <w:rFonts w:asciiTheme="majorHAnsi" w:hAnsiTheme="majorHAnsi" w:cstheme="majorHAnsi"/>
          <w:vertAlign w:val="superscript"/>
          <w:lang w:eastAsia="zh-CN"/>
        </w:rPr>
        <w:t>21</w:t>
      </w:r>
      <w:r>
        <w:rPr>
          <w:rFonts w:asciiTheme="majorHAnsi" w:hAnsiTheme="majorHAnsi" w:cstheme="majorHAnsi"/>
          <w:lang w:eastAsia="zh-CN"/>
        </w:rPr>
        <w:fldChar w:fldCharType="end"/>
      </w:r>
      <w:r>
        <w:rPr>
          <w:rFonts w:asciiTheme="majorHAnsi" w:hAnsiTheme="majorHAnsi" w:cstheme="majorHAnsi"/>
          <w:lang w:eastAsia="zh-CN"/>
        </w:rPr>
        <w:t>. This protocol aims to address several practical challenges in liver histopathology. First, while the combination of perfusion and immersion fixation is ideal for some tissues (e.g., brain), it is less feasible for certain disease models or clinical samples. Therefore, the present approach utilizes immersion-fixed, OCT-embedded sections. This design offers a workflow that is compatible with standard pathological processing. Second, hematoxylin staining for cell selection avoids potential issues associated with antibodies, such as epitope masking, staining variability, and the need for prior knowledge of specific markers. This allows for the isolation of cell populations based on discernible histopathological features.</w:t>
      </w:r>
    </w:p>
    <w:p w14:paraId="66F471EA" w14:textId="77777777" w:rsidR="00144F82" w:rsidRDefault="00144F82">
      <w:pPr>
        <w:rPr>
          <w:rFonts w:asciiTheme="majorHAnsi" w:hAnsiTheme="majorHAnsi" w:cstheme="majorHAnsi"/>
          <w:lang w:eastAsia="zh-CN"/>
        </w:rPr>
      </w:pPr>
    </w:p>
    <w:p w14:paraId="4AC2F9F2" w14:textId="77777777" w:rsidR="00144F82" w:rsidRDefault="00000000">
      <w:pPr>
        <w:rPr>
          <w:rFonts w:asciiTheme="majorHAnsi" w:hAnsiTheme="majorHAnsi" w:cstheme="majorHAnsi"/>
          <w:lang w:eastAsia="zh-CN"/>
        </w:rPr>
      </w:pPr>
      <w:r>
        <w:rPr>
          <w:rFonts w:asciiTheme="majorHAnsi" w:hAnsiTheme="majorHAnsi" w:cstheme="majorHAnsi"/>
          <w:lang w:eastAsia="zh-CN"/>
        </w:rPr>
        <w:t xml:space="preserve">While this protocol provides a reliable approach, attention to common technical challenges and their solutions is critical for ensuring experimental success. For instance, if hematoxylin staining yields insufficient contrast, this is often due to suboptimal staining time or aged dye; optimal results can be achieved by titrating the staining duration between 5–10 s and using freshly filtered hematoxylin. A frequent concern during LCM is that the dissected tissue does not fall into the cap. This issue can typically be resolved by verifying laser calibration, ensuring the PEN membrane is fully dry and sealed, and confirming that the collection buffer has not evaporated. </w:t>
      </w:r>
      <w:r>
        <w:rPr>
          <w:rFonts w:asciiTheme="majorHAnsi" w:hAnsiTheme="majorHAnsi" w:cstheme="majorHAnsi"/>
          <w:lang w:eastAsia="zh-CN"/>
        </w:rPr>
        <w:lastRenderedPageBreak/>
        <w:t xml:space="preserve">Low RNA yield or degradation often stems from RNase contamination or over-fixation; rigorous use of RNase-free techniques and adherence to the specified fixation and digestion times are critical. </w:t>
      </w:r>
    </w:p>
    <w:p w14:paraId="34FB8DE2" w14:textId="77777777" w:rsidR="00144F82" w:rsidRDefault="00144F82">
      <w:pPr>
        <w:rPr>
          <w:rFonts w:asciiTheme="majorHAnsi" w:hAnsiTheme="majorHAnsi" w:cstheme="majorHAnsi"/>
          <w:lang w:eastAsia="zh-CN"/>
        </w:rPr>
      </w:pPr>
    </w:p>
    <w:p w14:paraId="317EF031" w14:textId="77777777" w:rsidR="00144F82" w:rsidRDefault="00000000">
      <w:pPr>
        <w:rPr>
          <w:rFonts w:asciiTheme="majorHAnsi" w:hAnsiTheme="majorHAnsi" w:cstheme="majorHAnsi"/>
          <w:lang w:eastAsia="zh-CN"/>
        </w:rPr>
      </w:pPr>
      <w:r>
        <w:rPr>
          <w:rFonts w:asciiTheme="majorHAnsi" w:hAnsiTheme="majorHAnsi" w:cstheme="majorHAnsi"/>
          <w:lang w:eastAsia="zh-CN"/>
        </w:rPr>
        <w:t>This experimental protocol provides a reliable method to obtain high-quality RNA from morphologically defined, microscale regions of PFA-fixed liver tissue. The RNA produced is competent for qPCR and RNA-Seq library construction, thereby establishing a crucial methodological foundation for future investigations into cell type-specific transcriptional alterations in health and disease. Additionally, this protocol serves as a valuable reference for RNA extraction and analysis from fixed-tissue samples in other organs.</w:t>
      </w:r>
    </w:p>
    <w:p w14:paraId="6DD16083" w14:textId="77777777" w:rsidR="00144F82" w:rsidRDefault="00144F82">
      <w:pPr>
        <w:rPr>
          <w:rFonts w:asciiTheme="majorHAnsi" w:hAnsiTheme="majorHAnsi" w:cstheme="majorHAnsi"/>
          <w:color w:val="000000"/>
        </w:rPr>
      </w:pPr>
    </w:p>
    <w:p w14:paraId="018B2CE5" w14:textId="77777777" w:rsidR="00144F82" w:rsidRDefault="00000000">
      <w:pPr>
        <w:rPr>
          <w:rFonts w:asciiTheme="majorHAnsi" w:hAnsiTheme="majorHAnsi" w:cstheme="majorHAnsi"/>
          <w:color w:val="808080"/>
        </w:rPr>
      </w:pPr>
      <w:r>
        <w:rPr>
          <w:rFonts w:asciiTheme="majorHAnsi" w:hAnsiTheme="majorHAnsi" w:cstheme="majorHAnsi"/>
          <w:b/>
          <w:color w:val="000000"/>
        </w:rPr>
        <w:t>ACKNOWLEDGMENTS:</w:t>
      </w:r>
      <w:r>
        <w:rPr>
          <w:rFonts w:asciiTheme="majorHAnsi" w:hAnsiTheme="majorHAnsi" w:cstheme="majorHAnsi"/>
          <w:bCs/>
          <w:color w:val="000000"/>
        </w:rPr>
        <w:t xml:space="preserve"> </w:t>
      </w:r>
    </w:p>
    <w:p w14:paraId="5346041D" w14:textId="77777777" w:rsidR="00144F82" w:rsidRDefault="00000000">
      <w:pPr>
        <w:rPr>
          <w:rFonts w:asciiTheme="majorHAnsi" w:hAnsiTheme="majorHAnsi" w:cstheme="majorHAnsi"/>
          <w:lang w:eastAsia="zh-CN"/>
        </w:rPr>
      </w:pPr>
      <w:r>
        <w:rPr>
          <w:rFonts w:asciiTheme="majorHAnsi" w:hAnsiTheme="majorHAnsi" w:cstheme="majorHAnsi"/>
          <w:lang w:eastAsia="zh-CN"/>
        </w:rPr>
        <w:t xml:space="preserve">This work was supported in part by grants from the National Natural Science Foundation of China (82070589), the Guangdong Natural Science Foundation (2022A1515010218), and the Guangzhou Science and Technology Plan Project (206077078001) to </w:t>
      </w:r>
      <w:r>
        <w:rPr>
          <w:rFonts w:asciiTheme="majorHAnsi" w:hAnsiTheme="majorHAnsi" w:cstheme="majorHAnsi"/>
        </w:rPr>
        <w:t>Prof. Yan Wang</w:t>
      </w:r>
      <w:r>
        <w:rPr>
          <w:rFonts w:asciiTheme="majorHAnsi" w:hAnsiTheme="majorHAnsi" w:cstheme="majorHAnsi"/>
          <w:lang w:eastAsia="zh-CN"/>
        </w:rPr>
        <w:t>. We are grateful to the Biomedical Research Center at Southern Medical University for technical support and access to the laser capture microdissection system.</w:t>
      </w:r>
    </w:p>
    <w:p w14:paraId="4018ABD8" w14:textId="77777777" w:rsidR="00144F82" w:rsidRDefault="00144F82">
      <w:pPr>
        <w:rPr>
          <w:rFonts w:asciiTheme="majorHAnsi" w:hAnsiTheme="majorHAnsi" w:cstheme="majorHAnsi"/>
          <w:b/>
        </w:rPr>
      </w:pPr>
    </w:p>
    <w:p w14:paraId="0D856493" w14:textId="77777777" w:rsidR="00144F82" w:rsidRDefault="00000000">
      <w:pPr>
        <w:rPr>
          <w:rFonts w:asciiTheme="majorHAnsi" w:hAnsiTheme="majorHAnsi" w:cstheme="majorHAnsi"/>
          <w:color w:val="808080"/>
        </w:rPr>
      </w:pPr>
      <w:r>
        <w:rPr>
          <w:rFonts w:asciiTheme="majorHAnsi" w:hAnsiTheme="majorHAnsi" w:cstheme="majorHAnsi"/>
          <w:b/>
          <w:color w:val="000000"/>
        </w:rPr>
        <w:t>DISCLOSURES:</w:t>
      </w:r>
      <w:r>
        <w:rPr>
          <w:rFonts w:asciiTheme="majorHAnsi" w:hAnsiTheme="majorHAnsi" w:cstheme="majorHAnsi"/>
          <w:bCs/>
          <w:color w:val="000000"/>
        </w:rPr>
        <w:t xml:space="preserve"> </w:t>
      </w:r>
    </w:p>
    <w:p w14:paraId="51700C7B" w14:textId="77777777" w:rsidR="00144F82" w:rsidRDefault="00000000">
      <w:pPr>
        <w:rPr>
          <w:rFonts w:asciiTheme="majorHAnsi" w:hAnsiTheme="majorHAnsi" w:cstheme="majorHAnsi"/>
          <w:lang w:eastAsia="zh-CN"/>
        </w:rPr>
      </w:pPr>
      <w:r>
        <w:rPr>
          <w:rFonts w:asciiTheme="majorHAnsi" w:hAnsiTheme="majorHAnsi" w:cstheme="majorHAnsi"/>
        </w:rPr>
        <w:t>The authors have no conflicts of interest to declare.</w:t>
      </w:r>
    </w:p>
    <w:p w14:paraId="529BA38C" w14:textId="77777777" w:rsidR="00144F82" w:rsidRDefault="00144F82">
      <w:pPr>
        <w:rPr>
          <w:rFonts w:asciiTheme="majorHAnsi" w:hAnsiTheme="majorHAnsi" w:cstheme="majorHAnsi"/>
        </w:rPr>
      </w:pPr>
    </w:p>
    <w:p w14:paraId="37DE1C09" w14:textId="77777777" w:rsidR="00144F82" w:rsidRDefault="00000000">
      <w:pPr>
        <w:rPr>
          <w:rFonts w:asciiTheme="majorHAnsi" w:hAnsiTheme="majorHAnsi" w:cstheme="majorHAnsi"/>
          <w:b/>
          <w:color w:val="000000"/>
          <w:lang w:eastAsia="zh-CN"/>
        </w:rPr>
      </w:pPr>
      <w:r>
        <w:rPr>
          <w:rFonts w:asciiTheme="majorHAnsi" w:hAnsiTheme="majorHAnsi" w:cstheme="majorHAnsi"/>
          <w:b/>
        </w:rPr>
        <w:t>REFERENCES:</w:t>
      </w:r>
      <w:r>
        <w:rPr>
          <w:rFonts w:asciiTheme="majorHAnsi" w:hAnsiTheme="majorHAnsi" w:cstheme="majorHAnsi"/>
        </w:rPr>
        <w:t xml:space="preserve"> </w:t>
      </w:r>
    </w:p>
    <w:p w14:paraId="31B22CF4"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bCs/>
          <w:color w:val="808080" w:themeColor="background1" w:themeShade="80"/>
        </w:rPr>
        <w:fldChar w:fldCharType="begin"/>
      </w:r>
      <w:r>
        <w:rPr>
          <w:rFonts w:asciiTheme="majorHAnsi" w:hAnsiTheme="majorHAnsi" w:cstheme="majorHAnsi"/>
          <w:bCs/>
          <w:color w:val="808080" w:themeColor="background1" w:themeShade="80"/>
        </w:rPr>
        <w:instrText xml:space="preserve"> ADDIN EN.REFLIST </w:instrText>
      </w:r>
      <w:r>
        <w:rPr>
          <w:rFonts w:asciiTheme="majorHAnsi" w:hAnsiTheme="majorHAnsi" w:cstheme="majorHAnsi"/>
          <w:bCs/>
          <w:color w:val="808080" w:themeColor="background1" w:themeShade="80"/>
        </w:rPr>
        <w:fldChar w:fldCharType="separate"/>
      </w:r>
      <w:r>
        <w:rPr>
          <w:rFonts w:asciiTheme="majorHAnsi" w:hAnsiTheme="majorHAnsi" w:cstheme="majorHAnsi"/>
        </w:rPr>
        <w:t>1.</w:t>
      </w:r>
      <w:r>
        <w:rPr>
          <w:rFonts w:asciiTheme="majorHAnsi" w:hAnsiTheme="majorHAnsi" w:cstheme="majorHAnsi"/>
        </w:rPr>
        <w:tab/>
        <w:t xml:space="preserve">Shapiro, E., Biezuner, T., Linnarsson, S. Single-cell sequencing-based technologies will revolutionize whole-organism science. </w:t>
      </w:r>
      <w:r>
        <w:rPr>
          <w:rFonts w:asciiTheme="majorHAnsi" w:hAnsiTheme="majorHAnsi" w:cstheme="majorHAnsi"/>
          <w:i/>
        </w:rPr>
        <w:t>Nat Rev Genet.</w:t>
      </w:r>
      <w:r>
        <w:rPr>
          <w:rFonts w:asciiTheme="majorHAnsi" w:hAnsiTheme="majorHAnsi" w:cstheme="majorHAnsi"/>
        </w:rPr>
        <w:t xml:space="preserve"> </w:t>
      </w:r>
      <w:r>
        <w:rPr>
          <w:rFonts w:asciiTheme="majorHAnsi" w:hAnsiTheme="majorHAnsi" w:cstheme="majorHAnsi"/>
          <w:b/>
        </w:rPr>
        <w:t>14</w:t>
      </w:r>
      <w:r>
        <w:rPr>
          <w:rFonts w:asciiTheme="majorHAnsi" w:hAnsiTheme="majorHAnsi" w:cstheme="majorHAnsi"/>
        </w:rPr>
        <w:t xml:space="preserve"> (9), 618-630 (2013).</w:t>
      </w:r>
    </w:p>
    <w:p w14:paraId="28870935"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t>2.</w:t>
      </w:r>
      <w:r>
        <w:rPr>
          <w:rFonts w:asciiTheme="majorHAnsi" w:hAnsiTheme="majorHAnsi" w:cstheme="majorHAnsi"/>
        </w:rPr>
        <w:tab/>
        <w:t xml:space="preserve">Halpern, K. B. et al. Single-cell spatial reconstruction reveals global division of labour in the mammalian liver. </w:t>
      </w:r>
      <w:r>
        <w:rPr>
          <w:rFonts w:asciiTheme="majorHAnsi" w:hAnsiTheme="majorHAnsi" w:cstheme="majorHAnsi"/>
          <w:i/>
        </w:rPr>
        <w:t>Nature.</w:t>
      </w:r>
      <w:r>
        <w:rPr>
          <w:rFonts w:asciiTheme="majorHAnsi" w:hAnsiTheme="majorHAnsi" w:cstheme="majorHAnsi"/>
        </w:rPr>
        <w:t xml:space="preserve"> </w:t>
      </w:r>
      <w:r>
        <w:rPr>
          <w:rFonts w:asciiTheme="majorHAnsi" w:hAnsiTheme="majorHAnsi" w:cstheme="majorHAnsi"/>
          <w:b/>
        </w:rPr>
        <w:t>543</w:t>
      </w:r>
      <w:r>
        <w:rPr>
          <w:rFonts w:asciiTheme="majorHAnsi" w:hAnsiTheme="majorHAnsi" w:cstheme="majorHAnsi"/>
        </w:rPr>
        <w:t xml:space="preserve"> (7647), 352-356 (2017).</w:t>
      </w:r>
    </w:p>
    <w:p w14:paraId="3D693412"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t>3.</w:t>
      </w:r>
      <w:r>
        <w:rPr>
          <w:rFonts w:asciiTheme="majorHAnsi" w:hAnsiTheme="majorHAnsi" w:cstheme="majorHAnsi"/>
        </w:rPr>
        <w:tab/>
        <w:t xml:space="preserve">Aizarani, N. et al. A human liver cell atlas reveals heterogeneity and epithelial progenitors. </w:t>
      </w:r>
      <w:r>
        <w:rPr>
          <w:rFonts w:asciiTheme="majorHAnsi" w:hAnsiTheme="majorHAnsi" w:cstheme="majorHAnsi"/>
          <w:i/>
        </w:rPr>
        <w:t>Nature.</w:t>
      </w:r>
      <w:r>
        <w:rPr>
          <w:rFonts w:asciiTheme="majorHAnsi" w:hAnsiTheme="majorHAnsi" w:cstheme="majorHAnsi"/>
        </w:rPr>
        <w:t xml:space="preserve"> </w:t>
      </w:r>
      <w:r>
        <w:rPr>
          <w:rFonts w:asciiTheme="majorHAnsi" w:hAnsiTheme="majorHAnsi" w:cstheme="majorHAnsi"/>
          <w:b/>
        </w:rPr>
        <w:t>572</w:t>
      </w:r>
      <w:r>
        <w:rPr>
          <w:rFonts w:asciiTheme="majorHAnsi" w:hAnsiTheme="majorHAnsi" w:cstheme="majorHAnsi"/>
        </w:rPr>
        <w:t xml:space="preserve"> (7768), 199-204 (2019).</w:t>
      </w:r>
    </w:p>
    <w:p w14:paraId="0A6CE3B9"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t>4.</w:t>
      </w:r>
      <w:r>
        <w:rPr>
          <w:rFonts w:asciiTheme="majorHAnsi" w:hAnsiTheme="majorHAnsi" w:cstheme="majorHAnsi"/>
        </w:rPr>
        <w:tab/>
        <w:t xml:space="preserve">Van Den Brink, S. C. et al. Single-cell sequencing reveals dissociation-induced gene expression in tissue subpopulations. </w:t>
      </w:r>
      <w:r>
        <w:rPr>
          <w:rFonts w:asciiTheme="majorHAnsi" w:hAnsiTheme="majorHAnsi" w:cstheme="majorHAnsi"/>
          <w:i/>
        </w:rPr>
        <w:t>Nat Methods.</w:t>
      </w:r>
      <w:r>
        <w:rPr>
          <w:rFonts w:asciiTheme="majorHAnsi" w:hAnsiTheme="majorHAnsi" w:cstheme="majorHAnsi"/>
        </w:rPr>
        <w:t xml:space="preserve"> </w:t>
      </w:r>
      <w:r>
        <w:rPr>
          <w:rFonts w:asciiTheme="majorHAnsi" w:hAnsiTheme="majorHAnsi" w:cstheme="majorHAnsi"/>
          <w:b/>
        </w:rPr>
        <w:t>14</w:t>
      </w:r>
      <w:r>
        <w:rPr>
          <w:rFonts w:asciiTheme="majorHAnsi" w:hAnsiTheme="majorHAnsi" w:cstheme="majorHAnsi"/>
        </w:rPr>
        <w:t xml:space="preserve"> (10), 935-936 (2017).</w:t>
      </w:r>
    </w:p>
    <w:p w14:paraId="6A0D3592"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t>5.</w:t>
      </w:r>
      <w:r>
        <w:rPr>
          <w:rFonts w:asciiTheme="majorHAnsi" w:hAnsiTheme="majorHAnsi" w:cstheme="majorHAnsi"/>
        </w:rPr>
        <w:tab/>
        <w:t xml:space="preserve">Baron, C. S. et al. Cell Type Purification by Single-Cell Transcriptome-Trained Sorting. </w:t>
      </w:r>
      <w:r>
        <w:rPr>
          <w:rFonts w:asciiTheme="majorHAnsi" w:hAnsiTheme="majorHAnsi" w:cstheme="majorHAnsi"/>
          <w:i/>
        </w:rPr>
        <w:t>Cell.</w:t>
      </w:r>
      <w:r>
        <w:rPr>
          <w:rFonts w:asciiTheme="majorHAnsi" w:hAnsiTheme="majorHAnsi" w:cstheme="majorHAnsi"/>
        </w:rPr>
        <w:t xml:space="preserve"> </w:t>
      </w:r>
      <w:r>
        <w:rPr>
          <w:rFonts w:asciiTheme="majorHAnsi" w:hAnsiTheme="majorHAnsi" w:cstheme="majorHAnsi"/>
          <w:b/>
        </w:rPr>
        <w:t>179</w:t>
      </w:r>
      <w:r>
        <w:rPr>
          <w:rFonts w:asciiTheme="majorHAnsi" w:hAnsiTheme="majorHAnsi" w:cstheme="majorHAnsi"/>
        </w:rPr>
        <w:t xml:space="preserve"> (2), 527-542.e519 (2019).</w:t>
      </w:r>
    </w:p>
    <w:p w14:paraId="56840BBB"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t>6.</w:t>
      </w:r>
      <w:r>
        <w:rPr>
          <w:rFonts w:asciiTheme="majorHAnsi" w:hAnsiTheme="majorHAnsi" w:cstheme="majorHAnsi"/>
        </w:rPr>
        <w:tab/>
        <w:t xml:space="preserve">Gross, A. et al. Technologies for Single-Cell Isolation. </w:t>
      </w:r>
      <w:r>
        <w:rPr>
          <w:rFonts w:asciiTheme="majorHAnsi" w:hAnsiTheme="majorHAnsi" w:cstheme="majorHAnsi"/>
          <w:i/>
        </w:rPr>
        <w:t>Int J Mol Sci.</w:t>
      </w:r>
      <w:r>
        <w:rPr>
          <w:rFonts w:asciiTheme="majorHAnsi" w:hAnsiTheme="majorHAnsi" w:cstheme="majorHAnsi"/>
        </w:rPr>
        <w:t xml:space="preserve"> </w:t>
      </w:r>
      <w:r>
        <w:rPr>
          <w:rFonts w:asciiTheme="majorHAnsi" w:hAnsiTheme="majorHAnsi" w:cstheme="majorHAnsi"/>
          <w:b/>
        </w:rPr>
        <w:t>16</w:t>
      </w:r>
      <w:r>
        <w:rPr>
          <w:rFonts w:asciiTheme="majorHAnsi" w:hAnsiTheme="majorHAnsi" w:cstheme="majorHAnsi"/>
        </w:rPr>
        <w:t xml:space="preserve"> (8), 16897-16919 (2015).</w:t>
      </w:r>
    </w:p>
    <w:p w14:paraId="28EC0379"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t>7.</w:t>
      </w:r>
      <w:r>
        <w:rPr>
          <w:rFonts w:asciiTheme="majorHAnsi" w:hAnsiTheme="majorHAnsi" w:cstheme="majorHAnsi"/>
        </w:rPr>
        <w:tab/>
        <w:t xml:space="preserve">Dries, R. et al. Advances in spatial transcriptomic data analysis. </w:t>
      </w:r>
      <w:r>
        <w:rPr>
          <w:rFonts w:asciiTheme="majorHAnsi" w:hAnsiTheme="majorHAnsi" w:cstheme="majorHAnsi"/>
          <w:i/>
        </w:rPr>
        <w:t>Genome Res.</w:t>
      </w:r>
      <w:r>
        <w:rPr>
          <w:rFonts w:asciiTheme="majorHAnsi" w:hAnsiTheme="majorHAnsi" w:cstheme="majorHAnsi"/>
        </w:rPr>
        <w:t xml:space="preserve"> </w:t>
      </w:r>
      <w:r>
        <w:rPr>
          <w:rFonts w:asciiTheme="majorHAnsi" w:hAnsiTheme="majorHAnsi" w:cstheme="majorHAnsi"/>
          <w:b/>
        </w:rPr>
        <w:t>31</w:t>
      </w:r>
      <w:r>
        <w:rPr>
          <w:rFonts w:asciiTheme="majorHAnsi" w:hAnsiTheme="majorHAnsi" w:cstheme="majorHAnsi"/>
        </w:rPr>
        <w:t xml:space="preserve"> (10), 1706-1718 (2021).</w:t>
      </w:r>
    </w:p>
    <w:p w14:paraId="3B6EAFB8"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t>8.</w:t>
      </w:r>
      <w:r>
        <w:rPr>
          <w:rFonts w:asciiTheme="majorHAnsi" w:hAnsiTheme="majorHAnsi" w:cstheme="majorHAnsi"/>
        </w:rPr>
        <w:tab/>
        <w:t xml:space="preserve">Chen, A. et al. Spatiotemporal transcriptomic atlas of mouse organogenesis using DNA nanoball-patterned arrays. </w:t>
      </w:r>
      <w:r>
        <w:rPr>
          <w:rFonts w:asciiTheme="majorHAnsi" w:hAnsiTheme="majorHAnsi" w:cstheme="majorHAnsi"/>
          <w:i/>
        </w:rPr>
        <w:t>Cell.</w:t>
      </w:r>
      <w:r>
        <w:rPr>
          <w:rFonts w:asciiTheme="majorHAnsi" w:hAnsiTheme="majorHAnsi" w:cstheme="majorHAnsi"/>
        </w:rPr>
        <w:t xml:space="preserve"> </w:t>
      </w:r>
      <w:r>
        <w:rPr>
          <w:rFonts w:asciiTheme="majorHAnsi" w:hAnsiTheme="majorHAnsi" w:cstheme="majorHAnsi"/>
          <w:b/>
        </w:rPr>
        <w:t>185</w:t>
      </w:r>
      <w:r>
        <w:rPr>
          <w:rFonts w:asciiTheme="majorHAnsi" w:hAnsiTheme="majorHAnsi" w:cstheme="majorHAnsi"/>
        </w:rPr>
        <w:t xml:space="preserve"> (10), 1777-1792.e1721 (2022).</w:t>
      </w:r>
    </w:p>
    <w:p w14:paraId="6787A5EB"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t>9.</w:t>
      </w:r>
      <w:r>
        <w:rPr>
          <w:rFonts w:asciiTheme="majorHAnsi" w:hAnsiTheme="majorHAnsi" w:cstheme="majorHAnsi"/>
        </w:rPr>
        <w:tab/>
        <w:t xml:space="preserve">Ståhl, P. L. et al. Visualization and analysis of gene expression in tissue sections by spatial transcriptomics. </w:t>
      </w:r>
      <w:r>
        <w:rPr>
          <w:rFonts w:asciiTheme="majorHAnsi" w:hAnsiTheme="majorHAnsi" w:cstheme="majorHAnsi"/>
          <w:i/>
        </w:rPr>
        <w:t>Science.</w:t>
      </w:r>
      <w:r>
        <w:rPr>
          <w:rFonts w:asciiTheme="majorHAnsi" w:hAnsiTheme="majorHAnsi" w:cstheme="majorHAnsi"/>
        </w:rPr>
        <w:t xml:space="preserve"> </w:t>
      </w:r>
      <w:r>
        <w:rPr>
          <w:rFonts w:asciiTheme="majorHAnsi" w:hAnsiTheme="majorHAnsi" w:cstheme="majorHAnsi"/>
          <w:b/>
        </w:rPr>
        <w:t>353</w:t>
      </w:r>
      <w:r>
        <w:rPr>
          <w:rFonts w:asciiTheme="majorHAnsi" w:hAnsiTheme="majorHAnsi" w:cstheme="majorHAnsi"/>
        </w:rPr>
        <w:t xml:space="preserve"> (6294), 78-82 (2016).</w:t>
      </w:r>
    </w:p>
    <w:p w14:paraId="777FC312"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t>10.</w:t>
      </w:r>
      <w:r>
        <w:rPr>
          <w:rFonts w:asciiTheme="majorHAnsi" w:hAnsiTheme="majorHAnsi" w:cstheme="majorHAnsi"/>
        </w:rPr>
        <w:tab/>
        <w:t xml:space="preserve">Espina, V. et al. Laser-capture microdissection. </w:t>
      </w:r>
      <w:r>
        <w:rPr>
          <w:rFonts w:asciiTheme="majorHAnsi" w:hAnsiTheme="majorHAnsi" w:cstheme="majorHAnsi"/>
          <w:i/>
        </w:rPr>
        <w:t>Nat Protoc.</w:t>
      </w:r>
      <w:r>
        <w:rPr>
          <w:rFonts w:asciiTheme="majorHAnsi" w:hAnsiTheme="majorHAnsi" w:cstheme="majorHAnsi"/>
        </w:rPr>
        <w:t xml:space="preserve"> </w:t>
      </w:r>
      <w:r>
        <w:rPr>
          <w:rFonts w:asciiTheme="majorHAnsi" w:hAnsiTheme="majorHAnsi" w:cstheme="majorHAnsi"/>
          <w:b/>
        </w:rPr>
        <w:t>1</w:t>
      </w:r>
      <w:r>
        <w:rPr>
          <w:rFonts w:asciiTheme="majorHAnsi" w:hAnsiTheme="majorHAnsi" w:cstheme="majorHAnsi"/>
        </w:rPr>
        <w:t xml:space="preserve"> (2), 586-603 (2006).</w:t>
      </w:r>
    </w:p>
    <w:p w14:paraId="26DABEBA"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t>11.</w:t>
      </w:r>
      <w:r>
        <w:rPr>
          <w:rFonts w:asciiTheme="majorHAnsi" w:hAnsiTheme="majorHAnsi" w:cstheme="majorHAnsi"/>
        </w:rPr>
        <w:tab/>
        <w:t xml:space="preserve">Baba, N. et al. Gene expression profiling in biliary epithelial cells of primary biliary cirrhosis using laser capture microdissection and cDNA microarray. </w:t>
      </w:r>
      <w:r>
        <w:rPr>
          <w:rFonts w:asciiTheme="majorHAnsi" w:hAnsiTheme="majorHAnsi" w:cstheme="majorHAnsi"/>
          <w:i/>
        </w:rPr>
        <w:t>Transl Res.</w:t>
      </w:r>
      <w:r>
        <w:rPr>
          <w:rFonts w:asciiTheme="majorHAnsi" w:hAnsiTheme="majorHAnsi" w:cstheme="majorHAnsi"/>
        </w:rPr>
        <w:t xml:space="preserve"> </w:t>
      </w:r>
      <w:r>
        <w:rPr>
          <w:rFonts w:asciiTheme="majorHAnsi" w:hAnsiTheme="majorHAnsi" w:cstheme="majorHAnsi"/>
          <w:b/>
        </w:rPr>
        <w:t>148</w:t>
      </w:r>
      <w:r>
        <w:rPr>
          <w:rFonts w:asciiTheme="majorHAnsi" w:hAnsiTheme="majorHAnsi" w:cstheme="majorHAnsi"/>
        </w:rPr>
        <w:t xml:space="preserve"> (3), 103-113 (2006).</w:t>
      </w:r>
    </w:p>
    <w:p w14:paraId="4210429B"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t>12.</w:t>
      </w:r>
      <w:r>
        <w:rPr>
          <w:rFonts w:asciiTheme="majorHAnsi" w:hAnsiTheme="majorHAnsi" w:cstheme="majorHAnsi"/>
        </w:rPr>
        <w:tab/>
        <w:t xml:space="preserve">Mena, J. E. T. et al. Laser capture microdissection after γ-glutamyl transferase histochemistry: An optimization for gene expression analysis. </w:t>
      </w:r>
      <w:r>
        <w:rPr>
          <w:rFonts w:asciiTheme="majorHAnsi" w:hAnsiTheme="majorHAnsi" w:cstheme="majorHAnsi"/>
          <w:i/>
        </w:rPr>
        <w:t>Anal Biochem.</w:t>
      </w:r>
      <w:r>
        <w:rPr>
          <w:rFonts w:asciiTheme="majorHAnsi" w:hAnsiTheme="majorHAnsi" w:cstheme="majorHAnsi"/>
        </w:rPr>
        <w:t xml:space="preserve"> </w:t>
      </w:r>
      <w:r>
        <w:rPr>
          <w:rFonts w:asciiTheme="majorHAnsi" w:hAnsiTheme="majorHAnsi" w:cstheme="majorHAnsi"/>
          <w:b/>
        </w:rPr>
        <w:t>447</w:t>
      </w:r>
      <w:r>
        <w:rPr>
          <w:rFonts w:asciiTheme="majorHAnsi" w:hAnsiTheme="majorHAnsi" w:cstheme="majorHAnsi"/>
        </w:rPr>
        <w:t xml:space="preserve"> 126-132 (2014).</w:t>
      </w:r>
    </w:p>
    <w:p w14:paraId="30F2ED5C"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lastRenderedPageBreak/>
        <w:t>13.</w:t>
      </w:r>
      <w:r>
        <w:rPr>
          <w:rFonts w:asciiTheme="majorHAnsi" w:hAnsiTheme="majorHAnsi" w:cstheme="majorHAnsi"/>
        </w:rPr>
        <w:tab/>
        <w:t xml:space="preserve">Liu, Y. et al. Next-generation RNA Sequencing of Archival Formalin-fixed Paraffin-embedded Urothelial Bladder Cancer. </w:t>
      </w:r>
      <w:r>
        <w:rPr>
          <w:rFonts w:asciiTheme="majorHAnsi" w:hAnsiTheme="majorHAnsi" w:cstheme="majorHAnsi"/>
          <w:i/>
        </w:rPr>
        <w:t>Eur Urol.</w:t>
      </w:r>
      <w:r>
        <w:rPr>
          <w:rFonts w:asciiTheme="majorHAnsi" w:hAnsiTheme="majorHAnsi" w:cstheme="majorHAnsi"/>
        </w:rPr>
        <w:t xml:space="preserve"> </w:t>
      </w:r>
      <w:r>
        <w:rPr>
          <w:rFonts w:asciiTheme="majorHAnsi" w:hAnsiTheme="majorHAnsi" w:cstheme="majorHAnsi"/>
          <w:b/>
        </w:rPr>
        <w:t>66</w:t>
      </w:r>
      <w:r>
        <w:rPr>
          <w:rFonts w:asciiTheme="majorHAnsi" w:hAnsiTheme="majorHAnsi" w:cstheme="majorHAnsi"/>
        </w:rPr>
        <w:t xml:space="preserve"> (6), 982-986 (2014).</w:t>
      </w:r>
    </w:p>
    <w:p w14:paraId="7F63CDC5"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t>14.</w:t>
      </w:r>
      <w:r>
        <w:rPr>
          <w:rFonts w:asciiTheme="majorHAnsi" w:hAnsiTheme="majorHAnsi" w:cstheme="majorHAnsi"/>
        </w:rPr>
        <w:tab/>
        <w:t xml:space="preserve">Ludyga, N. et al. Nucleic acids from long-term preserved FFPE tissues are suitable for downstream analyses. </w:t>
      </w:r>
      <w:r>
        <w:rPr>
          <w:rFonts w:asciiTheme="majorHAnsi" w:hAnsiTheme="majorHAnsi" w:cstheme="majorHAnsi"/>
          <w:i/>
        </w:rPr>
        <w:t>Virchows Arch.</w:t>
      </w:r>
      <w:r>
        <w:rPr>
          <w:rFonts w:asciiTheme="majorHAnsi" w:hAnsiTheme="majorHAnsi" w:cstheme="majorHAnsi"/>
        </w:rPr>
        <w:t xml:space="preserve"> </w:t>
      </w:r>
      <w:r>
        <w:rPr>
          <w:rFonts w:asciiTheme="majorHAnsi" w:hAnsiTheme="majorHAnsi" w:cstheme="majorHAnsi"/>
          <w:b/>
        </w:rPr>
        <w:t>460</w:t>
      </w:r>
      <w:r>
        <w:rPr>
          <w:rFonts w:asciiTheme="majorHAnsi" w:hAnsiTheme="majorHAnsi" w:cstheme="majorHAnsi"/>
        </w:rPr>
        <w:t xml:space="preserve"> (2), 131-140 (2012).</w:t>
      </w:r>
    </w:p>
    <w:p w14:paraId="72208584"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t>15.</w:t>
      </w:r>
      <w:r>
        <w:rPr>
          <w:rFonts w:asciiTheme="majorHAnsi" w:hAnsiTheme="majorHAnsi" w:cstheme="majorHAnsi"/>
        </w:rPr>
        <w:tab/>
        <w:t xml:space="preserve">Mägel, L., Bartels, S., Lehmann, U. Next-Generation Sequencing Analysis of Laser-Microdissected Formalin-Fixed and Paraffin-Embedded (FFPE) Tissue Specimens. </w:t>
      </w:r>
      <w:r>
        <w:rPr>
          <w:rFonts w:asciiTheme="majorHAnsi" w:hAnsiTheme="majorHAnsi" w:cstheme="majorHAnsi"/>
          <w:i/>
        </w:rPr>
        <w:t>Methods Mol Biol.</w:t>
      </w:r>
      <w:r>
        <w:rPr>
          <w:rFonts w:asciiTheme="majorHAnsi" w:hAnsiTheme="majorHAnsi" w:cstheme="majorHAnsi"/>
        </w:rPr>
        <w:t xml:space="preserve"> </w:t>
      </w:r>
      <w:r>
        <w:rPr>
          <w:rFonts w:asciiTheme="majorHAnsi" w:hAnsiTheme="majorHAnsi" w:cstheme="majorHAnsi"/>
          <w:b/>
        </w:rPr>
        <w:t>1723</w:t>
      </w:r>
      <w:r>
        <w:rPr>
          <w:rFonts w:asciiTheme="majorHAnsi" w:hAnsiTheme="majorHAnsi" w:cstheme="majorHAnsi"/>
        </w:rPr>
        <w:t xml:space="preserve"> 111-118 (2018).</w:t>
      </w:r>
    </w:p>
    <w:p w14:paraId="53DB6C5E"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t>16.</w:t>
      </w:r>
      <w:r>
        <w:rPr>
          <w:rFonts w:asciiTheme="majorHAnsi" w:hAnsiTheme="majorHAnsi" w:cstheme="majorHAnsi"/>
        </w:rPr>
        <w:tab/>
        <w:t xml:space="preserve">Von Ahlfen, S., Missel, A., Bendrat, K., Schlumpberger, M. Determinants of RNA Quality from FFPE Samples. </w:t>
      </w:r>
      <w:r>
        <w:rPr>
          <w:rFonts w:asciiTheme="majorHAnsi" w:hAnsiTheme="majorHAnsi" w:cstheme="majorHAnsi"/>
          <w:i/>
        </w:rPr>
        <w:t>PLoS One.</w:t>
      </w:r>
      <w:r>
        <w:rPr>
          <w:rFonts w:asciiTheme="majorHAnsi" w:hAnsiTheme="majorHAnsi" w:cstheme="majorHAnsi"/>
        </w:rPr>
        <w:t xml:space="preserve"> </w:t>
      </w:r>
      <w:r>
        <w:rPr>
          <w:rFonts w:asciiTheme="majorHAnsi" w:hAnsiTheme="majorHAnsi" w:cstheme="majorHAnsi"/>
          <w:b/>
        </w:rPr>
        <w:t>2</w:t>
      </w:r>
      <w:r>
        <w:rPr>
          <w:rFonts w:asciiTheme="majorHAnsi" w:hAnsiTheme="majorHAnsi" w:cstheme="majorHAnsi"/>
        </w:rPr>
        <w:t xml:space="preserve"> (12), e1261 (2007).</w:t>
      </w:r>
    </w:p>
    <w:p w14:paraId="368B974F"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t>17.</w:t>
      </w:r>
      <w:r>
        <w:rPr>
          <w:rFonts w:asciiTheme="majorHAnsi" w:hAnsiTheme="majorHAnsi" w:cstheme="majorHAnsi"/>
        </w:rPr>
        <w:tab/>
        <w:t xml:space="preserve">Böhm, M., Wieland, I., Schütze, K., Rübben, H. Microbeam MOMeNT: non-contact laser microdissection of membrane-mounted native tissue. </w:t>
      </w:r>
      <w:r>
        <w:rPr>
          <w:rFonts w:asciiTheme="majorHAnsi" w:hAnsiTheme="majorHAnsi" w:cstheme="majorHAnsi"/>
          <w:i/>
        </w:rPr>
        <w:t>Am J Pathol</w:t>
      </w:r>
      <w:r>
        <w:rPr>
          <w:rFonts w:asciiTheme="majorHAnsi" w:hAnsiTheme="majorHAnsi" w:cstheme="majorHAnsi"/>
        </w:rPr>
        <w:t xml:space="preserve"> </w:t>
      </w:r>
      <w:r>
        <w:rPr>
          <w:rFonts w:asciiTheme="majorHAnsi" w:hAnsiTheme="majorHAnsi" w:cstheme="majorHAnsi"/>
          <w:b/>
        </w:rPr>
        <w:t>151</w:t>
      </w:r>
      <w:r>
        <w:rPr>
          <w:rFonts w:asciiTheme="majorHAnsi" w:hAnsiTheme="majorHAnsi" w:cstheme="majorHAnsi"/>
        </w:rPr>
        <w:t xml:space="preserve"> (1), 63-67 (1997).</w:t>
      </w:r>
    </w:p>
    <w:p w14:paraId="298D1074"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t>18.</w:t>
      </w:r>
      <w:r>
        <w:rPr>
          <w:rFonts w:asciiTheme="majorHAnsi" w:hAnsiTheme="majorHAnsi" w:cstheme="majorHAnsi"/>
        </w:rPr>
        <w:tab/>
        <w:t xml:space="preserve">Schütze, K. et al. Cut out or poke in--the key to the world of single genes: laser micromanipulation as a valuable tool on the look-out for the origin of disease. </w:t>
      </w:r>
      <w:r>
        <w:rPr>
          <w:rFonts w:asciiTheme="majorHAnsi" w:hAnsiTheme="majorHAnsi" w:cstheme="majorHAnsi"/>
          <w:i/>
        </w:rPr>
        <w:t>Genet Anal.</w:t>
      </w:r>
      <w:r>
        <w:rPr>
          <w:rFonts w:asciiTheme="majorHAnsi" w:hAnsiTheme="majorHAnsi" w:cstheme="majorHAnsi"/>
        </w:rPr>
        <w:t xml:space="preserve"> </w:t>
      </w:r>
      <w:r>
        <w:rPr>
          <w:rFonts w:asciiTheme="majorHAnsi" w:hAnsiTheme="majorHAnsi" w:cstheme="majorHAnsi"/>
          <w:b/>
        </w:rPr>
        <w:t>14</w:t>
      </w:r>
      <w:r>
        <w:rPr>
          <w:rFonts w:asciiTheme="majorHAnsi" w:hAnsiTheme="majorHAnsi" w:cstheme="majorHAnsi"/>
        </w:rPr>
        <w:t xml:space="preserve"> (1), 1-8 (1997).</w:t>
      </w:r>
    </w:p>
    <w:p w14:paraId="78A02251"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t>19.</w:t>
      </w:r>
      <w:r>
        <w:rPr>
          <w:rFonts w:asciiTheme="majorHAnsi" w:hAnsiTheme="majorHAnsi" w:cstheme="majorHAnsi"/>
        </w:rPr>
        <w:tab/>
        <w:t xml:space="preserve">Datta, S. et al. Laser capture microdissection: Big data from small samples. </w:t>
      </w:r>
      <w:bookmarkStart w:id="16" w:name="_Hlk218784332"/>
      <w:r>
        <w:rPr>
          <w:rFonts w:asciiTheme="majorHAnsi" w:hAnsiTheme="majorHAnsi" w:cstheme="majorHAnsi"/>
          <w:i/>
        </w:rPr>
        <w:t>Histol Histopathol.</w:t>
      </w:r>
      <w:r>
        <w:rPr>
          <w:rFonts w:asciiTheme="majorHAnsi" w:hAnsiTheme="majorHAnsi" w:cstheme="majorHAnsi"/>
        </w:rPr>
        <w:t xml:space="preserve"> </w:t>
      </w:r>
      <w:r>
        <w:rPr>
          <w:rFonts w:asciiTheme="majorHAnsi" w:hAnsiTheme="majorHAnsi" w:cstheme="majorHAnsi"/>
          <w:b/>
        </w:rPr>
        <w:t>30</w:t>
      </w:r>
      <w:r>
        <w:rPr>
          <w:rFonts w:asciiTheme="majorHAnsi" w:hAnsiTheme="majorHAnsi" w:cstheme="majorHAnsi"/>
        </w:rPr>
        <w:t xml:space="preserve"> (11), 1255-1269 (2015)</w:t>
      </w:r>
      <w:bookmarkEnd w:id="16"/>
      <w:r>
        <w:rPr>
          <w:rFonts w:asciiTheme="majorHAnsi" w:hAnsiTheme="majorHAnsi" w:cstheme="majorHAnsi"/>
        </w:rPr>
        <w:t>.</w:t>
      </w:r>
    </w:p>
    <w:p w14:paraId="7B6A19F0"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t>20.</w:t>
      </w:r>
      <w:r>
        <w:rPr>
          <w:rFonts w:asciiTheme="majorHAnsi" w:hAnsiTheme="majorHAnsi" w:cstheme="majorHAnsi"/>
        </w:rPr>
        <w:tab/>
        <w:t xml:space="preserve">Desjardins, P. Conklin, D. NanoDrop microvolume quantitation of nucleic acids. </w:t>
      </w:r>
      <w:r>
        <w:rPr>
          <w:rFonts w:asciiTheme="majorHAnsi" w:hAnsiTheme="majorHAnsi" w:cstheme="majorHAnsi"/>
          <w:i/>
        </w:rPr>
        <w:t>J Vis Exp.</w:t>
      </w:r>
      <w:r>
        <w:rPr>
          <w:rFonts w:asciiTheme="majorHAnsi" w:hAnsiTheme="majorHAnsi" w:cstheme="majorHAnsi"/>
        </w:rPr>
        <w:t xml:space="preserve"> (45), 2565 (2010).</w:t>
      </w:r>
    </w:p>
    <w:p w14:paraId="609C6008"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t>21.</w:t>
      </w:r>
      <w:r>
        <w:rPr>
          <w:rFonts w:asciiTheme="majorHAnsi" w:hAnsiTheme="majorHAnsi" w:cstheme="majorHAnsi"/>
        </w:rPr>
        <w:tab/>
        <w:t xml:space="preserve">Ge, S. J., Gan, W. Q., Karlinsey, K., Zhou, B. Y., Pachter, J. S. Immuno-laser capture microdissection of perfusion-fixed mouse brain tissue coupled to RNA-seq. </w:t>
      </w:r>
      <w:r>
        <w:rPr>
          <w:rFonts w:asciiTheme="majorHAnsi" w:hAnsiTheme="majorHAnsi" w:cstheme="majorHAnsi"/>
          <w:i/>
        </w:rPr>
        <w:t>J Neurosci Methods.</w:t>
      </w:r>
      <w:r>
        <w:rPr>
          <w:rFonts w:asciiTheme="majorHAnsi" w:hAnsiTheme="majorHAnsi" w:cstheme="majorHAnsi"/>
        </w:rPr>
        <w:t xml:space="preserve"> </w:t>
      </w:r>
      <w:r>
        <w:rPr>
          <w:rFonts w:asciiTheme="majorHAnsi" w:hAnsiTheme="majorHAnsi" w:cstheme="majorHAnsi"/>
          <w:b/>
        </w:rPr>
        <w:t>423</w:t>
      </w:r>
      <w:r>
        <w:rPr>
          <w:rFonts w:asciiTheme="majorHAnsi" w:hAnsiTheme="majorHAnsi" w:cstheme="majorHAnsi"/>
        </w:rPr>
        <w:t xml:space="preserve"> </w:t>
      </w:r>
      <w:bookmarkStart w:id="17" w:name="_Hlk218784071"/>
      <w:r>
        <w:rPr>
          <w:rFonts w:asciiTheme="majorHAnsi" w:hAnsiTheme="majorHAnsi" w:cstheme="majorHAnsi"/>
        </w:rPr>
        <w:t>110548</w:t>
      </w:r>
      <w:bookmarkEnd w:id="17"/>
      <w:r>
        <w:rPr>
          <w:rFonts w:asciiTheme="majorHAnsi" w:hAnsiTheme="majorHAnsi" w:cstheme="majorHAnsi"/>
        </w:rPr>
        <w:t xml:space="preserve"> (2025).</w:t>
      </w:r>
    </w:p>
    <w:p w14:paraId="2395AC00"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t>22.</w:t>
      </w:r>
      <w:r>
        <w:rPr>
          <w:rFonts w:asciiTheme="majorHAnsi" w:hAnsiTheme="majorHAnsi" w:cstheme="majorHAnsi"/>
        </w:rPr>
        <w:tab/>
        <w:t xml:space="preserve">Takahashi, K., Beltran, W. A., Sudharsan, R. An optimized workflow for transcriptomic analysis from archival paraformaldehyde-fixed retinal tissues collected by laser capture microdissection. </w:t>
      </w:r>
      <w:r>
        <w:rPr>
          <w:rFonts w:asciiTheme="majorHAnsi" w:hAnsiTheme="majorHAnsi" w:cstheme="majorHAnsi"/>
          <w:i/>
        </w:rPr>
        <w:t>Exp Eye Res.</w:t>
      </w:r>
      <w:r>
        <w:rPr>
          <w:rFonts w:asciiTheme="majorHAnsi" w:hAnsiTheme="majorHAnsi" w:cstheme="majorHAnsi"/>
        </w:rPr>
        <w:t xml:space="preserve"> </w:t>
      </w:r>
      <w:r>
        <w:rPr>
          <w:rFonts w:asciiTheme="majorHAnsi" w:hAnsiTheme="majorHAnsi" w:cstheme="majorHAnsi"/>
          <w:b/>
        </w:rPr>
        <w:t>246</w:t>
      </w:r>
      <w:r>
        <w:rPr>
          <w:rFonts w:asciiTheme="majorHAnsi" w:hAnsiTheme="majorHAnsi" w:cstheme="majorHAnsi"/>
          <w:bCs/>
        </w:rPr>
        <w:t xml:space="preserve"> 109989</w:t>
      </w:r>
      <w:r>
        <w:rPr>
          <w:rFonts w:asciiTheme="majorHAnsi" w:hAnsiTheme="majorHAnsi" w:cstheme="majorHAnsi"/>
        </w:rPr>
        <w:t xml:space="preserve"> (2024).</w:t>
      </w:r>
    </w:p>
    <w:p w14:paraId="192106B7"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t>23.</w:t>
      </w:r>
      <w:r>
        <w:rPr>
          <w:rFonts w:asciiTheme="majorHAnsi" w:hAnsiTheme="majorHAnsi" w:cstheme="majorHAnsi"/>
        </w:rPr>
        <w:tab/>
        <w:t xml:space="preserve">Mahalingam, M. Laser Capture Microdissection: Insights into Methods and Applications. </w:t>
      </w:r>
      <w:r>
        <w:rPr>
          <w:rFonts w:asciiTheme="majorHAnsi" w:hAnsiTheme="majorHAnsi" w:cstheme="majorHAnsi"/>
          <w:i/>
        </w:rPr>
        <w:t>Methods Mol Biol.</w:t>
      </w:r>
      <w:r>
        <w:rPr>
          <w:rFonts w:asciiTheme="majorHAnsi" w:hAnsiTheme="majorHAnsi" w:cstheme="majorHAnsi"/>
        </w:rPr>
        <w:t xml:space="preserve"> </w:t>
      </w:r>
      <w:r>
        <w:rPr>
          <w:rFonts w:asciiTheme="majorHAnsi" w:hAnsiTheme="majorHAnsi" w:cstheme="majorHAnsi"/>
          <w:b/>
        </w:rPr>
        <w:t>1723</w:t>
      </w:r>
      <w:r>
        <w:rPr>
          <w:rFonts w:asciiTheme="majorHAnsi" w:hAnsiTheme="majorHAnsi" w:cstheme="majorHAnsi"/>
        </w:rPr>
        <w:t xml:space="preserve"> 1-17 (2018).</w:t>
      </w:r>
    </w:p>
    <w:p w14:paraId="5C022C85"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t>24.</w:t>
      </w:r>
      <w:r>
        <w:rPr>
          <w:rFonts w:asciiTheme="majorHAnsi" w:hAnsiTheme="majorHAnsi" w:cstheme="majorHAnsi"/>
        </w:rPr>
        <w:tab/>
        <w:t xml:space="preserve">Kim, S. O., Kim, J., Okajima, T., Cho, N. J. Mechanical properties of paraformaldehyde-treated individual cells investigated by atomic force microscopy and scanning ion conductance microscopy. </w:t>
      </w:r>
      <w:r>
        <w:rPr>
          <w:rFonts w:asciiTheme="majorHAnsi" w:hAnsiTheme="majorHAnsi" w:cstheme="majorHAnsi"/>
          <w:i/>
        </w:rPr>
        <w:t>Nano Converg.</w:t>
      </w:r>
      <w:r>
        <w:rPr>
          <w:rFonts w:asciiTheme="majorHAnsi" w:hAnsiTheme="majorHAnsi" w:cstheme="majorHAnsi"/>
        </w:rPr>
        <w:t xml:space="preserve"> </w:t>
      </w:r>
      <w:r>
        <w:rPr>
          <w:rFonts w:asciiTheme="majorHAnsi" w:hAnsiTheme="majorHAnsi" w:cstheme="majorHAnsi"/>
          <w:b/>
        </w:rPr>
        <w:t>4</w:t>
      </w:r>
      <w:r>
        <w:rPr>
          <w:rFonts w:asciiTheme="majorHAnsi" w:hAnsiTheme="majorHAnsi" w:cstheme="majorHAnsi"/>
        </w:rPr>
        <w:t xml:space="preserve"> (1), 5 (2017).</w:t>
      </w:r>
    </w:p>
    <w:p w14:paraId="04BEA9A8"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t>25.</w:t>
      </w:r>
      <w:r>
        <w:rPr>
          <w:rFonts w:asciiTheme="majorHAnsi" w:hAnsiTheme="majorHAnsi" w:cstheme="majorHAnsi"/>
        </w:rPr>
        <w:tab/>
        <w:t xml:space="preserve">Erickson, H. S. et al. Quantitative RT-PCR gene expression analysis of laser microdissected tissue samples. </w:t>
      </w:r>
      <w:r>
        <w:rPr>
          <w:rFonts w:asciiTheme="majorHAnsi" w:hAnsiTheme="majorHAnsi" w:cstheme="majorHAnsi"/>
          <w:i/>
        </w:rPr>
        <w:t>Nat Protoc.</w:t>
      </w:r>
      <w:r>
        <w:rPr>
          <w:rFonts w:asciiTheme="majorHAnsi" w:hAnsiTheme="majorHAnsi" w:cstheme="majorHAnsi"/>
        </w:rPr>
        <w:t xml:space="preserve"> </w:t>
      </w:r>
      <w:r>
        <w:rPr>
          <w:rFonts w:asciiTheme="majorHAnsi" w:hAnsiTheme="majorHAnsi" w:cstheme="majorHAnsi"/>
          <w:b/>
        </w:rPr>
        <w:t>4</w:t>
      </w:r>
      <w:r>
        <w:rPr>
          <w:rFonts w:asciiTheme="majorHAnsi" w:hAnsiTheme="majorHAnsi" w:cstheme="majorHAnsi"/>
        </w:rPr>
        <w:t xml:space="preserve"> (6), 902-922 (2009).</w:t>
      </w:r>
    </w:p>
    <w:p w14:paraId="1AAA7BB2"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t>26.</w:t>
      </w:r>
      <w:r>
        <w:rPr>
          <w:rFonts w:asciiTheme="majorHAnsi" w:hAnsiTheme="majorHAnsi" w:cstheme="majorHAnsi"/>
        </w:rPr>
        <w:tab/>
        <w:t xml:space="preserve">Pan, D. Y. et al. Laser Capture Microdissection-Based RNA Microsequencing Reveals Optic Nerve Crush-Related Early mRNA Alterations in Retinal Ganglion Cell Layer. </w:t>
      </w:r>
      <w:r>
        <w:rPr>
          <w:rFonts w:asciiTheme="majorHAnsi" w:hAnsiTheme="majorHAnsi" w:cstheme="majorHAnsi"/>
          <w:i/>
        </w:rPr>
        <w:t>Transl Vis Sci Technol.</w:t>
      </w:r>
      <w:r>
        <w:rPr>
          <w:rFonts w:asciiTheme="majorHAnsi" w:hAnsiTheme="majorHAnsi" w:cstheme="majorHAnsi"/>
        </w:rPr>
        <w:t xml:space="preserve"> </w:t>
      </w:r>
      <w:r>
        <w:rPr>
          <w:rFonts w:asciiTheme="majorHAnsi" w:hAnsiTheme="majorHAnsi" w:cstheme="majorHAnsi"/>
          <w:b/>
        </w:rPr>
        <w:t>9</w:t>
      </w:r>
      <w:r>
        <w:rPr>
          <w:rFonts w:asciiTheme="majorHAnsi" w:hAnsiTheme="majorHAnsi" w:cstheme="majorHAnsi"/>
        </w:rPr>
        <w:t xml:space="preserve"> (11), 30 (2020).</w:t>
      </w:r>
    </w:p>
    <w:p w14:paraId="113297DB"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t>27.</w:t>
      </w:r>
      <w:r>
        <w:rPr>
          <w:rFonts w:asciiTheme="majorHAnsi" w:hAnsiTheme="majorHAnsi" w:cstheme="majorHAnsi"/>
        </w:rPr>
        <w:tab/>
        <w:t xml:space="preserve">Civita, P. et al. Laser Capture Microdissection and RNA-Seq Analysis: High Sensitivity Approaches to Explain Histopathological Heterogeneity in Human Glioblastoma FFPE Archived Tissues. </w:t>
      </w:r>
      <w:r>
        <w:rPr>
          <w:rFonts w:asciiTheme="majorHAnsi" w:hAnsiTheme="majorHAnsi" w:cstheme="majorHAnsi"/>
          <w:i/>
        </w:rPr>
        <w:t>Front Oncol.</w:t>
      </w:r>
      <w:r>
        <w:rPr>
          <w:rFonts w:asciiTheme="majorHAnsi" w:hAnsiTheme="majorHAnsi" w:cstheme="majorHAnsi"/>
        </w:rPr>
        <w:t xml:space="preserve"> </w:t>
      </w:r>
      <w:r>
        <w:rPr>
          <w:rFonts w:asciiTheme="majorHAnsi" w:hAnsiTheme="majorHAnsi" w:cstheme="majorHAnsi"/>
          <w:b/>
        </w:rPr>
        <w:t>9</w:t>
      </w:r>
      <w:r>
        <w:rPr>
          <w:rFonts w:asciiTheme="majorHAnsi" w:hAnsiTheme="majorHAnsi" w:cstheme="majorHAnsi"/>
        </w:rPr>
        <w:t xml:space="preserve"> 482 (2019).</w:t>
      </w:r>
    </w:p>
    <w:p w14:paraId="41D9304D"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t>28.</w:t>
      </w:r>
      <w:r>
        <w:rPr>
          <w:rFonts w:asciiTheme="majorHAnsi" w:hAnsiTheme="majorHAnsi" w:cstheme="majorHAnsi"/>
        </w:rPr>
        <w:tab/>
        <w:t xml:space="preserve">Phan, H. V. et al. High-throughput RNA sequencing of paraformaldehyde-fixed single cells. </w:t>
      </w:r>
      <w:r>
        <w:rPr>
          <w:rFonts w:asciiTheme="majorHAnsi" w:hAnsiTheme="majorHAnsi" w:cstheme="majorHAnsi"/>
          <w:i/>
        </w:rPr>
        <w:t>Nat Commun.</w:t>
      </w:r>
      <w:r>
        <w:rPr>
          <w:rFonts w:asciiTheme="majorHAnsi" w:hAnsiTheme="majorHAnsi" w:cstheme="majorHAnsi"/>
        </w:rPr>
        <w:t xml:space="preserve"> </w:t>
      </w:r>
      <w:r>
        <w:rPr>
          <w:rFonts w:asciiTheme="majorHAnsi" w:hAnsiTheme="majorHAnsi" w:cstheme="majorHAnsi"/>
          <w:b/>
        </w:rPr>
        <w:t>12</w:t>
      </w:r>
      <w:r>
        <w:rPr>
          <w:rFonts w:asciiTheme="majorHAnsi" w:hAnsiTheme="majorHAnsi" w:cstheme="majorHAnsi"/>
        </w:rPr>
        <w:t xml:space="preserve"> (1), 5636 (2021).</w:t>
      </w:r>
    </w:p>
    <w:p w14:paraId="28CBA30F"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t>29.</w:t>
      </w:r>
      <w:r>
        <w:rPr>
          <w:rFonts w:asciiTheme="majorHAnsi" w:hAnsiTheme="majorHAnsi" w:cstheme="majorHAnsi"/>
        </w:rPr>
        <w:tab/>
        <w:t xml:space="preserve">Thomsen, E. R. et al. Fixed single-cell transcriptomic characterization of human radial glial diversity. </w:t>
      </w:r>
      <w:r>
        <w:rPr>
          <w:rFonts w:asciiTheme="majorHAnsi" w:hAnsiTheme="majorHAnsi" w:cstheme="majorHAnsi"/>
          <w:i/>
        </w:rPr>
        <w:t>Nat Methods.</w:t>
      </w:r>
      <w:r>
        <w:rPr>
          <w:rFonts w:asciiTheme="majorHAnsi" w:hAnsiTheme="majorHAnsi" w:cstheme="majorHAnsi"/>
        </w:rPr>
        <w:t xml:space="preserve"> </w:t>
      </w:r>
      <w:r>
        <w:rPr>
          <w:rFonts w:asciiTheme="majorHAnsi" w:hAnsiTheme="majorHAnsi" w:cstheme="majorHAnsi"/>
          <w:b/>
        </w:rPr>
        <w:t>13</w:t>
      </w:r>
      <w:r>
        <w:rPr>
          <w:rFonts w:asciiTheme="majorHAnsi" w:hAnsiTheme="majorHAnsi" w:cstheme="majorHAnsi"/>
        </w:rPr>
        <w:t xml:space="preserve"> (1), 87-93 (2016).</w:t>
      </w:r>
    </w:p>
    <w:p w14:paraId="297E38D1"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t>30.</w:t>
      </w:r>
      <w:r>
        <w:rPr>
          <w:rFonts w:asciiTheme="majorHAnsi" w:hAnsiTheme="majorHAnsi" w:cstheme="majorHAnsi"/>
        </w:rPr>
        <w:tab/>
        <w:t xml:space="preserve">Lin, X. J. et al. A comparative analysis of RNA sequencing methods with ribosome RNA depletion for degraded and low-input total RNA from formalin-fixed and paraffin-embedded samples. </w:t>
      </w:r>
      <w:r>
        <w:rPr>
          <w:rFonts w:asciiTheme="majorHAnsi" w:hAnsiTheme="majorHAnsi" w:cstheme="majorHAnsi"/>
          <w:i/>
        </w:rPr>
        <w:t>Bmc Genomics.</w:t>
      </w:r>
      <w:r>
        <w:rPr>
          <w:rFonts w:asciiTheme="majorHAnsi" w:hAnsiTheme="majorHAnsi" w:cstheme="majorHAnsi"/>
        </w:rPr>
        <w:t xml:space="preserve"> </w:t>
      </w:r>
      <w:r>
        <w:rPr>
          <w:rFonts w:asciiTheme="majorHAnsi" w:hAnsiTheme="majorHAnsi" w:cstheme="majorHAnsi"/>
          <w:b/>
        </w:rPr>
        <w:t>20</w:t>
      </w:r>
      <w:r>
        <w:rPr>
          <w:rFonts w:asciiTheme="majorHAnsi" w:hAnsiTheme="majorHAnsi" w:cstheme="majorHAnsi"/>
        </w:rPr>
        <w:t xml:space="preserve"> (1), 831 (2019).</w:t>
      </w:r>
    </w:p>
    <w:p w14:paraId="09BB1BB4" w14:textId="77777777" w:rsidR="00144F82" w:rsidRDefault="00000000">
      <w:pPr>
        <w:pStyle w:val="EndNoteBibliography"/>
        <w:ind w:left="420" w:hanging="420"/>
        <w:rPr>
          <w:rFonts w:asciiTheme="majorHAnsi" w:hAnsiTheme="majorHAnsi" w:cstheme="majorHAnsi"/>
        </w:rPr>
      </w:pPr>
      <w:r>
        <w:rPr>
          <w:rFonts w:asciiTheme="majorHAnsi" w:hAnsiTheme="majorHAnsi" w:cstheme="majorHAnsi"/>
        </w:rPr>
        <w:lastRenderedPageBreak/>
        <w:t>31.</w:t>
      </w:r>
      <w:r>
        <w:rPr>
          <w:rFonts w:asciiTheme="majorHAnsi" w:hAnsiTheme="majorHAnsi" w:cstheme="majorHAnsi"/>
        </w:rPr>
        <w:tab/>
        <w:t xml:space="preserve">Luzzi, V., Mahadevappa, M., Raja, R., Warrington, J. A., Watson, M. A. Accurate and reproducible gene expression profiles from laser capture microdissection, transcript amplification, and high density oligonucleotide microarray analysis. </w:t>
      </w:r>
      <w:r>
        <w:rPr>
          <w:rFonts w:asciiTheme="majorHAnsi" w:hAnsiTheme="majorHAnsi" w:cstheme="majorHAnsi"/>
          <w:i/>
        </w:rPr>
        <w:t>J Mol Diagn.</w:t>
      </w:r>
      <w:r>
        <w:rPr>
          <w:rFonts w:asciiTheme="majorHAnsi" w:hAnsiTheme="majorHAnsi" w:cstheme="majorHAnsi"/>
        </w:rPr>
        <w:t xml:space="preserve"> </w:t>
      </w:r>
      <w:r>
        <w:rPr>
          <w:rFonts w:asciiTheme="majorHAnsi" w:hAnsiTheme="majorHAnsi" w:cstheme="majorHAnsi"/>
          <w:b/>
        </w:rPr>
        <w:t>5</w:t>
      </w:r>
      <w:r>
        <w:rPr>
          <w:rFonts w:asciiTheme="majorHAnsi" w:hAnsiTheme="majorHAnsi" w:cstheme="majorHAnsi"/>
        </w:rPr>
        <w:t xml:space="preserve"> (1), 9-14 (2003).</w:t>
      </w:r>
    </w:p>
    <w:p w14:paraId="3F629372" w14:textId="117BDD58" w:rsidR="00144F82" w:rsidRDefault="00000000">
      <w:pPr>
        <w:rPr>
          <w:rFonts w:asciiTheme="majorHAnsi" w:hAnsiTheme="majorHAnsi" w:cstheme="majorHAnsi"/>
          <w:bCs/>
          <w:color w:val="808080" w:themeColor="background1" w:themeShade="80"/>
          <w:lang w:eastAsia="zh-CN"/>
        </w:rPr>
      </w:pPr>
      <w:r>
        <w:rPr>
          <w:rFonts w:asciiTheme="majorHAnsi" w:hAnsiTheme="majorHAnsi" w:cstheme="majorHAnsi"/>
          <w:bCs/>
          <w:color w:val="808080" w:themeColor="background1" w:themeShade="80"/>
        </w:rPr>
        <w:fldChar w:fldCharType="end"/>
      </w:r>
    </w:p>
    <w:sectPr w:rsidR="00144F82">
      <w:headerReference w:type="even" r:id="rId7"/>
      <w:headerReference w:type="default" r:id="rId8"/>
      <w:footerReference w:type="even" r:id="rId9"/>
      <w:headerReference w:type="first" r:id="rId10"/>
      <w:pgSz w:w="12240" w:h="15840"/>
      <w:pgMar w:top="1440" w:right="1440" w:bottom="1440" w:left="1440" w:header="720" w:footer="607"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E2E45" w14:textId="77777777" w:rsidR="003257D2" w:rsidRDefault="003257D2">
      <w:r>
        <w:separator/>
      </w:r>
    </w:p>
  </w:endnote>
  <w:endnote w:type="continuationSeparator" w:id="0">
    <w:p w14:paraId="11F5F644" w14:textId="77777777" w:rsidR="003257D2" w:rsidRDefault="003257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default"/>
    <w:sig w:usb0="00000287" w:usb1="00000000" w:usb2="00000000" w:usb3="00000000" w:csb0="2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BB060" w14:textId="77777777" w:rsidR="00144F82" w:rsidRDefault="00144F82">
    <w:pP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FAA98" w14:textId="77777777" w:rsidR="003257D2" w:rsidRDefault="003257D2">
      <w:r>
        <w:separator/>
      </w:r>
    </w:p>
  </w:footnote>
  <w:footnote w:type="continuationSeparator" w:id="0">
    <w:p w14:paraId="17C916AA" w14:textId="77777777" w:rsidR="003257D2" w:rsidRDefault="003257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F398A" w14:textId="77777777" w:rsidR="00144F82" w:rsidRDefault="00144F82">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1533416"/>
    </w:sdtPr>
    <w:sdtContent>
      <w:p w14:paraId="59783BE5" w14:textId="77777777" w:rsidR="00144F82" w:rsidRDefault="00000000">
        <w:pPr>
          <w:pStyle w:val="a7"/>
          <w:jc w:val="right"/>
        </w:pPr>
        <w:r>
          <w:fldChar w:fldCharType="begin"/>
        </w:r>
        <w:r>
          <w:instrText>PAGE   \* MERGEFORMAT</w:instrText>
        </w:r>
        <w:r>
          <w:fldChar w:fldCharType="separate"/>
        </w:r>
        <w:r>
          <w:rPr>
            <w:lang w:val="zh-CN"/>
          </w:rPr>
          <w:t>2</w:t>
        </w:r>
        <w:r>
          <w:fldChar w:fldCharType="end"/>
        </w:r>
      </w:p>
    </w:sdtContent>
  </w:sdt>
  <w:p w14:paraId="749E93F6" w14:textId="77777777" w:rsidR="00144F82" w:rsidRDefault="00144F82">
    <w:pPr>
      <w:tabs>
        <w:tab w:val="center" w:pos="4680"/>
        <w:tab w:val="left" w:pos="5724"/>
        <w:tab w:val="right" w:pos="9360"/>
      </w:tabs>
      <w:rPr>
        <w:b/>
        <w:color w:val="1F497D"/>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2092032806"/>
    </w:sdtPr>
    <w:sdtContent>
      <w:p w14:paraId="670DFC25" w14:textId="77777777" w:rsidR="00144F82" w:rsidRDefault="00000000">
        <w:pPr>
          <w:pStyle w:val="a7"/>
          <w:jc w:val="right"/>
          <w:rPr>
            <w:rFonts w:ascii="Calibri" w:hAnsi="Calibri" w:cs="Calibri"/>
          </w:rPr>
        </w:pPr>
        <w:r>
          <w:rPr>
            <w:rFonts w:ascii="Calibri" w:hAnsi="Calibri" w:cs="Calibri"/>
          </w:rPr>
          <w:fldChar w:fldCharType="begin"/>
        </w:r>
        <w:r>
          <w:rPr>
            <w:rFonts w:ascii="Calibri" w:hAnsi="Calibri" w:cs="Calibri"/>
          </w:rPr>
          <w:instrText>PAGE   \* MERGEFORMAT</w:instrText>
        </w:r>
        <w:r>
          <w:rPr>
            <w:rFonts w:ascii="Calibri" w:hAnsi="Calibri" w:cs="Calibri"/>
          </w:rPr>
          <w:fldChar w:fldCharType="separate"/>
        </w:r>
        <w:r>
          <w:rPr>
            <w:rFonts w:ascii="Calibri" w:hAnsi="Calibri" w:cs="Calibri"/>
          </w:rPr>
          <w:t>1</w:t>
        </w:r>
        <w:r>
          <w:rPr>
            <w:rFonts w:ascii="Calibri" w:hAnsi="Calibri" w:cs="Calibri"/>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D506F3"/>
    <w:multiLevelType w:val="multilevel"/>
    <w:tmpl w:val="5DD506F3"/>
    <w:lvl w:ilvl="0">
      <w:start w:val="1"/>
      <w:numFmt w:val="decimal"/>
      <w:lvlText w:val="%1."/>
      <w:lvlJc w:val="left"/>
      <w:pPr>
        <w:ind w:left="720" w:hanging="360"/>
      </w:pPr>
      <w:rPr>
        <w:rFonts w:hint="default"/>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281435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0&lt;/Suspended&gt;&lt;/ENInstantFormat&gt;"/>
    <w:docVar w:name="EN.Layout" w:val="&lt;ENLayout&gt;&lt;Style&gt;JoVE Copy&lt;/Style&gt;&lt;LeftDelim&gt;{&lt;/LeftDelim&gt;&lt;RightDelim&gt;}&lt;/RightDelim&gt;&lt;FontName&gt;Calibri&lt;/FontName&gt;&lt;FontSize&gt;12&lt;/FontSize&gt;&lt;ReflistTitle&gt;&lt;/ReflistTitle&gt;&lt;StartingRefnum&gt;1&lt;/StartingRefnum&gt;&lt;FirstLineIndent&gt;0&lt;/FirstLineIndent&gt;&lt;HangingIndent&gt;425&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5ps2vpepx5t9pe2zprvtd0hs0x29avtspfd&quot;&gt;My EndNote Library&lt;record-ids&gt;&lt;item&gt;8842&lt;/item&gt;&lt;item&gt;8843&lt;/item&gt;&lt;item&gt;8845&lt;/item&gt;&lt;item&gt;8846&lt;/item&gt;&lt;item&gt;8847&lt;/item&gt;&lt;item&gt;8849&lt;/item&gt;&lt;item&gt;8851&lt;/item&gt;&lt;item&gt;8852&lt;/item&gt;&lt;item&gt;8853&lt;/item&gt;&lt;item&gt;8894&lt;/item&gt;&lt;item&gt;8907&lt;/item&gt;&lt;item&gt;8910&lt;/item&gt;&lt;item&gt;8912&lt;/item&gt;&lt;item&gt;8913&lt;/item&gt;&lt;item&gt;8914&lt;/item&gt;&lt;item&gt;8915&lt;/item&gt;&lt;item&gt;8916&lt;/item&gt;&lt;item&gt;8999&lt;/item&gt;&lt;item&gt;9002&lt;/item&gt;&lt;item&gt;9003&lt;/item&gt;&lt;item&gt;9004&lt;/item&gt;&lt;item&gt;9005&lt;/item&gt;&lt;item&gt;9006&lt;/item&gt;&lt;item&gt;9007&lt;/item&gt;&lt;item&gt;9008&lt;/item&gt;&lt;item&gt;9010&lt;/item&gt;&lt;item&gt;9017&lt;/item&gt;&lt;item&gt;9019&lt;/item&gt;&lt;item&gt;9021&lt;/item&gt;&lt;item&gt;9022&lt;/item&gt;&lt;item&gt;9023&lt;/item&gt;&lt;item&gt;9063&lt;/item&gt;&lt;/record-ids&gt;&lt;/item&gt;&lt;/Libraries&gt;"/>
  </w:docVars>
  <w:rsids>
    <w:rsidRoot w:val="006E4797"/>
    <w:rsid w:val="00001696"/>
    <w:rsid w:val="0000515B"/>
    <w:rsid w:val="00011457"/>
    <w:rsid w:val="00013652"/>
    <w:rsid w:val="00015DDE"/>
    <w:rsid w:val="0002051B"/>
    <w:rsid w:val="000273E7"/>
    <w:rsid w:val="00034DD1"/>
    <w:rsid w:val="00035B69"/>
    <w:rsid w:val="0003631B"/>
    <w:rsid w:val="0004355D"/>
    <w:rsid w:val="00043B5B"/>
    <w:rsid w:val="0004610B"/>
    <w:rsid w:val="00053847"/>
    <w:rsid w:val="00055A8C"/>
    <w:rsid w:val="00057B67"/>
    <w:rsid w:val="0006117B"/>
    <w:rsid w:val="00061A05"/>
    <w:rsid w:val="00061E0E"/>
    <w:rsid w:val="000650DB"/>
    <w:rsid w:val="0006750A"/>
    <w:rsid w:val="000701AD"/>
    <w:rsid w:val="00074F32"/>
    <w:rsid w:val="0007506F"/>
    <w:rsid w:val="00075414"/>
    <w:rsid w:val="00076815"/>
    <w:rsid w:val="0008082F"/>
    <w:rsid w:val="00081F44"/>
    <w:rsid w:val="000825C8"/>
    <w:rsid w:val="000827A0"/>
    <w:rsid w:val="00082A5F"/>
    <w:rsid w:val="00084929"/>
    <w:rsid w:val="00085E8F"/>
    <w:rsid w:val="00087022"/>
    <w:rsid w:val="000916DC"/>
    <w:rsid w:val="00092837"/>
    <w:rsid w:val="00097D71"/>
    <w:rsid w:val="000A01EB"/>
    <w:rsid w:val="000A2A7E"/>
    <w:rsid w:val="000A2D55"/>
    <w:rsid w:val="000A56F9"/>
    <w:rsid w:val="000A6255"/>
    <w:rsid w:val="000B213E"/>
    <w:rsid w:val="000B41B6"/>
    <w:rsid w:val="000C6BB2"/>
    <w:rsid w:val="000D2759"/>
    <w:rsid w:val="000D72F3"/>
    <w:rsid w:val="000E2947"/>
    <w:rsid w:val="000E2ABF"/>
    <w:rsid w:val="000E2D58"/>
    <w:rsid w:val="000E358D"/>
    <w:rsid w:val="000E3F21"/>
    <w:rsid w:val="000E4C51"/>
    <w:rsid w:val="000E5ECF"/>
    <w:rsid w:val="000E640D"/>
    <w:rsid w:val="000E73D1"/>
    <w:rsid w:val="000F090F"/>
    <w:rsid w:val="000F0BB0"/>
    <w:rsid w:val="000F250B"/>
    <w:rsid w:val="000F4AAD"/>
    <w:rsid w:val="0010038B"/>
    <w:rsid w:val="00101ECE"/>
    <w:rsid w:val="00106409"/>
    <w:rsid w:val="00110ADD"/>
    <w:rsid w:val="00116DA1"/>
    <w:rsid w:val="00120670"/>
    <w:rsid w:val="00121B7B"/>
    <w:rsid w:val="001421A0"/>
    <w:rsid w:val="00144F82"/>
    <w:rsid w:val="00147CBA"/>
    <w:rsid w:val="0015327B"/>
    <w:rsid w:val="00154BEA"/>
    <w:rsid w:val="0016199E"/>
    <w:rsid w:val="001624E4"/>
    <w:rsid w:val="00170AB9"/>
    <w:rsid w:val="00172D77"/>
    <w:rsid w:val="001746B4"/>
    <w:rsid w:val="001749FE"/>
    <w:rsid w:val="00176582"/>
    <w:rsid w:val="00181A81"/>
    <w:rsid w:val="0018412F"/>
    <w:rsid w:val="00184A96"/>
    <w:rsid w:val="001903DA"/>
    <w:rsid w:val="00194C04"/>
    <w:rsid w:val="00194CE8"/>
    <w:rsid w:val="001959A2"/>
    <w:rsid w:val="001A1CA1"/>
    <w:rsid w:val="001A3D0F"/>
    <w:rsid w:val="001A6790"/>
    <w:rsid w:val="001A7BB0"/>
    <w:rsid w:val="001B2EE1"/>
    <w:rsid w:val="001B463D"/>
    <w:rsid w:val="001B554A"/>
    <w:rsid w:val="001B732E"/>
    <w:rsid w:val="001B7559"/>
    <w:rsid w:val="001C7450"/>
    <w:rsid w:val="001D1578"/>
    <w:rsid w:val="001D38A5"/>
    <w:rsid w:val="001D3FCB"/>
    <w:rsid w:val="001E6757"/>
    <w:rsid w:val="001F160C"/>
    <w:rsid w:val="001F3109"/>
    <w:rsid w:val="001F53DE"/>
    <w:rsid w:val="001F69F2"/>
    <w:rsid w:val="0020293F"/>
    <w:rsid w:val="00207A0B"/>
    <w:rsid w:val="00210DD6"/>
    <w:rsid w:val="00212760"/>
    <w:rsid w:val="00214319"/>
    <w:rsid w:val="00216774"/>
    <w:rsid w:val="00224DCF"/>
    <w:rsid w:val="00231255"/>
    <w:rsid w:val="0023296D"/>
    <w:rsid w:val="00232DDC"/>
    <w:rsid w:val="00232FB4"/>
    <w:rsid w:val="002336E7"/>
    <w:rsid w:val="00234991"/>
    <w:rsid w:val="0023672F"/>
    <w:rsid w:val="00252077"/>
    <w:rsid w:val="00254D9A"/>
    <w:rsid w:val="002600CA"/>
    <w:rsid w:val="002631EC"/>
    <w:rsid w:val="002668F0"/>
    <w:rsid w:val="0027003C"/>
    <w:rsid w:val="00273EDD"/>
    <w:rsid w:val="00287632"/>
    <w:rsid w:val="00294880"/>
    <w:rsid w:val="0029587D"/>
    <w:rsid w:val="002973F1"/>
    <w:rsid w:val="002A51D1"/>
    <w:rsid w:val="002A5EBE"/>
    <w:rsid w:val="002B0394"/>
    <w:rsid w:val="002B256C"/>
    <w:rsid w:val="002B355F"/>
    <w:rsid w:val="002B686F"/>
    <w:rsid w:val="002C17DA"/>
    <w:rsid w:val="002C21A3"/>
    <w:rsid w:val="002C4EC2"/>
    <w:rsid w:val="002D350A"/>
    <w:rsid w:val="002E0455"/>
    <w:rsid w:val="002E3DAB"/>
    <w:rsid w:val="002E4FB0"/>
    <w:rsid w:val="002F1FD0"/>
    <w:rsid w:val="002F2136"/>
    <w:rsid w:val="002F3581"/>
    <w:rsid w:val="003044B9"/>
    <w:rsid w:val="003068E2"/>
    <w:rsid w:val="0031445A"/>
    <w:rsid w:val="00315745"/>
    <w:rsid w:val="0031658E"/>
    <w:rsid w:val="00324CD3"/>
    <w:rsid w:val="00324DF1"/>
    <w:rsid w:val="003257D2"/>
    <w:rsid w:val="00331AD4"/>
    <w:rsid w:val="00333317"/>
    <w:rsid w:val="00335AF7"/>
    <w:rsid w:val="003436AD"/>
    <w:rsid w:val="00344A0B"/>
    <w:rsid w:val="003450C7"/>
    <w:rsid w:val="00345A90"/>
    <w:rsid w:val="00351087"/>
    <w:rsid w:val="003548DA"/>
    <w:rsid w:val="00355272"/>
    <w:rsid w:val="00356228"/>
    <w:rsid w:val="00356880"/>
    <w:rsid w:val="003611F2"/>
    <w:rsid w:val="003642B4"/>
    <w:rsid w:val="00370FBD"/>
    <w:rsid w:val="00374E42"/>
    <w:rsid w:val="00375456"/>
    <w:rsid w:val="00377B9E"/>
    <w:rsid w:val="003843CD"/>
    <w:rsid w:val="00384554"/>
    <w:rsid w:val="0038618C"/>
    <w:rsid w:val="00386689"/>
    <w:rsid w:val="00387CDA"/>
    <w:rsid w:val="00394618"/>
    <w:rsid w:val="003959BE"/>
    <w:rsid w:val="00396545"/>
    <w:rsid w:val="003978CD"/>
    <w:rsid w:val="003A12AD"/>
    <w:rsid w:val="003A5297"/>
    <w:rsid w:val="003B3DC6"/>
    <w:rsid w:val="003B5760"/>
    <w:rsid w:val="003B63E1"/>
    <w:rsid w:val="003C27A1"/>
    <w:rsid w:val="003C29D3"/>
    <w:rsid w:val="003C313D"/>
    <w:rsid w:val="003C3747"/>
    <w:rsid w:val="003C3CEC"/>
    <w:rsid w:val="003D16C9"/>
    <w:rsid w:val="003D4534"/>
    <w:rsid w:val="003D67E2"/>
    <w:rsid w:val="003E414E"/>
    <w:rsid w:val="003E4DE8"/>
    <w:rsid w:val="003F4233"/>
    <w:rsid w:val="003F504F"/>
    <w:rsid w:val="003F5B11"/>
    <w:rsid w:val="003F7F28"/>
    <w:rsid w:val="004041C2"/>
    <w:rsid w:val="0040579A"/>
    <w:rsid w:val="00414902"/>
    <w:rsid w:val="00414ADE"/>
    <w:rsid w:val="004234DA"/>
    <w:rsid w:val="004245CF"/>
    <w:rsid w:val="00424FF3"/>
    <w:rsid w:val="004276B3"/>
    <w:rsid w:val="004361C8"/>
    <w:rsid w:val="0043648F"/>
    <w:rsid w:val="00436F4D"/>
    <w:rsid w:val="0044127B"/>
    <w:rsid w:val="00442B41"/>
    <w:rsid w:val="00443334"/>
    <w:rsid w:val="00454B1E"/>
    <w:rsid w:val="004560BA"/>
    <w:rsid w:val="004620A0"/>
    <w:rsid w:val="004620C9"/>
    <w:rsid w:val="00470954"/>
    <w:rsid w:val="00473790"/>
    <w:rsid w:val="00474DA2"/>
    <w:rsid w:val="004802CB"/>
    <w:rsid w:val="00480CC1"/>
    <w:rsid w:val="0049046C"/>
    <w:rsid w:val="004939EE"/>
    <w:rsid w:val="0049545C"/>
    <w:rsid w:val="00495E7C"/>
    <w:rsid w:val="004969D3"/>
    <w:rsid w:val="004A2470"/>
    <w:rsid w:val="004A4FD6"/>
    <w:rsid w:val="004A5FC1"/>
    <w:rsid w:val="004A6D74"/>
    <w:rsid w:val="004B2447"/>
    <w:rsid w:val="004B26A3"/>
    <w:rsid w:val="004B2D68"/>
    <w:rsid w:val="004C0985"/>
    <w:rsid w:val="004C5BFA"/>
    <w:rsid w:val="004C6C12"/>
    <w:rsid w:val="004C7407"/>
    <w:rsid w:val="004D362E"/>
    <w:rsid w:val="004D5DB7"/>
    <w:rsid w:val="004D6375"/>
    <w:rsid w:val="004E09CC"/>
    <w:rsid w:val="004E6D01"/>
    <w:rsid w:val="004F0B3B"/>
    <w:rsid w:val="004F6AD9"/>
    <w:rsid w:val="00501D43"/>
    <w:rsid w:val="00503003"/>
    <w:rsid w:val="005030CE"/>
    <w:rsid w:val="005039E8"/>
    <w:rsid w:val="005048CB"/>
    <w:rsid w:val="005078EB"/>
    <w:rsid w:val="00513669"/>
    <w:rsid w:val="00513CCF"/>
    <w:rsid w:val="00516914"/>
    <w:rsid w:val="00516BC7"/>
    <w:rsid w:val="005175A1"/>
    <w:rsid w:val="00521EFA"/>
    <w:rsid w:val="005240E6"/>
    <w:rsid w:val="00527CE9"/>
    <w:rsid w:val="0053367A"/>
    <w:rsid w:val="00535D93"/>
    <w:rsid w:val="00540D77"/>
    <w:rsid w:val="00543027"/>
    <w:rsid w:val="00543064"/>
    <w:rsid w:val="005435B1"/>
    <w:rsid w:val="0055065C"/>
    <w:rsid w:val="00551176"/>
    <w:rsid w:val="00551D82"/>
    <w:rsid w:val="00552012"/>
    <w:rsid w:val="0055344F"/>
    <w:rsid w:val="00553C66"/>
    <w:rsid w:val="00557455"/>
    <w:rsid w:val="00557E1B"/>
    <w:rsid w:val="005604B5"/>
    <w:rsid w:val="00564C25"/>
    <w:rsid w:val="00565A4D"/>
    <w:rsid w:val="005734D7"/>
    <w:rsid w:val="0057500C"/>
    <w:rsid w:val="00575E55"/>
    <w:rsid w:val="00577FC6"/>
    <w:rsid w:val="00582822"/>
    <w:rsid w:val="00585BF5"/>
    <w:rsid w:val="00590FAA"/>
    <w:rsid w:val="00595680"/>
    <w:rsid w:val="00595E21"/>
    <w:rsid w:val="00597F65"/>
    <w:rsid w:val="005A3283"/>
    <w:rsid w:val="005A637B"/>
    <w:rsid w:val="005B6FB5"/>
    <w:rsid w:val="005C10F9"/>
    <w:rsid w:val="005C1135"/>
    <w:rsid w:val="005C24CE"/>
    <w:rsid w:val="005C5B73"/>
    <w:rsid w:val="005C6A3C"/>
    <w:rsid w:val="005E1EE7"/>
    <w:rsid w:val="005E1F04"/>
    <w:rsid w:val="005E2504"/>
    <w:rsid w:val="005E72D7"/>
    <w:rsid w:val="005F0BA4"/>
    <w:rsid w:val="005F2188"/>
    <w:rsid w:val="005F61DF"/>
    <w:rsid w:val="00604100"/>
    <w:rsid w:val="00606F6C"/>
    <w:rsid w:val="00610752"/>
    <w:rsid w:val="00610D72"/>
    <w:rsid w:val="00611A3C"/>
    <w:rsid w:val="0061466C"/>
    <w:rsid w:val="00614E9F"/>
    <w:rsid w:val="00615035"/>
    <w:rsid w:val="00620842"/>
    <w:rsid w:val="00622578"/>
    <w:rsid w:val="006239A1"/>
    <w:rsid w:val="0063031A"/>
    <w:rsid w:val="0063237B"/>
    <w:rsid w:val="006336C3"/>
    <w:rsid w:val="00634672"/>
    <w:rsid w:val="00645A23"/>
    <w:rsid w:val="00646370"/>
    <w:rsid w:val="00647209"/>
    <w:rsid w:val="00663CFB"/>
    <w:rsid w:val="00666FF8"/>
    <w:rsid w:val="00667914"/>
    <w:rsid w:val="006755EE"/>
    <w:rsid w:val="006755FD"/>
    <w:rsid w:val="006806DB"/>
    <w:rsid w:val="006824BF"/>
    <w:rsid w:val="006832BB"/>
    <w:rsid w:val="006850F0"/>
    <w:rsid w:val="00690934"/>
    <w:rsid w:val="0069351E"/>
    <w:rsid w:val="00697F5C"/>
    <w:rsid w:val="006A6821"/>
    <w:rsid w:val="006B3161"/>
    <w:rsid w:val="006B5470"/>
    <w:rsid w:val="006B6A45"/>
    <w:rsid w:val="006B7389"/>
    <w:rsid w:val="006C0083"/>
    <w:rsid w:val="006C4AA6"/>
    <w:rsid w:val="006C57D3"/>
    <w:rsid w:val="006D0803"/>
    <w:rsid w:val="006D3556"/>
    <w:rsid w:val="006D4904"/>
    <w:rsid w:val="006D77A3"/>
    <w:rsid w:val="006E4797"/>
    <w:rsid w:val="006E47AC"/>
    <w:rsid w:val="006E4D9F"/>
    <w:rsid w:val="006E7C64"/>
    <w:rsid w:val="00702ADE"/>
    <w:rsid w:val="0070444F"/>
    <w:rsid w:val="0070503C"/>
    <w:rsid w:val="007069FA"/>
    <w:rsid w:val="00713D04"/>
    <w:rsid w:val="00714050"/>
    <w:rsid w:val="00714375"/>
    <w:rsid w:val="00714BE0"/>
    <w:rsid w:val="00720B15"/>
    <w:rsid w:val="00725034"/>
    <w:rsid w:val="007251D1"/>
    <w:rsid w:val="007331D7"/>
    <w:rsid w:val="007338BD"/>
    <w:rsid w:val="00733C10"/>
    <w:rsid w:val="00733D35"/>
    <w:rsid w:val="007348D3"/>
    <w:rsid w:val="00736371"/>
    <w:rsid w:val="00741DDF"/>
    <w:rsid w:val="00745749"/>
    <w:rsid w:val="00751D3D"/>
    <w:rsid w:val="0075318D"/>
    <w:rsid w:val="00753FAB"/>
    <w:rsid w:val="007674AA"/>
    <w:rsid w:val="007723FE"/>
    <w:rsid w:val="00775D53"/>
    <w:rsid w:val="00777211"/>
    <w:rsid w:val="00777CCC"/>
    <w:rsid w:val="00781411"/>
    <w:rsid w:val="00790E26"/>
    <w:rsid w:val="007929C1"/>
    <w:rsid w:val="007A1881"/>
    <w:rsid w:val="007A37CC"/>
    <w:rsid w:val="007A4BBA"/>
    <w:rsid w:val="007A58B1"/>
    <w:rsid w:val="007B042D"/>
    <w:rsid w:val="007B1D43"/>
    <w:rsid w:val="007B488F"/>
    <w:rsid w:val="007B5F57"/>
    <w:rsid w:val="007B7173"/>
    <w:rsid w:val="007B72A4"/>
    <w:rsid w:val="007C0025"/>
    <w:rsid w:val="007D0F91"/>
    <w:rsid w:val="007D6BE0"/>
    <w:rsid w:val="007D7B58"/>
    <w:rsid w:val="007E1B54"/>
    <w:rsid w:val="007E504B"/>
    <w:rsid w:val="007E5C8C"/>
    <w:rsid w:val="007F09FA"/>
    <w:rsid w:val="007F13E9"/>
    <w:rsid w:val="007F2030"/>
    <w:rsid w:val="007F3ADE"/>
    <w:rsid w:val="007F4015"/>
    <w:rsid w:val="007F5EB0"/>
    <w:rsid w:val="008002A4"/>
    <w:rsid w:val="00804420"/>
    <w:rsid w:val="008050A3"/>
    <w:rsid w:val="00813453"/>
    <w:rsid w:val="008165C6"/>
    <w:rsid w:val="00817E3F"/>
    <w:rsid w:val="00822688"/>
    <w:rsid w:val="008227FE"/>
    <w:rsid w:val="008228CE"/>
    <w:rsid w:val="00833B96"/>
    <w:rsid w:val="00835E98"/>
    <w:rsid w:val="008425A4"/>
    <w:rsid w:val="008461C6"/>
    <w:rsid w:val="00847619"/>
    <w:rsid w:val="00851722"/>
    <w:rsid w:val="0085421A"/>
    <w:rsid w:val="0085548D"/>
    <w:rsid w:val="00862B52"/>
    <w:rsid w:val="008639CE"/>
    <w:rsid w:val="00864B14"/>
    <w:rsid w:val="00864B9A"/>
    <w:rsid w:val="00867402"/>
    <w:rsid w:val="0087115D"/>
    <w:rsid w:val="0087177A"/>
    <w:rsid w:val="008722E5"/>
    <w:rsid w:val="00877DCE"/>
    <w:rsid w:val="00884F88"/>
    <w:rsid w:val="00887B35"/>
    <w:rsid w:val="00887BEE"/>
    <w:rsid w:val="00890E44"/>
    <w:rsid w:val="00891D24"/>
    <w:rsid w:val="008A43A9"/>
    <w:rsid w:val="008A4460"/>
    <w:rsid w:val="008A4859"/>
    <w:rsid w:val="008A6C7D"/>
    <w:rsid w:val="008A7A39"/>
    <w:rsid w:val="008A7CA4"/>
    <w:rsid w:val="008B0C83"/>
    <w:rsid w:val="008B232F"/>
    <w:rsid w:val="008B2D50"/>
    <w:rsid w:val="008B35D2"/>
    <w:rsid w:val="008B446A"/>
    <w:rsid w:val="008B5535"/>
    <w:rsid w:val="008B77E8"/>
    <w:rsid w:val="008B784A"/>
    <w:rsid w:val="008C21C1"/>
    <w:rsid w:val="008C3C06"/>
    <w:rsid w:val="008C6B30"/>
    <w:rsid w:val="008C6FFC"/>
    <w:rsid w:val="008C766A"/>
    <w:rsid w:val="008D293E"/>
    <w:rsid w:val="008D3875"/>
    <w:rsid w:val="008D54B9"/>
    <w:rsid w:val="008D7C35"/>
    <w:rsid w:val="008E19AC"/>
    <w:rsid w:val="008E7417"/>
    <w:rsid w:val="008E749B"/>
    <w:rsid w:val="008E7849"/>
    <w:rsid w:val="008F2EF1"/>
    <w:rsid w:val="008F3ADD"/>
    <w:rsid w:val="008F68A0"/>
    <w:rsid w:val="008F6D6C"/>
    <w:rsid w:val="0090129D"/>
    <w:rsid w:val="00901C81"/>
    <w:rsid w:val="009054A1"/>
    <w:rsid w:val="00911EF7"/>
    <w:rsid w:val="00912CE9"/>
    <w:rsid w:val="0092534E"/>
    <w:rsid w:val="00931BE5"/>
    <w:rsid w:val="0093548D"/>
    <w:rsid w:val="00936E08"/>
    <w:rsid w:val="009409EA"/>
    <w:rsid w:val="009415D1"/>
    <w:rsid w:val="009568A8"/>
    <w:rsid w:val="00961CCE"/>
    <w:rsid w:val="0096636F"/>
    <w:rsid w:val="00966516"/>
    <w:rsid w:val="009679C1"/>
    <w:rsid w:val="009722FE"/>
    <w:rsid w:val="00974E4F"/>
    <w:rsid w:val="0097685B"/>
    <w:rsid w:val="00984256"/>
    <w:rsid w:val="00991022"/>
    <w:rsid w:val="009911BB"/>
    <w:rsid w:val="00992AB0"/>
    <w:rsid w:val="00994F50"/>
    <w:rsid w:val="00995B02"/>
    <w:rsid w:val="009A2BCC"/>
    <w:rsid w:val="009A3300"/>
    <w:rsid w:val="009B1708"/>
    <w:rsid w:val="009B3D0D"/>
    <w:rsid w:val="009C62CD"/>
    <w:rsid w:val="009C7F42"/>
    <w:rsid w:val="009E1D1B"/>
    <w:rsid w:val="009E45D6"/>
    <w:rsid w:val="009E649E"/>
    <w:rsid w:val="009E6B19"/>
    <w:rsid w:val="009F0EF2"/>
    <w:rsid w:val="009F53E0"/>
    <w:rsid w:val="009F610F"/>
    <w:rsid w:val="009F6593"/>
    <w:rsid w:val="009F6691"/>
    <w:rsid w:val="00A0164F"/>
    <w:rsid w:val="00A022AB"/>
    <w:rsid w:val="00A02483"/>
    <w:rsid w:val="00A02EB9"/>
    <w:rsid w:val="00A05048"/>
    <w:rsid w:val="00A06C76"/>
    <w:rsid w:val="00A079F0"/>
    <w:rsid w:val="00A14BC4"/>
    <w:rsid w:val="00A1684A"/>
    <w:rsid w:val="00A242F3"/>
    <w:rsid w:val="00A25434"/>
    <w:rsid w:val="00A30708"/>
    <w:rsid w:val="00A35853"/>
    <w:rsid w:val="00A37032"/>
    <w:rsid w:val="00A374FA"/>
    <w:rsid w:val="00A376B8"/>
    <w:rsid w:val="00A4104E"/>
    <w:rsid w:val="00A47AFA"/>
    <w:rsid w:val="00A508DC"/>
    <w:rsid w:val="00A50E76"/>
    <w:rsid w:val="00A51844"/>
    <w:rsid w:val="00A600D0"/>
    <w:rsid w:val="00A61636"/>
    <w:rsid w:val="00A62003"/>
    <w:rsid w:val="00A624BE"/>
    <w:rsid w:val="00A703EA"/>
    <w:rsid w:val="00A7121D"/>
    <w:rsid w:val="00A71866"/>
    <w:rsid w:val="00A7387A"/>
    <w:rsid w:val="00A7577C"/>
    <w:rsid w:val="00A807D4"/>
    <w:rsid w:val="00A80B6B"/>
    <w:rsid w:val="00A843C2"/>
    <w:rsid w:val="00A9065D"/>
    <w:rsid w:val="00A90FE1"/>
    <w:rsid w:val="00AA1285"/>
    <w:rsid w:val="00AA4C47"/>
    <w:rsid w:val="00AB0474"/>
    <w:rsid w:val="00AB0847"/>
    <w:rsid w:val="00AB4038"/>
    <w:rsid w:val="00AB589F"/>
    <w:rsid w:val="00AB6CA7"/>
    <w:rsid w:val="00AC7918"/>
    <w:rsid w:val="00AD495E"/>
    <w:rsid w:val="00AD68C8"/>
    <w:rsid w:val="00AD7332"/>
    <w:rsid w:val="00AD7FB7"/>
    <w:rsid w:val="00AE01D8"/>
    <w:rsid w:val="00AE4E12"/>
    <w:rsid w:val="00AE60B8"/>
    <w:rsid w:val="00AF3135"/>
    <w:rsid w:val="00AF4D47"/>
    <w:rsid w:val="00AF667D"/>
    <w:rsid w:val="00B04D2E"/>
    <w:rsid w:val="00B04FA3"/>
    <w:rsid w:val="00B16E2F"/>
    <w:rsid w:val="00B1732A"/>
    <w:rsid w:val="00B211E1"/>
    <w:rsid w:val="00B249F9"/>
    <w:rsid w:val="00B40579"/>
    <w:rsid w:val="00B46447"/>
    <w:rsid w:val="00B47631"/>
    <w:rsid w:val="00B57B53"/>
    <w:rsid w:val="00B61B73"/>
    <w:rsid w:val="00B66177"/>
    <w:rsid w:val="00B726EB"/>
    <w:rsid w:val="00B776BE"/>
    <w:rsid w:val="00B81064"/>
    <w:rsid w:val="00B81927"/>
    <w:rsid w:val="00B87681"/>
    <w:rsid w:val="00B90A6B"/>
    <w:rsid w:val="00B953C7"/>
    <w:rsid w:val="00BA1A76"/>
    <w:rsid w:val="00BA66D4"/>
    <w:rsid w:val="00BB13BC"/>
    <w:rsid w:val="00BB22E7"/>
    <w:rsid w:val="00BB491F"/>
    <w:rsid w:val="00BC1AB4"/>
    <w:rsid w:val="00BC55E3"/>
    <w:rsid w:val="00BC75E1"/>
    <w:rsid w:val="00BD3767"/>
    <w:rsid w:val="00BD41C6"/>
    <w:rsid w:val="00BE05CF"/>
    <w:rsid w:val="00BE1894"/>
    <w:rsid w:val="00BE22A2"/>
    <w:rsid w:val="00BE2769"/>
    <w:rsid w:val="00BF2167"/>
    <w:rsid w:val="00BF2FB5"/>
    <w:rsid w:val="00BF5901"/>
    <w:rsid w:val="00BF6230"/>
    <w:rsid w:val="00BF6860"/>
    <w:rsid w:val="00BF73A1"/>
    <w:rsid w:val="00C00C22"/>
    <w:rsid w:val="00C038E7"/>
    <w:rsid w:val="00C11D93"/>
    <w:rsid w:val="00C152E4"/>
    <w:rsid w:val="00C169F7"/>
    <w:rsid w:val="00C26CCF"/>
    <w:rsid w:val="00C27C71"/>
    <w:rsid w:val="00C35F66"/>
    <w:rsid w:val="00C366E0"/>
    <w:rsid w:val="00C370DC"/>
    <w:rsid w:val="00C40B0D"/>
    <w:rsid w:val="00C425D1"/>
    <w:rsid w:val="00C45B14"/>
    <w:rsid w:val="00C51F43"/>
    <w:rsid w:val="00C52E1E"/>
    <w:rsid w:val="00C550F3"/>
    <w:rsid w:val="00C5576A"/>
    <w:rsid w:val="00C652D8"/>
    <w:rsid w:val="00C654A4"/>
    <w:rsid w:val="00C65747"/>
    <w:rsid w:val="00C665D9"/>
    <w:rsid w:val="00C70339"/>
    <w:rsid w:val="00C70CC3"/>
    <w:rsid w:val="00C738C0"/>
    <w:rsid w:val="00C73C41"/>
    <w:rsid w:val="00C8192B"/>
    <w:rsid w:val="00C81AAA"/>
    <w:rsid w:val="00C8323E"/>
    <w:rsid w:val="00C875D1"/>
    <w:rsid w:val="00C97D70"/>
    <w:rsid w:val="00CA4C47"/>
    <w:rsid w:val="00CA5074"/>
    <w:rsid w:val="00CB1713"/>
    <w:rsid w:val="00CB1783"/>
    <w:rsid w:val="00CB2C3A"/>
    <w:rsid w:val="00CB36B2"/>
    <w:rsid w:val="00CC2EC3"/>
    <w:rsid w:val="00CD3117"/>
    <w:rsid w:val="00CD7DCA"/>
    <w:rsid w:val="00CE354C"/>
    <w:rsid w:val="00CE3AAA"/>
    <w:rsid w:val="00CF3A04"/>
    <w:rsid w:val="00CF469E"/>
    <w:rsid w:val="00CF7408"/>
    <w:rsid w:val="00CF7421"/>
    <w:rsid w:val="00D008F2"/>
    <w:rsid w:val="00D04E23"/>
    <w:rsid w:val="00D0627D"/>
    <w:rsid w:val="00D06F46"/>
    <w:rsid w:val="00D078BB"/>
    <w:rsid w:val="00D07A90"/>
    <w:rsid w:val="00D1106D"/>
    <w:rsid w:val="00D128AC"/>
    <w:rsid w:val="00D15010"/>
    <w:rsid w:val="00D2510B"/>
    <w:rsid w:val="00D25121"/>
    <w:rsid w:val="00D31FAB"/>
    <w:rsid w:val="00D345AF"/>
    <w:rsid w:val="00D34BFF"/>
    <w:rsid w:val="00D376F7"/>
    <w:rsid w:val="00D420EF"/>
    <w:rsid w:val="00D444EF"/>
    <w:rsid w:val="00D51454"/>
    <w:rsid w:val="00D530DC"/>
    <w:rsid w:val="00D5492C"/>
    <w:rsid w:val="00D57F1F"/>
    <w:rsid w:val="00D642CD"/>
    <w:rsid w:val="00D65E08"/>
    <w:rsid w:val="00D661BB"/>
    <w:rsid w:val="00D736C8"/>
    <w:rsid w:val="00D75BB4"/>
    <w:rsid w:val="00D7719C"/>
    <w:rsid w:val="00D82013"/>
    <w:rsid w:val="00D85A49"/>
    <w:rsid w:val="00D86D57"/>
    <w:rsid w:val="00D901D8"/>
    <w:rsid w:val="00D915C4"/>
    <w:rsid w:val="00D95980"/>
    <w:rsid w:val="00D959E7"/>
    <w:rsid w:val="00DA154A"/>
    <w:rsid w:val="00DA23CE"/>
    <w:rsid w:val="00DA3199"/>
    <w:rsid w:val="00DA31A2"/>
    <w:rsid w:val="00DA3C5C"/>
    <w:rsid w:val="00DA7A00"/>
    <w:rsid w:val="00DA7CF4"/>
    <w:rsid w:val="00DB20B6"/>
    <w:rsid w:val="00DB4200"/>
    <w:rsid w:val="00DB6037"/>
    <w:rsid w:val="00DB6698"/>
    <w:rsid w:val="00DC0E61"/>
    <w:rsid w:val="00DC18A7"/>
    <w:rsid w:val="00DC29E9"/>
    <w:rsid w:val="00DC57AA"/>
    <w:rsid w:val="00DD0D2A"/>
    <w:rsid w:val="00DD2214"/>
    <w:rsid w:val="00DD30EA"/>
    <w:rsid w:val="00DD32C7"/>
    <w:rsid w:val="00DE10BD"/>
    <w:rsid w:val="00DE10EE"/>
    <w:rsid w:val="00DE17F3"/>
    <w:rsid w:val="00DE1FD1"/>
    <w:rsid w:val="00DE4120"/>
    <w:rsid w:val="00DF4941"/>
    <w:rsid w:val="00DF511D"/>
    <w:rsid w:val="00DF68CC"/>
    <w:rsid w:val="00E01760"/>
    <w:rsid w:val="00E029BD"/>
    <w:rsid w:val="00E03054"/>
    <w:rsid w:val="00E036A6"/>
    <w:rsid w:val="00E0512F"/>
    <w:rsid w:val="00E06E4D"/>
    <w:rsid w:val="00E12E65"/>
    <w:rsid w:val="00E16DAC"/>
    <w:rsid w:val="00E201E9"/>
    <w:rsid w:val="00E20320"/>
    <w:rsid w:val="00E23246"/>
    <w:rsid w:val="00E26223"/>
    <w:rsid w:val="00E2636B"/>
    <w:rsid w:val="00E26D39"/>
    <w:rsid w:val="00E31989"/>
    <w:rsid w:val="00E401D5"/>
    <w:rsid w:val="00E5391A"/>
    <w:rsid w:val="00E54CD6"/>
    <w:rsid w:val="00E577B2"/>
    <w:rsid w:val="00E6350E"/>
    <w:rsid w:val="00E65ED1"/>
    <w:rsid w:val="00E717D8"/>
    <w:rsid w:val="00E761E5"/>
    <w:rsid w:val="00E76BAA"/>
    <w:rsid w:val="00E819D4"/>
    <w:rsid w:val="00E86A96"/>
    <w:rsid w:val="00E94102"/>
    <w:rsid w:val="00E95B6A"/>
    <w:rsid w:val="00E95D4D"/>
    <w:rsid w:val="00E95EC2"/>
    <w:rsid w:val="00EA29BE"/>
    <w:rsid w:val="00EA489B"/>
    <w:rsid w:val="00EA606C"/>
    <w:rsid w:val="00EB0B95"/>
    <w:rsid w:val="00EB1E68"/>
    <w:rsid w:val="00EB35B1"/>
    <w:rsid w:val="00EB38C8"/>
    <w:rsid w:val="00EB48F4"/>
    <w:rsid w:val="00EC00AE"/>
    <w:rsid w:val="00EC0550"/>
    <w:rsid w:val="00EC0649"/>
    <w:rsid w:val="00EC0950"/>
    <w:rsid w:val="00EC2181"/>
    <w:rsid w:val="00EC2461"/>
    <w:rsid w:val="00EC57F0"/>
    <w:rsid w:val="00ED4212"/>
    <w:rsid w:val="00ED45CE"/>
    <w:rsid w:val="00ED716D"/>
    <w:rsid w:val="00ED78FD"/>
    <w:rsid w:val="00EE1099"/>
    <w:rsid w:val="00EE1CD4"/>
    <w:rsid w:val="00EE39F9"/>
    <w:rsid w:val="00EE5F2C"/>
    <w:rsid w:val="00EE7F4A"/>
    <w:rsid w:val="00EF2AA2"/>
    <w:rsid w:val="00EF36F4"/>
    <w:rsid w:val="00EF3797"/>
    <w:rsid w:val="00EF713E"/>
    <w:rsid w:val="00F011EF"/>
    <w:rsid w:val="00F0764C"/>
    <w:rsid w:val="00F152CD"/>
    <w:rsid w:val="00F15744"/>
    <w:rsid w:val="00F1654F"/>
    <w:rsid w:val="00F1781D"/>
    <w:rsid w:val="00F20998"/>
    <w:rsid w:val="00F21E93"/>
    <w:rsid w:val="00F22FB1"/>
    <w:rsid w:val="00F2440B"/>
    <w:rsid w:val="00F25B2C"/>
    <w:rsid w:val="00F2761C"/>
    <w:rsid w:val="00F3117A"/>
    <w:rsid w:val="00F36869"/>
    <w:rsid w:val="00F4126A"/>
    <w:rsid w:val="00F41DE1"/>
    <w:rsid w:val="00F46C8A"/>
    <w:rsid w:val="00F46F71"/>
    <w:rsid w:val="00F511BF"/>
    <w:rsid w:val="00F53A0F"/>
    <w:rsid w:val="00F5635F"/>
    <w:rsid w:val="00F62B01"/>
    <w:rsid w:val="00F6707D"/>
    <w:rsid w:val="00F67A4D"/>
    <w:rsid w:val="00F71BA7"/>
    <w:rsid w:val="00F72213"/>
    <w:rsid w:val="00F75682"/>
    <w:rsid w:val="00F80726"/>
    <w:rsid w:val="00F81366"/>
    <w:rsid w:val="00F82AEF"/>
    <w:rsid w:val="00FA169A"/>
    <w:rsid w:val="00FA3951"/>
    <w:rsid w:val="00FA3B53"/>
    <w:rsid w:val="00FA529E"/>
    <w:rsid w:val="00FA5BA6"/>
    <w:rsid w:val="00FA6C9C"/>
    <w:rsid w:val="00FB0923"/>
    <w:rsid w:val="00FB11B8"/>
    <w:rsid w:val="00FB3A80"/>
    <w:rsid w:val="00FB5A6B"/>
    <w:rsid w:val="00FC18F1"/>
    <w:rsid w:val="00FC6799"/>
    <w:rsid w:val="00FD6098"/>
    <w:rsid w:val="00FD737F"/>
    <w:rsid w:val="00FE0808"/>
    <w:rsid w:val="00FE0C2E"/>
    <w:rsid w:val="00FE0F71"/>
    <w:rsid w:val="00FE458E"/>
    <w:rsid w:val="00FE5E89"/>
    <w:rsid w:val="00FF4595"/>
    <w:rsid w:val="00FF6D26"/>
    <w:rsid w:val="282955CD"/>
    <w:rsid w:val="6F735D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 w:val="24"/>
      <w:szCs w:val="24"/>
      <w:lang w:eastAsia="en-US"/>
    </w:rPr>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semiHidden/>
    <w:unhideWhenUsed/>
    <w:qFormat/>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rPr>
      <w:sz w:val="20"/>
      <w:szCs w:val="20"/>
    </w:rPr>
  </w:style>
  <w:style w:type="paragraph" w:styleId="a5">
    <w:name w:val="footer"/>
    <w:basedOn w:val="a"/>
    <w:link w:val="a6"/>
    <w:uiPriority w:val="99"/>
    <w:unhideWhenUsed/>
    <w:qFormat/>
    <w:pPr>
      <w:tabs>
        <w:tab w:val="center" w:pos="4680"/>
        <w:tab w:val="right" w:pos="9360"/>
      </w:tabs>
    </w:pPr>
  </w:style>
  <w:style w:type="paragraph" w:styleId="a7">
    <w:name w:val="header"/>
    <w:basedOn w:val="a"/>
    <w:link w:val="a8"/>
    <w:uiPriority w:val="99"/>
    <w:unhideWhenUsed/>
    <w:qFormat/>
    <w:pPr>
      <w:widowControl/>
      <w:tabs>
        <w:tab w:val="center" w:pos="4680"/>
        <w:tab w:val="right" w:pos="9360"/>
      </w:tabs>
      <w:jc w:val="left"/>
    </w:pPr>
    <w:rPr>
      <w:rFonts w:asciiTheme="minorHAnsi" w:hAnsiTheme="minorHAnsi" w:cs="Times New Roman"/>
      <w:sz w:val="22"/>
      <w:szCs w:val="22"/>
      <w:lang w:eastAsia="zh-CN"/>
    </w:rPr>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 w:type="paragraph" w:styleId="aa">
    <w:name w:val="Normal (Web)"/>
    <w:basedOn w:val="a"/>
    <w:uiPriority w:val="99"/>
    <w:semiHidden/>
    <w:unhideWhenUsed/>
    <w:qFormat/>
    <w:rPr>
      <w:rFonts w:ascii="Times New Roman" w:hAnsi="Times New Roman" w:cs="Times New Roman"/>
    </w:rPr>
  </w:style>
  <w:style w:type="paragraph" w:styleId="ab">
    <w:name w:val="Title"/>
    <w:basedOn w:val="a"/>
    <w:next w:val="a"/>
    <w:uiPriority w:val="10"/>
    <w:qFormat/>
    <w:pPr>
      <w:keepNext/>
      <w:keepLines/>
      <w:spacing w:before="480" w:after="120"/>
    </w:pPr>
    <w:rPr>
      <w:b/>
      <w:sz w:val="72"/>
      <w:szCs w:val="72"/>
    </w:rPr>
  </w:style>
  <w:style w:type="paragraph" w:styleId="ac">
    <w:name w:val="annotation subject"/>
    <w:basedOn w:val="a3"/>
    <w:next w:val="a3"/>
    <w:link w:val="ad"/>
    <w:uiPriority w:val="99"/>
    <w:semiHidden/>
    <w:unhideWhenUsed/>
    <w:qFormat/>
    <w:rPr>
      <w:b/>
      <w:bCs/>
    </w:rPr>
  </w:style>
  <w:style w:type="character" w:styleId="ae">
    <w:name w:val="FollowedHyperlink"/>
    <w:basedOn w:val="a0"/>
    <w:uiPriority w:val="99"/>
    <w:semiHidden/>
    <w:unhideWhenUsed/>
    <w:qFormat/>
    <w:rPr>
      <w:color w:val="800080" w:themeColor="followedHyperlink"/>
      <w:u w:val="single"/>
    </w:rPr>
  </w:style>
  <w:style w:type="character" w:styleId="af">
    <w:name w:val="line number"/>
    <w:basedOn w:val="a0"/>
    <w:uiPriority w:val="99"/>
    <w:semiHidden/>
    <w:unhideWhenUsed/>
    <w:qFormat/>
  </w:style>
  <w:style w:type="character" w:styleId="af0">
    <w:name w:val="Hyperlink"/>
    <w:basedOn w:val="a0"/>
    <w:uiPriority w:val="99"/>
    <w:unhideWhenUsed/>
    <w:qFormat/>
    <w:rPr>
      <w:color w:val="0000FF" w:themeColor="hyperlink"/>
      <w:u w:val="single"/>
    </w:rPr>
  </w:style>
  <w:style w:type="character" w:styleId="af1">
    <w:name w:val="annotation reference"/>
    <w:basedOn w:val="a0"/>
    <w:uiPriority w:val="99"/>
    <w:semiHidden/>
    <w:unhideWhenUsed/>
    <w:qFormat/>
    <w:rPr>
      <w:sz w:val="16"/>
      <w:szCs w:val="16"/>
    </w:rPr>
  </w:style>
  <w:style w:type="character" w:customStyle="1" w:styleId="10">
    <w:name w:val="未处理的提及1"/>
    <w:basedOn w:val="a0"/>
    <w:uiPriority w:val="99"/>
    <w:semiHidden/>
    <w:unhideWhenUsed/>
    <w:qFormat/>
    <w:rPr>
      <w:color w:val="605E5C"/>
      <w:shd w:val="clear" w:color="auto" w:fill="E1DFDD"/>
    </w:rPr>
  </w:style>
  <w:style w:type="character" w:customStyle="1" w:styleId="a6">
    <w:name w:val="页脚 字符"/>
    <w:basedOn w:val="a0"/>
    <w:link w:val="a5"/>
    <w:uiPriority w:val="99"/>
    <w:qFormat/>
  </w:style>
  <w:style w:type="paragraph" w:customStyle="1" w:styleId="11">
    <w:name w:val="修订1"/>
    <w:hidden/>
    <w:uiPriority w:val="99"/>
    <w:semiHidden/>
    <w:qFormat/>
    <w:rPr>
      <w:sz w:val="24"/>
      <w:szCs w:val="24"/>
      <w:lang w:eastAsia="en-US"/>
    </w:rPr>
  </w:style>
  <w:style w:type="paragraph" w:styleId="af2">
    <w:name w:val="List Paragraph"/>
    <w:basedOn w:val="a"/>
    <w:uiPriority w:val="34"/>
    <w:qFormat/>
    <w:pPr>
      <w:widowControl/>
      <w:spacing w:after="200" w:line="276" w:lineRule="auto"/>
      <w:ind w:left="720"/>
      <w:contextualSpacing/>
      <w:jc w:val="left"/>
    </w:pPr>
    <w:rPr>
      <w:rFonts w:asciiTheme="minorHAnsi" w:eastAsiaTheme="minorHAnsi" w:hAnsiTheme="minorHAnsi" w:cstheme="minorBidi"/>
      <w:sz w:val="22"/>
      <w:szCs w:val="22"/>
    </w:rPr>
  </w:style>
  <w:style w:type="character" w:customStyle="1" w:styleId="a4">
    <w:name w:val="批注文字 字符"/>
    <w:basedOn w:val="a0"/>
    <w:link w:val="a3"/>
    <w:uiPriority w:val="99"/>
    <w:qFormat/>
    <w:rPr>
      <w:sz w:val="20"/>
      <w:szCs w:val="20"/>
    </w:rPr>
  </w:style>
  <w:style w:type="character" w:customStyle="1" w:styleId="ad">
    <w:name w:val="批注主题 字符"/>
    <w:basedOn w:val="a4"/>
    <w:link w:val="ac"/>
    <w:uiPriority w:val="99"/>
    <w:semiHidden/>
    <w:qFormat/>
    <w:rPr>
      <w:b/>
      <w:bCs/>
      <w:sz w:val="20"/>
      <w:szCs w:val="20"/>
    </w:rPr>
  </w:style>
  <w:style w:type="character" w:customStyle="1" w:styleId="cf01">
    <w:name w:val="cf01"/>
    <w:basedOn w:val="a0"/>
    <w:qFormat/>
    <w:rPr>
      <w:rFonts w:ascii="Segoe UI" w:hAnsi="Segoe UI" w:cs="Segoe UI" w:hint="default"/>
      <w:sz w:val="18"/>
      <w:szCs w:val="18"/>
    </w:rPr>
  </w:style>
  <w:style w:type="paragraph" w:customStyle="1" w:styleId="EndNoteBibliographyTitle">
    <w:name w:val="EndNote Bibliography Title"/>
    <w:basedOn w:val="a"/>
    <w:link w:val="EndNoteBibliographyTitle0"/>
    <w:qFormat/>
    <w:pPr>
      <w:jc w:val="center"/>
    </w:pPr>
  </w:style>
  <w:style w:type="character" w:customStyle="1" w:styleId="EndNoteBibliographyTitle0">
    <w:name w:val="EndNote Bibliography Title 字符"/>
    <w:basedOn w:val="a0"/>
    <w:link w:val="EndNoteBibliographyTitle"/>
    <w:qFormat/>
    <w:rPr>
      <w:sz w:val="24"/>
      <w:szCs w:val="24"/>
      <w:lang w:eastAsia="en-US"/>
    </w:rPr>
  </w:style>
  <w:style w:type="paragraph" w:customStyle="1" w:styleId="EndNoteBibliography">
    <w:name w:val="EndNote Bibliography"/>
    <w:basedOn w:val="a"/>
    <w:link w:val="EndNoteBibliography0"/>
    <w:qFormat/>
  </w:style>
  <w:style w:type="character" w:customStyle="1" w:styleId="EndNoteBibliography0">
    <w:name w:val="EndNote Bibliography 字符"/>
    <w:basedOn w:val="a0"/>
    <w:link w:val="EndNoteBibliography"/>
    <w:qFormat/>
    <w:rPr>
      <w:sz w:val="24"/>
      <w:szCs w:val="24"/>
      <w:lang w:eastAsia="en-US"/>
    </w:rPr>
  </w:style>
  <w:style w:type="character" w:customStyle="1" w:styleId="a8">
    <w:name w:val="页眉 字符"/>
    <w:basedOn w:val="a0"/>
    <w:link w:val="a7"/>
    <w:uiPriority w:val="99"/>
    <w:qFormat/>
    <w:rPr>
      <w:rFonts w:asciiTheme="minorHAnsi" w:hAnsiTheme="minorHAnsi" w:cs="Times New Roman"/>
      <w:sz w:val="22"/>
      <w:szCs w:val="22"/>
      <w:lang w:eastAsia="zh-CN"/>
    </w:rPr>
  </w:style>
  <w:style w:type="paragraph" w:customStyle="1" w:styleId="20">
    <w:name w:val="修订2"/>
    <w:hidden/>
    <w:uiPriority w:val="99"/>
    <w:unhideWhenUsed/>
    <w:qFormat/>
    <w:rPr>
      <w:sz w:val="24"/>
      <w:szCs w:val="24"/>
      <w:lang w:eastAsia="en-US"/>
    </w:rPr>
  </w:style>
  <w:style w:type="character" w:customStyle="1" w:styleId="21">
    <w:name w:val="未处理的提及2"/>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7742</Words>
  <Characters>44136</Characters>
  <Application>Microsoft Office Word</Application>
  <DocSecurity>0</DocSecurity>
  <Lines>367</Lines>
  <Paragraphs>103</Paragraphs>
  <ScaleCrop>false</ScaleCrop>
  <LinksUpToDate>false</LinksUpToDate>
  <CharactersWithSpaces>51775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2026-01-29T04:46:00Z</dcterms:created>
  <dcterms:modified xsi:type="dcterms:W3CDTF">2026-02-02T01:07:00Z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KSOTemplateDocerSaveRecord">
    <vt:lpwstr>eyJoZGlkIjoiN2YzNjBkOTgyNWQ1YTMxYzM3MzMwNWFiODNmOWIzYWMiLCJ1c2VySWQiOiIyNjI1ODMwMjkifQ==</vt:lpwstr>
  </property>
  <property fmtid="{D5CDD505-2E9C-101B-9397-08002B2CF9AE}" pid="4" name="KSOProductBuildVer">
    <vt:lpwstr>2052-12.1.0.25225</vt:lpwstr>
  </property>
  <property fmtid="{D5CDD505-2E9C-101B-9397-08002B2CF9AE}" pid="5" name="ICV">
    <vt:lpwstr>01056CEB0DEE4FB69C19E3B957B65D8C_12</vt:lpwstr>
  </property>
</Properties>
</file>