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D18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55D1">
        <w:rPr>
          <w:rFonts w:eastAsia="Times New Roman" w:cstheme="minorHAnsi"/>
          <w:b/>
        </w:rPr>
        <w:t>69779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41E6E7D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55D1" w:rsidRPr="00226051">
          <w:rPr>
            <w:rStyle w:val="Hyperlink"/>
            <w:rFonts w:eastAsia="Times New Roman" w:cstheme="minorHAnsi"/>
            <w:b/>
          </w:rPr>
          <w:t>https://review.jove.com/account/file-uploader?src=21282643</w:t>
        </w:r>
      </w:hyperlink>
    </w:p>
    <w:p w14:paraId="66CE9E01" w14:textId="77777777" w:rsidR="002355D1" w:rsidRPr="00B07A3B" w:rsidRDefault="002355D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B2BB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0491" w:rsidRPr="00050491">
        <w:rPr>
          <w:rStyle w:val="ArticleTitle"/>
          <w:rFonts w:cstheme="minorHAnsi"/>
        </w:rPr>
        <w:t>A Novel Platform for In Vitro Cellular Stretching and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008DD7" w14:textId="21B3E6CC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FR"/>
        </w:rPr>
      </w:pPr>
      <w:r w:rsidRPr="00050491">
        <w:rPr>
          <w:rFonts w:eastAsia="Times New Roman" w:cstheme="minorHAnsi"/>
          <w:b/>
          <w:sz w:val="28"/>
          <w:szCs w:val="28"/>
          <w:lang w:val="fr-FR"/>
        </w:rPr>
        <w:t>Benjamin M. Goykadosh</w:t>
      </w:r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, Suzanne E Stasiak</w:t>
      </w:r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,</w:t>
      </w:r>
      <w:r w:rsidRPr="00050491">
        <w:rPr>
          <w:rFonts w:eastAsia="Times New Roman" w:cstheme="minorHAnsi"/>
          <w:b/>
          <w:bCs/>
          <w:sz w:val="28"/>
          <w:szCs w:val="28"/>
          <w:lang w:val="fr-FR"/>
        </w:rPr>
        <w:t xml:space="preserve"> 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Vasuretha Chandar, Samuel R. Polio, Harikrishnan Parameswaran</w:t>
      </w:r>
    </w:p>
    <w:p w14:paraId="244E1719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2D8D114" w14:textId="0DA9DD41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Department of Bioengineering, Northeastern University</w:t>
      </w:r>
    </w:p>
    <w:p w14:paraId="32D9D28B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6EF603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233EB5C" w:rsidR="004E0C5A" w:rsidRPr="00050491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bookmarkStart w:id="0" w:name="_Hlk25233958"/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8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37304C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fr-FR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Benjamin M. Goykadosh                            </w:t>
      </w:r>
      <w:hyperlink r:id="rId9" w:history="1">
        <w:r w:rsidRPr="006B1609">
          <w:rPr>
            <w:rStyle w:val="Hyperlink"/>
            <w:rFonts w:ascii="Calibri" w:hAnsi="Calibri" w:cs="Calibri"/>
            <w:shd w:val="clear" w:color="auto" w:fill="FFFFFF"/>
            <w:lang w:val="fr-FR"/>
          </w:rPr>
          <w:t>Goykadosh.b@northeastern.edu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 </w:t>
      </w:r>
    </w:p>
    <w:p w14:paraId="24449A32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Suzanne E Stasiak                                       </w:t>
      </w:r>
      <w:hyperlink r:id="rId10" w:history="1">
        <w:r w:rsidRPr="006B1609">
          <w:rPr>
            <w:rStyle w:val="Hyperlink"/>
            <w:rFonts w:ascii="Calibri" w:hAnsi="Calibri" w:cs="Calibri"/>
            <w:shd w:val="clear" w:color="auto" w:fill="FFFFFF"/>
          </w:rPr>
          <w:t>stasiak.s@northeastern.edu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</w:rPr>
        <w:t xml:space="preserve"> </w:t>
      </w:r>
    </w:p>
    <w:p w14:paraId="76DC27AF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Vasuretha Chandar                                     </w:t>
      </w:r>
      <w:hyperlink r:id="rId11" w:history="1">
        <w:r w:rsidRPr="006B1609">
          <w:rPr>
            <w:rStyle w:val="Hyperlink"/>
            <w:rFonts w:ascii="Calibri" w:hAnsi="Calibri" w:cs="Calibri"/>
            <w:shd w:val="clear" w:color="auto" w:fill="FFFFFF"/>
          </w:rPr>
          <w:t>chandar.v@northeastern.edu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</w:rPr>
        <w:t xml:space="preserve"> </w:t>
      </w:r>
    </w:p>
    <w:p w14:paraId="76EB5543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Samuel R. Polio                                           </w:t>
      </w:r>
      <w:hyperlink r:id="rId12" w:history="1">
        <w:r w:rsidRPr="006B1609">
          <w:rPr>
            <w:rStyle w:val="Hyperlink"/>
            <w:rFonts w:ascii="Calibri" w:hAnsi="Calibri" w:cs="Calibri"/>
            <w:shd w:val="clear" w:color="auto" w:fill="FFFFFF"/>
          </w:rPr>
          <w:t>s.polio@northeastern.edu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</w:rPr>
        <w:t xml:space="preserve"> </w:t>
      </w:r>
    </w:p>
    <w:p w14:paraId="57A38FC1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13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C0801">
        <w:rPr>
          <w:rFonts w:cstheme="minorHAnsi"/>
          <w:b/>
          <w:sz w:val="22"/>
          <w:szCs w:val="22"/>
        </w:rPr>
        <w:t>Protocol Length</w:t>
      </w:r>
    </w:p>
    <w:p w14:paraId="72F5C5E6" w14:textId="23AFEE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C0801">
        <w:rPr>
          <w:rFonts w:cstheme="minorHAnsi"/>
          <w:bCs/>
          <w:sz w:val="22"/>
          <w:szCs w:val="22"/>
        </w:rPr>
        <w:t>20</w:t>
      </w:r>
    </w:p>
    <w:p w14:paraId="5AAC9C6C" w14:textId="2426CFE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C0801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7B835784" w:rsidR="00FF25E5" w:rsidRPr="00050491" w:rsidRDefault="00FF25E5" w:rsidP="0005049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050491" w:rsidRPr="00050491">
        <w:t xml:space="preserve"> </w:t>
      </w:r>
      <w:r w:rsidR="00050491" w:rsidRPr="006B1609">
        <w:t>the Biosafety Committee of Northeastern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60ACD87" w:rsidR="00CE10F2" w:rsidRDefault="00D72B8D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72B8D">
        <w:rPr>
          <w:rFonts w:cstheme="minorHAnsi"/>
          <w:b/>
          <w:bCs/>
        </w:rPr>
        <w:t xml:space="preserve">Fabrication of </w:t>
      </w:r>
      <w:r>
        <w:rPr>
          <w:rFonts w:cstheme="minorHAnsi"/>
          <w:b/>
          <w:bCs/>
        </w:rPr>
        <w:t>PDMS</w:t>
      </w:r>
      <w:r w:rsidRPr="00D72B8D">
        <w:rPr>
          <w:rFonts w:cstheme="minorHAnsi"/>
          <w:b/>
          <w:bCs/>
        </w:rPr>
        <w:t xml:space="preserve"> and </w:t>
      </w:r>
      <w:proofErr w:type="spellStart"/>
      <w:r w:rsidRPr="00D72B8D">
        <w:rPr>
          <w:rFonts w:cstheme="minorHAnsi"/>
          <w:b/>
          <w:bCs/>
        </w:rPr>
        <w:t>NuSil</w:t>
      </w:r>
      <w:proofErr w:type="spellEnd"/>
      <w:r w:rsidRPr="00D72B8D">
        <w:rPr>
          <w:rFonts w:cstheme="minorHAnsi"/>
          <w:b/>
          <w:bCs/>
        </w:rPr>
        <w:t xml:space="preserve"> Gel Substrates with Tunable Stiffness for Cell Culture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C7DF9B" w14:textId="36A65DC3" w:rsidR="00434C29" w:rsidRDefault="00434C29" w:rsidP="00434C29">
      <w:pPr>
        <w:pStyle w:val="Narration"/>
        <w:numPr>
          <w:ilvl w:val="1"/>
          <w:numId w:val="45"/>
        </w:numPr>
      </w:pPr>
      <w:r w:rsidRPr="00B64D58">
        <w:t>To begin,</w:t>
      </w:r>
      <w:r>
        <w:t xml:space="preserve"> wear appropriate </w:t>
      </w:r>
      <w:proofErr w:type="gramStart"/>
      <w:r>
        <w:t>personal  protective</w:t>
      </w:r>
      <w:proofErr w:type="gramEnd"/>
      <w:r>
        <w:t xml:space="preserve"> equipment </w:t>
      </w:r>
      <w:r>
        <w:rPr>
          <w:b/>
          <w:bCs/>
        </w:rPr>
        <w:t xml:space="preserve">[1]. </w:t>
      </w:r>
      <w:r w:rsidRPr="00B64D58">
        <w:t xml:space="preserve"> </w:t>
      </w:r>
      <w:r>
        <w:t>Mix</w:t>
      </w:r>
      <w:r w:rsidRPr="00B64D58">
        <w:t xml:space="preserve"> </w:t>
      </w:r>
      <w:proofErr w:type="spellStart"/>
      <w:r w:rsidRPr="00B64D58">
        <w:t>Sylgard</w:t>
      </w:r>
      <w:proofErr w:type="spellEnd"/>
      <w:r w:rsidRPr="00B64D58">
        <w:t xml:space="preserve"> 184 base and curing agent in a 10 to 1 ratio by weight into a plastic dish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  <w:r w:rsidRPr="00434C29">
        <w:t xml:space="preserve"> </w:t>
      </w:r>
      <w:r>
        <w:t>With</w:t>
      </w:r>
      <w:r w:rsidRPr="00B64D58">
        <w:t xml:space="preserve"> a tongue depressor, mix the components vigorously for 2 to 3 minutes </w:t>
      </w:r>
      <w:r w:rsidRPr="00B64D58">
        <w:rPr>
          <w:b/>
          <w:bCs/>
        </w:rPr>
        <w:t>[</w:t>
      </w:r>
      <w:r>
        <w:rPr>
          <w:b/>
          <w:bCs/>
        </w:rPr>
        <w:t>3</w:t>
      </w:r>
      <w:r w:rsidRPr="00B64D58">
        <w:rPr>
          <w:b/>
          <w:bCs/>
        </w:rPr>
        <w:t>]</w:t>
      </w:r>
      <w:r w:rsidRPr="00B64D58">
        <w:t>.</w:t>
      </w:r>
    </w:p>
    <w:p w14:paraId="06C764B2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WIDE: Talent wearing gloves, a lab coat, and eye </w:t>
      </w:r>
      <w:proofErr w:type="gramStart"/>
      <w:r w:rsidRPr="00B64D58">
        <w:t xml:space="preserve">protection </w:t>
      </w:r>
      <w:r>
        <w:t>.</w:t>
      </w:r>
      <w:proofErr w:type="gramEnd"/>
    </w:p>
    <w:p w14:paraId="47DA02C4" w14:textId="0F7B367F" w:rsidR="00434C29" w:rsidRPr="00B64D58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adding </w:t>
      </w:r>
      <w:proofErr w:type="spellStart"/>
      <w:r w:rsidRPr="00B64D58">
        <w:t>Sylgard</w:t>
      </w:r>
      <w:proofErr w:type="spellEnd"/>
      <w:r w:rsidRPr="00B64D58">
        <w:t xml:space="preserve"> 184 base and curing agent into a plastic dish placed on the bench.</w:t>
      </w:r>
    </w:p>
    <w:p w14:paraId="1BB14574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using a tongue depressor to vigorously mix the contents in the plastic dish.</w:t>
      </w:r>
    </w:p>
    <w:p w14:paraId="7AC22830" w14:textId="45B7FA88" w:rsidR="00434C29" w:rsidRDefault="00434C29" w:rsidP="00434C29">
      <w:pPr>
        <w:pStyle w:val="Narration"/>
        <w:numPr>
          <w:ilvl w:val="1"/>
          <w:numId w:val="45"/>
        </w:numPr>
      </w:pPr>
      <w:r>
        <w:t>Then p</w:t>
      </w:r>
      <w:r w:rsidRPr="00B64D58">
        <w:t xml:space="preserve">lace the dish in a degassing chamber for 1 hour </w:t>
      </w:r>
      <w:r w:rsidRPr="00B64D58">
        <w:rPr>
          <w:b/>
          <w:bCs/>
        </w:rPr>
        <w:t>[1]</w:t>
      </w:r>
      <w:r w:rsidRPr="00B64D58">
        <w:t>.</w:t>
      </w:r>
    </w:p>
    <w:p w14:paraId="058CAA5C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plastic dish containing the mixture into a degassing chamber.</w:t>
      </w:r>
    </w:p>
    <w:p w14:paraId="007034B6" w14:textId="55680308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Pour the </w:t>
      </w:r>
      <w:r>
        <w:t>PDMS</w:t>
      </w:r>
      <w:r w:rsidRPr="00B64D58">
        <w:t xml:space="preserve"> mixture into the custom negative mold </w:t>
      </w:r>
      <w:r w:rsidRPr="00B64D58">
        <w:rPr>
          <w:b/>
          <w:bCs/>
        </w:rPr>
        <w:t>[1</w:t>
      </w:r>
      <w:r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 xml:space="preserve">. Add 1.3 grams to the isotropic mold </w:t>
      </w:r>
      <w:r w:rsidRPr="00B64D58">
        <w:rPr>
          <w:b/>
          <w:bCs/>
        </w:rPr>
        <w:t>[2]</w:t>
      </w:r>
      <w:r w:rsidRPr="00B64D58">
        <w:t xml:space="preserve">. Add 0.5 grams to the uniaxial mold </w:t>
      </w:r>
      <w:r w:rsidRPr="00B64D58">
        <w:rPr>
          <w:b/>
          <w:bCs/>
        </w:rPr>
        <w:t>[3]</w:t>
      </w:r>
      <w:r w:rsidRPr="00B64D58">
        <w:t xml:space="preserve">. Spread the gel evenly across the mold </w:t>
      </w:r>
      <w:r w:rsidRPr="00B64D58">
        <w:rPr>
          <w:b/>
          <w:bCs/>
        </w:rPr>
        <w:t>[4]</w:t>
      </w:r>
      <w:r w:rsidRPr="00B64D58">
        <w:t>.</w:t>
      </w:r>
      <w:r w:rsidRPr="00434C29">
        <w:t xml:space="preserve"> </w:t>
      </w:r>
      <w:r>
        <w:t>Degas</w:t>
      </w:r>
      <w:r w:rsidRPr="00B64D58">
        <w:t xml:space="preserve"> the filled mold for 1 hour </w:t>
      </w:r>
      <w:r w:rsidRPr="00B64D58">
        <w:rPr>
          <w:b/>
          <w:bCs/>
        </w:rPr>
        <w:t>[</w:t>
      </w:r>
      <w:r>
        <w:rPr>
          <w:b/>
          <w:bCs/>
        </w:rPr>
        <w:t>5</w:t>
      </w:r>
      <w:r w:rsidRPr="00B64D58">
        <w:rPr>
          <w:b/>
          <w:bCs/>
        </w:rPr>
        <w:t>]</w:t>
      </w:r>
      <w:r w:rsidRPr="00B64D58">
        <w:t>.</w:t>
      </w:r>
    </w:p>
    <w:p w14:paraId="6BA2E0D0" w14:textId="53B376F6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pouring the polydimethylsiloxane mixture into the custom negative mold.</w:t>
      </w:r>
      <w:r>
        <w:t xml:space="preserve"> </w:t>
      </w:r>
      <w:r>
        <w:rPr>
          <w:b/>
          <w:bCs/>
        </w:rPr>
        <w:t>TXT: PDMS: P</w:t>
      </w:r>
      <w:r w:rsidRPr="00434C29">
        <w:rPr>
          <w:b/>
          <w:bCs/>
        </w:rPr>
        <w:t>olydimethylsiloxane</w:t>
      </w:r>
    </w:p>
    <w:p w14:paraId="62977C54" w14:textId="0F1F0121" w:rsidR="00434C29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measuring and adding 1.3 grams of mixture into the isotropic mold.</w:t>
      </w:r>
    </w:p>
    <w:p w14:paraId="68899621" w14:textId="68E014C2" w:rsidR="00434C29" w:rsidRDefault="00434C29" w:rsidP="00434C29">
      <w:pPr>
        <w:pStyle w:val="ShotDescription"/>
        <w:numPr>
          <w:ilvl w:val="2"/>
          <w:numId w:val="45"/>
        </w:numPr>
      </w:pPr>
      <w:r>
        <w:lastRenderedPageBreak/>
        <w:t>Talent</w:t>
      </w:r>
      <w:r w:rsidRPr="00B64D58">
        <w:t xml:space="preserve"> measuring and adding 0.5 grams of mixture into the uniaxial mold.</w:t>
      </w:r>
    </w:p>
    <w:p w14:paraId="0151543F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tilting or guiding the mold to spread the gel evenly across the surface.</w:t>
      </w:r>
    </w:p>
    <w:p w14:paraId="7B90872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filled mold into the degassing chamber.</w:t>
      </w:r>
    </w:p>
    <w:p w14:paraId="729CE46D" w14:textId="3848EE99" w:rsidR="00434C29" w:rsidRDefault="00434C29" w:rsidP="00434C29">
      <w:pPr>
        <w:pStyle w:val="Narration"/>
        <w:numPr>
          <w:ilvl w:val="1"/>
          <w:numId w:val="45"/>
        </w:numPr>
      </w:pPr>
      <w:r>
        <w:t>A</w:t>
      </w:r>
      <w:r w:rsidRPr="00B64D58">
        <w:t xml:space="preserve">llow the gel in the mold to settle on a flat surface at room temperature for 2 hours </w:t>
      </w:r>
      <w:r w:rsidRPr="00B64D58">
        <w:rPr>
          <w:b/>
          <w:bCs/>
        </w:rPr>
        <w:t>[1]</w:t>
      </w:r>
      <w:r w:rsidRPr="00B64D58">
        <w:t>.</w:t>
      </w:r>
      <w:r w:rsidRPr="00434C29">
        <w:t xml:space="preserve"> </w:t>
      </w:r>
      <w:r>
        <w:t>Then cure</w:t>
      </w:r>
      <w:r w:rsidRPr="00B64D58">
        <w:t xml:space="preserve"> the mold in an oven at 60 degrees Celsius overnight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</w:p>
    <w:p w14:paraId="07F40D55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carefully on a flat laboratory surface.</w:t>
      </w:r>
    </w:p>
    <w:p w14:paraId="57D66940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into an oven set to 60 degrees Celsius.</w:t>
      </w:r>
    </w:p>
    <w:p w14:paraId="57909171" w14:textId="19E44C0D" w:rsidR="00434C29" w:rsidRDefault="00434C29" w:rsidP="00434C29">
      <w:pPr>
        <w:pStyle w:val="Narration"/>
        <w:numPr>
          <w:ilvl w:val="1"/>
          <w:numId w:val="45"/>
        </w:numPr>
      </w:pPr>
      <w:r>
        <w:t>Next, t</w:t>
      </w:r>
      <w:r w:rsidRPr="00B64D58">
        <w:t xml:space="preserve">umble mix parts A and B of </w:t>
      </w:r>
      <w:proofErr w:type="spellStart"/>
      <w:r w:rsidRPr="00B64D58">
        <w:t>NuSil</w:t>
      </w:r>
      <w:proofErr w:type="spellEnd"/>
      <w:r w:rsidRPr="00B64D58">
        <w:t xml:space="preserve"> Gel</w:t>
      </w:r>
      <w:r>
        <w:t>-</w:t>
      </w:r>
      <w:r w:rsidRPr="00B64D58">
        <w:t>8100</w:t>
      </w:r>
      <w:r>
        <w:t xml:space="preserve"> </w:t>
      </w:r>
      <w:r w:rsidRPr="00434C29">
        <w:rPr>
          <w:i/>
          <w:iCs/>
          <w:color w:val="EE0000"/>
        </w:rPr>
        <w:t>(Gel-Eight-</w:t>
      </w:r>
      <w:proofErr w:type="gramStart"/>
      <w:r w:rsidRPr="00434C29">
        <w:rPr>
          <w:i/>
          <w:iCs/>
          <w:color w:val="EE0000"/>
        </w:rPr>
        <w:t>One-Hundred</w:t>
      </w:r>
      <w:proofErr w:type="gramEnd"/>
      <w:r w:rsidRPr="00434C29">
        <w:rPr>
          <w:i/>
          <w:iCs/>
          <w:color w:val="EE0000"/>
        </w:rPr>
        <w:t>)</w:t>
      </w:r>
      <w:r w:rsidRPr="00434C29">
        <w:rPr>
          <w:color w:val="EE0000"/>
        </w:rPr>
        <w:t xml:space="preserve"> </w:t>
      </w:r>
      <w:r w:rsidRPr="00B64D58">
        <w:t xml:space="preserve">in equal proportions for 15 minutes </w:t>
      </w:r>
      <w:r w:rsidRPr="00B64D58">
        <w:rPr>
          <w:b/>
          <w:bCs/>
        </w:rPr>
        <w:t>[1]</w:t>
      </w:r>
      <w:r w:rsidRPr="00B64D58">
        <w:t xml:space="preserve">. Mix the combined gel with </w:t>
      </w:r>
      <w:proofErr w:type="spellStart"/>
      <w:r w:rsidRPr="00B64D58">
        <w:t>Sylgard</w:t>
      </w:r>
      <w:proofErr w:type="spellEnd"/>
      <w:r w:rsidRPr="00B64D58">
        <w:t xml:space="preserve"> 184 crosslinker at 0.36 percent of the total volume to produce a substrate stiffness of 13 kilopascal </w:t>
      </w:r>
      <w:r w:rsidRPr="00B64D58">
        <w:rPr>
          <w:b/>
          <w:bCs/>
        </w:rPr>
        <w:t>[2]</w:t>
      </w:r>
      <w:r w:rsidRPr="00B64D58">
        <w:t xml:space="preserve">. Add no crosslinker to produce a substrate stiffness of 0.3 kilopascal </w:t>
      </w:r>
      <w:r w:rsidRPr="00B64D58">
        <w:rPr>
          <w:b/>
          <w:bCs/>
        </w:rPr>
        <w:t>[3]</w:t>
      </w:r>
      <w:r w:rsidRPr="00B64D58">
        <w:t>.</w:t>
      </w:r>
    </w:p>
    <w:p w14:paraId="60288A0B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tumble mixing parts A and B of </w:t>
      </w:r>
      <w:proofErr w:type="spellStart"/>
      <w:r w:rsidRPr="00B64D58">
        <w:t>NuSil</w:t>
      </w:r>
      <w:proofErr w:type="spellEnd"/>
      <w:r w:rsidRPr="00B64D58">
        <w:t xml:space="preserve"> Gel 8100 in a container.</w:t>
      </w:r>
    </w:p>
    <w:p w14:paraId="0E44BAB7" w14:textId="4F5AF02E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adding </w:t>
      </w:r>
      <w:proofErr w:type="spellStart"/>
      <w:r w:rsidR="00434C29" w:rsidRPr="00B64D58">
        <w:t>Sylgard</w:t>
      </w:r>
      <w:proofErr w:type="spellEnd"/>
      <w:r w:rsidR="00434C29" w:rsidRPr="00B64D58">
        <w:t xml:space="preserve"> 184 crosslinker to the mixture to achieve 0.36 percent of the total volume.</w:t>
      </w:r>
    </w:p>
    <w:p w14:paraId="7DBBB579" w14:textId="5E69EEDF" w:rsidR="00434C29" w:rsidRPr="00B64D58" w:rsidRDefault="00FE5386" w:rsidP="00434C29">
      <w:pPr>
        <w:pStyle w:val="ShotDescription"/>
        <w:numPr>
          <w:ilvl w:val="2"/>
          <w:numId w:val="45"/>
        </w:numPr>
      </w:pPr>
      <w:r>
        <w:t>Shot</w:t>
      </w:r>
      <w:r w:rsidR="00434C29" w:rsidRPr="00B64D58">
        <w:t xml:space="preserve"> of a separate container showing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prepared without crosslinker.</w:t>
      </w:r>
    </w:p>
    <w:p w14:paraId="252DEF99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Place the </w:t>
      </w:r>
      <w:proofErr w:type="spellStart"/>
      <w:r w:rsidRPr="00B64D58">
        <w:t>NuSil</w:t>
      </w:r>
      <w:proofErr w:type="spellEnd"/>
      <w:r w:rsidRPr="00B64D58">
        <w:t xml:space="preserve"> mixture in a degassing chamber and degas for 30 minutes </w:t>
      </w:r>
      <w:r w:rsidRPr="00B64D58">
        <w:rPr>
          <w:b/>
          <w:bCs/>
        </w:rPr>
        <w:t>[1]</w:t>
      </w:r>
      <w:r w:rsidRPr="00B64D58">
        <w:t>.</w:t>
      </w:r>
    </w:p>
    <w:p w14:paraId="6E4D982C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placing the </w:t>
      </w:r>
      <w:proofErr w:type="spellStart"/>
      <w:r w:rsidRPr="00B64D58">
        <w:t>NuSil</w:t>
      </w:r>
      <w:proofErr w:type="spellEnd"/>
      <w:r w:rsidRPr="00B64D58">
        <w:t xml:space="preserve"> mixture container into the degassing chamber.</w:t>
      </w:r>
    </w:p>
    <w:p w14:paraId="31D3B6CA" w14:textId="68E30CF2" w:rsidR="00434C29" w:rsidRDefault="00FE5386" w:rsidP="00434C29">
      <w:pPr>
        <w:pStyle w:val="Narration"/>
        <w:numPr>
          <w:ilvl w:val="1"/>
          <w:numId w:val="45"/>
        </w:numPr>
      </w:pPr>
      <w:r>
        <w:t>Now c</w:t>
      </w:r>
      <w:r w:rsidR="00434C29" w:rsidRPr="00B64D58">
        <w:t xml:space="preserve">arefully remove the </w:t>
      </w:r>
      <w:r>
        <w:t>PDMS</w:t>
      </w:r>
      <w:r w:rsidR="00434C29" w:rsidRPr="00B64D58">
        <w:t xml:space="preserve"> gel from the custom mold </w:t>
      </w:r>
      <w:r w:rsidR="00434C29" w:rsidRPr="00B64D58">
        <w:rPr>
          <w:b/>
          <w:bCs/>
        </w:rPr>
        <w:t>[1]</w:t>
      </w:r>
      <w:r w:rsidR="00434C29" w:rsidRPr="00B64D58">
        <w:t>. Place the gel onto a 40</w:t>
      </w:r>
      <w:r>
        <w:t>-</w:t>
      </w:r>
      <w:r w:rsidR="00434C29" w:rsidRPr="00B64D58">
        <w:t xml:space="preserve">millimeter coverslip without tearing it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22181E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peeling the polydimethylsiloxane gel from the custom mold.</w:t>
      </w:r>
    </w:p>
    <w:p w14:paraId="126839A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positioning the fragile gel onto a </w:t>
      </w:r>
      <w:proofErr w:type="gramStart"/>
      <w:r w:rsidRPr="00B64D58">
        <w:t>40 millimeter</w:t>
      </w:r>
      <w:proofErr w:type="gramEnd"/>
      <w:r w:rsidRPr="00B64D58">
        <w:t xml:space="preserve"> coverslip.</w:t>
      </w:r>
    </w:p>
    <w:p w14:paraId="437797CD" w14:textId="4A33CFA2" w:rsidR="00434C29" w:rsidRDefault="00FE5386" w:rsidP="00434C29">
      <w:pPr>
        <w:pStyle w:val="Narration"/>
        <w:numPr>
          <w:ilvl w:val="1"/>
          <w:numId w:val="45"/>
        </w:numPr>
      </w:pPr>
      <w:r>
        <w:t>Pipette</w:t>
      </w:r>
      <w:r w:rsidR="00434C29" w:rsidRPr="00B64D58">
        <w:t xml:space="preserve"> 100 microliters of the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negative area of the isotropic </w:t>
      </w:r>
      <w:r>
        <w:t>PDMS</w:t>
      </w:r>
      <w:r w:rsidR="00434C29" w:rsidRPr="00B64D58">
        <w:t xml:space="preserve"> gel </w:t>
      </w:r>
      <w:r w:rsidR="00434C29" w:rsidRPr="00B64D58">
        <w:rPr>
          <w:b/>
          <w:bCs/>
        </w:rPr>
        <w:t>[1]</w:t>
      </w:r>
      <w:r w:rsidR="00434C29" w:rsidRPr="00B64D58">
        <w:t xml:space="preserve">. </w:t>
      </w:r>
      <w:r>
        <w:t>Then pipette</w:t>
      </w:r>
      <w:r w:rsidR="00434C29" w:rsidRPr="00B64D58">
        <w:t xml:space="preserve"> 50 microliters of the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negative area of the uniaxial </w:t>
      </w:r>
      <w:r>
        <w:t>PDMS</w:t>
      </w:r>
      <w:r w:rsidR="00434C29" w:rsidRPr="00B64D58">
        <w:t xml:space="preserve"> gel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5E0763CB" w14:textId="5F6CAA7B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100 microliters of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isotropic gel.</w:t>
      </w:r>
    </w:p>
    <w:p w14:paraId="5C8C5828" w14:textId="2D4058D7" w:rsidR="00434C29" w:rsidRPr="00B64D58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50 microliters of </w:t>
      </w:r>
      <w:proofErr w:type="spellStart"/>
      <w:r w:rsidR="00434C29" w:rsidRPr="00B64D58">
        <w:t>NuSil</w:t>
      </w:r>
      <w:proofErr w:type="spellEnd"/>
      <w:r w:rsidR="00434C29" w:rsidRPr="00B64D58">
        <w:t xml:space="preserve"> mixture onto the uniaxial gel.</w:t>
      </w:r>
    </w:p>
    <w:p w14:paraId="0F1EE893" w14:textId="6E12DCB1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Using a spin coater, coat the respective </w:t>
      </w:r>
      <w:r w:rsidR="00FE5386">
        <w:t>PDMS</w:t>
      </w:r>
      <w:r w:rsidRPr="00B64D58">
        <w:t xml:space="preserve"> gels with the </w:t>
      </w:r>
      <w:proofErr w:type="spellStart"/>
      <w:r w:rsidRPr="00B64D58">
        <w:t>NuSil</w:t>
      </w:r>
      <w:proofErr w:type="spellEnd"/>
      <w:r w:rsidRPr="00B64D58">
        <w:t xml:space="preserve"> mixture for 50 seconds at 7</w:t>
      </w:r>
      <w:r w:rsidRPr="00FE5386">
        <w:rPr>
          <w:i/>
          <w:iCs/>
        </w:rPr>
        <w:t xml:space="preserve"> g</w:t>
      </w:r>
      <w:r w:rsidRPr="00B64D58">
        <w:t xml:space="preserve"> to attain a uniform substrate thickness of 100 </w:t>
      </w:r>
      <w:proofErr w:type="spellStart"/>
      <w:r w:rsidRPr="00B64D58">
        <w:t>micrometers</w:t>
      </w:r>
      <w:proofErr w:type="spellEnd"/>
      <w:r w:rsidRPr="00B64D58">
        <w:t xml:space="preserve"> </w:t>
      </w:r>
      <w:r w:rsidRPr="00B64D58">
        <w:rPr>
          <w:b/>
          <w:bCs/>
        </w:rPr>
        <w:t>[1]</w:t>
      </w:r>
      <w:r w:rsidRPr="00B64D58">
        <w:t>.</w:t>
      </w:r>
    </w:p>
    <w:p w14:paraId="2FCD146A" w14:textId="722C6784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gel on the spin coater</w:t>
      </w:r>
      <w:r w:rsidR="00FE5386">
        <w:t xml:space="preserve">. </w:t>
      </w:r>
    </w:p>
    <w:p w14:paraId="6994E525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Allow the coated gel to settle on a flat level surface at room temperature for 2 hours </w:t>
      </w:r>
      <w:r w:rsidRPr="00B64D58">
        <w:rPr>
          <w:b/>
          <w:bCs/>
        </w:rPr>
        <w:t>[1]</w:t>
      </w:r>
      <w:r w:rsidRPr="00B64D58">
        <w:t xml:space="preserve">. Place the gel in an oven and cure at 60 degrees Celsius overnight </w:t>
      </w:r>
      <w:r w:rsidRPr="00B64D58">
        <w:rPr>
          <w:b/>
          <w:bCs/>
        </w:rPr>
        <w:t>[2]</w:t>
      </w:r>
      <w:r w:rsidRPr="00B64D58">
        <w:t>.</w:t>
      </w:r>
    </w:p>
    <w:p w14:paraId="1027B6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coated gel carefully on a level laboratory surface.</w:t>
      </w:r>
    </w:p>
    <w:p w14:paraId="5EA2617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lastRenderedPageBreak/>
        <w:t>Talent placing the gel into an oven set to 60 degrees Celsius.</w:t>
      </w:r>
    </w:p>
    <w:p w14:paraId="16810BBD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Store the completed cell culture dishes in covered petri dishes until use </w:t>
      </w:r>
      <w:r w:rsidRPr="00B64D58">
        <w:rPr>
          <w:b/>
          <w:bCs/>
        </w:rPr>
        <w:t>[1]</w:t>
      </w:r>
      <w:r w:rsidRPr="00B64D58">
        <w:t>.</w:t>
      </w:r>
    </w:p>
    <w:p w14:paraId="6FAC0369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completed cell culture dishes into covered petri dishes.</w:t>
      </w:r>
    </w:p>
    <w:p w14:paraId="3BE32E5F" w14:textId="2129A5EA" w:rsidR="00FE5386" w:rsidRDefault="00117B03" w:rsidP="00FE5386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17B03">
        <w:rPr>
          <w:rFonts w:cstheme="minorHAnsi"/>
          <w:b/>
          <w:bCs/>
        </w:rPr>
        <w:t xml:space="preserve">Imaging Setup and Traction Force Microscopy Analysis of Stretchable </w:t>
      </w:r>
      <w:r>
        <w:rPr>
          <w:rFonts w:cstheme="minorHAnsi"/>
          <w:b/>
          <w:bCs/>
        </w:rPr>
        <w:t>PDMS-</w:t>
      </w:r>
      <w:proofErr w:type="spellStart"/>
      <w:r w:rsidRPr="00117B03">
        <w:rPr>
          <w:rFonts w:cstheme="minorHAnsi"/>
          <w:b/>
          <w:bCs/>
        </w:rPr>
        <w:t>NuSil</w:t>
      </w:r>
      <w:proofErr w:type="spellEnd"/>
      <w:r w:rsidRPr="00117B03">
        <w:rPr>
          <w:rFonts w:cstheme="minorHAnsi"/>
          <w:b/>
          <w:bCs/>
        </w:rPr>
        <w:t xml:space="preserve"> Substrates</w:t>
      </w:r>
    </w:p>
    <w:p w14:paraId="1576C383" w14:textId="77777777" w:rsidR="00FE5386" w:rsidRDefault="00FE5386" w:rsidP="00FE538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89341448"/>
          <w:placeholder>
            <w:docPart w:val="D3E2AA640EE14B2C9554A1011F27790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4CD6DBE" w14:textId="77777777" w:rsidR="00FE5386" w:rsidRDefault="00FE5386" w:rsidP="00FE5386">
      <w:pPr>
        <w:pStyle w:val="Narration"/>
        <w:ind w:left="360" w:firstLine="0"/>
      </w:pPr>
    </w:p>
    <w:p w14:paraId="350BC45D" w14:textId="06591C23" w:rsidR="00434C29" w:rsidRDefault="00434C29" w:rsidP="00434C29">
      <w:pPr>
        <w:pStyle w:val="Narration"/>
        <w:numPr>
          <w:ilvl w:val="1"/>
          <w:numId w:val="45"/>
        </w:numPr>
      </w:pPr>
      <w:r w:rsidRPr="00B64D58">
        <w:t>Use an inverted microscope equipped with a camera, light engine, and a 5</w:t>
      </w:r>
      <w:r w:rsidR="00D72B8D">
        <w:t xml:space="preserve">X </w:t>
      </w:r>
      <w:r w:rsidRPr="00B64D58">
        <w:t xml:space="preserve">dry objective </w:t>
      </w:r>
      <w:r w:rsidRPr="00B64D58">
        <w:rPr>
          <w:b/>
          <w:bCs/>
        </w:rPr>
        <w:t>[1]</w:t>
      </w:r>
      <w:r w:rsidRPr="00B64D58">
        <w:t>.</w:t>
      </w:r>
    </w:p>
    <w:p w14:paraId="1F78E8F2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WIDE: Talent seated at the inverted microscope configured with the specified camera, light engine, and 5 times 0.12 dry objective.</w:t>
      </w:r>
    </w:p>
    <w:p w14:paraId="7C8D587D" w14:textId="2FCDCEDE" w:rsidR="00434C29" w:rsidRDefault="00434C29" w:rsidP="00D72B8D">
      <w:pPr>
        <w:pStyle w:val="Narration"/>
        <w:numPr>
          <w:ilvl w:val="1"/>
          <w:numId w:val="45"/>
        </w:numPr>
      </w:pPr>
      <w:r w:rsidRPr="00B64D58">
        <w:t>Set the excitation to 480</w:t>
      </w:r>
      <w:r w:rsidR="00D72B8D">
        <w:t>/</w:t>
      </w:r>
      <w:r w:rsidRPr="00B64D58">
        <w:t xml:space="preserve">40 </w:t>
      </w:r>
      <w:r w:rsidR="00D72B8D" w:rsidRPr="00D72B8D">
        <w:rPr>
          <w:i/>
          <w:iCs/>
          <w:color w:val="EE0000"/>
        </w:rPr>
        <w:t xml:space="preserve">(Four-Eighty-by-Forty) </w:t>
      </w:r>
      <w:r w:rsidRPr="00B64D58">
        <w:t>nanometers and the emission to 527</w:t>
      </w:r>
      <w:r w:rsidR="00D72B8D">
        <w:t>/</w:t>
      </w:r>
      <w:r w:rsidRPr="00B64D58">
        <w:t xml:space="preserve">50 </w:t>
      </w:r>
      <w:r w:rsidR="00D72B8D" w:rsidRPr="00D72B8D">
        <w:rPr>
          <w:i/>
          <w:iCs/>
          <w:color w:val="EE0000"/>
        </w:rPr>
        <w:t>(</w:t>
      </w:r>
      <w:r w:rsidR="00D72B8D">
        <w:rPr>
          <w:i/>
          <w:iCs/>
          <w:color w:val="EE0000"/>
        </w:rPr>
        <w:t>Five-Twenty-Seven-by-Fifty</w:t>
      </w:r>
      <w:r w:rsidR="00D72B8D" w:rsidRPr="00D72B8D">
        <w:rPr>
          <w:i/>
          <w:iCs/>
          <w:color w:val="EE0000"/>
        </w:rPr>
        <w:t xml:space="preserve">) </w:t>
      </w:r>
      <w:r w:rsidRPr="00B64D58">
        <w:t xml:space="preserve">nanometers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Acquire 16-bit images at a frame rate of 2 hertz during stretch experiments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3FB49F37" w14:textId="00038232" w:rsidR="00D72B8D" w:rsidRDefault="00D72B8D" w:rsidP="00D72B8D">
      <w:pPr>
        <w:pStyle w:val="Narration"/>
        <w:ind w:firstLine="0"/>
        <w:rPr>
          <w:color w:val="000000" w:themeColor="text1"/>
        </w:rPr>
      </w:pPr>
      <w:r w:rsidRPr="00D72B8D">
        <w:rPr>
          <w:color w:val="000000" w:themeColor="text1"/>
          <w:highlight w:val="yellow"/>
        </w:rPr>
        <w:t xml:space="preserve">Authors: Please create screen capture videos of the shots </w:t>
      </w:r>
      <w:proofErr w:type="spellStart"/>
      <w:r w:rsidRPr="00D72B8D">
        <w:rPr>
          <w:color w:val="000000" w:themeColor="text1"/>
          <w:highlight w:val="yellow"/>
        </w:rPr>
        <w:t>labeled</w:t>
      </w:r>
      <w:proofErr w:type="spellEnd"/>
      <w:r w:rsidRPr="00D72B8D">
        <w:rPr>
          <w:color w:val="000000" w:themeColor="text1"/>
          <w:highlight w:val="yellow"/>
        </w:rPr>
        <w:t xml:space="preserve"> as SCREEN, create a screenshot summary, and upload the files to your project page as soon as possible:</w:t>
      </w:r>
      <w:r w:rsidRPr="00D72B8D">
        <w:rPr>
          <w:highlight w:val="yellow"/>
        </w:rPr>
        <w:t xml:space="preserve"> </w:t>
      </w:r>
      <w:hyperlink r:id="rId16" w:history="1">
        <w:r w:rsidRPr="00D72B8D">
          <w:rPr>
            <w:rStyle w:val="Hyperlink"/>
            <w:highlight w:val="yellow"/>
          </w:rPr>
          <w:t>https://review.jove.com/account/file-uploader?src=21282643</w:t>
        </w:r>
      </w:hyperlink>
    </w:p>
    <w:p w14:paraId="5588A5AD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the microscope software interface showing the fluorescence settings panel while adjusting excitation to 480 slash 40 nanometers and emission to 527 slash 50 nanometers.</w:t>
      </w:r>
    </w:p>
    <w:p w14:paraId="5EC16C59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the acquisition settings window with image depth set to 16 bit and frame rate set to 2 hertz while live images are being captured.</w:t>
      </w:r>
    </w:p>
    <w:p w14:paraId="3D6689D8" w14:textId="7DE8FDC8" w:rsidR="00434C29" w:rsidRDefault="00D72B8D" w:rsidP="00434C29">
      <w:pPr>
        <w:pStyle w:val="Narration"/>
        <w:numPr>
          <w:ilvl w:val="1"/>
          <w:numId w:val="45"/>
        </w:numPr>
      </w:pPr>
      <w:r>
        <w:t>For traction force measurement, c</w:t>
      </w:r>
      <w:r w:rsidR="00434C29" w:rsidRPr="00B64D58">
        <w:t xml:space="preserve">oat the </w:t>
      </w:r>
      <w:r>
        <w:t>PDMS-</w:t>
      </w:r>
      <w:proofErr w:type="spellStart"/>
      <w:r w:rsidR="00434C29" w:rsidRPr="00B64D58">
        <w:t>NuSil</w:t>
      </w:r>
      <w:proofErr w:type="spellEnd"/>
      <w:r w:rsidR="00434C29" w:rsidRPr="00B64D58">
        <w:t xml:space="preserve"> gel substrates with a layer of fluorescent beads to serve as fiducial markers </w:t>
      </w:r>
      <w:r w:rsidR="00434C29" w:rsidRPr="00B64D58">
        <w:rPr>
          <w:b/>
          <w:bCs/>
        </w:rPr>
        <w:t>[1]</w:t>
      </w:r>
      <w:r w:rsidR="00434C29" w:rsidRPr="00B64D58">
        <w:t>.</w:t>
      </w:r>
    </w:p>
    <w:p w14:paraId="21C2F272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applying fluorescent bead solution onto the surface of the gel substrate.</w:t>
      </w:r>
    </w:p>
    <w:p w14:paraId="4EDBC41F" w14:textId="6E38CD6B" w:rsidR="00434C29" w:rsidRDefault="00434C29" w:rsidP="00D72B8D">
      <w:pPr>
        <w:pStyle w:val="Narration"/>
        <w:numPr>
          <w:ilvl w:val="1"/>
          <w:numId w:val="45"/>
        </w:numPr>
      </w:pPr>
      <w:r w:rsidRPr="00B64D58">
        <w:t>Prepare a 0.025 percent solution of 1</w:t>
      </w:r>
      <w:r w:rsidR="00D72B8D">
        <w:t>-</w:t>
      </w:r>
      <w:r w:rsidRPr="00B64D58">
        <w:t xml:space="preserve">micrometer diameter </w:t>
      </w:r>
      <w:proofErr w:type="gramStart"/>
      <w:r w:rsidRPr="00B64D58">
        <w:t>red fluorescent</w:t>
      </w:r>
      <w:proofErr w:type="gramEnd"/>
      <w:r w:rsidRPr="00B64D58">
        <w:t xml:space="preserve"> carboxylate modified microspheres in </w:t>
      </w:r>
      <w:r w:rsidR="00D72B8D">
        <w:t>HBSS</w:t>
      </w:r>
      <w:r w:rsidRPr="00B64D58">
        <w:t xml:space="preserve"> </w:t>
      </w:r>
      <w:r w:rsidRPr="00B64D58">
        <w:rPr>
          <w:b/>
          <w:bCs/>
        </w:rPr>
        <w:t>[1</w:t>
      </w:r>
      <w:r w:rsidR="00D72B8D"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Using a vortex mixer, vortex the bead solution for 10 seconds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FFFC8C1" w14:textId="5B1D7397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diluting microspheres in Hank’s Balanced Salt Solution to achieve the specified concentration.</w:t>
      </w:r>
      <w:r>
        <w:t xml:space="preserve"> </w:t>
      </w:r>
      <w:r>
        <w:rPr>
          <w:b/>
          <w:bCs/>
        </w:rPr>
        <w:t xml:space="preserve">TXT: Dilute in 1: 4000 </w:t>
      </w:r>
      <w:proofErr w:type="gramStart"/>
      <w:r>
        <w:rPr>
          <w:b/>
          <w:bCs/>
        </w:rPr>
        <w:t>ratio</w:t>
      </w:r>
      <w:proofErr w:type="gramEnd"/>
    </w:p>
    <w:p w14:paraId="1CB5E8B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bead solution tube on a vortex mixer for 10 seconds.</w:t>
      </w:r>
    </w:p>
    <w:p w14:paraId="09AC95DC" w14:textId="39DB1427" w:rsidR="00434C29" w:rsidRDefault="00D72B8D" w:rsidP="00434C29">
      <w:pPr>
        <w:pStyle w:val="Narration"/>
        <w:numPr>
          <w:ilvl w:val="1"/>
          <w:numId w:val="45"/>
        </w:numPr>
      </w:pPr>
      <w:r>
        <w:t>Then pipette</w:t>
      </w:r>
      <w:r w:rsidR="00434C29" w:rsidRPr="00B64D58">
        <w:t xml:space="preserve"> 880 microliters of the bead solution to the isotropic gel </w:t>
      </w:r>
      <w:r w:rsidR="00434C29" w:rsidRPr="00B64D58">
        <w:rPr>
          <w:b/>
          <w:bCs/>
        </w:rPr>
        <w:t>[1]</w:t>
      </w:r>
      <w:r w:rsidR="00434C29" w:rsidRPr="00B64D58">
        <w:t xml:space="preserve">. Add 420 microliters of the bead solution to the uniaxial gel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3CFDDE4E" w14:textId="558BE32A" w:rsidR="00434C29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880 microliters of bead solution onto the isotropic gel.</w:t>
      </w:r>
    </w:p>
    <w:p w14:paraId="724637D1" w14:textId="6AC69F21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</w:t>
      </w:r>
      <w:r w:rsidR="00434C29" w:rsidRPr="00B64D58">
        <w:t>pipetting 420 microliters of bead solution onto the uniaxial gel.</w:t>
      </w:r>
    </w:p>
    <w:p w14:paraId="08AE492A" w14:textId="0EEB5AEE" w:rsidR="00434C29" w:rsidRDefault="00434C29" w:rsidP="00D72B8D">
      <w:pPr>
        <w:pStyle w:val="Narration"/>
        <w:numPr>
          <w:ilvl w:val="1"/>
          <w:numId w:val="45"/>
        </w:numPr>
      </w:pPr>
      <w:r w:rsidRPr="00B64D58">
        <w:lastRenderedPageBreak/>
        <w:t xml:space="preserve">After </w:t>
      </w:r>
      <w:r w:rsidR="00D72B8D">
        <w:t>incubating</w:t>
      </w:r>
      <w:r w:rsidR="00D72B8D" w:rsidRPr="00B64D58">
        <w:t xml:space="preserve"> the gel at room temperature for 1 hour</w:t>
      </w:r>
      <w:r w:rsidRPr="00B64D58">
        <w:t xml:space="preserve">, carefully </w:t>
      </w:r>
      <w:r w:rsidR="00D72B8D">
        <w:t>pour off</w:t>
      </w:r>
      <w:r w:rsidRPr="00B64D58">
        <w:t xml:space="preserve"> the bead solution to preserve bead distribution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>
        <w:t>Then use</w:t>
      </w:r>
      <w:r w:rsidR="00D72B8D" w:rsidRPr="00B64D58">
        <w:t xml:space="preserve"> a cotton swab or laboratory wipe</w:t>
      </w:r>
      <w:r w:rsidR="00D72B8D">
        <w:t xml:space="preserve"> to</w:t>
      </w:r>
      <w:r w:rsidR="00D72B8D" w:rsidRPr="00B64D58">
        <w:t xml:space="preserve"> gently blot any residual solution from the gel surface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21398E13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pouring off the bead solution from the soft gel.</w:t>
      </w:r>
    </w:p>
    <w:p w14:paraId="4977DC65" w14:textId="41FAD3CD" w:rsidR="00434C29" w:rsidRPr="00B64D58" w:rsidRDefault="00D72B8D" w:rsidP="00434C29">
      <w:pPr>
        <w:pStyle w:val="ShotDescription"/>
        <w:numPr>
          <w:ilvl w:val="2"/>
          <w:numId w:val="45"/>
        </w:numPr>
      </w:pPr>
      <w:r w:rsidRPr="00B64D58">
        <w:t xml:space="preserve">Talent </w:t>
      </w:r>
      <w:r w:rsidR="00434C29" w:rsidRPr="00B64D58">
        <w:t>gently blotting the gel surface with a cotton swab.</w:t>
      </w:r>
    </w:p>
    <w:p w14:paraId="164EEA42" w14:textId="00CE48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>Image the fluorescent beads using an inverted microscope equipped with a 10</w:t>
      </w:r>
      <w:r w:rsidR="00D72B8D">
        <w:t xml:space="preserve">X </w:t>
      </w:r>
      <w:r w:rsidRPr="00B64D58">
        <w:t xml:space="preserve">dry objective </w:t>
      </w:r>
      <w:r w:rsidRPr="00B64D58">
        <w:rPr>
          <w:b/>
          <w:bCs/>
        </w:rPr>
        <w:t>[1]</w:t>
      </w:r>
      <w:r w:rsidRPr="00B64D58">
        <w:t>.</w:t>
      </w:r>
    </w:p>
    <w:p w14:paraId="6C7D981A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adjusting the microscope fitted with the 10 times 0.32 dry objective to focus on the beads.</w:t>
      </w:r>
    </w:p>
    <w:p w14:paraId="29410B24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Capture images in the pre stretch condition </w:t>
      </w:r>
      <w:r w:rsidRPr="00B64D58">
        <w:rPr>
          <w:b/>
          <w:bCs/>
        </w:rPr>
        <w:t>[1]</w:t>
      </w:r>
      <w:r w:rsidRPr="00B64D58">
        <w:t xml:space="preserve">. Continuously capture images throughout the stretching protocol at the </w:t>
      </w:r>
      <w:proofErr w:type="spellStart"/>
      <w:r w:rsidRPr="00B64D58">
        <w:t>center</w:t>
      </w:r>
      <w:proofErr w:type="spellEnd"/>
      <w:r w:rsidRPr="00B64D58">
        <w:t xml:space="preserve"> of the substrate </w:t>
      </w:r>
      <w:r w:rsidRPr="00B64D58">
        <w:rPr>
          <w:b/>
          <w:bCs/>
        </w:rPr>
        <w:t>[2]</w:t>
      </w:r>
      <w:r w:rsidRPr="00B64D58">
        <w:t xml:space="preserve">. Refocus the microscope at the stretched position if </w:t>
      </w:r>
      <w:proofErr w:type="gramStart"/>
      <w:r w:rsidRPr="00B64D58">
        <w:t>necessary</w:t>
      </w:r>
      <w:proofErr w:type="gramEnd"/>
      <w:r w:rsidRPr="00B64D58">
        <w:t xml:space="preserve"> before capturing images </w:t>
      </w:r>
      <w:r w:rsidRPr="00B64D58">
        <w:rPr>
          <w:b/>
          <w:bCs/>
        </w:rPr>
        <w:t>[3]</w:t>
      </w:r>
      <w:r w:rsidRPr="00B64D58">
        <w:t>.</w:t>
      </w:r>
    </w:p>
    <w:p w14:paraId="3F553AEC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live bead images being captured before stretching.</w:t>
      </w:r>
    </w:p>
    <w:p w14:paraId="43C23737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continuous image acquisition during substrate stretching at the center region.</w:t>
      </w:r>
    </w:p>
    <w:p w14:paraId="0CCD1DC3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adjusting the focus knob to refocus at the stretched position.</w:t>
      </w:r>
    </w:p>
    <w:p w14:paraId="33FB8115" w14:textId="708C4E7F" w:rsidR="00434C29" w:rsidRDefault="00434C29" w:rsidP="00D72B8D">
      <w:pPr>
        <w:pStyle w:val="Narration"/>
        <w:numPr>
          <w:ilvl w:val="1"/>
          <w:numId w:val="45"/>
        </w:numPr>
      </w:pPr>
      <w:proofErr w:type="spellStart"/>
      <w:r w:rsidRPr="00B64D58">
        <w:t>Analyze</w:t>
      </w:r>
      <w:proofErr w:type="spellEnd"/>
      <w:r w:rsidRPr="00B64D58">
        <w:t xml:space="preserve"> the images using custom MATLAB code based on Fourier traction force microscopy to calculate displacement vectors and corresponding planar strain fields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Represent the data as the average of N trials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293C1CB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MATLAB interface running the custom script and displaying displacement vector maps and planar strain field outputs.</w:t>
      </w:r>
    </w:p>
    <w:p w14:paraId="514DFE04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a plotted graph or summarized data table showing averaged results from multiple trials.</w:t>
      </w:r>
    </w:p>
    <w:p w14:paraId="3816C1C3" w14:textId="77777777" w:rsidR="00434C29" w:rsidRPr="00B64D58" w:rsidRDefault="00434C29" w:rsidP="00434C29"/>
    <w:p w14:paraId="09689C4F" w14:textId="1A7918D1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6180A6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17B03">
        <w:rPr>
          <w:rFonts w:eastAsia="Times New Roman" w:cstheme="minorHAnsi"/>
          <w:bCs/>
        </w:rPr>
        <w:t>200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9DE252" w14:textId="4747E3A4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Both the word “BREATHE” and the individual letters exhibited equivalent changes in area during substrate stretch and release </w:t>
      </w:r>
      <w:r w:rsidRPr="00E940D3">
        <w:rPr>
          <w:b/>
        </w:rPr>
        <w:t>[1]</w:t>
      </w:r>
      <w:r>
        <w:t xml:space="preserve">. </w:t>
      </w:r>
    </w:p>
    <w:p w14:paraId="5F004199" w14:textId="27740047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3B. </w:t>
      </w:r>
      <w:r w:rsidRPr="00117B03">
        <w:rPr>
          <w:i/>
          <w:iCs/>
          <w:color w:val="3333FF"/>
        </w:rPr>
        <w:t>Video editor: Highlight the blue circles with error bars for “Individual Letters” and the</w:t>
      </w:r>
      <w:r w:rsidRPr="00117B03">
        <w:rPr>
          <w:i/>
          <w:iCs/>
          <w:color w:val="3333FF"/>
        </w:rPr>
        <w:t xml:space="preserve">n </w:t>
      </w:r>
      <w:proofErr w:type="gramStart"/>
      <w:r w:rsidRPr="00117B03">
        <w:rPr>
          <w:i/>
          <w:iCs/>
          <w:color w:val="3333FF"/>
        </w:rPr>
        <w:t xml:space="preserve">the </w:t>
      </w:r>
      <w:r w:rsidRPr="00117B03">
        <w:rPr>
          <w:i/>
          <w:iCs/>
          <w:color w:val="3333FF"/>
        </w:rPr>
        <w:t xml:space="preserve"> orange</w:t>
      </w:r>
      <w:proofErr w:type="gramEnd"/>
      <w:r w:rsidRPr="00117B03">
        <w:rPr>
          <w:i/>
          <w:iCs/>
          <w:color w:val="3333FF"/>
        </w:rPr>
        <w:t xml:space="preserve"> squares for “</w:t>
      </w:r>
      <w:proofErr w:type="gramStart"/>
      <w:r w:rsidRPr="00117B03">
        <w:rPr>
          <w:i/>
          <w:iCs/>
          <w:color w:val="3333FF"/>
        </w:rPr>
        <w:t>BREATHE</w:t>
      </w:r>
      <w:proofErr w:type="gramEnd"/>
      <w:r w:rsidRPr="00117B03">
        <w:rPr>
          <w:i/>
          <w:iCs/>
          <w:color w:val="3333FF"/>
        </w:rPr>
        <w:t xml:space="preserve">” </w:t>
      </w:r>
    </w:p>
    <w:p w14:paraId="67D3D27D" w14:textId="07717F13" w:rsidR="00117B03" w:rsidRDefault="00117B03" w:rsidP="00117B03">
      <w:pPr>
        <w:pStyle w:val="Narration"/>
        <w:numPr>
          <w:ilvl w:val="1"/>
          <w:numId w:val="45"/>
        </w:numPr>
      </w:pPr>
      <w:r w:rsidRPr="00E940D3">
        <w:t>Applying a 240</w:t>
      </w:r>
      <w:r>
        <w:t>-</w:t>
      </w:r>
      <w:r w:rsidRPr="00E940D3">
        <w:t>micrometre</w:t>
      </w:r>
      <w:r w:rsidRPr="00E940D3">
        <w:t xml:space="preserve"> displacement caused fluorescent beads to shift radially outward from the </w:t>
      </w:r>
      <w:proofErr w:type="spellStart"/>
      <w:r w:rsidRPr="00E940D3">
        <w:t>center</w:t>
      </w:r>
      <w:proofErr w:type="spellEnd"/>
      <w:r w:rsidRPr="00E940D3">
        <w:t xml:space="preserve"> </w:t>
      </w:r>
      <w:r w:rsidRPr="00E940D3">
        <w:rPr>
          <w:b/>
        </w:rPr>
        <w:t>[1]</w:t>
      </w:r>
      <w:r>
        <w:t xml:space="preserve">. </w:t>
      </w:r>
      <w:r w:rsidRPr="00E940D3">
        <w:t xml:space="preserve">Traction force microscopy revealed an isotropic displacement field with vectors radiating outward from the </w:t>
      </w:r>
      <w:proofErr w:type="spellStart"/>
      <w:r w:rsidRPr="00E940D3">
        <w:t>center</w:t>
      </w:r>
      <w:proofErr w:type="spellEnd"/>
      <w:r w:rsidRPr="00E940D3">
        <w:t xml:space="preserve"> and increasing in magnitude with distance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</w:p>
    <w:p w14:paraId="443EFCB2" w14:textId="3A1279BF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4A. </w:t>
      </w:r>
    </w:p>
    <w:p w14:paraId="70DCA527" w14:textId="7B6CE59E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4</w:t>
      </w:r>
      <w:r>
        <w:t xml:space="preserve">A and </w:t>
      </w:r>
      <w:r w:rsidRPr="00E940D3">
        <w:t xml:space="preserve">B. </w:t>
      </w:r>
    </w:p>
    <w:p w14:paraId="5BB8B789" w14:textId="1ACE482C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isotropic displacement field generated a homogeneous planar strain field </w:t>
      </w:r>
      <w:r w:rsidRPr="00E940D3">
        <w:rPr>
          <w:b/>
        </w:rPr>
        <w:t>[1]</w:t>
      </w:r>
      <w:r>
        <w:t xml:space="preserve">. </w:t>
      </w:r>
    </w:p>
    <w:p w14:paraId="5865F209" w14:textId="7E22374F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4C. </w:t>
      </w:r>
    </w:p>
    <w:p w14:paraId="5A03395B" w14:textId="1DA0547F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Increasing the displacement to 1000 </w:t>
      </w:r>
      <w:proofErr w:type="spellStart"/>
      <w:r w:rsidRPr="00E940D3">
        <w:t>micrometers</w:t>
      </w:r>
      <w:proofErr w:type="spellEnd"/>
      <w:r w:rsidRPr="00E940D3">
        <w:t xml:space="preserve"> resulted in displacement vectors that increased in magnitude while maintaining radial orientation </w:t>
      </w:r>
      <w:r w:rsidRPr="00E940D3">
        <w:rPr>
          <w:b/>
        </w:rPr>
        <w:t>[1]</w:t>
      </w:r>
      <w:r>
        <w:t xml:space="preserve">. </w:t>
      </w:r>
    </w:p>
    <w:p w14:paraId="48BC3C16" w14:textId="77777777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4E. </w:t>
      </w:r>
      <w:r w:rsidRPr="00117B03">
        <w:rPr>
          <w:i/>
          <w:iCs/>
          <w:color w:val="3333FF"/>
        </w:rPr>
        <w:t>Video editor: Highlight the longer arrows radiating outward from the center compared to the smaller displacement condition.</w:t>
      </w:r>
    </w:p>
    <w:p w14:paraId="785A04A3" w14:textId="3604909D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corresponding strain field at 1000 </w:t>
      </w:r>
      <w:proofErr w:type="spellStart"/>
      <w:r w:rsidRPr="00E940D3">
        <w:t>micrometers</w:t>
      </w:r>
      <w:proofErr w:type="spellEnd"/>
      <w:r w:rsidRPr="00E940D3">
        <w:t xml:space="preserve"> increased in magnitude while remaining radially symmetric </w:t>
      </w:r>
      <w:r w:rsidRPr="00E940D3">
        <w:rPr>
          <w:b/>
        </w:rPr>
        <w:t>[1]</w:t>
      </w:r>
      <w:r>
        <w:t xml:space="preserve">. </w:t>
      </w:r>
    </w:p>
    <w:p w14:paraId="3070C997" w14:textId="330D3CB5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4</w:t>
      </w:r>
      <w:r>
        <w:t xml:space="preserve">D to </w:t>
      </w:r>
      <w:r w:rsidRPr="00E940D3">
        <w:t xml:space="preserve">F. </w:t>
      </w:r>
      <w:r w:rsidRPr="00117B03">
        <w:rPr>
          <w:i/>
          <w:iCs/>
          <w:color w:val="3333FF"/>
        </w:rPr>
        <w:t xml:space="preserve">Video editor: </w:t>
      </w:r>
      <w:r w:rsidRPr="00117B03">
        <w:rPr>
          <w:i/>
          <w:iCs/>
          <w:color w:val="3333FF"/>
        </w:rPr>
        <w:t>Sequentially show images from D to F</w:t>
      </w:r>
      <w:r w:rsidRPr="00117B03">
        <w:rPr>
          <w:color w:val="3333FF"/>
        </w:rPr>
        <w:t xml:space="preserve"> </w:t>
      </w:r>
    </w:p>
    <w:p w14:paraId="71F280BE" w14:textId="7FF3BED3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In uniaxial gels subjected to a </w:t>
      </w:r>
      <w:proofErr w:type="gramStart"/>
      <w:r w:rsidRPr="00E940D3">
        <w:t xml:space="preserve">250 </w:t>
      </w:r>
      <w:proofErr w:type="spellStart"/>
      <w:r w:rsidRPr="00E940D3">
        <w:t>micrometer</w:t>
      </w:r>
      <w:proofErr w:type="spellEnd"/>
      <w:proofErr w:type="gramEnd"/>
      <w:r w:rsidRPr="00E940D3">
        <w:t xml:space="preserve"> displacement, displacement vectors were predominantly aligned along a single axis consistent with uniaxial strain </w:t>
      </w:r>
      <w:r w:rsidRPr="00E940D3">
        <w:rPr>
          <w:b/>
        </w:rPr>
        <w:t>[1]</w:t>
      </w:r>
      <w:r>
        <w:t xml:space="preserve">. </w:t>
      </w:r>
    </w:p>
    <w:p w14:paraId="7F41DF86" w14:textId="2184466E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5C</w:t>
      </w:r>
      <w:r>
        <w:t xml:space="preserve"> and </w:t>
      </w:r>
      <w:proofErr w:type="gramStart"/>
      <w:r>
        <w:t xml:space="preserve">D </w:t>
      </w:r>
      <w:r w:rsidRPr="00E940D3">
        <w:t xml:space="preserve"> </w:t>
      </w:r>
      <w:r w:rsidRPr="00117B03">
        <w:rPr>
          <w:i/>
          <w:iCs/>
          <w:color w:val="3333FF"/>
        </w:rPr>
        <w:t>Video</w:t>
      </w:r>
      <w:proofErr w:type="gramEnd"/>
      <w:r w:rsidRPr="00117B03">
        <w:rPr>
          <w:i/>
          <w:iCs/>
          <w:color w:val="3333FF"/>
        </w:rPr>
        <w:t xml:space="preserve"> editor: Sequentially show images </w:t>
      </w:r>
      <w:r>
        <w:rPr>
          <w:i/>
          <w:iCs/>
          <w:color w:val="3333FF"/>
        </w:rPr>
        <w:t>C and D</w:t>
      </w:r>
      <w:r w:rsidRPr="00117B03">
        <w:rPr>
          <w:i/>
          <w:iCs/>
          <w:color w:val="3333FF"/>
        </w:rPr>
        <w:t xml:space="preserve"> </w:t>
      </w:r>
    </w:p>
    <w:p w14:paraId="14BDD40F" w14:textId="1E16B148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strain waveforms closely mirrored the programmed motor displacements and remained synchronized across 3 repeated cycles </w:t>
      </w:r>
      <w:r w:rsidRPr="00E940D3">
        <w:rPr>
          <w:b/>
        </w:rPr>
        <w:t>[1]</w:t>
      </w:r>
      <w:r>
        <w:t xml:space="preserve">. </w:t>
      </w:r>
      <w:r w:rsidRPr="00E940D3">
        <w:t xml:space="preserve">Strain values at maximum </w:t>
      </w:r>
      <w:r w:rsidRPr="00E940D3">
        <w:lastRenderedPageBreak/>
        <w:t xml:space="preserve">displacements remained consistent across 3 independent samples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  <w:r w:rsidRPr="00E940D3">
        <w:t xml:space="preserve">Applying a transient displacement up to 5555 </w:t>
      </w:r>
      <w:proofErr w:type="spellStart"/>
      <w:r w:rsidRPr="00E940D3">
        <w:t>micrometers</w:t>
      </w:r>
      <w:proofErr w:type="spellEnd"/>
      <w:r w:rsidRPr="00E940D3">
        <w:t xml:space="preserve"> produced strains ranging from greater than 0.1 percent to 12 percent </w:t>
      </w:r>
      <w:r w:rsidRPr="00E940D3">
        <w:rPr>
          <w:b/>
        </w:rPr>
        <w:t>[</w:t>
      </w:r>
      <w:r>
        <w:rPr>
          <w:b/>
        </w:rPr>
        <w:t>3</w:t>
      </w:r>
      <w:r w:rsidRPr="00E940D3">
        <w:rPr>
          <w:b/>
        </w:rPr>
        <w:t>]</w:t>
      </w:r>
      <w:r>
        <w:t xml:space="preserve">. </w:t>
      </w:r>
    </w:p>
    <w:p w14:paraId="517CF760" w14:textId="030CC764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6A. </w:t>
      </w:r>
      <w:r w:rsidRPr="00117B03">
        <w:rPr>
          <w:i/>
          <w:iCs/>
          <w:color w:val="3333FF"/>
        </w:rPr>
        <w:t>Video editor: Highlight the overlapping strain peaks across the 3 cycles</w:t>
      </w:r>
      <w:r w:rsidRPr="00117B03">
        <w:rPr>
          <w:color w:val="3333FF"/>
        </w:rPr>
        <w:t xml:space="preserve"> </w:t>
      </w:r>
    </w:p>
    <w:p w14:paraId="04B8E14E" w14:textId="50790B18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6B. </w:t>
      </w:r>
      <w:r w:rsidRPr="00117B03">
        <w:rPr>
          <w:i/>
          <w:iCs/>
          <w:color w:val="3333FF"/>
        </w:rPr>
        <w:t xml:space="preserve">Video editor: </w:t>
      </w:r>
      <w:r w:rsidRPr="00117B03">
        <w:rPr>
          <w:i/>
          <w:iCs/>
          <w:color w:val="3333FF"/>
        </w:rPr>
        <w:t>Sequentially highlight trials 1 to 3</w:t>
      </w:r>
      <w:r w:rsidRPr="00117B03">
        <w:rPr>
          <w:color w:val="3333FF"/>
        </w:rPr>
        <w:t xml:space="preserve"> </w:t>
      </w:r>
    </w:p>
    <w:p w14:paraId="22984D67" w14:textId="43F7ED66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6C. </w:t>
      </w:r>
      <w:r w:rsidRPr="00117B03">
        <w:rPr>
          <w:i/>
          <w:iCs/>
          <w:color w:val="3333FF"/>
        </w:rPr>
        <w:t>Video editor: Highlight the curve extending to the highest linear displacement</w:t>
      </w:r>
    </w:p>
    <w:p w14:paraId="47DE2BDA" w14:textId="7EC9C8FD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A transient 0.5 percent strain induced an increase in intracellular calcium, evident as higher fluorescence intensity after stretch </w:t>
      </w:r>
      <w:r w:rsidRPr="00E940D3">
        <w:rPr>
          <w:b/>
        </w:rPr>
        <w:t>[1]</w:t>
      </w:r>
      <w:r>
        <w:t xml:space="preserve">. </w:t>
      </w:r>
    </w:p>
    <w:p w14:paraId="31453651" w14:textId="159F0F04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7A. </w:t>
      </w:r>
      <w:r w:rsidRPr="00117B03">
        <w:rPr>
          <w:i/>
          <w:iCs/>
          <w:color w:val="3333FF"/>
        </w:rPr>
        <w:t xml:space="preserve">Video editor: Show the </w:t>
      </w:r>
      <w:r w:rsidRPr="00117B03">
        <w:rPr>
          <w:i/>
          <w:iCs/>
          <w:color w:val="3333FF"/>
        </w:rPr>
        <w:t>left image and then the right</w:t>
      </w:r>
      <w:r w:rsidRPr="00117B03">
        <w:rPr>
          <w:i/>
          <w:iCs/>
          <w:color w:val="3333FF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8101" w14:textId="77777777" w:rsidR="00E85C64" w:rsidRDefault="00E85C64">
      <w:r>
        <w:separator/>
      </w:r>
    </w:p>
    <w:p w14:paraId="08EDB472" w14:textId="77777777" w:rsidR="00E85C64" w:rsidRDefault="00E85C64"/>
  </w:endnote>
  <w:endnote w:type="continuationSeparator" w:id="0">
    <w:p w14:paraId="2D119A2F" w14:textId="77777777" w:rsidR="00E85C64" w:rsidRDefault="00E85C64">
      <w:r>
        <w:continuationSeparator/>
      </w:r>
    </w:p>
    <w:p w14:paraId="1754BF50" w14:textId="77777777" w:rsidR="00E85C64" w:rsidRDefault="00E85C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D53C7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4C2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386D" w14:textId="77777777" w:rsidR="00E85C64" w:rsidRDefault="00E85C64">
      <w:r>
        <w:separator/>
      </w:r>
    </w:p>
    <w:p w14:paraId="305997EC" w14:textId="77777777" w:rsidR="00E85C64" w:rsidRDefault="00E85C64"/>
  </w:footnote>
  <w:footnote w:type="continuationSeparator" w:id="0">
    <w:p w14:paraId="663093C1" w14:textId="77777777" w:rsidR="00E85C64" w:rsidRDefault="00E85C64">
      <w:r>
        <w:continuationSeparator/>
      </w:r>
    </w:p>
    <w:p w14:paraId="70A14D78" w14:textId="77777777" w:rsidR="00E85C64" w:rsidRDefault="00E85C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CA640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B069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909924726">
    <w:abstractNumId w:val="12"/>
  </w:num>
  <w:num w:numId="47" w16cid:durableId="1485124479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0491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B0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55D1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801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4C29"/>
    <w:rsid w:val="00440FFA"/>
    <w:rsid w:val="004425EC"/>
    <w:rsid w:val="00442BF4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AE9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2DFC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21C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873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A9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B8D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5C64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5386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7DFEDCB-C3D2-440F-B918-E32D110D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050491"/>
  </w:style>
  <w:style w:type="character" w:customStyle="1" w:styleId="eop">
    <w:name w:val="eop"/>
    <w:basedOn w:val="DefaultParagraphFont"/>
    <w:rsid w:val="00050491"/>
  </w:style>
  <w:style w:type="paragraph" w:customStyle="1" w:styleId="paragraph">
    <w:name w:val="paragraph"/>
    <w:basedOn w:val="Normal"/>
    <w:rsid w:val="000504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434C2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4C2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4C2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4C2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4C2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4C2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parameswaran@northeastern.edu" TargetMode="External"/><Relationship Id="rId13" Type="http://schemas.openxmlformats.org/officeDocument/2006/relationships/hyperlink" Target="mailto:h.parameswaran@northeastern.ed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282643" TargetMode="External"/><Relationship Id="rId12" Type="http://schemas.openxmlformats.org/officeDocument/2006/relationships/hyperlink" Target="mailto:s.polio@northeastern.ed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2826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andar.v@northeastern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stasiak.s@northeastern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Goykadosh.b@northeastern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3E2AA640EE14B2C9554A1011F277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A0917-B143-49B0-9EDD-86D4AD556053}"/>
      </w:docPartPr>
      <w:docPartBody>
        <w:p w:rsidR="00000000" w:rsidRDefault="00A72916" w:rsidP="00A72916">
          <w:pPr>
            <w:pStyle w:val="D3E2AA640EE14B2C9554A1011F2779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C2E94"/>
    <w:rsid w:val="000D54D8"/>
    <w:rsid w:val="0010269D"/>
    <w:rsid w:val="00113F3E"/>
    <w:rsid w:val="0011473F"/>
    <w:rsid w:val="00142D32"/>
    <w:rsid w:val="00170081"/>
    <w:rsid w:val="00186680"/>
    <w:rsid w:val="001B439B"/>
    <w:rsid w:val="001C62CA"/>
    <w:rsid w:val="001D01D8"/>
    <w:rsid w:val="001F6C86"/>
    <w:rsid w:val="002201FC"/>
    <w:rsid w:val="00234A04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2BF4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62BF2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5AE9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2916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3E2AA640EE14B2C9554A1011F277904">
    <w:name w:val="D3E2AA640EE14B2C9554A1011F277904"/>
    <w:rsid w:val="00A7291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2664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3</cp:revision>
  <dcterms:created xsi:type="dcterms:W3CDTF">2025-09-12T12:20:00Z</dcterms:created>
  <dcterms:modified xsi:type="dcterms:W3CDTF">2026-02-27T07:28:00Z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