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00A30F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A5ED8">
        <w:rPr>
          <w:rFonts w:eastAsia="Times New Roman" w:cstheme="minorHAnsi"/>
          <w:b/>
        </w:rPr>
        <w:t>69778</w:t>
      </w:r>
    </w:p>
    <w:p w14:paraId="2F6924E5" w14:textId="644C77D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B1F2A">
        <w:rPr>
          <w:rFonts w:eastAsia="Times New Roman" w:cstheme="minorHAnsi"/>
          <w:b/>
        </w:rPr>
        <w:t>Poornima G</w:t>
      </w:r>
    </w:p>
    <w:p w14:paraId="6FB9233B" w14:textId="7A5F15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B2367" w:rsidRPr="00812DFF">
          <w:rPr>
            <w:rStyle w:val="Hyperlink"/>
            <w:rFonts w:eastAsia="Times New Roman" w:cstheme="minorHAnsi"/>
            <w:b/>
          </w:rPr>
          <w:t>https://review.jove.com/account/file-uploader?src=21282338</w:t>
        </w:r>
      </w:hyperlink>
      <w:r w:rsidR="006B236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686D52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A5ED8" w:rsidRPr="00FA5ED8">
        <w:rPr>
          <w:rStyle w:val="ArticleTitle"/>
          <w:rFonts w:cstheme="minorHAnsi"/>
        </w:rPr>
        <w:t>Stereotactic Intracranial Implantation of Glioblastoma Patient-</w:t>
      </w:r>
      <w:r w:rsidR="00A97314" w:rsidRPr="00FA5ED8">
        <w:rPr>
          <w:rStyle w:val="ArticleTitle"/>
          <w:rFonts w:cstheme="minorHAnsi"/>
        </w:rPr>
        <w:t xml:space="preserve">Derived </w:t>
      </w:r>
      <w:r w:rsidR="00FA5ED8" w:rsidRPr="00FA5ED8">
        <w:rPr>
          <w:rStyle w:val="ArticleTitle"/>
          <w:rFonts w:cstheme="minorHAnsi"/>
        </w:rPr>
        <w:t>Xenograft Cell Lines in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3375693" w14:textId="77777777" w:rsidR="00FA5ED8" w:rsidRPr="00FA5ED8" w:rsidRDefault="00FA5ED8" w:rsidP="00FA5ED8">
      <w:pPr>
        <w:outlineLvl w:val="0"/>
        <w:rPr>
          <w:rFonts w:eastAsia="Times New Roman" w:cstheme="minorHAnsi"/>
          <w:b/>
          <w:sz w:val="28"/>
          <w:szCs w:val="28"/>
        </w:rPr>
      </w:pPr>
      <w:r w:rsidRPr="00FA5ED8">
        <w:rPr>
          <w:rFonts w:eastAsia="Times New Roman" w:cstheme="minorHAnsi"/>
          <w:b/>
          <w:sz w:val="28"/>
          <w:szCs w:val="28"/>
        </w:rPr>
        <w:t>Danielle M. Burgenske, Lauren L. Ott, Katrina K. Bakken, Brett L. Carlson, Jann N. Sarkaria</w:t>
      </w:r>
    </w:p>
    <w:p w14:paraId="0D011F2B" w14:textId="77777777" w:rsidR="00FA5ED8" w:rsidRPr="00FA5ED8" w:rsidRDefault="00FA5ED8" w:rsidP="00FA5ED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F157F52" w14:textId="429D2C34" w:rsidR="00FA5ED8" w:rsidRPr="00FA5ED8" w:rsidRDefault="00FA5ED8" w:rsidP="00FA5ED8">
      <w:pPr>
        <w:outlineLvl w:val="0"/>
        <w:rPr>
          <w:rFonts w:eastAsia="Times New Roman" w:cstheme="minorHAnsi"/>
          <w:bCs/>
          <w:sz w:val="28"/>
          <w:szCs w:val="28"/>
        </w:rPr>
      </w:pPr>
      <w:r w:rsidRPr="00FA5ED8">
        <w:rPr>
          <w:rFonts w:eastAsia="Times New Roman" w:cstheme="minorHAnsi"/>
          <w:bCs/>
          <w:sz w:val="28"/>
          <w:szCs w:val="28"/>
        </w:rPr>
        <w:t>Mayo Clinic</w:t>
      </w:r>
    </w:p>
    <w:p w14:paraId="76C270A9" w14:textId="77777777" w:rsidR="00FA5ED8" w:rsidRPr="00FA5ED8" w:rsidRDefault="00FA5ED8" w:rsidP="00FA5ED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2DF28D1" w:rsidR="004E0C5A" w:rsidRDefault="00FA5ED8" w:rsidP="004E0C5A">
      <w:pPr>
        <w:outlineLvl w:val="0"/>
        <w:rPr>
          <w:rFonts w:eastAsia="Times New Roman" w:cstheme="minorHAnsi"/>
        </w:rPr>
      </w:pPr>
      <w:bookmarkStart w:id="0" w:name="_Hlk25233958"/>
      <w:r w:rsidRPr="00FA5ED8">
        <w:rPr>
          <w:rFonts w:eastAsia="Times New Roman" w:cstheme="minorHAnsi"/>
        </w:rPr>
        <w:t>Danielle M. Burgenske</w:t>
      </w:r>
      <w:r w:rsidRPr="00FA5ED8">
        <w:rPr>
          <w:rFonts w:eastAsia="Times New Roman" w:cstheme="minorHAnsi"/>
        </w:rPr>
        <w:tab/>
        <w:t>burgenske.danielle@mayo.edu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9931157" w14:textId="447A0591" w:rsidR="00FA5ED8" w:rsidRPr="00FA5ED8" w:rsidRDefault="00FA5ED8" w:rsidP="00FA5ED8">
      <w:pPr>
        <w:outlineLvl w:val="0"/>
        <w:rPr>
          <w:rFonts w:cstheme="minorHAnsi"/>
          <w:bCs/>
        </w:rPr>
      </w:pPr>
      <w:r w:rsidRPr="00FA5ED8">
        <w:rPr>
          <w:rFonts w:cstheme="minorHAnsi"/>
          <w:bCs/>
        </w:rPr>
        <w:t>Lauren L. Ott</w:t>
      </w:r>
      <w:r w:rsidRPr="00FA5ED8">
        <w:rPr>
          <w:rFonts w:cstheme="minorHAnsi"/>
          <w:bCs/>
        </w:rPr>
        <w:tab/>
      </w:r>
      <w:r w:rsidRPr="00FA5ED8">
        <w:rPr>
          <w:rFonts w:cstheme="minorHAnsi"/>
          <w:bCs/>
        </w:rPr>
        <w:tab/>
      </w:r>
      <w:r w:rsidRPr="00FA5ED8">
        <w:rPr>
          <w:rFonts w:cstheme="minorHAnsi"/>
          <w:bCs/>
        </w:rPr>
        <w:tab/>
        <w:t>ott.lauren2@mayo.edu</w:t>
      </w:r>
    </w:p>
    <w:p w14:paraId="0A0CFCBE" w14:textId="17E50F80" w:rsidR="00FA5ED8" w:rsidRPr="00FA5ED8" w:rsidRDefault="00FA5ED8" w:rsidP="00FA5ED8">
      <w:pPr>
        <w:outlineLvl w:val="0"/>
        <w:rPr>
          <w:rFonts w:cstheme="minorHAnsi"/>
          <w:bCs/>
        </w:rPr>
      </w:pPr>
      <w:r w:rsidRPr="00FA5ED8">
        <w:rPr>
          <w:rFonts w:cstheme="minorHAnsi"/>
          <w:bCs/>
        </w:rPr>
        <w:t>Katrina K. Bakken</w:t>
      </w:r>
      <w:r w:rsidRPr="00FA5ED8">
        <w:rPr>
          <w:rFonts w:cstheme="minorHAnsi"/>
          <w:bCs/>
        </w:rPr>
        <w:tab/>
      </w:r>
      <w:r w:rsidRPr="00FA5ED8">
        <w:rPr>
          <w:rFonts w:cstheme="minorHAnsi"/>
          <w:bCs/>
        </w:rPr>
        <w:tab/>
        <w:t>bakken.katrina@mayo.edu</w:t>
      </w:r>
    </w:p>
    <w:p w14:paraId="2F48B91A" w14:textId="40B24BC3" w:rsidR="00FA5ED8" w:rsidRPr="00FA5ED8" w:rsidRDefault="00FA5ED8" w:rsidP="00FA5ED8">
      <w:pPr>
        <w:outlineLvl w:val="0"/>
        <w:rPr>
          <w:rFonts w:cstheme="minorHAnsi"/>
          <w:bCs/>
        </w:rPr>
      </w:pPr>
      <w:r w:rsidRPr="00FA5ED8">
        <w:rPr>
          <w:rFonts w:cstheme="minorHAnsi"/>
          <w:bCs/>
        </w:rPr>
        <w:t>Brett L. Carlson</w:t>
      </w:r>
      <w:r w:rsidRPr="00FA5ED8">
        <w:rPr>
          <w:rFonts w:cstheme="minorHAnsi"/>
          <w:bCs/>
        </w:rPr>
        <w:tab/>
      </w:r>
      <w:r w:rsidRPr="00FA5ED8">
        <w:rPr>
          <w:rFonts w:cstheme="minorHAnsi"/>
          <w:bCs/>
        </w:rPr>
        <w:tab/>
        <w:t>carlson.brett3@mayo.edu</w:t>
      </w:r>
    </w:p>
    <w:p w14:paraId="12916965" w14:textId="3A0F991D" w:rsidR="003B5E26" w:rsidRPr="00FA5ED8" w:rsidRDefault="00FA5ED8" w:rsidP="00FA5ED8">
      <w:pPr>
        <w:outlineLvl w:val="0"/>
        <w:rPr>
          <w:rFonts w:cstheme="minorHAnsi"/>
          <w:bCs/>
        </w:rPr>
      </w:pPr>
      <w:r w:rsidRPr="00FA5ED8">
        <w:rPr>
          <w:rFonts w:cstheme="minorHAnsi"/>
          <w:bCs/>
        </w:rPr>
        <w:t>Jann N. Sarkaria</w:t>
      </w:r>
      <w:r w:rsidRPr="00FA5ED8">
        <w:rPr>
          <w:rFonts w:cstheme="minorHAnsi"/>
          <w:bCs/>
        </w:rPr>
        <w:tab/>
      </w:r>
      <w:r w:rsidRPr="00FA5ED8">
        <w:rPr>
          <w:rFonts w:cstheme="minorHAnsi"/>
          <w:bCs/>
        </w:rPr>
        <w:tab/>
        <w:t>sarkaria.jann@mayo.edu</w:t>
      </w:r>
    </w:p>
    <w:p w14:paraId="18B77EDF" w14:textId="77777777" w:rsidR="00FA5ED8" w:rsidRDefault="00FA5ED8" w:rsidP="00FA5ED8">
      <w:pPr>
        <w:outlineLvl w:val="0"/>
        <w:rPr>
          <w:rFonts w:eastAsia="Times New Roman" w:cstheme="minorHAnsi"/>
        </w:rPr>
      </w:pPr>
      <w:r w:rsidRPr="00FA5ED8">
        <w:rPr>
          <w:rFonts w:eastAsia="Times New Roman" w:cstheme="minorHAnsi"/>
        </w:rPr>
        <w:t>Danielle M. Burgenske</w:t>
      </w:r>
      <w:r w:rsidRPr="00FA5ED8">
        <w:rPr>
          <w:rFonts w:eastAsia="Times New Roman" w:cstheme="minorHAnsi"/>
        </w:rPr>
        <w:tab/>
        <w:t>burgenske.danielle@mayo.edu</w:t>
      </w:r>
    </w:p>
    <w:p w14:paraId="6F84F159" w14:textId="77777777" w:rsidR="003B5E26" w:rsidRPr="00FA5ED8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FA5ED8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FA5ED8" w:rsidRDefault="00C70C90">
      <w:pPr>
        <w:rPr>
          <w:rFonts w:cstheme="minorHAnsi"/>
          <w:bCs/>
        </w:rPr>
      </w:pPr>
      <w:r w:rsidRPr="00FA5ED8">
        <w:rPr>
          <w:rFonts w:cstheme="minorHAnsi"/>
          <w:bCs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1D00E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767A7">
        <w:rPr>
          <w:rFonts w:cstheme="minorHAnsi"/>
          <w:bCs/>
          <w:sz w:val="22"/>
          <w:szCs w:val="22"/>
        </w:rPr>
        <w:t>2</w:t>
      </w:r>
      <w:r w:rsidR="002E5A52">
        <w:rPr>
          <w:rFonts w:cstheme="minorHAnsi"/>
          <w:bCs/>
          <w:sz w:val="22"/>
          <w:szCs w:val="22"/>
        </w:rPr>
        <w:t>5</w:t>
      </w:r>
    </w:p>
    <w:p w14:paraId="5AAC9C6C" w14:textId="493E92E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767A7">
        <w:rPr>
          <w:rFonts w:cstheme="minorHAnsi"/>
          <w:bCs/>
          <w:sz w:val="22"/>
          <w:szCs w:val="22"/>
        </w:rPr>
        <w:t>5</w:t>
      </w:r>
      <w:r w:rsidR="002E5A52">
        <w:rPr>
          <w:rFonts w:cstheme="minorHAnsi"/>
          <w:bCs/>
          <w:sz w:val="22"/>
          <w:szCs w:val="22"/>
        </w:rPr>
        <w:t>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0328F618" w:rsidR="00FF25E5" w:rsidRDefault="00FF25E5" w:rsidP="00FA5ED8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FA5ED8">
        <w:rPr>
          <w:rFonts w:eastAsia="Times New Roman" w:cstheme="minorHAnsi"/>
        </w:rPr>
        <w:t xml:space="preserve">at the </w:t>
      </w:r>
      <w:r w:rsidR="00FA5ED8" w:rsidRPr="00FA5ED8">
        <w:rPr>
          <w:rFonts w:eastAsia="Times New Roman" w:cstheme="minorHAnsi"/>
        </w:rPr>
        <w:t>Mayo Clinic</w:t>
      </w:r>
    </w:p>
    <w:p w14:paraId="2302505E" w14:textId="0A97779D" w:rsidR="00FA5ED8" w:rsidRDefault="00FA5ED8" w:rsidP="00FA5ED8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FA5ED8">
        <w:rPr>
          <w:rFonts w:eastAsia="Times New Roman" w:cstheme="minorHAnsi"/>
          <w:b/>
          <w:bCs/>
          <w:highlight w:val="yellow"/>
        </w:rPr>
        <w:t>Authors</w:t>
      </w:r>
      <w:r w:rsidRPr="00FA5ED8">
        <w:rPr>
          <w:rFonts w:eastAsia="Times New Roman" w:cstheme="minorHAnsi"/>
          <w:highlight w:val="yellow"/>
        </w:rPr>
        <w:t>: Please c</w:t>
      </w:r>
      <w:r>
        <w:rPr>
          <w:rFonts w:eastAsia="Times New Roman" w:cstheme="minorHAnsi"/>
          <w:highlight w:val="yellow"/>
        </w:rPr>
        <w:t>onfirm</w:t>
      </w:r>
      <w:r w:rsidRPr="00FA5ED8">
        <w:rPr>
          <w:rFonts w:eastAsia="Times New Roman" w:cstheme="minorHAnsi"/>
          <w:highlight w:val="yellow"/>
        </w:rPr>
        <w:t xml:space="preserve"> if the committee</w:t>
      </w:r>
      <w:r>
        <w:rPr>
          <w:rFonts w:eastAsia="Times New Roman" w:cstheme="minorHAnsi"/>
          <w:highlight w:val="yellow"/>
        </w:rPr>
        <w:t>’s</w:t>
      </w:r>
      <w:r w:rsidRPr="00FA5ED8">
        <w:rPr>
          <w:rFonts w:eastAsia="Times New Roman" w:cstheme="minorHAnsi"/>
          <w:highlight w:val="yellow"/>
        </w:rPr>
        <w:t xml:space="preserve"> name </w:t>
      </w:r>
      <w:r>
        <w:rPr>
          <w:rFonts w:eastAsia="Times New Roman" w:cstheme="minorHAnsi"/>
          <w:highlight w:val="yellow"/>
        </w:rPr>
        <w:t>wa</w:t>
      </w:r>
      <w:r w:rsidRPr="00FA5ED8">
        <w:rPr>
          <w:rFonts w:eastAsia="Times New Roman" w:cstheme="minorHAnsi"/>
          <w:highlight w:val="yellow"/>
        </w:rPr>
        <w:t>s IACUC?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4D216044" w:rsidR="00CE10F2" w:rsidRDefault="0047223F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47223F">
        <w:rPr>
          <w:rFonts w:cstheme="minorHAnsi"/>
          <w:b/>
          <w:bCs/>
        </w:rPr>
        <w:t>Preparation of Surgical Workspace, Instruments, and Animal</w:t>
      </w:r>
      <w:r w:rsidR="0032464C">
        <w:rPr>
          <w:rFonts w:cstheme="minorHAnsi"/>
          <w:b/>
          <w:bCs/>
        </w:rPr>
        <w:t xml:space="preserve">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2745721" w14:textId="7D439169" w:rsidR="00F0374B" w:rsidRDefault="00F0374B" w:rsidP="00F0374B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 xml:space="preserve">To begin, </w:t>
      </w:r>
      <w:r>
        <w:rPr>
          <w:lang w:eastAsia="en-IN"/>
        </w:rPr>
        <w:t>s</w:t>
      </w:r>
      <w:r w:rsidRPr="00B32934">
        <w:rPr>
          <w:lang w:eastAsia="en-IN"/>
        </w:rPr>
        <w:t xml:space="preserve">pray all </w:t>
      </w:r>
      <w:r>
        <w:rPr>
          <w:lang w:eastAsia="en-IN"/>
        </w:rPr>
        <w:t xml:space="preserve">the work </w:t>
      </w:r>
      <w:r w:rsidRPr="00B32934">
        <w:rPr>
          <w:lang w:eastAsia="en-IN"/>
        </w:rPr>
        <w:t xml:space="preserve">surfaces with disinfectant and allow the </w:t>
      </w:r>
      <w:r>
        <w:rPr>
          <w:lang w:eastAsia="en-IN"/>
        </w:rPr>
        <w:t>disinfectant</w:t>
      </w:r>
      <w:r w:rsidRPr="00B32934">
        <w:rPr>
          <w:lang w:eastAsia="en-IN"/>
        </w:rPr>
        <w:t xml:space="preserve"> to sit for the appropriate contact time </w:t>
      </w:r>
      <w:r w:rsidRPr="00B3293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32934">
        <w:rPr>
          <w:b/>
          <w:bCs/>
          <w:lang w:eastAsia="en-IN"/>
        </w:rPr>
        <w:t>]</w:t>
      </w:r>
      <w:r w:rsidRPr="00B32934">
        <w:rPr>
          <w:lang w:eastAsia="en-IN"/>
        </w:rPr>
        <w:t xml:space="preserve">. </w:t>
      </w:r>
    </w:p>
    <w:p w14:paraId="743F7968" w14:textId="77777777" w:rsidR="00F0374B" w:rsidRPr="00CC23C6" w:rsidRDefault="00F0374B" w:rsidP="00F0374B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CC23C6">
        <w:rPr>
          <w:lang w:val="en-IN" w:eastAsia="en-IN"/>
        </w:rPr>
        <w:t>WIDE: Talent spraying disinfectant onto all work surfaces.</w:t>
      </w:r>
    </w:p>
    <w:p w14:paraId="422184B1" w14:textId="77777777" w:rsidR="00F0374B" w:rsidRPr="00B32934" w:rsidRDefault="00F0374B" w:rsidP="00F0374B">
      <w:pPr>
        <w:pStyle w:val="ShotDescription"/>
        <w:ind w:firstLine="0"/>
        <w:rPr>
          <w:lang w:val="en-IN" w:eastAsia="en-IN"/>
        </w:rPr>
      </w:pPr>
    </w:p>
    <w:p w14:paraId="1AEC4229" w14:textId="52A8090E" w:rsidR="00F0374B" w:rsidRDefault="00F0374B" w:rsidP="00F0374B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 xml:space="preserve">Place a large sterile drape on top of a heating pad at the surgical station to create a sterile field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>. Using sterile technique, drop</w:t>
      </w:r>
      <w:r>
        <w:rPr>
          <w:lang w:eastAsia="en-IN"/>
        </w:rPr>
        <w:t xml:space="preserve"> all the </w:t>
      </w:r>
      <w:r w:rsidRPr="00B32934">
        <w:rPr>
          <w:lang w:eastAsia="en-IN"/>
        </w:rPr>
        <w:t>sterilized instruments</w:t>
      </w:r>
      <w:r>
        <w:rPr>
          <w:lang w:eastAsia="en-IN"/>
        </w:rPr>
        <w:t xml:space="preserve"> and required materials</w:t>
      </w:r>
      <w:r w:rsidRPr="00B32934">
        <w:rPr>
          <w:lang w:eastAsia="en-IN"/>
        </w:rPr>
        <w:t xml:space="preserve"> onto the field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 xml:space="preserve">. </w:t>
      </w:r>
    </w:p>
    <w:p w14:paraId="74B2D9C9" w14:textId="77777777" w:rsidR="00F0374B" w:rsidRDefault="00F0374B" w:rsidP="00F0374B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placing a sterile drape over a heating pad to establish a sterile field.</w:t>
      </w:r>
    </w:p>
    <w:p w14:paraId="0C59EB62" w14:textId="77777777" w:rsidR="00F0374B" w:rsidRDefault="00F0374B" w:rsidP="00F0374B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dropping sterilized surgical materials onto the sterile field.</w:t>
      </w:r>
    </w:p>
    <w:p w14:paraId="70A7CFB6" w14:textId="77777777" w:rsidR="00F0374B" w:rsidRDefault="00F0374B" w:rsidP="00F0374B">
      <w:pPr>
        <w:pStyle w:val="Narration"/>
        <w:ind w:firstLine="0"/>
        <w:rPr>
          <w:lang w:eastAsia="en-IN"/>
        </w:rPr>
      </w:pPr>
    </w:p>
    <w:p w14:paraId="70D87366" w14:textId="77777777" w:rsidR="00F0374B" w:rsidRDefault="00F0374B" w:rsidP="00F0374B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 xml:space="preserve">Set up the recovery station in a separate area equipped with a heating pad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>.</w:t>
      </w:r>
    </w:p>
    <w:p w14:paraId="3ACFFAAE" w14:textId="77777777" w:rsidR="00F0374B" w:rsidRDefault="00F0374B" w:rsidP="00F0374B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positioning a heating pad in a designated recovery area.</w:t>
      </w:r>
    </w:p>
    <w:p w14:paraId="57D0AAF8" w14:textId="77777777" w:rsidR="00F0374B" w:rsidRPr="00B32934" w:rsidRDefault="00F0374B" w:rsidP="00F0374B">
      <w:pPr>
        <w:pStyle w:val="ShotDescription"/>
        <w:ind w:firstLine="0"/>
        <w:rPr>
          <w:lang w:val="en-IN" w:eastAsia="en-IN"/>
        </w:rPr>
      </w:pPr>
    </w:p>
    <w:p w14:paraId="7B3BCA0D" w14:textId="77777777" w:rsidR="00F0374B" w:rsidRDefault="00F0374B" w:rsidP="00F0374B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 xml:space="preserve">Obtain the </w:t>
      </w:r>
      <w:r w:rsidRPr="00CC23C6">
        <w:rPr>
          <w:lang w:eastAsia="en-IN"/>
        </w:rPr>
        <w:t>glioblastoma patient-derived xenograft</w:t>
      </w:r>
      <w:r>
        <w:rPr>
          <w:lang w:eastAsia="en-IN"/>
        </w:rPr>
        <w:t xml:space="preserve"> </w:t>
      </w:r>
      <w:r w:rsidRPr="00B32934">
        <w:rPr>
          <w:lang w:eastAsia="en-IN"/>
        </w:rPr>
        <w:t xml:space="preserve">cells </w:t>
      </w:r>
      <w:r>
        <w:rPr>
          <w:lang w:eastAsia="en-IN"/>
        </w:rPr>
        <w:t xml:space="preserve">in PBS </w:t>
      </w:r>
      <w:r w:rsidRPr="00B32934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B32934">
        <w:rPr>
          <w:b/>
          <w:bCs/>
          <w:lang w:eastAsia="en-IN"/>
        </w:rPr>
        <w:t>]</w:t>
      </w:r>
      <w:r w:rsidRPr="00B32934">
        <w:rPr>
          <w:lang w:eastAsia="en-IN"/>
        </w:rPr>
        <w:t xml:space="preserve">. </w:t>
      </w:r>
      <w:r>
        <w:rPr>
          <w:lang w:eastAsia="en-IN"/>
        </w:rPr>
        <w:t xml:space="preserve">Position the anesthetized mouse on the table for the procedure </w:t>
      </w:r>
      <w:r w:rsidRPr="00CC23C6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C23C6"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3FC34C62" w14:textId="77777777" w:rsidR="00F0374B" w:rsidRPr="00CC23C6" w:rsidRDefault="00F0374B" w:rsidP="00F0374B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 xml:space="preserve">Talent </w:t>
      </w:r>
      <w:r>
        <w:rPr>
          <w:lang w:val="en-IN" w:eastAsia="en-IN"/>
        </w:rPr>
        <w:t>placing the vial with prepared cells in an ice box</w:t>
      </w:r>
      <w:r w:rsidRPr="00B32934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  <w:r w:rsidRPr="00CC23C6">
        <w:rPr>
          <w:b/>
          <w:bCs/>
          <w:lang w:val="en-IN" w:eastAsia="en-IN"/>
        </w:rPr>
        <w:t>TXT: Cell density: 100 - 300,000/mouse</w:t>
      </w:r>
    </w:p>
    <w:p w14:paraId="42562896" w14:textId="77777777" w:rsidR="00F0374B" w:rsidRDefault="00F0374B" w:rsidP="00F0374B">
      <w:pPr>
        <w:pStyle w:val="ShotDescription"/>
        <w:numPr>
          <w:ilvl w:val="2"/>
          <w:numId w:val="45"/>
        </w:numPr>
      </w:pPr>
      <w:r>
        <w:rPr>
          <w:lang w:val="en-IN" w:eastAsia="en-IN"/>
        </w:rPr>
        <w:t xml:space="preserve">Talent placing the anestehtized mouse on the table. </w:t>
      </w:r>
      <w:r w:rsidRPr="008C47C8">
        <w:rPr>
          <w:b/>
          <w:bCs/>
        </w:rPr>
        <w:t xml:space="preserve">TXT: Anesthesia: 100 mg/kg </w:t>
      </w:r>
      <w:r w:rsidRPr="008C47C8">
        <w:rPr>
          <w:b/>
          <w:bCs/>
        </w:rPr>
        <w:lastRenderedPageBreak/>
        <w:t>Ketamine + 10 mg/kg Xylazine; IP</w:t>
      </w:r>
      <w:r>
        <w:rPr>
          <w:b/>
          <w:bCs/>
        </w:rPr>
        <w:t>;</w:t>
      </w:r>
      <w:r w:rsidRPr="008C47C8">
        <w:rPr>
          <w:b/>
          <w:bCs/>
        </w:rPr>
        <w:t xml:space="preserve"> 10 mL/kg</w:t>
      </w:r>
    </w:p>
    <w:p w14:paraId="7E5FEC4A" w14:textId="77777777" w:rsidR="00F0374B" w:rsidRDefault="00F0374B" w:rsidP="00F0374B">
      <w:pPr>
        <w:pStyle w:val="ShotDescription"/>
        <w:ind w:firstLine="0"/>
        <w:rPr>
          <w:lang w:val="en-IN" w:eastAsia="en-IN"/>
        </w:rPr>
      </w:pPr>
      <w:r w:rsidRPr="00CC23C6">
        <w:rPr>
          <w:b/>
          <w:bCs/>
          <w:highlight w:val="yellow"/>
          <w:lang w:val="en-IN" w:eastAsia="en-IN"/>
        </w:rPr>
        <w:t>Authors</w:t>
      </w:r>
      <w:r w:rsidRPr="00CC23C6">
        <w:rPr>
          <w:highlight w:val="yellow"/>
          <w:lang w:val="en-IN" w:eastAsia="en-IN"/>
        </w:rPr>
        <w:t>: Will you be placing the animal supine?</w:t>
      </w:r>
    </w:p>
    <w:p w14:paraId="40F8BF01" w14:textId="77777777" w:rsidR="00F0374B" w:rsidRDefault="00F0374B" w:rsidP="00F0374B">
      <w:pPr>
        <w:pStyle w:val="Narration"/>
        <w:ind w:firstLine="0"/>
        <w:rPr>
          <w:lang w:eastAsia="en-IN"/>
        </w:rPr>
      </w:pPr>
    </w:p>
    <w:p w14:paraId="21C46767" w14:textId="77777777" w:rsidR="00F0374B" w:rsidRDefault="00F0374B" w:rsidP="00F0374B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 xml:space="preserve">Confirm that each mouse has reached an adequate plane of anesthesia by verifying non-ambulatory behavior and lack of response to toe pinch or other stimuli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Apply artificial tears to the eyes </w:t>
      </w:r>
      <w:r w:rsidRPr="00B32934">
        <w:rPr>
          <w:b/>
          <w:bCs/>
          <w:lang w:eastAsia="en-IN"/>
        </w:rPr>
        <w:t>[2]</w:t>
      </w:r>
      <w:r>
        <w:rPr>
          <w:lang w:eastAsia="en-IN"/>
        </w:rPr>
        <w:t xml:space="preserve"> and p</w:t>
      </w:r>
      <w:r w:rsidRPr="00B32934">
        <w:rPr>
          <w:lang w:eastAsia="en-IN"/>
        </w:rPr>
        <w:t xml:space="preserve">repare the surgical site from the mid-snout to the shoulders </w:t>
      </w:r>
      <w:r w:rsidRPr="00B32934">
        <w:rPr>
          <w:b/>
          <w:bCs/>
          <w:lang w:eastAsia="en-IN"/>
        </w:rPr>
        <w:t>[3]</w:t>
      </w:r>
      <w:r w:rsidRPr="00B32934">
        <w:rPr>
          <w:lang w:eastAsia="en-IN"/>
        </w:rPr>
        <w:t xml:space="preserve">. Using a sterile cotton-tipped applicator, scrub the incision site with 70 percent ethanol starting at the top of the head and moving outward in a spiral pattern </w:t>
      </w:r>
      <w:r w:rsidRPr="00B32934">
        <w:rPr>
          <w:b/>
          <w:bCs/>
          <w:lang w:eastAsia="en-IN"/>
        </w:rPr>
        <w:t>[4]</w:t>
      </w:r>
      <w:r w:rsidRPr="00B32934">
        <w:rPr>
          <w:lang w:eastAsia="en-IN"/>
        </w:rPr>
        <w:t xml:space="preserve">. Repeat the scrubbing using povidone-iodine and perform a total of three alternating applications </w:t>
      </w:r>
      <w:r w:rsidRPr="00B32934">
        <w:rPr>
          <w:b/>
          <w:bCs/>
          <w:lang w:eastAsia="en-IN"/>
        </w:rPr>
        <w:t>[5]</w:t>
      </w:r>
      <w:r w:rsidRPr="00B32934">
        <w:rPr>
          <w:lang w:eastAsia="en-IN"/>
        </w:rPr>
        <w:t>.</w:t>
      </w:r>
    </w:p>
    <w:p w14:paraId="06BF8C53" w14:textId="77777777" w:rsidR="00F0374B" w:rsidRDefault="00F0374B" w:rsidP="00F0374B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assessing anesthetic depth using toe pinch.</w:t>
      </w:r>
    </w:p>
    <w:p w14:paraId="7D76FE93" w14:textId="77777777" w:rsidR="00F0374B" w:rsidRDefault="00F0374B" w:rsidP="00F0374B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applying artificial tears to the mouse eyes.</w:t>
      </w:r>
    </w:p>
    <w:p w14:paraId="591156F8" w14:textId="77777777" w:rsidR="00F0374B" w:rsidRDefault="00F0374B" w:rsidP="00F0374B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positioning the mouse and exposing the surgical site.</w:t>
      </w:r>
    </w:p>
    <w:p w14:paraId="094254D2" w14:textId="77777777" w:rsidR="00F0374B" w:rsidRDefault="00F0374B" w:rsidP="00F0374B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scrubbing the head with ethanol using a spiral motion.</w:t>
      </w:r>
    </w:p>
    <w:p w14:paraId="50BC9EE8" w14:textId="77777777" w:rsidR="00F0374B" w:rsidRPr="00B32934" w:rsidRDefault="00F0374B" w:rsidP="00F0374B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repeating scrubbing with povidone-iodine.</w:t>
      </w:r>
    </w:p>
    <w:p w14:paraId="6F2900F9" w14:textId="77777777" w:rsidR="00F0374B" w:rsidRDefault="00F0374B" w:rsidP="00F0374B"/>
    <w:p w14:paraId="1317305E" w14:textId="77777777" w:rsidR="00F0374B" w:rsidRDefault="00F0374B" w:rsidP="00F0374B"/>
    <w:p w14:paraId="7BA74CCD" w14:textId="77777777" w:rsidR="00F0374B" w:rsidRDefault="00F0374B" w:rsidP="00F0374B"/>
    <w:p w14:paraId="30AC4F60" w14:textId="77777777" w:rsidR="00F0374B" w:rsidRDefault="00F0374B" w:rsidP="00F0374B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>If using Radio Frequency Identification chips for identification, prepare the skin from the midline to the right flank as previously de</w:t>
      </w:r>
      <w:r>
        <w:rPr>
          <w:lang w:eastAsia="en-IN"/>
        </w:rPr>
        <w:t>monstrated</w:t>
      </w:r>
      <w:r w:rsidRPr="00B32934">
        <w:rPr>
          <w:lang w:eastAsia="en-IN"/>
        </w:rPr>
        <w:t xml:space="preserve"> </w:t>
      </w:r>
      <w:r w:rsidRPr="00B32934">
        <w:rPr>
          <w:b/>
          <w:bCs/>
          <w:lang w:eastAsia="en-IN"/>
        </w:rPr>
        <w:t>[1]</w:t>
      </w:r>
      <w:r>
        <w:rPr>
          <w:lang w:eastAsia="en-IN"/>
        </w:rPr>
        <w:t xml:space="preserve"> and i</w:t>
      </w:r>
      <w:r w:rsidRPr="00B32934">
        <w:rPr>
          <w:lang w:eastAsia="en-IN"/>
        </w:rPr>
        <w:t xml:space="preserve">nsert the chip subcutaneously </w:t>
      </w:r>
      <w:r w:rsidRPr="00B32934">
        <w:rPr>
          <w:b/>
          <w:bCs/>
          <w:lang w:eastAsia="en-IN"/>
        </w:rPr>
        <w:t>[2</w:t>
      </w:r>
      <w:r>
        <w:rPr>
          <w:b/>
          <w:bCs/>
          <w:lang w:eastAsia="en-IN"/>
        </w:rPr>
        <w:t>-TXT</w:t>
      </w:r>
      <w:r w:rsidRPr="00B32934">
        <w:rPr>
          <w:b/>
          <w:bCs/>
          <w:lang w:eastAsia="en-IN"/>
        </w:rPr>
        <w:t>]</w:t>
      </w:r>
      <w:r w:rsidRPr="00B32934">
        <w:rPr>
          <w:lang w:eastAsia="en-IN"/>
        </w:rPr>
        <w:t>.</w:t>
      </w:r>
    </w:p>
    <w:p w14:paraId="5D6DEC91" w14:textId="77777777" w:rsidR="00F0374B" w:rsidRDefault="00F0374B" w:rsidP="00F0374B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scrubbing the right flank area using alternating ethanol and povidone-iodine.</w:t>
      </w:r>
    </w:p>
    <w:p w14:paraId="5D195695" w14:textId="77777777" w:rsidR="00F0374B" w:rsidRDefault="00F0374B" w:rsidP="00F0374B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inserting the Radio Frequency Identification chip subcutaneously.</w:t>
      </w:r>
      <w:r>
        <w:rPr>
          <w:lang w:val="en-IN" w:eastAsia="en-IN"/>
        </w:rPr>
        <w:t xml:space="preserve"> </w:t>
      </w:r>
      <w:r w:rsidRPr="000D05FA">
        <w:rPr>
          <w:b/>
          <w:bCs/>
          <w:lang w:val="en-IN" w:eastAsia="en-IN"/>
        </w:rPr>
        <w:t xml:space="preserve">TXT: </w:t>
      </w:r>
      <w:r w:rsidRPr="000D05FA">
        <w:rPr>
          <w:b/>
          <w:bCs/>
          <w:lang w:eastAsia="en-IN"/>
        </w:rPr>
        <w:t>Administer analgesics according to institutional guidelines</w:t>
      </w:r>
    </w:p>
    <w:p w14:paraId="52CD8552" w14:textId="7F90D625" w:rsidR="001500D5" w:rsidRPr="000B068D" w:rsidRDefault="001500D5" w:rsidP="00F0374B">
      <w:pPr>
        <w:pStyle w:val="ShotDescription"/>
        <w:ind w:firstLine="0"/>
      </w:pPr>
    </w:p>
    <w:p w14:paraId="318072C2" w14:textId="77777777" w:rsidR="001500D5" w:rsidRDefault="001500D5" w:rsidP="001500D5"/>
    <w:p w14:paraId="27BF3965" w14:textId="77777777" w:rsidR="001500D5" w:rsidRDefault="001500D5" w:rsidP="001500D5"/>
    <w:p w14:paraId="6E09A504" w14:textId="77777777" w:rsidR="001500D5" w:rsidRDefault="001500D5" w:rsidP="001500D5"/>
    <w:p w14:paraId="030C75AE" w14:textId="77777777" w:rsidR="001500D5" w:rsidRDefault="001500D5" w:rsidP="001500D5"/>
    <w:p w14:paraId="1BA7C90F" w14:textId="01B25D7D" w:rsidR="002E5A52" w:rsidRPr="0047223F" w:rsidRDefault="0047223F" w:rsidP="002E5A52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Mouse </w:t>
      </w:r>
      <w:r w:rsidRPr="0047223F">
        <w:rPr>
          <w:rFonts w:cstheme="minorHAnsi"/>
          <w:b/>
          <w:bCs/>
        </w:rPr>
        <w:t>Cranial Exposure and Burr Hole Creation</w:t>
      </w:r>
    </w:p>
    <w:p w14:paraId="60EA1BF1" w14:textId="34B194D7" w:rsidR="0032464C" w:rsidRDefault="0032464C" w:rsidP="002E5A5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21901552"/>
          <w:placeholder>
            <w:docPart w:val="C5FF2085BCD0405DB6C70A372501145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D64CDB0" w14:textId="77777777" w:rsidR="0032464C" w:rsidRPr="0032464C" w:rsidRDefault="0032464C" w:rsidP="0032464C">
      <w:pPr>
        <w:pStyle w:val="ListParagraph"/>
        <w:ind w:left="360"/>
        <w:rPr>
          <w:b/>
          <w:bCs/>
        </w:rPr>
      </w:pPr>
    </w:p>
    <w:p w14:paraId="573176CF" w14:textId="77777777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>
        <w:rPr>
          <w:lang w:eastAsia="en-IN"/>
        </w:rPr>
        <w:t>Now, p</w:t>
      </w:r>
      <w:r w:rsidRPr="00B32934">
        <w:rPr>
          <w:lang w:eastAsia="en-IN"/>
        </w:rPr>
        <w:t xml:space="preserve">lace </w:t>
      </w:r>
      <w:r>
        <w:rPr>
          <w:lang w:eastAsia="en-IN"/>
        </w:rPr>
        <w:t xml:space="preserve">the </w:t>
      </w:r>
      <w:r w:rsidRPr="00B32934">
        <w:rPr>
          <w:lang w:eastAsia="en-IN"/>
        </w:rPr>
        <w:t>anesthetized m</w:t>
      </w:r>
      <w:r>
        <w:rPr>
          <w:lang w:eastAsia="en-IN"/>
        </w:rPr>
        <w:t>ouse</w:t>
      </w:r>
      <w:r w:rsidRPr="00B32934">
        <w:rPr>
          <w:lang w:eastAsia="en-IN"/>
        </w:rPr>
        <w:t xml:space="preserve"> on a clean paper towel and transfer </w:t>
      </w:r>
      <w:r>
        <w:rPr>
          <w:lang w:eastAsia="en-IN"/>
        </w:rPr>
        <w:t>it</w:t>
      </w:r>
      <w:r w:rsidRPr="00B32934">
        <w:rPr>
          <w:lang w:eastAsia="en-IN"/>
        </w:rPr>
        <w:t xml:space="preserve"> to the surgical station </w:t>
      </w:r>
      <w:r w:rsidRPr="00B3293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32934">
        <w:rPr>
          <w:b/>
          <w:bCs/>
          <w:lang w:eastAsia="en-IN"/>
        </w:rPr>
        <w:t>]</w:t>
      </w:r>
      <w:r w:rsidRPr="00B32934">
        <w:rPr>
          <w:lang w:eastAsia="en-IN"/>
        </w:rPr>
        <w:t>.</w:t>
      </w:r>
    </w:p>
    <w:p w14:paraId="1FA7D983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placing m</w:t>
      </w:r>
      <w:r>
        <w:rPr>
          <w:lang w:val="en-IN" w:eastAsia="en-IN"/>
        </w:rPr>
        <w:t>ouse</w:t>
      </w:r>
      <w:r w:rsidRPr="00B32934">
        <w:rPr>
          <w:lang w:val="en-IN" w:eastAsia="en-IN"/>
        </w:rPr>
        <w:t xml:space="preserve"> on a paper towel and handing </w:t>
      </w:r>
      <w:r>
        <w:rPr>
          <w:lang w:val="en-IN" w:eastAsia="en-IN"/>
        </w:rPr>
        <w:t>it</w:t>
      </w:r>
      <w:r w:rsidRPr="00B32934">
        <w:rPr>
          <w:lang w:val="en-IN" w:eastAsia="en-IN"/>
        </w:rPr>
        <w:t xml:space="preserve"> to the surgical station.</w:t>
      </w:r>
    </w:p>
    <w:p w14:paraId="0550492A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74138A2D" w14:textId="77777777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 xml:space="preserve">Using forceps, grasp the prepared skin at the nape of the anesthetized mouse </w:t>
      </w:r>
      <w:r w:rsidRPr="00B32934">
        <w:rPr>
          <w:b/>
          <w:bCs/>
          <w:lang w:eastAsia="en-IN"/>
        </w:rPr>
        <w:t>[1]</w:t>
      </w:r>
      <w:r>
        <w:rPr>
          <w:lang w:eastAsia="en-IN"/>
        </w:rPr>
        <w:t xml:space="preserve"> and t</w:t>
      </w:r>
      <w:r w:rsidRPr="00B32934">
        <w:rPr>
          <w:lang w:eastAsia="en-IN"/>
        </w:rPr>
        <w:t xml:space="preserve">ransfer the mouse from the paper towel to cotton gauze within the sterile field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>.</w:t>
      </w:r>
    </w:p>
    <w:p w14:paraId="2CA8C9D9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holding the mouse at the nape with forceps.</w:t>
      </w:r>
    </w:p>
    <w:p w14:paraId="62545A14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placing the mouse onto sterile gauze in the surgical field.</w:t>
      </w:r>
    </w:p>
    <w:p w14:paraId="59109FB5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6DCBD8EA" w14:textId="77777777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 xml:space="preserve">Apply pressure to the skin over the skull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>. Using a scalpel, make an approximately 1</w:t>
      </w:r>
      <w:r>
        <w:rPr>
          <w:lang w:eastAsia="en-IN"/>
        </w:rPr>
        <w:t>-</w:t>
      </w:r>
      <w:r w:rsidRPr="00B32934">
        <w:rPr>
          <w:lang w:eastAsia="en-IN"/>
        </w:rPr>
        <w:t xml:space="preserve">centimeter midline incision from the back of the skull to just behind the eyes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 xml:space="preserve">. </w:t>
      </w:r>
    </w:p>
    <w:p w14:paraId="404D7401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stabilizing the skull by applying pressure.</w:t>
      </w:r>
    </w:p>
    <w:p w14:paraId="766832E3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making a midline incision with a scalpel.</w:t>
      </w:r>
    </w:p>
    <w:p w14:paraId="16751738" w14:textId="77777777" w:rsidR="002E5A52" w:rsidRDefault="002E5A52" w:rsidP="002E5A52">
      <w:pPr>
        <w:pStyle w:val="ShotDescription"/>
        <w:ind w:firstLine="0"/>
        <w:rPr>
          <w:lang w:val="en-IN" w:eastAsia="en-IN"/>
        </w:rPr>
      </w:pPr>
    </w:p>
    <w:p w14:paraId="2508706C" w14:textId="77777777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>
        <w:rPr>
          <w:lang w:eastAsia="en-IN"/>
        </w:rPr>
        <w:t>Then, l</w:t>
      </w:r>
      <w:r w:rsidRPr="00B32934">
        <w:rPr>
          <w:lang w:eastAsia="en-IN"/>
        </w:rPr>
        <w:t xml:space="preserve">ocate the bregma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Move the drill bit to the injection site by approximating 1 millimeter forward and 2 millimeters lateral to the right using the width of the bit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>.</w:t>
      </w:r>
    </w:p>
    <w:p w14:paraId="4FCDB819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identifying the bregma on the skull.</w:t>
      </w:r>
    </w:p>
    <w:p w14:paraId="221C8142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positioning the drill bit relative to bregma.</w:t>
      </w:r>
    </w:p>
    <w:p w14:paraId="3A978337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61919E55" w14:textId="77777777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 xml:space="preserve">Turn on the drill </w:t>
      </w:r>
      <w:r w:rsidRPr="00B32934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B32934">
        <w:rPr>
          <w:b/>
          <w:bCs/>
          <w:lang w:eastAsia="en-IN"/>
        </w:rPr>
        <w:t>]</w:t>
      </w:r>
      <w:r>
        <w:rPr>
          <w:lang w:eastAsia="en-IN"/>
        </w:rPr>
        <w:t xml:space="preserve"> and a</w:t>
      </w:r>
      <w:r w:rsidRPr="00B32934">
        <w:rPr>
          <w:lang w:eastAsia="en-IN"/>
        </w:rPr>
        <w:t xml:space="preserve">pply slight pressure with the drill bit to the skull until penetration occurs and immediately remove pressure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 xml:space="preserve">. </w:t>
      </w:r>
      <w:r>
        <w:rPr>
          <w:lang w:eastAsia="en-IN"/>
        </w:rPr>
        <w:t>After drilling,</w:t>
      </w:r>
      <w:r w:rsidRPr="00B32934">
        <w:rPr>
          <w:lang w:eastAsia="en-IN"/>
        </w:rPr>
        <w:t xml:space="preserve"> transfer </w:t>
      </w:r>
      <w:r>
        <w:rPr>
          <w:lang w:eastAsia="en-IN"/>
        </w:rPr>
        <w:t>the mouse</w:t>
      </w:r>
      <w:r w:rsidRPr="00B32934">
        <w:rPr>
          <w:lang w:eastAsia="en-IN"/>
        </w:rPr>
        <w:t xml:space="preserve"> back to the paper towel for handoff to the injection station </w:t>
      </w:r>
      <w:r w:rsidRPr="00B32934">
        <w:rPr>
          <w:b/>
          <w:bCs/>
          <w:lang w:eastAsia="en-IN"/>
        </w:rPr>
        <w:t>[3]</w:t>
      </w:r>
      <w:r w:rsidRPr="00B32934">
        <w:rPr>
          <w:lang w:eastAsia="en-IN"/>
        </w:rPr>
        <w:t>.</w:t>
      </w:r>
    </w:p>
    <w:p w14:paraId="2A741C6A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activating the drill.</w:t>
      </w:r>
      <w:r>
        <w:rPr>
          <w:lang w:val="en-IN" w:eastAsia="en-IN"/>
        </w:rPr>
        <w:t xml:space="preserve"> </w:t>
      </w:r>
      <w:r w:rsidRPr="00365DA9">
        <w:rPr>
          <w:b/>
          <w:bCs/>
          <w:lang w:val="en-IN" w:eastAsia="en-IN"/>
        </w:rPr>
        <w:t>TXT: Drill speed: ~15000 - 20000 RPM</w:t>
      </w:r>
    </w:p>
    <w:p w14:paraId="4372D9D0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drilling into the skull and releasing pressure upon penetration.</w:t>
      </w:r>
    </w:p>
    <w:p w14:paraId="281AC918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moving m</w:t>
      </w:r>
      <w:r>
        <w:rPr>
          <w:lang w:val="en-IN" w:eastAsia="en-IN"/>
        </w:rPr>
        <w:t>ouse</w:t>
      </w:r>
      <w:r w:rsidRPr="00B32934">
        <w:rPr>
          <w:lang w:val="en-IN" w:eastAsia="en-IN"/>
        </w:rPr>
        <w:t xml:space="preserve"> back to the paper towel for transfer.</w:t>
      </w:r>
    </w:p>
    <w:p w14:paraId="6DEAC141" w14:textId="1E0D5A0B" w:rsidR="001500D5" w:rsidRDefault="001500D5" w:rsidP="002E5A52">
      <w:pPr>
        <w:pStyle w:val="ShotDescription"/>
        <w:ind w:firstLine="0"/>
      </w:pPr>
    </w:p>
    <w:p w14:paraId="6B2F4501" w14:textId="7FFDE9F8" w:rsidR="001500D5" w:rsidRPr="0047223F" w:rsidRDefault="0047223F" w:rsidP="002E5A52">
      <w:pPr>
        <w:pStyle w:val="ListParagraph"/>
        <w:numPr>
          <w:ilvl w:val="0"/>
          <w:numId w:val="45"/>
        </w:numPr>
        <w:spacing w:before="100" w:beforeAutospacing="1" w:after="100" w:afterAutospacing="1"/>
        <w:rPr>
          <w:rFonts w:eastAsia="Times New Roman" w:cstheme="minorHAnsi"/>
          <w:b/>
          <w:bCs/>
        </w:rPr>
      </w:pPr>
      <w:r w:rsidRPr="0047223F">
        <w:rPr>
          <w:rFonts w:eastAsia="Times New Roman" w:cstheme="minorHAnsi"/>
          <w:b/>
          <w:bCs/>
        </w:rPr>
        <w:t xml:space="preserve">Cell Preparation and </w:t>
      </w:r>
      <w:r>
        <w:rPr>
          <w:rFonts w:eastAsia="Times New Roman" w:cstheme="minorHAnsi"/>
          <w:b/>
          <w:bCs/>
        </w:rPr>
        <w:t xml:space="preserve">Mouse </w:t>
      </w:r>
      <w:r w:rsidRPr="0047223F">
        <w:rPr>
          <w:rFonts w:eastAsia="Times New Roman" w:cstheme="minorHAnsi"/>
          <w:b/>
          <w:bCs/>
        </w:rPr>
        <w:t>Intracranial Injection</w:t>
      </w:r>
    </w:p>
    <w:p w14:paraId="4BADD748" w14:textId="77777777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>
        <w:rPr>
          <w:lang w:eastAsia="en-IN"/>
        </w:rPr>
        <w:t>Next, r</w:t>
      </w:r>
      <w:r w:rsidRPr="00B32934">
        <w:rPr>
          <w:lang w:eastAsia="en-IN"/>
        </w:rPr>
        <w:t xml:space="preserve">emove the cells from the ice bucket and flick the tube to mix </w:t>
      </w:r>
      <w:r>
        <w:rPr>
          <w:b/>
          <w:bCs/>
          <w:lang w:eastAsia="en-IN"/>
        </w:rPr>
        <w:t xml:space="preserve"> </w:t>
      </w:r>
      <w:r w:rsidRPr="00365DA9">
        <w:rPr>
          <w:lang w:eastAsia="en-IN"/>
        </w:rPr>
        <w:t>to e</w:t>
      </w:r>
      <w:r w:rsidRPr="00B32934">
        <w:rPr>
          <w:lang w:eastAsia="en-IN"/>
        </w:rPr>
        <w:t xml:space="preserve">nsure the cells form a homogeneous suspension </w:t>
      </w:r>
      <w:r w:rsidRPr="00B3293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32934">
        <w:rPr>
          <w:b/>
          <w:bCs/>
          <w:lang w:eastAsia="en-IN"/>
        </w:rPr>
        <w:t>]</w:t>
      </w:r>
      <w:r w:rsidRPr="00B32934">
        <w:rPr>
          <w:lang w:eastAsia="en-IN"/>
        </w:rPr>
        <w:t>.</w:t>
      </w:r>
    </w:p>
    <w:p w14:paraId="6728BC39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taking the cell tube from ice and flicking it.</w:t>
      </w:r>
    </w:p>
    <w:p w14:paraId="20C9B319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74E87822" w14:textId="77777777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 xml:space="preserve">Using the pump, load between 3.1 and 3.5 microliters of cells into the syringe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>. Confirm that the suspension appears cloudy</w:t>
      </w:r>
      <w:r w:rsidRPr="00365DA9">
        <w:rPr>
          <w:b/>
          <w:bCs/>
          <w:lang w:eastAsia="en-IN"/>
        </w:rPr>
        <w:t xml:space="preserve"> [</w:t>
      </w:r>
      <w:r>
        <w:rPr>
          <w:b/>
          <w:bCs/>
          <w:lang w:eastAsia="en-IN"/>
        </w:rPr>
        <w:t>2</w:t>
      </w:r>
      <w:r w:rsidRPr="00365DA9">
        <w:rPr>
          <w:b/>
          <w:bCs/>
          <w:lang w:eastAsia="en-IN"/>
        </w:rPr>
        <w:t>]</w:t>
      </w:r>
      <w:r>
        <w:rPr>
          <w:lang w:eastAsia="en-IN"/>
        </w:rPr>
        <w:t xml:space="preserve"> </w:t>
      </w:r>
      <w:r w:rsidRPr="00B32934">
        <w:rPr>
          <w:lang w:eastAsia="en-IN"/>
        </w:rPr>
        <w:t xml:space="preserve">and troubleshoot clogs by flushing with sterile phosphate buffered saline or replacing the needle if necessary </w:t>
      </w:r>
      <w:r w:rsidRPr="00B32934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B32934">
        <w:rPr>
          <w:b/>
          <w:bCs/>
          <w:lang w:eastAsia="en-IN"/>
        </w:rPr>
        <w:t>]</w:t>
      </w:r>
      <w:r w:rsidRPr="00B32934">
        <w:rPr>
          <w:lang w:eastAsia="en-IN"/>
        </w:rPr>
        <w:t>.</w:t>
      </w:r>
    </w:p>
    <w:p w14:paraId="15559715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loading cell suspension into the syringe using the pump.</w:t>
      </w:r>
    </w:p>
    <w:p w14:paraId="0F91B54F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lastRenderedPageBreak/>
        <w:t>Shot of syringe contents showing cloudy suspension</w:t>
      </w:r>
      <w:r>
        <w:rPr>
          <w:lang w:val="en-IN" w:eastAsia="en-IN"/>
        </w:rPr>
        <w:t>.</w:t>
      </w:r>
    </w:p>
    <w:p w14:paraId="63E53F69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>
        <w:rPr>
          <w:lang w:val="en-IN" w:eastAsia="en-IN"/>
        </w:rPr>
        <w:t xml:space="preserve">Talent flushing PBS for </w:t>
      </w:r>
      <w:r w:rsidRPr="00B32934">
        <w:rPr>
          <w:lang w:val="en-IN" w:eastAsia="en-IN"/>
        </w:rPr>
        <w:t>troubleshooting.</w:t>
      </w:r>
    </w:p>
    <w:p w14:paraId="6CBE8352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63C0DB5F" w14:textId="77777777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 xml:space="preserve">Avoid touching the needle tip to the bottom of the microcentrifuge tube to prevent dulling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</w:t>
      </w:r>
    </w:p>
    <w:p w14:paraId="78ACABA4" w14:textId="77777777" w:rsidR="002E5A52" w:rsidRPr="00B32934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>
        <w:rPr>
          <w:lang w:val="en-IN" w:eastAsia="en-IN"/>
        </w:rPr>
        <w:t>Shot of the needle tip away from the bottom of the tube</w:t>
      </w:r>
    </w:p>
    <w:p w14:paraId="1341B482" w14:textId="77777777" w:rsidR="002E5A52" w:rsidRPr="00B32934" w:rsidRDefault="002E5A52" w:rsidP="002E5A52">
      <w:pPr>
        <w:pStyle w:val="ShotDescription"/>
        <w:ind w:left="907" w:firstLine="0"/>
        <w:rPr>
          <w:lang w:val="en-IN" w:eastAsia="en-IN"/>
        </w:rPr>
      </w:pPr>
    </w:p>
    <w:p w14:paraId="5AB69181" w14:textId="77777777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 xml:space="preserve">Recap the cells and return them to wet ice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Clean the needle tip with a sterile alcohol wipe to remove excess cells and prevent seeding in the meninges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>.</w:t>
      </w:r>
    </w:p>
    <w:p w14:paraId="28F8D722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recapping the cell tube and placing it on ice.</w:t>
      </w:r>
    </w:p>
    <w:p w14:paraId="6D6201F3" w14:textId="77777777" w:rsidR="002E5A52" w:rsidRPr="00B32934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wiping the needle tip with a sterile alcohol wipe.</w:t>
      </w:r>
    </w:p>
    <w:p w14:paraId="63F1B5DF" w14:textId="77777777" w:rsidR="002E5A52" w:rsidRDefault="002E5A52" w:rsidP="002E5A52"/>
    <w:p w14:paraId="4ADB09BF" w14:textId="77777777" w:rsidR="002E5A52" w:rsidRDefault="002E5A52" w:rsidP="002E5A52"/>
    <w:p w14:paraId="4D6A8ADD" w14:textId="1C745EAA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 xml:space="preserve">Load the </w:t>
      </w:r>
      <w:r w:rsidR="00A97314">
        <w:rPr>
          <w:lang w:eastAsia="en-IN"/>
        </w:rPr>
        <w:t xml:space="preserve">mouse </w:t>
      </w:r>
      <w:r w:rsidRPr="00B32934">
        <w:rPr>
          <w:lang w:eastAsia="en-IN"/>
        </w:rPr>
        <w:t xml:space="preserve">onto the bite blocks and secure them with ear pins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Ensure that the skull is stable and level in both planes and adjust as necessary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 xml:space="preserve">. Cover the animals from the shoulders to the haunches with plastic wrap to preserve body heat during injections </w:t>
      </w:r>
      <w:r w:rsidRPr="00B32934">
        <w:rPr>
          <w:b/>
          <w:bCs/>
          <w:lang w:eastAsia="en-IN"/>
        </w:rPr>
        <w:t>[3]</w:t>
      </w:r>
      <w:r w:rsidRPr="00B32934">
        <w:rPr>
          <w:lang w:eastAsia="en-IN"/>
        </w:rPr>
        <w:t>.</w:t>
      </w:r>
    </w:p>
    <w:p w14:paraId="0B5E0EF7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positioning a mouse onto the bite block and securing ear pins.</w:t>
      </w:r>
    </w:p>
    <w:p w14:paraId="3270C291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adjusting the head position to level the skull.</w:t>
      </w:r>
    </w:p>
    <w:p w14:paraId="2AE50E4B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covering the mouse with plastic wrap.</w:t>
      </w:r>
    </w:p>
    <w:p w14:paraId="30621004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3D0D28D8" w14:textId="77777777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 xml:space="preserve">Using a sterile cotton swab, move the skin aside to expose both the bregma and burr hole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>.</w:t>
      </w:r>
    </w:p>
    <w:p w14:paraId="3CE4B392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retracting the skin with a sterile cotton swab to reveal the skull landmarks.</w:t>
      </w:r>
    </w:p>
    <w:p w14:paraId="2CC9BE5C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52988C7D" w14:textId="77777777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>
        <w:rPr>
          <w:lang w:eastAsia="en-IN"/>
        </w:rPr>
        <w:t>Next, p</w:t>
      </w:r>
      <w:r w:rsidRPr="00B32934">
        <w:rPr>
          <w:lang w:eastAsia="en-IN"/>
        </w:rPr>
        <w:t xml:space="preserve">lace the needle tip over the bregma just above the skull </w:t>
      </w:r>
      <w:r w:rsidRPr="00B32934">
        <w:rPr>
          <w:b/>
          <w:bCs/>
          <w:lang w:eastAsia="en-IN"/>
        </w:rPr>
        <w:t>[1]</w:t>
      </w:r>
      <w:r>
        <w:rPr>
          <w:lang w:eastAsia="en-IN"/>
        </w:rPr>
        <w:t xml:space="preserve"> and d</w:t>
      </w:r>
      <w:r w:rsidRPr="00B32934">
        <w:rPr>
          <w:lang w:eastAsia="en-IN"/>
        </w:rPr>
        <w:t xml:space="preserve">ial in coordinates to 1 millimeter forward and 2 millimeters lateral to the right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>.</w:t>
      </w:r>
    </w:p>
    <w:p w14:paraId="415272AC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positioning the needle tip above the bregma.</w:t>
      </w:r>
    </w:p>
    <w:p w14:paraId="13061378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adjusting the injector coordinates.</w:t>
      </w:r>
    </w:p>
    <w:p w14:paraId="6B25940B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1BAD65B5" w14:textId="77777777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>
        <w:rPr>
          <w:lang w:eastAsia="en-IN"/>
        </w:rPr>
        <w:t>Then, l</w:t>
      </w:r>
      <w:r w:rsidRPr="00B32934">
        <w:rPr>
          <w:lang w:eastAsia="en-IN"/>
        </w:rPr>
        <w:t xml:space="preserve">ower the needle tip until the bevel reaches the top of the skull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Set a depth of 3 millimeters from the skull surface and start the pump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>. Remov</w:t>
      </w:r>
      <w:r>
        <w:rPr>
          <w:lang w:eastAsia="en-IN"/>
        </w:rPr>
        <w:t>e</w:t>
      </w:r>
      <w:r w:rsidRPr="00B32934">
        <w:rPr>
          <w:lang w:eastAsia="en-IN"/>
        </w:rPr>
        <w:t xml:space="preserve"> the needle from the brain </w:t>
      </w:r>
      <w:r>
        <w:rPr>
          <w:lang w:eastAsia="en-IN"/>
        </w:rPr>
        <w:t xml:space="preserve">1 minute after the </w:t>
      </w:r>
      <w:r w:rsidRPr="00B32934">
        <w:rPr>
          <w:lang w:eastAsia="en-IN"/>
        </w:rPr>
        <w:t>injection</w:t>
      </w:r>
      <w:r w:rsidRPr="00B32934">
        <w:rPr>
          <w:b/>
          <w:bCs/>
          <w:lang w:eastAsia="en-IN"/>
        </w:rPr>
        <w:t xml:space="preserve"> [3</w:t>
      </w:r>
      <w:r>
        <w:rPr>
          <w:b/>
          <w:bCs/>
          <w:lang w:eastAsia="en-IN"/>
        </w:rPr>
        <w:t>-TXT</w:t>
      </w:r>
      <w:r w:rsidRPr="00B32934">
        <w:rPr>
          <w:b/>
          <w:bCs/>
          <w:lang w:eastAsia="en-IN"/>
        </w:rPr>
        <w:t>]</w:t>
      </w:r>
      <w:r>
        <w:rPr>
          <w:lang w:eastAsia="en-IN"/>
        </w:rPr>
        <w:t xml:space="preserve"> and then relocate</w:t>
      </w:r>
      <w:r w:rsidRPr="00B32934">
        <w:rPr>
          <w:lang w:eastAsia="en-IN"/>
        </w:rPr>
        <w:t xml:space="preserve"> the mouse from the </w:t>
      </w:r>
      <w:r w:rsidRPr="00B32934">
        <w:rPr>
          <w:lang w:eastAsia="en-IN"/>
        </w:rPr>
        <w:lastRenderedPageBreak/>
        <w:t xml:space="preserve">bite block </w:t>
      </w:r>
      <w:r>
        <w:rPr>
          <w:lang w:eastAsia="en-IN"/>
        </w:rPr>
        <w:t>to</w:t>
      </w:r>
      <w:r w:rsidRPr="00B32934">
        <w:rPr>
          <w:lang w:eastAsia="en-IN"/>
        </w:rPr>
        <w:t xml:space="preserve"> a paper towel </w:t>
      </w:r>
      <w:r w:rsidRPr="00B32934">
        <w:rPr>
          <w:b/>
          <w:bCs/>
          <w:lang w:eastAsia="en-IN"/>
        </w:rPr>
        <w:t>[4]</w:t>
      </w:r>
      <w:r w:rsidRPr="00B32934">
        <w:rPr>
          <w:lang w:eastAsia="en-IN"/>
        </w:rPr>
        <w:t>.</w:t>
      </w:r>
    </w:p>
    <w:p w14:paraId="66238008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lowering the needle to the skull surface.</w:t>
      </w:r>
    </w:p>
    <w:p w14:paraId="7AF3A458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setting depth and initiating the injection pump.</w:t>
      </w:r>
    </w:p>
    <w:p w14:paraId="6FF4C451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holding position after injection completion.</w:t>
      </w:r>
      <w:r>
        <w:rPr>
          <w:lang w:val="en-IN" w:eastAsia="en-IN"/>
        </w:rPr>
        <w:t xml:space="preserve"> </w:t>
      </w:r>
      <w:r w:rsidRPr="00E422C3">
        <w:rPr>
          <w:b/>
          <w:bCs/>
          <w:lang w:val="en-IN" w:eastAsia="en-IN"/>
        </w:rPr>
        <w:t xml:space="preserve">TXT: </w:t>
      </w:r>
      <w:r>
        <w:rPr>
          <w:b/>
          <w:bCs/>
          <w:lang w:val="en-IN" w:eastAsia="en-IN"/>
        </w:rPr>
        <w:t>Wait 5 min f</w:t>
      </w:r>
      <w:r w:rsidRPr="00E422C3">
        <w:rPr>
          <w:b/>
          <w:bCs/>
          <w:lang w:val="en-IN" w:eastAsia="en-IN"/>
        </w:rPr>
        <w:t>or &gt;3µL infusions</w:t>
      </w:r>
    </w:p>
    <w:p w14:paraId="1C1C5D7A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removing the mouse from the apparatus and placing it on a paper towel.</w:t>
      </w:r>
    </w:p>
    <w:p w14:paraId="034574D3" w14:textId="0F2EAC89" w:rsidR="002E5A52" w:rsidRPr="002E5A52" w:rsidRDefault="002E5A52" w:rsidP="002E5A52">
      <w:pPr>
        <w:pStyle w:val="ListParagraph"/>
        <w:spacing w:before="100" w:beforeAutospacing="1" w:after="100" w:afterAutospacing="1"/>
        <w:ind w:left="907"/>
        <w:rPr>
          <w:rFonts w:ascii="Times New Roman" w:eastAsia="Times New Roman" w:hAnsi="Times New Roman" w:cs="Times New Roman"/>
        </w:rPr>
      </w:pPr>
    </w:p>
    <w:p w14:paraId="0F7723DD" w14:textId="77777777" w:rsidR="001500D5" w:rsidRDefault="001500D5" w:rsidP="001500D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8A7895C" w14:textId="1E53D0C4" w:rsidR="001500D5" w:rsidRDefault="0047223F" w:rsidP="0032464C">
      <w:pPr>
        <w:pStyle w:val="ListParagraph"/>
        <w:numPr>
          <w:ilvl w:val="0"/>
          <w:numId w:val="45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>Wound</w:t>
      </w:r>
      <w:r w:rsidR="00FA5ED8">
        <w:rPr>
          <w:rFonts w:ascii="Calibri" w:eastAsia="Times New Roman" w:hAnsi="Calibri" w:cs="Calibri"/>
          <w:b/>
          <w:bCs/>
        </w:rPr>
        <w:t xml:space="preserve"> </w:t>
      </w:r>
      <w:r w:rsidR="0032464C" w:rsidRPr="0032464C">
        <w:rPr>
          <w:rFonts w:ascii="Calibri" w:eastAsia="Times New Roman" w:hAnsi="Calibri" w:cs="Calibri"/>
          <w:b/>
          <w:bCs/>
        </w:rPr>
        <w:t>Closure and Post-Operative Care</w:t>
      </w:r>
    </w:p>
    <w:p w14:paraId="20E3959C" w14:textId="77777777" w:rsidR="0032464C" w:rsidRDefault="0032464C" w:rsidP="0032464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81048578"/>
          <w:placeholder>
            <w:docPart w:val="DC3798B58D7649298185EB077B6B0B2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78BD341" w14:textId="77777777" w:rsidR="0032464C" w:rsidRPr="0032464C" w:rsidRDefault="0032464C" w:rsidP="0032464C">
      <w:pPr>
        <w:pStyle w:val="ListParagraph"/>
        <w:spacing w:before="100" w:beforeAutospacing="1" w:after="100" w:afterAutospacing="1"/>
        <w:ind w:left="360"/>
        <w:rPr>
          <w:rFonts w:ascii="Calibri" w:eastAsia="Times New Roman" w:hAnsi="Calibri" w:cs="Calibri"/>
          <w:b/>
          <w:bCs/>
        </w:rPr>
      </w:pPr>
    </w:p>
    <w:p w14:paraId="19B9D197" w14:textId="77777777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 xml:space="preserve">Break off a pea-sized amount of bone wax and roll it between fingers to soften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Using sterile forceps, transfer the mouse back to the surgical field as </w:t>
      </w:r>
      <w:r>
        <w:rPr>
          <w:lang w:eastAsia="en-IN"/>
        </w:rPr>
        <w:t xml:space="preserve">shown </w:t>
      </w:r>
      <w:r w:rsidRPr="00B32934">
        <w:rPr>
          <w:lang w:eastAsia="en-IN"/>
        </w:rPr>
        <w:t xml:space="preserve">previously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 xml:space="preserve">. With the non-dominant hand, separate the skin to expose the burr hole and gently swipe the wax over the burr hole once to seal </w:t>
      </w:r>
      <w:r w:rsidRPr="00B32934">
        <w:rPr>
          <w:b/>
          <w:bCs/>
          <w:lang w:eastAsia="en-IN"/>
        </w:rPr>
        <w:t>[3</w:t>
      </w:r>
      <w:r>
        <w:rPr>
          <w:b/>
          <w:bCs/>
          <w:lang w:eastAsia="en-IN"/>
        </w:rPr>
        <w:t>-TXT</w:t>
      </w:r>
      <w:r w:rsidRPr="00B32934">
        <w:rPr>
          <w:b/>
          <w:bCs/>
          <w:lang w:eastAsia="en-IN"/>
        </w:rPr>
        <w:t>]</w:t>
      </w:r>
      <w:r w:rsidRPr="00B32934">
        <w:rPr>
          <w:lang w:eastAsia="en-IN"/>
        </w:rPr>
        <w:t xml:space="preserve">. </w:t>
      </w:r>
    </w:p>
    <w:p w14:paraId="08AA41B6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softening bone wax between fingers.</w:t>
      </w:r>
    </w:p>
    <w:p w14:paraId="06A78AE8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transferring the mouse to the sterile field with forceps.</w:t>
      </w:r>
    </w:p>
    <w:p w14:paraId="6488AB10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applying bone wax over the burr hole.</w:t>
      </w:r>
      <w:r>
        <w:rPr>
          <w:lang w:val="en-IN" w:eastAsia="en-IN"/>
        </w:rPr>
        <w:t xml:space="preserve"> </w:t>
      </w:r>
      <w:r w:rsidRPr="00E422C3">
        <w:rPr>
          <w:b/>
          <w:bCs/>
          <w:lang w:val="en-IN" w:eastAsia="en-IN"/>
        </w:rPr>
        <w:t xml:space="preserve">TXT: </w:t>
      </w:r>
      <w:r w:rsidRPr="00E422C3">
        <w:rPr>
          <w:b/>
          <w:bCs/>
          <w:lang w:eastAsia="en-IN"/>
        </w:rPr>
        <w:t>Avoid excessive force or repeated application</w:t>
      </w:r>
    </w:p>
    <w:p w14:paraId="6A177B46" w14:textId="77777777" w:rsidR="002E5A52" w:rsidRDefault="002E5A52" w:rsidP="002E5A52">
      <w:pPr>
        <w:pStyle w:val="Narration"/>
        <w:ind w:firstLine="0"/>
        <w:rPr>
          <w:lang w:eastAsia="en-IN"/>
        </w:rPr>
      </w:pPr>
    </w:p>
    <w:p w14:paraId="21E10CF1" w14:textId="77777777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>Close the head incision using 4-0</w:t>
      </w:r>
      <w:r>
        <w:rPr>
          <w:lang w:eastAsia="en-IN"/>
        </w:rPr>
        <w:t xml:space="preserve"> </w:t>
      </w:r>
      <w:r w:rsidRPr="00E422C3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4-Oh</w:t>
      </w:r>
      <w:r w:rsidRPr="00E422C3">
        <w:rPr>
          <w:i/>
          <w:iCs/>
          <w:color w:val="EE0000"/>
          <w:lang w:eastAsia="en-IN"/>
        </w:rPr>
        <w:t>)</w:t>
      </w:r>
      <w:r w:rsidRPr="00B32934">
        <w:rPr>
          <w:lang w:eastAsia="en-IN"/>
        </w:rPr>
        <w:t xml:space="preserve"> Vicryl suture with 1 to 2 simple interrupted sutures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Ensure the closure is secure without excessive tightness, allowing normal eye closure and avoiding skin tension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>. T</w:t>
      </w:r>
      <w:r>
        <w:rPr>
          <w:lang w:eastAsia="en-IN"/>
        </w:rPr>
        <w:t>hen, t</w:t>
      </w:r>
      <w:r w:rsidRPr="00B32934">
        <w:rPr>
          <w:lang w:eastAsia="en-IN"/>
        </w:rPr>
        <w:t xml:space="preserve">ransfer the mouse to a paper towel for recovery </w:t>
      </w:r>
      <w:r w:rsidRPr="00B32934">
        <w:rPr>
          <w:b/>
          <w:bCs/>
          <w:lang w:eastAsia="en-IN"/>
        </w:rPr>
        <w:t>[3</w:t>
      </w:r>
      <w:r>
        <w:rPr>
          <w:b/>
          <w:bCs/>
          <w:lang w:eastAsia="en-IN"/>
        </w:rPr>
        <w:t>-TXT</w:t>
      </w:r>
      <w:r w:rsidRPr="00B32934">
        <w:rPr>
          <w:b/>
          <w:bCs/>
          <w:lang w:eastAsia="en-IN"/>
        </w:rPr>
        <w:t>]</w:t>
      </w:r>
      <w:r w:rsidRPr="00B32934">
        <w:rPr>
          <w:lang w:eastAsia="en-IN"/>
        </w:rPr>
        <w:t>.</w:t>
      </w:r>
    </w:p>
    <w:p w14:paraId="51BA2B3A" w14:textId="0236491E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closing the incision with sutures.</w:t>
      </w:r>
    </w:p>
    <w:p w14:paraId="6E193A51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Shot showing properly aligned and tension-free closure.</w:t>
      </w:r>
    </w:p>
    <w:p w14:paraId="58DF24FE" w14:textId="77777777" w:rsidR="002E5A52" w:rsidRPr="00B32934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placing the mouse on a paper towel for recovery.</w:t>
      </w:r>
      <w:r>
        <w:rPr>
          <w:lang w:val="en-IN" w:eastAsia="en-IN"/>
        </w:rPr>
        <w:t xml:space="preserve"> </w:t>
      </w:r>
      <w:r w:rsidRPr="00E422C3">
        <w:rPr>
          <w:b/>
          <w:bCs/>
          <w:lang w:val="en-IN" w:eastAsia="en-IN"/>
        </w:rPr>
        <w:t>TXT: Inject an anesthesia reversal agent if</w:t>
      </w:r>
      <w:r>
        <w:rPr>
          <w:b/>
          <w:bCs/>
          <w:lang w:val="en-IN" w:eastAsia="en-IN"/>
        </w:rPr>
        <w:t xml:space="preserve"> using a sensitive strain</w:t>
      </w:r>
    </w:p>
    <w:p w14:paraId="039B0FF3" w14:textId="77777777" w:rsidR="002E5A52" w:rsidRDefault="002E5A52" w:rsidP="002E5A52"/>
    <w:p w14:paraId="6EBF916D" w14:textId="77777777" w:rsidR="002E5A52" w:rsidRDefault="002E5A52" w:rsidP="002E5A52"/>
    <w:p w14:paraId="463AEC9F" w14:textId="77777777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 xml:space="preserve">Return </w:t>
      </w:r>
      <w:r>
        <w:rPr>
          <w:lang w:eastAsia="en-IN"/>
        </w:rPr>
        <w:t>the animal</w:t>
      </w:r>
      <w:r w:rsidRPr="00B32934">
        <w:rPr>
          <w:lang w:eastAsia="en-IN"/>
        </w:rPr>
        <w:t xml:space="preserve"> to the home cage placed partially on a heat source with one-third of the cage off heat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>.</w:t>
      </w:r>
    </w:p>
    <w:p w14:paraId="5D946A80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placing</w:t>
      </w:r>
      <w:r>
        <w:rPr>
          <w:lang w:val="en-IN" w:eastAsia="en-IN"/>
        </w:rPr>
        <w:t xml:space="preserve"> the</w:t>
      </w:r>
      <w:r w:rsidRPr="00B32934">
        <w:rPr>
          <w:lang w:val="en-IN" w:eastAsia="en-IN"/>
        </w:rPr>
        <w:t xml:space="preserve"> m</w:t>
      </w:r>
      <w:r>
        <w:rPr>
          <w:lang w:val="en-IN" w:eastAsia="en-IN"/>
        </w:rPr>
        <w:t>ouse</w:t>
      </w:r>
      <w:r w:rsidRPr="00B32934">
        <w:rPr>
          <w:lang w:val="en-IN" w:eastAsia="en-IN"/>
        </w:rPr>
        <w:t xml:space="preserve"> into a cage positioned partially on a heating surface.</w:t>
      </w:r>
    </w:p>
    <w:p w14:paraId="21C68911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58851F7A" w14:textId="77777777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 xml:space="preserve">Actively monitor </w:t>
      </w:r>
      <w:r>
        <w:rPr>
          <w:lang w:eastAsia="en-IN"/>
        </w:rPr>
        <w:t>the mouse</w:t>
      </w:r>
      <w:r w:rsidRPr="00B32934">
        <w:rPr>
          <w:lang w:eastAsia="en-IN"/>
        </w:rPr>
        <w:t xml:space="preserve"> until full recovery of consciousness, approximately 1 hour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Every 20 minutes, perform manual stimulation including picking up, rubbing, and gentle toe pinching until </w:t>
      </w:r>
      <w:r>
        <w:rPr>
          <w:lang w:eastAsia="en-IN"/>
        </w:rPr>
        <w:t>the animal is</w:t>
      </w:r>
      <w:r w:rsidRPr="00B32934">
        <w:rPr>
          <w:lang w:eastAsia="en-IN"/>
        </w:rPr>
        <w:t xml:space="preserve"> ambulatory </w:t>
      </w:r>
      <w:r w:rsidRPr="00B32934">
        <w:rPr>
          <w:b/>
          <w:bCs/>
          <w:lang w:eastAsia="en-IN"/>
        </w:rPr>
        <w:t>[2]</w:t>
      </w:r>
      <w:r w:rsidRPr="00B32934">
        <w:rPr>
          <w:lang w:eastAsia="en-IN"/>
        </w:rPr>
        <w:t xml:space="preserve">. </w:t>
      </w:r>
      <w:r>
        <w:rPr>
          <w:lang w:eastAsia="en-IN"/>
        </w:rPr>
        <w:t>Then, re</w:t>
      </w:r>
      <w:r w:rsidRPr="00B32934">
        <w:rPr>
          <w:lang w:eastAsia="en-IN"/>
        </w:rPr>
        <w:t xml:space="preserve">turn </w:t>
      </w:r>
      <w:r>
        <w:rPr>
          <w:lang w:eastAsia="en-IN"/>
        </w:rPr>
        <w:t xml:space="preserve">the </w:t>
      </w:r>
      <w:r w:rsidRPr="00B32934">
        <w:rPr>
          <w:lang w:eastAsia="en-IN"/>
        </w:rPr>
        <w:t>recovered m</w:t>
      </w:r>
      <w:r>
        <w:rPr>
          <w:lang w:eastAsia="en-IN"/>
        </w:rPr>
        <w:t>ouse</w:t>
      </w:r>
      <w:r w:rsidRPr="00B32934">
        <w:rPr>
          <w:lang w:eastAsia="en-IN"/>
        </w:rPr>
        <w:t xml:space="preserve"> to the animal housing room </w:t>
      </w:r>
      <w:r w:rsidRPr="00B32934">
        <w:rPr>
          <w:b/>
          <w:bCs/>
          <w:lang w:eastAsia="en-IN"/>
        </w:rPr>
        <w:t>[3]</w:t>
      </w:r>
      <w:r w:rsidRPr="00B32934">
        <w:rPr>
          <w:lang w:eastAsia="en-IN"/>
        </w:rPr>
        <w:t>.</w:t>
      </w:r>
    </w:p>
    <w:p w14:paraId="06155E0C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 xml:space="preserve">Talent observing </w:t>
      </w:r>
      <w:r>
        <w:rPr>
          <w:lang w:val="en-IN" w:eastAsia="en-IN"/>
        </w:rPr>
        <w:t>the mouse</w:t>
      </w:r>
      <w:r w:rsidRPr="00B32934">
        <w:rPr>
          <w:lang w:val="en-IN" w:eastAsia="en-IN"/>
        </w:rPr>
        <w:t xml:space="preserve"> in the recovery cage.</w:t>
      </w:r>
    </w:p>
    <w:p w14:paraId="7CC593D9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 handling and stimulating m</w:t>
      </w:r>
      <w:r>
        <w:rPr>
          <w:lang w:val="en-IN" w:eastAsia="en-IN"/>
        </w:rPr>
        <w:t>ouse</w:t>
      </w:r>
      <w:r w:rsidRPr="00B32934">
        <w:rPr>
          <w:lang w:val="en-IN" w:eastAsia="en-IN"/>
        </w:rPr>
        <w:t>.</w:t>
      </w:r>
    </w:p>
    <w:p w14:paraId="42C5F374" w14:textId="400260E3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 xml:space="preserve">Talent transferring recovered </w:t>
      </w:r>
      <w:r w:rsidR="00A97314">
        <w:rPr>
          <w:lang w:val="en-IN" w:eastAsia="en-IN"/>
        </w:rPr>
        <w:t>mouse</w:t>
      </w:r>
      <w:r w:rsidRPr="00B32934">
        <w:rPr>
          <w:lang w:val="en-IN" w:eastAsia="en-IN"/>
        </w:rPr>
        <w:t xml:space="preserve"> to the housing area.</w:t>
      </w:r>
    </w:p>
    <w:p w14:paraId="3F197A4A" w14:textId="77777777" w:rsidR="002E5A52" w:rsidRPr="00B32934" w:rsidRDefault="002E5A52" w:rsidP="002E5A52">
      <w:pPr>
        <w:pStyle w:val="ShotDescription"/>
        <w:ind w:firstLine="0"/>
        <w:rPr>
          <w:lang w:val="en-IN" w:eastAsia="en-IN"/>
        </w:rPr>
      </w:pPr>
    </w:p>
    <w:p w14:paraId="4F7537DB" w14:textId="173965E5" w:rsidR="002E5A52" w:rsidRDefault="002E5A52" w:rsidP="002E5A52">
      <w:pPr>
        <w:pStyle w:val="Narration"/>
        <w:numPr>
          <w:ilvl w:val="1"/>
          <w:numId w:val="45"/>
        </w:numPr>
        <w:rPr>
          <w:lang w:eastAsia="en-IN"/>
        </w:rPr>
      </w:pPr>
      <w:r w:rsidRPr="00B32934">
        <w:rPr>
          <w:lang w:eastAsia="en-IN"/>
        </w:rPr>
        <w:t xml:space="preserve">Monitor </w:t>
      </w:r>
      <w:r>
        <w:rPr>
          <w:lang w:eastAsia="en-IN"/>
        </w:rPr>
        <w:t>the mouse</w:t>
      </w:r>
      <w:r w:rsidRPr="00B32934">
        <w:rPr>
          <w:lang w:eastAsia="en-IN"/>
        </w:rPr>
        <w:t xml:space="preserve"> daily for at least 10 to 14 days following surgery </w:t>
      </w:r>
      <w:r>
        <w:rPr>
          <w:lang w:eastAsia="en-IN"/>
        </w:rPr>
        <w:t xml:space="preserve">and note the survival days </w:t>
      </w:r>
      <w:r w:rsidRPr="00B32934">
        <w:rPr>
          <w:b/>
          <w:bCs/>
          <w:lang w:eastAsia="en-IN"/>
        </w:rPr>
        <w:t>[1]</w:t>
      </w:r>
      <w:r w:rsidRPr="00B32934">
        <w:rPr>
          <w:lang w:eastAsia="en-IN"/>
        </w:rPr>
        <w:t xml:space="preserve">. </w:t>
      </w:r>
    </w:p>
    <w:p w14:paraId="5EECB7A1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 w:rsidRPr="00B32934">
        <w:rPr>
          <w:lang w:val="en-IN" w:eastAsia="en-IN"/>
        </w:rPr>
        <w:t>Talent</w:t>
      </w:r>
      <w:r>
        <w:rPr>
          <w:lang w:val="en-IN" w:eastAsia="en-IN"/>
        </w:rPr>
        <w:t xml:space="preserve"> looking at the</w:t>
      </w:r>
      <w:r w:rsidRPr="00B32934">
        <w:rPr>
          <w:lang w:val="en-IN" w:eastAsia="en-IN"/>
        </w:rPr>
        <w:t xml:space="preserve"> m</w:t>
      </w:r>
      <w:r>
        <w:rPr>
          <w:lang w:val="en-IN" w:eastAsia="en-IN"/>
        </w:rPr>
        <w:t>ouse placed</w:t>
      </w:r>
      <w:r w:rsidRPr="00B32934">
        <w:rPr>
          <w:lang w:val="en-IN" w:eastAsia="en-IN"/>
        </w:rPr>
        <w:t xml:space="preserve"> in the cage.</w:t>
      </w:r>
    </w:p>
    <w:p w14:paraId="3A4D8AFB" w14:textId="77777777" w:rsidR="002E5A52" w:rsidRDefault="002E5A52" w:rsidP="002E5A52">
      <w:pPr>
        <w:pStyle w:val="ShotDescription"/>
        <w:ind w:firstLine="0"/>
        <w:rPr>
          <w:lang w:val="en-IN" w:eastAsia="en-IN"/>
        </w:rPr>
      </w:pPr>
    </w:p>
    <w:p w14:paraId="4BD9A3D0" w14:textId="02FB6667" w:rsidR="002E5A52" w:rsidRDefault="0047223F" w:rsidP="002E5A52">
      <w:pPr>
        <w:pStyle w:val="Narration"/>
        <w:numPr>
          <w:ilvl w:val="1"/>
          <w:numId w:val="45"/>
        </w:numPr>
      </w:pPr>
      <w:r>
        <w:t xml:space="preserve">Once </w:t>
      </w:r>
      <w:r>
        <w:t>moribund criteria are met</w:t>
      </w:r>
      <w:r>
        <w:t>, r</w:t>
      </w:r>
      <w:r w:rsidR="002E5A52">
        <w:t>emove the animal for euthan</w:t>
      </w:r>
      <w:r>
        <w:t>asia</w:t>
      </w:r>
      <w:r w:rsidR="002E5A52">
        <w:t xml:space="preserve"> </w:t>
      </w:r>
      <w:r>
        <w:t>following the</w:t>
      </w:r>
      <w:r w:rsidR="002E5A52">
        <w:t xml:space="preserve"> institutional guidelines </w:t>
      </w:r>
      <w:r w:rsidR="002E5A52">
        <w:rPr>
          <w:rStyle w:val="Strong"/>
        </w:rPr>
        <w:t>[1]</w:t>
      </w:r>
      <w:r w:rsidR="002E5A52">
        <w:t xml:space="preserve">. Harvest the brains and fix them in formalin to allow for tumor confirmation </w:t>
      </w:r>
      <w:r w:rsidR="002E5A52">
        <w:rPr>
          <w:rStyle w:val="Strong"/>
        </w:rPr>
        <w:t>[2]</w:t>
      </w:r>
      <w:r w:rsidR="002E5A52">
        <w:t xml:space="preserve">. Perform microscopy to assess the tumor after hematoxylin and eosin staining or immunofluorescence staining </w:t>
      </w:r>
      <w:r w:rsidR="002E5A52">
        <w:rPr>
          <w:rStyle w:val="Strong"/>
        </w:rPr>
        <w:t>[3]</w:t>
      </w:r>
      <w:r w:rsidR="002E5A52">
        <w:t>.</w:t>
      </w:r>
    </w:p>
    <w:p w14:paraId="776E3A3A" w14:textId="77777777" w:rsidR="002E5A52" w:rsidRDefault="002E5A52" w:rsidP="002E5A52">
      <w:pPr>
        <w:pStyle w:val="ShotDescription"/>
        <w:numPr>
          <w:ilvl w:val="2"/>
          <w:numId w:val="45"/>
        </w:numPr>
      </w:pPr>
      <w:r>
        <w:t xml:space="preserve">Talent removing the animal from the cage. </w:t>
      </w:r>
      <w:r w:rsidRPr="00E422C3">
        <w:rPr>
          <w:b/>
          <w:bCs/>
          <w:highlight w:val="yellow"/>
        </w:rPr>
        <w:t>Authors</w:t>
      </w:r>
      <w:r w:rsidRPr="00E422C3">
        <w:rPr>
          <w:highlight w:val="yellow"/>
        </w:rPr>
        <w:t>: We do not show euthanasia</w:t>
      </w:r>
    </w:p>
    <w:p w14:paraId="5ABCB0D7" w14:textId="77777777" w:rsidR="002E5A52" w:rsidRDefault="002E5A52" w:rsidP="002E5A52">
      <w:pPr>
        <w:pStyle w:val="ShotDescription"/>
        <w:numPr>
          <w:ilvl w:val="2"/>
          <w:numId w:val="45"/>
        </w:numPr>
      </w:pPr>
      <w:r>
        <w:t xml:space="preserve">Talent placing brain tissue it a jar labelled “Formalin”. </w:t>
      </w:r>
      <w:r w:rsidRPr="00E422C3">
        <w:rPr>
          <w:b/>
          <w:bCs/>
          <w:highlight w:val="yellow"/>
        </w:rPr>
        <w:t>Authors</w:t>
      </w:r>
      <w:r w:rsidRPr="00E422C3">
        <w:rPr>
          <w:highlight w:val="yellow"/>
        </w:rPr>
        <w:t xml:space="preserve">: </w:t>
      </w:r>
      <w:r>
        <w:rPr>
          <w:highlight w:val="yellow"/>
        </w:rPr>
        <w:t xml:space="preserve">You can show any old tissue you have or just act as if placing something in the jar </w:t>
      </w:r>
      <w:r w:rsidRPr="00E54741">
        <w:rPr>
          <w:b/>
          <w:bCs/>
          <w:highlight w:val="yellow"/>
        </w:rPr>
        <w:t>if brain tissue is not available</w:t>
      </w:r>
      <w:r>
        <w:rPr>
          <w:highlight w:val="yellow"/>
        </w:rPr>
        <w:t>. Please instruct the videographer to shoot accordingly so that we cannot make out that there is no brain</w:t>
      </w:r>
    </w:p>
    <w:p w14:paraId="13D905FE" w14:textId="77777777" w:rsidR="002E5A52" w:rsidRDefault="002E5A52" w:rsidP="002E5A52">
      <w:pPr>
        <w:pStyle w:val="ShotDescription"/>
        <w:numPr>
          <w:ilvl w:val="2"/>
          <w:numId w:val="45"/>
        </w:numPr>
        <w:rPr>
          <w:lang w:val="en-IN" w:eastAsia="en-IN"/>
        </w:rPr>
      </w:pPr>
      <w:r>
        <w:t>Shot of placing the sample under a microscope.</w:t>
      </w:r>
    </w:p>
    <w:p w14:paraId="76C29FBD" w14:textId="4CB71109" w:rsidR="001500D5" w:rsidRPr="000B068D" w:rsidRDefault="001500D5" w:rsidP="002E5A52">
      <w:pPr>
        <w:pStyle w:val="ShotDescription"/>
        <w:ind w:firstLine="0"/>
      </w:pPr>
    </w:p>
    <w:p w14:paraId="2377163D" w14:textId="77777777" w:rsidR="001500D5" w:rsidRPr="000B068D" w:rsidRDefault="001500D5" w:rsidP="001500D5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AEB2D52" w:rsidR="006767A7" w:rsidRDefault="006767A7">
      <w:pPr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DEBCA5C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E5A52">
        <w:rPr>
          <w:rFonts w:eastAsia="Times New Roman" w:cstheme="minorHAnsi"/>
          <w:bCs/>
        </w:rPr>
        <w:t>65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876A6F" w14:textId="62B1461B" w:rsidR="00FA5ED8" w:rsidRPr="00985FE6" w:rsidRDefault="00FA5ED8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  <w:r w:rsidRPr="00FA5ED8">
        <w:rPr>
          <w:rFonts w:cstheme="minorHAnsi"/>
          <w:b/>
          <w:bCs/>
          <w:highlight w:val="yellow"/>
          <w:lang w:eastAsia="zh-TW"/>
        </w:rPr>
        <w:t>Authors</w:t>
      </w:r>
      <w:r w:rsidRPr="00FA5ED8">
        <w:rPr>
          <w:rFonts w:cstheme="minorHAnsi"/>
          <w:highlight w:val="yellow"/>
          <w:lang w:eastAsia="zh-TW"/>
        </w:rPr>
        <w:t>: Please check all the results carefully</w:t>
      </w:r>
    </w:p>
    <w:p w14:paraId="1756F403" w14:textId="26888FB6" w:rsidR="00FA5ED8" w:rsidRDefault="00FA5ED8" w:rsidP="00FA5ED8">
      <w:pPr>
        <w:pStyle w:val="Narration"/>
        <w:numPr>
          <w:ilvl w:val="1"/>
          <w:numId w:val="45"/>
        </w:numPr>
      </w:pPr>
      <w:r>
        <w:t xml:space="preserve">Intracranial tumor was confirmed in the harvested brain by hematoxylin and eosin staining </w:t>
      </w:r>
      <w:r w:rsidRPr="00BF2FA4">
        <w:rPr>
          <w:b/>
        </w:rPr>
        <w:t>[1]</w:t>
      </w:r>
      <w:r w:rsidR="002E5A52">
        <w:t>.</w:t>
      </w:r>
      <w:r>
        <w:t xml:space="preserve"> </w:t>
      </w:r>
      <w:r w:rsidR="002E5A52">
        <w:t xml:space="preserve">Immunofluorescence </w:t>
      </w:r>
      <w:r>
        <w:t>staining</w:t>
      </w:r>
      <w:r w:rsidR="002E5A52">
        <w:t xml:space="preserve"> and imaging confirmed the presence of</w:t>
      </w:r>
      <w:r>
        <w:t xml:space="preserve"> tumors as unilateral, well-demarcated masses </w:t>
      </w:r>
      <w:r w:rsidRPr="00BF2FA4">
        <w:rPr>
          <w:b/>
        </w:rPr>
        <w:t>[2]</w:t>
      </w:r>
      <w:r>
        <w:t>.</w:t>
      </w:r>
    </w:p>
    <w:p w14:paraId="7DDBD979" w14:textId="2DDA18D4" w:rsidR="00FA5ED8" w:rsidRDefault="00FA5ED8" w:rsidP="00FA5ED8">
      <w:pPr>
        <w:pStyle w:val="ShotDescription"/>
        <w:numPr>
          <w:ilvl w:val="2"/>
          <w:numId w:val="45"/>
        </w:numPr>
      </w:pPr>
      <w:r>
        <w:t>LAB MEDIA: Figure 3A.</w:t>
      </w:r>
    </w:p>
    <w:p w14:paraId="7632F49C" w14:textId="40D3B833" w:rsidR="00FA5ED8" w:rsidRDefault="00FA5ED8" w:rsidP="00FA5ED8">
      <w:pPr>
        <w:pStyle w:val="ShotDescription"/>
        <w:numPr>
          <w:ilvl w:val="2"/>
          <w:numId w:val="45"/>
        </w:numPr>
      </w:pPr>
      <w:r>
        <w:t xml:space="preserve">LAB MEDIA: Figure 3B. </w:t>
      </w:r>
      <w:r w:rsidR="002E5A52" w:rsidRPr="002E5A52">
        <w:rPr>
          <w:b/>
          <w:bCs/>
          <w:highlight w:val="yellow"/>
        </w:rPr>
        <w:t>Authors</w:t>
      </w:r>
      <w:r w:rsidR="002E5A52" w:rsidRPr="002E5A52">
        <w:rPr>
          <w:highlight w:val="yellow"/>
        </w:rPr>
        <w:t>: Should the pink area be highlighted in the figure?</w:t>
      </w:r>
    </w:p>
    <w:p w14:paraId="1BDEF60A" w14:textId="77777777" w:rsidR="00FA5ED8" w:rsidRDefault="00FA5ED8" w:rsidP="00FA5ED8"/>
    <w:p w14:paraId="5391B0BA" w14:textId="77777777" w:rsidR="00FA5ED8" w:rsidRDefault="00FA5ED8" w:rsidP="00FA5ED8">
      <w:pPr>
        <w:pStyle w:val="Narration"/>
        <w:numPr>
          <w:ilvl w:val="1"/>
          <w:numId w:val="45"/>
        </w:numPr>
      </w:pPr>
      <w:r>
        <w:t xml:space="preserve">Peak body weight loss occurred within 24 hours after surgery </w:t>
      </w:r>
      <w:r w:rsidRPr="00BF2FA4">
        <w:rPr>
          <w:b/>
        </w:rPr>
        <w:t>[1]</w:t>
      </w:r>
      <w:r>
        <w:t xml:space="preserve"> and fully resolved within 72 to 96 hours when no post-operative complications arose </w:t>
      </w:r>
      <w:r w:rsidRPr="00BF2FA4">
        <w:rPr>
          <w:b/>
        </w:rPr>
        <w:t>[2]</w:t>
      </w:r>
      <w:r>
        <w:t>.</w:t>
      </w:r>
    </w:p>
    <w:p w14:paraId="1735BA45" w14:textId="2D2F3281" w:rsidR="00FA5ED8" w:rsidRDefault="00FA5ED8" w:rsidP="00FA5ED8">
      <w:pPr>
        <w:pStyle w:val="ShotDescription"/>
        <w:numPr>
          <w:ilvl w:val="2"/>
          <w:numId w:val="45"/>
        </w:numPr>
      </w:pPr>
      <w:r>
        <w:t xml:space="preserve">LAB MEDIA: Figure 4. </w:t>
      </w:r>
      <w:r w:rsidRPr="00FA5ED8">
        <w:rPr>
          <w:i/>
          <w:iCs/>
          <w:color w:val="3333FF"/>
        </w:rPr>
        <w:t xml:space="preserve">Video editor: Highlight the lowest point of the weight curve for </w:t>
      </w:r>
      <w:r w:rsidRPr="002E5A52">
        <w:rPr>
          <w:b/>
          <w:bCs/>
          <w:i/>
          <w:iCs/>
          <w:color w:val="3333FF"/>
        </w:rPr>
        <w:t>day 1</w:t>
      </w:r>
      <w:r w:rsidRPr="00FA5ED8">
        <w:rPr>
          <w:i/>
          <w:iCs/>
          <w:color w:val="3333FF"/>
        </w:rPr>
        <w:t xml:space="preserve"> on X-axis</w:t>
      </w:r>
      <w:r>
        <w:t>.</w:t>
      </w:r>
    </w:p>
    <w:p w14:paraId="0337B5B9" w14:textId="58400ED8" w:rsidR="00FA5ED8" w:rsidRDefault="00FA5ED8" w:rsidP="00FA5ED8">
      <w:pPr>
        <w:pStyle w:val="ShotDescription"/>
        <w:numPr>
          <w:ilvl w:val="2"/>
          <w:numId w:val="45"/>
        </w:numPr>
      </w:pPr>
      <w:r>
        <w:t xml:space="preserve">LAB MEDIA: Figure 4. </w:t>
      </w:r>
      <w:r w:rsidRPr="00FA5ED8">
        <w:rPr>
          <w:i/>
          <w:iCs/>
          <w:color w:val="3333FF"/>
        </w:rPr>
        <w:t xml:space="preserve">Video editor: Highlight </w:t>
      </w:r>
      <w:r w:rsidR="002E5A52">
        <w:rPr>
          <w:i/>
          <w:iCs/>
          <w:color w:val="3333FF"/>
        </w:rPr>
        <w:t>data points for</w:t>
      </w:r>
      <w:r w:rsidRPr="00FA5ED8">
        <w:rPr>
          <w:i/>
          <w:iCs/>
          <w:color w:val="3333FF"/>
        </w:rPr>
        <w:t xml:space="preserve"> day 3 and </w:t>
      </w:r>
      <w:r w:rsidR="002E5A52">
        <w:rPr>
          <w:i/>
          <w:iCs/>
          <w:color w:val="3333FF"/>
        </w:rPr>
        <w:t>4</w:t>
      </w:r>
      <w:r w:rsidRPr="00FA5ED8">
        <w:rPr>
          <w:i/>
          <w:iCs/>
          <w:color w:val="3333FF"/>
        </w:rPr>
        <w:t xml:space="preserve"> on X-axis</w:t>
      </w:r>
      <w:r>
        <w:t>.</w:t>
      </w:r>
    </w:p>
    <w:p w14:paraId="0B4326B8" w14:textId="77777777" w:rsidR="00FA5ED8" w:rsidRDefault="00FA5ED8" w:rsidP="00FA5ED8"/>
    <w:p w14:paraId="2A311047" w14:textId="77777777" w:rsidR="00FA5ED8" w:rsidRDefault="00FA5ED8" w:rsidP="00FA5ED8">
      <w:pPr>
        <w:pStyle w:val="Narration"/>
        <w:numPr>
          <w:ilvl w:val="1"/>
          <w:numId w:val="45"/>
        </w:numPr>
      </w:pPr>
      <w:r>
        <w:t xml:space="preserve">The time of animal decline was consistent across experiments and cell densities when survival was tracked after intracranial implantation </w:t>
      </w:r>
      <w:r w:rsidRPr="00BF2FA4">
        <w:rPr>
          <w:b/>
        </w:rPr>
        <w:t>[1]</w:t>
      </w:r>
      <w:r>
        <w:t>.</w:t>
      </w:r>
    </w:p>
    <w:p w14:paraId="374A3D70" w14:textId="569AABCD" w:rsidR="00FA5ED8" w:rsidRPr="00BF2FA4" w:rsidRDefault="00FA5ED8" w:rsidP="00FA5ED8">
      <w:pPr>
        <w:pStyle w:val="ShotDescription"/>
        <w:numPr>
          <w:ilvl w:val="2"/>
          <w:numId w:val="45"/>
        </w:numPr>
      </w:pPr>
      <w:r>
        <w:t xml:space="preserve">LAB MEDIA: Figure 5. </w:t>
      </w:r>
      <w:r w:rsidRPr="00FA5ED8">
        <w:rPr>
          <w:i/>
          <w:iCs/>
          <w:color w:val="3333FF"/>
        </w:rPr>
        <w:t>Video editor: Show the survival curves in both the graphs</w:t>
      </w:r>
      <w:r>
        <w:t>.</w:t>
      </w:r>
    </w:p>
    <w:sectPr w:rsidR="00FA5ED8" w:rsidRPr="00BF2FA4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6D354" w14:textId="77777777" w:rsidR="006008CA" w:rsidRDefault="006008CA">
      <w:r>
        <w:separator/>
      </w:r>
    </w:p>
    <w:p w14:paraId="567605E5" w14:textId="77777777" w:rsidR="006008CA" w:rsidRDefault="006008CA"/>
  </w:endnote>
  <w:endnote w:type="continuationSeparator" w:id="0">
    <w:p w14:paraId="3D99B1CD" w14:textId="77777777" w:rsidR="006008CA" w:rsidRDefault="006008CA">
      <w:r>
        <w:continuationSeparator/>
      </w:r>
    </w:p>
    <w:p w14:paraId="4C46C922" w14:textId="77777777" w:rsidR="006008CA" w:rsidRDefault="006008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17B350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B676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03204" w14:textId="77777777" w:rsidR="006008CA" w:rsidRDefault="006008CA">
      <w:r>
        <w:separator/>
      </w:r>
    </w:p>
    <w:p w14:paraId="4BFB962C" w14:textId="77777777" w:rsidR="006008CA" w:rsidRDefault="006008CA"/>
  </w:footnote>
  <w:footnote w:type="continuationSeparator" w:id="0">
    <w:p w14:paraId="27572026" w14:textId="77777777" w:rsidR="006008CA" w:rsidRDefault="006008CA">
      <w:r>
        <w:continuationSeparator/>
      </w:r>
    </w:p>
    <w:p w14:paraId="547922CD" w14:textId="77777777" w:rsidR="006008CA" w:rsidRDefault="006008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00D5"/>
    <w:rsid w:val="00151824"/>
    <w:rsid w:val="001528A5"/>
    <w:rsid w:val="00157C59"/>
    <w:rsid w:val="00162D51"/>
    <w:rsid w:val="0016471F"/>
    <w:rsid w:val="0017205A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6769"/>
    <w:rsid w:val="002B7584"/>
    <w:rsid w:val="002C54DB"/>
    <w:rsid w:val="002D48BB"/>
    <w:rsid w:val="002D52A1"/>
    <w:rsid w:val="002E5A52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2464C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7CF7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23F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08CA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7A7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367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47C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97314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1F2A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353A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5739A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374B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5ED8"/>
    <w:rsid w:val="00FA7A79"/>
    <w:rsid w:val="00FA7D51"/>
    <w:rsid w:val="00FB3077"/>
    <w:rsid w:val="00FB4FAB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500D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500D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500D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500D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500D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500D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8233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5FF2085BCD0405DB6C70A3725011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DB303-C907-4CB1-80B0-9D0CDD7C6D73}"/>
      </w:docPartPr>
      <w:docPartBody>
        <w:p w:rsidR="00860EB7" w:rsidRDefault="00285CF4" w:rsidP="00285CF4">
          <w:pPr>
            <w:pStyle w:val="C5FF2085BCD0405DB6C70A3725011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C3798B58D7649298185EB077B6B0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0415C0-8A71-41D6-98EE-1AA936712423}"/>
      </w:docPartPr>
      <w:docPartBody>
        <w:p w:rsidR="00860EB7" w:rsidRDefault="00285CF4" w:rsidP="00285CF4">
          <w:pPr>
            <w:pStyle w:val="DC3798B58D7649298185EB077B6B0B2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06919"/>
    <w:rsid w:val="00113F3E"/>
    <w:rsid w:val="0011473F"/>
    <w:rsid w:val="00142D32"/>
    <w:rsid w:val="0017205A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5CF4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37CF7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60EB7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3684A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FF2085BCD0405DB6C70A372501145D">
    <w:name w:val="C5FF2085BCD0405DB6C70A372501145D"/>
    <w:rsid w:val="00285CF4"/>
    <w:pPr>
      <w:spacing w:after="160" w:line="278" w:lineRule="auto"/>
    </w:pPr>
    <w:rPr>
      <w:kern w:val="2"/>
      <w14:ligatures w14:val="standardContextual"/>
    </w:rPr>
  </w:style>
  <w:style w:type="paragraph" w:customStyle="1" w:styleId="DC3798B58D7649298185EB077B6B0B2F">
    <w:name w:val="DC3798B58D7649298185EB077B6B0B2F"/>
    <w:rsid w:val="00285CF4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2711</Words>
  <Characters>14751</Characters>
  <Application>Microsoft Office Word</Application>
  <DocSecurity>0</DocSecurity>
  <Lines>289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17375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2026-04-01T10:44:00Z</dcterms:created>
  <dcterms:modified xsi:type="dcterms:W3CDTF">2026-04-01T10:45:00Z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