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0A30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5ED8">
        <w:rPr>
          <w:rFonts w:eastAsia="Times New Roman" w:cstheme="minorHAnsi"/>
          <w:b/>
        </w:rPr>
        <w:t>69778</w:t>
      </w:r>
    </w:p>
    <w:p w14:paraId="2F6924E5" w14:textId="644C7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1F2A">
        <w:rPr>
          <w:rFonts w:eastAsia="Times New Roman" w:cstheme="minorHAnsi"/>
          <w:b/>
        </w:rPr>
        <w:t>Poornima G</w:t>
      </w:r>
    </w:p>
    <w:p w14:paraId="6FB9233B" w14:textId="7A5F15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B2367" w:rsidRPr="00812DFF">
          <w:rPr>
            <w:rStyle w:val="Hyperlink"/>
            <w:rFonts w:eastAsia="Times New Roman" w:cstheme="minorHAnsi"/>
            <w:b/>
          </w:rPr>
          <w:t>https://review.jove.com/account/file-uploader?src=21282338</w:t>
        </w:r>
      </w:hyperlink>
      <w:r w:rsidR="006B236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29BFC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5ED8" w:rsidRPr="00FA5ED8">
        <w:rPr>
          <w:rStyle w:val="ArticleTitle"/>
          <w:rFonts w:cstheme="minorHAnsi"/>
        </w:rPr>
        <w:t>Stereotactic Intracranial Implantation of Glioblastoma Patient-derived Xenograft Cell Lines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375693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  <w:r w:rsidRPr="00FA5ED8">
        <w:rPr>
          <w:rFonts w:eastAsia="Times New Roman" w:cstheme="minorHAnsi"/>
          <w:b/>
          <w:sz w:val="28"/>
          <w:szCs w:val="28"/>
        </w:rPr>
        <w:t xml:space="preserve">Danielle M. </w:t>
      </w:r>
      <w:proofErr w:type="spellStart"/>
      <w:r w:rsidRPr="00FA5ED8">
        <w:rPr>
          <w:rFonts w:eastAsia="Times New Roman" w:cstheme="minorHAnsi"/>
          <w:b/>
          <w:sz w:val="28"/>
          <w:szCs w:val="28"/>
        </w:rPr>
        <w:t>Burgenske</w:t>
      </w:r>
      <w:proofErr w:type="spellEnd"/>
      <w:r w:rsidRPr="00FA5ED8">
        <w:rPr>
          <w:rFonts w:eastAsia="Times New Roman" w:cstheme="minorHAnsi"/>
          <w:b/>
          <w:sz w:val="28"/>
          <w:szCs w:val="28"/>
        </w:rPr>
        <w:t>, Lauren L. Ott, Katrina K. Bakken, Brett L. Carlson, Jann N. Sarkaria</w:t>
      </w:r>
    </w:p>
    <w:p w14:paraId="0D011F2B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157F52" w14:textId="429D2C34" w:rsidR="00FA5ED8" w:rsidRPr="00FA5ED8" w:rsidRDefault="00FA5ED8" w:rsidP="00FA5ED8">
      <w:pPr>
        <w:outlineLvl w:val="0"/>
        <w:rPr>
          <w:rFonts w:eastAsia="Times New Roman" w:cstheme="minorHAnsi"/>
          <w:bCs/>
          <w:sz w:val="28"/>
          <w:szCs w:val="28"/>
        </w:rPr>
      </w:pPr>
      <w:r w:rsidRPr="00FA5ED8">
        <w:rPr>
          <w:rFonts w:eastAsia="Times New Roman" w:cstheme="minorHAnsi"/>
          <w:bCs/>
          <w:sz w:val="28"/>
          <w:szCs w:val="28"/>
        </w:rPr>
        <w:t>Mayo Clinic</w:t>
      </w:r>
    </w:p>
    <w:p w14:paraId="76C270A9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2DF28D1" w:rsidR="004E0C5A" w:rsidRDefault="00FA5ED8" w:rsidP="004E0C5A">
      <w:pPr>
        <w:outlineLvl w:val="0"/>
        <w:rPr>
          <w:rFonts w:eastAsia="Times New Roman" w:cstheme="minorHAnsi"/>
        </w:rPr>
      </w:pPr>
      <w:bookmarkStart w:id="0" w:name="_Hlk25233958"/>
      <w:r w:rsidRPr="00FA5ED8">
        <w:rPr>
          <w:rFonts w:eastAsia="Times New Roman" w:cstheme="minorHAnsi"/>
        </w:rPr>
        <w:t xml:space="preserve">Danielle M. </w:t>
      </w:r>
      <w:proofErr w:type="spellStart"/>
      <w:r w:rsidRPr="00FA5ED8">
        <w:rPr>
          <w:rFonts w:eastAsia="Times New Roman" w:cstheme="minorHAnsi"/>
        </w:rPr>
        <w:t>Burgenske</w:t>
      </w:r>
      <w:proofErr w:type="spellEnd"/>
      <w:r w:rsidRPr="00FA5ED8">
        <w:rPr>
          <w:rFonts w:eastAsia="Times New Roman" w:cstheme="minorHAnsi"/>
        </w:rPr>
        <w:tab/>
        <w:t>burgenske.danielle@mayo.edu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931157" w14:textId="447A0591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Lauren L. Ott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ott.lauren2@mayo.edu</w:t>
      </w:r>
    </w:p>
    <w:p w14:paraId="0A0CFCBE" w14:textId="17E50F80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Katrina K. Bakken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bakken.katrina@mayo.edu</w:t>
      </w:r>
    </w:p>
    <w:p w14:paraId="2F48B91A" w14:textId="40B24BC3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Brett L. Carlson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carlson.brett3@mayo.edu</w:t>
      </w:r>
    </w:p>
    <w:p w14:paraId="12916965" w14:textId="3A0F991D" w:rsidR="003B5E26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Jann N. Sarkaria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sarkaria.jann@mayo.edu</w:t>
      </w:r>
    </w:p>
    <w:p w14:paraId="18B77EDF" w14:textId="77777777" w:rsidR="00FA5ED8" w:rsidRDefault="00FA5ED8" w:rsidP="00FA5ED8">
      <w:pPr>
        <w:outlineLvl w:val="0"/>
        <w:rPr>
          <w:rFonts w:eastAsia="Times New Roman" w:cstheme="minorHAnsi"/>
        </w:rPr>
      </w:pPr>
      <w:r w:rsidRPr="00FA5ED8">
        <w:rPr>
          <w:rFonts w:eastAsia="Times New Roman" w:cstheme="minorHAnsi"/>
        </w:rPr>
        <w:t xml:space="preserve">Danielle M. </w:t>
      </w:r>
      <w:proofErr w:type="spellStart"/>
      <w:r w:rsidRPr="00FA5ED8">
        <w:rPr>
          <w:rFonts w:eastAsia="Times New Roman" w:cstheme="minorHAnsi"/>
        </w:rPr>
        <w:t>Burgenske</w:t>
      </w:r>
      <w:proofErr w:type="spellEnd"/>
      <w:r w:rsidRPr="00FA5ED8">
        <w:rPr>
          <w:rFonts w:eastAsia="Times New Roman" w:cstheme="minorHAnsi"/>
        </w:rPr>
        <w:tab/>
        <w:t>burgenske.danielle@mayo.edu</w:t>
      </w:r>
    </w:p>
    <w:p w14:paraId="6F84F159" w14:textId="77777777" w:rsidR="003B5E26" w:rsidRPr="00FA5ED8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FA5ED8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FA5ED8" w:rsidRDefault="00C70C90">
      <w:pPr>
        <w:rPr>
          <w:rFonts w:cstheme="minorHAnsi"/>
          <w:bCs/>
        </w:rPr>
      </w:pPr>
      <w:r w:rsidRPr="00FA5ED8">
        <w:rPr>
          <w:rFonts w:cstheme="minorHAnsi"/>
          <w:bCs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972630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767A7">
        <w:rPr>
          <w:rFonts w:cstheme="minorHAnsi"/>
          <w:bCs/>
          <w:sz w:val="22"/>
          <w:szCs w:val="22"/>
        </w:rPr>
        <w:t>24</w:t>
      </w:r>
    </w:p>
    <w:p w14:paraId="5AAC9C6C" w14:textId="1DDA422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767A7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0328F618" w:rsidR="00FF25E5" w:rsidRDefault="00FF25E5" w:rsidP="00FA5ED8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FA5ED8">
        <w:rPr>
          <w:rFonts w:eastAsia="Times New Roman" w:cstheme="minorHAnsi"/>
        </w:rPr>
        <w:t xml:space="preserve">at the </w:t>
      </w:r>
      <w:r w:rsidR="00FA5ED8" w:rsidRPr="00FA5ED8">
        <w:rPr>
          <w:rFonts w:eastAsia="Times New Roman" w:cstheme="minorHAnsi"/>
        </w:rPr>
        <w:t>Mayo Clinic</w:t>
      </w:r>
    </w:p>
    <w:p w14:paraId="2302505E" w14:textId="0A97779D" w:rsidR="00FA5ED8" w:rsidRDefault="00FA5ED8" w:rsidP="00FA5ED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FA5ED8">
        <w:rPr>
          <w:rFonts w:eastAsia="Times New Roman" w:cstheme="minorHAnsi"/>
          <w:b/>
          <w:bCs/>
          <w:highlight w:val="yellow"/>
        </w:rPr>
        <w:t>Authors</w:t>
      </w:r>
      <w:r w:rsidRPr="00FA5ED8">
        <w:rPr>
          <w:rFonts w:eastAsia="Times New Roman" w:cstheme="minorHAnsi"/>
          <w:highlight w:val="yellow"/>
        </w:rPr>
        <w:t>: Please c</w:t>
      </w:r>
      <w:r>
        <w:rPr>
          <w:rFonts w:eastAsia="Times New Roman" w:cstheme="minorHAnsi"/>
          <w:highlight w:val="yellow"/>
        </w:rPr>
        <w:t>onfirm</w:t>
      </w:r>
      <w:r w:rsidRPr="00FA5ED8">
        <w:rPr>
          <w:rFonts w:eastAsia="Times New Roman" w:cstheme="minorHAnsi"/>
          <w:highlight w:val="yellow"/>
        </w:rPr>
        <w:t xml:space="preserve"> if the committee</w:t>
      </w:r>
      <w:r>
        <w:rPr>
          <w:rFonts w:eastAsia="Times New Roman" w:cstheme="minorHAnsi"/>
          <w:highlight w:val="yellow"/>
        </w:rPr>
        <w:t>’s</w:t>
      </w:r>
      <w:r w:rsidRPr="00FA5ED8">
        <w:rPr>
          <w:rFonts w:eastAsia="Times New Roman" w:cstheme="minorHAnsi"/>
          <w:highlight w:val="yellow"/>
        </w:rPr>
        <w:t xml:space="preserve"> name </w:t>
      </w:r>
      <w:r>
        <w:rPr>
          <w:rFonts w:eastAsia="Times New Roman" w:cstheme="minorHAnsi"/>
          <w:highlight w:val="yellow"/>
        </w:rPr>
        <w:t>wa</w:t>
      </w:r>
      <w:r w:rsidRPr="00FA5ED8">
        <w:rPr>
          <w:rFonts w:eastAsia="Times New Roman" w:cstheme="minorHAnsi"/>
          <w:highlight w:val="yellow"/>
        </w:rPr>
        <w:t>s IACUC?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BAB62DB" w:rsidR="00CE10F2" w:rsidRDefault="0032464C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Preparing the Mouse for Cell Infusion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BF67EEF" w14:textId="15275E58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To begin, prepare the procedure room </w:t>
      </w:r>
      <w:r>
        <w:t xml:space="preserve">and arrange all the required materials </w:t>
      </w:r>
      <w:r w:rsidRPr="000B068D">
        <w:rPr>
          <w:b/>
          <w:bCs/>
        </w:rPr>
        <w:t>[1]</w:t>
      </w:r>
      <w:r w:rsidRPr="000B068D">
        <w:t xml:space="preserve">. </w:t>
      </w:r>
    </w:p>
    <w:p w14:paraId="3A7091A2" w14:textId="75575D9B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WIDE: Talent organizing the </w:t>
      </w:r>
      <w:r w:rsidR="008C47C8">
        <w:t xml:space="preserve">materials on the </w:t>
      </w:r>
      <w:r w:rsidRPr="000B068D">
        <w:t xml:space="preserve">procedure </w:t>
      </w:r>
      <w:r w:rsidR="008C47C8">
        <w:t>table</w:t>
      </w:r>
      <w:r w:rsidRPr="000B068D">
        <w:t>.</w:t>
      </w:r>
    </w:p>
    <w:p w14:paraId="2529641D" w14:textId="33AEEC0F" w:rsidR="001500D5" w:rsidRPr="000B068D" w:rsidRDefault="001500D5" w:rsidP="008C47C8">
      <w:pPr>
        <w:pStyle w:val="ShotDescription"/>
        <w:ind w:firstLine="0"/>
      </w:pPr>
    </w:p>
    <w:p w14:paraId="6012D012" w14:textId="3BC19319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To minimize heat loss during injections, cover the </w:t>
      </w:r>
      <w:r w:rsidR="008C47C8">
        <w:t xml:space="preserve">anesthetized </w:t>
      </w:r>
      <w:r w:rsidRPr="000B068D">
        <w:t xml:space="preserve">animal from </w:t>
      </w:r>
      <w:r w:rsidR="008C47C8">
        <w:t xml:space="preserve">the </w:t>
      </w:r>
      <w:r w:rsidRPr="000B068D">
        <w:t xml:space="preserve">shoulder to </w:t>
      </w:r>
      <w:r w:rsidR="008C47C8">
        <w:t xml:space="preserve">the </w:t>
      </w:r>
      <w:r w:rsidR="008C47C8" w:rsidRPr="000B068D">
        <w:t>haunch</w:t>
      </w:r>
      <w:r w:rsidRPr="000B068D">
        <w:t xml:space="preserve"> with plastic wrap </w:t>
      </w:r>
      <w:r w:rsidRPr="000B068D">
        <w:rPr>
          <w:b/>
          <w:bCs/>
        </w:rPr>
        <w:t>[1</w:t>
      </w:r>
      <w:r w:rsidR="008C47C8">
        <w:rPr>
          <w:b/>
          <w:bCs/>
        </w:rPr>
        <w:t>-TXT</w:t>
      </w:r>
      <w:r w:rsidRPr="000B068D">
        <w:rPr>
          <w:b/>
          <w:bCs/>
        </w:rPr>
        <w:t>]</w:t>
      </w:r>
      <w:r w:rsidRPr="000B068D">
        <w:t>.</w:t>
      </w:r>
    </w:p>
    <w:p w14:paraId="4CC51B54" w14:textId="3CC1A18F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gently placing plastic wrap over the back portion of an anesthetized mouse.</w:t>
      </w:r>
      <w:r w:rsidR="008C47C8">
        <w:t xml:space="preserve"> </w:t>
      </w:r>
      <w:r w:rsidR="008C47C8" w:rsidRPr="008C47C8">
        <w:rPr>
          <w:b/>
          <w:bCs/>
        </w:rPr>
        <w:t xml:space="preserve">TXT: Anesthesia: </w:t>
      </w:r>
      <w:r w:rsidR="008C47C8" w:rsidRPr="008C47C8">
        <w:rPr>
          <w:b/>
          <w:bCs/>
        </w:rPr>
        <w:t xml:space="preserve">100 mg/kg </w:t>
      </w:r>
      <w:r w:rsidR="008C47C8" w:rsidRPr="008C47C8">
        <w:rPr>
          <w:b/>
          <w:bCs/>
        </w:rPr>
        <w:t>Ketamine +</w:t>
      </w:r>
      <w:r w:rsidR="008C47C8" w:rsidRPr="008C47C8">
        <w:rPr>
          <w:b/>
          <w:bCs/>
        </w:rPr>
        <w:t xml:space="preserve"> 10 mg/kg </w:t>
      </w:r>
      <w:r w:rsidR="008C47C8" w:rsidRPr="008C47C8">
        <w:rPr>
          <w:b/>
          <w:bCs/>
        </w:rPr>
        <w:t xml:space="preserve">Xylazine; </w:t>
      </w:r>
      <w:r w:rsidR="008C47C8" w:rsidRPr="008C47C8">
        <w:rPr>
          <w:b/>
          <w:bCs/>
        </w:rPr>
        <w:t>IP</w:t>
      </w:r>
      <w:r w:rsidR="008C47C8">
        <w:rPr>
          <w:b/>
          <w:bCs/>
        </w:rPr>
        <w:t>;</w:t>
      </w:r>
      <w:r w:rsidR="008C47C8" w:rsidRPr="008C47C8">
        <w:rPr>
          <w:b/>
          <w:bCs/>
        </w:rPr>
        <w:t xml:space="preserve"> 10 mL/kg</w:t>
      </w:r>
    </w:p>
    <w:p w14:paraId="626CF234" w14:textId="77777777" w:rsidR="008C47C8" w:rsidRPr="000B068D" w:rsidRDefault="008C47C8" w:rsidP="008C47C8">
      <w:pPr>
        <w:pStyle w:val="ShotDescription"/>
        <w:ind w:firstLine="0"/>
      </w:pPr>
    </w:p>
    <w:p w14:paraId="40B648B9" w14:textId="77777777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Retrieve the prepared cells to begin the procedure </w:t>
      </w:r>
      <w:r w:rsidRPr="000B068D">
        <w:rPr>
          <w:b/>
          <w:bCs/>
        </w:rPr>
        <w:t>[1]</w:t>
      </w:r>
      <w:r w:rsidRPr="000B068D">
        <w:t>.</w:t>
      </w:r>
    </w:p>
    <w:p w14:paraId="2C10A791" w14:textId="51333F63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</w:t>
      </w:r>
      <w:r w:rsidR="008C47C8">
        <w:t xml:space="preserve">placing the </w:t>
      </w:r>
      <w:r w:rsidRPr="000B068D">
        <w:t xml:space="preserve">tube or container of cells </w:t>
      </w:r>
      <w:r w:rsidR="008C47C8">
        <w:t>on an ice box near</w:t>
      </w:r>
      <w:r w:rsidRPr="000B068D">
        <w:t xml:space="preserve"> the injection station.</w:t>
      </w:r>
    </w:p>
    <w:p w14:paraId="07352FAF" w14:textId="77777777" w:rsidR="008C47C8" w:rsidRPr="000B068D" w:rsidRDefault="008C47C8" w:rsidP="008C47C8">
      <w:pPr>
        <w:pStyle w:val="ShotDescription"/>
        <w:ind w:firstLine="0"/>
      </w:pPr>
    </w:p>
    <w:p w14:paraId="156D2957" w14:textId="482ED8F2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Check that mice are non-ambulatory and show no response to toe pinching or other stimuli </w:t>
      </w:r>
      <w:r w:rsidRPr="000B068D">
        <w:rPr>
          <w:b/>
          <w:bCs/>
        </w:rPr>
        <w:t>[</w:t>
      </w:r>
      <w:r w:rsidR="008C47C8">
        <w:rPr>
          <w:b/>
          <w:bCs/>
        </w:rPr>
        <w:t>1</w:t>
      </w:r>
      <w:r w:rsidRPr="000B068D">
        <w:rPr>
          <w:b/>
          <w:bCs/>
        </w:rPr>
        <w:t>]</w:t>
      </w:r>
      <w:r w:rsidRPr="000B068D">
        <w:t xml:space="preserve">. Apply artificial tears to the eyes </w:t>
      </w:r>
      <w:r w:rsidRPr="000B068D">
        <w:rPr>
          <w:b/>
          <w:bCs/>
        </w:rPr>
        <w:t>[</w:t>
      </w:r>
      <w:r w:rsidR="008C47C8">
        <w:rPr>
          <w:b/>
          <w:bCs/>
        </w:rPr>
        <w:t>2</w:t>
      </w:r>
      <w:r w:rsidRPr="000B068D">
        <w:rPr>
          <w:b/>
          <w:bCs/>
        </w:rPr>
        <w:t>]</w:t>
      </w:r>
      <w:r w:rsidRPr="000B068D">
        <w:t>. Prepare the surgical site from the mid-snout to the shoulders using alcohol</w:t>
      </w:r>
      <w:r w:rsidR="008C47C8">
        <w:t xml:space="preserve"> </w:t>
      </w:r>
      <w:r w:rsidR="008C47C8" w:rsidRPr="008C47C8">
        <w:rPr>
          <w:b/>
          <w:bCs/>
        </w:rPr>
        <w:t>[</w:t>
      </w:r>
      <w:r w:rsidR="008C47C8">
        <w:rPr>
          <w:b/>
          <w:bCs/>
        </w:rPr>
        <w:t>3</w:t>
      </w:r>
      <w:r w:rsidR="008C47C8" w:rsidRPr="008C47C8">
        <w:rPr>
          <w:b/>
          <w:bCs/>
        </w:rPr>
        <w:t>]</w:t>
      </w:r>
      <w:r w:rsidR="008C47C8">
        <w:t>,</w:t>
      </w:r>
      <w:r w:rsidRPr="000B068D">
        <w:t xml:space="preserve"> followed by povidone-iodine swabs </w:t>
      </w:r>
      <w:r w:rsidRPr="000B068D">
        <w:rPr>
          <w:b/>
          <w:bCs/>
        </w:rPr>
        <w:t>[</w:t>
      </w:r>
      <w:r w:rsidR="008C47C8">
        <w:rPr>
          <w:b/>
          <w:bCs/>
        </w:rPr>
        <w:t>4</w:t>
      </w:r>
      <w:r w:rsidRPr="000B068D">
        <w:rPr>
          <w:b/>
          <w:bCs/>
        </w:rPr>
        <w:t>]</w:t>
      </w:r>
      <w:r w:rsidRPr="000B068D">
        <w:t>.</w:t>
      </w:r>
    </w:p>
    <w:p w14:paraId="477485A9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pinching the toe and confirming the absence of reaction.</w:t>
      </w:r>
    </w:p>
    <w:p w14:paraId="5C388A85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applying artificial tears to both eyes.</w:t>
      </w:r>
    </w:p>
    <w:p w14:paraId="4CC4AA10" w14:textId="77777777" w:rsidR="008C47C8" w:rsidRDefault="001500D5" w:rsidP="001500D5">
      <w:pPr>
        <w:pStyle w:val="ShotDescription"/>
        <w:numPr>
          <w:ilvl w:val="2"/>
          <w:numId w:val="45"/>
        </w:numPr>
      </w:pPr>
      <w:r w:rsidRPr="000B068D">
        <w:lastRenderedPageBreak/>
        <w:t>Talent swabbing the surgical site with alcohol</w:t>
      </w:r>
      <w:r w:rsidR="008C47C8">
        <w:t>.</w:t>
      </w:r>
    </w:p>
    <w:p w14:paraId="00270043" w14:textId="54FB12AE" w:rsidR="001500D5" w:rsidRDefault="008C47C8" w:rsidP="001500D5">
      <w:pPr>
        <w:pStyle w:val="ShotDescription"/>
        <w:numPr>
          <w:ilvl w:val="2"/>
          <w:numId w:val="45"/>
        </w:numPr>
      </w:pPr>
      <w:r>
        <w:t>Shot of the site after swabbing with PI</w:t>
      </w:r>
      <w:r w:rsidR="001500D5" w:rsidRPr="000B068D">
        <w:t>.</w:t>
      </w:r>
    </w:p>
    <w:p w14:paraId="45C5BD20" w14:textId="77777777" w:rsidR="008C47C8" w:rsidRPr="000B068D" w:rsidRDefault="008C47C8" w:rsidP="008C47C8">
      <w:pPr>
        <w:pStyle w:val="ShotDescription"/>
        <w:ind w:firstLine="0"/>
      </w:pPr>
    </w:p>
    <w:p w14:paraId="7341CC0D" w14:textId="55A05009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>Use radio frequency identification</w:t>
      </w:r>
      <w:r w:rsidR="008C47C8">
        <w:t xml:space="preserve"> or RFID</w:t>
      </w:r>
      <w:r w:rsidRPr="000B068D">
        <w:t xml:space="preserve"> chips to identify each mouse </w:t>
      </w:r>
      <w:r w:rsidRPr="000B068D">
        <w:rPr>
          <w:b/>
          <w:bCs/>
        </w:rPr>
        <w:t>[1]</w:t>
      </w:r>
      <w:r w:rsidRPr="000B068D">
        <w:t xml:space="preserve">. </w:t>
      </w:r>
    </w:p>
    <w:p w14:paraId="3E3DF407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selecting an RFID chip for identification.</w:t>
      </w:r>
    </w:p>
    <w:p w14:paraId="51A0507F" w14:textId="77777777" w:rsidR="008C47C8" w:rsidRDefault="008C47C8" w:rsidP="008C47C8">
      <w:pPr>
        <w:pStyle w:val="ShotDescription"/>
        <w:ind w:firstLine="0"/>
      </w:pPr>
    </w:p>
    <w:p w14:paraId="26CFA661" w14:textId="0CF58DC6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>Place the anesthetized m</w:t>
      </w:r>
      <w:r w:rsidR="008C47C8">
        <w:t>ouse</w:t>
      </w:r>
      <w:r w:rsidRPr="000B068D">
        <w:t xml:space="preserve"> on a clean paper towel and hand </w:t>
      </w:r>
      <w:r w:rsidR="008C47C8">
        <w:t>it</w:t>
      </w:r>
      <w:r w:rsidRPr="000B068D">
        <w:t xml:space="preserve"> off to the surgical station </w:t>
      </w:r>
      <w:r w:rsidRPr="000B068D">
        <w:rPr>
          <w:b/>
          <w:bCs/>
        </w:rPr>
        <w:t>[1]</w:t>
      </w:r>
      <w:r w:rsidRPr="000B068D">
        <w:t xml:space="preserve">. Using forceps, grasp the prepared skin at the nape and transfer the mouse from the paper towel onto the cotton gauze within the sterile field </w:t>
      </w:r>
      <w:r w:rsidRPr="000B068D">
        <w:rPr>
          <w:b/>
          <w:bCs/>
        </w:rPr>
        <w:t>[2]</w:t>
      </w:r>
      <w:r w:rsidRPr="000B068D">
        <w:t>.</w:t>
      </w:r>
    </w:p>
    <w:p w14:paraId="072EA072" w14:textId="5235230A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placing </w:t>
      </w:r>
      <w:r w:rsidR="008C47C8">
        <w:t>the</w:t>
      </w:r>
      <w:r w:rsidRPr="000B068D">
        <w:t xml:space="preserve"> anesthetized m</w:t>
      </w:r>
      <w:r w:rsidR="008C47C8">
        <w:t>ouse</w:t>
      </w:r>
      <w:r w:rsidRPr="000B068D">
        <w:t xml:space="preserve"> on a clean paper towel.</w:t>
      </w:r>
      <w:r w:rsidR="008C47C8">
        <w:t xml:space="preserve"> </w:t>
      </w:r>
      <w:r w:rsidR="008C47C8" w:rsidRPr="008C47C8">
        <w:rPr>
          <w:b/>
          <w:bCs/>
          <w:highlight w:val="yellow"/>
        </w:rPr>
        <w:t>Authors</w:t>
      </w:r>
      <w:r w:rsidR="008C47C8" w:rsidRPr="008C47C8">
        <w:rPr>
          <w:highlight w:val="yellow"/>
        </w:rPr>
        <w:t>: Is the animal placed supine?</w:t>
      </w:r>
    </w:p>
    <w:p w14:paraId="22CDFAA6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using forceps to lift a mouse by the nape and transferring it to the surgical field lined with cotton gauze.</w:t>
      </w:r>
    </w:p>
    <w:p w14:paraId="765C89A2" w14:textId="77777777" w:rsidR="008C47C8" w:rsidRPr="000B068D" w:rsidRDefault="008C47C8" w:rsidP="008C47C8">
      <w:pPr>
        <w:pStyle w:val="ShotDescription"/>
        <w:ind w:firstLine="0"/>
      </w:pPr>
    </w:p>
    <w:p w14:paraId="531585D9" w14:textId="3C60E85D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Apply pressure to the skull skin </w:t>
      </w:r>
      <w:r w:rsidR="008C47C8" w:rsidRPr="008C47C8">
        <w:rPr>
          <w:b/>
          <w:bCs/>
        </w:rPr>
        <w:t>[</w:t>
      </w:r>
      <w:r w:rsidR="008C47C8">
        <w:rPr>
          <w:b/>
          <w:bCs/>
        </w:rPr>
        <w:t>1</w:t>
      </w:r>
      <w:r w:rsidR="008C47C8" w:rsidRPr="008C47C8">
        <w:rPr>
          <w:b/>
          <w:bCs/>
        </w:rPr>
        <w:t>]</w:t>
      </w:r>
      <w:r w:rsidR="008C47C8">
        <w:t xml:space="preserve"> </w:t>
      </w:r>
      <w:r w:rsidRPr="000B068D">
        <w:t xml:space="preserve">and make a midline incision of approximately 1 centimeter, extending from the back of the skull to just behind the eyes, using a scalpel </w:t>
      </w:r>
      <w:r w:rsidRPr="000B068D">
        <w:rPr>
          <w:b/>
          <w:bCs/>
        </w:rPr>
        <w:t>[</w:t>
      </w:r>
      <w:r w:rsidR="008C47C8">
        <w:rPr>
          <w:b/>
          <w:bCs/>
        </w:rPr>
        <w:t>2</w:t>
      </w:r>
      <w:r w:rsidRPr="000B068D">
        <w:rPr>
          <w:b/>
          <w:bCs/>
        </w:rPr>
        <w:t>]</w:t>
      </w:r>
      <w:r w:rsidRPr="000B068D">
        <w:t>.</w:t>
      </w:r>
    </w:p>
    <w:p w14:paraId="2EDB3342" w14:textId="77777777" w:rsidR="008C47C8" w:rsidRDefault="001500D5" w:rsidP="001500D5">
      <w:pPr>
        <w:pStyle w:val="ShotDescription"/>
        <w:numPr>
          <w:ilvl w:val="2"/>
          <w:numId w:val="45"/>
        </w:numPr>
      </w:pPr>
      <w:r w:rsidRPr="000B068D">
        <w:t>Talent holding the skull firmly</w:t>
      </w:r>
      <w:r w:rsidR="008C47C8">
        <w:t>.</w:t>
      </w:r>
    </w:p>
    <w:p w14:paraId="7BBCC3F9" w14:textId="0A2514B2" w:rsidR="001500D5" w:rsidRDefault="008C47C8" w:rsidP="001500D5">
      <w:pPr>
        <w:pStyle w:val="ShotDescription"/>
        <w:numPr>
          <w:ilvl w:val="2"/>
          <w:numId w:val="45"/>
        </w:numPr>
      </w:pPr>
      <w:r>
        <w:t xml:space="preserve">Talent </w:t>
      </w:r>
      <w:r w:rsidR="001500D5" w:rsidRPr="000B068D">
        <w:t>making the incision with a scalpel.</w:t>
      </w:r>
    </w:p>
    <w:p w14:paraId="73780EDE" w14:textId="77777777" w:rsidR="008C47C8" w:rsidRPr="000B068D" w:rsidRDefault="008C47C8" w:rsidP="008C47C8">
      <w:pPr>
        <w:pStyle w:val="ShotDescription"/>
        <w:ind w:firstLine="0"/>
      </w:pPr>
    </w:p>
    <w:p w14:paraId="13B7281D" w14:textId="17DE8EF2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Set the drill speed to approximately 15,000 to 20,000 revolutions per minute </w:t>
      </w:r>
      <w:r w:rsidRPr="000B068D">
        <w:rPr>
          <w:b/>
          <w:bCs/>
        </w:rPr>
        <w:t>[1]</w:t>
      </w:r>
      <w:r w:rsidRPr="000B068D">
        <w:t xml:space="preserve">. Identify the bregma and use the width of the drill bit to estimate 1 </w:t>
      </w:r>
      <w:proofErr w:type="spellStart"/>
      <w:r w:rsidRPr="000B068D">
        <w:t>millimeter</w:t>
      </w:r>
      <w:proofErr w:type="spellEnd"/>
      <w:r w:rsidRPr="000B068D">
        <w:t xml:space="preserve"> forward and 2 </w:t>
      </w:r>
      <w:proofErr w:type="spellStart"/>
      <w:r w:rsidRPr="000B068D">
        <w:t>millimeters</w:t>
      </w:r>
      <w:proofErr w:type="spellEnd"/>
      <w:r w:rsidRPr="000B068D">
        <w:t xml:space="preserve"> lateral to the right to locate the injection site </w:t>
      </w:r>
      <w:r w:rsidRPr="000B068D">
        <w:rPr>
          <w:b/>
          <w:bCs/>
        </w:rPr>
        <w:t>[2]</w:t>
      </w:r>
      <w:r w:rsidRPr="000B068D">
        <w:t>.</w:t>
      </w:r>
    </w:p>
    <w:p w14:paraId="748A8F5D" w14:textId="29AC9C60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Show the control dial or interface where the drill speed </w:t>
      </w:r>
      <w:r w:rsidR="008C47C8">
        <w:t>being</w:t>
      </w:r>
      <w:r w:rsidRPr="000B068D">
        <w:t xml:space="preserve"> set to approximately 15,000–20,000 RPM.</w:t>
      </w:r>
    </w:p>
    <w:p w14:paraId="02AAD0C9" w14:textId="501EA3DE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Close-up of the skull as the talent identifies the bregma and positions the drill bit at the correct coordinates.</w:t>
      </w:r>
    </w:p>
    <w:p w14:paraId="78547B96" w14:textId="77777777" w:rsidR="008C47C8" w:rsidRPr="000B068D" w:rsidRDefault="008C47C8" w:rsidP="008C47C8">
      <w:pPr>
        <w:pStyle w:val="ShotDescription"/>
        <w:ind w:firstLine="0"/>
      </w:pPr>
    </w:p>
    <w:p w14:paraId="6E185501" w14:textId="49E8553F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When ready, turn on the drill and gently apply pressure to the skull with the bit </w:t>
      </w:r>
      <w:r w:rsidRPr="000B068D">
        <w:rPr>
          <w:b/>
          <w:bCs/>
        </w:rPr>
        <w:t>[1]</w:t>
      </w:r>
      <w:r w:rsidRPr="000B068D">
        <w:t xml:space="preserve">. Once the bit penetrates the skull and a pop is felt, immediately release pressure </w:t>
      </w:r>
      <w:r w:rsidRPr="000B068D">
        <w:rPr>
          <w:b/>
          <w:bCs/>
        </w:rPr>
        <w:t>[2]</w:t>
      </w:r>
      <w:r w:rsidRPr="000B068D">
        <w:t xml:space="preserve">. Wet a sterile gauze pad with sterile </w:t>
      </w:r>
      <w:r w:rsidR="008C47C8">
        <w:t>PBS</w:t>
      </w:r>
      <w:r w:rsidRPr="000B068D">
        <w:t xml:space="preserve">, wipe the bit clean, and discard the used gauze </w:t>
      </w:r>
      <w:r w:rsidRPr="000B068D">
        <w:rPr>
          <w:b/>
          <w:bCs/>
        </w:rPr>
        <w:t>[3]</w:t>
      </w:r>
      <w:r w:rsidRPr="000B068D">
        <w:t>.</w:t>
      </w:r>
    </w:p>
    <w:p w14:paraId="36820B17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holding the drill and applying slight pressure to the skull surface.</w:t>
      </w:r>
    </w:p>
    <w:p w14:paraId="35F04859" w14:textId="31A0847B" w:rsidR="001500D5" w:rsidRDefault="008C47C8" w:rsidP="001500D5">
      <w:pPr>
        <w:pStyle w:val="ShotDescription"/>
        <w:numPr>
          <w:ilvl w:val="2"/>
          <w:numId w:val="45"/>
        </w:numPr>
      </w:pPr>
      <w:r>
        <w:t>Shot of the</w:t>
      </w:r>
      <w:r w:rsidR="001500D5" w:rsidRPr="000B068D">
        <w:t xml:space="preserve"> </w:t>
      </w:r>
      <w:r>
        <w:t>d</w:t>
      </w:r>
      <w:r w:rsidR="001500D5" w:rsidRPr="000B068D">
        <w:t xml:space="preserve">rill bit penetrating the skull, followed by immediate release of </w:t>
      </w:r>
      <w:r w:rsidR="001500D5" w:rsidRPr="000B068D">
        <w:lastRenderedPageBreak/>
        <w:t>pressure.</w:t>
      </w:r>
    </w:p>
    <w:p w14:paraId="5E1453C0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using phosphate-buffered saline to wet gauze, cleaning the drill bit, and discarding the used gauze.</w:t>
      </w:r>
    </w:p>
    <w:p w14:paraId="3894C553" w14:textId="77777777" w:rsidR="008C47C8" w:rsidRPr="000B068D" w:rsidRDefault="008C47C8" w:rsidP="008C47C8">
      <w:pPr>
        <w:pStyle w:val="ShotDescription"/>
        <w:ind w:firstLine="0"/>
      </w:pPr>
    </w:p>
    <w:p w14:paraId="4CDDC949" w14:textId="3E62C7CF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While one person drills the burr hole, begin loading the cells into the needles </w:t>
      </w:r>
      <w:r w:rsidRPr="000B068D">
        <w:rPr>
          <w:b/>
          <w:bCs/>
        </w:rPr>
        <w:t>[2]</w:t>
      </w:r>
      <w:r w:rsidRPr="000B068D">
        <w:t>.</w:t>
      </w:r>
    </w:p>
    <w:p w14:paraId="0B22D880" w14:textId="38AE2B0B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</w:t>
      </w:r>
      <w:r w:rsidR="008C47C8">
        <w:t xml:space="preserve"> (if </w:t>
      </w:r>
      <w:proofErr w:type="gramStart"/>
      <w:r w:rsidR="008C47C8">
        <w:t>possible</w:t>
      </w:r>
      <w:proofErr w:type="gramEnd"/>
      <w:r w:rsidR="008C47C8">
        <w:t xml:space="preserve"> a second person)</w:t>
      </w:r>
      <w:r w:rsidRPr="000B068D">
        <w:t xml:space="preserve"> using a pipette or similar tool to load cells into a needle.</w:t>
      </w:r>
    </w:p>
    <w:p w14:paraId="42ACDF33" w14:textId="77777777" w:rsidR="008C47C8" w:rsidRPr="000B068D" w:rsidRDefault="008C47C8" w:rsidP="008C47C8">
      <w:pPr>
        <w:pStyle w:val="ShotDescription"/>
        <w:ind w:firstLine="0"/>
      </w:pPr>
    </w:p>
    <w:p w14:paraId="52D85BEC" w14:textId="2B1FD689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Use a stereotactic frame equipped with an autoinjector for the injection </w:t>
      </w:r>
      <w:r w:rsidRPr="000B068D">
        <w:rPr>
          <w:b/>
          <w:bCs/>
        </w:rPr>
        <w:t>[1]</w:t>
      </w:r>
      <w:r w:rsidRPr="000B068D">
        <w:t xml:space="preserve">. On the autoinjector control unit, input </w:t>
      </w:r>
      <w:proofErr w:type="spellStart"/>
      <w:r w:rsidRPr="000B068D">
        <w:t>theparameters</w:t>
      </w:r>
      <w:proofErr w:type="spellEnd"/>
      <w:r w:rsidRPr="000B068D">
        <w:t xml:space="preserve"> using a </w:t>
      </w:r>
      <w:proofErr w:type="gramStart"/>
      <w:r w:rsidRPr="000B068D">
        <w:t>10 microliter</w:t>
      </w:r>
      <w:proofErr w:type="gramEnd"/>
      <w:r w:rsidRPr="000B068D">
        <w:t xml:space="preserve"> glass syringe with a 26-gauge needle</w:t>
      </w:r>
      <w:r w:rsidR="008C47C8">
        <w:t xml:space="preserve"> </w:t>
      </w:r>
      <w:r w:rsidRPr="000B068D">
        <w:rPr>
          <w:b/>
          <w:bCs/>
        </w:rPr>
        <w:t>[2</w:t>
      </w:r>
      <w:r w:rsidR="008C47C8">
        <w:rPr>
          <w:b/>
          <w:bCs/>
        </w:rPr>
        <w:t>-TXT</w:t>
      </w:r>
      <w:r w:rsidRPr="000B068D">
        <w:rPr>
          <w:b/>
          <w:bCs/>
        </w:rPr>
        <w:t>]</w:t>
      </w:r>
      <w:r w:rsidRPr="000B068D">
        <w:t>.</w:t>
      </w:r>
    </w:p>
    <w:p w14:paraId="514B5A21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placing a mouse into a stereotactic frame and securing the head.</w:t>
      </w:r>
    </w:p>
    <w:p w14:paraId="52CD8552" w14:textId="79F85F46" w:rsidR="001500D5" w:rsidRPr="000B068D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Show the autoinjector interface where settings are </w:t>
      </w:r>
      <w:r w:rsidR="008C47C8">
        <w:t>being adjusted.</w:t>
      </w:r>
      <w:r w:rsidRPr="000B068D">
        <w:t xml:space="preserve"> </w:t>
      </w:r>
      <w:r w:rsidR="008C47C8" w:rsidRPr="008C47C8">
        <w:rPr>
          <w:b/>
          <w:bCs/>
        </w:rPr>
        <w:t xml:space="preserve">TXT: </w:t>
      </w:r>
      <w:r w:rsidRPr="008C47C8">
        <w:rPr>
          <w:b/>
          <w:bCs/>
        </w:rPr>
        <w:t>Syringe I.D. = 0.460 mm; Volume = 3.000 µL; Rate = 1.000 µL/min</w:t>
      </w:r>
    </w:p>
    <w:p w14:paraId="318072C2" w14:textId="77777777" w:rsidR="001500D5" w:rsidRDefault="001500D5" w:rsidP="001500D5"/>
    <w:p w14:paraId="27BF3965" w14:textId="77777777" w:rsidR="001500D5" w:rsidRDefault="001500D5" w:rsidP="001500D5"/>
    <w:p w14:paraId="6E09A504" w14:textId="77777777" w:rsidR="001500D5" w:rsidRDefault="001500D5" w:rsidP="001500D5"/>
    <w:p w14:paraId="030C75AE" w14:textId="77777777" w:rsidR="001500D5" w:rsidRDefault="001500D5" w:rsidP="001500D5"/>
    <w:p w14:paraId="100B44FE" w14:textId="34D7FEA9" w:rsidR="001500D5" w:rsidRDefault="008C47C8" w:rsidP="0032464C">
      <w:pPr>
        <w:pStyle w:val="ListParagraph"/>
        <w:numPr>
          <w:ilvl w:val="0"/>
          <w:numId w:val="45"/>
        </w:numPr>
        <w:rPr>
          <w:b/>
          <w:bCs/>
        </w:rPr>
      </w:pPr>
      <w:r w:rsidRPr="0032464C">
        <w:rPr>
          <w:b/>
          <w:bCs/>
        </w:rPr>
        <w:t>Perform</w:t>
      </w:r>
      <w:r w:rsidRPr="0032464C">
        <w:rPr>
          <w:b/>
          <w:bCs/>
        </w:rPr>
        <w:t xml:space="preserve">ing Mouse Infusion </w:t>
      </w:r>
    </w:p>
    <w:p w14:paraId="60EA1BF1" w14:textId="77777777" w:rsidR="0032464C" w:rsidRDefault="0032464C" w:rsidP="0032464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21901552"/>
          <w:placeholder>
            <w:docPart w:val="C5FF2085BCD0405DB6C70A372501145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D64CDB0" w14:textId="77777777" w:rsidR="0032464C" w:rsidRPr="0032464C" w:rsidRDefault="0032464C" w:rsidP="0032464C">
      <w:pPr>
        <w:pStyle w:val="ListParagraph"/>
        <w:ind w:left="360"/>
        <w:rPr>
          <w:b/>
          <w:bCs/>
        </w:rPr>
      </w:pPr>
    </w:p>
    <w:p w14:paraId="1B628145" w14:textId="5D278381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Remove the cells from the ice bucket </w:t>
      </w:r>
      <w:r w:rsidR="008C47C8" w:rsidRPr="008C47C8">
        <w:rPr>
          <w:b/>
          <w:bCs/>
        </w:rPr>
        <w:t>[</w:t>
      </w:r>
      <w:r w:rsidR="008C47C8">
        <w:rPr>
          <w:b/>
          <w:bCs/>
        </w:rPr>
        <w:t>1</w:t>
      </w:r>
      <w:r w:rsidR="008C47C8" w:rsidRPr="008C47C8">
        <w:rPr>
          <w:b/>
          <w:bCs/>
        </w:rPr>
        <w:t>]</w:t>
      </w:r>
      <w:r w:rsidR="008C47C8">
        <w:t xml:space="preserve"> </w:t>
      </w:r>
      <w:r w:rsidRPr="000B068D">
        <w:t xml:space="preserve">and flick the tube to mix thoroughly. Ensure that the cell suspension is homogeneous </w:t>
      </w:r>
      <w:r w:rsidRPr="000B068D">
        <w:rPr>
          <w:b/>
          <w:bCs/>
        </w:rPr>
        <w:t>[2]</w:t>
      </w:r>
      <w:r w:rsidRPr="000B068D">
        <w:t>.</w:t>
      </w:r>
    </w:p>
    <w:p w14:paraId="370BDD7D" w14:textId="77777777" w:rsidR="008C47C8" w:rsidRDefault="001500D5" w:rsidP="001500D5">
      <w:pPr>
        <w:pStyle w:val="ShotDescription"/>
        <w:numPr>
          <w:ilvl w:val="2"/>
          <w:numId w:val="45"/>
        </w:numPr>
      </w:pPr>
      <w:r w:rsidRPr="000B068D">
        <w:t>Talent retrieving a tube of cells from the ice bucket</w:t>
      </w:r>
      <w:r w:rsidR="008C47C8">
        <w:t>.</w:t>
      </w:r>
    </w:p>
    <w:p w14:paraId="2D05F900" w14:textId="1C0C6619" w:rsidR="001500D5" w:rsidRDefault="008C47C8" w:rsidP="001500D5">
      <w:pPr>
        <w:pStyle w:val="ShotDescription"/>
        <w:numPr>
          <w:ilvl w:val="2"/>
          <w:numId w:val="45"/>
        </w:numPr>
      </w:pPr>
      <w:r>
        <w:t xml:space="preserve">Talent </w:t>
      </w:r>
      <w:r w:rsidR="001500D5" w:rsidRPr="000B068D">
        <w:t>flicking it gently to mix.</w:t>
      </w:r>
    </w:p>
    <w:p w14:paraId="2799050E" w14:textId="77777777" w:rsidR="008C47C8" w:rsidRDefault="008C47C8" w:rsidP="008C47C8">
      <w:pPr>
        <w:pStyle w:val="ShotDescription"/>
        <w:ind w:firstLine="0"/>
      </w:pPr>
    </w:p>
    <w:p w14:paraId="61345889" w14:textId="244A911B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Add 0.1 microliter as overage, then use the pump to load 3.1 microliters of the cell suspension into the syringe </w:t>
      </w:r>
      <w:r w:rsidRPr="000B068D">
        <w:rPr>
          <w:b/>
          <w:bCs/>
        </w:rPr>
        <w:t>[1]</w:t>
      </w:r>
      <w:r w:rsidRPr="000B068D">
        <w:t>. The suspension should appear cloudy</w:t>
      </w:r>
      <w:r w:rsidR="008C47C8">
        <w:t xml:space="preserve"> </w:t>
      </w:r>
      <w:r w:rsidR="008C47C8" w:rsidRPr="008C47C8">
        <w:rPr>
          <w:b/>
          <w:bCs/>
        </w:rPr>
        <w:t>[</w:t>
      </w:r>
      <w:r w:rsidR="008C47C8">
        <w:rPr>
          <w:b/>
          <w:bCs/>
        </w:rPr>
        <w:t>2-TXT</w:t>
      </w:r>
      <w:r w:rsidR="008C47C8" w:rsidRPr="008C47C8">
        <w:rPr>
          <w:b/>
          <w:bCs/>
        </w:rPr>
        <w:t>]</w:t>
      </w:r>
      <w:r w:rsidRPr="000B068D">
        <w:t>.</w:t>
      </w:r>
    </w:p>
    <w:p w14:paraId="30355890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setting the pump to load 3.1 microliters of cell suspension into the syringe.</w:t>
      </w:r>
    </w:p>
    <w:p w14:paraId="09934928" w14:textId="38CF1B1E" w:rsidR="001500D5" w:rsidRPr="008C47C8" w:rsidRDefault="001500D5" w:rsidP="001500D5">
      <w:pPr>
        <w:pStyle w:val="ShotDescription"/>
        <w:numPr>
          <w:ilvl w:val="2"/>
          <w:numId w:val="45"/>
        </w:numPr>
      </w:pPr>
      <w:r w:rsidRPr="000B068D">
        <w:t>Talent inspecting the syringe for cloudiness.</w:t>
      </w:r>
      <w:r w:rsidR="008C47C8">
        <w:t xml:space="preserve"> </w:t>
      </w:r>
      <w:r w:rsidR="008C47C8" w:rsidRPr="008C47C8">
        <w:rPr>
          <w:b/>
          <w:bCs/>
        </w:rPr>
        <w:t>TXT: Replace the needle or flush with PBS if the suspension is clear</w:t>
      </w:r>
    </w:p>
    <w:p w14:paraId="2A0E6F77" w14:textId="77777777" w:rsidR="008C47C8" w:rsidRPr="000B068D" w:rsidRDefault="008C47C8" w:rsidP="008C47C8">
      <w:pPr>
        <w:pStyle w:val="ShotDescription"/>
        <w:ind w:firstLine="0"/>
      </w:pPr>
    </w:p>
    <w:p w14:paraId="726A49E3" w14:textId="77777777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While loading, avoid touching the tip of the needle to the bottom of the microcentrifuge tube to prevent dulling </w:t>
      </w:r>
      <w:r w:rsidRPr="000B068D">
        <w:rPr>
          <w:b/>
          <w:bCs/>
        </w:rPr>
        <w:t>[1]</w:t>
      </w:r>
      <w:r w:rsidRPr="000B068D">
        <w:t xml:space="preserve">. Repeat the mixing and loading process until all syringes are </w:t>
      </w:r>
      <w:r w:rsidRPr="000B068D">
        <w:lastRenderedPageBreak/>
        <w:t xml:space="preserve">filled, confirming each one has a volume of 3.1 microliters </w:t>
      </w:r>
      <w:r w:rsidRPr="000B068D">
        <w:rPr>
          <w:b/>
          <w:bCs/>
        </w:rPr>
        <w:t>[2]</w:t>
      </w:r>
      <w:r w:rsidRPr="000B068D">
        <w:t>.</w:t>
      </w:r>
    </w:p>
    <w:p w14:paraId="72A178CE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carefully keeping the needle tip elevated while drawing from the tube.</w:t>
      </w:r>
    </w:p>
    <w:p w14:paraId="37A4740B" w14:textId="7B2CE881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</w:t>
      </w:r>
      <w:r w:rsidR="008C47C8">
        <w:t>pointing to</w:t>
      </w:r>
      <w:r w:rsidRPr="000B068D">
        <w:t xml:space="preserve"> multiple </w:t>
      </w:r>
      <w:r w:rsidR="008C47C8">
        <w:t xml:space="preserve">filled </w:t>
      </w:r>
      <w:r w:rsidRPr="000B068D">
        <w:t>syringes.</w:t>
      </w:r>
    </w:p>
    <w:p w14:paraId="476E54B4" w14:textId="77777777" w:rsidR="008C47C8" w:rsidRPr="000B068D" w:rsidRDefault="008C47C8" w:rsidP="008C47C8">
      <w:pPr>
        <w:pStyle w:val="ShotDescription"/>
        <w:ind w:firstLine="0"/>
      </w:pPr>
    </w:p>
    <w:p w14:paraId="3B04918E" w14:textId="77777777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After loading, clean the tip of each needle with a sterile alcohol wipe to remove excess cells and prevent unintended seeding in the meninges </w:t>
      </w:r>
      <w:r w:rsidRPr="000B068D">
        <w:rPr>
          <w:b/>
          <w:bCs/>
        </w:rPr>
        <w:t>[1]</w:t>
      </w:r>
      <w:r w:rsidRPr="000B068D">
        <w:t>.</w:t>
      </w:r>
    </w:p>
    <w:p w14:paraId="3950B9F8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using sterile alcohol wipes to clean the needle tip.</w:t>
      </w:r>
    </w:p>
    <w:p w14:paraId="342AD2A3" w14:textId="77777777" w:rsidR="008C47C8" w:rsidRPr="000B068D" w:rsidRDefault="008C47C8" w:rsidP="008C47C8">
      <w:pPr>
        <w:pStyle w:val="ShotDescription"/>
        <w:ind w:firstLine="0"/>
      </w:pPr>
    </w:p>
    <w:p w14:paraId="68FB4093" w14:textId="59A8D280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Recap the cell tubes and place them back on wet ice </w:t>
      </w:r>
      <w:r w:rsidRPr="000B068D">
        <w:rPr>
          <w:b/>
          <w:bCs/>
        </w:rPr>
        <w:t>[1]</w:t>
      </w:r>
      <w:r w:rsidRPr="000B068D">
        <w:t xml:space="preserve">. Load </w:t>
      </w:r>
      <w:r w:rsidR="008C47C8">
        <w:t>the</w:t>
      </w:r>
      <w:r w:rsidRPr="000B068D">
        <w:t xml:space="preserve"> mouse onto the bite block and insert ear pins to secure the skull </w:t>
      </w:r>
      <w:r w:rsidRPr="000B068D">
        <w:rPr>
          <w:b/>
          <w:bCs/>
        </w:rPr>
        <w:t>[2]</w:t>
      </w:r>
      <w:r w:rsidRPr="000B068D">
        <w:t xml:space="preserve">. Ensure the skull is level in both planes and </w:t>
      </w:r>
      <w:proofErr w:type="gramStart"/>
      <w:r w:rsidRPr="000B068D">
        <w:t>make adjustments</w:t>
      </w:r>
      <w:proofErr w:type="gramEnd"/>
      <w:r w:rsidRPr="000B068D">
        <w:t xml:space="preserve"> if needed </w:t>
      </w:r>
      <w:r w:rsidRPr="000B068D">
        <w:rPr>
          <w:b/>
          <w:bCs/>
        </w:rPr>
        <w:t>[3]</w:t>
      </w:r>
      <w:r w:rsidRPr="000B068D">
        <w:t>.</w:t>
      </w:r>
    </w:p>
    <w:p w14:paraId="09E92D4F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sealing the tube and placing it back in the ice bucket.</w:t>
      </w:r>
    </w:p>
    <w:p w14:paraId="517BE460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positioning a mouse onto the stereotactic frame with bite block and inserting ear pins.</w:t>
      </w:r>
    </w:p>
    <w:p w14:paraId="18F504F4" w14:textId="7D3D0F71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</w:t>
      </w:r>
      <w:r w:rsidR="008C47C8">
        <w:t>pointing to the</w:t>
      </w:r>
      <w:r w:rsidRPr="000B068D">
        <w:t xml:space="preserve"> front and side angles to verify and adjust skull alignment.</w:t>
      </w:r>
    </w:p>
    <w:p w14:paraId="00770929" w14:textId="77777777" w:rsidR="008C47C8" w:rsidRPr="000B068D" w:rsidRDefault="008C47C8" w:rsidP="008C47C8">
      <w:pPr>
        <w:pStyle w:val="ShotDescription"/>
        <w:ind w:firstLine="0"/>
      </w:pPr>
    </w:p>
    <w:p w14:paraId="0ACBC276" w14:textId="77777777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Use a sterile cotton swab to gently move the skin aside and expose both the bregma and the burr hole </w:t>
      </w:r>
      <w:r w:rsidRPr="000B068D">
        <w:rPr>
          <w:b/>
          <w:bCs/>
        </w:rPr>
        <w:t>[1]</w:t>
      </w:r>
      <w:r w:rsidRPr="000B068D">
        <w:t>.</w:t>
      </w:r>
    </w:p>
    <w:p w14:paraId="45EFD6B9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</w:t>
      </w:r>
      <w:proofErr w:type="gramStart"/>
      <w:r w:rsidRPr="000B068D">
        <w:t>using</w:t>
      </w:r>
      <w:proofErr w:type="gramEnd"/>
      <w:r w:rsidRPr="000B068D">
        <w:t xml:space="preserve"> a sterile swab to clear skin away from the skull, revealing anatomical landmarks.</w:t>
      </w:r>
    </w:p>
    <w:p w14:paraId="326F3F13" w14:textId="77777777" w:rsidR="008C47C8" w:rsidRPr="000B068D" w:rsidRDefault="008C47C8" w:rsidP="008C47C8">
      <w:pPr>
        <w:pStyle w:val="ShotDescription"/>
        <w:ind w:firstLine="0"/>
      </w:pPr>
    </w:p>
    <w:p w14:paraId="1D0D5758" w14:textId="61FFB578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Position the needle tip directly above the bregma </w:t>
      </w:r>
      <w:r w:rsidR="008C47C8" w:rsidRPr="008C47C8">
        <w:rPr>
          <w:b/>
          <w:bCs/>
        </w:rPr>
        <w:t>[</w:t>
      </w:r>
      <w:r w:rsidR="008C47C8">
        <w:rPr>
          <w:b/>
          <w:bCs/>
        </w:rPr>
        <w:t>1</w:t>
      </w:r>
      <w:r w:rsidR="008C47C8" w:rsidRPr="008C47C8">
        <w:rPr>
          <w:b/>
          <w:bCs/>
        </w:rPr>
        <w:t>]</w:t>
      </w:r>
      <w:r w:rsidR="008C47C8">
        <w:t xml:space="preserve"> </w:t>
      </w:r>
      <w:r w:rsidRPr="000B068D">
        <w:t>and dial in the coordinates</w:t>
      </w:r>
      <w:r w:rsidR="008C47C8">
        <w:t xml:space="preserve"> of</w:t>
      </w:r>
      <w:r w:rsidRPr="000B068D">
        <w:t xml:space="preserve"> 1 </w:t>
      </w:r>
      <w:proofErr w:type="spellStart"/>
      <w:r w:rsidRPr="000B068D">
        <w:t>millimeter</w:t>
      </w:r>
      <w:proofErr w:type="spellEnd"/>
      <w:r w:rsidRPr="000B068D">
        <w:t xml:space="preserve"> forward and 2 </w:t>
      </w:r>
      <w:proofErr w:type="spellStart"/>
      <w:r w:rsidRPr="000B068D">
        <w:t>millimeters</w:t>
      </w:r>
      <w:proofErr w:type="spellEnd"/>
      <w:r w:rsidRPr="000B068D">
        <w:t xml:space="preserve"> lateral to the right </w:t>
      </w:r>
      <w:r w:rsidRPr="000B068D">
        <w:rPr>
          <w:b/>
          <w:bCs/>
        </w:rPr>
        <w:t>[</w:t>
      </w:r>
      <w:r w:rsidR="008C47C8">
        <w:rPr>
          <w:b/>
          <w:bCs/>
        </w:rPr>
        <w:t>2</w:t>
      </w:r>
      <w:r w:rsidRPr="000B068D">
        <w:rPr>
          <w:b/>
          <w:bCs/>
        </w:rPr>
        <w:t>]</w:t>
      </w:r>
      <w:r w:rsidRPr="000B068D">
        <w:t>.</w:t>
      </w:r>
    </w:p>
    <w:p w14:paraId="19BDAF99" w14:textId="77777777" w:rsidR="008C47C8" w:rsidRDefault="001500D5" w:rsidP="001500D5">
      <w:pPr>
        <w:pStyle w:val="ShotDescription"/>
        <w:numPr>
          <w:ilvl w:val="2"/>
          <w:numId w:val="45"/>
        </w:numPr>
      </w:pPr>
      <w:r w:rsidRPr="000B068D">
        <w:t>Talent aligning the needle over the bregma</w:t>
      </w:r>
      <w:r w:rsidR="008C47C8">
        <w:t>.</w:t>
      </w:r>
    </w:p>
    <w:p w14:paraId="23DC802B" w14:textId="720C177E" w:rsidR="001500D5" w:rsidRDefault="008C47C8" w:rsidP="001500D5">
      <w:pPr>
        <w:pStyle w:val="ShotDescription"/>
        <w:numPr>
          <w:ilvl w:val="2"/>
          <w:numId w:val="45"/>
        </w:numPr>
      </w:pPr>
      <w:r>
        <w:t xml:space="preserve">Talent </w:t>
      </w:r>
      <w:r w:rsidR="001500D5" w:rsidRPr="000B068D">
        <w:t>adjusting the micromanipulator to set coordinates.</w:t>
      </w:r>
    </w:p>
    <w:p w14:paraId="527AF66E" w14:textId="77777777" w:rsidR="008C47C8" w:rsidRPr="000B068D" w:rsidRDefault="008C47C8" w:rsidP="008C47C8">
      <w:pPr>
        <w:pStyle w:val="ShotDescription"/>
        <w:ind w:firstLine="0"/>
      </w:pPr>
    </w:p>
    <w:p w14:paraId="5D2DCA1C" w14:textId="1D430B8C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Lower the needle so that the bevel rests at the top of the skull and dial a depth of 3 </w:t>
      </w:r>
      <w:proofErr w:type="spellStart"/>
      <w:r w:rsidRPr="000B068D">
        <w:t>millimeters</w:t>
      </w:r>
      <w:proofErr w:type="spellEnd"/>
      <w:r w:rsidRPr="000B068D">
        <w:t xml:space="preserve"> from the skull surface </w:t>
      </w:r>
      <w:r w:rsidRPr="000B068D">
        <w:rPr>
          <w:b/>
          <w:bCs/>
        </w:rPr>
        <w:t>[1]</w:t>
      </w:r>
      <w:r w:rsidRPr="000B068D">
        <w:t xml:space="preserve">. Start the pump and allow it to inject the cells </w:t>
      </w:r>
      <w:r w:rsidRPr="000B068D">
        <w:rPr>
          <w:b/>
          <w:bCs/>
        </w:rPr>
        <w:t>[2]</w:t>
      </w:r>
      <w:r w:rsidRPr="000B068D">
        <w:t>. Once the injection is complete, wait at least 1 minute before withdrawing the needle</w:t>
      </w:r>
      <w:r w:rsidR="008C47C8">
        <w:t xml:space="preserve"> </w:t>
      </w:r>
      <w:r w:rsidR="008C47C8" w:rsidRPr="000B068D">
        <w:rPr>
          <w:b/>
          <w:bCs/>
        </w:rPr>
        <w:t>[3]</w:t>
      </w:r>
      <w:r w:rsidRPr="000B068D">
        <w:t xml:space="preserve"> and return the mouse to the surgical station </w:t>
      </w:r>
      <w:r w:rsidRPr="000B068D">
        <w:rPr>
          <w:b/>
          <w:bCs/>
        </w:rPr>
        <w:t>[4]</w:t>
      </w:r>
      <w:r w:rsidRPr="000B068D">
        <w:t>.</w:t>
      </w:r>
    </w:p>
    <w:p w14:paraId="40AF81DE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lowering the needle until the bevel touches the skull surface and setting depth on the dial.</w:t>
      </w:r>
    </w:p>
    <w:p w14:paraId="2815F87E" w14:textId="524CCACD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Show the pump interface as it begins injecting 3.1 microliters of cell suspension.</w:t>
      </w:r>
    </w:p>
    <w:p w14:paraId="384CDA6B" w14:textId="77777777" w:rsidR="008C47C8" w:rsidRDefault="001500D5" w:rsidP="001500D5">
      <w:pPr>
        <w:pStyle w:val="ShotDescription"/>
        <w:numPr>
          <w:ilvl w:val="2"/>
          <w:numId w:val="45"/>
        </w:numPr>
      </w:pPr>
      <w:r w:rsidRPr="000B068D">
        <w:lastRenderedPageBreak/>
        <w:t>Talent removing the needle</w:t>
      </w:r>
      <w:r w:rsidR="008C47C8">
        <w:t>.</w:t>
      </w:r>
    </w:p>
    <w:p w14:paraId="6DEAC141" w14:textId="0FDB9D2F" w:rsidR="001500D5" w:rsidRDefault="008C47C8" w:rsidP="001500D5">
      <w:pPr>
        <w:pStyle w:val="ShotDescription"/>
        <w:numPr>
          <w:ilvl w:val="2"/>
          <w:numId w:val="45"/>
        </w:numPr>
      </w:pPr>
      <w:r>
        <w:t>Talent lifting the mouse after injection</w:t>
      </w:r>
      <w:r w:rsidR="001500D5" w:rsidRPr="000B068D">
        <w:t>.</w:t>
      </w:r>
    </w:p>
    <w:p w14:paraId="6B2F4501" w14:textId="77777777" w:rsidR="001500D5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F7723DD" w14:textId="77777777" w:rsidR="001500D5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8A7895C" w14:textId="151404A6" w:rsidR="001500D5" w:rsidRDefault="00FA5ED8" w:rsidP="0032464C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 xml:space="preserve">Incision </w:t>
      </w:r>
      <w:r w:rsidR="0032464C" w:rsidRPr="0032464C">
        <w:rPr>
          <w:rFonts w:ascii="Calibri" w:eastAsia="Times New Roman" w:hAnsi="Calibri" w:cs="Calibri"/>
          <w:b/>
          <w:bCs/>
        </w:rPr>
        <w:t>Closure and Post-Operative Care</w:t>
      </w:r>
    </w:p>
    <w:p w14:paraId="20E3959C" w14:textId="77777777" w:rsidR="0032464C" w:rsidRDefault="0032464C" w:rsidP="0032464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1048578"/>
          <w:placeholder>
            <w:docPart w:val="DC3798B58D7649298185EB077B6B0B2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78BD341" w14:textId="77777777" w:rsidR="0032464C" w:rsidRPr="0032464C" w:rsidRDefault="0032464C" w:rsidP="0032464C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  <w:b/>
          <w:bCs/>
        </w:rPr>
      </w:pPr>
    </w:p>
    <w:p w14:paraId="7C07341A" w14:textId="1BE2320A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>Once injections are complete</w:t>
      </w:r>
      <w:r w:rsidR="008C47C8">
        <w:t>,</w:t>
      </w:r>
      <w:r w:rsidRPr="000B068D">
        <w:t xml:space="preserve"> break off a pea-sized piece of bone wax </w:t>
      </w:r>
      <w:r w:rsidRPr="000B068D">
        <w:rPr>
          <w:b/>
          <w:bCs/>
        </w:rPr>
        <w:t>[1]</w:t>
      </w:r>
      <w:r w:rsidRPr="000B068D">
        <w:t xml:space="preserve"> </w:t>
      </w:r>
      <w:r w:rsidR="006767A7">
        <w:t>and r</w:t>
      </w:r>
      <w:r w:rsidRPr="000B068D">
        <w:t xml:space="preserve">oll the wax to soften it </w:t>
      </w:r>
      <w:r w:rsidRPr="000B068D">
        <w:rPr>
          <w:b/>
          <w:bCs/>
        </w:rPr>
        <w:t>[2]</w:t>
      </w:r>
      <w:r w:rsidRPr="000B068D">
        <w:t xml:space="preserve">. Gently part the skin to expose the burr hole and swipe once over the hole to seal it </w:t>
      </w:r>
      <w:r w:rsidRPr="000B068D">
        <w:rPr>
          <w:b/>
          <w:bCs/>
        </w:rPr>
        <w:t>[3]</w:t>
      </w:r>
      <w:r w:rsidRPr="000B068D">
        <w:t xml:space="preserve">. Avoid using excessive force, repeated swipes, or too much wax, as this may increase intracranial pressure </w:t>
      </w:r>
      <w:r w:rsidRPr="000B068D">
        <w:rPr>
          <w:b/>
          <w:bCs/>
        </w:rPr>
        <w:t>[4]</w:t>
      </w:r>
      <w:r w:rsidRPr="000B068D">
        <w:t>.</w:t>
      </w:r>
    </w:p>
    <w:p w14:paraId="3B66C11B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breaking off a small amount of bone wax from a container.</w:t>
      </w:r>
    </w:p>
    <w:p w14:paraId="700B05CB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rolling the wax between gloved hands to soften it.</w:t>
      </w:r>
    </w:p>
    <w:p w14:paraId="71EA268B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separating the scalp to expose the burr hole and applying a single swipe of wax.</w:t>
      </w:r>
    </w:p>
    <w:p w14:paraId="3ED58E9E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Close-up of a smooth, sealed burr hole with no excess wax applied.</w:t>
      </w:r>
    </w:p>
    <w:p w14:paraId="40EF1790" w14:textId="77777777" w:rsidR="006767A7" w:rsidRPr="000B068D" w:rsidRDefault="006767A7" w:rsidP="006767A7">
      <w:pPr>
        <w:pStyle w:val="ShotDescription"/>
        <w:ind w:firstLine="0"/>
      </w:pPr>
    </w:p>
    <w:p w14:paraId="21CD2170" w14:textId="4FAB7B1D" w:rsidR="001500D5" w:rsidRPr="000B068D" w:rsidRDefault="006767A7" w:rsidP="001500D5">
      <w:pPr>
        <w:pStyle w:val="Narration"/>
        <w:numPr>
          <w:ilvl w:val="1"/>
          <w:numId w:val="45"/>
        </w:numPr>
      </w:pPr>
      <w:r>
        <w:t>Then, c</w:t>
      </w:r>
      <w:r w:rsidR="001500D5" w:rsidRPr="000B068D">
        <w:t xml:space="preserve">lose the head incision with care to ensure the closure is secure but not overly tight </w:t>
      </w:r>
      <w:r w:rsidR="001500D5" w:rsidRPr="000B068D">
        <w:rPr>
          <w:b/>
          <w:bCs/>
        </w:rPr>
        <w:t>[1]</w:t>
      </w:r>
      <w:r w:rsidR="001500D5" w:rsidRPr="000B068D">
        <w:t xml:space="preserve">. The eyes should be able to close easily, and there should be no tension on the eyelids or surrounding skin </w:t>
      </w:r>
      <w:r w:rsidR="001500D5" w:rsidRPr="000B068D">
        <w:rPr>
          <w:b/>
          <w:bCs/>
        </w:rPr>
        <w:t>[2]</w:t>
      </w:r>
      <w:r w:rsidR="001500D5" w:rsidRPr="000B068D">
        <w:t xml:space="preserve">. Use 1 to 2 wound clips and a 4-0 </w:t>
      </w:r>
      <w:proofErr w:type="spellStart"/>
      <w:r w:rsidR="001500D5" w:rsidRPr="000B068D">
        <w:t>Vicryl</w:t>
      </w:r>
      <w:proofErr w:type="spellEnd"/>
      <w:r w:rsidR="001500D5" w:rsidRPr="000B068D">
        <w:t xml:space="preserve"> suture to perform 1 to 2 simple interrupted sutures </w:t>
      </w:r>
      <w:r w:rsidR="001500D5" w:rsidRPr="000B068D">
        <w:rPr>
          <w:b/>
          <w:bCs/>
        </w:rPr>
        <w:t>[3]</w:t>
      </w:r>
      <w:r w:rsidR="001500D5" w:rsidRPr="000B068D">
        <w:t>.</w:t>
      </w:r>
    </w:p>
    <w:p w14:paraId="55887797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approximating the edges of the incision and placing wound clips.</w:t>
      </w:r>
    </w:p>
    <w:p w14:paraId="6F60B4A5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Close-up of mouse eyes showing no pulling or tension from the closure.</w:t>
      </w:r>
    </w:p>
    <w:p w14:paraId="6BFF0125" w14:textId="77777777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tying a simple interrupted suture with 4-0 </w:t>
      </w:r>
      <w:proofErr w:type="spellStart"/>
      <w:r w:rsidRPr="000B068D">
        <w:t>Vicryl</w:t>
      </w:r>
      <w:proofErr w:type="spellEnd"/>
      <w:r w:rsidRPr="000B068D">
        <w:t>.</w:t>
      </w:r>
    </w:p>
    <w:p w14:paraId="24B8487B" w14:textId="77777777" w:rsidR="006767A7" w:rsidRPr="000B068D" w:rsidRDefault="006767A7" w:rsidP="006767A7">
      <w:pPr>
        <w:pStyle w:val="ShotDescription"/>
        <w:ind w:firstLine="0"/>
      </w:pPr>
    </w:p>
    <w:p w14:paraId="30DBD52A" w14:textId="5152A9B2" w:rsidR="001500D5" w:rsidRPr="000B068D" w:rsidRDefault="006767A7" w:rsidP="001500D5">
      <w:pPr>
        <w:pStyle w:val="Narration"/>
        <w:numPr>
          <w:ilvl w:val="1"/>
          <w:numId w:val="45"/>
        </w:numPr>
      </w:pPr>
      <w:r>
        <w:t>Next, a</w:t>
      </w:r>
      <w:r w:rsidR="001500D5" w:rsidRPr="000B068D">
        <w:t xml:space="preserve">dminister an injectable analgesic to </w:t>
      </w:r>
      <w:r>
        <w:t>the mouse</w:t>
      </w:r>
      <w:r w:rsidR="001500D5" w:rsidRPr="000B068D">
        <w:t xml:space="preserve"> to assist in recovery </w:t>
      </w:r>
      <w:r w:rsidR="001500D5" w:rsidRPr="000B068D">
        <w:rPr>
          <w:b/>
          <w:bCs/>
        </w:rPr>
        <w:t>[1]</w:t>
      </w:r>
      <w:r w:rsidR="001500D5" w:rsidRPr="000B068D">
        <w:t xml:space="preserve">. </w:t>
      </w:r>
    </w:p>
    <w:p w14:paraId="28FDA425" w14:textId="24CB0163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injecting the </w:t>
      </w:r>
      <w:r w:rsidR="006767A7">
        <w:t xml:space="preserve">analgesic </w:t>
      </w:r>
      <w:r w:rsidRPr="000B068D">
        <w:t>solution subcutaneously into a mouse.</w:t>
      </w:r>
    </w:p>
    <w:p w14:paraId="104FA3CA" w14:textId="77777777" w:rsidR="006767A7" w:rsidRPr="000B068D" w:rsidRDefault="006767A7" w:rsidP="006767A7">
      <w:pPr>
        <w:pStyle w:val="ShotDescription"/>
        <w:ind w:firstLine="0"/>
      </w:pPr>
    </w:p>
    <w:p w14:paraId="258EF469" w14:textId="07EB7BA9" w:rsidR="001500D5" w:rsidRPr="000B068D" w:rsidRDefault="006767A7" w:rsidP="001500D5">
      <w:pPr>
        <w:pStyle w:val="Narration"/>
        <w:numPr>
          <w:ilvl w:val="1"/>
          <w:numId w:val="45"/>
        </w:numPr>
      </w:pPr>
      <w:r>
        <w:t>Finally, r</w:t>
      </w:r>
      <w:r w:rsidR="001500D5" w:rsidRPr="000B068D">
        <w:t>eturn the m</w:t>
      </w:r>
      <w:r>
        <w:t>ouse</w:t>
      </w:r>
      <w:r w:rsidR="001500D5" w:rsidRPr="000B068D">
        <w:t xml:space="preserve"> to </w:t>
      </w:r>
      <w:r>
        <w:t>the</w:t>
      </w:r>
      <w:r w:rsidR="001500D5" w:rsidRPr="000B068D">
        <w:t xml:space="preserve"> home cage, placed on a heat source </w:t>
      </w:r>
      <w:r w:rsidR="001500D5" w:rsidRPr="000B068D">
        <w:rPr>
          <w:b/>
          <w:bCs/>
        </w:rPr>
        <w:t>[1]</w:t>
      </w:r>
      <w:r w:rsidR="001500D5" w:rsidRPr="000B068D">
        <w:t xml:space="preserve">. Position each cage so that one-third of it is over the heat to allow temperature regulation </w:t>
      </w:r>
      <w:r w:rsidR="001500D5" w:rsidRPr="000B068D">
        <w:rPr>
          <w:b/>
          <w:bCs/>
        </w:rPr>
        <w:t>[2]</w:t>
      </w:r>
      <w:r w:rsidR="001500D5" w:rsidRPr="000B068D">
        <w:t>.</w:t>
      </w:r>
    </w:p>
    <w:p w14:paraId="7843393B" w14:textId="18CA4B1E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Talent transferring m</w:t>
      </w:r>
      <w:r w:rsidR="006767A7">
        <w:t>ous</w:t>
      </w:r>
      <w:r w:rsidRPr="000B068D">
        <w:t xml:space="preserve">e gently into individual home </w:t>
      </w:r>
      <w:proofErr w:type="gramStart"/>
      <w:r w:rsidRPr="000B068D">
        <w:t>cage</w:t>
      </w:r>
      <w:proofErr w:type="gramEnd"/>
      <w:r w:rsidRPr="000B068D">
        <w:t>.</w:t>
      </w:r>
    </w:p>
    <w:p w14:paraId="45F78B83" w14:textId="497F51FF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>Wide shot showing cage position</w:t>
      </w:r>
      <w:r w:rsidR="006767A7">
        <w:t xml:space="preserve"> being adjusted</w:t>
      </w:r>
      <w:r w:rsidRPr="000B068D">
        <w:t xml:space="preserve"> with one-third over a heating </w:t>
      </w:r>
      <w:r w:rsidRPr="000B068D">
        <w:lastRenderedPageBreak/>
        <w:t>pad.</w:t>
      </w:r>
    </w:p>
    <w:p w14:paraId="35ACAD86" w14:textId="77777777" w:rsidR="006767A7" w:rsidRPr="000B068D" w:rsidRDefault="006767A7" w:rsidP="006767A7">
      <w:pPr>
        <w:pStyle w:val="ShotDescription"/>
        <w:ind w:firstLine="0"/>
      </w:pPr>
    </w:p>
    <w:p w14:paraId="44AFFCD4" w14:textId="37ABE32F" w:rsidR="001500D5" w:rsidRPr="000B068D" w:rsidRDefault="001500D5" w:rsidP="001500D5">
      <w:pPr>
        <w:pStyle w:val="Narration"/>
        <w:numPr>
          <w:ilvl w:val="1"/>
          <w:numId w:val="45"/>
        </w:numPr>
      </w:pPr>
      <w:r w:rsidRPr="000B068D">
        <w:t xml:space="preserve">Actively monitor </w:t>
      </w:r>
      <w:r w:rsidR="006767A7">
        <w:t>the animal</w:t>
      </w:r>
      <w:r w:rsidRPr="000B068D">
        <w:t xml:space="preserve"> until </w:t>
      </w:r>
      <w:r w:rsidR="006767A7">
        <w:t>it</w:t>
      </w:r>
      <w:r w:rsidRPr="000B068D">
        <w:t xml:space="preserve"> regain</w:t>
      </w:r>
      <w:r w:rsidR="006767A7">
        <w:t>s</w:t>
      </w:r>
      <w:r w:rsidRPr="000B068D">
        <w:t xml:space="preserve"> consciousness, approximately 1 hour </w:t>
      </w:r>
      <w:r w:rsidRPr="000B068D">
        <w:rPr>
          <w:b/>
          <w:bCs/>
        </w:rPr>
        <w:t>[1]</w:t>
      </w:r>
      <w:r w:rsidRPr="000B068D">
        <w:t xml:space="preserve">. Every 20 minutes, manually handle </w:t>
      </w:r>
      <w:r w:rsidR="006767A7">
        <w:t>the</w:t>
      </w:r>
      <w:r w:rsidRPr="000B068D">
        <w:t xml:space="preserve"> mouse by gently picking up, rubbing, and performing toe pinch to stimulate recovery until </w:t>
      </w:r>
      <w:r w:rsidR="006767A7">
        <w:t xml:space="preserve">it is </w:t>
      </w:r>
      <w:r w:rsidRPr="000B068D">
        <w:t xml:space="preserve">ambulatory </w:t>
      </w:r>
      <w:r w:rsidRPr="000B068D">
        <w:rPr>
          <w:b/>
          <w:bCs/>
        </w:rPr>
        <w:t>[2]</w:t>
      </w:r>
      <w:r w:rsidRPr="000B068D">
        <w:t>.</w:t>
      </w:r>
    </w:p>
    <w:p w14:paraId="2E831B7F" w14:textId="4CB7B9D8" w:rsidR="001500D5" w:rsidRDefault="001500D5" w:rsidP="001500D5">
      <w:pPr>
        <w:pStyle w:val="ShotDescription"/>
        <w:numPr>
          <w:ilvl w:val="2"/>
          <w:numId w:val="45"/>
        </w:numPr>
      </w:pPr>
      <w:r w:rsidRPr="000B068D">
        <w:t xml:space="preserve">Talent observing </w:t>
      </w:r>
      <w:r w:rsidR="006767A7">
        <w:t>the mouse</w:t>
      </w:r>
      <w:r w:rsidRPr="000B068D">
        <w:t xml:space="preserve"> post-surgery with a timer </w:t>
      </w:r>
      <w:r w:rsidR="006767A7">
        <w:t>in hand</w:t>
      </w:r>
      <w:r w:rsidRPr="000B068D">
        <w:t>.</w:t>
      </w:r>
    </w:p>
    <w:p w14:paraId="76C29FBD" w14:textId="77777777" w:rsidR="001500D5" w:rsidRPr="000B068D" w:rsidRDefault="001500D5" w:rsidP="001500D5">
      <w:pPr>
        <w:pStyle w:val="ShotDescription"/>
        <w:numPr>
          <w:ilvl w:val="2"/>
          <w:numId w:val="45"/>
        </w:numPr>
      </w:pPr>
      <w:r w:rsidRPr="000B068D">
        <w:t>Talent picking up a mouse, gently rubbing it, and checking toe reflex.</w:t>
      </w:r>
    </w:p>
    <w:p w14:paraId="2377163D" w14:textId="77777777" w:rsidR="001500D5" w:rsidRPr="000B068D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AEB2D52" w:rsidR="006767A7" w:rsidRDefault="006767A7">
      <w:pP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1CBC60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A5ED8">
        <w:rPr>
          <w:rFonts w:eastAsia="Times New Roman" w:cstheme="minorHAnsi"/>
          <w:bCs/>
        </w:rPr>
        <w:t>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876A6F" w14:textId="62B1461B" w:rsidR="00FA5ED8" w:rsidRPr="00985FE6" w:rsidRDefault="00FA5ED8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FA5ED8">
        <w:rPr>
          <w:rFonts w:cstheme="minorHAnsi"/>
          <w:b/>
          <w:bCs/>
          <w:highlight w:val="yellow"/>
          <w:lang w:eastAsia="zh-TW"/>
        </w:rPr>
        <w:t>Authors</w:t>
      </w:r>
      <w:r w:rsidRPr="00FA5ED8">
        <w:rPr>
          <w:rFonts w:cstheme="minorHAnsi"/>
          <w:highlight w:val="yellow"/>
          <w:lang w:eastAsia="zh-TW"/>
        </w:rPr>
        <w:t>: Please check all the results carefully</w:t>
      </w:r>
    </w:p>
    <w:p w14:paraId="1756F403" w14:textId="7177F0AC" w:rsidR="00FA5ED8" w:rsidRDefault="00FA5ED8" w:rsidP="00FA5ED8">
      <w:pPr>
        <w:pStyle w:val="Narration"/>
        <w:numPr>
          <w:ilvl w:val="1"/>
          <w:numId w:val="45"/>
        </w:numPr>
      </w:pPr>
      <w:r>
        <w:t>Intracranial tumor w</w:t>
      </w:r>
      <w:r>
        <w:t>as</w:t>
      </w:r>
      <w:r>
        <w:t xml:space="preserve"> confirmed in </w:t>
      </w:r>
      <w:r>
        <w:t xml:space="preserve">the </w:t>
      </w:r>
      <w:r>
        <w:t xml:space="preserve">harvested brain by </w:t>
      </w:r>
      <w:proofErr w:type="spellStart"/>
      <w:r>
        <w:t>hematoxylin</w:t>
      </w:r>
      <w:proofErr w:type="spellEnd"/>
      <w:r>
        <w:t xml:space="preserve"> and eosin staining </w:t>
      </w:r>
      <w:r w:rsidRPr="00BF2FA4">
        <w:rPr>
          <w:b/>
        </w:rPr>
        <w:t>[1]</w:t>
      </w:r>
      <w:r>
        <w:t xml:space="preserve"> and by immunofluorescence staining, where </w:t>
      </w:r>
      <w:proofErr w:type="spellStart"/>
      <w:r>
        <w:t>tumors</w:t>
      </w:r>
      <w:proofErr w:type="spellEnd"/>
      <w:r>
        <w:t xml:space="preserve"> were readily visible as unilateral, well-demarcated masses</w:t>
      </w:r>
      <w:r>
        <w:t xml:space="preserve"> </w:t>
      </w:r>
      <w:r w:rsidRPr="00BF2FA4">
        <w:rPr>
          <w:b/>
        </w:rPr>
        <w:t>[2]</w:t>
      </w:r>
      <w:r>
        <w:t>.</w:t>
      </w:r>
    </w:p>
    <w:p w14:paraId="7DDBD979" w14:textId="77777777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3A. </w:t>
      </w:r>
      <w:r w:rsidRPr="00FA5ED8">
        <w:rPr>
          <w:i/>
          <w:iCs/>
          <w:color w:val="3333FF"/>
        </w:rPr>
        <w:t>Video editor: Show the brain image and highlight the stained tumor area on one side of the brain</w:t>
      </w:r>
      <w:r>
        <w:t>.</w:t>
      </w:r>
    </w:p>
    <w:p w14:paraId="7632F49C" w14:textId="77777777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3B. </w:t>
      </w:r>
      <w:r w:rsidRPr="00FA5ED8">
        <w:rPr>
          <w:i/>
          <w:iCs/>
          <w:color w:val="3333FF"/>
        </w:rPr>
        <w:t>Video editor: Show the brain image and highlight the fluorescently labeled tumor area on one side of the brain</w:t>
      </w:r>
      <w:r>
        <w:t>.</w:t>
      </w:r>
    </w:p>
    <w:p w14:paraId="1BDEF60A" w14:textId="77777777" w:rsidR="00FA5ED8" w:rsidRDefault="00FA5ED8" w:rsidP="00FA5ED8"/>
    <w:p w14:paraId="5391B0BA" w14:textId="77777777" w:rsidR="00FA5ED8" w:rsidRDefault="00FA5ED8" w:rsidP="00FA5ED8">
      <w:pPr>
        <w:pStyle w:val="Narration"/>
        <w:numPr>
          <w:ilvl w:val="1"/>
          <w:numId w:val="45"/>
        </w:numPr>
      </w:pPr>
      <w:r>
        <w:t xml:space="preserve">Peak body weight loss occurred within 24 hours after surgery </w:t>
      </w:r>
      <w:r w:rsidRPr="00BF2FA4">
        <w:rPr>
          <w:b/>
        </w:rPr>
        <w:t>[1]</w:t>
      </w:r>
      <w:r>
        <w:t xml:space="preserve"> and fully resolved within 72 to 96 hours when no post-operative complications arose </w:t>
      </w:r>
      <w:r w:rsidRPr="00BF2FA4">
        <w:rPr>
          <w:b/>
        </w:rPr>
        <w:t>[2]</w:t>
      </w:r>
      <w:r>
        <w:t>.</w:t>
      </w:r>
    </w:p>
    <w:p w14:paraId="1735BA45" w14:textId="2D2F3281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4. </w:t>
      </w:r>
      <w:r w:rsidRPr="00FA5ED8">
        <w:rPr>
          <w:i/>
          <w:iCs/>
          <w:color w:val="3333FF"/>
        </w:rPr>
        <w:t xml:space="preserve">Video editor: Highlight the lowest point of the weight curve </w:t>
      </w:r>
      <w:r w:rsidRPr="00FA5ED8">
        <w:rPr>
          <w:i/>
          <w:iCs/>
          <w:color w:val="3333FF"/>
        </w:rPr>
        <w:t>for day 1 on X-axis</w:t>
      </w:r>
      <w:r>
        <w:t>.</w:t>
      </w:r>
    </w:p>
    <w:p w14:paraId="0337B5B9" w14:textId="32D87DE8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4. </w:t>
      </w:r>
      <w:r w:rsidRPr="00FA5ED8">
        <w:rPr>
          <w:i/>
          <w:iCs/>
          <w:color w:val="3333FF"/>
        </w:rPr>
        <w:t xml:space="preserve">Video editor: Highlight where the weight curves return to </w:t>
      </w:r>
      <w:r w:rsidRPr="00FA5ED8">
        <w:rPr>
          <w:i/>
          <w:iCs/>
          <w:color w:val="3333FF"/>
        </w:rPr>
        <w:t>upwards for day 3 and 5 on X-axis</w:t>
      </w:r>
      <w:r>
        <w:t>.</w:t>
      </w:r>
    </w:p>
    <w:p w14:paraId="0B4326B8" w14:textId="77777777" w:rsidR="00FA5ED8" w:rsidRDefault="00FA5ED8" w:rsidP="00FA5ED8"/>
    <w:p w14:paraId="2A311047" w14:textId="77777777" w:rsidR="00FA5ED8" w:rsidRDefault="00FA5ED8" w:rsidP="00FA5ED8">
      <w:pPr>
        <w:pStyle w:val="Narration"/>
        <w:numPr>
          <w:ilvl w:val="1"/>
          <w:numId w:val="45"/>
        </w:numPr>
      </w:pPr>
      <w:r>
        <w:t xml:space="preserve">The time of animal decline was consistent across experiments and cell densities when survival was tracked after intracranial implantation </w:t>
      </w:r>
      <w:r w:rsidRPr="00BF2FA4">
        <w:rPr>
          <w:b/>
        </w:rPr>
        <w:t>[1]</w:t>
      </w:r>
      <w:r>
        <w:t>.</w:t>
      </w:r>
    </w:p>
    <w:p w14:paraId="374A3D70" w14:textId="569AABCD" w:rsidR="00FA5ED8" w:rsidRPr="00BF2FA4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FA5ED8">
        <w:rPr>
          <w:i/>
          <w:iCs/>
          <w:color w:val="3333FF"/>
        </w:rPr>
        <w:t>Video editor: Show the survival curves</w:t>
      </w:r>
      <w:r w:rsidRPr="00FA5ED8">
        <w:rPr>
          <w:i/>
          <w:iCs/>
          <w:color w:val="3333FF"/>
        </w:rPr>
        <w:t xml:space="preserve"> in both the graphs</w:t>
      </w:r>
      <w:r>
        <w:t>.</w:t>
      </w:r>
    </w:p>
    <w:sectPr w:rsidR="00FA5ED8" w:rsidRPr="00BF2FA4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3B687" w14:textId="77777777" w:rsidR="00E5739A" w:rsidRDefault="00E5739A">
      <w:r>
        <w:separator/>
      </w:r>
    </w:p>
    <w:p w14:paraId="6CEE334B" w14:textId="77777777" w:rsidR="00E5739A" w:rsidRDefault="00E5739A"/>
  </w:endnote>
  <w:endnote w:type="continuationSeparator" w:id="0">
    <w:p w14:paraId="778E10CD" w14:textId="77777777" w:rsidR="00E5739A" w:rsidRDefault="00E5739A">
      <w:r>
        <w:continuationSeparator/>
      </w:r>
    </w:p>
    <w:p w14:paraId="202777D2" w14:textId="77777777" w:rsidR="00E5739A" w:rsidRDefault="00E573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2547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00D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9375" w14:textId="77777777" w:rsidR="00E5739A" w:rsidRDefault="00E5739A">
      <w:r>
        <w:separator/>
      </w:r>
    </w:p>
    <w:p w14:paraId="3BACACDF" w14:textId="77777777" w:rsidR="00E5739A" w:rsidRDefault="00E5739A"/>
  </w:footnote>
  <w:footnote w:type="continuationSeparator" w:id="0">
    <w:p w14:paraId="01476C85" w14:textId="77777777" w:rsidR="00E5739A" w:rsidRDefault="00E5739A">
      <w:r>
        <w:continuationSeparator/>
      </w:r>
    </w:p>
    <w:p w14:paraId="2C1ADD45" w14:textId="77777777" w:rsidR="00E5739A" w:rsidRDefault="00E573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0D5"/>
    <w:rsid w:val="00151824"/>
    <w:rsid w:val="001528A5"/>
    <w:rsid w:val="00157C59"/>
    <w:rsid w:val="00162D51"/>
    <w:rsid w:val="0016471F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464C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7A7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367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47C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F2A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5739A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ED8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00D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00D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00D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00D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00D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00D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8233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5FF2085BCD0405DB6C70A3725011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DB303-C907-4CB1-80B0-9D0CDD7C6D73}"/>
      </w:docPartPr>
      <w:docPartBody>
        <w:p w:rsidR="00000000" w:rsidRDefault="00285CF4" w:rsidP="00285CF4">
          <w:pPr>
            <w:pStyle w:val="C5FF2085BCD0405DB6C70A3725011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C3798B58D7649298185EB077B6B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415C0-8A71-41D6-98EE-1AA936712423}"/>
      </w:docPartPr>
      <w:docPartBody>
        <w:p w:rsidR="00000000" w:rsidRDefault="00285CF4" w:rsidP="00285CF4">
          <w:pPr>
            <w:pStyle w:val="DC3798B58D7649298185EB077B6B0B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7205A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5CF4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3684A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FF2085BCD0405DB6C70A372501145D">
    <w:name w:val="C5FF2085BCD0405DB6C70A372501145D"/>
    <w:rsid w:val="00285CF4"/>
    <w:pPr>
      <w:spacing w:after="160" w:line="278" w:lineRule="auto"/>
    </w:pPr>
    <w:rPr>
      <w:kern w:val="2"/>
      <w14:ligatures w14:val="standardContextual"/>
    </w:rPr>
  </w:style>
  <w:style w:type="paragraph" w:customStyle="1" w:styleId="DC3798B58D7649298185EB077B6B0B2F">
    <w:name w:val="DC3798B58D7649298185EB077B6B0B2F"/>
    <w:rsid w:val="00285CF4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2527</Words>
  <Characters>14405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39</cp:revision>
  <dcterms:created xsi:type="dcterms:W3CDTF">2025-09-12T12:20:00Z</dcterms:created>
  <dcterms:modified xsi:type="dcterms:W3CDTF">2026-01-30T12:14:00Z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