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05B04B6" w:rsidR="004E0C5A" w:rsidRPr="00E75D36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E75D36">
        <w:rPr>
          <w:rFonts w:ascii="Calibri" w:eastAsia="Times New Roman" w:hAnsi="Calibri" w:cs="Calibri"/>
          <w:b/>
        </w:rPr>
        <w:t xml:space="preserve">Submission ID #: </w:t>
      </w:r>
      <w:r w:rsidR="009A5C44" w:rsidRPr="00E75D36">
        <w:rPr>
          <w:rFonts w:ascii="Calibri" w:eastAsia="Times New Roman" w:hAnsi="Calibri" w:cs="Calibri"/>
          <w:b/>
        </w:rPr>
        <w:t>69776</w:t>
      </w:r>
    </w:p>
    <w:p w14:paraId="2F6924E5" w14:textId="3B2816EB" w:rsidR="004E0C5A" w:rsidRPr="00E75D36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E75D36">
        <w:rPr>
          <w:rFonts w:ascii="Calibri" w:eastAsia="Times New Roman" w:hAnsi="Calibri" w:cs="Calibri"/>
          <w:b/>
        </w:rPr>
        <w:t xml:space="preserve">Scriptwriter Name: </w:t>
      </w:r>
      <w:r w:rsidR="009A5C44" w:rsidRPr="00E75D36">
        <w:rPr>
          <w:rFonts w:ascii="Calibri" w:eastAsia="Times New Roman" w:hAnsi="Calibri" w:cs="Calibri"/>
          <w:b/>
        </w:rPr>
        <w:t>Poornima G</w:t>
      </w:r>
    </w:p>
    <w:p w14:paraId="6FB9233B" w14:textId="7FFF4CB3" w:rsidR="004E0C5A" w:rsidRPr="00E75D36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E75D36">
        <w:rPr>
          <w:rFonts w:ascii="Calibri" w:eastAsia="Times New Roman" w:hAnsi="Calibri" w:cs="Calibri"/>
          <w:b/>
        </w:rPr>
        <w:t>Project Page Link:</w:t>
      </w:r>
      <w:r w:rsidR="00F60C18" w:rsidRPr="00E75D36">
        <w:rPr>
          <w:rFonts w:ascii="Calibri" w:eastAsia="Times New Roman" w:hAnsi="Calibri" w:cs="Calibri"/>
          <w:b/>
        </w:rPr>
        <w:t xml:space="preserve"> </w:t>
      </w:r>
      <w:hyperlink r:id="rId7" w:history="1">
        <w:r w:rsidR="009A5C44" w:rsidRPr="00E75D36">
          <w:rPr>
            <w:rStyle w:val="Hyperlink"/>
            <w:rFonts w:ascii="Calibri" w:eastAsia="Times New Roman" w:hAnsi="Calibri" w:cs="Calibri"/>
            <w:b/>
          </w:rPr>
          <w:t>https://review.jove.com/account/file-uploader?src=21281728</w:t>
        </w:r>
      </w:hyperlink>
      <w:r w:rsidR="009A5C44" w:rsidRPr="00E75D36">
        <w:rPr>
          <w:rFonts w:ascii="Calibri" w:eastAsia="Times New Roman" w:hAnsi="Calibri" w:cs="Calibri"/>
          <w:b/>
        </w:rPr>
        <w:t xml:space="preserve"> </w:t>
      </w:r>
    </w:p>
    <w:p w14:paraId="2C89778F" w14:textId="77777777" w:rsidR="004E0C5A" w:rsidRPr="00E75D36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30BC7CCC" w14:textId="5206CEDC" w:rsidR="004E0C5A" w:rsidRPr="00E75D36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E75D36">
        <w:rPr>
          <w:rFonts w:ascii="Calibri" w:eastAsia="Times New Roman" w:hAnsi="Calibri" w:cs="Calibri"/>
          <w:b/>
          <w:sz w:val="32"/>
          <w:szCs w:val="32"/>
        </w:rPr>
        <w:t>Title:</w:t>
      </w:r>
      <w:r w:rsidRPr="00E75D36">
        <w:rPr>
          <w:rFonts w:ascii="Calibri" w:eastAsia="Times New Roman" w:hAnsi="Calibri" w:cs="Calibri"/>
          <w:b/>
        </w:rPr>
        <w:t xml:space="preserve"> </w:t>
      </w:r>
      <w:r w:rsidR="009A5C44" w:rsidRPr="00E75D36">
        <w:rPr>
          <w:rStyle w:val="ArticleTitle"/>
          <w:rFonts w:ascii="Calibri" w:hAnsi="Calibri" w:cs="Calibri"/>
        </w:rPr>
        <w:t>A Standardized Protocol for Functional Motor Mapping Using Navigated Transcranial Magnetic Stimulation</w:t>
      </w:r>
    </w:p>
    <w:p w14:paraId="4A0C5B67" w14:textId="23814C1E" w:rsidR="004E0C5A" w:rsidRPr="00E75D36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571B4839" w14:textId="25AE8914" w:rsidR="00EC3C46" w:rsidRPr="00E75D36" w:rsidRDefault="00EC3C46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E75D36">
        <w:rPr>
          <w:rFonts w:ascii="Calibri" w:eastAsia="Times New Roman" w:hAnsi="Calibri" w:cs="Calibri"/>
          <w:b/>
          <w:sz w:val="28"/>
          <w:szCs w:val="28"/>
        </w:rPr>
        <w:t xml:space="preserve">Authors and Affiliations: </w:t>
      </w:r>
    </w:p>
    <w:p w14:paraId="5836C94E" w14:textId="77777777" w:rsidR="009A5C44" w:rsidRPr="00E75D36" w:rsidRDefault="009A5C44" w:rsidP="009A5C44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E75D36">
        <w:rPr>
          <w:rFonts w:ascii="Calibri" w:eastAsia="Times New Roman" w:hAnsi="Calibri" w:cs="Calibri"/>
          <w:b/>
          <w:sz w:val="28"/>
          <w:szCs w:val="28"/>
        </w:rPr>
        <w:t>Benjamin Bardel</w:t>
      </w:r>
      <w:r w:rsidRPr="00E75D36">
        <w:rPr>
          <w:rFonts w:ascii="Calibri" w:eastAsia="Times New Roman" w:hAnsi="Calibri" w:cs="Calibri"/>
          <w:b/>
          <w:sz w:val="28"/>
          <w:szCs w:val="28"/>
          <w:vertAlign w:val="superscript"/>
        </w:rPr>
        <w:t>1,2,3</w:t>
      </w:r>
      <w:r w:rsidRPr="00E75D36">
        <w:rPr>
          <w:rFonts w:ascii="Calibri" w:eastAsia="Times New Roman" w:hAnsi="Calibri" w:cs="Calibri"/>
          <w:b/>
          <w:sz w:val="28"/>
          <w:szCs w:val="28"/>
        </w:rPr>
        <w:t>, Jean-Pascal Lefaucheur</w:t>
      </w:r>
      <w:r w:rsidRPr="00E75D36">
        <w:rPr>
          <w:rFonts w:ascii="Calibri" w:eastAsia="Times New Roman" w:hAnsi="Calibri" w:cs="Calibri"/>
          <w:b/>
          <w:sz w:val="28"/>
          <w:szCs w:val="28"/>
          <w:vertAlign w:val="superscript"/>
        </w:rPr>
        <w:t>1,2</w:t>
      </w:r>
      <w:r w:rsidRPr="00E75D36">
        <w:rPr>
          <w:rFonts w:ascii="Calibri" w:eastAsia="Times New Roman" w:hAnsi="Calibri" w:cs="Calibri"/>
          <w:b/>
          <w:sz w:val="28"/>
          <w:szCs w:val="28"/>
        </w:rPr>
        <w:t>, Thibaut Mussigmann</w:t>
      </w:r>
      <w:r w:rsidRPr="00E75D36">
        <w:rPr>
          <w:rFonts w:ascii="Calibri" w:eastAsia="Times New Roman" w:hAnsi="Calibri" w:cs="Calibri"/>
          <w:b/>
          <w:sz w:val="28"/>
          <w:szCs w:val="28"/>
          <w:vertAlign w:val="superscript"/>
        </w:rPr>
        <w:t>1,4</w:t>
      </w:r>
      <w:r w:rsidRPr="00E75D36">
        <w:rPr>
          <w:rFonts w:ascii="Calibri" w:eastAsia="Times New Roman" w:hAnsi="Calibri" w:cs="Calibri"/>
          <w:b/>
          <w:sz w:val="28"/>
          <w:szCs w:val="28"/>
        </w:rPr>
        <w:t>, Blanche Bapst</w:t>
      </w:r>
      <w:r w:rsidRPr="00E75D36">
        <w:rPr>
          <w:rFonts w:ascii="Calibri" w:eastAsia="Times New Roman" w:hAnsi="Calibri" w:cs="Calibri"/>
          <w:b/>
          <w:sz w:val="28"/>
          <w:szCs w:val="28"/>
          <w:vertAlign w:val="superscript"/>
        </w:rPr>
        <w:t>1,5</w:t>
      </w:r>
      <w:r w:rsidRPr="00E75D36">
        <w:rPr>
          <w:rFonts w:ascii="Calibri" w:eastAsia="Times New Roman" w:hAnsi="Calibri" w:cs="Calibri"/>
          <w:b/>
          <w:sz w:val="28"/>
          <w:szCs w:val="28"/>
        </w:rPr>
        <w:t>, Suhan Senova</w:t>
      </w:r>
      <w:r w:rsidRPr="00E75D36">
        <w:rPr>
          <w:rFonts w:ascii="Calibri" w:eastAsia="Times New Roman" w:hAnsi="Calibri" w:cs="Calibri"/>
          <w:b/>
          <w:sz w:val="28"/>
          <w:szCs w:val="28"/>
          <w:vertAlign w:val="superscript"/>
        </w:rPr>
        <w:t>6,7,8</w:t>
      </w:r>
      <w:r w:rsidRPr="00E75D36">
        <w:rPr>
          <w:rFonts w:ascii="Calibri" w:eastAsia="Times New Roman" w:hAnsi="Calibri" w:cs="Calibri"/>
          <w:b/>
          <w:sz w:val="28"/>
          <w:szCs w:val="28"/>
        </w:rPr>
        <w:t>, Hatice Tankisi</w:t>
      </w:r>
      <w:r w:rsidRPr="00E75D36">
        <w:rPr>
          <w:rFonts w:ascii="Calibri" w:eastAsia="Times New Roman" w:hAnsi="Calibri" w:cs="Calibri"/>
          <w:b/>
          <w:sz w:val="28"/>
          <w:szCs w:val="28"/>
          <w:vertAlign w:val="superscript"/>
        </w:rPr>
        <w:t>3,9</w:t>
      </w:r>
      <w:r w:rsidRPr="00E75D36">
        <w:rPr>
          <w:rFonts w:ascii="Calibri" w:eastAsia="Times New Roman" w:hAnsi="Calibri" w:cs="Calibri"/>
          <w:b/>
          <w:sz w:val="28"/>
          <w:szCs w:val="28"/>
        </w:rPr>
        <w:t>, Gaia Fanella</w:t>
      </w:r>
      <w:r w:rsidRPr="00E75D36">
        <w:rPr>
          <w:rFonts w:ascii="Calibri" w:eastAsia="Times New Roman" w:hAnsi="Calibri" w:cs="Calibri"/>
          <w:b/>
          <w:sz w:val="28"/>
          <w:szCs w:val="28"/>
          <w:vertAlign w:val="superscript"/>
        </w:rPr>
        <w:t>3,9</w:t>
      </w:r>
    </w:p>
    <w:p w14:paraId="48D5A428" w14:textId="77777777" w:rsidR="009A5C44" w:rsidRPr="00E75D36" w:rsidRDefault="009A5C44" w:rsidP="009A5C4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</w:p>
    <w:p w14:paraId="47075ECF" w14:textId="60EEDD25" w:rsidR="009A5C44" w:rsidRPr="00E75D36" w:rsidRDefault="009A5C44" w:rsidP="009A5C4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E75D36">
        <w:rPr>
          <w:rFonts w:ascii="Calibri" w:eastAsia="Times New Roman" w:hAnsi="Calibri" w:cs="Calibri"/>
          <w:bCs/>
          <w:sz w:val="28"/>
          <w:szCs w:val="28"/>
          <w:vertAlign w:val="superscript"/>
        </w:rPr>
        <w:t>1</w:t>
      </w:r>
      <w:r w:rsidRPr="00E75D36">
        <w:rPr>
          <w:rFonts w:ascii="Calibri" w:eastAsia="Times New Roman" w:hAnsi="Calibri" w:cs="Calibri"/>
          <w:bCs/>
          <w:sz w:val="28"/>
          <w:szCs w:val="28"/>
        </w:rPr>
        <w:t xml:space="preserve">UR 4391, ENT Team, Faculty of Health, Paris Est </w:t>
      </w:r>
      <w:proofErr w:type="spellStart"/>
      <w:r w:rsidRPr="00E75D36">
        <w:rPr>
          <w:rFonts w:ascii="Calibri" w:eastAsia="Times New Roman" w:hAnsi="Calibri" w:cs="Calibri"/>
          <w:bCs/>
          <w:sz w:val="28"/>
          <w:szCs w:val="28"/>
        </w:rPr>
        <w:t>Créteil</w:t>
      </w:r>
      <w:proofErr w:type="spellEnd"/>
      <w:r w:rsidRPr="00E75D36">
        <w:rPr>
          <w:rFonts w:ascii="Calibri" w:eastAsia="Times New Roman" w:hAnsi="Calibri" w:cs="Calibri"/>
          <w:bCs/>
          <w:sz w:val="28"/>
          <w:szCs w:val="28"/>
        </w:rPr>
        <w:t xml:space="preserve"> University</w:t>
      </w:r>
    </w:p>
    <w:p w14:paraId="00CD0199" w14:textId="46A6B446" w:rsidR="009A5C44" w:rsidRPr="00E75D36" w:rsidRDefault="009A5C44" w:rsidP="009A5C4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E75D36">
        <w:rPr>
          <w:rFonts w:ascii="Calibri" w:eastAsia="Times New Roman" w:hAnsi="Calibri" w:cs="Calibri"/>
          <w:bCs/>
          <w:sz w:val="28"/>
          <w:szCs w:val="28"/>
          <w:vertAlign w:val="superscript"/>
        </w:rPr>
        <w:t>2</w:t>
      </w:r>
      <w:r w:rsidRPr="00E75D36">
        <w:rPr>
          <w:rFonts w:ascii="Calibri" w:eastAsia="Times New Roman" w:hAnsi="Calibri" w:cs="Calibri"/>
          <w:bCs/>
          <w:sz w:val="28"/>
          <w:szCs w:val="28"/>
        </w:rPr>
        <w:t xml:space="preserve">Department of Clinical Neurophysiology, DMU </w:t>
      </w:r>
      <w:proofErr w:type="spellStart"/>
      <w:r w:rsidRPr="00E75D36">
        <w:rPr>
          <w:rFonts w:ascii="Calibri" w:eastAsia="Times New Roman" w:hAnsi="Calibri" w:cs="Calibri"/>
          <w:bCs/>
          <w:sz w:val="28"/>
          <w:szCs w:val="28"/>
        </w:rPr>
        <w:t>FIxIT</w:t>
      </w:r>
      <w:proofErr w:type="spellEnd"/>
      <w:r w:rsidRPr="00E75D36">
        <w:rPr>
          <w:rFonts w:ascii="Calibri" w:eastAsia="Times New Roman" w:hAnsi="Calibri" w:cs="Calibri"/>
          <w:bCs/>
          <w:sz w:val="28"/>
          <w:szCs w:val="28"/>
        </w:rPr>
        <w:t>, Henri Mondor University Hospital</w:t>
      </w:r>
    </w:p>
    <w:p w14:paraId="53C2E841" w14:textId="045EC77C" w:rsidR="009A5C44" w:rsidRPr="00E75D36" w:rsidRDefault="009A5C44" w:rsidP="009A5C4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E75D36">
        <w:rPr>
          <w:rFonts w:ascii="Calibri" w:eastAsia="Times New Roman" w:hAnsi="Calibri" w:cs="Calibri"/>
          <w:bCs/>
          <w:sz w:val="28"/>
          <w:szCs w:val="28"/>
          <w:vertAlign w:val="superscript"/>
        </w:rPr>
        <w:t>3</w:t>
      </w:r>
      <w:r w:rsidRPr="00E75D36">
        <w:rPr>
          <w:rFonts w:ascii="Calibri" w:eastAsia="Times New Roman" w:hAnsi="Calibri" w:cs="Calibri"/>
          <w:bCs/>
          <w:sz w:val="28"/>
          <w:szCs w:val="28"/>
        </w:rPr>
        <w:t>Department of Clinical Neurophysiology, Aarhus University Hospital</w:t>
      </w:r>
    </w:p>
    <w:p w14:paraId="7754DCC1" w14:textId="4317A2A9" w:rsidR="009A5C44" w:rsidRPr="00E75D36" w:rsidRDefault="009A5C44" w:rsidP="009A5C4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E75D36">
        <w:rPr>
          <w:rFonts w:ascii="Calibri" w:eastAsia="Times New Roman" w:hAnsi="Calibri" w:cs="Calibri"/>
          <w:bCs/>
          <w:sz w:val="28"/>
          <w:szCs w:val="28"/>
          <w:vertAlign w:val="superscript"/>
        </w:rPr>
        <w:t>4</w:t>
      </w:r>
      <w:r w:rsidRPr="00E75D36">
        <w:rPr>
          <w:rFonts w:ascii="Calibri" w:eastAsia="Times New Roman" w:hAnsi="Calibri" w:cs="Calibri"/>
          <w:bCs/>
          <w:sz w:val="28"/>
          <w:szCs w:val="28"/>
        </w:rPr>
        <w:t xml:space="preserve">University Institute of Physiotherapy (IUK), Paris Est </w:t>
      </w:r>
      <w:proofErr w:type="spellStart"/>
      <w:r w:rsidRPr="00E75D36">
        <w:rPr>
          <w:rFonts w:ascii="Calibri" w:eastAsia="Times New Roman" w:hAnsi="Calibri" w:cs="Calibri"/>
          <w:bCs/>
          <w:sz w:val="28"/>
          <w:szCs w:val="28"/>
        </w:rPr>
        <w:t>Créteil</w:t>
      </w:r>
      <w:proofErr w:type="spellEnd"/>
      <w:r w:rsidRPr="00E75D36">
        <w:rPr>
          <w:rFonts w:ascii="Calibri" w:eastAsia="Times New Roman" w:hAnsi="Calibri" w:cs="Calibri"/>
          <w:bCs/>
          <w:sz w:val="28"/>
          <w:szCs w:val="28"/>
        </w:rPr>
        <w:t xml:space="preserve"> University</w:t>
      </w:r>
    </w:p>
    <w:p w14:paraId="0DA5C6F0" w14:textId="7CC7F339" w:rsidR="009A5C44" w:rsidRPr="00E75D36" w:rsidRDefault="009A5C44" w:rsidP="009A5C4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E75D36">
        <w:rPr>
          <w:rFonts w:ascii="Calibri" w:eastAsia="Times New Roman" w:hAnsi="Calibri" w:cs="Calibri"/>
          <w:bCs/>
          <w:sz w:val="28"/>
          <w:szCs w:val="28"/>
          <w:vertAlign w:val="superscript"/>
        </w:rPr>
        <w:t>5</w:t>
      </w:r>
      <w:r w:rsidRPr="00E75D36">
        <w:rPr>
          <w:rFonts w:ascii="Calibri" w:eastAsia="Times New Roman" w:hAnsi="Calibri" w:cs="Calibri"/>
          <w:bCs/>
          <w:sz w:val="28"/>
          <w:szCs w:val="28"/>
        </w:rPr>
        <w:t xml:space="preserve">Department of Neuroradiology, DMU </w:t>
      </w:r>
      <w:proofErr w:type="spellStart"/>
      <w:r w:rsidRPr="00E75D36">
        <w:rPr>
          <w:rFonts w:ascii="Calibri" w:eastAsia="Times New Roman" w:hAnsi="Calibri" w:cs="Calibri"/>
          <w:bCs/>
          <w:sz w:val="28"/>
          <w:szCs w:val="28"/>
        </w:rPr>
        <w:t>FIxIT</w:t>
      </w:r>
      <w:proofErr w:type="spellEnd"/>
      <w:r w:rsidRPr="00E75D36">
        <w:rPr>
          <w:rFonts w:ascii="Calibri" w:eastAsia="Times New Roman" w:hAnsi="Calibri" w:cs="Calibri"/>
          <w:bCs/>
          <w:sz w:val="28"/>
          <w:szCs w:val="28"/>
        </w:rPr>
        <w:t>, Henri Mondor University Hospital</w:t>
      </w:r>
    </w:p>
    <w:p w14:paraId="2BCD8B2D" w14:textId="1DCADD00" w:rsidR="009A5C44" w:rsidRPr="00E75D36" w:rsidRDefault="009A5C44" w:rsidP="009A5C44">
      <w:pPr>
        <w:outlineLvl w:val="0"/>
        <w:rPr>
          <w:rFonts w:ascii="Calibri" w:eastAsia="Times New Roman" w:hAnsi="Calibri" w:cs="Calibri"/>
          <w:bCs/>
          <w:sz w:val="28"/>
          <w:szCs w:val="28"/>
          <w:lang w:val="fr-FR"/>
        </w:rPr>
      </w:pPr>
      <w:r w:rsidRPr="00E75D36">
        <w:rPr>
          <w:rFonts w:ascii="Calibri" w:eastAsia="Times New Roman" w:hAnsi="Calibri" w:cs="Calibri"/>
          <w:bCs/>
          <w:sz w:val="28"/>
          <w:szCs w:val="28"/>
          <w:vertAlign w:val="superscript"/>
          <w:lang w:val="fr-FR"/>
        </w:rPr>
        <w:t>6</w:t>
      </w:r>
      <w:r w:rsidRPr="00E75D36">
        <w:rPr>
          <w:rFonts w:ascii="Calibri" w:eastAsia="Times New Roman" w:hAnsi="Calibri" w:cs="Calibri"/>
          <w:bCs/>
          <w:sz w:val="28"/>
          <w:szCs w:val="28"/>
          <w:lang w:val="fr-FR"/>
        </w:rPr>
        <w:t xml:space="preserve">INSERM U955, </w:t>
      </w:r>
      <w:proofErr w:type="spellStart"/>
      <w:r w:rsidRPr="00E75D36">
        <w:rPr>
          <w:rFonts w:ascii="Calibri" w:eastAsia="Times New Roman" w:hAnsi="Calibri" w:cs="Calibri"/>
          <w:bCs/>
          <w:sz w:val="28"/>
          <w:szCs w:val="28"/>
          <w:lang w:val="fr-FR"/>
        </w:rPr>
        <w:t>Translational</w:t>
      </w:r>
      <w:proofErr w:type="spellEnd"/>
      <w:r w:rsidRPr="00E75D36">
        <w:rPr>
          <w:rFonts w:ascii="Calibri" w:eastAsia="Times New Roman" w:hAnsi="Calibri" w:cs="Calibri"/>
          <w:bCs/>
          <w:sz w:val="28"/>
          <w:szCs w:val="28"/>
          <w:lang w:val="fr-FR"/>
        </w:rPr>
        <w:t xml:space="preserve"> </w:t>
      </w:r>
      <w:proofErr w:type="spellStart"/>
      <w:r w:rsidRPr="00E75D36">
        <w:rPr>
          <w:rFonts w:ascii="Calibri" w:eastAsia="Times New Roman" w:hAnsi="Calibri" w:cs="Calibri"/>
          <w:bCs/>
          <w:sz w:val="28"/>
          <w:szCs w:val="28"/>
          <w:lang w:val="fr-FR"/>
        </w:rPr>
        <w:t>Psychiatry</w:t>
      </w:r>
      <w:proofErr w:type="spellEnd"/>
      <w:r w:rsidRPr="00E75D36">
        <w:rPr>
          <w:rFonts w:ascii="Calibri" w:eastAsia="Times New Roman" w:hAnsi="Calibri" w:cs="Calibri"/>
          <w:bCs/>
          <w:sz w:val="28"/>
          <w:szCs w:val="28"/>
          <w:lang w:val="fr-FR"/>
        </w:rPr>
        <w:t xml:space="preserve"> (Team 15), IMRB, Paris Est Créteil </w:t>
      </w:r>
      <w:proofErr w:type="spellStart"/>
      <w:r w:rsidRPr="00E75D36">
        <w:rPr>
          <w:rFonts w:ascii="Calibri" w:eastAsia="Times New Roman" w:hAnsi="Calibri" w:cs="Calibri"/>
          <w:bCs/>
          <w:sz w:val="28"/>
          <w:szCs w:val="28"/>
          <w:lang w:val="fr-FR"/>
        </w:rPr>
        <w:t>University</w:t>
      </w:r>
      <w:proofErr w:type="spellEnd"/>
    </w:p>
    <w:p w14:paraId="07611AB6" w14:textId="0A8D1641" w:rsidR="009A5C44" w:rsidRPr="00E75D36" w:rsidRDefault="009A5C44" w:rsidP="009A5C44">
      <w:pPr>
        <w:outlineLvl w:val="0"/>
        <w:rPr>
          <w:rFonts w:ascii="Calibri" w:eastAsia="Times New Roman" w:hAnsi="Calibri" w:cs="Calibri"/>
          <w:bCs/>
          <w:sz w:val="28"/>
          <w:szCs w:val="28"/>
          <w:lang w:val="fr-FR"/>
        </w:rPr>
      </w:pPr>
      <w:r w:rsidRPr="00E75D36">
        <w:rPr>
          <w:rFonts w:ascii="Calibri" w:eastAsia="Times New Roman" w:hAnsi="Calibri" w:cs="Calibri"/>
          <w:bCs/>
          <w:sz w:val="28"/>
          <w:szCs w:val="28"/>
          <w:vertAlign w:val="superscript"/>
          <w:lang w:val="fr-FR"/>
        </w:rPr>
        <w:t>7</w:t>
      </w:r>
      <w:r w:rsidRPr="00E75D36">
        <w:rPr>
          <w:rFonts w:ascii="Calibri" w:eastAsia="Times New Roman" w:hAnsi="Calibri" w:cs="Calibri"/>
          <w:bCs/>
          <w:sz w:val="28"/>
          <w:szCs w:val="28"/>
          <w:lang w:val="fr-FR"/>
        </w:rPr>
        <w:t xml:space="preserve">Groupe de Recherche Chirurgicale Territorial (GRCT) Optima, Paris Est </w:t>
      </w:r>
      <w:proofErr w:type="spellStart"/>
      <w:r w:rsidRPr="00E75D36">
        <w:rPr>
          <w:rFonts w:ascii="Calibri" w:eastAsia="Times New Roman" w:hAnsi="Calibri" w:cs="Calibri"/>
          <w:bCs/>
          <w:sz w:val="28"/>
          <w:szCs w:val="28"/>
          <w:lang w:val="fr-FR"/>
        </w:rPr>
        <w:t>Creteil</w:t>
      </w:r>
      <w:proofErr w:type="spellEnd"/>
      <w:r w:rsidRPr="00E75D36">
        <w:rPr>
          <w:rFonts w:ascii="Calibri" w:eastAsia="Times New Roman" w:hAnsi="Calibri" w:cs="Calibri"/>
          <w:bCs/>
          <w:sz w:val="28"/>
          <w:szCs w:val="28"/>
          <w:lang w:val="fr-FR"/>
        </w:rPr>
        <w:t xml:space="preserve"> </w:t>
      </w:r>
      <w:proofErr w:type="spellStart"/>
      <w:r w:rsidRPr="00E75D36">
        <w:rPr>
          <w:rFonts w:ascii="Calibri" w:eastAsia="Times New Roman" w:hAnsi="Calibri" w:cs="Calibri"/>
          <w:bCs/>
          <w:sz w:val="28"/>
          <w:szCs w:val="28"/>
          <w:lang w:val="fr-FR"/>
        </w:rPr>
        <w:t>University</w:t>
      </w:r>
      <w:proofErr w:type="spellEnd"/>
    </w:p>
    <w:p w14:paraId="334A7808" w14:textId="619B7981" w:rsidR="009A5C44" w:rsidRPr="00E75D36" w:rsidRDefault="009A5C44" w:rsidP="009A5C44">
      <w:pPr>
        <w:outlineLvl w:val="0"/>
        <w:rPr>
          <w:rFonts w:ascii="Calibri" w:eastAsia="Times New Roman" w:hAnsi="Calibri" w:cs="Calibri"/>
          <w:bCs/>
          <w:iCs/>
          <w:sz w:val="28"/>
          <w:szCs w:val="28"/>
        </w:rPr>
      </w:pPr>
      <w:r w:rsidRPr="00E75D36">
        <w:rPr>
          <w:rFonts w:ascii="Calibri" w:eastAsia="Times New Roman" w:hAnsi="Calibri" w:cs="Calibri"/>
          <w:bCs/>
          <w:iCs/>
          <w:sz w:val="28"/>
          <w:szCs w:val="28"/>
          <w:vertAlign w:val="superscript"/>
        </w:rPr>
        <w:t>8</w:t>
      </w:r>
      <w:r w:rsidRPr="00E75D36">
        <w:rPr>
          <w:rFonts w:ascii="Calibri" w:eastAsia="Times New Roman" w:hAnsi="Calibri" w:cs="Calibri"/>
          <w:bCs/>
          <w:iCs/>
          <w:sz w:val="28"/>
          <w:szCs w:val="28"/>
        </w:rPr>
        <w:t xml:space="preserve">Department of Neurosurgery, DMU CARE, </w:t>
      </w:r>
      <w:r w:rsidRPr="00E75D36">
        <w:rPr>
          <w:rFonts w:ascii="Calibri" w:eastAsia="Times New Roman" w:hAnsi="Calibri" w:cs="Calibri"/>
          <w:bCs/>
          <w:sz w:val="28"/>
          <w:szCs w:val="28"/>
        </w:rPr>
        <w:t>Henri Mondor University Hospital</w:t>
      </w:r>
    </w:p>
    <w:p w14:paraId="4AEBA26C" w14:textId="2491250E" w:rsidR="009A5C44" w:rsidRPr="00E75D36" w:rsidRDefault="009A5C44" w:rsidP="009A5C4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E75D36">
        <w:rPr>
          <w:rFonts w:ascii="Calibri" w:eastAsia="Times New Roman" w:hAnsi="Calibri" w:cs="Calibri"/>
          <w:bCs/>
          <w:sz w:val="28"/>
          <w:szCs w:val="28"/>
          <w:vertAlign w:val="superscript"/>
        </w:rPr>
        <w:t>9</w:t>
      </w:r>
      <w:r w:rsidRPr="00E75D36">
        <w:rPr>
          <w:rFonts w:ascii="Calibri" w:eastAsia="Times New Roman" w:hAnsi="Calibri" w:cs="Calibri"/>
          <w:bCs/>
          <w:sz w:val="28"/>
          <w:szCs w:val="28"/>
        </w:rPr>
        <w:t>Department of Clinical Medicine, Aarhus University</w:t>
      </w:r>
    </w:p>
    <w:p w14:paraId="4CC2E911" w14:textId="77777777" w:rsidR="009A5C44" w:rsidRPr="00E75D36" w:rsidRDefault="009A5C44" w:rsidP="009A5C44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3B85702F" w14:textId="77777777" w:rsidR="009A5C44" w:rsidRPr="00E75D36" w:rsidRDefault="009A5C44" w:rsidP="009A5C44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33CD999C" w14:textId="718ACB3D" w:rsidR="00D6314B" w:rsidRPr="00E75D36" w:rsidRDefault="00D6314B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0CF5E19E" w14:textId="77777777" w:rsidR="004E0C5A" w:rsidRPr="00E75D36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4FDD3434" w14:textId="77777777" w:rsidR="004E0C5A" w:rsidRPr="00E75D36" w:rsidRDefault="004E0C5A" w:rsidP="004E0C5A">
      <w:pPr>
        <w:outlineLvl w:val="0"/>
        <w:rPr>
          <w:rFonts w:ascii="Calibri" w:eastAsia="Times New Roman" w:hAnsi="Calibri" w:cs="Calibri"/>
        </w:rPr>
      </w:pPr>
    </w:p>
    <w:p w14:paraId="74288581" w14:textId="77777777" w:rsidR="004E0C5A" w:rsidRPr="00E75D36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E75D36">
        <w:rPr>
          <w:rFonts w:ascii="Calibri" w:eastAsia="Times New Roman" w:hAnsi="Calibri" w:cs="Calibri"/>
          <w:b/>
        </w:rPr>
        <w:t xml:space="preserve">Corresponding Authors: </w:t>
      </w:r>
    </w:p>
    <w:p w14:paraId="5196A52A" w14:textId="0D05B56C" w:rsidR="004E0C5A" w:rsidRPr="00E75D36" w:rsidRDefault="009A5C44" w:rsidP="004E0C5A">
      <w:pPr>
        <w:outlineLvl w:val="0"/>
        <w:rPr>
          <w:rFonts w:ascii="Calibri" w:eastAsia="Times New Roman" w:hAnsi="Calibri" w:cs="Calibri"/>
        </w:rPr>
      </w:pPr>
      <w:bookmarkStart w:id="0" w:name="_Hlk25233958"/>
      <w:r w:rsidRPr="00E75D36">
        <w:rPr>
          <w:rFonts w:ascii="Calibri" w:eastAsia="Times New Roman" w:hAnsi="Calibri" w:cs="Calibri"/>
        </w:rPr>
        <w:t>Benjamin Bardel</w:t>
      </w:r>
      <w:r w:rsidRPr="00E75D36">
        <w:rPr>
          <w:rFonts w:ascii="Calibri" w:eastAsia="Times New Roman" w:hAnsi="Calibri" w:cs="Calibri"/>
        </w:rPr>
        <w:tab/>
      </w:r>
      <w:r w:rsidRPr="00E75D36">
        <w:rPr>
          <w:rFonts w:ascii="Calibri" w:eastAsia="Times New Roman" w:hAnsi="Calibri" w:cs="Calibri"/>
        </w:rPr>
        <w:tab/>
        <w:t>benjamin.bardel@aphp.fr</w:t>
      </w:r>
    </w:p>
    <w:p w14:paraId="70FFA58B" w14:textId="77777777" w:rsidR="00D6314B" w:rsidRPr="00E75D36" w:rsidRDefault="00D6314B" w:rsidP="004E0C5A">
      <w:pPr>
        <w:outlineLvl w:val="0"/>
        <w:rPr>
          <w:rFonts w:ascii="Calibri" w:eastAsia="Times New Roman" w:hAnsi="Calibri" w:cs="Calibri"/>
        </w:rPr>
      </w:pPr>
    </w:p>
    <w:p w14:paraId="1B4B2D7A" w14:textId="77777777" w:rsidR="004E0C5A" w:rsidRPr="00E75D36" w:rsidRDefault="004E0C5A" w:rsidP="004E0C5A">
      <w:pPr>
        <w:outlineLvl w:val="0"/>
        <w:rPr>
          <w:rFonts w:ascii="Calibri" w:eastAsia="Times New Roman" w:hAnsi="Calibri" w:cs="Calibri"/>
        </w:rPr>
      </w:pPr>
    </w:p>
    <w:p w14:paraId="2E1C6668" w14:textId="7663A19B" w:rsidR="004E0C5A" w:rsidRPr="00E75D36" w:rsidRDefault="004E0C5A" w:rsidP="004E0C5A">
      <w:pPr>
        <w:outlineLvl w:val="0"/>
        <w:rPr>
          <w:rFonts w:ascii="Calibri" w:eastAsia="Times New Roman" w:hAnsi="Calibri" w:cs="Calibri"/>
        </w:rPr>
      </w:pPr>
      <w:proofErr w:type="gramStart"/>
      <w:r w:rsidRPr="00E75D36">
        <w:rPr>
          <w:rFonts w:ascii="Calibri" w:eastAsia="Times New Roman" w:hAnsi="Calibri" w:cs="Calibri"/>
          <w:b/>
        </w:rPr>
        <w:t>Email Addresses</w:t>
      </w:r>
      <w:proofErr w:type="gramEnd"/>
      <w:r w:rsidRPr="00E75D36">
        <w:rPr>
          <w:rFonts w:ascii="Calibri" w:eastAsia="Times New Roman" w:hAnsi="Calibri" w:cs="Calibri"/>
          <w:b/>
        </w:rPr>
        <w:t xml:space="preserve"> for </w:t>
      </w:r>
      <w:r w:rsidR="006579DD" w:rsidRPr="00E75D36">
        <w:rPr>
          <w:rFonts w:ascii="Calibri" w:eastAsia="Times New Roman" w:hAnsi="Calibri" w:cs="Calibri"/>
          <w:b/>
        </w:rPr>
        <w:t>All A</w:t>
      </w:r>
      <w:r w:rsidRPr="00E75D36">
        <w:rPr>
          <w:rFonts w:ascii="Calibri" w:eastAsia="Times New Roman" w:hAnsi="Calibri" w:cs="Calibri"/>
          <w:b/>
        </w:rPr>
        <w:t>uthors:</w:t>
      </w:r>
      <w:r w:rsidRPr="00E75D36">
        <w:rPr>
          <w:rFonts w:ascii="Calibri" w:eastAsia="Times New Roman" w:hAnsi="Calibri" w:cs="Calibri"/>
        </w:rPr>
        <w:t xml:space="preserve"> </w:t>
      </w:r>
    </w:p>
    <w:bookmarkEnd w:id="0"/>
    <w:p w14:paraId="05C6ACF3" w14:textId="12643F95" w:rsidR="009A5C44" w:rsidRPr="00E75D36" w:rsidRDefault="009A5C44" w:rsidP="009A5C44">
      <w:pPr>
        <w:outlineLvl w:val="0"/>
        <w:rPr>
          <w:rFonts w:ascii="Calibri" w:hAnsi="Calibri" w:cs="Calibri"/>
          <w:bCs/>
          <w:lang w:val="fr-FR"/>
        </w:rPr>
      </w:pPr>
      <w:r w:rsidRPr="00E75D36">
        <w:rPr>
          <w:rFonts w:ascii="Calibri" w:hAnsi="Calibri" w:cs="Calibri"/>
          <w:bCs/>
          <w:lang w:val="fr-FR"/>
        </w:rPr>
        <w:t>Jean-Pascal Lefaucheur</w:t>
      </w:r>
      <w:r w:rsidRPr="00E75D36">
        <w:rPr>
          <w:rFonts w:ascii="Calibri" w:hAnsi="Calibri" w:cs="Calibri"/>
          <w:bCs/>
          <w:lang w:val="fr-FR"/>
        </w:rPr>
        <w:tab/>
        <w:t>jean-pascal.lefaucheur@aphp.fr</w:t>
      </w:r>
    </w:p>
    <w:p w14:paraId="31E5AB23" w14:textId="76400DF4" w:rsidR="009A5C44" w:rsidRPr="00E75D36" w:rsidRDefault="009A5C44" w:rsidP="009A5C44">
      <w:pPr>
        <w:outlineLvl w:val="0"/>
        <w:rPr>
          <w:rFonts w:ascii="Calibri" w:hAnsi="Calibri" w:cs="Calibri"/>
          <w:bCs/>
          <w:lang w:val="fr-FR"/>
        </w:rPr>
      </w:pPr>
      <w:r w:rsidRPr="00E75D36">
        <w:rPr>
          <w:rFonts w:ascii="Calibri" w:hAnsi="Calibri" w:cs="Calibri"/>
          <w:bCs/>
          <w:lang w:val="fr-FR"/>
        </w:rPr>
        <w:t>Thibaut Mussigmann</w:t>
      </w:r>
      <w:r w:rsidRPr="00E75D36">
        <w:rPr>
          <w:rFonts w:ascii="Calibri" w:hAnsi="Calibri" w:cs="Calibri"/>
          <w:bCs/>
          <w:lang w:val="fr-FR"/>
        </w:rPr>
        <w:tab/>
      </w:r>
      <w:r w:rsidRPr="00E75D36">
        <w:rPr>
          <w:rFonts w:ascii="Calibri" w:hAnsi="Calibri" w:cs="Calibri"/>
          <w:bCs/>
          <w:lang w:val="fr-FR"/>
        </w:rPr>
        <w:tab/>
        <w:t>thibaut.mussigmann@gmail.com</w:t>
      </w:r>
    </w:p>
    <w:p w14:paraId="52E334C8" w14:textId="2BC66C93" w:rsidR="009A5C44" w:rsidRPr="00E75D36" w:rsidRDefault="009A5C44" w:rsidP="009A5C44">
      <w:pPr>
        <w:outlineLvl w:val="0"/>
        <w:rPr>
          <w:rFonts w:ascii="Calibri" w:hAnsi="Calibri" w:cs="Calibri"/>
          <w:bCs/>
          <w:lang w:val="fr-FR"/>
        </w:rPr>
      </w:pPr>
      <w:r w:rsidRPr="00E75D36">
        <w:rPr>
          <w:rFonts w:ascii="Calibri" w:hAnsi="Calibri" w:cs="Calibri"/>
          <w:bCs/>
          <w:lang w:val="fr-FR"/>
        </w:rPr>
        <w:t>Blanche Bapst</w:t>
      </w:r>
      <w:r w:rsidRPr="00E75D36">
        <w:rPr>
          <w:rFonts w:ascii="Calibri" w:hAnsi="Calibri" w:cs="Calibri"/>
          <w:bCs/>
          <w:lang w:val="fr-FR"/>
        </w:rPr>
        <w:tab/>
      </w:r>
      <w:r w:rsidRPr="00E75D36">
        <w:rPr>
          <w:rFonts w:ascii="Calibri" w:hAnsi="Calibri" w:cs="Calibri"/>
          <w:bCs/>
          <w:lang w:val="fr-FR"/>
        </w:rPr>
        <w:tab/>
      </w:r>
      <w:r w:rsidRPr="00E75D36">
        <w:rPr>
          <w:rFonts w:ascii="Calibri" w:hAnsi="Calibri" w:cs="Calibri"/>
          <w:bCs/>
          <w:lang w:val="fr-FR"/>
        </w:rPr>
        <w:tab/>
        <w:t>blanche.bapst@aphp.fr</w:t>
      </w:r>
    </w:p>
    <w:p w14:paraId="716CB90A" w14:textId="70C7604D" w:rsidR="009A5C44" w:rsidRPr="00E75D36" w:rsidRDefault="009A5C44" w:rsidP="009A5C44">
      <w:pPr>
        <w:outlineLvl w:val="0"/>
        <w:rPr>
          <w:rFonts w:ascii="Calibri" w:hAnsi="Calibri" w:cs="Calibri"/>
          <w:bCs/>
        </w:rPr>
      </w:pPr>
      <w:r w:rsidRPr="00E75D36">
        <w:rPr>
          <w:rFonts w:ascii="Calibri" w:hAnsi="Calibri" w:cs="Calibri"/>
          <w:bCs/>
        </w:rPr>
        <w:t>Suhan Senova</w:t>
      </w:r>
      <w:r w:rsidRPr="00E75D36">
        <w:rPr>
          <w:rFonts w:ascii="Calibri" w:hAnsi="Calibri" w:cs="Calibri"/>
          <w:bCs/>
        </w:rPr>
        <w:tab/>
      </w:r>
      <w:r w:rsidRPr="00E75D36">
        <w:rPr>
          <w:rFonts w:ascii="Calibri" w:hAnsi="Calibri" w:cs="Calibri"/>
          <w:bCs/>
        </w:rPr>
        <w:tab/>
      </w:r>
      <w:r w:rsidRPr="00E75D36">
        <w:rPr>
          <w:rFonts w:ascii="Calibri" w:hAnsi="Calibri" w:cs="Calibri"/>
          <w:bCs/>
        </w:rPr>
        <w:tab/>
        <w:t>yann.senova@aphp.fr</w:t>
      </w:r>
    </w:p>
    <w:p w14:paraId="7303B369" w14:textId="6CF43CA4" w:rsidR="009A5C44" w:rsidRPr="00E75D36" w:rsidRDefault="009A5C44" w:rsidP="009A5C44">
      <w:pPr>
        <w:outlineLvl w:val="0"/>
        <w:rPr>
          <w:rFonts w:ascii="Calibri" w:hAnsi="Calibri" w:cs="Calibri"/>
          <w:bCs/>
        </w:rPr>
      </w:pPr>
      <w:r w:rsidRPr="00E75D36">
        <w:rPr>
          <w:rFonts w:ascii="Calibri" w:hAnsi="Calibri" w:cs="Calibri"/>
          <w:bCs/>
        </w:rPr>
        <w:t xml:space="preserve">Hatice </w:t>
      </w:r>
      <w:proofErr w:type="spellStart"/>
      <w:r w:rsidRPr="00E75D36">
        <w:rPr>
          <w:rFonts w:ascii="Calibri" w:hAnsi="Calibri" w:cs="Calibri"/>
          <w:bCs/>
        </w:rPr>
        <w:t>Tankisi</w:t>
      </w:r>
      <w:proofErr w:type="spellEnd"/>
      <w:r w:rsidRPr="00E75D36">
        <w:rPr>
          <w:rFonts w:ascii="Calibri" w:hAnsi="Calibri" w:cs="Calibri"/>
          <w:bCs/>
        </w:rPr>
        <w:tab/>
      </w:r>
      <w:r w:rsidRPr="00E75D36">
        <w:rPr>
          <w:rFonts w:ascii="Calibri" w:hAnsi="Calibri" w:cs="Calibri"/>
          <w:bCs/>
        </w:rPr>
        <w:tab/>
      </w:r>
      <w:r w:rsidRPr="00E75D36">
        <w:rPr>
          <w:rFonts w:ascii="Calibri" w:hAnsi="Calibri" w:cs="Calibri"/>
          <w:bCs/>
        </w:rPr>
        <w:tab/>
        <w:t>hatitank@rm.dk</w:t>
      </w:r>
    </w:p>
    <w:p w14:paraId="12916965" w14:textId="32CC9170" w:rsidR="003B5E26" w:rsidRPr="00E75D36" w:rsidRDefault="009A5C44" w:rsidP="009A5C44">
      <w:pPr>
        <w:outlineLvl w:val="0"/>
        <w:rPr>
          <w:rFonts w:ascii="Calibri" w:hAnsi="Calibri" w:cs="Calibri"/>
          <w:bCs/>
        </w:rPr>
      </w:pPr>
      <w:r w:rsidRPr="00E75D36">
        <w:rPr>
          <w:rFonts w:ascii="Calibri" w:hAnsi="Calibri" w:cs="Calibri"/>
          <w:bCs/>
        </w:rPr>
        <w:t>Gaia Fanella</w:t>
      </w:r>
      <w:r w:rsidRPr="00E75D36">
        <w:rPr>
          <w:rFonts w:ascii="Calibri" w:hAnsi="Calibri" w:cs="Calibri"/>
          <w:bCs/>
        </w:rPr>
        <w:tab/>
      </w:r>
      <w:r w:rsidRPr="00E75D36">
        <w:rPr>
          <w:rFonts w:ascii="Calibri" w:hAnsi="Calibri" w:cs="Calibri"/>
          <w:bCs/>
        </w:rPr>
        <w:tab/>
      </w:r>
      <w:r w:rsidRPr="00E75D36">
        <w:rPr>
          <w:rFonts w:ascii="Calibri" w:hAnsi="Calibri" w:cs="Calibri"/>
          <w:bCs/>
        </w:rPr>
        <w:tab/>
        <w:t>gaifan@rm.dk</w:t>
      </w:r>
    </w:p>
    <w:p w14:paraId="219154D3" w14:textId="77777777" w:rsidR="009A5C44" w:rsidRPr="00E75D36" w:rsidRDefault="009A5C44" w:rsidP="009A5C44">
      <w:pPr>
        <w:outlineLvl w:val="0"/>
        <w:rPr>
          <w:rFonts w:ascii="Calibri" w:eastAsia="Times New Roman" w:hAnsi="Calibri" w:cs="Calibri"/>
          <w:lang w:val="fr-FR"/>
        </w:rPr>
      </w:pPr>
      <w:r w:rsidRPr="00E75D36">
        <w:rPr>
          <w:rFonts w:ascii="Calibri" w:eastAsia="Times New Roman" w:hAnsi="Calibri" w:cs="Calibri"/>
          <w:lang w:val="fr-FR"/>
        </w:rPr>
        <w:lastRenderedPageBreak/>
        <w:t>Benjamin Bardel</w:t>
      </w:r>
      <w:r w:rsidRPr="00E75D36">
        <w:rPr>
          <w:rFonts w:ascii="Calibri" w:eastAsia="Times New Roman" w:hAnsi="Calibri" w:cs="Calibri"/>
          <w:lang w:val="fr-FR"/>
        </w:rPr>
        <w:tab/>
      </w:r>
      <w:r w:rsidRPr="00E75D36">
        <w:rPr>
          <w:rFonts w:ascii="Calibri" w:eastAsia="Times New Roman" w:hAnsi="Calibri" w:cs="Calibri"/>
          <w:lang w:val="fr-FR"/>
        </w:rPr>
        <w:tab/>
        <w:t>benjamin.bardel@aphp.fr</w:t>
      </w:r>
    </w:p>
    <w:p w14:paraId="6F84F159" w14:textId="77777777" w:rsidR="003B5E26" w:rsidRPr="00E75D36" w:rsidRDefault="003B5E26" w:rsidP="009A0E7C">
      <w:pPr>
        <w:outlineLvl w:val="0"/>
        <w:rPr>
          <w:rFonts w:ascii="Calibri" w:hAnsi="Calibri" w:cs="Calibri"/>
          <w:b/>
          <w:sz w:val="22"/>
          <w:szCs w:val="22"/>
          <w:lang w:val="fr-FR"/>
        </w:rPr>
      </w:pPr>
    </w:p>
    <w:p w14:paraId="5A2BE33C" w14:textId="77777777" w:rsidR="001E230F" w:rsidRPr="00E75D36" w:rsidRDefault="001E230F" w:rsidP="009A0E7C">
      <w:pPr>
        <w:outlineLvl w:val="0"/>
        <w:rPr>
          <w:rFonts w:ascii="Calibri" w:hAnsi="Calibri" w:cs="Calibri"/>
          <w:b/>
          <w:sz w:val="22"/>
          <w:szCs w:val="22"/>
          <w:lang w:val="fr-FR"/>
        </w:rPr>
      </w:pPr>
    </w:p>
    <w:p w14:paraId="60B95108" w14:textId="77777777" w:rsidR="00C70C90" w:rsidRPr="00E75D36" w:rsidRDefault="00C70C90">
      <w:pPr>
        <w:rPr>
          <w:rFonts w:ascii="Calibri" w:hAnsi="Calibri" w:cs="Calibri"/>
          <w:b/>
          <w:sz w:val="22"/>
          <w:szCs w:val="22"/>
          <w:lang w:val="fr-FR"/>
        </w:rPr>
      </w:pPr>
      <w:r w:rsidRPr="00E75D36">
        <w:rPr>
          <w:rFonts w:ascii="Calibri" w:hAnsi="Calibri" w:cs="Calibri"/>
          <w:b/>
          <w:sz w:val="22"/>
          <w:szCs w:val="22"/>
          <w:lang w:val="fr-FR"/>
        </w:rPr>
        <w:br w:type="page"/>
      </w:r>
    </w:p>
    <w:p w14:paraId="5D14B00D" w14:textId="5B026F76" w:rsidR="00B32BA7" w:rsidRPr="00E75D36" w:rsidRDefault="005F1ADF" w:rsidP="00831492">
      <w:pPr>
        <w:pStyle w:val="Heading2"/>
        <w:jc w:val="center"/>
        <w:rPr>
          <w:rFonts w:ascii="Calibri" w:hAnsi="Calibri"/>
          <w:b/>
          <w:bCs w:val="0"/>
          <w:sz w:val="36"/>
          <w:szCs w:val="36"/>
          <w:lang w:val="fr-FR"/>
        </w:rPr>
      </w:pPr>
      <w:r w:rsidRPr="00E75D36">
        <w:rPr>
          <w:rFonts w:ascii="Calibri" w:hAnsi="Calibri"/>
          <w:b/>
          <w:bCs w:val="0"/>
          <w:sz w:val="36"/>
          <w:szCs w:val="36"/>
          <w:lang w:val="fr-FR"/>
        </w:rPr>
        <w:lastRenderedPageBreak/>
        <w:t>Author Questionnaire</w:t>
      </w:r>
    </w:p>
    <w:p w14:paraId="7892F0B7" w14:textId="77777777" w:rsidR="00CB036A" w:rsidRPr="00E75D36" w:rsidRDefault="00CB036A" w:rsidP="00CB036A">
      <w:pPr>
        <w:rPr>
          <w:rFonts w:ascii="Calibri" w:hAnsi="Calibri" w:cs="Calibri"/>
          <w:lang w:val="fr-FR"/>
        </w:rPr>
      </w:pPr>
    </w:p>
    <w:p w14:paraId="22834088" w14:textId="1987F75F" w:rsidR="005F1ADF" w:rsidRPr="00E75D36" w:rsidRDefault="005F1ADF" w:rsidP="005F1ADF">
      <w:pPr>
        <w:spacing w:before="120"/>
        <w:ind w:left="216" w:hanging="216"/>
        <w:rPr>
          <w:rFonts w:ascii="Calibri" w:eastAsia="Times New Roman" w:hAnsi="Calibri" w:cs="Calibri"/>
          <w:b/>
        </w:rPr>
      </w:pPr>
      <w:r w:rsidRPr="00E75D36">
        <w:rPr>
          <w:rFonts w:ascii="Calibri" w:eastAsia="Times New Roman" w:hAnsi="Calibri" w:cs="Calibri"/>
          <w:b/>
        </w:rPr>
        <w:t xml:space="preserve">1. </w:t>
      </w:r>
      <w:r w:rsidRPr="00E75D36">
        <w:rPr>
          <w:rFonts w:ascii="Calibri" w:eastAsia="Times New Roman" w:hAnsi="Calibri" w:cs="Calibri"/>
          <w:b/>
          <w:bCs/>
        </w:rPr>
        <w:t>Microscopy</w:t>
      </w:r>
      <w:r w:rsidRPr="00E75D36">
        <w:rPr>
          <w:rFonts w:ascii="Calibri" w:eastAsia="Times New Roman" w:hAnsi="Calibri" w:cs="Calibri"/>
        </w:rPr>
        <w:t>: Does your protocol require the use of a dissecting or stereomicroscope for performing a complex dissection, microinjection technique, or something similar?</w:t>
      </w:r>
      <w:r w:rsidRPr="00E75D36">
        <w:rPr>
          <w:rFonts w:ascii="Calibri" w:eastAsia="Times New Roman" w:hAnsi="Calibri" w:cs="Calibri"/>
          <w:b/>
        </w:rPr>
        <w:t xml:space="preserve">  </w:t>
      </w:r>
      <w:r w:rsidR="00F14A06" w:rsidRPr="00E75D36">
        <w:rPr>
          <w:rFonts w:ascii="Calibri" w:eastAsia="Times New Roman" w:hAnsi="Calibri" w:cs="Calibri"/>
          <w:b/>
          <w:bCs/>
        </w:rPr>
        <w:t>No</w:t>
      </w:r>
      <w:r w:rsidRPr="00E75D36">
        <w:rPr>
          <w:rFonts w:ascii="Calibri" w:eastAsia="Times New Roman" w:hAnsi="Calibri" w:cs="Calibri"/>
        </w:rPr>
        <w:t xml:space="preserve">  </w:t>
      </w:r>
    </w:p>
    <w:p w14:paraId="4B20EAF0" w14:textId="30D14085" w:rsidR="005F1ADF" w:rsidRPr="00E75D36" w:rsidRDefault="005F1ADF" w:rsidP="005F1ADF">
      <w:pPr>
        <w:spacing w:before="120"/>
        <w:ind w:left="216" w:hanging="216"/>
        <w:rPr>
          <w:rFonts w:ascii="Calibri" w:eastAsia="Times New Roman" w:hAnsi="Calibri" w:cs="Calibri"/>
        </w:rPr>
      </w:pPr>
      <w:r w:rsidRPr="00E75D36">
        <w:rPr>
          <w:rFonts w:ascii="Calibri" w:eastAsia="Times New Roman" w:hAnsi="Calibri" w:cs="Calibri"/>
          <w:b/>
        </w:rPr>
        <w:t xml:space="preserve">2. Software: </w:t>
      </w:r>
      <w:r w:rsidRPr="00E75D36">
        <w:rPr>
          <w:rFonts w:ascii="Calibri" w:eastAsia="Times New Roman" w:hAnsi="Calibri" w:cs="Calibri"/>
        </w:rPr>
        <w:t>Does the part of your protocol being filmed include step-by-step descriptions of software usage?</w:t>
      </w:r>
      <w:r w:rsidRPr="00E75D36">
        <w:rPr>
          <w:rFonts w:ascii="Calibri" w:eastAsia="Times New Roman" w:hAnsi="Calibri" w:cs="Calibri"/>
          <w:b/>
        </w:rPr>
        <w:t xml:space="preserve"> </w:t>
      </w:r>
      <w:r w:rsidR="00AB2C75" w:rsidRPr="00E75D36">
        <w:rPr>
          <w:rFonts w:ascii="Calibri" w:eastAsia="Times New Roman" w:hAnsi="Calibri" w:cs="Calibri"/>
          <w:b/>
        </w:rPr>
        <w:t>Y</w:t>
      </w:r>
      <w:r w:rsidR="00AB2C75" w:rsidRPr="00E75D36">
        <w:rPr>
          <w:rFonts w:ascii="Calibri" w:eastAsia="Times New Roman" w:hAnsi="Calibri" w:cs="Calibri"/>
          <w:b/>
          <w:bCs/>
        </w:rPr>
        <w:t>es</w:t>
      </w:r>
    </w:p>
    <w:p w14:paraId="76D16C59" w14:textId="77777777" w:rsidR="001331E3" w:rsidRPr="00E75D36" w:rsidRDefault="001331E3" w:rsidP="001331E3">
      <w:pPr>
        <w:spacing w:before="120"/>
        <w:ind w:left="720"/>
        <w:rPr>
          <w:rFonts w:ascii="Calibri" w:hAnsi="Calibri" w:cs="Calibri"/>
        </w:rPr>
      </w:pPr>
      <w:r w:rsidRPr="00E75D36">
        <w:rPr>
          <w:rFonts w:ascii="Calibri" w:hAnsi="Calibri" w:cs="Calibri"/>
        </w:rPr>
        <w:t xml:space="preserve">If </w:t>
      </w:r>
      <w:proofErr w:type="gramStart"/>
      <w:r w:rsidRPr="00E75D36">
        <w:rPr>
          <w:rFonts w:ascii="Calibri" w:hAnsi="Calibri" w:cs="Calibri"/>
          <w:b/>
          <w:bCs/>
        </w:rPr>
        <w:t>Yes</w:t>
      </w:r>
      <w:proofErr w:type="gramEnd"/>
      <w:r w:rsidRPr="00E75D36">
        <w:rPr>
          <w:rFonts w:ascii="Calibri" w:hAnsi="Calibri" w:cs="Calibri"/>
        </w:rPr>
        <w:t>, we will need you to record using screen recording software.</w:t>
      </w:r>
    </w:p>
    <w:p w14:paraId="5B3676BC" w14:textId="0A4186C3" w:rsidR="001331E3" w:rsidRPr="00E75D36" w:rsidRDefault="001331E3" w:rsidP="001331E3">
      <w:pPr>
        <w:spacing w:before="120"/>
        <w:ind w:left="720"/>
        <w:rPr>
          <w:rFonts w:ascii="Calibri" w:hAnsi="Calibri" w:cs="Calibri"/>
        </w:rPr>
      </w:pPr>
      <w:r w:rsidRPr="00E75D36">
        <w:rPr>
          <w:rFonts w:ascii="Calibri" w:hAnsi="Calibri" w:cs="Calibri"/>
        </w:rPr>
        <w:t xml:space="preserve">We recommend using the screen capture program </w:t>
      </w:r>
      <w:hyperlink r:id="rId8" w:history="1">
        <w:r w:rsidRPr="00E75D36">
          <w:rPr>
            <w:rStyle w:val="Hyperlink"/>
            <w:rFonts w:ascii="Calibri" w:hAnsi="Calibri" w:cs="Calibri"/>
          </w:rPr>
          <w:t>OBS</w:t>
        </w:r>
      </w:hyperlink>
      <w:r w:rsidRPr="00E75D36">
        <w:rPr>
          <w:rFonts w:ascii="Calibri" w:hAnsi="Calibri" w:cs="Calibri"/>
        </w:rPr>
        <w:t xml:space="preserve">. </w:t>
      </w:r>
      <w:proofErr w:type="spellStart"/>
      <w:r w:rsidRPr="00E75D36">
        <w:rPr>
          <w:rFonts w:ascii="Calibri" w:hAnsi="Calibri" w:cs="Calibri"/>
        </w:rPr>
        <w:t>JoVE’s</w:t>
      </w:r>
      <w:proofErr w:type="spellEnd"/>
      <w:r w:rsidRPr="00E75D36">
        <w:rPr>
          <w:rFonts w:ascii="Calibri" w:hAnsi="Calibri" w:cs="Calibri"/>
        </w:rPr>
        <w:t xml:space="preserve"> tutorial for using OBS Studio is provided at this link: </w:t>
      </w:r>
      <w:hyperlink r:id="rId9" w:history="1">
        <w:r w:rsidR="0009624C" w:rsidRPr="00E75D36">
          <w:rPr>
            <w:rStyle w:val="Hyperlink"/>
            <w:rFonts w:ascii="Calibri" w:hAnsi="Calibri" w:cs="Calibri"/>
          </w:rPr>
          <w:t>https://review.jove.com/v/5848/screen-capture-instructions-for-authors?status=a7854k</w:t>
        </w:r>
      </w:hyperlink>
    </w:p>
    <w:p w14:paraId="3073BEE2" w14:textId="6E1550AD" w:rsidR="001331E3" w:rsidRPr="00E75D36" w:rsidRDefault="001331E3" w:rsidP="001331E3">
      <w:pPr>
        <w:spacing w:before="120"/>
        <w:ind w:left="720"/>
        <w:rPr>
          <w:rFonts w:ascii="Calibri" w:eastAsia="Times New Roman" w:hAnsi="Calibri" w:cs="Calibri"/>
        </w:rPr>
      </w:pPr>
      <w:r w:rsidRPr="00E75D36">
        <w:rPr>
          <w:rFonts w:ascii="Calibri" w:hAnsi="Calibri" w:cs="Calibri"/>
        </w:rPr>
        <w:t>As these files are necessary for finalizing your script,</w:t>
      </w:r>
      <w:r w:rsidRPr="00E75D36">
        <w:rPr>
          <w:rFonts w:ascii="Calibri" w:hAnsi="Calibri" w:cs="Calibri"/>
          <w:highlight w:val="yellow"/>
        </w:rPr>
        <w:t xml:space="preserve"> please upload all </w:t>
      </w:r>
      <w:r w:rsidR="00A13CC3" w:rsidRPr="00E75D36">
        <w:rPr>
          <w:rFonts w:ascii="Calibri" w:hAnsi="Calibri" w:cs="Calibri"/>
          <w:highlight w:val="yellow"/>
        </w:rPr>
        <w:t>screen-captured</w:t>
      </w:r>
      <w:r w:rsidRPr="00E75D36">
        <w:rPr>
          <w:rFonts w:ascii="Calibri" w:hAnsi="Calibri" w:cs="Calibri"/>
          <w:highlight w:val="yellow"/>
        </w:rPr>
        <w:t xml:space="preserve"> video files to your project page as soon as possible</w:t>
      </w:r>
      <w:r w:rsidRPr="00E75D36">
        <w:rPr>
          <w:rFonts w:ascii="Calibri" w:hAnsi="Calibri" w:cs="Calibri"/>
        </w:rPr>
        <w:t>.</w:t>
      </w:r>
    </w:p>
    <w:p w14:paraId="1C68C2BA" w14:textId="77777777" w:rsidR="005F1ADF" w:rsidRDefault="005F1ADF" w:rsidP="005F1ADF">
      <w:pPr>
        <w:spacing w:before="120"/>
        <w:rPr>
          <w:rFonts w:ascii="Calibri" w:eastAsia="Times New Roman" w:hAnsi="Calibri" w:cs="Calibri"/>
          <w:b/>
        </w:rPr>
      </w:pPr>
    </w:p>
    <w:p w14:paraId="3CD15E60" w14:textId="1225D8BA" w:rsidR="00043BE6" w:rsidRDefault="00043BE6" w:rsidP="005F1ADF">
      <w:pPr>
        <w:spacing w:before="120"/>
        <w:rPr>
          <w:rFonts w:ascii="Calibri" w:eastAsia="Times New Roman" w:hAnsi="Calibri" w:cs="Calibri"/>
          <w:b/>
        </w:rPr>
      </w:pPr>
      <w:bookmarkStart w:id="1" w:name="_Hlk204179977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747B8F9D" w14:textId="77777777" w:rsidR="00043BE6" w:rsidRPr="00E75D36" w:rsidRDefault="00043BE6" w:rsidP="005F1ADF">
      <w:pPr>
        <w:spacing w:before="120"/>
        <w:rPr>
          <w:rFonts w:ascii="Calibri" w:eastAsia="Times New Roman" w:hAnsi="Calibri" w:cs="Calibri"/>
          <w:b/>
        </w:rPr>
      </w:pPr>
    </w:p>
    <w:p w14:paraId="7A03162F" w14:textId="2EC95C91" w:rsidR="005F1ADF" w:rsidRPr="00E75D36" w:rsidRDefault="009A2C33" w:rsidP="005F1ADF">
      <w:pPr>
        <w:spacing w:before="120"/>
        <w:rPr>
          <w:rFonts w:ascii="Calibri" w:eastAsia="Times New Roman" w:hAnsi="Calibri" w:cs="Calibri"/>
          <w:b/>
          <w:bCs/>
        </w:rPr>
      </w:pPr>
      <w:r w:rsidRPr="00E75D36">
        <w:rPr>
          <w:rFonts w:ascii="Calibri" w:eastAsia="Times New Roman" w:hAnsi="Calibri" w:cs="Calibri"/>
          <w:b/>
        </w:rPr>
        <w:t>3</w:t>
      </w:r>
      <w:r w:rsidR="005F1ADF" w:rsidRPr="00E75D36">
        <w:rPr>
          <w:rFonts w:ascii="Calibri" w:eastAsia="Times New Roman" w:hAnsi="Calibri" w:cs="Calibri"/>
          <w:b/>
        </w:rPr>
        <w:t>. Filming location:</w:t>
      </w:r>
      <w:r w:rsidR="005F1ADF" w:rsidRPr="00E75D36">
        <w:rPr>
          <w:rFonts w:ascii="Calibri" w:eastAsia="Times New Roman" w:hAnsi="Calibri" w:cs="Calibri"/>
        </w:rPr>
        <w:t xml:space="preserve"> Will the </w:t>
      </w:r>
      <w:proofErr w:type="gramStart"/>
      <w:r w:rsidR="005F1ADF" w:rsidRPr="00E75D36">
        <w:rPr>
          <w:rFonts w:ascii="Calibri" w:eastAsia="Times New Roman" w:hAnsi="Calibri" w:cs="Calibri"/>
        </w:rPr>
        <w:t>filming need to</w:t>
      </w:r>
      <w:proofErr w:type="gramEnd"/>
      <w:r w:rsidR="005F1ADF" w:rsidRPr="00E75D36">
        <w:rPr>
          <w:rFonts w:ascii="Calibri" w:eastAsia="Times New Roman" w:hAnsi="Calibri" w:cs="Calibri"/>
        </w:rPr>
        <w:t xml:space="preserve"> take place in multiple locations? </w:t>
      </w:r>
      <w:r w:rsidR="005F1ADF" w:rsidRPr="00E75D36">
        <w:rPr>
          <w:rFonts w:ascii="Calibri" w:eastAsia="Times New Roman" w:hAnsi="Calibri" w:cs="Calibri"/>
          <w:b/>
        </w:rPr>
        <w:t xml:space="preserve">  </w:t>
      </w:r>
      <w:r w:rsidR="00F14A06" w:rsidRPr="00E75D36">
        <w:rPr>
          <w:rFonts w:ascii="Calibri" w:eastAsia="Times New Roman" w:hAnsi="Calibri" w:cs="Calibri"/>
          <w:b/>
          <w:bCs/>
        </w:rPr>
        <w:t>Yes</w:t>
      </w:r>
    </w:p>
    <w:p w14:paraId="63770740" w14:textId="2E845B7A" w:rsidR="005F1ADF" w:rsidRPr="00E75D36" w:rsidRDefault="005F1ADF" w:rsidP="005F1ADF">
      <w:pPr>
        <w:spacing w:before="120"/>
        <w:ind w:left="720"/>
        <w:rPr>
          <w:rFonts w:ascii="Calibri" w:eastAsia="Times New Roman" w:hAnsi="Calibri" w:cs="Calibri"/>
          <w:b/>
          <w:bCs/>
        </w:rPr>
      </w:pPr>
      <w:r w:rsidRPr="00E75D36">
        <w:rPr>
          <w:rFonts w:ascii="Calibri" w:eastAsia="Times New Roman" w:hAnsi="Calibri" w:cs="Calibri"/>
        </w:rPr>
        <w:t xml:space="preserve">If </w:t>
      </w:r>
      <w:proofErr w:type="gramStart"/>
      <w:r w:rsidRPr="00E75D36">
        <w:rPr>
          <w:rFonts w:ascii="Calibri" w:eastAsia="Times New Roman" w:hAnsi="Calibri" w:cs="Calibri"/>
          <w:b/>
          <w:bCs/>
        </w:rPr>
        <w:t>Yes</w:t>
      </w:r>
      <w:proofErr w:type="gramEnd"/>
      <w:r w:rsidRPr="00E75D36">
        <w:rPr>
          <w:rFonts w:ascii="Calibri" w:eastAsia="Times New Roman" w:hAnsi="Calibri" w:cs="Calibri"/>
        </w:rPr>
        <w:t xml:space="preserve">, how far apart are the locations? </w:t>
      </w:r>
      <w:r w:rsidR="00AB2C75" w:rsidRPr="00E75D36">
        <w:rPr>
          <w:rFonts w:ascii="Calibri" w:eastAsia="Times New Roman" w:hAnsi="Calibri" w:cs="Calibri"/>
          <w:b/>
          <w:bCs/>
        </w:rPr>
        <w:t>Different departments w</w:t>
      </w:r>
      <w:r w:rsidR="00F14A06" w:rsidRPr="00E75D36">
        <w:rPr>
          <w:rFonts w:ascii="Calibri" w:eastAsia="Times New Roman" w:hAnsi="Calibri" w:cs="Calibri"/>
          <w:b/>
          <w:bCs/>
        </w:rPr>
        <w:t>ithin the same hospital building</w:t>
      </w:r>
    </w:p>
    <w:p w14:paraId="6FB1D12F" w14:textId="77777777" w:rsidR="00EE61EA" w:rsidRPr="00E75D36" w:rsidRDefault="00EE61EA" w:rsidP="00BC1358">
      <w:pPr>
        <w:spacing w:before="120"/>
        <w:rPr>
          <w:rFonts w:ascii="Calibri" w:eastAsia="Times New Roman" w:hAnsi="Calibri" w:cs="Calibri"/>
        </w:rPr>
      </w:pPr>
    </w:p>
    <w:p w14:paraId="2EE59D53" w14:textId="77777777" w:rsidR="00CB036A" w:rsidRPr="00E75D36" w:rsidRDefault="00CB036A" w:rsidP="00BC1358">
      <w:pPr>
        <w:spacing w:before="120"/>
        <w:rPr>
          <w:rFonts w:ascii="Calibri" w:eastAsia="Times New Roman" w:hAnsi="Calibri" w:cs="Calibri"/>
        </w:rPr>
      </w:pPr>
    </w:p>
    <w:p w14:paraId="32DAE90F" w14:textId="56246CE8" w:rsidR="003326AD" w:rsidRPr="00E75D36" w:rsidRDefault="00226866" w:rsidP="00BC1358">
      <w:pPr>
        <w:spacing w:before="120"/>
        <w:ind w:left="216" w:hanging="216"/>
        <w:rPr>
          <w:rFonts w:ascii="Calibri" w:eastAsia="Times New Roman" w:hAnsi="Calibri" w:cs="Calibri"/>
          <w:b/>
          <w:bCs/>
        </w:rPr>
      </w:pPr>
      <w:r w:rsidRPr="00E75D36">
        <w:rPr>
          <w:rFonts w:ascii="Calibri" w:eastAsia="Times New Roman" w:hAnsi="Calibri" w:cs="Calibri"/>
          <w:b/>
          <w:bCs/>
        </w:rPr>
        <w:t>4. Testimonials</w:t>
      </w:r>
      <w:r w:rsidR="00EC6C1C" w:rsidRPr="00E75D36">
        <w:rPr>
          <w:rFonts w:ascii="Calibri" w:eastAsia="Times New Roman" w:hAnsi="Calibri" w:cs="Calibri"/>
          <w:b/>
          <w:bCs/>
        </w:rPr>
        <w:t xml:space="preserve"> (optional)</w:t>
      </w:r>
      <w:r w:rsidRPr="00E75D36">
        <w:rPr>
          <w:rFonts w:ascii="Calibri" w:eastAsia="Times New Roman" w:hAnsi="Calibri" w:cs="Calibri"/>
          <w:b/>
          <w:bCs/>
        </w:rPr>
        <w:t xml:space="preserve">: </w:t>
      </w:r>
      <w:r w:rsidR="001D6481" w:rsidRPr="00E75D36">
        <w:rPr>
          <w:rFonts w:ascii="Calibri" w:hAnsi="Calibri" w:cs="Calibri"/>
        </w:rPr>
        <w:t xml:space="preserve">Would you be open to filming two short testimonial statements </w:t>
      </w:r>
      <w:r w:rsidR="001D6481" w:rsidRPr="00E75D36">
        <w:rPr>
          <w:rStyle w:val="Strong"/>
          <w:rFonts w:ascii="Calibri" w:hAnsi="Calibri" w:cs="Calibri"/>
        </w:rPr>
        <w:t xml:space="preserve">live during your </w:t>
      </w:r>
      <w:proofErr w:type="spellStart"/>
      <w:r w:rsidR="001D6481" w:rsidRPr="00E75D36">
        <w:rPr>
          <w:rStyle w:val="Strong"/>
          <w:rFonts w:ascii="Calibri" w:hAnsi="Calibri" w:cs="Calibri"/>
        </w:rPr>
        <w:t>JoVE</w:t>
      </w:r>
      <w:proofErr w:type="spellEnd"/>
      <w:r w:rsidR="001D6481" w:rsidRPr="00E75D36">
        <w:rPr>
          <w:rStyle w:val="Strong"/>
          <w:rFonts w:ascii="Calibri" w:hAnsi="Calibri" w:cs="Calibri"/>
        </w:rPr>
        <w:t xml:space="preserve"> shoot</w:t>
      </w:r>
      <w:r w:rsidR="001D6481" w:rsidRPr="00E75D36">
        <w:rPr>
          <w:rFonts w:ascii="Calibri" w:hAnsi="Calibri" w:cs="Calibri"/>
        </w:rPr>
        <w:t xml:space="preserve">? These will </w:t>
      </w:r>
      <w:r w:rsidR="001D6481" w:rsidRPr="00E75D36">
        <w:rPr>
          <w:rStyle w:val="Strong"/>
          <w:rFonts w:ascii="Calibri" w:hAnsi="Calibri" w:cs="Calibri"/>
        </w:rPr>
        <w:t xml:space="preserve">not appear in your </w:t>
      </w:r>
      <w:proofErr w:type="spellStart"/>
      <w:r w:rsidR="001D6481" w:rsidRPr="00E75D36">
        <w:rPr>
          <w:rStyle w:val="Strong"/>
          <w:rFonts w:ascii="Calibri" w:hAnsi="Calibri" w:cs="Calibri"/>
        </w:rPr>
        <w:t>JoVE</w:t>
      </w:r>
      <w:proofErr w:type="spellEnd"/>
      <w:r w:rsidR="001D6481" w:rsidRPr="00E75D36">
        <w:rPr>
          <w:rStyle w:val="Strong"/>
          <w:rFonts w:ascii="Calibri" w:hAnsi="Calibri" w:cs="Calibri"/>
        </w:rPr>
        <w:t xml:space="preserve"> video</w:t>
      </w:r>
      <w:r w:rsidR="001D6481" w:rsidRPr="00E75D36">
        <w:rPr>
          <w:rFonts w:ascii="Calibri" w:hAnsi="Calibri" w:cs="Calibri"/>
        </w:rPr>
        <w:t xml:space="preserve"> but may be used in </w:t>
      </w:r>
      <w:proofErr w:type="spellStart"/>
      <w:r w:rsidR="001D6481" w:rsidRPr="00E75D36">
        <w:rPr>
          <w:rFonts w:ascii="Calibri" w:hAnsi="Calibri" w:cs="Calibri"/>
        </w:rPr>
        <w:t>JoVE’s</w:t>
      </w:r>
      <w:proofErr w:type="spellEnd"/>
      <w:r w:rsidR="001D6481" w:rsidRPr="00E75D36">
        <w:rPr>
          <w:rFonts w:ascii="Calibri" w:hAnsi="Calibri" w:cs="Calibri"/>
        </w:rPr>
        <w:t xml:space="preserve"> promotional materials. </w:t>
      </w:r>
      <w:r w:rsidR="00F14A06" w:rsidRPr="00E75D36">
        <w:rPr>
          <w:rFonts w:ascii="Calibri" w:eastAsia="Times New Roman" w:hAnsi="Calibri" w:cs="Calibri"/>
          <w:b/>
          <w:bCs/>
        </w:rPr>
        <w:t>Yes</w:t>
      </w:r>
      <w:r w:rsidR="00251AF3" w:rsidRPr="00E75D36">
        <w:rPr>
          <w:rFonts w:ascii="Calibri" w:eastAsia="Times New Roman" w:hAnsi="Calibri" w:cs="Calibri"/>
        </w:rPr>
        <w:t xml:space="preserve">  </w:t>
      </w:r>
    </w:p>
    <w:p w14:paraId="015A5BDF" w14:textId="77777777" w:rsidR="00F14A06" w:rsidRPr="00E75D36" w:rsidRDefault="00F14A06" w:rsidP="00890DD2">
      <w:pPr>
        <w:spacing w:before="120"/>
        <w:ind w:left="720"/>
        <w:rPr>
          <w:rStyle w:val="AuthorName"/>
          <w:rFonts w:eastAsia="Times"/>
        </w:rPr>
      </w:pPr>
    </w:p>
    <w:p w14:paraId="67386C83" w14:textId="77777777" w:rsidR="005F1ADF" w:rsidRPr="00E75D36" w:rsidRDefault="005F1ADF" w:rsidP="005F1ADF">
      <w:pPr>
        <w:rPr>
          <w:rFonts w:ascii="Calibri" w:hAnsi="Calibri" w:cs="Calibri"/>
          <w:b/>
          <w:sz w:val="22"/>
          <w:szCs w:val="22"/>
        </w:rPr>
      </w:pPr>
    </w:p>
    <w:p w14:paraId="5C2757A3" w14:textId="77777777" w:rsidR="00B32BA7" w:rsidRPr="00E75D36" w:rsidRDefault="00B32BA7" w:rsidP="005F1ADF">
      <w:pPr>
        <w:rPr>
          <w:rFonts w:ascii="Calibri" w:hAnsi="Calibri" w:cs="Calibri"/>
          <w:b/>
          <w:sz w:val="22"/>
          <w:szCs w:val="22"/>
        </w:rPr>
      </w:pPr>
    </w:p>
    <w:p w14:paraId="7AA7BBC5" w14:textId="77777777" w:rsidR="005F1ADF" w:rsidRPr="00E75D36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E75D36">
        <w:rPr>
          <w:rFonts w:ascii="Calibri" w:hAnsi="Calibri" w:cs="Calibri"/>
          <w:b/>
          <w:sz w:val="22"/>
          <w:szCs w:val="22"/>
        </w:rPr>
        <w:t>Current Protocol Length</w:t>
      </w:r>
    </w:p>
    <w:p w14:paraId="72F5C5E6" w14:textId="624C6AE0" w:rsidR="005F1ADF" w:rsidRPr="00E75D36" w:rsidRDefault="005F1ADF" w:rsidP="005F1ADF">
      <w:pPr>
        <w:rPr>
          <w:rFonts w:ascii="Calibri" w:hAnsi="Calibri" w:cs="Calibri"/>
          <w:bCs/>
          <w:sz w:val="22"/>
          <w:szCs w:val="22"/>
        </w:rPr>
      </w:pPr>
      <w:r w:rsidRPr="00E75D36">
        <w:rPr>
          <w:rFonts w:ascii="Calibri" w:hAnsi="Calibri" w:cs="Calibri"/>
          <w:bCs/>
          <w:sz w:val="22"/>
          <w:szCs w:val="22"/>
        </w:rPr>
        <w:t xml:space="preserve">Number of Steps: </w:t>
      </w:r>
      <w:r w:rsidR="0046087E" w:rsidRPr="00E75D36">
        <w:rPr>
          <w:rFonts w:ascii="Calibri" w:hAnsi="Calibri" w:cs="Calibri"/>
          <w:bCs/>
          <w:sz w:val="22"/>
          <w:szCs w:val="22"/>
        </w:rPr>
        <w:t>26</w:t>
      </w:r>
    </w:p>
    <w:p w14:paraId="5AAC9C6C" w14:textId="421077DD" w:rsidR="00C2620F" w:rsidRPr="00E75D36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E75D36">
        <w:rPr>
          <w:rFonts w:ascii="Calibri" w:hAnsi="Calibri" w:cs="Calibri"/>
          <w:bCs/>
          <w:sz w:val="22"/>
          <w:szCs w:val="22"/>
        </w:rPr>
        <w:t xml:space="preserve">Number of Shots: </w:t>
      </w:r>
      <w:r w:rsidR="0046087E" w:rsidRPr="00E75D36">
        <w:rPr>
          <w:rFonts w:ascii="Calibri" w:hAnsi="Calibri" w:cs="Calibri"/>
          <w:bCs/>
          <w:sz w:val="22"/>
          <w:szCs w:val="22"/>
        </w:rPr>
        <w:t>5</w:t>
      </w:r>
      <w:r w:rsidR="00D74007" w:rsidRPr="00E75D36">
        <w:rPr>
          <w:rFonts w:ascii="Calibri" w:hAnsi="Calibri" w:cs="Calibri"/>
          <w:bCs/>
          <w:sz w:val="22"/>
          <w:szCs w:val="22"/>
        </w:rPr>
        <w:t>4</w:t>
      </w:r>
      <w:r w:rsidR="0046087E" w:rsidRPr="00E75D36">
        <w:rPr>
          <w:rFonts w:ascii="Calibri" w:hAnsi="Calibri" w:cs="Calibri"/>
          <w:bCs/>
          <w:sz w:val="22"/>
          <w:szCs w:val="22"/>
        </w:rPr>
        <w:t xml:space="preserve"> (3</w:t>
      </w:r>
      <w:r w:rsidR="00D74007" w:rsidRPr="00E75D36">
        <w:rPr>
          <w:rFonts w:ascii="Calibri" w:hAnsi="Calibri" w:cs="Calibri"/>
          <w:bCs/>
          <w:sz w:val="22"/>
          <w:szCs w:val="22"/>
        </w:rPr>
        <w:t>2</w:t>
      </w:r>
      <w:r w:rsidR="0046087E" w:rsidRPr="00E75D36">
        <w:rPr>
          <w:rFonts w:ascii="Calibri" w:hAnsi="Calibri" w:cs="Calibri"/>
          <w:bCs/>
          <w:sz w:val="22"/>
          <w:szCs w:val="22"/>
        </w:rPr>
        <w:t xml:space="preserve"> SC)</w:t>
      </w:r>
      <w:r w:rsidRPr="00E75D36">
        <w:rPr>
          <w:rFonts w:ascii="Calibri" w:hAnsi="Calibri" w:cs="Calibri"/>
          <w:b/>
          <w:sz w:val="22"/>
          <w:szCs w:val="22"/>
        </w:rPr>
        <w:t xml:space="preserve"> </w:t>
      </w:r>
      <w:r w:rsidR="00277C90" w:rsidRPr="00E75D36">
        <w:rPr>
          <w:rFonts w:ascii="Calibri" w:hAnsi="Calibri" w:cs="Calibri"/>
          <w:b/>
          <w:sz w:val="22"/>
          <w:szCs w:val="22"/>
        </w:rPr>
        <w:br w:type="page"/>
      </w:r>
    </w:p>
    <w:p w14:paraId="688BB839" w14:textId="5CB13F29" w:rsidR="00C058AE" w:rsidRPr="00E75D36" w:rsidRDefault="00FF25E5" w:rsidP="000F326F">
      <w:pPr>
        <w:pStyle w:val="Heading1"/>
        <w:rPr>
          <w:rFonts w:ascii="Calibri" w:hAnsi="Calibri" w:cs="Calibri"/>
        </w:rPr>
      </w:pPr>
      <w:r w:rsidRPr="00E75D36">
        <w:rPr>
          <w:rFonts w:ascii="Calibri" w:hAnsi="Calibri" w:cs="Calibri"/>
        </w:rPr>
        <w:lastRenderedPageBreak/>
        <w:t>Introduction</w:t>
      </w:r>
    </w:p>
    <w:p w14:paraId="21054688" w14:textId="23549FDE" w:rsidR="00455638" w:rsidRPr="00E75D36" w:rsidRDefault="00455638" w:rsidP="00455638">
      <w:pPr>
        <w:rPr>
          <w:rFonts w:ascii="Calibri" w:hAnsi="Calibri" w:cs="Calibri"/>
          <w:b/>
          <w:i/>
          <w:iCs/>
        </w:rPr>
      </w:pPr>
      <w:r w:rsidRPr="00E75D36">
        <w:rPr>
          <w:rFonts w:ascii="Calibri" w:hAnsi="Calibri" w:cs="Calibri"/>
          <w:b/>
          <w:i/>
          <w:color w:val="0000FF"/>
        </w:rPr>
        <w:t>Videographer: Obtain headshots for all authors</w:t>
      </w:r>
      <w:r w:rsidR="00985868" w:rsidRPr="00E75D36">
        <w:rPr>
          <w:rFonts w:ascii="Calibri" w:hAnsi="Calibri" w:cs="Calibri"/>
          <w:b/>
          <w:i/>
          <w:color w:val="0000FF"/>
        </w:rPr>
        <w:t xml:space="preserve"> available at the filming location</w:t>
      </w:r>
      <w:r w:rsidRPr="00E75D36">
        <w:rPr>
          <w:rFonts w:ascii="Calibri" w:hAnsi="Calibri" w:cs="Calibri"/>
          <w:b/>
          <w:i/>
          <w:color w:val="0000FF"/>
        </w:rPr>
        <w:t>.</w:t>
      </w:r>
      <w:r w:rsidRPr="00E75D36">
        <w:rPr>
          <w:rFonts w:ascii="Calibri" w:hAnsi="Calibri" w:cs="Calibri"/>
          <w:b/>
          <w:i/>
        </w:rPr>
        <w:t xml:space="preserve"> </w:t>
      </w:r>
    </w:p>
    <w:p w14:paraId="6B6063C4" w14:textId="1F54F3E4" w:rsidR="00013ED8" w:rsidRPr="00E75D36" w:rsidRDefault="00013ED8" w:rsidP="00A40CB9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r w:rsidRPr="00E75D36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Authors</w:t>
      </w:r>
      <w:r w:rsidRPr="00E75D36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: Please note </w:t>
      </w:r>
      <w:r w:rsidR="008B4E68" w:rsidRPr="00E75D36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that </w:t>
      </w:r>
      <w:r w:rsidR="008B4E68" w:rsidRPr="00E75D36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E75D36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. </w:t>
      </w:r>
      <w:r w:rsidR="008B4E68" w:rsidRPr="00E75D36">
        <w:rPr>
          <w:rFonts w:ascii="Calibri" w:hAnsi="Calibri" w:cs="Calibr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E75D36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E75D36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E75D36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E75D36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E75D36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E75D36" w:rsidRDefault="008B4E68" w:rsidP="00A40CB9">
      <w:pPr>
        <w:rPr>
          <w:rFonts w:ascii="Calibri" w:hAnsi="Calibri" w:cs="Calibri"/>
          <w:color w:val="auto"/>
          <w:shd w:val="clear" w:color="auto" w:fill="FFFFFF"/>
        </w:rPr>
      </w:pPr>
    </w:p>
    <w:p w14:paraId="098A05CF" w14:textId="18F63F49" w:rsidR="00A40CB9" w:rsidRPr="00E75D36" w:rsidRDefault="00A40CB9" w:rsidP="0005123A">
      <w:pPr>
        <w:spacing w:after="240"/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</w:pPr>
      <w:r w:rsidRPr="00E75D36"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56DF975A" w:rsidR="00A40CB9" w:rsidRPr="00E75D36" w:rsidRDefault="003100A9" w:rsidP="00A40CB9">
      <w:pPr>
        <w:rPr>
          <w:rFonts w:ascii="Calibri" w:hAnsi="Calibri" w:cs="Calibri"/>
          <w:b/>
          <w:bCs/>
          <w:color w:val="auto"/>
          <w:shd w:val="clear" w:color="auto" w:fill="FFFFFF"/>
          <w:lang w:val="en-IN"/>
        </w:rPr>
      </w:pPr>
      <w:r w:rsidRPr="00E75D36">
        <w:rPr>
          <w:rFonts w:ascii="Calibri" w:hAnsi="Calibri" w:cs="Calibri"/>
          <w:b/>
          <w:bCs/>
          <w:color w:val="000000"/>
        </w:rPr>
        <w:t>REQUIRED</w:t>
      </w:r>
      <w:r w:rsidR="00555FFF" w:rsidRPr="00E75D36">
        <w:rPr>
          <w:rFonts w:ascii="Calibri" w:hAnsi="Calibri" w:cs="Calibri"/>
          <w:b/>
          <w:bCs/>
          <w:color w:val="000000"/>
        </w:rPr>
        <w:t xml:space="preserve">: </w:t>
      </w:r>
      <w:r w:rsidR="00555FFF" w:rsidRPr="00E75D36">
        <w:rPr>
          <w:rFonts w:ascii="Calibri" w:hAnsi="Calibri" w:cs="Calibri"/>
          <w:color w:val="000000"/>
        </w:rPr>
        <w:t>Summarize your research focus and the main questions it aims to answer.</w:t>
      </w:r>
    </w:p>
    <w:p w14:paraId="17786BBA" w14:textId="61E3814F" w:rsidR="00A40CB9" w:rsidRPr="00043BE6" w:rsidRDefault="00F14A06" w:rsidP="00400CB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E75D36">
        <w:rPr>
          <w:rStyle w:val="AuthorName"/>
          <w:rFonts w:eastAsia="Times"/>
        </w:rPr>
        <w:t>Benjamin Bardel</w:t>
      </w:r>
      <w:r w:rsidR="00A40CB9" w:rsidRPr="00E75D36">
        <w:rPr>
          <w:rStyle w:val="AuthorName"/>
          <w:rFonts w:eastAsia="Times"/>
        </w:rPr>
        <w:t>:</w:t>
      </w:r>
      <w:r w:rsidR="00A40CB9" w:rsidRPr="00E75D36">
        <w:rPr>
          <w:rFonts w:ascii="Calibri" w:hAnsi="Calibri" w:cs="Calibri"/>
        </w:rPr>
        <w:t xml:space="preserve"> </w:t>
      </w:r>
      <w:r w:rsidR="00E75D36" w:rsidRPr="00E75D36">
        <w:rPr>
          <w:rFonts w:ascii="Calibri" w:hAnsi="Calibri" w:cs="Calibri"/>
        </w:rPr>
        <w:t xml:space="preserve">We </w:t>
      </w:r>
      <w:r w:rsidR="001C3319" w:rsidRPr="00E75D36">
        <w:rPr>
          <w:rFonts w:ascii="Calibri" w:hAnsi="Calibri" w:cs="Calibri"/>
        </w:rPr>
        <w:t>present a standardized and reproducible protocol for motor mapping and corticospinal tract assessment using navigated TMS combined with DTI, for presurgical planning and neuroplasticity research.</w:t>
      </w:r>
    </w:p>
    <w:p w14:paraId="5D722DBB" w14:textId="4C46845C" w:rsidR="00043BE6" w:rsidRPr="00E75D36" w:rsidRDefault="00043BE6" w:rsidP="00043BE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43BE6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01C97A98" w14:textId="1753BBB1" w:rsidR="00A40CB9" w:rsidRPr="00E75D36" w:rsidRDefault="00F265B8" w:rsidP="00F265B8">
      <w:pPr>
        <w:tabs>
          <w:tab w:val="left" w:pos="5420"/>
          <w:tab w:val="left" w:pos="7811"/>
        </w:tabs>
        <w:rPr>
          <w:rFonts w:ascii="Calibri" w:eastAsia="Times New Roman" w:hAnsi="Calibri" w:cs="Calibri"/>
          <w:b/>
          <w:bCs/>
        </w:rPr>
      </w:pPr>
      <w:r w:rsidRPr="00E75D36">
        <w:rPr>
          <w:rFonts w:ascii="Calibri" w:eastAsia="Times New Roman" w:hAnsi="Calibri" w:cs="Calibri"/>
          <w:b/>
          <w:bCs/>
        </w:rPr>
        <w:tab/>
      </w:r>
      <w:r w:rsidRPr="00E75D36">
        <w:rPr>
          <w:rFonts w:ascii="Calibri" w:eastAsia="Times New Roman" w:hAnsi="Calibri" w:cs="Calibri"/>
          <w:b/>
          <w:bCs/>
        </w:rPr>
        <w:tab/>
      </w:r>
    </w:p>
    <w:p w14:paraId="2970B94A" w14:textId="054620FA" w:rsidR="00A40CB9" w:rsidRPr="00E75D36" w:rsidRDefault="00A4700E" w:rsidP="00A40CB9">
      <w:pPr>
        <w:rPr>
          <w:rFonts w:ascii="Calibri" w:eastAsia="Times New Roman" w:hAnsi="Calibri" w:cs="Calibri"/>
        </w:rPr>
      </w:pPr>
      <w:r w:rsidRPr="00E75D36">
        <w:rPr>
          <w:rFonts w:ascii="Calibri" w:hAnsi="Calibri" w:cs="Calibri"/>
        </w:rPr>
        <w:t>Describe the research gap or limitation in existing methods and how this protocol addresses them.</w:t>
      </w:r>
    </w:p>
    <w:p w14:paraId="64811BD5" w14:textId="2DBDEE05" w:rsidR="00A40CB9" w:rsidRDefault="00AB2C75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r w:rsidRPr="00E75D36">
        <w:rPr>
          <w:rStyle w:val="AuthorName"/>
          <w:rFonts w:eastAsia="Times"/>
        </w:rPr>
        <w:t>Suhan Senova</w:t>
      </w:r>
      <w:r w:rsidR="00A40CB9" w:rsidRPr="00E75D36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E75D36">
        <w:rPr>
          <w:rFonts w:ascii="Calibri" w:eastAsia="Times New Roman" w:hAnsi="Calibri" w:cs="Calibri"/>
        </w:rPr>
        <w:t xml:space="preserve"> </w:t>
      </w:r>
      <w:r w:rsidR="00E75D36" w:rsidRPr="00E75D36">
        <w:rPr>
          <w:rFonts w:ascii="Calibri" w:eastAsia="Times New Roman" w:hAnsi="Calibri" w:cs="Calibri"/>
        </w:rPr>
        <w:t xml:space="preserve">Although intraoperative direct electrical stimulation is the gold standard, existing preoperative methods are limited. This protocol uses </w:t>
      </w:r>
      <w:proofErr w:type="spellStart"/>
      <w:r w:rsidR="00E75D36" w:rsidRPr="00E75D36">
        <w:rPr>
          <w:rFonts w:ascii="Calibri" w:eastAsia="Times New Roman" w:hAnsi="Calibri" w:cs="Calibri"/>
        </w:rPr>
        <w:t>nTMS</w:t>
      </w:r>
      <w:proofErr w:type="spellEnd"/>
      <w:r w:rsidR="00E75D36" w:rsidRPr="00E75D36">
        <w:rPr>
          <w:rFonts w:ascii="Calibri" w:eastAsia="Times New Roman" w:hAnsi="Calibri" w:cs="Calibri"/>
        </w:rPr>
        <w:t xml:space="preserve"> for accurate motor pathway mapping and improved surgical planning.</w:t>
      </w:r>
    </w:p>
    <w:p w14:paraId="54C24E4A" w14:textId="131E1878" w:rsidR="00043BE6" w:rsidRPr="00E75D36" w:rsidRDefault="00043BE6" w:rsidP="00043BE6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r w:rsidRPr="00043BE6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013F9EDC" w14:textId="6DA8DD89" w:rsidR="00A40CB9" w:rsidRPr="00E75D36" w:rsidRDefault="00F14A06" w:rsidP="00E75D36">
      <w:pPr>
        <w:pStyle w:val="ListParagraph"/>
        <w:spacing w:before="120" w:after="240"/>
        <w:ind w:left="907"/>
        <w:contextualSpacing w:val="0"/>
        <w:rPr>
          <w:rFonts w:ascii="Calibri" w:eastAsia="Times New Roman" w:hAnsi="Calibri" w:cs="Calibri"/>
        </w:rPr>
      </w:pPr>
      <w:r w:rsidRPr="00E75D36">
        <w:rPr>
          <w:rFonts w:ascii="Calibri" w:hAnsi="Calibri" w:cs="Calibri"/>
          <w:shd w:val="clear" w:color="auto" w:fill="FFFFFF"/>
        </w:rPr>
        <w:t xml:space="preserve"> </w:t>
      </w:r>
    </w:p>
    <w:p w14:paraId="6FDBAD2A" w14:textId="77777777" w:rsidR="0005123A" w:rsidRPr="00E75D36" w:rsidRDefault="0005123A" w:rsidP="00A40CB9">
      <w:pPr>
        <w:rPr>
          <w:rFonts w:ascii="Calibri" w:eastAsia="Times New Roman" w:hAnsi="Calibri" w:cs="Calibri"/>
          <w:b/>
          <w:bCs/>
          <w:sz w:val="28"/>
          <w:szCs w:val="28"/>
        </w:rPr>
      </w:pPr>
    </w:p>
    <w:p w14:paraId="723FA82E" w14:textId="73240497" w:rsidR="00A40CB9" w:rsidRPr="00E75D36" w:rsidRDefault="00A40CB9" w:rsidP="0005123A">
      <w:pPr>
        <w:spacing w:after="240"/>
        <w:rPr>
          <w:rFonts w:ascii="Calibri" w:eastAsia="Times New Roman" w:hAnsi="Calibri" w:cs="Calibri"/>
          <w:b/>
          <w:bCs/>
          <w:sz w:val="28"/>
          <w:szCs w:val="28"/>
        </w:rPr>
      </w:pPr>
      <w:r w:rsidRPr="00E75D36">
        <w:rPr>
          <w:rFonts w:ascii="Calibri" w:eastAsia="Times New Roman" w:hAnsi="Calibri" w:cs="Calibri"/>
          <w:b/>
          <w:bCs/>
          <w:sz w:val="28"/>
          <w:szCs w:val="28"/>
        </w:rPr>
        <w:t>CONCLUSION:</w:t>
      </w:r>
    </w:p>
    <w:p w14:paraId="4ABD1123" w14:textId="0DB72C2C" w:rsidR="00DD6FE5" w:rsidRPr="00E75D36" w:rsidRDefault="00A66845" w:rsidP="00277B1B">
      <w:pPr>
        <w:rPr>
          <w:rStyle w:val="AuthorName"/>
          <w:rFonts w:eastAsia="Times"/>
          <w:b w:val="0"/>
          <w:u w:val="none"/>
        </w:rPr>
      </w:pPr>
      <w:r w:rsidRPr="00E75D36">
        <w:rPr>
          <w:rFonts w:ascii="Calibri" w:hAnsi="Calibri" w:cs="Calibri"/>
        </w:rPr>
        <w:t>What does this protocol allow researchers to study or measure?</w:t>
      </w:r>
    </w:p>
    <w:p w14:paraId="326FBF9D" w14:textId="77777777" w:rsidR="00277B1B" w:rsidRPr="00E75D36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76DE4BA2" w14:textId="77777777" w:rsidR="00277B1B" w:rsidRPr="00E75D36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64BB7379" w14:textId="77777777" w:rsidR="00277B1B" w:rsidRPr="00E75D36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87AA9FE" w14:textId="77777777" w:rsidR="00277B1B" w:rsidRPr="00E75D36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01CFB73" w14:textId="5F5C0941" w:rsidR="007137F8" w:rsidRPr="00043BE6" w:rsidRDefault="00BE38E0" w:rsidP="00043BE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E75D36">
        <w:rPr>
          <w:rStyle w:val="AuthorName"/>
          <w:rFonts w:eastAsia="Times"/>
        </w:rPr>
        <w:t>Gaia Fanella</w:t>
      </w:r>
      <w:r w:rsidR="007137F8" w:rsidRPr="00E75D36">
        <w:rPr>
          <w:rFonts w:ascii="Calibri" w:eastAsia="Times New Roman" w:hAnsi="Calibri" w:cs="Calibri"/>
          <w:b/>
          <w:bCs/>
          <w:u w:val="single"/>
        </w:rPr>
        <w:t>:</w:t>
      </w:r>
      <w:r w:rsidR="007137F8" w:rsidRPr="00E75D36">
        <w:rPr>
          <w:rFonts w:ascii="Calibri" w:eastAsia="Times New Roman" w:hAnsi="Calibri" w:cs="Calibri"/>
        </w:rPr>
        <w:t xml:space="preserve"> </w:t>
      </w:r>
      <w:r w:rsidRPr="00E75D36">
        <w:rPr>
          <w:rFonts w:ascii="Calibri" w:eastAsiaTheme="minorHAnsi" w:hAnsi="Calibri" w:cs="Calibri"/>
          <w:color w:val="auto"/>
          <w:lang w:eastAsia="fr-FR"/>
        </w:rPr>
        <w:t xml:space="preserve">By combining </w:t>
      </w:r>
      <w:proofErr w:type="spellStart"/>
      <w:r w:rsidRPr="00E75D36">
        <w:rPr>
          <w:rFonts w:ascii="Calibri" w:eastAsiaTheme="minorHAnsi" w:hAnsi="Calibri" w:cs="Calibri"/>
          <w:color w:val="auto"/>
          <w:lang w:eastAsia="fr-FR"/>
        </w:rPr>
        <w:t>neuronavigation</w:t>
      </w:r>
      <w:proofErr w:type="spellEnd"/>
      <w:r w:rsidRPr="00E75D36">
        <w:rPr>
          <w:rFonts w:ascii="Calibri" w:eastAsiaTheme="minorHAnsi" w:hAnsi="Calibri" w:cs="Calibri"/>
          <w:color w:val="auto"/>
          <w:lang w:eastAsia="fr-FR"/>
        </w:rPr>
        <w:t xml:space="preserve"> with the subject's anatomical brain, this</w:t>
      </w:r>
      <w:r w:rsidR="00F265B8" w:rsidRPr="00E75D36">
        <w:rPr>
          <w:rFonts w:ascii="Calibri" w:eastAsiaTheme="minorHAnsi" w:hAnsi="Calibri" w:cs="Calibri"/>
          <w:color w:val="auto"/>
          <w:lang w:eastAsia="fr-FR"/>
        </w:rPr>
        <w:t xml:space="preserve"> </w:t>
      </w:r>
      <w:proofErr w:type="spellStart"/>
      <w:r w:rsidR="00F265B8" w:rsidRPr="00E75D36">
        <w:rPr>
          <w:rFonts w:ascii="Calibri" w:eastAsiaTheme="minorHAnsi" w:hAnsi="Calibri" w:cs="Calibri"/>
          <w:color w:val="auto"/>
          <w:lang w:eastAsia="fr-FR"/>
        </w:rPr>
        <w:t>nTMS</w:t>
      </w:r>
      <w:proofErr w:type="spellEnd"/>
      <w:r w:rsidRPr="00E75D36">
        <w:rPr>
          <w:rFonts w:ascii="Calibri" w:eastAsiaTheme="minorHAnsi" w:hAnsi="Calibri" w:cs="Calibri"/>
          <w:color w:val="auto"/>
          <w:lang w:eastAsia="fr-FR"/>
        </w:rPr>
        <w:t xml:space="preserve"> protocol </w:t>
      </w:r>
      <w:r w:rsidR="00F265B8" w:rsidRPr="00E75D36">
        <w:rPr>
          <w:rFonts w:ascii="Calibri" w:eastAsiaTheme="minorHAnsi" w:hAnsi="Calibri" w:cs="Calibri"/>
          <w:color w:val="auto"/>
          <w:lang w:eastAsia="fr-FR"/>
        </w:rPr>
        <w:t xml:space="preserve">enables </w:t>
      </w:r>
      <w:r w:rsidR="00353D68" w:rsidRPr="00E75D36">
        <w:rPr>
          <w:rFonts w:ascii="Calibri" w:eastAsiaTheme="minorHAnsi" w:hAnsi="Calibri" w:cs="Calibri"/>
          <w:color w:val="auto"/>
          <w:lang w:eastAsia="fr-FR"/>
        </w:rPr>
        <w:t xml:space="preserve">precise </w:t>
      </w:r>
      <w:r w:rsidRPr="00E75D36">
        <w:rPr>
          <w:rFonts w:ascii="Calibri" w:eastAsiaTheme="minorHAnsi" w:hAnsi="Calibri" w:cs="Calibri"/>
          <w:color w:val="auto"/>
          <w:lang w:eastAsia="fr-FR"/>
        </w:rPr>
        <w:t>identif</w:t>
      </w:r>
      <w:r w:rsidR="00F265B8" w:rsidRPr="00E75D36">
        <w:rPr>
          <w:rFonts w:ascii="Calibri" w:eastAsiaTheme="minorHAnsi" w:hAnsi="Calibri" w:cs="Calibri"/>
          <w:color w:val="auto"/>
          <w:lang w:eastAsia="fr-FR"/>
        </w:rPr>
        <w:t xml:space="preserve">ication </w:t>
      </w:r>
      <w:r w:rsidRPr="00E75D36">
        <w:rPr>
          <w:rFonts w:ascii="Calibri" w:eastAsiaTheme="minorHAnsi" w:hAnsi="Calibri" w:cs="Calibri"/>
          <w:color w:val="auto"/>
          <w:lang w:eastAsia="fr-FR"/>
        </w:rPr>
        <w:t>and delineat</w:t>
      </w:r>
      <w:r w:rsidR="00F265B8" w:rsidRPr="00E75D36">
        <w:rPr>
          <w:rFonts w:ascii="Calibri" w:eastAsiaTheme="minorHAnsi" w:hAnsi="Calibri" w:cs="Calibri"/>
          <w:color w:val="auto"/>
          <w:lang w:eastAsia="fr-FR"/>
        </w:rPr>
        <w:t xml:space="preserve">ion of </w:t>
      </w:r>
      <w:r w:rsidRPr="00E75D36">
        <w:rPr>
          <w:rFonts w:ascii="Calibri" w:eastAsiaTheme="minorHAnsi" w:hAnsi="Calibri" w:cs="Calibri"/>
          <w:color w:val="auto"/>
          <w:lang w:eastAsia="fr-FR"/>
        </w:rPr>
        <w:t xml:space="preserve">motor-eloquent cortical regions </w:t>
      </w:r>
      <w:r w:rsidR="00F265B8" w:rsidRPr="00E75D36">
        <w:rPr>
          <w:rFonts w:ascii="Calibri" w:eastAsiaTheme="minorHAnsi" w:hAnsi="Calibri" w:cs="Calibri"/>
          <w:color w:val="auto"/>
          <w:lang w:eastAsia="fr-FR"/>
        </w:rPr>
        <w:t>in</w:t>
      </w:r>
      <w:r w:rsidRPr="00E75D36">
        <w:rPr>
          <w:rFonts w:ascii="Calibri" w:eastAsiaTheme="minorHAnsi" w:hAnsi="Calibri" w:cs="Calibri"/>
          <w:color w:val="auto"/>
          <w:lang w:eastAsia="fr-FR"/>
        </w:rPr>
        <w:t xml:space="preserve"> </w:t>
      </w:r>
      <w:r w:rsidR="00F265B8" w:rsidRPr="00E75D36">
        <w:rPr>
          <w:rFonts w:ascii="Calibri" w:eastAsiaTheme="minorHAnsi" w:hAnsi="Calibri" w:cs="Calibri"/>
          <w:color w:val="auto"/>
          <w:lang w:eastAsia="fr-FR"/>
        </w:rPr>
        <w:t>under</w:t>
      </w:r>
      <w:r w:rsidRPr="00E75D36">
        <w:rPr>
          <w:rFonts w:ascii="Calibri" w:eastAsiaTheme="minorHAnsi" w:hAnsi="Calibri" w:cs="Calibri"/>
          <w:color w:val="auto"/>
          <w:lang w:eastAsia="fr-FR"/>
        </w:rPr>
        <w:t xml:space="preserve"> 90 min</w:t>
      </w:r>
      <w:r w:rsidR="00E75D36">
        <w:rPr>
          <w:rFonts w:ascii="Calibri" w:eastAsiaTheme="minorHAnsi" w:hAnsi="Calibri" w:cs="Calibri"/>
          <w:color w:val="auto"/>
          <w:lang w:eastAsia="fr-FR"/>
        </w:rPr>
        <w:t>utes</w:t>
      </w:r>
      <w:r w:rsidR="00F265B8" w:rsidRPr="00E75D36">
        <w:rPr>
          <w:rFonts w:ascii="Calibri" w:eastAsiaTheme="minorHAnsi" w:hAnsi="Calibri" w:cs="Calibri"/>
          <w:color w:val="auto"/>
          <w:lang w:eastAsia="fr-FR"/>
        </w:rPr>
        <w:t>.</w:t>
      </w:r>
    </w:p>
    <w:p w14:paraId="274E1AC7" w14:textId="2F0DE69D" w:rsidR="00043BE6" w:rsidRPr="00E75D36" w:rsidRDefault="00043BE6" w:rsidP="00043BE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43BE6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248515C8" w14:textId="77777777" w:rsidR="007137F8" w:rsidRPr="00E75D36" w:rsidRDefault="007137F8" w:rsidP="00A40CB9">
      <w:pPr>
        <w:rPr>
          <w:rFonts w:ascii="Calibri" w:hAnsi="Calibri" w:cs="Calibri"/>
        </w:rPr>
      </w:pPr>
    </w:p>
    <w:p w14:paraId="26E604B0" w14:textId="49A50331" w:rsidR="007137F8" w:rsidRPr="00E75D36" w:rsidRDefault="00A66845" w:rsidP="00A40CB9">
      <w:pPr>
        <w:rPr>
          <w:rFonts w:ascii="Calibri" w:hAnsi="Calibri" w:cs="Calibri"/>
        </w:rPr>
      </w:pPr>
      <w:r w:rsidRPr="00E75D36">
        <w:rPr>
          <w:rFonts w:ascii="Calibri" w:hAnsi="Calibri" w:cs="Calibri"/>
        </w:rPr>
        <w:t>Describe the most important consideration or challenge when performing this protocol.</w:t>
      </w:r>
    </w:p>
    <w:p w14:paraId="6EAF5110" w14:textId="7E7C641E" w:rsidR="00A40CB9" w:rsidRDefault="00AB2C75" w:rsidP="00043BE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E75D36">
        <w:rPr>
          <w:rStyle w:val="AuthorName"/>
          <w:rFonts w:eastAsia="Times"/>
        </w:rPr>
        <w:lastRenderedPageBreak/>
        <w:t>Thibaut Mussigmann</w:t>
      </w:r>
      <w:r w:rsidR="00A40CB9" w:rsidRPr="00E75D36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E75D36">
        <w:rPr>
          <w:rFonts w:ascii="Calibri" w:eastAsia="Times New Roman" w:hAnsi="Calibri" w:cs="Calibri"/>
        </w:rPr>
        <w:t xml:space="preserve"> </w:t>
      </w:r>
      <w:r w:rsidR="00043BE6" w:rsidRPr="00043BE6">
        <w:rPr>
          <w:rFonts w:ascii="Calibri" w:eastAsia="Times New Roman" w:hAnsi="Calibri" w:cs="Calibri"/>
        </w:rPr>
        <w:t>Careful selection of stimulation intensity is critical, as it affects MEP distribution and motor map interpretation; near-threshold levels provide conservative maps approximating direct electrical stimulation.</w:t>
      </w:r>
    </w:p>
    <w:p w14:paraId="2AD30AC4" w14:textId="11541DC7" w:rsidR="00043BE6" w:rsidRPr="00E75D36" w:rsidRDefault="00043BE6" w:rsidP="00043BE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43BE6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56C5BFC2" w14:textId="77777777" w:rsidR="00A40CB9" w:rsidRPr="00E75D36" w:rsidRDefault="00A40CB9" w:rsidP="00A40CB9">
      <w:pPr>
        <w:rPr>
          <w:rFonts w:ascii="Calibri" w:eastAsia="Times New Roman" w:hAnsi="Calibri" w:cs="Calibri"/>
        </w:rPr>
      </w:pPr>
    </w:p>
    <w:p w14:paraId="3E21CA80" w14:textId="77777777" w:rsidR="00A40CB9" w:rsidRPr="00E75D36" w:rsidRDefault="00A40CB9" w:rsidP="00A40CB9">
      <w:pPr>
        <w:rPr>
          <w:rFonts w:ascii="Calibri" w:eastAsia="Times New Roman" w:hAnsi="Calibri" w:cs="Calibri"/>
          <w:b/>
          <w:bCs/>
        </w:rPr>
      </w:pPr>
    </w:p>
    <w:p w14:paraId="31625B48" w14:textId="36AD749F" w:rsidR="00A40CB9" w:rsidRPr="00E75D36" w:rsidRDefault="00555FFF" w:rsidP="00A40CB9">
      <w:pPr>
        <w:rPr>
          <w:rFonts w:ascii="Calibri" w:eastAsia="Times New Roman" w:hAnsi="Calibri" w:cs="Calibri"/>
          <w:sz w:val="28"/>
          <w:szCs w:val="28"/>
        </w:rPr>
      </w:pPr>
      <w:r w:rsidRPr="00E75D36">
        <w:rPr>
          <w:rFonts w:ascii="Calibri" w:hAnsi="Calibri" w:cs="Calibri"/>
        </w:rPr>
        <w:t>How can future studies build on this work? Describe the questions or research directions that can be investigated next.</w:t>
      </w:r>
    </w:p>
    <w:p w14:paraId="25549746" w14:textId="55FE665B" w:rsidR="00A40CB9" w:rsidRPr="00043BE6" w:rsidRDefault="009E444B" w:rsidP="00043BE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E75D36">
        <w:rPr>
          <w:rStyle w:val="AuthorName"/>
          <w:rFonts w:eastAsia="Times"/>
        </w:rPr>
        <w:t>Jean-Pascal Lefaucheur</w:t>
      </w:r>
      <w:r w:rsidR="00A40CB9" w:rsidRPr="00E75D36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E75D36">
        <w:rPr>
          <w:rFonts w:ascii="Calibri" w:eastAsia="Times New Roman" w:hAnsi="Calibri" w:cs="Calibri"/>
        </w:rPr>
        <w:t xml:space="preserve"> </w:t>
      </w:r>
      <w:r w:rsidR="003D1232" w:rsidRPr="00043BE6">
        <w:rPr>
          <w:rFonts w:ascii="Calibri" w:eastAsia="Times New Roman" w:hAnsi="Calibri" w:cs="Calibri"/>
        </w:rPr>
        <w:t xml:space="preserve">This technique </w:t>
      </w:r>
      <w:r w:rsidR="00400CB0" w:rsidRPr="00043BE6">
        <w:rPr>
          <w:rFonts w:ascii="Calibri" w:hAnsi="Calibri" w:cs="Calibri"/>
        </w:rPr>
        <w:t xml:space="preserve">provides clinically useful functional information </w:t>
      </w:r>
      <w:r w:rsidR="003D1232" w:rsidRPr="00043BE6">
        <w:rPr>
          <w:rFonts w:ascii="Calibri" w:hAnsi="Calibri" w:cs="Calibri"/>
        </w:rPr>
        <w:t>for</w:t>
      </w:r>
      <w:r w:rsidR="00400CB0" w:rsidRPr="00043BE6">
        <w:rPr>
          <w:rFonts w:ascii="Calibri" w:hAnsi="Calibri" w:cs="Calibri"/>
        </w:rPr>
        <w:t xml:space="preserve"> surgical planning</w:t>
      </w:r>
      <w:r w:rsidR="003D1232" w:rsidRPr="00043BE6">
        <w:rPr>
          <w:rFonts w:ascii="Calibri" w:hAnsi="Calibri" w:cs="Calibri"/>
        </w:rPr>
        <w:t xml:space="preserve"> </w:t>
      </w:r>
      <w:r w:rsidR="00400CB0" w:rsidRPr="00043BE6">
        <w:rPr>
          <w:rFonts w:ascii="Calibri" w:hAnsi="Calibri" w:cs="Calibri"/>
        </w:rPr>
        <w:t xml:space="preserve">and </w:t>
      </w:r>
      <w:r w:rsidR="003D1232" w:rsidRPr="00043BE6">
        <w:rPr>
          <w:rFonts w:ascii="Calibri" w:hAnsi="Calibri" w:cs="Calibri"/>
        </w:rPr>
        <w:t xml:space="preserve">paves the way for longitudinal studies of motor </w:t>
      </w:r>
      <w:r w:rsidR="00400CB0" w:rsidRPr="00043BE6">
        <w:rPr>
          <w:rFonts w:ascii="Calibri" w:hAnsi="Calibri" w:cs="Calibri"/>
        </w:rPr>
        <w:t xml:space="preserve">plasticity in neurological </w:t>
      </w:r>
      <w:r w:rsidR="003D1232" w:rsidRPr="00043BE6">
        <w:rPr>
          <w:rFonts w:ascii="Calibri" w:hAnsi="Calibri" w:cs="Calibri"/>
        </w:rPr>
        <w:t>and</w:t>
      </w:r>
      <w:r w:rsidR="00400CB0" w:rsidRPr="00043BE6">
        <w:rPr>
          <w:rFonts w:ascii="Calibri" w:hAnsi="Calibri" w:cs="Calibri"/>
        </w:rPr>
        <w:t xml:space="preserve"> psychiatric diseases</w:t>
      </w:r>
      <w:r w:rsidR="00043BE6">
        <w:rPr>
          <w:rFonts w:ascii="Calibri" w:hAnsi="Calibri" w:cs="Calibri"/>
        </w:rPr>
        <w:t>.</w:t>
      </w:r>
    </w:p>
    <w:p w14:paraId="23D23BB8" w14:textId="0BABB9AA" w:rsidR="00043BE6" w:rsidRPr="00E75D36" w:rsidRDefault="00043BE6" w:rsidP="00043BE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43BE6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4805ADE0" w14:textId="77777777" w:rsidR="00A40CB9" w:rsidRPr="00E75D36" w:rsidRDefault="00A40CB9" w:rsidP="00A40CB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CEC5287" w14:textId="77777777" w:rsidR="00A40CB9" w:rsidRPr="00E75D36" w:rsidRDefault="00A40CB9" w:rsidP="00A40CB9">
      <w:pPr>
        <w:spacing w:before="120"/>
        <w:rPr>
          <w:rFonts w:ascii="Calibri" w:hAnsi="Calibri" w:cs="Calibri"/>
          <w:b/>
          <w:i/>
          <w:color w:val="0000FF"/>
        </w:rPr>
      </w:pPr>
      <w:r w:rsidRPr="00E75D36">
        <w:rPr>
          <w:rFonts w:ascii="Calibri" w:hAnsi="Calibri" w:cs="Calibri"/>
          <w:b/>
          <w:i/>
          <w:color w:val="0000FF"/>
        </w:rPr>
        <w:t>Videographer: Obtain headshots for all authors available at the filming location.</w:t>
      </w:r>
    </w:p>
    <w:p w14:paraId="47DF1CEE" w14:textId="77777777" w:rsidR="00214DE8" w:rsidRDefault="00214DE8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43BF6538" w14:textId="77777777" w:rsidR="00214DE8" w:rsidRPr="0062081E" w:rsidRDefault="00214DE8" w:rsidP="00214DE8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09AF927" w14:textId="77777777" w:rsidR="00214DE8" w:rsidRPr="0062081E" w:rsidRDefault="00214DE8" w:rsidP="00214DE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454FE8B" w14:textId="77777777" w:rsidR="00214DE8" w:rsidRPr="0062081E" w:rsidRDefault="00214DE8" w:rsidP="00214DE8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BB60F3B" w14:textId="77777777" w:rsidR="00214DE8" w:rsidRPr="0062081E" w:rsidRDefault="00214DE8" w:rsidP="00214DE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2734AA4" w14:textId="77777777" w:rsidR="00214DE8" w:rsidRPr="0062081E" w:rsidRDefault="00214DE8" w:rsidP="00214DE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6C0320F6" w14:textId="77777777" w:rsidR="00214DE8" w:rsidRPr="0062081E" w:rsidRDefault="00214DE8" w:rsidP="00214DE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4F145DB9" w14:textId="77777777" w:rsidR="00214DE8" w:rsidRPr="0062081E" w:rsidRDefault="00214DE8" w:rsidP="00214DE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5B5C72D3" w14:textId="77777777" w:rsidR="00214DE8" w:rsidRDefault="00214DE8" w:rsidP="00214DE8">
      <w:pPr>
        <w:spacing w:before="120"/>
        <w:rPr>
          <w:rFonts w:ascii="Calibri" w:hAnsi="Calibri" w:cs="Calibri"/>
          <w:lang w:val="en-IN"/>
        </w:rPr>
      </w:pPr>
    </w:p>
    <w:p w14:paraId="1DDF6D0F" w14:textId="77777777" w:rsidR="00214DE8" w:rsidRPr="0062081E" w:rsidRDefault="00214DE8" w:rsidP="00214DE8">
      <w:pPr>
        <w:spacing w:before="120"/>
        <w:rPr>
          <w:rFonts w:ascii="Calibri" w:hAnsi="Calibri" w:cs="Calibri"/>
          <w:lang w:val="en-IN"/>
        </w:rPr>
      </w:pPr>
    </w:p>
    <w:p w14:paraId="5B0D6FAC" w14:textId="77777777" w:rsidR="00214DE8" w:rsidRPr="0062081E" w:rsidRDefault="00214DE8" w:rsidP="00214DE8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2D81F460" w14:textId="6EC2653D" w:rsidR="00214DE8" w:rsidRPr="00214DE8" w:rsidRDefault="00214DE8" w:rsidP="00214DE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214DE8">
        <w:rPr>
          <w:rStyle w:val="BodyText"/>
          <w:rFonts w:ascii="Calibri" w:hAnsi="Calibri" w:cs="Calibri"/>
          <w:b/>
          <w:color w:val="auto"/>
          <w:u w:val="single"/>
        </w:rPr>
        <w:t>Benjamin Bardel, Assistant Professor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9812528" w14:textId="77777777" w:rsidR="00214DE8" w:rsidRPr="00E75D36" w:rsidRDefault="00214DE8" w:rsidP="00214DE8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43BE6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3B41E1D3" w14:textId="77777777" w:rsidR="00214DE8" w:rsidRPr="00B3483F" w:rsidRDefault="00214DE8" w:rsidP="00214DE8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5F653722" w14:textId="77777777" w:rsidR="00214DE8" w:rsidRPr="00385C9C" w:rsidRDefault="00214DE8" w:rsidP="00214DE8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4901017F" w14:textId="293F1B9B" w:rsidR="00214DE8" w:rsidRPr="00214DE8" w:rsidRDefault="00214DE8" w:rsidP="00214DE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214DE8">
        <w:rPr>
          <w:rStyle w:val="BodyText"/>
          <w:rFonts w:ascii="Calibri" w:hAnsi="Calibri" w:cs="Calibri"/>
          <w:b/>
          <w:color w:val="auto"/>
          <w:u w:val="single"/>
        </w:rPr>
        <w:t>Gaia Fanella, PhD Student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B7F0A2E" w14:textId="77777777" w:rsidR="00214DE8" w:rsidRPr="00E75D36" w:rsidRDefault="00214DE8" w:rsidP="00214DE8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43BE6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59B6238F" w14:textId="77777777" w:rsidR="00214DE8" w:rsidRPr="0062081E" w:rsidRDefault="00214DE8" w:rsidP="00214DE8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46A33F6D" w14:textId="77777777" w:rsidR="00214DE8" w:rsidRPr="0062081E" w:rsidRDefault="00214DE8" w:rsidP="00214DE8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7FC50DB6" w14:textId="77777777" w:rsidR="00214DE8" w:rsidRPr="0062081E" w:rsidRDefault="00214DE8" w:rsidP="00214DE8">
      <w:pPr>
        <w:rPr>
          <w:rFonts w:ascii="Calibri" w:hAnsi="Calibri" w:cs="Calibri"/>
        </w:rPr>
      </w:pPr>
    </w:p>
    <w:p w14:paraId="4FD5D05C" w14:textId="405674CC" w:rsidR="00FF25E5" w:rsidRPr="00E75D36" w:rsidRDefault="00FF25E5" w:rsidP="00214DE8">
      <w:pPr>
        <w:spacing w:before="120"/>
        <w:ind w:left="720"/>
        <w:rPr>
          <w:rFonts w:ascii="Calibri" w:hAnsi="Calibri" w:cs="Calibri"/>
          <w:b/>
          <w:bCs/>
        </w:rPr>
      </w:pPr>
      <w:r w:rsidRPr="00E75D36">
        <w:rPr>
          <w:rFonts w:ascii="Calibri" w:hAnsi="Calibri" w:cs="Calibri"/>
        </w:rPr>
        <w:br w:type="page"/>
      </w:r>
      <w:r w:rsidRPr="00E75D36">
        <w:rPr>
          <w:rFonts w:ascii="Calibri" w:hAnsi="Calibri" w:cs="Calibri"/>
          <w:b/>
          <w:bCs/>
        </w:rPr>
        <w:lastRenderedPageBreak/>
        <w:t>Ethics Title Card</w:t>
      </w:r>
    </w:p>
    <w:p w14:paraId="2AB394E5" w14:textId="282BD49C" w:rsidR="00FF25E5" w:rsidRPr="00E75D36" w:rsidRDefault="00FF25E5" w:rsidP="00FF25E5">
      <w:pPr>
        <w:ind w:left="360"/>
        <w:rPr>
          <w:rFonts w:ascii="Calibri" w:hAnsi="Calibri" w:cs="Calibri"/>
          <w:b/>
          <w:i/>
          <w:color w:val="0000FF"/>
        </w:rPr>
      </w:pPr>
      <w:r w:rsidRPr="00E75D36">
        <w:rPr>
          <w:rFonts w:ascii="Calibri" w:eastAsia="Times New Roman" w:hAnsi="Calibri" w:cs="Calibri"/>
        </w:rPr>
        <w:br/>
        <w:t>This research has been approved by the Institutional Review Board (IRB) at</w:t>
      </w:r>
      <w:r w:rsidR="00043BE6">
        <w:rPr>
          <w:rFonts w:ascii="Calibri" w:eastAsia="Times New Roman" w:hAnsi="Calibri" w:cs="Calibri"/>
        </w:rPr>
        <w:t xml:space="preserve"> the </w:t>
      </w:r>
      <w:r w:rsidR="003D1232" w:rsidRPr="00043BE6">
        <w:rPr>
          <w:rFonts w:ascii="Calibri" w:eastAsia="Times New Roman" w:hAnsi="Calibri" w:cs="Calibri"/>
        </w:rPr>
        <w:t>Henri Mondor Hospital, APHP</w:t>
      </w:r>
    </w:p>
    <w:p w14:paraId="3C78C807" w14:textId="4663D661" w:rsidR="00A13CC3" w:rsidRPr="00E75D36" w:rsidRDefault="00A13CC3">
      <w:pPr>
        <w:rPr>
          <w:rFonts w:ascii="Calibri" w:hAnsi="Calibri" w:cs="Calibri"/>
          <w:b/>
          <w:i/>
          <w:color w:val="0000FF"/>
        </w:rPr>
      </w:pPr>
    </w:p>
    <w:p w14:paraId="08FB6FAB" w14:textId="34883D3D" w:rsidR="00FF25E5" w:rsidRPr="00E75D36" w:rsidRDefault="00FF25E5" w:rsidP="00A13CC3">
      <w:pPr>
        <w:contextualSpacing/>
        <w:outlineLvl w:val="0"/>
        <w:rPr>
          <w:rFonts w:ascii="Calibri" w:eastAsia="Times New Roman" w:hAnsi="Calibri" w:cs="Calibri"/>
          <w:b/>
        </w:rPr>
      </w:pPr>
      <w:r w:rsidRPr="00E75D36">
        <w:rPr>
          <w:rFonts w:ascii="Calibri" w:eastAsia="Times New Roman" w:hAnsi="Calibri" w:cs="Calibri"/>
          <w:b/>
        </w:rPr>
        <w:br w:type="page"/>
      </w:r>
    </w:p>
    <w:p w14:paraId="1CEA460B" w14:textId="3E008B71" w:rsidR="00DC2504" w:rsidRPr="00E75D36" w:rsidRDefault="00DC2504" w:rsidP="005A02B6">
      <w:pPr>
        <w:pStyle w:val="Heading1"/>
        <w:rPr>
          <w:rFonts w:ascii="Calibri" w:hAnsi="Calibri" w:cs="Calibri"/>
          <w:lang w:eastAsia="zh-TW"/>
        </w:rPr>
      </w:pPr>
      <w:r w:rsidRPr="00E75D36">
        <w:rPr>
          <w:rFonts w:ascii="Calibri" w:hAnsi="Calibri" w:cs="Calibri"/>
        </w:rPr>
        <w:lastRenderedPageBreak/>
        <w:t>Protocol</w:t>
      </w:r>
      <w:r w:rsidR="0066127A" w:rsidRPr="00E75D36">
        <w:rPr>
          <w:rFonts w:ascii="Calibri" w:hAnsi="Calibri" w:cs="Calibri"/>
        </w:rPr>
        <w:t xml:space="preserve"> </w:t>
      </w:r>
      <w:r w:rsidR="00D75084" w:rsidRPr="00E75D36">
        <w:rPr>
          <w:rFonts w:ascii="Calibri" w:hAnsi="Calibri" w:cs="Calibri"/>
        </w:rPr>
        <w:t xml:space="preserve"> </w:t>
      </w:r>
    </w:p>
    <w:p w14:paraId="75DFC648" w14:textId="340E534C" w:rsidR="00CE10F2" w:rsidRPr="00E75D36" w:rsidRDefault="0046087E" w:rsidP="00043BE6">
      <w:pPr>
        <w:pStyle w:val="ListParagraph"/>
        <w:numPr>
          <w:ilvl w:val="0"/>
          <w:numId w:val="3"/>
        </w:numPr>
        <w:spacing w:before="120"/>
        <w:contextualSpacing w:val="0"/>
        <w:rPr>
          <w:rFonts w:ascii="Calibri" w:hAnsi="Calibri" w:cs="Calibri"/>
          <w:b/>
          <w:bCs/>
        </w:rPr>
      </w:pPr>
      <w:r w:rsidRPr="00E75D36">
        <w:rPr>
          <w:rFonts w:ascii="Calibri" w:hAnsi="Calibri" w:cs="Calibri"/>
          <w:b/>
          <w:bCs/>
        </w:rPr>
        <w:t xml:space="preserve">Acquisition of Neuroimaging Data for </w:t>
      </w:r>
      <w:proofErr w:type="spellStart"/>
      <w:r w:rsidRPr="00E75D36">
        <w:rPr>
          <w:rFonts w:ascii="Calibri" w:hAnsi="Calibri" w:cs="Calibri"/>
          <w:b/>
          <w:bCs/>
        </w:rPr>
        <w:t>Neuronavigation</w:t>
      </w:r>
      <w:proofErr w:type="spellEnd"/>
      <w:r w:rsidRPr="00E75D36">
        <w:rPr>
          <w:rFonts w:ascii="Calibri" w:hAnsi="Calibri" w:cs="Calibri"/>
          <w:b/>
          <w:bCs/>
        </w:rPr>
        <w:t xml:space="preserve"> and Subject Preparation</w:t>
      </w:r>
    </w:p>
    <w:p w14:paraId="314C5FBA" w14:textId="2DFB9ED8" w:rsidR="00985FE6" w:rsidRPr="00E75D36" w:rsidRDefault="00D7547B" w:rsidP="00985FE6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E75D36">
        <w:rPr>
          <w:rFonts w:ascii="Calibri" w:hAnsi="Calibri" w:cs="Calibri"/>
          <w:b/>
          <w:bCs/>
        </w:rPr>
        <w:t>Demonstrator</w:t>
      </w:r>
      <w:r w:rsidR="00043BE6">
        <w:rPr>
          <w:rFonts w:ascii="Calibri" w:hAnsi="Calibri" w:cs="Calibri"/>
          <w:b/>
          <w:bCs/>
        </w:rPr>
        <w:t>s</w:t>
      </w:r>
      <w:r w:rsidRPr="00E75D36">
        <w:rPr>
          <w:rFonts w:ascii="Calibri" w:hAnsi="Calibri" w:cs="Calibri"/>
          <w:b/>
          <w:bCs/>
        </w:rPr>
        <w:t xml:space="preserve">: </w:t>
      </w:r>
      <w:r w:rsidR="00E37ED4" w:rsidRPr="00E75D36">
        <w:rPr>
          <w:rFonts w:ascii="Calibri" w:hAnsi="Calibri" w:cs="Calibri"/>
        </w:rPr>
        <w:t>Benjamin Bardel, Thibaut Mussigmann, Gaia Fanella, Blanche Bapst</w:t>
      </w:r>
      <w:r w:rsidR="00FF25E5" w:rsidRPr="00E75D36">
        <w:rPr>
          <w:rFonts w:ascii="Calibri" w:hAnsi="Calibri" w:cs="Calibri"/>
        </w:rPr>
        <w:t xml:space="preserve"> </w:t>
      </w:r>
    </w:p>
    <w:p w14:paraId="5B94155B" w14:textId="77777777" w:rsidR="00985FE6" w:rsidRPr="00E75D36" w:rsidRDefault="00985FE6" w:rsidP="00985FE6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084F02B9" w14:textId="24E429DB" w:rsidR="00B6187D" w:rsidRPr="00E75D36" w:rsidRDefault="00B6187D" w:rsidP="00043BE6">
      <w:pPr>
        <w:pStyle w:val="Narration"/>
        <w:numPr>
          <w:ilvl w:val="1"/>
          <w:numId w:val="3"/>
        </w:numPr>
      </w:pPr>
      <w:r w:rsidRPr="00E75D36">
        <w:t xml:space="preserve">To begin, acquire a high-resolution anatomical brain image that includes both ears and the cranial vertex to enable accurate brain reconstruction by the </w:t>
      </w:r>
      <w:proofErr w:type="spellStart"/>
      <w:r w:rsidRPr="00E75D36">
        <w:t>neuronavigation</w:t>
      </w:r>
      <w:proofErr w:type="spellEnd"/>
      <w:r w:rsidRPr="00E75D36">
        <w:t xml:space="preserve"> system </w:t>
      </w:r>
      <w:r w:rsidRPr="00E75D36">
        <w:rPr>
          <w:b/>
          <w:bCs/>
        </w:rPr>
        <w:t>[1]</w:t>
      </w:r>
      <w:r w:rsidRPr="00E75D36">
        <w:t>.</w:t>
      </w:r>
    </w:p>
    <w:p w14:paraId="5A283A3D" w14:textId="5A515029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t>WIDE: Talent operating the MRI scanner while the subject lies inside, capturing the full cranial image.</w:t>
      </w:r>
    </w:p>
    <w:p w14:paraId="66B91C4D" w14:textId="77777777" w:rsidR="00B6187D" w:rsidRPr="00E75D36" w:rsidRDefault="00B6187D" w:rsidP="00B6187D">
      <w:pPr>
        <w:pStyle w:val="ShotDescription"/>
        <w:ind w:firstLine="0"/>
      </w:pPr>
    </w:p>
    <w:p w14:paraId="1A2008BB" w14:textId="09C10C29" w:rsidR="00F016F3" w:rsidRPr="00E75D36" w:rsidRDefault="00B6187D" w:rsidP="00043BE6">
      <w:pPr>
        <w:pStyle w:val="Narration"/>
        <w:numPr>
          <w:ilvl w:val="1"/>
          <w:numId w:val="3"/>
        </w:numPr>
      </w:pPr>
      <w:r w:rsidRPr="00E75D36">
        <w:t xml:space="preserve">Import the subject's anatomical magnetic resonance imaging image into the </w:t>
      </w:r>
      <w:proofErr w:type="spellStart"/>
      <w:r w:rsidRPr="00E75D36">
        <w:t>neuronavigation</w:t>
      </w:r>
      <w:proofErr w:type="spellEnd"/>
      <w:r w:rsidRPr="00E75D36">
        <w:t xml:space="preserve"> system to generate a three-dimensional brain reconstruction </w:t>
      </w:r>
      <w:r w:rsidRPr="00E75D36">
        <w:rPr>
          <w:b/>
          <w:bCs/>
        </w:rPr>
        <w:t>[1]</w:t>
      </w:r>
      <w:r w:rsidRPr="00E75D36">
        <w:t>.</w:t>
      </w:r>
      <w:r w:rsidR="00F016F3" w:rsidRPr="00E75D36">
        <w:t xml:space="preserve"> Mark the key anatomical points on the magnetic resonance imaging within the </w:t>
      </w:r>
      <w:proofErr w:type="spellStart"/>
      <w:r w:rsidR="00F016F3" w:rsidRPr="00E75D36">
        <w:t>neuronavigation</w:t>
      </w:r>
      <w:proofErr w:type="spellEnd"/>
      <w:r w:rsidR="00F016F3" w:rsidRPr="00E75D36">
        <w:t xml:space="preserve"> software by identifying the nasion, right ear, and left ear </w:t>
      </w:r>
      <w:r w:rsidR="00F016F3" w:rsidRPr="00E75D36">
        <w:rPr>
          <w:b/>
          <w:bCs/>
        </w:rPr>
        <w:t>[2]</w:t>
      </w:r>
      <w:r w:rsidR="00F016F3" w:rsidRPr="00E75D36">
        <w:t>.</w:t>
      </w:r>
    </w:p>
    <w:p w14:paraId="794514BC" w14:textId="505061FE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 xml:space="preserve">: Show the import process of the MRI file into the </w:t>
      </w:r>
      <w:proofErr w:type="spellStart"/>
      <w:r w:rsidRPr="00E75D36">
        <w:t>neuronavigation</w:t>
      </w:r>
      <w:proofErr w:type="spellEnd"/>
      <w:r w:rsidRPr="00E75D36">
        <w:t xml:space="preserve"> software and display the generated 3D brain model.</w:t>
      </w:r>
      <w:r w:rsidR="00043BE6">
        <w:t xml:space="preserve"> </w:t>
      </w:r>
      <w:r w:rsidR="00043BE6" w:rsidRPr="00C97809">
        <w:rPr>
          <w:b/>
          <w:bCs/>
          <w:i/>
          <w:iCs/>
          <w:color w:val="3333FF"/>
        </w:rPr>
        <w:t>Videographer: Please record the computer screen for the shots labeled as SCREEN</w:t>
      </w:r>
    </w:p>
    <w:p w14:paraId="3A07DFF4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 xml:space="preserve">: Highlight the marking of the nasion, right ear, and left ear on the MRI image within the </w:t>
      </w:r>
      <w:proofErr w:type="spellStart"/>
      <w:r w:rsidRPr="00E75D36">
        <w:t>neuronavigation</w:t>
      </w:r>
      <w:proofErr w:type="spellEnd"/>
      <w:r w:rsidRPr="00E75D36">
        <w:t xml:space="preserve"> interface.</w:t>
      </w:r>
    </w:p>
    <w:p w14:paraId="44B03DE0" w14:textId="77777777" w:rsidR="009A5C44" w:rsidRPr="00E75D36" w:rsidRDefault="009A5C44" w:rsidP="009A5C44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2" w:name="_Hlk162020732"/>
      <w:bookmarkStart w:id="3" w:name="_Hlk203170338"/>
      <w:bookmarkStart w:id="4" w:name="_Hlk162020892"/>
      <w:bookmarkStart w:id="5" w:name="_Hlk203166143"/>
      <w:bookmarkStart w:id="6" w:name="_Hlk203555127"/>
      <w:r w:rsidRPr="00E75D36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E75D36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2"/>
      <w:r w:rsidRPr="00E75D36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3"/>
      <w:r w:rsidRPr="00E75D36">
        <w:rPr>
          <w:rFonts w:ascii="Calibri" w:hAnsi="Calibri" w:cs="Calibri"/>
          <w:b/>
          <w:bCs/>
          <w:color w:val="000000"/>
        </w:rPr>
        <w:t xml:space="preserve">: </w:t>
      </w:r>
      <w:bookmarkEnd w:id="4"/>
    </w:p>
    <w:bookmarkEnd w:id="5"/>
    <w:p w14:paraId="384288C0" w14:textId="77777777" w:rsidR="009A5C44" w:rsidRPr="00E75D36" w:rsidRDefault="009A5C44" w:rsidP="009A5C44">
      <w:pPr>
        <w:pStyle w:val="ShotDescription"/>
        <w:ind w:left="360" w:firstLine="0"/>
        <w:rPr>
          <w:color w:val="000000"/>
        </w:rPr>
      </w:pPr>
      <w:r w:rsidRPr="00E75D36">
        <w:rPr>
          <w:color w:val="000000"/>
          <w:highlight w:val="yellow"/>
        </w:rPr>
        <w:t>Please let me know if your institute’s system does not allow you to install the SCREEN recording software</w:t>
      </w:r>
    </w:p>
    <w:bookmarkEnd w:id="6"/>
    <w:p w14:paraId="16894CE5" w14:textId="77777777" w:rsidR="009A5C44" w:rsidRPr="00E75D36" w:rsidRDefault="009A5C44" w:rsidP="009A5C44">
      <w:pPr>
        <w:pStyle w:val="ShotDescription"/>
        <w:ind w:firstLine="0"/>
      </w:pPr>
    </w:p>
    <w:p w14:paraId="235A16AD" w14:textId="77777777" w:rsidR="000C0E32" w:rsidRPr="00E75D36" w:rsidRDefault="000C0E32" w:rsidP="000C0E32">
      <w:pPr>
        <w:pStyle w:val="ShotDescription"/>
        <w:ind w:firstLine="0"/>
      </w:pPr>
    </w:p>
    <w:p w14:paraId="56462C5C" w14:textId="7121A0F5" w:rsidR="00F016F3" w:rsidRPr="00E75D36" w:rsidRDefault="000C0E32" w:rsidP="00043BE6">
      <w:pPr>
        <w:pStyle w:val="Narration"/>
        <w:numPr>
          <w:ilvl w:val="1"/>
          <w:numId w:val="3"/>
        </w:numPr>
      </w:pPr>
      <w:r w:rsidRPr="00E75D36">
        <w:t>Now, p</w:t>
      </w:r>
      <w:r w:rsidR="00B6187D" w:rsidRPr="00E75D36">
        <w:t xml:space="preserve">osition the subject on a comfortable armchair with a slight recline to reduce back tension </w:t>
      </w:r>
      <w:r w:rsidR="00B6187D" w:rsidRPr="00E75D36">
        <w:rPr>
          <w:b/>
          <w:bCs/>
        </w:rPr>
        <w:t>[1]</w:t>
      </w:r>
      <w:r w:rsidR="00B6187D" w:rsidRPr="00E75D36">
        <w:t xml:space="preserve">. Adjust the headrest to support the head and neck at the inion </w:t>
      </w:r>
      <w:r w:rsidR="00B6187D" w:rsidRPr="00E75D36">
        <w:rPr>
          <w:b/>
          <w:bCs/>
        </w:rPr>
        <w:t>[2]</w:t>
      </w:r>
      <w:r w:rsidR="00B6187D" w:rsidRPr="00E75D36">
        <w:t>.</w:t>
      </w:r>
      <w:r w:rsidR="00F016F3" w:rsidRPr="00E75D36">
        <w:t xml:space="preserve"> Place the head tracker on the subject’s forehead </w:t>
      </w:r>
      <w:r w:rsidR="00F016F3" w:rsidRPr="00E75D36">
        <w:rPr>
          <w:b/>
          <w:bCs/>
        </w:rPr>
        <w:t>[3]</w:t>
      </w:r>
      <w:r w:rsidR="00F016F3" w:rsidRPr="00E75D36">
        <w:t>.</w:t>
      </w:r>
    </w:p>
    <w:p w14:paraId="1086518B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t>Talent helping the subject sit in the reclined armchair and adjust position.</w:t>
      </w:r>
    </w:p>
    <w:p w14:paraId="0BF2F7E6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t>Talent adjusting the headrest to align with the inion for neck and head support.</w:t>
      </w:r>
    </w:p>
    <w:p w14:paraId="05F3DB1E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t>Talent attaching the head tracker securely to the subject’s forehead.</w:t>
      </w:r>
    </w:p>
    <w:p w14:paraId="23A70076" w14:textId="77777777" w:rsidR="000C0E32" w:rsidRPr="00E75D36" w:rsidRDefault="000C0E32" w:rsidP="000C0E32">
      <w:pPr>
        <w:pStyle w:val="ShotDescription"/>
        <w:ind w:firstLine="0"/>
      </w:pPr>
    </w:p>
    <w:p w14:paraId="45270997" w14:textId="77777777" w:rsidR="000C0E32" w:rsidRPr="00E75D36" w:rsidRDefault="000C0E32" w:rsidP="000C0E32">
      <w:pPr>
        <w:pStyle w:val="ShotDescription"/>
        <w:ind w:firstLine="0"/>
      </w:pPr>
    </w:p>
    <w:p w14:paraId="49F19E64" w14:textId="0E12B8A4" w:rsidR="00F016F3" w:rsidRPr="00E75D36" w:rsidRDefault="00B6187D" w:rsidP="00043BE6">
      <w:pPr>
        <w:pStyle w:val="Narration"/>
        <w:numPr>
          <w:ilvl w:val="1"/>
          <w:numId w:val="3"/>
        </w:numPr>
      </w:pPr>
      <w:r w:rsidRPr="00E75D36">
        <w:lastRenderedPageBreak/>
        <w:t xml:space="preserve">Using the digitizing pen, </w:t>
      </w:r>
      <w:r w:rsidR="00E37ED4" w:rsidRPr="00E75D36">
        <w:t>co-register the key anatomical points</w:t>
      </w:r>
      <w:r w:rsidR="00043BE6">
        <w:t xml:space="preserve"> </w:t>
      </w:r>
      <w:r w:rsidR="00043BE6" w:rsidRPr="00043BE6">
        <w:rPr>
          <w:b/>
          <w:bCs/>
        </w:rPr>
        <w:t>[</w:t>
      </w:r>
      <w:r w:rsidR="00043BE6">
        <w:rPr>
          <w:b/>
          <w:bCs/>
        </w:rPr>
        <w:t>1</w:t>
      </w:r>
      <w:r w:rsidR="00043BE6" w:rsidRPr="00043BE6">
        <w:rPr>
          <w:b/>
          <w:bCs/>
        </w:rPr>
        <w:t>]</w:t>
      </w:r>
      <w:r w:rsidR="00E37ED4" w:rsidRPr="00E75D36">
        <w:t xml:space="preserve"> on the subject with the imported image in the </w:t>
      </w:r>
      <w:proofErr w:type="spellStart"/>
      <w:r w:rsidR="00E37ED4" w:rsidRPr="00E75D36">
        <w:t>neuronavigation</w:t>
      </w:r>
      <w:proofErr w:type="spellEnd"/>
      <w:r w:rsidR="00E37ED4" w:rsidRPr="00E75D36">
        <w:t xml:space="preserve"> software </w:t>
      </w:r>
      <w:r w:rsidRPr="00E75D36">
        <w:rPr>
          <w:b/>
          <w:bCs/>
        </w:rPr>
        <w:t>[</w:t>
      </w:r>
      <w:r w:rsidR="00043BE6">
        <w:rPr>
          <w:b/>
          <w:bCs/>
        </w:rPr>
        <w:t>2</w:t>
      </w:r>
      <w:r w:rsidRPr="00E75D36">
        <w:rPr>
          <w:b/>
          <w:bCs/>
        </w:rPr>
        <w:t>]</w:t>
      </w:r>
      <w:r w:rsidR="000C0E32" w:rsidRPr="00E75D36">
        <w:t xml:space="preserve"> and refine the registration by digitizing additional scalp points for scalp-surface matching </w:t>
      </w:r>
      <w:r w:rsidR="000C0E32" w:rsidRPr="00E75D36">
        <w:rPr>
          <w:b/>
          <w:bCs/>
        </w:rPr>
        <w:t>[</w:t>
      </w:r>
      <w:r w:rsidR="00043BE6">
        <w:rPr>
          <w:b/>
          <w:bCs/>
        </w:rPr>
        <w:t>3</w:t>
      </w:r>
      <w:r w:rsidR="000C0E32" w:rsidRPr="00E75D36">
        <w:rPr>
          <w:b/>
          <w:bCs/>
        </w:rPr>
        <w:t>]</w:t>
      </w:r>
      <w:r w:rsidR="000C0E32" w:rsidRPr="00E75D36">
        <w:t>.</w:t>
      </w:r>
      <w:r w:rsidR="00F016F3" w:rsidRPr="00E75D36">
        <w:t xml:space="preserve"> Validate the co-registration, ensuring a co-registration error below 3 </w:t>
      </w:r>
      <w:proofErr w:type="spellStart"/>
      <w:r w:rsidR="00F016F3" w:rsidRPr="00E75D36">
        <w:t>millimeters</w:t>
      </w:r>
      <w:proofErr w:type="spellEnd"/>
      <w:r w:rsidR="00F016F3" w:rsidRPr="00E75D36">
        <w:t xml:space="preserve"> </w:t>
      </w:r>
      <w:r w:rsidR="00F016F3" w:rsidRPr="00E75D36">
        <w:rPr>
          <w:b/>
          <w:bCs/>
        </w:rPr>
        <w:t>[</w:t>
      </w:r>
      <w:r w:rsidR="00043BE6">
        <w:rPr>
          <w:b/>
          <w:bCs/>
        </w:rPr>
        <w:t>4</w:t>
      </w:r>
      <w:r w:rsidR="00F016F3" w:rsidRPr="00E75D36">
        <w:rPr>
          <w:b/>
          <w:bCs/>
        </w:rPr>
        <w:t>]</w:t>
      </w:r>
      <w:r w:rsidR="00F016F3" w:rsidRPr="00E75D36">
        <w:t>.</w:t>
      </w:r>
    </w:p>
    <w:p w14:paraId="5FC785B3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t xml:space="preserve">Talent </w:t>
      </w:r>
      <w:proofErr w:type="gramStart"/>
      <w:r w:rsidRPr="00E75D36">
        <w:t>using</w:t>
      </w:r>
      <w:proofErr w:type="gramEnd"/>
      <w:r w:rsidRPr="00E75D36">
        <w:t xml:space="preserve"> the digitizing pen to tap the subject’s nasion, right ear, and left ear.</w:t>
      </w:r>
    </w:p>
    <w:p w14:paraId="04C3C636" w14:textId="60D41638" w:rsidR="00E37ED4" w:rsidRPr="00E75D36" w:rsidRDefault="00E37ED4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 xml:space="preserve">: Display the co-registration interface in the </w:t>
      </w:r>
      <w:proofErr w:type="spellStart"/>
      <w:r w:rsidRPr="00E75D36">
        <w:t>neuronavigation</w:t>
      </w:r>
      <w:proofErr w:type="spellEnd"/>
      <w:r w:rsidRPr="00E75D36">
        <w:t xml:space="preserve"> software showing alignment of physical and imaged landmarks.</w:t>
      </w:r>
    </w:p>
    <w:p w14:paraId="1C5ECCA1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t>Talent using the digitizing pen to tap various scalp points across the head.</w:t>
      </w:r>
    </w:p>
    <w:p w14:paraId="653C706B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>: Display the validation interface showing a co-registration error measurement below 3 millimeters.</w:t>
      </w:r>
    </w:p>
    <w:p w14:paraId="3615B8CA" w14:textId="77777777" w:rsidR="000C0E32" w:rsidRPr="00E75D36" w:rsidRDefault="000C0E32" w:rsidP="000C0E32">
      <w:pPr>
        <w:pStyle w:val="ShotDescription"/>
        <w:ind w:firstLine="0"/>
      </w:pPr>
    </w:p>
    <w:p w14:paraId="061229EB" w14:textId="77777777" w:rsidR="0046087E" w:rsidRPr="00E75D36" w:rsidRDefault="0046087E" w:rsidP="000C0E32">
      <w:pPr>
        <w:pStyle w:val="ShotDescription"/>
        <w:ind w:firstLine="0"/>
      </w:pPr>
    </w:p>
    <w:p w14:paraId="5937E7C4" w14:textId="77777777" w:rsidR="0046087E" w:rsidRPr="00E75D36" w:rsidRDefault="0046087E" w:rsidP="000C0E32">
      <w:pPr>
        <w:pStyle w:val="ShotDescription"/>
        <w:ind w:firstLine="0"/>
      </w:pPr>
    </w:p>
    <w:p w14:paraId="5D273EE6" w14:textId="2EAD4EC7" w:rsidR="0046087E" w:rsidRPr="00E75D36" w:rsidRDefault="0046087E" w:rsidP="00043BE6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E75D36">
        <w:rPr>
          <w:rFonts w:ascii="Calibri" w:hAnsi="Calibri" w:cs="Calibri"/>
          <w:b/>
          <w:bCs/>
        </w:rPr>
        <w:t xml:space="preserve">Preparation of Mapped Muscles and Coarse Mapping </w:t>
      </w:r>
    </w:p>
    <w:p w14:paraId="3D500C68" w14:textId="7F422233" w:rsidR="0046087E" w:rsidRPr="00E75D36" w:rsidRDefault="0046087E" w:rsidP="0046087E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E75D36">
        <w:rPr>
          <w:rFonts w:ascii="Calibri" w:hAnsi="Calibri" w:cs="Calibri"/>
          <w:b/>
          <w:bCs/>
        </w:rPr>
        <w:t>Demonstrator</w:t>
      </w:r>
      <w:r w:rsidR="00043BE6">
        <w:rPr>
          <w:rFonts w:ascii="Calibri" w:hAnsi="Calibri" w:cs="Calibri"/>
          <w:b/>
          <w:bCs/>
        </w:rPr>
        <w:t>s</w:t>
      </w:r>
      <w:r w:rsidRPr="00E75D36">
        <w:rPr>
          <w:rFonts w:ascii="Calibri" w:hAnsi="Calibri" w:cs="Calibri"/>
          <w:b/>
          <w:bCs/>
        </w:rPr>
        <w:t xml:space="preserve">: </w:t>
      </w:r>
      <w:r w:rsidR="00BE38E0" w:rsidRPr="00E75D36">
        <w:rPr>
          <w:rFonts w:ascii="Calibri" w:hAnsi="Calibri" w:cs="Calibri"/>
        </w:rPr>
        <w:t>Benjamin Bardel, Thibaut Mussigmann, Gaia Fanella</w:t>
      </w:r>
      <w:r w:rsidRPr="00E75D36">
        <w:rPr>
          <w:rFonts w:ascii="Calibri" w:hAnsi="Calibri" w:cs="Calibri"/>
        </w:rPr>
        <w:t xml:space="preserve"> </w:t>
      </w:r>
    </w:p>
    <w:p w14:paraId="6A029A64" w14:textId="77777777" w:rsidR="0046087E" w:rsidRPr="00E75D36" w:rsidRDefault="0046087E" w:rsidP="000C0E32">
      <w:pPr>
        <w:pStyle w:val="ShotDescription"/>
        <w:ind w:firstLine="0"/>
      </w:pPr>
    </w:p>
    <w:p w14:paraId="63287889" w14:textId="07FE8204" w:rsidR="000C0E32" w:rsidRPr="00E75D36" w:rsidRDefault="000C0E32" w:rsidP="00043BE6">
      <w:pPr>
        <w:pStyle w:val="Narration"/>
        <w:numPr>
          <w:ilvl w:val="1"/>
          <w:numId w:val="3"/>
        </w:numPr>
      </w:pPr>
      <w:r w:rsidRPr="00E75D36">
        <w:t>Next, g</w:t>
      </w:r>
      <w:r w:rsidR="00B6187D" w:rsidRPr="00E75D36">
        <w:t xml:space="preserve">ive the subject a pair of earplugs and wear protective earmuffs during stimulation </w:t>
      </w:r>
      <w:r w:rsidR="00B6187D" w:rsidRPr="00E75D36">
        <w:rPr>
          <w:b/>
          <w:bCs/>
        </w:rPr>
        <w:t>[1]</w:t>
      </w:r>
      <w:r w:rsidR="00B6187D" w:rsidRPr="00E75D36">
        <w:t>.</w:t>
      </w:r>
      <w:r w:rsidRPr="00E75D36">
        <w:t xml:space="preserve"> Then, prepare the skin over the target muscle by gently scraping it using alcohol pads </w:t>
      </w:r>
      <w:r w:rsidRPr="00E75D36">
        <w:rPr>
          <w:b/>
          <w:bCs/>
        </w:rPr>
        <w:t>[2]</w:t>
      </w:r>
      <w:r w:rsidRPr="00E75D36">
        <w:t>.</w:t>
      </w:r>
    </w:p>
    <w:p w14:paraId="6D1076DA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t>Talent handing earplugs to the subject and placing earmuffs over their ears.</w:t>
      </w:r>
    </w:p>
    <w:p w14:paraId="113D4C8D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t>Talent gently rubbing the target area on the subject’s skin using an alcohol pad.</w:t>
      </w:r>
    </w:p>
    <w:p w14:paraId="12661249" w14:textId="77777777" w:rsidR="000C0E32" w:rsidRPr="00E75D36" w:rsidRDefault="000C0E32" w:rsidP="000C0E32">
      <w:pPr>
        <w:pStyle w:val="ShotDescription"/>
        <w:ind w:firstLine="0"/>
      </w:pPr>
    </w:p>
    <w:p w14:paraId="77AE7DA8" w14:textId="394C64A5" w:rsidR="00B6187D" w:rsidRPr="00E75D36" w:rsidRDefault="00B6187D" w:rsidP="00043BE6">
      <w:pPr>
        <w:pStyle w:val="Narration"/>
        <w:numPr>
          <w:ilvl w:val="1"/>
          <w:numId w:val="3"/>
        </w:numPr>
      </w:pPr>
      <w:r w:rsidRPr="00E75D36">
        <w:t xml:space="preserve">Place surface electrodes on the muscles of interest </w:t>
      </w:r>
      <w:r w:rsidRPr="00E75D36">
        <w:rPr>
          <w:b/>
          <w:bCs/>
        </w:rPr>
        <w:t>[1]</w:t>
      </w:r>
      <w:r w:rsidR="000C0E32" w:rsidRPr="00E75D36">
        <w:t xml:space="preserve"> and the ground electrode on a neutral site </w:t>
      </w:r>
      <w:r w:rsidR="000C0E32" w:rsidRPr="00E75D36">
        <w:rPr>
          <w:b/>
          <w:bCs/>
        </w:rPr>
        <w:t>[2]</w:t>
      </w:r>
      <w:r w:rsidR="000C0E32" w:rsidRPr="00E75D36">
        <w:t>.</w:t>
      </w:r>
    </w:p>
    <w:p w14:paraId="7C179E53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t xml:space="preserve">Talent attaching surface electrodes </w:t>
      </w:r>
      <w:proofErr w:type="gramStart"/>
      <w:r w:rsidRPr="00E75D36">
        <w:t>on</w:t>
      </w:r>
      <w:proofErr w:type="gramEnd"/>
      <w:r w:rsidRPr="00E75D36">
        <w:t xml:space="preserve"> the subject’s target muscle areas.</w:t>
      </w:r>
    </w:p>
    <w:p w14:paraId="76BF5A1E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t>Talent securing the ground electrode on a neutral part of the subject’s body.</w:t>
      </w:r>
    </w:p>
    <w:p w14:paraId="07C88AFC" w14:textId="77777777" w:rsidR="000C0E32" w:rsidRPr="00E75D36" w:rsidRDefault="000C0E32" w:rsidP="000C0E32">
      <w:pPr>
        <w:pStyle w:val="ShotDescription"/>
        <w:ind w:firstLine="0"/>
      </w:pPr>
    </w:p>
    <w:p w14:paraId="5B88BE9D" w14:textId="5A0E0FCE" w:rsidR="000C0E32" w:rsidRPr="00E75D36" w:rsidRDefault="00B6187D" w:rsidP="00043BE6">
      <w:pPr>
        <w:pStyle w:val="Narration"/>
        <w:numPr>
          <w:ilvl w:val="1"/>
          <w:numId w:val="3"/>
        </w:numPr>
      </w:pPr>
      <w:r w:rsidRPr="00E75D36">
        <w:t xml:space="preserve">Connect all electrodes to the electromyography amplifier </w:t>
      </w:r>
      <w:r w:rsidRPr="00E75D36">
        <w:rPr>
          <w:b/>
          <w:bCs/>
        </w:rPr>
        <w:t>[1]</w:t>
      </w:r>
      <w:r w:rsidRPr="00E75D36">
        <w:t>.</w:t>
      </w:r>
      <w:r w:rsidR="000C0E32" w:rsidRPr="00E75D36">
        <w:t xml:space="preserve"> Start electromyography acquisition and verify that the muscles are at rest </w:t>
      </w:r>
      <w:r w:rsidR="000C0E32" w:rsidRPr="00E75D36">
        <w:rPr>
          <w:b/>
          <w:bCs/>
        </w:rPr>
        <w:t>[2]</w:t>
      </w:r>
      <w:r w:rsidR="000C0E32" w:rsidRPr="00E75D36">
        <w:t>.</w:t>
      </w:r>
    </w:p>
    <w:p w14:paraId="2FF5AFC7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t>Talent plugging in electrode wires to the corresponding ports on the electromyography amplifier.</w:t>
      </w:r>
    </w:p>
    <w:p w14:paraId="69B272D7" w14:textId="0A51D05D" w:rsidR="00B6187D" w:rsidRPr="00E75D36" w:rsidRDefault="000C0E32" w:rsidP="00043BE6">
      <w:pPr>
        <w:pStyle w:val="ShotDescription"/>
        <w:numPr>
          <w:ilvl w:val="2"/>
          <w:numId w:val="3"/>
        </w:numPr>
      </w:pPr>
      <w:r w:rsidRPr="00E75D36">
        <w:t>Talent looking at the</w:t>
      </w:r>
      <w:r w:rsidR="00B6187D" w:rsidRPr="00E75D36">
        <w:t xml:space="preserve"> electromyography acquisition software displaying baseline signals.</w:t>
      </w:r>
    </w:p>
    <w:p w14:paraId="7DEC9B90" w14:textId="77777777" w:rsidR="00B6187D" w:rsidRPr="00E75D36" w:rsidRDefault="00B6187D" w:rsidP="00B6187D">
      <w:pPr>
        <w:rPr>
          <w:rFonts w:ascii="Calibri" w:hAnsi="Calibri" w:cs="Calibri"/>
        </w:rPr>
      </w:pPr>
    </w:p>
    <w:p w14:paraId="7918CE02" w14:textId="77777777" w:rsidR="00B6187D" w:rsidRPr="00E75D36" w:rsidRDefault="00B6187D" w:rsidP="00B6187D">
      <w:pPr>
        <w:rPr>
          <w:rFonts w:ascii="Calibri" w:hAnsi="Calibri" w:cs="Calibri"/>
        </w:rPr>
      </w:pPr>
    </w:p>
    <w:p w14:paraId="4D14F223" w14:textId="05FBBB7A" w:rsidR="000C0E32" w:rsidRPr="00E75D36" w:rsidRDefault="00B6187D" w:rsidP="00043BE6">
      <w:pPr>
        <w:pStyle w:val="Narration"/>
        <w:numPr>
          <w:ilvl w:val="1"/>
          <w:numId w:val="3"/>
        </w:numPr>
      </w:pPr>
      <w:r w:rsidRPr="00E75D36">
        <w:t xml:space="preserve">On the rendered brain volume within the </w:t>
      </w:r>
      <w:proofErr w:type="spellStart"/>
      <w:r w:rsidRPr="00E75D36">
        <w:t>neuronavigation</w:t>
      </w:r>
      <w:proofErr w:type="spellEnd"/>
      <w:r w:rsidRPr="00E75D36">
        <w:t xml:space="preserve"> software, adjust the peeling depth to between 15 and 25 </w:t>
      </w:r>
      <w:proofErr w:type="spellStart"/>
      <w:r w:rsidRPr="00E75D36">
        <w:t>millimeters</w:t>
      </w:r>
      <w:proofErr w:type="spellEnd"/>
      <w:r w:rsidRPr="00E75D36">
        <w:t xml:space="preserve"> from the scalp to optimally visualize the cortical anatomy, based on individual case characteristics </w:t>
      </w:r>
      <w:r w:rsidRPr="00E75D36">
        <w:rPr>
          <w:b/>
          <w:bCs/>
        </w:rPr>
        <w:t>[1]</w:t>
      </w:r>
      <w:r w:rsidRPr="00E75D36">
        <w:t>.</w:t>
      </w:r>
      <w:r w:rsidR="000C0E32" w:rsidRPr="00E75D36">
        <w:t xml:space="preserve"> Then, start the stimulator unit </w:t>
      </w:r>
      <w:r w:rsidR="000C0E32" w:rsidRPr="00E75D36">
        <w:rPr>
          <w:b/>
          <w:bCs/>
        </w:rPr>
        <w:t>[2]</w:t>
      </w:r>
      <w:r w:rsidR="000C0E32" w:rsidRPr="00E75D36">
        <w:t>.</w:t>
      </w:r>
    </w:p>
    <w:p w14:paraId="40E09401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>: Show the software interface as the user adjusts the peeling depth slider between 15 and 25 millimeters, revealing cortical landmarks.</w:t>
      </w:r>
    </w:p>
    <w:p w14:paraId="059C999F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t>Talent powering on the stimulator unit and confirming readiness on the control panel.</w:t>
      </w:r>
    </w:p>
    <w:p w14:paraId="1F1E68E3" w14:textId="77777777" w:rsidR="000C0E32" w:rsidRPr="00E75D36" w:rsidRDefault="000C0E32" w:rsidP="000C0E32">
      <w:pPr>
        <w:pStyle w:val="ShotDescription"/>
        <w:ind w:firstLine="0"/>
      </w:pPr>
    </w:p>
    <w:p w14:paraId="2CEE9019" w14:textId="704432D1" w:rsidR="00F016F3" w:rsidRPr="00E75D36" w:rsidRDefault="00B6187D" w:rsidP="00043BE6">
      <w:pPr>
        <w:pStyle w:val="Narration"/>
        <w:numPr>
          <w:ilvl w:val="1"/>
          <w:numId w:val="3"/>
        </w:numPr>
      </w:pPr>
      <w:r w:rsidRPr="00E75D36">
        <w:t xml:space="preserve">Position the stimulation coil tangentially to the scalp </w:t>
      </w:r>
      <w:r w:rsidR="000C0E32" w:rsidRPr="00E75D36">
        <w:t>and s</w:t>
      </w:r>
      <w:r w:rsidRPr="00E75D36">
        <w:t xml:space="preserve">tabilize </w:t>
      </w:r>
      <w:r w:rsidR="000C0E32" w:rsidRPr="00E75D36">
        <w:t>it</w:t>
      </w:r>
      <w:r w:rsidRPr="00E75D36">
        <w:t xml:space="preserve"> using one hand on the handle and the other on the coil surface to maintain firm contact during repositioning </w:t>
      </w:r>
      <w:r w:rsidRPr="00E75D36">
        <w:rPr>
          <w:b/>
          <w:bCs/>
        </w:rPr>
        <w:t>[</w:t>
      </w:r>
      <w:r w:rsidR="00043BE6">
        <w:rPr>
          <w:b/>
          <w:bCs/>
        </w:rPr>
        <w:t>1</w:t>
      </w:r>
      <w:r w:rsidRPr="00E75D36">
        <w:rPr>
          <w:b/>
          <w:bCs/>
        </w:rPr>
        <w:t>]</w:t>
      </w:r>
      <w:r w:rsidRPr="00E75D36">
        <w:t>.</w:t>
      </w:r>
      <w:r w:rsidR="00F016F3" w:rsidRPr="00E75D36">
        <w:t xml:space="preserve"> Stimulate at an intensity sufficient to elicit motor-evoked potentials within the amplitude range of 100 to 500 microvolts </w:t>
      </w:r>
      <w:r w:rsidR="00F016F3" w:rsidRPr="00E75D36">
        <w:rPr>
          <w:b/>
          <w:bCs/>
        </w:rPr>
        <w:t>[</w:t>
      </w:r>
      <w:r w:rsidR="00043BE6">
        <w:rPr>
          <w:b/>
          <w:bCs/>
        </w:rPr>
        <w:t>2</w:t>
      </w:r>
      <w:r w:rsidR="00F016F3" w:rsidRPr="00E75D36">
        <w:rPr>
          <w:b/>
          <w:bCs/>
        </w:rPr>
        <w:t>]</w:t>
      </w:r>
      <w:r w:rsidR="00F016F3" w:rsidRPr="00E75D36">
        <w:t>.</w:t>
      </w:r>
    </w:p>
    <w:p w14:paraId="3996A19B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t>Talent holding the coil with both hands in a stabilized grip—one on the handle, one securing the top of the coil.</w:t>
      </w:r>
    </w:p>
    <w:p w14:paraId="5E722306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t>Talent adjusting stimulator intensity and observing the response amplitude on the screen.</w:t>
      </w:r>
    </w:p>
    <w:p w14:paraId="7DA21630" w14:textId="77777777" w:rsidR="000C0E32" w:rsidRPr="00E75D36" w:rsidRDefault="000C0E32" w:rsidP="000C0E32">
      <w:pPr>
        <w:pStyle w:val="ShotDescription"/>
        <w:ind w:firstLine="0"/>
      </w:pPr>
    </w:p>
    <w:p w14:paraId="5BB69656" w14:textId="4DDC38CE" w:rsidR="00B6187D" w:rsidRPr="00E75D36" w:rsidRDefault="000C0E32" w:rsidP="00043BE6">
      <w:pPr>
        <w:pStyle w:val="Narration"/>
        <w:numPr>
          <w:ilvl w:val="1"/>
          <w:numId w:val="3"/>
        </w:numPr>
      </w:pPr>
      <w:r w:rsidRPr="00E75D36">
        <w:t>Now, a</w:t>
      </w:r>
      <w:r w:rsidR="00B6187D" w:rsidRPr="00E75D36">
        <w:t xml:space="preserve">djust the coil orientation based on the limb being mapped. For the upper limb and the face, maintain the coil perpendicular to the central sulcus to ensure a posterior-to-anterior induced current </w:t>
      </w:r>
      <w:r w:rsidR="00B6187D" w:rsidRPr="00E75D36">
        <w:rPr>
          <w:b/>
          <w:bCs/>
        </w:rPr>
        <w:t>[</w:t>
      </w:r>
      <w:r w:rsidR="00043BE6">
        <w:rPr>
          <w:b/>
          <w:bCs/>
        </w:rPr>
        <w:t>1</w:t>
      </w:r>
      <w:r w:rsidR="00B6187D" w:rsidRPr="00E75D36">
        <w:rPr>
          <w:b/>
          <w:bCs/>
        </w:rPr>
        <w:t>]</w:t>
      </w:r>
      <w:r w:rsidR="00B6187D" w:rsidRPr="00E75D36">
        <w:t xml:space="preserve">. For the lower limb, orient the coil perpendicular to the sagittal midline to generate a mid-to-lateral current direction </w:t>
      </w:r>
      <w:r w:rsidR="00B6187D" w:rsidRPr="00E75D36">
        <w:rPr>
          <w:b/>
          <w:bCs/>
        </w:rPr>
        <w:t>[]</w:t>
      </w:r>
      <w:r w:rsidR="00B6187D" w:rsidRPr="00E75D36">
        <w:t>.</w:t>
      </w:r>
    </w:p>
    <w:p w14:paraId="02AA971A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t>Talent orienting the coil perpendicularly to the central sulcus when mapping the upper limb or face.</w:t>
      </w:r>
    </w:p>
    <w:p w14:paraId="65736B74" w14:textId="77777777" w:rsidR="00B6187D" w:rsidRDefault="00B6187D" w:rsidP="00043BE6">
      <w:pPr>
        <w:pStyle w:val="ShotDescription"/>
        <w:numPr>
          <w:ilvl w:val="2"/>
          <w:numId w:val="3"/>
        </w:numPr>
      </w:pPr>
      <w:r w:rsidRPr="00E75D36">
        <w:t>Talent orienting the coil perpendicularly to the sagittal midline when mapping the lower limb.</w:t>
      </w:r>
    </w:p>
    <w:p w14:paraId="410FF24F" w14:textId="77777777" w:rsidR="00043BE6" w:rsidRPr="00E75D36" w:rsidRDefault="00043BE6" w:rsidP="00043BE6">
      <w:pPr>
        <w:pStyle w:val="ShotDescription"/>
        <w:ind w:firstLine="0"/>
      </w:pPr>
    </w:p>
    <w:p w14:paraId="17EE2506" w14:textId="0FE3337C" w:rsidR="00B6187D" w:rsidRPr="00E75D36" w:rsidRDefault="00B6187D" w:rsidP="00043BE6">
      <w:pPr>
        <w:pStyle w:val="Narration"/>
        <w:numPr>
          <w:ilvl w:val="1"/>
          <w:numId w:val="3"/>
        </w:numPr>
      </w:pPr>
      <w:r w:rsidRPr="00E75D36">
        <w:t xml:space="preserve">Perform stimulations across the target region </w:t>
      </w:r>
      <w:r w:rsidRPr="00E75D36">
        <w:rPr>
          <w:b/>
          <w:bCs/>
        </w:rPr>
        <w:t>[1]</w:t>
      </w:r>
      <w:r w:rsidRPr="00E75D36">
        <w:t xml:space="preserve">. Space the stimulation points 2 to 5 </w:t>
      </w:r>
      <w:proofErr w:type="spellStart"/>
      <w:r w:rsidRPr="00E75D36">
        <w:t>millimeters</w:t>
      </w:r>
      <w:proofErr w:type="spellEnd"/>
      <w:r w:rsidRPr="00E75D36">
        <w:t xml:space="preserve"> apart </w:t>
      </w:r>
      <w:r w:rsidRPr="00E75D36">
        <w:rPr>
          <w:b/>
          <w:bCs/>
        </w:rPr>
        <w:t>[2]</w:t>
      </w:r>
      <w:r w:rsidRPr="00E75D36">
        <w:t xml:space="preserve"> </w:t>
      </w:r>
      <w:r w:rsidR="000C0E32" w:rsidRPr="00E75D36">
        <w:t>and s</w:t>
      </w:r>
      <w:r w:rsidRPr="00E75D36">
        <w:t>ample three parallel lines along the gyrus. Space each stimulation by at least 1.5 seconds</w:t>
      </w:r>
      <w:r w:rsidR="00043BE6">
        <w:t xml:space="preserve"> </w:t>
      </w:r>
      <w:r w:rsidR="00043BE6" w:rsidRPr="00E75D36">
        <w:rPr>
          <w:b/>
          <w:bCs/>
        </w:rPr>
        <w:t>[3]</w:t>
      </w:r>
      <w:r w:rsidRPr="00E75D36">
        <w:t>.</w:t>
      </w:r>
    </w:p>
    <w:p w14:paraId="260F2688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t>Talent delivering stimulations sequentially across the scalp.</w:t>
      </w:r>
    </w:p>
    <w:p w14:paraId="2E45F098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>: Display the mapping interface showing stimulation points spaced 2 to 5 millimeters apart.</w:t>
      </w:r>
    </w:p>
    <w:p w14:paraId="4C2BD21B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>: Show the software interface indicating three parallel lines across the cortical gyrus.</w:t>
      </w:r>
    </w:p>
    <w:p w14:paraId="3907D079" w14:textId="77777777" w:rsidR="000C0E32" w:rsidRPr="00E75D36" w:rsidRDefault="000C0E32" w:rsidP="000C0E32">
      <w:pPr>
        <w:pStyle w:val="ShotDescription"/>
        <w:ind w:firstLine="0"/>
      </w:pPr>
    </w:p>
    <w:p w14:paraId="12DBB2AB" w14:textId="2504A3D3" w:rsidR="000C0E32" w:rsidRPr="00E75D36" w:rsidRDefault="00B6187D" w:rsidP="00043BE6">
      <w:pPr>
        <w:pStyle w:val="Narration"/>
        <w:numPr>
          <w:ilvl w:val="1"/>
          <w:numId w:val="3"/>
        </w:numPr>
      </w:pPr>
      <w:r w:rsidRPr="00E75D36">
        <w:lastRenderedPageBreak/>
        <w:t xml:space="preserve">Stop the coarse mapping once 20 to 30 motor-evoked potentials per muscle have been recorded </w:t>
      </w:r>
      <w:r w:rsidRPr="00E75D36">
        <w:rPr>
          <w:b/>
          <w:bCs/>
        </w:rPr>
        <w:t>[1]</w:t>
      </w:r>
      <w:r w:rsidR="000C0E32" w:rsidRPr="00E75D36">
        <w:t xml:space="preserve"> and review all motor-evoked potentials </w:t>
      </w:r>
      <w:r w:rsidR="000C0E32" w:rsidRPr="00E75D36">
        <w:rPr>
          <w:b/>
          <w:bCs/>
        </w:rPr>
        <w:t>[2]</w:t>
      </w:r>
      <w:r w:rsidR="000C0E32" w:rsidRPr="00E75D36">
        <w:t>.</w:t>
      </w:r>
    </w:p>
    <w:p w14:paraId="3FE56BBB" w14:textId="1D87161A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>: S</w:t>
      </w:r>
      <w:r w:rsidR="000C0E32" w:rsidRPr="00E75D36">
        <w:t>topping the mapping after</w:t>
      </w:r>
      <w:r w:rsidRPr="00E75D36">
        <w:t xml:space="preserve"> 20 to 30 responses.</w:t>
      </w:r>
    </w:p>
    <w:p w14:paraId="6C3D2C94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>: Display a panel showing recorded MEP waveforms for review and comparison.</w:t>
      </w:r>
    </w:p>
    <w:p w14:paraId="2D37D047" w14:textId="77777777" w:rsidR="000C0E32" w:rsidRPr="00E75D36" w:rsidRDefault="000C0E32" w:rsidP="000C0E32">
      <w:pPr>
        <w:pStyle w:val="ShotDescription"/>
        <w:ind w:firstLine="0"/>
      </w:pPr>
    </w:p>
    <w:p w14:paraId="01E424E0" w14:textId="523E03D6" w:rsidR="00B6187D" w:rsidRPr="00E75D36" w:rsidRDefault="000C0E32" w:rsidP="00043BE6">
      <w:pPr>
        <w:pStyle w:val="Narration"/>
        <w:numPr>
          <w:ilvl w:val="1"/>
          <w:numId w:val="3"/>
        </w:numPr>
      </w:pPr>
      <w:r w:rsidRPr="00E75D36">
        <w:t>Next d</w:t>
      </w:r>
      <w:r w:rsidR="00B6187D" w:rsidRPr="00E75D36">
        <w:t xml:space="preserve">isplay the recordings using a normalized color scale </w:t>
      </w:r>
      <w:r w:rsidR="006078FD" w:rsidRPr="00E75D36">
        <w:t xml:space="preserve">to identify the hotspot for each muscle, defined as the stimulation point that evokes the largest motor-evoked potential amplitude </w:t>
      </w:r>
      <w:r w:rsidR="00B6187D" w:rsidRPr="00E75D36">
        <w:rPr>
          <w:b/>
          <w:bCs/>
        </w:rPr>
        <w:t>[</w:t>
      </w:r>
      <w:r w:rsidR="006078FD" w:rsidRPr="00E75D36">
        <w:rPr>
          <w:b/>
          <w:bCs/>
        </w:rPr>
        <w:t>1</w:t>
      </w:r>
      <w:r w:rsidR="00B6187D" w:rsidRPr="00E75D36">
        <w:rPr>
          <w:b/>
          <w:bCs/>
        </w:rPr>
        <w:t>]</w:t>
      </w:r>
      <w:r w:rsidR="00B6187D" w:rsidRPr="00E75D36">
        <w:t xml:space="preserve">. Locate the area containing the highest-amplitude responses </w:t>
      </w:r>
      <w:r w:rsidR="00B6187D" w:rsidRPr="00E75D36">
        <w:rPr>
          <w:b/>
          <w:bCs/>
        </w:rPr>
        <w:t>[</w:t>
      </w:r>
      <w:r w:rsidR="006078FD" w:rsidRPr="00E75D36">
        <w:rPr>
          <w:b/>
          <w:bCs/>
        </w:rPr>
        <w:t>2</w:t>
      </w:r>
      <w:r w:rsidR="00B6187D" w:rsidRPr="00E75D36">
        <w:rPr>
          <w:b/>
          <w:bCs/>
        </w:rPr>
        <w:t>]</w:t>
      </w:r>
      <w:r w:rsidR="00B6187D" w:rsidRPr="00E75D36">
        <w:t xml:space="preserve"> and select the single response with the largest amplitude within that region </w:t>
      </w:r>
      <w:r w:rsidR="00B6187D" w:rsidRPr="00E75D36">
        <w:rPr>
          <w:b/>
          <w:bCs/>
        </w:rPr>
        <w:t>[</w:t>
      </w:r>
      <w:r w:rsidR="006078FD" w:rsidRPr="00E75D36">
        <w:rPr>
          <w:b/>
          <w:bCs/>
        </w:rPr>
        <w:t>3</w:t>
      </w:r>
      <w:r w:rsidR="00B6187D" w:rsidRPr="00E75D36">
        <w:rPr>
          <w:b/>
          <w:bCs/>
        </w:rPr>
        <w:t>]</w:t>
      </w:r>
      <w:r w:rsidR="00B6187D" w:rsidRPr="00E75D36">
        <w:t>.</w:t>
      </w:r>
    </w:p>
    <w:p w14:paraId="224C57E7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>: Display a heat map of normalized MEP amplitudes using a color scale.</w:t>
      </w:r>
    </w:p>
    <w:p w14:paraId="65D5008C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>: Highlight the specific cortical region showing clustered high-amplitude responses.</w:t>
      </w:r>
    </w:p>
    <w:p w14:paraId="3782ED93" w14:textId="3AD5FC53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>: select the peak amplitude MEP from within the hotspot region.</w:t>
      </w:r>
    </w:p>
    <w:p w14:paraId="71112C1B" w14:textId="77777777" w:rsidR="000C0E32" w:rsidRPr="00E75D36" w:rsidRDefault="000C0E32" w:rsidP="000C0E32">
      <w:pPr>
        <w:pStyle w:val="ShotDescription"/>
        <w:ind w:firstLine="0"/>
      </w:pPr>
    </w:p>
    <w:p w14:paraId="1EB571B6" w14:textId="77777777" w:rsidR="0046087E" w:rsidRPr="00E75D36" w:rsidRDefault="00B6187D" w:rsidP="00043BE6">
      <w:pPr>
        <w:pStyle w:val="Narration"/>
        <w:numPr>
          <w:ilvl w:val="1"/>
          <w:numId w:val="3"/>
        </w:numPr>
      </w:pPr>
      <w:r w:rsidRPr="00E75D36">
        <w:t>For each muscle, select the hotspot to determine the resting motor threshold</w:t>
      </w:r>
      <w:r w:rsidR="000C0E32" w:rsidRPr="00E75D36">
        <w:t xml:space="preserve"> to</w:t>
      </w:r>
      <w:r w:rsidRPr="00E75D36">
        <w:t xml:space="preserve"> store the coil’s position and orientation for consistent use during the threshold measurement </w:t>
      </w:r>
      <w:r w:rsidRPr="00E75D36">
        <w:rPr>
          <w:b/>
          <w:bCs/>
        </w:rPr>
        <w:t>[1]</w:t>
      </w:r>
      <w:r w:rsidR="000C0E32" w:rsidRPr="00E75D36">
        <w:t xml:space="preserve"> and determine the resting motor threshold for each muscle </w:t>
      </w:r>
      <w:r w:rsidR="000C0E32" w:rsidRPr="00E75D36">
        <w:rPr>
          <w:b/>
          <w:bCs/>
        </w:rPr>
        <w:t>[2]</w:t>
      </w:r>
      <w:r w:rsidR="000C0E32" w:rsidRPr="00E75D36">
        <w:t>.</w:t>
      </w:r>
      <w:r w:rsidR="00F016F3" w:rsidRPr="00E75D36">
        <w:t xml:space="preserve"> </w:t>
      </w:r>
    </w:p>
    <w:p w14:paraId="1B426F57" w14:textId="77777777" w:rsidR="0046087E" w:rsidRPr="00E75D36" w:rsidRDefault="0046087E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>: Highlight the coil position and orientation saved for the selected hotspot.</w:t>
      </w:r>
    </w:p>
    <w:p w14:paraId="0C48577A" w14:textId="4FDEAC3E" w:rsidR="00BE38E0" w:rsidRPr="00E75D36" w:rsidRDefault="00BE38E0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>: Show resting motor threshold determination on the screen.</w:t>
      </w:r>
    </w:p>
    <w:p w14:paraId="7E479595" w14:textId="77777777" w:rsidR="0046087E" w:rsidRPr="00E75D36" w:rsidRDefault="0046087E" w:rsidP="0046087E">
      <w:pPr>
        <w:pStyle w:val="Narration"/>
        <w:ind w:firstLine="0"/>
      </w:pPr>
    </w:p>
    <w:p w14:paraId="46F7CD19" w14:textId="2DD0526B" w:rsidR="0046087E" w:rsidRPr="00E75D36" w:rsidRDefault="0046087E" w:rsidP="00043BE6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E75D36">
        <w:rPr>
          <w:b/>
          <w:bCs/>
          <w:color w:val="auto"/>
        </w:rPr>
        <w:t>Fine Mapping</w:t>
      </w:r>
    </w:p>
    <w:p w14:paraId="3643458C" w14:textId="0341D994" w:rsidR="0046087E" w:rsidRPr="00E75D36" w:rsidRDefault="0046087E" w:rsidP="0046087E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E75D36">
        <w:rPr>
          <w:rFonts w:ascii="Calibri" w:hAnsi="Calibri" w:cs="Calibri"/>
          <w:b/>
          <w:bCs/>
        </w:rPr>
        <w:t>Demonstrator</w:t>
      </w:r>
      <w:r w:rsidR="00043BE6">
        <w:rPr>
          <w:rFonts w:ascii="Calibri" w:hAnsi="Calibri" w:cs="Calibri"/>
          <w:b/>
          <w:bCs/>
        </w:rPr>
        <w:t>s</w:t>
      </w:r>
      <w:r w:rsidRPr="00E75D36">
        <w:rPr>
          <w:rFonts w:ascii="Calibri" w:hAnsi="Calibri" w:cs="Calibri"/>
          <w:b/>
          <w:bCs/>
        </w:rPr>
        <w:t xml:space="preserve">: </w:t>
      </w:r>
      <w:r w:rsidR="00BE38E0" w:rsidRPr="00E75D36">
        <w:rPr>
          <w:rFonts w:ascii="Calibri" w:hAnsi="Calibri" w:cs="Calibri"/>
          <w:color w:val="auto"/>
        </w:rPr>
        <w:t>Benjamin Bardel, Thibaut Mussigmann, Gaia Fanella</w:t>
      </w:r>
      <w:r w:rsidRPr="00E75D36">
        <w:rPr>
          <w:rFonts w:ascii="Calibri" w:hAnsi="Calibri" w:cs="Calibri"/>
        </w:rPr>
        <w:t xml:space="preserve"> </w:t>
      </w:r>
    </w:p>
    <w:p w14:paraId="00C315E4" w14:textId="77777777" w:rsidR="0046087E" w:rsidRPr="00E75D36" w:rsidRDefault="0046087E" w:rsidP="0046087E">
      <w:pPr>
        <w:pStyle w:val="Narration"/>
        <w:ind w:left="360" w:firstLine="0"/>
        <w:rPr>
          <w:b/>
          <w:bCs/>
          <w:color w:val="auto"/>
        </w:rPr>
      </w:pPr>
    </w:p>
    <w:p w14:paraId="40C66942" w14:textId="7B76D74E" w:rsidR="00F016F3" w:rsidRPr="00E75D36" w:rsidRDefault="00F016F3" w:rsidP="00043BE6">
      <w:pPr>
        <w:pStyle w:val="Narration"/>
        <w:numPr>
          <w:ilvl w:val="1"/>
          <w:numId w:val="3"/>
        </w:numPr>
      </w:pPr>
      <w:r w:rsidRPr="00E75D36">
        <w:t xml:space="preserve">Ensure that the subject remains fully relaxed without any involuntary muscle contractions </w:t>
      </w:r>
      <w:r w:rsidRPr="00E75D36">
        <w:rPr>
          <w:b/>
          <w:bCs/>
        </w:rPr>
        <w:t>[</w:t>
      </w:r>
      <w:r w:rsidR="006078FD" w:rsidRPr="00E75D36">
        <w:rPr>
          <w:b/>
          <w:bCs/>
        </w:rPr>
        <w:t>1</w:t>
      </w:r>
      <w:r w:rsidRPr="00E75D36">
        <w:rPr>
          <w:b/>
          <w:bCs/>
        </w:rPr>
        <w:t>]</w:t>
      </w:r>
      <w:r w:rsidRPr="00E75D36">
        <w:t>.</w:t>
      </w:r>
    </w:p>
    <w:p w14:paraId="634719E0" w14:textId="079A83D6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t xml:space="preserve">Talent observing the subject </w:t>
      </w:r>
      <w:r w:rsidR="000C0E32" w:rsidRPr="00E75D36">
        <w:t xml:space="preserve">and instructing the subject </w:t>
      </w:r>
      <w:r w:rsidRPr="00E75D36">
        <w:t xml:space="preserve">and </w:t>
      </w:r>
      <w:r w:rsidR="000C0E32" w:rsidRPr="00E75D36">
        <w:t>the subject seated relaxed</w:t>
      </w:r>
      <w:r w:rsidRPr="00E75D36">
        <w:t>.</w:t>
      </w:r>
    </w:p>
    <w:p w14:paraId="128127BC" w14:textId="77777777" w:rsidR="000C0E32" w:rsidRPr="00E75D36" w:rsidRDefault="000C0E32" w:rsidP="000C0E32">
      <w:pPr>
        <w:pStyle w:val="ShotDescription"/>
        <w:ind w:firstLine="0"/>
      </w:pPr>
    </w:p>
    <w:p w14:paraId="39B88276" w14:textId="2186C2AF" w:rsidR="00B6187D" w:rsidRPr="00E75D36" w:rsidRDefault="00B6187D" w:rsidP="00043BE6">
      <w:pPr>
        <w:pStyle w:val="Narration"/>
        <w:numPr>
          <w:ilvl w:val="1"/>
          <w:numId w:val="3"/>
        </w:numPr>
      </w:pPr>
      <w:r w:rsidRPr="00E75D36">
        <w:t xml:space="preserve">For each muscle, perform stimulation at 105 to 110 percent of its resting motor threshold </w:t>
      </w:r>
      <w:r w:rsidRPr="00E75D36">
        <w:rPr>
          <w:b/>
          <w:bCs/>
        </w:rPr>
        <w:t>[1]</w:t>
      </w:r>
      <w:r w:rsidR="00043BE6">
        <w:rPr>
          <w:b/>
          <w:bCs/>
        </w:rPr>
        <w:t>.</w:t>
      </w:r>
      <w:r w:rsidR="006078FD" w:rsidRPr="00E75D36">
        <w:rPr>
          <w:b/>
          <w:bCs/>
        </w:rPr>
        <w:t xml:space="preserve"> </w:t>
      </w:r>
      <w:r w:rsidR="00043BE6" w:rsidRPr="00043BE6">
        <w:t>Using</w:t>
      </w:r>
      <w:r w:rsidR="00043BE6" w:rsidRPr="00E75D36">
        <w:t xml:space="preserve"> </w:t>
      </w:r>
      <w:r w:rsidRPr="00E75D36">
        <w:t xml:space="preserve">the same coil orientation as during coarse mapping </w:t>
      </w:r>
      <w:r w:rsidRPr="00E75D36">
        <w:rPr>
          <w:b/>
          <w:bCs/>
        </w:rPr>
        <w:t>[2]</w:t>
      </w:r>
      <w:r w:rsidR="00043BE6" w:rsidRPr="00043BE6">
        <w:t>,</w:t>
      </w:r>
      <w:r w:rsidRPr="00E75D36">
        <w:t xml:space="preserve"> </w:t>
      </w:r>
      <w:r w:rsidR="00043BE6">
        <w:t>r</w:t>
      </w:r>
      <w:r w:rsidRPr="00E75D36">
        <w:t xml:space="preserve">educe the spacing between stimulation points for higher resolution </w:t>
      </w:r>
      <w:r w:rsidRPr="00E75D36">
        <w:rPr>
          <w:b/>
          <w:bCs/>
        </w:rPr>
        <w:t>[3]</w:t>
      </w:r>
      <w:r w:rsidR="00043BE6">
        <w:rPr>
          <w:b/>
          <w:bCs/>
        </w:rPr>
        <w:t>.</w:t>
      </w:r>
    </w:p>
    <w:p w14:paraId="7671CBC5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t>Talent adjusting stimulator settings to 105 to 110 percent of RMT.</w:t>
      </w:r>
    </w:p>
    <w:p w14:paraId="06A33BC8" w14:textId="4DC0502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lastRenderedPageBreak/>
        <w:t>Talent aligning the coil.</w:t>
      </w:r>
    </w:p>
    <w:p w14:paraId="3F391AD5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>: Show a denser grid of stimulation points compared to coarse mapping.</w:t>
      </w:r>
    </w:p>
    <w:p w14:paraId="0E648B4C" w14:textId="77777777" w:rsidR="00B65133" w:rsidRPr="00E75D36" w:rsidRDefault="00B65133" w:rsidP="00B65133">
      <w:pPr>
        <w:pStyle w:val="ShotDescription"/>
        <w:ind w:firstLine="0"/>
      </w:pPr>
    </w:p>
    <w:p w14:paraId="5B7C8C2E" w14:textId="3C4BF419" w:rsidR="00B65133" w:rsidRPr="00E75D36" w:rsidRDefault="00B6187D" w:rsidP="00043BE6">
      <w:pPr>
        <w:pStyle w:val="Narration"/>
        <w:numPr>
          <w:ilvl w:val="1"/>
          <w:numId w:val="3"/>
        </w:numPr>
      </w:pPr>
      <w:r w:rsidRPr="00E75D36">
        <w:t xml:space="preserve">Delineate functional motor maps as cortical areas where navigated transcranial magnetic stimulation generates motor-evoked potentials of 50 microvolts or higher </w:t>
      </w:r>
      <w:r w:rsidRPr="00E75D36">
        <w:rPr>
          <w:b/>
          <w:bCs/>
        </w:rPr>
        <w:t>[1]</w:t>
      </w:r>
      <w:r w:rsidRPr="00E75D36">
        <w:t>.</w:t>
      </w:r>
      <w:r w:rsidR="00B65133" w:rsidRPr="00E75D36">
        <w:t xml:space="preserve"> Perform stimulation until the motor maps are bordered by one or two consecutive lines of negative sites that fail to elicit motor-evoked potentials </w:t>
      </w:r>
      <w:r w:rsidR="00B65133" w:rsidRPr="00E75D36">
        <w:rPr>
          <w:b/>
          <w:bCs/>
        </w:rPr>
        <w:t>[2]</w:t>
      </w:r>
      <w:r w:rsidR="00B65133" w:rsidRPr="00E75D36">
        <w:t>.</w:t>
      </w:r>
    </w:p>
    <w:p w14:paraId="17521275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>: Highlight regions on the cortical map where MEPs equal or exceed 50 microvolts.</w:t>
      </w:r>
    </w:p>
    <w:p w14:paraId="46A9FFDB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>: Display cortical map showing boundaries formed by consecutive non-responsive stimulation points.</w:t>
      </w:r>
    </w:p>
    <w:p w14:paraId="5E1DB4F0" w14:textId="77777777" w:rsidR="00B65133" w:rsidRPr="00E75D36" w:rsidRDefault="00B65133" w:rsidP="00B65133">
      <w:pPr>
        <w:pStyle w:val="ShotDescription"/>
        <w:ind w:firstLine="0"/>
      </w:pPr>
    </w:p>
    <w:p w14:paraId="02C94DF4" w14:textId="77777777" w:rsidR="00B6187D" w:rsidRPr="00E75D36" w:rsidRDefault="00B6187D" w:rsidP="00043BE6">
      <w:pPr>
        <w:pStyle w:val="Narration"/>
        <w:numPr>
          <w:ilvl w:val="1"/>
          <w:numId w:val="3"/>
        </w:numPr>
      </w:pPr>
      <w:r w:rsidRPr="00E75D36">
        <w:t xml:space="preserve">Ensure the motor maps are elliptic, with few negative sites inside </w:t>
      </w:r>
      <w:r w:rsidRPr="00E75D36">
        <w:rPr>
          <w:b/>
          <w:bCs/>
        </w:rPr>
        <w:t>[1]</w:t>
      </w:r>
      <w:r w:rsidRPr="00E75D36">
        <w:t xml:space="preserve">. For any negative stimulation points within the motor map, perform additional stimulations at different times to account for transient changes in motor cortex excitability </w:t>
      </w:r>
      <w:r w:rsidRPr="00E75D36">
        <w:rPr>
          <w:b/>
          <w:bCs/>
        </w:rPr>
        <w:t>[2]</w:t>
      </w:r>
      <w:r w:rsidRPr="00E75D36">
        <w:t>.</w:t>
      </w:r>
    </w:p>
    <w:p w14:paraId="7FC03180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>: Show an elliptic motor map with internal negative sites indicated.</w:t>
      </w:r>
    </w:p>
    <w:p w14:paraId="0B37ED9F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t>Talent re-stimulating negative sites at different moments during evaluation.</w:t>
      </w:r>
    </w:p>
    <w:p w14:paraId="5D927659" w14:textId="77777777" w:rsidR="00B65133" w:rsidRPr="00E75D36" w:rsidRDefault="00B65133" w:rsidP="00B65133">
      <w:pPr>
        <w:pStyle w:val="ShotDescription"/>
        <w:ind w:firstLine="0"/>
      </w:pPr>
    </w:p>
    <w:p w14:paraId="412DE595" w14:textId="77777777" w:rsidR="0046087E" w:rsidRPr="00E75D36" w:rsidRDefault="0046087E" w:rsidP="00B65133">
      <w:pPr>
        <w:pStyle w:val="ShotDescription"/>
        <w:ind w:firstLine="0"/>
      </w:pPr>
    </w:p>
    <w:p w14:paraId="1AC995DF" w14:textId="77777777" w:rsidR="0046087E" w:rsidRPr="00E75D36" w:rsidRDefault="0046087E" w:rsidP="00B65133">
      <w:pPr>
        <w:pStyle w:val="ShotDescription"/>
        <w:ind w:firstLine="0"/>
      </w:pPr>
    </w:p>
    <w:p w14:paraId="5A36A919" w14:textId="5F999CC1" w:rsidR="0046087E" w:rsidRPr="00E75D36" w:rsidRDefault="0046087E" w:rsidP="00043BE6">
      <w:pPr>
        <w:pStyle w:val="ShotDescription"/>
        <w:numPr>
          <w:ilvl w:val="0"/>
          <w:numId w:val="3"/>
        </w:numPr>
        <w:rPr>
          <w:b/>
          <w:bCs/>
        </w:rPr>
      </w:pPr>
      <w:r w:rsidRPr="00E75D36">
        <w:rPr>
          <w:b/>
          <w:bCs/>
        </w:rPr>
        <w:t>Post-Processing Analysis of MEP Data and Motor Mapping</w:t>
      </w:r>
    </w:p>
    <w:p w14:paraId="5A124F80" w14:textId="71D36CAB" w:rsidR="0046087E" w:rsidRPr="00E75D36" w:rsidRDefault="0046087E" w:rsidP="0046087E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E75D36">
        <w:rPr>
          <w:rFonts w:ascii="Calibri" w:hAnsi="Calibri" w:cs="Calibri"/>
          <w:b/>
          <w:bCs/>
        </w:rPr>
        <w:t>Demonstrator</w:t>
      </w:r>
      <w:r w:rsidR="00043BE6">
        <w:rPr>
          <w:rFonts w:ascii="Calibri" w:hAnsi="Calibri" w:cs="Calibri"/>
          <w:b/>
          <w:bCs/>
        </w:rPr>
        <w:t>s</w:t>
      </w:r>
      <w:r w:rsidRPr="00E75D36">
        <w:rPr>
          <w:rFonts w:ascii="Calibri" w:hAnsi="Calibri" w:cs="Calibri"/>
          <w:b/>
          <w:bCs/>
        </w:rPr>
        <w:t xml:space="preserve">: </w:t>
      </w:r>
      <w:r w:rsidR="00BE38E0" w:rsidRPr="00E75D36">
        <w:rPr>
          <w:rFonts w:ascii="Calibri" w:hAnsi="Calibri" w:cs="Calibri"/>
          <w:color w:val="auto"/>
        </w:rPr>
        <w:t>Benjamin Bardel, Suhan Senova</w:t>
      </w:r>
    </w:p>
    <w:p w14:paraId="2F778AE2" w14:textId="77777777" w:rsidR="0046087E" w:rsidRPr="00E75D36" w:rsidRDefault="0046087E" w:rsidP="0046087E">
      <w:pPr>
        <w:pStyle w:val="ShotDescription"/>
        <w:ind w:left="360" w:firstLine="0"/>
        <w:rPr>
          <w:b/>
          <w:bCs/>
        </w:rPr>
      </w:pPr>
    </w:p>
    <w:p w14:paraId="7BA3A960" w14:textId="77777777" w:rsidR="00B6187D" w:rsidRPr="00E75D36" w:rsidRDefault="00B6187D" w:rsidP="00043BE6">
      <w:pPr>
        <w:pStyle w:val="Narration"/>
        <w:numPr>
          <w:ilvl w:val="1"/>
          <w:numId w:val="3"/>
        </w:numPr>
      </w:pPr>
      <w:r w:rsidRPr="00E75D36">
        <w:t xml:space="preserve">Open the motor-evoked potential review panel or signal viewer in the </w:t>
      </w:r>
      <w:proofErr w:type="spellStart"/>
      <w:r w:rsidRPr="00E75D36">
        <w:t>neuronavigation</w:t>
      </w:r>
      <w:proofErr w:type="spellEnd"/>
      <w:r w:rsidRPr="00E75D36">
        <w:t xml:space="preserve"> software </w:t>
      </w:r>
      <w:r w:rsidRPr="00E75D36">
        <w:rPr>
          <w:b/>
          <w:bCs/>
        </w:rPr>
        <w:t>[1]</w:t>
      </w:r>
      <w:r w:rsidRPr="00E75D36">
        <w:t xml:space="preserve">. Inspect each recorded motor-evoked potential to correct amplitude and </w:t>
      </w:r>
      <w:proofErr w:type="gramStart"/>
      <w:r w:rsidRPr="00E75D36">
        <w:t>latency, and</w:t>
      </w:r>
      <w:proofErr w:type="gramEnd"/>
      <w:r w:rsidRPr="00E75D36">
        <w:t xml:space="preserve"> adjust markers if needed </w:t>
      </w:r>
      <w:r w:rsidRPr="00E75D36">
        <w:rPr>
          <w:b/>
          <w:bCs/>
        </w:rPr>
        <w:t>[2]</w:t>
      </w:r>
      <w:r w:rsidRPr="00E75D36">
        <w:t>.</w:t>
      </w:r>
    </w:p>
    <w:p w14:paraId="50A5C60E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>: Navigate to and open the signal viewer or MEP review panel.</w:t>
      </w:r>
    </w:p>
    <w:p w14:paraId="02ABDC6F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 xml:space="preserve">SCREEN: </w:t>
      </w:r>
      <w:r w:rsidRPr="00E75D36">
        <w:t>Show waveform adjustments—correcting MEP amplitude and latency, repositioning markers precisely.</w:t>
      </w:r>
    </w:p>
    <w:p w14:paraId="77B0C5F9" w14:textId="77777777" w:rsidR="00B65133" w:rsidRPr="00E75D36" w:rsidRDefault="00B65133" w:rsidP="00B65133">
      <w:pPr>
        <w:pStyle w:val="ShotDescription"/>
        <w:ind w:firstLine="0"/>
      </w:pPr>
    </w:p>
    <w:p w14:paraId="53985F9B" w14:textId="5AE4AEE7" w:rsidR="00B65133" w:rsidRPr="00E75D36" w:rsidRDefault="00B6187D" w:rsidP="00043BE6">
      <w:pPr>
        <w:pStyle w:val="Narration"/>
        <w:numPr>
          <w:ilvl w:val="1"/>
          <w:numId w:val="3"/>
        </w:numPr>
      </w:pPr>
      <w:r w:rsidRPr="00E75D36">
        <w:t xml:space="preserve">Exclude artefactual or abnormal stimulation points from the dataset </w:t>
      </w:r>
      <w:r w:rsidR="00B65133" w:rsidRPr="00E75D36">
        <w:t xml:space="preserve">and display the motor map for each muscle in a binary format </w:t>
      </w:r>
      <w:r w:rsidR="00B65133" w:rsidRPr="00E75D36">
        <w:rPr>
          <w:b/>
          <w:bCs/>
        </w:rPr>
        <w:t>[</w:t>
      </w:r>
      <w:r w:rsidR="00F016F3" w:rsidRPr="00E75D36">
        <w:rPr>
          <w:b/>
          <w:bCs/>
        </w:rPr>
        <w:t>1</w:t>
      </w:r>
      <w:r w:rsidR="00B65133" w:rsidRPr="00E75D36">
        <w:rPr>
          <w:b/>
          <w:bCs/>
        </w:rPr>
        <w:t>]</w:t>
      </w:r>
      <w:r w:rsidR="00B65133" w:rsidRPr="00E75D36">
        <w:t>.</w:t>
      </w:r>
    </w:p>
    <w:p w14:paraId="3806496B" w14:textId="136C6458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 xml:space="preserve">: Mark and remove data points identified as artefacts </w:t>
      </w:r>
      <w:r w:rsidR="00F016F3" w:rsidRPr="00E75D36">
        <w:t>and s</w:t>
      </w:r>
      <w:r w:rsidRPr="00E75D36">
        <w:t>how binary motor maps.</w:t>
      </w:r>
    </w:p>
    <w:p w14:paraId="32B66B43" w14:textId="77777777" w:rsidR="00B65133" w:rsidRPr="00E75D36" w:rsidRDefault="00B65133" w:rsidP="00B65133">
      <w:pPr>
        <w:pStyle w:val="ShotDescription"/>
        <w:ind w:firstLine="0"/>
      </w:pPr>
    </w:p>
    <w:p w14:paraId="643B6A55" w14:textId="77777777" w:rsidR="00B6187D" w:rsidRPr="00E75D36" w:rsidRDefault="00B6187D" w:rsidP="00043BE6">
      <w:pPr>
        <w:pStyle w:val="Narration"/>
        <w:numPr>
          <w:ilvl w:val="1"/>
          <w:numId w:val="3"/>
        </w:numPr>
      </w:pPr>
      <w:r w:rsidRPr="00E75D36">
        <w:t xml:space="preserve">Export the positive stimulation points at </w:t>
      </w:r>
      <w:proofErr w:type="gramStart"/>
      <w:r w:rsidRPr="00E75D36">
        <w:t xml:space="preserve">15, 20, and 25 </w:t>
      </w:r>
      <w:proofErr w:type="spellStart"/>
      <w:r w:rsidRPr="00E75D36">
        <w:t>millimeter</w:t>
      </w:r>
      <w:proofErr w:type="spellEnd"/>
      <w:proofErr w:type="gramEnd"/>
      <w:r w:rsidRPr="00E75D36">
        <w:t xml:space="preserve"> depths in binarized DICOM format </w:t>
      </w:r>
      <w:r w:rsidRPr="00E75D36">
        <w:rPr>
          <w:b/>
          <w:bCs/>
        </w:rPr>
        <w:t>[1]</w:t>
      </w:r>
      <w:r w:rsidRPr="00E75D36">
        <w:t xml:space="preserve">. Use these files for </w:t>
      </w:r>
      <w:proofErr w:type="spellStart"/>
      <w:r w:rsidRPr="00E75D36">
        <w:t>fiber</w:t>
      </w:r>
      <w:proofErr w:type="spellEnd"/>
      <w:r w:rsidRPr="00E75D36">
        <w:t xml:space="preserve"> tracking, employing the positive stimulation points as seed points for corticospinal tract reconstruction </w:t>
      </w:r>
      <w:r w:rsidRPr="00E75D36">
        <w:rPr>
          <w:b/>
          <w:bCs/>
        </w:rPr>
        <w:t>[2]</w:t>
      </w:r>
      <w:r w:rsidRPr="00E75D36">
        <w:t>.</w:t>
      </w:r>
    </w:p>
    <w:p w14:paraId="566B1E43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>: Show export dialog with selection of depth values and binarized DICOM format.</w:t>
      </w:r>
    </w:p>
    <w:p w14:paraId="6674D2F2" w14:textId="114E9BC0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 xml:space="preserve">: Indicate </w:t>
      </w:r>
      <w:r w:rsidR="00B65133" w:rsidRPr="00E75D36">
        <w:t>loading t</w:t>
      </w:r>
      <w:r w:rsidR="00BC7C67" w:rsidRPr="00E75D36">
        <w:t>h</w:t>
      </w:r>
      <w:r w:rsidR="00B65133" w:rsidRPr="00E75D36">
        <w:t>e</w:t>
      </w:r>
      <w:r w:rsidRPr="00E75D36">
        <w:t xml:space="preserve"> exported files in tractography software.</w:t>
      </w:r>
    </w:p>
    <w:p w14:paraId="2ACD6941" w14:textId="77777777" w:rsidR="00B6187D" w:rsidRPr="00E75D36" w:rsidRDefault="00B6187D" w:rsidP="00B6187D">
      <w:pPr>
        <w:rPr>
          <w:rFonts w:ascii="Calibri" w:hAnsi="Calibri" w:cs="Calibri"/>
        </w:rPr>
      </w:pPr>
    </w:p>
    <w:p w14:paraId="03E1F8E3" w14:textId="77777777" w:rsidR="00B6187D" w:rsidRPr="00E75D36" w:rsidRDefault="00B6187D" w:rsidP="00B6187D">
      <w:pPr>
        <w:rPr>
          <w:rFonts w:ascii="Calibri" w:hAnsi="Calibri" w:cs="Calibri"/>
        </w:rPr>
      </w:pPr>
    </w:p>
    <w:p w14:paraId="3C6160F9" w14:textId="510838AB" w:rsidR="00B65133" w:rsidRPr="00E75D36" w:rsidRDefault="0046087E" w:rsidP="00043BE6">
      <w:pPr>
        <w:pStyle w:val="Narration"/>
        <w:numPr>
          <w:ilvl w:val="1"/>
          <w:numId w:val="3"/>
        </w:numPr>
      </w:pPr>
      <w:r w:rsidRPr="00E75D36">
        <w:t>For analysis of motor mapping, i</w:t>
      </w:r>
      <w:r w:rsidR="00B6187D" w:rsidRPr="00E75D36">
        <w:t xml:space="preserve">mport the DICOM files of the motor maps into an image analysis software compatible with neurosurgical </w:t>
      </w:r>
      <w:proofErr w:type="spellStart"/>
      <w:r w:rsidR="00B6187D" w:rsidRPr="00E75D36">
        <w:t>neuronavigation</w:t>
      </w:r>
      <w:proofErr w:type="spellEnd"/>
      <w:r w:rsidR="00B6187D" w:rsidRPr="00E75D36">
        <w:t xml:space="preserve"> for brain tumor removal </w:t>
      </w:r>
      <w:r w:rsidR="00B6187D" w:rsidRPr="00E75D36">
        <w:rPr>
          <w:b/>
          <w:bCs/>
        </w:rPr>
        <w:t>[1]</w:t>
      </w:r>
      <w:r w:rsidR="00B6187D" w:rsidRPr="00E75D36">
        <w:t>.</w:t>
      </w:r>
      <w:r w:rsidR="00B65133" w:rsidRPr="00E75D36">
        <w:t xml:space="preserve"> Register the anatomical T1-weighted image with the motor map DICOMs and diffusion-weighted imaging files </w:t>
      </w:r>
      <w:r w:rsidR="00B65133" w:rsidRPr="00E75D36">
        <w:rPr>
          <w:b/>
          <w:bCs/>
        </w:rPr>
        <w:t>[2-TXT]</w:t>
      </w:r>
      <w:r w:rsidR="00B65133" w:rsidRPr="00E75D36">
        <w:t>.</w:t>
      </w:r>
    </w:p>
    <w:p w14:paraId="54CE2B97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>: Show the import process of motor map DICOM files into the analysis software, with loading confirmation.</w:t>
      </w:r>
    </w:p>
    <w:p w14:paraId="1CDC66CB" w14:textId="1DF0DDB1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>: Display the software interface with overlay alignment of T1w, motor map DICOMs, and DWI images, including image fusion confirmation.</w:t>
      </w:r>
      <w:r w:rsidR="00B65133" w:rsidRPr="00E75D36">
        <w:t xml:space="preserve"> </w:t>
      </w:r>
      <w:r w:rsidR="00B65133" w:rsidRPr="00E75D36">
        <w:rPr>
          <w:b/>
          <w:bCs/>
        </w:rPr>
        <w:t>TXT: Import and register additional images if required</w:t>
      </w:r>
      <w:r w:rsidR="00B65133" w:rsidRPr="00E75D36">
        <w:t xml:space="preserve"> </w:t>
      </w:r>
    </w:p>
    <w:p w14:paraId="0E1A0B51" w14:textId="77777777" w:rsidR="00B65133" w:rsidRPr="00E75D36" w:rsidRDefault="00B65133" w:rsidP="00B65133">
      <w:pPr>
        <w:pStyle w:val="ShotDescription"/>
        <w:ind w:firstLine="0"/>
      </w:pPr>
    </w:p>
    <w:p w14:paraId="5060F155" w14:textId="7BDEA962" w:rsidR="00F016F3" w:rsidRPr="00E75D36" w:rsidRDefault="00B6187D" w:rsidP="00043BE6">
      <w:pPr>
        <w:pStyle w:val="Narration"/>
        <w:numPr>
          <w:ilvl w:val="1"/>
          <w:numId w:val="3"/>
        </w:numPr>
      </w:pPr>
      <w:r w:rsidRPr="00E75D36">
        <w:t xml:space="preserve">Generate objects from the motor map DICOMs and expand them by 2 to 3 </w:t>
      </w:r>
      <w:proofErr w:type="spellStart"/>
      <w:r w:rsidRPr="00E75D36">
        <w:t>millimeters</w:t>
      </w:r>
      <w:proofErr w:type="spellEnd"/>
      <w:r w:rsidRPr="00E75D36">
        <w:t xml:space="preserve"> to enhance sensitivity </w:t>
      </w:r>
      <w:r w:rsidRPr="00E75D36">
        <w:rPr>
          <w:b/>
          <w:bCs/>
        </w:rPr>
        <w:t>[1]</w:t>
      </w:r>
      <w:r w:rsidRPr="00E75D36">
        <w:t>.</w:t>
      </w:r>
      <w:r w:rsidR="00F016F3" w:rsidRPr="00E75D36">
        <w:t xml:space="preserve"> Crop the motor maps to exclude the ears and nasion </w:t>
      </w:r>
      <w:proofErr w:type="gramStart"/>
      <w:r w:rsidR="00F016F3" w:rsidRPr="00E75D36">
        <w:t>in order to</w:t>
      </w:r>
      <w:proofErr w:type="gramEnd"/>
      <w:r w:rsidR="00F016F3" w:rsidRPr="00E75D36">
        <w:t xml:space="preserve"> avoid incorrect </w:t>
      </w:r>
      <w:proofErr w:type="spellStart"/>
      <w:r w:rsidR="00F016F3" w:rsidRPr="00E75D36">
        <w:t>fiber</w:t>
      </w:r>
      <w:proofErr w:type="spellEnd"/>
      <w:r w:rsidR="00F016F3" w:rsidRPr="00E75D36">
        <w:t xml:space="preserve"> reconstruction during tractography </w:t>
      </w:r>
      <w:r w:rsidR="00F016F3" w:rsidRPr="00E75D36">
        <w:rPr>
          <w:b/>
          <w:bCs/>
        </w:rPr>
        <w:t>[2]</w:t>
      </w:r>
      <w:r w:rsidR="00F016F3" w:rsidRPr="00E75D36">
        <w:t>.</w:t>
      </w:r>
    </w:p>
    <w:p w14:paraId="5DF82FBE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>: Show object creation from motor maps and application of a 2–</w:t>
      </w:r>
      <w:proofErr w:type="gramStart"/>
      <w:r w:rsidRPr="00E75D36">
        <w:t>3 millimeter</w:t>
      </w:r>
      <w:proofErr w:type="gramEnd"/>
      <w:r w:rsidRPr="00E75D36">
        <w:t xml:space="preserve"> dilation margin.</w:t>
      </w:r>
    </w:p>
    <w:p w14:paraId="331CD0B8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>: Highlight cropping tools in use to eliminate the ears and nasion from the motor map regions.</w:t>
      </w:r>
    </w:p>
    <w:p w14:paraId="4A2287B9" w14:textId="77777777" w:rsidR="00F016F3" w:rsidRPr="00E75D36" w:rsidRDefault="00F016F3" w:rsidP="00F016F3">
      <w:pPr>
        <w:pStyle w:val="ShotDescription"/>
        <w:ind w:firstLine="0"/>
      </w:pPr>
    </w:p>
    <w:p w14:paraId="737FF99C" w14:textId="77777777" w:rsidR="00B6187D" w:rsidRPr="00E75D36" w:rsidRDefault="00B6187D" w:rsidP="00043BE6">
      <w:pPr>
        <w:pStyle w:val="Narration"/>
        <w:numPr>
          <w:ilvl w:val="1"/>
          <w:numId w:val="3"/>
        </w:numPr>
      </w:pPr>
      <w:r w:rsidRPr="00E75D36">
        <w:t xml:space="preserve">Manually draw an ending region of interest at the inferior pontine level on the same side as the mapped hemisphere </w:t>
      </w:r>
      <w:r w:rsidRPr="00E75D36">
        <w:rPr>
          <w:b/>
          <w:bCs/>
        </w:rPr>
        <w:t>[1]</w:t>
      </w:r>
      <w:r w:rsidRPr="00E75D36">
        <w:t>.</w:t>
      </w:r>
    </w:p>
    <w:p w14:paraId="0F97BC8D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>: Show the manual drawing of the pontine ROI on the sagittal brain image, ipsilateral to the stimulation side.</w:t>
      </w:r>
    </w:p>
    <w:p w14:paraId="6AC99F81" w14:textId="77777777" w:rsidR="00F016F3" w:rsidRPr="00E75D36" w:rsidRDefault="00F016F3" w:rsidP="00F016F3">
      <w:pPr>
        <w:pStyle w:val="ShotDescription"/>
        <w:ind w:firstLine="0"/>
      </w:pPr>
    </w:p>
    <w:p w14:paraId="4B292FD5" w14:textId="77777777" w:rsidR="00B6187D" w:rsidRPr="00E75D36" w:rsidRDefault="00B6187D" w:rsidP="00043BE6">
      <w:pPr>
        <w:pStyle w:val="Narration"/>
        <w:numPr>
          <w:ilvl w:val="1"/>
          <w:numId w:val="3"/>
        </w:numPr>
      </w:pPr>
      <w:r w:rsidRPr="00E75D36">
        <w:t xml:space="preserve">Perform </w:t>
      </w:r>
      <w:proofErr w:type="spellStart"/>
      <w:r w:rsidRPr="00E75D36">
        <w:t>fiber</w:t>
      </w:r>
      <w:proofErr w:type="spellEnd"/>
      <w:r w:rsidRPr="00E75D36">
        <w:t xml:space="preserve">-tracking using the motor map regions of interest as seed points and the pontine region of interest as the endpoint </w:t>
      </w:r>
      <w:r w:rsidRPr="00E75D36">
        <w:rPr>
          <w:b/>
          <w:bCs/>
        </w:rPr>
        <w:t>[1]</w:t>
      </w:r>
      <w:r w:rsidRPr="00E75D36">
        <w:t xml:space="preserve">. Select a suitable tractography algorithm such as deterministic streamline tracking or probabilistic tractography and adjust tracking parameters according to the specific case </w:t>
      </w:r>
      <w:r w:rsidRPr="00E75D36">
        <w:rPr>
          <w:b/>
          <w:bCs/>
        </w:rPr>
        <w:t>[2]</w:t>
      </w:r>
      <w:r w:rsidRPr="00E75D36">
        <w:t>.</w:t>
      </w:r>
    </w:p>
    <w:p w14:paraId="061CEA94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lastRenderedPageBreak/>
        <w:t>SCREEN</w:t>
      </w:r>
      <w:r w:rsidRPr="00E75D36">
        <w:t>: Initiate fiber-tracking procedure showing seed and endpoint designation.</w:t>
      </w:r>
    </w:p>
    <w:p w14:paraId="1E5FEE55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>: Interface showing choice of algorithm and customization of fiber-tracking parameters.</w:t>
      </w:r>
    </w:p>
    <w:p w14:paraId="11ADA8EF" w14:textId="77777777" w:rsidR="00F016F3" w:rsidRPr="00E75D36" w:rsidRDefault="00F016F3" w:rsidP="00F016F3">
      <w:pPr>
        <w:pStyle w:val="ShotDescription"/>
        <w:ind w:firstLine="0"/>
      </w:pPr>
    </w:p>
    <w:p w14:paraId="71B7C1A2" w14:textId="6FA0677D" w:rsidR="00F016F3" w:rsidRPr="00E75D36" w:rsidRDefault="00F016F3" w:rsidP="00043BE6">
      <w:pPr>
        <w:pStyle w:val="Narration"/>
        <w:numPr>
          <w:ilvl w:val="1"/>
          <w:numId w:val="3"/>
        </w:numPr>
      </w:pPr>
      <w:r w:rsidRPr="00E75D36">
        <w:t>Finally, s</w:t>
      </w:r>
      <w:r w:rsidR="00B6187D" w:rsidRPr="00E75D36">
        <w:t xml:space="preserve">egment the brain tumor and create a corresponding object within the analysis software </w:t>
      </w:r>
      <w:r w:rsidR="00B6187D" w:rsidRPr="00E75D36">
        <w:rPr>
          <w:b/>
          <w:bCs/>
        </w:rPr>
        <w:t>[1]</w:t>
      </w:r>
      <w:r w:rsidR="00B6187D" w:rsidRPr="00E75D36">
        <w:t>.</w:t>
      </w:r>
      <w:r w:rsidRPr="00E75D36">
        <w:t xml:space="preserve"> Display the corticospinal tract either separated by limb part using different </w:t>
      </w:r>
      <w:proofErr w:type="spellStart"/>
      <w:r w:rsidRPr="00E75D36">
        <w:t>colors</w:t>
      </w:r>
      <w:proofErr w:type="spellEnd"/>
      <w:r w:rsidRPr="00E75D36">
        <w:t xml:space="preserve">, or as a unified tract from the entire motor mapping </w:t>
      </w:r>
      <w:r w:rsidRPr="00E75D36">
        <w:rPr>
          <w:b/>
          <w:bCs/>
        </w:rPr>
        <w:t>[2]</w:t>
      </w:r>
      <w:r w:rsidRPr="00E75D36">
        <w:t>.</w:t>
      </w:r>
    </w:p>
    <w:p w14:paraId="7BD9F65E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>: Show segmentation tools used to outline the tumor and generate a labeled 3D object.</w:t>
      </w:r>
    </w:p>
    <w:p w14:paraId="2CC748EE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rPr>
          <w:highlight w:val="yellow"/>
        </w:rPr>
        <w:t>SCREEN</w:t>
      </w:r>
      <w:r w:rsidRPr="00E75D36">
        <w:t>: Final visual display showing CST segmentation by limb in distinct colors or as a composite structure.</w:t>
      </w:r>
    </w:p>
    <w:p w14:paraId="74458BA1" w14:textId="77777777" w:rsidR="00B6187D" w:rsidRPr="00E75D36" w:rsidRDefault="00B6187D" w:rsidP="00B6187D">
      <w:pPr>
        <w:rPr>
          <w:rFonts w:ascii="Calibri" w:hAnsi="Calibri" w:cs="Calibri"/>
        </w:rPr>
      </w:pPr>
    </w:p>
    <w:p w14:paraId="476A4176" w14:textId="77777777" w:rsidR="000F326F" w:rsidRPr="00E75D36" w:rsidRDefault="000F326F" w:rsidP="000F326F">
      <w:pPr>
        <w:pStyle w:val="ListParagraph"/>
        <w:spacing w:before="120"/>
        <w:ind w:left="1627"/>
        <w:contextualSpacing w:val="0"/>
        <w:rPr>
          <w:rFonts w:ascii="Calibri" w:hAnsi="Calibri" w:cs="Calibri"/>
        </w:rPr>
      </w:pPr>
    </w:p>
    <w:p w14:paraId="0C817B89" w14:textId="77777777" w:rsidR="000F326F" w:rsidRPr="00E75D36" w:rsidRDefault="000F326F" w:rsidP="000F326F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09689C4F" w14:textId="562881A4" w:rsidR="00495959" w:rsidRPr="00E75D36" w:rsidRDefault="00495959" w:rsidP="00043BE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E75D36">
        <w:rPr>
          <w:rFonts w:ascii="Calibri" w:hAnsi="Calibri" w:cs="Calibri"/>
        </w:rPr>
        <w:br w:type="page"/>
      </w:r>
    </w:p>
    <w:p w14:paraId="12FDC79E" w14:textId="59861F38" w:rsidR="00495959" w:rsidRPr="00E75D36" w:rsidRDefault="00495959" w:rsidP="00495959">
      <w:pPr>
        <w:pStyle w:val="Heading1"/>
        <w:rPr>
          <w:rFonts w:ascii="Calibri" w:hAnsi="Calibri" w:cs="Calibri"/>
        </w:rPr>
      </w:pPr>
      <w:r w:rsidRPr="00E75D36">
        <w:rPr>
          <w:rFonts w:ascii="Calibri" w:hAnsi="Calibri" w:cs="Calibri"/>
        </w:rPr>
        <w:lastRenderedPageBreak/>
        <w:t>Results</w:t>
      </w:r>
    </w:p>
    <w:p w14:paraId="476287CC" w14:textId="6BF85A06" w:rsidR="00495959" w:rsidRPr="00E75D36" w:rsidRDefault="00EE6470" w:rsidP="00043BE6">
      <w:pPr>
        <w:pStyle w:val="ListParagraph"/>
        <w:numPr>
          <w:ilvl w:val="0"/>
          <w:numId w:val="3"/>
        </w:numPr>
        <w:spacing w:before="240"/>
        <w:outlineLvl w:val="0"/>
        <w:rPr>
          <w:rFonts w:ascii="Calibri" w:hAnsi="Calibri" w:cs="Calibri"/>
          <w:lang w:eastAsia="zh-TW"/>
        </w:rPr>
      </w:pPr>
      <w:r w:rsidRPr="00E75D36">
        <w:rPr>
          <w:rFonts w:ascii="Calibri" w:hAnsi="Calibri" w:cs="Calibri"/>
          <w:b/>
        </w:rPr>
        <w:t xml:space="preserve">Results </w:t>
      </w:r>
    </w:p>
    <w:p w14:paraId="1C654D1D" w14:textId="77777777" w:rsidR="00985FE6" w:rsidRPr="00E75D36" w:rsidRDefault="00985FE6" w:rsidP="00985FE6">
      <w:pPr>
        <w:pStyle w:val="ListParagraph"/>
        <w:spacing w:before="240"/>
        <w:ind w:left="360"/>
        <w:outlineLvl w:val="0"/>
        <w:rPr>
          <w:rFonts w:ascii="Calibri" w:hAnsi="Calibri" w:cs="Calibri"/>
          <w:lang w:eastAsia="zh-TW"/>
        </w:rPr>
      </w:pPr>
    </w:p>
    <w:p w14:paraId="048033DA" w14:textId="335C7E22" w:rsidR="00686B40" w:rsidRPr="00E75D36" w:rsidRDefault="00686B40" w:rsidP="00043BE6">
      <w:pPr>
        <w:pStyle w:val="Narration"/>
        <w:numPr>
          <w:ilvl w:val="1"/>
          <w:numId w:val="3"/>
        </w:numPr>
      </w:pPr>
      <w:r w:rsidRPr="00E75D36">
        <w:t xml:space="preserve">The resting motor threshold was determined at the hotspot of the First Interosseus Dorsalis muscle, identified through coarse mapping in a healthy subject </w:t>
      </w:r>
      <w:r w:rsidRPr="00E75D36">
        <w:rPr>
          <w:b/>
        </w:rPr>
        <w:t>[1]</w:t>
      </w:r>
      <w:r w:rsidRPr="00E75D36">
        <w:t xml:space="preserve">, and the coil position and orientation were maintained at the same location during the procedure using a </w:t>
      </w:r>
      <w:proofErr w:type="spellStart"/>
      <w:r w:rsidRPr="00E75D36">
        <w:t>neuronavigation</w:t>
      </w:r>
      <w:proofErr w:type="spellEnd"/>
      <w:r w:rsidRPr="00E75D36">
        <w:t xml:space="preserve"> target </w:t>
      </w:r>
      <w:r w:rsidRPr="00E75D36">
        <w:rPr>
          <w:b/>
        </w:rPr>
        <w:t>[2]</w:t>
      </w:r>
      <w:r w:rsidRPr="00E75D36">
        <w:t>.</w:t>
      </w:r>
    </w:p>
    <w:p w14:paraId="4551DD21" w14:textId="7DDB4346" w:rsidR="00686B40" w:rsidRPr="00E75D36" w:rsidRDefault="00686B40" w:rsidP="00043BE6">
      <w:pPr>
        <w:pStyle w:val="ShotDescription"/>
        <w:numPr>
          <w:ilvl w:val="2"/>
          <w:numId w:val="3"/>
        </w:numPr>
      </w:pPr>
      <w:r w:rsidRPr="00E75D36">
        <w:t xml:space="preserve">LAB MEDIA: Figure 5. </w:t>
      </w:r>
      <w:r w:rsidRPr="00E75D36">
        <w:rPr>
          <w:i/>
          <w:iCs/>
          <w:color w:val="3333FF"/>
        </w:rPr>
        <w:t>Video editor: Highlight the lower left panel showing the hotspot with many dots</w:t>
      </w:r>
      <w:r w:rsidRPr="00E75D36">
        <w:t>.</w:t>
      </w:r>
    </w:p>
    <w:p w14:paraId="55AAB562" w14:textId="3D056FCE" w:rsidR="00686B40" w:rsidRPr="00E75D36" w:rsidRDefault="00686B40" w:rsidP="00043BE6">
      <w:pPr>
        <w:pStyle w:val="ShotDescription"/>
        <w:numPr>
          <w:ilvl w:val="2"/>
          <w:numId w:val="3"/>
        </w:numPr>
      </w:pPr>
      <w:r w:rsidRPr="00E75D36">
        <w:t xml:space="preserve">LAB MEDIA: Figure 5. </w:t>
      </w:r>
      <w:r w:rsidRPr="00E75D36">
        <w:rPr>
          <w:i/>
          <w:iCs/>
          <w:color w:val="3333FF"/>
        </w:rPr>
        <w:t>Video editor: Highlight the lower right panel showing the orange coils and graph traces on the right</w:t>
      </w:r>
      <w:r w:rsidRPr="00E75D36">
        <w:t>.</w:t>
      </w:r>
    </w:p>
    <w:p w14:paraId="3558F478" w14:textId="77777777" w:rsidR="00686B40" w:rsidRPr="00E75D36" w:rsidRDefault="00686B40" w:rsidP="00686B40">
      <w:pPr>
        <w:pStyle w:val="ShotDescription"/>
        <w:ind w:firstLine="0"/>
      </w:pPr>
    </w:p>
    <w:p w14:paraId="10FD60EC" w14:textId="222FBA91" w:rsidR="00686B40" w:rsidRPr="00E75D36" w:rsidRDefault="00686B40" w:rsidP="00043BE6">
      <w:pPr>
        <w:pStyle w:val="Narration"/>
        <w:numPr>
          <w:ilvl w:val="1"/>
          <w:numId w:val="3"/>
        </w:numPr>
      </w:pPr>
      <w:r w:rsidRPr="00E75D36">
        <w:t xml:space="preserve">Motor mapping of a healthy subject revealed cortical representations for the left lower limb, upper limb, and face, with positive stimulation sites color-coded by motor-evoked potential amplitude and negative sites shown in </w:t>
      </w:r>
      <w:proofErr w:type="spellStart"/>
      <w:r w:rsidRPr="00E75D36">
        <w:t>gray</w:t>
      </w:r>
      <w:proofErr w:type="spellEnd"/>
      <w:r w:rsidRPr="00E75D36">
        <w:t xml:space="preserve"> </w:t>
      </w:r>
      <w:r w:rsidRPr="00E75D36">
        <w:rPr>
          <w:b/>
        </w:rPr>
        <w:t>[</w:t>
      </w:r>
      <w:r w:rsidR="0046087E" w:rsidRPr="00E75D36">
        <w:rPr>
          <w:b/>
        </w:rPr>
        <w:t>1</w:t>
      </w:r>
      <w:r w:rsidRPr="00E75D36">
        <w:rPr>
          <w:b/>
        </w:rPr>
        <w:t>]</w:t>
      </w:r>
      <w:r w:rsidRPr="00E75D36">
        <w:t>.</w:t>
      </w:r>
    </w:p>
    <w:p w14:paraId="637BFBEC" w14:textId="4F246A48" w:rsidR="0046087E" w:rsidRPr="00E75D36" w:rsidRDefault="00686B40" w:rsidP="00043BE6">
      <w:pPr>
        <w:pStyle w:val="ShotDescription"/>
        <w:numPr>
          <w:ilvl w:val="2"/>
          <w:numId w:val="3"/>
        </w:numPr>
      </w:pPr>
      <w:r w:rsidRPr="00E75D36">
        <w:t xml:space="preserve">LAB MEDIA: Figure 6. </w:t>
      </w:r>
      <w:r w:rsidRPr="00E75D36">
        <w:rPr>
          <w:i/>
          <w:iCs/>
          <w:color w:val="3333FF"/>
        </w:rPr>
        <w:t xml:space="preserve">Video editor: Highlight the mapped </w:t>
      </w:r>
      <w:r w:rsidR="0046087E" w:rsidRPr="00E75D36">
        <w:rPr>
          <w:i/>
          <w:iCs/>
          <w:color w:val="3333FF"/>
        </w:rPr>
        <w:t xml:space="preserve">dotted </w:t>
      </w:r>
      <w:proofErr w:type="spellStart"/>
      <w:r w:rsidR="0046087E" w:rsidRPr="00E75D36">
        <w:rPr>
          <w:i/>
          <w:iCs/>
          <w:color w:val="3333FF"/>
        </w:rPr>
        <w:t>coloured</w:t>
      </w:r>
      <w:proofErr w:type="spellEnd"/>
      <w:r w:rsidR="0046087E" w:rsidRPr="00E75D36">
        <w:rPr>
          <w:i/>
          <w:iCs/>
          <w:color w:val="3333FF"/>
        </w:rPr>
        <w:t xml:space="preserve"> </w:t>
      </w:r>
      <w:r w:rsidRPr="00E75D36">
        <w:rPr>
          <w:i/>
          <w:iCs/>
          <w:color w:val="3333FF"/>
        </w:rPr>
        <w:t>regions</w:t>
      </w:r>
    </w:p>
    <w:p w14:paraId="4B2DEEA6" w14:textId="67232999" w:rsidR="00686B40" w:rsidRPr="00E75D36" w:rsidRDefault="00686B40" w:rsidP="0046087E">
      <w:pPr>
        <w:pStyle w:val="ShotDescription"/>
        <w:ind w:firstLine="0"/>
      </w:pPr>
    </w:p>
    <w:p w14:paraId="3C29438D" w14:textId="1534DC0C" w:rsidR="00686B40" w:rsidRPr="00E75D36" w:rsidRDefault="00AD6016" w:rsidP="00043BE6">
      <w:pPr>
        <w:pStyle w:val="Narration"/>
        <w:numPr>
          <w:ilvl w:val="1"/>
          <w:numId w:val="3"/>
        </w:numPr>
      </w:pPr>
      <w:r w:rsidRPr="00AD6016">
        <w:t xml:space="preserve">Motor cortical mapping </w:t>
      </w:r>
      <w:r w:rsidRPr="00AD6016">
        <w:rPr>
          <w:b/>
          <w:bCs/>
        </w:rPr>
        <w:t>[</w:t>
      </w:r>
      <w:r>
        <w:rPr>
          <w:b/>
          <w:bCs/>
        </w:rPr>
        <w:t>1</w:t>
      </w:r>
      <w:r w:rsidRPr="00AD6016">
        <w:rPr>
          <w:b/>
          <w:bCs/>
        </w:rPr>
        <w:t>]</w:t>
      </w:r>
      <w:r>
        <w:t xml:space="preserve"> </w:t>
      </w:r>
      <w:r w:rsidRPr="00AD6016">
        <w:t xml:space="preserve">and reconstruction of the corticospinal tracts </w:t>
      </w:r>
      <w:r w:rsidRPr="00AD6016">
        <w:rPr>
          <w:b/>
          <w:bCs/>
        </w:rPr>
        <w:t>[</w:t>
      </w:r>
      <w:r>
        <w:rPr>
          <w:b/>
          <w:bCs/>
        </w:rPr>
        <w:t>2</w:t>
      </w:r>
      <w:r w:rsidRPr="00AD6016">
        <w:rPr>
          <w:b/>
          <w:bCs/>
        </w:rPr>
        <w:t>]</w:t>
      </w:r>
      <w:r>
        <w:rPr>
          <w:b/>
          <w:bCs/>
        </w:rPr>
        <w:t xml:space="preserve"> </w:t>
      </w:r>
      <w:r>
        <w:t>were performed</w:t>
      </w:r>
      <w:r w:rsidRPr="00AD6016">
        <w:t xml:space="preserve"> in a patient with brain metastasis from lung cancer, involving the premotor gyrus </w:t>
      </w:r>
      <w:r>
        <w:t>with</w:t>
      </w:r>
      <w:r w:rsidRPr="00AD6016">
        <w:t xml:space="preserve"> an upper-limb motor deficit</w:t>
      </w:r>
      <w:r w:rsidR="00B25060" w:rsidRPr="00E75D36">
        <w:rPr>
          <w:lang w:val="en-US"/>
        </w:rPr>
        <w:t xml:space="preserve">. </w:t>
      </w:r>
      <w:r w:rsidR="00686B40" w:rsidRPr="00E75D36">
        <w:rPr>
          <w:b/>
        </w:rPr>
        <w:t>[</w:t>
      </w:r>
      <w:r>
        <w:rPr>
          <w:b/>
        </w:rPr>
        <w:t>3</w:t>
      </w:r>
      <w:r w:rsidR="00686B40" w:rsidRPr="00E75D36">
        <w:rPr>
          <w:b/>
        </w:rPr>
        <w:t>]</w:t>
      </w:r>
      <w:r w:rsidR="00686B40" w:rsidRPr="00E75D36">
        <w:t>.</w:t>
      </w:r>
    </w:p>
    <w:p w14:paraId="16114B9F" w14:textId="09AC9AEC" w:rsidR="00686B40" w:rsidRPr="00E75D36" w:rsidRDefault="00686B40" w:rsidP="00043BE6">
      <w:pPr>
        <w:pStyle w:val="ShotDescription"/>
        <w:numPr>
          <w:ilvl w:val="2"/>
          <w:numId w:val="3"/>
        </w:numPr>
      </w:pPr>
      <w:r w:rsidRPr="00E75D36">
        <w:t xml:space="preserve">LAB MEDIA: Figure 7. </w:t>
      </w:r>
      <w:r w:rsidRPr="00E75D36">
        <w:rPr>
          <w:i/>
          <w:iCs/>
          <w:color w:val="3333FF"/>
        </w:rPr>
        <w:t xml:space="preserve">Video editor: Highlight the left </w:t>
      </w:r>
      <w:proofErr w:type="gramStart"/>
      <w:r w:rsidRPr="00E75D36">
        <w:rPr>
          <w:i/>
          <w:iCs/>
          <w:color w:val="3333FF"/>
        </w:rPr>
        <w:t>panel</w:t>
      </w:r>
      <w:r w:rsidRPr="00E75D36">
        <w:t xml:space="preserve"> .</w:t>
      </w:r>
      <w:proofErr w:type="gramEnd"/>
    </w:p>
    <w:p w14:paraId="714C38D6" w14:textId="3DC012CC" w:rsidR="00686B40" w:rsidRDefault="00686B40" w:rsidP="00043BE6">
      <w:pPr>
        <w:pStyle w:val="ShotDescription"/>
        <w:numPr>
          <w:ilvl w:val="2"/>
          <w:numId w:val="3"/>
        </w:numPr>
      </w:pPr>
      <w:r w:rsidRPr="00E75D36">
        <w:t xml:space="preserve">LAB MEDIA: Figure 7. </w:t>
      </w:r>
      <w:r w:rsidRPr="00E75D36">
        <w:rPr>
          <w:i/>
          <w:iCs/>
          <w:color w:val="3333FF"/>
        </w:rPr>
        <w:t>Video editor: Highlight the right panel</w:t>
      </w:r>
      <w:r w:rsidRPr="00E75D36">
        <w:t>.</w:t>
      </w:r>
    </w:p>
    <w:p w14:paraId="10F7F019" w14:textId="4037D261" w:rsidR="00AD6016" w:rsidRDefault="00AD6016" w:rsidP="00043BE6">
      <w:pPr>
        <w:pStyle w:val="ShotDescription"/>
        <w:numPr>
          <w:ilvl w:val="2"/>
          <w:numId w:val="3"/>
        </w:numPr>
      </w:pPr>
      <w:r w:rsidRPr="00E75D36">
        <w:t>LAB MEDIA: Figure 7</w:t>
      </w:r>
    </w:p>
    <w:p w14:paraId="3F40966C" w14:textId="77777777" w:rsidR="00AD6016" w:rsidRDefault="00AD6016" w:rsidP="00A9106F">
      <w:pPr>
        <w:pStyle w:val="ShotDescription"/>
        <w:ind w:left="907" w:firstLine="0"/>
      </w:pPr>
    </w:p>
    <w:p w14:paraId="55983E2B" w14:textId="77777777" w:rsidR="00AD6016" w:rsidRPr="00E75D36" w:rsidRDefault="00AD6016" w:rsidP="00AD6016">
      <w:pPr>
        <w:pStyle w:val="ShotDescription"/>
        <w:ind w:left="907" w:firstLine="0"/>
      </w:pPr>
    </w:p>
    <w:p w14:paraId="7AC1861C" w14:textId="77777777" w:rsidR="0046087E" w:rsidRPr="00E75D36" w:rsidRDefault="0046087E" w:rsidP="0046087E">
      <w:pPr>
        <w:pStyle w:val="ShotDescription"/>
        <w:ind w:left="0" w:firstLine="0"/>
      </w:pPr>
    </w:p>
    <w:p w14:paraId="150DA028" w14:textId="77777777" w:rsidR="0046087E" w:rsidRPr="00E75D36" w:rsidRDefault="0046087E" w:rsidP="0046087E">
      <w:pPr>
        <w:shd w:val="clear" w:color="auto" w:fill="FFFFFF"/>
        <w:spacing w:line="209" w:lineRule="atLeast"/>
        <w:rPr>
          <w:rFonts w:ascii="Calibri" w:eastAsia="SimSun" w:hAnsi="Calibri" w:cs="Calibri"/>
          <w:color w:val="000000"/>
          <w:sz w:val="44"/>
          <w:szCs w:val="34"/>
          <w:highlight w:val="yellow"/>
        </w:rPr>
      </w:pPr>
      <w:bookmarkStart w:id="7" w:name="_Hlk215154137"/>
      <w:bookmarkStart w:id="8" w:name="_Hlk215844323"/>
      <w:r w:rsidRPr="00E75D36">
        <w:rPr>
          <w:rFonts w:ascii="Calibri" w:eastAsia="SimSun" w:hAnsi="Calibri" w:cs="Calibri"/>
          <w:b/>
          <w:bCs/>
          <w:color w:val="000000"/>
          <w:sz w:val="44"/>
          <w:szCs w:val="34"/>
          <w:highlight w:val="yellow"/>
        </w:rPr>
        <w:t>NOTE to the Authors</w:t>
      </w:r>
      <w:r w:rsidRPr="00E75D36">
        <w:rPr>
          <w:rFonts w:ascii="Calibri" w:eastAsia="SimSun" w:hAnsi="Calibri" w:cs="Calibri"/>
          <w:color w:val="000000"/>
          <w:sz w:val="44"/>
          <w:szCs w:val="34"/>
          <w:highlight w:val="yellow"/>
        </w:rPr>
        <w:t>:</w:t>
      </w:r>
    </w:p>
    <w:p w14:paraId="46C5CC9D" w14:textId="77777777" w:rsidR="0046087E" w:rsidRPr="00E75D36" w:rsidRDefault="0046087E" w:rsidP="0046087E">
      <w:pPr>
        <w:shd w:val="clear" w:color="auto" w:fill="FFFFFF"/>
        <w:spacing w:line="209" w:lineRule="atLeast"/>
        <w:rPr>
          <w:rFonts w:ascii="Calibri" w:eastAsia="SimSun" w:hAnsi="Calibri" w:cs="Calibri"/>
          <w:color w:val="000000"/>
          <w:sz w:val="44"/>
          <w:szCs w:val="34"/>
          <w:highlight w:val="yellow"/>
        </w:rPr>
      </w:pPr>
    </w:p>
    <w:p w14:paraId="2D4771B6" w14:textId="77777777" w:rsidR="0046087E" w:rsidRPr="00E75D36" w:rsidRDefault="0046087E" w:rsidP="0046087E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E75D36">
        <w:rPr>
          <w:rFonts w:ascii="Calibri" w:eastAsia="Times New Roman" w:hAnsi="Calibri" w:cs="Calibri"/>
          <w:color w:val="222222"/>
        </w:rPr>
        <w:t>You have two options for filming and submitting the SCREEN footage:</w:t>
      </w:r>
    </w:p>
    <w:p w14:paraId="28E22251" w14:textId="77777777" w:rsidR="0046087E" w:rsidRPr="00E75D36" w:rsidRDefault="0046087E" w:rsidP="0046087E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064B570B" w14:textId="77777777" w:rsidR="0046087E" w:rsidRPr="00E75D36" w:rsidRDefault="0046087E" w:rsidP="0046087E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E75D36">
        <w:rPr>
          <w:rFonts w:ascii="Calibri" w:eastAsia="Times New Roman" w:hAnsi="Calibri" w:cs="Calibri"/>
          <w:b/>
          <w:bCs/>
          <w:color w:val="FF0000"/>
        </w:rPr>
        <w:t>Option 1: Uploading Separate Clips (</w:t>
      </w:r>
      <w:r w:rsidRPr="00E75D36">
        <w:rPr>
          <w:rFonts w:ascii="Calibri" w:eastAsia="Times New Roman" w:hAnsi="Calibri" w:cs="Calibri"/>
          <w:b/>
          <w:bCs/>
          <w:color w:val="FF0000"/>
          <w:highlight w:val="yellow"/>
        </w:rPr>
        <w:t>Highly Recommended</w:t>
      </w:r>
      <w:r w:rsidRPr="00E75D36">
        <w:rPr>
          <w:rFonts w:ascii="Calibri" w:eastAsia="Times New Roman" w:hAnsi="Calibri" w:cs="Calibri"/>
          <w:b/>
          <w:bCs/>
          <w:color w:val="FF0000"/>
        </w:rPr>
        <w:t>)</w:t>
      </w:r>
    </w:p>
    <w:p w14:paraId="1356FDC4" w14:textId="77777777" w:rsidR="0046087E" w:rsidRPr="00E75D36" w:rsidRDefault="0046087E" w:rsidP="0046087E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0B520799" w14:textId="77777777" w:rsidR="0046087E" w:rsidRPr="00E75D36" w:rsidRDefault="0046087E" w:rsidP="0046087E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E75D36">
        <w:rPr>
          <w:rFonts w:ascii="Calibri" w:eastAsia="Times New Roman" w:hAnsi="Calibri" w:cs="Calibri"/>
          <w:color w:val="222222"/>
        </w:rPr>
        <w:lastRenderedPageBreak/>
        <w:t>Please upload a separate video file for each SCREEN shot (tagged as SCREEN), naming the file according to the shot number (e.g</w:t>
      </w:r>
      <w:r w:rsidRPr="00E75D36">
        <w:rPr>
          <w:rFonts w:ascii="Calibri" w:eastAsia="Times New Roman" w:hAnsi="Calibri" w:cs="Calibri"/>
          <w:b/>
          <w:bCs/>
          <w:color w:val="222222"/>
        </w:rPr>
        <w:t>., 2.4.3, 1.5.1, 3.2.1, 3.1.3,</w:t>
      </w:r>
      <w:r w:rsidRPr="00E75D36">
        <w:rPr>
          <w:rFonts w:ascii="Calibri" w:eastAsia="Times New Roman" w:hAnsi="Calibri" w:cs="Calibri"/>
          <w:color w:val="222222"/>
        </w:rPr>
        <w:t xml:space="preserve"> etc.).</w:t>
      </w:r>
    </w:p>
    <w:p w14:paraId="64FA1F51" w14:textId="77777777" w:rsidR="0046087E" w:rsidRPr="00E75D36" w:rsidRDefault="0046087E" w:rsidP="0046087E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6A90631B" w14:textId="77777777" w:rsidR="0046087E" w:rsidRPr="00E75D36" w:rsidRDefault="0046087E" w:rsidP="0046087E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E75D36">
        <w:rPr>
          <w:rFonts w:ascii="Calibri" w:eastAsia="Times New Roman" w:hAnsi="Calibri" w:cs="Calibri"/>
          <w:color w:val="222222"/>
          <w:highlight w:val="yellow"/>
        </w:rPr>
        <w:t>- </w:t>
      </w:r>
      <w:r w:rsidRPr="00E75D36">
        <w:rPr>
          <w:rFonts w:ascii="Calibri" w:eastAsia="Times New Roman" w:hAnsi="Calibri" w:cs="Calibri"/>
          <w:b/>
          <w:bCs/>
          <w:color w:val="222222"/>
          <w:highlight w:val="yellow"/>
        </w:rPr>
        <w:t>Each clip must be a maximum of 20 to 25 seconds to match the voice narration</w:t>
      </w:r>
      <w:r w:rsidRPr="00E75D36">
        <w:rPr>
          <w:rFonts w:ascii="Calibri" w:eastAsia="Times New Roman" w:hAnsi="Calibri" w:cs="Calibri"/>
          <w:b/>
          <w:bCs/>
          <w:color w:val="222222"/>
        </w:rPr>
        <w:t>.</w:t>
      </w:r>
    </w:p>
    <w:p w14:paraId="4036E63D" w14:textId="77777777" w:rsidR="0046087E" w:rsidRPr="00E75D36" w:rsidRDefault="0046087E" w:rsidP="0046087E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E75D36">
        <w:rPr>
          <w:rFonts w:ascii="Calibri" w:eastAsia="Times New Roman" w:hAnsi="Calibri" w:cs="Calibri"/>
          <w:color w:val="222222"/>
        </w:rPr>
        <w:t>- If an action takes longer, provide only the best, most representative 20-25 second segment.</w:t>
      </w:r>
    </w:p>
    <w:p w14:paraId="152B8D6D" w14:textId="77777777" w:rsidR="0046087E" w:rsidRPr="00E75D36" w:rsidRDefault="0046087E" w:rsidP="0046087E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42DD4B37" w14:textId="77777777" w:rsidR="0046087E" w:rsidRPr="00E75D36" w:rsidRDefault="0046087E" w:rsidP="0046087E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3E9B54CC" w14:textId="77777777" w:rsidR="0046087E" w:rsidRPr="00E75D36" w:rsidRDefault="0046087E" w:rsidP="0046087E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6810EB73" w14:textId="77777777" w:rsidR="0046087E" w:rsidRPr="00E75D36" w:rsidRDefault="0046087E" w:rsidP="0046087E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E75D36">
        <w:rPr>
          <w:rFonts w:ascii="Calibri" w:eastAsia="Times New Roman" w:hAnsi="Calibri" w:cs="Calibri"/>
          <w:b/>
          <w:bCs/>
          <w:color w:val="FF0000"/>
        </w:rPr>
        <w:t>Option 2: Uploading a Single Continuous Video</w:t>
      </w:r>
    </w:p>
    <w:p w14:paraId="6C2596B5" w14:textId="77777777" w:rsidR="0046087E" w:rsidRPr="00E75D36" w:rsidRDefault="0046087E" w:rsidP="0046087E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79138839" w14:textId="77777777" w:rsidR="0046087E" w:rsidRPr="00E75D36" w:rsidRDefault="0046087E" w:rsidP="0046087E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E75D36">
        <w:rPr>
          <w:rFonts w:ascii="Calibri" w:eastAsia="Times New Roman" w:hAnsi="Calibri" w:cs="Calibri"/>
          <w:color w:val="222222"/>
        </w:rPr>
        <w:t>If you prefer to record all steps together and upload a single video file, that is acceptable. In this case, </w:t>
      </w:r>
      <w:r w:rsidRPr="00E75D36">
        <w:rPr>
          <w:rFonts w:ascii="Calibri" w:eastAsia="Times New Roman" w:hAnsi="Calibri" w:cs="Calibri"/>
          <w:b/>
          <w:bCs/>
          <w:color w:val="222222"/>
        </w:rPr>
        <w:t>you must write the precise timestamp for each shot within the script</w:t>
      </w:r>
      <w:r w:rsidRPr="00E75D36">
        <w:rPr>
          <w:rFonts w:ascii="Calibri" w:eastAsia="Times New Roman" w:hAnsi="Calibri" w:cs="Calibri"/>
          <w:color w:val="222222"/>
        </w:rPr>
        <w:t>.</w:t>
      </w:r>
    </w:p>
    <w:p w14:paraId="7D5DF740" w14:textId="77777777" w:rsidR="0046087E" w:rsidRPr="00E75D36" w:rsidRDefault="0046087E" w:rsidP="0046087E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18E35EE5" w14:textId="77777777" w:rsidR="0046087E" w:rsidRPr="00E75D36" w:rsidRDefault="0046087E" w:rsidP="0046087E">
      <w:pPr>
        <w:shd w:val="clear" w:color="auto" w:fill="FFFFFF"/>
        <w:rPr>
          <w:rFonts w:ascii="Calibri" w:eastAsia="Times New Roman" w:hAnsi="Calibri" w:cs="Calibri"/>
          <w:color w:val="222222"/>
          <w:lang w:val="en-IN" w:eastAsia="en-IN"/>
        </w:rPr>
      </w:pPr>
      <w:r w:rsidRPr="00E75D36">
        <w:rPr>
          <w:rFonts w:ascii="Calibri" w:eastAsia="Times New Roman" w:hAnsi="Calibri" w:cs="Calibri"/>
          <w:color w:val="222222"/>
          <w:lang w:val="en-IN" w:eastAsia="en-IN"/>
        </w:rPr>
        <w:t xml:space="preserve">For example, if the action described in shot 2.1.2 is present in the file </w:t>
      </w:r>
      <w:r w:rsidRPr="00E75D36">
        <w:rPr>
          <w:rFonts w:ascii="Calibri" w:eastAsia="Times New Roman" w:hAnsi="Calibri" w:cs="Calibri"/>
          <w:color w:val="3333FF"/>
          <w:lang w:val="en-IN" w:eastAsia="en-IN"/>
        </w:rPr>
        <w:t>xxx.mp4</w:t>
      </w:r>
      <w:r w:rsidRPr="00E75D36">
        <w:rPr>
          <w:rFonts w:ascii="Calibri" w:eastAsia="Times New Roman" w:hAnsi="Calibri" w:cs="Calibri"/>
          <w:color w:val="222222"/>
          <w:lang w:val="en-IN" w:eastAsia="en-IN"/>
        </w:rPr>
        <w:t xml:space="preserve"> and occurs between </w:t>
      </w:r>
      <w:r w:rsidRPr="00E75D36">
        <w:rPr>
          <w:rFonts w:ascii="Calibri" w:eastAsia="Times New Roman" w:hAnsi="Calibri" w:cs="Calibri"/>
          <w:color w:val="3333FF"/>
          <w:lang w:val="en-IN" w:eastAsia="en-IN"/>
        </w:rPr>
        <w:t>timestamps 00:30 and 00:</w:t>
      </w:r>
      <w:proofErr w:type="gramStart"/>
      <w:r w:rsidRPr="00E75D36">
        <w:rPr>
          <w:rFonts w:ascii="Calibri" w:eastAsia="Times New Roman" w:hAnsi="Calibri" w:cs="Calibri"/>
          <w:color w:val="3333FF"/>
          <w:lang w:val="en-IN" w:eastAsia="en-IN"/>
        </w:rPr>
        <w:t>45</w:t>
      </w:r>
      <w:r w:rsidRPr="00E75D36">
        <w:rPr>
          <w:rFonts w:ascii="Calibri" w:eastAsia="Times New Roman" w:hAnsi="Calibri" w:cs="Calibri"/>
          <w:color w:val="222222"/>
          <w:lang w:val="en-IN" w:eastAsia="en-IN"/>
        </w:rPr>
        <w:t> ,</w:t>
      </w:r>
      <w:proofErr w:type="gramEnd"/>
      <w:r w:rsidRPr="00E75D36">
        <w:rPr>
          <w:rFonts w:ascii="Calibri" w:eastAsia="Times New Roman" w:hAnsi="Calibri" w:cs="Calibri"/>
          <w:color w:val="222222"/>
          <w:lang w:val="en-IN" w:eastAsia="en-IN"/>
        </w:rPr>
        <w:t xml:space="preserve"> then write the following in the script after each shot description or as a comment bubble.</w:t>
      </w:r>
    </w:p>
    <w:p w14:paraId="65BC286B" w14:textId="77777777" w:rsidR="0046087E" w:rsidRPr="00E75D36" w:rsidRDefault="0046087E" w:rsidP="0046087E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E75D36">
        <w:rPr>
          <w:rFonts w:ascii="Calibri" w:eastAsia="Times New Roman" w:hAnsi="Calibri" w:cs="Calibri"/>
          <w:b/>
          <w:bCs/>
          <w:color w:val="222222"/>
        </w:rPr>
        <w:t xml:space="preserve">(write the file name and timestamp after each shot): </w:t>
      </w:r>
      <w:r w:rsidRPr="00E75D36">
        <w:rPr>
          <w:rFonts w:ascii="Calibri" w:eastAsia="Times New Roman" w:hAnsi="Calibri" w:cs="Calibri"/>
          <w:color w:val="0000FF"/>
        </w:rPr>
        <w:t>[File name] [Start Time]</w:t>
      </w:r>
      <w:proofErr w:type="gramStart"/>
      <w:r w:rsidRPr="00E75D36">
        <w:rPr>
          <w:rFonts w:ascii="Calibri" w:eastAsia="Times New Roman" w:hAnsi="Calibri" w:cs="Calibri"/>
          <w:color w:val="0000FF"/>
        </w:rPr>
        <w:t>-[</w:t>
      </w:r>
      <w:proofErr w:type="gramEnd"/>
      <w:r w:rsidRPr="00E75D36">
        <w:rPr>
          <w:rFonts w:ascii="Calibri" w:eastAsia="Times New Roman" w:hAnsi="Calibri" w:cs="Calibri"/>
          <w:color w:val="0000FF"/>
        </w:rPr>
        <w:t>End Time]</w:t>
      </w:r>
    </w:p>
    <w:p w14:paraId="7E6777AB" w14:textId="77777777" w:rsidR="0046087E" w:rsidRPr="00E75D36" w:rsidRDefault="0046087E" w:rsidP="0046087E">
      <w:pPr>
        <w:shd w:val="clear" w:color="auto" w:fill="FFFFFF"/>
        <w:rPr>
          <w:rFonts w:ascii="Calibri" w:eastAsia="Times New Roman" w:hAnsi="Calibri" w:cs="Calibri"/>
          <w:b/>
          <w:bCs/>
          <w:color w:val="222222"/>
        </w:rPr>
      </w:pPr>
      <w:r w:rsidRPr="00E75D36">
        <w:rPr>
          <w:rFonts w:ascii="Calibri" w:eastAsia="Times New Roman" w:hAnsi="Calibri" w:cs="Calibri"/>
          <w:b/>
          <w:bCs/>
          <w:color w:val="222222"/>
        </w:rPr>
        <w:t xml:space="preserve"> </w:t>
      </w:r>
    </w:p>
    <w:p w14:paraId="6266E36A" w14:textId="77777777" w:rsidR="0046087E" w:rsidRPr="00E75D36" w:rsidRDefault="0046087E" w:rsidP="0046087E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E75D36">
        <w:rPr>
          <w:rFonts w:ascii="Calibri" w:eastAsia="Times New Roman" w:hAnsi="Calibri" w:cs="Calibri"/>
          <w:b/>
          <w:bCs/>
          <w:color w:val="222222"/>
        </w:rPr>
        <w:br/>
      </w:r>
      <w:r w:rsidRPr="00E75D36">
        <w:rPr>
          <w:rFonts w:ascii="Calibri" w:eastAsia="Times New Roman" w:hAnsi="Calibri" w:cs="Calibri"/>
          <w:color w:val="222222"/>
        </w:rPr>
        <w:t>- </w:t>
      </w:r>
      <w:r w:rsidRPr="00E75D36">
        <w:rPr>
          <w:rFonts w:ascii="Calibri" w:eastAsia="Times New Roman" w:hAnsi="Calibri" w:cs="Calibri"/>
          <w:b/>
          <w:bCs/>
          <w:color w:val="222222"/>
        </w:rPr>
        <w:t xml:space="preserve">Example </w:t>
      </w:r>
      <w:r w:rsidRPr="00E75D36">
        <w:rPr>
          <w:rFonts w:ascii="Calibri" w:eastAsia="Times New Roman" w:hAnsi="Calibri" w:cs="Calibri"/>
          <w:b/>
          <w:bCs/>
          <w:color w:val="222222"/>
        </w:rPr>
        <w:tab/>
      </w:r>
      <w:r w:rsidRPr="00E75D36">
        <w:rPr>
          <w:rFonts w:ascii="Calibri" w:eastAsia="Times New Roman" w:hAnsi="Calibri" w:cs="Calibri"/>
          <w:color w:val="222222"/>
        </w:rPr>
        <w:t>2.1.</w:t>
      </w:r>
      <w:proofErr w:type="gramStart"/>
      <w:r w:rsidRPr="00E75D36">
        <w:rPr>
          <w:rFonts w:ascii="Calibri" w:eastAsia="Times New Roman" w:hAnsi="Calibri" w:cs="Calibri"/>
          <w:color w:val="222222"/>
        </w:rPr>
        <w:t>2  SCREEN</w:t>
      </w:r>
      <w:proofErr w:type="gramEnd"/>
      <w:r w:rsidRPr="00E75D36">
        <w:rPr>
          <w:rFonts w:ascii="Calibri" w:eastAsia="Times New Roman" w:hAnsi="Calibri" w:cs="Calibri"/>
          <w:color w:val="222222"/>
        </w:rPr>
        <w:t>: performing ...........action</w:t>
      </w:r>
      <w:r w:rsidRPr="00E75D36">
        <w:rPr>
          <w:rFonts w:ascii="Calibri" w:eastAsia="Times New Roman" w:hAnsi="Calibri" w:cs="Calibri"/>
          <w:b/>
          <w:bCs/>
          <w:color w:val="222222"/>
        </w:rPr>
        <w:t>. </w:t>
      </w:r>
      <w:r w:rsidRPr="00E75D36">
        <w:rPr>
          <w:rFonts w:ascii="Calibri" w:eastAsia="Times New Roman" w:hAnsi="Calibri" w:cs="Calibri"/>
          <w:b/>
          <w:bCs/>
          <w:color w:val="0000FF"/>
        </w:rPr>
        <w:t>xxx.mp4 00:30-00:45</w:t>
      </w:r>
    </w:p>
    <w:p w14:paraId="202F42EF" w14:textId="77777777" w:rsidR="0046087E" w:rsidRPr="00E75D36" w:rsidRDefault="0046087E" w:rsidP="0046087E">
      <w:pPr>
        <w:numPr>
          <w:ilvl w:val="2"/>
          <w:numId w:val="47"/>
        </w:numPr>
        <w:shd w:val="clear" w:color="auto" w:fill="FFFFFF"/>
        <w:spacing w:after="160" w:line="259" w:lineRule="auto"/>
        <w:contextualSpacing/>
        <w:rPr>
          <w:rFonts w:ascii="Calibri" w:eastAsia="Times New Roman" w:hAnsi="Calibri" w:cs="Calibri"/>
          <w:b/>
          <w:bCs/>
          <w:color w:val="0000FF"/>
        </w:rPr>
      </w:pPr>
      <w:r w:rsidRPr="00E75D36">
        <w:rPr>
          <w:rFonts w:ascii="Calibri" w:eastAsia="Times New Roman" w:hAnsi="Calibri" w:cs="Calibri"/>
          <w:color w:val="222222"/>
        </w:rPr>
        <w:t>SCREEN: cutting the…..........action</w:t>
      </w:r>
      <w:r w:rsidRPr="00E75D36">
        <w:rPr>
          <w:rFonts w:ascii="Calibri" w:eastAsia="Times New Roman" w:hAnsi="Calibri" w:cs="Calibri"/>
          <w:b/>
          <w:bCs/>
          <w:color w:val="222222"/>
        </w:rPr>
        <w:t>. </w:t>
      </w:r>
      <w:r w:rsidRPr="00E75D36">
        <w:rPr>
          <w:rFonts w:ascii="Calibri" w:eastAsia="Times New Roman" w:hAnsi="Calibri" w:cs="Calibri"/>
          <w:b/>
          <w:bCs/>
          <w:color w:val="0000FF"/>
        </w:rPr>
        <w:t>xxx.mp4 01:10-01:20</w:t>
      </w:r>
    </w:p>
    <w:p w14:paraId="5027941A" w14:textId="77777777" w:rsidR="0046087E" w:rsidRPr="00E75D36" w:rsidRDefault="0046087E" w:rsidP="0046087E">
      <w:pPr>
        <w:shd w:val="clear" w:color="auto" w:fill="FFFFFF"/>
        <w:ind w:left="2160"/>
        <w:contextualSpacing/>
        <w:rPr>
          <w:rFonts w:ascii="Calibri" w:eastAsia="Times New Roman" w:hAnsi="Calibri" w:cs="Calibri"/>
          <w:color w:val="222222"/>
        </w:rPr>
      </w:pPr>
    </w:p>
    <w:p w14:paraId="19699C03" w14:textId="77777777" w:rsidR="0046087E" w:rsidRPr="00E75D36" w:rsidRDefault="0046087E" w:rsidP="0046087E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E75D36">
        <w:rPr>
          <w:rFonts w:ascii="Calibri" w:eastAsia="Times New Roman" w:hAnsi="Calibri" w:cs="Calibri"/>
          <w:color w:val="222222"/>
        </w:rPr>
        <w:t>- The duration between the</w:t>
      </w:r>
      <w:r w:rsidRPr="00E75D36">
        <w:rPr>
          <w:rFonts w:ascii="Calibri" w:eastAsia="Times New Roman" w:hAnsi="Calibri" w:cs="Calibri"/>
          <w:b/>
          <w:bCs/>
          <w:color w:val="222222"/>
        </w:rPr>
        <w:t> start and end times for each shot must be limited to 20 to 25 seconds</w:t>
      </w:r>
      <w:r w:rsidRPr="00E75D36">
        <w:rPr>
          <w:rFonts w:ascii="Calibri" w:eastAsia="Times New Roman" w:hAnsi="Calibri" w:cs="Calibri"/>
          <w:color w:val="222222"/>
        </w:rPr>
        <w:t>.</w:t>
      </w:r>
    </w:p>
    <w:p w14:paraId="0392EE85" w14:textId="77777777" w:rsidR="0046087E" w:rsidRPr="00E75D36" w:rsidRDefault="0046087E" w:rsidP="0046087E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36D5061C" w14:textId="77777777" w:rsidR="0046087E" w:rsidRPr="00E75D36" w:rsidRDefault="0046087E" w:rsidP="0046087E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E75D36">
        <w:rPr>
          <w:rFonts w:ascii="Calibri" w:eastAsia="Times New Roman" w:hAnsi="Calibri" w:cs="Calibri"/>
          <w:color w:val="222222"/>
        </w:rPr>
        <w:t>- If a shot is longer than 25 seconds, choose two short segments (one at the beginning and one at the end) that collectively do not exceed 25 seconds.</w:t>
      </w:r>
    </w:p>
    <w:p w14:paraId="255836F1" w14:textId="77777777" w:rsidR="0046087E" w:rsidRPr="00E75D36" w:rsidRDefault="0046087E" w:rsidP="0046087E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E75D36">
        <w:rPr>
          <w:rFonts w:ascii="Calibri" w:eastAsia="Times New Roman" w:hAnsi="Calibri" w:cs="Calibri"/>
          <w:color w:val="222222"/>
        </w:rPr>
        <w:t>- E</w:t>
      </w:r>
      <w:r w:rsidRPr="00E75D36">
        <w:rPr>
          <w:rFonts w:ascii="Calibri" w:eastAsia="Times New Roman" w:hAnsi="Calibri" w:cs="Calibri"/>
          <w:b/>
          <w:bCs/>
          <w:color w:val="222222"/>
        </w:rPr>
        <w:t>xample: 3.1.1 SCREEN: inserting a needle... xxx.mp4 00:00-00:10 and 02:30-02:40</w:t>
      </w:r>
      <w:bookmarkEnd w:id="7"/>
    </w:p>
    <w:bookmarkEnd w:id="8"/>
    <w:p w14:paraId="44407C10" w14:textId="77777777" w:rsidR="0046087E" w:rsidRPr="00E75D36" w:rsidRDefault="0046087E" w:rsidP="0046087E">
      <w:pPr>
        <w:shd w:val="clear" w:color="auto" w:fill="FFFFFF"/>
        <w:spacing w:after="160" w:line="209" w:lineRule="atLeast"/>
        <w:rPr>
          <w:rFonts w:ascii="Calibri" w:eastAsia="Times New Roman" w:hAnsi="Calibri" w:cs="Calibri"/>
          <w:color w:val="222222"/>
          <w:highlight w:val="yellow"/>
          <w:lang w:val="en-IN" w:eastAsia="en-IN"/>
        </w:rPr>
      </w:pPr>
    </w:p>
    <w:p w14:paraId="56E8B06C" w14:textId="77777777" w:rsidR="0046087E" w:rsidRPr="00E75D36" w:rsidRDefault="0046087E" w:rsidP="0046087E">
      <w:pPr>
        <w:pStyle w:val="ShotDescription"/>
        <w:ind w:left="0" w:firstLine="0"/>
      </w:pPr>
    </w:p>
    <w:sectPr w:rsidR="0046087E" w:rsidRPr="00E75D36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93B6A" w14:textId="77777777" w:rsidR="00BF1BC0" w:rsidRDefault="00BF1BC0">
      <w:r>
        <w:separator/>
      </w:r>
    </w:p>
    <w:p w14:paraId="233936BD" w14:textId="77777777" w:rsidR="00BF1BC0" w:rsidRDefault="00BF1BC0"/>
  </w:endnote>
  <w:endnote w:type="continuationSeparator" w:id="0">
    <w:p w14:paraId="40EE2A22" w14:textId="77777777" w:rsidR="00BF1BC0" w:rsidRDefault="00BF1BC0">
      <w:r>
        <w:continuationSeparator/>
      </w:r>
    </w:p>
    <w:p w14:paraId="0BD33B2A" w14:textId="77777777" w:rsidR="00BF1BC0" w:rsidRDefault="00BF1B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60BBD9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75D3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214DE8">
      <w:rPr>
        <w:rFonts w:cstheme="minorHAnsi"/>
      </w:rPr>
      <w:t xml:space="preserve">            February 11, </w:t>
    </w:r>
    <w:proofErr w:type="gramStart"/>
    <w:r w:rsidR="00214DE8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200EF" w14:textId="77777777" w:rsidR="00BF1BC0" w:rsidRDefault="00BF1BC0">
      <w:r>
        <w:separator/>
      </w:r>
    </w:p>
    <w:p w14:paraId="3F2A9D07" w14:textId="77777777" w:rsidR="00BF1BC0" w:rsidRDefault="00BF1BC0"/>
  </w:footnote>
  <w:footnote w:type="continuationSeparator" w:id="0">
    <w:p w14:paraId="2F1AC640" w14:textId="77777777" w:rsidR="00BF1BC0" w:rsidRDefault="00BF1BC0">
      <w:r>
        <w:continuationSeparator/>
      </w:r>
    </w:p>
    <w:p w14:paraId="31345C05" w14:textId="77777777" w:rsidR="00BF1BC0" w:rsidRDefault="00BF1BC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6149FEB" w:rsidR="00336C61" w:rsidRPr="006D3AC7" w:rsidRDefault="00336C61" w:rsidP="00214DE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9" w:name="_Hlk161771130"/>
    <w:r w:rsidR="00214DE8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9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900F9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6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4"/>
  </w:num>
  <w:num w:numId="25" w16cid:durableId="305820415">
    <w:abstractNumId w:val="14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2"/>
  </w:num>
  <w:num w:numId="46" w16cid:durableId="807475568">
    <w:abstractNumId w:val="15"/>
  </w:num>
  <w:num w:numId="47" w16cid:durableId="1661426816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3BE6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0E32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4D43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205A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319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4DE8"/>
    <w:rsid w:val="002152AB"/>
    <w:rsid w:val="00223D99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3CD2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3D68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1232"/>
    <w:rsid w:val="003D40E8"/>
    <w:rsid w:val="003E2BC9"/>
    <w:rsid w:val="003E4C09"/>
    <w:rsid w:val="003F4B52"/>
    <w:rsid w:val="00400CB0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087E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D6FB2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078FD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6B40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2BFF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45AA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58E9"/>
    <w:rsid w:val="00997611"/>
    <w:rsid w:val="009A0E7C"/>
    <w:rsid w:val="009A2C33"/>
    <w:rsid w:val="009A3CBD"/>
    <w:rsid w:val="009A5C44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444B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3688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06F"/>
    <w:rsid w:val="00A91283"/>
    <w:rsid w:val="00AA132F"/>
    <w:rsid w:val="00AA2236"/>
    <w:rsid w:val="00AB2C75"/>
    <w:rsid w:val="00AB3338"/>
    <w:rsid w:val="00AC16C3"/>
    <w:rsid w:val="00AC597A"/>
    <w:rsid w:val="00AC5EF4"/>
    <w:rsid w:val="00AC63FC"/>
    <w:rsid w:val="00AD12F7"/>
    <w:rsid w:val="00AD3B12"/>
    <w:rsid w:val="00AD3B41"/>
    <w:rsid w:val="00AD4F04"/>
    <w:rsid w:val="00AD5A94"/>
    <w:rsid w:val="00AD6016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5060"/>
    <w:rsid w:val="00B27D8C"/>
    <w:rsid w:val="00B31C89"/>
    <w:rsid w:val="00B32BA7"/>
    <w:rsid w:val="00B33E59"/>
    <w:rsid w:val="00B340A8"/>
    <w:rsid w:val="00B3428E"/>
    <w:rsid w:val="00B36993"/>
    <w:rsid w:val="00B40E12"/>
    <w:rsid w:val="00B42DA3"/>
    <w:rsid w:val="00B435B8"/>
    <w:rsid w:val="00B4499C"/>
    <w:rsid w:val="00B5116D"/>
    <w:rsid w:val="00B534BA"/>
    <w:rsid w:val="00B60E0A"/>
    <w:rsid w:val="00B6187D"/>
    <w:rsid w:val="00B6201D"/>
    <w:rsid w:val="00B64AFF"/>
    <w:rsid w:val="00B65133"/>
    <w:rsid w:val="00B653B7"/>
    <w:rsid w:val="00B65B06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C67"/>
    <w:rsid w:val="00BC7E90"/>
    <w:rsid w:val="00BD4346"/>
    <w:rsid w:val="00BE051D"/>
    <w:rsid w:val="00BE38E0"/>
    <w:rsid w:val="00BE756D"/>
    <w:rsid w:val="00BF1BC0"/>
    <w:rsid w:val="00BF2674"/>
    <w:rsid w:val="00BF2B34"/>
    <w:rsid w:val="00BF3754"/>
    <w:rsid w:val="00C00F3F"/>
    <w:rsid w:val="00C035C7"/>
    <w:rsid w:val="00C058AE"/>
    <w:rsid w:val="00C12062"/>
    <w:rsid w:val="00C151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1348"/>
    <w:rsid w:val="00CB5DE5"/>
    <w:rsid w:val="00CC0C58"/>
    <w:rsid w:val="00CC1850"/>
    <w:rsid w:val="00CC29BF"/>
    <w:rsid w:val="00CC52BE"/>
    <w:rsid w:val="00CD2FBD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4007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1CC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186F"/>
    <w:rsid w:val="00E22AE8"/>
    <w:rsid w:val="00E24673"/>
    <w:rsid w:val="00E24898"/>
    <w:rsid w:val="00E27EF5"/>
    <w:rsid w:val="00E355EE"/>
    <w:rsid w:val="00E35FB3"/>
    <w:rsid w:val="00E37ED4"/>
    <w:rsid w:val="00E44C46"/>
    <w:rsid w:val="00E506CC"/>
    <w:rsid w:val="00E52377"/>
    <w:rsid w:val="00E55496"/>
    <w:rsid w:val="00E65758"/>
    <w:rsid w:val="00E662CA"/>
    <w:rsid w:val="00E66975"/>
    <w:rsid w:val="00E75D36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16F3"/>
    <w:rsid w:val="00F0293A"/>
    <w:rsid w:val="00F045D1"/>
    <w:rsid w:val="00F04E9E"/>
    <w:rsid w:val="00F10CF8"/>
    <w:rsid w:val="00F10FAD"/>
    <w:rsid w:val="00F146E3"/>
    <w:rsid w:val="00F14A06"/>
    <w:rsid w:val="00F153F4"/>
    <w:rsid w:val="00F22F5E"/>
    <w:rsid w:val="00F24B99"/>
    <w:rsid w:val="00F265B8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608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6187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6187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6187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6187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6187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6187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Heading3Char">
    <w:name w:val="Heading 3 Char"/>
    <w:basedOn w:val="DefaultParagraphFont"/>
    <w:link w:val="Heading3"/>
    <w:semiHidden/>
    <w:rsid w:val="0046087E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8172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3180</Words>
  <Characters>18126</Characters>
  <Application>Microsoft Office Word</Application>
  <DocSecurity>0</DocSecurity>
  <Lines>151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21264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2026-02-11T07:47:00Z</dcterms:created>
  <dcterms:modified xsi:type="dcterms:W3CDTF">2026-02-11T07:47:00Z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