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B04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5C44">
        <w:rPr>
          <w:rFonts w:eastAsia="Times New Roman" w:cstheme="minorHAnsi"/>
          <w:b/>
        </w:rPr>
        <w:t>69776</w:t>
      </w:r>
    </w:p>
    <w:p w14:paraId="2F6924E5" w14:textId="3B2816E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5C44">
        <w:rPr>
          <w:rFonts w:eastAsia="Times New Roman" w:cstheme="minorHAnsi"/>
          <w:b/>
        </w:rPr>
        <w:t>Poornima G</w:t>
      </w:r>
    </w:p>
    <w:p w14:paraId="6FB9233B" w14:textId="7FFF4C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A5C44" w:rsidRPr="00812DFF">
          <w:rPr>
            <w:rStyle w:val="Hyperlink"/>
            <w:rFonts w:eastAsia="Times New Roman" w:cstheme="minorHAnsi"/>
            <w:b/>
          </w:rPr>
          <w:t>https://review.jove.com/account/file-uploader?src=21281728</w:t>
        </w:r>
      </w:hyperlink>
      <w:r w:rsidR="009A5C4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206CE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5C44" w:rsidRPr="009A5C44">
        <w:rPr>
          <w:rStyle w:val="ArticleTitle"/>
          <w:rFonts w:cstheme="minorHAnsi"/>
        </w:rPr>
        <w:t>A Standardized Protocol for Functional Motor Mapping Using Navigated Transcranial Magnetic Stimulation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36C94E" w14:textId="77777777" w:rsidR="009A5C44" w:rsidRPr="009A5C44" w:rsidRDefault="009A5C44" w:rsidP="009A5C44">
      <w:pPr>
        <w:outlineLvl w:val="0"/>
        <w:rPr>
          <w:rFonts w:eastAsia="Times New Roman" w:cstheme="minorHAnsi"/>
          <w:b/>
          <w:sz w:val="28"/>
          <w:szCs w:val="28"/>
        </w:rPr>
      </w:pPr>
      <w:r w:rsidRPr="009A5C44">
        <w:rPr>
          <w:rFonts w:eastAsia="Times New Roman" w:cstheme="minorHAnsi"/>
          <w:b/>
          <w:sz w:val="28"/>
          <w:szCs w:val="28"/>
        </w:rPr>
        <w:t>Benjamin Bardel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9A5C44">
        <w:rPr>
          <w:rFonts w:eastAsia="Times New Roman" w:cstheme="minorHAnsi"/>
          <w:b/>
          <w:sz w:val="28"/>
          <w:szCs w:val="28"/>
        </w:rPr>
        <w:t>, Jean-Pascal Lefaucheur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A5C44">
        <w:rPr>
          <w:rFonts w:eastAsia="Times New Roman" w:cstheme="minorHAnsi"/>
          <w:b/>
          <w:sz w:val="28"/>
          <w:szCs w:val="28"/>
        </w:rPr>
        <w:t>, Thibaut Mussigmann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9A5C44">
        <w:rPr>
          <w:rFonts w:eastAsia="Times New Roman" w:cstheme="minorHAnsi"/>
          <w:b/>
          <w:sz w:val="28"/>
          <w:szCs w:val="28"/>
        </w:rPr>
        <w:t>, Blanche Bapst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1,5</w:t>
      </w:r>
      <w:r w:rsidRPr="009A5C44">
        <w:rPr>
          <w:rFonts w:eastAsia="Times New Roman" w:cstheme="minorHAnsi"/>
          <w:b/>
          <w:sz w:val="28"/>
          <w:szCs w:val="28"/>
        </w:rPr>
        <w:t>, Suhan Senova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6,7,8</w:t>
      </w:r>
      <w:r w:rsidRPr="009A5C44">
        <w:rPr>
          <w:rFonts w:eastAsia="Times New Roman" w:cstheme="minorHAnsi"/>
          <w:b/>
          <w:sz w:val="28"/>
          <w:szCs w:val="28"/>
        </w:rPr>
        <w:t>, Hatice Tankisi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3,9</w:t>
      </w:r>
      <w:r w:rsidRPr="009A5C44">
        <w:rPr>
          <w:rFonts w:eastAsia="Times New Roman" w:cstheme="minorHAnsi"/>
          <w:b/>
          <w:sz w:val="28"/>
          <w:szCs w:val="28"/>
        </w:rPr>
        <w:t>, Gaia Fanella</w:t>
      </w:r>
      <w:r w:rsidRPr="009A5C44">
        <w:rPr>
          <w:rFonts w:eastAsia="Times New Roman" w:cstheme="minorHAnsi"/>
          <w:b/>
          <w:sz w:val="28"/>
          <w:szCs w:val="28"/>
          <w:vertAlign w:val="superscript"/>
        </w:rPr>
        <w:t>3,9</w:t>
      </w:r>
    </w:p>
    <w:p w14:paraId="48D5A428" w14:textId="77777777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075ECF" w14:textId="60EEDD25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A5C44">
        <w:rPr>
          <w:rFonts w:eastAsia="Times New Roman" w:cstheme="minorHAnsi"/>
          <w:bCs/>
          <w:sz w:val="28"/>
          <w:szCs w:val="28"/>
        </w:rPr>
        <w:t xml:space="preserve">UR 4391, ENT Team, Faculty of Health, Paris Est </w:t>
      </w:r>
      <w:proofErr w:type="spellStart"/>
      <w:r w:rsidRPr="009A5C44">
        <w:rPr>
          <w:rFonts w:eastAsia="Times New Roman" w:cstheme="minorHAnsi"/>
          <w:bCs/>
          <w:sz w:val="28"/>
          <w:szCs w:val="28"/>
        </w:rPr>
        <w:t>Créteil</w:t>
      </w:r>
      <w:proofErr w:type="spellEnd"/>
      <w:r w:rsidRPr="009A5C44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00CD0199" w14:textId="46A6B446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A5C44">
        <w:rPr>
          <w:rFonts w:eastAsia="Times New Roman" w:cstheme="minorHAnsi"/>
          <w:bCs/>
          <w:sz w:val="28"/>
          <w:szCs w:val="28"/>
        </w:rPr>
        <w:t xml:space="preserve">Department of Clinical Neurophysiology, DMU </w:t>
      </w:r>
      <w:proofErr w:type="spellStart"/>
      <w:r w:rsidRPr="009A5C44">
        <w:rPr>
          <w:rFonts w:eastAsia="Times New Roman" w:cstheme="minorHAnsi"/>
          <w:bCs/>
          <w:sz w:val="28"/>
          <w:szCs w:val="28"/>
        </w:rPr>
        <w:t>FIxIT</w:t>
      </w:r>
      <w:proofErr w:type="spellEnd"/>
      <w:r w:rsidRPr="009A5C44">
        <w:rPr>
          <w:rFonts w:eastAsia="Times New Roman" w:cstheme="minorHAnsi"/>
          <w:bCs/>
          <w:sz w:val="28"/>
          <w:szCs w:val="28"/>
        </w:rPr>
        <w:t>, Henri Mondor University Hospital</w:t>
      </w:r>
    </w:p>
    <w:p w14:paraId="53C2E841" w14:textId="045EC77C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A5C44">
        <w:rPr>
          <w:rFonts w:eastAsia="Times New Roman" w:cstheme="minorHAnsi"/>
          <w:bCs/>
          <w:sz w:val="28"/>
          <w:szCs w:val="28"/>
        </w:rPr>
        <w:t>Department of Clinical Neurophysiology, Aarhus University Hospital</w:t>
      </w:r>
    </w:p>
    <w:p w14:paraId="7754DCC1" w14:textId="4317A2A9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A5C44">
        <w:rPr>
          <w:rFonts w:eastAsia="Times New Roman" w:cstheme="minorHAnsi"/>
          <w:bCs/>
          <w:sz w:val="28"/>
          <w:szCs w:val="28"/>
        </w:rPr>
        <w:t xml:space="preserve">University Institute of Physiotherapy (IUK), Paris Est </w:t>
      </w:r>
      <w:proofErr w:type="spellStart"/>
      <w:r w:rsidRPr="009A5C44">
        <w:rPr>
          <w:rFonts w:eastAsia="Times New Roman" w:cstheme="minorHAnsi"/>
          <w:bCs/>
          <w:sz w:val="28"/>
          <w:szCs w:val="28"/>
        </w:rPr>
        <w:t>Créteil</w:t>
      </w:r>
      <w:proofErr w:type="spellEnd"/>
      <w:r w:rsidRPr="009A5C44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0DA5C6F0" w14:textId="7CC7F339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A5C44">
        <w:rPr>
          <w:rFonts w:eastAsia="Times New Roman" w:cstheme="minorHAnsi"/>
          <w:bCs/>
          <w:sz w:val="28"/>
          <w:szCs w:val="28"/>
        </w:rPr>
        <w:t xml:space="preserve">Department of Neuroradiology, DMU </w:t>
      </w:r>
      <w:proofErr w:type="spellStart"/>
      <w:r w:rsidRPr="009A5C44">
        <w:rPr>
          <w:rFonts w:eastAsia="Times New Roman" w:cstheme="minorHAnsi"/>
          <w:bCs/>
          <w:sz w:val="28"/>
          <w:szCs w:val="28"/>
        </w:rPr>
        <w:t>FIxIT</w:t>
      </w:r>
      <w:proofErr w:type="spellEnd"/>
      <w:r w:rsidRPr="009A5C44">
        <w:rPr>
          <w:rFonts w:eastAsia="Times New Roman" w:cstheme="minorHAnsi"/>
          <w:bCs/>
          <w:sz w:val="28"/>
          <w:szCs w:val="28"/>
        </w:rPr>
        <w:t>, Henri Mondor University Hospital</w:t>
      </w:r>
    </w:p>
    <w:p w14:paraId="2BCD8B2D" w14:textId="1DCADD00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6</w:t>
      </w:r>
      <w:r w:rsidRPr="009A5C44">
        <w:rPr>
          <w:rFonts w:eastAsia="Times New Roman" w:cstheme="minorHAnsi"/>
          <w:bCs/>
          <w:sz w:val="28"/>
          <w:szCs w:val="28"/>
          <w:lang w:val="fr-FR"/>
        </w:rPr>
        <w:t xml:space="preserve">INSERM U955, </w:t>
      </w:r>
      <w:proofErr w:type="spellStart"/>
      <w:r w:rsidRPr="009A5C44">
        <w:rPr>
          <w:rFonts w:eastAsia="Times New Roman" w:cstheme="minorHAnsi"/>
          <w:bCs/>
          <w:sz w:val="28"/>
          <w:szCs w:val="28"/>
          <w:lang w:val="fr-FR"/>
        </w:rPr>
        <w:t>Translational</w:t>
      </w:r>
      <w:proofErr w:type="spellEnd"/>
      <w:r w:rsidRPr="009A5C44">
        <w:rPr>
          <w:rFonts w:eastAsia="Times New Roman" w:cstheme="minorHAnsi"/>
          <w:bCs/>
          <w:sz w:val="28"/>
          <w:szCs w:val="28"/>
          <w:lang w:val="fr-FR"/>
        </w:rPr>
        <w:t xml:space="preserve"> </w:t>
      </w:r>
      <w:proofErr w:type="spellStart"/>
      <w:r w:rsidRPr="009A5C44">
        <w:rPr>
          <w:rFonts w:eastAsia="Times New Roman" w:cstheme="minorHAnsi"/>
          <w:bCs/>
          <w:sz w:val="28"/>
          <w:szCs w:val="28"/>
          <w:lang w:val="fr-FR"/>
        </w:rPr>
        <w:t>Psychiatry</w:t>
      </w:r>
      <w:proofErr w:type="spellEnd"/>
      <w:r w:rsidRPr="009A5C44">
        <w:rPr>
          <w:rFonts w:eastAsia="Times New Roman" w:cstheme="minorHAnsi"/>
          <w:bCs/>
          <w:sz w:val="28"/>
          <w:szCs w:val="28"/>
          <w:lang w:val="fr-FR"/>
        </w:rPr>
        <w:t xml:space="preserve"> (Team 15), IMRB, Paris Est Créteil </w:t>
      </w:r>
      <w:proofErr w:type="spellStart"/>
      <w:r w:rsidRPr="009A5C44">
        <w:rPr>
          <w:rFonts w:eastAsia="Times New Roman" w:cstheme="minorHAnsi"/>
          <w:bCs/>
          <w:sz w:val="28"/>
          <w:szCs w:val="28"/>
          <w:lang w:val="fr-FR"/>
        </w:rPr>
        <w:t>University</w:t>
      </w:r>
      <w:proofErr w:type="spellEnd"/>
    </w:p>
    <w:p w14:paraId="07611AB6" w14:textId="0A8D1641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7</w:t>
      </w:r>
      <w:r w:rsidRPr="009A5C44">
        <w:rPr>
          <w:rFonts w:eastAsia="Times New Roman" w:cstheme="minorHAnsi"/>
          <w:bCs/>
          <w:sz w:val="28"/>
          <w:szCs w:val="28"/>
          <w:lang w:val="fr-FR"/>
        </w:rPr>
        <w:t xml:space="preserve">Groupe de Recherche Chirurgicale Territorial (GRCT) Optima, Paris Est </w:t>
      </w:r>
      <w:proofErr w:type="spellStart"/>
      <w:r w:rsidRPr="009A5C44">
        <w:rPr>
          <w:rFonts w:eastAsia="Times New Roman" w:cstheme="minorHAnsi"/>
          <w:bCs/>
          <w:sz w:val="28"/>
          <w:szCs w:val="28"/>
          <w:lang w:val="fr-FR"/>
        </w:rPr>
        <w:t>Creteil</w:t>
      </w:r>
      <w:proofErr w:type="spellEnd"/>
      <w:r w:rsidRPr="009A5C44">
        <w:rPr>
          <w:rFonts w:eastAsia="Times New Roman" w:cstheme="minorHAnsi"/>
          <w:bCs/>
          <w:sz w:val="28"/>
          <w:szCs w:val="28"/>
          <w:lang w:val="fr-FR"/>
        </w:rPr>
        <w:t xml:space="preserve"> </w:t>
      </w:r>
      <w:proofErr w:type="spellStart"/>
      <w:r w:rsidRPr="009A5C44">
        <w:rPr>
          <w:rFonts w:eastAsia="Times New Roman" w:cstheme="minorHAnsi"/>
          <w:bCs/>
          <w:sz w:val="28"/>
          <w:szCs w:val="28"/>
          <w:lang w:val="fr-FR"/>
        </w:rPr>
        <w:t>University</w:t>
      </w:r>
      <w:proofErr w:type="spellEnd"/>
    </w:p>
    <w:p w14:paraId="334A7808" w14:textId="619B7981" w:rsidR="009A5C44" w:rsidRPr="009A5C44" w:rsidRDefault="009A5C44" w:rsidP="009A5C44">
      <w:pPr>
        <w:outlineLvl w:val="0"/>
        <w:rPr>
          <w:rFonts w:eastAsia="Times New Roman" w:cstheme="minorHAnsi"/>
          <w:bCs/>
          <w:iCs/>
          <w:sz w:val="28"/>
          <w:szCs w:val="28"/>
        </w:rPr>
      </w:pPr>
      <w:r w:rsidRPr="009A5C44">
        <w:rPr>
          <w:rFonts w:eastAsia="Times New Roman" w:cstheme="minorHAnsi"/>
          <w:bCs/>
          <w:iCs/>
          <w:sz w:val="28"/>
          <w:szCs w:val="28"/>
          <w:vertAlign w:val="superscript"/>
        </w:rPr>
        <w:t>8</w:t>
      </w:r>
      <w:r w:rsidRPr="009A5C44">
        <w:rPr>
          <w:rFonts w:eastAsia="Times New Roman" w:cstheme="minorHAnsi"/>
          <w:bCs/>
          <w:iCs/>
          <w:sz w:val="28"/>
          <w:szCs w:val="28"/>
        </w:rPr>
        <w:t xml:space="preserve">Department of Neurosurgery, DMU CARE, </w:t>
      </w:r>
      <w:r w:rsidRPr="009A5C44">
        <w:rPr>
          <w:rFonts w:eastAsia="Times New Roman" w:cstheme="minorHAnsi"/>
          <w:bCs/>
          <w:sz w:val="28"/>
          <w:szCs w:val="28"/>
        </w:rPr>
        <w:t>Henri Mondor University Hospital</w:t>
      </w:r>
    </w:p>
    <w:p w14:paraId="4AEBA26C" w14:textId="2491250E" w:rsidR="009A5C44" w:rsidRPr="009A5C44" w:rsidRDefault="009A5C44" w:rsidP="009A5C44">
      <w:pPr>
        <w:outlineLvl w:val="0"/>
        <w:rPr>
          <w:rFonts w:eastAsia="Times New Roman" w:cstheme="minorHAnsi"/>
          <w:bCs/>
          <w:sz w:val="28"/>
          <w:szCs w:val="28"/>
        </w:rPr>
      </w:pPr>
      <w:r w:rsidRPr="009A5C44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9A5C44">
        <w:rPr>
          <w:rFonts w:eastAsia="Times New Roman" w:cstheme="minorHAnsi"/>
          <w:bCs/>
          <w:sz w:val="28"/>
          <w:szCs w:val="28"/>
        </w:rPr>
        <w:t>Department of Clinical Medicine, Aarhus University</w:t>
      </w:r>
    </w:p>
    <w:p w14:paraId="4CC2E911" w14:textId="77777777" w:rsidR="009A5C44" w:rsidRPr="009A5C44" w:rsidRDefault="009A5C44" w:rsidP="009A5C4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B85702F" w14:textId="77777777" w:rsidR="009A5C44" w:rsidRPr="009A5C44" w:rsidRDefault="009A5C44" w:rsidP="009A5C4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D05B56C" w:rsidR="004E0C5A" w:rsidRDefault="009A5C44" w:rsidP="004E0C5A">
      <w:pPr>
        <w:outlineLvl w:val="0"/>
        <w:rPr>
          <w:rFonts w:eastAsia="Times New Roman" w:cstheme="minorHAnsi"/>
        </w:rPr>
      </w:pPr>
      <w:bookmarkStart w:id="0" w:name="_Hlk25233958"/>
      <w:r w:rsidRPr="009A5C44">
        <w:rPr>
          <w:rFonts w:eastAsia="Times New Roman" w:cstheme="minorHAnsi"/>
        </w:rPr>
        <w:t>Benjamin Bardel</w:t>
      </w:r>
      <w:r w:rsidRPr="009A5C44">
        <w:rPr>
          <w:rFonts w:eastAsia="Times New Roman" w:cstheme="minorHAnsi"/>
        </w:rPr>
        <w:tab/>
      </w:r>
      <w:r w:rsidRPr="009A5C44">
        <w:rPr>
          <w:rFonts w:eastAsia="Times New Roman" w:cstheme="minorHAnsi"/>
        </w:rPr>
        <w:tab/>
        <w:t>benjamin.bardel@aphp.fr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5C6ACF3" w14:textId="12643F95" w:rsidR="009A5C44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t xml:space="preserve">Jean-Pascal </w:t>
      </w:r>
      <w:proofErr w:type="spellStart"/>
      <w:r w:rsidRPr="009A5C44">
        <w:rPr>
          <w:rFonts w:cstheme="minorHAnsi"/>
          <w:bCs/>
        </w:rPr>
        <w:t>Lefaucheur</w:t>
      </w:r>
      <w:proofErr w:type="spellEnd"/>
      <w:r w:rsidRPr="009A5C44">
        <w:rPr>
          <w:rFonts w:cstheme="minorHAnsi"/>
          <w:bCs/>
        </w:rPr>
        <w:tab/>
        <w:t>jean-pascal.lefaucheur@aphp.fr</w:t>
      </w:r>
    </w:p>
    <w:p w14:paraId="31E5AB23" w14:textId="76400DF4" w:rsidR="009A5C44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lastRenderedPageBreak/>
        <w:t>Thibaut Mussigmann</w:t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  <w:t>thibaut.mussigmann@gmail.com</w:t>
      </w:r>
    </w:p>
    <w:p w14:paraId="52E334C8" w14:textId="2BC66C93" w:rsidR="009A5C44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t>Blanche Bapst</w:t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  <w:t>blanche.bapst@aphp.fr</w:t>
      </w:r>
    </w:p>
    <w:p w14:paraId="716CB90A" w14:textId="70C7604D" w:rsidR="009A5C44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t>Suhan Senova</w:t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  <w:t>yann.senova@aphp.fr</w:t>
      </w:r>
    </w:p>
    <w:p w14:paraId="7303B369" w14:textId="6CF43CA4" w:rsidR="009A5C44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t xml:space="preserve">Hatice </w:t>
      </w:r>
      <w:proofErr w:type="spellStart"/>
      <w:r w:rsidRPr="009A5C44">
        <w:rPr>
          <w:rFonts w:cstheme="minorHAnsi"/>
          <w:bCs/>
        </w:rPr>
        <w:t>Tankisi</w:t>
      </w:r>
      <w:proofErr w:type="spellEnd"/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  <w:t>hatitank@rm.dk</w:t>
      </w:r>
    </w:p>
    <w:p w14:paraId="12916965" w14:textId="32CC9170" w:rsidR="003B5E26" w:rsidRPr="009A5C44" w:rsidRDefault="009A5C44" w:rsidP="009A5C44">
      <w:pPr>
        <w:outlineLvl w:val="0"/>
        <w:rPr>
          <w:rFonts w:cstheme="minorHAnsi"/>
          <w:bCs/>
        </w:rPr>
      </w:pPr>
      <w:r w:rsidRPr="009A5C44">
        <w:rPr>
          <w:rFonts w:cstheme="minorHAnsi"/>
          <w:bCs/>
        </w:rPr>
        <w:t>Gaia Fanella</w:t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</w:r>
      <w:r w:rsidRPr="009A5C44">
        <w:rPr>
          <w:rFonts w:cstheme="minorHAnsi"/>
          <w:bCs/>
        </w:rPr>
        <w:tab/>
        <w:t>gaifan@rm.dk</w:t>
      </w:r>
    </w:p>
    <w:p w14:paraId="219154D3" w14:textId="77777777" w:rsidR="009A5C44" w:rsidRDefault="009A5C44" w:rsidP="009A5C44">
      <w:pPr>
        <w:outlineLvl w:val="0"/>
        <w:rPr>
          <w:rFonts w:eastAsia="Times New Roman" w:cstheme="minorHAnsi"/>
        </w:rPr>
      </w:pPr>
      <w:r w:rsidRPr="009A5C44">
        <w:rPr>
          <w:rFonts w:eastAsia="Times New Roman" w:cstheme="minorHAnsi"/>
        </w:rPr>
        <w:t>Benjamin Bardel</w:t>
      </w:r>
      <w:r w:rsidRPr="009A5C44">
        <w:rPr>
          <w:rFonts w:eastAsia="Times New Roman" w:cstheme="minorHAnsi"/>
        </w:rPr>
        <w:tab/>
      </w:r>
      <w:r w:rsidRPr="009A5C44">
        <w:rPr>
          <w:rFonts w:eastAsia="Times New Roman" w:cstheme="minorHAnsi"/>
        </w:rPr>
        <w:tab/>
        <w:t>benjamin.bardel@aphp.fr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4C6AE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6087E">
        <w:rPr>
          <w:rFonts w:cstheme="minorHAnsi"/>
          <w:bCs/>
          <w:sz w:val="22"/>
          <w:szCs w:val="22"/>
        </w:rPr>
        <w:t>26</w:t>
      </w:r>
    </w:p>
    <w:p w14:paraId="5AAC9C6C" w14:textId="1926BE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6087E">
        <w:rPr>
          <w:rFonts w:cstheme="minorHAnsi"/>
          <w:bCs/>
          <w:sz w:val="22"/>
          <w:szCs w:val="22"/>
        </w:rPr>
        <w:t>59 (33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1E167653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1259B3C3" w14:textId="77777777" w:rsidR="009A5C44" w:rsidRDefault="009A5C44" w:rsidP="00A13CC3">
      <w:pPr>
        <w:contextualSpacing/>
        <w:outlineLvl w:val="0"/>
        <w:rPr>
          <w:rFonts w:eastAsia="Times New Roman" w:cstheme="minorHAnsi"/>
          <w:b/>
        </w:rPr>
      </w:pPr>
    </w:p>
    <w:p w14:paraId="08FB6FAB" w14:textId="3C492288" w:rsidR="00FF25E5" w:rsidRPr="009A5C44" w:rsidRDefault="009A5C44" w:rsidP="00A13CC3">
      <w:pPr>
        <w:contextualSpacing/>
        <w:outlineLvl w:val="0"/>
        <w:rPr>
          <w:rFonts w:eastAsia="Times New Roman" w:cstheme="minorHAnsi"/>
          <w:b/>
        </w:rPr>
      </w:pPr>
      <w:r w:rsidRPr="009A5C44">
        <w:rPr>
          <w:rFonts w:eastAsia="Times New Roman" w:cstheme="minorHAnsi"/>
          <w:b/>
          <w:highlight w:val="yellow"/>
        </w:rPr>
        <w:t>Authors: Please fill this</w:t>
      </w:r>
      <w:r w:rsidR="00FF25E5" w:rsidRPr="009A5C44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40E534C" w:rsidR="00CE10F2" w:rsidRDefault="0046087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6087E">
        <w:rPr>
          <w:rFonts w:cstheme="minorHAnsi"/>
          <w:b/>
          <w:bCs/>
        </w:rPr>
        <w:t xml:space="preserve">Acquisition of </w:t>
      </w:r>
      <w:r w:rsidRPr="0046087E">
        <w:rPr>
          <w:rFonts w:cstheme="minorHAnsi"/>
          <w:b/>
          <w:bCs/>
        </w:rPr>
        <w:t>Neuroimaging Data</w:t>
      </w:r>
      <w:r w:rsidRPr="0046087E">
        <w:rPr>
          <w:rFonts w:cstheme="minorHAnsi"/>
          <w:b/>
          <w:bCs/>
        </w:rPr>
        <w:t xml:space="preserve"> for </w:t>
      </w:r>
      <w:proofErr w:type="spellStart"/>
      <w:r w:rsidRPr="0046087E">
        <w:rPr>
          <w:rFonts w:cstheme="minorHAnsi"/>
          <w:b/>
          <w:bCs/>
        </w:rPr>
        <w:t>Neuronavigation</w:t>
      </w:r>
      <w:proofErr w:type="spellEnd"/>
      <w:r>
        <w:rPr>
          <w:rFonts w:cstheme="minorHAnsi"/>
          <w:b/>
          <w:bCs/>
        </w:rPr>
        <w:t xml:space="preserve"> and Subject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4F02B9" w14:textId="24E429DB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To begin, </w:t>
      </w:r>
      <w:r>
        <w:t>a</w:t>
      </w:r>
      <w:r w:rsidRPr="00575022">
        <w:t xml:space="preserve">cquire a high-resolution anatomical brain image that includes both ears and the cranial vertex to enable accurate brain reconstruction by the </w:t>
      </w:r>
      <w:proofErr w:type="spellStart"/>
      <w:r w:rsidRPr="00575022">
        <w:t>neuronavigation</w:t>
      </w:r>
      <w:proofErr w:type="spellEnd"/>
      <w:r w:rsidRPr="00575022">
        <w:t xml:space="preserve"> system </w:t>
      </w:r>
      <w:r w:rsidRPr="00575022">
        <w:rPr>
          <w:b/>
          <w:bCs/>
        </w:rPr>
        <w:t>[1]</w:t>
      </w:r>
      <w:r w:rsidRPr="00575022">
        <w:t>.</w:t>
      </w:r>
    </w:p>
    <w:p w14:paraId="5A283A3D" w14:textId="5A515029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 xml:space="preserve">WIDE: Talent operating the MRI scanner while the </w:t>
      </w:r>
      <w:r>
        <w:t>subject</w:t>
      </w:r>
      <w:r w:rsidRPr="00575022">
        <w:t xml:space="preserve"> lies inside, capturing the full cranial image.</w:t>
      </w:r>
    </w:p>
    <w:p w14:paraId="66B91C4D" w14:textId="77777777" w:rsidR="00B6187D" w:rsidRPr="00575022" w:rsidRDefault="00B6187D" w:rsidP="00B6187D">
      <w:pPr>
        <w:pStyle w:val="ShotDescription"/>
        <w:ind w:firstLine="0"/>
      </w:pPr>
    </w:p>
    <w:p w14:paraId="1A2008BB" w14:textId="09C10C29" w:rsidR="00F016F3" w:rsidRPr="00575022" w:rsidRDefault="00B6187D" w:rsidP="00F016F3">
      <w:pPr>
        <w:pStyle w:val="Narration"/>
        <w:numPr>
          <w:ilvl w:val="1"/>
          <w:numId w:val="45"/>
        </w:numPr>
      </w:pPr>
      <w:r w:rsidRPr="00575022">
        <w:t xml:space="preserve">Import the subject's anatomical magnetic resonance imaging image into the </w:t>
      </w:r>
      <w:proofErr w:type="spellStart"/>
      <w:r w:rsidRPr="00575022">
        <w:t>neuronavigation</w:t>
      </w:r>
      <w:proofErr w:type="spellEnd"/>
      <w:r w:rsidRPr="00575022">
        <w:t xml:space="preserve"> system to generate a three-dimensional brain reconstruction </w:t>
      </w:r>
      <w:r w:rsidRPr="00575022">
        <w:rPr>
          <w:b/>
          <w:bCs/>
        </w:rPr>
        <w:t>[1]</w:t>
      </w:r>
      <w:r w:rsidRPr="00575022">
        <w:t>.</w:t>
      </w:r>
      <w:r w:rsidR="00F016F3">
        <w:t xml:space="preserve"> </w:t>
      </w:r>
      <w:r w:rsidR="00F016F3" w:rsidRPr="00575022">
        <w:t xml:space="preserve">Mark the key anatomical points on the magnetic resonance imaging within the </w:t>
      </w:r>
      <w:proofErr w:type="spellStart"/>
      <w:r w:rsidR="00F016F3" w:rsidRPr="00575022">
        <w:t>neuronavigation</w:t>
      </w:r>
      <w:proofErr w:type="spellEnd"/>
      <w:r w:rsidR="00F016F3" w:rsidRPr="00575022">
        <w:t xml:space="preserve"> software by identifying the nasion, right ear, and left ear </w:t>
      </w:r>
      <w:r w:rsidR="00F016F3" w:rsidRPr="00575022">
        <w:rPr>
          <w:b/>
          <w:bCs/>
        </w:rPr>
        <w:t>[</w:t>
      </w:r>
      <w:r w:rsidR="00F016F3">
        <w:rPr>
          <w:b/>
          <w:bCs/>
        </w:rPr>
        <w:t>2</w:t>
      </w:r>
      <w:r w:rsidR="00F016F3" w:rsidRPr="00575022">
        <w:rPr>
          <w:b/>
          <w:bCs/>
        </w:rPr>
        <w:t>]</w:t>
      </w:r>
      <w:r w:rsidR="00F016F3" w:rsidRPr="00575022">
        <w:t>.</w:t>
      </w:r>
    </w:p>
    <w:p w14:paraId="794514BC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Show the import process of the MRI file into the </w:t>
      </w:r>
      <w:proofErr w:type="spellStart"/>
      <w:r w:rsidRPr="00575022">
        <w:t>neuronavigation</w:t>
      </w:r>
      <w:proofErr w:type="spellEnd"/>
      <w:r w:rsidRPr="00575022">
        <w:t xml:space="preserve"> software and display the generated 3D brain model.</w:t>
      </w:r>
    </w:p>
    <w:p w14:paraId="3A07DFF4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Highlight the marking of the nasion, right ear, and left ear on the MRI image within the </w:t>
      </w:r>
      <w:proofErr w:type="spellStart"/>
      <w:r w:rsidRPr="00575022">
        <w:t>neuronavigation</w:t>
      </w:r>
      <w:proofErr w:type="spellEnd"/>
      <w:r w:rsidRPr="00575022">
        <w:t xml:space="preserve"> interface.</w:t>
      </w:r>
    </w:p>
    <w:p w14:paraId="44B03DE0" w14:textId="77777777" w:rsidR="009A5C44" w:rsidRPr="009A5C44" w:rsidRDefault="009A5C44" w:rsidP="009A5C44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bookmarkStart w:id="6" w:name="_Hlk203555127"/>
      <w:r w:rsidRPr="009A5C44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A5C44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9A5C44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9A5C44">
        <w:rPr>
          <w:rFonts w:ascii="Calibri" w:hAnsi="Calibri" w:cs="Calibri"/>
          <w:b/>
          <w:bCs/>
          <w:color w:val="000000"/>
        </w:rPr>
        <w:t xml:space="preserve">: </w:t>
      </w:r>
      <w:bookmarkEnd w:id="4"/>
    </w:p>
    <w:bookmarkEnd w:id="5"/>
    <w:p w14:paraId="384288C0" w14:textId="77777777" w:rsidR="009A5C44" w:rsidRPr="001A05A7" w:rsidRDefault="009A5C44" w:rsidP="009A5C44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6"/>
    <w:p w14:paraId="16894CE5" w14:textId="77777777" w:rsidR="009A5C44" w:rsidRDefault="009A5C44" w:rsidP="009A5C44">
      <w:pPr>
        <w:pStyle w:val="ShotDescription"/>
        <w:ind w:firstLine="0"/>
      </w:pPr>
    </w:p>
    <w:p w14:paraId="235A16AD" w14:textId="77777777" w:rsidR="000C0E32" w:rsidRPr="00575022" w:rsidRDefault="000C0E32" w:rsidP="000C0E32">
      <w:pPr>
        <w:pStyle w:val="ShotDescription"/>
        <w:ind w:firstLine="0"/>
      </w:pPr>
    </w:p>
    <w:p w14:paraId="56462C5C" w14:textId="7121A0F5" w:rsidR="00F016F3" w:rsidRPr="00575022" w:rsidRDefault="000C0E32" w:rsidP="00F016F3">
      <w:pPr>
        <w:pStyle w:val="Narration"/>
        <w:numPr>
          <w:ilvl w:val="1"/>
          <w:numId w:val="45"/>
        </w:numPr>
      </w:pPr>
      <w:r>
        <w:lastRenderedPageBreak/>
        <w:t>Now, p</w:t>
      </w:r>
      <w:r w:rsidR="00B6187D" w:rsidRPr="00575022">
        <w:t xml:space="preserve">osition the subject on a comfortable armchair with a slight recline to reduce back tension </w:t>
      </w:r>
      <w:r w:rsidR="00B6187D" w:rsidRPr="00575022">
        <w:rPr>
          <w:b/>
          <w:bCs/>
        </w:rPr>
        <w:t>[1]</w:t>
      </w:r>
      <w:r w:rsidR="00B6187D" w:rsidRPr="00575022">
        <w:t xml:space="preserve">. Adjust the headrest to support the head and neck at the inion </w:t>
      </w:r>
      <w:r w:rsidR="00B6187D" w:rsidRPr="00575022">
        <w:rPr>
          <w:b/>
          <w:bCs/>
        </w:rPr>
        <w:t>[2]</w:t>
      </w:r>
      <w:r w:rsidR="00B6187D" w:rsidRPr="00575022">
        <w:t>.</w:t>
      </w:r>
      <w:r w:rsidR="00F016F3">
        <w:t xml:space="preserve"> </w:t>
      </w:r>
      <w:r w:rsidR="00F016F3" w:rsidRPr="00575022">
        <w:t xml:space="preserve">Place the head tracker on the subject’s forehead </w:t>
      </w:r>
      <w:r w:rsidR="00F016F3" w:rsidRPr="00575022">
        <w:rPr>
          <w:b/>
          <w:bCs/>
        </w:rPr>
        <w:t>[</w:t>
      </w:r>
      <w:r w:rsidR="00F016F3">
        <w:rPr>
          <w:b/>
          <w:bCs/>
        </w:rPr>
        <w:t>3</w:t>
      </w:r>
      <w:r w:rsidR="00F016F3" w:rsidRPr="00575022">
        <w:rPr>
          <w:b/>
          <w:bCs/>
        </w:rPr>
        <w:t>]</w:t>
      </w:r>
      <w:r w:rsidR="00F016F3" w:rsidRPr="00575022">
        <w:t>.</w:t>
      </w:r>
    </w:p>
    <w:p w14:paraId="1086518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helping the subject sit in the reclined armchair and adjust position.</w:t>
      </w:r>
    </w:p>
    <w:p w14:paraId="0BF2F7E6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575022">
        <w:t>Talent adjusting the headrest to align with the inion for neck and head support.</w:t>
      </w:r>
    </w:p>
    <w:p w14:paraId="05F3DB1E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attaching the head tracker securely to the subject’s forehead.</w:t>
      </w:r>
    </w:p>
    <w:p w14:paraId="23A70076" w14:textId="77777777" w:rsidR="000C0E32" w:rsidRPr="00575022" w:rsidRDefault="000C0E32" w:rsidP="000C0E32">
      <w:pPr>
        <w:pStyle w:val="ShotDescription"/>
        <w:ind w:firstLine="0"/>
      </w:pPr>
    </w:p>
    <w:p w14:paraId="7729C45F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Co-register the key anatomical points on the subject with the imported image in the </w:t>
      </w:r>
      <w:proofErr w:type="spellStart"/>
      <w:r w:rsidRPr="00575022">
        <w:t>neuronavigation</w:t>
      </w:r>
      <w:proofErr w:type="spellEnd"/>
      <w:r w:rsidRPr="00575022">
        <w:t xml:space="preserve"> software </w:t>
      </w:r>
      <w:r w:rsidRPr="00575022">
        <w:rPr>
          <w:b/>
          <w:bCs/>
        </w:rPr>
        <w:t>[1]</w:t>
      </w:r>
      <w:r w:rsidRPr="00575022">
        <w:t>.</w:t>
      </w:r>
    </w:p>
    <w:p w14:paraId="185F635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Display the co-registration interface in the </w:t>
      </w:r>
      <w:proofErr w:type="spellStart"/>
      <w:r w:rsidRPr="00575022">
        <w:t>neuronavigation</w:t>
      </w:r>
      <w:proofErr w:type="spellEnd"/>
      <w:r w:rsidRPr="00575022">
        <w:t xml:space="preserve"> software showing alignment of physical and imaged landmarks.</w:t>
      </w:r>
    </w:p>
    <w:p w14:paraId="45270997" w14:textId="77777777" w:rsidR="000C0E32" w:rsidRPr="00575022" w:rsidRDefault="000C0E32" w:rsidP="000C0E32">
      <w:pPr>
        <w:pStyle w:val="ShotDescription"/>
        <w:ind w:firstLine="0"/>
      </w:pPr>
    </w:p>
    <w:p w14:paraId="49F19E64" w14:textId="630D43C4" w:rsidR="00F016F3" w:rsidRPr="00575022" w:rsidRDefault="00B6187D" w:rsidP="00F016F3">
      <w:pPr>
        <w:pStyle w:val="Narration"/>
        <w:numPr>
          <w:ilvl w:val="1"/>
          <w:numId w:val="45"/>
        </w:numPr>
      </w:pPr>
      <w:r w:rsidRPr="00575022">
        <w:t xml:space="preserve">Using the digitizing pen, mark the anatomical landmarks on the subject </w:t>
      </w:r>
      <w:r w:rsidRPr="00575022">
        <w:rPr>
          <w:b/>
          <w:bCs/>
        </w:rPr>
        <w:t>[1]</w:t>
      </w:r>
      <w:r w:rsidR="000C0E32">
        <w:t xml:space="preserve"> and r</w:t>
      </w:r>
      <w:r w:rsidR="000C0E32" w:rsidRPr="00575022">
        <w:t xml:space="preserve">efine the registration by digitizing additional scalp points for scalp-surface matching </w:t>
      </w:r>
      <w:r w:rsidR="000C0E32" w:rsidRPr="00575022">
        <w:rPr>
          <w:b/>
          <w:bCs/>
        </w:rPr>
        <w:t>[</w:t>
      </w:r>
      <w:r w:rsidR="00F016F3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  <w:r w:rsidR="00F016F3">
        <w:t xml:space="preserve"> </w:t>
      </w:r>
      <w:r w:rsidR="00F016F3" w:rsidRPr="00575022">
        <w:t xml:space="preserve">Validate the co-registration, ensuring a co-registration error below 3 </w:t>
      </w:r>
      <w:proofErr w:type="spellStart"/>
      <w:r w:rsidR="00F016F3" w:rsidRPr="00575022">
        <w:t>millimeters</w:t>
      </w:r>
      <w:proofErr w:type="spellEnd"/>
      <w:r w:rsidR="00F016F3" w:rsidRPr="00575022">
        <w:t xml:space="preserve">, with 2 </w:t>
      </w:r>
      <w:proofErr w:type="spellStart"/>
      <w:r w:rsidR="00F016F3" w:rsidRPr="00575022">
        <w:t>millimeters</w:t>
      </w:r>
      <w:proofErr w:type="spellEnd"/>
      <w:r w:rsidR="00F016F3" w:rsidRPr="00575022">
        <w:t xml:space="preserve"> preferred </w:t>
      </w:r>
      <w:r w:rsidR="00F016F3" w:rsidRPr="00575022">
        <w:rPr>
          <w:b/>
          <w:bCs/>
        </w:rPr>
        <w:t>[</w:t>
      </w:r>
      <w:r w:rsidR="00F016F3">
        <w:rPr>
          <w:b/>
          <w:bCs/>
        </w:rPr>
        <w:t>3</w:t>
      </w:r>
      <w:r w:rsidR="00F016F3" w:rsidRPr="00575022">
        <w:rPr>
          <w:b/>
          <w:bCs/>
        </w:rPr>
        <w:t>]</w:t>
      </w:r>
      <w:r w:rsidR="00F016F3" w:rsidRPr="00575022">
        <w:t>.</w:t>
      </w:r>
    </w:p>
    <w:p w14:paraId="5FC785B3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575022">
        <w:t xml:space="preserve">Talent </w:t>
      </w:r>
      <w:proofErr w:type="gramStart"/>
      <w:r w:rsidRPr="00575022">
        <w:t>using</w:t>
      </w:r>
      <w:proofErr w:type="gramEnd"/>
      <w:r w:rsidRPr="00575022">
        <w:t xml:space="preserve"> the digitizing pen to tap the subject’s nasion, right ear, and left ear.</w:t>
      </w:r>
    </w:p>
    <w:p w14:paraId="1C5ECCA1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using the digitizing pen to tap various scalp points across the head.</w:t>
      </w:r>
    </w:p>
    <w:p w14:paraId="653C706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the validation interface showing a co-registration error measurement below 3 millimeters.</w:t>
      </w:r>
    </w:p>
    <w:p w14:paraId="3615B8CA" w14:textId="77777777" w:rsidR="000C0E32" w:rsidRDefault="000C0E32" w:rsidP="000C0E32">
      <w:pPr>
        <w:pStyle w:val="ShotDescription"/>
        <w:ind w:firstLine="0"/>
      </w:pPr>
    </w:p>
    <w:p w14:paraId="061229EB" w14:textId="77777777" w:rsidR="0046087E" w:rsidRDefault="0046087E" w:rsidP="000C0E32">
      <w:pPr>
        <w:pStyle w:val="ShotDescription"/>
        <w:ind w:firstLine="0"/>
      </w:pPr>
    </w:p>
    <w:p w14:paraId="5937E7C4" w14:textId="77777777" w:rsidR="0046087E" w:rsidRDefault="0046087E" w:rsidP="000C0E32">
      <w:pPr>
        <w:pStyle w:val="ShotDescription"/>
        <w:ind w:firstLine="0"/>
      </w:pPr>
    </w:p>
    <w:p w14:paraId="5D273EE6" w14:textId="2EAD4EC7" w:rsidR="0046087E" w:rsidRPr="0046087E" w:rsidRDefault="0046087E" w:rsidP="0046087E">
      <w:pPr>
        <w:pStyle w:val="ListParagraph"/>
        <w:numPr>
          <w:ilvl w:val="0"/>
          <w:numId w:val="45"/>
        </w:numPr>
        <w:rPr>
          <w:rFonts w:ascii="Calibri" w:hAnsi="Calibri" w:cs="Calibri"/>
          <w:b/>
          <w:bCs/>
        </w:rPr>
      </w:pPr>
      <w:r w:rsidRPr="0046087E">
        <w:rPr>
          <w:rFonts w:ascii="Calibri" w:hAnsi="Calibri" w:cs="Calibri"/>
          <w:b/>
          <w:bCs/>
        </w:rPr>
        <w:t xml:space="preserve">Preparation of </w:t>
      </w:r>
      <w:r w:rsidRPr="0046087E">
        <w:rPr>
          <w:rFonts w:ascii="Calibri" w:hAnsi="Calibri" w:cs="Calibri"/>
          <w:b/>
          <w:bCs/>
        </w:rPr>
        <w:t xml:space="preserve">Mapped Muscles </w:t>
      </w:r>
      <w:r w:rsidRPr="0046087E">
        <w:rPr>
          <w:rFonts w:ascii="Calibri" w:hAnsi="Calibri" w:cs="Calibri"/>
          <w:b/>
          <w:bCs/>
        </w:rPr>
        <w:t xml:space="preserve">and Coarse </w:t>
      </w:r>
      <w:r w:rsidRPr="0046087E">
        <w:rPr>
          <w:rFonts w:ascii="Calibri" w:hAnsi="Calibri" w:cs="Calibri"/>
          <w:b/>
          <w:bCs/>
        </w:rPr>
        <w:t xml:space="preserve">Mapping </w:t>
      </w:r>
    </w:p>
    <w:p w14:paraId="3D500C68" w14:textId="77777777" w:rsidR="0046087E" w:rsidRDefault="0046087E" w:rsidP="0046087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78693946"/>
          <w:placeholder>
            <w:docPart w:val="38DB633E660546958DAEA5D6BBD4890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A029A64" w14:textId="77777777" w:rsidR="0046087E" w:rsidRPr="00575022" w:rsidRDefault="0046087E" w:rsidP="000C0E32">
      <w:pPr>
        <w:pStyle w:val="ShotDescription"/>
        <w:ind w:firstLine="0"/>
      </w:pPr>
    </w:p>
    <w:p w14:paraId="63287889" w14:textId="07FE8204" w:rsidR="000C0E32" w:rsidRPr="00575022" w:rsidRDefault="000C0E32" w:rsidP="000C0E32">
      <w:pPr>
        <w:pStyle w:val="Narration"/>
        <w:numPr>
          <w:ilvl w:val="1"/>
          <w:numId w:val="45"/>
        </w:numPr>
      </w:pPr>
      <w:r>
        <w:t>Next, g</w:t>
      </w:r>
      <w:r w:rsidR="00B6187D" w:rsidRPr="00575022">
        <w:t xml:space="preserve">ive the subject a pair of earplugs and wear protective earmuffs during stimulation </w:t>
      </w:r>
      <w:r w:rsidR="00B6187D" w:rsidRPr="00575022">
        <w:rPr>
          <w:b/>
          <w:bCs/>
        </w:rPr>
        <w:t>[1]</w:t>
      </w:r>
      <w:r w:rsidR="00B6187D" w:rsidRPr="00575022">
        <w:t>.</w:t>
      </w:r>
      <w:r>
        <w:t xml:space="preserve"> Then, p</w:t>
      </w:r>
      <w:r w:rsidRPr="00575022">
        <w:t xml:space="preserve">repare the skin over the target muscle by gently scraping it using alcohol pads </w:t>
      </w:r>
      <w:r w:rsidRPr="00575022">
        <w:rPr>
          <w:b/>
          <w:bCs/>
        </w:rPr>
        <w:t>[</w:t>
      </w:r>
      <w:r>
        <w:rPr>
          <w:b/>
          <w:bCs/>
        </w:rPr>
        <w:t>2</w:t>
      </w:r>
      <w:r w:rsidRPr="00575022">
        <w:rPr>
          <w:b/>
          <w:bCs/>
        </w:rPr>
        <w:t>]</w:t>
      </w:r>
      <w:r w:rsidRPr="00575022">
        <w:t>.</w:t>
      </w:r>
    </w:p>
    <w:p w14:paraId="6D1076DA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handing earplugs to the subject and placing earmuffs over their ears.</w:t>
      </w:r>
    </w:p>
    <w:p w14:paraId="113D4C8D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gently rubbing the target area on the subject’s skin using an alcohol pad.</w:t>
      </w:r>
    </w:p>
    <w:p w14:paraId="12661249" w14:textId="77777777" w:rsidR="000C0E32" w:rsidRPr="00575022" w:rsidRDefault="000C0E32" w:rsidP="000C0E32">
      <w:pPr>
        <w:pStyle w:val="ShotDescription"/>
        <w:ind w:firstLine="0"/>
      </w:pPr>
    </w:p>
    <w:p w14:paraId="77AE7DA8" w14:textId="394C64A5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Place surface electrodes on the muscles of interest </w:t>
      </w:r>
      <w:r w:rsidRPr="00575022">
        <w:rPr>
          <w:b/>
          <w:bCs/>
        </w:rPr>
        <w:t>[1]</w:t>
      </w:r>
      <w:r w:rsidR="000C0E32">
        <w:t xml:space="preserve"> and </w:t>
      </w:r>
      <w:r w:rsidR="000C0E32" w:rsidRPr="00575022">
        <w:t xml:space="preserve">the ground electrode on a neutral site </w:t>
      </w:r>
      <w:r w:rsidR="000C0E32" w:rsidRPr="00575022">
        <w:rPr>
          <w:b/>
          <w:bCs/>
        </w:rPr>
        <w:t>[</w:t>
      </w:r>
      <w:r w:rsidR="000C0E32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</w:p>
    <w:p w14:paraId="7C179E53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575022">
        <w:lastRenderedPageBreak/>
        <w:t xml:space="preserve">Talent attaching surface electrodes </w:t>
      </w:r>
      <w:proofErr w:type="gramStart"/>
      <w:r w:rsidRPr="00575022">
        <w:t>on</w:t>
      </w:r>
      <w:proofErr w:type="gramEnd"/>
      <w:r w:rsidRPr="00575022">
        <w:t xml:space="preserve"> the subject’s target muscle areas.</w:t>
      </w:r>
    </w:p>
    <w:p w14:paraId="76BF5A1E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securing the ground electrode on a neutral part of the subject’s body.</w:t>
      </w:r>
    </w:p>
    <w:p w14:paraId="07C88AFC" w14:textId="77777777" w:rsidR="000C0E32" w:rsidRPr="00575022" w:rsidRDefault="000C0E32" w:rsidP="000C0E32">
      <w:pPr>
        <w:pStyle w:val="ShotDescription"/>
        <w:ind w:firstLine="0"/>
      </w:pPr>
    </w:p>
    <w:p w14:paraId="5B88BE9D" w14:textId="5A0E0FCE" w:rsidR="000C0E32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Connect all electrodes to the electromyography amplifier </w:t>
      </w:r>
      <w:r w:rsidRPr="00575022">
        <w:rPr>
          <w:b/>
          <w:bCs/>
        </w:rPr>
        <w:t>[1]</w:t>
      </w:r>
      <w:r w:rsidRPr="00575022">
        <w:t>.</w:t>
      </w:r>
      <w:r w:rsidR="000C0E32">
        <w:t xml:space="preserve"> </w:t>
      </w:r>
      <w:r w:rsidR="000C0E32" w:rsidRPr="00575022">
        <w:t xml:space="preserve">Start electromyography acquisition and verify that the muscles are at rest </w:t>
      </w:r>
      <w:r w:rsidR="000C0E32" w:rsidRPr="00575022">
        <w:rPr>
          <w:b/>
          <w:bCs/>
        </w:rPr>
        <w:t>[</w:t>
      </w:r>
      <w:r w:rsidR="000C0E32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</w:p>
    <w:p w14:paraId="2FF5AFC7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575022">
        <w:t>Talent plugging in electrode wires to the corresponding ports on the electromyography amplifier.</w:t>
      </w:r>
    </w:p>
    <w:p w14:paraId="69B272D7" w14:textId="0A51D05D" w:rsidR="00B6187D" w:rsidRPr="00575022" w:rsidRDefault="000C0E32" w:rsidP="000C0E32">
      <w:pPr>
        <w:pStyle w:val="ShotDescription"/>
        <w:numPr>
          <w:ilvl w:val="2"/>
          <w:numId w:val="45"/>
        </w:numPr>
      </w:pPr>
      <w:r>
        <w:t>Talent looking at the</w:t>
      </w:r>
      <w:r w:rsidR="00B6187D" w:rsidRPr="00575022">
        <w:t xml:space="preserve"> electromyography acquisition software displaying baseline signals.</w:t>
      </w:r>
    </w:p>
    <w:p w14:paraId="7DEC9B90" w14:textId="77777777" w:rsidR="00B6187D" w:rsidRDefault="00B6187D" w:rsidP="00B6187D"/>
    <w:p w14:paraId="7918CE02" w14:textId="77777777" w:rsidR="00B6187D" w:rsidRDefault="00B6187D" w:rsidP="00B6187D"/>
    <w:p w14:paraId="4D14F223" w14:textId="05FBBB7A" w:rsidR="000C0E32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On the rendered brain volume within the </w:t>
      </w:r>
      <w:proofErr w:type="spellStart"/>
      <w:r w:rsidRPr="00575022">
        <w:t>neuronavigation</w:t>
      </w:r>
      <w:proofErr w:type="spellEnd"/>
      <w:r w:rsidRPr="00575022">
        <w:t xml:space="preserve"> software, adjust the peeling depth to between 15 and 25 </w:t>
      </w:r>
      <w:proofErr w:type="spellStart"/>
      <w:r w:rsidRPr="00575022">
        <w:t>millimeters</w:t>
      </w:r>
      <w:proofErr w:type="spellEnd"/>
      <w:r w:rsidRPr="00575022">
        <w:t xml:space="preserve"> from the scalp to optimally visualize the cortical anatomy, based on individual case characteristics </w:t>
      </w:r>
      <w:r w:rsidRPr="00575022">
        <w:rPr>
          <w:b/>
          <w:bCs/>
        </w:rPr>
        <w:t>[1]</w:t>
      </w:r>
      <w:r w:rsidRPr="00575022">
        <w:t>.</w:t>
      </w:r>
      <w:r w:rsidR="000C0E32">
        <w:t xml:space="preserve"> Then, s</w:t>
      </w:r>
      <w:r w:rsidR="000C0E32" w:rsidRPr="00575022">
        <w:t xml:space="preserve">tart the stimulator unit </w:t>
      </w:r>
      <w:r w:rsidR="000C0E32" w:rsidRPr="00575022">
        <w:rPr>
          <w:b/>
          <w:bCs/>
        </w:rPr>
        <w:t>[</w:t>
      </w:r>
      <w:r w:rsidR="000C0E32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</w:p>
    <w:p w14:paraId="40E09401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the software interface as the user adjusts the peeling depth slider between 15 and 25 millimeters, revealing cortical landmarks.</w:t>
      </w:r>
    </w:p>
    <w:p w14:paraId="059C999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powering on the stimulator unit and confirming readiness on the control panel.</w:t>
      </w:r>
    </w:p>
    <w:p w14:paraId="1F1E68E3" w14:textId="77777777" w:rsidR="000C0E32" w:rsidRPr="00575022" w:rsidRDefault="000C0E32" w:rsidP="000C0E32">
      <w:pPr>
        <w:pStyle w:val="ShotDescription"/>
        <w:ind w:firstLine="0"/>
      </w:pPr>
    </w:p>
    <w:p w14:paraId="2CEE9019" w14:textId="7EA13CDF" w:rsidR="00F016F3" w:rsidRPr="00575022" w:rsidRDefault="00B6187D" w:rsidP="00F016F3">
      <w:pPr>
        <w:pStyle w:val="Narration"/>
        <w:numPr>
          <w:ilvl w:val="1"/>
          <w:numId w:val="45"/>
        </w:numPr>
      </w:pPr>
      <w:r w:rsidRPr="00575022">
        <w:t xml:space="preserve">Position the stimulation coil tangentially to the scalp </w:t>
      </w:r>
      <w:r w:rsidRPr="00575022">
        <w:rPr>
          <w:b/>
          <w:bCs/>
        </w:rPr>
        <w:t>[1]</w:t>
      </w:r>
      <w:r w:rsidRPr="00575022">
        <w:t xml:space="preserve"> </w:t>
      </w:r>
      <w:r w:rsidR="000C0E32">
        <w:t>and s</w:t>
      </w:r>
      <w:r w:rsidRPr="00575022">
        <w:t xml:space="preserve">tabilize </w:t>
      </w:r>
      <w:r w:rsidR="000C0E32">
        <w:t>it</w:t>
      </w:r>
      <w:r w:rsidRPr="00575022">
        <w:t xml:space="preserve"> using one hand on the handle and the other on the coil surface to maintain firm contact during repositioning </w:t>
      </w:r>
      <w:r w:rsidRPr="00575022">
        <w:rPr>
          <w:b/>
          <w:bCs/>
        </w:rPr>
        <w:t>[2]</w:t>
      </w:r>
      <w:r w:rsidRPr="00575022">
        <w:t>.</w:t>
      </w:r>
      <w:r w:rsidR="00F016F3">
        <w:t xml:space="preserve"> </w:t>
      </w:r>
      <w:r w:rsidR="00F016F3" w:rsidRPr="00575022">
        <w:t xml:space="preserve">Stimulate at an intensity sufficient to elicit motor-evoked potentials within the amplitude range of 100 to 500 microvolts </w:t>
      </w:r>
      <w:r w:rsidR="00F016F3" w:rsidRPr="00575022">
        <w:rPr>
          <w:b/>
          <w:bCs/>
        </w:rPr>
        <w:t>[</w:t>
      </w:r>
      <w:r w:rsidR="00F016F3">
        <w:rPr>
          <w:b/>
          <w:bCs/>
        </w:rPr>
        <w:t>3</w:t>
      </w:r>
      <w:r w:rsidR="00F016F3" w:rsidRPr="00575022">
        <w:rPr>
          <w:b/>
          <w:bCs/>
        </w:rPr>
        <w:t>]</w:t>
      </w:r>
      <w:r w:rsidR="00F016F3" w:rsidRPr="00575022">
        <w:t>.</w:t>
      </w:r>
    </w:p>
    <w:p w14:paraId="0C79D96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positioning the stimulation coil flat against the subject’s scalp.</w:t>
      </w:r>
    </w:p>
    <w:p w14:paraId="3996A19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holding the coil with both hands in a stabilized grip—one on the handle, one securing the top of the coil.</w:t>
      </w:r>
    </w:p>
    <w:p w14:paraId="5E722306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adjusting stimulator intensity and observing the response amplitude on the screen.</w:t>
      </w:r>
    </w:p>
    <w:p w14:paraId="7DA21630" w14:textId="77777777" w:rsidR="000C0E32" w:rsidRPr="00575022" w:rsidRDefault="000C0E32" w:rsidP="000C0E32">
      <w:pPr>
        <w:pStyle w:val="ShotDescription"/>
        <w:ind w:firstLine="0"/>
      </w:pPr>
    </w:p>
    <w:p w14:paraId="5BB69656" w14:textId="7D13FCC7" w:rsidR="00B6187D" w:rsidRPr="00575022" w:rsidRDefault="000C0E32" w:rsidP="000C0E32">
      <w:pPr>
        <w:pStyle w:val="Narration"/>
        <w:numPr>
          <w:ilvl w:val="1"/>
          <w:numId w:val="45"/>
        </w:numPr>
      </w:pPr>
      <w:r>
        <w:t>Now, a</w:t>
      </w:r>
      <w:r w:rsidR="00B6187D" w:rsidRPr="00575022">
        <w:t xml:space="preserve">djust the coil orientation based on the limb being mapped </w:t>
      </w:r>
      <w:r w:rsidR="00B6187D" w:rsidRPr="00575022">
        <w:rPr>
          <w:b/>
          <w:bCs/>
        </w:rPr>
        <w:t>[1]</w:t>
      </w:r>
      <w:r w:rsidR="00B6187D" w:rsidRPr="00575022">
        <w:t xml:space="preserve">. For the upper limb and the face, maintain the coil perpendicular to the central sulcus to ensure a posterior-to-anterior induced current </w:t>
      </w:r>
      <w:r w:rsidR="00B6187D" w:rsidRPr="00575022">
        <w:rPr>
          <w:b/>
          <w:bCs/>
        </w:rPr>
        <w:t>[2]</w:t>
      </w:r>
      <w:r w:rsidR="00B6187D" w:rsidRPr="00575022">
        <w:t xml:space="preserve">. For the lower limb, orient the coil perpendicular to the sagittal midline to generate a mid-to-lateral current direction </w:t>
      </w:r>
      <w:r w:rsidR="00B6187D" w:rsidRPr="00575022">
        <w:rPr>
          <w:b/>
          <w:bCs/>
        </w:rPr>
        <w:t>[3]</w:t>
      </w:r>
      <w:r w:rsidR="00B6187D" w:rsidRPr="00575022">
        <w:t>.</w:t>
      </w:r>
    </w:p>
    <w:p w14:paraId="06B2566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checking the coil alignment on the subject’s head before mapping.</w:t>
      </w:r>
    </w:p>
    <w:p w14:paraId="02AA971A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orienting the coil perpendicularly to the central sulcus when mapping the upper limb or face.</w:t>
      </w:r>
    </w:p>
    <w:p w14:paraId="65736B74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575022">
        <w:lastRenderedPageBreak/>
        <w:t>Talent orienting the coil perpendicularly to the sagittal midline when mapping the lower limb.</w:t>
      </w:r>
    </w:p>
    <w:p w14:paraId="17EE2506" w14:textId="0933D63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Perform stimulations across the target region </w:t>
      </w:r>
      <w:r w:rsidRPr="00575022">
        <w:rPr>
          <w:b/>
          <w:bCs/>
        </w:rPr>
        <w:t>[1]</w:t>
      </w:r>
      <w:r w:rsidRPr="00575022">
        <w:t xml:space="preserve">. Space the stimulation points 2 to 5 </w:t>
      </w:r>
      <w:proofErr w:type="spellStart"/>
      <w:r w:rsidRPr="00575022">
        <w:t>millimeters</w:t>
      </w:r>
      <w:proofErr w:type="spellEnd"/>
      <w:r w:rsidRPr="00575022">
        <w:t xml:space="preserve"> apart </w:t>
      </w:r>
      <w:r w:rsidRPr="00575022">
        <w:rPr>
          <w:b/>
          <w:bCs/>
        </w:rPr>
        <w:t>[2]</w:t>
      </w:r>
      <w:r w:rsidRPr="00575022">
        <w:t xml:space="preserve"> </w:t>
      </w:r>
      <w:r w:rsidR="000C0E32">
        <w:t>and s</w:t>
      </w:r>
      <w:r w:rsidRPr="00575022">
        <w:t xml:space="preserve">ample three parallel lines along the gyrus </w:t>
      </w:r>
      <w:r w:rsidRPr="00575022">
        <w:rPr>
          <w:b/>
          <w:bCs/>
        </w:rPr>
        <w:t>[3]</w:t>
      </w:r>
      <w:r w:rsidRPr="00575022">
        <w:t xml:space="preserve">. Space each stimulation by at least 1.5 seconds, with a randomized interstimulus interval </w:t>
      </w:r>
      <w:r w:rsidRPr="00575022">
        <w:rPr>
          <w:b/>
          <w:bCs/>
        </w:rPr>
        <w:t>[4]</w:t>
      </w:r>
      <w:r w:rsidRPr="00575022">
        <w:t>.</w:t>
      </w:r>
    </w:p>
    <w:p w14:paraId="260F2688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delivering stimulations sequentially across the scalp.</w:t>
      </w:r>
    </w:p>
    <w:p w14:paraId="2E45F098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the mapping interface showing stimulation points spaced 2 to 5 millimeters apart.</w:t>
      </w:r>
    </w:p>
    <w:p w14:paraId="4C2BD21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the software interface indicating three parallel lines across the cortical gyrus.</w:t>
      </w:r>
    </w:p>
    <w:p w14:paraId="48283C4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Highlight automated interstimulus timing showing randomized intervals above 1.5 seconds.</w:t>
      </w:r>
    </w:p>
    <w:p w14:paraId="3907D079" w14:textId="77777777" w:rsidR="000C0E32" w:rsidRPr="00575022" w:rsidRDefault="000C0E32" w:rsidP="000C0E32">
      <w:pPr>
        <w:pStyle w:val="ShotDescription"/>
        <w:ind w:firstLine="0"/>
      </w:pPr>
    </w:p>
    <w:p w14:paraId="12DBB2AB" w14:textId="2504A3D3" w:rsidR="000C0E32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Stop the coarse mapping once 20 to 30 motor-evoked potentials per muscle have been recorded </w:t>
      </w:r>
      <w:r w:rsidRPr="00575022">
        <w:rPr>
          <w:b/>
          <w:bCs/>
        </w:rPr>
        <w:t>[1]</w:t>
      </w:r>
      <w:r w:rsidR="000C0E32">
        <w:t xml:space="preserve"> and r</w:t>
      </w:r>
      <w:r w:rsidR="000C0E32" w:rsidRPr="00575022">
        <w:t xml:space="preserve">eview all motor-evoked potentials </w:t>
      </w:r>
      <w:r w:rsidR="000C0E32" w:rsidRPr="00575022">
        <w:rPr>
          <w:b/>
          <w:bCs/>
        </w:rPr>
        <w:t>[</w:t>
      </w:r>
      <w:r w:rsidR="000C0E32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</w:p>
    <w:p w14:paraId="3FE56BBB" w14:textId="1D87161A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</w:t>
      </w:r>
      <w:r w:rsidR="000C0E32">
        <w:t>topping the mapping after</w:t>
      </w:r>
      <w:r w:rsidRPr="00575022">
        <w:t xml:space="preserve"> 20 to 30 responses.</w:t>
      </w:r>
    </w:p>
    <w:p w14:paraId="6C3D2C94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a panel showing recorded MEP waveforms for review and comparison.</w:t>
      </w:r>
    </w:p>
    <w:p w14:paraId="2D37D047" w14:textId="77777777" w:rsidR="000C0E32" w:rsidRPr="00575022" w:rsidRDefault="000C0E32" w:rsidP="000C0E32">
      <w:pPr>
        <w:pStyle w:val="ShotDescription"/>
        <w:ind w:firstLine="0"/>
      </w:pPr>
    </w:p>
    <w:p w14:paraId="01E424E0" w14:textId="5F2BF4A0" w:rsidR="00B6187D" w:rsidRPr="00575022" w:rsidRDefault="000C0E32" w:rsidP="000C0E32">
      <w:pPr>
        <w:pStyle w:val="Narration"/>
        <w:numPr>
          <w:ilvl w:val="1"/>
          <w:numId w:val="45"/>
        </w:numPr>
      </w:pPr>
      <w:r>
        <w:t>Next, i</w:t>
      </w:r>
      <w:r w:rsidR="00B6187D" w:rsidRPr="00575022">
        <w:t xml:space="preserve">dentify the hotspot for each muscle, defined as the stimulation point that evokes the largest motor-evoked potential amplitude </w:t>
      </w:r>
      <w:r w:rsidR="00B6187D" w:rsidRPr="00575022">
        <w:rPr>
          <w:b/>
          <w:bCs/>
        </w:rPr>
        <w:t>[1]</w:t>
      </w:r>
      <w:r>
        <w:t xml:space="preserve"> and d</w:t>
      </w:r>
      <w:r w:rsidR="00B6187D" w:rsidRPr="00575022">
        <w:t xml:space="preserve">isplay the recordings using a normalized color scale </w:t>
      </w:r>
      <w:r w:rsidR="00B6187D" w:rsidRPr="00575022">
        <w:rPr>
          <w:b/>
          <w:bCs/>
        </w:rPr>
        <w:t>[2]</w:t>
      </w:r>
      <w:r w:rsidR="00B6187D" w:rsidRPr="00575022">
        <w:t xml:space="preserve">. Locate the area containing the highest-amplitude responses </w:t>
      </w:r>
      <w:r w:rsidR="00B6187D" w:rsidRPr="00575022">
        <w:rPr>
          <w:b/>
          <w:bCs/>
        </w:rPr>
        <w:t>[3]</w:t>
      </w:r>
      <w:r w:rsidR="00B6187D" w:rsidRPr="00575022">
        <w:t xml:space="preserve"> and select the single response with the largest amplitude within that region </w:t>
      </w:r>
      <w:r w:rsidR="00B6187D" w:rsidRPr="00575022">
        <w:rPr>
          <w:b/>
          <w:bCs/>
        </w:rPr>
        <w:t>[4]</w:t>
      </w:r>
      <w:r w:rsidR="00B6187D" w:rsidRPr="00575022">
        <w:t>.</w:t>
      </w:r>
    </w:p>
    <w:p w14:paraId="286769A3" w14:textId="495FEAF9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reviewing electrode placement and confirming muscle selection</w:t>
      </w:r>
      <w:r w:rsidR="000C0E32">
        <w:t xml:space="preserve"> by pointing at the screen</w:t>
      </w:r>
      <w:r w:rsidRPr="00575022">
        <w:t>.</w:t>
      </w:r>
    </w:p>
    <w:p w14:paraId="224C57E7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a heat map of normalized MEP amplitudes using a color scale.</w:t>
      </w:r>
    </w:p>
    <w:p w14:paraId="65D5008C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Highlight the specific cortical region showing clustered high-amplitude responses.</w:t>
      </w:r>
    </w:p>
    <w:p w14:paraId="3782ED93" w14:textId="3AD5FC53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select the peak amplitude MEP from within the hotspot region.</w:t>
      </w:r>
    </w:p>
    <w:p w14:paraId="71112C1B" w14:textId="77777777" w:rsidR="000C0E32" w:rsidRPr="00575022" w:rsidRDefault="000C0E32" w:rsidP="000C0E32">
      <w:pPr>
        <w:pStyle w:val="ShotDescription"/>
        <w:ind w:firstLine="0"/>
      </w:pPr>
    </w:p>
    <w:p w14:paraId="1EB571B6" w14:textId="77777777" w:rsidR="0046087E" w:rsidRDefault="00B6187D" w:rsidP="00F016F3">
      <w:pPr>
        <w:pStyle w:val="Narration"/>
        <w:numPr>
          <w:ilvl w:val="1"/>
          <w:numId w:val="45"/>
        </w:numPr>
      </w:pPr>
      <w:r w:rsidRPr="00575022">
        <w:t>For each muscle, select the hotspot to determine the resting motor threshold</w:t>
      </w:r>
      <w:r w:rsidR="000C0E32">
        <w:t xml:space="preserve"> to</w:t>
      </w:r>
      <w:r w:rsidRPr="00575022">
        <w:t xml:space="preserve"> store the coil’s position and orientation for consistent use during the threshold measurement </w:t>
      </w:r>
      <w:r w:rsidRPr="00575022">
        <w:rPr>
          <w:b/>
          <w:bCs/>
        </w:rPr>
        <w:t>[1]</w:t>
      </w:r>
      <w:r w:rsidR="000C0E32">
        <w:t xml:space="preserve"> and d</w:t>
      </w:r>
      <w:r w:rsidR="000C0E32" w:rsidRPr="00575022">
        <w:t xml:space="preserve">etermine the resting motor threshold for each muscle </w:t>
      </w:r>
      <w:r w:rsidR="000C0E32" w:rsidRPr="00575022">
        <w:rPr>
          <w:b/>
          <w:bCs/>
        </w:rPr>
        <w:t>[</w:t>
      </w:r>
      <w:r w:rsidR="000C0E32">
        <w:rPr>
          <w:b/>
          <w:bCs/>
        </w:rPr>
        <w:t>2</w:t>
      </w:r>
      <w:r w:rsidR="000C0E32" w:rsidRPr="00575022">
        <w:rPr>
          <w:b/>
          <w:bCs/>
        </w:rPr>
        <w:t>]</w:t>
      </w:r>
      <w:r w:rsidR="000C0E32" w:rsidRPr="00575022">
        <w:t>.</w:t>
      </w:r>
      <w:r w:rsidR="00F016F3">
        <w:t xml:space="preserve"> </w:t>
      </w:r>
    </w:p>
    <w:p w14:paraId="1B426F57" w14:textId="77777777" w:rsidR="0046087E" w:rsidRDefault="0046087E" w:rsidP="0046087E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</w:t>
      </w:r>
      <w:r>
        <w:t>Highlight the</w:t>
      </w:r>
      <w:r w:rsidRPr="00575022">
        <w:t xml:space="preserve"> coil position and orientation saved for the selected hotspot.</w:t>
      </w:r>
    </w:p>
    <w:p w14:paraId="5EB619F8" w14:textId="77777777" w:rsidR="0046087E" w:rsidRPr="00575022" w:rsidRDefault="0046087E" w:rsidP="0046087E">
      <w:pPr>
        <w:pStyle w:val="ShotDescription"/>
        <w:numPr>
          <w:ilvl w:val="2"/>
          <w:numId w:val="45"/>
        </w:numPr>
      </w:pPr>
      <w:r w:rsidRPr="00575022">
        <w:lastRenderedPageBreak/>
        <w:t xml:space="preserve">Talent </w:t>
      </w:r>
      <w:r>
        <w:t>viewing the data on screen and noting down something in a book</w:t>
      </w:r>
      <w:r w:rsidRPr="00575022">
        <w:t>.</w:t>
      </w:r>
    </w:p>
    <w:p w14:paraId="7E479595" w14:textId="77777777" w:rsidR="0046087E" w:rsidRDefault="0046087E" w:rsidP="0046087E">
      <w:pPr>
        <w:pStyle w:val="Narration"/>
        <w:ind w:firstLine="0"/>
      </w:pPr>
    </w:p>
    <w:p w14:paraId="46F7CD19" w14:textId="2DD0526B" w:rsidR="0046087E" w:rsidRDefault="0046087E" w:rsidP="0046087E">
      <w:pPr>
        <w:pStyle w:val="Narration"/>
        <w:numPr>
          <w:ilvl w:val="0"/>
          <w:numId w:val="45"/>
        </w:numPr>
        <w:rPr>
          <w:b/>
          <w:bCs/>
          <w:color w:val="auto"/>
        </w:rPr>
      </w:pPr>
      <w:r w:rsidRPr="0046087E">
        <w:rPr>
          <w:b/>
          <w:bCs/>
          <w:color w:val="auto"/>
        </w:rPr>
        <w:t>Fine Mapping</w:t>
      </w:r>
    </w:p>
    <w:p w14:paraId="3643458C" w14:textId="77777777" w:rsidR="0046087E" w:rsidRDefault="0046087E" w:rsidP="0046087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79746212"/>
          <w:placeholder>
            <w:docPart w:val="63A62D0CDB1B4F34B3D2560D5B2DBA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0C315E4" w14:textId="77777777" w:rsidR="0046087E" w:rsidRPr="0046087E" w:rsidRDefault="0046087E" w:rsidP="0046087E">
      <w:pPr>
        <w:pStyle w:val="Narration"/>
        <w:ind w:left="360" w:firstLine="0"/>
        <w:rPr>
          <w:b/>
          <w:bCs/>
          <w:color w:val="auto"/>
        </w:rPr>
      </w:pPr>
    </w:p>
    <w:p w14:paraId="40C66942" w14:textId="31D802FF" w:rsidR="00F016F3" w:rsidRPr="00575022" w:rsidRDefault="00F016F3" w:rsidP="00F016F3">
      <w:pPr>
        <w:pStyle w:val="Narration"/>
        <w:numPr>
          <w:ilvl w:val="1"/>
          <w:numId w:val="45"/>
        </w:numPr>
      </w:pPr>
      <w:r w:rsidRPr="00575022">
        <w:t xml:space="preserve">Ensure that the subject remains fully relaxed without any involuntary muscle contractions </w:t>
      </w:r>
      <w:r w:rsidRPr="00575022">
        <w:rPr>
          <w:b/>
          <w:bCs/>
        </w:rPr>
        <w:t>[</w:t>
      </w:r>
      <w:r>
        <w:rPr>
          <w:b/>
          <w:bCs/>
        </w:rPr>
        <w:t>3</w:t>
      </w:r>
      <w:r w:rsidRPr="00575022">
        <w:rPr>
          <w:b/>
          <w:bCs/>
        </w:rPr>
        <w:t>]</w:t>
      </w:r>
      <w:r w:rsidRPr="00575022">
        <w:t>.</w:t>
      </w:r>
    </w:p>
    <w:p w14:paraId="634719E0" w14:textId="079A83D6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 xml:space="preserve">Talent observing the subject </w:t>
      </w:r>
      <w:r w:rsidR="000C0E32">
        <w:t xml:space="preserve">and instructing the subject </w:t>
      </w:r>
      <w:r w:rsidRPr="00575022">
        <w:t xml:space="preserve">and </w:t>
      </w:r>
      <w:r w:rsidR="000C0E32">
        <w:t>the subject seated relaxed</w:t>
      </w:r>
      <w:r w:rsidRPr="00575022">
        <w:t>.</w:t>
      </w:r>
    </w:p>
    <w:p w14:paraId="128127BC" w14:textId="77777777" w:rsidR="000C0E32" w:rsidRPr="00575022" w:rsidRDefault="000C0E32" w:rsidP="000C0E32">
      <w:pPr>
        <w:pStyle w:val="ShotDescription"/>
        <w:ind w:firstLine="0"/>
      </w:pPr>
    </w:p>
    <w:p w14:paraId="39B88276" w14:textId="004C8A44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For each muscle, perform stimulation at 105 to 110 percent of its resting motor threshold </w:t>
      </w:r>
      <w:r w:rsidRPr="00575022">
        <w:rPr>
          <w:b/>
          <w:bCs/>
        </w:rPr>
        <w:t>[1]</w:t>
      </w:r>
      <w:r w:rsidRPr="00575022">
        <w:t xml:space="preserve">. Use the same coil orientation as used during coarse mapping </w:t>
      </w:r>
      <w:r w:rsidRPr="00575022">
        <w:rPr>
          <w:b/>
          <w:bCs/>
        </w:rPr>
        <w:t>[2]</w:t>
      </w:r>
      <w:r w:rsidRPr="00575022">
        <w:t xml:space="preserve">. Reduce the spacing between stimulation points for higher resolution </w:t>
      </w:r>
      <w:r w:rsidRPr="00575022">
        <w:rPr>
          <w:b/>
          <w:bCs/>
        </w:rPr>
        <w:t>[3]</w:t>
      </w:r>
      <w:r w:rsidRPr="00575022">
        <w:t xml:space="preserve"> </w:t>
      </w:r>
      <w:r w:rsidR="00B65133">
        <w:t>and m</w:t>
      </w:r>
      <w:r w:rsidRPr="00575022">
        <w:t xml:space="preserve">aintain an interstimulus interval of at least 1.5 seconds, with randomization if possible </w:t>
      </w:r>
      <w:r w:rsidRPr="00575022">
        <w:rPr>
          <w:b/>
          <w:bCs/>
        </w:rPr>
        <w:t>[4]</w:t>
      </w:r>
      <w:r w:rsidRPr="00575022">
        <w:t>.</w:t>
      </w:r>
    </w:p>
    <w:p w14:paraId="7671CBC5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adjusting stimulator settings to 105 to 110 percent of RMT.</w:t>
      </w:r>
    </w:p>
    <w:p w14:paraId="06A33BC8" w14:textId="4DC0502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aligning the coil.</w:t>
      </w:r>
    </w:p>
    <w:p w14:paraId="3F391AD5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a denser grid of stimulation points compared to coarse mapping.</w:t>
      </w:r>
    </w:p>
    <w:p w14:paraId="0CC7398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interstimulus timing interface with intervals randomized above 1.5 seconds.</w:t>
      </w:r>
    </w:p>
    <w:p w14:paraId="0E648B4C" w14:textId="77777777" w:rsidR="00B65133" w:rsidRPr="00575022" w:rsidRDefault="00B65133" w:rsidP="00B65133">
      <w:pPr>
        <w:pStyle w:val="ShotDescription"/>
        <w:ind w:firstLine="0"/>
      </w:pPr>
    </w:p>
    <w:p w14:paraId="5B7C8C2E" w14:textId="3C4BF419" w:rsidR="00B65133" w:rsidRPr="00575022" w:rsidRDefault="00B6187D" w:rsidP="00B65133">
      <w:pPr>
        <w:pStyle w:val="Narration"/>
        <w:numPr>
          <w:ilvl w:val="1"/>
          <w:numId w:val="45"/>
        </w:numPr>
      </w:pPr>
      <w:r w:rsidRPr="00575022">
        <w:t xml:space="preserve">Delineate functional motor maps as cortical areas where navigated transcranial magnetic stimulation generates motor-evoked potentials of 50 microvolts or higher </w:t>
      </w:r>
      <w:r w:rsidRPr="00575022">
        <w:rPr>
          <w:b/>
          <w:bCs/>
        </w:rPr>
        <w:t>[1]</w:t>
      </w:r>
      <w:r w:rsidRPr="00575022">
        <w:t>.</w:t>
      </w:r>
      <w:r w:rsidR="00B65133">
        <w:t xml:space="preserve"> </w:t>
      </w:r>
      <w:r w:rsidR="00B65133" w:rsidRPr="00575022">
        <w:t xml:space="preserve">Perform stimulation until the motor maps are bordered by one or two consecutive lines of negative sites that fail to elicit motor-evoked potentials </w:t>
      </w:r>
      <w:r w:rsidR="00B65133" w:rsidRPr="00575022">
        <w:rPr>
          <w:b/>
          <w:bCs/>
        </w:rPr>
        <w:t>[</w:t>
      </w:r>
      <w:r w:rsidR="00B65133">
        <w:rPr>
          <w:b/>
          <w:bCs/>
        </w:rPr>
        <w:t>2</w:t>
      </w:r>
      <w:r w:rsidR="00B65133" w:rsidRPr="00575022">
        <w:rPr>
          <w:b/>
          <w:bCs/>
        </w:rPr>
        <w:t>]</w:t>
      </w:r>
      <w:r w:rsidR="00B65133" w:rsidRPr="00575022">
        <w:t>.</w:t>
      </w:r>
    </w:p>
    <w:p w14:paraId="17521275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Highlight regions on the cortical map where MEPs equal or exceed 50 microvolts.</w:t>
      </w:r>
    </w:p>
    <w:p w14:paraId="46A9FFDB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cortical map showing boundaries formed by consecutive non-responsive stimulation points.</w:t>
      </w:r>
    </w:p>
    <w:p w14:paraId="5E1DB4F0" w14:textId="77777777" w:rsidR="00B65133" w:rsidRPr="00575022" w:rsidRDefault="00B65133" w:rsidP="00B65133">
      <w:pPr>
        <w:pStyle w:val="ShotDescription"/>
        <w:ind w:firstLine="0"/>
      </w:pPr>
    </w:p>
    <w:p w14:paraId="02C94DF4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Ensure the motor maps are elliptic, with few negative sites inside </w:t>
      </w:r>
      <w:r w:rsidRPr="00575022">
        <w:rPr>
          <w:b/>
          <w:bCs/>
        </w:rPr>
        <w:t>[1]</w:t>
      </w:r>
      <w:r w:rsidRPr="00575022">
        <w:t xml:space="preserve">. For any negative stimulation points within the motor map, perform additional stimulations at different times to account for transient changes in motor cortex excitability </w:t>
      </w:r>
      <w:r w:rsidRPr="00575022">
        <w:rPr>
          <w:b/>
          <w:bCs/>
        </w:rPr>
        <w:t>[2]</w:t>
      </w:r>
      <w:r w:rsidRPr="00575022">
        <w:t>.</w:t>
      </w:r>
    </w:p>
    <w:p w14:paraId="7FC03180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an elliptic motor map with internal negative sites indicated.</w:t>
      </w:r>
    </w:p>
    <w:p w14:paraId="0B37ED9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575022">
        <w:t>Talent re-stimulating negative sites at different moments during evaluation.</w:t>
      </w:r>
    </w:p>
    <w:p w14:paraId="5D927659" w14:textId="77777777" w:rsidR="00B65133" w:rsidRDefault="00B65133" w:rsidP="00B65133">
      <w:pPr>
        <w:pStyle w:val="ShotDescription"/>
        <w:ind w:firstLine="0"/>
      </w:pPr>
    </w:p>
    <w:p w14:paraId="412DE595" w14:textId="77777777" w:rsidR="0046087E" w:rsidRDefault="0046087E" w:rsidP="00B65133">
      <w:pPr>
        <w:pStyle w:val="ShotDescription"/>
        <w:ind w:firstLine="0"/>
      </w:pPr>
    </w:p>
    <w:p w14:paraId="1AC995DF" w14:textId="77777777" w:rsidR="0046087E" w:rsidRDefault="0046087E" w:rsidP="00B65133">
      <w:pPr>
        <w:pStyle w:val="ShotDescription"/>
        <w:ind w:firstLine="0"/>
      </w:pPr>
    </w:p>
    <w:p w14:paraId="5A36A919" w14:textId="5F999CC1" w:rsidR="0046087E" w:rsidRDefault="0046087E" w:rsidP="0046087E">
      <w:pPr>
        <w:pStyle w:val="ShotDescription"/>
        <w:numPr>
          <w:ilvl w:val="0"/>
          <w:numId w:val="45"/>
        </w:numPr>
        <w:rPr>
          <w:b/>
          <w:bCs/>
        </w:rPr>
      </w:pPr>
      <w:r w:rsidRPr="0046087E">
        <w:rPr>
          <w:b/>
          <w:bCs/>
        </w:rPr>
        <w:t>Post-</w:t>
      </w:r>
      <w:r w:rsidRPr="0046087E">
        <w:rPr>
          <w:b/>
          <w:bCs/>
        </w:rPr>
        <w:t>Processing An</w:t>
      </w:r>
      <w:r w:rsidRPr="0046087E">
        <w:rPr>
          <w:b/>
          <w:bCs/>
        </w:rPr>
        <w:t xml:space="preserve">alysis of MEP </w:t>
      </w:r>
      <w:r w:rsidRPr="0046087E">
        <w:rPr>
          <w:b/>
          <w:bCs/>
        </w:rPr>
        <w:t>Data</w:t>
      </w:r>
      <w:r w:rsidRPr="0046087E">
        <w:rPr>
          <w:b/>
          <w:bCs/>
        </w:rPr>
        <w:t xml:space="preserve"> and</w:t>
      </w:r>
      <w:r w:rsidRPr="0046087E">
        <w:rPr>
          <w:b/>
          <w:bCs/>
        </w:rPr>
        <w:t xml:space="preserve"> Motor Mapping</w:t>
      </w:r>
    </w:p>
    <w:p w14:paraId="5A124F80" w14:textId="77777777" w:rsidR="0046087E" w:rsidRDefault="0046087E" w:rsidP="0046087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6D159F71A3844146BFA6B29153A2999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778AE2" w14:textId="77777777" w:rsidR="0046087E" w:rsidRPr="0046087E" w:rsidRDefault="0046087E" w:rsidP="0046087E">
      <w:pPr>
        <w:pStyle w:val="ShotDescription"/>
        <w:ind w:left="360" w:firstLine="0"/>
        <w:rPr>
          <w:b/>
          <w:bCs/>
        </w:rPr>
      </w:pPr>
    </w:p>
    <w:p w14:paraId="7BA3A960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Open the motor-evoked potential review panel or signal viewer in the </w:t>
      </w:r>
      <w:proofErr w:type="spellStart"/>
      <w:r w:rsidRPr="00575022">
        <w:t>neuronavigation</w:t>
      </w:r>
      <w:proofErr w:type="spellEnd"/>
      <w:r w:rsidRPr="00575022">
        <w:t xml:space="preserve"> software </w:t>
      </w:r>
      <w:r w:rsidRPr="00575022">
        <w:rPr>
          <w:b/>
          <w:bCs/>
        </w:rPr>
        <w:t>[1]</w:t>
      </w:r>
      <w:r w:rsidRPr="00575022">
        <w:t xml:space="preserve">. Inspect each recorded motor-evoked potential to correct amplitude and </w:t>
      </w:r>
      <w:proofErr w:type="gramStart"/>
      <w:r w:rsidRPr="00575022">
        <w:t>latency, and</w:t>
      </w:r>
      <w:proofErr w:type="gramEnd"/>
      <w:r w:rsidRPr="00575022">
        <w:t xml:space="preserve"> adjust markers if needed </w:t>
      </w:r>
      <w:r w:rsidRPr="00575022">
        <w:rPr>
          <w:b/>
          <w:bCs/>
        </w:rPr>
        <w:t>[2]</w:t>
      </w:r>
      <w:r w:rsidRPr="00575022">
        <w:t>.</w:t>
      </w:r>
    </w:p>
    <w:p w14:paraId="50A5C60E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Navigate to and open the signal viewer or MEP review panel.</w:t>
      </w:r>
    </w:p>
    <w:p w14:paraId="02ABDC6F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 xml:space="preserve">SCREEN: </w:t>
      </w:r>
      <w:r w:rsidRPr="0046087E">
        <w:t>Show waveform adjustments—correcting MEP amplitude and latency, repositioning</w:t>
      </w:r>
      <w:r w:rsidRPr="00575022">
        <w:t xml:space="preserve"> markers precisely.</w:t>
      </w:r>
    </w:p>
    <w:p w14:paraId="77B0C5F9" w14:textId="77777777" w:rsidR="00B65133" w:rsidRPr="00575022" w:rsidRDefault="00B65133" w:rsidP="00B65133">
      <w:pPr>
        <w:pStyle w:val="ShotDescription"/>
        <w:ind w:firstLine="0"/>
      </w:pPr>
    </w:p>
    <w:p w14:paraId="53985F9B" w14:textId="5AE4AEE7" w:rsidR="00B65133" w:rsidRPr="00575022" w:rsidRDefault="00B6187D" w:rsidP="00B65133">
      <w:pPr>
        <w:pStyle w:val="Narration"/>
        <w:numPr>
          <w:ilvl w:val="1"/>
          <w:numId w:val="45"/>
        </w:numPr>
      </w:pPr>
      <w:r w:rsidRPr="00575022">
        <w:t xml:space="preserve">Exclude artefactual or abnormal stimulation points from the dataset </w:t>
      </w:r>
      <w:r w:rsidR="00B65133">
        <w:t>and d</w:t>
      </w:r>
      <w:r w:rsidR="00B65133" w:rsidRPr="00575022">
        <w:t xml:space="preserve">isplay the motor map for each muscle in a binary format </w:t>
      </w:r>
      <w:r w:rsidR="00B65133" w:rsidRPr="00575022">
        <w:rPr>
          <w:b/>
          <w:bCs/>
        </w:rPr>
        <w:t>[</w:t>
      </w:r>
      <w:r w:rsidR="00F016F3">
        <w:rPr>
          <w:b/>
          <w:bCs/>
        </w:rPr>
        <w:t>1</w:t>
      </w:r>
      <w:r w:rsidR="00B65133" w:rsidRPr="00575022">
        <w:rPr>
          <w:b/>
          <w:bCs/>
        </w:rPr>
        <w:t>]</w:t>
      </w:r>
      <w:r w:rsidR="00B65133" w:rsidRPr="00575022">
        <w:t>.</w:t>
      </w:r>
    </w:p>
    <w:p w14:paraId="3806496B" w14:textId="136C6458" w:rsidR="00B6187D" w:rsidRDefault="00B6187D" w:rsidP="00F016F3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Mark and remove data points identified as artefacts </w:t>
      </w:r>
      <w:r w:rsidR="00F016F3">
        <w:t>and s</w:t>
      </w:r>
      <w:r w:rsidRPr="00575022">
        <w:t>how binary motor maps.</w:t>
      </w:r>
    </w:p>
    <w:p w14:paraId="32B66B43" w14:textId="77777777" w:rsidR="00B65133" w:rsidRPr="00575022" w:rsidRDefault="00B65133" w:rsidP="00B65133">
      <w:pPr>
        <w:pStyle w:val="ShotDescription"/>
        <w:ind w:firstLine="0"/>
      </w:pPr>
    </w:p>
    <w:p w14:paraId="643B6A55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Export the positive stimulation points at </w:t>
      </w:r>
      <w:proofErr w:type="gramStart"/>
      <w:r w:rsidRPr="00575022">
        <w:t xml:space="preserve">15, 20, and 25 </w:t>
      </w:r>
      <w:proofErr w:type="spellStart"/>
      <w:r w:rsidRPr="00575022">
        <w:t>millimeter</w:t>
      </w:r>
      <w:proofErr w:type="spellEnd"/>
      <w:proofErr w:type="gramEnd"/>
      <w:r w:rsidRPr="00575022">
        <w:t xml:space="preserve"> depths in binarized DICOM format </w:t>
      </w:r>
      <w:r w:rsidRPr="00575022">
        <w:rPr>
          <w:b/>
          <w:bCs/>
        </w:rPr>
        <w:t>[1]</w:t>
      </w:r>
      <w:r w:rsidRPr="00575022">
        <w:t xml:space="preserve">. Use these files for </w:t>
      </w:r>
      <w:proofErr w:type="spellStart"/>
      <w:r w:rsidRPr="00575022">
        <w:t>fiber</w:t>
      </w:r>
      <w:proofErr w:type="spellEnd"/>
      <w:r w:rsidRPr="00575022">
        <w:t xml:space="preserve"> tracking, employing the positive stimulation points as seed points for corticospinal tract reconstruction </w:t>
      </w:r>
      <w:r w:rsidRPr="00575022">
        <w:rPr>
          <w:b/>
          <w:bCs/>
        </w:rPr>
        <w:t>[2]</w:t>
      </w:r>
      <w:r w:rsidRPr="00575022">
        <w:t>.</w:t>
      </w:r>
    </w:p>
    <w:p w14:paraId="566B1E43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export dialog with selection of depth values and binarized DICOM format.</w:t>
      </w:r>
    </w:p>
    <w:p w14:paraId="6674D2F2" w14:textId="32899FD2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 xml:space="preserve">: Indicate </w:t>
      </w:r>
      <w:r w:rsidR="00B65133">
        <w:t xml:space="preserve">loading </w:t>
      </w:r>
      <w:proofErr w:type="spellStart"/>
      <w:r w:rsidR="00B65133">
        <w:t>te</w:t>
      </w:r>
      <w:proofErr w:type="spellEnd"/>
      <w:r w:rsidRPr="00575022">
        <w:t xml:space="preserve"> exported files </w:t>
      </w:r>
      <w:proofErr w:type="gramStart"/>
      <w:r w:rsidRPr="00575022">
        <w:t>in</w:t>
      </w:r>
      <w:proofErr w:type="gramEnd"/>
      <w:r w:rsidRPr="00575022">
        <w:t xml:space="preserve"> tractography software.</w:t>
      </w:r>
    </w:p>
    <w:p w14:paraId="2ACD6941" w14:textId="77777777" w:rsidR="00B6187D" w:rsidRDefault="00B6187D" w:rsidP="00B6187D"/>
    <w:p w14:paraId="03E1F8E3" w14:textId="77777777" w:rsidR="00B6187D" w:rsidRDefault="00B6187D" w:rsidP="00B6187D"/>
    <w:p w14:paraId="3C6160F9" w14:textId="510838AB" w:rsidR="00B65133" w:rsidRPr="00575022" w:rsidRDefault="0046087E" w:rsidP="00B65133">
      <w:pPr>
        <w:pStyle w:val="Narration"/>
        <w:numPr>
          <w:ilvl w:val="1"/>
          <w:numId w:val="45"/>
        </w:numPr>
      </w:pPr>
      <w:r>
        <w:t xml:space="preserve">For </w:t>
      </w:r>
      <w:r w:rsidRPr="0046087E">
        <w:t>analysis of motor mapping</w:t>
      </w:r>
      <w:r>
        <w:t>, i</w:t>
      </w:r>
      <w:r w:rsidR="00B6187D" w:rsidRPr="00575022">
        <w:t xml:space="preserve">mport the DICOM files of the motor maps into an image analysis software compatible with neurosurgical </w:t>
      </w:r>
      <w:proofErr w:type="spellStart"/>
      <w:r w:rsidR="00B6187D" w:rsidRPr="00575022">
        <w:t>neuronavigation</w:t>
      </w:r>
      <w:proofErr w:type="spellEnd"/>
      <w:r w:rsidR="00B6187D" w:rsidRPr="00575022">
        <w:t xml:space="preserve"> for brain tumor removal </w:t>
      </w:r>
      <w:r w:rsidR="00B6187D" w:rsidRPr="00575022">
        <w:rPr>
          <w:b/>
          <w:bCs/>
        </w:rPr>
        <w:t>[1]</w:t>
      </w:r>
      <w:r w:rsidR="00B6187D" w:rsidRPr="00575022">
        <w:t>.</w:t>
      </w:r>
      <w:r w:rsidR="00B65133">
        <w:t xml:space="preserve"> </w:t>
      </w:r>
      <w:r w:rsidR="00B65133" w:rsidRPr="00575022">
        <w:t xml:space="preserve">Register the anatomical T1-weighted image with the motor map DICOMs and diffusion-weighted imaging files </w:t>
      </w:r>
      <w:r w:rsidR="00B65133" w:rsidRPr="00575022">
        <w:rPr>
          <w:b/>
          <w:bCs/>
        </w:rPr>
        <w:t>[</w:t>
      </w:r>
      <w:r w:rsidR="00B65133">
        <w:rPr>
          <w:b/>
          <w:bCs/>
        </w:rPr>
        <w:t>2</w:t>
      </w:r>
      <w:r w:rsidR="00B65133">
        <w:rPr>
          <w:b/>
          <w:bCs/>
        </w:rPr>
        <w:t>-TXT</w:t>
      </w:r>
      <w:r w:rsidR="00B65133" w:rsidRPr="00575022">
        <w:rPr>
          <w:b/>
          <w:bCs/>
        </w:rPr>
        <w:t>]</w:t>
      </w:r>
      <w:r w:rsidR="00B65133" w:rsidRPr="00575022">
        <w:t>.</w:t>
      </w:r>
    </w:p>
    <w:p w14:paraId="54CE2B97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the import process of motor map DICOM files into the analysis software, with loading confirmation.</w:t>
      </w:r>
    </w:p>
    <w:p w14:paraId="1CDC66CB" w14:textId="1DF0DDB1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Display the software interface with overlay alignment of T1w, motor map DICOMs, and DWI images, including image fusion confirmation.</w:t>
      </w:r>
      <w:r w:rsidR="00B65133">
        <w:t xml:space="preserve"> </w:t>
      </w:r>
      <w:r w:rsidR="00B65133" w:rsidRPr="00B65133">
        <w:rPr>
          <w:b/>
          <w:bCs/>
        </w:rPr>
        <w:t xml:space="preserve">TXT: </w:t>
      </w:r>
      <w:r w:rsidR="00B65133" w:rsidRPr="00B65133">
        <w:rPr>
          <w:b/>
          <w:bCs/>
        </w:rPr>
        <w:t>Import and register additional images if required</w:t>
      </w:r>
      <w:r w:rsidR="00B65133" w:rsidRPr="00575022">
        <w:t xml:space="preserve"> </w:t>
      </w:r>
    </w:p>
    <w:p w14:paraId="0E1A0B51" w14:textId="77777777" w:rsidR="00B65133" w:rsidRPr="00575022" w:rsidRDefault="00B65133" w:rsidP="00B65133">
      <w:pPr>
        <w:pStyle w:val="ShotDescription"/>
        <w:ind w:firstLine="0"/>
      </w:pPr>
    </w:p>
    <w:p w14:paraId="5060F155" w14:textId="7BDEA962" w:rsidR="00F016F3" w:rsidRPr="00575022" w:rsidRDefault="00B6187D" w:rsidP="00F016F3">
      <w:pPr>
        <w:pStyle w:val="Narration"/>
        <w:numPr>
          <w:ilvl w:val="1"/>
          <w:numId w:val="45"/>
        </w:numPr>
      </w:pPr>
      <w:r w:rsidRPr="00575022">
        <w:t xml:space="preserve">Generate objects from the motor map DICOMs and expand them by 2 to 3 </w:t>
      </w:r>
      <w:proofErr w:type="spellStart"/>
      <w:r w:rsidRPr="00575022">
        <w:t>millimeters</w:t>
      </w:r>
      <w:proofErr w:type="spellEnd"/>
      <w:r w:rsidRPr="00575022">
        <w:t xml:space="preserve"> to enhance sensitivity </w:t>
      </w:r>
      <w:r w:rsidRPr="00575022">
        <w:rPr>
          <w:b/>
          <w:bCs/>
        </w:rPr>
        <w:t>[1]</w:t>
      </w:r>
      <w:r w:rsidRPr="00575022">
        <w:t>.</w:t>
      </w:r>
      <w:r w:rsidR="00F016F3">
        <w:t xml:space="preserve"> </w:t>
      </w:r>
      <w:r w:rsidR="00F016F3" w:rsidRPr="00575022">
        <w:t xml:space="preserve">Crop the motor maps to exclude the ears and nasion </w:t>
      </w:r>
      <w:proofErr w:type="gramStart"/>
      <w:r w:rsidR="00F016F3" w:rsidRPr="00575022">
        <w:t>in order to</w:t>
      </w:r>
      <w:proofErr w:type="gramEnd"/>
      <w:r w:rsidR="00F016F3" w:rsidRPr="00575022">
        <w:t xml:space="preserve"> avoid incorrect </w:t>
      </w:r>
      <w:proofErr w:type="spellStart"/>
      <w:r w:rsidR="00F016F3" w:rsidRPr="00575022">
        <w:t>fiber</w:t>
      </w:r>
      <w:proofErr w:type="spellEnd"/>
      <w:r w:rsidR="00F016F3" w:rsidRPr="00575022">
        <w:t xml:space="preserve"> reconstruction during tractography </w:t>
      </w:r>
      <w:r w:rsidR="00F016F3" w:rsidRPr="00575022">
        <w:rPr>
          <w:b/>
          <w:bCs/>
        </w:rPr>
        <w:t>[</w:t>
      </w:r>
      <w:r w:rsidR="00F016F3">
        <w:rPr>
          <w:b/>
          <w:bCs/>
        </w:rPr>
        <w:t>2</w:t>
      </w:r>
      <w:r w:rsidR="00F016F3" w:rsidRPr="00575022">
        <w:rPr>
          <w:b/>
          <w:bCs/>
        </w:rPr>
        <w:t>]</w:t>
      </w:r>
      <w:r w:rsidR="00F016F3" w:rsidRPr="00575022">
        <w:t>.</w:t>
      </w:r>
    </w:p>
    <w:p w14:paraId="5DF82FBE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object creation from motor maps and application of a 2–</w:t>
      </w:r>
      <w:proofErr w:type="gramStart"/>
      <w:r w:rsidRPr="00575022">
        <w:t>3 millimeter</w:t>
      </w:r>
      <w:proofErr w:type="gramEnd"/>
      <w:r w:rsidRPr="00575022">
        <w:t xml:space="preserve"> dilation margin.</w:t>
      </w:r>
    </w:p>
    <w:p w14:paraId="331CD0B8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Highlight cropping tools in use to eliminate the ears and nasion from the motor map regions.</w:t>
      </w:r>
    </w:p>
    <w:p w14:paraId="4A2287B9" w14:textId="77777777" w:rsidR="00F016F3" w:rsidRPr="00575022" w:rsidRDefault="00F016F3" w:rsidP="00F016F3">
      <w:pPr>
        <w:pStyle w:val="ShotDescription"/>
        <w:ind w:firstLine="0"/>
      </w:pPr>
    </w:p>
    <w:p w14:paraId="737FF99C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Manually draw an ending region of interest at the inferior pontine level on the same side as the mapped hemisphere </w:t>
      </w:r>
      <w:r w:rsidRPr="00575022">
        <w:rPr>
          <w:b/>
          <w:bCs/>
        </w:rPr>
        <w:t>[1]</w:t>
      </w:r>
      <w:r w:rsidRPr="00575022">
        <w:t>.</w:t>
      </w:r>
    </w:p>
    <w:p w14:paraId="0F97BC8D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the manual drawing of the pontine ROI on the sagittal brain image, ipsilateral to the stimulation side.</w:t>
      </w:r>
    </w:p>
    <w:p w14:paraId="6AC99F81" w14:textId="77777777" w:rsidR="00F016F3" w:rsidRPr="00575022" w:rsidRDefault="00F016F3" w:rsidP="00F016F3">
      <w:pPr>
        <w:pStyle w:val="ShotDescription"/>
        <w:ind w:firstLine="0"/>
      </w:pPr>
    </w:p>
    <w:p w14:paraId="4B292FD5" w14:textId="77777777" w:rsidR="00B6187D" w:rsidRPr="00575022" w:rsidRDefault="00B6187D" w:rsidP="000C0E32">
      <w:pPr>
        <w:pStyle w:val="Narration"/>
        <w:numPr>
          <w:ilvl w:val="1"/>
          <w:numId w:val="45"/>
        </w:numPr>
      </w:pPr>
      <w:r w:rsidRPr="00575022">
        <w:t xml:space="preserve">Perform </w:t>
      </w:r>
      <w:proofErr w:type="spellStart"/>
      <w:r w:rsidRPr="00575022">
        <w:t>fiber</w:t>
      </w:r>
      <w:proofErr w:type="spellEnd"/>
      <w:r w:rsidRPr="00575022">
        <w:t xml:space="preserve">-tracking using the motor map regions of interest as seed points and the pontine region of interest as the endpoint </w:t>
      </w:r>
      <w:r w:rsidRPr="00575022">
        <w:rPr>
          <w:b/>
          <w:bCs/>
        </w:rPr>
        <w:t>[1]</w:t>
      </w:r>
      <w:r w:rsidRPr="00575022">
        <w:t xml:space="preserve">. Select a suitable tractography algorithm such as deterministic streamline tracking or probabilistic tractography and adjust tracking parameters according to the specific case </w:t>
      </w:r>
      <w:r w:rsidRPr="00575022">
        <w:rPr>
          <w:b/>
          <w:bCs/>
        </w:rPr>
        <w:t>[2]</w:t>
      </w:r>
      <w:r w:rsidRPr="00575022">
        <w:t>.</w:t>
      </w:r>
    </w:p>
    <w:p w14:paraId="061CEA94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Initiate fiber-tracking procedure showing seed and endpoint designation.</w:t>
      </w:r>
    </w:p>
    <w:p w14:paraId="1E5FEE55" w14:textId="77777777" w:rsidR="00B6187D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Interface showing choice of algorithm and customization of fiber-tracking parameters.</w:t>
      </w:r>
    </w:p>
    <w:p w14:paraId="11ADA8EF" w14:textId="77777777" w:rsidR="00F016F3" w:rsidRPr="00575022" w:rsidRDefault="00F016F3" w:rsidP="00F016F3">
      <w:pPr>
        <w:pStyle w:val="ShotDescription"/>
        <w:ind w:firstLine="0"/>
      </w:pPr>
    </w:p>
    <w:p w14:paraId="71B7C1A2" w14:textId="6FA0677D" w:rsidR="00F016F3" w:rsidRPr="00575022" w:rsidRDefault="00F016F3" w:rsidP="00F016F3">
      <w:pPr>
        <w:pStyle w:val="Narration"/>
        <w:numPr>
          <w:ilvl w:val="1"/>
          <w:numId w:val="45"/>
        </w:numPr>
      </w:pPr>
      <w:r>
        <w:t>Finally, s</w:t>
      </w:r>
      <w:r w:rsidR="00B6187D" w:rsidRPr="00575022">
        <w:t xml:space="preserve">egment the brain tumor and create a corresponding object within the analysis software </w:t>
      </w:r>
      <w:r w:rsidR="00B6187D" w:rsidRPr="00575022">
        <w:rPr>
          <w:b/>
          <w:bCs/>
        </w:rPr>
        <w:t>[1]</w:t>
      </w:r>
      <w:r w:rsidR="00B6187D" w:rsidRPr="00575022">
        <w:t>.</w:t>
      </w:r>
      <w:r>
        <w:t xml:space="preserve"> </w:t>
      </w:r>
      <w:r w:rsidRPr="00575022">
        <w:t xml:space="preserve">Display the corticospinal tract either separated by limb part using different </w:t>
      </w:r>
      <w:proofErr w:type="spellStart"/>
      <w:r w:rsidRPr="00575022">
        <w:t>colors</w:t>
      </w:r>
      <w:proofErr w:type="spellEnd"/>
      <w:r w:rsidRPr="00575022">
        <w:t xml:space="preserve">, or as a unified tract from the entire motor mapping </w:t>
      </w:r>
      <w:r w:rsidRPr="00575022">
        <w:rPr>
          <w:b/>
          <w:bCs/>
        </w:rPr>
        <w:t>[</w:t>
      </w:r>
      <w:r>
        <w:rPr>
          <w:b/>
          <w:bCs/>
        </w:rPr>
        <w:t>2</w:t>
      </w:r>
      <w:r w:rsidRPr="00575022">
        <w:rPr>
          <w:b/>
          <w:bCs/>
        </w:rPr>
        <w:t>]</w:t>
      </w:r>
      <w:r w:rsidRPr="00575022">
        <w:t>.</w:t>
      </w:r>
    </w:p>
    <w:p w14:paraId="7BD9F65E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Show segmentation tools used to outline the tumor and generate a labeled 3D object.</w:t>
      </w:r>
    </w:p>
    <w:p w14:paraId="2CC748EE" w14:textId="77777777" w:rsidR="00B6187D" w:rsidRPr="00575022" w:rsidRDefault="00B6187D" w:rsidP="000C0E32">
      <w:pPr>
        <w:pStyle w:val="ShotDescription"/>
        <w:numPr>
          <w:ilvl w:val="2"/>
          <w:numId w:val="45"/>
        </w:numPr>
      </w:pPr>
      <w:r w:rsidRPr="0046087E">
        <w:rPr>
          <w:highlight w:val="yellow"/>
        </w:rPr>
        <w:t>SCREEN</w:t>
      </w:r>
      <w:r w:rsidRPr="00575022">
        <w:t>: Final visual display showing CST segmentation by limb in distinct colors or as a composite structure.</w:t>
      </w:r>
    </w:p>
    <w:p w14:paraId="74458BA1" w14:textId="77777777" w:rsidR="00B6187D" w:rsidRPr="00575022" w:rsidRDefault="00B6187D" w:rsidP="00B6187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62881A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9D39C8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6087E">
        <w:rPr>
          <w:rFonts w:eastAsia="Times New Roman" w:cstheme="minorHAnsi"/>
          <w:bCs/>
        </w:rPr>
        <w:t>130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8033DA" w14:textId="335C7E22" w:rsidR="00686B40" w:rsidRDefault="00686B40" w:rsidP="00686B40">
      <w:pPr>
        <w:pStyle w:val="Narration"/>
        <w:numPr>
          <w:ilvl w:val="1"/>
          <w:numId w:val="45"/>
        </w:numPr>
      </w:pPr>
      <w:r w:rsidRPr="00F5653C">
        <w:t xml:space="preserve">The resting motor threshold was determined at the hotspot of the First Interosseus Dorsalis muscle, identified through coarse mapping in a healthy subject </w:t>
      </w:r>
      <w:r w:rsidRPr="00F5653C">
        <w:rPr>
          <w:b/>
        </w:rPr>
        <w:t>[1]</w:t>
      </w:r>
      <w:r w:rsidRPr="00F5653C">
        <w:t xml:space="preserve">, and the coil position and orientation were maintained at the same location during the procedure using a </w:t>
      </w:r>
      <w:proofErr w:type="spellStart"/>
      <w:r w:rsidRPr="00F5653C">
        <w:t>neuronavigation</w:t>
      </w:r>
      <w:proofErr w:type="spellEnd"/>
      <w:r w:rsidRPr="00F5653C">
        <w:t xml:space="preserve"> target </w:t>
      </w:r>
      <w:r w:rsidRPr="00F5653C">
        <w:rPr>
          <w:b/>
        </w:rPr>
        <w:t>[2]</w:t>
      </w:r>
      <w:r w:rsidRPr="00F5653C">
        <w:t>.</w:t>
      </w:r>
    </w:p>
    <w:p w14:paraId="4551DD21" w14:textId="7DDB4346" w:rsidR="00686B40" w:rsidRDefault="00686B40" w:rsidP="00686B40">
      <w:pPr>
        <w:pStyle w:val="ShotDescription"/>
        <w:numPr>
          <w:ilvl w:val="2"/>
          <w:numId w:val="45"/>
        </w:numPr>
      </w:pPr>
      <w:r w:rsidRPr="00F5653C">
        <w:t xml:space="preserve">LAB MEDIA: Figure 5. </w:t>
      </w:r>
      <w:r w:rsidRPr="0046087E">
        <w:rPr>
          <w:i/>
          <w:iCs/>
          <w:color w:val="3333FF"/>
        </w:rPr>
        <w:t>Video editor: Highlight the lower left panel showing the hotspot</w:t>
      </w:r>
      <w:r w:rsidRPr="0046087E">
        <w:rPr>
          <w:i/>
          <w:iCs/>
          <w:color w:val="3333FF"/>
        </w:rPr>
        <w:t xml:space="preserve"> with many dots</w:t>
      </w:r>
      <w:r w:rsidRPr="00F5653C">
        <w:t>.</w:t>
      </w:r>
    </w:p>
    <w:p w14:paraId="55AAB562" w14:textId="3D056FCE" w:rsidR="00686B40" w:rsidRDefault="00686B40" w:rsidP="00686B40">
      <w:pPr>
        <w:pStyle w:val="ShotDescription"/>
        <w:numPr>
          <w:ilvl w:val="2"/>
          <w:numId w:val="45"/>
        </w:numPr>
      </w:pPr>
      <w:r w:rsidRPr="00F5653C">
        <w:t xml:space="preserve">LAB MEDIA: Figure 5. </w:t>
      </w:r>
      <w:r w:rsidRPr="0046087E">
        <w:rPr>
          <w:i/>
          <w:iCs/>
          <w:color w:val="3333FF"/>
        </w:rPr>
        <w:t xml:space="preserve">Video editor: Highlight the lower right panel showing the </w:t>
      </w:r>
      <w:r w:rsidRPr="0046087E">
        <w:rPr>
          <w:i/>
          <w:iCs/>
          <w:color w:val="3333FF"/>
        </w:rPr>
        <w:t>orange coils and graph traces on the right</w:t>
      </w:r>
      <w:r w:rsidRPr="00F5653C">
        <w:t>.</w:t>
      </w:r>
    </w:p>
    <w:p w14:paraId="3558F478" w14:textId="77777777" w:rsidR="00686B40" w:rsidRPr="00F5653C" w:rsidRDefault="00686B40" w:rsidP="00686B40">
      <w:pPr>
        <w:pStyle w:val="ShotDescription"/>
        <w:ind w:firstLine="0"/>
      </w:pPr>
    </w:p>
    <w:p w14:paraId="10FD60EC" w14:textId="222FBA91" w:rsidR="00686B40" w:rsidRDefault="00686B40" w:rsidP="00686B40">
      <w:pPr>
        <w:pStyle w:val="Narration"/>
        <w:numPr>
          <w:ilvl w:val="1"/>
          <w:numId w:val="45"/>
        </w:numPr>
      </w:pPr>
      <w:r w:rsidRPr="00F5653C">
        <w:t xml:space="preserve">Motor mapping of a healthy subject revealed cortical representations for the left lower limb, upper limb, and face, with positive stimulation sites color-coded by motor-evoked potential amplitude and negative sites shown in </w:t>
      </w:r>
      <w:proofErr w:type="spellStart"/>
      <w:r w:rsidRPr="00F5653C">
        <w:t>gray</w:t>
      </w:r>
      <w:proofErr w:type="spellEnd"/>
      <w:r w:rsidRPr="00F5653C">
        <w:t xml:space="preserve"> </w:t>
      </w:r>
      <w:r w:rsidRPr="00F5653C">
        <w:rPr>
          <w:b/>
        </w:rPr>
        <w:t>[</w:t>
      </w:r>
      <w:r w:rsidR="0046087E">
        <w:rPr>
          <w:b/>
        </w:rPr>
        <w:t>1</w:t>
      </w:r>
      <w:r w:rsidRPr="00F5653C">
        <w:rPr>
          <w:b/>
        </w:rPr>
        <w:t>]</w:t>
      </w:r>
      <w:r w:rsidRPr="00F5653C">
        <w:t>.</w:t>
      </w:r>
    </w:p>
    <w:p w14:paraId="637BFBEC" w14:textId="4F246A48" w:rsidR="0046087E" w:rsidRPr="00F5653C" w:rsidRDefault="00686B40" w:rsidP="0046087E">
      <w:pPr>
        <w:pStyle w:val="ShotDescription"/>
        <w:numPr>
          <w:ilvl w:val="2"/>
          <w:numId w:val="45"/>
        </w:numPr>
      </w:pPr>
      <w:r w:rsidRPr="00F5653C">
        <w:t xml:space="preserve">LAB MEDIA: Figure 6. </w:t>
      </w:r>
      <w:r w:rsidRPr="0046087E">
        <w:rPr>
          <w:i/>
          <w:iCs/>
          <w:color w:val="3333FF"/>
        </w:rPr>
        <w:t xml:space="preserve">Video editor: Highlight the mapped </w:t>
      </w:r>
      <w:r w:rsidR="0046087E" w:rsidRPr="0046087E">
        <w:rPr>
          <w:i/>
          <w:iCs/>
          <w:color w:val="3333FF"/>
        </w:rPr>
        <w:t xml:space="preserve">dotted </w:t>
      </w:r>
      <w:proofErr w:type="spellStart"/>
      <w:r w:rsidR="0046087E" w:rsidRPr="0046087E">
        <w:rPr>
          <w:i/>
          <w:iCs/>
          <w:color w:val="3333FF"/>
        </w:rPr>
        <w:t>coloured</w:t>
      </w:r>
      <w:proofErr w:type="spellEnd"/>
      <w:r w:rsidR="0046087E" w:rsidRPr="0046087E">
        <w:rPr>
          <w:i/>
          <w:iCs/>
          <w:color w:val="3333FF"/>
        </w:rPr>
        <w:t xml:space="preserve"> </w:t>
      </w:r>
      <w:r w:rsidRPr="0046087E">
        <w:rPr>
          <w:i/>
          <w:iCs/>
          <w:color w:val="3333FF"/>
        </w:rPr>
        <w:t>regions</w:t>
      </w:r>
    </w:p>
    <w:p w14:paraId="4B2DEEA6" w14:textId="67232999" w:rsidR="00686B40" w:rsidRPr="00F5653C" w:rsidRDefault="00686B40" w:rsidP="0046087E">
      <w:pPr>
        <w:pStyle w:val="ShotDescription"/>
        <w:ind w:firstLine="0"/>
      </w:pPr>
    </w:p>
    <w:p w14:paraId="3C29438D" w14:textId="02156411" w:rsidR="00686B40" w:rsidRDefault="00686B40" w:rsidP="00686B40">
      <w:pPr>
        <w:pStyle w:val="Narration"/>
        <w:numPr>
          <w:ilvl w:val="1"/>
          <w:numId w:val="45"/>
        </w:numPr>
      </w:pPr>
      <w:r w:rsidRPr="00F5653C">
        <w:t xml:space="preserve">In the first patient with a frontal meningioma, motor cortical mapping and corticospinal tract reconstruction were performed </w:t>
      </w:r>
      <w:r w:rsidRPr="00F5653C">
        <w:rPr>
          <w:b/>
        </w:rPr>
        <w:t>[1]</w:t>
      </w:r>
      <w:r w:rsidRPr="00F5653C">
        <w:t>.</w:t>
      </w:r>
    </w:p>
    <w:p w14:paraId="16114B9F" w14:textId="09AC9AEC" w:rsidR="00686B40" w:rsidRDefault="00686B40" w:rsidP="00686B40">
      <w:pPr>
        <w:pStyle w:val="ShotDescription"/>
        <w:numPr>
          <w:ilvl w:val="2"/>
          <w:numId w:val="45"/>
        </w:numPr>
      </w:pPr>
      <w:r w:rsidRPr="00F5653C">
        <w:t xml:space="preserve">LAB MEDIA: Figure 7. </w:t>
      </w:r>
      <w:r w:rsidRPr="0046087E">
        <w:rPr>
          <w:i/>
          <w:iCs/>
          <w:color w:val="3333FF"/>
        </w:rPr>
        <w:t xml:space="preserve">Video editor: Highlight the left </w:t>
      </w:r>
      <w:proofErr w:type="gramStart"/>
      <w:r w:rsidRPr="0046087E">
        <w:rPr>
          <w:i/>
          <w:iCs/>
          <w:color w:val="3333FF"/>
        </w:rPr>
        <w:t>panel</w:t>
      </w:r>
      <w:r w:rsidRPr="00F5653C">
        <w:t xml:space="preserve"> .</w:t>
      </w:r>
      <w:proofErr w:type="gramEnd"/>
    </w:p>
    <w:p w14:paraId="5FD2430F" w14:textId="77777777" w:rsidR="0046087E" w:rsidRPr="00F5653C" w:rsidRDefault="0046087E" w:rsidP="0046087E">
      <w:pPr>
        <w:pStyle w:val="ShotDescription"/>
        <w:ind w:firstLine="0"/>
      </w:pPr>
    </w:p>
    <w:p w14:paraId="308ECC9C" w14:textId="77777777" w:rsidR="00686B40" w:rsidRDefault="00686B40" w:rsidP="00686B40">
      <w:pPr>
        <w:pStyle w:val="Narration"/>
        <w:numPr>
          <w:ilvl w:val="1"/>
          <w:numId w:val="45"/>
        </w:numPr>
      </w:pPr>
      <w:r w:rsidRPr="00F5653C">
        <w:t xml:space="preserve">In the second patient with lung cancer metastasis in the left temporal region, motor cortical mapping and corticospinal tract reconstruction were performed, showing a mass effect on the corticospinal tract </w:t>
      </w:r>
      <w:r w:rsidRPr="00F5653C">
        <w:rPr>
          <w:b/>
        </w:rPr>
        <w:t>[1]</w:t>
      </w:r>
      <w:r w:rsidRPr="00F5653C">
        <w:t>.</w:t>
      </w:r>
    </w:p>
    <w:p w14:paraId="714C38D6" w14:textId="3DC012CC" w:rsidR="00686B40" w:rsidRDefault="00686B40" w:rsidP="00686B40">
      <w:pPr>
        <w:pStyle w:val="ShotDescription"/>
        <w:numPr>
          <w:ilvl w:val="2"/>
          <w:numId w:val="45"/>
        </w:numPr>
      </w:pPr>
      <w:r w:rsidRPr="00F5653C">
        <w:t xml:space="preserve">LAB MEDIA: Figure 7. </w:t>
      </w:r>
      <w:r w:rsidRPr="0046087E">
        <w:rPr>
          <w:i/>
          <w:iCs/>
          <w:color w:val="3333FF"/>
        </w:rPr>
        <w:t>Video editor: Highlight the right panel</w:t>
      </w:r>
      <w:r w:rsidRPr="00F5653C">
        <w:t>.</w:t>
      </w:r>
    </w:p>
    <w:p w14:paraId="7AC1861C" w14:textId="77777777" w:rsidR="0046087E" w:rsidRDefault="0046087E" w:rsidP="0046087E">
      <w:pPr>
        <w:pStyle w:val="ShotDescription"/>
        <w:ind w:left="0" w:firstLine="0"/>
      </w:pPr>
    </w:p>
    <w:p w14:paraId="150DA028" w14:textId="77777777" w:rsidR="0046087E" w:rsidRPr="0046087E" w:rsidRDefault="0046087E" w:rsidP="0046087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46087E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lastRenderedPageBreak/>
        <w:t>NOTE to the Authors</w:t>
      </w:r>
      <w:r w:rsidRPr="0046087E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6C5CC9D" w14:textId="77777777" w:rsidR="0046087E" w:rsidRPr="0046087E" w:rsidRDefault="0046087E" w:rsidP="0046087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2D4771B6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28E22251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64B570B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46087E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46087E">
        <w:rPr>
          <w:rFonts w:ascii="Arial" w:eastAsia="Times New Roman" w:hAnsi="Arial" w:cs="Arial"/>
          <w:b/>
          <w:bCs/>
          <w:color w:val="FF0000"/>
        </w:rPr>
        <w:t>)</w:t>
      </w:r>
    </w:p>
    <w:p w14:paraId="1356FDC4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B520799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46087E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46087E">
        <w:rPr>
          <w:rFonts w:ascii="Arial" w:eastAsia="Times New Roman" w:hAnsi="Arial" w:cs="Arial"/>
          <w:color w:val="222222"/>
        </w:rPr>
        <w:t xml:space="preserve"> etc.).</w:t>
      </w:r>
    </w:p>
    <w:p w14:paraId="64FA1F51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90631B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  <w:highlight w:val="yellow"/>
        </w:rPr>
        <w:t>- </w:t>
      </w:r>
      <w:r w:rsidRPr="0046087E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46087E">
        <w:rPr>
          <w:rFonts w:ascii="Arial" w:eastAsia="Times New Roman" w:hAnsi="Arial" w:cs="Arial"/>
          <w:b/>
          <w:bCs/>
          <w:color w:val="222222"/>
        </w:rPr>
        <w:t>.</w:t>
      </w:r>
    </w:p>
    <w:p w14:paraId="4036E63D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52B8D6D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2DD4B37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9B54CC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810EB73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C2596B5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138839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46087E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46087E">
        <w:rPr>
          <w:rFonts w:ascii="Arial" w:eastAsia="Times New Roman" w:hAnsi="Arial" w:cs="Arial"/>
          <w:color w:val="222222"/>
        </w:rPr>
        <w:t>.</w:t>
      </w:r>
    </w:p>
    <w:p w14:paraId="7D5DF740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8E35EE5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46087E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46087E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46087E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46087E">
        <w:rPr>
          <w:rFonts w:ascii="Arial" w:eastAsia="Times New Roman" w:hAnsi="Arial" w:cs="Arial"/>
          <w:color w:val="3333FF"/>
          <w:lang w:val="en-IN" w:eastAsia="en-IN"/>
        </w:rPr>
        <w:t>timestamps 00:30 and 00:</w:t>
      </w:r>
      <w:proofErr w:type="gramStart"/>
      <w:r w:rsidRPr="0046087E">
        <w:rPr>
          <w:rFonts w:ascii="Arial" w:eastAsia="Times New Roman" w:hAnsi="Arial" w:cs="Arial"/>
          <w:color w:val="3333FF"/>
          <w:lang w:val="en-IN" w:eastAsia="en-IN"/>
        </w:rPr>
        <w:t>45</w:t>
      </w:r>
      <w:r w:rsidRPr="0046087E">
        <w:rPr>
          <w:rFonts w:ascii="Arial" w:eastAsia="Times New Roman" w:hAnsi="Arial" w:cs="Arial"/>
          <w:color w:val="222222"/>
          <w:lang w:val="en-IN" w:eastAsia="en-IN"/>
        </w:rPr>
        <w:t> ,</w:t>
      </w:r>
      <w:proofErr w:type="gramEnd"/>
      <w:r w:rsidRPr="0046087E">
        <w:rPr>
          <w:rFonts w:ascii="Arial" w:eastAsia="Times New Roman" w:hAnsi="Arial" w:cs="Arial"/>
          <w:color w:val="222222"/>
          <w:lang w:val="en-IN" w:eastAsia="en-IN"/>
        </w:rPr>
        <w:t xml:space="preserve"> then write the following in the script after each shot description or as a comment bubble.</w:t>
      </w:r>
    </w:p>
    <w:p w14:paraId="65BC286B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46087E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46087E">
        <w:rPr>
          <w:rFonts w:ascii="Arial" w:eastAsia="Times New Roman" w:hAnsi="Arial" w:cs="Arial"/>
          <w:color w:val="0000FF"/>
        </w:rPr>
        <w:t>-[</w:t>
      </w:r>
      <w:proofErr w:type="gramEnd"/>
      <w:r w:rsidRPr="0046087E">
        <w:rPr>
          <w:rFonts w:ascii="Arial" w:eastAsia="Times New Roman" w:hAnsi="Arial" w:cs="Arial"/>
          <w:color w:val="0000FF"/>
        </w:rPr>
        <w:t>End Time]</w:t>
      </w:r>
    </w:p>
    <w:p w14:paraId="7E6777AB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46087E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266E36A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b/>
          <w:bCs/>
          <w:color w:val="222222"/>
        </w:rPr>
        <w:br/>
      </w:r>
      <w:r w:rsidRPr="0046087E">
        <w:rPr>
          <w:rFonts w:ascii="Arial" w:eastAsia="Times New Roman" w:hAnsi="Arial" w:cs="Arial"/>
          <w:color w:val="222222"/>
        </w:rPr>
        <w:t>- </w:t>
      </w:r>
      <w:r w:rsidRPr="0046087E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46087E">
        <w:rPr>
          <w:rFonts w:ascii="Arial" w:eastAsia="Times New Roman" w:hAnsi="Arial" w:cs="Arial"/>
          <w:b/>
          <w:bCs/>
          <w:color w:val="222222"/>
        </w:rPr>
        <w:tab/>
      </w:r>
      <w:r w:rsidRPr="0046087E">
        <w:rPr>
          <w:rFonts w:ascii="Arial" w:eastAsia="Times New Roman" w:hAnsi="Arial" w:cs="Arial"/>
          <w:color w:val="222222"/>
        </w:rPr>
        <w:t>2.1.</w:t>
      </w:r>
      <w:proofErr w:type="gramStart"/>
      <w:r w:rsidRPr="0046087E">
        <w:rPr>
          <w:rFonts w:ascii="Arial" w:eastAsia="Times New Roman" w:hAnsi="Arial" w:cs="Arial"/>
          <w:color w:val="222222"/>
        </w:rPr>
        <w:t>2  SCREEN</w:t>
      </w:r>
      <w:proofErr w:type="gramEnd"/>
      <w:r w:rsidRPr="0046087E">
        <w:rPr>
          <w:rFonts w:ascii="Arial" w:eastAsia="Times New Roman" w:hAnsi="Arial" w:cs="Arial"/>
          <w:color w:val="222222"/>
        </w:rPr>
        <w:t>: performing ...........action</w:t>
      </w:r>
      <w:r w:rsidRPr="0046087E">
        <w:rPr>
          <w:rFonts w:ascii="Arial" w:eastAsia="Times New Roman" w:hAnsi="Arial" w:cs="Arial"/>
          <w:b/>
          <w:bCs/>
          <w:color w:val="222222"/>
        </w:rPr>
        <w:t>. </w:t>
      </w:r>
      <w:r w:rsidRPr="0046087E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02F42EF" w14:textId="77777777" w:rsidR="0046087E" w:rsidRPr="0046087E" w:rsidRDefault="0046087E" w:rsidP="0046087E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46087E">
        <w:rPr>
          <w:rFonts w:ascii="Arial" w:eastAsia="Times New Roman" w:hAnsi="Arial" w:cs="Arial"/>
          <w:color w:val="222222"/>
        </w:rPr>
        <w:t>SCREEN: cutting the…..........action</w:t>
      </w:r>
      <w:r w:rsidRPr="0046087E">
        <w:rPr>
          <w:rFonts w:ascii="Arial" w:eastAsia="Times New Roman" w:hAnsi="Arial" w:cs="Arial"/>
          <w:b/>
          <w:bCs/>
          <w:color w:val="222222"/>
        </w:rPr>
        <w:t>. </w:t>
      </w:r>
      <w:r w:rsidRPr="0046087E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027941A" w14:textId="77777777" w:rsidR="0046087E" w:rsidRPr="0046087E" w:rsidRDefault="0046087E" w:rsidP="0046087E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19699C03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- The duration between the</w:t>
      </w:r>
      <w:r w:rsidRPr="0046087E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46087E">
        <w:rPr>
          <w:rFonts w:ascii="Arial" w:eastAsia="Times New Roman" w:hAnsi="Arial" w:cs="Arial"/>
          <w:color w:val="222222"/>
        </w:rPr>
        <w:t>.</w:t>
      </w:r>
    </w:p>
    <w:p w14:paraId="0392EE85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D5061C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255836F1" w14:textId="77777777" w:rsidR="0046087E" w:rsidRPr="0046087E" w:rsidRDefault="0046087E" w:rsidP="0046087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6087E">
        <w:rPr>
          <w:rFonts w:ascii="Arial" w:eastAsia="Times New Roman" w:hAnsi="Arial" w:cs="Arial"/>
          <w:color w:val="222222"/>
        </w:rPr>
        <w:t>- E</w:t>
      </w:r>
      <w:r w:rsidRPr="0046087E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7"/>
    </w:p>
    <w:bookmarkEnd w:id="8"/>
    <w:p w14:paraId="44407C10" w14:textId="77777777" w:rsidR="0046087E" w:rsidRPr="0046087E" w:rsidRDefault="0046087E" w:rsidP="0046087E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highlight w:val="yellow"/>
          <w:lang w:val="en-IN" w:eastAsia="en-IN"/>
        </w:rPr>
      </w:pPr>
    </w:p>
    <w:p w14:paraId="56E8B06C" w14:textId="77777777" w:rsidR="0046087E" w:rsidRPr="00F5653C" w:rsidRDefault="0046087E" w:rsidP="0046087E">
      <w:pPr>
        <w:pStyle w:val="ShotDescription"/>
        <w:ind w:left="0" w:firstLine="0"/>
      </w:pPr>
    </w:p>
    <w:sectPr w:rsidR="0046087E" w:rsidRPr="00F5653C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6D3DB" w14:textId="77777777" w:rsidR="00B65B06" w:rsidRDefault="00B65B06">
      <w:r>
        <w:separator/>
      </w:r>
    </w:p>
    <w:p w14:paraId="3E7A4283" w14:textId="77777777" w:rsidR="00B65B06" w:rsidRDefault="00B65B06"/>
  </w:endnote>
  <w:endnote w:type="continuationSeparator" w:id="0">
    <w:p w14:paraId="587EDC23" w14:textId="77777777" w:rsidR="00B65B06" w:rsidRDefault="00B65B06">
      <w:r>
        <w:continuationSeparator/>
      </w:r>
    </w:p>
    <w:p w14:paraId="15D01CAF" w14:textId="77777777" w:rsidR="00B65B06" w:rsidRDefault="00B65B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B890A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618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56D6" w14:textId="77777777" w:rsidR="00B65B06" w:rsidRDefault="00B65B06">
      <w:r>
        <w:separator/>
      </w:r>
    </w:p>
    <w:p w14:paraId="3C803678" w14:textId="77777777" w:rsidR="00B65B06" w:rsidRDefault="00B65B06"/>
  </w:footnote>
  <w:footnote w:type="continuationSeparator" w:id="0">
    <w:p w14:paraId="7BA2590E" w14:textId="77777777" w:rsidR="00B65B06" w:rsidRDefault="00B65B06">
      <w:r>
        <w:continuationSeparator/>
      </w:r>
    </w:p>
    <w:p w14:paraId="1E3F5663" w14:textId="77777777" w:rsidR="00B65B06" w:rsidRDefault="00B65B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900F9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807475568">
    <w:abstractNumId w:val="15"/>
  </w:num>
  <w:num w:numId="47" w16cid:durableId="16614268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0E32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87E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B40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C44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87D"/>
    <w:rsid w:val="00B6201D"/>
    <w:rsid w:val="00B64AFF"/>
    <w:rsid w:val="00B65133"/>
    <w:rsid w:val="00B653B7"/>
    <w:rsid w:val="00B65B06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6F3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608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618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8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618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618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618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618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46087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172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D159F71A3844146BFA6B29153A29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D4356-E210-4C3C-9104-1AA038183EEF}"/>
      </w:docPartPr>
      <w:docPartBody>
        <w:p w:rsidR="00000000" w:rsidRDefault="00CD36AE" w:rsidP="00CD36AE">
          <w:pPr>
            <w:pStyle w:val="6D159F71A3844146BFA6B29153A299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3A62D0CDB1B4F34B3D2560D5B2DB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DE090-4DEC-402D-BD14-4FA0D52086BF}"/>
      </w:docPartPr>
      <w:docPartBody>
        <w:p w:rsidR="00000000" w:rsidRDefault="00CD36AE" w:rsidP="00CD36AE">
          <w:pPr>
            <w:pStyle w:val="63A62D0CDB1B4F34B3D2560D5B2DBA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8DB633E660546958DAEA5D6BBD48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2BF92-D36F-457A-9ADB-57F3A027835C}"/>
      </w:docPartPr>
      <w:docPartBody>
        <w:p w:rsidR="00000000" w:rsidRDefault="00CD36AE" w:rsidP="00CD36AE">
          <w:pPr>
            <w:pStyle w:val="38DB633E660546958DAEA5D6BBD489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0E77B2"/>
    <w:rsid w:val="0010269D"/>
    <w:rsid w:val="00113F3E"/>
    <w:rsid w:val="0011473F"/>
    <w:rsid w:val="00142D32"/>
    <w:rsid w:val="0017205A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D36AE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D159F71A3844146BFA6B29153A29994">
    <w:name w:val="6D159F71A3844146BFA6B29153A29994"/>
    <w:rsid w:val="00CD36AE"/>
    <w:pPr>
      <w:spacing w:after="160" w:line="278" w:lineRule="auto"/>
    </w:pPr>
    <w:rPr>
      <w:kern w:val="2"/>
      <w14:ligatures w14:val="standardContextual"/>
    </w:rPr>
  </w:style>
  <w:style w:type="paragraph" w:customStyle="1" w:styleId="63A62D0CDB1B4F34B3D2560D5B2DBA8E">
    <w:name w:val="63A62D0CDB1B4F34B3D2560D5B2DBA8E"/>
    <w:rsid w:val="00CD36AE"/>
    <w:pPr>
      <w:spacing w:after="160" w:line="278" w:lineRule="auto"/>
    </w:pPr>
    <w:rPr>
      <w:kern w:val="2"/>
      <w14:ligatures w14:val="standardContextual"/>
    </w:rPr>
  </w:style>
  <w:style w:type="paragraph" w:customStyle="1" w:styleId="38DB633E660546958DAEA5D6BBD4890B">
    <w:name w:val="38DB633E660546958DAEA5D6BBD4890B"/>
    <w:rsid w:val="00CD36AE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16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23338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38</cp:revision>
  <dcterms:created xsi:type="dcterms:W3CDTF">2025-09-12T12:20:00Z</dcterms:created>
  <dcterms:modified xsi:type="dcterms:W3CDTF">2026-01-30T20:14:00Z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