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AA53BF" w:rsidRDefault="00AA53BF">
      <w:pPr>
        <w:pStyle w:val="BodyText"/>
        <w:outlineLvl w:val="0"/>
        <w:rPr>
          <w:rFonts w:cstheme="minorHAnsi"/>
          <w:b/>
          <w:i w:val="0"/>
          <w:sz w:val="18"/>
          <w:szCs w:val="18"/>
        </w:rPr>
      </w:pPr>
    </w:p>
    <w:p w14:paraId="2D8055D2" w14:textId="77777777" w:rsidR="00AA53B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69767</w:t>
      </w:r>
    </w:p>
    <w:p w14:paraId="2F6924E5" w14:textId="77777777" w:rsidR="00AA53B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6FB9233B" w14:textId="77777777" w:rsidR="00AA53B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https://review.jove.com/account/file-uploader?src=21278983</w:t>
        </w:r>
      </w:hyperlink>
      <w:r>
        <w:rPr>
          <w:rFonts w:eastAsia="Times New Roman" w:cstheme="minorHAnsi"/>
          <w:b/>
        </w:rPr>
        <w:t xml:space="preserve"> </w:t>
      </w:r>
    </w:p>
    <w:p w14:paraId="2C89778F" w14:textId="77777777" w:rsidR="00AA53BF" w:rsidRDefault="00AA53BF">
      <w:pPr>
        <w:outlineLvl w:val="0"/>
        <w:rPr>
          <w:rFonts w:eastAsia="Times New Roman" w:cstheme="minorHAnsi"/>
          <w:b/>
        </w:rPr>
      </w:pPr>
    </w:p>
    <w:p w14:paraId="30BC7CCC" w14:textId="77777777" w:rsidR="00AA53B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 xml:space="preserve">Optical Mapping of Atrial Electrophysiological and Calcium Handling Abnormalities in a Rat Model of Sterile Pericarditis </w:t>
      </w:r>
    </w:p>
    <w:p w14:paraId="4A0C5B67" w14:textId="77777777" w:rsidR="00AA53BF" w:rsidRDefault="00AA53BF">
      <w:pPr>
        <w:outlineLvl w:val="0"/>
        <w:rPr>
          <w:rFonts w:eastAsia="Times New Roman" w:cstheme="minorHAnsi"/>
          <w:b/>
        </w:rPr>
      </w:pPr>
    </w:p>
    <w:p w14:paraId="1E30A820" w14:textId="77777777" w:rsidR="00AA53BF" w:rsidRDefault="00AA53BF">
      <w:pPr>
        <w:outlineLvl w:val="0"/>
        <w:rPr>
          <w:rFonts w:eastAsia="Times New Roman" w:cstheme="minorHAnsi"/>
          <w:b/>
        </w:rPr>
      </w:pPr>
    </w:p>
    <w:p w14:paraId="571B4839" w14:textId="77777777" w:rsidR="00AA53B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8909E00" w14:textId="77777777" w:rsidR="00AA53BF" w:rsidRDefault="000000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proofErr w:type="spellStart"/>
      <w:r>
        <w:rPr>
          <w:rFonts w:eastAsia="Times New Roman" w:cstheme="minorHAnsi"/>
          <w:b/>
          <w:bCs/>
          <w:sz w:val="28"/>
          <w:szCs w:val="28"/>
        </w:rPr>
        <w:t>Jinfang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Yu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1,2,3,4,5*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bookmarkStart w:id="0" w:name="_Hlk205386569"/>
      <w:proofErr w:type="spellStart"/>
      <w:r>
        <w:rPr>
          <w:rFonts w:eastAsia="Times New Roman" w:cstheme="minorHAnsi"/>
          <w:b/>
          <w:bCs/>
          <w:sz w:val="28"/>
          <w:szCs w:val="28"/>
        </w:rPr>
        <w:t>Yingyu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Chen</w:t>
      </w:r>
      <w:bookmarkEnd w:id="0"/>
      <w:r>
        <w:rPr>
          <w:rFonts w:eastAsia="Times New Roman" w:cstheme="minorHAnsi"/>
          <w:b/>
          <w:bCs/>
          <w:sz w:val="28"/>
          <w:szCs w:val="28"/>
          <w:vertAlign w:val="superscript"/>
        </w:rPr>
        <w:t>6*</w:t>
      </w:r>
      <w:r>
        <w:rPr>
          <w:rFonts w:eastAsia="Times New Roman" w:cstheme="minorHAnsi"/>
          <w:b/>
          <w:bCs/>
          <w:sz w:val="28"/>
          <w:szCs w:val="28"/>
        </w:rPr>
        <w:t>, Jie Liao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7</w:t>
      </w:r>
      <w:r>
        <w:rPr>
          <w:rFonts w:eastAsia="Times New Roman" w:cstheme="minorHAnsi"/>
          <w:b/>
          <w:bCs/>
          <w:sz w:val="28"/>
          <w:szCs w:val="28"/>
        </w:rPr>
        <w:t>, Yimei Du</w:t>
      </w:r>
      <w:bookmarkStart w:id="1" w:name="_Hlk90450280"/>
      <w:bookmarkStart w:id="2" w:name="_Hlk167268586"/>
      <w:r>
        <w:rPr>
          <w:rFonts w:eastAsia="Times New Roman" w:cstheme="minorHAnsi"/>
          <w:b/>
          <w:bCs/>
          <w:sz w:val="28"/>
          <w:szCs w:val="28"/>
          <w:vertAlign w:val="superscript"/>
        </w:rPr>
        <w:t>1,2,3,4</w:t>
      </w:r>
      <w:bookmarkEnd w:id="1"/>
      <w:r>
        <w:rPr>
          <w:rFonts w:eastAsia="Times New Roman" w:cstheme="minorHAnsi"/>
          <w:b/>
          <w:bCs/>
          <w:sz w:val="28"/>
          <w:szCs w:val="28"/>
          <w:vertAlign w:val="superscript"/>
        </w:rPr>
        <w:t>,5</w:t>
      </w:r>
      <w:bookmarkEnd w:id="2"/>
    </w:p>
    <w:p w14:paraId="2F0A1894" w14:textId="77777777" w:rsidR="00AA53BF" w:rsidRDefault="00AA53BF">
      <w:pPr>
        <w:outlineLvl w:val="0"/>
        <w:rPr>
          <w:rFonts w:eastAsia="Times New Roman" w:cstheme="minorHAnsi"/>
          <w:b/>
          <w:bCs/>
          <w:sz w:val="28"/>
          <w:szCs w:val="28"/>
          <w:vertAlign w:val="superscript"/>
        </w:rPr>
      </w:pPr>
    </w:p>
    <w:p w14:paraId="315DB08C" w14:textId="77777777" w:rsidR="00AA53BF" w:rsidRDefault="00000000">
      <w:pPr>
        <w:outlineLvl w:val="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  <w:vertAlign w:val="superscript"/>
        </w:rPr>
        <w:t>1</w:t>
      </w:r>
      <w:bookmarkStart w:id="3" w:name="_Hlk130394054"/>
      <w:r>
        <w:rPr>
          <w:rFonts w:eastAsia="Times New Roman" w:cstheme="minorHAnsi"/>
          <w:sz w:val="28"/>
          <w:szCs w:val="28"/>
        </w:rPr>
        <w:t>Department of Cardiology, Union Hospital, Tongji Medical</w:t>
      </w:r>
      <w:r>
        <w:rPr>
          <w:rFonts w:eastAsia="Times New Roman" w:cstheme="minorHAnsi" w:hint="eastAsia"/>
          <w:sz w:val="28"/>
          <w:szCs w:val="28"/>
        </w:rPr>
        <w:t xml:space="preserve"> </w:t>
      </w:r>
      <w:r>
        <w:rPr>
          <w:rFonts w:eastAsia="Times New Roman" w:cstheme="minorHAnsi"/>
          <w:sz w:val="28"/>
          <w:szCs w:val="28"/>
        </w:rPr>
        <w:t>College, Huazhong University of Science and Technology</w:t>
      </w:r>
      <w:bookmarkEnd w:id="3"/>
    </w:p>
    <w:p w14:paraId="724AA8F9" w14:textId="77777777" w:rsidR="00AA53BF" w:rsidRDefault="00000000">
      <w:pPr>
        <w:outlineLvl w:val="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  <w:vertAlign w:val="superscript"/>
        </w:rPr>
        <w:t>2</w:t>
      </w:r>
      <w:r>
        <w:rPr>
          <w:rFonts w:eastAsia="Times New Roman" w:cstheme="minorHAnsi"/>
          <w:sz w:val="28"/>
          <w:szCs w:val="28"/>
        </w:rPr>
        <w:t>Research Center of Ion Channelopathy, Union Hospital, Tongji Medical</w:t>
      </w:r>
      <w:r>
        <w:rPr>
          <w:rFonts w:eastAsia="Times New Roman" w:cstheme="minorHAnsi" w:hint="eastAsia"/>
          <w:sz w:val="28"/>
          <w:szCs w:val="28"/>
        </w:rPr>
        <w:t xml:space="preserve"> </w:t>
      </w:r>
      <w:r>
        <w:rPr>
          <w:rFonts w:eastAsia="Times New Roman" w:cstheme="minorHAnsi"/>
          <w:sz w:val="28"/>
          <w:szCs w:val="28"/>
        </w:rPr>
        <w:t>College, Huazhong University of Science and Technology</w:t>
      </w:r>
    </w:p>
    <w:p w14:paraId="3541488D" w14:textId="77777777" w:rsidR="00AA53BF" w:rsidRDefault="00000000">
      <w:pPr>
        <w:outlineLvl w:val="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  <w:vertAlign w:val="superscript"/>
        </w:rPr>
        <w:t>3</w:t>
      </w:r>
      <w:r>
        <w:rPr>
          <w:rFonts w:eastAsia="Times New Roman" w:cstheme="minorHAnsi"/>
          <w:sz w:val="28"/>
          <w:szCs w:val="28"/>
        </w:rPr>
        <w:t>Institute of Cardiology, Union Hospital, Tongji Medical</w:t>
      </w:r>
      <w:r>
        <w:rPr>
          <w:rFonts w:eastAsia="Times New Roman" w:cstheme="minorHAnsi" w:hint="eastAsia"/>
          <w:sz w:val="28"/>
          <w:szCs w:val="28"/>
        </w:rPr>
        <w:t xml:space="preserve"> </w:t>
      </w:r>
      <w:r>
        <w:rPr>
          <w:rFonts w:eastAsia="Times New Roman" w:cstheme="minorHAnsi"/>
          <w:sz w:val="28"/>
          <w:szCs w:val="28"/>
        </w:rPr>
        <w:t>College, Huazhong University of Science and Technology</w:t>
      </w:r>
    </w:p>
    <w:p w14:paraId="248918E0" w14:textId="77777777" w:rsidR="00AA53BF" w:rsidRDefault="00000000">
      <w:pPr>
        <w:outlineLvl w:val="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  <w:vertAlign w:val="superscript"/>
        </w:rPr>
        <w:t>4</w:t>
      </w:r>
      <w:r>
        <w:rPr>
          <w:rFonts w:eastAsia="Times New Roman" w:cstheme="minorHAnsi"/>
          <w:sz w:val="28"/>
          <w:szCs w:val="28"/>
        </w:rPr>
        <w:t>Key Lab for Biological Targeted Therapy of Education Ministry</w:t>
      </w:r>
    </w:p>
    <w:p w14:paraId="3A8C0013" w14:textId="77777777" w:rsidR="00AA53BF" w:rsidRDefault="00000000">
      <w:pPr>
        <w:outlineLvl w:val="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  <w:vertAlign w:val="superscript"/>
        </w:rPr>
        <w:t>5</w:t>
      </w:r>
      <w:r>
        <w:rPr>
          <w:rFonts w:eastAsia="Times New Roman" w:cstheme="minorHAnsi"/>
          <w:sz w:val="28"/>
          <w:szCs w:val="28"/>
        </w:rPr>
        <w:t>Hubei Provincial Engineering Research Center of Immunological Diagnosis and Therapy for Cardiovascular Diseases, Union Hospital, Tongji Medical College, Huazhong University of Science and Technology</w:t>
      </w:r>
    </w:p>
    <w:p w14:paraId="27EBA34F" w14:textId="77777777" w:rsidR="00AA53BF" w:rsidRDefault="00000000">
      <w:pPr>
        <w:outlineLvl w:val="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  <w:vertAlign w:val="superscript"/>
        </w:rPr>
        <w:t>6</w:t>
      </w:r>
      <w:r>
        <w:rPr>
          <w:rFonts w:eastAsia="Times New Roman" w:cstheme="minorHAnsi"/>
          <w:sz w:val="28"/>
          <w:szCs w:val="28"/>
        </w:rPr>
        <w:t xml:space="preserve"> Department of Cardiology, Xuzhou Central Hospital</w:t>
      </w:r>
    </w:p>
    <w:p w14:paraId="15E4CF57" w14:textId="77777777" w:rsidR="00AA53BF" w:rsidRDefault="000000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sz w:val="28"/>
          <w:szCs w:val="28"/>
          <w:vertAlign w:val="superscript"/>
        </w:rPr>
        <w:t>7</w:t>
      </w:r>
      <w:r>
        <w:rPr>
          <w:rFonts w:eastAsia="Times New Roman" w:cstheme="minorHAnsi"/>
          <w:sz w:val="28"/>
          <w:szCs w:val="28"/>
        </w:rPr>
        <w:t xml:space="preserve">Institute of </w:t>
      </w:r>
      <w:proofErr w:type="gramStart"/>
      <w:r>
        <w:rPr>
          <w:rFonts w:eastAsia="Times New Roman" w:cstheme="minorHAnsi"/>
          <w:sz w:val="28"/>
          <w:szCs w:val="28"/>
        </w:rPr>
        <w:t>Cardiovascular Diseases</w:t>
      </w:r>
      <w:proofErr w:type="gramEnd"/>
      <w:r>
        <w:rPr>
          <w:rFonts w:eastAsia="Times New Roman" w:cstheme="minorHAnsi"/>
          <w:sz w:val="28"/>
          <w:szCs w:val="28"/>
        </w:rPr>
        <w:t xml:space="preserve"> &amp; Department of </w:t>
      </w:r>
      <w:proofErr w:type="spellStart"/>
      <w:r>
        <w:rPr>
          <w:rFonts w:eastAsia="Times New Roman" w:cstheme="minorHAnsi"/>
          <w:sz w:val="28"/>
          <w:szCs w:val="28"/>
        </w:rPr>
        <w:t>CardiologyProvincial</w:t>
      </w:r>
      <w:proofErr w:type="spellEnd"/>
      <w:r>
        <w:rPr>
          <w:rFonts w:eastAsia="Times New Roman" w:cstheme="minorHAnsi"/>
          <w:sz w:val="28"/>
          <w:szCs w:val="28"/>
        </w:rPr>
        <w:t xml:space="preserve"> People's Hospital, School of Medicine, University of Electronic Science and Technology of China</w:t>
      </w:r>
    </w:p>
    <w:p w14:paraId="05F2F495" w14:textId="77777777" w:rsidR="00AA53BF" w:rsidRDefault="00AA53BF">
      <w:pPr>
        <w:outlineLvl w:val="0"/>
        <w:rPr>
          <w:rFonts w:eastAsia="Times New Roman" w:cstheme="minorHAnsi"/>
          <w:sz w:val="28"/>
          <w:szCs w:val="28"/>
        </w:rPr>
      </w:pPr>
    </w:p>
    <w:p w14:paraId="549D9F8A" w14:textId="77777777" w:rsidR="00AA53BF" w:rsidRPr="00170BEF" w:rsidRDefault="00000000">
      <w:pPr>
        <w:outlineLvl w:val="0"/>
        <w:rPr>
          <w:rFonts w:eastAsia="Times New Roman" w:cstheme="minorHAnsi"/>
        </w:rPr>
      </w:pPr>
      <w:r w:rsidRPr="00170BEF">
        <w:rPr>
          <w:rFonts w:eastAsia="Times New Roman" w:cstheme="minorHAnsi"/>
        </w:rPr>
        <w:t>*These authors contributed equally</w:t>
      </w:r>
    </w:p>
    <w:p w14:paraId="0CF5E19E" w14:textId="77777777" w:rsidR="00AA53BF" w:rsidRDefault="00AA53B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AA53BF" w:rsidRDefault="00AA53BF">
      <w:pPr>
        <w:outlineLvl w:val="0"/>
        <w:rPr>
          <w:rFonts w:eastAsia="Times New Roman" w:cstheme="minorHAnsi"/>
        </w:rPr>
      </w:pPr>
    </w:p>
    <w:p w14:paraId="74288581" w14:textId="77777777" w:rsidR="00AA53B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36B6FD41" w14:textId="77777777" w:rsidR="00AA53BF" w:rsidRDefault="00000000">
      <w:pPr>
        <w:outlineLvl w:val="0"/>
        <w:rPr>
          <w:rFonts w:eastAsia="Times New Roman" w:cstheme="minorHAnsi"/>
        </w:rPr>
      </w:pPr>
      <w:bookmarkStart w:id="4" w:name="_Hlk25233958"/>
      <w:r>
        <w:rPr>
          <w:rFonts w:eastAsia="Times New Roman" w:cstheme="minorHAnsi"/>
        </w:rPr>
        <w:t xml:space="preserve">Yimei Du                                            yimeidu@mail.hust.edu.cn </w:t>
      </w:r>
    </w:p>
    <w:p w14:paraId="5196A52A" w14:textId="77777777" w:rsidR="00AA53B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Jie Liao                                               liaojie1512@uestc.edu.cn</w:t>
      </w:r>
    </w:p>
    <w:p w14:paraId="1B4B2D7A" w14:textId="77777777" w:rsidR="00AA53BF" w:rsidRDefault="00AA53BF">
      <w:pPr>
        <w:outlineLvl w:val="0"/>
        <w:rPr>
          <w:rFonts w:eastAsia="Times New Roman" w:cstheme="minorHAnsi"/>
        </w:rPr>
      </w:pPr>
    </w:p>
    <w:bookmarkEnd w:id="4"/>
    <w:p w14:paraId="055B8CA7" w14:textId="77777777" w:rsidR="00AA53B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p w14:paraId="65F6A0C7" w14:textId="77777777" w:rsidR="00AA53BF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Jinfang</w:t>
      </w:r>
      <w:proofErr w:type="spellEnd"/>
      <w:r>
        <w:rPr>
          <w:rFonts w:cstheme="minorHAnsi"/>
          <w:bCs/>
        </w:rPr>
        <w:t xml:space="preserve"> Yu                                          m202376058@hust.edu.cn</w:t>
      </w:r>
    </w:p>
    <w:p w14:paraId="12916965" w14:textId="77777777" w:rsidR="00AA53BF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Yingyu</w:t>
      </w:r>
      <w:proofErr w:type="spellEnd"/>
      <w:r>
        <w:rPr>
          <w:rFonts w:cstheme="minorHAnsi"/>
          <w:bCs/>
        </w:rPr>
        <w:t xml:space="preserve"> Chen                                      chenyy_xz@163.com</w:t>
      </w:r>
    </w:p>
    <w:p w14:paraId="6947A3AF" w14:textId="77777777" w:rsidR="00AA53B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Yimei Du                                            yimeidu@mail.hust.edu.cn </w:t>
      </w:r>
    </w:p>
    <w:p w14:paraId="60B95108" w14:textId="35FC27AA" w:rsidR="00AA53BF" w:rsidRPr="00170BEF" w:rsidRDefault="00000000" w:rsidP="00170BEF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Jie Liao                                               liaojie1512@uestc.edu.cn</w:t>
      </w:r>
      <w:r>
        <w:rPr>
          <w:rFonts w:cstheme="minorHAnsi"/>
          <w:b/>
          <w:sz w:val="22"/>
          <w:szCs w:val="22"/>
        </w:rPr>
        <w:br w:type="page"/>
      </w:r>
    </w:p>
    <w:p w14:paraId="1667ADCD" w14:textId="77777777" w:rsidR="00AA53BF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77777777" w:rsidR="00AA53BF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with the footage to edit.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will not send the videographer. Please confirm that this is correct. </w:t>
      </w:r>
    </w:p>
    <w:p w14:paraId="3BC9861F" w14:textId="70440B4C" w:rsidR="00AA53BF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eastAsia="MS Gothic" w:hAnsi="Arial" w:cstheme="minorHAnsi" w:hint="eastAsia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6BC36D15" w14:textId="77777777" w:rsidR="00AA53BF" w:rsidRDefault="00AA53B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CB72D30" w:rsidR="00AA53BF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 2.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50FBE335" w14:textId="77777777" w:rsidR="00AA53BF" w:rsidRDefault="00AA53BF">
      <w:pPr>
        <w:spacing w:before="120"/>
        <w:rPr>
          <w:rFonts w:eastAsia="Times New Roman" w:cstheme="minorHAnsi"/>
          <w:b/>
        </w:rPr>
      </w:pPr>
    </w:p>
    <w:p w14:paraId="4B20EAF0" w14:textId="679BCC92" w:rsidR="00AA53BF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3.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Yes</w:t>
      </w:r>
    </w:p>
    <w:p w14:paraId="76D16C59" w14:textId="77777777" w:rsidR="00AA53BF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7777777" w:rsidR="00AA53BF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AA53BF" w:rsidRDefault="00AA53BF">
      <w:pPr>
        <w:spacing w:before="120"/>
        <w:ind w:left="720"/>
        <w:rPr>
          <w:rFonts w:cstheme="minorHAnsi"/>
        </w:rPr>
      </w:pPr>
    </w:p>
    <w:p w14:paraId="3073BEE2" w14:textId="77777777" w:rsidR="00AA53BF" w:rsidRDefault="00000000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AA53BF" w:rsidRDefault="00AA53BF">
      <w:pPr>
        <w:spacing w:before="120"/>
        <w:rPr>
          <w:rFonts w:eastAsia="Times New Roman" w:cstheme="minorHAnsi"/>
          <w:b/>
        </w:rPr>
      </w:pPr>
    </w:p>
    <w:p w14:paraId="603B59C8" w14:textId="07FB1BE1" w:rsidR="00AA53BF" w:rsidRDefault="00000000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4. Proposed filming date:</w:t>
      </w:r>
      <w:r>
        <w:rPr>
          <w:rFonts w:ascii="Calibri" w:hAnsi="Calibri" w:cs="Calibri"/>
          <w:color w:val="222222"/>
        </w:rPr>
        <w:t xml:space="preserve"> To help </w:t>
      </w:r>
      <w:proofErr w:type="spellStart"/>
      <w:r>
        <w:rPr>
          <w:rFonts w:ascii="Calibri" w:hAnsi="Calibri" w:cs="Calibri"/>
          <w:color w:val="222222"/>
        </w:rPr>
        <w:t>JoVE</w:t>
      </w:r>
      <w:proofErr w:type="spellEnd"/>
      <w:r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>
        <w:rPr>
          <w:rFonts w:ascii="Calibri" w:hAnsi="Calibri" w:cs="Calibri"/>
          <w:color w:val="222222"/>
          <w:u w:val="single"/>
        </w:rPr>
        <w:t>proposed date that your group will film</w:t>
      </w:r>
      <w:r>
        <w:rPr>
          <w:rFonts w:ascii="Calibri" w:hAnsi="Calibri" w:cs="Calibri"/>
          <w:color w:val="222222"/>
        </w:rPr>
        <w:t xml:space="preserve"> here: </w:t>
      </w:r>
      <w:r>
        <w:rPr>
          <w:rFonts w:ascii="Calibri" w:hAnsi="Calibri" w:cs="Calibri" w:hint="eastAsia"/>
          <w:b/>
          <w:bCs/>
          <w:color w:val="222222"/>
          <w:highlight w:val="yellow"/>
          <w:lang w:eastAsia="zh-CN"/>
        </w:rPr>
        <w:t>3/30/2026</w:t>
      </w:r>
    </w:p>
    <w:p w14:paraId="12FBC75A" w14:textId="77777777" w:rsidR="00AA53BF" w:rsidRDefault="00AA53BF">
      <w:pPr>
        <w:rPr>
          <w:rFonts w:ascii="Calibri" w:hAnsi="Calibri" w:cs="Calibri"/>
          <w:b/>
          <w:bCs/>
          <w:color w:val="222222"/>
        </w:rPr>
      </w:pPr>
    </w:p>
    <w:p w14:paraId="248F9451" w14:textId="77777777" w:rsidR="00AA53BF" w:rsidRDefault="00AA53BF">
      <w:pPr>
        <w:rPr>
          <w:rFonts w:ascii="Calibri" w:hAnsi="Calibri" w:cs="Calibri"/>
          <w:b/>
          <w:bCs/>
          <w:color w:val="222222"/>
        </w:rPr>
      </w:pPr>
    </w:p>
    <w:p w14:paraId="5FC7E5A1" w14:textId="77777777" w:rsidR="00AA53BF" w:rsidRDefault="00000000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When you are ready to submit your video files, please contact our China Location Producer, </w:t>
      </w:r>
      <w:hyperlink r:id="rId10" w:history="1">
        <w:r>
          <w:rPr>
            <w:rStyle w:val="Hyperlink"/>
            <w:rFonts w:ascii="Calibri" w:hAnsi="Calibri" w:cs="Calibri"/>
          </w:rPr>
          <w:t>Yuan Yue</w:t>
        </w:r>
      </w:hyperlink>
      <w:r>
        <w:rPr>
          <w:rFonts w:ascii="Calibri" w:hAnsi="Calibri" w:cs="Calibri"/>
          <w:color w:val="000000"/>
        </w:rPr>
        <w:t>.</w:t>
      </w:r>
    </w:p>
    <w:p w14:paraId="67386C83" w14:textId="77777777" w:rsidR="00AA53BF" w:rsidRDefault="00AA53BF">
      <w:pPr>
        <w:rPr>
          <w:rFonts w:cstheme="minorHAnsi"/>
          <w:b/>
          <w:sz w:val="22"/>
          <w:szCs w:val="22"/>
        </w:rPr>
      </w:pPr>
    </w:p>
    <w:p w14:paraId="7AA7BBC5" w14:textId="77777777" w:rsidR="00AA53B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AA53BF" w:rsidRDefault="00AA53BF">
      <w:pPr>
        <w:rPr>
          <w:rFonts w:cstheme="minorHAnsi"/>
          <w:b/>
          <w:sz w:val="22"/>
          <w:szCs w:val="22"/>
        </w:rPr>
      </w:pPr>
    </w:p>
    <w:p w14:paraId="72F5C5E6" w14:textId="77777777" w:rsidR="00AA53BF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22</w:t>
      </w:r>
    </w:p>
    <w:p w14:paraId="5AAC9C6C" w14:textId="77777777" w:rsidR="00AA53B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56 (14 SC)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0F05306C" w14:textId="1417211A" w:rsidR="00AA53BF" w:rsidRPr="00E814C0" w:rsidRDefault="00000000" w:rsidP="00E814C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Introduction </w:t>
      </w:r>
    </w:p>
    <w:p w14:paraId="551F5542" w14:textId="77777777" w:rsidR="00AA53BF" w:rsidRDefault="00000000">
      <w:pPr>
        <w:rPr>
          <w:rFonts w:cstheme="minorHAnsi"/>
          <w:b/>
          <w:bCs/>
          <w:i/>
          <w:iCs w:val="0"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429537F1" w14:textId="77777777" w:rsidR="00170BEF" w:rsidRDefault="00170BEF" w:rsidP="00170BEF">
      <w:pPr>
        <w:pStyle w:val="ListParagraph"/>
        <w:rPr>
          <w:rFonts w:ascii="Calibri" w:hAnsi="Calibri" w:cs="Calibri"/>
          <w:highlight w:val="yellow"/>
        </w:rPr>
      </w:pPr>
      <w:r w:rsidRPr="0032078E">
        <w:rPr>
          <w:rFonts w:ascii="Calibri" w:hAnsi="Calibri" w:cs="Calibri"/>
          <w:b/>
          <w:bCs/>
          <w:highlight w:val="yellow"/>
        </w:rPr>
        <w:t xml:space="preserve">Authors: </w:t>
      </w:r>
      <w:r w:rsidRPr="0032078E">
        <w:rPr>
          <w:rFonts w:ascii="Calibri" w:hAnsi="Calibri" w:cs="Calibri"/>
          <w:highlight w:val="yellow"/>
        </w:rPr>
        <w:t xml:space="preserve">All the statements have been slightly modified according to the journal </w:t>
      </w:r>
      <w:r w:rsidRPr="00636F9D">
        <w:rPr>
          <w:rFonts w:ascii="Calibri" w:hAnsi="Calibri" w:cs="Calibri"/>
          <w:highlight w:val="yellow"/>
        </w:rPr>
        <w:t>guidelines for better clarity.</w:t>
      </w:r>
    </w:p>
    <w:p w14:paraId="718FE43A" w14:textId="77777777" w:rsidR="00170BEF" w:rsidRPr="00636F9D" w:rsidRDefault="00170BEF" w:rsidP="00170BEF">
      <w:pPr>
        <w:pStyle w:val="ListParagraph"/>
        <w:rPr>
          <w:rFonts w:ascii="Calibri" w:hAnsi="Calibri" w:cs="Calibri"/>
          <w:highlight w:val="yellow"/>
        </w:rPr>
      </w:pPr>
    </w:p>
    <w:p w14:paraId="2E169D65" w14:textId="77777777" w:rsidR="00AA53BF" w:rsidRDefault="00AA53BF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AA53BF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C8CB00D" w14:textId="77777777" w:rsidR="00AA53BF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5C4AA9D4" w14:textId="3B006411" w:rsidR="00AA53BF" w:rsidRPr="00170BEF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170BEF">
        <w:rPr>
          <w:rFonts w:eastAsia="Times New Roman" w:cstheme="minorHAnsi"/>
          <w:b/>
          <w:bCs/>
          <w:u w:val="single"/>
        </w:rPr>
        <w:t>Jinfang</w:t>
      </w:r>
      <w:proofErr w:type="spellEnd"/>
      <w:r w:rsidRPr="00170BEF">
        <w:rPr>
          <w:rFonts w:eastAsia="Times New Roman" w:cstheme="minorHAnsi"/>
          <w:b/>
          <w:bCs/>
          <w:u w:val="single"/>
        </w:rPr>
        <w:t xml:space="preserve"> Yu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>
        <w:rPr>
          <w:rFonts w:cstheme="minorHAnsi" w:hint="eastAsia"/>
        </w:rPr>
        <w:t xml:space="preserve">We focus on inflammation-induced atrial electrophysiological and calcium handling abnormalities in </w:t>
      </w:r>
      <w:r w:rsidR="00170BEF">
        <w:rPr>
          <w:rFonts w:cstheme="minorHAnsi"/>
        </w:rPr>
        <w:t xml:space="preserve">murine </w:t>
      </w:r>
      <w:r w:rsidR="00170BEF" w:rsidRPr="00170BEF">
        <w:rPr>
          <w:rFonts w:cstheme="minorHAnsi"/>
        </w:rPr>
        <w:t>Postoperative atrial fibrillation</w:t>
      </w:r>
      <w:r>
        <w:rPr>
          <w:rFonts w:cstheme="minorHAnsi" w:hint="eastAsia"/>
        </w:rPr>
        <w:t>.</w:t>
      </w:r>
    </w:p>
    <w:p w14:paraId="705788CE" w14:textId="204819D2" w:rsidR="00170BEF" w:rsidRDefault="00170BEF" w:rsidP="00170BEF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37621251" w14:textId="77777777" w:rsidR="00AA53BF" w:rsidRDefault="00AA53BF">
      <w:pPr>
        <w:rPr>
          <w:rFonts w:eastAsia="Times New Roman" w:cstheme="minorHAnsi"/>
          <w:b/>
          <w:bCs/>
        </w:rPr>
      </w:pPr>
    </w:p>
    <w:p w14:paraId="48658145" w14:textId="77777777" w:rsidR="00AA53BF" w:rsidRDefault="00000000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791D17B8" w14:textId="0678F94B" w:rsidR="00AA53BF" w:rsidRPr="00170BEF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 w:rsidRPr="00170BEF">
        <w:rPr>
          <w:rFonts w:eastAsia="Times New Roman" w:cstheme="minorHAnsi"/>
          <w:b/>
          <w:bCs/>
          <w:u w:val="single"/>
        </w:rPr>
        <w:t>Jinfang</w:t>
      </w:r>
      <w:proofErr w:type="spellEnd"/>
      <w:r w:rsidRPr="00170BEF">
        <w:rPr>
          <w:rFonts w:eastAsia="Times New Roman" w:cstheme="minorHAnsi"/>
          <w:b/>
          <w:bCs/>
          <w:u w:val="single"/>
        </w:rPr>
        <w:t xml:space="preserve"> Yu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 xml:space="preserve">Traditional methods lack spatiotemporal data; </w:t>
      </w:r>
      <w:r w:rsidR="00170BEF">
        <w:rPr>
          <w:rFonts w:cstheme="minorHAnsi"/>
        </w:rPr>
        <w:t xml:space="preserve">our </w:t>
      </w:r>
      <w:r>
        <w:rPr>
          <w:rFonts w:cstheme="minorHAnsi" w:hint="eastAsia"/>
        </w:rPr>
        <w:t>dual optical mapping resolves this limitation.</w:t>
      </w:r>
    </w:p>
    <w:p w14:paraId="5D9CD5B1" w14:textId="64BEC170" w:rsidR="00170BEF" w:rsidRDefault="00170BEF" w:rsidP="00170BEF">
      <w:pPr>
        <w:pStyle w:val="ListParagraph"/>
        <w:numPr>
          <w:ilvl w:val="2"/>
          <w:numId w:val="2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6CE3ABA3" w14:textId="77777777" w:rsidR="00AA53BF" w:rsidRDefault="00AA53BF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AA53BF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AA53BF" w:rsidRDefault="00000000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>
        <w:t>What does this protocol allow researchers to study or measure?</w:t>
      </w:r>
    </w:p>
    <w:p w14:paraId="3A095FC8" w14:textId="77777777" w:rsidR="00AA53BF" w:rsidRDefault="00AA53BF">
      <w:pPr>
        <w:pStyle w:val="ListParagraph"/>
        <w:numPr>
          <w:ilvl w:val="0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AA53BF" w:rsidRDefault="00AA53B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AA53BF" w:rsidRDefault="00AA53B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AA53BF" w:rsidRDefault="00AA53B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2F8FF447" w:rsidR="00AA53BF" w:rsidRPr="00170BEF" w:rsidRDefault="00000000" w:rsidP="00170BEF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170BEF">
        <w:rPr>
          <w:rFonts w:eastAsia="Times New Roman" w:cstheme="minorHAnsi"/>
          <w:b/>
          <w:bCs/>
          <w:u w:val="single"/>
        </w:rPr>
        <w:t>Jinfang Yu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>Researchers can measure atrial electrophysiology, calcium dynamics and arrhythmia susceptibility</w:t>
      </w:r>
      <w:r w:rsidR="00170BEF">
        <w:rPr>
          <w:rFonts w:cstheme="minorHAnsi"/>
        </w:rPr>
        <w:t xml:space="preserve"> using this protocol</w:t>
      </w:r>
      <w:r>
        <w:rPr>
          <w:rFonts w:cstheme="minorHAnsi" w:hint="eastAsia"/>
        </w:rPr>
        <w:t>.</w:t>
      </w:r>
    </w:p>
    <w:p w14:paraId="2A97FFCB" w14:textId="243CDC39" w:rsidR="00170BEF" w:rsidRDefault="00170BEF" w:rsidP="00170BEF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7D27DF9F" w14:textId="77777777" w:rsidR="00AA53BF" w:rsidRDefault="00AA53BF"/>
    <w:p w14:paraId="7DBACAD2" w14:textId="77777777" w:rsidR="00AA53BF" w:rsidRDefault="00000000">
      <w:r>
        <w:t>Describe the most important consideration or challenge when performing this protocol.</w:t>
      </w:r>
    </w:p>
    <w:p w14:paraId="0203E86F" w14:textId="3191ED48" w:rsidR="00AA53BF" w:rsidRPr="00170BEF" w:rsidRDefault="00000000" w:rsidP="00170BEF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170BEF">
        <w:rPr>
          <w:rFonts w:eastAsia="Times New Roman" w:cstheme="minorHAnsi"/>
          <w:b/>
          <w:bCs/>
          <w:u w:val="single"/>
        </w:rPr>
        <w:t>Jinfang</w:t>
      </w:r>
      <w:proofErr w:type="spellEnd"/>
      <w:r w:rsidRPr="00170BEF">
        <w:rPr>
          <w:rFonts w:eastAsia="Times New Roman" w:cstheme="minorHAnsi"/>
          <w:b/>
          <w:bCs/>
          <w:u w:val="single"/>
        </w:rPr>
        <w:t xml:space="preserve"> Yu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>Maintaining stable perfusion, signal quality and constant temperature is crucial</w:t>
      </w:r>
      <w:r w:rsidR="00170BEF">
        <w:rPr>
          <w:rFonts w:cstheme="minorHAnsi"/>
        </w:rPr>
        <w:t xml:space="preserve"> while performing this protocol</w:t>
      </w:r>
      <w:r>
        <w:rPr>
          <w:rFonts w:cstheme="minorHAnsi" w:hint="eastAsia"/>
        </w:rPr>
        <w:t>.</w:t>
      </w:r>
    </w:p>
    <w:p w14:paraId="1245281C" w14:textId="0220700D" w:rsidR="00170BEF" w:rsidRDefault="00170BEF" w:rsidP="00170BEF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6AF88D77" w14:textId="77777777" w:rsidR="00AA53BF" w:rsidRDefault="00AA53BF">
      <w:pPr>
        <w:rPr>
          <w:rFonts w:eastAsia="Times New Roman" w:cstheme="minorHAnsi"/>
        </w:rPr>
      </w:pPr>
    </w:p>
    <w:p w14:paraId="08C08493" w14:textId="77777777" w:rsidR="00AA53BF" w:rsidRDefault="00AA53BF">
      <w:pPr>
        <w:rPr>
          <w:rFonts w:eastAsia="Times New Roman" w:cstheme="minorHAnsi"/>
          <w:b/>
          <w:bCs/>
        </w:rPr>
      </w:pPr>
    </w:p>
    <w:p w14:paraId="0D8C7EE1" w14:textId="77777777" w:rsidR="00AA53BF" w:rsidRDefault="00AA53BF">
      <w:pPr>
        <w:spacing w:before="120"/>
        <w:rPr>
          <w:rFonts w:cstheme="minorHAnsi"/>
        </w:rPr>
      </w:pPr>
    </w:p>
    <w:p w14:paraId="1665FD06" w14:textId="77777777" w:rsidR="00AA53BF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19333280" w14:textId="0D82DC73" w:rsidR="00AA53BF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Institutional Animal Care and Use Committee (IACUC) at </w:t>
      </w:r>
      <w:r>
        <w:rPr>
          <w:rFonts w:eastAsia="Times New Roman" w:cstheme="minorHAnsi" w:hint="eastAsia"/>
        </w:rPr>
        <w:t>Institute of Electrophysiology, Henan Medical Academy</w:t>
      </w:r>
    </w:p>
    <w:p w14:paraId="66D538A0" w14:textId="77777777" w:rsidR="00AA53BF" w:rsidRDefault="00000000">
      <w:pPr>
        <w:spacing w:before="120"/>
        <w:rPr>
          <w:rFonts w:eastAsia="Times New Roman" w:cstheme="minorHAnsi"/>
        </w:rPr>
      </w:pPr>
      <w:r>
        <w:rPr>
          <w:rFonts w:cstheme="minorHAnsi"/>
        </w:rPr>
        <w:br w:type="page"/>
      </w:r>
    </w:p>
    <w:p w14:paraId="1CEA460B" w14:textId="77777777" w:rsidR="00AA53BF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13769B9" w14:textId="77777777" w:rsidR="00AA53BF" w:rsidRDefault="00AA53BF">
      <w:pPr>
        <w:rPr>
          <w:rFonts w:cstheme="minorHAnsi"/>
        </w:rPr>
      </w:pPr>
    </w:p>
    <w:p w14:paraId="5C5B6D2B" w14:textId="3E52F847" w:rsidR="00AA53BF" w:rsidRDefault="00000000">
      <w:pPr>
        <w:pStyle w:val="ListParagraph"/>
        <w:numPr>
          <w:ilvl w:val="0"/>
          <w:numId w:val="2"/>
        </w:numPr>
        <w:contextualSpacing w:val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Induction of Sterile Pericarditis (SP) in Rat</w:t>
      </w:r>
      <w:r w:rsidR="00E814C0">
        <w:rPr>
          <w:rFonts w:ascii="Calibri" w:hAnsi="Calibri" w:cs="Calibri"/>
          <w:b/>
        </w:rPr>
        <w:t xml:space="preserve"> Model</w:t>
      </w:r>
    </w:p>
    <w:p w14:paraId="753B71A2" w14:textId="704FD4CE" w:rsidR="00AA53BF" w:rsidRDefault="00000000">
      <w:pPr>
        <w:pStyle w:val="ListParagraph"/>
        <w:spacing w:before="120"/>
        <w:ind w:left="360"/>
        <w:contextualSpacing w:val="0"/>
        <w:rPr>
          <w:rFonts w:eastAsia="Times New Roman"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Pr="00E814C0">
        <w:rPr>
          <w:rFonts w:eastAsia="Times New Roman" w:cstheme="minorHAnsi"/>
        </w:rPr>
        <w:t>Jinfang</w:t>
      </w:r>
      <w:proofErr w:type="spellEnd"/>
      <w:r w:rsidRPr="00E814C0">
        <w:rPr>
          <w:rFonts w:eastAsia="Times New Roman" w:cstheme="minorHAnsi"/>
        </w:rPr>
        <w:t xml:space="preserve"> Yu</w:t>
      </w:r>
    </w:p>
    <w:p w14:paraId="63F2984F" w14:textId="77777777" w:rsidR="00F873AB" w:rsidRDefault="00F873A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93AD145" w14:textId="77777777" w:rsidR="00F873AB" w:rsidRPr="00F873AB" w:rsidRDefault="00F873AB" w:rsidP="00F873AB">
      <w:pPr>
        <w:pStyle w:val="ListParagraph"/>
        <w:spacing w:before="120"/>
        <w:ind w:left="360"/>
        <w:rPr>
          <w:rFonts w:cstheme="minorHAnsi"/>
          <w:highlight w:val="yellow"/>
        </w:rPr>
      </w:pPr>
      <w:r w:rsidRPr="00F873AB">
        <w:rPr>
          <w:rFonts w:cstheme="minorHAnsi"/>
          <w:b/>
          <w:bCs/>
          <w:highlight w:val="yellow"/>
        </w:rPr>
        <w:t>NOTE to Authors</w:t>
      </w:r>
      <w:r w:rsidRPr="00F873AB">
        <w:rPr>
          <w:rFonts w:cstheme="minorHAnsi"/>
          <w:highlight w:val="yellow"/>
        </w:rPr>
        <w:t>: Please consider the following key points for shots involving live</w:t>
      </w:r>
    </w:p>
    <w:p w14:paraId="207B10A5" w14:textId="77777777" w:rsidR="00F873AB" w:rsidRPr="00F873AB" w:rsidRDefault="00F873AB" w:rsidP="00F873AB">
      <w:pPr>
        <w:pStyle w:val="ListParagraph"/>
        <w:spacing w:before="120"/>
        <w:ind w:left="360"/>
        <w:rPr>
          <w:rFonts w:cstheme="minorHAnsi"/>
          <w:highlight w:val="yellow"/>
        </w:rPr>
      </w:pPr>
      <w:r w:rsidRPr="00F873AB">
        <w:rPr>
          <w:rFonts w:cstheme="minorHAnsi"/>
          <w:highlight w:val="yellow"/>
        </w:rPr>
        <w:t xml:space="preserve">animals/survival surgery (as applicable) to avoid raising concerns by </w:t>
      </w:r>
      <w:proofErr w:type="spellStart"/>
      <w:r w:rsidRPr="00F873AB">
        <w:rPr>
          <w:rFonts w:cstheme="minorHAnsi"/>
          <w:highlight w:val="yellow"/>
        </w:rPr>
        <w:t>JoVE’s</w:t>
      </w:r>
      <w:proofErr w:type="spellEnd"/>
      <w:r w:rsidRPr="00F873AB">
        <w:rPr>
          <w:rFonts w:cstheme="minorHAnsi"/>
          <w:highlight w:val="yellow"/>
        </w:rPr>
        <w:t xml:space="preserve"> veterinary</w:t>
      </w:r>
    </w:p>
    <w:p w14:paraId="2C3A55D8" w14:textId="77777777" w:rsidR="00F873AB" w:rsidRPr="00F873AB" w:rsidRDefault="00F873AB" w:rsidP="00F873AB">
      <w:pPr>
        <w:pStyle w:val="ListParagraph"/>
        <w:spacing w:before="120"/>
        <w:ind w:left="360"/>
        <w:rPr>
          <w:rFonts w:cstheme="minorHAnsi"/>
          <w:highlight w:val="yellow"/>
        </w:rPr>
      </w:pPr>
      <w:r w:rsidRPr="00F873AB">
        <w:rPr>
          <w:rFonts w:cstheme="minorHAnsi"/>
          <w:highlight w:val="yellow"/>
        </w:rPr>
        <w:t>reviewers.</w:t>
      </w:r>
    </w:p>
    <w:p w14:paraId="54FC1962" w14:textId="0B2B5BEE" w:rsidR="00F873AB" w:rsidRPr="00F873AB" w:rsidRDefault="00F873AB" w:rsidP="00F873AB">
      <w:pPr>
        <w:pStyle w:val="ListParagraph"/>
        <w:numPr>
          <w:ilvl w:val="0"/>
          <w:numId w:val="6"/>
        </w:numPr>
        <w:spacing w:before="120"/>
        <w:rPr>
          <w:rFonts w:cstheme="minorHAnsi"/>
          <w:highlight w:val="yellow"/>
        </w:rPr>
      </w:pPr>
      <w:r w:rsidRPr="00F873AB">
        <w:rPr>
          <w:rFonts w:cstheme="minorHAnsi"/>
          <w:highlight w:val="yellow"/>
        </w:rPr>
        <w:t>If lifting the animal by the tail, hold it close to the tail base, not far from it.</w:t>
      </w:r>
    </w:p>
    <w:p w14:paraId="66669D3D" w14:textId="0A5243F7" w:rsidR="00F873AB" w:rsidRPr="00F873AB" w:rsidRDefault="00F873AB" w:rsidP="00F873AB">
      <w:pPr>
        <w:pStyle w:val="ListParagraph"/>
        <w:numPr>
          <w:ilvl w:val="0"/>
          <w:numId w:val="6"/>
        </w:numPr>
        <w:spacing w:before="120"/>
        <w:rPr>
          <w:rFonts w:cstheme="minorHAnsi"/>
          <w:highlight w:val="yellow"/>
        </w:rPr>
      </w:pPr>
      <w:r w:rsidRPr="00F873AB">
        <w:rPr>
          <w:rFonts w:cstheme="minorHAnsi"/>
          <w:highlight w:val="yellow"/>
        </w:rPr>
        <w:t>Shave 150% of the area surrounding a surgical site (preferably using a depilatory</w:t>
      </w:r>
    </w:p>
    <w:p w14:paraId="09AB28CC" w14:textId="77777777" w:rsidR="00F873AB" w:rsidRPr="00F873AB" w:rsidRDefault="00F873AB" w:rsidP="00F873AB">
      <w:pPr>
        <w:pStyle w:val="ListParagraph"/>
        <w:numPr>
          <w:ilvl w:val="0"/>
          <w:numId w:val="6"/>
        </w:numPr>
        <w:spacing w:before="120"/>
        <w:rPr>
          <w:rFonts w:cstheme="minorHAnsi"/>
          <w:highlight w:val="yellow"/>
        </w:rPr>
      </w:pPr>
      <w:r w:rsidRPr="00F873AB">
        <w:rPr>
          <w:rFonts w:cstheme="minorHAnsi"/>
          <w:highlight w:val="yellow"/>
        </w:rPr>
        <w:t>cream). Ensure that there are no skin injuries and no fur in the surgical field.</w:t>
      </w:r>
    </w:p>
    <w:p w14:paraId="0648C25A" w14:textId="11061660" w:rsidR="00F873AB" w:rsidRPr="00F873AB" w:rsidRDefault="00F873AB" w:rsidP="00F873AB">
      <w:pPr>
        <w:pStyle w:val="ListParagraph"/>
        <w:numPr>
          <w:ilvl w:val="0"/>
          <w:numId w:val="6"/>
        </w:numPr>
        <w:spacing w:before="120"/>
        <w:rPr>
          <w:rFonts w:cstheme="minorHAnsi"/>
          <w:highlight w:val="yellow"/>
        </w:rPr>
      </w:pPr>
      <w:r w:rsidRPr="00F873AB">
        <w:rPr>
          <w:rFonts w:cstheme="minorHAnsi"/>
          <w:highlight w:val="yellow"/>
        </w:rPr>
        <w:t>Prep the surgical site with both iodine-based scrubs and alcohol.</w:t>
      </w:r>
    </w:p>
    <w:p w14:paraId="30549890" w14:textId="31952AD5" w:rsidR="00F873AB" w:rsidRPr="00F873AB" w:rsidRDefault="00F873AB" w:rsidP="00F873AB">
      <w:pPr>
        <w:pStyle w:val="ListParagraph"/>
        <w:numPr>
          <w:ilvl w:val="0"/>
          <w:numId w:val="6"/>
        </w:numPr>
        <w:spacing w:before="120"/>
        <w:rPr>
          <w:rFonts w:cstheme="minorHAnsi"/>
          <w:highlight w:val="yellow"/>
        </w:rPr>
      </w:pPr>
      <w:r w:rsidRPr="00F873AB">
        <w:rPr>
          <w:rFonts w:cstheme="minorHAnsi"/>
          <w:highlight w:val="yellow"/>
        </w:rPr>
        <w:t>Use sterile gloves only for surgery (not examination or non-sterile gloves).</w:t>
      </w:r>
    </w:p>
    <w:p w14:paraId="386DAA0C" w14:textId="4298EB92" w:rsidR="00F873AB" w:rsidRPr="00F873AB" w:rsidRDefault="00F873AB" w:rsidP="00F873AB">
      <w:pPr>
        <w:pStyle w:val="ListParagraph"/>
        <w:numPr>
          <w:ilvl w:val="0"/>
          <w:numId w:val="6"/>
        </w:numPr>
        <w:spacing w:before="120"/>
        <w:rPr>
          <w:rFonts w:cstheme="minorHAnsi"/>
          <w:highlight w:val="yellow"/>
        </w:rPr>
      </w:pPr>
      <w:r w:rsidRPr="00F873AB">
        <w:rPr>
          <w:rFonts w:cstheme="minorHAnsi"/>
          <w:highlight w:val="yellow"/>
        </w:rPr>
        <w:t>Make skin incisions with a surgical blade, not scissors.</w:t>
      </w:r>
    </w:p>
    <w:p w14:paraId="6221711D" w14:textId="7F9210BC" w:rsidR="00F873AB" w:rsidRPr="00F873AB" w:rsidRDefault="00F873AB" w:rsidP="00F873AB">
      <w:pPr>
        <w:pStyle w:val="ListParagraph"/>
        <w:numPr>
          <w:ilvl w:val="0"/>
          <w:numId w:val="6"/>
        </w:numPr>
        <w:spacing w:before="120"/>
        <w:rPr>
          <w:rFonts w:cstheme="minorHAnsi"/>
          <w:highlight w:val="yellow"/>
        </w:rPr>
      </w:pPr>
      <w:r w:rsidRPr="00F873AB">
        <w:rPr>
          <w:rFonts w:cstheme="minorHAnsi"/>
          <w:highlight w:val="yellow"/>
        </w:rPr>
        <w:t>Avoid using silk thread for closing skin incisions in survival surgeries.</w:t>
      </w:r>
    </w:p>
    <w:p w14:paraId="4F7CE61A" w14:textId="2198EE31" w:rsidR="00AA53BF" w:rsidRPr="00F873AB" w:rsidRDefault="00F873AB" w:rsidP="00F873AB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F873AB">
        <w:rPr>
          <w:rFonts w:cstheme="minorHAnsi"/>
          <w:b/>
          <w:bCs/>
          <w:highlight w:val="yellow"/>
        </w:rPr>
        <w:t>Please point out the organs before dissecting</w:t>
      </w:r>
    </w:p>
    <w:p w14:paraId="22279C31" w14:textId="77777777" w:rsidR="00AA53BF" w:rsidRDefault="00AA53BF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5BF1D0E" w14:textId="6AD23644" w:rsidR="00AA53BF" w:rsidRDefault="00000000">
      <w:pPr>
        <w:pStyle w:val="Narration"/>
        <w:numPr>
          <w:ilvl w:val="1"/>
          <w:numId w:val="2"/>
        </w:numPr>
      </w:pPr>
      <w:r>
        <w:t xml:space="preserve">To begin, </w:t>
      </w:r>
      <w:r w:rsidR="00E814C0">
        <w:t xml:space="preserve">position the anesthetized </w:t>
      </w:r>
      <w:r w:rsidR="00E814C0" w:rsidRPr="00E814C0">
        <w:t>male Sprague-Dawley rat</w:t>
      </w:r>
      <w:r w:rsidR="00E814C0">
        <w:t xml:space="preserve"> on the operating table </w:t>
      </w:r>
      <w:r w:rsidR="00E814C0" w:rsidRPr="00E814C0">
        <w:rPr>
          <w:b/>
          <w:bCs/>
        </w:rPr>
        <w:t>[</w:t>
      </w:r>
      <w:r w:rsidR="00E814C0">
        <w:rPr>
          <w:b/>
          <w:bCs/>
        </w:rPr>
        <w:t>1</w:t>
      </w:r>
      <w:r w:rsidR="00E814C0" w:rsidRPr="00E814C0">
        <w:rPr>
          <w:b/>
          <w:bCs/>
        </w:rPr>
        <w:t>]</w:t>
      </w:r>
      <w:r w:rsidR="00E814C0">
        <w:t xml:space="preserve"> and </w:t>
      </w:r>
      <w:r>
        <w:t xml:space="preserve">intubate </w:t>
      </w:r>
      <w:r w:rsidR="00E814C0">
        <w:t>it</w:t>
      </w:r>
      <w:r>
        <w:t xml:space="preserve"> using a polyethylene or metal cannula under direct visualization </w:t>
      </w:r>
      <w:r>
        <w:rPr>
          <w:b/>
          <w:bCs/>
        </w:rPr>
        <w:t>[</w:t>
      </w:r>
      <w:r w:rsidR="00E814C0">
        <w:rPr>
          <w:b/>
          <w:bCs/>
        </w:rPr>
        <w:t>2</w:t>
      </w:r>
      <w:r>
        <w:rPr>
          <w:b/>
          <w:bCs/>
        </w:rPr>
        <w:t>-TXT]</w:t>
      </w:r>
      <w:r>
        <w:t xml:space="preserve">. Carefully advance the cannula into the trachea and position it just above the carina </w:t>
      </w:r>
      <w:r>
        <w:rPr>
          <w:b/>
          <w:bCs/>
        </w:rPr>
        <w:t>[</w:t>
      </w:r>
      <w:r w:rsidR="00E814C0">
        <w:rPr>
          <w:b/>
          <w:bCs/>
        </w:rPr>
        <w:t>3</w:t>
      </w:r>
      <w:r>
        <w:rPr>
          <w:b/>
          <w:bCs/>
        </w:rPr>
        <w:t>]</w:t>
      </w:r>
      <w:r>
        <w:t xml:space="preserve">. Secure the cannula in place to prevent displacement </w:t>
      </w:r>
      <w:r>
        <w:rPr>
          <w:b/>
          <w:bCs/>
        </w:rPr>
        <w:t>[</w:t>
      </w:r>
      <w:r w:rsidR="00E814C0">
        <w:rPr>
          <w:b/>
          <w:bCs/>
        </w:rPr>
        <w:t>4</w:t>
      </w:r>
      <w:r>
        <w:rPr>
          <w:b/>
          <w:bCs/>
        </w:rPr>
        <w:t>]</w:t>
      </w:r>
      <w:r>
        <w:t xml:space="preserve">. Connect the cannula to a ventilator set at a tidal volume of 2 </w:t>
      </w:r>
      <w:proofErr w:type="spellStart"/>
      <w:r>
        <w:t>milliliters</w:t>
      </w:r>
      <w:proofErr w:type="spellEnd"/>
      <w:r>
        <w:t xml:space="preserve"> per 100 grams, 55 breaths per minute, and a 1 to 1 inspiration-to-expiration ratio </w:t>
      </w:r>
      <w:r>
        <w:rPr>
          <w:b/>
          <w:bCs/>
        </w:rPr>
        <w:t>[</w:t>
      </w:r>
      <w:r w:rsidR="00E814C0">
        <w:rPr>
          <w:b/>
          <w:bCs/>
        </w:rPr>
        <w:t>5</w:t>
      </w:r>
      <w:r>
        <w:rPr>
          <w:b/>
          <w:bCs/>
        </w:rPr>
        <w:t>]</w:t>
      </w:r>
      <w:r>
        <w:t xml:space="preserve">. </w:t>
      </w:r>
    </w:p>
    <w:p w14:paraId="3FCA8764" w14:textId="0808E8E6" w:rsidR="00AA53BF" w:rsidRDefault="00000000">
      <w:pPr>
        <w:pStyle w:val="ShotDescription"/>
        <w:numPr>
          <w:ilvl w:val="2"/>
          <w:numId w:val="2"/>
        </w:numPr>
      </w:pPr>
      <w:r>
        <w:t>WIDE:</w:t>
      </w:r>
      <w:r w:rsidR="00E814C0">
        <w:t xml:space="preserve"> Talent positioning the anesthetized </w:t>
      </w:r>
      <w:r w:rsidR="00E814C0" w:rsidRPr="00E814C0">
        <w:t>male Sprague-Dawley rat</w:t>
      </w:r>
      <w:r w:rsidR="00E814C0">
        <w:t xml:space="preserve"> on the operating table.</w:t>
      </w:r>
      <w:r>
        <w:t xml:space="preserve"> </w:t>
      </w:r>
      <w:r>
        <w:rPr>
          <w:b/>
          <w:bCs/>
        </w:rPr>
        <w:t>TXT: Anesthesia: 1% Sodium pentobarbital (40 mg/kg, IP)</w:t>
      </w:r>
    </w:p>
    <w:p w14:paraId="5E38B0A6" w14:textId="338F672E" w:rsidR="00E814C0" w:rsidRDefault="00E814C0">
      <w:pPr>
        <w:pStyle w:val="ShotDescription"/>
        <w:numPr>
          <w:ilvl w:val="2"/>
          <w:numId w:val="2"/>
        </w:numPr>
      </w:pPr>
      <w:r>
        <w:t>Talent intubating the rat using a cannula while directly visualizing the trachea.</w:t>
      </w:r>
    </w:p>
    <w:p w14:paraId="57B8D0FB" w14:textId="58F8DCBA" w:rsidR="00AA53BF" w:rsidRDefault="00000000">
      <w:pPr>
        <w:pStyle w:val="ShotDescription"/>
        <w:numPr>
          <w:ilvl w:val="2"/>
          <w:numId w:val="2"/>
        </w:numPr>
      </w:pPr>
      <w:r>
        <w:t>Close-up of the cannula being advanced into the trachea just above the carina.</w:t>
      </w:r>
    </w:p>
    <w:p w14:paraId="68361C3A" w14:textId="77777777" w:rsidR="00AA53BF" w:rsidRDefault="00000000">
      <w:pPr>
        <w:pStyle w:val="ShotDescription"/>
        <w:numPr>
          <w:ilvl w:val="2"/>
          <w:numId w:val="2"/>
        </w:numPr>
      </w:pPr>
      <w:r>
        <w:t>Talent securing the cannula to prevent displacement.</w:t>
      </w:r>
    </w:p>
    <w:p w14:paraId="7EE5BE40" w14:textId="77777777" w:rsidR="00AA53BF" w:rsidRDefault="00000000">
      <w:pPr>
        <w:pStyle w:val="ShotDescription"/>
        <w:numPr>
          <w:ilvl w:val="2"/>
          <w:numId w:val="2"/>
        </w:numPr>
      </w:pPr>
      <w:r>
        <w:t>Talent connecting the cannula to the ventilator and adjusting the settings to the specified parameters.</w:t>
      </w:r>
    </w:p>
    <w:p w14:paraId="74DB705F" w14:textId="77777777" w:rsidR="00AA53BF" w:rsidRDefault="00AA53BF">
      <w:pPr>
        <w:pStyle w:val="ShotDescription"/>
        <w:ind w:firstLine="0"/>
      </w:pPr>
    </w:p>
    <w:p w14:paraId="4C06B81A" w14:textId="77777777" w:rsidR="00AA53BF" w:rsidRDefault="00000000">
      <w:pPr>
        <w:pStyle w:val="Narration"/>
        <w:numPr>
          <w:ilvl w:val="1"/>
          <w:numId w:val="2"/>
        </w:numPr>
      </w:pPr>
      <w:r>
        <w:t xml:space="preserve">After preparing the surgical field, perform a small parasternal thoracotomy at the second intercostal space near the sternum </w:t>
      </w:r>
      <w:r>
        <w:rPr>
          <w:b/>
          <w:bCs/>
        </w:rPr>
        <w:t>[1]</w:t>
      </w:r>
      <w:r>
        <w:t xml:space="preserve"> and gently expose the heart </w:t>
      </w:r>
      <w:r>
        <w:rPr>
          <w:b/>
          <w:bCs/>
        </w:rPr>
        <w:t>[2]</w:t>
      </w:r>
      <w:r>
        <w:t>.</w:t>
      </w:r>
    </w:p>
    <w:p w14:paraId="59A8D415" w14:textId="77777777" w:rsidR="00AA53BF" w:rsidRDefault="00000000">
      <w:pPr>
        <w:pStyle w:val="ShotDescription"/>
        <w:numPr>
          <w:ilvl w:val="2"/>
          <w:numId w:val="2"/>
        </w:numPr>
      </w:pPr>
      <w:r>
        <w:t>Close-up of the thoracotomy being performed near the sternum at the second intercostal space.</w:t>
      </w:r>
    </w:p>
    <w:p w14:paraId="3CDD038B" w14:textId="77777777" w:rsidR="00AA53BF" w:rsidRDefault="00000000">
      <w:pPr>
        <w:pStyle w:val="ShotDescription"/>
        <w:numPr>
          <w:ilvl w:val="2"/>
          <w:numId w:val="2"/>
        </w:numPr>
      </w:pPr>
      <w:r>
        <w:lastRenderedPageBreak/>
        <w:t>Talent gently retracting tissue to expose the heart.</w:t>
      </w:r>
    </w:p>
    <w:p w14:paraId="61C9FBD1" w14:textId="77777777" w:rsidR="00E814C0" w:rsidRDefault="00E814C0" w:rsidP="00E814C0">
      <w:pPr>
        <w:pStyle w:val="ShotDescription"/>
        <w:ind w:firstLine="0"/>
      </w:pPr>
    </w:p>
    <w:p w14:paraId="05DDC424" w14:textId="77777777" w:rsidR="00AA53BF" w:rsidRDefault="00000000">
      <w:pPr>
        <w:pStyle w:val="Narration"/>
        <w:numPr>
          <w:ilvl w:val="1"/>
          <w:numId w:val="2"/>
        </w:numPr>
      </w:pPr>
      <w:r>
        <w:t xml:space="preserve">Now, lift the thymus to visualize both atria </w:t>
      </w:r>
      <w:r>
        <w:rPr>
          <w:b/>
          <w:bCs/>
        </w:rPr>
        <w:t>[1]</w:t>
      </w:r>
      <w:r>
        <w:t xml:space="preserve">. Using fine forceps, carefully open the pericardium over the atrial surfaces </w:t>
      </w:r>
      <w:r>
        <w:rPr>
          <w:b/>
          <w:bCs/>
        </w:rPr>
        <w:t>[2]</w:t>
      </w:r>
      <w:r>
        <w:t>.</w:t>
      </w:r>
    </w:p>
    <w:p w14:paraId="27BA47FC" w14:textId="77777777" w:rsidR="00AA53BF" w:rsidRDefault="00000000">
      <w:pPr>
        <w:pStyle w:val="ShotDescription"/>
        <w:numPr>
          <w:ilvl w:val="2"/>
          <w:numId w:val="2"/>
        </w:numPr>
      </w:pPr>
      <w:r>
        <w:t>Talent lifting the thymus to reveal the atrial regions.</w:t>
      </w:r>
    </w:p>
    <w:p w14:paraId="30685D26" w14:textId="77777777" w:rsidR="00AA53BF" w:rsidRDefault="00000000">
      <w:pPr>
        <w:pStyle w:val="ShotDescription"/>
        <w:numPr>
          <w:ilvl w:val="2"/>
          <w:numId w:val="2"/>
        </w:numPr>
      </w:pPr>
      <w:r>
        <w:t>Close-up of the pericardium being delicately opened with fine forceps.</w:t>
      </w:r>
    </w:p>
    <w:p w14:paraId="2308FF97" w14:textId="77777777" w:rsidR="00AA53BF" w:rsidRDefault="00AA53BF">
      <w:pPr>
        <w:pStyle w:val="ShotDescription"/>
        <w:ind w:firstLine="0"/>
      </w:pPr>
    </w:p>
    <w:p w14:paraId="2ECA4309" w14:textId="77777777" w:rsidR="00AA53BF" w:rsidRDefault="00000000">
      <w:pPr>
        <w:pStyle w:val="Narration"/>
        <w:numPr>
          <w:ilvl w:val="1"/>
          <w:numId w:val="2"/>
        </w:numPr>
      </w:pPr>
      <w:r>
        <w:t xml:space="preserve">Then, with a fine spatula, evenly apply sterile talc over the left and right atrial surfaces at a dosage of 50 milligrams per 100 grams of rat body weight </w:t>
      </w:r>
      <w:r>
        <w:rPr>
          <w:b/>
          <w:bCs/>
        </w:rPr>
        <w:t>[1-TXT]</w:t>
      </w:r>
      <w:r>
        <w:t xml:space="preserve">. Replace the thymus over the atria to limit talc migration </w:t>
      </w:r>
      <w:r>
        <w:rPr>
          <w:b/>
          <w:bCs/>
        </w:rPr>
        <w:t>[3]</w:t>
      </w:r>
      <w:r>
        <w:t>.</w:t>
      </w:r>
    </w:p>
    <w:p w14:paraId="207A8E02" w14:textId="77777777" w:rsidR="00AA53BF" w:rsidRDefault="00000000">
      <w:pPr>
        <w:pStyle w:val="ShotDescription"/>
        <w:numPr>
          <w:ilvl w:val="2"/>
          <w:numId w:val="2"/>
        </w:numPr>
      </w:pPr>
      <w:r>
        <w:t xml:space="preserve">Talent applying sterile talc with a fine spatula to the atrial surfaces. </w:t>
      </w:r>
      <w:r>
        <w:rPr>
          <w:b/>
          <w:bCs/>
        </w:rPr>
        <w:t>TXT: Avoid spilling the talc onto the great vessels and ventricles</w:t>
      </w:r>
    </w:p>
    <w:p w14:paraId="4B332B2C" w14:textId="77777777" w:rsidR="00AA53BF" w:rsidRDefault="00000000">
      <w:pPr>
        <w:pStyle w:val="ShotDescription"/>
        <w:numPr>
          <w:ilvl w:val="2"/>
          <w:numId w:val="2"/>
        </w:numPr>
      </w:pPr>
      <w:r>
        <w:t>Talent repositioning the thymus to cover the atria.</w:t>
      </w:r>
    </w:p>
    <w:p w14:paraId="3AEDB4F4" w14:textId="77777777" w:rsidR="00AA53BF" w:rsidRDefault="00AA53BF">
      <w:pPr>
        <w:pStyle w:val="ShotDescription"/>
        <w:ind w:firstLine="0"/>
      </w:pPr>
    </w:p>
    <w:p w14:paraId="050C18B2" w14:textId="25847032" w:rsidR="00AA53BF" w:rsidRDefault="00000000">
      <w:pPr>
        <w:pStyle w:val="Narration"/>
        <w:numPr>
          <w:ilvl w:val="1"/>
          <w:numId w:val="2"/>
        </w:numPr>
      </w:pPr>
      <w:r>
        <w:t xml:space="preserve">Next, reposition the chest muscles to cover the intercostal surgical incision </w:t>
      </w:r>
      <w:r>
        <w:rPr>
          <w:b/>
          <w:bCs/>
        </w:rPr>
        <w:t>[1]</w:t>
      </w:r>
      <w:r w:rsidR="00E814C0">
        <w:t xml:space="preserve"> and d</w:t>
      </w:r>
      <w:r>
        <w:t xml:space="preserve">isinfect the area using 0.5 percent povidone-iodine </w:t>
      </w:r>
      <w:r>
        <w:rPr>
          <w:b/>
          <w:bCs/>
        </w:rPr>
        <w:t>[2]</w:t>
      </w:r>
      <w:r>
        <w:t xml:space="preserve">. </w:t>
      </w:r>
      <w:r w:rsidR="00E814C0">
        <w:t>After su</w:t>
      </w:r>
      <w:r>
        <w:t>tur</w:t>
      </w:r>
      <w:r w:rsidR="00E814C0">
        <w:t>ing</w:t>
      </w:r>
      <w:r>
        <w:t xml:space="preserve"> the muscles and skin to close the thoracic cavity </w:t>
      </w:r>
      <w:r>
        <w:rPr>
          <w:b/>
          <w:bCs/>
        </w:rPr>
        <w:t>[3]</w:t>
      </w:r>
      <w:r w:rsidR="00E814C0">
        <w:t xml:space="preserve">, </w:t>
      </w:r>
      <w:r>
        <w:t>administer 160,000 units per 100 grams of penicillin</w:t>
      </w:r>
      <w:r w:rsidR="00E814C0">
        <w:t xml:space="preserve"> </w:t>
      </w:r>
      <w:r>
        <w:t xml:space="preserve">as postoperative care </w:t>
      </w:r>
      <w:r>
        <w:rPr>
          <w:b/>
          <w:bCs/>
        </w:rPr>
        <w:t>[4</w:t>
      </w:r>
      <w:r w:rsidR="00E814C0">
        <w:rPr>
          <w:b/>
          <w:bCs/>
        </w:rPr>
        <w:t>-TXT</w:t>
      </w:r>
      <w:r>
        <w:rPr>
          <w:b/>
          <w:bCs/>
        </w:rPr>
        <w:t>]</w:t>
      </w:r>
      <w:r>
        <w:t>.</w:t>
      </w:r>
    </w:p>
    <w:p w14:paraId="3C1C12BF" w14:textId="77777777" w:rsidR="00AA53BF" w:rsidRDefault="00000000">
      <w:pPr>
        <w:pStyle w:val="ShotDescription"/>
        <w:numPr>
          <w:ilvl w:val="2"/>
          <w:numId w:val="2"/>
        </w:numPr>
      </w:pPr>
      <w:r>
        <w:t>Talent moving the chest muscles back to cover the incision site.</w:t>
      </w:r>
    </w:p>
    <w:p w14:paraId="1C07F810" w14:textId="77777777" w:rsidR="00AA53BF" w:rsidRDefault="00000000">
      <w:pPr>
        <w:pStyle w:val="ShotDescription"/>
        <w:numPr>
          <w:ilvl w:val="2"/>
          <w:numId w:val="2"/>
        </w:numPr>
      </w:pPr>
      <w:r>
        <w:t>Talent disinfecting the area with povidone-iodine solution.</w:t>
      </w:r>
    </w:p>
    <w:p w14:paraId="78C44D02" w14:textId="77777777" w:rsidR="00AA53BF" w:rsidRDefault="00000000">
      <w:pPr>
        <w:pStyle w:val="ShotDescription"/>
        <w:numPr>
          <w:ilvl w:val="2"/>
          <w:numId w:val="2"/>
        </w:numPr>
      </w:pPr>
      <w:r>
        <w:t>Close-up of muscle and skin being sutured.</w:t>
      </w:r>
    </w:p>
    <w:p w14:paraId="1DCB45B5" w14:textId="6C4448F5" w:rsidR="00AA53BF" w:rsidRDefault="00000000">
      <w:pPr>
        <w:pStyle w:val="ShotDescription"/>
        <w:numPr>
          <w:ilvl w:val="2"/>
          <w:numId w:val="2"/>
        </w:numPr>
      </w:pPr>
      <w:r>
        <w:t>Talent administering penicillin intraperitoneally.</w:t>
      </w:r>
      <w:r w:rsidR="00E814C0">
        <w:t xml:space="preserve"> </w:t>
      </w:r>
      <w:r w:rsidR="00E814C0" w:rsidRPr="00E814C0">
        <w:rPr>
          <w:b/>
          <w:bCs/>
        </w:rPr>
        <w:t xml:space="preserve">TXT: </w:t>
      </w:r>
      <w:r w:rsidR="00E814C0" w:rsidRPr="00E814C0">
        <w:rPr>
          <w:b/>
          <w:bCs/>
        </w:rPr>
        <w:t>Sham: Thoracotomy without pericardiotomy or talc application</w:t>
      </w:r>
    </w:p>
    <w:p w14:paraId="1A3DED86" w14:textId="77777777" w:rsidR="00AA53BF" w:rsidRDefault="00AA53BF"/>
    <w:p w14:paraId="54CDED11" w14:textId="77777777" w:rsidR="00AA53BF" w:rsidRDefault="00AA53BF"/>
    <w:p w14:paraId="7B0C98A3" w14:textId="77777777" w:rsidR="00AA53BF" w:rsidRDefault="00AA53BF"/>
    <w:p w14:paraId="4013CC8E" w14:textId="77777777" w:rsidR="00AA53BF" w:rsidRDefault="00000000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Heart Isolation and Langendorff Perfusion</w:t>
      </w:r>
    </w:p>
    <w:p w14:paraId="7C2ABC90" w14:textId="0762215B" w:rsidR="00AA53BF" w:rsidRDefault="0000000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Pr="00E814C0">
        <w:rPr>
          <w:rFonts w:eastAsia="Times New Roman" w:cstheme="minorHAnsi"/>
        </w:rPr>
        <w:t>Yingyu</w:t>
      </w:r>
      <w:proofErr w:type="spellEnd"/>
      <w:r w:rsidRPr="00E814C0">
        <w:rPr>
          <w:rFonts w:eastAsia="Times New Roman" w:cstheme="minorHAnsi"/>
        </w:rPr>
        <w:t xml:space="preserve"> Chen</w:t>
      </w:r>
    </w:p>
    <w:p w14:paraId="044CF409" w14:textId="77777777" w:rsidR="00AA53BF" w:rsidRDefault="00AA53BF"/>
    <w:p w14:paraId="5677B19F" w14:textId="51183992" w:rsidR="00AA53BF" w:rsidRDefault="00000000">
      <w:pPr>
        <w:pStyle w:val="Narration"/>
        <w:numPr>
          <w:ilvl w:val="1"/>
          <w:numId w:val="2"/>
        </w:numPr>
      </w:pPr>
      <w:r>
        <w:t>On day three post</w:t>
      </w:r>
      <w:r>
        <w:noBreakHyphen/>
        <w:t xml:space="preserve">surgery, administer systemic heparin at 250 units per kilogram intraperitoneally </w:t>
      </w:r>
      <w:r w:rsidR="00E814C0">
        <w:t xml:space="preserve">to the anesthetized rat </w:t>
      </w:r>
      <w:r>
        <w:t xml:space="preserve">to prevent intravascular clot formation </w:t>
      </w:r>
      <w:r>
        <w:rPr>
          <w:b/>
          <w:bCs/>
        </w:rPr>
        <w:t>[1-TXT]</w:t>
      </w:r>
      <w:r>
        <w:t xml:space="preserve">. </w:t>
      </w:r>
    </w:p>
    <w:p w14:paraId="0689DDB7" w14:textId="77777777" w:rsidR="00AA53BF" w:rsidRDefault="00000000">
      <w:pPr>
        <w:pStyle w:val="ShotDescription"/>
        <w:numPr>
          <w:ilvl w:val="2"/>
          <w:numId w:val="2"/>
        </w:numPr>
      </w:pPr>
      <w:r>
        <w:t xml:space="preserve">Talent administering heparin intraperitoneally to the anesthetized animal. </w:t>
      </w:r>
      <w:r>
        <w:rPr>
          <w:b/>
          <w:bCs/>
        </w:rPr>
        <w:t>TXT: Anesthesia: 2 – 3% Isoflurane via a nose cone</w:t>
      </w:r>
      <w:r>
        <w:t xml:space="preserve"> </w:t>
      </w:r>
    </w:p>
    <w:p w14:paraId="617E7978" w14:textId="77777777" w:rsidR="00AA53BF" w:rsidRDefault="00AA53BF">
      <w:pPr>
        <w:pStyle w:val="ShotDescription"/>
        <w:ind w:firstLine="0"/>
      </w:pPr>
    </w:p>
    <w:p w14:paraId="3A19D870" w14:textId="77777777" w:rsidR="00AA53BF" w:rsidRDefault="00000000">
      <w:pPr>
        <w:pStyle w:val="Narration"/>
        <w:numPr>
          <w:ilvl w:val="1"/>
          <w:numId w:val="2"/>
        </w:numPr>
      </w:pPr>
      <w:r>
        <w:lastRenderedPageBreak/>
        <w:t xml:space="preserve">Perform a rapid median thoracotomy to expose the thoracic cavity </w:t>
      </w:r>
      <w:r>
        <w:rPr>
          <w:b/>
          <w:bCs/>
        </w:rPr>
        <w:t>[1]</w:t>
      </w:r>
      <w:r>
        <w:t xml:space="preserve">. Excise the heart </w:t>
      </w:r>
      <w:proofErr w:type="spellStart"/>
      <w:r>
        <w:t>en</w:t>
      </w:r>
      <w:proofErr w:type="spellEnd"/>
      <w:r>
        <w:t xml:space="preserve"> bloc with a portion of the aortic arch </w:t>
      </w:r>
      <w:r>
        <w:rPr>
          <w:b/>
          <w:bCs/>
        </w:rPr>
        <w:t>[2]</w:t>
      </w:r>
      <w:r>
        <w:t xml:space="preserve"> and immediately immerse it in ice</w:t>
      </w:r>
      <w:r>
        <w:noBreakHyphen/>
        <w:t xml:space="preserve">cold, oxygenated Tyrode’s solution to arrest metabolism and preserve tissue viability </w:t>
      </w:r>
      <w:r>
        <w:rPr>
          <w:b/>
          <w:bCs/>
        </w:rPr>
        <w:t>[3]</w:t>
      </w:r>
      <w:r>
        <w:t xml:space="preserve">. Now, carefully dissect the surrounding connective tissue while maintaining a 0.5-millimeter aortic length for cannulation </w:t>
      </w:r>
      <w:r>
        <w:rPr>
          <w:b/>
          <w:bCs/>
        </w:rPr>
        <w:t>[4]</w:t>
      </w:r>
      <w:r>
        <w:t>.</w:t>
      </w:r>
    </w:p>
    <w:p w14:paraId="0C9104F3" w14:textId="77777777" w:rsidR="00AA53BF" w:rsidRDefault="00000000">
      <w:pPr>
        <w:pStyle w:val="ShotDescription"/>
        <w:numPr>
          <w:ilvl w:val="2"/>
          <w:numId w:val="2"/>
        </w:numPr>
      </w:pPr>
      <w:r>
        <w:t>Talent making a rapid median thoracotomy to open the thoracic cavity.</w:t>
      </w:r>
    </w:p>
    <w:p w14:paraId="3277A3F6" w14:textId="77777777" w:rsidR="00AA53BF" w:rsidRDefault="00000000">
      <w:pPr>
        <w:pStyle w:val="ShotDescription"/>
        <w:numPr>
          <w:ilvl w:val="2"/>
          <w:numId w:val="2"/>
        </w:numPr>
      </w:pPr>
      <w:r>
        <w:t>Close</w:t>
      </w:r>
      <w:r>
        <w:noBreakHyphen/>
        <w:t xml:space="preserve">up of the heart being excised </w:t>
      </w:r>
      <w:proofErr w:type="spellStart"/>
      <w:r>
        <w:t>en</w:t>
      </w:r>
      <w:proofErr w:type="spellEnd"/>
      <w:r>
        <w:t xml:space="preserve"> bloc with a segment of the aortic arch.</w:t>
      </w:r>
    </w:p>
    <w:p w14:paraId="32D9EB5C" w14:textId="77777777" w:rsidR="00AA53BF" w:rsidRDefault="00000000">
      <w:pPr>
        <w:pStyle w:val="ShotDescription"/>
        <w:numPr>
          <w:ilvl w:val="2"/>
          <w:numId w:val="2"/>
        </w:numPr>
      </w:pPr>
      <w:r>
        <w:t>Talent immersing the excised heart in a container of ice</w:t>
      </w:r>
      <w:r>
        <w:noBreakHyphen/>
        <w:t>cold, oxygenated Tyrode’s solution.</w:t>
      </w:r>
    </w:p>
    <w:p w14:paraId="6D26FDD6" w14:textId="77777777" w:rsidR="00AA53BF" w:rsidRDefault="00000000">
      <w:pPr>
        <w:pStyle w:val="ShotDescription"/>
        <w:numPr>
          <w:ilvl w:val="2"/>
          <w:numId w:val="2"/>
        </w:numPr>
      </w:pPr>
      <w:r>
        <w:t>Close</w:t>
      </w:r>
      <w:r>
        <w:noBreakHyphen/>
        <w:t>up of connective tissue being dissected while preserving a precise half</w:t>
      </w:r>
      <w:r>
        <w:noBreakHyphen/>
        <w:t>millimeter aortic length.</w:t>
      </w:r>
    </w:p>
    <w:p w14:paraId="6000FC7F" w14:textId="77777777" w:rsidR="00AA53BF" w:rsidRDefault="00AA53BF">
      <w:pPr>
        <w:pStyle w:val="ShotDescription"/>
        <w:ind w:firstLine="0"/>
      </w:pPr>
    </w:p>
    <w:p w14:paraId="61DD24ED" w14:textId="38157523" w:rsidR="00F873AB" w:rsidRDefault="00F873AB" w:rsidP="00F873AB">
      <w:pPr>
        <w:pStyle w:val="Narration"/>
        <w:numPr>
          <w:ilvl w:val="1"/>
          <w:numId w:val="2"/>
        </w:numPr>
      </w:pPr>
      <w:r>
        <w:t xml:space="preserve">Select an appropriate </w:t>
      </w:r>
      <w:r>
        <w:t xml:space="preserve">rat aortic cannula </w:t>
      </w:r>
      <w:r>
        <w:t xml:space="preserve">with required </w:t>
      </w:r>
      <w:r>
        <w:t xml:space="preserve">specifications </w:t>
      </w:r>
      <w:r>
        <w:rPr>
          <w:b/>
          <w:bCs/>
        </w:rPr>
        <w:t>[1</w:t>
      </w:r>
      <w:r>
        <w:rPr>
          <w:b/>
          <w:bCs/>
        </w:rPr>
        <w:t xml:space="preserve"> and 2</w:t>
      </w:r>
      <w:r>
        <w:rPr>
          <w:b/>
          <w:bCs/>
        </w:rPr>
        <w:t>]</w:t>
      </w:r>
      <w:r>
        <w:t>.</w:t>
      </w:r>
    </w:p>
    <w:p w14:paraId="7610240D" w14:textId="4424DD1A" w:rsidR="00F873AB" w:rsidRDefault="00F873AB" w:rsidP="00F873AB">
      <w:pPr>
        <w:pStyle w:val="ShotDescription"/>
        <w:numPr>
          <w:ilvl w:val="2"/>
          <w:numId w:val="2"/>
        </w:numPr>
      </w:pPr>
      <w:r>
        <w:t>Talent selecting and picking up a cannula and showing it.</w:t>
      </w:r>
    </w:p>
    <w:p w14:paraId="7BDE7B13" w14:textId="077BD830" w:rsidR="00F873AB" w:rsidRDefault="00F873AB" w:rsidP="00F873AB">
      <w:pPr>
        <w:pStyle w:val="ShotDescription"/>
        <w:numPr>
          <w:ilvl w:val="2"/>
          <w:numId w:val="2"/>
        </w:numPr>
      </w:pPr>
      <w:r>
        <w:t xml:space="preserve">TEXT ON </w:t>
      </w:r>
      <w:r>
        <w:t>3.3.1’s</w:t>
      </w:r>
      <w:r>
        <w:t xml:space="preserve"> BACKGROUND:</w:t>
      </w:r>
      <w:r>
        <w:br/>
        <w:t>Outer diameter: 1.4 mm</w:t>
      </w:r>
    </w:p>
    <w:p w14:paraId="21248615" w14:textId="77777777" w:rsidR="00F873AB" w:rsidRDefault="00F873AB" w:rsidP="00F873AB">
      <w:pPr>
        <w:pStyle w:val="ShotDescription"/>
        <w:ind w:firstLine="0"/>
      </w:pPr>
      <w:r>
        <w:t>Inner diameter: 1 mm</w:t>
      </w:r>
    </w:p>
    <w:p w14:paraId="1138A8FA" w14:textId="77777777" w:rsidR="00F873AB" w:rsidRDefault="00F873AB" w:rsidP="00F873AB">
      <w:pPr>
        <w:pStyle w:val="ShotDescription"/>
        <w:ind w:firstLine="0"/>
      </w:pPr>
      <w:r>
        <w:t>Total length: 3 - 4 cm</w:t>
      </w:r>
    </w:p>
    <w:p w14:paraId="45B72E06" w14:textId="77777777" w:rsidR="00F873AB" w:rsidRDefault="00F873AB" w:rsidP="00F873AB">
      <w:pPr>
        <w:pStyle w:val="ShotDescription"/>
        <w:ind w:firstLine="0"/>
      </w:pPr>
      <w:r>
        <w:t>Insertion depth: ~0.5 - 1 cm into the aortic root</w:t>
      </w:r>
    </w:p>
    <w:p w14:paraId="1F6D86A8" w14:textId="77777777" w:rsidR="00F873AB" w:rsidRDefault="00F873AB" w:rsidP="00F873AB">
      <w:pPr>
        <w:pStyle w:val="ShotDescription"/>
        <w:ind w:firstLine="0"/>
      </w:pPr>
      <w:r>
        <w:t>Tip: Slightly tapered; shaped to avoid obstructing the coronary ostia</w:t>
      </w:r>
    </w:p>
    <w:p w14:paraId="47D392C7" w14:textId="77777777" w:rsidR="00F873AB" w:rsidRDefault="00F873AB" w:rsidP="00F873AB">
      <w:pPr>
        <w:pStyle w:val="ShotDescription"/>
        <w:ind w:firstLine="0"/>
      </w:pPr>
      <w:r>
        <w:t>Material: Stainless steel or blunted metal tubing</w:t>
      </w:r>
    </w:p>
    <w:p w14:paraId="1AB2BB88" w14:textId="77777777" w:rsidR="00F873AB" w:rsidRDefault="00F873AB" w:rsidP="00F873AB">
      <w:pPr>
        <w:pStyle w:val="ShotDescription"/>
        <w:ind w:firstLine="0"/>
      </w:pPr>
      <w:r>
        <w:t>Rigidity requirement: Must resist bending under typical perfusion pressures (~60 - 80 mmHg)</w:t>
      </w:r>
    </w:p>
    <w:p w14:paraId="55D0FEB6" w14:textId="77777777" w:rsidR="00F873AB" w:rsidRDefault="00F873AB" w:rsidP="00F873AB"/>
    <w:p w14:paraId="79B6D5CF" w14:textId="77777777" w:rsidR="00F873AB" w:rsidRDefault="00F873AB" w:rsidP="00F873AB">
      <w:pPr>
        <w:pStyle w:val="Narration"/>
        <w:ind w:firstLine="0"/>
      </w:pPr>
    </w:p>
    <w:p w14:paraId="0BE4FDA5" w14:textId="108C8429" w:rsidR="00AA53BF" w:rsidRDefault="00000000">
      <w:pPr>
        <w:pStyle w:val="Narration"/>
        <w:numPr>
          <w:ilvl w:val="1"/>
          <w:numId w:val="2"/>
        </w:numPr>
      </w:pPr>
      <w:r>
        <w:t>Then, secure the aorta onto the Langendorff cannula using four</w:t>
      </w:r>
      <w:r>
        <w:noBreakHyphen/>
        <w:t xml:space="preserve">0 </w:t>
      </w:r>
      <w:r>
        <w:rPr>
          <w:i/>
          <w:iCs/>
          <w:color w:val="EE0000"/>
        </w:rPr>
        <w:t>(4-oh)</w:t>
      </w:r>
      <w:r>
        <w:t xml:space="preserve"> silk sutures </w:t>
      </w:r>
      <w:r>
        <w:rPr>
          <w:b/>
          <w:bCs/>
        </w:rPr>
        <w:t>[1]</w:t>
      </w:r>
      <w:r>
        <w:t xml:space="preserve">, ensuring an airtight seal and that the lower edge of the catheter aligns with the upper border of the atrium </w:t>
      </w:r>
      <w:r>
        <w:rPr>
          <w:b/>
          <w:bCs/>
        </w:rPr>
        <w:t>[2]</w:t>
      </w:r>
      <w:r>
        <w:t xml:space="preserve">. Begin retrograde perfusion with oxygenated Tyrode’s </w:t>
      </w:r>
      <w:r w:rsidR="00F873AB">
        <w:t xml:space="preserve">solution </w:t>
      </w:r>
      <w:r>
        <w:t xml:space="preserve">at a constant flow rate of 10 to 12 </w:t>
      </w:r>
      <w:proofErr w:type="spellStart"/>
      <w:r>
        <w:t>milliliters</w:t>
      </w:r>
      <w:proofErr w:type="spellEnd"/>
      <w:r>
        <w:t xml:space="preserve"> per minute, maintaining the perfusate temperature at about 37 degrees Celsius </w:t>
      </w:r>
      <w:r>
        <w:rPr>
          <w:b/>
          <w:bCs/>
        </w:rPr>
        <w:t>[3]</w:t>
      </w:r>
      <w:r>
        <w:t>.</w:t>
      </w:r>
    </w:p>
    <w:p w14:paraId="6AE36301" w14:textId="77777777" w:rsidR="00AA53BF" w:rsidRDefault="00000000">
      <w:pPr>
        <w:pStyle w:val="ShotDescription"/>
        <w:numPr>
          <w:ilvl w:val="2"/>
          <w:numId w:val="2"/>
        </w:numPr>
      </w:pPr>
      <w:r>
        <w:t>Talent placing the heart onto the Langendorff cannula and tying four</w:t>
      </w:r>
      <w:r>
        <w:noBreakHyphen/>
        <w:t>zero silk sutures to create an airtight seal.</w:t>
      </w:r>
    </w:p>
    <w:p w14:paraId="305A02D1" w14:textId="77777777" w:rsidR="00AA53BF" w:rsidRDefault="00000000">
      <w:pPr>
        <w:pStyle w:val="ShotDescription"/>
        <w:numPr>
          <w:ilvl w:val="2"/>
          <w:numId w:val="2"/>
        </w:numPr>
      </w:pPr>
      <w:r>
        <w:t>Close</w:t>
      </w:r>
      <w:r>
        <w:noBreakHyphen/>
        <w:t>up showing the lower edge of the catheter aligned with the upper atrial border.</w:t>
      </w:r>
    </w:p>
    <w:p w14:paraId="082AE3AC" w14:textId="77777777" w:rsidR="00AA53BF" w:rsidRDefault="00000000">
      <w:pPr>
        <w:pStyle w:val="ShotDescription"/>
        <w:numPr>
          <w:ilvl w:val="2"/>
          <w:numId w:val="2"/>
        </w:numPr>
      </w:pPr>
      <w:r>
        <w:t xml:space="preserve">Talent activating the perfusion apparatus and setting the flow rate to the </w:t>
      </w:r>
      <w:r>
        <w:lastRenderedPageBreak/>
        <w:t>specified ten to twelve milliliters per minute.</w:t>
      </w:r>
    </w:p>
    <w:p w14:paraId="706CE57E" w14:textId="77777777" w:rsidR="00AA53BF" w:rsidRDefault="00AA53BF">
      <w:pPr>
        <w:pStyle w:val="ShotDescription"/>
        <w:ind w:firstLine="0"/>
      </w:pPr>
    </w:p>
    <w:p w14:paraId="42557FF7" w14:textId="77777777" w:rsidR="00AA53BF" w:rsidRDefault="00AA53BF"/>
    <w:p w14:paraId="587BAC81" w14:textId="77777777" w:rsidR="00AA53BF" w:rsidRDefault="00AA53BF"/>
    <w:p w14:paraId="56CB582F" w14:textId="77777777" w:rsidR="00AA53BF" w:rsidRDefault="00AA53BF"/>
    <w:p w14:paraId="696C6912" w14:textId="77777777" w:rsidR="00AA53BF" w:rsidRDefault="00000000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Motion Suppression, Venting and Dye Loading</w:t>
      </w:r>
    </w:p>
    <w:p w14:paraId="3F295335" w14:textId="77777777" w:rsidR="00AA53BF" w:rsidRDefault="00AA53BF"/>
    <w:p w14:paraId="2F69F8D6" w14:textId="77777777" w:rsidR="00AA53BF" w:rsidRDefault="00000000">
      <w:pPr>
        <w:pStyle w:val="Narration"/>
        <w:numPr>
          <w:ilvl w:val="1"/>
          <w:numId w:val="2"/>
        </w:numPr>
      </w:pPr>
      <w:r>
        <w:t xml:space="preserve">Add </w:t>
      </w:r>
      <w:proofErr w:type="spellStart"/>
      <w:r>
        <w:t>blebbistatin</w:t>
      </w:r>
      <w:proofErr w:type="spellEnd"/>
      <w:r>
        <w:t xml:space="preserve"> to the perfusate at a final concentration of 10 micromolar </w:t>
      </w:r>
      <w:r>
        <w:rPr>
          <w:b/>
          <w:bCs/>
        </w:rPr>
        <w:t>[1]</w:t>
      </w:r>
      <w:r>
        <w:t xml:space="preserve"> and perfuse the heart for approximately 10 minutes until contractions cease </w:t>
      </w:r>
      <w:r>
        <w:rPr>
          <w:b/>
          <w:bCs/>
        </w:rPr>
        <w:t>[2]</w:t>
      </w:r>
      <w:r>
        <w:t>.</w:t>
      </w:r>
    </w:p>
    <w:p w14:paraId="0F7C08C1" w14:textId="77777777" w:rsidR="00AA53BF" w:rsidRDefault="00000000">
      <w:pPr>
        <w:pStyle w:val="ShotDescription"/>
        <w:numPr>
          <w:ilvl w:val="2"/>
          <w:numId w:val="2"/>
        </w:numPr>
      </w:pPr>
      <w:r>
        <w:t xml:space="preserve">Talent adding </w:t>
      </w:r>
      <w:proofErr w:type="spellStart"/>
      <w:r>
        <w:t>blebbistatin</w:t>
      </w:r>
      <w:proofErr w:type="spellEnd"/>
      <w:r>
        <w:t xml:space="preserve"> to the perfusion reservoir.</w:t>
      </w:r>
    </w:p>
    <w:p w14:paraId="246893E1" w14:textId="77777777" w:rsidR="00AA53BF" w:rsidRDefault="00000000">
      <w:pPr>
        <w:pStyle w:val="ShotDescription"/>
        <w:numPr>
          <w:ilvl w:val="2"/>
          <w:numId w:val="2"/>
        </w:numPr>
      </w:pPr>
      <w:r>
        <w:t>Talent monitoring the heart while perfusion continues until all contractions stop.</w:t>
      </w:r>
    </w:p>
    <w:p w14:paraId="54AFD32C" w14:textId="77777777" w:rsidR="00AA53BF" w:rsidRDefault="00AA53BF">
      <w:pPr>
        <w:pStyle w:val="ShotDescription"/>
        <w:ind w:firstLine="0"/>
      </w:pPr>
    </w:p>
    <w:p w14:paraId="5AFDE851" w14:textId="77777777" w:rsidR="00AA53BF" w:rsidRDefault="00000000">
      <w:pPr>
        <w:pStyle w:val="Narration"/>
        <w:numPr>
          <w:ilvl w:val="1"/>
          <w:numId w:val="2"/>
        </w:numPr>
      </w:pPr>
      <w:r>
        <w:t xml:space="preserve">Now, choose a suitable hypotensive catheter </w:t>
      </w:r>
      <w:r>
        <w:rPr>
          <w:b/>
          <w:bCs/>
        </w:rPr>
        <w:t>[1-TXT]</w:t>
      </w:r>
      <w:r>
        <w:t xml:space="preserve"> and insert it into the left ventricle via the pulmonary vein through the mitral valve to decompress the ventricle </w:t>
      </w:r>
      <w:r>
        <w:rPr>
          <w:b/>
          <w:bCs/>
        </w:rPr>
        <w:t>[2]</w:t>
      </w:r>
      <w:r>
        <w:t xml:space="preserve">. </w:t>
      </w:r>
    </w:p>
    <w:p w14:paraId="211610C9" w14:textId="77777777" w:rsidR="00AA53BF" w:rsidRDefault="00000000">
      <w:pPr>
        <w:pStyle w:val="ShotDescription"/>
        <w:numPr>
          <w:ilvl w:val="2"/>
          <w:numId w:val="2"/>
        </w:numPr>
      </w:pPr>
      <w:r>
        <w:t xml:space="preserve">Close-up of showing the catheter. </w:t>
      </w:r>
      <w:r>
        <w:rPr>
          <w:b/>
          <w:bCs/>
        </w:rPr>
        <w:t>TXT: Outer diameter: 1.4 mm: Inner diameter: 1 mm: Total length 1.5 cm; Insertion depth into the heart: 1 cm</w:t>
      </w:r>
    </w:p>
    <w:p w14:paraId="59C65380" w14:textId="77777777" w:rsidR="00AA53BF" w:rsidRDefault="00000000">
      <w:pPr>
        <w:pStyle w:val="ShotDescription"/>
        <w:numPr>
          <w:ilvl w:val="2"/>
          <w:numId w:val="2"/>
        </w:numPr>
      </w:pPr>
      <w:r>
        <w:t>Talent inserting the catheter through the pulmonary vein and navigating through the mitral valve into the left ventricle.</w:t>
      </w:r>
    </w:p>
    <w:p w14:paraId="78B02CFE" w14:textId="77777777" w:rsidR="00AA53BF" w:rsidRDefault="00AA53BF">
      <w:pPr>
        <w:pStyle w:val="Narration"/>
        <w:ind w:firstLine="0"/>
      </w:pPr>
    </w:p>
    <w:p w14:paraId="46F10F53" w14:textId="77777777" w:rsidR="00AA53BF" w:rsidRDefault="00000000">
      <w:pPr>
        <w:pStyle w:val="Narration"/>
        <w:numPr>
          <w:ilvl w:val="1"/>
          <w:numId w:val="2"/>
        </w:numPr>
      </w:pPr>
      <w:r>
        <w:t xml:space="preserve">After cardiac arrest, perfuse the heart at room temperature at a constant flow rate of 10 to 12 </w:t>
      </w:r>
      <w:proofErr w:type="spellStart"/>
      <w:r>
        <w:t>milliliters</w:t>
      </w:r>
      <w:proofErr w:type="spellEnd"/>
      <w:r>
        <w:t xml:space="preserve"> per minute </w:t>
      </w:r>
      <w:r>
        <w:rPr>
          <w:b/>
          <w:bCs/>
        </w:rPr>
        <w:t>[1]</w:t>
      </w:r>
      <w:r>
        <w:t>.</w:t>
      </w:r>
    </w:p>
    <w:p w14:paraId="28E5AD2F" w14:textId="77777777" w:rsidR="00AA53BF" w:rsidRDefault="00000000">
      <w:pPr>
        <w:pStyle w:val="ShotDescription"/>
        <w:numPr>
          <w:ilvl w:val="2"/>
          <w:numId w:val="2"/>
        </w:numPr>
      </w:pPr>
      <w:r>
        <w:t>Talent initiating perfusion through the Langendorff system at room temperature and adjusting flow rate to the specified range.</w:t>
      </w:r>
    </w:p>
    <w:p w14:paraId="05EA15EF" w14:textId="77777777" w:rsidR="00AA53BF" w:rsidRDefault="00AA53BF">
      <w:pPr>
        <w:pStyle w:val="ShotDescription"/>
        <w:ind w:firstLine="0"/>
      </w:pPr>
    </w:p>
    <w:p w14:paraId="0E31A93D" w14:textId="77777777" w:rsidR="00AA53BF" w:rsidRDefault="00000000">
      <w:pPr>
        <w:pStyle w:val="Narration"/>
        <w:numPr>
          <w:ilvl w:val="1"/>
          <w:numId w:val="2"/>
        </w:numPr>
      </w:pPr>
      <w:r>
        <w:t xml:space="preserve">Next, prepare the calcium indicator staining solution by adding Rhod-2 AM to a final concentration of 0.89 micromolar and 20 microliters of 20 percent Pluronic F-127 to 100 </w:t>
      </w:r>
      <w:proofErr w:type="spellStart"/>
      <w:r>
        <w:t>milliliters</w:t>
      </w:r>
      <w:proofErr w:type="spellEnd"/>
      <w:r>
        <w:t xml:space="preserve"> of perfusion solution </w:t>
      </w:r>
      <w:r>
        <w:rPr>
          <w:b/>
          <w:bCs/>
        </w:rPr>
        <w:t>[1]</w:t>
      </w:r>
      <w:r>
        <w:t xml:space="preserve">. Perfuse the heart with this solution for approximately 30 minutes until both the atria and ventricles display uniform red fluorescence </w:t>
      </w:r>
      <w:r>
        <w:rPr>
          <w:b/>
          <w:bCs/>
        </w:rPr>
        <w:t>[2]</w:t>
      </w:r>
      <w:r>
        <w:t>.</w:t>
      </w:r>
    </w:p>
    <w:p w14:paraId="22362F60" w14:textId="77777777" w:rsidR="00AA53BF" w:rsidRDefault="00000000">
      <w:pPr>
        <w:pStyle w:val="ShotDescription"/>
        <w:numPr>
          <w:ilvl w:val="2"/>
          <w:numId w:val="2"/>
        </w:numPr>
      </w:pPr>
      <w:r>
        <w:t>Talent pipetting Rhod-2 AM and Pluronic F-127 into the perfusion solution.</w:t>
      </w:r>
    </w:p>
    <w:p w14:paraId="13C441C8" w14:textId="77777777" w:rsidR="00AA53BF" w:rsidRDefault="00000000">
      <w:pPr>
        <w:pStyle w:val="ShotDescription"/>
        <w:numPr>
          <w:ilvl w:val="2"/>
          <w:numId w:val="2"/>
        </w:numPr>
      </w:pPr>
      <w:r>
        <w:t>Close-up of the heart under fluorescence showing red signal uniformly across atria and ventricles.</w:t>
      </w:r>
    </w:p>
    <w:p w14:paraId="480C49D6" w14:textId="77777777" w:rsidR="00AA53BF" w:rsidRDefault="00AA53BF">
      <w:pPr>
        <w:pStyle w:val="ShotDescription"/>
        <w:ind w:firstLine="0"/>
      </w:pPr>
    </w:p>
    <w:p w14:paraId="6B1C4934" w14:textId="77777777" w:rsidR="00AA53BF" w:rsidRDefault="00000000">
      <w:pPr>
        <w:pStyle w:val="Narration"/>
        <w:numPr>
          <w:ilvl w:val="1"/>
          <w:numId w:val="2"/>
        </w:numPr>
      </w:pPr>
      <w:r>
        <w:t xml:space="preserve">Then, add RH237 to a final concentration of 2 micromolar in 100 </w:t>
      </w:r>
      <w:proofErr w:type="spellStart"/>
      <w:r>
        <w:t>milliliters</w:t>
      </w:r>
      <w:proofErr w:type="spellEnd"/>
      <w:r>
        <w:t xml:space="preserve"> of perfusion solution </w:t>
      </w:r>
      <w:r>
        <w:rPr>
          <w:b/>
          <w:bCs/>
        </w:rPr>
        <w:t>[1]</w:t>
      </w:r>
      <w:r>
        <w:t xml:space="preserve">. Perfuse the heart for approximately 5 minutes until the atria and ventricles </w:t>
      </w:r>
      <w:r>
        <w:lastRenderedPageBreak/>
        <w:t xml:space="preserve">appear pink </w:t>
      </w:r>
      <w:r>
        <w:rPr>
          <w:b/>
          <w:bCs/>
        </w:rPr>
        <w:t>[2]</w:t>
      </w:r>
      <w:r>
        <w:t>.</w:t>
      </w:r>
    </w:p>
    <w:p w14:paraId="37314EE5" w14:textId="77777777" w:rsidR="00AA53BF" w:rsidRDefault="00000000">
      <w:pPr>
        <w:pStyle w:val="ShotDescription"/>
        <w:numPr>
          <w:ilvl w:val="2"/>
          <w:numId w:val="2"/>
        </w:numPr>
      </w:pPr>
      <w:r>
        <w:t>Talent preparing and adding RH237 dye to the perfusate.</w:t>
      </w:r>
    </w:p>
    <w:p w14:paraId="79AC7C88" w14:textId="77777777" w:rsidR="00AA53BF" w:rsidRDefault="00000000">
      <w:pPr>
        <w:pStyle w:val="ShotDescription"/>
        <w:numPr>
          <w:ilvl w:val="2"/>
          <w:numId w:val="2"/>
        </w:numPr>
      </w:pPr>
      <w:r>
        <w:t>Close-up of the heart gradually turning pink as the dye perfuses through tissue.</w:t>
      </w:r>
    </w:p>
    <w:p w14:paraId="58D161BB" w14:textId="77777777" w:rsidR="00AA53BF" w:rsidRDefault="00AA53BF">
      <w:pPr>
        <w:pStyle w:val="ShotDescription"/>
        <w:ind w:firstLine="0"/>
      </w:pPr>
    </w:p>
    <w:p w14:paraId="69326956" w14:textId="77777777" w:rsidR="00AA53BF" w:rsidRDefault="00000000">
      <w:pPr>
        <w:pStyle w:val="Narration"/>
        <w:numPr>
          <w:ilvl w:val="1"/>
          <w:numId w:val="2"/>
        </w:numPr>
      </w:pPr>
      <w:r>
        <w:t xml:space="preserve">Now, transfer the heart back to the original perfusion system </w:t>
      </w:r>
      <w:r>
        <w:rPr>
          <w:b/>
          <w:bCs/>
        </w:rPr>
        <w:t>[1]</w:t>
      </w:r>
      <w:r>
        <w:t xml:space="preserve">. Rewarm the perfusate to physiological temperature and perfuse for 5 to 10 minutes to wash out unabsorbed dye </w:t>
      </w:r>
      <w:r>
        <w:rPr>
          <w:b/>
          <w:bCs/>
        </w:rPr>
        <w:t>[2]</w:t>
      </w:r>
      <w:r>
        <w:t>.</w:t>
      </w:r>
    </w:p>
    <w:p w14:paraId="4DFFF2DD" w14:textId="77777777" w:rsidR="00AA53BF" w:rsidRDefault="00000000">
      <w:pPr>
        <w:pStyle w:val="ShotDescription"/>
        <w:numPr>
          <w:ilvl w:val="2"/>
          <w:numId w:val="2"/>
        </w:numPr>
      </w:pPr>
      <w:r>
        <w:t>Talent reconnecting the heart to the original Langendorff setup.</w:t>
      </w:r>
    </w:p>
    <w:p w14:paraId="6F14F454" w14:textId="77777777" w:rsidR="00AA53BF" w:rsidRDefault="00000000">
      <w:pPr>
        <w:pStyle w:val="ShotDescription"/>
        <w:numPr>
          <w:ilvl w:val="2"/>
          <w:numId w:val="2"/>
        </w:numPr>
      </w:pPr>
      <w:r>
        <w:t>Close-up of perfusion setup during the washout phase.</w:t>
      </w:r>
    </w:p>
    <w:p w14:paraId="11EE37E0" w14:textId="77777777" w:rsidR="00AA53BF" w:rsidRDefault="00AA53BF"/>
    <w:p w14:paraId="7AE23B80" w14:textId="77777777" w:rsidR="00AA53BF" w:rsidRDefault="00AA53BF"/>
    <w:p w14:paraId="5411A75E" w14:textId="77777777" w:rsidR="00AA53BF" w:rsidRDefault="00AA53BF"/>
    <w:p w14:paraId="444EA361" w14:textId="77777777" w:rsidR="00AA53BF" w:rsidRDefault="00AA53BF"/>
    <w:p w14:paraId="17DE9F1A" w14:textId="77777777" w:rsidR="00AA53BF" w:rsidRDefault="00000000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Imaging Geometry and Signal Isolation</w:t>
      </w:r>
    </w:p>
    <w:p w14:paraId="21CEAAE5" w14:textId="77777777" w:rsidR="00AA53BF" w:rsidRDefault="00AA53BF">
      <w:pPr>
        <w:rPr>
          <w:b/>
          <w:bCs/>
        </w:rPr>
      </w:pPr>
    </w:p>
    <w:p w14:paraId="528A5A46" w14:textId="77777777" w:rsidR="00AA53BF" w:rsidRDefault="00000000">
      <w:pPr>
        <w:pStyle w:val="Narration"/>
        <w:numPr>
          <w:ilvl w:val="1"/>
          <w:numId w:val="2"/>
        </w:numPr>
      </w:pPr>
      <w:r>
        <w:t xml:space="preserve">Place the heart in a 37 degrees Celsius imaging bath </w:t>
      </w:r>
      <w:r>
        <w:rPr>
          <w:b/>
          <w:bCs/>
        </w:rPr>
        <w:t>[1]</w:t>
      </w:r>
      <w:r>
        <w:t xml:space="preserve">. Orient the left atrium toward the camera </w:t>
      </w:r>
      <w:r>
        <w:rPr>
          <w:b/>
          <w:bCs/>
        </w:rPr>
        <w:t>[2]</w:t>
      </w:r>
      <w:r>
        <w:t xml:space="preserve"> and align both the primary and secondary LED light sources toward the left atrium </w:t>
      </w:r>
      <w:r>
        <w:rPr>
          <w:b/>
          <w:bCs/>
        </w:rPr>
        <w:t>[3]</w:t>
      </w:r>
      <w:r>
        <w:t>.</w:t>
      </w:r>
    </w:p>
    <w:p w14:paraId="20B60141" w14:textId="77777777" w:rsidR="00AA53BF" w:rsidRDefault="00000000">
      <w:pPr>
        <w:pStyle w:val="ShotDescription"/>
        <w:numPr>
          <w:ilvl w:val="2"/>
          <w:numId w:val="2"/>
        </w:numPr>
      </w:pPr>
      <w:r>
        <w:t>Talent placing the heart in a heated imaging bath maintained at 37 degrees Celsius.</w:t>
      </w:r>
    </w:p>
    <w:p w14:paraId="015ADB95" w14:textId="77777777" w:rsidR="00AA53BF" w:rsidRDefault="00000000">
      <w:pPr>
        <w:pStyle w:val="ShotDescription"/>
        <w:numPr>
          <w:ilvl w:val="2"/>
          <w:numId w:val="2"/>
        </w:numPr>
      </w:pPr>
      <w:r>
        <w:t>Talent rotating the heart to bring the left atrium into view of the camera.</w:t>
      </w:r>
    </w:p>
    <w:p w14:paraId="15A682C0" w14:textId="77777777" w:rsidR="00AA53BF" w:rsidRDefault="00000000">
      <w:pPr>
        <w:pStyle w:val="ShotDescription"/>
        <w:numPr>
          <w:ilvl w:val="2"/>
          <w:numId w:val="2"/>
        </w:numPr>
      </w:pPr>
      <w:r>
        <w:t>Talent adjusting the LED light sources to illuminate the left atrium from both angles.</w:t>
      </w:r>
    </w:p>
    <w:p w14:paraId="63C7EEE7" w14:textId="77777777" w:rsidR="00AA53BF" w:rsidRDefault="00AA53BF">
      <w:pPr>
        <w:pStyle w:val="ShotDescription"/>
        <w:ind w:firstLine="0"/>
      </w:pPr>
    </w:p>
    <w:p w14:paraId="2FF2CC41" w14:textId="77777777" w:rsidR="00AA53BF" w:rsidRDefault="00000000">
      <w:pPr>
        <w:pStyle w:val="Narration"/>
        <w:numPr>
          <w:ilvl w:val="1"/>
          <w:numId w:val="2"/>
        </w:numPr>
      </w:pPr>
      <w:r>
        <w:t xml:space="preserve">Support the heart to prevent drifting during imaging </w:t>
      </w:r>
      <w:r>
        <w:rPr>
          <w:b/>
          <w:bCs/>
        </w:rPr>
        <w:t>[1]</w:t>
      </w:r>
      <w:r>
        <w:t xml:space="preserve">. Gently spread the atrium and secure it with acupuncture needles for optimal visualization </w:t>
      </w:r>
      <w:r>
        <w:rPr>
          <w:b/>
          <w:bCs/>
        </w:rPr>
        <w:t>[2]</w:t>
      </w:r>
      <w:r>
        <w:t xml:space="preserve"> and cover the ventricles with black rubber sheets to minimize light pollution from ventricular regions </w:t>
      </w:r>
      <w:r>
        <w:rPr>
          <w:b/>
          <w:bCs/>
        </w:rPr>
        <w:t>[3]</w:t>
      </w:r>
      <w:r>
        <w:t>.</w:t>
      </w:r>
    </w:p>
    <w:p w14:paraId="1092AA0D" w14:textId="77777777" w:rsidR="00AA53BF" w:rsidRDefault="00000000">
      <w:pPr>
        <w:pStyle w:val="ShotDescription"/>
        <w:numPr>
          <w:ilvl w:val="2"/>
          <w:numId w:val="2"/>
        </w:numPr>
      </w:pPr>
      <w:r>
        <w:t>Talent placing support structures beneath the heart to hold it steady.</w:t>
      </w:r>
    </w:p>
    <w:p w14:paraId="65927B0A" w14:textId="77777777" w:rsidR="00AA53BF" w:rsidRDefault="00000000">
      <w:pPr>
        <w:pStyle w:val="ShotDescription"/>
        <w:numPr>
          <w:ilvl w:val="2"/>
          <w:numId w:val="2"/>
        </w:numPr>
      </w:pPr>
      <w:r>
        <w:t>Talent using acupuncture needles to carefully stretch and secure the atrial tissue.</w:t>
      </w:r>
    </w:p>
    <w:p w14:paraId="3F872DAD" w14:textId="77777777" w:rsidR="00AA53BF" w:rsidRDefault="00000000">
      <w:pPr>
        <w:pStyle w:val="ShotDescription"/>
        <w:numPr>
          <w:ilvl w:val="2"/>
          <w:numId w:val="2"/>
        </w:numPr>
      </w:pPr>
      <w:r>
        <w:t>Talent covering the ventricular surface with pre-cut black rubber sheets.</w:t>
      </w:r>
    </w:p>
    <w:p w14:paraId="0D28E61D" w14:textId="77777777" w:rsidR="00AA53BF" w:rsidRDefault="00AA53BF">
      <w:pPr>
        <w:pStyle w:val="ShotDescription"/>
        <w:ind w:firstLine="0"/>
      </w:pPr>
    </w:p>
    <w:p w14:paraId="3FF00B62" w14:textId="77777777" w:rsidR="00AA53BF" w:rsidRDefault="00000000">
      <w:pPr>
        <w:pStyle w:val="Narration"/>
        <w:numPr>
          <w:ilvl w:val="1"/>
          <w:numId w:val="2"/>
        </w:numPr>
      </w:pPr>
      <w:r>
        <w:t xml:space="preserve">Now, position bipolar pacing electrodes onto the right atrium </w:t>
      </w:r>
      <w:r>
        <w:rPr>
          <w:b/>
          <w:bCs/>
        </w:rPr>
        <w:t>[1]</w:t>
      </w:r>
      <w:r>
        <w:t xml:space="preserve"> and place ECG electrodes near the atrial region to capture prominent P-waves </w:t>
      </w:r>
      <w:r>
        <w:rPr>
          <w:b/>
          <w:bCs/>
        </w:rPr>
        <w:t>[2]</w:t>
      </w:r>
      <w:r>
        <w:t>.</w:t>
      </w:r>
    </w:p>
    <w:p w14:paraId="76F177A7" w14:textId="77777777" w:rsidR="00AA53BF" w:rsidRDefault="00000000">
      <w:pPr>
        <w:pStyle w:val="ShotDescription"/>
        <w:numPr>
          <w:ilvl w:val="2"/>
          <w:numId w:val="2"/>
        </w:numPr>
      </w:pPr>
      <w:r>
        <w:t>Talent attaching bipolar pacing electrodes to the right atrium.</w:t>
      </w:r>
    </w:p>
    <w:p w14:paraId="288845B2" w14:textId="77777777" w:rsidR="00AA53BF" w:rsidRDefault="00000000">
      <w:pPr>
        <w:pStyle w:val="ShotDescription"/>
        <w:numPr>
          <w:ilvl w:val="2"/>
          <w:numId w:val="2"/>
        </w:numPr>
      </w:pPr>
      <w:r>
        <w:lastRenderedPageBreak/>
        <w:t>Talent placing ECG electrodes close to the atria and adjusting placement for optimal signal acquisition.</w:t>
      </w:r>
    </w:p>
    <w:p w14:paraId="541442B3" w14:textId="77777777" w:rsidR="00AA53BF" w:rsidRDefault="00AA53BF">
      <w:pPr>
        <w:pStyle w:val="ShotDescription"/>
        <w:ind w:firstLine="0"/>
      </w:pPr>
    </w:p>
    <w:p w14:paraId="01A30563" w14:textId="77777777" w:rsidR="00AA53BF" w:rsidRDefault="00AA53BF">
      <w:pPr>
        <w:pStyle w:val="ShotDescription"/>
        <w:ind w:firstLine="0"/>
      </w:pPr>
    </w:p>
    <w:p w14:paraId="1A10F8E5" w14:textId="77777777" w:rsidR="00AA53BF" w:rsidRDefault="00000000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  <w:iCs w:val="0"/>
        </w:rPr>
      </w:pPr>
      <w:r>
        <w:rPr>
          <w:rFonts w:ascii="Calibri" w:hAnsi="Calibri" w:cs="Calibri"/>
          <w:b/>
          <w:bCs/>
          <w:iCs w:val="0"/>
        </w:rPr>
        <w:t>Data Acquisition and Pacing Protocols</w:t>
      </w:r>
    </w:p>
    <w:p w14:paraId="66221562" w14:textId="77777777" w:rsidR="00AA53BF" w:rsidRDefault="00AA53BF">
      <w:pPr>
        <w:pStyle w:val="ShotDescription"/>
        <w:ind w:firstLine="0"/>
      </w:pPr>
    </w:p>
    <w:p w14:paraId="0EE6733E" w14:textId="77777777" w:rsidR="00AA53BF" w:rsidRDefault="00000000">
      <w:pPr>
        <w:pStyle w:val="Narration"/>
        <w:numPr>
          <w:ilvl w:val="1"/>
          <w:numId w:val="2"/>
        </w:numPr>
      </w:pPr>
      <w:r>
        <w:t xml:space="preserve">Launch </w:t>
      </w:r>
      <w:r>
        <w:rPr>
          <w:b/>
          <w:bCs/>
        </w:rPr>
        <w:t>OMapRecord4.0</w:t>
      </w:r>
      <w:r>
        <w:t xml:space="preserve"> </w:t>
      </w:r>
      <w:r>
        <w:rPr>
          <w:i/>
          <w:iCs/>
          <w:color w:val="EE0000"/>
        </w:rPr>
        <w:t>(oh-map-record-4-point-oh)</w:t>
      </w:r>
      <w:r>
        <w:t xml:space="preserve"> mapping software </w:t>
      </w:r>
      <w:r>
        <w:rPr>
          <w:b/>
          <w:bCs/>
        </w:rPr>
        <w:t>[1]</w:t>
      </w:r>
      <w:r>
        <w:t xml:space="preserve">. Set the frame rate to 1 to 2 kilohertz </w:t>
      </w:r>
      <w:r>
        <w:rPr>
          <w:b/>
          <w:bCs/>
        </w:rPr>
        <w:t>[2]</w:t>
      </w:r>
      <w:r>
        <w:t xml:space="preserve">, LED load to 3 to 4 amperes </w:t>
      </w:r>
      <w:r>
        <w:rPr>
          <w:b/>
          <w:bCs/>
        </w:rPr>
        <w:t>[3]</w:t>
      </w:r>
      <w:r>
        <w:t xml:space="preserve">, and field of view to cover the entire left atrium </w:t>
      </w:r>
      <w:r>
        <w:rPr>
          <w:b/>
          <w:bCs/>
        </w:rPr>
        <w:t>[4]</w:t>
      </w:r>
      <w:r>
        <w:t xml:space="preserve">. Adjust camera gain and exposure to prevent channel saturation while optimizing signal-to-noise ratio </w:t>
      </w:r>
      <w:r>
        <w:rPr>
          <w:b/>
          <w:bCs/>
        </w:rPr>
        <w:t>[5]</w:t>
      </w:r>
      <w:r>
        <w:t xml:space="preserve">. Set imaging parameters as required </w:t>
      </w:r>
      <w:r>
        <w:rPr>
          <w:b/>
          <w:bCs/>
        </w:rPr>
        <w:t>[6]</w:t>
      </w:r>
      <w:r>
        <w:t>.</w:t>
      </w:r>
    </w:p>
    <w:p w14:paraId="39DFC021" w14:textId="77777777" w:rsidR="00AA53BF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 xml:space="preserve">: Show user launching </w:t>
      </w:r>
      <w:r>
        <w:rPr>
          <w:b/>
          <w:bCs/>
        </w:rPr>
        <w:t>OMapRecord4.0</w:t>
      </w:r>
      <w:r>
        <w:t xml:space="preserve"> software on the computer.</w:t>
      </w:r>
    </w:p>
    <w:p w14:paraId="57DA8B14" w14:textId="77777777" w:rsidR="00AA53BF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Set frame rate to 1–2 kilohertz in the acquisition settings.</w:t>
      </w:r>
    </w:p>
    <w:p w14:paraId="761656FA" w14:textId="4721A19E" w:rsidR="00AA53BF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 xml:space="preserve">: </w:t>
      </w:r>
      <w:r w:rsidR="009518E2" w:rsidRPr="009518E2">
        <w:t>Adjust the LED current to 3–4 amperes via the hardware knob on the software interface</w:t>
      </w:r>
      <w:r>
        <w:t>.</w:t>
      </w:r>
    </w:p>
    <w:p w14:paraId="5213B76B" w14:textId="77777777" w:rsidR="00AA53BF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Define field of view to cover the entire left atrium using software’s crop tool.</w:t>
      </w:r>
    </w:p>
    <w:p w14:paraId="597074C9" w14:textId="77777777" w:rsidR="00AA53BF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Open camera settings and fine-tune gain and exposure to balance saturation and signal strength.</w:t>
      </w:r>
    </w:p>
    <w:p w14:paraId="4A3D38F5" w14:textId="77777777" w:rsidR="00AA53BF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Confirm and display full imaging configuration including exposure, resolution, and sampling rate.</w:t>
      </w:r>
    </w:p>
    <w:p w14:paraId="3783C22B" w14:textId="77777777" w:rsidR="00AA53BF" w:rsidRDefault="00000000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5" w:name="_Hlk162020732"/>
      <w:bookmarkStart w:id="6" w:name="_Hlk203170338"/>
      <w:bookmarkStart w:id="7" w:name="_Hlk162020892"/>
      <w:bookmarkStart w:id="8" w:name="_Hlk203166143"/>
      <w:r>
        <w:rPr>
          <w:rFonts w:ascii="Calibri" w:hAnsi="Calibri" w:cs="Calibri"/>
          <w:b/>
          <w:bCs/>
          <w:color w:val="000000"/>
          <w:highlight w:val="yellow"/>
        </w:rPr>
        <w:t>Authors</w:t>
      </w:r>
      <w:r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5"/>
      <w:r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6"/>
      <w:r>
        <w:rPr>
          <w:rFonts w:ascii="Calibri" w:hAnsi="Calibri" w:cs="Calibri"/>
          <w:b/>
          <w:bCs/>
          <w:color w:val="000000"/>
        </w:rPr>
        <w:t xml:space="preserve">: </w:t>
      </w:r>
      <w:bookmarkEnd w:id="7"/>
      <w:r>
        <w:rPr>
          <w:rFonts w:ascii="Calibri" w:hAnsi="Calibri" w:cs="Calibri"/>
          <w:b/>
          <w:bCs/>
          <w:color w:val="000000"/>
        </w:rPr>
        <w:fldChar w:fldCharType="begin"/>
      </w:r>
      <w:r>
        <w:rPr>
          <w:rFonts w:ascii="Calibri" w:hAnsi="Calibri" w:cs="Calibri"/>
          <w:b/>
          <w:bCs/>
          <w:color w:val="000000"/>
        </w:rPr>
        <w:instrText>HYPERLINK "https://review.jove.com/account/file-uploader?src=21278983"</w:instrText>
      </w:r>
      <w:r>
        <w:rPr>
          <w:rFonts w:ascii="Calibri" w:hAnsi="Calibri" w:cs="Calibri"/>
          <w:b/>
          <w:bCs/>
          <w:color w:val="000000"/>
        </w:rPr>
      </w:r>
      <w:r>
        <w:rPr>
          <w:rFonts w:ascii="Calibri" w:hAnsi="Calibri" w:cs="Calibri"/>
          <w:b/>
          <w:bCs/>
          <w:color w:val="000000"/>
        </w:rPr>
        <w:fldChar w:fldCharType="separate"/>
      </w:r>
      <w:r>
        <w:rPr>
          <w:rStyle w:val="Hyperlink"/>
          <w:rFonts w:ascii="Calibri" w:hAnsi="Calibri" w:cs="Calibri"/>
          <w:b/>
          <w:bCs/>
        </w:rPr>
        <w:t>https://review.jove.com/account/file-uploader?src=21278983</w:t>
      </w:r>
      <w:r>
        <w:rPr>
          <w:rFonts w:ascii="Calibri" w:hAnsi="Calibri" w:cs="Calibri"/>
          <w:b/>
          <w:bCs/>
          <w:color w:val="000000"/>
        </w:rPr>
        <w:fldChar w:fldCharType="end"/>
      </w:r>
      <w:r>
        <w:rPr>
          <w:rFonts w:ascii="Calibri" w:hAnsi="Calibri" w:cs="Calibri"/>
          <w:b/>
          <w:bCs/>
          <w:color w:val="000000"/>
        </w:rPr>
        <w:t xml:space="preserve"> </w:t>
      </w:r>
    </w:p>
    <w:bookmarkEnd w:id="8"/>
    <w:p w14:paraId="5B53E117" w14:textId="77777777" w:rsidR="009518E2" w:rsidRDefault="009518E2" w:rsidP="009518E2">
      <w:pPr>
        <w:pStyle w:val="Narration"/>
        <w:ind w:firstLine="0"/>
      </w:pPr>
    </w:p>
    <w:p w14:paraId="29BEE519" w14:textId="38E8F035" w:rsidR="00AA53BF" w:rsidRDefault="00000000">
      <w:pPr>
        <w:pStyle w:val="Narration"/>
        <w:numPr>
          <w:ilvl w:val="1"/>
          <w:numId w:val="2"/>
        </w:numPr>
      </w:pPr>
      <w:r>
        <w:t xml:space="preserve">For baseline S1S1 pacing, stimulate the right atrium at 7 hertz using pulse widths of 2 to 4 milliseconds at twice the diastolic threshold </w:t>
      </w:r>
      <w:r>
        <w:rPr>
          <w:b/>
          <w:bCs/>
        </w:rPr>
        <w:t>[1]</w:t>
      </w:r>
      <w:r>
        <w:t xml:space="preserve">. Acquire movies of at least 5 seconds to measure action potential duration, calcium transient duration, time-to-peak, and conduction velocity </w:t>
      </w:r>
      <w:r>
        <w:rPr>
          <w:b/>
          <w:bCs/>
        </w:rPr>
        <w:t>[2]</w:t>
      </w:r>
      <w:r>
        <w:t>.</w:t>
      </w:r>
    </w:p>
    <w:p w14:paraId="1B67BE9C" w14:textId="77777777" w:rsidR="00AA53BF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applying S1S1 pacing via the stimulator and confirming parameters.</w:t>
      </w:r>
    </w:p>
    <w:p w14:paraId="760827EE" w14:textId="77777777" w:rsidR="00AA53BF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Display recording window capturing a 5-second movie with visible signal traces.</w:t>
      </w:r>
    </w:p>
    <w:p w14:paraId="22286807" w14:textId="77777777" w:rsidR="00AA53BF" w:rsidRDefault="00AA53BF">
      <w:pPr>
        <w:pStyle w:val="ShotDescription"/>
        <w:ind w:firstLine="0"/>
      </w:pPr>
    </w:p>
    <w:p w14:paraId="31F0DDAF" w14:textId="77777777" w:rsidR="00AA53BF" w:rsidRDefault="00000000">
      <w:pPr>
        <w:pStyle w:val="Narration"/>
        <w:numPr>
          <w:ilvl w:val="1"/>
          <w:numId w:val="2"/>
        </w:numPr>
      </w:pPr>
      <w:r>
        <w:t xml:space="preserve">For the S1S2 protocol, deliver 30 S1 pulses at 7 hertz followed by a single S2 </w:t>
      </w:r>
      <w:r>
        <w:rPr>
          <w:b/>
          <w:bCs/>
        </w:rPr>
        <w:t>[1]</w:t>
      </w:r>
      <w:r>
        <w:t xml:space="preserve">. Gradually reduce the S1–S2 interval from 140 milliseconds in 10, 5, or 1 millisecond steps until refractoriness is reached </w:t>
      </w:r>
      <w:r>
        <w:rPr>
          <w:b/>
          <w:bCs/>
        </w:rPr>
        <w:t>[2]</w:t>
      </w:r>
      <w:r>
        <w:t xml:space="preserve"> and record calcium transient recovery, effective </w:t>
      </w:r>
      <w:r>
        <w:lastRenderedPageBreak/>
        <w:t xml:space="preserve">refractory period, and atrial fibrillation inducibility and duration </w:t>
      </w:r>
      <w:r>
        <w:rPr>
          <w:b/>
          <w:bCs/>
        </w:rPr>
        <w:t>[3]</w:t>
      </w:r>
      <w:r>
        <w:t>.</w:t>
      </w:r>
    </w:p>
    <w:p w14:paraId="00753EBF" w14:textId="77777777" w:rsidR="00AA53BF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Display stimulator interface delivering S1S2 pacing with interval adjustments.</w:t>
      </w:r>
    </w:p>
    <w:p w14:paraId="2CF4D365" w14:textId="77777777" w:rsidR="00AA53BF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Highlight stepwise decrease in S1–S2 intervals until no response is observed.</w:t>
      </w:r>
    </w:p>
    <w:p w14:paraId="475E9166" w14:textId="77777777" w:rsidR="00AA53BF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 graphical output with calcium transient data and refractory period analysis.</w:t>
      </w:r>
    </w:p>
    <w:p w14:paraId="5E49968E" w14:textId="77777777" w:rsidR="00AA53BF" w:rsidRDefault="00AA53BF">
      <w:pPr>
        <w:pStyle w:val="ShotDescription"/>
        <w:ind w:firstLine="0"/>
      </w:pPr>
    </w:p>
    <w:p w14:paraId="11FCD4E1" w14:textId="6D9ABEE5" w:rsidR="00AA53BF" w:rsidRDefault="00000000">
      <w:pPr>
        <w:pStyle w:val="Narration"/>
        <w:numPr>
          <w:ilvl w:val="1"/>
          <w:numId w:val="2"/>
        </w:numPr>
      </w:pPr>
      <w:r>
        <w:t xml:space="preserve">For incremental pacing, increase right atrial stimulation from 8 to 18 hertz in steps of 1 to 2 hertz </w:t>
      </w:r>
      <w:r>
        <w:rPr>
          <w:b/>
          <w:bCs/>
        </w:rPr>
        <w:t>[1]</w:t>
      </w:r>
      <w:r>
        <w:t xml:space="preserve">. Record at least 5 seconds at each pacing rate to quantify calcium alternans, action potential duration alternans, and discordant alternans </w:t>
      </w:r>
      <w:r>
        <w:rPr>
          <w:b/>
          <w:bCs/>
        </w:rPr>
        <w:t>[2]</w:t>
      </w:r>
      <w:r>
        <w:t>. Finally, save dual-channel movies and synchronized ECG and stimulation traces for</w:t>
      </w:r>
      <w:r w:rsidR="008A7068">
        <w:t xml:space="preserve"> </w:t>
      </w:r>
      <w:r>
        <w:t xml:space="preserve">analysis </w:t>
      </w:r>
      <w:r>
        <w:rPr>
          <w:b/>
          <w:bCs/>
        </w:rPr>
        <w:t>[3]</w:t>
      </w:r>
      <w:r>
        <w:t>.</w:t>
      </w:r>
    </w:p>
    <w:p w14:paraId="2B7F7D3A" w14:textId="77777777" w:rsidR="00AA53BF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Display stimulator settings increasing the pacing frequency in controlled increments.</w:t>
      </w:r>
    </w:p>
    <w:p w14:paraId="54F3EA78" w14:textId="77777777" w:rsidR="00AA53BF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 real-time imaging at each rate capturing alternans phenomena.</w:t>
      </w:r>
    </w:p>
    <w:p w14:paraId="2C76D39D" w14:textId="77777777" w:rsidR="00AA53BF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Save dual-channel video with synchronized ECG and stim traces in designated file directory.</w:t>
      </w:r>
    </w:p>
    <w:p w14:paraId="65A0F597" w14:textId="77777777" w:rsidR="00AA53BF" w:rsidRDefault="00AA53BF"/>
    <w:p w14:paraId="6080DECA" w14:textId="77777777" w:rsidR="00AA53BF" w:rsidRDefault="00000000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794F8EEB" w14:textId="77777777" w:rsidR="00AA53BF" w:rsidRDefault="00AA53BF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6AB8A38" w14:textId="3C3223B2" w:rsidR="00AA53BF" w:rsidRDefault="00000000" w:rsidP="008A7068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1DE25339" w14:textId="77777777" w:rsidR="00AA53BF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AA53BF" w:rsidRDefault="00AA53BF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9BFA2C8" w14:textId="77777777" w:rsidR="00AA53BF" w:rsidRDefault="00000000">
      <w:pPr>
        <w:pStyle w:val="Narration"/>
        <w:numPr>
          <w:ilvl w:val="1"/>
          <w:numId w:val="2"/>
        </w:numPr>
      </w:pPr>
      <w:r>
        <w:t xml:space="preserve">Sterile pericarditis or SP hearts frequently exhibited atrial ectopic activity </w:t>
      </w:r>
      <w:r>
        <w:rPr>
          <w:b/>
        </w:rPr>
        <w:t>[1]</w:t>
      </w:r>
      <w:r>
        <w:t xml:space="preserve"> and re-entry progressing into atrial fibrillation </w:t>
      </w:r>
      <w:r>
        <w:rPr>
          <w:b/>
        </w:rPr>
        <w:t>[2]</w:t>
      </w:r>
      <w:r>
        <w:t xml:space="preserve">, in contrast to stable responses in sham-operated hearts upon S1S2 pacing </w:t>
      </w:r>
      <w:r>
        <w:rPr>
          <w:b/>
        </w:rPr>
        <w:t>[3]</w:t>
      </w:r>
      <w:r>
        <w:t>.</w:t>
      </w:r>
    </w:p>
    <w:p w14:paraId="67D4945E" w14:textId="62FD42B8" w:rsidR="00AA53BF" w:rsidRDefault="00000000">
      <w:pPr>
        <w:pStyle w:val="ShotDescription"/>
        <w:numPr>
          <w:ilvl w:val="2"/>
          <w:numId w:val="2"/>
        </w:numPr>
      </w:pPr>
      <w:r>
        <w:t xml:space="preserve">LAB MEDIA: Figure 2ABC. </w:t>
      </w:r>
      <w:r>
        <w:rPr>
          <w:i/>
          <w:iCs/>
          <w:color w:val="3333FF"/>
        </w:rPr>
        <w:t>Video editor: Highlight the irregular beats labeled “ectopy” in panel B under “</w:t>
      </w:r>
      <w:r w:rsidR="008A7068">
        <w:rPr>
          <w:i/>
          <w:iCs/>
          <w:color w:val="3333FF"/>
        </w:rPr>
        <w:t>A</w:t>
      </w:r>
      <w:r>
        <w:rPr>
          <w:i/>
          <w:iCs/>
          <w:color w:val="3333FF"/>
        </w:rPr>
        <w:t>P,” showing premature atrial activity</w:t>
      </w:r>
      <w:r>
        <w:t>.</w:t>
      </w:r>
    </w:p>
    <w:p w14:paraId="614CBF73" w14:textId="77777777" w:rsidR="00AA53BF" w:rsidRDefault="00000000">
      <w:pPr>
        <w:pStyle w:val="ShotDescription"/>
        <w:numPr>
          <w:ilvl w:val="2"/>
          <w:numId w:val="2"/>
        </w:numPr>
      </w:pPr>
      <w:r>
        <w:t>LAB MEDIA: Figure 2ABC</w:t>
      </w:r>
      <w:r>
        <w:rPr>
          <w:i/>
          <w:iCs/>
          <w:color w:val="3333FF"/>
        </w:rPr>
        <w:t xml:space="preserve">. Video editor: Highlight the region in panel C where the signal is labeled </w:t>
      </w:r>
      <w:proofErr w:type="gramStart"/>
      <w:r>
        <w:rPr>
          <w:i/>
          <w:iCs/>
          <w:color w:val="3333FF"/>
        </w:rPr>
        <w:t>“ re</w:t>
      </w:r>
      <w:proofErr w:type="gramEnd"/>
      <w:r>
        <w:rPr>
          <w:i/>
          <w:iCs/>
          <w:color w:val="3333FF"/>
        </w:rPr>
        <w:t>-entry and AF</w:t>
      </w:r>
      <w:r>
        <w:t>.”</w:t>
      </w:r>
    </w:p>
    <w:p w14:paraId="58598ECB" w14:textId="77777777" w:rsidR="00AA53BF" w:rsidRDefault="00000000">
      <w:pPr>
        <w:pStyle w:val="ShotDescription"/>
        <w:numPr>
          <w:ilvl w:val="2"/>
          <w:numId w:val="2"/>
        </w:numPr>
      </w:pPr>
      <w:r>
        <w:t xml:space="preserve">LAB MEDIA: Figure 2ABC. </w:t>
      </w:r>
      <w:r>
        <w:rPr>
          <w:i/>
          <w:iCs/>
          <w:color w:val="3333FF"/>
        </w:rPr>
        <w:t>Video editor: Highlight panel A</w:t>
      </w:r>
      <w:r>
        <w:t>.</w:t>
      </w:r>
    </w:p>
    <w:p w14:paraId="7EC7F0C9" w14:textId="77777777" w:rsidR="00AA53BF" w:rsidRDefault="00AA53BF">
      <w:pPr>
        <w:rPr>
          <w:rFonts w:ascii="Times New Roman" w:eastAsia="Times New Roman" w:hAnsi="Times New Roman" w:cs="Times New Roman"/>
        </w:rPr>
      </w:pPr>
    </w:p>
    <w:p w14:paraId="576D5690" w14:textId="0718F42A" w:rsidR="00AA53BF" w:rsidRDefault="00000000">
      <w:pPr>
        <w:pStyle w:val="Narration"/>
        <w:numPr>
          <w:ilvl w:val="1"/>
          <w:numId w:val="2"/>
        </w:numPr>
      </w:pPr>
      <w:r>
        <w:t xml:space="preserve">SP hearts showed significantly increased incidence of atrial ectopic activity or fibrillation at progressively shorter S2 intervals compared to Sham controls </w:t>
      </w:r>
      <w:r>
        <w:rPr>
          <w:b/>
        </w:rPr>
        <w:t>[1]</w:t>
      </w:r>
      <w:r>
        <w:t>.</w:t>
      </w:r>
    </w:p>
    <w:p w14:paraId="189EC2C8" w14:textId="77777777" w:rsidR="00AA53BF" w:rsidRDefault="00000000">
      <w:pPr>
        <w:pStyle w:val="ShotDescription"/>
        <w:numPr>
          <w:ilvl w:val="2"/>
          <w:numId w:val="2"/>
        </w:numPr>
      </w:pPr>
      <w:r>
        <w:t xml:space="preserve">LAB MEDIA: Figure 2D. </w:t>
      </w:r>
      <w:r>
        <w:rPr>
          <w:i/>
          <w:iCs/>
          <w:color w:val="3333FF"/>
        </w:rPr>
        <w:t>Video editor: Highlight the red bars (SP</w:t>
      </w:r>
      <w:proofErr w:type="gramStart"/>
      <w:r>
        <w:rPr>
          <w:i/>
          <w:iCs/>
          <w:color w:val="3333FF"/>
        </w:rPr>
        <w:t>)</w:t>
      </w:r>
      <w:r>
        <w:t xml:space="preserve"> .</w:t>
      </w:r>
      <w:proofErr w:type="gramEnd"/>
    </w:p>
    <w:p w14:paraId="1DA33EC9" w14:textId="77777777" w:rsidR="00AA53BF" w:rsidRDefault="00AA53BF">
      <w:pPr>
        <w:rPr>
          <w:rFonts w:ascii="Times New Roman" w:eastAsia="Times New Roman" w:hAnsi="Times New Roman" w:cs="Times New Roman"/>
        </w:rPr>
      </w:pPr>
    </w:p>
    <w:p w14:paraId="452513AC" w14:textId="77777777" w:rsidR="00AA53BF" w:rsidRDefault="00000000">
      <w:pPr>
        <w:pStyle w:val="Narration"/>
        <w:numPr>
          <w:ilvl w:val="1"/>
          <w:numId w:val="2"/>
        </w:numPr>
      </w:pPr>
      <w:r>
        <w:t xml:space="preserve">APD70 spatial maps showed prolonged action potential duration in SP hearts compared to Sham </w:t>
      </w:r>
      <w:r>
        <w:rPr>
          <w:b/>
          <w:bCs/>
        </w:rPr>
        <w:t>[1]</w:t>
      </w:r>
      <w:r>
        <w:t xml:space="preserve">, which was confirmed by averaged action potential traces across mapped regions </w:t>
      </w:r>
      <w:r>
        <w:rPr>
          <w:b/>
          <w:bCs/>
        </w:rPr>
        <w:t>[2]</w:t>
      </w:r>
      <w:r>
        <w:t>.</w:t>
      </w:r>
    </w:p>
    <w:p w14:paraId="0BCD5844" w14:textId="41C61995" w:rsidR="00AA53BF" w:rsidRDefault="00000000">
      <w:pPr>
        <w:pStyle w:val="Narration"/>
        <w:numPr>
          <w:ilvl w:val="2"/>
          <w:numId w:val="2"/>
        </w:numPr>
        <w:rPr>
          <w:color w:val="auto"/>
        </w:rPr>
      </w:pPr>
      <w:r>
        <w:rPr>
          <w:color w:val="auto"/>
        </w:rPr>
        <w:t xml:space="preserve">LAB MEDIA: Figure 3AB. </w:t>
      </w:r>
      <w:r>
        <w:rPr>
          <w:i/>
          <w:iCs/>
          <w:color w:val="3333FF"/>
          <w:lang w:val="en-US"/>
        </w:rPr>
        <w:t>Video editor: Highlight the SP group</w:t>
      </w:r>
      <w:r w:rsidR="008A7068">
        <w:rPr>
          <w:i/>
          <w:iCs/>
          <w:color w:val="3333FF"/>
          <w:lang w:val="en-US"/>
        </w:rPr>
        <w:t xml:space="preserve"> in A</w:t>
      </w:r>
      <w:r>
        <w:rPr>
          <w:color w:val="auto"/>
        </w:rPr>
        <w:t>.</w:t>
      </w:r>
    </w:p>
    <w:p w14:paraId="73BEA011" w14:textId="283E801E" w:rsidR="00AA53BF" w:rsidRDefault="00000000">
      <w:pPr>
        <w:pStyle w:val="Narration"/>
        <w:numPr>
          <w:ilvl w:val="2"/>
          <w:numId w:val="2"/>
        </w:numPr>
        <w:rPr>
          <w:color w:val="auto"/>
        </w:rPr>
      </w:pPr>
      <w:r>
        <w:rPr>
          <w:color w:val="auto"/>
        </w:rPr>
        <w:t xml:space="preserve">LAB MEDIA: Figure 3AB. </w:t>
      </w:r>
      <w:r>
        <w:rPr>
          <w:i/>
          <w:iCs/>
          <w:color w:val="3333FF"/>
          <w:lang w:val="en-US"/>
        </w:rPr>
        <w:t>Video editor: Highlight the SP trace</w:t>
      </w:r>
      <w:r w:rsidR="008A7068">
        <w:rPr>
          <w:i/>
          <w:iCs/>
          <w:color w:val="3333FF"/>
          <w:lang w:val="en-US"/>
        </w:rPr>
        <w:t xml:space="preserve"> in B</w:t>
      </w:r>
      <w:r>
        <w:rPr>
          <w:color w:val="auto"/>
        </w:rPr>
        <w:t>.</w:t>
      </w:r>
    </w:p>
    <w:p w14:paraId="4E78763A" w14:textId="77777777" w:rsidR="00AA53BF" w:rsidRDefault="00AA53BF">
      <w:pPr>
        <w:pStyle w:val="Narration"/>
        <w:ind w:left="1627" w:firstLine="0"/>
      </w:pPr>
    </w:p>
    <w:p w14:paraId="1AAC6D7A" w14:textId="77777777" w:rsidR="00AA53BF" w:rsidRDefault="00000000">
      <w:pPr>
        <w:pStyle w:val="Narration"/>
        <w:numPr>
          <w:ilvl w:val="1"/>
          <w:numId w:val="2"/>
        </w:numPr>
      </w:pPr>
      <w:r>
        <w:t xml:space="preserve">Action potential duration was significantly prolonged at all repolarization levels in SP hearts, indicating substantial electrophysiological </w:t>
      </w:r>
      <w:proofErr w:type="spellStart"/>
      <w:r>
        <w:t>remodeling</w:t>
      </w:r>
      <w:proofErr w:type="spellEnd"/>
      <w:r>
        <w:t xml:space="preserve"> </w:t>
      </w:r>
      <w:r>
        <w:rPr>
          <w:b/>
        </w:rPr>
        <w:t>[1]</w:t>
      </w:r>
      <w:r>
        <w:t xml:space="preserve">. Atrial conduction velocity was not significantly altered between groups across pacing rates </w:t>
      </w:r>
      <w:r>
        <w:rPr>
          <w:b/>
          <w:bCs/>
        </w:rPr>
        <w:t>[2]</w:t>
      </w:r>
      <w:r>
        <w:t>.</w:t>
      </w:r>
    </w:p>
    <w:p w14:paraId="63F0AD98" w14:textId="77777777" w:rsidR="00AA53BF" w:rsidRDefault="00000000">
      <w:pPr>
        <w:pStyle w:val="ShotDescription"/>
        <w:numPr>
          <w:ilvl w:val="2"/>
          <w:numId w:val="2"/>
        </w:numPr>
      </w:pPr>
      <w:r>
        <w:t xml:space="preserve">LAB MEDIA: Figure 3E. </w:t>
      </w:r>
      <w:r>
        <w:rPr>
          <w:i/>
          <w:iCs/>
          <w:color w:val="3333FF"/>
        </w:rPr>
        <w:t>Video editor: Highlight the red line graph in panel E showing consistently higher action potential duration values for SP</w:t>
      </w:r>
      <w:r>
        <w:t>.</w:t>
      </w:r>
    </w:p>
    <w:p w14:paraId="3092F7AE" w14:textId="77CEA5CC" w:rsidR="008A7068" w:rsidRDefault="008A7068">
      <w:pPr>
        <w:pStyle w:val="ShotDescription"/>
        <w:numPr>
          <w:ilvl w:val="2"/>
          <w:numId w:val="2"/>
        </w:numPr>
      </w:pPr>
      <w:r>
        <w:t xml:space="preserve">LAB MEDIA: Figure </w:t>
      </w:r>
      <w:r>
        <w:t>4</w:t>
      </w:r>
    </w:p>
    <w:p w14:paraId="23409CFA" w14:textId="77777777" w:rsidR="00AA53BF" w:rsidRDefault="00AA53BF">
      <w:pPr>
        <w:rPr>
          <w:rFonts w:ascii="Times New Roman" w:eastAsia="Times New Roman" w:hAnsi="Times New Roman" w:cs="Times New Roman"/>
        </w:rPr>
      </w:pPr>
    </w:p>
    <w:p w14:paraId="5398A3A8" w14:textId="77777777" w:rsidR="00AA53BF" w:rsidRDefault="00000000">
      <w:pPr>
        <w:pStyle w:val="Narration"/>
        <w:numPr>
          <w:ilvl w:val="1"/>
          <w:numId w:val="2"/>
        </w:numPr>
      </w:pPr>
      <w:r>
        <w:t xml:space="preserve">SP hearts exhibited prolonged calcium duration across the atrial surface </w:t>
      </w:r>
      <w:r>
        <w:rPr>
          <w:b/>
          <w:bCs/>
        </w:rPr>
        <w:t>[1]</w:t>
      </w:r>
      <w:r>
        <w:t xml:space="preserve">, confirmed by averaged calcium transient traces </w:t>
      </w:r>
      <w:r>
        <w:rPr>
          <w:b/>
          <w:bCs/>
        </w:rPr>
        <w:t>[2].</w:t>
      </w:r>
    </w:p>
    <w:p w14:paraId="21CB407F" w14:textId="69AA3CC4" w:rsidR="00AA53BF" w:rsidRDefault="00000000">
      <w:pPr>
        <w:pStyle w:val="Narration"/>
        <w:numPr>
          <w:ilvl w:val="2"/>
          <w:numId w:val="2"/>
        </w:numPr>
        <w:rPr>
          <w:color w:val="auto"/>
        </w:rPr>
      </w:pPr>
      <w:r>
        <w:rPr>
          <w:color w:val="auto"/>
        </w:rPr>
        <w:t xml:space="preserve">LAB MEDIA: Figure 5AB. </w:t>
      </w:r>
      <w:r>
        <w:rPr>
          <w:i/>
          <w:iCs/>
          <w:color w:val="3333FF"/>
          <w:lang w:val="en-US"/>
        </w:rPr>
        <w:t>Video editor: Highlight the SP data</w:t>
      </w:r>
      <w:r w:rsidR="008A7068">
        <w:rPr>
          <w:i/>
          <w:iCs/>
          <w:color w:val="3333FF"/>
          <w:lang w:val="en-US"/>
        </w:rPr>
        <w:t xml:space="preserve"> in A</w:t>
      </w:r>
      <w:r>
        <w:rPr>
          <w:color w:val="auto"/>
        </w:rPr>
        <w:t>.</w:t>
      </w:r>
    </w:p>
    <w:p w14:paraId="00E4DD89" w14:textId="2160AE7F" w:rsidR="00AA53BF" w:rsidRDefault="00000000">
      <w:pPr>
        <w:pStyle w:val="Narration"/>
        <w:numPr>
          <w:ilvl w:val="2"/>
          <w:numId w:val="2"/>
        </w:numPr>
        <w:rPr>
          <w:rFonts w:cstheme="minorHAnsi"/>
          <w:color w:val="auto"/>
          <w:sz w:val="22"/>
          <w:szCs w:val="22"/>
        </w:rPr>
      </w:pPr>
      <w:r>
        <w:rPr>
          <w:color w:val="auto"/>
        </w:rPr>
        <w:t xml:space="preserve">LAB MEDIA: Figure 5AB. </w:t>
      </w:r>
      <w:r>
        <w:rPr>
          <w:i/>
          <w:iCs/>
          <w:color w:val="3333FF"/>
          <w:lang w:val="en-US"/>
        </w:rPr>
        <w:t>Video editor: Highlight the curve for SP</w:t>
      </w:r>
      <w:r w:rsidR="008A7068">
        <w:rPr>
          <w:i/>
          <w:iCs/>
          <w:color w:val="3333FF"/>
          <w:lang w:val="en-US"/>
        </w:rPr>
        <w:t xml:space="preserve"> in B</w:t>
      </w:r>
    </w:p>
    <w:p w14:paraId="03AAFC30" w14:textId="77777777" w:rsidR="00AA53BF" w:rsidRDefault="00AA53BF">
      <w:pPr>
        <w:pStyle w:val="Narration"/>
        <w:ind w:left="1627" w:firstLine="0"/>
        <w:rPr>
          <w:rFonts w:cstheme="minorHAnsi"/>
          <w:color w:val="auto"/>
          <w:sz w:val="22"/>
          <w:szCs w:val="22"/>
        </w:rPr>
      </w:pPr>
    </w:p>
    <w:p w14:paraId="170ECD05" w14:textId="77777777" w:rsidR="00AA53BF" w:rsidRDefault="00000000">
      <w:pPr>
        <w:pStyle w:val="Narration"/>
        <w:numPr>
          <w:ilvl w:val="1"/>
          <w:numId w:val="2"/>
        </w:numPr>
      </w:pPr>
      <w:r>
        <w:t xml:space="preserve">SP hearts exhibited significantly enhanced action potential duration alternans and calcium transient alternans across pacing rates from 7 to 18 hertz, indicating greater electrical and calcium instability in a rate-dependent manner </w:t>
      </w:r>
      <w:r>
        <w:rPr>
          <w:b/>
        </w:rPr>
        <w:t>[1]</w:t>
      </w:r>
      <w:r>
        <w:t>.</w:t>
      </w:r>
    </w:p>
    <w:p w14:paraId="14312D48" w14:textId="77777777" w:rsidR="00AA53BF" w:rsidRDefault="00000000">
      <w:pPr>
        <w:pStyle w:val="ShotDescription"/>
        <w:numPr>
          <w:ilvl w:val="2"/>
          <w:numId w:val="2"/>
        </w:numPr>
        <w:rPr>
          <w:rFonts w:cstheme="minorHAnsi"/>
          <w:color w:val="auto"/>
          <w:sz w:val="22"/>
          <w:szCs w:val="22"/>
        </w:rPr>
      </w:pPr>
      <w:r>
        <w:t xml:space="preserve">LAB MEDIA: Figure 6. </w:t>
      </w:r>
      <w:r>
        <w:rPr>
          <w:i/>
          <w:iCs/>
          <w:color w:val="3333FF"/>
        </w:rPr>
        <w:t>Video editor: Highlight the red lines for SP in B and C</w:t>
      </w:r>
    </w:p>
    <w:p w14:paraId="6D780B7B" w14:textId="77777777" w:rsidR="00AA53BF" w:rsidRDefault="00AA53BF">
      <w:pPr>
        <w:pStyle w:val="ShotDescription"/>
        <w:ind w:left="907" w:firstLine="0"/>
      </w:pPr>
    </w:p>
    <w:p w14:paraId="54276402" w14:textId="77777777" w:rsidR="00AA53BF" w:rsidRDefault="00AA53BF">
      <w:pPr>
        <w:pStyle w:val="ShotDescription"/>
        <w:ind w:left="907" w:firstLine="0"/>
      </w:pPr>
    </w:p>
    <w:p w14:paraId="1708B7BA" w14:textId="77777777" w:rsidR="00AA53BF" w:rsidRDefault="00000000">
      <w:pPr>
        <w:shd w:val="clear" w:color="auto" w:fill="FFFFFF"/>
        <w:spacing w:line="209" w:lineRule="atLeast"/>
        <w:rPr>
          <w:rFonts w:ascii="Calibri" w:eastAsia="SimSun" w:hAnsi="Calibri"/>
          <w:iCs w:val="0"/>
          <w:color w:val="000000"/>
          <w:sz w:val="44"/>
          <w:szCs w:val="34"/>
          <w:highlight w:val="yellow"/>
        </w:rPr>
      </w:pPr>
      <w:bookmarkStart w:id="9" w:name="_Hlk215154137"/>
      <w:bookmarkStart w:id="10" w:name="_Hlk215844323"/>
      <w:r>
        <w:rPr>
          <w:rFonts w:ascii="Calibri" w:eastAsia="SimSun" w:hAnsi="Calibri"/>
          <w:b/>
          <w:bCs/>
          <w:iCs w:val="0"/>
          <w:color w:val="000000"/>
          <w:sz w:val="44"/>
          <w:szCs w:val="34"/>
          <w:highlight w:val="yellow"/>
        </w:rPr>
        <w:t>NOTE to the Authors</w:t>
      </w:r>
      <w:r>
        <w:rPr>
          <w:rFonts w:ascii="Calibri" w:eastAsia="SimSun" w:hAnsi="Calibri"/>
          <w:iCs w:val="0"/>
          <w:color w:val="000000"/>
          <w:sz w:val="44"/>
          <w:szCs w:val="34"/>
          <w:highlight w:val="yellow"/>
        </w:rPr>
        <w:t>:</w:t>
      </w:r>
    </w:p>
    <w:p w14:paraId="447D1012" w14:textId="77777777" w:rsidR="00AA53BF" w:rsidRDefault="00AA53BF">
      <w:pPr>
        <w:shd w:val="clear" w:color="auto" w:fill="FFFFFF"/>
        <w:spacing w:line="209" w:lineRule="atLeast"/>
        <w:rPr>
          <w:rFonts w:ascii="Calibri" w:eastAsia="SimSun" w:hAnsi="Calibri"/>
          <w:iCs w:val="0"/>
          <w:color w:val="000000"/>
          <w:sz w:val="44"/>
          <w:szCs w:val="34"/>
          <w:highlight w:val="yellow"/>
        </w:rPr>
      </w:pPr>
    </w:p>
    <w:p w14:paraId="0CDE508B" w14:textId="77777777" w:rsidR="00AA53BF" w:rsidRDefault="00000000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>
        <w:rPr>
          <w:rFonts w:ascii="Arial" w:eastAsia="Times New Roman" w:hAnsi="Arial" w:cs="Arial"/>
          <w:iCs w:val="0"/>
          <w:color w:val="222222"/>
        </w:rPr>
        <w:t>You have two options for filming and submitting the SCREEN footage:</w:t>
      </w:r>
    </w:p>
    <w:p w14:paraId="47C49B58" w14:textId="77777777" w:rsidR="00AA53BF" w:rsidRDefault="00AA53BF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5C88574F" w14:textId="77777777" w:rsidR="00AA53BF" w:rsidRDefault="00000000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>
        <w:rPr>
          <w:rFonts w:ascii="Arial" w:eastAsia="Times New Roman" w:hAnsi="Arial" w:cs="Arial"/>
          <w:b/>
          <w:bCs/>
          <w:iCs w:val="0"/>
          <w:color w:val="FF0000"/>
        </w:rPr>
        <w:t>Option 1: Uploading Separate Clips (</w:t>
      </w:r>
      <w:r>
        <w:rPr>
          <w:rFonts w:ascii="Arial" w:eastAsia="Times New Roman" w:hAnsi="Arial" w:cs="Arial"/>
          <w:b/>
          <w:bCs/>
          <w:iCs w:val="0"/>
          <w:color w:val="FF0000"/>
          <w:highlight w:val="yellow"/>
        </w:rPr>
        <w:t>Highly Recommended</w:t>
      </w:r>
      <w:r>
        <w:rPr>
          <w:rFonts w:ascii="Arial" w:eastAsia="Times New Roman" w:hAnsi="Arial" w:cs="Arial"/>
          <w:b/>
          <w:bCs/>
          <w:iCs w:val="0"/>
          <w:color w:val="FF0000"/>
        </w:rPr>
        <w:t>)</w:t>
      </w:r>
    </w:p>
    <w:p w14:paraId="758A5174" w14:textId="77777777" w:rsidR="00AA53BF" w:rsidRDefault="00AA53BF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5663D496" w14:textId="77777777" w:rsidR="00AA53BF" w:rsidRDefault="00000000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>
        <w:rPr>
          <w:rFonts w:ascii="Arial" w:eastAsia="Times New Roman" w:hAnsi="Arial" w:cs="Arial"/>
          <w:iCs w:val="0"/>
          <w:color w:val="222222"/>
        </w:rPr>
        <w:t>Please upload a separate video file for each SCREEN shot (tagged as SCREEN), naming the file according to the shot number (e.g</w:t>
      </w:r>
      <w:r>
        <w:rPr>
          <w:rFonts w:ascii="Arial" w:eastAsia="Times New Roman" w:hAnsi="Arial" w:cs="Arial"/>
          <w:b/>
          <w:bCs/>
          <w:iCs w:val="0"/>
          <w:color w:val="222222"/>
        </w:rPr>
        <w:t>., 2.4.3, 1.5.1, 3.2.1, 3.1.3,</w:t>
      </w:r>
      <w:r>
        <w:rPr>
          <w:rFonts w:ascii="Arial" w:eastAsia="Times New Roman" w:hAnsi="Arial" w:cs="Arial"/>
          <w:iCs w:val="0"/>
          <w:color w:val="222222"/>
        </w:rPr>
        <w:t xml:space="preserve"> etc.).</w:t>
      </w:r>
    </w:p>
    <w:p w14:paraId="4EDF6BAA" w14:textId="77777777" w:rsidR="00AA53BF" w:rsidRDefault="00AA53BF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6C32252F" w14:textId="77777777" w:rsidR="00AA53BF" w:rsidRDefault="00000000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>
        <w:rPr>
          <w:rFonts w:ascii="Arial" w:eastAsia="Times New Roman" w:hAnsi="Arial" w:cs="Arial"/>
          <w:iCs w:val="0"/>
          <w:color w:val="222222"/>
          <w:highlight w:val="yellow"/>
        </w:rPr>
        <w:t>- </w:t>
      </w:r>
      <w:r>
        <w:rPr>
          <w:rFonts w:ascii="Arial" w:eastAsia="Times New Roman" w:hAnsi="Arial" w:cs="Arial"/>
          <w:b/>
          <w:bCs/>
          <w:iCs w:val="0"/>
          <w:color w:val="222222"/>
          <w:highlight w:val="yellow"/>
        </w:rPr>
        <w:t>Each clip must be a maximum of 20 to 25 seconds to match the voice narration</w:t>
      </w:r>
      <w:r>
        <w:rPr>
          <w:rFonts w:ascii="Arial" w:eastAsia="Times New Roman" w:hAnsi="Arial" w:cs="Arial"/>
          <w:b/>
          <w:bCs/>
          <w:iCs w:val="0"/>
          <w:color w:val="222222"/>
        </w:rPr>
        <w:t>.</w:t>
      </w:r>
    </w:p>
    <w:p w14:paraId="5AC96067" w14:textId="77777777" w:rsidR="00AA53BF" w:rsidRDefault="00000000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>
        <w:rPr>
          <w:rFonts w:ascii="Arial" w:eastAsia="Times New Roman" w:hAnsi="Arial" w:cs="Arial"/>
          <w:iCs w:val="0"/>
          <w:color w:val="222222"/>
        </w:rPr>
        <w:t>- If an action takes longer, provide only the best, most representative 20-25 second segment.</w:t>
      </w:r>
    </w:p>
    <w:p w14:paraId="7A8431A5" w14:textId="77777777" w:rsidR="00AA53BF" w:rsidRDefault="00AA53BF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3C718C2A" w14:textId="77777777" w:rsidR="00AA53BF" w:rsidRDefault="00AA53BF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6B1AFF99" w14:textId="77777777" w:rsidR="00AA53BF" w:rsidRDefault="00AA53BF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05CC7058" w14:textId="77777777" w:rsidR="00AA53BF" w:rsidRDefault="00000000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>
        <w:rPr>
          <w:rFonts w:ascii="Arial" w:eastAsia="Times New Roman" w:hAnsi="Arial" w:cs="Arial"/>
          <w:b/>
          <w:bCs/>
          <w:iCs w:val="0"/>
          <w:color w:val="FF0000"/>
        </w:rPr>
        <w:t>Option 2: Uploading a Single Continuous Video</w:t>
      </w:r>
    </w:p>
    <w:p w14:paraId="0EFE98D8" w14:textId="77777777" w:rsidR="00AA53BF" w:rsidRDefault="00AA53BF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583A44C6" w14:textId="77777777" w:rsidR="00AA53BF" w:rsidRDefault="00000000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>
        <w:rPr>
          <w:rFonts w:ascii="Arial" w:eastAsia="Times New Roman" w:hAnsi="Arial" w:cs="Arial"/>
          <w:iCs w:val="0"/>
          <w:color w:val="222222"/>
        </w:rPr>
        <w:t>If you prefer to record all steps together and upload a single video file, that is acceptable. In this case, </w:t>
      </w:r>
      <w:r>
        <w:rPr>
          <w:rFonts w:ascii="Arial" w:eastAsia="Times New Roman" w:hAnsi="Arial" w:cs="Arial"/>
          <w:b/>
          <w:bCs/>
          <w:iCs w:val="0"/>
          <w:color w:val="222222"/>
        </w:rPr>
        <w:t>you must write the precise timestamp for each shot within the script</w:t>
      </w:r>
      <w:r>
        <w:rPr>
          <w:rFonts w:ascii="Arial" w:eastAsia="Times New Roman" w:hAnsi="Arial" w:cs="Arial"/>
          <w:iCs w:val="0"/>
          <w:color w:val="222222"/>
        </w:rPr>
        <w:t>.</w:t>
      </w:r>
    </w:p>
    <w:p w14:paraId="4E6D4382" w14:textId="77777777" w:rsidR="00AA53BF" w:rsidRDefault="00AA53BF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50C3BB6D" w14:textId="77777777" w:rsidR="00AA53BF" w:rsidRDefault="00000000">
      <w:pPr>
        <w:shd w:val="clear" w:color="auto" w:fill="FFFFFF"/>
        <w:rPr>
          <w:rFonts w:ascii="Arial" w:eastAsia="Times New Roman" w:hAnsi="Arial" w:cs="Arial"/>
          <w:iCs w:val="0"/>
          <w:color w:val="222222"/>
          <w:lang w:val="en-IN" w:eastAsia="en-IN"/>
        </w:rPr>
      </w:pPr>
      <w:r>
        <w:rPr>
          <w:rFonts w:ascii="Arial" w:eastAsia="Times New Roman" w:hAnsi="Arial" w:cs="Arial"/>
          <w:iCs w:val="0"/>
          <w:color w:val="222222"/>
          <w:lang w:val="en-IN" w:eastAsia="en-IN"/>
        </w:rPr>
        <w:t xml:space="preserve">For example, if the action described in shot 2.13.1 is present in the file </w:t>
      </w:r>
      <w:r>
        <w:rPr>
          <w:rFonts w:ascii="Arial" w:eastAsia="Times New Roman" w:hAnsi="Arial" w:cs="Arial"/>
          <w:iCs w:val="0"/>
          <w:color w:val="3333FF"/>
          <w:lang w:val="en-IN" w:eastAsia="en-IN"/>
        </w:rPr>
        <w:t>xxx.mp4</w:t>
      </w:r>
      <w:r>
        <w:rPr>
          <w:rFonts w:ascii="Arial" w:eastAsia="Times New Roman" w:hAnsi="Arial" w:cs="Arial"/>
          <w:iCs w:val="0"/>
          <w:color w:val="222222"/>
          <w:lang w:val="en-IN" w:eastAsia="en-IN"/>
        </w:rPr>
        <w:t xml:space="preserve"> and occurs between </w:t>
      </w:r>
      <w:r>
        <w:rPr>
          <w:rFonts w:ascii="Arial" w:eastAsia="Times New Roman" w:hAnsi="Arial" w:cs="Arial"/>
          <w:iCs w:val="0"/>
          <w:color w:val="3333FF"/>
          <w:lang w:val="en-IN" w:eastAsia="en-IN"/>
        </w:rPr>
        <w:t>timestamps 00:30 and 00:45</w:t>
      </w:r>
      <w:r>
        <w:rPr>
          <w:rFonts w:ascii="Arial" w:eastAsia="Times New Roman" w:hAnsi="Arial" w:cs="Arial"/>
          <w:iCs w:val="0"/>
          <w:color w:val="222222"/>
          <w:lang w:val="en-IN" w:eastAsia="en-IN"/>
        </w:rPr>
        <w:t> , then write the following in the script after each shot description or as a comment bubble.</w:t>
      </w:r>
    </w:p>
    <w:p w14:paraId="7FFA1F55" w14:textId="77777777" w:rsidR="00AA53BF" w:rsidRDefault="00000000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>
        <w:rPr>
          <w:rFonts w:ascii="Arial" w:eastAsia="Times New Roman" w:hAnsi="Arial" w:cs="Arial"/>
          <w:b/>
          <w:bCs/>
          <w:iCs w:val="0"/>
          <w:color w:val="222222"/>
        </w:rPr>
        <w:t xml:space="preserve">(write the file name and timestamp after each shot): </w:t>
      </w:r>
      <w:r>
        <w:rPr>
          <w:rFonts w:ascii="Arial" w:eastAsia="Times New Roman" w:hAnsi="Arial" w:cs="Arial"/>
          <w:iCs w:val="0"/>
          <w:color w:val="0000FF"/>
        </w:rPr>
        <w:t>[File name] [Start Time]</w:t>
      </w:r>
      <w:proofErr w:type="gramStart"/>
      <w:r>
        <w:rPr>
          <w:rFonts w:ascii="Arial" w:eastAsia="Times New Roman" w:hAnsi="Arial" w:cs="Arial"/>
          <w:iCs w:val="0"/>
          <w:color w:val="0000FF"/>
        </w:rPr>
        <w:t>-[</w:t>
      </w:r>
      <w:proofErr w:type="gramEnd"/>
      <w:r>
        <w:rPr>
          <w:rFonts w:ascii="Arial" w:eastAsia="Times New Roman" w:hAnsi="Arial" w:cs="Arial"/>
          <w:iCs w:val="0"/>
          <w:color w:val="0000FF"/>
        </w:rPr>
        <w:t>End Time]</w:t>
      </w:r>
    </w:p>
    <w:p w14:paraId="3990FECF" w14:textId="77777777" w:rsidR="00AA53BF" w:rsidRDefault="00000000">
      <w:pPr>
        <w:shd w:val="clear" w:color="auto" w:fill="FFFFFF"/>
        <w:rPr>
          <w:rFonts w:ascii="Arial" w:eastAsia="Times New Roman" w:hAnsi="Arial" w:cs="Arial"/>
          <w:b/>
          <w:bCs/>
          <w:iCs w:val="0"/>
          <w:color w:val="222222"/>
        </w:rPr>
      </w:pPr>
      <w:r>
        <w:rPr>
          <w:rFonts w:ascii="Arial" w:eastAsia="Times New Roman" w:hAnsi="Arial" w:cs="Arial"/>
          <w:b/>
          <w:bCs/>
          <w:iCs w:val="0"/>
          <w:color w:val="222222"/>
        </w:rPr>
        <w:t xml:space="preserve"> </w:t>
      </w:r>
    </w:p>
    <w:p w14:paraId="0A8C19A7" w14:textId="77777777" w:rsidR="00AA53BF" w:rsidRDefault="00000000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>
        <w:rPr>
          <w:rFonts w:ascii="Arial" w:eastAsia="Times New Roman" w:hAnsi="Arial" w:cs="Arial"/>
          <w:b/>
          <w:bCs/>
          <w:iCs w:val="0"/>
          <w:color w:val="222222"/>
        </w:rPr>
        <w:br/>
      </w:r>
      <w:r>
        <w:rPr>
          <w:rFonts w:ascii="Arial" w:eastAsia="Times New Roman" w:hAnsi="Arial" w:cs="Arial"/>
          <w:iCs w:val="0"/>
          <w:color w:val="222222"/>
        </w:rPr>
        <w:t>- </w:t>
      </w:r>
      <w:r>
        <w:rPr>
          <w:rFonts w:ascii="Arial" w:eastAsia="Times New Roman" w:hAnsi="Arial" w:cs="Arial"/>
          <w:b/>
          <w:bCs/>
          <w:iCs w:val="0"/>
          <w:color w:val="222222"/>
        </w:rPr>
        <w:t xml:space="preserve">Example </w:t>
      </w:r>
      <w:r>
        <w:rPr>
          <w:rFonts w:ascii="Arial" w:eastAsia="Times New Roman" w:hAnsi="Arial" w:cs="Arial"/>
          <w:b/>
          <w:bCs/>
          <w:iCs w:val="0"/>
          <w:color w:val="222222"/>
        </w:rPr>
        <w:tab/>
      </w:r>
      <w:r>
        <w:rPr>
          <w:rFonts w:ascii="Arial" w:eastAsia="Times New Roman" w:hAnsi="Arial" w:cs="Arial"/>
          <w:iCs w:val="0"/>
          <w:color w:val="222222"/>
        </w:rPr>
        <w:t>2.13.</w:t>
      </w:r>
      <w:proofErr w:type="gramStart"/>
      <w:r>
        <w:rPr>
          <w:rFonts w:ascii="Arial" w:eastAsia="Times New Roman" w:hAnsi="Arial" w:cs="Arial"/>
          <w:iCs w:val="0"/>
          <w:color w:val="222222"/>
        </w:rPr>
        <w:t>1  SCREEN</w:t>
      </w:r>
      <w:proofErr w:type="gramEnd"/>
      <w:r>
        <w:rPr>
          <w:rFonts w:ascii="Arial" w:eastAsia="Times New Roman" w:hAnsi="Arial" w:cs="Arial"/>
          <w:iCs w:val="0"/>
          <w:color w:val="222222"/>
        </w:rPr>
        <w:t>: performing ...........action</w:t>
      </w:r>
      <w:r>
        <w:rPr>
          <w:rFonts w:ascii="Arial" w:eastAsia="Times New Roman" w:hAnsi="Arial" w:cs="Arial"/>
          <w:b/>
          <w:bCs/>
          <w:iCs w:val="0"/>
          <w:color w:val="222222"/>
        </w:rPr>
        <w:t>. </w:t>
      </w:r>
      <w:r>
        <w:rPr>
          <w:rFonts w:ascii="Arial" w:eastAsia="Times New Roman" w:hAnsi="Arial" w:cs="Arial"/>
          <w:b/>
          <w:bCs/>
          <w:iCs w:val="0"/>
          <w:color w:val="0000FF"/>
        </w:rPr>
        <w:t>xxx.mp4 00:30-00:45</w:t>
      </w:r>
    </w:p>
    <w:p w14:paraId="3BC0D5F6" w14:textId="77777777" w:rsidR="00AA53BF" w:rsidRDefault="00000000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iCs w:val="0"/>
          <w:color w:val="0000FF"/>
        </w:rPr>
      </w:pPr>
      <w:r>
        <w:rPr>
          <w:rFonts w:ascii="Arial" w:eastAsia="Times New Roman" w:hAnsi="Arial" w:cs="Arial"/>
          <w:iCs w:val="0"/>
          <w:color w:val="222222"/>
        </w:rPr>
        <w:t>2.13.2, SCREEN: cutting the…..........action</w:t>
      </w:r>
      <w:r>
        <w:rPr>
          <w:rFonts w:ascii="Arial" w:eastAsia="Times New Roman" w:hAnsi="Arial" w:cs="Arial"/>
          <w:b/>
          <w:bCs/>
          <w:iCs w:val="0"/>
          <w:color w:val="222222"/>
        </w:rPr>
        <w:t>. </w:t>
      </w:r>
      <w:r>
        <w:rPr>
          <w:rFonts w:ascii="Arial" w:eastAsia="Times New Roman" w:hAnsi="Arial" w:cs="Arial"/>
          <w:b/>
          <w:bCs/>
          <w:iCs w:val="0"/>
          <w:color w:val="0000FF"/>
        </w:rPr>
        <w:t>xxx.mp4 01:10-01:20</w:t>
      </w:r>
    </w:p>
    <w:p w14:paraId="6FDD2458" w14:textId="77777777" w:rsidR="00AA53BF" w:rsidRDefault="00AA53BF">
      <w:pPr>
        <w:shd w:val="clear" w:color="auto" w:fill="FFFFFF"/>
        <w:ind w:left="2160"/>
        <w:contextualSpacing/>
        <w:rPr>
          <w:rFonts w:ascii="Arial" w:eastAsia="Times New Roman" w:hAnsi="Arial" w:cs="Arial"/>
          <w:iCs w:val="0"/>
          <w:color w:val="222222"/>
        </w:rPr>
      </w:pPr>
    </w:p>
    <w:p w14:paraId="11C825FA" w14:textId="77777777" w:rsidR="00AA53BF" w:rsidRDefault="00000000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>
        <w:rPr>
          <w:rFonts w:ascii="Arial" w:eastAsia="Times New Roman" w:hAnsi="Arial" w:cs="Arial"/>
          <w:iCs w:val="0"/>
          <w:color w:val="222222"/>
        </w:rPr>
        <w:t>- The duration between the</w:t>
      </w:r>
      <w:r>
        <w:rPr>
          <w:rFonts w:ascii="Arial" w:eastAsia="Times New Roman" w:hAnsi="Arial" w:cs="Arial"/>
          <w:b/>
          <w:bCs/>
          <w:iCs w:val="0"/>
          <w:color w:val="222222"/>
        </w:rPr>
        <w:t> start and end times for each shot must be limited to 20 to 25 seconds</w:t>
      </w:r>
      <w:r>
        <w:rPr>
          <w:rFonts w:ascii="Arial" w:eastAsia="Times New Roman" w:hAnsi="Arial" w:cs="Arial"/>
          <w:iCs w:val="0"/>
          <w:color w:val="222222"/>
        </w:rPr>
        <w:t>.</w:t>
      </w:r>
    </w:p>
    <w:p w14:paraId="4665B1C6" w14:textId="77777777" w:rsidR="00AA53BF" w:rsidRDefault="00AA53BF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4661DD7C" w14:textId="77777777" w:rsidR="00AA53BF" w:rsidRDefault="00000000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>
        <w:rPr>
          <w:rFonts w:ascii="Arial" w:eastAsia="Times New Roman" w:hAnsi="Arial" w:cs="Arial"/>
          <w:iCs w:val="0"/>
          <w:color w:val="222222"/>
        </w:rPr>
        <w:lastRenderedPageBreak/>
        <w:t>- If a shot is longer than 25 seconds, choose two short segments (one at the beginning and one at the end) that collectively do not exceed 25 seconds.</w:t>
      </w:r>
    </w:p>
    <w:p w14:paraId="337AAEBF" w14:textId="77777777" w:rsidR="00AA53BF" w:rsidRDefault="00000000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>
        <w:rPr>
          <w:rFonts w:ascii="Arial" w:eastAsia="Times New Roman" w:hAnsi="Arial" w:cs="Arial"/>
          <w:iCs w:val="0"/>
          <w:color w:val="222222"/>
        </w:rPr>
        <w:t>- E</w:t>
      </w:r>
      <w:r>
        <w:rPr>
          <w:rFonts w:ascii="Arial" w:eastAsia="Times New Roman" w:hAnsi="Arial" w:cs="Arial"/>
          <w:b/>
          <w:bCs/>
          <w:iCs w:val="0"/>
          <w:color w:val="222222"/>
        </w:rPr>
        <w:t>xample: 3.1.1 SCREEN: inserting a needle... xxx.mp4 00:00-00:10 and 02:30-02:40</w:t>
      </w:r>
      <w:bookmarkEnd w:id="9"/>
    </w:p>
    <w:bookmarkEnd w:id="10"/>
    <w:p w14:paraId="296DFA66" w14:textId="77777777" w:rsidR="00AA53BF" w:rsidRDefault="00AA53BF">
      <w:pPr>
        <w:pStyle w:val="ShotDescription"/>
        <w:ind w:left="907" w:firstLine="0"/>
        <w:rPr>
          <w:rFonts w:cstheme="minorHAnsi"/>
          <w:color w:val="auto"/>
          <w:sz w:val="22"/>
          <w:szCs w:val="22"/>
        </w:rPr>
      </w:pPr>
    </w:p>
    <w:sectPr w:rsidR="00AA53BF">
      <w:headerReference w:type="default" r:id="rId11"/>
      <w:footerReference w:type="even" r:id="rId12"/>
      <w:footerReference w:type="default" r:id="rId13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5CEAC" w14:textId="77777777" w:rsidR="000B03B5" w:rsidRDefault="000B03B5">
      <w:r>
        <w:separator/>
      </w:r>
    </w:p>
  </w:endnote>
  <w:endnote w:type="continuationSeparator" w:id="0">
    <w:p w14:paraId="40735082" w14:textId="77777777" w:rsidR="000B03B5" w:rsidRDefault="000B0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imSun"/>
    <w:panose1 w:val="00000500000000020000"/>
    <w:charset w:val="86"/>
    <w:family w:val="roman"/>
    <w:pitch w:val="default"/>
    <w:sig w:usb0="00000000" w:usb1="00000000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AA53BF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AA53BF" w:rsidRDefault="00AA53BF">
    <w:pPr>
      <w:pStyle w:val="Footer"/>
      <w:ind w:right="360"/>
    </w:pPr>
  </w:p>
  <w:p w14:paraId="1151463A" w14:textId="77777777" w:rsidR="00AA53BF" w:rsidRDefault="00AA53B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3FE9975" w:rsidR="00AA53BF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E814C0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 w:rsidR="00170BEF">
      <w:rPr>
        <w:rFonts w:cstheme="minorHAnsi"/>
        <w:lang w:val="en-US"/>
      </w:rPr>
      <w:t xml:space="preserve">        March 12,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681B7" w14:textId="77777777" w:rsidR="000B03B5" w:rsidRDefault="000B03B5">
      <w:r>
        <w:separator/>
      </w:r>
    </w:p>
  </w:footnote>
  <w:footnote w:type="continuationSeparator" w:id="0">
    <w:p w14:paraId="3724876E" w14:textId="77777777" w:rsidR="000B03B5" w:rsidRDefault="000B0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ADB8370" w:rsidR="00AA53BF" w:rsidRDefault="00000000" w:rsidP="00170BE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18B622C2" wp14:editId="1E602340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1" w:name="_Hlk161771130"/>
    <w:r w:rsidR="00170BEF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1"/>
  </w:p>
  <w:p w14:paraId="398EBB40" w14:textId="77777777" w:rsidR="00AA53BF" w:rsidRDefault="00AA53B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9AE5600"/>
    <w:multiLevelType w:val="hybridMultilevel"/>
    <w:tmpl w:val="EE2E02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EEC07E9"/>
    <w:multiLevelType w:val="hybridMultilevel"/>
    <w:tmpl w:val="1A325C02"/>
    <w:lvl w:ilvl="0" w:tplc="C526C95A">
      <w:numFmt w:val="bullet"/>
      <w:lvlText w:val=""/>
      <w:lvlJc w:val="left"/>
      <w:pPr>
        <w:ind w:left="720" w:hanging="360"/>
      </w:pPr>
      <w:rPr>
        <w:rFonts w:ascii="Calibri" w:eastAsia="Times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695650">
    <w:abstractNumId w:val="5"/>
  </w:num>
  <w:num w:numId="2" w16cid:durableId="1967196971">
    <w:abstractNumId w:val="4"/>
  </w:num>
  <w:num w:numId="3" w16cid:durableId="187372822">
    <w:abstractNumId w:val="0"/>
  </w:num>
  <w:num w:numId="4" w16cid:durableId="1358777058">
    <w:abstractNumId w:val="2"/>
  </w:num>
  <w:num w:numId="5" w16cid:durableId="965281938">
    <w:abstractNumId w:val="1"/>
  </w:num>
  <w:num w:numId="6" w16cid:durableId="1614096217">
    <w:abstractNumId w:val="3"/>
  </w:num>
  <w:num w:numId="7" w16cid:durableId="2692883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742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959A3"/>
    <w:rsid w:val="000A7C4F"/>
    <w:rsid w:val="000B03B5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0BEF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97DF6"/>
    <w:rsid w:val="003A1109"/>
    <w:rsid w:val="003A49C2"/>
    <w:rsid w:val="003B3E2A"/>
    <w:rsid w:val="003B4CA4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6602C"/>
    <w:rsid w:val="005829FA"/>
    <w:rsid w:val="00585ECC"/>
    <w:rsid w:val="005A02B6"/>
    <w:rsid w:val="005A09D8"/>
    <w:rsid w:val="005A1F5E"/>
    <w:rsid w:val="005A33C6"/>
    <w:rsid w:val="005A3F8F"/>
    <w:rsid w:val="005A5877"/>
    <w:rsid w:val="005B0AC9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5F22C0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322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84C4A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068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8E2"/>
    <w:rsid w:val="00951A8E"/>
    <w:rsid w:val="009538A4"/>
    <w:rsid w:val="00954870"/>
    <w:rsid w:val="00962168"/>
    <w:rsid w:val="009625B1"/>
    <w:rsid w:val="00966F67"/>
    <w:rsid w:val="009809C5"/>
    <w:rsid w:val="009840FB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37868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94BB7"/>
    <w:rsid w:val="00AA132F"/>
    <w:rsid w:val="00AA53BF"/>
    <w:rsid w:val="00AB3338"/>
    <w:rsid w:val="00AB55C7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260C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74B2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20D5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186F"/>
    <w:rsid w:val="00E24673"/>
    <w:rsid w:val="00E24898"/>
    <w:rsid w:val="00E25BB7"/>
    <w:rsid w:val="00E3377F"/>
    <w:rsid w:val="00E355EE"/>
    <w:rsid w:val="00E35FB3"/>
    <w:rsid w:val="00E44C46"/>
    <w:rsid w:val="00E47B65"/>
    <w:rsid w:val="00E517FE"/>
    <w:rsid w:val="00E65758"/>
    <w:rsid w:val="00E662CA"/>
    <w:rsid w:val="00E8076C"/>
    <w:rsid w:val="00E814C0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0C9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73AB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  <w:rsid w:val="136E3358"/>
    <w:rsid w:val="14AB12E1"/>
    <w:rsid w:val="1BD53B5D"/>
    <w:rsid w:val="2136082C"/>
    <w:rsid w:val="26303437"/>
    <w:rsid w:val="294F2DD3"/>
    <w:rsid w:val="6A6C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C4BC6BD"/>
  <w14:defaultImageDpi w14:val="330"/>
  <w15:docId w15:val="{CDE2E0B9-EFD3-084F-BEDA-C129C6F28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E814C0"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7898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yuan.yue@myjov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3117</Words>
  <Characters>17615</Characters>
  <Application>Microsoft Office Word</Application>
  <DocSecurity>0</DocSecurity>
  <Lines>429</Lines>
  <Paragraphs>227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2026-03-12T19:22:00Z</dcterms:created>
  <dcterms:modified xsi:type="dcterms:W3CDTF">2026-03-12T19:22:00Z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eyJoZGlkIjoiZWFiMGMwNTA3YWJhZTVlNDYxYjdiYTFlZThiMzcwNWMiLCJ1c2VySWQiOiI3MzA4NDk1MTEifQ==</vt:lpwstr>
  </property>
  <property fmtid="{D5CDD505-2E9C-101B-9397-08002B2CF9AE}" pid="4" name="KSOProductBuildVer">
    <vt:lpwstr>2052-12.1.0.25225</vt:lpwstr>
  </property>
  <property fmtid="{D5CDD505-2E9C-101B-9397-08002B2CF9AE}" pid="5" name="ICV">
    <vt:lpwstr>3F5369674D6A48B0A8BC11A0CD8283BC_13</vt:lpwstr>
  </property>
</Properties>
</file>