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71730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74B2">
        <w:rPr>
          <w:rFonts w:eastAsia="Times New Roman" w:cstheme="minorHAnsi"/>
          <w:b/>
        </w:rPr>
        <w:t>69767</w:t>
      </w:r>
    </w:p>
    <w:p w14:paraId="2F6924E5" w14:textId="7ABD60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74B2">
        <w:rPr>
          <w:rFonts w:eastAsia="Times New Roman" w:cstheme="minorHAnsi"/>
          <w:b/>
        </w:rPr>
        <w:t>Poornima G</w:t>
      </w:r>
    </w:p>
    <w:p w14:paraId="6FB9233B" w14:textId="7384D9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4C4A" w:rsidRPr="001A2720">
          <w:rPr>
            <w:rStyle w:val="Hyperlink"/>
            <w:rFonts w:eastAsia="Times New Roman" w:cstheme="minorHAnsi"/>
            <w:b/>
          </w:rPr>
          <w:t>https://review.jove.com/account/file-uploader?src=21278983</w:t>
        </w:r>
      </w:hyperlink>
      <w:r w:rsidR="00784C4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AF7F1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B20D5" w:rsidRPr="00DB20D5">
        <w:rPr>
          <w:rStyle w:val="ArticleTitle"/>
          <w:rFonts w:cstheme="minorHAnsi"/>
        </w:rPr>
        <w:t xml:space="preserve">Optical Mapping of Atrial Electrophysiological and Calcium Handling Abnormalities in a Rat Model of Sterile Pericarditis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909E00" w14:textId="77777777" w:rsidR="00DB20D5" w:rsidRPr="00DB20D5" w:rsidRDefault="00DB20D5" w:rsidP="00DB20D5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DB20D5">
        <w:rPr>
          <w:rFonts w:eastAsia="Times New Roman" w:cstheme="minorHAnsi"/>
          <w:b/>
          <w:bCs/>
          <w:sz w:val="28"/>
          <w:szCs w:val="28"/>
        </w:rPr>
        <w:t>Jinfang Yu</w:t>
      </w:r>
      <w:r w:rsidRPr="00DB20D5">
        <w:rPr>
          <w:rFonts w:eastAsia="Times New Roman" w:cstheme="minorHAnsi"/>
          <w:b/>
          <w:bCs/>
          <w:sz w:val="28"/>
          <w:szCs w:val="28"/>
          <w:vertAlign w:val="superscript"/>
        </w:rPr>
        <w:t>1,2,3,4,5*</w:t>
      </w:r>
      <w:r w:rsidRPr="00DB20D5">
        <w:rPr>
          <w:rFonts w:eastAsia="Times New Roman" w:cstheme="minorHAnsi"/>
          <w:b/>
          <w:bCs/>
          <w:sz w:val="28"/>
          <w:szCs w:val="28"/>
        </w:rPr>
        <w:t xml:space="preserve">, </w:t>
      </w:r>
      <w:bookmarkStart w:id="0" w:name="_Hlk205386569"/>
      <w:r w:rsidRPr="00DB20D5">
        <w:rPr>
          <w:rFonts w:eastAsia="Times New Roman" w:cstheme="minorHAnsi"/>
          <w:b/>
          <w:bCs/>
          <w:sz w:val="28"/>
          <w:szCs w:val="28"/>
        </w:rPr>
        <w:t>Yingyu Chen</w:t>
      </w:r>
      <w:bookmarkEnd w:id="0"/>
      <w:r w:rsidRPr="00DB20D5">
        <w:rPr>
          <w:rFonts w:eastAsia="Times New Roman" w:cstheme="minorHAnsi"/>
          <w:b/>
          <w:bCs/>
          <w:sz w:val="28"/>
          <w:szCs w:val="28"/>
          <w:vertAlign w:val="superscript"/>
        </w:rPr>
        <w:t>6*</w:t>
      </w:r>
      <w:r w:rsidRPr="00DB20D5">
        <w:rPr>
          <w:rFonts w:eastAsia="Times New Roman" w:cstheme="minorHAnsi"/>
          <w:b/>
          <w:bCs/>
          <w:sz w:val="28"/>
          <w:szCs w:val="28"/>
        </w:rPr>
        <w:t>, Jie Liao</w:t>
      </w:r>
      <w:r w:rsidRPr="00DB20D5">
        <w:rPr>
          <w:rFonts w:eastAsia="Times New Roman" w:cstheme="minorHAnsi"/>
          <w:b/>
          <w:bCs/>
          <w:sz w:val="28"/>
          <w:szCs w:val="28"/>
          <w:vertAlign w:val="superscript"/>
        </w:rPr>
        <w:t>7</w:t>
      </w:r>
      <w:r w:rsidRPr="00DB20D5">
        <w:rPr>
          <w:rFonts w:eastAsia="Times New Roman" w:cstheme="minorHAnsi"/>
          <w:b/>
          <w:bCs/>
          <w:sz w:val="28"/>
          <w:szCs w:val="28"/>
        </w:rPr>
        <w:t>, Yimei Du</w:t>
      </w:r>
      <w:bookmarkStart w:id="1" w:name="_Hlk90450280"/>
      <w:bookmarkStart w:id="2" w:name="_Hlk167268586"/>
      <w:r w:rsidRPr="00DB20D5">
        <w:rPr>
          <w:rFonts w:eastAsia="Times New Roman" w:cstheme="minorHAnsi"/>
          <w:b/>
          <w:bCs/>
          <w:sz w:val="28"/>
          <w:szCs w:val="28"/>
          <w:vertAlign w:val="superscript"/>
        </w:rPr>
        <w:t>1,2,3,4</w:t>
      </w:r>
      <w:bookmarkEnd w:id="1"/>
      <w:r w:rsidRPr="00DB20D5">
        <w:rPr>
          <w:rFonts w:eastAsia="Times New Roman" w:cstheme="minorHAnsi"/>
          <w:b/>
          <w:bCs/>
          <w:sz w:val="28"/>
          <w:szCs w:val="28"/>
          <w:vertAlign w:val="superscript"/>
        </w:rPr>
        <w:t>,5</w:t>
      </w:r>
      <w:bookmarkEnd w:id="2"/>
    </w:p>
    <w:p w14:paraId="2F0A1894" w14:textId="77777777" w:rsidR="00DB20D5" w:rsidRPr="00DB20D5" w:rsidRDefault="00DB20D5" w:rsidP="00DB20D5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</w:p>
    <w:p w14:paraId="315DB08C" w14:textId="7DD51DF2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1</w:t>
      </w:r>
      <w:bookmarkStart w:id="3" w:name="_Hlk130394054"/>
      <w:r w:rsidRPr="00DB20D5">
        <w:rPr>
          <w:rFonts w:eastAsia="Times New Roman" w:cstheme="minorHAnsi"/>
          <w:sz w:val="28"/>
          <w:szCs w:val="28"/>
        </w:rPr>
        <w:t>Department of Cardiology, Union Hospital, Tongji Medical</w:t>
      </w:r>
      <w:r w:rsidRPr="00DB20D5">
        <w:rPr>
          <w:rFonts w:eastAsia="Times New Roman" w:cstheme="minorHAnsi" w:hint="eastAsia"/>
          <w:sz w:val="28"/>
          <w:szCs w:val="28"/>
        </w:rPr>
        <w:t xml:space="preserve"> </w:t>
      </w:r>
      <w:r w:rsidRPr="00DB20D5">
        <w:rPr>
          <w:rFonts w:eastAsia="Times New Roman" w:cstheme="minorHAnsi"/>
          <w:sz w:val="28"/>
          <w:szCs w:val="28"/>
        </w:rPr>
        <w:t>College, Huazhong University of Science and Technology</w:t>
      </w:r>
      <w:bookmarkEnd w:id="3"/>
    </w:p>
    <w:p w14:paraId="724AA8F9" w14:textId="71F2773C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2</w:t>
      </w:r>
      <w:r w:rsidRPr="00DB20D5">
        <w:rPr>
          <w:rFonts w:eastAsia="Times New Roman" w:cstheme="minorHAnsi"/>
          <w:sz w:val="28"/>
          <w:szCs w:val="28"/>
        </w:rPr>
        <w:t>Research Center of Ion Channelopathy, Union Hospital, Tongji Medical</w:t>
      </w:r>
      <w:r w:rsidRPr="00DB20D5">
        <w:rPr>
          <w:rFonts w:eastAsia="Times New Roman" w:cstheme="minorHAnsi" w:hint="eastAsia"/>
          <w:sz w:val="28"/>
          <w:szCs w:val="28"/>
        </w:rPr>
        <w:t xml:space="preserve"> </w:t>
      </w:r>
      <w:r w:rsidRPr="00DB20D5">
        <w:rPr>
          <w:rFonts w:eastAsia="Times New Roman" w:cstheme="minorHAnsi"/>
          <w:sz w:val="28"/>
          <w:szCs w:val="28"/>
        </w:rPr>
        <w:t>College, Huazhong University of Science and Technology</w:t>
      </w:r>
    </w:p>
    <w:p w14:paraId="3541488D" w14:textId="2DFD8560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3</w:t>
      </w:r>
      <w:r w:rsidRPr="00DB20D5">
        <w:rPr>
          <w:rFonts w:eastAsia="Times New Roman" w:cstheme="minorHAnsi"/>
          <w:sz w:val="28"/>
          <w:szCs w:val="28"/>
        </w:rPr>
        <w:t>Institute of Cardiology, Union Hospital, Tongji Medical</w:t>
      </w:r>
      <w:r w:rsidRPr="00DB20D5">
        <w:rPr>
          <w:rFonts w:eastAsia="Times New Roman" w:cstheme="minorHAnsi" w:hint="eastAsia"/>
          <w:sz w:val="28"/>
          <w:szCs w:val="28"/>
        </w:rPr>
        <w:t xml:space="preserve"> </w:t>
      </w:r>
      <w:r w:rsidRPr="00DB20D5">
        <w:rPr>
          <w:rFonts w:eastAsia="Times New Roman" w:cstheme="minorHAnsi"/>
          <w:sz w:val="28"/>
          <w:szCs w:val="28"/>
        </w:rPr>
        <w:t>College, Huazhong University of Science and Technology</w:t>
      </w:r>
    </w:p>
    <w:p w14:paraId="248918E0" w14:textId="77777777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4</w:t>
      </w:r>
      <w:r w:rsidRPr="00DB20D5">
        <w:rPr>
          <w:rFonts w:eastAsia="Times New Roman" w:cstheme="minorHAnsi"/>
          <w:sz w:val="28"/>
          <w:szCs w:val="28"/>
        </w:rPr>
        <w:t>Key Lab for Biological Targeted Therapy of Education Ministry</w:t>
      </w:r>
    </w:p>
    <w:p w14:paraId="3A8C0013" w14:textId="5687ACD0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5</w:t>
      </w:r>
      <w:r w:rsidRPr="00DB20D5">
        <w:rPr>
          <w:rFonts w:eastAsia="Times New Roman" w:cstheme="minorHAnsi"/>
          <w:sz w:val="28"/>
          <w:szCs w:val="28"/>
        </w:rPr>
        <w:t>Hubei Provincial Engineering Research Center of Immunological Diagnosis and Therapy for Cardiovascular Diseases, Union Hospital, Tongji Medical College, Huazhong University of Science and Technology</w:t>
      </w:r>
    </w:p>
    <w:p w14:paraId="27EBA34F" w14:textId="5D105487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6</w:t>
      </w:r>
      <w:r w:rsidRPr="00DB20D5">
        <w:rPr>
          <w:rFonts w:eastAsia="Times New Roman" w:cstheme="minorHAnsi"/>
          <w:sz w:val="28"/>
          <w:szCs w:val="28"/>
        </w:rPr>
        <w:t xml:space="preserve"> Department of Cardiology, Xuzhou Central Hospital</w:t>
      </w:r>
    </w:p>
    <w:p w14:paraId="15E4CF57" w14:textId="155E4882" w:rsidR="00DB20D5" w:rsidRPr="00DB20D5" w:rsidRDefault="00DB20D5" w:rsidP="00DB20D5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  <w:vertAlign w:val="superscript"/>
        </w:rPr>
        <w:t>7</w:t>
      </w:r>
      <w:r w:rsidRPr="00DB20D5">
        <w:rPr>
          <w:rFonts w:eastAsia="Times New Roman" w:cstheme="minorHAnsi"/>
          <w:sz w:val="28"/>
          <w:szCs w:val="28"/>
        </w:rPr>
        <w:t>Institute of Cardiovascular Diseases &amp; Department of CardiologyProvincial People's Hospital, School of Medicine, University of Electronic Science and Technology of China</w:t>
      </w:r>
    </w:p>
    <w:p w14:paraId="05F2F495" w14:textId="77777777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</w:p>
    <w:p w14:paraId="549D9F8A" w14:textId="77777777" w:rsidR="00DB20D5" w:rsidRPr="00DB20D5" w:rsidRDefault="00DB20D5" w:rsidP="00DB20D5">
      <w:pPr>
        <w:outlineLvl w:val="0"/>
        <w:rPr>
          <w:rFonts w:eastAsia="Times New Roman" w:cstheme="minorHAnsi"/>
          <w:sz w:val="28"/>
          <w:szCs w:val="28"/>
        </w:rPr>
      </w:pPr>
      <w:r w:rsidRPr="00DB20D5">
        <w:rPr>
          <w:rFonts w:eastAsia="Times New Roman" w:cstheme="minorHAnsi"/>
          <w:sz w:val="28"/>
          <w:szCs w:val="28"/>
        </w:rPr>
        <w:t>*These authors contributed equally</w:t>
      </w:r>
    </w:p>
    <w:p w14:paraId="3DFE5FCD" w14:textId="77777777" w:rsidR="00DB20D5" w:rsidRPr="00DB20D5" w:rsidRDefault="00DB20D5" w:rsidP="00DB20D5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B6FD41" w14:textId="77777777" w:rsidR="00DB20D5" w:rsidRPr="00DB20D5" w:rsidRDefault="00DB20D5" w:rsidP="00DB20D5">
      <w:pPr>
        <w:outlineLvl w:val="0"/>
        <w:rPr>
          <w:rFonts w:eastAsia="Times New Roman" w:cstheme="minorHAnsi"/>
        </w:rPr>
      </w:pPr>
      <w:bookmarkStart w:id="4" w:name="_Hlk25233958"/>
      <w:r w:rsidRPr="00DB20D5">
        <w:rPr>
          <w:rFonts w:eastAsia="Times New Roman" w:cstheme="minorHAnsi"/>
        </w:rPr>
        <w:t xml:space="preserve">Yimei Du                                            yimeidu@mail.hust.edu.cn </w:t>
      </w:r>
    </w:p>
    <w:p w14:paraId="5196A52A" w14:textId="251E79EF" w:rsidR="004E0C5A" w:rsidRDefault="00DB20D5" w:rsidP="00DB20D5">
      <w:pPr>
        <w:outlineLvl w:val="0"/>
        <w:rPr>
          <w:rFonts w:eastAsia="Times New Roman" w:cstheme="minorHAnsi"/>
        </w:rPr>
      </w:pPr>
      <w:r w:rsidRPr="00DB20D5">
        <w:rPr>
          <w:rFonts w:eastAsia="Times New Roman" w:cstheme="minorHAnsi"/>
        </w:rPr>
        <w:lastRenderedPageBreak/>
        <w:t>Jie Liao                                               liaojie1512@uestc.edu.cn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4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5F6A0C7" w14:textId="77777777" w:rsidR="00DB20D5" w:rsidRPr="00DB20D5" w:rsidRDefault="00DB20D5" w:rsidP="00DB20D5">
      <w:pPr>
        <w:outlineLvl w:val="0"/>
        <w:rPr>
          <w:rFonts w:cstheme="minorHAnsi"/>
          <w:bCs/>
        </w:rPr>
      </w:pPr>
      <w:r w:rsidRPr="00DB20D5">
        <w:rPr>
          <w:rFonts w:cstheme="minorHAnsi"/>
          <w:bCs/>
        </w:rPr>
        <w:t>Jinfang Yu                                          m202376058@hust.edu.cn</w:t>
      </w:r>
    </w:p>
    <w:p w14:paraId="12916965" w14:textId="4182E143" w:rsidR="003B5E26" w:rsidRPr="00DB20D5" w:rsidRDefault="00DB20D5" w:rsidP="00DB20D5">
      <w:pPr>
        <w:outlineLvl w:val="0"/>
        <w:rPr>
          <w:rFonts w:cstheme="minorHAnsi"/>
          <w:bCs/>
        </w:rPr>
      </w:pPr>
      <w:r w:rsidRPr="00DB20D5">
        <w:rPr>
          <w:rFonts w:cstheme="minorHAnsi"/>
          <w:bCs/>
        </w:rPr>
        <w:t>Yingyu Chen                                      chenyy_xz@163.com</w:t>
      </w:r>
    </w:p>
    <w:p w14:paraId="6947A3AF" w14:textId="77777777" w:rsidR="00DB20D5" w:rsidRPr="00DB20D5" w:rsidRDefault="00DB20D5" w:rsidP="00DB20D5">
      <w:pPr>
        <w:outlineLvl w:val="0"/>
        <w:rPr>
          <w:rFonts w:eastAsia="Times New Roman" w:cstheme="minorHAnsi"/>
        </w:rPr>
      </w:pPr>
      <w:r w:rsidRPr="00DB20D5">
        <w:rPr>
          <w:rFonts w:eastAsia="Times New Roman" w:cstheme="minorHAnsi"/>
        </w:rPr>
        <w:t xml:space="preserve">Yimei Du                                            yimeidu@mail.hust.edu.cn </w:t>
      </w:r>
    </w:p>
    <w:p w14:paraId="7C5F5559" w14:textId="77777777" w:rsidR="00DB20D5" w:rsidRDefault="00DB20D5" w:rsidP="00DB20D5">
      <w:pPr>
        <w:outlineLvl w:val="0"/>
        <w:rPr>
          <w:rFonts w:eastAsia="Times New Roman" w:cstheme="minorHAnsi"/>
        </w:rPr>
      </w:pPr>
      <w:r w:rsidRPr="00DB20D5">
        <w:rPr>
          <w:rFonts w:eastAsia="Times New Roman" w:cstheme="minorHAnsi"/>
        </w:rPr>
        <w:t>Jie Liao                                               liaojie1512@uestc.edu.cn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5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5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8F9451" w14:textId="77777777" w:rsidR="00A94BB7" w:rsidRPr="00C9492F" w:rsidRDefault="00A94BB7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C7F18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574B2">
        <w:rPr>
          <w:rFonts w:cstheme="minorHAnsi"/>
          <w:bCs/>
          <w:sz w:val="22"/>
          <w:szCs w:val="22"/>
        </w:rPr>
        <w:t>22</w:t>
      </w:r>
    </w:p>
    <w:p w14:paraId="5AAC9C6C" w14:textId="31599A3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74B2">
        <w:rPr>
          <w:rFonts w:cstheme="minorHAnsi"/>
          <w:bCs/>
          <w:sz w:val="22"/>
          <w:szCs w:val="22"/>
        </w:rPr>
        <w:t>56 (14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7B897EF9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Pr="00710EA3">
        <w:rPr>
          <w:rFonts w:eastAsia="Times New Roman" w:cstheme="minorHAnsi"/>
          <w:highlight w:val="yellow"/>
        </w:rPr>
        <w:t>(</w:t>
      </w:r>
      <w:commentRangeStart w:id="6"/>
      <w:r w:rsidRPr="00710EA3">
        <w:rPr>
          <w:rFonts w:eastAsia="Times New Roman" w:cstheme="minorHAnsi"/>
          <w:highlight w:val="yellow"/>
        </w:rPr>
        <w:t>insert Institutional Name)</w:t>
      </w:r>
      <w:commentRangeEnd w:id="6"/>
      <w:r w:rsidR="00DB20D5">
        <w:rPr>
          <w:rStyle w:val="CommentReference"/>
          <w:rFonts w:eastAsia="Times New Roman" w:cstheme="minorHAnsi"/>
          <w:sz w:val="24"/>
          <w:szCs w:val="24"/>
        </w:rPr>
        <w:commentReference w:id="6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7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7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8"/>
      <w:r w:rsidRPr="005925C3">
        <w:rPr>
          <w:rFonts w:eastAsia="Times New Roman" w:cstheme="minorHAnsi"/>
        </w:rPr>
        <w:t xml:space="preserve">pronunciation guides </w:t>
      </w:r>
      <w:commentRangeEnd w:id="8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8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5C5B6D2B" w14:textId="170451EC" w:rsidR="00DB20D5" w:rsidRDefault="00DB20D5" w:rsidP="00DB20D5">
      <w:pPr>
        <w:pStyle w:val="ListParagraph"/>
        <w:numPr>
          <w:ilvl w:val="0"/>
          <w:numId w:val="3"/>
        </w:numPr>
        <w:contextualSpacing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Induction of </w:t>
      </w:r>
      <w:r>
        <w:rPr>
          <w:rFonts w:ascii="Calibri" w:hAnsi="Calibri" w:cs="Calibri"/>
          <w:b/>
        </w:rPr>
        <w:t xml:space="preserve">Sterile Pericarditis </w:t>
      </w:r>
      <w:r>
        <w:rPr>
          <w:rFonts w:ascii="Calibri" w:hAnsi="Calibri" w:cs="Calibri"/>
          <w:b/>
        </w:rPr>
        <w:t xml:space="preserve">(SP) in </w:t>
      </w:r>
      <w:r>
        <w:rPr>
          <w:rFonts w:ascii="Calibri" w:hAnsi="Calibri" w:cs="Calibri"/>
          <w:b/>
        </w:rPr>
        <w:t>Rats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BF1D0E" w14:textId="577AEA1A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To begin, intubate the rat using a polyethylene or metal cannula under direct visualization </w:t>
      </w:r>
      <w:r w:rsidRPr="00465C94">
        <w:rPr>
          <w:b/>
          <w:bCs/>
        </w:rPr>
        <w:t>[1</w:t>
      </w:r>
      <w:r w:rsidR="00F070C9">
        <w:rPr>
          <w:b/>
          <w:bCs/>
        </w:rPr>
        <w:t>-TXT</w:t>
      </w:r>
      <w:r w:rsidRPr="00465C94">
        <w:rPr>
          <w:b/>
          <w:bCs/>
        </w:rPr>
        <w:t>]</w:t>
      </w:r>
      <w:r w:rsidRPr="00465C94">
        <w:t xml:space="preserve">. Carefully advance the cannula into the trachea and position it just above the carina </w:t>
      </w:r>
      <w:r w:rsidRPr="00465C94">
        <w:rPr>
          <w:b/>
          <w:bCs/>
        </w:rPr>
        <w:t>[2]</w:t>
      </w:r>
      <w:r w:rsidRPr="00465C94">
        <w:t xml:space="preserve">. Secure the cannula in place to prevent displacement </w:t>
      </w:r>
      <w:r w:rsidRPr="00465C94">
        <w:rPr>
          <w:b/>
          <w:bCs/>
        </w:rPr>
        <w:t>[3]</w:t>
      </w:r>
      <w:r w:rsidRPr="00465C94">
        <w:t>. Connect the cannula to a ventilator set at a tidal volume of 2 milliliters per 100 grams, 55 breaths per minute, and a</w:t>
      </w:r>
      <w:r w:rsidR="00F070C9">
        <w:t xml:space="preserve"> 1 to 1</w:t>
      </w:r>
      <w:r w:rsidRPr="00465C94">
        <w:t xml:space="preserve"> inspiration-to-expiration ratio </w:t>
      </w:r>
      <w:r w:rsidRPr="00465C94">
        <w:rPr>
          <w:b/>
          <w:bCs/>
        </w:rPr>
        <w:t>[4]</w:t>
      </w:r>
      <w:r w:rsidRPr="00465C94">
        <w:t xml:space="preserve">. </w:t>
      </w:r>
    </w:p>
    <w:p w14:paraId="3FCA8764" w14:textId="4AAD43BB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WIDE: Talent intubating the rat using a cannula while directly visualizing the trachea.</w:t>
      </w:r>
      <w:r w:rsidR="00F070C9">
        <w:t xml:space="preserve"> </w:t>
      </w:r>
      <w:r w:rsidR="00F070C9" w:rsidRPr="00F070C9">
        <w:rPr>
          <w:b/>
          <w:bCs/>
        </w:rPr>
        <w:t xml:space="preserve">TXT: Anesthesia: </w:t>
      </w:r>
      <w:r w:rsidR="00F070C9" w:rsidRPr="00F070C9">
        <w:rPr>
          <w:b/>
          <w:bCs/>
        </w:rPr>
        <w:t xml:space="preserve">1% </w:t>
      </w:r>
      <w:r w:rsidR="00F070C9" w:rsidRPr="00F070C9">
        <w:rPr>
          <w:b/>
          <w:bCs/>
        </w:rPr>
        <w:t xml:space="preserve">Sodium </w:t>
      </w:r>
      <w:r w:rsidR="00F070C9" w:rsidRPr="00F070C9">
        <w:rPr>
          <w:b/>
          <w:bCs/>
        </w:rPr>
        <w:t xml:space="preserve">pentobarbital (40 mg/kg, </w:t>
      </w:r>
      <w:r w:rsidR="00F070C9" w:rsidRPr="00F070C9">
        <w:rPr>
          <w:b/>
          <w:bCs/>
        </w:rPr>
        <w:t>IP</w:t>
      </w:r>
      <w:r w:rsidR="00F070C9" w:rsidRPr="00F070C9">
        <w:rPr>
          <w:b/>
          <w:bCs/>
        </w:rPr>
        <w:t>)</w:t>
      </w:r>
    </w:p>
    <w:p w14:paraId="57B8D0FB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the cannula being advanced into the trachea just above the carina.</w:t>
      </w:r>
    </w:p>
    <w:p w14:paraId="68361C3A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securing the cannula to prevent displacement.</w:t>
      </w:r>
    </w:p>
    <w:p w14:paraId="7EE5BE40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connecting the cannula to the ventilator and adjusting the settings to the specified parameters.</w:t>
      </w:r>
    </w:p>
    <w:p w14:paraId="74DB705F" w14:textId="77777777" w:rsidR="00F070C9" w:rsidRDefault="00F070C9" w:rsidP="00F070C9">
      <w:pPr>
        <w:pStyle w:val="ShotDescription"/>
        <w:ind w:firstLine="0"/>
      </w:pPr>
    </w:p>
    <w:p w14:paraId="4C06B81A" w14:textId="701D6F3B" w:rsidR="005F22C0" w:rsidRPr="00465C94" w:rsidRDefault="00F070C9" w:rsidP="005F22C0">
      <w:pPr>
        <w:pStyle w:val="Narration"/>
        <w:numPr>
          <w:ilvl w:val="1"/>
          <w:numId w:val="3"/>
        </w:numPr>
      </w:pPr>
      <w:r>
        <w:t>After p</w:t>
      </w:r>
      <w:r w:rsidR="005F22C0" w:rsidRPr="00465C94">
        <w:t>repar</w:t>
      </w:r>
      <w:r>
        <w:t>ing</w:t>
      </w:r>
      <w:r w:rsidR="005F22C0" w:rsidRPr="00465C94">
        <w:t xml:space="preserve"> the surgical field</w:t>
      </w:r>
      <w:r>
        <w:t>,</w:t>
      </w:r>
      <w:r w:rsidR="005F22C0" w:rsidRPr="00465C94">
        <w:t xml:space="preserve"> </w:t>
      </w:r>
      <w:r>
        <w:t>p</w:t>
      </w:r>
      <w:r w:rsidR="005F22C0" w:rsidRPr="00465C94">
        <w:t xml:space="preserve">erform a small parasternal thoracotomy at the second intercostal space near the sternum </w:t>
      </w:r>
      <w:r w:rsidR="005F22C0" w:rsidRPr="00465C94">
        <w:rPr>
          <w:b/>
          <w:bCs/>
        </w:rPr>
        <w:t>[</w:t>
      </w:r>
      <w:r>
        <w:rPr>
          <w:b/>
          <w:bCs/>
        </w:rPr>
        <w:t>1</w:t>
      </w:r>
      <w:r w:rsidR="005F22C0" w:rsidRPr="00465C94">
        <w:rPr>
          <w:b/>
          <w:bCs/>
        </w:rPr>
        <w:t>]</w:t>
      </w:r>
      <w:r w:rsidR="005F22C0" w:rsidRPr="00465C94">
        <w:t xml:space="preserve"> </w:t>
      </w:r>
      <w:r>
        <w:t>and g</w:t>
      </w:r>
      <w:r w:rsidR="005F22C0" w:rsidRPr="00465C94">
        <w:t xml:space="preserve">ently expose the heart </w:t>
      </w:r>
      <w:r w:rsidR="005F22C0" w:rsidRPr="00465C94">
        <w:rPr>
          <w:b/>
          <w:bCs/>
        </w:rPr>
        <w:t>[</w:t>
      </w:r>
      <w:r>
        <w:rPr>
          <w:b/>
          <w:bCs/>
        </w:rPr>
        <w:t>2</w:t>
      </w:r>
      <w:r w:rsidR="005F22C0" w:rsidRPr="00465C94">
        <w:rPr>
          <w:b/>
          <w:bCs/>
        </w:rPr>
        <w:t>]</w:t>
      </w:r>
      <w:r w:rsidR="005F22C0" w:rsidRPr="00465C94">
        <w:t>.</w:t>
      </w:r>
    </w:p>
    <w:p w14:paraId="59A8D415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the thoracotomy being performed near the sternum at the second intercostal space.</w:t>
      </w:r>
    </w:p>
    <w:p w14:paraId="3CDD038B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gently retracting tissue to expose the heart.</w:t>
      </w:r>
    </w:p>
    <w:p w14:paraId="05DDC424" w14:textId="1B4B5073" w:rsidR="005F22C0" w:rsidRPr="00465C94" w:rsidRDefault="00F070C9" w:rsidP="005F22C0">
      <w:pPr>
        <w:pStyle w:val="Narration"/>
        <w:numPr>
          <w:ilvl w:val="1"/>
          <w:numId w:val="3"/>
        </w:numPr>
      </w:pPr>
      <w:r>
        <w:t>Now, l</w:t>
      </w:r>
      <w:r w:rsidR="005F22C0" w:rsidRPr="00465C94">
        <w:t xml:space="preserve">ift the thymus to visualize both atria </w:t>
      </w:r>
      <w:r w:rsidR="005F22C0" w:rsidRPr="00465C94">
        <w:rPr>
          <w:b/>
          <w:bCs/>
        </w:rPr>
        <w:t>[1]</w:t>
      </w:r>
      <w:r w:rsidR="005F22C0" w:rsidRPr="00465C94">
        <w:t xml:space="preserve">. Using fine forceps, carefully open the </w:t>
      </w:r>
      <w:r w:rsidR="005F22C0" w:rsidRPr="00465C94">
        <w:lastRenderedPageBreak/>
        <w:t xml:space="preserve">pericardium over the atrial surfaces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27BA47FC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lifting the thymus to reveal the atrial regions.</w:t>
      </w:r>
    </w:p>
    <w:p w14:paraId="30685D26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the pericardium being delicately opened with fine forceps.</w:t>
      </w:r>
    </w:p>
    <w:p w14:paraId="2308FF97" w14:textId="77777777" w:rsidR="00F070C9" w:rsidRPr="00465C94" w:rsidRDefault="00F070C9" w:rsidP="00F070C9">
      <w:pPr>
        <w:pStyle w:val="ShotDescription"/>
        <w:ind w:firstLine="0"/>
      </w:pPr>
    </w:p>
    <w:p w14:paraId="2ECA4309" w14:textId="316C29CF" w:rsidR="005F22C0" w:rsidRPr="00465C94" w:rsidRDefault="00F070C9" w:rsidP="005F22C0">
      <w:pPr>
        <w:pStyle w:val="Narration"/>
        <w:numPr>
          <w:ilvl w:val="1"/>
          <w:numId w:val="3"/>
        </w:numPr>
      </w:pPr>
      <w:r>
        <w:t>Then, with</w:t>
      </w:r>
      <w:r w:rsidR="005F22C0" w:rsidRPr="00465C94">
        <w:t xml:space="preserve"> a fine spatula, evenly apply sterile talc over the left and right atrial surfaces at a dosage of 50 milligrams per 100 grams of rat body weight </w:t>
      </w:r>
      <w:r w:rsidR="005F22C0" w:rsidRPr="00465C94">
        <w:rPr>
          <w:b/>
          <w:bCs/>
        </w:rPr>
        <w:t>[1</w:t>
      </w:r>
      <w:r>
        <w:rPr>
          <w:b/>
          <w:bCs/>
        </w:rPr>
        <w:t>-TXT</w:t>
      </w:r>
      <w:r w:rsidR="005F22C0" w:rsidRPr="00465C94">
        <w:rPr>
          <w:b/>
          <w:bCs/>
        </w:rPr>
        <w:t>]</w:t>
      </w:r>
      <w:r w:rsidR="005F22C0" w:rsidRPr="00465C94">
        <w:t xml:space="preserve">. Replace the thymus over the atria to limit talc migration </w:t>
      </w:r>
      <w:r w:rsidR="005F22C0" w:rsidRPr="00465C94">
        <w:rPr>
          <w:b/>
          <w:bCs/>
        </w:rPr>
        <w:t>[3]</w:t>
      </w:r>
      <w:r w:rsidR="005F22C0" w:rsidRPr="00465C94">
        <w:t>.</w:t>
      </w:r>
    </w:p>
    <w:p w14:paraId="207A8E02" w14:textId="1F593683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applying sterile talc with a fine spatula to the atrial surfaces.</w:t>
      </w:r>
      <w:r w:rsidR="00F070C9">
        <w:t xml:space="preserve"> </w:t>
      </w:r>
      <w:r w:rsidR="00F070C9" w:rsidRPr="00F070C9">
        <w:rPr>
          <w:b/>
          <w:bCs/>
        </w:rPr>
        <w:t xml:space="preserve">TXT: </w:t>
      </w:r>
      <w:r w:rsidR="00F070C9" w:rsidRPr="00F070C9">
        <w:rPr>
          <w:b/>
          <w:bCs/>
        </w:rPr>
        <w:t>Avoid spilling the talc onto the great vessels and ventricles</w:t>
      </w:r>
    </w:p>
    <w:p w14:paraId="4B332B2C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repositioning the thymus to cover the atria.</w:t>
      </w:r>
    </w:p>
    <w:p w14:paraId="3AEDB4F4" w14:textId="77777777" w:rsidR="00F070C9" w:rsidRPr="00465C94" w:rsidRDefault="00F070C9" w:rsidP="00F070C9">
      <w:pPr>
        <w:pStyle w:val="ShotDescription"/>
        <w:ind w:firstLine="0"/>
      </w:pPr>
    </w:p>
    <w:p w14:paraId="050C18B2" w14:textId="2B2374EB" w:rsidR="005F22C0" w:rsidRPr="00465C94" w:rsidRDefault="00F070C9" w:rsidP="005F22C0">
      <w:pPr>
        <w:pStyle w:val="Narration"/>
        <w:numPr>
          <w:ilvl w:val="1"/>
          <w:numId w:val="3"/>
        </w:numPr>
      </w:pPr>
      <w:r>
        <w:t>Next, r</w:t>
      </w:r>
      <w:r w:rsidR="005F22C0" w:rsidRPr="00465C94">
        <w:t xml:space="preserve">eposition the chest muscles to cover the intercostal surgical incision </w:t>
      </w:r>
      <w:r w:rsidR="005F22C0" w:rsidRPr="00465C94">
        <w:rPr>
          <w:b/>
          <w:bCs/>
        </w:rPr>
        <w:t>[1]</w:t>
      </w:r>
      <w:r w:rsidR="005F22C0" w:rsidRPr="00465C94">
        <w:t xml:space="preserve">. Disinfect the area using 0.5 percent povidone-iodine </w:t>
      </w:r>
      <w:r w:rsidR="005F22C0" w:rsidRPr="00465C94">
        <w:rPr>
          <w:b/>
          <w:bCs/>
        </w:rPr>
        <w:t>[2]</w:t>
      </w:r>
      <w:r w:rsidR="005F22C0" w:rsidRPr="00465C94">
        <w:t xml:space="preserve">. Suture the muscles and skin to close the thoracic cavity </w:t>
      </w:r>
      <w:r w:rsidR="005F22C0" w:rsidRPr="00465C94">
        <w:rPr>
          <w:b/>
          <w:bCs/>
        </w:rPr>
        <w:t>[3]</w:t>
      </w:r>
      <w:r w:rsidR="005F22C0" w:rsidRPr="00465C94">
        <w:t xml:space="preserve"> </w:t>
      </w:r>
      <w:r>
        <w:t>before a</w:t>
      </w:r>
      <w:r w:rsidR="005F22C0" w:rsidRPr="00465C94">
        <w:t>dminister</w:t>
      </w:r>
      <w:r>
        <w:t>ing</w:t>
      </w:r>
      <w:r w:rsidR="005F22C0" w:rsidRPr="00465C94">
        <w:t xml:space="preserve"> 160,000 units per 100 grams of penicillin intraperitoneally as postoperative care </w:t>
      </w:r>
      <w:r w:rsidR="005F22C0" w:rsidRPr="00465C94">
        <w:rPr>
          <w:b/>
          <w:bCs/>
        </w:rPr>
        <w:t>[4]</w:t>
      </w:r>
      <w:r w:rsidR="005F22C0" w:rsidRPr="00465C94">
        <w:t>.</w:t>
      </w:r>
    </w:p>
    <w:p w14:paraId="3C1C12BF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moving the chest muscles back to cover the incision site.</w:t>
      </w:r>
    </w:p>
    <w:p w14:paraId="1C07F810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disinfecting the area with povidone-iodine solution.</w:t>
      </w:r>
    </w:p>
    <w:p w14:paraId="78C44D02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muscle and skin being sutured.</w:t>
      </w:r>
    </w:p>
    <w:p w14:paraId="1DCB45B5" w14:textId="77777777" w:rsidR="005F22C0" w:rsidRPr="00465C94" w:rsidRDefault="005F22C0" w:rsidP="005F22C0">
      <w:pPr>
        <w:pStyle w:val="ShotDescription"/>
        <w:numPr>
          <w:ilvl w:val="2"/>
          <w:numId w:val="3"/>
        </w:numPr>
      </w:pPr>
      <w:r w:rsidRPr="00465C94">
        <w:t>Talent administering penicillin intraperitoneally.</w:t>
      </w:r>
    </w:p>
    <w:p w14:paraId="1A3DED86" w14:textId="77777777" w:rsidR="005F22C0" w:rsidRDefault="005F22C0" w:rsidP="005F22C0"/>
    <w:p w14:paraId="54CDED11" w14:textId="77777777" w:rsidR="005F22C0" w:rsidRDefault="005F22C0" w:rsidP="005F22C0"/>
    <w:p w14:paraId="7B0C98A3" w14:textId="77777777" w:rsidR="005F22C0" w:rsidRDefault="005F22C0" w:rsidP="005F22C0"/>
    <w:p w14:paraId="4013CC8E" w14:textId="3E23B661" w:rsidR="00DB20D5" w:rsidRPr="00DB20D5" w:rsidRDefault="00DB20D5" w:rsidP="00DB20D5">
      <w:pPr>
        <w:pStyle w:val="ListParagraph"/>
        <w:numPr>
          <w:ilvl w:val="0"/>
          <w:numId w:val="3"/>
        </w:numPr>
        <w:rPr>
          <w:b/>
          <w:bCs/>
        </w:rPr>
      </w:pPr>
      <w:r w:rsidRPr="00DB20D5">
        <w:rPr>
          <w:b/>
          <w:bCs/>
        </w:rPr>
        <w:t xml:space="preserve">Heart </w:t>
      </w:r>
      <w:r w:rsidRPr="00DB20D5">
        <w:rPr>
          <w:b/>
          <w:bCs/>
        </w:rPr>
        <w:t xml:space="preserve">Isolation </w:t>
      </w:r>
      <w:r w:rsidRPr="00DB20D5">
        <w:rPr>
          <w:b/>
          <w:bCs/>
        </w:rPr>
        <w:t xml:space="preserve">and Langendorff </w:t>
      </w:r>
      <w:r w:rsidRPr="00DB20D5">
        <w:rPr>
          <w:b/>
          <w:bCs/>
        </w:rPr>
        <w:t>Perfusion</w:t>
      </w:r>
    </w:p>
    <w:p w14:paraId="7C2ABC90" w14:textId="77777777" w:rsidR="00DB20D5" w:rsidRPr="00D7547B" w:rsidRDefault="00DB20D5" w:rsidP="00DB20D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63C30F35FAC44F228C34B92D39876C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44CF409" w14:textId="77777777" w:rsidR="00F070C9" w:rsidRDefault="00F070C9" w:rsidP="005F22C0"/>
    <w:p w14:paraId="5677B19F" w14:textId="402B3A69" w:rsidR="005F22C0" w:rsidRPr="00465C94" w:rsidRDefault="00F070C9" w:rsidP="005F22C0">
      <w:pPr>
        <w:pStyle w:val="Narration"/>
        <w:numPr>
          <w:ilvl w:val="1"/>
          <w:numId w:val="3"/>
        </w:numPr>
      </w:pPr>
      <w:r>
        <w:t>O</w:t>
      </w:r>
      <w:r w:rsidR="005F22C0" w:rsidRPr="00465C94">
        <w:t>n day three post</w:t>
      </w:r>
      <w:r w:rsidR="005F22C0" w:rsidRPr="00465C94">
        <w:noBreakHyphen/>
        <w:t>surgery, administer systemic heparin at 250 units per kilogram intraperitoneally to prevent intravascular clot formation</w:t>
      </w:r>
      <w:r>
        <w:t xml:space="preserve"> </w:t>
      </w:r>
      <w:r w:rsidR="005F22C0" w:rsidRPr="00465C94">
        <w:rPr>
          <w:b/>
          <w:bCs/>
        </w:rPr>
        <w:t>[</w:t>
      </w:r>
      <w:r>
        <w:rPr>
          <w:b/>
          <w:bCs/>
        </w:rPr>
        <w:t>1-TXT</w:t>
      </w:r>
      <w:r w:rsidR="005F22C0" w:rsidRPr="00465C94">
        <w:rPr>
          <w:b/>
          <w:bCs/>
        </w:rPr>
        <w:t>]</w:t>
      </w:r>
      <w:r w:rsidR="005F22C0" w:rsidRPr="00465C94">
        <w:t xml:space="preserve">. </w:t>
      </w:r>
    </w:p>
    <w:p w14:paraId="0689DDB7" w14:textId="11DC268C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 xml:space="preserve">Talent administering heparin intraperitoneally </w:t>
      </w:r>
      <w:r w:rsidR="00F070C9">
        <w:t>to the anesthetized animal</w:t>
      </w:r>
      <w:r w:rsidRPr="00465C94">
        <w:t>.</w:t>
      </w:r>
      <w:r w:rsidR="00F070C9">
        <w:t xml:space="preserve"> </w:t>
      </w:r>
      <w:r w:rsidR="00F070C9" w:rsidRPr="00F070C9">
        <w:rPr>
          <w:b/>
          <w:bCs/>
        </w:rPr>
        <w:t>TXT: Anesthesia: 2 – 3%</w:t>
      </w:r>
      <w:r w:rsidR="00F070C9" w:rsidRPr="00F070C9">
        <w:rPr>
          <w:b/>
          <w:bCs/>
        </w:rPr>
        <w:t xml:space="preserve"> </w:t>
      </w:r>
      <w:r w:rsidR="00F070C9" w:rsidRPr="00F070C9">
        <w:rPr>
          <w:b/>
          <w:bCs/>
        </w:rPr>
        <w:t xml:space="preserve">Isoflurane </w:t>
      </w:r>
      <w:r w:rsidR="00F070C9" w:rsidRPr="00F070C9">
        <w:rPr>
          <w:b/>
          <w:bCs/>
        </w:rPr>
        <w:t>via a nose cone</w:t>
      </w:r>
      <w:r w:rsidR="00F070C9" w:rsidRPr="00465C94">
        <w:t xml:space="preserve"> </w:t>
      </w:r>
    </w:p>
    <w:p w14:paraId="617E7978" w14:textId="77777777" w:rsidR="00F070C9" w:rsidRDefault="00F070C9" w:rsidP="00F070C9">
      <w:pPr>
        <w:pStyle w:val="ShotDescription"/>
        <w:ind w:firstLine="0"/>
      </w:pPr>
    </w:p>
    <w:p w14:paraId="3A19D870" w14:textId="248CAB12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Perform a rapid median thoracotomy to expose the thoracic cavity </w:t>
      </w:r>
      <w:r w:rsidRPr="00465C94">
        <w:rPr>
          <w:b/>
          <w:bCs/>
        </w:rPr>
        <w:t>[1]</w:t>
      </w:r>
      <w:r w:rsidRPr="00465C94">
        <w:t xml:space="preserve">. Excise the heart en bloc with a portion of the aortic arch </w:t>
      </w:r>
      <w:r w:rsidRPr="00465C94">
        <w:rPr>
          <w:b/>
          <w:bCs/>
        </w:rPr>
        <w:t>[2]</w:t>
      </w:r>
      <w:r w:rsidRPr="00465C94">
        <w:t xml:space="preserve"> and immediately immerse it in ice</w:t>
      </w:r>
      <w:r w:rsidRPr="00465C94">
        <w:noBreakHyphen/>
        <w:t xml:space="preserve">cold, oxygenated Tyrode’s solution to arrest metabolism and preserve tissue viability </w:t>
      </w:r>
      <w:r w:rsidRPr="00465C94">
        <w:rPr>
          <w:b/>
          <w:bCs/>
        </w:rPr>
        <w:t>[3]</w:t>
      </w:r>
      <w:r w:rsidRPr="00465C94">
        <w:t xml:space="preserve">. </w:t>
      </w:r>
      <w:r w:rsidR="00F070C9">
        <w:t>Now, c</w:t>
      </w:r>
      <w:r w:rsidRPr="00465C94">
        <w:t>arefully dissect the surrounding connective tissue while maintaining a 0.5</w:t>
      </w:r>
      <w:r w:rsidR="00F070C9">
        <w:t>-</w:t>
      </w:r>
      <w:r w:rsidRPr="00465C94">
        <w:t xml:space="preserve">millimeter aortic length for cannulation </w:t>
      </w:r>
      <w:r w:rsidRPr="00465C94">
        <w:rPr>
          <w:b/>
          <w:bCs/>
        </w:rPr>
        <w:t>[4]</w:t>
      </w:r>
      <w:r w:rsidRPr="00465C94">
        <w:t>.</w:t>
      </w:r>
    </w:p>
    <w:p w14:paraId="0C9104F3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lastRenderedPageBreak/>
        <w:t>Talent making a rapid median thoracotomy to open the thoracic cavity.</w:t>
      </w:r>
    </w:p>
    <w:p w14:paraId="3277A3F6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</w:t>
      </w:r>
      <w:r w:rsidRPr="00465C94">
        <w:noBreakHyphen/>
        <w:t>up of the heart being excised en bloc with a segment of the aortic arch.</w:t>
      </w:r>
    </w:p>
    <w:p w14:paraId="32D9EB5C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immersing the excised heart in a container of ice</w:t>
      </w:r>
      <w:r w:rsidRPr="00465C94">
        <w:noBreakHyphen/>
        <w:t>cold, oxygenated Tyrode’s solution.</w:t>
      </w:r>
    </w:p>
    <w:p w14:paraId="6D26FDD6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</w:t>
      </w:r>
      <w:r w:rsidRPr="00465C94">
        <w:noBreakHyphen/>
        <w:t>up of connective tissue being dissected while preserving a precise half</w:t>
      </w:r>
      <w:r w:rsidRPr="00465C94">
        <w:noBreakHyphen/>
        <w:t>millimeter aortic length.</w:t>
      </w:r>
    </w:p>
    <w:p w14:paraId="6000FC7F" w14:textId="77777777" w:rsidR="00F070C9" w:rsidRPr="00465C94" w:rsidRDefault="00F070C9" w:rsidP="00F070C9">
      <w:pPr>
        <w:pStyle w:val="ShotDescription"/>
        <w:ind w:firstLine="0"/>
      </w:pPr>
    </w:p>
    <w:p w14:paraId="0BE4FDA5" w14:textId="3CD3453C" w:rsidR="005F22C0" w:rsidRPr="00465C94" w:rsidRDefault="00F070C9" w:rsidP="005F22C0">
      <w:pPr>
        <w:pStyle w:val="Narration"/>
        <w:numPr>
          <w:ilvl w:val="1"/>
          <w:numId w:val="3"/>
        </w:numPr>
      </w:pPr>
      <w:r>
        <w:t>Then, s</w:t>
      </w:r>
      <w:r w:rsidR="005F22C0" w:rsidRPr="00465C94">
        <w:t>ecure the aorta onto the Langendorff cannula using four</w:t>
      </w:r>
      <w:r w:rsidR="005F22C0" w:rsidRPr="00465C94">
        <w:noBreakHyphen/>
      </w:r>
      <w:r>
        <w:t xml:space="preserve">0 </w:t>
      </w:r>
      <w:r w:rsidRPr="00F070C9">
        <w:rPr>
          <w:i/>
          <w:iCs/>
          <w:color w:val="EE0000"/>
        </w:rPr>
        <w:t>(</w:t>
      </w:r>
      <w:r>
        <w:rPr>
          <w:i/>
          <w:iCs/>
          <w:color w:val="EE0000"/>
        </w:rPr>
        <w:t>4-oh</w:t>
      </w:r>
      <w:r w:rsidRPr="00F070C9">
        <w:rPr>
          <w:i/>
          <w:iCs/>
          <w:color w:val="EE0000"/>
        </w:rPr>
        <w:t>)</w:t>
      </w:r>
      <w:r w:rsidR="005F22C0" w:rsidRPr="00465C94">
        <w:t xml:space="preserve"> silk sutures</w:t>
      </w:r>
      <w:r>
        <w:t xml:space="preserve"> </w:t>
      </w:r>
      <w:r w:rsidRPr="00465C94">
        <w:rPr>
          <w:b/>
          <w:bCs/>
        </w:rPr>
        <w:t>[1]</w:t>
      </w:r>
      <w:r w:rsidR="005F22C0" w:rsidRPr="00465C94">
        <w:t xml:space="preserve">, ensuring an airtight seal and that the lower edge of the catheter aligns with the upper border of the atrium </w:t>
      </w:r>
      <w:r w:rsidR="005F22C0" w:rsidRPr="00465C94">
        <w:rPr>
          <w:b/>
          <w:bCs/>
        </w:rPr>
        <w:t>[</w:t>
      </w:r>
      <w:r>
        <w:rPr>
          <w:b/>
          <w:bCs/>
        </w:rPr>
        <w:t>2</w:t>
      </w:r>
      <w:r w:rsidR="005F22C0" w:rsidRPr="00465C94">
        <w:rPr>
          <w:b/>
          <w:bCs/>
        </w:rPr>
        <w:t>]</w:t>
      </w:r>
      <w:r w:rsidR="005F22C0" w:rsidRPr="00465C94">
        <w:t xml:space="preserve">. Begin retrograde perfusion with oxygenated Tyrode’s at a constant flow rate of </w:t>
      </w:r>
      <w:r>
        <w:t>10 to 12</w:t>
      </w:r>
      <w:r w:rsidR="005F22C0" w:rsidRPr="00465C94">
        <w:t xml:space="preserve"> milliliters per minute, maintaining the perfusate temperature at</w:t>
      </w:r>
      <w:r>
        <w:t xml:space="preserve"> about</w:t>
      </w:r>
      <w:r w:rsidR="005F22C0" w:rsidRPr="00465C94">
        <w:t xml:space="preserve"> 37 degree</w:t>
      </w:r>
      <w:r>
        <w:t>s</w:t>
      </w:r>
      <w:r w:rsidR="005F22C0" w:rsidRPr="00465C94">
        <w:t xml:space="preserve"> Celsius </w:t>
      </w:r>
      <w:r w:rsidR="005F22C0" w:rsidRPr="00465C94">
        <w:rPr>
          <w:b/>
          <w:bCs/>
        </w:rPr>
        <w:t>[</w:t>
      </w:r>
      <w:r>
        <w:rPr>
          <w:b/>
          <w:bCs/>
        </w:rPr>
        <w:t>3</w:t>
      </w:r>
      <w:r w:rsidR="005F22C0" w:rsidRPr="00465C94">
        <w:rPr>
          <w:b/>
          <w:bCs/>
        </w:rPr>
        <w:t>]</w:t>
      </w:r>
      <w:r w:rsidR="005F22C0" w:rsidRPr="00465C94">
        <w:t>.</w:t>
      </w:r>
    </w:p>
    <w:p w14:paraId="6AE36301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placing the heart onto the Langendorff cannula and tying four</w:t>
      </w:r>
      <w:r w:rsidRPr="00465C94">
        <w:noBreakHyphen/>
        <w:t>zero silk sutures to create an airtight seal.</w:t>
      </w:r>
    </w:p>
    <w:p w14:paraId="305A02D1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</w:t>
      </w:r>
      <w:r w:rsidRPr="00465C94">
        <w:noBreakHyphen/>
        <w:t>up showing the lower edge of the catheter aligned with the upper atrial border.</w:t>
      </w:r>
    </w:p>
    <w:p w14:paraId="082AE3AC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activating the perfusion apparatus and setting the flow rate to the specified ten to twelve milliliters per minute.</w:t>
      </w:r>
    </w:p>
    <w:p w14:paraId="706CE57E" w14:textId="1013EE42" w:rsidR="005F22C0" w:rsidRPr="00465C94" w:rsidRDefault="005F22C0" w:rsidP="00F070C9">
      <w:pPr>
        <w:pStyle w:val="ShotDescription"/>
        <w:ind w:firstLine="0"/>
      </w:pPr>
    </w:p>
    <w:p w14:paraId="1CAD12D4" w14:textId="1CEC6084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Ensure the rat aortic cannula specifications are </w:t>
      </w:r>
      <w:r w:rsidR="009840FB">
        <w:t xml:space="preserve">appropriate </w:t>
      </w:r>
      <w:r w:rsidRPr="00465C94">
        <w:rPr>
          <w:b/>
          <w:bCs/>
        </w:rPr>
        <w:t>[</w:t>
      </w:r>
      <w:r w:rsidR="009840FB">
        <w:rPr>
          <w:b/>
          <w:bCs/>
        </w:rPr>
        <w:t>1-TXT</w:t>
      </w:r>
      <w:r w:rsidRPr="00465C94">
        <w:rPr>
          <w:b/>
          <w:bCs/>
        </w:rPr>
        <w:t>]</w:t>
      </w:r>
      <w:r w:rsidRPr="00465C94">
        <w:t>.</w:t>
      </w:r>
    </w:p>
    <w:p w14:paraId="24EDCAA4" w14:textId="31584A88" w:rsidR="009840FB" w:rsidRDefault="009840FB" w:rsidP="009840FB">
      <w:pPr>
        <w:pStyle w:val="ShotDescription"/>
        <w:numPr>
          <w:ilvl w:val="2"/>
          <w:numId w:val="3"/>
        </w:numPr>
      </w:pPr>
      <w:r>
        <w:t>TEXT ON PLAIN BACKGROUND:</w:t>
      </w:r>
      <w:r>
        <w:br/>
      </w:r>
      <w:r>
        <w:t>Outer diameter: 1.4 mm</w:t>
      </w:r>
    </w:p>
    <w:p w14:paraId="4389094B" w14:textId="5031DD6D" w:rsidR="009840FB" w:rsidRDefault="009840FB" w:rsidP="009840FB">
      <w:pPr>
        <w:pStyle w:val="ShotDescription"/>
        <w:ind w:firstLine="0"/>
      </w:pPr>
      <w:r>
        <w:t>Inner diameter: 1 mm</w:t>
      </w:r>
    </w:p>
    <w:p w14:paraId="6D442302" w14:textId="1D797DB6" w:rsidR="009840FB" w:rsidRDefault="009840FB" w:rsidP="009840FB">
      <w:pPr>
        <w:pStyle w:val="ShotDescription"/>
        <w:ind w:firstLine="0"/>
      </w:pPr>
      <w:r>
        <w:t>Total length: 3</w:t>
      </w:r>
      <w:r w:rsidR="00A94BB7">
        <w:t xml:space="preserve"> - </w:t>
      </w:r>
      <w:r>
        <w:t>4 cm</w:t>
      </w:r>
    </w:p>
    <w:p w14:paraId="1DE8901B" w14:textId="77768A86" w:rsidR="009840FB" w:rsidRDefault="009840FB" w:rsidP="009840FB">
      <w:pPr>
        <w:pStyle w:val="ShotDescription"/>
        <w:ind w:firstLine="0"/>
      </w:pPr>
      <w:r>
        <w:t>Insertion depth: ~0.5</w:t>
      </w:r>
      <w:r w:rsidR="00A94BB7">
        <w:t xml:space="preserve"> - </w:t>
      </w:r>
      <w:r>
        <w:t>1 cm into the aortic root</w:t>
      </w:r>
    </w:p>
    <w:p w14:paraId="0DD72E02" w14:textId="5A45B4BD" w:rsidR="009840FB" w:rsidRDefault="009840FB" w:rsidP="009840FB">
      <w:pPr>
        <w:pStyle w:val="ShotDescription"/>
        <w:ind w:firstLine="0"/>
      </w:pPr>
      <w:r>
        <w:t xml:space="preserve">Tip: </w:t>
      </w:r>
      <w:r w:rsidR="00A94BB7">
        <w:t xml:space="preserve">Slightly </w:t>
      </w:r>
      <w:r>
        <w:t>tapered; shaped to avoid obstructing the coronary ostia</w:t>
      </w:r>
    </w:p>
    <w:p w14:paraId="6C405D55" w14:textId="3B82AA69" w:rsidR="009840FB" w:rsidRDefault="009840FB" w:rsidP="009840FB">
      <w:pPr>
        <w:pStyle w:val="ShotDescription"/>
        <w:ind w:firstLine="0"/>
      </w:pPr>
      <w:r>
        <w:t xml:space="preserve">Material: </w:t>
      </w:r>
      <w:r w:rsidR="00A94BB7">
        <w:t xml:space="preserve">Stainless </w:t>
      </w:r>
      <w:r>
        <w:t>steel or blunted metal tubing</w:t>
      </w:r>
    </w:p>
    <w:p w14:paraId="36B812D4" w14:textId="50A3C574" w:rsidR="009840FB" w:rsidRPr="00465C94" w:rsidRDefault="009840FB" w:rsidP="009840FB">
      <w:pPr>
        <w:pStyle w:val="ShotDescription"/>
        <w:ind w:firstLine="0"/>
      </w:pPr>
      <w:r>
        <w:t xml:space="preserve">Rigidity requirement: </w:t>
      </w:r>
      <w:r w:rsidR="00A94BB7">
        <w:t xml:space="preserve">Must </w:t>
      </w:r>
      <w:r>
        <w:t>resist bending under typical perfusion pressures (~60</w:t>
      </w:r>
      <w:r w:rsidR="00A94BB7">
        <w:t xml:space="preserve"> - </w:t>
      </w:r>
      <w:r>
        <w:t>80 mmHg)</w:t>
      </w:r>
    </w:p>
    <w:p w14:paraId="7C14A5CB" w14:textId="77777777" w:rsidR="005F22C0" w:rsidRDefault="005F22C0" w:rsidP="005F22C0"/>
    <w:p w14:paraId="42557FF7" w14:textId="77777777" w:rsidR="009840FB" w:rsidRDefault="009840FB" w:rsidP="005F22C0"/>
    <w:p w14:paraId="587BAC81" w14:textId="77777777" w:rsidR="009840FB" w:rsidRDefault="009840FB" w:rsidP="005F22C0"/>
    <w:p w14:paraId="56CB582F" w14:textId="77777777" w:rsidR="009840FB" w:rsidRDefault="009840FB" w:rsidP="005F22C0"/>
    <w:p w14:paraId="696C6912" w14:textId="76C46459" w:rsidR="009840FB" w:rsidRPr="00DB20D5" w:rsidRDefault="009840FB" w:rsidP="00DB20D5">
      <w:pPr>
        <w:pStyle w:val="ListParagraph"/>
        <w:numPr>
          <w:ilvl w:val="0"/>
          <w:numId w:val="3"/>
        </w:numPr>
        <w:rPr>
          <w:b/>
          <w:bCs/>
        </w:rPr>
      </w:pPr>
      <w:r w:rsidRPr="00DB20D5">
        <w:rPr>
          <w:b/>
          <w:bCs/>
        </w:rPr>
        <w:t xml:space="preserve">Motion </w:t>
      </w:r>
      <w:r w:rsidRPr="00DB20D5">
        <w:rPr>
          <w:b/>
          <w:bCs/>
        </w:rPr>
        <w:t>Suppression, V</w:t>
      </w:r>
      <w:r w:rsidRPr="00DB20D5">
        <w:rPr>
          <w:b/>
          <w:bCs/>
        </w:rPr>
        <w:t xml:space="preserve">enting </w:t>
      </w:r>
      <w:r w:rsidRPr="00DB20D5">
        <w:rPr>
          <w:b/>
          <w:bCs/>
        </w:rPr>
        <w:t xml:space="preserve">and </w:t>
      </w:r>
      <w:r w:rsidRPr="00DB20D5">
        <w:rPr>
          <w:b/>
          <w:bCs/>
        </w:rPr>
        <w:t xml:space="preserve">Dye </w:t>
      </w:r>
      <w:r w:rsidRPr="00DB20D5">
        <w:rPr>
          <w:b/>
          <w:bCs/>
        </w:rPr>
        <w:t>Loading</w:t>
      </w:r>
    </w:p>
    <w:p w14:paraId="70940D00" w14:textId="77777777" w:rsidR="00DB20D5" w:rsidRPr="00D7547B" w:rsidRDefault="00DB20D5" w:rsidP="00DB20D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46006976"/>
          <w:placeholder>
            <w:docPart w:val="BAEC335ED67D45A193F45F466DDBFBA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295335" w14:textId="77777777" w:rsidR="005F22C0" w:rsidRDefault="005F22C0" w:rsidP="005F22C0"/>
    <w:p w14:paraId="2F69F8D6" w14:textId="57AD4CCB" w:rsidR="005F22C0" w:rsidRPr="00465C94" w:rsidRDefault="009840FB" w:rsidP="005F22C0">
      <w:pPr>
        <w:pStyle w:val="Narration"/>
        <w:numPr>
          <w:ilvl w:val="1"/>
          <w:numId w:val="3"/>
        </w:numPr>
      </w:pPr>
      <w:r>
        <w:t>A</w:t>
      </w:r>
      <w:r w:rsidRPr="00465C94">
        <w:t xml:space="preserve">dd </w:t>
      </w:r>
      <w:r w:rsidR="005F22C0" w:rsidRPr="00465C94">
        <w:t xml:space="preserve">blebbistatin to the perfusate at a final concentration of 10 micromolar </w:t>
      </w:r>
      <w:r w:rsidR="005F22C0" w:rsidRPr="00465C94">
        <w:rPr>
          <w:b/>
          <w:bCs/>
        </w:rPr>
        <w:t>[1]</w:t>
      </w:r>
      <w:r w:rsidR="005F22C0" w:rsidRPr="00465C94">
        <w:t xml:space="preserve"> </w:t>
      </w:r>
      <w:r>
        <w:t>and p</w:t>
      </w:r>
      <w:r w:rsidR="005F22C0" w:rsidRPr="00465C94">
        <w:t xml:space="preserve">erfuse the heart for approximately 10 minutes until contractions cease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0F7C08C1" w14:textId="36B7605A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adding blebbistatin to the perfusion reservoir.</w:t>
      </w:r>
    </w:p>
    <w:p w14:paraId="246893E1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monitoring the heart while perfusion continues until all contractions stop.</w:t>
      </w:r>
    </w:p>
    <w:p w14:paraId="54AFD32C" w14:textId="77777777" w:rsidR="009840FB" w:rsidRPr="00465C94" w:rsidRDefault="009840FB" w:rsidP="009840FB">
      <w:pPr>
        <w:pStyle w:val="ShotDescription"/>
        <w:ind w:firstLine="0"/>
      </w:pPr>
    </w:p>
    <w:p w14:paraId="5AFDE851" w14:textId="54F454EF" w:rsidR="005F22C0" w:rsidRPr="00465C94" w:rsidRDefault="009840FB" w:rsidP="005F22C0">
      <w:pPr>
        <w:pStyle w:val="Narration"/>
        <w:numPr>
          <w:ilvl w:val="1"/>
          <w:numId w:val="3"/>
        </w:numPr>
      </w:pPr>
      <w:r>
        <w:t xml:space="preserve">Now, choose a suitable </w:t>
      </w:r>
      <w:r w:rsidRPr="00465C94">
        <w:t>hypotensive catheter</w:t>
      </w:r>
      <w:r>
        <w:t xml:space="preserve"> </w:t>
      </w:r>
      <w:r w:rsidRPr="009840FB">
        <w:rPr>
          <w:b/>
          <w:bCs/>
        </w:rPr>
        <w:t>[</w:t>
      </w:r>
      <w:r>
        <w:rPr>
          <w:b/>
          <w:bCs/>
        </w:rPr>
        <w:t>1-TXT</w:t>
      </w:r>
      <w:r w:rsidRPr="009840FB">
        <w:rPr>
          <w:b/>
          <w:bCs/>
        </w:rPr>
        <w:t>]</w:t>
      </w:r>
      <w:r>
        <w:t xml:space="preserve"> and i</w:t>
      </w:r>
      <w:r w:rsidR="005F22C0" w:rsidRPr="00465C94">
        <w:t xml:space="preserve">nsert </w:t>
      </w:r>
      <w:r>
        <w:t>it</w:t>
      </w:r>
      <w:r w:rsidRPr="00465C94">
        <w:t xml:space="preserve"> </w:t>
      </w:r>
      <w:r w:rsidR="005F22C0" w:rsidRPr="00465C94">
        <w:t xml:space="preserve">into the left ventricle via the pulmonary vein through the mitral valve to decompress the ventricle </w:t>
      </w:r>
      <w:r w:rsidR="005F22C0" w:rsidRPr="00465C94">
        <w:rPr>
          <w:b/>
          <w:bCs/>
        </w:rPr>
        <w:t>[</w:t>
      </w:r>
      <w:r>
        <w:rPr>
          <w:b/>
          <w:bCs/>
        </w:rPr>
        <w:t>2</w:t>
      </w:r>
      <w:r w:rsidR="005F22C0" w:rsidRPr="00465C94">
        <w:rPr>
          <w:b/>
          <w:bCs/>
        </w:rPr>
        <w:t>]</w:t>
      </w:r>
      <w:r w:rsidR="005F22C0" w:rsidRPr="00465C94">
        <w:t>.</w:t>
      </w:r>
      <w:r>
        <w:t xml:space="preserve"> </w:t>
      </w:r>
    </w:p>
    <w:p w14:paraId="211610C9" w14:textId="41BBE77C" w:rsidR="009840FB" w:rsidRDefault="009840FB" w:rsidP="005F22C0">
      <w:pPr>
        <w:pStyle w:val="ShotDescription"/>
        <w:numPr>
          <w:ilvl w:val="2"/>
          <w:numId w:val="3"/>
        </w:numPr>
      </w:pPr>
      <w:r w:rsidRPr="00465C94">
        <w:t>Close-up of</w:t>
      </w:r>
      <w:r w:rsidRPr="00465C94">
        <w:t xml:space="preserve"> </w:t>
      </w:r>
      <w:r>
        <w:t xml:space="preserve">showing the </w:t>
      </w:r>
      <w:r w:rsidRPr="00465C94">
        <w:t>catheter.</w:t>
      </w:r>
      <w:r>
        <w:t xml:space="preserve"> </w:t>
      </w:r>
      <w:r w:rsidRPr="009840FB">
        <w:rPr>
          <w:b/>
          <w:bCs/>
        </w:rPr>
        <w:t xml:space="preserve">TXT: Outer </w:t>
      </w:r>
      <w:r w:rsidRPr="009840FB">
        <w:rPr>
          <w:b/>
          <w:bCs/>
        </w:rPr>
        <w:t>diameter</w:t>
      </w:r>
      <w:r w:rsidRPr="009840FB">
        <w:rPr>
          <w:b/>
          <w:bCs/>
        </w:rPr>
        <w:t>:</w:t>
      </w:r>
      <w:r w:rsidRPr="009840FB">
        <w:rPr>
          <w:b/>
          <w:bCs/>
        </w:rPr>
        <w:t xml:space="preserve"> 1.4 mm</w:t>
      </w:r>
      <w:r w:rsidRPr="009840FB">
        <w:rPr>
          <w:b/>
          <w:bCs/>
        </w:rPr>
        <w:t>:</w:t>
      </w:r>
      <w:r w:rsidRPr="009840FB">
        <w:rPr>
          <w:b/>
          <w:bCs/>
        </w:rPr>
        <w:t xml:space="preserve"> </w:t>
      </w:r>
      <w:r w:rsidRPr="009840FB">
        <w:rPr>
          <w:b/>
          <w:bCs/>
        </w:rPr>
        <w:t xml:space="preserve">Inner </w:t>
      </w:r>
      <w:r w:rsidRPr="009840FB">
        <w:rPr>
          <w:b/>
          <w:bCs/>
        </w:rPr>
        <w:t>diameter</w:t>
      </w:r>
      <w:r w:rsidRPr="009840FB">
        <w:rPr>
          <w:b/>
          <w:bCs/>
        </w:rPr>
        <w:t>:</w:t>
      </w:r>
      <w:r w:rsidRPr="009840FB">
        <w:rPr>
          <w:b/>
          <w:bCs/>
        </w:rPr>
        <w:t xml:space="preserve"> 1 mm</w:t>
      </w:r>
      <w:r w:rsidRPr="009840FB">
        <w:rPr>
          <w:b/>
          <w:bCs/>
        </w:rPr>
        <w:t>:</w:t>
      </w:r>
      <w:r w:rsidRPr="009840FB">
        <w:rPr>
          <w:b/>
          <w:bCs/>
        </w:rPr>
        <w:t xml:space="preserve"> </w:t>
      </w:r>
      <w:r w:rsidRPr="009840FB">
        <w:rPr>
          <w:b/>
          <w:bCs/>
        </w:rPr>
        <w:t xml:space="preserve">Total </w:t>
      </w:r>
      <w:r w:rsidRPr="009840FB">
        <w:rPr>
          <w:b/>
          <w:bCs/>
        </w:rPr>
        <w:t>length 1.5 cm</w:t>
      </w:r>
      <w:r w:rsidRPr="009840FB">
        <w:rPr>
          <w:b/>
          <w:bCs/>
        </w:rPr>
        <w:t>;</w:t>
      </w:r>
      <w:r w:rsidRPr="009840FB">
        <w:rPr>
          <w:b/>
          <w:bCs/>
        </w:rPr>
        <w:t xml:space="preserve"> </w:t>
      </w:r>
      <w:r w:rsidRPr="009840FB">
        <w:rPr>
          <w:b/>
          <w:bCs/>
        </w:rPr>
        <w:t xml:space="preserve">Insertion </w:t>
      </w:r>
      <w:r w:rsidRPr="009840FB">
        <w:rPr>
          <w:b/>
          <w:bCs/>
        </w:rPr>
        <w:t>depth into the heart</w:t>
      </w:r>
      <w:r w:rsidRPr="009840FB">
        <w:rPr>
          <w:b/>
          <w:bCs/>
        </w:rPr>
        <w:t>:</w:t>
      </w:r>
      <w:r w:rsidRPr="009840FB">
        <w:rPr>
          <w:b/>
          <w:bCs/>
        </w:rPr>
        <w:t xml:space="preserve"> 1 cm</w:t>
      </w:r>
    </w:p>
    <w:p w14:paraId="59C65380" w14:textId="1F79DCBD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inserting the catheter through the pulmonary vein and navigating through the mitral valve into the left ventricle.</w:t>
      </w:r>
    </w:p>
    <w:p w14:paraId="78B02CFE" w14:textId="77777777" w:rsidR="009840FB" w:rsidRDefault="009840FB" w:rsidP="009840FB">
      <w:pPr>
        <w:pStyle w:val="Narration"/>
        <w:ind w:firstLine="0"/>
      </w:pPr>
    </w:p>
    <w:p w14:paraId="46F10F53" w14:textId="3C6B3A81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After cardiac arrest, perfuse the heart at room temperature at a constant flow rate of 10 to 12 milliliters per minute </w:t>
      </w:r>
      <w:r w:rsidRPr="00465C94">
        <w:rPr>
          <w:b/>
          <w:bCs/>
        </w:rPr>
        <w:t>[1]</w:t>
      </w:r>
      <w:r w:rsidRPr="00465C94">
        <w:t>.</w:t>
      </w:r>
    </w:p>
    <w:p w14:paraId="28E5AD2F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initiating perfusion through the Langendorff system at room temperature and adjusting flow rate to the specified range.</w:t>
      </w:r>
    </w:p>
    <w:p w14:paraId="05EA15EF" w14:textId="77777777" w:rsidR="009840FB" w:rsidRPr="00465C94" w:rsidRDefault="009840FB" w:rsidP="009840FB">
      <w:pPr>
        <w:pStyle w:val="ShotDescription"/>
        <w:ind w:firstLine="0"/>
      </w:pPr>
    </w:p>
    <w:p w14:paraId="0E31A93D" w14:textId="3FE9AF61" w:rsidR="005F22C0" w:rsidRPr="00465C94" w:rsidRDefault="009840FB" w:rsidP="005F22C0">
      <w:pPr>
        <w:pStyle w:val="Narration"/>
        <w:numPr>
          <w:ilvl w:val="1"/>
          <w:numId w:val="3"/>
        </w:numPr>
      </w:pPr>
      <w:r>
        <w:t>Next, p</w:t>
      </w:r>
      <w:r w:rsidR="005F22C0" w:rsidRPr="00465C94">
        <w:t xml:space="preserve">repare the calcium indicator staining solution by adding Rhod-2 AM to a final concentration of 0.89 micromolar and 20 microliters of 20 percent Pluronic F-127 to 100 milliliters of perfusion solution </w:t>
      </w:r>
      <w:r w:rsidR="005F22C0" w:rsidRPr="00465C94">
        <w:rPr>
          <w:b/>
          <w:bCs/>
        </w:rPr>
        <w:t>[1]</w:t>
      </w:r>
      <w:r w:rsidR="005F22C0" w:rsidRPr="00465C94">
        <w:t xml:space="preserve">. Perfuse the heart with this solution for approximately 30 minutes until both the atria and ventricles display uniform red fluorescence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22362F60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pipetting Rhod-2 AM and Pluronic F-127 into the perfusion solution.</w:t>
      </w:r>
    </w:p>
    <w:p w14:paraId="13C441C8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the heart under fluorescence showing red signal uniformly across atria and ventricles.</w:t>
      </w:r>
    </w:p>
    <w:p w14:paraId="480C49D6" w14:textId="77777777" w:rsidR="009840FB" w:rsidRPr="00465C94" w:rsidRDefault="009840FB" w:rsidP="009840FB">
      <w:pPr>
        <w:pStyle w:val="ShotDescription"/>
        <w:ind w:firstLine="0"/>
      </w:pPr>
    </w:p>
    <w:p w14:paraId="6B1C4934" w14:textId="7FCE3C74" w:rsidR="005F22C0" w:rsidRPr="00465C94" w:rsidRDefault="009840FB" w:rsidP="005F22C0">
      <w:pPr>
        <w:pStyle w:val="Narration"/>
        <w:numPr>
          <w:ilvl w:val="1"/>
          <w:numId w:val="3"/>
        </w:numPr>
      </w:pPr>
      <w:r>
        <w:t>Then, a</w:t>
      </w:r>
      <w:r w:rsidR="005F22C0" w:rsidRPr="00465C94">
        <w:t xml:space="preserve">dd RH237 to a final concentration of 2 micromolar in 100 milliliters of perfusion solution </w:t>
      </w:r>
      <w:r w:rsidR="005F22C0" w:rsidRPr="00465C94">
        <w:rPr>
          <w:b/>
          <w:bCs/>
        </w:rPr>
        <w:t>[1]</w:t>
      </w:r>
      <w:r w:rsidR="005F22C0" w:rsidRPr="00465C94">
        <w:t xml:space="preserve">. Perfuse the heart for approximately 5 minutes until the atria and ventricles appear pink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37314EE5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preparing and adding RH237 dye to the perfusate.</w:t>
      </w:r>
    </w:p>
    <w:p w14:paraId="79AC7C88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Close-up of the heart gradually turning pink as the dye perfuses through tissue.</w:t>
      </w:r>
    </w:p>
    <w:p w14:paraId="58D161BB" w14:textId="77777777" w:rsidR="009840FB" w:rsidRPr="00465C94" w:rsidRDefault="009840FB" w:rsidP="009840FB">
      <w:pPr>
        <w:pStyle w:val="ShotDescription"/>
        <w:ind w:firstLine="0"/>
      </w:pPr>
    </w:p>
    <w:p w14:paraId="69326956" w14:textId="623F7C9A" w:rsidR="005F22C0" w:rsidRPr="00465C94" w:rsidRDefault="009840FB" w:rsidP="005F22C0">
      <w:pPr>
        <w:pStyle w:val="Narration"/>
        <w:numPr>
          <w:ilvl w:val="1"/>
          <w:numId w:val="3"/>
        </w:numPr>
      </w:pPr>
      <w:r>
        <w:lastRenderedPageBreak/>
        <w:t>Now, t</w:t>
      </w:r>
      <w:r w:rsidR="005F22C0" w:rsidRPr="00465C94">
        <w:t xml:space="preserve">ransfer the heart back to the original perfusion system </w:t>
      </w:r>
      <w:r w:rsidR="005F22C0" w:rsidRPr="00465C94">
        <w:rPr>
          <w:b/>
          <w:bCs/>
        </w:rPr>
        <w:t>[1]</w:t>
      </w:r>
      <w:r w:rsidR="005F22C0" w:rsidRPr="00465C94">
        <w:t xml:space="preserve">. Rewarm the perfusate to physiological temperature and perfuse for 5 to 10 minutes to wash out unabsorbed dye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4DFFF2DD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reconnecting the heart to the original Langendorff setup.</w:t>
      </w:r>
    </w:p>
    <w:p w14:paraId="6F14F454" w14:textId="389C13EF" w:rsidR="005F22C0" w:rsidRPr="00465C94" w:rsidRDefault="005F22C0" w:rsidP="005F22C0">
      <w:pPr>
        <w:pStyle w:val="ShotDescription"/>
        <w:numPr>
          <w:ilvl w:val="2"/>
          <w:numId w:val="3"/>
        </w:numPr>
      </w:pPr>
      <w:r w:rsidRPr="00465C94">
        <w:t>Close-up of perfusion setup during the washout phase.</w:t>
      </w:r>
    </w:p>
    <w:p w14:paraId="11EE37E0" w14:textId="77777777" w:rsidR="005F22C0" w:rsidRDefault="005F22C0" w:rsidP="005F22C0"/>
    <w:p w14:paraId="7AE23B80" w14:textId="77777777" w:rsidR="005F22C0" w:rsidRDefault="005F22C0" w:rsidP="005F22C0"/>
    <w:p w14:paraId="5411A75E" w14:textId="77777777" w:rsidR="005F22C0" w:rsidRDefault="005F22C0" w:rsidP="005F22C0"/>
    <w:p w14:paraId="444EA361" w14:textId="77777777" w:rsidR="005F22C0" w:rsidRDefault="005F22C0" w:rsidP="005F22C0"/>
    <w:p w14:paraId="17DE9F1A" w14:textId="0B9AACAC" w:rsidR="005F22C0" w:rsidRPr="00DB20D5" w:rsidRDefault="009840FB" w:rsidP="00DB20D5">
      <w:pPr>
        <w:pStyle w:val="ListParagraph"/>
        <w:numPr>
          <w:ilvl w:val="0"/>
          <w:numId w:val="3"/>
        </w:numPr>
        <w:rPr>
          <w:b/>
          <w:bCs/>
        </w:rPr>
      </w:pPr>
      <w:r w:rsidRPr="00DB20D5">
        <w:rPr>
          <w:b/>
          <w:bCs/>
        </w:rPr>
        <w:t xml:space="preserve">Imaging </w:t>
      </w:r>
      <w:r w:rsidRPr="00DB20D5">
        <w:rPr>
          <w:b/>
          <w:bCs/>
        </w:rPr>
        <w:t>Geometry</w:t>
      </w:r>
      <w:r w:rsidR="00D574B2" w:rsidRPr="00DB20D5">
        <w:rPr>
          <w:b/>
          <w:bCs/>
        </w:rPr>
        <w:t xml:space="preserve"> and</w:t>
      </w:r>
      <w:r w:rsidRPr="00DB20D5">
        <w:rPr>
          <w:b/>
          <w:bCs/>
        </w:rPr>
        <w:t xml:space="preserve"> Signal Isolation</w:t>
      </w:r>
    </w:p>
    <w:p w14:paraId="4AC34241" w14:textId="77777777" w:rsidR="00DB20D5" w:rsidRPr="00D7547B" w:rsidRDefault="00DB20D5" w:rsidP="00DB20D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53507561"/>
          <w:placeholder>
            <w:docPart w:val="CF950CE892654210B2CF7A810A80E87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1CEAAE5" w14:textId="77777777" w:rsidR="00DB20D5" w:rsidRPr="009840FB" w:rsidRDefault="00DB20D5" w:rsidP="009840FB">
      <w:pPr>
        <w:rPr>
          <w:b/>
          <w:bCs/>
        </w:rPr>
      </w:pPr>
    </w:p>
    <w:p w14:paraId="528A5A46" w14:textId="72289623" w:rsidR="005F22C0" w:rsidRPr="00465C94" w:rsidRDefault="009840FB" w:rsidP="005F22C0">
      <w:pPr>
        <w:pStyle w:val="Narration"/>
        <w:numPr>
          <w:ilvl w:val="1"/>
          <w:numId w:val="3"/>
        </w:numPr>
      </w:pPr>
      <w:r>
        <w:t>P</w:t>
      </w:r>
      <w:r w:rsidR="005F22C0" w:rsidRPr="00465C94">
        <w:t xml:space="preserve">lace the heart in a 37 degrees Celsius imaging bath </w:t>
      </w:r>
      <w:r w:rsidR="005F22C0" w:rsidRPr="00465C94">
        <w:rPr>
          <w:b/>
          <w:bCs/>
        </w:rPr>
        <w:t>[1]</w:t>
      </w:r>
      <w:r w:rsidR="005F22C0" w:rsidRPr="00465C94">
        <w:t xml:space="preserve">. Orient the left atrium toward the camera </w:t>
      </w:r>
      <w:r w:rsidR="005F22C0" w:rsidRPr="00465C94">
        <w:rPr>
          <w:b/>
          <w:bCs/>
        </w:rPr>
        <w:t>[2]</w:t>
      </w:r>
      <w:r w:rsidR="005F22C0" w:rsidRPr="00465C94">
        <w:t xml:space="preserve"> and align both the primary and secondary LED light sources toward the left atrium </w:t>
      </w:r>
      <w:r w:rsidR="005F22C0" w:rsidRPr="00465C94">
        <w:rPr>
          <w:b/>
          <w:bCs/>
        </w:rPr>
        <w:t>[3]</w:t>
      </w:r>
      <w:r w:rsidR="005F22C0" w:rsidRPr="00465C94">
        <w:t>.</w:t>
      </w:r>
    </w:p>
    <w:p w14:paraId="20B60141" w14:textId="59E372B2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placing the heart in a heated imaging bath maintained at 37 degrees Celsius.</w:t>
      </w:r>
    </w:p>
    <w:p w14:paraId="015ADB95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rotating the heart to bring the left atrium into view of the camera.</w:t>
      </w:r>
    </w:p>
    <w:p w14:paraId="15A682C0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adjusting the LED light sources to illuminate the left atrium from both angles.</w:t>
      </w:r>
    </w:p>
    <w:p w14:paraId="63C7EEE7" w14:textId="77777777" w:rsidR="009840FB" w:rsidRPr="00465C94" w:rsidRDefault="009840FB" w:rsidP="009840FB">
      <w:pPr>
        <w:pStyle w:val="ShotDescription"/>
        <w:ind w:firstLine="0"/>
      </w:pPr>
    </w:p>
    <w:p w14:paraId="2FF2CC41" w14:textId="3063D3A0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Support the heart to prevent drifting during imaging </w:t>
      </w:r>
      <w:r w:rsidRPr="00465C94">
        <w:rPr>
          <w:b/>
          <w:bCs/>
        </w:rPr>
        <w:t>[1]</w:t>
      </w:r>
      <w:r w:rsidRPr="00465C94">
        <w:t xml:space="preserve">. Gently spread the atrium and secure it with acupuncture needles for optimal visualization </w:t>
      </w:r>
      <w:r w:rsidRPr="00465C94">
        <w:rPr>
          <w:b/>
          <w:bCs/>
        </w:rPr>
        <w:t>[2]</w:t>
      </w:r>
      <w:r w:rsidRPr="00465C94">
        <w:t xml:space="preserve"> </w:t>
      </w:r>
      <w:r w:rsidR="009840FB">
        <w:t>and c</w:t>
      </w:r>
      <w:r w:rsidRPr="00465C94">
        <w:t xml:space="preserve">over the ventricles with black rubber sheets to minimize light pollution from ventricular regions </w:t>
      </w:r>
      <w:r w:rsidRPr="00465C94">
        <w:rPr>
          <w:b/>
          <w:bCs/>
        </w:rPr>
        <w:t>[3]</w:t>
      </w:r>
      <w:r w:rsidRPr="00465C94">
        <w:t>.</w:t>
      </w:r>
    </w:p>
    <w:p w14:paraId="1092AA0D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placing support structures beneath the heart to hold it steady.</w:t>
      </w:r>
    </w:p>
    <w:p w14:paraId="65927B0A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using acupuncture needles to carefully stretch and secure the atrial tissue.</w:t>
      </w:r>
    </w:p>
    <w:p w14:paraId="3F872DAD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covering the ventricular surface with pre-cut black rubber sheets.</w:t>
      </w:r>
    </w:p>
    <w:p w14:paraId="0D28E61D" w14:textId="77777777" w:rsidR="009840FB" w:rsidRPr="00465C94" w:rsidRDefault="009840FB" w:rsidP="009840FB">
      <w:pPr>
        <w:pStyle w:val="ShotDescription"/>
        <w:ind w:firstLine="0"/>
      </w:pPr>
    </w:p>
    <w:p w14:paraId="3FF00B62" w14:textId="611A189F" w:rsidR="005F22C0" w:rsidRPr="00465C94" w:rsidRDefault="009840FB" w:rsidP="005F22C0">
      <w:pPr>
        <w:pStyle w:val="Narration"/>
        <w:numPr>
          <w:ilvl w:val="1"/>
          <w:numId w:val="3"/>
        </w:numPr>
      </w:pPr>
      <w:r>
        <w:t>Now, p</w:t>
      </w:r>
      <w:r w:rsidR="005F22C0" w:rsidRPr="00465C94">
        <w:t xml:space="preserve">osition bipolar pacing electrodes onto the right atrium </w:t>
      </w:r>
      <w:r w:rsidR="005F22C0" w:rsidRPr="00465C94">
        <w:rPr>
          <w:b/>
          <w:bCs/>
        </w:rPr>
        <w:t>[1]</w:t>
      </w:r>
      <w:r w:rsidR="005F22C0" w:rsidRPr="00465C94">
        <w:t xml:space="preserve"> </w:t>
      </w:r>
      <w:r>
        <w:t>and p</w:t>
      </w:r>
      <w:r w:rsidR="005F22C0" w:rsidRPr="00465C94">
        <w:t xml:space="preserve">lace ECG electrodes near the atrial region to capture prominent P-waves </w:t>
      </w:r>
      <w:r w:rsidR="005F22C0" w:rsidRPr="00465C94">
        <w:rPr>
          <w:b/>
          <w:bCs/>
        </w:rPr>
        <w:t>[2]</w:t>
      </w:r>
      <w:r w:rsidR="005F22C0" w:rsidRPr="00465C94">
        <w:t>.</w:t>
      </w:r>
    </w:p>
    <w:p w14:paraId="76F177A7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attaching bipolar pacing electrodes to the right atrium.</w:t>
      </w:r>
    </w:p>
    <w:p w14:paraId="288845B2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465C94">
        <w:t>Talent placing ECG electrodes close to the atria and adjusting placement for optimal signal acquisition.</w:t>
      </w:r>
    </w:p>
    <w:p w14:paraId="541442B3" w14:textId="77777777" w:rsidR="009840FB" w:rsidRDefault="009840FB" w:rsidP="009840FB">
      <w:pPr>
        <w:pStyle w:val="ShotDescription"/>
        <w:ind w:firstLine="0"/>
      </w:pPr>
    </w:p>
    <w:p w14:paraId="01A30563" w14:textId="77777777" w:rsidR="00D574B2" w:rsidRDefault="00D574B2" w:rsidP="009840FB">
      <w:pPr>
        <w:pStyle w:val="ShotDescription"/>
        <w:ind w:firstLine="0"/>
      </w:pPr>
    </w:p>
    <w:p w14:paraId="1A10F8E5" w14:textId="0B4B39BA" w:rsidR="00D574B2" w:rsidRPr="00DB20D5" w:rsidRDefault="00D574B2" w:rsidP="00DB20D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</w:rPr>
      </w:pPr>
      <w:r w:rsidRPr="00DB20D5">
        <w:rPr>
          <w:rFonts w:ascii="Calibri" w:hAnsi="Calibri" w:cs="Calibri"/>
          <w:b/>
          <w:bCs/>
          <w:iCs w:val="0"/>
        </w:rPr>
        <w:t xml:space="preserve">Data </w:t>
      </w:r>
      <w:r w:rsidRPr="00DB20D5">
        <w:rPr>
          <w:rFonts w:ascii="Calibri" w:hAnsi="Calibri" w:cs="Calibri"/>
          <w:b/>
          <w:bCs/>
          <w:iCs w:val="0"/>
        </w:rPr>
        <w:t xml:space="preserve">Acquisition and </w:t>
      </w:r>
      <w:r w:rsidRPr="00DB20D5">
        <w:rPr>
          <w:rFonts w:ascii="Calibri" w:hAnsi="Calibri" w:cs="Calibri"/>
          <w:b/>
          <w:bCs/>
          <w:iCs w:val="0"/>
        </w:rPr>
        <w:t>Pacing Protocols</w:t>
      </w:r>
    </w:p>
    <w:p w14:paraId="5B37B393" w14:textId="77777777" w:rsidR="00DB20D5" w:rsidRPr="00D7547B" w:rsidRDefault="00DB20D5" w:rsidP="00DB20D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65745261"/>
          <w:placeholder>
            <w:docPart w:val="CD923C52B0B943939D8BAC4599D8BED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6221562" w14:textId="77777777" w:rsidR="00D574B2" w:rsidRPr="00465C94" w:rsidRDefault="00D574B2" w:rsidP="009840FB">
      <w:pPr>
        <w:pStyle w:val="ShotDescription"/>
        <w:ind w:firstLine="0"/>
      </w:pPr>
    </w:p>
    <w:p w14:paraId="0EE6733E" w14:textId="589A9F37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Launch </w:t>
      </w:r>
      <w:r w:rsidRPr="00465C94">
        <w:rPr>
          <w:b/>
          <w:bCs/>
        </w:rPr>
        <w:t>OMapRecord4.0</w:t>
      </w:r>
      <w:r w:rsidRPr="00465C94">
        <w:t xml:space="preserve"> </w:t>
      </w:r>
      <w:r w:rsidR="00A94BB7" w:rsidRPr="00A94BB7">
        <w:rPr>
          <w:i/>
          <w:iCs/>
          <w:color w:val="EE0000"/>
        </w:rPr>
        <w:t>(</w:t>
      </w:r>
      <w:r w:rsidR="00A94BB7">
        <w:rPr>
          <w:i/>
          <w:iCs/>
          <w:color w:val="EE0000"/>
        </w:rPr>
        <w:t>oh-map-record-4-point-oh</w:t>
      </w:r>
      <w:r w:rsidR="00A94BB7" w:rsidRPr="00A94BB7">
        <w:rPr>
          <w:i/>
          <w:iCs/>
          <w:color w:val="EE0000"/>
        </w:rPr>
        <w:t>)</w:t>
      </w:r>
      <w:r w:rsidR="00A94BB7">
        <w:t xml:space="preserve"> </w:t>
      </w:r>
      <w:r w:rsidRPr="00465C94">
        <w:t xml:space="preserve">mapping software </w:t>
      </w:r>
      <w:r w:rsidRPr="00465C94">
        <w:rPr>
          <w:b/>
          <w:bCs/>
        </w:rPr>
        <w:t>[1]</w:t>
      </w:r>
      <w:r w:rsidRPr="00465C94">
        <w:t xml:space="preserve">. Set the frame rate to 1 to 2 kilohertz </w:t>
      </w:r>
      <w:r w:rsidRPr="00465C94">
        <w:rPr>
          <w:b/>
          <w:bCs/>
        </w:rPr>
        <w:t>[2]</w:t>
      </w:r>
      <w:r w:rsidRPr="00465C94">
        <w:t xml:space="preserve">, LED load to 3 to 4 amperes </w:t>
      </w:r>
      <w:r w:rsidRPr="00465C94">
        <w:rPr>
          <w:b/>
          <w:bCs/>
        </w:rPr>
        <w:t>[3]</w:t>
      </w:r>
      <w:r w:rsidRPr="00465C94">
        <w:t xml:space="preserve">, and field of view to cover the entire left atrium </w:t>
      </w:r>
      <w:r w:rsidRPr="00465C94">
        <w:rPr>
          <w:b/>
          <w:bCs/>
        </w:rPr>
        <w:t>[4]</w:t>
      </w:r>
      <w:r w:rsidRPr="00465C94">
        <w:t xml:space="preserve">. Adjust camera gain and exposure to prevent channel saturation while optimizing signal-to-noise ratio </w:t>
      </w:r>
      <w:r w:rsidRPr="00465C94">
        <w:rPr>
          <w:b/>
          <w:bCs/>
        </w:rPr>
        <w:t>[5]</w:t>
      </w:r>
      <w:r w:rsidRPr="00465C94">
        <w:t xml:space="preserve">. Set imaging parameters </w:t>
      </w:r>
      <w:r w:rsidR="009840FB">
        <w:t>as required</w:t>
      </w:r>
      <w:r w:rsidRPr="00465C94">
        <w:t xml:space="preserve"> </w:t>
      </w:r>
      <w:r w:rsidRPr="00465C94">
        <w:rPr>
          <w:b/>
          <w:bCs/>
        </w:rPr>
        <w:t>[6]</w:t>
      </w:r>
      <w:r w:rsidRPr="00465C94">
        <w:t>.</w:t>
      </w:r>
    </w:p>
    <w:p w14:paraId="39DFC021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 xml:space="preserve">: Show user launching </w:t>
      </w:r>
      <w:r w:rsidRPr="00465C94">
        <w:rPr>
          <w:b/>
          <w:bCs/>
        </w:rPr>
        <w:t>OMapRecord4.0</w:t>
      </w:r>
      <w:r w:rsidRPr="00465C94">
        <w:t xml:space="preserve"> software on the computer.</w:t>
      </w:r>
    </w:p>
    <w:p w14:paraId="57DA8B14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Set frame rate to 1–2 kilohertz in the acquisition settings.</w:t>
      </w:r>
    </w:p>
    <w:p w14:paraId="761656FA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Adjust LED current to 3–4 amperes using the LED control panel.</w:t>
      </w:r>
    </w:p>
    <w:p w14:paraId="5213B76B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Define field of view to cover the entire left atrium using software’s crop tool.</w:t>
      </w:r>
    </w:p>
    <w:p w14:paraId="597074C9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Open camera settings and fine-tune gain and exposure to balance saturation and signal strength.</w:t>
      </w:r>
    </w:p>
    <w:p w14:paraId="4A3D38F5" w14:textId="02CB874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Confirm and display full imaging configuration including exposure, resolution, and sampling rate.</w:t>
      </w:r>
    </w:p>
    <w:p w14:paraId="3783C22B" w14:textId="3FDC6485" w:rsidR="009840FB" w:rsidRPr="009840FB" w:rsidRDefault="009840FB" w:rsidP="009840F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9" w:name="_Hlk162020732"/>
      <w:bookmarkStart w:id="10" w:name="_Hlk203170338"/>
      <w:bookmarkStart w:id="11" w:name="_Hlk162020892"/>
      <w:bookmarkStart w:id="12" w:name="_Hlk203166143"/>
      <w:r w:rsidRPr="009840F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840F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9"/>
      <w:r w:rsidRPr="009840F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10"/>
      <w:r w:rsidRPr="009840FB">
        <w:rPr>
          <w:rFonts w:ascii="Calibri" w:hAnsi="Calibri" w:cs="Calibri"/>
          <w:b/>
          <w:bCs/>
          <w:color w:val="000000"/>
        </w:rPr>
        <w:t xml:space="preserve">: </w:t>
      </w:r>
      <w:bookmarkEnd w:id="11"/>
      <w:r w:rsidR="00A94BB7">
        <w:rPr>
          <w:rFonts w:ascii="Calibri" w:hAnsi="Calibri" w:cs="Calibri"/>
          <w:b/>
          <w:bCs/>
          <w:color w:val="000000"/>
        </w:rPr>
        <w:fldChar w:fldCharType="begin"/>
      </w:r>
      <w:r w:rsidR="00A94BB7">
        <w:rPr>
          <w:rFonts w:ascii="Calibri" w:hAnsi="Calibri" w:cs="Calibri"/>
          <w:b/>
          <w:bCs/>
          <w:color w:val="000000"/>
        </w:rPr>
        <w:instrText>HYPERLINK "</w:instrText>
      </w:r>
      <w:r w:rsidR="00A94BB7" w:rsidRPr="00A94BB7">
        <w:rPr>
          <w:rFonts w:ascii="Calibri" w:hAnsi="Calibri" w:cs="Calibri"/>
          <w:b/>
          <w:bCs/>
          <w:color w:val="000000"/>
        </w:rPr>
        <w:instrText>https://review.jove.com/account/file-uploader?src=21278983</w:instrText>
      </w:r>
      <w:r w:rsidR="00A94BB7">
        <w:rPr>
          <w:rFonts w:ascii="Calibri" w:hAnsi="Calibri" w:cs="Calibri"/>
          <w:b/>
          <w:bCs/>
          <w:color w:val="000000"/>
        </w:rPr>
        <w:instrText>"</w:instrText>
      </w:r>
      <w:r w:rsidR="00A94BB7">
        <w:rPr>
          <w:rFonts w:ascii="Calibri" w:hAnsi="Calibri" w:cs="Calibri"/>
          <w:b/>
          <w:bCs/>
          <w:color w:val="000000"/>
        </w:rPr>
        <w:fldChar w:fldCharType="separate"/>
      </w:r>
      <w:r w:rsidR="00A94BB7" w:rsidRPr="001A2720">
        <w:rPr>
          <w:rStyle w:val="Hyperlink"/>
          <w:rFonts w:ascii="Calibri" w:hAnsi="Calibri" w:cs="Calibri"/>
          <w:b/>
          <w:bCs/>
        </w:rPr>
        <w:t>https://review.jove.com/account/file-uploader?src=21278983</w:t>
      </w:r>
      <w:r w:rsidR="00A94BB7">
        <w:rPr>
          <w:rFonts w:ascii="Calibri" w:hAnsi="Calibri" w:cs="Calibri"/>
          <w:b/>
          <w:bCs/>
          <w:color w:val="000000"/>
        </w:rPr>
        <w:fldChar w:fldCharType="end"/>
      </w:r>
      <w:r w:rsidR="00A94BB7">
        <w:rPr>
          <w:rFonts w:ascii="Calibri" w:hAnsi="Calibri" w:cs="Calibri"/>
          <w:b/>
          <w:bCs/>
          <w:color w:val="000000"/>
        </w:rPr>
        <w:t xml:space="preserve"> </w:t>
      </w:r>
    </w:p>
    <w:bookmarkEnd w:id="12"/>
    <w:p w14:paraId="28F6D090" w14:textId="54BCABFC" w:rsidR="009840FB" w:rsidRPr="00465C94" w:rsidRDefault="009840FB" w:rsidP="009840FB">
      <w:pPr>
        <w:pStyle w:val="ShotDescription"/>
        <w:ind w:left="360" w:firstLine="0"/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p w14:paraId="29BEE519" w14:textId="77777777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For baseline S1S1 pacing, stimulate the right atrium at 7 hertz using pulse widths of 2 to 4 milliseconds at twice the diastolic threshold </w:t>
      </w:r>
      <w:r w:rsidRPr="00465C94">
        <w:rPr>
          <w:b/>
          <w:bCs/>
        </w:rPr>
        <w:t>[1]</w:t>
      </w:r>
      <w:r w:rsidRPr="00465C94">
        <w:t xml:space="preserve">. Acquire movies of at least 5 seconds to measure action potential duration, calcium transient duration, time-to-peak, and conduction velocity </w:t>
      </w:r>
      <w:r w:rsidRPr="00465C94">
        <w:rPr>
          <w:b/>
          <w:bCs/>
        </w:rPr>
        <w:t>[2]</w:t>
      </w:r>
      <w:r w:rsidRPr="00465C94">
        <w:t>.</w:t>
      </w:r>
    </w:p>
    <w:p w14:paraId="1B67BE9C" w14:textId="3D417F19" w:rsidR="005F22C0" w:rsidRDefault="009840FB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>
        <w:t>:</w:t>
      </w:r>
      <w:r w:rsidR="005F22C0" w:rsidRPr="00465C94">
        <w:t xml:space="preserve"> applying S1S1 pacing via the stimulator and confirming parameters.</w:t>
      </w:r>
    </w:p>
    <w:p w14:paraId="760827EE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Display recording window capturing a 5-second movie with visible signal traces.</w:t>
      </w:r>
    </w:p>
    <w:p w14:paraId="22286807" w14:textId="77777777" w:rsidR="009840FB" w:rsidRPr="00465C94" w:rsidRDefault="009840FB" w:rsidP="009840FB">
      <w:pPr>
        <w:pStyle w:val="ShotDescription"/>
        <w:ind w:firstLine="0"/>
      </w:pPr>
    </w:p>
    <w:p w14:paraId="31F0DDAF" w14:textId="73A3311E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For the S1S2 protocol, deliver 30 S1 pulses at 7 hertz followed by a single S2 </w:t>
      </w:r>
      <w:r w:rsidRPr="00465C94">
        <w:rPr>
          <w:b/>
          <w:bCs/>
        </w:rPr>
        <w:t>[1]</w:t>
      </w:r>
      <w:r w:rsidRPr="00465C94">
        <w:t xml:space="preserve">. Gradually reduce the S1–S2 interval from 140 milliseconds in 10, 5, or 1 millisecond steps until refractoriness is reached </w:t>
      </w:r>
      <w:r w:rsidRPr="00465C94">
        <w:rPr>
          <w:b/>
          <w:bCs/>
        </w:rPr>
        <w:t>[2]</w:t>
      </w:r>
      <w:r w:rsidRPr="00465C94">
        <w:t xml:space="preserve"> </w:t>
      </w:r>
      <w:r w:rsidR="009840FB">
        <w:t>and r</w:t>
      </w:r>
      <w:r w:rsidRPr="00465C94">
        <w:t xml:space="preserve">ecord calcium transient recovery, effective refractory period, and atrial fibrillation inducibility and duration </w:t>
      </w:r>
      <w:r w:rsidRPr="00465C94">
        <w:rPr>
          <w:b/>
          <w:bCs/>
        </w:rPr>
        <w:t>[3]</w:t>
      </w:r>
      <w:r w:rsidRPr="00465C94">
        <w:t>.</w:t>
      </w:r>
    </w:p>
    <w:p w14:paraId="00753EBF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 xml:space="preserve">: Display stimulator interface delivering S1S2 pacing with interval </w:t>
      </w:r>
      <w:r w:rsidRPr="00465C94">
        <w:lastRenderedPageBreak/>
        <w:t>adjustments.</w:t>
      </w:r>
    </w:p>
    <w:p w14:paraId="2CF4D365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Highlight stepwise decrease in S1–S2 intervals until no response is observed.</w:t>
      </w:r>
    </w:p>
    <w:p w14:paraId="475E9166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Show graphical output with calcium transient data and refractory period analysis.</w:t>
      </w:r>
    </w:p>
    <w:p w14:paraId="5E49968E" w14:textId="77777777" w:rsidR="009840FB" w:rsidRPr="00465C94" w:rsidRDefault="009840FB" w:rsidP="009840FB">
      <w:pPr>
        <w:pStyle w:val="ShotDescription"/>
        <w:ind w:firstLine="0"/>
      </w:pPr>
    </w:p>
    <w:p w14:paraId="11FCD4E1" w14:textId="2D2524B3" w:rsidR="005F22C0" w:rsidRPr="00465C94" w:rsidRDefault="005F22C0" w:rsidP="005F22C0">
      <w:pPr>
        <w:pStyle w:val="Narration"/>
        <w:numPr>
          <w:ilvl w:val="1"/>
          <w:numId w:val="3"/>
        </w:numPr>
      </w:pPr>
      <w:r w:rsidRPr="00465C94">
        <w:t xml:space="preserve">For incremental pacing, increase right atrial stimulation from 8 to 18 hertz in steps of 1 to 2 hertz </w:t>
      </w:r>
      <w:r w:rsidRPr="00465C94">
        <w:rPr>
          <w:b/>
          <w:bCs/>
        </w:rPr>
        <w:t>[1]</w:t>
      </w:r>
      <w:r w:rsidRPr="00465C94">
        <w:t xml:space="preserve">. Record at least 5 seconds at each pacing rate to quantify calcium alternans, action potential duration alternans, and discordant alternans </w:t>
      </w:r>
      <w:r w:rsidRPr="00465C94">
        <w:rPr>
          <w:b/>
          <w:bCs/>
        </w:rPr>
        <w:t>[2]</w:t>
      </w:r>
      <w:r w:rsidRPr="00465C94">
        <w:t xml:space="preserve">. </w:t>
      </w:r>
      <w:r w:rsidR="009840FB">
        <w:t>Finally, s</w:t>
      </w:r>
      <w:r w:rsidRPr="00465C94">
        <w:t xml:space="preserve">ave dual-channel movies and synchronized ECG and stimulation traces for post-analysis </w:t>
      </w:r>
      <w:r w:rsidRPr="00465C94">
        <w:rPr>
          <w:b/>
          <w:bCs/>
        </w:rPr>
        <w:t>[3]</w:t>
      </w:r>
      <w:r w:rsidRPr="00465C94">
        <w:t>.</w:t>
      </w:r>
    </w:p>
    <w:p w14:paraId="2B7F7D3A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Display stimulator settings increasing the pacing frequency in controlled increments.</w:t>
      </w:r>
    </w:p>
    <w:p w14:paraId="54F3EA78" w14:textId="77777777" w:rsidR="005F22C0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Show real-time imaging at each rate capturing alternans phenomena.</w:t>
      </w:r>
    </w:p>
    <w:p w14:paraId="2C76D39D" w14:textId="77777777" w:rsidR="005F22C0" w:rsidRPr="00465C94" w:rsidRDefault="005F22C0" w:rsidP="005F22C0">
      <w:pPr>
        <w:pStyle w:val="ShotDescription"/>
        <w:numPr>
          <w:ilvl w:val="2"/>
          <w:numId w:val="3"/>
        </w:numPr>
      </w:pPr>
      <w:r w:rsidRPr="009840FB">
        <w:rPr>
          <w:highlight w:val="yellow"/>
        </w:rPr>
        <w:t>SCREEN</w:t>
      </w:r>
      <w:r w:rsidRPr="00465C94">
        <w:t>: Save dual-channel video with synchronized ECG and stim traces in designated file directory.</w:t>
      </w:r>
    </w:p>
    <w:p w14:paraId="65A0F597" w14:textId="77777777" w:rsidR="005F22C0" w:rsidRPr="003F6E22" w:rsidRDefault="005F22C0" w:rsidP="005F22C0"/>
    <w:p w14:paraId="6080DECA" w14:textId="0D4A5FF2" w:rsidR="00DB20D5" w:rsidRDefault="00DB20D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94F8EEB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55CC8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37868">
        <w:rPr>
          <w:rFonts w:eastAsia="Times New Roman" w:cstheme="minorHAnsi"/>
          <w:bCs/>
        </w:rPr>
        <w:t>1</w:t>
      </w:r>
      <w:r w:rsidR="00DB20D5">
        <w:rPr>
          <w:rFonts w:eastAsia="Times New Roman" w:cstheme="minorHAnsi"/>
          <w:bCs/>
        </w:rPr>
        <w:t>6</w:t>
      </w:r>
      <w:r w:rsidR="00A37868">
        <w:rPr>
          <w:rFonts w:eastAsia="Times New Roman" w:cstheme="minorHAnsi"/>
          <w:bCs/>
        </w:rPr>
        <w:t>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13"/>
      <w:commentRangeStart w:id="14"/>
      <w:r>
        <w:rPr>
          <w:rFonts w:cstheme="minorHAnsi"/>
          <w:b/>
        </w:rPr>
        <w:t>su</w:t>
      </w:r>
      <w:commentRangeEnd w:id="13"/>
      <w:r w:rsidR="00AB55C7">
        <w:rPr>
          <w:rStyle w:val="CommentReference"/>
          <w:rFonts w:cstheme="minorHAnsi"/>
          <w:b/>
          <w:sz w:val="24"/>
          <w:szCs w:val="24"/>
        </w:rPr>
        <w:commentReference w:id="13"/>
      </w:r>
      <w:commentRangeEnd w:id="14"/>
      <w:r w:rsidR="00DB20D5">
        <w:rPr>
          <w:rStyle w:val="CommentReference"/>
          <w:rFonts w:cstheme="minorHAnsi"/>
          <w:b/>
          <w:sz w:val="24"/>
          <w:szCs w:val="24"/>
        </w:rPr>
        <w:commentReference w:id="14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BFA2C8" w14:textId="56E70276" w:rsidR="00BE260C" w:rsidRDefault="00BE260C" w:rsidP="00BE260C">
      <w:pPr>
        <w:pStyle w:val="Narration"/>
        <w:numPr>
          <w:ilvl w:val="1"/>
          <w:numId w:val="3"/>
        </w:numPr>
      </w:pPr>
      <w:r w:rsidRPr="00BE260C">
        <w:t xml:space="preserve">Sterile </w:t>
      </w:r>
      <w:r w:rsidRPr="00BE260C">
        <w:t xml:space="preserve">pericarditis </w:t>
      </w:r>
      <w:r w:rsidR="00A37868">
        <w:t xml:space="preserve">or SP </w:t>
      </w:r>
      <w:r w:rsidRPr="00E706CF">
        <w:t xml:space="preserve">hearts frequently exhibited atrial ectopic activity </w:t>
      </w:r>
      <w:r w:rsidRPr="00E706CF">
        <w:rPr>
          <w:b/>
        </w:rPr>
        <w:t>[1]</w:t>
      </w:r>
      <w:r w:rsidRPr="00E706CF">
        <w:t xml:space="preserve"> and re</w:t>
      </w:r>
      <w:r w:rsidR="00397DF6">
        <w:t>-</w:t>
      </w:r>
      <w:r w:rsidRPr="00E706CF">
        <w:t xml:space="preserve">entry progressing into atrial fibrillation </w:t>
      </w:r>
      <w:r w:rsidRPr="00E706CF">
        <w:rPr>
          <w:b/>
        </w:rPr>
        <w:t>[2]</w:t>
      </w:r>
      <w:r w:rsidRPr="00E706CF">
        <w:t xml:space="preserve">, in contrast to stable responses in sham-operated hearts </w:t>
      </w:r>
      <w:r>
        <w:t xml:space="preserve">upon </w:t>
      </w:r>
      <w:r w:rsidRPr="00BE260C">
        <w:t xml:space="preserve">S1S2 pacing </w:t>
      </w:r>
      <w:r w:rsidRPr="00E706CF">
        <w:rPr>
          <w:b/>
        </w:rPr>
        <w:t>[3]</w:t>
      </w:r>
      <w:r w:rsidRPr="00E706CF">
        <w:t>.</w:t>
      </w:r>
    </w:p>
    <w:p w14:paraId="67D4945E" w14:textId="54FED802" w:rsidR="00BE260C" w:rsidRDefault="00BE260C" w:rsidP="00BE260C">
      <w:pPr>
        <w:pStyle w:val="ShotDescription"/>
        <w:numPr>
          <w:ilvl w:val="2"/>
          <w:numId w:val="3"/>
        </w:numPr>
      </w:pPr>
      <w:r w:rsidRPr="00E706CF">
        <w:t>LAB MEDIA: Figure 2</w:t>
      </w:r>
      <w:r w:rsidR="00A37868">
        <w:t>ABC</w:t>
      </w:r>
      <w:r w:rsidRPr="00E706CF">
        <w:t xml:space="preserve">. </w:t>
      </w:r>
      <w:r w:rsidRPr="00DB20D5">
        <w:rPr>
          <w:i/>
          <w:iCs/>
          <w:color w:val="3333FF"/>
        </w:rPr>
        <w:t>Video editor: Highlight the irregular beats labeled “ectopy” in panel B under “SP,” showing premature atrial activity</w:t>
      </w:r>
      <w:r w:rsidRPr="00E706CF">
        <w:t>.</w:t>
      </w:r>
    </w:p>
    <w:p w14:paraId="614CBF73" w14:textId="535C263F" w:rsidR="00BE260C" w:rsidRDefault="00BE260C" w:rsidP="00BE260C">
      <w:pPr>
        <w:pStyle w:val="ShotDescription"/>
        <w:numPr>
          <w:ilvl w:val="2"/>
          <w:numId w:val="3"/>
        </w:numPr>
      </w:pPr>
      <w:r w:rsidRPr="00E706CF">
        <w:t>LAB MEDIA: Figure 2</w:t>
      </w:r>
      <w:r w:rsidR="00A37868">
        <w:t>ABC</w:t>
      </w:r>
      <w:r w:rsidRPr="00DB20D5">
        <w:rPr>
          <w:i/>
          <w:iCs/>
          <w:color w:val="3333FF"/>
        </w:rPr>
        <w:t>. Video editor: Highlight the region in panel C where the signal</w:t>
      </w:r>
      <w:r w:rsidR="0056602C" w:rsidRPr="00DB20D5">
        <w:rPr>
          <w:i/>
          <w:iCs/>
          <w:color w:val="3333FF"/>
        </w:rPr>
        <w:t xml:space="preserve"> i</w:t>
      </w:r>
      <w:r w:rsidRPr="00DB20D5">
        <w:rPr>
          <w:i/>
          <w:iCs/>
          <w:color w:val="3333FF"/>
        </w:rPr>
        <w:t>s labeled “</w:t>
      </w:r>
      <w:r w:rsidR="0056602C" w:rsidRPr="00DB20D5">
        <w:rPr>
          <w:i/>
          <w:iCs/>
          <w:color w:val="3333FF"/>
        </w:rPr>
        <w:t xml:space="preserve"> re</w:t>
      </w:r>
      <w:r w:rsidR="00A94BB7">
        <w:rPr>
          <w:i/>
          <w:iCs/>
          <w:color w:val="3333FF"/>
        </w:rPr>
        <w:t>-</w:t>
      </w:r>
      <w:r w:rsidR="0056602C" w:rsidRPr="00DB20D5">
        <w:rPr>
          <w:i/>
          <w:iCs/>
          <w:color w:val="3333FF"/>
        </w:rPr>
        <w:t>entry and AF</w:t>
      </w:r>
      <w:r w:rsidRPr="00E706CF">
        <w:t>.”</w:t>
      </w:r>
    </w:p>
    <w:p w14:paraId="58598ECB" w14:textId="47D2CC87" w:rsidR="00BE260C" w:rsidRPr="00E706CF" w:rsidRDefault="00BE260C" w:rsidP="00BE260C">
      <w:pPr>
        <w:pStyle w:val="ShotDescription"/>
        <w:numPr>
          <w:ilvl w:val="2"/>
          <w:numId w:val="3"/>
        </w:numPr>
      </w:pPr>
      <w:r w:rsidRPr="00E706CF">
        <w:t>LAB MEDIA: Figure 2</w:t>
      </w:r>
      <w:r w:rsidR="00A37868">
        <w:t>ABC</w:t>
      </w:r>
      <w:r w:rsidRPr="00E706CF">
        <w:t xml:space="preserve">. </w:t>
      </w:r>
      <w:r w:rsidRPr="00DB20D5">
        <w:rPr>
          <w:i/>
          <w:iCs/>
          <w:color w:val="3333FF"/>
        </w:rPr>
        <w:t>Video editor: Highlight panel A</w:t>
      </w:r>
      <w:r w:rsidRPr="00E706CF">
        <w:t>.</w:t>
      </w:r>
    </w:p>
    <w:p w14:paraId="7EC7F0C9" w14:textId="77777777" w:rsidR="00BE260C" w:rsidRPr="00E706CF" w:rsidRDefault="00BE260C" w:rsidP="00BE260C">
      <w:pPr>
        <w:rPr>
          <w:rFonts w:ascii="Times New Roman" w:eastAsia="Times New Roman" w:hAnsi="Times New Roman" w:cs="Times New Roman"/>
        </w:rPr>
      </w:pPr>
    </w:p>
    <w:p w14:paraId="576D5690" w14:textId="15E536B6" w:rsidR="00BE260C" w:rsidRDefault="0056602C" w:rsidP="00BE260C">
      <w:pPr>
        <w:pStyle w:val="Narration"/>
        <w:numPr>
          <w:ilvl w:val="1"/>
          <w:numId w:val="3"/>
        </w:numPr>
      </w:pPr>
      <w:r w:rsidRPr="00BE260C">
        <w:t>Sterile pericarditis</w:t>
      </w:r>
      <w:r w:rsidR="00E3377F">
        <w:t xml:space="preserve"> or SP</w:t>
      </w:r>
      <w:r w:rsidRPr="00BE260C">
        <w:t xml:space="preserve"> </w:t>
      </w:r>
      <w:r w:rsidR="00BE260C" w:rsidRPr="00E706CF">
        <w:t xml:space="preserve">hearts showed significantly increased incidence of atrial ectopic activity or fibrillation at progressively shorter S2 intervals compared to Sham controls </w:t>
      </w:r>
      <w:r w:rsidR="00BE260C" w:rsidRPr="00E706CF">
        <w:rPr>
          <w:b/>
        </w:rPr>
        <w:t>[1]</w:t>
      </w:r>
      <w:r w:rsidR="00BE260C" w:rsidRPr="00E706CF">
        <w:t>.</w:t>
      </w:r>
    </w:p>
    <w:p w14:paraId="189EC2C8" w14:textId="0D99E681" w:rsidR="00BE260C" w:rsidRPr="00E706CF" w:rsidRDefault="00BE260C" w:rsidP="00BE260C">
      <w:pPr>
        <w:pStyle w:val="ShotDescription"/>
        <w:numPr>
          <w:ilvl w:val="2"/>
          <w:numId w:val="3"/>
        </w:numPr>
      </w:pPr>
      <w:r w:rsidRPr="00E706CF">
        <w:t>LAB MEDIA: Figure 2</w:t>
      </w:r>
      <w:r w:rsidR="00A37868">
        <w:t>D</w:t>
      </w:r>
      <w:r w:rsidRPr="00E706CF">
        <w:t xml:space="preserve">. </w:t>
      </w:r>
      <w:r w:rsidRPr="00DB20D5">
        <w:rPr>
          <w:i/>
          <w:iCs/>
          <w:color w:val="3333FF"/>
        </w:rPr>
        <w:t xml:space="preserve">Video editor: Highlight the </w:t>
      </w:r>
      <w:r w:rsidR="00A37868" w:rsidRPr="00DB20D5">
        <w:rPr>
          <w:i/>
          <w:iCs/>
          <w:color w:val="3333FF"/>
        </w:rPr>
        <w:t xml:space="preserve">red </w:t>
      </w:r>
      <w:r w:rsidRPr="00DB20D5">
        <w:rPr>
          <w:i/>
          <w:iCs/>
          <w:color w:val="3333FF"/>
        </w:rPr>
        <w:t>bar</w:t>
      </w:r>
      <w:r w:rsidR="00A37868" w:rsidRPr="00DB20D5">
        <w:rPr>
          <w:i/>
          <w:iCs/>
          <w:color w:val="3333FF"/>
        </w:rPr>
        <w:t>s</w:t>
      </w:r>
      <w:r w:rsidRPr="00DB20D5">
        <w:rPr>
          <w:i/>
          <w:iCs/>
          <w:color w:val="3333FF"/>
        </w:rPr>
        <w:t xml:space="preserve"> (</w:t>
      </w:r>
      <w:r w:rsidR="00A37868" w:rsidRPr="00DB20D5">
        <w:rPr>
          <w:i/>
          <w:iCs/>
          <w:color w:val="3333FF"/>
        </w:rPr>
        <w:t>S</w:t>
      </w:r>
      <w:r w:rsidRPr="00DB20D5">
        <w:rPr>
          <w:i/>
          <w:iCs/>
          <w:color w:val="3333FF"/>
        </w:rPr>
        <w:t>P)</w:t>
      </w:r>
      <w:r w:rsidRPr="00E706CF">
        <w:t xml:space="preserve"> .</w:t>
      </w:r>
    </w:p>
    <w:p w14:paraId="1DA33EC9" w14:textId="77777777" w:rsidR="00BE260C" w:rsidRPr="00E706CF" w:rsidRDefault="00BE260C" w:rsidP="00BE260C">
      <w:pPr>
        <w:rPr>
          <w:rFonts w:ascii="Times New Roman" w:eastAsia="Times New Roman" w:hAnsi="Times New Roman" w:cs="Times New Roman"/>
        </w:rPr>
      </w:pPr>
    </w:p>
    <w:p w14:paraId="452513AC" w14:textId="250A44BB" w:rsidR="00E3377F" w:rsidRDefault="00E3377F" w:rsidP="00E3377F">
      <w:pPr>
        <w:pStyle w:val="Narration"/>
        <w:numPr>
          <w:ilvl w:val="1"/>
          <w:numId w:val="3"/>
        </w:numPr>
      </w:pPr>
      <w:r>
        <w:t xml:space="preserve">APD70 spatial maps showed prolonged action potential duration in SP hearts compared to Sham </w:t>
      </w:r>
      <w:r w:rsidRPr="00E3377F">
        <w:rPr>
          <w:b/>
          <w:bCs/>
        </w:rPr>
        <w:t>[1]</w:t>
      </w:r>
      <w:r>
        <w:t xml:space="preserve">, which was confirmed by averaged </w:t>
      </w:r>
      <w:r>
        <w:t>action potential</w:t>
      </w:r>
      <w:r>
        <w:t xml:space="preserve"> traces across mapped regions </w:t>
      </w:r>
      <w:r w:rsidRPr="00E3377F">
        <w:rPr>
          <w:b/>
          <w:bCs/>
        </w:rPr>
        <w:t>[2]</w:t>
      </w:r>
      <w:r>
        <w:t>.</w:t>
      </w:r>
    </w:p>
    <w:p w14:paraId="0BCD5844" w14:textId="13F65489" w:rsidR="00E3377F" w:rsidRPr="00E3377F" w:rsidRDefault="00E3377F" w:rsidP="00E3377F">
      <w:pPr>
        <w:pStyle w:val="Narration"/>
        <w:numPr>
          <w:ilvl w:val="2"/>
          <w:numId w:val="3"/>
        </w:numPr>
        <w:rPr>
          <w:color w:val="auto"/>
        </w:rPr>
      </w:pPr>
      <w:r w:rsidRPr="00E3377F">
        <w:rPr>
          <w:color w:val="auto"/>
        </w:rPr>
        <w:t>LAB MEDIA: Figure 3</w:t>
      </w:r>
      <w:r w:rsidR="00A37868">
        <w:rPr>
          <w:color w:val="auto"/>
        </w:rPr>
        <w:t>AB</w:t>
      </w:r>
      <w:r w:rsidRPr="00E3377F">
        <w:rPr>
          <w:color w:val="auto"/>
        </w:rPr>
        <w:t xml:space="preserve">. </w:t>
      </w:r>
      <w:r w:rsidRPr="00DB20D5">
        <w:rPr>
          <w:i/>
          <w:iCs/>
          <w:color w:val="3333FF"/>
          <w:lang w:val="en-US"/>
        </w:rPr>
        <w:t>Video editor: Highlight the SP group</w:t>
      </w:r>
      <w:r w:rsidRPr="00E3377F">
        <w:rPr>
          <w:color w:val="auto"/>
        </w:rPr>
        <w:t>.</w:t>
      </w:r>
    </w:p>
    <w:p w14:paraId="73BEA011" w14:textId="1AC3B523" w:rsidR="00E3377F" w:rsidRPr="00E3377F" w:rsidRDefault="00E3377F" w:rsidP="00E3377F">
      <w:pPr>
        <w:pStyle w:val="Narration"/>
        <w:numPr>
          <w:ilvl w:val="2"/>
          <w:numId w:val="3"/>
        </w:numPr>
        <w:rPr>
          <w:color w:val="auto"/>
        </w:rPr>
      </w:pPr>
      <w:r w:rsidRPr="00E3377F">
        <w:rPr>
          <w:color w:val="auto"/>
        </w:rPr>
        <w:t>LAB MEDIA: Figure 3</w:t>
      </w:r>
      <w:r w:rsidR="00A37868">
        <w:rPr>
          <w:color w:val="auto"/>
        </w:rPr>
        <w:t>AB</w:t>
      </w:r>
      <w:r w:rsidRPr="00E3377F">
        <w:rPr>
          <w:color w:val="auto"/>
        </w:rPr>
        <w:t xml:space="preserve">. </w:t>
      </w:r>
      <w:r w:rsidRPr="00DB20D5">
        <w:rPr>
          <w:i/>
          <w:iCs/>
          <w:color w:val="3333FF"/>
          <w:lang w:val="en-US"/>
        </w:rPr>
        <w:t>Video editor: Highlight the SP trace</w:t>
      </w:r>
      <w:r w:rsidRPr="00E3377F">
        <w:rPr>
          <w:color w:val="auto"/>
        </w:rPr>
        <w:t>.</w:t>
      </w:r>
    </w:p>
    <w:p w14:paraId="4E78763A" w14:textId="77777777" w:rsidR="00E3377F" w:rsidRDefault="00E3377F" w:rsidP="00E3377F">
      <w:pPr>
        <w:pStyle w:val="Narration"/>
        <w:ind w:left="1627" w:firstLine="0"/>
      </w:pPr>
    </w:p>
    <w:p w14:paraId="1AAC6D7A" w14:textId="70FBE640" w:rsidR="00BE260C" w:rsidRDefault="00BE260C" w:rsidP="00BE260C">
      <w:pPr>
        <w:pStyle w:val="Narration"/>
        <w:numPr>
          <w:ilvl w:val="1"/>
          <w:numId w:val="3"/>
        </w:numPr>
      </w:pPr>
      <w:r w:rsidRPr="00E706CF">
        <w:t xml:space="preserve">Action potential duration was significantly prolonged at all repolarization levels in </w:t>
      </w:r>
      <w:r w:rsidR="00E3377F" w:rsidRPr="00BE260C">
        <w:t>S</w:t>
      </w:r>
      <w:r w:rsidR="00E3377F">
        <w:t>P</w:t>
      </w:r>
      <w:r w:rsidR="00E3377F" w:rsidRPr="00BE260C">
        <w:t xml:space="preserve"> </w:t>
      </w:r>
      <w:r w:rsidR="00E3377F">
        <w:t>hearts</w:t>
      </w:r>
      <w:r w:rsidRPr="00E706CF">
        <w:t xml:space="preserve">, indicating substantial electrophysiological remodeling </w:t>
      </w:r>
      <w:r w:rsidRPr="00E706CF">
        <w:rPr>
          <w:b/>
        </w:rPr>
        <w:t>[1]</w:t>
      </w:r>
      <w:r w:rsidRPr="00E706CF">
        <w:t>.</w:t>
      </w:r>
      <w:r w:rsidR="00A37868">
        <w:t xml:space="preserve"> </w:t>
      </w:r>
      <w:r w:rsidR="00A37868" w:rsidRPr="00A37868">
        <w:t xml:space="preserve">Atrial conduction velocity was not significantly altered between groups across pacing rates </w:t>
      </w:r>
      <w:r w:rsidR="00A37868" w:rsidRPr="00A37868">
        <w:rPr>
          <w:b/>
          <w:bCs/>
        </w:rPr>
        <w:t>[</w:t>
      </w:r>
      <w:r w:rsidR="00A37868">
        <w:rPr>
          <w:b/>
          <w:bCs/>
        </w:rPr>
        <w:t>2</w:t>
      </w:r>
      <w:r w:rsidR="00A37868" w:rsidRPr="00A37868">
        <w:rPr>
          <w:b/>
          <w:bCs/>
        </w:rPr>
        <w:t>]</w:t>
      </w:r>
      <w:r w:rsidR="00A37868">
        <w:t>.</w:t>
      </w:r>
    </w:p>
    <w:p w14:paraId="63F0AD98" w14:textId="568B51C5" w:rsidR="00BE260C" w:rsidRPr="00E706CF" w:rsidRDefault="00BE260C" w:rsidP="00BE260C">
      <w:pPr>
        <w:pStyle w:val="ShotDescription"/>
        <w:numPr>
          <w:ilvl w:val="2"/>
          <w:numId w:val="3"/>
        </w:numPr>
      </w:pPr>
      <w:r w:rsidRPr="00E706CF">
        <w:lastRenderedPageBreak/>
        <w:t>LAB MEDIA: Figure 3</w:t>
      </w:r>
      <w:r w:rsidR="00A37868">
        <w:t>E</w:t>
      </w:r>
      <w:r w:rsidRPr="00E706CF">
        <w:t xml:space="preserve">. </w:t>
      </w:r>
      <w:r w:rsidRPr="00DB20D5">
        <w:rPr>
          <w:i/>
          <w:iCs/>
          <w:color w:val="3333FF"/>
        </w:rPr>
        <w:t xml:space="preserve">Video editor: Highlight the </w:t>
      </w:r>
      <w:r w:rsidR="00A37868" w:rsidRPr="00DB20D5">
        <w:rPr>
          <w:i/>
          <w:iCs/>
          <w:color w:val="3333FF"/>
        </w:rPr>
        <w:t xml:space="preserve">red </w:t>
      </w:r>
      <w:r w:rsidRPr="00DB20D5">
        <w:rPr>
          <w:i/>
          <w:iCs/>
          <w:color w:val="3333FF"/>
        </w:rPr>
        <w:t>line graph in panel E showing consistently higher action potential duration values for S</w:t>
      </w:r>
      <w:r w:rsidR="00A37868" w:rsidRPr="00DB20D5">
        <w:rPr>
          <w:i/>
          <w:iCs/>
          <w:color w:val="3333FF"/>
        </w:rPr>
        <w:t>P</w:t>
      </w:r>
      <w:r w:rsidRPr="00E706CF">
        <w:t>.</w:t>
      </w:r>
    </w:p>
    <w:p w14:paraId="23409CFA" w14:textId="77777777" w:rsidR="00BE260C" w:rsidRPr="00E706CF" w:rsidRDefault="00BE260C" w:rsidP="00BE260C">
      <w:pPr>
        <w:rPr>
          <w:rFonts w:ascii="Times New Roman" w:eastAsia="Times New Roman" w:hAnsi="Times New Roman" w:cs="Times New Roman"/>
        </w:rPr>
      </w:pPr>
    </w:p>
    <w:p w14:paraId="5398A3A8" w14:textId="4517965C" w:rsidR="00A37868" w:rsidRDefault="00BE260C" w:rsidP="0076310B">
      <w:pPr>
        <w:pStyle w:val="Narration"/>
        <w:numPr>
          <w:ilvl w:val="1"/>
          <w:numId w:val="3"/>
        </w:numPr>
      </w:pPr>
      <w:r w:rsidRPr="00E706CF">
        <w:t xml:space="preserve">SP hearts exhibited </w:t>
      </w:r>
      <w:r w:rsidR="00A37868">
        <w:t xml:space="preserve">prolonged calcium duration across the atrial surface </w:t>
      </w:r>
      <w:r w:rsidR="00A37868" w:rsidRPr="00A37868">
        <w:rPr>
          <w:b/>
          <w:bCs/>
        </w:rPr>
        <w:t>[1]</w:t>
      </w:r>
      <w:r w:rsidR="00A37868">
        <w:t xml:space="preserve">, confirmed by averaged calcium transient traces </w:t>
      </w:r>
      <w:r w:rsidR="00A37868" w:rsidRPr="00A37868">
        <w:rPr>
          <w:b/>
          <w:bCs/>
        </w:rPr>
        <w:t>[2]</w:t>
      </w:r>
      <w:r w:rsidR="00A37868" w:rsidRPr="00A37868">
        <w:rPr>
          <w:b/>
          <w:bCs/>
        </w:rPr>
        <w:t>.</w:t>
      </w:r>
    </w:p>
    <w:p w14:paraId="21CB407F" w14:textId="6AB2DE75" w:rsidR="00A37868" w:rsidRPr="00A37868" w:rsidRDefault="00A37868" w:rsidP="00A37868">
      <w:pPr>
        <w:pStyle w:val="Narration"/>
        <w:numPr>
          <w:ilvl w:val="2"/>
          <w:numId w:val="3"/>
        </w:numPr>
        <w:rPr>
          <w:color w:val="auto"/>
        </w:rPr>
      </w:pPr>
      <w:r w:rsidRPr="00A37868">
        <w:rPr>
          <w:color w:val="auto"/>
        </w:rPr>
        <w:t>LAB MEDIA: Figure 5</w:t>
      </w:r>
      <w:r w:rsidR="00DB20D5">
        <w:rPr>
          <w:color w:val="auto"/>
        </w:rPr>
        <w:t>AB</w:t>
      </w:r>
      <w:r w:rsidRPr="00A37868">
        <w:rPr>
          <w:color w:val="auto"/>
        </w:rPr>
        <w:t xml:space="preserve">. </w:t>
      </w:r>
      <w:r w:rsidRPr="00DB20D5">
        <w:rPr>
          <w:i/>
          <w:iCs/>
          <w:color w:val="3333FF"/>
          <w:lang w:val="en-US"/>
        </w:rPr>
        <w:t>Video editor: Highlight the SP</w:t>
      </w:r>
      <w:r w:rsidRPr="00DB20D5">
        <w:rPr>
          <w:i/>
          <w:iCs/>
          <w:color w:val="3333FF"/>
          <w:lang w:val="en-US"/>
        </w:rPr>
        <w:t xml:space="preserve"> data</w:t>
      </w:r>
      <w:r w:rsidRPr="00A37868">
        <w:rPr>
          <w:color w:val="auto"/>
        </w:rPr>
        <w:t>.</w:t>
      </w:r>
    </w:p>
    <w:p w14:paraId="00E4DD89" w14:textId="7127E58E" w:rsidR="00AD3B41" w:rsidRPr="00DB20D5" w:rsidRDefault="00A37868" w:rsidP="00A37868">
      <w:pPr>
        <w:pStyle w:val="Narration"/>
        <w:numPr>
          <w:ilvl w:val="2"/>
          <w:numId w:val="3"/>
        </w:numPr>
        <w:rPr>
          <w:rFonts w:cstheme="minorHAnsi"/>
          <w:color w:val="auto"/>
          <w:sz w:val="22"/>
          <w:szCs w:val="22"/>
        </w:rPr>
      </w:pPr>
      <w:r w:rsidRPr="00A37868">
        <w:rPr>
          <w:color w:val="auto"/>
        </w:rPr>
        <w:t>LAB MEDIA: Figure 5</w:t>
      </w:r>
      <w:r w:rsidR="00DB20D5">
        <w:rPr>
          <w:color w:val="auto"/>
        </w:rPr>
        <w:t>AB</w:t>
      </w:r>
      <w:r w:rsidRPr="00A37868">
        <w:rPr>
          <w:color w:val="auto"/>
        </w:rPr>
        <w:t xml:space="preserve">. </w:t>
      </w:r>
      <w:r w:rsidRPr="00DB20D5">
        <w:rPr>
          <w:i/>
          <w:iCs/>
          <w:color w:val="3333FF"/>
          <w:lang w:val="en-US"/>
        </w:rPr>
        <w:t>Video editor: Highlight the curve for SP</w:t>
      </w:r>
    </w:p>
    <w:p w14:paraId="03AAFC30" w14:textId="77777777" w:rsidR="00DB20D5" w:rsidRPr="00DB20D5" w:rsidRDefault="00DB20D5" w:rsidP="00DB20D5">
      <w:pPr>
        <w:pStyle w:val="Narration"/>
        <w:ind w:left="1627" w:firstLine="0"/>
        <w:rPr>
          <w:rFonts w:cstheme="minorHAnsi"/>
          <w:color w:val="auto"/>
          <w:sz w:val="22"/>
          <w:szCs w:val="22"/>
        </w:rPr>
      </w:pPr>
    </w:p>
    <w:p w14:paraId="170ECD05" w14:textId="0FB2B09D" w:rsidR="00DB20D5" w:rsidRDefault="00DB20D5" w:rsidP="00DB20D5">
      <w:pPr>
        <w:pStyle w:val="Narration"/>
        <w:numPr>
          <w:ilvl w:val="1"/>
          <w:numId w:val="3"/>
        </w:numPr>
      </w:pPr>
      <w:r w:rsidRPr="00E706CF">
        <w:t>SP hearts exhibited significantly enhanced action potential duration alternans and calcium transient alternans across pacing rates from 7 to 18 hertz, indicating greater electrical and calcium instability in a rate-dependent manner</w:t>
      </w:r>
      <w:r>
        <w:t xml:space="preserve"> </w:t>
      </w:r>
      <w:r w:rsidRPr="00E706CF">
        <w:rPr>
          <w:b/>
        </w:rPr>
        <w:t>[1]</w:t>
      </w:r>
      <w:r w:rsidRPr="00E706CF">
        <w:t>.</w:t>
      </w:r>
    </w:p>
    <w:p w14:paraId="14312D48" w14:textId="7305A25B" w:rsidR="00DB20D5" w:rsidRPr="00A94BB7" w:rsidRDefault="00DB20D5" w:rsidP="00DB20D5">
      <w:pPr>
        <w:pStyle w:val="ShotDescription"/>
        <w:numPr>
          <w:ilvl w:val="2"/>
          <w:numId w:val="3"/>
        </w:numPr>
        <w:rPr>
          <w:rFonts w:cstheme="minorHAnsi"/>
          <w:color w:val="auto"/>
          <w:sz w:val="22"/>
          <w:szCs w:val="22"/>
        </w:rPr>
      </w:pPr>
      <w:r w:rsidRPr="00E706CF">
        <w:t xml:space="preserve">LAB MEDIA: Figure 6. </w:t>
      </w:r>
      <w:r w:rsidRPr="00DB20D5">
        <w:rPr>
          <w:i/>
          <w:iCs/>
          <w:color w:val="3333FF"/>
        </w:rPr>
        <w:t>Video editor: Highlight the red line</w:t>
      </w:r>
      <w:r w:rsidRPr="00DB20D5">
        <w:rPr>
          <w:i/>
          <w:iCs/>
          <w:color w:val="3333FF"/>
        </w:rPr>
        <w:t>s for SP in B and C</w:t>
      </w:r>
    </w:p>
    <w:p w14:paraId="6D780B7B" w14:textId="77777777" w:rsidR="00A94BB7" w:rsidRDefault="00A94BB7" w:rsidP="00A94BB7">
      <w:pPr>
        <w:pStyle w:val="ShotDescription"/>
        <w:ind w:left="907" w:firstLine="0"/>
      </w:pPr>
    </w:p>
    <w:p w14:paraId="54276402" w14:textId="77777777" w:rsidR="00A94BB7" w:rsidRDefault="00A94BB7" w:rsidP="00A94BB7">
      <w:pPr>
        <w:pStyle w:val="ShotDescription"/>
        <w:ind w:left="907" w:firstLine="0"/>
      </w:pPr>
    </w:p>
    <w:p w14:paraId="1708B7BA" w14:textId="77777777" w:rsidR="00A94BB7" w:rsidRPr="00A94BB7" w:rsidRDefault="00A94BB7" w:rsidP="00A94BB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  <w:bookmarkStart w:id="15" w:name="_Hlk215154137"/>
      <w:bookmarkStart w:id="16" w:name="_Hlk215844323"/>
      <w:r w:rsidRPr="00A94BB7">
        <w:rPr>
          <w:rFonts w:ascii="Calibri" w:eastAsia="SimSun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 w:rsidRPr="00A94BB7"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  <w:t>:</w:t>
      </w:r>
    </w:p>
    <w:p w14:paraId="447D1012" w14:textId="77777777" w:rsidR="00A94BB7" w:rsidRPr="00A94BB7" w:rsidRDefault="00A94BB7" w:rsidP="00A94BB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</w:p>
    <w:p w14:paraId="0CDE508B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47C49B58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C88574F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 w:rsidRPr="00A94BB7"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 w:rsidRPr="00A94BB7"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758A5174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663D496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 w:rsidRPr="00A94BB7"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4EDF6BAA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C32252F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 w:rsidRPr="00A94BB7"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5AC96067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7A8431A5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C718C2A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B1AFF99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5CC7058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0EFE98D8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83A44C6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 w:rsidRPr="00A94BB7">
        <w:rPr>
          <w:rFonts w:ascii="Arial" w:eastAsia="Times New Roman" w:hAnsi="Arial" w:cs="Arial"/>
          <w:iCs w:val="0"/>
          <w:color w:val="222222"/>
        </w:rPr>
        <w:t>.</w:t>
      </w:r>
    </w:p>
    <w:p w14:paraId="4E6D4382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0C3BB6D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 w:rsidRPr="00A94BB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2.13.1 is present in the file </w:t>
      </w:r>
      <w:r w:rsidRPr="00A94BB7"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 w:rsidRPr="00A94BB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 w:rsidRPr="00A94BB7"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 w:rsidRPr="00A94BB7"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7FFA1F55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b/>
          <w:bCs/>
          <w:iCs w:val="0"/>
          <w:color w:val="222222"/>
        </w:rPr>
        <w:lastRenderedPageBreak/>
        <w:t xml:space="preserve">(write the file name and timestamp after each shot): </w:t>
      </w:r>
      <w:r w:rsidRPr="00A94BB7">
        <w:rPr>
          <w:rFonts w:ascii="Arial" w:eastAsia="Times New Roman" w:hAnsi="Arial" w:cs="Arial"/>
          <w:iCs w:val="0"/>
          <w:color w:val="0000FF"/>
        </w:rPr>
        <w:t>[File name] [Start Time]-[End Time]</w:t>
      </w:r>
    </w:p>
    <w:p w14:paraId="3990FECF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 w:rsidRPr="00A94BB7"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0A8C19A7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b/>
          <w:bCs/>
          <w:iCs w:val="0"/>
          <w:color w:val="222222"/>
        </w:rPr>
        <w:br/>
      </w:r>
      <w:r w:rsidRPr="00A94BB7">
        <w:rPr>
          <w:rFonts w:ascii="Arial" w:eastAsia="Times New Roman" w:hAnsi="Arial" w:cs="Arial"/>
          <w:iCs w:val="0"/>
          <w:color w:val="222222"/>
        </w:rPr>
        <w:t>- 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ab/>
      </w:r>
      <w:r w:rsidRPr="00A94BB7">
        <w:rPr>
          <w:rFonts w:ascii="Arial" w:eastAsia="Times New Roman" w:hAnsi="Arial" w:cs="Arial"/>
          <w:iCs w:val="0"/>
          <w:color w:val="222222"/>
        </w:rPr>
        <w:t>2.13.1  SCREEN: performing ...........action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A94BB7"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3BC0D5F6" w14:textId="77777777" w:rsidR="00A94BB7" w:rsidRPr="00A94BB7" w:rsidRDefault="00A94BB7" w:rsidP="00A94BB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iCs w:val="0"/>
          <w:color w:val="0000FF"/>
        </w:rPr>
      </w:pPr>
      <w:r w:rsidRPr="00A94BB7">
        <w:rPr>
          <w:rFonts w:ascii="Arial" w:eastAsia="Times New Roman" w:hAnsi="Arial" w:cs="Arial"/>
          <w:iCs w:val="0"/>
          <w:color w:val="222222"/>
        </w:rPr>
        <w:t>2.13.2, SCREEN: cutting the…..........action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A94BB7"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6FDD2458" w14:textId="77777777" w:rsidR="00A94BB7" w:rsidRPr="00A94BB7" w:rsidRDefault="00A94BB7" w:rsidP="00A94BB7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11C825FA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- The duration between the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 w:rsidRPr="00A94BB7">
        <w:rPr>
          <w:rFonts w:ascii="Arial" w:eastAsia="Times New Roman" w:hAnsi="Arial" w:cs="Arial"/>
          <w:iCs w:val="0"/>
          <w:color w:val="222222"/>
        </w:rPr>
        <w:t>.</w:t>
      </w:r>
    </w:p>
    <w:p w14:paraId="4665B1C6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661DD7C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- If a shot is longer than 25 seconds, choose two short segments (one at the beginning and one at the end) that collectively do not exceed 25 seconds.</w:t>
      </w:r>
    </w:p>
    <w:p w14:paraId="337AAEBF" w14:textId="77777777" w:rsidR="00A94BB7" w:rsidRPr="00A94BB7" w:rsidRDefault="00A94BB7" w:rsidP="00A94BB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A94BB7">
        <w:rPr>
          <w:rFonts w:ascii="Arial" w:eastAsia="Times New Roman" w:hAnsi="Arial" w:cs="Arial"/>
          <w:iCs w:val="0"/>
          <w:color w:val="222222"/>
        </w:rPr>
        <w:t>- E</w:t>
      </w:r>
      <w:r w:rsidRPr="00A94BB7"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15"/>
    </w:p>
    <w:bookmarkEnd w:id="16"/>
    <w:p w14:paraId="296DFA66" w14:textId="77777777" w:rsidR="00A94BB7" w:rsidRPr="00A37868" w:rsidRDefault="00A94BB7" w:rsidP="00A94BB7">
      <w:pPr>
        <w:pStyle w:val="ShotDescription"/>
        <w:ind w:left="907" w:firstLine="0"/>
        <w:rPr>
          <w:rFonts w:cstheme="minorHAnsi"/>
          <w:color w:val="auto"/>
          <w:sz w:val="22"/>
          <w:szCs w:val="22"/>
        </w:rPr>
      </w:pPr>
    </w:p>
    <w:sectPr w:rsidR="00A94BB7" w:rsidRPr="00A3786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oornima  G" w:date="2026-02-12T18:59:00Z" w:initials="PG">
    <w:p w14:paraId="5BEC321A" w14:textId="77777777" w:rsidR="00DB20D5" w:rsidRDefault="00DB20D5" w:rsidP="00DB20D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fill this</w:t>
      </w:r>
    </w:p>
  </w:comment>
  <w:comment w:id="8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13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14" w:author="Poornima  G" w:date="2026-02-12T18:52:00Z" w:initials="PG">
    <w:p w14:paraId="1A833FEE" w14:textId="77777777" w:rsidR="00DB20D5" w:rsidRDefault="00DB20D5" w:rsidP="00DB20D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Only representative results are discussed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EC321A" w15:done="0"/>
  <w15:commentEx w15:paraId="65DD0078" w15:done="0"/>
  <w15:commentEx w15:paraId="60ED052E" w15:done="0"/>
  <w15:commentEx w15:paraId="1A833FEE" w15:paraIdParent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4F8496" w16cex:dateUtc="2026-02-12T13:29:00Z"/>
  <w16cex:commentExtensible w16cex:durableId="6AD0A422" w16cex:dateUtc="2026-01-31T13:01:00Z"/>
  <w16cex:commentExtensible w16cex:durableId="23DAB1E4" w16cex:dateUtc="2026-01-31T13:02:00Z"/>
  <w16cex:commentExtensible w16cex:durableId="08C676CF" w16cex:dateUtc="2026-02-12T1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EC321A" w16cid:durableId="724F8496"/>
  <w16cid:commentId w16cid:paraId="65DD0078" w16cid:durableId="6AD0A422"/>
  <w16cid:commentId w16cid:paraId="60ED052E" w16cid:durableId="23DAB1E4"/>
  <w16cid:commentId w16cid:paraId="1A833FEE" w16cid:durableId="08C676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B6E04" w14:textId="77777777" w:rsidR="00716322" w:rsidRDefault="00716322">
      <w:r>
        <w:separator/>
      </w:r>
    </w:p>
    <w:p w14:paraId="4918653F" w14:textId="77777777" w:rsidR="00716322" w:rsidRDefault="00716322"/>
  </w:endnote>
  <w:endnote w:type="continuationSeparator" w:id="0">
    <w:p w14:paraId="02D641AB" w14:textId="77777777" w:rsidR="00716322" w:rsidRDefault="00716322">
      <w:r>
        <w:continuationSeparator/>
      </w:r>
    </w:p>
    <w:p w14:paraId="70A1F71D" w14:textId="77777777" w:rsidR="00716322" w:rsidRDefault="007163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78C7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F22C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F2CEE" w14:textId="77777777" w:rsidR="00716322" w:rsidRDefault="00716322">
      <w:r>
        <w:separator/>
      </w:r>
    </w:p>
    <w:p w14:paraId="0E9B82ED" w14:textId="77777777" w:rsidR="00716322" w:rsidRDefault="00716322"/>
  </w:footnote>
  <w:footnote w:type="continuationSeparator" w:id="0">
    <w:p w14:paraId="69B89C80" w14:textId="77777777" w:rsidR="00716322" w:rsidRDefault="00716322">
      <w:r>
        <w:continuationSeparator/>
      </w:r>
    </w:p>
    <w:p w14:paraId="6A58DC33" w14:textId="77777777" w:rsidR="00716322" w:rsidRDefault="007163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040085"/>
    <w:multiLevelType w:val="multilevel"/>
    <w:tmpl w:val="7804008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101679102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7DF6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6602C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5F22C0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322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4C4A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0FB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7868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4BB7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260C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4B2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0D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186F"/>
    <w:rsid w:val="00E24673"/>
    <w:rsid w:val="00E24898"/>
    <w:rsid w:val="00E25BB7"/>
    <w:rsid w:val="00E3377F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0C9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F22C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F22C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F22C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F22C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F22C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F22C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7898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yuan.yue@my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3C30F35FAC44F228C34B92D39876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98747-B93A-4FB3-94F8-AC49EBB14B34}"/>
      </w:docPartPr>
      <w:docPartBody>
        <w:p w:rsidR="00000000" w:rsidRDefault="00703FAC" w:rsidP="00703FAC">
          <w:pPr>
            <w:pStyle w:val="63C30F35FAC44F228C34B92D39876C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AEC335ED67D45A193F45F466DDBF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6D3EA-009D-4EF0-AA22-13C0B49EB977}"/>
      </w:docPartPr>
      <w:docPartBody>
        <w:p w:rsidR="00000000" w:rsidRDefault="00703FAC" w:rsidP="00703FAC">
          <w:pPr>
            <w:pStyle w:val="BAEC335ED67D45A193F45F466DDBFBA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F950CE892654210B2CF7A810A80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C41BB-8823-43B4-8D08-1E88CF3EEB7F}"/>
      </w:docPartPr>
      <w:docPartBody>
        <w:p w:rsidR="00000000" w:rsidRDefault="00703FAC" w:rsidP="00703FAC">
          <w:pPr>
            <w:pStyle w:val="CF950CE892654210B2CF7A810A80E8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D923C52B0B943939D8BAC4599D8B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9CFF6-8BA1-4BDD-89B8-5AB875869C27}"/>
      </w:docPartPr>
      <w:docPartBody>
        <w:p w:rsidR="00000000" w:rsidRDefault="00703FAC" w:rsidP="00703FAC">
          <w:pPr>
            <w:pStyle w:val="CD923C52B0B943939D8BAC4599D8BE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0003A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3FAC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186F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3C30F35FAC44F228C34B92D39876C72">
    <w:name w:val="63C30F35FAC44F228C34B92D39876C72"/>
    <w:rsid w:val="00703FAC"/>
    <w:pPr>
      <w:spacing w:after="160" w:line="278" w:lineRule="auto"/>
    </w:pPr>
    <w:rPr>
      <w:kern w:val="2"/>
      <w14:ligatures w14:val="standardContextual"/>
    </w:rPr>
  </w:style>
  <w:style w:type="paragraph" w:customStyle="1" w:styleId="BAEC335ED67D45A193F45F466DDBFBA9">
    <w:name w:val="BAEC335ED67D45A193F45F466DDBFBA9"/>
    <w:rsid w:val="00703FAC"/>
    <w:pPr>
      <w:spacing w:after="160" w:line="278" w:lineRule="auto"/>
    </w:pPr>
    <w:rPr>
      <w:kern w:val="2"/>
      <w14:ligatures w14:val="standardContextual"/>
    </w:rPr>
  </w:style>
  <w:style w:type="paragraph" w:customStyle="1" w:styleId="CF950CE892654210B2CF7A810A80E873">
    <w:name w:val="CF950CE892654210B2CF7A810A80E873"/>
    <w:rsid w:val="00703FAC"/>
    <w:pPr>
      <w:spacing w:after="160" w:line="278" w:lineRule="auto"/>
    </w:pPr>
    <w:rPr>
      <w:kern w:val="2"/>
      <w14:ligatures w14:val="standardContextual"/>
    </w:rPr>
  </w:style>
  <w:style w:type="paragraph" w:customStyle="1" w:styleId="CD923C52B0B943939D8BAC4599D8BED2">
    <w:name w:val="CD923C52B0B943939D8BAC4599D8BED2"/>
    <w:rsid w:val="00703FA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16</Pages>
  <Words>3406</Words>
  <Characters>19419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22780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49</cp:revision>
  <dcterms:created xsi:type="dcterms:W3CDTF">2023-06-29T06:34:00Z</dcterms:created>
  <dcterms:modified xsi:type="dcterms:W3CDTF">2026-02-12T13:37:00Z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