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42901C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t xml:space="preserve">Submission ID #: </w:t>
      </w:r>
      <w:r w:rsidR="00D1427A" w:rsidRPr="00B03623">
        <w:rPr>
          <w:rFonts w:ascii="Calibri" w:eastAsia="Times New Roman" w:hAnsi="Calibri" w:cs="Calibri"/>
          <w:b/>
        </w:rPr>
        <w:t>69755</w:t>
      </w:r>
    </w:p>
    <w:p w14:paraId="2F6924E5" w14:textId="2F47FA47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t xml:space="preserve">Scriptwriter Name: </w:t>
      </w:r>
      <w:r w:rsidR="00D1427A" w:rsidRPr="00B03623">
        <w:rPr>
          <w:rFonts w:ascii="Calibri" w:eastAsia="Times New Roman" w:hAnsi="Calibri" w:cs="Calibri"/>
          <w:b/>
        </w:rPr>
        <w:t>Poornima G</w:t>
      </w:r>
    </w:p>
    <w:p w14:paraId="6FB9233B" w14:textId="069FCE39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t>Project Page Link:</w:t>
      </w:r>
      <w:r w:rsidR="00F60C18" w:rsidRPr="00B03623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96336A" w:rsidRPr="00B03623">
          <w:rPr>
            <w:rStyle w:val="Hyperlink"/>
            <w:rFonts w:ascii="Calibri" w:eastAsia="Times New Roman" w:hAnsi="Calibri" w:cs="Calibri"/>
            <w:b/>
          </w:rPr>
          <w:t>https://review.jove.com/account/file-uploader?src=21275323</w:t>
        </w:r>
      </w:hyperlink>
      <w:r w:rsidR="0096336A" w:rsidRPr="00B03623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1B3818FA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  <w:sz w:val="32"/>
          <w:szCs w:val="32"/>
        </w:rPr>
        <w:t>Title:</w:t>
      </w:r>
      <w:r w:rsidRPr="00B03623">
        <w:rPr>
          <w:rFonts w:ascii="Calibri" w:eastAsia="Times New Roman" w:hAnsi="Calibri" w:cs="Calibri"/>
          <w:b/>
        </w:rPr>
        <w:t xml:space="preserve"> </w:t>
      </w:r>
      <w:r w:rsidR="00D1427A" w:rsidRPr="00B03623">
        <w:rPr>
          <w:rStyle w:val="ArticleTitle"/>
          <w:rFonts w:ascii="Calibri" w:hAnsi="Calibri" w:cs="Calibri"/>
        </w:rPr>
        <w:t>Cities as Interfaces of Zoonotic Hazard Emergence: Development of the New York City Tick and Wildlife Urban Surveillance System</w:t>
      </w:r>
    </w:p>
    <w:p w14:paraId="4A0C5B67" w14:textId="23814C1E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B03623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B03623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38404239" w14:textId="14396525" w:rsidR="00D1427A" w:rsidRPr="00B03623" w:rsidRDefault="00D1427A" w:rsidP="00D1427A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B03623">
        <w:rPr>
          <w:rFonts w:ascii="Calibri" w:eastAsia="Times New Roman" w:hAnsi="Calibri" w:cs="Calibri"/>
          <w:b/>
          <w:sz w:val="28"/>
          <w:szCs w:val="28"/>
        </w:rPr>
        <w:t>Marie V. Lilly¹*, Myles Davis¹,²*, Sara M. Kross¹,³, Christopher R. Konowal¹, Robert Gullery¹, Christopher Nagy⁴, Katherine I. Poulos¹,⁵, Lisa Filippi⁶, Brady Simmons⁷, Sunny Corrao⁸, Heather Kopsco¹, Maria A. Diuk-Wasser¹</w:t>
      </w:r>
    </w:p>
    <w:p w14:paraId="40558B2D" w14:textId="77777777" w:rsidR="00D1427A" w:rsidRPr="00B03623" w:rsidRDefault="00D1427A" w:rsidP="00D1427A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16D64452" w14:textId="542DC65C" w:rsidR="00D1427A" w:rsidRPr="00B03623" w:rsidRDefault="00D1427A" w:rsidP="00D1427A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B03623">
        <w:rPr>
          <w:rFonts w:ascii="Calibri" w:eastAsia="Times New Roman" w:hAnsi="Calibri" w:cs="Calibri"/>
          <w:bCs/>
          <w:sz w:val="28"/>
          <w:szCs w:val="28"/>
        </w:rPr>
        <w:t>¹Department of Ecology, Evolution, and Environmental Biology, Columbia University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²NYC Bird Alliance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³School of Biological Sciences, University of Canterbury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⁴Mianus River Gorge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⁵Cornell University, Cornell AgriTech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⁶Hofstra University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⁷New York City Department of Parks &amp; Recreation</w:t>
      </w:r>
      <w:r w:rsidRPr="00B03623">
        <w:rPr>
          <w:rFonts w:ascii="Calibri" w:eastAsia="Times New Roman" w:hAnsi="Calibri" w:cs="Calibri"/>
          <w:bCs/>
          <w:sz w:val="28"/>
          <w:szCs w:val="28"/>
        </w:rPr>
        <w:br/>
        <w:t>⁸City of New York Parks &amp; Recreation</w:t>
      </w:r>
    </w:p>
    <w:p w14:paraId="0C69D19B" w14:textId="77777777" w:rsidR="00A31DBF" w:rsidRPr="00B03623" w:rsidRDefault="00A31DBF" w:rsidP="00D1427A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3507BCCE" w14:textId="434A173A" w:rsidR="00D1427A" w:rsidRPr="00B03623" w:rsidRDefault="00D1427A" w:rsidP="00D1427A">
      <w:pPr>
        <w:outlineLvl w:val="0"/>
        <w:rPr>
          <w:rFonts w:ascii="Calibri" w:eastAsia="Times New Roman" w:hAnsi="Calibri" w:cs="Calibri"/>
          <w:bCs/>
        </w:rPr>
      </w:pPr>
      <w:r w:rsidRPr="00B03623">
        <w:rPr>
          <w:rFonts w:ascii="Calibri" w:eastAsia="Times New Roman" w:hAnsi="Calibri" w:cs="Calibri"/>
          <w:bCs/>
        </w:rPr>
        <w:t>* These authors contributed equally</w:t>
      </w:r>
    </w:p>
    <w:p w14:paraId="74A3CDA1" w14:textId="77777777" w:rsidR="00D6314B" w:rsidRPr="00B03623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B03623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B03623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B03623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2D9B5D19" w:rsidR="004E0C5A" w:rsidRPr="00B03623" w:rsidRDefault="00A31DBF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B03623">
        <w:rPr>
          <w:rFonts w:ascii="Calibri" w:eastAsia="Times New Roman" w:hAnsi="Calibri" w:cs="Calibri"/>
        </w:rPr>
        <w:t xml:space="preserve">Marie V. Lilly </w:t>
      </w:r>
      <w:r w:rsidRPr="00B03623">
        <w:rPr>
          <w:rFonts w:ascii="Calibri" w:eastAsia="Times New Roman" w:hAnsi="Calibri" w:cs="Calibri"/>
        </w:rPr>
        <w:tab/>
      </w:r>
      <w:r w:rsidRPr="00B03623">
        <w:rPr>
          <w:rFonts w:ascii="Calibri" w:eastAsia="Times New Roman" w:hAnsi="Calibri" w:cs="Calibri"/>
        </w:rPr>
        <w:tab/>
      </w:r>
      <w:r w:rsidRPr="00B03623">
        <w:rPr>
          <w:rFonts w:ascii="Calibri" w:eastAsia="Times New Roman" w:hAnsi="Calibri" w:cs="Calibri"/>
        </w:rPr>
        <w:tab/>
        <w:t>mvl2126@columbia.edu</w:t>
      </w:r>
    </w:p>
    <w:p w14:paraId="70FFA58B" w14:textId="77777777" w:rsidR="00D6314B" w:rsidRPr="00B03623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B03623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B03623" w:rsidRDefault="004E0C5A" w:rsidP="004E0C5A">
      <w:pPr>
        <w:outlineLvl w:val="0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  <w:b/>
        </w:rPr>
        <w:t xml:space="preserve">Email Addresses for </w:t>
      </w:r>
      <w:r w:rsidR="006579DD" w:rsidRPr="00B03623">
        <w:rPr>
          <w:rFonts w:ascii="Calibri" w:eastAsia="Times New Roman" w:hAnsi="Calibri" w:cs="Calibri"/>
          <w:b/>
        </w:rPr>
        <w:t>All A</w:t>
      </w:r>
      <w:r w:rsidRPr="00B03623">
        <w:rPr>
          <w:rFonts w:ascii="Calibri" w:eastAsia="Times New Roman" w:hAnsi="Calibri" w:cs="Calibri"/>
          <w:b/>
        </w:rPr>
        <w:t>uthors:</w:t>
      </w:r>
      <w:r w:rsidRPr="00B03623">
        <w:rPr>
          <w:rFonts w:ascii="Calibri" w:eastAsia="Times New Roman" w:hAnsi="Calibri" w:cs="Calibri"/>
        </w:rPr>
        <w:t xml:space="preserve"> </w:t>
      </w:r>
    </w:p>
    <w:bookmarkEnd w:id="0"/>
    <w:p w14:paraId="2F1DD392" w14:textId="06236AC3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>Myles Davis</w:t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  <w:t>mdavis@nycbirdalliance.org</w:t>
      </w:r>
    </w:p>
    <w:p w14:paraId="264A652D" w14:textId="17C372D0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>Sara M. Kross</w:t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  <w:t>sara.kross@canterbury.ac.nz</w:t>
      </w:r>
    </w:p>
    <w:p w14:paraId="0F1840B9" w14:textId="40186357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 xml:space="preserve">Christopher R. Konowal </w:t>
      </w:r>
      <w:r w:rsidRPr="00B03623">
        <w:rPr>
          <w:rFonts w:ascii="Calibri" w:hAnsi="Calibri" w:cs="Calibri"/>
          <w:bCs/>
        </w:rPr>
        <w:tab/>
        <w:t>crk2167@columbia.edu</w:t>
      </w:r>
    </w:p>
    <w:p w14:paraId="3077B6B9" w14:textId="02A7C8EA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>Robert Gullery</w:t>
      </w:r>
      <w:r w:rsidRPr="00B03623">
        <w:rPr>
          <w:rFonts w:ascii="Calibri" w:hAnsi="Calibri" w:cs="Calibri"/>
          <w:bCs/>
        </w:rPr>
        <w:tab/>
        <w:t xml:space="preserve"> </w:t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  <w:t>rwg2123@columbia.edu</w:t>
      </w:r>
    </w:p>
    <w:p w14:paraId="7BA9B5EA" w14:textId="79D37758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>Christopher Nagy</w:t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  <w:t>chris@mianus.org</w:t>
      </w:r>
    </w:p>
    <w:p w14:paraId="38B4C2A0" w14:textId="40966FF8" w:rsidR="00A31DBF" w:rsidRPr="00B03623" w:rsidRDefault="00A31DBF" w:rsidP="00A31DBF">
      <w:pPr>
        <w:outlineLvl w:val="0"/>
        <w:rPr>
          <w:rFonts w:ascii="Calibri" w:hAnsi="Calibri" w:cs="Calibri"/>
          <w:bCs/>
        </w:rPr>
      </w:pPr>
      <w:r w:rsidRPr="00B03623">
        <w:rPr>
          <w:rFonts w:ascii="Calibri" w:hAnsi="Calibri" w:cs="Calibri"/>
          <w:bCs/>
        </w:rPr>
        <w:t>Katherine I. Poulos</w:t>
      </w:r>
      <w:r w:rsidRPr="00B03623">
        <w:rPr>
          <w:rFonts w:ascii="Calibri" w:hAnsi="Calibri" w:cs="Calibri"/>
          <w:bCs/>
        </w:rPr>
        <w:tab/>
      </w:r>
      <w:r w:rsidRPr="00B03623">
        <w:rPr>
          <w:rFonts w:ascii="Calibri" w:hAnsi="Calibri" w:cs="Calibri"/>
          <w:bCs/>
        </w:rPr>
        <w:tab/>
        <w:t>katherinepoulos2@gmail.com</w:t>
      </w:r>
    </w:p>
    <w:p w14:paraId="099B4E44" w14:textId="66525761" w:rsidR="00A31DBF" w:rsidRPr="00B03623" w:rsidRDefault="00A31DBF" w:rsidP="00A31DBF">
      <w:pPr>
        <w:outlineLvl w:val="0"/>
        <w:rPr>
          <w:rFonts w:ascii="Calibri" w:hAnsi="Calibri" w:cs="Calibri"/>
          <w:bCs/>
          <w:lang w:val="es-US"/>
        </w:rPr>
      </w:pPr>
      <w:r w:rsidRPr="00B03623">
        <w:rPr>
          <w:rFonts w:ascii="Calibri" w:hAnsi="Calibri" w:cs="Calibri"/>
          <w:bCs/>
          <w:lang w:val="es-US"/>
        </w:rPr>
        <w:t>Lisa Filippi</w:t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  <w:t>Lisa.Filippi@hofstra.edu</w:t>
      </w:r>
    </w:p>
    <w:p w14:paraId="26164DE3" w14:textId="7FEF1FB7" w:rsidR="00A31DBF" w:rsidRPr="00B03623" w:rsidRDefault="00A31DBF" w:rsidP="00A31DBF">
      <w:pPr>
        <w:outlineLvl w:val="0"/>
        <w:rPr>
          <w:rFonts w:ascii="Calibri" w:hAnsi="Calibri" w:cs="Calibri"/>
          <w:bCs/>
          <w:lang w:val="es-US"/>
        </w:rPr>
      </w:pPr>
      <w:r w:rsidRPr="00B03623">
        <w:rPr>
          <w:rFonts w:ascii="Calibri" w:hAnsi="Calibri" w:cs="Calibri"/>
          <w:bCs/>
          <w:lang w:val="es-US"/>
        </w:rPr>
        <w:t>Brady Simmons</w:t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  <w:t>brady_simmons@nps.gov</w:t>
      </w:r>
    </w:p>
    <w:p w14:paraId="40B6C65F" w14:textId="13A0BCE0" w:rsidR="00A31DBF" w:rsidRPr="00B03623" w:rsidRDefault="00A31DBF" w:rsidP="00A31DBF">
      <w:pPr>
        <w:outlineLvl w:val="0"/>
        <w:rPr>
          <w:rFonts w:ascii="Calibri" w:hAnsi="Calibri" w:cs="Calibri"/>
          <w:bCs/>
          <w:lang w:val="es-US"/>
        </w:rPr>
      </w:pPr>
      <w:r w:rsidRPr="00B03623">
        <w:rPr>
          <w:rFonts w:ascii="Calibri" w:hAnsi="Calibri" w:cs="Calibri"/>
          <w:bCs/>
          <w:lang w:val="es-US"/>
        </w:rPr>
        <w:lastRenderedPageBreak/>
        <w:t>Sunny Corrao</w:t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  <w:t>Sunny.Corrao@parks.nyc.gov</w:t>
      </w:r>
    </w:p>
    <w:p w14:paraId="3EE4FA3C" w14:textId="187A8790" w:rsidR="00A31DBF" w:rsidRPr="00B03623" w:rsidRDefault="00A31DBF" w:rsidP="00A31DBF">
      <w:pPr>
        <w:outlineLvl w:val="0"/>
        <w:rPr>
          <w:rFonts w:ascii="Calibri" w:hAnsi="Calibri" w:cs="Calibri"/>
          <w:bCs/>
          <w:lang w:val="es-US"/>
        </w:rPr>
      </w:pPr>
      <w:r w:rsidRPr="00B03623">
        <w:rPr>
          <w:rFonts w:ascii="Calibri" w:hAnsi="Calibri" w:cs="Calibri"/>
          <w:bCs/>
          <w:lang w:val="es-US"/>
        </w:rPr>
        <w:t>Heather Kopsco</w:t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  <w:t>hlk2119@columbia.edu</w:t>
      </w:r>
    </w:p>
    <w:p w14:paraId="12916965" w14:textId="34E615FB" w:rsidR="003B5E26" w:rsidRPr="00B03623" w:rsidRDefault="00A31DBF" w:rsidP="00A31DBF">
      <w:pPr>
        <w:outlineLvl w:val="0"/>
        <w:rPr>
          <w:rFonts w:ascii="Calibri" w:hAnsi="Calibri" w:cs="Calibri"/>
          <w:bCs/>
          <w:lang w:val="es-US"/>
        </w:rPr>
      </w:pPr>
      <w:r w:rsidRPr="00B03623">
        <w:rPr>
          <w:rFonts w:ascii="Calibri" w:hAnsi="Calibri" w:cs="Calibri"/>
          <w:bCs/>
          <w:lang w:val="es-US"/>
        </w:rPr>
        <w:t>Maria Diuk-Wasser</w:t>
      </w:r>
      <w:r w:rsidRPr="00B03623">
        <w:rPr>
          <w:rFonts w:ascii="Calibri" w:hAnsi="Calibri" w:cs="Calibri"/>
          <w:bCs/>
          <w:lang w:val="es-US"/>
        </w:rPr>
        <w:tab/>
      </w:r>
      <w:r w:rsidRPr="00B03623">
        <w:rPr>
          <w:rFonts w:ascii="Calibri" w:hAnsi="Calibri" w:cs="Calibri"/>
          <w:bCs/>
          <w:lang w:val="es-US"/>
        </w:rPr>
        <w:tab/>
        <w:t>mad2256@columbia.edu</w:t>
      </w:r>
    </w:p>
    <w:p w14:paraId="779ABBCC" w14:textId="77777777" w:rsidR="00A31DBF" w:rsidRPr="00B03623" w:rsidRDefault="00A31DBF" w:rsidP="00A31DBF">
      <w:pPr>
        <w:outlineLvl w:val="0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</w:rPr>
        <w:t xml:space="preserve">Marie V. Lilly </w:t>
      </w:r>
      <w:r w:rsidRPr="00B03623">
        <w:rPr>
          <w:rFonts w:ascii="Calibri" w:eastAsia="Times New Roman" w:hAnsi="Calibri" w:cs="Calibri"/>
        </w:rPr>
        <w:tab/>
      </w:r>
      <w:r w:rsidRPr="00B03623">
        <w:rPr>
          <w:rFonts w:ascii="Calibri" w:eastAsia="Times New Roman" w:hAnsi="Calibri" w:cs="Calibri"/>
        </w:rPr>
        <w:tab/>
      </w:r>
      <w:r w:rsidRPr="00B03623">
        <w:rPr>
          <w:rFonts w:ascii="Calibri" w:eastAsia="Times New Roman" w:hAnsi="Calibri" w:cs="Calibri"/>
        </w:rPr>
        <w:tab/>
        <w:t>mvl2126@columbia.edu</w:t>
      </w:r>
    </w:p>
    <w:p w14:paraId="6F84F159" w14:textId="77777777" w:rsidR="003B5E26" w:rsidRPr="00B03623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B03623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B03623" w:rsidRDefault="00C70C90">
      <w:pPr>
        <w:rPr>
          <w:rFonts w:ascii="Calibri" w:hAnsi="Calibri" w:cs="Calibri"/>
          <w:b/>
          <w:sz w:val="22"/>
          <w:szCs w:val="22"/>
        </w:rPr>
      </w:pPr>
      <w:r w:rsidRPr="00B03623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B03623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B03623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B03623" w:rsidRDefault="00CB036A" w:rsidP="00CB036A">
      <w:pPr>
        <w:rPr>
          <w:rFonts w:ascii="Calibri" w:hAnsi="Calibri" w:cs="Calibri"/>
        </w:rPr>
      </w:pPr>
    </w:p>
    <w:p w14:paraId="7CF28C4D" w14:textId="2CE98B48" w:rsidR="00C70552" w:rsidRPr="00B03623" w:rsidRDefault="005F1ADF" w:rsidP="00C70552">
      <w:pPr>
        <w:spacing w:before="120"/>
        <w:ind w:left="216" w:hanging="216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  <w:b/>
        </w:rPr>
        <w:t xml:space="preserve">1. </w:t>
      </w:r>
      <w:r w:rsidRPr="00B03623">
        <w:rPr>
          <w:rFonts w:ascii="Calibri" w:eastAsia="Times New Roman" w:hAnsi="Calibri" w:cs="Calibri"/>
          <w:b/>
          <w:bCs/>
        </w:rPr>
        <w:t>Microscopy</w:t>
      </w:r>
      <w:r w:rsidRPr="00B03623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B03623">
        <w:rPr>
          <w:rFonts w:ascii="Calibri" w:eastAsia="Times New Roman" w:hAnsi="Calibri" w:cs="Calibri"/>
          <w:b/>
        </w:rPr>
        <w:t xml:space="preserve">  </w:t>
      </w:r>
      <w:r w:rsidR="00C70552" w:rsidRPr="00B03623">
        <w:rPr>
          <w:rFonts w:ascii="Calibri" w:eastAsia="Times New Roman" w:hAnsi="Calibri" w:cs="Calibri"/>
          <w:b/>
          <w:bCs/>
        </w:rPr>
        <w:t>No.</w:t>
      </w:r>
      <w:r w:rsidRPr="00B03623">
        <w:rPr>
          <w:rFonts w:ascii="Calibri" w:eastAsia="Times New Roman" w:hAnsi="Calibri" w:cs="Calibri"/>
        </w:rPr>
        <w:t xml:space="preserve">  </w:t>
      </w:r>
    </w:p>
    <w:p w14:paraId="5ADE7CA6" w14:textId="77777777" w:rsidR="00D13F7F" w:rsidRPr="00B03623" w:rsidRDefault="00D13F7F" w:rsidP="00C70552">
      <w:pPr>
        <w:spacing w:before="120"/>
        <w:ind w:left="216" w:hanging="216"/>
        <w:rPr>
          <w:rFonts w:ascii="Calibri" w:eastAsia="Times New Roman" w:hAnsi="Calibri" w:cs="Calibri"/>
        </w:rPr>
      </w:pPr>
    </w:p>
    <w:p w14:paraId="5ED5CA80" w14:textId="16910DDE" w:rsidR="00C70552" w:rsidRPr="00B03623" w:rsidRDefault="005F1ADF" w:rsidP="00C70552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B03623">
        <w:rPr>
          <w:rFonts w:ascii="Calibri" w:eastAsia="Times New Roman" w:hAnsi="Calibri" w:cs="Calibri"/>
          <w:b/>
        </w:rPr>
        <w:t xml:space="preserve">2. Software: </w:t>
      </w:r>
      <w:r w:rsidRPr="00B03623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B03623">
        <w:rPr>
          <w:rFonts w:ascii="Calibri" w:eastAsia="Times New Roman" w:hAnsi="Calibri" w:cs="Calibri"/>
          <w:b/>
        </w:rPr>
        <w:t xml:space="preserve">  </w:t>
      </w:r>
      <w:r w:rsidR="00C70552" w:rsidRPr="00B03623">
        <w:rPr>
          <w:rFonts w:ascii="Calibri" w:eastAsia="Times New Roman" w:hAnsi="Calibri" w:cs="Calibri"/>
          <w:b/>
          <w:bCs/>
        </w:rPr>
        <w:t>No.</w:t>
      </w:r>
    </w:p>
    <w:p w14:paraId="4C0FCF0C" w14:textId="77777777" w:rsidR="00D13F7F" w:rsidRPr="00B03623" w:rsidRDefault="00D13F7F" w:rsidP="00C70552">
      <w:pPr>
        <w:spacing w:before="120"/>
        <w:ind w:left="216" w:hanging="216"/>
        <w:rPr>
          <w:rFonts w:ascii="Calibri" w:eastAsia="Times New Roman" w:hAnsi="Calibri" w:cs="Calibri"/>
        </w:rPr>
      </w:pPr>
    </w:p>
    <w:p w14:paraId="10F3EEF4" w14:textId="55CDC6C7" w:rsidR="00C70552" w:rsidRPr="00B03623" w:rsidRDefault="009A2C33" w:rsidP="00C70552">
      <w:pPr>
        <w:spacing w:before="120"/>
        <w:rPr>
          <w:rFonts w:ascii="Calibri" w:eastAsia="Times New Roman" w:hAnsi="Calibri" w:cs="Calibri"/>
          <w:b/>
          <w:bCs/>
        </w:rPr>
      </w:pPr>
      <w:r w:rsidRPr="00B03623">
        <w:rPr>
          <w:rFonts w:ascii="Calibri" w:eastAsia="Times New Roman" w:hAnsi="Calibri" w:cs="Calibri"/>
          <w:b/>
        </w:rPr>
        <w:t>3</w:t>
      </w:r>
      <w:r w:rsidR="005F1ADF" w:rsidRPr="00B03623">
        <w:rPr>
          <w:rFonts w:ascii="Calibri" w:eastAsia="Times New Roman" w:hAnsi="Calibri" w:cs="Calibri"/>
          <w:b/>
        </w:rPr>
        <w:t>. Filming location:</w:t>
      </w:r>
      <w:r w:rsidR="005F1ADF" w:rsidRPr="00B03623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B03623">
        <w:rPr>
          <w:rFonts w:ascii="Calibri" w:eastAsia="Times New Roman" w:hAnsi="Calibri" w:cs="Calibri"/>
          <w:b/>
        </w:rPr>
        <w:t xml:space="preserve">  </w:t>
      </w:r>
      <w:r w:rsidR="00C70552" w:rsidRPr="00B03623">
        <w:rPr>
          <w:rFonts w:ascii="Calibri" w:eastAsia="Times New Roman" w:hAnsi="Calibri" w:cs="Calibri"/>
          <w:b/>
          <w:bCs/>
        </w:rPr>
        <w:t>No.</w:t>
      </w:r>
    </w:p>
    <w:p w14:paraId="7374F21B" w14:textId="77777777" w:rsidR="00D13F7F" w:rsidRPr="00B03623" w:rsidRDefault="00D13F7F" w:rsidP="00C70552">
      <w:pPr>
        <w:spacing w:before="120"/>
        <w:rPr>
          <w:rFonts w:ascii="Calibri" w:eastAsia="Times New Roman" w:hAnsi="Calibri" w:cs="Calibri"/>
          <w:b/>
          <w:bCs/>
        </w:rPr>
      </w:pPr>
    </w:p>
    <w:p w14:paraId="32DAE90F" w14:textId="2C45D861" w:rsidR="003326AD" w:rsidRPr="00B03623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B03623">
        <w:rPr>
          <w:rFonts w:ascii="Calibri" w:eastAsia="Times New Roman" w:hAnsi="Calibri" w:cs="Calibri"/>
          <w:b/>
          <w:bCs/>
        </w:rPr>
        <w:t>4. Testimonials</w:t>
      </w:r>
      <w:r w:rsidR="00EC6C1C" w:rsidRPr="00B03623">
        <w:rPr>
          <w:rFonts w:ascii="Calibri" w:eastAsia="Times New Roman" w:hAnsi="Calibri" w:cs="Calibri"/>
          <w:b/>
          <w:bCs/>
        </w:rPr>
        <w:t xml:space="preserve"> (optional)</w:t>
      </w:r>
      <w:r w:rsidRPr="00B03623">
        <w:rPr>
          <w:rFonts w:ascii="Calibri" w:eastAsia="Times New Roman" w:hAnsi="Calibri" w:cs="Calibri"/>
          <w:b/>
          <w:bCs/>
        </w:rPr>
        <w:t xml:space="preserve">: </w:t>
      </w:r>
      <w:r w:rsidR="001D6481" w:rsidRPr="00B03623">
        <w:rPr>
          <w:rFonts w:ascii="Calibri" w:hAnsi="Calibri" w:cs="Calibri"/>
        </w:rPr>
        <w:t xml:space="preserve">Would you be open to filming two short testimonial statements </w:t>
      </w:r>
      <w:r w:rsidR="001D6481" w:rsidRPr="00B03623">
        <w:rPr>
          <w:rStyle w:val="Strong"/>
          <w:rFonts w:ascii="Calibri" w:hAnsi="Calibri" w:cs="Calibri"/>
        </w:rPr>
        <w:t>live during your JoVE shoot</w:t>
      </w:r>
      <w:r w:rsidR="001D6481" w:rsidRPr="00B03623">
        <w:rPr>
          <w:rFonts w:ascii="Calibri" w:hAnsi="Calibri" w:cs="Calibri"/>
        </w:rPr>
        <w:t xml:space="preserve">? These will </w:t>
      </w:r>
      <w:r w:rsidR="001D6481" w:rsidRPr="00B03623">
        <w:rPr>
          <w:rStyle w:val="Strong"/>
          <w:rFonts w:ascii="Calibri" w:hAnsi="Calibri" w:cs="Calibri"/>
        </w:rPr>
        <w:t>not appear in your JoVE video</w:t>
      </w:r>
      <w:r w:rsidR="001D6481" w:rsidRPr="00B03623">
        <w:rPr>
          <w:rFonts w:ascii="Calibri" w:hAnsi="Calibri" w:cs="Calibri"/>
        </w:rPr>
        <w:t xml:space="preserve"> but may be used in JoVE’s promotional materials. </w:t>
      </w:r>
      <w:r w:rsidR="00C70552" w:rsidRPr="00B03623">
        <w:rPr>
          <w:rFonts w:ascii="Calibri" w:eastAsia="Times New Roman" w:hAnsi="Calibri" w:cs="Calibri"/>
          <w:b/>
          <w:bCs/>
        </w:rPr>
        <w:t>Yes.</w:t>
      </w:r>
      <w:r w:rsidR="00251AF3" w:rsidRPr="00B03623">
        <w:rPr>
          <w:rFonts w:ascii="Calibri" w:eastAsia="Times New Roman" w:hAnsi="Calibri" w:cs="Calibri"/>
        </w:rPr>
        <w:t xml:space="preserve">  </w:t>
      </w:r>
    </w:p>
    <w:p w14:paraId="6D264374" w14:textId="75AE9988" w:rsidR="00C70552" w:rsidRPr="00B03623" w:rsidRDefault="00C70552" w:rsidP="00890DD2">
      <w:pPr>
        <w:spacing w:before="120"/>
        <w:ind w:left="720"/>
        <w:rPr>
          <w:rFonts w:ascii="Calibri" w:hAnsi="Calibri" w:cs="Calibri"/>
          <w:b/>
          <w:u w:val="single"/>
        </w:rPr>
      </w:pPr>
    </w:p>
    <w:p w14:paraId="124392CB" w14:textId="238687CD" w:rsidR="00C70552" w:rsidRPr="00B03623" w:rsidRDefault="00C70552" w:rsidP="00890DD2">
      <w:pPr>
        <w:spacing w:before="120"/>
        <w:ind w:left="720"/>
        <w:rPr>
          <w:rStyle w:val="AuthorName"/>
          <w:rFonts w:eastAsia="Times"/>
        </w:rPr>
      </w:pPr>
    </w:p>
    <w:p w14:paraId="2A47E806" w14:textId="77777777" w:rsidR="00631B84" w:rsidRPr="00B03623" w:rsidRDefault="00631B84" w:rsidP="00890DD2">
      <w:pPr>
        <w:spacing w:before="120"/>
        <w:ind w:left="720"/>
        <w:rPr>
          <w:rFonts w:ascii="Calibri" w:eastAsia="Times New Roman" w:hAnsi="Calibri" w:cs="Calibri"/>
        </w:rPr>
      </w:pPr>
    </w:p>
    <w:p w14:paraId="5C2757A3" w14:textId="77777777" w:rsidR="00B32BA7" w:rsidRPr="00B03623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B03623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B03623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418138F2" w:rsidR="005F1ADF" w:rsidRPr="00B03623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B03623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A31DBF" w:rsidRPr="00B03623">
        <w:rPr>
          <w:rFonts w:ascii="Calibri" w:hAnsi="Calibri" w:cs="Calibri"/>
          <w:bCs/>
          <w:sz w:val="22"/>
          <w:szCs w:val="22"/>
        </w:rPr>
        <w:t>25</w:t>
      </w:r>
    </w:p>
    <w:p w14:paraId="5AAC9C6C" w14:textId="6AF75207" w:rsidR="00C2620F" w:rsidRPr="00B03623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B03623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A31DBF" w:rsidRPr="00B03623">
        <w:rPr>
          <w:rFonts w:ascii="Calibri" w:hAnsi="Calibri" w:cs="Calibri"/>
          <w:bCs/>
          <w:sz w:val="22"/>
          <w:szCs w:val="22"/>
        </w:rPr>
        <w:t>50</w:t>
      </w:r>
      <w:r w:rsidRPr="00B03623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B03623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B03623" w:rsidRDefault="00FF25E5" w:rsidP="000F326F">
      <w:pPr>
        <w:pStyle w:val="Heading1"/>
        <w:rPr>
          <w:rFonts w:ascii="Calibri" w:hAnsi="Calibri" w:cs="Calibri"/>
        </w:rPr>
      </w:pPr>
      <w:r w:rsidRPr="00B03623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B03623" w:rsidRDefault="00455638" w:rsidP="00455638">
      <w:pPr>
        <w:rPr>
          <w:rFonts w:ascii="Calibri" w:hAnsi="Calibri" w:cs="Calibri"/>
          <w:b/>
          <w:i/>
          <w:iCs/>
        </w:rPr>
      </w:pPr>
      <w:r w:rsidRPr="00B03623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B03623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B03623">
        <w:rPr>
          <w:rFonts w:ascii="Calibri" w:hAnsi="Calibri" w:cs="Calibri"/>
          <w:b/>
          <w:i/>
          <w:color w:val="0000FF"/>
        </w:rPr>
        <w:t>.</w:t>
      </w:r>
      <w:r w:rsidRPr="00B03623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B03623" w:rsidRDefault="007D61A8" w:rsidP="00731E5D">
      <w:pPr>
        <w:rPr>
          <w:rFonts w:ascii="Calibri" w:hAnsi="Calibri" w:cs="Calibri"/>
          <w:b/>
        </w:rPr>
      </w:pPr>
    </w:p>
    <w:p w14:paraId="72EC26F5" w14:textId="77777777" w:rsidR="00277B1B" w:rsidRPr="00B03623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B03623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B03623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B03623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B03623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B03623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B03623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B03623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B03623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B03623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B03623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B03623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B03623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B03623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B03623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8B4E68" w:rsidRPr="00B03623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12D9A45C" w14:textId="40A7B200" w:rsidR="00B03623" w:rsidRPr="00B03623" w:rsidRDefault="00B03623" w:rsidP="00A40CB9">
      <w:pPr>
        <w:rPr>
          <w:rFonts w:ascii="Calibri" w:hAnsi="Calibri" w:cs="Calibri"/>
          <w:color w:val="auto"/>
          <w:shd w:val="clear" w:color="auto" w:fill="FFFFFF"/>
        </w:rPr>
      </w:pPr>
      <w:r w:rsidRPr="00B03623">
        <w:rPr>
          <w:rFonts w:ascii="Calibri" w:hAnsi="Calibri" w:cs="Calibri"/>
          <w:color w:val="auto"/>
          <w:highlight w:val="yellow"/>
          <w:shd w:val="clear" w:color="auto" w:fill="FFFFFF"/>
        </w:rPr>
        <w:t>Please let us know who delivered which statement after the shoot</w:t>
      </w:r>
    </w:p>
    <w:p w14:paraId="098A05CF" w14:textId="18F63F49" w:rsidR="00A40CB9" w:rsidRPr="00B03623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B03623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B03623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220AD9">
        <w:rPr>
          <w:rFonts w:ascii="Calibri" w:hAnsi="Calibri" w:cs="Calibri"/>
          <w:b/>
          <w:bCs/>
          <w:strike/>
          <w:color w:val="000000"/>
        </w:rPr>
        <w:t>REQUIRED</w:t>
      </w:r>
      <w:r w:rsidR="00555FFF" w:rsidRPr="00220AD9">
        <w:rPr>
          <w:rFonts w:ascii="Calibri" w:hAnsi="Calibri" w:cs="Calibri"/>
          <w:b/>
          <w:bCs/>
          <w:strike/>
          <w:color w:val="000000"/>
        </w:rPr>
        <w:t xml:space="preserve">: </w:t>
      </w:r>
      <w:r w:rsidR="00555FFF" w:rsidRPr="00220AD9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 w:rsidR="00555FFF" w:rsidRPr="00B03623">
        <w:rPr>
          <w:rFonts w:ascii="Calibri" w:hAnsi="Calibri" w:cs="Calibri"/>
          <w:color w:val="000000"/>
        </w:rPr>
        <w:t>.</w:t>
      </w:r>
    </w:p>
    <w:p w14:paraId="17786BBA" w14:textId="48435753" w:rsidR="00A40CB9" w:rsidRPr="00920491" w:rsidRDefault="005C4F5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Style w:val="AuthorName"/>
          <w:rFonts w:eastAsia="Times"/>
        </w:rPr>
        <w:t>Marie Lilly, Maria Diuk-Wasser, or Heather Kopsco</w:t>
      </w:r>
      <w:r w:rsidR="00A40CB9" w:rsidRPr="00920491">
        <w:rPr>
          <w:rStyle w:val="AuthorName"/>
          <w:rFonts w:eastAsia="Times"/>
        </w:rPr>
        <w:t>:</w:t>
      </w:r>
      <w:r w:rsidR="00A40CB9" w:rsidRPr="00920491">
        <w:rPr>
          <w:rFonts w:ascii="Calibri" w:hAnsi="Calibri" w:cs="Calibri"/>
        </w:rPr>
        <w:t xml:space="preserve"> </w:t>
      </w:r>
      <w:r w:rsidR="00B03623" w:rsidRPr="00920491">
        <w:rPr>
          <w:rFonts w:ascii="Calibri" w:hAnsi="Calibri" w:cs="Calibri"/>
          <w:color w:val="000000"/>
        </w:rPr>
        <w:t>We investigate ecological drivers of tick-borne hazards in urban environments to better understand transmission dynamics and public health risk.</w:t>
      </w:r>
      <w:r w:rsidRPr="00920491">
        <w:rPr>
          <w:rFonts w:ascii="Calibri" w:hAnsi="Calibri" w:cs="Calibri"/>
          <w:color w:val="000000"/>
        </w:rPr>
        <w:t xml:space="preserve">  </w:t>
      </w:r>
    </w:p>
    <w:p w14:paraId="6D2E9358" w14:textId="27957D39" w:rsidR="00B03623" w:rsidRPr="00920491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  <w:r w:rsidR="00220AD9" w:rsidRPr="00920491">
        <w:rPr>
          <w:rFonts w:ascii="Calibri" w:eastAsia="Times New Roman" w:hAnsi="Calibri" w:cs="Calibri"/>
        </w:rPr>
        <w:t xml:space="preserve"> </w:t>
      </w:r>
      <w:r w:rsidR="00220AD9" w:rsidRPr="00920491">
        <w:rPr>
          <w:rFonts w:ascii="Calibri" w:eastAsia="Times New Roman" w:hAnsi="Calibri" w:cs="Calibri"/>
          <w:b/>
          <w:bCs/>
          <w:highlight w:val="green"/>
        </w:rPr>
        <w:t>NOTE</w:t>
      </w:r>
      <w:r w:rsidR="00220AD9" w:rsidRPr="00920491">
        <w:rPr>
          <w:rFonts w:ascii="Calibri" w:eastAsia="Times New Roman" w:hAnsi="Calibri" w:cs="Calibri"/>
          <w:highlight w:val="green"/>
        </w:rPr>
        <w:t>: Authors have not given any notes. If possible, search them online. I have also emailed them to provide names.</w:t>
      </w:r>
    </w:p>
    <w:p w14:paraId="01C97A98" w14:textId="77777777" w:rsidR="00A40CB9" w:rsidRPr="00920491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920491" w:rsidRDefault="00A4700E" w:rsidP="00A40CB9">
      <w:pPr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b/>
          <w:bCs/>
          <w:strike/>
          <w:color w:val="000000"/>
        </w:rPr>
        <w:t>Describe the research gap or limitation in existing methods and how this protocol addresses them</w:t>
      </w:r>
      <w:r w:rsidRPr="00920491">
        <w:rPr>
          <w:rFonts w:ascii="Calibri" w:hAnsi="Calibri" w:cs="Calibri"/>
        </w:rPr>
        <w:t>.</w:t>
      </w:r>
    </w:p>
    <w:p w14:paraId="5F7D166F" w14:textId="77777777" w:rsidR="00B03623" w:rsidRPr="00920491" w:rsidRDefault="005C4F5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b/>
          <w:color w:val="auto"/>
          <w:u w:val="single"/>
        </w:rPr>
        <w:t>Marie Lilly, Maria Diuk-Wasser, or Heather Kopsco</w:t>
      </w:r>
      <w:r w:rsidR="00A40CB9" w:rsidRPr="00920491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20491">
        <w:rPr>
          <w:rFonts w:ascii="Calibri" w:eastAsia="Times New Roman" w:hAnsi="Calibri" w:cs="Calibri"/>
        </w:rPr>
        <w:t xml:space="preserve"> </w:t>
      </w:r>
      <w:r w:rsidR="00B03623" w:rsidRPr="00920491">
        <w:rPr>
          <w:rFonts w:ascii="Calibri" w:hAnsi="Calibri" w:cs="Calibri"/>
          <w:color w:val="000000"/>
        </w:rPr>
        <w:t>Active surveillance in urban areas has been limited. This protocol addresses that gap by integrating standardized tick collection and wildlife monitoring across an urbanization gradient.</w:t>
      </w:r>
      <w:r w:rsidRPr="00920491">
        <w:rPr>
          <w:rFonts w:ascii="Calibri" w:hAnsi="Calibri" w:cs="Calibri"/>
          <w:color w:val="000000"/>
        </w:rPr>
        <w:t xml:space="preserve">  </w:t>
      </w:r>
    </w:p>
    <w:p w14:paraId="5B68007E" w14:textId="175428B6" w:rsidR="00920491" w:rsidRPr="00920491" w:rsidRDefault="00B03623" w:rsidP="002A50B4">
      <w:pPr>
        <w:pStyle w:val="ListParagraph"/>
        <w:numPr>
          <w:ilvl w:val="2"/>
          <w:numId w:val="3"/>
        </w:numPr>
        <w:spacing w:before="120" w:after="240"/>
        <w:rPr>
          <w:rFonts w:ascii="Calibri" w:hAnsi="Calibri" w:cs="Calibri"/>
          <w:color w:val="000000"/>
        </w:rPr>
      </w:pPr>
      <w:r w:rsidRPr="00920491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r w:rsidR="005C4F55" w:rsidRPr="00920491">
        <w:rPr>
          <w:rFonts w:ascii="Calibri" w:hAnsi="Calibri" w:cs="Calibri"/>
          <w:color w:val="000000"/>
        </w:rPr>
        <w:t xml:space="preserve"> </w:t>
      </w:r>
      <w:r w:rsidR="00920491" w:rsidRPr="00920491">
        <w:rPr>
          <w:rFonts w:ascii="Calibri" w:hAnsi="Calibri" w:cs="Calibri"/>
          <w:b/>
          <w:bCs/>
          <w:color w:val="000000"/>
          <w:highlight w:val="green"/>
        </w:rPr>
        <w:t>Videographer’s NOTE</w:t>
      </w:r>
      <w:r w:rsidR="00920491" w:rsidRPr="00920491">
        <w:rPr>
          <w:rFonts w:ascii="Calibri" w:hAnsi="Calibri" w:cs="Calibri"/>
          <w:color w:val="000000"/>
          <w:highlight w:val="green"/>
        </w:rPr>
        <w:t xml:space="preserve">: </w:t>
      </w:r>
      <w:r w:rsidR="00920491" w:rsidRPr="00920491">
        <w:rPr>
          <w:rFonts w:ascii="Calibri" w:hAnsi="Calibri" w:cs="Calibri"/>
          <w:color w:val="000000"/>
          <w:highlight w:val="green"/>
        </w:rPr>
        <w:t>For 1.2 interview statement please use 1.2B C112_C299_0319LT_001</w:t>
      </w:r>
    </w:p>
    <w:p w14:paraId="6FDBAD2A" w14:textId="77777777" w:rsidR="0005123A" w:rsidRPr="00920491" w:rsidRDefault="0005123A" w:rsidP="00A40CB9">
      <w:pPr>
        <w:rPr>
          <w:rFonts w:ascii="Calibri" w:eastAsia="Times New Roman" w:hAnsi="Calibri" w:cs="Calibri"/>
          <w:b/>
          <w:bCs/>
        </w:rPr>
      </w:pPr>
    </w:p>
    <w:p w14:paraId="723FA82E" w14:textId="73240497" w:rsidR="00A40CB9" w:rsidRPr="00920491" w:rsidRDefault="00A40CB9" w:rsidP="0005123A">
      <w:pPr>
        <w:spacing w:after="240"/>
        <w:rPr>
          <w:rFonts w:ascii="Calibri" w:eastAsia="Times New Roman" w:hAnsi="Calibri" w:cs="Calibri"/>
          <w:b/>
          <w:bCs/>
        </w:rPr>
      </w:pPr>
      <w:r w:rsidRPr="00920491">
        <w:rPr>
          <w:rFonts w:ascii="Calibri" w:eastAsia="Times New Roman" w:hAnsi="Calibri" w:cs="Calibri"/>
          <w:b/>
          <w:bCs/>
        </w:rPr>
        <w:t>CONCLUSION:</w:t>
      </w:r>
    </w:p>
    <w:p w14:paraId="4ABD1123" w14:textId="0DB72C2C" w:rsidR="00DD6FE5" w:rsidRPr="00920491" w:rsidRDefault="00A66845" w:rsidP="00277B1B">
      <w:pPr>
        <w:rPr>
          <w:rStyle w:val="AuthorName"/>
          <w:rFonts w:eastAsia="Times"/>
          <w:b w:val="0"/>
          <w:u w:val="none"/>
        </w:rPr>
      </w:pPr>
      <w:r w:rsidRPr="00920491">
        <w:rPr>
          <w:rFonts w:ascii="Calibri" w:hAnsi="Calibri" w:cs="Calibri"/>
          <w:strike/>
        </w:rPr>
        <w:t>What does this protocol allow researchers to study or measure</w:t>
      </w:r>
      <w:r w:rsidRPr="00920491">
        <w:rPr>
          <w:rFonts w:ascii="Calibri" w:hAnsi="Calibri" w:cs="Calibri"/>
        </w:rPr>
        <w:t>?</w:t>
      </w:r>
    </w:p>
    <w:p w14:paraId="326FBF9D" w14:textId="77777777" w:rsidR="00277B1B" w:rsidRPr="00920491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920491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920491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920491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447ED28E" w:rsidR="007137F8" w:rsidRPr="00920491" w:rsidRDefault="005C4F55" w:rsidP="00B0362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b/>
          <w:color w:val="auto"/>
          <w:u w:val="single"/>
        </w:rPr>
        <w:t>Marie Lilly, Maria Diuk-Wasser, or Heather Kopsco</w:t>
      </w:r>
      <w:r w:rsidR="007137F8" w:rsidRPr="00920491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920491">
        <w:rPr>
          <w:rFonts w:ascii="Calibri" w:eastAsia="Times New Roman" w:hAnsi="Calibri" w:cs="Calibri"/>
        </w:rPr>
        <w:t xml:space="preserve"> </w:t>
      </w:r>
      <w:r w:rsidRPr="00920491">
        <w:rPr>
          <w:rFonts w:ascii="Calibri" w:eastAsia="Times New Roman" w:hAnsi="Calibri" w:cs="Calibri"/>
          <w:color w:val="000000"/>
        </w:rPr>
        <w:t>Th</w:t>
      </w:r>
      <w:r w:rsidR="00B03623" w:rsidRPr="00920491">
        <w:rPr>
          <w:rFonts w:ascii="Calibri" w:eastAsia="Times New Roman" w:hAnsi="Calibri" w:cs="Calibri"/>
          <w:color w:val="000000"/>
        </w:rPr>
        <w:t xml:space="preserve">is </w:t>
      </w:r>
      <w:r w:rsidRPr="00920491">
        <w:rPr>
          <w:rFonts w:ascii="Calibri" w:eastAsia="Times New Roman" w:hAnsi="Calibri" w:cs="Calibri"/>
          <w:color w:val="000000"/>
        </w:rPr>
        <w:t>protocol allows researchers to simultaneously study tick-borne hazards and wildlife host dynamics across an urbanization gradient.</w:t>
      </w:r>
    </w:p>
    <w:p w14:paraId="6AE56DF8" w14:textId="685BA8E6" w:rsidR="00B03623" w:rsidRPr="00920491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48515C8" w14:textId="77777777" w:rsidR="007137F8" w:rsidRPr="00920491" w:rsidRDefault="007137F8" w:rsidP="00A40CB9">
      <w:pPr>
        <w:rPr>
          <w:rFonts w:ascii="Calibri" w:hAnsi="Calibri" w:cs="Calibri"/>
        </w:rPr>
      </w:pPr>
    </w:p>
    <w:p w14:paraId="26E604B0" w14:textId="49A50331" w:rsidR="007137F8" w:rsidRPr="00920491" w:rsidRDefault="00A66845" w:rsidP="00A40CB9">
      <w:pPr>
        <w:rPr>
          <w:rFonts w:ascii="Calibri" w:hAnsi="Calibri" w:cs="Calibri"/>
        </w:rPr>
      </w:pPr>
      <w:r w:rsidRPr="00920491">
        <w:rPr>
          <w:rFonts w:ascii="Calibri" w:hAnsi="Calibri" w:cs="Calibri"/>
          <w:strike/>
        </w:rPr>
        <w:lastRenderedPageBreak/>
        <w:t>Describe the most important consideration or challenge when performing this protocol</w:t>
      </w:r>
      <w:r w:rsidRPr="00920491">
        <w:rPr>
          <w:rFonts w:ascii="Calibri" w:hAnsi="Calibri" w:cs="Calibri"/>
        </w:rPr>
        <w:t>.</w:t>
      </w:r>
    </w:p>
    <w:p w14:paraId="6EAF5110" w14:textId="7F885096" w:rsidR="00A40CB9" w:rsidRPr="00920491" w:rsidRDefault="005C4F55" w:rsidP="00B0362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b/>
          <w:color w:val="auto"/>
          <w:u w:val="single"/>
        </w:rPr>
        <w:t>Marie Lilly, Maria Diuk-Wasser, or Heather Kopsco</w:t>
      </w:r>
      <w:r w:rsidR="00A40CB9" w:rsidRPr="00920491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20491">
        <w:rPr>
          <w:rFonts w:ascii="Calibri" w:eastAsia="Times New Roman" w:hAnsi="Calibri" w:cs="Calibri"/>
        </w:rPr>
        <w:t xml:space="preserve"> </w:t>
      </w:r>
      <w:r w:rsidRPr="00920491">
        <w:rPr>
          <w:rFonts w:ascii="Calibri" w:eastAsia="Times New Roman" w:hAnsi="Calibri" w:cs="Calibri"/>
          <w:color w:val="000000"/>
        </w:rPr>
        <w:t>A key challenge to consider includes the large effort required to maintain the transect and the dependence of partner engagement.</w:t>
      </w:r>
    </w:p>
    <w:p w14:paraId="7892B858" w14:textId="6D464576" w:rsidR="00B03623" w:rsidRPr="00920491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6C5BFC2" w14:textId="77777777" w:rsidR="00A40CB9" w:rsidRPr="00920491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920491" w:rsidRDefault="00555FFF" w:rsidP="00A40CB9">
      <w:pPr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strike/>
        </w:rPr>
        <w:t>Are there any additional methods or analyses that can be performed following this procedure</w:t>
      </w:r>
      <w:r w:rsidRPr="00920491">
        <w:rPr>
          <w:rFonts w:ascii="Calibri" w:hAnsi="Calibri" w:cs="Calibri"/>
        </w:rPr>
        <w:t>?</w:t>
      </w:r>
    </w:p>
    <w:p w14:paraId="5342A0DB" w14:textId="03105EE1" w:rsidR="00A40CB9" w:rsidRPr="00920491" w:rsidRDefault="005C4F55" w:rsidP="00B0362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hAnsi="Calibri" w:cs="Calibri"/>
          <w:b/>
          <w:color w:val="auto"/>
          <w:u w:val="single"/>
        </w:rPr>
        <w:t>Marie Lilly, Maria Diuk-Wasser, or Heather Kopsco</w:t>
      </w:r>
      <w:r w:rsidR="00A40CB9" w:rsidRPr="00920491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920491">
        <w:rPr>
          <w:rFonts w:ascii="Calibri" w:eastAsia="Times New Roman" w:hAnsi="Calibri" w:cs="Calibri"/>
        </w:rPr>
        <w:t xml:space="preserve"> </w:t>
      </w:r>
      <w:r w:rsidRPr="00920491">
        <w:rPr>
          <w:rFonts w:ascii="Calibri" w:eastAsia="Times New Roman" w:hAnsi="Calibri" w:cs="Calibri"/>
          <w:color w:val="000000"/>
        </w:rPr>
        <w:t xml:space="preserve">Following </w:t>
      </w:r>
      <w:r w:rsidR="00B03623" w:rsidRPr="00920491">
        <w:rPr>
          <w:rFonts w:ascii="Calibri" w:eastAsia="Times New Roman" w:hAnsi="Calibri" w:cs="Calibri"/>
          <w:color w:val="000000"/>
        </w:rPr>
        <w:t xml:space="preserve">the </w:t>
      </w:r>
      <w:r w:rsidRPr="00920491">
        <w:rPr>
          <w:rFonts w:ascii="Calibri" w:eastAsia="Times New Roman" w:hAnsi="Calibri" w:cs="Calibri"/>
          <w:color w:val="000000"/>
        </w:rPr>
        <w:t>establishment of the TWUSS, analyses can be performed to evaluate how metrics of urbanization influence wildlife occupancy and tick-borne hazards</w:t>
      </w:r>
      <w:r w:rsidR="00B03623" w:rsidRPr="00920491">
        <w:rPr>
          <w:rFonts w:ascii="Calibri" w:eastAsia="Times New Roman" w:hAnsi="Calibri" w:cs="Calibri"/>
          <w:color w:val="000000"/>
        </w:rPr>
        <w:t>.</w:t>
      </w:r>
    </w:p>
    <w:p w14:paraId="2AA86BBC" w14:textId="08AFE3E8" w:rsidR="00B03623" w:rsidRPr="00920491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2049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E21CA80" w14:textId="77777777" w:rsidR="00A40CB9" w:rsidRPr="00920491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4805ADE0" w14:textId="77777777" w:rsidR="00A40CB9" w:rsidRPr="00B03623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B03623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B03623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7B31AB51" w14:textId="77777777" w:rsidR="00D13F7F" w:rsidRPr="00B03623" w:rsidRDefault="00D13F7F">
      <w:pPr>
        <w:rPr>
          <w:rFonts w:ascii="Calibri" w:hAnsi="Calibri" w:cs="Calibri"/>
        </w:rPr>
      </w:pPr>
      <w:r w:rsidRPr="00B03623">
        <w:rPr>
          <w:rFonts w:ascii="Calibri" w:hAnsi="Calibri" w:cs="Calibri"/>
        </w:rPr>
        <w:br w:type="page"/>
      </w:r>
    </w:p>
    <w:p w14:paraId="38C10D25" w14:textId="77777777" w:rsidR="00D13F7F" w:rsidRPr="00B03623" w:rsidRDefault="00D13F7F" w:rsidP="00D13F7F">
      <w:pPr>
        <w:contextualSpacing/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612203D4" w14:textId="77777777" w:rsidR="00D13F7F" w:rsidRPr="00B03623" w:rsidRDefault="00D13F7F" w:rsidP="00D13F7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0F9CF7A" w14:textId="77777777" w:rsidR="00D13F7F" w:rsidRPr="00B03623" w:rsidRDefault="00D13F7F" w:rsidP="00D13F7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B03623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A997800" w14:textId="77777777" w:rsidR="00D13F7F" w:rsidRPr="00B03623" w:rsidRDefault="00D13F7F" w:rsidP="00D13F7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C9D7B6E" w14:textId="77777777" w:rsidR="00D13F7F" w:rsidRPr="00B03623" w:rsidRDefault="00D13F7F" w:rsidP="00D13F7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B03623">
        <w:rPr>
          <w:rFonts w:ascii="Calibri" w:hAnsi="Calibri" w:cs="Calibri"/>
        </w:rPr>
        <w:t xml:space="preserve">Testimonial statements will </w:t>
      </w:r>
      <w:r w:rsidRPr="00B03623">
        <w:rPr>
          <w:rStyle w:val="Strong"/>
          <w:rFonts w:ascii="Calibri" w:hAnsi="Calibri" w:cs="Calibri"/>
        </w:rPr>
        <w:t>not appear in the video</w:t>
      </w:r>
      <w:r w:rsidRPr="00B03623">
        <w:rPr>
          <w:rFonts w:ascii="Calibri" w:hAnsi="Calibri" w:cs="Calibri"/>
        </w:rPr>
        <w:t xml:space="preserve"> but may be featured in the journal’s promotional materials.</w:t>
      </w:r>
    </w:p>
    <w:p w14:paraId="3095063A" w14:textId="77777777" w:rsidR="00D13F7F" w:rsidRPr="00B03623" w:rsidRDefault="00D13F7F" w:rsidP="00D13F7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B03623">
        <w:rPr>
          <w:rStyle w:val="Strong"/>
          <w:rFonts w:ascii="Calibri" w:hAnsi="Calibri" w:cs="Calibri"/>
        </w:rPr>
        <w:t>Provide the full name and position</w:t>
      </w:r>
      <w:r w:rsidRPr="00B03623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01C9BB0" w14:textId="77777777" w:rsidR="00D13F7F" w:rsidRPr="00B03623" w:rsidRDefault="00D13F7F" w:rsidP="00D13F7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B03623">
        <w:rPr>
          <w:rFonts w:ascii="Calibri" w:hAnsi="Calibri" w:cs="Calibri"/>
        </w:rPr>
        <w:t xml:space="preserve">Please </w:t>
      </w:r>
      <w:r w:rsidRPr="00B03623">
        <w:rPr>
          <w:rStyle w:val="Strong"/>
          <w:rFonts w:ascii="Calibri" w:hAnsi="Calibri" w:cs="Calibri"/>
        </w:rPr>
        <w:t>answer the testimonial question live during the shoot</w:t>
      </w:r>
      <w:r w:rsidRPr="00B03623">
        <w:rPr>
          <w:rFonts w:ascii="Calibri" w:hAnsi="Calibri" w:cs="Calibri"/>
        </w:rPr>
        <w:t xml:space="preserve">, speaking naturally and in your own words in </w:t>
      </w:r>
      <w:r w:rsidRPr="00B03623">
        <w:rPr>
          <w:rStyle w:val="Strong"/>
          <w:rFonts w:ascii="Calibri" w:hAnsi="Calibri" w:cs="Calibri"/>
        </w:rPr>
        <w:t>complete sentences</w:t>
      </w:r>
      <w:r w:rsidRPr="00B03623">
        <w:rPr>
          <w:rFonts w:ascii="Calibri" w:hAnsi="Calibri" w:cs="Calibri"/>
        </w:rPr>
        <w:t>.</w:t>
      </w:r>
    </w:p>
    <w:p w14:paraId="448D86C1" w14:textId="77777777" w:rsidR="00D13F7F" w:rsidRPr="00B03623" w:rsidRDefault="00D13F7F" w:rsidP="00D13F7F">
      <w:pPr>
        <w:spacing w:before="120"/>
        <w:rPr>
          <w:rFonts w:ascii="Calibri" w:hAnsi="Calibri" w:cs="Calibri"/>
          <w:lang w:val="en-IN"/>
        </w:rPr>
      </w:pPr>
    </w:p>
    <w:p w14:paraId="76C4EA02" w14:textId="77777777" w:rsidR="00D13F7F" w:rsidRPr="00B03623" w:rsidRDefault="00D13F7F" w:rsidP="00D13F7F">
      <w:pPr>
        <w:spacing w:before="120"/>
        <w:rPr>
          <w:rFonts w:ascii="Calibri" w:eastAsia="Times New Roman" w:hAnsi="Calibri" w:cs="Calibri"/>
          <w:lang w:val="en-IN"/>
        </w:rPr>
      </w:pPr>
      <w:r w:rsidRPr="00B03623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B525345" w14:textId="692D7282" w:rsidR="00D13F7F" w:rsidRPr="00B03623" w:rsidRDefault="00D13F7F" w:rsidP="00D13F7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hAnsi="Calibri" w:cs="Calibri"/>
          <w:b/>
          <w:u w:val="single"/>
        </w:rPr>
        <w:t>Marie Lilly, Graduate Researcher</w:t>
      </w:r>
      <w:r w:rsidRPr="00B03623">
        <w:rPr>
          <w:rFonts w:ascii="Calibri" w:hAnsi="Calibri" w:cs="Calibri"/>
        </w:rPr>
        <w:t>: (authors will present their testimonial statements live)</w:t>
      </w:r>
    </w:p>
    <w:p w14:paraId="123BECED" w14:textId="77777777" w:rsidR="00B03623" w:rsidRPr="00B03623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9C97FE3" w14:textId="77777777" w:rsidR="00B03623" w:rsidRPr="00B03623" w:rsidRDefault="00B03623" w:rsidP="00B0362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0518AB6" w14:textId="77777777" w:rsidR="00D13F7F" w:rsidRPr="00B03623" w:rsidRDefault="00D13F7F" w:rsidP="00D13F7F">
      <w:pPr>
        <w:spacing w:before="120"/>
        <w:rPr>
          <w:rFonts w:ascii="Calibri" w:eastAsia="Times New Roman" w:hAnsi="Calibri" w:cs="Calibri"/>
        </w:rPr>
      </w:pPr>
      <w:r w:rsidRPr="00B03623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3431958" w14:textId="5F25E663" w:rsidR="00D13F7F" w:rsidRPr="00B03623" w:rsidRDefault="00D13F7F" w:rsidP="00D13F7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hAnsi="Calibri" w:cs="Calibri"/>
          <w:b/>
          <w:color w:val="auto"/>
          <w:u w:val="single"/>
        </w:rPr>
        <w:t>Maria Diuk-Wasser, Associate Professor of Ecology, Evolution &amp; Environmental Biology:</w:t>
      </w:r>
      <w:r w:rsidRPr="00B03623">
        <w:rPr>
          <w:rFonts w:ascii="Calibri" w:hAnsi="Calibri" w:cs="Calibri"/>
        </w:rPr>
        <w:t xml:space="preserve"> </w:t>
      </w:r>
      <w:r w:rsidRPr="00B03623">
        <w:rPr>
          <w:rFonts w:ascii="Calibri" w:hAnsi="Calibri" w:cs="Calibri"/>
          <w:color w:val="auto"/>
        </w:rPr>
        <w:t>(authors will present their testimonial statements live)</w:t>
      </w:r>
    </w:p>
    <w:p w14:paraId="4C92FAF8" w14:textId="77777777" w:rsidR="00B03623" w:rsidRPr="00B03623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49A6DB" w14:textId="77777777" w:rsidR="00B03623" w:rsidRPr="00B03623" w:rsidRDefault="00B03623" w:rsidP="00B0362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0302BC5" w14:textId="77777777" w:rsidR="00D13F7F" w:rsidRPr="00B03623" w:rsidRDefault="00D13F7F" w:rsidP="00D13F7F">
      <w:pPr>
        <w:spacing w:before="120"/>
        <w:rPr>
          <w:rFonts w:ascii="Calibri" w:eastAsia="Times New Roman" w:hAnsi="Calibri" w:cs="Calibri"/>
          <w:lang w:val="en-IN"/>
        </w:rPr>
      </w:pPr>
      <w:r w:rsidRPr="00B03623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30C0680" w14:textId="723E742D" w:rsidR="00D13F7F" w:rsidRPr="00B03623" w:rsidRDefault="00D13F7F" w:rsidP="00D13F7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hAnsi="Calibri" w:cs="Calibri"/>
          <w:b/>
          <w:color w:val="auto"/>
          <w:u w:val="single"/>
        </w:rPr>
        <w:t>Heather Kopsco, Associate Research Scientist</w:t>
      </w:r>
      <w:r w:rsidRPr="00B03623">
        <w:rPr>
          <w:rFonts w:ascii="Calibri" w:hAnsi="Calibri" w:cs="Calibri"/>
        </w:rPr>
        <w:t xml:space="preserve">: </w:t>
      </w:r>
      <w:r w:rsidRPr="00B03623">
        <w:rPr>
          <w:rFonts w:ascii="Calibri" w:hAnsi="Calibri" w:cs="Calibri"/>
          <w:color w:val="auto"/>
        </w:rPr>
        <w:t>(authors will present their testimonial statements live)</w:t>
      </w:r>
    </w:p>
    <w:p w14:paraId="44385EDA" w14:textId="77777777" w:rsidR="00B03623" w:rsidRPr="00B03623" w:rsidRDefault="00B03623" w:rsidP="00B036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036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43B5BAB" w14:textId="77777777" w:rsidR="00B03623" w:rsidRPr="00B03623" w:rsidRDefault="00B03623" w:rsidP="00B0362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65ACA80" w14:textId="77777777" w:rsidR="00D13F7F" w:rsidRPr="00B03623" w:rsidRDefault="00D13F7F" w:rsidP="00D13F7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4175DE8" w14:textId="77777777" w:rsidR="00D13F7F" w:rsidRPr="00B03623" w:rsidRDefault="00D13F7F" w:rsidP="00D13F7F">
      <w:pPr>
        <w:rPr>
          <w:rFonts w:ascii="Calibri" w:hAnsi="Calibri" w:cs="Calibri"/>
        </w:rPr>
      </w:pPr>
    </w:p>
    <w:p w14:paraId="146D4196" w14:textId="46064FD6" w:rsidR="00FF25E5" w:rsidRPr="00B03623" w:rsidRDefault="00FF25E5" w:rsidP="00BC6EDF">
      <w:pPr>
        <w:contextualSpacing/>
        <w:outlineLvl w:val="0"/>
        <w:rPr>
          <w:rFonts w:ascii="Calibri" w:hAnsi="Calibri" w:cs="Calibri"/>
        </w:rPr>
      </w:pPr>
      <w:r w:rsidRPr="00B03623">
        <w:rPr>
          <w:rFonts w:ascii="Calibri" w:hAnsi="Calibri" w:cs="Calibri"/>
        </w:rPr>
        <w:br w:type="page"/>
      </w:r>
    </w:p>
    <w:p w14:paraId="4FD5D05C" w14:textId="152F176E" w:rsidR="00FF25E5" w:rsidRPr="00B03623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B03623">
        <w:rPr>
          <w:rFonts w:ascii="Calibri" w:hAnsi="Calibri" w:cs="Calibri"/>
          <w:b/>
          <w:bCs/>
        </w:rPr>
        <w:lastRenderedPageBreak/>
        <w:t>Title Card</w:t>
      </w:r>
    </w:p>
    <w:p w14:paraId="2AB394E5" w14:textId="76AB6C2D" w:rsidR="00FF25E5" w:rsidRPr="00B03623" w:rsidRDefault="00A31DBF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B03623">
        <w:rPr>
          <w:rFonts w:ascii="Calibri" w:eastAsia="Times New Roman" w:hAnsi="Calibri" w:cs="Calibri"/>
        </w:rPr>
        <w:t>Permissions were acquired from the appropriate governing bodies for site access, placing wildlife cameras, and conducting tick collections at each site</w:t>
      </w:r>
    </w:p>
    <w:p w14:paraId="3C78C807" w14:textId="4663D661" w:rsidR="00A13CC3" w:rsidRPr="00B03623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77777777" w:rsidR="00FF25E5" w:rsidRPr="00B03623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B03623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B03623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B03623">
        <w:rPr>
          <w:rFonts w:ascii="Calibri" w:hAnsi="Calibri" w:cs="Calibri"/>
        </w:rPr>
        <w:lastRenderedPageBreak/>
        <w:t>Protocol</w:t>
      </w:r>
      <w:r w:rsidR="0066127A" w:rsidRPr="00B03623">
        <w:rPr>
          <w:rFonts w:ascii="Calibri" w:hAnsi="Calibri" w:cs="Calibri"/>
        </w:rPr>
        <w:t xml:space="preserve"> </w:t>
      </w:r>
      <w:r w:rsidR="00D75084" w:rsidRPr="00B03623">
        <w:rPr>
          <w:rFonts w:ascii="Calibri" w:hAnsi="Calibri" w:cs="Calibri"/>
        </w:rPr>
        <w:t xml:space="preserve"> </w:t>
      </w:r>
    </w:p>
    <w:p w14:paraId="1BB31DD5" w14:textId="77777777" w:rsidR="00A31DBF" w:rsidRPr="00B03623" w:rsidRDefault="00A31DBF" w:rsidP="00B03623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</w:rPr>
      </w:pPr>
      <w:r w:rsidRPr="00B03623">
        <w:rPr>
          <w:rFonts w:ascii="Calibri" w:hAnsi="Calibri" w:cs="Calibri"/>
          <w:b/>
          <w:bCs/>
        </w:rPr>
        <w:t>Preparation for Wildlife Camera Deployment</w:t>
      </w:r>
    </w:p>
    <w:p w14:paraId="314C5FBA" w14:textId="633D2E6F" w:rsidR="00985FE6" w:rsidRPr="00B03623" w:rsidRDefault="00D7547B" w:rsidP="00A31DBF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B03623">
        <w:rPr>
          <w:rFonts w:ascii="Calibri" w:hAnsi="Calibri" w:cs="Calibri"/>
          <w:b/>
          <w:bCs/>
        </w:rPr>
        <w:t>Demonstrator</w:t>
      </w:r>
      <w:r w:rsidR="00B03623">
        <w:rPr>
          <w:rFonts w:ascii="Calibri" w:hAnsi="Calibri" w:cs="Calibri"/>
          <w:b/>
          <w:bCs/>
        </w:rPr>
        <w:t>s</w:t>
      </w:r>
      <w:r w:rsidRPr="00B03623">
        <w:rPr>
          <w:rFonts w:ascii="Calibri" w:hAnsi="Calibri" w:cs="Calibri"/>
          <w:b/>
          <w:bCs/>
        </w:rPr>
        <w:t xml:space="preserve">: </w:t>
      </w:r>
      <w:r w:rsidR="00D36E8C" w:rsidRPr="00B03623">
        <w:rPr>
          <w:rFonts w:ascii="Calibri" w:hAnsi="Calibri" w:cs="Calibri"/>
        </w:rPr>
        <w:t>Marie Lilly, Heather Kopsco, Rob Gullery, Myles Davis, Adara Anisman</w:t>
      </w:r>
      <w:r w:rsidR="00FF25E5" w:rsidRPr="00B03623">
        <w:rPr>
          <w:rFonts w:ascii="Calibri" w:hAnsi="Calibri" w:cs="Calibri"/>
        </w:rPr>
        <w:t xml:space="preserve"> </w:t>
      </w:r>
    </w:p>
    <w:p w14:paraId="5B94155B" w14:textId="77777777" w:rsidR="00985FE6" w:rsidRPr="00B03623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86A8A56" w14:textId="6609FB75" w:rsidR="00095290" w:rsidRPr="00B03623" w:rsidRDefault="00220AD9" w:rsidP="00B03623">
      <w:pPr>
        <w:pStyle w:val="Narration"/>
        <w:numPr>
          <w:ilvl w:val="1"/>
          <w:numId w:val="3"/>
        </w:numPr>
      </w:pPr>
      <w:r>
        <w:t xml:space="preserve">After </w:t>
      </w:r>
      <w:r w:rsidRPr="00220AD9">
        <w:t xml:space="preserve">selecting </w:t>
      </w:r>
      <w:r w:rsidR="00920491">
        <w:t xml:space="preserve">the </w:t>
      </w:r>
      <w:r w:rsidRPr="00220AD9">
        <w:t>urban wildlife and tick surveillance sites</w:t>
      </w:r>
      <w:r w:rsidR="00095290" w:rsidRPr="00B03623">
        <w:t xml:space="preserve">, </w:t>
      </w:r>
      <w:r>
        <w:t>organize</w:t>
      </w:r>
      <w:r w:rsidR="00095290" w:rsidRPr="00B03623">
        <w:t xml:space="preserve"> all </w:t>
      </w:r>
      <w:r>
        <w:t xml:space="preserve">the required </w:t>
      </w:r>
      <w:r w:rsidR="00095290" w:rsidRPr="00B03623">
        <w:t xml:space="preserve">equipment and ensure that there are enough wildlife cameras, memory cards, locks, and lock boxes available for each deployment </w:t>
      </w:r>
      <w:r w:rsidR="00095290" w:rsidRPr="00B03623">
        <w:rPr>
          <w:b/>
          <w:bCs/>
        </w:rPr>
        <w:t>[1]</w:t>
      </w:r>
      <w:r w:rsidR="00095290" w:rsidRPr="00B03623">
        <w:t>.</w:t>
      </w:r>
    </w:p>
    <w:p w14:paraId="3A49E48D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WIDE: Talent checking and organizing equipment on a workbench, counting wildlife cameras, memory cards, locks, and lock boxes.</w:t>
      </w:r>
    </w:p>
    <w:p w14:paraId="6CE69988" w14:textId="77777777" w:rsidR="00095290" w:rsidRPr="00B03623" w:rsidRDefault="00095290" w:rsidP="00095290">
      <w:pPr>
        <w:pStyle w:val="ShotDescription"/>
        <w:ind w:firstLine="0"/>
      </w:pPr>
    </w:p>
    <w:p w14:paraId="3FD1D0DC" w14:textId="46295DBF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Prepare </w:t>
      </w:r>
      <w:r w:rsidR="00920491" w:rsidRPr="00B03623">
        <w:t>enough</w:t>
      </w:r>
      <w:r w:rsidRPr="00B03623">
        <w:t xml:space="preserve"> fresh batteries, ensuring that each wildlife camera has a complete set of new batteries installed </w:t>
      </w:r>
      <w:r w:rsidRPr="00B03623">
        <w:rPr>
          <w:b/>
          <w:bCs/>
        </w:rPr>
        <w:t>[1]</w:t>
      </w:r>
      <w:r w:rsidRPr="00B03623">
        <w:t xml:space="preserve">. Most wildlife cameras require 6 to 8 </w:t>
      </w:r>
      <w:r w:rsidR="00B03623">
        <w:t>double-A</w:t>
      </w:r>
      <w:r w:rsidRPr="00B03623">
        <w:t xml:space="preserve"> batteries </w:t>
      </w:r>
      <w:r w:rsidRPr="00B03623">
        <w:rPr>
          <w:b/>
          <w:bCs/>
        </w:rPr>
        <w:t>[2]</w:t>
      </w:r>
      <w:r w:rsidRPr="00B03623">
        <w:t>.</w:t>
      </w:r>
    </w:p>
    <w:p w14:paraId="6F466761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sorting fresh batteries into groups based on the number required per camera.</w:t>
      </w:r>
    </w:p>
    <w:p w14:paraId="7AF8DDCF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holding a wildlife camera and inserting new batteries into the compartment.</w:t>
      </w:r>
    </w:p>
    <w:p w14:paraId="43D87828" w14:textId="77777777" w:rsidR="00095290" w:rsidRPr="00B03623" w:rsidRDefault="00095290" w:rsidP="00095290">
      <w:pPr>
        <w:pStyle w:val="ShotDescription"/>
        <w:ind w:firstLine="0"/>
      </w:pPr>
    </w:p>
    <w:p w14:paraId="38624BDB" w14:textId="06D7F34D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>For each upcoming wildlife camera deployment, confirm that all data from the previous season ha</w:t>
      </w:r>
      <w:r w:rsidR="00920491">
        <w:t>ve</w:t>
      </w:r>
      <w:r w:rsidRPr="00B03623">
        <w:t xml:space="preserve"> been downloaded from the memory cards and properly saved </w:t>
      </w:r>
      <w:r w:rsidRPr="00B03623">
        <w:rPr>
          <w:b/>
          <w:bCs/>
        </w:rPr>
        <w:t>[1]</w:t>
      </w:r>
      <w:r w:rsidRPr="00B03623">
        <w:t>.</w:t>
      </w:r>
    </w:p>
    <w:p w14:paraId="2E04DB90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connecting a memory card to a computer and accessing its contents.</w:t>
      </w:r>
    </w:p>
    <w:p w14:paraId="5CE7A348" w14:textId="77777777" w:rsidR="00095290" w:rsidRPr="00B03623" w:rsidRDefault="00095290" w:rsidP="00095290">
      <w:pPr>
        <w:pStyle w:val="Narration"/>
        <w:ind w:firstLine="0"/>
      </w:pPr>
    </w:p>
    <w:p w14:paraId="2E61FE9C" w14:textId="53775C41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>Create a label that includes a brief project description and contact information</w:t>
      </w:r>
      <w:r w:rsidR="00920491">
        <w:t>,</w:t>
      </w:r>
      <w:r w:rsidRPr="00B03623">
        <w:t xml:space="preserve"> such as a permanent project email address </w:t>
      </w:r>
      <w:r w:rsidRPr="00B03623">
        <w:rPr>
          <w:b/>
          <w:bCs/>
        </w:rPr>
        <w:t>[1]</w:t>
      </w:r>
      <w:r w:rsidRPr="00B03623">
        <w:t xml:space="preserve">. Print the label and attach it securely to the top of each wildlife camera lock box using clear packing tape </w:t>
      </w:r>
      <w:r w:rsidRPr="00B03623">
        <w:rPr>
          <w:b/>
          <w:bCs/>
        </w:rPr>
        <w:t>[2]</w:t>
      </w:r>
      <w:r w:rsidRPr="00B03623">
        <w:t>.</w:t>
      </w:r>
    </w:p>
    <w:p w14:paraId="00717773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typing the project information into a label template on a computer.</w:t>
      </w:r>
    </w:p>
    <w:p w14:paraId="1C0022EA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placing the printed label onto the wildlife camera lock box and sealing it with clear packing tape.</w:t>
      </w:r>
    </w:p>
    <w:p w14:paraId="04E97546" w14:textId="77777777" w:rsidR="00095290" w:rsidRPr="00B03623" w:rsidRDefault="00095290" w:rsidP="00095290">
      <w:pPr>
        <w:pStyle w:val="ShotDescription"/>
        <w:ind w:firstLine="0"/>
      </w:pPr>
    </w:p>
    <w:p w14:paraId="4C481DF6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Label each wildlife camera with a unique Camera ID number </w:t>
      </w:r>
      <w:r w:rsidRPr="00B03623">
        <w:rPr>
          <w:b/>
          <w:bCs/>
        </w:rPr>
        <w:t>[1]</w:t>
      </w:r>
      <w:r w:rsidRPr="00B03623">
        <w:t xml:space="preserve">. Then, label an SD card with the same Camera ID, ideally associating it with the site name </w:t>
      </w:r>
      <w:r w:rsidRPr="00B03623">
        <w:rPr>
          <w:b/>
          <w:bCs/>
        </w:rPr>
        <w:t>[2]</w:t>
      </w:r>
      <w:r w:rsidRPr="00B03623">
        <w:t>.</w:t>
      </w:r>
    </w:p>
    <w:p w14:paraId="05B23921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writing a unique Camera ID on the body of a wildlife camera using a permanent marker or label.</w:t>
      </w:r>
    </w:p>
    <w:p w14:paraId="21465F30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lastRenderedPageBreak/>
        <w:t>Talent labeling an SD card with the same Camera ID and linking it to the site name.</w:t>
      </w:r>
    </w:p>
    <w:p w14:paraId="67B168B3" w14:textId="77777777" w:rsidR="00095290" w:rsidRPr="00B03623" w:rsidRDefault="00095290" w:rsidP="00095290">
      <w:pPr>
        <w:pStyle w:val="ShotDescription"/>
        <w:ind w:firstLine="0"/>
      </w:pPr>
    </w:p>
    <w:p w14:paraId="23BE70C2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Set the correct date and time on each wildlife camera trap </w:t>
      </w:r>
      <w:r w:rsidRPr="00B03623">
        <w:rPr>
          <w:b/>
          <w:bCs/>
        </w:rPr>
        <w:t>[1]</w:t>
      </w:r>
      <w:r w:rsidRPr="00B03623">
        <w:t>.</w:t>
      </w:r>
    </w:p>
    <w:p w14:paraId="5BF87E6B" w14:textId="15EACC4B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Show</w:t>
      </w:r>
      <w:r w:rsidR="00DB52DC">
        <w:t xml:space="preserve"> adjusting</w:t>
      </w:r>
      <w:r w:rsidRPr="00B03623">
        <w:t xml:space="preserve"> the date and time menu on the wildlife camera display.</w:t>
      </w:r>
    </w:p>
    <w:p w14:paraId="2988AD03" w14:textId="77777777" w:rsidR="00095290" w:rsidRPr="00B03623" w:rsidRDefault="00095290" w:rsidP="00095290">
      <w:pPr>
        <w:pStyle w:val="ShotDescription"/>
        <w:ind w:firstLine="0"/>
      </w:pPr>
    </w:p>
    <w:p w14:paraId="6716B4B2" w14:textId="484D8B81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Adjust the settings on each wildlife camera to use multi-shot mode with 3 photos </w:t>
      </w:r>
      <w:r w:rsidRPr="00B03623">
        <w:rPr>
          <w:b/>
          <w:bCs/>
        </w:rPr>
        <w:t>[1]</w:t>
      </w:r>
      <w:r w:rsidRPr="00B03623">
        <w:t xml:space="preserve">, a 30-second delay between captures </w:t>
      </w:r>
      <w:r w:rsidRPr="00B03623">
        <w:rPr>
          <w:b/>
          <w:bCs/>
        </w:rPr>
        <w:t>[2]</w:t>
      </w:r>
      <w:r w:rsidRPr="00B03623">
        <w:t xml:space="preserve">, a 24-hour operating period, and a minimum image resolution of 16 megapixels </w:t>
      </w:r>
      <w:r w:rsidRPr="00B03623">
        <w:rPr>
          <w:b/>
          <w:bCs/>
        </w:rPr>
        <w:t>[</w:t>
      </w:r>
      <w:r w:rsidR="00920491">
        <w:rPr>
          <w:b/>
          <w:bCs/>
        </w:rPr>
        <w:t>3</w:t>
      </w:r>
      <w:r w:rsidRPr="00B03623">
        <w:rPr>
          <w:b/>
          <w:bCs/>
        </w:rPr>
        <w:t>]</w:t>
      </w:r>
      <w:r w:rsidRPr="00B03623">
        <w:t>.</w:t>
      </w:r>
    </w:p>
    <w:p w14:paraId="6D1F0B18" w14:textId="0F0D425F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Show selection of the multi-shot setting and confirmation that 3-photo mode is selected.</w:t>
      </w:r>
    </w:p>
    <w:p w14:paraId="5AF99047" w14:textId="0AB7FB86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Show camera delay setting being adjusted to 30 seconds.</w:t>
      </w:r>
    </w:p>
    <w:p w14:paraId="3320D7AC" w14:textId="14AAE4ED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920491">
        <w:rPr>
          <w:strike/>
        </w:rPr>
        <w:t>Show the operating period being set to 24 hours</w:t>
      </w:r>
      <w:r w:rsidRPr="00B03623">
        <w:t>.</w:t>
      </w:r>
      <w:r w:rsidR="00920491">
        <w:t xml:space="preserve"> </w:t>
      </w:r>
      <w:r w:rsidR="00920491" w:rsidRPr="00920491">
        <w:rPr>
          <w:b/>
          <w:bCs/>
          <w:color w:val="000000"/>
          <w:highlight w:val="green"/>
        </w:rPr>
        <w:t>Videographer’s NOTE</w:t>
      </w:r>
      <w:r w:rsidR="00920491" w:rsidRPr="00920491">
        <w:rPr>
          <w:color w:val="000000"/>
          <w:highlight w:val="green"/>
        </w:rPr>
        <w:t xml:space="preserve">: </w:t>
      </w:r>
      <w:r w:rsidR="00920491">
        <w:rPr>
          <w:color w:val="000000"/>
          <w:highlight w:val="green"/>
        </w:rPr>
        <w:t>Removed this shot</w:t>
      </w:r>
    </w:p>
    <w:p w14:paraId="0DFEC032" w14:textId="591AD7EF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Show the image resolution menu and the selection of at least 16 megapixels.</w:t>
      </w:r>
    </w:p>
    <w:p w14:paraId="0120086C" w14:textId="77777777" w:rsidR="00095290" w:rsidRPr="00B03623" w:rsidRDefault="00095290" w:rsidP="00095290">
      <w:pPr>
        <w:rPr>
          <w:rFonts w:ascii="Calibri" w:hAnsi="Calibri" w:cs="Calibri"/>
        </w:rPr>
      </w:pPr>
    </w:p>
    <w:p w14:paraId="44EFCAEF" w14:textId="77777777" w:rsidR="00095290" w:rsidRPr="00B03623" w:rsidRDefault="00095290" w:rsidP="00095290">
      <w:pPr>
        <w:rPr>
          <w:rFonts w:ascii="Calibri" w:hAnsi="Calibri" w:cs="Calibri"/>
        </w:rPr>
      </w:pPr>
    </w:p>
    <w:p w14:paraId="3E491967" w14:textId="2AE10D2B" w:rsidR="00095290" w:rsidRPr="00B03623" w:rsidRDefault="00A31DBF" w:rsidP="00B0362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3623">
        <w:rPr>
          <w:rFonts w:ascii="Calibri" w:hAnsi="Calibri" w:cs="Calibri"/>
          <w:b/>
          <w:bCs/>
        </w:rPr>
        <w:t>Wildlife Camera Deployment</w:t>
      </w:r>
      <w:r w:rsidR="00DB52DC">
        <w:rPr>
          <w:rFonts w:ascii="Calibri" w:hAnsi="Calibri" w:cs="Calibri"/>
          <w:b/>
          <w:bCs/>
        </w:rPr>
        <w:t xml:space="preserve"> at the Selected Site</w:t>
      </w:r>
    </w:p>
    <w:p w14:paraId="15605CE9" w14:textId="2E5E3A66" w:rsidR="00095290" w:rsidRPr="00B03623" w:rsidRDefault="00920491" w:rsidP="00095290">
      <w:pPr>
        <w:rPr>
          <w:rFonts w:ascii="Calibri" w:hAnsi="Calibri" w:cs="Calibri"/>
        </w:rPr>
      </w:pPr>
      <w:r w:rsidRPr="00920491">
        <w:rPr>
          <w:rFonts w:ascii="Calibri" w:hAnsi="Calibri" w:cs="Calibri"/>
          <w:b/>
          <w:bCs/>
          <w:color w:val="000000"/>
          <w:highlight w:val="green"/>
        </w:rPr>
        <w:t>NOTE</w:t>
      </w:r>
      <w:r>
        <w:rPr>
          <w:b/>
          <w:bCs/>
          <w:color w:val="000000"/>
          <w:highlight w:val="green"/>
        </w:rPr>
        <w:t xml:space="preserve">: </w:t>
      </w:r>
      <w:r>
        <w:rPr>
          <w:color w:val="000000"/>
          <w:highlight w:val="green"/>
        </w:rPr>
        <w:t>Sections 3 and 5 are</w:t>
      </w:r>
      <w:r w:rsidR="00AE27A7">
        <w:rPr>
          <w:color w:val="000000"/>
          <w:highlight w:val="green"/>
        </w:rPr>
        <w:t xml:space="preserve"> filmed and</w:t>
      </w:r>
      <w:r w:rsidRPr="00920491">
        <w:rPr>
          <w:color w:val="000000"/>
          <w:highlight w:val="green"/>
        </w:rPr>
        <w:t xml:space="preserve"> provided by </w:t>
      </w:r>
      <w:r w:rsidR="00AE27A7">
        <w:rPr>
          <w:color w:val="000000"/>
          <w:highlight w:val="green"/>
        </w:rPr>
        <w:t xml:space="preserve">the </w:t>
      </w:r>
      <w:r w:rsidRPr="00920491">
        <w:rPr>
          <w:color w:val="000000"/>
          <w:highlight w:val="green"/>
        </w:rPr>
        <w:t>authors</w:t>
      </w:r>
    </w:p>
    <w:p w14:paraId="205FD6AA" w14:textId="5A6B0718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During </w:t>
      </w:r>
      <w:r w:rsidR="00920491">
        <w:t xml:space="preserve">the </w:t>
      </w:r>
      <w:r w:rsidRPr="00B03623">
        <w:t xml:space="preserve">site visit, select trees within 50 meters of the randomly generated point that are suitable for wildlife camera placement </w:t>
      </w:r>
      <w:r w:rsidRPr="00B03623">
        <w:rPr>
          <w:b/>
          <w:bCs/>
        </w:rPr>
        <w:t>[1]</w:t>
      </w:r>
      <w:r w:rsidRPr="00B03623">
        <w:t>.</w:t>
      </w:r>
    </w:p>
    <w:p w14:paraId="17BAFF3E" w14:textId="41C808BD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 xml:space="preserve">WIDE: Talent walking through a forested area and examining trees with a GPS unit or marker indicating the 50-meter boundary. </w:t>
      </w:r>
    </w:p>
    <w:p w14:paraId="64C3FD97" w14:textId="77777777" w:rsidR="00095290" w:rsidRPr="00B03623" w:rsidRDefault="00095290" w:rsidP="00095290">
      <w:pPr>
        <w:pStyle w:val="ShotDescription"/>
        <w:ind w:firstLine="0"/>
      </w:pPr>
    </w:p>
    <w:p w14:paraId="7BDEABEF" w14:textId="43FE0DC3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Place the wildlife camera at knee height, approximately 50 centimeters, in a location that is hidden from trails </w:t>
      </w:r>
      <w:r w:rsidRPr="00B03623">
        <w:rPr>
          <w:b/>
          <w:bCs/>
        </w:rPr>
        <w:t>[1]</w:t>
      </w:r>
      <w:r w:rsidRPr="00B03623">
        <w:t>. Angle the camera away from areas of human traffic such as trails or walkways</w:t>
      </w:r>
      <w:r w:rsidR="001C40A6">
        <w:t>,</w:t>
      </w:r>
      <w:r w:rsidRPr="00B03623">
        <w:t xml:space="preserve"> to minimize human detections </w:t>
      </w:r>
      <w:r w:rsidRPr="00B03623">
        <w:rPr>
          <w:b/>
          <w:bCs/>
        </w:rPr>
        <w:t>[2]</w:t>
      </w:r>
      <w:r w:rsidRPr="00B03623">
        <w:t xml:space="preserve">. Avoid placing the camera facing directly east or west to prevent sun glare </w:t>
      </w:r>
      <w:r w:rsidRPr="00B03623">
        <w:rPr>
          <w:b/>
          <w:bCs/>
        </w:rPr>
        <w:t>[3]</w:t>
      </w:r>
      <w:r w:rsidRPr="00B03623">
        <w:t>.</w:t>
      </w:r>
    </w:p>
    <w:p w14:paraId="2876FBCB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crouching and attaching a wildlife camera to a tree trunk at knee height, checking that it is not visible from nearby trails.</w:t>
      </w:r>
    </w:p>
    <w:p w14:paraId="77A659E8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adjusting the camera angle to face away from a visible trail in the background.</w:t>
      </w:r>
    </w:p>
    <w:p w14:paraId="43D41E34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checking the direction of sunlight with a compass or phone app and repositioning the camera to avoid east or west orientation.</w:t>
      </w:r>
    </w:p>
    <w:p w14:paraId="76EC8010" w14:textId="77777777" w:rsidR="00095290" w:rsidRPr="00B03623" w:rsidRDefault="00095290" w:rsidP="00095290">
      <w:pPr>
        <w:pStyle w:val="ShotDescription"/>
        <w:ind w:firstLine="0"/>
      </w:pPr>
    </w:p>
    <w:p w14:paraId="3B9793B9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lastRenderedPageBreak/>
        <w:t xml:space="preserve">Remove any large grass blades, leaves, or objects in front of the camera that may interfere with its sensors, which have a detection distance of up to 80 feet </w:t>
      </w:r>
      <w:r w:rsidRPr="00B03623">
        <w:rPr>
          <w:b/>
          <w:bCs/>
        </w:rPr>
        <w:t>[1]</w:t>
      </w:r>
      <w:r w:rsidRPr="00B03623">
        <w:t xml:space="preserve">. This reduces false triggers caused by wind movement </w:t>
      </w:r>
      <w:r w:rsidRPr="00B03623">
        <w:rPr>
          <w:b/>
          <w:bCs/>
        </w:rPr>
        <w:t>[2]</w:t>
      </w:r>
      <w:r w:rsidRPr="00B03623">
        <w:t>.</w:t>
      </w:r>
    </w:p>
    <w:p w14:paraId="410AEA16" w14:textId="1470C623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clearing vegetation, grass blades, or leaves from the area in front of the wildlife camera.</w:t>
      </w:r>
    </w:p>
    <w:p w14:paraId="5AC32B94" w14:textId="456DF5EB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inspecting the cleared field of view.</w:t>
      </w:r>
    </w:p>
    <w:p w14:paraId="1CF0B4A4" w14:textId="77777777" w:rsidR="00095290" w:rsidRPr="00B03623" w:rsidRDefault="00095290" w:rsidP="00095290">
      <w:pPr>
        <w:pStyle w:val="ShotDescription"/>
        <w:ind w:firstLine="0"/>
      </w:pPr>
    </w:p>
    <w:p w14:paraId="0C6BA197" w14:textId="4ECA094C" w:rsidR="00095290" w:rsidRPr="00B03623" w:rsidRDefault="00920491" w:rsidP="00B03623">
      <w:pPr>
        <w:pStyle w:val="Narration"/>
        <w:numPr>
          <w:ilvl w:val="1"/>
          <w:numId w:val="3"/>
        </w:numPr>
      </w:pPr>
      <w:r>
        <w:t>Then</w:t>
      </w:r>
      <w:r w:rsidR="00095290" w:rsidRPr="00B03623">
        <w:t xml:space="preserve">, check that the wildlife camera is aligned parallel to the ground </w:t>
      </w:r>
      <w:r w:rsidR="00095290" w:rsidRPr="00B03623">
        <w:rPr>
          <w:b/>
          <w:bCs/>
        </w:rPr>
        <w:t>[1]</w:t>
      </w:r>
      <w:r w:rsidR="00095290" w:rsidRPr="00B03623">
        <w:t>.</w:t>
      </w:r>
    </w:p>
    <w:p w14:paraId="1822C2A6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viewing the camera from the side and adjusting its position so that it is level with the ground surface.</w:t>
      </w:r>
    </w:p>
    <w:p w14:paraId="4291CD9D" w14:textId="77777777" w:rsidR="00095290" w:rsidRPr="00B03623" w:rsidRDefault="00095290" w:rsidP="00095290">
      <w:pPr>
        <w:pStyle w:val="ShotDescription"/>
        <w:ind w:firstLine="0"/>
      </w:pPr>
    </w:p>
    <w:p w14:paraId="089214E7" w14:textId="29F913BF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Deploy wildlife cameras at each selected location for at least 28 days, ensuring </w:t>
      </w:r>
      <w:r w:rsidR="00920491">
        <w:t xml:space="preserve">that </w:t>
      </w:r>
      <w:r w:rsidRPr="00B03623">
        <w:t xml:space="preserve">deployments occur during January, April, July, and October to capture seasonal variation in wildlife habitat use and occupancy </w:t>
      </w:r>
      <w:r w:rsidRPr="00B03623">
        <w:rPr>
          <w:b/>
          <w:bCs/>
        </w:rPr>
        <w:t>[1]</w:t>
      </w:r>
      <w:r w:rsidRPr="00B03623">
        <w:t>.</w:t>
      </w:r>
    </w:p>
    <w:p w14:paraId="6738970A" w14:textId="5C2F283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looking at the final secured wildlife camera on a tree and walking away, indicating deployment is complete.</w:t>
      </w:r>
    </w:p>
    <w:p w14:paraId="5F23803C" w14:textId="77777777" w:rsidR="00A31DBF" w:rsidRPr="00B03623" w:rsidRDefault="00A31DBF" w:rsidP="00A31DBF">
      <w:pPr>
        <w:pStyle w:val="ShotDescription"/>
        <w:ind w:firstLine="0"/>
      </w:pPr>
    </w:p>
    <w:p w14:paraId="10F583C6" w14:textId="77777777" w:rsidR="00095290" w:rsidRPr="00B03623" w:rsidRDefault="00095290" w:rsidP="00095290">
      <w:pPr>
        <w:rPr>
          <w:rFonts w:ascii="Calibri" w:hAnsi="Calibri" w:cs="Calibri"/>
        </w:rPr>
      </w:pPr>
    </w:p>
    <w:p w14:paraId="35CCF309" w14:textId="242EE3E4" w:rsidR="00095290" w:rsidRPr="00B03623" w:rsidRDefault="00A31DBF" w:rsidP="00B0362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3623">
        <w:rPr>
          <w:rFonts w:ascii="Calibri" w:hAnsi="Calibri" w:cs="Calibri"/>
          <w:b/>
          <w:bCs/>
        </w:rPr>
        <w:t>Preparation for Tick Collection</w:t>
      </w:r>
    </w:p>
    <w:p w14:paraId="129476C7" w14:textId="77777777" w:rsidR="00095290" w:rsidRPr="00B03623" w:rsidRDefault="00095290" w:rsidP="00095290">
      <w:pPr>
        <w:rPr>
          <w:rFonts w:ascii="Calibri" w:hAnsi="Calibri" w:cs="Calibri"/>
        </w:rPr>
      </w:pPr>
    </w:p>
    <w:p w14:paraId="063720AA" w14:textId="77777777" w:rsidR="00095290" w:rsidRPr="00B03623" w:rsidRDefault="00095290" w:rsidP="00095290">
      <w:pPr>
        <w:rPr>
          <w:rFonts w:ascii="Calibri" w:hAnsi="Calibri" w:cs="Calibri"/>
        </w:rPr>
      </w:pPr>
    </w:p>
    <w:p w14:paraId="4951D79F" w14:textId="0A121F93" w:rsidR="00A31DBF" w:rsidRPr="00B03623" w:rsidRDefault="001C40A6" w:rsidP="00B03623">
      <w:pPr>
        <w:pStyle w:val="Narration"/>
        <w:numPr>
          <w:ilvl w:val="1"/>
          <w:numId w:val="3"/>
        </w:numPr>
      </w:pPr>
      <w:r>
        <w:t>P</w:t>
      </w:r>
      <w:r w:rsidR="00095290" w:rsidRPr="00B03623">
        <w:t xml:space="preserve">repare all </w:t>
      </w:r>
      <w:r>
        <w:t xml:space="preserve">the </w:t>
      </w:r>
      <w:r w:rsidR="00095290" w:rsidRPr="00B03623">
        <w:t xml:space="preserve">required materials for </w:t>
      </w:r>
      <w:r>
        <w:t xml:space="preserve">the tick </w:t>
      </w:r>
      <w:r w:rsidR="00095290" w:rsidRPr="00B03623">
        <w:t>drag</w:t>
      </w:r>
      <w:r>
        <w:t xml:space="preserve"> procedure</w:t>
      </w:r>
      <w:r w:rsidR="00095290" w:rsidRPr="00B03623">
        <w:t xml:space="preserve"> </w:t>
      </w:r>
      <w:r w:rsidR="00095290" w:rsidRPr="00B03623">
        <w:rPr>
          <w:b/>
          <w:bCs/>
        </w:rPr>
        <w:t>[1]</w:t>
      </w:r>
      <w:r w:rsidR="00095290" w:rsidRPr="00B03623">
        <w:t>.</w:t>
      </w:r>
      <w:r w:rsidR="00A31DBF" w:rsidRPr="00B03623">
        <w:t xml:space="preserve"> While wearing disposable laboratory gloves such as latex or nitrile</w:t>
      </w:r>
      <w:r>
        <w:t xml:space="preserve"> gloves</w:t>
      </w:r>
      <w:r w:rsidR="00A31DBF" w:rsidRPr="00B03623">
        <w:t xml:space="preserve"> </w:t>
      </w:r>
      <w:r w:rsidR="00A31DBF" w:rsidRPr="00B03623">
        <w:rPr>
          <w:b/>
          <w:bCs/>
        </w:rPr>
        <w:t>[2]</w:t>
      </w:r>
      <w:r w:rsidR="00A31DBF" w:rsidRPr="00B03623">
        <w:t xml:space="preserve">, fill 2 to 3 vials per planned transect with a minimum of 500 microliters of either 85 percent ethanol or RNA-DNA Shield </w:t>
      </w:r>
      <w:r w:rsidR="00A31DBF" w:rsidRPr="00B03623">
        <w:rPr>
          <w:b/>
          <w:bCs/>
        </w:rPr>
        <w:t>[2]</w:t>
      </w:r>
      <w:r w:rsidR="00A31DBF" w:rsidRPr="00B03623">
        <w:t>.</w:t>
      </w:r>
    </w:p>
    <w:p w14:paraId="14DDFBBE" w14:textId="1FB3AB99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organizing tick dragging materials on a table, assembling necessary supplies.</w:t>
      </w:r>
    </w:p>
    <w:p w14:paraId="1B0137B1" w14:textId="6F7D5D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 xml:space="preserve">Talent </w:t>
      </w:r>
      <w:r w:rsidR="001C40A6">
        <w:t>donning</w:t>
      </w:r>
      <w:r w:rsidRPr="00B03623">
        <w:t xml:space="preserve"> gloves.</w:t>
      </w:r>
    </w:p>
    <w:p w14:paraId="1F2D6F90" w14:textId="5BDA53AA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dispensing ethanol or RNA/DNA Shield into labeled 1.5 milliliter vials.</w:t>
      </w:r>
    </w:p>
    <w:p w14:paraId="529FE9D4" w14:textId="77777777" w:rsidR="00095290" w:rsidRPr="00B03623" w:rsidRDefault="00095290" w:rsidP="00095290">
      <w:pPr>
        <w:pStyle w:val="ShotDescription"/>
        <w:ind w:firstLine="0"/>
      </w:pPr>
    </w:p>
    <w:p w14:paraId="2D1DA6B4" w14:textId="5DEC5CF5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Next, print enough datasheets to correspond to each planned transect </w:t>
      </w:r>
      <w:r w:rsidRPr="00B03623">
        <w:rPr>
          <w:b/>
          <w:bCs/>
        </w:rPr>
        <w:t>[1]</w:t>
      </w:r>
      <w:r w:rsidRPr="00B03623">
        <w:t>.</w:t>
      </w:r>
    </w:p>
    <w:p w14:paraId="6591147D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printing and stacking multiple datasheets labeled for each transect.</w:t>
      </w:r>
    </w:p>
    <w:p w14:paraId="397942DE" w14:textId="77777777" w:rsidR="00095290" w:rsidRPr="00B03623" w:rsidRDefault="00095290" w:rsidP="00095290">
      <w:pPr>
        <w:pStyle w:val="ShotDescription"/>
        <w:ind w:firstLine="0"/>
      </w:pPr>
    </w:p>
    <w:p w14:paraId="09CBFC18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>Place all tick collection materials—including forceps, permanent markers, prepared vials, clear plastic tape for collecting abundant larvae, and a writing utensil for note-</w:t>
      </w:r>
      <w:r w:rsidRPr="00B03623">
        <w:lastRenderedPageBreak/>
        <w:t xml:space="preserve">taking—into a fanny pack for field use </w:t>
      </w:r>
      <w:r w:rsidRPr="00B03623">
        <w:rPr>
          <w:b/>
          <w:bCs/>
        </w:rPr>
        <w:t>[1]</w:t>
      </w:r>
      <w:r w:rsidRPr="00B03623">
        <w:t xml:space="preserve">. Prepare one fanny pack per field data collector </w:t>
      </w:r>
      <w:r w:rsidRPr="00B03623">
        <w:rPr>
          <w:b/>
          <w:bCs/>
        </w:rPr>
        <w:t>[2]</w:t>
      </w:r>
      <w:r w:rsidRPr="00B03623">
        <w:t>.</w:t>
      </w:r>
    </w:p>
    <w:p w14:paraId="7192E1C8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placing the listed materials into an open fanny pack on a workbench.</w:t>
      </w:r>
    </w:p>
    <w:p w14:paraId="2AECB749" w14:textId="62411BFF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zipping up several prepared fanny packs and setting them aside.</w:t>
      </w:r>
    </w:p>
    <w:p w14:paraId="7F79E06D" w14:textId="77777777" w:rsidR="00095290" w:rsidRPr="00B03623" w:rsidRDefault="00095290" w:rsidP="00095290">
      <w:pPr>
        <w:pStyle w:val="ShotDescription"/>
        <w:ind w:firstLine="0"/>
      </w:pPr>
    </w:p>
    <w:p w14:paraId="47B47756" w14:textId="254B14E3" w:rsidR="00A31DBF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Estimate each field data collector’s step length by having them walk a 10-meter transect three times and then calculate the average step length </w:t>
      </w:r>
      <w:r w:rsidRPr="00B03623">
        <w:rPr>
          <w:b/>
          <w:bCs/>
        </w:rPr>
        <w:t>[1]</w:t>
      </w:r>
      <w:r w:rsidRPr="00B03623">
        <w:t>.</w:t>
      </w:r>
      <w:r w:rsidR="00A31DBF" w:rsidRPr="00B03623">
        <w:t xml:space="preserve"> For personal safety during tick collection, prepare light-colored, long-sleeved clothing such as white coveralls to improve </w:t>
      </w:r>
      <w:r w:rsidR="00920491">
        <w:t xml:space="preserve">the </w:t>
      </w:r>
      <w:r w:rsidR="00A31DBF" w:rsidRPr="00B03623">
        <w:t xml:space="preserve">visibility of ticks on personnel </w:t>
      </w:r>
      <w:r w:rsidR="00A31DBF" w:rsidRPr="00B03623">
        <w:rPr>
          <w:b/>
          <w:bCs/>
        </w:rPr>
        <w:t>[2]</w:t>
      </w:r>
      <w:r w:rsidR="00A31DBF" w:rsidRPr="00B03623">
        <w:t>.</w:t>
      </w:r>
    </w:p>
    <w:p w14:paraId="76565E45" w14:textId="5254A183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 xml:space="preserve">Talent walking a 10-meter measured path as another team member records steps taken. </w:t>
      </w:r>
      <w:r w:rsidRPr="00B03623">
        <w:rPr>
          <w:b/>
          <w:bCs/>
          <w:highlight w:val="yellow"/>
        </w:rPr>
        <w:t>Authors</w:t>
      </w:r>
      <w:r w:rsidRPr="00B03623">
        <w:rPr>
          <w:highlight w:val="yellow"/>
        </w:rPr>
        <w:t>: If possible</w:t>
      </w:r>
      <w:r w:rsidR="00B03623">
        <w:rPr>
          <w:highlight w:val="yellow"/>
        </w:rPr>
        <w:t>,</w:t>
      </w:r>
      <w:r w:rsidRPr="00B03623">
        <w:rPr>
          <w:highlight w:val="yellow"/>
        </w:rPr>
        <w:t xml:space="preserve"> include a second talent here</w:t>
      </w:r>
      <w:r w:rsidR="00920491">
        <w:t xml:space="preserve"> </w:t>
      </w:r>
      <w:r w:rsidR="00920491" w:rsidRPr="00920491">
        <w:rPr>
          <w:b/>
          <w:bCs/>
          <w:color w:val="000000"/>
          <w:highlight w:val="green"/>
        </w:rPr>
        <w:t xml:space="preserve"> NOTE</w:t>
      </w:r>
      <w:r w:rsidR="00920491">
        <w:rPr>
          <w:b/>
          <w:bCs/>
          <w:color w:val="000000"/>
          <w:highlight w:val="green"/>
        </w:rPr>
        <w:t xml:space="preserve">: </w:t>
      </w:r>
      <w:r w:rsidR="00920491" w:rsidRPr="00920491">
        <w:rPr>
          <w:color w:val="000000"/>
          <w:highlight w:val="green"/>
        </w:rPr>
        <w:t>This is provided by authors</w:t>
      </w:r>
    </w:p>
    <w:p w14:paraId="36C8E7CD" w14:textId="0D51FEF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placing a light colored cloth on a plastic sheet/desk outdoors.</w:t>
      </w:r>
    </w:p>
    <w:p w14:paraId="013120CC" w14:textId="77777777" w:rsidR="00095290" w:rsidRPr="00B03623" w:rsidRDefault="00095290" w:rsidP="00095290">
      <w:pPr>
        <w:pStyle w:val="ShotDescription"/>
        <w:ind w:firstLine="0"/>
      </w:pPr>
    </w:p>
    <w:p w14:paraId="7738A35C" w14:textId="5F47DCA3" w:rsidR="00A31DBF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At least 24 hours </w:t>
      </w:r>
      <w:r w:rsidR="001C40A6">
        <w:t>before</w:t>
      </w:r>
      <w:r w:rsidRPr="00B03623">
        <w:t xml:space="preserve"> field tick collection, treat clothing and shoes with insecticide products containing 0.5 percent permethrin and </w:t>
      </w:r>
      <w:r w:rsidR="001C40A6">
        <w:t>let</w:t>
      </w:r>
      <w:r w:rsidRPr="00B03623">
        <w:t xml:space="preserve"> them dry </w:t>
      </w:r>
      <w:r w:rsidRPr="00B03623">
        <w:rPr>
          <w:b/>
          <w:bCs/>
        </w:rPr>
        <w:t>[1]</w:t>
      </w:r>
      <w:r w:rsidRPr="00B03623">
        <w:t xml:space="preserve">. </w:t>
      </w:r>
      <w:r w:rsidR="00A31DBF" w:rsidRPr="00B03623">
        <w:t xml:space="preserve">Before arriving at the field site, tuck pants into socks to prevent </w:t>
      </w:r>
      <w:r w:rsidR="00920491">
        <w:t>tick entry</w:t>
      </w:r>
      <w:r w:rsidR="00A31DBF" w:rsidRPr="00B03623">
        <w:t xml:space="preserve"> </w:t>
      </w:r>
      <w:r w:rsidR="00A31DBF" w:rsidRPr="00B03623">
        <w:rPr>
          <w:b/>
          <w:bCs/>
        </w:rPr>
        <w:t>[2]</w:t>
      </w:r>
      <w:r w:rsidR="00A31DBF" w:rsidRPr="00B03623">
        <w:t>.</w:t>
      </w:r>
    </w:p>
    <w:p w14:paraId="1D9CBD5F" w14:textId="76682062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 xml:space="preserve">Talent spraying permethrin onto clothing and shoes laid out on a plastic sheet outdoors. </w:t>
      </w:r>
    </w:p>
    <w:p w14:paraId="0391FCA3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demonstrating how to securely tuck pant legs into socks while dressed in field gear.</w:t>
      </w:r>
    </w:p>
    <w:p w14:paraId="4352FD4E" w14:textId="77777777" w:rsidR="00095290" w:rsidRPr="00B03623" w:rsidRDefault="00095290" w:rsidP="00095290">
      <w:pPr>
        <w:pStyle w:val="ShotDescription"/>
        <w:ind w:firstLine="0"/>
      </w:pPr>
    </w:p>
    <w:p w14:paraId="12B2D81D" w14:textId="2D95D336" w:rsidR="00095290" w:rsidRPr="00B03623" w:rsidRDefault="00095290" w:rsidP="00095290">
      <w:pPr>
        <w:pStyle w:val="ShotDescription"/>
        <w:ind w:firstLine="0"/>
      </w:pPr>
    </w:p>
    <w:p w14:paraId="72199458" w14:textId="77777777" w:rsidR="00095290" w:rsidRPr="00B03623" w:rsidRDefault="00095290" w:rsidP="00095290">
      <w:pPr>
        <w:rPr>
          <w:rFonts w:ascii="Calibri" w:hAnsi="Calibri" w:cs="Calibri"/>
        </w:rPr>
      </w:pPr>
    </w:p>
    <w:p w14:paraId="5A5CDC91" w14:textId="77777777" w:rsidR="00095290" w:rsidRPr="00B03623" w:rsidRDefault="00095290" w:rsidP="00095290">
      <w:pPr>
        <w:rPr>
          <w:rFonts w:ascii="Calibri" w:hAnsi="Calibri" w:cs="Calibri"/>
        </w:rPr>
      </w:pPr>
    </w:p>
    <w:p w14:paraId="37869665" w14:textId="2798EBFE" w:rsidR="00095290" w:rsidRPr="00B03623" w:rsidRDefault="00A31DBF" w:rsidP="00B0362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03623">
        <w:rPr>
          <w:rFonts w:ascii="Calibri" w:hAnsi="Calibri" w:cs="Calibri"/>
          <w:b/>
          <w:bCs/>
        </w:rPr>
        <w:t>Tick Drag Procedure to Collect the Field Ticks</w:t>
      </w:r>
    </w:p>
    <w:p w14:paraId="59C812A4" w14:textId="77777777" w:rsidR="00A31DBF" w:rsidRPr="00B03623" w:rsidRDefault="00A31DBF" w:rsidP="00A31DBF">
      <w:pPr>
        <w:pStyle w:val="ListParagraph"/>
        <w:ind w:left="360"/>
        <w:rPr>
          <w:rFonts w:ascii="Calibri" w:hAnsi="Calibri" w:cs="Calibri"/>
          <w:b/>
          <w:bCs/>
        </w:rPr>
      </w:pPr>
    </w:p>
    <w:p w14:paraId="600C5962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Allocate 30 minutes to 1 hour to complete each 100-meter transect, adjusting the time as needed based on tick density </w:t>
      </w:r>
      <w:r w:rsidRPr="00B03623">
        <w:rPr>
          <w:b/>
          <w:bCs/>
        </w:rPr>
        <w:t>[1]</w:t>
      </w:r>
      <w:r w:rsidRPr="00B03623">
        <w:t>.</w:t>
      </w:r>
    </w:p>
    <w:p w14:paraId="54CDFE36" w14:textId="3251E67D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adjusting a timer in hand.</w:t>
      </w:r>
    </w:p>
    <w:p w14:paraId="361FDE93" w14:textId="77777777" w:rsidR="00095290" w:rsidRPr="00B03623" w:rsidRDefault="00095290" w:rsidP="00095290">
      <w:pPr>
        <w:pStyle w:val="ShotDescription"/>
        <w:ind w:firstLine="0"/>
      </w:pPr>
    </w:p>
    <w:p w14:paraId="7D9E2FE3" w14:textId="643750A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>Record the details</w:t>
      </w:r>
      <w:r w:rsidR="001C40A6">
        <w:t>,</w:t>
      </w:r>
      <w:r w:rsidRPr="00B03623">
        <w:t xml:space="preserve"> including the time of day </w:t>
      </w:r>
      <w:r w:rsidRPr="00B03623">
        <w:rPr>
          <w:b/>
          <w:bCs/>
        </w:rPr>
        <w:t>[1]</w:t>
      </w:r>
      <w:r w:rsidR="00920491">
        <w:t xml:space="preserve"> and</w:t>
      </w:r>
      <w:r w:rsidRPr="00B03623">
        <w:t xml:space="preserve"> weather conditions </w:t>
      </w:r>
      <w:r w:rsidR="001C40A6">
        <w:t>such as</w:t>
      </w:r>
      <w:r w:rsidRPr="00B03623">
        <w:t xml:space="preserve"> temperature, wind, and relative humidity using a weather meter </w:t>
      </w:r>
      <w:r w:rsidRPr="00B03623">
        <w:rPr>
          <w:b/>
          <w:bCs/>
        </w:rPr>
        <w:t>[2]</w:t>
      </w:r>
      <w:r w:rsidR="001C40A6">
        <w:t>. Note</w:t>
      </w:r>
      <w:r w:rsidRPr="00B03623">
        <w:t xml:space="preserve"> the latitude and longitude coordinates at the start of the transect using a phone or GPS device with at least 10-meter accuracy </w:t>
      </w:r>
      <w:r w:rsidRPr="00B03623">
        <w:rPr>
          <w:b/>
          <w:bCs/>
        </w:rPr>
        <w:t>[3]</w:t>
      </w:r>
      <w:r w:rsidRPr="00B03623">
        <w:t>.</w:t>
      </w:r>
    </w:p>
    <w:p w14:paraId="38A0023D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writing the time of day on a datasheet.</w:t>
      </w:r>
    </w:p>
    <w:p w14:paraId="6D82B1DA" w14:textId="06FA26B0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lastRenderedPageBreak/>
        <w:t>Talent holding a weather meter, noting down temperature.</w:t>
      </w:r>
    </w:p>
    <w:p w14:paraId="49EDF447" w14:textId="45AAE2B0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using a phone GPS app to record coordinates.</w:t>
      </w:r>
    </w:p>
    <w:p w14:paraId="442DD33E" w14:textId="77777777" w:rsidR="00095290" w:rsidRPr="00B03623" w:rsidRDefault="00095290" w:rsidP="00095290">
      <w:pPr>
        <w:pStyle w:val="ShotDescription"/>
        <w:ind w:firstLine="0"/>
      </w:pPr>
    </w:p>
    <w:p w14:paraId="48C119D7" w14:textId="590C8803" w:rsidR="00095290" w:rsidRPr="00B03623" w:rsidRDefault="00920491" w:rsidP="00B03623">
      <w:pPr>
        <w:pStyle w:val="Narration"/>
        <w:numPr>
          <w:ilvl w:val="1"/>
          <w:numId w:val="3"/>
        </w:numPr>
      </w:pPr>
      <w:r>
        <w:t>Next, s</w:t>
      </w:r>
      <w:r w:rsidR="00095290" w:rsidRPr="00B03623">
        <w:t xml:space="preserve">pread a 1 by </w:t>
      </w:r>
      <w:r w:rsidR="00B03623" w:rsidRPr="00B03623">
        <w:t>1-meter</w:t>
      </w:r>
      <w:r w:rsidR="00095290" w:rsidRPr="00B03623">
        <w:t xml:space="preserve"> white corduroy or flannel drag cloth across the ground, ensuring that it is completely unfolded and maximally in contact with the forest floor or lawn </w:t>
      </w:r>
      <w:r w:rsidR="00095290" w:rsidRPr="00B03623">
        <w:rPr>
          <w:b/>
          <w:bCs/>
        </w:rPr>
        <w:t>[1]</w:t>
      </w:r>
      <w:r w:rsidR="00095290" w:rsidRPr="00B03623">
        <w:t>.</w:t>
      </w:r>
    </w:p>
    <w:p w14:paraId="330922F9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unfolding the white drag cloth and laying it flat across uneven forest floor terrain, adjusting for full surface contact.</w:t>
      </w:r>
    </w:p>
    <w:p w14:paraId="3BEF9295" w14:textId="77777777" w:rsidR="00095290" w:rsidRPr="00B03623" w:rsidRDefault="00095290" w:rsidP="00095290">
      <w:pPr>
        <w:pStyle w:val="ShotDescription"/>
        <w:ind w:firstLine="0"/>
      </w:pPr>
    </w:p>
    <w:p w14:paraId="008F8A72" w14:textId="7777777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Slowly walk a distance of 10 meters while dragging the cloth behind </w:t>
      </w:r>
      <w:r w:rsidRPr="00B03623">
        <w:rPr>
          <w:b/>
          <w:bCs/>
        </w:rPr>
        <w:t>[1]</w:t>
      </w:r>
      <w:r w:rsidRPr="00B03623">
        <w:t xml:space="preserve">, then stop to inspect the cloth for ticks </w:t>
      </w:r>
      <w:r w:rsidRPr="00B03623">
        <w:rPr>
          <w:b/>
          <w:bCs/>
        </w:rPr>
        <w:t>[2]</w:t>
      </w:r>
      <w:r w:rsidRPr="00B03623">
        <w:t>.</w:t>
      </w:r>
    </w:p>
    <w:p w14:paraId="1DBEDEAE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walking forward slowly with the cloth dragging directly behind along the forest floor.</w:t>
      </w:r>
    </w:p>
    <w:p w14:paraId="3E717395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pausing and lifting the drag cloth for inspection.</w:t>
      </w:r>
    </w:p>
    <w:p w14:paraId="0D6DE10B" w14:textId="77777777" w:rsidR="00095290" w:rsidRPr="00B03623" w:rsidRDefault="00095290" w:rsidP="00095290">
      <w:pPr>
        <w:pStyle w:val="ShotDescription"/>
        <w:ind w:firstLine="0"/>
      </w:pPr>
    </w:p>
    <w:p w14:paraId="216BED37" w14:textId="19B58592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Examine the cloth carefully for ticks by placing it </w:t>
      </w:r>
      <w:r w:rsidR="001C40A6">
        <w:t>under a</w:t>
      </w:r>
      <w:r w:rsidRPr="00B03623">
        <w:t xml:space="preserve"> light </w:t>
      </w:r>
      <w:r w:rsidRPr="00B03623">
        <w:rPr>
          <w:b/>
          <w:bCs/>
        </w:rPr>
        <w:t>[1]</w:t>
      </w:r>
      <w:r w:rsidRPr="00B03623">
        <w:t xml:space="preserve">, scanning systematically from left to right and top to bottom </w:t>
      </w:r>
      <w:r w:rsidRPr="00B03623">
        <w:rPr>
          <w:b/>
          <w:bCs/>
        </w:rPr>
        <w:t>[2]</w:t>
      </w:r>
      <w:r w:rsidRPr="00B03623">
        <w:t xml:space="preserve">, and watching for any movement </w:t>
      </w:r>
      <w:r w:rsidRPr="00B03623">
        <w:rPr>
          <w:b/>
          <w:bCs/>
        </w:rPr>
        <w:t>[3]</w:t>
      </w:r>
      <w:r w:rsidRPr="00B03623">
        <w:t>.</w:t>
      </w:r>
    </w:p>
    <w:p w14:paraId="44781D1D" w14:textId="0092E6B8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positioning the cloth under a sunlit area or using a flashlight.</w:t>
      </w:r>
      <w:r w:rsidR="00920491">
        <w:t xml:space="preserve"> </w:t>
      </w:r>
      <w:r w:rsidR="00920491" w:rsidRPr="00920491">
        <w:rPr>
          <w:b/>
          <w:bCs/>
          <w:highlight w:val="green"/>
        </w:rPr>
        <w:t>NOTE</w:t>
      </w:r>
      <w:r w:rsidR="00920491" w:rsidRPr="00920491">
        <w:rPr>
          <w:highlight w:val="green"/>
        </w:rPr>
        <w:t>: If this shot is missing, then cover this VO with 5.5.2 footage</w:t>
      </w:r>
    </w:p>
    <w:p w14:paraId="4F01BBF9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using their finger or pointer to scan across the cloth left to right and top to bottom.</w:t>
      </w:r>
    </w:p>
    <w:p w14:paraId="10952284" w14:textId="36BBDC60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Shot of a tick moving slightly on the fabric as it is being observed.</w:t>
      </w:r>
    </w:p>
    <w:p w14:paraId="4E707FAF" w14:textId="77777777" w:rsidR="00095290" w:rsidRPr="00B03623" w:rsidRDefault="00095290" w:rsidP="00095290">
      <w:pPr>
        <w:pStyle w:val="ShotDescription"/>
        <w:ind w:firstLine="0"/>
      </w:pPr>
    </w:p>
    <w:p w14:paraId="13622C30" w14:textId="3999AD9D" w:rsidR="00A31DBF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Use forceps to collect all visible ticks and place them into 1.5-milliliter vials pre-filled with 85 percent ethanol or RNA-DNA Shield </w:t>
      </w:r>
      <w:r w:rsidRPr="00B03623">
        <w:rPr>
          <w:b/>
          <w:bCs/>
        </w:rPr>
        <w:t>[1]</w:t>
      </w:r>
      <w:r w:rsidRPr="00B03623">
        <w:t xml:space="preserve">. Use a separate vial for each 100-meter transect and label it with a unique transect number </w:t>
      </w:r>
      <w:r w:rsidRPr="00B03623">
        <w:rPr>
          <w:b/>
          <w:bCs/>
        </w:rPr>
        <w:t>[2]</w:t>
      </w:r>
      <w:r w:rsidRPr="00B03623">
        <w:t>.</w:t>
      </w:r>
      <w:r w:rsidR="00A31DBF" w:rsidRPr="00B03623">
        <w:t xml:space="preserve"> If abundant larvae are found on the cloth, collect them using clear packing tape </w:t>
      </w:r>
      <w:r w:rsidR="00A31DBF" w:rsidRPr="00B03623">
        <w:rPr>
          <w:b/>
          <w:bCs/>
        </w:rPr>
        <w:t>[3]</w:t>
      </w:r>
      <w:r w:rsidR="00A31DBF" w:rsidRPr="00B03623">
        <w:t>.</w:t>
      </w:r>
    </w:p>
    <w:p w14:paraId="461B6619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using forceps to pick up a tick and transferring it into a labeled vial.</w:t>
      </w:r>
    </w:p>
    <w:p w14:paraId="2428A307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labeling a new vial with a specific transect number and placing it in a fanny pack.</w:t>
      </w:r>
    </w:p>
    <w:p w14:paraId="7CC255DA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pressing a strip of clear tape onto clustered larvae on the cloth and sealing it carefully.</w:t>
      </w:r>
    </w:p>
    <w:p w14:paraId="6063CDCD" w14:textId="77777777" w:rsidR="00095290" w:rsidRPr="00B03623" w:rsidRDefault="00095290" w:rsidP="00095290">
      <w:pPr>
        <w:pStyle w:val="ShotDescription"/>
        <w:ind w:firstLine="0"/>
      </w:pPr>
    </w:p>
    <w:p w14:paraId="68BBEBC5" w14:textId="7BEDD5A5" w:rsidR="00A31DBF" w:rsidRPr="00B03623" w:rsidRDefault="00095290" w:rsidP="00B03623">
      <w:pPr>
        <w:pStyle w:val="Narration"/>
        <w:numPr>
          <w:ilvl w:val="1"/>
          <w:numId w:val="3"/>
        </w:numPr>
      </w:pPr>
      <w:r w:rsidRPr="00B03623">
        <w:lastRenderedPageBreak/>
        <w:t xml:space="preserve">At every 10-meter interval along the transect, record the number of ticks collected on the datasheet </w:t>
      </w:r>
      <w:r w:rsidRPr="00B03623">
        <w:rPr>
          <w:b/>
          <w:bCs/>
        </w:rPr>
        <w:t>[1]</w:t>
      </w:r>
      <w:r w:rsidRPr="00930F9B">
        <w:rPr>
          <w:strike/>
          <w:color w:val="auto"/>
        </w:rPr>
        <w:t xml:space="preserve">, and when possible, identify the species and life stage </w:t>
      </w:r>
      <w:r w:rsidRPr="00930F9B">
        <w:rPr>
          <w:b/>
          <w:bCs/>
          <w:strike/>
          <w:color w:val="auto"/>
        </w:rPr>
        <w:t>[2]</w:t>
      </w:r>
      <w:r w:rsidRPr="00B03623">
        <w:t>.</w:t>
      </w:r>
      <w:r w:rsidR="00A31DBF" w:rsidRPr="00B03623">
        <w:t xml:space="preserve"> Record the dominant vegetation type in each 10-meter segment, such as leaf litter, unmaintained herbaceous vegetation, or maintained grass </w:t>
      </w:r>
      <w:r w:rsidR="00A31DBF" w:rsidRPr="00B03623">
        <w:rPr>
          <w:b/>
          <w:bCs/>
        </w:rPr>
        <w:t>[2]</w:t>
      </w:r>
      <w:r w:rsidR="00A31DBF" w:rsidRPr="00B03623">
        <w:t>.</w:t>
      </w:r>
    </w:p>
    <w:p w14:paraId="1B81CA2F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marking tick counts in the corresponding 10-meter segment row of the datasheet.</w:t>
      </w:r>
    </w:p>
    <w:p w14:paraId="5D36365A" w14:textId="1657BDAF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930F9B">
        <w:rPr>
          <w:strike/>
        </w:rPr>
        <w:t>Talent referencing an identification guide while observing tick characteristics through a magnifier</w:t>
      </w:r>
      <w:r w:rsidRPr="00B03623">
        <w:t>.</w:t>
      </w:r>
      <w:r w:rsidR="00930F9B">
        <w:t xml:space="preserve"> </w:t>
      </w:r>
      <w:r w:rsidR="00930F9B" w:rsidRPr="00930F9B">
        <w:rPr>
          <w:b/>
          <w:bCs/>
          <w:highlight w:val="green"/>
        </w:rPr>
        <w:t>NOTE</w:t>
      </w:r>
      <w:r w:rsidR="00930F9B" w:rsidRPr="00930F9B">
        <w:rPr>
          <w:highlight w:val="green"/>
        </w:rPr>
        <w:t>: Use this 5.7.2 footage for 5.8.3</w:t>
      </w:r>
    </w:p>
    <w:p w14:paraId="5F9992C3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surveying the ground cover in the transect segment and writing down the vegetation type on the datasheet.</w:t>
      </w:r>
    </w:p>
    <w:p w14:paraId="474F433E" w14:textId="77777777" w:rsidR="00095290" w:rsidRPr="00B03623" w:rsidRDefault="00095290" w:rsidP="00095290">
      <w:pPr>
        <w:pStyle w:val="ShotDescription"/>
        <w:ind w:firstLine="0"/>
      </w:pPr>
    </w:p>
    <w:p w14:paraId="21A0315C" w14:textId="52E20047" w:rsidR="00095290" w:rsidRPr="00B03623" w:rsidRDefault="00095290" w:rsidP="00B03623">
      <w:pPr>
        <w:pStyle w:val="Narration"/>
        <w:numPr>
          <w:ilvl w:val="1"/>
          <w:numId w:val="3"/>
        </w:numPr>
      </w:pPr>
      <w:r w:rsidRPr="00B03623">
        <w:t xml:space="preserve">Finally, at the end of the 100-meter transect, inspect both sides of the drag cloth again for ticks </w:t>
      </w:r>
      <w:r w:rsidRPr="00B03623">
        <w:rPr>
          <w:b/>
          <w:bCs/>
        </w:rPr>
        <w:t>[1]</w:t>
      </w:r>
      <w:r w:rsidRPr="00B03623">
        <w:t xml:space="preserve">, and record the end time and GPS coordinates before moving to the next transect </w:t>
      </w:r>
      <w:r w:rsidRPr="00B03623">
        <w:rPr>
          <w:b/>
          <w:bCs/>
        </w:rPr>
        <w:t>[2]</w:t>
      </w:r>
      <w:r w:rsidRPr="00B03623">
        <w:t>.</w:t>
      </w:r>
      <w:r w:rsidR="00930F9B">
        <w:t xml:space="preserve"> </w:t>
      </w:r>
      <w:r w:rsidR="00930F9B" w:rsidRPr="00930F9B">
        <w:t>Identify</w:t>
      </w:r>
      <w:r w:rsidR="00930F9B">
        <w:t xml:space="preserve"> and record</w:t>
      </w:r>
      <w:r w:rsidR="00930F9B" w:rsidRPr="00930F9B">
        <w:t xml:space="preserve"> </w:t>
      </w:r>
      <w:r w:rsidR="00930F9B" w:rsidRPr="00930F9B">
        <w:t xml:space="preserve">the species </w:t>
      </w:r>
      <w:r w:rsidR="00930F9B">
        <w:t>and</w:t>
      </w:r>
      <w:r w:rsidR="00930F9B" w:rsidRPr="00930F9B">
        <w:t xml:space="preserve"> life stage of all collected ticks, following taxonomical keys for common ticks</w:t>
      </w:r>
      <w:r w:rsidR="00930F9B">
        <w:t xml:space="preserve"> </w:t>
      </w:r>
      <w:r w:rsidR="00930F9B" w:rsidRPr="00930F9B">
        <w:rPr>
          <w:b/>
          <w:bCs/>
        </w:rPr>
        <w:t>[</w:t>
      </w:r>
      <w:r w:rsidR="00930F9B">
        <w:rPr>
          <w:b/>
          <w:bCs/>
        </w:rPr>
        <w:t>3</w:t>
      </w:r>
      <w:r w:rsidR="00930F9B" w:rsidRPr="00930F9B">
        <w:rPr>
          <w:b/>
          <w:bCs/>
        </w:rPr>
        <w:t>]</w:t>
      </w:r>
      <w:r w:rsidR="00930F9B">
        <w:t>.</w:t>
      </w:r>
    </w:p>
    <w:p w14:paraId="19926D31" w14:textId="77777777" w:rsidR="00095290" w:rsidRPr="00B03623" w:rsidRDefault="00095290" w:rsidP="00B03623">
      <w:pPr>
        <w:pStyle w:val="ShotDescription"/>
        <w:numPr>
          <w:ilvl w:val="2"/>
          <w:numId w:val="3"/>
        </w:numPr>
      </w:pPr>
      <w:r w:rsidRPr="00B03623">
        <w:t>Talent turning the drag cloth over and scanning both sides for remaining ticks.</w:t>
      </w:r>
    </w:p>
    <w:p w14:paraId="2173B151" w14:textId="3B8573DC" w:rsidR="00095290" w:rsidRDefault="00095290" w:rsidP="00B03623">
      <w:pPr>
        <w:pStyle w:val="ShotDescription"/>
        <w:numPr>
          <w:ilvl w:val="2"/>
          <w:numId w:val="3"/>
        </w:numPr>
      </w:pPr>
      <w:r w:rsidRPr="00B03623">
        <w:t>Talent checking the timer, entering the end timestamp.</w:t>
      </w:r>
    </w:p>
    <w:p w14:paraId="5C46062D" w14:textId="480E9DB2" w:rsidR="00930F9B" w:rsidRPr="00930F9B" w:rsidRDefault="00930F9B" w:rsidP="00B03623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rPr>
          <w:i/>
          <w:iCs/>
          <w:color w:val="3333FF"/>
        </w:rPr>
        <w:t>Us</w:t>
      </w:r>
      <w:r w:rsidRPr="00930F9B">
        <w:rPr>
          <w:i/>
          <w:iCs/>
          <w:color w:val="3333FF"/>
        </w:rPr>
        <w:t>e 5.7.2</w:t>
      </w:r>
      <w:r>
        <w:rPr>
          <w:i/>
          <w:iCs/>
          <w:color w:val="3333FF"/>
        </w:rPr>
        <w:t>.mp4</w:t>
      </w:r>
    </w:p>
    <w:p w14:paraId="1EE42691" w14:textId="09BA812A" w:rsidR="00A319BE" w:rsidRPr="00B03623" w:rsidRDefault="00A319BE" w:rsidP="00095290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476A4176" w14:textId="77777777" w:rsidR="000F326F" w:rsidRPr="00B03623" w:rsidRDefault="000F326F" w:rsidP="000F326F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2E9E5DCE" w14:textId="7197288B" w:rsidR="000F326F" w:rsidRPr="00B03623" w:rsidRDefault="000F326F" w:rsidP="000F326F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0C817B89" w14:textId="77777777" w:rsidR="000F326F" w:rsidRPr="00B03623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DDC4928" w14:textId="77777777" w:rsidR="00A31DBF" w:rsidRPr="00B03623" w:rsidRDefault="00A31DBF">
      <w:pPr>
        <w:rPr>
          <w:rFonts w:ascii="Calibri" w:eastAsia="Times New Roman" w:hAnsi="Calibri" w:cs="Calibri"/>
          <w:sz w:val="52"/>
        </w:rPr>
      </w:pPr>
      <w:r w:rsidRPr="00B03623">
        <w:rPr>
          <w:rFonts w:ascii="Calibri" w:hAnsi="Calibri" w:cs="Calibri"/>
        </w:rPr>
        <w:br w:type="page"/>
      </w:r>
    </w:p>
    <w:p w14:paraId="12FDC79E" w14:textId="6E2A0A5B" w:rsidR="00495959" w:rsidRPr="00B03623" w:rsidRDefault="00495959" w:rsidP="00495959">
      <w:pPr>
        <w:pStyle w:val="Heading1"/>
        <w:rPr>
          <w:rFonts w:ascii="Calibri" w:hAnsi="Calibri" w:cs="Calibri"/>
        </w:rPr>
      </w:pPr>
      <w:r w:rsidRPr="00B03623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B03623" w:rsidRDefault="00EE6470" w:rsidP="00B03623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B03623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B03623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3B23B5E7" w14:textId="5C6D1659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>The urbanization gradient transect was designed to span three counties from New York City through Long Island</w:t>
      </w:r>
      <w:r w:rsidR="00930F9B">
        <w:t xml:space="preserve"> in</w:t>
      </w:r>
      <w:r w:rsidRPr="00B03623">
        <w:t xml:space="preserve"> New York </w:t>
      </w:r>
      <w:r w:rsidRPr="00B03623">
        <w:rPr>
          <w:b/>
        </w:rPr>
        <w:t>[1]</w:t>
      </w:r>
      <w:r w:rsidRPr="00B03623">
        <w:t>.</w:t>
      </w:r>
    </w:p>
    <w:p w14:paraId="640621E7" w14:textId="111433A4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2. </w:t>
      </w:r>
      <w:r w:rsidRPr="00B03623">
        <w:rPr>
          <w:i/>
          <w:iCs/>
          <w:color w:val="3333FF"/>
        </w:rPr>
        <w:t>Video editor: Highlight the transect line (black in A, B, C and white in D) crossing the three counties from west to east on all four panels A–D.</w:t>
      </w:r>
    </w:p>
    <w:p w14:paraId="5A4F8397" w14:textId="77777777" w:rsidR="00D1427A" w:rsidRPr="00B03623" w:rsidRDefault="00D1427A" w:rsidP="00D1427A">
      <w:pPr>
        <w:rPr>
          <w:rFonts w:ascii="Calibri" w:hAnsi="Calibri" w:cs="Calibri"/>
        </w:rPr>
      </w:pPr>
    </w:p>
    <w:p w14:paraId="37782E8B" w14:textId="79F3B650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Wildlife camera and tick collection sites were placed in public parks, golf courses, cemeteries, nature preserves, and public gardens for wildlife cameras </w:t>
      </w:r>
      <w:r w:rsidRPr="00B03623">
        <w:rPr>
          <w:b/>
        </w:rPr>
        <w:t>[1]</w:t>
      </w:r>
      <w:r w:rsidRPr="00B03623">
        <w:t>.</w:t>
      </w:r>
    </w:p>
    <w:p w14:paraId="189E598C" w14:textId="6CF8FE41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Table 1. </w:t>
      </w:r>
      <w:r w:rsidRPr="00B03623">
        <w:rPr>
          <w:i/>
          <w:iCs/>
          <w:color w:val="3333FF"/>
        </w:rPr>
        <w:t>Video editor: Highlight the first column “greenspace type</w:t>
      </w:r>
      <w:r w:rsidR="00DB52DC">
        <w:rPr>
          <w:i/>
          <w:iCs/>
          <w:color w:val="3333FF"/>
        </w:rPr>
        <w:t>”</w:t>
      </w:r>
    </w:p>
    <w:p w14:paraId="0DDE1B8A" w14:textId="77777777" w:rsidR="00D1427A" w:rsidRPr="00B03623" w:rsidRDefault="00D1427A" w:rsidP="00D1427A">
      <w:pPr>
        <w:rPr>
          <w:rFonts w:ascii="Calibri" w:hAnsi="Calibri" w:cs="Calibri"/>
        </w:rPr>
      </w:pPr>
    </w:p>
    <w:p w14:paraId="1CD34225" w14:textId="3E624E92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Across the urbanization gradient, the selected wildlife camera sites captured the mean and spread </w:t>
      </w:r>
      <w:r w:rsidR="00920491">
        <w:t>of</w:t>
      </w:r>
      <w:r w:rsidRPr="00B03623">
        <w:t xml:space="preserve"> impervious surface cover </w:t>
      </w:r>
      <w:r w:rsidRPr="00B03623">
        <w:rPr>
          <w:b/>
        </w:rPr>
        <w:t>[1]</w:t>
      </w:r>
      <w:r w:rsidRPr="00B03623">
        <w:t xml:space="preserve">, housing density </w:t>
      </w:r>
      <w:r w:rsidRPr="00B03623">
        <w:rPr>
          <w:b/>
        </w:rPr>
        <w:t>[2]</w:t>
      </w:r>
      <w:r w:rsidRPr="00B03623">
        <w:t xml:space="preserve">, and tree canopy cover within a </w:t>
      </w:r>
      <w:r w:rsidR="00DB52DC">
        <w:t>2-kilometer</w:t>
      </w:r>
      <w:r w:rsidRPr="00B03623">
        <w:t xml:space="preserve"> radius </w:t>
      </w:r>
      <w:r w:rsidRPr="00B03623">
        <w:rPr>
          <w:b/>
        </w:rPr>
        <w:t>[3]</w:t>
      </w:r>
      <w:r w:rsidRPr="00B03623">
        <w:t>.</w:t>
      </w:r>
    </w:p>
    <w:p w14:paraId="6F9D4414" w14:textId="1E156063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5A. </w:t>
      </w:r>
      <w:r w:rsidRPr="00B03623">
        <w:rPr>
          <w:i/>
          <w:iCs/>
          <w:color w:val="3333FF"/>
        </w:rPr>
        <w:t>Video editor: Highlight the downward trend of purple dots</w:t>
      </w:r>
      <w:r w:rsidRPr="00B03623">
        <w:t>.</w:t>
      </w:r>
    </w:p>
    <w:p w14:paraId="7F49ADC5" w14:textId="24694FB4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5B. </w:t>
      </w:r>
      <w:r w:rsidRPr="00B03623">
        <w:rPr>
          <w:i/>
          <w:iCs/>
          <w:color w:val="3333FF"/>
        </w:rPr>
        <w:t>Video editor: Highlight the downward trend of red dots</w:t>
      </w:r>
      <w:r w:rsidRPr="00B03623">
        <w:t xml:space="preserve"> .</w:t>
      </w:r>
    </w:p>
    <w:p w14:paraId="489C5E2B" w14:textId="3936D4A8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5C. </w:t>
      </w:r>
      <w:r w:rsidRPr="00B03623">
        <w:rPr>
          <w:i/>
          <w:iCs/>
          <w:color w:val="3333FF"/>
        </w:rPr>
        <w:t xml:space="preserve">Video editor: Highlight the upward trend of dark green dots </w:t>
      </w:r>
      <w:r w:rsidRPr="00B03623">
        <w:t>.</w:t>
      </w:r>
    </w:p>
    <w:p w14:paraId="31D57E59" w14:textId="77777777" w:rsidR="00D1427A" w:rsidRPr="00B03623" w:rsidRDefault="00D1427A" w:rsidP="00D1427A">
      <w:pPr>
        <w:rPr>
          <w:rFonts w:ascii="Calibri" w:hAnsi="Calibri" w:cs="Calibri"/>
        </w:rPr>
      </w:pPr>
    </w:p>
    <w:p w14:paraId="665CF74B" w14:textId="77777777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Tree canopy cover within 100 meters of wildlife cameras showed little variation across the transect, indicating similar local habitat quality at each site </w:t>
      </w:r>
      <w:r w:rsidRPr="00B03623">
        <w:rPr>
          <w:b/>
        </w:rPr>
        <w:t>[1]</w:t>
      </w:r>
      <w:r w:rsidRPr="00B03623">
        <w:t>.</w:t>
      </w:r>
    </w:p>
    <w:p w14:paraId="1787E5B8" w14:textId="07891657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5D. </w:t>
      </w:r>
      <w:r w:rsidRPr="00B03623">
        <w:rPr>
          <w:i/>
          <w:iCs/>
          <w:color w:val="3333FF"/>
        </w:rPr>
        <w:t>Video editor: Highlight the scattered green dots</w:t>
      </w:r>
      <w:r w:rsidRPr="00B03623">
        <w:t>.</w:t>
      </w:r>
    </w:p>
    <w:p w14:paraId="538485C8" w14:textId="77777777" w:rsidR="00D1427A" w:rsidRPr="00B03623" w:rsidRDefault="00D1427A" w:rsidP="00D1427A">
      <w:pPr>
        <w:rPr>
          <w:rFonts w:ascii="Calibri" w:hAnsi="Calibri" w:cs="Calibri"/>
        </w:rPr>
      </w:pPr>
    </w:p>
    <w:p w14:paraId="1E0D1D81" w14:textId="49AEDF4E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Field data collection over two </w:t>
      </w:r>
      <w:r w:rsidR="00DB52DC">
        <w:t>sampling years</w:t>
      </w:r>
      <w:r w:rsidRPr="00B03623">
        <w:t xml:space="preserve"> </w:t>
      </w:r>
      <w:r w:rsidR="00DB52DC">
        <w:t>resulted in</w:t>
      </w:r>
      <w:r w:rsidRPr="00B03623">
        <w:t xml:space="preserve"> 4,928 wildlife camera trapping days </w:t>
      </w:r>
      <w:r w:rsidR="00A31DBF" w:rsidRPr="00B03623">
        <w:rPr>
          <w:b/>
        </w:rPr>
        <w:t xml:space="preserve">[1] </w:t>
      </w:r>
      <w:r w:rsidRPr="00B03623">
        <w:t>and captured 3,421 nymphal blacklegged ticks</w:t>
      </w:r>
      <w:r w:rsidR="00A31DBF" w:rsidRPr="00B03623">
        <w:t xml:space="preserve"> </w:t>
      </w:r>
      <w:r w:rsidR="00A31DBF" w:rsidRPr="00B03623">
        <w:rPr>
          <w:b/>
        </w:rPr>
        <w:t>[2]</w:t>
      </w:r>
      <w:r w:rsidRPr="00B03623">
        <w:t>, 575 nymphal lone star ticks</w:t>
      </w:r>
      <w:r w:rsidR="00A31DBF" w:rsidRPr="00B03623">
        <w:t xml:space="preserve"> </w:t>
      </w:r>
      <w:r w:rsidR="00A31DBF" w:rsidRPr="00B03623">
        <w:rPr>
          <w:b/>
        </w:rPr>
        <w:t>[3]</w:t>
      </w:r>
      <w:r w:rsidRPr="00B03623">
        <w:t xml:space="preserve">, and 329 nymphal longhorned ticks </w:t>
      </w:r>
      <w:r w:rsidRPr="00B03623">
        <w:rPr>
          <w:b/>
        </w:rPr>
        <w:t>[</w:t>
      </w:r>
      <w:r w:rsidR="00A31DBF" w:rsidRPr="00B03623">
        <w:rPr>
          <w:b/>
        </w:rPr>
        <w:t>4</w:t>
      </w:r>
      <w:r w:rsidRPr="00B03623">
        <w:rPr>
          <w:b/>
        </w:rPr>
        <w:t>]</w:t>
      </w:r>
      <w:r w:rsidRPr="00B03623">
        <w:t>.</w:t>
      </w:r>
    </w:p>
    <w:p w14:paraId="24664633" w14:textId="77777777" w:rsidR="00A31DBF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Table 2. </w:t>
      </w:r>
    </w:p>
    <w:p w14:paraId="1AFF39C9" w14:textId="77777777" w:rsidR="00A31DBF" w:rsidRPr="00B03623" w:rsidRDefault="00A31DBF" w:rsidP="00B03623">
      <w:pPr>
        <w:pStyle w:val="ShotDescription"/>
        <w:numPr>
          <w:ilvl w:val="2"/>
          <w:numId w:val="3"/>
        </w:numPr>
      </w:pPr>
      <w:r w:rsidRPr="00B03623">
        <w:t xml:space="preserve">LAB MEDIA: Table 2. </w:t>
      </w:r>
      <w:r w:rsidR="00D1427A" w:rsidRPr="00B03623">
        <w:rPr>
          <w:i/>
          <w:iCs/>
          <w:color w:val="3333FF"/>
        </w:rPr>
        <w:t xml:space="preserve">Video editor: Highlight </w:t>
      </w:r>
      <w:r w:rsidRPr="00B03623">
        <w:rPr>
          <w:i/>
          <w:iCs/>
          <w:color w:val="3333FF"/>
        </w:rPr>
        <w:t>row with 3421</w:t>
      </w:r>
    </w:p>
    <w:p w14:paraId="78319B27" w14:textId="089E9664" w:rsidR="00D1427A" w:rsidRPr="00B03623" w:rsidRDefault="00A31DBF" w:rsidP="00B03623">
      <w:pPr>
        <w:pStyle w:val="ShotDescription"/>
        <w:numPr>
          <w:ilvl w:val="2"/>
          <w:numId w:val="3"/>
        </w:numPr>
      </w:pPr>
      <w:r w:rsidRPr="00B03623">
        <w:t xml:space="preserve">LAB MEDIA: Table 2. </w:t>
      </w:r>
      <w:r w:rsidRPr="00B03623">
        <w:rPr>
          <w:i/>
          <w:iCs/>
          <w:color w:val="3333FF"/>
        </w:rPr>
        <w:t>Video editor: Highlight row with 575</w:t>
      </w:r>
      <w:r w:rsidR="00D1427A" w:rsidRPr="00B03623">
        <w:t>.</w:t>
      </w:r>
    </w:p>
    <w:p w14:paraId="53E90455" w14:textId="1E35863B" w:rsidR="00A31DBF" w:rsidRPr="00B03623" w:rsidRDefault="00A31DBF" w:rsidP="00B03623">
      <w:pPr>
        <w:pStyle w:val="ShotDescription"/>
        <w:numPr>
          <w:ilvl w:val="2"/>
          <w:numId w:val="3"/>
        </w:numPr>
      </w:pPr>
      <w:r w:rsidRPr="00B03623">
        <w:t xml:space="preserve">LAB MEDIA: Table 2. </w:t>
      </w:r>
      <w:r w:rsidRPr="00B03623">
        <w:rPr>
          <w:i/>
          <w:iCs/>
          <w:color w:val="3333FF"/>
        </w:rPr>
        <w:t>Video editor: Highlight row with 329</w:t>
      </w:r>
    </w:p>
    <w:p w14:paraId="221A1756" w14:textId="77777777" w:rsidR="00D1427A" w:rsidRPr="00B03623" w:rsidRDefault="00D1427A" w:rsidP="00D1427A">
      <w:pPr>
        <w:rPr>
          <w:rFonts w:ascii="Calibri" w:hAnsi="Calibri" w:cs="Calibri"/>
        </w:rPr>
      </w:pPr>
    </w:p>
    <w:p w14:paraId="5DFE14EF" w14:textId="77777777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lastRenderedPageBreak/>
        <w:t xml:space="preserve">Wildlife cameras recorded 34 unique species, including 16 mammals and 16 birds, with seven meso-mammals consistently observed across sites </w:t>
      </w:r>
      <w:r w:rsidRPr="00B03623">
        <w:rPr>
          <w:b/>
        </w:rPr>
        <w:t>[1]</w:t>
      </w:r>
      <w:r w:rsidRPr="00B03623">
        <w:t>.</w:t>
      </w:r>
    </w:p>
    <w:p w14:paraId="7775F4BB" w14:textId="043C07D9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6. </w:t>
      </w:r>
    </w:p>
    <w:p w14:paraId="033A96F5" w14:textId="77777777" w:rsidR="00D1427A" w:rsidRPr="00B03623" w:rsidRDefault="00D1427A" w:rsidP="00D1427A">
      <w:pPr>
        <w:rPr>
          <w:rFonts w:ascii="Calibri" w:hAnsi="Calibri" w:cs="Calibri"/>
        </w:rPr>
      </w:pPr>
    </w:p>
    <w:p w14:paraId="79BDF391" w14:textId="77777777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Functional connectivity was the strongest predictor of white-tailed deer occupancy probability, showing a steep increase in predicted occupancy above a threshold value </w:t>
      </w:r>
      <w:r w:rsidRPr="00B03623">
        <w:rPr>
          <w:b/>
        </w:rPr>
        <w:t>[1]</w:t>
      </w:r>
      <w:r w:rsidRPr="00B03623">
        <w:t>.</w:t>
      </w:r>
    </w:p>
    <w:p w14:paraId="0735F539" w14:textId="6BAC2020" w:rsidR="00D1427A" w:rsidRPr="00B03623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7A. </w:t>
      </w:r>
      <w:r w:rsidRPr="00B03623">
        <w:rPr>
          <w:i/>
          <w:iCs/>
          <w:color w:val="3333FF"/>
        </w:rPr>
        <w:t xml:space="preserve">Video editor: Highlight the steep curve </w:t>
      </w:r>
      <w:r w:rsidRPr="00B03623">
        <w:t>.</w:t>
      </w:r>
    </w:p>
    <w:p w14:paraId="3C0D3358" w14:textId="77777777" w:rsidR="00D1427A" w:rsidRPr="00B03623" w:rsidRDefault="00D1427A" w:rsidP="00D1427A">
      <w:pPr>
        <w:rPr>
          <w:rFonts w:ascii="Calibri" w:hAnsi="Calibri" w:cs="Calibri"/>
        </w:rPr>
      </w:pPr>
    </w:p>
    <w:p w14:paraId="6177942E" w14:textId="6DD59434" w:rsidR="00D1427A" w:rsidRPr="00B03623" w:rsidRDefault="00D1427A" w:rsidP="00B03623">
      <w:pPr>
        <w:pStyle w:val="Narration"/>
        <w:numPr>
          <w:ilvl w:val="1"/>
          <w:numId w:val="3"/>
        </w:numPr>
      </w:pPr>
      <w:r w:rsidRPr="00B03623">
        <w:t xml:space="preserve">Higher white-tailed deer occupancy significantly predicted </w:t>
      </w:r>
      <w:r w:rsidR="00DB52DC">
        <w:t xml:space="preserve">a </w:t>
      </w:r>
      <w:r w:rsidRPr="00B03623">
        <w:t xml:space="preserve">higher abundance of nymphal blacklegged ticks </w:t>
      </w:r>
      <w:r w:rsidRPr="00B03623">
        <w:rPr>
          <w:b/>
        </w:rPr>
        <w:t>[1]</w:t>
      </w:r>
      <w:r w:rsidRPr="00B03623">
        <w:t>.</w:t>
      </w:r>
    </w:p>
    <w:p w14:paraId="437C810D" w14:textId="4BE22B00" w:rsidR="00D1427A" w:rsidRDefault="00D1427A" w:rsidP="00B03623">
      <w:pPr>
        <w:pStyle w:val="ShotDescription"/>
        <w:numPr>
          <w:ilvl w:val="2"/>
          <w:numId w:val="3"/>
        </w:numPr>
      </w:pPr>
      <w:r w:rsidRPr="00B03623">
        <w:t xml:space="preserve">LAB MEDIA: Figure 7B. </w:t>
      </w:r>
      <w:r w:rsidRPr="00B03623">
        <w:rPr>
          <w:i/>
          <w:iCs/>
          <w:color w:val="3333FF"/>
        </w:rPr>
        <w:t>Video editor: Highlight the upward curve of purple data points</w:t>
      </w:r>
      <w:r w:rsidRPr="00B03623">
        <w:t xml:space="preserve"> </w:t>
      </w:r>
    </w:p>
    <w:p w14:paraId="2AE5C51B" w14:textId="77777777" w:rsidR="00AE27A7" w:rsidRDefault="00AE27A7" w:rsidP="00AE27A7">
      <w:pPr>
        <w:pStyle w:val="ShotDescription"/>
        <w:ind w:left="907" w:firstLine="0"/>
      </w:pPr>
    </w:p>
    <w:p w14:paraId="3E956AAD" w14:textId="77777777" w:rsidR="00AE27A7" w:rsidRDefault="00AE27A7" w:rsidP="00AE27A7">
      <w:pPr>
        <w:pStyle w:val="ShotDescription"/>
        <w:ind w:left="907" w:firstLine="0"/>
      </w:pPr>
    </w:p>
    <w:p w14:paraId="4B8EBF5B" w14:textId="77777777" w:rsidR="00AE27A7" w:rsidRDefault="00AE27A7" w:rsidP="00AE27A7">
      <w:pPr>
        <w:pStyle w:val="ShotDescription"/>
        <w:ind w:left="907"/>
      </w:pPr>
      <w:r>
        <w:t>1. Surveillance</w:t>
      </w:r>
    </w:p>
    <w:p w14:paraId="3E4FEBBD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[https://www.merriam-webster.com/dictionary/surveillance](https://www.merriam-webster.com/dictionary/surveillance)</w:t>
      </w:r>
    </w:p>
    <w:p w14:paraId="1B1377CC" w14:textId="77777777" w:rsidR="00AE27A7" w:rsidRDefault="00AE27A7" w:rsidP="00AE27A7">
      <w:pPr>
        <w:pStyle w:val="ShotDescription"/>
        <w:ind w:left="907"/>
      </w:pPr>
      <w:r>
        <w:t xml:space="preserve">   IPA: /sərˈveɪləns/</w:t>
      </w:r>
    </w:p>
    <w:p w14:paraId="54E7812F" w14:textId="77777777" w:rsidR="00AE27A7" w:rsidRDefault="00AE27A7" w:rsidP="00AE27A7">
      <w:pPr>
        <w:pStyle w:val="ShotDescription"/>
        <w:ind w:left="907"/>
      </w:pPr>
      <w:r>
        <w:t xml:space="preserve">   Phonetic Spelling: ser·VAY·luhns</w:t>
      </w:r>
    </w:p>
    <w:p w14:paraId="5053CB21" w14:textId="77777777" w:rsidR="00AE27A7" w:rsidRDefault="00AE27A7" w:rsidP="00AE27A7">
      <w:pPr>
        <w:pStyle w:val="ShotDescription"/>
        <w:ind w:left="907"/>
      </w:pPr>
    </w:p>
    <w:p w14:paraId="39A48FC6" w14:textId="77777777" w:rsidR="00AE27A7" w:rsidRDefault="00AE27A7" w:rsidP="00AE27A7">
      <w:pPr>
        <w:pStyle w:val="ShotDescription"/>
        <w:ind w:left="907"/>
      </w:pPr>
      <w:r>
        <w:t>2. Deployment</w:t>
      </w:r>
    </w:p>
    <w:p w14:paraId="792C7026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[https://www.merriam-webster.com/dictionary/deployment](https://www.merriam-webster.com/dictionary/deployment)</w:t>
      </w:r>
    </w:p>
    <w:p w14:paraId="38D75E1D" w14:textId="77777777" w:rsidR="00AE27A7" w:rsidRDefault="00AE27A7" w:rsidP="00AE27A7">
      <w:pPr>
        <w:pStyle w:val="ShotDescription"/>
        <w:ind w:left="907"/>
      </w:pPr>
      <w:r>
        <w:t xml:space="preserve">   IPA: /dɪˈplɔɪmənt/</w:t>
      </w:r>
    </w:p>
    <w:p w14:paraId="39423F33" w14:textId="77777777" w:rsidR="00AE27A7" w:rsidRDefault="00AE27A7" w:rsidP="00AE27A7">
      <w:pPr>
        <w:pStyle w:val="ShotDescription"/>
        <w:ind w:left="907"/>
      </w:pPr>
      <w:r>
        <w:t xml:space="preserve">   Phonetic Spelling: dih·PLOY·muhnt</w:t>
      </w:r>
    </w:p>
    <w:p w14:paraId="3D7F5800" w14:textId="77777777" w:rsidR="00AE27A7" w:rsidRDefault="00AE27A7" w:rsidP="00AE27A7">
      <w:pPr>
        <w:pStyle w:val="ShotDescription"/>
        <w:ind w:left="907"/>
      </w:pPr>
    </w:p>
    <w:p w14:paraId="595FD4FC" w14:textId="77777777" w:rsidR="00AE27A7" w:rsidRDefault="00AE27A7" w:rsidP="00AE27A7">
      <w:pPr>
        <w:pStyle w:val="ShotDescription"/>
        <w:ind w:left="907"/>
      </w:pPr>
      <w:r>
        <w:t>3. Compartment</w:t>
      </w:r>
    </w:p>
    <w:p w14:paraId="4C7AB158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[https://www.merriam-webster.com/dictionary/compartment](https://www.merriam-webster.com/dictionary/compartment)</w:t>
      </w:r>
    </w:p>
    <w:p w14:paraId="19F26918" w14:textId="77777777" w:rsidR="00AE27A7" w:rsidRDefault="00AE27A7" w:rsidP="00AE27A7">
      <w:pPr>
        <w:pStyle w:val="ShotDescription"/>
        <w:ind w:left="907"/>
      </w:pPr>
      <w:r>
        <w:t xml:space="preserve">   IPA: /kəmˈpɑrtmənt/</w:t>
      </w:r>
    </w:p>
    <w:p w14:paraId="03B67552" w14:textId="77777777" w:rsidR="00AE27A7" w:rsidRDefault="00AE27A7" w:rsidP="00AE27A7">
      <w:pPr>
        <w:pStyle w:val="ShotDescription"/>
        <w:ind w:left="907"/>
      </w:pPr>
      <w:r>
        <w:lastRenderedPageBreak/>
        <w:t xml:space="preserve">   Phonetic Spelling: kuhm·PART·muhnt</w:t>
      </w:r>
    </w:p>
    <w:p w14:paraId="09BF75BA" w14:textId="77777777" w:rsidR="00AE27A7" w:rsidRDefault="00AE27A7" w:rsidP="00AE27A7">
      <w:pPr>
        <w:pStyle w:val="ShotDescription"/>
        <w:ind w:left="907"/>
      </w:pPr>
    </w:p>
    <w:p w14:paraId="1114171F" w14:textId="77777777" w:rsidR="00AE27A7" w:rsidRDefault="00AE27A7" w:rsidP="00AE27A7">
      <w:pPr>
        <w:pStyle w:val="ShotDescription"/>
        <w:ind w:left="907"/>
      </w:pPr>
      <w:r>
        <w:t>4. Resolution</w:t>
      </w:r>
    </w:p>
    <w:p w14:paraId="4AC7BCBB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[https://www.merriam-webster.com/dictionary/resolution](https://www.merriam-webster.com/dictionary/resolution)</w:t>
      </w:r>
    </w:p>
    <w:p w14:paraId="6BA01BD0" w14:textId="77777777" w:rsidR="00AE27A7" w:rsidRDefault="00AE27A7" w:rsidP="00AE27A7">
      <w:pPr>
        <w:pStyle w:val="ShotDescription"/>
        <w:ind w:left="907"/>
      </w:pPr>
      <w:r>
        <w:t xml:space="preserve">   IPA: /ˌrezəˈluːʃən/</w:t>
      </w:r>
    </w:p>
    <w:p w14:paraId="7857D825" w14:textId="77777777" w:rsidR="00AE27A7" w:rsidRDefault="00AE27A7" w:rsidP="00AE27A7">
      <w:pPr>
        <w:pStyle w:val="ShotDescription"/>
        <w:ind w:left="907"/>
      </w:pPr>
      <w:r>
        <w:t xml:space="preserve">   Phonetic Spelling: reh·zuh·LOO·shuhn</w:t>
      </w:r>
    </w:p>
    <w:p w14:paraId="5D0BFEB2" w14:textId="77777777" w:rsidR="00AE27A7" w:rsidRDefault="00AE27A7" w:rsidP="00AE27A7">
      <w:pPr>
        <w:pStyle w:val="ShotDescription"/>
        <w:ind w:left="907"/>
      </w:pPr>
    </w:p>
    <w:p w14:paraId="3036EB3A" w14:textId="77777777" w:rsidR="00AE27A7" w:rsidRDefault="00AE27A7" w:rsidP="00AE27A7">
      <w:pPr>
        <w:pStyle w:val="ShotDescription"/>
        <w:ind w:left="907"/>
      </w:pPr>
      <w:r>
        <w:t>5. Megapixels</w:t>
      </w:r>
    </w:p>
    <w:p w14:paraId="45EACD83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[https://www.merriam-webster.com/dictionary/megapixel](https://www.merriam-webster.com/dictionary/megapixel)</w:t>
      </w:r>
    </w:p>
    <w:p w14:paraId="5BDAF254" w14:textId="77777777" w:rsidR="00AE27A7" w:rsidRDefault="00AE27A7" w:rsidP="00AE27A7">
      <w:pPr>
        <w:pStyle w:val="ShotDescription"/>
        <w:ind w:left="907"/>
      </w:pPr>
      <w:r>
        <w:t xml:space="preserve">   IPA: /ˈmeɡəˌpɪksəl/</w:t>
      </w:r>
    </w:p>
    <w:p w14:paraId="798F7540" w14:textId="77777777" w:rsidR="00AE27A7" w:rsidRDefault="00AE27A7" w:rsidP="00AE27A7">
      <w:pPr>
        <w:pStyle w:val="ShotDescription"/>
        <w:ind w:left="907"/>
      </w:pPr>
      <w:r>
        <w:t xml:space="preserve">   Phonetic Spelling: MEG·uh·pik·suhl</w:t>
      </w:r>
    </w:p>
    <w:p w14:paraId="0F92184E" w14:textId="77777777" w:rsidR="00AE27A7" w:rsidRDefault="00AE27A7" w:rsidP="00AE27A7">
      <w:pPr>
        <w:pStyle w:val="ShotDescription"/>
        <w:ind w:left="907"/>
      </w:pPr>
    </w:p>
    <w:p w14:paraId="72BB2C25" w14:textId="77777777" w:rsidR="00AE27A7" w:rsidRDefault="00AE27A7" w:rsidP="00AE27A7">
      <w:pPr>
        <w:pStyle w:val="ShotDescription"/>
        <w:ind w:left="907"/>
      </w:pPr>
      <w:r>
        <w:t>6. Orientation</w:t>
      </w:r>
    </w:p>
    <w:p w14:paraId="1199700B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[https://www.merriam-webster.com/dictionary/orientation](https://www.merriam-webster.com/dictionary/orientation)</w:t>
      </w:r>
    </w:p>
    <w:p w14:paraId="466C1F5A" w14:textId="77777777" w:rsidR="00AE27A7" w:rsidRDefault="00AE27A7" w:rsidP="00AE27A7">
      <w:pPr>
        <w:pStyle w:val="ShotDescription"/>
        <w:ind w:left="907"/>
      </w:pPr>
      <w:r>
        <w:t xml:space="preserve">   IPA: /ˌɔriənˈteɪʃən/</w:t>
      </w:r>
    </w:p>
    <w:p w14:paraId="3CFB92DE" w14:textId="77777777" w:rsidR="00AE27A7" w:rsidRDefault="00AE27A7" w:rsidP="00AE27A7">
      <w:pPr>
        <w:pStyle w:val="ShotDescription"/>
        <w:ind w:left="907"/>
      </w:pPr>
      <w:r>
        <w:t xml:space="preserve">   Phonetic Spelling: or·ee·uhn·TAY·shuhn</w:t>
      </w:r>
    </w:p>
    <w:p w14:paraId="1A3E19F4" w14:textId="77777777" w:rsidR="00AE27A7" w:rsidRDefault="00AE27A7" w:rsidP="00AE27A7">
      <w:pPr>
        <w:pStyle w:val="ShotDescription"/>
        <w:ind w:left="907"/>
      </w:pPr>
    </w:p>
    <w:p w14:paraId="5B766E2B" w14:textId="77777777" w:rsidR="00AE27A7" w:rsidRDefault="00AE27A7" w:rsidP="00AE27A7">
      <w:pPr>
        <w:pStyle w:val="ShotDescription"/>
        <w:ind w:left="907"/>
      </w:pPr>
      <w:r>
        <w:t>7. Vegetation</w:t>
      </w:r>
    </w:p>
    <w:p w14:paraId="696D613A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[https://www.merriam-webster.com/dictionary/vegetation](https://www.merriam-webster.com/dictionary/vegetation)</w:t>
      </w:r>
    </w:p>
    <w:p w14:paraId="2437E6B5" w14:textId="77777777" w:rsidR="00AE27A7" w:rsidRDefault="00AE27A7" w:rsidP="00AE27A7">
      <w:pPr>
        <w:pStyle w:val="ShotDescription"/>
        <w:ind w:left="907"/>
      </w:pPr>
      <w:r>
        <w:t xml:space="preserve">   IPA: /ˌvedʒəˈteɪʃən/</w:t>
      </w:r>
    </w:p>
    <w:p w14:paraId="0F9A722B" w14:textId="77777777" w:rsidR="00AE27A7" w:rsidRDefault="00AE27A7" w:rsidP="00AE27A7">
      <w:pPr>
        <w:pStyle w:val="ShotDescription"/>
        <w:ind w:left="907"/>
      </w:pPr>
      <w:r>
        <w:t xml:space="preserve">   Phonetic Spelling: vej·uh·TAY·shuhn</w:t>
      </w:r>
    </w:p>
    <w:p w14:paraId="331A88E1" w14:textId="77777777" w:rsidR="00AE27A7" w:rsidRDefault="00AE27A7" w:rsidP="00AE27A7">
      <w:pPr>
        <w:pStyle w:val="ShotDescription"/>
        <w:ind w:left="907"/>
      </w:pPr>
    </w:p>
    <w:p w14:paraId="1C01EE7E" w14:textId="77777777" w:rsidR="00AE27A7" w:rsidRDefault="00AE27A7" w:rsidP="00AE27A7">
      <w:pPr>
        <w:pStyle w:val="ShotDescription"/>
        <w:ind w:left="907"/>
      </w:pPr>
      <w:r>
        <w:t>8. Parallel</w:t>
      </w:r>
    </w:p>
    <w:p w14:paraId="11270795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[https://www.merriam-webster.com/dictionary/parallel](https://www.merriam-</w:t>
      </w:r>
      <w:r>
        <w:lastRenderedPageBreak/>
        <w:t>webster.com/dictionary/parallel)</w:t>
      </w:r>
    </w:p>
    <w:p w14:paraId="215A8E43" w14:textId="77777777" w:rsidR="00AE27A7" w:rsidRDefault="00AE27A7" w:rsidP="00AE27A7">
      <w:pPr>
        <w:pStyle w:val="ShotDescription"/>
        <w:ind w:left="907"/>
      </w:pPr>
      <w:r>
        <w:t xml:space="preserve">   IPA: /ˈperəˌlel/</w:t>
      </w:r>
    </w:p>
    <w:p w14:paraId="2A105D7C" w14:textId="77777777" w:rsidR="00AE27A7" w:rsidRDefault="00AE27A7" w:rsidP="00AE27A7">
      <w:pPr>
        <w:pStyle w:val="ShotDescription"/>
        <w:ind w:left="907"/>
      </w:pPr>
      <w:r>
        <w:t xml:space="preserve">   Phonetic Spelling: PAIR·uh·lel</w:t>
      </w:r>
    </w:p>
    <w:p w14:paraId="50DF19EA" w14:textId="77777777" w:rsidR="00AE27A7" w:rsidRDefault="00AE27A7" w:rsidP="00AE27A7">
      <w:pPr>
        <w:pStyle w:val="ShotDescription"/>
        <w:ind w:left="907"/>
      </w:pPr>
    </w:p>
    <w:p w14:paraId="19F204DF" w14:textId="77777777" w:rsidR="00AE27A7" w:rsidRDefault="00AE27A7" w:rsidP="00AE27A7">
      <w:pPr>
        <w:pStyle w:val="ShotDescription"/>
        <w:ind w:left="907"/>
      </w:pPr>
      <w:r>
        <w:t>9. Seasonal</w:t>
      </w:r>
    </w:p>
    <w:p w14:paraId="74B190D6" w14:textId="77777777" w:rsidR="00AE27A7" w:rsidRDefault="00AE27A7" w:rsidP="00AE27A7">
      <w:pPr>
        <w:pStyle w:val="ShotDescription"/>
        <w:ind w:left="907"/>
      </w:pPr>
      <w:r>
        <w:t xml:space="preserve">   Pronunciation link: [https://www.merriam-webster.com/dictionary/seasonal](https://www.merriam-webster.com/dictionary/seasonal)</w:t>
      </w:r>
    </w:p>
    <w:p w14:paraId="5B0E59ED" w14:textId="77777777" w:rsidR="00AE27A7" w:rsidRDefault="00AE27A7" w:rsidP="00AE27A7">
      <w:pPr>
        <w:pStyle w:val="ShotDescription"/>
        <w:ind w:left="907"/>
      </w:pPr>
      <w:r>
        <w:t xml:space="preserve">   IPA: /ˈsiːzənəl/</w:t>
      </w:r>
    </w:p>
    <w:p w14:paraId="509CC06C" w14:textId="77777777" w:rsidR="00AE27A7" w:rsidRDefault="00AE27A7" w:rsidP="00AE27A7">
      <w:pPr>
        <w:pStyle w:val="ShotDescription"/>
        <w:ind w:left="907"/>
      </w:pPr>
      <w:r>
        <w:t xml:space="preserve">   Phonetic Spelling: SEE·zuh·nuhl</w:t>
      </w:r>
    </w:p>
    <w:p w14:paraId="288EDB95" w14:textId="77777777" w:rsidR="00AE27A7" w:rsidRDefault="00AE27A7" w:rsidP="00AE27A7">
      <w:pPr>
        <w:pStyle w:val="ShotDescription"/>
        <w:ind w:left="907"/>
      </w:pPr>
    </w:p>
    <w:p w14:paraId="0B8AAFA2" w14:textId="77777777" w:rsidR="00AE27A7" w:rsidRDefault="00AE27A7" w:rsidP="00AE27A7">
      <w:pPr>
        <w:pStyle w:val="ShotDescription"/>
        <w:ind w:left="907"/>
      </w:pPr>
      <w:r>
        <w:t>10. Variation</w:t>
      </w:r>
    </w:p>
    <w:p w14:paraId="62809EC9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[https://www.merriam-webster.com/dictionary/variation](https://www.merriam-webster.com/dictionary/variation)</w:t>
      </w:r>
    </w:p>
    <w:p w14:paraId="7B58630D" w14:textId="77777777" w:rsidR="00AE27A7" w:rsidRDefault="00AE27A7" w:rsidP="00AE27A7">
      <w:pPr>
        <w:pStyle w:val="ShotDescription"/>
        <w:ind w:left="907"/>
      </w:pPr>
      <w:r>
        <w:t xml:space="preserve">    IPA: /ˌveriˈeɪʃən/</w:t>
      </w:r>
    </w:p>
    <w:p w14:paraId="08DCE85B" w14:textId="77777777" w:rsidR="00AE27A7" w:rsidRDefault="00AE27A7" w:rsidP="00AE27A7">
      <w:pPr>
        <w:pStyle w:val="ShotDescription"/>
        <w:ind w:left="907"/>
      </w:pPr>
      <w:r>
        <w:t xml:space="preserve">    Phonetic Spelling: vair·ee·AY·shuhn</w:t>
      </w:r>
    </w:p>
    <w:p w14:paraId="1DCA9DA3" w14:textId="77777777" w:rsidR="00AE27A7" w:rsidRDefault="00AE27A7" w:rsidP="00AE27A7">
      <w:pPr>
        <w:pStyle w:val="ShotDescription"/>
        <w:ind w:left="907"/>
      </w:pPr>
    </w:p>
    <w:p w14:paraId="010E40FF" w14:textId="77777777" w:rsidR="00AE27A7" w:rsidRDefault="00AE27A7" w:rsidP="00AE27A7">
      <w:pPr>
        <w:pStyle w:val="ShotDescription"/>
        <w:ind w:left="907"/>
      </w:pPr>
      <w:r>
        <w:t>11. Habitat</w:t>
      </w:r>
    </w:p>
    <w:p w14:paraId="1AE034C1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[https://www.merriam-webster.com/dictionary/habitat](https://www.merriam-webster.com/dictionary/habitat)</w:t>
      </w:r>
    </w:p>
    <w:p w14:paraId="265499D9" w14:textId="77777777" w:rsidR="00AE27A7" w:rsidRDefault="00AE27A7" w:rsidP="00AE27A7">
      <w:pPr>
        <w:pStyle w:val="ShotDescription"/>
        <w:ind w:left="907"/>
      </w:pPr>
      <w:r>
        <w:t xml:space="preserve">    IPA: /ˈhæbəˌtæt/</w:t>
      </w:r>
    </w:p>
    <w:p w14:paraId="169ECE9F" w14:textId="77777777" w:rsidR="00AE27A7" w:rsidRDefault="00AE27A7" w:rsidP="00AE27A7">
      <w:pPr>
        <w:pStyle w:val="ShotDescription"/>
        <w:ind w:left="907"/>
      </w:pPr>
      <w:r>
        <w:t xml:space="preserve">    Phonetic Spelling: HAB·uh·tat</w:t>
      </w:r>
    </w:p>
    <w:p w14:paraId="65696F1B" w14:textId="77777777" w:rsidR="00AE27A7" w:rsidRDefault="00AE27A7" w:rsidP="00AE27A7">
      <w:pPr>
        <w:pStyle w:val="ShotDescription"/>
        <w:ind w:left="907"/>
      </w:pPr>
    </w:p>
    <w:p w14:paraId="18D84FFE" w14:textId="77777777" w:rsidR="00AE27A7" w:rsidRDefault="00AE27A7" w:rsidP="00AE27A7">
      <w:pPr>
        <w:pStyle w:val="ShotDescription"/>
        <w:ind w:left="907"/>
      </w:pPr>
      <w:r>
        <w:t>12. Occupancy</w:t>
      </w:r>
    </w:p>
    <w:p w14:paraId="3D8171BB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[https://www.merriam-webster.com/dictionary/occupancy](https://www.merriam-webster.com/dictionary/occupancy)</w:t>
      </w:r>
    </w:p>
    <w:p w14:paraId="29F4DE17" w14:textId="77777777" w:rsidR="00AE27A7" w:rsidRDefault="00AE27A7" w:rsidP="00AE27A7">
      <w:pPr>
        <w:pStyle w:val="ShotDescription"/>
        <w:ind w:left="907"/>
      </w:pPr>
      <w:r>
        <w:t xml:space="preserve">    IPA: /ˈɑːkjəpənsi/</w:t>
      </w:r>
    </w:p>
    <w:p w14:paraId="31F8D2F3" w14:textId="77777777" w:rsidR="00AE27A7" w:rsidRDefault="00AE27A7" w:rsidP="00AE27A7">
      <w:pPr>
        <w:pStyle w:val="ShotDescription"/>
        <w:ind w:left="907"/>
      </w:pPr>
      <w:r>
        <w:t xml:space="preserve">    Phonetic Spelling: AA·kyuh·puhn·see</w:t>
      </w:r>
    </w:p>
    <w:p w14:paraId="31C18FC4" w14:textId="77777777" w:rsidR="00AE27A7" w:rsidRDefault="00AE27A7" w:rsidP="00AE27A7">
      <w:pPr>
        <w:pStyle w:val="ShotDescription"/>
        <w:ind w:left="907"/>
      </w:pPr>
    </w:p>
    <w:p w14:paraId="69B523B9" w14:textId="77777777" w:rsidR="00AE27A7" w:rsidRDefault="00AE27A7" w:rsidP="00AE27A7">
      <w:pPr>
        <w:pStyle w:val="ShotDescription"/>
        <w:ind w:left="907"/>
      </w:pPr>
      <w:r>
        <w:t>13. Disposable</w:t>
      </w:r>
    </w:p>
    <w:p w14:paraId="65286205" w14:textId="77777777" w:rsidR="00AE27A7" w:rsidRDefault="00AE27A7" w:rsidP="00AE27A7">
      <w:pPr>
        <w:pStyle w:val="ShotDescription"/>
        <w:ind w:left="907"/>
      </w:pPr>
      <w:r>
        <w:lastRenderedPageBreak/>
        <w:t xml:space="preserve">    Pronunciation link: [https://www.merriam-webster.com/dictionary/disposable](https://www.merriam-webster.com/dictionary/disposable)</w:t>
      </w:r>
    </w:p>
    <w:p w14:paraId="594556A5" w14:textId="77777777" w:rsidR="00AE27A7" w:rsidRDefault="00AE27A7" w:rsidP="00AE27A7">
      <w:pPr>
        <w:pStyle w:val="ShotDescription"/>
        <w:ind w:left="907"/>
      </w:pPr>
      <w:r>
        <w:t xml:space="preserve">    IPA: /dɪˈspoʊzəbəl/</w:t>
      </w:r>
    </w:p>
    <w:p w14:paraId="5419E94F" w14:textId="77777777" w:rsidR="00AE27A7" w:rsidRDefault="00AE27A7" w:rsidP="00AE27A7">
      <w:pPr>
        <w:pStyle w:val="ShotDescription"/>
        <w:ind w:left="907"/>
      </w:pPr>
      <w:r>
        <w:t xml:space="preserve">    Phonetic Spelling: dih·SPOH·zuh·buhl</w:t>
      </w:r>
    </w:p>
    <w:p w14:paraId="01184EB9" w14:textId="77777777" w:rsidR="00AE27A7" w:rsidRDefault="00AE27A7" w:rsidP="00AE27A7">
      <w:pPr>
        <w:pStyle w:val="ShotDescription"/>
        <w:ind w:left="907"/>
      </w:pPr>
    </w:p>
    <w:p w14:paraId="1C90CC93" w14:textId="77777777" w:rsidR="00AE27A7" w:rsidRDefault="00AE27A7" w:rsidP="00AE27A7">
      <w:pPr>
        <w:pStyle w:val="ShotDescription"/>
        <w:ind w:left="907"/>
      </w:pPr>
      <w:r>
        <w:t>14. Laboratory</w:t>
      </w:r>
    </w:p>
    <w:p w14:paraId="7A04F42C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[https://www.merriam-webster.com/dictionary/laboratory](https://www.merriam-webster.com/dictionary/laboratory)</w:t>
      </w:r>
    </w:p>
    <w:p w14:paraId="2B184059" w14:textId="77777777" w:rsidR="00AE27A7" w:rsidRDefault="00AE27A7" w:rsidP="00AE27A7">
      <w:pPr>
        <w:pStyle w:val="ShotDescription"/>
        <w:ind w:left="907"/>
      </w:pPr>
      <w:r>
        <w:t xml:space="preserve">    IPA: /ˈlæbrəˌtɔri/, /ˈlæbə rəˌtɔri/</w:t>
      </w:r>
    </w:p>
    <w:p w14:paraId="5C69580B" w14:textId="77777777" w:rsidR="00AE27A7" w:rsidRDefault="00AE27A7" w:rsidP="00AE27A7">
      <w:pPr>
        <w:pStyle w:val="ShotDescription"/>
        <w:ind w:left="907"/>
      </w:pPr>
      <w:r>
        <w:t xml:space="preserve">    Phonetic Spelling: LAB·ruh·tor·ee; LAB·uh·ruh·tor·ee</w:t>
      </w:r>
    </w:p>
    <w:p w14:paraId="5063834C" w14:textId="77777777" w:rsidR="00AE27A7" w:rsidRDefault="00AE27A7" w:rsidP="00AE27A7">
      <w:pPr>
        <w:pStyle w:val="ShotDescription"/>
        <w:ind w:left="907"/>
      </w:pPr>
    </w:p>
    <w:p w14:paraId="14B0EAA1" w14:textId="77777777" w:rsidR="00AE27A7" w:rsidRDefault="00AE27A7" w:rsidP="00AE27A7">
      <w:pPr>
        <w:pStyle w:val="ShotDescription"/>
        <w:ind w:left="907"/>
      </w:pPr>
      <w:r>
        <w:t>15. Nitrile</w:t>
      </w:r>
    </w:p>
    <w:p w14:paraId="6225EB2B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[https://www.merriam-webster.com/dictionary/nitrile](https://www.merriam-webster.com/dictionary/nitrile)</w:t>
      </w:r>
    </w:p>
    <w:p w14:paraId="63BBB1CD" w14:textId="77777777" w:rsidR="00AE27A7" w:rsidRDefault="00AE27A7" w:rsidP="00AE27A7">
      <w:pPr>
        <w:pStyle w:val="ShotDescription"/>
        <w:ind w:left="907"/>
      </w:pPr>
      <w:r>
        <w:t xml:space="preserve">    IPA: /ˈnaɪtrəl/</w:t>
      </w:r>
    </w:p>
    <w:p w14:paraId="32A0F5DE" w14:textId="77777777" w:rsidR="00AE27A7" w:rsidRDefault="00AE27A7" w:rsidP="00AE27A7">
      <w:pPr>
        <w:pStyle w:val="ShotDescription"/>
        <w:ind w:left="907"/>
      </w:pPr>
      <w:r>
        <w:t xml:space="preserve">    Phonetic Spelling: NYE·truhl</w:t>
      </w:r>
    </w:p>
    <w:p w14:paraId="64050ACE" w14:textId="77777777" w:rsidR="00AE27A7" w:rsidRDefault="00AE27A7" w:rsidP="00AE27A7">
      <w:pPr>
        <w:pStyle w:val="ShotDescription"/>
        <w:ind w:left="907"/>
      </w:pPr>
    </w:p>
    <w:p w14:paraId="307C73C7" w14:textId="77777777" w:rsidR="00AE27A7" w:rsidRDefault="00AE27A7" w:rsidP="00AE27A7">
      <w:pPr>
        <w:pStyle w:val="ShotDescription"/>
        <w:ind w:left="907"/>
      </w:pPr>
      <w:r>
        <w:t>16. Transect</w:t>
      </w:r>
    </w:p>
    <w:p w14:paraId="31726532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[https://www.merriam-webster.com/dictionary/transect](https://www.merriam-webster.com/dictionary/transect)</w:t>
      </w:r>
    </w:p>
    <w:p w14:paraId="0CA10915" w14:textId="77777777" w:rsidR="00AE27A7" w:rsidRDefault="00AE27A7" w:rsidP="00AE27A7">
      <w:pPr>
        <w:pStyle w:val="ShotDescription"/>
        <w:ind w:left="907"/>
      </w:pPr>
      <w:r>
        <w:t xml:space="preserve">    IPA: /ˈtrænˌsekt/, /trænˈsekt/</w:t>
      </w:r>
    </w:p>
    <w:p w14:paraId="18E61CE9" w14:textId="77777777" w:rsidR="00AE27A7" w:rsidRDefault="00AE27A7" w:rsidP="00AE27A7">
      <w:pPr>
        <w:pStyle w:val="ShotDescription"/>
        <w:ind w:left="907"/>
      </w:pPr>
      <w:r>
        <w:t xml:space="preserve">    Phonetic Spelling: TRAN·sekt; tran·SEKT</w:t>
      </w:r>
    </w:p>
    <w:p w14:paraId="4EEFC58D" w14:textId="77777777" w:rsidR="00AE27A7" w:rsidRDefault="00AE27A7" w:rsidP="00AE27A7">
      <w:pPr>
        <w:pStyle w:val="ShotDescription"/>
        <w:ind w:left="907"/>
      </w:pPr>
    </w:p>
    <w:p w14:paraId="5F7A80D2" w14:textId="77777777" w:rsidR="00AE27A7" w:rsidRDefault="00AE27A7" w:rsidP="00AE27A7">
      <w:pPr>
        <w:pStyle w:val="ShotDescription"/>
        <w:ind w:left="907"/>
      </w:pPr>
      <w:r>
        <w:t>17. Microliters</w:t>
      </w:r>
    </w:p>
    <w:p w14:paraId="79ACE6E1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[https://www.merriam-webster.com/dictionary/microliter](https://www.merriam-webster.com/dictionary/microliter)</w:t>
      </w:r>
    </w:p>
    <w:p w14:paraId="792249D5" w14:textId="77777777" w:rsidR="00AE27A7" w:rsidRDefault="00AE27A7" w:rsidP="00AE27A7">
      <w:pPr>
        <w:pStyle w:val="ShotDescription"/>
        <w:ind w:left="907"/>
      </w:pPr>
      <w:r>
        <w:t xml:space="preserve">    IPA: /ˈmaɪkroʊˌliːtər/</w:t>
      </w:r>
    </w:p>
    <w:p w14:paraId="33777993" w14:textId="77777777" w:rsidR="00AE27A7" w:rsidRDefault="00AE27A7" w:rsidP="00AE27A7">
      <w:pPr>
        <w:pStyle w:val="ShotDescription"/>
        <w:ind w:left="907"/>
      </w:pPr>
      <w:r>
        <w:t xml:space="preserve">    Phonetic Spelling: MY·kroh·lee·ter</w:t>
      </w:r>
    </w:p>
    <w:p w14:paraId="097FC65C" w14:textId="77777777" w:rsidR="00AE27A7" w:rsidRDefault="00AE27A7" w:rsidP="00AE27A7">
      <w:pPr>
        <w:pStyle w:val="ShotDescription"/>
        <w:ind w:left="907"/>
      </w:pPr>
    </w:p>
    <w:p w14:paraId="05E9759E" w14:textId="77777777" w:rsidR="00AE27A7" w:rsidRDefault="00AE27A7" w:rsidP="00AE27A7">
      <w:pPr>
        <w:pStyle w:val="ShotDescription"/>
        <w:ind w:left="907"/>
      </w:pPr>
      <w:r>
        <w:t>18. Ethanol</w:t>
      </w:r>
    </w:p>
    <w:p w14:paraId="6851D8BB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[https://www.merriam-webster.com/dictionary/ethanol](https://www.merriam-webster.com/dictionary/ethanol)</w:t>
      </w:r>
    </w:p>
    <w:p w14:paraId="26F46FD4" w14:textId="77777777" w:rsidR="00AE27A7" w:rsidRDefault="00AE27A7" w:rsidP="00AE27A7">
      <w:pPr>
        <w:pStyle w:val="ShotDescription"/>
        <w:ind w:left="907"/>
      </w:pPr>
      <w:r>
        <w:t xml:space="preserve">    IPA: /ˈeθəˌnɔːl/</w:t>
      </w:r>
    </w:p>
    <w:p w14:paraId="0A72CF17" w14:textId="77777777" w:rsidR="00AE27A7" w:rsidRDefault="00AE27A7" w:rsidP="00AE27A7">
      <w:pPr>
        <w:pStyle w:val="ShotDescription"/>
        <w:ind w:left="907"/>
      </w:pPr>
      <w:r>
        <w:t xml:space="preserve">    Phonetic Spelling: ETH·uh·nawl</w:t>
      </w:r>
    </w:p>
    <w:p w14:paraId="717F6C3C" w14:textId="77777777" w:rsidR="00AE27A7" w:rsidRDefault="00AE27A7" w:rsidP="00AE27A7">
      <w:pPr>
        <w:pStyle w:val="ShotDescription"/>
        <w:ind w:left="907"/>
      </w:pPr>
    </w:p>
    <w:p w14:paraId="4068338E" w14:textId="77777777" w:rsidR="00AE27A7" w:rsidRDefault="00AE27A7" w:rsidP="00AE27A7">
      <w:pPr>
        <w:pStyle w:val="ShotDescription"/>
        <w:ind w:left="907"/>
      </w:pPr>
      <w:r>
        <w:t>19. Milliliter</w:t>
      </w:r>
    </w:p>
    <w:p w14:paraId="788EAEDE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[https://www.merriam-webster.com/dictionary/milliliter](https://www.merriam-webster.com/dictionary/milliliter)</w:t>
      </w:r>
    </w:p>
    <w:p w14:paraId="14D76427" w14:textId="77777777" w:rsidR="00AE27A7" w:rsidRDefault="00AE27A7" w:rsidP="00AE27A7">
      <w:pPr>
        <w:pStyle w:val="ShotDescription"/>
        <w:ind w:left="907"/>
      </w:pPr>
      <w:r>
        <w:t xml:space="preserve">    IPA: /ˈmɪləˌliːtər/</w:t>
      </w:r>
    </w:p>
    <w:p w14:paraId="2629D60E" w14:textId="77777777" w:rsidR="00AE27A7" w:rsidRDefault="00AE27A7" w:rsidP="00AE27A7">
      <w:pPr>
        <w:pStyle w:val="ShotDescription"/>
        <w:ind w:left="907"/>
      </w:pPr>
      <w:r>
        <w:t xml:space="preserve">    Phonetic Spelling: MIL·uh·lee·ter</w:t>
      </w:r>
    </w:p>
    <w:p w14:paraId="2E059F2B" w14:textId="77777777" w:rsidR="00AE27A7" w:rsidRDefault="00AE27A7" w:rsidP="00AE27A7">
      <w:pPr>
        <w:pStyle w:val="ShotDescription"/>
        <w:ind w:left="907"/>
      </w:pPr>
    </w:p>
    <w:p w14:paraId="28B8046C" w14:textId="77777777" w:rsidR="00AE27A7" w:rsidRDefault="00AE27A7" w:rsidP="00AE27A7">
      <w:pPr>
        <w:pStyle w:val="ShotDescription"/>
        <w:ind w:left="907"/>
      </w:pPr>
      <w:r>
        <w:t>20. Forceps</w:t>
      </w:r>
    </w:p>
    <w:p w14:paraId="368E67DF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[https://www.merriam-webster.com/dictionary/forceps](https://www.merriam-webster.com/dictionary/forceps)</w:t>
      </w:r>
    </w:p>
    <w:p w14:paraId="1033982D" w14:textId="77777777" w:rsidR="00AE27A7" w:rsidRDefault="00AE27A7" w:rsidP="00AE27A7">
      <w:pPr>
        <w:pStyle w:val="ShotDescription"/>
        <w:ind w:left="907"/>
      </w:pPr>
      <w:r>
        <w:t xml:space="preserve">    IPA: /ˈfɔrsəps/</w:t>
      </w:r>
    </w:p>
    <w:p w14:paraId="2661B8BC" w14:textId="77777777" w:rsidR="00AE27A7" w:rsidRDefault="00AE27A7" w:rsidP="00AE27A7">
      <w:pPr>
        <w:pStyle w:val="ShotDescription"/>
        <w:ind w:left="907"/>
      </w:pPr>
      <w:r>
        <w:t xml:space="preserve">    Phonetic Spelling: FOR·suhps</w:t>
      </w:r>
    </w:p>
    <w:p w14:paraId="0DF8DB97" w14:textId="77777777" w:rsidR="00AE27A7" w:rsidRDefault="00AE27A7" w:rsidP="00AE27A7">
      <w:pPr>
        <w:pStyle w:val="ShotDescription"/>
        <w:ind w:left="907"/>
      </w:pPr>
    </w:p>
    <w:p w14:paraId="1F0CFAC9" w14:textId="77777777" w:rsidR="00AE27A7" w:rsidRDefault="00AE27A7" w:rsidP="00AE27A7">
      <w:pPr>
        <w:pStyle w:val="ShotDescription"/>
        <w:ind w:left="907"/>
      </w:pPr>
      <w:r>
        <w:t>21. Larvae</w:t>
      </w:r>
    </w:p>
    <w:p w14:paraId="4FFDBD12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[https://www.merriam-webster.com/dictionary/larvae](https://www.merriam-webster.com/dictionary/larvae)</w:t>
      </w:r>
    </w:p>
    <w:p w14:paraId="544B4364" w14:textId="77777777" w:rsidR="00AE27A7" w:rsidRDefault="00AE27A7" w:rsidP="00AE27A7">
      <w:pPr>
        <w:pStyle w:val="ShotDescription"/>
        <w:ind w:left="907"/>
      </w:pPr>
      <w:r>
        <w:t xml:space="preserve">    IPA: /ˈlɑrˌviː/</w:t>
      </w:r>
    </w:p>
    <w:p w14:paraId="666523B9" w14:textId="77777777" w:rsidR="00AE27A7" w:rsidRDefault="00AE27A7" w:rsidP="00AE27A7">
      <w:pPr>
        <w:pStyle w:val="ShotDescription"/>
        <w:ind w:left="907"/>
      </w:pPr>
      <w:r>
        <w:t xml:space="preserve">    Phonetic Spelling: LAR·vee</w:t>
      </w:r>
    </w:p>
    <w:p w14:paraId="51186C96" w14:textId="77777777" w:rsidR="00AE27A7" w:rsidRDefault="00AE27A7" w:rsidP="00AE27A7">
      <w:pPr>
        <w:pStyle w:val="ShotDescription"/>
        <w:ind w:left="907"/>
      </w:pPr>
    </w:p>
    <w:p w14:paraId="310AA46A" w14:textId="77777777" w:rsidR="00AE27A7" w:rsidRDefault="00AE27A7" w:rsidP="00AE27A7">
      <w:pPr>
        <w:pStyle w:val="ShotDescription"/>
        <w:ind w:left="907"/>
      </w:pPr>
      <w:r>
        <w:t>22. Insecticide</w:t>
      </w:r>
    </w:p>
    <w:p w14:paraId="00523BE5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[https://www.merriam-webster.com/dictionary/insecticide](https://www.merriam-webster.com/dictionary/insecticide)</w:t>
      </w:r>
    </w:p>
    <w:p w14:paraId="6DD07B4F" w14:textId="77777777" w:rsidR="00AE27A7" w:rsidRDefault="00AE27A7" w:rsidP="00AE27A7">
      <w:pPr>
        <w:pStyle w:val="ShotDescription"/>
        <w:ind w:left="907"/>
      </w:pPr>
      <w:r>
        <w:lastRenderedPageBreak/>
        <w:t xml:space="preserve">    IPA: /ɪnˈsektəˌsaɪd/</w:t>
      </w:r>
    </w:p>
    <w:p w14:paraId="72176B9A" w14:textId="77777777" w:rsidR="00AE27A7" w:rsidRDefault="00AE27A7" w:rsidP="00AE27A7">
      <w:pPr>
        <w:pStyle w:val="ShotDescription"/>
        <w:ind w:left="907"/>
      </w:pPr>
      <w:r>
        <w:t xml:space="preserve">    Phonetic Spelling: in·SEK·tuh·side</w:t>
      </w:r>
    </w:p>
    <w:p w14:paraId="0787DC60" w14:textId="77777777" w:rsidR="00AE27A7" w:rsidRDefault="00AE27A7" w:rsidP="00AE27A7">
      <w:pPr>
        <w:pStyle w:val="ShotDescription"/>
        <w:ind w:left="907"/>
      </w:pPr>
    </w:p>
    <w:p w14:paraId="021DF1DF" w14:textId="77777777" w:rsidR="00AE27A7" w:rsidRDefault="00AE27A7" w:rsidP="00AE27A7">
      <w:pPr>
        <w:pStyle w:val="ShotDescription"/>
        <w:ind w:left="907"/>
      </w:pPr>
      <w:r>
        <w:t>23. Permethrin</w:t>
      </w:r>
    </w:p>
    <w:p w14:paraId="51D4A4D1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[https://www.merriam-webster.com/dictionary/permethrin](https://www.merriam-webster.com/dictionary/permethrin)</w:t>
      </w:r>
    </w:p>
    <w:p w14:paraId="65C3D798" w14:textId="77777777" w:rsidR="00AE27A7" w:rsidRDefault="00AE27A7" w:rsidP="00AE27A7">
      <w:pPr>
        <w:pStyle w:val="ShotDescription"/>
        <w:ind w:left="907"/>
      </w:pPr>
      <w:r>
        <w:t xml:space="preserve">    IPA: /pərˈmeθrən/</w:t>
      </w:r>
    </w:p>
    <w:p w14:paraId="2532C1C1" w14:textId="77777777" w:rsidR="00AE27A7" w:rsidRDefault="00AE27A7" w:rsidP="00AE27A7">
      <w:pPr>
        <w:pStyle w:val="ShotDescription"/>
        <w:ind w:left="907"/>
      </w:pPr>
      <w:r>
        <w:t xml:space="preserve">    Phonetic Spelling: per·METH·ruhn</w:t>
      </w:r>
    </w:p>
    <w:p w14:paraId="273FD34B" w14:textId="77777777" w:rsidR="00AE27A7" w:rsidRDefault="00AE27A7" w:rsidP="00AE27A7">
      <w:pPr>
        <w:pStyle w:val="ShotDescription"/>
        <w:ind w:left="907"/>
      </w:pPr>
    </w:p>
    <w:p w14:paraId="5699B757" w14:textId="77777777" w:rsidR="00AE27A7" w:rsidRDefault="00AE27A7" w:rsidP="00AE27A7">
      <w:pPr>
        <w:pStyle w:val="ShotDescription"/>
        <w:ind w:left="907"/>
      </w:pPr>
      <w:r>
        <w:t>24. Humidity</w:t>
      </w:r>
    </w:p>
    <w:p w14:paraId="621B6F4D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[https://www.merriam-webster.com/dictionary/humidity](https://www.merriam-webster.com/dictionary/humidity)</w:t>
      </w:r>
    </w:p>
    <w:p w14:paraId="5189CFFD" w14:textId="77777777" w:rsidR="00AE27A7" w:rsidRDefault="00AE27A7" w:rsidP="00AE27A7">
      <w:pPr>
        <w:pStyle w:val="ShotDescription"/>
        <w:ind w:left="907"/>
      </w:pPr>
      <w:r>
        <w:t xml:space="preserve">    IPA: /hjuːˈmɪdəti/</w:t>
      </w:r>
    </w:p>
    <w:p w14:paraId="2EFCEFC8" w14:textId="77777777" w:rsidR="00AE27A7" w:rsidRDefault="00AE27A7" w:rsidP="00AE27A7">
      <w:pPr>
        <w:pStyle w:val="ShotDescription"/>
        <w:ind w:left="907"/>
      </w:pPr>
      <w:r>
        <w:t xml:space="preserve">    Phonetic Spelling: hyoo·MID·uh·tee</w:t>
      </w:r>
    </w:p>
    <w:p w14:paraId="3887A173" w14:textId="77777777" w:rsidR="00AE27A7" w:rsidRDefault="00AE27A7" w:rsidP="00AE27A7">
      <w:pPr>
        <w:pStyle w:val="ShotDescription"/>
        <w:ind w:left="907"/>
      </w:pPr>
    </w:p>
    <w:p w14:paraId="464991CB" w14:textId="77777777" w:rsidR="00AE27A7" w:rsidRDefault="00AE27A7" w:rsidP="00AE27A7">
      <w:pPr>
        <w:pStyle w:val="ShotDescription"/>
        <w:ind w:left="907"/>
      </w:pPr>
      <w:r>
        <w:t>25. Latitude</w:t>
      </w:r>
    </w:p>
    <w:p w14:paraId="0F6AEA7F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[https://www.merriam-webster.com/dictionary/latitude](https://www.merriam-webster.com/dictionary/latitude)</w:t>
      </w:r>
    </w:p>
    <w:p w14:paraId="13B2C422" w14:textId="77777777" w:rsidR="00AE27A7" w:rsidRDefault="00AE27A7" w:rsidP="00AE27A7">
      <w:pPr>
        <w:pStyle w:val="ShotDescription"/>
        <w:ind w:left="907"/>
      </w:pPr>
      <w:r>
        <w:t xml:space="preserve">    IPA: /ˈlætəˌtuːd/</w:t>
      </w:r>
    </w:p>
    <w:p w14:paraId="4C1B1675" w14:textId="77777777" w:rsidR="00AE27A7" w:rsidRDefault="00AE27A7" w:rsidP="00AE27A7">
      <w:pPr>
        <w:pStyle w:val="ShotDescription"/>
        <w:ind w:left="907"/>
      </w:pPr>
      <w:r>
        <w:t xml:space="preserve">    Phonetic Spelling: LAT·uh·tood</w:t>
      </w:r>
    </w:p>
    <w:p w14:paraId="463952A2" w14:textId="77777777" w:rsidR="00AE27A7" w:rsidRDefault="00AE27A7" w:rsidP="00AE27A7">
      <w:pPr>
        <w:pStyle w:val="ShotDescription"/>
        <w:ind w:left="907"/>
      </w:pPr>
    </w:p>
    <w:p w14:paraId="2023D94F" w14:textId="77777777" w:rsidR="00AE27A7" w:rsidRDefault="00AE27A7" w:rsidP="00AE27A7">
      <w:pPr>
        <w:pStyle w:val="ShotDescription"/>
        <w:ind w:left="907"/>
      </w:pPr>
      <w:r>
        <w:t>26. Longitude</w:t>
      </w:r>
    </w:p>
    <w:p w14:paraId="1A5477FB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[https://www.merriam-webster.com/dictionary/longitude](https://www.merriam-webster.com/dictionary/longitude)</w:t>
      </w:r>
    </w:p>
    <w:p w14:paraId="358B8837" w14:textId="77777777" w:rsidR="00AE27A7" w:rsidRDefault="00AE27A7" w:rsidP="00AE27A7">
      <w:pPr>
        <w:pStyle w:val="ShotDescription"/>
        <w:ind w:left="907"/>
      </w:pPr>
      <w:r>
        <w:t xml:space="preserve">    IPA: /ˈlɑːndʒəˌtuːd/</w:t>
      </w:r>
    </w:p>
    <w:p w14:paraId="44F56A04" w14:textId="77777777" w:rsidR="00AE27A7" w:rsidRDefault="00AE27A7" w:rsidP="00AE27A7">
      <w:pPr>
        <w:pStyle w:val="ShotDescription"/>
        <w:ind w:left="907"/>
      </w:pPr>
      <w:r>
        <w:t xml:space="preserve">    Phonetic Spelling: LAHN·juh·tood</w:t>
      </w:r>
    </w:p>
    <w:p w14:paraId="15F0F299" w14:textId="77777777" w:rsidR="00AE27A7" w:rsidRDefault="00AE27A7" w:rsidP="00AE27A7">
      <w:pPr>
        <w:pStyle w:val="ShotDescription"/>
        <w:ind w:left="907"/>
      </w:pPr>
    </w:p>
    <w:p w14:paraId="57979493" w14:textId="77777777" w:rsidR="00AE27A7" w:rsidRDefault="00AE27A7" w:rsidP="00AE27A7">
      <w:pPr>
        <w:pStyle w:val="ShotDescription"/>
        <w:ind w:left="907"/>
      </w:pPr>
      <w:r>
        <w:t>27. Coordinates</w:t>
      </w:r>
    </w:p>
    <w:p w14:paraId="6D2B9FB2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</w:t>
      </w:r>
      <w:r>
        <w:lastRenderedPageBreak/>
        <w:t>webster.com/dictionary/coordinate](https://www.merriam-webster.com/dictionary/coordinate)</w:t>
      </w:r>
    </w:p>
    <w:p w14:paraId="3D9A56C4" w14:textId="77777777" w:rsidR="00AE27A7" w:rsidRDefault="00AE27A7" w:rsidP="00AE27A7">
      <w:pPr>
        <w:pStyle w:val="ShotDescription"/>
        <w:ind w:left="907"/>
      </w:pPr>
      <w:r>
        <w:t xml:space="preserve">    IPA: /koʊˈɔrdənəts/</w:t>
      </w:r>
    </w:p>
    <w:p w14:paraId="64FF74A4" w14:textId="77777777" w:rsidR="00AE27A7" w:rsidRDefault="00AE27A7" w:rsidP="00AE27A7">
      <w:pPr>
        <w:pStyle w:val="ShotDescription"/>
        <w:ind w:left="907"/>
      </w:pPr>
      <w:r>
        <w:t xml:space="preserve">    Phonetic Spelling: koh·OR·duh·nuts</w:t>
      </w:r>
    </w:p>
    <w:p w14:paraId="372AB6CF" w14:textId="77777777" w:rsidR="00AE27A7" w:rsidRDefault="00AE27A7" w:rsidP="00AE27A7">
      <w:pPr>
        <w:pStyle w:val="ShotDescription"/>
        <w:ind w:left="907"/>
      </w:pPr>
    </w:p>
    <w:p w14:paraId="7CB3E702" w14:textId="77777777" w:rsidR="00AE27A7" w:rsidRDefault="00AE27A7" w:rsidP="00AE27A7">
      <w:pPr>
        <w:pStyle w:val="ShotDescription"/>
        <w:ind w:left="907"/>
      </w:pPr>
      <w:r>
        <w:t>28. Corduroy</w:t>
      </w:r>
    </w:p>
    <w:p w14:paraId="1CB22054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[https://www.merriam-webster.com/dictionary/corduroy](https://www.merriam-webster.com/dictionary/corduroy)</w:t>
      </w:r>
    </w:p>
    <w:p w14:paraId="788EFFDE" w14:textId="77777777" w:rsidR="00AE27A7" w:rsidRDefault="00AE27A7" w:rsidP="00AE27A7">
      <w:pPr>
        <w:pStyle w:val="ShotDescription"/>
        <w:ind w:left="907"/>
      </w:pPr>
      <w:r>
        <w:t xml:space="preserve">    IPA: /ˈkɔrdəˌrɔɪ/</w:t>
      </w:r>
    </w:p>
    <w:p w14:paraId="20FAE12F" w14:textId="77777777" w:rsidR="00AE27A7" w:rsidRDefault="00AE27A7" w:rsidP="00AE27A7">
      <w:pPr>
        <w:pStyle w:val="ShotDescription"/>
        <w:ind w:left="907"/>
      </w:pPr>
      <w:r>
        <w:t xml:space="preserve">    Phonetic Spelling: KOR·duh·roy</w:t>
      </w:r>
    </w:p>
    <w:p w14:paraId="539D9387" w14:textId="77777777" w:rsidR="00AE27A7" w:rsidRDefault="00AE27A7" w:rsidP="00AE27A7">
      <w:pPr>
        <w:pStyle w:val="ShotDescription"/>
        <w:ind w:left="907"/>
      </w:pPr>
    </w:p>
    <w:p w14:paraId="5F317882" w14:textId="77777777" w:rsidR="00AE27A7" w:rsidRDefault="00AE27A7" w:rsidP="00AE27A7">
      <w:pPr>
        <w:pStyle w:val="ShotDescription"/>
        <w:ind w:left="907"/>
      </w:pPr>
      <w:r>
        <w:t>29. Flannel</w:t>
      </w:r>
    </w:p>
    <w:p w14:paraId="07E90499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[https://www.merriam-webster.com/dictionary/flannel](https://www.merriam-webster.com/dictionary/flannel)</w:t>
      </w:r>
    </w:p>
    <w:p w14:paraId="11620E3E" w14:textId="77777777" w:rsidR="00AE27A7" w:rsidRDefault="00AE27A7" w:rsidP="00AE27A7">
      <w:pPr>
        <w:pStyle w:val="ShotDescription"/>
        <w:ind w:left="907"/>
      </w:pPr>
      <w:r>
        <w:t xml:space="preserve">    IPA: /ˈflænəl/</w:t>
      </w:r>
    </w:p>
    <w:p w14:paraId="79C91DE3" w14:textId="77777777" w:rsidR="00AE27A7" w:rsidRDefault="00AE27A7" w:rsidP="00AE27A7">
      <w:pPr>
        <w:pStyle w:val="ShotDescription"/>
        <w:ind w:left="907"/>
      </w:pPr>
      <w:r>
        <w:t xml:space="preserve">    Phonetic Spelling: FLAN·uhl</w:t>
      </w:r>
    </w:p>
    <w:p w14:paraId="338C849A" w14:textId="77777777" w:rsidR="00AE27A7" w:rsidRDefault="00AE27A7" w:rsidP="00AE27A7">
      <w:pPr>
        <w:pStyle w:val="ShotDescription"/>
        <w:ind w:left="907"/>
      </w:pPr>
    </w:p>
    <w:p w14:paraId="30C7DA98" w14:textId="77777777" w:rsidR="00AE27A7" w:rsidRDefault="00AE27A7" w:rsidP="00AE27A7">
      <w:pPr>
        <w:pStyle w:val="ShotDescription"/>
        <w:ind w:left="907"/>
      </w:pPr>
      <w:r>
        <w:t>30. Systematically</w:t>
      </w:r>
    </w:p>
    <w:p w14:paraId="7E19BA1A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[https://www.merriam-webster.com/dictionary/systematically](https://www.merriam-webster.com/dictionary/systematically)</w:t>
      </w:r>
    </w:p>
    <w:p w14:paraId="3C058330" w14:textId="77777777" w:rsidR="00AE27A7" w:rsidRDefault="00AE27A7" w:rsidP="00AE27A7">
      <w:pPr>
        <w:pStyle w:val="ShotDescription"/>
        <w:ind w:left="907"/>
      </w:pPr>
      <w:r>
        <w:t xml:space="preserve">    IPA: /ˌsɪstəˈmætɪkli/</w:t>
      </w:r>
    </w:p>
    <w:p w14:paraId="3A869923" w14:textId="77777777" w:rsidR="00AE27A7" w:rsidRDefault="00AE27A7" w:rsidP="00AE27A7">
      <w:pPr>
        <w:pStyle w:val="ShotDescription"/>
        <w:ind w:left="907"/>
      </w:pPr>
      <w:r>
        <w:t xml:space="preserve">    Phonetic Spelling: sis·tuh·MAT·ik·lee</w:t>
      </w:r>
    </w:p>
    <w:p w14:paraId="58AD9F3E" w14:textId="77777777" w:rsidR="00AE27A7" w:rsidRDefault="00AE27A7" w:rsidP="00AE27A7">
      <w:pPr>
        <w:pStyle w:val="ShotDescription"/>
        <w:ind w:left="907"/>
      </w:pPr>
    </w:p>
    <w:p w14:paraId="17C2EAF6" w14:textId="77777777" w:rsidR="00AE27A7" w:rsidRDefault="00AE27A7" w:rsidP="00AE27A7">
      <w:pPr>
        <w:pStyle w:val="ShotDescription"/>
        <w:ind w:left="907"/>
      </w:pPr>
      <w:r>
        <w:t>31. Abundant</w:t>
      </w:r>
    </w:p>
    <w:p w14:paraId="2BBCA640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[https://www.merriam-webster.com/dictionary/abundant](https://www.merriam-webster.com/dictionary/abundant)</w:t>
      </w:r>
    </w:p>
    <w:p w14:paraId="7F42B8A4" w14:textId="77777777" w:rsidR="00AE27A7" w:rsidRDefault="00AE27A7" w:rsidP="00AE27A7">
      <w:pPr>
        <w:pStyle w:val="ShotDescription"/>
        <w:ind w:left="907"/>
      </w:pPr>
      <w:r>
        <w:t xml:space="preserve">    IPA: /əˈbʌndənt/</w:t>
      </w:r>
    </w:p>
    <w:p w14:paraId="3DB27226" w14:textId="77777777" w:rsidR="00AE27A7" w:rsidRDefault="00AE27A7" w:rsidP="00AE27A7">
      <w:pPr>
        <w:pStyle w:val="ShotDescription"/>
        <w:ind w:left="907"/>
      </w:pPr>
      <w:r>
        <w:t xml:space="preserve">    Phonetic Spelling: uh·BUN·duhnt</w:t>
      </w:r>
    </w:p>
    <w:p w14:paraId="01D1FE57" w14:textId="77777777" w:rsidR="00AE27A7" w:rsidRDefault="00AE27A7" w:rsidP="00AE27A7">
      <w:pPr>
        <w:pStyle w:val="ShotDescription"/>
        <w:ind w:left="907"/>
      </w:pPr>
    </w:p>
    <w:p w14:paraId="7016FD9C" w14:textId="77777777" w:rsidR="00AE27A7" w:rsidRDefault="00AE27A7" w:rsidP="00AE27A7">
      <w:pPr>
        <w:pStyle w:val="ShotDescription"/>
        <w:ind w:left="907"/>
      </w:pPr>
      <w:r>
        <w:lastRenderedPageBreak/>
        <w:t>32. Herbaceous</w:t>
      </w:r>
    </w:p>
    <w:p w14:paraId="3D0C37BF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[https://www.merriam-webster.com/dictionary/herbaceous](https://www.merriam-webster.com/dictionary/herbaceous)</w:t>
      </w:r>
    </w:p>
    <w:p w14:paraId="18C35E59" w14:textId="77777777" w:rsidR="00AE27A7" w:rsidRDefault="00AE27A7" w:rsidP="00AE27A7">
      <w:pPr>
        <w:pStyle w:val="ShotDescription"/>
        <w:ind w:left="907"/>
      </w:pPr>
      <w:r>
        <w:t xml:space="preserve">    IPA: /hərˈbeɪʃəs/</w:t>
      </w:r>
    </w:p>
    <w:p w14:paraId="1A074C82" w14:textId="77777777" w:rsidR="00AE27A7" w:rsidRDefault="00AE27A7" w:rsidP="00AE27A7">
      <w:pPr>
        <w:pStyle w:val="ShotDescription"/>
        <w:ind w:left="907"/>
      </w:pPr>
      <w:r>
        <w:t xml:space="preserve">    Phonetic Spelling: her·BAY·shuhs</w:t>
      </w:r>
    </w:p>
    <w:p w14:paraId="250ED857" w14:textId="77777777" w:rsidR="00AE27A7" w:rsidRDefault="00AE27A7" w:rsidP="00AE27A7">
      <w:pPr>
        <w:pStyle w:val="ShotDescription"/>
        <w:ind w:left="907"/>
      </w:pPr>
    </w:p>
    <w:p w14:paraId="458E5586" w14:textId="77777777" w:rsidR="00AE27A7" w:rsidRDefault="00AE27A7" w:rsidP="00AE27A7">
      <w:pPr>
        <w:pStyle w:val="ShotDescription"/>
        <w:ind w:left="907"/>
      </w:pPr>
      <w:r>
        <w:t>33. Taxonomical</w:t>
      </w:r>
    </w:p>
    <w:p w14:paraId="0073E04F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[https://www.merriam-webster.com/dictionary/taxonomical](https://www.merriam-webster.com/dictionary/taxonomical)</w:t>
      </w:r>
    </w:p>
    <w:p w14:paraId="7870D604" w14:textId="77777777" w:rsidR="00AE27A7" w:rsidRDefault="00AE27A7" w:rsidP="00AE27A7">
      <w:pPr>
        <w:pStyle w:val="ShotDescription"/>
        <w:ind w:left="907"/>
      </w:pPr>
      <w:r>
        <w:t xml:space="preserve">    IPA: /ˌtæksəˈnɑːmɪkəl/</w:t>
      </w:r>
    </w:p>
    <w:p w14:paraId="1BCF54D0" w14:textId="77777777" w:rsidR="00AE27A7" w:rsidRDefault="00AE27A7" w:rsidP="00AE27A7">
      <w:pPr>
        <w:pStyle w:val="ShotDescription"/>
        <w:ind w:left="907"/>
      </w:pPr>
      <w:r>
        <w:t xml:space="preserve">    Phonetic Spelling: tak·suh·NAA·mi·kuhl</w:t>
      </w:r>
    </w:p>
    <w:p w14:paraId="7BF56A3A" w14:textId="77777777" w:rsidR="00AE27A7" w:rsidRDefault="00AE27A7" w:rsidP="00AE27A7">
      <w:pPr>
        <w:pStyle w:val="ShotDescription"/>
        <w:ind w:left="907"/>
      </w:pPr>
    </w:p>
    <w:p w14:paraId="10F93BE5" w14:textId="77777777" w:rsidR="00AE27A7" w:rsidRDefault="00AE27A7" w:rsidP="00AE27A7">
      <w:pPr>
        <w:pStyle w:val="ShotDescription"/>
        <w:ind w:left="907"/>
      </w:pPr>
      <w:r>
        <w:t>34. Urbanization</w:t>
      </w:r>
    </w:p>
    <w:p w14:paraId="447B6761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[https://www.merriam-webster.com/dictionary/urbanization](https://www.merriam-webster.com/dictionary/urbanization)</w:t>
      </w:r>
    </w:p>
    <w:p w14:paraId="4D39CE00" w14:textId="77777777" w:rsidR="00AE27A7" w:rsidRDefault="00AE27A7" w:rsidP="00AE27A7">
      <w:pPr>
        <w:pStyle w:val="ShotDescription"/>
        <w:ind w:left="907"/>
      </w:pPr>
      <w:r>
        <w:t xml:space="preserve">    IPA: /ˌɝbənəˈzeɪʃən/</w:t>
      </w:r>
    </w:p>
    <w:p w14:paraId="3DA0C711" w14:textId="77777777" w:rsidR="00AE27A7" w:rsidRDefault="00AE27A7" w:rsidP="00AE27A7">
      <w:pPr>
        <w:pStyle w:val="ShotDescription"/>
        <w:ind w:left="907"/>
      </w:pPr>
      <w:r>
        <w:t xml:space="preserve">    Phonetic Spelling: er·buh·nuh·ZAY·shuhn</w:t>
      </w:r>
    </w:p>
    <w:p w14:paraId="5C01B4AF" w14:textId="77777777" w:rsidR="00AE27A7" w:rsidRDefault="00AE27A7" w:rsidP="00AE27A7">
      <w:pPr>
        <w:pStyle w:val="ShotDescription"/>
        <w:ind w:left="907"/>
      </w:pPr>
    </w:p>
    <w:p w14:paraId="487D91CA" w14:textId="77777777" w:rsidR="00AE27A7" w:rsidRDefault="00AE27A7" w:rsidP="00AE27A7">
      <w:pPr>
        <w:pStyle w:val="ShotDescription"/>
        <w:ind w:left="907"/>
      </w:pPr>
      <w:r>
        <w:t>35. Gradient</w:t>
      </w:r>
    </w:p>
    <w:p w14:paraId="144EC1A9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[https://www.merriam-webster.com/dictionary/gradient](https://www.merriam-webster.com/dictionary/gradient)</w:t>
      </w:r>
    </w:p>
    <w:p w14:paraId="2C682A9E" w14:textId="77777777" w:rsidR="00AE27A7" w:rsidRDefault="00AE27A7" w:rsidP="00AE27A7">
      <w:pPr>
        <w:pStyle w:val="ShotDescription"/>
        <w:ind w:left="907"/>
      </w:pPr>
      <w:r>
        <w:t xml:space="preserve">    IPA: /ˈɡreɪdiənt/</w:t>
      </w:r>
    </w:p>
    <w:p w14:paraId="3337A80C" w14:textId="77777777" w:rsidR="00AE27A7" w:rsidRDefault="00AE27A7" w:rsidP="00AE27A7">
      <w:pPr>
        <w:pStyle w:val="ShotDescription"/>
        <w:ind w:left="907"/>
      </w:pPr>
      <w:r>
        <w:t xml:space="preserve">    Phonetic Spelling: GRAY·dee·uhnt</w:t>
      </w:r>
    </w:p>
    <w:p w14:paraId="7936941F" w14:textId="77777777" w:rsidR="00AE27A7" w:rsidRDefault="00AE27A7" w:rsidP="00AE27A7">
      <w:pPr>
        <w:pStyle w:val="ShotDescription"/>
        <w:ind w:left="907"/>
      </w:pPr>
    </w:p>
    <w:p w14:paraId="3DDD5934" w14:textId="77777777" w:rsidR="00AE27A7" w:rsidRDefault="00AE27A7" w:rsidP="00AE27A7">
      <w:pPr>
        <w:pStyle w:val="ShotDescription"/>
        <w:ind w:left="907"/>
      </w:pPr>
      <w:r>
        <w:t>36. Impervious</w:t>
      </w:r>
    </w:p>
    <w:p w14:paraId="6FB4081D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[https://www.merriam-webster.com/dictionary/impervious](https://www.merriam-webster.com/dictionary/impervious)</w:t>
      </w:r>
    </w:p>
    <w:p w14:paraId="68A833C6" w14:textId="77777777" w:rsidR="00AE27A7" w:rsidRDefault="00AE27A7" w:rsidP="00AE27A7">
      <w:pPr>
        <w:pStyle w:val="ShotDescription"/>
        <w:ind w:left="907"/>
      </w:pPr>
      <w:r>
        <w:t xml:space="preserve">    IPA: /ɪmˈpɝviəs/</w:t>
      </w:r>
    </w:p>
    <w:p w14:paraId="17D71ADC" w14:textId="77777777" w:rsidR="00AE27A7" w:rsidRDefault="00AE27A7" w:rsidP="00AE27A7">
      <w:pPr>
        <w:pStyle w:val="ShotDescription"/>
        <w:ind w:left="907"/>
      </w:pPr>
      <w:r>
        <w:lastRenderedPageBreak/>
        <w:t xml:space="preserve">    Phonetic Spelling: im·PER·vee·uhs</w:t>
      </w:r>
    </w:p>
    <w:p w14:paraId="322E1AED" w14:textId="77777777" w:rsidR="00AE27A7" w:rsidRDefault="00AE27A7" w:rsidP="00AE27A7">
      <w:pPr>
        <w:pStyle w:val="ShotDescription"/>
        <w:ind w:left="907"/>
      </w:pPr>
    </w:p>
    <w:p w14:paraId="2DCBC7FF" w14:textId="77777777" w:rsidR="00AE27A7" w:rsidRDefault="00AE27A7" w:rsidP="00AE27A7">
      <w:pPr>
        <w:pStyle w:val="ShotDescription"/>
        <w:ind w:left="907"/>
      </w:pPr>
      <w:r>
        <w:t>37. Canopy</w:t>
      </w:r>
    </w:p>
    <w:p w14:paraId="7DC44990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[https://www.merriam-webster.com/dictionary/canopy](https://www.merriam-webster.com/dictionary/canopy)</w:t>
      </w:r>
    </w:p>
    <w:p w14:paraId="6E4727E6" w14:textId="77777777" w:rsidR="00AE27A7" w:rsidRDefault="00AE27A7" w:rsidP="00AE27A7">
      <w:pPr>
        <w:pStyle w:val="ShotDescription"/>
        <w:ind w:left="907"/>
      </w:pPr>
      <w:r>
        <w:t xml:space="preserve">    IPA: /ˈkænəpi/</w:t>
      </w:r>
    </w:p>
    <w:p w14:paraId="3AD295DF" w14:textId="77777777" w:rsidR="00AE27A7" w:rsidRDefault="00AE27A7" w:rsidP="00AE27A7">
      <w:pPr>
        <w:pStyle w:val="ShotDescription"/>
        <w:ind w:left="907"/>
      </w:pPr>
      <w:r>
        <w:t xml:space="preserve">    Phonetic Spelling: KAN·uh·pee</w:t>
      </w:r>
    </w:p>
    <w:p w14:paraId="3BCC5478" w14:textId="77777777" w:rsidR="00AE27A7" w:rsidRDefault="00AE27A7" w:rsidP="00AE27A7">
      <w:pPr>
        <w:pStyle w:val="ShotDescription"/>
        <w:ind w:left="907"/>
      </w:pPr>
    </w:p>
    <w:p w14:paraId="28D14BDF" w14:textId="77777777" w:rsidR="00AE27A7" w:rsidRDefault="00AE27A7" w:rsidP="00AE27A7">
      <w:pPr>
        <w:pStyle w:val="ShotDescription"/>
        <w:ind w:left="907"/>
      </w:pPr>
      <w:r>
        <w:t>38. Nymphal</w:t>
      </w:r>
    </w:p>
    <w:p w14:paraId="00588069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[https://www.merriam-webster.com/dictionary/nymphal](https://www.merriam-webster.com/dictionary/nymphal)</w:t>
      </w:r>
    </w:p>
    <w:p w14:paraId="5E42D9D1" w14:textId="77777777" w:rsidR="00AE27A7" w:rsidRDefault="00AE27A7" w:rsidP="00AE27A7">
      <w:pPr>
        <w:pStyle w:val="ShotDescription"/>
        <w:ind w:left="907"/>
      </w:pPr>
      <w:r>
        <w:t xml:space="preserve">    IPA: /ˈnɪmfəl/</w:t>
      </w:r>
    </w:p>
    <w:p w14:paraId="45AAFE12" w14:textId="77777777" w:rsidR="00AE27A7" w:rsidRDefault="00AE27A7" w:rsidP="00AE27A7">
      <w:pPr>
        <w:pStyle w:val="ShotDescription"/>
        <w:ind w:left="907"/>
      </w:pPr>
      <w:r>
        <w:t xml:space="preserve">    Phonetic Spelling: NIM·fuhl</w:t>
      </w:r>
    </w:p>
    <w:p w14:paraId="4BE1C3EB" w14:textId="77777777" w:rsidR="00AE27A7" w:rsidRDefault="00AE27A7" w:rsidP="00AE27A7">
      <w:pPr>
        <w:pStyle w:val="ShotDescription"/>
        <w:ind w:left="907"/>
      </w:pPr>
    </w:p>
    <w:p w14:paraId="2F25DDDF" w14:textId="77777777" w:rsidR="00AE27A7" w:rsidRDefault="00AE27A7" w:rsidP="00AE27A7">
      <w:pPr>
        <w:pStyle w:val="ShotDescription"/>
        <w:ind w:left="907"/>
      </w:pPr>
      <w:r>
        <w:t>39. Blacklegged</w:t>
      </w:r>
    </w:p>
    <w:p w14:paraId="5ABD8322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[https://www.merriam-webster.com/dictionary/black-legged](https://www.merriam-webster.com/dictionary/black-legged)</w:t>
      </w:r>
    </w:p>
    <w:p w14:paraId="335CA85D" w14:textId="77777777" w:rsidR="00AE27A7" w:rsidRDefault="00AE27A7" w:rsidP="00AE27A7">
      <w:pPr>
        <w:pStyle w:val="ShotDescription"/>
        <w:ind w:left="907"/>
      </w:pPr>
      <w:r>
        <w:t xml:space="preserve">    IPA: /ˈblækˌleɡəd/</w:t>
      </w:r>
    </w:p>
    <w:p w14:paraId="04B3B8AD" w14:textId="77777777" w:rsidR="00AE27A7" w:rsidRDefault="00AE27A7" w:rsidP="00AE27A7">
      <w:pPr>
        <w:pStyle w:val="ShotDescription"/>
        <w:ind w:left="907"/>
      </w:pPr>
      <w:r>
        <w:t xml:space="preserve">    Phonetic Spelling: BLAK·leg·id</w:t>
      </w:r>
    </w:p>
    <w:p w14:paraId="7DC083DC" w14:textId="77777777" w:rsidR="00AE27A7" w:rsidRDefault="00AE27A7" w:rsidP="00AE27A7">
      <w:pPr>
        <w:pStyle w:val="ShotDescription"/>
        <w:ind w:left="907"/>
      </w:pPr>
    </w:p>
    <w:p w14:paraId="5D8F85E8" w14:textId="77777777" w:rsidR="00AE27A7" w:rsidRDefault="00AE27A7" w:rsidP="00AE27A7">
      <w:pPr>
        <w:pStyle w:val="ShotDescription"/>
        <w:ind w:left="907"/>
      </w:pPr>
      <w:r>
        <w:t>40. Meso-mammals</w:t>
      </w:r>
    </w:p>
    <w:p w14:paraId="66110034" w14:textId="77777777" w:rsidR="00AE27A7" w:rsidRDefault="00AE27A7" w:rsidP="00AE27A7">
      <w:pPr>
        <w:pStyle w:val="ShotDescription"/>
        <w:ind w:left="907"/>
      </w:pPr>
      <w:r>
        <w:t xml:space="preserve">    Pronunciation link: No confirmed link found</w:t>
      </w:r>
    </w:p>
    <w:p w14:paraId="3541AC73" w14:textId="77777777" w:rsidR="00AE27A7" w:rsidRDefault="00AE27A7" w:rsidP="00AE27A7">
      <w:pPr>
        <w:pStyle w:val="ShotDescription"/>
        <w:ind w:left="907"/>
      </w:pPr>
      <w:r>
        <w:t xml:space="preserve">    IPA: /ˌmezoʊˈmæməlz/</w:t>
      </w:r>
    </w:p>
    <w:p w14:paraId="33817E49" w14:textId="77777777" w:rsidR="00AE27A7" w:rsidRDefault="00AE27A7" w:rsidP="00AE27A7">
      <w:pPr>
        <w:pStyle w:val="ShotDescription"/>
        <w:ind w:left="907"/>
      </w:pPr>
      <w:r>
        <w:t xml:space="preserve">    Phonetic Spelling: mez·oh·MAM·uhlz</w:t>
      </w:r>
    </w:p>
    <w:p w14:paraId="09D68D71" w14:textId="77777777" w:rsidR="00AE27A7" w:rsidRDefault="00AE27A7" w:rsidP="00AE27A7">
      <w:pPr>
        <w:pStyle w:val="ShotDescription"/>
        <w:ind w:left="907"/>
      </w:pPr>
    </w:p>
    <w:p w14:paraId="06FCD024" w14:textId="77777777" w:rsidR="00AE27A7" w:rsidRDefault="00AE27A7" w:rsidP="00AE27A7">
      <w:pPr>
        <w:pStyle w:val="ShotDescription"/>
        <w:ind w:left="907"/>
      </w:pPr>
      <w:r>
        <w:t>41. Functional</w:t>
      </w:r>
    </w:p>
    <w:p w14:paraId="2BC9AF60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[https://www.merriam-webster.com/dictionary/functional](https://www.merriam-webster.com/dictionary/functional)</w:t>
      </w:r>
    </w:p>
    <w:p w14:paraId="7359B57C" w14:textId="77777777" w:rsidR="00AE27A7" w:rsidRDefault="00AE27A7" w:rsidP="00AE27A7">
      <w:pPr>
        <w:pStyle w:val="ShotDescription"/>
        <w:ind w:left="907"/>
      </w:pPr>
      <w:r>
        <w:t xml:space="preserve">    IPA: /ˈfʌŋkʃənəl/</w:t>
      </w:r>
    </w:p>
    <w:p w14:paraId="53945E6A" w14:textId="77777777" w:rsidR="00AE27A7" w:rsidRDefault="00AE27A7" w:rsidP="00AE27A7">
      <w:pPr>
        <w:pStyle w:val="ShotDescription"/>
        <w:ind w:left="907"/>
      </w:pPr>
      <w:r>
        <w:lastRenderedPageBreak/>
        <w:t xml:space="preserve">    Phonetic Spelling: FUNK·shuh·nuhl</w:t>
      </w:r>
    </w:p>
    <w:p w14:paraId="7DF6F8D2" w14:textId="77777777" w:rsidR="00AE27A7" w:rsidRDefault="00AE27A7" w:rsidP="00AE27A7">
      <w:pPr>
        <w:pStyle w:val="ShotDescription"/>
        <w:ind w:left="907"/>
      </w:pPr>
    </w:p>
    <w:p w14:paraId="06B49B36" w14:textId="77777777" w:rsidR="00AE27A7" w:rsidRDefault="00AE27A7" w:rsidP="00AE27A7">
      <w:pPr>
        <w:pStyle w:val="ShotDescription"/>
        <w:ind w:left="907"/>
      </w:pPr>
      <w:r>
        <w:t>42. Connectivity</w:t>
      </w:r>
    </w:p>
    <w:p w14:paraId="59B3111A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[https://www.merriam-webster.com/dictionary/connectivity](https://www.merriam-webster.com/dictionary/connectivity)</w:t>
      </w:r>
    </w:p>
    <w:p w14:paraId="45A3EBE9" w14:textId="77777777" w:rsidR="00AE27A7" w:rsidRDefault="00AE27A7" w:rsidP="00AE27A7">
      <w:pPr>
        <w:pStyle w:val="ShotDescription"/>
        <w:ind w:left="907"/>
      </w:pPr>
      <w:r>
        <w:t xml:space="preserve">    IPA: /ˌkɑːnekˈtɪvəti/</w:t>
      </w:r>
    </w:p>
    <w:p w14:paraId="3C9E1ED7" w14:textId="77777777" w:rsidR="00AE27A7" w:rsidRDefault="00AE27A7" w:rsidP="00AE27A7">
      <w:pPr>
        <w:pStyle w:val="ShotDescription"/>
        <w:ind w:left="907"/>
      </w:pPr>
      <w:r>
        <w:t xml:space="preserve">    Phonetic Spelling: kah·nek·TIV·uh·tee</w:t>
      </w:r>
    </w:p>
    <w:p w14:paraId="1911E5BD" w14:textId="77777777" w:rsidR="00AE27A7" w:rsidRDefault="00AE27A7" w:rsidP="00AE27A7">
      <w:pPr>
        <w:pStyle w:val="ShotDescription"/>
        <w:ind w:left="907"/>
      </w:pPr>
    </w:p>
    <w:p w14:paraId="5EA75003" w14:textId="77777777" w:rsidR="00AE27A7" w:rsidRDefault="00AE27A7" w:rsidP="00AE27A7">
      <w:pPr>
        <w:pStyle w:val="ShotDescription"/>
        <w:ind w:left="907"/>
      </w:pPr>
      <w:r>
        <w:t>43. Predictor</w:t>
      </w:r>
    </w:p>
    <w:p w14:paraId="53B56073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[https://www.merriam-webster.com/dictionary/predictor](https://www.merriam-webster.com/dictionary/predictor)</w:t>
      </w:r>
    </w:p>
    <w:p w14:paraId="7042020D" w14:textId="77777777" w:rsidR="00AE27A7" w:rsidRDefault="00AE27A7" w:rsidP="00AE27A7">
      <w:pPr>
        <w:pStyle w:val="ShotDescription"/>
        <w:ind w:left="907"/>
      </w:pPr>
      <w:r>
        <w:t xml:space="preserve">    IPA: /prɪˈdɪktər/</w:t>
      </w:r>
    </w:p>
    <w:p w14:paraId="2F55AA9B" w14:textId="77777777" w:rsidR="00AE27A7" w:rsidRDefault="00AE27A7" w:rsidP="00AE27A7">
      <w:pPr>
        <w:pStyle w:val="ShotDescription"/>
        <w:ind w:left="907"/>
      </w:pPr>
      <w:r>
        <w:t xml:space="preserve">    Phonetic Spelling: prih·DIK·ter</w:t>
      </w:r>
    </w:p>
    <w:p w14:paraId="047EB5C8" w14:textId="77777777" w:rsidR="00AE27A7" w:rsidRDefault="00AE27A7" w:rsidP="00AE27A7">
      <w:pPr>
        <w:pStyle w:val="ShotDescription"/>
        <w:ind w:left="907"/>
      </w:pPr>
    </w:p>
    <w:p w14:paraId="0C107959" w14:textId="77777777" w:rsidR="00AE27A7" w:rsidRDefault="00AE27A7" w:rsidP="00AE27A7">
      <w:pPr>
        <w:pStyle w:val="ShotDescription"/>
        <w:ind w:left="907"/>
      </w:pPr>
      <w:r>
        <w:t>44. Probability</w:t>
      </w:r>
    </w:p>
    <w:p w14:paraId="6F0C0DF1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[https://www.merriam-webster.com/dictionary/probability](https://www.merriam-webster.com/dictionary/probability)</w:t>
      </w:r>
    </w:p>
    <w:p w14:paraId="3C7FC2BF" w14:textId="77777777" w:rsidR="00AE27A7" w:rsidRDefault="00AE27A7" w:rsidP="00AE27A7">
      <w:pPr>
        <w:pStyle w:val="ShotDescription"/>
        <w:ind w:left="907"/>
      </w:pPr>
      <w:r>
        <w:t xml:space="preserve">    IPA: /ˌprɑːbəˈbɪləti/</w:t>
      </w:r>
    </w:p>
    <w:p w14:paraId="0C5EFE52" w14:textId="77777777" w:rsidR="00AE27A7" w:rsidRDefault="00AE27A7" w:rsidP="00AE27A7">
      <w:pPr>
        <w:pStyle w:val="ShotDescription"/>
        <w:ind w:left="907"/>
      </w:pPr>
      <w:r>
        <w:t xml:space="preserve">    Phonetic Spelling: praa·buh·BIL·uh·tee</w:t>
      </w:r>
    </w:p>
    <w:p w14:paraId="334F369A" w14:textId="77777777" w:rsidR="00AE27A7" w:rsidRDefault="00AE27A7" w:rsidP="00AE27A7">
      <w:pPr>
        <w:pStyle w:val="ShotDescription"/>
        <w:ind w:left="907"/>
      </w:pPr>
    </w:p>
    <w:p w14:paraId="00EE8F3C" w14:textId="77777777" w:rsidR="00AE27A7" w:rsidRDefault="00AE27A7" w:rsidP="00AE27A7">
      <w:pPr>
        <w:pStyle w:val="ShotDescription"/>
        <w:ind w:left="907"/>
      </w:pPr>
      <w:r>
        <w:t>45. Threshold</w:t>
      </w:r>
    </w:p>
    <w:p w14:paraId="5AF9A9BE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[https://www.merriam-webster.com/dictionary/threshold](https://www.merriam-webster.com/dictionary/threshold)</w:t>
      </w:r>
    </w:p>
    <w:p w14:paraId="36F1B9AA" w14:textId="77777777" w:rsidR="00AE27A7" w:rsidRDefault="00AE27A7" w:rsidP="00AE27A7">
      <w:pPr>
        <w:pStyle w:val="ShotDescription"/>
        <w:ind w:left="907"/>
      </w:pPr>
      <w:r>
        <w:t xml:space="preserve">    IPA: /ˈθreʃˌhoʊld/</w:t>
      </w:r>
    </w:p>
    <w:p w14:paraId="726C7350" w14:textId="77777777" w:rsidR="00AE27A7" w:rsidRDefault="00AE27A7" w:rsidP="00AE27A7">
      <w:pPr>
        <w:pStyle w:val="ShotDescription"/>
        <w:ind w:left="907"/>
      </w:pPr>
      <w:r>
        <w:t xml:space="preserve">    Phonetic Spelling: THRESH·hohld</w:t>
      </w:r>
    </w:p>
    <w:p w14:paraId="4590CBFB" w14:textId="77777777" w:rsidR="00AE27A7" w:rsidRDefault="00AE27A7" w:rsidP="00AE27A7">
      <w:pPr>
        <w:pStyle w:val="ShotDescription"/>
        <w:ind w:left="907"/>
      </w:pPr>
    </w:p>
    <w:p w14:paraId="5EEE4934" w14:textId="77777777" w:rsidR="00AE27A7" w:rsidRDefault="00AE27A7" w:rsidP="00AE27A7">
      <w:pPr>
        <w:pStyle w:val="ShotDescription"/>
        <w:ind w:left="907"/>
      </w:pPr>
      <w:r>
        <w:t>46. Significantly</w:t>
      </w:r>
    </w:p>
    <w:p w14:paraId="767B34BE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[https://www.merriam-webster.com/dictionary/significantly](https://www.merriam-</w:t>
      </w:r>
      <w:r>
        <w:lastRenderedPageBreak/>
        <w:t>webster.com/dictionary/significantly)</w:t>
      </w:r>
    </w:p>
    <w:p w14:paraId="6FA34998" w14:textId="77777777" w:rsidR="00AE27A7" w:rsidRDefault="00AE27A7" w:rsidP="00AE27A7">
      <w:pPr>
        <w:pStyle w:val="ShotDescription"/>
        <w:ind w:left="907"/>
      </w:pPr>
      <w:r>
        <w:t xml:space="preserve">    IPA: /sɪɡˈnɪfɪkəntli/</w:t>
      </w:r>
    </w:p>
    <w:p w14:paraId="664B2DB3" w14:textId="77777777" w:rsidR="00AE27A7" w:rsidRDefault="00AE27A7" w:rsidP="00AE27A7">
      <w:pPr>
        <w:pStyle w:val="ShotDescription"/>
        <w:ind w:left="907"/>
      </w:pPr>
      <w:r>
        <w:t xml:space="preserve">    Phonetic Spelling: sig·NIF·ih·kuhnt·lee</w:t>
      </w:r>
    </w:p>
    <w:p w14:paraId="6D251201" w14:textId="77777777" w:rsidR="00AE27A7" w:rsidRDefault="00AE27A7" w:rsidP="00AE27A7">
      <w:pPr>
        <w:pStyle w:val="ShotDescription"/>
        <w:ind w:left="907"/>
      </w:pPr>
    </w:p>
    <w:p w14:paraId="4230925F" w14:textId="77777777" w:rsidR="00AE27A7" w:rsidRDefault="00AE27A7" w:rsidP="00AE27A7">
      <w:pPr>
        <w:pStyle w:val="ShotDescription"/>
        <w:ind w:left="907"/>
      </w:pPr>
      <w:r>
        <w:t>47. Abundance</w:t>
      </w:r>
    </w:p>
    <w:p w14:paraId="5C6C1077" w14:textId="77777777" w:rsidR="00AE27A7" w:rsidRDefault="00AE27A7" w:rsidP="00AE27A7">
      <w:pPr>
        <w:pStyle w:val="ShotDescription"/>
        <w:ind w:left="907"/>
      </w:pPr>
      <w:r>
        <w:t xml:space="preserve">    Pronunciation link: [https://www.merriam-webster.com/dictionary/abundance](https://www.merriam-webster.com/dictionary/abundance)</w:t>
      </w:r>
    </w:p>
    <w:p w14:paraId="38C089C9" w14:textId="77777777" w:rsidR="00AE27A7" w:rsidRDefault="00AE27A7" w:rsidP="00AE27A7">
      <w:pPr>
        <w:pStyle w:val="ShotDescription"/>
        <w:ind w:left="907"/>
      </w:pPr>
      <w:r>
        <w:t xml:space="preserve">    IPA: /əˈbʌndəns/</w:t>
      </w:r>
    </w:p>
    <w:p w14:paraId="3FCF1528" w14:textId="4D72B4B8" w:rsidR="00AE27A7" w:rsidRPr="00B03623" w:rsidRDefault="00AE27A7" w:rsidP="00AE27A7">
      <w:pPr>
        <w:pStyle w:val="ShotDescription"/>
        <w:ind w:left="907" w:firstLine="0"/>
      </w:pPr>
      <w:r>
        <w:t xml:space="preserve">    Phonetic Spelling: uh·BUN·duhns</w:t>
      </w:r>
    </w:p>
    <w:sectPr w:rsidR="00AE27A7" w:rsidRPr="00B03623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FE9E" w14:textId="77777777" w:rsidR="006E4A6C" w:rsidRDefault="006E4A6C">
      <w:r>
        <w:separator/>
      </w:r>
    </w:p>
    <w:p w14:paraId="0318D8A1" w14:textId="77777777" w:rsidR="006E4A6C" w:rsidRDefault="006E4A6C"/>
  </w:endnote>
  <w:endnote w:type="continuationSeparator" w:id="0">
    <w:p w14:paraId="5F259A26" w14:textId="77777777" w:rsidR="006E4A6C" w:rsidRDefault="006E4A6C">
      <w:r>
        <w:continuationSeparator/>
      </w:r>
    </w:p>
    <w:p w14:paraId="40979B9E" w14:textId="77777777" w:rsidR="006E4A6C" w:rsidRDefault="006E4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60D32F" w:rsidR="00ED23F4" w:rsidRPr="00790E8C" w:rsidRDefault="00336C61" w:rsidP="00B03623">
    <w:pPr>
      <w:pStyle w:val="Footer"/>
      <w:tabs>
        <w:tab w:val="clear" w:pos="8640"/>
        <w:tab w:val="left" w:pos="573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20AD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B03623">
      <w:rPr>
        <w:rFonts w:cstheme="minorHAnsi"/>
      </w:rPr>
      <w:t xml:space="preserve"> February 13, 2026</w:t>
    </w:r>
    <w:r w:rsidR="00B036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9956" w14:textId="77777777" w:rsidR="006E4A6C" w:rsidRDefault="006E4A6C">
      <w:r>
        <w:separator/>
      </w:r>
    </w:p>
    <w:p w14:paraId="794058AC" w14:textId="77777777" w:rsidR="006E4A6C" w:rsidRDefault="006E4A6C"/>
  </w:footnote>
  <w:footnote w:type="continuationSeparator" w:id="0">
    <w:p w14:paraId="14CDE6E5" w14:textId="77777777" w:rsidR="006E4A6C" w:rsidRDefault="006E4A6C">
      <w:r>
        <w:continuationSeparator/>
      </w:r>
    </w:p>
    <w:p w14:paraId="3A1F8F99" w14:textId="77777777" w:rsidR="006E4A6C" w:rsidRDefault="006E4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929958" w:rsidR="00336C61" w:rsidRPr="006D3AC7" w:rsidRDefault="00336C61" w:rsidP="00B036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2777811" name="Picture 162777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B036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5E2DC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22380649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809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5290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40A6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4CC2"/>
    <w:rsid w:val="002152AB"/>
    <w:rsid w:val="00220AD9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2F5D"/>
    <w:rsid w:val="003B3E2A"/>
    <w:rsid w:val="003B5E26"/>
    <w:rsid w:val="003C1044"/>
    <w:rsid w:val="003C19B1"/>
    <w:rsid w:val="003C2AEF"/>
    <w:rsid w:val="003C2DE4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5328"/>
    <w:rsid w:val="0058214E"/>
    <w:rsid w:val="005829FA"/>
    <w:rsid w:val="00585ECC"/>
    <w:rsid w:val="00590764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4F55"/>
    <w:rsid w:val="005C6D1E"/>
    <w:rsid w:val="005D0E9C"/>
    <w:rsid w:val="005D0F8B"/>
    <w:rsid w:val="005D2CA3"/>
    <w:rsid w:val="005D783F"/>
    <w:rsid w:val="005E27DD"/>
    <w:rsid w:val="005E2B7E"/>
    <w:rsid w:val="005F0509"/>
    <w:rsid w:val="005F127C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4A6C"/>
    <w:rsid w:val="006F06AF"/>
    <w:rsid w:val="006F2681"/>
    <w:rsid w:val="0070584F"/>
    <w:rsid w:val="007077D5"/>
    <w:rsid w:val="00710EA3"/>
    <w:rsid w:val="0071156C"/>
    <w:rsid w:val="0071247E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17BF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35F4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0491"/>
    <w:rsid w:val="009212DD"/>
    <w:rsid w:val="00921AB9"/>
    <w:rsid w:val="00925550"/>
    <w:rsid w:val="00927B12"/>
    <w:rsid w:val="009301B8"/>
    <w:rsid w:val="00930F9B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36A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DBF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27A7"/>
    <w:rsid w:val="00AF3977"/>
    <w:rsid w:val="00AF6128"/>
    <w:rsid w:val="00AF623F"/>
    <w:rsid w:val="00B00969"/>
    <w:rsid w:val="00B0143B"/>
    <w:rsid w:val="00B025DC"/>
    <w:rsid w:val="00B03623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117C"/>
    <w:rsid w:val="00B9715F"/>
    <w:rsid w:val="00BA0371"/>
    <w:rsid w:val="00BA2EF5"/>
    <w:rsid w:val="00BB27C1"/>
    <w:rsid w:val="00BB41FE"/>
    <w:rsid w:val="00BB5A12"/>
    <w:rsid w:val="00BC01E5"/>
    <w:rsid w:val="00BC1358"/>
    <w:rsid w:val="00BC3F28"/>
    <w:rsid w:val="00BC6DA7"/>
    <w:rsid w:val="00BC6EDF"/>
    <w:rsid w:val="00BC7E90"/>
    <w:rsid w:val="00BD4346"/>
    <w:rsid w:val="00BE051D"/>
    <w:rsid w:val="00BE69B4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5D96"/>
    <w:rsid w:val="00C66C56"/>
    <w:rsid w:val="00C70552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3F7F"/>
    <w:rsid w:val="00D1427A"/>
    <w:rsid w:val="00D150D8"/>
    <w:rsid w:val="00D30007"/>
    <w:rsid w:val="00D300CE"/>
    <w:rsid w:val="00D367C0"/>
    <w:rsid w:val="00D36E8C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52DC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4D9"/>
    <w:rsid w:val="00DF1693"/>
    <w:rsid w:val="00DF307B"/>
    <w:rsid w:val="00DF6EE3"/>
    <w:rsid w:val="00E01248"/>
    <w:rsid w:val="00E0381A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B7219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6E8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952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9529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952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9529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9529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952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5C4F5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53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4122</Words>
  <Characters>24489</Characters>
  <Application>Microsoft Office Word</Application>
  <DocSecurity>0</DocSecurity>
  <Lines>408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28492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2026-05-11T18:07:00Z</dcterms:created>
  <dcterms:modified xsi:type="dcterms:W3CDTF">2026-05-11T18:07:00Z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