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D4653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63459">
        <w:rPr>
          <w:rFonts w:eastAsia="Times New Roman" w:cstheme="minorHAnsi"/>
          <w:b/>
        </w:rPr>
        <w:t>69753</w:t>
      </w:r>
    </w:p>
    <w:p w14:paraId="2F6924E5" w14:textId="3DF3F1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63459">
        <w:rPr>
          <w:rFonts w:eastAsia="Times New Roman" w:cstheme="minorHAnsi"/>
          <w:b/>
        </w:rPr>
        <w:t>Poornima G</w:t>
      </w:r>
    </w:p>
    <w:p w14:paraId="6FB9233B" w14:textId="011457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63459" w:rsidRPr="00F41622">
          <w:rPr>
            <w:rStyle w:val="Hyperlink"/>
            <w:rFonts w:eastAsia="Times New Roman" w:cstheme="minorHAnsi"/>
            <w:b/>
          </w:rPr>
          <w:t>https://review.jove.com/account/file-uploader?src=21274713</w:t>
        </w:r>
      </w:hyperlink>
      <w:r w:rsidR="0026345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0F7B65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63459" w:rsidRPr="00263459">
        <w:rPr>
          <w:rStyle w:val="ArticleTitle"/>
          <w:rFonts w:cstheme="minorHAnsi"/>
        </w:rPr>
        <w:t xml:space="preserve">A simplified method for </w:t>
      </w:r>
      <w:r w:rsidR="00263459" w:rsidRPr="00263459">
        <w:rPr>
          <w:rStyle w:val="ArticleTitle"/>
          <w:rFonts w:cstheme="minorHAnsi"/>
          <w:i/>
          <w:iCs w:val="0"/>
        </w:rPr>
        <w:t>Agrobacterium</w:t>
      </w:r>
      <w:r w:rsidR="00263459" w:rsidRPr="00263459">
        <w:rPr>
          <w:rStyle w:val="ArticleTitle"/>
          <w:rFonts w:cstheme="minorHAnsi"/>
        </w:rPr>
        <w:t xml:space="preserve">-mediated transformation of </w:t>
      </w:r>
      <w:r w:rsidR="00263459" w:rsidRPr="00263459">
        <w:rPr>
          <w:rStyle w:val="ArticleTitle"/>
          <w:rFonts w:cstheme="minorHAnsi"/>
          <w:i/>
          <w:iCs w:val="0"/>
        </w:rPr>
        <w:t>Phytophthora palmivora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A6DDF5" w14:textId="77777777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  <w:r w:rsidRPr="00263459">
        <w:rPr>
          <w:rFonts w:eastAsia="Times New Roman" w:cstheme="minorHAnsi"/>
          <w:b/>
          <w:sz w:val="28"/>
          <w:szCs w:val="28"/>
        </w:rPr>
        <w:t>Goutom Goswami, Mahnaz Azad, Miaoying Tian</w:t>
      </w:r>
    </w:p>
    <w:p w14:paraId="669DED9F" w14:textId="77777777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3B1E2FF" w14:textId="5277E592" w:rsidR="00263459" w:rsidRPr="00263459" w:rsidRDefault="00263459" w:rsidP="00263459">
      <w:pPr>
        <w:outlineLvl w:val="0"/>
        <w:rPr>
          <w:rFonts w:eastAsia="Times New Roman" w:cstheme="minorHAnsi"/>
          <w:bCs/>
          <w:sz w:val="28"/>
          <w:szCs w:val="28"/>
        </w:rPr>
      </w:pPr>
      <w:r w:rsidRPr="00263459">
        <w:rPr>
          <w:rFonts w:eastAsia="Times New Roman" w:cstheme="minorHAnsi"/>
          <w:bCs/>
          <w:sz w:val="28"/>
          <w:szCs w:val="28"/>
        </w:rPr>
        <w:t>Department of Plant Pathology, University of Georgia</w:t>
      </w:r>
    </w:p>
    <w:p w14:paraId="6A5E429A" w14:textId="77777777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74707D2" w14:textId="0FDBF3C2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20F33D4" w:rsidR="004E0C5A" w:rsidRDefault="00263459" w:rsidP="004E0C5A">
      <w:pPr>
        <w:outlineLvl w:val="0"/>
        <w:rPr>
          <w:rFonts w:eastAsia="Times New Roman" w:cstheme="minorHAnsi"/>
        </w:rPr>
      </w:pPr>
      <w:bookmarkStart w:id="0" w:name="_Hlk25233958"/>
      <w:r w:rsidRPr="00263459">
        <w:rPr>
          <w:rFonts w:eastAsia="Times New Roman" w:cstheme="minorHAnsi"/>
        </w:rPr>
        <w:t>Miaoying Tian</w:t>
      </w:r>
      <w:r w:rsidRPr="00263459">
        <w:rPr>
          <w:rFonts w:eastAsia="Times New Roman" w:cstheme="minorHAnsi"/>
        </w:rPr>
        <w:tab/>
      </w:r>
      <w:r w:rsidRPr="00263459">
        <w:rPr>
          <w:rFonts w:eastAsia="Times New Roman" w:cstheme="minorHAnsi"/>
        </w:rPr>
        <w:tab/>
        <w:t>mtian@uga.edu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4FD6ED7" w14:textId="09C82A5F" w:rsidR="00263459" w:rsidRPr="00263459" w:rsidRDefault="00263459" w:rsidP="00263459">
      <w:pPr>
        <w:outlineLvl w:val="0"/>
        <w:rPr>
          <w:rFonts w:cstheme="minorHAnsi"/>
          <w:bCs/>
        </w:rPr>
      </w:pPr>
      <w:r w:rsidRPr="00263459">
        <w:rPr>
          <w:rFonts w:cstheme="minorHAnsi"/>
          <w:bCs/>
        </w:rPr>
        <w:t>Goutom Goswami</w:t>
      </w:r>
      <w:r w:rsidRPr="00263459">
        <w:rPr>
          <w:rFonts w:cstheme="minorHAnsi"/>
          <w:bCs/>
        </w:rPr>
        <w:tab/>
        <w:t>goutom@uga.edu</w:t>
      </w:r>
    </w:p>
    <w:p w14:paraId="12916965" w14:textId="14BBF58F" w:rsidR="003B5E26" w:rsidRPr="00263459" w:rsidRDefault="00263459" w:rsidP="00263459">
      <w:pPr>
        <w:outlineLvl w:val="0"/>
        <w:rPr>
          <w:rFonts w:cstheme="minorHAnsi"/>
          <w:bCs/>
        </w:rPr>
      </w:pPr>
      <w:r w:rsidRPr="00263459">
        <w:rPr>
          <w:rFonts w:cstheme="minorHAnsi"/>
          <w:bCs/>
        </w:rPr>
        <w:t xml:space="preserve">Mahnaz Azad </w:t>
      </w:r>
      <w:r w:rsidRPr="00263459">
        <w:rPr>
          <w:rFonts w:cstheme="minorHAnsi"/>
          <w:bCs/>
        </w:rPr>
        <w:tab/>
      </w:r>
      <w:r w:rsidRPr="00263459">
        <w:rPr>
          <w:rFonts w:cstheme="minorHAnsi"/>
          <w:bCs/>
        </w:rPr>
        <w:tab/>
        <w:t>Mahnaz.Azad@uga.edu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253C6590" w:rsidR="005F1ADF" w:rsidRDefault="000A7C4F" w:rsidP="00553B04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D025996" w14:textId="77777777" w:rsidR="00553B04" w:rsidRDefault="00553B04" w:rsidP="00553B04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0F42B7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A74DD">
        <w:rPr>
          <w:rFonts w:cstheme="minorHAnsi"/>
          <w:bCs/>
          <w:sz w:val="22"/>
          <w:szCs w:val="22"/>
        </w:rPr>
        <w:t>15</w:t>
      </w:r>
    </w:p>
    <w:p w14:paraId="5AAC9C6C" w14:textId="06701B5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A74DD">
        <w:rPr>
          <w:rFonts w:cstheme="minorHAnsi"/>
          <w:bCs/>
          <w:sz w:val="22"/>
          <w:szCs w:val="22"/>
        </w:rPr>
        <w:t>38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3"/>
      <w:r w:rsidRPr="005925C3">
        <w:rPr>
          <w:rFonts w:eastAsia="Times New Roman" w:cstheme="minorHAnsi"/>
        </w:rPr>
        <w:t xml:space="preserve">pronunciation guides </w:t>
      </w:r>
      <w:commentRangeEnd w:id="3"/>
      <w:r w:rsidR="00AB55C7">
        <w:rPr>
          <w:rStyle w:val="CommentReference"/>
          <w:rFonts w:eastAsia="Times New Roman" w:cstheme="minorHAnsi"/>
          <w:sz w:val="24"/>
          <w:szCs w:val="24"/>
        </w:rPr>
        <w:commentReference w:id="3"/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10CDCB6" w:rsidR="00CE10F2" w:rsidRPr="00263459" w:rsidRDefault="002634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i/>
          <w:iCs w:val="0"/>
        </w:rPr>
      </w:pPr>
      <w:r w:rsidRPr="00263459">
        <w:rPr>
          <w:rFonts w:cstheme="minorHAnsi"/>
          <w:b/>
          <w:bCs/>
        </w:rPr>
        <w:t xml:space="preserve">Preparation of </w:t>
      </w:r>
      <w:r w:rsidRPr="00263459">
        <w:rPr>
          <w:rFonts w:cstheme="minorHAnsi"/>
          <w:b/>
          <w:bCs/>
          <w:i/>
          <w:iCs w:val="0"/>
        </w:rPr>
        <w:t>Agrobacterium tumefaciens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1C26815" w14:textId="6BDC416E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>To begin, take a new lysogeny broth agar plate supplemented with antibiotics</w:t>
      </w:r>
      <w:r>
        <w:t xml:space="preserve"> </w:t>
      </w:r>
      <w:r w:rsidRPr="0092681D">
        <w:rPr>
          <w:b/>
          <w:bCs/>
        </w:rPr>
        <w:t>[</w:t>
      </w:r>
      <w:r>
        <w:rPr>
          <w:b/>
          <w:bCs/>
        </w:rPr>
        <w:t>1</w:t>
      </w:r>
      <w:r w:rsidRPr="0092681D">
        <w:rPr>
          <w:b/>
          <w:bCs/>
        </w:rPr>
        <w:t>]</w:t>
      </w:r>
      <w:r>
        <w:rPr>
          <w:b/>
          <w:bCs/>
        </w:rPr>
        <w:t xml:space="preserve">. </w:t>
      </w:r>
      <w:r w:rsidRPr="00624CE5">
        <w:t xml:space="preserve">Add 20 microliters of lysogeny broth liquid media to the center of the plate </w:t>
      </w:r>
      <w:r w:rsidRPr="00624CE5">
        <w:rPr>
          <w:b/>
          <w:bCs/>
        </w:rPr>
        <w:t>[2]</w:t>
      </w:r>
      <w:r w:rsidRPr="00624CE5">
        <w:t xml:space="preserve">, then mix the </w:t>
      </w:r>
      <w:r w:rsidRPr="0092681D">
        <w:rPr>
          <w:i/>
          <w:iCs/>
        </w:rPr>
        <w:t>Agrobacterium</w:t>
      </w:r>
      <w:r w:rsidRPr="00624CE5">
        <w:t xml:space="preserve"> cells with the media </w:t>
      </w:r>
      <w:r w:rsidRPr="00624CE5">
        <w:rPr>
          <w:b/>
          <w:bCs/>
        </w:rPr>
        <w:t>[3]</w:t>
      </w:r>
      <w:r>
        <w:t xml:space="preserve">. </w:t>
      </w:r>
      <w:r w:rsidRPr="0092681D">
        <w:t xml:space="preserve">Using </w:t>
      </w:r>
      <w:r w:rsidRPr="0092681D">
        <w:t>the bottom and flat base of a sterile 1.5</w:t>
      </w:r>
      <w:r>
        <w:t>-</w:t>
      </w:r>
      <w:r w:rsidRPr="0092681D">
        <w:t>milliliter microcentrifuge tube</w:t>
      </w:r>
      <w:r>
        <w:t>,</w:t>
      </w:r>
      <w:r w:rsidRPr="00624CE5">
        <w:t xml:space="preserve"> spread them evenly across the plate </w:t>
      </w:r>
      <w:r w:rsidRPr="00624CE5">
        <w:rPr>
          <w:b/>
          <w:bCs/>
        </w:rPr>
        <w:t>[4]</w:t>
      </w:r>
      <w:r w:rsidRPr="00624CE5">
        <w:t xml:space="preserve">. Incubate the plate overnight at 28 degrees Celsius for approximately 16 to 18 hours </w:t>
      </w:r>
      <w:r w:rsidRPr="00624CE5">
        <w:rPr>
          <w:b/>
          <w:bCs/>
        </w:rPr>
        <w:t>[5]</w:t>
      </w:r>
      <w:r w:rsidRPr="00624CE5">
        <w:t>.</w:t>
      </w:r>
    </w:p>
    <w:p w14:paraId="2CCBF0C6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WIDE: Talent</w:t>
      </w:r>
      <w:r>
        <w:t xml:space="preserve"> placing an agar plate in the hood.</w:t>
      </w:r>
    </w:p>
    <w:p w14:paraId="7E285C80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pipetting 20 microliters of lysogeny broth media onto the center of the agar plate.</w:t>
      </w:r>
    </w:p>
    <w:p w14:paraId="102B959B" w14:textId="6E9A37D1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mixing the cells and media.</w:t>
      </w:r>
    </w:p>
    <w:p w14:paraId="5A1FC991" w14:textId="7BC70FF2" w:rsidR="0092681D" w:rsidRDefault="0092681D" w:rsidP="0092681D">
      <w:pPr>
        <w:pStyle w:val="ShotDescription"/>
        <w:numPr>
          <w:ilvl w:val="2"/>
          <w:numId w:val="3"/>
        </w:numPr>
      </w:pPr>
      <w:r>
        <w:t xml:space="preserve">talent </w:t>
      </w:r>
      <w:r w:rsidRPr="00624CE5">
        <w:t xml:space="preserve">using the flat end of a sterile 1.5 milliliter microcentrifuge tube to spread </w:t>
      </w:r>
      <w:r w:rsidRPr="0092681D">
        <w:rPr>
          <w:i/>
          <w:iCs/>
        </w:rPr>
        <w:t>Agrobacterium</w:t>
      </w:r>
      <w:r w:rsidRPr="00624CE5">
        <w:t xml:space="preserve"> cells onto a</w:t>
      </w:r>
      <w:r>
        <w:t>n</w:t>
      </w:r>
      <w:r w:rsidRPr="00624CE5">
        <w:t xml:space="preserve"> agar plate.</w:t>
      </w:r>
    </w:p>
    <w:p w14:paraId="221EFE00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 into a 28 degrees Celsius incubator.</w:t>
      </w:r>
    </w:p>
    <w:p w14:paraId="1F3C7060" w14:textId="77777777" w:rsidR="0092681D" w:rsidRPr="00624CE5" w:rsidRDefault="0092681D" w:rsidP="0092681D">
      <w:pPr>
        <w:pStyle w:val="ShotDescription"/>
        <w:ind w:firstLine="0"/>
      </w:pPr>
    </w:p>
    <w:p w14:paraId="1A03107B" w14:textId="4CEEDD6A" w:rsidR="0092681D" w:rsidRPr="00624CE5" w:rsidRDefault="0092681D" w:rsidP="0092681D">
      <w:pPr>
        <w:pStyle w:val="Narration"/>
        <w:numPr>
          <w:ilvl w:val="1"/>
          <w:numId w:val="3"/>
        </w:numPr>
      </w:pPr>
      <w:r>
        <w:t>Next, s</w:t>
      </w:r>
      <w:r w:rsidRPr="00624CE5">
        <w:t xml:space="preserve">coop the overnight-grown </w:t>
      </w:r>
      <w:r w:rsidRPr="0092681D">
        <w:rPr>
          <w:i/>
          <w:iCs/>
        </w:rPr>
        <w:t>Agrobacterium</w:t>
      </w:r>
      <w:r w:rsidRPr="00624CE5">
        <w:t xml:space="preserve"> cells using a 1 milliliter pipette tip </w:t>
      </w:r>
      <w:r w:rsidRPr="00624CE5">
        <w:rPr>
          <w:b/>
          <w:bCs/>
        </w:rPr>
        <w:t>[1]</w:t>
      </w:r>
      <w:r w:rsidRPr="00624CE5">
        <w:t xml:space="preserve">. Resuspend the cells in 1 milliliter of </w:t>
      </w:r>
      <w:r w:rsidRPr="0092681D">
        <w:rPr>
          <w:i/>
          <w:iCs/>
        </w:rPr>
        <w:t>Agrobacterium</w:t>
      </w:r>
      <w:r w:rsidRPr="00624CE5">
        <w:t xml:space="preserve"> induction medium by pipetting up and down </w:t>
      </w:r>
      <w:r w:rsidRPr="00624CE5">
        <w:rPr>
          <w:b/>
          <w:bCs/>
        </w:rPr>
        <w:t>[2]</w:t>
      </w:r>
      <w:r w:rsidRPr="00624CE5">
        <w:t xml:space="preserve">. </w:t>
      </w:r>
      <w:r>
        <w:t>Now, t</w:t>
      </w:r>
      <w:r w:rsidRPr="00624CE5">
        <w:t>ransfer the resuspended cells into a sterile 50</w:t>
      </w:r>
      <w:r>
        <w:t>-</w:t>
      </w:r>
      <w:r w:rsidRPr="00624CE5">
        <w:t xml:space="preserve">milliliter tube covered with foil </w:t>
      </w:r>
      <w:r w:rsidRPr="0092681D">
        <w:rPr>
          <w:b/>
          <w:bCs/>
        </w:rPr>
        <w:t>[</w:t>
      </w:r>
      <w:r>
        <w:rPr>
          <w:b/>
          <w:bCs/>
        </w:rPr>
        <w:t>3</w:t>
      </w:r>
      <w:r w:rsidRPr="0092681D">
        <w:rPr>
          <w:b/>
          <w:bCs/>
        </w:rPr>
        <w:t>]</w:t>
      </w:r>
      <w:r>
        <w:t xml:space="preserve"> </w:t>
      </w:r>
      <w:r w:rsidRPr="00624CE5">
        <w:t xml:space="preserve">and dilute with </w:t>
      </w:r>
      <w:r w:rsidRPr="0092681D">
        <w:rPr>
          <w:i/>
          <w:iCs/>
        </w:rPr>
        <w:t>Agrobacterium</w:t>
      </w:r>
      <w:r w:rsidRPr="00624CE5">
        <w:t xml:space="preserve"> induction medium to achieve an optical density at 600 nanometers of 0.4 </w:t>
      </w:r>
      <w:r w:rsidRPr="00624CE5">
        <w:rPr>
          <w:b/>
          <w:bCs/>
        </w:rPr>
        <w:t>[</w:t>
      </w:r>
      <w:r>
        <w:rPr>
          <w:b/>
          <w:bCs/>
        </w:rPr>
        <w:t>4</w:t>
      </w:r>
      <w:r w:rsidRPr="00624CE5">
        <w:rPr>
          <w:b/>
          <w:bCs/>
        </w:rPr>
        <w:t>]</w:t>
      </w:r>
      <w:r w:rsidRPr="00624CE5">
        <w:t xml:space="preserve">. Prepare a minimum of 5 milliliters of the bacterial suspension for co-incubation with </w:t>
      </w:r>
      <w:r w:rsidRPr="0092681D">
        <w:rPr>
          <w:i/>
          <w:iCs/>
        </w:rPr>
        <w:t>Phytophthora palmivora</w:t>
      </w:r>
      <w:r w:rsidRPr="00624CE5">
        <w:t xml:space="preserve"> zoospores </w:t>
      </w:r>
      <w:r w:rsidRPr="00624CE5">
        <w:rPr>
          <w:b/>
          <w:bCs/>
        </w:rPr>
        <w:t>[</w:t>
      </w:r>
      <w:r>
        <w:rPr>
          <w:b/>
          <w:bCs/>
        </w:rPr>
        <w:t>5</w:t>
      </w:r>
      <w:r w:rsidRPr="00624CE5">
        <w:rPr>
          <w:b/>
          <w:bCs/>
        </w:rPr>
        <w:t>]</w:t>
      </w:r>
      <w:r w:rsidRPr="00624CE5">
        <w:t>.</w:t>
      </w:r>
    </w:p>
    <w:p w14:paraId="029C074B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lastRenderedPageBreak/>
        <w:t>Talent scooping bacterial cells using a 1 milliliter pipette tip.</w:t>
      </w:r>
    </w:p>
    <w:p w14:paraId="36D07C19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pipetting up and down to resuspend the cells in 1 milliliter of </w:t>
      </w:r>
      <w:r w:rsidRPr="0092681D">
        <w:rPr>
          <w:i/>
          <w:iCs/>
        </w:rPr>
        <w:t>Agrobacterium</w:t>
      </w:r>
      <w:r w:rsidRPr="00624CE5">
        <w:t xml:space="preserve"> induction medium.</w:t>
      </w:r>
    </w:p>
    <w:p w14:paraId="115235EA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transferring the resuspended cells into a foil-covered 50 milliliter sterile tube</w:t>
      </w:r>
      <w:r>
        <w:t>.</w:t>
      </w:r>
    </w:p>
    <w:p w14:paraId="7735993B" w14:textId="06096430" w:rsidR="0092681D" w:rsidRDefault="0092681D" w:rsidP="0092681D">
      <w:pPr>
        <w:pStyle w:val="ShotDescription"/>
        <w:numPr>
          <w:ilvl w:val="2"/>
          <w:numId w:val="3"/>
        </w:numPr>
      </w:pPr>
      <w:r>
        <w:t>Talent adding</w:t>
      </w:r>
      <w:r w:rsidRPr="00624CE5">
        <w:t xml:space="preserve"> </w:t>
      </w:r>
      <w:r w:rsidRPr="0092681D">
        <w:rPr>
          <w:i/>
          <w:iCs/>
        </w:rPr>
        <w:t>Agrobacterium</w:t>
      </w:r>
      <w:r w:rsidRPr="00624CE5">
        <w:t xml:space="preserve"> induction medium to reach OD600 of 0.4.</w:t>
      </w:r>
    </w:p>
    <w:p w14:paraId="5E446E95" w14:textId="7593582D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>
        <w:t xml:space="preserve">looking at the tube and </w:t>
      </w:r>
      <w:r w:rsidRPr="00624CE5">
        <w:t>checking the prepared volume.</w:t>
      </w:r>
    </w:p>
    <w:p w14:paraId="1F1EBD13" w14:textId="77777777" w:rsidR="0092681D" w:rsidRPr="00624CE5" w:rsidRDefault="0092681D" w:rsidP="0092681D">
      <w:pPr>
        <w:pStyle w:val="ShotDescription"/>
        <w:ind w:firstLine="0"/>
      </w:pPr>
    </w:p>
    <w:p w14:paraId="0253379A" w14:textId="057AA1AF" w:rsidR="0092681D" w:rsidRPr="00624CE5" w:rsidRDefault="0092681D" w:rsidP="0092681D">
      <w:pPr>
        <w:pStyle w:val="Narration"/>
        <w:numPr>
          <w:ilvl w:val="1"/>
          <w:numId w:val="3"/>
        </w:numPr>
      </w:pPr>
      <w:r>
        <w:t>Then, p</w:t>
      </w:r>
      <w:r w:rsidRPr="00624CE5">
        <w:t xml:space="preserve">lace the bacterial suspension on a platform shaker under dark conditions with gentle agitation at approximately 70 revolutions per minute </w:t>
      </w:r>
      <w:r w:rsidRPr="00624CE5">
        <w:rPr>
          <w:b/>
          <w:bCs/>
        </w:rPr>
        <w:t>[1</w:t>
      </w:r>
      <w:r>
        <w:rPr>
          <w:b/>
          <w:bCs/>
        </w:rPr>
        <w:t>-TXT</w:t>
      </w:r>
      <w:r w:rsidRPr="00624CE5">
        <w:rPr>
          <w:b/>
          <w:bCs/>
        </w:rPr>
        <w:t>]</w:t>
      </w:r>
      <w:r w:rsidRPr="00624CE5">
        <w:t>.</w:t>
      </w:r>
    </w:p>
    <w:p w14:paraId="4D88D0E2" w14:textId="683BED6B" w:rsidR="0092681D" w:rsidRP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foil-covered tube on a shaker set to 70 revolutions per minute in a dark room.</w:t>
      </w:r>
      <w:r>
        <w:t xml:space="preserve"> </w:t>
      </w:r>
      <w:r w:rsidRPr="0092681D">
        <w:rPr>
          <w:b/>
          <w:bCs/>
        </w:rPr>
        <w:t xml:space="preserve">TXT: RT; </w:t>
      </w:r>
      <w:r w:rsidRPr="0092681D">
        <w:rPr>
          <w:b/>
          <w:bCs/>
        </w:rPr>
        <w:t xml:space="preserve">1.5 </w:t>
      </w:r>
      <w:r w:rsidRPr="0092681D">
        <w:rPr>
          <w:b/>
          <w:bCs/>
        </w:rPr>
        <w:t>-</w:t>
      </w:r>
      <w:r w:rsidRPr="0092681D">
        <w:rPr>
          <w:b/>
          <w:bCs/>
        </w:rPr>
        <w:t xml:space="preserve"> 2 h</w:t>
      </w:r>
    </w:p>
    <w:p w14:paraId="4592338E" w14:textId="77777777" w:rsidR="0092681D" w:rsidRDefault="0092681D" w:rsidP="0092681D">
      <w:pPr>
        <w:pStyle w:val="ShotDescription"/>
        <w:ind w:firstLine="0"/>
      </w:pPr>
    </w:p>
    <w:p w14:paraId="10401839" w14:textId="77777777" w:rsidR="0092681D" w:rsidRDefault="0092681D" w:rsidP="0092681D">
      <w:pPr>
        <w:pStyle w:val="ShotDescription"/>
        <w:ind w:firstLine="0"/>
      </w:pPr>
    </w:p>
    <w:p w14:paraId="15D091D3" w14:textId="730B428C" w:rsidR="0092681D" w:rsidRDefault="00263459" w:rsidP="00263459">
      <w:pPr>
        <w:pStyle w:val="ShotDescription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Collect</w:t>
      </w:r>
      <w:r w:rsidR="0092681D" w:rsidRPr="0092681D">
        <w:rPr>
          <w:b/>
          <w:bCs/>
        </w:rPr>
        <w:t xml:space="preserve">ing the </w:t>
      </w:r>
      <w:r w:rsidR="0092681D" w:rsidRPr="0092681D">
        <w:rPr>
          <w:b/>
          <w:bCs/>
        </w:rPr>
        <w:t>Zoospores</w:t>
      </w:r>
      <w:r>
        <w:rPr>
          <w:b/>
          <w:bCs/>
        </w:rPr>
        <w:t xml:space="preserve"> from </w:t>
      </w:r>
      <w:r w:rsidRPr="00263459">
        <w:rPr>
          <w:b/>
          <w:bCs/>
          <w:i/>
          <w:iCs/>
        </w:rPr>
        <w:t>Phytophthora palmivora</w:t>
      </w:r>
      <w:r w:rsidRPr="00263459">
        <w:rPr>
          <w:b/>
          <w:bCs/>
        </w:rPr>
        <w:t xml:space="preserve"> </w:t>
      </w:r>
    </w:p>
    <w:p w14:paraId="0ACD8038" w14:textId="77777777" w:rsidR="00263459" w:rsidRPr="00D7547B" w:rsidRDefault="00263459" w:rsidP="0026345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19402831"/>
          <w:placeholder>
            <w:docPart w:val="74D2B233945D4D7CA6312FF18EFB09B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B772A4E" w14:textId="77777777" w:rsidR="00263459" w:rsidRPr="0092681D" w:rsidRDefault="00263459" w:rsidP="00263459">
      <w:pPr>
        <w:pStyle w:val="ShotDescription"/>
        <w:ind w:left="360" w:firstLine="0"/>
        <w:rPr>
          <w:b/>
          <w:bCs/>
        </w:rPr>
      </w:pPr>
    </w:p>
    <w:p w14:paraId="14C241F4" w14:textId="65327D2C" w:rsidR="0092681D" w:rsidRPr="00624CE5" w:rsidRDefault="001736B1" w:rsidP="0092681D">
      <w:pPr>
        <w:pStyle w:val="Narration"/>
        <w:numPr>
          <w:ilvl w:val="1"/>
          <w:numId w:val="3"/>
        </w:numPr>
      </w:pPr>
      <w:r>
        <w:t>F</w:t>
      </w:r>
      <w:r w:rsidR="0092681D" w:rsidRPr="00624CE5">
        <w:t xml:space="preserve">lood a 7 to </w:t>
      </w:r>
      <w:r w:rsidR="0092681D">
        <w:t>8-day-old</w:t>
      </w:r>
      <w:r w:rsidR="0092681D" w:rsidRPr="00624CE5">
        <w:t xml:space="preserve"> </w:t>
      </w:r>
      <w:r w:rsidR="0092681D" w:rsidRPr="0092681D">
        <w:rPr>
          <w:i/>
          <w:iCs/>
        </w:rPr>
        <w:t>Phytophthora palmivora</w:t>
      </w:r>
      <w:r w:rsidR="0092681D" w:rsidRPr="00624CE5">
        <w:t xml:space="preserve"> plate with 10 milliliters of water pre-cooled to 4 degrees Celsius </w:t>
      </w:r>
      <w:r w:rsidR="0092681D" w:rsidRPr="00624CE5">
        <w:rPr>
          <w:b/>
          <w:bCs/>
        </w:rPr>
        <w:t>[1]</w:t>
      </w:r>
      <w:r w:rsidR="0092681D" w:rsidRPr="00624CE5">
        <w:t xml:space="preserve">. Use a pipette tip to gently tap the surface and remove any air bubbles on the media </w:t>
      </w:r>
      <w:r w:rsidR="0092681D" w:rsidRPr="00624CE5">
        <w:rPr>
          <w:b/>
          <w:bCs/>
        </w:rPr>
        <w:t>[2]</w:t>
      </w:r>
      <w:r w:rsidR="0092681D" w:rsidRPr="00624CE5">
        <w:t xml:space="preserve">. Incubate the plate at 4 degrees Celsius for 15 minutes </w:t>
      </w:r>
      <w:r w:rsidR="0092681D" w:rsidRPr="00624CE5">
        <w:rPr>
          <w:b/>
          <w:bCs/>
        </w:rPr>
        <w:t>[3]</w:t>
      </w:r>
      <w:r w:rsidR="0092681D" w:rsidRPr="00624CE5">
        <w:t xml:space="preserve">, then transfer it to room temperature under light for another 15 minutes </w:t>
      </w:r>
      <w:r w:rsidR="0092681D" w:rsidRPr="00624CE5">
        <w:rPr>
          <w:b/>
          <w:bCs/>
        </w:rPr>
        <w:t>[4]</w:t>
      </w:r>
      <w:r w:rsidR="0092681D" w:rsidRPr="00624CE5">
        <w:t>.</w:t>
      </w:r>
    </w:p>
    <w:p w14:paraId="7B68DB92" w14:textId="002D6F88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flooding the fungal culture plate with 10 milliliters of pre-chilled water.</w:t>
      </w:r>
    </w:p>
    <w:p w14:paraId="00BC5725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using a pipette tip to gently tap and remove bubbles from the plate surface.</w:t>
      </w:r>
    </w:p>
    <w:p w14:paraId="5467D785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 into a 4 degrees Celsius environment.</w:t>
      </w:r>
    </w:p>
    <w:p w14:paraId="2EC3E22F" w14:textId="64AE2E49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transferring the plate from cold storage to a</w:t>
      </w:r>
      <w:r w:rsidR="001736B1">
        <w:t xml:space="preserve"> work table in a</w:t>
      </w:r>
      <w:r w:rsidRPr="00624CE5">
        <w:t xml:space="preserve"> lit area at room temperature.</w:t>
      </w:r>
    </w:p>
    <w:p w14:paraId="3355ABD1" w14:textId="77777777" w:rsidR="001736B1" w:rsidRPr="00624CE5" w:rsidRDefault="001736B1" w:rsidP="001736B1">
      <w:pPr>
        <w:pStyle w:val="ShotDescription"/>
        <w:ind w:firstLine="0"/>
      </w:pPr>
    </w:p>
    <w:p w14:paraId="2BC8F45A" w14:textId="7777777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Using a pipette, gently transfer approximately 7 to 8 milliliters of released zoospores into a sterile 15 milliliter centrifuge tube without disturbing the mycelia and sporangia </w:t>
      </w:r>
      <w:r w:rsidRPr="00624CE5">
        <w:rPr>
          <w:b/>
          <w:bCs/>
        </w:rPr>
        <w:t>[1]</w:t>
      </w:r>
      <w:r w:rsidRPr="00624CE5">
        <w:t>.</w:t>
      </w:r>
    </w:p>
    <w:p w14:paraId="5752DAEA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carefully pipetting 7 to 8 milliliters of the zoospore suspension into a sterile 15 milliliter centrifuge tube, avoiding contact with the plate’s surface.</w:t>
      </w:r>
    </w:p>
    <w:p w14:paraId="731C87F3" w14:textId="77777777" w:rsidR="001736B1" w:rsidRPr="00624CE5" w:rsidRDefault="001736B1" w:rsidP="001736B1">
      <w:pPr>
        <w:pStyle w:val="ShotDescription"/>
        <w:ind w:firstLine="0"/>
      </w:pPr>
    </w:p>
    <w:p w14:paraId="20A52205" w14:textId="2296E579" w:rsidR="0092681D" w:rsidRPr="00624CE5" w:rsidRDefault="001736B1" w:rsidP="0092681D">
      <w:pPr>
        <w:pStyle w:val="Narration"/>
        <w:numPr>
          <w:ilvl w:val="1"/>
          <w:numId w:val="3"/>
        </w:numPr>
      </w:pPr>
      <w:r>
        <w:lastRenderedPageBreak/>
        <w:t>Then, t</w:t>
      </w:r>
      <w:r w:rsidR="0092681D" w:rsidRPr="00624CE5">
        <w:t xml:space="preserve">ransfer 20 microliters of the zoospore suspension to a 1.5 milliliter microcentrifuge tube </w:t>
      </w:r>
      <w:r w:rsidR="0092681D" w:rsidRPr="00624CE5">
        <w:rPr>
          <w:b/>
          <w:bCs/>
        </w:rPr>
        <w:t>[1]</w:t>
      </w:r>
      <w:r w:rsidR="0092681D" w:rsidRPr="00624CE5">
        <w:t xml:space="preserve"> </w:t>
      </w:r>
      <w:r>
        <w:t>and a</w:t>
      </w:r>
      <w:r w:rsidR="0092681D" w:rsidRPr="00624CE5">
        <w:t xml:space="preserve">dd 180 microliters of water to dilute the suspension 10-fold </w:t>
      </w:r>
      <w:r w:rsidR="0092681D" w:rsidRPr="00624CE5">
        <w:rPr>
          <w:b/>
          <w:bCs/>
        </w:rPr>
        <w:t>[2]</w:t>
      </w:r>
      <w:r w:rsidR="0092681D" w:rsidRPr="00624CE5">
        <w:t xml:space="preserve">. Vortex the tube for 1 minute to encyst the zoospores </w:t>
      </w:r>
      <w:r w:rsidR="0092681D" w:rsidRPr="00624CE5">
        <w:rPr>
          <w:b/>
          <w:bCs/>
        </w:rPr>
        <w:t>[3]</w:t>
      </w:r>
      <w:r w:rsidR="0092681D" w:rsidRPr="00624CE5">
        <w:t xml:space="preserve"> </w:t>
      </w:r>
      <w:r>
        <w:t>and u</w:t>
      </w:r>
      <w:r w:rsidR="0092681D" w:rsidRPr="00624CE5">
        <w:t xml:space="preserve">se a hemacytometer under a microscope to count the zoospores </w:t>
      </w:r>
      <w:r w:rsidR="0092681D" w:rsidRPr="00624CE5">
        <w:rPr>
          <w:b/>
          <w:bCs/>
        </w:rPr>
        <w:t>[4]</w:t>
      </w:r>
      <w:r w:rsidR="0092681D" w:rsidRPr="00624CE5">
        <w:t>.</w:t>
      </w:r>
    </w:p>
    <w:p w14:paraId="7A16D994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pipetting 20 microliters of zoospore suspension into a 1.5 milliliter microcentrifuge tube.</w:t>
      </w:r>
    </w:p>
    <w:p w14:paraId="59A5F2B5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adding 180 microliters of water to the microcentrifuge tube.</w:t>
      </w:r>
    </w:p>
    <w:p w14:paraId="4E5CF1FB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vortexing the tube for 1 minute.</w:t>
      </w:r>
    </w:p>
    <w:p w14:paraId="5EBBF70F" w14:textId="4BEC6568" w:rsidR="0092681D" w:rsidRPr="00624CE5" w:rsidRDefault="001736B1" w:rsidP="0092681D">
      <w:pPr>
        <w:pStyle w:val="ShotDescription"/>
        <w:numPr>
          <w:ilvl w:val="2"/>
          <w:numId w:val="3"/>
        </w:numPr>
      </w:pPr>
      <w:r>
        <w:t xml:space="preserve">Talent placing the </w:t>
      </w:r>
      <w:r w:rsidR="0092681D" w:rsidRPr="00624CE5">
        <w:t>hemacytometer</w:t>
      </w:r>
      <w:r>
        <w:t xml:space="preserve"> grid below a microscope</w:t>
      </w:r>
      <w:r w:rsidR="0092681D" w:rsidRPr="00624CE5">
        <w:t>.</w:t>
      </w:r>
    </w:p>
    <w:p w14:paraId="6C01E239" w14:textId="77777777" w:rsidR="0092681D" w:rsidRDefault="0092681D" w:rsidP="0092681D"/>
    <w:p w14:paraId="1F509481" w14:textId="77777777" w:rsidR="0092681D" w:rsidRDefault="0092681D" w:rsidP="0092681D"/>
    <w:p w14:paraId="715DCCA3" w14:textId="77777777" w:rsidR="0092681D" w:rsidRDefault="0092681D" w:rsidP="0092681D"/>
    <w:p w14:paraId="7958DFE4" w14:textId="4E5AFC67" w:rsidR="0092681D" w:rsidRDefault="001736B1" w:rsidP="00263459">
      <w:pPr>
        <w:pStyle w:val="ListParagraph"/>
        <w:numPr>
          <w:ilvl w:val="0"/>
          <w:numId w:val="3"/>
        </w:numPr>
        <w:rPr>
          <w:b/>
          <w:bCs/>
        </w:rPr>
      </w:pPr>
      <w:r w:rsidRPr="00263459">
        <w:rPr>
          <w:b/>
          <w:bCs/>
        </w:rPr>
        <w:t>Co-</w:t>
      </w:r>
      <w:r w:rsidRPr="00263459">
        <w:rPr>
          <w:b/>
          <w:bCs/>
        </w:rPr>
        <w:t xml:space="preserve">Incubation </w:t>
      </w:r>
      <w:r w:rsidRPr="00263459">
        <w:rPr>
          <w:b/>
          <w:bCs/>
        </w:rPr>
        <w:t xml:space="preserve">of Agrobacteria and </w:t>
      </w:r>
      <w:r w:rsidRPr="00263459">
        <w:rPr>
          <w:b/>
          <w:bCs/>
        </w:rPr>
        <w:t>Zoospores</w:t>
      </w:r>
    </w:p>
    <w:p w14:paraId="6C913934" w14:textId="77777777" w:rsidR="00263459" w:rsidRPr="00D7547B" w:rsidRDefault="00263459" w:rsidP="0026345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40695526"/>
          <w:placeholder>
            <w:docPart w:val="0FB89FCCA5E44FD19686BE394FC7705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09C8428" w14:textId="77777777" w:rsidR="00263459" w:rsidRPr="00263459" w:rsidRDefault="00263459" w:rsidP="00263459">
      <w:pPr>
        <w:pStyle w:val="ListParagraph"/>
        <w:ind w:left="360"/>
        <w:rPr>
          <w:b/>
          <w:bCs/>
        </w:rPr>
      </w:pPr>
    </w:p>
    <w:p w14:paraId="619231DA" w14:textId="53541249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Add 5 milliliters of the prepared </w:t>
      </w:r>
      <w:r w:rsidRPr="001736B1">
        <w:rPr>
          <w:i/>
          <w:iCs/>
        </w:rPr>
        <w:t>Agrobacterium</w:t>
      </w:r>
      <w:r w:rsidRPr="00624CE5">
        <w:t xml:space="preserve"> suspension to 5 milliliters of the zoospore suspension in a sterile 50</w:t>
      </w:r>
      <w:r w:rsidR="001736B1">
        <w:t>-</w:t>
      </w:r>
      <w:r w:rsidRPr="00624CE5">
        <w:t xml:space="preserve">milliliter foil-covered tube </w:t>
      </w:r>
      <w:r w:rsidRPr="00624CE5">
        <w:rPr>
          <w:b/>
          <w:bCs/>
        </w:rPr>
        <w:t>[1]</w:t>
      </w:r>
      <w:r w:rsidRPr="00624CE5">
        <w:t xml:space="preserve">. Gently mix the contents </w:t>
      </w:r>
      <w:r w:rsidRPr="00624CE5">
        <w:rPr>
          <w:b/>
          <w:bCs/>
        </w:rPr>
        <w:t>[2]</w:t>
      </w:r>
      <w:r w:rsidRPr="00624CE5">
        <w:t xml:space="preserve">, and incubate the tube at room temperature for 2 hours in the dark, keeping the lid loose and avoiding any shaking during co-incubation </w:t>
      </w:r>
      <w:r w:rsidRPr="00624CE5">
        <w:rPr>
          <w:b/>
          <w:bCs/>
        </w:rPr>
        <w:t>[3]</w:t>
      </w:r>
      <w:r w:rsidRPr="00624CE5">
        <w:t>.</w:t>
      </w:r>
    </w:p>
    <w:p w14:paraId="408F5422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adding 5 milliliters each of Agrobacterium and zoospore suspension into a sterile 50 milliliter foil-covered tube.</w:t>
      </w:r>
    </w:p>
    <w:p w14:paraId="559B7152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gently swirling the tube to mix the contents.</w:t>
      </w:r>
    </w:p>
    <w:p w14:paraId="47572FE1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tube in a dark area at room temperature with the lid loosened.</w:t>
      </w:r>
    </w:p>
    <w:p w14:paraId="6ADE32DD" w14:textId="77777777" w:rsidR="001736B1" w:rsidRPr="00624CE5" w:rsidRDefault="001736B1" w:rsidP="001736B1">
      <w:pPr>
        <w:pStyle w:val="ShotDescription"/>
        <w:ind w:firstLine="0"/>
      </w:pPr>
    </w:p>
    <w:p w14:paraId="76D4A373" w14:textId="4D2D67B5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During the incubation, prepare the AZCA plates </w:t>
      </w:r>
      <w:r w:rsidRPr="00624CE5">
        <w:rPr>
          <w:b/>
          <w:bCs/>
        </w:rPr>
        <w:t>[1</w:t>
      </w:r>
      <w:r w:rsidR="001736B1">
        <w:rPr>
          <w:b/>
          <w:bCs/>
        </w:rPr>
        <w:t>-TXT</w:t>
      </w:r>
      <w:r w:rsidRPr="00624CE5">
        <w:rPr>
          <w:b/>
          <w:bCs/>
        </w:rPr>
        <w:t>]</w:t>
      </w:r>
      <w:r w:rsidRPr="00624CE5">
        <w:t xml:space="preserve">. Once the medium solidifies, place one piece of sterilized Hybond N plus membrane onto </w:t>
      </w:r>
      <w:r w:rsidR="009C7E85">
        <w:t>the</w:t>
      </w:r>
      <w:r w:rsidRPr="00624CE5">
        <w:t xml:space="preserve"> plate </w:t>
      </w:r>
      <w:r w:rsidRPr="00624CE5">
        <w:rPr>
          <w:b/>
          <w:bCs/>
        </w:rPr>
        <w:t>[2]</w:t>
      </w:r>
      <w:r w:rsidRPr="00624CE5">
        <w:t xml:space="preserve">, and keep the plate in the dark </w:t>
      </w:r>
      <w:r w:rsidRPr="00624CE5">
        <w:rPr>
          <w:b/>
          <w:bCs/>
        </w:rPr>
        <w:t>[3]</w:t>
      </w:r>
      <w:r w:rsidRPr="00624CE5">
        <w:t>.</w:t>
      </w:r>
    </w:p>
    <w:p w14:paraId="568F7560" w14:textId="124B7D1F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1736B1">
        <w:t>arranging</w:t>
      </w:r>
      <w:r w:rsidR="001736B1" w:rsidRPr="00624CE5">
        <w:t xml:space="preserve"> </w:t>
      </w:r>
      <w:r w:rsidRPr="00624CE5">
        <w:t>AZCA medium plates on a bench.</w:t>
      </w:r>
      <w:r w:rsidR="001736B1">
        <w:t xml:space="preserve"> </w:t>
      </w:r>
      <w:r w:rsidR="001736B1" w:rsidRPr="001736B1">
        <w:rPr>
          <w:b/>
          <w:bCs/>
        </w:rPr>
        <w:t xml:space="preserve">TXT: </w:t>
      </w:r>
      <w:r w:rsidR="001736B1" w:rsidRPr="001736B1">
        <w:rPr>
          <w:b/>
          <w:bCs/>
        </w:rPr>
        <w:t>AZCA</w:t>
      </w:r>
      <w:r w:rsidR="001736B1" w:rsidRPr="001736B1">
        <w:rPr>
          <w:b/>
          <w:bCs/>
        </w:rPr>
        <w:t xml:space="preserve">: </w:t>
      </w:r>
      <w:r w:rsidR="001736B1" w:rsidRPr="001736B1">
        <w:rPr>
          <w:b/>
          <w:bCs/>
        </w:rPr>
        <w:t>Agrobacterium-</w:t>
      </w:r>
      <w:r w:rsidR="001736B1" w:rsidRPr="001736B1">
        <w:rPr>
          <w:b/>
          <w:bCs/>
        </w:rPr>
        <w:t>Zoospore Co-cultivation Agar</w:t>
      </w:r>
    </w:p>
    <w:p w14:paraId="5896D4CA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a sterilized Hybond N plus membrane on the surface of each solidified plate.</w:t>
      </w:r>
    </w:p>
    <w:p w14:paraId="2D6E3F52" w14:textId="61F0736D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1736B1">
        <w:t>placing</w:t>
      </w:r>
      <w:r w:rsidRPr="00624CE5">
        <w:t xml:space="preserve"> the plate in a dark storage area.</w:t>
      </w:r>
    </w:p>
    <w:p w14:paraId="5E5969BD" w14:textId="77777777" w:rsidR="001736B1" w:rsidRPr="00624CE5" w:rsidRDefault="001736B1" w:rsidP="001736B1">
      <w:pPr>
        <w:pStyle w:val="ShotDescription"/>
        <w:ind w:firstLine="0"/>
      </w:pPr>
    </w:p>
    <w:p w14:paraId="798002E1" w14:textId="15D39E71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After 2 hours of co-incubation, use a pipette tip to spread 300 microliters of the mixture onto </w:t>
      </w:r>
      <w:r w:rsidR="001736B1">
        <w:t>the</w:t>
      </w:r>
      <w:r w:rsidRPr="00624CE5">
        <w:t xml:space="preserve"> Hybond N plus membrane, ensuring the margins are free from the liquid </w:t>
      </w:r>
      <w:r w:rsidRPr="00624CE5">
        <w:rPr>
          <w:b/>
          <w:bCs/>
        </w:rPr>
        <w:t>[1]</w:t>
      </w:r>
      <w:r w:rsidRPr="00624CE5">
        <w:t>.</w:t>
      </w:r>
    </w:p>
    <w:p w14:paraId="3EFB66A0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lastRenderedPageBreak/>
        <w:t>Talent pipetting 300 microliters of the mixture and gently spreading it across the membrane without touching the edges.</w:t>
      </w:r>
    </w:p>
    <w:p w14:paraId="5369AC31" w14:textId="77777777" w:rsidR="001736B1" w:rsidRPr="00624CE5" w:rsidRDefault="001736B1" w:rsidP="001736B1">
      <w:pPr>
        <w:pStyle w:val="ShotDescription"/>
        <w:ind w:firstLine="0"/>
      </w:pPr>
    </w:p>
    <w:p w14:paraId="4D9CEFC0" w14:textId="7777777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Leave the Petri dishes uncovered in the hood for about 10 minutes to allow the mixture to air-dry </w:t>
      </w:r>
      <w:r w:rsidRPr="00624CE5">
        <w:rPr>
          <w:b/>
          <w:bCs/>
        </w:rPr>
        <w:t>[1]</w:t>
      </w:r>
      <w:r w:rsidRPr="00624CE5">
        <w:t xml:space="preserve">. Once the liquid stops moving on the membrane, cover the plates </w:t>
      </w:r>
      <w:r w:rsidRPr="00624CE5">
        <w:rPr>
          <w:b/>
          <w:bCs/>
        </w:rPr>
        <w:t>[2]</w:t>
      </w:r>
      <w:r w:rsidRPr="00624CE5">
        <w:t>.</w:t>
      </w:r>
    </w:p>
    <w:p w14:paraId="18A67A9C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leaving the open Petri dishes in a hood for drying.</w:t>
      </w:r>
    </w:p>
    <w:p w14:paraId="45BA6EB0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covering the plates once the membrane surface is visibly dry and stable.</w:t>
      </w:r>
    </w:p>
    <w:p w14:paraId="593B4875" w14:textId="77777777" w:rsidR="001736B1" w:rsidRPr="00624CE5" w:rsidRDefault="001736B1" w:rsidP="001736B1">
      <w:pPr>
        <w:pStyle w:val="ShotDescription"/>
        <w:ind w:firstLine="0"/>
      </w:pPr>
    </w:p>
    <w:p w14:paraId="1C3542BC" w14:textId="7777777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Incubate the covered plates at 25 degrees Celsius in the dark for 2 days </w:t>
      </w:r>
      <w:r w:rsidRPr="00624CE5">
        <w:rPr>
          <w:b/>
          <w:bCs/>
        </w:rPr>
        <w:t>[1]</w:t>
      </w:r>
      <w:r w:rsidRPr="00624CE5">
        <w:t>.</w:t>
      </w:r>
    </w:p>
    <w:p w14:paraId="424DF63F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plates in a 25 degrees Celsius incubator set to dark conditions.</w:t>
      </w:r>
    </w:p>
    <w:p w14:paraId="054EB8FE" w14:textId="77777777" w:rsidR="001736B1" w:rsidRDefault="001736B1" w:rsidP="001736B1">
      <w:pPr>
        <w:pStyle w:val="ShotDescription"/>
        <w:ind w:firstLine="0"/>
      </w:pPr>
    </w:p>
    <w:p w14:paraId="188E8B44" w14:textId="77777777" w:rsidR="001736B1" w:rsidRDefault="001736B1" w:rsidP="001736B1">
      <w:pPr>
        <w:pStyle w:val="ShotDescription"/>
        <w:ind w:firstLine="0"/>
      </w:pPr>
    </w:p>
    <w:p w14:paraId="59352E57" w14:textId="60F9440E" w:rsidR="001736B1" w:rsidRPr="00263459" w:rsidRDefault="001736B1" w:rsidP="00263459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iCs w:val="0"/>
        </w:rPr>
      </w:pPr>
      <w:r w:rsidRPr="00263459">
        <w:rPr>
          <w:rFonts w:ascii="Calibri" w:hAnsi="Calibri" w:cs="Calibri"/>
          <w:b/>
          <w:bCs/>
          <w:iCs w:val="0"/>
        </w:rPr>
        <w:t>Selection of G418-</w:t>
      </w:r>
      <w:r w:rsidRPr="00263459">
        <w:rPr>
          <w:rFonts w:ascii="Calibri" w:hAnsi="Calibri" w:cs="Calibri"/>
          <w:b/>
          <w:bCs/>
          <w:iCs w:val="0"/>
        </w:rPr>
        <w:t>Resistant Transformants</w:t>
      </w:r>
    </w:p>
    <w:p w14:paraId="327E85CA" w14:textId="77777777" w:rsidR="00263459" w:rsidRPr="00D7547B" w:rsidRDefault="00263459" w:rsidP="0026345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C5021474410451F8FD0FEC8A2CDFAF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A4AC703" w14:textId="77777777" w:rsidR="00263459" w:rsidRPr="001736B1" w:rsidRDefault="00263459" w:rsidP="001736B1">
      <w:pPr>
        <w:rPr>
          <w:rFonts w:ascii="Calibri" w:hAnsi="Calibri" w:cs="Calibri"/>
          <w:b/>
          <w:bCs/>
          <w:iCs w:val="0"/>
        </w:rPr>
      </w:pPr>
    </w:p>
    <w:p w14:paraId="43ECA175" w14:textId="7F45C032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After 48 hours of incubation, </w:t>
      </w:r>
      <w:r w:rsidR="001736B1">
        <w:t xml:space="preserve">position the </w:t>
      </w:r>
      <w:r w:rsidRPr="00624CE5">
        <w:t xml:space="preserve">Plich agar plate containing 30 micrograms per milliliter G418 and 100 micrograms per milliliter cefotaxime </w:t>
      </w:r>
      <w:r w:rsidRPr="00624CE5">
        <w:rPr>
          <w:b/>
          <w:bCs/>
        </w:rPr>
        <w:t>[1]</w:t>
      </w:r>
      <w:r w:rsidRPr="00624CE5">
        <w:t xml:space="preserve">. </w:t>
      </w:r>
      <w:r w:rsidR="001736B1" w:rsidRPr="00624CE5">
        <w:t xml:space="preserve">Use </w:t>
      </w:r>
      <w:r w:rsidR="001736B1" w:rsidRPr="00624CE5">
        <w:t xml:space="preserve">sterilized forceps to transfer the Hybond N plus membrane upside-down onto </w:t>
      </w:r>
      <w:r w:rsidR="001736B1">
        <w:t>the Plich gar plate,</w:t>
      </w:r>
      <w:r w:rsidRPr="00624CE5">
        <w:t xml:space="preserve"> without dragging </w:t>
      </w:r>
      <w:r w:rsidR="001736B1">
        <w:t>it</w:t>
      </w:r>
      <w:r w:rsidRPr="00624CE5">
        <w:t xml:space="preserve"> across the agar surface </w:t>
      </w:r>
      <w:r w:rsidRPr="00624CE5">
        <w:rPr>
          <w:b/>
          <w:bCs/>
        </w:rPr>
        <w:t>[2]</w:t>
      </w:r>
      <w:r w:rsidRPr="00624CE5">
        <w:t>.</w:t>
      </w:r>
    </w:p>
    <w:p w14:paraId="1A0F758E" w14:textId="7A2E8C10" w:rsidR="001736B1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1736B1">
        <w:t>arranging the plich agar plate on work surface.</w:t>
      </w:r>
    </w:p>
    <w:p w14:paraId="67FAE5C9" w14:textId="7B5DA63D" w:rsidR="0092681D" w:rsidRDefault="001736B1" w:rsidP="0092681D">
      <w:pPr>
        <w:pStyle w:val="ShotDescription"/>
        <w:numPr>
          <w:ilvl w:val="2"/>
          <w:numId w:val="3"/>
        </w:numPr>
      </w:pPr>
      <w:r>
        <w:t xml:space="preserve">Talent </w:t>
      </w:r>
      <w:r w:rsidR="0092681D" w:rsidRPr="00624CE5">
        <w:t xml:space="preserve">lifting the membrane with sterile forceps and flipping </w:t>
      </w:r>
      <w:r>
        <w:t>it</w:t>
      </w:r>
      <w:r w:rsidR="0092681D" w:rsidRPr="00624CE5">
        <w:t xml:space="preserve"> onto the Plich agar plate surface.</w:t>
      </w:r>
    </w:p>
    <w:p w14:paraId="51A24BD8" w14:textId="77777777" w:rsidR="001736B1" w:rsidRDefault="001736B1" w:rsidP="001736B1">
      <w:pPr>
        <w:pStyle w:val="ShotDescription"/>
        <w:ind w:firstLine="0"/>
      </w:pPr>
    </w:p>
    <w:p w14:paraId="17017391" w14:textId="7DC7C25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>Use the flat base of a 1.</w:t>
      </w:r>
      <w:r w:rsidR="001736B1">
        <w:t>5-</w:t>
      </w:r>
      <w:r w:rsidRPr="00624CE5">
        <w:t xml:space="preserve">milliliter microcentrifuge tube to gently press and slide across the membrane surface to ensure full contact with the medium </w:t>
      </w:r>
      <w:r w:rsidRPr="00624CE5">
        <w:rPr>
          <w:b/>
          <w:bCs/>
        </w:rPr>
        <w:t>[1]</w:t>
      </w:r>
      <w:r w:rsidRPr="00624CE5">
        <w:t xml:space="preserve">. Check the underside of the plate for air bubbles </w:t>
      </w:r>
      <w:r w:rsidRPr="00624CE5">
        <w:rPr>
          <w:b/>
          <w:bCs/>
        </w:rPr>
        <w:t>[2]</w:t>
      </w:r>
      <w:r w:rsidRPr="00624CE5">
        <w:t xml:space="preserve">, and gently press </w:t>
      </w:r>
      <w:r w:rsidR="001736B1">
        <w:t>it</w:t>
      </w:r>
      <w:r w:rsidRPr="00624CE5">
        <w:t xml:space="preserve"> out using the same flat base </w:t>
      </w:r>
      <w:r w:rsidRPr="00624CE5">
        <w:rPr>
          <w:b/>
          <w:bCs/>
        </w:rPr>
        <w:t>[3]</w:t>
      </w:r>
      <w:r w:rsidRPr="00624CE5">
        <w:t>.</w:t>
      </w:r>
    </w:p>
    <w:p w14:paraId="2DBB49C2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pressing and sliding the flat base of a microcentrifuge tube across the membrane.</w:t>
      </w:r>
    </w:p>
    <w:p w14:paraId="05096747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holding up the plate to inspect for air bubbles beneath the membrane.</w:t>
      </w:r>
    </w:p>
    <w:p w14:paraId="54CBD36D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gently pressing out visible air bubbles with the same tube base.</w:t>
      </w:r>
    </w:p>
    <w:p w14:paraId="58EB659F" w14:textId="77777777" w:rsidR="001736B1" w:rsidRPr="00624CE5" w:rsidRDefault="001736B1" w:rsidP="001736B1">
      <w:pPr>
        <w:pStyle w:val="ShotDescription"/>
        <w:ind w:firstLine="0"/>
      </w:pPr>
    </w:p>
    <w:p w14:paraId="2A7AE520" w14:textId="73777D23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Incubate the plate at 25 degrees Celsius under a 12-hour light and 12-hour dark cycle for 2 to 3 days </w:t>
      </w:r>
      <w:r w:rsidRPr="00624CE5">
        <w:rPr>
          <w:b/>
          <w:bCs/>
        </w:rPr>
        <w:t>[1]</w:t>
      </w:r>
      <w:r w:rsidRPr="00624CE5">
        <w:t>.</w:t>
      </w:r>
    </w:p>
    <w:p w14:paraId="47B4BF03" w14:textId="4A089988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 into an incubator.</w:t>
      </w:r>
    </w:p>
    <w:p w14:paraId="00A03C77" w14:textId="77777777" w:rsidR="001736B1" w:rsidRPr="00624CE5" w:rsidRDefault="001736B1" w:rsidP="001736B1">
      <w:pPr>
        <w:pStyle w:val="ShotDescription"/>
        <w:ind w:firstLine="0"/>
      </w:pPr>
    </w:p>
    <w:p w14:paraId="7C10AD61" w14:textId="05215841" w:rsidR="0092681D" w:rsidRPr="00624CE5" w:rsidRDefault="001736B1" w:rsidP="0092681D">
      <w:pPr>
        <w:pStyle w:val="Narration"/>
        <w:numPr>
          <w:ilvl w:val="1"/>
          <w:numId w:val="3"/>
        </w:numPr>
      </w:pPr>
      <w:r>
        <w:t>Finally, a</w:t>
      </w:r>
      <w:r w:rsidR="0092681D" w:rsidRPr="00624CE5">
        <w:t xml:space="preserve">fter 3 days of incubation, remove the membrane using sterile forceps </w:t>
      </w:r>
      <w:r w:rsidRPr="001736B1">
        <w:rPr>
          <w:b/>
          <w:bCs/>
        </w:rPr>
        <w:t>[</w:t>
      </w:r>
      <w:r>
        <w:rPr>
          <w:b/>
          <w:bCs/>
        </w:rPr>
        <w:t>1</w:t>
      </w:r>
      <w:r w:rsidRPr="001736B1">
        <w:rPr>
          <w:b/>
          <w:bCs/>
        </w:rPr>
        <w:t>]</w:t>
      </w:r>
      <w:r>
        <w:t xml:space="preserve"> </w:t>
      </w:r>
      <w:r w:rsidR="0092681D" w:rsidRPr="00624CE5">
        <w:t xml:space="preserve">and continue incubating the plate under the same light and temperature conditions </w:t>
      </w:r>
      <w:r w:rsidR="0092681D" w:rsidRPr="00624CE5">
        <w:rPr>
          <w:b/>
          <w:bCs/>
        </w:rPr>
        <w:t>[</w:t>
      </w:r>
      <w:r>
        <w:rPr>
          <w:b/>
          <w:bCs/>
        </w:rPr>
        <w:t>2</w:t>
      </w:r>
      <w:r w:rsidR="0092681D" w:rsidRPr="00624CE5">
        <w:rPr>
          <w:b/>
          <w:bCs/>
        </w:rPr>
        <w:t>]</w:t>
      </w:r>
      <w:r w:rsidR="0092681D" w:rsidRPr="00624CE5">
        <w:t>.</w:t>
      </w:r>
    </w:p>
    <w:p w14:paraId="4958A6E5" w14:textId="77777777" w:rsidR="001736B1" w:rsidRDefault="0092681D" w:rsidP="0092681D">
      <w:pPr>
        <w:pStyle w:val="ShotDescription"/>
        <w:numPr>
          <w:ilvl w:val="2"/>
          <w:numId w:val="3"/>
        </w:numPr>
      </w:pPr>
      <w:r w:rsidRPr="00624CE5">
        <w:t>Talent removing the membrane with sterile forceps</w:t>
      </w:r>
      <w:r w:rsidR="001736B1">
        <w:t>.</w:t>
      </w:r>
    </w:p>
    <w:p w14:paraId="26D85388" w14:textId="6DC871F5" w:rsidR="0092681D" w:rsidRPr="00624CE5" w:rsidRDefault="001736B1" w:rsidP="0092681D">
      <w:pPr>
        <w:pStyle w:val="ShotDescription"/>
        <w:numPr>
          <w:ilvl w:val="2"/>
          <w:numId w:val="3"/>
        </w:numPr>
      </w:pPr>
      <w:r>
        <w:t xml:space="preserve">Talent </w:t>
      </w:r>
      <w:r w:rsidR="0092681D" w:rsidRPr="00624CE5">
        <w:t>returning the plate to the incubator.</w:t>
      </w:r>
    </w:p>
    <w:p w14:paraId="54095475" w14:textId="77777777" w:rsidR="0092681D" w:rsidRPr="003F6E22" w:rsidRDefault="0092681D" w:rsidP="0092681D"/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936507D" w14:textId="77777777" w:rsidR="00727576" w:rsidRDefault="0072757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652DCDA0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4755690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27576">
        <w:rPr>
          <w:rFonts w:eastAsia="Times New Roman" w:cstheme="minorHAnsi"/>
          <w:bCs/>
        </w:rPr>
        <w:t>85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</w:t>
      </w:r>
      <w:commentRangeStart w:id="4"/>
      <w:r>
        <w:rPr>
          <w:rFonts w:cstheme="minorHAnsi"/>
          <w:b/>
        </w:rPr>
        <w:t>su</w:t>
      </w:r>
      <w:commentRangeEnd w:id="4"/>
      <w:r w:rsidR="00AB55C7">
        <w:rPr>
          <w:rStyle w:val="CommentReference"/>
          <w:rFonts w:cstheme="minorHAnsi"/>
          <w:b/>
          <w:sz w:val="24"/>
          <w:szCs w:val="24"/>
        </w:rPr>
        <w:commentReference w:id="4"/>
      </w:r>
      <w:r>
        <w:rPr>
          <w:rFonts w:cstheme="minorHAnsi"/>
          <w:b/>
        </w:rPr>
        <w:t xml:space="preserve">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DCB009" w14:textId="7FA3C952" w:rsidR="009C7E85" w:rsidRDefault="009C7E85" w:rsidP="009C7E85">
      <w:pPr>
        <w:pStyle w:val="Narration"/>
        <w:numPr>
          <w:ilvl w:val="1"/>
          <w:numId w:val="3"/>
        </w:numPr>
      </w:pPr>
      <w:r w:rsidRPr="00FE7522">
        <w:t xml:space="preserve">Co-incubation of zoospores with </w:t>
      </w:r>
      <w:r w:rsidRPr="00FE7522">
        <w:rPr>
          <w:i/>
          <w:iCs/>
        </w:rPr>
        <w:t>Agrobacterium tumefaciens</w:t>
      </w:r>
      <w:r w:rsidRPr="00FE7522">
        <w:t xml:space="preserve"> EHA105 expressing pCB301TOR</w:t>
      </w:r>
      <w:r>
        <w:t xml:space="preserve"> </w:t>
      </w:r>
      <w:r w:rsidRPr="009C7E85">
        <w:rPr>
          <w:i/>
          <w:iCs/>
          <w:color w:val="EE0000"/>
        </w:rPr>
        <w:t>(</w:t>
      </w:r>
      <w:r>
        <w:rPr>
          <w:i/>
          <w:iCs/>
          <w:color w:val="EE0000"/>
        </w:rPr>
        <w:t>P-C-B-3-0-1-tor</w:t>
      </w:r>
      <w:r w:rsidRPr="009C7E85">
        <w:rPr>
          <w:i/>
          <w:iCs/>
          <w:color w:val="EE0000"/>
        </w:rPr>
        <w:t>)</w:t>
      </w:r>
      <w:r w:rsidRPr="00FE7522">
        <w:t xml:space="preserve">-GFP16 yielded G418-resistant colonies on Plich agar supplemented with 30 micrograms per milliliter G418 </w:t>
      </w:r>
      <w:r w:rsidRPr="00FE7522">
        <w:rPr>
          <w:b/>
        </w:rPr>
        <w:t>[1]</w:t>
      </w:r>
      <w:r w:rsidRPr="00FE7522">
        <w:t xml:space="preserve">, whereas no colonies appeared on control plates without </w:t>
      </w:r>
      <w:r w:rsidRPr="009C7E85">
        <w:rPr>
          <w:i/>
          <w:iCs/>
        </w:rPr>
        <w:t>Agrobacterium</w:t>
      </w:r>
      <w:r w:rsidRPr="00FE7522">
        <w:t xml:space="preserve"> infection </w:t>
      </w:r>
      <w:r w:rsidRPr="00FE7522">
        <w:rPr>
          <w:b/>
        </w:rPr>
        <w:t>[2]</w:t>
      </w:r>
      <w:r w:rsidRPr="00FE7522">
        <w:t>.</w:t>
      </w:r>
    </w:p>
    <w:p w14:paraId="305A267B" w14:textId="77777777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Figure 1A. </w:t>
      </w:r>
      <w:r w:rsidRPr="00727576">
        <w:rPr>
          <w:i/>
          <w:iCs/>
          <w:color w:val="3333FF"/>
        </w:rPr>
        <w:t>Video editor: Highlight the plate labeled "Transformed with Agrobacterium" showing visible fungal colonies</w:t>
      </w:r>
      <w:r w:rsidRPr="00FE7522">
        <w:t>.</w:t>
      </w:r>
    </w:p>
    <w:p w14:paraId="0D831507" w14:textId="77777777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Figure 1A. </w:t>
      </w:r>
      <w:r w:rsidRPr="00727576">
        <w:rPr>
          <w:i/>
          <w:iCs/>
          <w:color w:val="3333FF"/>
        </w:rPr>
        <w:t>Video editor: Highlight the plate labeled "Non-transformed control" showing no colonies</w:t>
      </w:r>
      <w:r w:rsidRPr="00FE7522">
        <w:t>.</w:t>
      </w:r>
    </w:p>
    <w:p w14:paraId="79093BBA" w14:textId="77777777" w:rsidR="009C7E85" w:rsidRPr="00FE7522" w:rsidRDefault="009C7E85" w:rsidP="009C7E85">
      <w:pPr>
        <w:pStyle w:val="ShotDescription"/>
        <w:ind w:firstLine="0"/>
      </w:pPr>
    </w:p>
    <w:p w14:paraId="78CA66EF" w14:textId="13816AE3" w:rsidR="009C7E85" w:rsidRDefault="009C7E85" w:rsidP="009C7E85">
      <w:pPr>
        <w:pStyle w:val="Narration"/>
        <w:numPr>
          <w:ilvl w:val="1"/>
          <w:numId w:val="3"/>
        </w:numPr>
      </w:pPr>
      <w:r w:rsidRPr="00FE7522">
        <w:t xml:space="preserve">The number of G418-resistant transformants per 10⁷ zoospores was 55 in experiment 1 </w:t>
      </w:r>
      <w:r w:rsidRPr="00FE7522">
        <w:rPr>
          <w:b/>
        </w:rPr>
        <w:t>[1]</w:t>
      </w:r>
      <w:r w:rsidRPr="00FE7522">
        <w:t xml:space="preserve"> and 50 in experiment 2 </w:t>
      </w:r>
      <w:r w:rsidRPr="00FE7522">
        <w:rPr>
          <w:b/>
        </w:rPr>
        <w:t>[2]</w:t>
      </w:r>
      <w:r w:rsidRPr="00FE7522">
        <w:t>.</w:t>
      </w:r>
    </w:p>
    <w:p w14:paraId="07DBE446" w14:textId="6EB4BFC6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Table 1. </w:t>
      </w:r>
      <w:r w:rsidRPr="00727576">
        <w:rPr>
          <w:i/>
          <w:iCs/>
          <w:color w:val="3333FF"/>
        </w:rPr>
        <w:t>Video editor: Highlight the cell showing “55” in the row “Exp 1” and column “No. of G418-resistant colonies</w:t>
      </w:r>
      <w:r w:rsidRPr="00727576">
        <w:rPr>
          <w:i/>
          <w:iCs/>
          <w:color w:val="3333FF"/>
        </w:rPr>
        <w:t>/</w:t>
      </w:r>
      <w:r w:rsidRPr="00727576">
        <w:rPr>
          <w:i/>
          <w:iCs/>
          <w:color w:val="3333FF"/>
        </w:rPr>
        <w:t xml:space="preserve"> 10⁷ zoospores</w:t>
      </w:r>
      <w:r w:rsidRPr="00FE7522">
        <w:t>”.</w:t>
      </w:r>
    </w:p>
    <w:p w14:paraId="19D1183D" w14:textId="02399860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Table 1. </w:t>
      </w:r>
      <w:r w:rsidRPr="00727576">
        <w:rPr>
          <w:i/>
          <w:iCs/>
          <w:color w:val="3333FF"/>
        </w:rPr>
        <w:t xml:space="preserve">Video editor: Highlight the cell showing “50” in the row “Exp 2” and column “No. of G418-resistant colonies </w:t>
      </w:r>
      <w:r w:rsidRPr="00727576">
        <w:rPr>
          <w:i/>
          <w:iCs/>
          <w:color w:val="3333FF"/>
        </w:rPr>
        <w:t>/</w:t>
      </w:r>
      <w:r w:rsidRPr="00727576">
        <w:rPr>
          <w:i/>
          <w:iCs/>
          <w:color w:val="3333FF"/>
        </w:rPr>
        <w:t xml:space="preserve"> 10⁷ zoospores</w:t>
      </w:r>
      <w:r w:rsidRPr="00FE7522">
        <w:t>”.</w:t>
      </w:r>
    </w:p>
    <w:p w14:paraId="67536A62" w14:textId="77777777" w:rsidR="009C7E85" w:rsidRPr="00FE7522" w:rsidRDefault="009C7E85" w:rsidP="009C7E85">
      <w:pPr>
        <w:pStyle w:val="ShotDescription"/>
        <w:ind w:firstLine="0"/>
      </w:pPr>
    </w:p>
    <w:p w14:paraId="7590D659" w14:textId="77777777" w:rsidR="00727576" w:rsidRDefault="00727576" w:rsidP="00727576">
      <w:pPr>
        <w:pStyle w:val="Narration"/>
        <w:numPr>
          <w:ilvl w:val="1"/>
          <w:numId w:val="3"/>
        </w:numPr>
      </w:pPr>
      <w:r>
        <w:t>Fluorescence microscopy confirmed a</w:t>
      </w:r>
      <w:r w:rsidRPr="00FE7522">
        <w:t xml:space="preserve"> clear green fluorescent protein </w:t>
      </w:r>
      <w:r>
        <w:t xml:space="preserve">signal in transformants </w:t>
      </w:r>
      <w:r w:rsidRPr="00FE7522">
        <w:rPr>
          <w:b/>
        </w:rPr>
        <w:t>[1]</w:t>
      </w:r>
      <w:r w:rsidRPr="00FE7522">
        <w:t>.</w:t>
      </w:r>
    </w:p>
    <w:p w14:paraId="3C457FA1" w14:textId="51244154" w:rsidR="00727576" w:rsidRDefault="00727576" w:rsidP="00727576">
      <w:pPr>
        <w:pStyle w:val="Narration"/>
        <w:numPr>
          <w:ilvl w:val="2"/>
          <w:numId w:val="3"/>
        </w:numPr>
      </w:pPr>
      <w:r w:rsidRPr="00727576">
        <w:rPr>
          <w:color w:val="auto"/>
        </w:rPr>
        <w:t>LAB MEDIA: Figure 1B.</w:t>
      </w:r>
      <w:r w:rsidRPr="00FE7522">
        <w:t xml:space="preserve"> </w:t>
      </w:r>
      <w:r w:rsidRPr="00727576">
        <w:rPr>
          <w:i/>
          <w:iCs/>
          <w:color w:val="3333FF"/>
        </w:rPr>
        <w:t>Video editor: Highlight the lower-right GFP image of the “Transformant” panel showing bright green fluorescent dots</w:t>
      </w:r>
      <w:r w:rsidRPr="00FE7522">
        <w:t>.</w:t>
      </w:r>
    </w:p>
    <w:p w14:paraId="0F56E0D4" w14:textId="77777777" w:rsidR="00727576" w:rsidRDefault="00727576" w:rsidP="00727576">
      <w:pPr>
        <w:pStyle w:val="Narration"/>
        <w:ind w:firstLine="0"/>
      </w:pPr>
    </w:p>
    <w:p w14:paraId="059BA897" w14:textId="0752BB4C" w:rsidR="009C7E85" w:rsidRDefault="009C7E85" w:rsidP="009C7E85">
      <w:pPr>
        <w:pStyle w:val="Narration"/>
        <w:numPr>
          <w:ilvl w:val="1"/>
          <w:numId w:val="3"/>
        </w:numPr>
      </w:pPr>
      <w:r>
        <w:t xml:space="preserve">About </w:t>
      </w:r>
      <w:r w:rsidRPr="00FE7522">
        <w:t xml:space="preserve">15 </w:t>
      </w:r>
      <w:r w:rsidR="00727576">
        <w:t>and</w:t>
      </w:r>
      <w:r>
        <w:t xml:space="preserve"> 17</w:t>
      </w:r>
      <w:r w:rsidRPr="00FE7522">
        <w:t xml:space="preserve"> </w:t>
      </w:r>
      <w:r>
        <w:t xml:space="preserve">of </w:t>
      </w:r>
      <w:r w:rsidR="00727576">
        <w:t xml:space="preserve">the </w:t>
      </w:r>
      <w:r>
        <w:t xml:space="preserve">total </w:t>
      </w:r>
      <w:r w:rsidRPr="00FE7522">
        <w:t xml:space="preserve">G418-resistant transformants exhibited green fluorescent protein fluorescence </w:t>
      </w:r>
      <w:r w:rsidRPr="009C7E85">
        <w:rPr>
          <w:b/>
          <w:bCs/>
        </w:rPr>
        <w:t>[</w:t>
      </w:r>
      <w:r>
        <w:rPr>
          <w:b/>
          <w:bCs/>
        </w:rPr>
        <w:t>1</w:t>
      </w:r>
      <w:r w:rsidRPr="009C7E85">
        <w:rPr>
          <w:b/>
          <w:bCs/>
        </w:rPr>
        <w:t>]</w:t>
      </w:r>
      <w:r w:rsidRPr="00FE7522">
        <w:t>.</w:t>
      </w:r>
    </w:p>
    <w:p w14:paraId="3F9F66D2" w14:textId="2A936B09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Table 1. </w:t>
      </w:r>
      <w:r w:rsidRPr="00727576">
        <w:rPr>
          <w:i/>
          <w:iCs/>
          <w:color w:val="3333FF"/>
        </w:rPr>
        <w:t xml:space="preserve">Video editor: Highlight the column “No. of transformants </w:t>
      </w:r>
      <w:r w:rsidRPr="00727576">
        <w:rPr>
          <w:i/>
          <w:iCs/>
          <w:color w:val="3333FF"/>
        </w:rPr>
        <w:lastRenderedPageBreak/>
        <w:t>with</w:t>
      </w:r>
      <w:r w:rsidRPr="00727576">
        <w:rPr>
          <w:i/>
          <w:iCs/>
          <w:color w:val="3333FF"/>
        </w:rPr>
        <w:t xml:space="preserve"> </w:t>
      </w:r>
      <w:r w:rsidRPr="00727576">
        <w:rPr>
          <w:i/>
          <w:iCs/>
          <w:color w:val="3333FF"/>
        </w:rPr>
        <w:t xml:space="preserve">detectable </w:t>
      </w:r>
      <w:r w:rsidRPr="00727576">
        <w:rPr>
          <w:i/>
          <w:iCs/>
          <w:color w:val="3333FF"/>
        </w:rPr>
        <w:t xml:space="preserve">GFP </w:t>
      </w:r>
      <w:r w:rsidRPr="00727576">
        <w:rPr>
          <w:i/>
          <w:iCs/>
          <w:color w:val="3333FF"/>
        </w:rPr>
        <w:t>signal</w:t>
      </w:r>
      <w:r w:rsidRPr="00FE7522">
        <w:t>”.</w:t>
      </w:r>
    </w:p>
    <w:p w14:paraId="17FB7E23" w14:textId="77777777" w:rsidR="009C7E85" w:rsidRDefault="009C7E85" w:rsidP="009C7E85">
      <w:pPr>
        <w:pStyle w:val="Narration"/>
        <w:ind w:firstLine="0"/>
      </w:pPr>
    </w:p>
    <w:p w14:paraId="78374DA5" w14:textId="1EFD01B8" w:rsidR="009C7E85" w:rsidRDefault="009C7E85" w:rsidP="00727576">
      <w:pPr>
        <w:pStyle w:val="ShotDescription"/>
        <w:ind w:firstLine="0"/>
      </w:pPr>
    </w:p>
    <w:p w14:paraId="7FD55591" w14:textId="77777777" w:rsidR="009C7E85" w:rsidRDefault="009C7E85" w:rsidP="009C7E85">
      <w:pPr>
        <w:pStyle w:val="Narration"/>
        <w:ind w:firstLine="0"/>
      </w:pPr>
    </w:p>
    <w:sectPr w:rsidR="009C7E85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1-31T18:31:00Z" w:initials="PG">
    <w:p w14:paraId="65DD0078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1-31T18:32:00Z" w:initials="PG">
    <w:p w14:paraId="60ED052E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DD0078" w15:done="0"/>
  <w15:commentEx w15:paraId="60ED05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D0A422" w16cex:dateUtc="2026-01-31T13:01:00Z"/>
  <w16cex:commentExtensible w16cex:durableId="23DAB1E4" w16cex:dateUtc="2026-01-31T13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DD0078" w16cid:durableId="6AD0A422"/>
  <w16cid:commentId w16cid:paraId="60ED052E" w16cid:durableId="23DAB1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6AFB8" w14:textId="77777777" w:rsidR="00806F17" w:rsidRDefault="00806F17">
      <w:r>
        <w:separator/>
      </w:r>
    </w:p>
    <w:p w14:paraId="39C00C1F" w14:textId="77777777" w:rsidR="00806F17" w:rsidRDefault="00806F17"/>
  </w:endnote>
  <w:endnote w:type="continuationSeparator" w:id="0">
    <w:p w14:paraId="1D922A21" w14:textId="77777777" w:rsidR="00806F17" w:rsidRDefault="00806F17">
      <w:r>
        <w:continuationSeparator/>
      </w:r>
    </w:p>
    <w:p w14:paraId="0B66F3AE" w14:textId="77777777" w:rsidR="00806F17" w:rsidRDefault="00806F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7AC6F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2681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1D702" w14:textId="77777777" w:rsidR="00806F17" w:rsidRDefault="00806F17">
      <w:r>
        <w:separator/>
      </w:r>
    </w:p>
    <w:p w14:paraId="7B921A4D" w14:textId="77777777" w:rsidR="00806F17" w:rsidRDefault="00806F17"/>
  </w:footnote>
  <w:footnote w:type="continuationSeparator" w:id="0">
    <w:p w14:paraId="5E206D17" w14:textId="77777777" w:rsidR="00806F17" w:rsidRDefault="00806F17">
      <w:r>
        <w:continuationSeparator/>
      </w:r>
    </w:p>
    <w:p w14:paraId="1D05F95A" w14:textId="77777777" w:rsidR="00806F17" w:rsidRDefault="00806F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59A3"/>
    <w:rsid w:val="000A5B9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36B1"/>
    <w:rsid w:val="00176D6F"/>
    <w:rsid w:val="00177B33"/>
    <w:rsid w:val="001819E3"/>
    <w:rsid w:val="00184EF9"/>
    <w:rsid w:val="00191A77"/>
    <w:rsid w:val="00192E39"/>
    <w:rsid w:val="00194588"/>
    <w:rsid w:val="001A74DD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3459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3B04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0AC9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27576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06F17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681D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C7E85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92681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2681D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2681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2681D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92681D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92681D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27471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utkarsh.khare@jove.com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C5021474410451F8FD0FEC8A2CDF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AB1D1-B564-4795-ADC4-6BF0E66B7FE9}"/>
      </w:docPartPr>
      <w:docPartBody>
        <w:p w:rsidR="00000000" w:rsidRDefault="001E580C" w:rsidP="001E580C">
          <w:pPr>
            <w:pStyle w:val="8C5021474410451F8FD0FEC8A2CDFA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FB89FCCA5E44FD19686BE394FC77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83B60-5B0A-462C-845D-DDC52B2EE97D}"/>
      </w:docPartPr>
      <w:docPartBody>
        <w:p w:rsidR="00000000" w:rsidRDefault="001E580C" w:rsidP="001E580C">
          <w:pPr>
            <w:pStyle w:val="0FB89FCCA5E44FD19686BE394FC7705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4D2B233945D4D7CA6312FF18EFB0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B683C4-2528-470C-8F51-8FC9B203B81F}"/>
      </w:docPartPr>
      <w:docPartBody>
        <w:p w:rsidR="00000000" w:rsidRDefault="001E580C" w:rsidP="001E580C">
          <w:pPr>
            <w:pStyle w:val="74D2B233945D4D7CA6312FF18EFB09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A5B95"/>
    <w:rsid w:val="000C0A2C"/>
    <w:rsid w:val="000F2B8E"/>
    <w:rsid w:val="0013136B"/>
    <w:rsid w:val="00186680"/>
    <w:rsid w:val="001B302C"/>
    <w:rsid w:val="001E580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0209C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B0AC9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10F74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C5021474410451F8FD0FEC8A2CDFAF5">
    <w:name w:val="8C5021474410451F8FD0FEC8A2CDFAF5"/>
    <w:rsid w:val="001E580C"/>
    <w:pPr>
      <w:spacing w:after="160" w:line="278" w:lineRule="auto"/>
    </w:pPr>
    <w:rPr>
      <w:kern w:val="2"/>
      <w14:ligatures w14:val="standardContextual"/>
    </w:rPr>
  </w:style>
  <w:style w:type="paragraph" w:customStyle="1" w:styleId="0FB89FCCA5E44FD19686BE394FC7705F">
    <w:name w:val="0FB89FCCA5E44FD19686BE394FC7705F"/>
    <w:rsid w:val="001E580C"/>
    <w:pPr>
      <w:spacing w:after="160" w:line="278" w:lineRule="auto"/>
    </w:pPr>
    <w:rPr>
      <w:kern w:val="2"/>
      <w14:ligatures w14:val="standardContextual"/>
    </w:rPr>
  </w:style>
  <w:style w:type="paragraph" w:customStyle="1" w:styleId="92CFF555F17242988F5AC1185F3ECFAE">
    <w:name w:val="92CFF555F17242988F5AC1185F3ECFAE"/>
    <w:rsid w:val="001E580C"/>
    <w:pPr>
      <w:spacing w:after="160" w:line="278" w:lineRule="auto"/>
    </w:pPr>
    <w:rPr>
      <w:kern w:val="2"/>
      <w14:ligatures w14:val="standardContextual"/>
    </w:rPr>
  </w:style>
  <w:style w:type="paragraph" w:customStyle="1" w:styleId="74D2B233945D4D7CA6312FF18EFB09B2">
    <w:name w:val="74D2B233945D4D7CA6312FF18EFB09B2"/>
    <w:rsid w:val="001E580C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12</Pages>
  <Words>2255</Words>
  <Characters>12857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15082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49</cp:revision>
  <dcterms:created xsi:type="dcterms:W3CDTF">2023-06-29T06:34:00Z</dcterms:created>
  <dcterms:modified xsi:type="dcterms:W3CDTF">2026-02-05T06:53:00Z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