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72D7B" w:rsidRDefault="00000000">
      <w:pPr>
        <w:rPr>
          <w:b/>
          <w:bCs/>
        </w:rPr>
      </w:pPr>
      <w:r>
        <w:rPr>
          <w:b/>
          <w:bCs/>
        </w:rPr>
        <w:t>Submission ID #: 69721</w:t>
      </w:r>
    </w:p>
    <w:p w14:paraId="00000002" w14:textId="77777777" w:rsidR="00472D7B" w:rsidRDefault="00000000">
      <w:pPr>
        <w:rPr>
          <w:b/>
          <w:bCs/>
        </w:rPr>
      </w:pPr>
      <w:r>
        <w:rPr>
          <w:b/>
          <w:bCs/>
        </w:rPr>
        <w:t>Scriptwriter Name: Sulakshana Karkala</w:t>
      </w:r>
    </w:p>
    <w:p w14:paraId="00000003" w14:textId="77777777" w:rsidR="00472D7B" w:rsidRDefault="00000000">
      <w:pPr>
        <w:rPr>
          <w:b/>
          <w:bCs/>
        </w:rPr>
      </w:pPr>
      <w:r>
        <w:rPr>
          <w:b/>
          <w:bCs/>
        </w:rPr>
        <w:t xml:space="preserve">Project Page Link: </w:t>
      </w:r>
      <w:hyperlink r:id="rId8">
        <w:r>
          <w:rPr>
            <w:b/>
            <w:bCs/>
            <w:color w:val="0000FF"/>
            <w:u w:val="single"/>
          </w:rPr>
          <w:t>https://review.jove.com/account/file-uploader?src=21264953</w:t>
        </w:r>
      </w:hyperlink>
    </w:p>
    <w:p w14:paraId="00000004" w14:textId="77777777" w:rsidR="00472D7B" w:rsidRDefault="00472D7B">
      <w:pPr>
        <w:rPr>
          <w:b/>
          <w:bCs/>
        </w:rPr>
      </w:pPr>
    </w:p>
    <w:p w14:paraId="00000005" w14:textId="77777777" w:rsidR="00472D7B" w:rsidRDefault="00472D7B">
      <w:pPr>
        <w:rPr>
          <w:b/>
          <w:bCs/>
        </w:rPr>
      </w:pPr>
    </w:p>
    <w:p w14:paraId="00000006" w14:textId="77777777" w:rsidR="00472D7B" w:rsidRDefault="00000000">
      <w:pPr>
        <w:rPr>
          <w:b/>
          <w:bCs/>
        </w:rPr>
      </w:pPr>
      <w:r>
        <w:rPr>
          <w:b/>
          <w:bCs/>
          <w:sz w:val="32"/>
          <w:szCs w:val="32"/>
        </w:rPr>
        <w:t>Title:</w:t>
      </w:r>
      <w:r>
        <w:rPr>
          <w:b/>
          <w:bCs/>
        </w:rPr>
        <w:t xml:space="preserve"> </w:t>
      </w:r>
      <w:r>
        <w:rPr>
          <w:b/>
          <w:bCs/>
          <w:sz w:val="32"/>
          <w:szCs w:val="32"/>
        </w:rPr>
        <w:t>Improving CRISPR-Cas9 Screens in CAR T Cells: A Refined Method for Library Preparation</w:t>
      </w:r>
    </w:p>
    <w:p w14:paraId="00000007" w14:textId="77777777" w:rsidR="00472D7B" w:rsidRDefault="00472D7B">
      <w:pPr>
        <w:rPr>
          <w:b/>
          <w:bCs/>
        </w:rPr>
      </w:pPr>
    </w:p>
    <w:p w14:paraId="00000008" w14:textId="77777777" w:rsidR="00472D7B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Authors and Affiliations: </w:t>
      </w:r>
    </w:p>
    <w:p w14:paraId="00000009" w14:textId="77777777" w:rsidR="00472D7B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Maider Garnica</w:t>
      </w:r>
      <w:r>
        <w:rPr>
          <w:b/>
          <w:bCs/>
          <w:sz w:val="28"/>
          <w:szCs w:val="28"/>
          <w:vertAlign w:val="superscript"/>
        </w:rPr>
        <w:t>1*</w:t>
      </w:r>
      <w:r>
        <w:rPr>
          <w:b/>
          <w:bCs/>
          <w:sz w:val="28"/>
          <w:szCs w:val="28"/>
        </w:rPr>
        <w:t xml:space="preserve">, </w:t>
      </w:r>
      <w:proofErr w:type="spellStart"/>
      <w:r>
        <w:rPr>
          <w:b/>
          <w:bCs/>
          <w:sz w:val="28"/>
          <w:szCs w:val="28"/>
        </w:rPr>
        <w:t>Patxi</w:t>
      </w:r>
      <w:proofErr w:type="spellEnd"/>
      <w:r>
        <w:rPr>
          <w:b/>
          <w:bCs/>
          <w:sz w:val="28"/>
          <w:szCs w:val="28"/>
        </w:rPr>
        <w:t xml:space="preserve"> San Martin-Uriz</w:t>
      </w:r>
      <w:r>
        <w:rPr>
          <w:b/>
          <w:bCs/>
          <w:sz w:val="28"/>
          <w:szCs w:val="28"/>
          <w:vertAlign w:val="superscript"/>
        </w:rPr>
        <w:t>1,2*</w:t>
      </w:r>
      <w:r>
        <w:rPr>
          <w:b/>
          <w:bCs/>
          <w:sz w:val="28"/>
          <w:szCs w:val="28"/>
        </w:rPr>
        <w:t>, Paula Rodriguez-Marquez</w:t>
      </w:r>
      <w:r>
        <w:rPr>
          <w:b/>
          <w:bCs/>
          <w:sz w:val="28"/>
          <w:szCs w:val="28"/>
          <w:vertAlign w:val="superscript"/>
        </w:rPr>
        <w:t>1,2</w:t>
      </w:r>
      <w:r>
        <w:rPr>
          <w:b/>
          <w:bCs/>
          <w:sz w:val="28"/>
          <w:szCs w:val="28"/>
        </w:rPr>
        <w:t>, Maria E. Calleja-Cervantes</w:t>
      </w:r>
      <w:r>
        <w:rPr>
          <w:b/>
          <w:bCs/>
          <w:sz w:val="28"/>
          <w:szCs w:val="28"/>
          <w:vertAlign w:val="superscript"/>
        </w:rPr>
        <w:t>1,3</w:t>
      </w:r>
      <w:r>
        <w:rPr>
          <w:b/>
          <w:bCs/>
          <w:sz w:val="28"/>
          <w:szCs w:val="28"/>
        </w:rPr>
        <w:t>, Saray Rodriguez-Diaz</w:t>
      </w:r>
      <w:r>
        <w:rPr>
          <w:b/>
          <w:bCs/>
          <w:sz w:val="28"/>
          <w:szCs w:val="28"/>
          <w:vertAlign w:val="superscript"/>
        </w:rPr>
        <w:t>1</w:t>
      </w:r>
      <w:r>
        <w:rPr>
          <w:b/>
          <w:bCs/>
          <w:sz w:val="28"/>
          <w:szCs w:val="28"/>
        </w:rPr>
        <w:t>, Rebeca Martinez-Turrillas</w:t>
      </w:r>
      <w:r>
        <w:rPr>
          <w:b/>
          <w:bCs/>
          <w:sz w:val="28"/>
          <w:szCs w:val="28"/>
          <w:vertAlign w:val="superscript"/>
        </w:rPr>
        <w:t>1,2</w:t>
      </w:r>
      <w:r>
        <w:rPr>
          <w:b/>
          <w:bCs/>
          <w:sz w:val="28"/>
          <w:szCs w:val="28"/>
        </w:rPr>
        <w:t>, Mikel Hernaez</w:t>
      </w:r>
      <w:r>
        <w:rPr>
          <w:b/>
          <w:bCs/>
          <w:sz w:val="28"/>
          <w:szCs w:val="28"/>
          <w:vertAlign w:val="superscript"/>
        </w:rPr>
        <w:t>2,3,4,5</w:t>
      </w:r>
      <w:r>
        <w:rPr>
          <w:b/>
          <w:bCs/>
          <w:sz w:val="28"/>
          <w:szCs w:val="28"/>
        </w:rPr>
        <w:t>, Felipe Prosper</w:t>
      </w:r>
      <w:r>
        <w:rPr>
          <w:b/>
          <w:bCs/>
          <w:sz w:val="28"/>
          <w:szCs w:val="28"/>
          <w:vertAlign w:val="superscript"/>
        </w:rPr>
        <w:t>1,2,4,6</w:t>
      </w:r>
      <w:r>
        <w:rPr>
          <w:b/>
          <w:bCs/>
          <w:sz w:val="28"/>
          <w:szCs w:val="28"/>
        </w:rPr>
        <w:t>, Juan R. Rodriguez-Madoz</w:t>
      </w:r>
      <w:r>
        <w:rPr>
          <w:b/>
          <w:bCs/>
          <w:sz w:val="28"/>
          <w:szCs w:val="28"/>
          <w:vertAlign w:val="superscript"/>
        </w:rPr>
        <w:t>1,2,4</w:t>
      </w:r>
    </w:p>
    <w:p w14:paraId="0000000A" w14:textId="77777777" w:rsidR="00472D7B" w:rsidRDefault="00472D7B">
      <w:pPr>
        <w:rPr>
          <w:b/>
          <w:bCs/>
          <w:sz w:val="28"/>
          <w:szCs w:val="28"/>
        </w:rPr>
      </w:pPr>
    </w:p>
    <w:p w14:paraId="0000000B" w14:textId="77777777" w:rsidR="00472D7B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vertAlign w:val="superscript"/>
        </w:rPr>
        <w:t>1</w:t>
      </w:r>
      <w:r>
        <w:rPr>
          <w:b/>
          <w:bCs/>
          <w:sz w:val="28"/>
          <w:szCs w:val="28"/>
        </w:rPr>
        <w:t xml:space="preserve">Hemato-Oncology Program, Cima Universidad de Navarra, </w:t>
      </w:r>
      <w:proofErr w:type="spellStart"/>
      <w:r>
        <w:rPr>
          <w:b/>
          <w:bCs/>
          <w:sz w:val="28"/>
          <w:szCs w:val="28"/>
        </w:rPr>
        <w:t>IdiSNA</w:t>
      </w:r>
      <w:proofErr w:type="spellEnd"/>
    </w:p>
    <w:p w14:paraId="0000000C" w14:textId="77777777" w:rsidR="00472D7B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vertAlign w:val="superscript"/>
        </w:rPr>
        <w:t>2</w:t>
      </w:r>
      <w:r>
        <w:rPr>
          <w:b/>
          <w:bCs/>
          <w:sz w:val="28"/>
          <w:szCs w:val="28"/>
        </w:rPr>
        <w:t xml:space="preserve">Centro de </w:t>
      </w:r>
      <w:proofErr w:type="spellStart"/>
      <w:r>
        <w:rPr>
          <w:b/>
          <w:bCs/>
          <w:sz w:val="28"/>
          <w:szCs w:val="28"/>
        </w:rPr>
        <w:t>Investigacion</w:t>
      </w:r>
      <w:proofErr w:type="spellEnd"/>
      <w:r>
        <w:rPr>
          <w:b/>
          <w:bCs/>
          <w:sz w:val="28"/>
          <w:szCs w:val="28"/>
        </w:rPr>
        <w:t xml:space="preserve"> Biomedica </w:t>
      </w:r>
      <w:proofErr w:type="spellStart"/>
      <w:r>
        <w:rPr>
          <w:b/>
          <w:bCs/>
          <w:sz w:val="28"/>
          <w:szCs w:val="28"/>
        </w:rPr>
        <w:t>en</w:t>
      </w:r>
      <w:proofErr w:type="spellEnd"/>
      <w:r>
        <w:rPr>
          <w:b/>
          <w:bCs/>
          <w:sz w:val="28"/>
          <w:szCs w:val="28"/>
        </w:rPr>
        <w:t xml:space="preserve"> Red de Cancer (CIBERONC)</w:t>
      </w:r>
    </w:p>
    <w:p w14:paraId="0000000D" w14:textId="77777777" w:rsidR="00472D7B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vertAlign w:val="superscript"/>
        </w:rPr>
        <w:t>3</w:t>
      </w:r>
      <w:r>
        <w:rPr>
          <w:b/>
          <w:bCs/>
          <w:sz w:val="28"/>
          <w:szCs w:val="28"/>
        </w:rPr>
        <w:t xml:space="preserve">Computational Biology and Translational Genomics Program, Cima Universidad de Navarra, </w:t>
      </w:r>
      <w:proofErr w:type="spellStart"/>
      <w:r>
        <w:rPr>
          <w:b/>
          <w:bCs/>
          <w:sz w:val="28"/>
          <w:szCs w:val="28"/>
        </w:rPr>
        <w:t>IdiSNA</w:t>
      </w:r>
      <w:proofErr w:type="spellEnd"/>
    </w:p>
    <w:p w14:paraId="0000000E" w14:textId="77777777" w:rsidR="00472D7B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vertAlign w:val="superscript"/>
        </w:rPr>
        <w:t>4</w:t>
      </w:r>
      <w:r>
        <w:rPr>
          <w:b/>
          <w:bCs/>
          <w:sz w:val="28"/>
          <w:szCs w:val="28"/>
        </w:rPr>
        <w:t>Cancer Center Clinica Universidad de Navarra (CCUN)</w:t>
      </w:r>
    </w:p>
    <w:p w14:paraId="0000000F" w14:textId="77777777" w:rsidR="00472D7B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vertAlign w:val="superscript"/>
        </w:rPr>
        <w:t>5</w:t>
      </w:r>
      <w:r>
        <w:rPr>
          <w:b/>
          <w:bCs/>
          <w:sz w:val="28"/>
          <w:szCs w:val="28"/>
        </w:rPr>
        <w:t>Data Science and Artificial Intelligence Institute (DATAI), Universidad de Navarra</w:t>
      </w:r>
    </w:p>
    <w:p w14:paraId="00000010" w14:textId="77777777" w:rsidR="00472D7B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vertAlign w:val="superscript"/>
        </w:rPr>
        <w:t>6</w:t>
      </w:r>
      <w:r>
        <w:rPr>
          <w:b/>
          <w:bCs/>
          <w:sz w:val="28"/>
          <w:szCs w:val="28"/>
        </w:rPr>
        <w:t xml:space="preserve">Hematology and Cell Therapy Department, Clinica Universidad de Navarra, </w:t>
      </w:r>
      <w:proofErr w:type="spellStart"/>
      <w:r>
        <w:rPr>
          <w:b/>
          <w:bCs/>
          <w:sz w:val="28"/>
          <w:szCs w:val="28"/>
        </w:rPr>
        <w:t>IdiSNA</w:t>
      </w:r>
      <w:proofErr w:type="spellEnd"/>
    </w:p>
    <w:p w14:paraId="00000011" w14:textId="77777777" w:rsidR="00472D7B" w:rsidRDefault="00472D7B">
      <w:pPr>
        <w:rPr>
          <w:b/>
          <w:bCs/>
          <w:sz w:val="28"/>
          <w:szCs w:val="28"/>
        </w:rPr>
      </w:pPr>
    </w:p>
    <w:p w14:paraId="00000012" w14:textId="77777777" w:rsidR="00472D7B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vertAlign w:val="superscript"/>
        </w:rPr>
        <w:t>*</w:t>
      </w:r>
      <w:r>
        <w:rPr>
          <w:b/>
          <w:bCs/>
          <w:sz w:val="28"/>
          <w:szCs w:val="28"/>
        </w:rPr>
        <w:t>These authors contributed equally</w:t>
      </w:r>
    </w:p>
    <w:p w14:paraId="00000013" w14:textId="77777777" w:rsidR="00472D7B" w:rsidRDefault="00472D7B">
      <w:pPr>
        <w:rPr>
          <w:b/>
          <w:bCs/>
          <w:sz w:val="28"/>
          <w:szCs w:val="28"/>
        </w:rPr>
      </w:pPr>
    </w:p>
    <w:p w14:paraId="00000016" w14:textId="77777777" w:rsidR="00472D7B" w:rsidRDefault="00472D7B">
      <w:pPr>
        <w:widowControl w:val="0"/>
        <w:rPr>
          <w:color w:val="000000"/>
        </w:rPr>
      </w:pPr>
    </w:p>
    <w:p w14:paraId="00000017" w14:textId="77777777" w:rsidR="00472D7B" w:rsidRDefault="00472D7B"/>
    <w:p w14:paraId="00000018" w14:textId="77777777" w:rsidR="00472D7B" w:rsidRDefault="00000000">
      <w:pPr>
        <w:rPr>
          <w:b/>
          <w:bCs/>
        </w:rPr>
      </w:pPr>
      <w:r>
        <w:rPr>
          <w:b/>
          <w:bCs/>
        </w:rPr>
        <w:t xml:space="preserve">Corresponding Authors: </w:t>
      </w:r>
    </w:p>
    <w:p w14:paraId="00000019" w14:textId="77777777" w:rsidR="00472D7B" w:rsidRDefault="00000000">
      <w:bookmarkStart w:id="0" w:name="_heading=h.riqrd34oqzu7" w:colFirst="0" w:colLast="0"/>
      <w:bookmarkEnd w:id="0"/>
      <w:r>
        <w:t>Juan R. Rodriguez-</w:t>
      </w:r>
      <w:proofErr w:type="spellStart"/>
      <w:r>
        <w:t>Madoz</w:t>
      </w:r>
      <w:proofErr w:type="spellEnd"/>
      <w:r>
        <w:t xml:space="preserve"> </w:t>
      </w:r>
      <w:r>
        <w:tab/>
        <w:t>(jrrodriguez@unav.es)</w:t>
      </w:r>
    </w:p>
    <w:p w14:paraId="0000001A" w14:textId="77777777" w:rsidR="00472D7B" w:rsidRDefault="00000000">
      <w:proofErr w:type="gramStart"/>
      <w:r>
        <w:rPr>
          <w:b/>
          <w:bCs/>
        </w:rPr>
        <w:t>Email Addresses</w:t>
      </w:r>
      <w:proofErr w:type="gramEnd"/>
      <w:r>
        <w:rPr>
          <w:b/>
          <w:bCs/>
        </w:rPr>
        <w:t xml:space="preserve"> for All Authors:</w:t>
      </w:r>
      <w:r>
        <w:t xml:space="preserve"> </w:t>
      </w:r>
    </w:p>
    <w:p w14:paraId="0000001B" w14:textId="77777777" w:rsidR="00472D7B" w:rsidRDefault="00000000">
      <w:r>
        <w:t>Maider Garnica</w:t>
      </w:r>
      <w:r>
        <w:tab/>
      </w:r>
      <w:r>
        <w:tab/>
        <w:t>(mgarnicasub@unav.es)</w:t>
      </w:r>
    </w:p>
    <w:p w14:paraId="0000001C" w14:textId="77777777" w:rsidR="00472D7B" w:rsidRDefault="00000000">
      <w:proofErr w:type="spellStart"/>
      <w:r>
        <w:t>Patxi</w:t>
      </w:r>
      <w:proofErr w:type="spellEnd"/>
      <w:r>
        <w:t xml:space="preserve"> San Martin-</w:t>
      </w:r>
      <w:proofErr w:type="spellStart"/>
      <w:r>
        <w:t>Uriz</w:t>
      </w:r>
      <w:proofErr w:type="spellEnd"/>
      <w:r>
        <w:tab/>
      </w:r>
      <w:r>
        <w:tab/>
        <w:t>(psanmart@unav.es)</w:t>
      </w:r>
    </w:p>
    <w:p w14:paraId="0000001D" w14:textId="77777777" w:rsidR="00472D7B" w:rsidRDefault="00000000">
      <w:r>
        <w:t>Paula Rodriguez-Marquez</w:t>
      </w:r>
      <w:r>
        <w:tab/>
        <w:t>(prodriguez.41@unav.es)</w:t>
      </w:r>
    </w:p>
    <w:p w14:paraId="0000001E" w14:textId="77777777" w:rsidR="00472D7B" w:rsidRDefault="00000000">
      <w:r>
        <w:t>Maria E. Calleja-Cervantes</w:t>
      </w:r>
      <w:r>
        <w:tab/>
        <w:t>(mcallejac@unav.es)</w:t>
      </w:r>
    </w:p>
    <w:p w14:paraId="0000001F" w14:textId="77777777" w:rsidR="00472D7B" w:rsidRDefault="00000000">
      <w:r>
        <w:t>Saray Rodriguez-Diaz</w:t>
      </w:r>
      <w:r>
        <w:tab/>
      </w:r>
      <w:r>
        <w:tab/>
        <w:t>(srodrigu@unav.es)</w:t>
      </w:r>
    </w:p>
    <w:p w14:paraId="00000020" w14:textId="77777777" w:rsidR="00472D7B" w:rsidRDefault="00000000">
      <w:r>
        <w:t>Rebeca Martinez-</w:t>
      </w:r>
      <w:proofErr w:type="spellStart"/>
      <w:r>
        <w:t>Turrillas</w:t>
      </w:r>
      <w:proofErr w:type="spellEnd"/>
      <w:r>
        <w:tab/>
        <w:t>(rmartur@unav.es)</w:t>
      </w:r>
    </w:p>
    <w:p w14:paraId="00000021" w14:textId="77777777" w:rsidR="00472D7B" w:rsidRDefault="00000000">
      <w:r>
        <w:t>Mikel Hernaez</w:t>
      </w:r>
      <w:r>
        <w:tab/>
      </w:r>
      <w:r>
        <w:tab/>
      </w:r>
      <w:r>
        <w:tab/>
        <w:t>(mhernaez@unav.es)</w:t>
      </w:r>
    </w:p>
    <w:p w14:paraId="00000022" w14:textId="77777777" w:rsidR="00472D7B" w:rsidRDefault="00000000">
      <w:r>
        <w:t>Felipe Prosper</w:t>
      </w:r>
      <w:r>
        <w:tab/>
      </w:r>
      <w:r>
        <w:tab/>
      </w:r>
      <w:r>
        <w:tab/>
        <w:t>(fprosper@unav.es)</w:t>
      </w:r>
    </w:p>
    <w:p w14:paraId="6F8E2ACF" w14:textId="1F82C7C9" w:rsidR="00C24982" w:rsidRDefault="00000000" w:rsidP="00C24982">
      <w:r>
        <w:t>Juan R. Rodriguez-</w:t>
      </w:r>
      <w:proofErr w:type="spellStart"/>
      <w:r>
        <w:t>Madoz</w:t>
      </w:r>
      <w:proofErr w:type="spellEnd"/>
      <w:r>
        <w:t xml:space="preserve"> </w:t>
      </w:r>
      <w:r>
        <w:tab/>
        <w:t>(</w:t>
      </w:r>
      <w:hyperlink r:id="rId9" w:history="1">
        <w:r w:rsidR="00C24982" w:rsidRPr="00E549E4">
          <w:rPr>
            <w:rStyle w:val="Hyperlink"/>
          </w:rPr>
          <w:t>jrrodriguez@unav.es</w:t>
        </w:r>
      </w:hyperlink>
      <w:r>
        <w:t>)</w:t>
      </w:r>
    </w:p>
    <w:p w14:paraId="00000028" w14:textId="3FA672C8" w:rsidR="00472D7B" w:rsidRPr="00C24982" w:rsidRDefault="00000000" w:rsidP="00C24982">
      <w:pPr>
        <w:jc w:val="center"/>
      </w:pPr>
      <w:r>
        <w:rPr>
          <w:b/>
          <w:bCs/>
          <w:sz w:val="36"/>
          <w:szCs w:val="36"/>
        </w:rPr>
        <w:lastRenderedPageBreak/>
        <w:t>Author Questionnaire</w:t>
      </w:r>
    </w:p>
    <w:p w14:paraId="00000029" w14:textId="77777777" w:rsidR="00472D7B" w:rsidRDefault="00472D7B"/>
    <w:p w14:paraId="0000002A" w14:textId="77777777" w:rsidR="00472D7B" w:rsidRPr="00C24982" w:rsidRDefault="00000000">
      <w:pPr>
        <w:spacing w:before="120"/>
        <w:ind w:left="216" w:hanging="216"/>
        <w:rPr>
          <w:b/>
          <w:bCs/>
        </w:rPr>
      </w:pPr>
      <w:r>
        <w:rPr>
          <w:b/>
          <w:bCs/>
        </w:rPr>
        <w:t>1. Microscopy</w:t>
      </w:r>
      <w:r>
        <w:t xml:space="preserve">: Does your </w:t>
      </w:r>
      <w:r w:rsidRPr="00C24982">
        <w:t>protocol require the use of a dissecting or stereomicroscope for performing a complex dissection, microinjection technique, or something similar?</w:t>
      </w:r>
      <w:r w:rsidRPr="00C24982">
        <w:rPr>
          <w:b/>
          <w:bCs/>
        </w:rPr>
        <w:t xml:space="preserve">  No</w:t>
      </w:r>
      <w:r w:rsidRPr="00C24982">
        <w:t xml:space="preserve">  </w:t>
      </w:r>
    </w:p>
    <w:p w14:paraId="00000032" w14:textId="77777777" w:rsidR="00472D7B" w:rsidRPr="00C24982" w:rsidRDefault="00472D7B">
      <w:pPr>
        <w:spacing w:before="120"/>
        <w:ind w:left="720"/>
        <w:rPr>
          <w:b/>
          <w:bCs/>
        </w:rPr>
      </w:pPr>
    </w:p>
    <w:p w14:paraId="00000033" w14:textId="77777777" w:rsidR="00472D7B" w:rsidRPr="00C24982" w:rsidRDefault="00000000">
      <w:pPr>
        <w:spacing w:before="120"/>
        <w:ind w:left="216" w:hanging="216"/>
      </w:pPr>
      <w:r w:rsidRPr="00C24982">
        <w:rPr>
          <w:b/>
          <w:bCs/>
        </w:rPr>
        <w:t xml:space="preserve">2. Software: </w:t>
      </w:r>
      <w:r w:rsidRPr="00C24982">
        <w:t>Does the part of your protocol being filmed include step-by-step descriptions of software usage?</w:t>
      </w:r>
      <w:r w:rsidRPr="00C24982">
        <w:rPr>
          <w:b/>
          <w:bCs/>
        </w:rPr>
        <w:t xml:space="preserve">  No.</w:t>
      </w:r>
    </w:p>
    <w:p w14:paraId="00000037" w14:textId="77777777" w:rsidR="00472D7B" w:rsidRPr="00C24982" w:rsidRDefault="00472D7B">
      <w:pPr>
        <w:spacing w:before="120"/>
        <w:rPr>
          <w:b/>
          <w:bCs/>
        </w:rPr>
      </w:pPr>
    </w:p>
    <w:p w14:paraId="00000038" w14:textId="1914C8D2" w:rsidR="00472D7B" w:rsidRPr="00C24982" w:rsidRDefault="00000000">
      <w:pPr>
        <w:spacing w:before="120"/>
        <w:rPr>
          <w:b/>
          <w:bCs/>
        </w:rPr>
      </w:pPr>
      <w:r w:rsidRPr="00C24982">
        <w:rPr>
          <w:b/>
          <w:bCs/>
        </w:rPr>
        <w:t>3. Filming location:</w:t>
      </w:r>
      <w:r w:rsidRPr="00C24982">
        <w:t xml:space="preserve"> Will the </w:t>
      </w:r>
      <w:proofErr w:type="gramStart"/>
      <w:r w:rsidRPr="00C24982">
        <w:t>filming need to</w:t>
      </w:r>
      <w:proofErr w:type="gramEnd"/>
      <w:r w:rsidRPr="00C24982">
        <w:t xml:space="preserve"> take place in multiple locations? </w:t>
      </w:r>
      <w:r w:rsidRPr="00C24982">
        <w:rPr>
          <w:b/>
          <w:bCs/>
        </w:rPr>
        <w:t xml:space="preserve">  </w:t>
      </w:r>
      <w:r w:rsidR="00C24982" w:rsidRPr="00C24982">
        <w:rPr>
          <w:b/>
          <w:bCs/>
        </w:rPr>
        <w:t>Yes</w:t>
      </w:r>
      <w:r w:rsidRPr="00C24982">
        <w:rPr>
          <w:b/>
          <w:bCs/>
        </w:rPr>
        <w:t xml:space="preserve">. The location is CIMA - Universidad de Navarra building and due to the equipment needed for the protocol, the filming </w:t>
      </w:r>
      <w:proofErr w:type="gramStart"/>
      <w:r w:rsidRPr="00C24982">
        <w:rPr>
          <w:b/>
          <w:bCs/>
        </w:rPr>
        <w:t>need</w:t>
      </w:r>
      <w:proofErr w:type="gramEnd"/>
      <w:r w:rsidRPr="00C24982">
        <w:rPr>
          <w:b/>
          <w:bCs/>
        </w:rPr>
        <w:t xml:space="preserve"> to take place in different labs located </w:t>
      </w:r>
      <w:proofErr w:type="gramStart"/>
      <w:r w:rsidRPr="00C24982">
        <w:rPr>
          <w:b/>
          <w:bCs/>
        </w:rPr>
        <w:t>in</w:t>
      </w:r>
      <w:proofErr w:type="gramEnd"/>
      <w:r w:rsidRPr="00C24982">
        <w:rPr>
          <w:b/>
          <w:bCs/>
        </w:rPr>
        <w:t xml:space="preserve"> the same floor </w:t>
      </w:r>
    </w:p>
    <w:p w14:paraId="0000003A" w14:textId="77777777" w:rsidR="00472D7B" w:rsidRPr="00C24982" w:rsidRDefault="00472D7B">
      <w:pPr>
        <w:spacing w:before="120"/>
      </w:pPr>
    </w:p>
    <w:p w14:paraId="0000003B" w14:textId="77777777" w:rsidR="00472D7B" w:rsidRPr="00C24982" w:rsidRDefault="00472D7B">
      <w:pPr>
        <w:spacing w:before="120"/>
      </w:pPr>
    </w:p>
    <w:p w14:paraId="0000003C" w14:textId="77777777" w:rsidR="00472D7B" w:rsidRPr="00C24982" w:rsidRDefault="00000000">
      <w:pPr>
        <w:spacing w:before="120"/>
        <w:ind w:left="216" w:hanging="216"/>
        <w:rPr>
          <w:b/>
          <w:bCs/>
        </w:rPr>
      </w:pPr>
      <w:r w:rsidRPr="00C24982">
        <w:rPr>
          <w:b/>
          <w:bCs/>
        </w:rPr>
        <w:t xml:space="preserve">4. Testimonials (optional): </w:t>
      </w:r>
      <w:r w:rsidRPr="00C24982">
        <w:t xml:space="preserve">Would you be open to filming two short testimonial statements </w:t>
      </w:r>
      <w:r w:rsidRPr="00C24982">
        <w:rPr>
          <w:b/>
          <w:bCs/>
        </w:rPr>
        <w:t xml:space="preserve">live during your </w:t>
      </w:r>
      <w:proofErr w:type="spellStart"/>
      <w:r w:rsidRPr="00C24982">
        <w:rPr>
          <w:b/>
          <w:bCs/>
        </w:rPr>
        <w:t>JoVE</w:t>
      </w:r>
      <w:proofErr w:type="spellEnd"/>
      <w:r w:rsidRPr="00C24982">
        <w:rPr>
          <w:b/>
          <w:bCs/>
        </w:rPr>
        <w:t xml:space="preserve"> shoot</w:t>
      </w:r>
      <w:r w:rsidRPr="00C24982">
        <w:t xml:space="preserve">? These will </w:t>
      </w:r>
      <w:r w:rsidRPr="00C24982">
        <w:rPr>
          <w:b/>
          <w:bCs/>
        </w:rPr>
        <w:t xml:space="preserve">not appear in your </w:t>
      </w:r>
      <w:proofErr w:type="spellStart"/>
      <w:r w:rsidRPr="00C24982">
        <w:rPr>
          <w:b/>
          <w:bCs/>
        </w:rPr>
        <w:t>JoVE</w:t>
      </w:r>
      <w:proofErr w:type="spellEnd"/>
      <w:r w:rsidRPr="00C24982">
        <w:rPr>
          <w:b/>
          <w:bCs/>
        </w:rPr>
        <w:t xml:space="preserve"> video</w:t>
      </w:r>
      <w:r w:rsidRPr="00C24982">
        <w:t xml:space="preserve"> but may be used in </w:t>
      </w:r>
      <w:proofErr w:type="spellStart"/>
      <w:r w:rsidRPr="00C24982">
        <w:t>JoVE’s</w:t>
      </w:r>
      <w:proofErr w:type="spellEnd"/>
      <w:r w:rsidRPr="00C24982">
        <w:t xml:space="preserve"> promotional materials. </w:t>
      </w:r>
      <w:r w:rsidRPr="00C24982">
        <w:rPr>
          <w:b/>
          <w:bCs/>
        </w:rPr>
        <w:t>Yes.</w:t>
      </w:r>
      <w:r w:rsidRPr="00C24982">
        <w:t xml:space="preserve">  </w:t>
      </w:r>
    </w:p>
    <w:p w14:paraId="00000042" w14:textId="77777777" w:rsidR="00472D7B" w:rsidRDefault="00472D7B">
      <w:pPr>
        <w:rPr>
          <w:b/>
          <w:bCs/>
          <w:sz w:val="22"/>
          <w:szCs w:val="22"/>
        </w:rPr>
      </w:pPr>
    </w:p>
    <w:p w14:paraId="00000043" w14:textId="77777777" w:rsidR="00472D7B" w:rsidRDefault="00472D7B">
      <w:pPr>
        <w:rPr>
          <w:b/>
          <w:bCs/>
          <w:sz w:val="22"/>
          <w:szCs w:val="22"/>
        </w:rPr>
      </w:pPr>
    </w:p>
    <w:p w14:paraId="00000044" w14:textId="77777777" w:rsidR="00472D7B" w:rsidRDefault="0000000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Current Protocol Length</w:t>
      </w:r>
    </w:p>
    <w:p w14:paraId="00000045" w14:textId="77777777" w:rsidR="00472D7B" w:rsidRDefault="00000000">
      <w:pPr>
        <w:rPr>
          <w:sz w:val="22"/>
          <w:szCs w:val="22"/>
        </w:rPr>
      </w:pPr>
      <w:r>
        <w:rPr>
          <w:sz w:val="22"/>
          <w:szCs w:val="22"/>
        </w:rPr>
        <w:t>Number of Steps: 25</w:t>
      </w:r>
    </w:p>
    <w:p w14:paraId="00000046" w14:textId="77777777" w:rsidR="00472D7B" w:rsidRDefault="00000000">
      <w:pPr>
        <w:rPr>
          <w:b/>
          <w:bCs/>
          <w:sz w:val="22"/>
          <w:szCs w:val="22"/>
        </w:rPr>
      </w:pPr>
      <w:r>
        <w:rPr>
          <w:sz w:val="22"/>
          <w:szCs w:val="22"/>
        </w:rPr>
        <w:t>Number of Shots: 57</w:t>
      </w:r>
      <w:r>
        <w:br w:type="page"/>
      </w:r>
    </w:p>
    <w:p w14:paraId="00000047" w14:textId="77777777" w:rsidR="00472D7B" w:rsidRDefault="00000000">
      <w:pPr>
        <w:pStyle w:val="Heading1"/>
      </w:pPr>
      <w:r>
        <w:lastRenderedPageBreak/>
        <w:t>Introduction</w:t>
      </w:r>
    </w:p>
    <w:p w14:paraId="00000048" w14:textId="77777777" w:rsidR="00472D7B" w:rsidRDefault="00000000">
      <w:pPr>
        <w:rPr>
          <w:b/>
          <w:bCs/>
          <w:i/>
          <w:iCs/>
        </w:rPr>
      </w:pPr>
      <w:r>
        <w:rPr>
          <w:b/>
          <w:bCs/>
          <w:i/>
          <w:iCs/>
          <w:color w:val="0000FF"/>
        </w:rPr>
        <w:t>Videographer: Obtain headshots for all authors available at the filming location.</w:t>
      </w:r>
      <w:r>
        <w:rPr>
          <w:b/>
          <w:bCs/>
          <w:i/>
          <w:iCs/>
        </w:rPr>
        <w:t xml:space="preserve"> </w:t>
      </w:r>
    </w:p>
    <w:p w14:paraId="00000049" w14:textId="77777777" w:rsidR="00472D7B" w:rsidRDefault="00472D7B">
      <w:pPr>
        <w:rPr>
          <w:b/>
          <w:bCs/>
        </w:rPr>
      </w:pPr>
    </w:p>
    <w:p w14:paraId="00000051" w14:textId="77777777" w:rsidR="00472D7B" w:rsidRDefault="00472D7B">
      <w:pPr>
        <w:rPr>
          <w:b/>
          <w:bCs/>
        </w:rPr>
      </w:pPr>
    </w:p>
    <w:p w14:paraId="00000052" w14:textId="77777777" w:rsidR="00472D7B" w:rsidRDefault="00000000">
      <w:pPr>
        <w:rPr>
          <w:b/>
          <w:bCs/>
          <w:color w:val="000000"/>
          <w:sz w:val="28"/>
          <w:szCs w:val="28"/>
          <w:highlight w:val="white"/>
        </w:rPr>
      </w:pPr>
      <w:r>
        <w:rPr>
          <w:b/>
          <w:bCs/>
          <w:color w:val="000000"/>
          <w:sz w:val="28"/>
          <w:szCs w:val="28"/>
          <w:highlight w:val="white"/>
        </w:rPr>
        <w:t>INTRODUCTION:</w:t>
      </w:r>
    </w:p>
    <w:p w14:paraId="00000053" w14:textId="77777777" w:rsidR="00472D7B" w:rsidRDefault="00472D7B">
      <w:pPr>
        <w:rPr>
          <w:b/>
          <w:bCs/>
          <w:color w:val="000000"/>
          <w:highlight w:val="white"/>
        </w:rPr>
      </w:pPr>
    </w:p>
    <w:p w14:paraId="00000054" w14:textId="6C97F84A" w:rsidR="00472D7B" w:rsidRDefault="00C24982">
      <w:pPr>
        <w:rPr>
          <w:b/>
          <w:bCs/>
          <w:color w:val="000000"/>
          <w:highlight w:val="white"/>
        </w:rPr>
      </w:pPr>
      <w:r w:rsidRPr="00C24982">
        <w:rPr>
          <w:b/>
          <w:bCs/>
          <w:color w:val="000000"/>
        </w:rPr>
        <w:t>REQUIRED</w:t>
      </w:r>
      <w:r w:rsidRPr="00C24982">
        <w:rPr>
          <w:color w:val="000000"/>
        </w:rPr>
        <w:t>: Summarize your research focus and the main questions it aims to answer</w:t>
      </w:r>
      <w:r>
        <w:rPr>
          <w:color w:val="000000"/>
          <w:highlight w:val="white"/>
        </w:rPr>
        <w:t xml:space="preserve">. </w:t>
      </w:r>
    </w:p>
    <w:p w14:paraId="00000055" w14:textId="40229155" w:rsidR="00472D7B" w:rsidRPr="00C24982" w:rsidRDefault="00000000" w:rsidP="00C2498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lang w:val="en-US"/>
        </w:rPr>
      </w:pPr>
      <w:r w:rsidRPr="00C24982">
        <w:rPr>
          <w:b/>
          <w:bCs/>
          <w:u w:val="single"/>
        </w:rPr>
        <w:t>Maider Garnica:</w:t>
      </w:r>
      <w:r w:rsidRPr="00C24982">
        <w:rPr>
          <w:b/>
          <w:bCs/>
        </w:rPr>
        <w:t xml:space="preserve"> </w:t>
      </w:r>
      <w:r w:rsidR="00C24982" w:rsidRPr="00C24982">
        <w:rPr>
          <w:lang w:val="en-US"/>
        </w:rPr>
        <w:t>Our research focuses on using CRISPR screening approaches to identify targets that enhance the effectiveness of CAR T cell therapies.</w:t>
      </w:r>
    </w:p>
    <w:p w14:paraId="736F8821" w14:textId="5CFE5998" w:rsidR="00C24982" w:rsidRDefault="00C24982" w:rsidP="00C24982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 w:rsidRPr="00C24982">
        <w:rPr>
          <w:color w:val="000000"/>
        </w:rPr>
        <w:t>INTERVIEW: Named Talent says the statement above in an interview-style shot, looking slightly off-camera</w:t>
      </w:r>
      <w:r>
        <w:rPr>
          <w:color w:val="000000"/>
        </w:rPr>
        <w:t>.</w:t>
      </w:r>
    </w:p>
    <w:p w14:paraId="00000056" w14:textId="77777777" w:rsidR="00472D7B" w:rsidRDefault="00472D7B">
      <w:pPr>
        <w:rPr>
          <w:b/>
          <w:bCs/>
        </w:rPr>
      </w:pPr>
    </w:p>
    <w:p w14:paraId="0000005B" w14:textId="77777777" w:rsidR="00472D7B" w:rsidRDefault="00000000">
      <w:pPr>
        <w:spacing w:before="120"/>
      </w:pPr>
      <w:r>
        <w:rPr>
          <w:color w:val="000000"/>
          <w:highlight w:val="white"/>
        </w:rPr>
        <w:t>What are the current experimental challenges?</w:t>
      </w:r>
    </w:p>
    <w:p w14:paraId="0000005D" w14:textId="6D36444A" w:rsidR="00472D7B" w:rsidRPr="00C24982" w:rsidRDefault="00000000" w:rsidP="00C2498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bCs/>
        </w:rPr>
      </w:pPr>
      <w:r w:rsidRPr="00C24982">
        <w:rPr>
          <w:b/>
          <w:bCs/>
          <w:u w:val="single"/>
        </w:rPr>
        <w:t>Maider Garnica</w:t>
      </w:r>
      <w:r w:rsidRPr="00C24982">
        <w:rPr>
          <w:b/>
          <w:bCs/>
          <w:color w:val="000000"/>
          <w:u w:val="single"/>
        </w:rPr>
        <w:t>:</w:t>
      </w:r>
      <w:r>
        <w:t xml:space="preserve"> </w:t>
      </w:r>
      <w:r w:rsidR="00C24982" w:rsidRPr="00C24982">
        <w:t>Current experimental challenges include achieving reproducible library preparation methods in CRISPR screening approaches</w:t>
      </w:r>
      <w:r w:rsidRPr="00C24982">
        <w:rPr>
          <w:color w:val="000000"/>
        </w:rPr>
        <w:t xml:space="preserve">. </w:t>
      </w:r>
    </w:p>
    <w:p w14:paraId="2D6FE54E" w14:textId="32741D54" w:rsidR="00C24982" w:rsidRPr="00C24982" w:rsidRDefault="00C24982" w:rsidP="00C24982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</w:rPr>
      </w:pPr>
      <w:r w:rsidRPr="00C24982">
        <w:rPr>
          <w:rStyle w:val="AuthorName"/>
          <w:rFonts w:eastAsia="Times" w:cstheme="minorHAnsi"/>
          <w:b w:val="0"/>
          <w:u w:val="none"/>
        </w:rPr>
        <w:t>INTERVIEW: Named Talent says the statement above in an interview-style shot, looking slightly off-camera</w:t>
      </w:r>
      <w:r>
        <w:rPr>
          <w:rStyle w:val="AuthorName"/>
          <w:rFonts w:eastAsia="Times" w:cstheme="minorHAnsi"/>
          <w:b w:val="0"/>
          <w:u w:val="none"/>
        </w:rPr>
        <w:t>.</w:t>
      </w:r>
    </w:p>
    <w:p w14:paraId="0000005E" w14:textId="77777777" w:rsidR="00472D7B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CONCLUSION:</w:t>
      </w:r>
    </w:p>
    <w:p w14:paraId="0000005F" w14:textId="77777777" w:rsidR="00472D7B" w:rsidRDefault="00472D7B">
      <w:pPr>
        <w:rPr>
          <w:b/>
          <w:bCs/>
        </w:rPr>
      </w:pPr>
    </w:p>
    <w:p w14:paraId="00000065" w14:textId="77777777" w:rsidR="00472D7B" w:rsidRDefault="00472D7B">
      <w:pPr>
        <w:rPr>
          <w:b/>
          <w:bCs/>
        </w:rPr>
      </w:pPr>
    </w:p>
    <w:p w14:paraId="00000066" w14:textId="77777777" w:rsidR="00472D7B" w:rsidRDefault="00000000">
      <w:pPr>
        <w:rPr>
          <w:sz w:val="28"/>
          <w:szCs w:val="28"/>
        </w:rPr>
      </w:pPr>
      <w:r>
        <w:rPr>
          <w:color w:val="000000"/>
          <w:highlight w:val="white"/>
        </w:rPr>
        <w:t xml:space="preserve">What </w:t>
      </w:r>
      <w:proofErr w:type="gramStart"/>
      <w:r>
        <w:rPr>
          <w:color w:val="000000"/>
          <w:highlight w:val="white"/>
        </w:rPr>
        <w:t>advantage</w:t>
      </w:r>
      <w:proofErr w:type="gramEnd"/>
      <w:r>
        <w:rPr>
          <w:color w:val="000000"/>
          <w:highlight w:val="white"/>
        </w:rPr>
        <w:t xml:space="preserve"> does your protocol offer compared to other techniques?</w:t>
      </w:r>
    </w:p>
    <w:p w14:paraId="00000067" w14:textId="7409C9C9" w:rsidR="00472D7B" w:rsidRPr="00C24982" w:rsidRDefault="00C2498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 w:rsidRPr="00C24982">
        <w:rPr>
          <w:b/>
          <w:bCs/>
          <w:u w:val="single"/>
        </w:rPr>
        <w:t>Maider Garnica</w:t>
      </w:r>
      <w:r w:rsidR="00000000">
        <w:rPr>
          <w:b/>
          <w:bCs/>
          <w:color w:val="000000"/>
          <w:u w:val="single"/>
        </w:rPr>
        <w:t>:</w:t>
      </w:r>
      <w:r w:rsidR="00000000">
        <w:rPr>
          <w:color w:val="000000"/>
        </w:rPr>
        <w:t xml:space="preserve"> </w:t>
      </w:r>
      <w:r w:rsidRPr="00C24982">
        <w:t>Our protocol offers a reliable alternative to existing library preparation techniques used in CRISPR screening approaches</w:t>
      </w:r>
      <w:r>
        <w:t xml:space="preserve">. </w:t>
      </w:r>
    </w:p>
    <w:p w14:paraId="2DC0194B" w14:textId="77777777" w:rsidR="00C24982" w:rsidRDefault="00C24982" w:rsidP="00C24982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 w:rsidRPr="00C24982">
        <w:rPr>
          <w:color w:val="000000"/>
        </w:rPr>
        <w:t>INTERVIEW: Named Talent says the statement above in an interview-style shot, looking slightly off-camera</w:t>
      </w:r>
      <w:r>
        <w:rPr>
          <w:color w:val="000000"/>
        </w:rPr>
        <w:t>.</w:t>
      </w:r>
    </w:p>
    <w:p w14:paraId="45461C7F" w14:textId="77777777" w:rsidR="00C24982" w:rsidRDefault="00C24982" w:rsidP="00C24982">
      <w:pPr>
        <w:pBdr>
          <w:top w:val="nil"/>
          <w:left w:val="nil"/>
          <w:bottom w:val="nil"/>
          <w:right w:val="nil"/>
          <w:between w:val="nil"/>
        </w:pBdr>
        <w:spacing w:before="120"/>
        <w:ind w:left="1627"/>
        <w:rPr>
          <w:color w:val="000000"/>
        </w:rPr>
      </w:pPr>
    </w:p>
    <w:p w14:paraId="00000068" w14:textId="77777777" w:rsidR="00472D7B" w:rsidRDefault="00000000">
      <w:pPr>
        <w:spacing w:before="120"/>
      </w:pPr>
      <w:r>
        <w:rPr>
          <w:color w:val="000000"/>
          <w:highlight w:val="white"/>
        </w:rPr>
        <w:t>How will your findings advance research in your field?</w:t>
      </w:r>
    </w:p>
    <w:p w14:paraId="00000069" w14:textId="63110785" w:rsidR="00472D7B" w:rsidRPr="00C24982" w:rsidRDefault="00C24982" w:rsidP="00C2498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lang w:val="en-US"/>
        </w:rPr>
      </w:pPr>
      <w:r w:rsidRPr="00C24982">
        <w:rPr>
          <w:b/>
          <w:bCs/>
          <w:u w:val="single"/>
        </w:rPr>
        <w:t>Maider Garnica</w:t>
      </w:r>
      <w:r w:rsidR="00000000">
        <w:rPr>
          <w:b/>
          <w:bCs/>
          <w:color w:val="000000"/>
          <w:u w:val="single"/>
        </w:rPr>
        <w:t>:</w:t>
      </w:r>
      <w:r w:rsidR="00000000">
        <w:rPr>
          <w:color w:val="000000"/>
        </w:rPr>
        <w:t xml:space="preserve"> </w:t>
      </w:r>
      <w:r w:rsidRPr="00C24982">
        <w:rPr>
          <w:lang w:val="en-US"/>
        </w:rPr>
        <w:t>Our findings will advance the field by supporting the development of more reproducible and robust CRISPR screening protocols.</w:t>
      </w:r>
    </w:p>
    <w:p w14:paraId="28B68503" w14:textId="77777777" w:rsidR="00C24982" w:rsidRDefault="00C24982" w:rsidP="00C24982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 w:rsidRPr="00C24982">
        <w:rPr>
          <w:color w:val="000000"/>
        </w:rPr>
        <w:t>INTERVIEW: Named Talent says the statement above in an interview-style shot, looking slightly off-camera</w:t>
      </w:r>
      <w:r>
        <w:rPr>
          <w:color w:val="000000"/>
        </w:rPr>
        <w:t>.</w:t>
      </w:r>
    </w:p>
    <w:p w14:paraId="151383DD" w14:textId="77777777" w:rsidR="00C24982" w:rsidRDefault="00C24982" w:rsidP="00C24982">
      <w:pPr>
        <w:pBdr>
          <w:top w:val="nil"/>
          <w:left w:val="nil"/>
          <w:bottom w:val="nil"/>
          <w:right w:val="nil"/>
          <w:between w:val="nil"/>
        </w:pBdr>
        <w:spacing w:before="120"/>
        <w:ind w:left="1627"/>
        <w:rPr>
          <w:color w:val="000000"/>
        </w:rPr>
      </w:pPr>
    </w:p>
    <w:p w14:paraId="0000006A" w14:textId="77777777" w:rsidR="00472D7B" w:rsidRDefault="00000000">
      <w:pPr>
        <w:spacing w:before="120"/>
      </w:pPr>
      <w:r>
        <w:rPr>
          <w:color w:val="000000"/>
          <w:highlight w:val="white"/>
        </w:rPr>
        <w:t>What new scientific questions have your results paved the way for?</w:t>
      </w:r>
    </w:p>
    <w:p w14:paraId="0000006B" w14:textId="02A91216" w:rsidR="00472D7B" w:rsidRPr="00C24982" w:rsidRDefault="00C24982" w:rsidP="00C2498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  <w:lang w:val="en-US"/>
        </w:rPr>
      </w:pPr>
      <w:r w:rsidRPr="00C24982">
        <w:rPr>
          <w:b/>
          <w:bCs/>
          <w:u w:val="single"/>
        </w:rPr>
        <w:lastRenderedPageBreak/>
        <w:t>Maider Garnica</w:t>
      </w:r>
      <w:r w:rsidR="00000000">
        <w:rPr>
          <w:b/>
          <w:bCs/>
          <w:color w:val="000000"/>
          <w:u w:val="single"/>
        </w:rPr>
        <w:t>:</w:t>
      </w:r>
      <w:r w:rsidR="00000000">
        <w:rPr>
          <w:color w:val="000000"/>
        </w:rPr>
        <w:t xml:space="preserve"> </w:t>
      </w:r>
      <w:r w:rsidRPr="00C24982">
        <w:rPr>
          <w:color w:val="000000"/>
          <w:lang w:val="en-US"/>
        </w:rPr>
        <w:t>Our results pave the way for identifying genes that can be modulated to enhance CAR T cell phenotype and function.</w:t>
      </w:r>
    </w:p>
    <w:p w14:paraId="2D35BD97" w14:textId="77777777" w:rsidR="00C24982" w:rsidRDefault="00C24982" w:rsidP="00C24982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 w:rsidRPr="00C24982">
        <w:rPr>
          <w:color w:val="000000"/>
        </w:rPr>
        <w:t>INTERVIEW: Named Talent says the statement above in an interview-style shot, looking slightly off-camera</w:t>
      </w:r>
      <w:r>
        <w:rPr>
          <w:color w:val="000000"/>
        </w:rPr>
        <w:t>.</w:t>
      </w:r>
    </w:p>
    <w:p w14:paraId="6C91B766" w14:textId="77777777" w:rsidR="00C24982" w:rsidRDefault="00C24982" w:rsidP="00C24982">
      <w:pPr>
        <w:pBdr>
          <w:top w:val="nil"/>
          <w:left w:val="nil"/>
          <w:bottom w:val="nil"/>
          <w:right w:val="nil"/>
          <w:between w:val="nil"/>
        </w:pBdr>
        <w:spacing w:before="120"/>
        <w:ind w:left="1627"/>
        <w:rPr>
          <w:color w:val="000000"/>
        </w:rPr>
      </w:pPr>
    </w:p>
    <w:p w14:paraId="0000006E" w14:textId="77777777" w:rsidR="00472D7B" w:rsidRDefault="00472D7B">
      <w:pPr>
        <w:rPr>
          <w:b/>
          <w:bCs/>
        </w:rPr>
      </w:pPr>
    </w:p>
    <w:p w14:paraId="0000006F" w14:textId="77777777" w:rsidR="00472D7B" w:rsidRDefault="00472D7B">
      <w:pPr>
        <w:rPr>
          <w:b/>
          <w:bCs/>
        </w:rPr>
      </w:pPr>
    </w:p>
    <w:p w14:paraId="00000070" w14:textId="77777777" w:rsidR="00472D7B" w:rsidRDefault="00000000">
      <w:pPr>
        <w:spacing w:before="120"/>
        <w:rPr>
          <w:b/>
          <w:bCs/>
          <w:i/>
          <w:iCs/>
          <w:color w:val="0000FF"/>
        </w:rPr>
      </w:pPr>
      <w:r>
        <w:rPr>
          <w:b/>
          <w:bCs/>
          <w:i/>
          <w:iCs/>
          <w:color w:val="0000FF"/>
        </w:rPr>
        <w:t>Videographer: Obtain headshots for all authors available at the filming location.</w:t>
      </w:r>
    </w:p>
    <w:p w14:paraId="0B8D7D48" w14:textId="77777777" w:rsidR="00C24982" w:rsidRDefault="00C24982">
      <w:r>
        <w:br w:type="page"/>
      </w:r>
    </w:p>
    <w:p w14:paraId="7922E2AC" w14:textId="77777777" w:rsidR="00C24982" w:rsidRPr="0062081E" w:rsidRDefault="00C24982" w:rsidP="00C24982">
      <w:pPr>
        <w:contextualSpacing/>
        <w:outlineLvl w:val="0"/>
        <w:rPr>
          <w:rFonts w:eastAsia="Times New Roman"/>
          <w:b/>
        </w:rPr>
      </w:pPr>
      <w:bookmarkStart w:id="1" w:name="_Hlk213844782"/>
      <w:r w:rsidRPr="0062081E">
        <w:rPr>
          <w:rFonts w:eastAsia="Times New Roman"/>
          <w:b/>
        </w:rPr>
        <w:lastRenderedPageBreak/>
        <w:t xml:space="preserve">Testimonial Questions (OPTIONAL): </w:t>
      </w:r>
    </w:p>
    <w:p w14:paraId="4A5EEA34" w14:textId="77777777" w:rsidR="00C24982" w:rsidRPr="0062081E" w:rsidRDefault="00C24982" w:rsidP="00C24982">
      <w:pPr>
        <w:contextualSpacing/>
        <w:outlineLvl w:val="0"/>
        <w:rPr>
          <w:rFonts w:eastAsia="Times New Roman"/>
          <w:b/>
        </w:rPr>
      </w:pPr>
    </w:p>
    <w:p w14:paraId="364BA156" w14:textId="77777777" w:rsidR="00C24982" w:rsidRPr="0062081E" w:rsidRDefault="00C24982" w:rsidP="00C24982">
      <w:pPr>
        <w:contextualSpacing/>
        <w:outlineLvl w:val="0"/>
        <w:rPr>
          <w:rFonts w:eastAsia="Times New Roman"/>
          <w:b/>
          <w:i/>
          <w:iCs/>
          <w:color w:val="0000FF"/>
        </w:rPr>
      </w:pPr>
      <w:r w:rsidRPr="0062081E">
        <w:rPr>
          <w:rFonts w:eastAsia="Times New Roman"/>
          <w:b/>
          <w:i/>
          <w:color w:val="0000FF"/>
        </w:rPr>
        <w:t>Videographer: Please capture all testimonial shots in a wide-angle format with sufficient headspace, as the final videos will be rendered in a 1:1 aspect ratio. Testimonial statements will be presented live by the authors, sharing their spontaneous perspectives.</w:t>
      </w:r>
    </w:p>
    <w:p w14:paraId="0E792EEC" w14:textId="77777777" w:rsidR="00C24982" w:rsidRPr="0062081E" w:rsidRDefault="00C24982" w:rsidP="00C24982">
      <w:pPr>
        <w:contextualSpacing/>
        <w:outlineLvl w:val="0"/>
        <w:rPr>
          <w:rFonts w:eastAsia="Times New Roman"/>
          <w:b/>
        </w:rPr>
      </w:pPr>
    </w:p>
    <w:p w14:paraId="5A09BC92" w14:textId="77777777" w:rsidR="00C24982" w:rsidRPr="0062081E" w:rsidRDefault="00C24982" w:rsidP="00C24982">
      <w:pPr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left="331" w:right="86" w:hanging="245"/>
        <w:rPr>
          <w:rStyle w:val="Strong"/>
          <w:rFonts w:eastAsia="Times New Roman"/>
          <w:b w:val="0"/>
        </w:rPr>
      </w:pPr>
      <w:r w:rsidRPr="0062081E">
        <w:t xml:space="preserve">Testimonial statements will </w:t>
      </w:r>
      <w:r w:rsidRPr="0062081E">
        <w:rPr>
          <w:rStyle w:val="Strong"/>
        </w:rPr>
        <w:t>not appear in the video</w:t>
      </w:r>
      <w:r w:rsidRPr="0062081E">
        <w:t xml:space="preserve"> but may be featured in the journal’s promotional materials.</w:t>
      </w:r>
    </w:p>
    <w:p w14:paraId="429406A7" w14:textId="77777777" w:rsidR="00C24982" w:rsidRPr="0062081E" w:rsidRDefault="00C24982" w:rsidP="00C24982">
      <w:pPr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left="331" w:right="86" w:hanging="245"/>
        <w:rPr>
          <w:rFonts w:eastAsia="Times New Roman"/>
          <w:bCs/>
        </w:rPr>
      </w:pPr>
      <w:r w:rsidRPr="0062081E">
        <w:rPr>
          <w:rStyle w:val="Strong"/>
        </w:rPr>
        <w:t>Provide the full name and position</w:t>
      </w:r>
      <w:r w:rsidRPr="0062081E">
        <w:t xml:space="preserve"> (e.g., Director of [Institute Name], Senior Researcher [University Name], etc.) of the author delivering the testimonial. </w:t>
      </w:r>
    </w:p>
    <w:p w14:paraId="43D017CC" w14:textId="77777777" w:rsidR="00C24982" w:rsidRPr="0062081E" w:rsidRDefault="00C24982" w:rsidP="00C24982">
      <w:pPr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left="331" w:right="86" w:hanging="245"/>
        <w:rPr>
          <w:rFonts w:eastAsia="Times New Roman"/>
          <w:bCs/>
        </w:rPr>
      </w:pPr>
      <w:r w:rsidRPr="0062081E">
        <w:t xml:space="preserve">Please </w:t>
      </w:r>
      <w:r w:rsidRPr="0062081E">
        <w:rPr>
          <w:rStyle w:val="Strong"/>
        </w:rPr>
        <w:t>answer the testimonial question live during the shoot</w:t>
      </w:r>
      <w:r w:rsidRPr="0062081E">
        <w:t xml:space="preserve">, speaking naturally and in your own words in </w:t>
      </w:r>
      <w:r w:rsidRPr="0062081E">
        <w:rPr>
          <w:rStyle w:val="Strong"/>
        </w:rPr>
        <w:t>complete sentences</w:t>
      </w:r>
      <w:r w:rsidRPr="0062081E">
        <w:t>.</w:t>
      </w:r>
    </w:p>
    <w:p w14:paraId="212DD2DD" w14:textId="77777777" w:rsidR="00C24982" w:rsidRPr="0062081E" w:rsidRDefault="00C24982" w:rsidP="00C24982">
      <w:pPr>
        <w:spacing w:before="120"/>
        <w:rPr>
          <w:lang w:val="en-IN"/>
        </w:rPr>
      </w:pPr>
      <w:r w:rsidRPr="00B039AD">
        <w:rPr>
          <w:b/>
          <w:bCs/>
          <w:highlight w:val="yellow"/>
          <w:lang w:val="en-IN"/>
        </w:rPr>
        <w:t>AUTHORS: If you would like to present testimonials, please answer these 2 questions in a spontaneous manner.</w:t>
      </w:r>
      <w:r>
        <w:rPr>
          <w:b/>
          <w:bCs/>
          <w:lang w:val="en-IN"/>
        </w:rPr>
        <w:t xml:space="preserve"> </w:t>
      </w:r>
      <w:r>
        <w:rPr>
          <w:lang w:val="en-IN"/>
        </w:rPr>
        <w:br/>
      </w:r>
    </w:p>
    <w:p w14:paraId="75FF3562" w14:textId="77777777" w:rsidR="00C24982" w:rsidRPr="0062081E" w:rsidRDefault="00C24982" w:rsidP="00C24982">
      <w:pPr>
        <w:spacing w:before="120"/>
        <w:rPr>
          <w:rFonts w:eastAsia="Times New Roman"/>
        </w:rPr>
      </w:pPr>
      <w:r w:rsidRPr="0062081E">
        <w:rPr>
          <w:color w:val="000000"/>
          <w:shd w:val="clear" w:color="auto" w:fill="FFFFFF"/>
        </w:rPr>
        <w:t xml:space="preserve">How do you think publishing with </w:t>
      </w:r>
      <w:proofErr w:type="spellStart"/>
      <w:r w:rsidRPr="0062081E">
        <w:rPr>
          <w:color w:val="000000"/>
          <w:shd w:val="clear" w:color="auto" w:fill="FFFFFF"/>
        </w:rPr>
        <w:t>JoVE</w:t>
      </w:r>
      <w:proofErr w:type="spellEnd"/>
      <w:r w:rsidRPr="0062081E">
        <w:rPr>
          <w:color w:val="000000"/>
          <w:shd w:val="clear" w:color="auto" w:fill="FFFFFF"/>
        </w:rPr>
        <w:t xml:space="preserve"> will enhance the visibility and impact of your research?</w:t>
      </w:r>
    </w:p>
    <w:p w14:paraId="5AAFED48" w14:textId="77777777" w:rsidR="00C24982" w:rsidRPr="00C21D23" w:rsidRDefault="00C24982" w:rsidP="00C24982">
      <w:pPr>
        <w:pStyle w:val="ListParagraph"/>
        <w:numPr>
          <w:ilvl w:val="1"/>
          <w:numId w:val="6"/>
        </w:numPr>
        <w:spacing w:before="120"/>
        <w:contextualSpacing w:val="0"/>
        <w:rPr>
          <w:rFonts w:ascii="Calibri" w:eastAsia="Times New Roman" w:hAnsi="Calibri" w:cs="Calibri"/>
        </w:rPr>
      </w:pPr>
      <w:r w:rsidRPr="00671F8C">
        <w:rPr>
          <w:rStyle w:val="AuthorName"/>
          <w:rFonts w:eastAsia="Times"/>
        </w:rPr>
        <w:t>Maider Garnica, PhD Student</w:t>
      </w:r>
      <w:r w:rsidRPr="0062081E">
        <w:rPr>
          <w:rFonts w:ascii="Calibri" w:eastAsia="Times New Roman" w:hAnsi="Calibri" w:cs="Calibri"/>
          <w:b/>
          <w:bCs/>
        </w:rPr>
        <w:t>,</w:t>
      </w:r>
      <w:r w:rsidRPr="0062081E">
        <w:rPr>
          <w:rFonts w:ascii="Calibri" w:eastAsia="Times New Roman" w:hAnsi="Calibri" w:cs="Calibri"/>
        </w:rPr>
        <w:t xml:space="preserve"> </w:t>
      </w:r>
      <w:r w:rsidRPr="00671F8C">
        <w:rPr>
          <w:rStyle w:val="AuthorName"/>
          <w:rFonts w:eastAsia="Times"/>
        </w:rPr>
        <w:t>CIMA Universidad de Navarra</w:t>
      </w:r>
      <w:r w:rsidRPr="0062081E">
        <w:rPr>
          <w:rFonts w:ascii="Calibri" w:hAnsi="Calibri" w:cs="Calibri"/>
        </w:rPr>
        <w:t>: (authors will present their testimonial statements live)</w:t>
      </w:r>
    </w:p>
    <w:p w14:paraId="2A2EC696" w14:textId="77777777" w:rsidR="00C24982" w:rsidRPr="00B039AD" w:rsidRDefault="00C24982" w:rsidP="00C24982">
      <w:pPr>
        <w:pStyle w:val="ListParagraph"/>
        <w:numPr>
          <w:ilvl w:val="2"/>
          <w:numId w:val="6"/>
        </w:numPr>
        <w:spacing w:before="120"/>
        <w:contextualSpacing w:val="0"/>
        <w:rPr>
          <w:rFonts w:ascii="Calibri" w:eastAsia="Times New Roman" w:hAnsi="Calibri" w:cs="Calibri"/>
          <w:b/>
          <w:bCs/>
        </w:rPr>
      </w:pPr>
      <w:r w:rsidRPr="00B039AD">
        <w:rPr>
          <w:rStyle w:val="AuthorName"/>
          <w:rFonts w:eastAsia="Times" w:cstheme="minorHAnsi"/>
          <w:bCs/>
          <w:color w:val="auto"/>
        </w:rPr>
        <w:t>INTER</w:t>
      </w:r>
      <w:r w:rsidRPr="00B039AD">
        <w:rPr>
          <w:rStyle w:val="AuthorName"/>
          <w:rFonts w:eastAsia="Times" w:cstheme="minorHAnsi"/>
          <w:bCs/>
        </w:rPr>
        <w:t>VIEW: Named Talent says the statement above in an interview-style shot, looking slightly off-camera.</w:t>
      </w:r>
    </w:p>
    <w:p w14:paraId="5F8543C1" w14:textId="77777777" w:rsidR="00C24982" w:rsidRPr="0062081E" w:rsidRDefault="00C24982" w:rsidP="00C24982">
      <w:pPr>
        <w:spacing w:before="120"/>
        <w:rPr>
          <w:rFonts w:eastAsia="Times New Roman"/>
        </w:rPr>
      </w:pPr>
      <w:r w:rsidRPr="0062081E">
        <w:rPr>
          <w:color w:val="000000"/>
          <w:shd w:val="clear" w:color="auto" w:fill="FFFFFF"/>
        </w:rPr>
        <w:t xml:space="preserve">Can you share a specific success story or benefit you’ve experienced—or expect to experience—after using or publishing with </w:t>
      </w:r>
      <w:proofErr w:type="spellStart"/>
      <w:r w:rsidRPr="0062081E">
        <w:rPr>
          <w:color w:val="000000"/>
          <w:shd w:val="clear" w:color="auto" w:fill="FFFFFF"/>
        </w:rPr>
        <w:t>JoVE</w:t>
      </w:r>
      <w:proofErr w:type="spellEnd"/>
      <w:r w:rsidRPr="0062081E">
        <w:rPr>
          <w:color w:val="000000"/>
          <w:shd w:val="clear" w:color="auto" w:fill="FFFFFF"/>
        </w:rPr>
        <w:t>? (This could include increased collaborations, citations, funding opportunities, streamlined lab procedures, reduced training time, cost savings in the lab, or improved lab productivity.)</w:t>
      </w:r>
    </w:p>
    <w:p w14:paraId="16852619" w14:textId="77777777" w:rsidR="00C24982" w:rsidRPr="00C21D23" w:rsidRDefault="00C24982" w:rsidP="00C24982">
      <w:pPr>
        <w:pStyle w:val="ListParagraph"/>
        <w:numPr>
          <w:ilvl w:val="1"/>
          <w:numId w:val="6"/>
        </w:numPr>
        <w:spacing w:before="120"/>
        <w:contextualSpacing w:val="0"/>
        <w:rPr>
          <w:rFonts w:ascii="Calibri" w:eastAsia="Times New Roman" w:hAnsi="Calibri" w:cs="Calibri"/>
        </w:rPr>
      </w:pPr>
      <w:r w:rsidRPr="00671F8C">
        <w:rPr>
          <w:rStyle w:val="BodyText"/>
          <w:rFonts w:ascii="Calibri" w:hAnsi="Calibri" w:cs="Calibri"/>
          <w:b/>
          <w:iCs w:val="0"/>
          <w:color w:val="auto"/>
          <w:u w:val="single"/>
        </w:rPr>
        <w:t xml:space="preserve">Maider Garnica, PhD Student, CIMA Universidad de </w:t>
      </w:r>
      <w:proofErr w:type="gramStart"/>
      <w:r w:rsidRPr="00671F8C">
        <w:rPr>
          <w:rStyle w:val="BodyText"/>
          <w:rFonts w:ascii="Calibri" w:hAnsi="Calibri" w:cs="Calibri"/>
          <w:b/>
          <w:iCs w:val="0"/>
          <w:color w:val="auto"/>
          <w:u w:val="single"/>
        </w:rPr>
        <w:t>Navarra</w:t>
      </w:r>
      <w:r>
        <w:rPr>
          <w:rFonts w:ascii="Calibri" w:eastAsia="Times New Roman" w:hAnsi="Calibri" w:cs="Calibri"/>
          <w:b/>
          <w:bCs/>
        </w:rPr>
        <w:t xml:space="preserve"> </w:t>
      </w:r>
      <w:r w:rsidRPr="0062081E">
        <w:rPr>
          <w:rFonts w:ascii="Calibri" w:hAnsi="Calibri" w:cs="Calibri"/>
        </w:rPr>
        <w:t>:</w:t>
      </w:r>
      <w:proofErr w:type="gramEnd"/>
      <w:r w:rsidRPr="0062081E">
        <w:rPr>
          <w:rFonts w:ascii="Calibri" w:hAnsi="Calibri" w:cs="Calibri"/>
        </w:rPr>
        <w:t xml:space="preserve"> </w:t>
      </w:r>
      <w:r w:rsidRPr="0062081E">
        <w:rPr>
          <w:rFonts w:ascii="Calibri" w:hAnsi="Calibri" w:cs="Calibri"/>
          <w:color w:val="auto"/>
        </w:rPr>
        <w:t>(authors will present their testimonial statements live)</w:t>
      </w:r>
    </w:p>
    <w:p w14:paraId="0D133E8A" w14:textId="77777777" w:rsidR="00C24982" w:rsidRPr="00B039AD" w:rsidRDefault="00C24982" w:rsidP="00C24982">
      <w:pPr>
        <w:pStyle w:val="ListParagraph"/>
        <w:numPr>
          <w:ilvl w:val="2"/>
          <w:numId w:val="6"/>
        </w:numPr>
        <w:spacing w:before="120"/>
        <w:contextualSpacing w:val="0"/>
        <w:rPr>
          <w:rFonts w:ascii="Calibri" w:eastAsia="Times New Roman" w:hAnsi="Calibri" w:cs="Calibri"/>
          <w:b/>
          <w:bCs/>
        </w:rPr>
      </w:pPr>
      <w:bookmarkStart w:id="2" w:name="_Hlk219804698"/>
      <w:r w:rsidRPr="00B039AD">
        <w:rPr>
          <w:rStyle w:val="AuthorName"/>
          <w:rFonts w:eastAsia="Times" w:cstheme="minorHAnsi"/>
          <w:bCs/>
          <w:color w:val="auto"/>
        </w:rPr>
        <w:t>INTER</w:t>
      </w:r>
      <w:r w:rsidRPr="00B039AD">
        <w:rPr>
          <w:rStyle w:val="AuthorName"/>
          <w:rFonts w:eastAsia="Times" w:cstheme="minorHAnsi"/>
          <w:bCs/>
        </w:rPr>
        <w:t>VIEW: Named Talent says the statement above in an interview-style shot, looking slightly off-camera</w:t>
      </w:r>
      <w:bookmarkEnd w:id="2"/>
      <w:r w:rsidRPr="00B039AD">
        <w:rPr>
          <w:rStyle w:val="AuthorName"/>
          <w:rFonts w:eastAsia="Times" w:cstheme="minorHAnsi"/>
          <w:bCs/>
        </w:rPr>
        <w:t>.</w:t>
      </w:r>
    </w:p>
    <w:bookmarkEnd w:id="1"/>
    <w:p w14:paraId="00000071" w14:textId="3A05CCC5" w:rsidR="00472D7B" w:rsidRDefault="00000000">
      <w:r>
        <w:br w:type="page"/>
      </w:r>
    </w:p>
    <w:p w14:paraId="00000072" w14:textId="77777777" w:rsidR="00472D7B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240"/>
        <w:ind w:left="360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Ethics Title Card</w:t>
      </w:r>
    </w:p>
    <w:p w14:paraId="00000073" w14:textId="7A2E808B" w:rsidR="00472D7B" w:rsidRDefault="00000000">
      <w:pPr>
        <w:ind w:left="360"/>
        <w:rPr>
          <w:b/>
          <w:bCs/>
          <w:i/>
          <w:iCs/>
          <w:color w:val="0000FF"/>
        </w:rPr>
      </w:pPr>
      <w:r>
        <w:br/>
        <w:t xml:space="preserve">This research has been approved by the </w:t>
      </w:r>
      <w:sdt>
        <w:sdtPr>
          <w:tag w:val="goog_rdk_0"/>
          <w:id w:val="2136572433"/>
        </w:sdtPr>
        <w:sdtContent/>
      </w:sdt>
      <w:sdt>
        <w:sdtPr>
          <w:tag w:val="goog_rdk_1"/>
          <w:id w:val="113716044"/>
        </w:sdtPr>
        <w:sdtContent/>
      </w:sdt>
      <w:r>
        <w:t>Institutional Review Board (</w:t>
      </w:r>
      <w:proofErr w:type="gramStart"/>
      <w:r>
        <w:t>IRB)</w:t>
      </w:r>
      <w:r w:rsidR="00C24982">
        <w:t xml:space="preserve"> </w:t>
      </w:r>
      <w:r>
        <w:t xml:space="preserve"> at</w:t>
      </w:r>
      <w:proofErr w:type="gramEnd"/>
      <w:r>
        <w:t xml:space="preserve"> the Universidad de Navarra</w:t>
      </w:r>
    </w:p>
    <w:p w14:paraId="00000074" w14:textId="77777777" w:rsidR="00472D7B" w:rsidRDefault="00472D7B">
      <w:pPr>
        <w:rPr>
          <w:b/>
          <w:bCs/>
          <w:i/>
          <w:iCs/>
          <w:color w:val="0000FF"/>
        </w:rPr>
      </w:pPr>
    </w:p>
    <w:p w14:paraId="00000075" w14:textId="77777777" w:rsidR="00472D7B" w:rsidRDefault="00000000">
      <w:pPr>
        <w:rPr>
          <w:b/>
          <w:bCs/>
        </w:rPr>
      </w:pPr>
      <w:r>
        <w:br w:type="page"/>
      </w:r>
    </w:p>
    <w:p w14:paraId="00000076" w14:textId="77777777" w:rsidR="00472D7B" w:rsidRDefault="00000000">
      <w:pPr>
        <w:pStyle w:val="Heading1"/>
      </w:pPr>
      <w:r>
        <w:lastRenderedPageBreak/>
        <w:t xml:space="preserve">Protocol  </w:t>
      </w:r>
    </w:p>
    <w:p w14:paraId="0000007C" w14:textId="77777777" w:rsidR="00472D7B" w:rsidRDefault="00472D7B">
      <w:bookmarkStart w:id="3" w:name="_heading=h.liyxisty6x94" w:colFirst="0" w:colLast="0"/>
      <w:bookmarkEnd w:id="3"/>
    </w:p>
    <w:p w14:paraId="0000007D" w14:textId="77777777" w:rsidR="00472D7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b/>
          <w:bCs/>
          <w:color w:val="000000"/>
        </w:rPr>
        <w:t>CAR T Cell Production and CRISPR-Cas9 Screening Workflow in Primary Human T Cells</w:t>
      </w:r>
    </w:p>
    <w:p w14:paraId="0000007E" w14:textId="77777777" w:rsidR="00472D7B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360"/>
        <w:rPr>
          <w:color w:val="000000"/>
        </w:rPr>
      </w:pPr>
      <w:r>
        <w:rPr>
          <w:b/>
          <w:bCs/>
          <w:color w:val="000000"/>
        </w:rPr>
        <w:t xml:space="preserve">Demonstrator: </w:t>
      </w:r>
      <w:r w:rsidRPr="00C24982">
        <w:rPr>
          <w:b/>
          <w:bCs/>
        </w:rPr>
        <w:t>Maider Garnica</w:t>
      </w:r>
    </w:p>
    <w:p w14:paraId="0000007F" w14:textId="77777777" w:rsidR="00472D7B" w:rsidRDefault="00472D7B">
      <w:pPr>
        <w:widowControl w:val="0"/>
        <w:rPr>
          <w:color w:val="000000"/>
        </w:rPr>
      </w:pPr>
    </w:p>
    <w:p w14:paraId="00000081" w14:textId="77777777" w:rsidR="00472D7B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360"/>
        <w:rPr>
          <w:b/>
          <w:bCs/>
          <w:color w:val="000000"/>
        </w:rPr>
      </w:pPr>
      <w:r>
        <w:rPr>
          <w:b/>
          <w:bCs/>
          <w:color w:val="000000"/>
          <w:highlight w:val="yellow"/>
        </w:rPr>
        <w:t>AUTHORS: Please note that all pronunciation guides are given in red, italics. Kindly go through the same and change where necessary.</w:t>
      </w:r>
    </w:p>
    <w:p w14:paraId="00000082" w14:textId="3540ED59" w:rsidR="00472D7B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To begin, add a predetermined amount of lentiviral CRISPR </w:t>
      </w:r>
      <w:r w:rsidR="00C24982" w:rsidRPr="00C24982">
        <w:rPr>
          <w:i/>
          <w:iCs/>
          <w:color w:val="EE0000"/>
        </w:rPr>
        <w:t>(</w:t>
      </w:r>
      <w:proofErr w:type="spellStart"/>
      <w:r w:rsidR="00C24982" w:rsidRPr="00C24982">
        <w:rPr>
          <w:i/>
          <w:iCs/>
          <w:color w:val="EE0000"/>
        </w:rPr>
        <w:t>Krisper</w:t>
      </w:r>
      <w:proofErr w:type="spellEnd"/>
      <w:r w:rsidR="00C24982" w:rsidRPr="00C24982">
        <w:rPr>
          <w:i/>
          <w:iCs/>
          <w:color w:val="EE0000"/>
        </w:rPr>
        <w:t xml:space="preserve">) </w:t>
      </w:r>
      <w:r>
        <w:rPr>
          <w:color w:val="7030A0"/>
        </w:rPr>
        <w:t xml:space="preserve">library </w:t>
      </w:r>
      <w:sdt>
        <w:sdtPr>
          <w:tag w:val="goog_rdk_2"/>
          <w:id w:val="-1717491487"/>
        </w:sdtPr>
        <w:sdtContent/>
      </w:sdt>
      <w:sdt>
        <w:sdtPr>
          <w:tag w:val="goog_rdk_3"/>
          <w:id w:val="438012294"/>
        </w:sdtPr>
        <w:sdtContent/>
      </w:sdt>
      <w:r>
        <w:rPr>
          <w:color w:val="7030A0"/>
        </w:rPr>
        <w:t xml:space="preserve">to a 24-well plate containing T-cells </w:t>
      </w:r>
      <w:r>
        <w:rPr>
          <w:b/>
          <w:bCs/>
          <w:color w:val="7030A0"/>
        </w:rPr>
        <w:t xml:space="preserve">[1]. </w:t>
      </w:r>
      <w:r>
        <w:rPr>
          <w:color w:val="7030A0"/>
        </w:rPr>
        <w:t xml:space="preserve">Add polybrene at a final concentration of 8 micrograms per milliliter </w:t>
      </w:r>
      <w:r>
        <w:rPr>
          <w:b/>
          <w:bCs/>
          <w:color w:val="7030A0"/>
        </w:rPr>
        <w:t>[2]</w:t>
      </w:r>
      <w:r>
        <w:rPr>
          <w:color w:val="7030A0"/>
        </w:rPr>
        <w:t xml:space="preserve">. Mix gently to ensure even distribution </w:t>
      </w:r>
      <w:r>
        <w:rPr>
          <w:b/>
          <w:bCs/>
          <w:color w:val="7030A0"/>
        </w:rPr>
        <w:t>[3]</w:t>
      </w:r>
      <w:r>
        <w:rPr>
          <w:color w:val="7030A0"/>
        </w:rPr>
        <w:t>.</w:t>
      </w:r>
    </w:p>
    <w:p w14:paraId="00000083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WIDE</w:t>
      </w:r>
      <w:r>
        <w:rPr>
          <w:b/>
          <w:bCs/>
          <w:color w:val="000000"/>
        </w:rPr>
        <w:t>:</w:t>
      </w:r>
      <w:r>
        <w:rPr>
          <w:color w:val="000000"/>
        </w:rPr>
        <w:t xml:space="preserve"> Talent pipetting the lentiviral CRISPR library to the cell suspension.</w:t>
      </w:r>
    </w:p>
    <w:p w14:paraId="00000084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adding polybrene to the tube.</w:t>
      </w:r>
    </w:p>
    <w:p w14:paraId="00000085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gently mixing the contents.</w:t>
      </w:r>
    </w:p>
    <w:p w14:paraId="00000086" w14:textId="77777777" w:rsidR="00472D7B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Centrifuge the cells at 700 </w:t>
      </w:r>
      <w:r>
        <w:rPr>
          <w:i/>
          <w:iCs/>
          <w:color w:val="7030A0"/>
        </w:rPr>
        <w:t>g</w:t>
      </w:r>
      <w:r>
        <w:rPr>
          <w:color w:val="7030A0"/>
        </w:rPr>
        <w:t xml:space="preserve"> for 90 minutes at 32 degrees Celsius to perform </w:t>
      </w:r>
      <w:proofErr w:type="spellStart"/>
      <w:r>
        <w:rPr>
          <w:color w:val="7030A0"/>
        </w:rPr>
        <w:t>spinfection</w:t>
      </w:r>
      <w:proofErr w:type="spellEnd"/>
      <w:r>
        <w:rPr>
          <w:color w:val="7030A0"/>
        </w:rPr>
        <w:t xml:space="preserve">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. After centrifugation, carefully remove the plate from the centrifuge </w:t>
      </w:r>
      <w:r>
        <w:rPr>
          <w:b/>
          <w:bCs/>
          <w:color w:val="7030A0"/>
        </w:rPr>
        <w:t>[2]</w:t>
      </w:r>
      <w:r>
        <w:rPr>
          <w:color w:val="7030A0"/>
        </w:rPr>
        <w:t>.</w:t>
      </w:r>
    </w:p>
    <w:p w14:paraId="00000087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placing the plate into the centrifuge and setting the parameters.</w:t>
      </w:r>
    </w:p>
    <w:p w14:paraId="00000088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removing the plate from the centrifuge after completion.</w:t>
      </w:r>
    </w:p>
    <w:p w14:paraId="00000089" w14:textId="252AF413" w:rsidR="00472D7B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Replace the media with fresh T cell growth medium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. </w:t>
      </w:r>
    </w:p>
    <w:p w14:paraId="0000008A" w14:textId="77777777" w:rsidR="00472D7B" w:rsidRDefault="00000000" w:rsidP="00C24982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color w:val="000000"/>
        </w:rPr>
        <w:t>Talent aspirating old media and adding fresh T cell growth medium.</w:t>
      </w:r>
      <w:r>
        <w:rPr>
          <w:color w:val="000000"/>
        </w:rPr>
        <w:br/>
      </w:r>
      <w:r>
        <w:rPr>
          <w:b/>
          <w:bCs/>
          <w:color w:val="000000"/>
        </w:rPr>
        <w:t>AND</w:t>
      </w:r>
      <w:r>
        <w:rPr>
          <w:b/>
          <w:bCs/>
          <w:color w:val="000000"/>
        </w:rPr>
        <w:br/>
      </w:r>
      <w:r>
        <w:rPr>
          <w:color w:val="000000"/>
        </w:rPr>
        <w:t>TEXT ON PLAIN BACKGROUND:</w:t>
      </w:r>
      <w:r>
        <w:rPr>
          <w:color w:val="000000"/>
        </w:rPr>
        <w:br/>
        <w:t>T-cell Growth Medium:</w:t>
      </w:r>
      <w:r>
        <w:rPr>
          <w:color w:val="000000"/>
        </w:rPr>
        <w:br/>
        <w:t>3% HS</w:t>
      </w:r>
      <w:r>
        <w:rPr>
          <w:color w:val="000000"/>
        </w:rPr>
        <w:br/>
        <w:t>1% P/S</w:t>
      </w:r>
      <w:r>
        <w:rPr>
          <w:color w:val="000000"/>
        </w:rPr>
        <w:br/>
        <w:t>IL-7: 625 IU/mL</w:t>
      </w:r>
      <w:r>
        <w:rPr>
          <w:color w:val="000000"/>
        </w:rPr>
        <w:br/>
        <w:t xml:space="preserve">IL-15 : 85 IU/mL </w:t>
      </w:r>
      <w:r>
        <w:rPr>
          <w:color w:val="000000"/>
        </w:rPr>
        <w:br/>
        <w:t>Final cell density:  10</w:t>
      </w:r>
      <w:r>
        <w:rPr>
          <w:color w:val="000000"/>
          <w:vertAlign w:val="superscript"/>
        </w:rPr>
        <w:t>6</w:t>
      </w:r>
      <w:r>
        <w:rPr>
          <w:color w:val="000000"/>
        </w:rPr>
        <w:t xml:space="preserve"> cells/mL</w:t>
      </w:r>
      <w:r>
        <w:rPr>
          <w:color w:val="000000"/>
        </w:rPr>
        <w:br/>
      </w:r>
      <w:r>
        <w:rPr>
          <w:i/>
          <w:iCs/>
          <w:color w:val="3333FF"/>
        </w:rPr>
        <w:t>Video Editor: Please play both shots side by side in a split screen</w:t>
      </w:r>
    </w:p>
    <w:p w14:paraId="0000008C" w14:textId="77777777" w:rsidR="00472D7B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After 6 hours, add the CAR </w:t>
      </w:r>
      <w:r>
        <w:rPr>
          <w:i/>
          <w:iCs/>
          <w:color w:val="EE0000"/>
        </w:rPr>
        <w:t xml:space="preserve">(car) </w:t>
      </w:r>
      <w:r>
        <w:rPr>
          <w:color w:val="7030A0"/>
        </w:rPr>
        <w:t xml:space="preserve">lentiviral vector </w:t>
      </w:r>
      <w:proofErr w:type="gramStart"/>
      <w:r>
        <w:rPr>
          <w:color w:val="7030A0"/>
        </w:rPr>
        <w:t>at</w:t>
      </w:r>
      <w:proofErr w:type="gramEnd"/>
      <w:r>
        <w:rPr>
          <w:color w:val="7030A0"/>
        </w:rPr>
        <w:t xml:space="preserve"> a multiplicity of infection of 3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. Incubate the cells at 37 degrees Celsius for 4 days </w:t>
      </w:r>
      <w:r>
        <w:rPr>
          <w:b/>
          <w:bCs/>
          <w:color w:val="7030A0"/>
        </w:rPr>
        <w:t>[2]</w:t>
      </w:r>
      <w:r>
        <w:rPr>
          <w:color w:val="7030A0"/>
        </w:rPr>
        <w:t>.</w:t>
      </w:r>
    </w:p>
    <w:p w14:paraId="0000008D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pipetting CAR lentiviral vector to the culture.</w:t>
      </w:r>
    </w:p>
    <w:p w14:paraId="0000008E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placing the culture into the incubator.</w:t>
      </w:r>
    </w:p>
    <w:p w14:paraId="0000008F" w14:textId="77777777" w:rsidR="00472D7B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Once incubation is complete, collect the CAR T-cells </w:t>
      </w:r>
      <w:r>
        <w:rPr>
          <w:b/>
          <w:bCs/>
          <w:color w:val="7030A0"/>
        </w:rPr>
        <w:t xml:space="preserve">[1]. </w:t>
      </w:r>
      <w:r>
        <w:rPr>
          <w:color w:val="7030A0"/>
        </w:rPr>
        <w:t xml:space="preserve"> Wash once with PBS </w:t>
      </w:r>
      <w:r>
        <w:rPr>
          <w:b/>
          <w:bCs/>
          <w:color w:val="7030A0"/>
        </w:rPr>
        <w:t>[2]</w:t>
      </w:r>
      <w:r>
        <w:rPr>
          <w:color w:val="7030A0"/>
        </w:rPr>
        <w:t xml:space="preserve">. Then stain the cells using acridine orange propidium iodide </w:t>
      </w:r>
      <w:r>
        <w:rPr>
          <w:b/>
          <w:bCs/>
          <w:color w:val="7030A0"/>
        </w:rPr>
        <w:t xml:space="preserve">[3] </w:t>
      </w:r>
      <w:r>
        <w:rPr>
          <w:color w:val="7030A0"/>
        </w:rPr>
        <w:t xml:space="preserve">and count them in a </w:t>
      </w:r>
      <w:r>
        <w:rPr>
          <w:color w:val="7030A0"/>
        </w:rPr>
        <w:lastRenderedPageBreak/>
        <w:t xml:space="preserve">fluorescent cell counter </w:t>
      </w:r>
      <w:r>
        <w:rPr>
          <w:b/>
          <w:bCs/>
          <w:color w:val="7030A0"/>
        </w:rPr>
        <w:t>[4]</w:t>
      </w:r>
      <w:r>
        <w:rPr>
          <w:color w:val="7030A0"/>
        </w:rPr>
        <w:t>.</w:t>
      </w:r>
    </w:p>
    <w:p w14:paraId="00000090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Shot of labeled CAR T cell pellet in a tube. </w:t>
      </w:r>
    </w:p>
    <w:p w14:paraId="00000091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Talent adding phosphate-buffered saline to the tube with cell pellet. </w:t>
      </w:r>
    </w:p>
    <w:p w14:paraId="00000092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adding acridine orange propidium iodide to the cells.</w:t>
      </w:r>
    </w:p>
    <w:p w14:paraId="00000093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Shot of the stained cell suspension being placed in a fluorescent cell counter. </w:t>
      </w:r>
    </w:p>
    <w:p w14:paraId="00000094" w14:textId="5CF96935" w:rsidR="00472D7B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Now, prepare a 4 micromolar solution of Cas9 </w:t>
      </w:r>
      <w:r>
        <w:rPr>
          <w:i/>
          <w:iCs/>
          <w:color w:val="EE0000"/>
        </w:rPr>
        <w:t>(Kass-</w:t>
      </w:r>
      <w:r w:rsidR="00C24982">
        <w:rPr>
          <w:i/>
          <w:iCs/>
          <w:color w:val="EE0000"/>
        </w:rPr>
        <w:t>Nine)</w:t>
      </w:r>
      <w:r w:rsidR="00C24982" w:rsidRPr="00C24982">
        <w:rPr>
          <w:i/>
          <w:iCs/>
          <w:color w:val="7030A0"/>
        </w:rPr>
        <w:t xml:space="preserve"> </w:t>
      </w:r>
      <w:r w:rsidR="00C24982" w:rsidRPr="00C24982">
        <w:rPr>
          <w:color w:val="7030A0"/>
        </w:rPr>
        <w:t>in</w:t>
      </w:r>
      <w:r w:rsidRPr="00C24982">
        <w:rPr>
          <w:color w:val="7030A0"/>
        </w:rPr>
        <w:t xml:space="preserve"> </w:t>
      </w:r>
      <w:r>
        <w:rPr>
          <w:color w:val="7030A0"/>
        </w:rPr>
        <w:t xml:space="preserve">electroporation buffer </w:t>
      </w:r>
      <w:r>
        <w:rPr>
          <w:b/>
          <w:bCs/>
          <w:color w:val="7030A0"/>
        </w:rPr>
        <w:t>[1]</w:t>
      </w:r>
      <w:r>
        <w:rPr>
          <w:color w:val="7030A0"/>
        </w:rPr>
        <w:t>.</w:t>
      </w:r>
    </w:p>
    <w:p w14:paraId="00000095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adding Cas9 to electroporation buffer.</w:t>
      </w:r>
    </w:p>
    <w:p w14:paraId="00000096" w14:textId="77777777" w:rsidR="00472D7B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Resuspend the CAR T cells in the Cas9 solution </w:t>
      </w:r>
      <w:r>
        <w:rPr>
          <w:b/>
          <w:bCs/>
          <w:color w:val="7030A0"/>
        </w:rPr>
        <w:t>[1-TXT]</w:t>
      </w:r>
      <w:r>
        <w:rPr>
          <w:color w:val="7030A0"/>
        </w:rPr>
        <w:t xml:space="preserve">. Then pipette 50 microliters of the cell suspension into each well of a </w:t>
      </w:r>
      <w:proofErr w:type="spellStart"/>
      <w:r>
        <w:rPr>
          <w:color w:val="7030A0"/>
        </w:rPr>
        <w:t>multiwell</w:t>
      </w:r>
      <w:proofErr w:type="spellEnd"/>
      <w:r>
        <w:rPr>
          <w:color w:val="7030A0"/>
        </w:rPr>
        <w:t xml:space="preserve"> cuvette strip without forming bubbles </w:t>
      </w:r>
      <w:r>
        <w:rPr>
          <w:b/>
          <w:bCs/>
          <w:color w:val="7030A0"/>
        </w:rPr>
        <w:t>[2]</w:t>
      </w:r>
      <w:r>
        <w:rPr>
          <w:color w:val="7030A0"/>
        </w:rPr>
        <w:t xml:space="preserve">. Remove any visible bubbles by gently running a pipette tip along the edges of the well </w:t>
      </w:r>
      <w:r>
        <w:rPr>
          <w:b/>
          <w:bCs/>
          <w:color w:val="7030A0"/>
        </w:rPr>
        <w:t>[3]</w:t>
      </w:r>
      <w:r>
        <w:rPr>
          <w:color w:val="7030A0"/>
        </w:rPr>
        <w:t>.</w:t>
      </w:r>
    </w:p>
    <w:p w14:paraId="00000097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Talent adding 50 µL of Cas9 solution to the cell suspension. </w:t>
      </w:r>
      <w:r>
        <w:rPr>
          <w:b/>
          <w:bCs/>
          <w:color w:val="000000"/>
        </w:rPr>
        <w:t>TXT: 50 µL per 5 x 10</w:t>
      </w:r>
      <w:r>
        <w:rPr>
          <w:b/>
          <w:bCs/>
          <w:color w:val="000000"/>
          <w:vertAlign w:val="superscript"/>
        </w:rPr>
        <w:t>6</w:t>
      </w:r>
      <w:r>
        <w:rPr>
          <w:b/>
          <w:bCs/>
          <w:color w:val="000000"/>
        </w:rPr>
        <w:t xml:space="preserve"> cells</w:t>
      </w:r>
    </w:p>
    <w:p w14:paraId="00000098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Talent loading 50 µL of cell suspension into the wells of a </w:t>
      </w:r>
      <w:proofErr w:type="spellStart"/>
      <w:r>
        <w:rPr>
          <w:color w:val="000000"/>
        </w:rPr>
        <w:t>multiwell</w:t>
      </w:r>
      <w:proofErr w:type="spellEnd"/>
      <w:r>
        <w:rPr>
          <w:color w:val="000000"/>
        </w:rPr>
        <w:t xml:space="preserve"> cuvette strip.</w:t>
      </w:r>
    </w:p>
    <w:p w14:paraId="00000099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removing bubbles with a pipette tip.</w:t>
      </w:r>
    </w:p>
    <w:p w14:paraId="0000009A" w14:textId="77777777" w:rsidR="00472D7B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Use the </w:t>
      </w:r>
      <w:sdt>
        <w:sdtPr>
          <w:tag w:val="goog_rdk_5"/>
          <w:id w:val="445663987"/>
        </w:sdtPr>
        <w:sdtContent/>
      </w:sdt>
      <w:sdt>
        <w:sdtPr>
          <w:tag w:val="goog_rdk_6"/>
          <w:id w:val="-818483467"/>
        </w:sdtPr>
        <w:sdtContent/>
      </w:sdt>
      <w:r>
        <w:rPr>
          <w:b/>
          <w:bCs/>
          <w:color w:val="7030A0"/>
        </w:rPr>
        <w:t>EXPAND T CELL 3</w:t>
      </w:r>
      <w:r>
        <w:rPr>
          <w:color w:val="7030A0"/>
        </w:rPr>
        <w:t xml:space="preserve"> program to </w:t>
      </w:r>
      <w:proofErr w:type="spellStart"/>
      <w:r>
        <w:rPr>
          <w:color w:val="7030A0"/>
        </w:rPr>
        <w:t>nucleofect</w:t>
      </w:r>
      <w:proofErr w:type="spellEnd"/>
      <w:r>
        <w:rPr>
          <w:color w:val="7030A0"/>
        </w:rPr>
        <w:t xml:space="preserve"> the CAR T cells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. Place the cuvettes in an incubator at 37 degrees Celsius for 40 minutes </w:t>
      </w:r>
      <w:r>
        <w:rPr>
          <w:b/>
          <w:bCs/>
          <w:color w:val="7030A0"/>
        </w:rPr>
        <w:t>[2]</w:t>
      </w:r>
      <w:r>
        <w:rPr>
          <w:color w:val="7030A0"/>
        </w:rPr>
        <w:t>.</w:t>
      </w:r>
    </w:p>
    <w:p w14:paraId="0000009B" w14:textId="0F86AB68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selecting the EXPAND T CELL 3 program.</w:t>
      </w:r>
      <w:r w:rsidR="00C24982">
        <w:rPr>
          <w:color w:val="000000"/>
        </w:rPr>
        <w:br/>
      </w:r>
      <w:r w:rsidR="00C24982" w:rsidRPr="00C24982">
        <w:rPr>
          <w:i/>
          <w:iCs/>
          <w:color w:val="3333FF"/>
        </w:rPr>
        <w:t>Videographer: Please film the screen of the instrument for this step</w:t>
      </w:r>
    </w:p>
    <w:p w14:paraId="0000009C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placing cuvettes into the incubator.</w:t>
      </w:r>
    </w:p>
    <w:p w14:paraId="0000009D" w14:textId="77777777" w:rsidR="00472D7B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Resuspend the </w:t>
      </w:r>
      <w:proofErr w:type="spellStart"/>
      <w:r>
        <w:rPr>
          <w:color w:val="7030A0"/>
        </w:rPr>
        <w:t>nucleofected</w:t>
      </w:r>
      <w:proofErr w:type="spellEnd"/>
      <w:r>
        <w:rPr>
          <w:color w:val="7030A0"/>
        </w:rPr>
        <w:t xml:space="preserve"> cells in T cell growth medium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. Then incubate again at 37 degrees Celsius for 3 days </w:t>
      </w:r>
      <w:r>
        <w:rPr>
          <w:b/>
          <w:bCs/>
          <w:color w:val="7030A0"/>
        </w:rPr>
        <w:t>[2]</w:t>
      </w:r>
      <w:r>
        <w:rPr>
          <w:color w:val="7030A0"/>
        </w:rPr>
        <w:t>.</w:t>
      </w:r>
    </w:p>
    <w:p w14:paraId="0000009E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Talent adding growth medium to </w:t>
      </w:r>
      <w:proofErr w:type="spellStart"/>
      <w:r>
        <w:rPr>
          <w:color w:val="000000"/>
        </w:rPr>
        <w:t>nucleofected</w:t>
      </w:r>
      <w:proofErr w:type="spellEnd"/>
      <w:r>
        <w:rPr>
          <w:color w:val="000000"/>
        </w:rPr>
        <w:t xml:space="preserve"> cells.</w:t>
      </w:r>
    </w:p>
    <w:p w14:paraId="0000009F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placing cells back into the incubator.</w:t>
      </w:r>
    </w:p>
    <w:p w14:paraId="000000A0" w14:textId="77777777" w:rsidR="00472D7B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Count the cells using acridine orange propidium iodide staining in a fluorescent cell counter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. Now, adjust the cell concentration to 10⁶ cells per milliliter using T cell growth medium containing interleukin 7 and interleukin 15 </w:t>
      </w:r>
      <w:r>
        <w:rPr>
          <w:b/>
          <w:bCs/>
          <w:color w:val="7030A0"/>
        </w:rPr>
        <w:t>[2]</w:t>
      </w:r>
      <w:r>
        <w:rPr>
          <w:color w:val="7030A0"/>
        </w:rPr>
        <w:t xml:space="preserve">. </w:t>
      </w:r>
      <w:sdt>
        <w:sdtPr>
          <w:tag w:val="goog_rdk_7"/>
          <w:id w:val="362876592"/>
        </w:sdtPr>
        <w:sdtContent/>
      </w:sdt>
      <w:sdt>
        <w:sdtPr>
          <w:tag w:val="goog_rdk_8"/>
          <w:id w:val="1925666722"/>
        </w:sdtPr>
        <w:sdtContent/>
      </w:sdt>
      <w:r>
        <w:rPr>
          <w:color w:val="7030A0"/>
        </w:rPr>
        <w:t xml:space="preserve">Add puromycin to a final concentration of 2.5 micrograms per milliliter </w:t>
      </w:r>
      <w:r>
        <w:rPr>
          <w:b/>
          <w:bCs/>
          <w:color w:val="7030A0"/>
        </w:rPr>
        <w:t>[3-TXT]</w:t>
      </w:r>
      <w:r>
        <w:rPr>
          <w:color w:val="7030A0"/>
        </w:rPr>
        <w:t>.</w:t>
      </w:r>
    </w:p>
    <w:p w14:paraId="000000A1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counting stained cells using the fluorescent cell counter.</w:t>
      </w:r>
    </w:p>
    <w:p w14:paraId="000000A2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diluting or concentrating cells to the desired density.</w:t>
      </w:r>
    </w:p>
    <w:p w14:paraId="000000A3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Talent adding puromycin to the culture. </w:t>
      </w:r>
      <w:r>
        <w:rPr>
          <w:b/>
          <w:bCs/>
          <w:color w:val="000000"/>
        </w:rPr>
        <w:t>TXT: Count and readjust cells every 2 days to 10⁶ cells/mL using growth medium with puromycin</w:t>
      </w:r>
    </w:p>
    <w:p w14:paraId="000000A4" w14:textId="3E86CB82" w:rsidR="00472D7B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After 6 days, </w:t>
      </w:r>
      <w:sdt>
        <w:sdtPr>
          <w:tag w:val="goog_rdk_9"/>
          <w:id w:val="-222241212"/>
        </w:sdtPr>
        <w:sdtContent/>
      </w:sdt>
      <w:sdt>
        <w:sdtPr>
          <w:tag w:val="goog_rdk_10"/>
          <w:id w:val="120825764"/>
        </w:sdtPr>
        <w:sdtContent/>
      </w:sdt>
      <w:r>
        <w:rPr>
          <w:color w:val="7030A0"/>
        </w:rPr>
        <w:t xml:space="preserve">assess the percentage of CAR-positive cells </w:t>
      </w:r>
      <w:r w:rsidR="00C24982">
        <w:rPr>
          <w:color w:val="7030A0"/>
        </w:rPr>
        <w:t xml:space="preserve">using flow cytometry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. Then sort CAR T cell populations </w:t>
      </w:r>
      <w:r>
        <w:rPr>
          <w:b/>
          <w:bCs/>
          <w:color w:val="7030A0"/>
        </w:rPr>
        <w:t xml:space="preserve">[2] </w:t>
      </w:r>
      <w:r>
        <w:rPr>
          <w:color w:val="7030A0"/>
        </w:rPr>
        <w:t xml:space="preserve">and store dry cell pellets at minus 80 degrees Celsius </w:t>
      </w:r>
      <w:r>
        <w:rPr>
          <w:b/>
          <w:bCs/>
          <w:color w:val="7030A0"/>
        </w:rPr>
        <w:t>[3]</w:t>
      </w:r>
      <w:r>
        <w:rPr>
          <w:color w:val="7030A0"/>
        </w:rPr>
        <w:t>.</w:t>
      </w:r>
    </w:p>
    <w:p w14:paraId="000000A5" w14:textId="78DD2EA5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lastRenderedPageBreak/>
        <w:t xml:space="preserve">Talent </w:t>
      </w:r>
      <w:r w:rsidR="00C24982">
        <w:rPr>
          <w:color w:val="000000"/>
        </w:rPr>
        <w:t>placing the cell suspension into a flow cytometer</w:t>
      </w:r>
      <w:r>
        <w:rPr>
          <w:color w:val="000000"/>
        </w:rPr>
        <w:t xml:space="preserve">. </w:t>
      </w:r>
    </w:p>
    <w:p w14:paraId="000000A6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Shot of tubes with sorted CAR T cells. </w:t>
      </w:r>
    </w:p>
    <w:p w14:paraId="000000A7" w14:textId="5853564B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Talent placing the dried cell pellets at – 80 °C freezer. </w:t>
      </w:r>
      <w:r w:rsidR="00C24982">
        <w:rPr>
          <w:color w:val="000000"/>
        </w:rPr>
        <w:br/>
      </w:r>
    </w:p>
    <w:p w14:paraId="000000A8" w14:textId="77777777" w:rsidR="00472D7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b/>
          <w:bCs/>
          <w:color w:val="000000"/>
        </w:rPr>
        <w:t>Genomic DNA Digestion and sgRNA Cassette Enrichment for CRISPR Screening</w:t>
      </w:r>
    </w:p>
    <w:p w14:paraId="000000AA" w14:textId="77777777" w:rsidR="00472D7B" w:rsidRDefault="00472D7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360"/>
        <w:jc w:val="both"/>
        <w:rPr>
          <w:color w:val="000000"/>
        </w:rPr>
      </w:pPr>
    </w:p>
    <w:p w14:paraId="000000AB" w14:textId="77777777" w:rsidR="00472D7B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Extract genomic DNA from the samples using a cell and tissue DNA extraction method </w:t>
      </w:r>
      <w:r>
        <w:rPr>
          <w:b/>
          <w:bCs/>
          <w:color w:val="7030A0"/>
        </w:rPr>
        <w:t>[1-TXT]</w:t>
      </w:r>
      <w:r>
        <w:rPr>
          <w:color w:val="7030A0"/>
        </w:rPr>
        <w:t xml:space="preserve">. Measure genomic DNA concentration using a double-stranded DNA quantification kit </w:t>
      </w:r>
      <w:r>
        <w:rPr>
          <w:b/>
          <w:bCs/>
          <w:color w:val="7030A0"/>
        </w:rPr>
        <w:t>[2]</w:t>
      </w:r>
      <w:r>
        <w:rPr>
          <w:color w:val="7030A0"/>
        </w:rPr>
        <w:t>.</w:t>
      </w:r>
    </w:p>
    <w:p w14:paraId="000000AC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Shot of extracted gDNA in labeled tubes. </w:t>
      </w:r>
      <w:r>
        <w:rPr>
          <w:b/>
          <w:bCs/>
          <w:color w:val="000000"/>
        </w:rPr>
        <w:t>TXT: Elute twice for maximum recovery</w:t>
      </w:r>
    </w:p>
    <w:p w14:paraId="000000AD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measuring DNA concentration in a spectrophotometer.</w:t>
      </w:r>
    </w:p>
    <w:p w14:paraId="000000AE" w14:textId="77777777" w:rsidR="00472D7B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Now, digest up to 5 micrograms of genomic DNA with 20 units of the selected restriction enzymes in a total volume of 50 microliters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. Incubate overnight at 37 degrees Celsius in a </w:t>
      </w:r>
      <w:sdt>
        <w:sdtPr>
          <w:tag w:val="goog_rdk_11"/>
          <w:id w:val="-635116641"/>
        </w:sdtPr>
        <w:sdtContent/>
      </w:sdt>
      <w:sdt>
        <w:sdtPr>
          <w:tag w:val="goog_rdk_12"/>
          <w:id w:val="400106403"/>
        </w:sdtPr>
        <w:sdtContent/>
      </w:sdt>
      <w:r>
        <w:rPr>
          <w:color w:val="7030A0"/>
        </w:rPr>
        <w:t xml:space="preserve">thermocycler </w:t>
      </w:r>
      <w:r>
        <w:rPr>
          <w:b/>
          <w:bCs/>
          <w:color w:val="7030A0"/>
        </w:rPr>
        <w:t>[2]</w:t>
      </w:r>
      <w:r>
        <w:rPr>
          <w:color w:val="7030A0"/>
        </w:rPr>
        <w:t>.</w:t>
      </w:r>
    </w:p>
    <w:p w14:paraId="000000AF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Talent adding restriction enzymes to 5 </w:t>
      </w:r>
      <w:proofErr w:type="gramStart"/>
      <w:r>
        <w:rPr>
          <w:color w:val="000000"/>
        </w:rPr>
        <w:t>µg</w:t>
      </w:r>
      <w:proofErr w:type="gramEnd"/>
      <w:r>
        <w:rPr>
          <w:color w:val="000000"/>
        </w:rPr>
        <w:t xml:space="preserve"> of gDNA.</w:t>
      </w:r>
    </w:p>
    <w:p w14:paraId="000000B0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placing tubes into a thermocycler.</w:t>
      </w:r>
    </w:p>
    <w:p w14:paraId="000000B1" w14:textId="10DEF664" w:rsidR="00472D7B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Then next day, prepare 10 milliliters of Elution buffer and 50 milliliters of fresh 70% ethanol </w:t>
      </w:r>
      <w:r>
        <w:rPr>
          <w:b/>
          <w:bCs/>
          <w:color w:val="7030A0"/>
        </w:rPr>
        <w:t>[1</w:t>
      </w:r>
      <w:proofErr w:type="gramStart"/>
      <w:r>
        <w:rPr>
          <w:b/>
          <w:bCs/>
          <w:color w:val="7030A0"/>
        </w:rPr>
        <w:t>]</w:t>
      </w:r>
      <w:r>
        <w:rPr>
          <w:color w:val="7030A0"/>
        </w:rPr>
        <w:t>.Pipette</w:t>
      </w:r>
      <w:proofErr w:type="gramEnd"/>
      <w:r>
        <w:rPr>
          <w:color w:val="7030A0"/>
        </w:rPr>
        <w:t xml:space="preserve"> 100 microliters of the digested product into a tube containing vortexed beads </w:t>
      </w:r>
      <w:r>
        <w:rPr>
          <w:b/>
          <w:bCs/>
          <w:color w:val="7030A0"/>
        </w:rPr>
        <w:t xml:space="preserve">[2]. </w:t>
      </w:r>
    </w:p>
    <w:p w14:paraId="000000B2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Shot of prepared Elution buffer and ethanol solutions. </w:t>
      </w:r>
      <w:r>
        <w:rPr>
          <w:b/>
          <w:bCs/>
          <w:color w:val="000000"/>
        </w:rPr>
        <w:t>TXT: Elution Buffer:10 mM Tris-HCl, pH 8.0</w:t>
      </w:r>
    </w:p>
    <w:p w14:paraId="000000B3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Talent pipetting 100 µL of the digested product into a tube with vortexed beads. </w:t>
      </w:r>
    </w:p>
    <w:p w14:paraId="000000B4" w14:textId="77777777" w:rsidR="00472D7B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7030A0"/>
        </w:rPr>
      </w:pPr>
      <w:r>
        <w:rPr>
          <w:color w:val="7030A0"/>
        </w:rPr>
        <w:t xml:space="preserve">Pipette to mix the suspension thoroughly </w:t>
      </w:r>
      <w:r>
        <w:rPr>
          <w:b/>
          <w:bCs/>
          <w:color w:val="7030A0"/>
        </w:rPr>
        <w:t xml:space="preserve">[1] </w:t>
      </w:r>
      <w:r>
        <w:rPr>
          <w:color w:val="7030A0"/>
        </w:rPr>
        <w:t xml:space="preserve">then incubate for 5 minutes </w:t>
      </w:r>
      <w:r>
        <w:rPr>
          <w:b/>
          <w:bCs/>
          <w:color w:val="7030A0"/>
        </w:rPr>
        <w:t xml:space="preserve">[2] </w:t>
      </w:r>
      <w:r>
        <w:rPr>
          <w:color w:val="7030A0"/>
        </w:rPr>
        <w:t xml:space="preserve">before magnetizing for another 5 minutes </w:t>
      </w:r>
      <w:r>
        <w:rPr>
          <w:b/>
          <w:bCs/>
          <w:color w:val="7030A0"/>
        </w:rPr>
        <w:t xml:space="preserve">[3]. </w:t>
      </w:r>
    </w:p>
    <w:p w14:paraId="000000B5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Talent pipetting the suspension up and down. </w:t>
      </w:r>
    </w:p>
    <w:p w14:paraId="000000B6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Shot of the tube being placed in an incubator. </w:t>
      </w:r>
    </w:p>
    <w:p w14:paraId="000000B7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Talent placing the tube onto a magnet. </w:t>
      </w:r>
    </w:p>
    <w:p w14:paraId="000000B8" w14:textId="77777777" w:rsidR="00472D7B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7030A0"/>
        </w:rPr>
      </w:pPr>
      <w:r>
        <w:rPr>
          <w:color w:val="7030A0"/>
        </w:rPr>
        <w:t xml:space="preserve">While on the magnet, pipette 200 microliters of the 70% ethanol solution without disturbing the pellet </w:t>
      </w:r>
      <w:r>
        <w:rPr>
          <w:b/>
          <w:bCs/>
          <w:color w:val="7030A0"/>
        </w:rPr>
        <w:t xml:space="preserve">[1]. </w:t>
      </w:r>
      <w:r>
        <w:rPr>
          <w:color w:val="7030A0"/>
        </w:rPr>
        <w:t xml:space="preserve">After 30 seconds, discard the supernatant </w:t>
      </w:r>
      <w:r>
        <w:rPr>
          <w:b/>
          <w:bCs/>
          <w:color w:val="7030A0"/>
        </w:rPr>
        <w:t xml:space="preserve">[2-TXT]. </w:t>
      </w:r>
    </w:p>
    <w:p w14:paraId="000000B9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Shot of 200 µL of 70% ethanol being pipetted into the tube. </w:t>
      </w:r>
    </w:p>
    <w:p w14:paraId="000000BA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Talent pipetting out the supernatant.  </w:t>
      </w:r>
      <w:r>
        <w:rPr>
          <w:b/>
          <w:bCs/>
          <w:color w:val="000000"/>
        </w:rPr>
        <w:t>TXT: Perform magnetization and alcohol wash 2x</w:t>
      </w:r>
    </w:p>
    <w:p w14:paraId="000000BB" w14:textId="77777777" w:rsidR="00472D7B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7030A0"/>
        </w:rPr>
      </w:pPr>
      <w:r>
        <w:rPr>
          <w:color w:val="7030A0"/>
        </w:rPr>
        <w:t xml:space="preserve">After 2 washes, allow the beads to dry for 2 minutes </w:t>
      </w:r>
      <w:r>
        <w:rPr>
          <w:b/>
          <w:bCs/>
          <w:color w:val="7030A0"/>
        </w:rPr>
        <w:t xml:space="preserve">[1]. </w:t>
      </w:r>
      <w:r>
        <w:rPr>
          <w:color w:val="7030A0"/>
        </w:rPr>
        <w:t xml:space="preserve">Then remove them from the </w:t>
      </w:r>
      <w:r>
        <w:rPr>
          <w:color w:val="7030A0"/>
        </w:rPr>
        <w:lastRenderedPageBreak/>
        <w:t xml:space="preserve">magnet </w:t>
      </w:r>
      <w:r>
        <w:rPr>
          <w:b/>
          <w:bCs/>
          <w:color w:val="7030A0"/>
        </w:rPr>
        <w:t xml:space="preserve">[2], </w:t>
      </w:r>
      <w:r>
        <w:rPr>
          <w:color w:val="7030A0"/>
        </w:rPr>
        <w:t xml:space="preserve">add 40 microliters of elution buffer </w:t>
      </w:r>
      <w:r>
        <w:rPr>
          <w:b/>
          <w:bCs/>
          <w:color w:val="7030A0"/>
        </w:rPr>
        <w:t xml:space="preserve">[3] </w:t>
      </w:r>
      <w:r>
        <w:rPr>
          <w:color w:val="7030A0"/>
        </w:rPr>
        <w:t xml:space="preserve">and pipette to resuspend the beads </w:t>
      </w:r>
      <w:r>
        <w:rPr>
          <w:b/>
          <w:bCs/>
          <w:color w:val="7030A0"/>
        </w:rPr>
        <w:t xml:space="preserve">[4-TXT]. </w:t>
      </w:r>
    </w:p>
    <w:p w14:paraId="000000BC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Shot of dried beads. </w:t>
      </w:r>
    </w:p>
    <w:p w14:paraId="000000BD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Talent removing the beads from the magnet. </w:t>
      </w:r>
    </w:p>
    <w:p w14:paraId="000000BE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Talent pipetting 40 µL of elution buffer. </w:t>
      </w:r>
    </w:p>
    <w:p w14:paraId="000000BF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Shot of the suspension being pipetted to resuspend the beads. </w:t>
      </w:r>
    </w:p>
    <w:p w14:paraId="000000C0" w14:textId="77777777" w:rsidR="00472D7B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7030A0"/>
        </w:rPr>
      </w:pPr>
      <w:r>
        <w:rPr>
          <w:color w:val="7030A0"/>
        </w:rPr>
        <w:t xml:space="preserve">Magnetize the suspension for 2 minutes </w:t>
      </w:r>
      <w:r>
        <w:rPr>
          <w:b/>
          <w:bCs/>
          <w:color w:val="7030A0"/>
        </w:rPr>
        <w:t xml:space="preserve">[1] </w:t>
      </w:r>
      <w:r>
        <w:rPr>
          <w:color w:val="7030A0"/>
        </w:rPr>
        <w:t xml:space="preserve">then transfer the supernatant into a new tube </w:t>
      </w:r>
      <w:r>
        <w:rPr>
          <w:b/>
          <w:bCs/>
          <w:color w:val="7030A0"/>
        </w:rPr>
        <w:t xml:space="preserve">[2]. </w:t>
      </w:r>
    </w:p>
    <w:p w14:paraId="000000C1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Talent placing the suspension on the magnet. </w:t>
      </w:r>
    </w:p>
    <w:p w14:paraId="000000C2" w14:textId="549F1226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Shot of the supernatant being pipetted into a new tube. </w:t>
      </w:r>
      <w:r w:rsidR="00C24982">
        <w:rPr>
          <w:color w:val="000000"/>
        </w:rPr>
        <w:br/>
      </w:r>
    </w:p>
    <w:p w14:paraId="000000C3" w14:textId="77777777" w:rsidR="00472D7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b/>
          <w:bCs/>
          <w:color w:val="000000"/>
        </w:rPr>
        <w:t xml:space="preserve">Streptavidin-Based Pulldown of sgRNA Cassettes for CRISPR-Cas9 Screening </w:t>
      </w:r>
    </w:p>
    <w:p w14:paraId="000000C5" w14:textId="77777777" w:rsidR="00472D7B" w:rsidRDefault="00472D7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360"/>
        <w:jc w:val="both"/>
        <w:rPr>
          <w:color w:val="7030A0"/>
        </w:rPr>
      </w:pPr>
    </w:p>
    <w:p w14:paraId="000000C6" w14:textId="75882201" w:rsidR="00472D7B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Add 1x Wash/Binding </w:t>
      </w:r>
      <w:r>
        <w:rPr>
          <w:i/>
          <w:iCs/>
          <w:color w:val="EE0000"/>
        </w:rPr>
        <w:t>(wash-binding)</w:t>
      </w:r>
      <w:r>
        <w:rPr>
          <w:color w:val="EE0000"/>
        </w:rPr>
        <w:t xml:space="preserve"> </w:t>
      </w:r>
      <w:r>
        <w:rPr>
          <w:color w:val="7030A0"/>
        </w:rPr>
        <w:t>Buffe</w:t>
      </w:r>
      <w:r w:rsidR="00C24982">
        <w:rPr>
          <w:color w:val="7030A0"/>
        </w:rPr>
        <w:t>r</w:t>
      </w:r>
      <w:r>
        <w:rPr>
          <w:color w:val="7030A0"/>
        </w:rPr>
        <w:t xml:space="preserve"> to a tube containing 1 milligram of vortexed </w:t>
      </w:r>
      <w:proofErr w:type="spellStart"/>
      <w:r>
        <w:rPr>
          <w:color w:val="7030A0"/>
        </w:rPr>
        <w:t>strepatavidin</w:t>
      </w:r>
      <w:proofErr w:type="spellEnd"/>
      <w:r>
        <w:rPr>
          <w:color w:val="7030A0"/>
        </w:rPr>
        <w:t xml:space="preserve"> magnetic beads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. Pipette to resuspend the beads in the Buffer </w:t>
      </w:r>
      <w:r>
        <w:rPr>
          <w:b/>
          <w:bCs/>
          <w:color w:val="7030A0"/>
        </w:rPr>
        <w:t>[2]</w:t>
      </w:r>
      <w:r>
        <w:rPr>
          <w:color w:val="7030A0"/>
        </w:rPr>
        <w:t>.</w:t>
      </w:r>
    </w:p>
    <w:p w14:paraId="000000C7" w14:textId="77777777" w:rsidR="00472D7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Talent adding wash/binding buffer to a tube with vortexed streptavidin magnetic beads.</w:t>
      </w:r>
      <w:r>
        <w:rPr>
          <w:color w:val="000000"/>
        </w:rPr>
        <w:br/>
      </w:r>
      <w:r>
        <w:rPr>
          <w:b/>
          <w:bCs/>
          <w:color w:val="000000"/>
        </w:rPr>
        <w:t>AND</w:t>
      </w:r>
      <w:r>
        <w:rPr>
          <w:b/>
          <w:bCs/>
          <w:color w:val="000000"/>
        </w:rPr>
        <w:br/>
      </w:r>
      <w:r>
        <w:rPr>
          <w:color w:val="000000"/>
        </w:rPr>
        <w:t>TEXT ON PLAIN BACKGROUND:</w:t>
      </w:r>
      <w:r>
        <w:rPr>
          <w:color w:val="000000"/>
        </w:rPr>
        <w:br/>
        <w:t xml:space="preserve">Wash/Binding Buffer 2x: </w:t>
      </w:r>
      <w:r>
        <w:rPr>
          <w:color w:val="000000"/>
        </w:rPr>
        <w:br/>
      </w:r>
      <w:sdt>
        <w:sdtPr>
          <w:tag w:val="goog_rdk_13"/>
          <w:id w:val="2012520186"/>
        </w:sdtPr>
        <w:sdtContent/>
      </w:sdt>
      <w:r>
        <w:rPr>
          <w:color w:val="000000"/>
        </w:rPr>
        <w:t>10 mM Tris-HCl, pH 7.5</w:t>
      </w:r>
      <w:r>
        <w:rPr>
          <w:color w:val="000000"/>
        </w:rPr>
        <w:br/>
        <w:t>2 M NaCl</w:t>
      </w:r>
      <w:r>
        <w:rPr>
          <w:color w:val="000000"/>
        </w:rPr>
        <w:br/>
        <w:t>1 mM EDTA</w:t>
      </w:r>
      <w:r>
        <w:rPr>
          <w:color w:val="000000"/>
        </w:rPr>
        <w:br/>
        <w:t>Dilute half of the volume with H2O to 1x</w:t>
      </w:r>
      <w:r>
        <w:rPr>
          <w:color w:val="000000"/>
        </w:rPr>
        <w:br/>
      </w:r>
      <w:r>
        <w:rPr>
          <w:i/>
          <w:iCs/>
          <w:color w:val="3333FF"/>
        </w:rPr>
        <w:t>Video Editor: Please play both shots side by side in a split screen</w:t>
      </w:r>
    </w:p>
    <w:p w14:paraId="000000C8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resuspending beads in buffer.</w:t>
      </w:r>
    </w:p>
    <w:p w14:paraId="000000C9" w14:textId="77777777" w:rsidR="00472D7B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7030A0"/>
        </w:rPr>
      </w:pPr>
      <w:r>
        <w:rPr>
          <w:color w:val="7030A0"/>
        </w:rPr>
        <w:t xml:space="preserve">Then place the suspension on a magnet for 1 minute </w:t>
      </w:r>
      <w:r>
        <w:rPr>
          <w:b/>
          <w:bCs/>
          <w:color w:val="7030A0"/>
        </w:rPr>
        <w:t xml:space="preserve">[1] </w:t>
      </w:r>
      <w:r>
        <w:rPr>
          <w:color w:val="7030A0"/>
        </w:rPr>
        <w:t xml:space="preserve">before discarding the supernatant </w:t>
      </w:r>
      <w:r>
        <w:rPr>
          <w:b/>
          <w:bCs/>
          <w:color w:val="7030A0"/>
        </w:rPr>
        <w:t xml:space="preserve">[2-TXT]. </w:t>
      </w:r>
    </w:p>
    <w:p w14:paraId="000000CA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Shot of the suspension being placed on a magnet. </w:t>
      </w:r>
    </w:p>
    <w:p w14:paraId="000000CB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Shot of the supernatant being discarded.  </w:t>
      </w:r>
      <w:r>
        <w:rPr>
          <w:b/>
          <w:bCs/>
          <w:color w:val="000000"/>
        </w:rPr>
        <w:t>TXT: Perform wash 3x</w:t>
      </w:r>
    </w:p>
    <w:p w14:paraId="000000CC" w14:textId="77777777" w:rsidR="00472D7B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7030A0"/>
        </w:rPr>
      </w:pPr>
      <w:r>
        <w:rPr>
          <w:color w:val="7030A0"/>
        </w:rPr>
        <w:t xml:space="preserve">After the third wash, resuspend the beads in 2x Wash/binding buffer </w:t>
      </w:r>
      <w:r>
        <w:rPr>
          <w:b/>
          <w:bCs/>
          <w:color w:val="7030A0"/>
        </w:rPr>
        <w:t xml:space="preserve">[1]. </w:t>
      </w:r>
      <w:r>
        <w:rPr>
          <w:color w:val="7030A0"/>
        </w:rPr>
        <w:t xml:space="preserve">Then Add 5 microliters of 10 micromolar biotinylated pulldown primers to the purified digestion product </w:t>
      </w:r>
      <w:r>
        <w:rPr>
          <w:b/>
          <w:bCs/>
          <w:color w:val="7030A0"/>
        </w:rPr>
        <w:t>[2]</w:t>
      </w:r>
      <w:r>
        <w:rPr>
          <w:color w:val="7030A0"/>
        </w:rPr>
        <w:t xml:space="preserve">. </w:t>
      </w:r>
    </w:p>
    <w:p w14:paraId="000000CD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Shot of the beads being resuspended in 2x wash/binding buffer. </w:t>
      </w:r>
    </w:p>
    <w:p w14:paraId="000000CE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adding 5 µL of 10 µM biotinylated pulldown primers to the purified digestion product</w:t>
      </w:r>
    </w:p>
    <w:p w14:paraId="000000CF" w14:textId="77777777" w:rsidR="00472D7B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7030A0"/>
        </w:rPr>
      </w:pPr>
      <w:r>
        <w:rPr>
          <w:color w:val="7030A0"/>
        </w:rPr>
        <w:lastRenderedPageBreak/>
        <w:t xml:space="preserve">Incubate the mixture in a dry bath at 96 degrees Celsius for 5 minutes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 and immediately cool on ice for 5 minutes </w:t>
      </w:r>
      <w:r>
        <w:rPr>
          <w:b/>
          <w:bCs/>
          <w:color w:val="7030A0"/>
        </w:rPr>
        <w:t>[2]</w:t>
      </w:r>
      <w:r>
        <w:rPr>
          <w:color w:val="7030A0"/>
        </w:rPr>
        <w:t>.</w:t>
      </w:r>
    </w:p>
    <w:p w14:paraId="000000D0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placing the mixture in a dry bath at 96°C.</w:t>
      </w:r>
    </w:p>
    <w:p w14:paraId="000000D1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Shot of the tubes being plunged into ice. </w:t>
      </w:r>
    </w:p>
    <w:p w14:paraId="000000D2" w14:textId="141FEA74" w:rsidR="00472D7B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Now add 1 milligram of the pre-washed streptavidin magnetic beads to the reaction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. </w:t>
      </w:r>
      <w:sdt>
        <w:sdtPr>
          <w:tag w:val="goog_rdk_14"/>
          <w:id w:val="1162978197"/>
        </w:sdtPr>
        <w:sdtContent/>
      </w:sdt>
      <w:sdt>
        <w:sdtPr>
          <w:tag w:val="goog_rdk_15"/>
          <w:id w:val="-2077331105"/>
        </w:sdtPr>
        <w:sdtContent/>
      </w:sdt>
      <w:r>
        <w:rPr>
          <w:color w:val="7030A0"/>
        </w:rPr>
        <w:t>Incubate for 20 minutes</w:t>
      </w:r>
      <w:r w:rsidR="00C24982">
        <w:rPr>
          <w:color w:val="7030A0"/>
        </w:rPr>
        <w:t xml:space="preserve"> at room temperature</w:t>
      </w:r>
      <w:r>
        <w:rPr>
          <w:color w:val="7030A0"/>
        </w:rPr>
        <w:t xml:space="preserve"> while resuspending every 4 minutes </w:t>
      </w:r>
      <w:r>
        <w:rPr>
          <w:b/>
          <w:bCs/>
          <w:color w:val="7030A0"/>
        </w:rPr>
        <w:t>[2]</w:t>
      </w:r>
      <w:r>
        <w:rPr>
          <w:color w:val="7030A0"/>
        </w:rPr>
        <w:t>.</w:t>
      </w:r>
    </w:p>
    <w:p w14:paraId="000000D3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adding beads to the sample.</w:t>
      </w:r>
    </w:p>
    <w:p w14:paraId="000000D4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Talent gently mixing the </w:t>
      </w:r>
      <w:proofErr w:type="gramStart"/>
      <w:r>
        <w:rPr>
          <w:color w:val="000000"/>
        </w:rPr>
        <w:t>sample</w:t>
      </w:r>
      <w:proofErr w:type="gramEnd"/>
      <w:r>
        <w:rPr>
          <w:color w:val="000000"/>
        </w:rPr>
        <w:t xml:space="preserve"> during incubation.</w:t>
      </w:r>
    </w:p>
    <w:p w14:paraId="000000D5" w14:textId="77777777" w:rsidR="00472D7B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Magnetize the beads for 5 minutes </w:t>
      </w:r>
      <w:r>
        <w:rPr>
          <w:b/>
          <w:bCs/>
          <w:color w:val="7030A0"/>
        </w:rPr>
        <w:t xml:space="preserve">[1]. </w:t>
      </w:r>
      <w:r>
        <w:rPr>
          <w:color w:val="7030A0"/>
        </w:rPr>
        <w:t xml:space="preserve">Then wash three times with 1x Wash/Binding Buffer </w:t>
      </w:r>
      <w:r>
        <w:rPr>
          <w:b/>
          <w:bCs/>
          <w:color w:val="7030A0"/>
        </w:rPr>
        <w:t>[2]</w:t>
      </w:r>
      <w:r>
        <w:rPr>
          <w:color w:val="7030A0"/>
        </w:rPr>
        <w:t>.</w:t>
      </w:r>
    </w:p>
    <w:p w14:paraId="000000D6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placing the beads on a magnetic rack.</w:t>
      </w:r>
    </w:p>
    <w:p w14:paraId="000000D7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Shot of 1x wash/binding buffer being added to the tube. </w:t>
      </w:r>
    </w:p>
    <w:p w14:paraId="000000D8" w14:textId="77777777" w:rsidR="00472D7B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Finally, resuspend the beads containing bound sgRNA cassettes in 50 microliters of elution buffer </w:t>
      </w:r>
      <w:r>
        <w:rPr>
          <w:b/>
          <w:bCs/>
          <w:color w:val="7030A0"/>
        </w:rPr>
        <w:t>[1]</w:t>
      </w:r>
      <w:r>
        <w:rPr>
          <w:color w:val="7030A0"/>
        </w:rPr>
        <w:t>.</w:t>
      </w:r>
    </w:p>
    <w:p w14:paraId="000000D9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resuspending beads in 50 µL elution buffer.</w:t>
      </w:r>
    </w:p>
    <w:p w14:paraId="000000DA" w14:textId="77777777" w:rsidR="00472D7B" w:rsidRDefault="00472D7B"/>
    <w:p w14:paraId="000000DB" w14:textId="77777777" w:rsidR="00472D7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br w:type="page"/>
      </w:r>
    </w:p>
    <w:p w14:paraId="000000DC" w14:textId="77777777" w:rsidR="00472D7B" w:rsidRDefault="00000000">
      <w:pPr>
        <w:pStyle w:val="Heading1"/>
      </w:pPr>
      <w:r>
        <w:lastRenderedPageBreak/>
        <w:t>Results</w:t>
      </w:r>
    </w:p>
    <w:p w14:paraId="000000E1" w14:textId="77777777" w:rsidR="00472D7B" w:rsidRDefault="00472D7B">
      <w:pPr>
        <w:ind w:left="360"/>
      </w:pPr>
    </w:p>
    <w:p w14:paraId="000000E2" w14:textId="77777777" w:rsidR="00472D7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</w:rPr>
      </w:pPr>
      <w:r>
        <w:rPr>
          <w:b/>
          <w:bCs/>
          <w:color w:val="000000"/>
        </w:rPr>
        <w:t xml:space="preserve">Results </w:t>
      </w:r>
    </w:p>
    <w:p w14:paraId="000000E3" w14:textId="77777777" w:rsidR="00472D7B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Following antibiotic selection, CAR T cells transduced with the CRISPR </w:t>
      </w:r>
      <w:r>
        <w:rPr>
          <w:i/>
          <w:iCs/>
          <w:color w:val="EE0000"/>
        </w:rPr>
        <w:t xml:space="preserve">(crisper) </w:t>
      </w:r>
      <w:r>
        <w:rPr>
          <w:color w:val="7030A0"/>
        </w:rPr>
        <w:t xml:space="preserve">library showed continued survival and proliferation in both donors after puromycin treatment </w:t>
      </w:r>
      <w:r>
        <w:rPr>
          <w:b/>
          <w:bCs/>
          <w:color w:val="7030A0"/>
        </w:rPr>
        <w:t>[1]</w:t>
      </w:r>
      <w:r>
        <w:rPr>
          <w:color w:val="7030A0"/>
        </w:rPr>
        <w:t>.</w:t>
      </w:r>
    </w:p>
    <w:p w14:paraId="000000E4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LAB MEDIA: Figure 1B. </w:t>
      </w:r>
      <w:r>
        <w:rPr>
          <w:i/>
          <w:iCs/>
          <w:color w:val="3333FF"/>
        </w:rPr>
        <w:t>Video editor: Highlight the brown puromycin bars in both donor panels.</w:t>
      </w:r>
    </w:p>
    <w:p w14:paraId="000000E5" w14:textId="77777777" w:rsidR="00472D7B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proofErr w:type="spellStart"/>
      <w:r>
        <w:rPr>
          <w:color w:val="7030A0"/>
        </w:rPr>
        <w:t>Untransduced</w:t>
      </w:r>
      <w:proofErr w:type="spellEnd"/>
      <w:r>
        <w:rPr>
          <w:color w:val="7030A0"/>
        </w:rPr>
        <w:t xml:space="preserve"> T cells and CAR T cells lacking CRISPR library transduction did not show comparable proliferation under antibiotic selection and served as negative controls </w:t>
      </w:r>
      <w:r>
        <w:rPr>
          <w:b/>
          <w:bCs/>
          <w:color w:val="7030A0"/>
        </w:rPr>
        <w:t>[1]</w:t>
      </w:r>
      <w:r>
        <w:rPr>
          <w:color w:val="7030A0"/>
        </w:rPr>
        <w:t>.</w:t>
      </w:r>
    </w:p>
    <w:p w14:paraId="000000E6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LAB MEDIA: Figure 1B. </w:t>
      </w:r>
      <w:r>
        <w:rPr>
          <w:i/>
          <w:iCs/>
          <w:color w:val="3333FF"/>
        </w:rPr>
        <w:t>Video editor: Highlight the UTD and CAR bars (grey) without puromycin in both donor panels.</w:t>
      </w:r>
    </w:p>
    <w:p w14:paraId="000000E7" w14:textId="77777777" w:rsidR="00472D7B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Restriction enzyme digestion with </w:t>
      </w:r>
      <w:proofErr w:type="spellStart"/>
      <w:r>
        <w:rPr>
          <w:color w:val="7030A0"/>
        </w:rPr>
        <w:t>NdeI</w:t>
      </w:r>
      <w:proofErr w:type="spellEnd"/>
      <w:r>
        <w:rPr>
          <w:color w:val="7030A0"/>
        </w:rPr>
        <w:t xml:space="preserve"> </w:t>
      </w:r>
      <w:r>
        <w:rPr>
          <w:i/>
          <w:iCs/>
          <w:color w:val="EE0000"/>
        </w:rPr>
        <w:t xml:space="preserve">(N-del) </w:t>
      </w:r>
      <w:r>
        <w:rPr>
          <w:color w:val="7030A0"/>
        </w:rPr>
        <w:t xml:space="preserve">and </w:t>
      </w:r>
      <w:proofErr w:type="spellStart"/>
      <w:r>
        <w:rPr>
          <w:color w:val="7030A0"/>
        </w:rPr>
        <w:t>PspXI</w:t>
      </w:r>
      <w:proofErr w:type="spellEnd"/>
      <w:r>
        <w:rPr>
          <w:color w:val="7030A0"/>
        </w:rPr>
        <w:t xml:space="preserve"> </w:t>
      </w:r>
      <w:r>
        <w:rPr>
          <w:i/>
          <w:iCs/>
          <w:color w:val="EE0000"/>
        </w:rPr>
        <w:t xml:space="preserve">(P-S-P-X-I) </w:t>
      </w:r>
      <w:r>
        <w:rPr>
          <w:color w:val="7030A0"/>
        </w:rPr>
        <w:t xml:space="preserve">generated fragmented genomic DNA while preserving the single guide RNA cassette for enrichment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. Fragments containing sgRNA were then selectively amplified </w:t>
      </w:r>
      <w:r>
        <w:rPr>
          <w:b/>
          <w:bCs/>
          <w:color w:val="7030A0"/>
        </w:rPr>
        <w:t xml:space="preserve">[2]. </w:t>
      </w:r>
    </w:p>
    <w:p w14:paraId="000000E8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LAB MEDIA: Figure 2C. </w:t>
      </w:r>
      <w:r>
        <w:rPr>
          <w:i/>
          <w:iCs/>
          <w:color w:val="3333FF"/>
        </w:rPr>
        <w:t xml:space="preserve">Video editor: Highlight the digested genomic DNA lanes compared </w:t>
      </w:r>
    </w:p>
    <w:p w14:paraId="000000E9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LAB MEDIA: Figure 2D.</w:t>
      </w:r>
    </w:p>
    <w:p w14:paraId="000000EA" w14:textId="77777777" w:rsidR="00472D7B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Pearson and Spearman correlations showed that single guide RNA read counts and library complexity were maintained in donor genomic DNA samples compared with the plasmid library </w:t>
      </w:r>
      <w:r>
        <w:rPr>
          <w:b/>
          <w:bCs/>
          <w:color w:val="7030A0"/>
        </w:rPr>
        <w:t>[1]</w:t>
      </w:r>
      <w:r>
        <w:rPr>
          <w:color w:val="7030A0"/>
        </w:rPr>
        <w:t>.</w:t>
      </w:r>
    </w:p>
    <w:p w14:paraId="000000EB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LAB MEDIA: Figure 3C. </w:t>
      </w:r>
      <w:r>
        <w:rPr>
          <w:i/>
          <w:iCs/>
          <w:color w:val="3333FF"/>
        </w:rPr>
        <w:t>Video editor: Sequentially Highlight the scatter plots</w:t>
      </w:r>
      <w:r>
        <w:rPr>
          <w:color w:val="3333FF"/>
        </w:rPr>
        <w:t xml:space="preserve"> </w:t>
      </w:r>
    </w:p>
    <w:p w14:paraId="000000EC" w14:textId="77777777" w:rsidR="00472D7B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Robust rank aggregation analysis identified genes that were significantly enriched or depleted following Cas9 editing in both donors </w:t>
      </w:r>
      <w:r>
        <w:rPr>
          <w:b/>
          <w:bCs/>
          <w:color w:val="7030A0"/>
        </w:rPr>
        <w:t>[1]</w:t>
      </w:r>
      <w:r>
        <w:rPr>
          <w:color w:val="7030A0"/>
        </w:rPr>
        <w:t>.</w:t>
      </w:r>
    </w:p>
    <w:p w14:paraId="000000ED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LAB MEDIA: Figure 3D and E. Video editor: Sequentially show D and then E </w:t>
      </w:r>
    </w:p>
    <w:p w14:paraId="000000EE" w14:textId="77777777" w:rsidR="00472D7B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Pathway enrichment analysis revealed top Gene Ontology terms associated with the identified genetic regulators </w:t>
      </w:r>
      <w:r>
        <w:rPr>
          <w:b/>
          <w:bCs/>
          <w:color w:val="7030A0"/>
        </w:rPr>
        <w:t>[1]</w:t>
      </w:r>
      <w:r>
        <w:rPr>
          <w:color w:val="7030A0"/>
        </w:rPr>
        <w:t>.</w:t>
      </w:r>
    </w:p>
    <w:p w14:paraId="000000EF" w14:textId="77777777" w:rsidR="00472D7B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LAB MEDIA: Figure 3F.</w:t>
      </w:r>
    </w:p>
    <w:sectPr w:rsidR="00472D7B">
      <w:headerReference w:type="default" r:id="rId10"/>
      <w:footerReference w:type="even" r:id="rId11"/>
      <w:footerReference w:type="default" r:id="rId12"/>
      <w:pgSz w:w="12240" w:h="15840"/>
      <w:pgMar w:top="1800" w:right="1440" w:bottom="1440" w:left="1440" w:header="720" w:footer="57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56BA08" w14:textId="77777777" w:rsidR="00F81AF4" w:rsidRDefault="00F81AF4">
      <w:r>
        <w:separator/>
      </w:r>
    </w:p>
  </w:endnote>
  <w:endnote w:type="continuationSeparator" w:id="0">
    <w:p w14:paraId="24F7DF49" w14:textId="77777777" w:rsidR="00F81AF4" w:rsidRDefault="00F81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15EC489-1D11-4BF6-80F1-512884062DC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55691C9-3064-40B3-A7D5-CCC6D0F35023}"/>
    <w:embedBold r:id="rId3" w:fontKey="{060EF12A-6B7F-4995-A444-03EE2A6FBA04}"/>
    <w:embedItalic r:id="rId4" w:fontKey="{DE54DEB4-8EAF-4F00-9EAA-499A675A8151}"/>
    <w:embedBoldItalic r:id="rId5" w:fontKey="{5723A5DF-010F-4599-A0DF-5B28BD69CB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B43D9824-4253-416F-814A-0CDBC2D11F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BEBE2F0-59CF-46D1-8C7A-CFFD86A4E6BF}"/>
    <w:embedItalic r:id="rId8" w:fontKey="{D9D94B3F-C9A6-478A-B5FA-262A1C5F3D5A}"/>
    <w:embedBoldItalic r:id="rId9" w:fontKey="{05D4C20F-F984-40ED-91E6-B81A5704C4E3}"/>
  </w:font>
  <w:font w:name="Times">
    <w:altName w:val="﷽﷽﷽﷽﷽﷽﷽﷽"/>
    <w:panose1 w:val="02020603050405020304"/>
    <w:charset w:val="00"/>
    <w:family w:val="roman"/>
    <w:pitch w:val="default"/>
    <w:sig w:usb0="00000000" w:usb1="00000000" w:usb2="00000009" w:usb3="00000000" w:csb0="000001FF" w:csb1="00000000"/>
    <w:embedRegular r:id="rId10" w:fontKey="{90D695B0-29EA-4681-ACF1-E18AC3D2FD54}"/>
    <w:embedBold r:id="rId11" w:fontKey="{BA312B16-8D50-48C9-9EC9-284ADE5A5D7D}"/>
    <w:embedItalic r:id="rId12" w:fontKey="{CCF2E25F-9DE5-40B4-A321-7AC4B34D82AD}"/>
  </w:font>
  <w:font w:name="Calibri (Body)">
    <w:altName w:val="Calibri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F3" w14:textId="77777777" w:rsidR="00472D7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F4" w14:textId="77777777" w:rsidR="00472D7B" w:rsidRDefault="00472D7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  <w:p w14:paraId="000000F5" w14:textId="77777777" w:rsidR="00472D7B" w:rsidRDefault="00472D7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F2" w14:textId="261FBB7C" w:rsidR="00472D7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9360"/>
      </w:tabs>
      <w:rPr>
        <w:color w:val="000000"/>
      </w:rPr>
    </w:pPr>
    <w:r>
      <w:rPr>
        <w:rFonts w:ascii="Noto Sans Symbols" w:eastAsia="Noto Sans Symbols" w:hAnsi="Noto Sans Symbols" w:cs="Noto Sans Symbols"/>
        <w:color w:val="000000"/>
      </w:rPr>
      <w:t>♥</w:t>
    </w:r>
    <w:r>
      <w:rPr>
        <w:color w:val="000000"/>
      </w:rPr>
      <w:t xml:space="preserve"> 2025, Journal of Visualized Experiments</w:t>
    </w:r>
    <w:r>
      <w:rPr>
        <w:color w:val="000000"/>
      </w:rPr>
      <w:tab/>
    </w:r>
    <w:r w:rsidR="00C24982">
      <w:rPr>
        <w:color w:val="000000"/>
      </w:rPr>
      <w:t xml:space="preserve"> January 20, </w:t>
    </w:r>
    <w:proofErr w:type="gramStart"/>
    <w:r w:rsidR="00C24982">
      <w:rPr>
        <w:color w:val="000000"/>
      </w:rPr>
      <w:t>2026</w:t>
    </w:r>
    <w:proofErr w:type="gramEnd"/>
    <w:r>
      <w:rPr>
        <w:color w:val="000000"/>
      </w:rPr>
      <w:tab/>
      <w:t xml:space="preserve">Page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24982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of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C24982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9A2FC9" w14:textId="77777777" w:rsidR="00F81AF4" w:rsidRDefault="00F81AF4">
      <w:r>
        <w:separator/>
      </w:r>
    </w:p>
  </w:footnote>
  <w:footnote w:type="continuationSeparator" w:id="0">
    <w:p w14:paraId="31421545" w14:textId="77777777" w:rsidR="00F81AF4" w:rsidRDefault="00F81A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F0" w14:textId="3E2CB004" w:rsidR="00472D7B" w:rsidRDefault="00000000" w:rsidP="00C2498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4680"/>
      </w:tabs>
      <w:spacing w:before="240"/>
      <w:rPr>
        <w:b/>
        <w:bCs/>
        <w:color w:val="FF0000"/>
        <w:sz w:val="28"/>
        <w:szCs w:val="28"/>
        <w:u w:val="single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4852670</wp:posOffset>
          </wp:positionH>
          <wp:positionV relativeFrom="paragraph">
            <wp:posOffset>19685</wp:posOffset>
          </wp:positionV>
          <wp:extent cx="1110174" cy="545285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0174" cy="545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bookmarkStart w:id="4" w:name="_Hlk219799589"/>
    <w:r w:rsidR="00C24982" w:rsidRPr="00C24982">
      <w:rPr>
        <w:rFonts w:cstheme="minorHAnsi"/>
        <w:b/>
        <w:color w:val="00B050"/>
        <w:sz w:val="32"/>
        <w:szCs w:val="32"/>
        <w:u w:val="single"/>
      </w:rPr>
      <w:t xml:space="preserve"> </w:t>
    </w:r>
    <w:r w:rsidR="00C24982" w:rsidRPr="00DB6A99">
      <w:rPr>
        <w:rFonts w:cstheme="minorHAnsi"/>
        <w:b/>
        <w:color w:val="00B050"/>
        <w:sz w:val="32"/>
        <w:szCs w:val="32"/>
        <w:u w:val="single"/>
      </w:rPr>
      <w:t>FINAL SCRIPT: APPROVED FOR FILMING</w:t>
    </w:r>
    <w:bookmarkEnd w:id="4"/>
  </w:p>
  <w:p w14:paraId="000000F1" w14:textId="77777777" w:rsidR="00472D7B" w:rsidRDefault="00472D7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1340A"/>
    <w:multiLevelType w:val="multilevel"/>
    <w:tmpl w:val="C5D4D40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4802ADC"/>
    <w:multiLevelType w:val="multilevel"/>
    <w:tmpl w:val="EE862E46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CD26E0A"/>
    <w:multiLevelType w:val="multilevel"/>
    <w:tmpl w:val="9DC2B494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D687795"/>
    <w:multiLevelType w:val="multilevel"/>
    <w:tmpl w:val="50CC309C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ascii="Calibri" w:hAnsi="Calibri" w:hint="default"/>
        <w:b w:val="0"/>
        <w:bCs w:val="0"/>
        <w:sz w:val="24"/>
      </w:rPr>
    </w:lvl>
    <w:lvl w:ilvl="2">
      <w:start w:val="1"/>
      <w:numFmt w:val="decimal"/>
      <w:lvlText w:val="%1.%2.%3."/>
      <w:lvlJc w:val="left"/>
      <w:pPr>
        <w:ind w:left="1627" w:hanging="720"/>
      </w:pPr>
      <w:rPr>
        <w:rFonts w:ascii="Calibri" w:hAnsi="Calibri" w:hint="default"/>
        <w:b w:val="0"/>
        <w:bCs w:val="0"/>
        <w:i w:val="0"/>
        <w:iCs w:val="0"/>
        <w:color w:val="000000" w:themeColor="text1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6F1D6DAF"/>
    <w:multiLevelType w:val="multilevel"/>
    <w:tmpl w:val="3238DB10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627" w:hanging="720"/>
      </w:pPr>
      <w:rPr>
        <w:rFonts w:ascii="Calibri" w:eastAsia="Calibri" w:hAnsi="Calibri" w:cs="Calibri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7449656A"/>
    <w:multiLevelType w:val="hybridMultilevel"/>
    <w:tmpl w:val="AC084C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424596">
    <w:abstractNumId w:val="0"/>
  </w:num>
  <w:num w:numId="2" w16cid:durableId="1958754852">
    <w:abstractNumId w:val="1"/>
  </w:num>
  <w:num w:numId="3" w16cid:durableId="506291908">
    <w:abstractNumId w:val="4"/>
  </w:num>
  <w:num w:numId="4" w16cid:durableId="359429598">
    <w:abstractNumId w:val="2"/>
  </w:num>
  <w:num w:numId="5" w16cid:durableId="599022016">
    <w:abstractNumId w:val="5"/>
  </w:num>
  <w:num w:numId="6" w16cid:durableId="1571571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2D7B"/>
    <w:rsid w:val="00472D7B"/>
    <w:rsid w:val="004D10FB"/>
    <w:rsid w:val="00C24982"/>
    <w:rsid w:val="00F81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4E7DE4"/>
  <w15:docId w15:val="{3CDBB153-9DDB-410A-B62C-7CFD4299C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4982"/>
  </w:style>
  <w:style w:type="paragraph" w:styleId="Heading1">
    <w:name w:val="heading 1"/>
    <w:basedOn w:val="Normal"/>
    <w:next w:val="Normal"/>
    <w:uiPriority w:val="9"/>
    <w:qFormat/>
    <w:pPr>
      <w:keepNext/>
      <w:pBdr>
        <w:bottom w:val="single" w:sz="4" w:space="1" w:color="000000"/>
      </w:pBdr>
      <w:spacing w:after="240"/>
      <w:jc w:val="center"/>
      <w:outlineLvl w:val="0"/>
    </w:pPr>
    <w:rPr>
      <w:sz w:val="52"/>
      <w:szCs w:val="52"/>
    </w:rPr>
  </w:style>
  <w:style w:type="paragraph" w:styleId="Heading2">
    <w:name w:val="heading 2"/>
    <w:basedOn w:val="Normal"/>
    <w:next w:val="Normal"/>
    <w:uiPriority w:val="9"/>
    <w:unhideWhenUsed/>
    <w:qFormat/>
    <w:pPr>
      <w:outlineLvl w:val="1"/>
    </w:pPr>
    <w:rPr>
      <w:sz w:val="52"/>
      <w:szCs w:val="5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249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4982"/>
  </w:style>
  <w:style w:type="paragraph" w:styleId="Footer">
    <w:name w:val="footer"/>
    <w:basedOn w:val="Normal"/>
    <w:link w:val="FooterChar"/>
    <w:uiPriority w:val="99"/>
    <w:unhideWhenUsed/>
    <w:rsid w:val="00C249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4982"/>
  </w:style>
  <w:style w:type="character" w:styleId="Hyperlink">
    <w:name w:val="Hyperlink"/>
    <w:basedOn w:val="DefaultParagraphFont"/>
    <w:uiPriority w:val="99"/>
    <w:unhideWhenUsed/>
    <w:rsid w:val="00C2498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4982"/>
    <w:rPr>
      <w:color w:val="605E5C"/>
      <w:shd w:val="clear" w:color="auto" w:fill="E1DFDD"/>
    </w:rPr>
  </w:style>
  <w:style w:type="character" w:customStyle="1" w:styleId="AuthorName">
    <w:name w:val="AuthorName"/>
    <w:basedOn w:val="DefaultParagraphFont"/>
    <w:uiPriority w:val="1"/>
    <w:qFormat/>
    <w:rsid w:val="00C24982"/>
    <w:rPr>
      <w:rFonts w:ascii="Calibri" w:eastAsia="Times New Roman" w:hAnsi="Calibri" w:cs="Calibri"/>
      <w:b/>
      <w:szCs w:val="24"/>
      <w:u w:val="single"/>
    </w:rPr>
  </w:style>
  <w:style w:type="paragraph" w:styleId="BodyText">
    <w:name w:val="Body Text"/>
    <w:basedOn w:val="Normal"/>
    <w:link w:val="BodyTextChar"/>
    <w:rsid w:val="00C24982"/>
    <w:rPr>
      <w:rFonts w:asciiTheme="minorHAnsi" w:eastAsia="Times" w:hAnsiTheme="minorHAnsi" w:cs="Calibri (Body)"/>
      <w:i/>
      <w:iCs/>
      <w:color w:val="000000" w:themeColor="text1"/>
      <w:lang w:val="en-US"/>
    </w:rPr>
  </w:style>
  <w:style w:type="character" w:customStyle="1" w:styleId="BodyTextChar">
    <w:name w:val="Body Text Char"/>
    <w:basedOn w:val="DefaultParagraphFont"/>
    <w:link w:val="BodyText"/>
    <w:rsid w:val="00C24982"/>
    <w:rPr>
      <w:rFonts w:asciiTheme="minorHAnsi" w:eastAsia="Times" w:hAnsiTheme="minorHAnsi" w:cs="Calibri (Body)"/>
      <w:i/>
      <w:iCs/>
      <w:color w:val="000000" w:themeColor="text1"/>
      <w:lang w:val="en-US"/>
    </w:rPr>
  </w:style>
  <w:style w:type="paragraph" w:styleId="ListParagraph">
    <w:name w:val="List Paragraph"/>
    <w:basedOn w:val="Normal"/>
    <w:uiPriority w:val="34"/>
    <w:qFormat/>
    <w:rsid w:val="00C24982"/>
    <w:pPr>
      <w:ind w:left="720"/>
      <w:contextualSpacing/>
    </w:pPr>
    <w:rPr>
      <w:rFonts w:asciiTheme="minorHAnsi" w:eastAsia="Times" w:hAnsiTheme="minorHAnsi" w:cs="Calibri (Body)"/>
      <w:iCs/>
      <w:color w:val="000000" w:themeColor="text1"/>
      <w:lang w:val="en-US"/>
    </w:rPr>
  </w:style>
  <w:style w:type="character" w:styleId="Strong">
    <w:name w:val="Strong"/>
    <w:basedOn w:val="DefaultParagraphFont"/>
    <w:uiPriority w:val="22"/>
    <w:qFormat/>
    <w:rsid w:val="00C2498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24982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view.jove.com/account/file-uploader?src=21264953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rrodriguez@unav.es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6XHeiFZARHIHdGVXfTpcmBvjPA==">CgMxLjAaJwoBMBIiCiAIBCocCgtBQUFCdVJWTlZSQRAIGgtBQUFCdVJWTlZSQRonCgExEiIKIAgEKhwKC0FBQUJ1UlZOVlJBEAgaC0FBQUJ5RVZienVRGicKATISIgogCAQqHAoLQUFBQnVSVk5WUTAQCBoLQUFBQnVSVk5WUTAaJwoBMxIiCiAIBCocCgtBQUFCdVJWTlZRMBAIGgtBQUFCeUVWYnp1QRonCgE0EiIKIAgEKhwKC0FBQUJ5RVZienUwEAgaC0FBQUJ5RVZienUwGicKATUSIgogCAQqHAoLQUFBQnVSVk5WUTgQCBoLQUFBQnVSVk5WUTgaJwoBNhIiCiAIBCocCgtBQUFCdVJWTlZROBAIGgtBQUFCeUVWYnp0MBonCgE3EiIKIAgEKhwKC0FBQUJ1UlZOVlF3EAgaC0FBQUJ1UlZOVlF3GicKATgSIgogCAQqHAoLQUFBQnVSVk5WUXcQCBoLQUFBQnlFVmJ6dDgaJwoBORIiCiAIBCocCgtBQUFCdVJWTlZSRRAIGgtBQUFCdVJWTlZSRRooCgIxMBIiCiAIBCocCgtBQUFCdVJWTlZSRRAIGgtBQUFCeUVWYnp0cxooCgIxMRIiCiAIBCocCgtBQUFCdVJWTlZSSRAIGgtBQUFCdVJWTlZSSRooCgIxMhIiCiAIBCocCgtBQUFCdVJWTlZSSRAIGgtBQUFCeUVWYnp1VRooCgIxMxIiCiAIBCocCgtBQUFCdVJWTlZRcxAIGgtBQUFCdVJWTlZRcxooCgIxNBIiCiAIBCocCgtBQUFCdVJWTlZRNBAIGgtBQUFCdVJWTlZRNBooCgIxNRIiCiAIBCocCgtBQUFCdVJWTlZRNBAIGgtBQUFCeFZNWEhtcyKxAgoLQUFBQnlFVmJ6dTASgQIKC0FBQUJ5RVZienUwEgtBQUFCeUVWYnp1MBomCgl0ZXh0L2h0bWwSGUNlbGxzIGFyZSBub3QgcmVzdXNwZW5kZWQiJwoKdGV4dC9wbGFpbhIZQ2VsbHMgYXJlIG5vdCByZXN1c3BlbmRlZCobIhUxMDE2MzI2MTM5MTQ2Nzg0NDg5NzAoADgAMNLvnPq4MzjS75z6uDNKGgoKdGV4dC9wbGFpbhIMcmVzdXNwZW5kaW5nWiA0NmY0ZWZkZTZiZmVjZjlkMjA2NzNkMThjMTc4NzEyMHICIAB4AJoBBggAEAAYAKoBGxIZQ2VsbHMgYXJlIG5vdCByZXN1c3BlbmRlZBjS75z6uDMg0u+c+rgzQhBraXgubzBvbWtpbnNmeWwzIvkGCgtBQUFCdVJWTlZSQRLPBgoLQUFBQnVSVk5WUkESC0FBQUJ1UlZOVlJBGl4KCXRleHQvaHRtbBJRQVVUSE9SUzogUGxlYXNlIHNwZWNpZnkgd2hpY2ggY29tbWl0dGVlIGdyYW50ZWQgYXBwcm92YWwgZm9yIHRoZSBleHBlcmltZW50YXRpb24uIl8KCnRleHQvcGxhaW4SUUFVVEhPUlM6IFBsZWFzZSBzcGVjaWZ5IHdoaWNoIGNvbW1pdHRlZSBncmFudGVkIGFwcHJvdmFsIGZvciB0aGUgZXhwZXJpbWVudGF0aW9uLipLChJTdWxha3NoYW5hIEthcmthbGEaNS8vc3NsLmdzdGF0aWMuY29tL2RvY3MvY29tbW9uL2JsdWVfc2lsaG91ZXR0ZTk2LTAucG5nMOCKwO20Mzje1uH5uDNC3QIKC0FBQUJ5RVZienVREgtBQUFCdVJWTlZSQRpOCgl0ZXh0L2h0bWwSQVRoZSBleHBlcmltZW50YXRpb24gd2FzIGFwcHJvdmVkIGJ5IElSQiBvZiBVbml2ZXJzaWRhZCBkZSBOYXZhcnJhIk8KCnRleHQvcGxhaW4SQVRoZSBleHBlcmltZW50YXRpb24gd2FzIGFwcHJvdmVkIGJ5IElSQiBvZiBVbml2ZXJzaWRhZCBkZSBOYXZhcnJhKhsiFTEwMTYzMjYxMzkxNDY3ODQ0ODk3MCgAOAAw3tbh+bgzON7W4fm4M1ogNDZiNmZkZDU5NDY2NTE5YmU2OWEwYjczZjhlNjVkMGVyAiAAeACaAQYIABAAGACqAUMSQVRoZSBleHBlcmltZW50YXRpb24gd2FzIGFwcHJvdmVkIGJ5IElSQiBvZiBVbml2ZXJzaWRhZCBkZSBOYXZhcnJhck0KElN1bGFrc2hhbmEgS2Fya2FsYRo3CjUvL3NzbC5nc3RhdGljLmNvbS9kb2NzL2NvbW1vbi9ibHVlX3NpbGhvdWV0dGU5Ni0wLnBuZ3gAiAEBmgEGCAAQABgAqgFTElFBVVRIT1JTOiBQbGVhc2Ugc3BlY2lmeSB3aGljaCBjb21taXR0ZWUgZ3JhbnRlZCBhcHByb3ZhbCBmb3IgdGhlIGV4cGVyaW1lbnRhdGlvbi6wAQC4AQEY4IrA7bQzIN7W4fm4MzAAQghraXguY210MCLrBAoLQUFBQnVSVk5WUTASwQQKC0FBQUJ1UlZOVlEwEgtBQUFCdVJWTlZRMBo4Cgl0ZXh0L2h0bWwSK0FVVEhPUlM6IHBsZWFzZSBjb25maXJtIGlmIHRoaXMgaXMgY29ycmVjdC4iOQoKdGV4dC9wbGFpbhIrQVVUSE9SUzogcGxlYXNlIGNvbmZpcm0gaWYgdGhpcyBpcyBjb3JyZWN0LipLChJTdWxha3NoYW5hIEthcmthbGEaNS8vc3NsLmdzdGF0aWMuY29tL2RvY3MvY29tbW9uL2JsdWVfc2lsaG91ZXR0ZTk2LTAucG5nMMDGycy2Mziy38j5uDNCwQEKC0FBQUJ5RVZienVBEgtBQUFCdVJWTlZRMBoaCgl0ZXh0L2h0bWwSDUl0IGlzIGNvcnJlY3QiGwoKdGV4dC9wbGFpbhINSXQgaXMgY29ycmVjdCobIhUxMDE2MzI2MTM5MTQ2Nzg0NDg5NzAoADgAMLLfyPm4Mziy38j5uDNaIDI2NWFiOWIzZDIwMmU2YTJkNTZmMzNiMTliOWY0N2JmcgIgAHgAmgEGCAAQABgAqgEPEg1JdCBpcyBjb3JyZWN0ck0KElN1bGFrc2hhbmEgS2Fya2FsYRo3CjUvL3NzbC5nc3RhdGljLmNvbS9kb2NzL2NvbW1vbi9ibHVlX3NpbGhvdWV0dGU5Ni0wLnBuZ3gAiAEBmgEGCAAQABgAqgEtEitBVVRIT1JTOiBwbGVhc2UgY29uZmlybSBpZiB0aGlzIGlzIGNvcnJlY3QusAEAuAEBGMDGycy2MyCy38j5uDMwAEIIa2l4LmNtdDEi1AUKC0FBQUJ1UlZOVlJFEqoFCgtBQUFCdVJWTlZSRRILQUFBQnVSVk5WUkUaPgoJdGV4dC9odG1sEjFBVVRIT1JTOiBQbGVhc2Ugc3BlY2lmeSBob3cgZXhhY3RseSB0aGlzIGlzIGRvbmUuIj8KCnRleHQvcGxhaW4SMUFVVEhPUlM6IFBsZWFzZSBzcGVjaWZ5IGhvdyBleGFjdGx5IHRoaXMgaXMgZG9uZS4qSwoSU3VsYWtzaGFuYSBLYXJrYWxhGjUvL3NzbC5nc3RhdGljLmNvbS9kb2NzL2NvbW1vbi9ibHVlX3NpbGhvdWV0dGU5Ni0wLnBuZzDAu5rPtjM4oZC8+bgzQpgCCgtBQUFCeUVWYnp0cxILQUFBQnVSVk5WUkUaNwoJdGV4dC9odG1sEipUaGUgcGVyY2VudGFnZSBpcyBhc3Nlc3MgYnkgZmxvdyBjeXRvbWV0cnkiOAoKdGV4dC9wbGFpbhIqVGhlIHBlcmNlbnRhZ2UgaXMgYXNzZXNzIGJ5IGZsb3cgY3l0b21ldHJ5KhsiFTEwMTYzMjYxMzkxNDY3ODQ0ODk3MCgAOAAwoZC8+bgzOKGQvPm4M1ogMTAzYzRlYzI4ZDU5NjY3MGRkMzNmMmU3NTVhMGNhZTZyAiAAeACaAQYIABAAGACqASwSKlRoZSBwZXJjZW50YWdlIGlzIGFzc2VzcyBieSBmbG93IGN5dG9tZXRyeXJNChJTdWxha3NoYW5hIEthcmthbGEaNwo1Ly9zc2wuZ3N0YXRpYy5jb20vZG9jcy9jb21tb24vYmx1ZV9zaWxob3VldHRlOTYtMC5wbmd4AIgBAZoBBggAEAAYAKoBMxIxQVVUSE9SUzogUGxlYXNlIHNwZWNpZnkgaG93IGV4YWN0bHkgdGhpcyBpcyBkb25lLrABALgBARjAu5rPtjMgoZC8+bgzMABCCGtpeC5jbXQ0ItoFCgtBQUFCdVJWTlZRNBKwBQoLQUFBQnVSVk5WUTQSC0FBQUJ1UlZOVlE0GkMKCXRleHQvaHRtbBI2QVVUSE9SUzogUGxlYXNlIHNwZWNpZnkgdGhlIHRlbXBlcmF0dXJlIG9mIGluY3ViYXRpb24uIkQKCnRleHQvcGxhaW4SNkFVVEhPUlM6IFBsZWFzZSBzcGVjaWZ5IHRoZSB0ZW1wZXJhdHVyZSBvZiBpbmN1YmF0aW9uLipLChJTdWxha3NoYW5hIEthcmthbGEaNS8vc3NsLmdzdGF0aWMuY29tL2RvY3MvY29tbW9uL2JsdWVfc2lsaG91ZXR0ZTk2LTAucG5nMICjtNC2MziK77T5uDNCjwIKC0FBQUJ4Vk1YSG1zEgtBQUFCdVJWTlZRNBoyCgl0ZXh0L2h0bWwSJVRoZSBpbmN1YmF0aW9uIGlzIGF0IHJvb20gdGVtcGVyYXR1cmUiMwoKdGV4dC9wbGFpbhIlVGhlIGluY3ViYXRpb24gaXMgYXQgcm9vbSB0ZW1wZXJhdHVyZSobIhUxMDE2MzI2MTM5MTQ2Nzg0NDg5NzAoADgAMIrvtPm4MziK77T5uDNaIDZlODBlYjIwYzU5Y2ZjZGVjNzY3MGVkZjlhZjJhMzdmcgIgAHgAmgEGCAAQABgAqgEnEiVUaGUgaW5jdWJhdGlvbiBpcyBhdCByb29tIHRlbXBlcmF0dXJlsAEAuAEAck0KElN1bGFrc2hhbmEgS2Fya2FsYRo3CjUvL3NzbC5nc3RhdGljLmNvbS9kb2NzL2NvbW1vbi9ibHVlX3NpbGhvdWV0dGU5Ni0wLnBuZ3gAiAEBmgEGCAAQABgAqgE4EjZBVVRIT1JTOiBQbGVhc2Ugc3BlY2lmeSB0aGUgdGVtcGVyYXR1cmUgb2YgaW5jdWJhdGlvbi6wAQC4AQEYgKO00LYzIIrvtPm4MzAAQghraXguY210NyLFAwoLQUFBQnVSVk5WUXMSmwMKC0FBQUJ1UlZOVlFzEgtBQUFCdVJWTlZRcxpCCgl0ZXh0L2h0bWwSNUFVVEhPUlM6IFBsZWFzZSBzcGVjaWZ5IHRoZSB2b2x1bWUgb2YgZWFjaCBjb21wb25lbnQuIkMKCnRleHQvcGxhaW4SNUFVVEhPUlM6IFBsZWFzZSBzcGVjaWZ5IHRoZSB2b2x1bWUgb2YgZWFjaCBjb21wb25lbnQuKksKElN1bGFrc2hhbmEgS2Fya2FsYRo1Ly9zc2wuZ3N0YXRpYy5jb20vZG9jcy9jb21tb24vYmx1ZV9zaWxob3VldHRlOTYtMC5wbmcw4NGa0LYzOODRmtC2M3JNChJTdWxha3NoYW5hIEthcmthbGEaNwo1Ly9zc2wuZ3N0YXRpYy5jb20vZG9jcy9jb21tb24vYmx1ZV9zaWxob3VldHRlOTYtMC5wbmd4AIgBAZoBBggAEAAYAKoBNxI1QVVUSE9SUzogUGxlYXNlIHNwZWNpZnkgdGhlIHZvbHVtZSBvZiBlYWNoIGNvbXBvbmVudC6wAQC4AQEY4NGa0LYzIODRmtC2MzAAQghraXguY210NiK2BQoLQUFBQnVSVk5WUkkSjAUKC0FBQUJ1UlZOVlJJEgtBQUFCdVJWTlZSSRpCCgl0ZXh0L2h0bWwSNUFVVEhPUlM6IFBsZWFzZSBzcGVjaWZ5IGFueSBjb25kaXRpb25zIGlmIGFwcGxpY2FibGUuIkMKCnRleHQvcGxhaW4SNUFVVEhPUlM6IFBsZWFzZSBzcGVjaWZ5IGFueSBjb25kaXRpb25zIGlmIGFwcGxpY2FibGUuKksKElN1bGFrc2hhbmEgS2Fya2FsYRo1Ly9zc2wuZ3N0YXRpYy5jb20vZG9jcy9jb21tb24vYmx1ZV9zaWxob3VldHRlOTYtMC5wbmcwgIu/z7YzONKf5Pm4M0LuAQoLQUFBQnlFVmJ6dVUSC0FBQUJ1UlZOVlJJGikKCXRleHQvaHRtbBIcTm8gY29uZGl0aW9ucyBhcmUgYXBwbGljYWJsZSIqCgp0ZXh0L3BsYWluEhxObyBjb25kaXRpb25zIGFyZSBhcHBsaWNhYmxlKhsiFTEwMTYzMjYxMzkxNDY3ODQ0ODk3MCgAOAAw0p/k+bgzONKf5Pm4M1ogNjMzMTJkOTI0ODQ5M2MxNzBmMTA4ODZhYzNhYTc3ZGRyAiAAeACaAQYIABAAGACqAR4SHE5vIGNvbmRpdGlvbnMgYXJlIGFwcGxpY2FibGVyTQoSU3VsYWtzaGFuYSBLYXJrYWxhGjcKNS8vc3NsLmdzdGF0aWMuY29tL2RvY3MvY29tbW9uL2JsdWVfc2lsaG91ZXR0ZTk2LTAucG5neACIAQGaAQYIABAAGACqATcSNUFVVEhPUlM6IFBsZWFzZSBzcGVjaWZ5IGFueSBjb25kaXRpb25zIGlmIGFwcGxpY2FibGUusAEAuAEBGICLv8+2MyDSn+T5uDMwAEIIa2l4LmNtdDUi6gcKC0FBQUJ1UlZOVlE4EsAHCgtBQUFCdVJWTlZROBILQUFBQnVSVk5WUTgahQEKCXRleHQvaHRtbBJ4QVVUSE9SUzogUGxlYXNlIGNvbmZpcm0gaWYgdGhpcyBpcyBkb25lIG9uIGEgdG91Y2gtc2NyZWVuIGludGVyZmFjZSBvZiB0aGUgaW5zdHJ1bWVudCBvciBvbiB0aGUgaW5zdHJ1bWVudOKAmXMgc29mdHdhcmUuIoYBCgp0ZXh0L3BsYWluEnhBVVRIT1JTOiBQbGVhc2UgY29uZmlybSBpZiB0aGlzIGlzIGRvbmUgb24gYSB0b3VjaC1zY3JlZW4gaW50ZXJmYWNlIG9mIHRoZSBpbnN0cnVtZW50IG9yIG9uIHRoZSBpbnN0cnVtZW504oCZcyBzb2Z0d2FyZS4qSwoSU3VsYWtzaGFuYSBLYXJrYWxhGjUvL3NzbC5nc3RhdGljLmNvbS9kb2NzL2NvbW1vbi9ibHVlX3NpbGhvdWV0dGU5Ni0wLnBuZzDgk4jPtjM417vE+bgzQtcCCgtBQUFCeUVWYnp0MBILQUFBQnVSVk5WUTgaTAoJdGV4dC9odG1sEj9UaGlzIHN0ZXAgaXMgZG9uZSBvbiBhIHRvdWNoLXNjcmVlbiBpbnRlcmZhY2Ugb2YgdGhlIGluc3RydW1lbnQiTQoKdGV4dC9wbGFpbhI/VGhpcyBzdGVwIGlzIGRvbmUgb24gYSB0b3VjaC1zY3JlZW4gaW50ZXJmYWNlIG9mIHRoZSBpbnN0cnVtZW50KhsiFTEwMTYzMjYxMzkxNDY3ODQ0ODk3MCgAOAAw17vE+bgzONe7xPm4M1ogNzQ5MDYxMGQyMmNkNWJiMTVkNTcwYWQ2NjdlYzlkOThyAiAAeACaAQYIABAAGACqAUESP1RoaXMgc3RlcCBpcyBkb25lIG9uIGEgdG91Y2gtc2NyZWVuIGludGVyZmFjZSBvZiB0aGUgaW5zdHJ1bWVudHJNChJTdWxha3NoYW5hIEthcmthbGEaNwo1Ly9zc2wuZ3N0YXRpYy5jb20vZG9jcy9jb21tb24vYmx1ZV9zaWxob3VldHRlOTYtMC5wbmd4AIgBAZoBBggAEAAYAKoBehJ4QVVUSE9SUzogUGxlYXNlIGNvbmZpcm0gaWYgdGhpcyBpcyBkb25lIG9uIGEgdG91Y2gtc2NyZWVuIGludGVyZmFjZSBvZiB0aGUgaW5zdHJ1bWVudCBvciBvbiB0aGUgaW5zdHJ1bWVudOKAmXMgc29mdHdhcmUusAEAuAEBGOCTiM+2MyDXu8T5uDMwAEIIa2l4LmNtdDIi0gYKC0FBQUJ1UlZOVlF3EqgGCgtBQUFCdVJWTlZRdxILQUFBQnVSVk5WUXcaaAoJdGV4dC9odG1sEltBVVRIT1JTOiBXaWxsIHRoZSBzdXNwZW5zaW9uIG5lZWQgdG8gYmUgaW5jdWJhdGVkPyBQbGVhc2Ugc3BlY2lmeSBjb25kaXRpb25zIG9mIGluY3ViYXRpb24uImkKCnRleHQvcGxhaW4SW0FVVEhPUlM6IFdpbGwgdGhlIHN1c3BlbnNpb24gbmVlZCB0byBiZSBpbmN1YmF0ZWQ/IFBsZWFzZSBzcGVjaWZ5IGNvbmRpdGlvbnMgb2YgaW5jdWJhdGlvbi4qSwoSU3VsYWtzaGFuYSBLYXJrYWxhGjUvL3NzbC5nc3RhdGljLmNvbS9kb2NzL2NvbW1vbi9ibHVlX3NpbGhvdWV0dGU5Ni0wLnBuZzDAu5rPtjM4rZjH+bgzQpgCCgtBQUFCeUVWYnp0OBILQUFBQnVSVk5WUXcaNwoJdGV4dC9odG1sEipUaGUgc3VzcGVuc2lvbiBkbyBub3QgbmVlZCB0byBiZSBpbmN1YmF0ZWQiOAoKdGV4dC9wbGFpbhIqVGhlIHN1c3BlbnNpb24gZG8gbm90IG5lZWQgdG8gYmUgaW5jdWJhdGVkKhsiFTEwMTYzMjYxMzkxNDY3ODQ0ODk3MCgAOAAwrZjH+bgzOK2Yx/m4M1ogOGI3NzdkYTkzNWFiYzg1ZWU0NWMwNDk4MTVkZmMzMTNyAiAAeACaAQYIABAAGACqASwSKlRoZSBzdXNwZW5zaW9uIGRvIG5vdCBuZWVkIHRvIGJlIGluY3ViYXRlZHJNChJTdWxha3NoYW5hIEthcmthbGEaNwo1Ly9zc2wuZ3N0YXRpYy5jb20vZG9jcy9jb21tb24vYmx1ZV9zaWxob3VldHRlOTYtMC5wbmd4AIgBAZoBBggAEAAYAKoBXRJbQVVUSE9SUzogV2lsbCB0aGUgc3VzcGVuc2lvbiBuZWVkIHRvIGJlIGluY3ViYXRlZD8gUGxlYXNlIHNwZWNpZnkgY29uZGl0aW9ucyBvZiBpbmN1YmF0aW9uLrABALgBARjAu5rPtjMgrZjH+bgzMABCCGtpeC5jbXQzMg5oLnJpcXJkMzRvcXp1NzIOaC5saXl4aXN0eTZ4OTQ4AHIhMW9vc0ZHYzRSU2ttSWd3UWZKVlVaOE5FdHJxUEFSNHN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2348</Words>
  <Characters>13389</Characters>
  <Application>Microsoft Office Word</Application>
  <DocSecurity>0</DocSecurity>
  <Lines>111</Lines>
  <Paragraphs>31</Paragraphs>
  <ScaleCrop>false</ScaleCrop>
  <Company/>
  <LinksUpToDate>false</LinksUpToDate>
  <CharactersWithSpaces>15706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Sulakshana Karkala</cp:lastModifiedBy>
  <cp:revision>2</cp:revision>
  <dcterms:created xsi:type="dcterms:W3CDTF">2026-01-20T06:58:00Z</dcterms:created>
  <dcterms:modified xsi:type="dcterms:W3CDTF">2026-01-20T07:11:00Z</dcterms:modified>
</cp:coreProperties>
</file>