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237635D4" w:rsidR="006E4797" w:rsidRPr="00C43990" w:rsidRDefault="00551D82" w:rsidP="00C43990">
      <w:pPr>
        <w:pBdr>
          <w:top w:val="nil"/>
          <w:left w:val="nil"/>
          <w:bottom w:val="nil"/>
          <w:right w:val="nil"/>
          <w:between w:val="nil"/>
        </w:pBdr>
      </w:pPr>
      <w:r w:rsidRPr="00C43990">
        <w:rPr>
          <w:b/>
        </w:rPr>
        <w:t>TITLE:</w:t>
      </w:r>
      <w:r w:rsidRPr="00C43990">
        <w:t xml:space="preserve"> </w:t>
      </w:r>
    </w:p>
    <w:p w14:paraId="59AAC127" w14:textId="4E1AA7AB" w:rsidR="006E4797" w:rsidRPr="00C43990" w:rsidRDefault="007B0AF6" w:rsidP="00C43990">
      <w:r w:rsidRPr="00C43990">
        <w:t xml:space="preserve">Evaluating </w:t>
      </w:r>
      <w:r w:rsidR="00D42654" w:rsidRPr="00C43990">
        <w:t>M</w:t>
      </w:r>
      <w:r w:rsidRPr="00C43990">
        <w:t xml:space="preserve">ultimodal </w:t>
      </w:r>
      <w:r w:rsidR="00D42654" w:rsidRPr="00C43990">
        <w:t>F</w:t>
      </w:r>
      <w:r w:rsidRPr="00C43990">
        <w:t xml:space="preserve">unctionality of </w:t>
      </w:r>
      <w:r w:rsidR="00D42654" w:rsidRPr="00C43990">
        <w:t>C</w:t>
      </w:r>
      <w:r w:rsidRPr="00C43990">
        <w:t xml:space="preserve">himeric </w:t>
      </w:r>
      <w:r w:rsidR="00D42654" w:rsidRPr="00C43990">
        <w:t>A</w:t>
      </w:r>
      <w:r w:rsidRPr="00C43990">
        <w:t xml:space="preserve">ntigen </w:t>
      </w:r>
      <w:r w:rsidR="00D42654" w:rsidRPr="00C43990">
        <w:t>R</w:t>
      </w:r>
      <w:r w:rsidRPr="00C43990">
        <w:t xml:space="preserve">eceptor T </w:t>
      </w:r>
      <w:r w:rsidR="00D42654" w:rsidRPr="00C43990">
        <w:t>C</w:t>
      </w:r>
      <w:r w:rsidRPr="00C43990">
        <w:t xml:space="preserve">ells at </w:t>
      </w:r>
      <w:r w:rsidR="00D42654" w:rsidRPr="00C43990">
        <w:t>S</w:t>
      </w:r>
      <w:r w:rsidRPr="00C43990">
        <w:t>ingle-</w:t>
      </w:r>
      <w:r w:rsidR="00D42654" w:rsidRPr="00C43990">
        <w:t>C</w:t>
      </w:r>
      <w:r w:rsidRPr="00C43990">
        <w:t xml:space="preserve">ell </w:t>
      </w:r>
      <w:r w:rsidR="00D42654" w:rsidRPr="00C43990">
        <w:t>R</w:t>
      </w:r>
      <w:r w:rsidRPr="00C43990">
        <w:t>esolution</w:t>
      </w:r>
      <w:r w:rsidR="004F5E20" w:rsidRPr="00C43990">
        <w:t xml:space="preserve"> </w:t>
      </w:r>
      <w:r w:rsidR="00D42654" w:rsidRPr="00C43990">
        <w:t xml:space="preserve">through </w:t>
      </w:r>
      <w:proofErr w:type="spellStart"/>
      <w:r w:rsidR="00D42654" w:rsidRPr="00C43990">
        <w:t>O</w:t>
      </w:r>
      <w:r w:rsidR="004F5E20" w:rsidRPr="00C43990">
        <w:t>ptofluidics</w:t>
      </w:r>
      <w:proofErr w:type="spellEnd"/>
      <w:r w:rsidR="004F5E20" w:rsidRPr="00C43990">
        <w:t xml:space="preserve"> </w:t>
      </w:r>
      <w:r w:rsidR="00D42654" w:rsidRPr="00C43990">
        <w:t>A</w:t>
      </w:r>
      <w:r w:rsidR="004F5E20" w:rsidRPr="00C43990">
        <w:t>nalysis</w:t>
      </w:r>
    </w:p>
    <w:p w14:paraId="06C0C87E" w14:textId="77777777" w:rsidR="006E4797" w:rsidRPr="00C43990" w:rsidRDefault="006E4797" w:rsidP="00C43990">
      <w:pPr>
        <w:rPr>
          <w:b/>
        </w:rPr>
      </w:pPr>
    </w:p>
    <w:p w14:paraId="2CD8481E" w14:textId="7F232584" w:rsidR="006E4797" w:rsidRPr="00C43990" w:rsidRDefault="00551D82" w:rsidP="00C43990">
      <w:r w:rsidRPr="00C43990">
        <w:rPr>
          <w:b/>
        </w:rPr>
        <w:t xml:space="preserve">AUTHORS AND AFFILIATIONS: </w:t>
      </w:r>
    </w:p>
    <w:p w14:paraId="00535F2C" w14:textId="7595A3F1" w:rsidR="006E4797" w:rsidRPr="00C43990" w:rsidRDefault="002F1C0A" w:rsidP="00C43990">
      <w:r w:rsidRPr="00C43990">
        <w:t>Julia Franz</w:t>
      </w:r>
      <w:r w:rsidR="00A63878" w:rsidRPr="00C43990">
        <w:rPr>
          <w:vertAlign w:val="superscript"/>
        </w:rPr>
        <w:t>1</w:t>
      </w:r>
      <w:r w:rsidR="0012508D" w:rsidRPr="00C43990">
        <w:t>*</w:t>
      </w:r>
      <w:r w:rsidR="006B6232" w:rsidRPr="00C43990">
        <w:t xml:space="preserve">, </w:t>
      </w:r>
      <w:r w:rsidR="007B0AF6" w:rsidRPr="00C43990">
        <w:t>Fabian Freitag</w:t>
      </w:r>
      <w:r w:rsidR="00A63878" w:rsidRPr="00C43990">
        <w:rPr>
          <w:vertAlign w:val="superscript"/>
        </w:rPr>
        <w:t>1</w:t>
      </w:r>
      <w:r w:rsidR="0012508D" w:rsidRPr="00C43990">
        <w:t>*</w:t>
      </w:r>
      <w:r w:rsidR="006B6232" w:rsidRPr="00C43990">
        <w:t xml:space="preserve">, </w:t>
      </w:r>
      <w:r w:rsidRPr="00C43990">
        <w:t>Patrick Ho</w:t>
      </w:r>
      <w:r w:rsidR="00A63878" w:rsidRPr="00C43990">
        <w:rPr>
          <w:vertAlign w:val="superscript"/>
        </w:rPr>
        <w:t>1</w:t>
      </w:r>
      <w:r w:rsidR="0012508D" w:rsidRPr="00C43990">
        <w:t>*</w:t>
      </w:r>
      <w:r w:rsidR="006B6232" w:rsidRPr="00C43990">
        <w:t xml:space="preserve">, </w:t>
      </w:r>
      <w:r w:rsidR="0011372B" w:rsidRPr="00C43990">
        <w:t>Theodor Bormann</w:t>
      </w:r>
      <w:r w:rsidR="0011372B" w:rsidRPr="00C43990">
        <w:rPr>
          <w:vertAlign w:val="superscript"/>
        </w:rPr>
        <w:t>1</w:t>
      </w:r>
      <w:r w:rsidR="0011372B" w:rsidRPr="00C43990">
        <w:t xml:space="preserve">, </w:t>
      </w:r>
      <w:r w:rsidR="00A63878" w:rsidRPr="00C43990">
        <w:t>Michael Hudecek</w:t>
      </w:r>
      <w:r w:rsidR="00A63878" w:rsidRPr="00C43990">
        <w:rPr>
          <w:vertAlign w:val="superscript"/>
        </w:rPr>
        <w:t>1,2</w:t>
      </w:r>
      <w:r w:rsidR="00D42654" w:rsidRPr="00C43990">
        <w:t>,</w:t>
      </w:r>
      <w:r w:rsidR="006B6232" w:rsidRPr="00C43990">
        <w:t xml:space="preserve"> </w:t>
      </w:r>
      <w:r w:rsidRPr="00C43990">
        <w:t>Maik Luu</w:t>
      </w:r>
      <w:r w:rsidR="00A63878" w:rsidRPr="00C43990">
        <w:rPr>
          <w:vertAlign w:val="superscript"/>
        </w:rPr>
        <w:t>1,2</w:t>
      </w:r>
      <w:r w:rsidR="0012508D" w:rsidRPr="00C43990">
        <w:rPr>
          <w:vertAlign w:val="superscript"/>
        </w:rPr>
        <w:t>#</w:t>
      </w:r>
    </w:p>
    <w:p w14:paraId="3E411A31" w14:textId="5FA84390" w:rsidR="0012508D" w:rsidRPr="00C43990" w:rsidRDefault="0012508D" w:rsidP="00C43990">
      <w:pPr>
        <w:rPr>
          <w:b/>
        </w:rPr>
      </w:pPr>
    </w:p>
    <w:p w14:paraId="5534DEC7" w14:textId="21507484" w:rsidR="00A63878" w:rsidRPr="007055D7" w:rsidRDefault="00A63878" w:rsidP="00C43990">
      <w:pPr>
        <w:rPr>
          <w:lang w:val="de-DE"/>
        </w:rPr>
      </w:pPr>
      <w:r w:rsidRPr="007055D7">
        <w:rPr>
          <w:vertAlign w:val="superscript"/>
          <w:lang w:val="de-DE"/>
        </w:rPr>
        <w:t>1</w:t>
      </w:r>
      <w:r w:rsidR="00355F45" w:rsidRPr="007055D7">
        <w:rPr>
          <w:lang w:val="de-DE"/>
        </w:rPr>
        <w:t>Lehrstuhl für Zelluläre Immuntherapie, Medizinische Klinik und Poliklinik II, Universitätsklinikum Würzburg, Würzburg, Germany</w:t>
      </w:r>
    </w:p>
    <w:p w14:paraId="756E3012" w14:textId="267CB85C" w:rsidR="00A63878" w:rsidRPr="007055D7" w:rsidRDefault="00A63878" w:rsidP="00C43990">
      <w:pPr>
        <w:rPr>
          <w:b/>
          <w:lang w:val="de-DE"/>
        </w:rPr>
      </w:pPr>
      <w:r w:rsidRPr="007055D7">
        <w:rPr>
          <w:vertAlign w:val="superscript"/>
          <w:lang w:val="de-DE"/>
        </w:rPr>
        <w:t>2</w:t>
      </w:r>
      <w:r w:rsidR="00355F45" w:rsidRPr="007055D7">
        <w:rPr>
          <w:shd w:val="clear" w:color="auto" w:fill="FFFFFF"/>
          <w:lang w:val="de-DE"/>
        </w:rPr>
        <w:t>Außenstelle Zelluläre Immuntherapie, </w:t>
      </w:r>
      <w:r w:rsidR="00ED747A" w:rsidRPr="007055D7">
        <w:rPr>
          <w:shd w:val="clear" w:color="auto" w:fill="FFFFFF"/>
          <w:lang w:val="de-DE"/>
        </w:rPr>
        <w:t xml:space="preserve">Fraunhofer </w:t>
      </w:r>
      <w:r w:rsidR="00355F45" w:rsidRPr="007055D7">
        <w:rPr>
          <w:shd w:val="clear" w:color="auto" w:fill="FFFFFF"/>
          <w:lang w:val="de-DE"/>
        </w:rPr>
        <w:t>Institut für Zelltherapie und Immunologie (IZI), Würzburg, Germany</w:t>
      </w:r>
    </w:p>
    <w:p w14:paraId="0ABA4B87" w14:textId="77777777" w:rsidR="00A63878" w:rsidRPr="007055D7" w:rsidRDefault="00A63878" w:rsidP="00C43990">
      <w:pPr>
        <w:rPr>
          <w:b/>
          <w:lang w:val="de-DE"/>
        </w:rPr>
      </w:pPr>
    </w:p>
    <w:p w14:paraId="3626D887" w14:textId="0AA8F813" w:rsidR="00D42654" w:rsidRPr="00C43990" w:rsidRDefault="00D42654" w:rsidP="00C43990">
      <w:pPr>
        <w:rPr>
          <w:bCs/>
        </w:rPr>
      </w:pPr>
      <w:r w:rsidRPr="00C43990">
        <w:rPr>
          <w:bCs/>
        </w:rPr>
        <w:t>Email addresses of co-authors:</w:t>
      </w:r>
    </w:p>
    <w:p w14:paraId="684F52CD" w14:textId="441E544A" w:rsidR="00D42654" w:rsidRPr="00C43990" w:rsidRDefault="00D42654" w:rsidP="00C43990">
      <w:pPr>
        <w:rPr>
          <w:vertAlign w:val="superscript"/>
        </w:rPr>
      </w:pPr>
      <w:r w:rsidRPr="00C43990">
        <w:t>Julia Franz</w:t>
      </w:r>
      <w:r w:rsidRPr="00C43990">
        <w:tab/>
      </w:r>
      <w:r w:rsidRPr="00C43990">
        <w:tab/>
      </w:r>
      <w:r w:rsidRPr="00C43990">
        <w:tab/>
        <w:t>(Franz_J1@ukw.de)</w:t>
      </w:r>
    </w:p>
    <w:p w14:paraId="51542D8D" w14:textId="5A6C89E3" w:rsidR="00D42654" w:rsidRPr="00C43990" w:rsidRDefault="00D42654" w:rsidP="00C43990">
      <w:pPr>
        <w:rPr>
          <w:vertAlign w:val="superscript"/>
        </w:rPr>
      </w:pPr>
      <w:r w:rsidRPr="00C43990">
        <w:t>Fabian Freitag</w:t>
      </w:r>
      <w:r w:rsidRPr="00C43990">
        <w:tab/>
      </w:r>
      <w:r w:rsidRPr="00C43990">
        <w:tab/>
      </w:r>
      <w:r w:rsidRPr="00C43990">
        <w:tab/>
        <w:t>(Freitag_F@ukw.de)</w:t>
      </w:r>
    </w:p>
    <w:p w14:paraId="4B0A08E1" w14:textId="21C70B5F" w:rsidR="00D42654" w:rsidRPr="00C43990" w:rsidRDefault="00D42654" w:rsidP="00C43990">
      <w:pPr>
        <w:rPr>
          <w:vertAlign w:val="superscript"/>
        </w:rPr>
      </w:pPr>
      <w:r w:rsidRPr="00C43990">
        <w:t>Patrick Ho</w:t>
      </w:r>
      <w:r w:rsidRPr="00C43990">
        <w:tab/>
      </w:r>
      <w:r w:rsidRPr="00C43990">
        <w:tab/>
      </w:r>
      <w:r w:rsidRPr="00C43990">
        <w:tab/>
        <w:t>(ho_p@ukw.de)</w:t>
      </w:r>
    </w:p>
    <w:p w14:paraId="42462B00" w14:textId="365BE952" w:rsidR="00D42654" w:rsidRPr="00C43990" w:rsidRDefault="00D42654" w:rsidP="00C43990">
      <w:pPr>
        <w:rPr>
          <w:vertAlign w:val="superscript"/>
        </w:rPr>
      </w:pPr>
      <w:r w:rsidRPr="00C43990">
        <w:t>Theodor Bormann</w:t>
      </w:r>
      <w:r w:rsidRPr="00C43990">
        <w:tab/>
      </w:r>
      <w:r w:rsidRPr="00C43990">
        <w:tab/>
        <w:t>(bormann_t@ukw.de)</w:t>
      </w:r>
    </w:p>
    <w:p w14:paraId="0686D6A9" w14:textId="0750C916" w:rsidR="00D42654" w:rsidRPr="007055D7" w:rsidRDefault="00D42654" w:rsidP="00C43990">
      <w:pPr>
        <w:rPr>
          <w:b/>
          <w:lang w:val="de-DE"/>
        </w:rPr>
      </w:pPr>
      <w:r w:rsidRPr="007055D7">
        <w:rPr>
          <w:lang w:val="de-DE"/>
        </w:rPr>
        <w:t>Michael Hudecek</w:t>
      </w:r>
      <w:r w:rsidRPr="007055D7">
        <w:rPr>
          <w:lang w:val="de-DE"/>
        </w:rPr>
        <w:tab/>
      </w:r>
      <w:r w:rsidRPr="007055D7">
        <w:rPr>
          <w:lang w:val="de-DE"/>
        </w:rPr>
        <w:tab/>
        <w:t>(hudecek_m@ukw.de)</w:t>
      </w:r>
    </w:p>
    <w:p w14:paraId="65AA3B42" w14:textId="77777777" w:rsidR="00D42654" w:rsidRPr="007055D7" w:rsidRDefault="00D42654" w:rsidP="00C43990">
      <w:pPr>
        <w:rPr>
          <w:b/>
          <w:lang w:val="de-DE"/>
        </w:rPr>
      </w:pPr>
    </w:p>
    <w:p w14:paraId="76A582B4" w14:textId="77777777" w:rsidR="00D42654" w:rsidRPr="00C43990" w:rsidRDefault="00D42654" w:rsidP="00C43990">
      <w:pPr>
        <w:pBdr>
          <w:top w:val="nil"/>
          <w:left w:val="nil"/>
          <w:bottom w:val="nil"/>
          <w:right w:val="nil"/>
          <w:between w:val="nil"/>
        </w:pBdr>
      </w:pPr>
      <w:r w:rsidRPr="00C43990">
        <w:t xml:space="preserve">Corresponding author: </w:t>
      </w:r>
    </w:p>
    <w:p w14:paraId="60F83A62" w14:textId="6236DAA2" w:rsidR="00D42654" w:rsidRPr="00C43990" w:rsidRDefault="00D42654" w:rsidP="00C43990">
      <w:pPr>
        <w:pBdr>
          <w:top w:val="nil"/>
          <w:left w:val="nil"/>
          <w:bottom w:val="nil"/>
          <w:right w:val="nil"/>
          <w:between w:val="nil"/>
        </w:pBdr>
      </w:pPr>
      <w:r w:rsidRPr="00C43990">
        <w:t>Maik Luu</w:t>
      </w:r>
      <w:r w:rsidRPr="00C43990">
        <w:tab/>
      </w:r>
      <w:r w:rsidRPr="00C43990">
        <w:tab/>
      </w:r>
      <w:r w:rsidRPr="00C43990">
        <w:tab/>
        <w:t>(luu_m@kw.de)</w:t>
      </w:r>
    </w:p>
    <w:p w14:paraId="6C962774" w14:textId="77777777" w:rsidR="00D42654" w:rsidRPr="00C43990" w:rsidRDefault="00D42654" w:rsidP="00C43990">
      <w:pPr>
        <w:rPr>
          <w:b/>
        </w:rPr>
      </w:pPr>
    </w:p>
    <w:p w14:paraId="63205512" w14:textId="58D92EED" w:rsidR="00D42654" w:rsidRPr="00C43990" w:rsidRDefault="00D42654" w:rsidP="00C43990">
      <w:pPr>
        <w:pBdr>
          <w:top w:val="nil"/>
          <w:left w:val="nil"/>
          <w:bottom w:val="nil"/>
          <w:right w:val="nil"/>
          <w:between w:val="nil"/>
        </w:pBdr>
      </w:pPr>
      <w:r w:rsidRPr="00C43990">
        <w:t>*These authors contributed equally and are listed in alphabetical order.</w:t>
      </w:r>
    </w:p>
    <w:p w14:paraId="6A3B0CA7" w14:textId="77777777" w:rsidR="00D42654" w:rsidRPr="00C43990" w:rsidRDefault="00D42654" w:rsidP="00C43990">
      <w:pPr>
        <w:rPr>
          <w:b/>
        </w:rPr>
      </w:pPr>
    </w:p>
    <w:p w14:paraId="60F3B8D4" w14:textId="10FE2C26" w:rsidR="006E4797" w:rsidRPr="00C43990" w:rsidRDefault="00551D82" w:rsidP="00C43990">
      <w:r w:rsidRPr="00C43990">
        <w:rPr>
          <w:b/>
        </w:rPr>
        <w:t>SUMMARY:</w:t>
      </w:r>
      <w:r w:rsidRPr="00C43990">
        <w:t xml:space="preserve"> </w:t>
      </w:r>
    </w:p>
    <w:p w14:paraId="74EFC8D7" w14:textId="0C9E4C69" w:rsidR="006E4797" w:rsidRPr="00C43990" w:rsidRDefault="00672170" w:rsidP="00C43990">
      <w:r w:rsidRPr="00C43990">
        <w:t xml:space="preserve">Adoptive T-cell therapy using CAR-T cells shows promise in treating blood cancers, though durable responses are inconsistent. Polyfunctional T cells correlate with remission durability, but standard assays obscure key subpopulations. We present a single-cell workflow using </w:t>
      </w:r>
      <w:r w:rsidR="006D07A2" w:rsidRPr="00C43990">
        <w:t xml:space="preserve">an </w:t>
      </w:r>
      <w:proofErr w:type="spellStart"/>
      <w:r w:rsidR="00D42654" w:rsidRPr="00C43990">
        <w:t>o</w:t>
      </w:r>
      <w:r w:rsidRPr="00C43990">
        <w:t>ptofluidics</w:t>
      </w:r>
      <w:proofErr w:type="spellEnd"/>
      <w:r w:rsidRPr="00C43990">
        <w:t xml:space="preserve"> platform to identify and isolate highly functional CAR-T cells for further studies.</w:t>
      </w:r>
    </w:p>
    <w:p w14:paraId="6FBA5F68" w14:textId="77777777" w:rsidR="00672170" w:rsidRPr="00C43990" w:rsidRDefault="00672170" w:rsidP="00C43990"/>
    <w:p w14:paraId="2DF8E628" w14:textId="1C4016FB" w:rsidR="006E4797" w:rsidRPr="00C43990" w:rsidRDefault="00551D82" w:rsidP="00C43990">
      <w:r w:rsidRPr="00C43990">
        <w:rPr>
          <w:b/>
        </w:rPr>
        <w:t>ABSTRACT:</w:t>
      </w:r>
      <w:r w:rsidRPr="00C43990">
        <w:t xml:space="preserve"> </w:t>
      </w:r>
    </w:p>
    <w:p w14:paraId="16CD3DED" w14:textId="54EBE96D" w:rsidR="002F1C0A" w:rsidRPr="00C43990" w:rsidRDefault="002F1C0A" w:rsidP="00C43990">
      <w:r w:rsidRPr="00C43990">
        <w:t xml:space="preserve">Adoptive T-cell therapy is a novel treatment paradigm in which autologous T cells are genetically modified to express a tumor-targeting chimeric antigen receptor (CAR) prior to </w:t>
      </w:r>
      <w:r w:rsidRPr="00C43990">
        <w:rPr>
          <w:i/>
        </w:rPr>
        <w:t>ex vivo</w:t>
      </w:r>
      <w:r w:rsidRPr="00C43990">
        <w:t xml:space="preserve"> expansion and re-infusion into the patient. Despite remarkable demonstrations of anti-tumor potency in patients with advanced hematological malignancies, long-lasting responses fail to manifest in a substantial fraction of cases. Although several idiosyncratic factors may contribute to the variability in clinical outcomes, there is mounting evidence that the percentage of polyfunctional T cells in the pre-infusion CAR-T cell product strongly correlates with the durability of cancer remission. Unfortunately, standard evaluations of CAR-T cell products currently rely on bulk population measurements or terminal assays, limiting the ability to isolate and study sub-populations with heightened functional properties. Here, we demonstrate a workflow that leverages </w:t>
      </w:r>
      <w:r w:rsidR="00384B58" w:rsidRPr="00C43990">
        <w:t xml:space="preserve">an </w:t>
      </w:r>
      <w:proofErr w:type="spellStart"/>
      <w:r w:rsidR="00384B58" w:rsidRPr="00C43990">
        <w:t>o</w:t>
      </w:r>
      <w:r w:rsidRPr="00C43990">
        <w:t>ptofluidic</w:t>
      </w:r>
      <w:r w:rsidR="006D61E4" w:rsidRPr="00C43990">
        <w:t>s</w:t>
      </w:r>
      <w:proofErr w:type="spellEnd"/>
      <w:r w:rsidRPr="00C43990">
        <w:t xml:space="preserve"> platform to evaluate both the cytokine secretion profile and</w:t>
      </w:r>
      <w:r w:rsidR="00EF77E8" w:rsidRPr="00C43990">
        <w:t xml:space="preserve"> </w:t>
      </w:r>
      <w:r w:rsidR="00132F93" w:rsidRPr="00C43990">
        <w:t xml:space="preserve">activation via </w:t>
      </w:r>
      <w:r w:rsidR="00EF77E8" w:rsidRPr="00C43990">
        <w:t>CD137 expression</w:t>
      </w:r>
      <w:r w:rsidRPr="00C43990">
        <w:t xml:space="preserve"> of individual CAR-T cells</w:t>
      </w:r>
      <w:r w:rsidR="00D42654" w:rsidRPr="00C43990">
        <w:t>,</w:t>
      </w:r>
      <w:r w:rsidR="00EF77E8" w:rsidRPr="00C43990">
        <w:t xml:space="preserve"> which can be</w:t>
      </w:r>
      <w:r w:rsidR="00B344C7" w:rsidRPr="00C43990">
        <w:t xml:space="preserve"> optionally</w:t>
      </w:r>
      <w:r w:rsidR="00EF77E8" w:rsidRPr="00C43990">
        <w:t xml:space="preserve"> combined with cytotoxic activity</w:t>
      </w:r>
      <w:r w:rsidR="002767C1" w:rsidRPr="00C43990">
        <w:t xml:space="preserve"> assessment</w:t>
      </w:r>
      <w:r w:rsidRPr="00C43990">
        <w:t xml:space="preserve">. Cells exhibiting the greatest degree of multimodal functionality can be </w:t>
      </w:r>
      <w:r w:rsidRPr="00C43990">
        <w:lastRenderedPageBreak/>
        <w:t>isolated for further analyses to inform the design of next-generation CAR-T cell therapies.</w:t>
      </w:r>
    </w:p>
    <w:p w14:paraId="2CF9CD54" w14:textId="77777777" w:rsidR="006E4797" w:rsidRPr="00C43990" w:rsidRDefault="006E4797" w:rsidP="00C43990"/>
    <w:p w14:paraId="0646E204" w14:textId="5E703E03" w:rsidR="006E4797" w:rsidRPr="00C43990" w:rsidRDefault="00551D82" w:rsidP="00C43990">
      <w:r w:rsidRPr="00C43990">
        <w:rPr>
          <w:b/>
        </w:rPr>
        <w:t>INTRODUCTION:</w:t>
      </w:r>
      <w:r w:rsidRPr="00C43990">
        <w:t xml:space="preserve"> </w:t>
      </w:r>
    </w:p>
    <w:p w14:paraId="68596667" w14:textId="6DBFA62D" w:rsidR="006E4797" w:rsidRPr="00C43990" w:rsidRDefault="002F1C0A" w:rsidP="00C43990">
      <w:r w:rsidRPr="00C43990">
        <w:t xml:space="preserve">Chimeric antigen receptor (CAR)-expressing T cells have </w:t>
      </w:r>
      <w:r w:rsidR="004505B7" w:rsidRPr="00C43990">
        <w:t xml:space="preserve">demonstrated remarkable anti-tumor potency </w:t>
      </w:r>
      <w:r w:rsidR="009A4583" w:rsidRPr="00C43990">
        <w:t>in patients with</w:t>
      </w:r>
      <w:r w:rsidR="004505B7" w:rsidRPr="00C43990">
        <w:t xml:space="preserve"> advanced hematological malignancies</w:t>
      </w:r>
      <w:sdt>
        <w:sdtPr>
          <w:alias w:val="To edit, see citavi.com/edit"/>
          <w:tag w:val="CitaviPlaceholder#4f9473de-dddd-4d24-a34a-e74cba5f18b1"/>
          <w:id w:val="-692538814"/>
          <w:placeholder>
            <w:docPart w:val="DefaultPlaceholder_-1854013440"/>
          </w:placeholder>
        </w:sdtPr>
        <w:sdtEndPr/>
        <w:sdtContent>
          <w:r w:rsidR="003F0C6F"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lMDg4OTcwLWMxNDAtNDhjZS04NWU5LWM5ZjA0OGQwY2FlZiIsIlJhbmdlTGVuZ3RoIjoxLCJSZWZlcmVuY2VJZCI6IjU5ZTRlNDEzLWQ0ZTctNDg1ZC05ZGQ2LTNkZjUyMDQ3YzIw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aWsgTHV1IiwiQ3JlYXRlZE9uIjoiMjAyMy0wNS0yOFQyMjo1NTo1NyIsIk1vZGlmaWVkQnkiOiJfTWFpayBMdXUiLCJJZCI6IjQxNzAwMDVjLWE1ZGEtNDFjNi1iNTY1LTFiZDM0MjBmODdhMSIsIk1vZGlmaWVkT24iOiIyMDIzLTA1LTI4VDIyOjU1OjU3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UxMTA3MzUiLCJVcmlTdHJpbmciOiJodHRwOi8vd3d3Lm5jYmkubmxtLm5paC5nb3YvcHVibWVkLzM1MTEwNzM1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}</w:instrText>
          </w:r>
          <w:r w:rsidR="003F0C6F" w:rsidRPr="00C43990">
            <w:fldChar w:fldCharType="separate"/>
          </w:r>
          <w:r w:rsidR="0041039F" w:rsidRPr="00C43990">
            <w:rPr>
              <w:vertAlign w:val="superscript"/>
            </w:rPr>
            <w:t>1,2</w:t>
          </w:r>
          <w:r w:rsidR="003F0C6F" w:rsidRPr="00C43990">
            <w:fldChar w:fldCharType="end"/>
          </w:r>
        </w:sdtContent>
      </w:sdt>
      <w:r w:rsidR="004505B7" w:rsidRPr="00C43990">
        <w:t>. However, substantial fraction</w:t>
      </w:r>
      <w:r w:rsidR="00E5169C" w:rsidRPr="00C43990">
        <w:t>s</w:t>
      </w:r>
      <w:r w:rsidR="004505B7" w:rsidRPr="00C43990">
        <w:t xml:space="preserve"> of treated patients eventually </w:t>
      </w:r>
      <w:r w:rsidR="00C67B84" w:rsidRPr="00C43990">
        <w:t>relapse</w:t>
      </w:r>
      <w:r w:rsidR="004505B7" w:rsidRPr="00C43990">
        <w:t xml:space="preserve">, </w:t>
      </w:r>
      <w:r w:rsidR="004544CE" w:rsidRPr="00C43990">
        <w:t>highlighting the need to develop CAR-T cell products with greater functional persistence</w:t>
      </w:r>
      <w:sdt>
        <w:sdtPr>
          <w:alias w:val="To edit, see citavi.com/edit"/>
          <w:tag w:val="CitaviPlaceholder#a80bfc13-0ae4-42a7-ad5b-eaa29e55d13f"/>
          <w:id w:val="1667128157"/>
          <w:placeholder>
            <w:docPart w:val="DefaultPlaceholder_-1854013440"/>
          </w:placeholder>
        </w:sdtPr>
        <w:sdtEndPr/>
        <w:sdtContent>
          <w:r w:rsidR="003F0C6F"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NmVmNDRjLWZkYzMtNGYyZS1iN2U3LTFhNzE3OTRhYmQxNyIsIlJhbmdlTGVuZ3RoIjoxLCJSZWZlcmVuY2VJZCI6ImZjMmM3Zjc0LTJiOTUtNDQwZC05MzNhLTZiMDQ5M2NiNzc3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}</w:instrText>
          </w:r>
          <w:r w:rsidR="003F0C6F" w:rsidRPr="00C43990">
            <w:fldChar w:fldCharType="separate"/>
          </w:r>
          <w:r w:rsidR="0041039F" w:rsidRPr="00C43990">
            <w:rPr>
              <w:vertAlign w:val="superscript"/>
            </w:rPr>
            <w:t>3–6</w:t>
          </w:r>
          <w:r w:rsidR="003F0C6F" w:rsidRPr="00C43990">
            <w:fldChar w:fldCharType="end"/>
          </w:r>
        </w:sdtContent>
      </w:sdt>
      <w:r w:rsidR="004544CE" w:rsidRPr="00C43990">
        <w:t xml:space="preserve">. Although many idiosyncratic factors may contribute to the variability in clinical outcomes, there is mounting evidence that the percentage of polyfunctional T cells in the pre-infusion CAR-T cell product strongly correlates with the durability of cancer remission. </w:t>
      </w:r>
      <w:r w:rsidR="009A4583" w:rsidRPr="00C43990">
        <w:t>Thus, strategies to enrich for or engineer CAR-T cells with greater polyfunctionality could yield therapeutic products with enhanced potential to mediate long-lasting clinical responses</w:t>
      </w:r>
      <w:sdt>
        <w:sdtPr>
          <w:alias w:val="To edit, see citavi.com/edit"/>
          <w:tag w:val="CitaviPlaceholder#cb2d62b8-b933-405c-b578-00f738c839ad"/>
          <w:id w:val="-1664236570"/>
          <w:placeholder>
            <w:docPart w:val="DefaultPlaceholder_-1854013440"/>
          </w:placeholder>
        </w:sdtPr>
        <w:sdtEndPr/>
        <w:sdtContent>
          <w:r w:rsidR="003F0C6F"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xNmViZTZkLTQyMzMtNDkxYy1hZGM1LTAyY2JjMzE4OGMyOCIsIlJhbmdlTGVuZ3RoIjoxLCJSZWZlcmVuY2VJZCI6ImY3NzI5YzBhLWJhOGEtNDBkZi1iNWU0LWJmMWRjNGYxZjY2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0LjEyLjIwMTkiLCJEYXRlMiI6IjA0LjEyLjIwMTkiLCJEb2kiOiIxMC4xMDM4L3M0MTU4Ni0wMTktMTgwNS16IiwiRWRpdG9ycyI6W10sIkV2YWx1YXRpb25Db21wbGV4aXR5IjowLCJFdmFsdWF0aW9uU291cmNlVGV4dEZvcm1hdCI6MCwiR3JvdXBzIjpbXSwiSGFzTGFiZWwxIjpmYWxzZSwiSGFzTGFiZWwyIjpmYWxzZSwiS2V5d29yZHMiOltdLCJMYW5ndWFnZSI6ImVuZyIsIkxhbmd1YWdlQ29kZSI6ImVuIi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MxODAyMDA0IiwiVXJpU3RyaW5nIjoiaHR0cDovL3d3dy5uY2JpLm5sbS5uaWguZ292L3B1Ym1lZC8zMTgwMjAwNC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}</w:instrText>
          </w:r>
          <w:r w:rsidR="003F0C6F" w:rsidRPr="00C43990">
            <w:fldChar w:fldCharType="separate"/>
          </w:r>
          <w:r w:rsidR="0041039F" w:rsidRPr="00C43990">
            <w:rPr>
              <w:vertAlign w:val="superscript"/>
            </w:rPr>
            <w:t>6–8</w:t>
          </w:r>
          <w:r w:rsidR="003F0C6F" w:rsidRPr="00C43990">
            <w:fldChar w:fldCharType="end"/>
          </w:r>
        </w:sdtContent>
      </w:sdt>
      <w:r w:rsidR="009A4583" w:rsidRPr="00C43990">
        <w:t xml:space="preserve">. </w:t>
      </w:r>
      <w:r w:rsidR="004544CE" w:rsidRPr="00C43990">
        <w:t xml:space="preserve">Unfortunately, </w:t>
      </w:r>
      <w:r w:rsidR="00C33682" w:rsidRPr="00C43990">
        <w:t xml:space="preserve">current methods </w:t>
      </w:r>
      <w:r w:rsidR="004544CE" w:rsidRPr="00C43990">
        <w:t>to characterize CAR-T cell functions</w:t>
      </w:r>
      <w:r w:rsidR="00C33682" w:rsidRPr="00C43990">
        <w:t xml:space="preserve"> largely rely on bulk population measurements or terminal assays</w:t>
      </w:r>
      <w:r w:rsidR="00407725" w:rsidRPr="00C43990">
        <w:t>. These limit</w:t>
      </w:r>
      <w:r w:rsidR="00C33682" w:rsidRPr="00C43990">
        <w:t xml:space="preserve"> the ability to isolate and study specific sub-populations with heightened multi-functional properties. For example, cytokine secretion is typically assessed either from bulk supernatants or via intracellular staining</w:t>
      </w:r>
      <w:r w:rsidR="00407725" w:rsidRPr="00C43990">
        <w:t>.</w:t>
      </w:r>
      <w:r w:rsidR="00C33682" w:rsidRPr="00C43990">
        <w:t xml:space="preserve"> </w:t>
      </w:r>
      <w:r w:rsidR="00407725" w:rsidRPr="00C43990">
        <w:t>The</w:t>
      </w:r>
      <w:r w:rsidR="00C33682" w:rsidRPr="00C43990">
        <w:t xml:space="preserve"> latter </w:t>
      </w:r>
      <w:r w:rsidR="0012508D" w:rsidRPr="00C43990">
        <w:t>requir</w:t>
      </w:r>
      <w:r w:rsidR="00407725" w:rsidRPr="00C43990">
        <w:t>es</w:t>
      </w:r>
      <w:r w:rsidR="0012508D" w:rsidRPr="00C43990">
        <w:t xml:space="preserve"> cell fixation in exchange for information</w:t>
      </w:r>
      <w:r w:rsidR="00C33682" w:rsidRPr="00C43990">
        <w:t xml:space="preserve"> at the single-cell level</w:t>
      </w:r>
      <w:sdt>
        <w:sdtPr>
          <w:alias w:val="To edit, see citavi.com/edit"/>
          <w:tag w:val="CitaviPlaceholder#d37d8756-41ea-4ec1-b3e1-ea9fc39a9d64"/>
          <w:id w:val="-5287348"/>
          <w:placeholder>
            <w:docPart w:val="DefaultPlaceholder_-1854013440"/>
          </w:placeholder>
        </w:sdtPr>
        <w:sdtEndPr/>
        <w:sdtContent>
          <w:r w:rsidR="0096445B"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4MmFjMjdiLTZiODctNDYxMi1hYjk2LWI4MDVjNjFkNDE5YSIsIlJhbmdlTGVuZ3RoIjoxLCJSZWZlcmVuY2VJZCI6IjI2MWJhODZkLTdmMzQtNGIzZC1hMjFlLWIyNTFiYmYzM2Q1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}</w:instrText>
          </w:r>
          <w:r w:rsidR="0096445B" w:rsidRPr="00C43990">
            <w:fldChar w:fldCharType="separate"/>
          </w:r>
          <w:r w:rsidR="0041039F" w:rsidRPr="00C43990">
            <w:rPr>
              <w:vertAlign w:val="superscript"/>
            </w:rPr>
            <w:t>9</w:t>
          </w:r>
          <w:r w:rsidR="0096445B" w:rsidRPr="00C43990">
            <w:fldChar w:fldCharType="end"/>
          </w:r>
        </w:sdtContent>
      </w:sdt>
      <w:r w:rsidR="005A21AB" w:rsidRPr="00C43990">
        <w:t xml:space="preserve">. Similarly, cytotoxic potential is most commonly evaluated </w:t>
      </w:r>
      <w:r w:rsidR="00F74C32" w:rsidRPr="00C43990">
        <w:t xml:space="preserve">for bulk CAR-T cell populations </w:t>
      </w:r>
      <w:r w:rsidR="005A21AB" w:rsidRPr="00C43990">
        <w:t>by quantifying the loss of target-cell viability</w:t>
      </w:r>
      <w:r w:rsidR="00F74C32" w:rsidRPr="00C43990">
        <w:t xml:space="preserve"> </w:t>
      </w:r>
      <w:r w:rsidR="0012508D" w:rsidRPr="00C43990">
        <w:t>following T-cell/target-cell co-culture</w:t>
      </w:r>
      <w:sdt>
        <w:sdtPr>
          <w:alias w:val="To edit, see citavi.com/edit"/>
          <w:tag w:val="CitaviPlaceholder#a694da53-8869-43a8-b72b-3637e682d7d0"/>
          <w:id w:val="-1946674997"/>
          <w:placeholder>
            <w:docPart w:val="DefaultPlaceholder_-1854013440"/>
          </w:placeholder>
        </w:sdtPr>
        <w:sdtEndPr/>
        <w:sdtContent>
          <w:r w:rsidR="0096445B"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ZTllYjY5LTNhNTAtNGRjNC04ZGQ2LWZjNzBiODIxMzBlNCIsIlJhbmdlTGVuZ3RoIjoyLCJSZWZlcmVuY2VJZCI6ImJlNWJjYWE4LTNjZGUtNDc1MS05MmJlLTA4MTJlMDJiYTJi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MuMDQuMjAyMiIsIkRhdGUyIjoiMTMuMDQuMjAyMiIsIkRvaSI6IjEwLjEwMzgvczQxNTg2LTAyMi0wNDU4NS01IiwiRWRpdG9ycyI6W10sIkV2YWx1YXRpb25Db21wbGV4aXR5IjowLCJFdmFsdWF0aW9uU291cmNlVGV4dEZvcm1hdCI6MCwiR3JvdXBzIjpbXSwiSGFzTGFiZWwxIjpmYWxzZSwiSGFzTGFiZWwyIjpmYWxzZSwiS2V5d29yZHMiOltdLCJMYW5ndWFnZSI6ImVuZyIsIkxhbmd1YWdlQ29kZSI6ImVuIi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M1NDE4Njg3IiwiVXJpU3RyaW5nIjoiaHR0cDovL3d3dy5uY2JpLm5sbS5uaWguZ292L3B1Ym1lZC8zNTQxODY4Ny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}</w:instrText>
          </w:r>
          <w:r w:rsidR="0096445B" w:rsidRPr="00C43990">
            <w:fldChar w:fldCharType="separate"/>
          </w:r>
          <w:r w:rsidR="0041039F" w:rsidRPr="00C43990">
            <w:rPr>
              <w:vertAlign w:val="superscript"/>
            </w:rPr>
            <w:t>10</w:t>
          </w:r>
          <w:r w:rsidR="0096445B" w:rsidRPr="00C43990">
            <w:fldChar w:fldCharType="end"/>
          </w:r>
        </w:sdtContent>
      </w:sdt>
      <w:r w:rsidR="00F74C32" w:rsidRPr="00C43990">
        <w:t xml:space="preserve">. </w:t>
      </w:r>
      <w:r w:rsidR="009A4583" w:rsidRPr="00C43990">
        <w:t xml:space="preserve">The ability to evaluate </w:t>
      </w:r>
      <w:r w:rsidR="0012508D" w:rsidRPr="00C43990">
        <w:t>the cytokine secretion</w:t>
      </w:r>
      <w:r w:rsidR="009768F5" w:rsidRPr="00C43990">
        <w:t>, activation</w:t>
      </w:r>
      <w:r w:rsidR="008755DF" w:rsidRPr="00C43990">
        <w:t>,</w:t>
      </w:r>
      <w:r w:rsidR="0012508D" w:rsidRPr="00C43990">
        <w:t xml:space="preserve"> and cyto</w:t>
      </w:r>
      <w:r w:rsidR="00E5169C" w:rsidRPr="00C43990">
        <w:t>lytic activity</w:t>
      </w:r>
      <w:r w:rsidR="0012508D" w:rsidRPr="00C43990">
        <w:t xml:space="preserve"> of viable CAR-T cells at single-c</w:t>
      </w:r>
      <w:r w:rsidR="00DB363F" w:rsidRPr="00C43990">
        <w:t>ell resolution could spur the development of therapeutic products with more durable anti-tumor efficacy.</w:t>
      </w:r>
    </w:p>
    <w:p w14:paraId="75C1AF10" w14:textId="32ECF9E1" w:rsidR="00F74C32" w:rsidRPr="00C43990" w:rsidRDefault="00F74C32" w:rsidP="00C43990"/>
    <w:p w14:paraId="7AB69173" w14:textId="65AFEB7C" w:rsidR="00292962" w:rsidRPr="00C43990" w:rsidRDefault="0012508D" w:rsidP="00C43990">
      <w:r w:rsidRPr="00C43990">
        <w:t xml:space="preserve">Here, we present a method to simultaneously profile individual CAR-T cells for multimodal functionality via </w:t>
      </w:r>
      <w:r w:rsidR="00384B58" w:rsidRPr="00C43990">
        <w:t xml:space="preserve">an </w:t>
      </w:r>
      <w:proofErr w:type="spellStart"/>
      <w:r w:rsidR="00384B58" w:rsidRPr="00C43990">
        <w:t>o</w:t>
      </w:r>
      <w:r w:rsidR="00CB2946" w:rsidRPr="00C43990">
        <w:t>ptofluidics</w:t>
      </w:r>
      <w:proofErr w:type="spellEnd"/>
      <w:r w:rsidR="00CB2946" w:rsidRPr="00C43990">
        <w:t xml:space="preserve"> </w:t>
      </w:r>
      <w:r w:rsidR="00384B58" w:rsidRPr="00C43990">
        <w:t xml:space="preserve">single-cell </w:t>
      </w:r>
      <w:r w:rsidR="00CB2946" w:rsidRPr="00C43990">
        <w:t>platform</w:t>
      </w:r>
      <w:r w:rsidR="00D22ECF" w:rsidRPr="00C43990">
        <w:t xml:space="preserve"> (</w:t>
      </w:r>
      <w:r w:rsidR="00D22ECF" w:rsidRPr="00C43990">
        <w:rPr>
          <w:b/>
          <w:bCs/>
        </w:rPr>
        <w:t>Fig</w:t>
      </w:r>
      <w:r w:rsidR="008755DF" w:rsidRPr="00C43990">
        <w:rPr>
          <w:b/>
          <w:bCs/>
        </w:rPr>
        <w:t>ure</w:t>
      </w:r>
      <w:r w:rsidR="00D22ECF" w:rsidRPr="00C43990">
        <w:rPr>
          <w:b/>
          <w:bCs/>
        </w:rPr>
        <w:t xml:space="preserve"> 1</w:t>
      </w:r>
      <w:r w:rsidR="00D22ECF" w:rsidRPr="00C43990">
        <w:t>)</w:t>
      </w:r>
      <w:r w:rsidRPr="00C43990">
        <w:t xml:space="preserve">. </w:t>
      </w:r>
      <w:r w:rsidR="00DB363F" w:rsidRPr="00C43990">
        <w:t>Th</w:t>
      </w:r>
      <w:r w:rsidR="008954C0" w:rsidRPr="00C43990">
        <w:t xml:space="preserve">e </w:t>
      </w:r>
      <w:r w:rsidR="00384B58" w:rsidRPr="00C43990">
        <w:t xml:space="preserve">system </w:t>
      </w:r>
      <w:r w:rsidR="008954C0" w:rsidRPr="00C43990">
        <w:t xml:space="preserve">utilizes </w:t>
      </w:r>
      <w:r w:rsidR="00D95BB0" w:rsidRPr="00C43990">
        <w:t xml:space="preserve">opto-electrical positioning </w:t>
      </w:r>
      <w:r w:rsidR="002E0112" w:rsidRPr="00C43990">
        <w:t xml:space="preserve">(OEP) </w:t>
      </w:r>
      <w:r w:rsidR="00D95BB0" w:rsidRPr="00C43990">
        <w:t xml:space="preserve">to move cytokine capture beads and individual cells into spatially segregated pens, enabling </w:t>
      </w:r>
      <w:r w:rsidR="004254AC" w:rsidRPr="00C43990">
        <w:t>functional assessments of single CAR-T cells</w:t>
      </w:r>
      <w:r w:rsidR="000B223F" w:rsidRPr="00C43990">
        <w:t xml:space="preserve"> (</w:t>
      </w:r>
      <w:r w:rsidR="000B223F" w:rsidRPr="00C43990">
        <w:rPr>
          <w:b/>
          <w:bCs/>
        </w:rPr>
        <w:t>Fig</w:t>
      </w:r>
      <w:r w:rsidR="008755DF" w:rsidRPr="00C43990">
        <w:rPr>
          <w:b/>
          <w:bCs/>
        </w:rPr>
        <w:t>ure</w:t>
      </w:r>
      <w:r w:rsidR="000B223F" w:rsidRPr="00C43990">
        <w:rPr>
          <w:b/>
          <w:bCs/>
        </w:rPr>
        <w:t xml:space="preserve"> 2</w:t>
      </w:r>
      <w:r w:rsidR="008755DF" w:rsidRPr="00C43990">
        <w:rPr>
          <w:b/>
          <w:bCs/>
        </w:rPr>
        <w:t>A</w:t>
      </w:r>
      <w:r w:rsidR="000B223F" w:rsidRPr="00C43990">
        <w:t>)</w:t>
      </w:r>
      <w:r w:rsidR="004254AC" w:rsidRPr="00C43990">
        <w:t xml:space="preserve">. </w:t>
      </w:r>
      <w:r w:rsidR="00D95BB0" w:rsidRPr="00C43990">
        <w:t>In this protocol, we demonstrate a workflow to generate CAR-T cells via non-viral gene transfer and evaluate the cytokine secretion</w:t>
      </w:r>
      <w:r w:rsidR="009768F5" w:rsidRPr="00C43990">
        <w:t xml:space="preserve"> and activation via CD137</w:t>
      </w:r>
      <w:r w:rsidR="00D95BB0" w:rsidRPr="00C43990">
        <w:t xml:space="preserve"> of individual CAR-T cells during co-culture with antigen-expressing and antigen-negative target cells</w:t>
      </w:r>
      <w:r w:rsidR="00370F19" w:rsidRPr="00C43990">
        <w:t xml:space="preserve"> (</w:t>
      </w:r>
      <w:r w:rsidR="00370F19" w:rsidRPr="00C43990">
        <w:rPr>
          <w:b/>
          <w:bCs/>
        </w:rPr>
        <w:t>Fig</w:t>
      </w:r>
      <w:r w:rsidR="008755DF" w:rsidRPr="00C43990">
        <w:rPr>
          <w:b/>
          <w:bCs/>
        </w:rPr>
        <w:t>ure</w:t>
      </w:r>
      <w:r w:rsidR="00370F19" w:rsidRPr="00C43990">
        <w:rPr>
          <w:b/>
          <w:bCs/>
        </w:rPr>
        <w:t xml:space="preserve"> </w:t>
      </w:r>
      <w:r w:rsidR="000B223F" w:rsidRPr="00C43990">
        <w:rPr>
          <w:b/>
          <w:bCs/>
        </w:rPr>
        <w:t>3</w:t>
      </w:r>
      <w:r w:rsidR="000B223F" w:rsidRPr="00C43990">
        <w:t xml:space="preserve"> </w:t>
      </w:r>
      <w:r w:rsidR="00370F19" w:rsidRPr="00C43990">
        <w:t xml:space="preserve">and </w:t>
      </w:r>
      <w:r w:rsidR="008755DF" w:rsidRPr="00C43990">
        <w:rPr>
          <w:b/>
          <w:bCs/>
        </w:rPr>
        <w:t>Figure</w:t>
      </w:r>
      <w:r w:rsidR="008755DF" w:rsidRPr="00C43990">
        <w:t xml:space="preserve"> </w:t>
      </w:r>
      <w:r w:rsidR="000B223F" w:rsidRPr="00C43990">
        <w:rPr>
          <w:b/>
          <w:bCs/>
        </w:rPr>
        <w:t>4</w:t>
      </w:r>
      <w:r w:rsidR="00370F19" w:rsidRPr="00C43990">
        <w:t>)</w:t>
      </w:r>
      <w:sdt>
        <w:sdtPr>
          <w:alias w:val="To edit, see citavi.com/edit"/>
          <w:tag w:val="CitaviPlaceholder#2615344e-4670-43ac-824c-87a3049a5f22"/>
          <w:id w:val="15212287"/>
          <w:placeholder>
            <w:docPart w:val="DefaultPlaceholder_-1854013440"/>
          </w:placeholder>
        </w:sdtPr>
        <w:sdtEndPr/>
        <w:sdtContent>
          <w:r w:rsidR="00533704"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zZTMyNDdjLWNkODYtNGQ1Zi05OThkLTQ3ZjUyNWVhZTNiOSIsIlJhbmdlTGVuZ3RoIjoyLCJSZWZlcmVuY2VJZCI6IjdlNmUyNGFkLWRhNGYtNDA2Zi04ZmJmLTk4MjlkYWNiMzk4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}</w:instrText>
          </w:r>
          <w:r w:rsidR="00533704" w:rsidRPr="00C43990">
            <w:fldChar w:fldCharType="separate"/>
          </w:r>
          <w:r w:rsidR="0041039F" w:rsidRPr="00C43990">
            <w:rPr>
              <w:vertAlign w:val="superscript"/>
            </w:rPr>
            <w:t>11</w:t>
          </w:r>
          <w:r w:rsidR="00533704" w:rsidRPr="00C43990">
            <w:fldChar w:fldCharType="end"/>
          </w:r>
        </w:sdtContent>
      </w:sdt>
      <w:r w:rsidR="00D95BB0" w:rsidRPr="00C43990">
        <w:t>.</w:t>
      </w:r>
      <w:r w:rsidR="00370F19" w:rsidRPr="00C43990">
        <w:t xml:space="preserve"> The potential to differentiate cytokine and activation profiles between modified cell products is exemplified by comparing standard CAR-T cells to c-Jun overexpressing ones</w:t>
      </w:r>
      <w:sdt>
        <w:sdtPr>
          <w:alias w:val="To edit, see citavi.com/edit"/>
          <w:tag w:val="CitaviPlaceholder#bb232889-0749-459e-a439-22278b4202e4"/>
          <w:id w:val="-1890952476"/>
          <w:placeholder>
            <w:docPart w:val="DefaultPlaceholder_-1854013440"/>
          </w:placeholder>
        </w:sdtPr>
        <w:sdtEndPr/>
        <w:sdtContent>
          <w:r w:rsidR="00370F19"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kNzU2YWYxLWMzMDYtNDhlYy04NGRlLWYyMjI2NTUxYzlmOSIsIlJhbmdlTGVuZ3RoIjoxLCJSZWZlcmVuY2VJZCI6ImY3NzI5YzBhLWJhOGEtNDBkZi1iNWU0LWJmMWRjNGYxZjY2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0LjEyLjIwMTkiLCJEYXRlMiI6IjA0LjEyLjIwMTkiLCJEb2kiOiIxMC4xMDM4L3M0MTU4Ni0wMTktMTgwNS16IiwiRWRpdG9ycyI6W10sIkV2YWx1YXRpb25Db21wbGV4aXR5IjowLCJFdmFsdWF0aW9uU291cmNlVGV4dEZvcm1hdCI6MCwiR3JvdXBzIjpbXSwiSGFzTGFiZWwxIjpmYWxzZSwiSGFzTGFiZWwyIjpmYWxzZSwiS2V5d29yZHMiOltdLCJMYW5ndWFnZSI6ImVuZyIsIkxhbmd1YWdlQ29kZSI6ImVuIi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MxODAyMDA0IiwiVXJpU3RyaW5nIjoiaHR0cDovL3d3dy5uY2JpLm5sbS5uaWguZ292L3B1Ym1lZC8zMTgwMjAwNC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}</w:instrText>
          </w:r>
          <w:r w:rsidR="00370F19" w:rsidRPr="00C43990">
            <w:fldChar w:fldCharType="separate"/>
          </w:r>
          <w:r w:rsidR="0041039F" w:rsidRPr="00C43990">
            <w:rPr>
              <w:vertAlign w:val="superscript"/>
            </w:rPr>
            <w:t>6</w:t>
          </w:r>
          <w:r w:rsidR="00370F19" w:rsidRPr="00C43990">
            <w:fldChar w:fldCharType="end"/>
          </w:r>
        </w:sdtContent>
      </w:sdt>
      <w:r w:rsidR="00370F19" w:rsidRPr="00C43990">
        <w:t>.</w:t>
      </w:r>
      <w:r w:rsidR="00D95BB0" w:rsidRPr="00C43990">
        <w:t xml:space="preserve"> </w:t>
      </w:r>
      <w:r w:rsidR="00407725" w:rsidRPr="00C43990">
        <w:t>C</w:t>
      </w:r>
      <w:r w:rsidR="00132F93" w:rsidRPr="00C43990">
        <w:t xml:space="preserve">ytotoxic activity against single target cells can also be assessed using caspase- or fluorescence-based readouts on </w:t>
      </w:r>
      <w:r w:rsidR="008755DF" w:rsidRPr="00C43990">
        <w:t>the</w:t>
      </w:r>
      <w:r w:rsidR="00384B58" w:rsidRPr="00C43990">
        <w:t xml:space="preserve"> </w:t>
      </w:r>
      <w:proofErr w:type="spellStart"/>
      <w:r w:rsidR="00384B58" w:rsidRPr="00C43990">
        <w:t>o</w:t>
      </w:r>
      <w:r w:rsidR="00132F93" w:rsidRPr="00C43990">
        <w:t>ptofluidics</w:t>
      </w:r>
      <w:proofErr w:type="spellEnd"/>
      <w:r w:rsidR="00132F93" w:rsidRPr="00C43990">
        <w:t xml:space="preserve"> platform</w:t>
      </w:r>
      <w:r w:rsidR="000B223F" w:rsidRPr="00C43990">
        <w:t xml:space="preserve"> (</w:t>
      </w:r>
      <w:r w:rsidR="000B223F" w:rsidRPr="00C43990">
        <w:rPr>
          <w:b/>
          <w:bCs/>
        </w:rPr>
        <w:t>Fig</w:t>
      </w:r>
      <w:r w:rsidR="008755DF" w:rsidRPr="00C43990">
        <w:rPr>
          <w:b/>
          <w:bCs/>
        </w:rPr>
        <w:t>ure</w:t>
      </w:r>
      <w:r w:rsidR="000B223F" w:rsidRPr="00C43990">
        <w:rPr>
          <w:b/>
          <w:bCs/>
        </w:rPr>
        <w:t xml:space="preserve"> 2</w:t>
      </w:r>
      <w:r w:rsidR="008755DF" w:rsidRPr="00C43990">
        <w:rPr>
          <w:b/>
          <w:bCs/>
        </w:rPr>
        <w:t>B</w:t>
      </w:r>
      <w:r w:rsidR="000B223F" w:rsidRPr="00C43990">
        <w:t>)</w:t>
      </w:r>
      <w:r w:rsidR="00407725" w:rsidRPr="00C43990">
        <w:t>.</w:t>
      </w:r>
      <w:r w:rsidR="00132F93" w:rsidRPr="00C43990">
        <w:t xml:space="preserve"> </w:t>
      </w:r>
      <w:r w:rsidR="00407725" w:rsidRPr="00C43990">
        <w:t xml:space="preserve">However, </w:t>
      </w:r>
      <w:r w:rsidR="00132F93" w:rsidRPr="00C43990">
        <w:t>time-lapse analysis is required to determine interaction kinetics, which can vary significantly for each CAR construct and experiment. Similarly, repetitive killing assays that mimic chronic stimulation require an alternative workflow. Therefore, in this article, we describe the basic procedure for performing cytotoxicity assessment but do not discuss its detailed applications.</w:t>
      </w:r>
    </w:p>
    <w:p w14:paraId="5C835471" w14:textId="77777777" w:rsidR="008755DF" w:rsidRPr="00C43990" w:rsidRDefault="008755DF" w:rsidP="00C43990"/>
    <w:p w14:paraId="765A6A9A" w14:textId="4C411D8A" w:rsidR="00D95BB0" w:rsidRPr="00C43990" w:rsidRDefault="00292962" w:rsidP="00C43990">
      <w:r w:rsidRPr="00C43990">
        <w:t>Based on the chosen assessment</w:t>
      </w:r>
      <w:r w:rsidR="003F7995" w:rsidRPr="00C43990">
        <w:t xml:space="preserve"> and target characteristics</w:t>
      </w:r>
      <w:r w:rsidRPr="00C43990">
        <w:t>, l</w:t>
      </w:r>
      <w:r w:rsidR="004254AC" w:rsidRPr="00C43990">
        <w:t xml:space="preserve">ive </w:t>
      </w:r>
      <w:r w:rsidR="000B223F" w:rsidRPr="00C43990">
        <w:t>CAR-</w:t>
      </w:r>
      <w:r w:rsidR="004254AC" w:rsidRPr="00C43990">
        <w:t>T</w:t>
      </w:r>
      <w:r w:rsidR="00D95BB0" w:rsidRPr="00C43990">
        <w:t xml:space="preserve"> cells exhibiting the greatest degree of </w:t>
      </w:r>
      <w:r w:rsidR="004254AC" w:rsidRPr="00C43990">
        <w:t xml:space="preserve">multimodal functionality can be unloaded from the instrument and transferred to individual wells </w:t>
      </w:r>
      <w:r w:rsidR="00E5169C" w:rsidRPr="00C43990">
        <w:t>in</w:t>
      </w:r>
      <w:r w:rsidR="004254AC" w:rsidRPr="00C43990">
        <w:t xml:space="preserve"> 96-well plate(s) for further study</w:t>
      </w:r>
      <w:r w:rsidR="000B223F" w:rsidRPr="00C43990">
        <w:t xml:space="preserve"> (</w:t>
      </w:r>
      <w:r w:rsidR="000B223F" w:rsidRPr="00C43990">
        <w:rPr>
          <w:b/>
          <w:bCs/>
        </w:rPr>
        <w:t>Fig</w:t>
      </w:r>
      <w:r w:rsidR="00E311B3" w:rsidRPr="00C43990">
        <w:rPr>
          <w:b/>
          <w:bCs/>
        </w:rPr>
        <w:t>ure</w:t>
      </w:r>
      <w:r w:rsidR="000B223F" w:rsidRPr="00C43990">
        <w:rPr>
          <w:b/>
          <w:bCs/>
        </w:rPr>
        <w:t xml:space="preserve"> 2</w:t>
      </w:r>
      <w:r w:rsidR="00E311B3" w:rsidRPr="00C43990">
        <w:rPr>
          <w:b/>
          <w:bCs/>
        </w:rPr>
        <w:t>C</w:t>
      </w:r>
      <w:r w:rsidR="000B223F" w:rsidRPr="00C43990">
        <w:t>)</w:t>
      </w:r>
      <w:r w:rsidR="004254AC" w:rsidRPr="00C43990">
        <w:t>.</w:t>
      </w:r>
    </w:p>
    <w:p w14:paraId="73D9865B" w14:textId="77777777" w:rsidR="004E2E3F" w:rsidRPr="00C43990" w:rsidRDefault="004E2E3F" w:rsidP="00C43990">
      <w:pPr>
        <w:rPr>
          <w:b/>
        </w:rPr>
      </w:pPr>
    </w:p>
    <w:p w14:paraId="32A92E82" w14:textId="58EA6A58" w:rsidR="006E4797" w:rsidRDefault="00551D82" w:rsidP="00C43990">
      <w:pPr>
        <w:rPr>
          <w:b/>
        </w:rPr>
      </w:pPr>
      <w:r w:rsidRPr="00C43990">
        <w:rPr>
          <w:b/>
        </w:rPr>
        <w:t>PROTOCOL:</w:t>
      </w:r>
    </w:p>
    <w:p w14:paraId="6A494818" w14:textId="77777777" w:rsidR="00236E53" w:rsidRDefault="00236E53" w:rsidP="00C43990">
      <w:pPr>
        <w:rPr>
          <w:b/>
        </w:rPr>
      </w:pPr>
    </w:p>
    <w:p w14:paraId="4162CA97" w14:textId="0D6FA5C5" w:rsidR="00236E53" w:rsidRPr="00C43990" w:rsidRDefault="00236E53" w:rsidP="00C43990">
      <w:pPr>
        <w:rPr>
          <w:b/>
        </w:rPr>
      </w:pPr>
      <w:r w:rsidRPr="00236E53">
        <w:rPr>
          <w:bCs/>
        </w:rPr>
        <w:t>NOTE: The buffer and media preparation are provided in</w:t>
      </w:r>
      <w:r>
        <w:rPr>
          <w:b/>
        </w:rPr>
        <w:t xml:space="preserve"> Table 1.</w:t>
      </w:r>
    </w:p>
    <w:p w14:paraId="173DB9B5" w14:textId="77777777" w:rsidR="00B821AD" w:rsidRPr="00C43990" w:rsidRDefault="00B821AD" w:rsidP="00C43990"/>
    <w:p w14:paraId="3DADEA7B" w14:textId="77777777" w:rsidR="00194663" w:rsidRPr="00C43990" w:rsidRDefault="00194663" w:rsidP="00C43990">
      <w:pPr>
        <w:pStyle w:val="Listenabsatz"/>
        <w:numPr>
          <w:ilvl w:val="0"/>
          <w:numId w:val="15"/>
        </w:numPr>
        <w:spacing w:after="0" w:line="240" w:lineRule="auto"/>
        <w:ind w:left="0" w:firstLine="0"/>
        <w:contextualSpacing w:val="0"/>
        <w:jc w:val="both"/>
        <w:rPr>
          <w:rFonts w:ascii="Calibri" w:hAnsi="Calibri" w:cs="Calibri"/>
          <w:b/>
          <w:sz w:val="24"/>
          <w:szCs w:val="24"/>
        </w:rPr>
      </w:pPr>
      <w:r w:rsidRPr="00C43990">
        <w:rPr>
          <w:rFonts w:ascii="Calibri" w:hAnsi="Calibri" w:cs="Calibri"/>
          <w:b/>
          <w:sz w:val="24"/>
          <w:szCs w:val="24"/>
        </w:rPr>
        <w:t>CD8 T-cell isolation from leukocyte reduction system cone(s)</w:t>
      </w:r>
    </w:p>
    <w:p w14:paraId="540943DA" w14:textId="1C96788C" w:rsidR="00194663" w:rsidRPr="00C43990" w:rsidRDefault="00194663" w:rsidP="00C43990">
      <w:r w:rsidRPr="00C43990">
        <w:t>NOTE: Perform all steps with sterile, aseptic technique in a tissue culture biosafety cabinet. All media for dilutions, washes, and resuspensions should be maintained at 4</w:t>
      </w:r>
      <w:r w:rsidR="00B821AD" w:rsidRPr="00C43990">
        <w:t xml:space="preserve"> </w:t>
      </w:r>
      <w:r w:rsidRPr="00C43990">
        <w:t>°C throughout the procedure.</w:t>
      </w:r>
    </w:p>
    <w:p w14:paraId="027CF3DE"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p>
    <w:p w14:paraId="0EA42DD2" w14:textId="437248DD"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Add 15 mL of cell separation media (density 1.077 g/mL) to each of two 50</w:t>
      </w:r>
      <w:r w:rsidR="00D022E1" w:rsidRPr="00C43990">
        <w:rPr>
          <w:rFonts w:ascii="Calibri" w:hAnsi="Calibri" w:cs="Calibri"/>
          <w:sz w:val="24"/>
          <w:szCs w:val="24"/>
        </w:rPr>
        <w:t xml:space="preserve"> </w:t>
      </w:r>
      <w:r w:rsidRPr="00C43990">
        <w:rPr>
          <w:rFonts w:ascii="Calibri" w:hAnsi="Calibri" w:cs="Calibri"/>
          <w:sz w:val="24"/>
          <w:szCs w:val="24"/>
        </w:rPr>
        <w:t>mL conical tubes (separation tube).</w:t>
      </w:r>
    </w:p>
    <w:p w14:paraId="79651313"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4B7E7E2C" w14:textId="7B42AE5B"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Hold a leukocyte reduction system (LRS) cone (conical side down) over an uncapped 50</w:t>
      </w:r>
      <w:r w:rsidR="00D022E1" w:rsidRPr="00C43990">
        <w:rPr>
          <w:rFonts w:ascii="Calibri" w:hAnsi="Calibri" w:cs="Calibri"/>
          <w:sz w:val="24"/>
          <w:szCs w:val="24"/>
        </w:rPr>
        <w:t xml:space="preserve"> </w:t>
      </w:r>
      <w:r w:rsidRPr="00C43990">
        <w:rPr>
          <w:rFonts w:ascii="Calibri" w:hAnsi="Calibri" w:cs="Calibri"/>
          <w:sz w:val="24"/>
          <w:szCs w:val="24"/>
        </w:rPr>
        <w:t>mL conical tube. Using sterilized scissors, cut the plastic tubing extending below the LRS cone. Rest the LRS cone on top of the open 50</w:t>
      </w:r>
      <w:r w:rsidR="00D022E1" w:rsidRPr="00C43990">
        <w:rPr>
          <w:rFonts w:ascii="Calibri" w:hAnsi="Calibri" w:cs="Calibri"/>
          <w:sz w:val="24"/>
          <w:szCs w:val="24"/>
        </w:rPr>
        <w:t xml:space="preserve"> </w:t>
      </w:r>
      <w:r w:rsidRPr="00C43990">
        <w:rPr>
          <w:rFonts w:ascii="Calibri" w:hAnsi="Calibri" w:cs="Calibri"/>
          <w:sz w:val="24"/>
          <w:szCs w:val="24"/>
        </w:rPr>
        <w:t xml:space="preserve">mL conical tube and cut the plastic </w:t>
      </w:r>
      <w:r w:rsidR="00C43990" w:rsidRPr="00C43990">
        <w:rPr>
          <w:rFonts w:ascii="Calibri" w:hAnsi="Calibri" w:cs="Calibri"/>
          <w:sz w:val="24"/>
          <w:szCs w:val="24"/>
        </w:rPr>
        <w:t>tube</w:t>
      </w:r>
      <w:r w:rsidRPr="00C43990">
        <w:rPr>
          <w:rFonts w:ascii="Calibri" w:hAnsi="Calibri" w:cs="Calibri"/>
          <w:sz w:val="24"/>
          <w:szCs w:val="24"/>
        </w:rPr>
        <w:t xml:space="preserve"> above. Collect </w:t>
      </w:r>
      <w:r w:rsidR="006434A3" w:rsidRPr="00C43990">
        <w:rPr>
          <w:rFonts w:ascii="Calibri" w:hAnsi="Calibri" w:cs="Calibri"/>
          <w:sz w:val="24"/>
          <w:szCs w:val="24"/>
        </w:rPr>
        <w:t xml:space="preserve">approximately 8-10 </w:t>
      </w:r>
      <w:r w:rsidR="00C43990" w:rsidRPr="00C43990">
        <w:rPr>
          <w:rFonts w:ascii="Calibri" w:hAnsi="Calibri" w:cs="Calibri"/>
          <w:sz w:val="24"/>
          <w:szCs w:val="24"/>
        </w:rPr>
        <w:t>mL</w:t>
      </w:r>
      <w:r w:rsidR="006434A3" w:rsidRPr="00C43990">
        <w:rPr>
          <w:rFonts w:ascii="Calibri" w:hAnsi="Calibri" w:cs="Calibri"/>
          <w:sz w:val="24"/>
          <w:szCs w:val="24"/>
        </w:rPr>
        <w:t xml:space="preserve"> </w:t>
      </w:r>
      <w:r w:rsidRPr="00C43990">
        <w:rPr>
          <w:rFonts w:ascii="Calibri" w:hAnsi="Calibri" w:cs="Calibri"/>
          <w:sz w:val="24"/>
          <w:szCs w:val="24"/>
        </w:rPr>
        <w:t>blood in the 50</w:t>
      </w:r>
      <w:r w:rsidR="00D022E1" w:rsidRPr="00C43990">
        <w:rPr>
          <w:rFonts w:ascii="Calibri" w:hAnsi="Calibri" w:cs="Calibri"/>
          <w:sz w:val="24"/>
          <w:szCs w:val="24"/>
        </w:rPr>
        <w:t xml:space="preserve"> </w:t>
      </w:r>
      <w:r w:rsidRPr="00C43990">
        <w:rPr>
          <w:rFonts w:ascii="Calibri" w:hAnsi="Calibri" w:cs="Calibri"/>
          <w:sz w:val="24"/>
          <w:szCs w:val="24"/>
        </w:rPr>
        <w:t xml:space="preserve">mL conical tube. </w:t>
      </w:r>
    </w:p>
    <w:p w14:paraId="7D8DB93D"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01A990B0" w14:textId="26FA9DD5"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Fill the 50</w:t>
      </w:r>
      <w:r w:rsidR="00D022E1" w:rsidRPr="00C43990">
        <w:rPr>
          <w:rFonts w:ascii="Calibri" w:hAnsi="Calibri" w:cs="Calibri"/>
          <w:sz w:val="24"/>
          <w:szCs w:val="24"/>
        </w:rPr>
        <w:t xml:space="preserve"> </w:t>
      </w:r>
      <w:r w:rsidRPr="00C43990">
        <w:rPr>
          <w:rFonts w:ascii="Calibri" w:hAnsi="Calibri" w:cs="Calibri"/>
          <w:sz w:val="24"/>
          <w:szCs w:val="24"/>
        </w:rPr>
        <w:t>mL conical tube to 50 mL with PBS + ED</w:t>
      </w:r>
      <w:r w:rsidR="00D44DE2" w:rsidRPr="00C43990">
        <w:rPr>
          <w:rFonts w:ascii="Calibri" w:hAnsi="Calibri" w:cs="Calibri"/>
          <w:sz w:val="24"/>
          <w:szCs w:val="24"/>
        </w:rPr>
        <w:t>T</w:t>
      </w:r>
      <w:r w:rsidRPr="00C43990">
        <w:rPr>
          <w:rFonts w:ascii="Calibri" w:hAnsi="Calibri" w:cs="Calibri"/>
          <w:sz w:val="24"/>
          <w:szCs w:val="24"/>
        </w:rPr>
        <w:t>A</w:t>
      </w:r>
      <w:r w:rsidR="00AD755A" w:rsidRPr="00C43990">
        <w:rPr>
          <w:rFonts w:ascii="Calibri" w:hAnsi="Calibri" w:cs="Calibri"/>
          <w:sz w:val="24"/>
          <w:szCs w:val="24"/>
        </w:rPr>
        <w:t xml:space="preserve"> (prepared as indicated in the list of media and buffers)</w:t>
      </w:r>
      <w:r w:rsidRPr="00C43990">
        <w:rPr>
          <w:rFonts w:ascii="Calibri" w:hAnsi="Calibri" w:cs="Calibri"/>
          <w:sz w:val="24"/>
          <w:szCs w:val="24"/>
        </w:rPr>
        <w:t xml:space="preserve"> and pipette to mix the diluted blood.</w:t>
      </w:r>
      <w:r w:rsidR="00D022E1" w:rsidRPr="00C43990">
        <w:rPr>
          <w:rFonts w:ascii="Calibri" w:hAnsi="Calibri" w:cs="Calibri"/>
          <w:sz w:val="24"/>
          <w:szCs w:val="24"/>
        </w:rPr>
        <w:t xml:space="preserve"> </w:t>
      </w:r>
      <w:r w:rsidRPr="00C43990">
        <w:rPr>
          <w:rFonts w:ascii="Calibri" w:hAnsi="Calibri" w:cs="Calibri"/>
          <w:sz w:val="24"/>
          <w:szCs w:val="24"/>
        </w:rPr>
        <w:t>Split the diluted blood equally between the two separation tubes.</w:t>
      </w:r>
    </w:p>
    <w:p w14:paraId="2994A3E2"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61205E04" w14:textId="40FE6116"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Centrifuge the separation tubes</w:t>
      </w:r>
      <w:r w:rsidRPr="00C43990" w:rsidDel="006A5A41">
        <w:rPr>
          <w:rFonts w:ascii="Calibri" w:hAnsi="Calibri" w:cs="Calibri"/>
          <w:sz w:val="24"/>
          <w:szCs w:val="24"/>
        </w:rPr>
        <w:t xml:space="preserve"> </w:t>
      </w:r>
      <w:r w:rsidRPr="00C43990">
        <w:rPr>
          <w:rFonts w:ascii="Calibri" w:hAnsi="Calibri" w:cs="Calibri"/>
          <w:sz w:val="24"/>
          <w:szCs w:val="24"/>
        </w:rPr>
        <w:t xml:space="preserve">with diluted blood at 750 </w:t>
      </w:r>
      <w:r w:rsidRPr="00C43990">
        <w:rPr>
          <w:rFonts w:ascii="Calibri" w:hAnsi="Calibri" w:cs="Calibri"/>
          <w:iCs/>
          <w:sz w:val="24"/>
          <w:szCs w:val="24"/>
        </w:rPr>
        <w:t>x</w:t>
      </w:r>
      <w:r w:rsidRPr="00C43990">
        <w:rPr>
          <w:rFonts w:ascii="Calibri" w:hAnsi="Calibri" w:cs="Calibri"/>
          <w:i/>
          <w:sz w:val="24"/>
          <w:szCs w:val="24"/>
        </w:rPr>
        <w:t xml:space="preserve"> g</w:t>
      </w:r>
      <w:r w:rsidRPr="00C43990">
        <w:rPr>
          <w:rFonts w:ascii="Calibri" w:hAnsi="Calibri" w:cs="Calibri"/>
          <w:sz w:val="24"/>
          <w:szCs w:val="24"/>
        </w:rPr>
        <w:t xml:space="preserve"> for 15 min at </w:t>
      </w:r>
      <w:r w:rsidR="00D022E1" w:rsidRPr="00C43990">
        <w:rPr>
          <w:rFonts w:ascii="Calibri" w:hAnsi="Calibri" w:cs="Calibri"/>
          <w:sz w:val="24"/>
          <w:szCs w:val="24"/>
        </w:rPr>
        <w:t>room temperature (</w:t>
      </w:r>
      <w:r w:rsidRPr="00C43990">
        <w:rPr>
          <w:rFonts w:ascii="Calibri" w:hAnsi="Calibri" w:cs="Calibri"/>
          <w:sz w:val="24"/>
          <w:szCs w:val="24"/>
        </w:rPr>
        <w:t>RT</w:t>
      </w:r>
      <w:r w:rsidR="00D022E1" w:rsidRPr="00C43990">
        <w:rPr>
          <w:rFonts w:ascii="Calibri" w:hAnsi="Calibri" w:cs="Calibri"/>
          <w:sz w:val="24"/>
          <w:szCs w:val="24"/>
        </w:rPr>
        <w:t>)</w:t>
      </w:r>
      <w:r w:rsidRPr="00C43990">
        <w:rPr>
          <w:rFonts w:ascii="Calibri" w:hAnsi="Calibri" w:cs="Calibri"/>
          <w:sz w:val="24"/>
          <w:szCs w:val="24"/>
        </w:rPr>
        <w:t xml:space="preserve">, with 9 </w:t>
      </w:r>
      <w:r w:rsidR="00D022E1" w:rsidRPr="00C43990">
        <w:rPr>
          <w:rFonts w:ascii="Calibri" w:hAnsi="Calibri" w:cs="Calibri"/>
          <w:sz w:val="24"/>
          <w:szCs w:val="24"/>
        </w:rPr>
        <w:t xml:space="preserve">as </w:t>
      </w:r>
      <w:r w:rsidRPr="00C43990">
        <w:rPr>
          <w:rFonts w:ascii="Calibri" w:hAnsi="Calibri" w:cs="Calibri"/>
          <w:sz w:val="24"/>
          <w:szCs w:val="24"/>
        </w:rPr>
        <w:t>acceleration and 2</w:t>
      </w:r>
      <w:r w:rsidR="00D022E1" w:rsidRPr="00C43990">
        <w:rPr>
          <w:rFonts w:ascii="Calibri" w:hAnsi="Calibri" w:cs="Calibri"/>
          <w:sz w:val="24"/>
          <w:szCs w:val="24"/>
        </w:rPr>
        <w:t xml:space="preserve"> as</w:t>
      </w:r>
      <w:r w:rsidRPr="00C43990">
        <w:rPr>
          <w:rFonts w:ascii="Calibri" w:hAnsi="Calibri" w:cs="Calibri"/>
          <w:sz w:val="24"/>
          <w:szCs w:val="24"/>
        </w:rPr>
        <w:t xml:space="preserve"> deceleration.</w:t>
      </w:r>
    </w:p>
    <w:p w14:paraId="2F53FBE2"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31C3B47E" w14:textId="395A7E63"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Using a 10</w:t>
      </w:r>
      <w:r w:rsidR="00D022E1" w:rsidRPr="00C43990">
        <w:rPr>
          <w:rFonts w:ascii="Calibri" w:hAnsi="Calibri" w:cs="Calibri"/>
          <w:sz w:val="24"/>
          <w:szCs w:val="24"/>
        </w:rPr>
        <w:t xml:space="preserve"> </w:t>
      </w:r>
      <w:r w:rsidRPr="00C43990">
        <w:rPr>
          <w:rFonts w:ascii="Calibri" w:hAnsi="Calibri" w:cs="Calibri"/>
          <w:sz w:val="24"/>
          <w:szCs w:val="24"/>
        </w:rPr>
        <w:t xml:space="preserve">mL serological pipette, carefully collect and transfer the buffy coat from each separation tube into a fresh </w:t>
      </w:r>
      <w:r w:rsidR="00D022E1" w:rsidRPr="00C43990">
        <w:rPr>
          <w:rFonts w:ascii="Calibri" w:hAnsi="Calibri" w:cs="Calibri"/>
          <w:sz w:val="24"/>
          <w:szCs w:val="24"/>
        </w:rPr>
        <w:t>50 mL</w:t>
      </w:r>
      <w:r w:rsidRPr="00C43990">
        <w:rPr>
          <w:rFonts w:ascii="Calibri" w:hAnsi="Calibri" w:cs="Calibri"/>
          <w:sz w:val="24"/>
          <w:szCs w:val="24"/>
        </w:rPr>
        <w:t xml:space="preserve"> conical tube.</w:t>
      </w:r>
    </w:p>
    <w:p w14:paraId="533BA9D9"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10DDD4F2" w14:textId="3A45CA66"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Fill each 50</w:t>
      </w:r>
      <w:r w:rsidR="00D022E1" w:rsidRPr="00C43990">
        <w:rPr>
          <w:rFonts w:ascii="Calibri" w:hAnsi="Calibri" w:cs="Calibri"/>
          <w:sz w:val="24"/>
          <w:szCs w:val="24"/>
        </w:rPr>
        <w:t xml:space="preserve"> </w:t>
      </w:r>
      <w:r w:rsidRPr="00C43990">
        <w:rPr>
          <w:rFonts w:ascii="Calibri" w:hAnsi="Calibri" w:cs="Calibri"/>
          <w:sz w:val="24"/>
          <w:szCs w:val="24"/>
        </w:rPr>
        <w:t>mL conical tube to 40 mL with PBS + EDTA and resuspend to obtain single-cell suspensions.</w:t>
      </w:r>
      <w:r w:rsidR="00D022E1" w:rsidRPr="00C43990">
        <w:rPr>
          <w:rFonts w:ascii="Calibri" w:hAnsi="Calibri" w:cs="Calibri"/>
          <w:sz w:val="24"/>
          <w:szCs w:val="24"/>
        </w:rPr>
        <w:t xml:space="preserve"> </w:t>
      </w:r>
      <w:r w:rsidRPr="00C43990">
        <w:rPr>
          <w:rFonts w:ascii="Calibri" w:hAnsi="Calibri" w:cs="Calibri"/>
          <w:sz w:val="24"/>
          <w:szCs w:val="24"/>
        </w:rPr>
        <w:t xml:space="preserve">Centrifuge the single-cell suspensions at 300 </w:t>
      </w:r>
      <w:r w:rsidRPr="00C43990">
        <w:rPr>
          <w:rFonts w:ascii="Calibri" w:hAnsi="Calibri" w:cs="Calibri"/>
          <w:iCs/>
          <w:sz w:val="24"/>
          <w:szCs w:val="24"/>
        </w:rPr>
        <w:t>x</w:t>
      </w:r>
      <w:r w:rsidRPr="00C43990">
        <w:rPr>
          <w:rFonts w:ascii="Calibri" w:hAnsi="Calibri" w:cs="Calibri"/>
          <w:i/>
          <w:sz w:val="24"/>
          <w:szCs w:val="24"/>
        </w:rPr>
        <w:t xml:space="preserve"> g</w:t>
      </w:r>
      <w:r w:rsidRPr="00C43990">
        <w:rPr>
          <w:rFonts w:ascii="Calibri" w:hAnsi="Calibri" w:cs="Calibri"/>
          <w:sz w:val="24"/>
          <w:szCs w:val="24"/>
        </w:rPr>
        <w:t xml:space="preserve"> for 10 min at 4</w:t>
      </w:r>
      <w:r w:rsidR="00D022E1" w:rsidRPr="00C43990">
        <w:rPr>
          <w:rFonts w:ascii="Calibri" w:hAnsi="Calibri" w:cs="Calibri"/>
          <w:sz w:val="24"/>
          <w:szCs w:val="24"/>
        </w:rPr>
        <w:t xml:space="preserve"> </w:t>
      </w:r>
      <w:r w:rsidRPr="00C43990">
        <w:rPr>
          <w:rFonts w:ascii="Calibri" w:hAnsi="Calibri" w:cs="Calibri"/>
          <w:sz w:val="24"/>
          <w:szCs w:val="24"/>
        </w:rPr>
        <w:t>°C.</w:t>
      </w:r>
      <w:r w:rsidR="00D022E1" w:rsidRPr="00C43990">
        <w:rPr>
          <w:rFonts w:ascii="Calibri" w:hAnsi="Calibri" w:cs="Calibri"/>
          <w:sz w:val="24"/>
          <w:szCs w:val="24"/>
        </w:rPr>
        <w:t xml:space="preserve"> </w:t>
      </w:r>
      <w:r w:rsidRPr="00C43990">
        <w:rPr>
          <w:rFonts w:ascii="Calibri" w:hAnsi="Calibri" w:cs="Calibri"/>
          <w:sz w:val="24"/>
          <w:szCs w:val="24"/>
        </w:rPr>
        <w:t>Aspirate the supernatant.</w:t>
      </w:r>
    </w:p>
    <w:p w14:paraId="3DB39A2C"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27FB6553" w14:textId="3BBC6466"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Resuspend and combine the cell pellets in 40 mL of PBS + EDTA.</w:t>
      </w:r>
      <w:r w:rsidR="00D022E1" w:rsidRPr="00C43990">
        <w:rPr>
          <w:rFonts w:ascii="Calibri" w:hAnsi="Calibri" w:cs="Calibri"/>
          <w:sz w:val="24"/>
          <w:szCs w:val="24"/>
        </w:rPr>
        <w:t xml:space="preserve"> </w:t>
      </w:r>
      <w:r w:rsidRPr="00C43990">
        <w:rPr>
          <w:rFonts w:ascii="Calibri" w:hAnsi="Calibri" w:cs="Calibri"/>
          <w:sz w:val="24"/>
          <w:szCs w:val="24"/>
        </w:rPr>
        <w:t xml:space="preserve">Centrifuge the single-cell suspension at 300 </w:t>
      </w:r>
      <w:r w:rsidRPr="00C43990">
        <w:rPr>
          <w:rFonts w:ascii="Calibri" w:hAnsi="Calibri" w:cs="Calibri"/>
          <w:iCs/>
          <w:sz w:val="24"/>
          <w:szCs w:val="24"/>
        </w:rPr>
        <w:t>x</w:t>
      </w:r>
      <w:r w:rsidRPr="00C43990">
        <w:rPr>
          <w:rFonts w:ascii="Calibri" w:hAnsi="Calibri" w:cs="Calibri"/>
          <w:i/>
          <w:sz w:val="24"/>
          <w:szCs w:val="24"/>
        </w:rPr>
        <w:t xml:space="preserve"> g</w:t>
      </w:r>
      <w:r w:rsidRPr="00C43990">
        <w:rPr>
          <w:rFonts w:ascii="Calibri" w:hAnsi="Calibri" w:cs="Calibri"/>
          <w:sz w:val="24"/>
          <w:szCs w:val="24"/>
        </w:rPr>
        <w:t xml:space="preserve"> for 10 min at 4</w:t>
      </w:r>
      <w:r w:rsidR="00D022E1" w:rsidRPr="00C43990">
        <w:rPr>
          <w:rFonts w:ascii="Calibri" w:hAnsi="Calibri" w:cs="Calibri"/>
          <w:sz w:val="24"/>
          <w:szCs w:val="24"/>
        </w:rPr>
        <w:t xml:space="preserve"> </w:t>
      </w:r>
      <w:r w:rsidRPr="00C43990">
        <w:rPr>
          <w:rFonts w:ascii="Calibri" w:hAnsi="Calibri" w:cs="Calibri"/>
          <w:sz w:val="24"/>
          <w:szCs w:val="24"/>
        </w:rPr>
        <w:t>°C.</w:t>
      </w:r>
      <w:r w:rsidR="00D022E1" w:rsidRPr="00C43990">
        <w:rPr>
          <w:rFonts w:ascii="Calibri" w:hAnsi="Calibri" w:cs="Calibri"/>
          <w:sz w:val="24"/>
          <w:szCs w:val="24"/>
        </w:rPr>
        <w:t xml:space="preserve"> </w:t>
      </w:r>
      <w:r w:rsidRPr="00C43990">
        <w:rPr>
          <w:rFonts w:ascii="Calibri" w:hAnsi="Calibri" w:cs="Calibri"/>
          <w:sz w:val="24"/>
          <w:szCs w:val="24"/>
        </w:rPr>
        <w:t>Aspirate the supernatant.</w:t>
      </w:r>
    </w:p>
    <w:p w14:paraId="16BEEF1A"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726AF059" w14:textId="224ECEE6"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Resuspend the cell pellet in PBS + EDTA and determine the viable cell density of the peripheral blood mononuclear cell (PBMC) suspension via Trypan Blue staining.</w:t>
      </w:r>
    </w:p>
    <w:p w14:paraId="66ECA379"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0B938650"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r w:rsidRPr="00C43990">
        <w:rPr>
          <w:rFonts w:ascii="Calibri" w:hAnsi="Calibri" w:cs="Calibri"/>
          <w:sz w:val="24"/>
          <w:szCs w:val="24"/>
        </w:rPr>
        <w:t>NOTE: Trypan Blue is a live-cell impermeable dye that stains DNA. Thus, both live PBMCs and non-nucleated cells (i.e., red blood cells) will remain unstained. It is important to exclude small cells (e.g., red blood cells) when determining the viable PBMC density.</w:t>
      </w:r>
    </w:p>
    <w:p w14:paraId="082B9900"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196015C5" w14:textId="2CAE74DA"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Transfer the desired number of PBMCs to a fresh 50</w:t>
      </w:r>
      <w:r w:rsidR="00D022E1" w:rsidRPr="00C43990">
        <w:rPr>
          <w:rFonts w:ascii="Calibri" w:hAnsi="Calibri" w:cs="Calibri"/>
          <w:sz w:val="24"/>
          <w:szCs w:val="24"/>
        </w:rPr>
        <w:t xml:space="preserve"> </w:t>
      </w:r>
      <w:r w:rsidRPr="00C43990">
        <w:rPr>
          <w:rFonts w:ascii="Calibri" w:hAnsi="Calibri" w:cs="Calibri"/>
          <w:sz w:val="24"/>
          <w:szCs w:val="24"/>
        </w:rPr>
        <w:t>mL conical tube for magnetic enrichment of CD8</w:t>
      </w:r>
      <w:r w:rsidR="00DC0AD8" w:rsidRPr="00C43990">
        <w:rPr>
          <w:rFonts w:ascii="Calibri" w:hAnsi="Calibri" w:cs="Calibri"/>
          <w:sz w:val="24"/>
          <w:szCs w:val="24"/>
          <w:vertAlign w:val="superscript"/>
        </w:rPr>
        <w:t>+</w:t>
      </w:r>
      <w:r w:rsidRPr="00C43990">
        <w:rPr>
          <w:rFonts w:ascii="Calibri" w:hAnsi="Calibri" w:cs="Calibri"/>
          <w:sz w:val="24"/>
          <w:szCs w:val="24"/>
        </w:rPr>
        <w:t xml:space="preserve"> T cells. Estimate 10-fold the number of desired CD8</w:t>
      </w:r>
      <w:r w:rsidRPr="00C43990">
        <w:rPr>
          <w:rFonts w:ascii="Calibri" w:hAnsi="Calibri" w:cs="Calibri"/>
          <w:sz w:val="24"/>
          <w:szCs w:val="24"/>
          <w:vertAlign w:val="superscript"/>
        </w:rPr>
        <w:t>+</w:t>
      </w:r>
      <w:r w:rsidRPr="00C43990">
        <w:rPr>
          <w:rFonts w:ascii="Calibri" w:hAnsi="Calibri" w:cs="Calibri"/>
          <w:sz w:val="24"/>
          <w:szCs w:val="24"/>
        </w:rPr>
        <w:t xml:space="preserve"> T cells as the starting quantity of PBMCs required for magnetic enrichment. Keep reagents cold during the procedure.</w:t>
      </w:r>
    </w:p>
    <w:p w14:paraId="75BF2006"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4CA7551E" w14:textId="15C7F5D1"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lastRenderedPageBreak/>
        <w:t xml:space="preserve">Centrifuge the PBMC cell suspension at 300 </w:t>
      </w:r>
      <w:r w:rsidRPr="00C43990">
        <w:rPr>
          <w:rFonts w:ascii="Calibri" w:hAnsi="Calibri" w:cs="Calibri"/>
          <w:iCs/>
          <w:sz w:val="24"/>
          <w:szCs w:val="24"/>
        </w:rPr>
        <w:t>x</w:t>
      </w:r>
      <w:r w:rsidRPr="00C43990">
        <w:rPr>
          <w:rFonts w:ascii="Calibri" w:hAnsi="Calibri" w:cs="Calibri"/>
          <w:i/>
          <w:sz w:val="24"/>
          <w:szCs w:val="24"/>
        </w:rPr>
        <w:t xml:space="preserve"> g</w:t>
      </w:r>
      <w:r w:rsidRPr="00C43990">
        <w:rPr>
          <w:rFonts w:ascii="Calibri" w:hAnsi="Calibri" w:cs="Calibri"/>
          <w:sz w:val="24"/>
          <w:szCs w:val="24"/>
        </w:rPr>
        <w:t xml:space="preserve"> for 10 min at 4</w:t>
      </w:r>
      <w:r w:rsidR="00D022E1" w:rsidRPr="00C43990">
        <w:rPr>
          <w:rFonts w:ascii="Calibri" w:hAnsi="Calibri" w:cs="Calibri"/>
          <w:sz w:val="24"/>
          <w:szCs w:val="24"/>
        </w:rPr>
        <w:t xml:space="preserve"> </w:t>
      </w:r>
      <w:r w:rsidRPr="00C43990">
        <w:rPr>
          <w:rFonts w:ascii="Calibri" w:hAnsi="Calibri" w:cs="Calibri"/>
          <w:sz w:val="24"/>
          <w:szCs w:val="24"/>
        </w:rPr>
        <w:t>°C. Aspirate the supernatant.</w:t>
      </w:r>
      <w:r w:rsidR="00D022E1" w:rsidRPr="00C43990">
        <w:rPr>
          <w:rFonts w:ascii="Calibri" w:hAnsi="Calibri" w:cs="Calibri"/>
          <w:sz w:val="24"/>
          <w:szCs w:val="24"/>
        </w:rPr>
        <w:t xml:space="preserve"> </w:t>
      </w:r>
      <w:r w:rsidRPr="00C43990">
        <w:rPr>
          <w:rFonts w:ascii="Calibri" w:hAnsi="Calibri" w:cs="Calibri"/>
          <w:sz w:val="24"/>
          <w:szCs w:val="24"/>
        </w:rPr>
        <w:t>Resuspend the cell pellet in 40 µL of MACS Buffer</w:t>
      </w:r>
      <w:r w:rsidR="00AD755A" w:rsidRPr="00C43990">
        <w:rPr>
          <w:rFonts w:ascii="Calibri" w:hAnsi="Calibri" w:cs="Calibri"/>
          <w:sz w:val="24"/>
          <w:szCs w:val="24"/>
        </w:rPr>
        <w:t xml:space="preserve"> (prepared as indicated in the list of media and buffers)</w:t>
      </w:r>
      <w:r w:rsidRPr="00C43990">
        <w:rPr>
          <w:rFonts w:ascii="Calibri" w:hAnsi="Calibri" w:cs="Calibri"/>
          <w:sz w:val="24"/>
          <w:szCs w:val="24"/>
        </w:rPr>
        <w:t xml:space="preserve"> per </w:t>
      </w:r>
      <w:r w:rsidR="00D022E1" w:rsidRPr="00C43990">
        <w:rPr>
          <w:rFonts w:ascii="Calibri" w:hAnsi="Calibri" w:cs="Calibri"/>
          <w:sz w:val="24"/>
          <w:szCs w:val="24"/>
        </w:rPr>
        <w:t xml:space="preserve">1 x </w:t>
      </w:r>
      <w:r w:rsidRPr="00C43990">
        <w:rPr>
          <w:rFonts w:ascii="Calibri" w:hAnsi="Calibri" w:cs="Calibri"/>
          <w:sz w:val="24"/>
          <w:szCs w:val="24"/>
        </w:rPr>
        <w:t>10</w:t>
      </w:r>
      <w:r w:rsidRPr="00C43990">
        <w:rPr>
          <w:rFonts w:ascii="Calibri" w:hAnsi="Calibri" w:cs="Calibri"/>
          <w:sz w:val="24"/>
          <w:szCs w:val="24"/>
          <w:vertAlign w:val="superscript"/>
        </w:rPr>
        <w:t>7</w:t>
      </w:r>
      <w:r w:rsidRPr="00C43990">
        <w:rPr>
          <w:rFonts w:ascii="Calibri" w:hAnsi="Calibri" w:cs="Calibri"/>
          <w:sz w:val="24"/>
          <w:szCs w:val="24"/>
        </w:rPr>
        <w:t xml:space="preserve"> cells.</w:t>
      </w:r>
    </w:p>
    <w:p w14:paraId="1B79B3E0"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27DF76E0" w14:textId="65143D6D"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Add 10 µL of CD8</w:t>
      </w:r>
      <w:r w:rsidRPr="00C43990">
        <w:rPr>
          <w:rFonts w:ascii="Calibri" w:hAnsi="Calibri" w:cs="Calibri"/>
          <w:sz w:val="24"/>
          <w:szCs w:val="24"/>
          <w:vertAlign w:val="superscript"/>
        </w:rPr>
        <w:t>+</w:t>
      </w:r>
      <w:r w:rsidRPr="00C43990">
        <w:rPr>
          <w:rFonts w:ascii="Calibri" w:hAnsi="Calibri" w:cs="Calibri"/>
          <w:sz w:val="24"/>
          <w:szCs w:val="24"/>
        </w:rPr>
        <w:t xml:space="preserve"> T cell Biotin-Ab Cocktail per </w:t>
      </w:r>
      <w:r w:rsidR="00D022E1" w:rsidRPr="00C43990">
        <w:rPr>
          <w:rFonts w:ascii="Calibri" w:hAnsi="Calibri" w:cs="Calibri"/>
          <w:sz w:val="24"/>
          <w:szCs w:val="24"/>
        </w:rPr>
        <w:t xml:space="preserve">1 x </w:t>
      </w:r>
      <w:r w:rsidRPr="00C43990">
        <w:rPr>
          <w:rFonts w:ascii="Calibri" w:hAnsi="Calibri" w:cs="Calibri"/>
          <w:sz w:val="24"/>
          <w:szCs w:val="24"/>
        </w:rPr>
        <w:t>10</w:t>
      </w:r>
      <w:r w:rsidRPr="00C43990">
        <w:rPr>
          <w:rFonts w:ascii="Calibri" w:hAnsi="Calibri" w:cs="Calibri"/>
          <w:sz w:val="24"/>
          <w:szCs w:val="24"/>
          <w:vertAlign w:val="superscript"/>
        </w:rPr>
        <w:t>7</w:t>
      </w:r>
      <w:r w:rsidRPr="00C43990">
        <w:rPr>
          <w:rFonts w:ascii="Calibri" w:hAnsi="Calibri" w:cs="Calibri"/>
          <w:sz w:val="24"/>
          <w:szCs w:val="24"/>
        </w:rPr>
        <w:t xml:space="preserve"> cells.</w:t>
      </w:r>
      <w:r w:rsidR="00D022E1" w:rsidRPr="00C43990">
        <w:rPr>
          <w:rFonts w:ascii="Calibri" w:hAnsi="Calibri" w:cs="Calibri"/>
          <w:sz w:val="24"/>
          <w:szCs w:val="24"/>
        </w:rPr>
        <w:t xml:space="preserve"> </w:t>
      </w:r>
      <w:r w:rsidRPr="00C43990">
        <w:rPr>
          <w:rFonts w:ascii="Calibri" w:hAnsi="Calibri" w:cs="Calibri"/>
          <w:sz w:val="24"/>
          <w:szCs w:val="24"/>
        </w:rPr>
        <w:t>Mix by pipetting and incubate for 5 min at 4</w:t>
      </w:r>
      <w:r w:rsidR="00D022E1" w:rsidRPr="00C43990">
        <w:rPr>
          <w:rFonts w:ascii="Calibri" w:hAnsi="Calibri" w:cs="Calibri"/>
          <w:sz w:val="24"/>
          <w:szCs w:val="24"/>
        </w:rPr>
        <w:t xml:space="preserve"> </w:t>
      </w:r>
      <w:r w:rsidRPr="00C43990">
        <w:rPr>
          <w:rFonts w:ascii="Calibri" w:hAnsi="Calibri" w:cs="Calibri"/>
          <w:sz w:val="24"/>
          <w:szCs w:val="24"/>
        </w:rPr>
        <w:t>°C.</w:t>
      </w:r>
    </w:p>
    <w:p w14:paraId="414B88CB"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7F977902" w14:textId="55B07BC8"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Add 30 µL of MACS Buffer per </w:t>
      </w:r>
      <w:r w:rsidR="00D022E1" w:rsidRPr="00C43990">
        <w:rPr>
          <w:rFonts w:ascii="Calibri" w:hAnsi="Calibri" w:cs="Calibri"/>
          <w:sz w:val="24"/>
          <w:szCs w:val="24"/>
        </w:rPr>
        <w:t xml:space="preserve">1 x </w:t>
      </w:r>
      <w:r w:rsidRPr="00C43990">
        <w:rPr>
          <w:rFonts w:ascii="Calibri" w:hAnsi="Calibri" w:cs="Calibri"/>
          <w:sz w:val="24"/>
          <w:szCs w:val="24"/>
        </w:rPr>
        <w:t>10</w:t>
      </w:r>
      <w:r w:rsidRPr="00C43990">
        <w:rPr>
          <w:rFonts w:ascii="Calibri" w:hAnsi="Calibri" w:cs="Calibri"/>
          <w:sz w:val="24"/>
          <w:szCs w:val="24"/>
          <w:vertAlign w:val="superscript"/>
        </w:rPr>
        <w:t>7</w:t>
      </w:r>
      <w:r w:rsidRPr="00C43990">
        <w:rPr>
          <w:rFonts w:ascii="Calibri" w:hAnsi="Calibri" w:cs="Calibri"/>
          <w:sz w:val="24"/>
          <w:szCs w:val="24"/>
        </w:rPr>
        <w:t xml:space="preserve"> cells.</w:t>
      </w:r>
      <w:r w:rsidR="00D022E1" w:rsidRPr="00C43990">
        <w:rPr>
          <w:rFonts w:ascii="Calibri" w:hAnsi="Calibri" w:cs="Calibri"/>
          <w:sz w:val="24"/>
          <w:szCs w:val="24"/>
        </w:rPr>
        <w:t xml:space="preserve"> </w:t>
      </w:r>
      <w:r w:rsidRPr="00C43990">
        <w:rPr>
          <w:rFonts w:ascii="Calibri" w:hAnsi="Calibri" w:cs="Calibri"/>
          <w:sz w:val="24"/>
          <w:szCs w:val="24"/>
        </w:rPr>
        <w:t>Add 20 µL of CD8</w:t>
      </w:r>
      <w:r w:rsidRPr="00C43990">
        <w:rPr>
          <w:rFonts w:ascii="Calibri" w:hAnsi="Calibri" w:cs="Calibri"/>
          <w:sz w:val="24"/>
          <w:szCs w:val="24"/>
          <w:vertAlign w:val="superscript"/>
        </w:rPr>
        <w:t>+</w:t>
      </w:r>
      <w:r w:rsidRPr="00C43990">
        <w:rPr>
          <w:rFonts w:ascii="Calibri" w:hAnsi="Calibri" w:cs="Calibri"/>
          <w:sz w:val="24"/>
          <w:szCs w:val="24"/>
        </w:rPr>
        <w:t xml:space="preserve"> T cell Microbeads per </w:t>
      </w:r>
      <w:r w:rsidR="00D022E1" w:rsidRPr="00C43990">
        <w:rPr>
          <w:rFonts w:ascii="Calibri" w:hAnsi="Calibri" w:cs="Calibri"/>
          <w:sz w:val="24"/>
          <w:szCs w:val="24"/>
        </w:rPr>
        <w:t xml:space="preserve">1 x </w:t>
      </w:r>
      <w:r w:rsidRPr="00C43990">
        <w:rPr>
          <w:rFonts w:ascii="Calibri" w:hAnsi="Calibri" w:cs="Calibri"/>
          <w:sz w:val="24"/>
          <w:szCs w:val="24"/>
        </w:rPr>
        <w:t>10</w:t>
      </w:r>
      <w:r w:rsidRPr="00C43990">
        <w:rPr>
          <w:rFonts w:ascii="Calibri" w:hAnsi="Calibri" w:cs="Calibri"/>
          <w:sz w:val="24"/>
          <w:szCs w:val="24"/>
          <w:vertAlign w:val="superscript"/>
        </w:rPr>
        <w:t>7</w:t>
      </w:r>
      <w:r w:rsidRPr="00C43990">
        <w:rPr>
          <w:rFonts w:ascii="Calibri" w:hAnsi="Calibri" w:cs="Calibri"/>
          <w:sz w:val="24"/>
          <w:szCs w:val="24"/>
        </w:rPr>
        <w:t xml:space="preserve"> cells.</w:t>
      </w:r>
      <w:r w:rsidR="00D022E1" w:rsidRPr="00C43990">
        <w:rPr>
          <w:rFonts w:ascii="Calibri" w:hAnsi="Calibri" w:cs="Calibri"/>
          <w:sz w:val="24"/>
          <w:szCs w:val="24"/>
        </w:rPr>
        <w:t xml:space="preserve"> </w:t>
      </w:r>
      <w:r w:rsidRPr="00C43990">
        <w:rPr>
          <w:rFonts w:ascii="Calibri" w:hAnsi="Calibri" w:cs="Calibri"/>
          <w:sz w:val="24"/>
          <w:szCs w:val="24"/>
        </w:rPr>
        <w:t>Mix by pipetting and incubate for 10 min at 4</w:t>
      </w:r>
      <w:r w:rsidR="00D022E1" w:rsidRPr="00C43990">
        <w:rPr>
          <w:rFonts w:ascii="Calibri" w:hAnsi="Calibri" w:cs="Calibri"/>
          <w:sz w:val="24"/>
          <w:szCs w:val="24"/>
        </w:rPr>
        <w:t xml:space="preserve"> </w:t>
      </w:r>
      <w:r w:rsidRPr="00C43990">
        <w:rPr>
          <w:rFonts w:ascii="Calibri" w:hAnsi="Calibri" w:cs="Calibri"/>
          <w:sz w:val="24"/>
          <w:szCs w:val="24"/>
        </w:rPr>
        <w:t>°C.</w:t>
      </w:r>
    </w:p>
    <w:p w14:paraId="43197A1D"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2E4E7EB7" w14:textId="333435AD"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Place pre-chilled LS column(s) on a magnet. Place a 15</w:t>
      </w:r>
      <w:r w:rsidR="00D022E1" w:rsidRPr="00C43990">
        <w:rPr>
          <w:rFonts w:ascii="Calibri" w:hAnsi="Calibri" w:cs="Calibri"/>
          <w:sz w:val="24"/>
          <w:szCs w:val="24"/>
        </w:rPr>
        <w:t xml:space="preserve"> </w:t>
      </w:r>
      <w:r w:rsidRPr="00C43990">
        <w:rPr>
          <w:rFonts w:ascii="Calibri" w:hAnsi="Calibri" w:cs="Calibri"/>
          <w:sz w:val="24"/>
          <w:szCs w:val="24"/>
        </w:rPr>
        <w:t>mL conical tube underneath to collect liquid flow-through.</w:t>
      </w:r>
      <w:r w:rsidR="00D022E1" w:rsidRPr="00C43990">
        <w:rPr>
          <w:rFonts w:ascii="Calibri" w:hAnsi="Calibri" w:cs="Calibri"/>
          <w:sz w:val="24"/>
          <w:szCs w:val="24"/>
        </w:rPr>
        <w:t xml:space="preserve"> </w:t>
      </w:r>
      <w:r w:rsidRPr="00C43990">
        <w:rPr>
          <w:rFonts w:ascii="Calibri" w:hAnsi="Calibri" w:cs="Calibri"/>
          <w:sz w:val="24"/>
          <w:szCs w:val="24"/>
        </w:rPr>
        <w:t>Equilibrate each LS column with 3 mL of MACS Buffer.</w:t>
      </w:r>
    </w:p>
    <w:p w14:paraId="6C803DA5"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7E59A515" w14:textId="734F31B5"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Using the same 15</w:t>
      </w:r>
      <w:r w:rsidR="00D022E1" w:rsidRPr="00C43990">
        <w:rPr>
          <w:rFonts w:ascii="Calibri" w:hAnsi="Calibri" w:cs="Calibri"/>
          <w:sz w:val="24"/>
          <w:szCs w:val="24"/>
        </w:rPr>
        <w:t xml:space="preserve"> </w:t>
      </w:r>
      <w:r w:rsidRPr="00C43990">
        <w:rPr>
          <w:rFonts w:ascii="Calibri" w:hAnsi="Calibri" w:cs="Calibri"/>
          <w:sz w:val="24"/>
          <w:szCs w:val="24"/>
        </w:rPr>
        <w:t>mL conical tube as the collection tube, apply the cell suspension to the equilibrated LS column.</w:t>
      </w:r>
      <w:r w:rsidR="00D022E1" w:rsidRPr="00C43990">
        <w:rPr>
          <w:rFonts w:ascii="Calibri" w:hAnsi="Calibri" w:cs="Calibri"/>
          <w:sz w:val="24"/>
          <w:szCs w:val="24"/>
        </w:rPr>
        <w:t xml:space="preserve"> </w:t>
      </w:r>
      <w:r w:rsidRPr="00C43990">
        <w:rPr>
          <w:rFonts w:ascii="Calibri" w:hAnsi="Calibri" w:cs="Calibri"/>
          <w:sz w:val="24"/>
          <w:szCs w:val="24"/>
        </w:rPr>
        <w:t xml:space="preserve">Wash the column 3x </w:t>
      </w:r>
      <w:r w:rsidR="00D022E1" w:rsidRPr="00C43990">
        <w:rPr>
          <w:rFonts w:ascii="Calibri" w:hAnsi="Calibri" w:cs="Calibri"/>
          <w:sz w:val="24"/>
          <w:szCs w:val="24"/>
        </w:rPr>
        <w:t xml:space="preserve">with </w:t>
      </w:r>
      <w:r w:rsidRPr="00C43990">
        <w:rPr>
          <w:rFonts w:ascii="Calibri" w:hAnsi="Calibri" w:cs="Calibri"/>
          <w:sz w:val="24"/>
          <w:szCs w:val="24"/>
        </w:rPr>
        <w:t>1</w:t>
      </w:r>
      <w:r w:rsidR="00D022E1" w:rsidRPr="00C43990">
        <w:rPr>
          <w:rFonts w:ascii="Calibri" w:hAnsi="Calibri" w:cs="Calibri"/>
          <w:sz w:val="24"/>
          <w:szCs w:val="24"/>
        </w:rPr>
        <w:t xml:space="preserve"> </w:t>
      </w:r>
      <w:r w:rsidRPr="00C43990">
        <w:rPr>
          <w:rFonts w:ascii="Calibri" w:hAnsi="Calibri" w:cs="Calibri"/>
          <w:sz w:val="24"/>
          <w:szCs w:val="24"/>
        </w:rPr>
        <w:t>mL of MACS Buffer.</w:t>
      </w:r>
      <w:r w:rsidR="00D022E1" w:rsidRPr="00C43990">
        <w:rPr>
          <w:rFonts w:ascii="Calibri" w:hAnsi="Calibri" w:cs="Calibri"/>
          <w:sz w:val="24"/>
          <w:szCs w:val="24"/>
        </w:rPr>
        <w:t xml:space="preserve"> </w:t>
      </w:r>
      <w:r w:rsidRPr="00C43990">
        <w:rPr>
          <w:rFonts w:ascii="Calibri" w:hAnsi="Calibri" w:cs="Calibri"/>
          <w:sz w:val="24"/>
          <w:szCs w:val="24"/>
        </w:rPr>
        <w:t>Allow each 1</w:t>
      </w:r>
      <w:r w:rsidR="00D022E1" w:rsidRPr="00C43990">
        <w:rPr>
          <w:rFonts w:ascii="Calibri" w:hAnsi="Calibri" w:cs="Calibri"/>
          <w:sz w:val="24"/>
          <w:szCs w:val="24"/>
        </w:rPr>
        <w:t xml:space="preserve"> </w:t>
      </w:r>
      <w:r w:rsidRPr="00C43990">
        <w:rPr>
          <w:rFonts w:ascii="Calibri" w:hAnsi="Calibri" w:cs="Calibri"/>
          <w:sz w:val="24"/>
          <w:szCs w:val="24"/>
        </w:rPr>
        <w:t>mL wash to fully pass through the LS column before applying the next wash.</w:t>
      </w:r>
    </w:p>
    <w:p w14:paraId="516A1E8B"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501F230B" w14:textId="2A2A9BE2"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Carefully resuspend the collected cells and determine the viable cell density of the enriched CD8</w:t>
      </w:r>
      <w:r w:rsidRPr="00C43990">
        <w:rPr>
          <w:rFonts w:ascii="Calibri" w:hAnsi="Calibri" w:cs="Calibri"/>
          <w:sz w:val="24"/>
          <w:szCs w:val="24"/>
          <w:vertAlign w:val="superscript"/>
        </w:rPr>
        <w:t>+</w:t>
      </w:r>
      <w:r w:rsidRPr="00C43990">
        <w:rPr>
          <w:rFonts w:ascii="Calibri" w:hAnsi="Calibri" w:cs="Calibri"/>
          <w:sz w:val="24"/>
          <w:szCs w:val="24"/>
        </w:rPr>
        <w:t xml:space="preserve"> T cell suspension via Trypan Blue staining.</w:t>
      </w:r>
    </w:p>
    <w:p w14:paraId="5590461F"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p>
    <w:p w14:paraId="1ADEE709" w14:textId="77777777" w:rsidR="00194663" w:rsidRPr="00C43990"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C43990">
        <w:rPr>
          <w:rFonts w:ascii="Calibri" w:hAnsi="Calibri" w:cs="Calibri"/>
          <w:b/>
          <w:sz w:val="24"/>
          <w:szCs w:val="24"/>
        </w:rPr>
        <w:t>Bead-based activation of CD8</w:t>
      </w:r>
      <w:r w:rsidRPr="00C43990">
        <w:rPr>
          <w:rFonts w:ascii="Calibri" w:hAnsi="Calibri" w:cs="Calibri"/>
          <w:b/>
          <w:sz w:val="24"/>
          <w:szCs w:val="24"/>
          <w:vertAlign w:val="superscript"/>
        </w:rPr>
        <w:t>+</w:t>
      </w:r>
      <w:r w:rsidRPr="00C43990">
        <w:rPr>
          <w:rFonts w:ascii="Calibri" w:hAnsi="Calibri" w:cs="Calibri"/>
          <w:b/>
          <w:sz w:val="24"/>
          <w:szCs w:val="24"/>
        </w:rPr>
        <w:t xml:space="preserve"> T cells</w:t>
      </w:r>
    </w:p>
    <w:p w14:paraId="7451FA97" w14:textId="77777777" w:rsidR="00194663" w:rsidRPr="00C43990" w:rsidRDefault="00194663" w:rsidP="00C43990">
      <w:pPr>
        <w:pStyle w:val="Listenabsatz"/>
        <w:spacing w:after="0" w:line="240" w:lineRule="auto"/>
        <w:ind w:left="0"/>
        <w:contextualSpacing w:val="0"/>
        <w:jc w:val="both"/>
        <w:rPr>
          <w:rFonts w:ascii="Calibri" w:hAnsi="Calibri" w:cs="Calibri"/>
          <w:b/>
          <w:sz w:val="24"/>
          <w:szCs w:val="24"/>
        </w:rPr>
      </w:pPr>
    </w:p>
    <w:p w14:paraId="08076726" w14:textId="71329AD4"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Calculate the number of human CD3/CD28</w:t>
      </w:r>
      <w:r w:rsidR="00B951C9" w:rsidRPr="00C43990">
        <w:rPr>
          <w:rFonts w:ascii="Calibri" w:hAnsi="Calibri" w:cs="Calibri"/>
          <w:sz w:val="24"/>
          <w:szCs w:val="24"/>
        </w:rPr>
        <w:t xml:space="preserve"> beads</w:t>
      </w:r>
      <w:r w:rsidRPr="00C43990">
        <w:rPr>
          <w:rFonts w:ascii="Calibri" w:hAnsi="Calibri" w:cs="Calibri"/>
          <w:sz w:val="24"/>
          <w:szCs w:val="24"/>
        </w:rPr>
        <w:t xml:space="preserve"> needed for a 1:1 ratio of T </w:t>
      </w:r>
      <w:proofErr w:type="spellStart"/>
      <w:proofErr w:type="gramStart"/>
      <w:r w:rsidRPr="00C43990">
        <w:rPr>
          <w:rFonts w:ascii="Calibri" w:hAnsi="Calibri" w:cs="Calibri"/>
          <w:sz w:val="24"/>
          <w:szCs w:val="24"/>
        </w:rPr>
        <w:t>cells:beads</w:t>
      </w:r>
      <w:proofErr w:type="spellEnd"/>
      <w:proofErr w:type="gramEnd"/>
      <w:r w:rsidRPr="00C43990">
        <w:rPr>
          <w:rFonts w:ascii="Calibri" w:hAnsi="Calibri" w:cs="Calibri"/>
          <w:sz w:val="24"/>
          <w:szCs w:val="24"/>
        </w:rPr>
        <w:t xml:space="preserve">. The </w:t>
      </w:r>
      <w:r w:rsidR="00AB0B87" w:rsidRPr="00C43990">
        <w:rPr>
          <w:rFonts w:ascii="Calibri" w:hAnsi="Calibri" w:cs="Calibri"/>
          <w:sz w:val="24"/>
          <w:szCs w:val="24"/>
        </w:rPr>
        <w:t xml:space="preserve">activation bead </w:t>
      </w:r>
      <w:r w:rsidRPr="00C43990">
        <w:rPr>
          <w:rFonts w:ascii="Calibri" w:hAnsi="Calibri" w:cs="Calibri"/>
          <w:sz w:val="24"/>
          <w:szCs w:val="24"/>
        </w:rPr>
        <w:t>stock contains 1 x 10</w:t>
      </w:r>
      <w:r w:rsidRPr="00C43990">
        <w:rPr>
          <w:rFonts w:ascii="Calibri" w:hAnsi="Calibri" w:cs="Calibri"/>
          <w:sz w:val="24"/>
          <w:szCs w:val="24"/>
          <w:vertAlign w:val="superscript"/>
        </w:rPr>
        <w:t>6</w:t>
      </w:r>
      <w:r w:rsidRPr="00C43990">
        <w:rPr>
          <w:rFonts w:ascii="Calibri" w:hAnsi="Calibri" w:cs="Calibri"/>
          <w:sz w:val="24"/>
          <w:szCs w:val="24"/>
        </w:rPr>
        <w:t xml:space="preserve"> beads per 25</w:t>
      </w:r>
      <w:r w:rsidR="00D022E1" w:rsidRPr="00C43990">
        <w:rPr>
          <w:rFonts w:ascii="Calibri" w:hAnsi="Calibri" w:cs="Calibri"/>
          <w:sz w:val="24"/>
          <w:szCs w:val="24"/>
        </w:rPr>
        <w:t xml:space="preserve"> </w:t>
      </w:r>
      <w:r w:rsidRPr="00C43990">
        <w:rPr>
          <w:rFonts w:ascii="Calibri" w:hAnsi="Calibri" w:cs="Calibri"/>
          <w:sz w:val="24"/>
          <w:szCs w:val="24"/>
        </w:rPr>
        <w:t>µL.</w:t>
      </w:r>
    </w:p>
    <w:p w14:paraId="6AC3D849"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49153209" w14:textId="6CE1CDB4"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Gently vortex the </w:t>
      </w:r>
      <w:r w:rsidR="00AB0B87" w:rsidRPr="00C43990">
        <w:rPr>
          <w:rFonts w:ascii="Calibri" w:hAnsi="Calibri" w:cs="Calibri"/>
          <w:sz w:val="24"/>
          <w:szCs w:val="24"/>
        </w:rPr>
        <w:t xml:space="preserve">activation beads </w:t>
      </w:r>
      <w:r w:rsidRPr="00C43990">
        <w:rPr>
          <w:rFonts w:ascii="Calibri" w:hAnsi="Calibri" w:cs="Calibri"/>
          <w:sz w:val="24"/>
          <w:szCs w:val="24"/>
        </w:rPr>
        <w:t>for at least 30 s before transferring the calculated volume of bead suspension to a 15</w:t>
      </w:r>
      <w:r w:rsidR="00D022E1" w:rsidRPr="00C43990">
        <w:rPr>
          <w:rFonts w:ascii="Calibri" w:hAnsi="Calibri" w:cs="Calibri"/>
          <w:sz w:val="24"/>
          <w:szCs w:val="24"/>
        </w:rPr>
        <w:t xml:space="preserve"> </w:t>
      </w:r>
      <w:r w:rsidRPr="00C43990">
        <w:rPr>
          <w:rFonts w:ascii="Calibri" w:hAnsi="Calibri" w:cs="Calibri"/>
          <w:sz w:val="24"/>
          <w:szCs w:val="24"/>
        </w:rPr>
        <w:t>mL conical tube.</w:t>
      </w:r>
      <w:r w:rsidR="00D022E1" w:rsidRPr="00C43990">
        <w:rPr>
          <w:rFonts w:ascii="Calibri" w:hAnsi="Calibri" w:cs="Calibri"/>
          <w:sz w:val="24"/>
          <w:szCs w:val="24"/>
        </w:rPr>
        <w:t xml:space="preserve"> </w:t>
      </w:r>
      <w:r w:rsidRPr="00C43990">
        <w:rPr>
          <w:rFonts w:ascii="Calibri" w:hAnsi="Calibri" w:cs="Calibri"/>
          <w:sz w:val="24"/>
          <w:szCs w:val="24"/>
        </w:rPr>
        <w:t>Add an equal volume of medium to wash the beads and vortex for at least 5 s.</w:t>
      </w:r>
    </w:p>
    <w:p w14:paraId="7A17DD8F"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612E8346" w14:textId="5C6925CA"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Place the 15</w:t>
      </w:r>
      <w:r w:rsidR="00D022E1" w:rsidRPr="00C43990">
        <w:rPr>
          <w:rFonts w:ascii="Calibri" w:hAnsi="Calibri" w:cs="Calibri"/>
          <w:sz w:val="24"/>
          <w:szCs w:val="24"/>
        </w:rPr>
        <w:t xml:space="preserve"> </w:t>
      </w:r>
      <w:r w:rsidRPr="00C43990">
        <w:rPr>
          <w:rFonts w:ascii="Calibri" w:hAnsi="Calibri" w:cs="Calibri"/>
          <w:sz w:val="24"/>
          <w:szCs w:val="24"/>
        </w:rPr>
        <w:t>mL conical tube into the respective magnet for 1 min to collect the beads on the sides of the tube.</w:t>
      </w:r>
      <w:r w:rsidR="00D022E1" w:rsidRPr="00C43990">
        <w:rPr>
          <w:rFonts w:ascii="Calibri" w:hAnsi="Calibri" w:cs="Calibri"/>
          <w:sz w:val="24"/>
          <w:szCs w:val="24"/>
        </w:rPr>
        <w:t xml:space="preserve"> </w:t>
      </w:r>
      <w:r w:rsidRPr="00C43990">
        <w:rPr>
          <w:rFonts w:ascii="Calibri" w:hAnsi="Calibri" w:cs="Calibri"/>
          <w:sz w:val="24"/>
          <w:szCs w:val="24"/>
        </w:rPr>
        <w:t>Aspirate and discard the supernatant.</w:t>
      </w:r>
    </w:p>
    <w:p w14:paraId="358F0D14"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4AF11C27" w14:textId="6941968A"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Calculate the volume of medium needed </w:t>
      </w:r>
      <w:r w:rsidR="00D022E1" w:rsidRPr="00C43990">
        <w:rPr>
          <w:rFonts w:ascii="Calibri" w:hAnsi="Calibri" w:cs="Calibri"/>
          <w:sz w:val="24"/>
          <w:szCs w:val="24"/>
        </w:rPr>
        <w:t>for</w:t>
      </w:r>
      <w:r w:rsidRPr="00C43990">
        <w:rPr>
          <w:rFonts w:ascii="Calibri" w:hAnsi="Calibri" w:cs="Calibri"/>
          <w:sz w:val="24"/>
          <w:szCs w:val="24"/>
        </w:rPr>
        <w:t xml:space="preserve"> a final T cell concentration of 1 x 10</w:t>
      </w:r>
      <w:r w:rsidRPr="00C43990">
        <w:rPr>
          <w:rFonts w:ascii="Calibri" w:hAnsi="Calibri" w:cs="Calibri"/>
          <w:sz w:val="24"/>
          <w:szCs w:val="24"/>
          <w:vertAlign w:val="superscript"/>
        </w:rPr>
        <w:t>6</w:t>
      </w:r>
      <w:r w:rsidRPr="00C43990">
        <w:rPr>
          <w:rFonts w:ascii="Calibri" w:hAnsi="Calibri" w:cs="Calibri"/>
          <w:sz w:val="24"/>
          <w:szCs w:val="24"/>
        </w:rPr>
        <w:t xml:space="preserve"> T cells/</w:t>
      </w:r>
      <w:proofErr w:type="spellStart"/>
      <w:r w:rsidRPr="00C43990">
        <w:rPr>
          <w:rFonts w:ascii="Calibri" w:hAnsi="Calibri" w:cs="Calibri"/>
          <w:sz w:val="24"/>
          <w:szCs w:val="24"/>
        </w:rPr>
        <w:t>mL.</w:t>
      </w:r>
      <w:proofErr w:type="spellEnd"/>
      <w:r w:rsidR="00D022E1" w:rsidRPr="00C43990">
        <w:rPr>
          <w:rFonts w:ascii="Calibri" w:hAnsi="Calibri" w:cs="Calibri"/>
          <w:sz w:val="24"/>
          <w:szCs w:val="24"/>
        </w:rPr>
        <w:t xml:space="preserve"> </w:t>
      </w:r>
      <w:r w:rsidRPr="00C43990">
        <w:rPr>
          <w:rFonts w:ascii="Calibri" w:hAnsi="Calibri" w:cs="Calibri"/>
          <w:sz w:val="24"/>
          <w:szCs w:val="24"/>
        </w:rPr>
        <w:t>Remove the 15</w:t>
      </w:r>
      <w:r w:rsidR="00D022E1" w:rsidRPr="00C43990">
        <w:rPr>
          <w:rFonts w:ascii="Calibri" w:hAnsi="Calibri" w:cs="Calibri"/>
          <w:sz w:val="24"/>
          <w:szCs w:val="24"/>
        </w:rPr>
        <w:t xml:space="preserve"> </w:t>
      </w:r>
      <w:r w:rsidRPr="00C43990">
        <w:rPr>
          <w:rFonts w:ascii="Calibri" w:hAnsi="Calibri" w:cs="Calibri"/>
          <w:sz w:val="24"/>
          <w:szCs w:val="24"/>
        </w:rPr>
        <w:t xml:space="preserve">mL conical tube from the magnet and resuspend </w:t>
      </w:r>
      <w:r w:rsidR="00D61364" w:rsidRPr="00C43990">
        <w:rPr>
          <w:rFonts w:ascii="Calibri" w:hAnsi="Calibri" w:cs="Calibri"/>
          <w:sz w:val="24"/>
          <w:szCs w:val="24"/>
        </w:rPr>
        <w:t xml:space="preserve">in </w:t>
      </w:r>
      <w:r w:rsidRPr="00C43990">
        <w:rPr>
          <w:rFonts w:ascii="Calibri" w:hAnsi="Calibri" w:cs="Calibri"/>
          <w:sz w:val="24"/>
          <w:szCs w:val="24"/>
        </w:rPr>
        <w:t>the calculated volume of culture medium. Add recombinant human IL-2 to a final concentration of 50 U/</w:t>
      </w:r>
      <w:proofErr w:type="spellStart"/>
      <w:r w:rsidRPr="00C43990">
        <w:rPr>
          <w:rFonts w:ascii="Calibri" w:hAnsi="Calibri" w:cs="Calibri"/>
          <w:sz w:val="24"/>
          <w:szCs w:val="24"/>
        </w:rPr>
        <w:t>mL.</w:t>
      </w:r>
      <w:proofErr w:type="spellEnd"/>
    </w:p>
    <w:p w14:paraId="3AC16BED"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73530F00" w14:textId="0D6C8B49"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Transfer the fully supplemented medium to the tube containing the T cells and resuspend.</w:t>
      </w:r>
      <w:r w:rsidR="00D022E1" w:rsidRPr="00C43990">
        <w:rPr>
          <w:rFonts w:ascii="Calibri" w:hAnsi="Calibri" w:cs="Calibri"/>
          <w:sz w:val="24"/>
          <w:szCs w:val="24"/>
        </w:rPr>
        <w:t xml:space="preserve"> </w:t>
      </w:r>
      <w:r w:rsidRPr="00C43990">
        <w:rPr>
          <w:rFonts w:ascii="Calibri" w:hAnsi="Calibri" w:cs="Calibri"/>
          <w:sz w:val="24"/>
          <w:szCs w:val="24"/>
        </w:rPr>
        <w:t xml:space="preserve">Seed </w:t>
      </w:r>
      <w:r w:rsidR="00D022E1" w:rsidRPr="00C43990">
        <w:rPr>
          <w:rFonts w:ascii="Calibri" w:hAnsi="Calibri" w:cs="Calibri"/>
          <w:sz w:val="24"/>
          <w:szCs w:val="24"/>
        </w:rPr>
        <w:t>the cell suspension into an appropriate cell culture format (e.g., 1 mL in 48-well plates, 2 mL in 24-well plates</w:t>
      </w:r>
      <w:r w:rsidRPr="00C43990">
        <w:rPr>
          <w:rFonts w:ascii="Calibri" w:hAnsi="Calibri" w:cs="Calibri"/>
          <w:sz w:val="24"/>
          <w:szCs w:val="24"/>
        </w:rPr>
        <w:t xml:space="preserve">) and incubate for </w:t>
      </w:r>
      <w:r w:rsidR="00E60B50" w:rsidRPr="00C43990">
        <w:rPr>
          <w:rFonts w:ascii="Calibri" w:hAnsi="Calibri" w:cs="Calibri"/>
          <w:sz w:val="24"/>
          <w:szCs w:val="24"/>
        </w:rPr>
        <w:t>40</w:t>
      </w:r>
      <w:r w:rsidRPr="00C43990">
        <w:rPr>
          <w:rFonts w:ascii="Calibri" w:hAnsi="Calibri" w:cs="Calibri"/>
          <w:sz w:val="24"/>
          <w:szCs w:val="24"/>
        </w:rPr>
        <w:t xml:space="preserve"> </w:t>
      </w:r>
      <w:r w:rsidR="00D022E1" w:rsidRPr="00C43990">
        <w:rPr>
          <w:rFonts w:ascii="Calibri" w:hAnsi="Calibri" w:cs="Calibri"/>
          <w:sz w:val="24"/>
          <w:szCs w:val="24"/>
        </w:rPr>
        <w:t>h</w:t>
      </w:r>
      <w:r w:rsidRPr="00C43990">
        <w:rPr>
          <w:rFonts w:ascii="Calibri" w:hAnsi="Calibri" w:cs="Calibri"/>
          <w:sz w:val="24"/>
          <w:szCs w:val="24"/>
        </w:rPr>
        <w:t>.</w:t>
      </w:r>
    </w:p>
    <w:p w14:paraId="54736B69" w14:textId="77777777" w:rsidR="00194663" w:rsidRPr="00C43990" w:rsidRDefault="00194663" w:rsidP="00C43990">
      <w:pPr>
        <w:rPr>
          <w:b/>
        </w:rPr>
      </w:pPr>
    </w:p>
    <w:p w14:paraId="6AEC7116" w14:textId="75DF5A08" w:rsidR="00194663" w:rsidRPr="00C43990"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C43990">
        <w:rPr>
          <w:rFonts w:ascii="Calibri" w:hAnsi="Calibri" w:cs="Calibri"/>
          <w:b/>
          <w:sz w:val="24"/>
          <w:szCs w:val="24"/>
        </w:rPr>
        <w:t xml:space="preserve">CAR-T cell generation by non-viral </w:t>
      </w:r>
      <w:r w:rsidR="00D022E1" w:rsidRPr="00C43990">
        <w:rPr>
          <w:rFonts w:ascii="Calibri" w:hAnsi="Calibri" w:cs="Calibri"/>
          <w:b/>
          <w:sz w:val="24"/>
          <w:szCs w:val="24"/>
        </w:rPr>
        <w:t>gene transfer</w:t>
      </w:r>
      <w:r w:rsidRPr="00C43990">
        <w:rPr>
          <w:rFonts w:ascii="Calibri" w:hAnsi="Calibri" w:cs="Calibri"/>
          <w:b/>
          <w:sz w:val="24"/>
          <w:szCs w:val="24"/>
        </w:rPr>
        <w:t xml:space="preserve"> via nucleofection</w:t>
      </w:r>
    </w:p>
    <w:p w14:paraId="3FCDD26E" w14:textId="77777777" w:rsidR="00D022E1" w:rsidRPr="00C43990" w:rsidRDefault="00D022E1" w:rsidP="00C43990">
      <w:pPr>
        <w:pStyle w:val="Listenabsatz"/>
        <w:spacing w:after="0" w:line="240" w:lineRule="auto"/>
        <w:ind w:left="0"/>
        <w:contextualSpacing w:val="0"/>
        <w:jc w:val="both"/>
        <w:rPr>
          <w:rFonts w:ascii="Calibri" w:hAnsi="Calibri" w:cs="Calibri"/>
          <w:b/>
          <w:sz w:val="24"/>
          <w:szCs w:val="24"/>
        </w:rPr>
      </w:pPr>
    </w:p>
    <w:p w14:paraId="0BBB3FF2" w14:textId="0CA4B5A2" w:rsidR="00194663" w:rsidRPr="00C43990" w:rsidRDefault="00194663" w:rsidP="00C43990">
      <w:pPr>
        <w:pStyle w:val="Listenabsatz"/>
        <w:spacing w:after="0" w:line="240" w:lineRule="auto"/>
        <w:ind w:left="0"/>
        <w:contextualSpacing w:val="0"/>
        <w:jc w:val="both"/>
        <w:rPr>
          <w:rFonts w:ascii="Calibri" w:hAnsi="Calibri" w:cs="Calibri"/>
          <w:sz w:val="24"/>
          <w:szCs w:val="24"/>
        </w:rPr>
      </w:pPr>
      <w:r w:rsidRPr="00C43990">
        <w:rPr>
          <w:rFonts w:ascii="Calibri" w:hAnsi="Calibri" w:cs="Calibri"/>
          <w:sz w:val="24"/>
          <w:szCs w:val="24"/>
        </w:rPr>
        <w:t>NOTE: Pre-warming of media (37 °C), reagents (RT)</w:t>
      </w:r>
      <w:r w:rsidR="00D022E1" w:rsidRPr="00C43990">
        <w:rPr>
          <w:rFonts w:ascii="Calibri" w:hAnsi="Calibri" w:cs="Calibri"/>
          <w:sz w:val="24"/>
          <w:szCs w:val="24"/>
        </w:rPr>
        <w:t>,</w:t>
      </w:r>
      <w:r w:rsidRPr="00C43990">
        <w:rPr>
          <w:rFonts w:ascii="Calibri" w:hAnsi="Calibri" w:cs="Calibri"/>
          <w:sz w:val="24"/>
          <w:szCs w:val="24"/>
        </w:rPr>
        <w:t xml:space="preserve"> and the centrifuge (RT) is critical to provide a high gene-transfer efficiency.</w:t>
      </w:r>
    </w:p>
    <w:p w14:paraId="3D26FFD3" w14:textId="77777777" w:rsidR="00D022E1" w:rsidRPr="00C43990" w:rsidRDefault="00D022E1" w:rsidP="00C43990">
      <w:pPr>
        <w:pStyle w:val="Listenabsatz"/>
        <w:spacing w:after="0" w:line="240" w:lineRule="auto"/>
        <w:ind w:left="0"/>
        <w:contextualSpacing w:val="0"/>
        <w:jc w:val="both"/>
        <w:rPr>
          <w:rFonts w:ascii="Calibri" w:hAnsi="Calibri" w:cs="Calibri"/>
          <w:b/>
          <w:sz w:val="24"/>
          <w:szCs w:val="24"/>
        </w:rPr>
      </w:pPr>
    </w:p>
    <w:p w14:paraId="2990F092" w14:textId="550BD12F"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Prepare and label a 48-well plate with 1 mL of cell culture medium for each nucleofection condition. Incubate the plate for at least 30 min to provide </w:t>
      </w:r>
      <w:r w:rsidR="00D022E1" w:rsidRPr="00C43990">
        <w:rPr>
          <w:rFonts w:ascii="Calibri" w:hAnsi="Calibri" w:cs="Calibri"/>
          <w:sz w:val="24"/>
          <w:szCs w:val="24"/>
        </w:rPr>
        <w:t>a warm and CO</w:t>
      </w:r>
      <w:r w:rsidR="00D022E1" w:rsidRPr="00C43990">
        <w:rPr>
          <w:rFonts w:ascii="Calibri" w:hAnsi="Calibri" w:cs="Calibri"/>
          <w:sz w:val="24"/>
          <w:szCs w:val="24"/>
          <w:vertAlign w:val="subscript"/>
        </w:rPr>
        <w:t>2</w:t>
      </w:r>
      <w:r w:rsidR="00D022E1" w:rsidRPr="00C43990">
        <w:rPr>
          <w:rFonts w:ascii="Calibri" w:hAnsi="Calibri" w:cs="Calibri"/>
          <w:sz w:val="24"/>
          <w:szCs w:val="24"/>
        </w:rPr>
        <w:t>-adjusted</w:t>
      </w:r>
      <w:r w:rsidRPr="00C43990">
        <w:rPr>
          <w:rFonts w:ascii="Calibri" w:hAnsi="Calibri" w:cs="Calibri"/>
          <w:sz w:val="24"/>
          <w:szCs w:val="24"/>
        </w:rPr>
        <w:t xml:space="preserve"> </w:t>
      </w:r>
      <w:r w:rsidR="00D61364" w:rsidRPr="00C43990">
        <w:rPr>
          <w:rFonts w:ascii="Calibri" w:hAnsi="Calibri" w:cs="Calibri"/>
          <w:sz w:val="24"/>
          <w:szCs w:val="24"/>
        </w:rPr>
        <w:t xml:space="preserve">medium with </w:t>
      </w:r>
      <w:r w:rsidRPr="00C43990">
        <w:rPr>
          <w:rFonts w:ascii="Calibri" w:hAnsi="Calibri" w:cs="Calibri"/>
          <w:sz w:val="24"/>
          <w:szCs w:val="24"/>
        </w:rPr>
        <w:t xml:space="preserve">a physiological </w:t>
      </w:r>
      <w:proofErr w:type="spellStart"/>
      <w:r w:rsidRPr="00C43990">
        <w:rPr>
          <w:rFonts w:ascii="Calibri" w:hAnsi="Calibri" w:cs="Calibri"/>
          <w:sz w:val="24"/>
          <w:szCs w:val="24"/>
        </w:rPr>
        <w:t>pH.</w:t>
      </w:r>
      <w:proofErr w:type="spellEnd"/>
    </w:p>
    <w:p w14:paraId="7A9AAA33" w14:textId="77777777" w:rsidR="00D022E1" w:rsidRPr="00C43990" w:rsidRDefault="00D022E1" w:rsidP="00C43990">
      <w:pPr>
        <w:pStyle w:val="Listenabsatz"/>
        <w:spacing w:after="0" w:line="240" w:lineRule="auto"/>
        <w:ind w:left="0"/>
        <w:contextualSpacing w:val="0"/>
        <w:jc w:val="both"/>
        <w:rPr>
          <w:rFonts w:ascii="Calibri" w:hAnsi="Calibri" w:cs="Calibri"/>
          <w:sz w:val="24"/>
          <w:szCs w:val="24"/>
        </w:rPr>
      </w:pPr>
    </w:p>
    <w:p w14:paraId="3869D9B8" w14:textId="2D847322"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Switch on the Nucleofector and select the positions to be </w:t>
      </w:r>
      <w:proofErr w:type="spellStart"/>
      <w:r w:rsidRPr="00C43990">
        <w:rPr>
          <w:rFonts w:ascii="Calibri" w:hAnsi="Calibri" w:cs="Calibri"/>
          <w:sz w:val="24"/>
          <w:szCs w:val="24"/>
        </w:rPr>
        <w:t>nucleofected</w:t>
      </w:r>
      <w:proofErr w:type="spellEnd"/>
      <w:r w:rsidRPr="00C43990">
        <w:rPr>
          <w:rFonts w:ascii="Calibri" w:hAnsi="Calibri" w:cs="Calibri"/>
          <w:sz w:val="24"/>
          <w:szCs w:val="24"/>
        </w:rPr>
        <w:t xml:space="preserve"> within the 16</w:t>
      </w:r>
      <w:r w:rsidRPr="00C43990">
        <w:rPr>
          <w:rFonts w:ascii="Calibri" w:hAnsi="Calibri" w:cs="Calibri"/>
          <w:sz w:val="24"/>
          <w:szCs w:val="24"/>
        </w:rPr>
        <w:noBreakHyphen/>
        <w:t>well strip. Select the appropriate program (e.g.</w:t>
      </w:r>
      <w:r w:rsidR="00D747D3" w:rsidRPr="00C43990">
        <w:rPr>
          <w:rFonts w:ascii="Calibri" w:hAnsi="Calibri" w:cs="Calibri"/>
          <w:sz w:val="24"/>
          <w:szCs w:val="24"/>
        </w:rPr>
        <w:t>,</w:t>
      </w:r>
      <w:r w:rsidRPr="00C43990">
        <w:rPr>
          <w:rFonts w:ascii="Calibri" w:hAnsi="Calibri" w:cs="Calibri"/>
          <w:sz w:val="24"/>
          <w:szCs w:val="24"/>
        </w:rPr>
        <w:t xml:space="preserve"> FI-115 to favor high efficiency or EO-115 for higher viability).</w:t>
      </w:r>
    </w:p>
    <w:p w14:paraId="4E1BFE84" w14:textId="77777777" w:rsidR="00D747D3" w:rsidRPr="00C43990" w:rsidRDefault="00D747D3" w:rsidP="00C43990">
      <w:pPr>
        <w:pStyle w:val="Listenabsatz"/>
        <w:spacing w:after="0" w:line="240" w:lineRule="auto"/>
        <w:ind w:left="0"/>
        <w:contextualSpacing w:val="0"/>
        <w:jc w:val="both"/>
        <w:rPr>
          <w:rFonts w:ascii="Calibri" w:hAnsi="Calibri" w:cs="Calibri"/>
          <w:sz w:val="24"/>
          <w:szCs w:val="24"/>
        </w:rPr>
      </w:pPr>
    </w:p>
    <w:p w14:paraId="4FD24906" w14:textId="2EC6D9DD"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Take the cell culture plate with T cells out of the incubator and use a microscope to check the visual appearance of the cells, to get a first impression </w:t>
      </w:r>
      <w:r w:rsidR="00D747D3" w:rsidRPr="00C43990">
        <w:rPr>
          <w:rFonts w:ascii="Calibri" w:hAnsi="Calibri" w:cs="Calibri"/>
          <w:sz w:val="24"/>
          <w:szCs w:val="24"/>
        </w:rPr>
        <w:t xml:space="preserve">of </w:t>
      </w:r>
      <w:r w:rsidRPr="00C43990">
        <w:rPr>
          <w:rFonts w:ascii="Calibri" w:hAnsi="Calibri" w:cs="Calibri"/>
          <w:sz w:val="24"/>
          <w:szCs w:val="24"/>
        </w:rPr>
        <w:t xml:space="preserve">whether the activation was successful. Successfully activated T cells should show </w:t>
      </w:r>
      <w:r w:rsidR="00D747D3" w:rsidRPr="00C43990">
        <w:rPr>
          <w:rFonts w:ascii="Calibri" w:hAnsi="Calibri" w:cs="Calibri"/>
          <w:sz w:val="24"/>
          <w:szCs w:val="24"/>
        </w:rPr>
        <w:t xml:space="preserve">even clustering and an </w:t>
      </w:r>
      <w:r w:rsidRPr="00C43990">
        <w:rPr>
          <w:rFonts w:ascii="Calibri" w:hAnsi="Calibri" w:cs="Calibri"/>
          <w:sz w:val="24"/>
          <w:szCs w:val="24"/>
        </w:rPr>
        <w:t xml:space="preserve">enlarged cell shape. A medium color differing from fresh medium into a slightly </w:t>
      </w:r>
      <w:r w:rsidR="00D747D3" w:rsidRPr="00C43990">
        <w:rPr>
          <w:rFonts w:ascii="Calibri" w:hAnsi="Calibri" w:cs="Calibri"/>
          <w:sz w:val="24"/>
          <w:szCs w:val="24"/>
        </w:rPr>
        <w:t>orange tone</w:t>
      </w:r>
      <w:r w:rsidRPr="00C43990">
        <w:rPr>
          <w:rFonts w:ascii="Calibri" w:hAnsi="Calibri" w:cs="Calibri"/>
          <w:sz w:val="24"/>
          <w:szCs w:val="24"/>
        </w:rPr>
        <w:t xml:space="preserve"> indicates that activation resulted in a more active metabolic state and is considered a good sign. At this point</w:t>
      </w:r>
      <w:r w:rsidR="00D747D3" w:rsidRPr="00C43990">
        <w:rPr>
          <w:rFonts w:ascii="Calibri" w:hAnsi="Calibri" w:cs="Calibri"/>
          <w:sz w:val="24"/>
          <w:szCs w:val="24"/>
        </w:rPr>
        <w:t>,</w:t>
      </w:r>
      <w:r w:rsidRPr="00C43990">
        <w:rPr>
          <w:rFonts w:ascii="Calibri" w:hAnsi="Calibri" w:cs="Calibri"/>
          <w:sz w:val="24"/>
          <w:szCs w:val="24"/>
        </w:rPr>
        <w:t xml:space="preserve"> a flow-cytometric analysis of </w:t>
      </w:r>
      <w:r w:rsidR="00D61364" w:rsidRPr="00C43990">
        <w:rPr>
          <w:rFonts w:ascii="Calibri" w:hAnsi="Calibri" w:cs="Calibri"/>
          <w:sz w:val="24"/>
          <w:szCs w:val="24"/>
        </w:rPr>
        <w:t xml:space="preserve">early </w:t>
      </w:r>
      <w:r w:rsidRPr="00C43990">
        <w:rPr>
          <w:rFonts w:ascii="Calibri" w:hAnsi="Calibri" w:cs="Calibri"/>
          <w:sz w:val="24"/>
          <w:szCs w:val="24"/>
        </w:rPr>
        <w:t>activation markers CD25 and CD69 can validate activation.</w:t>
      </w:r>
    </w:p>
    <w:p w14:paraId="6664FBA2" w14:textId="77777777" w:rsidR="00D747D3" w:rsidRPr="00C43990" w:rsidRDefault="00D747D3" w:rsidP="00C43990">
      <w:pPr>
        <w:pStyle w:val="Listenabsatz"/>
        <w:spacing w:after="0" w:line="240" w:lineRule="auto"/>
        <w:ind w:left="0"/>
        <w:contextualSpacing w:val="0"/>
        <w:jc w:val="both"/>
        <w:rPr>
          <w:rFonts w:ascii="Calibri" w:hAnsi="Calibri" w:cs="Calibri"/>
          <w:sz w:val="24"/>
          <w:szCs w:val="24"/>
        </w:rPr>
      </w:pPr>
    </w:p>
    <w:p w14:paraId="5FEDDB8F" w14:textId="20292E9A"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Resuspend, harvest</w:t>
      </w:r>
      <w:r w:rsidR="00D747D3" w:rsidRPr="00C43990">
        <w:rPr>
          <w:rFonts w:ascii="Calibri" w:hAnsi="Calibri" w:cs="Calibri"/>
          <w:sz w:val="24"/>
          <w:szCs w:val="24"/>
        </w:rPr>
        <w:t>,</w:t>
      </w:r>
      <w:r w:rsidRPr="00C43990">
        <w:rPr>
          <w:rFonts w:ascii="Calibri" w:hAnsi="Calibri" w:cs="Calibri"/>
          <w:sz w:val="24"/>
          <w:szCs w:val="24"/>
        </w:rPr>
        <w:t xml:space="preserve"> and count activated T cells.</w:t>
      </w:r>
      <w:r w:rsidR="00D747D3" w:rsidRPr="00C43990">
        <w:rPr>
          <w:rFonts w:ascii="Calibri" w:hAnsi="Calibri" w:cs="Calibri"/>
          <w:sz w:val="24"/>
          <w:szCs w:val="24"/>
        </w:rPr>
        <w:t xml:space="preserve"> </w:t>
      </w:r>
      <w:r w:rsidRPr="00C43990">
        <w:rPr>
          <w:rFonts w:ascii="Calibri" w:hAnsi="Calibri" w:cs="Calibri"/>
          <w:sz w:val="24"/>
          <w:szCs w:val="24"/>
        </w:rPr>
        <w:t xml:space="preserve">Calculate the number of T cells </w:t>
      </w:r>
      <w:r w:rsidR="00D747D3" w:rsidRPr="00C43990">
        <w:rPr>
          <w:rFonts w:ascii="Calibri" w:hAnsi="Calibri" w:cs="Calibri"/>
          <w:sz w:val="24"/>
          <w:szCs w:val="24"/>
        </w:rPr>
        <w:t>needed by</w:t>
      </w:r>
      <w:r w:rsidRPr="00C43990">
        <w:rPr>
          <w:rFonts w:ascii="Calibri" w:hAnsi="Calibri" w:cs="Calibri"/>
          <w:sz w:val="24"/>
          <w:szCs w:val="24"/>
        </w:rPr>
        <w:t xml:space="preserve"> considering 1.2 to 2 x 10</w:t>
      </w:r>
      <w:r w:rsidRPr="00C43990">
        <w:rPr>
          <w:rFonts w:ascii="Calibri" w:hAnsi="Calibri" w:cs="Calibri"/>
          <w:sz w:val="24"/>
          <w:szCs w:val="24"/>
          <w:vertAlign w:val="superscript"/>
        </w:rPr>
        <w:t>6</w:t>
      </w:r>
      <w:r w:rsidRPr="00C43990">
        <w:rPr>
          <w:rFonts w:ascii="Calibri" w:hAnsi="Calibri" w:cs="Calibri"/>
          <w:sz w:val="24"/>
          <w:szCs w:val="24"/>
        </w:rPr>
        <w:t xml:space="preserve"> T cells per condition. Transfer the calculated volume to a fresh 15</w:t>
      </w:r>
      <w:r w:rsidR="00D747D3" w:rsidRPr="00C43990">
        <w:rPr>
          <w:rFonts w:ascii="Calibri" w:hAnsi="Calibri" w:cs="Calibri"/>
          <w:sz w:val="24"/>
          <w:szCs w:val="24"/>
        </w:rPr>
        <w:t xml:space="preserve"> </w:t>
      </w:r>
      <w:r w:rsidRPr="00C43990">
        <w:rPr>
          <w:rFonts w:ascii="Calibri" w:hAnsi="Calibri" w:cs="Calibri"/>
          <w:sz w:val="24"/>
          <w:szCs w:val="24"/>
        </w:rPr>
        <w:t xml:space="preserve">mL conical tube and centrifuge at 200 </w:t>
      </w:r>
      <w:r w:rsidRPr="00C43990">
        <w:rPr>
          <w:rFonts w:ascii="Calibri" w:hAnsi="Calibri" w:cs="Calibri"/>
          <w:iCs/>
          <w:sz w:val="24"/>
          <w:szCs w:val="24"/>
        </w:rPr>
        <w:t>x</w:t>
      </w:r>
      <w:r w:rsidRPr="00C43990">
        <w:rPr>
          <w:rFonts w:ascii="Calibri" w:hAnsi="Calibri" w:cs="Calibri"/>
          <w:i/>
          <w:sz w:val="24"/>
          <w:szCs w:val="24"/>
        </w:rPr>
        <w:t xml:space="preserve"> g</w:t>
      </w:r>
      <w:r w:rsidRPr="00C43990">
        <w:rPr>
          <w:rFonts w:ascii="Calibri" w:hAnsi="Calibri" w:cs="Calibri"/>
          <w:sz w:val="24"/>
          <w:szCs w:val="24"/>
        </w:rPr>
        <w:t xml:space="preserve"> for 10 min at RT.</w:t>
      </w:r>
    </w:p>
    <w:p w14:paraId="7BDEF93A" w14:textId="77777777" w:rsidR="00D747D3" w:rsidRPr="00C43990" w:rsidRDefault="00D747D3" w:rsidP="00C43990">
      <w:pPr>
        <w:pStyle w:val="Listenabsatz"/>
        <w:spacing w:after="0" w:line="240" w:lineRule="auto"/>
        <w:ind w:left="0"/>
        <w:contextualSpacing w:val="0"/>
        <w:jc w:val="both"/>
        <w:rPr>
          <w:rFonts w:ascii="Calibri" w:hAnsi="Calibri" w:cs="Calibri"/>
          <w:sz w:val="24"/>
          <w:szCs w:val="24"/>
        </w:rPr>
      </w:pPr>
    </w:p>
    <w:p w14:paraId="625BC9BB" w14:textId="6DBFF346"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Aspirate and discard supernatant and wash T cells with 10 mL </w:t>
      </w:r>
      <w:r w:rsidR="00D747D3" w:rsidRPr="00C43990">
        <w:rPr>
          <w:rFonts w:ascii="Calibri" w:hAnsi="Calibri" w:cs="Calibri"/>
          <w:sz w:val="24"/>
          <w:szCs w:val="24"/>
        </w:rPr>
        <w:t xml:space="preserve">of </w:t>
      </w:r>
      <w:r w:rsidRPr="00C43990">
        <w:rPr>
          <w:rFonts w:ascii="Calibri" w:hAnsi="Calibri" w:cs="Calibri"/>
          <w:sz w:val="24"/>
          <w:szCs w:val="24"/>
        </w:rPr>
        <w:t xml:space="preserve">warm PBS. Centrifuge at 200 </w:t>
      </w:r>
      <w:r w:rsidRPr="00C43990">
        <w:rPr>
          <w:rFonts w:ascii="Calibri" w:hAnsi="Calibri" w:cs="Calibri"/>
          <w:iCs/>
          <w:sz w:val="24"/>
          <w:szCs w:val="24"/>
        </w:rPr>
        <w:t>x</w:t>
      </w:r>
      <w:r w:rsidRPr="00C43990">
        <w:rPr>
          <w:rFonts w:ascii="Calibri" w:hAnsi="Calibri" w:cs="Calibri"/>
          <w:i/>
          <w:sz w:val="24"/>
          <w:szCs w:val="24"/>
        </w:rPr>
        <w:t xml:space="preserve"> g</w:t>
      </w:r>
      <w:r w:rsidRPr="00C43990">
        <w:rPr>
          <w:rFonts w:ascii="Calibri" w:hAnsi="Calibri" w:cs="Calibri"/>
          <w:sz w:val="24"/>
          <w:szCs w:val="24"/>
        </w:rPr>
        <w:t xml:space="preserve"> for 10</w:t>
      </w:r>
      <w:r w:rsidR="00D61364" w:rsidRPr="00C43990">
        <w:rPr>
          <w:rFonts w:ascii="Calibri" w:hAnsi="Calibri" w:cs="Calibri"/>
          <w:sz w:val="24"/>
          <w:szCs w:val="24"/>
        </w:rPr>
        <w:t> </w:t>
      </w:r>
      <w:r w:rsidRPr="00C43990">
        <w:rPr>
          <w:rFonts w:ascii="Calibri" w:hAnsi="Calibri" w:cs="Calibri"/>
          <w:sz w:val="24"/>
          <w:szCs w:val="24"/>
        </w:rPr>
        <w:t>min at RT.</w:t>
      </w:r>
      <w:r w:rsidR="0093391C" w:rsidRPr="00C43990">
        <w:rPr>
          <w:rFonts w:ascii="Calibri" w:hAnsi="Calibri" w:cs="Calibri"/>
          <w:sz w:val="24"/>
          <w:szCs w:val="24"/>
        </w:rPr>
        <w:t xml:space="preserve"> </w:t>
      </w:r>
      <w:r w:rsidRPr="00C43990">
        <w:rPr>
          <w:rFonts w:ascii="Calibri" w:hAnsi="Calibri" w:cs="Calibri"/>
          <w:sz w:val="24"/>
          <w:szCs w:val="24"/>
        </w:rPr>
        <w:t>Use the centrifugation time to thaw the CAR-encoding plasmids</w:t>
      </w:r>
      <w:r w:rsidR="0093391C" w:rsidRPr="00C43990">
        <w:rPr>
          <w:rFonts w:ascii="Calibri" w:hAnsi="Calibri" w:cs="Calibri"/>
          <w:sz w:val="24"/>
          <w:szCs w:val="24"/>
        </w:rPr>
        <w:t>,</w:t>
      </w:r>
      <w:r w:rsidRPr="00C43990">
        <w:rPr>
          <w:rFonts w:ascii="Calibri" w:hAnsi="Calibri" w:cs="Calibri"/>
          <w:sz w:val="24"/>
          <w:szCs w:val="24"/>
        </w:rPr>
        <w:t xml:space="preserve"> typically comprising a concentration of 1 µg/µL DNA. Assemble transposase-encoding (SB100x) plasmid (1.0 µg) or minicircle (0.5 µg) together with CAR-encoding plasmid (1.0 µg) or minicircle (0.6 µg) in an individual </w:t>
      </w:r>
      <w:proofErr w:type="spellStart"/>
      <w:r w:rsidRPr="00C43990">
        <w:rPr>
          <w:rFonts w:ascii="Calibri" w:hAnsi="Calibri" w:cs="Calibri"/>
          <w:sz w:val="24"/>
          <w:szCs w:val="24"/>
        </w:rPr>
        <w:t>DNAse</w:t>
      </w:r>
      <w:proofErr w:type="spellEnd"/>
      <w:r w:rsidRPr="00C43990">
        <w:rPr>
          <w:rFonts w:ascii="Calibri" w:hAnsi="Calibri" w:cs="Calibri"/>
          <w:sz w:val="24"/>
          <w:szCs w:val="24"/>
        </w:rPr>
        <w:t>-free 1.5</w:t>
      </w:r>
      <w:r w:rsidR="00D61364" w:rsidRPr="00C43990">
        <w:rPr>
          <w:rFonts w:ascii="Calibri" w:hAnsi="Calibri" w:cs="Calibri"/>
          <w:sz w:val="24"/>
          <w:szCs w:val="24"/>
        </w:rPr>
        <w:noBreakHyphen/>
      </w:r>
      <w:r w:rsidRPr="00C43990">
        <w:rPr>
          <w:rFonts w:ascii="Calibri" w:hAnsi="Calibri" w:cs="Calibri"/>
          <w:sz w:val="24"/>
          <w:szCs w:val="24"/>
        </w:rPr>
        <w:t>mL microcentrifugation tube per nucleofection condition.</w:t>
      </w:r>
    </w:p>
    <w:p w14:paraId="53C256C6"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058E85A1" w14:textId="1C2D01C3" w:rsidR="00D61364" w:rsidRPr="00C43990" w:rsidRDefault="00D61364"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Prepare a sufficient amount of P3 Nucleofector Solution with added Supplement (</w:t>
      </w:r>
      <w:r w:rsidR="00095771" w:rsidRPr="00C43990">
        <w:rPr>
          <w:rFonts w:ascii="Calibri" w:hAnsi="Calibri" w:cs="Calibri"/>
          <w:sz w:val="24"/>
          <w:szCs w:val="24"/>
        </w:rPr>
        <w:t xml:space="preserve">per condition: </w:t>
      </w:r>
      <w:r w:rsidRPr="00C43990">
        <w:rPr>
          <w:rFonts w:ascii="Calibri" w:hAnsi="Calibri" w:cs="Calibri"/>
          <w:sz w:val="24"/>
          <w:szCs w:val="24"/>
        </w:rPr>
        <w:t xml:space="preserve">16.4 µL </w:t>
      </w:r>
      <w:r w:rsidR="0093391C" w:rsidRPr="00C43990">
        <w:rPr>
          <w:rFonts w:ascii="Calibri" w:hAnsi="Calibri" w:cs="Calibri"/>
          <w:sz w:val="24"/>
          <w:szCs w:val="24"/>
        </w:rPr>
        <w:t xml:space="preserve">of </w:t>
      </w:r>
      <w:r w:rsidRPr="00C43990">
        <w:rPr>
          <w:rFonts w:ascii="Calibri" w:hAnsi="Calibri" w:cs="Calibri"/>
          <w:sz w:val="24"/>
          <w:szCs w:val="24"/>
        </w:rPr>
        <w:t>Nucleofector Solution + 3.6 µL</w:t>
      </w:r>
      <w:r w:rsidR="0093391C" w:rsidRPr="00C43990">
        <w:rPr>
          <w:rFonts w:ascii="Calibri" w:hAnsi="Calibri" w:cs="Calibri"/>
          <w:sz w:val="24"/>
          <w:szCs w:val="24"/>
        </w:rPr>
        <w:t xml:space="preserve"> of</w:t>
      </w:r>
      <w:r w:rsidRPr="00C43990">
        <w:rPr>
          <w:rFonts w:ascii="Calibri" w:hAnsi="Calibri" w:cs="Calibri"/>
          <w:sz w:val="24"/>
          <w:szCs w:val="24"/>
        </w:rPr>
        <w:t xml:space="preserve"> Supplement)</w:t>
      </w:r>
      <w:r w:rsidR="0093391C" w:rsidRPr="00C43990">
        <w:rPr>
          <w:rFonts w:ascii="Calibri" w:hAnsi="Calibri" w:cs="Calibri"/>
          <w:sz w:val="24"/>
          <w:szCs w:val="24"/>
        </w:rPr>
        <w:t>.</w:t>
      </w:r>
    </w:p>
    <w:p w14:paraId="22B6E636"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7656E4D8" w14:textId="3522E34B"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Take the 15</w:t>
      </w:r>
      <w:r w:rsidR="0093391C" w:rsidRPr="00C43990">
        <w:rPr>
          <w:rFonts w:ascii="Calibri" w:hAnsi="Calibri" w:cs="Calibri"/>
          <w:sz w:val="24"/>
          <w:szCs w:val="24"/>
        </w:rPr>
        <w:t xml:space="preserve"> </w:t>
      </w:r>
      <w:r w:rsidRPr="00C43990">
        <w:rPr>
          <w:rFonts w:ascii="Calibri" w:hAnsi="Calibri" w:cs="Calibri"/>
          <w:sz w:val="24"/>
          <w:szCs w:val="24"/>
        </w:rPr>
        <w:t>mL conical tube containing the T cells out of the centrifuge, aspirate supernatant</w:t>
      </w:r>
      <w:r w:rsidR="0093391C" w:rsidRPr="00C43990">
        <w:rPr>
          <w:rFonts w:ascii="Calibri" w:hAnsi="Calibri" w:cs="Calibri"/>
          <w:sz w:val="24"/>
          <w:szCs w:val="24"/>
        </w:rPr>
        <w:t>,</w:t>
      </w:r>
      <w:r w:rsidRPr="00C43990">
        <w:rPr>
          <w:rFonts w:ascii="Calibri" w:hAnsi="Calibri" w:cs="Calibri"/>
          <w:sz w:val="24"/>
          <w:szCs w:val="24"/>
        </w:rPr>
        <w:t xml:space="preserve"> and centrifuge for 1 min at 200 </w:t>
      </w:r>
      <w:r w:rsidRPr="00C43990">
        <w:rPr>
          <w:rFonts w:ascii="Calibri" w:hAnsi="Calibri" w:cs="Calibri"/>
          <w:iCs/>
          <w:sz w:val="24"/>
          <w:szCs w:val="24"/>
        </w:rPr>
        <w:t>x</w:t>
      </w:r>
      <w:r w:rsidRPr="00C43990">
        <w:rPr>
          <w:rFonts w:ascii="Calibri" w:hAnsi="Calibri" w:cs="Calibri"/>
          <w:i/>
          <w:sz w:val="24"/>
          <w:szCs w:val="24"/>
        </w:rPr>
        <w:t> g</w:t>
      </w:r>
      <w:r w:rsidRPr="00C43990">
        <w:rPr>
          <w:rFonts w:ascii="Calibri" w:hAnsi="Calibri" w:cs="Calibri"/>
          <w:sz w:val="24"/>
          <w:szCs w:val="24"/>
        </w:rPr>
        <w:t xml:space="preserve"> to collect residual fluid at the bottom. Take a 200 µL </w:t>
      </w:r>
      <w:r w:rsidR="0093391C" w:rsidRPr="00C43990">
        <w:rPr>
          <w:rFonts w:ascii="Calibri" w:hAnsi="Calibri" w:cs="Calibri"/>
          <w:sz w:val="24"/>
          <w:szCs w:val="24"/>
        </w:rPr>
        <w:t>pipette</w:t>
      </w:r>
      <w:r w:rsidRPr="00C43990">
        <w:rPr>
          <w:rFonts w:ascii="Calibri" w:hAnsi="Calibri" w:cs="Calibri"/>
          <w:sz w:val="24"/>
          <w:szCs w:val="24"/>
        </w:rPr>
        <w:t xml:space="preserve"> to carefully remove as much buffer as possible without touching the cell pellet.</w:t>
      </w:r>
    </w:p>
    <w:p w14:paraId="09396A56"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62F4C44C" w14:textId="25192375"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Immediately continue with resuspension of </w:t>
      </w:r>
      <w:r w:rsidR="0093391C" w:rsidRPr="00C43990">
        <w:rPr>
          <w:rFonts w:ascii="Calibri" w:hAnsi="Calibri" w:cs="Calibri"/>
          <w:sz w:val="24"/>
          <w:szCs w:val="24"/>
        </w:rPr>
        <w:t xml:space="preserve">the </w:t>
      </w:r>
      <w:r w:rsidRPr="00C43990">
        <w:rPr>
          <w:rFonts w:ascii="Calibri" w:hAnsi="Calibri" w:cs="Calibri"/>
          <w:sz w:val="24"/>
          <w:szCs w:val="24"/>
        </w:rPr>
        <w:t>T cell pellet in 20</w:t>
      </w:r>
      <w:r w:rsidR="0093391C" w:rsidRPr="00C43990">
        <w:rPr>
          <w:rFonts w:ascii="Calibri" w:hAnsi="Calibri" w:cs="Calibri"/>
          <w:sz w:val="24"/>
          <w:szCs w:val="24"/>
        </w:rPr>
        <w:t xml:space="preserve"> </w:t>
      </w:r>
      <w:r w:rsidRPr="00C43990">
        <w:rPr>
          <w:rFonts w:ascii="Calibri" w:hAnsi="Calibri" w:cs="Calibri"/>
          <w:sz w:val="24"/>
          <w:szCs w:val="24"/>
        </w:rPr>
        <w:t xml:space="preserve">µL </w:t>
      </w:r>
      <w:r w:rsidR="0093391C" w:rsidRPr="00C43990">
        <w:rPr>
          <w:rFonts w:ascii="Calibri" w:hAnsi="Calibri" w:cs="Calibri"/>
          <w:sz w:val="24"/>
          <w:szCs w:val="24"/>
        </w:rPr>
        <w:t xml:space="preserve">of </w:t>
      </w:r>
      <w:r w:rsidRPr="00C43990">
        <w:rPr>
          <w:rFonts w:ascii="Calibri" w:hAnsi="Calibri" w:cs="Calibri"/>
          <w:sz w:val="24"/>
          <w:szCs w:val="24"/>
        </w:rPr>
        <w:t xml:space="preserve">P3 buffer </w:t>
      </w:r>
      <w:r w:rsidR="00AD755A" w:rsidRPr="00C43990">
        <w:rPr>
          <w:rFonts w:ascii="Calibri" w:hAnsi="Calibri" w:cs="Calibri"/>
          <w:sz w:val="24"/>
          <w:szCs w:val="24"/>
        </w:rPr>
        <w:t xml:space="preserve">(as indicated in the list of materials) </w:t>
      </w:r>
      <w:r w:rsidRPr="00C43990">
        <w:rPr>
          <w:rFonts w:ascii="Calibri" w:hAnsi="Calibri" w:cs="Calibri"/>
          <w:sz w:val="24"/>
          <w:szCs w:val="24"/>
        </w:rPr>
        <w:t>per condition.</w:t>
      </w:r>
      <w:r w:rsidR="0093391C" w:rsidRPr="00C43990">
        <w:rPr>
          <w:rFonts w:ascii="Calibri" w:hAnsi="Calibri" w:cs="Calibri"/>
          <w:sz w:val="24"/>
          <w:szCs w:val="24"/>
        </w:rPr>
        <w:t xml:space="preserve"> </w:t>
      </w:r>
      <w:r w:rsidRPr="00C43990">
        <w:rPr>
          <w:rFonts w:ascii="Calibri" w:hAnsi="Calibri" w:cs="Calibri"/>
          <w:sz w:val="24"/>
          <w:szCs w:val="24"/>
        </w:rPr>
        <w:t>Transfer 20 µL of cell suspension in P3 buffer to the 1.5</w:t>
      </w:r>
      <w:r w:rsidR="0093391C" w:rsidRPr="00C43990">
        <w:rPr>
          <w:rFonts w:ascii="Calibri" w:hAnsi="Calibri" w:cs="Calibri"/>
          <w:sz w:val="24"/>
          <w:szCs w:val="24"/>
        </w:rPr>
        <w:t xml:space="preserve"> </w:t>
      </w:r>
      <w:r w:rsidRPr="00C43990">
        <w:rPr>
          <w:rFonts w:ascii="Calibri" w:hAnsi="Calibri" w:cs="Calibri"/>
          <w:sz w:val="24"/>
          <w:szCs w:val="24"/>
        </w:rPr>
        <w:t>mL microcentrifugation tube containing the respective constructs, mix gently without introducing air</w:t>
      </w:r>
      <w:r w:rsidR="0093391C" w:rsidRPr="00C43990">
        <w:rPr>
          <w:rFonts w:ascii="Calibri" w:hAnsi="Calibri" w:cs="Calibri"/>
          <w:sz w:val="24"/>
          <w:szCs w:val="24"/>
        </w:rPr>
        <w:t>,</w:t>
      </w:r>
      <w:r w:rsidRPr="00C43990">
        <w:rPr>
          <w:rFonts w:ascii="Calibri" w:hAnsi="Calibri" w:cs="Calibri"/>
          <w:sz w:val="24"/>
          <w:szCs w:val="24"/>
        </w:rPr>
        <w:t xml:space="preserve"> and transfer the cell suspension to the 16-well nucleofection strip. Gently tap to remove any air from the bottom of the well.</w:t>
      </w:r>
    </w:p>
    <w:p w14:paraId="2EE94913"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33FADF7A" w14:textId="64974A87"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Place the 16-well strip in the 4-D </w:t>
      </w:r>
      <w:r w:rsidR="00095771" w:rsidRPr="00C43990">
        <w:rPr>
          <w:rFonts w:ascii="Calibri" w:hAnsi="Calibri" w:cs="Calibri"/>
          <w:sz w:val="24"/>
          <w:szCs w:val="24"/>
        </w:rPr>
        <w:t>N</w:t>
      </w:r>
      <w:r w:rsidRPr="00C43990">
        <w:rPr>
          <w:rFonts w:ascii="Calibri" w:hAnsi="Calibri" w:cs="Calibri"/>
          <w:sz w:val="24"/>
          <w:szCs w:val="24"/>
        </w:rPr>
        <w:t xml:space="preserve">ucleofector </w:t>
      </w:r>
      <w:r w:rsidR="00095771" w:rsidRPr="00C43990">
        <w:rPr>
          <w:rFonts w:ascii="Calibri" w:hAnsi="Calibri" w:cs="Calibri"/>
          <w:sz w:val="24"/>
          <w:szCs w:val="24"/>
        </w:rPr>
        <w:t xml:space="preserve">System </w:t>
      </w:r>
      <w:r w:rsidRPr="00C43990">
        <w:rPr>
          <w:rFonts w:ascii="Calibri" w:hAnsi="Calibri" w:cs="Calibri"/>
          <w:sz w:val="24"/>
          <w:szCs w:val="24"/>
        </w:rPr>
        <w:t>and start the nucleofection procedure.</w:t>
      </w:r>
      <w:r w:rsidR="0093391C" w:rsidRPr="00C43990">
        <w:rPr>
          <w:rFonts w:ascii="Calibri" w:hAnsi="Calibri" w:cs="Calibri"/>
          <w:sz w:val="24"/>
          <w:szCs w:val="24"/>
        </w:rPr>
        <w:t xml:space="preserve"> </w:t>
      </w:r>
      <w:r w:rsidRPr="00C43990">
        <w:rPr>
          <w:rFonts w:ascii="Calibri" w:hAnsi="Calibri" w:cs="Calibri"/>
          <w:sz w:val="24"/>
          <w:szCs w:val="24"/>
        </w:rPr>
        <w:t>After successful nucleofection</w:t>
      </w:r>
      <w:r w:rsidR="0093391C" w:rsidRPr="00C43990">
        <w:rPr>
          <w:rFonts w:ascii="Calibri" w:hAnsi="Calibri" w:cs="Calibri"/>
          <w:sz w:val="24"/>
          <w:szCs w:val="24"/>
        </w:rPr>
        <w:t>,</w:t>
      </w:r>
      <w:r w:rsidRPr="00C43990">
        <w:rPr>
          <w:rFonts w:ascii="Calibri" w:hAnsi="Calibri" w:cs="Calibri"/>
          <w:sz w:val="24"/>
          <w:szCs w:val="24"/>
        </w:rPr>
        <w:t xml:space="preserve"> a green cross should be visible on the screen for every chosen well.</w:t>
      </w:r>
    </w:p>
    <w:p w14:paraId="54622CBB"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3A5C254F" w14:textId="4149B2FA"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lastRenderedPageBreak/>
        <w:t>Immediately add 100</w:t>
      </w:r>
      <w:r w:rsidR="0093391C" w:rsidRPr="00C43990">
        <w:rPr>
          <w:rFonts w:ascii="Calibri" w:hAnsi="Calibri" w:cs="Calibri"/>
          <w:sz w:val="24"/>
          <w:szCs w:val="24"/>
        </w:rPr>
        <w:t xml:space="preserve"> </w:t>
      </w:r>
      <w:r w:rsidRPr="00C43990">
        <w:rPr>
          <w:rFonts w:ascii="Calibri" w:hAnsi="Calibri" w:cs="Calibri"/>
          <w:sz w:val="24"/>
          <w:szCs w:val="24"/>
        </w:rPr>
        <w:t xml:space="preserve">µL </w:t>
      </w:r>
      <w:r w:rsidR="0093391C" w:rsidRPr="00C43990">
        <w:rPr>
          <w:rFonts w:ascii="Calibri" w:hAnsi="Calibri" w:cs="Calibri"/>
          <w:sz w:val="24"/>
          <w:szCs w:val="24"/>
        </w:rPr>
        <w:t xml:space="preserve">of </w:t>
      </w:r>
      <w:r w:rsidRPr="00C43990">
        <w:rPr>
          <w:rFonts w:ascii="Calibri" w:hAnsi="Calibri" w:cs="Calibri"/>
          <w:sz w:val="24"/>
          <w:szCs w:val="24"/>
        </w:rPr>
        <w:t xml:space="preserve">pre-warmed medium </w:t>
      </w:r>
      <w:r w:rsidR="00095771" w:rsidRPr="00C43990">
        <w:rPr>
          <w:rFonts w:ascii="Calibri" w:hAnsi="Calibri" w:cs="Calibri"/>
          <w:sz w:val="24"/>
          <w:szCs w:val="24"/>
        </w:rPr>
        <w:t xml:space="preserve">from the prepared 48-well plate </w:t>
      </w:r>
      <w:r w:rsidRPr="00C43990">
        <w:rPr>
          <w:rFonts w:ascii="Calibri" w:hAnsi="Calibri" w:cs="Calibri"/>
          <w:sz w:val="24"/>
          <w:szCs w:val="24"/>
        </w:rPr>
        <w:t>before incubating the 16-well strip for 10 min in the incubator.</w:t>
      </w:r>
    </w:p>
    <w:p w14:paraId="5AFE675B"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7C10274E" w14:textId="23DDE559"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Carefully resuspend </w:t>
      </w:r>
      <w:r w:rsidR="0093391C" w:rsidRPr="00C43990">
        <w:rPr>
          <w:rFonts w:ascii="Calibri" w:hAnsi="Calibri" w:cs="Calibri"/>
          <w:sz w:val="24"/>
          <w:szCs w:val="24"/>
        </w:rPr>
        <w:t>2x</w:t>
      </w:r>
      <w:r w:rsidRPr="00C43990">
        <w:rPr>
          <w:rFonts w:ascii="Calibri" w:hAnsi="Calibri" w:cs="Calibri"/>
          <w:sz w:val="24"/>
          <w:szCs w:val="24"/>
        </w:rPr>
        <w:t xml:space="preserve"> to </w:t>
      </w:r>
      <w:r w:rsidR="0093391C" w:rsidRPr="00C43990">
        <w:rPr>
          <w:rFonts w:ascii="Calibri" w:hAnsi="Calibri" w:cs="Calibri"/>
          <w:sz w:val="24"/>
          <w:szCs w:val="24"/>
        </w:rPr>
        <w:t>3x</w:t>
      </w:r>
      <w:r w:rsidRPr="00C43990">
        <w:rPr>
          <w:rFonts w:ascii="Calibri" w:hAnsi="Calibri" w:cs="Calibri"/>
          <w:sz w:val="24"/>
          <w:szCs w:val="24"/>
        </w:rPr>
        <w:t>, transfer the cell suspension into the prepared 48-well plate</w:t>
      </w:r>
      <w:r w:rsidR="0093391C" w:rsidRPr="00C43990">
        <w:rPr>
          <w:rFonts w:ascii="Calibri" w:hAnsi="Calibri" w:cs="Calibri"/>
          <w:sz w:val="24"/>
          <w:szCs w:val="24"/>
        </w:rPr>
        <w:t>,</w:t>
      </w:r>
      <w:r w:rsidRPr="00C43990">
        <w:rPr>
          <w:rFonts w:ascii="Calibri" w:hAnsi="Calibri" w:cs="Calibri"/>
          <w:sz w:val="24"/>
          <w:szCs w:val="24"/>
        </w:rPr>
        <w:t xml:space="preserve"> and put it back into the incubator.</w:t>
      </w:r>
    </w:p>
    <w:p w14:paraId="0267EE61"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12C0D2DA" w14:textId="77442ED3"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After 4-5 h</w:t>
      </w:r>
      <w:r w:rsidR="0093391C" w:rsidRPr="00C43990">
        <w:rPr>
          <w:rFonts w:ascii="Calibri" w:hAnsi="Calibri" w:cs="Calibri"/>
          <w:sz w:val="24"/>
          <w:szCs w:val="24"/>
        </w:rPr>
        <w:t>,</w:t>
      </w:r>
      <w:r w:rsidRPr="00C43990">
        <w:rPr>
          <w:rFonts w:ascii="Calibri" w:hAnsi="Calibri" w:cs="Calibri"/>
          <w:sz w:val="24"/>
          <w:szCs w:val="24"/>
        </w:rPr>
        <w:t xml:space="preserve"> carefully remove 500 µL from each well and carefully add 500 µL of fresh and pre-warmed culture medium supplemented with 50 U/mL recombinant human IL-2.</w:t>
      </w:r>
    </w:p>
    <w:p w14:paraId="748A402A"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0A659DE3" w14:textId="20FBEF57"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Perform regular media</w:t>
      </w:r>
      <w:r w:rsidR="0093391C" w:rsidRPr="00C43990">
        <w:rPr>
          <w:rFonts w:ascii="Calibri" w:hAnsi="Calibri" w:cs="Calibri"/>
          <w:sz w:val="24"/>
          <w:szCs w:val="24"/>
        </w:rPr>
        <w:t xml:space="preserve"> </w:t>
      </w:r>
      <w:r w:rsidRPr="00C43990">
        <w:rPr>
          <w:rFonts w:ascii="Calibri" w:hAnsi="Calibri" w:cs="Calibri"/>
          <w:sz w:val="24"/>
          <w:szCs w:val="24"/>
        </w:rPr>
        <w:t>changes every other day to expand the cells, maintaining a cell density between 0.5 and 2 x 10</w:t>
      </w:r>
      <w:r w:rsidRPr="00C43990">
        <w:rPr>
          <w:rFonts w:ascii="Calibri" w:hAnsi="Calibri" w:cs="Calibri"/>
          <w:sz w:val="24"/>
          <w:szCs w:val="24"/>
          <w:vertAlign w:val="superscript"/>
        </w:rPr>
        <w:t>6</w:t>
      </w:r>
      <w:r w:rsidRPr="00C43990">
        <w:rPr>
          <w:rFonts w:ascii="Calibri" w:hAnsi="Calibri" w:cs="Calibri"/>
          <w:sz w:val="24"/>
          <w:szCs w:val="24"/>
        </w:rPr>
        <w:t xml:space="preserve"> T cells</w:t>
      </w:r>
      <w:r w:rsidR="00095771" w:rsidRPr="00C43990">
        <w:rPr>
          <w:rFonts w:ascii="Calibri" w:hAnsi="Calibri" w:cs="Calibri"/>
          <w:sz w:val="24"/>
          <w:szCs w:val="24"/>
        </w:rPr>
        <w:t>/</w:t>
      </w:r>
      <w:proofErr w:type="spellStart"/>
      <w:r w:rsidRPr="00C43990">
        <w:rPr>
          <w:rFonts w:ascii="Calibri" w:hAnsi="Calibri" w:cs="Calibri"/>
          <w:sz w:val="24"/>
          <w:szCs w:val="24"/>
        </w:rPr>
        <w:t>mL.</w:t>
      </w:r>
      <w:proofErr w:type="spellEnd"/>
    </w:p>
    <w:p w14:paraId="6A96D5C4"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113DF2D8" w14:textId="775C0CC1" w:rsidR="0093391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On day 6</w:t>
      </w:r>
      <w:r w:rsidR="0093391C" w:rsidRPr="00C43990">
        <w:rPr>
          <w:rFonts w:ascii="Calibri" w:hAnsi="Calibri" w:cs="Calibri"/>
          <w:sz w:val="24"/>
          <w:szCs w:val="24"/>
        </w:rPr>
        <w:t xml:space="preserve">, remove </w:t>
      </w:r>
      <w:r w:rsidRPr="00C43990">
        <w:rPr>
          <w:rFonts w:ascii="Calibri" w:hAnsi="Calibri" w:cs="Calibri"/>
          <w:sz w:val="24"/>
          <w:szCs w:val="24"/>
        </w:rPr>
        <w:t xml:space="preserve">the CD3/CD28 </w:t>
      </w:r>
      <w:r w:rsidR="00AB0B87" w:rsidRPr="00C43990">
        <w:rPr>
          <w:rFonts w:ascii="Calibri" w:hAnsi="Calibri" w:cs="Calibri"/>
          <w:sz w:val="24"/>
          <w:szCs w:val="24"/>
        </w:rPr>
        <w:t>activation beads</w:t>
      </w:r>
      <w:r w:rsidRPr="00C43990">
        <w:rPr>
          <w:rFonts w:ascii="Calibri" w:hAnsi="Calibri" w:cs="Calibri"/>
          <w:sz w:val="24"/>
          <w:szCs w:val="24"/>
        </w:rPr>
        <w:t xml:space="preserve">. Harvest T cells by gently resuspending </w:t>
      </w:r>
      <w:r w:rsidR="0093391C" w:rsidRPr="00C43990">
        <w:rPr>
          <w:rFonts w:ascii="Calibri" w:hAnsi="Calibri" w:cs="Calibri"/>
          <w:sz w:val="24"/>
          <w:szCs w:val="24"/>
        </w:rPr>
        <w:t>10x</w:t>
      </w:r>
      <w:r w:rsidRPr="00C43990">
        <w:rPr>
          <w:rFonts w:ascii="Calibri" w:hAnsi="Calibri" w:cs="Calibri"/>
          <w:sz w:val="24"/>
          <w:szCs w:val="24"/>
        </w:rPr>
        <w:t xml:space="preserve"> and </w:t>
      </w:r>
      <w:r w:rsidR="0093391C" w:rsidRPr="00C43990">
        <w:rPr>
          <w:rFonts w:ascii="Calibri" w:hAnsi="Calibri" w:cs="Calibri"/>
          <w:sz w:val="24"/>
          <w:szCs w:val="24"/>
        </w:rPr>
        <w:t xml:space="preserve">transferring the </w:t>
      </w:r>
      <w:r w:rsidRPr="00C43990">
        <w:rPr>
          <w:rFonts w:ascii="Calibri" w:hAnsi="Calibri" w:cs="Calibri"/>
          <w:sz w:val="24"/>
          <w:szCs w:val="24"/>
        </w:rPr>
        <w:t>cell suspension to a 15</w:t>
      </w:r>
      <w:r w:rsidR="0093391C" w:rsidRPr="00C43990">
        <w:rPr>
          <w:rFonts w:ascii="Calibri" w:hAnsi="Calibri" w:cs="Calibri"/>
          <w:sz w:val="24"/>
          <w:szCs w:val="24"/>
        </w:rPr>
        <w:t xml:space="preserve"> </w:t>
      </w:r>
      <w:r w:rsidRPr="00C43990">
        <w:rPr>
          <w:rFonts w:ascii="Calibri" w:hAnsi="Calibri" w:cs="Calibri"/>
          <w:sz w:val="24"/>
          <w:szCs w:val="24"/>
        </w:rPr>
        <w:t>mL conical tube. Place the 15</w:t>
      </w:r>
      <w:r w:rsidR="0093391C" w:rsidRPr="00C43990">
        <w:rPr>
          <w:rFonts w:ascii="Calibri" w:hAnsi="Calibri" w:cs="Calibri"/>
          <w:sz w:val="24"/>
          <w:szCs w:val="24"/>
        </w:rPr>
        <w:t xml:space="preserve"> </w:t>
      </w:r>
      <w:r w:rsidRPr="00C43990">
        <w:rPr>
          <w:rFonts w:ascii="Calibri" w:hAnsi="Calibri" w:cs="Calibri"/>
          <w:sz w:val="24"/>
          <w:szCs w:val="24"/>
        </w:rPr>
        <w:t xml:space="preserve">mL conical tube in the respective magnet for 1 min. </w:t>
      </w:r>
    </w:p>
    <w:p w14:paraId="074134F3" w14:textId="77777777" w:rsidR="0093391C" w:rsidRPr="00C43990" w:rsidRDefault="0093391C" w:rsidP="00C43990">
      <w:pPr>
        <w:pStyle w:val="Listenabsatz"/>
        <w:spacing w:after="0" w:line="240" w:lineRule="auto"/>
        <w:contextualSpacing w:val="0"/>
        <w:jc w:val="both"/>
        <w:rPr>
          <w:rFonts w:ascii="Calibri" w:hAnsi="Calibri" w:cs="Calibri"/>
          <w:sz w:val="24"/>
          <w:szCs w:val="24"/>
        </w:rPr>
      </w:pPr>
    </w:p>
    <w:p w14:paraId="7766B2C7" w14:textId="36BE1B9F"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Aspirate the cell suspension</w:t>
      </w:r>
      <w:r w:rsidR="00095771" w:rsidRPr="00C43990">
        <w:rPr>
          <w:rFonts w:ascii="Calibri" w:hAnsi="Calibri" w:cs="Calibri"/>
          <w:sz w:val="24"/>
          <w:szCs w:val="24"/>
        </w:rPr>
        <w:t>,</w:t>
      </w:r>
      <w:r w:rsidRPr="00C43990">
        <w:rPr>
          <w:rFonts w:ascii="Calibri" w:hAnsi="Calibri" w:cs="Calibri"/>
          <w:sz w:val="24"/>
          <w:szCs w:val="24"/>
        </w:rPr>
        <w:t xml:space="preserve"> transfer to a fresh culture plate</w:t>
      </w:r>
      <w:r w:rsidR="0093391C" w:rsidRPr="00C43990">
        <w:rPr>
          <w:rFonts w:ascii="Calibri" w:hAnsi="Calibri" w:cs="Calibri"/>
          <w:sz w:val="24"/>
          <w:szCs w:val="24"/>
        </w:rPr>
        <w:t>,</w:t>
      </w:r>
      <w:r w:rsidRPr="00C43990">
        <w:rPr>
          <w:rFonts w:ascii="Calibri" w:hAnsi="Calibri" w:cs="Calibri"/>
          <w:sz w:val="24"/>
          <w:szCs w:val="24"/>
        </w:rPr>
        <w:t xml:space="preserve"> and feed cells with fresh cell culture medium supplemented with IL-2 to a final concentration of 50 U/</w:t>
      </w:r>
      <w:proofErr w:type="spellStart"/>
      <w:r w:rsidRPr="00C43990">
        <w:rPr>
          <w:rFonts w:ascii="Calibri" w:hAnsi="Calibri" w:cs="Calibri"/>
          <w:sz w:val="24"/>
          <w:szCs w:val="24"/>
        </w:rPr>
        <w:t>mL.</w:t>
      </w:r>
      <w:proofErr w:type="spellEnd"/>
      <w:r w:rsidRPr="00C43990">
        <w:rPr>
          <w:rFonts w:ascii="Calibri" w:hAnsi="Calibri" w:cs="Calibri"/>
          <w:sz w:val="24"/>
          <w:szCs w:val="24"/>
        </w:rPr>
        <w:t xml:space="preserve"> Beads should remain visible in the </w:t>
      </w:r>
      <w:r w:rsidR="0093391C" w:rsidRPr="00C43990">
        <w:rPr>
          <w:rFonts w:ascii="Calibri" w:hAnsi="Calibri" w:cs="Calibri"/>
          <w:sz w:val="24"/>
          <w:szCs w:val="24"/>
        </w:rPr>
        <w:t>sidewalls</w:t>
      </w:r>
      <w:r w:rsidRPr="00C43990">
        <w:rPr>
          <w:rFonts w:ascii="Calibri" w:hAnsi="Calibri" w:cs="Calibri"/>
          <w:sz w:val="24"/>
          <w:szCs w:val="24"/>
        </w:rPr>
        <w:t xml:space="preserve"> of the 15-mL conical tube remaining in the magnet.</w:t>
      </w:r>
    </w:p>
    <w:p w14:paraId="0911EF2C"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39E567AA" w14:textId="612FF2AE"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Analyze gene-transfer efficiency on day 7 via flow-cytometric analysis of respective CAR or surrogate marker expression before proceeding to magnetic sorting of transgene-positive CAR T cells on day 8</w:t>
      </w:r>
      <w:r w:rsidR="001C7BC4" w:rsidRPr="00C43990">
        <w:rPr>
          <w:rFonts w:ascii="Calibri" w:hAnsi="Calibri" w:cs="Calibri"/>
          <w:sz w:val="24"/>
          <w:szCs w:val="24"/>
        </w:rPr>
        <w:t xml:space="preserve"> (Gating Strategy in </w:t>
      </w:r>
      <w:r w:rsidR="001C7BC4" w:rsidRPr="00C43990">
        <w:rPr>
          <w:rFonts w:ascii="Calibri" w:hAnsi="Calibri" w:cs="Calibri"/>
          <w:b/>
          <w:bCs/>
          <w:sz w:val="24"/>
          <w:szCs w:val="24"/>
        </w:rPr>
        <w:t>Suppl</w:t>
      </w:r>
      <w:r w:rsidR="00C43990">
        <w:rPr>
          <w:rFonts w:ascii="Calibri" w:hAnsi="Calibri" w:cs="Calibri"/>
          <w:b/>
          <w:bCs/>
          <w:sz w:val="24"/>
          <w:szCs w:val="24"/>
        </w:rPr>
        <w:t>ementary</w:t>
      </w:r>
      <w:r w:rsidR="001C7BC4" w:rsidRPr="00C43990">
        <w:rPr>
          <w:rFonts w:ascii="Calibri" w:hAnsi="Calibri" w:cs="Calibri"/>
          <w:b/>
          <w:bCs/>
          <w:sz w:val="24"/>
          <w:szCs w:val="24"/>
        </w:rPr>
        <w:t xml:space="preserve"> Fig</w:t>
      </w:r>
      <w:r w:rsidR="00C43990">
        <w:rPr>
          <w:rFonts w:ascii="Calibri" w:hAnsi="Calibri" w:cs="Calibri"/>
          <w:b/>
          <w:bCs/>
          <w:sz w:val="24"/>
          <w:szCs w:val="24"/>
        </w:rPr>
        <w:t>ure</w:t>
      </w:r>
      <w:r w:rsidR="001C7BC4" w:rsidRPr="00C43990">
        <w:rPr>
          <w:rFonts w:ascii="Calibri" w:hAnsi="Calibri" w:cs="Calibri"/>
          <w:b/>
          <w:bCs/>
          <w:sz w:val="24"/>
          <w:szCs w:val="24"/>
        </w:rPr>
        <w:t xml:space="preserve"> 1</w:t>
      </w:r>
      <w:r w:rsidR="001C7BC4" w:rsidRPr="00C43990">
        <w:rPr>
          <w:rFonts w:ascii="Calibri" w:hAnsi="Calibri" w:cs="Calibri"/>
          <w:sz w:val="24"/>
          <w:szCs w:val="24"/>
        </w:rPr>
        <w:t>)</w:t>
      </w:r>
      <w:r w:rsidRPr="00C43990">
        <w:rPr>
          <w:rFonts w:ascii="Calibri" w:hAnsi="Calibri" w:cs="Calibri"/>
          <w:sz w:val="24"/>
          <w:szCs w:val="24"/>
        </w:rPr>
        <w:t>.</w:t>
      </w:r>
    </w:p>
    <w:p w14:paraId="30C6C9D6" w14:textId="77777777" w:rsidR="00194663" w:rsidRPr="00C43990" w:rsidRDefault="00194663" w:rsidP="00C43990">
      <w:pPr>
        <w:pStyle w:val="Listenabsatz"/>
        <w:spacing w:after="0" w:line="240" w:lineRule="auto"/>
        <w:ind w:left="0"/>
        <w:contextualSpacing w:val="0"/>
        <w:jc w:val="both"/>
        <w:rPr>
          <w:rFonts w:ascii="Calibri" w:hAnsi="Calibri" w:cs="Calibri"/>
          <w:b/>
          <w:sz w:val="24"/>
          <w:szCs w:val="24"/>
        </w:rPr>
      </w:pPr>
    </w:p>
    <w:p w14:paraId="5539F1DB" w14:textId="77777777" w:rsidR="00194663" w:rsidRPr="00C43990"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C43990">
        <w:rPr>
          <w:rFonts w:ascii="Calibri" w:hAnsi="Calibri" w:cs="Calibri"/>
          <w:b/>
          <w:sz w:val="24"/>
          <w:szCs w:val="24"/>
        </w:rPr>
        <w:t>Magnetic enrichment of transgene-positive T cells</w:t>
      </w:r>
    </w:p>
    <w:p w14:paraId="2180A89B" w14:textId="77777777" w:rsidR="0093391C" w:rsidRPr="00C43990" w:rsidRDefault="0093391C" w:rsidP="00C43990">
      <w:pPr>
        <w:pStyle w:val="Listenabsatz"/>
        <w:spacing w:after="0" w:line="240" w:lineRule="auto"/>
        <w:ind w:left="0"/>
        <w:contextualSpacing w:val="0"/>
        <w:jc w:val="both"/>
        <w:rPr>
          <w:rFonts w:ascii="Calibri" w:hAnsi="Calibri" w:cs="Calibri"/>
          <w:b/>
          <w:sz w:val="24"/>
          <w:szCs w:val="24"/>
        </w:rPr>
      </w:pPr>
    </w:p>
    <w:p w14:paraId="2B00339B" w14:textId="15F942F1" w:rsidR="00194663" w:rsidRPr="00C43990" w:rsidRDefault="00095771" w:rsidP="00C43990">
      <w:pPr>
        <w:pStyle w:val="Listenabsatz"/>
        <w:spacing w:after="0" w:line="240" w:lineRule="auto"/>
        <w:ind w:left="0"/>
        <w:contextualSpacing w:val="0"/>
        <w:jc w:val="both"/>
        <w:rPr>
          <w:rFonts w:ascii="Calibri" w:hAnsi="Calibri" w:cs="Calibri"/>
          <w:sz w:val="24"/>
          <w:szCs w:val="24"/>
        </w:rPr>
      </w:pPr>
      <w:r w:rsidRPr="00C43990">
        <w:rPr>
          <w:rFonts w:ascii="Calibri" w:hAnsi="Calibri" w:cs="Calibri"/>
          <w:sz w:val="24"/>
          <w:szCs w:val="24"/>
        </w:rPr>
        <w:t>NOTE: Perform all steps with sterile, aseptic technique in a tissue culture biosafety cabinet. All media for dilutions, washes, and resuspensions should be maintained at 4</w:t>
      </w:r>
      <w:r w:rsidR="0093391C" w:rsidRPr="00C43990">
        <w:rPr>
          <w:rFonts w:ascii="Calibri" w:hAnsi="Calibri" w:cs="Calibri"/>
          <w:sz w:val="24"/>
          <w:szCs w:val="24"/>
        </w:rPr>
        <w:t xml:space="preserve"> </w:t>
      </w:r>
      <w:r w:rsidRPr="00C43990">
        <w:rPr>
          <w:rFonts w:ascii="Calibri" w:hAnsi="Calibri" w:cs="Calibri"/>
          <w:sz w:val="24"/>
          <w:szCs w:val="24"/>
        </w:rPr>
        <w:t>°C throughout the procedure.</w:t>
      </w:r>
    </w:p>
    <w:p w14:paraId="7945F63B"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1FCD0E97" w14:textId="62DF7522"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Harvest T cells by gently resuspending and </w:t>
      </w:r>
      <w:r w:rsidR="0093391C" w:rsidRPr="00C43990">
        <w:rPr>
          <w:rFonts w:ascii="Calibri" w:hAnsi="Calibri" w:cs="Calibri"/>
          <w:sz w:val="24"/>
          <w:szCs w:val="24"/>
        </w:rPr>
        <w:t>transferring</w:t>
      </w:r>
      <w:r w:rsidRPr="00C43990">
        <w:rPr>
          <w:rFonts w:ascii="Calibri" w:hAnsi="Calibri" w:cs="Calibri"/>
          <w:sz w:val="24"/>
          <w:szCs w:val="24"/>
        </w:rPr>
        <w:t xml:space="preserve"> to 15</w:t>
      </w:r>
      <w:r w:rsidR="0093391C" w:rsidRPr="00C43990">
        <w:rPr>
          <w:rFonts w:ascii="Calibri" w:hAnsi="Calibri" w:cs="Calibri"/>
          <w:sz w:val="24"/>
          <w:szCs w:val="24"/>
        </w:rPr>
        <w:t xml:space="preserve"> </w:t>
      </w:r>
      <w:r w:rsidRPr="00C43990">
        <w:rPr>
          <w:rFonts w:ascii="Calibri" w:hAnsi="Calibri" w:cs="Calibri"/>
          <w:sz w:val="24"/>
          <w:szCs w:val="24"/>
        </w:rPr>
        <w:t>mL conical tubes.</w:t>
      </w:r>
      <w:r w:rsidR="0093391C" w:rsidRPr="00C43990">
        <w:rPr>
          <w:rFonts w:ascii="Calibri" w:hAnsi="Calibri" w:cs="Calibri"/>
          <w:sz w:val="24"/>
          <w:szCs w:val="24"/>
        </w:rPr>
        <w:t xml:space="preserve"> </w:t>
      </w:r>
      <w:r w:rsidRPr="00C43990">
        <w:rPr>
          <w:rFonts w:ascii="Calibri" w:hAnsi="Calibri" w:cs="Calibri"/>
          <w:sz w:val="24"/>
          <w:szCs w:val="24"/>
        </w:rPr>
        <w:t>Count T cells, take the number of cells to be magnetically enriched</w:t>
      </w:r>
      <w:r w:rsidR="0093391C" w:rsidRPr="00C43990">
        <w:rPr>
          <w:rFonts w:ascii="Calibri" w:hAnsi="Calibri" w:cs="Calibri"/>
          <w:sz w:val="24"/>
          <w:szCs w:val="24"/>
        </w:rPr>
        <w:t xml:space="preserve"> and</w:t>
      </w:r>
      <w:r w:rsidRPr="00C43990">
        <w:rPr>
          <w:rFonts w:ascii="Calibri" w:hAnsi="Calibri" w:cs="Calibri"/>
          <w:sz w:val="24"/>
          <w:szCs w:val="24"/>
        </w:rPr>
        <w:t xml:space="preserve"> centrifuge </w:t>
      </w:r>
      <w:r w:rsidR="0093391C" w:rsidRPr="00C43990">
        <w:rPr>
          <w:rFonts w:ascii="Calibri" w:hAnsi="Calibri" w:cs="Calibri"/>
          <w:sz w:val="24"/>
          <w:szCs w:val="24"/>
        </w:rPr>
        <w:t xml:space="preserve">for </w:t>
      </w:r>
      <w:r w:rsidRPr="00C43990">
        <w:rPr>
          <w:rFonts w:ascii="Calibri" w:hAnsi="Calibri" w:cs="Calibri"/>
          <w:sz w:val="24"/>
          <w:szCs w:val="24"/>
        </w:rPr>
        <w:t>10 min at 300 x </w:t>
      </w:r>
      <w:r w:rsidRPr="00C43990">
        <w:rPr>
          <w:rFonts w:ascii="Calibri" w:hAnsi="Calibri" w:cs="Calibri"/>
          <w:i/>
          <w:iCs/>
          <w:sz w:val="24"/>
          <w:szCs w:val="24"/>
        </w:rPr>
        <w:t>g</w:t>
      </w:r>
      <w:r w:rsidRPr="00C43990">
        <w:rPr>
          <w:rFonts w:ascii="Calibri" w:hAnsi="Calibri" w:cs="Calibri"/>
          <w:sz w:val="24"/>
          <w:szCs w:val="24"/>
        </w:rPr>
        <w:t>.</w:t>
      </w:r>
    </w:p>
    <w:p w14:paraId="68E4AE4C"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69091BE8" w14:textId="6EEDF7ED"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Aspirate and discard supernatant and wash by resuspending in 10 mL </w:t>
      </w:r>
      <w:r w:rsidR="0093391C" w:rsidRPr="00C43990">
        <w:rPr>
          <w:rFonts w:ascii="Calibri" w:hAnsi="Calibri" w:cs="Calibri"/>
          <w:sz w:val="24"/>
          <w:szCs w:val="24"/>
        </w:rPr>
        <w:t xml:space="preserve">of </w:t>
      </w:r>
      <w:r w:rsidRPr="00C43990">
        <w:rPr>
          <w:rFonts w:ascii="Calibri" w:hAnsi="Calibri" w:cs="Calibri"/>
          <w:sz w:val="24"/>
          <w:szCs w:val="24"/>
        </w:rPr>
        <w:t xml:space="preserve">MACS buffer. Centrifuge </w:t>
      </w:r>
      <w:r w:rsidR="0093391C" w:rsidRPr="00C43990">
        <w:rPr>
          <w:rFonts w:ascii="Calibri" w:hAnsi="Calibri" w:cs="Calibri"/>
          <w:sz w:val="24"/>
          <w:szCs w:val="24"/>
        </w:rPr>
        <w:t xml:space="preserve">for </w:t>
      </w:r>
      <w:r w:rsidRPr="00C43990">
        <w:rPr>
          <w:rFonts w:ascii="Calibri" w:hAnsi="Calibri" w:cs="Calibri"/>
          <w:sz w:val="24"/>
          <w:szCs w:val="24"/>
        </w:rPr>
        <w:t>10 min at 300 </w:t>
      </w:r>
      <w:r w:rsidRPr="00C43990">
        <w:rPr>
          <w:rFonts w:ascii="Calibri" w:hAnsi="Calibri" w:cs="Calibri"/>
          <w:iCs/>
          <w:sz w:val="24"/>
          <w:szCs w:val="24"/>
        </w:rPr>
        <w:t>x</w:t>
      </w:r>
      <w:r w:rsidRPr="00C43990">
        <w:rPr>
          <w:rFonts w:ascii="Calibri" w:hAnsi="Calibri" w:cs="Calibri"/>
          <w:i/>
          <w:sz w:val="24"/>
          <w:szCs w:val="24"/>
        </w:rPr>
        <w:t> g</w:t>
      </w:r>
      <w:r w:rsidRPr="00C43990">
        <w:rPr>
          <w:rFonts w:ascii="Calibri" w:hAnsi="Calibri" w:cs="Calibri"/>
          <w:sz w:val="24"/>
          <w:szCs w:val="24"/>
        </w:rPr>
        <w:t>. Aspirate and discard supernatant.</w:t>
      </w:r>
    </w:p>
    <w:p w14:paraId="7CF18A06"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73A1577D" w14:textId="618DEB62"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Calculate the amount of biotinylated antibody directed against the surrogate marker (e.g.</w:t>
      </w:r>
      <w:r w:rsidR="0093391C" w:rsidRPr="00C43990">
        <w:rPr>
          <w:rFonts w:ascii="Calibri" w:hAnsi="Calibri" w:cs="Calibri"/>
          <w:sz w:val="24"/>
          <w:szCs w:val="24"/>
        </w:rPr>
        <w:t>,</w:t>
      </w:r>
      <w:r w:rsidRPr="00C43990">
        <w:rPr>
          <w:rFonts w:ascii="Calibri" w:hAnsi="Calibri" w:cs="Calibri"/>
          <w:sz w:val="24"/>
          <w:szCs w:val="24"/>
        </w:rPr>
        <w:t xml:space="preserve"> </w:t>
      </w:r>
      <w:proofErr w:type="spellStart"/>
      <w:r w:rsidRPr="00C43990">
        <w:rPr>
          <w:rFonts w:ascii="Calibri" w:hAnsi="Calibri" w:cs="Calibri"/>
          <w:sz w:val="24"/>
          <w:szCs w:val="24"/>
        </w:rPr>
        <w:t>tEGFR</w:t>
      </w:r>
      <w:proofErr w:type="spellEnd"/>
      <w:r w:rsidRPr="00C43990">
        <w:rPr>
          <w:rFonts w:ascii="Calibri" w:hAnsi="Calibri" w:cs="Calibri"/>
          <w:sz w:val="24"/>
          <w:szCs w:val="24"/>
        </w:rPr>
        <w:t>) needed. Typically</w:t>
      </w:r>
      <w:r w:rsidR="0093391C" w:rsidRPr="00C43990">
        <w:rPr>
          <w:rFonts w:ascii="Calibri" w:hAnsi="Calibri" w:cs="Calibri"/>
          <w:sz w:val="24"/>
          <w:szCs w:val="24"/>
        </w:rPr>
        <w:t>, the antibody should be titrated to 1 µL per 1 x 10</w:t>
      </w:r>
      <w:r w:rsidR="0093391C" w:rsidRPr="00C43990">
        <w:rPr>
          <w:rFonts w:ascii="Calibri" w:hAnsi="Calibri" w:cs="Calibri"/>
          <w:sz w:val="24"/>
          <w:szCs w:val="24"/>
          <w:vertAlign w:val="superscript"/>
        </w:rPr>
        <w:t>6</w:t>
      </w:r>
      <w:r w:rsidRPr="00C43990">
        <w:rPr>
          <w:rFonts w:ascii="Calibri" w:hAnsi="Calibri" w:cs="Calibri"/>
          <w:sz w:val="24"/>
          <w:szCs w:val="24"/>
        </w:rPr>
        <w:t xml:space="preserve"> cells.</w:t>
      </w:r>
    </w:p>
    <w:p w14:paraId="3B578E30"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4F7454FA" w14:textId="770C8FF2"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Resuspend T cells at a density of 1 x 10</w:t>
      </w:r>
      <w:r w:rsidR="0093391C" w:rsidRPr="00C43990">
        <w:rPr>
          <w:rFonts w:ascii="Calibri" w:hAnsi="Calibri" w:cs="Calibri"/>
          <w:sz w:val="24"/>
          <w:szCs w:val="24"/>
          <w:vertAlign w:val="superscript"/>
        </w:rPr>
        <w:t>7</w:t>
      </w:r>
      <w:r w:rsidRPr="00C43990">
        <w:rPr>
          <w:rFonts w:ascii="Calibri" w:hAnsi="Calibri" w:cs="Calibri"/>
          <w:sz w:val="24"/>
          <w:szCs w:val="24"/>
        </w:rPr>
        <w:t xml:space="preserve"> cells per mL and add the calculated amount of biotinylated antibody.</w:t>
      </w:r>
      <w:r w:rsidR="0093391C" w:rsidRPr="00C43990">
        <w:rPr>
          <w:rFonts w:ascii="Calibri" w:hAnsi="Calibri" w:cs="Calibri"/>
          <w:sz w:val="24"/>
          <w:szCs w:val="24"/>
        </w:rPr>
        <w:t xml:space="preserve"> </w:t>
      </w:r>
      <w:r w:rsidRPr="00C43990">
        <w:rPr>
          <w:rFonts w:ascii="Calibri" w:hAnsi="Calibri" w:cs="Calibri"/>
          <w:sz w:val="24"/>
          <w:szCs w:val="24"/>
        </w:rPr>
        <w:t>Incubate for 20 min at 4 °C.</w:t>
      </w:r>
    </w:p>
    <w:p w14:paraId="589E9825"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61200574" w14:textId="36C00D6C"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Wash by adding 10 mL </w:t>
      </w:r>
      <w:r w:rsidR="0093391C" w:rsidRPr="00C43990">
        <w:rPr>
          <w:rFonts w:ascii="Calibri" w:hAnsi="Calibri" w:cs="Calibri"/>
          <w:sz w:val="24"/>
          <w:szCs w:val="24"/>
        </w:rPr>
        <w:t xml:space="preserve">of </w:t>
      </w:r>
      <w:r w:rsidRPr="00C43990">
        <w:rPr>
          <w:rFonts w:ascii="Calibri" w:hAnsi="Calibri" w:cs="Calibri"/>
          <w:sz w:val="24"/>
          <w:szCs w:val="24"/>
        </w:rPr>
        <w:t>MACS buffer and centrifuge 10 min at 300 </w:t>
      </w:r>
      <w:r w:rsidRPr="00C43990">
        <w:rPr>
          <w:rFonts w:ascii="Calibri" w:hAnsi="Calibri" w:cs="Calibri"/>
          <w:iCs/>
          <w:sz w:val="24"/>
          <w:szCs w:val="24"/>
        </w:rPr>
        <w:t>x</w:t>
      </w:r>
      <w:r w:rsidRPr="00C43990">
        <w:rPr>
          <w:rFonts w:ascii="Calibri" w:hAnsi="Calibri" w:cs="Calibri"/>
          <w:i/>
          <w:sz w:val="24"/>
          <w:szCs w:val="24"/>
        </w:rPr>
        <w:t> g</w:t>
      </w:r>
      <w:r w:rsidRPr="00C43990">
        <w:rPr>
          <w:rFonts w:ascii="Calibri" w:hAnsi="Calibri" w:cs="Calibri"/>
          <w:sz w:val="24"/>
          <w:szCs w:val="24"/>
        </w:rPr>
        <w:t>. Aspirate and discard supernatant.</w:t>
      </w:r>
    </w:p>
    <w:p w14:paraId="50363257"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1755E3C7" w14:textId="7DC2B9D4"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Resuspend T cells at 1 x 10</w:t>
      </w:r>
      <w:r w:rsidR="0093391C" w:rsidRPr="00C43990">
        <w:rPr>
          <w:rFonts w:ascii="Calibri" w:hAnsi="Calibri" w:cs="Calibri"/>
          <w:sz w:val="24"/>
          <w:szCs w:val="24"/>
          <w:vertAlign w:val="superscript"/>
        </w:rPr>
        <w:t>7</w:t>
      </w:r>
      <w:r w:rsidRPr="00C43990">
        <w:rPr>
          <w:rFonts w:ascii="Calibri" w:hAnsi="Calibri" w:cs="Calibri"/>
          <w:sz w:val="24"/>
          <w:szCs w:val="24"/>
        </w:rPr>
        <w:t xml:space="preserve"> cells per 80 µL </w:t>
      </w:r>
      <w:r w:rsidR="0093391C" w:rsidRPr="00C43990">
        <w:rPr>
          <w:rFonts w:ascii="Calibri" w:hAnsi="Calibri" w:cs="Calibri"/>
          <w:sz w:val="24"/>
          <w:szCs w:val="24"/>
        </w:rPr>
        <w:t xml:space="preserve">of </w:t>
      </w:r>
      <w:r w:rsidRPr="00C43990">
        <w:rPr>
          <w:rFonts w:ascii="Calibri" w:hAnsi="Calibri" w:cs="Calibri"/>
          <w:sz w:val="24"/>
          <w:szCs w:val="24"/>
        </w:rPr>
        <w:t>MACS buffer.</w:t>
      </w:r>
      <w:r w:rsidR="0093391C" w:rsidRPr="00C43990">
        <w:rPr>
          <w:rFonts w:ascii="Calibri" w:hAnsi="Calibri" w:cs="Calibri"/>
          <w:sz w:val="24"/>
          <w:szCs w:val="24"/>
        </w:rPr>
        <w:t xml:space="preserve"> </w:t>
      </w:r>
      <w:r w:rsidRPr="00C43990">
        <w:rPr>
          <w:rFonts w:ascii="Calibri" w:hAnsi="Calibri" w:cs="Calibri"/>
          <w:sz w:val="24"/>
          <w:szCs w:val="24"/>
        </w:rPr>
        <w:t>Add anti-biotin microbeads at a volume of 20 µL per 1 x 10</w:t>
      </w:r>
      <w:r w:rsidR="0093391C" w:rsidRPr="00C43990">
        <w:rPr>
          <w:rFonts w:ascii="Calibri" w:hAnsi="Calibri" w:cs="Calibri"/>
          <w:sz w:val="24"/>
          <w:szCs w:val="24"/>
          <w:vertAlign w:val="superscript"/>
        </w:rPr>
        <w:t>7</w:t>
      </w:r>
      <w:r w:rsidRPr="00C43990">
        <w:rPr>
          <w:rFonts w:ascii="Calibri" w:hAnsi="Calibri" w:cs="Calibri"/>
          <w:sz w:val="24"/>
          <w:szCs w:val="24"/>
        </w:rPr>
        <w:t xml:space="preserve"> cells. Mix well and incubate for 15 min at 4 °C.</w:t>
      </w:r>
    </w:p>
    <w:p w14:paraId="7FBCE5D3"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54BBB52A" w14:textId="34047AD0"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Wash by adding 10 mL</w:t>
      </w:r>
      <w:r w:rsidR="0093391C" w:rsidRPr="00C43990">
        <w:rPr>
          <w:rFonts w:ascii="Calibri" w:hAnsi="Calibri" w:cs="Calibri"/>
          <w:sz w:val="24"/>
          <w:szCs w:val="24"/>
        </w:rPr>
        <w:t xml:space="preserve"> of </w:t>
      </w:r>
      <w:r w:rsidRPr="00C43990">
        <w:rPr>
          <w:rFonts w:ascii="Calibri" w:hAnsi="Calibri" w:cs="Calibri"/>
          <w:sz w:val="24"/>
          <w:szCs w:val="24"/>
        </w:rPr>
        <w:t>MACS buffer and centrifuge 10 min at 300 </w:t>
      </w:r>
      <w:r w:rsidRPr="00C43990">
        <w:rPr>
          <w:rFonts w:ascii="Calibri" w:hAnsi="Calibri" w:cs="Calibri"/>
          <w:iCs/>
          <w:sz w:val="24"/>
          <w:szCs w:val="24"/>
        </w:rPr>
        <w:t>x</w:t>
      </w:r>
      <w:r w:rsidRPr="00C43990">
        <w:rPr>
          <w:rFonts w:ascii="Calibri" w:hAnsi="Calibri" w:cs="Calibri"/>
          <w:i/>
          <w:sz w:val="24"/>
          <w:szCs w:val="24"/>
        </w:rPr>
        <w:t> g</w:t>
      </w:r>
      <w:r w:rsidRPr="00C43990">
        <w:rPr>
          <w:rFonts w:ascii="Calibri" w:hAnsi="Calibri" w:cs="Calibri"/>
          <w:sz w:val="24"/>
          <w:szCs w:val="24"/>
        </w:rPr>
        <w:t>. Aspirate and discard supernatant.</w:t>
      </w:r>
      <w:r w:rsidR="0093391C" w:rsidRPr="00C43990">
        <w:rPr>
          <w:rFonts w:ascii="Calibri" w:hAnsi="Calibri" w:cs="Calibri"/>
          <w:sz w:val="24"/>
          <w:szCs w:val="24"/>
        </w:rPr>
        <w:t xml:space="preserve"> </w:t>
      </w:r>
      <w:r w:rsidRPr="00C43990">
        <w:rPr>
          <w:rFonts w:ascii="Calibri" w:hAnsi="Calibri" w:cs="Calibri"/>
          <w:sz w:val="24"/>
          <w:szCs w:val="24"/>
        </w:rPr>
        <w:t xml:space="preserve">Resuspend cells in 500 µL </w:t>
      </w:r>
      <w:r w:rsidR="0093391C" w:rsidRPr="00C43990">
        <w:rPr>
          <w:rFonts w:ascii="Calibri" w:hAnsi="Calibri" w:cs="Calibri"/>
          <w:sz w:val="24"/>
          <w:szCs w:val="24"/>
        </w:rPr>
        <w:t xml:space="preserve">of </w:t>
      </w:r>
      <w:r w:rsidRPr="00C43990">
        <w:rPr>
          <w:rFonts w:ascii="Calibri" w:hAnsi="Calibri" w:cs="Calibri"/>
          <w:sz w:val="24"/>
          <w:szCs w:val="24"/>
        </w:rPr>
        <w:t>MACS buffer.</w:t>
      </w:r>
    </w:p>
    <w:p w14:paraId="6A4800C0"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4EBB2F90" w14:textId="3DF185DB"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Place pre-chilled LS column(s) on a magnet. Place a 15</w:t>
      </w:r>
      <w:r w:rsidR="0093391C" w:rsidRPr="00C43990">
        <w:rPr>
          <w:rFonts w:ascii="Calibri" w:hAnsi="Calibri" w:cs="Calibri"/>
          <w:sz w:val="24"/>
          <w:szCs w:val="24"/>
        </w:rPr>
        <w:t xml:space="preserve"> </w:t>
      </w:r>
      <w:r w:rsidRPr="00C43990">
        <w:rPr>
          <w:rFonts w:ascii="Calibri" w:hAnsi="Calibri" w:cs="Calibri"/>
          <w:sz w:val="24"/>
          <w:szCs w:val="24"/>
        </w:rPr>
        <w:t>mL conical tube underneath to collect liquid flow-through.</w:t>
      </w:r>
    </w:p>
    <w:p w14:paraId="7FD8B917"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6F32AA73" w14:textId="35D41ADA"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Equilibrate each LS column with 3 mL of MACS Buffer.</w:t>
      </w:r>
      <w:r w:rsidR="0093391C" w:rsidRPr="00C43990">
        <w:rPr>
          <w:rFonts w:ascii="Calibri" w:hAnsi="Calibri" w:cs="Calibri"/>
          <w:sz w:val="24"/>
          <w:szCs w:val="24"/>
        </w:rPr>
        <w:t xml:space="preserve"> </w:t>
      </w:r>
      <w:r w:rsidRPr="00C43990">
        <w:rPr>
          <w:rFonts w:ascii="Calibri" w:hAnsi="Calibri" w:cs="Calibri"/>
          <w:sz w:val="24"/>
          <w:szCs w:val="24"/>
        </w:rPr>
        <w:t>Using the same 15</w:t>
      </w:r>
      <w:r w:rsidR="0093391C" w:rsidRPr="00C43990">
        <w:rPr>
          <w:rFonts w:ascii="Calibri" w:hAnsi="Calibri" w:cs="Calibri"/>
          <w:sz w:val="24"/>
          <w:szCs w:val="24"/>
        </w:rPr>
        <w:t xml:space="preserve"> </w:t>
      </w:r>
      <w:r w:rsidRPr="00C43990">
        <w:rPr>
          <w:rFonts w:ascii="Calibri" w:hAnsi="Calibri" w:cs="Calibri"/>
          <w:sz w:val="24"/>
          <w:szCs w:val="24"/>
        </w:rPr>
        <w:t>mL conical tube as the collection tube, apply the cell suspension to the equilibrated LS column.</w:t>
      </w:r>
    </w:p>
    <w:p w14:paraId="5437B4B8"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16006526" w14:textId="25DEDF6C"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Wash the column 3x </w:t>
      </w:r>
      <w:r w:rsidR="0093391C" w:rsidRPr="00C43990">
        <w:rPr>
          <w:rFonts w:ascii="Calibri" w:hAnsi="Calibri" w:cs="Calibri"/>
          <w:sz w:val="24"/>
          <w:szCs w:val="24"/>
        </w:rPr>
        <w:t xml:space="preserve">with </w:t>
      </w:r>
      <w:r w:rsidRPr="00C43990">
        <w:rPr>
          <w:rFonts w:ascii="Calibri" w:hAnsi="Calibri" w:cs="Calibri"/>
          <w:sz w:val="24"/>
          <w:szCs w:val="24"/>
        </w:rPr>
        <w:t>1</w:t>
      </w:r>
      <w:r w:rsidR="0093391C" w:rsidRPr="00C43990">
        <w:rPr>
          <w:rFonts w:ascii="Calibri" w:hAnsi="Calibri" w:cs="Calibri"/>
          <w:sz w:val="24"/>
          <w:szCs w:val="24"/>
        </w:rPr>
        <w:t xml:space="preserve"> </w:t>
      </w:r>
      <w:r w:rsidRPr="00C43990">
        <w:rPr>
          <w:rFonts w:ascii="Calibri" w:hAnsi="Calibri" w:cs="Calibri"/>
          <w:sz w:val="24"/>
          <w:szCs w:val="24"/>
        </w:rPr>
        <w:t>mL of MACS Buffer.</w:t>
      </w:r>
      <w:r w:rsidR="0093391C" w:rsidRPr="00C43990">
        <w:rPr>
          <w:rFonts w:ascii="Calibri" w:hAnsi="Calibri" w:cs="Calibri"/>
          <w:sz w:val="24"/>
          <w:szCs w:val="24"/>
        </w:rPr>
        <w:t xml:space="preserve"> </w:t>
      </w:r>
      <w:r w:rsidRPr="00C43990">
        <w:rPr>
          <w:rFonts w:ascii="Calibri" w:hAnsi="Calibri" w:cs="Calibri"/>
          <w:sz w:val="24"/>
          <w:szCs w:val="24"/>
        </w:rPr>
        <w:t>Allow each 1</w:t>
      </w:r>
      <w:r w:rsidR="0093391C" w:rsidRPr="00C43990">
        <w:rPr>
          <w:rFonts w:ascii="Calibri" w:hAnsi="Calibri" w:cs="Calibri"/>
          <w:sz w:val="24"/>
          <w:szCs w:val="24"/>
        </w:rPr>
        <w:t xml:space="preserve"> </w:t>
      </w:r>
      <w:r w:rsidRPr="00C43990">
        <w:rPr>
          <w:rFonts w:ascii="Calibri" w:hAnsi="Calibri" w:cs="Calibri"/>
          <w:sz w:val="24"/>
          <w:szCs w:val="24"/>
        </w:rPr>
        <w:t>mL wash to fully pass through the LS column before applying the next wash.</w:t>
      </w:r>
    </w:p>
    <w:p w14:paraId="0D63E8B9"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7C438AC6" w14:textId="566D013E" w:rsidR="00E5169C"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To collect transgene-positive cells, take the LS column from the magnet </w:t>
      </w:r>
      <w:r w:rsidR="0093391C" w:rsidRPr="00C43990">
        <w:rPr>
          <w:rFonts w:ascii="Calibri" w:hAnsi="Calibri" w:cs="Calibri"/>
          <w:sz w:val="24"/>
          <w:szCs w:val="24"/>
        </w:rPr>
        <w:t xml:space="preserve">and </w:t>
      </w:r>
      <w:r w:rsidRPr="00C43990">
        <w:rPr>
          <w:rFonts w:ascii="Calibri" w:hAnsi="Calibri" w:cs="Calibri"/>
          <w:sz w:val="24"/>
          <w:szCs w:val="24"/>
        </w:rPr>
        <w:t>put it into a fresh 15</w:t>
      </w:r>
      <w:r w:rsidR="0093391C" w:rsidRPr="00C43990">
        <w:rPr>
          <w:rFonts w:ascii="Calibri" w:hAnsi="Calibri" w:cs="Calibri"/>
          <w:sz w:val="24"/>
          <w:szCs w:val="24"/>
        </w:rPr>
        <w:t xml:space="preserve"> </w:t>
      </w:r>
      <w:r w:rsidRPr="00C43990">
        <w:rPr>
          <w:rFonts w:ascii="Calibri" w:hAnsi="Calibri" w:cs="Calibri"/>
          <w:sz w:val="24"/>
          <w:szCs w:val="24"/>
        </w:rPr>
        <w:t>mL conical tube. Add 5 mL of MACS buffer and gently push the liquid out of the column.</w:t>
      </w:r>
    </w:p>
    <w:p w14:paraId="740CABC2" w14:textId="77777777" w:rsidR="0093391C" w:rsidRPr="00C43990" w:rsidRDefault="0093391C" w:rsidP="00C43990">
      <w:pPr>
        <w:pStyle w:val="Listenabsatz"/>
        <w:spacing w:after="0" w:line="240" w:lineRule="auto"/>
        <w:ind w:left="0"/>
        <w:contextualSpacing w:val="0"/>
        <w:jc w:val="both"/>
        <w:rPr>
          <w:rFonts w:ascii="Calibri" w:hAnsi="Calibri" w:cs="Calibri"/>
          <w:sz w:val="24"/>
          <w:szCs w:val="24"/>
        </w:rPr>
      </w:pPr>
    </w:p>
    <w:p w14:paraId="78067019" w14:textId="12898D8B"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Count the isolated cells a</w:t>
      </w:r>
      <w:r w:rsidR="00B951C9" w:rsidRPr="00C43990">
        <w:rPr>
          <w:rFonts w:ascii="Calibri" w:hAnsi="Calibri" w:cs="Calibri"/>
          <w:sz w:val="24"/>
          <w:szCs w:val="24"/>
        </w:rPr>
        <w:t>nd</w:t>
      </w:r>
      <w:r w:rsidR="008F24D1" w:rsidRPr="00C43990">
        <w:rPr>
          <w:rFonts w:ascii="Calibri" w:hAnsi="Calibri" w:cs="Calibri"/>
          <w:sz w:val="24"/>
          <w:szCs w:val="24"/>
        </w:rPr>
        <w:t xml:space="preserve"> </w:t>
      </w:r>
      <w:r w:rsidRPr="00C43990">
        <w:rPr>
          <w:rFonts w:ascii="Calibri" w:hAnsi="Calibri" w:cs="Calibri"/>
          <w:sz w:val="24"/>
          <w:szCs w:val="24"/>
        </w:rPr>
        <w:t>centrifuge for 10 min at 300 </w:t>
      </w:r>
      <w:r w:rsidRPr="00C43990">
        <w:rPr>
          <w:rFonts w:ascii="Calibri" w:hAnsi="Calibri" w:cs="Calibri"/>
          <w:iCs/>
          <w:sz w:val="24"/>
          <w:szCs w:val="24"/>
        </w:rPr>
        <w:t>x</w:t>
      </w:r>
      <w:r w:rsidRPr="00C43990">
        <w:rPr>
          <w:rFonts w:ascii="Calibri" w:hAnsi="Calibri" w:cs="Calibri"/>
          <w:i/>
          <w:sz w:val="24"/>
          <w:szCs w:val="24"/>
        </w:rPr>
        <w:t> g</w:t>
      </w:r>
      <w:r w:rsidRPr="00C43990">
        <w:rPr>
          <w:rFonts w:ascii="Calibri" w:hAnsi="Calibri" w:cs="Calibri"/>
          <w:sz w:val="24"/>
          <w:szCs w:val="24"/>
        </w:rPr>
        <w:t>.</w:t>
      </w:r>
      <w:r w:rsidR="0093391C" w:rsidRPr="00C43990">
        <w:rPr>
          <w:rFonts w:ascii="Calibri" w:hAnsi="Calibri" w:cs="Calibri"/>
          <w:sz w:val="24"/>
          <w:szCs w:val="24"/>
        </w:rPr>
        <w:t xml:space="preserve"> </w:t>
      </w:r>
      <w:r w:rsidRPr="00C43990">
        <w:rPr>
          <w:rFonts w:ascii="Calibri" w:hAnsi="Calibri" w:cs="Calibri"/>
          <w:sz w:val="24"/>
          <w:szCs w:val="24"/>
        </w:rPr>
        <w:t>Resuspend the transgene-positive cells in an appropriate volume of medium supplemented with IL-2 and incubate until performing functional and/or phenotypical assessments.</w:t>
      </w:r>
      <w:r w:rsidR="001C7BC4" w:rsidRPr="00C43990">
        <w:rPr>
          <w:rFonts w:ascii="Calibri" w:hAnsi="Calibri" w:cs="Calibri"/>
          <w:sz w:val="24"/>
          <w:szCs w:val="24"/>
        </w:rPr>
        <w:t xml:space="preserve"> Perform purity check prior to starting the workflows by staining for the CAR or surrogate transduction marker (</w:t>
      </w:r>
      <w:r w:rsidR="001C7BC4" w:rsidRPr="00C43990">
        <w:rPr>
          <w:rFonts w:ascii="Calibri" w:hAnsi="Calibri" w:cs="Calibri"/>
          <w:b/>
          <w:bCs/>
          <w:sz w:val="24"/>
          <w:szCs w:val="24"/>
        </w:rPr>
        <w:t>Suppl</w:t>
      </w:r>
      <w:r w:rsidR="00C43990">
        <w:rPr>
          <w:rFonts w:ascii="Calibri" w:hAnsi="Calibri" w:cs="Calibri"/>
          <w:b/>
          <w:bCs/>
          <w:sz w:val="24"/>
          <w:szCs w:val="24"/>
        </w:rPr>
        <w:t>ementary</w:t>
      </w:r>
      <w:r w:rsidR="001C7BC4" w:rsidRPr="00C43990">
        <w:rPr>
          <w:rFonts w:ascii="Calibri" w:hAnsi="Calibri" w:cs="Calibri"/>
          <w:b/>
          <w:bCs/>
          <w:sz w:val="24"/>
          <w:szCs w:val="24"/>
        </w:rPr>
        <w:t xml:space="preserve"> Fig</w:t>
      </w:r>
      <w:r w:rsidR="00C43990">
        <w:rPr>
          <w:rFonts w:ascii="Calibri" w:hAnsi="Calibri" w:cs="Calibri"/>
          <w:b/>
          <w:bCs/>
          <w:sz w:val="24"/>
          <w:szCs w:val="24"/>
        </w:rPr>
        <w:t>ure</w:t>
      </w:r>
      <w:r w:rsidR="001C7BC4" w:rsidRPr="00C43990">
        <w:rPr>
          <w:rFonts w:ascii="Calibri" w:hAnsi="Calibri" w:cs="Calibri"/>
          <w:b/>
          <w:bCs/>
          <w:sz w:val="24"/>
          <w:szCs w:val="24"/>
        </w:rPr>
        <w:t xml:space="preserve"> 2</w:t>
      </w:r>
      <w:r w:rsidR="001C7BC4" w:rsidRPr="00C43990">
        <w:rPr>
          <w:rFonts w:ascii="Calibri" w:hAnsi="Calibri" w:cs="Calibri"/>
          <w:sz w:val="24"/>
          <w:szCs w:val="24"/>
        </w:rPr>
        <w:t>).</w:t>
      </w:r>
    </w:p>
    <w:p w14:paraId="2A076BC4" w14:textId="77777777" w:rsidR="00194663" w:rsidRPr="00C43990" w:rsidRDefault="00194663" w:rsidP="00C43990"/>
    <w:p w14:paraId="79BDFB44" w14:textId="60ECC9C0" w:rsidR="00194663" w:rsidRPr="007055D7" w:rsidRDefault="00384B58"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7055D7">
        <w:rPr>
          <w:rFonts w:ascii="Calibri" w:hAnsi="Calibri" w:cs="Calibri"/>
          <w:b/>
          <w:sz w:val="24"/>
          <w:szCs w:val="24"/>
        </w:rPr>
        <w:t>S</w:t>
      </w:r>
      <w:r w:rsidR="00194663" w:rsidRPr="007055D7">
        <w:rPr>
          <w:rFonts w:ascii="Calibri" w:hAnsi="Calibri" w:cs="Calibri"/>
          <w:b/>
          <w:sz w:val="24"/>
          <w:szCs w:val="24"/>
        </w:rPr>
        <w:t>ystem preparation</w:t>
      </w:r>
    </w:p>
    <w:p w14:paraId="085D6155" w14:textId="77777777" w:rsidR="00194663" w:rsidRPr="007055D7" w:rsidRDefault="00194663" w:rsidP="00C43990">
      <w:pPr>
        <w:pStyle w:val="Listenabsatz"/>
        <w:spacing w:after="0" w:line="240" w:lineRule="auto"/>
        <w:ind w:left="0"/>
        <w:contextualSpacing w:val="0"/>
        <w:jc w:val="both"/>
        <w:rPr>
          <w:rFonts w:ascii="Calibri" w:hAnsi="Calibri" w:cs="Calibri"/>
          <w:b/>
          <w:sz w:val="24"/>
          <w:szCs w:val="24"/>
        </w:rPr>
      </w:pPr>
    </w:p>
    <w:p w14:paraId="107BFEAF" w14:textId="7A424428" w:rsidR="00E5169C"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Turn on the instrument and open the </w:t>
      </w:r>
      <w:r w:rsidRPr="007055D7">
        <w:rPr>
          <w:rFonts w:ascii="Calibri" w:hAnsi="Calibri" w:cs="Calibri"/>
          <w:b/>
          <w:sz w:val="24"/>
          <w:szCs w:val="24"/>
        </w:rPr>
        <w:t>Cell Analysis Suite (CAS) software</w:t>
      </w:r>
      <w:r w:rsidRPr="007055D7">
        <w:rPr>
          <w:rFonts w:ascii="Calibri" w:hAnsi="Calibri" w:cs="Calibri"/>
          <w:sz w:val="24"/>
          <w:szCs w:val="24"/>
        </w:rPr>
        <w:t>.</w:t>
      </w:r>
      <w:r w:rsidR="0093391C" w:rsidRPr="007055D7">
        <w:rPr>
          <w:rFonts w:ascii="Calibri" w:hAnsi="Calibri" w:cs="Calibri"/>
          <w:sz w:val="24"/>
          <w:szCs w:val="24"/>
        </w:rPr>
        <w:t xml:space="preserve"> </w:t>
      </w:r>
      <w:r w:rsidRPr="007055D7">
        <w:rPr>
          <w:rFonts w:ascii="Calibri" w:hAnsi="Calibri" w:cs="Calibri"/>
          <w:sz w:val="24"/>
          <w:szCs w:val="24"/>
        </w:rPr>
        <w:t>Ensure that the waste collection container is empty.</w:t>
      </w:r>
      <w:r w:rsidR="0093391C" w:rsidRPr="007055D7">
        <w:rPr>
          <w:rFonts w:ascii="Calibri" w:hAnsi="Calibri" w:cs="Calibri"/>
          <w:sz w:val="24"/>
          <w:szCs w:val="24"/>
        </w:rPr>
        <w:t xml:space="preserve"> </w:t>
      </w:r>
      <w:r w:rsidRPr="007055D7">
        <w:rPr>
          <w:rFonts w:ascii="Calibri" w:hAnsi="Calibri" w:cs="Calibri"/>
          <w:sz w:val="24"/>
          <w:szCs w:val="24"/>
        </w:rPr>
        <w:t xml:space="preserve">Verify that there is water in the humidifier column. </w:t>
      </w:r>
    </w:p>
    <w:p w14:paraId="5056DC23" w14:textId="77777777" w:rsidR="0093391C" w:rsidRPr="007055D7" w:rsidRDefault="0093391C" w:rsidP="00C43990">
      <w:pPr>
        <w:pStyle w:val="Listenabsatz"/>
        <w:spacing w:after="0" w:line="240" w:lineRule="auto"/>
        <w:ind w:left="0"/>
        <w:contextualSpacing w:val="0"/>
        <w:jc w:val="both"/>
        <w:rPr>
          <w:rFonts w:ascii="Calibri" w:hAnsi="Calibri" w:cs="Calibri"/>
          <w:sz w:val="24"/>
          <w:szCs w:val="24"/>
        </w:rPr>
      </w:pPr>
    </w:p>
    <w:p w14:paraId="347E00EF" w14:textId="2BE0B1EE"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Navigate to the workflows panel.</w:t>
      </w:r>
      <w:r w:rsidR="0093391C" w:rsidRPr="007055D7">
        <w:rPr>
          <w:rFonts w:ascii="Calibri" w:hAnsi="Calibri" w:cs="Calibri"/>
          <w:sz w:val="24"/>
          <w:szCs w:val="24"/>
        </w:rPr>
        <w:t xml:space="preserve"> </w:t>
      </w:r>
      <w:r w:rsidRPr="007055D7">
        <w:rPr>
          <w:rFonts w:ascii="Calibri" w:hAnsi="Calibri" w:cs="Calibri"/>
          <w:sz w:val="24"/>
          <w:szCs w:val="24"/>
        </w:rPr>
        <w:t xml:space="preserve">Open the </w:t>
      </w:r>
      <w:r w:rsidRPr="007055D7">
        <w:rPr>
          <w:rFonts w:ascii="Calibri" w:hAnsi="Calibri" w:cs="Calibri"/>
          <w:b/>
          <w:sz w:val="24"/>
          <w:szCs w:val="24"/>
        </w:rPr>
        <w:t>Full Clean</w:t>
      </w:r>
      <w:r w:rsidRPr="007055D7">
        <w:rPr>
          <w:rFonts w:ascii="Calibri" w:hAnsi="Calibri" w:cs="Calibri"/>
          <w:sz w:val="24"/>
          <w:szCs w:val="24"/>
        </w:rPr>
        <w:t xml:space="preserve"> workflow (pre-loaded during system installation).</w:t>
      </w:r>
    </w:p>
    <w:p w14:paraId="4BB98359" w14:textId="77777777" w:rsidR="0093391C" w:rsidRPr="007055D7" w:rsidRDefault="0093391C" w:rsidP="00C43990">
      <w:pPr>
        <w:pStyle w:val="Listenabsatz"/>
        <w:spacing w:after="0" w:line="240" w:lineRule="auto"/>
        <w:ind w:left="0"/>
        <w:contextualSpacing w:val="0"/>
        <w:jc w:val="both"/>
        <w:rPr>
          <w:rFonts w:ascii="Calibri" w:hAnsi="Calibri" w:cs="Calibri"/>
          <w:sz w:val="24"/>
          <w:szCs w:val="24"/>
        </w:rPr>
      </w:pPr>
    </w:p>
    <w:p w14:paraId="60F69CCD" w14:textId="096A182D" w:rsidR="00194663" w:rsidRPr="007055D7" w:rsidRDefault="00194663" w:rsidP="00C43990">
      <w:pPr>
        <w:pStyle w:val="Listenabsatz"/>
        <w:spacing w:after="0" w:line="240" w:lineRule="auto"/>
        <w:ind w:left="0"/>
        <w:contextualSpacing w:val="0"/>
        <w:jc w:val="both"/>
        <w:rPr>
          <w:rFonts w:ascii="Calibri" w:hAnsi="Calibri" w:cs="Calibri"/>
          <w:sz w:val="24"/>
          <w:szCs w:val="24"/>
        </w:rPr>
      </w:pPr>
      <w:r w:rsidRPr="007055D7">
        <w:rPr>
          <w:rFonts w:ascii="Calibri" w:hAnsi="Calibri" w:cs="Calibri"/>
          <w:sz w:val="24"/>
          <w:szCs w:val="24"/>
        </w:rPr>
        <w:t xml:space="preserve">NOTE: It is recommended to run the </w:t>
      </w:r>
      <w:r w:rsidRPr="007055D7">
        <w:rPr>
          <w:rFonts w:ascii="Calibri" w:hAnsi="Calibri" w:cs="Calibri"/>
          <w:b/>
          <w:sz w:val="24"/>
          <w:szCs w:val="24"/>
        </w:rPr>
        <w:t>Full Clean</w:t>
      </w:r>
      <w:r w:rsidRPr="007055D7">
        <w:rPr>
          <w:rFonts w:ascii="Calibri" w:hAnsi="Calibri" w:cs="Calibri"/>
          <w:sz w:val="24"/>
          <w:szCs w:val="24"/>
        </w:rPr>
        <w:t xml:space="preserve"> workflow within 72 h of starting an experiment on the instrument.</w:t>
      </w:r>
    </w:p>
    <w:p w14:paraId="077C6B14" w14:textId="77777777" w:rsidR="0093391C" w:rsidRPr="007055D7" w:rsidRDefault="0093391C" w:rsidP="00C43990">
      <w:pPr>
        <w:pStyle w:val="Listenabsatz"/>
        <w:spacing w:after="0" w:line="240" w:lineRule="auto"/>
        <w:ind w:left="0"/>
        <w:contextualSpacing w:val="0"/>
        <w:jc w:val="both"/>
        <w:rPr>
          <w:rFonts w:ascii="Calibri" w:hAnsi="Calibri" w:cs="Calibri"/>
          <w:sz w:val="24"/>
          <w:szCs w:val="24"/>
        </w:rPr>
      </w:pPr>
    </w:p>
    <w:p w14:paraId="09738895" w14:textId="77EB408E"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Perform all the checks and proceed by clicking </w:t>
      </w:r>
      <w:r w:rsidRPr="007055D7">
        <w:rPr>
          <w:rFonts w:ascii="Calibri" w:hAnsi="Calibri" w:cs="Calibri"/>
          <w:b/>
          <w:bCs/>
          <w:sz w:val="24"/>
          <w:szCs w:val="24"/>
        </w:rPr>
        <w:t>Start</w:t>
      </w:r>
      <w:r w:rsidRPr="007055D7">
        <w:rPr>
          <w:rFonts w:ascii="Calibri" w:hAnsi="Calibri" w:cs="Calibri"/>
          <w:sz w:val="24"/>
          <w:szCs w:val="24"/>
        </w:rPr>
        <w:t>.</w:t>
      </w:r>
      <w:r w:rsidR="0093391C" w:rsidRPr="007055D7">
        <w:rPr>
          <w:rFonts w:ascii="Calibri" w:hAnsi="Calibri" w:cs="Calibri"/>
          <w:sz w:val="24"/>
          <w:szCs w:val="24"/>
        </w:rPr>
        <w:t xml:space="preserve"> </w:t>
      </w:r>
      <w:r w:rsidRPr="007055D7">
        <w:rPr>
          <w:rFonts w:ascii="Calibri" w:hAnsi="Calibri" w:cs="Calibri"/>
          <w:sz w:val="24"/>
          <w:szCs w:val="24"/>
        </w:rPr>
        <w:t xml:space="preserve">When prompted, exchange the conical tubes and reagent bottles in each of the reagent bay slots </w:t>
      </w:r>
      <w:r w:rsidR="0093391C" w:rsidRPr="007055D7">
        <w:rPr>
          <w:rFonts w:ascii="Calibri" w:hAnsi="Calibri" w:cs="Calibri"/>
          <w:sz w:val="24"/>
          <w:szCs w:val="24"/>
        </w:rPr>
        <w:t>for</w:t>
      </w:r>
      <w:r w:rsidRPr="007055D7">
        <w:rPr>
          <w:rFonts w:ascii="Calibri" w:hAnsi="Calibri" w:cs="Calibri"/>
          <w:sz w:val="24"/>
          <w:szCs w:val="24"/>
        </w:rPr>
        <w:t xml:space="preserve"> fresh containers with BLI cleaning solution. Click the </w:t>
      </w:r>
      <w:r w:rsidR="0093391C" w:rsidRPr="007055D7">
        <w:rPr>
          <w:rFonts w:ascii="Calibri" w:hAnsi="Calibri" w:cs="Calibri"/>
          <w:b/>
          <w:bCs/>
          <w:sz w:val="24"/>
          <w:szCs w:val="24"/>
        </w:rPr>
        <w:t>R</w:t>
      </w:r>
      <w:r w:rsidRPr="007055D7">
        <w:rPr>
          <w:rFonts w:ascii="Calibri" w:hAnsi="Calibri" w:cs="Calibri"/>
          <w:b/>
          <w:bCs/>
          <w:sz w:val="24"/>
          <w:szCs w:val="24"/>
        </w:rPr>
        <w:t>un</w:t>
      </w:r>
      <w:r w:rsidRPr="007055D7">
        <w:rPr>
          <w:rFonts w:ascii="Calibri" w:hAnsi="Calibri" w:cs="Calibri"/>
          <w:sz w:val="24"/>
          <w:szCs w:val="24"/>
        </w:rPr>
        <w:t xml:space="preserve"> icon to proceed.</w:t>
      </w:r>
    </w:p>
    <w:p w14:paraId="7089BA49" w14:textId="77777777" w:rsidR="0093391C" w:rsidRPr="007055D7" w:rsidRDefault="0093391C" w:rsidP="00C43990">
      <w:pPr>
        <w:pStyle w:val="Listenabsatz"/>
        <w:spacing w:after="0" w:line="240" w:lineRule="auto"/>
        <w:ind w:left="0"/>
        <w:contextualSpacing w:val="0"/>
        <w:jc w:val="both"/>
        <w:rPr>
          <w:rFonts w:ascii="Calibri" w:hAnsi="Calibri" w:cs="Calibri"/>
          <w:sz w:val="24"/>
          <w:szCs w:val="24"/>
        </w:rPr>
      </w:pPr>
    </w:p>
    <w:p w14:paraId="304B6B69" w14:textId="18103E69"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When prompted, exchange the conical tubes and reagent bottles in each of the reagent bay slots </w:t>
      </w:r>
      <w:r w:rsidR="0093391C" w:rsidRPr="007055D7">
        <w:rPr>
          <w:rFonts w:ascii="Calibri" w:hAnsi="Calibri" w:cs="Calibri"/>
          <w:sz w:val="24"/>
          <w:szCs w:val="24"/>
        </w:rPr>
        <w:t>for</w:t>
      </w:r>
      <w:r w:rsidRPr="007055D7">
        <w:rPr>
          <w:rFonts w:ascii="Calibri" w:hAnsi="Calibri" w:cs="Calibri"/>
          <w:sz w:val="24"/>
          <w:szCs w:val="24"/>
        </w:rPr>
        <w:t xml:space="preserve"> fresh containers with sterile water. Click the </w:t>
      </w:r>
      <w:r w:rsidR="00A1634B" w:rsidRPr="007055D7">
        <w:rPr>
          <w:rFonts w:ascii="Calibri" w:hAnsi="Calibri" w:cs="Calibri"/>
          <w:b/>
          <w:bCs/>
          <w:sz w:val="24"/>
          <w:szCs w:val="24"/>
        </w:rPr>
        <w:t>R</w:t>
      </w:r>
      <w:r w:rsidRPr="007055D7">
        <w:rPr>
          <w:rFonts w:ascii="Calibri" w:hAnsi="Calibri" w:cs="Calibri"/>
          <w:b/>
          <w:bCs/>
          <w:sz w:val="24"/>
          <w:szCs w:val="24"/>
        </w:rPr>
        <w:t>un</w:t>
      </w:r>
      <w:r w:rsidRPr="007055D7">
        <w:rPr>
          <w:rFonts w:ascii="Calibri" w:hAnsi="Calibri" w:cs="Calibri"/>
          <w:sz w:val="24"/>
          <w:szCs w:val="24"/>
        </w:rPr>
        <w:t xml:space="preserve"> icon to proceed.</w:t>
      </w:r>
    </w:p>
    <w:p w14:paraId="00E3CFFE"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1EB272B3" w14:textId="14598B49"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lastRenderedPageBreak/>
        <w:t xml:space="preserve">Open the </w:t>
      </w:r>
      <w:r w:rsidRPr="007055D7">
        <w:rPr>
          <w:rFonts w:ascii="Calibri" w:hAnsi="Calibri" w:cs="Calibri"/>
          <w:b/>
          <w:sz w:val="24"/>
          <w:szCs w:val="24"/>
        </w:rPr>
        <w:t>Pre-flight Check</w:t>
      </w:r>
      <w:r w:rsidRPr="007055D7">
        <w:rPr>
          <w:rFonts w:ascii="Calibri" w:hAnsi="Calibri" w:cs="Calibri"/>
          <w:sz w:val="24"/>
          <w:szCs w:val="24"/>
        </w:rPr>
        <w:t xml:space="preserve"> workflow (pre-loaded during system installation).</w:t>
      </w:r>
      <w:r w:rsidR="00A1634B" w:rsidRPr="007055D7">
        <w:rPr>
          <w:rFonts w:ascii="Calibri" w:hAnsi="Calibri" w:cs="Calibri"/>
          <w:sz w:val="24"/>
          <w:szCs w:val="24"/>
        </w:rPr>
        <w:t xml:space="preserve"> </w:t>
      </w:r>
      <w:r w:rsidRPr="007055D7">
        <w:rPr>
          <w:rFonts w:ascii="Calibri" w:hAnsi="Calibri" w:cs="Calibri"/>
          <w:sz w:val="24"/>
          <w:szCs w:val="24"/>
        </w:rPr>
        <w:t xml:space="preserve">Perform all the checks and proceed by clicking </w:t>
      </w:r>
      <w:r w:rsidRPr="007055D7">
        <w:rPr>
          <w:rFonts w:ascii="Calibri" w:hAnsi="Calibri" w:cs="Calibri"/>
          <w:b/>
          <w:bCs/>
          <w:sz w:val="24"/>
          <w:szCs w:val="24"/>
        </w:rPr>
        <w:t>Start</w:t>
      </w:r>
      <w:r w:rsidRPr="007055D7">
        <w:rPr>
          <w:rFonts w:ascii="Calibri" w:hAnsi="Calibri" w:cs="Calibri"/>
          <w:sz w:val="24"/>
          <w:szCs w:val="24"/>
        </w:rPr>
        <w:t>.</w:t>
      </w:r>
    </w:p>
    <w:p w14:paraId="5A8DE7AD"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3D82AC94" w14:textId="21AC3DB1"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Prepare a 50</w:t>
      </w:r>
      <w:r w:rsidR="00A1634B" w:rsidRPr="007055D7">
        <w:rPr>
          <w:rFonts w:ascii="Calibri" w:hAnsi="Calibri" w:cs="Calibri"/>
          <w:sz w:val="24"/>
          <w:szCs w:val="24"/>
        </w:rPr>
        <w:t xml:space="preserve"> </w:t>
      </w:r>
      <w:r w:rsidRPr="007055D7">
        <w:rPr>
          <w:rFonts w:ascii="Calibri" w:hAnsi="Calibri" w:cs="Calibri"/>
          <w:sz w:val="24"/>
          <w:szCs w:val="24"/>
        </w:rPr>
        <w:t>mL conical tube with 2 mL of Wetting Solution.</w:t>
      </w:r>
      <w:r w:rsidR="00A1634B" w:rsidRPr="007055D7">
        <w:rPr>
          <w:rFonts w:ascii="Calibri" w:hAnsi="Calibri" w:cs="Calibri"/>
          <w:sz w:val="24"/>
          <w:szCs w:val="24"/>
        </w:rPr>
        <w:t xml:space="preserve"> </w:t>
      </w:r>
      <w:r w:rsidRPr="007055D7">
        <w:rPr>
          <w:rFonts w:ascii="Calibri" w:hAnsi="Calibri" w:cs="Calibri"/>
          <w:sz w:val="24"/>
          <w:szCs w:val="24"/>
        </w:rPr>
        <w:t>Prepare a separate 50</w:t>
      </w:r>
      <w:r w:rsidR="00A1634B" w:rsidRPr="007055D7">
        <w:rPr>
          <w:rFonts w:ascii="Calibri" w:hAnsi="Calibri" w:cs="Calibri"/>
          <w:sz w:val="24"/>
          <w:szCs w:val="24"/>
        </w:rPr>
        <w:t xml:space="preserve"> </w:t>
      </w:r>
      <w:r w:rsidRPr="007055D7">
        <w:rPr>
          <w:rFonts w:ascii="Calibri" w:hAnsi="Calibri" w:cs="Calibri"/>
          <w:sz w:val="24"/>
          <w:szCs w:val="24"/>
        </w:rPr>
        <w:t>mL conical tube with 39.6 mL of 1</w:t>
      </w:r>
      <w:r w:rsidR="00A1634B" w:rsidRPr="007055D7">
        <w:rPr>
          <w:rFonts w:ascii="Calibri" w:hAnsi="Calibri" w:cs="Calibri"/>
          <w:sz w:val="24"/>
          <w:szCs w:val="24"/>
        </w:rPr>
        <w:t>x</w:t>
      </w:r>
      <w:r w:rsidRPr="007055D7">
        <w:rPr>
          <w:rFonts w:ascii="Calibri" w:hAnsi="Calibri" w:cs="Calibri"/>
          <w:sz w:val="24"/>
          <w:szCs w:val="24"/>
        </w:rPr>
        <w:t xml:space="preserve"> DPBS and 400 µL of Wetting Additive. </w:t>
      </w:r>
    </w:p>
    <w:p w14:paraId="526692BE"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40DBD5BC" w14:textId="0055DEFA"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When prompted, replace the Flush chip with an </w:t>
      </w:r>
      <w:proofErr w:type="spellStart"/>
      <w:r w:rsidR="006928DF" w:rsidRPr="007055D7">
        <w:rPr>
          <w:rFonts w:ascii="Calibri" w:hAnsi="Calibri" w:cs="Calibri"/>
          <w:sz w:val="24"/>
          <w:szCs w:val="24"/>
        </w:rPr>
        <w:t>optofluidics</w:t>
      </w:r>
      <w:proofErr w:type="spellEnd"/>
      <w:r w:rsidRPr="007055D7">
        <w:rPr>
          <w:rFonts w:ascii="Calibri" w:hAnsi="Calibri" w:cs="Calibri"/>
          <w:sz w:val="24"/>
          <w:szCs w:val="24"/>
        </w:rPr>
        <w:t xml:space="preserve"> chip. Click the </w:t>
      </w:r>
      <w:r w:rsidR="00A1634B" w:rsidRPr="007055D7">
        <w:rPr>
          <w:rFonts w:ascii="Calibri" w:hAnsi="Calibri" w:cs="Calibri"/>
          <w:b/>
          <w:bCs/>
          <w:sz w:val="24"/>
          <w:szCs w:val="24"/>
        </w:rPr>
        <w:t>R</w:t>
      </w:r>
      <w:r w:rsidRPr="007055D7">
        <w:rPr>
          <w:rFonts w:ascii="Calibri" w:hAnsi="Calibri" w:cs="Calibri"/>
          <w:b/>
          <w:bCs/>
          <w:sz w:val="24"/>
          <w:szCs w:val="24"/>
        </w:rPr>
        <w:t>un</w:t>
      </w:r>
      <w:r w:rsidRPr="007055D7">
        <w:rPr>
          <w:rFonts w:ascii="Calibri" w:hAnsi="Calibri" w:cs="Calibri"/>
          <w:sz w:val="24"/>
          <w:szCs w:val="24"/>
        </w:rPr>
        <w:t xml:space="preserve"> icon to proceed.</w:t>
      </w:r>
      <w:r w:rsidR="00A1634B" w:rsidRPr="007055D7">
        <w:rPr>
          <w:rFonts w:ascii="Calibri" w:hAnsi="Calibri" w:cs="Calibri"/>
          <w:sz w:val="24"/>
          <w:szCs w:val="24"/>
        </w:rPr>
        <w:t xml:space="preserve"> </w:t>
      </w:r>
      <w:r w:rsidRPr="007055D7">
        <w:rPr>
          <w:rFonts w:ascii="Calibri" w:hAnsi="Calibri" w:cs="Calibri"/>
          <w:sz w:val="24"/>
          <w:szCs w:val="24"/>
        </w:rPr>
        <w:t xml:space="preserve">Carefully clean the surface of the </w:t>
      </w:r>
      <w:proofErr w:type="spellStart"/>
      <w:r w:rsidR="006928DF" w:rsidRPr="007055D7">
        <w:rPr>
          <w:rFonts w:ascii="Calibri" w:hAnsi="Calibri" w:cs="Calibri"/>
          <w:sz w:val="24"/>
          <w:szCs w:val="24"/>
        </w:rPr>
        <w:t>optofluidics</w:t>
      </w:r>
      <w:proofErr w:type="spellEnd"/>
      <w:r w:rsidRPr="007055D7">
        <w:rPr>
          <w:rFonts w:ascii="Calibri" w:hAnsi="Calibri" w:cs="Calibri"/>
          <w:sz w:val="24"/>
          <w:szCs w:val="24"/>
        </w:rPr>
        <w:t xml:space="preserve"> chip and the nest ferrules with 70% ethanol prior to closing the nests.</w:t>
      </w:r>
    </w:p>
    <w:p w14:paraId="43C438F8"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4CA3566D" w14:textId="7C90176B"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When prompted, exchange the conical tubes and reagent bottles in each of the reagent bay slots </w:t>
      </w:r>
      <w:r w:rsidR="00A1634B" w:rsidRPr="007055D7">
        <w:rPr>
          <w:rFonts w:ascii="Calibri" w:hAnsi="Calibri" w:cs="Calibri"/>
          <w:sz w:val="24"/>
          <w:szCs w:val="24"/>
        </w:rPr>
        <w:t>for</w:t>
      </w:r>
      <w:r w:rsidRPr="007055D7">
        <w:rPr>
          <w:rFonts w:ascii="Calibri" w:hAnsi="Calibri" w:cs="Calibri"/>
          <w:sz w:val="24"/>
          <w:szCs w:val="24"/>
        </w:rPr>
        <w:t xml:space="preserve"> fresh containers with the appropriate solutions.</w:t>
      </w:r>
    </w:p>
    <w:p w14:paraId="3137783A"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p>
    <w:p w14:paraId="380C20BD" w14:textId="77777777" w:rsidR="00194663" w:rsidRPr="00556BD9"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highlight w:val="yellow"/>
        </w:rPr>
      </w:pPr>
      <w:r w:rsidRPr="00556BD9">
        <w:rPr>
          <w:rFonts w:ascii="Calibri" w:hAnsi="Calibri" w:cs="Calibri"/>
          <w:b/>
          <w:sz w:val="24"/>
          <w:szCs w:val="24"/>
          <w:highlight w:val="yellow"/>
        </w:rPr>
        <w:t>Assay workflow creation</w:t>
      </w:r>
    </w:p>
    <w:p w14:paraId="4450BA11" w14:textId="77777777" w:rsidR="00194663" w:rsidRPr="00556BD9" w:rsidRDefault="00194663" w:rsidP="00C43990">
      <w:pPr>
        <w:pStyle w:val="Listenabsatz"/>
        <w:spacing w:after="0" w:line="240" w:lineRule="auto"/>
        <w:ind w:left="0"/>
        <w:contextualSpacing w:val="0"/>
        <w:jc w:val="both"/>
        <w:rPr>
          <w:rFonts w:ascii="Calibri" w:hAnsi="Calibri" w:cs="Calibri"/>
          <w:b/>
          <w:sz w:val="24"/>
          <w:szCs w:val="24"/>
          <w:highlight w:val="yellow"/>
        </w:rPr>
      </w:pPr>
    </w:p>
    <w:p w14:paraId="766E5ABF" w14:textId="558FA9CD"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556BD9">
        <w:rPr>
          <w:rFonts w:ascii="Calibri" w:hAnsi="Calibri" w:cs="Calibri"/>
          <w:sz w:val="24"/>
          <w:szCs w:val="24"/>
          <w:highlight w:val="yellow"/>
        </w:rPr>
        <w:t>Navigate to the workflows panel.</w:t>
      </w:r>
      <w:r w:rsidR="00A1634B" w:rsidRPr="00556BD9">
        <w:rPr>
          <w:rFonts w:ascii="Calibri" w:hAnsi="Calibri" w:cs="Calibri"/>
          <w:sz w:val="24"/>
          <w:szCs w:val="24"/>
          <w:highlight w:val="yellow"/>
        </w:rPr>
        <w:t xml:space="preserve"> </w:t>
      </w:r>
      <w:r w:rsidRPr="00556BD9">
        <w:rPr>
          <w:rFonts w:ascii="Calibri" w:hAnsi="Calibri" w:cs="Calibri"/>
          <w:sz w:val="24"/>
          <w:szCs w:val="24"/>
          <w:highlight w:val="yellow"/>
        </w:rPr>
        <w:t xml:space="preserve">Select </w:t>
      </w:r>
      <w:r w:rsidRPr="00556BD9">
        <w:rPr>
          <w:rFonts w:ascii="Calibri" w:hAnsi="Calibri" w:cs="Calibri"/>
          <w:b/>
          <w:sz w:val="24"/>
          <w:szCs w:val="24"/>
          <w:highlight w:val="yellow"/>
        </w:rPr>
        <w:t>Create new workflow (+)</w:t>
      </w:r>
      <w:r w:rsidRPr="00556BD9">
        <w:rPr>
          <w:rFonts w:ascii="Calibri" w:hAnsi="Calibri" w:cs="Calibri"/>
          <w:sz w:val="24"/>
          <w:szCs w:val="24"/>
          <w:highlight w:val="yellow"/>
        </w:rPr>
        <w:t xml:space="preserve">, select </w:t>
      </w:r>
      <w:proofErr w:type="spellStart"/>
      <w:r w:rsidRPr="00556BD9">
        <w:rPr>
          <w:rFonts w:ascii="Calibri" w:hAnsi="Calibri" w:cs="Calibri"/>
          <w:b/>
          <w:sz w:val="24"/>
          <w:szCs w:val="24"/>
          <w:highlight w:val="yellow"/>
        </w:rPr>
        <w:t>Opto</w:t>
      </w:r>
      <w:proofErr w:type="spellEnd"/>
      <w:r w:rsidRPr="00556BD9">
        <w:rPr>
          <w:rFonts w:ascii="Calibri" w:hAnsi="Calibri" w:cs="Calibri"/>
          <w:b/>
          <w:sz w:val="24"/>
          <w:szCs w:val="24"/>
          <w:highlight w:val="yellow"/>
        </w:rPr>
        <w:t xml:space="preserve"> T cell Profiling</w:t>
      </w:r>
      <w:r w:rsidRPr="00556BD9">
        <w:rPr>
          <w:rFonts w:ascii="Calibri" w:hAnsi="Calibri" w:cs="Calibri"/>
          <w:sz w:val="24"/>
          <w:szCs w:val="24"/>
          <w:highlight w:val="yellow"/>
        </w:rPr>
        <w:t xml:space="preserve">, then select </w:t>
      </w:r>
      <w:r w:rsidRPr="00556BD9">
        <w:rPr>
          <w:rFonts w:ascii="Calibri" w:hAnsi="Calibri" w:cs="Calibri"/>
          <w:b/>
          <w:sz w:val="24"/>
          <w:szCs w:val="24"/>
          <w:highlight w:val="yellow"/>
        </w:rPr>
        <w:t>MCA and Cytotoxicity Assay</w:t>
      </w:r>
      <w:r w:rsidRPr="00556BD9">
        <w:rPr>
          <w:rFonts w:ascii="Calibri" w:hAnsi="Calibri" w:cs="Calibri"/>
          <w:sz w:val="24"/>
          <w:szCs w:val="24"/>
          <w:highlight w:val="yellow"/>
        </w:rPr>
        <w:t xml:space="preserve"> from the dropdown menu.</w:t>
      </w:r>
    </w:p>
    <w:p w14:paraId="511EA1FC" w14:textId="77777777" w:rsidR="00A1634B" w:rsidRPr="00556BD9"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40A28ECF" w14:textId="78490814"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556BD9">
        <w:rPr>
          <w:rFonts w:ascii="Calibri" w:hAnsi="Calibri" w:cs="Calibri"/>
          <w:sz w:val="24"/>
          <w:szCs w:val="24"/>
          <w:highlight w:val="yellow"/>
        </w:rPr>
        <w:t xml:space="preserve">Double-click </w:t>
      </w:r>
      <w:r w:rsidRPr="00556BD9">
        <w:rPr>
          <w:rFonts w:ascii="Calibri" w:hAnsi="Calibri" w:cs="Calibri"/>
          <w:b/>
          <w:sz w:val="24"/>
          <w:szCs w:val="24"/>
          <w:highlight w:val="yellow"/>
        </w:rPr>
        <w:t>Multiplex Cytokine Bead Load</w:t>
      </w:r>
      <w:r w:rsidRPr="00556BD9">
        <w:rPr>
          <w:rFonts w:ascii="Calibri" w:hAnsi="Calibri" w:cs="Calibri"/>
          <w:sz w:val="24"/>
          <w:szCs w:val="24"/>
          <w:highlight w:val="yellow"/>
        </w:rPr>
        <w:t xml:space="preserve"> to expand the bead load list.</w:t>
      </w:r>
      <w:r w:rsidR="00A1634B" w:rsidRPr="00556BD9">
        <w:rPr>
          <w:rFonts w:ascii="Calibri" w:hAnsi="Calibri" w:cs="Calibri"/>
          <w:sz w:val="24"/>
          <w:szCs w:val="24"/>
          <w:highlight w:val="yellow"/>
        </w:rPr>
        <w:t xml:space="preserve"> </w:t>
      </w:r>
      <w:r w:rsidRPr="00556BD9">
        <w:rPr>
          <w:rFonts w:ascii="Calibri" w:hAnsi="Calibri" w:cs="Calibri"/>
          <w:sz w:val="24"/>
          <w:szCs w:val="24"/>
          <w:highlight w:val="yellow"/>
        </w:rPr>
        <w:t xml:space="preserve">If assaying </w:t>
      </w:r>
      <w:r w:rsidR="00A1634B" w:rsidRPr="00556BD9">
        <w:rPr>
          <w:rFonts w:ascii="Calibri" w:hAnsi="Calibri" w:cs="Calibri"/>
          <w:sz w:val="24"/>
          <w:szCs w:val="24"/>
          <w:highlight w:val="yellow"/>
        </w:rPr>
        <w:t>fewer</w:t>
      </w:r>
      <w:r w:rsidRPr="00556BD9">
        <w:rPr>
          <w:rFonts w:ascii="Calibri" w:hAnsi="Calibri" w:cs="Calibri"/>
          <w:sz w:val="24"/>
          <w:szCs w:val="24"/>
          <w:highlight w:val="yellow"/>
        </w:rPr>
        <w:t xml:space="preserve"> than 3 cytokine targets, click the </w:t>
      </w:r>
      <w:r w:rsidRPr="00556BD9">
        <w:rPr>
          <w:rFonts w:ascii="Calibri" w:hAnsi="Calibri" w:cs="Calibri"/>
          <w:b/>
          <w:sz w:val="24"/>
          <w:szCs w:val="24"/>
          <w:highlight w:val="yellow"/>
        </w:rPr>
        <w:t>X</w:t>
      </w:r>
      <w:r w:rsidRPr="00556BD9">
        <w:rPr>
          <w:rFonts w:ascii="Calibri" w:hAnsi="Calibri" w:cs="Calibri"/>
          <w:sz w:val="24"/>
          <w:szCs w:val="24"/>
          <w:highlight w:val="yellow"/>
        </w:rPr>
        <w:t xml:space="preserve"> to delete cytokine bead(s) from the bead load list.</w:t>
      </w:r>
    </w:p>
    <w:p w14:paraId="4E4A4881"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374D71F8" w14:textId="2D37E29C"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Update each field with the appropriate bead type, cytokine target, and import location.</w:t>
      </w:r>
    </w:p>
    <w:p w14:paraId="0A845DF2"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311A0E9C"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r w:rsidRPr="00C43990">
        <w:rPr>
          <w:rFonts w:ascii="Calibri" w:hAnsi="Calibri" w:cs="Calibri"/>
          <w:sz w:val="24"/>
          <w:szCs w:val="24"/>
        </w:rPr>
        <w:t>NOTE: The CAS software will automatically load each cytokine capture bead in order of decreasing Cy5 brightness, regardless of how the bead loading entries are arranged.</w:t>
      </w:r>
    </w:p>
    <w:p w14:paraId="0247C981"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149678EB" w14:textId="521BAD0A"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556BD9">
        <w:rPr>
          <w:rFonts w:ascii="Calibri" w:hAnsi="Calibri" w:cs="Calibri"/>
          <w:sz w:val="24"/>
          <w:szCs w:val="24"/>
          <w:highlight w:val="yellow"/>
        </w:rPr>
        <w:t xml:space="preserve">Double-click </w:t>
      </w:r>
      <w:r w:rsidRPr="00556BD9">
        <w:rPr>
          <w:rFonts w:ascii="Calibri" w:hAnsi="Calibri" w:cs="Calibri"/>
          <w:b/>
          <w:sz w:val="24"/>
          <w:szCs w:val="24"/>
          <w:highlight w:val="yellow"/>
        </w:rPr>
        <w:t>Prioritized APC Load w/ Control</w:t>
      </w:r>
      <w:r w:rsidRPr="00556BD9">
        <w:rPr>
          <w:rFonts w:ascii="Calibri" w:hAnsi="Calibri" w:cs="Calibri"/>
          <w:sz w:val="24"/>
          <w:szCs w:val="24"/>
          <w:highlight w:val="yellow"/>
        </w:rPr>
        <w:t xml:space="preserve"> to expand the target-cell load list.</w:t>
      </w:r>
      <w:r w:rsidR="00A1634B" w:rsidRPr="00556BD9">
        <w:rPr>
          <w:rFonts w:ascii="Calibri" w:hAnsi="Calibri" w:cs="Calibri"/>
          <w:sz w:val="24"/>
          <w:szCs w:val="24"/>
          <w:highlight w:val="yellow"/>
        </w:rPr>
        <w:t xml:space="preserve"> </w:t>
      </w:r>
      <w:r w:rsidRPr="00556BD9">
        <w:rPr>
          <w:rFonts w:ascii="Calibri" w:hAnsi="Calibri" w:cs="Calibri"/>
          <w:sz w:val="24"/>
          <w:szCs w:val="24"/>
          <w:highlight w:val="yellow"/>
        </w:rPr>
        <w:t>If assaying more than 1 control target-cell and 1 sample target-cell line, add additional cell loading steps.</w:t>
      </w:r>
    </w:p>
    <w:p w14:paraId="0A663E7B"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6BA991FB" w14:textId="427D1DC4"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Update each field with the desired target-cell line name, desired field of views (FOVs) to pen, and APC selection criteria (by specifying the target pen selection (TPS) template file).</w:t>
      </w:r>
    </w:p>
    <w:p w14:paraId="0CB97666"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63FD0C2A" w14:textId="04420C19"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556BD9">
        <w:rPr>
          <w:rFonts w:ascii="Calibri" w:hAnsi="Calibri" w:cs="Calibri"/>
          <w:sz w:val="24"/>
          <w:szCs w:val="24"/>
          <w:highlight w:val="yellow"/>
        </w:rPr>
        <w:t xml:space="preserve">Select </w:t>
      </w:r>
      <w:r w:rsidRPr="00556BD9">
        <w:rPr>
          <w:rFonts w:ascii="Calibri" w:hAnsi="Calibri" w:cs="Calibri"/>
          <w:b/>
          <w:sz w:val="24"/>
          <w:szCs w:val="24"/>
          <w:highlight w:val="yellow"/>
        </w:rPr>
        <w:t>T Cell Load Configuration</w:t>
      </w:r>
      <w:r w:rsidRPr="00556BD9">
        <w:rPr>
          <w:rFonts w:ascii="Calibri" w:hAnsi="Calibri" w:cs="Calibri"/>
          <w:sz w:val="24"/>
          <w:szCs w:val="24"/>
          <w:highlight w:val="yellow"/>
        </w:rPr>
        <w:t xml:space="preserve"> and select </w:t>
      </w:r>
      <w:r w:rsidRPr="00556BD9">
        <w:rPr>
          <w:rFonts w:ascii="Calibri" w:hAnsi="Calibri" w:cs="Calibri"/>
          <w:b/>
          <w:sz w:val="24"/>
          <w:szCs w:val="24"/>
          <w:highlight w:val="yellow"/>
        </w:rPr>
        <w:t>Multiple Cell Lines</w:t>
      </w:r>
      <w:r w:rsidRPr="00556BD9">
        <w:rPr>
          <w:rFonts w:ascii="Calibri" w:hAnsi="Calibri" w:cs="Calibri"/>
          <w:sz w:val="24"/>
          <w:szCs w:val="24"/>
          <w:highlight w:val="yellow"/>
        </w:rPr>
        <w:t>.</w:t>
      </w:r>
      <w:r w:rsidR="00A1634B" w:rsidRPr="00556BD9">
        <w:rPr>
          <w:rFonts w:ascii="Calibri" w:hAnsi="Calibri" w:cs="Calibri"/>
          <w:sz w:val="24"/>
          <w:szCs w:val="24"/>
          <w:highlight w:val="yellow"/>
        </w:rPr>
        <w:t xml:space="preserve"> </w:t>
      </w:r>
      <w:r w:rsidRPr="00556BD9">
        <w:rPr>
          <w:rFonts w:ascii="Calibri" w:hAnsi="Calibri" w:cs="Calibri"/>
          <w:sz w:val="24"/>
          <w:szCs w:val="24"/>
          <w:highlight w:val="yellow"/>
        </w:rPr>
        <w:t xml:space="preserve">Double-click </w:t>
      </w:r>
      <w:r w:rsidRPr="00556BD9">
        <w:rPr>
          <w:rFonts w:ascii="Calibri" w:hAnsi="Calibri" w:cs="Calibri"/>
          <w:b/>
          <w:sz w:val="24"/>
          <w:szCs w:val="24"/>
          <w:highlight w:val="yellow"/>
        </w:rPr>
        <w:t>Prioritized T Cell Load</w:t>
      </w:r>
      <w:r w:rsidRPr="00556BD9">
        <w:rPr>
          <w:rFonts w:ascii="Calibri" w:hAnsi="Calibri" w:cs="Calibri"/>
          <w:sz w:val="24"/>
          <w:szCs w:val="24"/>
          <w:highlight w:val="yellow"/>
        </w:rPr>
        <w:t xml:space="preserve"> to expand the T-cell load list.</w:t>
      </w:r>
    </w:p>
    <w:p w14:paraId="4C2F7BC8"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7DC89ACB" w14:textId="08A8433D"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Update each field with the desired T-cell line name, desired FOVs to pen, and T-cell selection criteria (by specifying the TPS template file).</w:t>
      </w:r>
    </w:p>
    <w:p w14:paraId="116B7E15"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2E903F14" w14:textId="5D8E0E55"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bCs/>
          <w:sz w:val="24"/>
          <w:szCs w:val="24"/>
        </w:rPr>
      </w:pPr>
      <w:r w:rsidRPr="00C43990">
        <w:rPr>
          <w:rFonts w:ascii="Calibri" w:hAnsi="Calibri" w:cs="Calibri"/>
          <w:sz w:val="24"/>
          <w:szCs w:val="24"/>
        </w:rPr>
        <w:t xml:space="preserve">Double-click </w:t>
      </w:r>
      <w:r w:rsidRPr="00C43990">
        <w:rPr>
          <w:rFonts w:ascii="Calibri" w:hAnsi="Calibri" w:cs="Calibri"/>
          <w:b/>
          <w:sz w:val="24"/>
          <w:szCs w:val="24"/>
        </w:rPr>
        <w:t>Cytotoxicity Assay</w:t>
      </w:r>
      <w:r w:rsidRPr="00C43990">
        <w:rPr>
          <w:rFonts w:ascii="Calibri" w:hAnsi="Calibri" w:cs="Calibri"/>
          <w:sz w:val="24"/>
          <w:szCs w:val="24"/>
        </w:rPr>
        <w:t xml:space="preserve"> to expand the cytotoxicity assay settings.</w:t>
      </w:r>
      <w:r w:rsidR="00A1634B" w:rsidRPr="00C43990">
        <w:rPr>
          <w:rFonts w:ascii="Calibri" w:hAnsi="Calibri" w:cs="Calibri"/>
          <w:sz w:val="24"/>
          <w:szCs w:val="24"/>
        </w:rPr>
        <w:t xml:space="preserve"> </w:t>
      </w:r>
      <w:r w:rsidRPr="00C43990">
        <w:rPr>
          <w:rFonts w:ascii="Calibri" w:hAnsi="Calibri" w:cs="Calibri"/>
          <w:sz w:val="24"/>
          <w:szCs w:val="24"/>
        </w:rPr>
        <w:t xml:space="preserve">Update the </w:t>
      </w:r>
      <w:r w:rsidR="00772B94" w:rsidRPr="00C43990">
        <w:rPr>
          <w:rFonts w:ascii="Calibri" w:hAnsi="Calibri" w:cs="Calibri"/>
          <w:sz w:val="24"/>
          <w:szCs w:val="24"/>
        </w:rPr>
        <w:t xml:space="preserve">workflow-specific </w:t>
      </w:r>
      <w:r w:rsidRPr="00C43990">
        <w:rPr>
          <w:rFonts w:ascii="Calibri" w:hAnsi="Calibri" w:cs="Calibri"/>
          <w:bCs/>
          <w:sz w:val="24"/>
          <w:szCs w:val="24"/>
        </w:rPr>
        <w:t>Imaging Settings fields with the desired Assay Duration (h).</w:t>
      </w:r>
    </w:p>
    <w:p w14:paraId="7CE8225A" w14:textId="77777777" w:rsidR="00A1634B" w:rsidRPr="00C43990" w:rsidRDefault="00A1634B" w:rsidP="00C43990">
      <w:pPr>
        <w:pStyle w:val="Listenabsatz"/>
        <w:spacing w:after="0" w:line="240" w:lineRule="auto"/>
        <w:ind w:left="0"/>
        <w:contextualSpacing w:val="0"/>
        <w:jc w:val="both"/>
        <w:rPr>
          <w:rFonts w:ascii="Calibri" w:hAnsi="Calibri" w:cs="Calibri"/>
          <w:bCs/>
          <w:sz w:val="24"/>
          <w:szCs w:val="24"/>
        </w:rPr>
      </w:pPr>
    </w:p>
    <w:p w14:paraId="6ED09E81" w14:textId="1C3DAE37"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556BD9">
        <w:rPr>
          <w:rFonts w:ascii="Calibri" w:hAnsi="Calibri" w:cs="Calibri"/>
          <w:sz w:val="24"/>
          <w:szCs w:val="24"/>
          <w:highlight w:val="yellow"/>
        </w:rPr>
        <w:t xml:space="preserve">Double-click </w:t>
      </w:r>
      <w:r w:rsidRPr="00556BD9">
        <w:rPr>
          <w:rFonts w:ascii="Calibri" w:hAnsi="Calibri" w:cs="Calibri"/>
          <w:b/>
          <w:sz w:val="24"/>
          <w:szCs w:val="24"/>
          <w:highlight w:val="yellow"/>
        </w:rPr>
        <w:t>Phenotype and Cytokine Assays</w:t>
      </w:r>
      <w:r w:rsidRPr="00556BD9">
        <w:rPr>
          <w:rFonts w:ascii="Calibri" w:hAnsi="Calibri" w:cs="Calibri"/>
          <w:sz w:val="24"/>
          <w:szCs w:val="24"/>
          <w:highlight w:val="yellow"/>
        </w:rPr>
        <w:t xml:space="preserve"> to expand the staining protocol for the cytokine secretion assay.</w:t>
      </w:r>
    </w:p>
    <w:p w14:paraId="671F49D1"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545DBC90" w14:textId="5686E05E"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lastRenderedPageBreak/>
        <w:t>Update the On Chip Staining fields with the appropriate import location for the primary and secondary stains.</w:t>
      </w:r>
    </w:p>
    <w:p w14:paraId="56DE1975"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6166D8E0" w14:textId="78403C60"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Double-click </w:t>
      </w:r>
      <w:r w:rsidRPr="00C43990">
        <w:rPr>
          <w:rFonts w:ascii="Calibri" w:hAnsi="Calibri" w:cs="Calibri"/>
          <w:b/>
          <w:sz w:val="24"/>
          <w:szCs w:val="24"/>
        </w:rPr>
        <w:t>T Cell Unload</w:t>
      </w:r>
      <w:r w:rsidRPr="00C43990">
        <w:rPr>
          <w:rFonts w:ascii="Calibri" w:hAnsi="Calibri" w:cs="Calibri"/>
          <w:sz w:val="24"/>
          <w:szCs w:val="24"/>
        </w:rPr>
        <w:t xml:space="preserve"> to expand the unload list.</w:t>
      </w:r>
      <w:r w:rsidR="00A1634B" w:rsidRPr="00C43990">
        <w:rPr>
          <w:rFonts w:ascii="Calibri" w:hAnsi="Calibri" w:cs="Calibri"/>
          <w:sz w:val="24"/>
          <w:szCs w:val="24"/>
        </w:rPr>
        <w:t xml:space="preserve"> </w:t>
      </w:r>
      <w:r w:rsidRPr="00C43990">
        <w:rPr>
          <w:rFonts w:ascii="Calibri" w:hAnsi="Calibri" w:cs="Calibri"/>
          <w:sz w:val="24"/>
          <w:szCs w:val="24"/>
        </w:rPr>
        <w:t xml:space="preserve">Update the </w:t>
      </w:r>
      <w:r w:rsidRPr="00C43990">
        <w:rPr>
          <w:rFonts w:ascii="Calibri" w:hAnsi="Calibri" w:cs="Calibri"/>
          <w:bCs/>
          <w:sz w:val="24"/>
          <w:szCs w:val="24"/>
        </w:rPr>
        <w:t># of Exports per Chip (incl. blanks) field to the desired number of exports.</w:t>
      </w:r>
      <w:r w:rsidR="00A1634B" w:rsidRPr="00C43990">
        <w:rPr>
          <w:rFonts w:ascii="Calibri" w:hAnsi="Calibri" w:cs="Calibri"/>
          <w:bCs/>
          <w:sz w:val="24"/>
          <w:szCs w:val="24"/>
        </w:rPr>
        <w:t xml:space="preserve"> </w:t>
      </w:r>
      <w:r w:rsidRPr="00C43990">
        <w:rPr>
          <w:rFonts w:ascii="Calibri" w:hAnsi="Calibri" w:cs="Calibri"/>
          <w:sz w:val="24"/>
          <w:szCs w:val="24"/>
        </w:rPr>
        <w:t>Save and open the newly created workflow.</w:t>
      </w:r>
    </w:p>
    <w:p w14:paraId="419B0229"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p>
    <w:p w14:paraId="72AEB13D" w14:textId="77777777" w:rsidR="00194663" w:rsidRPr="00C43990"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highlight w:val="yellow"/>
        </w:rPr>
      </w:pPr>
      <w:r w:rsidRPr="00C43990">
        <w:rPr>
          <w:rFonts w:ascii="Calibri" w:hAnsi="Calibri" w:cs="Calibri"/>
          <w:b/>
          <w:sz w:val="24"/>
          <w:szCs w:val="24"/>
          <w:highlight w:val="yellow"/>
        </w:rPr>
        <w:t>Cytokine capture bead load</w:t>
      </w:r>
    </w:p>
    <w:p w14:paraId="32D262E7" w14:textId="77777777" w:rsidR="00194663" w:rsidRPr="00C43990" w:rsidRDefault="00194663" w:rsidP="00C43990">
      <w:pPr>
        <w:pStyle w:val="Listenabsatz"/>
        <w:spacing w:after="0" w:line="240" w:lineRule="auto"/>
        <w:ind w:left="0"/>
        <w:contextualSpacing w:val="0"/>
        <w:jc w:val="both"/>
        <w:rPr>
          <w:rFonts w:ascii="Calibri" w:hAnsi="Calibri" w:cs="Calibri"/>
          <w:b/>
          <w:sz w:val="24"/>
          <w:szCs w:val="24"/>
          <w:highlight w:val="yellow"/>
        </w:rPr>
      </w:pPr>
    </w:p>
    <w:p w14:paraId="09A0230A" w14:textId="69C5CBA0" w:rsidR="00F74C32" w:rsidRPr="00C43990" w:rsidRDefault="00F74C32"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Sonicate and/or vortex each bead vial to completely resuspend the capture beads.</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Determine the bead concentration via a cell counter.</w:t>
      </w:r>
    </w:p>
    <w:p w14:paraId="18F88FEC"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5F6CE071" w14:textId="7B896F6D" w:rsidR="00F74C32" w:rsidRPr="00C43990" w:rsidRDefault="00F74C32"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Adjust the bead densities to 4.5 x 10</w:t>
      </w:r>
      <w:r w:rsidRPr="00C43990">
        <w:rPr>
          <w:rFonts w:ascii="Calibri" w:hAnsi="Calibri" w:cs="Calibri"/>
          <w:sz w:val="24"/>
          <w:szCs w:val="24"/>
          <w:highlight w:val="yellow"/>
          <w:vertAlign w:val="superscript"/>
        </w:rPr>
        <w:t>6</w:t>
      </w:r>
      <w:r w:rsidRPr="00C43990">
        <w:rPr>
          <w:rFonts w:ascii="Calibri" w:hAnsi="Calibri" w:cs="Calibri"/>
          <w:sz w:val="24"/>
          <w:szCs w:val="24"/>
          <w:highlight w:val="yellow"/>
        </w:rPr>
        <w:t xml:space="preserve"> beads/mL (Type A beads) or 4 x 10</w:t>
      </w:r>
      <w:r w:rsidRPr="00C43990">
        <w:rPr>
          <w:rFonts w:ascii="Calibri" w:hAnsi="Calibri" w:cs="Calibri"/>
          <w:sz w:val="24"/>
          <w:szCs w:val="24"/>
          <w:highlight w:val="yellow"/>
          <w:vertAlign w:val="superscript"/>
        </w:rPr>
        <w:t>6</w:t>
      </w:r>
      <w:r w:rsidRPr="00C43990">
        <w:rPr>
          <w:rFonts w:ascii="Calibri" w:hAnsi="Calibri" w:cs="Calibri"/>
          <w:sz w:val="24"/>
          <w:szCs w:val="24"/>
          <w:highlight w:val="yellow"/>
        </w:rPr>
        <w:t xml:space="preserve"> beads/mL (Type B beads) in 30 µL of Bead Dilution Buffer.</w:t>
      </w:r>
    </w:p>
    <w:p w14:paraId="653B35B8"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4C290791" w14:textId="1A3C8D3F" w:rsidR="00194663" w:rsidRPr="00C43990" w:rsidRDefault="00F74C32"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Store the bead suspensions at 4</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°C until prompted to load into the sample loading bay.</w:t>
      </w:r>
      <w:r w:rsidR="00A1634B" w:rsidRPr="00C43990">
        <w:rPr>
          <w:rFonts w:ascii="Calibri" w:hAnsi="Calibri" w:cs="Calibri"/>
          <w:sz w:val="24"/>
          <w:szCs w:val="24"/>
          <w:highlight w:val="yellow"/>
        </w:rPr>
        <w:t xml:space="preserve"> </w:t>
      </w:r>
      <w:r w:rsidR="00194663" w:rsidRPr="00C43990">
        <w:rPr>
          <w:rFonts w:ascii="Calibri" w:hAnsi="Calibri" w:cs="Calibri"/>
          <w:sz w:val="24"/>
          <w:szCs w:val="24"/>
          <w:highlight w:val="yellow"/>
        </w:rPr>
        <w:t xml:space="preserve">Perform all the checks and proceed by clicking </w:t>
      </w:r>
      <w:r w:rsidR="00194663" w:rsidRPr="00C43990">
        <w:rPr>
          <w:rFonts w:ascii="Calibri" w:hAnsi="Calibri" w:cs="Calibri"/>
          <w:b/>
          <w:bCs/>
          <w:sz w:val="24"/>
          <w:szCs w:val="24"/>
          <w:highlight w:val="yellow"/>
        </w:rPr>
        <w:t>Start</w:t>
      </w:r>
      <w:r w:rsidR="00194663" w:rsidRPr="00C43990">
        <w:rPr>
          <w:rFonts w:ascii="Calibri" w:hAnsi="Calibri" w:cs="Calibri"/>
          <w:sz w:val="24"/>
          <w:szCs w:val="24"/>
          <w:highlight w:val="yellow"/>
        </w:rPr>
        <w:t>.</w:t>
      </w:r>
    </w:p>
    <w:p w14:paraId="6570A4D9"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5D1422BC" w14:textId="29F15786"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When prompted, mix the cytokine bead suspension with a 20</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 xml:space="preserve">µL pipette and load the bead suspension into the appropriate import location. Click the </w:t>
      </w:r>
      <w:r w:rsidR="00A1634B" w:rsidRPr="00C43990">
        <w:rPr>
          <w:rFonts w:ascii="Calibri" w:hAnsi="Calibri" w:cs="Calibri"/>
          <w:b/>
          <w:bCs/>
          <w:sz w:val="24"/>
          <w:szCs w:val="24"/>
          <w:highlight w:val="yellow"/>
        </w:rPr>
        <w:t>R</w:t>
      </w:r>
      <w:r w:rsidRPr="00C43990">
        <w:rPr>
          <w:rFonts w:ascii="Calibri" w:hAnsi="Calibri" w:cs="Calibri"/>
          <w:b/>
          <w:bCs/>
          <w:sz w:val="24"/>
          <w:szCs w:val="24"/>
          <w:highlight w:val="yellow"/>
        </w:rPr>
        <w:t>un</w:t>
      </w:r>
      <w:r w:rsidRPr="00C43990">
        <w:rPr>
          <w:rFonts w:ascii="Calibri" w:hAnsi="Calibri" w:cs="Calibri"/>
          <w:sz w:val="24"/>
          <w:szCs w:val="24"/>
          <w:highlight w:val="yellow"/>
        </w:rPr>
        <w:t xml:space="preserve"> icon to proceed.</w:t>
      </w:r>
    </w:p>
    <w:p w14:paraId="1854AFDB"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68857710" w14:textId="73BE57F0"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 xml:space="preserve">When prompted, visually inspect several FOVs to verify that the capture beads have been loaded with an even distribution across the fluidic channels at an appropriate density. If the loading distribution and/or density were sub-optimal, select </w:t>
      </w:r>
      <w:r w:rsidRPr="00C43990">
        <w:rPr>
          <w:rFonts w:ascii="Calibri" w:hAnsi="Calibri" w:cs="Calibri"/>
          <w:b/>
          <w:sz w:val="24"/>
          <w:szCs w:val="24"/>
          <w:highlight w:val="yellow"/>
        </w:rPr>
        <w:t>Flush and Import</w:t>
      </w:r>
      <w:r w:rsidRPr="00C43990">
        <w:rPr>
          <w:rFonts w:ascii="Calibri" w:hAnsi="Calibri" w:cs="Calibri"/>
          <w:sz w:val="24"/>
          <w:szCs w:val="24"/>
          <w:highlight w:val="yellow"/>
        </w:rPr>
        <w:t xml:space="preserve"> to re-attempt bead loading. If the loading distribution and density were adequate, select </w:t>
      </w:r>
      <w:r w:rsidRPr="00C43990">
        <w:rPr>
          <w:rFonts w:ascii="Calibri" w:hAnsi="Calibri" w:cs="Calibri"/>
          <w:b/>
          <w:sz w:val="24"/>
          <w:szCs w:val="24"/>
          <w:highlight w:val="yellow"/>
        </w:rPr>
        <w:t>Proceed</w:t>
      </w:r>
      <w:r w:rsidRPr="00C43990">
        <w:rPr>
          <w:rFonts w:ascii="Calibri" w:hAnsi="Calibri" w:cs="Calibri"/>
          <w:sz w:val="24"/>
          <w:szCs w:val="24"/>
          <w:highlight w:val="yellow"/>
        </w:rPr>
        <w:t xml:space="preserve"> to begin penning beads.</w:t>
      </w:r>
    </w:p>
    <w:p w14:paraId="350953D6"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633588D0" w14:textId="78F57F07"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Repeat step 7.3 for each cytokine capture bead.</w:t>
      </w:r>
    </w:p>
    <w:p w14:paraId="17CE71E6" w14:textId="77777777" w:rsidR="00194663" w:rsidRPr="00C43990" w:rsidRDefault="00194663" w:rsidP="00C43990">
      <w:pPr>
        <w:pStyle w:val="Listenabsatz"/>
        <w:spacing w:after="0" w:line="240" w:lineRule="auto"/>
        <w:ind w:left="0"/>
        <w:contextualSpacing w:val="0"/>
        <w:jc w:val="both"/>
        <w:rPr>
          <w:rFonts w:ascii="Calibri" w:hAnsi="Calibri" w:cs="Calibri"/>
          <w:b/>
          <w:sz w:val="24"/>
          <w:szCs w:val="24"/>
        </w:rPr>
      </w:pPr>
    </w:p>
    <w:p w14:paraId="65F45254" w14:textId="77777777" w:rsidR="00194663" w:rsidRPr="007055D7"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b/>
          <w:sz w:val="24"/>
          <w:szCs w:val="24"/>
          <w:highlight w:val="yellow"/>
        </w:rPr>
        <w:t>Target-cell load</w:t>
      </w:r>
    </w:p>
    <w:p w14:paraId="69074F2F" w14:textId="77777777" w:rsidR="00194663" w:rsidRPr="007055D7" w:rsidRDefault="00194663" w:rsidP="00C43990">
      <w:pPr>
        <w:pStyle w:val="Listenabsatz"/>
        <w:spacing w:after="0" w:line="240" w:lineRule="auto"/>
        <w:ind w:left="0"/>
        <w:contextualSpacing w:val="0"/>
        <w:jc w:val="both"/>
        <w:rPr>
          <w:rFonts w:ascii="Calibri" w:hAnsi="Calibri" w:cs="Calibri"/>
          <w:b/>
          <w:sz w:val="24"/>
          <w:szCs w:val="24"/>
          <w:highlight w:val="yellow"/>
        </w:rPr>
      </w:pPr>
    </w:p>
    <w:p w14:paraId="5875A2C7" w14:textId="37E2D7BF"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Determine the live cell density of each target-cell line via Trypan Blue staining. </w:t>
      </w:r>
    </w:p>
    <w:p w14:paraId="068613F8"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33F28AEE" w14:textId="77777777" w:rsidR="00194663" w:rsidRPr="007055D7" w:rsidRDefault="00194663" w:rsidP="00C43990">
      <w:pPr>
        <w:pStyle w:val="Listenabsatz"/>
        <w:spacing w:after="0" w:line="240" w:lineRule="auto"/>
        <w:ind w:left="0"/>
        <w:contextualSpacing w:val="0"/>
        <w:jc w:val="both"/>
        <w:rPr>
          <w:rFonts w:ascii="Calibri" w:hAnsi="Calibri" w:cs="Calibri"/>
          <w:sz w:val="24"/>
          <w:szCs w:val="24"/>
        </w:rPr>
      </w:pPr>
      <w:r w:rsidRPr="007055D7">
        <w:rPr>
          <w:rFonts w:ascii="Calibri" w:hAnsi="Calibri" w:cs="Calibri"/>
          <w:sz w:val="24"/>
          <w:szCs w:val="24"/>
        </w:rPr>
        <w:t>NOTE: This workflow assumes that the target cells are sourced from active cultures. If cryopreserved cells are to be used instead, ensure that the cells have been cultured for at least one passage post-thaw and are at least 90% viable.</w:t>
      </w:r>
    </w:p>
    <w:p w14:paraId="434B75FA"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4BCE7751" w14:textId="3828A2B6"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Harvest 1 x 10</w:t>
      </w:r>
      <w:r w:rsidRPr="007055D7">
        <w:rPr>
          <w:rFonts w:ascii="Calibri" w:hAnsi="Calibri" w:cs="Calibri"/>
          <w:sz w:val="24"/>
          <w:szCs w:val="24"/>
          <w:highlight w:val="yellow"/>
          <w:vertAlign w:val="superscript"/>
        </w:rPr>
        <w:t>6</w:t>
      </w:r>
      <w:r w:rsidRPr="007055D7">
        <w:rPr>
          <w:rFonts w:ascii="Calibri" w:hAnsi="Calibri" w:cs="Calibri"/>
          <w:sz w:val="24"/>
          <w:szCs w:val="24"/>
          <w:highlight w:val="yellow"/>
        </w:rPr>
        <w:t xml:space="preserve"> target cells into a 1.7</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mL microfuge tube.</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 xml:space="preserve">Centrifuge at 300 </w:t>
      </w:r>
      <w:r w:rsidRPr="007055D7">
        <w:rPr>
          <w:rFonts w:ascii="Calibri" w:hAnsi="Calibri" w:cs="Calibri"/>
          <w:iCs/>
          <w:sz w:val="24"/>
          <w:szCs w:val="24"/>
          <w:highlight w:val="yellow"/>
        </w:rPr>
        <w:t>x</w:t>
      </w:r>
      <w:r w:rsidRPr="007055D7">
        <w:rPr>
          <w:rFonts w:ascii="Calibri" w:hAnsi="Calibri" w:cs="Calibri"/>
          <w:i/>
          <w:sz w:val="24"/>
          <w:szCs w:val="24"/>
          <w:highlight w:val="yellow"/>
        </w:rPr>
        <w:t xml:space="preserve"> g</w:t>
      </w:r>
      <w:r w:rsidRPr="007055D7">
        <w:rPr>
          <w:rFonts w:ascii="Calibri" w:hAnsi="Calibri" w:cs="Calibri"/>
          <w:sz w:val="24"/>
          <w:szCs w:val="24"/>
          <w:highlight w:val="yellow"/>
        </w:rPr>
        <w:t xml:space="preserve"> for 5 min at RT.</w:t>
      </w:r>
      <w:r w:rsidR="00A1634B" w:rsidRPr="007055D7">
        <w:rPr>
          <w:rFonts w:ascii="Calibri" w:hAnsi="Calibri" w:cs="Calibri"/>
          <w:b/>
          <w:sz w:val="24"/>
          <w:szCs w:val="24"/>
          <w:highlight w:val="yellow"/>
        </w:rPr>
        <w:t xml:space="preserve"> </w:t>
      </w:r>
      <w:r w:rsidRPr="007055D7">
        <w:rPr>
          <w:rFonts w:ascii="Calibri" w:hAnsi="Calibri" w:cs="Calibri"/>
          <w:sz w:val="24"/>
          <w:szCs w:val="24"/>
          <w:highlight w:val="yellow"/>
        </w:rPr>
        <w:t>Aspirate the supernatant.</w:t>
      </w:r>
    </w:p>
    <w:p w14:paraId="58096B77"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64591E41" w14:textId="03E94738"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Resuspend each target-cell pellet in 100 µL of Annexin V Staining Solution.</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Incubate for 30 min at RT, protected from light.</w:t>
      </w:r>
    </w:p>
    <w:p w14:paraId="621A1A7A"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60D05D24" w14:textId="0499F9D0"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Add 400 µL of 1</w:t>
      </w:r>
      <w:r w:rsidR="00A1634B" w:rsidRPr="007055D7">
        <w:rPr>
          <w:rFonts w:ascii="Calibri" w:hAnsi="Calibri" w:cs="Calibri"/>
          <w:sz w:val="24"/>
          <w:szCs w:val="24"/>
          <w:highlight w:val="yellow"/>
        </w:rPr>
        <w:t>x</w:t>
      </w:r>
      <w:r w:rsidRPr="007055D7">
        <w:rPr>
          <w:rFonts w:ascii="Calibri" w:hAnsi="Calibri" w:cs="Calibri"/>
          <w:sz w:val="24"/>
          <w:szCs w:val="24"/>
          <w:highlight w:val="yellow"/>
        </w:rPr>
        <w:t xml:space="preserve"> Annexin V Binding Buffer and resuspend by pipetting.</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 xml:space="preserve">Centrifuge at 300 </w:t>
      </w:r>
      <w:r w:rsidRPr="007055D7">
        <w:rPr>
          <w:rFonts w:ascii="Calibri" w:hAnsi="Calibri" w:cs="Calibri"/>
          <w:i/>
          <w:sz w:val="24"/>
          <w:szCs w:val="24"/>
          <w:highlight w:val="yellow"/>
        </w:rPr>
        <w:t>x g</w:t>
      </w:r>
      <w:r w:rsidRPr="007055D7">
        <w:rPr>
          <w:rFonts w:ascii="Calibri" w:hAnsi="Calibri" w:cs="Calibri"/>
          <w:sz w:val="24"/>
          <w:szCs w:val="24"/>
          <w:highlight w:val="yellow"/>
        </w:rPr>
        <w:t xml:space="preserve"> for 5 min at RT.</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Aspirate the supernatant.</w:t>
      </w:r>
    </w:p>
    <w:p w14:paraId="73DD425E"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65994240" w14:textId="2F446D3E"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Resuspend each target-cell pellet in 250 µL of Loading Media + CaCl</w:t>
      </w:r>
      <w:r w:rsidRPr="007055D7">
        <w:rPr>
          <w:rFonts w:ascii="Calibri" w:hAnsi="Calibri" w:cs="Calibri"/>
          <w:sz w:val="24"/>
          <w:szCs w:val="24"/>
          <w:highlight w:val="yellow"/>
          <w:vertAlign w:val="subscript"/>
        </w:rPr>
        <w:t>2</w:t>
      </w:r>
      <w:r w:rsidRPr="007055D7">
        <w:rPr>
          <w:rFonts w:ascii="Calibri" w:hAnsi="Calibri" w:cs="Calibri"/>
          <w:sz w:val="24"/>
          <w:szCs w:val="24"/>
          <w:highlight w:val="yellow"/>
        </w:rPr>
        <w:t>.</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Store the target-cell suspensions at 4</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°C until prompted to load into the sample loading bay.</w:t>
      </w:r>
    </w:p>
    <w:p w14:paraId="17524E58"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438F834A" w14:textId="04A15933"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When prompted, resuspend the target cells with a 200</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 xml:space="preserve">µL pipette and load the target-cell suspension into the appropriate import location. Click the </w:t>
      </w:r>
      <w:r w:rsidR="00A1634B" w:rsidRPr="007055D7">
        <w:rPr>
          <w:rFonts w:ascii="Calibri" w:hAnsi="Calibri" w:cs="Calibri"/>
          <w:b/>
          <w:bCs/>
          <w:sz w:val="24"/>
          <w:szCs w:val="24"/>
          <w:highlight w:val="yellow"/>
        </w:rPr>
        <w:t>R</w:t>
      </w:r>
      <w:r w:rsidRPr="007055D7">
        <w:rPr>
          <w:rFonts w:ascii="Calibri" w:hAnsi="Calibri" w:cs="Calibri"/>
          <w:b/>
          <w:bCs/>
          <w:sz w:val="24"/>
          <w:szCs w:val="24"/>
          <w:highlight w:val="yellow"/>
        </w:rPr>
        <w:t>un</w:t>
      </w:r>
      <w:r w:rsidRPr="007055D7">
        <w:rPr>
          <w:rFonts w:ascii="Calibri" w:hAnsi="Calibri" w:cs="Calibri"/>
          <w:sz w:val="24"/>
          <w:szCs w:val="24"/>
          <w:highlight w:val="yellow"/>
        </w:rPr>
        <w:t xml:space="preserve"> icon to proceed.</w:t>
      </w:r>
    </w:p>
    <w:p w14:paraId="1CCFA1FE"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73AC9941" w14:textId="46319BF1"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When prompted, visually inspect several FOVs to verify that the target cells have been loaded with an even distribution across the fluidic channels at an appropriate density. If the loading distribution and/or density were sub-optimal, select </w:t>
      </w:r>
      <w:r w:rsidRPr="007055D7">
        <w:rPr>
          <w:rFonts w:ascii="Calibri" w:hAnsi="Calibri" w:cs="Calibri"/>
          <w:b/>
          <w:sz w:val="24"/>
          <w:szCs w:val="24"/>
          <w:highlight w:val="yellow"/>
        </w:rPr>
        <w:t>Flush and Import</w:t>
      </w:r>
      <w:r w:rsidRPr="007055D7">
        <w:rPr>
          <w:rFonts w:ascii="Calibri" w:hAnsi="Calibri" w:cs="Calibri"/>
          <w:sz w:val="24"/>
          <w:szCs w:val="24"/>
          <w:highlight w:val="yellow"/>
        </w:rPr>
        <w:t xml:space="preserve"> to re-attempt target-cell loading. If the loading distribution and density were adequate, select </w:t>
      </w:r>
      <w:r w:rsidRPr="007055D7">
        <w:rPr>
          <w:rFonts w:ascii="Calibri" w:hAnsi="Calibri" w:cs="Calibri"/>
          <w:b/>
          <w:sz w:val="24"/>
          <w:szCs w:val="24"/>
          <w:highlight w:val="yellow"/>
        </w:rPr>
        <w:t>Proceed</w:t>
      </w:r>
      <w:r w:rsidRPr="007055D7">
        <w:rPr>
          <w:rFonts w:ascii="Calibri" w:hAnsi="Calibri" w:cs="Calibri"/>
          <w:sz w:val="24"/>
          <w:szCs w:val="24"/>
          <w:highlight w:val="yellow"/>
        </w:rPr>
        <w:t xml:space="preserve"> to begin TPS gating.</w:t>
      </w:r>
    </w:p>
    <w:p w14:paraId="4F18C10D"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3F80379E" w14:textId="45704874"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When prompted, navigate to </w:t>
      </w:r>
      <w:r w:rsidRPr="007055D7">
        <w:rPr>
          <w:rFonts w:ascii="Calibri" w:hAnsi="Calibri" w:cs="Calibri"/>
          <w:b/>
          <w:sz w:val="24"/>
          <w:szCs w:val="24"/>
          <w:highlight w:val="yellow"/>
        </w:rPr>
        <w:t>Manual Operations</w:t>
      </w:r>
      <w:r w:rsidRPr="007055D7">
        <w:rPr>
          <w:rFonts w:ascii="Calibri" w:hAnsi="Calibri" w:cs="Calibri"/>
          <w:sz w:val="24"/>
          <w:szCs w:val="24"/>
          <w:highlight w:val="yellow"/>
        </w:rPr>
        <w:t xml:space="preserve">, then click on </w:t>
      </w:r>
      <w:r w:rsidRPr="007055D7">
        <w:rPr>
          <w:rFonts w:ascii="Calibri" w:hAnsi="Calibri" w:cs="Calibri"/>
          <w:b/>
          <w:sz w:val="24"/>
          <w:szCs w:val="24"/>
          <w:highlight w:val="yellow"/>
        </w:rPr>
        <w:t>TPS</w:t>
      </w:r>
      <w:r w:rsidRPr="007055D7">
        <w:rPr>
          <w:rFonts w:ascii="Calibri" w:hAnsi="Calibri" w:cs="Calibri"/>
          <w:sz w:val="24"/>
          <w:szCs w:val="24"/>
          <w:highlight w:val="yellow"/>
        </w:rPr>
        <w:t>, and load the requested TPS template.</w:t>
      </w:r>
    </w:p>
    <w:p w14:paraId="3C8FE541"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34E27C8B" w14:textId="467F10DC"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Specify the optical filter(s) and FOVs to be imaged for defining TPS gates, then click </w:t>
      </w:r>
      <w:r w:rsidRPr="007055D7">
        <w:rPr>
          <w:rFonts w:ascii="Calibri" w:hAnsi="Calibri" w:cs="Calibri"/>
          <w:b/>
          <w:sz w:val="24"/>
          <w:szCs w:val="24"/>
          <w:highlight w:val="yellow"/>
        </w:rPr>
        <w:t>Capture Only</w:t>
      </w:r>
      <w:r w:rsidRPr="007055D7">
        <w:rPr>
          <w:rFonts w:ascii="Calibri" w:hAnsi="Calibri" w:cs="Calibri"/>
          <w:sz w:val="24"/>
          <w:szCs w:val="24"/>
          <w:highlight w:val="yellow"/>
        </w:rPr>
        <w:t xml:space="preserve"> to initiate image acquisition.</w:t>
      </w:r>
    </w:p>
    <w:p w14:paraId="51E3CF23"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6FD0B9A8" w14:textId="39FDDEF3"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Open the </w:t>
      </w:r>
      <w:r w:rsidRPr="007055D7">
        <w:rPr>
          <w:rFonts w:ascii="Calibri" w:hAnsi="Calibri" w:cs="Calibri"/>
          <w:b/>
          <w:sz w:val="24"/>
          <w:szCs w:val="24"/>
          <w:highlight w:val="yellow"/>
        </w:rPr>
        <w:t xml:space="preserve">Gating Configuration Editor, </w:t>
      </w:r>
      <w:r w:rsidRPr="007055D7">
        <w:rPr>
          <w:rFonts w:ascii="Calibri" w:hAnsi="Calibri" w:cs="Calibri"/>
          <w:sz w:val="24"/>
          <w:szCs w:val="24"/>
          <w:highlight w:val="yellow"/>
        </w:rPr>
        <w:t xml:space="preserve">click the checkbox for </w:t>
      </w:r>
      <w:r w:rsidRPr="007055D7">
        <w:rPr>
          <w:rFonts w:ascii="Calibri" w:hAnsi="Calibri" w:cs="Calibri"/>
          <w:b/>
          <w:sz w:val="24"/>
          <w:szCs w:val="24"/>
          <w:highlight w:val="yellow"/>
        </w:rPr>
        <w:t>Annexin</w:t>
      </w:r>
      <w:r w:rsidRPr="007055D7">
        <w:rPr>
          <w:rFonts w:ascii="Calibri" w:hAnsi="Calibri" w:cs="Calibri"/>
          <w:sz w:val="24"/>
          <w:szCs w:val="24"/>
          <w:highlight w:val="yellow"/>
        </w:rPr>
        <w:t xml:space="preserve">, and select the appropriate channel for Annexin V staining for the X Parameter. From the dropdown menu, select </w:t>
      </w:r>
      <w:r w:rsidRPr="007055D7">
        <w:rPr>
          <w:rFonts w:ascii="Calibri" w:hAnsi="Calibri" w:cs="Calibri"/>
          <w:b/>
          <w:sz w:val="24"/>
          <w:szCs w:val="24"/>
          <w:highlight w:val="yellow"/>
        </w:rPr>
        <w:t>Log (Delta Median Brightness)</w:t>
      </w:r>
      <w:r w:rsidRPr="007055D7">
        <w:rPr>
          <w:rFonts w:ascii="Calibri" w:hAnsi="Calibri" w:cs="Calibri"/>
          <w:sz w:val="24"/>
          <w:szCs w:val="24"/>
          <w:highlight w:val="yellow"/>
        </w:rPr>
        <w:t xml:space="preserve">. Select OEP for the Y Parameter. From the dropdown menu, select </w:t>
      </w:r>
      <w:r w:rsidRPr="007055D7">
        <w:rPr>
          <w:rFonts w:ascii="Calibri" w:hAnsi="Calibri" w:cs="Calibri"/>
          <w:b/>
          <w:sz w:val="24"/>
          <w:szCs w:val="24"/>
          <w:highlight w:val="yellow"/>
        </w:rPr>
        <w:t>Nearest Neighbor</w:t>
      </w:r>
      <w:r w:rsidRPr="007055D7">
        <w:rPr>
          <w:rFonts w:ascii="Calibri" w:hAnsi="Calibri" w:cs="Calibri"/>
          <w:sz w:val="24"/>
          <w:szCs w:val="24"/>
          <w:highlight w:val="yellow"/>
        </w:rPr>
        <w:t>.</w:t>
      </w:r>
    </w:p>
    <w:p w14:paraId="74DDB3A9"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356F6814" w14:textId="78EBAFBA"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Drag the corners of the resulting gate to exclude Annexin </w:t>
      </w:r>
      <w:proofErr w:type="spellStart"/>
      <w:r w:rsidRPr="007055D7">
        <w:rPr>
          <w:rFonts w:ascii="Calibri" w:hAnsi="Calibri" w:cs="Calibri"/>
          <w:sz w:val="24"/>
          <w:szCs w:val="24"/>
          <w:highlight w:val="yellow"/>
        </w:rPr>
        <w:t>V</w:t>
      </w:r>
      <w:r w:rsidRPr="007055D7">
        <w:rPr>
          <w:rFonts w:ascii="Calibri" w:hAnsi="Calibri" w:cs="Calibri"/>
          <w:sz w:val="24"/>
          <w:szCs w:val="24"/>
          <w:highlight w:val="yellow"/>
          <w:vertAlign w:val="superscript"/>
        </w:rPr>
        <w:t>hi</w:t>
      </w:r>
      <w:proofErr w:type="spellEnd"/>
      <w:r w:rsidRPr="007055D7">
        <w:rPr>
          <w:rFonts w:ascii="Calibri" w:hAnsi="Calibri" w:cs="Calibri"/>
          <w:sz w:val="24"/>
          <w:szCs w:val="24"/>
          <w:highlight w:val="yellow"/>
        </w:rPr>
        <w:t xml:space="preserve"> and Nearest </w:t>
      </w:r>
      <w:proofErr w:type="spellStart"/>
      <w:r w:rsidRPr="007055D7">
        <w:rPr>
          <w:rFonts w:ascii="Calibri" w:hAnsi="Calibri" w:cs="Calibri"/>
          <w:sz w:val="24"/>
          <w:szCs w:val="24"/>
          <w:highlight w:val="yellow"/>
        </w:rPr>
        <w:t>Neighbor</w:t>
      </w:r>
      <w:r w:rsidRPr="007055D7">
        <w:rPr>
          <w:rFonts w:ascii="Calibri" w:hAnsi="Calibri" w:cs="Calibri"/>
          <w:sz w:val="24"/>
          <w:szCs w:val="24"/>
          <w:highlight w:val="yellow"/>
          <w:vertAlign w:val="superscript"/>
        </w:rPr>
        <w:t>low</w:t>
      </w:r>
      <w:proofErr w:type="spellEnd"/>
      <w:r w:rsidRPr="007055D7">
        <w:rPr>
          <w:rFonts w:ascii="Calibri" w:hAnsi="Calibri" w:cs="Calibri"/>
          <w:sz w:val="24"/>
          <w:szCs w:val="24"/>
          <w:highlight w:val="yellow"/>
        </w:rPr>
        <w:t xml:space="preserve"> cells, then save the TPS template without changing the file name.</w:t>
      </w:r>
    </w:p>
    <w:p w14:paraId="1B1C1455" w14:textId="77777777" w:rsidR="00A1634B" w:rsidRPr="007055D7" w:rsidRDefault="00A1634B" w:rsidP="00C43990">
      <w:pPr>
        <w:pStyle w:val="Listenabsatz"/>
        <w:spacing w:after="0" w:line="240" w:lineRule="auto"/>
        <w:ind w:left="0"/>
        <w:contextualSpacing w:val="0"/>
        <w:jc w:val="both"/>
        <w:rPr>
          <w:rFonts w:ascii="Calibri" w:hAnsi="Calibri" w:cs="Calibri"/>
          <w:b/>
          <w:sz w:val="24"/>
          <w:szCs w:val="24"/>
          <w:highlight w:val="yellow"/>
        </w:rPr>
      </w:pPr>
    </w:p>
    <w:p w14:paraId="160A1D54" w14:textId="6D856F2A"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highlight w:val="yellow"/>
        </w:rPr>
      </w:pPr>
      <w:r w:rsidRPr="007055D7">
        <w:rPr>
          <w:rFonts w:ascii="Calibri" w:hAnsi="Calibri" w:cs="Calibri"/>
          <w:sz w:val="24"/>
          <w:szCs w:val="24"/>
          <w:highlight w:val="yellow"/>
        </w:rPr>
        <w:t xml:space="preserve">Navigate back to </w:t>
      </w:r>
      <w:r w:rsidRPr="007055D7">
        <w:rPr>
          <w:rFonts w:ascii="Calibri" w:hAnsi="Calibri" w:cs="Calibri"/>
          <w:b/>
          <w:sz w:val="24"/>
          <w:szCs w:val="24"/>
          <w:highlight w:val="yellow"/>
        </w:rPr>
        <w:t>Workflows</w:t>
      </w:r>
      <w:r w:rsidRPr="007055D7">
        <w:rPr>
          <w:rFonts w:ascii="Calibri" w:hAnsi="Calibri" w:cs="Calibri"/>
          <w:sz w:val="24"/>
          <w:szCs w:val="24"/>
          <w:highlight w:val="yellow"/>
        </w:rPr>
        <w:t xml:space="preserve"> and click </w:t>
      </w:r>
      <w:r w:rsidRPr="007055D7">
        <w:rPr>
          <w:rFonts w:ascii="Calibri" w:hAnsi="Calibri" w:cs="Calibri"/>
          <w:b/>
          <w:sz w:val="24"/>
          <w:szCs w:val="24"/>
          <w:highlight w:val="yellow"/>
        </w:rPr>
        <w:t>Continue</w:t>
      </w:r>
      <w:r w:rsidRPr="007055D7">
        <w:rPr>
          <w:rFonts w:ascii="Calibri" w:hAnsi="Calibri" w:cs="Calibri"/>
          <w:sz w:val="24"/>
          <w:szCs w:val="24"/>
          <w:highlight w:val="yellow"/>
        </w:rPr>
        <w:t xml:space="preserve"> to proceed with penning.</w:t>
      </w:r>
      <w:r w:rsidR="00A1634B" w:rsidRPr="007055D7">
        <w:rPr>
          <w:rFonts w:ascii="Calibri" w:hAnsi="Calibri" w:cs="Calibri"/>
          <w:sz w:val="24"/>
          <w:szCs w:val="24"/>
          <w:highlight w:val="yellow"/>
        </w:rPr>
        <w:t xml:space="preserve"> </w:t>
      </w:r>
      <w:r w:rsidRPr="007055D7">
        <w:rPr>
          <w:rFonts w:ascii="Calibri" w:hAnsi="Calibri" w:cs="Calibri"/>
          <w:sz w:val="24"/>
          <w:szCs w:val="24"/>
          <w:highlight w:val="yellow"/>
        </w:rPr>
        <w:t>Repeat steps 8.</w:t>
      </w:r>
      <w:r w:rsidR="00A1634B" w:rsidRPr="007055D7">
        <w:rPr>
          <w:rFonts w:ascii="Calibri" w:hAnsi="Calibri" w:cs="Calibri"/>
          <w:sz w:val="24"/>
          <w:szCs w:val="24"/>
          <w:highlight w:val="yellow"/>
        </w:rPr>
        <w:t>7</w:t>
      </w:r>
      <w:r w:rsidRPr="007055D7">
        <w:rPr>
          <w:rFonts w:ascii="Calibri" w:hAnsi="Calibri" w:cs="Calibri"/>
          <w:sz w:val="24"/>
          <w:szCs w:val="24"/>
          <w:highlight w:val="yellow"/>
        </w:rPr>
        <w:t>-8.1</w:t>
      </w:r>
      <w:r w:rsidR="00A1634B" w:rsidRPr="007055D7">
        <w:rPr>
          <w:rFonts w:ascii="Calibri" w:hAnsi="Calibri" w:cs="Calibri"/>
          <w:sz w:val="24"/>
          <w:szCs w:val="24"/>
          <w:highlight w:val="yellow"/>
        </w:rPr>
        <w:t>1</w:t>
      </w:r>
      <w:r w:rsidRPr="007055D7">
        <w:rPr>
          <w:rFonts w:ascii="Calibri" w:hAnsi="Calibri" w:cs="Calibri"/>
          <w:sz w:val="24"/>
          <w:szCs w:val="24"/>
          <w:highlight w:val="yellow"/>
        </w:rPr>
        <w:t xml:space="preserve"> for each target-cell line.</w:t>
      </w:r>
    </w:p>
    <w:p w14:paraId="1D13E07B" w14:textId="77777777" w:rsidR="00194663" w:rsidRPr="00C43990" w:rsidRDefault="00194663" w:rsidP="00C43990"/>
    <w:p w14:paraId="1E9794AB" w14:textId="77777777" w:rsidR="00194663" w:rsidRPr="00556BD9"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b/>
          <w:sz w:val="24"/>
          <w:szCs w:val="24"/>
        </w:rPr>
        <w:t>T-cell load</w:t>
      </w:r>
    </w:p>
    <w:p w14:paraId="382F30A0" w14:textId="77777777" w:rsidR="00194663" w:rsidRPr="00556BD9" w:rsidRDefault="00194663" w:rsidP="00C43990">
      <w:pPr>
        <w:pStyle w:val="Listenabsatz"/>
        <w:spacing w:after="0" w:line="240" w:lineRule="auto"/>
        <w:ind w:left="0"/>
        <w:contextualSpacing w:val="0"/>
        <w:jc w:val="both"/>
        <w:rPr>
          <w:rFonts w:ascii="Calibri" w:hAnsi="Calibri" w:cs="Calibri"/>
          <w:b/>
          <w:sz w:val="24"/>
          <w:szCs w:val="24"/>
        </w:rPr>
      </w:pPr>
    </w:p>
    <w:p w14:paraId="49830A12" w14:textId="77777777" w:rsidR="00A1634B"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Determine the live cell density of each T-cell line via Trypan Blue staining.</w:t>
      </w:r>
    </w:p>
    <w:p w14:paraId="05692F10" w14:textId="04AF05ED" w:rsidR="00194663" w:rsidRPr="00556BD9" w:rsidRDefault="00194663" w:rsidP="00C43990">
      <w:pPr>
        <w:pStyle w:val="Listenabsatz"/>
        <w:spacing w:after="0" w:line="240" w:lineRule="auto"/>
        <w:ind w:left="0"/>
        <w:contextualSpacing w:val="0"/>
        <w:jc w:val="both"/>
        <w:rPr>
          <w:rFonts w:ascii="Calibri" w:hAnsi="Calibri" w:cs="Calibri"/>
          <w:b/>
          <w:sz w:val="24"/>
          <w:szCs w:val="24"/>
        </w:rPr>
      </w:pPr>
      <w:r w:rsidRPr="00556BD9">
        <w:rPr>
          <w:rFonts w:ascii="Calibri" w:hAnsi="Calibri" w:cs="Calibri"/>
          <w:sz w:val="24"/>
          <w:szCs w:val="24"/>
        </w:rPr>
        <w:t xml:space="preserve"> </w:t>
      </w:r>
    </w:p>
    <w:p w14:paraId="2F3F307C" w14:textId="77777777" w:rsidR="00194663" w:rsidRPr="00556BD9" w:rsidRDefault="00194663" w:rsidP="00C43990">
      <w:pPr>
        <w:pStyle w:val="Listenabsatz"/>
        <w:spacing w:after="0" w:line="240" w:lineRule="auto"/>
        <w:ind w:left="0"/>
        <w:contextualSpacing w:val="0"/>
        <w:jc w:val="both"/>
        <w:rPr>
          <w:rFonts w:ascii="Calibri" w:hAnsi="Calibri" w:cs="Calibri"/>
          <w:sz w:val="24"/>
          <w:szCs w:val="24"/>
        </w:rPr>
      </w:pPr>
      <w:r w:rsidRPr="00556BD9">
        <w:rPr>
          <w:rFonts w:ascii="Calibri" w:hAnsi="Calibri" w:cs="Calibri"/>
          <w:sz w:val="24"/>
          <w:szCs w:val="24"/>
        </w:rPr>
        <w:t>NOTE: This workflow assumes that the T cells are sourced from active cultures. If cryopreserved cells are to be used instead, ensure that the cells have been cultured overnight post-thaw and are at least 90% viable.</w:t>
      </w:r>
    </w:p>
    <w:p w14:paraId="1F8AB9A2" w14:textId="77777777" w:rsidR="00A1634B" w:rsidRPr="00556BD9" w:rsidRDefault="00A1634B" w:rsidP="00C43990">
      <w:pPr>
        <w:pStyle w:val="Listenabsatz"/>
        <w:spacing w:after="0" w:line="240" w:lineRule="auto"/>
        <w:ind w:left="0"/>
        <w:contextualSpacing w:val="0"/>
        <w:jc w:val="both"/>
        <w:rPr>
          <w:rFonts w:ascii="Calibri" w:hAnsi="Calibri" w:cs="Calibri"/>
          <w:sz w:val="24"/>
          <w:szCs w:val="24"/>
        </w:rPr>
      </w:pPr>
    </w:p>
    <w:p w14:paraId="7F78ADAE" w14:textId="316948E4" w:rsidR="00226A41"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Harvest 1 x 10</w:t>
      </w:r>
      <w:r w:rsidRPr="00556BD9">
        <w:rPr>
          <w:rFonts w:ascii="Calibri" w:hAnsi="Calibri" w:cs="Calibri"/>
          <w:sz w:val="24"/>
          <w:szCs w:val="24"/>
          <w:vertAlign w:val="superscript"/>
        </w:rPr>
        <w:t>6</w:t>
      </w:r>
      <w:r w:rsidRPr="00556BD9">
        <w:rPr>
          <w:rFonts w:ascii="Calibri" w:hAnsi="Calibri" w:cs="Calibri"/>
          <w:sz w:val="24"/>
          <w:szCs w:val="24"/>
        </w:rPr>
        <w:t xml:space="preserve"> T cells into a 1.7</w:t>
      </w:r>
      <w:r w:rsidR="00A1634B" w:rsidRPr="00556BD9">
        <w:rPr>
          <w:rFonts w:ascii="Calibri" w:hAnsi="Calibri" w:cs="Calibri"/>
          <w:sz w:val="24"/>
          <w:szCs w:val="24"/>
        </w:rPr>
        <w:t xml:space="preserve"> </w:t>
      </w:r>
      <w:r w:rsidRPr="00556BD9">
        <w:rPr>
          <w:rFonts w:ascii="Calibri" w:hAnsi="Calibri" w:cs="Calibri"/>
          <w:sz w:val="24"/>
          <w:szCs w:val="24"/>
        </w:rPr>
        <w:t>mL microfuge tube.</w:t>
      </w:r>
      <w:r w:rsidR="00A1634B" w:rsidRPr="00556BD9">
        <w:rPr>
          <w:rFonts w:ascii="Calibri" w:hAnsi="Calibri" w:cs="Calibri"/>
          <w:sz w:val="24"/>
          <w:szCs w:val="24"/>
        </w:rPr>
        <w:t xml:space="preserve"> </w:t>
      </w:r>
      <w:r w:rsidRPr="00556BD9">
        <w:rPr>
          <w:rFonts w:ascii="Calibri" w:hAnsi="Calibri" w:cs="Calibri"/>
          <w:sz w:val="24"/>
          <w:szCs w:val="24"/>
        </w:rPr>
        <w:t xml:space="preserve">Centrifuge at 300 </w:t>
      </w:r>
      <w:r w:rsidRPr="00556BD9">
        <w:rPr>
          <w:rFonts w:ascii="Calibri" w:hAnsi="Calibri" w:cs="Calibri"/>
          <w:iCs/>
          <w:sz w:val="24"/>
          <w:szCs w:val="24"/>
        </w:rPr>
        <w:t>x</w:t>
      </w:r>
      <w:r w:rsidRPr="00556BD9">
        <w:rPr>
          <w:rFonts w:ascii="Calibri" w:hAnsi="Calibri" w:cs="Calibri"/>
          <w:i/>
          <w:sz w:val="24"/>
          <w:szCs w:val="24"/>
        </w:rPr>
        <w:t xml:space="preserve"> g</w:t>
      </w:r>
      <w:r w:rsidRPr="00556BD9">
        <w:rPr>
          <w:rFonts w:ascii="Calibri" w:hAnsi="Calibri" w:cs="Calibri"/>
          <w:sz w:val="24"/>
          <w:szCs w:val="24"/>
        </w:rPr>
        <w:t xml:space="preserve"> for 5 min at RT.</w:t>
      </w:r>
      <w:r w:rsidR="00A1634B" w:rsidRPr="00556BD9">
        <w:rPr>
          <w:rFonts w:ascii="Calibri" w:hAnsi="Calibri" w:cs="Calibri"/>
          <w:b/>
          <w:sz w:val="24"/>
          <w:szCs w:val="24"/>
        </w:rPr>
        <w:t xml:space="preserve"> </w:t>
      </w:r>
      <w:r w:rsidRPr="00556BD9">
        <w:rPr>
          <w:rFonts w:ascii="Calibri" w:hAnsi="Calibri" w:cs="Calibri"/>
          <w:sz w:val="24"/>
          <w:szCs w:val="24"/>
        </w:rPr>
        <w:t>Aspirate the supernatant.</w:t>
      </w:r>
    </w:p>
    <w:p w14:paraId="046BD828"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3A08F046" w14:textId="07226531"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Resuspend each target-cell pellet in 100 µL of Annexin V Staining Solution.</w:t>
      </w:r>
      <w:r w:rsidR="00A1634B" w:rsidRPr="00556BD9">
        <w:rPr>
          <w:rFonts w:ascii="Calibri" w:hAnsi="Calibri" w:cs="Calibri"/>
          <w:sz w:val="24"/>
          <w:szCs w:val="24"/>
        </w:rPr>
        <w:t xml:space="preserve"> </w:t>
      </w:r>
      <w:r w:rsidRPr="00556BD9">
        <w:rPr>
          <w:rFonts w:ascii="Calibri" w:hAnsi="Calibri" w:cs="Calibri"/>
          <w:sz w:val="24"/>
          <w:szCs w:val="24"/>
        </w:rPr>
        <w:t>Incubate for 30 min at RT, protected from light.</w:t>
      </w:r>
    </w:p>
    <w:p w14:paraId="23CDAF1B"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223053A5" w14:textId="265D9792"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lastRenderedPageBreak/>
        <w:t>Add 400 µL of 1</w:t>
      </w:r>
      <w:r w:rsidR="00A1634B" w:rsidRPr="00556BD9">
        <w:rPr>
          <w:rFonts w:ascii="Calibri" w:hAnsi="Calibri" w:cs="Calibri"/>
          <w:sz w:val="24"/>
          <w:szCs w:val="24"/>
        </w:rPr>
        <w:t>x</w:t>
      </w:r>
      <w:r w:rsidRPr="00556BD9">
        <w:rPr>
          <w:rFonts w:ascii="Calibri" w:hAnsi="Calibri" w:cs="Calibri"/>
          <w:sz w:val="24"/>
          <w:szCs w:val="24"/>
        </w:rPr>
        <w:t xml:space="preserve"> Annexin V Binding Buffer and resuspend by pipetting.</w:t>
      </w:r>
      <w:r w:rsidR="00A1634B" w:rsidRPr="00556BD9">
        <w:rPr>
          <w:rFonts w:ascii="Calibri" w:hAnsi="Calibri" w:cs="Calibri"/>
          <w:sz w:val="24"/>
          <w:szCs w:val="24"/>
        </w:rPr>
        <w:t xml:space="preserve"> </w:t>
      </w:r>
      <w:r w:rsidRPr="00556BD9">
        <w:rPr>
          <w:rFonts w:ascii="Calibri" w:hAnsi="Calibri" w:cs="Calibri"/>
          <w:sz w:val="24"/>
          <w:szCs w:val="24"/>
        </w:rPr>
        <w:t xml:space="preserve">Centrifuge at 300 </w:t>
      </w:r>
      <w:r w:rsidRPr="00556BD9">
        <w:rPr>
          <w:rFonts w:ascii="Calibri" w:hAnsi="Calibri" w:cs="Calibri"/>
          <w:iCs/>
          <w:sz w:val="24"/>
          <w:szCs w:val="24"/>
        </w:rPr>
        <w:t>x</w:t>
      </w:r>
      <w:r w:rsidRPr="00556BD9">
        <w:rPr>
          <w:rFonts w:ascii="Calibri" w:hAnsi="Calibri" w:cs="Calibri"/>
          <w:i/>
          <w:sz w:val="24"/>
          <w:szCs w:val="24"/>
        </w:rPr>
        <w:t xml:space="preserve"> g</w:t>
      </w:r>
      <w:r w:rsidRPr="00556BD9">
        <w:rPr>
          <w:rFonts w:ascii="Calibri" w:hAnsi="Calibri" w:cs="Calibri"/>
          <w:sz w:val="24"/>
          <w:szCs w:val="24"/>
        </w:rPr>
        <w:t xml:space="preserve"> for 5 min at RT.</w:t>
      </w:r>
      <w:r w:rsidR="00A1634B" w:rsidRPr="00556BD9">
        <w:rPr>
          <w:rFonts w:ascii="Calibri" w:hAnsi="Calibri" w:cs="Calibri"/>
          <w:sz w:val="24"/>
          <w:szCs w:val="24"/>
        </w:rPr>
        <w:t xml:space="preserve"> </w:t>
      </w:r>
      <w:r w:rsidRPr="00556BD9">
        <w:rPr>
          <w:rFonts w:ascii="Calibri" w:hAnsi="Calibri" w:cs="Calibri"/>
          <w:sz w:val="24"/>
          <w:szCs w:val="24"/>
        </w:rPr>
        <w:t>Aspirate the supernatant.</w:t>
      </w:r>
    </w:p>
    <w:p w14:paraId="319DC43F"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79C22B87" w14:textId="1DE2D00D"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Resuspend each T-cell pellet in 250 µL of Loading Media + CaCl</w:t>
      </w:r>
      <w:r w:rsidRPr="00556BD9">
        <w:rPr>
          <w:rFonts w:ascii="Calibri" w:hAnsi="Calibri" w:cs="Calibri"/>
          <w:sz w:val="24"/>
          <w:szCs w:val="24"/>
          <w:vertAlign w:val="subscript"/>
        </w:rPr>
        <w:t>2</w:t>
      </w:r>
      <w:r w:rsidRPr="00556BD9">
        <w:rPr>
          <w:rFonts w:ascii="Calibri" w:hAnsi="Calibri" w:cs="Calibri"/>
          <w:sz w:val="24"/>
          <w:szCs w:val="24"/>
        </w:rPr>
        <w:t>.</w:t>
      </w:r>
      <w:r w:rsidR="00A1634B" w:rsidRPr="00556BD9">
        <w:rPr>
          <w:rFonts w:ascii="Calibri" w:hAnsi="Calibri" w:cs="Calibri"/>
          <w:sz w:val="24"/>
          <w:szCs w:val="24"/>
        </w:rPr>
        <w:t xml:space="preserve"> </w:t>
      </w:r>
      <w:r w:rsidRPr="00556BD9">
        <w:rPr>
          <w:rFonts w:ascii="Calibri" w:hAnsi="Calibri" w:cs="Calibri"/>
          <w:sz w:val="24"/>
          <w:szCs w:val="24"/>
        </w:rPr>
        <w:t>Store the T-cell suspensions at 4</w:t>
      </w:r>
      <w:r w:rsidR="00A1634B" w:rsidRPr="00556BD9">
        <w:rPr>
          <w:rFonts w:ascii="Calibri" w:hAnsi="Calibri" w:cs="Calibri"/>
          <w:sz w:val="24"/>
          <w:szCs w:val="24"/>
        </w:rPr>
        <w:t xml:space="preserve"> </w:t>
      </w:r>
      <w:r w:rsidRPr="00556BD9">
        <w:rPr>
          <w:rFonts w:ascii="Calibri" w:hAnsi="Calibri" w:cs="Calibri"/>
          <w:sz w:val="24"/>
          <w:szCs w:val="24"/>
        </w:rPr>
        <w:t>°C until prompted to load into the sample loading bay.</w:t>
      </w:r>
    </w:p>
    <w:p w14:paraId="64C1722D"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290CE1D1" w14:textId="4F1099FC"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When prompted, resuspend the target cells with a 200</w:t>
      </w:r>
      <w:r w:rsidR="00A1634B" w:rsidRPr="00556BD9">
        <w:rPr>
          <w:rFonts w:ascii="Calibri" w:hAnsi="Calibri" w:cs="Calibri"/>
          <w:sz w:val="24"/>
          <w:szCs w:val="24"/>
        </w:rPr>
        <w:t xml:space="preserve"> </w:t>
      </w:r>
      <w:r w:rsidRPr="00556BD9">
        <w:rPr>
          <w:rFonts w:ascii="Calibri" w:hAnsi="Calibri" w:cs="Calibri"/>
          <w:sz w:val="24"/>
          <w:szCs w:val="24"/>
        </w:rPr>
        <w:t xml:space="preserve">µL pipette and load the T-cell suspension into the appropriate import location. Click the </w:t>
      </w:r>
      <w:r w:rsidR="00A1634B" w:rsidRPr="00556BD9">
        <w:rPr>
          <w:rFonts w:ascii="Calibri" w:hAnsi="Calibri" w:cs="Calibri"/>
          <w:b/>
          <w:bCs/>
          <w:sz w:val="24"/>
          <w:szCs w:val="24"/>
        </w:rPr>
        <w:t>R</w:t>
      </w:r>
      <w:r w:rsidRPr="00556BD9">
        <w:rPr>
          <w:rFonts w:ascii="Calibri" w:hAnsi="Calibri" w:cs="Calibri"/>
          <w:b/>
          <w:bCs/>
          <w:sz w:val="24"/>
          <w:szCs w:val="24"/>
        </w:rPr>
        <w:t>un</w:t>
      </w:r>
      <w:r w:rsidRPr="00556BD9">
        <w:rPr>
          <w:rFonts w:ascii="Calibri" w:hAnsi="Calibri" w:cs="Calibri"/>
          <w:sz w:val="24"/>
          <w:szCs w:val="24"/>
        </w:rPr>
        <w:t xml:space="preserve"> icon to proceed.</w:t>
      </w:r>
    </w:p>
    <w:p w14:paraId="7E1D0141"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6E3FC77F" w14:textId="798CB29A"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 xml:space="preserve">When prompted, visually inspect several FOVs to verify that the T cells have been loaded with an even distribution across the fluidic channels at an appropriate density. If the loading distribution and/or density were sub-optimal, select </w:t>
      </w:r>
      <w:r w:rsidRPr="00556BD9">
        <w:rPr>
          <w:rFonts w:ascii="Calibri" w:hAnsi="Calibri" w:cs="Calibri"/>
          <w:b/>
          <w:sz w:val="24"/>
          <w:szCs w:val="24"/>
        </w:rPr>
        <w:t>Flush and Import</w:t>
      </w:r>
      <w:r w:rsidRPr="00556BD9">
        <w:rPr>
          <w:rFonts w:ascii="Calibri" w:hAnsi="Calibri" w:cs="Calibri"/>
          <w:sz w:val="24"/>
          <w:szCs w:val="24"/>
        </w:rPr>
        <w:t xml:space="preserve"> to re-attempt T-cell loading. If the loading distribution and density were adequate, select </w:t>
      </w:r>
      <w:r w:rsidRPr="00556BD9">
        <w:rPr>
          <w:rFonts w:ascii="Calibri" w:hAnsi="Calibri" w:cs="Calibri"/>
          <w:b/>
          <w:sz w:val="24"/>
          <w:szCs w:val="24"/>
        </w:rPr>
        <w:t>Proceed</w:t>
      </w:r>
      <w:r w:rsidRPr="00556BD9">
        <w:rPr>
          <w:rFonts w:ascii="Calibri" w:hAnsi="Calibri" w:cs="Calibri"/>
          <w:sz w:val="24"/>
          <w:szCs w:val="24"/>
        </w:rPr>
        <w:t xml:space="preserve"> to begin TPS gating.</w:t>
      </w:r>
    </w:p>
    <w:p w14:paraId="35D30D4F"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1FD5324C" w14:textId="67FF12E7"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 xml:space="preserve">When prompted, navigate to </w:t>
      </w:r>
      <w:r w:rsidRPr="00556BD9">
        <w:rPr>
          <w:rFonts w:ascii="Calibri" w:hAnsi="Calibri" w:cs="Calibri"/>
          <w:b/>
          <w:sz w:val="24"/>
          <w:szCs w:val="24"/>
        </w:rPr>
        <w:t>Manual Operations</w:t>
      </w:r>
      <w:r w:rsidRPr="00556BD9">
        <w:rPr>
          <w:rFonts w:ascii="Calibri" w:hAnsi="Calibri" w:cs="Calibri"/>
          <w:sz w:val="24"/>
          <w:szCs w:val="24"/>
        </w:rPr>
        <w:t xml:space="preserve">, then click on </w:t>
      </w:r>
      <w:r w:rsidRPr="00556BD9">
        <w:rPr>
          <w:rFonts w:ascii="Calibri" w:hAnsi="Calibri" w:cs="Calibri"/>
          <w:b/>
          <w:sz w:val="24"/>
          <w:szCs w:val="24"/>
        </w:rPr>
        <w:t>TPS</w:t>
      </w:r>
      <w:r w:rsidRPr="00556BD9">
        <w:rPr>
          <w:rFonts w:ascii="Calibri" w:hAnsi="Calibri" w:cs="Calibri"/>
          <w:sz w:val="24"/>
          <w:szCs w:val="24"/>
        </w:rPr>
        <w:t>, and load the requested TPS template.</w:t>
      </w:r>
    </w:p>
    <w:p w14:paraId="1EF9744A"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50F75B76" w14:textId="2A8B2C93"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 xml:space="preserve">Specify the optical filter(s) and FOVs to be imaged for defining TPS gates, then click </w:t>
      </w:r>
      <w:r w:rsidRPr="00556BD9">
        <w:rPr>
          <w:rFonts w:ascii="Calibri" w:hAnsi="Calibri" w:cs="Calibri"/>
          <w:b/>
          <w:sz w:val="24"/>
          <w:szCs w:val="24"/>
        </w:rPr>
        <w:t>Capture Only</w:t>
      </w:r>
      <w:r w:rsidRPr="00556BD9">
        <w:rPr>
          <w:rFonts w:ascii="Calibri" w:hAnsi="Calibri" w:cs="Calibri"/>
          <w:sz w:val="24"/>
          <w:szCs w:val="24"/>
        </w:rPr>
        <w:t xml:space="preserve"> to initiate image acquisition.</w:t>
      </w:r>
    </w:p>
    <w:p w14:paraId="17366D01"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3C7C8D24" w14:textId="5E054817"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 xml:space="preserve">Open the </w:t>
      </w:r>
      <w:r w:rsidRPr="00556BD9">
        <w:rPr>
          <w:rFonts w:ascii="Calibri" w:hAnsi="Calibri" w:cs="Calibri"/>
          <w:b/>
          <w:sz w:val="24"/>
          <w:szCs w:val="24"/>
        </w:rPr>
        <w:t xml:space="preserve">Gating Configuration Editor, </w:t>
      </w:r>
      <w:r w:rsidRPr="00556BD9">
        <w:rPr>
          <w:rFonts w:ascii="Calibri" w:hAnsi="Calibri" w:cs="Calibri"/>
          <w:sz w:val="24"/>
          <w:szCs w:val="24"/>
        </w:rPr>
        <w:t xml:space="preserve">click the checkbox for </w:t>
      </w:r>
      <w:r w:rsidRPr="00556BD9">
        <w:rPr>
          <w:rFonts w:ascii="Calibri" w:hAnsi="Calibri" w:cs="Calibri"/>
          <w:b/>
          <w:sz w:val="24"/>
          <w:szCs w:val="24"/>
        </w:rPr>
        <w:t>Annexin</w:t>
      </w:r>
      <w:r w:rsidRPr="00556BD9">
        <w:rPr>
          <w:rFonts w:ascii="Calibri" w:hAnsi="Calibri" w:cs="Calibri"/>
          <w:sz w:val="24"/>
          <w:szCs w:val="24"/>
        </w:rPr>
        <w:t xml:space="preserve">, and select the appropriate channel for Annexin V staining for the X Parameter. From the dropdown menu, select </w:t>
      </w:r>
      <w:r w:rsidRPr="00556BD9">
        <w:rPr>
          <w:rFonts w:ascii="Calibri" w:hAnsi="Calibri" w:cs="Calibri"/>
          <w:b/>
          <w:sz w:val="24"/>
          <w:szCs w:val="24"/>
        </w:rPr>
        <w:t>Log (Delta Median Brightness)</w:t>
      </w:r>
      <w:r w:rsidRPr="00556BD9">
        <w:rPr>
          <w:rFonts w:ascii="Calibri" w:hAnsi="Calibri" w:cs="Calibri"/>
          <w:sz w:val="24"/>
          <w:szCs w:val="24"/>
        </w:rPr>
        <w:t xml:space="preserve">. Select OEP for the Y Parameter. From the dropdown menu, select </w:t>
      </w:r>
      <w:r w:rsidRPr="00556BD9">
        <w:rPr>
          <w:rFonts w:ascii="Calibri" w:hAnsi="Calibri" w:cs="Calibri"/>
          <w:b/>
          <w:sz w:val="24"/>
          <w:szCs w:val="24"/>
        </w:rPr>
        <w:t>Nearest Neighbor</w:t>
      </w:r>
      <w:r w:rsidRPr="00556BD9">
        <w:rPr>
          <w:rFonts w:ascii="Calibri" w:hAnsi="Calibri" w:cs="Calibri"/>
          <w:sz w:val="24"/>
          <w:szCs w:val="24"/>
        </w:rPr>
        <w:t>.</w:t>
      </w:r>
    </w:p>
    <w:p w14:paraId="0EB9C191"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113F7EAA" w14:textId="796BDF45"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 xml:space="preserve">Drag the corners of the resulting gate to exclude Annexin </w:t>
      </w:r>
      <w:proofErr w:type="spellStart"/>
      <w:r w:rsidRPr="00556BD9">
        <w:rPr>
          <w:rFonts w:ascii="Calibri" w:hAnsi="Calibri" w:cs="Calibri"/>
          <w:sz w:val="24"/>
          <w:szCs w:val="24"/>
        </w:rPr>
        <w:t>V</w:t>
      </w:r>
      <w:r w:rsidRPr="00556BD9">
        <w:rPr>
          <w:rFonts w:ascii="Calibri" w:hAnsi="Calibri" w:cs="Calibri"/>
          <w:sz w:val="24"/>
          <w:szCs w:val="24"/>
          <w:vertAlign w:val="superscript"/>
        </w:rPr>
        <w:t>hi</w:t>
      </w:r>
      <w:proofErr w:type="spellEnd"/>
      <w:r w:rsidRPr="00556BD9">
        <w:rPr>
          <w:rFonts w:ascii="Calibri" w:hAnsi="Calibri" w:cs="Calibri"/>
          <w:sz w:val="24"/>
          <w:szCs w:val="24"/>
        </w:rPr>
        <w:t xml:space="preserve"> and Nearest </w:t>
      </w:r>
      <w:proofErr w:type="spellStart"/>
      <w:r w:rsidRPr="00556BD9">
        <w:rPr>
          <w:rFonts w:ascii="Calibri" w:hAnsi="Calibri" w:cs="Calibri"/>
          <w:sz w:val="24"/>
          <w:szCs w:val="24"/>
        </w:rPr>
        <w:t>Neighbor</w:t>
      </w:r>
      <w:r w:rsidRPr="00556BD9">
        <w:rPr>
          <w:rFonts w:ascii="Calibri" w:hAnsi="Calibri" w:cs="Calibri"/>
          <w:sz w:val="24"/>
          <w:szCs w:val="24"/>
          <w:vertAlign w:val="superscript"/>
        </w:rPr>
        <w:t>low</w:t>
      </w:r>
      <w:proofErr w:type="spellEnd"/>
      <w:r w:rsidRPr="00556BD9">
        <w:rPr>
          <w:rFonts w:ascii="Calibri" w:hAnsi="Calibri" w:cs="Calibri"/>
          <w:sz w:val="24"/>
          <w:szCs w:val="24"/>
        </w:rPr>
        <w:t xml:space="preserve"> cells, then save the TPS template without changing the file name.</w:t>
      </w:r>
    </w:p>
    <w:p w14:paraId="607316B0" w14:textId="77777777" w:rsidR="00A1634B" w:rsidRPr="00556BD9" w:rsidRDefault="00A1634B" w:rsidP="00C43990">
      <w:pPr>
        <w:pStyle w:val="Listenabsatz"/>
        <w:spacing w:after="0" w:line="240" w:lineRule="auto"/>
        <w:ind w:left="0"/>
        <w:contextualSpacing w:val="0"/>
        <w:jc w:val="both"/>
        <w:rPr>
          <w:rFonts w:ascii="Calibri" w:hAnsi="Calibri" w:cs="Calibri"/>
          <w:b/>
          <w:sz w:val="24"/>
          <w:szCs w:val="24"/>
        </w:rPr>
      </w:pPr>
    </w:p>
    <w:p w14:paraId="10486D8C" w14:textId="174A0878" w:rsidR="00194663" w:rsidRPr="00556BD9" w:rsidRDefault="00194663" w:rsidP="00C43990">
      <w:pPr>
        <w:pStyle w:val="Listenabsatz"/>
        <w:numPr>
          <w:ilvl w:val="1"/>
          <w:numId w:val="16"/>
        </w:numPr>
        <w:spacing w:after="0" w:line="240" w:lineRule="auto"/>
        <w:ind w:left="0" w:firstLine="0"/>
        <w:contextualSpacing w:val="0"/>
        <w:jc w:val="both"/>
        <w:rPr>
          <w:rFonts w:ascii="Calibri" w:hAnsi="Calibri" w:cs="Calibri"/>
          <w:b/>
          <w:sz w:val="24"/>
          <w:szCs w:val="24"/>
        </w:rPr>
      </w:pPr>
      <w:r w:rsidRPr="00556BD9">
        <w:rPr>
          <w:rFonts w:ascii="Calibri" w:hAnsi="Calibri" w:cs="Calibri"/>
          <w:sz w:val="24"/>
          <w:szCs w:val="24"/>
        </w:rPr>
        <w:t xml:space="preserve">Navigate back to </w:t>
      </w:r>
      <w:r w:rsidRPr="00556BD9">
        <w:rPr>
          <w:rFonts w:ascii="Calibri" w:hAnsi="Calibri" w:cs="Calibri"/>
          <w:b/>
          <w:sz w:val="24"/>
          <w:szCs w:val="24"/>
        </w:rPr>
        <w:t>Workflows</w:t>
      </w:r>
      <w:r w:rsidRPr="00556BD9">
        <w:rPr>
          <w:rFonts w:ascii="Calibri" w:hAnsi="Calibri" w:cs="Calibri"/>
          <w:sz w:val="24"/>
          <w:szCs w:val="24"/>
        </w:rPr>
        <w:t xml:space="preserve"> and click </w:t>
      </w:r>
      <w:r w:rsidRPr="00556BD9">
        <w:rPr>
          <w:rFonts w:ascii="Calibri" w:hAnsi="Calibri" w:cs="Calibri"/>
          <w:b/>
          <w:sz w:val="24"/>
          <w:szCs w:val="24"/>
        </w:rPr>
        <w:t>Continue</w:t>
      </w:r>
      <w:r w:rsidRPr="00556BD9">
        <w:rPr>
          <w:rFonts w:ascii="Calibri" w:hAnsi="Calibri" w:cs="Calibri"/>
          <w:sz w:val="24"/>
          <w:szCs w:val="24"/>
        </w:rPr>
        <w:t xml:space="preserve"> to proceed with penning.</w:t>
      </w:r>
      <w:r w:rsidR="00A1634B" w:rsidRPr="00556BD9">
        <w:rPr>
          <w:rFonts w:ascii="Calibri" w:hAnsi="Calibri" w:cs="Calibri"/>
          <w:sz w:val="24"/>
          <w:szCs w:val="24"/>
        </w:rPr>
        <w:t xml:space="preserve"> </w:t>
      </w:r>
      <w:r w:rsidRPr="00556BD9">
        <w:rPr>
          <w:rFonts w:ascii="Calibri" w:hAnsi="Calibri" w:cs="Calibri"/>
          <w:sz w:val="24"/>
          <w:szCs w:val="24"/>
        </w:rPr>
        <w:t>Repeat steps 9.</w:t>
      </w:r>
      <w:r w:rsidR="00A1634B" w:rsidRPr="00556BD9">
        <w:rPr>
          <w:rFonts w:ascii="Calibri" w:hAnsi="Calibri" w:cs="Calibri"/>
          <w:sz w:val="24"/>
          <w:szCs w:val="24"/>
        </w:rPr>
        <w:t>7</w:t>
      </w:r>
      <w:r w:rsidRPr="00556BD9">
        <w:rPr>
          <w:rFonts w:ascii="Calibri" w:hAnsi="Calibri" w:cs="Calibri"/>
          <w:sz w:val="24"/>
          <w:szCs w:val="24"/>
        </w:rPr>
        <w:t>-9.1</w:t>
      </w:r>
      <w:r w:rsidR="00A1634B" w:rsidRPr="00556BD9">
        <w:rPr>
          <w:rFonts w:ascii="Calibri" w:hAnsi="Calibri" w:cs="Calibri"/>
          <w:sz w:val="24"/>
          <w:szCs w:val="24"/>
        </w:rPr>
        <w:t>1</w:t>
      </w:r>
      <w:r w:rsidRPr="00556BD9">
        <w:rPr>
          <w:rFonts w:ascii="Calibri" w:hAnsi="Calibri" w:cs="Calibri"/>
          <w:sz w:val="24"/>
          <w:szCs w:val="24"/>
        </w:rPr>
        <w:t xml:space="preserve"> for each T-cell line.</w:t>
      </w:r>
    </w:p>
    <w:p w14:paraId="459F5D70" w14:textId="4108B1B5" w:rsidR="00194663" w:rsidRPr="007055D7" w:rsidRDefault="00194663" w:rsidP="00C43990"/>
    <w:p w14:paraId="0DD079C4" w14:textId="77777777" w:rsidR="00194663" w:rsidRPr="007055D7"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7055D7">
        <w:rPr>
          <w:rFonts w:ascii="Calibri" w:hAnsi="Calibri" w:cs="Calibri"/>
          <w:b/>
          <w:sz w:val="24"/>
          <w:szCs w:val="24"/>
        </w:rPr>
        <w:t>Cytotoxicity assay</w:t>
      </w:r>
    </w:p>
    <w:p w14:paraId="11DC1325" w14:textId="77777777" w:rsidR="00194663" w:rsidRPr="007055D7" w:rsidRDefault="00194663" w:rsidP="00C43990">
      <w:pPr>
        <w:pStyle w:val="Listenabsatz"/>
        <w:spacing w:after="0" w:line="240" w:lineRule="auto"/>
        <w:ind w:left="0"/>
        <w:contextualSpacing w:val="0"/>
        <w:jc w:val="both"/>
        <w:rPr>
          <w:rFonts w:ascii="Calibri" w:hAnsi="Calibri" w:cs="Calibri"/>
          <w:b/>
          <w:sz w:val="24"/>
          <w:szCs w:val="24"/>
        </w:rPr>
      </w:pPr>
    </w:p>
    <w:p w14:paraId="42D73C19" w14:textId="0257C7FF"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Prepare Perfusion </w:t>
      </w:r>
      <w:r w:rsidR="00A1634B" w:rsidRPr="007055D7">
        <w:rPr>
          <w:rFonts w:ascii="Calibri" w:hAnsi="Calibri" w:cs="Calibri"/>
          <w:sz w:val="24"/>
          <w:szCs w:val="24"/>
        </w:rPr>
        <w:t>m</w:t>
      </w:r>
      <w:r w:rsidRPr="007055D7">
        <w:rPr>
          <w:rFonts w:ascii="Calibri" w:hAnsi="Calibri" w:cs="Calibri"/>
          <w:sz w:val="24"/>
          <w:szCs w:val="24"/>
        </w:rPr>
        <w:t>edia in a 50</w:t>
      </w:r>
      <w:r w:rsidR="00A1634B" w:rsidRPr="007055D7">
        <w:rPr>
          <w:rFonts w:ascii="Calibri" w:hAnsi="Calibri" w:cs="Calibri"/>
          <w:sz w:val="24"/>
          <w:szCs w:val="24"/>
        </w:rPr>
        <w:t xml:space="preserve"> </w:t>
      </w:r>
      <w:r w:rsidRPr="007055D7">
        <w:rPr>
          <w:rFonts w:ascii="Calibri" w:hAnsi="Calibri" w:cs="Calibri"/>
          <w:sz w:val="24"/>
          <w:szCs w:val="24"/>
        </w:rPr>
        <w:t xml:space="preserve">mL conical tube by adding 100 µL of pre-thawed </w:t>
      </w:r>
      <w:proofErr w:type="spellStart"/>
      <w:r w:rsidRPr="007055D7">
        <w:rPr>
          <w:rFonts w:ascii="Calibri" w:hAnsi="Calibri" w:cs="Calibri"/>
          <w:sz w:val="24"/>
          <w:szCs w:val="24"/>
        </w:rPr>
        <w:t>NucView</w:t>
      </w:r>
      <w:proofErr w:type="spellEnd"/>
      <w:r w:rsidRPr="007055D7">
        <w:rPr>
          <w:rFonts w:ascii="Calibri" w:hAnsi="Calibri" w:cs="Calibri"/>
          <w:sz w:val="24"/>
          <w:szCs w:val="24"/>
        </w:rPr>
        <w:t xml:space="preserve"> 530 Caspase-3 reagent to 20 mL of T-cell Media</w:t>
      </w:r>
      <w:r w:rsidR="00684670" w:rsidRPr="007055D7">
        <w:rPr>
          <w:rFonts w:ascii="Calibri" w:hAnsi="Calibri" w:cs="Calibri"/>
          <w:sz w:val="24"/>
          <w:szCs w:val="24"/>
        </w:rPr>
        <w:t xml:space="preserve"> (stock concentration 1 mM, final concentration 5 µM)</w:t>
      </w:r>
      <w:r w:rsidRPr="007055D7">
        <w:rPr>
          <w:rFonts w:ascii="Calibri" w:hAnsi="Calibri" w:cs="Calibri"/>
          <w:sz w:val="24"/>
          <w:szCs w:val="24"/>
        </w:rPr>
        <w:t xml:space="preserve">. </w:t>
      </w:r>
    </w:p>
    <w:p w14:paraId="282BBC35"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562953C3" w14:textId="6C70980B"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t xml:space="preserve">When prompted, exchange the appropriate conical tube in the reagent bay slots with the prepared conical tube containing Perfusion Media. Click the </w:t>
      </w:r>
      <w:r w:rsidR="00A1634B" w:rsidRPr="007055D7">
        <w:rPr>
          <w:rFonts w:ascii="Calibri" w:hAnsi="Calibri" w:cs="Calibri"/>
          <w:b/>
          <w:bCs/>
          <w:sz w:val="24"/>
          <w:szCs w:val="24"/>
        </w:rPr>
        <w:t>R</w:t>
      </w:r>
      <w:r w:rsidRPr="007055D7">
        <w:rPr>
          <w:rFonts w:ascii="Calibri" w:hAnsi="Calibri" w:cs="Calibri"/>
          <w:b/>
          <w:bCs/>
          <w:sz w:val="24"/>
          <w:szCs w:val="24"/>
        </w:rPr>
        <w:t>un</w:t>
      </w:r>
      <w:r w:rsidRPr="007055D7">
        <w:rPr>
          <w:rFonts w:ascii="Calibri" w:hAnsi="Calibri" w:cs="Calibri"/>
          <w:sz w:val="24"/>
          <w:szCs w:val="24"/>
        </w:rPr>
        <w:t xml:space="preserve"> icon to proceed.</w:t>
      </w:r>
    </w:p>
    <w:p w14:paraId="6A09B014"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0A7F4107" w14:textId="4266AD9C" w:rsidR="00194663" w:rsidRPr="007055D7" w:rsidRDefault="00194663" w:rsidP="00C43990">
      <w:pPr>
        <w:pStyle w:val="Listenabsatz"/>
        <w:spacing w:after="0" w:line="240" w:lineRule="auto"/>
        <w:ind w:left="0"/>
        <w:contextualSpacing w:val="0"/>
        <w:jc w:val="both"/>
        <w:rPr>
          <w:rFonts w:ascii="Calibri" w:hAnsi="Calibri" w:cs="Calibri"/>
          <w:sz w:val="24"/>
          <w:szCs w:val="24"/>
        </w:rPr>
      </w:pPr>
      <w:r w:rsidRPr="007055D7">
        <w:rPr>
          <w:rFonts w:ascii="Calibri" w:hAnsi="Calibri" w:cs="Calibri"/>
          <w:sz w:val="24"/>
          <w:szCs w:val="24"/>
        </w:rPr>
        <w:t xml:space="preserve">NOTE: 20 mL of Perfusion Media is sufficient to perfuse a single </w:t>
      </w:r>
      <w:proofErr w:type="spellStart"/>
      <w:r w:rsidR="006928DF" w:rsidRPr="007055D7">
        <w:rPr>
          <w:rFonts w:ascii="Calibri" w:hAnsi="Calibri" w:cs="Calibri"/>
          <w:sz w:val="24"/>
          <w:szCs w:val="24"/>
        </w:rPr>
        <w:t>optofluidics</w:t>
      </w:r>
      <w:proofErr w:type="spellEnd"/>
      <w:r w:rsidR="006928DF" w:rsidRPr="007055D7" w:rsidDel="006928DF">
        <w:rPr>
          <w:rFonts w:ascii="Calibri" w:hAnsi="Calibri" w:cs="Calibri"/>
          <w:sz w:val="24"/>
          <w:szCs w:val="24"/>
        </w:rPr>
        <w:t xml:space="preserve"> </w:t>
      </w:r>
      <w:r w:rsidRPr="007055D7">
        <w:rPr>
          <w:rFonts w:ascii="Calibri" w:hAnsi="Calibri" w:cs="Calibri"/>
          <w:sz w:val="24"/>
          <w:szCs w:val="24"/>
        </w:rPr>
        <w:t xml:space="preserve">chip for 24 h. Prepare additional Perfusion </w:t>
      </w:r>
      <w:r w:rsidR="00A1634B" w:rsidRPr="007055D7">
        <w:rPr>
          <w:rFonts w:ascii="Calibri" w:hAnsi="Calibri" w:cs="Calibri"/>
          <w:sz w:val="24"/>
          <w:szCs w:val="24"/>
        </w:rPr>
        <w:t>m</w:t>
      </w:r>
      <w:r w:rsidRPr="007055D7">
        <w:rPr>
          <w:rFonts w:ascii="Calibri" w:hAnsi="Calibri" w:cs="Calibri"/>
          <w:sz w:val="24"/>
          <w:szCs w:val="24"/>
        </w:rPr>
        <w:t>edia if the cytotoxicity assay is to run longer than 24 h.</w:t>
      </w:r>
    </w:p>
    <w:p w14:paraId="1330ED5E" w14:textId="77777777" w:rsidR="00A1634B" w:rsidRPr="007055D7" w:rsidRDefault="00A1634B" w:rsidP="00C43990">
      <w:pPr>
        <w:pStyle w:val="Listenabsatz"/>
        <w:spacing w:after="0" w:line="240" w:lineRule="auto"/>
        <w:ind w:left="0"/>
        <w:contextualSpacing w:val="0"/>
        <w:jc w:val="both"/>
        <w:rPr>
          <w:rFonts w:ascii="Calibri" w:hAnsi="Calibri" w:cs="Calibri"/>
          <w:sz w:val="24"/>
          <w:szCs w:val="24"/>
        </w:rPr>
      </w:pPr>
    </w:p>
    <w:p w14:paraId="4EEE4D35" w14:textId="0C874FCA" w:rsidR="00194663" w:rsidRPr="007055D7"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7055D7">
        <w:rPr>
          <w:rFonts w:ascii="Calibri" w:hAnsi="Calibri" w:cs="Calibri"/>
          <w:sz w:val="24"/>
          <w:szCs w:val="24"/>
        </w:rPr>
        <w:lastRenderedPageBreak/>
        <w:t xml:space="preserve">If desired, terminate any remaining cytotoxicity assay imaging steps at any point after 14 h have passed by clicking </w:t>
      </w:r>
      <w:r w:rsidRPr="007055D7">
        <w:rPr>
          <w:rFonts w:ascii="Calibri" w:hAnsi="Calibri" w:cs="Calibri"/>
          <w:b/>
          <w:sz w:val="24"/>
          <w:szCs w:val="24"/>
        </w:rPr>
        <w:t>Skip remainder of TPS imaging and proceed with workflow</w:t>
      </w:r>
      <w:r w:rsidRPr="007055D7">
        <w:rPr>
          <w:rFonts w:ascii="Calibri" w:hAnsi="Calibri" w:cs="Calibri"/>
          <w:sz w:val="24"/>
          <w:szCs w:val="24"/>
        </w:rPr>
        <w:t>.</w:t>
      </w:r>
    </w:p>
    <w:p w14:paraId="2714D5C7"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highlight w:val="yellow"/>
        </w:rPr>
      </w:pPr>
    </w:p>
    <w:p w14:paraId="6559FFDE" w14:textId="77777777" w:rsidR="00194663" w:rsidRPr="00C43990"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highlight w:val="yellow"/>
        </w:rPr>
      </w:pPr>
      <w:r w:rsidRPr="00C43990">
        <w:rPr>
          <w:rFonts w:ascii="Calibri" w:hAnsi="Calibri" w:cs="Calibri"/>
          <w:b/>
          <w:sz w:val="24"/>
          <w:szCs w:val="24"/>
          <w:highlight w:val="yellow"/>
        </w:rPr>
        <w:t>Phenotype and cytokine assay</w:t>
      </w:r>
    </w:p>
    <w:p w14:paraId="48B9D9EA"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highlight w:val="yellow"/>
        </w:rPr>
      </w:pPr>
    </w:p>
    <w:p w14:paraId="1CE9BFED" w14:textId="1DEFD25F"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Prepare the primary staining solution in a 1.7</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 xml:space="preserve">mL microfuge tube by mixing 76 µL of </w:t>
      </w:r>
      <w:r w:rsidR="0072056F" w:rsidRPr="00C43990">
        <w:rPr>
          <w:rFonts w:ascii="Calibri" w:hAnsi="Calibri" w:cs="Calibri"/>
          <w:sz w:val="24"/>
          <w:szCs w:val="24"/>
          <w:highlight w:val="yellow"/>
        </w:rPr>
        <w:t xml:space="preserve">multiplex </w:t>
      </w:r>
      <w:r w:rsidRPr="00C43990">
        <w:rPr>
          <w:rFonts w:ascii="Calibri" w:hAnsi="Calibri" w:cs="Calibri"/>
          <w:sz w:val="24"/>
          <w:szCs w:val="24"/>
          <w:highlight w:val="yellow"/>
        </w:rPr>
        <w:t xml:space="preserve">Human CD8/NK Panel Detection Antibodies and 4 µL of anti-CD137_BV421. </w:t>
      </w:r>
    </w:p>
    <w:p w14:paraId="294A9C37"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6A2CCD24" w14:textId="3932F757"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Mix by pipetting and store at 4</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°C until prompted to load.</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When prompted, mix the primary staining solution with a 20</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 xml:space="preserve">µL pipette and load into the appropriate import location. Click the </w:t>
      </w:r>
      <w:r w:rsidR="00A1634B" w:rsidRPr="00C43990">
        <w:rPr>
          <w:rFonts w:ascii="Calibri" w:hAnsi="Calibri" w:cs="Calibri"/>
          <w:b/>
          <w:bCs/>
          <w:sz w:val="24"/>
          <w:szCs w:val="24"/>
          <w:highlight w:val="yellow"/>
        </w:rPr>
        <w:t>R</w:t>
      </w:r>
      <w:r w:rsidRPr="00C43990">
        <w:rPr>
          <w:rFonts w:ascii="Calibri" w:hAnsi="Calibri" w:cs="Calibri"/>
          <w:b/>
          <w:bCs/>
          <w:sz w:val="24"/>
          <w:szCs w:val="24"/>
          <w:highlight w:val="yellow"/>
        </w:rPr>
        <w:t>un</w:t>
      </w:r>
      <w:r w:rsidRPr="00C43990">
        <w:rPr>
          <w:rFonts w:ascii="Calibri" w:hAnsi="Calibri" w:cs="Calibri"/>
          <w:sz w:val="24"/>
          <w:szCs w:val="24"/>
          <w:highlight w:val="yellow"/>
        </w:rPr>
        <w:t xml:space="preserve"> icon to proceed.</w:t>
      </w:r>
    </w:p>
    <w:p w14:paraId="37AD4F43"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53C6D30A" w14:textId="2265C14F"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Prepare the secondary staining solution in a separate 1.7-mL microfuge tube by mixing 72 µL of 1</w:t>
      </w:r>
      <w:r w:rsidR="00A1634B" w:rsidRPr="00C43990">
        <w:rPr>
          <w:rFonts w:ascii="Calibri" w:hAnsi="Calibri" w:cs="Calibri"/>
          <w:sz w:val="24"/>
          <w:szCs w:val="24"/>
          <w:highlight w:val="yellow"/>
        </w:rPr>
        <w:t>x</w:t>
      </w:r>
      <w:r w:rsidRPr="00C43990">
        <w:rPr>
          <w:rFonts w:ascii="Calibri" w:hAnsi="Calibri" w:cs="Calibri"/>
          <w:sz w:val="24"/>
          <w:szCs w:val="24"/>
          <w:highlight w:val="yellow"/>
        </w:rPr>
        <w:t xml:space="preserve"> DPBS with 8 µL of </w:t>
      </w:r>
      <w:r w:rsidR="0072056F" w:rsidRPr="00C43990">
        <w:rPr>
          <w:rFonts w:ascii="Calibri" w:hAnsi="Calibri" w:cs="Calibri"/>
          <w:sz w:val="24"/>
          <w:szCs w:val="24"/>
          <w:highlight w:val="yellow"/>
        </w:rPr>
        <w:t xml:space="preserve">the multiplex kit </w:t>
      </w:r>
      <w:r w:rsidRPr="00C43990">
        <w:rPr>
          <w:rFonts w:ascii="Calibri" w:hAnsi="Calibri" w:cs="Calibri"/>
          <w:sz w:val="24"/>
          <w:szCs w:val="24"/>
          <w:highlight w:val="yellow"/>
        </w:rPr>
        <w:t xml:space="preserve">SA-PE. </w:t>
      </w:r>
    </w:p>
    <w:p w14:paraId="01C5A805"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0D9B153B" w14:textId="32D73359" w:rsidR="00194663" w:rsidRPr="00C43990" w:rsidRDefault="00194663" w:rsidP="00C43990">
      <w:pPr>
        <w:pStyle w:val="Listenabsatz"/>
        <w:spacing w:after="0" w:line="240" w:lineRule="auto"/>
        <w:ind w:left="0"/>
        <w:contextualSpacing w:val="0"/>
        <w:jc w:val="both"/>
        <w:rPr>
          <w:rFonts w:ascii="Calibri" w:hAnsi="Calibri" w:cs="Calibri"/>
          <w:sz w:val="24"/>
          <w:szCs w:val="24"/>
        </w:rPr>
      </w:pPr>
      <w:r w:rsidRPr="00C43990">
        <w:rPr>
          <w:rFonts w:ascii="Calibri" w:hAnsi="Calibri" w:cs="Calibri"/>
          <w:sz w:val="24"/>
          <w:szCs w:val="24"/>
        </w:rPr>
        <w:t>NOTE: The secondary staining solution should be prepared beforehand</w:t>
      </w:r>
      <w:r w:rsidR="00A1634B" w:rsidRPr="00C43990">
        <w:rPr>
          <w:rFonts w:ascii="Calibri" w:hAnsi="Calibri" w:cs="Calibri"/>
          <w:sz w:val="24"/>
          <w:szCs w:val="24"/>
        </w:rPr>
        <w:t>,</w:t>
      </w:r>
      <w:r w:rsidRPr="00C43990">
        <w:rPr>
          <w:rFonts w:ascii="Calibri" w:hAnsi="Calibri" w:cs="Calibri"/>
          <w:sz w:val="24"/>
          <w:szCs w:val="24"/>
        </w:rPr>
        <w:t xml:space="preserve"> such that it is ready to load as soon as the primary staining is complete.</w:t>
      </w:r>
    </w:p>
    <w:p w14:paraId="318457EC"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highlight w:val="yellow"/>
        </w:rPr>
      </w:pPr>
    </w:p>
    <w:p w14:paraId="7D58D497" w14:textId="022D5C0E"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highlight w:val="yellow"/>
        </w:rPr>
      </w:pPr>
      <w:r w:rsidRPr="00C43990">
        <w:rPr>
          <w:rFonts w:ascii="Calibri" w:hAnsi="Calibri" w:cs="Calibri"/>
          <w:sz w:val="24"/>
          <w:szCs w:val="24"/>
          <w:highlight w:val="yellow"/>
        </w:rPr>
        <w:t>Mix by pipetting and store at 4</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°C until prompted to load.</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When prompted, mix the secondary staining solution with a 20</w:t>
      </w:r>
      <w:r w:rsidR="00A1634B" w:rsidRPr="00C43990">
        <w:rPr>
          <w:rFonts w:ascii="Calibri" w:hAnsi="Calibri" w:cs="Calibri"/>
          <w:sz w:val="24"/>
          <w:szCs w:val="24"/>
          <w:highlight w:val="yellow"/>
        </w:rPr>
        <w:t xml:space="preserve"> </w:t>
      </w:r>
      <w:r w:rsidRPr="00C43990">
        <w:rPr>
          <w:rFonts w:ascii="Calibri" w:hAnsi="Calibri" w:cs="Calibri"/>
          <w:sz w:val="24"/>
          <w:szCs w:val="24"/>
          <w:highlight w:val="yellow"/>
        </w:rPr>
        <w:t xml:space="preserve">µL pipette and load into the appropriate import location. Click the </w:t>
      </w:r>
      <w:r w:rsidR="00A1634B" w:rsidRPr="00C43990">
        <w:rPr>
          <w:rFonts w:ascii="Calibri" w:hAnsi="Calibri" w:cs="Calibri"/>
          <w:b/>
          <w:bCs/>
          <w:sz w:val="24"/>
          <w:szCs w:val="24"/>
          <w:highlight w:val="yellow"/>
        </w:rPr>
        <w:t>R</w:t>
      </w:r>
      <w:r w:rsidRPr="00C43990">
        <w:rPr>
          <w:rFonts w:ascii="Calibri" w:hAnsi="Calibri" w:cs="Calibri"/>
          <w:b/>
          <w:bCs/>
          <w:sz w:val="24"/>
          <w:szCs w:val="24"/>
          <w:highlight w:val="yellow"/>
        </w:rPr>
        <w:t>un</w:t>
      </w:r>
      <w:r w:rsidRPr="00C43990">
        <w:rPr>
          <w:rFonts w:ascii="Calibri" w:hAnsi="Calibri" w:cs="Calibri"/>
          <w:sz w:val="24"/>
          <w:szCs w:val="24"/>
          <w:highlight w:val="yellow"/>
        </w:rPr>
        <w:t xml:space="preserve"> icon to proceed.</w:t>
      </w:r>
    </w:p>
    <w:p w14:paraId="53E08E21" w14:textId="77777777" w:rsidR="00194663" w:rsidRPr="00C43990" w:rsidRDefault="00194663" w:rsidP="00C43990">
      <w:pPr>
        <w:rPr>
          <w:highlight w:val="yellow"/>
        </w:rPr>
      </w:pPr>
    </w:p>
    <w:p w14:paraId="68B969C4" w14:textId="77777777" w:rsidR="00194663" w:rsidRPr="009F0EBA"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9F0EBA">
        <w:rPr>
          <w:rFonts w:ascii="Calibri" w:hAnsi="Calibri" w:cs="Calibri"/>
          <w:b/>
          <w:sz w:val="24"/>
          <w:szCs w:val="24"/>
        </w:rPr>
        <w:t>Assay analysis</w:t>
      </w:r>
    </w:p>
    <w:p w14:paraId="2C1B85FB" w14:textId="77777777" w:rsidR="00194663" w:rsidRPr="009F0EBA" w:rsidRDefault="00194663" w:rsidP="00C43990">
      <w:pPr>
        <w:pStyle w:val="Listenabsatz"/>
        <w:spacing w:after="0" w:line="240" w:lineRule="auto"/>
        <w:ind w:left="0"/>
        <w:contextualSpacing w:val="0"/>
        <w:jc w:val="both"/>
        <w:rPr>
          <w:rFonts w:ascii="Calibri" w:hAnsi="Calibri" w:cs="Calibri"/>
          <w:sz w:val="24"/>
          <w:szCs w:val="24"/>
        </w:rPr>
      </w:pPr>
    </w:p>
    <w:p w14:paraId="258EFA3C" w14:textId="1A27E7A1" w:rsidR="00194663" w:rsidRPr="009F0EBA"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9F0EBA">
        <w:rPr>
          <w:rFonts w:ascii="Calibri" w:hAnsi="Calibri" w:cs="Calibri"/>
          <w:sz w:val="24"/>
          <w:szCs w:val="24"/>
        </w:rPr>
        <w:t xml:space="preserve">Navigate to the Desktop and open the </w:t>
      </w:r>
      <w:r w:rsidRPr="009F0EBA">
        <w:rPr>
          <w:rFonts w:ascii="Calibri" w:hAnsi="Calibri" w:cs="Calibri"/>
          <w:b/>
          <w:sz w:val="24"/>
          <w:szCs w:val="24"/>
        </w:rPr>
        <w:t>Assay Analyzer</w:t>
      </w:r>
      <w:r w:rsidRPr="009F0EBA">
        <w:rPr>
          <w:rFonts w:ascii="Calibri" w:hAnsi="Calibri" w:cs="Calibri"/>
          <w:sz w:val="24"/>
          <w:szCs w:val="24"/>
        </w:rPr>
        <w:t xml:space="preserve"> software. Select </w:t>
      </w:r>
      <w:r w:rsidRPr="009F0EBA">
        <w:rPr>
          <w:rFonts w:ascii="Calibri" w:hAnsi="Calibri" w:cs="Calibri"/>
          <w:b/>
          <w:sz w:val="24"/>
          <w:szCs w:val="24"/>
        </w:rPr>
        <w:t>Assay Analyzer</w:t>
      </w:r>
      <w:r w:rsidRPr="009F0EBA">
        <w:rPr>
          <w:rFonts w:ascii="Calibri" w:hAnsi="Calibri" w:cs="Calibri"/>
          <w:sz w:val="24"/>
          <w:szCs w:val="24"/>
        </w:rPr>
        <w:t xml:space="preserve">, select </w:t>
      </w:r>
      <w:r w:rsidRPr="009F0EBA">
        <w:rPr>
          <w:rFonts w:ascii="Calibri" w:hAnsi="Calibri" w:cs="Calibri"/>
          <w:b/>
          <w:sz w:val="24"/>
          <w:szCs w:val="24"/>
        </w:rPr>
        <w:t>Workflows</w:t>
      </w:r>
      <w:r w:rsidRPr="009F0EBA">
        <w:rPr>
          <w:rFonts w:ascii="Calibri" w:hAnsi="Calibri" w:cs="Calibri"/>
          <w:sz w:val="24"/>
          <w:szCs w:val="24"/>
        </w:rPr>
        <w:t>, then select the workflow type to be analyzed.</w:t>
      </w:r>
    </w:p>
    <w:p w14:paraId="6D74B32B" w14:textId="77777777" w:rsidR="00A1634B" w:rsidRPr="009F0EBA" w:rsidRDefault="00A1634B" w:rsidP="00C43990">
      <w:pPr>
        <w:pStyle w:val="Listenabsatz"/>
        <w:spacing w:after="0" w:line="240" w:lineRule="auto"/>
        <w:ind w:left="0"/>
        <w:contextualSpacing w:val="0"/>
        <w:jc w:val="both"/>
        <w:rPr>
          <w:rFonts w:ascii="Calibri" w:hAnsi="Calibri" w:cs="Calibri"/>
          <w:sz w:val="24"/>
          <w:szCs w:val="24"/>
        </w:rPr>
      </w:pPr>
    </w:p>
    <w:p w14:paraId="4142EA5A" w14:textId="21547C4C" w:rsidR="00194663" w:rsidRPr="009F0EBA"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9F0EBA">
        <w:rPr>
          <w:rFonts w:ascii="Calibri" w:hAnsi="Calibri" w:cs="Calibri"/>
          <w:sz w:val="24"/>
          <w:szCs w:val="24"/>
        </w:rPr>
        <w:t>Use any desired criteria to define pens of interest for unload.</w:t>
      </w:r>
      <w:r w:rsidR="00A1634B" w:rsidRPr="009F0EBA">
        <w:rPr>
          <w:rFonts w:ascii="Calibri" w:hAnsi="Calibri" w:cs="Calibri"/>
          <w:sz w:val="24"/>
          <w:szCs w:val="24"/>
        </w:rPr>
        <w:t xml:space="preserve"> </w:t>
      </w:r>
      <w:r w:rsidRPr="009F0EBA">
        <w:rPr>
          <w:rFonts w:ascii="Calibri" w:hAnsi="Calibri" w:cs="Calibri"/>
          <w:sz w:val="24"/>
          <w:szCs w:val="24"/>
        </w:rPr>
        <w:t xml:space="preserve">Generate the unload list according to the desired criteria, then return to the CAS software and select </w:t>
      </w:r>
      <w:r w:rsidRPr="009F0EBA">
        <w:rPr>
          <w:rFonts w:ascii="Calibri" w:hAnsi="Calibri" w:cs="Calibri"/>
          <w:b/>
          <w:sz w:val="24"/>
          <w:szCs w:val="24"/>
        </w:rPr>
        <w:t>Continue selected workflow</w:t>
      </w:r>
      <w:r w:rsidRPr="009F0EBA">
        <w:rPr>
          <w:rFonts w:ascii="Calibri" w:hAnsi="Calibri" w:cs="Calibri"/>
          <w:sz w:val="24"/>
          <w:szCs w:val="24"/>
        </w:rPr>
        <w:t>.</w:t>
      </w:r>
    </w:p>
    <w:p w14:paraId="7DA5FEB5" w14:textId="77777777" w:rsidR="00A1634B" w:rsidRPr="009F0EBA" w:rsidRDefault="00A1634B" w:rsidP="00C43990">
      <w:pPr>
        <w:pStyle w:val="Listenabsatz"/>
        <w:spacing w:after="0" w:line="240" w:lineRule="auto"/>
        <w:ind w:left="0"/>
        <w:contextualSpacing w:val="0"/>
        <w:jc w:val="both"/>
        <w:rPr>
          <w:rFonts w:ascii="Calibri" w:hAnsi="Calibri" w:cs="Calibri"/>
          <w:sz w:val="24"/>
          <w:szCs w:val="24"/>
        </w:rPr>
      </w:pPr>
    </w:p>
    <w:p w14:paraId="3F256652" w14:textId="0E34375C" w:rsidR="00194663" w:rsidRPr="009F0EBA"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9F0EBA">
        <w:rPr>
          <w:rFonts w:ascii="Calibri" w:hAnsi="Calibri" w:cs="Calibri"/>
          <w:sz w:val="24"/>
          <w:szCs w:val="24"/>
        </w:rPr>
        <w:t xml:space="preserve">Verify that checkbox for the </w:t>
      </w:r>
      <w:r w:rsidRPr="009F0EBA">
        <w:rPr>
          <w:rFonts w:ascii="Calibri" w:hAnsi="Calibri" w:cs="Calibri"/>
          <w:b/>
          <w:sz w:val="24"/>
          <w:szCs w:val="24"/>
        </w:rPr>
        <w:t>Create export list with Assay Analyzer for: [</w:t>
      </w:r>
      <w:proofErr w:type="spellStart"/>
      <w:r w:rsidR="006928DF" w:rsidRPr="009F0EBA">
        <w:rPr>
          <w:rFonts w:ascii="Calibri" w:hAnsi="Calibri" w:cs="Calibri"/>
          <w:sz w:val="24"/>
          <w:szCs w:val="24"/>
        </w:rPr>
        <w:t>optofluidics</w:t>
      </w:r>
      <w:proofErr w:type="spellEnd"/>
      <w:r w:rsidR="006928DF" w:rsidRPr="009F0EBA" w:rsidDel="006928DF">
        <w:rPr>
          <w:rFonts w:ascii="Calibri" w:hAnsi="Calibri" w:cs="Calibri"/>
          <w:b/>
          <w:sz w:val="24"/>
          <w:szCs w:val="24"/>
        </w:rPr>
        <w:t xml:space="preserve"> </w:t>
      </w:r>
      <w:r w:rsidRPr="009F0EBA">
        <w:rPr>
          <w:rFonts w:ascii="Calibri" w:hAnsi="Calibri" w:cs="Calibri"/>
          <w:b/>
          <w:sz w:val="24"/>
          <w:szCs w:val="24"/>
        </w:rPr>
        <w:t>Chip ID]</w:t>
      </w:r>
      <w:r w:rsidRPr="009F0EBA">
        <w:rPr>
          <w:rFonts w:ascii="Calibri" w:hAnsi="Calibri" w:cs="Calibri"/>
          <w:sz w:val="24"/>
          <w:szCs w:val="24"/>
        </w:rPr>
        <w:t xml:space="preserve"> is checked.</w:t>
      </w:r>
    </w:p>
    <w:p w14:paraId="18D339A6" w14:textId="77777777" w:rsidR="00194663" w:rsidRPr="00C43990" w:rsidRDefault="00194663" w:rsidP="00C43990"/>
    <w:p w14:paraId="7A575152" w14:textId="77777777" w:rsidR="00194663" w:rsidRPr="00C43990" w:rsidRDefault="00194663" w:rsidP="00C43990">
      <w:pPr>
        <w:pStyle w:val="Listenabsatz"/>
        <w:numPr>
          <w:ilvl w:val="0"/>
          <w:numId w:val="16"/>
        </w:numPr>
        <w:spacing w:after="0" w:line="240" w:lineRule="auto"/>
        <w:ind w:left="0" w:firstLine="0"/>
        <w:contextualSpacing w:val="0"/>
        <w:jc w:val="both"/>
        <w:rPr>
          <w:rFonts w:ascii="Calibri" w:hAnsi="Calibri" w:cs="Calibri"/>
          <w:b/>
          <w:sz w:val="24"/>
          <w:szCs w:val="24"/>
        </w:rPr>
      </w:pPr>
      <w:r w:rsidRPr="00C43990">
        <w:rPr>
          <w:rFonts w:ascii="Calibri" w:hAnsi="Calibri" w:cs="Calibri"/>
          <w:b/>
          <w:sz w:val="24"/>
          <w:szCs w:val="24"/>
        </w:rPr>
        <w:t>Unload</w:t>
      </w:r>
    </w:p>
    <w:p w14:paraId="02D7A397" w14:textId="77777777" w:rsidR="00194663" w:rsidRPr="00C43990" w:rsidRDefault="00194663" w:rsidP="00C43990">
      <w:pPr>
        <w:pStyle w:val="Listenabsatz"/>
        <w:spacing w:after="0" w:line="240" w:lineRule="auto"/>
        <w:ind w:left="0"/>
        <w:contextualSpacing w:val="0"/>
        <w:jc w:val="both"/>
        <w:rPr>
          <w:rFonts w:ascii="Calibri" w:hAnsi="Calibri" w:cs="Calibri"/>
          <w:sz w:val="24"/>
          <w:szCs w:val="24"/>
        </w:rPr>
      </w:pPr>
    </w:p>
    <w:p w14:paraId="25AB8171" w14:textId="3E812E18"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Prepare a 96-well round-bottom plate with 50 µL of T-cell media per well.</w:t>
      </w:r>
      <w:r w:rsidR="00A1634B" w:rsidRPr="00C43990">
        <w:rPr>
          <w:rFonts w:ascii="Calibri" w:hAnsi="Calibri" w:cs="Calibri"/>
          <w:sz w:val="24"/>
          <w:szCs w:val="24"/>
        </w:rPr>
        <w:t xml:space="preserve"> </w:t>
      </w:r>
      <w:r w:rsidRPr="00C43990">
        <w:rPr>
          <w:rFonts w:ascii="Calibri" w:hAnsi="Calibri" w:cs="Calibri"/>
          <w:sz w:val="24"/>
          <w:szCs w:val="24"/>
        </w:rPr>
        <w:t xml:space="preserve">Click </w:t>
      </w:r>
      <w:r w:rsidRPr="00C43990">
        <w:rPr>
          <w:rFonts w:ascii="Calibri" w:hAnsi="Calibri" w:cs="Calibri"/>
          <w:b/>
          <w:sz w:val="24"/>
          <w:szCs w:val="24"/>
        </w:rPr>
        <w:t>Continue</w:t>
      </w:r>
      <w:r w:rsidRPr="00C43990">
        <w:rPr>
          <w:rFonts w:ascii="Calibri" w:hAnsi="Calibri" w:cs="Calibri"/>
          <w:sz w:val="24"/>
          <w:szCs w:val="24"/>
        </w:rPr>
        <w:t xml:space="preserve"> to proceed with the cell unload.</w:t>
      </w:r>
    </w:p>
    <w:p w14:paraId="6FA96586"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3F919EA0" w14:textId="1DDF0F18" w:rsidR="00194663" w:rsidRPr="00C43990" w:rsidRDefault="00194663"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When prompted, </w:t>
      </w:r>
      <w:r w:rsidR="00983EDA" w:rsidRPr="00C43990">
        <w:rPr>
          <w:rFonts w:ascii="Calibri" w:hAnsi="Calibri" w:cs="Calibri"/>
          <w:sz w:val="24"/>
          <w:szCs w:val="24"/>
        </w:rPr>
        <w:t xml:space="preserve">open the chip loading bay, open the nest lid, and remove the </w:t>
      </w:r>
      <w:proofErr w:type="spellStart"/>
      <w:r w:rsidR="006928DF" w:rsidRPr="00C43990">
        <w:rPr>
          <w:rFonts w:ascii="Calibri" w:hAnsi="Calibri" w:cs="Calibri"/>
          <w:sz w:val="24"/>
          <w:szCs w:val="24"/>
        </w:rPr>
        <w:t>optofluidics</w:t>
      </w:r>
      <w:proofErr w:type="spellEnd"/>
      <w:r w:rsidR="006928DF" w:rsidRPr="00C43990" w:rsidDel="006928DF">
        <w:rPr>
          <w:rFonts w:ascii="Calibri" w:hAnsi="Calibri" w:cs="Calibri"/>
          <w:sz w:val="24"/>
          <w:szCs w:val="24"/>
        </w:rPr>
        <w:t xml:space="preserve"> </w:t>
      </w:r>
      <w:r w:rsidR="00983EDA" w:rsidRPr="00C43990">
        <w:rPr>
          <w:rFonts w:ascii="Calibri" w:hAnsi="Calibri" w:cs="Calibri"/>
          <w:sz w:val="24"/>
          <w:szCs w:val="24"/>
        </w:rPr>
        <w:t xml:space="preserve">chip. Place the chip in a sterile Petri dish, with the top edge of the </w:t>
      </w:r>
      <w:proofErr w:type="spellStart"/>
      <w:r w:rsidR="006928DF" w:rsidRPr="00C43990">
        <w:rPr>
          <w:rFonts w:ascii="Calibri" w:hAnsi="Calibri" w:cs="Calibri"/>
          <w:sz w:val="24"/>
          <w:szCs w:val="24"/>
        </w:rPr>
        <w:t>optofluidics</w:t>
      </w:r>
      <w:proofErr w:type="spellEnd"/>
      <w:r w:rsidR="00983EDA" w:rsidRPr="00C43990">
        <w:rPr>
          <w:rFonts w:ascii="Calibri" w:hAnsi="Calibri" w:cs="Calibri"/>
          <w:sz w:val="24"/>
          <w:szCs w:val="24"/>
        </w:rPr>
        <w:t xml:space="preserve"> chip elevated &gt;1° to prevent cells from rolling out of the pens. Store in a sterile tissue-culture incubator during the subsequent flush step.</w:t>
      </w:r>
    </w:p>
    <w:p w14:paraId="714F8AD7"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01EAFAB7" w14:textId="63B8A0B7" w:rsidR="00983EDA" w:rsidRPr="00C43990" w:rsidRDefault="00983EDA"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lastRenderedPageBreak/>
        <w:t>Place a sterile Flush chip into the empty nest, close the nest lid, then close the chip bay.</w:t>
      </w:r>
      <w:r w:rsidR="00A1634B" w:rsidRPr="00C43990">
        <w:rPr>
          <w:rFonts w:ascii="Calibri" w:hAnsi="Calibri" w:cs="Calibri"/>
          <w:sz w:val="24"/>
          <w:szCs w:val="24"/>
        </w:rPr>
        <w:t xml:space="preserve"> </w:t>
      </w:r>
      <w:r w:rsidRPr="00C43990">
        <w:rPr>
          <w:rFonts w:ascii="Calibri" w:hAnsi="Calibri" w:cs="Calibri"/>
          <w:sz w:val="24"/>
          <w:szCs w:val="24"/>
        </w:rPr>
        <w:t xml:space="preserve">Click </w:t>
      </w:r>
      <w:r w:rsidRPr="00C43990">
        <w:rPr>
          <w:rFonts w:ascii="Calibri" w:hAnsi="Calibri" w:cs="Calibri"/>
          <w:b/>
          <w:sz w:val="24"/>
          <w:szCs w:val="24"/>
        </w:rPr>
        <w:t>Done</w:t>
      </w:r>
      <w:r w:rsidRPr="00C43990">
        <w:rPr>
          <w:rFonts w:ascii="Calibri" w:hAnsi="Calibri" w:cs="Calibri"/>
          <w:sz w:val="24"/>
          <w:szCs w:val="24"/>
        </w:rPr>
        <w:t xml:space="preserve"> and then </w:t>
      </w:r>
      <w:r w:rsidRPr="00C43990">
        <w:rPr>
          <w:rFonts w:ascii="Calibri" w:hAnsi="Calibri" w:cs="Calibri"/>
          <w:b/>
          <w:sz w:val="24"/>
          <w:szCs w:val="24"/>
        </w:rPr>
        <w:t>Continue</w:t>
      </w:r>
      <w:r w:rsidRPr="00C43990">
        <w:rPr>
          <w:rFonts w:ascii="Calibri" w:hAnsi="Calibri" w:cs="Calibri"/>
          <w:sz w:val="24"/>
          <w:szCs w:val="24"/>
        </w:rPr>
        <w:t>.</w:t>
      </w:r>
    </w:p>
    <w:p w14:paraId="0069E56D"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14340D99" w14:textId="1A6CE961" w:rsidR="00983EDA" w:rsidRPr="00C43990" w:rsidRDefault="00983EDA"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When prompted, open the chip loading bay, open the nest lid, and remove the Flush chip.</w:t>
      </w:r>
      <w:r w:rsidR="00A1634B" w:rsidRPr="00C43990">
        <w:rPr>
          <w:rFonts w:ascii="Calibri" w:hAnsi="Calibri" w:cs="Calibri"/>
          <w:sz w:val="24"/>
          <w:szCs w:val="24"/>
        </w:rPr>
        <w:t xml:space="preserve"> Replace</w:t>
      </w:r>
      <w:r w:rsidRPr="00C43990">
        <w:rPr>
          <w:rFonts w:ascii="Calibri" w:hAnsi="Calibri" w:cs="Calibri"/>
          <w:sz w:val="24"/>
          <w:szCs w:val="24"/>
        </w:rPr>
        <w:t xml:space="preserve"> the </w:t>
      </w:r>
      <w:proofErr w:type="spellStart"/>
      <w:r w:rsidR="006928DF" w:rsidRPr="00C43990">
        <w:rPr>
          <w:rFonts w:ascii="Calibri" w:hAnsi="Calibri" w:cs="Calibri"/>
          <w:sz w:val="24"/>
          <w:szCs w:val="24"/>
        </w:rPr>
        <w:t>optofluidics</w:t>
      </w:r>
      <w:proofErr w:type="spellEnd"/>
      <w:r w:rsidR="006928DF" w:rsidRPr="00C43990" w:rsidDel="006928DF">
        <w:rPr>
          <w:rFonts w:ascii="Calibri" w:hAnsi="Calibri" w:cs="Calibri"/>
          <w:sz w:val="24"/>
          <w:szCs w:val="24"/>
        </w:rPr>
        <w:t xml:space="preserve"> </w:t>
      </w:r>
      <w:r w:rsidRPr="00C43990">
        <w:rPr>
          <w:rFonts w:ascii="Calibri" w:hAnsi="Calibri" w:cs="Calibri"/>
          <w:sz w:val="24"/>
          <w:szCs w:val="24"/>
        </w:rPr>
        <w:t>chip into the empty nest, close the nest lid, then close the chip bay. Click the run icon to proceed.</w:t>
      </w:r>
    </w:p>
    <w:p w14:paraId="3D86CDB9"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1461720A" w14:textId="1AB5DBD1" w:rsidR="00983EDA" w:rsidRPr="00C43990" w:rsidRDefault="00983EDA"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When prompted, select </w:t>
      </w:r>
      <w:r w:rsidRPr="00C43990">
        <w:rPr>
          <w:rFonts w:ascii="Calibri" w:hAnsi="Calibri" w:cs="Calibri"/>
          <w:b/>
          <w:sz w:val="24"/>
          <w:szCs w:val="24"/>
        </w:rPr>
        <w:t>Open</w:t>
      </w:r>
      <w:r w:rsidRPr="00C43990">
        <w:rPr>
          <w:rFonts w:ascii="Calibri" w:hAnsi="Calibri" w:cs="Calibri"/>
          <w:sz w:val="24"/>
          <w:szCs w:val="24"/>
        </w:rPr>
        <w:t xml:space="preserve"> to display the </w:t>
      </w:r>
      <w:r w:rsidRPr="00C43990">
        <w:rPr>
          <w:rFonts w:ascii="Calibri" w:hAnsi="Calibri" w:cs="Calibri"/>
          <w:b/>
          <w:sz w:val="24"/>
          <w:szCs w:val="24"/>
        </w:rPr>
        <w:t>Load/Unload Well Plate</w:t>
      </w:r>
      <w:r w:rsidRPr="00C43990">
        <w:rPr>
          <w:rFonts w:ascii="Calibri" w:hAnsi="Calibri" w:cs="Calibri"/>
          <w:sz w:val="24"/>
          <w:szCs w:val="24"/>
        </w:rPr>
        <w:t xml:space="preserve"> menu.</w:t>
      </w:r>
      <w:r w:rsidR="00A1634B" w:rsidRPr="00C43990">
        <w:rPr>
          <w:rFonts w:ascii="Calibri" w:hAnsi="Calibri" w:cs="Calibri"/>
          <w:sz w:val="24"/>
          <w:szCs w:val="24"/>
        </w:rPr>
        <w:t xml:space="preserve"> </w:t>
      </w:r>
      <w:r w:rsidRPr="00C43990">
        <w:rPr>
          <w:rFonts w:ascii="Calibri" w:hAnsi="Calibri" w:cs="Calibri"/>
          <w:sz w:val="24"/>
          <w:szCs w:val="24"/>
        </w:rPr>
        <w:t xml:space="preserve">Click </w:t>
      </w:r>
      <w:r w:rsidRPr="00C43990">
        <w:rPr>
          <w:rFonts w:ascii="Calibri" w:hAnsi="Calibri" w:cs="Calibri"/>
          <w:b/>
          <w:sz w:val="24"/>
          <w:szCs w:val="24"/>
        </w:rPr>
        <w:t>Unload</w:t>
      </w:r>
      <w:r w:rsidRPr="00C43990">
        <w:rPr>
          <w:rFonts w:ascii="Calibri" w:hAnsi="Calibri" w:cs="Calibri"/>
          <w:sz w:val="24"/>
          <w:szCs w:val="24"/>
        </w:rPr>
        <w:t xml:space="preserve"> to remove the previous plate.</w:t>
      </w:r>
      <w:r w:rsidR="00A1634B" w:rsidRPr="00C43990">
        <w:rPr>
          <w:rFonts w:ascii="Calibri" w:hAnsi="Calibri" w:cs="Calibri"/>
          <w:sz w:val="24"/>
          <w:szCs w:val="24"/>
        </w:rPr>
        <w:t xml:space="preserve"> </w:t>
      </w:r>
      <w:r w:rsidRPr="00C43990">
        <w:rPr>
          <w:rFonts w:ascii="Calibri" w:hAnsi="Calibri" w:cs="Calibri"/>
          <w:sz w:val="24"/>
          <w:szCs w:val="24"/>
        </w:rPr>
        <w:t xml:space="preserve">Update the </w:t>
      </w:r>
      <w:r w:rsidR="00873B4B" w:rsidRPr="00C43990">
        <w:rPr>
          <w:rFonts w:ascii="Calibri" w:hAnsi="Calibri" w:cs="Calibri"/>
          <w:sz w:val="24"/>
          <w:szCs w:val="24"/>
        </w:rPr>
        <w:t xml:space="preserve">well plate ID and well plate type, select </w:t>
      </w:r>
      <w:r w:rsidR="00873B4B" w:rsidRPr="00C43990">
        <w:rPr>
          <w:rFonts w:ascii="Calibri" w:hAnsi="Calibri" w:cs="Calibri"/>
          <w:b/>
          <w:sz w:val="24"/>
          <w:szCs w:val="24"/>
        </w:rPr>
        <w:t>Load</w:t>
      </w:r>
      <w:r w:rsidR="00873B4B" w:rsidRPr="00C43990">
        <w:rPr>
          <w:rFonts w:ascii="Calibri" w:hAnsi="Calibri" w:cs="Calibri"/>
          <w:sz w:val="24"/>
          <w:szCs w:val="24"/>
        </w:rPr>
        <w:t xml:space="preserve">, then select </w:t>
      </w:r>
      <w:r w:rsidR="00873B4B" w:rsidRPr="00C43990">
        <w:rPr>
          <w:rFonts w:ascii="Calibri" w:hAnsi="Calibri" w:cs="Calibri"/>
          <w:b/>
          <w:sz w:val="24"/>
          <w:szCs w:val="24"/>
        </w:rPr>
        <w:t>Done</w:t>
      </w:r>
      <w:r w:rsidR="00873B4B" w:rsidRPr="00C43990">
        <w:rPr>
          <w:rFonts w:ascii="Calibri" w:hAnsi="Calibri" w:cs="Calibri"/>
          <w:sz w:val="24"/>
          <w:szCs w:val="24"/>
        </w:rPr>
        <w:t>.</w:t>
      </w:r>
    </w:p>
    <w:p w14:paraId="02CEFD38" w14:textId="77777777" w:rsidR="00A1634B" w:rsidRPr="00C43990" w:rsidRDefault="00A1634B" w:rsidP="00C43990">
      <w:pPr>
        <w:pStyle w:val="Listenabsatz"/>
        <w:spacing w:after="0" w:line="240" w:lineRule="auto"/>
        <w:ind w:left="0"/>
        <w:contextualSpacing w:val="0"/>
        <w:jc w:val="both"/>
        <w:rPr>
          <w:rFonts w:ascii="Calibri" w:hAnsi="Calibri" w:cs="Calibri"/>
          <w:sz w:val="24"/>
          <w:szCs w:val="24"/>
        </w:rPr>
      </w:pPr>
    </w:p>
    <w:p w14:paraId="4015356B" w14:textId="017A79AF" w:rsidR="006E4797" w:rsidRPr="00C43990" w:rsidRDefault="00873B4B" w:rsidP="00C43990">
      <w:pPr>
        <w:pStyle w:val="Listenabsatz"/>
        <w:numPr>
          <w:ilvl w:val="1"/>
          <w:numId w:val="16"/>
        </w:numPr>
        <w:spacing w:after="0" w:line="240" w:lineRule="auto"/>
        <w:ind w:left="0" w:firstLine="0"/>
        <w:contextualSpacing w:val="0"/>
        <w:jc w:val="both"/>
        <w:rPr>
          <w:rFonts w:ascii="Calibri" w:hAnsi="Calibri" w:cs="Calibri"/>
          <w:sz w:val="24"/>
          <w:szCs w:val="24"/>
        </w:rPr>
      </w:pPr>
      <w:r w:rsidRPr="00C43990">
        <w:rPr>
          <w:rFonts w:ascii="Calibri" w:hAnsi="Calibri" w:cs="Calibri"/>
          <w:sz w:val="24"/>
          <w:szCs w:val="24"/>
        </w:rPr>
        <w:t xml:space="preserve">Click </w:t>
      </w:r>
      <w:r w:rsidRPr="00C43990">
        <w:rPr>
          <w:rFonts w:ascii="Calibri" w:hAnsi="Calibri" w:cs="Calibri"/>
          <w:b/>
          <w:sz w:val="24"/>
          <w:szCs w:val="24"/>
        </w:rPr>
        <w:t>Continue</w:t>
      </w:r>
      <w:r w:rsidRPr="00C43990">
        <w:rPr>
          <w:rFonts w:ascii="Calibri" w:hAnsi="Calibri" w:cs="Calibri"/>
          <w:sz w:val="24"/>
          <w:szCs w:val="24"/>
        </w:rPr>
        <w:t xml:space="preserve"> to proceed with the cell unload.</w:t>
      </w:r>
      <w:r w:rsidR="00A1634B" w:rsidRPr="00C43990">
        <w:rPr>
          <w:rFonts w:ascii="Calibri" w:hAnsi="Calibri" w:cs="Calibri"/>
          <w:sz w:val="24"/>
          <w:szCs w:val="24"/>
        </w:rPr>
        <w:t xml:space="preserve"> </w:t>
      </w:r>
      <w:r w:rsidRPr="00C43990">
        <w:rPr>
          <w:rFonts w:ascii="Calibri" w:hAnsi="Calibri" w:cs="Calibri"/>
          <w:sz w:val="24"/>
          <w:szCs w:val="24"/>
        </w:rPr>
        <w:t xml:space="preserve">Once all the desired pens have been unloaded, navigate to </w:t>
      </w:r>
      <w:r w:rsidRPr="00C43990">
        <w:rPr>
          <w:rFonts w:ascii="Calibri" w:hAnsi="Calibri" w:cs="Calibri"/>
          <w:b/>
          <w:sz w:val="24"/>
          <w:szCs w:val="24"/>
        </w:rPr>
        <w:t>Manual Operations</w:t>
      </w:r>
      <w:r w:rsidRPr="00C43990">
        <w:rPr>
          <w:rFonts w:ascii="Calibri" w:hAnsi="Calibri" w:cs="Calibri"/>
          <w:sz w:val="24"/>
          <w:szCs w:val="24"/>
        </w:rPr>
        <w:t xml:space="preserve"> and open the chip bay to retrieve the plate containing the cells of interest.</w:t>
      </w:r>
    </w:p>
    <w:p w14:paraId="32EAFD7D" w14:textId="77777777" w:rsidR="006E4797" w:rsidRPr="00C43990" w:rsidRDefault="006E4797" w:rsidP="00C43990"/>
    <w:p w14:paraId="5B9A5D91" w14:textId="7B5CCB3F" w:rsidR="0000725D" w:rsidRPr="00C43990" w:rsidRDefault="0000725D" w:rsidP="00C43990">
      <w:pPr>
        <w:rPr>
          <w:b/>
          <w:bCs/>
        </w:rPr>
      </w:pPr>
      <w:r w:rsidRPr="00C43990">
        <w:rPr>
          <w:b/>
          <w:bCs/>
        </w:rPr>
        <w:t>RESULTS:</w:t>
      </w:r>
    </w:p>
    <w:p w14:paraId="14B19310" w14:textId="73E929A6" w:rsidR="00071944" w:rsidRPr="00C43990" w:rsidRDefault="00071944" w:rsidP="00C43990">
      <w:r w:rsidRPr="00C43990">
        <w:t>Using the described protocol, we challenged individual mock-</w:t>
      </w:r>
      <w:proofErr w:type="spellStart"/>
      <w:r w:rsidRPr="00C43990">
        <w:t>nucleofected</w:t>
      </w:r>
      <w:proofErr w:type="spellEnd"/>
      <w:r w:rsidRPr="00C43990">
        <w:t xml:space="preserve">, CAR, and c-Jun–overexpressing CAR T cells with either antigen-negative or </w:t>
      </w:r>
      <w:r w:rsidR="00A1634B" w:rsidRPr="00C43990">
        <w:t>antigen-positive</w:t>
      </w:r>
      <w:r w:rsidRPr="00C43990">
        <w:t xml:space="preserve"> K562 tumor cells, or left them unstimulated (T-cell only).</w:t>
      </w:r>
      <w:r w:rsidR="004314AA" w:rsidRPr="00C43990">
        <w:t xml:space="preserve"> Target cells were assessed for their homogeneous expression of the antigen as prerequisite for reproducible results (</w:t>
      </w:r>
      <w:r w:rsidR="004314AA" w:rsidRPr="00C43990">
        <w:rPr>
          <w:b/>
          <w:bCs/>
        </w:rPr>
        <w:t>Suppl</w:t>
      </w:r>
      <w:r w:rsidR="00C43990">
        <w:rPr>
          <w:b/>
          <w:bCs/>
        </w:rPr>
        <w:t>ementary</w:t>
      </w:r>
      <w:r w:rsidR="004314AA" w:rsidRPr="00C43990">
        <w:rPr>
          <w:b/>
          <w:bCs/>
        </w:rPr>
        <w:t xml:space="preserve"> Fig</w:t>
      </w:r>
      <w:r w:rsidR="00C43990">
        <w:rPr>
          <w:b/>
          <w:bCs/>
        </w:rPr>
        <w:t>ure</w:t>
      </w:r>
      <w:r w:rsidR="004314AA" w:rsidRPr="00C43990">
        <w:rPr>
          <w:b/>
          <w:bCs/>
        </w:rPr>
        <w:t xml:space="preserve"> 3</w:t>
      </w:r>
      <w:r w:rsidR="004314AA" w:rsidRPr="00C43990">
        <w:t>).</w:t>
      </w:r>
      <w:r w:rsidRPr="00C43990">
        <w:t xml:space="preserve"> Owing to their isolation in single </w:t>
      </w:r>
      <w:proofErr w:type="spellStart"/>
      <w:r w:rsidRPr="00C43990">
        <w:t>nanopens</w:t>
      </w:r>
      <w:proofErr w:type="spellEnd"/>
      <w:r w:rsidRPr="00C43990">
        <w:t>, we were able to characterize the cytokine expression profiles of these cells as single-, double-, or triple-producers, depending on the condition tested (</w:t>
      </w:r>
      <w:r w:rsidRPr="00C43990">
        <w:rPr>
          <w:b/>
          <w:bCs/>
        </w:rPr>
        <w:t>Fig</w:t>
      </w:r>
      <w:r w:rsidR="00A1634B" w:rsidRPr="00C43990">
        <w:rPr>
          <w:b/>
          <w:bCs/>
        </w:rPr>
        <w:t>ure</w:t>
      </w:r>
      <w:r w:rsidRPr="00C43990">
        <w:rPr>
          <w:b/>
          <w:bCs/>
        </w:rPr>
        <w:t xml:space="preserve"> </w:t>
      </w:r>
      <w:r w:rsidR="000B223F" w:rsidRPr="00C43990">
        <w:rPr>
          <w:b/>
          <w:bCs/>
        </w:rPr>
        <w:t>3</w:t>
      </w:r>
      <w:r w:rsidRPr="00C43990">
        <w:t>).</w:t>
      </w:r>
      <w:r w:rsidR="0040345A" w:rsidRPr="00C43990">
        <w:t xml:space="preserve"> These results were verified using ELISA as an established method</w:t>
      </w:r>
      <w:r w:rsidR="004314AA" w:rsidRPr="00C43990">
        <w:t xml:space="preserve"> </w:t>
      </w:r>
      <w:r w:rsidR="0040345A" w:rsidRPr="00C43990">
        <w:t>for cytokine detection (</w:t>
      </w:r>
      <w:r w:rsidR="0040345A" w:rsidRPr="00C43990">
        <w:rPr>
          <w:b/>
          <w:bCs/>
        </w:rPr>
        <w:t>Suppl</w:t>
      </w:r>
      <w:r w:rsidR="00C43990">
        <w:rPr>
          <w:b/>
          <w:bCs/>
        </w:rPr>
        <w:t>ementary</w:t>
      </w:r>
      <w:r w:rsidR="0040345A" w:rsidRPr="00C43990">
        <w:rPr>
          <w:b/>
          <w:bCs/>
        </w:rPr>
        <w:t xml:space="preserve"> Fig</w:t>
      </w:r>
      <w:r w:rsidR="00C43990">
        <w:rPr>
          <w:b/>
          <w:bCs/>
        </w:rPr>
        <w:t>ure</w:t>
      </w:r>
      <w:r w:rsidR="0040345A" w:rsidRPr="00C43990">
        <w:rPr>
          <w:b/>
          <w:bCs/>
        </w:rPr>
        <w:t xml:space="preserve"> </w:t>
      </w:r>
      <w:r w:rsidR="004314AA" w:rsidRPr="00C43990">
        <w:rPr>
          <w:b/>
          <w:bCs/>
        </w:rPr>
        <w:t>4</w:t>
      </w:r>
      <w:r w:rsidR="0040345A" w:rsidRPr="00C43990">
        <w:t>).</w:t>
      </w:r>
    </w:p>
    <w:p w14:paraId="3A91F4DD" w14:textId="77777777" w:rsidR="00A1634B" w:rsidRPr="00C43990" w:rsidRDefault="00A1634B" w:rsidP="00C43990"/>
    <w:p w14:paraId="3400DFC3" w14:textId="01F5BE3B" w:rsidR="00071944" w:rsidRPr="00C43990" w:rsidRDefault="00071944" w:rsidP="00C43990">
      <w:r w:rsidRPr="00C43990">
        <w:t>As expected, the majority of mock-</w:t>
      </w:r>
      <w:proofErr w:type="spellStart"/>
      <w:r w:rsidRPr="00C43990">
        <w:t>nucleofected</w:t>
      </w:r>
      <w:proofErr w:type="spellEnd"/>
      <w:r w:rsidRPr="00C43990">
        <w:t xml:space="preserve"> T cells remained negative for all three cytokines measured (TNF-α, IFN-γ, and IL-2). Among standard CAR T cells, double-, triple-, and single-positive IFN-γ cytokine producers, as well as small fractions of TNF-α– and IL-2–secreting cells, were detected upon antigen challenge, while exposure to antigen-negative tumor cells did not induce multicellular cytokine secretion. Interestingly, overexpression of c-Jun enhanced the proportion of double- and triple-cytokine producers, as well as single-cytokine–secreting cells, upon target encounter, thereby reducing the overall fraction of cytokine-negative cells compared with standard CAR T cells. These results are consistent with previous reports describing the phenotypic modulation of CAR T cells by enforced expression of this transcription factor</w:t>
      </w:r>
      <w:sdt>
        <w:sdtPr>
          <w:alias w:val="To edit, see citavi.com/edit"/>
          <w:tag w:val="CitaviPlaceholder#3c4e8789-98aa-4ab9-ac3c-488f03fa8ac7"/>
          <w:id w:val="343907940"/>
          <w:placeholder>
            <w:docPart w:val="E31E7761DA3C49219812E0BDE9B918CB"/>
          </w:placeholder>
        </w:sdtPr>
        <w:sdtEndPr/>
        <w:sdtContent>
          <w:r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yNDU5Mjc4LTFlMmMtNGRkMi1iMDEyLWRhNDFhYzdhZjAxZiIsIlJhbmdlTGVuZ3RoIjoxLCJSZWZlcmVuY2VJZCI6ImY3NzI5YzBhLWJhOGEtNDBkZi1iNWU0LWJmMWRjNGYxZjY2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0LjEyLjIwMTkiLCJEYXRlMiI6IjA0LjEyLjIwMTkiLCJEb2kiOiIxMC4xMDM4L3M0MTU4Ni0wMTktMTgwNS16IiwiRWRpdG9ycyI6W10sIkV2YWx1YXRpb25Db21wbGV4aXR5IjowLCJFdmFsdWF0aW9uU291cmNlVGV4dEZvcm1hdCI6MCwiR3JvdXBzIjpbXSwiSGFzTGFiZWwxIjpmYWxzZSwiSGFzTGFiZWwyIjpmYWxzZSwiS2V5d29yZHMiOltdLCJMYW5ndWFnZSI6ImVuZyIsIkxhbmd1YWdlQ29kZSI6ImVuIi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MxODAyMDA0IiwiVXJpU3RyaW5nIjoiaHR0cDovL3d3dy5uY2JpLm5sbS5uaWguZ292L3B1Ym1lZC8zMTgwMjAwNC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}</w:instrText>
          </w:r>
          <w:r w:rsidRPr="00C43990">
            <w:fldChar w:fldCharType="separate"/>
          </w:r>
          <w:r w:rsidR="0041039F" w:rsidRPr="00C43990">
            <w:rPr>
              <w:vertAlign w:val="superscript"/>
            </w:rPr>
            <w:t>6</w:t>
          </w:r>
          <w:r w:rsidRPr="00C43990">
            <w:fldChar w:fldCharType="end"/>
          </w:r>
        </w:sdtContent>
      </w:sdt>
      <w:r w:rsidRPr="00C43990">
        <w:t>. Notably, we observed a larger proportion of IFN-γ–positive cells in the T-cell–only group than in the antigen-negative tumor cell group, which might be due to the smaller number of cells analyzed in that condition.</w:t>
      </w:r>
    </w:p>
    <w:p w14:paraId="38FDB9D4" w14:textId="77777777" w:rsidR="00E97364" w:rsidRPr="00C43990" w:rsidRDefault="00E97364" w:rsidP="00C43990"/>
    <w:p w14:paraId="209509B1" w14:textId="005C907C" w:rsidR="00071944" w:rsidRPr="00C43990" w:rsidRDefault="00071944" w:rsidP="00C43990">
      <w:r w:rsidRPr="00C43990">
        <w:t>To further investigate T-cell activation, we assessed the expression of CD137 in individual mock-</w:t>
      </w:r>
      <w:proofErr w:type="spellStart"/>
      <w:r w:rsidRPr="00C43990">
        <w:t>nucleofected</w:t>
      </w:r>
      <w:proofErr w:type="spellEnd"/>
      <w:r w:rsidRPr="00C43990">
        <w:t>, CAR, and c-Jun–overexpressing CAR T cells treated as described above (</w:t>
      </w:r>
      <w:r w:rsidRPr="00C43990">
        <w:rPr>
          <w:b/>
          <w:bCs/>
        </w:rPr>
        <w:t>Fig</w:t>
      </w:r>
      <w:r w:rsidR="00E97364" w:rsidRPr="00C43990">
        <w:rPr>
          <w:b/>
          <w:bCs/>
        </w:rPr>
        <w:t>ure</w:t>
      </w:r>
      <w:r w:rsidRPr="00C43990">
        <w:rPr>
          <w:b/>
          <w:bCs/>
        </w:rPr>
        <w:t xml:space="preserve"> </w:t>
      </w:r>
      <w:r w:rsidR="000B223F" w:rsidRPr="00C43990">
        <w:rPr>
          <w:b/>
          <w:bCs/>
        </w:rPr>
        <w:t>4</w:t>
      </w:r>
      <w:r w:rsidR="006829E6" w:rsidRPr="00C43990">
        <w:rPr>
          <w:b/>
          <w:bCs/>
        </w:rPr>
        <w:t xml:space="preserve"> </w:t>
      </w:r>
      <w:r w:rsidR="006829E6" w:rsidRPr="00C43990">
        <w:t xml:space="preserve">and </w:t>
      </w:r>
      <w:r w:rsidR="006829E6" w:rsidRPr="00C43990">
        <w:rPr>
          <w:b/>
          <w:bCs/>
        </w:rPr>
        <w:t>Suppl</w:t>
      </w:r>
      <w:r w:rsidR="00C43990">
        <w:rPr>
          <w:b/>
          <w:bCs/>
        </w:rPr>
        <w:t>ementary</w:t>
      </w:r>
      <w:r w:rsidR="006829E6" w:rsidRPr="00C43990">
        <w:rPr>
          <w:b/>
          <w:bCs/>
        </w:rPr>
        <w:t xml:space="preserve"> Table 1</w:t>
      </w:r>
      <w:r w:rsidRPr="00C43990">
        <w:t>). Challenge of CAR T cells with antigen-expressing K562 target cells resulted in increased CD137 expression compared with mock-</w:t>
      </w:r>
      <w:proofErr w:type="spellStart"/>
      <w:r w:rsidRPr="00C43990">
        <w:t>nucleofected</w:t>
      </w:r>
      <w:proofErr w:type="spellEnd"/>
      <w:r w:rsidRPr="00C43990">
        <w:t xml:space="preserve"> cells. Moreover, we observed a trend toward a slightly higher fraction of CD137-positive cells among c-Jun–overexpressing CAR T cells compared with the standard CAR product.</w:t>
      </w:r>
    </w:p>
    <w:p w14:paraId="45B2D4A4" w14:textId="77777777" w:rsidR="00E97364" w:rsidRPr="00C43990" w:rsidRDefault="00E97364" w:rsidP="00C43990"/>
    <w:p w14:paraId="48EA7E58" w14:textId="06F84707" w:rsidR="00590005" w:rsidRPr="00C43990" w:rsidRDefault="00071944" w:rsidP="00C43990">
      <w:r w:rsidRPr="00C43990">
        <w:t>In conclusion, the described protocol enabled assessment of cytokine secretion and activation of CAR T cells at the single-cell level, allowing the identification of single- and multicellular cytokine producers and recapitulating phenotypic trends previously described at the bulk level</w:t>
      </w:r>
      <w:sdt>
        <w:sdtPr>
          <w:alias w:val="To edit, see citavi.com/edit"/>
          <w:tag w:val="CitaviPlaceholder#0f4bcdd3-d693-46bb-bcf5-84e3eb9ef8ab"/>
          <w:id w:val="-701088398"/>
          <w:placeholder>
            <w:docPart w:val="EAE11C9672DE4868A944323FCB067496"/>
          </w:placeholder>
        </w:sdtPr>
        <w:sdtEndPr/>
        <w:sdtContent>
          <w:r w:rsidR="00590005"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NDYzYmNlLTQ0YzEtNDJlOC05OTNjLWQzYTMzOTdiYjQ4YSIsIlJhbmdlTGVuZ3RoIjoxLCJSZWZlcmVuY2VJZCI6ImY3NzI5YzBhLWJhOGEtNDBkZi1iNWU0LWJmMWRjNGYxZjY2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0LjEyLjIwMTkiLCJEYXRlMiI6IjA0LjEyLjIwMTkiLCJEb2kiOiIxMC4xMDM4L3M0MTU4Ni0wMTktMTgwNS16IiwiRWRpdG9ycyI6W10sIkV2YWx1YXRpb25Db21wbGV4aXR5IjowLCJFdmFsdWF0aW9uU291cmNlVGV4dEZvcm1hdCI6MCwiR3JvdXBzIjpbXSwiSGFzTGFiZWwxIjpmYWxzZSwiSGFzTGFiZWwyIjpmYWxzZSwiS2V5d29yZHMiOltdLCJMYW5ndWFnZSI6ImVuZyIsIkxhbmd1YWdlQ29kZSI6ImVuIi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MxODAyMDA0IiwiVXJpU3RyaW5nIjoiaHR0cDovL3d3dy5uY2JpLm5sbS5uaWguZ292L3B1Ym1lZC8zMTgwMjAwNC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}</w:instrText>
          </w:r>
          <w:r w:rsidR="00590005" w:rsidRPr="00C43990">
            <w:fldChar w:fldCharType="separate"/>
          </w:r>
          <w:r w:rsidR="0041039F" w:rsidRPr="00C43990">
            <w:rPr>
              <w:vertAlign w:val="superscript"/>
            </w:rPr>
            <w:t>6</w:t>
          </w:r>
          <w:r w:rsidR="00590005" w:rsidRPr="00C43990">
            <w:fldChar w:fldCharType="end"/>
          </w:r>
        </w:sdtContent>
      </w:sdt>
      <w:r w:rsidR="00590005" w:rsidRPr="00C43990">
        <w:t>.</w:t>
      </w:r>
    </w:p>
    <w:p w14:paraId="57C07DA6" w14:textId="57DC9A38" w:rsidR="00B6117A" w:rsidRPr="00C43990" w:rsidRDefault="00B6117A" w:rsidP="00C43990"/>
    <w:p w14:paraId="3CF877A5" w14:textId="6C4E6670" w:rsidR="00590005" w:rsidRPr="00C43990" w:rsidRDefault="00086CC3" w:rsidP="00C43990">
      <w:pPr>
        <w:rPr>
          <w:b/>
          <w:bCs/>
        </w:rPr>
      </w:pPr>
      <w:r w:rsidRPr="00C43990">
        <w:rPr>
          <w:b/>
          <w:bCs/>
        </w:rPr>
        <w:t xml:space="preserve">FIGURE </w:t>
      </w:r>
      <w:r w:rsidR="00E97364" w:rsidRPr="00C43990">
        <w:rPr>
          <w:b/>
          <w:bCs/>
        </w:rPr>
        <w:t xml:space="preserve">AND TABLE </w:t>
      </w:r>
      <w:r w:rsidRPr="00C43990">
        <w:rPr>
          <w:b/>
          <w:bCs/>
        </w:rPr>
        <w:t>LEGENDS</w:t>
      </w:r>
      <w:r w:rsidR="00F35BBA" w:rsidRPr="00C43990">
        <w:rPr>
          <w:b/>
          <w:bCs/>
        </w:rPr>
        <w:t>:</w:t>
      </w:r>
    </w:p>
    <w:p w14:paraId="3FE8A5F1" w14:textId="709201A8" w:rsidR="00590005" w:rsidRPr="00C43990" w:rsidRDefault="00590005" w:rsidP="00C43990">
      <w:pPr>
        <w:rPr>
          <w:b/>
        </w:rPr>
      </w:pPr>
      <w:r w:rsidRPr="00C43990">
        <w:rPr>
          <w:b/>
        </w:rPr>
        <w:t xml:space="preserve">Figure 1: Schematic workflow for multimodal profiling via an </w:t>
      </w:r>
      <w:proofErr w:type="spellStart"/>
      <w:r w:rsidRPr="00C43990">
        <w:rPr>
          <w:b/>
        </w:rPr>
        <w:t>optofluidics</w:t>
      </w:r>
      <w:proofErr w:type="spellEnd"/>
      <w:r w:rsidRPr="00C43990">
        <w:rPr>
          <w:b/>
        </w:rPr>
        <w:t xml:space="preserve"> platform.</w:t>
      </w:r>
    </w:p>
    <w:p w14:paraId="43909346" w14:textId="4384A8CE" w:rsidR="0072056F" w:rsidRPr="00C43990" w:rsidRDefault="0072056F" w:rsidP="00C43990"/>
    <w:p w14:paraId="31B45D5E" w14:textId="0BA6BA20" w:rsidR="0072056F" w:rsidRPr="00C43990" w:rsidRDefault="0072056F" w:rsidP="00C43990">
      <w:pPr>
        <w:rPr>
          <w:b/>
        </w:rPr>
      </w:pPr>
      <w:bookmarkStart w:id="0" w:name="_Hlk216950022"/>
      <w:r w:rsidRPr="00C43990">
        <w:rPr>
          <w:b/>
          <w:bCs/>
        </w:rPr>
        <w:t>Fig</w:t>
      </w:r>
      <w:r w:rsidR="00576737" w:rsidRPr="00C43990">
        <w:rPr>
          <w:b/>
          <w:bCs/>
        </w:rPr>
        <w:t>ure</w:t>
      </w:r>
      <w:r w:rsidRPr="00C43990">
        <w:rPr>
          <w:b/>
          <w:bCs/>
        </w:rPr>
        <w:t xml:space="preserve"> 2</w:t>
      </w:r>
      <w:r w:rsidR="00E97364" w:rsidRPr="00C43990">
        <w:t>:</w:t>
      </w:r>
      <w:r w:rsidRPr="00C43990">
        <w:t xml:space="preserve"> </w:t>
      </w:r>
      <w:r w:rsidRPr="00C43990">
        <w:rPr>
          <w:b/>
          <w:bCs/>
        </w:rPr>
        <w:t xml:space="preserve">Representative images of different </w:t>
      </w:r>
      <w:proofErr w:type="spellStart"/>
      <w:r w:rsidRPr="00C43990">
        <w:rPr>
          <w:b/>
          <w:bCs/>
        </w:rPr>
        <w:t>optofluidics</w:t>
      </w:r>
      <w:proofErr w:type="spellEnd"/>
      <w:r w:rsidRPr="00C43990">
        <w:rPr>
          <w:b/>
          <w:bCs/>
        </w:rPr>
        <w:t xml:space="preserve"> platform features</w:t>
      </w:r>
      <w:r w:rsidRPr="00C43990">
        <w:t xml:space="preserve">. </w:t>
      </w:r>
      <w:r w:rsidR="00E97364" w:rsidRPr="00C43990">
        <w:t>(</w:t>
      </w:r>
      <w:r w:rsidR="00E97364" w:rsidRPr="00C43990">
        <w:rPr>
          <w:b/>
          <w:bCs/>
        </w:rPr>
        <w:t>A</w:t>
      </w:r>
      <w:r w:rsidR="00E97364" w:rsidRPr="00C43990">
        <w:t>)</w:t>
      </w:r>
      <w:r w:rsidRPr="00C43990">
        <w:t xml:space="preserve"> Import </w:t>
      </w:r>
      <w:r w:rsidR="00E97364" w:rsidRPr="00C43990">
        <w:t xml:space="preserve">the </w:t>
      </w:r>
      <w:r w:rsidRPr="00C43990">
        <w:t xml:space="preserve">sequence of single particles into individual pens via OEP. The pens in the left part of the images have been loaded in the previous sequence. </w:t>
      </w:r>
      <w:r w:rsidR="00E97364" w:rsidRPr="00C43990">
        <w:t>(</w:t>
      </w:r>
      <w:r w:rsidR="00E97364" w:rsidRPr="00C43990">
        <w:rPr>
          <w:b/>
          <w:bCs/>
        </w:rPr>
        <w:t>B</w:t>
      </w:r>
      <w:r w:rsidR="00E97364" w:rsidRPr="00C43990">
        <w:t>)</w:t>
      </w:r>
      <w:r w:rsidR="000B223F" w:rsidRPr="00C43990">
        <w:t xml:space="preserve"> Killing events in three individual pens over time</w:t>
      </w:r>
      <w:r w:rsidR="00E97364" w:rsidRPr="00C43990">
        <w:t>,</w:t>
      </w:r>
      <w:r w:rsidR="000B223F" w:rsidRPr="00C43990">
        <w:t xml:space="preserve"> showing GFP-expressing antigen-expressing tumor cells. </w:t>
      </w:r>
      <w:r w:rsidR="00E97364" w:rsidRPr="00C43990">
        <w:t>(</w:t>
      </w:r>
      <w:r w:rsidR="00E97364" w:rsidRPr="00C43990">
        <w:rPr>
          <w:b/>
          <w:bCs/>
        </w:rPr>
        <w:t>C</w:t>
      </w:r>
      <w:r w:rsidR="00E97364" w:rsidRPr="00C43990">
        <w:t>)</w:t>
      </w:r>
      <w:r w:rsidRPr="00C43990">
        <w:t xml:space="preserve"> Export of </w:t>
      </w:r>
      <w:r w:rsidR="00E97364" w:rsidRPr="00C43990">
        <w:t xml:space="preserve">an </w:t>
      </w:r>
      <w:r w:rsidRPr="00C43990">
        <w:t xml:space="preserve">individual cell from one pen via OEP. </w:t>
      </w:r>
      <w:bookmarkEnd w:id="0"/>
    </w:p>
    <w:p w14:paraId="47FC392D" w14:textId="77777777" w:rsidR="00590005" w:rsidRPr="00C43990" w:rsidRDefault="00590005" w:rsidP="00C43990">
      <w:pPr>
        <w:rPr>
          <w:bCs/>
        </w:rPr>
      </w:pPr>
    </w:p>
    <w:p w14:paraId="322A5521" w14:textId="31F34055" w:rsidR="00590005" w:rsidRPr="00C43990" w:rsidRDefault="00590005" w:rsidP="00C43990">
      <w:pPr>
        <w:rPr>
          <w:bCs/>
        </w:rPr>
      </w:pPr>
      <w:r w:rsidRPr="00C43990">
        <w:rPr>
          <w:b/>
        </w:rPr>
        <w:t xml:space="preserve">Figure </w:t>
      </w:r>
      <w:r w:rsidR="00223DF1" w:rsidRPr="00C43990">
        <w:rPr>
          <w:b/>
        </w:rPr>
        <w:t>3</w:t>
      </w:r>
      <w:r w:rsidRPr="00C43990">
        <w:rPr>
          <w:b/>
        </w:rPr>
        <w:t>: Representative analysis of cytokine secretion profiles at the single-cell level.</w:t>
      </w:r>
      <w:r w:rsidRPr="00C43990">
        <w:rPr>
          <w:bCs/>
        </w:rPr>
        <w:t xml:space="preserve"> Individual mock-</w:t>
      </w:r>
      <w:proofErr w:type="spellStart"/>
      <w:r w:rsidRPr="00C43990">
        <w:rPr>
          <w:bCs/>
        </w:rPr>
        <w:t>nucleofected</w:t>
      </w:r>
      <w:proofErr w:type="spellEnd"/>
      <w:r w:rsidR="00FD05DF" w:rsidRPr="00C43990">
        <w:rPr>
          <w:bCs/>
        </w:rPr>
        <w:t xml:space="preserve"> </w:t>
      </w:r>
      <w:r w:rsidRPr="00C43990">
        <w:rPr>
          <w:bCs/>
        </w:rPr>
        <w:t xml:space="preserve">T cells or CAR-T cells were </w:t>
      </w:r>
      <w:r w:rsidR="00FD05DF" w:rsidRPr="00C43990">
        <w:rPr>
          <w:bCs/>
        </w:rPr>
        <w:t>cultured in the presence or absence of either antigen-negative or antigen-positive K562 tumor cells within</w:t>
      </w:r>
      <w:r w:rsidRPr="00C43990">
        <w:rPr>
          <w:bCs/>
        </w:rPr>
        <w:t xml:space="preserve"> </w:t>
      </w:r>
      <w:proofErr w:type="spellStart"/>
      <w:r w:rsidRPr="00C43990">
        <w:rPr>
          <w:bCs/>
        </w:rPr>
        <w:t>nanopens</w:t>
      </w:r>
      <w:proofErr w:type="spellEnd"/>
      <w:r w:rsidRPr="00C43990">
        <w:rPr>
          <w:bCs/>
        </w:rPr>
        <w:t xml:space="preserve"> </w:t>
      </w:r>
      <w:r w:rsidR="00FD05DF" w:rsidRPr="00C43990">
        <w:rPr>
          <w:bCs/>
        </w:rPr>
        <w:t>containing</w:t>
      </w:r>
      <w:r w:rsidRPr="00C43990">
        <w:rPr>
          <w:bCs/>
        </w:rPr>
        <w:t xml:space="preserve"> cytokine capture beads </w:t>
      </w:r>
      <w:r w:rsidR="00FD05DF" w:rsidRPr="00C43990">
        <w:rPr>
          <w:bCs/>
        </w:rPr>
        <w:t>for TNF-α, IL-2, and IFN-γ</w:t>
      </w:r>
      <w:r w:rsidRPr="00C43990">
        <w:rPr>
          <w:bCs/>
        </w:rPr>
        <w:t xml:space="preserve">. Pie charts depict the proportions of </w:t>
      </w:r>
      <w:r w:rsidR="00FD05DF" w:rsidRPr="00C43990">
        <w:rPr>
          <w:bCs/>
        </w:rPr>
        <w:t xml:space="preserve">analyzed individually penned </w:t>
      </w:r>
      <w:r w:rsidRPr="00C43990">
        <w:rPr>
          <w:bCs/>
        </w:rPr>
        <w:t xml:space="preserve">CAR-T cells </w:t>
      </w:r>
      <w:r w:rsidR="00FD05DF" w:rsidRPr="00C43990">
        <w:rPr>
          <w:bCs/>
        </w:rPr>
        <w:t>with</w:t>
      </w:r>
      <w:r w:rsidRPr="00C43990">
        <w:rPr>
          <w:bCs/>
        </w:rPr>
        <w:t xml:space="preserve"> the indicated cytokine</w:t>
      </w:r>
      <w:r w:rsidR="00FD05DF" w:rsidRPr="00C43990">
        <w:rPr>
          <w:bCs/>
        </w:rPr>
        <w:t xml:space="preserve"> secretion profile</w:t>
      </w:r>
      <w:r w:rsidRPr="00C43990">
        <w:rPr>
          <w:bCs/>
        </w:rPr>
        <w:t xml:space="preserve"> </w:t>
      </w:r>
      <w:r w:rsidR="00FD05DF" w:rsidRPr="00C43990">
        <w:rPr>
          <w:bCs/>
        </w:rPr>
        <w:t>after 24 h of co-culture</w:t>
      </w:r>
      <w:r w:rsidR="00915160" w:rsidRPr="00C43990">
        <w:rPr>
          <w:bCs/>
        </w:rPr>
        <w:t xml:space="preserve"> (endpoint</w:t>
      </w:r>
      <w:r w:rsidR="00C40553" w:rsidRPr="00C43990">
        <w:rPr>
          <w:bCs/>
        </w:rPr>
        <w:t xml:space="preserve"> analysis</w:t>
      </w:r>
      <w:r w:rsidR="00915160" w:rsidRPr="00C43990">
        <w:rPr>
          <w:bCs/>
        </w:rPr>
        <w:t>)</w:t>
      </w:r>
      <w:r w:rsidRPr="00C43990">
        <w:rPr>
          <w:bCs/>
        </w:rPr>
        <w:t>.</w:t>
      </w:r>
    </w:p>
    <w:p w14:paraId="23FF6FF9" w14:textId="77777777" w:rsidR="00590005" w:rsidRPr="00C43990" w:rsidRDefault="00590005" w:rsidP="00C43990">
      <w:pPr>
        <w:rPr>
          <w:b/>
        </w:rPr>
      </w:pPr>
    </w:p>
    <w:p w14:paraId="361AFC8C" w14:textId="225F0EBD" w:rsidR="00B6117A" w:rsidRDefault="00590005" w:rsidP="00C43990">
      <w:pPr>
        <w:rPr>
          <w:bCs/>
        </w:rPr>
      </w:pPr>
      <w:r w:rsidRPr="00C43990">
        <w:rPr>
          <w:b/>
        </w:rPr>
        <w:t xml:space="preserve">Figure </w:t>
      </w:r>
      <w:r w:rsidR="00223DF1" w:rsidRPr="00C43990">
        <w:rPr>
          <w:b/>
        </w:rPr>
        <w:t>4</w:t>
      </w:r>
      <w:r w:rsidRPr="00C43990">
        <w:rPr>
          <w:b/>
        </w:rPr>
        <w:t>: Representative analysis of CD137 expression at the single-cell level</w:t>
      </w:r>
      <w:r w:rsidRPr="00C43990">
        <w:rPr>
          <w:bCs/>
        </w:rPr>
        <w:t>. Individual mock-</w:t>
      </w:r>
      <w:proofErr w:type="spellStart"/>
      <w:r w:rsidRPr="00C43990">
        <w:rPr>
          <w:bCs/>
        </w:rPr>
        <w:t>nucleofected</w:t>
      </w:r>
      <w:proofErr w:type="spellEnd"/>
      <w:r w:rsidR="00FD05DF" w:rsidRPr="00C43990">
        <w:rPr>
          <w:bCs/>
        </w:rPr>
        <w:t xml:space="preserve"> </w:t>
      </w:r>
      <w:r w:rsidRPr="00C43990">
        <w:rPr>
          <w:bCs/>
        </w:rPr>
        <w:t xml:space="preserve">T cells or CAR-T cells were </w:t>
      </w:r>
      <w:r w:rsidR="00FD05DF" w:rsidRPr="00C43990">
        <w:rPr>
          <w:bCs/>
        </w:rPr>
        <w:t>stained</w:t>
      </w:r>
      <w:r w:rsidRPr="00C43990">
        <w:rPr>
          <w:bCs/>
        </w:rPr>
        <w:t xml:space="preserve"> </w:t>
      </w:r>
      <w:r w:rsidR="00FD05DF" w:rsidRPr="00C43990">
        <w:rPr>
          <w:bCs/>
        </w:rPr>
        <w:t xml:space="preserve">for CD137 surface expression </w:t>
      </w:r>
      <w:r w:rsidRPr="00C43990">
        <w:rPr>
          <w:bCs/>
        </w:rPr>
        <w:t xml:space="preserve">on the </w:t>
      </w:r>
      <w:proofErr w:type="spellStart"/>
      <w:r w:rsidRPr="00C43990">
        <w:rPr>
          <w:bCs/>
        </w:rPr>
        <w:t>optofluidics</w:t>
      </w:r>
      <w:proofErr w:type="spellEnd"/>
      <w:r w:rsidRPr="00C43990">
        <w:rPr>
          <w:bCs/>
        </w:rPr>
        <w:t xml:space="preserve"> chip</w:t>
      </w:r>
      <w:r w:rsidR="00FD05DF" w:rsidRPr="00C43990">
        <w:rPr>
          <w:bCs/>
        </w:rPr>
        <w:t>, 24 h after culture</w:t>
      </w:r>
      <w:r w:rsidRPr="00C43990">
        <w:rPr>
          <w:bCs/>
        </w:rPr>
        <w:t xml:space="preserve"> in </w:t>
      </w:r>
      <w:r w:rsidR="00FD05DF" w:rsidRPr="00C43990">
        <w:rPr>
          <w:bCs/>
        </w:rPr>
        <w:t>the presence or absence of</w:t>
      </w:r>
      <w:r w:rsidRPr="00C43990">
        <w:rPr>
          <w:bCs/>
        </w:rPr>
        <w:t xml:space="preserve"> either antigen-negative or antigen-positive K562 tumor cells. Violin plots depict the fluorescence intensity of CD137 expression on mock-</w:t>
      </w:r>
      <w:proofErr w:type="spellStart"/>
      <w:r w:rsidRPr="00C43990">
        <w:rPr>
          <w:bCs/>
        </w:rPr>
        <w:t>nucleofected</w:t>
      </w:r>
      <w:proofErr w:type="spellEnd"/>
      <w:r w:rsidR="00FD05DF" w:rsidRPr="00C43990">
        <w:rPr>
          <w:bCs/>
        </w:rPr>
        <w:t xml:space="preserve"> </w:t>
      </w:r>
      <w:r w:rsidRPr="00C43990">
        <w:rPr>
          <w:bCs/>
        </w:rPr>
        <w:t xml:space="preserve">T cells and CAR-T cells </w:t>
      </w:r>
      <w:r w:rsidR="00FD05DF" w:rsidRPr="00C43990">
        <w:rPr>
          <w:bCs/>
        </w:rPr>
        <w:t xml:space="preserve">after </w:t>
      </w:r>
      <w:r w:rsidRPr="00C43990">
        <w:rPr>
          <w:bCs/>
        </w:rPr>
        <w:t xml:space="preserve">24 h </w:t>
      </w:r>
      <w:r w:rsidR="00FD05DF" w:rsidRPr="00C43990">
        <w:rPr>
          <w:bCs/>
        </w:rPr>
        <w:t>of culture</w:t>
      </w:r>
      <w:r w:rsidRPr="00C43990">
        <w:rPr>
          <w:bCs/>
        </w:rPr>
        <w:t xml:space="preserve">. </w:t>
      </w:r>
    </w:p>
    <w:p w14:paraId="6F101757" w14:textId="77777777" w:rsidR="00C43990" w:rsidRDefault="00C43990" w:rsidP="00C43990"/>
    <w:p w14:paraId="5327CA33" w14:textId="7A77A94E" w:rsidR="00236E53" w:rsidRPr="00236E53" w:rsidRDefault="00236E53" w:rsidP="00C43990">
      <w:pPr>
        <w:rPr>
          <w:b/>
          <w:bCs/>
        </w:rPr>
      </w:pPr>
      <w:r w:rsidRPr="00236E53">
        <w:rPr>
          <w:b/>
          <w:bCs/>
        </w:rPr>
        <w:t>Table 1: Media and buffer preparation</w:t>
      </w:r>
      <w:r>
        <w:rPr>
          <w:b/>
          <w:bCs/>
        </w:rPr>
        <w:t>.</w:t>
      </w:r>
    </w:p>
    <w:p w14:paraId="794BE69F" w14:textId="77777777" w:rsidR="00236E53" w:rsidRPr="00C43990" w:rsidRDefault="00236E53" w:rsidP="00C43990"/>
    <w:p w14:paraId="351840DB" w14:textId="17B66B03" w:rsidR="00D05CD0" w:rsidRPr="00C43990" w:rsidRDefault="00D05CD0" w:rsidP="00C43990">
      <w:r w:rsidRPr="00C43990">
        <w:rPr>
          <w:b/>
          <w:bCs/>
        </w:rPr>
        <w:t>Supplementary Figure 1</w:t>
      </w:r>
      <w:r w:rsidRPr="00C43990">
        <w:t xml:space="preserve">. </w:t>
      </w:r>
      <w:r w:rsidR="000D7632" w:rsidRPr="00C43990">
        <w:rPr>
          <w:b/>
          <w:bCs/>
        </w:rPr>
        <w:t>Exemplary gating-strategy to assess gene-transfer efficiency before magnetic enrichment</w:t>
      </w:r>
      <w:r w:rsidRPr="00C43990">
        <w:rPr>
          <w:b/>
          <w:bCs/>
        </w:rPr>
        <w:t>.</w:t>
      </w:r>
      <w:r w:rsidRPr="00C43990">
        <w:t xml:space="preserve"> Exemplary contour and histogram plots are depicting the gating strategy to identify CAR-expressing (</w:t>
      </w:r>
      <w:proofErr w:type="spellStart"/>
      <w:r w:rsidRPr="00C43990">
        <w:t>tEGFR</w:t>
      </w:r>
      <w:proofErr w:type="spellEnd"/>
      <w:r w:rsidRPr="00C43990">
        <w:t>-positive) CAR T cells after gene transfer was performed.</w:t>
      </w:r>
    </w:p>
    <w:p w14:paraId="6F438A6F" w14:textId="77777777" w:rsidR="002555EC" w:rsidRPr="00C43990" w:rsidRDefault="002555EC" w:rsidP="00C43990"/>
    <w:p w14:paraId="67D4E486" w14:textId="37782A20" w:rsidR="002555EC" w:rsidRPr="00C43990" w:rsidRDefault="002555EC" w:rsidP="00C43990">
      <w:r w:rsidRPr="00C43990">
        <w:rPr>
          <w:b/>
          <w:bCs/>
        </w:rPr>
        <w:t>Supplementary Figure 2</w:t>
      </w:r>
      <w:r w:rsidRPr="00C43990">
        <w:t xml:space="preserve">. </w:t>
      </w:r>
      <w:r w:rsidR="00975BF2" w:rsidRPr="00C43990">
        <w:rPr>
          <w:b/>
          <w:bCs/>
        </w:rPr>
        <w:t>Purity control</w:t>
      </w:r>
      <w:r w:rsidR="00BB3ED6" w:rsidRPr="00C43990">
        <w:rPr>
          <w:b/>
          <w:bCs/>
        </w:rPr>
        <w:t xml:space="preserve"> post sorting</w:t>
      </w:r>
      <w:r w:rsidRPr="00C43990">
        <w:rPr>
          <w:b/>
          <w:bCs/>
        </w:rPr>
        <w:t xml:space="preserve">. </w:t>
      </w:r>
      <w:r w:rsidRPr="00C43990">
        <w:t xml:space="preserve">Exemplary contour plots are depicting </w:t>
      </w:r>
      <w:r w:rsidR="00975BF2" w:rsidRPr="00C43990">
        <w:t>fraction</w:t>
      </w:r>
      <w:r w:rsidRPr="00C43990">
        <w:t xml:space="preserve"> </w:t>
      </w:r>
      <w:r w:rsidR="00975BF2" w:rsidRPr="00C43990">
        <w:t>of</w:t>
      </w:r>
      <w:r w:rsidRPr="00C43990">
        <w:t xml:space="preserve"> CAR-expressing (</w:t>
      </w:r>
      <w:proofErr w:type="spellStart"/>
      <w:r w:rsidRPr="00C43990">
        <w:t>tEGFR</w:t>
      </w:r>
      <w:proofErr w:type="spellEnd"/>
      <w:r w:rsidRPr="00C43990">
        <w:t xml:space="preserve">-positive) CAR T cells after </w:t>
      </w:r>
      <w:r w:rsidR="00975BF2" w:rsidRPr="00C43990">
        <w:t>magnetic sorting</w:t>
      </w:r>
      <w:r w:rsidRPr="00C43990">
        <w:t xml:space="preserve"> was performed.</w:t>
      </w:r>
    </w:p>
    <w:p w14:paraId="596F1C01" w14:textId="77777777" w:rsidR="002555EC" w:rsidRPr="00C43990" w:rsidRDefault="002555EC" w:rsidP="00C43990"/>
    <w:p w14:paraId="7A615525" w14:textId="62F4BF3C" w:rsidR="003D69B8" w:rsidRPr="00C43990" w:rsidRDefault="003D69B8" w:rsidP="00C43990">
      <w:pPr>
        <w:rPr>
          <w:b/>
          <w:bCs/>
        </w:rPr>
      </w:pPr>
      <w:r w:rsidRPr="00C43990">
        <w:rPr>
          <w:b/>
          <w:bCs/>
        </w:rPr>
        <w:t xml:space="preserve">Supplementary Figure </w:t>
      </w:r>
      <w:r w:rsidRPr="00C43990">
        <w:rPr>
          <w:rFonts w:eastAsia="Aptos"/>
          <w:b/>
          <w:bCs/>
        </w:rPr>
        <w:t>3</w:t>
      </w:r>
      <w:r w:rsidRPr="00C43990">
        <w:rPr>
          <w:rFonts w:eastAsia="Aptos"/>
        </w:rPr>
        <w:t xml:space="preserve">. </w:t>
      </w:r>
      <w:r w:rsidRPr="00C43990">
        <w:rPr>
          <w:rFonts w:eastAsia="Aptos"/>
          <w:b/>
          <w:bCs/>
        </w:rPr>
        <w:t>Antigen expression on target tumor cells.</w:t>
      </w:r>
      <w:r w:rsidRPr="00C43990">
        <w:rPr>
          <w:rFonts w:eastAsia="Aptos"/>
        </w:rPr>
        <w:t xml:space="preserve"> Representative histogram plots depict WT K562 tumor cells or engineered to express ROR1 stained with isotype or ROR1-targeting antibody via flow cytometry.</w:t>
      </w:r>
    </w:p>
    <w:p w14:paraId="4589DAFA" w14:textId="77777777" w:rsidR="003D69B8" w:rsidRPr="00C43990" w:rsidRDefault="003D69B8" w:rsidP="00C43990">
      <w:pPr>
        <w:rPr>
          <w:b/>
          <w:bCs/>
        </w:rPr>
      </w:pPr>
    </w:p>
    <w:p w14:paraId="0E5EB1D8" w14:textId="5865696A" w:rsidR="003D69B8" w:rsidRDefault="003D69B8" w:rsidP="00C43990">
      <w:r w:rsidRPr="00C43990">
        <w:rPr>
          <w:b/>
          <w:bCs/>
        </w:rPr>
        <w:t xml:space="preserve">Supplementary Figure 4. Cytokine detection using standard ELISA. </w:t>
      </w:r>
      <w:r w:rsidRPr="00C43990">
        <w:t>IL-2 and IFN-γ concentrations in supernatant after 24h of co-culture with K562</w:t>
      </w:r>
      <w:r w:rsidRPr="00C43990">
        <w:rPr>
          <w:vertAlign w:val="superscript"/>
        </w:rPr>
        <w:t>ROR1</w:t>
      </w:r>
      <w:r w:rsidRPr="00C43990">
        <w:t xml:space="preserve"> tumor cells at </w:t>
      </w:r>
      <w:proofErr w:type="gramStart"/>
      <w:r w:rsidRPr="00C43990">
        <w:t>E:T</w:t>
      </w:r>
      <w:proofErr w:type="gramEnd"/>
      <w:r w:rsidRPr="00C43990">
        <w:t xml:space="preserve"> of 4:1 as measured via ELISA for CAR vs </w:t>
      </w:r>
      <w:proofErr w:type="spellStart"/>
      <w:r w:rsidRPr="00C43990">
        <w:t>CAR+cJ</w:t>
      </w:r>
      <w:proofErr w:type="spellEnd"/>
      <w:r w:rsidRPr="00C43990">
        <w:t xml:space="preserve"> T cells. Statistical significance as determined by unpaired t-test with *P≤ 0.05, **P≤ 0.01, ***P≤ 0.001, ****P≤ 0.0001.</w:t>
      </w:r>
    </w:p>
    <w:p w14:paraId="7F33AB63" w14:textId="77777777" w:rsidR="00C43990" w:rsidRDefault="00C43990" w:rsidP="00C43990"/>
    <w:p w14:paraId="3CA22444" w14:textId="07522C16" w:rsidR="00C43990" w:rsidRPr="00C43990" w:rsidRDefault="00C43990" w:rsidP="00C43990">
      <w:r w:rsidRPr="00A13D30">
        <w:rPr>
          <w:b/>
          <w:bCs/>
        </w:rPr>
        <w:t>Supplementary Table 1:</w:t>
      </w:r>
      <w:r>
        <w:t xml:space="preserve"> </w:t>
      </w:r>
      <w:r w:rsidR="00A13D30" w:rsidRPr="00A13D30">
        <w:rPr>
          <w:b/>
          <w:bCs/>
        </w:rPr>
        <w:t>Cells analyzed.</w:t>
      </w:r>
      <w:r w:rsidR="00A13D30">
        <w:t xml:space="preserve"> </w:t>
      </w:r>
      <w:r w:rsidR="00A13D30" w:rsidRPr="00A13D30">
        <w:t>The table indicates the number of individual cells analyzed per condition.</w:t>
      </w:r>
    </w:p>
    <w:p w14:paraId="5831A96F" w14:textId="77777777" w:rsidR="006829E6" w:rsidRPr="00C43990" w:rsidRDefault="006829E6" w:rsidP="00C43990">
      <w:pPr>
        <w:rPr>
          <w:b/>
          <w:bCs/>
        </w:rPr>
      </w:pPr>
    </w:p>
    <w:p w14:paraId="7C0B6465" w14:textId="71294B10" w:rsidR="006E4797" w:rsidRPr="00C43990" w:rsidRDefault="00551D82" w:rsidP="00C43990">
      <w:pPr>
        <w:rPr>
          <w:b/>
          <w:bCs/>
        </w:rPr>
      </w:pPr>
      <w:r w:rsidRPr="00C43990">
        <w:rPr>
          <w:b/>
          <w:bCs/>
        </w:rPr>
        <w:t xml:space="preserve">DISCUSSION: </w:t>
      </w:r>
    </w:p>
    <w:p w14:paraId="6D3F823B" w14:textId="3F48DF2C" w:rsidR="00B12833" w:rsidRPr="00C43990" w:rsidRDefault="00B63B4A" w:rsidP="00C43990">
      <w:r w:rsidRPr="00C43990">
        <w:t xml:space="preserve">The demonstrated workflow enables evaluation of the cytokine secretion </w:t>
      </w:r>
      <w:r w:rsidR="003F52BE" w:rsidRPr="00C43990">
        <w:t xml:space="preserve">and activation </w:t>
      </w:r>
      <w:r w:rsidRPr="00C43990">
        <w:t>profile of individual CAR-T cells during co-culture with antigen-positive and antigen-negative target cells</w:t>
      </w:r>
      <w:r w:rsidR="00E97364" w:rsidRPr="00C43990">
        <w:t xml:space="preserve"> t</w:t>
      </w:r>
      <w:r w:rsidR="003F52BE" w:rsidRPr="00C43990">
        <w:t>hat can optionally be combined with cytolytic activity assessment</w:t>
      </w:r>
      <w:r w:rsidRPr="00C43990">
        <w:t xml:space="preserve">. </w:t>
      </w:r>
      <w:r w:rsidR="00B12833" w:rsidRPr="00C43990">
        <w:t xml:space="preserve">While the ability to </w:t>
      </w:r>
      <w:r w:rsidR="002147C2" w:rsidRPr="00C43990">
        <w:t>capture multimodal functional data</w:t>
      </w:r>
      <w:r w:rsidR="00B12833" w:rsidRPr="00C43990">
        <w:t xml:space="preserve"> at single-cell resolution </w:t>
      </w:r>
      <w:r w:rsidR="002147C2" w:rsidRPr="00C43990">
        <w:t xml:space="preserve">presents a way to analyze CAR T-cell performance with unprecedented precision, the </w:t>
      </w:r>
      <w:r w:rsidR="008256F8" w:rsidRPr="00C43990">
        <w:t xml:space="preserve">quantifiability of the measurements is highly dependent on the accuracy of the </w:t>
      </w:r>
      <w:r w:rsidR="002E0112" w:rsidRPr="00C43990">
        <w:t>OEP</w:t>
      </w:r>
      <w:r w:rsidR="008256F8" w:rsidRPr="00C43990">
        <w:t xml:space="preserve"> technology in loading the same number of cytokine capture beads, target cells, and CAR-T cells in each pen. Thus, it is critical to ensure that the loading density and TPS criteria of each reagent or cell sample are optimized to enable single-bead and/or single-cell loading in each pen.</w:t>
      </w:r>
      <w:r w:rsidR="00407725" w:rsidRPr="00C43990">
        <w:t xml:space="preserve"> </w:t>
      </w:r>
      <w:r w:rsidR="00B15AE6" w:rsidRPr="00C43990">
        <w:t>While adapting the concentration of the bead or cell suspension in the fluidics channels can enable adequate pen loading, the Flush and Import options of the platform</w:t>
      </w:r>
      <w:r w:rsidR="006F5128" w:rsidRPr="00C43990">
        <w:t xml:space="preserve"> serve as </w:t>
      </w:r>
      <w:r w:rsidR="00E97364" w:rsidRPr="00C43990">
        <w:t xml:space="preserve">an </w:t>
      </w:r>
      <w:r w:rsidR="006F5128" w:rsidRPr="00C43990">
        <w:t xml:space="preserve">additional strategy to </w:t>
      </w:r>
      <w:r w:rsidR="00B15AE6" w:rsidRPr="00C43990">
        <w:t>re-attempting the loading process</w:t>
      </w:r>
      <w:r w:rsidR="00AA6A5D" w:rsidRPr="00C43990">
        <w:t>.</w:t>
      </w:r>
    </w:p>
    <w:p w14:paraId="0DFC3CFD" w14:textId="77777777" w:rsidR="00B12833" w:rsidRPr="00C43990" w:rsidRDefault="00B12833" w:rsidP="00C43990"/>
    <w:p w14:paraId="187C3631" w14:textId="1BDF83EE" w:rsidR="00B63B4A" w:rsidRPr="00C43990" w:rsidRDefault="008256F8" w:rsidP="00C43990">
      <w:r w:rsidRPr="00C43990">
        <w:t xml:space="preserve">One advantageous feature of the </w:t>
      </w:r>
      <w:proofErr w:type="spellStart"/>
      <w:r w:rsidR="009D5FD5" w:rsidRPr="00C43990">
        <w:t>optofluidics</w:t>
      </w:r>
      <w:proofErr w:type="spellEnd"/>
      <w:r w:rsidR="009D5FD5" w:rsidRPr="00C43990">
        <w:t xml:space="preserve"> </w:t>
      </w:r>
      <w:r w:rsidRPr="00C43990">
        <w:t xml:space="preserve">chip design is the </w:t>
      </w:r>
      <w:r w:rsidR="002E0112" w:rsidRPr="00C43990">
        <w:t>segregation of the</w:t>
      </w:r>
      <w:r w:rsidR="00E97364" w:rsidRPr="00C43990">
        <w:t xml:space="preserve"> </w:t>
      </w:r>
      <w:r w:rsidR="002E0112" w:rsidRPr="00C43990">
        <w:t>pen layout into 22 distinct FOVs</w:t>
      </w:r>
      <w:r w:rsidRPr="00C43990">
        <w:t xml:space="preserve">. </w:t>
      </w:r>
      <w:r w:rsidR="00B63B4A" w:rsidRPr="00C43990">
        <w:t>By loading T cells engineered with different CAR constructs into</w:t>
      </w:r>
      <w:r w:rsidR="00E97364" w:rsidRPr="00C43990">
        <w:t xml:space="preserve"> </w:t>
      </w:r>
      <w:r w:rsidR="00B63B4A" w:rsidRPr="00C43990">
        <w:t xml:space="preserve">different FOVs within the </w:t>
      </w:r>
      <w:proofErr w:type="spellStart"/>
      <w:r w:rsidR="00881AD7" w:rsidRPr="00C43990">
        <w:t>optofluidics</w:t>
      </w:r>
      <w:proofErr w:type="spellEnd"/>
      <w:r w:rsidR="00881AD7" w:rsidRPr="00C43990">
        <w:t xml:space="preserve"> </w:t>
      </w:r>
      <w:r w:rsidR="00B63B4A" w:rsidRPr="00C43990">
        <w:t xml:space="preserve">chip, we were also able to assess whether an </w:t>
      </w:r>
      <w:r w:rsidR="00E97364" w:rsidRPr="00C43990">
        <w:t>alternative</w:t>
      </w:r>
      <w:r w:rsidR="00B63B4A" w:rsidRPr="00C43990">
        <w:t xml:space="preserve"> construct </w:t>
      </w:r>
      <w:r w:rsidR="00B14787" w:rsidRPr="00C43990">
        <w:t xml:space="preserve">enforcing c-Jun overexpression </w:t>
      </w:r>
      <w:r w:rsidR="00B63B4A" w:rsidRPr="00C43990">
        <w:t xml:space="preserve">could enhance the generation of </w:t>
      </w:r>
      <w:r w:rsidR="00E97364" w:rsidRPr="00C43990">
        <w:t>CAR-T</w:t>
      </w:r>
      <w:r w:rsidR="00B63B4A" w:rsidRPr="00C43990">
        <w:t xml:space="preserve"> cells with multimodal functionality</w:t>
      </w:r>
      <w:r w:rsidR="00B14787" w:rsidRPr="00C43990">
        <w:t>,</w:t>
      </w:r>
      <w:r w:rsidR="00B63B4A" w:rsidRPr="00C43990">
        <w:t xml:space="preserve"> relative to a standard CAR construct</w:t>
      </w:r>
      <w:r w:rsidR="00B14787" w:rsidRPr="00C43990">
        <w:t xml:space="preserve"> (</w:t>
      </w:r>
      <w:r w:rsidR="00B14787" w:rsidRPr="00C43990">
        <w:rPr>
          <w:b/>
          <w:bCs/>
        </w:rPr>
        <w:t>Fig</w:t>
      </w:r>
      <w:r w:rsidR="00E97364" w:rsidRPr="00C43990">
        <w:rPr>
          <w:b/>
          <w:bCs/>
        </w:rPr>
        <w:t>ure</w:t>
      </w:r>
      <w:r w:rsidR="00B14787" w:rsidRPr="00C43990">
        <w:rPr>
          <w:b/>
          <w:bCs/>
        </w:rPr>
        <w:t xml:space="preserve"> </w:t>
      </w:r>
      <w:r w:rsidR="00223DF1" w:rsidRPr="00C43990">
        <w:rPr>
          <w:b/>
          <w:bCs/>
        </w:rPr>
        <w:t>3</w:t>
      </w:r>
      <w:r w:rsidR="00223DF1" w:rsidRPr="00C43990">
        <w:t xml:space="preserve"> </w:t>
      </w:r>
      <w:r w:rsidR="00B14787" w:rsidRPr="00C43990">
        <w:t xml:space="preserve">and </w:t>
      </w:r>
      <w:r w:rsidR="00E97364" w:rsidRPr="00C43990">
        <w:rPr>
          <w:b/>
          <w:bCs/>
        </w:rPr>
        <w:t>Figure</w:t>
      </w:r>
      <w:r w:rsidR="00E97364" w:rsidRPr="00C43990">
        <w:t xml:space="preserve"> </w:t>
      </w:r>
      <w:r w:rsidR="00223DF1" w:rsidRPr="00C43990">
        <w:rPr>
          <w:b/>
          <w:bCs/>
        </w:rPr>
        <w:t>4</w:t>
      </w:r>
      <w:r w:rsidR="00B14787" w:rsidRPr="00C43990">
        <w:t>)</w:t>
      </w:r>
      <w:r w:rsidR="00B63B4A" w:rsidRPr="00C43990">
        <w:t xml:space="preserve">. In this way, </w:t>
      </w:r>
      <w:r w:rsidR="00384B58" w:rsidRPr="00C43990">
        <w:t xml:space="preserve">an </w:t>
      </w:r>
      <w:proofErr w:type="spellStart"/>
      <w:r w:rsidR="00384B58" w:rsidRPr="00C43990">
        <w:t>o</w:t>
      </w:r>
      <w:r w:rsidR="00B63B4A" w:rsidRPr="00C43990">
        <w:t>ptofluidics</w:t>
      </w:r>
      <w:proofErr w:type="spellEnd"/>
      <w:r w:rsidR="00B63B4A" w:rsidRPr="00C43990">
        <w:t xml:space="preserve"> platform </w:t>
      </w:r>
      <w:r w:rsidR="008B75F4" w:rsidRPr="00C43990">
        <w:t>provides means</w:t>
      </w:r>
      <w:r w:rsidR="00B63B4A" w:rsidRPr="00C43990">
        <w:t xml:space="preserve"> to rapidly identify </w:t>
      </w:r>
      <w:r w:rsidR="008B75F4" w:rsidRPr="00C43990">
        <w:t xml:space="preserve">candidate CAR </w:t>
      </w:r>
      <w:r w:rsidR="00B12833" w:rsidRPr="00C43990">
        <w:t>constructs</w:t>
      </w:r>
      <w:r w:rsidR="008B75F4" w:rsidRPr="00C43990">
        <w:t xml:space="preserve"> that may have the potential to boost the durability of CAR-T cell–induced cancer remission.</w:t>
      </w:r>
      <w:r w:rsidR="00283D4B" w:rsidRPr="00C43990">
        <w:t xml:space="preserve"> Of note, the analysis of interaction between target and effector cells at </w:t>
      </w:r>
      <w:r w:rsidR="00E97364" w:rsidRPr="00C43990">
        <w:t>the single-cell level demands crucial control of key parameters, e.g.,</w:t>
      </w:r>
      <w:r w:rsidR="00283D4B" w:rsidRPr="00C43990">
        <w:t xml:space="preserve"> the heterogeneity of target antigen expression</w:t>
      </w:r>
      <w:r w:rsidR="005B25A3" w:rsidRPr="00C43990">
        <w:t xml:space="preserve"> on tumor cells</w:t>
      </w:r>
      <w:r w:rsidR="00283D4B" w:rsidRPr="00C43990">
        <w:t xml:space="preserve"> and </w:t>
      </w:r>
      <w:r w:rsidR="001F3593" w:rsidRPr="00C43990">
        <w:t>purity of the CAR-T cell population</w:t>
      </w:r>
      <w:r w:rsidR="00C82A76" w:rsidRPr="00C43990">
        <w:t xml:space="preserve"> (</w:t>
      </w:r>
      <w:r w:rsidR="00C82A76" w:rsidRPr="00C43990">
        <w:rPr>
          <w:b/>
          <w:bCs/>
        </w:rPr>
        <w:t>Suppl</w:t>
      </w:r>
      <w:r w:rsidR="00C43990">
        <w:rPr>
          <w:b/>
          <w:bCs/>
        </w:rPr>
        <w:t>ementary</w:t>
      </w:r>
      <w:r w:rsidR="00C82A76" w:rsidRPr="00C43990">
        <w:rPr>
          <w:b/>
          <w:bCs/>
        </w:rPr>
        <w:t xml:space="preserve"> Fig</w:t>
      </w:r>
      <w:r w:rsidR="00C43990">
        <w:rPr>
          <w:b/>
          <w:bCs/>
        </w:rPr>
        <w:t>ure</w:t>
      </w:r>
      <w:r w:rsidR="00C82A76" w:rsidRPr="00C43990">
        <w:rPr>
          <w:b/>
          <w:bCs/>
        </w:rPr>
        <w:t xml:space="preserve"> 2</w:t>
      </w:r>
      <w:r w:rsidR="00C82A76" w:rsidRPr="00C43990">
        <w:t xml:space="preserve"> and </w:t>
      </w:r>
      <w:r w:rsidR="00C43990" w:rsidRPr="00C43990">
        <w:rPr>
          <w:b/>
          <w:bCs/>
        </w:rPr>
        <w:t>Suppl</w:t>
      </w:r>
      <w:r w:rsidR="00C43990">
        <w:rPr>
          <w:b/>
          <w:bCs/>
        </w:rPr>
        <w:t>ementary</w:t>
      </w:r>
      <w:r w:rsidR="00C43990" w:rsidRPr="00C43990">
        <w:rPr>
          <w:b/>
          <w:bCs/>
        </w:rPr>
        <w:t xml:space="preserve"> Fig</w:t>
      </w:r>
      <w:r w:rsidR="00C43990">
        <w:rPr>
          <w:b/>
          <w:bCs/>
        </w:rPr>
        <w:t>ure</w:t>
      </w:r>
      <w:r w:rsidR="00C43990" w:rsidRPr="00C43990">
        <w:rPr>
          <w:b/>
          <w:bCs/>
        </w:rPr>
        <w:t xml:space="preserve"> </w:t>
      </w:r>
      <w:r w:rsidR="00C82A76" w:rsidRPr="00C43990">
        <w:rPr>
          <w:b/>
          <w:bCs/>
        </w:rPr>
        <w:t>3</w:t>
      </w:r>
      <w:r w:rsidR="00C82A76" w:rsidRPr="00C43990">
        <w:t>)</w:t>
      </w:r>
      <w:r w:rsidR="001F3593" w:rsidRPr="00C43990">
        <w:t>.</w:t>
      </w:r>
    </w:p>
    <w:p w14:paraId="7F92481D" w14:textId="77777777" w:rsidR="00B63B4A" w:rsidRPr="00C43990" w:rsidRDefault="00B63B4A" w:rsidP="00C43990"/>
    <w:p w14:paraId="0BEB38EC" w14:textId="23B34871" w:rsidR="006E4797" w:rsidRPr="00C43990" w:rsidRDefault="00B63B4A" w:rsidP="00C43990">
      <w:r w:rsidRPr="00C43990">
        <w:t xml:space="preserve">Although </w:t>
      </w:r>
      <w:r w:rsidR="008B75F4" w:rsidRPr="00C43990">
        <w:t>we</w:t>
      </w:r>
      <w:r w:rsidRPr="00C43990">
        <w:t xml:space="preserve"> focused on evaluating IL-2, TNF</w:t>
      </w:r>
      <w:r w:rsidR="008B75F4" w:rsidRPr="00C43990">
        <w:t>-</w:t>
      </w:r>
      <w:r w:rsidRPr="00C43990">
        <w:t>α, and IFN</w:t>
      </w:r>
      <w:r w:rsidR="008B75F4" w:rsidRPr="00C43990">
        <w:t>-</w:t>
      </w:r>
      <w:r w:rsidRPr="00C43990">
        <w:t xml:space="preserve">γ secretion, </w:t>
      </w:r>
      <w:r w:rsidR="008B75F4" w:rsidRPr="00C43990">
        <w:t xml:space="preserve">the </w:t>
      </w:r>
      <w:r w:rsidR="006058B9" w:rsidRPr="00C43990">
        <w:t xml:space="preserve">broad </w:t>
      </w:r>
      <w:r w:rsidR="008B75F4" w:rsidRPr="00C43990">
        <w:t xml:space="preserve">range of soluble analytes that can be detected with commercially available </w:t>
      </w:r>
      <w:r w:rsidR="00384B58" w:rsidRPr="00C43990">
        <w:t xml:space="preserve">multiplex </w:t>
      </w:r>
      <w:r w:rsidR="006058B9" w:rsidRPr="00C43990">
        <w:t xml:space="preserve">cytokine capture panels allows for considerable customization of the workflow. </w:t>
      </w:r>
      <w:r w:rsidR="00CA2689" w:rsidRPr="00C43990">
        <w:t xml:space="preserve">Recent developments highlight that the field </w:t>
      </w:r>
      <w:r w:rsidR="00C513D0" w:rsidRPr="00C43990">
        <w:t xml:space="preserve">is also progressing in the direction of </w:t>
      </w:r>
      <w:r w:rsidR="00BB3ED6" w:rsidRPr="00C43990">
        <w:t>high-</w:t>
      </w:r>
      <w:r w:rsidR="00C513D0" w:rsidRPr="00C43990">
        <w:t>dimensional flow cytometry, opening new possibilities for synergies with functional profiling</w:t>
      </w:r>
      <w:r w:rsidR="0041039F" w:rsidRPr="00C43990">
        <w:t xml:space="preserve"> of different immune cell types</w:t>
      </w:r>
      <w:sdt>
        <w:sdtPr>
          <w:alias w:val="To edit, see citavi.com/edit"/>
          <w:tag w:val="CitaviPlaceholder#ec11a0d7-f174-4fea-829b-ebeb6e544e09"/>
          <w:id w:val="-1750417078"/>
          <w:placeholder>
            <w:docPart w:val="DefaultPlaceholder_-1854013440"/>
          </w:placeholder>
        </w:sdtPr>
        <w:sdtEndPr/>
        <w:sdtContent>
          <w:r w:rsidR="0041039F"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0N2EzYzc4LWFjYzUtNGNlMy05YTA2LWU5ZWFhYTZhMDYyMyIsIlJhbmdlU3RhcnQiOjIsIlJhbmdlTGVuZ3RoIjozLCJSZWZlcmVuY2VJZCI6IjBiMTc5ZDU2LTE5NDEtNGFhNy1hYmYwLWY0MzY1YTgxZjc5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QwMzE1ODQwIiwiVXJpU3RyaW5nIjoiaHR0cDovL3d3dy5uY2JpLm5sbS5uaWguZ292L3B1Ym1lZC80MDMxNTg0M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yODM3aDlybXF1czg5Mndjbm5xN3ExY2xobmEzbzhyNzIwemxucWFhZTRkdXdxIiwiQ3JlYXRlZE9uIjoiMjAyNi0wMi0yM1QxMjo1NjowNVoiLCJNb2RpZmllZEJ5IjoicjgzN2g5cm1xdXM4OTJ3Y25ucTdxMWNsaG5hM284cjcyMHpsbnFhYWU0ZHV3cSIsIklkIjoiN2IzNjUwN2QtY2ZhMS00ODRhLTljZGEtOTM4MjVlYzdiYmYwIiwiTW9kaWZpZWRPbiI6IjIwMjYtMDItMjNUMTI6NTY6MDVa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xNi9qLnltdGhlLjIwMjUuMDQuMDA2IiwiVXJpU3RyaW5nIjoiaHR0cHM6Ly9kb2kub3JnLzEwLjEwMTYvai55bXRoZS4yMDI1LjA0LjAw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yODM3aDlybXF1czg5Mndjbm5xN3ExY2xobmEzbzhyNzIwemxucWFhZTRkdXdxIiwiQ3JlYXRlZE9uIjoiMjAyNi0wMi0yM1QxMjo1NjowNVoiLCJNb2RpZmllZEJ5IjoicjgzN2g5cm1xdXM4OTJ3Y25ucTdxMWNsaG5hM284cjcyMHpsbnFhYWU0ZHV3cSIsIklkIjoiYWNhMzFkNDktMmJhNy00NmViLWEwNDAtZDA1NTJlM2NmOGVkIiwiTW9kaWZpZWRPbiI6IjIwMjYtMDItMjNUMTI6NTY6MDVa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wdWJtZWQubmNiaS5ubG0ubmloLmdvdi80MDMxNTg0MC8iLCJVcmlTdHJpbmciOiJodHRwczovL3B1Ym1lZC5uY2JpLm5sbS5uaWguZ292LzQwMzE1ODQwL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yODM3aDlybXF1czg5Mndjbm5xN3ExY2xobmEzbzhyNzIwemxucWFhZTRkdXdxIiwiQ3JlYXRlZE9uIjoiMjAyNi0wMi0yM1QxMjo1NjowNVoiLCJNb2RpZmllZEJ5IjoicjgzN2g5cm1xdXM4OTJ3Y25ucTdxMWNsaG5hM284cjcyMHpsbnFhYWU0ZHV3cSIsIklkIjoiMWU5NDQ4ZDYtNTA4Yi00OGQ1LWI1YjEtMzMxODU0ZmI3ZWI2IiwiTW9kaWZpZWRPbiI6IjIwMjYtMDItMjNUMTI6NTY6MDVa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UE1DMTIxMjY3OTYiLCJVcmlTdHJpbmciOiJodHRwczovL3d3dy5uY2JpLm5sbS5uaWguZ292L3BtYy9hcnRpY2xlcy9QTUMxMjEyNjc5Ni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}</w:instrText>
          </w:r>
          <w:r w:rsidR="0041039F" w:rsidRPr="00C43990">
            <w:fldChar w:fldCharType="separate"/>
          </w:r>
          <w:r w:rsidR="0041039F" w:rsidRPr="00C43990">
            <w:rPr>
              <w:vertAlign w:val="superscript"/>
            </w:rPr>
            <w:t>12,13</w:t>
          </w:r>
          <w:r w:rsidR="0041039F" w:rsidRPr="00C43990">
            <w:fldChar w:fldCharType="end"/>
          </w:r>
        </w:sdtContent>
      </w:sdt>
      <w:r w:rsidR="00C513D0" w:rsidRPr="00C43990">
        <w:t xml:space="preserve">. </w:t>
      </w:r>
      <w:r w:rsidR="006058B9" w:rsidRPr="00C43990">
        <w:t xml:space="preserve">For example, future applications may involve </w:t>
      </w:r>
      <w:r w:rsidR="008A314D" w:rsidRPr="00C43990">
        <w:t>screening campaigns</w:t>
      </w:r>
      <w:r w:rsidR="006058B9" w:rsidRPr="00C43990">
        <w:t xml:space="preserve"> </w:t>
      </w:r>
      <w:r w:rsidR="008A314D" w:rsidRPr="00C43990">
        <w:t>to identify polyfunctional CAR-expressing regulatory T cells (Tregs)</w:t>
      </w:r>
      <w:r w:rsidR="00810AD2" w:rsidRPr="00C43990">
        <w:t>.</w:t>
      </w:r>
      <w:r w:rsidR="008A314D" w:rsidRPr="00C43990">
        <w:t xml:space="preserve"> </w:t>
      </w:r>
      <w:r w:rsidR="00810AD2" w:rsidRPr="00C43990">
        <w:t>These</w:t>
      </w:r>
      <w:r w:rsidR="008A314D" w:rsidRPr="00C43990">
        <w:t xml:space="preserve"> secrete multiple anti-inflammatory cytokines such as TGF-β and IL-10</w:t>
      </w:r>
      <w:sdt>
        <w:sdtPr>
          <w:alias w:val="To edit, see citavi.com/edit"/>
          <w:tag w:val="CitaviPlaceholder#de743e12-663a-4a47-b77d-03ee2b777597"/>
          <w:id w:val="-966593385"/>
          <w:placeholder>
            <w:docPart w:val="DefaultPlaceholder_-1854013440"/>
          </w:placeholder>
        </w:sdtPr>
        <w:sdtEndPr/>
        <w:sdtContent>
          <w:r w:rsidR="006966D5" w:rsidRPr="00C43990">
            <w:fldChar w:fldCharType="begin"/>
          </w:r>
          <w:r w:rsidR="0041039F" w:rsidRPr="00C4399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4NmE0MTk4LTQwNzMtNDg1Yi04YWRhLTdiMzFkMTRiMjRmMCIsIlJhbmdlTGVuZ3RoIjoyLCJSZWZlcmVuY2VJZCI6IjA0MzJjYjY2LTZlMjEtNDg3Yy05OGQ0LTFlODQwOWIwYWQy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y4wMy4yMDI0IiwiRGF0ZTIiOiIyNy4wMy4yMDI0IiwiRG9pIjoiMTAuMTAzOC9zNDE0NjctMDI0LTQ2NDQ4LTkiLCJFZGl0b3JzIjpbXSwiRXZhbHVhdGlvbkNvbXBsZXhpdHkiOjAsIkV2YWx1YXRpb25Tb3VyY2VUZXh0Rm9ybWF0IjowLCJHcm91cHMiOltdLCJIYXNMYWJlbDEiOmZhbHNlLCJIYXNMYWJlbDIiOmZhbHNlLCJLZXl3b3JkcyI6W10sIkxhbmd1YWdlIjoiZW5nIiwiTGFuZ3VhZ2VDb2RlIjoiZW4i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aHR0cHM6Ly93d3cubmF0dXJlLmNvbS9hcnRpY2xlcy9zNDE0NjctMDI0LTQ2NDQ4LTkiLCJVcmlTdHJpbmciOiJodHRwczovL3d3dy5uYXR1cmUuY29tL2FydGljbGVzL3M0MTQ2Ny0wMjQtNDY0NDgtO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}</w:instrText>
          </w:r>
          <w:r w:rsidR="006966D5" w:rsidRPr="00C43990">
            <w:fldChar w:fldCharType="separate"/>
          </w:r>
          <w:r w:rsidR="0041039F" w:rsidRPr="00C43990">
            <w:rPr>
              <w:vertAlign w:val="superscript"/>
            </w:rPr>
            <w:t>14</w:t>
          </w:r>
          <w:r w:rsidR="006966D5" w:rsidRPr="00C43990">
            <w:fldChar w:fldCharType="end"/>
          </w:r>
        </w:sdtContent>
      </w:sdt>
      <w:r w:rsidR="008A314D" w:rsidRPr="00C43990">
        <w:t xml:space="preserve">. Thus, the adaptability of </w:t>
      </w:r>
      <w:r w:rsidR="00384B58" w:rsidRPr="00C43990">
        <w:t xml:space="preserve">an </w:t>
      </w:r>
      <w:proofErr w:type="spellStart"/>
      <w:r w:rsidR="00384B58" w:rsidRPr="00C43990">
        <w:t>o</w:t>
      </w:r>
      <w:r w:rsidR="008A314D" w:rsidRPr="00C43990">
        <w:t>ptofluidics</w:t>
      </w:r>
      <w:proofErr w:type="spellEnd"/>
      <w:r w:rsidR="008A314D" w:rsidRPr="00C43990">
        <w:t xml:space="preserve"> system could pave the way for critical insights as cellular immunotherapies expand to new frontiers in the treatment of non-malignant diseases.</w:t>
      </w:r>
    </w:p>
    <w:p w14:paraId="14805C4B" w14:textId="77777777" w:rsidR="00B63B4A" w:rsidRPr="00C43990" w:rsidRDefault="00B63B4A" w:rsidP="00C43990"/>
    <w:p w14:paraId="59F37CC4" w14:textId="500F0D7B" w:rsidR="006E4797" w:rsidRPr="00C43990" w:rsidRDefault="00551D82" w:rsidP="00C43990">
      <w:pPr>
        <w:pBdr>
          <w:top w:val="nil"/>
          <w:left w:val="nil"/>
          <w:bottom w:val="nil"/>
          <w:right w:val="nil"/>
          <w:between w:val="nil"/>
        </w:pBdr>
      </w:pPr>
      <w:r w:rsidRPr="00C43990">
        <w:rPr>
          <w:b/>
        </w:rPr>
        <w:t>ACKNOWLEDGMENTS:</w:t>
      </w:r>
      <w:r w:rsidR="00470DEB" w:rsidRPr="00C43990">
        <w:rPr>
          <w:b/>
        </w:rPr>
        <w:t xml:space="preserve"> </w:t>
      </w:r>
    </w:p>
    <w:p w14:paraId="25B2FBBD" w14:textId="16DC1E22" w:rsidR="006E4797" w:rsidRPr="00C43990" w:rsidRDefault="00F66362" w:rsidP="00C43990">
      <w:r w:rsidRPr="00C43990">
        <w:t>Supported by the IMI2 Joint Undertaking (EU Horizon 2020, EFPIA, EHA; Grant 945393, T2EVOLVE to MH/ML), the Wilhelm-Sander-Stiftung (2022.134.1 to ML), ERA-NET TRANSCAN-3 (</w:t>
      </w:r>
      <w:proofErr w:type="spellStart"/>
      <w:r w:rsidRPr="00C43990">
        <w:t>SmartCAR</w:t>
      </w:r>
      <w:proofErr w:type="spellEnd"/>
      <w:r w:rsidRPr="00C43990">
        <w:t xml:space="preserve">-T to MH/ML), the Paula &amp; Rodger </w:t>
      </w:r>
      <w:proofErr w:type="spellStart"/>
      <w:r w:rsidRPr="00C43990">
        <w:t>Riney</w:t>
      </w:r>
      <w:proofErr w:type="spellEnd"/>
      <w:r w:rsidRPr="00C43990">
        <w:t xml:space="preserve"> Foundation (to MH/ML), IZKF Würzburg (S-511, C-543 to ML), the German Research Foundation (DFG; Major Instrumentation INST 93/1147-1 FUGG; </w:t>
      </w:r>
      <w:r w:rsidRPr="00C43990">
        <w:lastRenderedPageBreak/>
        <w:t xml:space="preserve">TRR221 A03 to MH/ML and A06 to ML; CRC1525 Seed Grant to ML; TRR338 A02 to MH and </w:t>
      </w:r>
      <w:r w:rsidR="00310BE3" w:rsidRPr="00C43990">
        <w:t>C04</w:t>
      </w:r>
      <w:r w:rsidRPr="00C43990">
        <w:t xml:space="preserve"> to ML), and the Bavarian Cancer Research Center (BZKF; TANGO to MH/ML). We also thank Bruker Cellular Analysis for collaboration and technical support with the </w:t>
      </w:r>
      <w:proofErr w:type="spellStart"/>
      <w:r w:rsidR="00573418" w:rsidRPr="00C43990">
        <w:t>o</w:t>
      </w:r>
      <w:r w:rsidRPr="00C43990">
        <w:t>ptofluidics</w:t>
      </w:r>
      <w:proofErr w:type="spellEnd"/>
      <w:r w:rsidRPr="00C43990">
        <w:t xml:space="preserve"> </w:t>
      </w:r>
      <w:r w:rsidR="00BE5B25" w:rsidRPr="00C43990">
        <w:t>p</w:t>
      </w:r>
      <w:r w:rsidRPr="00C43990">
        <w:t>latform.</w:t>
      </w:r>
    </w:p>
    <w:p w14:paraId="33DFE6B0" w14:textId="77777777" w:rsidR="00F66362" w:rsidRPr="00C43990" w:rsidRDefault="00F66362" w:rsidP="00C43990">
      <w:pPr>
        <w:rPr>
          <w:b/>
        </w:rPr>
      </w:pPr>
    </w:p>
    <w:p w14:paraId="5E703EBA" w14:textId="6C84F83B" w:rsidR="006E4797" w:rsidRPr="00C43990" w:rsidRDefault="00551D82" w:rsidP="00C43990">
      <w:pPr>
        <w:pBdr>
          <w:top w:val="nil"/>
          <w:left w:val="nil"/>
          <w:bottom w:val="nil"/>
          <w:right w:val="nil"/>
          <w:between w:val="nil"/>
        </w:pBdr>
      </w:pPr>
      <w:r w:rsidRPr="00C43990">
        <w:rPr>
          <w:b/>
        </w:rPr>
        <w:t>DISCLOSURES:</w:t>
      </w:r>
      <w:r w:rsidR="00470DEB" w:rsidRPr="00C43990">
        <w:rPr>
          <w:b/>
        </w:rPr>
        <w:t xml:space="preserve"> </w:t>
      </w:r>
    </w:p>
    <w:p w14:paraId="3B6CE0D1" w14:textId="749392B7" w:rsidR="006D61E4" w:rsidRPr="00C43990" w:rsidRDefault="006D61E4" w:rsidP="00C43990">
      <w:r w:rsidRPr="00C43990">
        <w:t>ML and MH are listed as inventors on patent application WO2021/058811A1. MH is listed as an inventor on patent applications and granted patents related to CAR-T technologies that have been filed by the Fred Hutchinson Cancer Research Center, Seattle, WA</w:t>
      </w:r>
      <w:r w:rsidR="00E97364" w:rsidRPr="00C43990">
        <w:t>,</w:t>
      </w:r>
      <w:r w:rsidRPr="00C43990">
        <w:t xml:space="preserve"> and by the University of Würzburg, Würzburg, Germany. MH is a co-founder and equity owner of TCURX GmbH, Würzburg, Germany. MH received honoraria from Celgene/BMS, Janssen, Kite/Gilead.</w:t>
      </w:r>
      <w:r w:rsidR="00D70BD9" w:rsidRPr="00C43990">
        <w:t xml:space="preserve"> </w:t>
      </w:r>
      <w:r w:rsidR="00C526F3" w:rsidRPr="00C43990">
        <w:t>FF is inventor of a patent application related to CAR-T technologies filed by the University of Würzburg, Würzburg, Germany.</w:t>
      </w:r>
    </w:p>
    <w:p w14:paraId="4A7B0E5C" w14:textId="77777777" w:rsidR="006E4797" w:rsidRPr="00C43990" w:rsidRDefault="006E4797" w:rsidP="00C43990"/>
    <w:p w14:paraId="3FB49B94" w14:textId="4721E3C6" w:rsidR="00EC0649" w:rsidRPr="00C43990" w:rsidRDefault="00551D82" w:rsidP="00C43990">
      <w:pPr>
        <w:rPr>
          <w:b/>
        </w:rPr>
      </w:pPr>
      <w:r w:rsidRPr="00C43990">
        <w:rPr>
          <w:b/>
        </w:rPr>
        <w:t>REFERENCES:</w:t>
      </w:r>
      <w:r w:rsidRPr="00C43990">
        <w:t xml:space="preserve"> </w:t>
      </w:r>
    </w:p>
    <w:sdt>
      <w:sdtPr>
        <w:rPr>
          <w:rFonts w:ascii="Calibri" w:hAnsi="Calibri" w:cs="Calibri"/>
        </w:rPr>
        <w:tag w:val="CitaviBibliography"/>
        <w:id w:val="-261220544"/>
        <w:placeholder>
          <w:docPart w:val="DefaultPlaceholder_-1854013440"/>
        </w:placeholder>
      </w:sdtPr>
      <w:sdtEndPr/>
      <w:sdtContent>
        <w:p w14:paraId="3F77BFA1" w14:textId="779D6169" w:rsidR="0041039F" w:rsidRPr="00C43990" w:rsidRDefault="003F0C6F" w:rsidP="00A13D30">
          <w:pPr>
            <w:pStyle w:val="CitaviBibliographyHeading"/>
            <w:jc w:val="both"/>
            <w:rPr>
              <w:rFonts w:ascii="Calibri" w:hAnsi="Calibri" w:cs="Calibri"/>
            </w:rPr>
          </w:pPr>
          <w:r w:rsidRPr="00C43990">
            <w:rPr>
              <w:rFonts w:ascii="Calibri" w:hAnsi="Calibri" w:cs="Calibri"/>
            </w:rPr>
            <w:fldChar w:fldCharType="begin"/>
          </w:r>
          <w:r w:rsidRPr="00C43990">
            <w:rPr>
              <w:rFonts w:ascii="Calibri" w:hAnsi="Calibri" w:cs="Calibri"/>
            </w:rPr>
            <w:instrText>ADDIN CitaviBibliography</w:instrText>
          </w:r>
          <w:r w:rsidRPr="00C43990">
            <w:rPr>
              <w:rFonts w:ascii="Calibri" w:hAnsi="Calibri" w:cs="Calibri"/>
            </w:rPr>
            <w:fldChar w:fldCharType="separate"/>
          </w:r>
          <w:r w:rsidR="0041039F" w:rsidRPr="00C43990">
            <w:rPr>
              <w:rFonts w:ascii="Calibri" w:hAnsi="Calibri" w:cs="Calibri"/>
            </w:rPr>
            <w:t>1.</w:t>
          </w:r>
          <w:r w:rsidR="0041039F" w:rsidRPr="00C43990">
            <w:rPr>
              <w:rFonts w:ascii="Calibri" w:hAnsi="Calibri" w:cs="Calibri"/>
            </w:rPr>
            <w:tab/>
          </w:r>
          <w:bookmarkStart w:id="1" w:name="_CTVL00159e4e413d4e7485d9dd63df52047c209"/>
          <w:r w:rsidR="0041039F" w:rsidRPr="00C43990">
            <w:rPr>
              <w:rFonts w:ascii="Calibri" w:hAnsi="Calibri" w:cs="Calibri"/>
            </w:rPr>
            <w:t>Melenhorst, J.</w:t>
          </w:r>
          <w:r w:rsidR="00A13D30">
            <w:rPr>
              <w:rFonts w:ascii="Calibri" w:hAnsi="Calibri" w:cs="Calibri"/>
            </w:rPr>
            <w:t xml:space="preserve"> </w:t>
          </w:r>
          <w:r w:rsidR="0041039F" w:rsidRPr="00C43990">
            <w:rPr>
              <w:rFonts w:ascii="Calibri" w:hAnsi="Calibri" w:cs="Calibri"/>
            </w:rPr>
            <w:t>J</w:t>
          </w:r>
          <w:bookmarkEnd w:id="1"/>
          <w:r w:rsidR="0041039F" w:rsidRPr="00C43990">
            <w:rPr>
              <w:rFonts w:ascii="Calibri" w:hAnsi="Calibri" w:cs="Calibri"/>
            </w:rPr>
            <w:t>.</w:t>
          </w:r>
          <w:r w:rsidR="0041039F" w:rsidRPr="00C43990">
            <w:rPr>
              <w:rFonts w:ascii="Calibri" w:hAnsi="Calibri" w:cs="Calibri"/>
              <w:i/>
            </w:rPr>
            <w:t xml:space="preserve"> </w:t>
          </w:r>
          <w:r w:rsidR="0041039F" w:rsidRPr="00A13D30">
            <w:rPr>
              <w:rFonts w:ascii="Calibri" w:hAnsi="Calibri" w:cs="Calibri"/>
              <w:iCs/>
            </w:rPr>
            <w:t xml:space="preserve">et al. </w:t>
          </w:r>
          <w:r w:rsidR="0041039F" w:rsidRPr="00C43990">
            <w:rPr>
              <w:rFonts w:ascii="Calibri" w:hAnsi="Calibri" w:cs="Calibri"/>
            </w:rPr>
            <w:t xml:space="preserve">Decade-long leukaemia remissions with persistence of CD4+ CAR T cells. </w:t>
          </w:r>
          <w:r w:rsidR="0041039F" w:rsidRPr="00C43990">
            <w:rPr>
              <w:rFonts w:ascii="Calibri" w:hAnsi="Calibri" w:cs="Calibri"/>
              <w:i/>
            </w:rPr>
            <w:t xml:space="preserve">Nature. </w:t>
          </w:r>
          <w:r w:rsidR="0041039F" w:rsidRPr="00C43990">
            <w:rPr>
              <w:rFonts w:ascii="Calibri" w:hAnsi="Calibri" w:cs="Calibri"/>
              <w:b/>
            </w:rPr>
            <w:t xml:space="preserve">602 </w:t>
          </w:r>
          <w:r w:rsidR="0041039F" w:rsidRPr="00C43990">
            <w:rPr>
              <w:rFonts w:ascii="Calibri" w:hAnsi="Calibri" w:cs="Calibri"/>
            </w:rPr>
            <w:t>(7897), 503–509 (2022).</w:t>
          </w:r>
        </w:p>
        <w:p w14:paraId="2BC3A19C" w14:textId="651F9149"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2.</w:t>
          </w:r>
          <w:r w:rsidRPr="00C43990">
            <w:rPr>
              <w:rFonts w:ascii="Calibri" w:hAnsi="Calibri" w:cs="Calibri"/>
            </w:rPr>
            <w:tab/>
          </w:r>
          <w:bookmarkStart w:id="2" w:name="_CTVL001277ccaed51db43e8bb99c81555f254ea"/>
          <w:r w:rsidRPr="00C43990">
            <w:rPr>
              <w:rFonts w:ascii="Calibri" w:hAnsi="Calibri" w:cs="Calibri"/>
            </w:rPr>
            <w:t>Turtle, C.</w:t>
          </w:r>
          <w:r w:rsidR="00A13D30">
            <w:rPr>
              <w:rFonts w:ascii="Calibri" w:hAnsi="Calibri" w:cs="Calibri"/>
            </w:rPr>
            <w:t xml:space="preserve"> </w:t>
          </w:r>
          <w:r w:rsidRPr="00C43990">
            <w:rPr>
              <w:rFonts w:ascii="Calibri" w:hAnsi="Calibri" w:cs="Calibri"/>
            </w:rPr>
            <w:t>J</w:t>
          </w:r>
          <w:bookmarkEnd w:id="2"/>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 C</w:t>
          </w:r>
          <w:r w:rsidRPr="00C43990">
            <w:rPr>
              <w:rFonts w:ascii="Calibri" w:hAnsi="Calibri" w:cs="Calibri"/>
            </w:rPr>
            <w:t xml:space="preserve">D19 CAR-T cells of defined CD4+:CD8+ composition in adult B cell ALL patients. </w:t>
          </w:r>
          <w:r w:rsidRPr="00C43990">
            <w:rPr>
              <w:rFonts w:ascii="Calibri" w:hAnsi="Calibri" w:cs="Calibri"/>
              <w:i/>
            </w:rPr>
            <w:t xml:space="preserve">J Clin Investigat. </w:t>
          </w:r>
          <w:r w:rsidRPr="00C43990">
            <w:rPr>
              <w:rFonts w:ascii="Calibri" w:hAnsi="Calibri" w:cs="Calibri"/>
              <w:b/>
            </w:rPr>
            <w:t xml:space="preserve">126 </w:t>
          </w:r>
          <w:r w:rsidRPr="00C43990">
            <w:rPr>
              <w:rFonts w:ascii="Calibri" w:hAnsi="Calibri" w:cs="Calibri"/>
            </w:rPr>
            <w:t>(6), 2123–2138 (2016).</w:t>
          </w:r>
        </w:p>
        <w:p w14:paraId="69D7FC13" w14:textId="17ECD78D"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3.</w:t>
          </w:r>
          <w:r w:rsidRPr="00C43990">
            <w:rPr>
              <w:rFonts w:ascii="Calibri" w:hAnsi="Calibri" w:cs="Calibri"/>
            </w:rPr>
            <w:tab/>
          </w:r>
          <w:bookmarkStart w:id="3" w:name="_CTVL001fc2c7f742b95440d933a6b0493cb777f"/>
          <w:r w:rsidRPr="00C43990">
            <w:rPr>
              <w:rFonts w:ascii="Calibri" w:hAnsi="Calibri" w:cs="Calibri"/>
            </w:rPr>
            <w:t>Munshi, N.</w:t>
          </w:r>
          <w:r w:rsidR="00A13D30">
            <w:rPr>
              <w:rFonts w:ascii="Calibri" w:hAnsi="Calibri" w:cs="Calibri"/>
            </w:rPr>
            <w:t xml:space="preserve"> </w:t>
          </w:r>
          <w:r w:rsidRPr="00C43990">
            <w:rPr>
              <w:rFonts w:ascii="Calibri" w:hAnsi="Calibri" w:cs="Calibri"/>
            </w:rPr>
            <w:t>C</w:t>
          </w:r>
          <w:bookmarkEnd w:id="3"/>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w:t>
          </w:r>
          <w:r w:rsidRPr="00C43990">
            <w:rPr>
              <w:rFonts w:ascii="Calibri" w:hAnsi="Calibri" w:cs="Calibri"/>
              <w:i/>
            </w:rPr>
            <w:t xml:space="preserve"> </w:t>
          </w:r>
          <w:r w:rsidRPr="00C43990">
            <w:rPr>
              <w:rFonts w:ascii="Calibri" w:hAnsi="Calibri" w:cs="Calibri"/>
            </w:rPr>
            <w:t xml:space="preserve">Idecabtagene Vicleucel in Relapsed and Refractory Multiple Myeloma. </w:t>
          </w:r>
          <w:r w:rsidRPr="00C43990">
            <w:rPr>
              <w:rFonts w:ascii="Calibri" w:hAnsi="Calibri" w:cs="Calibri"/>
              <w:i/>
            </w:rPr>
            <w:t>New Engl</w:t>
          </w:r>
          <w:r w:rsidR="00A13D30">
            <w:rPr>
              <w:rFonts w:ascii="Calibri" w:hAnsi="Calibri" w:cs="Calibri"/>
              <w:i/>
            </w:rPr>
            <w:t xml:space="preserve"> </w:t>
          </w:r>
          <w:r w:rsidRPr="00C43990">
            <w:rPr>
              <w:rFonts w:ascii="Calibri" w:hAnsi="Calibri" w:cs="Calibri"/>
              <w:i/>
            </w:rPr>
            <w:t xml:space="preserve">J Med. </w:t>
          </w:r>
          <w:r w:rsidRPr="00C43990">
            <w:rPr>
              <w:rFonts w:ascii="Calibri" w:hAnsi="Calibri" w:cs="Calibri"/>
              <w:b/>
            </w:rPr>
            <w:t xml:space="preserve">384 </w:t>
          </w:r>
          <w:r w:rsidRPr="00C43990">
            <w:rPr>
              <w:rFonts w:ascii="Calibri" w:hAnsi="Calibri" w:cs="Calibri"/>
            </w:rPr>
            <w:t>(8), 705–716 (2021).</w:t>
          </w:r>
        </w:p>
        <w:p w14:paraId="5C456FBA" w14:textId="2E5604F6"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4.</w:t>
          </w:r>
          <w:r w:rsidRPr="00C43990">
            <w:rPr>
              <w:rFonts w:ascii="Calibri" w:hAnsi="Calibri" w:cs="Calibri"/>
            </w:rPr>
            <w:tab/>
          </w:r>
          <w:bookmarkStart w:id="4" w:name="_CTVL001ea3f747fc208451e998de0776b182094"/>
          <w:r w:rsidRPr="00C43990">
            <w:rPr>
              <w:rFonts w:ascii="Calibri" w:hAnsi="Calibri" w:cs="Calibri"/>
            </w:rPr>
            <w:t>Usmani, S.</w:t>
          </w:r>
          <w:r w:rsidR="00A13D30">
            <w:rPr>
              <w:rFonts w:ascii="Calibri" w:hAnsi="Calibri" w:cs="Calibri"/>
            </w:rPr>
            <w:t xml:space="preserve"> </w:t>
          </w:r>
          <w:r w:rsidRPr="00C43990">
            <w:rPr>
              <w:rFonts w:ascii="Calibri" w:hAnsi="Calibri" w:cs="Calibri"/>
            </w:rPr>
            <w:t>Z</w:t>
          </w:r>
          <w:bookmarkEnd w:id="4"/>
          <w:r w:rsidRPr="00C43990">
            <w:rPr>
              <w:rFonts w:ascii="Calibri" w:hAnsi="Calibri" w:cs="Calibri"/>
            </w:rPr>
            <w:t>.</w:t>
          </w:r>
          <w:r w:rsidRPr="00A13D30">
            <w:rPr>
              <w:rFonts w:ascii="Calibri" w:hAnsi="Calibri" w:cs="Calibri"/>
              <w:iCs/>
            </w:rPr>
            <w:t xml:space="preserve"> et al</w:t>
          </w:r>
          <w:r w:rsidRPr="00C43990">
            <w:rPr>
              <w:rFonts w:ascii="Calibri" w:hAnsi="Calibri" w:cs="Calibri"/>
              <w:i/>
            </w:rPr>
            <w:t xml:space="preserve">. </w:t>
          </w:r>
          <w:r w:rsidRPr="00C43990">
            <w:rPr>
              <w:rFonts w:ascii="Calibri" w:hAnsi="Calibri" w:cs="Calibri"/>
            </w:rPr>
            <w:t xml:space="preserve">Ciltacabtagene autoleucel, a B-cell maturation antigen (BCMA)-directed chimeric antigen receptor T-cell (CAR-T) therapy, in relapsed/refractory multiple myeloma (R/R MM): Updated results from CARTITUDE-1. </w:t>
          </w:r>
          <w:r w:rsidRPr="00C43990">
            <w:rPr>
              <w:rFonts w:ascii="Calibri" w:hAnsi="Calibri" w:cs="Calibri"/>
              <w:i/>
            </w:rPr>
            <w:t xml:space="preserve">J Clin Oncol. </w:t>
          </w:r>
          <w:r w:rsidRPr="00C43990">
            <w:rPr>
              <w:rFonts w:ascii="Calibri" w:hAnsi="Calibri" w:cs="Calibri"/>
              <w:b/>
            </w:rPr>
            <w:t xml:space="preserve">39 </w:t>
          </w:r>
          <w:r w:rsidRPr="00C43990">
            <w:rPr>
              <w:rFonts w:ascii="Calibri" w:hAnsi="Calibri" w:cs="Calibri"/>
            </w:rPr>
            <w:t>(15_suppl), 8005 (2021).</w:t>
          </w:r>
        </w:p>
        <w:p w14:paraId="22B4FC22" w14:textId="71CA5D26"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5.</w:t>
          </w:r>
          <w:r w:rsidRPr="00C43990">
            <w:rPr>
              <w:rFonts w:ascii="Calibri" w:hAnsi="Calibri" w:cs="Calibri"/>
            </w:rPr>
            <w:tab/>
          </w:r>
          <w:bookmarkStart w:id="5" w:name="_CTVL001a6a755991f7e4dfb85734bf7a6a2a148"/>
          <w:r w:rsidRPr="00C43990">
            <w:rPr>
              <w:rFonts w:ascii="Calibri" w:hAnsi="Calibri" w:cs="Calibri"/>
            </w:rPr>
            <w:t>Chan, J.</w:t>
          </w:r>
          <w:r w:rsidR="00A13D30">
            <w:rPr>
              <w:rFonts w:ascii="Calibri" w:hAnsi="Calibri" w:cs="Calibri"/>
            </w:rPr>
            <w:t xml:space="preserve"> </w:t>
          </w:r>
          <w:r w:rsidRPr="00C43990">
            <w:rPr>
              <w:rFonts w:ascii="Calibri" w:hAnsi="Calibri" w:cs="Calibri"/>
            </w:rPr>
            <w:t>D</w:t>
          </w:r>
          <w:bookmarkEnd w:id="5"/>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w:t>
          </w:r>
          <w:r w:rsidRPr="00C43990">
            <w:rPr>
              <w:rFonts w:ascii="Calibri" w:hAnsi="Calibri" w:cs="Calibri"/>
              <w:i/>
            </w:rPr>
            <w:t xml:space="preserve"> </w:t>
          </w:r>
          <w:r w:rsidRPr="00C43990">
            <w:rPr>
              <w:rFonts w:ascii="Calibri" w:hAnsi="Calibri" w:cs="Calibri"/>
            </w:rPr>
            <w:t xml:space="preserve">FOXO1 enhances CAR T cell stemness, metabolic fitness and efficacy. </w:t>
          </w:r>
          <w:r w:rsidRPr="00C43990">
            <w:rPr>
              <w:rFonts w:ascii="Calibri" w:hAnsi="Calibri" w:cs="Calibri"/>
              <w:i/>
            </w:rPr>
            <w:t xml:space="preserve">Nature. </w:t>
          </w:r>
          <w:r w:rsidRPr="00C43990">
            <w:rPr>
              <w:rFonts w:ascii="Calibri" w:hAnsi="Calibri" w:cs="Calibri"/>
              <w:b/>
            </w:rPr>
            <w:t xml:space="preserve">629 </w:t>
          </w:r>
          <w:r w:rsidRPr="00C43990">
            <w:rPr>
              <w:rFonts w:ascii="Calibri" w:hAnsi="Calibri" w:cs="Calibri"/>
            </w:rPr>
            <w:t>(8010), 201–210 (2024).</w:t>
          </w:r>
        </w:p>
        <w:p w14:paraId="0CD3DFA3" w14:textId="1B61C7AC"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6.</w:t>
          </w:r>
          <w:r w:rsidRPr="00C43990">
            <w:rPr>
              <w:rFonts w:ascii="Calibri" w:hAnsi="Calibri" w:cs="Calibri"/>
            </w:rPr>
            <w:tab/>
          </w:r>
          <w:bookmarkStart w:id="6" w:name="_CTVL001f7729c0aba8a40dfb5e4bf1dc4f1f669"/>
          <w:r w:rsidRPr="00C43990">
            <w:rPr>
              <w:rFonts w:ascii="Calibri" w:hAnsi="Calibri" w:cs="Calibri"/>
            </w:rPr>
            <w:t>Lynn, R.</w:t>
          </w:r>
          <w:r w:rsidR="00A13D30">
            <w:rPr>
              <w:rFonts w:ascii="Calibri" w:hAnsi="Calibri" w:cs="Calibri"/>
            </w:rPr>
            <w:t xml:space="preserve"> </w:t>
          </w:r>
          <w:r w:rsidRPr="00C43990">
            <w:rPr>
              <w:rFonts w:ascii="Calibri" w:hAnsi="Calibri" w:cs="Calibri"/>
            </w:rPr>
            <w:t>C</w:t>
          </w:r>
          <w:bookmarkEnd w:id="6"/>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w:t>
          </w:r>
          <w:r w:rsidRPr="00C43990">
            <w:rPr>
              <w:rFonts w:ascii="Calibri" w:hAnsi="Calibri" w:cs="Calibri"/>
              <w:i/>
            </w:rPr>
            <w:t xml:space="preserve"> </w:t>
          </w:r>
          <w:r w:rsidRPr="00C43990">
            <w:rPr>
              <w:rFonts w:ascii="Calibri" w:hAnsi="Calibri" w:cs="Calibri"/>
            </w:rPr>
            <w:t xml:space="preserve">c-Jun overexpression in CAR T cells induces exhaustion resistance. </w:t>
          </w:r>
          <w:r w:rsidRPr="00C43990">
            <w:rPr>
              <w:rFonts w:ascii="Calibri" w:hAnsi="Calibri" w:cs="Calibri"/>
              <w:i/>
            </w:rPr>
            <w:t xml:space="preserve">Nature. </w:t>
          </w:r>
          <w:r w:rsidRPr="00C43990">
            <w:rPr>
              <w:rFonts w:ascii="Calibri" w:hAnsi="Calibri" w:cs="Calibri"/>
              <w:b/>
            </w:rPr>
            <w:t xml:space="preserve">576 </w:t>
          </w:r>
          <w:r w:rsidRPr="00C43990">
            <w:rPr>
              <w:rFonts w:ascii="Calibri" w:hAnsi="Calibri" w:cs="Calibri"/>
            </w:rPr>
            <w:t>(7786), 293–300 (2019).</w:t>
          </w:r>
        </w:p>
        <w:p w14:paraId="2E1EF671" w14:textId="7CE4CC2C"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7.</w:t>
          </w:r>
          <w:r w:rsidRPr="00C43990">
            <w:rPr>
              <w:rFonts w:ascii="Calibri" w:hAnsi="Calibri" w:cs="Calibri"/>
            </w:rPr>
            <w:tab/>
          </w:r>
          <w:bookmarkStart w:id="7" w:name="_CTVL001469d896f4ac34f128b516b78985a3804"/>
          <w:r w:rsidRPr="00C43990">
            <w:rPr>
              <w:rFonts w:ascii="Calibri" w:hAnsi="Calibri" w:cs="Calibri"/>
            </w:rPr>
            <w:t>Fraietta, J.</w:t>
          </w:r>
          <w:r w:rsidR="00A13D30">
            <w:rPr>
              <w:rFonts w:ascii="Calibri" w:hAnsi="Calibri" w:cs="Calibri"/>
            </w:rPr>
            <w:t xml:space="preserve"> </w:t>
          </w:r>
          <w:r w:rsidRPr="00C43990">
            <w:rPr>
              <w:rFonts w:ascii="Calibri" w:hAnsi="Calibri" w:cs="Calibri"/>
            </w:rPr>
            <w:t>A</w:t>
          </w:r>
          <w:bookmarkEnd w:id="7"/>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w:t>
          </w:r>
          <w:r w:rsidRPr="00C43990">
            <w:rPr>
              <w:rFonts w:ascii="Calibri" w:hAnsi="Calibri" w:cs="Calibri"/>
              <w:i/>
            </w:rPr>
            <w:t xml:space="preserve"> </w:t>
          </w:r>
          <w:r w:rsidRPr="00C43990">
            <w:rPr>
              <w:rFonts w:ascii="Calibri" w:hAnsi="Calibri" w:cs="Calibri"/>
            </w:rPr>
            <w:t xml:space="preserve">Determinants of response and resistance to CD19 chimeric antigen receptor (CAR) T cell therapy of chronic lymphocytic leukemia. </w:t>
          </w:r>
          <w:r w:rsidRPr="00C43990">
            <w:rPr>
              <w:rFonts w:ascii="Calibri" w:hAnsi="Calibri" w:cs="Calibri"/>
              <w:i/>
            </w:rPr>
            <w:t xml:space="preserve">Nat Med. </w:t>
          </w:r>
          <w:r w:rsidRPr="00C43990">
            <w:rPr>
              <w:rFonts w:ascii="Calibri" w:hAnsi="Calibri" w:cs="Calibri"/>
              <w:b/>
            </w:rPr>
            <w:t xml:space="preserve">24 </w:t>
          </w:r>
          <w:r w:rsidRPr="00C43990">
            <w:rPr>
              <w:rFonts w:ascii="Calibri" w:hAnsi="Calibri" w:cs="Calibri"/>
            </w:rPr>
            <w:t>(5), 563–571 (2018).</w:t>
          </w:r>
        </w:p>
        <w:p w14:paraId="112FDFD8" w14:textId="7E996885"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8.</w:t>
          </w:r>
          <w:r w:rsidRPr="00C43990">
            <w:rPr>
              <w:rFonts w:ascii="Calibri" w:hAnsi="Calibri" w:cs="Calibri"/>
            </w:rPr>
            <w:tab/>
          </w:r>
          <w:bookmarkStart w:id="8" w:name="_CTVL001c5b637d4185d4668b69d92e57a22eaba"/>
          <w:r w:rsidRPr="00C43990">
            <w:rPr>
              <w:rFonts w:ascii="Calibri" w:hAnsi="Calibri" w:cs="Calibri"/>
            </w:rPr>
            <w:t>Fraietta, J.</w:t>
          </w:r>
          <w:r w:rsidR="00A13D30">
            <w:rPr>
              <w:rFonts w:ascii="Calibri" w:hAnsi="Calibri" w:cs="Calibri"/>
            </w:rPr>
            <w:t xml:space="preserve"> </w:t>
          </w:r>
          <w:r w:rsidRPr="00C43990">
            <w:rPr>
              <w:rFonts w:ascii="Calibri" w:hAnsi="Calibri" w:cs="Calibri"/>
            </w:rPr>
            <w:t>A</w:t>
          </w:r>
          <w:bookmarkEnd w:id="8"/>
          <w:r w:rsidRPr="00C43990">
            <w:rPr>
              <w:rFonts w:ascii="Calibri" w:hAnsi="Calibri" w:cs="Calibri"/>
            </w:rPr>
            <w:t>.</w:t>
          </w:r>
          <w:r w:rsidRPr="00C43990">
            <w:rPr>
              <w:rFonts w:ascii="Calibri" w:hAnsi="Calibri" w:cs="Calibri"/>
              <w:i/>
            </w:rPr>
            <w:t xml:space="preserve"> </w:t>
          </w:r>
          <w:r w:rsidRPr="00A13D30">
            <w:rPr>
              <w:rFonts w:ascii="Calibri" w:hAnsi="Calibri" w:cs="Calibri"/>
              <w:iCs/>
            </w:rPr>
            <w:t xml:space="preserve">et al. </w:t>
          </w:r>
          <w:r w:rsidRPr="00C43990">
            <w:rPr>
              <w:rFonts w:ascii="Calibri" w:hAnsi="Calibri" w:cs="Calibri"/>
            </w:rPr>
            <w:t xml:space="preserve">Disruption of TET2 promotes the therapeutic efficacy of CD19-targeted T cells. </w:t>
          </w:r>
          <w:r w:rsidRPr="00C43990">
            <w:rPr>
              <w:rFonts w:ascii="Calibri" w:hAnsi="Calibri" w:cs="Calibri"/>
              <w:i/>
            </w:rPr>
            <w:t xml:space="preserve">Nature. </w:t>
          </w:r>
          <w:r w:rsidRPr="00C43990">
            <w:rPr>
              <w:rFonts w:ascii="Calibri" w:hAnsi="Calibri" w:cs="Calibri"/>
              <w:b/>
            </w:rPr>
            <w:t xml:space="preserve">558 </w:t>
          </w:r>
          <w:r w:rsidRPr="00C43990">
            <w:rPr>
              <w:rFonts w:ascii="Calibri" w:hAnsi="Calibri" w:cs="Calibri"/>
            </w:rPr>
            <w:t>(7709), 307–312 (2018).</w:t>
          </w:r>
        </w:p>
        <w:p w14:paraId="5155CC23" w14:textId="17DD2D57"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9.</w:t>
          </w:r>
          <w:r w:rsidRPr="00C43990">
            <w:rPr>
              <w:rFonts w:ascii="Calibri" w:hAnsi="Calibri" w:cs="Calibri"/>
            </w:rPr>
            <w:tab/>
          </w:r>
          <w:bookmarkStart w:id="9" w:name="_CTVL001261ba86d7f344b3da21eb251bbf33d5d"/>
          <w:r w:rsidRPr="00C43990">
            <w:rPr>
              <w:rFonts w:ascii="Calibri" w:hAnsi="Calibri" w:cs="Calibri"/>
            </w:rPr>
            <w:t>Staudt, S</w:t>
          </w:r>
          <w:bookmarkEnd w:id="9"/>
          <w:r w:rsidRPr="00C43990">
            <w:rPr>
              <w:rFonts w:ascii="Calibri" w:hAnsi="Calibri" w:cs="Calibri"/>
            </w:rPr>
            <w:t>.</w:t>
          </w:r>
          <w:r w:rsidRPr="00C43990">
            <w:rPr>
              <w:rFonts w:ascii="Calibri" w:hAnsi="Calibri" w:cs="Calibri"/>
              <w:i/>
            </w:rPr>
            <w:t xml:space="preserve"> </w:t>
          </w:r>
          <w:r w:rsidRPr="00A13D30">
            <w:rPr>
              <w:rFonts w:ascii="Calibri" w:hAnsi="Calibri" w:cs="Calibri"/>
              <w:iCs/>
            </w:rPr>
            <w:t xml:space="preserve">et al. </w:t>
          </w:r>
          <w:r w:rsidRPr="00C43990">
            <w:rPr>
              <w:rFonts w:ascii="Calibri" w:hAnsi="Calibri" w:cs="Calibri"/>
            </w:rPr>
            <w:t xml:space="preserve">Metabolization of microbial postbiotic pentanoate drives anti-cancer CAR T cells. </w:t>
          </w:r>
          <w:r w:rsidRPr="00C43990">
            <w:rPr>
              <w:rFonts w:ascii="Calibri" w:hAnsi="Calibri" w:cs="Calibri"/>
              <w:i/>
            </w:rPr>
            <w:t>bioRxiv</w:t>
          </w:r>
          <w:r w:rsidR="00A13D30">
            <w:rPr>
              <w:rFonts w:ascii="Calibri" w:hAnsi="Calibri" w:cs="Calibri"/>
              <w:i/>
            </w:rPr>
            <w:t>.</w:t>
          </w:r>
          <w:r w:rsidRPr="00C43990">
            <w:rPr>
              <w:rFonts w:ascii="Calibri" w:hAnsi="Calibri" w:cs="Calibri"/>
            </w:rPr>
            <w:t xml:space="preserve"> 2024.08.19.608538, 10.1101/2024.08.19.608538 (2025).</w:t>
          </w:r>
        </w:p>
        <w:p w14:paraId="108E8AB5" w14:textId="1F73C0B0"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10.</w:t>
          </w:r>
          <w:r w:rsidRPr="00C43990">
            <w:rPr>
              <w:rFonts w:ascii="Calibri" w:hAnsi="Calibri" w:cs="Calibri"/>
            </w:rPr>
            <w:tab/>
          </w:r>
          <w:bookmarkStart w:id="10" w:name="_CTVL001be5bcaa83cde475192be0812e02ba2b2"/>
          <w:r w:rsidRPr="00C43990">
            <w:rPr>
              <w:rFonts w:ascii="Calibri" w:hAnsi="Calibri" w:cs="Calibri"/>
            </w:rPr>
            <w:t>Larson, R.</w:t>
          </w:r>
          <w:r w:rsidR="00A13D30">
            <w:rPr>
              <w:rFonts w:ascii="Calibri" w:hAnsi="Calibri" w:cs="Calibri"/>
            </w:rPr>
            <w:t xml:space="preserve"> </w:t>
          </w:r>
          <w:r w:rsidRPr="00C43990">
            <w:rPr>
              <w:rFonts w:ascii="Calibri" w:hAnsi="Calibri" w:cs="Calibri"/>
            </w:rPr>
            <w:t>C</w:t>
          </w:r>
          <w:bookmarkEnd w:id="10"/>
          <w:r w:rsidRPr="00C43990">
            <w:rPr>
              <w:rFonts w:ascii="Calibri" w:hAnsi="Calibri" w:cs="Calibri"/>
            </w:rPr>
            <w:t>.</w:t>
          </w:r>
          <w:r w:rsidRPr="00C43990">
            <w:rPr>
              <w:rFonts w:ascii="Calibri" w:hAnsi="Calibri" w:cs="Calibri"/>
              <w:i/>
            </w:rPr>
            <w:t xml:space="preserve"> </w:t>
          </w:r>
          <w:r w:rsidRPr="00A13D30">
            <w:rPr>
              <w:rFonts w:ascii="Calibri" w:hAnsi="Calibri" w:cs="Calibri"/>
              <w:iCs/>
            </w:rPr>
            <w:t xml:space="preserve">et al. </w:t>
          </w:r>
          <w:r w:rsidRPr="00C43990">
            <w:rPr>
              <w:rFonts w:ascii="Calibri" w:hAnsi="Calibri" w:cs="Calibri"/>
            </w:rPr>
            <w:t xml:space="preserve">CAR T cell killing requires the IFNγR pathway in solid but not liquid tumours. </w:t>
          </w:r>
          <w:r w:rsidRPr="00C43990">
            <w:rPr>
              <w:rFonts w:ascii="Calibri" w:hAnsi="Calibri" w:cs="Calibri"/>
              <w:i/>
            </w:rPr>
            <w:t xml:space="preserve">Nature. </w:t>
          </w:r>
          <w:r w:rsidRPr="00C43990">
            <w:rPr>
              <w:rFonts w:ascii="Calibri" w:hAnsi="Calibri" w:cs="Calibri"/>
              <w:b/>
            </w:rPr>
            <w:t xml:space="preserve">604 </w:t>
          </w:r>
          <w:r w:rsidRPr="00C43990">
            <w:rPr>
              <w:rFonts w:ascii="Calibri" w:hAnsi="Calibri" w:cs="Calibri"/>
            </w:rPr>
            <w:t>(7906), 563–570</w:t>
          </w:r>
          <w:r w:rsidR="00A13D30">
            <w:rPr>
              <w:rFonts w:ascii="Calibri" w:hAnsi="Calibri" w:cs="Calibri"/>
            </w:rPr>
            <w:t xml:space="preserve"> </w:t>
          </w:r>
          <w:r w:rsidRPr="00C43990">
            <w:rPr>
              <w:rFonts w:ascii="Calibri" w:hAnsi="Calibri" w:cs="Calibri"/>
            </w:rPr>
            <w:t>(2022).</w:t>
          </w:r>
        </w:p>
        <w:p w14:paraId="711E0024" w14:textId="5C10B568"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11.</w:t>
          </w:r>
          <w:r w:rsidRPr="00C43990">
            <w:rPr>
              <w:rFonts w:ascii="Calibri" w:hAnsi="Calibri" w:cs="Calibri"/>
            </w:rPr>
            <w:tab/>
          </w:r>
          <w:bookmarkStart w:id="11" w:name="_CTVL0017e6e24adda4f406f8fbf9829dacb3983"/>
          <w:r w:rsidRPr="00C43990">
            <w:rPr>
              <w:rFonts w:ascii="Calibri" w:hAnsi="Calibri" w:cs="Calibri"/>
            </w:rPr>
            <w:t>Otano, I</w:t>
          </w:r>
          <w:bookmarkEnd w:id="11"/>
          <w:r w:rsidRPr="00C43990">
            <w:rPr>
              <w:rFonts w:ascii="Calibri" w:hAnsi="Calibri" w:cs="Calibri"/>
            </w:rPr>
            <w:t>.</w:t>
          </w:r>
          <w:r w:rsidRPr="00A13D30">
            <w:rPr>
              <w:rFonts w:ascii="Calibri" w:hAnsi="Calibri" w:cs="Calibri"/>
              <w:iCs/>
            </w:rPr>
            <w:t xml:space="preserve"> et al.</w:t>
          </w:r>
          <w:r w:rsidRPr="00C43990">
            <w:rPr>
              <w:rFonts w:ascii="Calibri" w:hAnsi="Calibri" w:cs="Calibri"/>
              <w:i/>
            </w:rPr>
            <w:t xml:space="preserve"> </w:t>
          </w:r>
          <w:r w:rsidRPr="00C43990">
            <w:rPr>
              <w:rFonts w:ascii="Calibri" w:hAnsi="Calibri" w:cs="Calibri"/>
            </w:rPr>
            <w:t xml:space="preserve">CD137 (4-1BB) costimulation of CD8+ T cells is more potent when provided in cis than in trans with respect to CD3-TCR stimulation. </w:t>
          </w:r>
          <w:r w:rsidRPr="00C43990">
            <w:rPr>
              <w:rFonts w:ascii="Calibri" w:hAnsi="Calibri" w:cs="Calibri"/>
              <w:i/>
            </w:rPr>
            <w:t xml:space="preserve">Nat Comm. </w:t>
          </w:r>
          <w:r w:rsidRPr="00C43990">
            <w:rPr>
              <w:rFonts w:ascii="Calibri" w:hAnsi="Calibri" w:cs="Calibri"/>
              <w:b/>
            </w:rPr>
            <w:t xml:space="preserve">12 </w:t>
          </w:r>
          <w:r w:rsidRPr="00C43990">
            <w:rPr>
              <w:rFonts w:ascii="Calibri" w:hAnsi="Calibri" w:cs="Calibri"/>
            </w:rPr>
            <w:t>(1), 7296 (2021).</w:t>
          </w:r>
        </w:p>
        <w:p w14:paraId="75E7C555" w14:textId="49C8F3AC"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12.</w:t>
          </w:r>
          <w:r w:rsidRPr="00C43990">
            <w:rPr>
              <w:rFonts w:ascii="Calibri" w:hAnsi="Calibri" w:cs="Calibri"/>
            </w:rPr>
            <w:tab/>
          </w:r>
          <w:bookmarkStart w:id="12" w:name="_CTVL00161c75c6867794a45ab73c98706ab2b60"/>
          <w:r w:rsidRPr="00C43990">
            <w:rPr>
              <w:rFonts w:ascii="Calibri" w:hAnsi="Calibri" w:cs="Calibri"/>
            </w:rPr>
            <w:t>Denlinger, N</w:t>
          </w:r>
          <w:bookmarkEnd w:id="12"/>
          <w:r w:rsidRPr="00C43990">
            <w:rPr>
              <w:rFonts w:ascii="Calibri" w:hAnsi="Calibri" w:cs="Calibri"/>
            </w:rPr>
            <w:t>.</w:t>
          </w:r>
          <w:r w:rsidRPr="00C43990">
            <w:rPr>
              <w:rFonts w:ascii="Calibri" w:hAnsi="Calibri" w:cs="Calibri"/>
              <w:i/>
            </w:rPr>
            <w:t xml:space="preserve"> </w:t>
          </w:r>
          <w:r w:rsidRPr="00A13D30">
            <w:rPr>
              <w:rFonts w:ascii="Calibri" w:hAnsi="Calibri" w:cs="Calibri"/>
              <w:iCs/>
            </w:rPr>
            <w:t xml:space="preserve">et al. </w:t>
          </w:r>
          <w:r w:rsidRPr="00C43990">
            <w:rPr>
              <w:rFonts w:ascii="Calibri" w:hAnsi="Calibri" w:cs="Calibri"/>
            </w:rPr>
            <w:t xml:space="preserve">Postinfusion PD-1+ CD8+ CAR T cells identify patients responsive to CD19 CAR T-cell therapy in non-Hodgkin lymphoma. </w:t>
          </w:r>
          <w:r w:rsidRPr="00C43990">
            <w:rPr>
              <w:rFonts w:ascii="Calibri" w:hAnsi="Calibri" w:cs="Calibri"/>
              <w:i/>
            </w:rPr>
            <w:t xml:space="preserve">Blood Adv. </w:t>
          </w:r>
          <w:r w:rsidRPr="00C43990">
            <w:rPr>
              <w:rFonts w:ascii="Calibri" w:hAnsi="Calibri" w:cs="Calibri"/>
              <w:b/>
            </w:rPr>
            <w:t xml:space="preserve">8 </w:t>
          </w:r>
          <w:r w:rsidRPr="00C43990">
            <w:rPr>
              <w:rFonts w:ascii="Calibri" w:hAnsi="Calibri" w:cs="Calibri"/>
            </w:rPr>
            <w:t>(12), 3140–3153 (2024).</w:t>
          </w:r>
        </w:p>
        <w:p w14:paraId="49520634" w14:textId="607A4428" w:rsidR="0041039F" w:rsidRPr="00C43990" w:rsidRDefault="0041039F" w:rsidP="00C43990">
          <w:pPr>
            <w:pStyle w:val="CitaviBibliographyEntry"/>
            <w:spacing w:after="0"/>
            <w:jc w:val="both"/>
            <w:rPr>
              <w:rFonts w:ascii="Calibri" w:hAnsi="Calibri" w:cs="Calibri"/>
            </w:rPr>
          </w:pPr>
          <w:r w:rsidRPr="00C43990">
            <w:rPr>
              <w:rFonts w:ascii="Calibri" w:hAnsi="Calibri" w:cs="Calibri"/>
            </w:rPr>
            <w:t>13.</w:t>
          </w:r>
          <w:r w:rsidRPr="00C43990">
            <w:rPr>
              <w:rFonts w:ascii="Calibri" w:hAnsi="Calibri" w:cs="Calibri"/>
            </w:rPr>
            <w:tab/>
          </w:r>
          <w:bookmarkStart w:id="13" w:name="_CTVL0010b179d5619414aa7abf0f4365a81f79c"/>
          <w:r w:rsidRPr="00C43990">
            <w:rPr>
              <w:rFonts w:ascii="Calibri" w:hAnsi="Calibri" w:cs="Calibri"/>
            </w:rPr>
            <w:t>Cadinanos-Garai, A</w:t>
          </w:r>
          <w:bookmarkEnd w:id="13"/>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 H</w:t>
          </w:r>
          <w:r w:rsidRPr="00C43990">
            <w:rPr>
              <w:rFonts w:ascii="Calibri" w:hAnsi="Calibri" w:cs="Calibri"/>
            </w:rPr>
            <w:t xml:space="preserve">igh-dimensional temporal mapping of CAR T cells reveals phenotypic and functional remodeling during manufacturing. </w:t>
          </w:r>
          <w:r w:rsidRPr="00C43990">
            <w:rPr>
              <w:rFonts w:ascii="Calibri" w:hAnsi="Calibri" w:cs="Calibri"/>
              <w:i/>
            </w:rPr>
            <w:t>Mo</w:t>
          </w:r>
          <w:r w:rsidR="00A13D30">
            <w:rPr>
              <w:rFonts w:ascii="Calibri" w:hAnsi="Calibri" w:cs="Calibri"/>
              <w:i/>
            </w:rPr>
            <w:t>l</w:t>
          </w:r>
          <w:r w:rsidRPr="00C43990">
            <w:rPr>
              <w:rFonts w:ascii="Calibri" w:hAnsi="Calibri" w:cs="Calibri"/>
              <w:i/>
            </w:rPr>
            <w:t xml:space="preserve"> </w:t>
          </w:r>
          <w:r w:rsidR="00A13D30">
            <w:rPr>
              <w:rFonts w:ascii="Calibri" w:hAnsi="Calibri" w:cs="Calibri"/>
              <w:i/>
            </w:rPr>
            <w:t>T</w:t>
          </w:r>
          <w:r w:rsidRPr="00C43990">
            <w:rPr>
              <w:rFonts w:ascii="Calibri" w:hAnsi="Calibri" w:cs="Calibri"/>
              <w:i/>
            </w:rPr>
            <w:t>her</w:t>
          </w:r>
          <w:r w:rsidR="00A13D30">
            <w:rPr>
              <w:rFonts w:ascii="Calibri" w:hAnsi="Calibri" w:cs="Calibri"/>
              <w:i/>
            </w:rPr>
            <w:t xml:space="preserve"> J</w:t>
          </w:r>
          <w:r w:rsidRPr="00C43990">
            <w:rPr>
              <w:rFonts w:ascii="Calibri" w:hAnsi="Calibri" w:cs="Calibri"/>
              <w:i/>
            </w:rPr>
            <w:t xml:space="preserve"> Am Soc Gene Ther. </w:t>
          </w:r>
          <w:r w:rsidRPr="00C43990">
            <w:rPr>
              <w:rFonts w:ascii="Calibri" w:hAnsi="Calibri" w:cs="Calibri"/>
              <w:b/>
            </w:rPr>
            <w:t xml:space="preserve">33 </w:t>
          </w:r>
          <w:r w:rsidRPr="00C43990">
            <w:rPr>
              <w:rFonts w:ascii="Calibri" w:hAnsi="Calibri" w:cs="Calibri"/>
            </w:rPr>
            <w:t>(5), 2291–2309 (2025).</w:t>
          </w:r>
        </w:p>
        <w:p w14:paraId="08AB6C46" w14:textId="6E761483" w:rsidR="000A4B85" w:rsidRPr="00C43990" w:rsidRDefault="0041039F" w:rsidP="00C43990">
          <w:pPr>
            <w:pStyle w:val="CitaviBibliographyEntry"/>
            <w:spacing w:after="0"/>
            <w:jc w:val="both"/>
            <w:rPr>
              <w:rFonts w:ascii="Calibri" w:hAnsi="Calibri" w:cs="Calibri"/>
            </w:rPr>
          </w:pPr>
          <w:r w:rsidRPr="00C43990">
            <w:rPr>
              <w:rFonts w:ascii="Calibri" w:hAnsi="Calibri" w:cs="Calibri"/>
            </w:rPr>
            <w:t>14.</w:t>
          </w:r>
          <w:r w:rsidRPr="00C43990">
            <w:rPr>
              <w:rFonts w:ascii="Calibri" w:hAnsi="Calibri" w:cs="Calibri"/>
            </w:rPr>
            <w:tab/>
          </w:r>
          <w:bookmarkStart w:id="14" w:name="_CTVL0010432cb666e21487c98d41e8409b0ad24"/>
          <w:r w:rsidRPr="00C43990">
            <w:rPr>
              <w:rFonts w:ascii="Calibri" w:hAnsi="Calibri" w:cs="Calibri"/>
            </w:rPr>
            <w:t>Doglio, M</w:t>
          </w:r>
          <w:bookmarkEnd w:id="14"/>
          <w:r w:rsidRPr="00C43990">
            <w:rPr>
              <w:rFonts w:ascii="Calibri" w:hAnsi="Calibri" w:cs="Calibri"/>
            </w:rPr>
            <w:t>.</w:t>
          </w:r>
          <w:r w:rsidRPr="00C43990">
            <w:rPr>
              <w:rFonts w:ascii="Calibri" w:hAnsi="Calibri" w:cs="Calibri"/>
              <w:i/>
            </w:rPr>
            <w:t xml:space="preserve"> </w:t>
          </w:r>
          <w:r w:rsidRPr="00A13D30">
            <w:rPr>
              <w:rFonts w:ascii="Calibri" w:hAnsi="Calibri" w:cs="Calibri"/>
              <w:iCs/>
            </w:rPr>
            <w:t>et al.</w:t>
          </w:r>
          <w:r w:rsidRPr="00C43990">
            <w:rPr>
              <w:rFonts w:ascii="Calibri" w:hAnsi="Calibri" w:cs="Calibri"/>
              <w:i/>
            </w:rPr>
            <w:t xml:space="preserve"> </w:t>
          </w:r>
          <w:r w:rsidRPr="00C43990">
            <w:rPr>
              <w:rFonts w:ascii="Calibri" w:hAnsi="Calibri" w:cs="Calibri"/>
            </w:rPr>
            <w:t xml:space="preserve">Regulatory T cells expressing CD19-targeted chimeric antigen receptor </w:t>
          </w:r>
          <w:r w:rsidRPr="00C43990">
            <w:rPr>
              <w:rFonts w:ascii="Calibri" w:hAnsi="Calibri" w:cs="Calibri"/>
            </w:rPr>
            <w:lastRenderedPageBreak/>
            <w:t xml:space="preserve">restore homeostasis in Systemic Lupus Erythematosus. </w:t>
          </w:r>
          <w:r w:rsidRPr="00C43990">
            <w:rPr>
              <w:rFonts w:ascii="Calibri" w:hAnsi="Calibri" w:cs="Calibri"/>
              <w:i/>
            </w:rPr>
            <w:t xml:space="preserve">Nat Comm. </w:t>
          </w:r>
          <w:r w:rsidRPr="00C43990">
            <w:rPr>
              <w:rFonts w:ascii="Calibri" w:hAnsi="Calibri" w:cs="Calibri"/>
              <w:b/>
            </w:rPr>
            <w:t xml:space="preserve">15 </w:t>
          </w:r>
          <w:r w:rsidRPr="00C43990">
            <w:rPr>
              <w:rFonts w:ascii="Calibri" w:hAnsi="Calibri" w:cs="Calibri"/>
            </w:rPr>
            <w:t>(1), 2542 (2024).</w:t>
          </w:r>
          <w:r w:rsidR="003F0C6F" w:rsidRPr="00C43990">
            <w:rPr>
              <w:rFonts w:ascii="Calibri" w:hAnsi="Calibri" w:cs="Calibri"/>
            </w:rPr>
            <w:fldChar w:fldCharType="end"/>
          </w:r>
        </w:p>
      </w:sdtContent>
    </w:sdt>
    <w:sectPr w:rsidR="000A4B85" w:rsidRPr="00C43990" w:rsidSect="00C43990">
      <w:headerReference w:type="even" r:id="rId8"/>
      <w:headerReference w:type="default" r:id="rId9"/>
      <w:footerReference w:type="even" r:id="rId10"/>
      <w:headerReference w:type="first" r:id="rId11"/>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99C30" w14:textId="77777777" w:rsidR="001D1E5D" w:rsidRDefault="001D1E5D">
      <w:r>
        <w:separator/>
      </w:r>
    </w:p>
  </w:endnote>
  <w:endnote w:type="continuationSeparator" w:id="0">
    <w:p w14:paraId="76D5B992" w14:textId="77777777" w:rsidR="001D1E5D" w:rsidRDefault="001D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8256F8" w:rsidRDefault="008256F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6BA54" w14:textId="77777777" w:rsidR="001D1E5D" w:rsidRDefault="001D1E5D">
      <w:r>
        <w:separator/>
      </w:r>
    </w:p>
  </w:footnote>
  <w:footnote w:type="continuationSeparator" w:id="0">
    <w:p w14:paraId="088D7227" w14:textId="77777777" w:rsidR="001D1E5D" w:rsidRDefault="001D1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8256F8" w:rsidRDefault="008256F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8256F8" w:rsidRDefault="008256F8">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556EABDB" w:rsidR="008256F8" w:rsidRDefault="008256F8">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3EC"/>
    <w:multiLevelType w:val="hybridMultilevel"/>
    <w:tmpl w:val="E30E387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17C2A06"/>
    <w:multiLevelType w:val="hybridMultilevel"/>
    <w:tmpl w:val="5D1215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A82939"/>
    <w:multiLevelType w:val="multilevel"/>
    <w:tmpl w:val="3CE0C074"/>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C57D87"/>
    <w:multiLevelType w:val="hybridMultilevel"/>
    <w:tmpl w:val="006457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3F1529"/>
    <w:multiLevelType w:val="hybridMultilevel"/>
    <w:tmpl w:val="C5D04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5112DB9"/>
    <w:multiLevelType w:val="hybridMultilevel"/>
    <w:tmpl w:val="12AE06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8D26DB"/>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3B26D9"/>
    <w:multiLevelType w:val="hybridMultilevel"/>
    <w:tmpl w:val="9CCE3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842A72"/>
    <w:multiLevelType w:val="hybridMultilevel"/>
    <w:tmpl w:val="D324896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0A86CB1"/>
    <w:multiLevelType w:val="hybridMultilevel"/>
    <w:tmpl w:val="6FCC6B4A"/>
    <w:lvl w:ilvl="0" w:tplc="C0AC3BAA">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120546A"/>
    <w:multiLevelType w:val="multilevel"/>
    <w:tmpl w:val="075240AC"/>
    <w:lvl w:ilvl="0">
      <w:start w:val="1"/>
      <w:numFmt w:val="decimal"/>
      <w:lvlText w:val="%1."/>
      <w:lvlJc w:val="left"/>
      <w:pPr>
        <w:ind w:left="1353"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6FF1B45"/>
    <w:multiLevelType w:val="hybridMultilevel"/>
    <w:tmpl w:val="5D1215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D6D2D0D"/>
    <w:multiLevelType w:val="hybridMultilevel"/>
    <w:tmpl w:val="B58088E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2877F58"/>
    <w:multiLevelType w:val="hybridMultilevel"/>
    <w:tmpl w:val="DA8E25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4E26401"/>
    <w:multiLevelType w:val="hybridMultilevel"/>
    <w:tmpl w:val="209661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5302A26"/>
    <w:multiLevelType w:val="hybridMultilevel"/>
    <w:tmpl w:val="DA8E25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9466591"/>
    <w:multiLevelType w:val="hybridMultilevel"/>
    <w:tmpl w:val="C39CD63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DB51A8"/>
    <w:multiLevelType w:val="hybridMultilevel"/>
    <w:tmpl w:val="0A00F60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E125C05"/>
    <w:multiLevelType w:val="hybridMultilevel"/>
    <w:tmpl w:val="69962866"/>
    <w:lvl w:ilvl="0" w:tplc="C0AC3BAA">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402210633">
    <w:abstractNumId w:val="14"/>
  </w:num>
  <w:num w:numId="2" w16cid:durableId="65811616">
    <w:abstractNumId w:val="21"/>
  </w:num>
  <w:num w:numId="3" w16cid:durableId="1753501603">
    <w:abstractNumId w:val="28"/>
  </w:num>
  <w:num w:numId="4" w16cid:durableId="555513754">
    <w:abstractNumId w:val="5"/>
  </w:num>
  <w:num w:numId="5" w16cid:durableId="491026573">
    <w:abstractNumId w:val="24"/>
  </w:num>
  <w:num w:numId="6" w16cid:durableId="1978408278">
    <w:abstractNumId w:val="26"/>
  </w:num>
  <w:num w:numId="7" w16cid:durableId="47413472">
    <w:abstractNumId w:val="15"/>
  </w:num>
  <w:num w:numId="8" w16cid:durableId="1200240674">
    <w:abstractNumId w:val="19"/>
  </w:num>
  <w:num w:numId="9" w16cid:durableId="302463927">
    <w:abstractNumId w:val="9"/>
  </w:num>
  <w:num w:numId="10" w16cid:durableId="1013806351">
    <w:abstractNumId w:val="17"/>
  </w:num>
  <w:num w:numId="11" w16cid:durableId="1817843573">
    <w:abstractNumId w:val="23"/>
  </w:num>
  <w:num w:numId="12" w16cid:durableId="796485340">
    <w:abstractNumId w:val="10"/>
  </w:num>
  <w:num w:numId="13" w16cid:durableId="1401361968">
    <w:abstractNumId w:val="29"/>
  </w:num>
  <w:num w:numId="14" w16cid:durableId="1934049621">
    <w:abstractNumId w:val="4"/>
  </w:num>
  <w:num w:numId="15" w16cid:durableId="237252908">
    <w:abstractNumId w:val="2"/>
  </w:num>
  <w:num w:numId="16" w16cid:durableId="2104033547">
    <w:abstractNumId w:val="13"/>
  </w:num>
  <w:num w:numId="17" w16cid:durableId="185405752">
    <w:abstractNumId w:val="3"/>
  </w:num>
  <w:num w:numId="18" w16cid:durableId="429545300">
    <w:abstractNumId w:val="20"/>
  </w:num>
  <w:num w:numId="19" w16cid:durableId="467165187">
    <w:abstractNumId w:val="1"/>
  </w:num>
  <w:num w:numId="20" w16cid:durableId="198978223">
    <w:abstractNumId w:val="8"/>
  </w:num>
  <w:num w:numId="21" w16cid:durableId="55592008">
    <w:abstractNumId w:val="7"/>
  </w:num>
  <w:num w:numId="22" w16cid:durableId="1337998652">
    <w:abstractNumId w:val="16"/>
  </w:num>
  <w:num w:numId="23" w16cid:durableId="392122359">
    <w:abstractNumId w:val="6"/>
  </w:num>
  <w:num w:numId="24" w16cid:durableId="52587530">
    <w:abstractNumId w:val="25"/>
  </w:num>
  <w:num w:numId="25" w16cid:durableId="445007055">
    <w:abstractNumId w:val="31"/>
  </w:num>
  <w:num w:numId="26" w16cid:durableId="418018661">
    <w:abstractNumId w:val="18"/>
  </w:num>
  <w:num w:numId="27" w16cid:durableId="301689656">
    <w:abstractNumId w:val="12"/>
  </w:num>
  <w:num w:numId="28" w16cid:durableId="2025546613">
    <w:abstractNumId w:val="27"/>
  </w:num>
  <w:num w:numId="29" w16cid:durableId="502739456">
    <w:abstractNumId w:val="30"/>
  </w:num>
  <w:num w:numId="30" w16cid:durableId="2091464738">
    <w:abstractNumId w:val="11"/>
  </w:num>
  <w:num w:numId="31" w16cid:durableId="150676867">
    <w:abstractNumId w:val="0"/>
  </w:num>
  <w:num w:numId="32" w16cid:durableId="1481358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269B"/>
    <w:rsid w:val="0000725D"/>
    <w:rsid w:val="00015830"/>
    <w:rsid w:val="00024DD9"/>
    <w:rsid w:val="000256C1"/>
    <w:rsid w:val="0003142B"/>
    <w:rsid w:val="00031C28"/>
    <w:rsid w:val="0004355D"/>
    <w:rsid w:val="00043BBC"/>
    <w:rsid w:val="00051F8C"/>
    <w:rsid w:val="00053AE1"/>
    <w:rsid w:val="00053CD7"/>
    <w:rsid w:val="000573E3"/>
    <w:rsid w:val="00061E0E"/>
    <w:rsid w:val="00071944"/>
    <w:rsid w:val="0007506F"/>
    <w:rsid w:val="00076815"/>
    <w:rsid w:val="00076962"/>
    <w:rsid w:val="00082A5F"/>
    <w:rsid w:val="00086CC3"/>
    <w:rsid w:val="000930BE"/>
    <w:rsid w:val="00095771"/>
    <w:rsid w:val="000A4B85"/>
    <w:rsid w:val="000B223F"/>
    <w:rsid w:val="000B41B6"/>
    <w:rsid w:val="000B5F0E"/>
    <w:rsid w:val="000B64FC"/>
    <w:rsid w:val="000C2B6C"/>
    <w:rsid w:val="000C33DC"/>
    <w:rsid w:val="000D7632"/>
    <w:rsid w:val="000E2ABF"/>
    <w:rsid w:val="000E3B0D"/>
    <w:rsid w:val="000E3F21"/>
    <w:rsid w:val="000E4C51"/>
    <w:rsid w:val="0010111B"/>
    <w:rsid w:val="0011218C"/>
    <w:rsid w:val="0011372B"/>
    <w:rsid w:val="001232B5"/>
    <w:rsid w:val="0012508D"/>
    <w:rsid w:val="001269CE"/>
    <w:rsid w:val="001320AD"/>
    <w:rsid w:val="00132F93"/>
    <w:rsid w:val="00147CBA"/>
    <w:rsid w:val="00160555"/>
    <w:rsid w:val="001741FB"/>
    <w:rsid w:val="001757F8"/>
    <w:rsid w:val="00181936"/>
    <w:rsid w:val="001916A2"/>
    <w:rsid w:val="00194663"/>
    <w:rsid w:val="00194C04"/>
    <w:rsid w:val="001959A2"/>
    <w:rsid w:val="001C7BC4"/>
    <w:rsid w:val="001D1251"/>
    <w:rsid w:val="001D1DC1"/>
    <w:rsid w:val="001D1E5D"/>
    <w:rsid w:val="001D25E9"/>
    <w:rsid w:val="001D33A1"/>
    <w:rsid w:val="001E4904"/>
    <w:rsid w:val="001F3593"/>
    <w:rsid w:val="0020496D"/>
    <w:rsid w:val="00210DD6"/>
    <w:rsid w:val="00213443"/>
    <w:rsid w:val="002147C2"/>
    <w:rsid w:val="002219E4"/>
    <w:rsid w:val="00223DF1"/>
    <w:rsid w:val="00226A41"/>
    <w:rsid w:val="0023296D"/>
    <w:rsid w:val="00236E53"/>
    <w:rsid w:val="00242B69"/>
    <w:rsid w:val="00252012"/>
    <w:rsid w:val="00252077"/>
    <w:rsid w:val="002520B6"/>
    <w:rsid w:val="002555EC"/>
    <w:rsid w:val="00257847"/>
    <w:rsid w:val="00263B3F"/>
    <w:rsid w:val="002655E1"/>
    <w:rsid w:val="002763B9"/>
    <w:rsid w:val="002767C1"/>
    <w:rsid w:val="00283D4B"/>
    <w:rsid w:val="00292962"/>
    <w:rsid w:val="002C741E"/>
    <w:rsid w:val="002C7B0D"/>
    <w:rsid w:val="002E0112"/>
    <w:rsid w:val="002E301C"/>
    <w:rsid w:val="002F1C0A"/>
    <w:rsid w:val="00303346"/>
    <w:rsid w:val="00310BE3"/>
    <w:rsid w:val="0031658E"/>
    <w:rsid w:val="0032478D"/>
    <w:rsid w:val="00340E3B"/>
    <w:rsid w:val="00351087"/>
    <w:rsid w:val="00351C1B"/>
    <w:rsid w:val="00353AD7"/>
    <w:rsid w:val="00355F45"/>
    <w:rsid w:val="00370F19"/>
    <w:rsid w:val="00384B58"/>
    <w:rsid w:val="003963DE"/>
    <w:rsid w:val="003C4123"/>
    <w:rsid w:val="003C78F7"/>
    <w:rsid w:val="003D69B8"/>
    <w:rsid w:val="003F0C6F"/>
    <w:rsid w:val="003F52BE"/>
    <w:rsid w:val="003F7995"/>
    <w:rsid w:val="0040345A"/>
    <w:rsid w:val="0040579A"/>
    <w:rsid w:val="004057F2"/>
    <w:rsid w:val="00407725"/>
    <w:rsid w:val="0041039F"/>
    <w:rsid w:val="0041082D"/>
    <w:rsid w:val="00413F02"/>
    <w:rsid w:val="0041729A"/>
    <w:rsid w:val="0042227F"/>
    <w:rsid w:val="00423FA7"/>
    <w:rsid w:val="004254AC"/>
    <w:rsid w:val="004314AA"/>
    <w:rsid w:val="00435C44"/>
    <w:rsid w:val="0043604E"/>
    <w:rsid w:val="004505B7"/>
    <w:rsid w:val="004544CE"/>
    <w:rsid w:val="004566FB"/>
    <w:rsid w:val="0046033C"/>
    <w:rsid w:val="00470DEB"/>
    <w:rsid w:val="00482186"/>
    <w:rsid w:val="004B444C"/>
    <w:rsid w:val="004B7108"/>
    <w:rsid w:val="004C0985"/>
    <w:rsid w:val="004D362E"/>
    <w:rsid w:val="004D3A69"/>
    <w:rsid w:val="004E14D3"/>
    <w:rsid w:val="004E2E3F"/>
    <w:rsid w:val="004E5A09"/>
    <w:rsid w:val="004F5E20"/>
    <w:rsid w:val="00513CCF"/>
    <w:rsid w:val="005239AE"/>
    <w:rsid w:val="00533704"/>
    <w:rsid w:val="00543AA4"/>
    <w:rsid w:val="00547048"/>
    <w:rsid w:val="00551D82"/>
    <w:rsid w:val="00555559"/>
    <w:rsid w:val="00556BD9"/>
    <w:rsid w:val="0056256F"/>
    <w:rsid w:val="00573418"/>
    <w:rsid w:val="00575E55"/>
    <w:rsid w:val="00576737"/>
    <w:rsid w:val="00577B80"/>
    <w:rsid w:val="00590005"/>
    <w:rsid w:val="0059382F"/>
    <w:rsid w:val="005976F4"/>
    <w:rsid w:val="005A0375"/>
    <w:rsid w:val="005A21AB"/>
    <w:rsid w:val="005A5A77"/>
    <w:rsid w:val="005A7D1B"/>
    <w:rsid w:val="005B21FD"/>
    <w:rsid w:val="005B25A3"/>
    <w:rsid w:val="005D5A48"/>
    <w:rsid w:val="005E09B6"/>
    <w:rsid w:val="005E474A"/>
    <w:rsid w:val="006017C3"/>
    <w:rsid w:val="006058B9"/>
    <w:rsid w:val="00615035"/>
    <w:rsid w:val="00620F7B"/>
    <w:rsid w:val="00622578"/>
    <w:rsid w:val="006250FB"/>
    <w:rsid w:val="00634672"/>
    <w:rsid w:val="006434A3"/>
    <w:rsid w:val="00652804"/>
    <w:rsid w:val="00653E3D"/>
    <w:rsid w:val="0066383F"/>
    <w:rsid w:val="00667482"/>
    <w:rsid w:val="00672170"/>
    <w:rsid w:val="006755EE"/>
    <w:rsid w:val="0067613F"/>
    <w:rsid w:val="006816A6"/>
    <w:rsid w:val="006824BF"/>
    <w:rsid w:val="006829E6"/>
    <w:rsid w:val="00684670"/>
    <w:rsid w:val="0068770E"/>
    <w:rsid w:val="006928DF"/>
    <w:rsid w:val="00694B09"/>
    <w:rsid w:val="006966D5"/>
    <w:rsid w:val="006A2042"/>
    <w:rsid w:val="006A5A41"/>
    <w:rsid w:val="006B1FE4"/>
    <w:rsid w:val="006B6232"/>
    <w:rsid w:val="006B7DCC"/>
    <w:rsid w:val="006C06BB"/>
    <w:rsid w:val="006C4808"/>
    <w:rsid w:val="006C4B9A"/>
    <w:rsid w:val="006C78D2"/>
    <w:rsid w:val="006D07A2"/>
    <w:rsid w:val="006D13E7"/>
    <w:rsid w:val="006D61E4"/>
    <w:rsid w:val="006E10B4"/>
    <w:rsid w:val="006E4797"/>
    <w:rsid w:val="006E58CE"/>
    <w:rsid w:val="006F5128"/>
    <w:rsid w:val="00700655"/>
    <w:rsid w:val="00701980"/>
    <w:rsid w:val="007024A6"/>
    <w:rsid w:val="0070444F"/>
    <w:rsid w:val="007055D7"/>
    <w:rsid w:val="00714BE0"/>
    <w:rsid w:val="0072056F"/>
    <w:rsid w:val="00726733"/>
    <w:rsid w:val="00726B81"/>
    <w:rsid w:val="00736371"/>
    <w:rsid w:val="007511DE"/>
    <w:rsid w:val="00764F25"/>
    <w:rsid w:val="0077000B"/>
    <w:rsid w:val="00772B94"/>
    <w:rsid w:val="007B0AF6"/>
    <w:rsid w:val="007D4DA7"/>
    <w:rsid w:val="007D50CD"/>
    <w:rsid w:val="007D6BE0"/>
    <w:rsid w:val="007D79A2"/>
    <w:rsid w:val="007F0AC4"/>
    <w:rsid w:val="007F2030"/>
    <w:rsid w:val="007F646F"/>
    <w:rsid w:val="00801471"/>
    <w:rsid w:val="008077F8"/>
    <w:rsid w:val="00810AD2"/>
    <w:rsid w:val="00811B3F"/>
    <w:rsid w:val="008256F8"/>
    <w:rsid w:val="00840044"/>
    <w:rsid w:val="008461C6"/>
    <w:rsid w:val="00853884"/>
    <w:rsid w:val="00873B4B"/>
    <w:rsid w:val="008755DF"/>
    <w:rsid w:val="00881AD7"/>
    <w:rsid w:val="00890C8B"/>
    <w:rsid w:val="00894C85"/>
    <w:rsid w:val="008954C0"/>
    <w:rsid w:val="008A314D"/>
    <w:rsid w:val="008A4859"/>
    <w:rsid w:val="008B2D50"/>
    <w:rsid w:val="008B35D2"/>
    <w:rsid w:val="008B75F4"/>
    <w:rsid w:val="008C7272"/>
    <w:rsid w:val="008D29FE"/>
    <w:rsid w:val="008F24D1"/>
    <w:rsid w:val="00900636"/>
    <w:rsid w:val="00913A55"/>
    <w:rsid w:val="00915160"/>
    <w:rsid w:val="0092419D"/>
    <w:rsid w:val="0093391C"/>
    <w:rsid w:val="00936C2E"/>
    <w:rsid w:val="00941795"/>
    <w:rsid w:val="0094767F"/>
    <w:rsid w:val="00951E09"/>
    <w:rsid w:val="00954548"/>
    <w:rsid w:val="00961128"/>
    <w:rsid w:val="00963980"/>
    <w:rsid w:val="0096445B"/>
    <w:rsid w:val="009748EC"/>
    <w:rsid w:val="00975BF2"/>
    <w:rsid w:val="0097688B"/>
    <w:rsid w:val="009768F5"/>
    <w:rsid w:val="00983EDA"/>
    <w:rsid w:val="009844B5"/>
    <w:rsid w:val="00994F50"/>
    <w:rsid w:val="00995BAB"/>
    <w:rsid w:val="009A4583"/>
    <w:rsid w:val="009B7455"/>
    <w:rsid w:val="009C5D37"/>
    <w:rsid w:val="009D5FD5"/>
    <w:rsid w:val="009E0459"/>
    <w:rsid w:val="009E0CCF"/>
    <w:rsid w:val="009F0EBA"/>
    <w:rsid w:val="009F5110"/>
    <w:rsid w:val="00A0452F"/>
    <w:rsid w:val="00A13D30"/>
    <w:rsid w:val="00A1634B"/>
    <w:rsid w:val="00A1684A"/>
    <w:rsid w:val="00A20669"/>
    <w:rsid w:val="00A246AF"/>
    <w:rsid w:val="00A3093B"/>
    <w:rsid w:val="00A33398"/>
    <w:rsid w:val="00A3422C"/>
    <w:rsid w:val="00A5532B"/>
    <w:rsid w:val="00A612DD"/>
    <w:rsid w:val="00A63878"/>
    <w:rsid w:val="00A916C9"/>
    <w:rsid w:val="00A9274B"/>
    <w:rsid w:val="00AA6A5D"/>
    <w:rsid w:val="00AB0B87"/>
    <w:rsid w:val="00AB72E0"/>
    <w:rsid w:val="00AC7DD3"/>
    <w:rsid w:val="00AD755A"/>
    <w:rsid w:val="00B12833"/>
    <w:rsid w:val="00B14787"/>
    <w:rsid w:val="00B15AE6"/>
    <w:rsid w:val="00B249D1"/>
    <w:rsid w:val="00B3245C"/>
    <w:rsid w:val="00B344C7"/>
    <w:rsid w:val="00B36DBB"/>
    <w:rsid w:val="00B6117A"/>
    <w:rsid w:val="00B63B4A"/>
    <w:rsid w:val="00B821AD"/>
    <w:rsid w:val="00B951C9"/>
    <w:rsid w:val="00BB3ED6"/>
    <w:rsid w:val="00BC4ECE"/>
    <w:rsid w:val="00BC70E8"/>
    <w:rsid w:val="00BE22A2"/>
    <w:rsid w:val="00BE5B25"/>
    <w:rsid w:val="00C0266C"/>
    <w:rsid w:val="00C11D93"/>
    <w:rsid w:val="00C27992"/>
    <w:rsid w:val="00C27C71"/>
    <w:rsid w:val="00C33682"/>
    <w:rsid w:val="00C40553"/>
    <w:rsid w:val="00C43990"/>
    <w:rsid w:val="00C513D0"/>
    <w:rsid w:val="00C526F3"/>
    <w:rsid w:val="00C53D05"/>
    <w:rsid w:val="00C550F3"/>
    <w:rsid w:val="00C60C24"/>
    <w:rsid w:val="00C652D8"/>
    <w:rsid w:val="00C67B84"/>
    <w:rsid w:val="00C82A76"/>
    <w:rsid w:val="00C84F5C"/>
    <w:rsid w:val="00C96A96"/>
    <w:rsid w:val="00CA1B70"/>
    <w:rsid w:val="00CA2689"/>
    <w:rsid w:val="00CB1713"/>
    <w:rsid w:val="00CB2946"/>
    <w:rsid w:val="00CC25B9"/>
    <w:rsid w:val="00CC569D"/>
    <w:rsid w:val="00CC5F28"/>
    <w:rsid w:val="00CE6B91"/>
    <w:rsid w:val="00D022E1"/>
    <w:rsid w:val="00D03BC2"/>
    <w:rsid w:val="00D05CD0"/>
    <w:rsid w:val="00D073A6"/>
    <w:rsid w:val="00D0765F"/>
    <w:rsid w:val="00D07A90"/>
    <w:rsid w:val="00D22ECF"/>
    <w:rsid w:val="00D2681C"/>
    <w:rsid w:val="00D31F97"/>
    <w:rsid w:val="00D42654"/>
    <w:rsid w:val="00D44DE2"/>
    <w:rsid w:val="00D51AD5"/>
    <w:rsid w:val="00D61364"/>
    <w:rsid w:val="00D70BD9"/>
    <w:rsid w:val="00D747D3"/>
    <w:rsid w:val="00D75AD1"/>
    <w:rsid w:val="00D856F4"/>
    <w:rsid w:val="00D90874"/>
    <w:rsid w:val="00D94D54"/>
    <w:rsid w:val="00D959E7"/>
    <w:rsid w:val="00D95BB0"/>
    <w:rsid w:val="00DA0147"/>
    <w:rsid w:val="00DA074C"/>
    <w:rsid w:val="00DA44F2"/>
    <w:rsid w:val="00DB363F"/>
    <w:rsid w:val="00DC0AD8"/>
    <w:rsid w:val="00DC7F4B"/>
    <w:rsid w:val="00DD0D2A"/>
    <w:rsid w:val="00DE0432"/>
    <w:rsid w:val="00DE46FD"/>
    <w:rsid w:val="00DF0D5B"/>
    <w:rsid w:val="00DF6C4C"/>
    <w:rsid w:val="00E10228"/>
    <w:rsid w:val="00E311B3"/>
    <w:rsid w:val="00E401D5"/>
    <w:rsid w:val="00E415FE"/>
    <w:rsid w:val="00E42339"/>
    <w:rsid w:val="00E44721"/>
    <w:rsid w:val="00E5169C"/>
    <w:rsid w:val="00E60B50"/>
    <w:rsid w:val="00E66F06"/>
    <w:rsid w:val="00E7331F"/>
    <w:rsid w:val="00E755D2"/>
    <w:rsid w:val="00E848CC"/>
    <w:rsid w:val="00E906CF"/>
    <w:rsid w:val="00E97364"/>
    <w:rsid w:val="00EB1E68"/>
    <w:rsid w:val="00EC0649"/>
    <w:rsid w:val="00EC2F1A"/>
    <w:rsid w:val="00ED747A"/>
    <w:rsid w:val="00EF34F6"/>
    <w:rsid w:val="00EF77E8"/>
    <w:rsid w:val="00F35BBA"/>
    <w:rsid w:val="00F61C12"/>
    <w:rsid w:val="00F66362"/>
    <w:rsid w:val="00F74C32"/>
    <w:rsid w:val="00F93851"/>
    <w:rsid w:val="00FA6C9C"/>
    <w:rsid w:val="00FB06A3"/>
    <w:rsid w:val="00FB1ED7"/>
    <w:rsid w:val="00FB7545"/>
    <w:rsid w:val="00FD05DF"/>
    <w:rsid w:val="00FD152D"/>
    <w:rsid w:val="00FE06B2"/>
    <w:rsid w:val="00FF7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240" w:after="60"/>
      <w:outlineLvl w:val="0"/>
    </w:pPr>
    <w:rPr>
      <w:b/>
      <w:sz w:val="28"/>
      <w:szCs w:val="28"/>
    </w:rPr>
  </w:style>
  <w:style w:type="paragraph" w:styleId="berschrift2">
    <w:name w:val="heading 2"/>
    <w:basedOn w:val="Standard"/>
    <w:next w:val="Standard"/>
    <w:uiPriority w:val="9"/>
    <w:semiHidden/>
    <w:unhideWhenUsed/>
    <w:qFormat/>
    <w:pPr>
      <w:keepNext/>
      <w:outlineLvl w:val="1"/>
    </w:pPr>
    <w:rPr>
      <w:b/>
    </w:rPr>
  </w:style>
  <w:style w:type="paragraph" w:styleId="berschrift3">
    <w:name w:val="heading 3"/>
    <w:basedOn w:val="Standard"/>
    <w:next w:val="Standard"/>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paragraph" w:styleId="berschrift7">
    <w:name w:val="heading 7"/>
    <w:basedOn w:val="Standard"/>
    <w:next w:val="Standard"/>
    <w:link w:val="berschrift7Zchn"/>
    <w:uiPriority w:val="9"/>
    <w:semiHidden/>
    <w:unhideWhenUsed/>
    <w:qFormat/>
    <w:rsid w:val="008C7272"/>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8C727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8C727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customStyle="1" w:styleId="NichtaufgelsteErwhnung1">
    <w:name w:val="Nicht aufgelöste Erwähnung1"/>
    <w:basedOn w:val="Absatz-Standardschriftart"/>
    <w:uiPriority w:val="99"/>
    <w:semiHidden/>
    <w:unhideWhenUsed/>
    <w:rsid w:val="00EB1E68"/>
    <w:rPr>
      <w:color w:val="605E5C"/>
      <w:shd w:val="clear" w:color="auto" w:fill="E1DFDD"/>
    </w:rPr>
  </w:style>
  <w:style w:type="paragraph" w:styleId="Fuzeile">
    <w:name w:val="footer"/>
    <w:basedOn w:val="Standard"/>
    <w:link w:val="FuzeileZchn"/>
    <w:uiPriority w:val="99"/>
    <w:unhideWhenUsed/>
    <w:rsid w:val="00C11D93"/>
    <w:pPr>
      <w:tabs>
        <w:tab w:val="center" w:pos="4680"/>
        <w:tab w:val="right" w:pos="9360"/>
      </w:tabs>
    </w:pPr>
  </w:style>
  <w:style w:type="character" w:customStyle="1" w:styleId="FuzeileZchn">
    <w:name w:val="Fußzeile Zchn"/>
    <w:basedOn w:val="Absatz-Standardschriftart"/>
    <w:link w:val="Fuzeile"/>
    <w:uiPriority w:val="99"/>
    <w:rsid w:val="00C11D93"/>
  </w:style>
  <w:style w:type="paragraph" w:styleId="berarbeitung">
    <w:name w:val="Revision"/>
    <w:hidden/>
    <w:uiPriority w:val="99"/>
    <w:semiHidden/>
    <w:rsid w:val="000B41B6"/>
    <w:pPr>
      <w:widowControl/>
      <w:jc w:val="left"/>
    </w:pPr>
  </w:style>
  <w:style w:type="paragraph" w:styleId="Listenabsatz">
    <w:name w:val="List Paragraph"/>
    <w:basedOn w:val="Standard"/>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BesuchterLink">
    <w:name w:val="FollowedHyperlink"/>
    <w:basedOn w:val="Absatz-Standardschriftart"/>
    <w:uiPriority w:val="99"/>
    <w:semiHidden/>
    <w:unhideWhenUsed/>
    <w:rsid w:val="006755EE"/>
    <w:rPr>
      <w:color w:val="800080" w:themeColor="followedHyperlink"/>
      <w:u w:val="single"/>
    </w:rPr>
  </w:style>
  <w:style w:type="character" w:styleId="Zeilennummer">
    <w:name w:val="line number"/>
    <w:basedOn w:val="Absatz-Standardschriftart"/>
    <w:uiPriority w:val="99"/>
    <w:semiHidden/>
    <w:unhideWhenUsed/>
    <w:rsid w:val="00147CBA"/>
  </w:style>
  <w:style w:type="character" w:styleId="Kommentarzeichen">
    <w:name w:val="annotation reference"/>
    <w:basedOn w:val="Absatz-Standardschriftart"/>
    <w:uiPriority w:val="99"/>
    <w:semiHidden/>
    <w:unhideWhenUsed/>
    <w:rsid w:val="008B2D50"/>
    <w:rPr>
      <w:sz w:val="16"/>
      <w:szCs w:val="16"/>
    </w:rPr>
  </w:style>
  <w:style w:type="paragraph" w:styleId="Kommentartext">
    <w:name w:val="annotation text"/>
    <w:basedOn w:val="Standard"/>
    <w:link w:val="KommentartextZchn"/>
    <w:uiPriority w:val="99"/>
    <w:unhideWhenUsed/>
    <w:rsid w:val="008B2D50"/>
    <w:rPr>
      <w:sz w:val="20"/>
      <w:szCs w:val="20"/>
    </w:rPr>
  </w:style>
  <w:style w:type="character" w:customStyle="1" w:styleId="KommentartextZchn">
    <w:name w:val="Kommentartext Zchn"/>
    <w:basedOn w:val="Absatz-Standardschriftart"/>
    <w:link w:val="Kommentartext"/>
    <w:uiPriority w:val="99"/>
    <w:rsid w:val="008B2D50"/>
    <w:rPr>
      <w:sz w:val="20"/>
      <w:szCs w:val="20"/>
    </w:rPr>
  </w:style>
  <w:style w:type="paragraph" w:styleId="Kommentarthema">
    <w:name w:val="annotation subject"/>
    <w:basedOn w:val="Kommentartext"/>
    <w:next w:val="Kommentartext"/>
    <w:link w:val="KommentarthemaZchn"/>
    <w:uiPriority w:val="99"/>
    <w:semiHidden/>
    <w:unhideWhenUsed/>
    <w:rsid w:val="008B2D50"/>
    <w:rPr>
      <w:b/>
      <w:bCs/>
    </w:rPr>
  </w:style>
  <w:style w:type="character" w:customStyle="1" w:styleId="KommentarthemaZchn">
    <w:name w:val="Kommentarthema Zchn"/>
    <w:basedOn w:val="KommentartextZchn"/>
    <w:link w:val="Kommentarthema"/>
    <w:uiPriority w:val="99"/>
    <w:semiHidden/>
    <w:rsid w:val="008B2D50"/>
    <w:rPr>
      <w:b/>
      <w:bCs/>
      <w:sz w:val="20"/>
      <w:szCs w:val="20"/>
    </w:rPr>
  </w:style>
  <w:style w:type="paragraph" w:styleId="Sprechblasentext">
    <w:name w:val="Balloon Text"/>
    <w:basedOn w:val="Standard"/>
    <w:link w:val="SprechblasentextZchn"/>
    <w:uiPriority w:val="99"/>
    <w:semiHidden/>
    <w:unhideWhenUsed/>
    <w:rsid w:val="006A5A4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5A41"/>
    <w:rPr>
      <w:rFonts w:ascii="Segoe UI" w:hAnsi="Segoe UI" w:cs="Segoe UI"/>
      <w:sz w:val="18"/>
      <w:szCs w:val="18"/>
    </w:rPr>
  </w:style>
  <w:style w:type="character" w:customStyle="1" w:styleId="highlight">
    <w:name w:val="highlight"/>
    <w:basedOn w:val="Absatz-Standardschriftart"/>
    <w:rsid w:val="00355F45"/>
  </w:style>
  <w:style w:type="character" w:styleId="Platzhaltertext">
    <w:name w:val="Placeholder Text"/>
    <w:basedOn w:val="Absatz-Standardschriftart"/>
    <w:uiPriority w:val="99"/>
    <w:semiHidden/>
    <w:rsid w:val="008F24D1"/>
    <w:rPr>
      <w:color w:val="808080"/>
    </w:rPr>
  </w:style>
  <w:style w:type="paragraph" w:customStyle="1" w:styleId="CitaviBibliographyHeading">
    <w:name w:val="Citavi Bibliography Heading"/>
    <w:basedOn w:val="Standard"/>
    <w:link w:val="CitaviBibliographyHeadingZchn"/>
    <w:uiPriority w:val="99"/>
    <w:rsid w:val="003F0C6F"/>
    <w:pPr>
      <w:jc w:val="left"/>
    </w:pPr>
    <w:rPr>
      <w:rFonts w:asciiTheme="majorHAnsi" w:hAnsiTheme="majorHAnsi" w:cstheme="majorHAnsi"/>
    </w:rPr>
  </w:style>
  <w:style w:type="character" w:customStyle="1" w:styleId="CitaviBibliographyHeadingZchn">
    <w:name w:val="Citavi Bibliography Heading Zchn"/>
    <w:basedOn w:val="Absatz-Standardschriftart"/>
    <w:link w:val="CitaviBibliographyHeading"/>
    <w:uiPriority w:val="99"/>
    <w:rsid w:val="003F0C6F"/>
    <w:rPr>
      <w:rFonts w:asciiTheme="majorHAnsi" w:hAnsiTheme="majorHAnsi" w:cstheme="majorHAnsi"/>
    </w:rPr>
  </w:style>
  <w:style w:type="paragraph" w:customStyle="1" w:styleId="CitaviBibliographyEntry">
    <w:name w:val="Citavi Bibliography Entry"/>
    <w:basedOn w:val="Standard"/>
    <w:link w:val="CitaviBibliographyEntryZchn"/>
    <w:uiPriority w:val="99"/>
    <w:rsid w:val="003F0C6F"/>
    <w:pPr>
      <w:tabs>
        <w:tab w:val="left" w:pos="397"/>
      </w:tabs>
      <w:spacing w:after="120"/>
      <w:ind w:left="397" w:hanging="397"/>
      <w:jc w:val="left"/>
    </w:pPr>
    <w:rPr>
      <w:rFonts w:asciiTheme="majorHAnsi" w:hAnsiTheme="majorHAnsi" w:cstheme="majorHAnsi"/>
    </w:rPr>
  </w:style>
  <w:style w:type="character" w:customStyle="1" w:styleId="CitaviBibliographyEntryZchn">
    <w:name w:val="Citavi Bibliography Entry Zchn"/>
    <w:basedOn w:val="Absatz-Standardschriftart"/>
    <w:link w:val="CitaviBibliographyEntry"/>
    <w:uiPriority w:val="99"/>
    <w:rsid w:val="003F0C6F"/>
    <w:rPr>
      <w:rFonts w:asciiTheme="majorHAnsi" w:hAnsiTheme="majorHAnsi" w:cstheme="majorHAnsi"/>
    </w:rPr>
  </w:style>
  <w:style w:type="paragraph" w:customStyle="1" w:styleId="CitaviChapterBibliographyHeading">
    <w:name w:val="Citavi Chapter Bibliography Heading"/>
    <w:basedOn w:val="berschrift2"/>
    <w:link w:val="CitaviChapterBibliographyHeadingZchn"/>
    <w:uiPriority w:val="99"/>
    <w:rsid w:val="008C7272"/>
    <w:pPr>
      <w:jc w:val="left"/>
    </w:pPr>
  </w:style>
  <w:style w:type="character" w:customStyle="1" w:styleId="CitaviChapterBibliographyHeadingZchn">
    <w:name w:val="Citavi Chapter Bibliography Heading Zchn"/>
    <w:basedOn w:val="Absatz-Standardschriftart"/>
    <w:link w:val="CitaviChapterBibliographyHeading"/>
    <w:uiPriority w:val="99"/>
    <w:rsid w:val="008C7272"/>
    <w:rPr>
      <w:b/>
    </w:rPr>
  </w:style>
  <w:style w:type="paragraph" w:customStyle="1" w:styleId="CitaviBibliographySubheading1">
    <w:name w:val="Citavi Bibliography Subheading 1"/>
    <w:basedOn w:val="berschrift2"/>
    <w:link w:val="CitaviBibliographySubheading1Zchn"/>
    <w:uiPriority w:val="99"/>
    <w:rsid w:val="008C7272"/>
    <w:pPr>
      <w:jc w:val="left"/>
      <w:outlineLvl w:val="9"/>
    </w:pPr>
    <w:rPr>
      <w:rFonts w:asciiTheme="majorHAnsi" w:hAnsiTheme="majorHAnsi" w:cstheme="majorHAnsi"/>
      <w:color w:val="808080"/>
    </w:rPr>
  </w:style>
  <w:style w:type="character" w:customStyle="1" w:styleId="CitaviBibliographySubheading1Zchn">
    <w:name w:val="Citavi Bibliography Subheading 1 Zchn"/>
    <w:basedOn w:val="Absatz-Standardschriftart"/>
    <w:link w:val="CitaviBibliographySubheading1"/>
    <w:uiPriority w:val="99"/>
    <w:rsid w:val="008C7272"/>
    <w:rPr>
      <w:rFonts w:asciiTheme="majorHAnsi" w:hAnsiTheme="majorHAnsi" w:cstheme="majorHAnsi"/>
      <w:b/>
      <w:color w:val="808080"/>
    </w:rPr>
  </w:style>
  <w:style w:type="paragraph" w:customStyle="1" w:styleId="CitaviBibliographySubheading2">
    <w:name w:val="Citavi Bibliography Subheading 2"/>
    <w:basedOn w:val="berschrift3"/>
    <w:link w:val="CitaviBibliographySubheading2Zchn"/>
    <w:uiPriority w:val="99"/>
    <w:rsid w:val="008C7272"/>
    <w:pPr>
      <w:jc w:val="left"/>
      <w:outlineLvl w:val="9"/>
    </w:pPr>
    <w:rPr>
      <w:rFonts w:asciiTheme="majorHAnsi" w:hAnsiTheme="majorHAnsi" w:cstheme="majorHAnsi"/>
      <w:color w:val="808080"/>
    </w:rPr>
  </w:style>
  <w:style w:type="character" w:customStyle="1" w:styleId="CitaviBibliographySubheading2Zchn">
    <w:name w:val="Citavi Bibliography Subheading 2 Zchn"/>
    <w:basedOn w:val="Absatz-Standardschriftart"/>
    <w:link w:val="CitaviBibliographySubheading2"/>
    <w:uiPriority w:val="99"/>
    <w:rsid w:val="008C7272"/>
    <w:rPr>
      <w:rFonts w:asciiTheme="majorHAnsi" w:eastAsia="Cambria" w:hAnsiTheme="majorHAnsi" w:cstheme="majorHAnsi"/>
      <w:b/>
      <w:color w:val="808080"/>
    </w:rPr>
  </w:style>
  <w:style w:type="paragraph" w:customStyle="1" w:styleId="CitaviBibliographySubheading3">
    <w:name w:val="Citavi Bibliography Subheading 3"/>
    <w:basedOn w:val="berschrift4"/>
    <w:link w:val="CitaviBibliographySubheading3Zchn"/>
    <w:uiPriority w:val="99"/>
    <w:rsid w:val="008C7272"/>
    <w:pPr>
      <w:jc w:val="left"/>
      <w:outlineLvl w:val="9"/>
    </w:pPr>
    <w:rPr>
      <w:rFonts w:asciiTheme="majorHAnsi" w:hAnsiTheme="majorHAnsi" w:cstheme="majorHAnsi"/>
      <w:color w:val="808080"/>
    </w:rPr>
  </w:style>
  <w:style w:type="character" w:customStyle="1" w:styleId="CitaviBibliographySubheading3Zchn">
    <w:name w:val="Citavi Bibliography Subheading 3 Zchn"/>
    <w:basedOn w:val="Absatz-Standardschriftart"/>
    <w:link w:val="CitaviBibliographySubheading3"/>
    <w:uiPriority w:val="99"/>
    <w:rsid w:val="008C7272"/>
    <w:rPr>
      <w:rFonts w:asciiTheme="majorHAnsi" w:hAnsiTheme="majorHAnsi" w:cstheme="majorHAnsi"/>
      <w:b/>
      <w:color w:val="808080"/>
    </w:rPr>
  </w:style>
  <w:style w:type="paragraph" w:customStyle="1" w:styleId="CitaviBibliographySubheading4">
    <w:name w:val="Citavi Bibliography Subheading 4"/>
    <w:basedOn w:val="berschrift5"/>
    <w:link w:val="CitaviBibliographySubheading4Zchn"/>
    <w:uiPriority w:val="99"/>
    <w:rsid w:val="008C7272"/>
    <w:pPr>
      <w:jc w:val="left"/>
      <w:outlineLvl w:val="9"/>
    </w:pPr>
    <w:rPr>
      <w:rFonts w:asciiTheme="majorHAnsi" w:hAnsiTheme="majorHAnsi" w:cstheme="majorHAnsi"/>
      <w:color w:val="808080"/>
    </w:rPr>
  </w:style>
  <w:style w:type="character" w:customStyle="1" w:styleId="CitaviBibliographySubheading4Zchn">
    <w:name w:val="Citavi Bibliography Subheading 4 Zchn"/>
    <w:basedOn w:val="Absatz-Standardschriftart"/>
    <w:link w:val="CitaviBibliographySubheading4"/>
    <w:uiPriority w:val="99"/>
    <w:rsid w:val="008C7272"/>
    <w:rPr>
      <w:rFonts w:asciiTheme="majorHAnsi" w:hAnsiTheme="majorHAnsi" w:cstheme="majorHAnsi"/>
      <w:b/>
      <w:color w:val="808080"/>
      <w:sz w:val="22"/>
      <w:szCs w:val="22"/>
    </w:rPr>
  </w:style>
  <w:style w:type="paragraph" w:customStyle="1" w:styleId="CitaviBibliographySubheading5">
    <w:name w:val="Citavi Bibliography Subheading 5"/>
    <w:basedOn w:val="berschrift6"/>
    <w:link w:val="CitaviBibliographySubheading5Zchn"/>
    <w:uiPriority w:val="99"/>
    <w:rsid w:val="008C7272"/>
    <w:pPr>
      <w:jc w:val="left"/>
      <w:outlineLvl w:val="9"/>
    </w:pPr>
    <w:rPr>
      <w:rFonts w:asciiTheme="majorHAnsi" w:hAnsiTheme="majorHAnsi" w:cstheme="majorHAnsi"/>
      <w:color w:val="808080"/>
    </w:rPr>
  </w:style>
  <w:style w:type="character" w:customStyle="1" w:styleId="CitaviBibliographySubheading5Zchn">
    <w:name w:val="Citavi Bibliography Subheading 5 Zchn"/>
    <w:basedOn w:val="Absatz-Standardschriftart"/>
    <w:link w:val="CitaviBibliographySubheading5"/>
    <w:uiPriority w:val="99"/>
    <w:rsid w:val="008C7272"/>
    <w:rPr>
      <w:rFonts w:asciiTheme="majorHAnsi" w:hAnsiTheme="majorHAnsi" w:cstheme="majorHAnsi"/>
      <w:b/>
      <w:color w:val="808080"/>
      <w:sz w:val="20"/>
      <w:szCs w:val="20"/>
    </w:rPr>
  </w:style>
  <w:style w:type="paragraph" w:customStyle="1" w:styleId="CitaviBibliographySubheading6">
    <w:name w:val="Citavi Bibliography Subheading 6"/>
    <w:basedOn w:val="berschrift7"/>
    <w:link w:val="CitaviBibliographySubheading6Zchn"/>
    <w:uiPriority w:val="99"/>
    <w:rsid w:val="008C7272"/>
    <w:pPr>
      <w:jc w:val="left"/>
      <w:outlineLvl w:val="9"/>
    </w:pPr>
    <w:rPr>
      <w:rFonts w:cstheme="majorHAnsi"/>
      <w:color w:val="808080"/>
    </w:rPr>
  </w:style>
  <w:style w:type="character" w:customStyle="1" w:styleId="CitaviBibliographySubheading6Zchn">
    <w:name w:val="Citavi Bibliography Subheading 6 Zchn"/>
    <w:basedOn w:val="Absatz-Standardschriftart"/>
    <w:link w:val="CitaviBibliographySubheading6"/>
    <w:uiPriority w:val="99"/>
    <w:rsid w:val="008C7272"/>
    <w:rPr>
      <w:rFonts w:asciiTheme="majorHAnsi" w:eastAsiaTheme="majorEastAsia" w:hAnsiTheme="majorHAnsi" w:cstheme="majorHAnsi"/>
      <w:i/>
      <w:iCs/>
      <w:color w:val="808080"/>
    </w:rPr>
  </w:style>
  <w:style w:type="character" w:customStyle="1" w:styleId="berschrift7Zchn">
    <w:name w:val="Überschrift 7 Zchn"/>
    <w:basedOn w:val="Absatz-Standardschriftart"/>
    <w:link w:val="berschrift7"/>
    <w:uiPriority w:val="9"/>
    <w:semiHidden/>
    <w:rsid w:val="008C7272"/>
    <w:rPr>
      <w:rFonts w:asciiTheme="majorHAnsi" w:eastAsiaTheme="majorEastAsia" w:hAnsiTheme="majorHAnsi" w:cstheme="majorBidi"/>
      <w:i/>
      <w:iCs/>
      <w:color w:val="243F60" w:themeColor="accent1" w:themeShade="7F"/>
    </w:rPr>
  </w:style>
  <w:style w:type="paragraph" w:customStyle="1" w:styleId="CitaviBibliographySubheading7">
    <w:name w:val="Citavi Bibliography Subheading 7"/>
    <w:basedOn w:val="berschrift8"/>
    <w:link w:val="CitaviBibliographySubheading7Zchn"/>
    <w:uiPriority w:val="99"/>
    <w:rsid w:val="008C7272"/>
    <w:pPr>
      <w:jc w:val="left"/>
      <w:outlineLvl w:val="9"/>
    </w:pPr>
    <w:rPr>
      <w:rFonts w:cstheme="majorHAnsi"/>
      <w:color w:val="808080"/>
    </w:rPr>
  </w:style>
  <w:style w:type="character" w:customStyle="1" w:styleId="CitaviBibliographySubheading7Zchn">
    <w:name w:val="Citavi Bibliography Subheading 7 Zchn"/>
    <w:basedOn w:val="Absatz-Standardschriftart"/>
    <w:link w:val="CitaviBibliographySubheading7"/>
    <w:uiPriority w:val="99"/>
    <w:rsid w:val="008C7272"/>
    <w:rPr>
      <w:rFonts w:asciiTheme="majorHAnsi" w:eastAsiaTheme="majorEastAsia" w:hAnsiTheme="majorHAnsi" w:cstheme="majorHAnsi"/>
      <w:color w:val="808080"/>
      <w:sz w:val="21"/>
      <w:szCs w:val="21"/>
    </w:rPr>
  </w:style>
  <w:style w:type="character" w:customStyle="1" w:styleId="berschrift8Zchn">
    <w:name w:val="Überschrift 8 Zchn"/>
    <w:basedOn w:val="Absatz-Standardschriftart"/>
    <w:link w:val="berschrift8"/>
    <w:uiPriority w:val="9"/>
    <w:semiHidden/>
    <w:rsid w:val="008C7272"/>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8C7272"/>
    <w:pPr>
      <w:jc w:val="left"/>
      <w:outlineLvl w:val="9"/>
    </w:pPr>
    <w:rPr>
      <w:rFonts w:cstheme="majorHAnsi"/>
      <w:color w:val="808080"/>
    </w:rPr>
  </w:style>
  <w:style w:type="character" w:customStyle="1" w:styleId="CitaviBibliographySubheading8Zchn">
    <w:name w:val="Citavi Bibliography Subheading 8 Zchn"/>
    <w:basedOn w:val="Absatz-Standardschriftart"/>
    <w:link w:val="CitaviBibliographySubheading8"/>
    <w:uiPriority w:val="99"/>
    <w:rsid w:val="008C7272"/>
    <w:rPr>
      <w:rFonts w:asciiTheme="majorHAnsi" w:eastAsiaTheme="majorEastAsia" w:hAnsiTheme="majorHAnsi" w:cstheme="majorHAnsi"/>
      <w:i/>
      <w:iCs/>
      <w:color w:val="808080"/>
      <w:sz w:val="21"/>
      <w:szCs w:val="21"/>
    </w:rPr>
  </w:style>
  <w:style w:type="character" w:customStyle="1" w:styleId="berschrift9Zchn">
    <w:name w:val="Überschrift 9 Zchn"/>
    <w:basedOn w:val="Absatz-Standardschriftart"/>
    <w:link w:val="berschrift9"/>
    <w:uiPriority w:val="9"/>
    <w:semiHidden/>
    <w:rsid w:val="008C7272"/>
    <w:rPr>
      <w:rFonts w:asciiTheme="majorHAnsi" w:eastAsiaTheme="majorEastAsia" w:hAnsiTheme="majorHAnsi" w:cstheme="majorBidi"/>
      <w:i/>
      <w:iCs/>
      <w:color w:val="272727" w:themeColor="text1" w:themeTint="D8"/>
      <w:sz w:val="21"/>
      <w:szCs w:val="21"/>
    </w:rPr>
  </w:style>
  <w:style w:type="paragraph" w:styleId="StandardWeb">
    <w:name w:val="Normal (Web)"/>
    <w:basedOn w:val="Standard"/>
    <w:uiPriority w:val="99"/>
    <w:semiHidden/>
    <w:unhideWhenUsed/>
    <w:rsid w:val="009F51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498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F4317111-FDAE-49CE-89C8-1849F9168FE4}"/>
      </w:docPartPr>
      <w:docPartBody>
        <w:p w:rsidR="0031130E" w:rsidRDefault="002B65D2">
          <w:r w:rsidRPr="00304865">
            <w:rPr>
              <w:rStyle w:val="Platzhaltertext"/>
            </w:rPr>
            <w:t>Klicken oder tippen Sie hier, um Text einzugeben.</w:t>
          </w:r>
        </w:p>
      </w:docPartBody>
    </w:docPart>
    <w:docPart>
      <w:docPartPr>
        <w:name w:val="E31E7761DA3C49219812E0BDE9B918CB"/>
        <w:category>
          <w:name w:val="Allgemein"/>
          <w:gallery w:val="placeholder"/>
        </w:category>
        <w:types>
          <w:type w:val="bbPlcHdr"/>
        </w:types>
        <w:behaviors>
          <w:behavior w:val="content"/>
        </w:behaviors>
        <w:guid w:val="{78A02BF2-E0C5-4EBD-8A90-B052A35552B5}"/>
      </w:docPartPr>
      <w:docPartBody>
        <w:p w:rsidR="007529F1" w:rsidRDefault="007C3C17" w:rsidP="007C3C17">
          <w:pPr>
            <w:pStyle w:val="E31E7761DA3C49219812E0BDE9B918CB"/>
          </w:pPr>
          <w:r w:rsidRPr="00304865">
            <w:rPr>
              <w:rStyle w:val="Platzhaltertext"/>
            </w:rPr>
            <w:t>Klicken oder tippen Sie hier, um Text einzugeben.</w:t>
          </w:r>
        </w:p>
      </w:docPartBody>
    </w:docPart>
    <w:docPart>
      <w:docPartPr>
        <w:name w:val="EAE11C9672DE4868A944323FCB067496"/>
        <w:category>
          <w:name w:val="Allgemein"/>
          <w:gallery w:val="placeholder"/>
        </w:category>
        <w:types>
          <w:type w:val="bbPlcHdr"/>
        </w:types>
        <w:behaviors>
          <w:behavior w:val="content"/>
        </w:behaviors>
        <w:guid w:val="{0A84365F-1412-416F-9920-EC28E4E02FDD}"/>
      </w:docPartPr>
      <w:docPartBody>
        <w:p w:rsidR="00325EAF" w:rsidRDefault="00212285" w:rsidP="00212285">
          <w:pPr>
            <w:pStyle w:val="EAE11C9672DE4868A944323FCB067496"/>
          </w:pPr>
          <w:r w:rsidRPr="0030486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D2"/>
    <w:rsid w:val="0000269B"/>
    <w:rsid w:val="000069BD"/>
    <w:rsid w:val="00094C3D"/>
    <w:rsid w:val="000D7A5C"/>
    <w:rsid w:val="00136F1D"/>
    <w:rsid w:val="001A1B88"/>
    <w:rsid w:val="00200999"/>
    <w:rsid w:val="00212285"/>
    <w:rsid w:val="002B65D2"/>
    <w:rsid w:val="0031130E"/>
    <w:rsid w:val="00325EAF"/>
    <w:rsid w:val="00344B5F"/>
    <w:rsid w:val="00345CE6"/>
    <w:rsid w:val="00351C1B"/>
    <w:rsid w:val="003847A6"/>
    <w:rsid w:val="003C1EA2"/>
    <w:rsid w:val="003C4123"/>
    <w:rsid w:val="003D397A"/>
    <w:rsid w:val="0042140D"/>
    <w:rsid w:val="00423FA7"/>
    <w:rsid w:val="005A4BA4"/>
    <w:rsid w:val="005D2CC3"/>
    <w:rsid w:val="006017C3"/>
    <w:rsid w:val="006C4808"/>
    <w:rsid w:val="007529F1"/>
    <w:rsid w:val="0077000B"/>
    <w:rsid w:val="007C3C17"/>
    <w:rsid w:val="008077F8"/>
    <w:rsid w:val="008E0468"/>
    <w:rsid w:val="00900636"/>
    <w:rsid w:val="00902097"/>
    <w:rsid w:val="0097694D"/>
    <w:rsid w:val="009D2B0D"/>
    <w:rsid w:val="00A81446"/>
    <w:rsid w:val="00AD772E"/>
    <w:rsid w:val="00AE4270"/>
    <w:rsid w:val="00C0266C"/>
    <w:rsid w:val="00C55D40"/>
    <w:rsid w:val="00CC25B9"/>
    <w:rsid w:val="00D3695E"/>
    <w:rsid w:val="00DA44F2"/>
    <w:rsid w:val="00DF6C4C"/>
    <w:rsid w:val="00E10228"/>
    <w:rsid w:val="00EB284A"/>
    <w:rsid w:val="00F41159"/>
    <w:rsid w:val="00FB4F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12285"/>
    <w:rPr>
      <w:color w:val="808080"/>
    </w:rPr>
  </w:style>
  <w:style w:type="paragraph" w:customStyle="1" w:styleId="E31E7761DA3C49219812E0BDE9B918CB">
    <w:name w:val="E31E7761DA3C49219812E0BDE9B918CB"/>
    <w:rsid w:val="007C3C17"/>
    <w:pPr>
      <w:spacing w:line="278" w:lineRule="auto"/>
    </w:pPr>
    <w:rPr>
      <w:kern w:val="2"/>
      <w:sz w:val="24"/>
      <w:szCs w:val="24"/>
      <w14:ligatures w14:val="standardContextual"/>
    </w:rPr>
  </w:style>
  <w:style w:type="paragraph" w:customStyle="1" w:styleId="EAE11C9672DE4868A944323FCB067496">
    <w:name w:val="EAE11C9672DE4868A944323FCB067496"/>
    <w:rsid w:val="002122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7E40A-2616-4BD2-8ABA-0E7BF4F0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53201</Words>
  <Characters>335173</Characters>
  <Application>Microsoft Office Word</Application>
  <DocSecurity>0</DocSecurity>
  <Lines>2793</Lines>
  <Paragraphs>775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387599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2026-03-12T12:57:00Z</dcterms:created>
  <dcterms:modified xsi:type="dcterms:W3CDTF">2026-03-13T10:44:00Z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itaviDocumentProperty_7">
    <vt:lpwstr>References - Luu</vt:lpwstr>
  </property>
  <property fmtid="{D5CDD505-2E9C-101B-9397-08002B2CF9AE}" pid="4" name="CitaviDocumentProperty_8">
    <vt:lpwstr>CloudProjectKey=r8ln3o0t9i7pitztau56vg4aiyssr9mowwmfq; ProjectName=References - Luu</vt:lpwstr>
  </property>
  <property fmtid="{D5CDD505-2E9C-101B-9397-08002B2CF9AE}" pid="5" name="CitaviDocumentProperty_0">
    <vt:lpwstr>ba82e450-def7-41c0-9ddb-90b5aa01f2d6</vt:lpwstr>
  </property>
  <property fmtid="{D5CDD505-2E9C-101B-9397-08002B2CF9AE}" pid="6" name="CitaviDocumentProperty_6">
    <vt:lpwstr>True</vt:lpwstr>
  </property>
  <property fmtid="{D5CDD505-2E9C-101B-9397-08002B2CF9AE}" pid="7" name="CitaviDocumentProperty_1">
    <vt:lpwstr>7.1.0.1</vt:lpwstr>
  </property>
</Properties>
</file>