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E4D8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6257">
        <w:rPr>
          <w:rFonts w:eastAsia="Times New Roman" w:cstheme="minorHAnsi"/>
          <w:b/>
        </w:rPr>
        <w:t>69652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561661F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A6257" w:rsidRPr="0039235D">
          <w:rPr>
            <w:rStyle w:val="Hyperlink"/>
            <w:rFonts w:eastAsia="Times New Roman" w:cstheme="minorHAnsi"/>
            <w:b/>
          </w:rPr>
          <w:t>https://review.jove.com/account/file-uploader?src=21243908</w:t>
        </w:r>
      </w:hyperlink>
    </w:p>
    <w:p w14:paraId="2F3F00B7" w14:textId="69B84AC0" w:rsidR="002A6257" w:rsidRPr="00B07A3B" w:rsidRDefault="002A625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084E40C" w14:textId="77777777" w:rsidR="003D41B5" w:rsidRPr="003D41B5" w:rsidRDefault="004E0C5A" w:rsidP="003D41B5">
      <w:pPr>
        <w:outlineLvl w:val="0"/>
        <w:rPr>
          <w:rFonts w:cstheme="minorHAnsi"/>
          <w:b/>
          <w:sz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OLE_LINK8"/>
      <w:r w:rsidR="003D41B5" w:rsidRPr="003D41B5">
        <w:rPr>
          <w:rFonts w:cstheme="minorHAnsi"/>
          <w:b/>
          <w:sz w:val="32"/>
        </w:rPr>
        <w:t>Continuous Arterial Pressure Monitoring in Conscious Rodents Using Implantable Telemetry and Comparison with the Tail-Cuff Method</w:t>
      </w:r>
    </w:p>
    <w:bookmarkEnd w:id="0"/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DE6D98" w14:textId="77777777" w:rsidR="003D41B5" w:rsidRPr="003D41B5" w:rsidRDefault="003D41B5" w:rsidP="003D41B5">
      <w:pPr>
        <w:outlineLvl w:val="0"/>
        <w:rPr>
          <w:rFonts w:eastAsia="Times New Roman" w:cstheme="minorHAnsi"/>
          <w:b/>
          <w:sz w:val="28"/>
          <w:szCs w:val="28"/>
        </w:rPr>
      </w:pPr>
      <w:r w:rsidRPr="003D41B5">
        <w:rPr>
          <w:rFonts w:eastAsia="Times New Roman" w:cstheme="minorHAnsi"/>
          <w:b/>
          <w:sz w:val="28"/>
          <w:szCs w:val="28"/>
        </w:rPr>
        <w:t>Tingting Jiang</w:t>
      </w:r>
      <w:r w:rsidRPr="003D41B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D41B5">
        <w:rPr>
          <w:rFonts w:eastAsia="Times New Roman" w:cstheme="minorHAnsi"/>
          <w:b/>
          <w:sz w:val="28"/>
          <w:szCs w:val="28"/>
        </w:rPr>
        <w:t>, Yanyan Cheng</w:t>
      </w:r>
      <w:r w:rsidRPr="003D41B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D41B5">
        <w:rPr>
          <w:rFonts w:eastAsia="Times New Roman" w:cstheme="minorHAnsi"/>
          <w:b/>
          <w:sz w:val="28"/>
          <w:szCs w:val="28"/>
        </w:rPr>
        <w:t>, Lei Xiao</w:t>
      </w:r>
      <w:r w:rsidRPr="003D41B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D41B5">
        <w:rPr>
          <w:rFonts w:eastAsia="Times New Roman" w:cstheme="minorHAnsi"/>
          <w:b/>
          <w:sz w:val="28"/>
          <w:szCs w:val="28"/>
        </w:rPr>
        <w:t>, Nanping Wang</w:t>
      </w:r>
      <w:r w:rsidRPr="003D41B5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131F587B" w14:textId="77777777" w:rsidR="003D41B5" w:rsidRPr="003D41B5" w:rsidRDefault="003D41B5" w:rsidP="003D41B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922EB1" w14:textId="49227BEB" w:rsidR="003D41B5" w:rsidRPr="003D41B5" w:rsidRDefault="003D41B5" w:rsidP="003D41B5">
      <w:pPr>
        <w:outlineLvl w:val="0"/>
        <w:rPr>
          <w:rFonts w:eastAsia="Times New Roman" w:cstheme="minorHAnsi"/>
          <w:b/>
          <w:sz w:val="28"/>
          <w:szCs w:val="28"/>
        </w:rPr>
      </w:pPr>
      <w:r w:rsidRPr="003D41B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D41B5">
        <w:rPr>
          <w:rFonts w:eastAsia="Times New Roman" w:cstheme="minorHAnsi"/>
          <w:b/>
          <w:sz w:val="28"/>
          <w:szCs w:val="28"/>
        </w:rPr>
        <w:t>Advanced Institute for Medical Sciences, Dalian Medical University</w:t>
      </w:r>
    </w:p>
    <w:p w14:paraId="67160521" w14:textId="7A2C52C0" w:rsidR="003D41B5" w:rsidRPr="003D41B5" w:rsidRDefault="003D41B5" w:rsidP="003D41B5">
      <w:pPr>
        <w:outlineLvl w:val="0"/>
        <w:rPr>
          <w:rFonts w:eastAsia="Times New Roman" w:cstheme="minorHAnsi"/>
          <w:b/>
          <w:sz w:val="28"/>
          <w:szCs w:val="28"/>
        </w:rPr>
      </w:pPr>
      <w:r w:rsidRPr="003D41B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D41B5">
        <w:rPr>
          <w:rFonts w:eastAsia="Times New Roman" w:cstheme="minorHAnsi"/>
          <w:b/>
          <w:sz w:val="28"/>
          <w:szCs w:val="28"/>
        </w:rPr>
        <w:t xml:space="preserve">School of Basic Medical Sciences, Xi’an </w:t>
      </w:r>
      <w:proofErr w:type="spellStart"/>
      <w:r w:rsidRPr="003D41B5">
        <w:rPr>
          <w:rFonts w:eastAsia="Times New Roman" w:cstheme="minorHAnsi"/>
          <w:b/>
          <w:sz w:val="28"/>
          <w:szCs w:val="28"/>
        </w:rPr>
        <w:t>Jiaotong</w:t>
      </w:r>
      <w:proofErr w:type="spellEnd"/>
      <w:r w:rsidRPr="003D41B5">
        <w:rPr>
          <w:rFonts w:eastAsia="Times New Roman" w:cstheme="minorHAnsi"/>
          <w:b/>
          <w:sz w:val="28"/>
          <w:szCs w:val="28"/>
        </w:rPr>
        <w:t xml:space="preserve">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74A3CDA1" w14:textId="7EE14198" w:rsidR="00D6314B" w:rsidRPr="00B07A3B" w:rsidRDefault="003D41B5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D41B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D41B5">
        <w:rPr>
          <w:rFonts w:eastAsia="Times New Roman" w:cstheme="minorHAnsi"/>
          <w:b/>
          <w:sz w:val="28"/>
          <w:szCs w:val="28"/>
        </w:rPr>
        <w:t>East China Normal University Health Science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26F65E5" w14:textId="77777777" w:rsidR="003D41B5" w:rsidRPr="00A62F6B" w:rsidRDefault="003D41B5" w:rsidP="003D41B5">
      <w:pPr>
        <w:pBdr>
          <w:top w:val="nil"/>
          <w:left w:val="nil"/>
          <w:bottom w:val="nil"/>
          <w:right w:val="nil"/>
          <w:between w:val="nil"/>
        </w:pBdr>
      </w:pPr>
      <w:bookmarkStart w:id="1" w:name="_Hlk25233958"/>
      <w:r w:rsidRPr="00A62F6B">
        <w:t>Lei Xiao</w:t>
      </w:r>
      <w:r w:rsidRPr="00A62F6B">
        <w:tab/>
      </w:r>
      <w:r w:rsidRPr="00A62F6B">
        <w:tab/>
        <w:t>(xiaolei0122@xjtu.edu.cn)</w:t>
      </w:r>
    </w:p>
    <w:p w14:paraId="1B4B2D7A" w14:textId="3CFE3169" w:rsidR="004E0C5A" w:rsidRPr="003D41B5" w:rsidRDefault="003D41B5" w:rsidP="003D41B5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A62F6B">
        <w:t>Nanping Wang</w:t>
      </w:r>
      <w:r w:rsidRPr="00A62F6B">
        <w:tab/>
      </w:r>
      <w:r w:rsidRPr="00A62F6B">
        <w:tab/>
        <w:t>(npwang@hsc.ecnu.edu.cn)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A4E3D61" w14:textId="77777777" w:rsidR="003D41B5" w:rsidRPr="00A62F6B" w:rsidRDefault="003D41B5" w:rsidP="003D41B5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2F6B">
        <w:t>Tingting Jiang</w:t>
      </w:r>
      <w:r w:rsidRPr="00A62F6B">
        <w:tab/>
      </w:r>
      <w:r w:rsidRPr="00A62F6B">
        <w:tab/>
        <w:t>(jiangtdl@163.com)</w:t>
      </w:r>
    </w:p>
    <w:p w14:paraId="069596F2" w14:textId="77777777" w:rsidR="003D41B5" w:rsidRPr="00A62F6B" w:rsidRDefault="003D41B5" w:rsidP="003D41B5">
      <w:pPr>
        <w:pBdr>
          <w:top w:val="nil"/>
          <w:left w:val="nil"/>
          <w:bottom w:val="nil"/>
          <w:right w:val="nil"/>
          <w:between w:val="nil"/>
        </w:pBdr>
      </w:pPr>
      <w:r w:rsidRPr="00A62F6B">
        <w:rPr>
          <w:lang w:eastAsia="zh-CN"/>
        </w:rPr>
        <w:t>Yanyan Cheng</w:t>
      </w:r>
      <w:r w:rsidRPr="00A62F6B">
        <w:rPr>
          <w:lang w:eastAsia="zh-CN"/>
        </w:rPr>
        <w:tab/>
      </w:r>
      <w:r w:rsidRPr="00A62F6B">
        <w:rPr>
          <w:lang w:eastAsia="zh-CN"/>
        </w:rPr>
        <w:tab/>
        <w:t>(18505524188@163.com)</w:t>
      </w:r>
    </w:p>
    <w:p w14:paraId="7EBA67DA" w14:textId="77777777" w:rsidR="003D41B5" w:rsidRPr="00A62F6B" w:rsidRDefault="003D41B5" w:rsidP="003D41B5">
      <w:pPr>
        <w:pBdr>
          <w:top w:val="nil"/>
          <w:left w:val="nil"/>
          <w:bottom w:val="nil"/>
          <w:right w:val="nil"/>
          <w:between w:val="nil"/>
        </w:pBdr>
      </w:pPr>
      <w:r w:rsidRPr="00A62F6B">
        <w:t>Lei Xiao</w:t>
      </w:r>
      <w:r w:rsidRPr="00A62F6B">
        <w:tab/>
      </w:r>
      <w:r w:rsidRPr="00A62F6B">
        <w:tab/>
        <w:t>(xiaolei0122@xjtu.edu.cn)</w:t>
      </w:r>
    </w:p>
    <w:p w14:paraId="502F06D0" w14:textId="77777777" w:rsidR="003D41B5" w:rsidRPr="00A62F6B" w:rsidRDefault="003D41B5" w:rsidP="003D41B5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A62F6B">
        <w:t>Nanping Wang</w:t>
      </w:r>
      <w:r w:rsidRPr="00A62F6B">
        <w:tab/>
      </w:r>
      <w:r w:rsidRPr="00A62F6B">
        <w:tab/>
        <w:t>(npwang@hsc.ecnu.edu.cn)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AB59C6">
        <w:rPr>
          <w:rFonts w:cstheme="minorHAnsi"/>
          <w:b/>
          <w:sz w:val="22"/>
          <w:szCs w:val="22"/>
        </w:rPr>
        <w:t>Length</w:t>
      </w:r>
    </w:p>
    <w:p w14:paraId="72F5C5E6" w14:textId="1B82FE2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C350F">
        <w:rPr>
          <w:rFonts w:cstheme="minorHAnsi"/>
          <w:bCs/>
          <w:sz w:val="22"/>
          <w:szCs w:val="22"/>
        </w:rPr>
        <w:t>26</w:t>
      </w:r>
    </w:p>
    <w:p w14:paraId="5AAC9C6C" w14:textId="56977E7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C350F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A06122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3D41B5" w:rsidRPr="00A62F6B">
        <w:t xml:space="preserve">by the Institutional Animal Care and Use Committee (IACUC) </w:t>
      </w:r>
      <w:r w:rsidR="003D41B5">
        <w:t>at</w:t>
      </w:r>
      <w:r w:rsidR="003D41B5" w:rsidRPr="00A62F6B">
        <w:t xml:space="preserve"> Xi’an </w:t>
      </w:r>
      <w:proofErr w:type="spellStart"/>
      <w:r w:rsidR="003D41B5" w:rsidRPr="00A62F6B">
        <w:t>Jiaotong</w:t>
      </w:r>
      <w:proofErr w:type="spellEnd"/>
      <w:r w:rsidR="003D41B5" w:rsidRPr="00A62F6B">
        <w:t xml:space="preserve">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8493F42" w:rsidR="00CE10F2" w:rsidRDefault="005918D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918D2">
        <w:rPr>
          <w:rFonts w:cstheme="minorHAnsi"/>
          <w:b/>
          <w:bCs/>
        </w:rPr>
        <w:t>Carotid Artery Telemetry Transmitter Implantation in Anesthetized Mouse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D15CD77" w14:textId="61E6BA08" w:rsidR="003D41B5" w:rsidRDefault="003D41B5" w:rsidP="003D41B5">
      <w:pPr>
        <w:pStyle w:val="Narration"/>
        <w:numPr>
          <w:ilvl w:val="1"/>
          <w:numId w:val="3"/>
        </w:numPr>
      </w:pPr>
      <w:r>
        <w:t>To begin, l</w:t>
      </w:r>
      <w:r w:rsidRPr="008E5A6F">
        <w:t>ift the clear tray cover</w:t>
      </w:r>
      <w:r>
        <w:t xml:space="preserve"> of a tray containing transmitters </w:t>
      </w:r>
      <w:r>
        <w:rPr>
          <w:b/>
          <w:bCs/>
        </w:rPr>
        <w:t>[1]</w:t>
      </w:r>
      <w:r w:rsidRPr="008E5A6F">
        <w:t xml:space="preserve">, flood the catheter channel with sterile saline, then immediately replace the cover </w:t>
      </w:r>
      <w:r w:rsidRPr="008E5A6F">
        <w:rPr>
          <w:b/>
          <w:bCs/>
        </w:rPr>
        <w:t>[</w:t>
      </w:r>
      <w:r>
        <w:rPr>
          <w:b/>
          <w:bCs/>
        </w:rPr>
        <w:t>2-TXT</w:t>
      </w:r>
      <w:r w:rsidRPr="008E5A6F">
        <w:rPr>
          <w:b/>
          <w:bCs/>
        </w:rPr>
        <w:t>]</w:t>
      </w:r>
      <w:r w:rsidRPr="008E5A6F">
        <w:t xml:space="preserve">. </w:t>
      </w:r>
    </w:p>
    <w:p w14:paraId="05348122" w14:textId="688C1EB0" w:rsidR="003D41B5" w:rsidRDefault="003D41B5" w:rsidP="003D41B5">
      <w:pPr>
        <w:pStyle w:val="ShotDescription"/>
        <w:numPr>
          <w:ilvl w:val="2"/>
          <w:numId w:val="3"/>
        </w:numPr>
      </w:pPr>
      <w:r>
        <w:t xml:space="preserve">WIDE: </w:t>
      </w:r>
      <w:r w:rsidRPr="008E5A6F">
        <w:t>Talent lifting the clear cover of the tray</w:t>
      </w:r>
      <w:r>
        <w:t>.</w:t>
      </w:r>
    </w:p>
    <w:p w14:paraId="487842AB" w14:textId="0F8965F5" w:rsidR="003D41B5" w:rsidRDefault="003D41B5" w:rsidP="003D41B5">
      <w:pPr>
        <w:pStyle w:val="ShotDescription"/>
        <w:numPr>
          <w:ilvl w:val="2"/>
          <w:numId w:val="3"/>
        </w:numPr>
      </w:pPr>
      <w:r>
        <w:t>Talent</w:t>
      </w:r>
      <w:r w:rsidRPr="008E5A6F">
        <w:t xml:space="preserve"> pouring sterile saline into the catheter channel.</w:t>
      </w:r>
      <w:r>
        <w:t xml:space="preserve"> </w:t>
      </w:r>
      <w:r>
        <w:rPr>
          <w:b/>
          <w:bCs/>
        </w:rPr>
        <w:t xml:space="preserve">TXT: </w:t>
      </w:r>
      <w:r w:rsidRPr="003D41B5">
        <w:rPr>
          <w:b/>
          <w:bCs/>
        </w:rPr>
        <w:t>Avoid contact with the transmitter or inner tray surfaces to maintain sterility</w:t>
      </w:r>
    </w:p>
    <w:p w14:paraId="1CD9E3F0" w14:textId="6B99AB66" w:rsidR="003D41B5" w:rsidRDefault="003D41B5" w:rsidP="003D41B5">
      <w:pPr>
        <w:pStyle w:val="Narration"/>
        <w:numPr>
          <w:ilvl w:val="1"/>
          <w:numId w:val="3"/>
        </w:numPr>
      </w:pPr>
      <w:r w:rsidRPr="008E5A6F">
        <w:t>Set the package aside and allow the catheter to hydrate for 15 minutes</w:t>
      </w:r>
      <w:r>
        <w:t xml:space="preserve"> </w:t>
      </w:r>
      <w:r>
        <w:rPr>
          <w:b/>
          <w:bCs/>
        </w:rPr>
        <w:t>[1]</w:t>
      </w:r>
      <w:r w:rsidRPr="008E5A6F">
        <w:t xml:space="preserve"> before transferring it to the sterile field </w:t>
      </w:r>
      <w:r w:rsidRPr="008E5A6F">
        <w:rPr>
          <w:b/>
          <w:bCs/>
        </w:rPr>
        <w:t>[</w:t>
      </w:r>
      <w:r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156F8BCC" w14:textId="29373DDD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setting the sealed package aside in a clean area.</w:t>
      </w:r>
    </w:p>
    <w:p w14:paraId="7352BC31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transferring the catheter package to the sterile field.</w:t>
      </w:r>
    </w:p>
    <w:p w14:paraId="480A8EA6" w14:textId="39398A0D" w:rsidR="003D41B5" w:rsidRDefault="003D41B5" w:rsidP="003D41B5">
      <w:pPr>
        <w:pStyle w:val="Narration"/>
        <w:numPr>
          <w:ilvl w:val="1"/>
          <w:numId w:val="3"/>
        </w:numPr>
      </w:pPr>
      <w:r>
        <w:t xml:space="preserve">Next, place a sterile drape over the incision site on an anesthetized mouse </w:t>
      </w:r>
      <w:r>
        <w:rPr>
          <w:b/>
          <w:bCs/>
        </w:rPr>
        <w:t xml:space="preserve">[1-TXT]. </w:t>
      </w:r>
      <w:r>
        <w:t>Apply</w:t>
      </w:r>
      <w:r w:rsidRPr="008E5A6F">
        <w:t xml:space="preserve"> benzalkonium bromide </w:t>
      </w:r>
      <w:r>
        <w:t>onto the incision site using</w:t>
      </w:r>
      <w:r w:rsidRPr="008E5A6F">
        <w:t xml:space="preserve"> three circular scrubs, then apply two scrubs with povidone-iodine </w:t>
      </w:r>
      <w:r w:rsidRPr="008E5A6F">
        <w:rPr>
          <w:b/>
          <w:bCs/>
        </w:rPr>
        <w:t>[</w:t>
      </w:r>
      <w:r w:rsidR="006C350F"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72978297" w14:textId="02398B26" w:rsidR="003D41B5" w:rsidRDefault="003D41B5" w:rsidP="003D41B5">
      <w:pPr>
        <w:pStyle w:val="ShotDescription"/>
        <w:numPr>
          <w:ilvl w:val="2"/>
          <w:numId w:val="3"/>
        </w:numPr>
      </w:pPr>
      <w:r>
        <w:t xml:space="preserve">Shot of a sterile drape being placed over the incision site. </w:t>
      </w:r>
      <w:r>
        <w:rPr>
          <w:b/>
          <w:bCs/>
        </w:rPr>
        <w:t>TXT: Anesthesia: 2% isoflurane inhalation</w:t>
      </w:r>
    </w:p>
    <w:p w14:paraId="5EA4EB8F" w14:textId="6E17F0CC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 xml:space="preserve">Talent </w:t>
      </w:r>
      <w:proofErr w:type="gramStart"/>
      <w:r w:rsidRPr="008E5A6F">
        <w:t>performing</w:t>
      </w:r>
      <w:proofErr w:type="gramEnd"/>
      <w:r w:rsidRPr="008E5A6F">
        <w:t xml:space="preserve"> three circular scrubs with benzalkonium bromide</w:t>
      </w:r>
      <w:r w:rsidR="006C350F">
        <w:t xml:space="preserve"> and </w:t>
      </w:r>
      <w:r w:rsidR="006C350F" w:rsidRPr="008E5A6F">
        <w:t>two circular scrubs with povidone-iodine</w:t>
      </w:r>
      <w:r w:rsidRPr="008E5A6F">
        <w:t>.</w:t>
      </w:r>
      <w:r>
        <w:t xml:space="preserve"> </w:t>
      </w:r>
      <w:r w:rsidR="006C350F">
        <w:br/>
      </w:r>
      <w:r w:rsidR="006C350F" w:rsidRPr="006C350F">
        <w:rPr>
          <w:b/>
          <w:bCs/>
          <w:highlight w:val="yellow"/>
        </w:rPr>
        <w:lastRenderedPageBreak/>
        <w:t>AUTHORS: Please perform only 1 performative action for each</w:t>
      </w:r>
    </w:p>
    <w:p w14:paraId="772976C1" w14:textId="588B847C" w:rsidR="003D41B5" w:rsidRDefault="003D41B5" w:rsidP="003D41B5">
      <w:pPr>
        <w:pStyle w:val="Narration"/>
        <w:numPr>
          <w:ilvl w:val="1"/>
          <w:numId w:val="3"/>
        </w:numPr>
      </w:pPr>
      <w:r>
        <w:t>For carotid artery implantation, m</w:t>
      </w:r>
      <w:r w:rsidRPr="008E5A6F">
        <w:t xml:space="preserve">ake a </w:t>
      </w:r>
      <w:proofErr w:type="gramStart"/>
      <w:r w:rsidRPr="008E5A6F">
        <w:t>1 to 1.5 centimetre</w:t>
      </w:r>
      <w:proofErr w:type="gramEnd"/>
      <w:r w:rsidRPr="008E5A6F">
        <w:t xml:space="preserve"> incision along the midline of the skin below the chin </w:t>
      </w:r>
      <w:r>
        <w:rPr>
          <w:b/>
          <w:bCs/>
        </w:rPr>
        <w:t xml:space="preserve">[1] </w:t>
      </w:r>
      <w:r w:rsidRPr="008E5A6F">
        <w:t xml:space="preserve">and create bilateral subcutaneous spaces using blunt dissection </w:t>
      </w:r>
      <w:r w:rsidRPr="008E5A6F">
        <w:rPr>
          <w:b/>
          <w:bCs/>
        </w:rPr>
        <w:t>[</w:t>
      </w:r>
      <w:r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0CBDB856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making an incision along the midline of the skin below the chin.</w:t>
      </w:r>
    </w:p>
    <w:p w14:paraId="65557635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using blunt dissection to create bilateral subcutaneous pockets.</w:t>
      </w:r>
    </w:p>
    <w:p w14:paraId="1AA4CD96" w14:textId="7BB21B4B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Free the carotid artery from surrounding tissues </w:t>
      </w:r>
      <w:r w:rsidRPr="008E5A6F">
        <w:rPr>
          <w:b/>
          <w:bCs/>
        </w:rPr>
        <w:t>[1]</w:t>
      </w:r>
      <w:r w:rsidRPr="008E5A6F">
        <w:t xml:space="preserve">. </w:t>
      </w:r>
      <w:r>
        <w:t>Then p</w:t>
      </w:r>
      <w:r w:rsidRPr="008E5A6F">
        <w:t>ass three saline-soaked nonabsorbable 6-0</w:t>
      </w:r>
      <w:r>
        <w:t xml:space="preserve"> </w:t>
      </w:r>
      <w:r w:rsidRPr="003D41B5">
        <w:rPr>
          <w:i/>
          <w:iCs/>
          <w:color w:val="EE0000"/>
        </w:rPr>
        <w:t>(Six-zero)</w:t>
      </w:r>
      <w:r w:rsidRPr="003D41B5">
        <w:rPr>
          <w:color w:val="EE0000"/>
        </w:rPr>
        <w:t xml:space="preserve"> </w:t>
      </w:r>
      <w:r w:rsidRPr="008E5A6F">
        <w:t xml:space="preserve">sutures beneath the isolated carotid artery segment </w:t>
      </w:r>
      <w:r>
        <w:rPr>
          <w:b/>
          <w:bCs/>
        </w:rPr>
        <w:t xml:space="preserve">[2]. </w:t>
      </w:r>
      <w:r w:rsidRPr="008E5A6F">
        <w:t xml:space="preserve"> </w:t>
      </w:r>
      <w:r>
        <w:t>P</w:t>
      </w:r>
      <w:r w:rsidRPr="008E5A6F">
        <w:t xml:space="preserve">osition them at the cranial, caudal, and middle locations respectively </w:t>
      </w:r>
      <w:r w:rsidRPr="008E5A6F">
        <w:rPr>
          <w:b/>
          <w:bCs/>
        </w:rPr>
        <w:t>[</w:t>
      </w:r>
      <w:r>
        <w:rPr>
          <w:b/>
          <w:bCs/>
        </w:rPr>
        <w:t>3</w:t>
      </w:r>
      <w:r w:rsidRPr="008E5A6F">
        <w:rPr>
          <w:b/>
          <w:bCs/>
        </w:rPr>
        <w:t>]</w:t>
      </w:r>
      <w:r w:rsidRPr="008E5A6F">
        <w:t>.</w:t>
      </w:r>
    </w:p>
    <w:p w14:paraId="3F6FB069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isolating the carotid artery from surrounding connective tissue.</w:t>
      </w:r>
    </w:p>
    <w:p w14:paraId="2A2FB23F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threading three saline-soaked 6-0 sutures under the carotid artery</w:t>
      </w:r>
      <w:r>
        <w:t>.</w:t>
      </w:r>
    </w:p>
    <w:p w14:paraId="3ACF7979" w14:textId="6C661D3D" w:rsidR="003D41B5" w:rsidRPr="008E5A6F" w:rsidRDefault="003D41B5" w:rsidP="003D41B5">
      <w:pPr>
        <w:pStyle w:val="ShotDescription"/>
        <w:numPr>
          <w:ilvl w:val="2"/>
          <w:numId w:val="3"/>
        </w:numPr>
      </w:pPr>
      <w:r>
        <w:t xml:space="preserve">Shot of the sutures being positioned </w:t>
      </w:r>
      <w:r w:rsidRPr="008E5A6F">
        <w:t xml:space="preserve">at </w:t>
      </w:r>
      <w:r>
        <w:t xml:space="preserve">the </w:t>
      </w:r>
      <w:r w:rsidRPr="008E5A6F">
        <w:t>cranial, caudal, and middle positions.</w:t>
      </w:r>
    </w:p>
    <w:p w14:paraId="4473DBD1" w14:textId="3483D075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Place the anterior suture adjacent to the carotid bifurcation and tie a permanent knot to ligate the vessel </w:t>
      </w:r>
      <w:r w:rsidRPr="008E5A6F">
        <w:rPr>
          <w:b/>
          <w:bCs/>
        </w:rPr>
        <w:t>[</w:t>
      </w:r>
      <w:r w:rsidR="006C350F">
        <w:rPr>
          <w:b/>
          <w:bCs/>
        </w:rPr>
        <w:t>1</w:t>
      </w:r>
      <w:r w:rsidRPr="008E5A6F">
        <w:rPr>
          <w:b/>
          <w:bCs/>
        </w:rPr>
        <w:t>]</w:t>
      </w:r>
      <w:r w:rsidRPr="008E5A6F">
        <w:t xml:space="preserve">. Lift both ends of the sutures using vascular clamps to distend the vessel </w:t>
      </w:r>
      <w:r w:rsidRPr="008E5A6F">
        <w:rPr>
          <w:b/>
          <w:bCs/>
        </w:rPr>
        <w:t>[</w:t>
      </w:r>
      <w:r w:rsidR="006C350F"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47DCE8A9" w14:textId="3E623861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positioning the anterior suture near the bifurcation</w:t>
      </w:r>
      <w:r w:rsidR="006C350F">
        <w:t xml:space="preserve"> and </w:t>
      </w:r>
      <w:r w:rsidR="006C350F" w:rsidRPr="008E5A6F">
        <w:t>tying a knot to ligate</w:t>
      </w:r>
      <w:r>
        <w:t>.</w:t>
      </w:r>
    </w:p>
    <w:p w14:paraId="087269EE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lifting all three suture ends with vascular clamps to distend the vessel.</w:t>
      </w:r>
    </w:p>
    <w:p w14:paraId="28568410" w14:textId="04B1E9C2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Using the needle as a guide, advance the catheter into the artery by gently sliding it along the vessel with catheter-holding forceps </w:t>
      </w:r>
      <w:r w:rsidRPr="008E5A6F">
        <w:rPr>
          <w:b/>
          <w:bCs/>
        </w:rPr>
        <w:t>[1]</w:t>
      </w:r>
      <w:r w:rsidRPr="008E5A6F">
        <w:t>. Withdraw the needle with a steady hand</w:t>
      </w:r>
      <w:r>
        <w:rPr>
          <w:b/>
          <w:bCs/>
        </w:rPr>
        <w:t xml:space="preserve"> </w:t>
      </w:r>
      <w:r w:rsidRPr="008E5A6F">
        <w:t xml:space="preserve">and replace it with fine forceps to advance the catheter further into the artery </w:t>
      </w:r>
      <w:r w:rsidRPr="008E5A6F">
        <w:rPr>
          <w:b/>
          <w:bCs/>
        </w:rPr>
        <w:t>[</w:t>
      </w:r>
      <w:r w:rsidR="006C350F"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1A1520EC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using forceps to slide the catheter into the artery while guided by the needle.</w:t>
      </w:r>
    </w:p>
    <w:p w14:paraId="6D1E6611" w14:textId="3B3B5BF3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removing the needle</w:t>
      </w:r>
      <w:r w:rsidR="006C350F">
        <w:t xml:space="preserve"> and </w:t>
      </w:r>
      <w:r w:rsidR="006C350F" w:rsidRPr="008E5A6F">
        <w:t>using fine forceps to push the catheter further into position</w:t>
      </w:r>
      <w:r>
        <w:t>.</w:t>
      </w:r>
    </w:p>
    <w:p w14:paraId="1371FD55" w14:textId="412FE36C" w:rsidR="003D41B5" w:rsidRDefault="003D41B5" w:rsidP="003D41B5">
      <w:pPr>
        <w:pStyle w:val="Narration"/>
        <w:numPr>
          <w:ilvl w:val="1"/>
          <w:numId w:val="3"/>
        </w:numPr>
      </w:pPr>
      <w:r>
        <w:t>Now t</w:t>
      </w:r>
      <w:r w:rsidRPr="008E5A6F">
        <w:t xml:space="preserve">ighten the middle suture to secure the catheter in place, then tie the distal suture firmly for additional fixation </w:t>
      </w:r>
      <w:r w:rsidRPr="008E5A6F">
        <w:rPr>
          <w:b/>
          <w:bCs/>
        </w:rPr>
        <w:t>[</w:t>
      </w:r>
      <w:r w:rsidR="006C350F">
        <w:rPr>
          <w:b/>
          <w:bCs/>
        </w:rPr>
        <w:t>1</w:t>
      </w:r>
      <w:r w:rsidRPr="008E5A6F">
        <w:rPr>
          <w:b/>
          <w:bCs/>
        </w:rPr>
        <w:t>]</w:t>
      </w:r>
      <w:r w:rsidRPr="008E5A6F">
        <w:t xml:space="preserve">. Loop the proximal suture around the external portion of the catheter and ligate it to prevent dislodgement </w:t>
      </w:r>
      <w:r w:rsidRPr="008E5A6F">
        <w:rPr>
          <w:b/>
          <w:bCs/>
        </w:rPr>
        <w:t>[</w:t>
      </w:r>
      <w:r w:rsidR="006C350F"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 xml:space="preserve">. Cut the ends of the sutures as short as possible </w:t>
      </w:r>
      <w:r w:rsidRPr="008E5A6F">
        <w:rPr>
          <w:b/>
          <w:bCs/>
        </w:rPr>
        <w:t>[</w:t>
      </w:r>
      <w:r w:rsidR="006C350F">
        <w:rPr>
          <w:b/>
          <w:bCs/>
        </w:rPr>
        <w:t>3</w:t>
      </w:r>
      <w:r w:rsidRPr="008E5A6F">
        <w:rPr>
          <w:b/>
          <w:bCs/>
        </w:rPr>
        <w:t>]</w:t>
      </w:r>
      <w:r w:rsidRPr="008E5A6F">
        <w:t>.</w:t>
      </w:r>
    </w:p>
    <w:p w14:paraId="1710632C" w14:textId="36223338" w:rsidR="003D41B5" w:rsidRDefault="003D41B5" w:rsidP="003D41B5">
      <w:pPr>
        <w:pStyle w:val="ShotDescription"/>
        <w:numPr>
          <w:ilvl w:val="2"/>
          <w:numId w:val="3"/>
        </w:numPr>
      </w:pPr>
      <w:proofErr w:type="gramStart"/>
      <w:r w:rsidRPr="008E5A6F">
        <w:t>Talent tightening</w:t>
      </w:r>
      <w:proofErr w:type="gramEnd"/>
      <w:r w:rsidRPr="008E5A6F">
        <w:t xml:space="preserve"> the middle suture around the catheter</w:t>
      </w:r>
      <w:r w:rsidR="006C350F">
        <w:t xml:space="preserve"> then </w:t>
      </w:r>
      <w:r w:rsidR="006C350F" w:rsidRPr="008E5A6F">
        <w:t>tying the caudal suture securely.</w:t>
      </w:r>
    </w:p>
    <w:p w14:paraId="63901400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looping the cranial suture around the catheter and tying it.</w:t>
      </w:r>
    </w:p>
    <w:p w14:paraId="295C1CF1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cutting all suture ends close to the knots.</w:t>
      </w:r>
    </w:p>
    <w:p w14:paraId="4DCF1454" w14:textId="4A75B075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Using blunt forceps, create a subcutaneous pocket from the incision toward the left abdominal flank </w:t>
      </w:r>
      <w:r w:rsidRPr="008E5A6F">
        <w:rPr>
          <w:b/>
          <w:bCs/>
        </w:rPr>
        <w:t>[1]</w:t>
      </w:r>
      <w:r w:rsidRPr="008E5A6F">
        <w:t xml:space="preserve">. </w:t>
      </w:r>
      <w:r>
        <w:t>I</w:t>
      </w:r>
      <w:r w:rsidRPr="008E5A6F">
        <w:t xml:space="preserve">nject 200 microliters of pre-warmed saline into the pocket to </w:t>
      </w:r>
      <w:r w:rsidRPr="008E5A6F">
        <w:lastRenderedPageBreak/>
        <w:t xml:space="preserve">expand the space </w:t>
      </w:r>
      <w:r w:rsidRPr="008E5A6F">
        <w:rPr>
          <w:b/>
          <w:bCs/>
        </w:rPr>
        <w:t>[2]</w:t>
      </w:r>
      <w:r w:rsidRPr="008E5A6F">
        <w:t xml:space="preserve">, then insert the telemetry transmitter and position it subcutaneously in the left abdominal region </w:t>
      </w:r>
      <w:r w:rsidRPr="008E5A6F">
        <w:rPr>
          <w:b/>
          <w:bCs/>
        </w:rPr>
        <w:t>[3]</w:t>
      </w:r>
      <w:r w:rsidRPr="008E5A6F">
        <w:t>.</w:t>
      </w:r>
    </w:p>
    <w:p w14:paraId="1C4BBEFF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creating a subcutaneous tunnel toward the left flank.</w:t>
      </w:r>
    </w:p>
    <w:p w14:paraId="20EB065E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injecting 200 microliters of warm saline into the pocket.</w:t>
      </w:r>
    </w:p>
    <w:p w14:paraId="736013CB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inserting the transmitter and adjusting its position in the left abdomen.</w:t>
      </w:r>
    </w:p>
    <w:p w14:paraId="47E4562C" w14:textId="138D4453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Position the </w:t>
      </w:r>
      <w:proofErr w:type="spellStart"/>
      <w:r w:rsidRPr="008E5A6F">
        <w:t>colorless</w:t>
      </w:r>
      <w:proofErr w:type="spellEnd"/>
      <w:r w:rsidRPr="008E5A6F">
        <w:t xml:space="preserve"> ECG lead </w:t>
      </w:r>
      <w:r>
        <w:t xml:space="preserve">wire </w:t>
      </w:r>
      <w:r w:rsidRPr="008E5A6F">
        <w:t xml:space="preserve">subcutaneously over the right pectoral muscle </w:t>
      </w:r>
      <w:r>
        <w:rPr>
          <w:b/>
          <w:bCs/>
        </w:rPr>
        <w:t xml:space="preserve">[1]. </w:t>
      </w:r>
      <w:r w:rsidRPr="008E5A6F">
        <w:t xml:space="preserve"> </w:t>
      </w:r>
      <w:r>
        <w:t>S</w:t>
      </w:r>
      <w:r w:rsidRPr="008E5A6F">
        <w:t xml:space="preserve">ecure the red lead </w:t>
      </w:r>
      <w:r>
        <w:t xml:space="preserve">wire </w:t>
      </w:r>
      <w:r w:rsidRPr="008E5A6F">
        <w:t xml:space="preserve">in the left lower abdominal subcutaneous space </w:t>
      </w:r>
      <w:r w:rsidRPr="008E5A6F">
        <w:rPr>
          <w:b/>
          <w:bCs/>
        </w:rPr>
        <w:t>[</w:t>
      </w:r>
      <w:r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 xml:space="preserve">. </w:t>
      </w:r>
      <w:r>
        <w:t>Then c</w:t>
      </w:r>
      <w:r w:rsidRPr="008E5A6F">
        <w:t xml:space="preserve">lose the incision using interrupted sutures to prevent wound dehiscence </w:t>
      </w:r>
      <w:r w:rsidRPr="008E5A6F">
        <w:rPr>
          <w:b/>
          <w:bCs/>
        </w:rPr>
        <w:t>[</w:t>
      </w:r>
      <w:r>
        <w:rPr>
          <w:b/>
          <w:bCs/>
        </w:rPr>
        <w:t>3</w:t>
      </w:r>
      <w:r w:rsidRPr="008E5A6F">
        <w:rPr>
          <w:b/>
          <w:bCs/>
        </w:rPr>
        <w:t>]</w:t>
      </w:r>
      <w:r w:rsidRPr="008E5A6F">
        <w:t>.</w:t>
      </w:r>
    </w:p>
    <w:p w14:paraId="613A3548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 xml:space="preserve">Talent placing the colorless lead </w:t>
      </w:r>
      <w:r>
        <w:t xml:space="preserve">wire </w:t>
      </w:r>
      <w:r w:rsidRPr="008E5A6F">
        <w:t>under the right pectoral area</w:t>
      </w:r>
      <w:r>
        <w:t>.</w:t>
      </w:r>
    </w:p>
    <w:p w14:paraId="1DCAA08A" w14:textId="661AEE4F" w:rsidR="003D41B5" w:rsidRDefault="003D41B5" w:rsidP="003D41B5">
      <w:pPr>
        <w:pStyle w:val="ShotDescription"/>
        <w:numPr>
          <w:ilvl w:val="2"/>
          <w:numId w:val="3"/>
        </w:numPr>
      </w:pPr>
      <w:r>
        <w:t xml:space="preserve">Shot of the </w:t>
      </w:r>
      <w:r w:rsidRPr="008E5A6F">
        <w:t>red lead</w:t>
      </w:r>
      <w:r>
        <w:t xml:space="preserve"> wire being secured</w:t>
      </w:r>
      <w:r w:rsidRPr="008E5A6F">
        <w:t xml:space="preserve"> in the left lower abdomen.</w:t>
      </w:r>
    </w:p>
    <w:p w14:paraId="017D9DB6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closing the skin with interrupted sutures.</w:t>
      </w:r>
    </w:p>
    <w:p w14:paraId="62498813" w14:textId="50F7B217" w:rsidR="005918D2" w:rsidRDefault="005918D2" w:rsidP="005918D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918D2">
        <w:rPr>
          <w:rFonts w:cstheme="minorHAnsi"/>
          <w:b/>
          <w:bCs/>
        </w:rPr>
        <w:t>Abdominal Aorta Catheterization and Telemetry Transmitter Implantation in Mouse</w:t>
      </w:r>
    </w:p>
    <w:p w14:paraId="39F62515" w14:textId="77777777" w:rsidR="005918D2" w:rsidRDefault="005918D2" w:rsidP="005918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64876555"/>
          <w:placeholder>
            <w:docPart w:val="CB2A5F3B1ED74C5DABCFFEED052BFEE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B63C295" w14:textId="77777777" w:rsidR="005918D2" w:rsidRDefault="005918D2" w:rsidP="005918D2">
      <w:pPr>
        <w:pStyle w:val="Narration"/>
        <w:ind w:left="360" w:firstLine="0"/>
      </w:pPr>
    </w:p>
    <w:p w14:paraId="4B17FED9" w14:textId="63FE3C7F" w:rsidR="003D41B5" w:rsidRDefault="003D41B5" w:rsidP="003D41B5">
      <w:pPr>
        <w:pStyle w:val="Narration"/>
        <w:numPr>
          <w:ilvl w:val="1"/>
          <w:numId w:val="3"/>
        </w:numPr>
      </w:pPr>
      <w:r>
        <w:t>For abdominal aorta implantation, p</w:t>
      </w:r>
      <w:r w:rsidRPr="008E5A6F">
        <w:t xml:space="preserve">osition the animal in a supine orientation with the head directed away from the surgeon </w:t>
      </w:r>
      <w:r w:rsidRPr="008E5A6F">
        <w:rPr>
          <w:b/>
          <w:bCs/>
        </w:rPr>
        <w:t>[1]</w:t>
      </w:r>
      <w:r w:rsidRPr="008E5A6F">
        <w:t>.</w:t>
      </w:r>
    </w:p>
    <w:p w14:paraId="7298995B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placing the animal on its back with the head pointing away from the surgical field.</w:t>
      </w:r>
    </w:p>
    <w:p w14:paraId="63402B26" w14:textId="6C3B2D8A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Make a </w:t>
      </w:r>
      <w:proofErr w:type="gramStart"/>
      <w:r w:rsidRPr="008E5A6F">
        <w:t>3 to 4 centimetre</w:t>
      </w:r>
      <w:proofErr w:type="gramEnd"/>
      <w:r w:rsidRPr="008E5A6F">
        <w:t xml:space="preserve"> midline abdominal skin incision </w:t>
      </w:r>
      <w:r>
        <w:rPr>
          <w:b/>
          <w:bCs/>
        </w:rPr>
        <w:t xml:space="preserve">[1]. </w:t>
      </w:r>
      <w:r w:rsidRPr="008E5A6F">
        <w:t xml:space="preserve"> </w:t>
      </w:r>
      <w:r>
        <w:t>P</w:t>
      </w:r>
      <w:r w:rsidRPr="008E5A6F">
        <w:t xml:space="preserve">erform blunt dissection between the skin and the abdominal wall </w:t>
      </w:r>
      <w:r w:rsidRPr="008E5A6F">
        <w:rPr>
          <w:b/>
          <w:bCs/>
        </w:rPr>
        <w:t>[</w:t>
      </w:r>
      <w:r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 xml:space="preserve">. </w:t>
      </w:r>
      <w:r>
        <w:t>Then i</w:t>
      </w:r>
      <w:r w:rsidRPr="008E5A6F">
        <w:t xml:space="preserve">dentify the pulsatile abdominal aorta adjacent to the inferior vena cava </w:t>
      </w:r>
      <w:r w:rsidRPr="008E5A6F">
        <w:rPr>
          <w:b/>
          <w:bCs/>
        </w:rPr>
        <w:t>[</w:t>
      </w:r>
      <w:r>
        <w:rPr>
          <w:b/>
          <w:bCs/>
        </w:rPr>
        <w:t>3</w:t>
      </w:r>
      <w:r w:rsidRPr="008E5A6F">
        <w:rPr>
          <w:b/>
          <w:bCs/>
        </w:rPr>
        <w:t>]</w:t>
      </w:r>
      <w:r w:rsidRPr="008E5A6F">
        <w:t>.</w:t>
      </w:r>
    </w:p>
    <w:p w14:paraId="2FC42AA5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 xml:space="preserve">Talent making a midline abdominal incision of 3 to 4 </w:t>
      </w:r>
      <w:proofErr w:type="spellStart"/>
      <w:r w:rsidRPr="008E5A6F">
        <w:t>centimetres</w:t>
      </w:r>
      <w:proofErr w:type="spellEnd"/>
      <w:r w:rsidRPr="008E5A6F">
        <w:t>.</w:t>
      </w:r>
    </w:p>
    <w:p w14:paraId="13A4CD9E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performing blunt dissection to expose the abdominal wall.</w:t>
      </w:r>
    </w:p>
    <w:p w14:paraId="3470D96D" w14:textId="6ACC256C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identifying the abdominal aorta next to the inferior vena cava.</w:t>
      </w:r>
      <w:r>
        <w:br/>
      </w:r>
      <w:r w:rsidRPr="003D41B5">
        <w:rPr>
          <w:b/>
          <w:bCs/>
          <w:highlight w:val="yellow"/>
        </w:rPr>
        <w:t>AUTHORS: Please point to the pulsatile abdominal aorta here</w:t>
      </w:r>
    </w:p>
    <w:p w14:paraId="6851F8D2" w14:textId="01E7E3F3" w:rsidR="003D41B5" w:rsidRDefault="003D41B5" w:rsidP="003D41B5">
      <w:pPr>
        <w:pStyle w:val="Narration"/>
        <w:numPr>
          <w:ilvl w:val="1"/>
          <w:numId w:val="3"/>
        </w:numPr>
      </w:pPr>
      <w:r>
        <w:t>Now, p</w:t>
      </w:r>
      <w:r w:rsidRPr="008E5A6F">
        <w:t xml:space="preserve">ass two saline-moistened 4-0 </w:t>
      </w:r>
      <w:r w:rsidRPr="003D41B5">
        <w:rPr>
          <w:i/>
          <w:iCs/>
          <w:color w:val="EE0000"/>
        </w:rPr>
        <w:t xml:space="preserve">(four-oh) </w:t>
      </w:r>
      <w:r w:rsidRPr="008E5A6F">
        <w:t xml:space="preserve">nonabsorbable sutures beneath the isolated abdominal aorta </w:t>
      </w:r>
      <w:r w:rsidRPr="008E5A6F">
        <w:rPr>
          <w:b/>
          <w:bCs/>
        </w:rPr>
        <w:t>[1]</w:t>
      </w:r>
      <w:r w:rsidRPr="008E5A6F">
        <w:t>. Place the cranial suture at the left renal vein–aortic crossing and the caudal suture at the iliac bifurcation</w:t>
      </w:r>
      <w:r>
        <w:t xml:space="preserve"> </w:t>
      </w:r>
      <w:r>
        <w:rPr>
          <w:b/>
          <w:bCs/>
        </w:rPr>
        <w:t>[</w:t>
      </w:r>
      <w:r w:rsidR="006C350F">
        <w:rPr>
          <w:b/>
          <w:bCs/>
        </w:rPr>
        <w:t>2</w:t>
      </w:r>
      <w:r>
        <w:rPr>
          <w:b/>
          <w:bCs/>
        </w:rPr>
        <w:t>]</w:t>
      </w:r>
      <w:r>
        <w:t>. T</w:t>
      </w:r>
      <w:r w:rsidRPr="008E5A6F">
        <w:t xml:space="preserve">emporarily tighten both to occlude blood flow </w:t>
      </w:r>
      <w:r w:rsidRPr="008E5A6F">
        <w:rPr>
          <w:b/>
          <w:bCs/>
        </w:rPr>
        <w:t>[</w:t>
      </w:r>
      <w:r w:rsidR="006C350F">
        <w:rPr>
          <w:b/>
          <w:bCs/>
        </w:rPr>
        <w:t>3</w:t>
      </w:r>
      <w:r w:rsidRPr="008E5A6F">
        <w:rPr>
          <w:b/>
          <w:bCs/>
        </w:rPr>
        <w:t>]</w:t>
      </w:r>
      <w:r w:rsidRPr="008E5A6F">
        <w:t>.</w:t>
      </w:r>
    </w:p>
    <w:p w14:paraId="2BC38268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threading two saline-moistened sutures beneath the abdominal aorta.</w:t>
      </w:r>
    </w:p>
    <w:p w14:paraId="289526FD" w14:textId="3505E82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positioning the cranial suture at the left renal vein–aortic junction</w:t>
      </w:r>
      <w:r w:rsidR="006C350F">
        <w:t xml:space="preserve"> and </w:t>
      </w:r>
      <w:r w:rsidR="006C350F" w:rsidRPr="008E5A6F">
        <w:t xml:space="preserve">the caudal suture at the iliac </w:t>
      </w:r>
      <w:proofErr w:type="gramStart"/>
      <w:r w:rsidR="006C350F" w:rsidRPr="008E5A6F">
        <w:t>bifurcation.</w:t>
      </w:r>
      <w:r>
        <w:t>.</w:t>
      </w:r>
      <w:proofErr w:type="gramEnd"/>
    </w:p>
    <w:p w14:paraId="5C5A425C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temporarily tightening both sutures to occlude blood flow.</w:t>
      </w:r>
    </w:p>
    <w:p w14:paraId="0DB097F2" w14:textId="0B1108DE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Using the needle as a guide, advance the catheter into the aorta through the entry site </w:t>
      </w:r>
      <w:r w:rsidRPr="008E5A6F">
        <w:lastRenderedPageBreak/>
        <w:t xml:space="preserve">with catheter-holding forceps and slide it rostrally along the vessel </w:t>
      </w:r>
      <w:r w:rsidRPr="008E5A6F">
        <w:rPr>
          <w:b/>
          <w:bCs/>
        </w:rPr>
        <w:t>[1]</w:t>
      </w:r>
      <w:r w:rsidRPr="008E5A6F">
        <w:t xml:space="preserve">. Withdraw the needle and continue advancing the catheter cranially until its distal tip meets resistance at the anterior occlusion suture </w:t>
      </w:r>
      <w:r w:rsidRPr="008E5A6F">
        <w:rPr>
          <w:b/>
          <w:bCs/>
        </w:rPr>
        <w:t>[</w:t>
      </w:r>
      <w:r w:rsidR="006C350F"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4AC1CE32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 xml:space="preserve">Talent </w:t>
      </w:r>
      <w:proofErr w:type="gramStart"/>
      <w:r w:rsidRPr="008E5A6F">
        <w:t>using</w:t>
      </w:r>
      <w:proofErr w:type="gramEnd"/>
      <w:r w:rsidRPr="008E5A6F">
        <w:t xml:space="preserve"> the needle to guide catheter entry into the aorta and sliding it rostrally.</w:t>
      </w:r>
    </w:p>
    <w:p w14:paraId="2BFBAF8F" w14:textId="4EBE51C0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withdrawing the needle</w:t>
      </w:r>
      <w:r w:rsidR="006C350F">
        <w:t xml:space="preserve"> and advancing the catheter.</w:t>
      </w:r>
    </w:p>
    <w:p w14:paraId="6D8B6783" w14:textId="0316A808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Apply one drop of tissue adhesive to the catheter insertion site and </w:t>
      </w:r>
      <w:r w:rsidR="005918D2">
        <w:t xml:space="preserve">cure for 30 seconds </w:t>
      </w:r>
      <w:r w:rsidRPr="008E5A6F">
        <w:rPr>
          <w:b/>
          <w:bCs/>
        </w:rPr>
        <w:t>[1]</w:t>
      </w:r>
      <w:r w:rsidRPr="008E5A6F">
        <w:t>.</w:t>
      </w:r>
    </w:p>
    <w:p w14:paraId="180EEC33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applying a drop of adhesive to the catheter entry site.</w:t>
      </w:r>
    </w:p>
    <w:p w14:paraId="329E8A81" w14:textId="5A76E137" w:rsidR="005918D2" w:rsidRDefault="006C350F" w:rsidP="006C350F">
      <w:pPr>
        <w:pStyle w:val="Narration"/>
        <w:numPr>
          <w:ilvl w:val="1"/>
          <w:numId w:val="3"/>
        </w:numPr>
      </w:pPr>
      <w:r>
        <w:t>P</w:t>
      </w:r>
      <w:r w:rsidR="003D41B5" w:rsidRPr="008E5A6F">
        <w:t xml:space="preserve">osition </w:t>
      </w:r>
      <w:r w:rsidRPr="008E5A6F">
        <w:t xml:space="preserve">a 5 millimetre by </w:t>
      </w:r>
      <w:r w:rsidRPr="008E5A6F">
        <w:t>3-millimetre</w:t>
      </w:r>
      <w:r w:rsidRPr="008E5A6F">
        <w:t xml:space="preserve"> fibrous membrane patch </w:t>
      </w:r>
      <w:r w:rsidR="003D41B5" w:rsidRPr="008E5A6F">
        <w:t xml:space="preserve">over the catheter insertion site </w:t>
      </w:r>
      <w:r w:rsidR="003D41B5" w:rsidRPr="008E5A6F">
        <w:rPr>
          <w:b/>
          <w:bCs/>
        </w:rPr>
        <w:t>[</w:t>
      </w:r>
      <w:r>
        <w:rPr>
          <w:b/>
          <w:bCs/>
        </w:rPr>
        <w:t>1</w:t>
      </w:r>
      <w:r w:rsidR="003D41B5" w:rsidRPr="008E5A6F">
        <w:rPr>
          <w:b/>
          <w:bCs/>
        </w:rPr>
        <w:t>]</w:t>
      </w:r>
      <w:r w:rsidR="005918D2">
        <w:t>.</w:t>
      </w:r>
      <w:r w:rsidR="003D41B5" w:rsidRPr="008E5A6F">
        <w:t xml:space="preserve"> </w:t>
      </w:r>
      <w:r w:rsidR="005918D2">
        <w:t>S</w:t>
      </w:r>
      <w:r w:rsidR="003D41B5" w:rsidRPr="008E5A6F">
        <w:t xml:space="preserve">ecure it using biocompatible adhesive to stabilize the catheter </w:t>
      </w:r>
      <w:r w:rsidR="003D41B5" w:rsidRPr="008E5A6F">
        <w:rPr>
          <w:b/>
          <w:bCs/>
        </w:rPr>
        <w:t>[</w:t>
      </w:r>
      <w:r>
        <w:rPr>
          <w:b/>
          <w:bCs/>
        </w:rPr>
        <w:t>2</w:t>
      </w:r>
      <w:r w:rsidR="003D41B5" w:rsidRPr="008E5A6F">
        <w:rPr>
          <w:b/>
          <w:bCs/>
        </w:rPr>
        <w:t>]</w:t>
      </w:r>
      <w:r w:rsidR="003D41B5" w:rsidRPr="008E5A6F">
        <w:t>.</w:t>
      </w:r>
    </w:p>
    <w:p w14:paraId="051BCB5E" w14:textId="4FEACDB1" w:rsidR="003D41B5" w:rsidRDefault="005918D2" w:rsidP="003D41B5">
      <w:pPr>
        <w:pStyle w:val="ShotDescription"/>
        <w:numPr>
          <w:ilvl w:val="2"/>
          <w:numId w:val="3"/>
        </w:numPr>
      </w:pPr>
      <w:r>
        <w:t xml:space="preserve">Talent </w:t>
      </w:r>
      <w:r w:rsidR="003D41B5" w:rsidRPr="008E5A6F">
        <w:t xml:space="preserve">placing </w:t>
      </w:r>
      <w:r w:rsidR="006C350F">
        <w:t>a</w:t>
      </w:r>
      <w:r w:rsidR="003D41B5" w:rsidRPr="008E5A6F">
        <w:t xml:space="preserve"> fibrous patch over the catheter site.</w:t>
      </w:r>
    </w:p>
    <w:p w14:paraId="165577FE" w14:textId="4600C913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 xml:space="preserve">Talent applying </w:t>
      </w:r>
      <w:r w:rsidR="005918D2">
        <w:t xml:space="preserve">biocompatible </w:t>
      </w:r>
      <w:r w:rsidRPr="008E5A6F">
        <w:t>adhesive to secure the patch in place.</w:t>
      </w:r>
    </w:p>
    <w:p w14:paraId="67E91081" w14:textId="145C7420" w:rsidR="003D41B5" w:rsidRDefault="005918D2" w:rsidP="003D41B5">
      <w:pPr>
        <w:pStyle w:val="Narration"/>
        <w:numPr>
          <w:ilvl w:val="1"/>
          <w:numId w:val="3"/>
        </w:numPr>
      </w:pPr>
      <w:r>
        <w:t>Now r</w:t>
      </w:r>
      <w:r w:rsidR="003D41B5" w:rsidRPr="008E5A6F">
        <w:t xml:space="preserve">emove all abdominal gauze and gently reposition the intestines </w:t>
      </w:r>
      <w:r w:rsidR="003D41B5" w:rsidRPr="008E5A6F">
        <w:rPr>
          <w:b/>
          <w:bCs/>
        </w:rPr>
        <w:t>[</w:t>
      </w:r>
      <w:r w:rsidR="006C350F">
        <w:rPr>
          <w:b/>
          <w:bCs/>
        </w:rPr>
        <w:t>1</w:t>
      </w:r>
      <w:r w:rsidR="003D41B5" w:rsidRPr="008E5A6F">
        <w:rPr>
          <w:b/>
          <w:bCs/>
        </w:rPr>
        <w:t>]</w:t>
      </w:r>
      <w:r w:rsidR="003D41B5" w:rsidRPr="008E5A6F">
        <w:t xml:space="preserve">. Rinse the abdominal cavity with pre-warmed saline </w:t>
      </w:r>
      <w:r w:rsidR="003D41B5" w:rsidRPr="008E5A6F">
        <w:rPr>
          <w:b/>
          <w:bCs/>
        </w:rPr>
        <w:t>[</w:t>
      </w:r>
      <w:r w:rsidR="006C350F">
        <w:rPr>
          <w:b/>
          <w:bCs/>
        </w:rPr>
        <w:t>2</w:t>
      </w:r>
      <w:r w:rsidR="003D41B5" w:rsidRPr="008E5A6F">
        <w:rPr>
          <w:b/>
          <w:bCs/>
        </w:rPr>
        <w:t>]</w:t>
      </w:r>
      <w:r w:rsidR="003D41B5" w:rsidRPr="008E5A6F">
        <w:t>.</w:t>
      </w:r>
    </w:p>
    <w:p w14:paraId="732B1EC5" w14:textId="0F5668E2" w:rsidR="003D41B5" w:rsidRDefault="003D41B5" w:rsidP="006C350F">
      <w:pPr>
        <w:pStyle w:val="ShotDescription"/>
        <w:numPr>
          <w:ilvl w:val="2"/>
          <w:numId w:val="3"/>
        </w:numPr>
      </w:pPr>
      <w:r w:rsidRPr="008E5A6F">
        <w:t>Talent removing gauze from the abdominal cavity</w:t>
      </w:r>
      <w:r w:rsidR="006C350F">
        <w:t xml:space="preserve"> and </w:t>
      </w:r>
      <w:r w:rsidR="006C350F" w:rsidRPr="008E5A6F">
        <w:t>gently moving intestines back into position</w:t>
      </w:r>
    </w:p>
    <w:p w14:paraId="584859B6" w14:textId="681C6F0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 xml:space="preserve">Talent </w:t>
      </w:r>
      <w:r w:rsidR="005918D2">
        <w:t>pouring pre-warmed saline into</w:t>
      </w:r>
      <w:r w:rsidRPr="008E5A6F">
        <w:t xml:space="preserve"> the abdominal cavity</w:t>
      </w:r>
      <w:r w:rsidR="005918D2">
        <w:t xml:space="preserve">. </w:t>
      </w:r>
    </w:p>
    <w:p w14:paraId="6AA6758E" w14:textId="01304F7E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Place the transmitter intra-abdominally among the intestinal loops </w:t>
      </w:r>
      <w:r w:rsidR="005918D2">
        <w:rPr>
          <w:b/>
          <w:bCs/>
        </w:rPr>
        <w:t xml:space="preserve">[1]. </w:t>
      </w:r>
      <w:r w:rsidR="005918D2">
        <w:t>Then</w:t>
      </w:r>
      <w:r w:rsidRPr="008E5A6F">
        <w:t xml:space="preserve"> secure it to the parietal peritoneum using 6-0 nonabsorbable sutures </w:t>
      </w:r>
      <w:r w:rsidRPr="008E5A6F">
        <w:rPr>
          <w:b/>
          <w:bCs/>
        </w:rPr>
        <w:t>[</w:t>
      </w:r>
      <w:r w:rsidR="005918D2"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4545AD36" w14:textId="77777777" w:rsidR="005918D2" w:rsidRDefault="003D41B5" w:rsidP="003D41B5">
      <w:pPr>
        <w:pStyle w:val="ShotDescription"/>
        <w:numPr>
          <w:ilvl w:val="2"/>
          <w:numId w:val="3"/>
        </w:numPr>
      </w:pPr>
      <w:r w:rsidRPr="008E5A6F">
        <w:t>Talent inserting the transmitter between intestinal loops</w:t>
      </w:r>
      <w:r w:rsidR="005918D2">
        <w:t>.</w:t>
      </w:r>
    </w:p>
    <w:p w14:paraId="0EF8ABA5" w14:textId="1D4E9CD4" w:rsidR="003D41B5" w:rsidRPr="008E5A6F" w:rsidRDefault="005918D2" w:rsidP="003D41B5">
      <w:pPr>
        <w:pStyle w:val="ShotDescription"/>
        <w:numPr>
          <w:ilvl w:val="2"/>
          <w:numId w:val="3"/>
        </w:numPr>
      </w:pPr>
      <w:r>
        <w:t xml:space="preserve">Talent </w:t>
      </w:r>
      <w:r w:rsidR="003D41B5" w:rsidRPr="008E5A6F">
        <w:t>suturing it to the peritoneum</w:t>
      </w:r>
      <w:r w:rsidRPr="005918D2">
        <w:t xml:space="preserve"> </w:t>
      </w:r>
      <w:r w:rsidRPr="005918D2">
        <w:t>using 6-0 nonabsorbable sutures</w:t>
      </w:r>
      <w:r w:rsidR="003D41B5" w:rsidRPr="008E5A6F">
        <w:t>.</w:t>
      </w:r>
    </w:p>
    <w:p w14:paraId="74DD915C" w14:textId="12D6AFE4" w:rsidR="003D41B5" w:rsidRDefault="005918D2" w:rsidP="003D41B5">
      <w:pPr>
        <w:pStyle w:val="Narration"/>
        <w:numPr>
          <w:ilvl w:val="1"/>
          <w:numId w:val="3"/>
        </w:numPr>
      </w:pPr>
      <w:r>
        <w:t>Next, s</w:t>
      </w:r>
      <w:r w:rsidR="003D41B5" w:rsidRPr="008E5A6F">
        <w:t xml:space="preserve">uture the abdominal wall using a simple interrupted pattern with 5-0 or 6-0 nonabsorbable sutures </w:t>
      </w:r>
      <w:r w:rsidR="003D41B5" w:rsidRPr="008E5A6F">
        <w:rPr>
          <w:b/>
          <w:bCs/>
        </w:rPr>
        <w:t>[1]</w:t>
      </w:r>
      <w:r w:rsidR="003D41B5" w:rsidRPr="008E5A6F">
        <w:t xml:space="preserve">, then close the skin incision with interrupted sutures to prevent wound dehiscence </w:t>
      </w:r>
      <w:r w:rsidR="003D41B5" w:rsidRPr="008E5A6F">
        <w:rPr>
          <w:b/>
          <w:bCs/>
        </w:rPr>
        <w:t>[2]</w:t>
      </w:r>
      <w:r w:rsidR="003D41B5" w:rsidRPr="008E5A6F">
        <w:t>.</w:t>
      </w:r>
    </w:p>
    <w:p w14:paraId="731E6E01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suturing the abdominal muscle wall using an interrupted stitch pattern.</w:t>
      </w:r>
    </w:p>
    <w:p w14:paraId="716F18AB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closing the skin incision with interrupted sutures.</w:t>
      </w:r>
    </w:p>
    <w:p w14:paraId="4E123F26" w14:textId="33632151" w:rsidR="003D41B5" w:rsidRDefault="003D41B5" w:rsidP="005918D2">
      <w:pPr>
        <w:pStyle w:val="Narration"/>
        <w:numPr>
          <w:ilvl w:val="1"/>
          <w:numId w:val="3"/>
        </w:numPr>
      </w:pPr>
      <w:r w:rsidRPr="008E5A6F">
        <w:t>Transfer the animal to a warming pad set to 37 degree</w:t>
      </w:r>
      <w:r w:rsidR="005918D2">
        <w:t>s</w:t>
      </w:r>
      <w:r w:rsidRPr="008E5A6F">
        <w:t xml:space="preserve"> Celsius and maintain normothermia until spontaneous movement fully resumes </w:t>
      </w:r>
      <w:r w:rsidRPr="008E5A6F">
        <w:rPr>
          <w:b/>
          <w:bCs/>
        </w:rPr>
        <w:t>[1]</w:t>
      </w:r>
      <w:r w:rsidRPr="008E5A6F">
        <w:t>.</w:t>
      </w:r>
      <w:r w:rsidR="005918D2" w:rsidRPr="005918D2">
        <w:t xml:space="preserve"> </w:t>
      </w:r>
      <w:r w:rsidR="005918D2" w:rsidRPr="008E5A6F">
        <w:t xml:space="preserve">Administer meloxicam subcutaneously at 5 milligrams per kilogram body weight for postoperative analgesia </w:t>
      </w:r>
      <w:r w:rsidR="005918D2" w:rsidRPr="008E5A6F">
        <w:rPr>
          <w:b/>
          <w:bCs/>
        </w:rPr>
        <w:t>[</w:t>
      </w:r>
      <w:r w:rsidR="005918D2">
        <w:rPr>
          <w:b/>
          <w:bCs/>
        </w:rPr>
        <w:t>2</w:t>
      </w:r>
      <w:r w:rsidR="005918D2" w:rsidRPr="008E5A6F">
        <w:rPr>
          <w:b/>
          <w:bCs/>
        </w:rPr>
        <w:t>]</w:t>
      </w:r>
      <w:r w:rsidR="005918D2" w:rsidRPr="008E5A6F">
        <w:t>.</w:t>
      </w:r>
    </w:p>
    <w:p w14:paraId="2D0D655B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transferring the animal to a warming pad and monitoring its recovery.</w:t>
      </w:r>
    </w:p>
    <w:p w14:paraId="7C0FF2FB" w14:textId="063BEEEA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8E5A6F">
        <w:t>Talent administering a subcutaneous injection of meloxicam.</w:t>
      </w:r>
      <w:r w:rsidR="005918D2">
        <w:br/>
      </w:r>
    </w:p>
    <w:p w14:paraId="219BD5DF" w14:textId="7A44E6E5" w:rsidR="005918D2" w:rsidRDefault="005918D2" w:rsidP="005918D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918D2">
        <w:rPr>
          <w:rFonts w:cstheme="minorHAnsi"/>
          <w:b/>
          <w:bCs/>
        </w:rPr>
        <w:lastRenderedPageBreak/>
        <w:t xml:space="preserve">Implant Activation and Telemetry Data Acquisition Using </w:t>
      </w:r>
      <w:proofErr w:type="spellStart"/>
      <w:r w:rsidRPr="005918D2">
        <w:rPr>
          <w:rFonts w:cstheme="minorHAnsi"/>
          <w:b/>
          <w:bCs/>
        </w:rPr>
        <w:t>Ponemah</w:t>
      </w:r>
      <w:proofErr w:type="spellEnd"/>
      <w:r w:rsidRPr="005918D2">
        <w:rPr>
          <w:rFonts w:cstheme="minorHAnsi"/>
          <w:b/>
          <w:bCs/>
        </w:rPr>
        <w:t xml:space="preserve"> Software</w:t>
      </w:r>
    </w:p>
    <w:p w14:paraId="72687DFC" w14:textId="77777777" w:rsidR="005918D2" w:rsidRDefault="005918D2" w:rsidP="005918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21372087"/>
          <w:placeholder>
            <w:docPart w:val="68F580C529FF42E38873D8C175B86A8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34564D9" w14:textId="77777777" w:rsidR="005918D2" w:rsidRDefault="005918D2" w:rsidP="005918D2">
      <w:pPr>
        <w:pStyle w:val="Narration"/>
        <w:ind w:left="360" w:firstLine="0"/>
      </w:pPr>
    </w:p>
    <w:p w14:paraId="0AE973C2" w14:textId="30F71DF7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To begin data acquisition, use a strong magnet to switch the implantable transmitter ON or OFF </w:t>
      </w:r>
      <w:r w:rsidRPr="008E5A6F">
        <w:rPr>
          <w:b/>
          <w:bCs/>
        </w:rPr>
        <w:t>[1]</w:t>
      </w:r>
      <w:r w:rsidRPr="008E5A6F">
        <w:t xml:space="preserve">. Confirm successful activation by checking for an audible signal on a nearby FM radio </w:t>
      </w:r>
      <w:r w:rsidRPr="008E5A6F">
        <w:rPr>
          <w:b/>
          <w:bCs/>
        </w:rPr>
        <w:t>[2]</w:t>
      </w:r>
      <w:r w:rsidRPr="008E5A6F">
        <w:t>.</w:t>
      </w:r>
    </w:p>
    <w:p w14:paraId="390A9499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8E5A6F">
        <w:t>Talent bringing a magnet close to the animal’s implant location.</w:t>
      </w:r>
    </w:p>
    <w:p w14:paraId="65F3711F" w14:textId="6CF5E940" w:rsidR="003D41B5" w:rsidRPr="008E5A6F" w:rsidRDefault="005918D2" w:rsidP="003D41B5">
      <w:pPr>
        <w:pStyle w:val="ShotDescription"/>
        <w:numPr>
          <w:ilvl w:val="2"/>
          <w:numId w:val="3"/>
        </w:numPr>
      </w:pPr>
      <w:r>
        <w:t xml:space="preserve">Talent checking a </w:t>
      </w:r>
      <w:r w:rsidR="003D41B5" w:rsidRPr="008E5A6F">
        <w:t xml:space="preserve">FM radio </w:t>
      </w:r>
      <w:r>
        <w:t xml:space="preserve">for a signal. </w:t>
      </w:r>
    </w:p>
    <w:p w14:paraId="47478D4D" w14:textId="1360408D" w:rsidR="003D41B5" w:rsidRDefault="003D41B5" w:rsidP="003D41B5">
      <w:pPr>
        <w:pStyle w:val="Narration"/>
        <w:numPr>
          <w:ilvl w:val="1"/>
          <w:numId w:val="3"/>
        </w:numPr>
      </w:pPr>
      <w:r w:rsidRPr="008E5A6F">
        <w:t xml:space="preserve">Open </w:t>
      </w:r>
      <w:proofErr w:type="spellStart"/>
      <w:r w:rsidRPr="008E5A6F">
        <w:t>Ponemah</w:t>
      </w:r>
      <w:proofErr w:type="spellEnd"/>
      <w:r w:rsidRPr="008E5A6F">
        <w:t xml:space="preserve"> version 5.00</w:t>
      </w:r>
      <w:r w:rsidR="005918D2">
        <w:t xml:space="preserve"> </w:t>
      </w:r>
      <w:r w:rsidR="005918D2" w:rsidRPr="005918D2">
        <w:rPr>
          <w:i/>
          <w:iCs/>
          <w:color w:val="EE0000"/>
        </w:rPr>
        <w:t xml:space="preserve">(five) </w:t>
      </w:r>
      <w:r w:rsidR="005918D2">
        <w:t>and</w:t>
      </w:r>
      <w:r w:rsidRPr="008E5A6F">
        <w:t xml:space="preserve"> create a new experiment or open an existing one </w:t>
      </w:r>
      <w:r w:rsidRPr="008E5A6F">
        <w:rPr>
          <w:b/>
          <w:bCs/>
        </w:rPr>
        <w:t>[1]</w:t>
      </w:r>
      <w:r w:rsidRPr="008E5A6F">
        <w:t xml:space="preserve">. Go to </w:t>
      </w:r>
      <w:r w:rsidRPr="008E5A6F">
        <w:rPr>
          <w:b/>
          <w:bCs/>
        </w:rPr>
        <w:t xml:space="preserve">Configuration </w:t>
      </w:r>
      <w:r w:rsidR="005918D2">
        <w:t>then click on</w:t>
      </w:r>
      <w:r w:rsidRPr="008E5A6F">
        <w:rPr>
          <w:b/>
          <w:bCs/>
        </w:rPr>
        <w:t xml:space="preserve"> Hardware</w:t>
      </w:r>
      <w:r w:rsidRPr="008E5A6F">
        <w:t xml:space="preserve">, and </w:t>
      </w:r>
      <w:r w:rsidR="005918D2">
        <w:t>press</w:t>
      </w:r>
      <w:r w:rsidRPr="008E5A6F">
        <w:t xml:space="preserve"> </w:t>
      </w:r>
      <w:r w:rsidRPr="008E5A6F">
        <w:rPr>
          <w:b/>
          <w:bCs/>
        </w:rPr>
        <w:t xml:space="preserve">Edit APR </w:t>
      </w:r>
      <w:r w:rsidR="005918D2" w:rsidRPr="005918D2">
        <w:rPr>
          <w:i/>
          <w:iCs/>
          <w:color w:val="EE0000"/>
        </w:rPr>
        <w:t>(</w:t>
      </w:r>
      <w:r w:rsidR="005918D2">
        <w:rPr>
          <w:i/>
          <w:iCs/>
          <w:color w:val="EE0000"/>
        </w:rPr>
        <w:t xml:space="preserve">A-P-R) </w:t>
      </w:r>
      <w:r w:rsidRPr="008E5A6F">
        <w:rPr>
          <w:b/>
          <w:bCs/>
        </w:rPr>
        <w:t>Configuration</w:t>
      </w:r>
      <w:r w:rsidRPr="008E5A6F">
        <w:t xml:space="preserve"> to select an empty receiver </w:t>
      </w:r>
      <w:r w:rsidRPr="008E5A6F">
        <w:rPr>
          <w:b/>
          <w:bCs/>
        </w:rPr>
        <w:t>[2]</w:t>
      </w:r>
      <w:r w:rsidRPr="008E5A6F">
        <w:t>.</w:t>
      </w:r>
      <w:r w:rsidR="005918D2">
        <w:br/>
      </w:r>
      <w:r w:rsidR="005918D2" w:rsidRPr="005918D2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5918D2" w:rsidRPr="005918D2">
        <w:rPr>
          <w:color w:val="000000" w:themeColor="text1"/>
          <w:highlight w:val="yellow"/>
        </w:rPr>
        <w:t>labeled</w:t>
      </w:r>
      <w:proofErr w:type="spellEnd"/>
      <w:r w:rsidR="005918D2" w:rsidRPr="005918D2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5918D2" w:rsidRPr="005918D2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5918D2" w:rsidRPr="005918D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https://review.jove.com/account/file-uploader?src=21243908</w:t>
        </w:r>
      </w:hyperlink>
    </w:p>
    <w:p w14:paraId="1F04910D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 xml:space="preserve">: User launching </w:t>
      </w:r>
      <w:proofErr w:type="spellStart"/>
      <w:r w:rsidRPr="008E5A6F">
        <w:t>Ponemah</w:t>
      </w:r>
      <w:proofErr w:type="spellEnd"/>
      <w:r w:rsidRPr="008E5A6F">
        <w:t xml:space="preserve"> v5.00 on the computer.</w:t>
      </w:r>
    </w:p>
    <w:p w14:paraId="0D3D5D8B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 xml:space="preserve">: Software window showing navigation to </w:t>
      </w:r>
      <w:r w:rsidRPr="008E5A6F">
        <w:rPr>
          <w:b/>
          <w:bCs/>
        </w:rPr>
        <w:t>Configuration &gt; Hardware</w:t>
      </w:r>
      <w:r w:rsidRPr="008E5A6F">
        <w:t xml:space="preserve">, then clicking </w:t>
      </w:r>
      <w:r w:rsidRPr="008E5A6F">
        <w:rPr>
          <w:b/>
          <w:bCs/>
        </w:rPr>
        <w:t>Edit APR Configuration</w:t>
      </w:r>
      <w:r w:rsidRPr="008E5A6F">
        <w:t xml:space="preserve"> and selecting an empty receiver.</w:t>
      </w:r>
    </w:p>
    <w:p w14:paraId="063A4B5B" w14:textId="44797887" w:rsidR="003D41B5" w:rsidRDefault="005918D2" w:rsidP="003D41B5">
      <w:pPr>
        <w:pStyle w:val="Narration"/>
        <w:numPr>
          <w:ilvl w:val="1"/>
          <w:numId w:val="3"/>
        </w:numPr>
      </w:pPr>
      <w:r>
        <w:t>Now o</w:t>
      </w:r>
      <w:r w:rsidR="003D41B5" w:rsidRPr="008E5A6F">
        <w:t xml:space="preserve">pen </w:t>
      </w:r>
      <w:r w:rsidR="003D41B5" w:rsidRPr="008E5A6F">
        <w:rPr>
          <w:b/>
          <w:bCs/>
        </w:rPr>
        <w:t xml:space="preserve">Hardware </w:t>
      </w:r>
      <w:r>
        <w:t>and click on</w:t>
      </w:r>
      <w:r w:rsidR="003D41B5" w:rsidRPr="008E5A6F">
        <w:rPr>
          <w:b/>
          <w:bCs/>
        </w:rPr>
        <w:t xml:space="preserve"> Edit MX2 </w:t>
      </w:r>
      <w:r w:rsidRPr="005918D2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M-X-Two) </w:t>
      </w:r>
      <w:r w:rsidR="003D41B5" w:rsidRPr="008E5A6F">
        <w:rPr>
          <w:b/>
          <w:bCs/>
        </w:rPr>
        <w:t>Configuration</w:t>
      </w:r>
      <w:r w:rsidR="003D41B5" w:rsidRPr="008E5A6F">
        <w:t xml:space="preserve"> to connect the implant </w:t>
      </w:r>
      <w:r w:rsidR="003D41B5" w:rsidRPr="008E5A6F">
        <w:rPr>
          <w:b/>
          <w:bCs/>
        </w:rPr>
        <w:t>[1]</w:t>
      </w:r>
      <w:r w:rsidR="003D41B5" w:rsidRPr="008E5A6F">
        <w:t xml:space="preserve">. </w:t>
      </w:r>
      <w:r>
        <w:t>Choose</w:t>
      </w:r>
      <w:r w:rsidR="003D41B5" w:rsidRPr="008E5A6F">
        <w:t xml:space="preserve"> the receiver associated with the implant</w:t>
      </w:r>
      <w:r>
        <w:t xml:space="preserve"> </w:t>
      </w:r>
      <w:r w:rsidR="003D41B5" w:rsidRPr="008E5A6F">
        <w:t xml:space="preserve">and configure the parameters including name, implant model, signal type, sample rate, and serial number </w:t>
      </w:r>
      <w:r w:rsidR="003D41B5" w:rsidRPr="008E5A6F">
        <w:rPr>
          <w:b/>
          <w:bCs/>
        </w:rPr>
        <w:t>[</w:t>
      </w:r>
      <w:r w:rsidR="006C350F">
        <w:rPr>
          <w:b/>
          <w:bCs/>
        </w:rPr>
        <w:t>2</w:t>
      </w:r>
      <w:r w:rsidR="003D41B5" w:rsidRPr="008E5A6F">
        <w:rPr>
          <w:b/>
          <w:bCs/>
        </w:rPr>
        <w:t>]</w:t>
      </w:r>
      <w:r w:rsidR="003D41B5" w:rsidRPr="008E5A6F">
        <w:t>.</w:t>
      </w:r>
    </w:p>
    <w:p w14:paraId="05699BD5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 xml:space="preserve">: Navigating to </w:t>
      </w:r>
      <w:r w:rsidRPr="008E5A6F">
        <w:rPr>
          <w:b/>
          <w:bCs/>
        </w:rPr>
        <w:t>Hardware &gt; Edit MX2 Configuration</w:t>
      </w:r>
      <w:r w:rsidRPr="008E5A6F">
        <w:t xml:space="preserve"> in the software.</w:t>
      </w:r>
    </w:p>
    <w:p w14:paraId="35F2769A" w14:textId="10435424" w:rsidR="005918D2" w:rsidRDefault="005918D2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>
        <w:t>: The receiver associated with the implant is being selected</w:t>
      </w:r>
      <w:r w:rsidR="006C350F">
        <w:t xml:space="preserve"> then </w:t>
      </w:r>
      <w:r w:rsidR="006C350F" w:rsidRPr="008E5A6F">
        <w:t>Fields being filled with name, implant model, signal type, sample rate, and serial number</w:t>
      </w:r>
      <w:r w:rsidR="006C350F">
        <w:t xml:space="preserve">. </w:t>
      </w:r>
    </w:p>
    <w:p w14:paraId="7672D941" w14:textId="5819A32A" w:rsidR="003D41B5" w:rsidRDefault="003D41B5" w:rsidP="003D41B5">
      <w:pPr>
        <w:pStyle w:val="Narration"/>
        <w:numPr>
          <w:ilvl w:val="1"/>
          <w:numId w:val="3"/>
        </w:numPr>
      </w:pPr>
      <w:r w:rsidRPr="008E5A6F">
        <w:t>Click</w:t>
      </w:r>
      <w:r w:rsidR="005918D2">
        <w:t xml:space="preserve"> on</w:t>
      </w:r>
      <w:r w:rsidRPr="008E5A6F">
        <w:t xml:space="preserve"> </w:t>
      </w:r>
      <w:r w:rsidRPr="008E5A6F">
        <w:rPr>
          <w:b/>
          <w:bCs/>
        </w:rPr>
        <w:t>Search for HD</w:t>
      </w:r>
      <w:r w:rsidR="005918D2">
        <w:rPr>
          <w:b/>
          <w:bCs/>
        </w:rPr>
        <w:t xml:space="preserve"> </w:t>
      </w:r>
      <w:r w:rsidR="005918D2" w:rsidRPr="005918D2">
        <w:rPr>
          <w:i/>
          <w:iCs/>
          <w:color w:val="EE0000"/>
        </w:rPr>
        <w:t>(</w:t>
      </w:r>
      <w:r w:rsidR="005918D2">
        <w:rPr>
          <w:i/>
          <w:iCs/>
          <w:color w:val="EE0000"/>
        </w:rPr>
        <w:t>H-D</w:t>
      </w:r>
      <w:proofErr w:type="gramStart"/>
      <w:r w:rsidR="005918D2">
        <w:rPr>
          <w:i/>
          <w:iCs/>
          <w:color w:val="EE0000"/>
        </w:rPr>
        <w:t xml:space="preserve">) </w:t>
      </w:r>
      <w:r w:rsidRPr="008E5A6F">
        <w:rPr>
          <w:b/>
          <w:bCs/>
        </w:rPr>
        <w:t xml:space="preserve"> Implant</w:t>
      </w:r>
      <w:proofErr w:type="gramEnd"/>
      <w:r w:rsidR="005918D2">
        <w:t xml:space="preserve"> </w:t>
      </w:r>
      <w:r w:rsidR="005918D2">
        <w:rPr>
          <w:b/>
          <w:bCs/>
        </w:rPr>
        <w:t xml:space="preserve">[1]. </w:t>
      </w:r>
      <w:r w:rsidR="005918D2">
        <w:t>A</w:t>
      </w:r>
      <w:r w:rsidRPr="008E5A6F">
        <w:t xml:space="preserve">ctivate the implant using the </w:t>
      </w:r>
      <w:proofErr w:type="gramStart"/>
      <w:r w:rsidRPr="008E5A6F">
        <w:t>magnet</w:t>
      </w:r>
      <w:r w:rsidR="005918D2">
        <w:t xml:space="preserve"> </w:t>
      </w:r>
      <w:r w:rsidR="005918D2">
        <w:rPr>
          <w:b/>
          <w:bCs/>
        </w:rPr>
        <w:t>[2]</w:t>
      </w:r>
      <w:r w:rsidRPr="008E5A6F">
        <w:t>, and</w:t>
      </w:r>
      <w:proofErr w:type="gramEnd"/>
      <w:r w:rsidRPr="008E5A6F">
        <w:t xml:space="preserve"> place it on the detection plate until the system recognizes the signal </w:t>
      </w:r>
      <w:r w:rsidRPr="008E5A6F">
        <w:rPr>
          <w:b/>
          <w:bCs/>
        </w:rPr>
        <w:t>[</w:t>
      </w:r>
      <w:r w:rsidR="005918D2">
        <w:rPr>
          <w:b/>
          <w:bCs/>
        </w:rPr>
        <w:t>3</w:t>
      </w:r>
      <w:r w:rsidRPr="008E5A6F">
        <w:rPr>
          <w:b/>
          <w:bCs/>
        </w:rPr>
        <w:t>]</w:t>
      </w:r>
      <w:r w:rsidRPr="008E5A6F">
        <w:t xml:space="preserve">. Click </w:t>
      </w:r>
      <w:r w:rsidRPr="008E5A6F">
        <w:rPr>
          <w:b/>
          <w:bCs/>
        </w:rPr>
        <w:t>Save</w:t>
      </w:r>
      <w:r w:rsidRPr="008E5A6F">
        <w:t xml:space="preserve"> to confirm </w:t>
      </w:r>
      <w:r w:rsidRPr="008E5A6F">
        <w:rPr>
          <w:b/>
          <w:bCs/>
        </w:rPr>
        <w:t>[</w:t>
      </w:r>
      <w:r w:rsidR="006C350F">
        <w:rPr>
          <w:b/>
          <w:bCs/>
        </w:rPr>
        <w:t>4</w:t>
      </w:r>
      <w:r w:rsidRPr="008E5A6F">
        <w:rPr>
          <w:b/>
          <w:bCs/>
        </w:rPr>
        <w:t>]</w:t>
      </w:r>
      <w:r w:rsidRPr="008E5A6F">
        <w:t>.</w:t>
      </w:r>
    </w:p>
    <w:p w14:paraId="2F05804F" w14:textId="41F19480" w:rsidR="003D41B5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 xml:space="preserve">: Clicking on </w:t>
      </w:r>
      <w:r w:rsidRPr="008E5A6F">
        <w:rPr>
          <w:b/>
          <w:bCs/>
        </w:rPr>
        <w:t>Search for HD Implant</w:t>
      </w:r>
      <w:r w:rsidR="005918D2">
        <w:t>.</w:t>
      </w:r>
    </w:p>
    <w:p w14:paraId="410C77BD" w14:textId="133B555D" w:rsidR="005918D2" w:rsidRDefault="005918D2" w:rsidP="003D41B5">
      <w:pPr>
        <w:pStyle w:val="ShotDescription"/>
        <w:numPr>
          <w:ilvl w:val="2"/>
          <w:numId w:val="3"/>
        </w:numPr>
      </w:pPr>
      <w:r>
        <w:t xml:space="preserve">Talent using a magnet to activate the implant. </w:t>
      </w:r>
    </w:p>
    <w:p w14:paraId="3963FA7D" w14:textId="1505495A" w:rsidR="005918D2" w:rsidRDefault="005918D2" w:rsidP="003D41B5">
      <w:pPr>
        <w:pStyle w:val="ShotDescription"/>
        <w:numPr>
          <w:ilvl w:val="2"/>
          <w:numId w:val="3"/>
        </w:numPr>
      </w:pPr>
      <w:r>
        <w:t xml:space="preserve">Shot of the implant being placed on a detection plate. </w:t>
      </w:r>
    </w:p>
    <w:p w14:paraId="01182D8C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 xml:space="preserve">: System recognizing the signal and user clicking </w:t>
      </w:r>
      <w:r w:rsidRPr="008E5A6F">
        <w:rPr>
          <w:b/>
          <w:bCs/>
        </w:rPr>
        <w:t>Save</w:t>
      </w:r>
      <w:r w:rsidRPr="008E5A6F">
        <w:t>.</w:t>
      </w:r>
    </w:p>
    <w:p w14:paraId="1797F4FB" w14:textId="000F6F04" w:rsidR="003D41B5" w:rsidRDefault="005918D2" w:rsidP="005918D2">
      <w:pPr>
        <w:pStyle w:val="Narration"/>
        <w:numPr>
          <w:ilvl w:val="1"/>
          <w:numId w:val="3"/>
        </w:numPr>
      </w:pPr>
      <w:r>
        <w:t>Now s</w:t>
      </w:r>
      <w:r w:rsidR="003D41B5" w:rsidRPr="008E5A6F">
        <w:t xml:space="preserve">elect the </w:t>
      </w:r>
      <w:r>
        <w:rPr>
          <w:b/>
          <w:bCs/>
        </w:rPr>
        <w:t>T</w:t>
      </w:r>
      <w:r w:rsidR="003D41B5" w:rsidRPr="005918D2">
        <w:rPr>
          <w:b/>
          <w:bCs/>
        </w:rPr>
        <w:t xml:space="preserve">arget </w:t>
      </w:r>
      <w:r>
        <w:rPr>
          <w:b/>
          <w:bCs/>
        </w:rPr>
        <w:t>T</w:t>
      </w:r>
      <w:r w:rsidR="003D41B5" w:rsidRPr="005918D2">
        <w:rPr>
          <w:b/>
          <w:bCs/>
        </w:rPr>
        <w:t>ransmitter</w:t>
      </w:r>
      <w:r>
        <w:rPr>
          <w:b/>
          <w:bCs/>
        </w:rPr>
        <w:t xml:space="preserve">(s) </w:t>
      </w:r>
      <w:r w:rsidRPr="005918D2">
        <w:rPr>
          <w:i/>
          <w:iCs/>
          <w:color w:val="EE0000"/>
        </w:rPr>
        <w:t>(Target-</w:t>
      </w:r>
      <w:r w:rsidR="003D41B5" w:rsidRPr="005918D2">
        <w:rPr>
          <w:i/>
          <w:iCs/>
          <w:color w:val="EE0000"/>
        </w:rPr>
        <w:t>transmitters</w:t>
      </w:r>
      <w:r w:rsidRPr="005918D2">
        <w:rPr>
          <w:i/>
          <w:iCs/>
          <w:color w:val="EE0000"/>
        </w:rPr>
        <w:t>)</w:t>
      </w:r>
      <w:r w:rsidR="003D41B5" w:rsidRPr="008E5A6F">
        <w:t xml:space="preserve">, click </w:t>
      </w:r>
      <w:r>
        <w:t xml:space="preserve">and choose </w:t>
      </w:r>
      <w:r w:rsidR="003D41B5" w:rsidRPr="008E5A6F">
        <w:t xml:space="preserve">the </w:t>
      </w:r>
      <w:r w:rsidR="003D41B5" w:rsidRPr="005918D2">
        <w:rPr>
          <w:b/>
          <w:bCs/>
        </w:rPr>
        <w:t>Play</w:t>
      </w:r>
      <w:r w:rsidR="003D41B5" w:rsidRPr="008E5A6F">
        <w:t xml:space="preserve"> button to initiate signal acquisition, then click </w:t>
      </w:r>
      <w:r w:rsidR="003D41B5" w:rsidRPr="008E5A6F">
        <w:rPr>
          <w:b/>
          <w:bCs/>
        </w:rPr>
        <w:t>OK</w:t>
      </w:r>
      <w:r w:rsidR="003D41B5" w:rsidRPr="008E5A6F">
        <w:t xml:space="preserve"> to confirm </w:t>
      </w:r>
      <w:r w:rsidR="003D41B5" w:rsidRPr="008E5A6F">
        <w:rPr>
          <w:b/>
          <w:bCs/>
        </w:rPr>
        <w:t>[1]</w:t>
      </w:r>
      <w:r w:rsidR="003D41B5" w:rsidRPr="008E5A6F">
        <w:t>.</w:t>
      </w:r>
      <w:r w:rsidRPr="005918D2">
        <w:t xml:space="preserve"> </w:t>
      </w:r>
      <w:r>
        <w:t>Press</w:t>
      </w:r>
      <w:r w:rsidRPr="008E5A6F">
        <w:t xml:space="preserve"> the </w:t>
      </w:r>
      <w:r w:rsidRPr="005918D2">
        <w:rPr>
          <w:b/>
          <w:bCs/>
        </w:rPr>
        <w:t>Pause</w:t>
      </w:r>
      <w:r w:rsidRPr="008E5A6F">
        <w:t xml:space="preserve"> button to end the recording </w:t>
      </w:r>
      <w:r w:rsidRPr="008E5A6F">
        <w:rPr>
          <w:b/>
          <w:bCs/>
        </w:rPr>
        <w:t>[</w:t>
      </w:r>
      <w:r>
        <w:rPr>
          <w:b/>
          <w:bCs/>
        </w:rPr>
        <w:t>2</w:t>
      </w:r>
      <w:r w:rsidRPr="008E5A6F">
        <w:rPr>
          <w:b/>
          <w:bCs/>
        </w:rPr>
        <w:t>]</w:t>
      </w:r>
      <w:r w:rsidRPr="008E5A6F">
        <w:t>.</w:t>
      </w:r>
    </w:p>
    <w:p w14:paraId="3B9DFF9A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lastRenderedPageBreak/>
        <w:t>SCREEN</w:t>
      </w:r>
      <w:r w:rsidRPr="008E5A6F">
        <w:t xml:space="preserve">: Selecting transmitter(s), clicking Play (triangle icon), and confirming with </w:t>
      </w:r>
      <w:r w:rsidRPr="008E5A6F">
        <w:rPr>
          <w:b/>
          <w:bCs/>
        </w:rPr>
        <w:t>OK</w:t>
      </w:r>
      <w:r w:rsidRPr="008E5A6F">
        <w:t>.</w:t>
      </w:r>
    </w:p>
    <w:p w14:paraId="7F730AB6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>: User clicking the Pause button and recording stopping.</w:t>
      </w:r>
    </w:p>
    <w:p w14:paraId="7B6ED6C8" w14:textId="4CB6011C" w:rsidR="003D41B5" w:rsidRDefault="005918D2" w:rsidP="003D41B5">
      <w:pPr>
        <w:pStyle w:val="Narration"/>
        <w:numPr>
          <w:ilvl w:val="1"/>
          <w:numId w:val="3"/>
        </w:numPr>
      </w:pPr>
      <w:r>
        <w:t>To l</w:t>
      </w:r>
      <w:r w:rsidR="003D41B5" w:rsidRPr="008E5A6F">
        <w:t>oad the telemetry data</w:t>
      </w:r>
      <w:r>
        <w:t xml:space="preserve">, </w:t>
      </w:r>
      <w:r w:rsidR="003D41B5" w:rsidRPr="008E5A6F">
        <w:t>navigat</w:t>
      </w:r>
      <w:r>
        <w:t>e</w:t>
      </w:r>
      <w:r w:rsidR="003D41B5" w:rsidRPr="008E5A6F">
        <w:t xml:space="preserve"> to </w:t>
      </w:r>
      <w:r w:rsidR="003D41B5" w:rsidRPr="008E5A6F">
        <w:rPr>
          <w:b/>
          <w:bCs/>
        </w:rPr>
        <w:t xml:space="preserve">File </w:t>
      </w:r>
      <w:r>
        <w:t>then click</w:t>
      </w:r>
      <w:r w:rsidR="003D41B5" w:rsidRPr="008E5A6F">
        <w:rPr>
          <w:b/>
          <w:bCs/>
        </w:rPr>
        <w:t xml:space="preserve"> Load Data</w:t>
      </w:r>
      <w:r w:rsidR="003D41B5" w:rsidRPr="008E5A6F">
        <w:t xml:space="preserve"> in the software </w:t>
      </w:r>
      <w:r w:rsidR="003D41B5" w:rsidRPr="008E5A6F">
        <w:rPr>
          <w:b/>
          <w:bCs/>
        </w:rPr>
        <w:t>[1]</w:t>
      </w:r>
      <w:r w:rsidR="003D41B5" w:rsidRPr="008E5A6F">
        <w:t xml:space="preserve">. Select the </w:t>
      </w:r>
      <w:r>
        <w:rPr>
          <w:b/>
          <w:bCs/>
        </w:rPr>
        <w:t>T</w:t>
      </w:r>
      <w:r w:rsidR="003D41B5" w:rsidRPr="005918D2">
        <w:rPr>
          <w:b/>
          <w:bCs/>
        </w:rPr>
        <w:t xml:space="preserve">arget </w:t>
      </w:r>
      <w:r>
        <w:rPr>
          <w:b/>
          <w:bCs/>
        </w:rPr>
        <w:t>P</w:t>
      </w:r>
      <w:r w:rsidR="003D41B5" w:rsidRPr="005918D2">
        <w:rPr>
          <w:b/>
          <w:bCs/>
        </w:rPr>
        <w:t>arameters</w:t>
      </w:r>
      <w:r w:rsidR="003D41B5" w:rsidRPr="008E5A6F">
        <w:t xml:space="preserve">, choose </w:t>
      </w:r>
      <w:r w:rsidRPr="005918D2">
        <w:rPr>
          <w:b/>
          <w:bCs/>
        </w:rPr>
        <w:t xml:space="preserve">Transmitters from </w:t>
      </w:r>
      <w:r>
        <w:rPr>
          <w:b/>
          <w:bCs/>
        </w:rPr>
        <w:t>t</w:t>
      </w:r>
      <w:r w:rsidRPr="005918D2">
        <w:rPr>
          <w:b/>
          <w:bCs/>
        </w:rPr>
        <w:t>he Form</w:t>
      </w:r>
      <w:r w:rsidRPr="008E5A6F">
        <w:t xml:space="preserve"> </w:t>
      </w:r>
      <w:r w:rsidR="003D41B5" w:rsidRPr="008E5A6F">
        <w:t xml:space="preserve">list, and set the analysis timeframe according to the recorded start and stop times </w:t>
      </w:r>
      <w:r w:rsidR="003D41B5" w:rsidRPr="008E5A6F">
        <w:rPr>
          <w:b/>
          <w:bCs/>
        </w:rPr>
        <w:t>[2]</w:t>
      </w:r>
      <w:r w:rsidR="003D41B5" w:rsidRPr="008E5A6F">
        <w:t>.</w:t>
      </w:r>
    </w:p>
    <w:p w14:paraId="6632C1CC" w14:textId="77777777" w:rsidR="003D41B5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 xml:space="preserve">: Opening </w:t>
      </w:r>
      <w:r w:rsidRPr="008E5A6F">
        <w:rPr>
          <w:b/>
          <w:bCs/>
        </w:rPr>
        <w:t>File &gt; Load Data</w:t>
      </w:r>
      <w:r w:rsidRPr="008E5A6F">
        <w:t xml:space="preserve"> from the main menu.</w:t>
      </w:r>
    </w:p>
    <w:p w14:paraId="444194CA" w14:textId="77777777" w:rsidR="003D41B5" w:rsidRPr="008E5A6F" w:rsidRDefault="003D41B5" w:rsidP="003D41B5">
      <w:pPr>
        <w:pStyle w:val="ShotDescription"/>
        <w:numPr>
          <w:ilvl w:val="2"/>
          <w:numId w:val="3"/>
        </w:numPr>
      </w:pPr>
      <w:r w:rsidRPr="005918D2">
        <w:rPr>
          <w:highlight w:val="yellow"/>
        </w:rPr>
        <w:t>SCREEN</w:t>
      </w:r>
      <w:r w:rsidRPr="008E5A6F">
        <w:t>: Selecting desired parameters, transmitter IDs, and setting the analysis timeframe based on data recording.</w:t>
      </w:r>
    </w:p>
    <w:p w14:paraId="22F5CF85" w14:textId="77777777" w:rsidR="003D41B5" w:rsidRPr="008E5A6F" w:rsidRDefault="003D41B5" w:rsidP="003D41B5"/>
    <w:p w14:paraId="5E0F3E14" w14:textId="77777777" w:rsidR="005918D2" w:rsidRDefault="005918D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E74B34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DCF078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54123">
        <w:rPr>
          <w:rFonts w:eastAsia="Times New Roman" w:cstheme="minorHAnsi"/>
          <w:bCs/>
        </w:rPr>
        <w:t>147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BE4F2B" w14:textId="3BC5FFCB" w:rsidR="00C915E3" w:rsidRDefault="00C915E3" w:rsidP="00C915E3">
      <w:pPr>
        <w:pStyle w:val="Narration"/>
        <w:numPr>
          <w:ilvl w:val="1"/>
          <w:numId w:val="3"/>
        </w:numPr>
      </w:pPr>
      <w:r>
        <w:t>A</w:t>
      </w:r>
      <w:r w:rsidR="00C20E7C" w:rsidRPr="006D3C89">
        <w:t xml:space="preserve">bdominal aorta cannulation resulted in higher systolic blood pressure during both light and dark phases </w:t>
      </w:r>
      <w:r>
        <w:t xml:space="preserve">relative to </w:t>
      </w:r>
      <w:r w:rsidRPr="006D3C89">
        <w:t>carotid artery cannulation</w:t>
      </w:r>
      <w:r w:rsidRPr="00C915E3">
        <w:rPr>
          <w:b/>
        </w:rPr>
        <w:t xml:space="preserve"> </w:t>
      </w:r>
      <w:r w:rsidR="00C20E7C" w:rsidRPr="00C915E3">
        <w:rPr>
          <w:b/>
        </w:rPr>
        <w:t>[1]</w:t>
      </w:r>
      <w:r w:rsidR="00C20E7C" w:rsidRPr="006D3C89">
        <w:t>.</w:t>
      </w:r>
      <w:r w:rsidRPr="00C915E3">
        <w:t xml:space="preserve"> </w:t>
      </w:r>
      <w:r w:rsidRPr="006D3C89">
        <w:t xml:space="preserve">Mean arterial pressure showed a modest increase in mice with abdominal aorta cannulation compared to those with carotid artery cannulation </w:t>
      </w:r>
      <w:r w:rsidRPr="006D3C89">
        <w:rPr>
          <w:b/>
        </w:rPr>
        <w:t>[</w:t>
      </w:r>
      <w:r>
        <w:rPr>
          <w:b/>
        </w:rPr>
        <w:t>2</w:t>
      </w:r>
      <w:r w:rsidRPr="006D3C89">
        <w:rPr>
          <w:b/>
        </w:rPr>
        <w:t>]</w:t>
      </w:r>
      <w:r w:rsidRPr="006D3C89">
        <w:t>.</w:t>
      </w:r>
    </w:p>
    <w:p w14:paraId="2722F31E" w14:textId="24893DAD" w:rsidR="00C20E7C" w:rsidRPr="00C915E3" w:rsidRDefault="00C20E7C" w:rsidP="00EC240C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C915E3">
        <w:rPr>
          <w:color w:val="000000" w:themeColor="text1"/>
        </w:rPr>
        <w:t xml:space="preserve">LAB MEDIA: Figure 8A. </w:t>
      </w:r>
      <w:r w:rsidRPr="008C0285">
        <w:rPr>
          <w:i/>
          <w:iCs/>
          <w:color w:val="0000FF"/>
        </w:rPr>
        <w:t>Video editor: Highlight the orange line (AAC)</w:t>
      </w:r>
      <w:r w:rsidRPr="00C915E3">
        <w:rPr>
          <w:color w:val="000000" w:themeColor="text1"/>
        </w:rPr>
        <w:t xml:space="preserve"> </w:t>
      </w:r>
    </w:p>
    <w:p w14:paraId="128E75A6" w14:textId="77777777" w:rsidR="00C20E7C" w:rsidRPr="006D3C89" w:rsidRDefault="00C20E7C" w:rsidP="00C20E7C">
      <w:pPr>
        <w:pStyle w:val="ShotDescription"/>
        <w:numPr>
          <w:ilvl w:val="2"/>
          <w:numId w:val="3"/>
        </w:numPr>
      </w:pPr>
      <w:r w:rsidRPr="006D3C89">
        <w:t xml:space="preserve">LAB MEDIA: Figure 8C. </w:t>
      </w:r>
      <w:r w:rsidRPr="008C0285">
        <w:rPr>
          <w:i/>
          <w:iCs/>
          <w:color w:val="0000FF"/>
        </w:rPr>
        <w:t>Video editor: Highlight the slight upward shift of the orange line (AAC) over the black line (CAC) across the plot.</w:t>
      </w:r>
    </w:p>
    <w:p w14:paraId="3EDEEB06" w14:textId="55FB8C19" w:rsidR="00C20E7C" w:rsidRDefault="00C20E7C" w:rsidP="00C20E7C">
      <w:pPr>
        <w:pStyle w:val="Narration"/>
        <w:numPr>
          <w:ilvl w:val="1"/>
          <w:numId w:val="3"/>
        </w:numPr>
      </w:pPr>
      <w:r w:rsidRPr="006D3C89">
        <w:t xml:space="preserve">Daily mean diastolic blood pressure, mean arterial pressure, and heart rate showed no significant differences between abdominal aorta and carotid artery cannulation groups </w:t>
      </w:r>
      <w:r w:rsidRPr="006D3C89">
        <w:rPr>
          <w:b/>
        </w:rPr>
        <w:t>[1]</w:t>
      </w:r>
      <w:r w:rsidRPr="006D3C89">
        <w:t>.</w:t>
      </w:r>
    </w:p>
    <w:p w14:paraId="08EB2B03" w14:textId="0E62DEDA" w:rsidR="00C20E7C" w:rsidRDefault="00C20E7C" w:rsidP="00C20E7C">
      <w:pPr>
        <w:pStyle w:val="ShotDescription"/>
        <w:numPr>
          <w:ilvl w:val="2"/>
          <w:numId w:val="3"/>
        </w:numPr>
      </w:pPr>
      <w:r w:rsidRPr="006D3C89">
        <w:t>LAB MEDIA: Figure 8</w:t>
      </w:r>
      <w:r w:rsidR="00C915E3">
        <w:t>E-H</w:t>
      </w:r>
      <w:r w:rsidRPr="006D3C89">
        <w:t xml:space="preserve">. </w:t>
      </w:r>
      <w:r w:rsidR="008C0285" w:rsidRPr="008C0285">
        <w:rPr>
          <w:i/>
          <w:iCs/>
          <w:color w:val="0000FF"/>
        </w:rPr>
        <w:t xml:space="preserve">Video Editor: Please sequentially show graphs E to H </w:t>
      </w:r>
    </w:p>
    <w:p w14:paraId="0FD1DF25" w14:textId="2353B63B" w:rsidR="00C20E7C" w:rsidRDefault="00C20E7C" w:rsidP="006D4AA6">
      <w:pPr>
        <w:pStyle w:val="Narration"/>
        <w:numPr>
          <w:ilvl w:val="1"/>
          <w:numId w:val="3"/>
        </w:numPr>
      </w:pPr>
      <w:r w:rsidRPr="006D3C89">
        <w:t xml:space="preserve">Tail-cuff measurements yielded higher systolic blood pressure and greater variability compared to both carotid artery and abdominal aorta cannulation telemetry methods </w:t>
      </w:r>
      <w:r w:rsidRPr="006D3C89">
        <w:rPr>
          <w:b/>
        </w:rPr>
        <w:t>[1]</w:t>
      </w:r>
      <w:r w:rsidRPr="006D3C89">
        <w:t>.</w:t>
      </w:r>
      <w:r w:rsidR="006D4AA6" w:rsidRPr="006D4AA6">
        <w:t xml:space="preserve"> </w:t>
      </w:r>
      <w:r w:rsidR="006D4AA6" w:rsidRPr="006D3C89">
        <w:t xml:space="preserve">Abdominal aorta cannulation produced significantly higher systolic blood pressure values than carotid artery cannulation </w:t>
      </w:r>
      <w:r w:rsidR="006D4AA6" w:rsidRPr="006D3C89">
        <w:rPr>
          <w:b/>
        </w:rPr>
        <w:t>[</w:t>
      </w:r>
      <w:r w:rsidR="006D4AA6">
        <w:rPr>
          <w:b/>
        </w:rPr>
        <w:t>2</w:t>
      </w:r>
      <w:r w:rsidR="006D4AA6" w:rsidRPr="006D3C89">
        <w:rPr>
          <w:b/>
        </w:rPr>
        <w:t>]</w:t>
      </w:r>
      <w:r w:rsidR="006D4AA6" w:rsidRPr="006D3C89">
        <w:t>.</w:t>
      </w:r>
    </w:p>
    <w:p w14:paraId="016A3FD3" w14:textId="16E86D15" w:rsidR="00C20E7C" w:rsidRPr="006D3C89" w:rsidRDefault="00C20E7C" w:rsidP="00C20E7C">
      <w:pPr>
        <w:pStyle w:val="ShotDescription"/>
        <w:numPr>
          <w:ilvl w:val="2"/>
          <w:numId w:val="3"/>
        </w:numPr>
      </w:pPr>
      <w:r w:rsidRPr="006D3C89">
        <w:t xml:space="preserve">LAB MEDIA: Figure 9A. </w:t>
      </w:r>
      <w:r w:rsidRPr="00C54123">
        <w:rPr>
          <w:i/>
          <w:iCs/>
          <w:color w:val="0000FF"/>
        </w:rPr>
        <w:t>Video editor: Highlight the bar labeled “Tail-cuff”</w:t>
      </w:r>
    </w:p>
    <w:p w14:paraId="1A8E3873" w14:textId="47057611" w:rsidR="00C20E7C" w:rsidRPr="006D3C89" w:rsidRDefault="00C20E7C" w:rsidP="00C20E7C">
      <w:pPr>
        <w:pStyle w:val="ShotDescription"/>
        <w:numPr>
          <w:ilvl w:val="2"/>
          <w:numId w:val="3"/>
        </w:numPr>
      </w:pPr>
      <w:r w:rsidRPr="006D3C89">
        <w:t xml:space="preserve">LAB MEDIA: Figure 9A. </w:t>
      </w:r>
      <w:r w:rsidRPr="00C54123">
        <w:rPr>
          <w:i/>
          <w:iCs/>
          <w:color w:val="0000FF"/>
        </w:rPr>
        <w:t>Video editor: Highlight the difference in bar height between “AAC” and “CAC”</w:t>
      </w:r>
    </w:p>
    <w:p w14:paraId="2A3052E5" w14:textId="556E701B" w:rsidR="00C20E7C" w:rsidRDefault="00C20E7C" w:rsidP="00C20E7C">
      <w:pPr>
        <w:pStyle w:val="Narration"/>
        <w:numPr>
          <w:ilvl w:val="1"/>
          <w:numId w:val="3"/>
        </w:numPr>
      </w:pPr>
      <w:r w:rsidRPr="006D3C89">
        <w:t>In spontaneously hypertensive rats, tail-cuff measurements overestimated diastolic blood pressure compared to telemetry</w:t>
      </w:r>
      <w:r w:rsidR="006D4AA6">
        <w:t xml:space="preserve"> </w:t>
      </w:r>
      <w:r w:rsidR="006D4AA6">
        <w:rPr>
          <w:b/>
          <w:bCs/>
        </w:rPr>
        <w:t>[1]</w:t>
      </w:r>
      <w:r w:rsidRPr="006D3C89">
        <w:t xml:space="preserve">, while systolic and mean arterial pressure did not differ </w:t>
      </w:r>
      <w:r w:rsidRPr="006D3C89">
        <w:rPr>
          <w:b/>
        </w:rPr>
        <w:t>[2]</w:t>
      </w:r>
      <w:r w:rsidRPr="006D3C89">
        <w:t>.</w:t>
      </w:r>
    </w:p>
    <w:p w14:paraId="1AE8E84C" w14:textId="5685BC10" w:rsidR="00C20E7C" w:rsidRDefault="00C20E7C" w:rsidP="00C20E7C">
      <w:pPr>
        <w:pStyle w:val="ShotDescription"/>
        <w:numPr>
          <w:ilvl w:val="2"/>
          <w:numId w:val="3"/>
        </w:numPr>
      </w:pPr>
      <w:r w:rsidRPr="006D3C89">
        <w:t xml:space="preserve">LAB MEDIA: Figure 10D. </w:t>
      </w:r>
      <w:r w:rsidRPr="00C54123">
        <w:rPr>
          <w:i/>
          <w:iCs/>
          <w:color w:val="0000FF"/>
        </w:rPr>
        <w:t xml:space="preserve">Video editor: Highlight the bar labeled “Tail-cuff” for </w:t>
      </w:r>
      <w:r w:rsidR="00C54123" w:rsidRPr="00C54123">
        <w:rPr>
          <w:i/>
          <w:iCs/>
          <w:color w:val="0000FF"/>
        </w:rPr>
        <w:t>DBP</w:t>
      </w:r>
      <w:r w:rsidRPr="00C54123">
        <w:rPr>
          <w:color w:val="0000FF"/>
        </w:rPr>
        <w:t xml:space="preserve"> </w:t>
      </w:r>
    </w:p>
    <w:p w14:paraId="74245B90" w14:textId="32EC6553" w:rsidR="00C20E7C" w:rsidRPr="006D3C89" w:rsidRDefault="00C20E7C" w:rsidP="00C20E7C">
      <w:pPr>
        <w:pStyle w:val="ShotDescription"/>
        <w:numPr>
          <w:ilvl w:val="2"/>
          <w:numId w:val="3"/>
        </w:numPr>
      </w:pPr>
      <w:r w:rsidRPr="006D3C89">
        <w:t xml:space="preserve">LAB MEDIA: Figure 10D. </w:t>
      </w:r>
      <w:r w:rsidR="00C54123" w:rsidRPr="00C54123">
        <w:rPr>
          <w:i/>
          <w:iCs/>
          <w:color w:val="0000FF"/>
        </w:rPr>
        <w:t xml:space="preserve">Highlight the bar labeled “Tail-cuff” for </w:t>
      </w:r>
      <w:r w:rsidR="00C54123">
        <w:rPr>
          <w:i/>
          <w:iCs/>
          <w:color w:val="0000FF"/>
        </w:rPr>
        <w:t>S</w:t>
      </w:r>
      <w:r w:rsidR="00C54123" w:rsidRPr="00C54123">
        <w:rPr>
          <w:i/>
          <w:iCs/>
          <w:color w:val="0000FF"/>
        </w:rPr>
        <w:t>BP</w:t>
      </w:r>
      <w:r w:rsidR="00C54123">
        <w:rPr>
          <w:i/>
          <w:iCs/>
          <w:color w:val="0000FF"/>
        </w:rPr>
        <w:t xml:space="preserve"> and MAP</w:t>
      </w:r>
    </w:p>
    <w:p w14:paraId="31D986BE" w14:textId="721C8A65" w:rsidR="00C20E7C" w:rsidRDefault="00C20E7C" w:rsidP="00C20E7C">
      <w:pPr>
        <w:pStyle w:val="Narration"/>
        <w:numPr>
          <w:ilvl w:val="1"/>
          <w:numId w:val="3"/>
        </w:numPr>
      </w:pPr>
      <w:r w:rsidRPr="006D3C89">
        <w:lastRenderedPageBreak/>
        <w:t>In L-NAME-induced hypertensive mice, tail-cuff measurements yielded higher systolic blood pressure compared to telemetry</w:t>
      </w:r>
      <w:r w:rsidR="00AD7A93">
        <w:t xml:space="preserve"> </w:t>
      </w:r>
      <w:r w:rsidRPr="006D3C89">
        <w:rPr>
          <w:b/>
        </w:rPr>
        <w:t>[1]</w:t>
      </w:r>
      <w:r w:rsidRPr="006D3C89">
        <w:t>.</w:t>
      </w:r>
    </w:p>
    <w:p w14:paraId="00E4DD89" w14:textId="05DCD808" w:rsidR="00AD3B41" w:rsidRPr="00C54123" w:rsidRDefault="00C20E7C" w:rsidP="007C5E08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6D3C89">
        <w:t xml:space="preserve">LAB MEDIA: Figure 10H. </w:t>
      </w:r>
      <w:r w:rsidRPr="00C54123">
        <w:rPr>
          <w:i/>
          <w:iCs/>
          <w:color w:val="0000FF"/>
        </w:rPr>
        <w:t xml:space="preserve">Video editor: Highlight the “Tail-cuff” bar for </w:t>
      </w:r>
      <w:r w:rsidR="00C54123" w:rsidRPr="00C54123">
        <w:rPr>
          <w:i/>
          <w:iCs/>
          <w:color w:val="0000FF"/>
        </w:rPr>
        <w:t>SBP</w:t>
      </w:r>
    </w:p>
    <w:sectPr w:rsidR="00AD3B41" w:rsidRPr="00C54123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BBDA" w14:textId="77777777" w:rsidR="005B177A" w:rsidRDefault="005B177A">
      <w:r>
        <w:separator/>
      </w:r>
    </w:p>
    <w:p w14:paraId="39877B14" w14:textId="77777777" w:rsidR="005B177A" w:rsidRDefault="005B177A"/>
  </w:endnote>
  <w:endnote w:type="continuationSeparator" w:id="0">
    <w:p w14:paraId="3F6B2EAA" w14:textId="77777777" w:rsidR="005B177A" w:rsidRDefault="005B177A">
      <w:r>
        <w:continuationSeparator/>
      </w:r>
    </w:p>
    <w:p w14:paraId="0DE9FAD7" w14:textId="77777777" w:rsidR="005B177A" w:rsidRDefault="005B1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BC450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D41B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6EFE" w14:textId="77777777" w:rsidR="005B177A" w:rsidRDefault="005B177A">
      <w:r>
        <w:separator/>
      </w:r>
    </w:p>
    <w:p w14:paraId="46E6E01D" w14:textId="77777777" w:rsidR="005B177A" w:rsidRDefault="005B177A"/>
  </w:footnote>
  <w:footnote w:type="continuationSeparator" w:id="0">
    <w:p w14:paraId="3B32ECA5" w14:textId="77777777" w:rsidR="005B177A" w:rsidRDefault="005B177A">
      <w:r>
        <w:continuationSeparator/>
      </w:r>
    </w:p>
    <w:p w14:paraId="2BAD442B" w14:textId="77777777" w:rsidR="005B177A" w:rsidRDefault="005B1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257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41B5"/>
    <w:rsid w:val="003E2BC9"/>
    <w:rsid w:val="003F4B52"/>
    <w:rsid w:val="004018D8"/>
    <w:rsid w:val="004034B6"/>
    <w:rsid w:val="00405E2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18D2"/>
    <w:rsid w:val="005925C3"/>
    <w:rsid w:val="00594A84"/>
    <w:rsid w:val="005A02B6"/>
    <w:rsid w:val="005A09D8"/>
    <w:rsid w:val="005A1F5E"/>
    <w:rsid w:val="005A33C6"/>
    <w:rsid w:val="005A3F8F"/>
    <w:rsid w:val="005B0866"/>
    <w:rsid w:val="005B177A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350F"/>
    <w:rsid w:val="006C4093"/>
    <w:rsid w:val="006D1F9B"/>
    <w:rsid w:val="006D3AC7"/>
    <w:rsid w:val="006D4AA6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0285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563C"/>
    <w:rsid w:val="009B671E"/>
    <w:rsid w:val="009C041E"/>
    <w:rsid w:val="009C2062"/>
    <w:rsid w:val="009C7B9A"/>
    <w:rsid w:val="009D21B9"/>
    <w:rsid w:val="009E3A14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59C6"/>
    <w:rsid w:val="00AC16C3"/>
    <w:rsid w:val="00AC597A"/>
    <w:rsid w:val="00AC5EF4"/>
    <w:rsid w:val="00AC63FC"/>
    <w:rsid w:val="00AD3B12"/>
    <w:rsid w:val="00AD3B41"/>
    <w:rsid w:val="00AD4F04"/>
    <w:rsid w:val="00AD5A94"/>
    <w:rsid w:val="00AD7A93"/>
    <w:rsid w:val="00AE11E8"/>
    <w:rsid w:val="00AE2480"/>
    <w:rsid w:val="00AE4EB5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E7C"/>
    <w:rsid w:val="00C2620F"/>
    <w:rsid w:val="00C34F4C"/>
    <w:rsid w:val="00C428F1"/>
    <w:rsid w:val="00C50118"/>
    <w:rsid w:val="00C54123"/>
    <w:rsid w:val="00C602B2"/>
    <w:rsid w:val="00C66C56"/>
    <w:rsid w:val="00C70C90"/>
    <w:rsid w:val="00C7374B"/>
    <w:rsid w:val="00C766A8"/>
    <w:rsid w:val="00C8109F"/>
    <w:rsid w:val="00C82679"/>
    <w:rsid w:val="00C836F3"/>
    <w:rsid w:val="00C915E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D41B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D41B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D41B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D41B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D41B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D41B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439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243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B2A5F3B1ED74C5DABCFFEED052B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D9F1-D9CD-4AED-822D-FC798EDF7693}"/>
      </w:docPartPr>
      <w:docPartBody>
        <w:p w:rsidR="00000000" w:rsidRDefault="00201C4F" w:rsidP="00201C4F">
          <w:pPr>
            <w:pStyle w:val="CB2A5F3B1ED74C5DABCFFEED052BFEE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8F580C529FF42E38873D8C175B86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333E-CCAB-4854-97EF-F6D7830A6163}"/>
      </w:docPartPr>
      <w:docPartBody>
        <w:p w:rsidR="00000000" w:rsidRDefault="00201C4F" w:rsidP="00201C4F">
          <w:pPr>
            <w:pStyle w:val="68F580C529FF42E38873D8C175B86A8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465F"/>
    <w:rsid w:val="001D01D8"/>
    <w:rsid w:val="001F6C86"/>
    <w:rsid w:val="00201C4F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F3C0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B563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E4EB5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B2A5F3B1ED74C5DABCFFEED052BFEE1">
    <w:name w:val="CB2A5F3B1ED74C5DABCFFEED052BFEE1"/>
    <w:rsid w:val="00201C4F"/>
    <w:pPr>
      <w:spacing w:after="160" w:line="278" w:lineRule="auto"/>
    </w:pPr>
    <w:rPr>
      <w:kern w:val="2"/>
      <w14:ligatures w14:val="standardContextual"/>
    </w:rPr>
  </w:style>
  <w:style w:type="paragraph" w:customStyle="1" w:styleId="68F580C529FF42E38873D8C175B86A8A">
    <w:name w:val="68F580C529FF42E38873D8C175B86A8A"/>
    <w:rsid w:val="00201C4F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20543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2025-09-12T12:20:00Z</dcterms:created>
  <dcterms:modified xsi:type="dcterms:W3CDTF">2025-11-03T07:54:00Z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