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F51B21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C0B7E">
        <w:rPr>
          <w:rFonts w:eastAsia="Times New Roman" w:cstheme="minorHAnsi"/>
          <w:b/>
        </w:rPr>
        <w:t>69628</w:t>
      </w:r>
    </w:p>
    <w:p w14:paraId="2F6924E5" w14:textId="36C4ED4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C0B7E">
        <w:rPr>
          <w:rFonts w:eastAsia="Times New Roman" w:cstheme="minorHAnsi"/>
          <w:b/>
        </w:rPr>
        <w:t>Poornima G</w:t>
      </w:r>
    </w:p>
    <w:p w14:paraId="6FB9233B" w14:textId="058962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27253E" w:rsidRPr="0027253E">
        <w:rPr>
          <w:rFonts w:eastAsia="Times New Roman" w:cstheme="minorHAnsi"/>
          <w:b/>
        </w:rPr>
        <w:t>https://review.jove.com/account/file-uploader?src=21236588</w:t>
      </w:r>
      <w:r w:rsidR="0027253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DEA9B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C0B7E" w:rsidRPr="00FC0B7E">
        <w:rPr>
          <w:rStyle w:val="ArticleTitle"/>
          <w:rFonts w:cstheme="minorHAnsi"/>
        </w:rPr>
        <w:t xml:space="preserve">Procedures for the Identification of SARS-CoV-2 Entry Inhibitors as Potential Antivirals using MLV-Based </w:t>
      </w:r>
      <w:proofErr w:type="spellStart"/>
      <w:r w:rsidR="00FC0B7E" w:rsidRPr="00FC0B7E">
        <w:rPr>
          <w:rStyle w:val="ArticleTitle"/>
          <w:rFonts w:cstheme="minorHAnsi"/>
        </w:rPr>
        <w:t>Pseudoviruses</w:t>
      </w:r>
      <w:proofErr w:type="spellEnd"/>
      <w:r w:rsidR="00FC0B7E" w:rsidRPr="00FC0B7E">
        <w:rPr>
          <w:rStyle w:val="ArticleTitle"/>
          <w:rFonts w:cstheme="minorHAnsi"/>
        </w:rPr>
        <w:t xml:space="preserve"> 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83068E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es-ES"/>
        </w:rPr>
      </w:pPr>
      <w:proofErr w:type="spellStart"/>
      <w:r w:rsidRPr="0083068E">
        <w:rPr>
          <w:rFonts w:eastAsia="Times New Roman" w:cstheme="minorHAnsi"/>
          <w:b/>
          <w:sz w:val="28"/>
          <w:szCs w:val="28"/>
          <w:lang w:val="es-ES"/>
        </w:rPr>
        <w:t>Authors</w:t>
      </w:r>
      <w:proofErr w:type="spellEnd"/>
      <w:r w:rsidRPr="0083068E">
        <w:rPr>
          <w:rFonts w:eastAsia="Times New Roman" w:cstheme="minorHAnsi"/>
          <w:b/>
          <w:sz w:val="28"/>
          <w:szCs w:val="28"/>
          <w:lang w:val="es-ES"/>
        </w:rPr>
        <w:t xml:space="preserve"> and </w:t>
      </w:r>
      <w:proofErr w:type="spellStart"/>
      <w:r w:rsidRPr="0083068E">
        <w:rPr>
          <w:rFonts w:eastAsia="Times New Roman" w:cstheme="minorHAnsi"/>
          <w:b/>
          <w:sz w:val="28"/>
          <w:szCs w:val="28"/>
          <w:lang w:val="es-ES"/>
        </w:rPr>
        <w:t>Affiliations</w:t>
      </w:r>
      <w:proofErr w:type="spellEnd"/>
      <w:r w:rsidRPr="0083068E">
        <w:rPr>
          <w:rFonts w:eastAsia="Times New Roman" w:cstheme="minorHAnsi"/>
          <w:b/>
          <w:sz w:val="28"/>
          <w:szCs w:val="28"/>
          <w:lang w:val="es-ES"/>
        </w:rPr>
        <w:t xml:space="preserve">: </w:t>
      </w:r>
    </w:p>
    <w:p w14:paraId="5ACC8DA6" w14:textId="77777777" w:rsidR="00FC0B7E" w:rsidRPr="00FC0B7E" w:rsidRDefault="00FC0B7E" w:rsidP="00FC0B7E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s-PA"/>
        </w:rPr>
      </w:pPr>
      <w:r w:rsidRPr="00FC0B7E">
        <w:rPr>
          <w:rFonts w:eastAsia="Times New Roman" w:cstheme="minorHAnsi"/>
          <w:b/>
          <w:sz w:val="28"/>
          <w:szCs w:val="28"/>
          <w:lang w:val="es-PA"/>
        </w:rPr>
        <w:t>Andreina Ayala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1</w:t>
      </w:r>
      <w:r w:rsidRPr="00FC0B7E">
        <w:rPr>
          <w:rFonts w:eastAsia="Times New Roman" w:cstheme="minorHAnsi"/>
          <w:b/>
          <w:sz w:val="28"/>
          <w:szCs w:val="28"/>
          <w:lang w:val="es-PA"/>
        </w:rPr>
        <w:t>, Lissett Avecilla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2</w:t>
      </w:r>
      <w:r w:rsidRPr="00FC0B7E">
        <w:rPr>
          <w:rFonts w:eastAsia="Times New Roman" w:cstheme="minorHAnsi"/>
          <w:b/>
          <w:sz w:val="28"/>
          <w:szCs w:val="28"/>
          <w:lang w:val="es-PA"/>
        </w:rPr>
        <w:t>, Natalia Samuel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1</w:t>
      </w:r>
      <w:r w:rsidRPr="00FC0B7E">
        <w:rPr>
          <w:rFonts w:eastAsia="Times New Roman" w:cstheme="minorHAnsi"/>
          <w:b/>
          <w:sz w:val="28"/>
          <w:szCs w:val="28"/>
          <w:lang w:val="es-PA"/>
        </w:rPr>
        <w:t>, Adaelén Ruiz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1</w:t>
      </w:r>
      <w:r w:rsidRPr="00FC0B7E">
        <w:rPr>
          <w:rFonts w:eastAsia="Times New Roman" w:cstheme="minorHAnsi"/>
          <w:b/>
          <w:sz w:val="28"/>
          <w:szCs w:val="28"/>
          <w:lang w:val="es-PA"/>
        </w:rPr>
        <w:t>, Carolina de la Guardia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1</w:t>
      </w:r>
      <w:r w:rsidRPr="00FC0B7E">
        <w:rPr>
          <w:rFonts w:eastAsia="Times New Roman" w:cstheme="minorHAnsi"/>
          <w:b/>
          <w:sz w:val="28"/>
          <w:szCs w:val="28"/>
          <w:lang w:val="es-PA"/>
        </w:rPr>
        <w:t>, Ricardo Lleonart</w:t>
      </w:r>
      <w:r w:rsidRPr="00FC0B7E">
        <w:rPr>
          <w:rFonts w:eastAsia="Times New Roman" w:cstheme="minorHAnsi"/>
          <w:b/>
          <w:sz w:val="28"/>
          <w:szCs w:val="28"/>
          <w:vertAlign w:val="superscript"/>
          <w:lang w:val="es-PA"/>
        </w:rPr>
        <w:t>1,3*</w:t>
      </w:r>
    </w:p>
    <w:p w14:paraId="746309D8" w14:textId="77777777" w:rsidR="00FC0B7E" w:rsidRPr="00FC0B7E" w:rsidRDefault="00FC0B7E" w:rsidP="00FC0B7E">
      <w:pPr>
        <w:outlineLvl w:val="0"/>
        <w:rPr>
          <w:rFonts w:eastAsia="Times New Roman" w:cstheme="minorHAnsi"/>
          <w:b/>
          <w:sz w:val="28"/>
          <w:szCs w:val="28"/>
          <w:lang w:val="es-PA"/>
        </w:rPr>
      </w:pPr>
    </w:p>
    <w:p w14:paraId="167D9CEE" w14:textId="693C7899" w:rsidR="00FC0B7E" w:rsidRPr="00FC0B7E" w:rsidRDefault="00FC0B7E" w:rsidP="00FC0B7E">
      <w:pPr>
        <w:outlineLvl w:val="0"/>
        <w:rPr>
          <w:rFonts w:eastAsia="Times New Roman" w:cstheme="minorHAnsi"/>
          <w:bCs/>
          <w:sz w:val="28"/>
          <w:szCs w:val="28"/>
          <w:lang w:val="es-PA"/>
        </w:rPr>
      </w:pPr>
      <w:r w:rsidRPr="00FC0B7E">
        <w:rPr>
          <w:rFonts w:eastAsia="Times New Roman" w:cstheme="minorHAnsi"/>
          <w:bCs/>
          <w:sz w:val="28"/>
          <w:szCs w:val="28"/>
          <w:vertAlign w:val="superscript"/>
          <w:lang w:val="es-PA"/>
        </w:rPr>
        <w:t>1</w:t>
      </w:r>
      <w:r w:rsidRPr="00FC0B7E">
        <w:rPr>
          <w:rFonts w:eastAsia="Times New Roman" w:cstheme="minorHAnsi"/>
          <w:bCs/>
          <w:sz w:val="28"/>
          <w:szCs w:val="28"/>
          <w:lang w:val="es-PA"/>
        </w:rPr>
        <w:t>Centro de Biología Celular y Molecular de enfermedades. Instituto de Investigaciones Científicas y Servicios de Alta Tecnología (INDICASAT AIP)</w:t>
      </w:r>
    </w:p>
    <w:p w14:paraId="6BFA1ADE" w14:textId="4FEB748D" w:rsidR="00FC0B7E" w:rsidRPr="00FC0B7E" w:rsidRDefault="00FC0B7E" w:rsidP="00FC0B7E">
      <w:pPr>
        <w:outlineLvl w:val="0"/>
        <w:rPr>
          <w:rFonts w:eastAsia="Times New Roman" w:cstheme="minorHAnsi"/>
          <w:bCs/>
          <w:sz w:val="28"/>
          <w:szCs w:val="28"/>
          <w:lang w:val="es-PA"/>
        </w:rPr>
      </w:pPr>
      <w:r w:rsidRPr="00FC0B7E">
        <w:rPr>
          <w:rFonts w:eastAsia="Times New Roman" w:cstheme="minorHAnsi"/>
          <w:bCs/>
          <w:sz w:val="28"/>
          <w:szCs w:val="28"/>
          <w:vertAlign w:val="superscript"/>
          <w:lang w:val="es-PA"/>
        </w:rPr>
        <w:t>2</w:t>
      </w:r>
      <w:r w:rsidRPr="00FC0B7E">
        <w:rPr>
          <w:rFonts w:eastAsia="Times New Roman" w:cstheme="minorHAnsi"/>
          <w:bCs/>
          <w:sz w:val="28"/>
          <w:szCs w:val="28"/>
          <w:lang w:val="es-PA"/>
        </w:rPr>
        <w:t>Maestría en Ciencias Biomédicas. Universidad de Panama</w:t>
      </w:r>
    </w:p>
    <w:p w14:paraId="74E5B0A1" w14:textId="16E31F70" w:rsidR="00FC0B7E" w:rsidRPr="00FC0B7E" w:rsidRDefault="00FC0B7E" w:rsidP="00FC0B7E">
      <w:pPr>
        <w:outlineLvl w:val="0"/>
        <w:rPr>
          <w:rFonts w:eastAsia="Times New Roman" w:cstheme="minorHAnsi"/>
          <w:bCs/>
          <w:sz w:val="28"/>
          <w:szCs w:val="28"/>
          <w:lang w:val="es-PA"/>
        </w:rPr>
      </w:pPr>
      <w:r w:rsidRPr="00FC0B7E">
        <w:rPr>
          <w:rFonts w:eastAsia="Times New Roman" w:cstheme="minorHAnsi"/>
          <w:bCs/>
          <w:sz w:val="28"/>
          <w:szCs w:val="28"/>
          <w:vertAlign w:val="superscript"/>
          <w:lang w:val="es-PA"/>
        </w:rPr>
        <w:t>3</w:t>
      </w:r>
      <w:r w:rsidRPr="00FC0B7E">
        <w:rPr>
          <w:rFonts w:eastAsia="Times New Roman" w:cstheme="minorHAnsi"/>
          <w:bCs/>
          <w:sz w:val="28"/>
          <w:szCs w:val="28"/>
          <w:lang w:val="es-PA"/>
        </w:rPr>
        <w:t>Sistema Nacional de Investigación (SNI), SENACYT</w:t>
      </w:r>
    </w:p>
    <w:p w14:paraId="2AB6059A" w14:textId="77777777" w:rsidR="00FC0B7E" w:rsidRPr="00FC0B7E" w:rsidRDefault="00FC0B7E" w:rsidP="00FC0B7E">
      <w:pPr>
        <w:outlineLvl w:val="0"/>
        <w:rPr>
          <w:rFonts w:eastAsia="Times New Roman" w:cstheme="minorHAnsi"/>
          <w:b/>
          <w:sz w:val="28"/>
          <w:szCs w:val="28"/>
          <w:lang w:val="es-PA"/>
        </w:rPr>
      </w:pPr>
    </w:p>
    <w:p w14:paraId="43208C6D" w14:textId="77777777" w:rsidR="00FC0B7E" w:rsidRPr="00FC0B7E" w:rsidRDefault="00FC0B7E" w:rsidP="00FC0B7E">
      <w:pPr>
        <w:outlineLvl w:val="0"/>
        <w:rPr>
          <w:rFonts w:eastAsia="Times New Roman" w:cstheme="minorHAnsi"/>
          <w:b/>
          <w:sz w:val="28"/>
          <w:szCs w:val="28"/>
          <w:lang w:val="es-PA"/>
        </w:rPr>
      </w:pPr>
    </w:p>
    <w:p w14:paraId="41D37BCE" w14:textId="00F02132" w:rsidR="00FC0B7E" w:rsidRPr="0083068E" w:rsidRDefault="00FC0B7E" w:rsidP="00FC0B7E">
      <w:pPr>
        <w:outlineLvl w:val="0"/>
        <w:rPr>
          <w:rFonts w:eastAsia="Times New Roman" w:cstheme="minorHAnsi"/>
          <w:b/>
          <w:sz w:val="28"/>
          <w:szCs w:val="28"/>
          <w:lang w:val="es-ES"/>
        </w:rPr>
      </w:pPr>
    </w:p>
    <w:p w14:paraId="33CD999C" w14:textId="718ACB3D" w:rsidR="00D6314B" w:rsidRPr="0083068E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ES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48C1709" w:rsidR="004E0C5A" w:rsidRDefault="00FC0B7E" w:rsidP="004E0C5A">
      <w:pPr>
        <w:outlineLvl w:val="0"/>
        <w:rPr>
          <w:rFonts w:eastAsia="Times New Roman" w:cstheme="minorHAnsi"/>
        </w:rPr>
      </w:pPr>
      <w:bookmarkStart w:id="0" w:name="_Hlk25233958"/>
      <w:r w:rsidRPr="00FC0B7E">
        <w:rPr>
          <w:rFonts w:eastAsia="Times New Roman" w:cstheme="minorHAnsi"/>
        </w:rPr>
        <w:t>Ricardo Lleonart</w:t>
      </w:r>
      <w:r w:rsidRPr="00FC0B7E">
        <w:rPr>
          <w:rFonts w:eastAsia="Times New Roman" w:cstheme="minorHAnsi"/>
        </w:rPr>
        <w:tab/>
      </w:r>
      <w:r w:rsidRPr="00FC0B7E">
        <w:rPr>
          <w:rFonts w:eastAsia="Times New Roman" w:cstheme="minorHAnsi"/>
        </w:rPr>
        <w:tab/>
        <w:t>rlleonart@indicasat.org.pa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7A8195B" w14:textId="4CF06D1A" w:rsidR="00265EF9" w:rsidRPr="00AA54C6" w:rsidRDefault="00265EF9" w:rsidP="00265EF9">
      <w:pPr>
        <w:rPr>
          <w:lang w:val="es-PA"/>
        </w:rPr>
      </w:pPr>
      <w:r w:rsidRPr="00AA54C6">
        <w:rPr>
          <w:lang w:val="es-PA"/>
        </w:rPr>
        <w:t>Andreina Ayala</w:t>
      </w:r>
      <w:r w:rsidRPr="00AA54C6">
        <w:rPr>
          <w:lang w:val="es-PA"/>
        </w:rPr>
        <w:tab/>
      </w:r>
      <w:r w:rsidRPr="00AA54C6">
        <w:rPr>
          <w:lang w:val="es-PA"/>
        </w:rPr>
        <w:tab/>
      </w:r>
      <w:r>
        <w:fldChar w:fldCharType="begin"/>
      </w:r>
      <w:r>
        <w:instrText>HYPERLINK "mailto:aayala@indicasat.org.pa"</w:instrText>
      </w:r>
      <w:r>
        <w:fldChar w:fldCharType="separate"/>
      </w:r>
      <w:r w:rsidRPr="00F2187D">
        <w:rPr>
          <w:rStyle w:val="Hyperlink"/>
          <w:color w:val="auto"/>
          <w:lang w:val="es-PA"/>
        </w:rPr>
        <w:t>aayala@indicasat.org.pa</w:t>
      </w:r>
      <w:r>
        <w:fldChar w:fldCharType="end"/>
      </w:r>
    </w:p>
    <w:p w14:paraId="36E199B1" w14:textId="6592D489" w:rsidR="00265EF9" w:rsidRPr="00D67DCE" w:rsidRDefault="00265EF9" w:rsidP="00265EF9">
      <w:r w:rsidRPr="00D67DCE">
        <w:t>Lissett Avecilla</w:t>
      </w:r>
      <w:r w:rsidRPr="00D67DCE">
        <w:tab/>
      </w:r>
      <w:r w:rsidRPr="00D67DCE">
        <w:tab/>
      </w:r>
      <w:r w:rsidRPr="00D67DCE">
        <w:tab/>
      </w:r>
      <w:hyperlink r:id="rId7" w:history="1">
        <w:r w:rsidRPr="00D67DCE">
          <w:rPr>
            <w:rStyle w:val="Hyperlink"/>
            <w:color w:val="auto"/>
          </w:rPr>
          <w:t>lissettavecilla54@gmail.com</w:t>
        </w:r>
      </w:hyperlink>
    </w:p>
    <w:p w14:paraId="07D1E8C8" w14:textId="77006796" w:rsidR="00265EF9" w:rsidRPr="0083068E" w:rsidRDefault="00265EF9" w:rsidP="00265EF9">
      <w:r w:rsidRPr="0083068E">
        <w:t>Natalia Samuel</w:t>
      </w:r>
      <w:r w:rsidRPr="0083068E">
        <w:tab/>
      </w:r>
      <w:r w:rsidRPr="0083068E">
        <w:tab/>
      </w:r>
      <w:hyperlink r:id="rId8" w:history="1">
        <w:r w:rsidRPr="0083068E">
          <w:rPr>
            <w:rStyle w:val="Hyperlink"/>
            <w:color w:val="auto"/>
          </w:rPr>
          <w:t>nataliamsamuel97@gmail.com</w:t>
        </w:r>
      </w:hyperlink>
    </w:p>
    <w:p w14:paraId="1ADBED17" w14:textId="1B8C78BB" w:rsidR="00265EF9" w:rsidRPr="00AA54C6" w:rsidRDefault="00265EF9" w:rsidP="00265EF9">
      <w:pPr>
        <w:rPr>
          <w:lang w:val="es-PA"/>
        </w:rPr>
      </w:pPr>
      <w:r w:rsidRPr="00AA54C6">
        <w:rPr>
          <w:lang w:val="es-PA"/>
        </w:rPr>
        <w:t>Adaelen Ruiz</w:t>
      </w:r>
      <w:r w:rsidRPr="00AA54C6">
        <w:rPr>
          <w:lang w:val="es-PA"/>
        </w:rPr>
        <w:tab/>
      </w:r>
      <w:r w:rsidRPr="00AA54C6">
        <w:rPr>
          <w:lang w:val="es-PA"/>
        </w:rPr>
        <w:tab/>
      </w:r>
      <w:r w:rsidRPr="00AA54C6">
        <w:rPr>
          <w:lang w:val="es-PA"/>
        </w:rPr>
        <w:tab/>
      </w:r>
      <w:r>
        <w:fldChar w:fldCharType="begin"/>
      </w:r>
      <w:r>
        <w:instrText>HYPERLINK "mailto:adaeleniveth@gmail.com"</w:instrText>
      </w:r>
      <w:r>
        <w:fldChar w:fldCharType="separate"/>
      </w:r>
      <w:r w:rsidRPr="00F2187D">
        <w:rPr>
          <w:rStyle w:val="Hyperlink"/>
          <w:color w:val="auto"/>
          <w:lang w:val="es-PA"/>
        </w:rPr>
        <w:t>adaeleniveth@gmail.com</w:t>
      </w:r>
      <w:r>
        <w:fldChar w:fldCharType="end"/>
      </w:r>
    </w:p>
    <w:p w14:paraId="6F84F159" w14:textId="062A3052" w:rsidR="003B5E26" w:rsidRPr="0083068E" w:rsidRDefault="00265EF9" w:rsidP="00265EF9">
      <w:pPr>
        <w:outlineLvl w:val="0"/>
        <w:rPr>
          <w:lang w:val="es-ES"/>
        </w:rPr>
      </w:pPr>
      <w:r w:rsidRPr="00AA54C6">
        <w:rPr>
          <w:lang w:val="es-PA"/>
        </w:rPr>
        <w:t>Carolina de la Guardia</w:t>
      </w:r>
      <w:r w:rsidRPr="00AA54C6">
        <w:rPr>
          <w:lang w:val="es-PA"/>
        </w:rPr>
        <w:tab/>
      </w:r>
      <w:r w:rsidRPr="00AA54C6">
        <w:rPr>
          <w:lang w:val="es-PA"/>
        </w:rPr>
        <w:tab/>
      </w:r>
      <w:r>
        <w:fldChar w:fldCharType="begin"/>
      </w:r>
      <w:r>
        <w:instrText>HYPERLINK "mailto:cidelagd@yahoo.com"</w:instrText>
      </w:r>
      <w:r>
        <w:fldChar w:fldCharType="separate"/>
      </w:r>
      <w:r w:rsidRPr="00F2187D">
        <w:rPr>
          <w:rStyle w:val="Hyperlink"/>
          <w:color w:val="auto"/>
          <w:lang w:val="es-PA"/>
        </w:rPr>
        <w:t>cidelagd@yahoo.com</w:t>
      </w:r>
      <w:r>
        <w:fldChar w:fldCharType="end"/>
      </w:r>
    </w:p>
    <w:p w14:paraId="41545517" w14:textId="77777777" w:rsidR="00D159C4" w:rsidRDefault="00D159C4" w:rsidP="00D159C4">
      <w:pPr>
        <w:outlineLvl w:val="0"/>
        <w:rPr>
          <w:rFonts w:eastAsia="Times New Roman" w:cstheme="minorHAnsi"/>
        </w:rPr>
      </w:pPr>
      <w:r w:rsidRPr="00FC0B7E">
        <w:rPr>
          <w:rFonts w:eastAsia="Times New Roman" w:cstheme="minorHAnsi"/>
        </w:rPr>
        <w:t>Ricardo Lleonart</w:t>
      </w:r>
      <w:r w:rsidRPr="00FC0B7E">
        <w:rPr>
          <w:rFonts w:eastAsia="Times New Roman" w:cstheme="minorHAnsi"/>
        </w:rPr>
        <w:tab/>
      </w:r>
      <w:r w:rsidRPr="00FC0B7E">
        <w:rPr>
          <w:rFonts w:eastAsia="Times New Roman" w:cstheme="minorHAnsi"/>
        </w:rPr>
        <w:tab/>
        <w:t>rlleonart@indicasat.org.pa</w:t>
      </w:r>
    </w:p>
    <w:p w14:paraId="3E0598E2" w14:textId="77777777" w:rsidR="00265EF9" w:rsidRPr="0083068E" w:rsidRDefault="00265EF9" w:rsidP="00265EF9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5A2BE33C" w14:textId="77777777" w:rsidR="001E230F" w:rsidRPr="0083068E" w:rsidRDefault="001E230F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0B95108" w14:textId="77777777" w:rsidR="00C70C90" w:rsidRPr="0083068E" w:rsidRDefault="00C70C90">
      <w:pPr>
        <w:rPr>
          <w:rFonts w:cstheme="minorHAnsi"/>
          <w:b/>
          <w:sz w:val="22"/>
          <w:szCs w:val="22"/>
          <w:lang w:val="es-ES"/>
        </w:rPr>
      </w:pPr>
      <w:r w:rsidRPr="0083068E">
        <w:rPr>
          <w:rFonts w:cstheme="minorHAnsi"/>
          <w:b/>
          <w:sz w:val="22"/>
          <w:szCs w:val="22"/>
          <w:lang w:val="es-ES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EED1B0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5B0ADD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52A259F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B0ADD">
        <w:rPr>
          <w:rFonts w:eastAsia="Times New Roman" w:cstheme="minorHAnsi"/>
          <w:b/>
          <w:bCs/>
        </w:rPr>
        <w:t>No.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3F2AA8C8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5B0ADD">
        <w:rPr>
          <w:rFonts w:eastAsia="Times New Roman" w:cstheme="minorHAnsi"/>
          <w:b/>
          <w:bCs/>
        </w:rPr>
        <w:t>No.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065B36E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5B0ADD">
        <w:rPr>
          <w:rFonts w:ascii="Calibri" w:hAnsi="Calibri" w:cs="Calibri"/>
          <w:b/>
          <w:bCs/>
          <w:color w:val="222222"/>
        </w:rPr>
        <w:t>03/23/26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612BF2F5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AA1BCD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92992">
        <w:rPr>
          <w:rFonts w:cstheme="minorHAnsi"/>
          <w:bCs/>
          <w:sz w:val="22"/>
          <w:szCs w:val="22"/>
        </w:rPr>
        <w:t>25</w:t>
      </w:r>
    </w:p>
    <w:p w14:paraId="5AAC9C6C" w14:textId="0ACE381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92992">
        <w:rPr>
          <w:rFonts w:cstheme="minorHAnsi"/>
          <w:bCs/>
          <w:sz w:val="22"/>
          <w:szCs w:val="22"/>
        </w:rPr>
        <w:t>57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2E23F89C" w:rsidR="00FB6BCE" w:rsidRPr="00D159C4" w:rsidRDefault="005B0ADD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Ricardo Lleonart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research focuses on identifying inhibitors that block SARS-CoV-2 entry using </w:t>
      </w:r>
      <w:proofErr w:type="spellStart"/>
      <w:r>
        <w:rPr>
          <w:rFonts w:cstheme="minorHAnsi"/>
        </w:rPr>
        <w:t>pseudovirus</w:t>
      </w:r>
      <w:proofErr w:type="spellEnd"/>
      <w:r>
        <w:rPr>
          <w:rFonts w:cstheme="minorHAnsi"/>
        </w:rPr>
        <w:t xml:space="preserve"> systems.</w:t>
      </w:r>
    </w:p>
    <w:p w14:paraId="33E5540C" w14:textId="37047EA5" w:rsidR="00D159C4" w:rsidRPr="00B07A3B" w:rsidRDefault="00D159C4" w:rsidP="00D159C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21E9E72D" w:rsidR="00FB6BCE" w:rsidRPr="00D159C4" w:rsidRDefault="005B0ADD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Ricardo Lleonart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S</w:t>
      </w:r>
      <w:r>
        <w:rPr>
          <w:rFonts w:cstheme="minorHAnsi"/>
        </w:rPr>
        <w:t xml:space="preserve">tudying SARS-CoV-2 entry often requires high biosafety containment laboratories, typically BSL-3; this protocol enables safe antiviral screening using </w:t>
      </w:r>
      <w:proofErr w:type="spellStart"/>
      <w:r>
        <w:rPr>
          <w:rFonts w:cstheme="minorHAnsi"/>
        </w:rPr>
        <w:t>pseudoviruses</w:t>
      </w:r>
      <w:proofErr w:type="spellEnd"/>
      <w:r>
        <w:rPr>
          <w:rFonts w:cstheme="minorHAnsi"/>
        </w:rPr>
        <w:t xml:space="preserve"> in standard BSL-2 laboratories.</w:t>
      </w:r>
    </w:p>
    <w:p w14:paraId="45F0265B" w14:textId="228D23A6" w:rsidR="00D159C4" w:rsidRPr="00D75084" w:rsidRDefault="00D159C4" w:rsidP="00D159C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03F4391A" w:rsidR="00FB6BCE" w:rsidRPr="00D159C4" w:rsidRDefault="00D159C4" w:rsidP="00D159C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5B0ADD" w:rsidRPr="00827E30">
        <w:rPr>
          <w:rStyle w:val="AuthorName"/>
          <w:rFonts w:asciiTheme="minorHAnsi" w:eastAsia="Times" w:hAnsiTheme="minorHAnsi" w:cstheme="minorHAnsi"/>
        </w:rPr>
        <w:t>Andreina Ayala</w:t>
      </w:r>
      <w:r w:rsidR="00FB6BCE" w:rsidRPr="00827E30">
        <w:rPr>
          <w:rFonts w:eastAsia="Times New Roman" w:cstheme="minorHAnsi"/>
          <w:b/>
          <w:bCs/>
          <w:u w:val="single"/>
        </w:rPr>
        <w:t>:</w:t>
      </w:r>
      <w:r w:rsidR="00FB6BCE" w:rsidRPr="00827E30">
        <w:rPr>
          <w:rFonts w:eastAsia="Times New Roman" w:cstheme="minorHAnsi"/>
        </w:rPr>
        <w:t xml:space="preserve"> </w:t>
      </w:r>
      <w:r w:rsidR="00827E30" w:rsidRPr="00827E30">
        <w:rPr>
          <w:rFonts w:cstheme="minorHAnsi"/>
        </w:rPr>
        <w:t>This protocol enables the pro</w:t>
      </w:r>
      <w:r w:rsidR="00827E30">
        <w:rPr>
          <w:rFonts w:cstheme="minorHAnsi"/>
        </w:rPr>
        <w:t xml:space="preserve">duction of </w:t>
      </w:r>
      <w:proofErr w:type="gramStart"/>
      <w:r w:rsidR="00827E30">
        <w:rPr>
          <w:rFonts w:cstheme="minorHAnsi"/>
        </w:rPr>
        <w:t>high-titer</w:t>
      </w:r>
      <w:proofErr w:type="gramEnd"/>
      <w:r w:rsidR="00827E30">
        <w:rPr>
          <w:rFonts w:cstheme="minorHAnsi"/>
        </w:rPr>
        <w:t xml:space="preserve"> </w:t>
      </w:r>
      <w:proofErr w:type="spellStart"/>
      <w:r w:rsidR="00827E30">
        <w:rPr>
          <w:rFonts w:cstheme="minorHAnsi"/>
        </w:rPr>
        <w:t>pseudoviruses</w:t>
      </w:r>
      <w:proofErr w:type="spellEnd"/>
      <w:r w:rsidR="00827E30">
        <w:rPr>
          <w:rFonts w:cstheme="minorHAnsi"/>
        </w:rPr>
        <w:t xml:space="preserve"> through optimized conditions</w:t>
      </w:r>
      <w:r w:rsidR="00F72464">
        <w:rPr>
          <w:rFonts w:cstheme="minorHAnsi"/>
        </w:rPr>
        <w:t xml:space="preserve">. This allows researchers to measure pseudoviral entry and identify compounds that inhibit SARS-CoV-2 spike-mediated infection. </w:t>
      </w:r>
    </w:p>
    <w:p w14:paraId="0A2214AC" w14:textId="42B42334" w:rsidR="00D159C4" w:rsidRPr="00827E30" w:rsidRDefault="00D159C4" w:rsidP="00D159C4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D27DF9F" w14:textId="77777777" w:rsidR="00FB6BCE" w:rsidRPr="00827E30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4B288F60" w:rsidR="00FB6BCE" w:rsidRPr="00D159C4" w:rsidRDefault="00F72464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Andreina Ayala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High transfection efficiency is critical to generate </w:t>
      </w:r>
      <w:proofErr w:type="gramStart"/>
      <w:r>
        <w:rPr>
          <w:rFonts w:cstheme="minorHAnsi"/>
        </w:rPr>
        <w:t>high-titer</w:t>
      </w:r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pseudoviruses</w:t>
      </w:r>
      <w:proofErr w:type="spellEnd"/>
      <w:r>
        <w:rPr>
          <w:rFonts w:cstheme="minorHAnsi"/>
        </w:rPr>
        <w:t xml:space="preserve"> and obtain re</w:t>
      </w:r>
      <w:r w:rsidR="00C818BC">
        <w:rPr>
          <w:rFonts w:cstheme="minorHAnsi"/>
        </w:rPr>
        <w:t xml:space="preserve">liable infection signals in downstream assays. </w:t>
      </w:r>
    </w:p>
    <w:p w14:paraId="7970577A" w14:textId="4780ED21" w:rsidR="00D159C4" w:rsidRPr="00B07A3B" w:rsidRDefault="00D159C4" w:rsidP="00D159C4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63FE303F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1023556A" w:rsidR="00FB6BCE" w:rsidRPr="00D159C4" w:rsidRDefault="00C818BC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Andreina Ayala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2A2FEF">
        <w:rPr>
          <w:rFonts w:cstheme="minorHAnsi"/>
        </w:rPr>
        <w:t xml:space="preserve">This system supports high-throughput antiviral screening and evaluation of entry inhibitors against emerging SARS-CoV-2 </w:t>
      </w:r>
      <w:proofErr w:type="gramStart"/>
      <w:r w:rsidRPr="002A2FEF">
        <w:rPr>
          <w:rFonts w:cstheme="minorHAnsi"/>
        </w:rPr>
        <w:t>variants, and</w:t>
      </w:r>
      <w:proofErr w:type="gramEnd"/>
      <w:r w:rsidRPr="002A2FEF">
        <w:rPr>
          <w:rFonts w:cstheme="minorHAnsi"/>
        </w:rPr>
        <w:t xml:space="preserve"> can be readily adapted to generate </w:t>
      </w:r>
      <w:proofErr w:type="spellStart"/>
      <w:r w:rsidRPr="002A2FEF">
        <w:rPr>
          <w:rFonts w:cstheme="minorHAnsi"/>
        </w:rPr>
        <w:t>pseudoviruses</w:t>
      </w:r>
      <w:proofErr w:type="spellEnd"/>
      <w:r w:rsidRPr="002A2FEF">
        <w:rPr>
          <w:rFonts w:cstheme="minorHAnsi"/>
        </w:rPr>
        <w:t xml:space="preserve"> displaying envelope proteins from other</w:t>
      </w:r>
      <w:r>
        <w:rPr>
          <w:rFonts w:cstheme="minorHAnsi"/>
        </w:rPr>
        <w:t xml:space="preserve"> viruses. </w:t>
      </w:r>
    </w:p>
    <w:p w14:paraId="51CBD747" w14:textId="6F2B87C5" w:rsidR="00D159C4" w:rsidRPr="00D75084" w:rsidRDefault="00D159C4" w:rsidP="00D159C4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2A08491E" w:rsidR="00DC2504" w:rsidRPr="00B07A3B" w:rsidRDefault="00DC2504" w:rsidP="00D159C4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3238FFD2" w14:textId="08733800" w:rsidR="004C6978" w:rsidRPr="004C6978" w:rsidRDefault="004C6978" w:rsidP="004C6978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C6978">
        <w:rPr>
          <w:rFonts w:cstheme="minorHAnsi"/>
          <w:b/>
          <w:bCs/>
        </w:rPr>
        <w:t>High Efficiency Transfection of HEK293T-Derived Cells Using Branched Polyethyleneimine (PEI)</w:t>
      </w:r>
    </w:p>
    <w:p w14:paraId="753B71A2" w14:textId="36727D95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818BC">
        <w:rPr>
          <w:rFonts w:cstheme="minorHAnsi"/>
        </w:rPr>
        <w:t xml:space="preserve">Andreina Ayala 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BE146B" w14:textId="2CE2216B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To begin, </w:t>
      </w:r>
      <w:r w:rsidR="00C818BC">
        <w:t xml:space="preserve">on the day prior to transfection, </w:t>
      </w:r>
      <w:r>
        <w:t xml:space="preserve">place </w:t>
      </w:r>
      <w:r w:rsidR="006E21B4">
        <w:t xml:space="preserve">a </w:t>
      </w:r>
      <w:r>
        <w:t xml:space="preserve">6-well tissue culture plate in a hood </w:t>
      </w:r>
      <w:r w:rsidRPr="0091037E">
        <w:rPr>
          <w:b/>
          <w:bCs/>
        </w:rPr>
        <w:t>[</w:t>
      </w:r>
      <w:r>
        <w:rPr>
          <w:b/>
          <w:bCs/>
        </w:rPr>
        <w:t>1</w:t>
      </w:r>
      <w:r w:rsidRPr="0091037E">
        <w:rPr>
          <w:b/>
          <w:bCs/>
        </w:rPr>
        <w:t>]</w:t>
      </w:r>
      <w:r>
        <w:t xml:space="preserve"> and </w:t>
      </w:r>
      <w:r w:rsidRPr="00705752">
        <w:t>seed 7.5 × 10</w:t>
      </w:r>
      <w:r w:rsidRPr="0091037E">
        <w:rPr>
          <w:vertAlign w:val="superscript"/>
        </w:rPr>
        <w:t>5</w:t>
      </w:r>
      <w:r w:rsidRPr="00705752">
        <w:t xml:space="preserve"> HEK293-derived cells per well in a total volume of 2 </w:t>
      </w:r>
      <w:proofErr w:type="spellStart"/>
      <w:r w:rsidRPr="00705752">
        <w:t>milliliters</w:t>
      </w:r>
      <w:proofErr w:type="spellEnd"/>
      <w:r w:rsidRPr="00705752">
        <w:t xml:space="preserve"> of complete medium per well </w:t>
      </w:r>
      <w:r w:rsidRPr="00705752">
        <w:rPr>
          <w:b/>
          <w:bCs/>
        </w:rPr>
        <w:t>[</w:t>
      </w:r>
      <w:r>
        <w:rPr>
          <w:b/>
          <w:bCs/>
        </w:rPr>
        <w:t>2</w:t>
      </w:r>
      <w:r w:rsidRPr="00705752">
        <w:rPr>
          <w:b/>
          <w:bCs/>
        </w:rPr>
        <w:t>]</w:t>
      </w:r>
      <w:r w:rsidRPr="00705752">
        <w:t xml:space="preserve">. Incubate the plate at 37 degrees Celsius with 5 percent carbon dioxide overnight </w:t>
      </w:r>
      <w:r w:rsidRPr="00705752">
        <w:rPr>
          <w:b/>
          <w:bCs/>
        </w:rPr>
        <w:t>[</w:t>
      </w:r>
      <w:r>
        <w:rPr>
          <w:b/>
          <w:bCs/>
        </w:rPr>
        <w:t>3</w:t>
      </w:r>
      <w:r w:rsidRPr="00705752">
        <w:rPr>
          <w:b/>
          <w:bCs/>
        </w:rPr>
        <w:t>]</w:t>
      </w:r>
      <w:r w:rsidRPr="00705752">
        <w:t xml:space="preserve">. The following day, confirm that the cells have reached approximately 50 to 60 percent confluency </w:t>
      </w:r>
      <w:r w:rsidRPr="00705752">
        <w:rPr>
          <w:b/>
          <w:bCs/>
        </w:rPr>
        <w:t>[</w:t>
      </w:r>
      <w:r>
        <w:rPr>
          <w:b/>
          <w:bCs/>
        </w:rPr>
        <w:t>4</w:t>
      </w:r>
      <w:r w:rsidRPr="00705752">
        <w:rPr>
          <w:b/>
          <w:bCs/>
        </w:rPr>
        <w:t>]</w:t>
      </w:r>
      <w:r w:rsidRPr="00705752">
        <w:t>.</w:t>
      </w:r>
    </w:p>
    <w:p w14:paraId="266DF9DB" w14:textId="027093FF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WIDE:</w:t>
      </w:r>
      <w:r>
        <w:t xml:space="preserve"> Talent placing a 6-well plate in the hood.</w:t>
      </w:r>
    </w:p>
    <w:p w14:paraId="412218D9" w14:textId="256B74D6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 Talent seeding HEK293-derived cells into a 6-well tissue culture plate with complete medium.</w:t>
      </w:r>
    </w:p>
    <w:p w14:paraId="54201DB7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6-well plate into a carbon dioxide incubator.</w:t>
      </w:r>
    </w:p>
    <w:p w14:paraId="6F20C9FF" w14:textId="183A3EB5" w:rsidR="0091037E" w:rsidRDefault="0091037E" w:rsidP="0091037E">
      <w:pPr>
        <w:pStyle w:val="ShotDescription"/>
        <w:numPr>
          <w:ilvl w:val="2"/>
          <w:numId w:val="3"/>
        </w:numPr>
      </w:pPr>
      <w:r>
        <w:t>Talent viewing the cells under a microscope</w:t>
      </w:r>
      <w:r w:rsidRPr="00705752">
        <w:t>.</w:t>
      </w:r>
    </w:p>
    <w:p w14:paraId="2BD581C9" w14:textId="77777777" w:rsidR="0091037E" w:rsidRPr="00705752" w:rsidRDefault="0091037E" w:rsidP="0091037E">
      <w:pPr>
        <w:pStyle w:val="ShotDescription"/>
        <w:ind w:firstLine="0"/>
      </w:pPr>
    </w:p>
    <w:p w14:paraId="7237F9AC" w14:textId="5CC23418" w:rsidR="0091037E" w:rsidRPr="00705752" w:rsidRDefault="0091037E">
      <w:pPr>
        <w:pStyle w:val="Narration"/>
        <w:numPr>
          <w:ilvl w:val="1"/>
          <w:numId w:val="3"/>
        </w:numPr>
      </w:pPr>
      <w:r w:rsidRPr="00705752">
        <w:t xml:space="preserve">On the day of transfection, prepare a polyethyleneimine solution tube by adding 5 microliters of 1 milligram per </w:t>
      </w:r>
      <w:proofErr w:type="spellStart"/>
      <w:r w:rsidRPr="00705752">
        <w:t>milliliter</w:t>
      </w:r>
      <w:proofErr w:type="spellEnd"/>
      <w:r w:rsidRPr="00705752">
        <w:t xml:space="preserve"> polyethyleneimine stock to 50 microliters of reduced serum medium </w:t>
      </w:r>
      <w:r w:rsidRPr="0091037E">
        <w:rPr>
          <w:b/>
          <w:bCs/>
        </w:rPr>
        <w:t>[1]</w:t>
      </w:r>
      <w:r w:rsidRPr="00705752">
        <w:t xml:space="preserve">. Prepare a </w:t>
      </w:r>
      <w:r>
        <w:t>DNA</w:t>
      </w:r>
      <w:r w:rsidRPr="00705752">
        <w:t xml:space="preserve"> solution tube by adding 2.5 micrograms of green fluorescent protein-expressing plasmid to 50 microliters of the same medium </w:t>
      </w:r>
      <w:r w:rsidRPr="0091037E">
        <w:rPr>
          <w:b/>
          <w:bCs/>
        </w:rPr>
        <w:t>[2]</w:t>
      </w:r>
      <w:r w:rsidRPr="00705752">
        <w:t>.</w:t>
      </w:r>
    </w:p>
    <w:p w14:paraId="68723D56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pipetting polyethyleneimine stock and reduced serum medium into a 1.5 milliliter microcentrifuge tube.</w:t>
      </w:r>
    </w:p>
    <w:p w14:paraId="01A7F4C5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pipetting the plasmid and reduced serum medium into a separate 1.5 milliliter microcentrifuge tube.</w:t>
      </w:r>
    </w:p>
    <w:p w14:paraId="644652E1" w14:textId="77777777" w:rsidR="00D159C4" w:rsidRPr="00705752" w:rsidRDefault="00D159C4" w:rsidP="00D159C4">
      <w:pPr>
        <w:pStyle w:val="ShotDescription"/>
        <w:ind w:firstLine="0"/>
      </w:pPr>
    </w:p>
    <w:p w14:paraId="2365EBF4" w14:textId="3DD9E5C8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Mix each tube briefly by </w:t>
      </w:r>
      <w:proofErr w:type="spellStart"/>
      <w:r w:rsidRPr="00705752">
        <w:t>vortexing</w:t>
      </w:r>
      <w:proofErr w:type="spellEnd"/>
      <w:r w:rsidRPr="00705752">
        <w:t xml:space="preserve"> and spin down for 5 seconds </w:t>
      </w:r>
      <w:r>
        <w:t>and i</w:t>
      </w:r>
      <w:r w:rsidRPr="00705752">
        <w:t xml:space="preserve">ncubate at room temperature for 10 minutes </w:t>
      </w:r>
      <w:r w:rsidRPr="00705752">
        <w:rPr>
          <w:b/>
          <w:bCs/>
        </w:rPr>
        <w:t>[</w:t>
      </w:r>
      <w:r w:rsidR="006F5961">
        <w:rPr>
          <w:b/>
          <w:bCs/>
        </w:rPr>
        <w:t>1</w:t>
      </w:r>
      <w:r w:rsidRPr="00705752">
        <w:rPr>
          <w:b/>
          <w:bCs/>
        </w:rPr>
        <w:t>]</w:t>
      </w:r>
      <w:r w:rsidRPr="00705752">
        <w:t>.</w:t>
      </w:r>
    </w:p>
    <w:p w14:paraId="2FF19541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</w:t>
      </w:r>
      <w:proofErr w:type="spellStart"/>
      <w:r w:rsidRPr="00705752">
        <w:t>vortexing</w:t>
      </w:r>
      <w:proofErr w:type="spellEnd"/>
      <w:r w:rsidRPr="00705752">
        <w:t xml:space="preserve"> each tube and immediately spinning them down.</w:t>
      </w:r>
    </w:p>
    <w:p w14:paraId="2890F398" w14:textId="77777777" w:rsidR="0091037E" w:rsidRPr="00705752" w:rsidRDefault="0091037E" w:rsidP="0091037E">
      <w:pPr>
        <w:pStyle w:val="ShotDescription"/>
        <w:ind w:firstLine="0"/>
      </w:pPr>
    </w:p>
    <w:p w14:paraId="778D1A52" w14:textId="643F1186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During the incubation, carefully remove the medium from each well of the 6-well plate without disrupting the cell monolayer </w:t>
      </w:r>
      <w:r w:rsidRPr="00705752">
        <w:rPr>
          <w:b/>
          <w:bCs/>
        </w:rPr>
        <w:t>[1]</w:t>
      </w:r>
      <w:r w:rsidRPr="00705752">
        <w:t xml:space="preserve">. Replace the medium with 1 </w:t>
      </w:r>
      <w:proofErr w:type="spellStart"/>
      <w:r w:rsidRPr="00705752">
        <w:t>milliliter</w:t>
      </w:r>
      <w:proofErr w:type="spellEnd"/>
      <w:r w:rsidRPr="00705752">
        <w:t xml:space="preserve"> per well of complete transfection medium </w:t>
      </w:r>
      <w:r w:rsidR="00D159C4">
        <w:t>containing</w:t>
      </w:r>
      <w:r w:rsidRPr="00705752">
        <w:t xml:space="preserve"> D</w:t>
      </w:r>
      <w:r>
        <w:t>MEM</w:t>
      </w:r>
      <w:r w:rsidRPr="00705752">
        <w:t xml:space="preserve"> without antibiotics </w:t>
      </w:r>
      <w:r w:rsidRPr="00705752">
        <w:rPr>
          <w:b/>
          <w:bCs/>
        </w:rPr>
        <w:t>[2]</w:t>
      </w:r>
      <w:r w:rsidRPr="00705752">
        <w:t>.</w:t>
      </w:r>
    </w:p>
    <w:p w14:paraId="7B37C5A7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aspirating medium from a well while maintaining the cell monolayer </w:t>
      </w:r>
      <w:r w:rsidRPr="00705752">
        <w:lastRenderedPageBreak/>
        <w:t>intact.</w:t>
      </w:r>
    </w:p>
    <w:p w14:paraId="25A6A044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gently adding complete transfection medium to each well of the plate.</w:t>
      </w:r>
    </w:p>
    <w:p w14:paraId="2F2749C8" w14:textId="77777777" w:rsidR="0091037E" w:rsidRPr="00705752" w:rsidRDefault="0091037E" w:rsidP="0091037E">
      <w:pPr>
        <w:pStyle w:val="ShotDescription"/>
        <w:ind w:firstLine="0"/>
      </w:pPr>
    </w:p>
    <w:p w14:paraId="045F0947" w14:textId="1633B637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After the </w:t>
      </w:r>
      <w:r>
        <w:t>10-minute</w:t>
      </w:r>
      <w:r w:rsidRPr="00705752">
        <w:t xml:space="preserve"> incubation, add the 50 microliters of the </w:t>
      </w:r>
      <w:r>
        <w:t>DNA</w:t>
      </w:r>
      <w:r w:rsidRPr="00705752">
        <w:t xml:space="preserve"> solution to the polyethyleneimine solution tube </w:t>
      </w:r>
      <w:r w:rsidRPr="00705752">
        <w:rPr>
          <w:b/>
          <w:bCs/>
        </w:rPr>
        <w:t>[1]</w:t>
      </w:r>
      <w:r>
        <w:t xml:space="preserve"> and m</w:t>
      </w:r>
      <w:r w:rsidRPr="00705752">
        <w:t xml:space="preserve">ix quickly by pipetting up and down 6 times </w:t>
      </w:r>
      <w:r w:rsidRPr="00705752">
        <w:rPr>
          <w:b/>
          <w:bCs/>
        </w:rPr>
        <w:t>[2]</w:t>
      </w:r>
      <w:r w:rsidRPr="00705752">
        <w:t xml:space="preserve">. Incubate at room temperature for exactly 3 minutes and then immediately add the complex dropwise to the corresponding well </w:t>
      </w:r>
      <w:r w:rsidRPr="00705752">
        <w:rPr>
          <w:b/>
          <w:bCs/>
        </w:rPr>
        <w:t>[3]</w:t>
      </w:r>
      <w:r w:rsidRPr="00705752">
        <w:t>.</w:t>
      </w:r>
    </w:p>
    <w:p w14:paraId="4CF3A197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transferring the deoxyribonucleic acid solution into the polyethyleneimine solution tube.</w:t>
      </w:r>
    </w:p>
    <w:p w14:paraId="398AEB8F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pipetting the mixture up and down 6 times to mix.</w:t>
      </w:r>
    </w:p>
    <w:p w14:paraId="217B8E4A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adding the transfection complex dropwise to the cells in a well.</w:t>
      </w:r>
    </w:p>
    <w:p w14:paraId="74386482" w14:textId="77777777" w:rsidR="0091037E" w:rsidRPr="00705752" w:rsidRDefault="0091037E" w:rsidP="0091037E">
      <w:pPr>
        <w:pStyle w:val="ShotDescription"/>
        <w:ind w:firstLine="0"/>
      </w:pPr>
    </w:p>
    <w:p w14:paraId="1C0E6F59" w14:textId="1AEFF89E" w:rsidR="0091037E" w:rsidRPr="00705752" w:rsidRDefault="0091037E" w:rsidP="0091037E">
      <w:pPr>
        <w:pStyle w:val="Narration"/>
        <w:numPr>
          <w:ilvl w:val="1"/>
          <w:numId w:val="3"/>
        </w:numPr>
      </w:pPr>
      <w:r>
        <w:t>Now, s</w:t>
      </w:r>
      <w:r w:rsidRPr="00705752">
        <w:t xml:space="preserve">eal the borders of the plate with parafilm </w:t>
      </w:r>
      <w:r w:rsidRPr="00705752">
        <w:rPr>
          <w:b/>
          <w:bCs/>
        </w:rPr>
        <w:t>[1]</w:t>
      </w:r>
      <w:r w:rsidRPr="00705752">
        <w:t xml:space="preserve"> </w:t>
      </w:r>
      <w:r>
        <w:t>and c</w:t>
      </w:r>
      <w:r w:rsidRPr="00705752">
        <w:t>entrifuge at 1,000</w:t>
      </w:r>
      <w:r w:rsidRPr="0091037E">
        <w:rPr>
          <w:i/>
          <w:iCs w:val="0"/>
        </w:rPr>
        <w:t xml:space="preserve"> g</w:t>
      </w:r>
      <w:r w:rsidRPr="00705752">
        <w:t xml:space="preserve"> for 30 minutes at room temperature without brake using a swing rotor and plate bucket </w:t>
      </w:r>
      <w:r w:rsidRPr="00705752">
        <w:rPr>
          <w:b/>
          <w:bCs/>
        </w:rPr>
        <w:t>[2]</w:t>
      </w:r>
      <w:r w:rsidRPr="00705752">
        <w:t>.</w:t>
      </w:r>
    </w:p>
    <w:p w14:paraId="70D2613A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sealing the edges of the 6-well plate with parafilm.</w:t>
      </w:r>
    </w:p>
    <w:p w14:paraId="51E8DB3D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sealed plate into the centrifuge.</w:t>
      </w:r>
    </w:p>
    <w:p w14:paraId="7666B439" w14:textId="77777777" w:rsidR="0091037E" w:rsidRPr="00705752" w:rsidRDefault="0091037E" w:rsidP="0091037E">
      <w:pPr>
        <w:pStyle w:val="ShotDescription"/>
        <w:ind w:firstLine="0"/>
      </w:pPr>
    </w:p>
    <w:p w14:paraId="6D2FA606" w14:textId="3AC5C99B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After centrifugation, gently remove the parafilm </w:t>
      </w:r>
      <w:r w:rsidRPr="00705752">
        <w:rPr>
          <w:b/>
          <w:bCs/>
        </w:rPr>
        <w:t>[1]</w:t>
      </w:r>
      <w:r>
        <w:t xml:space="preserve"> and i</w:t>
      </w:r>
      <w:r w:rsidRPr="00705752">
        <w:t xml:space="preserve">ncubate the plate at 37 degrees Celsius with 5 percent carbon dioxide for 3 hours </w:t>
      </w:r>
      <w:r w:rsidRPr="00705752">
        <w:rPr>
          <w:b/>
          <w:bCs/>
        </w:rPr>
        <w:t>[2]</w:t>
      </w:r>
      <w:r w:rsidRPr="00705752">
        <w:t>.</w:t>
      </w:r>
    </w:p>
    <w:p w14:paraId="58011F7A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removing parafilm from the 6-well plate.</w:t>
      </w:r>
    </w:p>
    <w:p w14:paraId="3E21695B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plate into a carbon dioxide incubator.</w:t>
      </w:r>
    </w:p>
    <w:p w14:paraId="36B078E0" w14:textId="77777777" w:rsidR="0091037E" w:rsidRPr="00705752" w:rsidRDefault="0091037E" w:rsidP="0091037E">
      <w:pPr>
        <w:pStyle w:val="ShotDescription"/>
        <w:ind w:firstLine="0"/>
      </w:pPr>
    </w:p>
    <w:p w14:paraId="22D3A054" w14:textId="59DAD522" w:rsidR="0091037E" w:rsidRPr="00705752" w:rsidRDefault="0091037E" w:rsidP="0091037E">
      <w:pPr>
        <w:pStyle w:val="Narration"/>
        <w:numPr>
          <w:ilvl w:val="1"/>
          <w:numId w:val="3"/>
        </w:numPr>
      </w:pPr>
      <w:r>
        <w:t>Then</w:t>
      </w:r>
      <w:r w:rsidRPr="00705752">
        <w:t xml:space="preserve">, gently </w:t>
      </w:r>
      <w:r w:rsidR="00BE62F9">
        <w:t>add</w:t>
      </w:r>
      <w:r w:rsidRPr="00705752">
        <w:t xml:space="preserve"> the transfection medium </w:t>
      </w:r>
      <w:r w:rsidR="00A01C62">
        <w:t xml:space="preserve">to </w:t>
      </w:r>
      <w:r w:rsidRPr="00705752">
        <w:t xml:space="preserve">2 </w:t>
      </w:r>
      <w:proofErr w:type="spellStart"/>
      <w:r w:rsidRPr="00705752">
        <w:t>milliliters</w:t>
      </w:r>
      <w:proofErr w:type="spellEnd"/>
      <w:r w:rsidRPr="00705752">
        <w:t xml:space="preserve"> of pre-warmed </w:t>
      </w:r>
      <w:r>
        <w:t>DMEM</w:t>
      </w:r>
      <w:r w:rsidRPr="00705752">
        <w:t xml:space="preserve"> with supplements per well </w:t>
      </w:r>
      <w:r w:rsidRPr="00705752">
        <w:rPr>
          <w:b/>
          <w:bCs/>
        </w:rPr>
        <w:t>[</w:t>
      </w:r>
      <w:r w:rsidR="00A01C62">
        <w:rPr>
          <w:b/>
          <w:bCs/>
        </w:rPr>
        <w:t>1</w:t>
      </w:r>
      <w:r w:rsidRPr="00705752">
        <w:rPr>
          <w:b/>
          <w:bCs/>
        </w:rPr>
        <w:t>]</w:t>
      </w:r>
      <w:r w:rsidRPr="00705752">
        <w:t>.</w:t>
      </w:r>
    </w:p>
    <w:p w14:paraId="2958C8C2" w14:textId="1996D13F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slowly adding pre-warmed </w:t>
      </w:r>
      <w:r w:rsidR="00197183">
        <w:t>DMEM</w:t>
      </w:r>
      <w:r w:rsidRPr="00705752">
        <w:t xml:space="preserve"> with supplements to each well.</w:t>
      </w:r>
    </w:p>
    <w:p w14:paraId="31F91B08" w14:textId="77777777" w:rsidR="0091037E" w:rsidRPr="00705752" w:rsidRDefault="0091037E" w:rsidP="0091037E">
      <w:pPr>
        <w:pStyle w:val="ShotDescription"/>
        <w:ind w:firstLine="0"/>
      </w:pPr>
    </w:p>
    <w:p w14:paraId="4E1A80D5" w14:textId="6CB1E1AB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Incubate the transfected cells at 37 degrees Celsius with 5 percent carbon dioxide for 48 hours </w:t>
      </w:r>
      <w:r w:rsidRPr="00705752">
        <w:rPr>
          <w:b/>
          <w:bCs/>
        </w:rPr>
        <w:t>[1</w:t>
      </w:r>
      <w:r w:rsidR="002821BE">
        <w:rPr>
          <w:b/>
          <w:bCs/>
        </w:rPr>
        <w:t>-TXT</w:t>
      </w:r>
      <w:r w:rsidRPr="00705752">
        <w:rPr>
          <w:b/>
          <w:bCs/>
        </w:rPr>
        <w:t>]</w:t>
      </w:r>
      <w:r w:rsidRPr="00705752">
        <w:t>.</w:t>
      </w:r>
    </w:p>
    <w:p w14:paraId="69CD5AB8" w14:textId="6CFF3C99" w:rsidR="0091037E" w:rsidRPr="00705752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6-well plate into the carbon dioxide incubator for the final incubation.</w:t>
      </w:r>
      <w:r w:rsidR="002821BE">
        <w:t xml:space="preserve"> </w:t>
      </w:r>
      <w:r w:rsidR="002821BE" w:rsidRPr="00D159C4">
        <w:rPr>
          <w:b/>
          <w:bCs/>
        </w:rPr>
        <w:t>TXT:</w:t>
      </w:r>
      <w:r w:rsidR="002821BE">
        <w:t xml:space="preserve"> </w:t>
      </w:r>
      <w:r w:rsidR="002821BE" w:rsidRPr="00D159C4">
        <w:rPr>
          <w:b/>
          <w:bCs/>
        </w:rPr>
        <w:t xml:space="preserve">Assess transfection efficiency by </w:t>
      </w:r>
      <w:r w:rsidR="00D159C4">
        <w:rPr>
          <w:b/>
          <w:bCs/>
        </w:rPr>
        <w:t xml:space="preserve">checking </w:t>
      </w:r>
      <w:r w:rsidR="002821BE" w:rsidRPr="00D159C4">
        <w:rPr>
          <w:b/>
          <w:bCs/>
        </w:rPr>
        <w:t>GFP expression using fluorescence microscopy</w:t>
      </w:r>
    </w:p>
    <w:p w14:paraId="061E41E7" w14:textId="77777777" w:rsidR="0091037E" w:rsidRDefault="0091037E" w:rsidP="0091037E"/>
    <w:p w14:paraId="51D2F476" w14:textId="77777777" w:rsidR="0091037E" w:rsidRDefault="0091037E" w:rsidP="0091037E"/>
    <w:p w14:paraId="24F93FE4" w14:textId="77777777" w:rsidR="0091037E" w:rsidRDefault="0091037E" w:rsidP="0091037E"/>
    <w:p w14:paraId="0914CC52" w14:textId="77777777" w:rsidR="0091037E" w:rsidRDefault="0091037E" w:rsidP="0091037E"/>
    <w:p w14:paraId="392BEC4A" w14:textId="57812F31" w:rsidR="00446D4C" w:rsidRDefault="00446D4C" w:rsidP="006D33A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46D4C">
        <w:rPr>
          <w:rFonts w:cstheme="minorHAnsi"/>
          <w:b/>
          <w:bCs/>
        </w:rPr>
        <w:t xml:space="preserve">Generation of SARS-CoV-2 Spike- and VSV-G </w:t>
      </w:r>
      <w:proofErr w:type="spellStart"/>
      <w:r w:rsidRPr="00446D4C">
        <w:rPr>
          <w:rFonts w:cstheme="minorHAnsi"/>
          <w:b/>
          <w:bCs/>
        </w:rPr>
        <w:t>Pseudotyped</w:t>
      </w:r>
      <w:proofErr w:type="spellEnd"/>
      <w:r w:rsidRPr="00446D4C">
        <w:rPr>
          <w:rFonts w:cstheme="minorHAnsi"/>
          <w:b/>
          <w:bCs/>
        </w:rPr>
        <w:t xml:space="preserve"> Pseudoviral Particles</w:t>
      </w:r>
    </w:p>
    <w:p w14:paraId="5B77B70B" w14:textId="60D228E4" w:rsidR="0091037E" w:rsidRPr="00705752" w:rsidRDefault="0091037E" w:rsidP="0091037E">
      <w:pPr>
        <w:pStyle w:val="Narration"/>
        <w:numPr>
          <w:ilvl w:val="1"/>
          <w:numId w:val="3"/>
        </w:numPr>
      </w:pPr>
      <w:r>
        <w:t>S</w:t>
      </w:r>
      <w:r w:rsidRPr="00705752">
        <w:t xml:space="preserve">eed HEK293T-derived cells into two 6-well plates as </w:t>
      </w:r>
      <w:r>
        <w:t>demonstrated earlier</w:t>
      </w:r>
      <w:r w:rsidRPr="00705752">
        <w:t xml:space="preserve"> </w:t>
      </w:r>
      <w:r w:rsidRPr="00705752">
        <w:rPr>
          <w:b/>
          <w:bCs/>
        </w:rPr>
        <w:t>[1]</w:t>
      </w:r>
      <w:r w:rsidRPr="00705752">
        <w:t xml:space="preserve">. Designate one plate for the generation of spike </w:t>
      </w:r>
      <w:proofErr w:type="spellStart"/>
      <w:r w:rsidRPr="00705752">
        <w:t>pseudoviruses</w:t>
      </w:r>
      <w:proofErr w:type="spellEnd"/>
      <w:r w:rsidRPr="00705752">
        <w:t xml:space="preserve"> and the other for vesicular stomatitis virus glycoprotein </w:t>
      </w:r>
      <w:proofErr w:type="spellStart"/>
      <w:r w:rsidRPr="00705752">
        <w:t>pseudoviruses</w:t>
      </w:r>
      <w:proofErr w:type="spellEnd"/>
      <w:r w:rsidRPr="00705752">
        <w:t xml:space="preserve"> </w:t>
      </w:r>
      <w:r w:rsidRPr="00705752">
        <w:rPr>
          <w:b/>
          <w:bCs/>
        </w:rPr>
        <w:t>[2</w:t>
      </w:r>
      <w:r>
        <w:rPr>
          <w:b/>
          <w:bCs/>
        </w:rPr>
        <w:t>-TXT</w:t>
      </w:r>
      <w:r w:rsidRPr="00705752">
        <w:rPr>
          <w:b/>
          <w:bCs/>
        </w:rPr>
        <w:t>]</w:t>
      </w:r>
      <w:r w:rsidRPr="00705752">
        <w:t>.</w:t>
      </w:r>
    </w:p>
    <w:p w14:paraId="1AB5FFEF" w14:textId="79F010E3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</w:t>
      </w:r>
      <w:r>
        <w:t>add</w:t>
      </w:r>
      <w:r w:rsidRPr="00705752">
        <w:t>ing HEK293T-derived cells into two 6-well plates.</w:t>
      </w:r>
    </w:p>
    <w:p w14:paraId="53282C9E" w14:textId="097B145F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labeling one plate as spike </w:t>
      </w:r>
      <w:proofErr w:type="spellStart"/>
      <w:r w:rsidRPr="00705752">
        <w:t>pseudoviruses</w:t>
      </w:r>
      <w:proofErr w:type="spellEnd"/>
      <w:r w:rsidRPr="00705752">
        <w:t xml:space="preserve"> and the other as vesicular stomatitis virus glycoprotein </w:t>
      </w:r>
      <w:proofErr w:type="spellStart"/>
      <w:r w:rsidRPr="00705752">
        <w:t>pseudoviruses</w:t>
      </w:r>
      <w:proofErr w:type="spellEnd"/>
      <w:r w:rsidRPr="00705752">
        <w:t>.</w:t>
      </w:r>
      <w:r>
        <w:t xml:space="preserve"> </w:t>
      </w:r>
      <w:r w:rsidRPr="0091037E">
        <w:rPr>
          <w:b/>
          <w:bCs/>
        </w:rPr>
        <w:t>TXT: Prepare the transfection mix on the day of the experiment</w:t>
      </w:r>
    </w:p>
    <w:p w14:paraId="5EDA78F8" w14:textId="77777777" w:rsidR="0091037E" w:rsidRPr="00705752" w:rsidRDefault="0091037E" w:rsidP="0091037E">
      <w:pPr>
        <w:pStyle w:val="ShotDescription"/>
        <w:ind w:firstLine="0"/>
      </w:pPr>
    </w:p>
    <w:p w14:paraId="2E1771A6" w14:textId="6618EB9E" w:rsidR="0091037E" w:rsidRPr="00705752" w:rsidRDefault="0091037E" w:rsidP="0091037E">
      <w:pPr>
        <w:pStyle w:val="Narration"/>
        <w:numPr>
          <w:ilvl w:val="1"/>
          <w:numId w:val="3"/>
        </w:numPr>
      </w:pPr>
      <w:r>
        <w:t>C</w:t>
      </w:r>
      <w:r w:rsidRPr="00705752">
        <w:t xml:space="preserve">arefully remove the medium from each well of the 6-well plates without disrupting the cell monolayer </w:t>
      </w:r>
      <w:r w:rsidRPr="00705752">
        <w:rPr>
          <w:b/>
          <w:bCs/>
        </w:rPr>
        <w:t>[1]</w:t>
      </w:r>
      <w:r w:rsidRPr="00705752">
        <w:t xml:space="preserve">. Slowly add 1 </w:t>
      </w:r>
      <w:proofErr w:type="spellStart"/>
      <w:r w:rsidRPr="00705752">
        <w:t>milliliter</w:t>
      </w:r>
      <w:proofErr w:type="spellEnd"/>
      <w:r w:rsidRPr="00705752">
        <w:t xml:space="preserve"> of pre-warmed </w:t>
      </w:r>
      <w:r>
        <w:t xml:space="preserve">DMEM </w:t>
      </w:r>
      <w:r w:rsidRPr="00705752">
        <w:t xml:space="preserve">without antibiotics to each well, allowing the medium to run down the wall of the well and not directly onto the cells </w:t>
      </w:r>
      <w:r w:rsidRPr="00705752">
        <w:rPr>
          <w:b/>
          <w:bCs/>
        </w:rPr>
        <w:t>[2</w:t>
      </w:r>
      <w:r w:rsidR="00D159C4">
        <w:rPr>
          <w:b/>
          <w:bCs/>
        </w:rPr>
        <w:t>-TXT</w:t>
      </w:r>
      <w:r w:rsidRPr="00705752">
        <w:rPr>
          <w:b/>
          <w:bCs/>
        </w:rPr>
        <w:t>]</w:t>
      </w:r>
      <w:r w:rsidRPr="00705752">
        <w:t>.</w:t>
      </w:r>
    </w:p>
    <w:p w14:paraId="546FB9BB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aspirating medium from a well while maintaining the cell monolayer intact.</w:t>
      </w:r>
    </w:p>
    <w:p w14:paraId="5D351F43" w14:textId="6D1DA8B5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slowly adding pre-warmed </w:t>
      </w:r>
      <w:r w:rsidR="00197183">
        <w:t>DMEM</w:t>
      </w:r>
      <w:r w:rsidRPr="00705752">
        <w:t xml:space="preserve"> without antibiotics along the wall of the well.</w:t>
      </w:r>
      <w:r w:rsidR="00D159C4">
        <w:t xml:space="preserve"> </w:t>
      </w:r>
      <w:r w:rsidR="00D159C4" w:rsidRPr="00D159C4">
        <w:rPr>
          <w:b/>
          <w:bCs/>
        </w:rPr>
        <w:t xml:space="preserve">TXT: </w:t>
      </w:r>
      <w:r w:rsidR="00D159C4" w:rsidRPr="00D159C4">
        <w:rPr>
          <w:b/>
          <w:bCs/>
        </w:rPr>
        <w:t>During transfection, prepare PEI-DNA complexes</w:t>
      </w:r>
    </w:p>
    <w:p w14:paraId="6F4ED37D" w14:textId="77777777" w:rsidR="0091037E" w:rsidRPr="00705752" w:rsidRDefault="0091037E" w:rsidP="0091037E">
      <w:pPr>
        <w:pStyle w:val="ShotDescription"/>
        <w:ind w:firstLine="0"/>
      </w:pPr>
    </w:p>
    <w:p w14:paraId="555F2FDB" w14:textId="07A32065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After 48 hours, collect the supernatants from each well </w:t>
      </w:r>
      <w:r w:rsidRPr="00705752">
        <w:rPr>
          <w:b/>
          <w:bCs/>
        </w:rPr>
        <w:t>[1]</w:t>
      </w:r>
      <w:r w:rsidRPr="00705752">
        <w:t xml:space="preserve">. Transfer the supernatants to 50 </w:t>
      </w:r>
      <w:proofErr w:type="spellStart"/>
      <w:r w:rsidRPr="00705752">
        <w:t>milliliter</w:t>
      </w:r>
      <w:proofErr w:type="spellEnd"/>
      <w:r w:rsidRPr="00705752">
        <w:t xml:space="preserve"> sterile conical centrifuge tubes and centrifuge at 290 </w:t>
      </w:r>
      <w:r w:rsidRPr="0091037E">
        <w:rPr>
          <w:i/>
          <w:iCs w:val="0"/>
        </w:rPr>
        <w:t>g</w:t>
      </w:r>
      <w:r w:rsidRPr="00705752">
        <w:t xml:space="preserve"> for 7 minutes at 4 degrees Celsius </w:t>
      </w:r>
      <w:r w:rsidRPr="00705752">
        <w:rPr>
          <w:b/>
          <w:bCs/>
        </w:rPr>
        <w:t>[2]</w:t>
      </w:r>
      <w:r w:rsidRPr="00705752">
        <w:t xml:space="preserve">. Collect the cell-free supernatant and filter it through a sterile 0.45 </w:t>
      </w:r>
      <w:proofErr w:type="spellStart"/>
      <w:r w:rsidRPr="00705752">
        <w:t>micrometer</w:t>
      </w:r>
      <w:proofErr w:type="spellEnd"/>
      <w:r w:rsidRPr="00705752">
        <w:t xml:space="preserve"> polyvinylidene fluoride top bottle filter unit </w:t>
      </w:r>
      <w:r w:rsidRPr="00705752">
        <w:rPr>
          <w:b/>
          <w:bCs/>
        </w:rPr>
        <w:t>[3]</w:t>
      </w:r>
      <w:r w:rsidRPr="00705752">
        <w:t xml:space="preserve">. Prepare 1 </w:t>
      </w:r>
      <w:proofErr w:type="spellStart"/>
      <w:r w:rsidRPr="00705752">
        <w:t>milliliter</w:t>
      </w:r>
      <w:proofErr w:type="spellEnd"/>
      <w:r w:rsidRPr="00705752">
        <w:t xml:space="preserve"> aliquots and store them at minus 80 degrees Celsius </w:t>
      </w:r>
      <w:r w:rsidRPr="00705752">
        <w:rPr>
          <w:b/>
          <w:bCs/>
        </w:rPr>
        <w:t>[4]</w:t>
      </w:r>
      <w:r w:rsidRPr="00705752">
        <w:t>.</w:t>
      </w:r>
    </w:p>
    <w:p w14:paraId="3FBBB602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collecting supernatant from the wells into a sterile container.</w:t>
      </w:r>
    </w:p>
    <w:p w14:paraId="1F422F37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50 milliliter conical centrifuge tubes into a refrigerated centrifuge.</w:t>
      </w:r>
    </w:p>
    <w:p w14:paraId="491A0535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filtering the clarified supernatant through a 0.45 micrometer polyvinylidene fluoride top bottle filter unit.</w:t>
      </w:r>
    </w:p>
    <w:p w14:paraId="06468CE3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aliquoting 1 milliliter volumes into sterile tubes and placing them into a minus 80 degrees Celsius freezer.</w:t>
      </w:r>
    </w:p>
    <w:p w14:paraId="5B9790A4" w14:textId="77777777" w:rsidR="0091037E" w:rsidRDefault="0091037E" w:rsidP="0091037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094DBE9" w14:textId="77777777" w:rsidR="0091037E" w:rsidRDefault="0091037E" w:rsidP="0091037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31046DBB" w14:textId="7AFB3B9D" w:rsidR="00767BB9" w:rsidRPr="00F2187D" w:rsidRDefault="00767BB9" w:rsidP="00767BB9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F2187D">
        <w:rPr>
          <w:rFonts w:ascii="Calibri" w:hAnsi="Calibri" w:cs="Calibri"/>
          <w:b/>
          <w:bCs/>
        </w:rPr>
        <w:t xml:space="preserve">Titration of SARS-CoV-2 and VSV-G </w:t>
      </w:r>
      <w:proofErr w:type="spellStart"/>
      <w:r w:rsidRPr="00F2187D">
        <w:rPr>
          <w:rFonts w:ascii="Calibri" w:hAnsi="Calibri" w:cs="Calibri"/>
          <w:b/>
          <w:bCs/>
        </w:rPr>
        <w:t>Pseudotyped</w:t>
      </w:r>
      <w:proofErr w:type="spellEnd"/>
      <w:r w:rsidRPr="00F2187D">
        <w:rPr>
          <w:rFonts w:ascii="Calibri" w:hAnsi="Calibri" w:cs="Calibri"/>
          <w:b/>
          <w:bCs/>
        </w:rPr>
        <w:t xml:space="preserve"> Particles</w:t>
      </w:r>
    </w:p>
    <w:p w14:paraId="4E950937" w14:textId="0370D5D3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lastRenderedPageBreak/>
        <w:t>Seed 2.5 × 10</w:t>
      </w:r>
      <w:r w:rsidRPr="0091037E">
        <w:rPr>
          <w:vertAlign w:val="superscript"/>
        </w:rPr>
        <w:t>4</w:t>
      </w:r>
      <w:r w:rsidRPr="00705752">
        <w:t xml:space="preserve"> HSI cells per well in a 96-well tissue culture plate in 50 microliters of complete </w:t>
      </w:r>
      <w:r>
        <w:t>DMEM</w:t>
      </w:r>
      <w:r w:rsidRPr="00705752">
        <w:t xml:space="preserve"> per well </w:t>
      </w:r>
      <w:r w:rsidRPr="00705752">
        <w:rPr>
          <w:b/>
          <w:bCs/>
        </w:rPr>
        <w:t>[1]</w:t>
      </w:r>
      <w:r w:rsidRPr="00705752">
        <w:t xml:space="preserve">. Prepare three wells for each amount of </w:t>
      </w:r>
      <w:proofErr w:type="spellStart"/>
      <w:r w:rsidRPr="00705752">
        <w:t>pseudovirus</w:t>
      </w:r>
      <w:proofErr w:type="spellEnd"/>
      <w:r w:rsidRPr="00705752">
        <w:t xml:space="preserve"> to be tested, including wells for spike-less </w:t>
      </w:r>
      <w:proofErr w:type="spellStart"/>
      <w:r w:rsidRPr="00705752">
        <w:t>pseudovirus</w:t>
      </w:r>
      <w:proofErr w:type="spellEnd"/>
      <w:r w:rsidRPr="00705752">
        <w:t xml:space="preserve"> infection and non-infected controls </w:t>
      </w:r>
      <w:r w:rsidRPr="00705752">
        <w:rPr>
          <w:b/>
          <w:bCs/>
        </w:rPr>
        <w:t>[2]</w:t>
      </w:r>
      <w:r w:rsidRPr="00705752">
        <w:t xml:space="preserve">. Incubate the plate at 37 degrees Celsius with 5 percent carbon dioxide overnight </w:t>
      </w:r>
      <w:r w:rsidRPr="00705752">
        <w:rPr>
          <w:b/>
          <w:bCs/>
        </w:rPr>
        <w:t>[3]</w:t>
      </w:r>
      <w:r w:rsidRPr="00705752">
        <w:t>.</w:t>
      </w:r>
    </w:p>
    <w:p w14:paraId="468F673C" w14:textId="0A8FE7CD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seeding HSI cells into a 96-well tissue culture plate with complete </w:t>
      </w:r>
      <w:r w:rsidR="00197183">
        <w:t>DMEM</w:t>
      </w:r>
      <w:r w:rsidRPr="00705752">
        <w:t>.</w:t>
      </w:r>
    </w:p>
    <w:p w14:paraId="067843FD" w14:textId="086555CD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</w:t>
      </w:r>
      <w:r>
        <w:t>labeling</w:t>
      </w:r>
      <w:r w:rsidRPr="00705752">
        <w:t xml:space="preserve"> wells for different </w:t>
      </w:r>
      <w:proofErr w:type="spellStart"/>
      <w:r w:rsidRPr="00705752">
        <w:t>pseudovirus</w:t>
      </w:r>
      <w:proofErr w:type="spellEnd"/>
      <w:r w:rsidRPr="00705752">
        <w:t xml:space="preserve"> amounts, spike-less controls, and non-infected controls.</w:t>
      </w:r>
    </w:p>
    <w:p w14:paraId="4ED4F68F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96-well plate into a carbon dioxide incubator.</w:t>
      </w:r>
    </w:p>
    <w:p w14:paraId="4FDC2B05" w14:textId="77777777" w:rsidR="0091037E" w:rsidRPr="00705752" w:rsidRDefault="0091037E" w:rsidP="0091037E">
      <w:pPr>
        <w:pStyle w:val="ShotDescription"/>
        <w:ind w:firstLine="0"/>
      </w:pPr>
    </w:p>
    <w:p w14:paraId="5B03A7E3" w14:textId="759E93D8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On the day of transduction, thaw one aliquot of each </w:t>
      </w:r>
      <w:proofErr w:type="spellStart"/>
      <w:r w:rsidRPr="00705752">
        <w:t>pseudovirus</w:t>
      </w:r>
      <w:proofErr w:type="spellEnd"/>
      <w:r w:rsidRPr="00705752">
        <w:t xml:space="preserve"> batch on ice and gently mix by inversion, including one aliquot of the spike-less control </w:t>
      </w:r>
      <w:r w:rsidRPr="00705752">
        <w:rPr>
          <w:b/>
          <w:bCs/>
        </w:rPr>
        <w:t>[1]</w:t>
      </w:r>
      <w:r w:rsidRPr="00705752">
        <w:t xml:space="preserve">. Add </w:t>
      </w:r>
      <w:r>
        <w:t>required volumes</w:t>
      </w:r>
      <w:r w:rsidRPr="00705752">
        <w:t xml:space="preserve"> of </w:t>
      </w:r>
      <w:proofErr w:type="spellStart"/>
      <w:r w:rsidRPr="00705752">
        <w:t>pseudovirus</w:t>
      </w:r>
      <w:proofErr w:type="spellEnd"/>
      <w:r w:rsidRPr="00705752">
        <w:t xml:space="preserve"> preparation directly to the designated wells </w:t>
      </w:r>
      <w:r w:rsidRPr="00705752">
        <w:rPr>
          <w:b/>
          <w:bCs/>
        </w:rPr>
        <w:t>[2]</w:t>
      </w:r>
      <w:r w:rsidRPr="00705752">
        <w:t xml:space="preserve">. Adjust the volume of each well to 150 microliters with complete </w:t>
      </w:r>
      <w:r>
        <w:t>DMEM</w:t>
      </w:r>
      <w:r w:rsidRPr="00705752">
        <w:t xml:space="preserve"> </w:t>
      </w:r>
      <w:r w:rsidRPr="00705752">
        <w:rPr>
          <w:b/>
          <w:bCs/>
        </w:rPr>
        <w:t>[3]</w:t>
      </w:r>
      <w:r w:rsidRPr="00705752">
        <w:t>.</w:t>
      </w:r>
    </w:p>
    <w:p w14:paraId="364C846F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thawing </w:t>
      </w:r>
      <w:proofErr w:type="spellStart"/>
      <w:r w:rsidRPr="00705752">
        <w:t>pseudovirus</w:t>
      </w:r>
      <w:proofErr w:type="spellEnd"/>
      <w:r w:rsidRPr="00705752">
        <w:t xml:space="preserve"> aliquots on ice and gently inverting the tubes to mix.</w:t>
      </w:r>
    </w:p>
    <w:p w14:paraId="30816F6A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adding specified volumes of </w:t>
      </w:r>
      <w:proofErr w:type="spellStart"/>
      <w:r w:rsidRPr="00705752">
        <w:t>pseudovirus</w:t>
      </w:r>
      <w:proofErr w:type="spellEnd"/>
      <w:r w:rsidRPr="00705752">
        <w:t xml:space="preserve"> to the appropriate wells of the 96-well plate.</w:t>
      </w:r>
    </w:p>
    <w:p w14:paraId="709C0E38" w14:textId="50AD93ED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adding complete </w:t>
      </w:r>
      <w:r w:rsidR="00197183">
        <w:t>DMEM</w:t>
      </w:r>
      <w:r w:rsidRPr="00705752">
        <w:t xml:space="preserve"> to each well to reach a final volume of 150 microliters.</w:t>
      </w:r>
    </w:p>
    <w:p w14:paraId="5025433A" w14:textId="77777777" w:rsidR="0091037E" w:rsidRPr="00705752" w:rsidRDefault="0091037E" w:rsidP="0091037E">
      <w:pPr>
        <w:pStyle w:val="ShotDescription"/>
        <w:ind w:firstLine="0"/>
      </w:pPr>
    </w:p>
    <w:p w14:paraId="2DDA7CF2" w14:textId="3EF49A60" w:rsidR="0091037E" w:rsidRPr="00705752" w:rsidRDefault="0091037E" w:rsidP="0091037E">
      <w:pPr>
        <w:pStyle w:val="Narration"/>
        <w:numPr>
          <w:ilvl w:val="1"/>
          <w:numId w:val="3"/>
        </w:numPr>
      </w:pPr>
      <w:r>
        <w:t>Now, s</w:t>
      </w:r>
      <w:r w:rsidRPr="00705752">
        <w:t xml:space="preserve">eal the plate with parafilm </w:t>
      </w:r>
      <w:r w:rsidRPr="00705752">
        <w:rPr>
          <w:b/>
          <w:bCs/>
        </w:rPr>
        <w:t>[1]</w:t>
      </w:r>
      <w:r>
        <w:t xml:space="preserve"> and</w:t>
      </w:r>
      <w:r w:rsidRPr="00705752">
        <w:t xml:space="preserve"> </w:t>
      </w:r>
      <w:r>
        <w:t>c</w:t>
      </w:r>
      <w:r w:rsidRPr="00705752">
        <w:t xml:space="preserve">entrifuge at 2,500 </w:t>
      </w:r>
      <w:r w:rsidRPr="0091037E">
        <w:rPr>
          <w:i/>
          <w:iCs w:val="0"/>
        </w:rPr>
        <w:t>g</w:t>
      </w:r>
      <w:r w:rsidRPr="00705752">
        <w:t xml:space="preserve"> for 45 minutes at room temperature without brake </w:t>
      </w:r>
      <w:r w:rsidRPr="00705752">
        <w:rPr>
          <w:b/>
          <w:bCs/>
        </w:rPr>
        <w:t>[2]</w:t>
      </w:r>
      <w:r w:rsidRPr="00705752">
        <w:t>.</w:t>
      </w:r>
    </w:p>
    <w:p w14:paraId="31F81A78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sealing the 96-well plate with parafilm.</w:t>
      </w:r>
    </w:p>
    <w:p w14:paraId="161C3D2C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sealed plate into the centrifuge.</w:t>
      </w:r>
    </w:p>
    <w:p w14:paraId="6604F30F" w14:textId="77777777" w:rsidR="0091037E" w:rsidRPr="00705752" w:rsidRDefault="0091037E" w:rsidP="0091037E">
      <w:pPr>
        <w:pStyle w:val="ShotDescription"/>
        <w:ind w:firstLine="0"/>
      </w:pPr>
    </w:p>
    <w:p w14:paraId="546370B6" w14:textId="77777777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Remove the parafilm seal </w:t>
      </w:r>
      <w:r w:rsidRPr="00705752">
        <w:rPr>
          <w:b/>
          <w:bCs/>
        </w:rPr>
        <w:t>[1]</w:t>
      </w:r>
      <w:r w:rsidRPr="00705752">
        <w:t xml:space="preserve">. Incubate the plate for 72 hours at 37 degrees Celsius with 5 percent carbon dioxide </w:t>
      </w:r>
      <w:r w:rsidRPr="00705752">
        <w:rPr>
          <w:b/>
          <w:bCs/>
        </w:rPr>
        <w:t>[2]</w:t>
      </w:r>
      <w:r w:rsidRPr="00705752">
        <w:t>.</w:t>
      </w:r>
    </w:p>
    <w:p w14:paraId="05E7EB02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removing parafilm from the plate.</w:t>
      </w:r>
    </w:p>
    <w:p w14:paraId="2D2F6CFE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plate into a carbon dioxide incubator.</w:t>
      </w:r>
    </w:p>
    <w:p w14:paraId="53D3F991" w14:textId="77777777" w:rsidR="00415E91" w:rsidRPr="00705752" w:rsidRDefault="00415E91" w:rsidP="00415E91">
      <w:pPr>
        <w:pStyle w:val="ShotDescription"/>
        <w:ind w:firstLine="0"/>
      </w:pPr>
    </w:p>
    <w:p w14:paraId="057B9DBF" w14:textId="25C6C618" w:rsidR="00DD0E97" w:rsidRPr="00705752" w:rsidRDefault="0091037E" w:rsidP="00DD0E97">
      <w:pPr>
        <w:pStyle w:val="Narration"/>
        <w:numPr>
          <w:ilvl w:val="1"/>
          <w:numId w:val="3"/>
        </w:numPr>
      </w:pPr>
      <w:r w:rsidRPr="00705752">
        <w:t xml:space="preserve">After incubation, prepare for the luciferase assay according to the manufacturer’s instructions </w:t>
      </w:r>
      <w:r w:rsidRPr="00705752">
        <w:rPr>
          <w:b/>
          <w:bCs/>
        </w:rPr>
        <w:t>[1]</w:t>
      </w:r>
      <w:r w:rsidRPr="00705752">
        <w:t>. Thaw the luciferase substrate stored at minus 80 degrees Celsius and the 5</w:t>
      </w:r>
      <w:r w:rsidR="00415E91">
        <w:t>x</w:t>
      </w:r>
      <w:r w:rsidRPr="00705752">
        <w:t xml:space="preserve"> luciferase assay lysis buffer stored at minus 20 degrees Celsius</w:t>
      </w:r>
      <w:r w:rsidR="00DD0E97">
        <w:t xml:space="preserve"> </w:t>
      </w:r>
      <w:r w:rsidRPr="00705752">
        <w:t xml:space="preserve">for 10 to 15 minutes </w:t>
      </w:r>
      <w:r w:rsidRPr="00705752">
        <w:rPr>
          <w:b/>
          <w:bCs/>
        </w:rPr>
        <w:t>[2]</w:t>
      </w:r>
      <w:r w:rsidRPr="00705752">
        <w:t>.</w:t>
      </w:r>
      <w:r w:rsidR="00DD0E97">
        <w:t xml:space="preserve"> </w:t>
      </w:r>
      <w:r w:rsidR="00DD0E97" w:rsidRPr="00705752">
        <w:t>Dilute the 5</w:t>
      </w:r>
      <w:r w:rsidR="00DD0E97">
        <w:t>x</w:t>
      </w:r>
      <w:r w:rsidR="00DD0E97" w:rsidRPr="00705752">
        <w:t xml:space="preserve"> luciferase assay lysis buffer to 1</w:t>
      </w:r>
      <w:r w:rsidR="00DD0E97">
        <w:t>x</w:t>
      </w:r>
      <w:r w:rsidR="00DD0E97" w:rsidRPr="00705752">
        <w:t xml:space="preserve"> with sterile water </w:t>
      </w:r>
      <w:r w:rsidR="00DD0E97" w:rsidRPr="00705752">
        <w:rPr>
          <w:b/>
          <w:bCs/>
        </w:rPr>
        <w:t>[</w:t>
      </w:r>
      <w:r w:rsidR="00DD0E97">
        <w:rPr>
          <w:b/>
          <w:bCs/>
        </w:rPr>
        <w:t>3</w:t>
      </w:r>
      <w:r w:rsidR="00DD0E97" w:rsidRPr="00705752">
        <w:rPr>
          <w:b/>
          <w:bCs/>
        </w:rPr>
        <w:t>]</w:t>
      </w:r>
      <w:r w:rsidR="00DD0E97" w:rsidRPr="00705752">
        <w:t xml:space="preserve">. </w:t>
      </w:r>
    </w:p>
    <w:p w14:paraId="17B7CC96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arranging luciferase assay reagents on the bench.</w:t>
      </w:r>
    </w:p>
    <w:p w14:paraId="01305CEE" w14:textId="4F4BD38B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lastRenderedPageBreak/>
        <w:t xml:space="preserve">Talent </w:t>
      </w:r>
      <w:r w:rsidR="00DD0E97">
        <w:t>placi</w:t>
      </w:r>
      <w:r w:rsidRPr="00705752">
        <w:t>ng luciferase substrate and 5 times luciferase assay lysis buffer at room temperature.</w:t>
      </w:r>
    </w:p>
    <w:p w14:paraId="6EF95EEE" w14:textId="513CA45B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diluting the 5 times lysis buffer with sterile water.</w:t>
      </w:r>
      <w:r w:rsidR="00226372">
        <w:t xml:space="preserve"> </w:t>
      </w:r>
    </w:p>
    <w:p w14:paraId="506AC8BF" w14:textId="77777777" w:rsidR="00DD0E97" w:rsidRDefault="00DD0E97" w:rsidP="00DD0E97">
      <w:pPr>
        <w:pStyle w:val="ShotDescription"/>
        <w:ind w:firstLine="0"/>
      </w:pPr>
    </w:p>
    <w:p w14:paraId="5F59CAEF" w14:textId="13AA2DB5" w:rsidR="0032286F" w:rsidRPr="00705752" w:rsidRDefault="009721A9" w:rsidP="0032286F">
      <w:pPr>
        <w:pStyle w:val="Narration"/>
        <w:numPr>
          <w:ilvl w:val="1"/>
          <w:numId w:val="3"/>
        </w:numPr>
      </w:pPr>
      <w:r>
        <w:t xml:space="preserve">Carefully, aspirate and discard the supernatant </w:t>
      </w:r>
      <w:r w:rsidRPr="00705752">
        <w:rPr>
          <w:b/>
          <w:bCs/>
        </w:rPr>
        <w:t>[1]</w:t>
      </w:r>
      <w:r>
        <w:t xml:space="preserve">. </w:t>
      </w:r>
      <w:r w:rsidR="0032286F">
        <w:t>Next</w:t>
      </w:r>
      <w:r w:rsidR="0091037E" w:rsidRPr="00705752">
        <w:t>, add 30 microliters of 1</w:t>
      </w:r>
      <w:r w:rsidR="0032286F">
        <w:t>x</w:t>
      </w:r>
      <w:r w:rsidR="0091037E" w:rsidRPr="00705752">
        <w:t xml:space="preserve"> lysis buffer to each well </w:t>
      </w:r>
      <w:r w:rsidR="0091037E" w:rsidRPr="00705752">
        <w:rPr>
          <w:b/>
          <w:bCs/>
        </w:rPr>
        <w:t>[</w:t>
      </w:r>
      <w:r>
        <w:rPr>
          <w:b/>
          <w:bCs/>
        </w:rPr>
        <w:t>2</w:t>
      </w:r>
      <w:r w:rsidR="0091037E" w:rsidRPr="00705752">
        <w:rPr>
          <w:b/>
          <w:bCs/>
        </w:rPr>
        <w:t>]</w:t>
      </w:r>
      <w:r w:rsidR="0091037E" w:rsidRPr="00705752">
        <w:t xml:space="preserve">. Place the plate on a plate shaker and shake for 10 minutes at 150 revolutions per minute at room temperature </w:t>
      </w:r>
      <w:r w:rsidR="0091037E" w:rsidRPr="00705752">
        <w:rPr>
          <w:b/>
          <w:bCs/>
        </w:rPr>
        <w:t>[</w:t>
      </w:r>
      <w:r>
        <w:rPr>
          <w:b/>
          <w:bCs/>
        </w:rPr>
        <w:t>3</w:t>
      </w:r>
      <w:r w:rsidR="0091037E" w:rsidRPr="00705752">
        <w:rPr>
          <w:b/>
          <w:bCs/>
        </w:rPr>
        <w:t>]</w:t>
      </w:r>
      <w:r w:rsidR="0091037E" w:rsidRPr="00705752">
        <w:t xml:space="preserve">. Verify complete lysis under an inverted microscope to confirm that cells are fully lysed and not distinguishable </w:t>
      </w:r>
      <w:r w:rsidR="0091037E" w:rsidRPr="00705752">
        <w:rPr>
          <w:b/>
          <w:bCs/>
        </w:rPr>
        <w:t>[</w:t>
      </w:r>
      <w:r>
        <w:rPr>
          <w:b/>
          <w:bCs/>
        </w:rPr>
        <w:t>4</w:t>
      </w:r>
      <w:r w:rsidR="0091037E" w:rsidRPr="00705752">
        <w:rPr>
          <w:b/>
          <w:bCs/>
        </w:rPr>
        <w:t>]</w:t>
      </w:r>
      <w:r w:rsidR="0091037E" w:rsidRPr="00705752">
        <w:t>.</w:t>
      </w:r>
      <w:r w:rsidR="0032286F">
        <w:t xml:space="preserve"> Then, t</w:t>
      </w:r>
      <w:r w:rsidR="0032286F" w:rsidRPr="00705752">
        <w:t xml:space="preserve">ransfer the lysates to an opaque white 96-well plate </w:t>
      </w:r>
      <w:r w:rsidR="0032286F" w:rsidRPr="00705752">
        <w:rPr>
          <w:b/>
          <w:bCs/>
        </w:rPr>
        <w:t>[</w:t>
      </w:r>
      <w:r>
        <w:rPr>
          <w:b/>
          <w:bCs/>
        </w:rPr>
        <w:t>5</w:t>
      </w:r>
      <w:r w:rsidR="0032286F" w:rsidRPr="00705752">
        <w:rPr>
          <w:b/>
          <w:bCs/>
        </w:rPr>
        <w:t>]</w:t>
      </w:r>
      <w:r w:rsidR="0032286F" w:rsidRPr="00705752">
        <w:t>.</w:t>
      </w:r>
    </w:p>
    <w:p w14:paraId="7D408122" w14:textId="0C801A6F" w:rsidR="009721A9" w:rsidRDefault="009721A9" w:rsidP="0091037E">
      <w:pPr>
        <w:pStyle w:val="ShotDescription"/>
        <w:numPr>
          <w:ilvl w:val="2"/>
          <w:numId w:val="3"/>
        </w:numPr>
      </w:pPr>
      <w:r>
        <w:t>Talent slowly aspirates and discards the supernatant.</w:t>
      </w:r>
    </w:p>
    <w:p w14:paraId="27376E0D" w14:textId="362D8241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adding 30 microliters of 1 time lysis buffer to each well with a multichannel pipette.</w:t>
      </w:r>
    </w:p>
    <w:p w14:paraId="14859FDF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plate on a plate shaker for incubation.</w:t>
      </w:r>
    </w:p>
    <w:p w14:paraId="298A9809" w14:textId="77777777" w:rsidR="0032286F" w:rsidRDefault="0032286F" w:rsidP="00A87191">
      <w:pPr>
        <w:pStyle w:val="ShotDescription"/>
        <w:numPr>
          <w:ilvl w:val="2"/>
          <w:numId w:val="3"/>
        </w:numPr>
      </w:pPr>
      <w:r>
        <w:t>Talent placing the sample under a</w:t>
      </w:r>
      <w:r w:rsidR="0091037E" w:rsidRPr="00705752">
        <w:t>n inverted microscope.</w:t>
      </w:r>
    </w:p>
    <w:p w14:paraId="62757A88" w14:textId="2F8C0438" w:rsidR="0091037E" w:rsidRDefault="0091037E" w:rsidP="00A87191">
      <w:pPr>
        <w:pStyle w:val="ShotDescription"/>
        <w:numPr>
          <w:ilvl w:val="2"/>
          <w:numId w:val="3"/>
        </w:numPr>
      </w:pPr>
      <w:r w:rsidRPr="00705752">
        <w:t>Talent transferring lysates into an opaque white 96-well plate.</w:t>
      </w:r>
    </w:p>
    <w:p w14:paraId="33C7BCE9" w14:textId="77777777" w:rsidR="0032286F" w:rsidRPr="00705752" w:rsidRDefault="0032286F" w:rsidP="0032286F">
      <w:pPr>
        <w:pStyle w:val="ShotDescription"/>
        <w:ind w:firstLine="0"/>
      </w:pPr>
    </w:p>
    <w:p w14:paraId="4FEA926A" w14:textId="4612A07E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Add 50 microliters of luciferase substrate to each well </w:t>
      </w:r>
      <w:r w:rsidRPr="00705752">
        <w:rPr>
          <w:b/>
          <w:bCs/>
        </w:rPr>
        <w:t>[1]</w:t>
      </w:r>
      <w:r w:rsidRPr="00705752">
        <w:t xml:space="preserve">. Mix briefly by gently moving the plate in a circular motion </w:t>
      </w:r>
      <w:r w:rsidRPr="00705752">
        <w:rPr>
          <w:b/>
          <w:bCs/>
        </w:rPr>
        <w:t>[2]</w:t>
      </w:r>
      <w:r w:rsidR="0032286F">
        <w:rPr>
          <w:b/>
          <w:bCs/>
        </w:rPr>
        <w:t xml:space="preserve"> </w:t>
      </w:r>
      <w:r w:rsidR="0032286F" w:rsidRPr="0032286F">
        <w:t>and</w:t>
      </w:r>
      <w:r w:rsidRPr="00705752">
        <w:t xml:space="preserve"> </w:t>
      </w:r>
      <w:r w:rsidR="0032286F">
        <w:t>p</w:t>
      </w:r>
      <w:r w:rsidRPr="00705752">
        <w:t xml:space="preserve">lace the plate into a luminometer and measure luminescence </w:t>
      </w:r>
      <w:r w:rsidRPr="00705752">
        <w:rPr>
          <w:b/>
          <w:bCs/>
        </w:rPr>
        <w:t>[3]</w:t>
      </w:r>
      <w:r w:rsidRPr="00705752">
        <w:t>.</w:t>
      </w:r>
    </w:p>
    <w:p w14:paraId="74FFD2A2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adding luciferase substrate to the wells of the opaque white plate.</w:t>
      </w:r>
    </w:p>
    <w:p w14:paraId="154080CC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gently swirling the plate to mix contents.</w:t>
      </w:r>
    </w:p>
    <w:p w14:paraId="6699D3F8" w14:textId="77777777" w:rsidR="0091037E" w:rsidRPr="00705752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plate into a luminometer for luminescence measurement.</w:t>
      </w:r>
    </w:p>
    <w:p w14:paraId="3665C456" w14:textId="77777777" w:rsidR="0091037E" w:rsidRDefault="0091037E" w:rsidP="0091037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7929D8A7" w14:textId="77777777" w:rsidR="0091037E" w:rsidRDefault="0091037E" w:rsidP="0091037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8BF7F01" w14:textId="7124C2F4" w:rsidR="0091037E" w:rsidRPr="00AE5ED1" w:rsidRDefault="00000771" w:rsidP="0091037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  <w:color w:val="auto"/>
        </w:rPr>
      </w:pPr>
      <w:r w:rsidRPr="00967074">
        <w:rPr>
          <w:rFonts w:ascii="Calibri" w:eastAsia="Times New Roman" w:hAnsi="Calibri" w:cs="Calibri"/>
          <w:b/>
          <w:bCs/>
          <w:color w:val="auto"/>
        </w:rPr>
        <w:t>Screening of Compounds for Pseudoviral Entry Inhibition Using Spike-P</w:t>
      </w:r>
      <w:r w:rsidR="0001080A">
        <w:rPr>
          <w:rFonts w:ascii="Calibri" w:eastAsia="Times New Roman" w:hAnsi="Calibri" w:cs="Calibri"/>
          <w:b/>
          <w:bCs/>
          <w:color w:val="auto"/>
        </w:rPr>
        <w:t>V</w:t>
      </w:r>
      <w:r w:rsidRPr="00967074">
        <w:rPr>
          <w:rFonts w:ascii="Calibri" w:eastAsia="Times New Roman" w:hAnsi="Calibri" w:cs="Calibri"/>
          <w:b/>
          <w:bCs/>
          <w:color w:val="auto"/>
        </w:rPr>
        <w:t>s</w:t>
      </w:r>
    </w:p>
    <w:p w14:paraId="757836E8" w14:textId="39CB146E" w:rsidR="0091037E" w:rsidRPr="00705752" w:rsidRDefault="0032286F" w:rsidP="0091037E">
      <w:pPr>
        <w:pStyle w:val="Narration"/>
        <w:numPr>
          <w:ilvl w:val="1"/>
          <w:numId w:val="3"/>
        </w:numPr>
      </w:pPr>
      <w:r>
        <w:t>S</w:t>
      </w:r>
      <w:r w:rsidRPr="00705752">
        <w:t xml:space="preserve">eed </w:t>
      </w:r>
      <w:r w:rsidR="0091037E" w:rsidRPr="00705752">
        <w:t>2.5 × 10</w:t>
      </w:r>
      <w:r w:rsidR="0091037E" w:rsidRPr="0032286F">
        <w:rPr>
          <w:vertAlign w:val="superscript"/>
        </w:rPr>
        <w:t>4</w:t>
      </w:r>
      <w:r w:rsidR="0091037E" w:rsidRPr="00705752">
        <w:t xml:space="preserve"> HSI cells per well in 50 microliters of complete </w:t>
      </w:r>
      <w:r w:rsidRPr="00705752">
        <w:t>D</w:t>
      </w:r>
      <w:r>
        <w:t>MEM</w:t>
      </w:r>
      <w:r w:rsidRPr="00705752">
        <w:t xml:space="preserve"> </w:t>
      </w:r>
      <w:r w:rsidR="0091037E" w:rsidRPr="00705752">
        <w:t xml:space="preserve">in a 96-well plate as previously described </w:t>
      </w:r>
      <w:r w:rsidR="0091037E" w:rsidRPr="00705752">
        <w:rPr>
          <w:b/>
          <w:bCs/>
        </w:rPr>
        <w:t>[1]</w:t>
      </w:r>
      <w:r w:rsidR="0091037E" w:rsidRPr="00705752">
        <w:t xml:space="preserve">. Incubate overnight at 37 degrees Celsius with 5 percent carbon dioxide </w:t>
      </w:r>
      <w:r w:rsidR="0091037E" w:rsidRPr="00705752">
        <w:rPr>
          <w:b/>
          <w:bCs/>
        </w:rPr>
        <w:t>[2]</w:t>
      </w:r>
      <w:r w:rsidR="0091037E" w:rsidRPr="00705752">
        <w:t>.</w:t>
      </w:r>
    </w:p>
    <w:p w14:paraId="1FDF518D" w14:textId="56B5E1F5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seeding HSI cells into a 96-well plate with complete </w:t>
      </w:r>
      <w:r w:rsidR="00197183">
        <w:t>DMEM</w:t>
      </w:r>
      <w:r w:rsidRPr="00705752">
        <w:t>.</w:t>
      </w:r>
    </w:p>
    <w:p w14:paraId="55485E05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96-well plate into a carbon dioxide incubator.</w:t>
      </w:r>
    </w:p>
    <w:p w14:paraId="5ED720E3" w14:textId="77777777" w:rsidR="008B1285" w:rsidRPr="00705752" w:rsidRDefault="008B1285" w:rsidP="008B1285">
      <w:pPr>
        <w:pStyle w:val="ShotDescription"/>
        <w:ind w:firstLine="0"/>
      </w:pPr>
    </w:p>
    <w:p w14:paraId="58E67C66" w14:textId="210E87B2" w:rsidR="00147471" w:rsidRPr="00705752" w:rsidRDefault="0091037E" w:rsidP="00147471">
      <w:pPr>
        <w:pStyle w:val="Narration"/>
        <w:numPr>
          <w:ilvl w:val="1"/>
          <w:numId w:val="3"/>
        </w:numPr>
      </w:pPr>
      <w:r w:rsidRPr="00705752">
        <w:t xml:space="preserve">The next day, prepare 1 to 3 serial dilutions of the compounds starting at 50 micromolar </w:t>
      </w:r>
      <w:r w:rsidRPr="00705752">
        <w:lastRenderedPageBreak/>
        <w:t>in D</w:t>
      </w:r>
      <w:r w:rsidR="008B1285">
        <w:t xml:space="preserve">MEM </w:t>
      </w:r>
      <w:r w:rsidRPr="00705752">
        <w:t xml:space="preserve">containing 0.5 percent dimethyl sulfoxide </w:t>
      </w:r>
      <w:r w:rsidRPr="00705752">
        <w:rPr>
          <w:b/>
          <w:bCs/>
        </w:rPr>
        <w:t>[1]</w:t>
      </w:r>
      <w:r w:rsidRPr="00705752">
        <w:t xml:space="preserve">. </w:t>
      </w:r>
      <w:r w:rsidR="00147471">
        <w:t xml:space="preserve"> </w:t>
      </w:r>
      <w:r w:rsidR="00147471" w:rsidRPr="00705752">
        <w:t xml:space="preserve">Prepare the serial dilutions in a separate 96-well dilution plate and transfer 50 microliters of each dilution to the plate containing the cells </w:t>
      </w:r>
      <w:r w:rsidR="00147471" w:rsidRPr="00705752">
        <w:rPr>
          <w:b/>
          <w:bCs/>
        </w:rPr>
        <w:t>[</w:t>
      </w:r>
      <w:r w:rsidR="00147471">
        <w:rPr>
          <w:b/>
          <w:bCs/>
        </w:rPr>
        <w:t>2</w:t>
      </w:r>
      <w:r w:rsidR="00147471" w:rsidRPr="00705752">
        <w:rPr>
          <w:b/>
          <w:bCs/>
        </w:rPr>
        <w:t>]</w:t>
      </w:r>
      <w:r w:rsidR="00147471" w:rsidRPr="00705752">
        <w:t>.</w:t>
      </w:r>
    </w:p>
    <w:p w14:paraId="7B96A416" w14:textId="162DBE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performing 1 to 3 serial dilutions of compounds in </w:t>
      </w:r>
      <w:r w:rsidR="00197183">
        <w:t>DMEM</w:t>
      </w:r>
      <w:r w:rsidRPr="00705752">
        <w:t xml:space="preserve"> with 0.5 percent dimethyl sulfoxide.</w:t>
      </w:r>
    </w:p>
    <w:p w14:paraId="632EC618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preparing compound dilutions in a separate 96-well plate and transferring 50 microliters to the cell plate.</w:t>
      </w:r>
    </w:p>
    <w:p w14:paraId="3B760A6D" w14:textId="77777777" w:rsidR="00147471" w:rsidRPr="00705752" w:rsidRDefault="00147471" w:rsidP="00147471">
      <w:pPr>
        <w:pStyle w:val="ShotDescription"/>
        <w:ind w:firstLine="0"/>
      </w:pPr>
    </w:p>
    <w:p w14:paraId="1472710C" w14:textId="5488C3EE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Using a multichannel pipette, gently aspirate the medium from the cells </w:t>
      </w:r>
      <w:r w:rsidRPr="00705752">
        <w:rPr>
          <w:b/>
          <w:bCs/>
        </w:rPr>
        <w:t>[1]</w:t>
      </w:r>
      <w:r w:rsidRPr="00705752">
        <w:t xml:space="preserve">. Add 50 microliters of the corresponding compound dilutions to each well </w:t>
      </w:r>
      <w:r w:rsidRPr="00705752">
        <w:rPr>
          <w:b/>
          <w:bCs/>
        </w:rPr>
        <w:t>[2</w:t>
      </w:r>
      <w:r w:rsidR="009721A9">
        <w:rPr>
          <w:b/>
          <w:bCs/>
        </w:rPr>
        <w:t>-</w:t>
      </w:r>
      <w:r w:rsidR="009721A9" w:rsidRPr="009721A9">
        <w:rPr>
          <w:b/>
          <w:bCs/>
        </w:rPr>
        <w:t xml:space="preserve"> </w:t>
      </w:r>
      <w:r w:rsidR="009721A9">
        <w:rPr>
          <w:b/>
          <w:bCs/>
        </w:rPr>
        <w:t>TXT</w:t>
      </w:r>
      <w:r w:rsidRPr="00705752">
        <w:rPr>
          <w:b/>
          <w:bCs/>
        </w:rPr>
        <w:t>]</w:t>
      </w:r>
      <w:r w:rsidR="00A57EE8">
        <w:t xml:space="preserve"> and</w:t>
      </w:r>
      <w:r w:rsidR="00A57EE8" w:rsidRPr="00705752">
        <w:t xml:space="preserve"> </w:t>
      </w:r>
      <w:r w:rsidR="00A57EE8">
        <w:t>i</w:t>
      </w:r>
      <w:r w:rsidRPr="00705752">
        <w:t xml:space="preserve">ncubate for 1 hour at 37 degrees Celsius with 5 percent carbon dioxide </w:t>
      </w:r>
      <w:r w:rsidR="00A57EE8" w:rsidRPr="00A57EE8">
        <w:rPr>
          <w:b/>
          <w:bCs/>
        </w:rPr>
        <w:t>[</w:t>
      </w:r>
      <w:r w:rsidR="00A57EE8">
        <w:rPr>
          <w:b/>
          <w:bCs/>
        </w:rPr>
        <w:t>3</w:t>
      </w:r>
      <w:r w:rsidR="00A57EE8" w:rsidRPr="00A57EE8">
        <w:rPr>
          <w:b/>
          <w:bCs/>
        </w:rPr>
        <w:t>]</w:t>
      </w:r>
      <w:r w:rsidR="00A57EE8">
        <w:t xml:space="preserve">. </w:t>
      </w:r>
    </w:p>
    <w:p w14:paraId="0567832C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aspirating medium from the 96-well plate with a multichannel pipette.</w:t>
      </w:r>
    </w:p>
    <w:p w14:paraId="6F1FF018" w14:textId="5FE3326E" w:rsidR="0091037E" w:rsidRDefault="0091037E" w:rsidP="009721A9">
      <w:pPr>
        <w:pStyle w:val="ShotDescription"/>
        <w:numPr>
          <w:ilvl w:val="2"/>
          <w:numId w:val="3"/>
        </w:numPr>
      </w:pPr>
      <w:r w:rsidRPr="00705752">
        <w:t>Talent adding compound dilutions to the corresponding wells.</w:t>
      </w:r>
      <w:r w:rsidR="009721A9">
        <w:t xml:space="preserve"> </w:t>
      </w:r>
      <w:r w:rsidR="009721A9" w:rsidRPr="00226372">
        <w:rPr>
          <w:b/>
          <w:bCs/>
        </w:rPr>
        <w:t xml:space="preserve">TXT: Add DMEM only to </w:t>
      </w:r>
      <w:r w:rsidR="00D159C4">
        <w:rPr>
          <w:b/>
          <w:bCs/>
        </w:rPr>
        <w:t xml:space="preserve">the control </w:t>
      </w:r>
      <w:r w:rsidR="009721A9" w:rsidRPr="00226372">
        <w:rPr>
          <w:b/>
          <w:bCs/>
        </w:rPr>
        <w:t xml:space="preserve">column </w:t>
      </w:r>
    </w:p>
    <w:p w14:paraId="374AC301" w14:textId="21BE9264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plate into the incubator.</w:t>
      </w:r>
    </w:p>
    <w:p w14:paraId="6D62B0B3" w14:textId="77777777" w:rsidR="00197183" w:rsidRPr="00705752" w:rsidRDefault="00197183" w:rsidP="00197183">
      <w:pPr>
        <w:pStyle w:val="ShotDescription"/>
        <w:ind w:firstLine="0"/>
      </w:pPr>
    </w:p>
    <w:p w14:paraId="4A27C19F" w14:textId="77777777" w:rsidR="0091037E" w:rsidRPr="00705752" w:rsidRDefault="0091037E" w:rsidP="0091037E">
      <w:pPr>
        <w:pStyle w:val="Narration"/>
        <w:numPr>
          <w:ilvl w:val="1"/>
          <w:numId w:val="3"/>
        </w:numPr>
      </w:pPr>
      <w:r w:rsidRPr="00705752">
        <w:t xml:space="preserve">Without removing the compounds, add the predetermined amount of </w:t>
      </w:r>
      <w:proofErr w:type="spellStart"/>
      <w:r w:rsidRPr="00705752">
        <w:t>pseudotyped</w:t>
      </w:r>
      <w:proofErr w:type="spellEnd"/>
      <w:r w:rsidRPr="00705752">
        <w:t xml:space="preserve"> severe acute respiratory syndrome coronavirus 2 </w:t>
      </w:r>
      <w:proofErr w:type="spellStart"/>
      <w:r w:rsidRPr="00705752">
        <w:t>pseudovirus</w:t>
      </w:r>
      <w:proofErr w:type="spellEnd"/>
      <w:r w:rsidRPr="00705752">
        <w:t xml:space="preserve"> in 50 microliters of complete medium containing the same compound concentrations to each well </w:t>
      </w:r>
      <w:r w:rsidRPr="00705752">
        <w:rPr>
          <w:b/>
          <w:bCs/>
        </w:rPr>
        <w:t>[1]</w:t>
      </w:r>
      <w:r w:rsidRPr="00705752">
        <w:t xml:space="preserve">. Seal the plate with parafilm </w:t>
      </w:r>
      <w:r w:rsidRPr="00705752">
        <w:rPr>
          <w:b/>
          <w:bCs/>
        </w:rPr>
        <w:t>[2]</w:t>
      </w:r>
      <w:r w:rsidRPr="00705752">
        <w:t>.</w:t>
      </w:r>
    </w:p>
    <w:p w14:paraId="723BDCCE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adding </w:t>
      </w:r>
      <w:proofErr w:type="spellStart"/>
      <w:r w:rsidRPr="00705752">
        <w:t>pseudotyped</w:t>
      </w:r>
      <w:proofErr w:type="spellEnd"/>
      <w:r w:rsidRPr="00705752">
        <w:t xml:space="preserve"> severe acute respiratory syndrome coronavirus 2 </w:t>
      </w:r>
      <w:proofErr w:type="spellStart"/>
      <w:r w:rsidRPr="00705752">
        <w:t>pseudovirus</w:t>
      </w:r>
      <w:proofErr w:type="spellEnd"/>
      <w:r w:rsidRPr="00705752">
        <w:t xml:space="preserve"> to each well.</w:t>
      </w:r>
    </w:p>
    <w:p w14:paraId="7D92C830" w14:textId="77777777" w:rsidR="0091037E" w:rsidRDefault="0091037E" w:rsidP="0091037E">
      <w:pPr>
        <w:pStyle w:val="ShotDescription"/>
        <w:numPr>
          <w:ilvl w:val="2"/>
          <w:numId w:val="3"/>
        </w:numPr>
      </w:pPr>
      <w:r w:rsidRPr="00705752">
        <w:t>Talent sealing the 96-well plate with parafilm.</w:t>
      </w:r>
    </w:p>
    <w:p w14:paraId="1552EA55" w14:textId="77777777" w:rsidR="00DE5C19" w:rsidRPr="00705752" w:rsidRDefault="00DE5C19" w:rsidP="00DE5C19">
      <w:pPr>
        <w:pStyle w:val="ShotDescription"/>
        <w:ind w:firstLine="0"/>
      </w:pPr>
    </w:p>
    <w:p w14:paraId="0411D047" w14:textId="003BAEAF" w:rsidR="005D6D3E" w:rsidRPr="00705752" w:rsidRDefault="0091037E" w:rsidP="005D6D3E">
      <w:pPr>
        <w:pStyle w:val="Narration"/>
        <w:numPr>
          <w:ilvl w:val="1"/>
          <w:numId w:val="3"/>
        </w:numPr>
      </w:pPr>
      <w:r w:rsidRPr="00705752">
        <w:t xml:space="preserve">Centrifuge at 2,500 </w:t>
      </w:r>
      <w:r w:rsidRPr="00DE5C19">
        <w:rPr>
          <w:i/>
          <w:iCs w:val="0"/>
        </w:rPr>
        <w:t>g</w:t>
      </w:r>
      <w:r w:rsidRPr="00705752">
        <w:t xml:space="preserve"> for 45 minutes at room temperature without brake </w:t>
      </w:r>
      <w:r w:rsidRPr="00705752">
        <w:rPr>
          <w:b/>
          <w:bCs/>
        </w:rPr>
        <w:t>[1]</w:t>
      </w:r>
      <w:r w:rsidRPr="00705752">
        <w:t>.</w:t>
      </w:r>
      <w:r w:rsidR="009721A9">
        <w:t xml:space="preserve"> </w:t>
      </w:r>
      <w:r w:rsidR="00AE5ED1">
        <w:t>After r</w:t>
      </w:r>
      <w:r w:rsidR="009721A9">
        <w:t>emov</w:t>
      </w:r>
      <w:r w:rsidR="00AE5ED1">
        <w:t>ing the</w:t>
      </w:r>
      <w:r w:rsidR="009721A9">
        <w:t xml:space="preserve"> parafilm</w:t>
      </w:r>
      <w:r w:rsidR="00AE5ED1">
        <w:t>,</w:t>
      </w:r>
      <w:r w:rsidR="009721A9">
        <w:t xml:space="preserve"> incubate </w:t>
      </w:r>
      <w:r w:rsidR="00AE5ED1">
        <w:t xml:space="preserve">the plate </w:t>
      </w:r>
      <w:r w:rsidR="009721A9">
        <w:t>at 37</w:t>
      </w:r>
      <w:r w:rsidR="00AE5ED1">
        <w:t xml:space="preserve"> degrees Celsius with </w:t>
      </w:r>
      <w:r w:rsidR="009721A9">
        <w:t>5%</w:t>
      </w:r>
      <w:r w:rsidR="00AE5ED1">
        <w:t xml:space="preserve"> carbon dioxide</w:t>
      </w:r>
      <w:r w:rsidRPr="00705752">
        <w:t xml:space="preserve"> </w:t>
      </w:r>
      <w:r w:rsidR="009721A9">
        <w:t>for 72 hours</w:t>
      </w:r>
      <w:r w:rsidR="00861FBA">
        <w:t xml:space="preserve"> </w:t>
      </w:r>
      <w:r w:rsidR="00861FBA">
        <w:rPr>
          <w:b/>
          <w:bCs/>
        </w:rPr>
        <w:t>[2-TXT]</w:t>
      </w:r>
      <w:r w:rsidR="009721A9">
        <w:t xml:space="preserve">. </w:t>
      </w:r>
      <w:r w:rsidR="005D6D3E">
        <w:t>Finally, p</w:t>
      </w:r>
      <w:r w:rsidR="005D6D3E" w:rsidRPr="00705752">
        <w:t xml:space="preserve">erform luciferase-based infectivity quantification </w:t>
      </w:r>
      <w:r w:rsidR="005D6D3E" w:rsidRPr="00705752">
        <w:rPr>
          <w:b/>
          <w:bCs/>
        </w:rPr>
        <w:t>[</w:t>
      </w:r>
      <w:r w:rsidR="00861FBA">
        <w:rPr>
          <w:b/>
          <w:bCs/>
        </w:rPr>
        <w:t>3</w:t>
      </w:r>
      <w:r w:rsidR="005D6D3E" w:rsidRPr="00705752">
        <w:rPr>
          <w:b/>
          <w:bCs/>
        </w:rPr>
        <w:t>]</w:t>
      </w:r>
      <w:r w:rsidR="005D6D3E" w:rsidRPr="00705752">
        <w:t>.</w:t>
      </w:r>
    </w:p>
    <w:p w14:paraId="326AC8CA" w14:textId="77777777" w:rsidR="00861FBA" w:rsidRDefault="0091037E" w:rsidP="0091037E">
      <w:pPr>
        <w:pStyle w:val="ShotDescription"/>
        <w:numPr>
          <w:ilvl w:val="2"/>
          <w:numId w:val="3"/>
        </w:numPr>
      </w:pPr>
      <w:r w:rsidRPr="00705752">
        <w:t>Talent placing the sealed plate into the centrifuge.</w:t>
      </w:r>
      <w:r w:rsidR="004E33A6">
        <w:t xml:space="preserve"> </w:t>
      </w:r>
    </w:p>
    <w:p w14:paraId="1E0181D4" w14:textId="0CA910FF" w:rsidR="0091037E" w:rsidRDefault="00861FBA" w:rsidP="0091037E">
      <w:pPr>
        <w:pStyle w:val="ShotDescription"/>
        <w:numPr>
          <w:ilvl w:val="2"/>
          <w:numId w:val="3"/>
        </w:numPr>
      </w:pPr>
      <w:r>
        <w:t>Talent placing the plate without parafilm in CO</w:t>
      </w:r>
      <w:r>
        <w:rPr>
          <w:vertAlign w:val="subscript"/>
        </w:rPr>
        <w:t>2</w:t>
      </w:r>
      <w:r>
        <w:t xml:space="preserve"> incubator. </w:t>
      </w:r>
    </w:p>
    <w:p w14:paraId="445AF6B0" w14:textId="24D24E85" w:rsidR="0091037E" w:rsidRPr="00705752" w:rsidRDefault="0091037E" w:rsidP="0091037E">
      <w:pPr>
        <w:pStyle w:val="ShotDescription"/>
        <w:numPr>
          <w:ilvl w:val="2"/>
          <w:numId w:val="3"/>
        </w:numPr>
      </w:pPr>
      <w:r w:rsidRPr="00705752">
        <w:t xml:space="preserve">Talent handling the 96-well plate </w:t>
      </w:r>
      <w:r w:rsidR="005859FC">
        <w:t xml:space="preserve">and placing the plate in </w:t>
      </w:r>
      <w:r w:rsidR="009B1B05">
        <w:t>a reader</w:t>
      </w:r>
      <w:r w:rsidRPr="00705752">
        <w:t>.</w:t>
      </w:r>
    </w:p>
    <w:p w14:paraId="0DD2FB96" w14:textId="77777777" w:rsidR="00AE5ED1" w:rsidRDefault="00AE5ED1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6AB8A38" w14:textId="2A580560" w:rsidR="001E0433" w:rsidRPr="00B07A3B" w:rsidRDefault="001E0433" w:rsidP="00AE5ED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A52D2CA" w14:textId="5472FB9F" w:rsidR="00DA77F3" w:rsidRDefault="00DA77F3" w:rsidP="00DA77F3">
      <w:pPr>
        <w:pStyle w:val="Narration"/>
        <w:numPr>
          <w:ilvl w:val="1"/>
          <w:numId w:val="3"/>
        </w:numPr>
      </w:pPr>
      <w:r>
        <w:t xml:space="preserve">Transfection of HEK293T-derived cells with branched polyethyleneimine resulted in high transfection efficiency, with roughly 70% or more green fluorescent protein-positive cells observed 48 hours after transfection </w:t>
      </w:r>
      <w:r w:rsidRPr="00651F3F">
        <w:rPr>
          <w:b/>
        </w:rPr>
        <w:t>[1]</w:t>
      </w:r>
      <w:r>
        <w:t>.</w:t>
      </w:r>
    </w:p>
    <w:p w14:paraId="47A52F5D" w14:textId="3CC7A1EE" w:rsidR="00DA77F3" w:rsidRDefault="00DA77F3" w:rsidP="00DA77F3">
      <w:pPr>
        <w:pStyle w:val="ShotDescription"/>
        <w:numPr>
          <w:ilvl w:val="2"/>
          <w:numId w:val="3"/>
        </w:numPr>
      </w:pPr>
      <w:r>
        <w:t xml:space="preserve">LAB MEDIA: Figure 1. </w:t>
      </w:r>
    </w:p>
    <w:p w14:paraId="2716D38F" w14:textId="77777777" w:rsidR="00DA77F3" w:rsidRDefault="00DA77F3" w:rsidP="00DA77F3"/>
    <w:p w14:paraId="31BEE772" w14:textId="7A006B8B" w:rsidR="00DA77F3" w:rsidRDefault="00DA77F3" w:rsidP="00DA77F3">
      <w:pPr>
        <w:pStyle w:val="Narration"/>
        <w:numPr>
          <w:ilvl w:val="1"/>
          <w:numId w:val="3"/>
        </w:numPr>
      </w:pPr>
      <w:r>
        <w:t xml:space="preserve">Infection of susceptible HSI cells with decreasing amounts of SARS-CoV-2-spike </w:t>
      </w:r>
      <w:proofErr w:type="spellStart"/>
      <w:r>
        <w:t>pseudoviruses</w:t>
      </w:r>
      <w:proofErr w:type="spellEnd"/>
      <w:r>
        <w:t xml:space="preserve"> </w:t>
      </w:r>
      <w:r w:rsidR="00861FBA">
        <w:t xml:space="preserve">or VSV-G </w:t>
      </w:r>
      <w:proofErr w:type="spellStart"/>
      <w:r w:rsidR="00861FBA">
        <w:t>pseudoviruses</w:t>
      </w:r>
      <w:proofErr w:type="spellEnd"/>
      <w:r w:rsidR="00861FBA">
        <w:t xml:space="preserve"> </w:t>
      </w:r>
      <w:r>
        <w:t xml:space="preserve">showed a dose-response relationship between the amount of </w:t>
      </w:r>
      <w:proofErr w:type="spellStart"/>
      <w:r>
        <w:t>pseudoviruses</w:t>
      </w:r>
      <w:proofErr w:type="spellEnd"/>
      <w:r>
        <w:t xml:space="preserve"> added per well and the observed luminescence </w:t>
      </w:r>
      <w:r w:rsidRPr="00651F3F">
        <w:rPr>
          <w:b/>
        </w:rPr>
        <w:t>[1]</w:t>
      </w:r>
      <w:r>
        <w:t>.</w:t>
      </w:r>
    </w:p>
    <w:p w14:paraId="03C1D9BC" w14:textId="77777777" w:rsidR="00DA77F3" w:rsidRDefault="00DA77F3" w:rsidP="00DA77F3"/>
    <w:p w14:paraId="3ECAA231" w14:textId="08BEE81A" w:rsidR="00DA77F3" w:rsidRDefault="00DA77F3" w:rsidP="00DA77F3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6D33A3">
        <w:rPr>
          <w:i/>
          <w:iCs w:val="0"/>
          <w:color w:val="3333FF"/>
        </w:rPr>
        <w:t>Video editor: Highlight the series of bars under “Added spike-PVs (µL)”</w:t>
      </w:r>
      <w:r>
        <w:t xml:space="preserve"> </w:t>
      </w:r>
    </w:p>
    <w:p w14:paraId="7EBD01AC" w14:textId="77777777" w:rsidR="00DA77F3" w:rsidRDefault="00DA77F3" w:rsidP="00DA77F3"/>
    <w:p w14:paraId="7A8FD07B" w14:textId="6472D8D5" w:rsidR="00DA77F3" w:rsidRDefault="00DA77F3" w:rsidP="00DA77F3">
      <w:pPr>
        <w:pStyle w:val="Narration"/>
        <w:numPr>
          <w:ilvl w:val="1"/>
          <w:numId w:val="3"/>
        </w:numPr>
      </w:pPr>
      <w:r>
        <w:t xml:space="preserve">Spike-less </w:t>
      </w:r>
      <w:proofErr w:type="spellStart"/>
      <w:r>
        <w:t>pseudoviruses</w:t>
      </w:r>
      <w:proofErr w:type="spellEnd"/>
      <w:r>
        <w:t xml:space="preserve"> </w:t>
      </w:r>
      <w:r w:rsidR="00AE5ED1">
        <w:t xml:space="preserve">NE </w:t>
      </w:r>
      <w:r>
        <w:t xml:space="preserve">and uninfected cells NI showed very low levels of luminescence, close to background values in the range of 100 to 200 relative luminescence units </w:t>
      </w:r>
      <w:r w:rsidRPr="00651F3F">
        <w:rPr>
          <w:b/>
        </w:rPr>
        <w:t>[1]</w:t>
      </w:r>
      <w:r>
        <w:t>.</w:t>
      </w:r>
    </w:p>
    <w:p w14:paraId="2B25FB9A" w14:textId="55A1F3AC" w:rsidR="00DA77F3" w:rsidRDefault="00DA77F3" w:rsidP="00917AEC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6D33A3">
        <w:rPr>
          <w:i/>
          <w:iCs w:val="0"/>
          <w:color w:val="3333FF"/>
        </w:rPr>
        <w:t>Video editor: Highlight the bar</w:t>
      </w:r>
      <w:r w:rsidR="00917AEC" w:rsidRPr="006D33A3">
        <w:rPr>
          <w:i/>
          <w:iCs w:val="0"/>
          <w:color w:val="3333FF"/>
        </w:rPr>
        <w:t>s</w:t>
      </w:r>
      <w:r w:rsidRPr="006D33A3">
        <w:rPr>
          <w:i/>
          <w:iCs w:val="0"/>
          <w:color w:val="3333FF"/>
        </w:rPr>
        <w:t xml:space="preserve"> labeled “NE” </w:t>
      </w:r>
      <w:r w:rsidR="00917AEC" w:rsidRPr="006D33A3">
        <w:rPr>
          <w:i/>
          <w:iCs w:val="0"/>
          <w:color w:val="3333FF"/>
        </w:rPr>
        <w:t>and</w:t>
      </w:r>
      <w:r w:rsidRPr="006D33A3">
        <w:rPr>
          <w:i/>
          <w:iCs w:val="0"/>
          <w:color w:val="3333FF"/>
        </w:rPr>
        <w:t xml:space="preserve"> “NI”.</w:t>
      </w:r>
    </w:p>
    <w:p w14:paraId="6B320B40" w14:textId="77777777" w:rsidR="00DA77F3" w:rsidRDefault="00DA77F3" w:rsidP="00DA77F3"/>
    <w:p w14:paraId="7DDCD3EE" w14:textId="77777777" w:rsidR="00DA77F3" w:rsidRDefault="00DA77F3" w:rsidP="00DA77F3"/>
    <w:p w14:paraId="1BBB5842" w14:textId="15093CEE" w:rsidR="00DA77F3" w:rsidRDefault="00861FBA" w:rsidP="00DA77F3">
      <w:pPr>
        <w:pStyle w:val="Narration"/>
        <w:numPr>
          <w:ilvl w:val="1"/>
          <w:numId w:val="3"/>
        </w:numPr>
      </w:pPr>
      <w:r>
        <w:t xml:space="preserve">The compound </w:t>
      </w:r>
      <w:proofErr w:type="spellStart"/>
      <w:r w:rsidR="00DA77F3">
        <w:t>Arbidol</w:t>
      </w:r>
      <w:proofErr w:type="spellEnd"/>
      <w:r w:rsidR="00DA77F3">
        <w:t xml:space="preserve"> produced a clear dose-response inhibition of luciferase activity generated by spike </w:t>
      </w:r>
      <w:proofErr w:type="spellStart"/>
      <w:r w:rsidR="00DA77F3">
        <w:t>pseudoviruses</w:t>
      </w:r>
      <w:proofErr w:type="spellEnd"/>
      <w:r w:rsidR="00DA77F3">
        <w:t xml:space="preserve"> </w:t>
      </w:r>
      <w:r w:rsidR="00DA77F3" w:rsidRPr="00651F3F">
        <w:rPr>
          <w:b/>
        </w:rPr>
        <w:t>[1]</w:t>
      </w:r>
      <w:r w:rsidR="00DA77F3">
        <w:t xml:space="preserve">, with less inhibition observed for vesicular stomatitis virus glycoprotein </w:t>
      </w:r>
      <w:proofErr w:type="spellStart"/>
      <w:r w:rsidR="00DA77F3">
        <w:t>pseudoviruses</w:t>
      </w:r>
      <w:proofErr w:type="spellEnd"/>
      <w:r w:rsidR="00DA77F3">
        <w:t xml:space="preserve"> </w:t>
      </w:r>
      <w:r w:rsidR="00DA77F3" w:rsidRPr="00651F3F">
        <w:rPr>
          <w:b/>
        </w:rPr>
        <w:t>[2]</w:t>
      </w:r>
      <w:r w:rsidR="00DA77F3">
        <w:t>.</w:t>
      </w:r>
    </w:p>
    <w:p w14:paraId="0F3F739A" w14:textId="77777777" w:rsidR="00DA77F3" w:rsidRDefault="00DA77F3" w:rsidP="00DA77F3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6D33A3">
        <w:rPr>
          <w:i/>
          <w:iCs w:val="0"/>
          <w:color w:val="3333FF"/>
        </w:rPr>
        <w:t xml:space="preserve">Video editor: Highlight the bars under “Added </w:t>
      </w:r>
      <w:proofErr w:type="spellStart"/>
      <w:r w:rsidRPr="006D33A3">
        <w:rPr>
          <w:i/>
          <w:iCs w:val="0"/>
          <w:color w:val="3333FF"/>
        </w:rPr>
        <w:t>Arbidol</w:t>
      </w:r>
      <w:proofErr w:type="spellEnd"/>
      <w:r w:rsidRPr="006D33A3">
        <w:rPr>
          <w:i/>
          <w:iCs w:val="0"/>
          <w:color w:val="3333FF"/>
        </w:rPr>
        <w:t xml:space="preserve"> (µM) to spike-PVs” showing decreasing luminescence with increasing concentratio</w:t>
      </w:r>
      <w:r>
        <w:t>n.</w:t>
      </w:r>
    </w:p>
    <w:p w14:paraId="66F978E7" w14:textId="77777777" w:rsidR="00DA77F3" w:rsidRDefault="00DA77F3" w:rsidP="00DA77F3">
      <w:pPr>
        <w:pStyle w:val="ShotDescription"/>
        <w:numPr>
          <w:ilvl w:val="2"/>
          <w:numId w:val="3"/>
        </w:numPr>
      </w:pPr>
      <w:r>
        <w:t>LAB MEDIA: Figure 3B</w:t>
      </w:r>
      <w:r w:rsidRPr="006D33A3">
        <w:rPr>
          <w:i/>
          <w:iCs w:val="0"/>
          <w:color w:val="3333FF"/>
        </w:rPr>
        <w:t xml:space="preserve">. Video editor: Highlight the bars under “Added </w:t>
      </w:r>
      <w:proofErr w:type="spellStart"/>
      <w:r w:rsidRPr="006D33A3">
        <w:rPr>
          <w:i/>
          <w:iCs w:val="0"/>
          <w:color w:val="3333FF"/>
        </w:rPr>
        <w:t>Arbidol</w:t>
      </w:r>
      <w:proofErr w:type="spellEnd"/>
      <w:r w:rsidRPr="006D33A3">
        <w:rPr>
          <w:i/>
          <w:iCs w:val="0"/>
          <w:color w:val="3333FF"/>
        </w:rPr>
        <w:t xml:space="preserve"> (µM) to VSV-G-PVs” showing comparatively higher bars than those for spike-PVs at similar concentrations</w:t>
      </w:r>
      <w:r>
        <w:t>.</w:t>
      </w:r>
    </w:p>
    <w:p w14:paraId="0BA0124F" w14:textId="77777777" w:rsidR="00DA77F3" w:rsidRDefault="00DA77F3" w:rsidP="00DA77F3"/>
    <w:p w14:paraId="16EB12C1" w14:textId="71755819" w:rsidR="00DA77F3" w:rsidRDefault="00DA77F3" w:rsidP="00DA77F3">
      <w:pPr>
        <w:pStyle w:val="Narration"/>
        <w:numPr>
          <w:ilvl w:val="1"/>
          <w:numId w:val="3"/>
        </w:numPr>
      </w:pPr>
      <w:r>
        <w:t>The assay showed a Z</w:t>
      </w:r>
      <w:r w:rsidR="00AE5ED1">
        <w:t xml:space="preserve"> </w:t>
      </w:r>
      <w:proofErr w:type="gramStart"/>
      <w:r w:rsidR="00AE5ED1">
        <w:t>prime</w:t>
      </w:r>
      <w:r>
        <w:t>-factor</w:t>
      </w:r>
      <w:proofErr w:type="gramEnd"/>
      <w:r>
        <w:t xml:space="preserve"> of 0.54, indicating suitability for screening purposes </w:t>
      </w:r>
      <w:r w:rsidRPr="00651F3F">
        <w:rPr>
          <w:b/>
        </w:rPr>
        <w:t>[1]</w:t>
      </w:r>
      <w:r>
        <w:t>.</w:t>
      </w:r>
    </w:p>
    <w:p w14:paraId="21A5C149" w14:textId="77777777" w:rsidR="00DA77F3" w:rsidRDefault="00DA77F3" w:rsidP="00DA77F3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6D33A3">
        <w:rPr>
          <w:i/>
          <w:iCs w:val="0"/>
          <w:color w:val="3333FF"/>
        </w:rPr>
        <w:t>Video editor: Highlight the text “Z´-factor: 0.54” displayed next to the plotted luminescence values</w:t>
      </w:r>
      <w:r>
        <w:t>.</w:t>
      </w:r>
    </w:p>
    <w:p w14:paraId="6EF4D4A0" w14:textId="77777777" w:rsidR="00DA77F3" w:rsidRDefault="00DA77F3" w:rsidP="00DA77F3"/>
    <w:p w14:paraId="418DE66D" w14:textId="7D0CCFB9" w:rsidR="00DA77F3" w:rsidRDefault="00DA77F3" w:rsidP="00DA77F3">
      <w:pPr>
        <w:pStyle w:val="Narration"/>
        <w:numPr>
          <w:ilvl w:val="1"/>
          <w:numId w:val="3"/>
        </w:numPr>
      </w:pPr>
      <w:r>
        <w:lastRenderedPageBreak/>
        <w:t xml:space="preserve">Treatment with </w:t>
      </w:r>
      <w:proofErr w:type="spellStart"/>
      <w:r>
        <w:t>arbidol</w:t>
      </w:r>
      <w:proofErr w:type="spellEnd"/>
      <w:r>
        <w:t xml:space="preserve"> at concentrations starting at 30 micromolar did not significantly affect cell viability compared to cells treated only with</w:t>
      </w:r>
      <w:r w:rsidR="00861FBA">
        <w:t xml:space="preserve"> the vehicle</w:t>
      </w:r>
      <w:r>
        <w:t xml:space="preserve"> 0.5% dimethyl sulfoxide </w:t>
      </w:r>
      <w:r w:rsidRPr="00651F3F">
        <w:rPr>
          <w:b/>
        </w:rPr>
        <w:t>[1]</w:t>
      </w:r>
      <w:r>
        <w:t>.</w:t>
      </w:r>
    </w:p>
    <w:p w14:paraId="1E034DB5" w14:textId="77777777" w:rsidR="00DA77F3" w:rsidRPr="00651F3F" w:rsidRDefault="00DA77F3" w:rsidP="00DA77F3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6D33A3">
        <w:rPr>
          <w:i/>
          <w:iCs w:val="0"/>
          <w:color w:val="3333FF"/>
        </w:rPr>
        <w:t xml:space="preserve">Video editor: Highlight the bars corresponding to the different </w:t>
      </w:r>
      <w:proofErr w:type="spellStart"/>
      <w:r w:rsidRPr="006D33A3">
        <w:rPr>
          <w:i/>
          <w:iCs w:val="0"/>
          <w:color w:val="3333FF"/>
        </w:rPr>
        <w:t>arbidol</w:t>
      </w:r>
      <w:proofErr w:type="spellEnd"/>
      <w:r w:rsidRPr="006D33A3">
        <w:rPr>
          <w:i/>
          <w:iCs w:val="0"/>
          <w:color w:val="3333FF"/>
        </w:rPr>
        <w:t xml:space="preserve"> concentrations and the bar labeled “NTD,” showing similar heights around 100% viability</w:t>
      </w:r>
      <w:r>
        <w:t>.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6DEB0" w14:textId="77777777" w:rsidR="00841195" w:rsidRDefault="00841195">
      <w:r>
        <w:separator/>
      </w:r>
    </w:p>
    <w:p w14:paraId="0419DA76" w14:textId="77777777" w:rsidR="00841195" w:rsidRDefault="00841195"/>
  </w:endnote>
  <w:endnote w:type="continuationSeparator" w:id="0">
    <w:p w14:paraId="6B4CCCE1" w14:textId="77777777" w:rsidR="00841195" w:rsidRDefault="00841195">
      <w:r>
        <w:continuationSeparator/>
      </w:r>
    </w:p>
    <w:p w14:paraId="7C5CD416" w14:textId="77777777" w:rsidR="00841195" w:rsidRDefault="008411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">
    <w:altName w:val="SimSu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6F9B5D" w:rsidR="00ED23F4" w:rsidRPr="00790E8C" w:rsidRDefault="00336C61" w:rsidP="00AE5ED1">
    <w:pPr>
      <w:pStyle w:val="Footer"/>
      <w:tabs>
        <w:tab w:val="clear" w:pos="8640"/>
        <w:tab w:val="left" w:pos="546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159C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AE5ED1">
      <w:rPr>
        <w:rFonts w:cstheme="minorHAnsi"/>
      </w:rPr>
      <w:t xml:space="preserve">March 10, </w:t>
    </w:r>
    <w:proofErr w:type="gramStart"/>
    <w:r w:rsidR="00AE5ED1">
      <w:rPr>
        <w:rFonts w:cstheme="minorHAnsi"/>
      </w:rPr>
      <w:t>2026</w:t>
    </w:r>
    <w:proofErr w:type="gramEnd"/>
    <w:r w:rsidR="00AE5ED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72419" w14:textId="77777777" w:rsidR="00841195" w:rsidRDefault="00841195">
      <w:r>
        <w:separator/>
      </w:r>
    </w:p>
    <w:p w14:paraId="1270A4C2" w14:textId="77777777" w:rsidR="00841195" w:rsidRDefault="00841195"/>
  </w:footnote>
  <w:footnote w:type="continuationSeparator" w:id="0">
    <w:p w14:paraId="2C0F7817" w14:textId="77777777" w:rsidR="00841195" w:rsidRDefault="00841195">
      <w:r>
        <w:continuationSeparator/>
      </w:r>
    </w:p>
    <w:p w14:paraId="687ED61B" w14:textId="77777777" w:rsidR="00841195" w:rsidRDefault="008411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B23F5AD" w:rsidR="00336C61" w:rsidRPr="006D3AC7" w:rsidRDefault="00336C61" w:rsidP="00AE5ED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AE5ED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47D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18756706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771"/>
    <w:rsid w:val="00000E22"/>
    <w:rsid w:val="000033EF"/>
    <w:rsid w:val="00003438"/>
    <w:rsid w:val="00003C8B"/>
    <w:rsid w:val="000051DE"/>
    <w:rsid w:val="0000605D"/>
    <w:rsid w:val="0001080A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25D4"/>
    <w:rsid w:val="00074929"/>
    <w:rsid w:val="00083792"/>
    <w:rsid w:val="00085F90"/>
    <w:rsid w:val="0008613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0F7C9B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47471"/>
    <w:rsid w:val="00151824"/>
    <w:rsid w:val="001528A5"/>
    <w:rsid w:val="00152BEF"/>
    <w:rsid w:val="00153C22"/>
    <w:rsid w:val="00162D51"/>
    <w:rsid w:val="001640C5"/>
    <w:rsid w:val="00176D6F"/>
    <w:rsid w:val="00177B33"/>
    <w:rsid w:val="001819E3"/>
    <w:rsid w:val="00184EF9"/>
    <w:rsid w:val="00191A77"/>
    <w:rsid w:val="00192E39"/>
    <w:rsid w:val="00194588"/>
    <w:rsid w:val="00197183"/>
    <w:rsid w:val="001A4616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06C3"/>
    <w:rsid w:val="002039D2"/>
    <w:rsid w:val="00214268"/>
    <w:rsid w:val="00226372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EF9"/>
    <w:rsid w:val="00265F76"/>
    <w:rsid w:val="0027253E"/>
    <w:rsid w:val="002773BA"/>
    <w:rsid w:val="00277C90"/>
    <w:rsid w:val="00277F11"/>
    <w:rsid w:val="0028189A"/>
    <w:rsid w:val="002821BE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2554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86F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2B6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15E91"/>
    <w:rsid w:val="00426350"/>
    <w:rsid w:val="004340AE"/>
    <w:rsid w:val="00434D51"/>
    <w:rsid w:val="00440FFA"/>
    <w:rsid w:val="004425EC"/>
    <w:rsid w:val="00443E8B"/>
    <w:rsid w:val="00446D4C"/>
    <w:rsid w:val="00450B27"/>
    <w:rsid w:val="00452267"/>
    <w:rsid w:val="00453116"/>
    <w:rsid w:val="00455510"/>
    <w:rsid w:val="00455638"/>
    <w:rsid w:val="004566CC"/>
    <w:rsid w:val="00456A5D"/>
    <w:rsid w:val="00462B09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C6978"/>
    <w:rsid w:val="004D2E69"/>
    <w:rsid w:val="004D4A4F"/>
    <w:rsid w:val="004D5C8C"/>
    <w:rsid w:val="004E0C5A"/>
    <w:rsid w:val="004E11D0"/>
    <w:rsid w:val="004E2BE1"/>
    <w:rsid w:val="004E33A6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B6B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08AD"/>
    <w:rsid w:val="005829FA"/>
    <w:rsid w:val="005859FC"/>
    <w:rsid w:val="00585ECC"/>
    <w:rsid w:val="005A02B6"/>
    <w:rsid w:val="005A09D8"/>
    <w:rsid w:val="005A1F5E"/>
    <w:rsid w:val="005A33C6"/>
    <w:rsid w:val="005A3F8F"/>
    <w:rsid w:val="005A5877"/>
    <w:rsid w:val="005B0AC9"/>
    <w:rsid w:val="005B0ADD"/>
    <w:rsid w:val="005B2413"/>
    <w:rsid w:val="005B2E77"/>
    <w:rsid w:val="005B6859"/>
    <w:rsid w:val="005C2AB3"/>
    <w:rsid w:val="005C6D1E"/>
    <w:rsid w:val="005D0F8B"/>
    <w:rsid w:val="005D6D3E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A7482"/>
    <w:rsid w:val="006B2573"/>
    <w:rsid w:val="006B290F"/>
    <w:rsid w:val="006C08AE"/>
    <w:rsid w:val="006C0E87"/>
    <w:rsid w:val="006C1A3B"/>
    <w:rsid w:val="006C4093"/>
    <w:rsid w:val="006D1F9B"/>
    <w:rsid w:val="006D33A3"/>
    <w:rsid w:val="006D3AC7"/>
    <w:rsid w:val="006D7676"/>
    <w:rsid w:val="006E16D4"/>
    <w:rsid w:val="006E21B4"/>
    <w:rsid w:val="006F06AF"/>
    <w:rsid w:val="006F2681"/>
    <w:rsid w:val="006F596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7BB9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5DF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27E30"/>
    <w:rsid w:val="0083068E"/>
    <w:rsid w:val="00832FA5"/>
    <w:rsid w:val="0083566C"/>
    <w:rsid w:val="00836659"/>
    <w:rsid w:val="008373A7"/>
    <w:rsid w:val="00841195"/>
    <w:rsid w:val="008459FC"/>
    <w:rsid w:val="00847179"/>
    <w:rsid w:val="00851B3E"/>
    <w:rsid w:val="00851C4B"/>
    <w:rsid w:val="00854994"/>
    <w:rsid w:val="00860BC3"/>
    <w:rsid w:val="00861FBA"/>
    <w:rsid w:val="00873D1A"/>
    <w:rsid w:val="00875BE8"/>
    <w:rsid w:val="00877B88"/>
    <w:rsid w:val="0088113B"/>
    <w:rsid w:val="008A0177"/>
    <w:rsid w:val="008A7A3E"/>
    <w:rsid w:val="008B097D"/>
    <w:rsid w:val="008B1285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037E"/>
    <w:rsid w:val="009114D8"/>
    <w:rsid w:val="009149A4"/>
    <w:rsid w:val="00914BB3"/>
    <w:rsid w:val="00916F12"/>
    <w:rsid w:val="00917AEC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67074"/>
    <w:rsid w:val="009721A9"/>
    <w:rsid w:val="009809C5"/>
    <w:rsid w:val="00985F44"/>
    <w:rsid w:val="00987081"/>
    <w:rsid w:val="00997611"/>
    <w:rsid w:val="009979E7"/>
    <w:rsid w:val="009A0E7C"/>
    <w:rsid w:val="009A2C33"/>
    <w:rsid w:val="009A3CBD"/>
    <w:rsid w:val="009B1B05"/>
    <w:rsid w:val="009B2183"/>
    <w:rsid w:val="009B3807"/>
    <w:rsid w:val="009B4EE3"/>
    <w:rsid w:val="009B559D"/>
    <w:rsid w:val="009C041E"/>
    <w:rsid w:val="009C2062"/>
    <w:rsid w:val="009C73DF"/>
    <w:rsid w:val="009C7B9A"/>
    <w:rsid w:val="009D21B9"/>
    <w:rsid w:val="009E4241"/>
    <w:rsid w:val="009F0554"/>
    <w:rsid w:val="009F356C"/>
    <w:rsid w:val="009F4881"/>
    <w:rsid w:val="009F51F2"/>
    <w:rsid w:val="00A01C6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57EE8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E5ED1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62F9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093B"/>
    <w:rsid w:val="00C602B2"/>
    <w:rsid w:val="00C70C90"/>
    <w:rsid w:val="00C729CB"/>
    <w:rsid w:val="00C7374B"/>
    <w:rsid w:val="00C8109F"/>
    <w:rsid w:val="00C818BC"/>
    <w:rsid w:val="00C8225C"/>
    <w:rsid w:val="00C82679"/>
    <w:rsid w:val="00C836F3"/>
    <w:rsid w:val="00C9199F"/>
    <w:rsid w:val="00C9250E"/>
    <w:rsid w:val="00C931BB"/>
    <w:rsid w:val="00C9492F"/>
    <w:rsid w:val="00C97B11"/>
    <w:rsid w:val="00CA4612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1DB6"/>
    <w:rsid w:val="00CE4904"/>
    <w:rsid w:val="00CF2130"/>
    <w:rsid w:val="00CF22F6"/>
    <w:rsid w:val="00CF6830"/>
    <w:rsid w:val="00CF771C"/>
    <w:rsid w:val="00D00EF4"/>
    <w:rsid w:val="00D075B9"/>
    <w:rsid w:val="00D103FE"/>
    <w:rsid w:val="00D10BFA"/>
    <w:rsid w:val="00D10F00"/>
    <w:rsid w:val="00D150D8"/>
    <w:rsid w:val="00D159C4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77F3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0E97"/>
    <w:rsid w:val="00DD231A"/>
    <w:rsid w:val="00DD2CF9"/>
    <w:rsid w:val="00DE0E89"/>
    <w:rsid w:val="00DE2554"/>
    <w:rsid w:val="00DE2882"/>
    <w:rsid w:val="00DE3DA4"/>
    <w:rsid w:val="00DE46DB"/>
    <w:rsid w:val="00DE5C19"/>
    <w:rsid w:val="00DE66F3"/>
    <w:rsid w:val="00DF0865"/>
    <w:rsid w:val="00DF307B"/>
    <w:rsid w:val="00DF3A1B"/>
    <w:rsid w:val="00E04EFB"/>
    <w:rsid w:val="00E072C2"/>
    <w:rsid w:val="00E13349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2E2D"/>
    <w:rsid w:val="00F56A75"/>
    <w:rsid w:val="00F60B45"/>
    <w:rsid w:val="00F60C18"/>
    <w:rsid w:val="00F64FB6"/>
    <w:rsid w:val="00F72464"/>
    <w:rsid w:val="00F728FB"/>
    <w:rsid w:val="00F7663A"/>
    <w:rsid w:val="00F76A1C"/>
    <w:rsid w:val="00F80FD0"/>
    <w:rsid w:val="00F83448"/>
    <w:rsid w:val="00F8345C"/>
    <w:rsid w:val="00F92992"/>
    <w:rsid w:val="00F95E8D"/>
    <w:rsid w:val="00F96BE1"/>
    <w:rsid w:val="00FA1968"/>
    <w:rsid w:val="00FA1A9D"/>
    <w:rsid w:val="00FA532D"/>
    <w:rsid w:val="00FA7A79"/>
    <w:rsid w:val="00FA7D51"/>
    <w:rsid w:val="00FB6BCE"/>
    <w:rsid w:val="00FC0B7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EDE7EA6-EDD5-44CA-A2AF-F3B3BC32D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1037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1037E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1037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1037E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91037E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91037E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amsamuel97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ssettavecilla54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2589</Words>
  <Characters>14685</Characters>
  <Application>Microsoft Office Word</Application>
  <DocSecurity>0</DocSecurity>
  <Lines>341</Lines>
  <Paragraphs>174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2026-03-10T19:56:00Z</dcterms:created>
  <dcterms:modified xsi:type="dcterms:W3CDTF">2026-03-10T19:56:00Z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