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32DD7A7"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TITLE:</w:t>
      </w:r>
      <w:r w:rsidRPr="00112A74">
        <w:rPr>
          <w:rFonts w:asciiTheme="minorHAnsi" w:hAnsiTheme="minorHAnsi" w:cstheme="minorHAnsi"/>
          <w:sz w:val="24"/>
          <w:szCs w:val="24"/>
        </w:rPr>
        <w:t xml:space="preserve"> </w:t>
      </w:r>
    </w:p>
    <w:p w14:paraId="00000002" w14:textId="1C9B26D2"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Characterizing Stomatal and Epidermal Traits Using Peels, Clearing, and AI-Based Image Analysis </w:t>
      </w:r>
    </w:p>
    <w:p w14:paraId="00000003" w14:textId="77777777" w:rsidR="00AF2539" w:rsidRPr="00112A74" w:rsidRDefault="00AF2539" w:rsidP="00112A74">
      <w:pPr>
        <w:spacing w:after="0" w:line="240" w:lineRule="auto"/>
        <w:jc w:val="both"/>
        <w:rPr>
          <w:rFonts w:asciiTheme="minorHAnsi" w:hAnsiTheme="minorHAnsi" w:cstheme="minorHAnsi"/>
          <w:sz w:val="24"/>
          <w:szCs w:val="24"/>
        </w:rPr>
      </w:pPr>
    </w:p>
    <w:p w14:paraId="00000004" w14:textId="77777777" w:rsidR="00AF2539" w:rsidRPr="00112A74" w:rsidRDefault="000060C9" w:rsidP="00112A74">
      <w:pPr>
        <w:widowControl w:val="0"/>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AUTHORS AND AFFILIATIONS:</w:t>
      </w:r>
    </w:p>
    <w:p w14:paraId="00000005" w14:textId="1DFAEFD1" w:rsidR="00AF2539" w:rsidRPr="00112A74" w:rsidRDefault="000060C9" w:rsidP="00112A74">
      <w:pPr>
        <w:spacing w:after="0" w:line="240" w:lineRule="auto"/>
        <w:jc w:val="both"/>
        <w:rPr>
          <w:rFonts w:asciiTheme="minorHAnsi" w:hAnsiTheme="minorHAnsi" w:cstheme="minorHAnsi"/>
          <w:sz w:val="24"/>
          <w:szCs w:val="24"/>
          <w:vertAlign w:val="superscript"/>
        </w:rPr>
      </w:pPr>
      <w:r w:rsidRPr="00112A74">
        <w:rPr>
          <w:rFonts w:asciiTheme="minorHAnsi" w:hAnsiTheme="minorHAnsi" w:cstheme="minorHAnsi"/>
          <w:sz w:val="24"/>
          <w:szCs w:val="24"/>
        </w:rPr>
        <w:t>Liisa Kübarsepp</w:t>
      </w:r>
      <w:r w:rsidRPr="00112A74">
        <w:rPr>
          <w:rFonts w:asciiTheme="minorHAnsi" w:hAnsiTheme="minorHAnsi" w:cstheme="minorHAnsi"/>
          <w:sz w:val="24"/>
          <w:szCs w:val="24"/>
          <w:vertAlign w:val="superscript"/>
        </w:rPr>
        <w:t>1</w:t>
      </w:r>
      <w:r w:rsidRPr="00112A74">
        <w:rPr>
          <w:rFonts w:asciiTheme="minorHAnsi" w:hAnsiTheme="minorHAnsi" w:cstheme="minorHAnsi"/>
          <w:sz w:val="24"/>
          <w:szCs w:val="24"/>
        </w:rPr>
        <w:t>, Mait Rungi</w:t>
      </w:r>
      <w:r w:rsidRPr="00112A74">
        <w:rPr>
          <w:rFonts w:asciiTheme="minorHAnsi" w:hAnsiTheme="minorHAnsi" w:cstheme="minorHAnsi"/>
          <w:sz w:val="24"/>
          <w:szCs w:val="24"/>
          <w:vertAlign w:val="superscript"/>
        </w:rPr>
        <w:t>2</w:t>
      </w:r>
      <w:r w:rsidRPr="00112A74">
        <w:rPr>
          <w:rFonts w:asciiTheme="minorHAnsi" w:hAnsiTheme="minorHAnsi" w:cstheme="minorHAnsi"/>
          <w:sz w:val="24"/>
          <w:szCs w:val="24"/>
        </w:rPr>
        <w:t xml:space="preserve">, </w:t>
      </w:r>
      <w:proofErr w:type="spellStart"/>
      <w:r w:rsidRPr="00112A74">
        <w:rPr>
          <w:rFonts w:asciiTheme="minorHAnsi" w:hAnsiTheme="minorHAnsi" w:cstheme="minorHAnsi"/>
          <w:sz w:val="24"/>
          <w:szCs w:val="24"/>
        </w:rPr>
        <w:t>Ülo</w:t>
      </w:r>
      <w:proofErr w:type="spellEnd"/>
      <w:r w:rsidRPr="00112A74">
        <w:rPr>
          <w:rFonts w:asciiTheme="minorHAnsi" w:hAnsiTheme="minorHAnsi" w:cstheme="minorHAnsi"/>
          <w:sz w:val="24"/>
          <w:szCs w:val="24"/>
        </w:rPr>
        <w:t xml:space="preserve"> Niinemets</w:t>
      </w:r>
      <w:r w:rsidRPr="00112A74">
        <w:rPr>
          <w:rFonts w:asciiTheme="minorHAnsi" w:hAnsiTheme="minorHAnsi" w:cstheme="minorHAnsi"/>
          <w:sz w:val="24"/>
          <w:szCs w:val="24"/>
          <w:vertAlign w:val="superscript"/>
        </w:rPr>
        <w:t>2,3</w:t>
      </w:r>
      <w:r w:rsidRPr="00112A74">
        <w:rPr>
          <w:rFonts w:asciiTheme="minorHAnsi" w:hAnsiTheme="minorHAnsi" w:cstheme="minorHAnsi"/>
          <w:sz w:val="24"/>
          <w:szCs w:val="24"/>
        </w:rPr>
        <w:t>, Vivian Kuusk</w:t>
      </w:r>
      <w:r w:rsidRPr="00112A74">
        <w:rPr>
          <w:rFonts w:asciiTheme="minorHAnsi" w:hAnsiTheme="minorHAnsi" w:cstheme="minorHAnsi"/>
          <w:sz w:val="24"/>
          <w:szCs w:val="24"/>
          <w:vertAlign w:val="superscript"/>
        </w:rPr>
        <w:t>2</w:t>
      </w:r>
      <w:r w:rsidRPr="00112A74">
        <w:rPr>
          <w:rFonts w:asciiTheme="minorHAnsi" w:hAnsiTheme="minorHAnsi" w:cstheme="minorHAnsi"/>
          <w:sz w:val="24"/>
          <w:szCs w:val="24"/>
        </w:rPr>
        <w:t>, Riccardo Scodeller</w:t>
      </w:r>
      <w:r w:rsidRPr="00112A74">
        <w:rPr>
          <w:rFonts w:asciiTheme="minorHAnsi" w:hAnsiTheme="minorHAnsi" w:cstheme="minorHAnsi"/>
          <w:sz w:val="24"/>
          <w:szCs w:val="24"/>
          <w:vertAlign w:val="superscript"/>
        </w:rPr>
        <w:t>2</w:t>
      </w:r>
      <w:r w:rsidRPr="00112A74">
        <w:rPr>
          <w:rFonts w:asciiTheme="minorHAnsi" w:hAnsiTheme="minorHAnsi" w:cstheme="minorHAnsi"/>
          <w:sz w:val="24"/>
          <w:szCs w:val="24"/>
        </w:rPr>
        <w:t>, Tiina Tosens</w:t>
      </w:r>
      <w:r w:rsidRPr="00112A74">
        <w:rPr>
          <w:rFonts w:asciiTheme="minorHAnsi" w:hAnsiTheme="minorHAnsi" w:cstheme="minorHAnsi"/>
          <w:sz w:val="24"/>
          <w:szCs w:val="24"/>
          <w:vertAlign w:val="superscript"/>
        </w:rPr>
        <w:t>2</w:t>
      </w:r>
    </w:p>
    <w:p w14:paraId="00000006" w14:textId="77777777" w:rsidR="00AF2539" w:rsidRPr="00112A74" w:rsidRDefault="00AF2539" w:rsidP="00112A74">
      <w:pPr>
        <w:spacing w:after="0" w:line="240" w:lineRule="auto"/>
        <w:jc w:val="both"/>
        <w:rPr>
          <w:rFonts w:asciiTheme="minorHAnsi" w:hAnsiTheme="minorHAnsi" w:cstheme="minorHAnsi"/>
          <w:sz w:val="24"/>
          <w:szCs w:val="24"/>
          <w:vertAlign w:val="superscript"/>
        </w:rPr>
      </w:pPr>
    </w:p>
    <w:p w14:paraId="00000007"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vertAlign w:val="superscript"/>
        </w:rPr>
        <w:t>1</w:t>
      </w:r>
      <w:r w:rsidRPr="00112A74">
        <w:rPr>
          <w:rFonts w:asciiTheme="minorHAnsi" w:hAnsiTheme="minorHAnsi" w:cstheme="minorHAnsi"/>
          <w:sz w:val="24"/>
          <w:szCs w:val="24"/>
        </w:rPr>
        <w:t>Centre of Estonian Rural Research and Knowledge, Jõgeva, Estonia</w:t>
      </w:r>
    </w:p>
    <w:p w14:paraId="00000008"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vertAlign w:val="superscript"/>
        </w:rPr>
        <w:t>2</w:t>
      </w:r>
      <w:r w:rsidRPr="00112A74">
        <w:rPr>
          <w:rFonts w:asciiTheme="minorHAnsi" w:hAnsiTheme="minorHAnsi" w:cstheme="minorHAnsi"/>
          <w:sz w:val="24"/>
          <w:szCs w:val="24"/>
        </w:rPr>
        <w:t>Institute of Agricultural and Environmental Sciences, Estonian University of Life Sciences, Tartu, Estonia</w:t>
      </w:r>
    </w:p>
    <w:p w14:paraId="00000009"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vertAlign w:val="superscript"/>
        </w:rPr>
        <w:t>3</w:t>
      </w:r>
      <w:r w:rsidRPr="00112A74">
        <w:rPr>
          <w:rFonts w:asciiTheme="minorHAnsi" w:hAnsiTheme="minorHAnsi" w:cstheme="minorHAnsi"/>
          <w:sz w:val="24"/>
          <w:szCs w:val="24"/>
        </w:rPr>
        <w:t>Estonian Academy of Sciences, Tallinn, Estonia</w:t>
      </w:r>
    </w:p>
    <w:p w14:paraId="0000000A" w14:textId="77777777" w:rsidR="00AF2539" w:rsidRPr="00112A74" w:rsidRDefault="00AF2539" w:rsidP="00112A74">
      <w:pPr>
        <w:spacing w:after="0" w:line="240" w:lineRule="auto"/>
        <w:jc w:val="both"/>
        <w:rPr>
          <w:rFonts w:asciiTheme="minorHAnsi" w:hAnsiTheme="minorHAnsi" w:cstheme="minorHAnsi"/>
          <w:sz w:val="24"/>
          <w:szCs w:val="24"/>
        </w:rPr>
      </w:pPr>
    </w:p>
    <w:p w14:paraId="0000000B" w14:textId="77777777" w:rsidR="00AF2539" w:rsidRPr="00112A74" w:rsidRDefault="000060C9" w:rsidP="00112A74">
      <w:pPr>
        <w:widowControl w:val="0"/>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Email addresses of co-authors:</w:t>
      </w:r>
    </w:p>
    <w:p w14:paraId="0000000C" w14:textId="16BA67FB" w:rsidR="00AF2539" w:rsidRPr="00112A74" w:rsidRDefault="000060C9" w:rsidP="00112A74">
      <w:pPr>
        <w:widowControl w:val="0"/>
        <w:spacing w:after="0" w:line="240" w:lineRule="auto"/>
        <w:jc w:val="both"/>
        <w:rPr>
          <w:rFonts w:asciiTheme="minorHAnsi" w:hAnsiTheme="minorHAnsi" w:cstheme="minorHAnsi"/>
          <w:sz w:val="24"/>
          <w:szCs w:val="24"/>
          <w:lang w:val="pt-BR"/>
        </w:rPr>
      </w:pPr>
      <w:r w:rsidRPr="00112A74">
        <w:rPr>
          <w:rFonts w:asciiTheme="minorHAnsi" w:hAnsiTheme="minorHAnsi" w:cstheme="minorHAnsi"/>
          <w:sz w:val="24"/>
          <w:szCs w:val="24"/>
          <w:lang w:val="pt-BR"/>
        </w:rPr>
        <w:t>Liisa Kübarsepp</w:t>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t>(</w:t>
      </w:r>
      <w:r w:rsidR="00112A74">
        <w:fldChar w:fldCharType="begin"/>
      </w:r>
      <w:r w:rsidR="00112A74" w:rsidRPr="00C74052">
        <w:rPr>
          <w:lang w:val="fr-FR"/>
        </w:rPr>
        <w:instrText>HYPERLINK "mailto:liisa.kybarsepp@metk.agri.ee"</w:instrText>
      </w:r>
      <w:r w:rsidR="00112A74">
        <w:fldChar w:fldCharType="separate"/>
      </w:r>
      <w:r w:rsidR="00112A74" w:rsidRPr="00112A74">
        <w:rPr>
          <w:rStyle w:val="Hyperlink"/>
          <w:rFonts w:asciiTheme="minorHAnsi" w:hAnsiTheme="minorHAnsi" w:cstheme="minorHAnsi"/>
          <w:sz w:val="24"/>
          <w:szCs w:val="24"/>
          <w:lang w:val="pt-BR"/>
        </w:rPr>
        <w:t>liisa.kybarsepp@metk.agri.ee</w:t>
      </w:r>
      <w:r w:rsidR="00112A74">
        <w:fldChar w:fldCharType="end"/>
      </w:r>
      <w:r w:rsidRPr="00112A74">
        <w:rPr>
          <w:rFonts w:asciiTheme="minorHAnsi" w:hAnsiTheme="minorHAnsi" w:cstheme="minorHAnsi"/>
          <w:sz w:val="24"/>
          <w:szCs w:val="24"/>
          <w:lang w:val="pt-BR"/>
        </w:rPr>
        <w:t>)</w:t>
      </w:r>
      <w:r w:rsidR="00112A74" w:rsidRPr="00112A74">
        <w:rPr>
          <w:rFonts w:asciiTheme="minorHAnsi" w:hAnsiTheme="minorHAnsi" w:cstheme="minorHAnsi"/>
          <w:sz w:val="24"/>
          <w:szCs w:val="24"/>
          <w:lang w:val="pt-BR"/>
        </w:rPr>
        <w:t xml:space="preserve"> </w:t>
      </w:r>
    </w:p>
    <w:p w14:paraId="0000000D" w14:textId="77777777" w:rsidR="00AF2539" w:rsidRPr="00C74052" w:rsidRDefault="000060C9" w:rsidP="00112A74">
      <w:pPr>
        <w:widowControl w:val="0"/>
        <w:spacing w:after="0" w:line="240" w:lineRule="auto"/>
        <w:jc w:val="both"/>
        <w:rPr>
          <w:rFonts w:asciiTheme="minorHAnsi" w:hAnsiTheme="minorHAnsi" w:cstheme="minorHAnsi"/>
          <w:sz w:val="24"/>
          <w:szCs w:val="24"/>
          <w:lang w:val="fr-FR"/>
        </w:rPr>
      </w:pPr>
      <w:r w:rsidRPr="00C74052">
        <w:rPr>
          <w:rFonts w:asciiTheme="minorHAnsi" w:hAnsiTheme="minorHAnsi" w:cstheme="minorHAnsi"/>
          <w:sz w:val="24"/>
          <w:szCs w:val="24"/>
          <w:lang w:val="fr-FR"/>
        </w:rPr>
        <w:t xml:space="preserve">Mait </w:t>
      </w:r>
      <w:proofErr w:type="spellStart"/>
      <w:r w:rsidRPr="00C74052">
        <w:rPr>
          <w:rFonts w:asciiTheme="minorHAnsi" w:hAnsiTheme="minorHAnsi" w:cstheme="minorHAnsi"/>
          <w:sz w:val="24"/>
          <w:szCs w:val="24"/>
          <w:lang w:val="fr-FR"/>
        </w:rPr>
        <w:t>Rungi</w:t>
      </w:r>
      <w:proofErr w:type="spellEnd"/>
      <w:r w:rsidRPr="00C74052">
        <w:rPr>
          <w:rFonts w:asciiTheme="minorHAnsi" w:hAnsiTheme="minorHAnsi" w:cstheme="minorHAnsi"/>
          <w:sz w:val="24"/>
          <w:szCs w:val="24"/>
          <w:lang w:val="fr-FR"/>
        </w:rPr>
        <w:tab/>
      </w:r>
      <w:r w:rsidRPr="00C74052">
        <w:rPr>
          <w:rFonts w:asciiTheme="minorHAnsi" w:hAnsiTheme="minorHAnsi" w:cstheme="minorHAnsi"/>
          <w:sz w:val="24"/>
          <w:szCs w:val="24"/>
          <w:lang w:val="fr-FR"/>
        </w:rPr>
        <w:tab/>
      </w:r>
      <w:r w:rsidRPr="00C74052">
        <w:rPr>
          <w:rFonts w:asciiTheme="minorHAnsi" w:hAnsiTheme="minorHAnsi" w:cstheme="minorHAnsi"/>
          <w:sz w:val="24"/>
          <w:szCs w:val="24"/>
          <w:lang w:val="fr-FR"/>
        </w:rPr>
        <w:tab/>
      </w:r>
      <w:r w:rsidRPr="00C74052">
        <w:rPr>
          <w:rFonts w:asciiTheme="minorHAnsi" w:hAnsiTheme="minorHAnsi" w:cstheme="minorHAnsi"/>
          <w:sz w:val="24"/>
          <w:szCs w:val="24"/>
          <w:lang w:val="fr-FR"/>
        </w:rPr>
        <w:tab/>
        <w:t>(</w:t>
      </w:r>
      <w:r w:rsidRPr="00C74052">
        <w:rPr>
          <w:rFonts w:asciiTheme="minorHAnsi" w:hAnsiTheme="minorHAnsi" w:cstheme="minorHAnsi"/>
          <w:color w:val="0F6CBD"/>
          <w:sz w:val="24"/>
          <w:szCs w:val="24"/>
          <w:lang w:val="fr-FR"/>
        </w:rPr>
        <w:t>maru@tlu.ee</w:t>
      </w:r>
      <w:r w:rsidRPr="00C74052">
        <w:rPr>
          <w:rFonts w:asciiTheme="minorHAnsi" w:hAnsiTheme="minorHAnsi" w:cstheme="minorHAnsi"/>
          <w:sz w:val="24"/>
          <w:szCs w:val="24"/>
          <w:lang w:val="fr-FR"/>
        </w:rPr>
        <w:t>)</w:t>
      </w:r>
    </w:p>
    <w:p w14:paraId="0000000E" w14:textId="77777777" w:rsidR="00AF2539" w:rsidRPr="00112A74" w:rsidRDefault="000060C9" w:rsidP="00112A74">
      <w:pPr>
        <w:widowControl w:val="0"/>
        <w:spacing w:after="0" w:line="240" w:lineRule="auto"/>
        <w:jc w:val="both"/>
        <w:rPr>
          <w:rFonts w:asciiTheme="minorHAnsi" w:hAnsiTheme="minorHAnsi" w:cstheme="minorHAnsi"/>
          <w:sz w:val="24"/>
          <w:szCs w:val="24"/>
          <w:lang w:val="pt-BR"/>
        </w:rPr>
      </w:pPr>
      <w:r w:rsidRPr="00112A74">
        <w:rPr>
          <w:rFonts w:asciiTheme="minorHAnsi" w:hAnsiTheme="minorHAnsi" w:cstheme="minorHAnsi"/>
          <w:sz w:val="24"/>
          <w:szCs w:val="24"/>
          <w:lang w:val="pt-BR"/>
        </w:rPr>
        <w:t>Ülo Niinemets</w:t>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t>(</w:t>
      </w:r>
      <w:r>
        <w:fldChar w:fldCharType="begin"/>
      </w:r>
      <w:r>
        <w:instrText>HYPERLINK "mailto:ulo.niinemets@emu.ee" \h</w:instrText>
      </w:r>
      <w:r>
        <w:fldChar w:fldCharType="separate"/>
      </w:r>
      <w:r w:rsidRPr="00112A74">
        <w:rPr>
          <w:rFonts w:asciiTheme="minorHAnsi" w:hAnsiTheme="minorHAnsi" w:cstheme="minorHAnsi"/>
          <w:color w:val="0563C1"/>
          <w:sz w:val="24"/>
          <w:szCs w:val="24"/>
          <w:u w:val="single"/>
          <w:lang w:val="pt-BR"/>
        </w:rPr>
        <w:t>ulo.niinemets@emu.ee</w:t>
      </w:r>
      <w:r>
        <w:fldChar w:fldCharType="end"/>
      </w:r>
      <w:r w:rsidRPr="00112A74">
        <w:rPr>
          <w:rFonts w:asciiTheme="minorHAnsi" w:hAnsiTheme="minorHAnsi" w:cstheme="minorHAnsi"/>
          <w:sz w:val="24"/>
          <w:szCs w:val="24"/>
          <w:lang w:val="pt-BR"/>
        </w:rPr>
        <w:t>)</w:t>
      </w:r>
    </w:p>
    <w:p w14:paraId="0000000F" w14:textId="01529BBE" w:rsidR="00AF2539" w:rsidRPr="00112A74" w:rsidRDefault="000060C9" w:rsidP="00112A74">
      <w:pPr>
        <w:widowControl w:val="0"/>
        <w:spacing w:after="0" w:line="240" w:lineRule="auto"/>
        <w:jc w:val="both"/>
        <w:rPr>
          <w:rFonts w:asciiTheme="minorHAnsi" w:hAnsiTheme="minorHAnsi" w:cstheme="minorHAnsi"/>
          <w:sz w:val="24"/>
          <w:szCs w:val="24"/>
          <w:lang w:val="pt-BR"/>
        </w:rPr>
      </w:pPr>
      <w:r w:rsidRPr="00112A74">
        <w:rPr>
          <w:rFonts w:asciiTheme="minorHAnsi" w:hAnsiTheme="minorHAnsi" w:cstheme="minorHAnsi"/>
          <w:sz w:val="24"/>
          <w:szCs w:val="24"/>
          <w:lang w:val="pt-BR"/>
        </w:rPr>
        <w:t>Vivian Kuusk</w:t>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t>(</w:t>
      </w:r>
      <w:r w:rsidR="00112A74">
        <w:fldChar w:fldCharType="begin"/>
      </w:r>
      <w:r w:rsidR="00112A74">
        <w:instrText>HYPERLINK "mailto:vivian.kuusk@emu.ee"</w:instrText>
      </w:r>
      <w:r w:rsidR="00112A74">
        <w:fldChar w:fldCharType="separate"/>
      </w:r>
      <w:r w:rsidR="00112A74" w:rsidRPr="00112A74">
        <w:rPr>
          <w:rStyle w:val="Hyperlink"/>
          <w:rFonts w:asciiTheme="minorHAnsi" w:hAnsiTheme="minorHAnsi" w:cstheme="minorHAnsi"/>
          <w:sz w:val="24"/>
          <w:szCs w:val="24"/>
          <w:lang w:val="pt-BR"/>
        </w:rPr>
        <w:t>vivian.kuusk@emu.ee</w:t>
      </w:r>
      <w:r w:rsidR="00112A74">
        <w:fldChar w:fldCharType="end"/>
      </w:r>
      <w:r w:rsidRPr="00112A74">
        <w:rPr>
          <w:rFonts w:asciiTheme="minorHAnsi" w:hAnsiTheme="minorHAnsi" w:cstheme="minorHAnsi"/>
          <w:sz w:val="24"/>
          <w:szCs w:val="24"/>
          <w:lang w:val="pt-BR"/>
        </w:rPr>
        <w:t>)</w:t>
      </w:r>
      <w:r w:rsidR="00112A74" w:rsidRPr="00112A74">
        <w:rPr>
          <w:rFonts w:asciiTheme="minorHAnsi" w:hAnsiTheme="minorHAnsi" w:cstheme="minorHAnsi"/>
          <w:sz w:val="24"/>
          <w:szCs w:val="24"/>
          <w:lang w:val="pt-BR"/>
        </w:rPr>
        <w:t xml:space="preserve"> </w:t>
      </w:r>
    </w:p>
    <w:p w14:paraId="00000010" w14:textId="37ADABCC" w:rsidR="00AF2539" w:rsidRPr="00112A74" w:rsidRDefault="000060C9" w:rsidP="00112A74">
      <w:pPr>
        <w:widowControl w:val="0"/>
        <w:spacing w:after="0" w:line="240" w:lineRule="auto"/>
        <w:jc w:val="both"/>
        <w:rPr>
          <w:rFonts w:asciiTheme="minorHAnsi" w:hAnsiTheme="minorHAnsi" w:cstheme="minorHAnsi"/>
          <w:sz w:val="24"/>
          <w:szCs w:val="24"/>
          <w:vertAlign w:val="superscript"/>
          <w:lang w:val="pt-BR"/>
        </w:rPr>
      </w:pPr>
      <w:r w:rsidRPr="00112A74">
        <w:rPr>
          <w:rFonts w:asciiTheme="minorHAnsi" w:hAnsiTheme="minorHAnsi" w:cstheme="minorHAnsi"/>
          <w:sz w:val="24"/>
          <w:szCs w:val="24"/>
          <w:lang w:val="pt-BR"/>
        </w:rPr>
        <w:t>Riccardo Scodeller</w:t>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r>
      <w:r w:rsidRPr="00112A74">
        <w:rPr>
          <w:rFonts w:asciiTheme="minorHAnsi" w:hAnsiTheme="minorHAnsi" w:cstheme="minorHAnsi"/>
          <w:sz w:val="24"/>
          <w:szCs w:val="24"/>
          <w:lang w:val="pt-BR"/>
        </w:rPr>
        <w:tab/>
        <w:t>(</w:t>
      </w:r>
      <w:r w:rsidR="00112A74">
        <w:fldChar w:fldCharType="begin"/>
      </w:r>
      <w:r w:rsidR="00112A74">
        <w:instrText>HYPERLINK "mailto:riccardo.scodeller@emu.ee"</w:instrText>
      </w:r>
      <w:r w:rsidR="00112A74">
        <w:fldChar w:fldCharType="separate"/>
      </w:r>
      <w:r w:rsidR="00112A74" w:rsidRPr="00112A74">
        <w:rPr>
          <w:rStyle w:val="Hyperlink"/>
          <w:rFonts w:asciiTheme="minorHAnsi" w:hAnsiTheme="minorHAnsi" w:cstheme="minorHAnsi"/>
          <w:sz w:val="24"/>
          <w:szCs w:val="24"/>
          <w:lang w:val="pt-BR"/>
        </w:rPr>
        <w:t>riccardo.scodeller@emu.ee</w:t>
      </w:r>
      <w:r w:rsidR="00112A74">
        <w:fldChar w:fldCharType="end"/>
      </w:r>
      <w:r w:rsidRPr="00112A74">
        <w:rPr>
          <w:rFonts w:asciiTheme="minorHAnsi" w:hAnsiTheme="minorHAnsi" w:cstheme="minorHAnsi"/>
          <w:sz w:val="24"/>
          <w:szCs w:val="24"/>
          <w:lang w:val="pt-BR"/>
        </w:rPr>
        <w:t>)</w:t>
      </w:r>
      <w:r w:rsidR="00112A74" w:rsidRPr="00112A74">
        <w:rPr>
          <w:rFonts w:asciiTheme="minorHAnsi" w:hAnsiTheme="minorHAnsi" w:cstheme="minorHAnsi"/>
          <w:sz w:val="24"/>
          <w:szCs w:val="24"/>
          <w:lang w:val="pt-BR"/>
        </w:rPr>
        <w:t xml:space="preserve"> </w:t>
      </w:r>
    </w:p>
    <w:p w14:paraId="00000011" w14:textId="77777777" w:rsidR="00AF2539" w:rsidRPr="00112A74" w:rsidRDefault="00AF2539" w:rsidP="00112A74">
      <w:pPr>
        <w:widowControl w:val="0"/>
        <w:spacing w:after="0" w:line="240" w:lineRule="auto"/>
        <w:jc w:val="both"/>
        <w:rPr>
          <w:rFonts w:asciiTheme="minorHAnsi" w:hAnsiTheme="minorHAnsi" w:cstheme="minorHAnsi"/>
          <w:sz w:val="24"/>
          <w:szCs w:val="24"/>
          <w:lang w:val="pt-BR"/>
        </w:rPr>
      </w:pPr>
    </w:p>
    <w:p w14:paraId="00000012" w14:textId="77777777"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Corresponding author: </w:t>
      </w:r>
    </w:p>
    <w:p w14:paraId="00000013" w14:textId="098B3F7B" w:rsidR="00AF2539" w:rsidRPr="006641BE" w:rsidRDefault="000060C9" w:rsidP="00112A74">
      <w:pPr>
        <w:widowControl w:val="0"/>
        <w:spacing w:after="0" w:line="240" w:lineRule="auto"/>
        <w:jc w:val="both"/>
        <w:rPr>
          <w:rFonts w:asciiTheme="minorHAnsi" w:hAnsiTheme="minorHAnsi" w:cstheme="minorHAnsi"/>
          <w:sz w:val="24"/>
          <w:szCs w:val="24"/>
          <w:lang w:val="en-IN"/>
        </w:rPr>
      </w:pPr>
      <w:r w:rsidRPr="006641BE">
        <w:rPr>
          <w:rFonts w:asciiTheme="minorHAnsi" w:hAnsiTheme="minorHAnsi" w:cstheme="minorHAnsi"/>
          <w:sz w:val="24"/>
          <w:szCs w:val="24"/>
          <w:lang w:val="en-IN"/>
        </w:rPr>
        <w:t>Tiina Tosens</w:t>
      </w:r>
      <w:r w:rsidRPr="006641BE">
        <w:rPr>
          <w:rFonts w:asciiTheme="minorHAnsi" w:hAnsiTheme="minorHAnsi" w:cstheme="minorHAnsi"/>
          <w:sz w:val="24"/>
          <w:szCs w:val="24"/>
          <w:lang w:val="en-IN"/>
        </w:rPr>
        <w:tab/>
      </w:r>
      <w:r w:rsidRPr="006641BE">
        <w:rPr>
          <w:rFonts w:asciiTheme="minorHAnsi" w:hAnsiTheme="minorHAnsi" w:cstheme="minorHAnsi"/>
          <w:sz w:val="24"/>
          <w:szCs w:val="24"/>
          <w:lang w:val="en-IN"/>
        </w:rPr>
        <w:tab/>
      </w:r>
      <w:r w:rsidRPr="006641BE">
        <w:rPr>
          <w:rFonts w:asciiTheme="minorHAnsi" w:hAnsiTheme="minorHAnsi" w:cstheme="minorHAnsi"/>
          <w:sz w:val="24"/>
          <w:szCs w:val="24"/>
          <w:lang w:val="en-IN"/>
        </w:rPr>
        <w:tab/>
      </w:r>
      <w:r w:rsidRPr="006641BE">
        <w:rPr>
          <w:rFonts w:asciiTheme="minorHAnsi" w:hAnsiTheme="minorHAnsi" w:cstheme="minorHAnsi"/>
          <w:sz w:val="24"/>
          <w:szCs w:val="24"/>
          <w:lang w:val="en-IN"/>
        </w:rPr>
        <w:tab/>
        <w:t>(</w:t>
      </w:r>
      <w:hyperlink r:id="rId6" w:history="1">
        <w:r w:rsidR="00112A74" w:rsidRPr="006641BE">
          <w:rPr>
            <w:rStyle w:val="Hyperlink"/>
            <w:rFonts w:asciiTheme="minorHAnsi" w:hAnsiTheme="minorHAnsi" w:cstheme="minorHAnsi"/>
            <w:sz w:val="24"/>
            <w:szCs w:val="24"/>
            <w:lang w:val="en-IN"/>
          </w:rPr>
          <w:t>tiina.tosens@emu.ee</w:t>
        </w:r>
      </w:hyperlink>
      <w:r w:rsidRPr="006641BE">
        <w:rPr>
          <w:rFonts w:asciiTheme="minorHAnsi" w:hAnsiTheme="minorHAnsi" w:cstheme="minorHAnsi"/>
          <w:sz w:val="24"/>
          <w:szCs w:val="24"/>
          <w:lang w:val="en-IN"/>
        </w:rPr>
        <w:t>)</w:t>
      </w:r>
      <w:r w:rsidR="00112A74" w:rsidRPr="006641BE">
        <w:rPr>
          <w:rFonts w:asciiTheme="minorHAnsi" w:hAnsiTheme="minorHAnsi" w:cstheme="minorHAnsi"/>
          <w:sz w:val="24"/>
          <w:szCs w:val="24"/>
          <w:lang w:val="en-IN"/>
        </w:rPr>
        <w:t xml:space="preserve"> </w:t>
      </w:r>
    </w:p>
    <w:p w14:paraId="00000014" w14:textId="77777777" w:rsidR="00AF2539" w:rsidRPr="006641BE" w:rsidRDefault="00AF2539" w:rsidP="00112A74">
      <w:pPr>
        <w:spacing w:after="0" w:line="240" w:lineRule="auto"/>
        <w:jc w:val="both"/>
        <w:rPr>
          <w:rFonts w:asciiTheme="minorHAnsi" w:hAnsiTheme="minorHAnsi" w:cstheme="minorHAnsi"/>
          <w:sz w:val="24"/>
          <w:szCs w:val="24"/>
          <w:lang w:val="en-IN"/>
        </w:rPr>
      </w:pPr>
    </w:p>
    <w:p w14:paraId="00000015" w14:textId="77777777" w:rsidR="00AF2539" w:rsidRPr="00112A74" w:rsidRDefault="000060C9" w:rsidP="00112A74">
      <w:pPr>
        <w:spacing w:after="0" w:line="240" w:lineRule="auto"/>
        <w:rPr>
          <w:rFonts w:asciiTheme="minorHAnsi" w:hAnsiTheme="minorHAnsi" w:cstheme="minorHAnsi"/>
          <w:color w:val="808080"/>
          <w:sz w:val="24"/>
          <w:szCs w:val="24"/>
        </w:rPr>
      </w:pPr>
      <w:r w:rsidRPr="00112A74">
        <w:rPr>
          <w:rFonts w:asciiTheme="minorHAnsi" w:hAnsiTheme="minorHAnsi" w:cstheme="minorHAnsi"/>
          <w:b/>
          <w:bCs/>
          <w:sz w:val="24"/>
          <w:szCs w:val="24"/>
        </w:rPr>
        <w:t>SUMMARY:</w:t>
      </w:r>
      <w:r w:rsidRPr="00112A74">
        <w:rPr>
          <w:rFonts w:asciiTheme="minorHAnsi" w:hAnsiTheme="minorHAnsi" w:cstheme="minorHAnsi"/>
          <w:sz w:val="24"/>
          <w:szCs w:val="24"/>
        </w:rPr>
        <w:t xml:space="preserve"> </w:t>
      </w:r>
    </w:p>
    <w:p w14:paraId="00000016" w14:textId="11579A69" w:rsidR="00AF2539" w:rsidRPr="00112A74" w:rsidRDefault="000060C9" w:rsidP="00112A74">
      <w:pPr>
        <w:spacing w:after="0" w:line="240" w:lineRule="auto"/>
        <w:jc w:val="both"/>
        <w:rPr>
          <w:rFonts w:asciiTheme="minorHAnsi" w:hAnsiTheme="minorHAnsi" w:cstheme="minorHAnsi"/>
          <w:color w:val="808080"/>
          <w:sz w:val="24"/>
          <w:szCs w:val="24"/>
        </w:rPr>
      </w:pPr>
      <w:r w:rsidRPr="00112A74">
        <w:rPr>
          <w:rFonts w:asciiTheme="minorHAnsi" w:hAnsiTheme="minorHAnsi" w:cstheme="minorHAnsi"/>
          <w:sz w:val="24"/>
          <w:szCs w:val="24"/>
        </w:rPr>
        <w:t>This protocol presents a comparative method to assess stomatal and epidermal traits in two distinct species using epidermal peels, clearing techniques, and AI-assisted image analysis. The goal is to enable high-throughput, reproducible quantification of cellular structures underlying stomatal function for agricultural applications and</w:t>
      </w:r>
      <w:r w:rsidR="006D49DE" w:rsidRPr="00112A74">
        <w:rPr>
          <w:rFonts w:asciiTheme="minorHAnsi" w:hAnsiTheme="minorHAnsi" w:cstheme="minorHAnsi"/>
          <w:sz w:val="24"/>
          <w:szCs w:val="24"/>
        </w:rPr>
        <w:t xml:space="preserve"> broad plant research.</w:t>
      </w:r>
      <w:r w:rsidRPr="00112A74">
        <w:rPr>
          <w:rFonts w:asciiTheme="minorHAnsi" w:hAnsiTheme="minorHAnsi" w:cstheme="minorHAnsi"/>
          <w:sz w:val="24"/>
          <w:szCs w:val="24"/>
        </w:rPr>
        <w:t xml:space="preserve"> </w:t>
      </w:r>
    </w:p>
    <w:p w14:paraId="00000017" w14:textId="77777777" w:rsidR="00AF2539" w:rsidRPr="00112A74" w:rsidRDefault="00AF2539" w:rsidP="00112A74">
      <w:pPr>
        <w:spacing w:after="0" w:line="240" w:lineRule="auto"/>
        <w:jc w:val="both"/>
        <w:rPr>
          <w:rFonts w:asciiTheme="minorHAnsi" w:hAnsiTheme="minorHAnsi" w:cstheme="minorHAnsi"/>
          <w:b/>
          <w:bCs/>
          <w:sz w:val="24"/>
          <w:szCs w:val="24"/>
        </w:rPr>
      </w:pPr>
    </w:p>
    <w:p w14:paraId="00000018" w14:textId="2B4E9D33" w:rsidR="00AF2539" w:rsidRPr="00112A74" w:rsidRDefault="000060C9" w:rsidP="00112A74">
      <w:pPr>
        <w:spacing w:after="0" w:line="240" w:lineRule="auto"/>
        <w:rPr>
          <w:rFonts w:asciiTheme="minorHAnsi" w:hAnsiTheme="minorHAnsi" w:cstheme="minorHAnsi"/>
          <w:b/>
          <w:bCs/>
          <w:sz w:val="24"/>
          <w:szCs w:val="24"/>
        </w:rPr>
      </w:pPr>
      <w:r w:rsidRPr="00112A74">
        <w:rPr>
          <w:rFonts w:asciiTheme="minorHAnsi" w:hAnsiTheme="minorHAnsi" w:cstheme="minorHAnsi"/>
          <w:b/>
          <w:bCs/>
          <w:sz w:val="24"/>
          <w:szCs w:val="24"/>
        </w:rPr>
        <w:t>ABSTRACT:</w:t>
      </w:r>
    </w:p>
    <w:p w14:paraId="00000019" w14:textId="4A9706A9"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sz w:val="24"/>
          <w:szCs w:val="24"/>
        </w:rPr>
        <w:t xml:space="preserve">Accurate characterization of stomatal morphology and surrounding epidermal traits is essential for understanding stomatal function. A comparative protocol is presented using two complementary techniques—epidermal peels and leaf clearing—to assess stomatal and epidermal cell size, shape, and density in two ecologically distinct dicot species, </w:t>
      </w:r>
      <w:r w:rsidRPr="00112A74">
        <w:rPr>
          <w:rFonts w:asciiTheme="minorHAnsi" w:hAnsiTheme="minorHAnsi" w:cstheme="minorHAnsi"/>
          <w:i/>
          <w:iCs/>
          <w:sz w:val="24"/>
          <w:szCs w:val="24"/>
        </w:rPr>
        <w:t>Fraxinus excelsior</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Taraxacum officinale</w:t>
      </w:r>
      <w:r w:rsidRPr="00112A74">
        <w:rPr>
          <w:rFonts w:asciiTheme="minorHAnsi" w:hAnsiTheme="minorHAnsi" w:cstheme="minorHAnsi"/>
          <w:sz w:val="24"/>
          <w:szCs w:val="24"/>
        </w:rPr>
        <w:t xml:space="preserve">. The protocol includes detailed steps for sample preparation, imaging, and trait quantification using cost- and </w:t>
      </w:r>
      <w:proofErr w:type="spellStart"/>
      <w:r w:rsidRPr="00112A74">
        <w:rPr>
          <w:rFonts w:asciiTheme="minorHAnsi" w:hAnsiTheme="minorHAnsi" w:cstheme="minorHAnsi"/>
          <w:sz w:val="24"/>
          <w:szCs w:val="24"/>
        </w:rPr>
        <w:t>labor</w:t>
      </w:r>
      <w:proofErr w:type="spellEnd"/>
      <w:r w:rsidRPr="00112A74">
        <w:rPr>
          <w:rFonts w:asciiTheme="minorHAnsi" w:hAnsiTheme="minorHAnsi" w:cstheme="minorHAnsi"/>
          <w:sz w:val="24"/>
          <w:szCs w:val="24"/>
        </w:rPr>
        <w:t>-effective manual measurements (tissue clearing and peeling), and AI-assisted image analysis with the potential to facilitate high throughput applications.</w:t>
      </w:r>
      <w:r w:rsidR="006D49DE" w:rsidRPr="00112A74">
        <w:rPr>
          <w:rFonts w:asciiTheme="minorHAnsi" w:hAnsiTheme="minorHAnsi" w:cstheme="minorHAnsi"/>
          <w:sz w:val="24"/>
          <w:szCs w:val="24"/>
        </w:rPr>
        <w:t xml:space="preserve"> Three segmentation tools—a YOLOv8-based stomatal detection model, a generalist deep learning tool for cell segmentation, and a pixel-based classifier—were evaluated for their accuracy and suitability across methods.</w:t>
      </w:r>
      <w:r w:rsidRPr="00112A74">
        <w:rPr>
          <w:rFonts w:asciiTheme="minorHAnsi" w:hAnsiTheme="minorHAnsi" w:cstheme="minorHAnsi"/>
          <w:sz w:val="24"/>
          <w:szCs w:val="24"/>
        </w:rPr>
        <w:t xml:space="preserve">  Significant differences in stomatal and epidermal traits are consistently observed between peeling and clearing techniques in both manual and AI analyses. AI tools enabled reproducible quantification, with YOLOv8-based stomatal detection model (StoManager1) performing best for stomatal traits and a generalist deep learning tool for cell segmentation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for epidermal segmentation. AI-based trait detection was highly consistent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but limited in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results still diverged from manual measurements, illustrating how species-specific anatomy and image quality impact method suitability. These findings suggest </w:t>
      </w:r>
      <w:r w:rsidRPr="00112A74">
        <w:rPr>
          <w:rFonts w:asciiTheme="minorHAnsi" w:hAnsiTheme="minorHAnsi" w:cstheme="minorHAnsi"/>
          <w:sz w:val="24"/>
          <w:szCs w:val="24"/>
        </w:rPr>
        <w:lastRenderedPageBreak/>
        <w:t>that while AI-assisted analysis provides a useful framework for stomatal and epidermal trait quantification, expert validation and pilot testing remain essential before broader or high-throughput application.</w:t>
      </w:r>
    </w:p>
    <w:p w14:paraId="0000001A" w14:textId="77777777" w:rsidR="00AF2539" w:rsidRPr="00112A74" w:rsidRDefault="00AF2539" w:rsidP="00112A74">
      <w:pPr>
        <w:spacing w:after="0" w:line="240" w:lineRule="auto"/>
        <w:rPr>
          <w:rFonts w:asciiTheme="minorHAnsi" w:hAnsiTheme="minorHAnsi" w:cstheme="minorHAnsi"/>
          <w:b/>
          <w:bCs/>
          <w:sz w:val="24"/>
          <w:szCs w:val="24"/>
        </w:rPr>
      </w:pPr>
    </w:p>
    <w:p w14:paraId="0000001B" w14:textId="77777777" w:rsidR="00AF2539" w:rsidRPr="00112A74" w:rsidRDefault="000060C9" w:rsidP="00112A74">
      <w:pPr>
        <w:spacing w:after="0" w:line="240" w:lineRule="auto"/>
        <w:rPr>
          <w:rFonts w:asciiTheme="minorHAnsi" w:hAnsiTheme="minorHAnsi" w:cstheme="minorHAnsi"/>
          <w:b/>
          <w:bCs/>
          <w:sz w:val="24"/>
          <w:szCs w:val="24"/>
        </w:rPr>
      </w:pPr>
      <w:r w:rsidRPr="00112A74">
        <w:rPr>
          <w:rFonts w:asciiTheme="minorHAnsi" w:hAnsiTheme="minorHAnsi" w:cstheme="minorHAnsi"/>
          <w:b/>
          <w:bCs/>
          <w:sz w:val="24"/>
          <w:szCs w:val="24"/>
        </w:rPr>
        <w:t>INTRODUCTION:</w:t>
      </w:r>
    </w:p>
    <w:p w14:paraId="0000001C"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Stomata are microscopic pores in the epidermis that play a vital role in regulating plant gas exchange and transpiration. Thus, understanding the morphological basis of stomatal functioning is key to improving crop performance</w:t>
      </w:r>
      <w:r w:rsidRPr="00112A74">
        <w:rPr>
          <w:rFonts w:asciiTheme="minorHAnsi" w:hAnsiTheme="minorHAnsi" w:cstheme="minorHAnsi"/>
          <w:sz w:val="24"/>
          <w:szCs w:val="24"/>
          <w:vertAlign w:val="superscript"/>
        </w:rPr>
        <w:t>1</w:t>
      </w:r>
      <w:r w:rsidRPr="00112A74">
        <w:rPr>
          <w:rFonts w:asciiTheme="minorHAnsi" w:hAnsiTheme="minorHAnsi" w:cstheme="minorHAnsi"/>
          <w:sz w:val="24"/>
          <w:szCs w:val="24"/>
        </w:rPr>
        <w:t>. While most studies of stomatal structure and function focus solely on stomatal morphology, a full understanding of stomatal responsiveness also requires characterization of the size and shape of surrounding epidermal cells. Accurate quantification of these traits is fundamental to understanding the structure–function relationships underlying gas exchange and crop improvement.</w:t>
      </w:r>
    </w:p>
    <w:p w14:paraId="0000001D" w14:textId="77777777" w:rsidR="00AF2539" w:rsidRPr="00112A74" w:rsidRDefault="00AF2539" w:rsidP="00112A74">
      <w:pPr>
        <w:spacing w:after="0" w:line="240" w:lineRule="auto"/>
        <w:jc w:val="both"/>
        <w:rPr>
          <w:rFonts w:asciiTheme="minorHAnsi" w:hAnsiTheme="minorHAnsi" w:cstheme="minorHAnsi"/>
          <w:sz w:val="24"/>
          <w:szCs w:val="24"/>
        </w:rPr>
      </w:pPr>
    </w:p>
    <w:p w14:paraId="00000020" w14:textId="2B1BFC4C"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As crop improvement increasingly relies on advanced gene-editing approaches, it is critical to understand the key morphological traits</w:t>
      </w:r>
      <w:r w:rsidR="00E037EE" w:rsidRPr="00112A74">
        <w:rPr>
          <w:rFonts w:asciiTheme="minorHAnsi" w:hAnsiTheme="minorHAnsi" w:cstheme="minorHAnsi"/>
          <w:sz w:val="24"/>
          <w:szCs w:val="24"/>
        </w:rPr>
        <w:t xml:space="preserve">- </w:t>
      </w:r>
      <w:r w:rsidRPr="00112A74">
        <w:rPr>
          <w:rFonts w:asciiTheme="minorHAnsi" w:hAnsiTheme="minorHAnsi" w:cstheme="minorHAnsi"/>
          <w:sz w:val="24"/>
          <w:szCs w:val="24"/>
        </w:rPr>
        <w:t>such as stomata</w:t>
      </w:r>
      <w:r w:rsidR="00E037EE" w:rsidRPr="00112A74">
        <w:rPr>
          <w:rFonts w:asciiTheme="minorHAnsi" w:hAnsiTheme="minorHAnsi" w:cstheme="minorHAnsi"/>
          <w:sz w:val="24"/>
          <w:szCs w:val="24"/>
        </w:rPr>
        <w:t xml:space="preserve">- </w:t>
      </w:r>
      <w:r w:rsidRPr="00112A74">
        <w:rPr>
          <w:rFonts w:asciiTheme="minorHAnsi" w:hAnsiTheme="minorHAnsi" w:cstheme="minorHAnsi"/>
          <w:sz w:val="24"/>
          <w:szCs w:val="24"/>
        </w:rPr>
        <w:t xml:space="preserve">that influence photosynthesis, intrinsic water-use efficiency, and carbon gain. This need is especially pressing under ongoing environmental change, as the demand for resilient crops that maintain both photosynthetic capacity and yield grows in the face of more frequent droughts and heatwaves²˒³. Consequently, there is a strong need for standardized imaging and analysis protocols.     </w:t>
      </w:r>
      <w:r w:rsidR="006D49DE" w:rsidRPr="00112A74">
        <w:rPr>
          <w:rFonts w:asciiTheme="minorHAnsi" w:hAnsiTheme="minorHAnsi" w:cstheme="minorHAnsi"/>
          <w:sz w:val="24"/>
          <w:szCs w:val="24"/>
        </w:rPr>
        <w:t xml:space="preserve"> </w:t>
      </w:r>
      <w:r w:rsidRPr="00112A74">
        <w:rPr>
          <w:rFonts w:asciiTheme="minorHAnsi" w:hAnsiTheme="minorHAnsi" w:cstheme="minorHAnsi"/>
          <w:sz w:val="24"/>
          <w:szCs w:val="24"/>
        </w:rPr>
        <w:t>Stomatal peeling with varnish/nail polish is the simplest method for obtaining leaf surface impressions to measure stomatal and epidermal size, shape, and density</w:t>
      </w:r>
      <w:r w:rsidRPr="00112A74">
        <w:rPr>
          <w:rFonts w:asciiTheme="minorHAnsi" w:hAnsiTheme="minorHAnsi" w:cstheme="minorHAnsi"/>
          <w:sz w:val="24"/>
          <w:szCs w:val="24"/>
          <w:vertAlign w:val="superscript"/>
        </w:rPr>
        <w:t>4–6</w:t>
      </w:r>
      <w:r w:rsidRPr="00112A74">
        <w:rPr>
          <w:rFonts w:asciiTheme="minorHAnsi" w:hAnsiTheme="minorHAnsi" w:cstheme="minorHAnsi"/>
          <w:sz w:val="24"/>
          <w:szCs w:val="24"/>
        </w:rPr>
        <w:t xml:space="preserve">. Its procedure is fast, non-destructive, allowing a rapid processing of samples. Tissue clearing method is an alternative approach allowing simultaneous characterization of vein network and potentially more comprehensive characterization of leaf hydraulics. </w:t>
      </w:r>
    </w:p>
    <w:p w14:paraId="00000021" w14:textId="77777777" w:rsidR="00AF2539" w:rsidRPr="00112A74" w:rsidRDefault="00AF2539" w:rsidP="00112A74">
      <w:pPr>
        <w:spacing w:after="0" w:line="240" w:lineRule="auto"/>
        <w:jc w:val="both"/>
        <w:rPr>
          <w:rFonts w:asciiTheme="minorHAnsi" w:hAnsiTheme="minorHAnsi" w:cstheme="minorHAnsi"/>
          <w:sz w:val="24"/>
          <w:szCs w:val="24"/>
        </w:rPr>
      </w:pPr>
    </w:p>
    <w:p w14:paraId="00000022"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Chemical clearing softens and renders tissues optically transparent, allowing in situ imaging of stomata and epidermal cells without mechanical disruption. Clearing is broadly applicable across a range of tissue types, including dried or delicate specimens, and can be used not only for stomatal imaging but also for visualization of venation networks, fluorescence imaging, and internal anatomical structures</w:t>
      </w:r>
      <w:r w:rsidRPr="00112A74">
        <w:rPr>
          <w:rFonts w:asciiTheme="minorHAnsi" w:hAnsiTheme="minorHAnsi" w:cstheme="minorHAnsi"/>
          <w:sz w:val="24"/>
          <w:szCs w:val="24"/>
          <w:vertAlign w:val="superscript"/>
        </w:rPr>
        <w:t>7–12</w:t>
      </w:r>
      <w:r w:rsidRPr="00112A74">
        <w:rPr>
          <w:rFonts w:asciiTheme="minorHAnsi" w:hAnsiTheme="minorHAnsi" w:cstheme="minorHAnsi"/>
          <w:sz w:val="24"/>
          <w:szCs w:val="24"/>
        </w:rPr>
        <w:t xml:space="preserve">, thus allowing stomatal traits to be </w:t>
      </w:r>
      <w:proofErr w:type="spellStart"/>
      <w:r w:rsidRPr="00112A74">
        <w:rPr>
          <w:rFonts w:asciiTheme="minorHAnsi" w:hAnsiTheme="minorHAnsi" w:cstheme="minorHAnsi"/>
          <w:sz w:val="24"/>
          <w:szCs w:val="24"/>
        </w:rPr>
        <w:t>analyzed</w:t>
      </w:r>
      <w:proofErr w:type="spellEnd"/>
      <w:r w:rsidRPr="00112A74">
        <w:rPr>
          <w:rFonts w:asciiTheme="minorHAnsi" w:hAnsiTheme="minorHAnsi" w:cstheme="minorHAnsi"/>
          <w:sz w:val="24"/>
          <w:szCs w:val="24"/>
        </w:rPr>
        <w:t xml:space="preserve"> alongside other functional traits. Various clearing methods exist, involving organic solvents, aqueous solutions, hyperhydration, or hydrogel embedding</w:t>
      </w:r>
      <w:r w:rsidRPr="00112A74">
        <w:rPr>
          <w:rFonts w:asciiTheme="minorHAnsi" w:hAnsiTheme="minorHAnsi" w:cstheme="minorHAnsi"/>
          <w:sz w:val="24"/>
          <w:szCs w:val="24"/>
          <w:vertAlign w:val="superscript"/>
        </w:rPr>
        <w:t>13–15</w:t>
      </w:r>
      <w:r w:rsidRPr="00112A74">
        <w:rPr>
          <w:rFonts w:asciiTheme="minorHAnsi" w:hAnsiTheme="minorHAnsi" w:cstheme="minorHAnsi"/>
          <w:sz w:val="24"/>
          <w:szCs w:val="24"/>
        </w:rPr>
        <w:t xml:space="preserve">. These differ in duration, imaging compatibility, and reagent availability. The protocol used here is simple, cost-effective, and requires no specialized skills. Both techniques are inexpensive and rapid compared to more </w:t>
      </w:r>
      <w:proofErr w:type="spellStart"/>
      <w:r w:rsidRPr="00112A74">
        <w:rPr>
          <w:rFonts w:asciiTheme="minorHAnsi" w:hAnsiTheme="minorHAnsi" w:cstheme="minorHAnsi"/>
          <w:sz w:val="24"/>
          <w:szCs w:val="24"/>
        </w:rPr>
        <w:t>labor-intensive</w:t>
      </w:r>
      <w:proofErr w:type="spellEnd"/>
      <w:r w:rsidRPr="00112A74">
        <w:rPr>
          <w:rFonts w:asciiTheme="minorHAnsi" w:hAnsiTheme="minorHAnsi" w:cstheme="minorHAnsi"/>
          <w:sz w:val="24"/>
          <w:szCs w:val="24"/>
        </w:rPr>
        <w:t xml:space="preserve"> methods such as light microscopy or scanning electron microscopy, which require the chemical fixation, embedding, and sectioning of samples.</w:t>
      </w:r>
    </w:p>
    <w:p w14:paraId="00000023" w14:textId="77777777" w:rsidR="00AF2539" w:rsidRPr="00112A74" w:rsidRDefault="00AF2539" w:rsidP="00112A74">
      <w:pPr>
        <w:spacing w:after="0" w:line="240" w:lineRule="auto"/>
        <w:jc w:val="both"/>
        <w:rPr>
          <w:rFonts w:asciiTheme="minorHAnsi" w:hAnsiTheme="minorHAnsi" w:cstheme="minorHAnsi"/>
          <w:sz w:val="24"/>
          <w:szCs w:val="24"/>
        </w:rPr>
      </w:pPr>
    </w:p>
    <w:p w14:paraId="00000024" w14:textId="06A8B0AA" w:rsidR="00AF2539" w:rsidRPr="00112A74" w:rsidRDefault="000060C9" w:rsidP="00112A74">
      <w:pPr>
        <w:spacing w:after="0" w:line="240" w:lineRule="auto"/>
        <w:jc w:val="both"/>
        <w:rPr>
          <w:rFonts w:asciiTheme="minorHAnsi" w:hAnsiTheme="minorHAnsi" w:cstheme="minorHAnsi"/>
          <w:sz w:val="24"/>
          <w:szCs w:val="24"/>
        </w:rPr>
      </w:pPr>
      <w:bookmarkStart w:id="0" w:name="_heading=h.vcrmfcdy35dr" w:colFirst="0" w:colLast="0"/>
      <w:bookmarkEnd w:id="0"/>
      <w:r w:rsidRPr="00112A74">
        <w:rPr>
          <w:rFonts w:asciiTheme="minorHAnsi" w:hAnsiTheme="minorHAnsi" w:cstheme="minorHAnsi"/>
          <w:sz w:val="24"/>
          <w:szCs w:val="24"/>
        </w:rPr>
        <w:t xml:space="preserve">Traditional methods for </w:t>
      </w:r>
      <w:proofErr w:type="spellStart"/>
      <w:r w:rsidRPr="00112A74">
        <w:rPr>
          <w:rFonts w:asciiTheme="minorHAnsi" w:hAnsiTheme="minorHAnsi" w:cstheme="minorHAnsi"/>
          <w:sz w:val="24"/>
          <w:szCs w:val="24"/>
        </w:rPr>
        <w:t>analyzing</w:t>
      </w:r>
      <w:proofErr w:type="spellEnd"/>
      <w:r w:rsidRPr="00112A74">
        <w:rPr>
          <w:rFonts w:asciiTheme="minorHAnsi" w:hAnsiTheme="minorHAnsi" w:cstheme="minorHAnsi"/>
          <w:sz w:val="24"/>
          <w:szCs w:val="24"/>
        </w:rPr>
        <w:t xml:space="preserve"> stomatal and epidermal characteristics often rely on manual segmentation of microscopy images, which is </w:t>
      </w:r>
      <w:proofErr w:type="spellStart"/>
      <w:r w:rsidRPr="00112A74">
        <w:rPr>
          <w:rFonts w:asciiTheme="minorHAnsi" w:hAnsiTheme="minorHAnsi" w:cstheme="minorHAnsi"/>
          <w:sz w:val="24"/>
          <w:szCs w:val="24"/>
        </w:rPr>
        <w:t>labor-intensive</w:t>
      </w:r>
      <w:proofErr w:type="spellEnd"/>
      <w:r w:rsidRPr="00112A74">
        <w:rPr>
          <w:rFonts w:asciiTheme="minorHAnsi" w:hAnsiTheme="minorHAnsi" w:cstheme="minorHAnsi"/>
          <w:sz w:val="24"/>
          <w:szCs w:val="24"/>
        </w:rPr>
        <w:t>, time-consuming, and subject to observer bias, which limits throughput and reduces the efficiency of the analysis pipeline</w:t>
      </w:r>
      <w:r w:rsidRPr="00112A74">
        <w:rPr>
          <w:rFonts w:asciiTheme="minorHAnsi" w:hAnsiTheme="minorHAnsi" w:cstheme="minorHAnsi"/>
          <w:sz w:val="24"/>
          <w:szCs w:val="24"/>
          <w:vertAlign w:val="superscript"/>
        </w:rPr>
        <w:t>16</w:t>
      </w:r>
      <w:r w:rsidRPr="00112A74">
        <w:rPr>
          <w:rFonts w:asciiTheme="minorHAnsi" w:hAnsiTheme="minorHAnsi" w:cstheme="minorHAnsi"/>
          <w:sz w:val="24"/>
          <w:szCs w:val="24"/>
        </w:rPr>
        <w:t>. Furthermore, anatomical features such as trichomes and irregular cell walls present additional challenges to consistent trait quantification. While automated image analysis tools offer great promise for high-throughput data extraction, they have been optimized for specific plant tissues and are not readily transferable across leaf types and preparation methods. For example,</w:t>
      </w:r>
      <w:r w:rsidR="00550FF5" w:rsidRPr="00112A74">
        <w:rPr>
          <w:rFonts w:asciiTheme="minorHAnsi" w:hAnsiTheme="minorHAnsi" w:cstheme="minorHAnsi"/>
          <w:sz w:val="24"/>
          <w:szCs w:val="24"/>
        </w:rPr>
        <w:t xml:space="preserve"> StoManager1 (</w:t>
      </w:r>
      <w:r w:rsidR="00550FF5" w:rsidRPr="00112A74">
        <w:rPr>
          <w:rFonts w:asciiTheme="minorHAnsi" w:hAnsiTheme="minorHAnsi" w:cstheme="minorHAnsi"/>
          <w:b/>
          <w:bCs/>
          <w:sz w:val="24"/>
          <w:szCs w:val="24"/>
        </w:rPr>
        <w:t>Supplementary Figure 1</w:t>
      </w:r>
      <w:r w:rsidR="00550FF5" w:rsidRPr="00112A74">
        <w:rPr>
          <w:rFonts w:asciiTheme="minorHAnsi" w:hAnsiTheme="minorHAnsi" w:cstheme="minorHAnsi"/>
          <w:sz w:val="24"/>
          <w:szCs w:val="24"/>
        </w:rPr>
        <w:t xml:space="preserve">) </w:t>
      </w:r>
      <w:r w:rsidRPr="00112A74">
        <w:rPr>
          <w:rFonts w:asciiTheme="minorHAnsi" w:hAnsiTheme="minorHAnsi" w:cstheme="minorHAnsi"/>
          <w:sz w:val="24"/>
          <w:szCs w:val="24"/>
        </w:rPr>
        <w:t>provides high accuracy in stomatal detection using a YOLOv8-based object detection model but is specifically trained for stomatal traits.</w:t>
      </w:r>
      <w:r w:rsidR="00550FF5" w:rsidRPr="00112A74">
        <w:rPr>
          <w:rFonts w:asciiTheme="minorHAnsi" w:hAnsiTheme="minorHAnsi" w:cstheme="minorHAnsi"/>
          <w:sz w:val="24"/>
          <w:szCs w:val="24"/>
        </w:rPr>
        <w:t xml:space="preserve"> </w:t>
      </w:r>
      <w:proofErr w:type="spellStart"/>
      <w:r w:rsidR="00550FF5" w:rsidRPr="00112A74">
        <w:rPr>
          <w:rFonts w:asciiTheme="minorHAnsi" w:hAnsiTheme="minorHAnsi" w:cstheme="minorHAnsi"/>
          <w:sz w:val="24"/>
          <w:szCs w:val="24"/>
        </w:rPr>
        <w:t>Cellpose</w:t>
      </w:r>
      <w:proofErr w:type="spellEnd"/>
      <w:r w:rsidR="00550FF5" w:rsidRPr="00112A74">
        <w:rPr>
          <w:rFonts w:asciiTheme="minorHAnsi" w:hAnsiTheme="minorHAnsi" w:cstheme="minorHAnsi"/>
          <w:sz w:val="24"/>
          <w:szCs w:val="24"/>
        </w:rPr>
        <w:t xml:space="preserve"> (</w:t>
      </w:r>
      <w:r w:rsidR="00550FF5" w:rsidRPr="00112A74">
        <w:rPr>
          <w:rFonts w:asciiTheme="minorHAnsi" w:hAnsiTheme="minorHAnsi" w:cstheme="minorHAnsi"/>
          <w:b/>
          <w:bCs/>
          <w:sz w:val="24"/>
          <w:szCs w:val="24"/>
        </w:rPr>
        <w:t>Supplementary Figure 2</w:t>
      </w:r>
      <w:r w:rsidR="00550FF5" w:rsidRPr="00112A74">
        <w:rPr>
          <w:rFonts w:asciiTheme="minorHAnsi" w:hAnsiTheme="minorHAnsi" w:cstheme="minorHAnsi"/>
          <w:sz w:val="24"/>
          <w:szCs w:val="24"/>
        </w:rPr>
        <w:t>)</w:t>
      </w:r>
      <w:r w:rsidRPr="00112A74">
        <w:rPr>
          <w:rFonts w:asciiTheme="minorHAnsi" w:hAnsiTheme="minorHAnsi" w:cstheme="minorHAnsi"/>
          <w:sz w:val="24"/>
          <w:szCs w:val="24"/>
        </w:rPr>
        <w:t>, is a large, pre-</w:t>
      </w:r>
      <w:r w:rsidRPr="00112A74">
        <w:rPr>
          <w:rFonts w:asciiTheme="minorHAnsi" w:hAnsiTheme="minorHAnsi" w:cstheme="minorHAnsi"/>
          <w:sz w:val="24"/>
          <w:szCs w:val="24"/>
        </w:rPr>
        <w:lastRenderedPageBreak/>
        <w:t xml:space="preserve">trained, generalist segmentation model that performs well when the input data resembles its pre-trained models (e.g., </w:t>
      </w:r>
      <w:proofErr w:type="spellStart"/>
      <w:r w:rsidRPr="00112A74">
        <w:rPr>
          <w:rFonts w:asciiTheme="minorHAnsi" w:hAnsiTheme="minorHAnsi" w:cstheme="minorHAnsi"/>
          <w:sz w:val="24"/>
          <w:szCs w:val="24"/>
        </w:rPr>
        <w:t>cyto</w:t>
      </w:r>
      <w:proofErr w:type="spellEnd"/>
      <w:r w:rsidRPr="00112A74">
        <w:rPr>
          <w:rFonts w:asciiTheme="minorHAnsi" w:hAnsiTheme="minorHAnsi" w:cstheme="minorHAnsi"/>
          <w:sz w:val="24"/>
          <w:szCs w:val="24"/>
        </w:rPr>
        <w:t xml:space="preserve">, cyto2), based originally on animal cells and organelles. </w:t>
      </w:r>
      <w:proofErr w:type="spellStart"/>
      <w:r w:rsidR="00550FF5" w:rsidRPr="00112A74">
        <w:rPr>
          <w:rFonts w:asciiTheme="minorHAnsi" w:hAnsiTheme="minorHAnsi" w:cstheme="minorHAnsi"/>
          <w:sz w:val="24"/>
          <w:szCs w:val="24"/>
        </w:rPr>
        <w:t>Ilastik</w:t>
      </w:r>
      <w:proofErr w:type="spellEnd"/>
      <w:r w:rsidR="00550FF5" w:rsidRPr="00112A74">
        <w:rPr>
          <w:rFonts w:asciiTheme="minorHAnsi" w:hAnsiTheme="minorHAnsi" w:cstheme="minorHAnsi"/>
          <w:sz w:val="24"/>
          <w:szCs w:val="24"/>
        </w:rPr>
        <w:t xml:space="preserve"> (</w:t>
      </w:r>
      <w:r w:rsidR="00550FF5" w:rsidRPr="00112A74">
        <w:rPr>
          <w:rFonts w:asciiTheme="minorHAnsi" w:hAnsiTheme="minorHAnsi" w:cstheme="minorHAnsi"/>
          <w:b/>
          <w:bCs/>
          <w:sz w:val="24"/>
          <w:szCs w:val="24"/>
        </w:rPr>
        <w:t>Supplementary Figure 3</w:t>
      </w:r>
      <w:r w:rsidR="00550FF5" w:rsidRPr="00112A74">
        <w:rPr>
          <w:rFonts w:asciiTheme="minorHAnsi" w:hAnsiTheme="minorHAnsi" w:cstheme="minorHAnsi"/>
          <w:sz w:val="24"/>
          <w:szCs w:val="24"/>
        </w:rPr>
        <w:t>) i</w:t>
      </w:r>
      <w:r w:rsidRPr="00112A74">
        <w:rPr>
          <w:rFonts w:asciiTheme="minorHAnsi" w:hAnsiTheme="minorHAnsi" w:cstheme="minorHAnsi"/>
          <w:sz w:val="24"/>
          <w:szCs w:val="24"/>
        </w:rPr>
        <w:t xml:space="preserve">s a </w:t>
      </w:r>
      <w:r w:rsidR="00550FF5" w:rsidRPr="00112A74">
        <w:rPr>
          <w:rFonts w:asciiTheme="minorHAnsi" w:hAnsiTheme="minorHAnsi" w:cstheme="minorHAnsi"/>
          <w:sz w:val="24"/>
          <w:szCs w:val="24"/>
        </w:rPr>
        <w:t>pixel-based</w:t>
      </w:r>
      <w:r w:rsidRPr="00112A74">
        <w:rPr>
          <w:rFonts w:asciiTheme="minorHAnsi" w:hAnsiTheme="minorHAnsi" w:cstheme="minorHAnsi"/>
          <w:sz w:val="24"/>
          <w:szCs w:val="24"/>
        </w:rPr>
        <w:t xml:space="preserve"> classification tool</w:t>
      </w:r>
      <w:r w:rsidRPr="00112A74">
        <w:rPr>
          <w:rFonts w:asciiTheme="minorHAnsi" w:hAnsiTheme="minorHAnsi" w:cstheme="minorHAnsi"/>
          <w:sz w:val="24"/>
          <w:szCs w:val="24"/>
          <w:vertAlign w:val="superscript"/>
        </w:rPr>
        <w:t xml:space="preserve"> </w:t>
      </w:r>
      <w:r w:rsidRPr="00112A74">
        <w:rPr>
          <w:rFonts w:asciiTheme="minorHAnsi" w:hAnsiTheme="minorHAnsi" w:cstheme="minorHAnsi"/>
          <w:sz w:val="24"/>
          <w:szCs w:val="24"/>
        </w:rPr>
        <w:t xml:space="preserve">relying on user-defined annotations. Both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and </w:t>
      </w:r>
      <w:proofErr w:type="spellStart"/>
      <w:r w:rsidR="00550FF5"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are user-friendly, but each may require retraining or fine-tuning to accommodate variations in image quality, background artifacts, and tissue-specific features. </w:t>
      </w:r>
    </w:p>
    <w:p w14:paraId="00000025" w14:textId="77777777" w:rsidR="00AF2539" w:rsidRPr="00112A74" w:rsidRDefault="00AF2539" w:rsidP="00112A74">
      <w:pPr>
        <w:spacing w:after="0" w:line="240" w:lineRule="auto"/>
        <w:jc w:val="both"/>
        <w:rPr>
          <w:rFonts w:asciiTheme="minorHAnsi" w:hAnsiTheme="minorHAnsi" w:cstheme="minorHAnsi"/>
          <w:sz w:val="24"/>
          <w:szCs w:val="24"/>
        </w:rPr>
      </w:pPr>
    </w:p>
    <w:p w14:paraId="00000026" w14:textId="4DD35974" w:rsidR="00AF2539" w:rsidRPr="00112A74" w:rsidRDefault="000060C9" w:rsidP="00112A74">
      <w:pPr>
        <w:spacing w:after="0" w:line="240" w:lineRule="auto"/>
        <w:jc w:val="both"/>
        <w:rPr>
          <w:rFonts w:asciiTheme="minorHAnsi" w:hAnsiTheme="minorHAnsi" w:cstheme="minorHAnsi"/>
          <w:sz w:val="24"/>
          <w:szCs w:val="24"/>
        </w:rPr>
      </w:pPr>
      <w:bookmarkStart w:id="1" w:name="_heading=h.qorfc5nej2g3" w:colFirst="0" w:colLast="0"/>
      <w:bookmarkEnd w:id="1"/>
      <w:r w:rsidRPr="00112A74">
        <w:rPr>
          <w:rFonts w:asciiTheme="minorHAnsi" w:hAnsiTheme="minorHAnsi" w:cstheme="minorHAnsi"/>
          <w:sz w:val="24"/>
          <w:szCs w:val="24"/>
        </w:rPr>
        <w:t xml:space="preserve">Furthermore, stomatal and epidermal morphology show high variability across </w:t>
      </w:r>
      <w:r w:rsidR="00550FF5" w:rsidRPr="00112A74">
        <w:rPr>
          <w:rFonts w:asciiTheme="minorHAnsi" w:hAnsiTheme="minorHAnsi" w:cstheme="minorHAnsi"/>
          <w:sz w:val="24"/>
          <w:szCs w:val="24"/>
        </w:rPr>
        <w:t>species</w:t>
      </w:r>
      <w:r w:rsidR="00550FF5" w:rsidRPr="00112A74">
        <w:rPr>
          <w:rFonts w:asciiTheme="minorHAnsi" w:hAnsiTheme="minorHAnsi" w:cstheme="minorHAnsi"/>
          <w:sz w:val="24"/>
          <w:szCs w:val="24"/>
          <w:vertAlign w:val="superscript"/>
        </w:rPr>
        <w:t>17</w:t>
      </w:r>
      <w:r w:rsidR="00550FF5" w:rsidRPr="00112A74">
        <w:rPr>
          <w:rFonts w:asciiTheme="minorHAnsi" w:hAnsiTheme="minorHAnsi" w:cstheme="minorHAnsi"/>
          <w:sz w:val="24"/>
          <w:szCs w:val="24"/>
        </w:rPr>
        <w:t>.</w:t>
      </w:r>
      <w:r w:rsidRPr="00112A74">
        <w:rPr>
          <w:rFonts w:asciiTheme="minorHAnsi" w:hAnsiTheme="minorHAnsi" w:cstheme="minorHAnsi"/>
          <w:sz w:val="24"/>
          <w:szCs w:val="24"/>
        </w:rPr>
        <w:t xml:space="preserve"> Traits such as stomatal density and size are especially variable, yet they are typically inversely related and together determine species differences in stomatal kinetics. Larger stomata can partly compensate for lower density, but they generally exhibit slower kinetics</w:t>
      </w:r>
      <w:r w:rsidRPr="00112A74">
        <w:rPr>
          <w:rFonts w:asciiTheme="minorHAnsi" w:hAnsiTheme="minorHAnsi" w:cstheme="minorHAnsi"/>
          <w:sz w:val="24"/>
          <w:szCs w:val="24"/>
          <w:vertAlign w:val="superscript"/>
        </w:rPr>
        <w:t>5</w:t>
      </w:r>
      <w:r w:rsidRPr="00112A74">
        <w:rPr>
          <w:rFonts w:asciiTheme="minorHAnsi" w:hAnsiTheme="minorHAnsi" w:cstheme="minorHAnsi"/>
          <w:sz w:val="24"/>
          <w:szCs w:val="24"/>
        </w:rPr>
        <w:t>, which may be disadvantageous under increasingly frequent heatwaves, where rapid stomatal responses are critical to maintaining carbon assimilation and preventing excessive water loss. Altogether, this variability complicates the measurement of stomatal traits and may compromise the validity of the selected protocol and the robustness of AI-based results.</w:t>
      </w:r>
    </w:p>
    <w:p w14:paraId="00000027" w14:textId="77777777" w:rsidR="00AF2539" w:rsidRPr="00112A74" w:rsidRDefault="00AF2539" w:rsidP="00112A74">
      <w:pPr>
        <w:spacing w:after="0" w:line="240" w:lineRule="auto"/>
        <w:jc w:val="both"/>
        <w:rPr>
          <w:rFonts w:asciiTheme="minorHAnsi" w:hAnsiTheme="minorHAnsi" w:cstheme="minorHAnsi"/>
          <w:sz w:val="24"/>
          <w:szCs w:val="24"/>
        </w:rPr>
      </w:pPr>
    </w:p>
    <w:p w14:paraId="00000028" w14:textId="77777777" w:rsidR="00AF2539" w:rsidRPr="00112A74" w:rsidRDefault="000060C9" w:rsidP="00112A74">
      <w:pPr>
        <w:spacing w:after="0" w:line="240" w:lineRule="auto"/>
        <w:jc w:val="both"/>
        <w:rPr>
          <w:rFonts w:asciiTheme="minorHAnsi" w:hAnsiTheme="minorHAnsi" w:cstheme="minorHAnsi"/>
          <w:sz w:val="24"/>
          <w:szCs w:val="24"/>
        </w:rPr>
      </w:pPr>
      <w:bookmarkStart w:id="2" w:name="_heading=h.4r685evivjjx" w:colFirst="0" w:colLast="0"/>
      <w:bookmarkEnd w:id="2"/>
      <w:r w:rsidRPr="00112A74">
        <w:rPr>
          <w:rFonts w:asciiTheme="minorHAnsi" w:hAnsiTheme="minorHAnsi" w:cstheme="minorHAnsi"/>
          <w:sz w:val="24"/>
          <w:szCs w:val="24"/>
        </w:rPr>
        <w:t>This protocol integrates two classical preparation techniques—epidermal peels and chemical clearings—with modern artificial intelligence (AI) and machine learning (ML) tools for trait segmentation and measurement. Using two common light-demanding dicot species with contrasting ecological strategies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we examined variability in stomatal and epidermal traits to assess how three methods compare and where potential inaccuracies may arise. The performance of three AI tools: StoManager1 (a YOLOv8-based deep learning model for stomatal detection),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(a generalist deep learning segmentation tool), and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(a pixel-based classifier for epidermal tissues) were assessed. This integrative approach enables reproducible, high-throughput quantification of stomatal and epidermal traits, offering a robust and scalable framework for phenotypic analysis in both ecological and agricultural research. However, anatomical features such as dense trichomes, thick cuticles, or low cell-boundary contrast may reduce segmentation accuracy and should be considered when selecting between peeling and clearing approaches and when applying AI-based quantification. </w:t>
      </w:r>
    </w:p>
    <w:p w14:paraId="00000029" w14:textId="77777777" w:rsidR="00AF2539" w:rsidRPr="00112A74" w:rsidRDefault="00AF2539" w:rsidP="00112A74">
      <w:pPr>
        <w:spacing w:after="0" w:line="240" w:lineRule="auto"/>
        <w:jc w:val="both"/>
        <w:rPr>
          <w:rFonts w:asciiTheme="minorHAnsi" w:hAnsiTheme="minorHAnsi" w:cstheme="minorHAnsi"/>
          <w:b/>
          <w:bCs/>
          <w:sz w:val="24"/>
          <w:szCs w:val="24"/>
        </w:rPr>
      </w:pPr>
    </w:p>
    <w:p w14:paraId="0000002A" w14:textId="77777777" w:rsidR="00AF2539" w:rsidRPr="00112A74" w:rsidRDefault="000060C9" w:rsidP="00112A74">
      <w:pPr>
        <w:spacing w:after="0" w:line="240" w:lineRule="auto"/>
        <w:jc w:val="both"/>
        <w:rPr>
          <w:rFonts w:asciiTheme="minorHAnsi" w:hAnsiTheme="minorHAnsi" w:cstheme="minorHAnsi"/>
          <w:sz w:val="24"/>
          <w:szCs w:val="24"/>
        </w:rPr>
      </w:pPr>
      <w:bookmarkStart w:id="3" w:name="_heading=h.b0wrdga8hiqo" w:colFirst="0" w:colLast="0"/>
      <w:bookmarkEnd w:id="3"/>
      <w:r w:rsidRPr="00112A74">
        <w:rPr>
          <w:rFonts w:asciiTheme="minorHAnsi" w:hAnsiTheme="minorHAnsi" w:cstheme="minorHAnsi"/>
          <w:sz w:val="24"/>
          <w:szCs w:val="24"/>
        </w:rPr>
        <w:t>To our knowledge, this is the first step-by-step protocol that directly compares epidermal peeling and chemical clearing approaches in combination with multiple AI-based segmentation tools for both stomatal and epidermal trait quantification. By uniting classical microscopy techniques with accessible ML workflows, the protocol reduces user bias, increases throughput, and facilitates reproducible phenotyping across species. This makes the approach broadly applicable for ecology, crop improvement, and climate-change research, and provides a foundation for ongoing tool expansion through model retraining or transfer learning.</w:t>
      </w:r>
    </w:p>
    <w:p w14:paraId="0000002B" w14:textId="77777777" w:rsidR="00AF2539" w:rsidRPr="00112A74" w:rsidRDefault="00AF2539" w:rsidP="00112A74">
      <w:pPr>
        <w:spacing w:after="0" w:line="240" w:lineRule="auto"/>
        <w:jc w:val="both"/>
        <w:rPr>
          <w:rFonts w:asciiTheme="minorHAnsi" w:hAnsiTheme="minorHAnsi" w:cstheme="minorHAnsi"/>
          <w:sz w:val="24"/>
          <w:szCs w:val="24"/>
        </w:rPr>
      </w:pPr>
    </w:p>
    <w:p w14:paraId="0000002C" w14:textId="1ED28733"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b/>
          <w:bCs/>
          <w:sz w:val="24"/>
          <w:szCs w:val="24"/>
        </w:rPr>
        <w:t>PROTOCOL:</w:t>
      </w:r>
    </w:p>
    <w:p w14:paraId="0000002E" w14:textId="1E324311" w:rsidR="00AF2539" w:rsidRPr="00112A74" w:rsidRDefault="00AF2539" w:rsidP="00112A74">
      <w:pPr>
        <w:spacing w:after="0" w:line="240" w:lineRule="auto"/>
        <w:jc w:val="both"/>
        <w:rPr>
          <w:rFonts w:asciiTheme="minorHAnsi" w:hAnsiTheme="minorHAnsi" w:cstheme="minorHAnsi"/>
          <w:color w:val="000000"/>
          <w:sz w:val="24"/>
          <w:szCs w:val="24"/>
        </w:rPr>
      </w:pPr>
    </w:p>
    <w:p w14:paraId="0000002F" w14:textId="6462BA28"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NOTE: No specific permits or approvals were required for the collection of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leaves, as these non-protected species were sampled from publicly accessible garden areas. All samples’ collection complied with institutional and local guidelines.</w:t>
      </w:r>
    </w:p>
    <w:p w14:paraId="00000030" w14:textId="77777777" w:rsidR="00AF2539" w:rsidRPr="00112A74" w:rsidRDefault="00AF2539" w:rsidP="00112A74">
      <w:pPr>
        <w:spacing w:after="0" w:line="240" w:lineRule="auto"/>
        <w:jc w:val="both"/>
        <w:rPr>
          <w:rFonts w:asciiTheme="minorHAnsi" w:hAnsiTheme="minorHAnsi" w:cstheme="minorHAnsi"/>
          <w:i/>
          <w:iCs/>
          <w:sz w:val="24"/>
          <w:szCs w:val="24"/>
        </w:rPr>
      </w:pPr>
    </w:p>
    <w:p w14:paraId="00000032" w14:textId="7CDA09F9" w:rsidR="00AF2539" w:rsidRPr="00112A74" w:rsidRDefault="000060C9" w:rsidP="00112A74">
      <w:pPr>
        <w:numPr>
          <w:ilvl w:val="0"/>
          <w:numId w:val="2"/>
        </w:numPr>
        <w:spacing w:after="0" w:line="240" w:lineRule="auto"/>
        <w:ind w:left="0" w:firstLine="0"/>
        <w:jc w:val="both"/>
        <w:rPr>
          <w:rFonts w:asciiTheme="minorHAnsi" w:hAnsiTheme="minorHAnsi" w:cstheme="minorHAnsi"/>
          <w:b/>
          <w:bCs/>
          <w:color w:val="000000"/>
          <w:sz w:val="24"/>
          <w:szCs w:val="24"/>
        </w:rPr>
      </w:pPr>
      <w:r w:rsidRPr="00112A74">
        <w:rPr>
          <w:rFonts w:asciiTheme="minorHAnsi" w:hAnsiTheme="minorHAnsi" w:cstheme="minorHAnsi"/>
          <w:b/>
          <w:bCs/>
          <w:color w:val="000000"/>
          <w:sz w:val="24"/>
          <w:szCs w:val="24"/>
        </w:rPr>
        <w:t>Plant material collection</w:t>
      </w:r>
    </w:p>
    <w:p w14:paraId="00000034" w14:textId="3998CD98"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lastRenderedPageBreak/>
        <w:t xml:space="preserve">Select healthy </w:t>
      </w:r>
      <w:r w:rsidRPr="00112A74">
        <w:rPr>
          <w:rFonts w:asciiTheme="minorHAnsi" w:hAnsiTheme="minorHAnsi" w:cstheme="minorHAnsi"/>
          <w:sz w:val="24"/>
          <w:szCs w:val="24"/>
        </w:rPr>
        <w:t>leaves for</w:t>
      </w:r>
      <w:r w:rsidRPr="00112A74">
        <w:rPr>
          <w:rFonts w:asciiTheme="minorHAnsi" w:hAnsiTheme="minorHAnsi" w:cstheme="minorHAnsi"/>
          <w:color w:val="000000"/>
          <w:sz w:val="24"/>
          <w:szCs w:val="24"/>
        </w:rPr>
        <w:t xml:space="preserve"> comparative analysis. </w:t>
      </w:r>
      <w:r w:rsidR="00FB317D" w:rsidRPr="00112A74">
        <w:rPr>
          <w:rFonts w:asciiTheme="minorHAnsi" w:hAnsiTheme="minorHAnsi" w:cstheme="minorHAnsi"/>
          <w:color w:val="000000"/>
          <w:sz w:val="24"/>
          <w:szCs w:val="24"/>
        </w:rPr>
        <w:t xml:space="preserve">For current experiment, healthy, sun-exposed mature leaves from two dicot species with contrasting stomatal distribution were selected: the hypo stomatous tree </w:t>
      </w:r>
      <w:r w:rsidR="00FB317D" w:rsidRPr="00112A74">
        <w:rPr>
          <w:rFonts w:asciiTheme="minorHAnsi" w:hAnsiTheme="minorHAnsi" w:cstheme="minorHAnsi"/>
          <w:i/>
          <w:iCs/>
          <w:color w:val="000000"/>
          <w:sz w:val="24"/>
          <w:szCs w:val="24"/>
        </w:rPr>
        <w:t>F. excelsior</w:t>
      </w:r>
      <w:r w:rsidR="00FB317D" w:rsidRPr="00112A74">
        <w:rPr>
          <w:rFonts w:asciiTheme="minorHAnsi" w:hAnsiTheme="minorHAnsi" w:cstheme="minorHAnsi"/>
          <w:color w:val="000000"/>
          <w:sz w:val="24"/>
          <w:szCs w:val="24"/>
        </w:rPr>
        <w:t xml:space="preserve">, which bears stomata only on the lower leaf surface, and the </w:t>
      </w:r>
      <w:proofErr w:type="spellStart"/>
      <w:r w:rsidR="00FB317D" w:rsidRPr="00112A74">
        <w:rPr>
          <w:rFonts w:asciiTheme="minorHAnsi" w:hAnsiTheme="minorHAnsi" w:cstheme="minorHAnsi"/>
          <w:color w:val="000000"/>
          <w:sz w:val="24"/>
          <w:szCs w:val="24"/>
        </w:rPr>
        <w:t>amphistomatous</w:t>
      </w:r>
      <w:proofErr w:type="spellEnd"/>
      <w:r w:rsidR="00FB317D" w:rsidRPr="00112A74">
        <w:rPr>
          <w:rFonts w:asciiTheme="minorHAnsi" w:hAnsiTheme="minorHAnsi" w:cstheme="minorHAnsi"/>
          <w:color w:val="000000"/>
          <w:sz w:val="24"/>
          <w:szCs w:val="24"/>
        </w:rPr>
        <w:t xml:space="preserve"> perennial forb </w:t>
      </w:r>
      <w:r w:rsidR="00FB317D" w:rsidRPr="00112A74">
        <w:rPr>
          <w:rFonts w:asciiTheme="minorHAnsi" w:hAnsiTheme="minorHAnsi" w:cstheme="minorHAnsi"/>
          <w:i/>
          <w:iCs/>
          <w:color w:val="000000"/>
          <w:sz w:val="24"/>
          <w:szCs w:val="24"/>
        </w:rPr>
        <w:t>T. officinale</w:t>
      </w:r>
      <w:r w:rsidR="00FB317D" w:rsidRPr="00112A74">
        <w:rPr>
          <w:rFonts w:asciiTheme="minorHAnsi" w:hAnsiTheme="minorHAnsi" w:cstheme="minorHAnsi"/>
          <w:color w:val="000000"/>
          <w:sz w:val="24"/>
          <w:szCs w:val="24"/>
        </w:rPr>
        <w:t>.</w:t>
      </w:r>
    </w:p>
    <w:p w14:paraId="5EC3F2C7" w14:textId="77777777" w:rsidR="00FB317D" w:rsidRPr="00112A74" w:rsidRDefault="00FB317D"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35" w14:textId="679A0B52"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For each sample type/location take 3</w:t>
      </w:r>
      <w:r w:rsidR="00FB317D" w:rsidRPr="00112A74">
        <w:rPr>
          <w:rFonts w:asciiTheme="minorHAnsi" w:hAnsiTheme="minorHAnsi" w:cstheme="minorHAnsi"/>
          <w:color w:val="000000"/>
          <w:sz w:val="24"/>
          <w:szCs w:val="24"/>
        </w:rPr>
        <w:t>–</w:t>
      </w:r>
      <w:r w:rsidRPr="00112A74">
        <w:rPr>
          <w:rFonts w:asciiTheme="minorHAnsi" w:hAnsiTheme="minorHAnsi" w:cstheme="minorHAnsi"/>
          <w:color w:val="000000"/>
          <w:sz w:val="24"/>
          <w:szCs w:val="24"/>
        </w:rPr>
        <w:t>5 replicate leaves.</w:t>
      </w:r>
    </w:p>
    <w:p w14:paraId="00000036"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37" w14:textId="7777777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Detach the leaf using clean scissors or a razor blade. Place the cut leaf immediately into water to prevent dehydration.</w:t>
      </w:r>
    </w:p>
    <w:p w14:paraId="00000038"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39" w14:textId="546C2A64"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After collection, fully submerge petiole in water and store them at 4°C. </w:t>
      </w:r>
    </w:p>
    <w:p w14:paraId="0000003A"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3B" w14:textId="4FBBF1BE"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Proceed with protocol s</w:t>
      </w:r>
      <w:r w:rsidR="00FB317D" w:rsidRPr="00112A74">
        <w:rPr>
          <w:rFonts w:asciiTheme="minorHAnsi" w:hAnsiTheme="minorHAnsi" w:cstheme="minorHAnsi"/>
          <w:color w:val="000000"/>
          <w:sz w:val="24"/>
          <w:szCs w:val="24"/>
        </w:rPr>
        <w:t>ections</w:t>
      </w:r>
      <w:r w:rsidRPr="00112A74">
        <w:rPr>
          <w:rFonts w:asciiTheme="minorHAnsi" w:hAnsiTheme="minorHAnsi" w:cstheme="minorHAnsi"/>
          <w:color w:val="000000"/>
          <w:sz w:val="24"/>
          <w:szCs w:val="24"/>
        </w:rPr>
        <w:t xml:space="preserve"> 2 or </w:t>
      </w:r>
      <w:r w:rsidRPr="00112A74">
        <w:rPr>
          <w:rFonts w:asciiTheme="minorHAnsi" w:hAnsiTheme="minorHAnsi" w:cstheme="minorHAnsi"/>
          <w:sz w:val="24"/>
          <w:szCs w:val="24"/>
        </w:rPr>
        <w:t>3</w:t>
      </w:r>
      <w:r w:rsidRPr="00112A74">
        <w:rPr>
          <w:rFonts w:asciiTheme="minorHAnsi" w:hAnsiTheme="minorHAnsi" w:cstheme="minorHAnsi"/>
          <w:color w:val="000000"/>
          <w:sz w:val="24"/>
          <w:szCs w:val="24"/>
        </w:rPr>
        <w:t xml:space="preserve"> within 48 h.</w:t>
      </w:r>
    </w:p>
    <w:p w14:paraId="0000003C"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3E" w14:textId="5DF0FD29" w:rsidR="00AF2539" w:rsidRPr="00112A74" w:rsidRDefault="000060C9" w:rsidP="00112A74">
      <w:pPr>
        <w:numPr>
          <w:ilvl w:val="0"/>
          <w:numId w:val="1"/>
        </w:numPr>
        <w:spacing w:after="0" w:line="240" w:lineRule="auto"/>
        <w:ind w:left="0" w:firstLine="0"/>
        <w:rPr>
          <w:rFonts w:asciiTheme="minorHAnsi" w:hAnsiTheme="minorHAnsi" w:cstheme="minorHAnsi"/>
          <w:b/>
          <w:bCs/>
          <w:sz w:val="24"/>
          <w:szCs w:val="24"/>
        </w:rPr>
      </w:pPr>
      <w:r w:rsidRPr="00112A74">
        <w:rPr>
          <w:rFonts w:asciiTheme="minorHAnsi" w:hAnsiTheme="minorHAnsi" w:cstheme="minorHAnsi"/>
          <w:b/>
          <w:bCs/>
          <w:sz w:val="24"/>
          <w:szCs w:val="24"/>
        </w:rPr>
        <w:t>Preparation and viewing stomata impression peels</w:t>
      </w:r>
    </w:p>
    <w:p w14:paraId="76312FA6" w14:textId="77777777" w:rsidR="00E037EE" w:rsidRPr="00112A74" w:rsidRDefault="00E037EE" w:rsidP="00112A74">
      <w:pPr>
        <w:spacing w:after="0" w:line="240" w:lineRule="auto"/>
        <w:rPr>
          <w:rFonts w:asciiTheme="minorHAnsi" w:hAnsiTheme="minorHAnsi" w:cstheme="minorHAnsi"/>
          <w:b/>
          <w:bCs/>
          <w:sz w:val="24"/>
          <w:szCs w:val="24"/>
        </w:rPr>
      </w:pPr>
    </w:p>
    <w:p w14:paraId="2C6231FA" w14:textId="77777777" w:rsidR="00E037EE" w:rsidRPr="00112A74" w:rsidRDefault="00E037EE"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NOTE: All chemical waste generated during the clearing protocol was handled according to institutional and local safety regulations. Glutaraldehyde-containing solutions were collected separately and disposed of as hazardous chemical waste. Sodium hydroxide (NaOH) solutions were neutralized to pH 6–8 prior to disposal, where permitted. Diluted bleach and ethanol solutions were disposed of down the drain with copious amounts of cold water in places </w:t>
      </w:r>
      <w:proofErr w:type="gramStart"/>
      <w:r w:rsidRPr="00112A74">
        <w:rPr>
          <w:rFonts w:asciiTheme="minorHAnsi" w:hAnsiTheme="minorHAnsi" w:cstheme="minorHAnsi"/>
          <w:color w:val="000000"/>
          <w:sz w:val="24"/>
          <w:szCs w:val="24"/>
        </w:rPr>
        <w:t>where</w:t>
      </w:r>
      <w:proofErr w:type="gramEnd"/>
      <w:r w:rsidRPr="00112A74">
        <w:rPr>
          <w:rFonts w:asciiTheme="minorHAnsi" w:hAnsiTheme="minorHAnsi" w:cstheme="minorHAnsi"/>
          <w:color w:val="000000"/>
          <w:sz w:val="24"/>
          <w:szCs w:val="24"/>
        </w:rPr>
        <w:t xml:space="preserve"> allowed by institutional and municipal regulations</w:t>
      </w:r>
      <w:r w:rsidRPr="00112A74">
        <w:rPr>
          <w:rFonts w:asciiTheme="minorHAnsi" w:hAnsiTheme="minorHAnsi" w:cstheme="minorHAnsi"/>
          <w:i/>
          <w:iCs/>
          <w:color w:val="000000"/>
          <w:sz w:val="24"/>
          <w:szCs w:val="24"/>
        </w:rPr>
        <w:t>.</w:t>
      </w:r>
      <w:r w:rsidRPr="00112A74">
        <w:rPr>
          <w:rFonts w:asciiTheme="minorHAnsi" w:hAnsiTheme="minorHAnsi" w:cstheme="minorHAnsi"/>
          <w:color w:val="000000"/>
          <w:sz w:val="24"/>
          <w:szCs w:val="24"/>
        </w:rPr>
        <w:t xml:space="preserve"> TBO solutions were collected and disposed of as chemical waste according to local guidelines. Users should consult their institutional safety office for approved disposal procedures.</w:t>
      </w:r>
    </w:p>
    <w:p w14:paraId="3A7A0F1B" w14:textId="77777777" w:rsidR="00E037EE" w:rsidRPr="00112A74" w:rsidRDefault="00E037EE" w:rsidP="00112A74">
      <w:pPr>
        <w:spacing w:after="0" w:line="240" w:lineRule="auto"/>
        <w:rPr>
          <w:rFonts w:asciiTheme="minorHAnsi" w:hAnsiTheme="minorHAnsi" w:cstheme="minorHAnsi"/>
          <w:b/>
          <w:bCs/>
          <w:sz w:val="24"/>
          <w:szCs w:val="24"/>
        </w:rPr>
      </w:pPr>
    </w:p>
    <w:p w14:paraId="0000003F" w14:textId="77777777" w:rsidR="00AF2539" w:rsidRPr="00112A74" w:rsidRDefault="000060C9" w:rsidP="00112A74">
      <w:pPr>
        <w:numPr>
          <w:ilvl w:val="1"/>
          <w:numId w:val="1"/>
        </w:numPr>
        <w:spacing w:after="0" w:line="240" w:lineRule="auto"/>
        <w:ind w:left="0" w:firstLine="0"/>
        <w:rPr>
          <w:rFonts w:asciiTheme="minorHAnsi" w:hAnsiTheme="minorHAnsi" w:cstheme="minorHAnsi"/>
          <w:sz w:val="24"/>
          <w:szCs w:val="24"/>
        </w:rPr>
      </w:pPr>
      <w:r w:rsidRPr="00112A74">
        <w:rPr>
          <w:rFonts w:asciiTheme="minorHAnsi" w:hAnsiTheme="minorHAnsi" w:cstheme="minorHAnsi"/>
          <w:sz w:val="24"/>
          <w:szCs w:val="24"/>
        </w:rPr>
        <w:t>If necessary, gently rinse the selected leaf surface with water to remove dust or debris. Immediately blot the leaf surface dry using filter paper or a soft paper towel to remove excess moisture. Do not air dry, as this may cause shrinkage of the tissue, leading to inaccurate size measurements of stomata and epidermal cells.</w:t>
      </w:r>
    </w:p>
    <w:p w14:paraId="00000040" w14:textId="77777777" w:rsidR="00AF2539" w:rsidRPr="00112A74" w:rsidRDefault="00AF2539" w:rsidP="00112A74">
      <w:pPr>
        <w:spacing w:after="0" w:line="240" w:lineRule="auto"/>
        <w:rPr>
          <w:rFonts w:asciiTheme="minorHAnsi" w:hAnsiTheme="minorHAnsi" w:cstheme="minorHAnsi"/>
          <w:sz w:val="24"/>
          <w:szCs w:val="24"/>
        </w:rPr>
      </w:pPr>
    </w:p>
    <w:p w14:paraId="00000041" w14:textId="10E546FA" w:rsidR="00AF2539" w:rsidRPr="00112A74" w:rsidRDefault="000060C9" w:rsidP="00112A74">
      <w:pPr>
        <w:numPr>
          <w:ilvl w:val="1"/>
          <w:numId w:val="1"/>
        </w:numPr>
        <w:spacing w:after="0" w:line="240" w:lineRule="auto"/>
        <w:ind w:left="0" w:firstLine="0"/>
        <w:rPr>
          <w:rFonts w:asciiTheme="minorHAnsi" w:hAnsiTheme="minorHAnsi" w:cstheme="minorHAnsi"/>
          <w:sz w:val="24"/>
          <w:szCs w:val="24"/>
        </w:rPr>
      </w:pPr>
      <w:r w:rsidRPr="00112A74">
        <w:rPr>
          <w:rFonts w:asciiTheme="minorHAnsi" w:hAnsiTheme="minorHAnsi" w:cstheme="minorHAnsi"/>
          <w:sz w:val="24"/>
          <w:szCs w:val="24"/>
        </w:rPr>
        <w:t>Label the microscope slide with sample details (e.g., species, leaf side, and date of preparation) using a permanent marker to ensure traceability of each sample throughout imaging, analysis, and data interpretation, and enables proper storing of sample for future use.</w:t>
      </w:r>
    </w:p>
    <w:p w14:paraId="00000042" w14:textId="77777777" w:rsidR="00AF2539" w:rsidRPr="00112A74" w:rsidRDefault="00AF2539" w:rsidP="00112A74">
      <w:pPr>
        <w:spacing w:after="0" w:line="240" w:lineRule="auto"/>
        <w:rPr>
          <w:rFonts w:asciiTheme="minorHAnsi" w:hAnsiTheme="minorHAnsi" w:cstheme="minorHAnsi"/>
          <w:sz w:val="24"/>
          <w:szCs w:val="24"/>
        </w:rPr>
      </w:pPr>
    </w:p>
    <w:p w14:paraId="00000043" w14:textId="49943D94" w:rsidR="00AF2539" w:rsidRPr="00112A74" w:rsidRDefault="000060C9" w:rsidP="00112A74">
      <w:pPr>
        <w:numPr>
          <w:ilvl w:val="1"/>
          <w:numId w:val="1"/>
        </w:numPr>
        <w:spacing w:after="0" w:line="240" w:lineRule="auto"/>
        <w:ind w:left="0" w:firstLine="0"/>
        <w:rPr>
          <w:rFonts w:asciiTheme="minorHAnsi" w:hAnsiTheme="minorHAnsi" w:cstheme="minorHAnsi"/>
          <w:sz w:val="24"/>
          <w:szCs w:val="24"/>
        </w:rPr>
      </w:pPr>
      <w:r w:rsidRPr="00112A74">
        <w:rPr>
          <w:rFonts w:asciiTheme="minorHAnsi" w:hAnsiTheme="minorHAnsi" w:cstheme="minorHAnsi"/>
          <w:sz w:val="24"/>
          <w:szCs w:val="24"/>
        </w:rPr>
        <w:t>For species with non-glandular (hairy) trichomes, remove the trichomes from the leaf surface with a razor blade prior to peel preparation, as their presence can obscure cell boundaries and reduce image quality (</w:t>
      </w:r>
      <w:r w:rsidRPr="00112A74">
        <w:rPr>
          <w:rFonts w:asciiTheme="minorHAnsi" w:hAnsiTheme="minorHAnsi" w:cstheme="minorHAnsi"/>
          <w:b/>
          <w:bCs/>
          <w:sz w:val="24"/>
          <w:szCs w:val="24"/>
        </w:rPr>
        <w:t>Figure 1)</w:t>
      </w:r>
      <w:r w:rsidRPr="00112A74">
        <w:rPr>
          <w:rFonts w:asciiTheme="minorHAnsi" w:hAnsiTheme="minorHAnsi" w:cstheme="minorHAnsi"/>
          <w:sz w:val="24"/>
          <w:szCs w:val="24"/>
        </w:rPr>
        <w:t>.</w:t>
      </w:r>
    </w:p>
    <w:p w14:paraId="00000044" w14:textId="77777777" w:rsidR="00AF2539" w:rsidRPr="00112A74" w:rsidRDefault="00AF2539" w:rsidP="00112A74">
      <w:pPr>
        <w:spacing w:after="0" w:line="240" w:lineRule="auto"/>
        <w:rPr>
          <w:rFonts w:asciiTheme="minorHAnsi" w:hAnsiTheme="minorHAnsi" w:cstheme="minorHAnsi"/>
          <w:sz w:val="24"/>
          <w:szCs w:val="24"/>
        </w:rPr>
      </w:pPr>
    </w:p>
    <w:p w14:paraId="00000045" w14:textId="77777777" w:rsidR="00AF2539" w:rsidRPr="00C74052" w:rsidRDefault="000060C9" w:rsidP="00112A74">
      <w:pPr>
        <w:numPr>
          <w:ilvl w:val="1"/>
          <w:numId w:val="1"/>
        </w:numPr>
        <w:spacing w:after="0" w:line="240" w:lineRule="auto"/>
        <w:ind w:left="0" w:firstLine="0"/>
        <w:rPr>
          <w:rFonts w:asciiTheme="minorHAnsi" w:hAnsiTheme="minorHAnsi" w:cstheme="minorHAnsi"/>
          <w:sz w:val="24"/>
          <w:szCs w:val="24"/>
          <w:highlight w:val="yellow"/>
        </w:rPr>
      </w:pPr>
      <w:r w:rsidRPr="00C74052">
        <w:rPr>
          <w:rFonts w:asciiTheme="minorHAnsi" w:hAnsiTheme="minorHAnsi" w:cstheme="minorHAnsi"/>
          <w:sz w:val="24"/>
          <w:szCs w:val="24"/>
          <w:highlight w:val="yellow"/>
        </w:rPr>
        <w:t>Using a small brush, apply a thin, even layer of transparent, non-extendible nail polish (avoid “stretch” or “peel-off” formulas) to the target area. Always select the central portion of the leaf for peel preparation, avoiding the tip and base.</w:t>
      </w:r>
    </w:p>
    <w:p w14:paraId="00000046" w14:textId="77777777" w:rsidR="00AF2539" w:rsidRPr="00C74052" w:rsidRDefault="00AF2539" w:rsidP="00112A74">
      <w:pPr>
        <w:spacing w:after="0" w:line="240" w:lineRule="auto"/>
        <w:rPr>
          <w:rFonts w:asciiTheme="minorHAnsi" w:hAnsiTheme="minorHAnsi" w:cstheme="minorHAnsi"/>
          <w:sz w:val="24"/>
          <w:szCs w:val="24"/>
          <w:highlight w:val="yellow"/>
        </w:rPr>
      </w:pPr>
    </w:p>
    <w:p w14:paraId="00000047"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Allow the nail polish to dry completely (typically 2–5 min. at room temperature). Prolonged exposure may cause tissue discoloration (e.g., red tint on softer leaves), which may be visible in the final peel, and interfere with downstream analyses requiring uniform coloration.</w:t>
      </w:r>
    </w:p>
    <w:p w14:paraId="00000048"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49" w14:textId="19B7C402"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Once dry, apply a strip of transparent tape onto the coated area. Start at one edge of the nail polish, and gradually lay the tape down across the surface, gently pressing to ensure good adhesion and to avoid air bubbles or creases. Wear nitrile gloves to avoid fingerprints.</w:t>
      </w:r>
    </w:p>
    <w:p w14:paraId="0000004A"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4B"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Carefully peel away the tape together with the nail polish film (epidermal impression).</w:t>
      </w:r>
    </w:p>
    <w:p w14:paraId="0000004C"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4D"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Place the tape (sticky side down) onto a clean microscope slide, avoiding folds or overlaps.</w:t>
      </w:r>
    </w:p>
    <w:p w14:paraId="0000004E"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4F" w14:textId="7777777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Store prepared slides at room temperature, protected from dust and direct sunlight. </w:t>
      </w:r>
      <w:r w:rsidRPr="00112A74">
        <w:rPr>
          <w:rFonts w:asciiTheme="minorHAnsi" w:hAnsiTheme="minorHAnsi" w:cstheme="minorHAnsi"/>
          <w:sz w:val="24"/>
          <w:szCs w:val="24"/>
        </w:rPr>
        <w:t xml:space="preserve"> </w:t>
      </w:r>
    </w:p>
    <w:p w14:paraId="00000050" w14:textId="77777777" w:rsidR="00AF2539" w:rsidRPr="00112A74" w:rsidRDefault="000060C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2A74">
        <w:rPr>
          <w:rFonts w:asciiTheme="minorHAnsi" w:hAnsiTheme="minorHAnsi" w:cstheme="minorHAnsi"/>
          <w:sz w:val="24"/>
          <w:szCs w:val="24"/>
        </w:rPr>
        <w:t xml:space="preserve">    </w:t>
      </w:r>
    </w:p>
    <w:p w14:paraId="00000051" w14:textId="04533CAF"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Examine the slide under a compound light microscope at 400</w:t>
      </w:r>
      <w:r w:rsidR="00D82075" w:rsidRPr="00112A74">
        <w:rPr>
          <w:rFonts w:asciiTheme="minorHAnsi" w:hAnsiTheme="minorHAnsi" w:cstheme="minorHAnsi"/>
          <w:color w:val="000000"/>
          <w:sz w:val="24"/>
          <w:szCs w:val="24"/>
        </w:rPr>
        <w:t>x</w:t>
      </w:r>
      <w:r w:rsidRPr="00112A74">
        <w:rPr>
          <w:rFonts w:asciiTheme="minorHAnsi" w:hAnsiTheme="minorHAnsi" w:cstheme="minorHAnsi"/>
          <w:color w:val="000000"/>
          <w:sz w:val="24"/>
          <w:szCs w:val="24"/>
        </w:rPr>
        <w:t xml:space="preserve"> magnification. Save images as per the software guide, along with the relevant scale.</w:t>
      </w:r>
    </w:p>
    <w:p w14:paraId="00000052"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54" w14:textId="4AACEFF0" w:rsidR="00AF2539" w:rsidRPr="00112A74" w:rsidRDefault="000060C9" w:rsidP="00112A74">
      <w:pPr>
        <w:numPr>
          <w:ilvl w:val="0"/>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b/>
          <w:bCs/>
          <w:color w:val="000000"/>
          <w:sz w:val="24"/>
          <w:szCs w:val="24"/>
        </w:rPr>
        <w:t xml:space="preserve">Preparing and viewing cleared sections </w:t>
      </w:r>
    </w:p>
    <w:p w14:paraId="00000055" w14:textId="7777777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Cut leaf pieces of approximately 1 cm</w:t>
      </w:r>
      <w:r w:rsidRPr="00112A74">
        <w:rPr>
          <w:rFonts w:asciiTheme="minorHAnsi" w:hAnsiTheme="minorHAnsi" w:cstheme="minorHAnsi"/>
          <w:color w:val="000000"/>
          <w:sz w:val="24"/>
          <w:szCs w:val="24"/>
          <w:vertAlign w:val="superscript"/>
        </w:rPr>
        <w:t>2</w:t>
      </w:r>
      <w:r w:rsidRPr="00112A74">
        <w:rPr>
          <w:rFonts w:asciiTheme="minorHAnsi" w:hAnsiTheme="minorHAnsi" w:cstheme="minorHAnsi"/>
          <w:color w:val="000000"/>
          <w:sz w:val="24"/>
          <w:szCs w:val="24"/>
        </w:rPr>
        <w:t>. Perform all steps wearing</w:t>
      </w:r>
      <w:r w:rsidRPr="00112A74">
        <w:rPr>
          <w:rFonts w:asciiTheme="minorHAnsi" w:hAnsiTheme="minorHAnsi" w:cstheme="minorHAnsi"/>
          <w:sz w:val="24"/>
          <w:szCs w:val="24"/>
        </w:rPr>
        <w:t xml:space="preserve"> nitrile gloves and working under a fume hood.</w:t>
      </w:r>
    </w:p>
    <w:p w14:paraId="00000056"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57" w14:textId="23A783DB"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Transfer the samples to a labelled vial, cover them with fixating solution (4% glutaric aldehyde in 0.1 M phosphate buffer, pH = 6.9) (CAUTION), and store at 4°C for 24 h (</w:t>
      </w:r>
      <w:r w:rsidRPr="00112A74">
        <w:rPr>
          <w:rFonts w:asciiTheme="minorHAnsi" w:hAnsiTheme="minorHAnsi" w:cstheme="minorHAnsi"/>
          <w:b/>
          <w:bCs/>
          <w:color w:val="000000"/>
          <w:sz w:val="24"/>
          <w:szCs w:val="24"/>
        </w:rPr>
        <w:t>Table 1,</w:t>
      </w:r>
      <w:r w:rsidRPr="00112A74">
        <w:rPr>
          <w:rFonts w:asciiTheme="minorHAnsi" w:hAnsiTheme="minorHAnsi" w:cstheme="minorHAnsi"/>
          <w:color w:val="000000"/>
          <w:sz w:val="24"/>
          <w:szCs w:val="24"/>
        </w:rPr>
        <w:t xml:space="preserve"> for preparation of fixating solution).</w:t>
      </w:r>
    </w:p>
    <w:p w14:paraId="00000058"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59" w14:textId="56886246"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Remove the fixating solution with a pipette and cover the samples with distilled water. Leave for 30 min. Repeat thrice </w:t>
      </w:r>
      <w:r w:rsidRPr="00112A74">
        <w:rPr>
          <w:rFonts w:asciiTheme="minorHAnsi" w:hAnsiTheme="minorHAnsi" w:cstheme="minorHAnsi"/>
          <w:sz w:val="24"/>
          <w:szCs w:val="24"/>
        </w:rPr>
        <w:t>(</w:t>
      </w:r>
      <w:r w:rsidRPr="00112A74">
        <w:rPr>
          <w:rFonts w:asciiTheme="minorHAnsi" w:hAnsiTheme="minorHAnsi" w:cstheme="minorHAnsi"/>
          <w:b/>
          <w:bCs/>
          <w:sz w:val="24"/>
          <w:szCs w:val="24"/>
        </w:rPr>
        <w:t>Figure 2A</w:t>
      </w:r>
      <w:r w:rsidR="009A3B95">
        <w:rPr>
          <w:rFonts w:asciiTheme="minorHAnsi" w:hAnsiTheme="minorHAnsi" w:cstheme="minorHAnsi"/>
          <w:b/>
          <w:bCs/>
          <w:sz w:val="24"/>
          <w:szCs w:val="24"/>
        </w:rPr>
        <w:t>–</w:t>
      </w:r>
      <w:r w:rsidRPr="00112A74">
        <w:rPr>
          <w:rFonts w:asciiTheme="minorHAnsi" w:hAnsiTheme="minorHAnsi" w:cstheme="minorHAnsi"/>
          <w:b/>
          <w:bCs/>
          <w:sz w:val="24"/>
          <w:szCs w:val="24"/>
        </w:rPr>
        <w:t>C</w:t>
      </w:r>
      <w:r w:rsidRPr="00112A74">
        <w:rPr>
          <w:rFonts w:asciiTheme="minorHAnsi" w:hAnsiTheme="minorHAnsi" w:cstheme="minorHAnsi"/>
          <w:sz w:val="24"/>
          <w:szCs w:val="24"/>
        </w:rPr>
        <w:t>)</w:t>
      </w:r>
      <w:r w:rsidRPr="00112A74">
        <w:rPr>
          <w:rFonts w:asciiTheme="minorHAnsi" w:hAnsiTheme="minorHAnsi" w:cstheme="minorHAnsi"/>
          <w:color w:val="000000"/>
          <w:sz w:val="24"/>
          <w:szCs w:val="24"/>
        </w:rPr>
        <w:t>.</w:t>
      </w:r>
    </w:p>
    <w:p w14:paraId="0000005A"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5B"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Remove the water and cover the samples with 1 M NaOH solution (dissolve 20 g NaOH in 0.5 L of distilled water).</w:t>
      </w:r>
    </w:p>
    <w:p w14:paraId="0000005C"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5D" w14:textId="149CCF6B"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During leaf clearing, the NaOH solution will turn green. Replace the NaOH solution once per day with fresh solution. Continue for 3 to 4 days, or until the samples turn pale yellow and the NaOH solution remains clear (</w:t>
      </w:r>
      <w:r w:rsidRPr="00C74052">
        <w:rPr>
          <w:rFonts w:asciiTheme="minorHAnsi" w:hAnsiTheme="minorHAnsi" w:cstheme="minorHAnsi"/>
          <w:b/>
          <w:bCs/>
          <w:sz w:val="24"/>
          <w:szCs w:val="24"/>
          <w:highlight w:val="yellow"/>
        </w:rPr>
        <w:t>Figure 2D</w:t>
      </w:r>
      <w:r w:rsidR="009A3B95" w:rsidRPr="00C74052">
        <w:rPr>
          <w:rFonts w:asciiTheme="minorHAnsi" w:hAnsiTheme="minorHAnsi" w:cstheme="minorHAnsi"/>
          <w:b/>
          <w:bCs/>
          <w:sz w:val="24"/>
          <w:szCs w:val="24"/>
          <w:highlight w:val="yellow"/>
        </w:rPr>
        <w:t>–</w:t>
      </w:r>
      <w:r w:rsidRPr="00C74052">
        <w:rPr>
          <w:rFonts w:asciiTheme="minorHAnsi" w:hAnsiTheme="minorHAnsi" w:cstheme="minorHAnsi"/>
          <w:b/>
          <w:bCs/>
          <w:sz w:val="24"/>
          <w:szCs w:val="24"/>
          <w:highlight w:val="yellow"/>
        </w:rPr>
        <w:t>F</w:t>
      </w:r>
      <w:r w:rsidRPr="00C74052">
        <w:rPr>
          <w:rFonts w:asciiTheme="minorHAnsi" w:hAnsiTheme="minorHAnsi" w:cstheme="minorHAnsi"/>
          <w:color w:val="000000"/>
          <w:sz w:val="24"/>
          <w:szCs w:val="24"/>
          <w:highlight w:val="yellow"/>
        </w:rPr>
        <w:t>).</w:t>
      </w:r>
    </w:p>
    <w:p w14:paraId="0000005E"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5F"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 xml:space="preserve">Remove the NaOH solution and cover the samples with bleach (5% </w:t>
      </w:r>
      <w:proofErr w:type="spellStart"/>
      <w:r w:rsidRPr="00C74052">
        <w:rPr>
          <w:rFonts w:asciiTheme="minorHAnsi" w:hAnsiTheme="minorHAnsi" w:cstheme="minorHAnsi"/>
          <w:color w:val="000000"/>
          <w:sz w:val="24"/>
          <w:szCs w:val="24"/>
          <w:highlight w:val="yellow"/>
        </w:rPr>
        <w:t>NaClO</w:t>
      </w:r>
      <w:proofErr w:type="spellEnd"/>
      <w:r w:rsidRPr="00C74052">
        <w:rPr>
          <w:rFonts w:asciiTheme="minorHAnsi" w:hAnsiTheme="minorHAnsi" w:cstheme="minorHAnsi"/>
          <w:color w:val="000000"/>
          <w:sz w:val="24"/>
          <w:szCs w:val="24"/>
          <w:highlight w:val="yellow"/>
        </w:rPr>
        <w:t>). Commercial household bleach with this concentration is suitable.</w:t>
      </w:r>
    </w:p>
    <w:p w14:paraId="00000060"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61" w14:textId="1FA7C11B"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Incubate the samples in bleach for 1</w:t>
      </w:r>
      <w:r w:rsidR="00D82075" w:rsidRPr="00C74052">
        <w:rPr>
          <w:rFonts w:asciiTheme="minorHAnsi" w:hAnsiTheme="minorHAnsi" w:cstheme="minorHAnsi"/>
          <w:color w:val="000000"/>
          <w:sz w:val="24"/>
          <w:szCs w:val="24"/>
          <w:highlight w:val="yellow"/>
        </w:rPr>
        <w:t>–</w:t>
      </w:r>
      <w:r w:rsidRPr="00C74052">
        <w:rPr>
          <w:rFonts w:asciiTheme="minorHAnsi" w:hAnsiTheme="minorHAnsi" w:cstheme="minorHAnsi"/>
          <w:color w:val="000000"/>
          <w:sz w:val="24"/>
          <w:szCs w:val="24"/>
          <w:highlight w:val="yellow"/>
        </w:rPr>
        <w:t xml:space="preserve">2 min. The samples will turn </w:t>
      </w:r>
      <w:r w:rsidRPr="00C74052">
        <w:rPr>
          <w:rFonts w:asciiTheme="minorHAnsi" w:hAnsiTheme="minorHAnsi" w:cstheme="minorHAnsi"/>
          <w:sz w:val="24"/>
          <w:szCs w:val="24"/>
          <w:highlight w:val="yellow"/>
        </w:rPr>
        <w:t>white and translucent (</w:t>
      </w:r>
      <w:r w:rsidRPr="00C74052">
        <w:rPr>
          <w:rFonts w:asciiTheme="minorHAnsi" w:hAnsiTheme="minorHAnsi" w:cstheme="minorHAnsi"/>
          <w:b/>
          <w:bCs/>
          <w:sz w:val="24"/>
          <w:szCs w:val="24"/>
          <w:highlight w:val="yellow"/>
        </w:rPr>
        <w:t>Figure 2G</w:t>
      </w:r>
      <w:r w:rsidR="009A3B95" w:rsidRPr="00C74052">
        <w:rPr>
          <w:rFonts w:asciiTheme="minorHAnsi" w:hAnsiTheme="minorHAnsi" w:cstheme="minorHAnsi"/>
          <w:b/>
          <w:bCs/>
          <w:sz w:val="24"/>
          <w:szCs w:val="24"/>
          <w:highlight w:val="yellow"/>
        </w:rPr>
        <w:t>–</w:t>
      </w:r>
      <w:r w:rsidRPr="00C74052">
        <w:rPr>
          <w:rFonts w:asciiTheme="minorHAnsi" w:hAnsiTheme="minorHAnsi" w:cstheme="minorHAnsi"/>
          <w:b/>
          <w:bCs/>
          <w:sz w:val="24"/>
          <w:szCs w:val="24"/>
          <w:highlight w:val="yellow"/>
        </w:rPr>
        <w:t>I</w:t>
      </w:r>
      <w:r w:rsidRPr="00C74052">
        <w:rPr>
          <w:rFonts w:asciiTheme="minorHAnsi" w:hAnsiTheme="minorHAnsi" w:cstheme="minorHAnsi"/>
          <w:sz w:val="24"/>
          <w:szCs w:val="24"/>
          <w:highlight w:val="yellow"/>
        </w:rPr>
        <w:t xml:space="preserve">).     </w:t>
      </w:r>
    </w:p>
    <w:p w14:paraId="00000062"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63"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Remove the previous solution and cover the samples with distilled water for 2 min. Dehydrate the samples through a graded distilled water–ethanol series as follows: 75:25, 50:50, 25:75, and 100% ethanol.</w:t>
      </w:r>
    </w:p>
    <w:p w14:paraId="00000064"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65"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t>Remove the ethanol and cover the samples with a 3% alcoholic solution of toluidine blue O (TBO, dissolve 3 g TBO in 100 mL of 100% ethanol). Leave overnight.</w:t>
      </w:r>
    </w:p>
    <w:p w14:paraId="00000066" w14:textId="77777777" w:rsidR="00AF2539" w:rsidRPr="00C74052"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67" w14:textId="0E5F027C"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highlight w:val="yellow"/>
        </w:rPr>
      </w:pPr>
      <w:r w:rsidRPr="00C74052">
        <w:rPr>
          <w:rFonts w:asciiTheme="minorHAnsi" w:hAnsiTheme="minorHAnsi" w:cstheme="minorHAnsi"/>
          <w:color w:val="000000"/>
          <w:sz w:val="24"/>
          <w:szCs w:val="24"/>
          <w:highlight w:val="yellow"/>
        </w:rPr>
        <w:lastRenderedPageBreak/>
        <w:t>Remove the staining solution and cover the samples with 100% ethanol for 2 min. Repeat this step using a graded distilled water–ethanol series as follows: 25</w:t>
      </w:r>
      <w:r w:rsidR="00E037EE" w:rsidRPr="00C74052">
        <w:rPr>
          <w:rFonts w:asciiTheme="minorHAnsi" w:hAnsiTheme="minorHAnsi" w:cstheme="minorHAnsi"/>
          <w:color w:val="000000"/>
          <w:sz w:val="24"/>
          <w:szCs w:val="24"/>
          <w:highlight w:val="yellow"/>
        </w:rPr>
        <w:t>:</w:t>
      </w:r>
      <w:r w:rsidRPr="00C74052">
        <w:rPr>
          <w:rFonts w:asciiTheme="minorHAnsi" w:hAnsiTheme="minorHAnsi" w:cstheme="minorHAnsi"/>
          <w:color w:val="000000"/>
          <w:sz w:val="24"/>
          <w:szCs w:val="24"/>
          <w:highlight w:val="yellow"/>
        </w:rPr>
        <w:t>75, 50</w:t>
      </w:r>
      <w:r w:rsidR="00E037EE" w:rsidRPr="00C74052">
        <w:rPr>
          <w:rFonts w:asciiTheme="minorHAnsi" w:hAnsiTheme="minorHAnsi" w:cstheme="minorHAnsi"/>
          <w:color w:val="000000"/>
          <w:sz w:val="24"/>
          <w:szCs w:val="24"/>
          <w:highlight w:val="yellow"/>
        </w:rPr>
        <w:t>:</w:t>
      </w:r>
      <w:r w:rsidRPr="00C74052">
        <w:rPr>
          <w:rFonts w:asciiTheme="minorHAnsi" w:hAnsiTheme="minorHAnsi" w:cstheme="minorHAnsi"/>
          <w:color w:val="000000"/>
          <w:sz w:val="24"/>
          <w:szCs w:val="24"/>
          <w:highlight w:val="yellow"/>
        </w:rPr>
        <w:t>50, 75</w:t>
      </w:r>
      <w:r w:rsidR="00E037EE" w:rsidRPr="00C74052">
        <w:rPr>
          <w:rFonts w:asciiTheme="minorHAnsi" w:hAnsiTheme="minorHAnsi" w:cstheme="minorHAnsi"/>
          <w:color w:val="000000"/>
          <w:sz w:val="24"/>
          <w:szCs w:val="24"/>
          <w:highlight w:val="yellow"/>
        </w:rPr>
        <w:t>:</w:t>
      </w:r>
      <w:r w:rsidRPr="00C74052">
        <w:rPr>
          <w:rFonts w:asciiTheme="minorHAnsi" w:hAnsiTheme="minorHAnsi" w:cstheme="minorHAnsi"/>
          <w:color w:val="000000"/>
          <w:sz w:val="24"/>
          <w:szCs w:val="24"/>
          <w:highlight w:val="yellow"/>
        </w:rPr>
        <w:t>25, and finally distilled water (</w:t>
      </w:r>
      <w:r w:rsidRPr="00C74052">
        <w:rPr>
          <w:rFonts w:asciiTheme="minorHAnsi" w:hAnsiTheme="minorHAnsi" w:cstheme="minorHAnsi"/>
          <w:b/>
          <w:bCs/>
          <w:color w:val="000000"/>
          <w:sz w:val="24"/>
          <w:szCs w:val="24"/>
          <w:highlight w:val="yellow"/>
        </w:rPr>
        <w:t>Figure 2J</w:t>
      </w:r>
      <w:r w:rsidR="009A3B95" w:rsidRPr="00C74052">
        <w:rPr>
          <w:rFonts w:asciiTheme="minorHAnsi" w:hAnsiTheme="minorHAnsi" w:cstheme="minorHAnsi"/>
          <w:b/>
          <w:bCs/>
          <w:sz w:val="24"/>
          <w:szCs w:val="24"/>
          <w:highlight w:val="yellow"/>
        </w:rPr>
        <w:t>–</w:t>
      </w:r>
      <w:r w:rsidRPr="00C74052">
        <w:rPr>
          <w:rFonts w:asciiTheme="minorHAnsi" w:hAnsiTheme="minorHAnsi" w:cstheme="minorHAnsi"/>
          <w:b/>
          <w:bCs/>
          <w:color w:val="000000"/>
          <w:sz w:val="24"/>
          <w:szCs w:val="24"/>
          <w:highlight w:val="yellow"/>
        </w:rPr>
        <w:t>L</w:t>
      </w:r>
      <w:r w:rsidRPr="00C74052">
        <w:rPr>
          <w:rFonts w:asciiTheme="minorHAnsi" w:hAnsiTheme="minorHAnsi" w:cstheme="minorHAnsi"/>
          <w:color w:val="000000"/>
          <w:sz w:val="24"/>
          <w:szCs w:val="24"/>
          <w:highlight w:val="yellow"/>
        </w:rPr>
        <w:t xml:space="preserve">). Refer to </w:t>
      </w:r>
      <w:r w:rsidRPr="00C74052">
        <w:rPr>
          <w:rFonts w:asciiTheme="minorHAnsi" w:hAnsiTheme="minorHAnsi" w:cstheme="minorHAnsi"/>
          <w:b/>
          <w:bCs/>
          <w:color w:val="000000"/>
          <w:sz w:val="24"/>
          <w:szCs w:val="24"/>
          <w:highlight w:val="yellow"/>
        </w:rPr>
        <w:t>Figure 3</w:t>
      </w:r>
      <w:r w:rsidRPr="00C74052">
        <w:rPr>
          <w:rFonts w:asciiTheme="minorHAnsi" w:hAnsiTheme="minorHAnsi" w:cstheme="minorHAnsi"/>
          <w:color w:val="000000"/>
          <w:sz w:val="24"/>
          <w:szCs w:val="24"/>
          <w:highlight w:val="yellow"/>
        </w:rPr>
        <w:t xml:space="preserve"> for common mistakes and troubleshooting steps associated with the clearing process.</w:t>
      </w:r>
    </w:p>
    <w:p w14:paraId="00000068"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69" w14:textId="7777777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Keep the samples in distilled water at 4°C until viewin</w:t>
      </w:r>
      <w:r w:rsidRPr="00112A74">
        <w:rPr>
          <w:rFonts w:asciiTheme="minorHAnsi" w:hAnsiTheme="minorHAnsi" w:cstheme="minorHAnsi"/>
          <w:sz w:val="24"/>
          <w:szCs w:val="24"/>
        </w:rPr>
        <w:t>g.</w:t>
      </w:r>
    </w:p>
    <w:p w14:paraId="0000006A"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6B" w14:textId="7777777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Transfer the samples onto a glass slide, add a drop of distilled water, and cover with a glass coverslip for microscopic viewing and imaging.</w:t>
      </w:r>
    </w:p>
    <w:p w14:paraId="0000006C"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6D" w14:textId="512A2F27" w:rsidR="00AF2539" w:rsidRPr="00112A74"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color w:val="000000"/>
          <w:sz w:val="24"/>
          <w:szCs w:val="24"/>
        </w:rPr>
      </w:pPr>
      <w:bookmarkStart w:id="4" w:name="_heading=h.moouxfscl6uo" w:colFirst="0" w:colLast="0"/>
      <w:bookmarkEnd w:id="4"/>
      <w:r w:rsidRPr="00112A74">
        <w:rPr>
          <w:rFonts w:asciiTheme="minorHAnsi" w:hAnsiTheme="minorHAnsi" w:cstheme="minorHAnsi"/>
          <w:color w:val="000000"/>
          <w:sz w:val="24"/>
          <w:szCs w:val="24"/>
        </w:rPr>
        <w:t>Examine the slide under a compound light microscope at 400</w:t>
      </w:r>
      <w:r w:rsidR="00182CD4" w:rsidRPr="00112A74">
        <w:rPr>
          <w:rFonts w:asciiTheme="minorHAnsi" w:hAnsiTheme="minorHAnsi" w:cstheme="minorHAnsi"/>
          <w:color w:val="000000"/>
          <w:sz w:val="24"/>
          <w:szCs w:val="24"/>
        </w:rPr>
        <w:t>x</w:t>
      </w:r>
      <w:r w:rsidRPr="00112A74">
        <w:rPr>
          <w:rFonts w:asciiTheme="minorHAnsi" w:hAnsiTheme="minorHAnsi" w:cstheme="minorHAnsi"/>
          <w:color w:val="000000"/>
          <w:sz w:val="24"/>
          <w:szCs w:val="24"/>
        </w:rPr>
        <w:t xml:space="preserve"> magnification. Save images as per the software guide, along with the relevant scale.</w:t>
      </w:r>
      <w:r w:rsidRPr="00112A74">
        <w:rPr>
          <w:rFonts w:asciiTheme="minorHAnsi" w:hAnsiTheme="minorHAnsi" w:cstheme="minorHAnsi"/>
          <w:sz w:val="24"/>
          <w:szCs w:val="24"/>
        </w:rPr>
        <w:t xml:space="preserve"> See the </w:t>
      </w:r>
      <w:r w:rsidRPr="00E731D6">
        <w:rPr>
          <w:rFonts w:asciiTheme="minorHAnsi" w:hAnsiTheme="minorHAnsi" w:cstheme="minorHAnsi"/>
          <w:b/>
          <w:bCs/>
          <w:sz w:val="24"/>
          <w:szCs w:val="24"/>
        </w:rPr>
        <w:t>Table of materials</w:t>
      </w:r>
      <w:r w:rsidRPr="00112A74">
        <w:rPr>
          <w:rFonts w:asciiTheme="minorHAnsi" w:hAnsiTheme="minorHAnsi" w:cstheme="minorHAnsi"/>
          <w:sz w:val="24"/>
          <w:szCs w:val="24"/>
        </w:rPr>
        <w:t xml:space="preserve"> for further information.</w:t>
      </w:r>
    </w:p>
    <w:p w14:paraId="00000070"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72" w14:textId="49568B10" w:rsidR="00AF2539" w:rsidRPr="00112A74" w:rsidRDefault="000060C9" w:rsidP="00112A74">
      <w:pPr>
        <w:numPr>
          <w:ilvl w:val="0"/>
          <w:numId w:val="1"/>
        </w:numPr>
        <w:pBdr>
          <w:top w:val="nil"/>
          <w:left w:val="nil"/>
          <w:bottom w:val="nil"/>
          <w:right w:val="nil"/>
          <w:between w:val="nil"/>
        </w:pBdr>
        <w:spacing w:after="0" w:line="240" w:lineRule="auto"/>
        <w:ind w:left="0" w:firstLine="0"/>
        <w:jc w:val="both"/>
        <w:rPr>
          <w:rFonts w:asciiTheme="minorHAnsi" w:hAnsiTheme="minorHAnsi" w:cstheme="minorHAnsi"/>
          <w:b/>
          <w:bCs/>
          <w:sz w:val="24"/>
          <w:szCs w:val="24"/>
        </w:rPr>
      </w:pPr>
      <w:r w:rsidRPr="00112A74">
        <w:rPr>
          <w:rFonts w:asciiTheme="minorHAnsi" w:hAnsiTheme="minorHAnsi" w:cstheme="minorHAnsi"/>
          <w:b/>
          <w:bCs/>
          <w:color w:val="000000"/>
          <w:sz w:val="24"/>
          <w:szCs w:val="24"/>
        </w:rPr>
        <w:t>Image</w:t>
      </w:r>
      <w:r w:rsidRPr="00112A74">
        <w:rPr>
          <w:rFonts w:asciiTheme="minorHAnsi" w:hAnsiTheme="minorHAnsi" w:cstheme="minorHAnsi"/>
          <w:b/>
          <w:bCs/>
          <w:sz w:val="24"/>
          <w:szCs w:val="24"/>
        </w:rPr>
        <w:t xml:space="preserve"> analysis and measurements</w:t>
      </w:r>
    </w:p>
    <w:p w14:paraId="00000073"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sz w:val="24"/>
          <w:szCs w:val="24"/>
          <w:highlight w:val="yellow"/>
        </w:rPr>
      </w:pPr>
      <w:r w:rsidRPr="00C74052">
        <w:rPr>
          <w:rFonts w:asciiTheme="minorHAnsi" w:hAnsiTheme="minorHAnsi" w:cstheme="minorHAnsi"/>
          <w:sz w:val="24"/>
          <w:szCs w:val="24"/>
          <w:highlight w:val="yellow"/>
        </w:rPr>
        <w:t>Use Fiji</w:t>
      </w:r>
      <w:r w:rsidRPr="00C74052">
        <w:rPr>
          <w:rFonts w:asciiTheme="minorHAnsi" w:hAnsiTheme="minorHAnsi" w:cstheme="minorHAnsi"/>
          <w:sz w:val="24"/>
          <w:szCs w:val="24"/>
          <w:highlight w:val="yellow"/>
          <w:vertAlign w:val="superscript"/>
        </w:rPr>
        <w:t>23</w:t>
      </w:r>
      <w:r w:rsidRPr="00C74052">
        <w:rPr>
          <w:rFonts w:asciiTheme="minorHAnsi" w:hAnsiTheme="minorHAnsi" w:cstheme="minorHAnsi"/>
          <w:sz w:val="24"/>
          <w:szCs w:val="24"/>
          <w:highlight w:val="yellow"/>
        </w:rPr>
        <w:t xml:space="preserve">(ImageJ distribution, version 1.54p) for image processing and analysis.     </w:t>
      </w:r>
    </w:p>
    <w:p w14:paraId="00000074" w14:textId="77777777" w:rsidR="00AF2539" w:rsidRPr="00C74052" w:rsidRDefault="00AF2539" w:rsidP="00112A74">
      <w:pPr>
        <w:spacing w:after="0" w:line="240" w:lineRule="auto"/>
        <w:jc w:val="both"/>
        <w:rPr>
          <w:rFonts w:asciiTheme="minorHAnsi" w:hAnsiTheme="minorHAnsi" w:cstheme="minorHAnsi"/>
          <w:sz w:val="24"/>
          <w:szCs w:val="24"/>
          <w:highlight w:val="yellow"/>
        </w:rPr>
      </w:pPr>
    </w:p>
    <w:p w14:paraId="00000075"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sz w:val="24"/>
          <w:szCs w:val="24"/>
          <w:highlight w:val="yellow"/>
        </w:rPr>
      </w:pPr>
      <w:r w:rsidRPr="00C74052">
        <w:rPr>
          <w:rFonts w:asciiTheme="minorHAnsi" w:hAnsiTheme="minorHAnsi" w:cstheme="minorHAnsi"/>
          <w:sz w:val="24"/>
          <w:szCs w:val="24"/>
          <w:highlight w:val="yellow"/>
        </w:rPr>
        <w:t xml:space="preserve">Using the </w:t>
      </w:r>
      <w:r w:rsidRPr="00C74052">
        <w:rPr>
          <w:rFonts w:asciiTheme="minorHAnsi" w:hAnsiTheme="minorHAnsi" w:cstheme="minorHAnsi"/>
          <w:b/>
          <w:bCs/>
          <w:sz w:val="24"/>
          <w:szCs w:val="24"/>
          <w:highlight w:val="yellow"/>
        </w:rPr>
        <w:t xml:space="preserve">Line </w:t>
      </w:r>
      <w:r w:rsidRPr="00C74052">
        <w:rPr>
          <w:rFonts w:asciiTheme="minorHAnsi" w:hAnsiTheme="minorHAnsi" w:cstheme="minorHAnsi"/>
          <w:sz w:val="24"/>
          <w:szCs w:val="24"/>
          <w:highlight w:val="yellow"/>
        </w:rPr>
        <w:t xml:space="preserve">tool, draw a line over the scale bar, then select </w:t>
      </w:r>
      <w:proofErr w:type="spellStart"/>
      <w:r w:rsidRPr="00C74052">
        <w:rPr>
          <w:rFonts w:asciiTheme="minorHAnsi" w:hAnsiTheme="minorHAnsi" w:cstheme="minorHAnsi"/>
          <w:b/>
          <w:bCs/>
          <w:sz w:val="24"/>
          <w:szCs w:val="24"/>
          <w:highlight w:val="yellow"/>
        </w:rPr>
        <w:t>Analyze</w:t>
      </w:r>
      <w:proofErr w:type="spellEnd"/>
      <w:r w:rsidRPr="00C74052">
        <w:rPr>
          <w:rFonts w:asciiTheme="minorHAnsi" w:hAnsiTheme="minorHAnsi" w:cstheme="minorHAnsi"/>
          <w:b/>
          <w:bCs/>
          <w:sz w:val="24"/>
          <w:szCs w:val="24"/>
          <w:highlight w:val="yellow"/>
        </w:rPr>
        <w:t xml:space="preserve"> &gt; Set Scale</w:t>
      </w:r>
      <w:r w:rsidRPr="00C74052">
        <w:rPr>
          <w:rFonts w:asciiTheme="minorHAnsi" w:hAnsiTheme="minorHAnsi" w:cstheme="minorHAnsi"/>
          <w:sz w:val="24"/>
          <w:szCs w:val="24"/>
          <w:highlight w:val="yellow"/>
        </w:rPr>
        <w:t>, modify the known distance to the length of the scale bar, and change the unit of length to µm.</w:t>
      </w:r>
    </w:p>
    <w:p w14:paraId="00000076" w14:textId="77777777" w:rsidR="00AF2539" w:rsidRPr="00C74052" w:rsidRDefault="00AF2539" w:rsidP="00112A74">
      <w:pPr>
        <w:spacing w:after="0" w:line="240" w:lineRule="auto"/>
        <w:jc w:val="both"/>
        <w:rPr>
          <w:rFonts w:asciiTheme="minorHAnsi" w:hAnsiTheme="minorHAnsi" w:cstheme="minorHAnsi"/>
          <w:sz w:val="24"/>
          <w:szCs w:val="24"/>
          <w:highlight w:val="yellow"/>
        </w:rPr>
      </w:pPr>
    </w:p>
    <w:p w14:paraId="00000077"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sz w:val="24"/>
          <w:szCs w:val="24"/>
          <w:highlight w:val="yellow"/>
        </w:rPr>
      </w:pPr>
      <w:r w:rsidRPr="00C74052">
        <w:rPr>
          <w:rFonts w:asciiTheme="minorHAnsi" w:hAnsiTheme="minorHAnsi" w:cstheme="minorHAnsi"/>
          <w:sz w:val="24"/>
          <w:szCs w:val="24"/>
          <w:highlight w:val="yellow"/>
        </w:rPr>
        <w:t xml:space="preserve">Go to </w:t>
      </w:r>
      <w:proofErr w:type="spellStart"/>
      <w:r w:rsidRPr="00C74052">
        <w:rPr>
          <w:rFonts w:asciiTheme="minorHAnsi" w:hAnsiTheme="minorHAnsi" w:cstheme="minorHAnsi"/>
          <w:b/>
          <w:bCs/>
          <w:sz w:val="24"/>
          <w:szCs w:val="24"/>
          <w:highlight w:val="yellow"/>
        </w:rPr>
        <w:t>Analyze</w:t>
      </w:r>
      <w:proofErr w:type="spellEnd"/>
      <w:r w:rsidRPr="00C74052">
        <w:rPr>
          <w:rFonts w:asciiTheme="minorHAnsi" w:hAnsiTheme="minorHAnsi" w:cstheme="minorHAnsi"/>
          <w:b/>
          <w:bCs/>
          <w:sz w:val="24"/>
          <w:szCs w:val="24"/>
          <w:highlight w:val="yellow"/>
        </w:rPr>
        <w:t xml:space="preserve"> &gt; Set Measurements</w:t>
      </w:r>
      <w:r w:rsidRPr="00C74052">
        <w:rPr>
          <w:rFonts w:asciiTheme="minorHAnsi" w:hAnsiTheme="minorHAnsi" w:cstheme="minorHAnsi"/>
          <w:sz w:val="24"/>
          <w:szCs w:val="24"/>
          <w:highlight w:val="yellow"/>
        </w:rPr>
        <w:t xml:space="preserve">. Ensure the </w:t>
      </w:r>
      <w:r w:rsidRPr="00C74052">
        <w:rPr>
          <w:rFonts w:asciiTheme="minorHAnsi" w:hAnsiTheme="minorHAnsi" w:cstheme="minorHAnsi"/>
          <w:b/>
          <w:bCs/>
          <w:sz w:val="24"/>
          <w:szCs w:val="24"/>
          <w:highlight w:val="yellow"/>
        </w:rPr>
        <w:t>Area and Feret’s diameter</w:t>
      </w:r>
      <w:r w:rsidRPr="00C74052">
        <w:rPr>
          <w:rFonts w:asciiTheme="minorHAnsi" w:hAnsiTheme="minorHAnsi" w:cstheme="minorHAnsi"/>
          <w:sz w:val="24"/>
          <w:szCs w:val="24"/>
          <w:highlight w:val="yellow"/>
        </w:rPr>
        <w:t xml:space="preserve"> options are checked.</w:t>
      </w:r>
    </w:p>
    <w:p w14:paraId="00000078" w14:textId="77777777" w:rsidR="00AF2539" w:rsidRPr="00C74052" w:rsidRDefault="00AF2539" w:rsidP="00112A74">
      <w:pPr>
        <w:spacing w:after="0" w:line="240" w:lineRule="auto"/>
        <w:jc w:val="both"/>
        <w:rPr>
          <w:rFonts w:asciiTheme="minorHAnsi" w:hAnsiTheme="minorHAnsi" w:cstheme="minorHAnsi"/>
          <w:sz w:val="24"/>
          <w:szCs w:val="24"/>
          <w:highlight w:val="yellow"/>
        </w:rPr>
      </w:pPr>
    </w:p>
    <w:p w14:paraId="00000079" w14:textId="77777777" w:rsidR="00AF2539" w:rsidRPr="00C74052"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sz w:val="24"/>
          <w:szCs w:val="24"/>
          <w:highlight w:val="yellow"/>
        </w:rPr>
      </w:pPr>
      <w:r w:rsidRPr="00C74052">
        <w:rPr>
          <w:rFonts w:asciiTheme="minorHAnsi" w:hAnsiTheme="minorHAnsi" w:cstheme="minorHAnsi"/>
          <w:sz w:val="24"/>
          <w:szCs w:val="24"/>
          <w:highlight w:val="yellow"/>
        </w:rPr>
        <w:t xml:space="preserve">Use the </w:t>
      </w:r>
      <w:r w:rsidRPr="00C74052">
        <w:rPr>
          <w:rFonts w:asciiTheme="minorHAnsi" w:hAnsiTheme="minorHAnsi" w:cstheme="minorHAnsi"/>
          <w:b/>
          <w:bCs/>
          <w:sz w:val="24"/>
          <w:szCs w:val="24"/>
          <w:highlight w:val="yellow"/>
        </w:rPr>
        <w:t>Polygon Selection</w:t>
      </w:r>
      <w:r w:rsidRPr="00C74052">
        <w:rPr>
          <w:rFonts w:asciiTheme="minorHAnsi" w:hAnsiTheme="minorHAnsi" w:cstheme="minorHAnsi"/>
          <w:sz w:val="24"/>
          <w:szCs w:val="24"/>
          <w:highlight w:val="yellow"/>
        </w:rPr>
        <w:t xml:space="preserve"> Tool to outline the object of interest. Record the measurement by pressing the </w:t>
      </w:r>
      <w:r w:rsidRPr="00C74052">
        <w:rPr>
          <w:rFonts w:asciiTheme="minorHAnsi" w:hAnsiTheme="minorHAnsi" w:cstheme="minorHAnsi"/>
          <w:b/>
          <w:bCs/>
          <w:sz w:val="24"/>
          <w:szCs w:val="24"/>
          <w:highlight w:val="yellow"/>
        </w:rPr>
        <w:t xml:space="preserve">M </w:t>
      </w:r>
      <w:r w:rsidRPr="00C74052">
        <w:rPr>
          <w:rFonts w:asciiTheme="minorHAnsi" w:hAnsiTheme="minorHAnsi" w:cstheme="minorHAnsi"/>
          <w:sz w:val="24"/>
          <w:szCs w:val="24"/>
          <w:highlight w:val="yellow"/>
        </w:rPr>
        <w:t xml:space="preserve">key. </w:t>
      </w:r>
    </w:p>
    <w:p w14:paraId="0000007A" w14:textId="77777777" w:rsidR="00AF2539" w:rsidRPr="00C74052" w:rsidRDefault="00AF2539" w:rsidP="00112A74">
      <w:pPr>
        <w:spacing w:after="0" w:line="240" w:lineRule="auto"/>
        <w:jc w:val="both"/>
        <w:rPr>
          <w:rFonts w:asciiTheme="minorHAnsi" w:hAnsiTheme="minorHAnsi" w:cstheme="minorHAnsi"/>
          <w:sz w:val="24"/>
          <w:szCs w:val="24"/>
          <w:highlight w:val="yellow"/>
        </w:rPr>
      </w:pPr>
    </w:p>
    <w:p w14:paraId="0000007C" w14:textId="73964D85" w:rsidR="00AF2539" w:rsidRPr="00577DFA" w:rsidRDefault="000060C9" w:rsidP="00112A74">
      <w:pPr>
        <w:numPr>
          <w:ilvl w:val="1"/>
          <w:numId w:val="1"/>
        </w:numPr>
        <w:pBdr>
          <w:top w:val="nil"/>
          <w:left w:val="nil"/>
          <w:bottom w:val="nil"/>
          <w:right w:val="nil"/>
          <w:between w:val="nil"/>
        </w:pBdr>
        <w:spacing w:after="0" w:line="240" w:lineRule="auto"/>
        <w:ind w:left="0" w:firstLine="0"/>
        <w:jc w:val="both"/>
        <w:rPr>
          <w:rFonts w:asciiTheme="minorHAnsi" w:hAnsiTheme="minorHAnsi" w:cstheme="minorHAnsi"/>
          <w:sz w:val="24"/>
          <w:szCs w:val="24"/>
        </w:rPr>
      </w:pPr>
      <w:r w:rsidRPr="00577DFA">
        <w:rPr>
          <w:rFonts w:asciiTheme="minorHAnsi" w:hAnsiTheme="minorHAnsi" w:cstheme="minorHAnsi"/>
          <w:sz w:val="24"/>
          <w:szCs w:val="24"/>
        </w:rPr>
        <w:t>Measure the following stomatal and epidermal traits in Fiji and calculate for both cleared samples and stomatal peels (</w:t>
      </w:r>
      <w:r w:rsidRPr="00577DFA">
        <w:rPr>
          <w:rFonts w:asciiTheme="minorHAnsi" w:hAnsiTheme="minorHAnsi" w:cstheme="minorHAnsi"/>
          <w:b/>
          <w:bCs/>
          <w:sz w:val="24"/>
          <w:szCs w:val="24"/>
        </w:rPr>
        <w:t>Figure 3</w:t>
      </w:r>
      <w:r w:rsidRPr="00577DFA">
        <w:rPr>
          <w:rFonts w:asciiTheme="minorHAnsi" w:hAnsiTheme="minorHAnsi" w:cstheme="minorHAnsi"/>
          <w:sz w:val="24"/>
          <w:szCs w:val="24"/>
        </w:rPr>
        <w:t>)</w:t>
      </w:r>
      <w:r w:rsidR="005A6E7B" w:rsidRPr="00577DFA">
        <w:rPr>
          <w:rFonts w:asciiTheme="minorHAnsi" w:hAnsiTheme="minorHAnsi" w:cstheme="minorHAnsi"/>
          <w:sz w:val="24"/>
          <w:szCs w:val="24"/>
        </w:rPr>
        <w:t>.</w:t>
      </w:r>
    </w:p>
    <w:p w14:paraId="4A86E7C5" w14:textId="77777777" w:rsidR="00E037EE" w:rsidRPr="00112A74" w:rsidRDefault="00E037EE" w:rsidP="00112A74">
      <w:pPr>
        <w:pBdr>
          <w:top w:val="nil"/>
          <w:left w:val="nil"/>
          <w:bottom w:val="nil"/>
          <w:right w:val="nil"/>
          <w:between w:val="nil"/>
        </w:pBdr>
        <w:spacing w:after="0" w:line="240" w:lineRule="auto"/>
        <w:jc w:val="both"/>
        <w:rPr>
          <w:rFonts w:asciiTheme="minorHAnsi" w:hAnsiTheme="minorHAnsi" w:cstheme="minorHAnsi"/>
          <w:sz w:val="24"/>
          <w:szCs w:val="24"/>
        </w:rPr>
      </w:pPr>
    </w:p>
    <w:p w14:paraId="18FAEE6D" w14:textId="77777777" w:rsidR="00E037EE" w:rsidRPr="00112A74" w:rsidRDefault="00E037EE" w:rsidP="00112A74">
      <w:pPr>
        <w:pStyle w:val="ListParagraph"/>
        <w:numPr>
          <w:ilvl w:val="0"/>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35818401" w14:textId="77777777" w:rsidR="00E037EE" w:rsidRPr="00112A74" w:rsidRDefault="00E037EE" w:rsidP="00112A74">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7A2BBDF9" w14:textId="77777777" w:rsidR="00E037EE" w:rsidRPr="00112A74" w:rsidRDefault="00E037EE" w:rsidP="00112A74">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2D41E4BF" w14:textId="77777777" w:rsidR="00E037EE" w:rsidRPr="00112A74" w:rsidRDefault="00E037EE" w:rsidP="00112A74">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6B0FBD08" w14:textId="77777777" w:rsidR="00E037EE" w:rsidRPr="00112A74" w:rsidRDefault="00E037EE" w:rsidP="00112A74">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3C0BEBC8" w14:textId="77777777" w:rsidR="00E037EE" w:rsidRPr="00112A74" w:rsidRDefault="00E037EE" w:rsidP="00112A74">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vanish/>
          <w:color w:val="000000"/>
          <w:sz w:val="24"/>
          <w:szCs w:val="24"/>
        </w:rPr>
      </w:pPr>
    </w:p>
    <w:p w14:paraId="0000007D" w14:textId="3EC26983" w:rsidR="00AF2539" w:rsidRPr="009A3B95" w:rsidRDefault="000060C9" w:rsidP="009A3B95">
      <w:pPr>
        <w:pStyle w:val="ListParagraph"/>
        <w:numPr>
          <w:ilvl w:val="1"/>
          <w:numId w:val="3"/>
        </w:numPr>
        <w:pBdr>
          <w:top w:val="nil"/>
          <w:left w:val="nil"/>
          <w:bottom w:val="nil"/>
          <w:right w:val="nil"/>
          <w:between w:val="nil"/>
        </w:pBdr>
        <w:spacing w:after="0" w:line="240" w:lineRule="auto"/>
        <w:contextualSpacing w:val="0"/>
        <w:jc w:val="both"/>
        <w:rPr>
          <w:rFonts w:asciiTheme="minorHAnsi" w:hAnsiTheme="minorHAnsi" w:cstheme="minorHAnsi"/>
          <w:color w:val="000000"/>
          <w:sz w:val="24"/>
          <w:szCs w:val="24"/>
        </w:rPr>
      </w:pPr>
      <w:r w:rsidRPr="009A3B95">
        <w:rPr>
          <w:rFonts w:asciiTheme="minorHAnsi" w:hAnsiTheme="minorHAnsi" w:cstheme="minorHAnsi"/>
          <w:color w:val="000000"/>
          <w:sz w:val="24"/>
          <w:szCs w:val="24"/>
        </w:rPr>
        <w:t>Calculate the number of stomata (</w:t>
      </w:r>
      <w:r w:rsidRPr="009A3B95">
        <w:rPr>
          <w:rFonts w:asciiTheme="minorHAnsi" w:hAnsiTheme="minorHAnsi" w:cstheme="minorHAnsi"/>
          <w:i/>
          <w:iCs/>
          <w:color w:val="000000"/>
          <w:sz w:val="24"/>
          <w:szCs w:val="24"/>
        </w:rPr>
        <w:t>N</w:t>
      </w:r>
      <w:r w:rsidRPr="009A3B95">
        <w:rPr>
          <w:rFonts w:asciiTheme="minorHAnsi" w:hAnsiTheme="minorHAnsi" w:cstheme="minorHAnsi"/>
          <w:color w:val="000000"/>
          <w:sz w:val="24"/>
          <w:szCs w:val="24"/>
        </w:rPr>
        <w:t>s).</w:t>
      </w:r>
    </w:p>
    <w:p w14:paraId="0000007E" w14:textId="77777777" w:rsidR="00AF2539" w:rsidRPr="00112A74"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0000007F" w14:textId="77777777" w:rsidR="00AF2539" w:rsidRPr="00112A74" w:rsidRDefault="000060C9" w:rsidP="00112A74">
      <w:pPr>
        <w:numPr>
          <w:ilvl w:val="2"/>
          <w:numId w:val="3"/>
        </w:numPr>
        <w:pBdr>
          <w:top w:val="nil"/>
          <w:left w:val="nil"/>
          <w:bottom w:val="nil"/>
          <w:right w:val="nil"/>
          <w:between w:val="nil"/>
        </w:pBdr>
        <w:spacing w:after="0" w:line="240" w:lineRule="auto"/>
        <w:ind w:left="567"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 Determine the average stomatal area (</w:t>
      </w:r>
      <w:r w:rsidRPr="00112A74">
        <w:rPr>
          <w:rFonts w:asciiTheme="minorHAnsi" w:hAnsiTheme="minorHAnsi" w:cstheme="minorHAnsi"/>
          <w:i/>
          <w:iCs/>
          <w:color w:val="000000"/>
          <w:sz w:val="24"/>
          <w:szCs w:val="24"/>
        </w:rPr>
        <w:t>A</w:t>
      </w:r>
      <w:r w:rsidRPr="00112A74">
        <w:rPr>
          <w:rFonts w:asciiTheme="minorHAnsi" w:hAnsiTheme="minorHAnsi" w:cstheme="minorHAnsi"/>
          <w:color w:val="000000"/>
          <w:sz w:val="24"/>
          <w:szCs w:val="24"/>
        </w:rPr>
        <w:t>s).</w:t>
      </w:r>
    </w:p>
    <w:p w14:paraId="00000080" w14:textId="77777777" w:rsidR="00AF2539" w:rsidRPr="00112A74" w:rsidRDefault="00AF2539" w:rsidP="00112A74">
      <w:pPr>
        <w:spacing w:after="0" w:line="240" w:lineRule="auto"/>
        <w:jc w:val="both"/>
        <w:rPr>
          <w:rFonts w:asciiTheme="minorHAnsi" w:hAnsiTheme="minorHAnsi" w:cstheme="minorHAnsi"/>
          <w:sz w:val="24"/>
          <w:szCs w:val="24"/>
        </w:rPr>
      </w:pPr>
    </w:p>
    <w:p w14:paraId="00000081" w14:textId="1E3691A4" w:rsidR="00AF2539" w:rsidRPr="00112A74" w:rsidRDefault="00E037EE" w:rsidP="00112A74">
      <w:pPr>
        <w:numPr>
          <w:ilvl w:val="2"/>
          <w:numId w:val="3"/>
        </w:numPr>
        <w:pBdr>
          <w:top w:val="nil"/>
          <w:left w:val="nil"/>
          <w:bottom w:val="nil"/>
          <w:right w:val="nil"/>
          <w:between w:val="nil"/>
        </w:pBdr>
        <w:spacing w:after="0" w:line="240" w:lineRule="auto"/>
        <w:ind w:left="567"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 </w:t>
      </w:r>
      <w:r w:rsidR="000060C9" w:rsidRPr="00112A74">
        <w:rPr>
          <w:rFonts w:asciiTheme="minorHAnsi" w:hAnsiTheme="minorHAnsi" w:cstheme="minorHAnsi"/>
          <w:color w:val="000000"/>
          <w:sz w:val="24"/>
          <w:szCs w:val="24"/>
        </w:rPr>
        <w:t>Determine average stomatal width (</w:t>
      </w:r>
      <w:proofErr w:type="spellStart"/>
      <w:r w:rsidR="000060C9" w:rsidRPr="00112A74">
        <w:rPr>
          <w:rFonts w:asciiTheme="minorHAnsi" w:hAnsiTheme="minorHAnsi" w:cstheme="minorHAnsi"/>
          <w:i/>
          <w:iCs/>
          <w:color w:val="000000"/>
          <w:sz w:val="24"/>
          <w:szCs w:val="24"/>
        </w:rPr>
        <w:t>W</w:t>
      </w:r>
      <w:r w:rsidR="000060C9" w:rsidRPr="00112A74">
        <w:rPr>
          <w:rFonts w:asciiTheme="minorHAnsi" w:hAnsiTheme="minorHAnsi" w:cstheme="minorHAnsi"/>
          <w:color w:val="000000"/>
          <w:sz w:val="24"/>
          <w:szCs w:val="24"/>
        </w:rPr>
        <w:t>s</w:t>
      </w:r>
      <w:proofErr w:type="spellEnd"/>
      <w:r w:rsidR="000060C9" w:rsidRPr="00112A74">
        <w:rPr>
          <w:rFonts w:asciiTheme="minorHAnsi" w:hAnsiTheme="minorHAnsi" w:cstheme="minorHAnsi"/>
          <w:color w:val="000000"/>
          <w:sz w:val="24"/>
          <w:szCs w:val="24"/>
        </w:rPr>
        <w:t>): using Feret’s minimum diameter.</w:t>
      </w:r>
    </w:p>
    <w:p w14:paraId="00000082" w14:textId="77777777" w:rsidR="00AF2539" w:rsidRPr="00112A74" w:rsidRDefault="00AF2539" w:rsidP="00112A74">
      <w:pPr>
        <w:spacing w:after="0" w:line="240" w:lineRule="auto"/>
        <w:jc w:val="both"/>
        <w:rPr>
          <w:rFonts w:asciiTheme="minorHAnsi" w:hAnsiTheme="minorHAnsi" w:cstheme="minorHAnsi"/>
          <w:sz w:val="24"/>
          <w:szCs w:val="24"/>
        </w:rPr>
      </w:pPr>
    </w:p>
    <w:p w14:paraId="00000083" w14:textId="7A67D718" w:rsidR="00AF2539" w:rsidRPr="00112A74" w:rsidRDefault="00E037EE" w:rsidP="00112A74">
      <w:pPr>
        <w:numPr>
          <w:ilvl w:val="2"/>
          <w:numId w:val="3"/>
        </w:numPr>
        <w:pBdr>
          <w:top w:val="nil"/>
          <w:left w:val="nil"/>
          <w:bottom w:val="nil"/>
          <w:right w:val="nil"/>
          <w:between w:val="nil"/>
        </w:pBdr>
        <w:spacing w:after="0" w:line="240" w:lineRule="auto"/>
        <w:ind w:left="567"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 </w:t>
      </w:r>
      <w:r w:rsidR="000060C9" w:rsidRPr="00112A74">
        <w:rPr>
          <w:rFonts w:asciiTheme="minorHAnsi" w:hAnsiTheme="minorHAnsi" w:cstheme="minorHAnsi"/>
          <w:color w:val="000000"/>
          <w:sz w:val="24"/>
          <w:szCs w:val="24"/>
        </w:rPr>
        <w:t xml:space="preserve">Calculate stomatal density (SD), by the following formula: SD =  </w:t>
      </w:r>
      <m:oMath>
        <m:f>
          <m:fPr>
            <m:ctrlPr>
              <w:rPr>
                <w:rFonts w:ascii="Cambria Math" w:eastAsia="Cambria Math" w:hAnsi="Cambria Math" w:cstheme="minorHAnsi"/>
                <w:color w:val="000000"/>
                <w:sz w:val="24"/>
                <w:szCs w:val="24"/>
              </w:rPr>
            </m:ctrlPr>
          </m:fPr>
          <m:num>
            <m:r>
              <w:rPr>
                <w:rFonts w:ascii="Cambria Math" w:eastAsia="Cambria Math" w:hAnsi="Cambria Math" w:cstheme="minorHAnsi"/>
                <w:color w:val="000000"/>
                <w:sz w:val="24"/>
                <w:szCs w:val="24"/>
              </w:rPr>
              <m:t>Ns</m:t>
            </m:r>
          </m:num>
          <m:den>
            <m:r>
              <w:rPr>
                <w:rFonts w:ascii="Cambria Math" w:eastAsia="Cambria Math" w:hAnsi="Cambria Math" w:cstheme="minorHAnsi"/>
                <w:color w:val="000000"/>
                <w:sz w:val="24"/>
                <w:szCs w:val="24"/>
              </w:rPr>
              <m:t xml:space="preserve">Ia </m:t>
            </m:r>
          </m:den>
        </m:f>
      </m:oMath>
      <w:r w:rsidR="000060C9" w:rsidRPr="00112A74">
        <w:rPr>
          <w:rFonts w:asciiTheme="minorHAnsi" w:hAnsiTheme="minorHAnsi" w:cstheme="minorHAnsi"/>
          <w:color w:val="000000"/>
          <w:sz w:val="24"/>
          <w:szCs w:val="24"/>
        </w:rPr>
        <w:t xml:space="preserve"> ; per unit </w:t>
      </w:r>
      <w:r w:rsidR="000060C9" w:rsidRPr="00112A74">
        <w:rPr>
          <w:rFonts w:asciiTheme="minorHAnsi" w:hAnsiTheme="minorHAnsi" w:cstheme="minorHAnsi"/>
          <w:i/>
          <w:iCs/>
          <w:color w:val="000000"/>
          <w:sz w:val="24"/>
          <w:szCs w:val="24"/>
        </w:rPr>
        <w:t>I</w:t>
      </w:r>
      <w:r w:rsidR="000060C9" w:rsidRPr="00112A74">
        <w:rPr>
          <w:rFonts w:asciiTheme="minorHAnsi" w:hAnsiTheme="minorHAnsi" w:cstheme="minorHAnsi"/>
          <w:color w:val="000000"/>
          <w:sz w:val="24"/>
          <w:szCs w:val="24"/>
        </w:rPr>
        <w:t>a (the area of leaf selected for measurements, mm</w:t>
      </w:r>
      <w:r w:rsidR="000060C9" w:rsidRPr="00112A74">
        <w:rPr>
          <w:rFonts w:asciiTheme="minorHAnsi" w:hAnsiTheme="minorHAnsi" w:cstheme="minorHAnsi"/>
          <w:color w:val="000000"/>
          <w:sz w:val="24"/>
          <w:szCs w:val="24"/>
          <w:vertAlign w:val="superscript"/>
        </w:rPr>
        <w:t>2</w:t>
      </w:r>
      <w:r w:rsidR="000060C9" w:rsidRPr="00112A74">
        <w:rPr>
          <w:rFonts w:asciiTheme="minorHAnsi" w:hAnsiTheme="minorHAnsi" w:cstheme="minorHAnsi"/>
          <w:color w:val="000000"/>
          <w:sz w:val="24"/>
          <w:szCs w:val="24"/>
        </w:rPr>
        <w:t xml:space="preserve">). </w:t>
      </w:r>
    </w:p>
    <w:p w14:paraId="00000084" w14:textId="77777777" w:rsidR="00AF2539" w:rsidRPr="00112A74" w:rsidRDefault="00AF2539" w:rsidP="00112A74">
      <w:pPr>
        <w:spacing w:after="0" w:line="240" w:lineRule="auto"/>
        <w:jc w:val="both"/>
        <w:rPr>
          <w:rFonts w:asciiTheme="minorHAnsi" w:hAnsiTheme="minorHAnsi" w:cstheme="minorHAnsi"/>
          <w:sz w:val="24"/>
          <w:szCs w:val="24"/>
        </w:rPr>
      </w:pPr>
    </w:p>
    <w:p w14:paraId="00000085" w14:textId="77777777" w:rsidR="00AF2539" w:rsidRPr="00112A74" w:rsidRDefault="000060C9" w:rsidP="00112A74">
      <w:pPr>
        <w:numPr>
          <w:ilvl w:val="2"/>
          <w:numId w:val="3"/>
        </w:numPr>
        <w:pBdr>
          <w:top w:val="nil"/>
          <w:left w:val="nil"/>
          <w:bottom w:val="nil"/>
          <w:right w:val="nil"/>
          <w:between w:val="nil"/>
        </w:pBdr>
        <w:tabs>
          <w:tab w:val="left" w:pos="142"/>
        </w:tabs>
        <w:spacing w:after="0" w:line="240" w:lineRule="auto"/>
        <w:ind w:left="709" w:hanging="142"/>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Determine the average epidermal cell area (</w:t>
      </w:r>
      <w:r w:rsidRPr="00112A74">
        <w:rPr>
          <w:rFonts w:asciiTheme="minorHAnsi" w:hAnsiTheme="minorHAnsi" w:cstheme="minorHAnsi"/>
          <w:i/>
          <w:iCs/>
          <w:color w:val="000000"/>
          <w:sz w:val="24"/>
          <w:szCs w:val="24"/>
        </w:rPr>
        <w:t>A</w:t>
      </w:r>
      <w:r w:rsidRPr="00112A74">
        <w:rPr>
          <w:rFonts w:asciiTheme="minorHAnsi" w:hAnsiTheme="minorHAnsi" w:cstheme="minorHAnsi"/>
          <w:color w:val="000000"/>
          <w:sz w:val="24"/>
          <w:szCs w:val="24"/>
        </w:rPr>
        <w:t>e).</w:t>
      </w:r>
    </w:p>
    <w:p w14:paraId="00000086" w14:textId="77777777" w:rsidR="00AF2539" w:rsidRPr="00112A74" w:rsidRDefault="00AF2539" w:rsidP="00112A74">
      <w:pPr>
        <w:spacing w:after="0" w:line="240" w:lineRule="auto"/>
        <w:jc w:val="both"/>
        <w:rPr>
          <w:rFonts w:asciiTheme="minorHAnsi" w:hAnsiTheme="minorHAnsi" w:cstheme="minorHAnsi"/>
          <w:sz w:val="24"/>
          <w:szCs w:val="24"/>
        </w:rPr>
      </w:pPr>
    </w:p>
    <w:p w14:paraId="5284BCF5" w14:textId="4E60AE18" w:rsidR="00182CD4" w:rsidRPr="00112A74" w:rsidRDefault="00E037EE" w:rsidP="00112A74">
      <w:pPr>
        <w:numPr>
          <w:ilvl w:val="2"/>
          <w:numId w:val="3"/>
        </w:numPr>
        <w:pBdr>
          <w:top w:val="nil"/>
          <w:left w:val="nil"/>
          <w:bottom w:val="nil"/>
          <w:right w:val="nil"/>
          <w:between w:val="nil"/>
        </w:pBdr>
        <w:spacing w:after="0" w:line="240" w:lineRule="auto"/>
        <w:ind w:left="567" w:firstLine="0"/>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 </w:t>
      </w:r>
      <w:r w:rsidR="000060C9" w:rsidRPr="00112A74">
        <w:rPr>
          <w:rFonts w:asciiTheme="minorHAnsi" w:hAnsiTheme="minorHAnsi" w:cstheme="minorHAnsi"/>
          <w:color w:val="000000"/>
          <w:sz w:val="24"/>
          <w:szCs w:val="24"/>
        </w:rPr>
        <w:t xml:space="preserve">Determine the epidermal cell density (ECD) using the following formula: </w:t>
      </w:r>
    </w:p>
    <w:p w14:paraId="00000087" w14:textId="67B3D1D3" w:rsidR="00AF2539" w:rsidRPr="00112A74" w:rsidRDefault="00182CD4"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2A74">
        <w:rPr>
          <w:rFonts w:asciiTheme="minorHAnsi" w:hAnsiTheme="minorHAnsi" w:cstheme="minorHAnsi"/>
          <w:color w:val="000000"/>
          <w:sz w:val="24"/>
          <w:szCs w:val="24"/>
        </w:rPr>
        <w:t xml:space="preserve">                                                      </w:t>
      </w:r>
      <w:r w:rsidR="000060C9" w:rsidRPr="00112A74">
        <w:rPr>
          <w:rFonts w:asciiTheme="minorHAnsi" w:hAnsiTheme="minorHAnsi" w:cstheme="minorHAnsi"/>
          <w:color w:val="000000"/>
          <w:sz w:val="24"/>
          <w:szCs w:val="24"/>
        </w:rPr>
        <w:t xml:space="preserve">ECD = </w:t>
      </w:r>
      <m:oMath>
        <m:f>
          <m:fPr>
            <m:ctrlPr>
              <w:rPr>
                <w:rFonts w:ascii="Cambria Math" w:eastAsia="Cambria Math" w:hAnsi="Cambria Math" w:cstheme="minorHAnsi"/>
                <w:color w:val="000000"/>
                <w:sz w:val="24"/>
                <w:szCs w:val="24"/>
              </w:rPr>
            </m:ctrlPr>
          </m:fPr>
          <m:num>
            <m:r>
              <w:rPr>
                <w:rFonts w:ascii="Cambria Math" w:eastAsia="Cambria Math" w:hAnsi="Cambria Math" w:cstheme="minorHAnsi"/>
                <w:color w:val="000000"/>
                <w:sz w:val="24"/>
                <w:szCs w:val="24"/>
              </w:rPr>
              <m:t>Ia ∙ As ∙ SD</m:t>
            </m:r>
          </m:num>
          <m:den>
            <m:r>
              <w:rPr>
                <w:rFonts w:ascii="Cambria Math" w:eastAsia="Cambria Math" w:hAnsi="Cambria Math" w:cstheme="minorHAnsi"/>
                <w:color w:val="000000"/>
                <w:sz w:val="24"/>
                <w:szCs w:val="24"/>
              </w:rPr>
              <m:t xml:space="preserve">Ae </m:t>
            </m:r>
          </m:den>
        </m:f>
      </m:oMath>
      <w:r w:rsidR="000060C9" w:rsidRPr="00112A74">
        <w:rPr>
          <w:rFonts w:asciiTheme="minorHAnsi" w:hAnsiTheme="minorHAnsi" w:cstheme="minorHAnsi"/>
          <w:color w:val="000000"/>
          <w:sz w:val="24"/>
          <w:szCs w:val="24"/>
        </w:rPr>
        <w:t xml:space="preserve">     </w:t>
      </w:r>
    </w:p>
    <w:p w14:paraId="00000088" w14:textId="77777777" w:rsidR="00AF2539" w:rsidRPr="00112A74" w:rsidRDefault="00AF2539" w:rsidP="00112A74">
      <w:pPr>
        <w:spacing w:after="0" w:line="240" w:lineRule="auto"/>
        <w:jc w:val="both"/>
        <w:rPr>
          <w:rFonts w:asciiTheme="minorHAnsi" w:hAnsiTheme="minorHAnsi" w:cstheme="minorHAnsi"/>
          <w:sz w:val="24"/>
          <w:szCs w:val="24"/>
        </w:rPr>
      </w:pPr>
    </w:p>
    <w:p w14:paraId="00000089" w14:textId="77777777" w:rsidR="00AF2539" w:rsidRPr="00112A74" w:rsidRDefault="000060C9" w:rsidP="00112A74">
      <w:pPr>
        <w:numPr>
          <w:ilvl w:val="0"/>
          <w:numId w:val="1"/>
        </w:numPr>
        <w:pBdr>
          <w:top w:val="nil"/>
          <w:left w:val="nil"/>
          <w:bottom w:val="nil"/>
          <w:right w:val="nil"/>
          <w:between w:val="nil"/>
        </w:pBdr>
        <w:spacing w:after="0" w:line="240" w:lineRule="auto"/>
        <w:ind w:left="0" w:firstLine="0"/>
        <w:jc w:val="both"/>
        <w:rPr>
          <w:rFonts w:asciiTheme="minorHAnsi" w:hAnsiTheme="minorHAnsi" w:cstheme="minorHAnsi"/>
          <w:b/>
          <w:bCs/>
          <w:color w:val="000000"/>
          <w:sz w:val="24"/>
          <w:szCs w:val="24"/>
        </w:rPr>
      </w:pPr>
      <w:r w:rsidRPr="00112A74">
        <w:rPr>
          <w:rFonts w:asciiTheme="minorHAnsi" w:hAnsiTheme="minorHAnsi" w:cstheme="minorHAnsi"/>
          <w:b/>
          <w:bCs/>
          <w:color w:val="000000"/>
          <w:sz w:val="24"/>
          <w:szCs w:val="24"/>
        </w:rPr>
        <w:t>Statistics</w:t>
      </w:r>
    </w:p>
    <w:p w14:paraId="0000008B"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5.1 Use ANOVA and Tukey’s HSD post-hoc test to test differences between sample groups. </w:t>
      </w:r>
    </w:p>
    <w:p w14:paraId="0000008C" w14:textId="77777777" w:rsidR="00AF2539" w:rsidRPr="00112A74" w:rsidRDefault="00AF2539" w:rsidP="00112A74">
      <w:pPr>
        <w:spacing w:after="0" w:line="240" w:lineRule="auto"/>
        <w:jc w:val="both"/>
        <w:rPr>
          <w:rFonts w:asciiTheme="minorHAnsi" w:hAnsiTheme="minorHAnsi" w:cstheme="minorHAnsi"/>
          <w:sz w:val="24"/>
          <w:szCs w:val="24"/>
        </w:rPr>
      </w:pPr>
    </w:p>
    <w:p w14:paraId="0000008D" w14:textId="02F0436C"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5.2 Conduct all statistical analyses in R</w:t>
      </w:r>
      <w:r w:rsidRPr="00112A74">
        <w:rPr>
          <w:rFonts w:asciiTheme="minorHAnsi" w:hAnsiTheme="minorHAnsi" w:cstheme="minorHAnsi"/>
          <w:sz w:val="24"/>
          <w:szCs w:val="24"/>
          <w:vertAlign w:val="superscript"/>
        </w:rPr>
        <w:t>21</w:t>
      </w:r>
      <w:r w:rsidRPr="00112A74">
        <w:rPr>
          <w:rFonts w:asciiTheme="minorHAnsi" w:hAnsiTheme="minorHAnsi" w:cstheme="minorHAnsi"/>
          <w:sz w:val="24"/>
          <w:szCs w:val="24"/>
        </w:rPr>
        <w:t>.</w:t>
      </w:r>
    </w:p>
    <w:p w14:paraId="0000008E" w14:textId="77777777" w:rsidR="00AF2539" w:rsidRPr="00112A74" w:rsidRDefault="00AF2539" w:rsidP="00112A74">
      <w:pPr>
        <w:spacing w:after="0" w:line="240" w:lineRule="auto"/>
        <w:jc w:val="both"/>
        <w:rPr>
          <w:rFonts w:asciiTheme="minorHAnsi" w:hAnsiTheme="minorHAnsi" w:cstheme="minorHAnsi"/>
          <w:sz w:val="24"/>
          <w:szCs w:val="24"/>
        </w:rPr>
      </w:pPr>
    </w:p>
    <w:p w14:paraId="0000008F" w14:textId="77777777"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sz w:val="24"/>
          <w:szCs w:val="24"/>
        </w:rPr>
        <w:t xml:space="preserve">5.3 </w:t>
      </w:r>
      <w:proofErr w:type="spellStart"/>
      <w:r w:rsidRPr="00112A74">
        <w:rPr>
          <w:rFonts w:asciiTheme="minorHAnsi" w:hAnsiTheme="minorHAnsi" w:cstheme="minorHAnsi"/>
          <w:sz w:val="24"/>
          <w:szCs w:val="24"/>
        </w:rPr>
        <w:t>Analyze</w:t>
      </w:r>
      <w:proofErr w:type="spellEnd"/>
      <w:r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a total of 3 replicate leaves per species, and view 3 peels from each leaf.</w:t>
      </w:r>
    </w:p>
    <w:p w14:paraId="00000090" w14:textId="77777777" w:rsidR="00AF2539" w:rsidRPr="00112A74" w:rsidRDefault="00AF2539" w:rsidP="00112A74">
      <w:pPr>
        <w:spacing w:after="0" w:line="240" w:lineRule="auto"/>
        <w:jc w:val="both"/>
        <w:rPr>
          <w:rFonts w:asciiTheme="minorHAnsi" w:hAnsiTheme="minorHAnsi" w:cstheme="minorHAnsi"/>
          <w:sz w:val="24"/>
          <w:szCs w:val="24"/>
        </w:rPr>
      </w:pPr>
    </w:p>
    <w:p w14:paraId="00000092" w14:textId="20DDE9FF" w:rsidR="00AF2539" w:rsidRPr="00112A74" w:rsidRDefault="000060C9" w:rsidP="00112A74">
      <w:pPr>
        <w:numPr>
          <w:ilvl w:val="0"/>
          <w:numId w:val="1"/>
        </w:numPr>
        <w:pBdr>
          <w:top w:val="nil"/>
          <w:left w:val="nil"/>
          <w:bottom w:val="nil"/>
          <w:right w:val="nil"/>
          <w:between w:val="nil"/>
        </w:pBdr>
        <w:spacing w:after="0" w:line="240" w:lineRule="auto"/>
        <w:ind w:left="0" w:firstLine="0"/>
        <w:jc w:val="both"/>
        <w:rPr>
          <w:rFonts w:asciiTheme="minorHAnsi" w:hAnsiTheme="minorHAnsi" w:cstheme="minorHAnsi"/>
          <w:b/>
          <w:bCs/>
          <w:color w:val="000000"/>
          <w:sz w:val="24"/>
          <w:szCs w:val="24"/>
        </w:rPr>
      </w:pPr>
      <w:r w:rsidRPr="00112A74">
        <w:rPr>
          <w:rFonts w:asciiTheme="minorHAnsi" w:hAnsiTheme="minorHAnsi" w:cstheme="minorHAnsi"/>
          <w:b/>
          <w:bCs/>
          <w:sz w:val="24"/>
          <w:szCs w:val="24"/>
        </w:rPr>
        <w:t>AI assisted analysis</w:t>
      </w:r>
    </w:p>
    <w:p w14:paraId="767520DF" w14:textId="74C209BD" w:rsidR="00182CD4"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6.1. Select machine learning tools for segmentation.</w:t>
      </w:r>
    </w:p>
    <w:p w14:paraId="42C21F6B" w14:textId="77777777"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6.1.1.</w:t>
      </w:r>
      <w:r w:rsidRPr="00112A74">
        <w:rPr>
          <w:rFonts w:asciiTheme="minorHAnsi" w:hAnsiTheme="minorHAnsi" w:cstheme="minorHAnsi"/>
          <w:sz w:val="24"/>
          <w:szCs w:val="24"/>
        </w:rPr>
        <w:tab/>
      </w:r>
      <w:r w:rsidR="000060C9" w:rsidRPr="00112A74">
        <w:rPr>
          <w:rFonts w:asciiTheme="minorHAnsi" w:hAnsiTheme="minorHAnsi" w:cstheme="minorHAnsi"/>
          <w:sz w:val="24"/>
          <w:szCs w:val="24"/>
        </w:rPr>
        <w:t xml:space="preserve">Select appropriate machine learning–based segmentation tools based on the target structure (stomata or epidermal cells), image quality, and analysis goals. </w:t>
      </w:r>
    </w:p>
    <w:p w14:paraId="4EE4DCD1" w14:textId="77777777" w:rsidR="00182CD4" w:rsidRPr="00112A74" w:rsidRDefault="00182CD4" w:rsidP="00112A74">
      <w:pPr>
        <w:spacing w:after="0" w:line="240" w:lineRule="auto"/>
        <w:jc w:val="both"/>
        <w:rPr>
          <w:rFonts w:asciiTheme="minorHAnsi" w:hAnsiTheme="minorHAnsi" w:cstheme="minorHAnsi"/>
          <w:sz w:val="24"/>
          <w:szCs w:val="24"/>
        </w:rPr>
      </w:pPr>
    </w:p>
    <w:p w14:paraId="5ED1E943" w14:textId="22BEA94D"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6.1.2. </w:t>
      </w:r>
      <w:r w:rsidR="000060C9" w:rsidRPr="00112A74">
        <w:rPr>
          <w:rFonts w:asciiTheme="minorHAnsi" w:hAnsiTheme="minorHAnsi" w:cstheme="minorHAnsi"/>
          <w:sz w:val="24"/>
          <w:szCs w:val="24"/>
        </w:rPr>
        <w:t xml:space="preserve">Use a stomata-specific deep learning model for automated detection and measurement of stomatal </w:t>
      </w:r>
      <w:r w:rsidR="00591EE2" w:rsidRPr="00112A74">
        <w:rPr>
          <w:rFonts w:asciiTheme="minorHAnsi" w:hAnsiTheme="minorHAnsi" w:cstheme="minorHAnsi"/>
          <w:sz w:val="24"/>
          <w:szCs w:val="24"/>
        </w:rPr>
        <w:t>traits and</w:t>
      </w:r>
      <w:r w:rsidR="000060C9" w:rsidRPr="00112A74">
        <w:rPr>
          <w:rFonts w:asciiTheme="minorHAnsi" w:hAnsiTheme="minorHAnsi" w:cstheme="minorHAnsi"/>
          <w:sz w:val="24"/>
          <w:szCs w:val="24"/>
        </w:rPr>
        <w:t xml:space="preserve"> use generalist deep learning or pixel-based segmentation tools for epidermal cell segmentation. </w:t>
      </w:r>
    </w:p>
    <w:p w14:paraId="264453B0" w14:textId="77777777" w:rsidR="00182CD4" w:rsidRPr="00112A74" w:rsidRDefault="00182CD4" w:rsidP="00112A74">
      <w:pPr>
        <w:spacing w:after="0" w:line="240" w:lineRule="auto"/>
        <w:jc w:val="both"/>
        <w:rPr>
          <w:rFonts w:asciiTheme="minorHAnsi" w:hAnsiTheme="minorHAnsi" w:cstheme="minorHAnsi"/>
          <w:sz w:val="24"/>
          <w:szCs w:val="24"/>
        </w:rPr>
      </w:pPr>
    </w:p>
    <w:p w14:paraId="1645C984" w14:textId="00A146D3"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6.1.3. </w:t>
      </w:r>
      <w:r w:rsidR="000060C9" w:rsidRPr="00112A74">
        <w:rPr>
          <w:rFonts w:asciiTheme="minorHAnsi" w:hAnsiTheme="minorHAnsi" w:cstheme="minorHAnsi"/>
          <w:sz w:val="24"/>
          <w:szCs w:val="24"/>
        </w:rPr>
        <w:t>Refer to the Machine Learning Tools and Software section for specific software implementations (</w:t>
      </w:r>
      <w:r w:rsidRPr="00112A74">
        <w:rPr>
          <w:rFonts w:asciiTheme="minorHAnsi" w:hAnsiTheme="minorHAnsi" w:cstheme="minorHAnsi"/>
          <w:b/>
          <w:bCs/>
          <w:sz w:val="24"/>
          <w:szCs w:val="24"/>
        </w:rPr>
        <w:t>Supplementa</w:t>
      </w:r>
      <w:r w:rsidR="00591EE2" w:rsidRPr="00112A74">
        <w:rPr>
          <w:rFonts w:asciiTheme="minorHAnsi" w:hAnsiTheme="minorHAnsi" w:cstheme="minorHAnsi"/>
          <w:b/>
          <w:bCs/>
          <w:sz w:val="24"/>
          <w:szCs w:val="24"/>
        </w:rPr>
        <w:t>ry file</w:t>
      </w:r>
      <w:r w:rsidR="000060C9" w:rsidRPr="00112A74">
        <w:rPr>
          <w:rFonts w:asciiTheme="minorHAnsi" w:hAnsiTheme="minorHAnsi" w:cstheme="minorHAnsi"/>
          <w:sz w:val="24"/>
          <w:szCs w:val="24"/>
        </w:rPr>
        <w:t xml:space="preserve">). </w:t>
      </w:r>
    </w:p>
    <w:p w14:paraId="31838F11" w14:textId="77777777" w:rsidR="00182CD4" w:rsidRPr="00112A74" w:rsidRDefault="00182CD4" w:rsidP="00112A74">
      <w:pPr>
        <w:spacing w:after="0" w:line="240" w:lineRule="auto"/>
        <w:jc w:val="both"/>
        <w:rPr>
          <w:rFonts w:asciiTheme="minorHAnsi" w:hAnsiTheme="minorHAnsi" w:cstheme="minorHAnsi"/>
          <w:sz w:val="24"/>
          <w:szCs w:val="24"/>
        </w:rPr>
      </w:pPr>
    </w:p>
    <w:p w14:paraId="00000094" w14:textId="14EB2FA4" w:rsidR="00AF2539"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6.1.4. </w:t>
      </w:r>
      <w:r w:rsidR="000060C9" w:rsidRPr="00112A74">
        <w:rPr>
          <w:rFonts w:asciiTheme="minorHAnsi" w:hAnsiTheme="minorHAnsi" w:cstheme="minorHAnsi"/>
          <w:sz w:val="24"/>
          <w:szCs w:val="24"/>
        </w:rPr>
        <w:t>Perform pilot testing on a subset of images prior to large-scale analysis to evaluate segmentation performance and identify potential sources of false positives.</w:t>
      </w:r>
    </w:p>
    <w:p w14:paraId="00000095" w14:textId="6A9A1D24" w:rsidR="00AF2539" w:rsidRPr="00112A74" w:rsidRDefault="00AF2539" w:rsidP="00112A74">
      <w:pPr>
        <w:spacing w:after="0" w:line="240" w:lineRule="auto"/>
        <w:jc w:val="both"/>
        <w:rPr>
          <w:rFonts w:asciiTheme="minorHAnsi" w:hAnsiTheme="minorHAnsi" w:cstheme="minorHAnsi"/>
          <w:sz w:val="24"/>
          <w:szCs w:val="24"/>
        </w:rPr>
      </w:pPr>
    </w:p>
    <w:p w14:paraId="00000096" w14:textId="0805CC08"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6.2. Prepare the computing environment.</w:t>
      </w:r>
    </w:p>
    <w:p w14:paraId="3E1E6417" w14:textId="77777777"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6.2.1. </w:t>
      </w:r>
      <w:r w:rsidR="000060C9" w:rsidRPr="00112A74">
        <w:rPr>
          <w:rFonts w:asciiTheme="minorHAnsi" w:hAnsiTheme="minorHAnsi" w:cstheme="minorHAnsi"/>
          <w:sz w:val="24"/>
          <w:szCs w:val="24"/>
        </w:rPr>
        <w:t xml:space="preserve">Use a workstation equipped with an 8–12 core processor, at least 32 GB RAM, and an NVIDIA CUDA-enabled GPU with a minimum of 24 GB VRAM. </w:t>
      </w:r>
    </w:p>
    <w:p w14:paraId="4773F880" w14:textId="77777777" w:rsidR="00182CD4" w:rsidRPr="00112A74" w:rsidRDefault="00182CD4" w:rsidP="00112A74">
      <w:pPr>
        <w:spacing w:after="0" w:line="240" w:lineRule="auto"/>
        <w:jc w:val="both"/>
        <w:rPr>
          <w:rFonts w:asciiTheme="minorHAnsi" w:hAnsiTheme="minorHAnsi" w:cstheme="minorHAnsi"/>
          <w:sz w:val="24"/>
          <w:szCs w:val="24"/>
        </w:rPr>
      </w:pPr>
    </w:p>
    <w:p w14:paraId="6949C5C5" w14:textId="77777777"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6.2.2. </w:t>
      </w:r>
      <w:r w:rsidR="000060C9" w:rsidRPr="00112A74">
        <w:rPr>
          <w:rFonts w:asciiTheme="minorHAnsi" w:hAnsiTheme="minorHAnsi" w:cstheme="minorHAnsi"/>
          <w:sz w:val="24"/>
          <w:szCs w:val="24"/>
        </w:rPr>
        <w:t xml:space="preserve">Use a high-resolution display (preferably 4K) to facilitate annotation and visual inspection. </w:t>
      </w:r>
    </w:p>
    <w:p w14:paraId="3242ED5B" w14:textId="77777777" w:rsidR="00182CD4" w:rsidRPr="00112A74" w:rsidRDefault="00182CD4" w:rsidP="00112A74">
      <w:pPr>
        <w:spacing w:after="0" w:line="240" w:lineRule="auto"/>
        <w:jc w:val="both"/>
        <w:rPr>
          <w:rFonts w:asciiTheme="minorHAnsi" w:hAnsiTheme="minorHAnsi" w:cstheme="minorHAnsi"/>
          <w:sz w:val="24"/>
          <w:szCs w:val="24"/>
        </w:rPr>
      </w:pPr>
    </w:p>
    <w:p w14:paraId="00000097" w14:textId="4595DC07" w:rsidR="00AF2539"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6.2.3. </w:t>
      </w:r>
      <w:r w:rsidR="000060C9" w:rsidRPr="00112A74">
        <w:rPr>
          <w:rFonts w:asciiTheme="minorHAnsi" w:hAnsiTheme="minorHAnsi" w:cstheme="minorHAnsi"/>
          <w:sz w:val="24"/>
          <w:szCs w:val="24"/>
        </w:rPr>
        <w:t>Install all selected software tools according to the developers’ instructions and record software versions to ensure reproducibility.</w:t>
      </w:r>
    </w:p>
    <w:p w14:paraId="00000098" w14:textId="538B9DC0" w:rsidR="00AF2539" w:rsidRPr="00112A74" w:rsidRDefault="00AF2539" w:rsidP="00112A74">
      <w:pPr>
        <w:spacing w:after="0" w:line="240" w:lineRule="auto"/>
        <w:jc w:val="both"/>
        <w:rPr>
          <w:rFonts w:asciiTheme="minorHAnsi" w:hAnsiTheme="minorHAnsi" w:cstheme="minorHAnsi"/>
          <w:sz w:val="24"/>
          <w:szCs w:val="24"/>
        </w:rPr>
      </w:pPr>
    </w:p>
    <w:p w14:paraId="00000099" w14:textId="76DC5F9F"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6.3. Prepare images for machine learning analysis.</w:t>
      </w:r>
    </w:p>
    <w:p w14:paraId="0B6F0E47" w14:textId="1C82EBB6"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6.3.1. </w:t>
      </w:r>
      <w:r w:rsidR="000060C9" w:rsidRPr="00112A74">
        <w:rPr>
          <w:rFonts w:asciiTheme="minorHAnsi" w:hAnsiTheme="minorHAnsi" w:cstheme="minorHAnsi"/>
          <w:sz w:val="24"/>
          <w:szCs w:val="24"/>
        </w:rPr>
        <w:t xml:space="preserve">Import microscopy images in TIFF or PNG format, using </w:t>
      </w:r>
      <w:proofErr w:type="gramStart"/>
      <w:r w:rsidR="000060C9" w:rsidRPr="00112A74">
        <w:rPr>
          <w:rFonts w:asciiTheme="minorHAnsi" w:hAnsiTheme="minorHAnsi" w:cstheme="minorHAnsi"/>
          <w:sz w:val="24"/>
          <w:szCs w:val="24"/>
        </w:rPr>
        <w:t>8 or 16</w:t>
      </w:r>
      <w:r w:rsidR="00591EE2" w:rsidRPr="00112A74">
        <w:rPr>
          <w:rFonts w:asciiTheme="minorHAnsi" w:hAnsiTheme="minorHAnsi" w:cstheme="minorHAnsi"/>
          <w:sz w:val="24"/>
          <w:szCs w:val="24"/>
        </w:rPr>
        <w:t xml:space="preserve"> </w:t>
      </w:r>
      <w:r w:rsidR="000060C9" w:rsidRPr="00112A74">
        <w:rPr>
          <w:rFonts w:asciiTheme="minorHAnsi" w:hAnsiTheme="minorHAnsi" w:cstheme="minorHAnsi"/>
          <w:sz w:val="24"/>
          <w:szCs w:val="24"/>
        </w:rPr>
        <w:t>bit</w:t>
      </w:r>
      <w:proofErr w:type="gramEnd"/>
      <w:r w:rsidR="000060C9" w:rsidRPr="00112A74">
        <w:rPr>
          <w:rFonts w:asciiTheme="minorHAnsi" w:hAnsiTheme="minorHAnsi" w:cstheme="minorHAnsi"/>
          <w:sz w:val="24"/>
          <w:szCs w:val="24"/>
        </w:rPr>
        <w:t xml:space="preserve"> grayscale images when possible. </w:t>
      </w:r>
    </w:p>
    <w:p w14:paraId="10E704B7" w14:textId="77777777" w:rsidR="00182CD4" w:rsidRPr="00112A74" w:rsidRDefault="00182CD4" w:rsidP="00112A74">
      <w:pPr>
        <w:spacing w:after="0" w:line="240" w:lineRule="auto"/>
        <w:jc w:val="both"/>
        <w:rPr>
          <w:rFonts w:asciiTheme="minorHAnsi" w:hAnsiTheme="minorHAnsi" w:cstheme="minorHAnsi"/>
          <w:sz w:val="24"/>
          <w:szCs w:val="24"/>
        </w:rPr>
      </w:pPr>
    </w:p>
    <w:p w14:paraId="4890EE3B" w14:textId="77777777"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6.3.2. </w:t>
      </w:r>
      <w:r w:rsidR="000060C9" w:rsidRPr="00112A74">
        <w:rPr>
          <w:rFonts w:asciiTheme="minorHAnsi" w:hAnsiTheme="minorHAnsi" w:cstheme="minorHAnsi"/>
          <w:sz w:val="24"/>
          <w:szCs w:val="24"/>
        </w:rPr>
        <w:t xml:space="preserve">Ensure that each image contains a visible scale bar or has been spatially calibrated prior to analysis. </w:t>
      </w:r>
    </w:p>
    <w:p w14:paraId="00450557" w14:textId="77777777" w:rsidR="00182CD4" w:rsidRPr="00112A74" w:rsidRDefault="00182CD4" w:rsidP="00112A74">
      <w:pPr>
        <w:spacing w:after="0" w:line="240" w:lineRule="auto"/>
        <w:jc w:val="both"/>
        <w:rPr>
          <w:rFonts w:asciiTheme="minorHAnsi" w:hAnsiTheme="minorHAnsi" w:cstheme="minorHAnsi"/>
          <w:sz w:val="24"/>
          <w:szCs w:val="24"/>
        </w:rPr>
      </w:pPr>
    </w:p>
    <w:p w14:paraId="65A8FB84" w14:textId="77777777" w:rsidR="00182CD4"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6.3.3. </w:t>
      </w:r>
      <w:r w:rsidR="000060C9" w:rsidRPr="00112A74">
        <w:rPr>
          <w:rFonts w:asciiTheme="minorHAnsi" w:hAnsiTheme="minorHAnsi" w:cstheme="minorHAnsi"/>
          <w:sz w:val="24"/>
          <w:szCs w:val="24"/>
        </w:rPr>
        <w:t xml:space="preserve">Select regions of interest with minimal debris, folds, or air bubbles, even illumination, and clearly defined cell boundaries. </w:t>
      </w:r>
    </w:p>
    <w:p w14:paraId="42325F1F" w14:textId="77777777" w:rsidR="00182CD4" w:rsidRPr="00112A74" w:rsidRDefault="00182CD4" w:rsidP="00112A74">
      <w:pPr>
        <w:spacing w:after="0" w:line="240" w:lineRule="auto"/>
        <w:jc w:val="both"/>
        <w:rPr>
          <w:rFonts w:asciiTheme="minorHAnsi" w:hAnsiTheme="minorHAnsi" w:cstheme="minorHAnsi"/>
          <w:sz w:val="24"/>
          <w:szCs w:val="24"/>
        </w:rPr>
      </w:pPr>
    </w:p>
    <w:p w14:paraId="0000009A" w14:textId="778ECDEF" w:rsidR="00AF2539" w:rsidRPr="00112A74" w:rsidRDefault="00182CD4"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6.3.4. </w:t>
      </w:r>
      <w:r w:rsidR="000060C9" w:rsidRPr="00112A74">
        <w:rPr>
          <w:rFonts w:asciiTheme="minorHAnsi" w:hAnsiTheme="minorHAnsi" w:cstheme="minorHAnsi"/>
          <w:sz w:val="24"/>
          <w:szCs w:val="24"/>
        </w:rPr>
        <w:t>Exclude images with blurred edges, strong shadows, or low contrast, as these reduce segmentation accuracy.</w:t>
      </w:r>
    </w:p>
    <w:p w14:paraId="0000009B" w14:textId="30A6F2C4" w:rsidR="00AF2539" w:rsidRPr="00112A74" w:rsidRDefault="00AF2539" w:rsidP="00112A74">
      <w:pPr>
        <w:spacing w:after="0" w:line="240" w:lineRule="auto"/>
        <w:jc w:val="both"/>
        <w:rPr>
          <w:rFonts w:asciiTheme="minorHAnsi" w:hAnsiTheme="minorHAnsi" w:cstheme="minorHAnsi"/>
          <w:sz w:val="24"/>
          <w:szCs w:val="24"/>
        </w:rPr>
      </w:pPr>
    </w:p>
    <w:p w14:paraId="0000009C" w14:textId="109B2BD9"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6.4. Perform stomatal segmentation.</w:t>
      </w:r>
    </w:p>
    <w:p w14:paraId="3B1F7ECF" w14:textId="77777777" w:rsidR="00306FFF" w:rsidRPr="00112A74" w:rsidRDefault="00591EE2" w:rsidP="00112A74">
      <w:pPr>
        <w:spacing w:after="0" w:line="240" w:lineRule="auto"/>
        <w:jc w:val="both"/>
        <w:rPr>
          <w:rFonts w:asciiTheme="minorHAnsi" w:hAnsiTheme="minorHAnsi" w:cstheme="minorHAnsi"/>
          <w:sz w:val="24"/>
          <w:szCs w:val="24"/>
        </w:rPr>
      </w:pPr>
      <w:r w:rsidRPr="00520C53">
        <w:rPr>
          <w:rFonts w:asciiTheme="minorHAnsi" w:hAnsiTheme="minorHAnsi" w:cstheme="minorHAnsi"/>
          <w:sz w:val="24"/>
          <w:szCs w:val="24"/>
          <w:highlight w:val="yellow"/>
        </w:rPr>
        <w:t xml:space="preserve">6.4.1. </w:t>
      </w:r>
      <w:r w:rsidR="000060C9" w:rsidRPr="00520C53">
        <w:rPr>
          <w:rFonts w:asciiTheme="minorHAnsi" w:hAnsiTheme="minorHAnsi" w:cstheme="minorHAnsi"/>
          <w:sz w:val="24"/>
          <w:szCs w:val="24"/>
          <w:highlight w:val="yellow"/>
        </w:rPr>
        <w:t>Load images into the stomata-specific deep learning model (</w:t>
      </w:r>
      <w:r w:rsidRPr="00520C53">
        <w:rPr>
          <w:rFonts w:asciiTheme="minorHAnsi" w:hAnsiTheme="minorHAnsi" w:cstheme="minorHAnsi"/>
          <w:b/>
          <w:bCs/>
          <w:sz w:val="24"/>
          <w:szCs w:val="24"/>
          <w:highlight w:val="yellow"/>
        </w:rPr>
        <w:t>Supplementary file</w:t>
      </w:r>
      <w:r w:rsidR="00306FFF" w:rsidRPr="00520C53">
        <w:rPr>
          <w:rFonts w:asciiTheme="minorHAnsi" w:hAnsiTheme="minorHAnsi" w:cstheme="minorHAnsi"/>
          <w:b/>
          <w:bCs/>
          <w:sz w:val="24"/>
          <w:szCs w:val="24"/>
          <w:highlight w:val="yellow"/>
        </w:rPr>
        <w:t xml:space="preserve"> s</w:t>
      </w:r>
      <w:r w:rsidRPr="00520C53">
        <w:rPr>
          <w:rFonts w:asciiTheme="minorHAnsi" w:hAnsiTheme="minorHAnsi" w:cstheme="minorHAnsi"/>
          <w:b/>
          <w:bCs/>
          <w:sz w:val="24"/>
          <w:szCs w:val="24"/>
          <w:highlight w:val="yellow"/>
        </w:rPr>
        <w:t>ection 1</w:t>
      </w:r>
      <w:r w:rsidR="000060C9" w:rsidRPr="00520C53">
        <w:rPr>
          <w:rFonts w:asciiTheme="minorHAnsi" w:hAnsiTheme="minorHAnsi" w:cstheme="minorHAnsi"/>
          <w:sz w:val="24"/>
          <w:szCs w:val="24"/>
          <w:highlight w:val="yellow"/>
        </w:rPr>
        <w:t>).</w:t>
      </w:r>
      <w:r w:rsidR="000060C9" w:rsidRPr="00112A74">
        <w:rPr>
          <w:rFonts w:asciiTheme="minorHAnsi" w:hAnsiTheme="minorHAnsi" w:cstheme="minorHAnsi"/>
          <w:sz w:val="24"/>
          <w:szCs w:val="24"/>
        </w:rPr>
        <w:t xml:space="preserve"> </w:t>
      </w:r>
    </w:p>
    <w:p w14:paraId="0B9C6353" w14:textId="77777777" w:rsidR="00306FFF" w:rsidRPr="00112A74" w:rsidRDefault="00306FFF" w:rsidP="00112A74">
      <w:pPr>
        <w:spacing w:after="0" w:line="240" w:lineRule="auto"/>
        <w:jc w:val="both"/>
        <w:rPr>
          <w:rFonts w:asciiTheme="minorHAnsi" w:hAnsiTheme="minorHAnsi" w:cstheme="minorHAnsi"/>
          <w:sz w:val="24"/>
          <w:szCs w:val="24"/>
        </w:rPr>
      </w:pPr>
    </w:p>
    <w:p w14:paraId="2CB1C4FA" w14:textId="77777777" w:rsidR="00306FFF" w:rsidRPr="00C57CFB" w:rsidRDefault="00306FFF" w:rsidP="00112A74">
      <w:pPr>
        <w:spacing w:after="0" w:line="240" w:lineRule="auto"/>
        <w:jc w:val="both"/>
        <w:rPr>
          <w:rFonts w:asciiTheme="minorHAnsi" w:hAnsiTheme="minorHAnsi" w:cstheme="minorHAnsi"/>
          <w:sz w:val="24"/>
          <w:szCs w:val="24"/>
          <w:highlight w:val="yellow"/>
        </w:rPr>
      </w:pPr>
      <w:r w:rsidRPr="00C57CFB">
        <w:rPr>
          <w:rFonts w:asciiTheme="minorHAnsi" w:hAnsiTheme="minorHAnsi" w:cstheme="minorHAnsi"/>
          <w:sz w:val="24"/>
          <w:szCs w:val="24"/>
          <w:highlight w:val="yellow"/>
        </w:rPr>
        <w:lastRenderedPageBreak/>
        <w:t xml:space="preserve">6.4.2. </w:t>
      </w:r>
      <w:r w:rsidR="000060C9" w:rsidRPr="00C57CFB">
        <w:rPr>
          <w:rFonts w:asciiTheme="minorHAnsi" w:hAnsiTheme="minorHAnsi" w:cstheme="minorHAnsi"/>
          <w:sz w:val="24"/>
          <w:szCs w:val="24"/>
          <w:highlight w:val="yellow"/>
        </w:rPr>
        <w:t xml:space="preserve">Configure detection parameters, including object size limits and confidence thresholds, according to species and image resolution. </w:t>
      </w:r>
    </w:p>
    <w:p w14:paraId="05A2C23A" w14:textId="77777777" w:rsidR="00306FFF" w:rsidRPr="00C57CFB" w:rsidRDefault="00306FFF" w:rsidP="00112A74">
      <w:pPr>
        <w:spacing w:after="0" w:line="240" w:lineRule="auto"/>
        <w:jc w:val="both"/>
        <w:rPr>
          <w:rFonts w:asciiTheme="minorHAnsi" w:hAnsiTheme="minorHAnsi" w:cstheme="minorHAnsi"/>
          <w:sz w:val="24"/>
          <w:szCs w:val="24"/>
          <w:highlight w:val="yellow"/>
        </w:rPr>
      </w:pPr>
    </w:p>
    <w:p w14:paraId="5F7443D4" w14:textId="77777777" w:rsidR="00306FFF" w:rsidRPr="00C57CFB" w:rsidRDefault="00306FFF" w:rsidP="00112A74">
      <w:pPr>
        <w:spacing w:after="0" w:line="240" w:lineRule="auto"/>
        <w:jc w:val="both"/>
        <w:rPr>
          <w:rFonts w:asciiTheme="minorHAnsi" w:hAnsiTheme="minorHAnsi" w:cstheme="minorHAnsi"/>
          <w:sz w:val="24"/>
          <w:szCs w:val="24"/>
          <w:highlight w:val="yellow"/>
        </w:rPr>
      </w:pPr>
      <w:r w:rsidRPr="00C57CFB">
        <w:rPr>
          <w:rFonts w:asciiTheme="minorHAnsi" w:hAnsiTheme="minorHAnsi" w:cstheme="minorHAnsi"/>
          <w:sz w:val="24"/>
          <w:szCs w:val="24"/>
          <w:highlight w:val="yellow"/>
        </w:rPr>
        <w:t xml:space="preserve">6.4.3. </w:t>
      </w:r>
      <w:r w:rsidR="000060C9" w:rsidRPr="00C57CFB">
        <w:rPr>
          <w:rFonts w:asciiTheme="minorHAnsi" w:hAnsiTheme="minorHAnsi" w:cstheme="minorHAnsi"/>
          <w:sz w:val="24"/>
          <w:szCs w:val="24"/>
          <w:highlight w:val="yellow"/>
        </w:rPr>
        <w:t xml:space="preserve">Run automated detection to segment stomatal complexes and extract output metrics such as stomatal number, area, and Feret’s diameters. </w:t>
      </w:r>
    </w:p>
    <w:p w14:paraId="0330AE68" w14:textId="77777777" w:rsidR="00306FFF" w:rsidRPr="00C57CFB" w:rsidRDefault="00306FFF" w:rsidP="00112A74">
      <w:pPr>
        <w:spacing w:after="0" w:line="240" w:lineRule="auto"/>
        <w:jc w:val="both"/>
        <w:rPr>
          <w:rFonts w:asciiTheme="minorHAnsi" w:hAnsiTheme="minorHAnsi" w:cstheme="minorHAnsi"/>
          <w:sz w:val="24"/>
          <w:szCs w:val="24"/>
          <w:highlight w:val="yellow"/>
        </w:rPr>
      </w:pPr>
    </w:p>
    <w:p w14:paraId="0000009D" w14:textId="42B807BD" w:rsidR="00AF2539" w:rsidRPr="00112A74" w:rsidRDefault="00306FFF" w:rsidP="00112A74">
      <w:pPr>
        <w:spacing w:after="0" w:line="240" w:lineRule="auto"/>
        <w:jc w:val="both"/>
        <w:rPr>
          <w:rFonts w:asciiTheme="minorHAnsi" w:hAnsiTheme="minorHAnsi" w:cstheme="minorHAnsi"/>
          <w:sz w:val="24"/>
          <w:szCs w:val="24"/>
        </w:rPr>
      </w:pPr>
      <w:r w:rsidRPr="00C57CFB">
        <w:rPr>
          <w:rFonts w:asciiTheme="minorHAnsi" w:hAnsiTheme="minorHAnsi" w:cstheme="minorHAnsi"/>
          <w:sz w:val="24"/>
          <w:szCs w:val="24"/>
          <w:highlight w:val="yellow"/>
        </w:rPr>
        <w:t xml:space="preserve">6.4.4. </w:t>
      </w:r>
      <w:r w:rsidR="000060C9" w:rsidRPr="00C57CFB">
        <w:rPr>
          <w:rFonts w:asciiTheme="minorHAnsi" w:hAnsiTheme="minorHAnsi" w:cstheme="minorHAnsi"/>
          <w:sz w:val="24"/>
          <w:szCs w:val="24"/>
          <w:highlight w:val="yellow"/>
        </w:rPr>
        <w:t>Export segmentation masks and measurement tables for downstream analysis. Visually inspect segmentation overlays and manually exclude incorrectly detected objects if required.</w:t>
      </w:r>
    </w:p>
    <w:p w14:paraId="0000009E" w14:textId="1743A17F" w:rsidR="00AF2539" w:rsidRPr="00112A74" w:rsidRDefault="00AF2539" w:rsidP="00112A74">
      <w:pPr>
        <w:spacing w:after="0" w:line="240" w:lineRule="auto"/>
        <w:jc w:val="both"/>
        <w:rPr>
          <w:rFonts w:asciiTheme="minorHAnsi" w:hAnsiTheme="minorHAnsi" w:cstheme="minorHAnsi"/>
          <w:sz w:val="24"/>
          <w:szCs w:val="24"/>
        </w:rPr>
      </w:pPr>
    </w:p>
    <w:p w14:paraId="0000009F" w14:textId="2F2B137E"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6.5. Perform epidermal cell segmentation.</w:t>
      </w:r>
    </w:p>
    <w:p w14:paraId="1F88C8AE" w14:textId="493B7317" w:rsidR="00027965" w:rsidRPr="00C57CFB" w:rsidRDefault="00027965" w:rsidP="00112A74">
      <w:pPr>
        <w:spacing w:after="0" w:line="240" w:lineRule="auto"/>
        <w:jc w:val="both"/>
        <w:rPr>
          <w:rFonts w:asciiTheme="minorHAnsi" w:hAnsiTheme="minorHAnsi" w:cstheme="minorHAnsi"/>
          <w:sz w:val="24"/>
          <w:szCs w:val="24"/>
          <w:highlight w:val="yellow"/>
        </w:rPr>
      </w:pPr>
      <w:r w:rsidRPr="00C57CFB">
        <w:rPr>
          <w:rFonts w:asciiTheme="minorHAnsi" w:hAnsiTheme="minorHAnsi" w:cstheme="minorHAnsi"/>
          <w:sz w:val="24"/>
          <w:szCs w:val="24"/>
          <w:highlight w:val="yellow"/>
        </w:rPr>
        <w:t xml:space="preserve">6.5.1. </w:t>
      </w:r>
      <w:r w:rsidR="000060C9" w:rsidRPr="00C57CFB">
        <w:rPr>
          <w:rFonts w:asciiTheme="minorHAnsi" w:hAnsiTheme="minorHAnsi" w:cstheme="minorHAnsi"/>
          <w:sz w:val="24"/>
          <w:szCs w:val="24"/>
          <w:highlight w:val="yellow"/>
        </w:rPr>
        <w:t>Load images into a generalist deep learning segmentation tool or a pixel-based classifier (</w:t>
      </w:r>
      <w:r w:rsidRPr="00C57CFB">
        <w:rPr>
          <w:rFonts w:asciiTheme="minorHAnsi" w:hAnsiTheme="minorHAnsi" w:cstheme="minorHAnsi"/>
          <w:b/>
          <w:bCs/>
          <w:sz w:val="24"/>
          <w:szCs w:val="24"/>
          <w:highlight w:val="yellow"/>
        </w:rPr>
        <w:t>Supplementary file section 2</w:t>
      </w:r>
      <w:r w:rsidR="009A3B95" w:rsidRPr="00C57CFB">
        <w:rPr>
          <w:rFonts w:asciiTheme="minorHAnsi" w:hAnsiTheme="minorHAnsi" w:cstheme="minorHAnsi"/>
          <w:b/>
          <w:bCs/>
          <w:sz w:val="24"/>
          <w:szCs w:val="24"/>
          <w:highlight w:val="yellow"/>
        </w:rPr>
        <w:t>–</w:t>
      </w:r>
      <w:r w:rsidRPr="00C57CFB">
        <w:rPr>
          <w:rFonts w:asciiTheme="minorHAnsi" w:hAnsiTheme="minorHAnsi" w:cstheme="minorHAnsi"/>
          <w:b/>
          <w:bCs/>
          <w:sz w:val="24"/>
          <w:szCs w:val="24"/>
          <w:highlight w:val="yellow"/>
        </w:rPr>
        <w:t>4</w:t>
      </w:r>
      <w:r w:rsidR="000060C9" w:rsidRPr="00C57CFB">
        <w:rPr>
          <w:rFonts w:asciiTheme="minorHAnsi" w:hAnsiTheme="minorHAnsi" w:cstheme="minorHAnsi"/>
          <w:sz w:val="24"/>
          <w:szCs w:val="24"/>
          <w:highlight w:val="yellow"/>
        </w:rPr>
        <w:t xml:space="preserve">). </w:t>
      </w:r>
    </w:p>
    <w:p w14:paraId="02728FCE" w14:textId="77777777" w:rsidR="00204DFE" w:rsidRPr="00C57CFB" w:rsidRDefault="00204DFE" w:rsidP="00112A74">
      <w:pPr>
        <w:spacing w:after="0" w:line="240" w:lineRule="auto"/>
        <w:jc w:val="both"/>
        <w:rPr>
          <w:rFonts w:asciiTheme="minorHAnsi" w:hAnsiTheme="minorHAnsi" w:cstheme="minorHAnsi"/>
          <w:sz w:val="24"/>
          <w:szCs w:val="24"/>
          <w:highlight w:val="yellow"/>
        </w:rPr>
      </w:pPr>
    </w:p>
    <w:p w14:paraId="2CAACB4E" w14:textId="77777777" w:rsidR="00027965" w:rsidRPr="00112A74" w:rsidRDefault="00027965" w:rsidP="00112A74">
      <w:pPr>
        <w:spacing w:after="0" w:line="240" w:lineRule="auto"/>
        <w:jc w:val="both"/>
        <w:rPr>
          <w:rFonts w:asciiTheme="minorHAnsi" w:hAnsiTheme="minorHAnsi" w:cstheme="minorHAnsi"/>
          <w:sz w:val="24"/>
          <w:szCs w:val="24"/>
        </w:rPr>
      </w:pPr>
      <w:r w:rsidRPr="00C57CFB">
        <w:rPr>
          <w:rFonts w:asciiTheme="minorHAnsi" w:hAnsiTheme="minorHAnsi" w:cstheme="minorHAnsi"/>
          <w:sz w:val="24"/>
          <w:szCs w:val="24"/>
          <w:highlight w:val="yellow"/>
        </w:rPr>
        <w:t xml:space="preserve">6.5.2. </w:t>
      </w:r>
      <w:r w:rsidR="000060C9" w:rsidRPr="00C57CFB">
        <w:rPr>
          <w:rFonts w:asciiTheme="minorHAnsi" w:hAnsiTheme="minorHAnsi" w:cstheme="minorHAnsi"/>
          <w:sz w:val="24"/>
          <w:szCs w:val="24"/>
          <w:highlight w:val="yellow"/>
        </w:rPr>
        <w:t>Train or fine-tune the model using representative images with manually annotated examples of epidermal cells, cell boundaries, and background.</w:t>
      </w:r>
      <w:r w:rsidR="000060C9" w:rsidRPr="00112A74">
        <w:rPr>
          <w:rFonts w:asciiTheme="minorHAnsi" w:hAnsiTheme="minorHAnsi" w:cstheme="minorHAnsi"/>
          <w:sz w:val="24"/>
          <w:szCs w:val="24"/>
        </w:rPr>
        <w:t xml:space="preserve"> </w:t>
      </w:r>
    </w:p>
    <w:p w14:paraId="45AE7B15" w14:textId="77777777" w:rsidR="00204DFE" w:rsidRPr="00112A74" w:rsidRDefault="00204DFE" w:rsidP="00112A74">
      <w:pPr>
        <w:spacing w:after="0" w:line="240" w:lineRule="auto"/>
        <w:jc w:val="both"/>
        <w:rPr>
          <w:rFonts w:asciiTheme="minorHAnsi" w:hAnsiTheme="minorHAnsi" w:cstheme="minorHAnsi"/>
          <w:sz w:val="24"/>
          <w:szCs w:val="24"/>
        </w:rPr>
      </w:pPr>
    </w:p>
    <w:p w14:paraId="07A75467" w14:textId="77777777" w:rsidR="00027965" w:rsidRPr="00112A74" w:rsidRDefault="00027965"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6.5.3. </w:t>
      </w:r>
      <w:r w:rsidR="000060C9" w:rsidRPr="00112A74">
        <w:rPr>
          <w:rFonts w:asciiTheme="minorHAnsi" w:hAnsiTheme="minorHAnsi" w:cstheme="minorHAnsi"/>
          <w:sz w:val="24"/>
          <w:szCs w:val="24"/>
        </w:rPr>
        <w:t xml:space="preserve">Run segmentation to generate object masks and export the masks for post-processing in ImageJ/Fiji or equivalent image-analysis software. </w:t>
      </w:r>
    </w:p>
    <w:p w14:paraId="68021FDB" w14:textId="77777777" w:rsidR="00204DFE" w:rsidRPr="00112A74" w:rsidRDefault="00204DFE" w:rsidP="00112A74">
      <w:pPr>
        <w:spacing w:after="0" w:line="240" w:lineRule="auto"/>
        <w:jc w:val="both"/>
        <w:rPr>
          <w:rFonts w:asciiTheme="minorHAnsi" w:hAnsiTheme="minorHAnsi" w:cstheme="minorHAnsi"/>
          <w:sz w:val="24"/>
          <w:szCs w:val="24"/>
        </w:rPr>
      </w:pPr>
    </w:p>
    <w:p w14:paraId="000000A0" w14:textId="786E43E1" w:rsidR="00AF2539" w:rsidRPr="00112A74" w:rsidRDefault="00027965"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6.5.4. </w:t>
      </w:r>
      <w:r w:rsidR="000060C9" w:rsidRPr="00112A74">
        <w:rPr>
          <w:rFonts w:asciiTheme="minorHAnsi" w:hAnsiTheme="minorHAnsi" w:cstheme="minorHAnsi"/>
          <w:sz w:val="24"/>
          <w:szCs w:val="24"/>
        </w:rPr>
        <w:t>Apply size-based or quantile-based filtering to remove small false-positive objects and verify segmentation accuracy through visual inspection before extracting epidermal cell metrics such as cell area and cell density.</w:t>
      </w:r>
    </w:p>
    <w:p w14:paraId="000000A1" w14:textId="02985191" w:rsidR="00AF2539" w:rsidRPr="00112A74" w:rsidRDefault="00AF2539" w:rsidP="00112A74">
      <w:pPr>
        <w:spacing w:after="0" w:line="240" w:lineRule="auto"/>
        <w:jc w:val="both"/>
        <w:rPr>
          <w:rFonts w:asciiTheme="minorHAnsi" w:hAnsiTheme="minorHAnsi" w:cstheme="minorHAnsi"/>
          <w:sz w:val="24"/>
          <w:szCs w:val="24"/>
        </w:rPr>
      </w:pPr>
    </w:p>
    <w:p w14:paraId="000000A2" w14:textId="1A1194AD"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6.6. Document parameters and perform quality control.</w:t>
      </w:r>
    </w:p>
    <w:p w14:paraId="7547B79A" w14:textId="77777777" w:rsidR="00204DFE" w:rsidRPr="00112A74" w:rsidRDefault="00204DFE"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6.6.1. </w:t>
      </w:r>
      <w:r w:rsidR="000060C9" w:rsidRPr="00112A74">
        <w:rPr>
          <w:rFonts w:asciiTheme="minorHAnsi" w:hAnsiTheme="minorHAnsi" w:cstheme="minorHAnsi"/>
          <w:sz w:val="24"/>
          <w:szCs w:val="24"/>
        </w:rPr>
        <w:t xml:space="preserve">Record all software versions, parameter settings, filtering thresholds, and hardware specifications used during analysis. </w:t>
      </w:r>
    </w:p>
    <w:p w14:paraId="22A36F47" w14:textId="77777777" w:rsidR="00204DFE" w:rsidRPr="00112A74" w:rsidRDefault="00204DFE" w:rsidP="00112A74">
      <w:pPr>
        <w:spacing w:after="0" w:line="240" w:lineRule="auto"/>
        <w:jc w:val="both"/>
        <w:rPr>
          <w:rFonts w:asciiTheme="minorHAnsi" w:hAnsiTheme="minorHAnsi" w:cstheme="minorHAnsi"/>
          <w:sz w:val="24"/>
          <w:szCs w:val="24"/>
        </w:rPr>
      </w:pPr>
    </w:p>
    <w:p w14:paraId="0DBB3425" w14:textId="77777777" w:rsidR="00204DFE" w:rsidRPr="00112A74" w:rsidRDefault="00204DFE"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6.6.2. </w:t>
      </w:r>
      <w:r w:rsidR="000060C9" w:rsidRPr="00112A74">
        <w:rPr>
          <w:rFonts w:asciiTheme="minorHAnsi" w:hAnsiTheme="minorHAnsi" w:cstheme="minorHAnsi"/>
          <w:sz w:val="24"/>
          <w:szCs w:val="24"/>
        </w:rPr>
        <w:t>Retain representative segmentation overlays to document segmentation quality.</w:t>
      </w:r>
    </w:p>
    <w:p w14:paraId="0DF25E46" w14:textId="77777777" w:rsidR="00204DFE"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 </w:t>
      </w:r>
    </w:p>
    <w:p w14:paraId="000000A3" w14:textId="4CC2E442" w:rsidR="00AF2539" w:rsidRPr="00112A74" w:rsidRDefault="00204DFE"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6.6.3. </w:t>
      </w:r>
      <w:r w:rsidR="000060C9" w:rsidRPr="00112A74">
        <w:rPr>
          <w:rFonts w:asciiTheme="minorHAnsi" w:hAnsiTheme="minorHAnsi" w:cstheme="minorHAnsi"/>
          <w:sz w:val="24"/>
          <w:szCs w:val="24"/>
        </w:rPr>
        <w:t>Visually validate automated segmentation outputs prior to statistical analysis or data reporting.</w:t>
      </w:r>
    </w:p>
    <w:p w14:paraId="000000A7" w14:textId="43EE897A" w:rsidR="00AF2539" w:rsidRPr="00112A74" w:rsidRDefault="00AF2539" w:rsidP="00112A74">
      <w:pPr>
        <w:spacing w:after="0" w:line="240" w:lineRule="auto"/>
        <w:jc w:val="both"/>
        <w:rPr>
          <w:rFonts w:asciiTheme="minorHAnsi" w:hAnsiTheme="minorHAnsi" w:cstheme="minorHAnsi"/>
          <w:sz w:val="24"/>
          <w:szCs w:val="24"/>
        </w:rPr>
      </w:pPr>
    </w:p>
    <w:p w14:paraId="000000A9" w14:textId="3F0A5483"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6.7. Image preparation for all ML processing  </w:t>
      </w:r>
    </w:p>
    <w:p w14:paraId="000000AA" w14:textId="0E2B74F8"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6.7.1. Sample imaging</w:t>
      </w:r>
    </w:p>
    <w:p w14:paraId="000000AB" w14:textId="77777777" w:rsidR="00AF2539" w:rsidRPr="00112A74" w:rsidRDefault="00AF2539" w:rsidP="00112A74">
      <w:pPr>
        <w:spacing w:after="0" w:line="240" w:lineRule="auto"/>
        <w:jc w:val="both"/>
        <w:rPr>
          <w:rFonts w:asciiTheme="minorHAnsi" w:hAnsiTheme="minorHAnsi" w:cstheme="minorHAnsi"/>
          <w:sz w:val="24"/>
          <w:szCs w:val="24"/>
        </w:rPr>
      </w:pPr>
    </w:p>
    <w:p w14:paraId="000000AC"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NOTE: Because ML-based segmentation relies on intensity gradients, edge continuity, and consistent object geometry rather than biological context, image pre-processing and region selection critically determine model performance and error structure.</w:t>
      </w:r>
    </w:p>
    <w:p w14:paraId="000000AD" w14:textId="77777777" w:rsidR="00AF2539" w:rsidRPr="00112A74" w:rsidRDefault="00AF2539" w:rsidP="00112A74">
      <w:pPr>
        <w:spacing w:after="0" w:line="240" w:lineRule="auto"/>
        <w:jc w:val="both"/>
        <w:rPr>
          <w:rFonts w:asciiTheme="minorHAnsi" w:hAnsiTheme="minorHAnsi" w:cstheme="minorHAnsi"/>
          <w:sz w:val="24"/>
          <w:szCs w:val="24"/>
        </w:rPr>
      </w:pPr>
    </w:p>
    <w:p w14:paraId="000000AE" w14:textId="7B875702"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6.7.1.1. Capture high-resolution images of cleared or peeled leaf surfaces with a scale bar visible. For good machine-learning workflows, ensure that the measurable objects are sharp, continuous, and high-contrast throughout the image. </w:t>
      </w:r>
    </w:p>
    <w:p w14:paraId="000000AF" w14:textId="77777777" w:rsidR="00AF2539" w:rsidRPr="00112A74" w:rsidRDefault="00AF2539" w:rsidP="00112A74">
      <w:pPr>
        <w:spacing w:after="0" w:line="240" w:lineRule="auto"/>
        <w:jc w:val="both"/>
        <w:rPr>
          <w:rFonts w:asciiTheme="minorHAnsi" w:hAnsiTheme="minorHAnsi" w:cstheme="minorHAnsi"/>
          <w:sz w:val="24"/>
          <w:szCs w:val="24"/>
        </w:rPr>
      </w:pPr>
    </w:p>
    <w:p w14:paraId="000000B0" w14:textId="2AFF10B7" w:rsidR="00AF2539" w:rsidRPr="00112A74" w:rsidRDefault="000060C9" w:rsidP="00112A74">
      <w:pPr>
        <w:spacing w:after="0" w:line="240" w:lineRule="auto"/>
        <w:jc w:val="both"/>
        <w:rPr>
          <w:rFonts w:asciiTheme="minorHAnsi" w:hAnsiTheme="minorHAnsi" w:cstheme="minorHAnsi"/>
          <w:sz w:val="24"/>
          <w:szCs w:val="24"/>
        </w:rPr>
      </w:pPr>
      <w:bookmarkStart w:id="5" w:name="_heading=h.fhjjuss40lrf" w:colFirst="0" w:colLast="0"/>
      <w:bookmarkEnd w:id="5"/>
      <w:r w:rsidRPr="00112A74">
        <w:rPr>
          <w:rFonts w:asciiTheme="minorHAnsi" w:hAnsiTheme="minorHAnsi" w:cstheme="minorHAnsi"/>
          <w:sz w:val="24"/>
          <w:szCs w:val="24"/>
        </w:rPr>
        <w:t>6.7.2. Region selection and image quality</w:t>
      </w:r>
    </w:p>
    <w:p w14:paraId="768F3EAF" w14:textId="77777777" w:rsidR="000C7BB9" w:rsidRPr="00112A74" w:rsidRDefault="000C7BB9" w:rsidP="00112A74">
      <w:pPr>
        <w:spacing w:after="0" w:line="240" w:lineRule="auto"/>
        <w:jc w:val="both"/>
        <w:rPr>
          <w:rFonts w:asciiTheme="minorHAnsi" w:hAnsiTheme="minorHAnsi" w:cstheme="minorHAnsi"/>
          <w:sz w:val="24"/>
          <w:szCs w:val="24"/>
        </w:rPr>
      </w:pPr>
    </w:p>
    <w:p w14:paraId="000000B5" w14:textId="4361C1C9" w:rsidR="00AF253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NOTE: </w:t>
      </w:r>
      <w:r w:rsidR="00DD6D14" w:rsidRPr="00112A74">
        <w:rPr>
          <w:rFonts w:asciiTheme="minorHAnsi" w:hAnsiTheme="minorHAnsi" w:cstheme="minorHAnsi"/>
          <w:sz w:val="24"/>
          <w:szCs w:val="24"/>
        </w:rPr>
        <w:t xml:space="preserve">Following image acquisition in Section 6.7.1, images are visually inspected and, where image scale permits, artifact-free regions of interest are manually selected for downstream </w:t>
      </w:r>
      <w:r w:rsidR="00DD6D14" w:rsidRPr="00112A74">
        <w:rPr>
          <w:rFonts w:asciiTheme="minorHAnsi" w:hAnsiTheme="minorHAnsi" w:cstheme="minorHAnsi"/>
          <w:sz w:val="24"/>
          <w:szCs w:val="24"/>
        </w:rPr>
        <w:lastRenderedPageBreak/>
        <w:t xml:space="preserve">segmentation. </w:t>
      </w:r>
      <w:r w:rsidR="000060C9" w:rsidRPr="00112A74">
        <w:rPr>
          <w:rFonts w:asciiTheme="minorHAnsi" w:hAnsiTheme="minorHAnsi" w:cstheme="minorHAnsi"/>
          <w:sz w:val="24"/>
          <w:szCs w:val="24"/>
        </w:rPr>
        <w:t xml:space="preserve">Select regions of interest with minimal artifacts (e.g., debris, folds, air bubbles, uneven illumination).  For stomatal models (e.g., StoManager1), prioritize clear pore visibility and a well-defined guard-cell silhouette. For epidermal models (e.g., </w:t>
      </w:r>
      <w:proofErr w:type="spellStart"/>
      <w:r w:rsidR="000060C9" w:rsidRPr="00112A74">
        <w:rPr>
          <w:rFonts w:asciiTheme="minorHAnsi" w:hAnsiTheme="minorHAnsi" w:cstheme="minorHAnsi"/>
          <w:sz w:val="24"/>
          <w:szCs w:val="24"/>
        </w:rPr>
        <w:t>Cellpose</w:t>
      </w:r>
      <w:proofErr w:type="spellEnd"/>
      <w:r w:rsidR="000060C9" w:rsidRPr="00112A74">
        <w:rPr>
          <w:rFonts w:asciiTheme="minorHAnsi" w:hAnsiTheme="minorHAnsi" w:cstheme="minorHAnsi"/>
          <w:sz w:val="24"/>
          <w:szCs w:val="24"/>
        </w:rPr>
        <w:t xml:space="preserve">, </w:t>
      </w:r>
      <w:proofErr w:type="spellStart"/>
      <w:r w:rsidR="000060C9" w:rsidRPr="00112A74">
        <w:rPr>
          <w:rFonts w:asciiTheme="minorHAnsi" w:hAnsiTheme="minorHAnsi" w:cstheme="minorHAnsi"/>
          <w:sz w:val="24"/>
          <w:szCs w:val="24"/>
        </w:rPr>
        <w:t>ilastik</w:t>
      </w:r>
      <w:proofErr w:type="spellEnd"/>
      <w:r w:rsidR="000060C9" w:rsidRPr="00112A74">
        <w:rPr>
          <w:rFonts w:asciiTheme="minorHAnsi" w:hAnsiTheme="minorHAnsi" w:cstheme="minorHAnsi"/>
          <w:sz w:val="24"/>
          <w:szCs w:val="24"/>
        </w:rPr>
        <w:t>), ensure stable intensity gradients along cell contours; discontinuous or low-contrast edges substantially reduce segmentation performance. Images with poorly defined boundaries should be excluded or reprocessed prior to segmentation.</w:t>
      </w:r>
    </w:p>
    <w:p w14:paraId="000000B6" w14:textId="77777777" w:rsidR="00AF2539" w:rsidRPr="00112A74" w:rsidRDefault="00AF2539" w:rsidP="00112A74">
      <w:pPr>
        <w:spacing w:after="0" w:line="240" w:lineRule="auto"/>
        <w:jc w:val="both"/>
        <w:rPr>
          <w:rFonts w:asciiTheme="minorHAnsi" w:hAnsiTheme="minorHAnsi" w:cstheme="minorHAnsi"/>
          <w:sz w:val="24"/>
          <w:szCs w:val="24"/>
        </w:rPr>
      </w:pPr>
    </w:p>
    <w:p w14:paraId="000000B7" w14:textId="250F9992"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6.7.3. File format</w:t>
      </w:r>
    </w:p>
    <w:p w14:paraId="000000B8"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Save files in TIFF or PNG format (8- or 16-bit grayscale recommended for segmentation).</w:t>
      </w:r>
    </w:p>
    <w:p w14:paraId="000000B9" w14:textId="77777777" w:rsidR="00AF2539" w:rsidRPr="00112A74" w:rsidRDefault="00AF2539" w:rsidP="00112A74">
      <w:pPr>
        <w:spacing w:after="0" w:line="240" w:lineRule="auto"/>
        <w:jc w:val="both"/>
        <w:rPr>
          <w:rFonts w:asciiTheme="minorHAnsi" w:hAnsiTheme="minorHAnsi" w:cstheme="minorHAnsi"/>
          <w:sz w:val="24"/>
          <w:szCs w:val="24"/>
        </w:rPr>
      </w:pPr>
    </w:p>
    <w:p w14:paraId="000000BA" w14:textId="11F411ED"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6.7.4. Optional image enhancement</w:t>
      </w:r>
    </w:p>
    <w:p w14:paraId="67654AB3" w14:textId="77777777" w:rsidR="000C7BB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6.7.4.1. </w:t>
      </w:r>
      <w:r w:rsidR="000060C9" w:rsidRPr="00112A74">
        <w:rPr>
          <w:rFonts w:asciiTheme="minorHAnsi" w:hAnsiTheme="minorHAnsi" w:cstheme="minorHAnsi"/>
          <w:sz w:val="24"/>
          <w:szCs w:val="24"/>
        </w:rPr>
        <w:t xml:space="preserve">Enhance contrast or subtract background in ImageJ/Fiji if boundaries are weak. </w:t>
      </w:r>
    </w:p>
    <w:p w14:paraId="06324D2F" w14:textId="77777777" w:rsidR="000C7BB9" w:rsidRPr="00112A74" w:rsidRDefault="000C7BB9" w:rsidP="00112A74">
      <w:pPr>
        <w:spacing w:after="0" w:line="240" w:lineRule="auto"/>
        <w:jc w:val="both"/>
        <w:rPr>
          <w:rFonts w:asciiTheme="minorHAnsi" w:hAnsiTheme="minorHAnsi" w:cstheme="minorHAnsi"/>
          <w:sz w:val="24"/>
          <w:szCs w:val="24"/>
        </w:rPr>
      </w:pPr>
    </w:p>
    <w:p w14:paraId="524FAC3A" w14:textId="77777777" w:rsidR="000C7BB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6.7.4.2. </w:t>
      </w:r>
      <w:r w:rsidR="000060C9" w:rsidRPr="00112A74">
        <w:rPr>
          <w:rFonts w:asciiTheme="minorHAnsi" w:hAnsiTheme="minorHAnsi" w:cstheme="minorHAnsi"/>
          <w:sz w:val="24"/>
          <w:szCs w:val="24"/>
        </w:rPr>
        <w:t xml:space="preserve">Focus on edge geometry, as these can create false gradients interpreted as cell borders. </w:t>
      </w:r>
    </w:p>
    <w:p w14:paraId="113BDEDE" w14:textId="77777777" w:rsidR="000C7BB9" w:rsidRPr="00112A74" w:rsidRDefault="000C7BB9" w:rsidP="00112A74">
      <w:pPr>
        <w:spacing w:after="0" w:line="240" w:lineRule="auto"/>
        <w:jc w:val="both"/>
        <w:rPr>
          <w:rFonts w:asciiTheme="minorHAnsi" w:hAnsiTheme="minorHAnsi" w:cstheme="minorHAnsi"/>
          <w:sz w:val="24"/>
          <w:szCs w:val="24"/>
        </w:rPr>
      </w:pPr>
    </w:p>
    <w:p w14:paraId="000000BB" w14:textId="1993CC1C" w:rsidR="00AF253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6.7.4.3. </w:t>
      </w:r>
      <w:r w:rsidR="000060C9" w:rsidRPr="00112A74">
        <w:rPr>
          <w:rFonts w:asciiTheme="minorHAnsi" w:hAnsiTheme="minorHAnsi" w:cstheme="minorHAnsi"/>
          <w:sz w:val="24"/>
          <w:szCs w:val="24"/>
        </w:rPr>
        <w:t xml:space="preserve">Apply such adjustments consistently across all images within a dataset. </w:t>
      </w:r>
    </w:p>
    <w:p w14:paraId="000000BC" w14:textId="77777777" w:rsidR="00AF2539" w:rsidRPr="00112A74" w:rsidRDefault="00AF2539" w:rsidP="00112A74">
      <w:pPr>
        <w:spacing w:after="0" w:line="240" w:lineRule="auto"/>
        <w:jc w:val="both"/>
        <w:rPr>
          <w:rFonts w:asciiTheme="minorHAnsi" w:hAnsiTheme="minorHAnsi" w:cstheme="minorHAnsi"/>
          <w:sz w:val="24"/>
          <w:szCs w:val="24"/>
        </w:rPr>
      </w:pPr>
    </w:p>
    <w:p w14:paraId="000000BD"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NOTE: </w:t>
      </w:r>
      <w:proofErr w:type="gramStart"/>
      <w:r w:rsidRPr="00112A74">
        <w:rPr>
          <w:rFonts w:asciiTheme="minorHAnsi" w:hAnsiTheme="minorHAnsi" w:cstheme="minorHAnsi"/>
          <w:sz w:val="24"/>
          <w:szCs w:val="24"/>
        </w:rPr>
        <w:t>Particular attention</w:t>
      </w:r>
      <w:proofErr w:type="gramEnd"/>
      <w:r w:rsidRPr="00112A74">
        <w:rPr>
          <w:rFonts w:asciiTheme="minorHAnsi" w:hAnsiTheme="minorHAnsi" w:cstheme="minorHAnsi"/>
          <w:sz w:val="24"/>
          <w:szCs w:val="24"/>
        </w:rPr>
        <w:t xml:space="preserve"> should be paid to edge geometry, as shadows, halos, or uneven background gradients can create artificial intensity transitions that ML models may misinterpret as cell borders.</w:t>
      </w:r>
    </w:p>
    <w:p w14:paraId="000000BE" w14:textId="77777777" w:rsidR="00AF2539" w:rsidRPr="00112A74" w:rsidRDefault="00AF2539" w:rsidP="00112A74">
      <w:pPr>
        <w:spacing w:after="0" w:line="240" w:lineRule="auto"/>
        <w:jc w:val="both"/>
        <w:rPr>
          <w:rFonts w:asciiTheme="minorHAnsi" w:hAnsiTheme="minorHAnsi" w:cstheme="minorHAnsi"/>
          <w:color w:val="000000"/>
          <w:sz w:val="24"/>
          <w:szCs w:val="24"/>
        </w:rPr>
      </w:pPr>
    </w:p>
    <w:p w14:paraId="000000BF" w14:textId="479633CB"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6.8. StoManager1 (v1.0.0 GUI version)</w:t>
      </w:r>
    </w:p>
    <w:p w14:paraId="000000C0" w14:textId="77777777" w:rsidR="00AF2539" w:rsidRPr="00112A74" w:rsidRDefault="00AF2539" w:rsidP="00112A74">
      <w:pPr>
        <w:spacing w:after="0" w:line="240" w:lineRule="auto"/>
        <w:jc w:val="both"/>
        <w:rPr>
          <w:rFonts w:asciiTheme="minorHAnsi" w:hAnsiTheme="minorHAnsi" w:cstheme="minorHAnsi"/>
          <w:sz w:val="24"/>
          <w:szCs w:val="24"/>
        </w:rPr>
      </w:pPr>
    </w:p>
    <w:p w14:paraId="000000C1" w14:textId="75138E9B"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NOTE: StoManager1 enables automated, high-throughput detection, measurement, and analysis of plant leaf stomata using convolutional neural networks (YOLOv8-seg-x). The tool quantifies key stomatal metrics (area, density, pore/guard cell ratio, aggregation indices, etc.) from various image types, reducing manual effort and bias, and facilitating large-scale ecological and physiological studies. A user-friendly Windows app is available, requiring no coding skills except for optional post-</w:t>
      </w:r>
      <w:r w:rsidR="000C7BB9" w:rsidRPr="00112A74">
        <w:rPr>
          <w:rFonts w:asciiTheme="minorHAnsi" w:hAnsiTheme="minorHAnsi" w:cstheme="minorHAnsi"/>
          <w:sz w:val="24"/>
          <w:szCs w:val="24"/>
        </w:rPr>
        <w:t>processing (</w:t>
      </w:r>
      <w:r w:rsidR="000C7BB9" w:rsidRPr="00112A74">
        <w:rPr>
          <w:rFonts w:asciiTheme="minorHAnsi" w:hAnsiTheme="minorHAnsi" w:cstheme="minorHAnsi"/>
          <w:b/>
          <w:bCs/>
          <w:sz w:val="24"/>
          <w:szCs w:val="24"/>
        </w:rPr>
        <w:t>Supplementary file Section 1</w:t>
      </w:r>
      <w:r w:rsidR="000C7BB9" w:rsidRPr="00112A74">
        <w:rPr>
          <w:rFonts w:asciiTheme="minorHAnsi" w:hAnsiTheme="minorHAnsi" w:cstheme="minorHAnsi"/>
          <w:sz w:val="24"/>
          <w:szCs w:val="24"/>
        </w:rPr>
        <w:t>)</w:t>
      </w:r>
      <w:r w:rsidRPr="00112A74">
        <w:rPr>
          <w:rFonts w:asciiTheme="minorHAnsi" w:hAnsiTheme="minorHAnsi" w:cstheme="minorHAnsi"/>
          <w:sz w:val="24"/>
          <w:szCs w:val="24"/>
          <w:vertAlign w:val="superscript"/>
        </w:rPr>
        <w:t>23</w:t>
      </w:r>
      <w:r w:rsidRPr="00112A74">
        <w:rPr>
          <w:rFonts w:asciiTheme="minorHAnsi" w:hAnsiTheme="minorHAnsi" w:cstheme="minorHAnsi"/>
          <w:sz w:val="24"/>
          <w:szCs w:val="24"/>
        </w:rPr>
        <w:t>.</w:t>
      </w:r>
    </w:p>
    <w:p w14:paraId="000000C2" w14:textId="77777777" w:rsidR="00AF2539" w:rsidRPr="00112A74" w:rsidRDefault="00AF2539" w:rsidP="00112A74">
      <w:pPr>
        <w:pStyle w:val="Heading3"/>
        <w:spacing w:after="0"/>
        <w:jc w:val="both"/>
        <w:rPr>
          <w:rFonts w:asciiTheme="minorHAnsi" w:eastAsia="Calibri" w:hAnsiTheme="minorHAnsi" w:cstheme="minorHAnsi"/>
          <w:b w:val="0"/>
          <w:bCs w:val="0"/>
          <w:sz w:val="24"/>
          <w:szCs w:val="24"/>
        </w:rPr>
      </w:pPr>
      <w:bookmarkStart w:id="6" w:name="_heading=h.y6jodyj0jkwf" w:colFirst="0" w:colLast="0"/>
      <w:bookmarkEnd w:id="6"/>
    </w:p>
    <w:p w14:paraId="000000C3" w14:textId="0764B431" w:rsidR="00AF2539" w:rsidRPr="00112A74" w:rsidRDefault="000060C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2A74">
        <w:rPr>
          <w:rFonts w:asciiTheme="minorHAnsi" w:hAnsiTheme="minorHAnsi" w:cstheme="minorHAnsi"/>
          <w:sz w:val="24"/>
          <w:szCs w:val="24"/>
        </w:rPr>
        <w:t xml:space="preserve">6.8.1. </w:t>
      </w:r>
      <w:r w:rsidRPr="00112A74">
        <w:rPr>
          <w:rFonts w:asciiTheme="minorHAnsi" w:hAnsiTheme="minorHAnsi" w:cstheme="minorHAnsi"/>
          <w:color w:val="000000"/>
          <w:sz w:val="24"/>
          <w:szCs w:val="24"/>
        </w:rPr>
        <w:t>Running StoManager1: install and configure</w:t>
      </w:r>
    </w:p>
    <w:p w14:paraId="5E53E251" w14:textId="67FE8648" w:rsidR="000C7BB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6.8.1.1. </w:t>
      </w:r>
      <w:r w:rsidR="000060C9" w:rsidRPr="00112A74">
        <w:rPr>
          <w:rFonts w:asciiTheme="minorHAnsi" w:hAnsiTheme="minorHAnsi" w:cstheme="minorHAnsi"/>
          <w:sz w:val="24"/>
          <w:szCs w:val="24"/>
        </w:rPr>
        <w:t>Access via GitHub (</w:t>
      </w:r>
      <w:hyperlink r:id="rId7">
        <w:r w:rsidR="000060C9" w:rsidRPr="00112A74">
          <w:rPr>
            <w:rFonts w:asciiTheme="minorHAnsi" w:hAnsiTheme="minorHAnsi" w:cstheme="minorHAnsi"/>
            <w:color w:val="1155CC"/>
            <w:sz w:val="24"/>
            <w:szCs w:val="24"/>
            <w:u w:val="single"/>
          </w:rPr>
          <w:t>https://github.com/JiaxinWang123/StoManager1</w:t>
        </w:r>
      </w:hyperlink>
      <w:r w:rsidR="000060C9" w:rsidRPr="00112A74">
        <w:rPr>
          <w:rFonts w:asciiTheme="minorHAnsi" w:hAnsiTheme="minorHAnsi" w:cstheme="minorHAnsi"/>
          <w:sz w:val="24"/>
          <w:szCs w:val="24"/>
        </w:rPr>
        <w:t>) or the standalone Windows application</w:t>
      </w:r>
      <w:r w:rsidR="00E037EE" w:rsidRPr="00112A74">
        <w:rPr>
          <w:rFonts w:asciiTheme="minorHAnsi" w:hAnsiTheme="minorHAnsi" w:cstheme="minorHAnsi"/>
          <w:sz w:val="24"/>
          <w:szCs w:val="24"/>
        </w:rPr>
        <w:t xml:space="preserve"> ((</w:t>
      </w:r>
      <w:r w:rsidR="00E037EE" w:rsidRPr="00112A74">
        <w:rPr>
          <w:rFonts w:asciiTheme="minorHAnsi" w:hAnsiTheme="minorHAnsi" w:cstheme="minorHAnsi"/>
          <w:b/>
          <w:bCs/>
          <w:sz w:val="24"/>
          <w:szCs w:val="24"/>
        </w:rPr>
        <w:t>Supplementary file</w:t>
      </w:r>
      <w:r w:rsidR="00E037EE" w:rsidRPr="00112A74">
        <w:rPr>
          <w:rFonts w:asciiTheme="minorHAnsi" w:hAnsiTheme="minorHAnsi" w:cstheme="minorHAnsi"/>
          <w:sz w:val="24"/>
          <w:szCs w:val="24"/>
        </w:rPr>
        <w:t xml:space="preserve"> </w:t>
      </w:r>
      <w:r w:rsidR="00E037EE" w:rsidRPr="00112A74">
        <w:rPr>
          <w:rFonts w:asciiTheme="minorHAnsi" w:hAnsiTheme="minorHAnsi" w:cstheme="minorHAnsi"/>
          <w:b/>
          <w:bCs/>
          <w:sz w:val="24"/>
          <w:szCs w:val="24"/>
        </w:rPr>
        <w:t>section 1</w:t>
      </w:r>
      <w:r w:rsidR="00E037EE" w:rsidRPr="00112A74">
        <w:rPr>
          <w:rFonts w:asciiTheme="minorHAnsi" w:hAnsiTheme="minorHAnsi" w:cstheme="minorHAnsi"/>
          <w:sz w:val="24"/>
          <w:szCs w:val="24"/>
        </w:rPr>
        <w:t>)</w:t>
      </w:r>
      <w:r w:rsidR="000060C9" w:rsidRPr="00112A74">
        <w:rPr>
          <w:rFonts w:asciiTheme="minorHAnsi" w:hAnsiTheme="minorHAnsi" w:cstheme="minorHAnsi"/>
          <w:sz w:val="24"/>
          <w:szCs w:val="24"/>
        </w:rPr>
        <w:t>(</w:t>
      </w:r>
      <w:hyperlink r:id="rId8">
        <w:r w:rsidR="000060C9" w:rsidRPr="00112A74">
          <w:rPr>
            <w:rFonts w:asciiTheme="minorHAnsi" w:hAnsiTheme="minorHAnsi" w:cstheme="minorHAnsi"/>
            <w:color w:val="1155CC"/>
            <w:sz w:val="24"/>
            <w:szCs w:val="24"/>
            <w:u w:val="single"/>
          </w:rPr>
          <w:t>https://zenodo.org/doi/10.5281/zenodo.7686022</w:t>
        </w:r>
      </w:hyperlink>
      <w:r w:rsidR="000060C9" w:rsidRPr="00112A74">
        <w:rPr>
          <w:rFonts w:asciiTheme="minorHAnsi" w:hAnsiTheme="minorHAnsi" w:cstheme="minorHAnsi"/>
          <w:sz w:val="24"/>
          <w:szCs w:val="24"/>
        </w:rPr>
        <w:t>)</w:t>
      </w:r>
      <w:r w:rsidR="000060C9" w:rsidRPr="00112A74">
        <w:rPr>
          <w:rFonts w:asciiTheme="minorHAnsi" w:hAnsiTheme="minorHAnsi" w:cstheme="minorHAnsi"/>
          <w:sz w:val="24"/>
          <w:szCs w:val="24"/>
          <w:vertAlign w:val="superscript"/>
        </w:rPr>
        <w:t>23</w:t>
      </w:r>
      <w:r w:rsidR="000060C9" w:rsidRPr="00112A74">
        <w:rPr>
          <w:rFonts w:asciiTheme="minorHAnsi" w:hAnsiTheme="minorHAnsi" w:cstheme="minorHAnsi"/>
          <w:sz w:val="24"/>
          <w:szCs w:val="24"/>
        </w:rPr>
        <w:t xml:space="preserve">. </w:t>
      </w:r>
    </w:p>
    <w:p w14:paraId="560D385D" w14:textId="77777777" w:rsidR="000C7BB9" w:rsidRPr="00112A74" w:rsidRDefault="000C7BB9" w:rsidP="00112A74">
      <w:pPr>
        <w:spacing w:after="0" w:line="240" w:lineRule="auto"/>
        <w:jc w:val="both"/>
        <w:rPr>
          <w:rFonts w:asciiTheme="minorHAnsi" w:hAnsiTheme="minorHAnsi" w:cstheme="minorHAnsi"/>
          <w:sz w:val="24"/>
          <w:szCs w:val="24"/>
        </w:rPr>
      </w:pPr>
    </w:p>
    <w:p w14:paraId="000000C4" w14:textId="311CE7DA" w:rsidR="00AF2539" w:rsidRPr="00112A74" w:rsidRDefault="000C7BB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6.8.1.2. </w:t>
      </w:r>
      <w:r w:rsidR="000060C9" w:rsidRPr="00112A74">
        <w:rPr>
          <w:rFonts w:asciiTheme="minorHAnsi" w:hAnsiTheme="minorHAnsi" w:cstheme="minorHAnsi"/>
          <w:sz w:val="24"/>
          <w:szCs w:val="24"/>
        </w:rPr>
        <w:t>Ensure compatible library versions (Python dependencies); conflicts may occur if other ML/image software is installed.</w:t>
      </w:r>
    </w:p>
    <w:p w14:paraId="000000C5" w14:textId="77777777" w:rsidR="00AF2539" w:rsidRPr="00112A74" w:rsidRDefault="00AF2539" w:rsidP="00112A74">
      <w:pPr>
        <w:spacing w:after="0" w:line="240" w:lineRule="auto"/>
        <w:jc w:val="both"/>
        <w:rPr>
          <w:rFonts w:asciiTheme="minorHAnsi" w:hAnsiTheme="minorHAnsi" w:cstheme="minorHAnsi"/>
          <w:color w:val="000000"/>
          <w:sz w:val="24"/>
          <w:szCs w:val="24"/>
        </w:rPr>
      </w:pPr>
    </w:p>
    <w:p w14:paraId="000000C6" w14:textId="2BB2052B" w:rsidR="00AF2539" w:rsidRPr="00520C53" w:rsidRDefault="000060C9" w:rsidP="00112A74">
      <w:pPr>
        <w:pBdr>
          <w:top w:val="nil"/>
          <w:left w:val="nil"/>
          <w:bottom w:val="nil"/>
          <w:right w:val="nil"/>
          <w:between w:val="nil"/>
        </w:pBdr>
        <w:spacing w:after="0" w:line="240" w:lineRule="auto"/>
        <w:jc w:val="both"/>
        <w:rPr>
          <w:rFonts w:asciiTheme="minorHAnsi" w:hAnsiTheme="minorHAnsi" w:cstheme="minorHAnsi"/>
          <w:sz w:val="24"/>
          <w:szCs w:val="24"/>
          <w:highlight w:val="yellow"/>
        </w:rPr>
      </w:pPr>
      <w:r w:rsidRPr="00112A74">
        <w:rPr>
          <w:rFonts w:asciiTheme="minorHAnsi" w:hAnsiTheme="minorHAnsi" w:cstheme="minorHAnsi"/>
          <w:sz w:val="24"/>
          <w:szCs w:val="24"/>
        </w:rPr>
        <w:t>6</w:t>
      </w:r>
      <w:r w:rsidRPr="00520C53">
        <w:rPr>
          <w:rFonts w:asciiTheme="minorHAnsi" w:hAnsiTheme="minorHAnsi" w:cstheme="minorHAnsi"/>
          <w:sz w:val="24"/>
          <w:szCs w:val="24"/>
          <w:highlight w:val="yellow"/>
        </w:rPr>
        <w:t>.8.2. Start StoManager1 via GUI or command-line interface.</w:t>
      </w:r>
    </w:p>
    <w:p w14:paraId="000000C7" w14:textId="77777777" w:rsidR="00AF2539" w:rsidRPr="00520C53" w:rsidRDefault="00AF2539" w:rsidP="00112A74">
      <w:pPr>
        <w:pBdr>
          <w:top w:val="nil"/>
          <w:left w:val="nil"/>
          <w:bottom w:val="nil"/>
          <w:right w:val="nil"/>
          <w:between w:val="nil"/>
        </w:pBdr>
        <w:spacing w:after="0" w:line="240" w:lineRule="auto"/>
        <w:jc w:val="both"/>
        <w:rPr>
          <w:rFonts w:asciiTheme="minorHAnsi" w:hAnsiTheme="minorHAnsi" w:cstheme="minorHAnsi"/>
          <w:color w:val="000000"/>
          <w:sz w:val="24"/>
          <w:szCs w:val="24"/>
          <w:highlight w:val="yellow"/>
        </w:rPr>
      </w:pPr>
    </w:p>
    <w:p w14:paraId="000000C8" w14:textId="26EA294E"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6.8.3. Choose your input directory containing leaf images.</w:t>
      </w:r>
    </w:p>
    <w:p w14:paraId="000000C9"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CA" w14:textId="06E4DC8C"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6.8.4. Model selection; Check the YOLOv8-seg-x model for segmentation-based, more detailed metrics. Keep it unchecked for the bounding box model (YOLOv3), fewer metrics.</w:t>
      </w:r>
    </w:p>
    <w:p w14:paraId="000000CB" w14:textId="77777777" w:rsidR="00AF2539" w:rsidRPr="00520C53" w:rsidRDefault="00AF2539" w:rsidP="00112A74">
      <w:pPr>
        <w:spacing w:after="0" w:line="240" w:lineRule="auto"/>
        <w:jc w:val="both"/>
        <w:rPr>
          <w:rFonts w:asciiTheme="minorHAnsi" w:hAnsiTheme="minorHAnsi" w:cstheme="minorHAnsi"/>
          <w:sz w:val="24"/>
          <w:szCs w:val="24"/>
          <w:highlight w:val="yellow"/>
        </w:rPr>
      </w:pPr>
    </w:p>
    <w:p w14:paraId="000000CC" w14:textId="60003932"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lastRenderedPageBreak/>
        <w:t xml:space="preserve">6.8.5. Parameter </w:t>
      </w:r>
      <w:proofErr w:type="gramStart"/>
      <w:r w:rsidRPr="00520C53">
        <w:rPr>
          <w:rFonts w:asciiTheme="minorHAnsi" w:hAnsiTheme="minorHAnsi" w:cstheme="minorHAnsi"/>
          <w:sz w:val="24"/>
          <w:szCs w:val="24"/>
          <w:highlight w:val="yellow"/>
        </w:rPr>
        <w:t>tuning;</w:t>
      </w:r>
      <w:proofErr w:type="gramEnd"/>
      <w:r w:rsidRPr="00520C53">
        <w:rPr>
          <w:rFonts w:asciiTheme="minorHAnsi" w:hAnsiTheme="minorHAnsi" w:cstheme="minorHAnsi"/>
          <w:sz w:val="24"/>
          <w:szCs w:val="24"/>
          <w:highlight w:val="yellow"/>
        </w:rPr>
        <w:t xml:space="preserve"> Adjust detection thresholds, image resolution, mask dilation, and object size limits as needed for your imaging modality/species.</w:t>
      </w:r>
      <w:r w:rsidR="0093499B" w:rsidRPr="00520C53">
        <w:rPr>
          <w:rFonts w:asciiTheme="minorHAnsi" w:hAnsiTheme="minorHAnsi" w:cstheme="minorHAnsi"/>
          <w:sz w:val="24"/>
          <w:szCs w:val="24"/>
          <w:highlight w:val="yellow"/>
        </w:rPr>
        <w:t xml:space="preserve"> Please use default parameters, when some stomata objects remain undetected, mainly (1) decrease the detection confidence threshold to recover more true stomata while checking for false positive detection; and (2) increase the image resolution, as larger value can improve detection of small stomata at the cost of higher computational demand.</w:t>
      </w:r>
    </w:p>
    <w:p w14:paraId="000000CD"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CE" w14:textId="1C976890"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6.8.6. Run segmentation:</w:t>
      </w:r>
    </w:p>
    <w:p w14:paraId="000000CF"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D0" w14:textId="419E65BD"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6.8.6.1. Click “</w:t>
      </w:r>
      <w:r w:rsidRPr="00520C53">
        <w:rPr>
          <w:rFonts w:asciiTheme="minorHAnsi" w:hAnsiTheme="minorHAnsi" w:cstheme="minorHAnsi"/>
          <w:b/>
          <w:bCs/>
          <w:sz w:val="24"/>
          <w:szCs w:val="24"/>
          <w:highlight w:val="yellow"/>
        </w:rPr>
        <w:t>Start Process</w:t>
      </w:r>
      <w:r w:rsidRPr="00520C53">
        <w:rPr>
          <w:rFonts w:asciiTheme="minorHAnsi" w:hAnsiTheme="minorHAnsi" w:cstheme="minorHAnsi"/>
          <w:sz w:val="24"/>
          <w:szCs w:val="24"/>
          <w:highlight w:val="yellow"/>
        </w:rPr>
        <w:t>” to detect, segment, and measure stomata and whole stomata.</w:t>
      </w:r>
    </w:p>
    <w:p w14:paraId="000000D1"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D2" w14:textId="17A7CD90"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6.8.6.2. Click “</w:t>
      </w:r>
      <w:r w:rsidRPr="00520C53">
        <w:rPr>
          <w:rFonts w:asciiTheme="minorHAnsi" w:hAnsiTheme="minorHAnsi" w:cstheme="minorHAnsi"/>
          <w:b/>
          <w:bCs/>
          <w:sz w:val="24"/>
          <w:szCs w:val="24"/>
          <w:highlight w:val="yellow"/>
        </w:rPr>
        <w:t>Statistical Analysis</w:t>
      </w:r>
      <w:r w:rsidRPr="00520C53">
        <w:rPr>
          <w:rFonts w:asciiTheme="minorHAnsi" w:hAnsiTheme="minorHAnsi" w:cstheme="minorHAnsi"/>
          <w:sz w:val="24"/>
          <w:szCs w:val="24"/>
          <w:highlight w:val="yellow"/>
        </w:rPr>
        <w:t>” to process group-level statistics.</w:t>
      </w:r>
    </w:p>
    <w:p w14:paraId="000000D3"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D4" w14:textId="1EE97878" w:rsidR="00AF2539" w:rsidRPr="00520C53" w:rsidRDefault="000060C9" w:rsidP="00112A74">
      <w:pPr>
        <w:spacing w:after="0" w:line="240" w:lineRule="auto"/>
        <w:jc w:val="both"/>
        <w:rPr>
          <w:rFonts w:asciiTheme="minorHAnsi" w:hAnsiTheme="minorHAnsi" w:cstheme="minorHAnsi"/>
          <w:color w:val="000000"/>
          <w:sz w:val="24"/>
          <w:szCs w:val="24"/>
          <w:highlight w:val="yellow"/>
        </w:rPr>
      </w:pPr>
      <w:r w:rsidRPr="00520C53">
        <w:rPr>
          <w:rFonts w:asciiTheme="minorHAnsi" w:hAnsiTheme="minorHAnsi" w:cstheme="minorHAnsi"/>
          <w:sz w:val="24"/>
          <w:szCs w:val="24"/>
          <w:highlight w:val="yellow"/>
        </w:rPr>
        <w:t xml:space="preserve">6.8.7. Collect results. Output is saved to </w:t>
      </w:r>
      <w:r w:rsidRPr="00520C53">
        <w:rPr>
          <w:rFonts w:asciiTheme="minorHAnsi" w:hAnsiTheme="minorHAnsi" w:cstheme="minorHAnsi"/>
          <w:b/>
          <w:bCs/>
          <w:sz w:val="24"/>
          <w:szCs w:val="24"/>
          <w:highlight w:val="yellow"/>
        </w:rPr>
        <w:t>YOUR_OUTPUT_PATH/Predict-output/</w:t>
      </w:r>
      <w:proofErr w:type="spellStart"/>
      <w:r w:rsidRPr="00520C53">
        <w:rPr>
          <w:rFonts w:asciiTheme="minorHAnsi" w:hAnsiTheme="minorHAnsi" w:cstheme="minorHAnsi"/>
          <w:b/>
          <w:bCs/>
          <w:sz w:val="24"/>
          <w:szCs w:val="24"/>
          <w:highlight w:val="yellow"/>
        </w:rPr>
        <w:t>Output_csv</w:t>
      </w:r>
      <w:proofErr w:type="spellEnd"/>
      <w:r w:rsidRPr="00520C53">
        <w:rPr>
          <w:rFonts w:asciiTheme="minorHAnsi" w:hAnsiTheme="minorHAnsi" w:cstheme="minorHAnsi"/>
          <w:b/>
          <w:bCs/>
          <w:sz w:val="24"/>
          <w:szCs w:val="24"/>
          <w:highlight w:val="yellow"/>
        </w:rPr>
        <w:t>/</w:t>
      </w:r>
      <w:r w:rsidRPr="00520C53">
        <w:rPr>
          <w:rFonts w:asciiTheme="minorHAnsi" w:hAnsiTheme="minorHAnsi" w:cstheme="minorHAnsi"/>
          <w:sz w:val="24"/>
          <w:szCs w:val="24"/>
          <w:highlight w:val="yellow"/>
        </w:rPr>
        <w:t xml:space="preserve"> (segmentation mode) or directly to </w:t>
      </w:r>
      <w:r w:rsidRPr="00520C53">
        <w:rPr>
          <w:rFonts w:asciiTheme="minorHAnsi" w:hAnsiTheme="minorHAnsi" w:cstheme="minorHAnsi"/>
          <w:b/>
          <w:bCs/>
          <w:sz w:val="24"/>
          <w:szCs w:val="24"/>
          <w:highlight w:val="yellow"/>
        </w:rPr>
        <w:t>YOUR_OUTPUT_PATH</w:t>
      </w:r>
      <w:r w:rsidRPr="00520C53">
        <w:rPr>
          <w:rFonts w:asciiTheme="minorHAnsi" w:hAnsiTheme="minorHAnsi" w:cstheme="minorHAnsi"/>
          <w:sz w:val="24"/>
          <w:szCs w:val="24"/>
          <w:highlight w:val="yellow"/>
        </w:rPr>
        <w:t xml:space="preserve"> (bounding box mode).CSV files contain per-object and summary metrics; masks and result images are also generated.</w:t>
      </w:r>
    </w:p>
    <w:p w14:paraId="000000D5"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D6" w14:textId="40E37FA2" w:rsidR="00AF2539" w:rsidRPr="00520C53" w:rsidRDefault="000060C9" w:rsidP="00112A74">
      <w:pPr>
        <w:spacing w:after="0" w:line="240" w:lineRule="auto"/>
        <w:jc w:val="both"/>
        <w:rPr>
          <w:rFonts w:asciiTheme="minorHAnsi" w:hAnsiTheme="minorHAnsi" w:cstheme="minorHAnsi"/>
          <w:sz w:val="24"/>
          <w:szCs w:val="24"/>
          <w:highlight w:val="yellow"/>
        </w:rPr>
      </w:pPr>
      <w:r w:rsidRPr="00520C53">
        <w:rPr>
          <w:rFonts w:asciiTheme="minorHAnsi" w:hAnsiTheme="minorHAnsi" w:cstheme="minorHAnsi"/>
          <w:sz w:val="24"/>
          <w:szCs w:val="24"/>
          <w:highlight w:val="yellow"/>
        </w:rPr>
        <w:t>6.8.8. Launch batch processing.</w:t>
      </w:r>
    </w:p>
    <w:p w14:paraId="000000D7" w14:textId="77777777" w:rsidR="00AF2539" w:rsidRPr="00520C53" w:rsidRDefault="00AF2539" w:rsidP="00112A74">
      <w:pPr>
        <w:spacing w:after="0" w:line="240" w:lineRule="auto"/>
        <w:jc w:val="both"/>
        <w:rPr>
          <w:rFonts w:asciiTheme="minorHAnsi" w:hAnsiTheme="minorHAnsi" w:cstheme="minorHAnsi"/>
          <w:color w:val="000000"/>
          <w:sz w:val="24"/>
          <w:szCs w:val="24"/>
          <w:highlight w:val="yellow"/>
        </w:rPr>
      </w:pPr>
    </w:p>
    <w:p w14:paraId="000000D8" w14:textId="2E9150E9" w:rsidR="00AF2539" w:rsidRPr="00112A74" w:rsidRDefault="000060C9" w:rsidP="00112A74">
      <w:pPr>
        <w:spacing w:after="0" w:line="240" w:lineRule="auto"/>
        <w:jc w:val="both"/>
        <w:rPr>
          <w:rFonts w:asciiTheme="minorHAnsi" w:hAnsiTheme="minorHAnsi" w:cstheme="minorHAnsi"/>
          <w:color w:val="000000"/>
          <w:sz w:val="24"/>
          <w:szCs w:val="24"/>
        </w:rPr>
      </w:pPr>
      <w:r w:rsidRPr="00520C53">
        <w:rPr>
          <w:rFonts w:asciiTheme="minorHAnsi" w:hAnsiTheme="minorHAnsi" w:cstheme="minorHAnsi"/>
          <w:sz w:val="24"/>
          <w:szCs w:val="24"/>
          <w:highlight w:val="yellow"/>
        </w:rPr>
        <w:t xml:space="preserve">6.8.9. Upon completion, collect the output: segmentation masks, and per-image CSV result files. Results per image </w:t>
      </w:r>
      <w:proofErr w:type="gramStart"/>
      <w:r w:rsidRPr="00520C53">
        <w:rPr>
          <w:rFonts w:asciiTheme="minorHAnsi" w:hAnsiTheme="minorHAnsi" w:cstheme="minorHAnsi"/>
          <w:sz w:val="24"/>
          <w:szCs w:val="24"/>
          <w:highlight w:val="yellow"/>
        </w:rPr>
        <w:t>include:</w:t>
      </w:r>
      <w:proofErr w:type="gramEnd"/>
      <w:r w:rsidRPr="00520C53">
        <w:rPr>
          <w:rFonts w:asciiTheme="minorHAnsi" w:hAnsiTheme="minorHAnsi" w:cstheme="minorHAnsi"/>
          <w:sz w:val="24"/>
          <w:szCs w:val="24"/>
          <w:highlight w:val="yellow"/>
        </w:rPr>
        <w:t xml:space="preserve"> Stomatal number and stomatal area, Feret’s diameter (max/min), guard cell metrics, aggregation/evenness/divergence indices and pore/guard cell ratios.</w:t>
      </w:r>
    </w:p>
    <w:p w14:paraId="000000D9" w14:textId="77777777" w:rsidR="00AF2539" w:rsidRPr="00112A74" w:rsidRDefault="00AF2539" w:rsidP="00112A74">
      <w:pPr>
        <w:spacing w:after="0" w:line="240" w:lineRule="auto"/>
        <w:jc w:val="both"/>
        <w:rPr>
          <w:rFonts w:asciiTheme="minorHAnsi" w:hAnsiTheme="minorHAnsi" w:cstheme="minorHAnsi"/>
          <w:color w:val="000000"/>
          <w:sz w:val="24"/>
          <w:szCs w:val="24"/>
        </w:rPr>
      </w:pPr>
    </w:p>
    <w:p w14:paraId="000000DA" w14:textId="0CF78C11" w:rsidR="00AF2539" w:rsidRPr="00112A74" w:rsidRDefault="000060C9" w:rsidP="00112A74">
      <w:pPr>
        <w:spacing w:after="0" w:line="240" w:lineRule="auto"/>
        <w:jc w:val="both"/>
        <w:rPr>
          <w:rFonts w:asciiTheme="minorHAnsi" w:hAnsiTheme="minorHAnsi" w:cstheme="minorHAnsi"/>
          <w:sz w:val="24"/>
          <w:szCs w:val="24"/>
        </w:rPr>
      </w:pPr>
      <w:r w:rsidRPr="002E032D">
        <w:rPr>
          <w:rFonts w:asciiTheme="minorHAnsi" w:hAnsiTheme="minorHAnsi" w:cstheme="minorHAnsi"/>
          <w:sz w:val="24"/>
          <w:szCs w:val="24"/>
          <w:highlight w:val="yellow"/>
        </w:rPr>
        <w:t>6.8.10. Review outputs using Excel, R, or Python for further statistics and visualization.</w:t>
      </w:r>
    </w:p>
    <w:p w14:paraId="000000DB" w14:textId="77777777" w:rsidR="00AF2539" w:rsidRPr="00112A74" w:rsidRDefault="00AF2539" w:rsidP="00112A74">
      <w:pPr>
        <w:spacing w:after="0" w:line="240" w:lineRule="auto"/>
        <w:jc w:val="both"/>
        <w:rPr>
          <w:rFonts w:asciiTheme="minorHAnsi" w:hAnsiTheme="minorHAnsi" w:cstheme="minorHAnsi"/>
          <w:color w:val="000000"/>
          <w:sz w:val="24"/>
          <w:szCs w:val="24"/>
        </w:rPr>
      </w:pPr>
    </w:p>
    <w:p w14:paraId="000000DC" w14:textId="1176C55D"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6.8.11. Quality control; Visually inspect masks and overlays. Remove outlier objects by size, shape, or manual curation if needed (see below).</w:t>
      </w:r>
    </w:p>
    <w:p w14:paraId="000000DD" w14:textId="77777777" w:rsidR="00AF2539" w:rsidRPr="00112A74" w:rsidRDefault="00AF2539" w:rsidP="00112A74">
      <w:pPr>
        <w:spacing w:after="0" w:line="240" w:lineRule="auto"/>
        <w:jc w:val="both"/>
        <w:rPr>
          <w:rFonts w:asciiTheme="minorHAnsi" w:hAnsiTheme="minorHAnsi" w:cstheme="minorHAnsi"/>
          <w:color w:val="000000"/>
          <w:sz w:val="24"/>
          <w:szCs w:val="24"/>
        </w:rPr>
      </w:pPr>
    </w:p>
    <w:p w14:paraId="000000DE" w14:textId="35613DEB" w:rsidR="00AF2539" w:rsidRPr="00112A74" w:rsidRDefault="000060C9" w:rsidP="00112A74">
      <w:pPr>
        <w:spacing w:after="0" w:line="240" w:lineRule="auto"/>
        <w:jc w:val="both"/>
        <w:rPr>
          <w:rFonts w:asciiTheme="minorHAnsi" w:hAnsiTheme="minorHAnsi" w:cstheme="minorHAnsi"/>
          <w:sz w:val="24"/>
          <w:szCs w:val="24"/>
        </w:rPr>
      </w:pPr>
      <w:bookmarkStart w:id="7" w:name="_heading=h.qhqgyggt5gvb" w:colFirst="0" w:colLast="0"/>
      <w:bookmarkEnd w:id="7"/>
      <w:r w:rsidRPr="00112A74">
        <w:rPr>
          <w:rFonts w:asciiTheme="minorHAnsi" w:hAnsiTheme="minorHAnsi" w:cstheme="minorHAnsi"/>
          <w:sz w:val="24"/>
          <w:szCs w:val="24"/>
        </w:rPr>
        <w:t xml:space="preserve">NOTE: Detailed protocols and post-processing steps for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and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are provided in </w:t>
      </w:r>
      <w:r w:rsidRPr="00112A74">
        <w:rPr>
          <w:rFonts w:asciiTheme="minorHAnsi" w:hAnsiTheme="minorHAnsi" w:cstheme="minorHAnsi"/>
          <w:b/>
          <w:bCs/>
          <w:sz w:val="24"/>
          <w:szCs w:val="24"/>
        </w:rPr>
        <w:t xml:space="preserve">Supplementary </w:t>
      </w:r>
      <w:r w:rsidR="00BF21ED" w:rsidRPr="00112A74">
        <w:rPr>
          <w:rFonts w:asciiTheme="minorHAnsi" w:hAnsiTheme="minorHAnsi" w:cstheme="minorHAnsi"/>
          <w:b/>
          <w:bCs/>
          <w:sz w:val="24"/>
          <w:szCs w:val="24"/>
        </w:rPr>
        <w:t>f</w:t>
      </w:r>
      <w:r w:rsidRPr="00112A74">
        <w:rPr>
          <w:rFonts w:asciiTheme="minorHAnsi" w:hAnsiTheme="minorHAnsi" w:cstheme="minorHAnsi"/>
          <w:b/>
          <w:bCs/>
          <w:sz w:val="24"/>
          <w:szCs w:val="24"/>
        </w:rPr>
        <w:t>ile</w:t>
      </w:r>
      <w:r w:rsidRPr="00112A74">
        <w:rPr>
          <w:rFonts w:asciiTheme="minorHAnsi" w:hAnsiTheme="minorHAnsi" w:cstheme="minorHAnsi"/>
          <w:sz w:val="24"/>
          <w:szCs w:val="24"/>
        </w:rPr>
        <w:t>. For optimal performance with large datasets and complex images, we recommend a system with an 8–12 core processor, at least 32 GB RAM, and an NVIDIA CUDA-enabled GPU with a minimum of 24 GB VRAM. A large, high-resolution display (preferably 4K) is also strongly recommended for efficient annotation and visualization.</w:t>
      </w:r>
    </w:p>
    <w:p w14:paraId="000000DF" w14:textId="77777777"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          </w:t>
      </w:r>
    </w:p>
    <w:p w14:paraId="000000E0" w14:textId="77777777" w:rsidR="00AF2539" w:rsidRPr="00112A74" w:rsidRDefault="000060C9" w:rsidP="00112A74">
      <w:pPr>
        <w:spacing w:after="0" w:line="240" w:lineRule="auto"/>
        <w:jc w:val="both"/>
        <w:rPr>
          <w:rFonts w:asciiTheme="minorHAnsi" w:hAnsiTheme="minorHAnsi" w:cstheme="minorHAnsi"/>
          <w:b/>
          <w:bCs/>
          <w:color w:val="000000"/>
          <w:sz w:val="24"/>
          <w:szCs w:val="24"/>
        </w:rPr>
      </w:pPr>
      <w:r w:rsidRPr="00112A74">
        <w:rPr>
          <w:rFonts w:asciiTheme="minorHAnsi" w:hAnsiTheme="minorHAnsi" w:cstheme="minorHAnsi"/>
          <w:b/>
          <w:bCs/>
          <w:color w:val="000000"/>
          <w:sz w:val="24"/>
          <w:szCs w:val="24"/>
        </w:rPr>
        <w:t>REPRESENTATIVE RESULTS:</w:t>
      </w:r>
    </w:p>
    <w:p w14:paraId="000000E1" w14:textId="77777777"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b/>
          <w:bCs/>
          <w:sz w:val="24"/>
          <w:szCs w:val="24"/>
        </w:rPr>
        <w:t>Comparison of results between peeling and clearing</w:t>
      </w:r>
    </w:p>
    <w:p w14:paraId="000000E4" w14:textId="7366EF4F"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Both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showed variability in stomatal and epidermal traits depending on whether samples were cleared or peeled (</w:t>
      </w:r>
      <w:r w:rsidRPr="00112A74">
        <w:rPr>
          <w:rFonts w:asciiTheme="minorHAnsi" w:hAnsiTheme="minorHAnsi" w:cstheme="minorHAnsi"/>
          <w:b/>
          <w:bCs/>
          <w:sz w:val="24"/>
          <w:szCs w:val="24"/>
        </w:rPr>
        <w:t>Figure 4</w:t>
      </w:r>
      <w:r w:rsidRPr="00112A74">
        <w:rPr>
          <w:rFonts w:asciiTheme="minorHAnsi" w:hAnsiTheme="minorHAnsi" w:cstheme="minorHAnsi"/>
          <w:sz w:val="24"/>
          <w:szCs w:val="24"/>
        </w:rPr>
        <w:t>). Cleared samples generally provided sharper cell boundaries and clearer visualization of guard cell shape and pore aperture, although overlapping tissue layers occasionally obscured smaller stomata and biased size estimates upward.</w:t>
      </w:r>
      <w:r w:rsidR="00E727F4">
        <w:rPr>
          <w:rFonts w:asciiTheme="minorHAnsi" w:hAnsiTheme="minorHAnsi" w:cstheme="minorHAnsi"/>
          <w:sz w:val="24"/>
          <w:szCs w:val="24"/>
        </w:rPr>
        <w:t xml:space="preserve"> </w:t>
      </w:r>
      <w:r w:rsidRPr="00112A74">
        <w:rPr>
          <w:rFonts w:asciiTheme="minorHAnsi" w:hAnsiTheme="minorHAnsi" w:cstheme="minorHAnsi"/>
          <w:sz w:val="24"/>
          <w:szCs w:val="24"/>
        </w:rPr>
        <w:t xml:space="preserve">In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average stomatal area and stomatal width were significantly higher in cleared samples than in peels, whereas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no significant differences were observed. Stomatal density was significantly higher in peeled samples of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while no method effect was detected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Epidermal cell area did not differ between methods in either species, but epidermal cell density was slightly higher in peeled samples of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w:t>
      </w:r>
    </w:p>
    <w:p w14:paraId="000000E5" w14:textId="5DAB1934"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lastRenderedPageBreak/>
        <w:t>Overall, method-dependent differences were trait- and species-specific, suggesting that peeling provides a reliable option for stomatal measurements, particularly when stomata vary in size (e.g., in developing leaves), while epidermal traits were largely unaffected (</w:t>
      </w:r>
      <w:r w:rsidRPr="00112A74">
        <w:rPr>
          <w:rFonts w:asciiTheme="minorHAnsi" w:hAnsiTheme="minorHAnsi" w:cstheme="minorHAnsi"/>
          <w:b/>
          <w:bCs/>
          <w:sz w:val="24"/>
          <w:szCs w:val="24"/>
        </w:rPr>
        <w:t>Figure 5</w:t>
      </w:r>
      <w:r w:rsidRPr="00112A74">
        <w:rPr>
          <w:rFonts w:asciiTheme="minorHAnsi" w:hAnsiTheme="minorHAnsi" w:cstheme="minorHAnsi"/>
          <w:sz w:val="24"/>
          <w:szCs w:val="24"/>
        </w:rPr>
        <w:t>).</w:t>
      </w:r>
    </w:p>
    <w:p w14:paraId="000000E6" w14:textId="77777777" w:rsidR="00AF2539" w:rsidRPr="00112A74" w:rsidRDefault="00AF2539" w:rsidP="00112A74">
      <w:pPr>
        <w:spacing w:after="0" w:line="240" w:lineRule="auto"/>
        <w:jc w:val="both"/>
        <w:rPr>
          <w:rFonts w:asciiTheme="minorHAnsi" w:hAnsiTheme="minorHAnsi" w:cstheme="minorHAnsi"/>
          <w:sz w:val="24"/>
          <w:szCs w:val="24"/>
        </w:rPr>
      </w:pPr>
    </w:p>
    <w:p w14:paraId="000000E7" w14:textId="77777777"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b/>
          <w:bCs/>
          <w:sz w:val="24"/>
          <w:szCs w:val="24"/>
        </w:rPr>
        <w:t>AI results and how they resonate with peeling and clearing methods</w:t>
      </w:r>
    </w:p>
    <w:p w14:paraId="000000E8" w14:textId="600D442D"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The stomata-specific model StoManager1 detected stomata more reliably on peeled images </w:t>
      </w:r>
      <w:r w:rsidRPr="00112A74">
        <w:rPr>
          <w:rFonts w:asciiTheme="minorHAnsi" w:hAnsiTheme="minorHAnsi" w:cstheme="minorHAnsi"/>
          <w:b/>
          <w:bCs/>
          <w:sz w:val="24"/>
          <w:szCs w:val="24"/>
        </w:rPr>
        <w:t>(Figure 6)</w:t>
      </w:r>
      <w:r w:rsidRPr="00112A74">
        <w:rPr>
          <w:rFonts w:asciiTheme="minorHAnsi" w:hAnsiTheme="minorHAnsi" w:cstheme="minorHAnsi"/>
          <w:sz w:val="24"/>
          <w:szCs w:val="24"/>
        </w:rPr>
        <w:t xml:space="preserve">, whereas performance declined markedly on cleared samples </w:t>
      </w:r>
      <w:r w:rsidRPr="00112A74">
        <w:rPr>
          <w:rFonts w:asciiTheme="minorHAnsi" w:hAnsiTheme="minorHAnsi" w:cstheme="minorHAnsi"/>
          <w:b/>
          <w:bCs/>
          <w:sz w:val="24"/>
          <w:szCs w:val="24"/>
        </w:rPr>
        <w:t>(Figure 7)</w:t>
      </w:r>
      <w:r w:rsidRPr="00112A74">
        <w:rPr>
          <w:rFonts w:asciiTheme="minorHAnsi" w:hAnsiTheme="minorHAnsi" w:cstheme="minorHAnsi"/>
          <w:sz w:val="24"/>
          <w:szCs w:val="24"/>
        </w:rPr>
        <w:t xml:space="preserve">. To further evaluate the performance of StoManager1 across preparation methods, we compared stomatal trait detection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using both peels and cleared images (</w:t>
      </w:r>
      <w:r w:rsidRPr="00112A74">
        <w:rPr>
          <w:rFonts w:asciiTheme="minorHAnsi" w:hAnsiTheme="minorHAnsi" w:cstheme="minorHAnsi"/>
          <w:b/>
          <w:bCs/>
          <w:sz w:val="24"/>
          <w:szCs w:val="24"/>
        </w:rPr>
        <w:t>Figure 8</w:t>
      </w:r>
      <w:r w:rsidRPr="00112A74">
        <w:rPr>
          <w:rFonts w:asciiTheme="minorHAnsi" w:hAnsiTheme="minorHAnsi" w:cstheme="minorHAnsi"/>
          <w:sz w:val="24"/>
          <w:szCs w:val="24"/>
        </w:rPr>
        <w:t xml:space="preserve">).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the model reliably detected stomatal presence and density across the preparation methods. However, the resulting values differed significantly from manual measurements (</w:t>
      </w:r>
      <w:r w:rsidRPr="00112A74">
        <w:rPr>
          <w:rFonts w:asciiTheme="minorHAnsi" w:hAnsiTheme="minorHAnsi" w:cstheme="minorHAnsi"/>
          <w:b/>
          <w:bCs/>
          <w:sz w:val="24"/>
          <w:szCs w:val="24"/>
        </w:rPr>
        <w:t xml:space="preserve">Table 2 </w:t>
      </w:r>
      <w:r w:rsidRPr="00112A74">
        <w:rPr>
          <w:rFonts w:asciiTheme="minorHAnsi" w:hAnsiTheme="minorHAnsi" w:cstheme="minorHAnsi"/>
          <w:sz w:val="24"/>
          <w:szCs w:val="24"/>
        </w:rPr>
        <w:t>and</w:t>
      </w:r>
      <w:r w:rsidRPr="00112A74">
        <w:rPr>
          <w:rFonts w:asciiTheme="minorHAnsi" w:hAnsiTheme="minorHAnsi" w:cstheme="minorHAnsi"/>
          <w:b/>
          <w:bCs/>
          <w:sz w:val="24"/>
          <w:szCs w:val="24"/>
        </w:rPr>
        <w:t xml:space="preserve"> Figures 5 </w:t>
      </w:r>
      <w:r w:rsidRPr="00112A74">
        <w:rPr>
          <w:rFonts w:asciiTheme="minorHAnsi" w:hAnsiTheme="minorHAnsi" w:cstheme="minorHAnsi"/>
          <w:sz w:val="24"/>
          <w:szCs w:val="24"/>
        </w:rPr>
        <w:t>and</w:t>
      </w:r>
      <w:r w:rsidRPr="00112A74">
        <w:rPr>
          <w:rFonts w:asciiTheme="minorHAnsi" w:hAnsiTheme="minorHAnsi" w:cstheme="minorHAnsi"/>
          <w:b/>
          <w:bCs/>
          <w:sz w:val="24"/>
          <w:szCs w:val="24"/>
        </w:rPr>
        <w:t xml:space="preserve"> 8</w:t>
      </w:r>
      <w:r w:rsidRPr="00112A74">
        <w:rPr>
          <w:rFonts w:asciiTheme="minorHAnsi" w:hAnsiTheme="minorHAnsi" w:cstheme="minorHAnsi"/>
          <w:sz w:val="24"/>
          <w:szCs w:val="24"/>
        </w:rPr>
        <w:t>). Most stomatal traits differed significantly (p &lt; 0.05) between peeled and cleared samples (</w:t>
      </w:r>
      <w:r w:rsidRPr="00112A74">
        <w:rPr>
          <w:rFonts w:asciiTheme="minorHAnsi" w:hAnsiTheme="minorHAnsi" w:cstheme="minorHAnsi"/>
          <w:b/>
          <w:bCs/>
          <w:sz w:val="24"/>
          <w:szCs w:val="24"/>
        </w:rPr>
        <w:t>Figure 8</w:t>
      </w:r>
      <w:r w:rsidRPr="00112A74">
        <w:rPr>
          <w:rFonts w:asciiTheme="minorHAnsi" w:hAnsiTheme="minorHAnsi" w:cstheme="minorHAnsi"/>
          <w:sz w:val="24"/>
          <w:szCs w:val="24"/>
        </w:rPr>
        <w:t xml:space="preserve">), indicating that AI detection pipelines are highly sensitive to preparation methods and require careful validation before large-scale application. By contrast, in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detection was limited to the abaxial surface due to the absence of adaxial stomata, and in cleared samples detection was inconsistent, with frequent false positives (</w:t>
      </w:r>
      <w:r w:rsidRPr="00112A74">
        <w:rPr>
          <w:rFonts w:asciiTheme="minorHAnsi" w:hAnsiTheme="minorHAnsi" w:cstheme="minorHAnsi"/>
          <w:b/>
          <w:bCs/>
          <w:sz w:val="24"/>
          <w:szCs w:val="24"/>
        </w:rPr>
        <w:t>Figure 8</w:t>
      </w:r>
      <w:r w:rsidRPr="00112A74">
        <w:rPr>
          <w:rFonts w:asciiTheme="minorHAnsi" w:hAnsiTheme="minorHAnsi" w:cstheme="minorHAnsi"/>
          <w:sz w:val="24"/>
          <w:szCs w:val="24"/>
        </w:rPr>
        <w:t xml:space="preserve">). These results highlight the strong influence of species-specific anatomical features and image quality on the effectiveness of AI-based analyses. Generalist ML tools like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Figure 9A</w:t>
      </w:r>
      <w:r w:rsidRPr="00112A74">
        <w:rPr>
          <w:rFonts w:asciiTheme="minorHAnsi" w:hAnsiTheme="minorHAnsi" w:cstheme="minorHAnsi"/>
          <w:sz w:val="24"/>
          <w:szCs w:val="24"/>
        </w:rPr>
        <w:t xml:space="preserve">) and </w:t>
      </w:r>
      <w:proofErr w:type="spellStart"/>
      <w:r w:rsidR="00B10365" w:rsidRPr="00112A74">
        <w:rPr>
          <w:rFonts w:asciiTheme="minorHAnsi" w:hAnsiTheme="minorHAnsi" w:cstheme="minorHAnsi"/>
          <w:sz w:val="24"/>
          <w:szCs w:val="24"/>
        </w:rPr>
        <w:t>I</w:t>
      </w:r>
      <w:r w:rsidRPr="00112A74">
        <w:rPr>
          <w:rFonts w:asciiTheme="minorHAnsi" w:hAnsiTheme="minorHAnsi" w:cstheme="minorHAnsi"/>
          <w:sz w:val="24"/>
          <w:szCs w:val="24"/>
        </w:rPr>
        <w:t>lastik</w:t>
      </w:r>
      <w:proofErr w:type="spellEnd"/>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Figure 9B</w:t>
      </w:r>
      <w:r w:rsidRPr="00112A74">
        <w:rPr>
          <w:rFonts w:asciiTheme="minorHAnsi" w:hAnsiTheme="minorHAnsi" w:cstheme="minorHAnsi"/>
          <w:sz w:val="24"/>
          <w:szCs w:val="24"/>
        </w:rPr>
        <w:t xml:space="preserve">) segmented epidermal cells more effectively on peeled than on cleared images. However, both tools produced numerous false positives with both preparation techniques (peeling and clearing), especially under low-contrast conditions or when cell contours were blurred. In such cases, indistinct stomatal or epidermal contours were often over-segmented into multiple tiny objects misclassified as individual epidermal cells (see </w:t>
      </w:r>
      <w:r w:rsidRPr="00112A74">
        <w:rPr>
          <w:rFonts w:asciiTheme="minorHAnsi" w:hAnsiTheme="minorHAnsi" w:cstheme="minorHAnsi"/>
          <w:b/>
          <w:bCs/>
          <w:sz w:val="24"/>
          <w:szCs w:val="24"/>
        </w:rPr>
        <w:t>Figure 10</w:t>
      </w:r>
      <w:r w:rsidRPr="00112A74">
        <w:rPr>
          <w:rFonts w:asciiTheme="minorHAnsi" w:hAnsiTheme="minorHAnsi" w:cstheme="minorHAnsi"/>
          <w:sz w:val="24"/>
          <w:szCs w:val="24"/>
        </w:rPr>
        <w:t>). As a result, post-processing is essential</w:t>
      </w:r>
      <w:r w:rsidR="00B10365" w:rsidRPr="00112A74">
        <w:rPr>
          <w:rFonts w:asciiTheme="minorHAnsi" w:hAnsiTheme="minorHAnsi" w:cstheme="minorHAnsi"/>
          <w:sz w:val="24"/>
          <w:szCs w:val="24"/>
        </w:rPr>
        <w:t xml:space="preserve">, </w:t>
      </w:r>
      <w:r w:rsidRPr="00112A74">
        <w:rPr>
          <w:rFonts w:asciiTheme="minorHAnsi" w:hAnsiTheme="minorHAnsi" w:cstheme="minorHAnsi"/>
          <w:sz w:val="24"/>
          <w:szCs w:val="24"/>
        </w:rPr>
        <w:t>not just outlier removal but also filtering by upper quantiles</w:t>
      </w:r>
      <w:r w:rsidR="00B10365" w:rsidRPr="00112A74">
        <w:rPr>
          <w:rFonts w:asciiTheme="minorHAnsi" w:hAnsiTheme="minorHAnsi" w:cstheme="minorHAnsi"/>
          <w:sz w:val="24"/>
          <w:szCs w:val="24"/>
        </w:rPr>
        <w:t xml:space="preserve">, </w:t>
      </w:r>
      <w:r w:rsidRPr="00112A74">
        <w:rPr>
          <w:rFonts w:asciiTheme="minorHAnsi" w:hAnsiTheme="minorHAnsi" w:cstheme="minorHAnsi"/>
          <w:sz w:val="24"/>
          <w:szCs w:val="24"/>
        </w:rPr>
        <w:t>to retain reliably identified cells.</w:t>
      </w:r>
    </w:p>
    <w:p w14:paraId="000000E9" w14:textId="77777777" w:rsidR="00AF2539" w:rsidRPr="00112A74" w:rsidRDefault="00AF2539" w:rsidP="00112A74">
      <w:pPr>
        <w:spacing w:after="0" w:line="240" w:lineRule="auto"/>
        <w:jc w:val="both"/>
        <w:rPr>
          <w:rFonts w:asciiTheme="minorHAnsi" w:hAnsiTheme="minorHAnsi" w:cstheme="minorHAnsi"/>
          <w:sz w:val="24"/>
          <w:szCs w:val="24"/>
        </w:rPr>
      </w:pPr>
      <w:bookmarkStart w:id="8" w:name="_heading=h.gbvhyhmm0522" w:colFirst="0" w:colLast="0"/>
      <w:bookmarkEnd w:id="8"/>
    </w:p>
    <w:p w14:paraId="000000EA" w14:textId="7472FA34" w:rsidR="00AF2539" w:rsidRPr="00112A74" w:rsidRDefault="000060C9" w:rsidP="00112A74">
      <w:pPr>
        <w:spacing w:after="0" w:line="240" w:lineRule="auto"/>
        <w:jc w:val="both"/>
        <w:rPr>
          <w:rFonts w:asciiTheme="minorHAnsi" w:hAnsiTheme="minorHAnsi" w:cstheme="minorHAnsi"/>
          <w:b/>
          <w:bCs/>
          <w:sz w:val="24"/>
          <w:szCs w:val="24"/>
        </w:rPr>
      </w:pPr>
      <w:bookmarkStart w:id="9" w:name="_heading=h.59ts0jvvsbi6" w:colFirst="0" w:colLast="0"/>
      <w:bookmarkEnd w:id="9"/>
      <w:r w:rsidRPr="00112A74">
        <w:rPr>
          <w:rFonts w:asciiTheme="minorHAnsi" w:hAnsiTheme="minorHAnsi" w:cstheme="minorHAnsi"/>
          <w:b/>
          <w:bCs/>
          <w:sz w:val="24"/>
          <w:szCs w:val="24"/>
        </w:rPr>
        <w:t>FIGURE AND TABLE LEGENDS:</w:t>
      </w:r>
    </w:p>
    <w:p w14:paraId="000000EB" w14:textId="5D89F033"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1:</w:t>
      </w:r>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 xml:space="preserve">Stomatal peels of </w:t>
      </w:r>
      <w:r w:rsidRPr="00112A74">
        <w:rPr>
          <w:rFonts w:asciiTheme="minorHAnsi" w:hAnsiTheme="minorHAnsi" w:cstheme="minorHAnsi"/>
          <w:b/>
          <w:bCs/>
          <w:i/>
          <w:iCs/>
          <w:sz w:val="24"/>
          <w:szCs w:val="24"/>
        </w:rPr>
        <w:t>F</w:t>
      </w:r>
      <w:r w:rsidR="00B10365" w:rsidRPr="00112A74">
        <w:rPr>
          <w:rFonts w:asciiTheme="minorHAnsi" w:hAnsiTheme="minorHAnsi" w:cstheme="minorHAnsi"/>
          <w:b/>
          <w:bCs/>
          <w:i/>
          <w:iCs/>
          <w:sz w:val="24"/>
          <w:szCs w:val="24"/>
        </w:rPr>
        <w:t>.</w:t>
      </w:r>
      <w:r w:rsidRPr="00112A74">
        <w:rPr>
          <w:rFonts w:asciiTheme="minorHAnsi" w:hAnsiTheme="minorHAnsi" w:cstheme="minorHAnsi"/>
          <w:b/>
          <w:bCs/>
          <w:i/>
          <w:iCs/>
          <w:sz w:val="24"/>
          <w:szCs w:val="24"/>
        </w:rPr>
        <w:t xml:space="preserve"> carica</w:t>
      </w:r>
      <w:r w:rsidRPr="00112A74">
        <w:rPr>
          <w:rFonts w:asciiTheme="minorHAnsi" w:hAnsiTheme="minorHAnsi" w:cstheme="minorHAnsi"/>
          <w:b/>
          <w:bCs/>
          <w:sz w:val="24"/>
          <w:szCs w:val="24"/>
        </w:rPr>
        <w:t xml:space="preserve"> leaves before and after removal of trichomes using a razor blade</w:t>
      </w:r>
      <w:r w:rsidRPr="00112A74">
        <w:rPr>
          <w:rFonts w:asciiTheme="minorHAnsi" w:hAnsiTheme="minorHAnsi" w:cstheme="minorHAnsi"/>
          <w:sz w:val="24"/>
          <w:szCs w:val="24"/>
        </w:rPr>
        <w:t xml:space="preserve">. Large trichomes can leave impressions on the peel, forming air pockets that result in uneven surfaces and hinder consistent focusing (visible as large grey dots). </w:t>
      </w:r>
      <w:r w:rsidRPr="00112A74">
        <w:rPr>
          <w:rFonts w:asciiTheme="minorHAnsi" w:hAnsiTheme="minorHAnsi" w:cstheme="minorHAnsi"/>
          <w:i/>
          <w:iCs/>
          <w:sz w:val="24"/>
          <w:szCs w:val="24"/>
        </w:rPr>
        <w:t>F. carica</w:t>
      </w:r>
      <w:r w:rsidRPr="00112A74">
        <w:rPr>
          <w:rFonts w:asciiTheme="minorHAnsi" w:hAnsiTheme="minorHAnsi" w:cstheme="minorHAnsi"/>
          <w:sz w:val="24"/>
          <w:szCs w:val="24"/>
        </w:rPr>
        <w:t xml:space="preserve"> was included as an outlier to extend the protocol to hairy leaves. </w:t>
      </w:r>
      <w:r w:rsidR="00B10365" w:rsidRPr="00112A74">
        <w:rPr>
          <w:rFonts w:asciiTheme="minorHAnsi" w:hAnsiTheme="minorHAnsi" w:cstheme="minorHAnsi"/>
          <w:sz w:val="24"/>
          <w:szCs w:val="24"/>
        </w:rPr>
        <w:t>(</w:t>
      </w:r>
      <w:r w:rsidR="00B10365" w:rsidRPr="00112A74">
        <w:rPr>
          <w:rFonts w:asciiTheme="minorHAnsi" w:hAnsiTheme="minorHAnsi" w:cstheme="minorHAnsi"/>
          <w:b/>
          <w:bCs/>
          <w:sz w:val="24"/>
          <w:szCs w:val="24"/>
        </w:rPr>
        <w:t>A</w:t>
      </w:r>
      <w:r w:rsidR="00B10365" w:rsidRPr="00112A74">
        <w:rPr>
          <w:rFonts w:asciiTheme="minorHAnsi" w:hAnsiTheme="minorHAnsi" w:cstheme="minorHAnsi"/>
          <w:sz w:val="24"/>
          <w:szCs w:val="24"/>
        </w:rPr>
        <w:t xml:space="preserve">) </w:t>
      </w:r>
      <w:r w:rsidRPr="00112A74">
        <w:rPr>
          <w:rFonts w:asciiTheme="minorHAnsi" w:hAnsiTheme="minorHAnsi" w:cstheme="minorHAnsi"/>
          <w:sz w:val="24"/>
          <w:szCs w:val="24"/>
        </w:rPr>
        <w:t>At 200</w:t>
      </w:r>
      <w:r w:rsidR="00B10365" w:rsidRPr="00112A74">
        <w:rPr>
          <w:rFonts w:asciiTheme="minorHAnsi" w:hAnsiTheme="minorHAnsi" w:cstheme="minorHAnsi"/>
          <w:sz w:val="24"/>
          <w:szCs w:val="24"/>
        </w:rPr>
        <w:t>x</w:t>
      </w:r>
      <w:r w:rsidRPr="00112A74">
        <w:rPr>
          <w:rFonts w:asciiTheme="minorHAnsi" w:hAnsiTheme="minorHAnsi" w:cstheme="minorHAnsi"/>
          <w:sz w:val="24"/>
          <w:szCs w:val="24"/>
        </w:rPr>
        <w:t xml:space="preserve"> magnification</w:t>
      </w:r>
      <w:r w:rsidR="00B10365" w:rsidRPr="00112A74">
        <w:rPr>
          <w:rFonts w:asciiTheme="minorHAnsi" w:hAnsiTheme="minorHAnsi" w:cstheme="minorHAnsi"/>
          <w:sz w:val="24"/>
          <w:szCs w:val="24"/>
        </w:rPr>
        <w:t>,</w:t>
      </w:r>
      <w:r w:rsidRPr="00112A74">
        <w:rPr>
          <w:rFonts w:asciiTheme="minorHAnsi" w:hAnsiTheme="minorHAnsi" w:cstheme="minorHAnsi"/>
          <w:sz w:val="24"/>
          <w:szCs w:val="24"/>
        </w:rPr>
        <w:t xml:space="preserve"> image before trichome removal is partly obstructed with the trichome impressions</w:t>
      </w:r>
      <w:r w:rsidR="00B10365" w:rsidRPr="00112A74">
        <w:rPr>
          <w:rFonts w:asciiTheme="minorHAnsi" w:hAnsiTheme="minorHAnsi" w:cstheme="minorHAnsi"/>
          <w:sz w:val="24"/>
          <w:szCs w:val="24"/>
        </w:rPr>
        <w:t>. (</w:t>
      </w:r>
      <w:r w:rsidR="00B10365" w:rsidRPr="00112A74">
        <w:rPr>
          <w:rFonts w:asciiTheme="minorHAnsi" w:hAnsiTheme="minorHAnsi" w:cstheme="minorHAnsi"/>
          <w:b/>
          <w:bCs/>
          <w:sz w:val="24"/>
          <w:szCs w:val="24"/>
        </w:rPr>
        <w:t>B</w:t>
      </w:r>
      <w:r w:rsidR="00B10365" w:rsidRPr="00112A74">
        <w:rPr>
          <w:rFonts w:asciiTheme="minorHAnsi" w:hAnsiTheme="minorHAnsi" w:cstheme="minorHAnsi"/>
          <w:sz w:val="24"/>
          <w:szCs w:val="24"/>
        </w:rPr>
        <w:t>)</w:t>
      </w:r>
      <w:r w:rsidRPr="00112A74">
        <w:rPr>
          <w:rFonts w:asciiTheme="minorHAnsi" w:hAnsiTheme="minorHAnsi" w:cstheme="minorHAnsi"/>
          <w:sz w:val="24"/>
          <w:szCs w:val="24"/>
        </w:rPr>
        <w:t xml:space="preserve"> </w:t>
      </w:r>
      <w:r w:rsidR="00B10365" w:rsidRPr="00112A74">
        <w:rPr>
          <w:rFonts w:asciiTheme="minorHAnsi" w:hAnsiTheme="minorHAnsi" w:cstheme="minorHAnsi"/>
          <w:sz w:val="24"/>
          <w:szCs w:val="24"/>
        </w:rPr>
        <w:t xml:space="preserve">Quality of image is improved </w:t>
      </w:r>
      <w:r w:rsidRPr="00112A74">
        <w:rPr>
          <w:rFonts w:asciiTheme="minorHAnsi" w:hAnsiTheme="minorHAnsi" w:cstheme="minorHAnsi"/>
          <w:sz w:val="24"/>
          <w:szCs w:val="24"/>
        </w:rPr>
        <w:t xml:space="preserve">after trichome removal. </w:t>
      </w:r>
      <w:r w:rsidR="00B10365" w:rsidRPr="00112A74">
        <w:rPr>
          <w:rFonts w:asciiTheme="minorHAnsi" w:hAnsiTheme="minorHAnsi" w:cstheme="minorHAnsi"/>
          <w:sz w:val="24"/>
          <w:szCs w:val="24"/>
        </w:rPr>
        <w:t>(</w:t>
      </w:r>
      <w:r w:rsidR="00B10365" w:rsidRPr="00112A74">
        <w:rPr>
          <w:rFonts w:asciiTheme="minorHAnsi" w:hAnsiTheme="minorHAnsi" w:cstheme="minorHAnsi"/>
          <w:b/>
          <w:bCs/>
          <w:sz w:val="24"/>
          <w:szCs w:val="24"/>
        </w:rPr>
        <w:t>C</w:t>
      </w:r>
      <w:r w:rsidR="00B10365" w:rsidRPr="00112A74">
        <w:rPr>
          <w:rFonts w:asciiTheme="minorHAnsi" w:hAnsiTheme="minorHAnsi" w:cstheme="minorHAnsi"/>
          <w:sz w:val="24"/>
          <w:szCs w:val="24"/>
        </w:rPr>
        <w:t xml:space="preserve">) </w:t>
      </w:r>
      <w:r w:rsidRPr="00112A74">
        <w:rPr>
          <w:rFonts w:asciiTheme="minorHAnsi" w:hAnsiTheme="minorHAnsi" w:cstheme="minorHAnsi"/>
          <w:sz w:val="24"/>
          <w:szCs w:val="24"/>
        </w:rPr>
        <w:t>At a 400</w:t>
      </w:r>
      <w:r w:rsidR="00B10365" w:rsidRPr="00112A74">
        <w:rPr>
          <w:rFonts w:asciiTheme="minorHAnsi" w:hAnsiTheme="minorHAnsi" w:cstheme="minorHAnsi"/>
          <w:sz w:val="24"/>
          <w:szCs w:val="24"/>
        </w:rPr>
        <w:t>x</w:t>
      </w:r>
      <w:r w:rsidRPr="00112A74">
        <w:rPr>
          <w:rFonts w:asciiTheme="minorHAnsi" w:hAnsiTheme="minorHAnsi" w:cstheme="minorHAnsi"/>
          <w:sz w:val="24"/>
          <w:szCs w:val="24"/>
        </w:rPr>
        <w:t xml:space="preserve"> magnification image before trichome removal is to most extent obstructed with trichome impressions</w:t>
      </w:r>
      <w:r w:rsidR="00B10365" w:rsidRPr="00112A74">
        <w:rPr>
          <w:rFonts w:asciiTheme="minorHAnsi" w:hAnsiTheme="minorHAnsi" w:cstheme="minorHAnsi"/>
          <w:sz w:val="24"/>
          <w:szCs w:val="24"/>
        </w:rPr>
        <w:t xml:space="preserve">. </w:t>
      </w:r>
      <w:r w:rsidRPr="00112A74">
        <w:rPr>
          <w:rFonts w:asciiTheme="minorHAnsi" w:hAnsiTheme="minorHAnsi" w:cstheme="minorHAnsi"/>
          <w:sz w:val="24"/>
          <w:szCs w:val="24"/>
        </w:rPr>
        <w:t>(</w:t>
      </w:r>
      <w:r w:rsidR="00B10365" w:rsidRPr="00112A74">
        <w:rPr>
          <w:rFonts w:asciiTheme="minorHAnsi" w:hAnsiTheme="minorHAnsi" w:cstheme="minorHAnsi"/>
          <w:b/>
          <w:bCs/>
          <w:sz w:val="24"/>
          <w:szCs w:val="24"/>
        </w:rPr>
        <w:t>D</w:t>
      </w:r>
      <w:r w:rsidRPr="00112A74">
        <w:rPr>
          <w:rFonts w:asciiTheme="minorHAnsi" w:hAnsiTheme="minorHAnsi" w:cstheme="minorHAnsi"/>
          <w:sz w:val="24"/>
          <w:szCs w:val="24"/>
        </w:rPr>
        <w:t>)</w:t>
      </w:r>
      <w:r w:rsidR="00B10365" w:rsidRPr="00112A74">
        <w:rPr>
          <w:rFonts w:asciiTheme="minorHAnsi" w:hAnsiTheme="minorHAnsi" w:cstheme="minorHAnsi"/>
          <w:sz w:val="24"/>
          <w:szCs w:val="24"/>
        </w:rPr>
        <w:t xml:space="preserve"> Obstruction is minimal in image</w:t>
      </w:r>
      <w:r w:rsidRPr="00112A74">
        <w:rPr>
          <w:rFonts w:asciiTheme="minorHAnsi" w:hAnsiTheme="minorHAnsi" w:cstheme="minorHAnsi"/>
          <w:sz w:val="24"/>
          <w:szCs w:val="24"/>
        </w:rPr>
        <w:t xml:space="preserve"> after trichome removal with a razor blade</w:t>
      </w:r>
      <w:r w:rsidR="00B10365" w:rsidRPr="00112A74">
        <w:rPr>
          <w:rFonts w:asciiTheme="minorHAnsi" w:hAnsiTheme="minorHAnsi" w:cstheme="minorHAnsi"/>
          <w:sz w:val="24"/>
          <w:szCs w:val="24"/>
        </w:rPr>
        <w:t>.</w:t>
      </w:r>
      <w:r w:rsidRPr="00112A74">
        <w:rPr>
          <w:rFonts w:asciiTheme="minorHAnsi" w:hAnsiTheme="minorHAnsi" w:cstheme="minorHAnsi"/>
          <w:sz w:val="24"/>
          <w:szCs w:val="24"/>
        </w:rPr>
        <w:t xml:space="preserve"> Scale bars 100 µm (A, B) and 50 µm (C, D).</w:t>
      </w:r>
    </w:p>
    <w:p w14:paraId="000000EC" w14:textId="77777777" w:rsidR="00AF2539" w:rsidRPr="00112A74" w:rsidRDefault="00AF2539" w:rsidP="00112A74">
      <w:pPr>
        <w:spacing w:after="0" w:line="240" w:lineRule="auto"/>
        <w:jc w:val="both"/>
        <w:rPr>
          <w:rFonts w:asciiTheme="minorHAnsi" w:hAnsiTheme="minorHAnsi" w:cstheme="minorHAnsi"/>
          <w:sz w:val="24"/>
          <w:szCs w:val="24"/>
        </w:rPr>
      </w:pPr>
    </w:p>
    <w:p w14:paraId="000000ED" w14:textId="3816092F"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2</w:t>
      </w:r>
      <w:r w:rsidR="00C770D9" w:rsidRPr="00112A74">
        <w:rPr>
          <w:rFonts w:asciiTheme="minorHAnsi" w:hAnsiTheme="minorHAnsi" w:cstheme="minorHAnsi"/>
          <w:b/>
          <w:bCs/>
          <w:sz w:val="24"/>
          <w:szCs w:val="24"/>
        </w:rPr>
        <w:t>:</w:t>
      </w:r>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Consecutive steps of the clearing protocol.</w:t>
      </w:r>
      <w:r w:rsidRPr="00112A74">
        <w:rPr>
          <w:rFonts w:asciiTheme="minorHAnsi" w:hAnsiTheme="minorHAnsi" w:cstheme="minorHAnsi"/>
          <w:sz w:val="24"/>
          <w:szCs w:val="24"/>
        </w:rPr>
        <w:t xml:space="preserve"> Representative images</w:t>
      </w:r>
      <w:r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 xml:space="preserve">of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carica</w:t>
      </w:r>
      <w:r w:rsidRPr="00112A74">
        <w:rPr>
          <w:rFonts w:asciiTheme="minorHAnsi" w:hAnsiTheme="minorHAnsi" w:cstheme="minorHAnsi"/>
          <w:sz w:val="24"/>
          <w:szCs w:val="24"/>
        </w:rPr>
        <w:t xml:space="preserve"> illustrate successive stages of the clearing protocol</w:t>
      </w:r>
      <w:r w:rsidR="00C770D9" w:rsidRPr="00112A74">
        <w:rPr>
          <w:rFonts w:asciiTheme="minorHAnsi" w:hAnsiTheme="minorHAnsi" w:cstheme="minorHAnsi"/>
          <w:sz w:val="24"/>
          <w:szCs w:val="24"/>
        </w:rPr>
        <w:t xml:space="preserve">. </w:t>
      </w:r>
      <w:r w:rsidRPr="00112A74">
        <w:rPr>
          <w:rFonts w:asciiTheme="minorHAnsi" w:hAnsiTheme="minorHAnsi" w:cstheme="minorHAnsi"/>
          <w:sz w:val="24"/>
          <w:szCs w:val="24"/>
        </w:rPr>
        <w:t>(</w:t>
      </w:r>
      <w:r w:rsidRPr="00112A74">
        <w:rPr>
          <w:rFonts w:asciiTheme="minorHAnsi" w:hAnsiTheme="minorHAnsi" w:cstheme="minorHAnsi"/>
          <w:b/>
          <w:bCs/>
          <w:sz w:val="24"/>
          <w:szCs w:val="24"/>
        </w:rPr>
        <w:t>A–C</w:t>
      </w:r>
      <w:r w:rsidRPr="00112A74">
        <w:rPr>
          <w:rFonts w:asciiTheme="minorHAnsi" w:hAnsiTheme="minorHAnsi" w:cstheme="minorHAnsi"/>
          <w:sz w:val="24"/>
          <w:szCs w:val="24"/>
        </w:rPr>
        <w:t>)</w:t>
      </w:r>
      <w:r w:rsidR="00C770D9" w:rsidRPr="00112A74">
        <w:rPr>
          <w:rFonts w:asciiTheme="minorHAnsi" w:hAnsiTheme="minorHAnsi" w:cstheme="minorHAnsi"/>
          <w:sz w:val="24"/>
          <w:szCs w:val="24"/>
        </w:rPr>
        <w:t xml:space="preserve"> Fresh leaves. (</w:t>
      </w:r>
      <w:r w:rsidR="00C770D9" w:rsidRPr="00112A74">
        <w:rPr>
          <w:rFonts w:asciiTheme="minorHAnsi" w:hAnsiTheme="minorHAnsi" w:cstheme="minorHAnsi"/>
          <w:b/>
          <w:bCs/>
          <w:sz w:val="24"/>
          <w:szCs w:val="24"/>
        </w:rPr>
        <w:t>D–F</w:t>
      </w:r>
      <w:r w:rsidR="00C770D9" w:rsidRPr="00112A74">
        <w:rPr>
          <w:rFonts w:asciiTheme="minorHAnsi" w:hAnsiTheme="minorHAnsi" w:cstheme="minorHAnsi"/>
          <w:sz w:val="24"/>
          <w:szCs w:val="24"/>
        </w:rPr>
        <w:t>)</w:t>
      </w:r>
      <w:r w:rsidRPr="00112A74">
        <w:rPr>
          <w:rFonts w:asciiTheme="minorHAnsi" w:hAnsiTheme="minorHAnsi" w:cstheme="minorHAnsi"/>
          <w:sz w:val="24"/>
          <w:szCs w:val="24"/>
        </w:rPr>
        <w:t xml:space="preserve"> </w:t>
      </w:r>
      <w:r w:rsidR="00C770D9" w:rsidRPr="00112A74">
        <w:rPr>
          <w:rFonts w:asciiTheme="minorHAnsi" w:hAnsiTheme="minorHAnsi" w:cstheme="minorHAnsi"/>
          <w:sz w:val="24"/>
          <w:szCs w:val="24"/>
        </w:rPr>
        <w:t xml:space="preserve">leaves </w:t>
      </w:r>
      <w:r w:rsidRPr="00112A74">
        <w:rPr>
          <w:rFonts w:asciiTheme="minorHAnsi" w:hAnsiTheme="minorHAnsi" w:cstheme="minorHAnsi"/>
          <w:sz w:val="24"/>
          <w:szCs w:val="24"/>
        </w:rPr>
        <w:t>after clearing with NaOH</w:t>
      </w:r>
      <w:r w:rsidR="00C770D9" w:rsidRPr="00112A74">
        <w:rPr>
          <w:rFonts w:asciiTheme="minorHAnsi" w:hAnsiTheme="minorHAnsi" w:cstheme="minorHAnsi"/>
          <w:sz w:val="24"/>
          <w:szCs w:val="24"/>
        </w:rPr>
        <w:t>.</w:t>
      </w:r>
      <w:r w:rsidRPr="00112A74">
        <w:rPr>
          <w:rFonts w:asciiTheme="minorHAnsi" w:hAnsiTheme="minorHAnsi" w:cstheme="minorHAnsi"/>
          <w:sz w:val="24"/>
          <w:szCs w:val="24"/>
        </w:rPr>
        <w:t xml:space="preserve"> </w:t>
      </w:r>
      <w:r w:rsidR="00C770D9" w:rsidRPr="00112A74">
        <w:rPr>
          <w:rFonts w:asciiTheme="minorHAnsi" w:hAnsiTheme="minorHAnsi" w:cstheme="minorHAnsi"/>
          <w:sz w:val="24"/>
          <w:szCs w:val="24"/>
        </w:rPr>
        <w:t>(</w:t>
      </w:r>
      <w:r w:rsidR="00C770D9" w:rsidRPr="00112A74">
        <w:rPr>
          <w:rFonts w:asciiTheme="minorHAnsi" w:hAnsiTheme="minorHAnsi" w:cstheme="minorHAnsi"/>
          <w:b/>
          <w:bCs/>
          <w:sz w:val="24"/>
          <w:szCs w:val="24"/>
        </w:rPr>
        <w:t>G–I</w:t>
      </w:r>
      <w:r w:rsidR="00C770D9" w:rsidRPr="00112A74">
        <w:rPr>
          <w:rFonts w:asciiTheme="minorHAnsi" w:hAnsiTheme="minorHAnsi" w:cstheme="minorHAnsi"/>
          <w:sz w:val="24"/>
          <w:szCs w:val="24"/>
        </w:rPr>
        <w:t xml:space="preserve">) leaves </w:t>
      </w:r>
      <w:r w:rsidRPr="00112A74">
        <w:rPr>
          <w:rFonts w:asciiTheme="minorHAnsi" w:hAnsiTheme="minorHAnsi" w:cstheme="minorHAnsi"/>
          <w:sz w:val="24"/>
          <w:szCs w:val="24"/>
        </w:rPr>
        <w:t xml:space="preserve">after bleaching with </w:t>
      </w:r>
      <w:proofErr w:type="spellStart"/>
      <w:r w:rsidRPr="00112A74">
        <w:rPr>
          <w:rFonts w:asciiTheme="minorHAnsi" w:hAnsiTheme="minorHAnsi" w:cstheme="minorHAnsi"/>
          <w:sz w:val="24"/>
          <w:szCs w:val="24"/>
        </w:rPr>
        <w:t>NaClO</w:t>
      </w:r>
      <w:proofErr w:type="spellEnd"/>
      <w:r w:rsidR="00CA6CA6" w:rsidRPr="00112A74">
        <w:rPr>
          <w:rFonts w:asciiTheme="minorHAnsi" w:hAnsiTheme="minorHAnsi" w:cstheme="minorHAnsi"/>
          <w:sz w:val="24"/>
          <w:szCs w:val="24"/>
        </w:rPr>
        <w:t>.</w:t>
      </w:r>
      <w:r w:rsidR="00C770D9" w:rsidRPr="00112A74">
        <w:rPr>
          <w:rFonts w:asciiTheme="minorHAnsi" w:hAnsiTheme="minorHAnsi" w:cstheme="minorHAnsi"/>
          <w:sz w:val="24"/>
          <w:szCs w:val="24"/>
        </w:rPr>
        <w:t xml:space="preserve"> (</w:t>
      </w:r>
      <w:r w:rsidR="00C770D9" w:rsidRPr="00112A74">
        <w:rPr>
          <w:rFonts w:asciiTheme="minorHAnsi" w:hAnsiTheme="minorHAnsi" w:cstheme="minorHAnsi"/>
          <w:b/>
          <w:bCs/>
          <w:sz w:val="24"/>
          <w:szCs w:val="24"/>
        </w:rPr>
        <w:t>J–L</w:t>
      </w:r>
      <w:r w:rsidR="00C770D9" w:rsidRPr="00112A74">
        <w:rPr>
          <w:rFonts w:asciiTheme="minorHAnsi" w:hAnsiTheme="minorHAnsi" w:cstheme="minorHAnsi"/>
          <w:sz w:val="24"/>
          <w:szCs w:val="24"/>
        </w:rPr>
        <w:t xml:space="preserve">) </w:t>
      </w:r>
      <w:r w:rsidR="00CA6CA6" w:rsidRPr="00112A74">
        <w:rPr>
          <w:rFonts w:asciiTheme="minorHAnsi" w:hAnsiTheme="minorHAnsi" w:cstheme="minorHAnsi"/>
          <w:sz w:val="24"/>
          <w:szCs w:val="24"/>
        </w:rPr>
        <w:t xml:space="preserve">leaves </w:t>
      </w:r>
      <w:r w:rsidRPr="00112A74">
        <w:rPr>
          <w:rFonts w:asciiTheme="minorHAnsi" w:hAnsiTheme="minorHAnsi" w:cstheme="minorHAnsi"/>
          <w:sz w:val="24"/>
          <w:szCs w:val="24"/>
        </w:rPr>
        <w:t xml:space="preserve">after staining with toluidine blue O. This visual aid shows the expected sample appearance before proceeding to the next step and highlights protocol variability among species. </w:t>
      </w:r>
      <w:r w:rsidRPr="00112A74">
        <w:rPr>
          <w:rFonts w:asciiTheme="minorHAnsi" w:hAnsiTheme="minorHAnsi" w:cstheme="minorHAnsi"/>
          <w:i/>
          <w:iCs/>
          <w:sz w:val="24"/>
          <w:szCs w:val="24"/>
        </w:rPr>
        <w:t>F. carica</w:t>
      </w:r>
      <w:r w:rsidRPr="00112A74">
        <w:rPr>
          <w:rFonts w:asciiTheme="minorHAnsi" w:hAnsiTheme="minorHAnsi" w:cstheme="minorHAnsi"/>
          <w:sz w:val="24"/>
          <w:szCs w:val="24"/>
        </w:rPr>
        <w:t xml:space="preserve"> was included as an outlier species to demonstrate protocol applicability across a wider range of leaf and venation morphologies.</w:t>
      </w:r>
    </w:p>
    <w:p w14:paraId="000000EE" w14:textId="77777777" w:rsidR="00AF2539" w:rsidRPr="00112A74" w:rsidRDefault="00AF2539" w:rsidP="00112A74">
      <w:pPr>
        <w:spacing w:after="0" w:line="240" w:lineRule="auto"/>
        <w:jc w:val="both"/>
        <w:rPr>
          <w:rFonts w:asciiTheme="minorHAnsi" w:hAnsiTheme="minorHAnsi" w:cstheme="minorHAnsi"/>
          <w:sz w:val="24"/>
          <w:szCs w:val="24"/>
        </w:rPr>
      </w:pPr>
    </w:p>
    <w:p w14:paraId="000000F0" w14:textId="039D33AB" w:rsidR="00AF2539" w:rsidRPr="00112A74" w:rsidRDefault="00AF2539" w:rsidP="00112A74">
      <w:pPr>
        <w:spacing w:after="0" w:line="240" w:lineRule="auto"/>
        <w:jc w:val="both"/>
        <w:rPr>
          <w:rFonts w:asciiTheme="minorHAnsi" w:hAnsiTheme="minorHAnsi" w:cstheme="minorHAnsi"/>
          <w:sz w:val="24"/>
          <w:szCs w:val="24"/>
        </w:rPr>
      </w:pPr>
    </w:p>
    <w:p w14:paraId="000000F1" w14:textId="3A9FD85F"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lastRenderedPageBreak/>
        <w:t>Figure 3</w:t>
      </w:r>
      <w:r w:rsidR="00CA6CA6"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Example measurements of stomatal and epidermal traits.</w:t>
      </w:r>
      <w:r w:rsidRPr="00112A74">
        <w:rPr>
          <w:rFonts w:asciiTheme="minorHAnsi" w:hAnsiTheme="minorHAnsi" w:cstheme="minorHAnsi"/>
          <w:sz w:val="24"/>
          <w:szCs w:val="24"/>
        </w:rPr>
        <w:t xml:space="preserve"> Measured traits are illustrated on the image as follows: </w:t>
      </w:r>
      <w:r w:rsidRPr="00112A74">
        <w:rPr>
          <w:rFonts w:asciiTheme="minorHAnsi" w:hAnsiTheme="minorHAnsi" w:cstheme="minorHAnsi"/>
          <w:i/>
          <w:iCs/>
          <w:sz w:val="24"/>
          <w:szCs w:val="24"/>
        </w:rPr>
        <w:t>A</w:t>
      </w:r>
      <w:r w:rsidRPr="00112A74">
        <w:rPr>
          <w:rFonts w:asciiTheme="minorHAnsi" w:hAnsiTheme="minorHAnsi" w:cstheme="minorHAnsi"/>
          <w:sz w:val="24"/>
          <w:szCs w:val="24"/>
        </w:rPr>
        <w:t xml:space="preserve">s = stomatal area; </w:t>
      </w:r>
      <w:r w:rsidRPr="00112A74">
        <w:rPr>
          <w:rFonts w:asciiTheme="minorHAnsi" w:hAnsiTheme="minorHAnsi" w:cstheme="minorHAnsi"/>
          <w:i/>
          <w:iCs/>
          <w:sz w:val="24"/>
          <w:szCs w:val="24"/>
        </w:rPr>
        <w:t>L</w:t>
      </w:r>
      <w:r w:rsidRPr="00112A74">
        <w:rPr>
          <w:rFonts w:asciiTheme="minorHAnsi" w:hAnsiTheme="minorHAnsi" w:cstheme="minorHAnsi"/>
          <w:sz w:val="24"/>
          <w:szCs w:val="24"/>
        </w:rPr>
        <w:t xml:space="preserve">s = stomatal length; </w:t>
      </w:r>
      <w:proofErr w:type="spellStart"/>
      <w:r w:rsidRPr="00112A74">
        <w:rPr>
          <w:rFonts w:asciiTheme="minorHAnsi" w:hAnsiTheme="minorHAnsi" w:cstheme="minorHAnsi"/>
          <w:i/>
          <w:iCs/>
          <w:sz w:val="24"/>
          <w:szCs w:val="24"/>
        </w:rPr>
        <w:t>W</w:t>
      </w:r>
      <w:r w:rsidRPr="00112A74">
        <w:rPr>
          <w:rFonts w:asciiTheme="minorHAnsi" w:hAnsiTheme="minorHAnsi" w:cstheme="minorHAnsi"/>
          <w:sz w:val="24"/>
          <w:szCs w:val="24"/>
        </w:rPr>
        <w:t>s</w:t>
      </w:r>
      <w:proofErr w:type="spellEnd"/>
      <w:r w:rsidRPr="00112A74">
        <w:rPr>
          <w:rFonts w:asciiTheme="minorHAnsi" w:hAnsiTheme="minorHAnsi" w:cstheme="minorHAnsi"/>
          <w:sz w:val="24"/>
          <w:szCs w:val="24"/>
        </w:rPr>
        <w:t xml:space="preserve"> = stomatal width; </w:t>
      </w:r>
      <w:r w:rsidRPr="00112A74">
        <w:rPr>
          <w:rFonts w:asciiTheme="minorHAnsi" w:hAnsiTheme="minorHAnsi" w:cstheme="minorHAnsi"/>
          <w:i/>
          <w:iCs/>
          <w:sz w:val="24"/>
          <w:szCs w:val="24"/>
        </w:rPr>
        <w:t>A</w:t>
      </w:r>
      <w:r w:rsidRPr="00112A74">
        <w:rPr>
          <w:rFonts w:asciiTheme="minorHAnsi" w:hAnsiTheme="minorHAnsi" w:cstheme="minorHAnsi"/>
          <w:sz w:val="24"/>
          <w:szCs w:val="24"/>
        </w:rPr>
        <w:t>e = epidermal cell area. Stomatal density and epidermal cell density were calculated within the marked area, as described in the protocol. Image at 400</w:t>
      </w:r>
      <w:r w:rsidR="00CA6CA6" w:rsidRPr="00112A74">
        <w:rPr>
          <w:rFonts w:asciiTheme="minorHAnsi" w:hAnsiTheme="minorHAnsi" w:cstheme="minorHAnsi"/>
          <w:sz w:val="24"/>
          <w:szCs w:val="24"/>
        </w:rPr>
        <w:t xml:space="preserve">x </w:t>
      </w:r>
      <w:r w:rsidRPr="00112A74">
        <w:rPr>
          <w:rFonts w:asciiTheme="minorHAnsi" w:hAnsiTheme="minorHAnsi" w:cstheme="minorHAnsi"/>
          <w:sz w:val="24"/>
          <w:szCs w:val="24"/>
        </w:rPr>
        <w:t>magnification.</w:t>
      </w:r>
    </w:p>
    <w:p w14:paraId="000000F2" w14:textId="77777777" w:rsidR="00AF2539" w:rsidRPr="00112A74" w:rsidRDefault="00AF2539" w:rsidP="00112A74">
      <w:pPr>
        <w:spacing w:after="0" w:line="240" w:lineRule="auto"/>
        <w:jc w:val="both"/>
        <w:rPr>
          <w:rFonts w:asciiTheme="minorHAnsi" w:hAnsiTheme="minorHAnsi" w:cstheme="minorHAnsi"/>
          <w:sz w:val="24"/>
          <w:szCs w:val="24"/>
        </w:rPr>
      </w:pPr>
    </w:p>
    <w:p w14:paraId="000000F3" w14:textId="62F4D40B"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4</w:t>
      </w:r>
      <w:r w:rsidR="00CA6CA6"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Comparison of images obtained with clearing protocol and peeling protocol. </w:t>
      </w:r>
      <w:r w:rsidRPr="00112A74">
        <w:rPr>
          <w:rFonts w:asciiTheme="minorHAnsi" w:hAnsiTheme="minorHAnsi" w:cstheme="minorHAnsi"/>
          <w:sz w:val="24"/>
          <w:szCs w:val="24"/>
        </w:rPr>
        <w:t xml:space="preserve">Representative images of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comparing clearing and stomatal peel images showing the visibility and variability of stomata and epidermis cell size and density.</w:t>
      </w:r>
      <w:r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Scale bar 50 µm, and images are taken at 400</w:t>
      </w:r>
      <w:r w:rsidR="00CA6CA6" w:rsidRPr="00112A74">
        <w:rPr>
          <w:rFonts w:asciiTheme="minorHAnsi" w:hAnsiTheme="minorHAnsi" w:cstheme="minorHAnsi"/>
          <w:sz w:val="24"/>
          <w:szCs w:val="24"/>
        </w:rPr>
        <w:t>x</w:t>
      </w:r>
      <w:r w:rsidRPr="00112A74">
        <w:rPr>
          <w:rFonts w:asciiTheme="minorHAnsi" w:hAnsiTheme="minorHAnsi" w:cstheme="minorHAnsi"/>
          <w:sz w:val="24"/>
          <w:szCs w:val="24"/>
        </w:rPr>
        <w:t xml:space="preserve"> magnification.</w:t>
      </w:r>
    </w:p>
    <w:p w14:paraId="000000F4" w14:textId="77777777" w:rsidR="00AF2539" w:rsidRPr="00112A74" w:rsidRDefault="00AF2539" w:rsidP="00112A74">
      <w:pPr>
        <w:spacing w:after="0" w:line="240" w:lineRule="auto"/>
        <w:jc w:val="both"/>
        <w:rPr>
          <w:rFonts w:asciiTheme="minorHAnsi" w:hAnsiTheme="minorHAnsi" w:cstheme="minorHAnsi"/>
          <w:sz w:val="24"/>
          <w:szCs w:val="24"/>
        </w:rPr>
      </w:pPr>
    </w:p>
    <w:p w14:paraId="000000F5" w14:textId="17AF0C81" w:rsidR="00AF2539" w:rsidRPr="00112A74" w:rsidRDefault="000060C9" w:rsidP="00112A74">
      <w:pPr>
        <w:spacing w:after="0" w:line="240" w:lineRule="auto"/>
        <w:jc w:val="both"/>
        <w:rPr>
          <w:rFonts w:asciiTheme="minorHAnsi" w:hAnsiTheme="minorHAnsi" w:cstheme="minorHAnsi"/>
          <w:sz w:val="24"/>
          <w:szCs w:val="24"/>
        </w:rPr>
      </w:pPr>
      <w:bookmarkStart w:id="10" w:name="_heading=h.vuc1ztbafhaz" w:colFirst="0" w:colLast="0"/>
      <w:bookmarkEnd w:id="10"/>
      <w:r w:rsidRPr="00112A74">
        <w:rPr>
          <w:rFonts w:asciiTheme="minorHAnsi" w:hAnsiTheme="minorHAnsi" w:cstheme="minorHAnsi"/>
          <w:b/>
          <w:bCs/>
          <w:sz w:val="24"/>
          <w:szCs w:val="24"/>
        </w:rPr>
        <w:t>Figure 5</w:t>
      </w:r>
      <w:r w:rsidR="00AE652E" w:rsidRPr="00112A74">
        <w:rPr>
          <w:rFonts w:asciiTheme="minorHAnsi" w:hAnsiTheme="minorHAnsi" w:cstheme="minorHAnsi"/>
          <w:b/>
          <w:bCs/>
          <w:sz w:val="24"/>
          <w:szCs w:val="24"/>
        </w:rPr>
        <w:t>:</w:t>
      </w:r>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Differences in manual trait measurement results between clearing and peeling protocol.</w:t>
      </w:r>
      <w:r w:rsidRPr="00112A74">
        <w:rPr>
          <w:rFonts w:asciiTheme="minorHAnsi" w:hAnsiTheme="minorHAnsi" w:cstheme="minorHAnsi"/>
          <w:sz w:val="24"/>
          <w:szCs w:val="24"/>
        </w:rPr>
        <w:t xml:space="preserve"> Box plots showing differences in stomatal and epidermal traits between clearing and epidermal peel methods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w:t>
      </w:r>
      <w:r w:rsidRPr="00112A74">
        <w:rPr>
          <w:rFonts w:asciiTheme="minorHAnsi" w:hAnsiTheme="minorHAnsi" w:cstheme="minorHAnsi"/>
          <w:b/>
          <w:bCs/>
          <w:sz w:val="24"/>
          <w:szCs w:val="24"/>
        </w:rPr>
        <w:t>A</w:t>
      </w:r>
      <w:r w:rsidRPr="00112A74">
        <w:rPr>
          <w:rFonts w:asciiTheme="minorHAnsi" w:hAnsiTheme="minorHAnsi" w:cstheme="minorHAnsi"/>
          <w:sz w:val="24"/>
          <w:szCs w:val="24"/>
        </w:rPr>
        <w:t>) Average stomatal area (</w:t>
      </w:r>
      <w:r w:rsidRPr="00112A74">
        <w:rPr>
          <w:rFonts w:asciiTheme="minorHAnsi" w:hAnsiTheme="minorHAnsi" w:cstheme="minorHAnsi"/>
          <w:b/>
          <w:bCs/>
          <w:sz w:val="24"/>
          <w:szCs w:val="24"/>
        </w:rPr>
        <w:t>B</w:t>
      </w:r>
      <w:r w:rsidRPr="00112A74">
        <w:rPr>
          <w:rFonts w:asciiTheme="minorHAnsi" w:hAnsiTheme="minorHAnsi" w:cstheme="minorHAnsi"/>
          <w:sz w:val="24"/>
          <w:szCs w:val="24"/>
        </w:rPr>
        <w:t>) average stomatal width (</w:t>
      </w:r>
      <w:r w:rsidRPr="00112A74">
        <w:rPr>
          <w:rFonts w:asciiTheme="minorHAnsi" w:hAnsiTheme="minorHAnsi" w:cstheme="minorHAnsi"/>
          <w:b/>
          <w:bCs/>
          <w:sz w:val="24"/>
          <w:szCs w:val="24"/>
        </w:rPr>
        <w:t>C</w:t>
      </w:r>
      <w:r w:rsidRPr="00112A74">
        <w:rPr>
          <w:rFonts w:asciiTheme="minorHAnsi" w:hAnsiTheme="minorHAnsi" w:cstheme="minorHAnsi"/>
          <w:sz w:val="24"/>
          <w:szCs w:val="24"/>
        </w:rPr>
        <w:t>) stomatal density (</w:t>
      </w:r>
      <w:r w:rsidRPr="00112A74">
        <w:rPr>
          <w:rFonts w:asciiTheme="minorHAnsi" w:hAnsiTheme="minorHAnsi" w:cstheme="minorHAnsi"/>
          <w:b/>
          <w:bCs/>
          <w:sz w:val="24"/>
          <w:szCs w:val="24"/>
        </w:rPr>
        <w:t>D</w:t>
      </w:r>
      <w:r w:rsidRPr="00112A74">
        <w:rPr>
          <w:rFonts w:asciiTheme="minorHAnsi" w:hAnsiTheme="minorHAnsi" w:cstheme="minorHAnsi"/>
          <w:sz w:val="24"/>
          <w:szCs w:val="24"/>
        </w:rPr>
        <w:t>) average epidermal cell area, and (</w:t>
      </w:r>
      <w:r w:rsidRPr="00112A74">
        <w:rPr>
          <w:rFonts w:asciiTheme="minorHAnsi" w:hAnsiTheme="minorHAnsi" w:cstheme="minorHAnsi"/>
          <w:b/>
          <w:bCs/>
          <w:sz w:val="24"/>
          <w:szCs w:val="24"/>
        </w:rPr>
        <w:t>E</w:t>
      </w:r>
      <w:r w:rsidRPr="00112A74">
        <w:rPr>
          <w:rFonts w:asciiTheme="minorHAnsi" w:hAnsiTheme="minorHAnsi" w:cstheme="minorHAnsi"/>
          <w:sz w:val="24"/>
          <w:szCs w:val="24"/>
        </w:rPr>
        <w:t>) epidermal cell density. Asterisks indicate levels of statistical significance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0.05;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0.01;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0.001). Statistical significance was assessed using one-way ANOVA followed by Tukey’s HSD post-hoc test. Sample size per group: </w:t>
      </w:r>
      <w:r w:rsidRPr="00112A74">
        <w:rPr>
          <w:rFonts w:asciiTheme="minorHAnsi" w:hAnsiTheme="minorHAnsi" w:cstheme="minorHAnsi"/>
          <w:i/>
          <w:iCs/>
          <w:sz w:val="24"/>
          <w:szCs w:val="24"/>
        </w:rPr>
        <w:t>n</w:t>
      </w:r>
      <w:r w:rsidRPr="00112A74">
        <w:rPr>
          <w:rFonts w:asciiTheme="minorHAnsi" w:hAnsiTheme="minorHAnsi" w:cstheme="minorHAnsi"/>
          <w:sz w:val="24"/>
          <w:szCs w:val="24"/>
        </w:rPr>
        <w:t xml:space="preserve"> = 3–5. </w:t>
      </w:r>
      <w:r w:rsidR="00CA6CA6" w:rsidRPr="00112A74">
        <w:rPr>
          <w:rFonts w:asciiTheme="minorHAnsi" w:hAnsiTheme="minorHAnsi" w:cstheme="minorHAnsi"/>
          <w:sz w:val="24"/>
          <w:szCs w:val="24"/>
        </w:rPr>
        <w:t xml:space="preserve">Abbreviations: </w:t>
      </w:r>
      <w:r w:rsidR="00CA6CA6" w:rsidRPr="00112A74">
        <w:rPr>
          <w:rFonts w:asciiTheme="minorHAnsi" w:hAnsiTheme="minorHAnsi" w:cstheme="minorHAnsi"/>
          <w:i/>
          <w:iCs/>
          <w:sz w:val="24"/>
          <w:szCs w:val="24"/>
        </w:rPr>
        <w:t>A</w:t>
      </w:r>
      <w:r w:rsidR="00CA6CA6" w:rsidRPr="00112A74">
        <w:rPr>
          <w:rFonts w:asciiTheme="minorHAnsi" w:hAnsiTheme="minorHAnsi" w:cstheme="minorHAnsi"/>
          <w:sz w:val="24"/>
          <w:szCs w:val="24"/>
        </w:rPr>
        <w:t xml:space="preserve">s = stomatal area; </w:t>
      </w:r>
      <w:proofErr w:type="spellStart"/>
      <w:r w:rsidR="00CA6CA6" w:rsidRPr="00112A74">
        <w:rPr>
          <w:rFonts w:asciiTheme="minorHAnsi" w:hAnsiTheme="minorHAnsi" w:cstheme="minorHAnsi"/>
          <w:i/>
          <w:iCs/>
          <w:sz w:val="24"/>
          <w:szCs w:val="24"/>
        </w:rPr>
        <w:t>W</w:t>
      </w:r>
      <w:r w:rsidR="00CA6CA6" w:rsidRPr="00112A74">
        <w:rPr>
          <w:rFonts w:asciiTheme="minorHAnsi" w:hAnsiTheme="minorHAnsi" w:cstheme="minorHAnsi"/>
          <w:sz w:val="24"/>
          <w:szCs w:val="24"/>
        </w:rPr>
        <w:t>s</w:t>
      </w:r>
      <w:proofErr w:type="spellEnd"/>
      <w:r w:rsidR="00CA6CA6" w:rsidRPr="00112A74">
        <w:rPr>
          <w:rFonts w:asciiTheme="minorHAnsi" w:hAnsiTheme="minorHAnsi" w:cstheme="minorHAnsi"/>
          <w:sz w:val="24"/>
          <w:szCs w:val="24"/>
        </w:rPr>
        <w:t xml:space="preserve"> = stomatal width; SD = stomatal density; </w:t>
      </w:r>
      <w:r w:rsidR="00CA6CA6" w:rsidRPr="00112A74">
        <w:rPr>
          <w:rFonts w:asciiTheme="minorHAnsi" w:hAnsiTheme="minorHAnsi" w:cstheme="minorHAnsi"/>
          <w:i/>
          <w:iCs/>
          <w:sz w:val="24"/>
          <w:szCs w:val="24"/>
        </w:rPr>
        <w:t>A</w:t>
      </w:r>
      <w:r w:rsidR="00CA6CA6" w:rsidRPr="00112A74">
        <w:rPr>
          <w:rFonts w:asciiTheme="minorHAnsi" w:hAnsiTheme="minorHAnsi" w:cstheme="minorHAnsi"/>
          <w:sz w:val="24"/>
          <w:szCs w:val="24"/>
        </w:rPr>
        <w:t>e = epidermal cell area</w:t>
      </w:r>
      <w:r w:rsidR="00AE652E" w:rsidRPr="00112A74">
        <w:rPr>
          <w:rFonts w:asciiTheme="minorHAnsi" w:hAnsiTheme="minorHAnsi" w:cstheme="minorHAnsi"/>
          <w:sz w:val="24"/>
          <w:szCs w:val="24"/>
        </w:rPr>
        <w:t>; ECD = epidermal cell density</w:t>
      </w:r>
      <w:r w:rsidR="00CA6CA6" w:rsidRPr="00112A74">
        <w:rPr>
          <w:rFonts w:asciiTheme="minorHAnsi" w:hAnsiTheme="minorHAnsi" w:cstheme="minorHAnsi"/>
          <w:sz w:val="24"/>
          <w:szCs w:val="24"/>
        </w:rPr>
        <w:t>.</w:t>
      </w:r>
    </w:p>
    <w:p w14:paraId="000000F6" w14:textId="77777777" w:rsidR="00AF2539" w:rsidRPr="00112A74" w:rsidRDefault="00AF2539" w:rsidP="00112A74">
      <w:pPr>
        <w:spacing w:after="0" w:line="240" w:lineRule="auto"/>
        <w:jc w:val="both"/>
        <w:rPr>
          <w:rFonts w:asciiTheme="minorHAnsi" w:hAnsiTheme="minorHAnsi" w:cstheme="minorHAnsi"/>
          <w:sz w:val="24"/>
          <w:szCs w:val="24"/>
        </w:rPr>
      </w:pPr>
    </w:p>
    <w:p w14:paraId="000000F7" w14:textId="2FDE255E"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6</w:t>
      </w:r>
      <w:r w:rsidR="00AE652E"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Example of segmentation results using a stomatal detection model on peel sample. </w:t>
      </w:r>
      <w:r w:rsidRPr="00112A74">
        <w:rPr>
          <w:rFonts w:asciiTheme="minorHAnsi" w:hAnsiTheme="minorHAnsi" w:cstheme="minorHAnsi"/>
          <w:sz w:val="24"/>
          <w:szCs w:val="24"/>
        </w:rPr>
        <w:t xml:space="preserve">StoManager1 segmentation result for a peeled sample of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(lower side of a mature shade-exposed leaf), showing good detection accuracy.</w:t>
      </w:r>
    </w:p>
    <w:p w14:paraId="000000F8" w14:textId="77777777" w:rsidR="00AF2539" w:rsidRPr="00112A74" w:rsidRDefault="00AF2539" w:rsidP="00112A74">
      <w:pPr>
        <w:spacing w:after="0" w:line="240" w:lineRule="auto"/>
        <w:jc w:val="both"/>
        <w:rPr>
          <w:rFonts w:asciiTheme="minorHAnsi" w:hAnsiTheme="minorHAnsi" w:cstheme="minorHAnsi"/>
          <w:b/>
          <w:bCs/>
          <w:sz w:val="24"/>
          <w:szCs w:val="24"/>
        </w:rPr>
      </w:pPr>
    </w:p>
    <w:p w14:paraId="000000F9" w14:textId="76BDDE04"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7</w:t>
      </w:r>
      <w:r w:rsidR="00AE652E"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Example of segmentation result using a stomatal detection model on cleared sample.</w:t>
      </w:r>
      <w:r w:rsidR="00AE652E"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 xml:space="preserve">StoManager1 segmentation result for a cleared sample of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(lower side of a mature shade-exposed leaf), showing reduced detection accuracy compared to peeled samples.</w:t>
      </w:r>
    </w:p>
    <w:p w14:paraId="000000FA" w14:textId="77777777" w:rsidR="00AF2539" w:rsidRPr="00112A74" w:rsidRDefault="00AF2539" w:rsidP="00112A74">
      <w:pPr>
        <w:spacing w:after="0" w:line="240" w:lineRule="auto"/>
        <w:jc w:val="both"/>
        <w:rPr>
          <w:rFonts w:asciiTheme="minorHAnsi" w:hAnsiTheme="minorHAnsi" w:cstheme="minorHAnsi"/>
          <w:b/>
          <w:bCs/>
          <w:sz w:val="24"/>
          <w:szCs w:val="24"/>
        </w:rPr>
      </w:pPr>
    </w:p>
    <w:p w14:paraId="000000FB" w14:textId="5DE6FE35" w:rsidR="00AF2539" w:rsidRPr="00112A74" w:rsidRDefault="000060C9" w:rsidP="00112A74">
      <w:pPr>
        <w:spacing w:after="0" w:line="240" w:lineRule="auto"/>
        <w:jc w:val="both"/>
        <w:rPr>
          <w:rFonts w:asciiTheme="minorHAnsi" w:hAnsiTheme="minorHAnsi" w:cstheme="minorHAnsi"/>
          <w:sz w:val="24"/>
          <w:szCs w:val="24"/>
        </w:rPr>
      </w:pPr>
      <w:bookmarkStart w:id="11" w:name="_heading=h.r5cl3ipcv58u" w:colFirst="0" w:colLast="0"/>
      <w:bookmarkEnd w:id="11"/>
      <w:r w:rsidRPr="00112A74">
        <w:rPr>
          <w:rFonts w:asciiTheme="minorHAnsi" w:hAnsiTheme="minorHAnsi" w:cstheme="minorHAnsi"/>
          <w:b/>
          <w:bCs/>
          <w:sz w:val="24"/>
          <w:szCs w:val="24"/>
        </w:rPr>
        <w:t>Figure 8</w:t>
      </w:r>
      <w:r w:rsidR="00AE652E" w:rsidRPr="00112A74">
        <w:rPr>
          <w:rFonts w:asciiTheme="minorHAnsi" w:hAnsiTheme="minorHAnsi" w:cstheme="minorHAnsi"/>
          <w:b/>
          <w:bCs/>
          <w:sz w:val="24"/>
          <w:szCs w:val="24"/>
        </w:rPr>
        <w:t>:</w:t>
      </w:r>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Differences in AI assisted trait measurement results between clearing and peeling protocol.</w:t>
      </w:r>
      <w:r w:rsidR="00AE652E"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 xml:space="preserve">Box plots showing AI-derived measurements of stomatal anatomical traits from images processed by StoManager1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xml:space="preserve"> and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Traits include stomatal area (</w:t>
      </w:r>
      <w:r w:rsidRPr="00112A74">
        <w:rPr>
          <w:rFonts w:asciiTheme="minorHAnsi" w:hAnsiTheme="minorHAnsi" w:cstheme="minorHAnsi"/>
          <w:i/>
          <w:iCs/>
          <w:sz w:val="24"/>
          <w:szCs w:val="24"/>
        </w:rPr>
        <w:t>A</w:t>
      </w:r>
      <w:r w:rsidRPr="00112A74">
        <w:rPr>
          <w:rFonts w:asciiTheme="minorHAnsi" w:hAnsiTheme="minorHAnsi" w:cstheme="minorHAnsi"/>
          <w:sz w:val="24"/>
          <w:szCs w:val="24"/>
        </w:rPr>
        <w:t>s​), stomatal width (</w:t>
      </w:r>
      <w:proofErr w:type="spellStart"/>
      <w:r w:rsidRPr="00112A74">
        <w:rPr>
          <w:rFonts w:asciiTheme="minorHAnsi" w:hAnsiTheme="minorHAnsi" w:cstheme="minorHAnsi"/>
          <w:i/>
          <w:iCs/>
          <w:sz w:val="24"/>
          <w:szCs w:val="24"/>
        </w:rPr>
        <w:t>W</w:t>
      </w:r>
      <w:r w:rsidRPr="00112A74">
        <w:rPr>
          <w:rFonts w:asciiTheme="minorHAnsi" w:hAnsiTheme="minorHAnsi" w:cstheme="minorHAnsi"/>
          <w:sz w:val="24"/>
          <w:szCs w:val="24"/>
        </w:rPr>
        <w:t>s</w:t>
      </w:r>
      <w:proofErr w:type="spellEnd"/>
      <w:r w:rsidRPr="00112A74">
        <w:rPr>
          <w:rFonts w:asciiTheme="minorHAnsi" w:hAnsiTheme="minorHAnsi" w:cstheme="minorHAnsi"/>
          <w:sz w:val="24"/>
          <w:szCs w:val="24"/>
        </w:rPr>
        <w:t>), stomatal length (</w:t>
      </w:r>
      <w:r w:rsidRPr="00112A74">
        <w:rPr>
          <w:rFonts w:asciiTheme="minorHAnsi" w:hAnsiTheme="minorHAnsi" w:cstheme="minorHAnsi"/>
          <w:i/>
          <w:iCs/>
          <w:sz w:val="24"/>
          <w:szCs w:val="24"/>
        </w:rPr>
        <w:t>L</w:t>
      </w:r>
      <w:r w:rsidRPr="00112A74">
        <w:rPr>
          <w:rFonts w:asciiTheme="minorHAnsi" w:hAnsiTheme="minorHAnsi" w:cstheme="minorHAnsi"/>
          <w:sz w:val="24"/>
          <w:szCs w:val="24"/>
        </w:rPr>
        <w:t>s), and stomatal density (</w:t>
      </w:r>
      <w:r w:rsidRPr="00112A74">
        <w:rPr>
          <w:rFonts w:asciiTheme="minorHAnsi" w:hAnsiTheme="minorHAnsi" w:cstheme="minorHAnsi"/>
          <w:i/>
          <w:iCs/>
          <w:sz w:val="24"/>
          <w:szCs w:val="24"/>
        </w:rPr>
        <w:t>D</w:t>
      </w:r>
      <w:r w:rsidRPr="00112A74">
        <w:rPr>
          <w:rFonts w:asciiTheme="minorHAnsi" w:hAnsiTheme="minorHAnsi" w:cstheme="minorHAnsi"/>
          <w:sz w:val="24"/>
          <w:szCs w:val="24"/>
        </w:rPr>
        <w:t xml:space="preserve">s​). Units are as in </w:t>
      </w:r>
      <w:r w:rsidRPr="00112A74">
        <w:rPr>
          <w:rFonts w:asciiTheme="minorHAnsi" w:hAnsiTheme="minorHAnsi" w:cstheme="minorHAnsi"/>
          <w:b/>
          <w:bCs/>
          <w:sz w:val="24"/>
          <w:szCs w:val="24"/>
        </w:rPr>
        <w:t>Figure 5</w:t>
      </w:r>
      <w:r w:rsidRPr="00112A74">
        <w:rPr>
          <w:rFonts w:asciiTheme="minorHAnsi" w:hAnsiTheme="minorHAnsi" w:cstheme="minorHAnsi"/>
          <w:sz w:val="24"/>
          <w:szCs w:val="24"/>
        </w:rPr>
        <w:t>. Statistical significance was assessed using one-way ANOVA followed by Tukey’s HSD post-hoc test. Asterisks indicate levels of statistical significance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0.05;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0.01; **</w:t>
      </w:r>
      <w:r w:rsidRPr="00112A74">
        <w:rPr>
          <w:rFonts w:asciiTheme="minorHAnsi" w:hAnsiTheme="minorHAnsi" w:cstheme="minorHAnsi"/>
          <w:i/>
          <w:iCs/>
          <w:sz w:val="24"/>
          <w:szCs w:val="24"/>
        </w:rPr>
        <w:t>P</w:t>
      </w:r>
      <w:r w:rsidRPr="00112A74">
        <w:rPr>
          <w:rFonts w:asciiTheme="minorHAnsi" w:hAnsiTheme="minorHAnsi" w:cstheme="minorHAnsi"/>
          <w:sz w:val="24"/>
          <w:szCs w:val="24"/>
        </w:rPr>
        <w:t xml:space="preserve"> &lt; 0.001). Sample size per group: </w:t>
      </w:r>
      <w:r w:rsidRPr="00112A74">
        <w:rPr>
          <w:rFonts w:asciiTheme="minorHAnsi" w:hAnsiTheme="minorHAnsi" w:cstheme="minorHAnsi"/>
          <w:i/>
          <w:iCs/>
          <w:sz w:val="24"/>
          <w:szCs w:val="24"/>
        </w:rPr>
        <w:t>n</w:t>
      </w:r>
      <w:r w:rsidRPr="00112A74">
        <w:rPr>
          <w:rFonts w:asciiTheme="minorHAnsi" w:hAnsiTheme="minorHAnsi" w:cstheme="minorHAnsi"/>
          <w:sz w:val="24"/>
          <w:szCs w:val="24"/>
        </w:rPr>
        <w:t xml:space="preserve"> = 3–5. </w:t>
      </w:r>
      <w:r w:rsidR="00AE652E" w:rsidRPr="00112A74">
        <w:rPr>
          <w:rFonts w:asciiTheme="minorHAnsi" w:hAnsiTheme="minorHAnsi" w:cstheme="minorHAnsi"/>
          <w:sz w:val="24"/>
          <w:szCs w:val="24"/>
        </w:rPr>
        <w:t xml:space="preserve">Abbreviations: </w:t>
      </w:r>
      <w:r w:rsidR="00AE652E" w:rsidRPr="00112A74">
        <w:rPr>
          <w:rFonts w:asciiTheme="minorHAnsi" w:hAnsiTheme="minorHAnsi" w:cstheme="minorHAnsi"/>
          <w:i/>
          <w:iCs/>
          <w:sz w:val="24"/>
          <w:szCs w:val="24"/>
        </w:rPr>
        <w:t>A</w:t>
      </w:r>
      <w:r w:rsidR="00AE652E" w:rsidRPr="00112A74">
        <w:rPr>
          <w:rFonts w:asciiTheme="minorHAnsi" w:hAnsiTheme="minorHAnsi" w:cstheme="minorHAnsi"/>
          <w:sz w:val="24"/>
          <w:szCs w:val="24"/>
        </w:rPr>
        <w:t xml:space="preserve">s = stomatal area; </w:t>
      </w:r>
      <w:proofErr w:type="spellStart"/>
      <w:r w:rsidR="00AE652E" w:rsidRPr="00112A74">
        <w:rPr>
          <w:rFonts w:asciiTheme="minorHAnsi" w:hAnsiTheme="minorHAnsi" w:cstheme="minorHAnsi"/>
          <w:i/>
          <w:iCs/>
          <w:sz w:val="24"/>
          <w:szCs w:val="24"/>
        </w:rPr>
        <w:t>W</w:t>
      </w:r>
      <w:r w:rsidR="00AE652E" w:rsidRPr="00112A74">
        <w:rPr>
          <w:rFonts w:asciiTheme="minorHAnsi" w:hAnsiTheme="minorHAnsi" w:cstheme="minorHAnsi"/>
          <w:sz w:val="24"/>
          <w:szCs w:val="24"/>
        </w:rPr>
        <w:t>s</w:t>
      </w:r>
      <w:proofErr w:type="spellEnd"/>
      <w:r w:rsidR="00AE652E" w:rsidRPr="00112A74">
        <w:rPr>
          <w:rFonts w:asciiTheme="minorHAnsi" w:hAnsiTheme="minorHAnsi" w:cstheme="minorHAnsi"/>
          <w:sz w:val="24"/>
          <w:szCs w:val="24"/>
        </w:rPr>
        <w:t xml:space="preserve"> = stomatal width; </w:t>
      </w:r>
      <w:r w:rsidR="00AE652E" w:rsidRPr="00112A74">
        <w:rPr>
          <w:rFonts w:asciiTheme="minorHAnsi" w:hAnsiTheme="minorHAnsi" w:cstheme="minorHAnsi"/>
          <w:i/>
          <w:iCs/>
          <w:sz w:val="24"/>
          <w:szCs w:val="24"/>
        </w:rPr>
        <w:t>Ls</w:t>
      </w:r>
      <w:r w:rsidR="00AE652E" w:rsidRPr="00112A74">
        <w:rPr>
          <w:rFonts w:asciiTheme="minorHAnsi" w:hAnsiTheme="minorHAnsi" w:cstheme="minorHAnsi"/>
          <w:sz w:val="24"/>
          <w:szCs w:val="24"/>
        </w:rPr>
        <w:t xml:space="preserve"> = stomatal length; </w:t>
      </w:r>
      <w:r w:rsidR="00AE652E" w:rsidRPr="00112A74">
        <w:rPr>
          <w:rFonts w:asciiTheme="minorHAnsi" w:hAnsiTheme="minorHAnsi" w:cstheme="minorHAnsi"/>
          <w:i/>
          <w:iCs/>
          <w:sz w:val="24"/>
          <w:szCs w:val="24"/>
        </w:rPr>
        <w:t>Ds</w:t>
      </w:r>
      <w:r w:rsidR="00AE652E" w:rsidRPr="00112A74">
        <w:rPr>
          <w:rFonts w:asciiTheme="minorHAnsi" w:hAnsiTheme="minorHAnsi" w:cstheme="minorHAnsi"/>
          <w:sz w:val="24"/>
          <w:szCs w:val="24"/>
        </w:rPr>
        <w:t xml:space="preserve"> = stomatal density.</w:t>
      </w:r>
    </w:p>
    <w:p w14:paraId="000000FC" w14:textId="77777777" w:rsidR="00AF2539" w:rsidRPr="00112A74" w:rsidRDefault="00AF2539" w:rsidP="00112A74">
      <w:pPr>
        <w:spacing w:after="0" w:line="240" w:lineRule="auto"/>
        <w:jc w:val="both"/>
        <w:rPr>
          <w:rFonts w:asciiTheme="minorHAnsi" w:hAnsiTheme="minorHAnsi" w:cstheme="minorHAnsi"/>
          <w:sz w:val="24"/>
          <w:szCs w:val="24"/>
        </w:rPr>
      </w:pPr>
    </w:p>
    <w:p w14:paraId="000000FD" w14:textId="1D777052" w:rsidR="00AF2539" w:rsidRPr="00112A74" w:rsidRDefault="000060C9" w:rsidP="00112A74">
      <w:pPr>
        <w:spacing w:after="0" w:line="240" w:lineRule="auto"/>
        <w:jc w:val="both"/>
        <w:rPr>
          <w:rFonts w:asciiTheme="minorHAnsi" w:hAnsiTheme="minorHAnsi" w:cstheme="minorHAnsi"/>
          <w:sz w:val="24"/>
          <w:szCs w:val="24"/>
        </w:rPr>
      </w:pPr>
      <w:bookmarkStart w:id="12" w:name="_heading=h.65kj1fbcbpzs" w:colFirst="0" w:colLast="0"/>
      <w:bookmarkEnd w:id="12"/>
      <w:r w:rsidRPr="00112A74">
        <w:rPr>
          <w:rFonts w:asciiTheme="minorHAnsi" w:hAnsiTheme="minorHAnsi" w:cstheme="minorHAnsi"/>
          <w:b/>
          <w:bCs/>
          <w:sz w:val="24"/>
          <w:szCs w:val="24"/>
        </w:rPr>
        <w:t xml:space="preserve">Figure 9: Screenshots showing segmentation with generalist deep learning tool and </w:t>
      </w:r>
      <w:r w:rsidR="00AE652E" w:rsidRPr="00112A74">
        <w:rPr>
          <w:rFonts w:asciiTheme="minorHAnsi" w:hAnsiTheme="minorHAnsi" w:cstheme="minorHAnsi"/>
          <w:b/>
          <w:bCs/>
          <w:sz w:val="24"/>
          <w:szCs w:val="24"/>
        </w:rPr>
        <w:t>pixel-based</w:t>
      </w:r>
      <w:r w:rsidRPr="00112A74">
        <w:rPr>
          <w:rFonts w:asciiTheme="minorHAnsi" w:hAnsiTheme="minorHAnsi" w:cstheme="minorHAnsi"/>
          <w:b/>
          <w:bCs/>
          <w:sz w:val="24"/>
          <w:szCs w:val="24"/>
        </w:rPr>
        <w:t xml:space="preserve"> classifier.</w:t>
      </w:r>
      <w:r w:rsidRPr="00112A74">
        <w:rPr>
          <w:rFonts w:asciiTheme="minorHAnsi" w:hAnsiTheme="minorHAnsi" w:cstheme="minorHAnsi"/>
          <w:sz w:val="24"/>
          <w:szCs w:val="24"/>
        </w:rPr>
        <w:t xml:space="preserve"> Peeled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sample (abaxial leaf surface) segmentations with (</w:t>
      </w:r>
      <w:r w:rsidR="00AE652E" w:rsidRPr="00112A74">
        <w:rPr>
          <w:rFonts w:asciiTheme="minorHAnsi" w:hAnsiTheme="minorHAnsi" w:cstheme="minorHAnsi"/>
          <w:b/>
          <w:bCs/>
          <w:sz w:val="24"/>
          <w:szCs w:val="24"/>
        </w:rPr>
        <w:t>A</w:t>
      </w:r>
      <w:r w:rsidR="00AE652E" w:rsidRPr="00112A74">
        <w:rPr>
          <w:rFonts w:asciiTheme="minorHAnsi" w:hAnsiTheme="minorHAnsi" w:cstheme="minorHAnsi"/>
          <w:sz w:val="24"/>
          <w:szCs w:val="24"/>
        </w:rPr>
        <w:t>) generalist</w:t>
      </w:r>
      <w:r w:rsidRPr="00112A74">
        <w:rPr>
          <w:rFonts w:asciiTheme="minorHAnsi" w:hAnsiTheme="minorHAnsi" w:cstheme="minorHAnsi"/>
          <w:sz w:val="24"/>
          <w:szCs w:val="24"/>
        </w:rPr>
        <w:t xml:space="preserve"> deep learning tool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(cyto2)), and (</w:t>
      </w:r>
      <w:r w:rsidRPr="00112A74">
        <w:rPr>
          <w:rFonts w:asciiTheme="minorHAnsi" w:hAnsiTheme="minorHAnsi" w:cstheme="minorHAnsi"/>
          <w:b/>
          <w:bCs/>
          <w:sz w:val="24"/>
          <w:szCs w:val="24"/>
        </w:rPr>
        <w:t>B</w:t>
      </w:r>
      <w:r w:rsidRPr="00112A74">
        <w:rPr>
          <w:rFonts w:asciiTheme="minorHAnsi" w:hAnsiTheme="minorHAnsi" w:cstheme="minorHAnsi"/>
          <w:sz w:val="24"/>
          <w:szCs w:val="24"/>
        </w:rPr>
        <w:t xml:space="preserve">) </w:t>
      </w:r>
      <w:r w:rsidR="00AE652E" w:rsidRPr="00112A74">
        <w:rPr>
          <w:rFonts w:asciiTheme="minorHAnsi" w:hAnsiTheme="minorHAnsi" w:cstheme="minorHAnsi"/>
          <w:sz w:val="24"/>
          <w:szCs w:val="24"/>
        </w:rPr>
        <w:t>pixel-based</w:t>
      </w:r>
      <w:r w:rsidRPr="00112A74">
        <w:rPr>
          <w:rFonts w:asciiTheme="minorHAnsi" w:hAnsiTheme="minorHAnsi" w:cstheme="minorHAnsi"/>
          <w:sz w:val="24"/>
          <w:szCs w:val="24"/>
        </w:rPr>
        <w:t xml:space="preserve"> classifier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w:t>
      </w:r>
    </w:p>
    <w:p w14:paraId="000000FE" w14:textId="77777777" w:rsidR="00AF2539" w:rsidRPr="00112A74" w:rsidRDefault="00AF2539" w:rsidP="00112A74">
      <w:pPr>
        <w:spacing w:after="0" w:line="240" w:lineRule="auto"/>
        <w:jc w:val="both"/>
        <w:rPr>
          <w:rFonts w:asciiTheme="minorHAnsi" w:hAnsiTheme="minorHAnsi" w:cstheme="minorHAnsi"/>
          <w:sz w:val="24"/>
          <w:szCs w:val="24"/>
        </w:rPr>
      </w:pPr>
    </w:p>
    <w:p w14:paraId="00000101" w14:textId="6DDCC88B"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Figure 10</w:t>
      </w:r>
      <w:r w:rsidR="00AE652E"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w:t>
      </w:r>
      <w:proofErr w:type="spellStart"/>
      <w:r w:rsidR="00AE652E" w:rsidRPr="00112A74">
        <w:rPr>
          <w:rFonts w:asciiTheme="minorHAnsi" w:hAnsiTheme="minorHAnsi" w:cstheme="minorHAnsi"/>
          <w:b/>
          <w:bCs/>
          <w:sz w:val="24"/>
          <w:szCs w:val="24"/>
        </w:rPr>
        <w:t>I</w:t>
      </w:r>
      <w:r w:rsidRPr="00112A74">
        <w:rPr>
          <w:rFonts w:asciiTheme="minorHAnsi" w:hAnsiTheme="minorHAnsi" w:cstheme="minorHAnsi"/>
          <w:b/>
          <w:bCs/>
          <w:sz w:val="24"/>
          <w:szCs w:val="24"/>
        </w:rPr>
        <w:t>lastik</w:t>
      </w:r>
      <w:proofErr w:type="spellEnd"/>
      <w:r w:rsidRPr="00112A74">
        <w:rPr>
          <w:rFonts w:asciiTheme="minorHAnsi" w:hAnsiTheme="minorHAnsi" w:cstheme="minorHAnsi"/>
          <w:b/>
          <w:bCs/>
          <w:sz w:val="24"/>
          <w:szCs w:val="24"/>
        </w:rPr>
        <w:t xml:space="preserve"> segmentation mask for a peeled sample of </w:t>
      </w:r>
      <w:r w:rsidRPr="00112A74">
        <w:rPr>
          <w:rFonts w:asciiTheme="minorHAnsi" w:hAnsiTheme="minorHAnsi" w:cstheme="minorHAnsi"/>
          <w:b/>
          <w:bCs/>
          <w:i/>
          <w:iCs/>
          <w:sz w:val="24"/>
          <w:szCs w:val="24"/>
        </w:rPr>
        <w:t>F. excelsior</w:t>
      </w:r>
      <w:r w:rsidRPr="00112A74">
        <w:rPr>
          <w:rFonts w:asciiTheme="minorHAnsi" w:hAnsiTheme="minorHAnsi" w:cstheme="minorHAnsi"/>
          <w:b/>
          <w:bCs/>
          <w:sz w:val="24"/>
          <w:szCs w:val="24"/>
        </w:rPr>
        <w:t xml:space="preserve"> (abaxial side of a leaf), showing numerous false positives</w:t>
      </w:r>
      <w:r w:rsidR="00AE652E" w:rsidRPr="00112A74">
        <w:rPr>
          <w:rFonts w:asciiTheme="minorHAnsi" w:hAnsiTheme="minorHAnsi" w:cstheme="minorHAnsi"/>
          <w:sz w:val="24"/>
          <w:szCs w:val="24"/>
        </w:rPr>
        <w:t>. T</w:t>
      </w:r>
      <w:r w:rsidRPr="00112A74">
        <w:rPr>
          <w:rFonts w:asciiTheme="minorHAnsi" w:hAnsiTheme="minorHAnsi" w:cstheme="minorHAnsi"/>
          <w:sz w:val="24"/>
          <w:szCs w:val="24"/>
        </w:rPr>
        <w:t>iny dots are misclassified as distinct epidermal cells.</w:t>
      </w:r>
      <w:r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During post-processing, manual (visual) inspection is required to set size-based thresholds to effectively filter out false positives.</w:t>
      </w:r>
    </w:p>
    <w:p w14:paraId="00000102" w14:textId="77777777" w:rsidR="00AF2539" w:rsidRPr="00112A74" w:rsidRDefault="00AF2539" w:rsidP="00112A74">
      <w:pPr>
        <w:spacing w:after="0" w:line="240" w:lineRule="auto"/>
        <w:jc w:val="both"/>
        <w:rPr>
          <w:rFonts w:asciiTheme="minorHAnsi" w:hAnsiTheme="minorHAnsi" w:cstheme="minorHAnsi"/>
          <w:sz w:val="24"/>
          <w:szCs w:val="24"/>
        </w:rPr>
      </w:pPr>
    </w:p>
    <w:p w14:paraId="00000118" w14:textId="77777777" w:rsidR="00AF2539" w:rsidRPr="00112A74" w:rsidRDefault="00AF2539" w:rsidP="00112A74">
      <w:pPr>
        <w:spacing w:after="0" w:line="240" w:lineRule="auto"/>
        <w:jc w:val="both"/>
        <w:rPr>
          <w:rFonts w:asciiTheme="minorHAnsi" w:hAnsiTheme="minorHAnsi" w:cstheme="minorHAnsi"/>
          <w:sz w:val="24"/>
          <w:szCs w:val="24"/>
        </w:rPr>
      </w:pPr>
    </w:p>
    <w:p w14:paraId="00000119" w14:textId="33F4775F"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lastRenderedPageBreak/>
        <w:t>Table</w:t>
      </w:r>
      <w:r w:rsidR="00AE652E" w:rsidRPr="00112A74">
        <w:rPr>
          <w:rFonts w:asciiTheme="minorHAnsi" w:hAnsiTheme="minorHAnsi" w:cstheme="minorHAnsi"/>
          <w:b/>
          <w:bCs/>
          <w:sz w:val="24"/>
          <w:szCs w:val="24"/>
        </w:rPr>
        <w:t xml:space="preserve"> 1:</w:t>
      </w:r>
      <w:r w:rsidRPr="00112A74">
        <w:rPr>
          <w:rFonts w:asciiTheme="minorHAnsi" w:hAnsiTheme="minorHAnsi" w:cstheme="minorHAnsi"/>
          <w:b/>
          <w:bCs/>
          <w:sz w:val="24"/>
          <w:szCs w:val="24"/>
        </w:rPr>
        <w:t xml:space="preserve"> Recipe for fixating solution</w:t>
      </w:r>
      <w:r w:rsidRPr="00112A74">
        <w:rPr>
          <w:rFonts w:asciiTheme="minorHAnsi" w:hAnsiTheme="minorHAnsi" w:cstheme="minorHAnsi"/>
          <w:b/>
          <w:bCs/>
          <w:sz w:val="24"/>
          <w:szCs w:val="24"/>
          <w:vertAlign w:val="superscript"/>
        </w:rPr>
        <w:t>24</w:t>
      </w:r>
      <w:r w:rsidR="00AE652E" w:rsidRPr="00112A74">
        <w:rPr>
          <w:rFonts w:asciiTheme="minorHAnsi" w:hAnsiTheme="minorHAnsi" w:cstheme="minorHAnsi"/>
          <w:b/>
          <w:bCs/>
          <w:sz w:val="24"/>
          <w:szCs w:val="24"/>
        </w:rPr>
        <w:t xml:space="preserve">. </w:t>
      </w:r>
      <w:r w:rsidR="00AE652E" w:rsidRPr="00112A74">
        <w:rPr>
          <w:rFonts w:asciiTheme="minorHAnsi" w:hAnsiTheme="minorHAnsi" w:cstheme="minorHAnsi"/>
          <w:sz w:val="24"/>
          <w:szCs w:val="24"/>
        </w:rPr>
        <w:t>Composition of the solutions used in this study.</w:t>
      </w:r>
    </w:p>
    <w:p w14:paraId="0000011A" w14:textId="77777777" w:rsidR="00AF2539" w:rsidRPr="00112A74" w:rsidRDefault="00AF2539" w:rsidP="00112A74">
      <w:pPr>
        <w:spacing w:after="0" w:line="240" w:lineRule="auto"/>
        <w:jc w:val="both"/>
        <w:rPr>
          <w:rFonts w:asciiTheme="minorHAnsi" w:hAnsiTheme="minorHAnsi" w:cstheme="minorHAnsi"/>
          <w:b/>
          <w:bCs/>
          <w:sz w:val="24"/>
          <w:szCs w:val="24"/>
        </w:rPr>
      </w:pPr>
    </w:p>
    <w:p w14:paraId="0000011B" w14:textId="263C68E5" w:rsidR="00AF2539"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Table 2</w:t>
      </w:r>
      <w:r w:rsidR="00AE652E" w:rsidRPr="00112A74">
        <w:rPr>
          <w:rFonts w:asciiTheme="minorHAnsi" w:hAnsiTheme="minorHAnsi" w:cstheme="minorHAnsi"/>
          <w:b/>
          <w:bCs/>
          <w:sz w:val="24"/>
          <w:szCs w:val="24"/>
        </w:rPr>
        <w:t>:</w:t>
      </w:r>
      <w:r w:rsidRPr="00112A74">
        <w:rPr>
          <w:rFonts w:asciiTheme="minorHAnsi" w:hAnsiTheme="minorHAnsi" w:cstheme="minorHAnsi"/>
          <w:b/>
          <w:bCs/>
          <w:sz w:val="24"/>
          <w:szCs w:val="24"/>
        </w:rPr>
        <w:t xml:space="preserve"> </w:t>
      </w:r>
      <w:r w:rsidRPr="00112A74">
        <w:rPr>
          <w:rFonts w:asciiTheme="minorHAnsi" w:hAnsiTheme="minorHAnsi" w:cstheme="minorHAnsi"/>
          <w:sz w:val="24"/>
          <w:szCs w:val="24"/>
        </w:rPr>
        <w:t xml:space="preserve">Indicative comparisons on manual measurements and AI. ML (StoManager1) scaled results. </w:t>
      </w:r>
      <w:proofErr w:type="gramStart"/>
      <w:r w:rsidRPr="00112A74">
        <w:rPr>
          <w:rFonts w:asciiTheme="minorHAnsi" w:hAnsiTheme="minorHAnsi" w:cstheme="minorHAnsi"/>
          <w:sz w:val="24"/>
          <w:szCs w:val="24"/>
        </w:rPr>
        <w:t>Man</w:t>
      </w:r>
      <w:proofErr w:type="gramEnd"/>
      <w:r w:rsidRPr="00112A74">
        <w:rPr>
          <w:rFonts w:asciiTheme="minorHAnsi" w:hAnsiTheme="minorHAnsi" w:cstheme="minorHAnsi"/>
          <w:sz w:val="24"/>
          <w:szCs w:val="24"/>
        </w:rPr>
        <w:t xml:space="preserve"> and AI indicate, correspondingly, manual and AI (StoManager1) results. Units are as in </w:t>
      </w:r>
      <w:r w:rsidRPr="00112A74">
        <w:rPr>
          <w:rFonts w:asciiTheme="minorHAnsi" w:hAnsiTheme="minorHAnsi" w:cstheme="minorHAnsi"/>
          <w:b/>
          <w:bCs/>
          <w:sz w:val="24"/>
          <w:szCs w:val="24"/>
        </w:rPr>
        <w:t>Figure 5</w:t>
      </w:r>
      <w:r w:rsidRPr="00112A74">
        <w:rPr>
          <w:rFonts w:asciiTheme="minorHAnsi" w:hAnsiTheme="minorHAnsi" w:cstheme="minorHAnsi"/>
          <w:sz w:val="24"/>
          <w:szCs w:val="24"/>
        </w:rPr>
        <w:t xml:space="preserve">. Manual and AI measurements differ significantly. Some comparisons are not available for various reasons, including missing stomata (e.g., adaxial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or failed detection (e.g., stomata were more difficult to detect in cleared samples due to fuzzier cell contours).</w:t>
      </w:r>
    </w:p>
    <w:p w14:paraId="5A4ACF94" w14:textId="77777777" w:rsidR="006641BE" w:rsidRDefault="006641BE" w:rsidP="00112A74">
      <w:pPr>
        <w:spacing w:after="0" w:line="240" w:lineRule="auto"/>
        <w:jc w:val="both"/>
        <w:rPr>
          <w:rFonts w:asciiTheme="minorHAnsi" w:hAnsiTheme="minorHAnsi" w:cstheme="minorHAnsi"/>
          <w:sz w:val="24"/>
          <w:szCs w:val="24"/>
        </w:rPr>
      </w:pPr>
    </w:p>
    <w:p w14:paraId="3BFB6CC0" w14:textId="74FA8455" w:rsidR="006641BE" w:rsidRPr="00703EF3" w:rsidRDefault="006641BE"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1:</w:t>
      </w:r>
      <w:r w:rsidRPr="008764CD">
        <w:rPr>
          <w:b/>
          <w:bCs/>
          <w:sz w:val="24"/>
          <w:szCs w:val="24"/>
        </w:rPr>
        <w:t xml:space="preserve"> Examples of common mistakes occurring during leaf clearing that affect the </w:t>
      </w:r>
      <w:r w:rsidR="00780403" w:rsidRPr="008764CD">
        <w:rPr>
          <w:b/>
          <w:bCs/>
          <w:sz w:val="24"/>
          <w:szCs w:val="24"/>
        </w:rPr>
        <w:t>results</w:t>
      </w:r>
      <w:r w:rsidRPr="008764CD">
        <w:rPr>
          <w:b/>
          <w:bCs/>
          <w:sz w:val="24"/>
          <w:szCs w:val="24"/>
        </w:rPr>
        <w:t xml:space="preserve">. </w:t>
      </w:r>
      <w:r w:rsidRPr="008764CD">
        <w:rPr>
          <w:sz w:val="24"/>
          <w:szCs w:val="24"/>
        </w:rPr>
        <w:t>Images shown for troubleshooting purposes: (</w:t>
      </w:r>
      <w:r w:rsidRPr="00780403">
        <w:rPr>
          <w:b/>
          <w:bCs/>
          <w:sz w:val="24"/>
          <w:szCs w:val="24"/>
        </w:rPr>
        <w:t>A</w:t>
      </w:r>
      <w:r w:rsidRPr="008764CD">
        <w:rPr>
          <w:sz w:val="24"/>
          <w:szCs w:val="24"/>
        </w:rPr>
        <w:t>) uneven staining due to incomplete rehydration of the sample during s</w:t>
      </w:r>
      <w:r w:rsidR="00780403">
        <w:rPr>
          <w:sz w:val="24"/>
          <w:szCs w:val="24"/>
        </w:rPr>
        <w:t>ection 3.10</w:t>
      </w:r>
      <w:r w:rsidRPr="008764CD">
        <w:rPr>
          <w:sz w:val="24"/>
          <w:szCs w:val="24"/>
        </w:rPr>
        <w:t>; (</w:t>
      </w:r>
      <w:r w:rsidRPr="00780403">
        <w:rPr>
          <w:b/>
          <w:bCs/>
          <w:sz w:val="24"/>
          <w:szCs w:val="24"/>
        </w:rPr>
        <w:t>B</w:t>
      </w:r>
      <w:r w:rsidRPr="008764CD">
        <w:rPr>
          <w:sz w:val="24"/>
          <w:szCs w:val="24"/>
        </w:rPr>
        <w:t>) mechanical damage resulting from mishandling of the chemically processed very fragile sample; (</w:t>
      </w:r>
      <w:r w:rsidRPr="00780403">
        <w:rPr>
          <w:b/>
          <w:bCs/>
          <w:sz w:val="24"/>
          <w:szCs w:val="24"/>
        </w:rPr>
        <w:t>C</w:t>
      </w:r>
      <w:r w:rsidRPr="008764CD">
        <w:rPr>
          <w:sz w:val="24"/>
          <w:szCs w:val="24"/>
        </w:rPr>
        <w:t xml:space="preserve">) green hue in the </w:t>
      </w:r>
      <w:proofErr w:type="spellStart"/>
      <w:r w:rsidRPr="008764CD">
        <w:rPr>
          <w:sz w:val="24"/>
          <w:szCs w:val="24"/>
        </w:rPr>
        <w:t>center</w:t>
      </w:r>
      <w:proofErr w:type="spellEnd"/>
      <w:r w:rsidRPr="008764CD">
        <w:rPr>
          <w:sz w:val="24"/>
          <w:szCs w:val="24"/>
        </w:rPr>
        <w:t xml:space="preserve"> of the sample due to incomplete removal of chlorophyll during s</w:t>
      </w:r>
      <w:r w:rsidR="00780403">
        <w:rPr>
          <w:sz w:val="24"/>
          <w:szCs w:val="24"/>
        </w:rPr>
        <w:t>ection</w:t>
      </w:r>
      <w:r w:rsidRPr="008764CD">
        <w:rPr>
          <w:sz w:val="24"/>
          <w:szCs w:val="24"/>
        </w:rPr>
        <w:t xml:space="preserve"> 3.5.</w:t>
      </w:r>
    </w:p>
    <w:p w14:paraId="3787CDBA" w14:textId="77777777" w:rsidR="006641BE" w:rsidRPr="008764CD" w:rsidRDefault="006641BE" w:rsidP="006641BE">
      <w:pPr>
        <w:spacing w:after="0" w:line="240" w:lineRule="auto"/>
        <w:jc w:val="both"/>
        <w:rPr>
          <w:sz w:val="24"/>
          <w:szCs w:val="24"/>
        </w:rPr>
      </w:pPr>
    </w:p>
    <w:p w14:paraId="6FEC3973" w14:textId="1C708EB5" w:rsidR="006641BE" w:rsidRPr="00703EF3" w:rsidRDefault="00AA1752"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2:</w:t>
      </w:r>
      <w:r w:rsidRPr="008764CD">
        <w:rPr>
          <w:b/>
          <w:bCs/>
          <w:sz w:val="24"/>
          <w:szCs w:val="24"/>
        </w:rPr>
        <w:t xml:space="preserve"> </w:t>
      </w:r>
      <w:r w:rsidR="006641BE" w:rsidRPr="008764CD">
        <w:rPr>
          <w:b/>
          <w:bCs/>
          <w:sz w:val="24"/>
          <w:szCs w:val="24"/>
        </w:rPr>
        <w:t xml:space="preserve">Example of StoManager1 user interface. </w:t>
      </w:r>
      <w:r w:rsidR="006641BE" w:rsidRPr="008764CD">
        <w:rPr>
          <w:sz w:val="24"/>
          <w:szCs w:val="24"/>
        </w:rPr>
        <w:t xml:space="preserve">Screenshot of StoManager1 user interface showing the input setup and results table (left), and micrograph views with original images (top right) and stomatal detection overlay (bottom right, adaxial surface of a </w:t>
      </w:r>
      <w:r w:rsidR="006641BE" w:rsidRPr="008764CD">
        <w:rPr>
          <w:i/>
          <w:iCs/>
          <w:sz w:val="24"/>
          <w:szCs w:val="24"/>
        </w:rPr>
        <w:t>T. officinale</w:t>
      </w:r>
      <w:r w:rsidR="006641BE" w:rsidRPr="008764CD">
        <w:rPr>
          <w:sz w:val="24"/>
          <w:szCs w:val="24"/>
        </w:rPr>
        <w:t xml:space="preserve"> peeled sample).</w:t>
      </w:r>
    </w:p>
    <w:p w14:paraId="5464EBA9" w14:textId="77777777" w:rsidR="006641BE" w:rsidRPr="008764CD" w:rsidRDefault="006641BE" w:rsidP="006641BE">
      <w:pPr>
        <w:spacing w:after="0" w:line="240" w:lineRule="auto"/>
        <w:jc w:val="both"/>
        <w:rPr>
          <w:sz w:val="24"/>
          <w:szCs w:val="24"/>
        </w:rPr>
      </w:pPr>
    </w:p>
    <w:p w14:paraId="3EB1880A" w14:textId="28514218" w:rsidR="006641BE" w:rsidRPr="008764CD" w:rsidRDefault="00AA1752"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3:</w:t>
      </w:r>
      <w:r w:rsidR="006641BE" w:rsidRPr="008764CD">
        <w:rPr>
          <w:b/>
          <w:bCs/>
          <w:sz w:val="24"/>
          <w:szCs w:val="24"/>
        </w:rPr>
        <w:t xml:space="preserve"> Example of </w:t>
      </w:r>
      <w:proofErr w:type="spellStart"/>
      <w:r w:rsidR="006641BE" w:rsidRPr="008764CD">
        <w:rPr>
          <w:b/>
          <w:bCs/>
          <w:sz w:val="24"/>
          <w:szCs w:val="24"/>
        </w:rPr>
        <w:t>Cellpose</w:t>
      </w:r>
      <w:proofErr w:type="spellEnd"/>
      <w:r w:rsidR="006641BE" w:rsidRPr="008764CD">
        <w:rPr>
          <w:b/>
          <w:bCs/>
          <w:sz w:val="24"/>
          <w:szCs w:val="24"/>
        </w:rPr>
        <w:t xml:space="preserve"> user interface.</w:t>
      </w:r>
      <w:r w:rsidR="006641BE" w:rsidRPr="008764CD">
        <w:rPr>
          <w:sz w:val="24"/>
          <w:szCs w:val="24"/>
        </w:rPr>
        <w:t xml:space="preserve"> Screenshot of </w:t>
      </w:r>
      <w:proofErr w:type="spellStart"/>
      <w:r w:rsidR="006641BE" w:rsidRPr="008764CD">
        <w:rPr>
          <w:sz w:val="24"/>
          <w:szCs w:val="24"/>
        </w:rPr>
        <w:t>Cellpose</w:t>
      </w:r>
      <w:proofErr w:type="spellEnd"/>
      <w:r w:rsidR="006641BE" w:rsidRPr="008764CD">
        <w:rPr>
          <w:sz w:val="24"/>
          <w:szCs w:val="24"/>
        </w:rPr>
        <w:t xml:space="preserve"> segmentation in progress through the GUI with adjustable parameters (e.g., model selection - recommended pretrained cyto2 model or a custom-trained model, thresholds, and cell diameter calibration).</w:t>
      </w:r>
      <w:r w:rsidR="006641BE" w:rsidRPr="008764CD">
        <w:rPr>
          <w:b/>
          <w:bCs/>
          <w:sz w:val="24"/>
          <w:szCs w:val="24"/>
        </w:rPr>
        <w:t xml:space="preserve"> </w:t>
      </w:r>
      <w:r w:rsidR="006641BE" w:rsidRPr="008764CD">
        <w:rPr>
          <w:sz w:val="24"/>
          <w:szCs w:val="24"/>
        </w:rPr>
        <w:t xml:space="preserve">Supervised manual annotation of epidermal cells highlights each cell in a unique </w:t>
      </w:r>
      <w:proofErr w:type="spellStart"/>
      <w:r w:rsidR="006641BE" w:rsidRPr="008764CD">
        <w:rPr>
          <w:sz w:val="24"/>
          <w:szCs w:val="24"/>
        </w:rPr>
        <w:t>color</w:t>
      </w:r>
      <w:proofErr w:type="spellEnd"/>
      <w:r w:rsidR="006641BE" w:rsidRPr="008764CD">
        <w:rPr>
          <w:sz w:val="24"/>
          <w:szCs w:val="24"/>
        </w:rPr>
        <w:t xml:space="preserve"> to guide model calibration. Overlay shows segmentation of a </w:t>
      </w:r>
      <w:r w:rsidR="006641BE" w:rsidRPr="008764CD">
        <w:rPr>
          <w:i/>
          <w:iCs/>
          <w:sz w:val="24"/>
          <w:szCs w:val="24"/>
        </w:rPr>
        <w:t>F. excelsior</w:t>
      </w:r>
      <w:r w:rsidR="006641BE" w:rsidRPr="008764CD">
        <w:rPr>
          <w:sz w:val="24"/>
          <w:szCs w:val="24"/>
        </w:rPr>
        <w:t xml:space="preserve"> abaxial epidermal peel. </w:t>
      </w:r>
    </w:p>
    <w:p w14:paraId="3BBCB2B6" w14:textId="77777777" w:rsidR="006641BE" w:rsidRPr="008764CD" w:rsidRDefault="006641BE" w:rsidP="006641BE">
      <w:pPr>
        <w:spacing w:after="0" w:line="240" w:lineRule="auto"/>
        <w:jc w:val="both"/>
        <w:rPr>
          <w:sz w:val="24"/>
          <w:szCs w:val="24"/>
        </w:rPr>
      </w:pPr>
    </w:p>
    <w:p w14:paraId="5120CA1B" w14:textId="46FE4324" w:rsidR="006641BE" w:rsidRPr="008764CD" w:rsidRDefault="0065578C"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4:</w:t>
      </w:r>
      <w:r w:rsidR="006641BE" w:rsidRPr="008764CD">
        <w:rPr>
          <w:b/>
          <w:bCs/>
          <w:sz w:val="24"/>
          <w:szCs w:val="24"/>
        </w:rPr>
        <w:t xml:space="preserve"> </w:t>
      </w:r>
      <w:proofErr w:type="spellStart"/>
      <w:r w:rsidR="006641BE" w:rsidRPr="008764CD">
        <w:rPr>
          <w:b/>
          <w:bCs/>
          <w:sz w:val="24"/>
          <w:szCs w:val="24"/>
        </w:rPr>
        <w:t>Ilastik</w:t>
      </w:r>
      <w:proofErr w:type="spellEnd"/>
      <w:r w:rsidR="006641BE" w:rsidRPr="008764CD">
        <w:rPr>
          <w:b/>
          <w:bCs/>
          <w:sz w:val="24"/>
          <w:szCs w:val="24"/>
        </w:rPr>
        <w:t xml:space="preserve"> segmentation process. </w:t>
      </w:r>
      <w:r w:rsidR="006641BE" w:rsidRPr="008764CD">
        <w:rPr>
          <w:sz w:val="24"/>
          <w:szCs w:val="24"/>
        </w:rPr>
        <w:t xml:space="preserve">Overlay illustrates pixel-based classification on a </w:t>
      </w:r>
      <w:r w:rsidR="006641BE" w:rsidRPr="008764CD">
        <w:rPr>
          <w:i/>
          <w:iCs/>
          <w:sz w:val="24"/>
          <w:szCs w:val="24"/>
        </w:rPr>
        <w:t>F. excelsior</w:t>
      </w:r>
      <w:r w:rsidR="006641BE" w:rsidRPr="008764CD">
        <w:rPr>
          <w:sz w:val="24"/>
          <w:szCs w:val="24"/>
        </w:rPr>
        <w:t xml:space="preserve"> abaxial epidermal peel image. (</w:t>
      </w:r>
      <w:r w:rsidR="006641BE" w:rsidRPr="0065578C">
        <w:rPr>
          <w:b/>
          <w:bCs/>
          <w:sz w:val="24"/>
          <w:szCs w:val="24"/>
        </w:rPr>
        <w:t>A</w:t>
      </w:r>
      <w:r w:rsidR="006641BE" w:rsidRPr="008764CD">
        <w:rPr>
          <w:sz w:val="24"/>
          <w:szCs w:val="24"/>
        </w:rPr>
        <w:t>)</w:t>
      </w:r>
      <w:r w:rsidR="006641BE" w:rsidRPr="008764CD">
        <w:rPr>
          <w:b/>
          <w:bCs/>
          <w:sz w:val="24"/>
          <w:szCs w:val="24"/>
        </w:rPr>
        <w:t xml:space="preserve"> </w:t>
      </w:r>
      <w:r w:rsidR="006641BE" w:rsidRPr="008764CD">
        <w:rPr>
          <w:sz w:val="24"/>
          <w:szCs w:val="24"/>
        </w:rPr>
        <w:t xml:space="preserve">Screenshot of </w:t>
      </w:r>
      <w:proofErr w:type="spellStart"/>
      <w:r w:rsidR="006641BE" w:rsidRPr="008764CD">
        <w:rPr>
          <w:sz w:val="24"/>
          <w:szCs w:val="24"/>
        </w:rPr>
        <w:t>ilastik</w:t>
      </w:r>
      <w:proofErr w:type="spellEnd"/>
      <w:r w:rsidR="006641BE" w:rsidRPr="008764CD">
        <w:rPr>
          <w:sz w:val="24"/>
          <w:szCs w:val="24"/>
        </w:rPr>
        <w:t xml:space="preserve"> segmentation in progress showing supervised training with manually </w:t>
      </w:r>
      <w:proofErr w:type="spellStart"/>
      <w:r w:rsidR="006641BE" w:rsidRPr="008764CD">
        <w:rPr>
          <w:sz w:val="24"/>
          <w:szCs w:val="24"/>
        </w:rPr>
        <w:t>labeled</w:t>
      </w:r>
      <w:proofErr w:type="spellEnd"/>
      <w:r w:rsidR="006641BE" w:rsidRPr="008764CD">
        <w:rPr>
          <w:sz w:val="24"/>
          <w:szCs w:val="24"/>
        </w:rPr>
        <w:t xml:space="preserve"> classes: epidermal cells (yellow), cell contours (blue), and non-epidermal background such as trichomes (red).</w:t>
      </w:r>
      <w:r w:rsidR="006641BE" w:rsidRPr="008764CD">
        <w:rPr>
          <w:b/>
          <w:bCs/>
          <w:sz w:val="24"/>
          <w:szCs w:val="24"/>
        </w:rPr>
        <w:t xml:space="preserve"> </w:t>
      </w:r>
      <w:r w:rsidR="006641BE" w:rsidRPr="008764CD">
        <w:rPr>
          <w:sz w:val="24"/>
          <w:szCs w:val="24"/>
        </w:rPr>
        <w:t>(</w:t>
      </w:r>
      <w:r w:rsidR="006641BE" w:rsidRPr="0065578C">
        <w:rPr>
          <w:b/>
          <w:bCs/>
          <w:sz w:val="24"/>
          <w:szCs w:val="24"/>
        </w:rPr>
        <w:t>B</w:t>
      </w:r>
      <w:r w:rsidR="006641BE" w:rsidRPr="008764CD">
        <w:rPr>
          <w:sz w:val="24"/>
          <w:szCs w:val="24"/>
        </w:rPr>
        <w:t>) Screenshot showing only the epidermis class (yellow), illustrating how the classifier isolates individual epidermal cells. Note the presence of multiple false-positive “tiny” detections, particularly in regions of low contrast or uneven illumination. (</w:t>
      </w:r>
      <w:r w:rsidR="006641BE" w:rsidRPr="0065578C">
        <w:rPr>
          <w:b/>
          <w:bCs/>
          <w:sz w:val="24"/>
          <w:szCs w:val="24"/>
        </w:rPr>
        <w:t>C</w:t>
      </w:r>
      <w:r w:rsidR="006641BE" w:rsidRPr="008764CD">
        <w:rPr>
          <w:sz w:val="24"/>
          <w:szCs w:val="24"/>
        </w:rPr>
        <w:t>) Screenshot showing only the contour class (blue), illustrating how the classifier isolates cell boundaries from the surrounding epidermal tissue. Note that some contours are discontinuous and that multiple false-positive “tiny” detections occur, particularly in regions of low contrast or uneven illumination. (</w:t>
      </w:r>
      <w:r w:rsidR="006641BE" w:rsidRPr="0065578C">
        <w:rPr>
          <w:b/>
          <w:bCs/>
          <w:sz w:val="24"/>
          <w:szCs w:val="24"/>
        </w:rPr>
        <w:t>D</w:t>
      </w:r>
      <w:r w:rsidR="006641BE" w:rsidRPr="008764CD">
        <w:rPr>
          <w:sz w:val="24"/>
          <w:szCs w:val="24"/>
        </w:rPr>
        <w:t>) Screenshot showing the background class. Mask highlights stomatal complexes, glandular trichomes, and miscellaneous debris (red), while excluding epidermal cell bodies. Numerous small false-positive “tiny” detections are visible within epidermal regions, arising from grayscale artefacts and texture-based misclassification.</w:t>
      </w:r>
    </w:p>
    <w:p w14:paraId="71F64D6A" w14:textId="77777777" w:rsidR="006641BE" w:rsidRPr="008764CD" w:rsidRDefault="006641BE" w:rsidP="006641BE">
      <w:pPr>
        <w:spacing w:after="0" w:line="240" w:lineRule="auto"/>
        <w:jc w:val="both"/>
        <w:rPr>
          <w:sz w:val="24"/>
          <w:szCs w:val="24"/>
        </w:rPr>
      </w:pPr>
    </w:p>
    <w:p w14:paraId="1104D306" w14:textId="4C7E92B8" w:rsidR="006641BE" w:rsidRDefault="0065578C" w:rsidP="006641BE">
      <w:pPr>
        <w:spacing w:after="0" w:line="240" w:lineRule="auto"/>
        <w:jc w:val="both"/>
        <w:rPr>
          <w:b/>
          <w:bCs/>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5:</w:t>
      </w:r>
      <w:r w:rsidR="006641BE" w:rsidRPr="008764CD">
        <w:rPr>
          <w:sz w:val="24"/>
          <w:szCs w:val="24"/>
        </w:rPr>
        <w:t xml:space="preserve"> </w:t>
      </w:r>
      <w:proofErr w:type="spellStart"/>
      <w:r w:rsidR="006641BE" w:rsidRPr="008764CD">
        <w:rPr>
          <w:b/>
          <w:bCs/>
          <w:sz w:val="24"/>
          <w:szCs w:val="24"/>
        </w:rPr>
        <w:t>Cellpose</w:t>
      </w:r>
      <w:proofErr w:type="spellEnd"/>
      <w:r w:rsidR="006641BE" w:rsidRPr="008764CD">
        <w:rPr>
          <w:b/>
          <w:bCs/>
          <w:sz w:val="24"/>
          <w:szCs w:val="24"/>
        </w:rPr>
        <w:t xml:space="preserve"> training settings.</w:t>
      </w:r>
      <w:r w:rsidR="006641BE" w:rsidRPr="008764CD">
        <w:rPr>
          <w:sz w:val="24"/>
          <w:szCs w:val="24"/>
        </w:rPr>
        <w:t xml:space="preserve"> Example of </w:t>
      </w:r>
      <w:proofErr w:type="spellStart"/>
      <w:r w:rsidR="006641BE" w:rsidRPr="008764CD">
        <w:rPr>
          <w:sz w:val="24"/>
          <w:szCs w:val="24"/>
        </w:rPr>
        <w:t>Cellpose</w:t>
      </w:r>
      <w:proofErr w:type="spellEnd"/>
      <w:r w:rsidR="006641BE" w:rsidRPr="008764CD">
        <w:rPr>
          <w:sz w:val="24"/>
          <w:szCs w:val="24"/>
        </w:rPr>
        <w:t xml:space="preserve"> training settings (GUI) for a cleared </w:t>
      </w:r>
      <w:r w:rsidR="006641BE" w:rsidRPr="008764CD">
        <w:rPr>
          <w:i/>
          <w:iCs/>
          <w:sz w:val="24"/>
          <w:szCs w:val="24"/>
        </w:rPr>
        <w:t>T. officinale</w:t>
      </w:r>
      <w:r w:rsidR="006641BE" w:rsidRPr="008764CD">
        <w:rPr>
          <w:sz w:val="24"/>
          <w:szCs w:val="24"/>
        </w:rPr>
        <w:t xml:space="preserve"> sample (both leaf surfaces), showing default model parameters prior to adjustment. The pre-trained cyto2 model is selected, with a learning rate of 0.1 and 100 training epochs (default values), which determine the update speed of model weights and the number of training passes, respectively. These defaults are commonly modified (e.g., </w:t>
      </w:r>
      <w:r w:rsidR="006641BE" w:rsidRPr="008764CD">
        <w:rPr>
          <w:sz w:val="24"/>
          <w:szCs w:val="24"/>
        </w:rPr>
        <w:lastRenderedPageBreak/>
        <w:t>learning rate = 0.15; epochs = 12) to reduce training time and adapt the model to plant epidermal morphology; however, lower epoch numbers may reduce detection performance and increase false positives.</w:t>
      </w:r>
    </w:p>
    <w:p w14:paraId="012035DF" w14:textId="77777777" w:rsidR="006641BE" w:rsidRPr="008764CD" w:rsidRDefault="006641BE" w:rsidP="006641BE">
      <w:pPr>
        <w:spacing w:after="0" w:line="240" w:lineRule="auto"/>
        <w:jc w:val="both"/>
        <w:rPr>
          <w:sz w:val="24"/>
          <w:szCs w:val="24"/>
        </w:rPr>
      </w:pPr>
    </w:p>
    <w:p w14:paraId="4BBF5153" w14:textId="7EDA0AAE" w:rsidR="006641BE" w:rsidRPr="008764CD" w:rsidRDefault="0065578C"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6:</w:t>
      </w:r>
      <w:r w:rsidRPr="008764CD">
        <w:rPr>
          <w:b/>
          <w:bCs/>
          <w:sz w:val="24"/>
          <w:szCs w:val="24"/>
        </w:rPr>
        <w:t xml:space="preserve"> </w:t>
      </w:r>
      <w:r w:rsidR="006641BE" w:rsidRPr="008764CD">
        <w:rPr>
          <w:sz w:val="24"/>
          <w:szCs w:val="24"/>
        </w:rPr>
        <w:t xml:space="preserve"> </w:t>
      </w:r>
      <w:proofErr w:type="spellStart"/>
      <w:r w:rsidR="006641BE" w:rsidRPr="008764CD">
        <w:rPr>
          <w:b/>
          <w:bCs/>
          <w:sz w:val="24"/>
          <w:szCs w:val="24"/>
        </w:rPr>
        <w:t>Cellpose</w:t>
      </w:r>
      <w:proofErr w:type="spellEnd"/>
      <w:r w:rsidR="006641BE" w:rsidRPr="008764CD">
        <w:rPr>
          <w:b/>
          <w:bCs/>
          <w:sz w:val="24"/>
          <w:szCs w:val="24"/>
        </w:rPr>
        <w:t xml:space="preserve"> “labels” mask.</w:t>
      </w:r>
      <w:r w:rsidR="006641BE" w:rsidRPr="008764CD">
        <w:rPr>
          <w:sz w:val="24"/>
          <w:szCs w:val="24"/>
        </w:rPr>
        <w:t xml:space="preserve"> Applying </w:t>
      </w:r>
      <w:proofErr w:type="spellStart"/>
      <w:r w:rsidR="006641BE" w:rsidRPr="008764CD">
        <w:rPr>
          <w:sz w:val="24"/>
          <w:szCs w:val="24"/>
        </w:rPr>
        <w:t>Cellpose</w:t>
      </w:r>
      <w:proofErr w:type="spellEnd"/>
      <w:r w:rsidR="006641BE" w:rsidRPr="008764CD">
        <w:rPr>
          <w:sz w:val="24"/>
          <w:szCs w:val="24"/>
        </w:rPr>
        <w:t xml:space="preserve"> “labels” mask for a peeled </w:t>
      </w:r>
      <w:r w:rsidR="006641BE" w:rsidRPr="008764CD">
        <w:rPr>
          <w:i/>
          <w:iCs/>
          <w:sz w:val="24"/>
          <w:szCs w:val="24"/>
        </w:rPr>
        <w:t>F. excelsior</w:t>
      </w:r>
      <w:r w:rsidR="006641BE" w:rsidRPr="008764CD">
        <w:rPr>
          <w:sz w:val="24"/>
          <w:szCs w:val="24"/>
        </w:rPr>
        <w:t xml:space="preserve"> sample (abaxial leaf surface), showing the result of supervised training in which each segmented object is assigned a unique identifier. Epidermal cells (marked e) dominate, while stomatal guard cell pairs (marked g) are also detected. False positives are evident where trichomes are misclassified as epidermal cells (upper left) or stomata (lower central), as well as false negatives where epidermal cells remain unlabelled across portions of the image. This mask type is used for downstream quantification and refinement of supervised models.</w:t>
      </w:r>
    </w:p>
    <w:p w14:paraId="059FC888" w14:textId="77777777" w:rsidR="006641BE" w:rsidRPr="008764CD" w:rsidRDefault="006641BE" w:rsidP="006641BE">
      <w:pPr>
        <w:spacing w:after="0" w:line="240" w:lineRule="auto"/>
        <w:jc w:val="both"/>
        <w:rPr>
          <w:sz w:val="24"/>
          <w:szCs w:val="24"/>
        </w:rPr>
      </w:pPr>
    </w:p>
    <w:p w14:paraId="5DDCAD25" w14:textId="2A48ED8E" w:rsidR="006641BE" w:rsidRPr="008764CD" w:rsidRDefault="00FC7B0F"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7:</w:t>
      </w:r>
      <w:r w:rsidRPr="008764CD">
        <w:rPr>
          <w:b/>
          <w:bCs/>
          <w:sz w:val="24"/>
          <w:szCs w:val="24"/>
        </w:rPr>
        <w:t xml:space="preserve"> </w:t>
      </w:r>
      <w:r w:rsidR="006641BE" w:rsidRPr="008764CD">
        <w:rPr>
          <w:sz w:val="24"/>
          <w:szCs w:val="24"/>
        </w:rPr>
        <w:t xml:space="preserve"> </w:t>
      </w:r>
      <w:r w:rsidR="006641BE" w:rsidRPr="008764CD">
        <w:rPr>
          <w:b/>
          <w:bCs/>
          <w:sz w:val="24"/>
          <w:szCs w:val="24"/>
        </w:rPr>
        <w:t>Quantification of segmented epidermal cells in ImageJ/Fiji</w:t>
      </w:r>
      <w:r w:rsidR="006641BE" w:rsidRPr="008764CD">
        <w:rPr>
          <w:sz w:val="24"/>
          <w:szCs w:val="24"/>
        </w:rPr>
        <w:t xml:space="preserve">. Screenshots showing segmented epidermal cell quantification following </w:t>
      </w:r>
      <w:proofErr w:type="spellStart"/>
      <w:r w:rsidR="006641BE" w:rsidRPr="008764CD">
        <w:rPr>
          <w:sz w:val="24"/>
          <w:szCs w:val="24"/>
        </w:rPr>
        <w:t>ilastik</w:t>
      </w:r>
      <w:proofErr w:type="spellEnd"/>
      <w:r w:rsidR="006641BE" w:rsidRPr="008764CD">
        <w:rPr>
          <w:sz w:val="24"/>
          <w:szCs w:val="24"/>
        </w:rPr>
        <w:t xml:space="preserve"> pixel classification for a peeled </w:t>
      </w:r>
      <w:r w:rsidR="006641BE" w:rsidRPr="008764CD">
        <w:rPr>
          <w:i/>
          <w:iCs/>
          <w:sz w:val="24"/>
          <w:szCs w:val="24"/>
        </w:rPr>
        <w:t>F. excelsior</w:t>
      </w:r>
      <w:r w:rsidR="006641BE" w:rsidRPr="008764CD">
        <w:rPr>
          <w:sz w:val="24"/>
          <w:szCs w:val="24"/>
        </w:rPr>
        <w:t xml:space="preserve"> sample (abaxial leaf surface). (</w:t>
      </w:r>
      <w:r w:rsidR="006641BE" w:rsidRPr="00FC7B0F">
        <w:rPr>
          <w:b/>
          <w:bCs/>
          <w:sz w:val="24"/>
          <w:szCs w:val="24"/>
        </w:rPr>
        <w:t>A</w:t>
      </w:r>
      <w:r w:rsidR="006641BE" w:rsidRPr="008764CD">
        <w:rPr>
          <w:sz w:val="24"/>
          <w:szCs w:val="24"/>
        </w:rPr>
        <w:t>) In the exported mask, each detected pixel cluster corresponds to an individual particle, enabling automated extraction of object-level metrics (e.g., area, perimeter, Feret’s diameters). The Results window (bottom) displays raw measurements for thousands of objects; note the exceptionally high number of small particles arising from “tiny” dot noise and fragmentary contours, indicating the presence of numerous false positives. These artifacts require subsequent biologically informed filtering to isolate true epidermal cells prior to downstream statistical analysis. (</w:t>
      </w:r>
      <w:r w:rsidR="006641BE" w:rsidRPr="00FC7B0F">
        <w:rPr>
          <w:b/>
          <w:bCs/>
          <w:sz w:val="24"/>
          <w:szCs w:val="24"/>
        </w:rPr>
        <w:t>B</w:t>
      </w:r>
      <w:r w:rsidR="006641BE" w:rsidRPr="008764CD">
        <w:rPr>
          <w:sz w:val="24"/>
          <w:szCs w:val="24"/>
        </w:rPr>
        <w:t xml:space="preserve">) Area-based filtering of </w:t>
      </w:r>
      <w:proofErr w:type="spellStart"/>
      <w:r w:rsidR="006641BE" w:rsidRPr="008764CD">
        <w:rPr>
          <w:sz w:val="24"/>
          <w:szCs w:val="24"/>
        </w:rPr>
        <w:t>ilastik</w:t>
      </w:r>
      <w:proofErr w:type="spellEnd"/>
      <w:r w:rsidR="006641BE" w:rsidRPr="008764CD">
        <w:rPr>
          <w:sz w:val="24"/>
          <w:szCs w:val="24"/>
        </w:rPr>
        <w:t xml:space="preserve">-segmented epidermal objects in ImageJ/Fiji. Small fragments and noise are excluded by applying a minimum area threshold of 150–350 µm², reducing the number of detected particles by approximately an order of magnitude (tenfold) relative to the unfiltered mask in panel A. Although this filtering step substantially removes tiny false positives, imperfect classification </w:t>
      </w:r>
      <w:proofErr w:type="gramStart"/>
      <w:r w:rsidR="006641BE" w:rsidRPr="008764CD">
        <w:rPr>
          <w:sz w:val="24"/>
          <w:szCs w:val="24"/>
        </w:rPr>
        <w:t>persists:</w:t>
      </w:r>
      <w:proofErr w:type="gramEnd"/>
      <w:r w:rsidR="006641BE" w:rsidRPr="008764CD">
        <w:rPr>
          <w:sz w:val="24"/>
          <w:szCs w:val="24"/>
        </w:rPr>
        <w:t xml:space="preserve"> fragmented contours and residual non-epidermal elements remain and require additional refinement, such as circularity thresholds or biologically informed post-screening.</w:t>
      </w:r>
    </w:p>
    <w:p w14:paraId="75EB56EE" w14:textId="77777777" w:rsidR="006641BE" w:rsidRPr="008764CD" w:rsidRDefault="006641BE" w:rsidP="006641BE">
      <w:pPr>
        <w:spacing w:after="0" w:line="240" w:lineRule="auto"/>
        <w:jc w:val="both"/>
        <w:rPr>
          <w:sz w:val="24"/>
          <w:szCs w:val="24"/>
        </w:rPr>
      </w:pPr>
      <w:r w:rsidRPr="008764CD">
        <w:rPr>
          <w:sz w:val="24"/>
          <w:szCs w:val="24"/>
        </w:rPr>
        <w:t xml:space="preserve"> </w:t>
      </w:r>
    </w:p>
    <w:p w14:paraId="6072D747" w14:textId="4828E278" w:rsidR="006641BE" w:rsidRPr="008764CD" w:rsidRDefault="00FC7B0F" w:rsidP="006641BE">
      <w:pPr>
        <w:spacing w:after="0" w:line="240" w:lineRule="auto"/>
        <w:jc w:val="both"/>
        <w:rPr>
          <w:sz w:val="24"/>
          <w:szCs w:val="24"/>
        </w:rPr>
      </w:pPr>
      <w:r w:rsidRPr="006641BE">
        <w:rPr>
          <w:rFonts w:asciiTheme="minorHAnsi" w:hAnsiTheme="minorHAnsi" w:cstheme="minorHAnsi"/>
          <w:b/>
          <w:bCs/>
          <w:sz w:val="24"/>
          <w:szCs w:val="24"/>
        </w:rPr>
        <w:t xml:space="preserve">Supplementary </w:t>
      </w:r>
      <w:r w:rsidRPr="006641BE">
        <w:rPr>
          <w:b/>
          <w:bCs/>
          <w:sz w:val="24"/>
          <w:szCs w:val="24"/>
        </w:rPr>
        <w:t>f</w:t>
      </w:r>
      <w:r w:rsidRPr="008764CD">
        <w:rPr>
          <w:b/>
          <w:bCs/>
          <w:sz w:val="24"/>
          <w:szCs w:val="24"/>
        </w:rPr>
        <w:t xml:space="preserve">igure </w:t>
      </w:r>
      <w:r>
        <w:rPr>
          <w:b/>
          <w:bCs/>
          <w:sz w:val="24"/>
          <w:szCs w:val="24"/>
        </w:rPr>
        <w:t>8:</w:t>
      </w:r>
      <w:r w:rsidRPr="008764CD">
        <w:rPr>
          <w:b/>
          <w:bCs/>
          <w:sz w:val="24"/>
          <w:szCs w:val="24"/>
        </w:rPr>
        <w:t xml:space="preserve"> </w:t>
      </w:r>
      <w:r w:rsidR="006641BE" w:rsidRPr="008764CD">
        <w:rPr>
          <w:b/>
          <w:bCs/>
          <w:sz w:val="24"/>
          <w:szCs w:val="24"/>
        </w:rPr>
        <w:t xml:space="preserve">Post-processing of a </w:t>
      </w:r>
      <w:proofErr w:type="spellStart"/>
      <w:r w:rsidR="006641BE" w:rsidRPr="008764CD">
        <w:rPr>
          <w:b/>
          <w:bCs/>
          <w:sz w:val="24"/>
          <w:szCs w:val="24"/>
        </w:rPr>
        <w:t>Cellpose</w:t>
      </w:r>
      <w:proofErr w:type="spellEnd"/>
      <w:r w:rsidR="006641BE" w:rsidRPr="008764CD">
        <w:rPr>
          <w:b/>
          <w:bCs/>
          <w:sz w:val="24"/>
          <w:szCs w:val="24"/>
        </w:rPr>
        <w:t xml:space="preserve"> “labels” mask in ImageJ/Fiji. </w:t>
      </w:r>
      <w:r w:rsidR="006641BE" w:rsidRPr="008764CD">
        <w:rPr>
          <w:sz w:val="24"/>
          <w:szCs w:val="24"/>
        </w:rPr>
        <w:t>By</w:t>
      </w:r>
      <w:r w:rsidR="006641BE" w:rsidRPr="008764CD">
        <w:rPr>
          <w:b/>
          <w:bCs/>
          <w:sz w:val="24"/>
          <w:szCs w:val="24"/>
        </w:rPr>
        <w:t xml:space="preserve"> </w:t>
      </w:r>
      <w:r w:rsidR="006641BE" w:rsidRPr="008764CD">
        <w:rPr>
          <w:sz w:val="24"/>
          <w:szCs w:val="24"/>
        </w:rPr>
        <w:t xml:space="preserve">using the Labels to ROIs plugin for a peeled </w:t>
      </w:r>
      <w:r w:rsidR="006641BE" w:rsidRPr="008764CD">
        <w:rPr>
          <w:i/>
          <w:iCs/>
          <w:sz w:val="24"/>
          <w:szCs w:val="24"/>
        </w:rPr>
        <w:t>F. excelsior</w:t>
      </w:r>
      <w:r w:rsidR="006641BE" w:rsidRPr="008764CD">
        <w:rPr>
          <w:sz w:val="24"/>
          <w:szCs w:val="24"/>
        </w:rPr>
        <w:t xml:space="preserve"> sample (abaxial leaf surface), each segmented object in the mask is converted into a </w:t>
      </w:r>
      <w:r w:rsidR="00DB531A" w:rsidRPr="008764CD">
        <w:rPr>
          <w:sz w:val="24"/>
          <w:szCs w:val="24"/>
        </w:rPr>
        <w:t xml:space="preserve">region of interest </w:t>
      </w:r>
      <w:r w:rsidR="006641BE" w:rsidRPr="008764CD">
        <w:rPr>
          <w:sz w:val="24"/>
          <w:szCs w:val="24"/>
        </w:rPr>
        <w:t>(ROI), enabling individual inspection and measurement of epidermal cells and stomatal guard cell complexes. ROIs are overlaid on the original micrograph (left), while the Results window (bottom right) displays cell-level metrics (e.g., area, Feret’s diameters, perimeter). This step enables biologically informed curation, allowing users to verify whether each ROI corresponds to a true epidermal cell and to discard artefacts such as trichomes or mis-segmented stomata that persist after threshold filtering, thereby informing subsequent analysis steps.</w:t>
      </w:r>
    </w:p>
    <w:p w14:paraId="0000011C" w14:textId="77777777" w:rsidR="00AF2539" w:rsidRPr="00112A74" w:rsidRDefault="00AF2539" w:rsidP="00112A74">
      <w:pPr>
        <w:spacing w:after="0" w:line="240" w:lineRule="auto"/>
        <w:jc w:val="both"/>
        <w:rPr>
          <w:rFonts w:asciiTheme="minorHAnsi" w:hAnsiTheme="minorHAnsi" w:cstheme="minorHAnsi"/>
          <w:sz w:val="24"/>
          <w:szCs w:val="24"/>
        </w:rPr>
      </w:pPr>
    </w:p>
    <w:p w14:paraId="0000011E" w14:textId="61BB802A" w:rsidR="00AF2539" w:rsidRPr="00112A74" w:rsidRDefault="000060C9" w:rsidP="00112A74">
      <w:pPr>
        <w:spacing w:after="0" w:line="240" w:lineRule="auto"/>
        <w:jc w:val="both"/>
        <w:rPr>
          <w:rFonts w:asciiTheme="minorHAnsi" w:hAnsiTheme="minorHAnsi" w:cstheme="minorHAnsi"/>
          <w:b/>
          <w:bCs/>
          <w:sz w:val="24"/>
          <w:szCs w:val="24"/>
        </w:rPr>
      </w:pPr>
      <w:bookmarkStart w:id="13" w:name="_heading=h.bk78dohg9xix" w:colFirst="0" w:colLast="0"/>
      <w:bookmarkEnd w:id="13"/>
      <w:r w:rsidRPr="00112A74">
        <w:rPr>
          <w:rFonts w:asciiTheme="minorHAnsi" w:hAnsiTheme="minorHAnsi" w:cstheme="minorHAnsi"/>
          <w:b/>
          <w:bCs/>
          <w:sz w:val="24"/>
          <w:szCs w:val="24"/>
        </w:rPr>
        <w:t>DISCUSSION:</w:t>
      </w:r>
    </w:p>
    <w:p w14:paraId="0000011F" w14:textId="50694B05"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For consistent stomatal measurements, peels should be taken from the central lamina for the standardized results, while avoiding major veins, as stomatal density shows strong within-leaf variation, decreasing toward the leaf base, tip, and margins</w:t>
      </w:r>
      <w:r w:rsidRPr="00112A74">
        <w:rPr>
          <w:rFonts w:asciiTheme="minorHAnsi" w:hAnsiTheme="minorHAnsi" w:cstheme="minorHAnsi"/>
          <w:sz w:val="24"/>
          <w:szCs w:val="24"/>
          <w:vertAlign w:val="superscript"/>
        </w:rPr>
        <w:t>25,26</w:t>
      </w:r>
      <w:r w:rsidRPr="00112A74">
        <w:rPr>
          <w:rFonts w:asciiTheme="minorHAnsi" w:hAnsiTheme="minorHAnsi" w:cstheme="minorHAnsi"/>
          <w:sz w:val="24"/>
          <w:szCs w:val="24"/>
        </w:rPr>
        <w:t xml:space="preserve">. Fresh leaves yield the most reliable peels, provided that non-shrinking, transparent nail polish and high-quality transparent tape are used to avoid distortion or artifacts. Delays beyond ~12 h reduce contour </w:t>
      </w:r>
      <w:r w:rsidRPr="00112A74">
        <w:rPr>
          <w:rFonts w:asciiTheme="minorHAnsi" w:hAnsiTheme="minorHAnsi" w:cstheme="minorHAnsi"/>
          <w:sz w:val="24"/>
          <w:szCs w:val="24"/>
        </w:rPr>
        <w:lastRenderedPageBreak/>
        <w:t>clarity through dehydration. Because peels are temporarily mounted and may trap air, early imaging is recommended, but quality remain acceptable also after one month.</w:t>
      </w:r>
    </w:p>
    <w:p w14:paraId="7D1028D4" w14:textId="77777777" w:rsidR="00AE652E" w:rsidRPr="00112A74" w:rsidRDefault="00AE652E" w:rsidP="00112A74">
      <w:pPr>
        <w:spacing w:after="0" w:line="240" w:lineRule="auto"/>
        <w:jc w:val="both"/>
        <w:rPr>
          <w:rFonts w:asciiTheme="minorHAnsi" w:hAnsiTheme="minorHAnsi" w:cstheme="minorHAnsi"/>
          <w:sz w:val="24"/>
          <w:szCs w:val="24"/>
        </w:rPr>
      </w:pPr>
    </w:p>
    <w:p w14:paraId="00000120" w14:textId="2A07D22C"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Various clearing methods exist for specific tissue types, imaging goals, and safety considerations</w:t>
      </w:r>
      <w:r w:rsidRPr="00112A74">
        <w:rPr>
          <w:rFonts w:asciiTheme="minorHAnsi" w:hAnsiTheme="minorHAnsi" w:cstheme="minorHAnsi"/>
          <w:sz w:val="24"/>
          <w:szCs w:val="24"/>
          <w:vertAlign w:val="superscript"/>
        </w:rPr>
        <w:t>13–15</w:t>
      </w:r>
      <w:r w:rsidRPr="00112A74">
        <w:rPr>
          <w:rFonts w:asciiTheme="minorHAnsi" w:hAnsiTheme="minorHAnsi" w:cstheme="minorHAnsi"/>
          <w:sz w:val="24"/>
          <w:szCs w:val="24"/>
        </w:rPr>
        <w:t>. Chemical clearing was performed using an aqueous NaOH-based protocol for its accessibility, low toxicity, and broad applicability across leaf types. Because tissue responses vary among species, testing and optimization is required. Sclerophyllous leaves may require ≥2 weeks, and residual green tissue can interfere staining and obscure anatomical features (</w:t>
      </w:r>
      <w:r w:rsidR="00AE652E" w:rsidRPr="00112A74">
        <w:rPr>
          <w:rFonts w:asciiTheme="minorHAnsi" w:hAnsiTheme="minorHAnsi" w:cstheme="minorHAnsi"/>
          <w:b/>
          <w:bCs/>
          <w:sz w:val="24"/>
          <w:szCs w:val="24"/>
        </w:rPr>
        <w:t>Supplementary f</w:t>
      </w:r>
      <w:r w:rsidRPr="00112A74">
        <w:rPr>
          <w:rFonts w:asciiTheme="minorHAnsi" w:hAnsiTheme="minorHAnsi" w:cstheme="minorHAnsi"/>
          <w:b/>
          <w:bCs/>
          <w:sz w:val="24"/>
          <w:szCs w:val="24"/>
        </w:rPr>
        <w:t>igure 1C</w:t>
      </w:r>
      <w:r w:rsidRPr="00112A74">
        <w:rPr>
          <w:rFonts w:asciiTheme="minorHAnsi" w:hAnsiTheme="minorHAnsi" w:cstheme="minorHAnsi"/>
          <w:sz w:val="24"/>
          <w:szCs w:val="24"/>
        </w:rPr>
        <w:t>). For faster clearing, NaOH concentration can be increased to 2.5 M or 5 M. Soft leaves become fragile after bleaching (S</w:t>
      </w:r>
      <w:r w:rsidR="00E64C36" w:rsidRPr="00112A74">
        <w:rPr>
          <w:rFonts w:asciiTheme="minorHAnsi" w:hAnsiTheme="minorHAnsi" w:cstheme="minorHAnsi"/>
          <w:sz w:val="24"/>
          <w:szCs w:val="24"/>
        </w:rPr>
        <w:t>ection</w:t>
      </w:r>
      <w:r w:rsidRPr="00112A74">
        <w:rPr>
          <w:rFonts w:asciiTheme="minorHAnsi" w:hAnsiTheme="minorHAnsi" w:cstheme="minorHAnsi"/>
          <w:sz w:val="24"/>
          <w:szCs w:val="24"/>
        </w:rPr>
        <w:t xml:space="preserve"> 3.7; </w:t>
      </w:r>
      <w:r w:rsidR="00AE652E" w:rsidRPr="00112A74">
        <w:rPr>
          <w:rFonts w:asciiTheme="minorHAnsi" w:hAnsiTheme="minorHAnsi" w:cstheme="minorHAnsi"/>
          <w:b/>
          <w:bCs/>
          <w:sz w:val="24"/>
          <w:szCs w:val="24"/>
        </w:rPr>
        <w:t>Supplementary f</w:t>
      </w:r>
      <w:r w:rsidRPr="00112A74">
        <w:rPr>
          <w:rFonts w:asciiTheme="minorHAnsi" w:hAnsiTheme="minorHAnsi" w:cstheme="minorHAnsi"/>
          <w:b/>
          <w:bCs/>
          <w:sz w:val="24"/>
          <w:szCs w:val="24"/>
        </w:rPr>
        <w:t>igure 1B</w:t>
      </w:r>
      <w:r w:rsidRPr="00112A74">
        <w:rPr>
          <w:rFonts w:asciiTheme="minorHAnsi" w:hAnsiTheme="minorHAnsi" w:cstheme="minorHAnsi"/>
          <w:sz w:val="24"/>
          <w:szCs w:val="24"/>
        </w:rPr>
        <w:t>), and overexposure to sodium hypochlorite (</w:t>
      </w:r>
      <w:proofErr w:type="spellStart"/>
      <w:r w:rsidRPr="00112A74">
        <w:rPr>
          <w:rFonts w:asciiTheme="minorHAnsi" w:hAnsiTheme="minorHAnsi" w:cstheme="minorHAnsi"/>
          <w:sz w:val="24"/>
          <w:szCs w:val="24"/>
        </w:rPr>
        <w:t>NaClO</w:t>
      </w:r>
      <w:proofErr w:type="spellEnd"/>
      <w:r w:rsidRPr="00112A74">
        <w:rPr>
          <w:rFonts w:asciiTheme="minorHAnsi" w:hAnsiTheme="minorHAnsi" w:cstheme="minorHAnsi"/>
          <w:sz w:val="24"/>
          <w:szCs w:val="24"/>
        </w:rPr>
        <w:t xml:space="preserve">) can degrade tissue or cause epidermal layer separation. While 30 </w:t>
      </w:r>
      <w:r w:rsidR="00E64C36" w:rsidRPr="00112A74">
        <w:rPr>
          <w:rFonts w:asciiTheme="minorHAnsi" w:hAnsiTheme="minorHAnsi" w:cstheme="minorHAnsi"/>
          <w:sz w:val="24"/>
          <w:szCs w:val="24"/>
        </w:rPr>
        <w:t>s</w:t>
      </w:r>
      <w:r w:rsidR="00E64C36" w:rsidRPr="00112A74">
        <w:rPr>
          <w:rFonts w:asciiTheme="minorHAnsi" w:hAnsiTheme="minorHAnsi" w:cstheme="minorHAnsi"/>
          <w:sz w:val="24"/>
          <w:szCs w:val="24"/>
          <w:vertAlign w:val="superscript"/>
        </w:rPr>
        <w:t xml:space="preserve"> </w:t>
      </w:r>
      <w:r w:rsidR="00E64C36" w:rsidRPr="00112A74">
        <w:rPr>
          <w:rFonts w:asciiTheme="minorHAnsi" w:hAnsiTheme="minorHAnsi" w:cstheme="minorHAnsi"/>
          <w:sz w:val="24"/>
          <w:szCs w:val="24"/>
        </w:rPr>
        <w:t>to</w:t>
      </w:r>
      <w:r w:rsidRPr="00112A74">
        <w:rPr>
          <w:rFonts w:asciiTheme="minorHAnsi" w:hAnsiTheme="minorHAnsi" w:cstheme="minorHAnsi"/>
          <w:sz w:val="24"/>
          <w:szCs w:val="24"/>
        </w:rPr>
        <w:t xml:space="preserve"> 2 min of bleaching is sufficient for most soft leaves, tougher species may require up to 1 h</w:t>
      </w:r>
      <w:r w:rsidRPr="00112A74">
        <w:rPr>
          <w:rFonts w:asciiTheme="minorHAnsi" w:hAnsiTheme="minorHAnsi" w:cstheme="minorHAnsi"/>
          <w:sz w:val="24"/>
          <w:szCs w:val="24"/>
          <w:vertAlign w:val="superscript"/>
        </w:rPr>
        <w:t>27</w:t>
      </w:r>
      <w:r w:rsidRPr="00112A74">
        <w:rPr>
          <w:rFonts w:asciiTheme="minorHAnsi" w:hAnsiTheme="minorHAnsi" w:cstheme="minorHAnsi"/>
          <w:sz w:val="24"/>
          <w:szCs w:val="24"/>
        </w:rPr>
        <w:t>. Although clearing is slower than peel preparation, requiring ~5 days and no specialized training it can be adjusted for diverse species. Cleared and stained samples can be stored in distilled water at 4°C, with permanent mounting recommended for long-term preservation</w:t>
      </w:r>
      <w:r w:rsidRPr="00112A74">
        <w:rPr>
          <w:rFonts w:asciiTheme="minorHAnsi" w:hAnsiTheme="minorHAnsi" w:cstheme="minorHAnsi"/>
          <w:sz w:val="24"/>
          <w:szCs w:val="24"/>
          <w:vertAlign w:val="superscript"/>
        </w:rPr>
        <w:t>15,27</w:t>
      </w:r>
      <w:r w:rsidRPr="00112A74">
        <w:rPr>
          <w:rFonts w:asciiTheme="minorHAnsi" w:hAnsiTheme="minorHAnsi" w:cstheme="minorHAnsi"/>
          <w:sz w:val="24"/>
          <w:szCs w:val="24"/>
        </w:rPr>
        <w:t>.</w:t>
      </w:r>
    </w:p>
    <w:p w14:paraId="21ADF8A4" w14:textId="77777777" w:rsidR="00E64C36" w:rsidRPr="00112A74" w:rsidRDefault="00E64C36" w:rsidP="00112A74">
      <w:pPr>
        <w:spacing w:after="0" w:line="240" w:lineRule="auto"/>
        <w:jc w:val="both"/>
        <w:rPr>
          <w:rFonts w:asciiTheme="minorHAnsi" w:hAnsiTheme="minorHAnsi" w:cstheme="minorHAnsi"/>
          <w:sz w:val="24"/>
          <w:szCs w:val="24"/>
        </w:rPr>
      </w:pPr>
    </w:p>
    <w:p w14:paraId="00000121" w14:textId="4CFB67F2"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Stomata specific StoManager1 reliably detected stomatal complexes across most image types (</w:t>
      </w:r>
      <w:r w:rsidR="00E64C36" w:rsidRPr="00112A74">
        <w:rPr>
          <w:rFonts w:asciiTheme="minorHAnsi" w:hAnsiTheme="minorHAnsi" w:cstheme="minorHAnsi"/>
          <w:b/>
          <w:bCs/>
          <w:sz w:val="24"/>
          <w:szCs w:val="24"/>
        </w:rPr>
        <w:t>Supplementary f</w:t>
      </w:r>
      <w:r w:rsidRPr="00112A74">
        <w:rPr>
          <w:rFonts w:asciiTheme="minorHAnsi" w:hAnsiTheme="minorHAnsi" w:cstheme="minorHAnsi"/>
          <w:b/>
          <w:bCs/>
          <w:sz w:val="24"/>
          <w:szCs w:val="24"/>
        </w:rPr>
        <w:t>igure 2</w:t>
      </w:r>
      <w:r w:rsidRPr="00112A74">
        <w:rPr>
          <w:rFonts w:asciiTheme="minorHAnsi" w:hAnsiTheme="minorHAnsi" w:cstheme="minorHAnsi"/>
          <w:sz w:val="24"/>
          <w:szCs w:val="24"/>
        </w:rPr>
        <w:t>), with detection results generally consistent with manual annotation for peel-based methods. However, stomatal area measurements differed systematically from manual measurements (</w:t>
      </w:r>
      <w:r w:rsidRPr="00112A74">
        <w:rPr>
          <w:rFonts w:asciiTheme="minorHAnsi" w:hAnsiTheme="minorHAnsi" w:cstheme="minorHAnsi"/>
          <w:b/>
          <w:bCs/>
          <w:sz w:val="24"/>
          <w:szCs w:val="24"/>
        </w:rPr>
        <w:t>Table 2</w:t>
      </w:r>
      <w:r w:rsidRPr="00112A74">
        <w:rPr>
          <w:rFonts w:asciiTheme="minorHAnsi" w:hAnsiTheme="minorHAnsi" w:cstheme="minorHAnsi"/>
          <w:sz w:val="24"/>
          <w:szCs w:val="24"/>
        </w:rPr>
        <w:t xml:space="preserve">), necessitating calibration based on a small manually measured subset (e.g., 10–20 stomata per species) prior to large-scale analysis. StoManager1 substantially increases throughput, with manual verification required in non-standard cases. </w:t>
      </w:r>
    </w:p>
    <w:p w14:paraId="00000123" w14:textId="758A19A7" w:rsidR="00AF2539"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Simultaneous stomata–epidermis segmentation is challenging because optimal sharpness differs, and heterogeneity in morphology and membrane clarity introduces segmentation error. Same way training on large image set (e.g., adaxial/abaxial surfaces, peeled/cleared) lose specificity. No pre-trained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model exists for plant epidermis; the standard “</w:t>
      </w:r>
      <w:proofErr w:type="spellStart"/>
      <w:r w:rsidRPr="00112A74">
        <w:rPr>
          <w:rFonts w:asciiTheme="minorHAnsi" w:hAnsiTheme="minorHAnsi" w:cstheme="minorHAnsi"/>
          <w:sz w:val="24"/>
          <w:szCs w:val="24"/>
        </w:rPr>
        <w:t>cyto</w:t>
      </w:r>
      <w:proofErr w:type="spellEnd"/>
      <w:r w:rsidRPr="00112A74">
        <w:rPr>
          <w:rFonts w:asciiTheme="minorHAnsi" w:hAnsiTheme="minorHAnsi" w:cstheme="minorHAnsi"/>
          <w:sz w:val="24"/>
          <w:szCs w:val="24"/>
        </w:rPr>
        <w:t>” and “cyto2” models, trained primarily on animal cells, underperform on epidermal images. Custom training is therefore required for reliability</w:t>
      </w:r>
      <w:r w:rsidR="00E037EE" w:rsidRPr="00112A74">
        <w:rPr>
          <w:rFonts w:asciiTheme="minorHAnsi" w:hAnsiTheme="minorHAnsi" w:cstheme="minorHAnsi"/>
          <w:sz w:val="24"/>
          <w:szCs w:val="24"/>
        </w:rPr>
        <w:t xml:space="preserve"> (</w:t>
      </w:r>
      <w:r w:rsidR="00E037EE" w:rsidRPr="00112A74">
        <w:rPr>
          <w:rFonts w:asciiTheme="minorHAnsi" w:hAnsiTheme="minorHAnsi" w:cstheme="minorHAnsi"/>
          <w:b/>
          <w:bCs/>
          <w:sz w:val="24"/>
          <w:szCs w:val="24"/>
        </w:rPr>
        <w:t>Supplementary section 2)</w:t>
      </w:r>
      <w:r w:rsidRPr="00112A74">
        <w:rPr>
          <w:rFonts w:asciiTheme="minorHAnsi" w:hAnsiTheme="minorHAnsi" w:cstheme="minorHAnsi"/>
          <w:sz w:val="24"/>
          <w:szCs w:val="24"/>
        </w:rPr>
        <w:t>. Even after training, over</w:t>
      </w:r>
      <w:r w:rsidR="00527119" w:rsidRPr="00112A74">
        <w:rPr>
          <w:rFonts w:asciiTheme="minorHAnsi" w:hAnsiTheme="minorHAnsi" w:cstheme="minorHAnsi"/>
          <w:sz w:val="24"/>
          <w:szCs w:val="24"/>
        </w:rPr>
        <w:t xml:space="preserve"> </w:t>
      </w:r>
      <w:r w:rsidRPr="00112A74">
        <w:rPr>
          <w:rFonts w:asciiTheme="minorHAnsi" w:hAnsiTheme="minorHAnsi" w:cstheme="minorHAnsi"/>
          <w:sz w:val="24"/>
          <w:szCs w:val="24"/>
        </w:rPr>
        <w:t>segmentation and false positives remain common, particularly in low-contrast or uncleared images (</w:t>
      </w:r>
      <w:r w:rsidR="008432AA" w:rsidRPr="00112A74">
        <w:rPr>
          <w:rFonts w:asciiTheme="minorHAnsi" w:hAnsiTheme="minorHAnsi" w:cstheme="minorHAnsi"/>
          <w:b/>
          <w:bCs/>
          <w:sz w:val="24"/>
          <w:szCs w:val="24"/>
        </w:rPr>
        <w:t>Supplementary f</w:t>
      </w:r>
      <w:r w:rsidRPr="00112A74">
        <w:rPr>
          <w:rFonts w:asciiTheme="minorHAnsi" w:hAnsiTheme="minorHAnsi" w:cstheme="minorHAnsi"/>
          <w:b/>
          <w:bCs/>
          <w:sz w:val="24"/>
          <w:szCs w:val="24"/>
        </w:rPr>
        <w:t>igure 3</w:t>
      </w:r>
      <w:r w:rsidRPr="00112A74">
        <w:rPr>
          <w:rFonts w:asciiTheme="minorHAnsi" w:hAnsiTheme="minorHAnsi" w:cstheme="minorHAnsi"/>
          <w:sz w:val="24"/>
          <w:szCs w:val="24"/>
        </w:rPr>
        <w:t xml:space="preserve">). </w:t>
      </w:r>
    </w:p>
    <w:p w14:paraId="02C907F9" w14:textId="77777777" w:rsidR="00E76DEA" w:rsidRPr="00112A74" w:rsidRDefault="00E76DEA" w:rsidP="00112A74">
      <w:pPr>
        <w:spacing w:after="0" w:line="240" w:lineRule="auto"/>
        <w:jc w:val="both"/>
        <w:rPr>
          <w:rFonts w:asciiTheme="minorHAnsi" w:hAnsiTheme="minorHAnsi" w:cstheme="minorHAnsi"/>
          <w:sz w:val="24"/>
          <w:szCs w:val="24"/>
        </w:rPr>
      </w:pPr>
    </w:p>
    <w:p w14:paraId="00000125" w14:textId="290DA49D"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In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w:t>
      </w:r>
      <w:r w:rsidR="008432AA" w:rsidRPr="00112A74">
        <w:rPr>
          <w:rFonts w:asciiTheme="minorHAnsi" w:hAnsiTheme="minorHAnsi" w:cstheme="minorHAnsi"/>
          <w:b/>
          <w:bCs/>
          <w:sz w:val="24"/>
          <w:szCs w:val="24"/>
        </w:rPr>
        <w:t>Supplementary</w:t>
      </w:r>
      <w:r w:rsidR="00E037EE" w:rsidRPr="00112A74">
        <w:rPr>
          <w:rFonts w:asciiTheme="minorHAnsi" w:hAnsiTheme="minorHAnsi" w:cstheme="minorHAnsi"/>
          <w:b/>
          <w:bCs/>
          <w:sz w:val="24"/>
          <w:szCs w:val="24"/>
        </w:rPr>
        <w:t xml:space="preserve"> section 3, supplementary</w:t>
      </w:r>
      <w:r w:rsidR="008432AA" w:rsidRPr="00112A74">
        <w:rPr>
          <w:rFonts w:asciiTheme="minorHAnsi" w:hAnsiTheme="minorHAnsi" w:cstheme="minorHAnsi"/>
          <w:b/>
          <w:bCs/>
          <w:sz w:val="24"/>
          <w:szCs w:val="24"/>
        </w:rPr>
        <w:t xml:space="preserve"> figure 4</w:t>
      </w:r>
      <w:r w:rsidRPr="00112A74">
        <w:rPr>
          <w:rFonts w:asciiTheme="minorHAnsi" w:hAnsiTheme="minorHAnsi" w:cstheme="minorHAnsi"/>
          <w:sz w:val="24"/>
          <w:szCs w:val="24"/>
        </w:rPr>
        <w:t xml:space="preserve">), object masks should be generated for the target cell classes (e.g., class 1 for epidermis), while retaining class masks for auditing and manual correction. Batch processing and subsequent ImageJ/Fiji workflows can save time and reduce manual error. Consistent filtering by area, standard deviation, or quantiles is essential to suppress noise and spurious detections. After filtering, median cell area and cell counts approach manual values. Benchmarking against manual measurements and alternative ML tools (Weka, </w:t>
      </w:r>
      <w:proofErr w:type="spellStart"/>
      <w:r w:rsidRPr="00112A74">
        <w:rPr>
          <w:rFonts w:asciiTheme="minorHAnsi" w:hAnsiTheme="minorHAnsi" w:cstheme="minorHAnsi"/>
          <w:sz w:val="24"/>
          <w:szCs w:val="24"/>
        </w:rPr>
        <w:t>RootPainter</w:t>
      </w:r>
      <w:proofErr w:type="spellEnd"/>
      <w:r w:rsidRPr="00112A74">
        <w:rPr>
          <w:rFonts w:asciiTheme="minorHAnsi" w:hAnsiTheme="minorHAnsi" w:cstheme="minorHAnsi"/>
          <w:sz w:val="24"/>
          <w:szCs w:val="24"/>
        </w:rPr>
        <w:t>) remains essential for tuning parameters and assessing segmentation quality.</w:t>
      </w:r>
      <w:r w:rsidR="008432AA" w:rsidRPr="00112A74">
        <w:rPr>
          <w:rFonts w:asciiTheme="minorHAnsi" w:hAnsiTheme="minorHAnsi" w:cstheme="minorHAnsi"/>
          <w:sz w:val="24"/>
          <w:szCs w:val="24"/>
        </w:rPr>
        <w:t xml:space="preserve"> </w:t>
      </w:r>
      <w:r w:rsidRPr="00112A74">
        <w:rPr>
          <w:rFonts w:asciiTheme="minorHAnsi" w:hAnsiTheme="minorHAnsi" w:cstheme="minorHAnsi"/>
          <w:sz w:val="24"/>
          <w:szCs w:val="24"/>
        </w:rPr>
        <w:t xml:space="preserve">ML batch processing is </w:t>
      </w:r>
      <w:r w:rsidR="00E731D6" w:rsidRPr="00112A74">
        <w:rPr>
          <w:rFonts w:asciiTheme="minorHAnsi" w:hAnsiTheme="minorHAnsi" w:cstheme="minorHAnsi"/>
          <w:sz w:val="24"/>
          <w:szCs w:val="24"/>
        </w:rPr>
        <w:t>resource intensive</w:t>
      </w:r>
      <w:r w:rsidRPr="00112A74">
        <w:rPr>
          <w:rFonts w:asciiTheme="minorHAnsi" w:hAnsiTheme="minorHAnsi" w:cstheme="minorHAnsi"/>
          <w:sz w:val="24"/>
          <w:szCs w:val="24"/>
        </w:rPr>
        <w:t>. Stable training and large-scale batch segmentation require a NVIDIA CUDA-capable GPU and ≥32 GB RAM. On mid-range systems (e.g., 16 GB RAM with integrated graphics), supervised training typically requires ~5–10 min for &lt;10 images and frequently crashed when multiple annotation classes or heterogeneous image types were used. CUDA increased processing speed by ~10–20</w:t>
      </w:r>
      <w:r w:rsidR="00E02452">
        <w:rPr>
          <w:rFonts w:asciiTheme="minorHAnsi" w:hAnsiTheme="minorHAnsi" w:cstheme="minorHAnsi"/>
          <w:sz w:val="24"/>
          <w:szCs w:val="24"/>
        </w:rPr>
        <w:t>x</w:t>
      </w:r>
      <w:r w:rsidRPr="00112A74">
        <w:rPr>
          <w:rFonts w:asciiTheme="minorHAnsi" w:hAnsiTheme="minorHAnsi" w:cstheme="minorHAnsi"/>
          <w:sz w:val="24"/>
          <w:szCs w:val="24"/>
        </w:rPr>
        <w:t xml:space="preserve"> relative to CPU or integrated-GPU execution.</w:t>
      </w:r>
    </w:p>
    <w:p w14:paraId="298F5AB9" w14:textId="77777777" w:rsidR="008432AA" w:rsidRPr="00112A74" w:rsidRDefault="008432AA" w:rsidP="00112A74">
      <w:pPr>
        <w:spacing w:after="0" w:line="240" w:lineRule="auto"/>
        <w:jc w:val="both"/>
        <w:rPr>
          <w:rFonts w:asciiTheme="minorHAnsi" w:hAnsiTheme="minorHAnsi" w:cstheme="minorHAnsi"/>
          <w:sz w:val="24"/>
          <w:szCs w:val="24"/>
        </w:rPr>
      </w:pPr>
    </w:p>
    <w:p w14:paraId="00000126" w14:textId="1437935E"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lastRenderedPageBreak/>
        <w:t xml:space="preserve">Differences in performance among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and StoManager1 arise from their distinct feature representations.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predicts vector-flow fields toward object </w:t>
      </w:r>
      <w:proofErr w:type="spellStart"/>
      <w:r w:rsidRPr="00112A74">
        <w:rPr>
          <w:rFonts w:asciiTheme="minorHAnsi" w:hAnsiTheme="minorHAnsi" w:cstheme="minorHAnsi"/>
          <w:sz w:val="24"/>
          <w:szCs w:val="24"/>
        </w:rPr>
        <w:t>centers</w:t>
      </w:r>
      <w:proofErr w:type="spellEnd"/>
      <w:r w:rsidRPr="00112A74">
        <w:rPr>
          <w:rFonts w:asciiTheme="minorHAnsi" w:hAnsiTheme="minorHAnsi" w:cstheme="minorHAnsi"/>
          <w:sz w:val="24"/>
          <w:szCs w:val="24"/>
        </w:rPr>
        <w:t xml:space="preserve"> and is sensitive to optical halos and abrupt refractive boundaries, which disrupt flow and generate clusters of false positives in cleared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xml:space="preserve">.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as a human-guided pixel classifier, </w:t>
      </w:r>
      <w:proofErr w:type="spellStart"/>
      <w:r w:rsidRPr="00112A74">
        <w:rPr>
          <w:rFonts w:asciiTheme="minorHAnsi" w:hAnsiTheme="minorHAnsi" w:cstheme="minorHAnsi"/>
          <w:sz w:val="24"/>
          <w:szCs w:val="24"/>
        </w:rPr>
        <w:t>oversegments</w:t>
      </w:r>
      <w:proofErr w:type="spellEnd"/>
      <w:r w:rsidRPr="00112A74">
        <w:rPr>
          <w:rFonts w:asciiTheme="minorHAnsi" w:hAnsiTheme="minorHAnsi" w:cstheme="minorHAnsi"/>
          <w:sz w:val="24"/>
          <w:szCs w:val="24"/>
        </w:rPr>
        <w:t xml:space="preserve"> high-relief pavement cell walls or halos unless explicitly </w:t>
      </w:r>
      <w:proofErr w:type="spellStart"/>
      <w:r w:rsidRPr="00112A74">
        <w:rPr>
          <w:rFonts w:asciiTheme="minorHAnsi" w:hAnsiTheme="minorHAnsi" w:cstheme="minorHAnsi"/>
          <w:sz w:val="24"/>
          <w:szCs w:val="24"/>
        </w:rPr>
        <w:t>labeled</w:t>
      </w:r>
      <w:proofErr w:type="spellEnd"/>
      <w:r w:rsidRPr="00112A74">
        <w:rPr>
          <w:rFonts w:asciiTheme="minorHAnsi" w:hAnsiTheme="minorHAnsi" w:cstheme="minorHAnsi"/>
          <w:sz w:val="24"/>
          <w:szCs w:val="24"/>
        </w:rPr>
        <w:t xml:space="preserve"> as background. StoManager1 detects stomatal complexes using object-level shape patterns (paired guard cells with a central pore) and performs well on peel preparations, including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vertAlign w:val="superscript"/>
        </w:rPr>
        <w:t>28</w:t>
      </w:r>
      <w:r w:rsidRPr="00112A74">
        <w:rPr>
          <w:rFonts w:asciiTheme="minorHAnsi" w:hAnsiTheme="minorHAnsi" w:cstheme="minorHAnsi"/>
          <w:sz w:val="24"/>
          <w:szCs w:val="24"/>
        </w:rPr>
        <w:t>; however, halo-induced blurring affect pore visibility on clearing to produce false negatives rather than misclassification</w:t>
      </w:r>
      <w:r w:rsidR="00E037EE" w:rsidRPr="00112A74">
        <w:rPr>
          <w:rFonts w:asciiTheme="minorHAnsi" w:hAnsiTheme="minorHAnsi" w:cstheme="minorHAnsi"/>
          <w:sz w:val="24"/>
          <w:szCs w:val="24"/>
        </w:rPr>
        <w:t xml:space="preserve"> (</w:t>
      </w:r>
      <w:r w:rsidR="00E037EE" w:rsidRPr="00112A74">
        <w:rPr>
          <w:rFonts w:asciiTheme="minorHAnsi" w:hAnsiTheme="minorHAnsi" w:cstheme="minorHAnsi"/>
          <w:b/>
          <w:bCs/>
          <w:sz w:val="24"/>
          <w:szCs w:val="24"/>
        </w:rPr>
        <w:t>Supplementary file</w:t>
      </w:r>
      <w:r w:rsidR="00E037EE" w:rsidRPr="00112A74">
        <w:rPr>
          <w:rFonts w:asciiTheme="minorHAnsi" w:hAnsiTheme="minorHAnsi" w:cstheme="minorHAnsi"/>
          <w:sz w:val="24"/>
          <w:szCs w:val="24"/>
        </w:rPr>
        <w:t xml:space="preserve"> </w:t>
      </w:r>
      <w:r w:rsidR="00E037EE" w:rsidRPr="00112A74">
        <w:rPr>
          <w:rFonts w:asciiTheme="minorHAnsi" w:hAnsiTheme="minorHAnsi" w:cstheme="minorHAnsi"/>
          <w:b/>
          <w:bCs/>
          <w:sz w:val="24"/>
          <w:szCs w:val="24"/>
        </w:rPr>
        <w:t xml:space="preserve">section 1 </w:t>
      </w:r>
      <w:r w:rsidR="00E037EE" w:rsidRPr="00112A74">
        <w:rPr>
          <w:rFonts w:asciiTheme="minorHAnsi" w:hAnsiTheme="minorHAnsi" w:cstheme="minorHAnsi"/>
          <w:sz w:val="24"/>
          <w:szCs w:val="24"/>
        </w:rPr>
        <w:t>and</w:t>
      </w:r>
      <w:r w:rsidR="00E037EE" w:rsidRPr="00112A74">
        <w:rPr>
          <w:rFonts w:asciiTheme="minorHAnsi" w:hAnsiTheme="minorHAnsi" w:cstheme="minorHAnsi"/>
          <w:b/>
          <w:bCs/>
          <w:sz w:val="24"/>
          <w:szCs w:val="24"/>
        </w:rPr>
        <w:t xml:space="preserve"> 3</w:t>
      </w:r>
      <w:r w:rsidR="00E037EE" w:rsidRPr="00112A74">
        <w:rPr>
          <w:rFonts w:asciiTheme="minorHAnsi" w:hAnsiTheme="minorHAnsi" w:cstheme="minorHAnsi"/>
          <w:sz w:val="24"/>
          <w:szCs w:val="24"/>
        </w:rPr>
        <w:t>)</w:t>
      </w:r>
      <w:r w:rsidRPr="00112A74">
        <w:rPr>
          <w:rFonts w:asciiTheme="minorHAnsi" w:hAnsiTheme="minorHAnsi" w:cstheme="minorHAnsi"/>
          <w:sz w:val="24"/>
          <w:szCs w:val="24"/>
        </w:rPr>
        <w:t xml:space="preserve">. Accordingly, </w:t>
      </w:r>
      <w:proofErr w:type="spellStart"/>
      <w:r w:rsidRPr="00112A74">
        <w:rPr>
          <w:rFonts w:asciiTheme="minorHAnsi" w:hAnsiTheme="minorHAnsi" w:cstheme="minorHAnsi"/>
          <w:sz w:val="24"/>
          <w:szCs w:val="24"/>
        </w:rPr>
        <w:t>Cellpose</w:t>
      </w:r>
      <w:proofErr w:type="spellEnd"/>
      <w:r w:rsidRPr="00112A74">
        <w:rPr>
          <w:rFonts w:asciiTheme="minorHAnsi" w:hAnsiTheme="minorHAnsi" w:cstheme="minorHAnsi"/>
          <w:sz w:val="24"/>
          <w:szCs w:val="24"/>
        </w:rPr>
        <w:t xml:space="preserve"> and StoManager1 operate as automated </w:t>
      </w:r>
      <w:proofErr w:type="spellStart"/>
      <w:r w:rsidRPr="00112A74">
        <w:rPr>
          <w:rFonts w:asciiTheme="minorHAnsi" w:hAnsiTheme="minorHAnsi" w:cstheme="minorHAnsi"/>
          <w:sz w:val="24"/>
          <w:szCs w:val="24"/>
        </w:rPr>
        <w:t>segmenters</w:t>
      </w:r>
      <w:proofErr w:type="spellEnd"/>
      <w:r w:rsidRPr="00112A74">
        <w:rPr>
          <w:rFonts w:asciiTheme="minorHAnsi" w:hAnsiTheme="minorHAnsi" w:cstheme="minorHAnsi"/>
          <w:sz w:val="24"/>
          <w:szCs w:val="24"/>
        </w:rPr>
        <w:t xml:space="preserve">, whereas </w:t>
      </w:r>
      <w:proofErr w:type="spellStart"/>
      <w:r w:rsidRPr="00112A74">
        <w:rPr>
          <w:rFonts w:asciiTheme="minorHAnsi" w:hAnsiTheme="minorHAnsi" w:cstheme="minorHAnsi"/>
          <w:sz w:val="24"/>
          <w:szCs w:val="24"/>
        </w:rPr>
        <w:t>ilastik</w:t>
      </w:r>
      <w:proofErr w:type="spellEnd"/>
      <w:r w:rsidRPr="00112A74">
        <w:rPr>
          <w:rFonts w:asciiTheme="minorHAnsi" w:hAnsiTheme="minorHAnsi" w:cstheme="minorHAnsi"/>
          <w:sz w:val="24"/>
          <w:szCs w:val="24"/>
        </w:rPr>
        <w:t xml:space="preserve"> functions as a human-guided classifier</w:t>
      </w:r>
      <w:r w:rsidR="004948D3" w:rsidRPr="00112A74">
        <w:rPr>
          <w:rFonts w:asciiTheme="minorHAnsi" w:hAnsiTheme="minorHAnsi" w:cstheme="minorHAnsi"/>
          <w:sz w:val="24"/>
          <w:szCs w:val="24"/>
        </w:rPr>
        <w:t xml:space="preserve"> (</w:t>
      </w:r>
      <w:r w:rsidR="004948D3" w:rsidRPr="00112A74">
        <w:rPr>
          <w:rFonts w:asciiTheme="minorHAnsi" w:hAnsiTheme="minorHAnsi" w:cstheme="minorHAnsi"/>
          <w:b/>
          <w:bCs/>
          <w:sz w:val="24"/>
          <w:szCs w:val="24"/>
        </w:rPr>
        <w:t>Supplementary file</w:t>
      </w:r>
      <w:r w:rsidR="004948D3" w:rsidRPr="00112A74">
        <w:rPr>
          <w:rFonts w:asciiTheme="minorHAnsi" w:hAnsiTheme="minorHAnsi" w:cstheme="minorHAnsi"/>
          <w:sz w:val="24"/>
          <w:szCs w:val="24"/>
        </w:rPr>
        <w:t xml:space="preserve"> </w:t>
      </w:r>
      <w:r w:rsidR="004948D3" w:rsidRPr="00112A74">
        <w:rPr>
          <w:rFonts w:asciiTheme="minorHAnsi" w:hAnsiTheme="minorHAnsi" w:cstheme="minorHAnsi"/>
          <w:b/>
          <w:bCs/>
          <w:sz w:val="24"/>
          <w:szCs w:val="24"/>
        </w:rPr>
        <w:t>section 1</w:t>
      </w:r>
      <w:r w:rsidR="0030194C">
        <w:rPr>
          <w:rFonts w:asciiTheme="minorHAnsi" w:hAnsiTheme="minorHAnsi" w:cstheme="minorHAnsi"/>
          <w:b/>
          <w:bCs/>
          <w:sz w:val="24"/>
          <w:szCs w:val="24"/>
        </w:rPr>
        <w:t>–</w:t>
      </w:r>
      <w:proofErr w:type="gramStart"/>
      <w:r w:rsidR="004948D3" w:rsidRPr="00112A74">
        <w:rPr>
          <w:rFonts w:asciiTheme="minorHAnsi" w:hAnsiTheme="minorHAnsi" w:cstheme="minorHAnsi"/>
          <w:b/>
          <w:bCs/>
          <w:sz w:val="24"/>
          <w:szCs w:val="24"/>
        </w:rPr>
        <w:t>3</w:t>
      </w:r>
      <w:r w:rsidR="004948D3" w:rsidRPr="00112A74">
        <w:rPr>
          <w:rFonts w:asciiTheme="minorHAnsi" w:hAnsiTheme="minorHAnsi" w:cstheme="minorHAnsi"/>
          <w:sz w:val="24"/>
          <w:szCs w:val="24"/>
        </w:rPr>
        <w:t>)</w:t>
      </w:r>
      <w:r w:rsidRPr="00112A74">
        <w:rPr>
          <w:rFonts w:asciiTheme="minorHAnsi" w:hAnsiTheme="minorHAnsi" w:cstheme="minorHAnsi"/>
          <w:sz w:val="24"/>
          <w:szCs w:val="24"/>
          <w:vertAlign w:val="superscript"/>
        </w:rPr>
        <w:t>28,</w:t>
      </w:r>
      <w:r w:rsidRPr="00112A74">
        <w:rPr>
          <w:rFonts w:asciiTheme="minorHAnsi" w:hAnsiTheme="minorHAnsi" w:cstheme="minorHAnsi"/>
          <w:sz w:val="24"/>
          <w:szCs w:val="24"/>
        </w:rPr>
        <w:t>.</w:t>
      </w:r>
      <w:proofErr w:type="gramEnd"/>
    </w:p>
    <w:p w14:paraId="49B60762" w14:textId="77777777" w:rsidR="008432AA" w:rsidRPr="00112A74" w:rsidRDefault="008432AA" w:rsidP="00112A74">
      <w:pPr>
        <w:spacing w:after="0" w:line="240" w:lineRule="auto"/>
        <w:jc w:val="both"/>
        <w:rPr>
          <w:rFonts w:asciiTheme="minorHAnsi" w:hAnsiTheme="minorHAnsi" w:cstheme="minorHAnsi"/>
          <w:sz w:val="24"/>
          <w:szCs w:val="24"/>
        </w:rPr>
      </w:pPr>
    </w:p>
    <w:p w14:paraId="00000128" w14:textId="281B3EBE"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Species-specific cells architecture modulates AI performance. In </w:t>
      </w:r>
      <w:r w:rsidRPr="00112A74">
        <w:rPr>
          <w:rFonts w:asciiTheme="minorHAnsi" w:hAnsiTheme="minorHAnsi" w:cstheme="minorHAnsi"/>
          <w:i/>
          <w:iCs/>
          <w:sz w:val="24"/>
          <w:szCs w:val="24"/>
        </w:rPr>
        <w:t>T. officinale</w:t>
      </w:r>
      <w:r w:rsidRPr="00112A74">
        <w:rPr>
          <w:rFonts w:asciiTheme="minorHAnsi" w:hAnsiTheme="minorHAnsi" w:cstheme="minorHAnsi"/>
          <w:sz w:val="24"/>
          <w:szCs w:val="24"/>
        </w:rPr>
        <w:t>, smooth, elliptic guard-cell margins match the StoManager1 training distribution, enabling detection on peeled samples (</w:t>
      </w:r>
      <w:r w:rsidR="004948D3" w:rsidRPr="00112A74">
        <w:rPr>
          <w:rFonts w:asciiTheme="minorHAnsi" w:hAnsiTheme="minorHAnsi" w:cstheme="minorHAnsi"/>
          <w:b/>
          <w:bCs/>
          <w:sz w:val="24"/>
          <w:szCs w:val="24"/>
        </w:rPr>
        <w:t>Supplementary figure 2</w:t>
      </w:r>
      <w:r w:rsidRPr="00112A74">
        <w:rPr>
          <w:rFonts w:asciiTheme="minorHAnsi" w:hAnsiTheme="minorHAnsi" w:cstheme="minorHAnsi"/>
          <w:sz w:val="24"/>
          <w:szCs w:val="24"/>
        </w:rPr>
        <w:t xml:space="preserve">), whereas generalist tools frequently confused guard and pavement cells. In </w:t>
      </w:r>
      <w:r w:rsidRPr="00112A74">
        <w:rPr>
          <w:rFonts w:asciiTheme="minorHAnsi" w:hAnsiTheme="minorHAnsi" w:cstheme="minorHAnsi"/>
          <w:i/>
          <w:iCs/>
          <w:sz w:val="24"/>
          <w:szCs w:val="24"/>
        </w:rPr>
        <w:t>F. excelsior</w:t>
      </w:r>
      <w:r w:rsidRPr="00112A74">
        <w:rPr>
          <w:rFonts w:asciiTheme="minorHAnsi" w:hAnsiTheme="minorHAnsi" w:cstheme="minorHAnsi"/>
          <w:sz w:val="24"/>
          <w:szCs w:val="24"/>
        </w:rPr>
        <w:t>, recessed stomata and high-relief pavement cells lead to false negatives on cleared images. These discrepancies reflect species- and preparation-dependent imaging geometry.</w:t>
      </w:r>
      <w:r w:rsidR="008432AA" w:rsidRPr="00112A74">
        <w:rPr>
          <w:rFonts w:asciiTheme="minorHAnsi" w:hAnsiTheme="minorHAnsi" w:cstheme="minorHAnsi"/>
          <w:sz w:val="24"/>
          <w:szCs w:val="24"/>
        </w:rPr>
        <w:t xml:space="preserve"> </w:t>
      </w:r>
      <w:r w:rsidRPr="00112A74">
        <w:rPr>
          <w:rFonts w:asciiTheme="minorHAnsi" w:hAnsiTheme="minorHAnsi" w:cstheme="minorHAnsi"/>
          <w:sz w:val="24"/>
          <w:szCs w:val="24"/>
        </w:rPr>
        <w:t>Systematic differences between manual and AI-derived measurements arise from two sources: the lack of scale encoding from image by AI and preparation-induced optical artifacts. Mitigation strategies include visual triage of blurs and halos from tissue preparation, preferential use of peels under conditions described above, manual calibration with linear correction on a small subset of stomata (manual = a + b × AI). Additional strategies include taxon-specific augmentation and auxiliary class design for training (however, own trained are likely to remain lower than pre-trained models on large, diverse datasets), and post-segmentation upper quantiles filtering.</w:t>
      </w:r>
    </w:p>
    <w:p w14:paraId="3A3448D4" w14:textId="77777777" w:rsidR="008432AA" w:rsidRPr="00112A74" w:rsidRDefault="008432AA" w:rsidP="00112A74">
      <w:pPr>
        <w:spacing w:after="0" w:line="240" w:lineRule="auto"/>
        <w:jc w:val="both"/>
        <w:rPr>
          <w:rFonts w:asciiTheme="minorHAnsi" w:hAnsiTheme="minorHAnsi" w:cstheme="minorHAnsi"/>
          <w:sz w:val="24"/>
          <w:szCs w:val="24"/>
        </w:rPr>
      </w:pPr>
    </w:p>
    <w:p w14:paraId="00000129" w14:textId="71386941" w:rsidR="00AF2539" w:rsidRPr="00112A74" w:rsidRDefault="000060C9" w:rsidP="00112A74">
      <w:pP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Because AI segmentation errors are systematic non-random, post-processing is essential. Image-quality diagnostics can follow a simple decision tree. Start by checking epidermal contrast and sharpness: if sharp, move to false positives; if blurred, expect small high-frequency artifacts and adjust filters. If false positives (e.g., dots, debris) are minimal, ±2–3 SD outlier filtering usually suffices. If small artifacts dominate, use quantile-based filtering. Then compare trait distributions (e.g., median </w:t>
      </w:r>
      <w:r w:rsidRPr="00112A74">
        <w:rPr>
          <w:rFonts w:asciiTheme="minorHAnsi" w:hAnsiTheme="minorHAnsi" w:cstheme="minorHAnsi"/>
          <w:i/>
          <w:iCs/>
          <w:sz w:val="24"/>
          <w:szCs w:val="24"/>
        </w:rPr>
        <w:t>A</w:t>
      </w:r>
      <w:r w:rsidRPr="00112A74">
        <w:rPr>
          <w:rFonts w:asciiTheme="minorHAnsi" w:hAnsiTheme="minorHAnsi" w:cstheme="minorHAnsi"/>
          <w:sz w:val="24"/>
          <w:szCs w:val="24"/>
        </w:rPr>
        <w:t>e) to biological expectations or manual data. Refine thresholds as needed – keeping only upper 10–50% quantiles in artifact-rich datasets ensures meaningful outputs (</w:t>
      </w:r>
      <w:r w:rsidR="0030194C" w:rsidRPr="0030194C">
        <w:rPr>
          <w:rFonts w:asciiTheme="minorHAnsi" w:hAnsiTheme="minorHAnsi" w:cstheme="minorHAnsi"/>
          <w:b/>
          <w:bCs/>
          <w:sz w:val="24"/>
          <w:szCs w:val="24"/>
        </w:rPr>
        <w:t>Supplementary</w:t>
      </w:r>
      <w:r w:rsidR="0030194C">
        <w:rPr>
          <w:rFonts w:asciiTheme="minorHAnsi" w:hAnsiTheme="minorHAnsi" w:cstheme="minorHAnsi"/>
          <w:sz w:val="24"/>
          <w:szCs w:val="24"/>
        </w:rPr>
        <w:t xml:space="preserve"> </w:t>
      </w:r>
      <w:r w:rsidR="0030194C">
        <w:rPr>
          <w:rFonts w:asciiTheme="minorHAnsi" w:hAnsiTheme="minorHAnsi" w:cstheme="minorHAnsi"/>
          <w:b/>
          <w:bCs/>
          <w:sz w:val="24"/>
          <w:szCs w:val="24"/>
        </w:rPr>
        <w:t>f</w:t>
      </w:r>
      <w:r w:rsidRPr="00112A74">
        <w:rPr>
          <w:rFonts w:asciiTheme="minorHAnsi" w:hAnsiTheme="minorHAnsi" w:cstheme="minorHAnsi"/>
          <w:b/>
          <w:bCs/>
          <w:sz w:val="24"/>
          <w:szCs w:val="24"/>
        </w:rPr>
        <w:t xml:space="preserve">igures 7 </w:t>
      </w:r>
      <w:r w:rsidRPr="0030194C">
        <w:rPr>
          <w:rFonts w:asciiTheme="minorHAnsi" w:hAnsiTheme="minorHAnsi" w:cstheme="minorHAnsi"/>
          <w:sz w:val="24"/>
          <w:szCs w:val="24"/>
        </w:rPr>
        <w:t>and</w:t>
      </w:r>
      <w:r w:rsidRPr="00112A74">
        <w:rPr>
          <w:rFonts w:asciiTheme="minorHAnsi" w:hAnsiTheme="minorHAnsi" w:cstheme="minorHAnsi"/>
          <w:b/>
          <w:bCs/>
          <w:sz w:val="24"/>
          <w:szCs w:val="24"/>
        </w:rPr>
        <w:t xml:space="preserve"> 8</w:t>
      </w:r>
      <w:r w:rsidRPr="00112A74">
        <w:rPr>
          <w:rFonts w:asciiTheme="minorHAnsi" w:hAnsiTheme="minorHAnsi" w:cstheme="minorHAnsi"/>
          <w:sz w:val="24"/>
          <w:szCs w:val="24"/>
        </w:rPr>
        <w:t>). Due to the high false-positive rates produced by epidermal ML tools, reliable stomatal density estimates could not be derived automatically, whereas StoManager1 provided precise stomatal measurements</w:t>
      </w:r>
      <w:r w:rsidRPr="00112A74">
        <w:rPr>
          <w:rFonts w:asciiTheme="minorHAnsi" w:hAnsiTheme="minorHAnsi" w:cstheme="minorHAnsi"/>
          <w:sz w:val="24"/>
          <w:szCs w:val="24"/>
          <w:vertAlign w:val="superscript"/>
        </w:rPr>
        <w:t>28</w:t>
      </w:r>
      <w:r w:rsidRPr="00112A74">
        <w:rPr>
          <w:rFonts w:asciiTheme="minorHAnsi" w:hAnsiTheme="minorHAnsi" w:cstheme="minorHAnsi"/>
          <w:sz w:val="24"/>
          <w:szCs w:val="24"/>
        </w:rPr>
        <w:t xml:space="preserve"> when boundaries were clear (see </w:t>
      </w:r>
      <w:r w:rsidRPr="00112A74">
        <w:rPr>
          <w:rFonts w:asciiTheme="minorHAnsi" w:hAnsiTheme="minorHAnsi" w:cstheme="minorHAnsi"/>
          <w:b/>
          <w:bCs/>
          <w:sz w:val="24"/>
          <w:szCs w:val="24"/>
        </w:rPr>
        <w:t>Figures 6 and 7</w:t>
      </w:r>
      <w:r w:rsidRPr="00112A74">
        <w:rPr>
          <w:rFonts w:asciiTheme="minorHAnsi" w:hAnsiTheme="minorHAnsi" w:cstheme="minorHAnsi"/>
          <w:sz w:val="24"/>
          <w:szCs w:val="24"/>
        </w:rPr>
        <w:t>). For epidermal median Ae proved robust, being less sensitive to small false positives than the mean.</w:t>
      </w:r>
    </w:p>
    <w:p w14:paraId="26624D99" w14:textId="77777777" w:rsidR="008432AA" w:rsidRPr="00112A74" w:rsidRDefault="008432AA" w:rsidP="00112A74">
      <w:pPr>
        <w:spacing w:after="0" w:line="240" w:lineRule="auto"/>
        <w:jc w:val="both"/>
        <w:rPr>
          <w:rFonts w:asciiTheme="minorHAnsi" w:hAnsiTheme="minorHAnsi" w:cstheme="minorHAnsi"/>
          <w:sz w:val="24"/>
          <w:szCs w:val="24"/>
        </w:rPr>
      </w:pPr>
    </w:p>
    <w:p w14:paraId="0000012A" w14:textId="54E7B918"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sz w:val="24"/>
          <w:szCs w:val="24"/>
        </w:rPr>
      </w:pPr>
      <w:bookmarkStart w:id="14" w:name="_heading=h.h0gxr2wmucmj" w:colFirst="0" w:colLast="0"/>
      <w:bookmarkEnd w:id="14"/>
      <w:r w:rsidRPr="00112A74">
        <w:rPr>
          <w:rFonts w:asciiTheme="minorHAnsi" w:hAnsiTheme="minorHAnsi" w:cstheme="minorHAnsi"/>
          <w:sz w:val="24"/>
          <w:szCs w:val="24"/>
        </w:rPr>
        <w:t>Method choice influenced trait detection</w:t>
      </w:r>
      <w:r w:rsidR="008432AA" w:rsidRPr="00112A74">
        <w:rPr>
          <w:rFonts w:asciiTheme="minorHAnsi" w:hAnsiTheme="minorHAnsi" w:cstheme="minorHAnsi"/>
          <w:sz w:val="24"/>
          <w:szCs w:val="24"/>
        </w:rPr>
        <w:t>.</w:t>
      </w:r>
      <w:r w:rsidRPr="00112A74">
        <w:rPr>
          <w:rFonts w:asciiTheme="minorHAnsi" w:hAnsiTheme="minorHAnsi" w:cstheme="minorHAnsi"/>
          <w:sz w:val="24"/>
          <w:szCs w:val="24"/>
        </w:rPr>
        <w:t xml:space="preserve"> </w:t>
      </w:r>
      <w:r w:rsidR="008432AA" w:rsidRPr="00112A74">
        <w:rPr>
          <w:rFonts w:asciiTheme="minorHAnsi" w:hAnsiTheme="minorHAnsi" w:cstheme="minorHAnsi"/>
          <w:sz w:val="24"/>
          <w:szCs w:val="24"/>
        </w:rPr>
        <w:t>P</w:t>
      </w:r>
      <w:r w:rsidRPr="00112A74">
        <w:rPr>
          <w:rFonts w:asciiTheme="minorHAnsi" w:hAnsiTheme="minorHAnsi" w:cstheme="minorHAnsi"/>
          <w:sz w:val="24"/>
          <w:szCs w:val="24"/>
        </w:rPr>
        <w:t>eeling outperformed clearing for stomatal density by fully exposing stomata (</w:t>
      </w:r>
      <w:r w:rsidRPr="00112A74">
        <w:rPr>
          <w:rFonts w:asciiTheme="minorHAnsi" w:hAnsiTheme="minorHAnsi" w:cstheme="minorHAnsi"/>
          <w:b/>
          <w:bCs/>
          <w:sz w:val="24"/>
          <w:szCs w:val="24"/>
        </w:rPr>
        <w:t>Figure 3</w:t>
      </w:r>
      <w:r w:rsidRPr="00112A74">
        <w:rPr>
          <w:rFonts w:asciiTheme="minorHAnsi" w:hAnsiTheme="minorHAnsi" w:cstheme="minorHAnsi"/>
          <w:sz w:val="24"/>
          <w:szCs w:val="24"/>
        </w:rPr>
        <w:t>), whereas clearing often obscured smaller stomata in layered or pigmented tissues, despite sometimes better preserving stomatal shape</w:t>
      </w:r>
      <w:r w:rsidRPr="00112A74">
        <w:rPr>
          <w:rFonts w:asciiTheme="minorHAnsi" w:hAnsiTheme="minorHAnsi" w:cstheme="minorHAnsi"/>
          <w:sz w:val="24"/>
          <w:szCs w:val="24"/>
          <w:vertAlign w:val="superscript"/>
        </w:rPr>
        <w:t>27</w:t>
      </w:r>
      <w:r w:rsidRPr="00112A74">
        <w:rPr>
          <w:rFonts w:asciiTheme="minorHAnsi" w:hAnsiTheme="minorHAnsi" w:cstheme="minorHAnsi"/>
          <w:sz w:val="24"/>
          <w:szCs w:val="24"/>
        </w:rPr>
        <w:t>. Among AI tools, StoManager1 consistently provided robust stomatal measurements with minimal curation, particularly on peel preparations</w:t>
      </w:r>
      <w:r w:rsidRPr="00112A74">
        <w:rPr>
          <w:rFonts w:asciiTheme="minorHAnsi" w:hAnsiTheme="minorHAnsi" w:cstheme="minorHAnsi"/>
          <w:sz w:val="24"/>
          <w:szCs w:val="24"/>
          <w:vertAlign w:val="superscript"/>
        </w:rPr>
        <w:t>23</w:t>
      </w:r>
      <w:r w:rsidRPr="00112A74">
        <w:rPr>
          <w:rFonts w:asciiTheme="minorHAnsi" w:hAnsiTheme="minorHAnsi" w:cstheme="minorHAnsi"/>
          <w:sz w:val="24"/>
          <w:szCs w:val="24"/>
        </w:rPr>
        <w:t>, and peeling also improved epidermal measurements by increasing correctly identified cells and image coverage². Future gains are most likely to arise from large, taxonomically diverse pre-trained models for integration into automated imaging pipelines for ecophysiology and crop improvement.</w:t>
      </w:r>
    </w:p>
    <w:p w14:paraId="0000012B" w14:textId="07355BE4" w:rsidR="00AF2539" w:rsidRPr="00112A74" w:rsidRDefault="00AF2539" w:rsidP="00112A74">
      <w:pPr>
        <w:widowControl w:val="0"/>
        <w:pBdr>
          <w:top w:val="nil"/>
          <w:left w:val="nil"/>
          <w:bottom w:val="nil"/>
          <w:right w:val="nil"/>
          <w:between w:val="nil"/>
        </w:pBdr>
        <w:spacing w:after="0" w:line="240" w:lineRule="auto"/>
        <w:jc w:val="both"/>
        <w:rPr>
          <w:rFonts w:asciiTheme="minorHAnsi" w:hAnsiTheme="minorHAnsi" w:cstheme="minorHAnsi"/>
          <w:b/>
          <w:bCs/>
          <w:sz w:val="24"/>
          <w:szCs w:val="24"/>
        </w:rPr>
      </w:pPr>
    </w:p>
    <w:p w14:paraId="0000012C" w14:textId="77777777"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sz w:val="24"/>
          <w:szCs w:val="24"/>
        </w:rPr>
      </w:pPr>
      <w:r w:rsidRPr="00112A74">
        <w:rPr>
          <w:rFonts w:asciiTheme="minorHAnsi" w:hAnsiTheme="minorHAnsi" w:cstheme="minorHAnsi"/>
          <w:b/>
          <w:bCs/>
          <w:sz w:val="24"/>
          <w:szCs w:val="24"/>
        </w:rPr>
        <w:t xml:space="preserve">ACKNOWLEDGEMENTS: </w:t>
      </w:r>
    </w:p>
    <w:p w14:paraId="0000012D" w14:textId="77777777"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 xml:space="preserve">The authors acknowledge the European Union H2020 Program (project GAIN4CROPS, GA no. 862087). The Centre of Excellence </w:t>
      </w:r>
      <w:proofErr w:type="spellStart"/>
      <w:r w:rsidRPr="00112A74">
        <w:rPr>
          <w:rFonts w:asciiTheme="minorHAnsi" w:hAnsiTheme="minorHAnsi" w:cstheme="minorHAnsi"/>
          <w:sz w:val="24"/>
          <w:szCs w:val="24"/>
        </w:rPr>
        <w:t>AgroCropFuture</w:t>
      </w:r>
      <w:proofErr w:type="spellEnd"/>
      <w:r w:rsidRPr="00112A74">
        <w:rPr>
          <w:rFonts w:asciiTheme="minorHAnsi" w:hAnsiTheme="minorHAnsi" w:cstheme="minorHAnsi"/>
          <w:sz w:val="24"/>
          <w:szCs w:val="24"/>
        </w:rPr>
        <w:t xml:space="preserve"> Agroecology and new crops in future climates (Estonian Ministry of Education and Research), Estonian Research Council (PRG 3201 and PRG 2207 and TARISTU24-TK28).</w:t>
      </w:r>
    </w:p>
    <w:p w14:paraId="0000012E" w14:textId="77777777" w:rsidR="00AF2539" w:rsidRPr="00112A74" w:rsidRDefault="00AF2539" w:rsidP="00112A74">
      <w:pPr>
        <w:widowControl w:val="0"/>
        <w:pBdr>
          <w:top w:val="nil"/>
          <w:left w:val="nil"/>
          <w:bottom w:val="nil"/>
          <w:right w:val="nil"/>
          <w:between w:val="nil"/>
        </w:pBdr>
        <w:spacing w:after="0" w:line="240" w:lineRule="auto"/>
        <w:jc w:val="both"/>
        <w:rPr>
          <w:rFonts w:asciiTheme="minorHAnsi" w:hAnsiTheme="minorHAnsi" w:cstheme="minorHAnsi"/>
          <w:b/>
          <w:bCs/>
          <w:sz w:val="24"/>
          <w:szCs w:val="24"/>
        </w:rPr>
      </w:pPr>
    </w:p>
    <w:p w14:paraId="0000012F" w14:textId="77777777" w:rsidR="00AF2539" w:rsidRPr="00112A74" w:rsidRDefault="000060C9" w:rsidP="00112A74">
      <w:pPr>
        <w:widowControl w:val="0"/>
        <w:pBdr>
          <w:top w:val="nil"/>
          <w:left w:val="nil"/>
          <w:bottom w:val="nil"/>
          <w:right w:val="nil"/>
          <w:between w:val="nil"/>
        </w:pBdr>
        <w:spacing w:after="0" w:line="240" w:lineRule="auto"/>
        <w:jc w:val="both"/>
        <w:rPr>
          <w:rFonts w:asciiTheme="minorHAnsi" w:hAnsiTheme="minorHAnsi" w:cstheme="minorHAnsi"/>
          <w:b/>
          <w:bCs/>
          <w:sz w:val="24"/>
          <w:szCs w:val="24"/>
        </w:rPr>
      </w:pPr>
      <w:r w:rsidRPr="00112A74">
        <w:rPr>
          <w:rFonts w:asciiTheme="minorHAnsi" w:hAnsiTheme="minorHAnsi" w:cstheme="minorHAnsi"/>
          <w:b/>
          <w:bCs/>
          <w:sz w:val="24"/>
          <w:szCs w:val="24"/>
        </w:rPr>
        <w:t>DISCLOSURES:</w:t>
      </w:r>
    </w:p>
    <w:p w14:paraId="00000130" w14:textId="77777777" w:rsidR="00AF2539" w:rsidRPr="00112A74" w:rsidRDefault="000060C9" w:rsidP="00112A74">
      <w:pPr>
        <w:widowControl w:val="0"/>
        <w:spacing w:after="0" w:line="240" w:lineRule="auto"/>
        <w:jc w:val="both"/>
        <w:rPr>
          <w:rFonts w:asciiTheme="minorHAnsi" w:hAnsiTheme="minorHAnsi" w:cstheme="minorHAnsi"/>
          <w:sz w:val="24"/>
          <w:szCs w:val="24"/>
        </w:rPr>
      </w:pPr>
      <w:r w:rsidRPr="00112A74">
        <w:rPr>
          <w:rFonts w:asciiTheme="minorHAnsi" w:hAnsiTheme="minorHAnsi" w:cstheme="minorHAnsi"/>
          <w:sz w:val="24"/>
          <w:szCs w:val="24"/>
        </w:rPr>
        <w:t>The authors declare no conflicts of interest.</w:t>
      </w:r>
    </w:p>
    <w:p w14:paraId="00000131" w14:textId="77777777" w:rsidR="00AF2539" w:rsidRPr="00112A74" w:rsidRDefault="00AF2539" w:rsidP="00112A74">
      <w:pPr>
        <w:spacing w:after="0" w:line="240" w:lineRule="auto"/>
        <w:jc w:val="both"/>
        <w:rPr>
          <w:rFonts w:asciiTheme="minorHAnsi" w:hAnsiTheme="minorHAnsi" w:cstheme="minorHAnsi"/>
          <w:sz w:val="24"/>
          <w:szCs w:val="24"/>
        </w:rPr>
      </w:pPr>
    </w:p>
    <w:p w14:paraId="00000132" w14:textId="1834F26A" w:rsidR="00AF2539" w:rsidRPr="00112A74" w:rsidRDefault="000060C9" w:rsidP="00112A74">
      <w:pPr>
        <w:spacing w:after="0" w:line="240" w:lineRule="auto"/>
        <w:jc w:val="both"/>
        <w:rPr>
          <w:rFonts w:asciiTheme="minorHAnsi" w:hAnsiTheme="minorHAnsi" w:cstheme="minorHAnsi"/>
          <w:b/>
          <w:bCs/>
          <w:sz w:val="24"/>
          <w:szCs w:val="24"/>
        </w:rPr>
      </w:pPr>
      <w:r w:rsidRPr="00112A74">
        <w:rPr>
          <w:rFonts w:asciiTheme="minorHAnsi" w:hAnsiTheme="minorHAnsi" w:cstheme="minorHAnsi"/>
          <w:b/>
          <w:bCs/>
          <w:sz w:val="24"/>
          <w:szCs w:val="24"/>
        </w:rPr>
        <w:t>REFERENCES:</w:t>
      </w:r>
    </w:p>
    <w:p w14:paraId="6639CD99" w14:textId="01B9447F"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w:t>
      </w:r>
      <w:r w:rsidRPr="00112A74">
        <w:rPr>
          <w:rFonts w:asciiTheme="minorHAnsi" w:hAnsiTheme="minorHAnsi" w:cstheme="minorHAnsi"/>
          <w:color w:val="000000"/>
          <w:sz w:val="24"/>
          <w:szCs w:val="24"/>
        </w:rPr>
        <w:tab/>
        <w:t>Lawson, T., Blatt, M.</w:t>
      </w:r>
      <w:r w:rsidR="008432AA"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R. Stomatal size, speed, and responsiveness impact on photosynthesis and water use efficiency. </w:t>
      </w:r>
      <w:r w:rsidRPr="00112A74">
        <w:rPr>
          <w:rFonts w:asciiTheme="minorHAnsi" w:hAnsiTheme="minorHAnsi" w:cstheme="minorHAnsi"/>
          <w:i/>
          <w:iCs/>
          <w:color w:val="000000"/>
          <w:sz w:val="24"/>
          <w:szCs w:val="24"/>
        </w:rPr>
        <w:t>Plant Physiol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164</w:t>
      </w:r>
      <w:r w:rsidRPr="00112A74">
        <w:rPr>
          <w:rFonts w:asciiTheme="minorHAnsi" w:hAnsiTheme="minorHAnsi" w:cstheme="minorHAnsi"/>
          <w:color w:val="000000"/>
          <w:sz w:val="24"/>
          <w:szCs w:val="24"/>
        </w:rPr>
        <w:t xml:space="preserve"> (4), 1556–1570 (2014).</w:t>
      </w:r>
    </w:p>
    <w:p w14:paraId="6CE2F53A" w14:textId="613B8342"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w:t>
      </w:r>
      <w:r w:rsidRPr="00112A74">
        <w:rPr>
          <w:rFonts w:asciiTheme="minorHAnsi" w:hAnsiTheme="minorHAnsi" w:cstheme="minorHAnsi"/>
          <w:color w:val="000000"/>
          <w:sz w:val="24"/>
          <w:szCs w:val="24"/>
        </w:rPr>
        <w:tab/>
        <w:t>Smith, E.</w:t>
      </w:r>
      <w:r w:rsidR="008432AA"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N. et al. Improving photosynthetic efficiency toward food security: Strategies, advances, and perspectives. </w:t>
      </w:r>
      <w:r w:rsidRPr="00112A74">
        <w:rPr>
          <w:rFonts w:asciiTheme="minorHAnsi" w:hAnsiTheme="minorHAnsi" w:cstheme="minorHAnsi"/>
          <w:i/>
          <w:iCs/>
          <w:color w:val="000000"/>
          <w:sz w:val="24"/>
          <w:szCs w:val="24"/>
        </w:rPr>
        <w:t>Mol Plant</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16</w:t>
      </w:r>
      <w:r w:rsidRPr="00112A74">
        <w:rPr>
          <w:rFonts w:asciiTheme="minorHAnsi" w:hAnsiTheme="minorHAnsi" w:cstheme="minorHAnsi"/>
          <w:color w:val="000000"/>
          <w:sz w:val="24"/>
          <w:szCs w:val="24"/>
        </w:rPr>
        <w:t xml:space="preserve"> (10), 1547–1563 (2023).</w:t>
      </w:r>
    </w:p>
    <w:p w14:paraId="59354B8A" w14:textId="53FB1A56"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3.</w:t>
      </w:r>
      <w:r w:rsidRPr="00112A74">
        <w:rPr>
          <w:rFonts w:asciiTheme="minorHAnsi" w:hAnsiTheme="minorHAnsi" w:cstheme="minorHAnsi"/>
          <w:color w:val="000000"/>
          <w:sz w:val="24"/>
          <w:szCs w:val="24"/>
        </w:rPr>
        <w:tab/>
        <w:t>Flexas, J. et al. What can we learn from the ecophysiology of plants inhabiting extreme environments? from “</w:t>
      </w:r>
      <w:proofErr w:type="spellStart"/>
      <w:r w:rsidRPr="00112A74">
        <w:rPr>
          <w:rFonts w:asciiTheme="minorHAnsi" w:hAnsiTheme="minorHAnsi" w:cstheme="minorHAnsi"/>
          <w:color w:val="000000"/>
          <w:sz w:val="24"/>
          <w:szCs w:val="24"/>
        </w:rPr>
        <w:t>sherplants</w:t>
      </w:r>
      <w:proofErr w:type="spellEnd"/>
      <w:r w:rsidRPr="00112A74">
        <w:rPr>
          <w:rFonts w:asciiTheme="minorHAnsi" w:hAnsiTheme="minorHAnsi" w:cstheme="minorHAnsi"/>
          <w:color w:val="000000"/>
          <w:sz w:val="24"/>
          <w:szCs w:val="24"/>
        </w:rPr>
        <w:t>” to “</w:t>
      </w:r>
      <w:proofErr w:type="spellStart"/>
      <w:r w:rsidRPr="00112A74">
        <w:rPr>
          <w:rFonts w:asciiTheme="minorHAnsi" w:hAnsiTheme="minorHAnsi" w:cstheme="minorHAnsi"/>
          <w:color w:val="000000"/>
          <w:sz w:val="24"/>
          <w:szCs w:val="24"/>
        </w:rPr>
        <w:t>shercrops</w:t>
      </w:r>
      <w:proofErr w:type="spellEnd"/>
      <w:r w:rsidRPr="00112A74">
        <w:rPr>
          <w:rFonts w:asciiTheme="minorHAnsi" w:hAnsiTheme="minorHAnsi" w:cstheme="minorHAnsi"/>
          <w:color w:val="000000"/>
          <w:sz w:val="24"/>
          <w:szCs w:val="24"/>
        </w:rPr>
        <w:t xml:space="preserve">.” </w:t>
      </w:r>
      <w:r w:rsidRPr="00112A74">
        <w:rPr>
          <w:rFonts w:asciiTheme="minorHAnsi" w:hAnsiTheme="minorHAnsi" w:cstheme="minorHAnsi"/>
          <w:i/>
          <w:iCs/>
          <w:color w:val="000000"/>
          <w:sz w:val="24"/>
          <w:szCs w:val="24"/>
        </w:rPr>
        <w:t>J Exp Botany</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 xml:space="preserve">76 </w:t>
      </w:r>
      <w:r w:rsidRPr="00112A74">
        <w:rPr>
          <w:rFonts w:asciiTheme="minorHAnsi" w:hAnsiTheme="minorHAnsi" w:cstheme="minorHAnsi"/>
          <w:color w:val="000000"/>
          <w:sz w:val="24"/>
          <w:szCs w:val="24"/>
        </w:rPr>
        <w:t>(17), 4831–4848 (2025).</w:t>
      </w:r>
    </w:p>
    <w:p w14:paraId="58610410" w14:textId="6E6FA5D1"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4.</w:t>
      </w:r>
      <w:r w:rsidRPr="00112A74">
        <w:rPr>
          <w:rFonts w:asciiTheme="minorHAnsi" w:hAnsiTheme="minorHAnsi" w:cstheme="minorHAnsi"/>
          <w:color w:val="000000"/>
          <w:sz w:val="24"/>
          <w:szCs w:val="24"/>
        </w:rPr>
        <w:tab/>
        <w:t xml:space="preserve">Wu, S., Zhao, B. Using clear nail polish to make Arabidopsis epidermal impressions for measuring the change of stomatal aperture size in immune response. </w:t>
      </w:r>
      <w:r w:rsidRPr="00112A74">
        <w:rPr>
          <w:rFonts w:asciiTheme="minorHAnsi" w:hAnsiTheme="minorHAnsi" w:cstheme="minorHAnsi"/>
          <w:i/>
          <w:iCs/>
          <w:color w:val="000000"/>
          <w:sz w:val="24"/>
          <w:szCs w:val="24"/>
        </w:rPr>
        <w:t xml:space="preserve">Plant Pattern </w:t>
      </w:r>
      <w:proofErr w:type="spellStart"/>
      <w:r w:rsidRPr="00112A74">
        <w:rPr>
          <w:rFonts w:asciiTheme="minorHAnsi" w:hAnsiTheme="minorHAnsi" w:cstheme="minorHAnsi"/>
          <w:i/>
          <w:iCs/>
          <w:color w:val="000000"/>
          <w:sz w:val="24"/>
          <w:szCs w:val="24"/>
        </w:rPr>
        <w:t>Recognit</w:t>
      </w:r>
      <w:proofErr w:type="spellEnd"/>
      <w:r w:rsidRPr="00112A74">
        <w:rPr>
          <w:rFonts w:asciiTheme="minorHAnsi" w:hAnsiTheme="minorHAnsi" w:cstheme="minorHAnsi"/>
          <w:i/>
          <w:iCs/>
          <w:color w:val="000000"/>
          <w:sz w:val="24"/>
          <w:szCs w:val="24"/>
        </w:rPr>
        <w:t xml:space="preserve"> </w:t>
      </w:r>
      <w:proofErr w:type="spellStart"/>
      <w:r w:rsidRPr="00112A74">
        <w:rPr>
          <w:rFonts w:asciiTheme="minorHAnsi" w:hAnsiTheme="minorHAnsi" w:cstheme="minorHAnsi"/>
          <w:i/>
          <w:iCs/>
          <w:color w:val="000000"/>
          <w:sz w:val="24"/>
          <w:szCs w:val="24"/>
        </w:rPr>
        <w:t>Recep</w:t>
      </w:r>
      <w:r w:rsidR="006D2123">
        <w:rPr>
          <w:rFonts w:asciiTheme="minorHAnsi" w:hAnsiTheme="minorHAnsi" w:cstheme="minorHAnsi"/>
          <w:i/>
          <w:iCs/>
          <w:color w:val="000000"/>
          <w:sz w:val="24"/>
          <w:szCs w:val="24"/>
        </w:rPr>
        <w:t>t</w:t>
      </w:r>
      <w:proofErr w:type="spellEnd"/>
      <w:r w:rsidRPr="00112A74">
        <w:rPr>
          <w:rFonts w:asciiTheme="minorHAnsi" w:hAnsiTheme="minorHAnsi" w:cstheme="minorHAnsi"/>
          <w:i/>
          <w:iCs/>
          <w:color w:val="000000"/>
          <w:sz w:val="24"/>
          <w:szCs w:val="24"/>
        </w:rPr>
        <w:t xml:space="preserve">.: Methods </w:t>
      </w:r>
      <w:proofErr w:type="spellStart"/>
      <w:r w:rsidRPr="00112A74">
        <w:rPr>
          <w:rFonts w:asciiTheme="minorHAnsi" w:hAnsiTheme="minorHAnsi" w:cstheme="minorHAnsi"/>
          <w:i/>
          <w:iCs/>
          <w:color w:val="000000"/>
          <w:sz w:val="24"/>
          <w:szCs w:val="24"/>
        </w:rPr>
        <w:t>Protoc</w:t>
      </w:r>
      <w:proofErr w:type="spellEnd"/>
      <w:r w:rsidRPr="00112A74">
        <w:rPr>
          <w:rFonts w:asciiTheme="minorHAnsi" w:hAnsiTheme="minorHAnsi" w:cstheme="minorHAnsi"/>
          <w:color w:val="000000"/>
          <w:sz w:val="24"/>
          <w:szCs w:val="24"/>
        </w:rPr>
        <w:t xml:space="preserve">. </w:t>
      </w:r>
      <w:r w:rsidR="004948D3" w:rsidRPr="00112A74">
        <w:rPr>
          <w:rFonts w:asciiTheme="minorHAnsi" w:hAnsiTheme="minorHAnsi" w:cstheme="minorHAnsi"/>
          <w:b/>
          <w:bCs/>
          <w:color w:val="000000"/>
          <w:sz w:val="24"/>
          <w:szCs w:val="24"/>
        </w:rPr>
        <w:t>1578</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243–248 (2017).</w:t>
      </w:r>
    </w:p>
    <w:p w14:paraId="1E99675F" w14:textId="591D0E8D"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5.</w:t>
      </w:r>
      <w:r w:rsidRPr="00112A74">
        <w:rPr>
          <w:rFonts w:asciiTheme="minorHAnsi" w:hAnsiTheme="minorHAnsi" w:cstheme="minorHAnsi"/>
          <w:color w:val="000000"/>
          <w:sz w:val="24"/>
          <w:szCs w:val="24"/>
        </w:rPr>
        <w:tab/>
        <w:t xml:space="preserve">Kübarsepp, L., </w:t>
      </w:r>
      <w:proofErr w:type="spellStart"/>
      <w:r w:rsidRPr="00112A74">
        <w:rPr>
          <w:rFonts w:asciiTheme="minorHAnsi" w:hAnsiTheme="minorHAnsi" w:cstheme="minorHAnsi"/>
          <w:color w:val="000000"/>
          <w:sz w:val="24"/>
          <w:szCs w:val="24"/>
        </w:rPr>
        <w:t>Laanisto</w:t>
      </w:r>
      <w:proofErr w:type="spellEnd"/>
      <w:r w:rsidRPr="00112A74">
        <w:rPr>
          <w:rFonts w:asciiTheme="minorHAnsi" w:hAnsiTheme="minorHAnsi" w:cstheme="minorHAnsi"/>
          <w:color w:val="000000"/>
          <w:sz w:val="24"/>
          <w:szCs w:val="24"/>
        </w:rPr>
        <w:t xml:space="preserve">, L., Niinemets, Ü., Talts, E., Tosens, T. Are stomata in ferns and allies sluggish? Stomatal responses to CO₂, humidity and light and their scaling with size and density. </w:t>
      </w:r>
      <w:r w:rsidRPr="00112A74">
        <w:rPr>
          <w:rFonts w:asciiTheme="minorHAnsi" w:hAnsiTheme="minorHAnsi" w:cstheme="minorHAnsi"/>
          <w:i/>
          <w:iCs/>
          <w:color w:val="000000"/>
          <w:sz w:val="24"/>
          <w:szCs w:val="24"/>
        </w:rPr>
        <w:t>New Phytol.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225</w:t>
      </w:r>
      <w:r w:rsidRPr="00112A74">
        <w:rPr>
          <w:rFonts w:asciiTheme="minorHAnsi" w:hAnsiTheme="minorHAnsi" w:cstheme="minorHAnsi"/>
          <w:color w:val="000000"/>
          <w:sz w:val="24"/>
          <w:szCs w:val="24"/>
        </w:rPr>
        <w:t xml:space="preserve"> (1), 183–195 (2020).</w:t>
      </w:r>
    </w:p>
    <w:p w14:paraId="2AA27969" w14:textId="2A799FA1"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6.</w:t>
      </w:r>
      <w:r w:rsidRPr="00112A74">
        <w:rPr>
          <w:rFonts w:asciiTheme="minorHAnsi" w:hAnsiTheme="minorHAnsi" w:cstheme="minorHAnsi"/>
          <w:color w:val="000000"/>
          <w:sz w:val="24"/>
          <w:szCs w:val="24"/>
        </w:rPr>
        <w:tab/>
      </w:r>
      <w:proofErr w:type="spellStart"/>
      <w:r w:rsidRPr="00112A74">
        <w:rPr>
          <w:rFonts w:asciiTheme="minorHAnsi" w:hAnsiTheme="minorHAnsi" w:cstheme="minorHAnsi"/>
          <w:color w:val="000000"/>
          <w:sz w:val="24"/>
          <w:szCs w:val="24"/>
        </w:rPr>
        <w:t>Pathoumthong</w:t>
      </w:r>
      <w:proofErr w:type="spellEnd"/>
      <w:r w:rsidRPr="00112A74">
        <w:rPr>
          <w:rFonts w:asciiTheme="minorHAnsi" w:hAnsiTheme="minorHAnsi" w:cstheme="minorHAnsi"/>
          <w:color w:val="000000"/>
          <w:sz w:val="24"/>
          <w:szCs w:val="24"/>
        </w:rPr>
        <w:t>, P., Zhang, Z., Roy, S.</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J., El </w:t>
      </w:r>
      <w:proofErr w:type="spellStart"/>
      <w:r w:rsidRPr="00112A74">
        <w:rPr>
          <w:rFonts w:asciiTheme="minorHAnsi" w:hAnsiTheme="minorHAnsi" w:cstheme="minorHAnsi"/>
          <w:color w:val="000000"/>
          <w:sz w:val="24"/>
          <w:szCs w:val="24"/>
        </w:rPr>
        <w:t>Habti</w:t>
      </w:r>
      <w:proofErr w:type="spellEnd"/>
      <w:r w:rsidRPr="00112A74">
        <w:rPr>
          <w:rFonts w:asciiTheme="minorHAnsi" w:hAnsiTheme="minorHAnsi" w:cstheme="minorHAnsi"/>
          <w:color w:val="000000"/>
          <w:sz w:val="24"/>
          <w:szCs w:val="24"/>
        </w:rPr>
        <w:t xml:space="preserve">, A. Rapid non-destructive method to phenotype stomatal traits. </w:t>
      </w:r>
      <w:r w:rsidRPr="00112A74">
        <w:rPr>
          <w:rFonts w:asciiTheme="minorHAnsi" w:hAnsiTheme="minorHAnsi" w:cstheme="minorHAnsi"/>
          <w:i/>
          <w:iCs/>
          <w:color w:val="000000"/>
          <w:sz w:val="24"/>
          <w:szCs w:val="24"/>
        </w:rPr>
        <w:t>Plant Methods</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19</w:t>
      </w:r>
      <w:r w:rsidRPr="00112A74">
        <w:rPr>
          <w:rFonts w:asciiTheme="minorHAnsi" w:hAnsiTheme="minorHAnsi" w:cstheme="minorHAnsi"/>
          <w:color w:val="000000"/>
          <w:sz w:val="24"/>
          <w:szCs w:val="24"/>
        </w:rPr>
        <w:t xml:space="preserve"> (1), 36 (2023).</w:t>
      </w:r>
    </w:p>
    <w:p w14:paraId="133B455A" w14:textId="49D00786"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7.</w:t>
      </w:r>
      <w:r w:rsidRPr="00112A74">
        <w:rPr>
          <w:rFonts w:asciiTheme="minorHAnsi" w:hAnsiTheme="minorHAnsi" w:cstheme="minorHAnsi"/>
          <w:color w:val="000000"/>
          <w:sz w:val="24"/>
          <w:szCs w:val="24"/>
        </w:rPr>
        <w:tab/>
        <w:t>Warner, C.</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A., Biedrzycki, M.</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L., Jacobs, S.</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S., Wisser, R.</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J., Caplan, J.</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L., Sherrier, D.</w:t>
      </w:r>
      <w:r w:rsidR="004948D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J. An optical clearing technique for plant tissues allowing deep imaging and compatible with fluorescence microscopy. </w:t>
      </w:r>
      <w:r w:rsidRPr="00112A74">
        <w:rPr>
          <w:rFonts w:asciiTheme="minorHAnsi" w:hAnsiTheme="minorHAnsi" w:cstheme="minorHAnsi"/>
          <w:i/>
          <w:iCs/>
          <w:color w:val="000000"/>
          <w:sz w:val="24"/>
          <w:szCs w:val="24"/>
        </w:rPr>
        <w:t>Plant Physiol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166</w:t>
      </w:r>
      <w:r w:rsidRPr="00112A74">
        <w:rPr>
          <w:rFonts w:asciiTheme="minorHAnsi" w:hAnsiTheme="minorHAnsi" w:cstheme="minorHAnsi"/>
          <w:color w:val="000000"/>
          <w:sz w:val="24"/>
          <w:szCs w:val="24"/>
        </w:rPr>
        <w:t xml:space="preserve"> (4), 1684–1687 (2014).</w:t>
      </w:r>
    </w:p>
    <w:p w14:paraId="55B9DD87" w14:textId="18FD82C2"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8.</w:t>
      </w:r>
      <w:r w:rsidRPr="00112A74">
        <w:rPr>
          <w:rFonts w:asciiTheme="minorHAnsi" w:hAnsiTheme="minorHAnsi" w:cstheme="minorHAnsi"/>
          <w:color w:val="000000"/>
          <w:sz w:val="24"/>
          <w:szCs w:val="24"/>
        </w:rPr>
        <w:tab/>
      </w:r>
      <w:proofErr w:type="spellStart"/>
      <w:r w:rsidRPr="00112A74">
        <w:rPr>
          <w:rFonts w:asciiTheme="minorHAnsi" w:hAnsiTheme="minorHAnsi" w:cstheme="minorHAnsi"/>
          <w:color w:val="000000"/>
          <w:sz w:val="24"/>
          <w:szCs w:val="24"/>
        </w:rPr>
        <w:t>Petruzzellis</w:t>
      </w:r>
      <w:proofErr w:type="spellEnd"/>
      <w:r w:rsidRPr="00112A74">
        <w:rPr>
          <w:rFonts w:asciiTheme="minorHAnsi" w:hAnsiTheme="minorHAnsi" w:cstheme="minorHAnsi"/>
          <w:color w:val="000000"/>
          <w:sz w:val="24"/>
          <w:szCs w:val="24"/>
        </w:rPr>
        <w:t xml:space="preserve">, F. </w:t>
      </w:r>
      <w:r w:rsidRPr="00112A74">
        <w:rPr>
          <w:rFonts w:asciiTheme="minorHAnsi" w:hAnsiTheme="minorHAnsi" w:cstheme="minorHAnsi"/>
          <w:i/>
          <w:iCs/>
          <w:color w:val="000000"/>
          <w:sz w:val="24"/>
          <w:szCs w:val="24"/>
        </w:rPr>
        <w:t>et al.</w:t>
      </w:r>
      <w:r w:rsidRPr="00112A74">
        <w:rPr>
          <w:rFonts w:asciiTheme="minorHAnsi" w:hAnsiTheme="minorHAnsi" w:cstheme="minorHAnsi"/>
          <w:color w:val="000000"/>
          <w:sz w:val="24"/>
          <w:szCs w:val="24"/>
        </w:rPr>
        <w:t xml:space="preserve"> Plasticity of functional traits of tree of heaven is higher in exotic than in native habitats. </w:t>
      </w:r>
      <w:r w:rsidRPr="00112A74">
        <w:rPr>
          <w:rFonts w:asciiTheme="minorHAnsi" w:hAnsiTheme="minorHAnsi" w:cstheme="minorHAnsi"/>
          <w:i/>
          <w:iCs/>
          <w:color w:val="000000"/>
          <w:sz w:val="24"/>
          <w:szCs w:val="24"/>
        </w:rPr>
        <w:t>Trees</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33</w:t>
      </w:r>
      <w:r w:rsidRPr="00112A74">
        <w:rPr>
          <w:rFonts w:asciiTheme="minorHAnsi" w:hAnsiTheme="minorHAnsi" w:cstheme="minorHAnsi"/>
          <w:color w:val="000000"/>
          <w:sz w:val="24"/>
          <w:szCs w:val="24"/>
        </w:rPr>
        <w:t xml:space="preserve"> (2), 411–420 (2019).</w:t>
      </w:r>
    </w:p>
    <w:p w14:paraId="51180F3D" w14:textId="36398FE0"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9.</w:t>
      </w:r>
      <w:r w:rsidRPr="00112A74">
        <w:rPr>
          <w:rFonts w:asciiTheme="minorHAnsi" w:hAnsiTheme="minorHAnsi" w:cstheme="minorHAnsi"/>
          <w:color w:val="000000"/>
          <w:sz w:val="24"/>
          <w:szCs w:val="24"/>
        </w:rPr>
        <w:tab/>
        <w:t xml:space="preserve">Kurihara, D., Mizuta, Y., Nagahara, S., Sato, Y., Higashiyama, T. Optical clearing of plant tissues for fluorescence imaging. </w:t>
      </w:r>
      <w:r w:rsidRPr="00112A74">
        <w:rPr>
          <w:rFonts w:asciiTheme="minorHAnsi" w:hAnsiTheme="minorHAnsi" w:cstheme="minorHAnsi"/>
          <w:i/>
          <w:iCs/>
          <w:color w:val="000000"/>
          <w:sz w:val="24"/>
          <w:szCs w:val="24"/>
        </w:rPr>
        <w:t>J Vis Exp</w:t>
      </w:r>
      <w:r w:rsidRPr="00112A74">
        <w:rPr>
          <w:rFonts w:asciiTheme="minorHAnsi" w:hAnsiTheme="minorHAnsi" w:cstheme="minorHAnsi"/>
          <w:color w:val="000000"/>
          <w:sz w:val="24"/>
          <w:szCs w:val="24"/>
        </w:rPr>
        <w:t>. (179), e63428 (2022).</w:t>
      </w:r>
    </w:p>
    <w:p w14:paraId="789D62B5" w14:textId="18AC89C8" w:rsidR="006D2123"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10.</w:t>
      </w:r>
      <w:r w:rsidRPr="00112A74">
        <w:rPr>
          <w:rFonts w:asciiTheme="minorHAnsi" w:hAnsiTheme="minorHAnsi" w:cstheme="minorHAnsi"/>
          <w:color w:val="000000"/>
          <w:sz w:val="24"/>
          <w:szCs w:val="24"/>
        </w:rPr>
        <w:tab/>
      </w:r>
      <w:proofErr w:type="spellStart"/>
      <w:r w:rsidRPr="00112A74">
        <w:rPr>
          <w:rFonts w:asciiTheme="minorHAnsi" w:hAnsiTheme="minorHAnsi" w:cstheme="minorHAnsi"/>
          <w:color w:val="000000"/>
          <w:sz w:val="24"/>
          <w:szCs w:val="24"/>
        </w:rPr>
        <w:t>Hériché</w:t>
      </w:r>
      <w:proofErr w:type="spellEnd"/>
      <w:r w:rsidRPr="00112A74">
        <w:rPr>
          <w:rFonts w:asciiTheme="minorHAnsi" w:hAnsiTheme="minorHAnsi" w:cstheme="minorHAnsi"/>
          <w:color w:val="000000"/>
          <w:sz w:val="24"/>
          <w:szCs w:val="24"/>
        </w:rPr>
        <w:t xml:space="preserve">, M., Arnould, C., Wipf, D., </w:t>
      </w:r>
      <w:proofErr w:type="spellStart"/>
      <w:r w:rsidRPr="00112A74">
        <w:rPr>
          <w:rFonts w:asciiTheme="minorHAnsi" w:hAnsiTheme="minorHAnsi" w:cstheme="minorHAnsi"/>
          <w:color w:val="000000"/>
          <w:sz w:val="24"/>
          <w:szCs w:val="24"/>
        </w:rPr>
        <w:t>Courty</w:t>
      </w:r>
      <w:proofErr w:type="spellEnd"/>
      <w:r w:rsidRPr="00112A74">
        <w:rPr>
          <w:rFonts w:asciiTheme="minorHAnsi" w:hAnsiTheme="minorHAnsi" w:cstheme="minorHAnsi"/>
          <w:color w:val="000000"/>
          <w:sz w:val="24"/>
          <w:szCs w:val="24"/>
        </w:rPr>
        <w:t>, P.</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E. Imaging plant tissues: advances and promising clearing practices. </w:t>
      </w:r>
      <w:r w:rsidRPr="00112A74">
        <w:rPr>
          <w:rFonts w:asciiTheme="minorHAnsi" w:hAnsiTheme="minorHAnsi" w:cstheme="minorHAnsi"/>
          <w:i/>
          <w:iCs/>
          <w:color w:val="000000"/>
          <w:sz w:val="24"/>
          <w:szCs w:val="24"/>
        </w:rPr>
        <w:t>Trends Plant Sci.</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27</w:t>
      </w:r>
      <w:r w:rsidRPr="00112A74">
        <w:rPr>
          <w:rFonts w:asciiTheme="minorHAnsi" w:hAnsiTheme="minorHAnsi" w:cstheme="minorHAnsi"/>
          <w:color w:val="000000"/>
          <w:sz w:val="24"/>
          <w:szCs w:val="24"/>
        </w:rPr>
        <w:t xml:space="preserve"> (6), 601–615 (2022).</w:t>
      </w:r>
    </w:p>
    <w:p w14:paraId="0000013D" w14:textId="4F4106C4"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11.</w:t>
      </w:r>
      <w:r w:rsidRPr="00112A74">
        <w:rPr>
          <w:rFonts w:asciiTheme="minorHAnsi" w:hAnsiTheme="minorHAnsi" w:cstheme="minorHAnsi"/>
          <w:color w:val="000000"/>
          <w:sz w:val="24"/>
          <w:szCs w:val="24"/>
        </w:rPr>
        <w:tab/>
      </w:r>
      <w:proofErr w:type="spellStart"/>
      <w:r w:rsidRPr="00112A74">
        <w:rPr>
          <w:rFonts w:asciiTheme="minorHAnsi" w:hAnsiTheme="minorHAnsi" w:cstheme="minorHAnsi"/>
          <w:color w:val="000000"/>
          <w:sz w:val="24"/>
          <w:szCs w:val="24"/>
        </w:rPr>
        <w:t>Ensikat</w:t>
      </w:r>
      <w:proofErr w:type="spellEnd"/>
      <w:r w:rsidRPr="00112A74">
        <w:rPr>
          <w:rFonts w:asciiTheme="minorHAnsi" w:hAnsiTheme="minorHAnsi" w:cstheme="minorHAnsi"/>
          <w:color w:val="000000"/>
          <w:sz w:val="24"/>
          <w:szCs w:val="24"/>
        </w:rPr>
        <w:t>, H.</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J., </w:t>
      </w:r>
      <w:proofErr w:type="spellStart"/>
      <w:r w:rsidRPr="00112A74">
        <w:rPr>
          <w:rFonts w:asciiTheme="minorHAnsi" w:hAnsiTheme="minorHAnsi" w:cstheme="minorHAnsi"/>
          <w:color w:val="000000"/>
          <w:sz w:val="24"/>
          <w:szCs w:val="24"/>
        </w:rPr>
        <w:t>Malekhosseini</w:t>
      </w:r>
      <w:proofErr w:type="spellEnd"/>
      <w:r w:rsidRPr="00112A74">
        <w:rPr>
          <w:rFonts w:asciiTheme="minorHAnsi" w:hAnsiTheme="minorHAnsi" w:cstheme="minorHAnsi"/>
          <w:color w:val="000000"/>
          <w:sz w:val="24"/>
          <w:szCs w:val="24"/>
        </w:rPr>
        <w:t xml:space="preserve">, M., Rust, J., </w:t>
      </w:r>
      <w:proofErr w:type="spellStart"/>
      <w:r w:rsidRPr="00112A74">
        <w:rPr>
          <w:rFonts w:asciiTheme="minorHAnsi" w:hAnsiTheme="minorHAnsi" w:cstheme="minorHAnsi"/>
          <w:color w:val="000000"/>
          <w:sz w:val="24"/>
          <w:szCs w:val="24"/>
        </w:rPr>
        <w:t>Weigend</w:t>
      </w:r>
      <w:proofErr w:type="spellEnd"/>
      <w:r w:rsidRPr="00112A74">
        <w:rPr>
          <w:rFonts w:asciiTheme="minorHAnsi" w:hAnsiTheme="minorHAnsi" w:cstheme="minorHAnsi"/>
          <w:color w:val="000000"/>
          <w:sz w:val="24"/>
          <w:szCs w:val="24"/>
        </w:rPr>
        <w:t xml:space="preserve">, M. Visualisation of calcium oxalate crystal </w:t>
      </w:r>
      <w:proofErr w:type="spellStart"/>
      <w:r w:rsidRPr="00112A74">
        <w:rPr>
          <w:rFonts w:asciiTheme="minorHAnsi" w:hAnsiTheme="minorHAnsi" w:cstheme="minorHAnsi"/>
          <w:color w:val="000000"/>
          <w:sz w:val="24"/>
          <w:szCs w:val="24"/>
        </w:rPr>
        <w:t>macropatterns</w:t>
      </w:r>
      <w:proofErr w:type="spellEnd"/>
      <w:r w:rsidRPr="00112A74">
        <w:rPr>
          <w:rFonts w:asciiTheme="minorHAnsi" w:hAnsiTheme="minorHAnsi" w:cstheme="minorHAnsi"/>
          <w:color w:val="000000"/>
          <w:sz w:val="24"/>
          <w:szCs w:val="24"/>
        </w:rPr>
        <w:t xml:space="preserve"> in plant leaves using an improved fast preparation method. </w:t>
      </w:r>
      <w:r w:rsidRPr="00112A74">
        <w:rPr>
          <w:rFonts w:asciiTheme="minorHAnsi" w:hAnsiTheme="minorHAnsi" w:cstheme="minorHAnsi"/>
          <w:i/>
          <w:iCs/>
          <w:color w:val="000000"/>
          <w:sz w:val="24"/>
          <w:szCs w:val="24"/>
        </w:rPr>
        <w:t xml:space="preserve">J Microsc. </w:t>
      </w:r>
      <w:r w:rsidRPr="00112A74">
        <w:rPr>
          <w:rFonts w:asciiTheme="minorHAnsi" w:hAnsiTheme="minorHAnsi" w:cstheme="minorHAnsi"/>
          <w:b/>
          <w:bCs/>
          <w:color w:val="000000"/>
          <w:sz w:val="24"/>
          <w:szCs w:val="24"/>
        </w:rPr>
        <w:t>290</w:t>
      </w:r>
      <w:r w:rsidRPr="00112A74">
        <w:rPr>
          <w:rFonts w:asciiTheme="minorHAnsi" w:hAnsiTheme="minorHAnsi" w:cstheme="minorHAnsi"/>
          <w:color w:val="000000"/>
          <w:sz w:val="24"/>
          <w:szCs w:val="24"/>
        </w:rPr>
        <w:t xml:space="preserve"> (3), 168–177 (2023).</w:t>
      </w:r>
    </w:p>
    <w:p w14:paraId="0000013E" w14:textId="5E9A8596"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12.</w:t>
      </w:r>
      <w:r w:rsidRPr="00112A74">
        <w:rPr>
          <w:rFonts w:asciiTheme="minorHAnsi" w:hAnsiTheme="minorHAnsi" w:cstheme="minorHAnsi"/>
          <w:color w:val="000000"/>
          <w:sz w:val="24"/>
          <w:szCs w:val="24"/>
        </w:rPr>
        <w:tab/>
        <w:t>Li, Y.</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M., Fei, T., Zhang, H.</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X., Xie, Z.</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S., Li, B. Observation of the development of leaf vein and stomata and identification of candidate transcription factors related to vein/stoma development in grapevine leaf (Vitis vinifera L.). </w:t>
      </w:r>
      <w:r w:rsidRPr="00112A74">
        <w:rPr>
          <w:rFonts w:asciiTheme="minorHAnsi" w:hAnsiTheme="minorHAnsi" w:cstheme="minorHAnsi"/>
          <w:i/>
          <w:iCs/>
          <w:color w:val="000000"/>
          <w:sz w:val="24"/>
          <w:szCs w:val="24"/>
        </w:rPr>
        <w:t xml:space="preserve">Sci </w:t>
      </w:r>
      <w:proofErr w:type="spellStart"/>
      <w:r w:rsidRPr="00112A74">
        <w:rPr>
          <w:rFonts w:asciiTheme="minorHAnsi" w:hAnsiTheme="minorHAnsi" w:cstheme="minorHAnsi"/>
          <w:i/>
          <w:iCs/>
          <w:color w:val="000000"/>
          <w:sz w:val="24"/>
          <w:szCs w:val="24"/>
        </w:rPr>
        <w:t>Hortic</w:t>
      </w:r>
      <w:proofErr w:type="spellEnd"/>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307</w:t>
      </w:r>
      <w:r w:rsidRPr="00112A74">
        <w:rPr>
          <w:rFonts w:asciiTheme="minorHAnsi" w:hAnsiTheme="minorHAnsi" w:cstheme="minorHAnsi"/>
          <w:color w:val="000000"/>
          <w:sz w:val="24"/>
          <w:szCs w:val="24"/>
        </w:rPr>
        <w:t>, 111-518 (2023).</w:t>
      </w:r>
    </w:p>
    <w:p w14:paraId="0000013F" w14:textId="7AAD78E6"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13.</w:t>
      </w:r>
      <w:r w:rsidRPr="00112A74">
        <w:rPr>
          <w:rFonts w:asciiTheme="minorHAnsi" w:hAnsiTheme="minorHAnsi" w:cstheme="minorHAnsi"/>
          <w:color w:val="000000"/>
          <w:sz w:val="24"/>
          <w:szCs w:val="24"/>
        </w:rPr>
        <w:tab/>
        <w:t>Richardson, D.</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S., Lichtman,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W. Clarifying tissue clearing. Cell. </w:t>
      </w:r>
      <w:r w:rsidRPr="00112A74">
        <w:rPr>
          <w:rFonts w:asciiTheme="minorHAnsi" w:hAnsiTheme="minorHAnsi" w:cstheme="minorHAnsi"/>
          <w:b/>
          <w:bCs/>
          <w:color w:val="000000"/>
          <w:sz w:val="24"/>
          <w:szCs w:val="24"/>
        </w:rPr>
        <w:t>162</w:t>
      </w:r>
      <w:r w:rsidRPr="00112A74">
        <w:rPr>
          <w:rFonts w:asciiTheme="minorHAnsi" w:hAnsiTheme="minorHAnsi" w:cstheme="minorHAnsi"/>
          <w:color w:val="000000"/>
          <w:sz w:val="24"/>
          <w:szCs w:val="24"/>
        </w:rPr>
        <w:t xml:space="preserve"> (2), 246–257 (2015).</w:t>
      </w:r>
    </w:p>
    <w:p w14:paraId="00000140" w14:textId="44BC73DB"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14.</w:t>
      </w:r>
      <w:r w:rsidRPr="00112A74">
        <w:rPr>
          <w:rFonts w:asciiTheme="minorHAnsi" w:hAnsiTheme="minorHAnsi" w:cstheme="minorHAnsi"/>
          <w:color w:val="000000"/>
          <w:sz w:val="24"/>
          <w:szCs w:val="24"/>
        </w:rPr>
        <w:tab/>
        <w:t xml:space="preserve">Ariel, P. A beginner’s guide to tissue clearing. </w:t>
      </w:r>
      <w:r w:rsidRPr="00112A74">
        <w:rPr>
          <w:rFonts w:asciiTheme="minorHAnsi" w:hAnsiTheme="minorHAnsi" w:cstheme="minorHAnsi"/>
          <w:i/>
          <w:iCs/>
          <w:color w:val="000000"/>
          <w:sz w:val="24"/>
          <w:szCs w:val="24"/>
        </w:rPr>
        <w:t xml:space="preserve">Int J </w:t>
      </w:r>
      <w:proofErr w:type="spellStart"/>
      <w:r w:rsidRPr="00112A74">
        <w:rPr>
          <w:rFonts w:asciiTheme="minorHAnsi" w:hAnsiTheme="minorHAnsi" w:cstheme="minorHAnsi"/>
          <w:i/>
          <w:iCs/>
          <w:color w:val="000000"/>
          <w:sz w:val="24"/>
          <w:szCs w:val="24"/>
        </w:rPr>
        <w:t>Biochem</w:t>
      </w:r>
      <w:proofErr w:type="spellEnd"/>
      <w:r w:rsidRPr="00112A74">
        <w:rPr>
          <w:rFonts w:asciiTheme="minorHAnsi" w:hAnsiTheme="minorHAnsi" w:cstheme="minorHAnsi"/>
          <w:i/>
          <w:iCs/>
          <w:color w:val="000000"/>
          <w:sz w:val="24"/>
          <w:szCs w:val="24"/>
        </w:rPr>
        <w:t xml:space="preserve"> Cell Biol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84</w:t>
      </w:r>
      <w:r w:rsidRPr="00112A74">
        <w:rPr>
          <w:rFonts w:asciiTheme="minorHAnsi" w:hAnsiTheme="minorHAnsi" w:cstheme="minorHAnsi"/>
          <w:color w:val="000000"/>
          <w:sz w:val="24"/>
          <w:szCs w:val="24"/>
        </w:rPr>
        <w:t>, 35–39 (2017).</w:t>
      </w:r>
    </w:p>
    <w:p w14:paraId="00000141" w14:textId="77777777"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15.</w:t>
      </w:r>
      <w:r w:rsidRPr="00112A74">
        <w:rPr>
          <w:rFonts w:asciiTheme="minorHAnsi" w:hAnsiTheme="minorHAnsi" w:cstheme="minorHAnsi"/>
          <w:color w:val="000000"/>
          <w:sz w:val="24"/>
          <w:szCs w:val="24"/>
        </w:rPr>
        <w:tab/>
        <w:t xml:space="preserve">García-Gutiérrez, E., Ortega-Escalona, F., Angeles, G. A novel, rapid technique for clearing leaf tissues. </w:t>
      </w:r>
      <w:r w:rsidRPr="00112A74">
        <w:rPr>
          <w:rFonts w:asciiTheme="minorHAnsi" w:hAnsiTheme="minorHAnsi" w:cstheme="minorHAnsi"/>
          <w:i/>
          <w:iCs/>
          <w:color w:val="000000"/>
          <w:sz w:val="24"/>
          <w:szCs w:val="24"/>
        </w:rPr>
        <w:t>Appl Plant Sci</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8</w:t>
      </w:r>
      <w:r w:rsidRPr="00112A74">
        <w:rPr>
          <w:rFonts w:asciiTheme="minorHAnsi" w:hAnsiTheme="minorHAnsi" w:cstheme="minorHAnsi"/>
          <w:color w:val="000000"/>
          <w:sz w:val="24"/>
          <w:szCs w:val="24"/>
        </w:rPr>
        <w:t xml:space="preserve"> (9), e11391 (2020).</w:t>
      </w:r>
    </w:p>
    <w:p w14:paraId="00000142" w14:textId="24EDFA54"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16.</w:t>
      </w:r>
      <w:r w:rsidRPr="00112A74">
        <w:rPr>
          <w:rFonts w:asciiTheme="minorHAnsi" w:hAnsiTheme="minorHAnsi" w:cstheme="minorHAnsi"/>
          <w:color w:val="000000"/>
          <w:sz w:val="24"/>
          <w:szCs w:val="24"/>
        </w:rPr>
        <w:tab/>
        <w:t xml:space="preserve">Sai, N. et al. </w:t>
      </w:r>
      <w:proofErr w:type="spellStart"/>
      <w:r w:rsidRPr="00112A74">
        <w:rPr>
          <w:rFonts w:asciiTheme="minorHAnsi" w:hAnsiTheme="minorHAnsi" w:cstheme="minorHAnsi"/>
          <w:color w:val="000000"/>
          <w:sz w:val="24"/>
          <w:szCs w:val="24"/>
        </w:rPr>
        <w:t>StomaAI</w:t>
      </w:r>
      <w:proofErr w:type="spellEnd"/>
      <w:r w:rsidRPr="00112A74">
        <w:rPr>
          <w:rFonts w:asciiTheme="minorHAnsi" w:hAnsiTheme="minorHAnsi" w:cstheme="minorHAnsi"/>
          <w:color w:val="000000"/>
          <w:sz w:val="24"/>
          <w:szCs w:val="24"/>
        </w:rPr>
        <w:t xml:space="preserve">: an efficient and user-friendly tool for measurement of stomatal pores and density using deep computer vision. </w:t>
      </w:r>
      <w:r w:rsidRPr="00112A74">
        <w:rPr>
          <w:rFonts w:asciiTheme="minorHAnsi" w:hAnsiTheme="minorHAnsi" w:cstheme="minorHAnsi"/>
          <w:i/>
          <w:iCs/>
          <w:color w:val="000000"/>
          <w:sz w:val="24"/>
          <w:szCs w:val="24"/>
        </w:rPr>
        <w:t>New Phytol.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238</w:t>
      </w:r>
      <w:r w:rsidRPr="00112A74">
        <w:rPr>
          <w:rFonts w:asciiTheme="minorHAnsi" w:hAnsiTheme="minorHAnsi" w:cstheme="minorHAnsi"/>
          <w:color w:val="000000"/>
          <w:sz w:val="24"/>
          <w:szCs w:val="24"/>
        </w:rPr>
        <w:t xml:space="preserve"> (2), 904–915 (2023).</w:t>
      </w:r>
    </w:p>
    <w:p w14:paraId="00000143" w14:textId="531231BF"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lastRenderedPageBreak/>
        <w:t>17.</w:t>
      </w:r>
      <w:r w:rsidRPr="00112A74">
        <w:rPr>
          <w:rFonts w:asciiTheme="minorHAnsi" w:hAnsiTheme="minorHAnsi" w:cstheme="minorHAnsi"/>
          <w:color w:val="000000"/>
          <w:sz w:val="24"/>
          <w:szCs w:val="24"/>
        </w:rPr>
        <w:tab/>
        <w:t xml:space="preserve">Liu, C., Sack, L., Li, Y., Zhang, J., Yu, K., Zhang, Q., He, N., Yu, G. Relationships of stomatal morphology to the environment across plant communities. </w:t>
      </w:r>
      <w:r w:rsidRPr="00112A74">
        <w:rPr>
          <w:rFonts w:asciiTheme="minorHAnsi" w:hAnsiTheme="minorHAnsi" w:cstheme="minorHAnsi"/>
          <w:i/>
          <w:iCs/>
          <w:color w:val="000000"/>
          <w:sz w:val="24"/>
          <w:szCs w:val="24"/>
        </w:rPr>
        <w:t>Nat Commun</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14</w:t>
      </w:r>
      <w:r w:rsidRPr="00112A74">
        <w:rPr>
          <w:rFonts w:asciiTheme="minorHAnsi" w:hAnsiTheme="minorHAnsi" w:cstheme="minorHAnsi"/>
          <w:color w:val="000000"/>
          <w:sz w:val="24"/>
          <w:szCs w:val="24"/>
        </w:rPr>
        <w:t>, 42136 (2023).</w:t>
      </w:r>
    </w:p>
    <w:p w14:paraId="00000144" w14:textId="13CC30B8"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18.</w:t>
      </w:r>
      <w:r w:rsidRPr="00112A74">
        <w:rPr>
          <w:rFonts w:asciiTheme="minorHAnsi" w:hAnsiTheme="minorHAnsi" w:cstheme="minorHAnsi"/>
          <w:color w:val="000000"/>
          <w:sz w:val="24"/>
          <w:szCs w:val="24"/>
        </w:rPr>
        <w:tab/>
        <w:t xml:space="preserve">Lawson, T., Vialet-Chabrand, S. Speedy stomata, photosynthesis and plant water use efficiency. </w:t>
      </w:r>
      <w:r w:rsidRPr="00112A74">
        <w:rPr>
          <w:rFonts w:asciiTheme="minorHAnsi" w:hAnsiTheme="minorHAnsi" w:cstheme="minorHAnsi"/>
          <w:i/>
          <w:iCs/>
          <w:color w:val="000000"/>
          <w:sz w:val="24"/>
          <w:szCs w:val="24"/>
        </w:rPr>
        <w:t xml:space="preserve">New </w:t>
      </w:r>
      <w:proofErr w:type="spellStart"/>
      <w:r w:rsidRPr="00112A74">
        <w:rPr>
          <w:rFonts w:asciiTheme="minorHAnsi" w:hAnsiTheme="minorHAnsi" w:cstheme="minorHAnsi"/>
          <w:i/>
          <w:iCs/>
          <w:color w:val="000000"/>
          <w:sz w:val="24"/>
          <w:szCs w:val="24"/>
        </w:rPr>
        <w:t>Phytolt</w:t>
      </w:r>
      <w:proofErr w:type="spellEnd"/>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221</w:t>
      </w:r>
      <w:r w:rsidRPr="00112A74">
        <w:rPr>
          <w:rFonts w:asciiTheme="minorHAnsi" w:hAnsiTheme="minorHAnsi" w:cstheme="minorHAnsi"/>
          <w:color w:val="000000"/>
          <w:sz w:val="24"/>
          <w:szCs w:val="24"/>
        </w:rPr>
        <w:t xml:space="preserve"> (1), 93–98 (2019).</w:t>
      </w:r>
    </w:p>
    <w:p w14:paraId="00000145" w14:textId="47CAD8F2"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19.</w:t>
      </w:r>
      <w:r w:rsidRPr="00112A74">
        <w:rPr>
          <w:rFonts w:asciiTheme="minorHAnsi" w:hAnsiTheme="minorHAnsi" w:cstheme="minorHAnsi"/>
          <w:color w:val="000000"/>
          <w:sz w:val="24"/>
          <w:szCs w:val="24"/>
        </w:rPr>
        <w:tab/>
        <w:t>Stein, R.</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A., Sheldon, N.</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D., Smith, S.</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Y. </w:t>
      </w:r>
      <w:r w:rsidR="00F96AA3" w:rsidRPr="00112A74">
        <w:rPr>
          <w:rFonts w:asciiTheme="minorHAnsi" w:hAnsiTheme="minorHAnsi" w:cstheme="minorHAnsi"/>
          <w:color w:val="000000"/>
          <w:sz w:val="24"/>
          <w:szCs w:val="24"/>
        </w:rPr>
        <w:t>comparing methodologies for stomatal analyses in the context of elevated modern</w:t>
      </w:r>
      <w:r w:rsidRPr="00112A74">
        <w:rPr>
          <w:rFonts w:asciiTheme="minorHAnsi" w:hAnsiTheme="minorHAnsi" w:cstheme="minorHAnsi"/>
          <w:color w:val="000000"/>
          <w:sz w:val="24"/>
          <w:szCs w:val="24"/>
        </w:rPr>
        <w:t xml:space="preserve"> CO</w:t>
      </w:r>
      <w:r w:rsidRPr="00112A74">
        <w:rPr>
          <w:rFonts w:asciiTheme="minorHAnsi" w:hAnsiTheme="minorHAnsi" w:cstheme="minorHAnsi"/>
          <w:color w:val="000000"/>
          <w:sz w:val="24"/>
          <w:szCs w:val="24"/>
          <w:vertAlign w:val="subscript"/>
        </w:rPr>
        <w:t>2</w:t>
      </w:r>
      <w:r w:rsidRPr="00112A74">
        <w:rPr>
          <w:rFonts w:asciiTheme="minorHAnsi" w:hAnsiTheme="minorHAnsi" w:cstheme="minorHAnsi"/>
          <w:color w:val="000000"/>
          <w:sz w:val="24"/>
          <w:szCs w:val="24"/>
        </w:rPr>
        <w:t xml:space="preserve">. </w:t>
      </w:r>
      <w:r w:rsidRPr="00112A74">
        <w:rPr>
          <w:rFonts w:asciiTheme="minorHAnsi" w:hAnsiTheme="minorHAnsi" w:cstheme="minorHAnsi"/>
          <w:i/>
          <w:iCs/>
          <w:color w:val="000000"/>
          <w:sz w:val="24"/>
          <w:szCs w:val="24"/>
        </w:rPr>
        <w:t>Life</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14</w:t>
      </w:r>
      <w:r w:rsidRPr="00112A74">
        <w:rPr>
          <w:rFonts w:asciiTheme="minorHAnsi" w:hAnsiTheme="minorHAnsi" w:cstheme="minorHAnsi"/>
          <w:color w:val="000000"/>
          <w:sz w:val="24"/>
          <w:szCs w:val="24"/>
        </w:rPr>
        <w:t xml:space="preserve"> (1), 78 (2024).</w:t>
      </w:r>
    </w:p>
    <w:p w14:paraId="00000146" w14:textId="3DF4C74C"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20.</w:t>
      </w:r>
      <w:r w:rsidRPr="00112A74">
        <w:rPr>
          <w:rFonts w:asciiTheme="minorHAnsi" w:hAnsiTheme="minorHAnsi" w:cstheme="minorHAnsi"/>
          <w:color w:val="000000"/>
          <w:sz w:val="24"/>
          <w:szCs w:val="24"/>
        </w:rPr>
        <w:tab/>
      </w:r>
      <w:proofErr w:type="spellStart"/>
      <w:r w:rsidRPr="00112A74">
        <w:rPr>
          <w:rFonts w:asciiTheme="minorHAnsi" w:hAnsiTheme="minorHAnsi" w:cstheme="minorHAnsi"/>
          <w:color w:val="000000"/>
          <w:sz w:val="24"/>
          <w:szCs w:val="24"/>
        </w:rPr>
        <w:t>Schindelin</w:t>
      </w:r>
      <w:proofErr w:type="spellEnd"/>
      <w:r w:rsidRPr="00112A74">
        <w:rPr>
          <w:rFonts w:asciiTheme="minorHAnsi" w:hAnsiTheme="minorHAnsi" w:cstheme="minorHAnsi"/>
          <w:color w:val="000000"/>
          <w:sz w:val="24"/>
          <w:szCs w:val="24"/>
        </w:rPr>
        <w:t xml:space="preserve">, J. et al. Fiji: an open-source platform for biological-image analysis. </w:t>
      </w:r>
      <w:r w:rsidRPr="00112A74">
        <w:rPr>
          <w:rFonts w:asciiTheme="minorHAnsi" w:hAnsiTheme="minorHAnsi" w:cstheme="minorHAnsi"/>
          <w:i/>
          <w:iCs/>
          <w:color w:val="000000"/>
          <w:sz w:val="24"/>
          <w:szCs w:val="24"/>
        </w:rPr>
        <w:t>Nat Methods</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9</w:t>
      </w:r>
      <w:r w:rsidRPr="00112A74">
        <w:rPr>
          <w:rFonts w:asciiTheme="minorHAnsi" w:hAnsiTheme="minorHAnsi" w:cstheme="minorHAnsi"/>
          <w:color w:val="000000"/>
          <w:sz w:val="24"/>
          <w:szCs w:val="24"/>
        </w:rPr>
        <w:t xml:space="preserve"> (7), 676–682 (2012).</w:t>
      </w:r>
    </w:p>
    <w:p w14:paraId="00000147" w14:textId="3C80089E"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21.</w:t>
      </w:r>
      <w:r w:rsidRPr="00112A74">
        <w:rPr>
          <w:rFonts w:asciiTheme="minorHAnsi" w:hAnsiTheme="minorHAnsi" w:cstheme="minorHAnsi"/>
          <w:color w:val="000000"/>
          <w:sz w:val="24"/>
          <w:szCs w:val="24"/>
        </w:rPr>
        <w:tab/>
        <w:t xml:space="preserve">R Core Team R: A </w:t>
      </w:r>
      <w:r w:rsidR="00F96AA3" w:rsidRPr="00112A74">
        <w:rPr>
          <w:rFonts w:asciiTheme="minorHAnsi" w:hAnsiTheme="minorHAnsi" w:cstheme="minorHAnsi"/>
          <w:color w:val="000000"/>
          <w:sz w:val="24"/>
          <w:szCs w:val="24"/>
        </w:rPr>
        <w:t>language and environment for statistical computing</w:t>
      </w:r>
      <w:r w:rsidRPr="00112A74">
        <w:rPr>
          <w:rFonts w:asciiTheme="minorHAnsi" w:hAnsiTheme="minorHAnsi" w:cstheme="minorHAnsi"/>
          <w:color w:val="000000"/>
          <w:sz w:val="24"/>
          <w:szCs w:val="24"/>
        </w:rPr>
        <w:t xml:space="preserve">. </w:t>
      </w:r>
      <w:r w:rsidRPr="00112A74">
        <w:rPr>
          <w:rFonts w:asciiTheme="minorHAnsi" w:hAnsiTheme="minorHAnsi" w:cstheme="minorHAnsi"/>
          <w:i/>
          <w:iCs/>
          <w:color w:val="000000"/>
          <w:sz w:val="24"/>
          <w:szCs w:val="24"/>
        </w:rPr>
        <w:t>R Foundation for Statistical Computing, Vienna, Austria</w:t>
      </w:r>
      <w:r w:rsidRPr="00112A74">
        <w:rPr>
          <w:rFonts w:asciiTheme="minorHAnsi" w:hAnsiTheme="minorHAnsi" w:cstheme="minorHAnsi"/>
          <w:color w:val="000000"/>
          <w:sz w:val="24"/>
          <w:szCs w:val="24"/>
        </w:rPr>
        <w:t xml:space="preserve"> (2025).</w:t>
      </w:r>
    </w:p>
    <w:p w14:paraId="00000148" w14:textId="5260662E"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22.</w:t>
      </w:r>
      <w:r w:rsidRPr="00112A74">
        <w:rPr>
          <w:rFonts w:asciiTheme="minorHAnsi" w:hAnsiTheme="minorHAnsi" w:cstheme="minorHAnsi"/>
          <w:color w:val="000000"/>
          <w:sz w:val="24"/>
          <w:szCs w:val="24"/>
        </w:rPr>
        <w:tab/>
        <w:t>Gibbs,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A., Burgess, A.</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J. Application of deep learning for the analysis of stomata: a review of current methods and future directions.</w:t>
      </w:r>
      <w:r w:rsidRPr="00112A74">
        <w:rPr>
          <w:rFonts w:asciiTheme="minorHAnsi" w:hAnsiTheme="minorHAnsi" w:cstheme="minorHAnsi"/>
          <w:i/>
          <w:iCs/>
          <w:color w:val="000000"/>
          <w:sz w:val="24"/>
          <w:szCs w:val="24"/>
        </w:rPr>
        <w:t xml:space="preserve"> J Exp Bot.</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75</w:t>
      </w:r>
      <w:r w:rsidRPr="00112A74">
        <w:rPr>
          <w:rFonts w:asciiTheme="minorHAnsi" w:hAnsiTheme="minorHAnsi" w:cstheme="minorHAnsi"/>
          <w:color w:val="000000"/>
          <w:sz w:val="24"/>
          <w:szCs w:val="24"/>
        </w:rPr>
        <w:t xml:space="preserve"> (21), 6704–6718 (2024).</w:t>
      </w:r>
    </w:p>
    <w:p w14:paraId="00000149" w14:textId="5D3A0927"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23.</w:t>
      </w:r>
      <w:r w:rsidRPr="00112A74">
        <w:rPr>
          <w:rFonts w:asciiTheme="minorHAnsi" w:hAnsiTheme="minorHAnsi" w:cstheme="minorHAnsi"/>
          <w:color w:val="000000"/>
          <w:sz w:val="24"/>
          <w:szCs w:val="24"/>
        </w:rPr>
        <w:tab/>
        <w:t>Wang, J., Renninger, H.</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J., Ma, Q., Jin, S. Measuring stomatal and guard cell metrics for plant physiology and growth using StoManager1. </w:t>
      </w:r>
      <w:r w:rsidRPr="00112A74">
        <w:rPr>
          <w:rFonts w:asciiTheme="minorHAnsi" w:hAnsiTheme="minorHAnsi" w:cstheme="minorHAnsi"/>
          <w:i/>
          <w:iCs/>
          <w:color w:val="000000"/>
          <w:sz w:val="24"/>
          <w:szCs w:val="24"/>
        </w:rPr>
        <w:t>Plant Physiol</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195</w:t>
      </w:r>
      <w:r w:rsidRPr="00112A74">
        <w:rPr>
          <w:rFonts w:asciiTheme="minorHAnsi" w:hAnsiTheme="minorHAnsi" w:cstheme="minorHAnsi"/>
          <w:color w:val="000000"/>
          <w:sz w:val="24"/>
          <w:szCs w:val="24"/>
        </w:rPr>
        <w:t xml:space="preserve"> (1), 378–394 (2024).</w:t>
      </w:r>
    </w:p>
    <w:p w14:paraId="0000014A" w14:textId="4660FCB9"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24.</w:t>
      </w:r>
      <w:r w:rsidRPr="00112A74">
        <w:rPr>
          <w:rFonts w:asciiTheme="minorHAnsi" w:hAnsiTheme="minorHAnsi" w:cstheme="minorHAnsi"/>
          <w:color w:val="000000"/>
          <w:sz w:val="24"/>
          <w:szCs w:val="24"/>
        </w:rPr>
        <w:tab/>
        <w:t>Rikisahedew,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J., Niinemets, Ü., </w:t>
      </w:r>
      <w:proofErr w:type="spellStart"/>
      <w:r w:rsidRPr="00112A74">
        <w:rPr>
          <w:rFonts w:asciiTheme="minorHAnsi" w:hAnsiTheme="minorHAnsi" w:cstheme="minorHAnsi"/>
          <w:color w:val="000000"/>
          <w:sz w:val="24"/>
          <w:szCs w:val="24"/>
        </w:rPr>
        <w:t>Scodeller</w:t>
      </w:r>
      <w:proofErr w:type="spellEnd"/>
      <w:r w:rsidRPr="00112A74">
        <w:rPr>
          <w:rFonts w:asciiTheme="minorHAnsi" w:hAnsiTheme="minorHAnsi" w:cstheme="minorHAnsi"/>
          <w:color w:val="000000"/>
          <w:sz w:val="24"/>
          <w:szCs w:val="24"/>
        </w:rPr>
        <w:t xml:space="preserve">, R., Tosens, T. Assessing structural traits in </w:t>
      </w:r>
      <w:r w:rsidRPr="00112A74">
        <w:rPr>
          <w:rFonts w:asciiTheme="minorHAnsi" w:hAnsiTheme="minorHAnsi" w:cstheme="minorHAnsi"/>
          <w:i/>
          <w:iCs/>
          <w:color w:val="000000"/>
          <w:sz w:val="24"/>
          <w:szCs w:val="24"/>
        </w:rPr>
        <w:t>Triticum aestivum</w:t>
      </w:r>
      <w:r w:rsidRPr="00112A74">
        <w:rPr>
          <w:rFonts w:asciiTheme="minorHAnsi" w:hAnsiTheme="minorHAnsi" w:cstheme="minorHAnsi"/>
          <w:color w:val="000000"/>
          <w:sz w:val="24"/>
          <w:szCs w:val="24"/>
        </w:rPr>
        <w:t xml:space="preserve"> and </w:t>
      </w:r>
      <w:r w:rsidRPr="00112A74">
        <w:rPr>
          <w:rFonts w:asciiTheme="minorHAnsi" w:hAnsiTheme="minorHAnsi" w:cstheme="minorHAnsi"/>
          <w:i/>
          <w:iCs/>
          <w:color w:val="000000"/>
          <w:sz w:val="24"/>
          <w:szCs w:val="24"/>
        </w:rPr>
        <w:t>Zea mays</w:t>
      </w:r>
      <w:r w:rsidRPr="00112A74">
        <w:rPr>
          <w:rFonts w:asciiTheme="minorHAnsi" w:hAnsiTheme="minorHAnsi" w:cstheme="minorHAnsi"/>
          <w:color w:val="000000"/>
          <w:sz w:val="24"/>
          <w:szCs w:val="24"/>
        </w:rPr>
        <w:t xml:space="preserve"> for C₃ and C₄ photosynthetic differentiation using free-hand and semi-thin sections. </w:t>
      </w:r>
      <w:r w:rsidRPr="00112A74">
        <w:rPr>
          <w:rFonts w:asciiTheme="minorHAnsi" w:hAnsiTheme="minorHAnsi" w:cstheme="minorHAnsi"/>
          <w:i/>
          <w:iCs/>
          <w:color w:val="000000"/>
          <w:sz w:val="24"/>
          <w:szCs w:val="24"/>
        </w:rPr>
        <w:t>J Vis Exp</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209</w:t>
      </w:r>
      <w:r w:rsidRPr="00112A74">
        <w:rPr>
          <w:rFonts w:asciiTheme="minorHAnsi" w:hAnsiTheme="minorHAnsi" w:cstheme="minorHAnsi"/>
          <w:color w:val="000000"/>
          <w:sz w:val="24"/>
          <w:szCs w:val="24"/>
        </w:rPr>
        <w:t>, e66843 (2024).</w:t>
      </w:r>
    </w:p>
    <w:p w14:paraId="0000014B" w14:textId="1D91E2BA"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25.</w:t>
      </w:r>
      <w:r w:rsidRPr="00112A74">
        <w:rPr>
          <w:rFonts w:asciiTheme="minorHAnsi" w:hAnsiTheme="minorHAnsi" w:cstheme="minorHAnsi"/>
          <w:color w:val="000000"/>
          <w:sz w:val="24"/>
          <w:szCs w:val="24"/>
        </w:rPr>
        <w:tab/>
        <w:t>Poole, I., Weyers,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D.</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B., Lawson, T., Raven,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A. Variations in stomatal density and index: implications for </w:t>
      </w:r>
      <w:proofErr w:type="spellStart"/>
      <w:r w:rsidRPr="00112A74">
        <w:rPr>
          <w:rFonts w:asciiTheme="minorHAnsi" w:hAnsiTheme="minorHAnsi" w:cstheme="minorHAnsi"/>
          <w:color w:val="000000"/>
          <w:sz w:val="24"/>
          <w:szCs w:val="24"/>
        </w:rPr>
        <w:t>palaeo</w:t>
      </w:r>
      <w:proofErr w:type="spellEnd"/>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climatic reconstructions. </w:t>
      </w:r>
      <w:r w:rsidRPr="00112A74">
        <w:rPr>
          <w:rFonts w:asciiTheme="minorHAnsi" w:hAnsiTheme="minorHAnsi" w:cstheme="minorHAnsi"/>
          <w:i/>
          <w:iCs/>
          <w:color w:val="000000"/>
          <w:sz w:val="24"/>
          <w:szCs w:val="24"/>
        </w:rPr>
        <w:t>Plant Cell Environ</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19</w:t>
      </w:r>
      <w:r w:rsidRPr="00112A74">
        <w:rPr>
          <w:rFonts w:asciiTheme="minorHAnsi" w:hAnsiTheme="minorHAnsi" w:cstheme="minorHAnsi"/>
          <w:color w:val="000000"/>
          <w:sz w:val="24"/>
          <w:szCs w:val="24"/>
        </w:rPr>
        <w:t xml:space="preserve"> (6), 705–712 (1996).</w:t>
      </w:r>
    </w:p>
    <w:p w14:paraId="0000014C" w14:textId="50CC6520"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26.</w:t>
      </w:r>
      <w:r w:rsidRPr="00112A74">
        <w:rPr>
          <w:rFonts w:asciiTheme="minorHAnsi" w:hAnsiTheme="minorHAnsi" w:cstheme="minorHAnsi"/>
          <w:color w:val="000000"/>
          <w:sz w:val="24"/>
          <w:szCs w:val="24"/>
        </w:rPr>
        <w:tab/>
        <w:t>Smith, S., Weyers, J.</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D.</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B., Berry, W.</w:t>
      </w:r>
      <w:r w:rsidR="00F96AA3" w:rsidRPr="00112A74">
        <w:rPr>
          <w:rFonts w:asciiTheme="minorHAnsi" w:hAnsiTheme="minorHAnsi" w:cstheme="minorHAnsi"/>
          <w:color w:val="000000"/>
          <w:sz w:val="24"/>
          <w:szCs w:val="24"/>
        </w:rPr>
        <w:t xml:space="preserve"> </w:t>
      </w:r>
      <w:r w:rsidRPr="00112A74">
        <w:rPr>
          <w:rFonts w:asciiTheme="minorHAnsi" w:hAnsiTheme="minorHAnsi" w:cstheme="minorHAnsi"/>
          <w:color w:val="000000"/>
          <w:sz w:val="24"/>
          <w:szCs w:val="24"/>
        </w:rPr>
        <w:t xml:space="preserve">G. Variation in stomatal characteristics over the lower surface of </w:t>
      </w:r>
      <w:proofErr w:type="spellStart"/>
      <w:r w:rsidRPr="00112A74">
        <w:rPr>
          <w:rFonts w:asciiTheme="minorHAnsi" w:hAnsiTheme="minorHAnsi" w:cstheme="minorHAnsi"/>
          <w:color w:val="000000"/>
          <w:sz w:val="24"/>
          <w:szCs w:val="24"/>
        </w:rPr>
        <w:t>Commelina</w:t>
      </w:r>
      <w:proofErr w:type="spellEnd"/>
      <w:r w:rsidRPr="00112A74">
        <w:rPr>
          <w:rFonts w:asciiTheme="minorHAnsi" w:hAnsiTheme="minorHAnsi" w:cstheme="minorHAnsi"/>
          <w:color w:val="000000"/>
          <w:sz w:val="24"/>
          <w:szCs w:val="24"/>
        </w:rPr>
        <w:t xml:space="preserve"> communis leaves. </w:t>
      </w:r>
      <w:r w:rsidRPr="00112A74">
        <w:rPr>
          <w:rFonts w:asciiTheme="minorHAnsi" w:hAnsiTheme="minorHAnsi" w:cstheme="minorHAnsi"/>
          <w:i/>
          <w:iCs/>
          <w:color w:val="000000"/>
          <w:sz w:val="24"/>
          <w:szCs w:val="24"/>
        </w:rPr>
        <w:t>Plant Cell Environ</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12</w:t>
      </w:r>
      <w:r w:rsidRPr="00112A74">
        <w:rPr>
          <w:rFonts w:asciiTheme="minorHAnsi" w:hAnsiTheme="minorHAnsi" w:cstheme="minorHAnsi"/>
          <w:color w:val="000000"/>
          <w:sz w:val="24"/>
          <w:szCs w:val="24"/>
        </w:rPr>
        <w:t xml:space="preserve"> (6), 653–659 (1989).</w:t>
      </w:r>
    </w:p>
    <w:p w14:paraId="0000014D" w14:textId="2D6DF445"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color w:val="000000"/>
          <w:sz w:val="24"/>
          <w:szCs w:val="24"/>
        </w:rPr>
      </w:pPr>
      <w:r w:rsidRPr="00112A74">
        <w:rPr>
          <w:rFonts w:asciiTheme="minorHAnsi" w:hAnsiTheme="minorHAnsi" w:cstheme="minorHAnsi"/>
          <w:color w:val="000000"/>
          <w:sz w:val="24"/>
          <w:szCs w:val="24"/>
        </w:rPr>
        <w:t>27.</w:t>
      </w:r>
      <w:r w:rsidRPr="00112A74">
        <w:rPr>
          <w:rFonts w:asciiTheme="minorHAnsi" w:hAnsiTheme="minorHAnsi" w:cstheme="minorHAnsi"/>
          <w:color w:val="000000"/>
          <w:sz w:val="24"/>
          <w:szCs w:val="24"/>
        </w:rPr>
        <w:tab/>
        <w:t>Niewiadomski, I. et al</w:t>
      </w:r>
      <w:r w:rsidRPr="00112A74">
        <w:rPr>
          <w:rFonts w:asciiTheme="minorHAnsi" w:hAnsiTheme="minorHAnsi" w:cstheme="minorHAnsi"/>
          <w:i/>
          <w:iCs/>
          <w:color w:val="000000"/>
          <w:sz w:val="24"/>
          <w:szCs w:val="24"/>
        </w:rPr>
        <w:t>.</w:t>
      </w:r>
      <w:r w:rsidRPr="00112A74">
        <w:rPr>
          <w:rFonts w:asciiTheme="minorHAnsi" w:hAnsiTheme="minorHAnsi" w:cstheme="minorHAnsi"/>
          <w:color w:val="000000"/>
          <w:sz w:val="24"/>
          <w:szCs w:val="24"/>
        </w:rPr>
        <w:t xml:space="preserve"> A comprehensive illustrated protocol for clearing, mounting, and imaging leaf venation networks. </w:t>
      </w:r>
      <w:r w:rsidRPr="00112A74">
        <w:rPr>
          <w:rFonts w:asciiTheme="minorHAnsi" w:hAnsiTheme="minorHAnsi" w:cstheme="minorHAnsi"/>
          <w:i/>
          <w:iCs/>
          <w:color w:val="000000"/>
          <w:sz w:val="24"/>
          <w:szCs w:val="24"/>
        </w:rPr>
        <w:t>Appl Plant Sci</w:t>
      </w:r>
      <w:r w:rsidRPr="00112A74">
        <w:rPr>
          <w:rFonts w:asciiTheme="minorHAnsi" w:hAnsiTheme="minorHAnsi" w:cstheme="minorHAnsi"/>
          <w:color w:val="000000"/>
          <w:sz w:val="24"/>
          <w:szCs w:val="24"/>
        </w:rPr>
        <w:t xml:space="preserve">. </w:t>
      </w:r>
      <w:r w:rsidRPr="00112A74">
        <w:rPr>
          <w:rFonts w:asciiTheme="minorHAnsi" w:hAnsiTheme="minorHAnsi" w:cstheme="minorHAnsi"/>
          <w:b/>
          <w:bCs/>
          <w:color w:val="000000"/>
          <w:sz w:val="24"/>
          <w:szCs w:val="24"/>
        </w:rPr>
        <w:t>13</w:t>
      </w:r>
      <w:r w:rsidRPr="00112A74">
        <w:rPr>
          <w:rFonts w:asciiTheme="minorHAnsi" w:hAnsiTheme="minorHAnsi" w:cstheme="minorHAnsi"/>
          <w:color w:val="000000"/>
          <w:sz w:val="24"/>
          <w:szCs w:val="24"/>
        </w:rPr>
        <w:t xml:space="preserve"> (2) (2025).</w:t>
      </w:r>
    </w:p>
    <w:p w14:paraId="0000014E" w14:textId="250EA29E" w:rsidR="00AF2539" w:rsidRPr="00112A74" w:rsidRDefault="000060C9" w:rsidP="00112A74">
      <w:pPr>
        <w:pBdr>
          <w:top w:val="nil"/>
          <w:left w:val="nil"/>
          <w:bottom w:val="nil"/>
          <w:right w:val="nil"/>
          <w:between w:val="nil"/>
        </w:pBdr>
        <w:tabs>
          <w:tab w:val="left" w:pos="384"/>
        </w:tabs>
        <w:spacing w:after="0" w:line="240" w:lineRule="auto"/>
        <w:rPr>
          <w:rFonts w:asciiTheme="minorHAnsi" w:hAnsiTheme="minorHAnsi" w:cstheme="minorHAnsi"/>
          <w:sz w:val="24"/>
          <w:szCs w:val="24"/>
        </w:rPr>
      </w:pPr>
      <w:r w:rsidRPr="00112A74">
        <w:rPr>
          <w:rFonts w:asciiTheme="minorHAnsi" w:hAnsiTheme="minorHAnsi" w:cstheme="minorHAnsi"/>
          <w:sz w:val="24"/>
          <w:szCs w:val="24"/>
        </w:rPr>
        <w:t xml:space="preserve">28. Wang, J., Renninger, H. J., Ma, Q. </w:t>
      </w:r>
      <w:proofErr w:type="spellStart"/>
      <w:r w:rsidRPr="00112A74">
        <w:rPr>
          <w:rFonts w:asciiTheme="minorHAnsi" w:hAnsiTheme="minorHAnsi" w:cstheme="minorHAnsi"/>
          <w:sz w:val="24"/>
          <w:szCs w:val="24"/>
        </w:rPr>
        <w:t>Labeled</w:t>
      </w:r>
      <w:proofErr w:type="spellEnd"/>
      <w:r w:rsidRPr="00112A74">
        <w:rPr>
          <w:rFonts w:asciiTheme="minorHAnsi" w:hAnsiTheme="minorHAnsi" w:cstheme="minorHAnsi"/>
          <w:sz w:val="24"/>
          <w:szCs w:val="24"/>
        </w:rPr>
        <w:t xml:space="preserve"> temperate hardwood tree stomatal image datasets from seven taxa of Populus and 17 hardwood species. </w:t>
      </w:r>
      <w:r w:rsidRPr="00112A74">
        <w:rPr>
          <w:rFonts w:asciiTheme="minorHAnsi" w:hAnsiTheme="minorHAnsi" w:cstheme="minorHAnsi"/>
          <w:i/>
          <w:iCs/>
          <w:sz w:val="24"/>
          <w:szCs w:val="24"/>
        </w:rPr>
        <w:t>Sci Data</w:t>
      </w:r>
      <w:r w:rsidRPr="00112A74">
        <w:rPr>
          <w:rFonts w:asciiTheme="minorHAnsi" w:hAnsiTheme="minorHAnsi" w:cstheme="minorHAnsi"/>
          <w:sz w:val="24"/>
          <w:szCs w:val="24"/>
        </w:rPr>
        <w:t xml:space="preserve">. </w:t>
      </w:r>
      <w:r w:rsidRPr="00112A74">
        <w:rPr>
          <w:rFonts w:asciiTheme="minorHAnsi" w:hAnsiTheme="minorHAnsi" w:cstheme="minorHAnsi"/>
          <w:b/>
          <w:bCs/>
          <w:sz w:val="24"/>
          <w:szCs w:val="24"/>
        </w:rPr>
        <w:t xml:space="preserve">11 </w:t>
      </w:r>
      <w:r w:rsidRPr="00112A74">
        <w:rPr>
          <w:rFonts w:asciiTheme="minorHAnsi" w:hAnsiTheme="minorHAnsi" w:cstheme="minorHAnsi"/>
          <w:sz w:val="24"/>
          <w:szCs w:val="24"/>
        </w:rPr>
        <w:t xml:space="preserve">(1) (2024). </w:t>
      </w:r>
    </w:p>
    <w:p w14:paraId="00000159" w14:textId="6CFEB81F" w:rsidR="00AF2539" w:rsidRPr="00112A74" w:rsidRDefault="00AF2539" w:rsidP="00112A74">
      <w:pPr>
        <w:pBdr>
          <w:top w:val="nil"/>
          <w:left w:val="nil"/>
          <w:bottom w:val="nil"/>
          <w:right w:val="nil"/>
          <w:between w:val="nil"/>
        </w:pBdr>
        <w:tabs>
          <w:tab w:val="left" w:pos="384"/>
        </w:tabs>
        <w:spacing w:after="0" w:line="240" w:lineRule="auto"/>
        <w:rPr>
          <w:rFonts w:asciiTheme="minorHAnsi" w:hAnsiTheme="minorHAnsi" w:cstheme="minorHAnsi"/>
          <w:sz w:val="24"/>
          <w:szCs w:val="24"/>
        </w:rPr>
      </w:pPr>
    </w:p>
    <w:p w14:paraId="0000015A" w14:textId="77777777" w:rsidR="00AF2539" w:rsidRPr="00112A74" w:rsidRDefault="00AF2539" w:rsidP="00112A74">
      <w:pPr>
        <w:pBdr>
          <w:top w:val="nil"/>
          <w:left w:val="nil"/>
          <w:bottom w:val="nil"/>
          <w:right w:val="nil"/>
          <w:between w:val="nil"/>
        </w:pBdr>
        <w:tabs>
          <w:tab w:val="left" w:pos="384"/>
        </w:tabs>
        <w:spacing w:after="0" w:line="240" w:lineRule="auto"/>
        <w:rPr>
          <w:rFonts w:asciiTheme="minorHAnsi" w:hAnsiTheme="minorHAnsi" w:cstheme="minorHAnsi"/>
          <w:sz w:val="24"/>
          <w:szCs w:val="24"/>
        </w:rPr>
      </w:pPr>
    </w:p>
    <w:p w14:paraId="000001CD" w14:textId="326B6651" w:rsidR="00AF2539" w:rsidRPr="00112A74" w:rsidRDefault="00AF2539" w:rsidP="00112A74">
      <w:pPr>
        <w:spacing w:after="0" w:line="240" w:lineRule="auto"/>
        <w:jc w:val="both"/>
        <w:rPr>
          <w:rFonts w:asciiTheme="minorHAnsi" w:hAnsiTheme="minorHAnsi" w:cstheme="minorHAnsi"/>
          <w:b/>
          <w:bCs/>
          <w:sz w:val="24"/>
          <w:szCs w:val="24"/>
        </w:rPr>
      </w:pPr>
      <w:bookmarkStart w:id="15" w:name="_heading=h.e1v3u2gxksjg" w:colFirst="0" w:colLast="0"/>
      <w:bookmarkStart w:id="16" w:name="_heading=h.c4p9e1ksoc3k" w:colFirst="0" w:colLast="0"/>
      <w:bookmarkEnd w:id="15"/>
      <w:bookmarkEnd w:id="16"/>
    </w:p>
    <w:sectPr w:rsidR="00AF2539" w:rsidRPr="00112A74">
      <w:pgSz w:w="11906" w:h="16838"/>
      <w:pgMar w:top="1440" w:right="1440" w:bottom="1440" w:left="1440"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FAD7E2-61D7-460B-9691-13AF86E4BC4C}"/>
    <w:embedBold r:id="rId2" w:fontKey="{8C40F562-6076-45C3-8946-ECECA684DC42}"/>
    <w:embedItalic r:id="rId3" w:fontKey="{C1FB545A-58D9-4651-8B03-D0D310E46538}"/>
    <w:embedBoldItalic r:id="rId4" w:fontKey="{9B3D0D3B-4237-4268-9B9F-7CD56ECD0904}"/>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3F04B44-ABE1-4D84-81C9-17CD1229AB06}"/>
  </w:font>
  <w:font w:name="Georgia">
    <w:panose1 w:val="02040502050405020303"/>
    <w:charset w:val="00"/>
    <w:family w:val="roman"/>
    <w:pitch w:val="variable"/>
    <w:sig w:usb0="00000287" w:usb1="00000000" w:usb2="00000000" w:usb3="00000000" w:csb0="0000009F" w:csb1="00000000"/>
    <w:embedItalic r:id="rId6" w:fontKey="{3FFBE507-5743-43F1-9957-411CCD2174D0}"/>
  </w:font>
  <w:font w:name="Cambria Math">
    <w:panose1 w:val="02040503050406030204"/>
    <w:charset w:val="00"/>
    <w:family w:val="roman"/>
    <w:pitch w:val="variable"/>
    <w:sig w:usb0="E00006FF" w:usb1="420024FF" w:usb2="02000000" w:usb3="00000000" w:csb0="0000019F" w:csb1="00000000"/>
    <w:embedRegular r:id="rId7" w:fontKey="{D7C2C036-EAD2-4B79-91C5-EC4FDE3CFB8D}"/>
    <w:embedItalic r:id="rId8" w:fontKey="{E7B0640A-BF62-4220-99A4-C153945EF528}"/>
  </w:font>
  <w:font w:name="Calibri Light">
    <w:panose1 w:val="020F0302020204030204"/>
    <w:charset w:val="00"/>
    <w:family w:val="swiss"/>
    <w:pitch w:val="variable"/>
    <w:sig w:usb0="E4002EFF" w:usb1="C200247B" w:usb2="00000009" w:usb3="00000000" w:csb0="000001FF" w:csb1="00000000"/>
    <w:embedRegular r:id="rId9" w:fontKey="{82B30F7A-9281-4826-9CEF-50306BF2FEA8}"/>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75619"/>
    <w:multiLevelType w:val="multilevel"/>
    <w:tmpl w:val="690C6CF2"/>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EA134B"/>
    <w:multiLevelType w:val="multilevel"/>
    <w:tmpl w:val="BFACA0B8"/>
    <w:lvl w:ilvl="0">
      <w:start w:val="1"/>
      <w:numFmt w:val="decimal"/>
      <w:lvlText w:val="%1."/>
      <w:lvlJc w:val="left"/>
      <w:pPr>
        <w:ind w:left="360" w:hanging="360"/>
      </w:pPr>
      <w:rPr>
        <w:b/>
        <w:bCs/>
      </w:rPr>
    </w:lvl>
    <w:lvl w:ilvl="1">
      <w:start w:val="1"/>
      <w:numFmt w:val="decimal"/>
      <w:lvlText w:val="%1.%2."/>
      <w:lvlJc w:val="left"/>
      <w:pPr>
        <w:ind w:left="637"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7395797D"/>
    <w:multiLevelType w:val="multilevel"/>
    <w:tmpl w:val="F4BC966C"/>
    <w:lvl w:ilvl="0">
      <w:start w:val="4"/>
      <w:numFmt w:val="decimal"/>
      <w:lvlText w:val="%1."/>
      <w:lvlJc w:val="right"/>
      <w:pPr>
        <w:ind w:left="720" w:hanging="360"/>
      </w:pPr>
      <w:rPr>
        <w:u w:val="none"/>
      </w:rPr>
    </w:lvl>
    <w:lvl w:ilvl="1">
      <w:start w:val="1"/>
      <w:numFmt w:val="decimal"/>
      <w:lvlText w:val="%1.%2."/>
      <w:lvlJc w:val="right"/>
      <w:pPr>
        <w:ind w:left="1440" w:hanging="1014"/>
      </w:pPr>
      <w:rPr>
        <w:u w:val="none"/>
      </w:rPr>
    </w:lvl>
    <w:lvl w:ilvl="2">
      <w:start w:val="1"/>
      <w:numFmt w:val="decimal"/>
      <w:lvlText w:val="%1.%2.%3."/>
      <w:lvlJc w:val="right"/>
      <w:pPr>
        <w:ind w:left="708" w:hanging="150"/>
      </w:pPr>
      <w:rPr>
        <w:color w:val="000000"/>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982275935">
    <w:abstractNumId w:val="1"/>
  </w:num>
  <w:num w:numId="2" w16cid:durableId="98919527">
    <w:abstractNumId w:val="0"/>
  </w:num>
  <w:num w:numId="3" w16cid:durableId="943001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539"/>
    <w:rsid w:val="000060C9"/>
    <w:rsid w:val="00027965"/>
    <w:rsid w:val="000C7BB9"/>
    <w:rsid w:val="00112A74"/>
    <w:rsid w:val="00182CD4"/>
    <w:rsid w:val="00204DFE"/>
    <w:rsid w:val="0021201C"/>
    <w:rsid w:val="00244BA7"/>
    <w:rsid w:val="00294D4A"/>
    <w:rsid w:val="002E032D"/>
    <w:rsid w:val="0030194C"/>
    <w:rsid w:val="00306FFF"/>
    <w:rsid w:val="004948D3"/>
    <w:rsid w:val="00511F3C"/>
    <w:rsid w:val="00520C53"/>
    <w:rsid w:val="00527119"/>
    <w:rsid w:val="00550FF5"/>
    <w:rsid w:val="00577DFA"/>
    <w:rsid w:val="00591EE2"/>
    <w:rsid w:val="005A6E7B"/>
    <w:rsid w:val="006264B9"/>
    <w:rsid w:val="0065578C"/>
    <w:rsid w:val="006641BE"/>
    <w:rsid w:val="006D2123"/>
    <w:rsid w:val="006D49DE"/>
    <w:rsid w:val="00740542"/>
    <w:rsid w:val="00780403"/>
    <w:rsid w:val="00823D9C"/>
    <w:rsid w:val="008432AA"/>
    <w:rsid w:val="00870CC5"/>
    <w:rsid w:val="0093499B"/>
    <w:rsid w:val="00993158"/>
    <w:rsid w:val="00995220"/>
    <w:rsid w:val="009A3B95"/>
    <w:rsid w:val="009D5AF6"/>
    <w:rsid w:val="00AA1752"/>
    <w:rsid w:val="00AE652E"/>
    <w:rsid w:val="00AF2539"/>
    <w:rsid w:val="00B10365"/>
    <w:rsid w:val="00BF21ED"/>
    <w:rsid w:val="00C57CFB"/>
    <w:rsid w:val="00C74052"/>
    <w:rsid w:val="00C770D9"/>
    <w:rsid w:val="00CA6CA6"/>
    <w:rsid w:val="00D4442D"/>
    <w:rsid w:val="00D82075"/>
    <w:rsid w:val="00DA2624"/>
    <w:rsid w:val="00DB531A"/>
    <w:rsid w:val="00DD6D14"/>
    <w:rsid w:val="00DE67BB"/>
    <w:rsid w:val="00E00552"/>
    <w:rsid w:val="00E02452"/>
    <w:rsid w:val="00E037EE"/>
    <w:rsid w:val="00E64C36"/>
    <w:rsid w:val="00E727F4"/>
    <w:rsid w:val="00E731D6"/>
    <w:rsid w:val="00E76DEA"/>
    <w:rsid w:val="00EF6045"/>
    <w:rsid w:val="00F74497"/>
    <w:rsid w:val="00F96AA3"/>
    <w:rsid w:val="00FB317D"/>
    <w:rsid w:val="00FC7B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2">
    <w:name w:val="TableNormal2"/>
    <w:tblPr>
      <w:tblCellMar>
        <w:top w:w="100" w:type="dxa"/>
        <w:left w:w="100" w:type="dxa"/>
        <w:bottom w:w="100" w:type="dxa"/>
        <w:right w:w="100" w:type="dxa"/>
      </w:tblCellMar>
    </w:tblPr>
  </w:style>
  <w:style w:type="table" w:customStyle="1" w:styleId="TableNormal1">
    <w:name w:val="TableNormal1"/>
    <w:tblPr>
      <w:tblCellMar>
        <w:top w:w="0" w:type="dxa"/>
        <w:left w:w="0" w:type="dxa"/>
        <w:bottom w:w="0" w:type="dxa"/>
        <w:right w:w="0" w:type="dxa"/>
      </w:tblCellMar>
    </w:tblPr>
  </w:style>
  <w:style w:type="paragraph" w:styleId="ListParagraph">
    <w:name w:val="List Paragraph"/>
    <w:basedOn w:val="Normal"/>
    <w:uiPriority w:val="34"/>
    <w:qFormat/>
    <w:rsid w:val="00E136D1"/>
    <w:pPr>
      <w:ind w:left="720"/>
      <w:contextualSpacing/>
    </w:pPr>
  </w:style>
  <w:style w:type="table" w:styleId="TableGrid">
    <w:name w:val="Table Grid"/>
    <w:basedOn w:val="TableNormal"/>
    <w:uiPriority w:val="39"/>
    <w:rsid w:val="00014E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14EAC"/>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014EAC"/>
    <w:rPr>
      <w:rFonts w:ascii="Times New Roman" w:eastAsia="Times New Roman" w:hAnsi="Times New Roman" w:cs="Times New Roman"/>
      <w:b/>
      <w:bCs/>
      <w:sz w:val="27"/>
      <w:szCs w:val="27"/>
      <w:lang w:val="en-US"/>
    </w:rPr>
  </w:style>
  <w:style w:type="character" w:styleId="Strong">
    <w:name w:val="Strong"/>
    <w:basedOn w:val="DefaultParagraphFont"/>
    <w:uiPriority w:val="22"/>
    <w:qFormat/>
    <w:rsid w:val="00014EAC"/>
    <w:rPr>
      <w:b/>
      <w:bCs/>
    </w:rPr>
  </w:style>
  <w:style w:type="paragraph" w:styleId="NormalWeb">
    <w:name w:val="Normal (Web)"/>
    <w:basedOn w:val="Normal"/>
    <w:uiPriority w:val="99"/>
    <w:unhideWhenUsed/>
    <w:rsid w:val="00014EA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TMLCode">
    <w:name w:val="HTML Code"/>
    <w:basedOn w:val="DefaultParagraphFont"/>
    <w:uiPriority w:val="99"/>
    <w:semiHidden/>
    <w:unhideWhenUsed/>
    <w:rsid w:val="00014EAC"/>
    <w:rPr>
      <w:rFonts w:ascii="Courier New" w:eastAsia="Times New Roman" w:hAnsi="Courier New" w:cs="Courier New"/>
      <w:sz w:val="20"/>
      <w:szCs w:val="20"/>
    </w:rPr>
  </w:style>
  <w:style w:type="paragraph" w:styleId="Revision">
    <w:name w:val="Revision"/>
    <w:hidden/>
    <w:uiPriority w:val="99"/>
    <w:semiHidden/>
    <w:rsid w:val="003A319A"/>
    <w:pPr>
      <w:spacing w:after="0" w:line="240" w:lineRule="auto"/>
    </w:pPr>
  </w:style>
  <w:style w:type="character" w:styleId="CommentReference">
    <w:name w:val="annotation reference"/>
    <w:basedOn w:val="DefaultParagraphFont"/>
    <w:uiPriority w:val="99"/>
    <w:semiHidden/>
    <w:unhideWhenUsed/>
    <w:rsid w:val="003A319A"/>
    <w:rPr>
      <w:sz w:val="16"/>
      <w:szCs w:val="16"/>
    </w:rPr>
  </w:style>
  <w:style w:type="paragraph" w:styleId="CommentText">
    <w:name w:val="annotation text"/>
    <w:basedOn w:val="Normal"/>
    <w:link w:val="CommentTextChar"/>
    <w:uiPriority w:val="99"/>
    <w:unhideWhenUsed/>
    <w:rsid w:val="003A319A"/>
    <w:pPr>
      <w:spacing w:line="240" w:lineRule="auto"/>
    </w:pPr>
    <w:rPr>
      <w:sz w:val="20"/>
      <w:szCs w:val="20"/>
    </w:rPr>
  </w:style>
  <w:style w:type="character" w:customStyle="1" w:styleId="CommentTextChar">
    <w:name w:val="Comment Text Char"/>
    <w:basedOn w:val="DefaultParagraphFont"/>
    <w:link w:val="CommentText"/>
    <w:uiPriority w:val="99"/>
    <w:rsid w:val="003A319A"/>
    <w:rPr>
      <w:sz w:val="20"/>
      <w:szCs w:val="20"/>
    </w:rPr>
  </w:style>
  <w:style w:type="paragraph" w:styleId="CommentSubject">
    <w:name w:val="annotation subject"/>
    <w:basedOn w:val="CommentText"/>
    <w:next w:val="CommentText"/>
    <w:link w:val="CommentSubjectChar"/>
    <w:uiPriority w:val="99"/>
    <w:semiHidden/>
    <w:unhideWhenUsed/>
    <w:rsid w:val="003A319A"/>
    <w:rPr>
      <w:b/>
      <w:bCs/>
    </w:rPr>
  </w:style>
  <w:style w:type="character" w:customStyle="1" w:styleId="CommentSubjectChar">
    <w:name w:val="Comment Subject Char"/>
    <w:basedOn w:val="CommentTextChar"/>
    <w:link w:val="CommentSubject"/>
    <w:uiPriority w:val="99"/>
    <w:semiHidden/>
    <w:rsid w:val="003A319A"/>
    <w:rPr>
      <w:b/>
      <w:bCs/>
      <w:sz w:val="20"/>
      <w:szCs w:val="20"/>
    </w:rPr>
  </w:style>
  <w:style w:type="character" w:styleId="LineNumber">
    <w:name w:val="line number"/>
    <w:basedOn w:val="DefaultParagraphFont"/>
    <w:uiPriority w:val="99"/>
    <w:semiHidden/>
    <w:unhideWhenUsed/>
    <w:rsid w:val="00B21511"/>
  </w:style>
  <w:style w:type="paragraph" w:styleId="BalloonText">
    <w:name w:val="Balloon Text"/>
    <w:basedOn w:val="Normal"/>
    <w:link w:val="BalloonTextChar"/>
    <w:uiPriority w:val="99"/>
    <w:semiHidden/>
    <w:unhideWhenUsed/>
    <w:rsid w:val="00304F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F1B"/>
    <w:rPr>
      <w:rFonts w:ascii="Segoe UI" w:hAnsi="Segoe UI" w:cs="Segoe UI"/>
      <w:sz w:val="18"/>
      <w:szCs w:val="18"/>
    </w:r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Emphasis">
    <w:name w:val="Emphasis"/>
    <w:basedOn w:val="DefaultParagraphFont"/>
    <w:uiPriority w:val="20"/>
    <w:qFormat/>
    <w:rsid w:val="00193AB2"/>
    <w:rPr>
      <w:i/>
      <w:iCs/>
    </w:rPr>
  </w:style>
  <w:style w:type="character" w:styleId="Hyperlink">
    <w:name w:val="Hyperlink"/>
    <w:basedOn w:val="DefaultParagraphFont"/>
    <w:uiPriority w:val="99"/>
    <w:unhideWhenUsed/>
    <w:rsid w:val="000725D5"/>
    <w:rPr>
      <w:color w:val="0563C1" w:themeColor="hyperlink"/>
      <w:u w:val="single"/>
    </w:rPr>
  </w:style>
  <w:style w:type="character" w:customStyle="1" w:styleId="UnresolvedMention1">
    <w:name w:val="Unresolved Mention1"/>
    <w:basedOn w:val="DefaultParagraphFont"/>
    <w:uiPriority w:val="99"/>
    <w:semiHidden/>
    <w:unhideWhenUsed/>
    <w:rsid w:val="000725D5"/>
    <w:rPr>
      <w:color w:val="605E5C"/>
      <w:shd w:val="clear" w:color="auto" w:fill="E1DFDD"/>
    </w:rPr>
  </w:style>
  <w:style w:type="paragraph" w:styleId="Bibliography">
    <w:name w:val="Bibliography"/>
    <w:basedOn w:val="Normal"/>
    <w:next w:val="Normal"/>
    <w:uiPriority w:val="37"/>
    <w:unhideWhenUsed/>
    <w:rsid w:val="006568B2"/>
    <w:pPr>
      <w:tabs>
        <w:tab w:val="left" w:pos="384"/>
      </w:tabs>
      <w:spacing w:after="0" w:line="240" w:lineRule="auto"/>
      <w:ind w:left="384" w:hanging="384"/>
    </w:pPr>
  </w:style>
  <w:style w:type="paragraph" w:styleId="Header">
    <w:name w:val="header"/>
    <w:basedOn w:val="Normal"/>
    <w:link w:val="HeaderChar"/>
    <w:uiPriority w:val="99"/>
    <w:unhideWhenUsed/>
    <w:rsid w:val="002C0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591"/>
  </w:style>
  <w:style w:type="paragraph" w:styleId="Footer">
    <w:name w:val="footer"/>
    <w:basedOn w:val="Normal"/>
    <w:link w:val="FooterChar"/>
    <w:uiPriority w:val="99"/>
    <w:unhideWhenUsed/>
    <w:rsid w:val="002C0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591"/>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UnresolvedMention2">
    <w:name w:val="Unresolved Mention2"/>
    <w:basedOn w:val="DefaultParagraphFont"/>
    <w:uiPriority w:val="99"/>
    <w:semiHidden/>
    <w:unhideWhenUsed/>
    <w:rsid w:val="00112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enodo.org/doi/10.5281/zenodo.7686022" TargetMode="External"/><Relationship Id="rId3" Type="http://schemas.openxmlformats.org/officeDocument/2006/relationships/styles" Target="styles.xml"/><Relationship Id="rId7" Type="http://schemas.openxmlformats.org/officeDocument/2006/relationships/hyperlink" Target="https://github.com/JiaxinWang123/StoManager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iina.tosens@emu.e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n0VMd+4PhTILOQk4kYFvA8cptw==">CgMxLjAaJwoBMBIiCiAIBCocCgtBQUFCenNfUlFNSRAIGgtBQUFCenNfUlFNSRonCgExEiIKIAgEKhwKC0FBQUJ6czdvcW5ZEAgaC0FBQUJ6czdvcW5ZGicKATISIgogCAQqHAoLQUFBQnpzN29xblkQCBoLQUFBQnpzN29xbmMaGgoBMxIVChMIBCoPCgtBQUFCenNfUlFHcxABGicKATQSIgogCAQqHAoLQUFBQnpzX1JRS1EQCBoLQUFBQnpzX1JRS1EaJwoBNRIiCiAIBCocCgtBQUFCenNfUlFLURAIGgtBQUFCenNfUlFLVRonCgE2EiIKIAgEKhwKC0FBQUJ6czdvcW1NEAgaC0FBQUJ6czdvcW1NGicKATcSIgogCAQqHAoLQUFBQnpzN29xbU0QCBoLQUFBQnpzN29xbVEaGgoBOBIVChMIBCoPCgtBQUFCenNfUlFINBACGhoKATkSFQoTCAQqDwoLQUFBQnpzX1JRSDQQARobCgIxMBIVChMIBCoPCgtBQUFCenNfUlFNQRACGigKAjExEiIKIAgEKhwKC0FBQUJ6c19SUU00EAgaC0FBQUJ6c19SUU00GigKAjEyEiIKIAgEKhwKC0FBQUJ6c19SUU00EAgaC0FBQUJ6c19SUU04GhsKAjEzEhUKEwgEKg8KC0FBQUJ6c19SUUpBEAEaGwoCMTQSFQoTCAQqDwoLQUFBQnpzX1JRSkEQAhooCgIxNRIiCiAIBCocCgtBQUFCenNfUlFCURAIGgtBQUFCenNfUlFCURobCgIxNhIVChMIBCoPCgtBQUFCenNfUlFCbxABGhsKAjE3EhUKEwgEKg8KC0FBQUJ6c19SUUlBEAEaGwoCMTgSFQoTCAQqDwoLQUFBQnpzN2hka0EQARobCgIxORIVChMIBCoPCgtBQUFCelc1OHdXTRABGhsKAjIwEhUKEwgEKg8KC0FBQUJ6c19SUF84EAIaGwoCMjESFQoTCAQqDwoLQUFBQnpzX1JQXzgQARooCgIyMhIiCiAIBCocCgtBQUFCenM3b3FtVRAIGgtBQUFCenM3b3FtVRooCgIyMxIiCiAIBCocCgtBQUFCenM3b3FtVRAIGgtBQUFCelYxbmdLURobCgIyNBIVChMIBCoPCgtBQUFCenM3b1V5VRACGhsKAjI1EhUKEwgEKg8KC0FBQUJ6czdvVXlVEAEaGwoCMjYSFQoTCAQqDwoLQUFBQnpzX1JRR3cQAhobCgIyNxIVChMIBCoPCgtBQUFCenNfUlFHdxABGhsKAjI4EhUKEwgEKg8KC0FBQUJ6c19SUUpjEAIaGwoCMjkSFQoTCAQqDwoLQUFBQnpzX1JRSmMQARooCgIzMBIiCiAIBCocCgtBQUFCenNfUlFLdxAIGgtBQUFCenNfUlFLdxooCgIzMRIiCiAIBCocCgtBQUFCenNfUlFLdxAIGgtBQUFCenNfUlFLMBobCgIzMhIVChMIBCoPCgtBQUFCenNfUlFKbxACGhsKAjMzEhUKEwgEKg8KC0FBQUJ6c19SUUpvEAIaKAoCMzQSIgogCAQqHAoLQUFBQnpzX1JRQW8QCBoLQUFBQnpzX1JRQW8aKAoCMzUSIgogCAQqHAoLQUFBQnpzX1JRQW8QCBoLQUFBQnpzX1JRQXMaKAoCMzYSIgogCAQqHAoLQUFBQnpzN2hka0UQCBoLQUFBQnpzN2hka0UaGwoCMzcSFQoTCAQqDwoLQUFBQnpzX1JRQU0QARobCgIzOBIVChMIBCoPCgtBQUFCenNfUlFKbxABGhsKAjM5EhUKEwgEKg8KC0FBQUJ6c19SUUFNEAIaGwoCNDASFQoTCAQqDwoLQUFBQnpzN29xbWMQARobCgI0MRIVChMIBCoPCgtBQUFCenNfUlFKbxABGhsKAjQyEhUKEwgEKg8KC0FBQUJ6c19SUUtvEAEaGwoCNDMSFQoTCAQqDwoLQUFBQnpzX1JRS28QAhooCgI0NBIiCiAIBCocCgtBQUFCenM3aGRrURAIGgtBQUFCenM3aGRrURooCgI0NRIiCiAIBCocCgtBQUFCenM3aGRrURAIGgtBQUFCenM3aGRrVRobCgI0NhIVChMIBCoPCgtBQUFCenNfUlFGMBABGigKAjQ3EiIKIAgEKhwKC0FBQUJ6c19SUUJjEAgaC0FBQUJ6c19SUUJjGigKAjQ4EiIKIAgEKhwKC0FBQUJ6c19SUUJjEAgaC0FBQUJ6c19SUUJnGigKAjQ5EiIKIAgEKhwKC0FBQUJ6c19SUU1ZEAgaC0FBQUJ6c19SUU1ZGigKAjUwEiIKIAgEKhwKC0FBQUJ6c19SUU1ZEAgaC0FBQUJ6c19SUU1jGhsKAjUxEhUKEwgEKg8KC0FBQUJ6c19SUUJFEAEaGwoCNTISFQoTCAQqDwoLQUFBQnpzX1JQXzQQARobCgI1MxIVChMIBCoPCgtBQUFCenM3b3FuURABGhsKAjU0EhUKEwgEKg8KC0FBQUJ6c19SUUI4EAIaKAoCNTUSIgogCAQqHAoLQUFBQnpzX1JRSXMQCBoLQUFBQnpzX1JRSXMaKAoCNTYSIgogCAQqHAoLQUFBQnpzX1JRSXMQCBoLQUFBQnpzX1JRSXcaKAoCNTcSIgogCAQqHAoLQUFBQnpzX1JRTlUQCBoLQUFBQnpzX1JRTlUaKAoCNTgSIgogCAQqHAoLQUFBQnpzX1JRTlUQCBoLQUFBQnpzX1JRTlkaKAoCNTkSIgogCAQqHAoLQUFBQnpzX1JRTlUQCBoLQUFBQnpzX1JRTmMaGwoCNjASFQoTCAQqDwoLQUFBQnpzX1JRTUUQARobCgI2MRIVChMIBCoPCgtBQUFCenNfUlFKOBABGhsKAjYyEhUKEwgEKg8KC0FBQUJ6VzU4d1dFEAEaGwoCNjMSFQoTCAQqDwoLQUFBQnpzN29xbXMQARooCgI2NBIiCiAIBCocCgtBQUFCenNfUlFDURAIGgtBQUFCenNfUlFDURooCgI2NRIiCiAIBCocCgtBQUFCenNfUlFDURAIGgtBQUFCenNfUlFDVRobCgI2NhIVChMIBCoPCgtBQUFCenNfUlFJVRABGhsKAjY3EhUKEwgEKg8KC0FBQUJ6c19SUUlVEAIaGwoCNjgSFQoTCAQqDwoLQUFBQnpzX1JRRUkQAhobCgI2ORIVChMIBCoPCgtBQUFCenNfUlFFSRABGigKAjcwEiIKIAgEKhwKC0FBQUJ6c19SUUxVEAgaC0FBQUJ6c19SUUxVGigKAjcxEiIKIAgEKhwKC0FBQUJ6c19SUUxVEAgaC0FBQUJ6c19SUUxZGhsKAjcyEhUKEwgEKg8KC0FBQUJ6c19SUUlrEAEaGwoCNzMSFQoTCAQqDwoLQUFBQnpzX1JRSWsQARobCgI3NBIVChMIBCoPCgtBQUFCenNfUlFJaxABGhsKAjc1EhUKEwgEKg8KC0FBQUJ6c19SUUlrEAEaGwoCNzYSFQoTCAQqDwoLQUFBQnpzX1JRSWsQARobCgI3NxIVChMIBCoPCgtBQUFCenNfUlFJaxABGhsKAjc4EhUKEwgEKg8KC0FBQUJ6c19SUUlrEAEaGwoCNzkSFQoTCAQqDwoLQUFBQnpzX1JRSWsQARobCgI4MBIVChMIBCoPCgtBQUFCenNfUlFJaxABGhsKAjgxEhUKEwgEKg8KC0FBQUJ6c19SUUlrEAEaGwoCODISFQoTCAQqDwoLQUFBQnpzX1JRSWsQARobCgI4MxIVChMIBCoPCgtBQUFCenNfUlFJaxABGhsKAjg0EhUKEwgEKg8KC0FBQUJ6c19SUUlrEAEaGwoCODUSFQoTCAQqDwoLQUFBQnpzX1JRSWsQARobCgI4NhIVChMIBCoPCgtBQUFCenNfUlFJaxABGhsKAjg3EhUKEwgEKg8KC0FBQUJ6c19SUUlrEAEaGwoCODgSFQoTCAQqDwoLQUFBQnpzX1JRSWsQARobCgI4ORIVChMIBCoPCgtBQUFCenNfUlFJaxABGhsKAjkwEhUKEwgEKg8KC0FBQUJ6c19SUUlrEAEaGwoCOTESFQoTCAQqDwoLQUFBQnpzX1JRSWsQARobCgI5MhIVChMIBCoPCgtBQUFCenNfUlFJaxABGhsKAjkzEhUKEwgEKg8KC0FBQUJ6c19SUUlrEAEaGwoCOTQSFQoTCAQqDwoLQUFBQnpzX1JRSWsQARobCgI5NRIVChMIBCoPCgtBQUFCenNfUlFJaxABGhsKAjk2EhUKEwgEKg8KC0FBQUJ6c19SUUlrEAEaGwoCOTcSFQoTCAQqDwoLQUFBQnpzX1JRSWsQARobCgI5OBIVChMIBCoPCgtBQUFCenNfUlFJaxABGhsKAjk5EhUKEwgEKg8KC0FBQUJ6c19SUUlrEAEaHAoDMTAwEhUKEwgEKg8KC0FBQUJ6c19SUUlrEAEaHAoDMTAxEhUKEwgEKg8KC0FBQUJ6c19SUUlrEAEaHAoDMTAyEhUKEwgEKg8KC0FBQUJ6c19SUUlrEAEaHAoDMTAzEhUKEwgEKg8KC0FBQUJ6c19SUUlrEAEaHAoDMTA0EhUKEwgEKg8KC0FBQUJ6c19SUUlrEAEaHAoDMTA1EhUKEwgEKg8KC0FBQUJ6c19SUUlrEAEaHAoDMTA2EhUKEwgEKg8KC0FBQUJ6c19SUUlrEAEaHAoDMTA3EhUKEwgEKg8KC0FBQUJ6c19SUUlrEAIaHAoDMTA4EhUKEwgEKg8KC0FBQUJ6c19SUUlrEAIaHAoDMTA5EhUKEwgEKg8KC0FBQUJ6c19SUUlrEAIaHAoDMTEwEhUKEwgEKg8KC0FBQUJ6c19SUUlrEAIaHAoDMTExEhUKEwgEKg8KC0FBQUJ6c19SUUlrEAIaHAoDMTEyEhUKEwgEKg8KC0FBQUJ6c19SUUlrEAIaHAoDMTEzEhUKEwgEKg8KC0FBQUJ6c19SUUlrEAIaHAoDMTE0EhUKEwgEKg8KC0FBQUJ6czdvcWw4EAEaHAoDMTE1EhUKEwgEKg8KC0FBQUJ6czdvcWw4EAEaMQoDMTE2EioKEwgEKg8KC0FBQUJ6c19SUUhJEAQKEwgEKg8KC0FBQUJ6czdvcWw4EAEaHAoDMTE3EhUKEwgEKg8KC0FBQUJ6czdvcWw4EAIaMQoDMTE4EioKEwgEKg8KC0FBQUJ6c19SUUhJEAQKEwgEKg8KC0FBQUJ6czdvcWw4EAIaKQoDMTE5EiIKIAgEKhwKC0FBQUJ6c19SUUZJEAgaC0FBQUJ6c19SUUZJGikKAzEyMBIiCiAIBCocCgtBQUFCenNfUlFGSRAIGgtBQUFCenNfUlFGTRocCgMxMjESFQoTCAQqDwoLQUFBQnpzX1JRSEkQBBocCgMxMjISFQoTCAQqDwoLQUFBQnpzX1JRQkEQARoxCgMxMjMSKgoTCAQqDwoLQUFBQnpzX1JRSEkQBAoTCAQqDwoLQUFBQnpzX1JRQkEQARocCgMxMjQSFQoTCAQqDwoLQUFBQnpzX1JRSEkQBBocCgMxMjUSFQoTCAQqDwoLQUFBQnpzX1JRSEkQBBocCgMxMjYSFQoTCAQqDwoLQUFBQnpzN29VeG8QARocCgMxMjcSFQoTCAQqDwoLQUFBQnpzN29VeG8QARocCgMxMjgSFQoTCAQqDwoLQUFBQnpzN29VeDQQAhocCgMxMjkSFQoTCAQqDwoLQUFBQnpzX1JRSkUQARocCgMxMzASFQoTCAQqDwoLQUFBQnpzX1JRSkUQARocCgMxMzESFQoTCAQqDwoLQUFBQnpzX1JRTW8QAhocCgMxMzISFQoTCAQqDwoLQUFBQnpzX1JRSEEQARocCgMxMzMSFQoTCAQqDwoLQUFBQnpzX1JRSEEQARocCgMxMzQSFQoTCAQqDwoLQUFBQnpzX1JRTDAQAhopCgMxMzUSIgogCAQqHAoLQUFBQnpzN2hka1kQCBoLQUFBQnpzN2hka1kaKQoDMTM2EiIKIAgEKhwKC0FBQUJ6czdoZGtZEAgaC0FBQUJ6VjFuZ0o4GhwKAzEzNxIVChMIBCoPCgtBQUFCenNfUlFGcxACGhwKAzEzOBIVChMIBCoPCgtBQUFCenNfUlFGcxACGhwKAzEzORIVChMIBCoPCgtBQUFCenNfUlFGcxACGikKAzE0MBIiCiAIBCocCgtBQUFCenNfUlFMcxAIGgtBQUFCenNfUlFMcxopCgMxNDESIgogCAQqHAoLQUFBQnpzX1JRRzQQCBoLQUFBQnpzX1JRRzQaKQoDMTQyEiIKIAgEKhwKC0FBQUJ6c19SUU5JEAgaC0FBQUJ6c19SUU5JGikKAzE0MxIiCiAIBCocCgtBQUFCenNfUlFOSRAIGgtBQUFCelYxbmdLQRocCgMxNDQSFQoTCAQqDwoLQUFBQnpzN29xbUEQARocCgMxNDUSFQoTCAQqDwoLQUFBQnpzN29xbUEQAhocCgMxNDYSFQoTCAQqDwoLQUFBQnpzN29xbUEQAhocCgMxNDcSFQoTCAQqDwoLQUFBQnpzN29xbUEQAhocCgMxNDgSFQoTCAQqDwoLQUFBQnpzX1JRTjAQARocCgMxNDkSFQoTCAQqDwoLQUFBQnpzX1JRTjAQARocCgMxNTASFQoTCAQqDwoLQUFBQnpzN29VeVEQAhocCgMxNTESFQoTCAQqDwoLQUFBQnpzX1JRQnMQARocCgMxNTISFQoTCAQqDwoLQUFBQnpzX1JRQnMQARocCgMxNTMSFQoTCAQqDwoLQUFBQnpzX1JRRjQQAhocCgMxNTQSFQoTCAQqDwoLQUFBQnpzX1JRSlUQARocCgMxNTUSFQoTCAQqDwoLQUFBQnpzX1JRTU0QAhocCgMxNTYSFQoTCAQqDwoLQUFBQnpzX1JRSlUQARocCgMxNTcSFQoTCAQqDwoLQUFBQnpzX1JRTU0QAhocCgMxNTgSFQoTCAQqDwoLQUFBQnpzX1JRTU0QAhocCgMxNTkSFQoTCAQqDwoLQUFBQnpzN29xbXcQARocCgMxNjASFQoTCAQqDwoLQUFBQnpzN29xbXcQARocCgMxNjESFQoTCAQqDwoLQUFBQnpzN29xbXcQAhocCgMxNjISFQoTCAQqDwoLQUFBQnpzN29VeDgQAhocCgMxNjMSFQoTCAQqDwoLQUFBQnpzN29VeDgQARocCgMxNjQSFQoTCAQqDwoLQUFBQnpzX1JRTnMQAhocCgMxNjUSFQoTCAQqDwoLQUFBQnpzX1JRTnMQARocCgMxNjYSFQoTCAQqDwoLQUFBQnpzN29xbDAQARocCgMxNjcSFQoTCAQqDwoLQUFBQnpzN29xbDAQARocCgMxNjgSFQoTCAQqDwoLQUFBQnpzN29xbDAQAhocCgMxNjkSFQoTCAQqDwoLQUFBQnpzN29xbTAQAhocCgMxNzASFQoTCAQqDwoLQUFBQnpzN29xbTAQARocCgMxNzESFQoTCAQqDwoLQUFBQnpzX1JRTXcQAhocCgMxNzISFQoTCAQqDwoLQUFBQnpzX1JRTXcQARocCgMxNzMSFQoTCAQqDwoLQUFBQnpzX1JRSTAQAhocCgMxNzQSFQoTCAQqDwoLQUFBQnpzX1JRSTAQAhocCgMxNzUSFQoTCAQqDwoLQUFBQnpzX1JRSTAQARocCgMxNzYSFQoTCAQqDwoLQUFBQnpXNTh3V0kQAhocCgMxNzcSFQoTCAQqDwoLQUFBQnpXNTh3V0kQAhocCgMxNzgSFQoTCAQqDwoLQUFBQnpXNTh3V0kQARocCgMxNzkSFQoTCAQqDwoLQUFBQnpzX1JRTGMQARocCgMxODASFQoTCAQqDwoLQUFBQnpzX1JRTGMQARocCgMxODESFQoTCAQqDwoLQUFBQnpzX1JRTGMQAhocCgMxODISFQoTCAQqDwoLQUFBQnpzX1JRSkkQARocCgMxODMSFQoTCAQqDwoLQUFBQnpzX1JRSkkQARocCgMxODQSFQoTCAQqDwoLQUFBQnpzX1JRSkkQAhopCgMxODUSIgogCAQqHAoLQUFBQnpzN29VeUUQCBoLQUFBQnpzN29VeUUaHAoDMTg2EhUKEwgEKg8KC0FBQUJ6czdvVXhzEAEaHAoDMTg3EhUKEwgEKg8KC0FBQUJ6czdvVXhzEAEaHAoDMTg4EhUKEwgEKg8KC0FBQUJ6czdvVXhzEAIaHAoDMTg5EhUKEwgEKg8KC0FBQUJ6c19SUUtNEAEaHAoDMTkwEhUKEwgEKg8KC0FBQUJ6c19SUUtNEAEaHAoDMTkxEhUKEwgEKg8KC0FBQUJ6c19SUUtNEAIaHAoDMTkyEhUKEwgEKg8KC0FBQUJ6c19SUUljEAEaHAoDMTkzEhUKEwgEKg8KC0FBQUJ6c19SUUljEAEaHAoDMTk0EhUKEwgEKg8KC0FBQUJ6c19SUUljEAIaHAoDMTk1EhUKEwgEKg8KC0FBQUJ6czdoZGt3EAEaHAoDMTk2EhUKEwgEKg8KC0FBQUJ6czdoZGt3EAEaHAoDMTk3EhUKEwgEKg8KC0FBQUJ6czdoZGt3EAIaHAoDMTk4EhUKEwgEKg8KC0FBQUJ6c19SUUVrEAEaHAoDMTk5EhUKEwgEKg8KC0FBQUJ6c19SUUVrEAEaHAoDMjAwEhUKEwgEKg8KC0FBQUJ6c19SUUVrEAIaHAoDMjAxEhUKEwgEKg8KC0FBQUJ6czdoZGtjEAEaHAoDMjAyEhUKEwgEKg8KC0FBQUJ6czdoZGtjEAEaHAoDMjAzEhUKEwgEKg8KC0FBQUJ6czdoZGtjEAIaHAoDMjA0EhUKEwgEKg8KC0FBQUJ6c19SUUp3EAEaHAoDMjA1EhUKEwgEKg8KC0FBQUJ6c19SUUp3EAEaHAoDMjA2EhUKEwgEKg8KC0FBQUJ6c19SUUp3EAIaHAoDMjA3EhUKEwgEKg8KC0FBQUJ6c19SUUNZEAEaHAoDMjA4EhUKEwgEKg8KC0FBQUJ6c19SUUNZEAEaHAoDMjA5EhUKEwgEKg8KC0FBQUJ6c19SUUNZEAIaHAoDMjEwEhUKEwgEKg8KC0FBQUJ6c19SUUZnEAEaHAoDMjExEhUKEwgEKg8KC0FBQUJ6czdvcWxzEAIaKQoDMjEyEiIKIAgEKhwKC0FBQUJ6c19SUUU4EAgaC0FBQUJ6c19SUUU4GhwKAzIxMxIVChMIBCoPCgtBQUFCenM3b3FscxABGhwKAzIxNBIVChMIBCoPCgtBQUFCenNfUlFBdxABGhwKAzIxNRIVChMIBCoPCgtBQUFCenNfUlFBdxACGhwKAzIxNhIVChMIBCoPCgtBQUFCenNfUlFBNBABGhwKAzIxNxIVChMIBCoPCgtBQUFCenNfUlFBNBACGhwKAzIxOBIVChMIBCoPCgtBQUFCenNfUlFITRABGhwKAzIxORIVChMIBCoPCgtBQUFCenNfUlFITRACGhwKAzIyMBIVChMIBCoPCgtBQUFCenNfUlFFNBABGhwKAzIyMRIVChMIBCoPCgtBQUFCenNfUlFFNBACGhwKAzIyMhIVChMIBCoPCgtBQUFCenM3aGRrcxACGhwKAzIyMxIVChMIBCoPCgtBQUFCenM3aGRrcxABGhwKAzIyNBIVChMIBCoPCgtBQUFCenNfUlFBQRACGhwKAzIyNRIVChMIBCoPCgtBQUFCenNfUlFBQRABGhwKAzIyNhIVChMIBCoPCgtBQUFCenNfUlFHMBACGhwKAzIyNxIVChMIBCoPCgtBQUFCenNfUlFHMBABGhwKAzIyOBIVChMIBCoPCgtBQUFCenM3b3FtRRACGhwKAzIyORIVChMIBCoPCgtBQUFCenM3b3FtRRABGhwKAzIzMBIVChMIBCoPCgtBQUFCenNfUlFKMBACGhwKAzIzMRIVChMIBCoPCgtBQUFCenNfUlFKMBABGhwKAzIzMhIVChMIBCoPCgtBQUFCenM3b3FtWRACGhwKAzIzMxIVChMIBCoPCgtBQUFCenM3b3FtWRABGhwKAzIzNBIVChMIBCoPCgtBQUFCenNfUlFLWRACGhwKAzIzNRIVChMIBCoPCgtBQUFCenNfUlFLWRABGhwKAzIzNhIVChMIBCoPCgtBQUFCenNfUlFFWRACGhwKAzIzNxIVChMIBCoPCgtBQUFCenNfUlFFWRABGikKAzIzOBIiCiAIBCocCgtBQUFCenNfUlFJURAIGgtBQUFCenNfUlFJURopCgMyMzkSIgogCAQqHAoLQUFBQnpzX1JRR2sQCBoLQUFBQnpzX1JRR2saKQoDMjQwEiIKIAgEKhwKC0FBQUJ6c19SUUdrEAgaC0FBQUJ6c19SUUdvGikKAzI0MRIiCiAIBCocCgtBQUFCenM3aGRrZxAIGgtBQUFCenM3aGRrZxopCgMyNDISIgogCAQqHAoLQUFBQnpzN2hka2cQCBoLQUFBQnpzN2hka2saHAoDMjQzEhUKEwgEKg8KC0FBQUJ6czdvcWx3EAIaHAoDMjQ0EhUKEwgEKg8KC0FBQUJ6c19SUUFnEAIaHAoDMjQ1EhUKEwgEKg8KC0FBQUJ6c19SUUQ0EAIaHAoDMjQ2EhUKEwgEKg8KC0FBQUJ6c19SUUFZEAEaHAoDMjQ3EhUKEwgEKg8KC0FBQUJ6c19SUUFZEAIaHAoDMjQ4EhUKEwgEKg8KC0FBQUJ6c19SUUpNEAEaMQoDMjQ5EioKEwgEKg8KC0FBQUJ6c19SUUdBEAQKEwgEKg8KC0FBQUJ6c19SUUpNEAEaHAoDMjUwEhUKEwgEKg8KC0FBQUJ6c19SUUZZEAQaHAoDMjUxEhUKEwgEKg8KC0FBQUJ6c19SUUk4EAEaHAoDMjUyEhUKEwgEKg8KC0FBQUJ6c19SUUk4EAIaKQoDMjUzEiIKIAgEKhwKC0FBQUJ6c19SUU5BEAgaC0FBQUJ6c19SUU5BGikKAzI1NBIiCiAIBCocCgtBQUFCenNfUlFOQRAIGgtBQUFCenNfUlFORRocCgMyNTUSFQoTCAQqDwoLQUFBQnpzX1JRR1kQBBocCgMyNTYSFQoTCAQqDwoLQUFBQnpzX1JRRWMQAhocCgMyNTcSFQoTCAQqDwoLQUFBQnpzX1JRRWMQAhopCgMyNTgSIgogCAQqHAoLQUFBQnpzX1JRTWsQCBoLQUFBQnpzX1JRTWsaHAoDMjU5EhUKEwgEKg8KC0FBQUJ6c19SUUVREAEaHAoDMjYwEhUKEwgEKg8KC0FBQUJ6c19SUUVjEAIaHAoDMjYxEhUKEwgEKg8KC0FBQUJ6c19SUUVjEAIaHAoDMjYyEhUKEwgEKg8KC0FBQUJ6c19SUU5NEAEaHAoDMjYzEhUKEwgEKg8KC0FBQUJ6c19SUUVjEAIaRgoDMjY0Ej8KEwgEKg8KC0FBQUJ6c19SUUxBEAQKEwgEKg8KC0FBQUJ6c19SUU5NEAEKEwgEKg8KC0FBQUJ6c19SUUVjEAIaHAoDMjY1EhUKEwgEKg8KC0FBQUJ6c19SUUVjEAIaMQoDMjY2EioKEwgEKg8KC0FBQUJ6c19SUUxBEAQKEwgEKg8KC0FBQUJ6c19SUUVjEAIaHAoDMjY3EhUKEwgEKg8KC0FBQUJ6c19SUUNBEAQaHAoDMjY4EhUKEwgEKg8KC0FBQUJ6c19SUUZREAQaHAoDMjY5EhUKEwgEKg8KC0FBQUJ6czdvVXlrEAQaHAoDMjcwEhUKEwgEKg8KC0FBQUJ6c19SUUVjEAIaHAoDMjcxEhUKEwgEKg8KC0FBQUJ6c19SUUZFEAIaHAoDMjcyEhUKEwgEKg8KC0FBQUJ6c19SUUZFEAEaHAoDMjczEhUKEwgEKg8KC0FBQUJ6c19SUUZ3EAQaHAoDMjc0EhUKEwgEKg8KC0FBQUJ6c19SUUI0EAEaKQoDMjc1EiIKIAgEKhwKC0FBQUJ6c19SUUtnEAgaC0FBQUJ6c19SUUtnGikKAzI3NhIiCiAIBCocCgtBQUFCenNfUlFLZxAIGgtBQUFCenNfUlFLaxocCgMyNzcSFQoTCAQqDwoLQUFBQnpzX1JRRVUQAhocCgMyNzgSFQoTCAQqDwoLQUFBQnpzX1JRRVUQARocCgMyNzkSFQoTCAQqDwoLQUFBQnpzX1JRRlUQARocCgMyODASFQoTCAQqDwoLQUFBQnpzN29xbmcQARocCgMyODESFQoTCAQqDwoLQUFBQnpzX1JRSlEQAhocCgMyODISFQoTCAQqDwoLQUFBQnpzX1JRSlEQARocCgMyODMSFQoTCAQqDwoLQUFBQnpzX1JRRTAQAhocCgMyODQSFQoTCAQqDwoLQUFBQnpzX1JRRTAQARocCgMyODUSFQoTCAQqDwoLQUFBQnpzX1JRSmsQARoxCgMyODYSKgoTCAQqDwoLQUFBQnpzX1JRTEUQBAoTCAQqDwoLQUFBQnpzX1JRSmsQARocCgMyODcSFQoTCAQqDwoLQUFBQnpzN29xbG8QBBocCgMyODgSFQoTCAQqDwoLQUFBQnpzX1JRSzgQAhocCgMyODkSFQoTCAQqDwoLQUFBQnpzX1JRSzgQARocCgMyOTASFQoTCAQqDwoLQUFBQnpzX1JRTGsQARocCgMyOTESFQoTCAQqDwoLQUFBQnpzX1JRTE0QAhocCgMyOTISFQoTCAQqDwoLQUFBQnpzX1JRTE0QARocCgMyOTMSFQoTCAQqDwoLQUFBQnpzN29VeUEQARocCgMyOTQSFQoTCAQqDwoLQUFBQnpzN29VeVkQAhocCgMyOTUSFQoTCAQqDwoLQUFBQnpzN29VeVkQARocCgMyOTYSFQoTCAQqDwoLQUFBQnpzX1JRQWsQARocCgMyOTcSFQoTCAQqDwoLQUFBQnpzX1JRQjAQARoxCgMyOTgSKgoTCAQqDwoLQUFBQnpzX1JRSW8QBAoTCAQqDwoLQUFBQnpzX1JRQjAQARocCgMyOTkSFQoTCAQqDwoLQUFBQnpzX1JRSzQQARocCgMzMDASFQoTCAQqDwoLQUFBQnpzX1JRSzQQAhopCgMzMDESIgogCAQqHAoLQUFBQnpzX1JRRUEQCBoLQUFBQnpzX1JRRUEaKQoDMzAyEiIKIAgEKhwKC0FBQUJ6c19SUUVBEAgaC0FBQUJ6c19SUUVFGhwKAzMwMxIVChMIBCoPCgtBQUFCenNfUlFCVRACGhwKAzMwNBIVChMIBCoPCgtBQUFCenNfUlFCVRABGhwKAzMwNRIVChMIBCoPCgtBQUFCenNfUlFEMBAEGhwKAzMwNhIVChMIBCoPCgtBQUFCenNfUlFNZxABGjEKAzMwNxIqChMIBCoPCgtBQUFCenNfUlFEMBAEChMIBCoPCgtBQUFCenNfUlFNZxABGhwKAzMwOBIVChMIBCoPCgtBQUFCenNfUlFEMBAEGhwKAzMwORIVChMIBCoPCgtBQUFCenNfUlFEMBAEGhwKAzMxMBIVChMIBCoPCgtBQUFCenNfUlFEMBAEGhwKAzMxMRIVChMIBCoPCgtBQUFCenNfUlFBMBABGjEKAzMxMhIqChMIBCoPCgtBQUFCenNfUlFEMBAEChMIBCoPCgtBQUFCenNfUlFBMBABGhwKAzMxMxIVChMIBCoPCgtBQUFCenNfUlFFcxABGhwKAzMxNBIVChMIBCoPCgtBQUFCenM3aGRrbxABGhwKAzMxNRIVChMIBCoPCgtBQUFCenM3aGRrbxACGhwKAzMxNhIVChMIBCoPCgtBQUFCenNfUlFBVRABGhwKAzMxNxIVChMIBCoPCgtBQUFCenNfUlFBVRACGhwKAzMxOBIVChMIBCoPCgtBQUFCenM3b3FuVRABGhwKAzMxORIVChMIBCoPCgtBQUFCenNfUlFBRRACGhwKAzMyMBIVChMIBCoPCgtBQUFCenNfUlFBRRACGhwKAzMyMRIVChMIBCoPCgtBQUFCenNfUlFBRRACGhwKAzMyMhIVChMIBCoPCgtBQUFCenM3b3FuSRACGhwKAzMyMxIVChMIBCoPCgtBQUFCenM3b3FuSRABGikKAzMyNBIiCiAIBCocCgtBQUFCenNfUlFHRRAIGgtBQUFCenNfUlFHRRopCgMzMjUSIgogCAQqHAoLQUFBQnpzX1JRR0UQCBoLQUFBQnpzX1JRR0kaHAoDMzI2EhUKEwgEKg8KC0FBQUJ6c19SUUtjEAQaHAoDMzI3EhUKEwgEKg8KC0FBQUJ6c19SUUFjEAQaHAoDMzI4EhUKEwgEKg8KC0FBQUJ6czdvVXh3EAQaHAoDMzI5EhUKEwgEKg8KC0FBQUJ6czdvVXlnEAQaHAoDMzMwEhUKEwgEKg8KC0FBQUJ6c19SUU5nEAQaKQoDMzMxEiIKIAgEKhwKC0FBQUJ6c19SUUNjEAgaC0FBQUJ6c19SUUNjGikKAzMzMhIiCiAIBCocCgtBQUFCenNfUlFDYxAIGgtBQUFCenNfUlFEdxocCgMzMzMSFQoTCAQqDwoLQUFBQnpzX1JRTG8QAhocCgMzMzQSFQoTCAQqDwoLQUFBQnpzX1JRTG8QARocCgMzMzUSFQoTCAQqDwoLQUFBQnpzX1JRQ00QARocCgMzMzYSFQoTCAQqDwoLQUFBQnpzX1JRQ00QAhopCgMzMzcSIgogCAQqHAoLQUFBQnpzN29VeUkQCBoLQUFBQnpzN29VeUkaKQoDMzM4EiIKIAgEKhwKC0FBQUJ6czdvVXlJEAgaC0FBQUJ6czdvVXlNGhwKAzMzORIVChMIBCoPCgtBQUFCenNfUlFMURABGjEKAzM0MBIqChMIBCoPCgtBQUFCenNfUlFOURAEChMIBCoPCgtBQUFCenNfUlFMURABGhwKAzM0MRIVChMIBCoPCgtBQUFCenNfUlFKcxAEGhwKAzM0MhIVChMIBCoPCgtBQUFCenNfUlFNVRAEGhwKAzM0MxIVChMIBCoPCgtBQUFCenM3aGRrMBACGjEKAzM0NBIqChMIBCoPCgtBQUFCenNfUlFNVRAEChMIBCoPCgtBQUFCenM3aGRrMBACGhwKAzM0NRIVChMIBCoPCgtBQUFCenM3aGRrMBABGjEKAzM0NhIqChMIBCoPCgtBQUFCenNfUlFNVRAEChMIBCoPCgtBQUFCenM3aGRrMBABGhwKAzM0NxIVChMIBCoPCgtBQUFCenNfUlFMdxAEGhwKAzM0OBIVChMIBCoPCgtBQUFCenNfUlFEOBACGjEKAzM0ORIqChMIBCoPCgtBQUFCenNfUlFMdxAEChMIBCoPCgtBQUFCenNfUlFEOBACGhwKAzM1MBIVChMIBCoPCgtBQUFCenNfUlFEOBABGjEKAzM1MRIqChMIBCoPCgtBQUFCenNfUlFMdxAEChMIBCoPCgtBQUFCenNfUlFEOBABGhwKAzM1MhIVChMIBCoPCgtBQUFCenNfUlFLQRACGhwKAzM1MxIVChMIBCoPCgtBQUFCenNfUlFLQRABGhwKAzM1NBIVChMIBCoPCgtBQUFCenM3aGRrTRABGhwKAzM1NRIVChMIBCoPCgtBQUFCenNfUlFGaxABGjEKAzM1NhIqChMIBCoPCgtBQUFCenM3b3FtNBAEChMIBCoPCgtBQUFCenNfUlFGaxABGhwKAzM1NxIVChMIBCoPCgtBQUFCenNfUlFGOBABGhwKAzM1OBIVChMIBCoPCgtBQUFCenNfUlFGOBACGhwKAzM1ORIVChMIBCoPCgtBQUFCenNfUlFGQRACGhwKAzM2MBIVChMIBCoPCgtBQUFCenM3b3FsNBABGjEKAzM2MRIqChMIBCoPCgtBQUFCenNfUlFIbxAEChMIBCoPCgtBQUFCenM3b3FsNBABGhwKAzM2MhIVChMIBCoPCgtBQUFCenNfUlFDRRAEGhwKAzM2MxIVChMIBCoPCgtBQUFCenNfUlFOaxACGjEKAzM2NBIqChMIBCoPCgtBQUFCenNfUlFDRRAEChMIBCoPCgtBQUFCenNfUlFOaxACGhwKAzM2NRIVChMIBCoPCgtBQUFCenNfUlFOaxABGhwKAzM2NhIVChMIBCoPCgtBQUFCenM3b3FsaxABGjEKAzM2NxIqChMIBCoPCgtBQUFCenNfUlFIMBAEChMIBCoPCgtBQUFCenM3b3FsaxABGhwKAzM2OBIVChMIBCoPCgtBQUFCenNfUlFDSRACGhwKAzM2ORIVChMIBCoPCgtBQUFCenNfUlFDSRABGhwKAzM3MBIVChMIBCoPCgtBQUFCenNfUlFMZxACGhwKAzM3MRIVChMIBCoPCgtBQUFCenNfUlFMZxABGhwKAzM3MhIVChMIBCoPCgtBQUFCenNfUlFMNBACGhwKAzM3MxIVChMIBCoPCgtBQUFCenNfUlFMNBABGjEKAzM3NBIqChMIBCoPCgtBQUFCenNfUlFNcxAEChMIBCoPCgtBQUFCenNfUlFMNBABGhwKAzM3NRIVChMIBCoPCgtBQUFCenM3b1V5YxACGhwKAzM3NhIVChMIBCoPCgtBQUFCenM3b1V5YxABGhwKAzM3NxIVChMIBCoPCgtBQUFCenNfUlFJWRACGhwKAzM3OBIVChMIBCoPCgtBQUFCenNfUlFJWRABGhwKAzM3ORIVChMIBCoPCgtBQUFCenNfUlFKZxAEGhwKAzM4MBIVChMIBCoPCgtBQUFCenNfUlFObxAEGhwKAzM4MRIVChMIBCoPCgtBQUFCenNfUlFBURABGjEKAzM4MhIqChMIBCoPCgtBQUFCenM3aGRqOBAEChMIBCoPCgtBQUFCenNfUlFBURABGhwKAzM4MxIVChMIBCoPCgtBQUFCenM3b3FtaxABGjEKAzM4NBIqChMIBCoPCgtBQUFCenNfUlFHZxAEChMIBCoPCgtBQUFCenM3b3FtaxABGhwKAzM4NRIVChMIBCoPCgtBQUFCenNfUlFHYxAEGhwKAzM4NhIVChMIBCoPCgtBQUFCenNfUlFCaxACGhwKAzM4NxIVChMIBCoPCgtBQUFCenNfUlFCaxABGhwKAzM4OBIVChMIBCoPCgtBQUFCenNfUlFHOBAEGhwKAzM4ORIVChMIBCoPCgtBQUFCenNfUlFLcxAEGhwKAzM5MBIVChMIBCoPCgtBQUFCenM3b3FtZxAEGhwKAzM5MRIVChMIBCoPCgtBQUFCenNfUlFLRRACGjEKAzM5MhIqChMIBCoPCgtBQUFCenM3b3FtZxAEChMIBCoPCgtBQUFCenNfUlFLRRACGhwKAzM5MxIVChMIBCoPCgtBQUFCenNfUlFLRRABGjEKAzM5NBIqChMIBCoPCgtBQUFCenM3b3FtZxAEChMIBCoPCgtBQUFCenNfUlFLRRABGhwKAzM5NRIVChMIBCoPCgtBQUFCenNfUlFIZxAEGhwKAzM5NhIVChMIBCoPCgtBQUFCenM3b1V5bxAEGhwKAzM5NxIVChMIBCoPCgtBQUFCenNfUlFGYxAEGhwKAzM5OBIVChMIBCoPCgtBQUFCenM3b3FtSRACGjEKAzM5ORIqChMIBCoPCgtBQUFCenNfUlFGYxAEChMIBCoPCgtBQUFCenM3b3FtSRACGhwKAzQwMBIVChMIBCoPCgtBQUFCenM3b3FtSRABGjEKAzQwMRIqChMIBCoPCgtBQUFCenNfUlFGYxAEChMIBCoPCgtBQUFCenM3b3FtSRABGhwKAzQwMhIVChMIBCoPCgtBQUFCenNfUlFGYxAEGhwKAzQwMxIVChMIBCoPCgtBQUFCenNfUlFJZxACGjEKAzQwNBIqChMIBCoPCgtBQUFCenNfUlFGYxAEChMIBCoPCgtBQUFCenNfUlFJZxACGhwKAzQwNRIVChMIBCoPCgtBQUFCenNfUlFJZxABGjEKAzQwNhIqChMIBCoPCgtBQUFCenNfUlFGYxAEChMIBCoPCgtBQUFCenNfUlFJZxABGhwKAzQwNxIVChMIBCoPCgtBQUFCenNfUlFIaxABGhwKAzQwOBIVChMIBCoPCgtBQUFCenNfUlFFbxAEGhwKAzQwORIVChMIBCoPCgtBQUFCenNfUlFJRRABGjEKAzQxMBIqChMIBCoPCgtBQUFCenNfUlFFbxAEChMIBCoPCgtBQUFCenNfUlFJRRABGhwKAzQxMRIVChMIBCoPCgtBQUFCenNfUlFJRRACGhwKAzQxMhIVChMIBCoPCgtBQUFCenM3b3FtOBABGjEKAzQxMxIqChMIBCoPCgtBQUFCenNfUlFJNBAEChMIBCoPCgtBQUFCenM3b3FtOBABGhwKAzQxNBIVChMIBCoPCgtBQUFCenNfUlFMOBABGjEKAzQxNRIqChMIBCoPCgtBQUFCenM3b3FtbxAEChMIBCoPCgtBQUFCenNfUlFMOBABGhwKAzQxNhIVChMIBCoPCgtBQUFCenNfUlFGbxABGhwKAzQxNxIVChMIBCoPCgtBQUFCenNfUlFGbxABGhwKAzQxOBIVChMIBCoPCgtBQUFCenNfUlFGbxABGikKAzQxORIiCiAIBCocCgtBQUFCenNfUlFIWRAIGgtBQUFCenNfUlFIWRocCgM0MjASFQoTCAQqDwoLQUFBQnpzN29VeXMQARocCgM0MjESFQoTCAQqDwoLQUFBQnpzN29VeXMQARocCgM0MjISFQoTCAQqDwoLQUFBQnpzX1JRSjQQARocCgM0MjMSFQoTCAQqDwoLQUFBQnpzX1JRSjQQARocCgM0MjQSFQoTCAQqDwoLQUFBQnpzX1JRSHMQBBocCgM0MjUSFQoTCAQqDwoLQUFBQnpzX1JRSU0QARocCgM0MjYSFQoTCAQqDwoLQUFBQnpzX1JRSU0QARocCgM0MjcSFQoTCAQqDwoLQUFBQnpXNTh3V0EQBBocCgM0MjgSFQoTCAQqDwoLQUFBQnpzX1JRQTgQBBocCgM0MjkSFQoTCAQqDwoLQUFBQnpzX1JRQkkQARocCgM0MzASFQoTCAQqDwoLQUFBQnpzX1JRQkkQARocCgM0MzESFQoTCAQqDwoLQUFBQnpzX1JRQkkQAhocCgM0MzISFQoTCAQqDwoLQUFBQnpzX1JRQkkQAhocCgM0MzMSFQoTCAQqDwoLQUFBQnpzX1JRSUkQARocCgM0MzQSFQoTCAQqDwoLQUFBQnpzX1JRQlkQAhocCgM0MzUSFQoTCAQqDwoLQUFBQnpzX1JRQlkQAhocCgM0MzYSFQoTCAQqDwoLQUFBQnpzX1JRQlkQARocCgM0MzcSFQoTCAQqDwoLQUFBQnpzX1JRSFEQAhocCgM0MzgSFQoTCAQqDwoLQUFBQnpzX1JRSFEQAhocCgM0MzkSFQoTCAQqDwoLQUFBQnpzX1JRSFEQARocCgM0NDASFQoTCAQqDwoLQUFBQnpzX1JRSGMQAhocCgM0NDESFQoTCAQqDwoLQUFBQnpzX1JRSGMQAhocCgM0NDISFQoTCAQqDwoLQUFBQnpzX1JRSGMQARocCgM0NDMSFQoTCAQqDwoLQUFBQnpzX1JRSFUQAhocCgM0NDQSFQoTCAQqDwoLQUFBQnpzX1JRSFUQAhocCgM0NDUSFQoTCAQqDwoLQUFBQnpzX1JRSFUQARocCgM0NDYSFQoTCAQqDwoLQUFBQnpzX1JRTEkQAhocCgM0NDcSFQoTCAQqDwoLQUFBQnpzX1JRTEkQAhocCgM0NDgSFQoTCAQqDwoLQUFBQnpzX1JRTEkQARocCgM0NDkSFQoTCAQqDwoLQUFBQnpzX1JRQk0QARocCgM0NTASFQoTCAQqDwoLQUFBQnpzX1JRQk0QARocCgM0NTESFQoTCAQqDwoLQUFBQnpzN2hka0kQAhocCgM0NTISFQoTCAQqDwoLQUFBQnpzN2hka0kQAhocCgM0NTMSFQoTCAQqDwoLQUFBQnpzN2hka0kQARocCgM0NTQSFQoTCAQqDwoLQUFBQnpzX1JRR1UQAhocCgM0NTUSFQoTCAQqDwoLQUFBQnpzX1JRR1UQAhocCgM0NTYSFQoTCAQqDwoLQUFBQnpzX1JRR1UQARocCgM0NTcSFQoTCAQqDwoLQUFBQnpzX1JRSDgQAhocCgM0NTgSFQoTCAQqDwoLQUFBQnpzX1JRSDgQAhocCgM0NTkSFQoTCAQqDwoLQUFBQnpzX1JRSDgQARocCgM0NjASFQoTCAQqDwoLQUFBQnpzN29xbkEQAhocCgM0NjESFQoTCAQqDwoLQUFBQnpzN29xbkEQAhocCgM0NjISFQoTCAQqDwoLQUFBQnpzN29xbkEQARocCgM0NjMSFQoTCAQqDwoLQUFBQnpzX1JRRXcQAhocCgM0NjQSFQoTCAQqDwoLQUFBQnpzX1JRRXcQAhocCgM0NjUSFQoTCAQqDwoLQUFBQnpzX1JRRXcQARocCgM0NjYSFQoTCAQqDwoLQUFBQnpzX1JRSEUQARocCgM0NjcSFQoTCAQqDwoLQUFBQnpzX1JRSEUQARocCgM0NjgSFQoTCAQqDwoLQUFBQnpzX1JRSEUQARocCgM0NjkSFQoTCAQqDwoLQUFBQnpzX1JRSEUQARocCgM0NzASFQoTCAQqDwoLQUFBQnpzX1JRSEUQARocCgM0NzESFQoTCAQqDwoLQUFBQnpzX1JRSEUQARocCgM0NzISFQoTCAQqDwoLQUFBQnpzX1JRSEUQARocCgM0NzMSFQoTCAQqDwoLQUFBQnpzX1JRSEUQARocCgM0NzQSFQoTCAQqDwoLQUFBQnpzX1JRSEUQAhocCgM0NzUSFQoTCAQqDwoLQUFBQnpzX1JRTTAQARocCgM0NzYSFQoTCAQqDwoLQUFBQnpzN29xbk0QARocCgM0NzcSFQoTCAQqDwoLQUFBQnpzN29xbk0QARocCgM0NzgSFQoTCAQqDwoLQUFBQnpzN29xbk0QAhocCgM0NzkSFQoTCAQqDwoLQUFBQnpzX1JRRU0QBBocCgM0ODASFQoTCAQqDwoLQUFBQnpzX1JRQUkQBBocCgM0ODESFQoTCAQqDwoLQUFBQnpzX1JRSlkQARocCgM0ODISFQoTCAQqDwoLQUFBQnpzX1JRSlkQARocCgM0ODMSFQoTCAQqDwoLQUFBQnpzX1JRSlkQARoxCgM0ODQSKgoTCAQqDwoLQUFBQnpzN29xbkUQBAoTCAQqDwoLQUFBQnpzX1JRSlkQARocCgM0ODUSFQoTCAQqDwoLQUFBQnpzX1JRQncQBBocCgM0ODYSFQoTCAQqDwoLQUFBQnpzX1JRSlkQARocCgM0ODcSFQoTCAQqDwoLQUFBQnpzX1JRSlkQARocCgM0ODgSFQoTCAQqDwoLQUFBQnpzX1JRTncQBBocCgM0ODkSFQoTCAQqDwoLQUFBQnpzN29VeDAQBBocCgM0OTASFQoTCAQqDwoLQUFBQnpzN2hkajQQARocCgM0OTESFQoTCAQqDwoLQUFBQnpzN2hkajQQARocCgM0OTISFQoTCAQqDwoLQUFBQnpzN2hkajQQARocCgM0OTMSFQoTCAQqDwoLQUFBQnpzX1JRTVEQARocCgM0OTQSFQoTCAQqDwoLQUFBQnpzX1JRTVEQARocCgM0OTUSFQoTCAQqDwoLQUFBQnpzX1JRTVEQARocCgM0OTYSFQoTCAQqDwoLQUFBQnpzX1JRTVEQARo3CgM0OTcSMAoEOgIIAgoTCAQqDwoLQUFBQnpzX1JRS0kQBAoTCAQqDwoLQUFBQnpzX1JRS0kQAxocCgM0OTgSFQoTCAQqDwoLQUFBQnpzX1JRRWcQAhocCgM0OTkSFQoTCAQqDwoLQUFBQnpzX1JRRWcQAhopCgM1MDASIgogCAQqHAoLQUFBQnpzX1JRR00QCBoLQUFBQnpzX1JRR00aKQoDNTAxEiIKIAgEKhwKC0FBQUJ6c19SUUdNEAgaC0FBQUJ6c19SUUdRGhwKAzUwMhIVChMIBCoPCgtBQUFCenNfUlFIdxABGhwKAzUwMxIVChMIBCoPCgtBQUFCenNfUlFFZxACGhwKAzUwNBIVChMIBCoPCgtBQUFCenNfUlFFZxACGhwKAzUwNRIVChMIBCoPCgtBQUFCenNfUlFFZxACGhwKAzUwNhIVChMIBCoPCgtBQUFCenNfUlFFZxACGhwKAzUwNxIVChMIBCoPCgtBQUFCenNfUlFFZxACGhwKAzUwOBIVChMIBCoPCgtBQUFCenNfUlFFZxACGhwKAzUwORIVChMIBCoPCgtBQUFCenNfUlFFZxACGhwKAzUxMBIVChMIBCoPCgtBQUFCenNfUlFFZxACGhwKAzUxMRIVChMIBCoPCgtBQUFCenNfUlFFZxACGhwKAzUxMhIVChMIBCoPCgtBQUFCenNfUlFFZxACGhwKAzUxMxIVChMIBCoPCgtBQUFCenNfUlFFZxACGhwKAzUxNBIVChMIBCoPCgtBQUFCenNfUlFFZxACGhwKAzUxNRIVChMIBCoPCgtBQUFCenNfUlFFZxACGhwKAzUxNhIVChMIBCoPCgtBQUFCenNfUlFFZxACGhwKAzUxNxIVChMIBCoPCgtBQUFCenNfUlFFZxACGhwKAzUxOBIVChMIBCoPCgtBQUFCenNfUlFFZxACGhwKAzUxORIVChMIBCoPCgtBQUFCenNfUlFFZxACGhwKAzUyMBIVChMIBCoPCgtBQUFCenNfUlFFZxACGhwKAzUyMRIVChMIBCoPCgtBQUFCenNfUlFFZxACGhwKAzUyMhIVChMIBCoPCgtBQUFCenNfUlFFZxACGhwKAzUyMxIVChMIBCoPCgtBQUFCenNfUlFFZxACGhwKAzUyNBIVChMIBCoPCgtBQUFCenNfUlFFZxACGhwKAzUyNRIVChMIBCoPCgtBQUFCenNfUlFFZxACGhwKAzUyNhIVChMIBCoPCgtBQUFCenNfUlFFZxACGhwKAzUyNxIVChMIBCoPCgtBQUFCenNfUlFFZxACGhwKAzUyOBIVChMIBCoPCgtBQUFCenNfUlFFZxACGhwKAzUyORIVChMIBCoPCgtBQUFCenNfUlFFZxACGhwKAzUzMBIVChMIBCoPCgtBQUFCenNfUlFFZxACGhwKAzUzMRIVChMIBCoPCgtBQUFCenNfUlFFZxACGhwKAzUzMhIVChMIBCoPCgtBQUFCenNfUlFFZxACGhwKAzUzMxIVChMIBCoPCgtBQUFCenNfUlFFZxACGhwKAzUzNBIVChMIBCoPCgtBQUFCenNfUlFFZxACGhwKAzUzNRIVChMIBCoPCgtBQUFCenNfUlFFZxACGhwKAzUzNhIVChMIBCoPCgtBQUFCenNfUlFFZxACGhwKAzUzNxIVChMIBCoPCgtBQUFCenNfUlFFZxACGhwKAzUzOBIVChMIBCoPCgtBQUFCenNfUlFFZxACGhwKAzUzORIVChMIBCoPCgtBQUFCenNfUlFFZxACGhwKAzU0MBIVChMIBCoPCgtBQUFCenNfUlFFZxACGhwKAzU0MRIVChMIBCoPCgtBQUFCenNfUlFFZxACGhwKAzU0MhIVChMIBCoPCgtBQUFCenNfUlFFZxACGhwKAzU0MxIVChMIBCoPCgtBQUFCenNfUlFFZxACGhwKAzU0NBIVChMIBCoPCgtBQUFCenNfUlFFZxACGhwKAzU0NRIVChMIBCoPCgtBQUFCenNfUlFFZxACGhwKAzU0NhIVChMIBCoPCgtBQUFCenNfUlFFZxACGhwKAzU0NxIVChMIBCoPCgtBQUFCenNfUlFFZxACGhwKAzU0OBIVChMIBCoPCgtBQUFCenNfUlFFZxACGhwKAzU0ORIVChMIBCoPCgtBQUFCenNfUlFFZxACGhwKAzU1MBIVChMIBCoPCgtBQUFCenNfUlFFZxACGhwKAzU1MRIVChMIBCoPCgtBQUFCenNfUlFFZxACGhwKAzU1MhIVChMIBCoPCgtBQUFCenNfUlFFZxACGhwKAzU1MxIVChMIBCoPCgtBQUFCenNfUlFFZxACGhwKAzU1NBIVChMIBCoPCgtBQUFCenNfUlFFZxACGhwKAzU1NRIVChMIBCoPCgtBQUFCenNfUlFFZxACGhwKAzU1NhIVChMIBCoPCgtBQUFCenNfUlFFZxACGhwKAzU1NxIVChMIBCoPCgtBQUFCenNfUlFFZxACGhwKAzU1OBIVChMIBCoPCgtBQUFCenNfUlFFZxACGhwKAzU1ORIVChMIBCoPCgtBQUFCenNfUlFFZxACGhwKAzU2MBIVChMIBCoPCgtBQUFCenNfUlFFZxACGhwKAzU2MRIVChMIBCoPCgtBQUFCenNfUlFFZxACGhwKAzU2MhIVChMIBCoPCgtBQUFCenNfUlFFZxACGhwKAzU2MxIVChMIBCoPCgtBQUFCenNfUlFFZxACGhwKAzU2NBIVChMIBCoPCgtBQUFCenNfUlFFZxACGhwKAzU2NRIVChMIBCoPCgtBQUFCenNfUlFFZxACGhwKAzU2NhIVChMIBCoPCgtBQUFCenNfUlFFZxACGhwKAzU2NxIVChMIBCoPCgtBQUFCenNfUlFFZxACGhwKAzU2OBIVChMIBCoPCgtBQUFCenNfUlFFZxACGhwKAzU2ORIVChMIBCoPCgtBQUFCenNfUlFFZxACGhwKAzU3MBIVChMIBCoPCgtBQUFCenNfUlFFZxACGhwKAzU3MRIVChMIBCoPCgtBQUFCenNfUlFFZxACGhwKAzU3MhIVChMIBCoPCgtBQUFCenNfUlFFZxACGhwKAzU3MxIVChMIBCoPCgtBQUFCenNfUlFFZxACGhwKAzU3NBIVChMIBCoPCgtBQUFCenNfUlFFZxACGhwKAzU3NRIVChMIBCoPCgtBQUFCenNfUlFFZxACGhwKAzU3NhIVChMIBCoPCgtBQUFCenNfUlFFZxACGhwKAzU3NxIVChMIBCoPCgtBQUFCenNfUlFFZxACGhwKAzU3OBIVChMIBCoPCgtBQUFCenNfUlFFZxACGhwKAzU3ORIVChMIBCoPCgtBQUFCenNfUlFFZxACGhwKAzU4MBIVChMIBCoPCgtBQUFCenNfUlFFZxACGhwKAzU4MRIVChMIBCoPCgtBQUFCenNfUlFFZxACGhwKAzU4MhIVChMIBCoPCgtBQUFCenNfUlFFZxACGhwKAzU4MxIVChMIBCoPCgtBQUFCenNfUlFFZxACGhwKAzU4NBIVChMIBCoPCgtBQUFCenNfUlFFZxACGhwKAzU4NRIVChMIBCoPCgtBQUFCenNfUlFFZxACGhwKAzU4NhIVChMIBCoPCgtBQUFCenNfUlFFZxACGhwKAzU4NxIVChMIBCoPCgtBQUFCenNfUlFFZxACGhwKAzU4OBIVChMIBCoPCgtBQUFCenNfUlFFZxACGhwKAzU4ORIVChMIBCoPCgtBQUFCenNfUlFFZxACGhwKAzU5MBIVChMIBCoPCgtBQUFCenNfUlFFZxACGhwKAzU5MRIVChMIBCoPCgtBQUFCenNfUlFFZxACGhwKAzU5MhIVChMIBCoPCgtBQUFCenNfUlFFZxACGhwKAzU5MxIVChMIBCoPCgtBQUFCenNfUlFFZxACGhwKAzU5NBIVChMIBCoPCgtBQUFCenNfUlFFZxACGhwKAzU5NRIVChMIBCoPCgtBQUFCenNfUlFFZxACGhwKAzU5NhIVChMIBCoPCgtBQUFCenNfUlFFZxACGhwKAzU5NxIVChMIBCoPCgtBQUFCenNfUlFFZxACGhwKAzU5OBIVChMIBCoPCgtBQUFCenNfUlFFZxACGhwKAzU5ORIVChMIBCoPCgtBQUFCenNfUlFFZxACGhwKAzYwMBIVChMIBCoPCgtBQUFCenNfUlFFZxACGhwKAzYwMRIVChMIBCoPCgtBQUFCenNfUlFFZxACGhwKAzYwMhIVChMIBCoPCgtBQUFCenNfUlFFZxACGhwKAzYwMxIVChMIBCoPCgtBQUFCenNfUlFFZxACGhwKAzYwNBIVChMIBCoPCgtBQUFCenNfUlFFZxACGhwKAzYwNRIVChMIBCoPCgtBQUFCenNfUlFFZxACGhwKAzYwNhIVChMIBCoPCgtBQUFCenNfUlFFZxACGhwKAzYwNxIVChMIBCoPCgtBQUFCenNfUlFFZxACGhwKAzYwOBIVChMIBCoPCgtBQUFCenNfUlFFZxACGhwKAzYwORIVChMIBCoPCgtBQUFCenNfUlFFZxACGhwKAzYxMBIVChMIBCoPCgtBQUFCenNfUlFFZxACGhwKAzYxMRIVChMIBCoPCgtBQUFCenNfUlFFZxACGhwKAzYxMhIVChMIBCoPCgtBQUFCenNfUlFFZxACGhwKAzYxMxIVChMIBCoPCgtBQUFCenNfUlFFZxACGhwKAzYxNBIVChMIBCoPCgtBQUFCenNfUlFFZxACGhwKAzYxNRIVChMIBCoPCgtBQUFCenNfUlFFZxACGhwKAzYxNhIVChMIBCoPCgtBQUFCenNfUlFFZxACGhwKAzYxNxIVChMIBCoPCgtBQUFCenNfUlFFZxACGhwKAzYxOBIVChMIBCoPCgtBQUFCenNfUlFFZxACGhwKAzYxORIVChMIBCoPCgtBQUFCenNfUlFFZxACGhwKAzYyMBIVChMIBCoPCgtBQUFCenNfUlFFZxACGhwKAzYyMRIVChMIBCoPCgtBQUFCenNfUlFFZxACGhwKAzYyMhIVChMIBCoPCgtBQUFCenNfUlFFZxACGhwKAzYyMxIVChMIBCoPCgtBQUFCenNfUlFFZxACGhwKAzYyNBIVChMIBCoPCgtBQUFCenNfUlFFZxACGhwKAzYyNRIVChMIBCoPCgtBQUFCenNfUlFFZxACGhwKAzYyNhIVChMIBCoPCgtBQUFCenNfUlFFZxACGhwKAzYyNxIVChMIBCoPCgtBQUFCenNfUlFFZxACGhwKAzYyOBIVChMIBCoPCgtBQUFCenNfUlFFZxACGhwKAzYyORIVChMIBCoPCgtBQUFCenNfUlFFZxACGhwKAzYzMBIVChMIBCoPCgtBQUFCenNfUlFFZxACGhwKAzYzMRIVChMIBCoPCgtBQUFCenNfUlFFZxACGhwKAzYzMhIVChMIBCoPCgtBQUFCenNfUlFFZxACGhwKAzYzMxIVChMIBCoPCgtBQUFCenNfUlFFZxACGhwKAzYzNBIVChMIBCoPCgtBQUFCenNfUlFFZxACGhwKAzYzNRIVChMIBCoPCgtBQUFCenNfUlFFZxACGhwKAzYzNhIVChMIBCoPCgtBQUFCenNfUlFFZxACGhwKAzYzNxIVChMIBCoPCgtBQUFCenNfUlFFZxACGhwKAzYzOBIVChMIBCoPCgtBQUFCenNfUlFFZxACGhwKAzYzORIVChMIBCoPCgtBQUFCenNfUlFFZxACGhwKAzY0MBIVChMIBCoPCgtBQUFCenNfUlFFZxACGhwKAzY0MRIVChMIBCoPCgtBQUFCenNfUlFFZxACGhwKAzY0MhIVChMIBCoPCgtBQUFCenNfUlFFZxACGhwKAzY0MxIVChMIBCoPCgtBQUFCenNfUlFFZxACGhwKAzY0NBIVChMIBCoPCgtBQUFCenNfUlFFZxACGhwKAzY0NRIVChMIBCoPCgtBQUFCenNfUlFFZxACGhwKAzY0NhIVChMIBCoPCgtBQUFCenNfUlFFZxACGhwKAzY0NxIVChMIBCoPCgtBQUFCenNfUlFFZxACGhwKAzY0OBIVChMIBCoPCgtBQUFCenNfUlFFZxACGhwKAzY0ORIVChMIBCoPCgtBQUFCenNfUlFFZxACGhwKAzY1MBIVChMIBCoPCgtBQUFCenNfUlFFZxACGhwKAzY1MRIVChMIBCoPCgtBQUFCenNfUlFFZxACGhwKAzY1MhIVChMIBCoPCgtBQUFCenNfUlFFZxACGhwKAzY1MxIVChMIBCoPCgtBQUFCenNfUlFFZxACGhwKAzY1NBIVChMIBCoPCgtBQUFCenNfUlFFZxACGhwKAzY1NRIVChMIBCoPCgtBQUFCenNfUlFFZxACGhwKAzY1NhIVChMIBCoPCgtBQUFCenNfUlFFZxACGhwKAzY1NxIVChMIBCoPCgtBQUFCenNfUlFFZxACGhwKAzY1OBIVChMIBCoPCgtBQUFCenNfUlFFZxACGhwKAzY1ORIVChMIBCoPCgtBQUFCenNfUlFFZxACGhwKAzY2MBIVChMIBCoPCgtBQUFCenNfUlFFZxACGhwKAzY2MRIVChMIBCoPCgtBQUFCenNfUlFFZxACGhwKAzY2MhIVChMIBCoPCgtBQUFCenNfUlFFZxACGhwKAzY2MxIVChMIBCoPCgtBQUFCenNfUlFFZxACGhwKAzY2NBIVChMIBCoPCgtBQUFCenNfUlFFZxACGhwKAzY2NRIVChMIBCoPCgtBQUFCenNfUlFFZxACGhwKAzY2NhIVChMIBCoPCgtBQUFCenNfUlFFZxACGhwKAzY2NxIVChMIBCoPCgtBQUFCenNfUlFFZxACGhwKAzY2OBIVChMIBCoPCgtBQUFCenNfUlFFZxACGhwKAzY2ORIVChMIBCoPCgtBQUFCenNfUlFFZxACGhwKAzY3MBIVChMIBCoPCgtBQUFCenNfUlFFZxACGhwKAzY3MRIVChMIBCoPCgtBQUFCenNfUlFFZxACGhwKAzY3MhIVChMIBCoPCgtBQUFCenNfUlFFZxACGhwKAzY3MxIVChMIBCoPCgtBQUFCenNfUlFFZxACGhwKAzY3NBIVChMIBCoPCgtBQUFCenNfUlFFZxACGhwKAzY3NRIVChMIBCoPCgtBQUFCenNfUlFFZxACGhwKAzY3NhIVChMIBCoPCgtBQUFCenNfUlFFZxACGhwKAzY3NxIVChMIBCoPCgtBQUFCenNfUlFFZxACGhwKAzY3OBIVChMIBCoPCgtBQUFCenNfUlFFZxACGhwKAzY3ORIVChMIBCoPCgtBQUFCenNfUlFFZxACGhwKAzY4MBIVChMIBCoPCgtBQUFCenNfUlFFZxACGhwKAzY4MRIVChMIBCoPCgtBQUFCenNfUlFFZxACGhwKAzY4MhIVChMIBCoPCgtBQUFCenNfUlFFZxACGhwKAzY4MxIVChMIBCoPCgtBQUFCenNfUlFFZxACGhwKAzY4NBIVChMIBCoPCgtBQUFCenNfUlFFZxACGhwKAzY4NRIVChMIBCoPCgtBQUFCenNfUlFFZxACGhwKAzY4NhIVChMIBCoPCgtBQUFCenNfUlFFZxACGhwKAzY4NxIVChMIBCoPCgtBQUFCenNfUlFFZxACGhwKAzY4OBIVChMIBCoPCgtBQUFCenNfUlFFZxACGhwKAzY4ORIVChMIBCoPCgtBQUFCenNfUlFFZxACGhwKAzY5MBIVChMIBCoPCgtBQUFCenNfUlFFZxACGhwKAzY5MRIVChMIBCoPCgtBQUFCenNfUlFFZxACGhwKAzY5MhIVChMIBCoPCgtBQUFCenNfUlFFZxACGhwKAzY5MxIVChMIBCoPCgtBQUFCenNfUlFFZxACGhwKAzY5NBIVChMIBCoPCgtBQUFCenNfUlFFZxACGhwKAzY5NRIVChMIBCoPCgtBQUFCenNfUlFFZxACGhwKAzY5NhIVChMIBCoPCgtBQUFCenNfUlFFZxACGhwKAzY5NxIVChMIBCoPCgtBQUFCenNfUlFFZxACGhwKAzY5OBIVChMIBCoPCgtBQUFCenNfUlFFZxACGhwKAzY5ORIVChMIBCoPCgtBQUFCenNfUlFFZxACGhwKAzcwMBIVChMIBCoPCgtBQUFCenNfUlFFZxACGhwKAzcwMRIVChMIBCoPCgtBQUFCenNfUlFFZxACGhwKAzcwMhIVChMIBCoPCgtBQUFCenNfUlFFZxACGhwKAzcwMxIVChMIBCoPCgtBQUFCenNfUlFFZxACGhwKAzcwNBIVChMIBCoPCgtBQUFCenNfUlFFZxACGhwKAzcwNRIVChMIBCoPCgtBQUFCenNfUlFFZxACGhwKAzcwNhIVChMIBCoPCgtBQUFCenNfUlFFZxACGhwKAzcwNxIVChMIBCoPCgtBQUFCenNfUlFFZxACGhwKAzcwOBIVChMIBCoPCgtBQUFCenNfUlFFZxACGhwKAzcwORIVChMIBCoPCgtBQUFCenNfUlFFZxACGhwKAzcxMBIVChMIBCoPCgtBQUFCenNfUlFFZxACGhwKAzcxMRIVChMIBCoPCgtBQUFCenNfUlFFZxACGhwKAzcxMhIVChMIBCoPCgtBQUFCenNfUlFFZxACGhwKAzcxMxIVChMIBCoPCgtBQUFCenNfUlFFZxACGhwKAzcxNBIVChMIBCoPCgtBQUFCenNfUlFFZxACGhwKAzcxNRIVChMIBCoPCgtBQUFCenNfUlFFZxACGhwKAzcxNhIVChMIBCoPCgtBQUFCenNfUlFFZxACGhwKAzcxNxIVChMIBCoPCgtBQUFCenNfUlFFZxACGhwKAzcxOBIVChMIBCoPCgtBQUFCenNfUlFFZxACGhwKAzcxORIVChMIBCoPCgtBQUFCenNfUlFFZxACGhwKAzcyMBIVChMIBCoPCgtBQUFCenNfUlFFZxACGhwKAzcyMRIVChMIBCoPCgtBQUFCenNfUlFFZxACGhwKAzcyMhIVChMIBCoPCgtBQUFCenNfUlFFZxACGhwKAzcyMxIVChMIBCoPCgtBQUFCenNfUlFFZxACGhwKAzcyNBIVChMIBCoPCgtBQUFCenNfUlFFZxACGhwKAzcyNRIVChMIBCoPCgtBQUFCenNfUlFFZxACGhwKAzcyNhIVChMIBCoPCgtBQUFCenNfUlFFZxACGhwKAzcyNxIVChMIBCoPCgtBQUFCenNfUlFFZxACGhwKAzcyOBIVChMIBCoPCgtBQUFCenNfUlFFZxACGhwKAzcyORIVChMIBCoPCgtBQUFCenNfUlFFZxACGhwKAzczMBIVChMIBCoPCgtBQUFCenNfUlFFZxACGhwKAzczMRIVChMIBCoPCgtBQUFCenNfUlFFZxACIr0DCgtBQUFCenNfUlFIYxLkAgoLQUFBQnpzX1JRSGMSC0FBQUJ6c19SUUhjGg0KCXRleHQvaHRtbBIAIg4KCnRleHQvcGxhaW4SACo/CgZBdXRob3IaNS8vc3NsLmdzdGF0aWMuY29tL2RvY3MvY29tbW9uL2JsdWVfc2lsaG91ZXR0ZTk2LTAucG5nMODE3NXAMzjgxNzVwDNKRgokYXBwbGljYXRpb24vdm5kLmdvb2dsZS1hcHBzLmRvY3MubWRzGh7C19rkARgKFgoICgIyMBABGAASCAoCMjMQARgAGAFyQQoGQXV0aG9yGjcKNS8vc3NsLmdzdGF0aWMuY29tL2RvY3MvY29tbW9uL2JsdWVfc2lsaG91ZXR0ZTk2LTAucG5neACCATdzdWdnZXN0SWRJbXBvcnRmMDVmNmEwZC1lYThiLTQzMjItYWIxMi1lMWJmODkyNzRjMGNfNDYziAEBmgEGCAAQABgAsAEAuAEByAEAGODE3NXAMyDgxNzVwDMwAEI3c3VnZ2VzdElkSW1wb3J0ZjA1ZjZhMGQtZWE4Yi00MzIyLWFiMTItZTFiZjg5Mjc0YzBjXzQ2MyKwAwoLQUFBQnpzX1JRSUES2AIKC0FBQUJ6c19SUUlBEgtBQUFCenNfUlFJQRoNCgl0ZXh0L2h0bWwSACIOCgp0ZXh0L3BsYWluEgAqPwoGQXV0aG9yGjUvL3NzbC5nc3RhdGljLmNvbS9kb2NzL2NvbW1vbi9ibHVlX3NpbGhvdWV0dGU5Ni0wLnBuZzDAkp33wTM4wJKd98EzSjsKJGFwcGxpY2F0aW9uL3ZuZC5nb29nbGUtYXBwcy5kb2NzLm1kcxoTwtfa5AENGgsKBwoBKRABGAAQAXJBCgZBdXRob3IaNwo1Ly9zc2wuZ3N0YXRpYy5jb20vZG9jcy9jb21tb24vYmx1ZV9zaWxob3VldHRlOTYtMC5wbmd4AIIBNnN1Z2dlc3RJZEltcG9ydGYwNWY2YTBkLWVhOGItNDMyMi1hYjEyLWUxYmY4OTI3NGMwY18yN4gBAZoBBggAEAAYALABALgBAcgBABjAkp33wTMgwJKd98EzMABCNnN1Z2dlc3RJZEltcG9ydGYwNWY2YTBkLWVhOGItNDMyMi1hYjEyLWUxYmY4OTI3NGMwY18yNyK9AwoLQUFBQnpzX1JRSTgS5AIKC0FBQUJ6c19SUUk4EgtBQUFCenNfUlFJOBoNCgl0ZXh0L2h0bWwSACIOCgp0ZXh0L3BsYWluEgAqPwoGQXV0aG9yGjUvL3NzbC5nc3RhdGljLmNvbS9kb2NzL2NvbW1vbi9ibHVlX3NpbGhvdWV0dGU5Ni0wLnBuZzCgr6aXwjM4oK+ml8IzSkYKJGFwcGxpY2F0aW9uL3ZuZC5nb29nbGUtYXBwcy5kb2NzLm1kcxoewtfa5AEYChYKBwoBZRABGAASCQoDaW5nEAEYABgBckEKBkF1dGhvcho3CjUvL3NzbC5nc3RhdGljLmNvbS9kb2NzL2NvbW1vbi9ibHVlX3NpbGhvdWV0dGU5Ni0wLnBuZ3gAggE3c3VnZ2VzdElkSW1wb3J0ZjA1ZjZhMGQtZWE4Yi00MzIyLWFiMTItZTFiZjg5Mjc0YzBjXzIzN4gBAZoBBggAEAAYALABALgBAcgBABigr6aXwjMgoK+ml8IzMABCN3N1Z2dlc3RJZEltcG9ydGYwNWY2YTBkLWVhOGItNDMyMi1hYjEyLWUxYmY4OTI3NGMwY18yMzcivQMKC0FBQUJ6c19SUUhVEuQCCgtBQUFCenNfUlFIVRILQUFBQnpzX1JRSFUaDQoJdGV4dC9odG1sEgAiDgoKdGV4dC9wbGFpbhIAKj8KBkF1dGhvcho1Ly9zc2wuZ3N0YXRpYy5jb20vZG9jcy9jb21tb24vYmx1ZV9zaWxob3VldHRlOTYtMC5wbmcw4MTc1cAzOODE3NXAM0pGCiRhcHBsaWNhdGlvbi92bmQuZ29vZ2xlLWFwcHMuZG9jcy5tZHMaHsLX2uQBGAoWCggKAjIxEAEYABIICgIyNBABGAAYAXJBCgZBdXRob3IaNwo1Ly9zc2wuZ3N0YXRpYy5jb20vZG9jcy9jb21tb24vYmx1ZV9zaWxob3VldHRlOTYtMC5wbmd4AIIBN3N1Z2dlc3RJZEltcG9ydGYwNWY2YTBkLWVhOGItNDMyMi1hYjEyLWUxYmY4OTI3NGMwY180NjWIAQGaAQYIABAAGACwAQC4AQHIAQAY4MTc1cAzIODE3NXAMzAAQjdzdWdnZXN0SWRJbXBvcnRmMDVmNmEwZC1lYThiLTQzMjItYWIxMi1lMWJmODkyNzRjMGNfNDY1IpQECgtBQUFCenNfUlFHcxK9AwoLQUFBQnpzX1JRR3MSC0FBQUJ6c19SUUdzGg0KCXRleHQvaHRtbBIAIg4KCnRleHQvcGxhaW4SACo/CgZBdXRob3IaNS8vc3NsLmdzdGF0aWMuY29tL2RvY3MvY29tbW9uL2JsdWVfc2lsaG91ZXR0ZTk2LTAucG5nMKC74YjAMzigu+GIwDNKoAEKJGFwcGxpY2F0aW9uL3ZuZC5nb29nbGUtYXBwcy5kb2NzLm1kcxp4wtfa5AFyGnAKbApmQ2hhcmFjdGVyaXppbmcgU3RvbWF0YWwgYW5kIEVwaWRlcm1hbCBUcmFpdHMgVXNpbmcgUGVlbHMsIENsZWFyaW5nLCBhbmQgQXJ0aWZpY2lhbCBJbnRlbGxpZ2VuY2XigJNCYXNlEAEYARABckEKBkF1dGhvcho3CjUvL3NzbC5nc3RhdGljLmNvbS9kb2NzL2NvbW1vbi9ibHVlX3NpbGhvdWV0dGU5Ni0wLnBuZ3gAggE1c3VnZ2VzdElkSW1wb3J0ZjA1ZjZhMGQtZWE4Yi00MzIyLWFiMTItZTFiZjg5Mjc0YzBjXzGIAQGaAQYIABAAGACwAQC4AQHIAQAYoLvhiMAzIKC74YjAMzAAQjVzdWdnZXN0SWRJbXBvcnRmMDVmNmEwZC1lYThiLTQzMjItYWIxMi1lMWJmODkyNzRjMGNfMSLRBQoLQUFBQnpzX1JRSFkSpgUKC0FBQUJ6c19SUUhZEgtBQUFCenNfUlFIWRqhAQoJdGV4dC9odG1sEpMBUGxlYXNlIGZvcm1hdCB0aGUgcmVmZXJlbmNlcyBhcyBwZXIgdGhlIGpvdXJuYWwgc3R5bGUuIEkgaGF2ZSBmb3JtYXR0ZWQgdGhlIGZpcnN0IDMgcmVmZXJlbmNlcyBhcyBleGFtcGxlcy4gUGxlYXNlIGZvcm1hdCB0aGUgcmVtYWluaW5nIHJlZmVyZW5jZXMuIqIBCgp0ZXh0L3BsYWluEpMBUGxlYXNlIGZvcm1hdCB0aGUgcmVmZXJlbmNlcyBhcyBwZXIgdGhlIGpvdXJuYWwgc3R5bGUuIEkgaGF2ZSBmb3JtYXR0ZWQgdGhlIGZpcnN0IDMgcmVmZXJlbmNlcyBhcyBleGFtcGxlcy4gUGxlYXNlIGZvcm1hdCB0aGUgcmVtYWluaW5nIHJlZmVyZW5jZXMuKj8KBkF1dGhvcho1Ly9zc2wuZ3N0YXRpYy5jb20vZG9jcy9jb21tb24vYmx1ZV9zaWxob3VldHRlOTYtMC5wbmcw4JLfqL4zOOCS36i+M3JBCgZBdXRob3IaNwo1Ly9zc2wuZ3N0YXRpYy5jb20vZG9jcy9jb21tb24vYmx1ZV9zaWxob3VldHRlOTYtMC5wbmd4AIgBAZoBBggAEAAYAKoBlgESkwFQbGVhc2UgZm9ybWF0IHRoZSByZWZlcmVuY2VzIGFzIHBlciB0aGUgam91cm5hbCBzdHlsZS4gSSBoYXZlIGZvcm1hdHRlZCB0aGUgZmlyc3QgMyByZWZlcmVuY2VzIGFzIGV4YW1wbGVzLiBQbGVhc2UgZm9ybWF0IHRoZSByZW1haW5pbmcgcmVmZXJlbmNlcy6wAQC4AQHIAQAY4JLfqL4zIOCS36i+MzAAQglraXguY210NjMiyQMKC0FBQUJ6c19SUUd3EvECCgtBQUFCenNfUlFHdxILQUFBQnpzX1JRR3caDQoJdGV4dC9odG1sEgAiDgoKdGV4dC9wbGFpbhIAKj8KBkF1dGhvcho1Ly9zc2wuZ3N0YXRpYy5jb20vZG9jcy9jb21tb24vYmx1ZV9zaWxob3VldHRlOTYtMC5wbmcwoIbq98EzOKCG6vfBM0pUCiRhcHBsaWNhdGlvbi92bmQuZ29vZ2xlLWFwcHMuZG9jcy5tZHMaLMLX2uQBJgokCg8KCWlsYXN0aWtTMxABGAASDwoJaWxhc3RpazE5EAEYABgBckEKBkF1dGhvcho3CjUvL3NzbC5nc3RhdGljLmNvbS9kb2NzL2NvbW1vbi9ibHVlX3NpbGhvdWV0dGU5Ni0wLnBuZ3gAggE2c3VnZ2VzdElkSW1wb3J0ZjA1ZjZhMGQtZWE4Yi00MzIyLWFiMTItZTFiZjg5Mjc0YzBjXzM0iAEBmgEGCAAQABgAsAEAuAEByAEAGKCG6vfBMyCghur3wTMwAEI2c3VnZ2VzdElkSW1wb3J0ZjA1ZjZhMGQtZWE4Yi00MzIyLWFiMTItZTFiZjg5Mjc0YzBjXzM0Ir8DCgtBQUFCenNfUlFJMBLmAgoLQUFBQnpzX1JRSTASC0FBQUJ6c19SUUkwGg0KCXRleHQvaHRtbBIAIg4KCnRleHQvcGxhaW4SACo/CgZBdXRob3IaNS8vc3NsLmdzdGF0aWMuY29tL2RvY3MvY29tbW9uL2JsdWVfc2lsaG91ZXR0ZTk2LTAucG5nMMDXqZXCMzjA16mVwjNKSAokYXBwbGljYXRpb24vdm5kLmdvb2dsZS1hcHBzLmRvY3MubWRzGiDC19rkARoKGAoJCgM2LjgQARgAEgkKAzcuMhABGAAYAXJBCgZBdXRob3IaNwo1Ly9zc2wuZ3N0YXRpYy5jb20vZG9jcy9jb21tb24vYmx1ZV9zaWxob3VldHRlOTYtMC5wbmd4AIIBN3N1Z2dlc3RJZEltcG9ydGYwNWY2YTBkLWVhOGItNDMyMi1hYjEyLWUxYmY4OTI3NGMwY18xNDGIAQGaAQYIABAAGACwAQC4AQHIAQAYwNeplcIzIMDXqZXCMzAAQjdzdWdnZXN0SWRJbXBvcnRmMDVmNmEwZC1lYThiLTQzMjItYWIxMi1lMWJmODkyNzRjMGNfMTQxIrsDCgtBQUFCenNfUlFITRLiAgoLQUFBQnpzX1JRSE0SC0FBQUJ6c19SUUhNGg0KCXRleHQvaHRtbBIAIg4KCnRleHQvcGxhaW4SACo/CgZBdXRob3IaNS8vc3NsLmdzdGF0aWMuY29tL2RvY3MvY29tbW9uL2JsdWVfc2lsaG91ZXR0ZTk2LTAucG5nMOCv6qPCMzjgr+qjwjNKRAokYXBwbGljYXRpb24vdm5kLmdvb2dsZS1hcHBzLmRvY3MubWRzGhzC19rkARYKFAoHCgE2EAEYABIHCgE3EAEYABgBckEKBkF1dGhvcho3CjUvL3NzbC5nc3RhdGljLmNvbS9kb2NzL2NvbW1vbi9ibHVlX3NpbGhvdWV0dGU5Ni0wLnBuZ3gAggE3c3VnZ2VzdElkSW1wb3J0ZjA1ZjZhMGQtZWE4Yi00MzIyLWFiMTItZTFiZjg5Mjc0YzBjXzE3MogBAZoBBggAEAAYALABALgBAcgBABjgr+qjwjMg4K/qo8IzMABCN3N1Z2dlc3RJZEltcG9ydGYwNWY2YTBkLWVhOGItNDMyMi1hYjEyLWUxYmY4OTI3NGMwY18xNzIi1QYKC0FBQUJ6c19SUUdrEqoGCgtBQUFCenNfUlFHaxILQUFBQnpzX1JRR2saewoJdGV4dC9odG1sEm5QbGVhc2UgaW5kaWNhdGUgc2NhbGViYXIgaW4gYWxsIGZvdXIgcGFuZWwgaW1hZ2VzIHNlcGFyYXRlbHkgYW5kIG1lbnRpb24gdGhlIHNjYWxlIGJhciBpbiB0aGUgbGVnZW5kIGhlcmUgdG9vLiJ8Cgp0ZXh0L3BsYWluEm5QbGVhc2UgaW5kaWNhdGUgc2NhbGViYXIgaW4gYWxsIGZvdXIgcGFuZWwgaW1hZ2VzIHNlcGFyYXRlbHkgYW5kIG1lbnRpb24gdGhlIHNjYWxlIGJhciBpbiB0aGUgbGVnZW5kIGhlcmUgdG9vLio/CgZBdXRob3IaNS8vc3NsLmdzdGF0aWMuY29tL2RvY3MvY29tbW9uL2JsdWVfc2lsaG91ZXR0ZTk2LTAucG5nMOD4s9i9MzjAtIWXwjNC9gEKC0FBQUJ6c19SUUdvEgtBQUFCenNfUlFHaxoSCgl0ZXh0L2h0bWwSBURvbmUuIhMKCnRleHQvcGxhaW4SBURvbmUuKj8KBkF1dGhvcho1Ly9zc2wuZ3N0YXRpYy5jb20vZG9jcy9jb21tb24vYmx1ZV9zaWxob3VldHRlOTYtMC5wbmcwwLSFl8IzOMC0hZfCM3JBCgZBdXRob3IaNwo1Ly9zc2wuZ3N0YXRpYy5jb20vZG9jcy9jb21tb24vYmx1ZV9zaWxob3VldHRlOTYtMC5wbmd4AIgBAZoBBggAEAAYAKoBBxIFRG9uZS6wAQC4AQHIAQByQQoGQXV0aG9yGjcKNS8vc3NsLmdzdGF0aWMuY29tL2RvY3MvY29tbW9uL2JsdWVfc2lsaG91ZXR0ZTk2LTAucG5neACIAQGaAQYIABAAGACqAXASblBsZWFzZSBpbmRpY2F0ZSBzY2FsZWJhciBpbiBhbGwgZm91ciBwYW5lbCBpbWFnZXMgc2VwYXJhdGVseSBhbmQgbWVudGlvbiB0aGUgc2NhbGUgYmFyIGluIHRoZSBsZWdlbmQgaGVyZSB0b28usAEAuAEByAEAGOD4s9i9MyDAtIWXwjMwAEIJa2l4LmNtdDQ2IqsDCgtBQUFCenNfUlFJNBLSAgoLQUFBQnpzX1JRSTQSC0FBQUJ6c19SUUk0Gg0KCXRleHQvaHRtbBIAIg4KCnRleHQvcGxhaW4SACo/CgZBdXRob3IaNS8vc3NsLmdzdGF0aWMuY29tL2RvY3MvY29tbW9uL2JsdWVfc2lsaG91ZXR0ZTk2LTAucG5nMOCa5NfAMzjgmuTXwDNKNAokYXBwbGljYXRpb24vdm5kLmdvb2dsZS1hcHBzLmRvY3MubWRzGgzC19rkAQYiBAgJEAFyQQoGQXV0aG9yGjcKNS8vc3NsLmdzdGF0aWMuY29tL2RvY3MvY29tbW9uL2JsdWVfc2lsaG91ZXR0ZTk2LTAucG5neACCATdzdWdnZXN0SWRJbXBvcnRmMDVmNmEwZC1lYThiLTQzMjItYWIxMi1lMWJmODkyNzRjMGNfNDQ2iAEBmgEGCAAQABgAsAEAuAEByAEAGOCa5NfAMyDgmuTXwDMwAEI3c3VnZ2VzdElkSW1wb3J0ZjA1ZjZhMGQtZWE4Yi00MzIyLWFiMTItZTFiZjg5Mjc0YzBjXzQ0NiK9AwoLQUFBQnpzX1JRSFES5AIKC0FBQUJ6c19SUUhREgtBQUFCenNfUlFIURoNCgl0ZXh0L2h0bWwSACIOCgp0ZXh0L3BsYWluEgAqPwoGQXV0aG9yGjUvL3NzbC5nc3RhdGljLmNvbS9kb2NzL2NvbW1vbi9ibHVlX3NpbGhvdWV0dGU5Ni0wLnBuZzCgm9XVwDM4oJvV1cAzSkYKJGFwcGxpY2F0aW9uL3ZuZC5nb29nbGUtYXBwcy5kb2NzLm1kcxoewtfa5AEYChYKCAoCMTkQARgAEggKAjIyEAEYABgBckEKBkF1dGhvcho3CjUvL3NzbC5nc3RhdGljLmNvbS9kb2NzL2NvbW1vbi9ibHVlX3NpbGhvdWV0dGU5Ni0wLnBuZ3gAggE3c3VnZ2VzdElkSW1wb3J0ZjA1ZjZhMGQtZWE4Yi00MzIyLWFiMTItZTFiZjg5Mjc0YzBjXzQ2MYgBAZoBBggAEAAYALABALgBAcgBABigm9XVwDMgoJvV1cAzMABCN3N1Z2dlc3RJZEltcG9ydGYwNWY2YTBkLWVhOGItNDMyMi1hYjEyLWUxYmY4OTI3NGMwY180NjEi3wMKC0FBQUJ6c19SUUhFEoYDCgtBQUFCenNfUlFIRRILQUFBQnpzX1JRSEUaDQoJdGV4dC9odG1sEgAiDgoKdGV4dC9wbGFpbhIAKj8KBkF1dGhvcho1Ly9zc2wuZ3N0YXRpYy5jb20vZG9jcy9jb21tb24vYmx1ZV9zaWxob3VldHRlOTYtMC5wbmcwgPPYq8AzOIDz2KvAM0poCiRhcHBsaWNhdGlvbi92bmQuZ29vZ2xlLWFwcHMuZG9jcy5tZHMaQMLX2uQBOgo4CisKJU1hY2hpbmUgTGVhcm5pbmcgVG9vbHMgYW5kIFNvZnR3YXJlIE0QARgAEgcKAVMQARgAGAFyQQoGQXV0aG9yGjcKNS8vc3NsLmdzdGF0aWMuY29tL2RvY3MvY29tbW9uL2JsdWVfc2lsaG91ZXR0ZTk2LTAucG5neACCATdzdWdnZXN0SWRJbXBvcnRmMDVmNmEwZC1lYThiLTQzMjItYWIxMi1lMWJmODkyNzRjMGNfNDg2iAEBmgEGCAAQABgAsAEAuAEByAEAGIDz2KvAMyCA89irwDMwAEI3c3VnZ2VzdElkSW1wb3J0ZjA1ZjZhMGQtZWE4Yi00MzIyLWFiMTItZTFiZjg5Mjc0YzBjXzQ4NiKrAwoLQUFBQnpzX1JRR2MS0gIKC0FBQUJ6c19SUUdjEgtBQUFCenNfUlFHYxoNCgl0ZXh0L2h0bWwSACIOCgp0ZXh0L3BsYWluEgAqPwoGQXV0aG9yGjUvL3NzbC5nc3RhdGljLmNvbS9kb2NzL2NvbW1vbi9ibHVlX3NpbGhvdWV0dGU5Ni0wLnBuZzCAxuDXwDM4gMbg18AzSjQKJGFwcGxpY2F0aW9uL3ZuZC5nb29nbGUtYXBwcy5kb2NzLm1kcxoMwtfa5AEGIgQIBhABckEKBkF1dGhvcho3CjUvL3NzbC5nc3RhdGljLmNvbS9kb2NzL2NvbW1vbi9ibHVlX3NpbGhvdWV0dGU5Ni0wLnBuZ3gAggE3c3VnZ2VzdElkSW1wb3J0ZjA1ZjZhMGQtZWE4Yi00MzIyLWFiMTItZTFiZjg5Mjc0YzBjXzQxNYgBAZoBBggAEAAYALABALgBAcgBABiAxuDXwDMggMbg18AzMABCN3N1Z2dlc3RJZEltcG9ydGYwNWY2YTBkLWVhOGItNDMyMi1hYjEyLWUxYmY4OTI3NGMwY180MTUiqwMKC0FBQUJ6c19SUUhJEtMCCgtBQUFCenNfUlFISRILQUFBQnpzX1JRSEkaDQoJdGV4dC9odG1sEgAiDgoKdGV4dC9wbGFpbhIAKj8KBkF1dGhvcho1Ly9zc2wuZ3N0YXRpYy5jb20vZG9jcy9jb21tb24vYmx1ZV9zaWxob3VldHRlOTYtMC5wbmcwwLGMlcIzOMCxjJXCM0o2CiRhcHBsaWNhdGlvbi92bmQuZ29vZ2xlLWFwcHMuZG9jcy5tZHMaDsLX2uQBCCIGCAIIBBABckEKBkF1dGhvcho3CjUvL3NzbC5nc3RhdGljLmNvbS9kb2NzL2NvbW1vbi9ibHVlX3NpbGhvdWV0dGU5Ni0wLnBuZ3gAggE2c3VnZ2VzdElkSW1wb3J0ZjA1ZjZhMGQtZWE4Yi00MzIyLWFiMTItZTFiZjg5Mjc0YzBjXzk4iAEBmgEGCAAQABgAsAEAuAEByAEAGMCxjJXCMyDAsYyVwjMwAEI2c3VnZ2VzdElkSW1wb3J0ZjA1ZjZhMGQtZWE4Yi00MzIyLWFiMTItZTFiZjg5Mjc0YzBjXzk4IqsDCgtBQUFCenNfUlFHZxLSAgoLQUFBQnpzX1JRR2cSC0FBQUJ6c19SUUdnGg0KCXRleHQvaHRtbBIAIg4KCnRleHQvcGxhaW4SACo/CgZBdXRob3IaNS8vc3NsLmdzdGF0aWMuY29tL2RvY3MvY29tbW9uL2JsdWVfc2lsaG91ZXR0ZTk2LTAucG5nMMCc2dfAMzjAnNnXwDNKNAokYXBwbGljYXRpb24vdm5kLmdvb2dsZS1hcHBzLmRvY3MubWRzGgzC19rkAQYiBAgJEAFyQQoGQXV0aG9yGjcKNS8vc3NsLmdzdGF0aWMuY29tL2RvY3MvY29tbW9uL2JsdWVfc2lsaG91ZXR0ZTk2LTAucG5neACCATdzdWdnZXN0SWRJbXBvcnRmMDVmNmEwZC1lYThiLTQzMjItYWIxMi1lMWJmODkyNzRjMGNfNDA0iAEBmgEGCAAQABgAsAEAuAEByAEAGMCc2dfAMyDAnNnXwDMwAEI3c3VnZ2VzdElkSW1wb3J0ZjA1ZjZhMGQtZWE4Yi00MzIyLWFiMTItZTFiZjg5Mjc0YzBjXzQwNCKzAwoLQUFBQnpzX1JRSEES2gIKC0FBQUJ6c19SUUhBEgtBQUFCenNfUlFIQRoNCgl0ZXh0L2h0bWwSACIOCgp0ZXh0L3BsYWluEgAqPwoGQXV0aG9yGjUvL3NzbC5nc3RhdGljLmNvbS9kb2NzL2NvbW1vbi9ibHVlX3NpbGhvdWV0dGU5Ni0wLnBuZzCAzcX4wTM4gM3F+MEzSjwKJGFwcGxpY2F0aW9uL3ZuZC5nb29nbGUtYXBwcy5kb2NzLm1kcxoUwtfa5AEOGgwKCAoCNi4QARgAEAFyQQoGQXV0aG9yGjcKNS8vc3NsLmdzdGF0aWMuY29tL2RvY3MvY29tbW9uL2JsdWVfc2lsaG91ZXR0ZTk2LTAucG5neACCATdzdWdnZXN0SWRJbXBvcnRmMDVmNmEwZC1lYThiLTQzMjItYWIxMi1lMWJmODkyNzRjMGNfMTE0iAEBmgEGCAAQABgAsAEAuAEByAEAGIDNxfjBMyCAzcX4wTMwAEI3c3VnZ2VzdElkSW1wb3J0ZjA1ZjZhMGQtZWE4Yi00MzIyLWFiMTItZTFiZjg5Mjc0YzBjXzExNCK9AwoLQUFBQnpzX1JRR1US5AIKC0FBQUJ6c19SUUdVEgtBQUFCenNfUlFHVRoNCgl0ZXh0L2h0bWwSACIOCgp0ZXh0L3BsYWluEgAqPwoGQXV0aG9yGjUvL3NzbC5nc3RhdGljLmNvbS9kb2NzL2NvbW1vbi9ibHVlX3NpbGhvdWV0dGU5Ni0wLnBuZzDAmeDVwDM4wJng1cAzSkYKJGFwcGxpY2F0aW9uL3ZuZC5nb29nbGUtYXBwcy5kb2NzLm1kcxoewtfa5AEYChYKCAoCMjUQARgAEggKAjMwEAEYABgBckEKBkF1dGhvcho3CjUvL3NzbC5nc3RhdGljLmNvbS9kb2NzL2NvbW1vbi9ibHVlX3NpbGhvdWV0dGU5Ni0wLnBuZ3gAggE3c3VnZ2VzdElkSW1wb3J0ZjA1ZjZhMGQtZWE4Yi00MzIyLWFiMTItZTFiZjg5Mjc0YzBjXzQ3NYgBAZoBBggAEAAYALABALgBAcgBABjAmeDVwDMgwJng1cAzMABCN3N1Z2dlc3RJZEltcG9ydGYwNWY2YTBkLWVhOGItNDMyMi1hYjEyLWUxYmY4OTI3NGMwY180NzUiwAMKC0FBQUJ6c19SUUZzEucCCgtBQUFCenNfUlFGcxILQUFBQnpzX1JRRnMaDQoJdGV4dC9odG1sEgAiDgoKdGV4dC9wbGFpbhIAKj8KBkF1dGhvcho1Ly9zc2wuZ3N0YXRpYy5jb20vZG9jcy9jb21tb24vYmx1ZV9zaWxob3VldHRlOTYtMC5wbmcwoPGTlsIzOKDxk5bCM0pJCiRhcHBsaWNhdGlvbi92bmQuZ29vZ2xlLWFwcHMuZG9jcy5tZHMaIcLX2uQBGxIZChUKD0F0IG1pbmltdW06IOKAohABGAAQAXJBCgZBdXRob3IaNwo1Ly9zc2wuZ3N0YXRpYy5jb20vZG9jcy9jb21tb24vYmx1ZV9zaWxob3VldHRlOTYtMC5wbmd4AIIBN3N1Z2dlc3RJZEltcG9ydGYwNWY2YTBkLWVhOGItNDMyMi1hYjEyLWUxYmY4OTI3NGMwY18xMTaIAQGaAQYIABAAGACwAQC4AQHIAQAYoPGTlsIzIKDxk5bCMzAAQjdzdWdnZXN0SWRJbXBvcnRmMDVmNmEwZC1lYThiLTQzMjItYWIxMi1lMWJmODkyNzRjMGNfMTE2ItsDCgtBQUFCenNfUlFINBKDAwoLQUFBQnpzX1JRSDQSC0FBQUJ6c19SUUg0Gg0KCXRleHQvaHRtbBIAIg4KCnRleHQvcGxhaW4SACo/CgZBdXRob3IaNS8vc3NsLmdzdGF0aWMuY29tL2RvY3MvY29tbW9uL2JsdWVfc2lsaG91ZXR0ZTk2LTAucG5nMODk6IjAMzjg5OiIwDNKZgokYXBwbGljYXRpb24vdm5kLmdvb2dsZS1hcHBzLmRvY3MubWRzGj7C19rkATgKNgokCh5icm9hZGVyIHBsYW50IGJpb2xvZ3kgcmVzZWFyY2gQARgAEgwKBmFjcm9zcxABGAAYAXJBCgZBdXRob3IaNwo1Ly9zc2wuZ3N0YXRpYy5jb20vZG9jcy9jb21tb24vYmx1ZV9zaWxob3VldHRlOTYtMC5wbmd4AIIBNnN1Z2dlc3RJZEltcG9ydGYwNWY2YTBkLWVhOGItNDMyMi1hYjEyLWUxYmY4OTI3NGMwY18yMIgBAZoBBggAEAAYALABALgBAcgBABjg5OiIwDMg4OToiMAzMABCNnN1Z2dlc3RJZEltcG9ydGYwNWY2YTBkLWVhOGItNDMyMi1hYjEyLWUxYmY4OTI3NGMwY18yMCKrAwoLQUFBQnpzX1JRR1kS0gIKC0FBQUJ6c19SUUdZEgtBQUFCenNfUlFHWRoNCgl0ZXh0L2h0bWwSACIOCgp0ZXh0L3BsYWluEgAqPwoGQXV0aG9yGjUvL3NzbC5nc3RhdGljLmNvbS9kb2NzL2NvbW1vbi9ibHVlX3NpbGhvdWV0dGU5Ni0wLnBuZzDg1f3WwDM44NX91sAzSjQKJGFwcGxpY2F0aW9uL3ZuZC5nb29nbGUtYXBwcy5kb2NzLm1kcxoMwtfa5AEGIgQIBhABckEKBkF1dGhvcho3CjUvL3NzbC5nc3RhdGljLmNvbS9kb2NzL2NvbW1vbi9ibHVlX3NpbGhvdWV0dGU5Ni0wLnBuZ3gAggE3c3VnZ2VzdElkSW1wb3J0ZjA1ZjZhMGQtZWE4Yi00MzIyLWFiMTItZTFiZjg5Mjc0YzBjXzIzOYgBAZoBBggAEAAYALABALgBAcgBABjg1f3WwDMg4NX91sAzMABCN3N1Z2dlc3RJZEltcG9ydGYwNWY2YTBkLWVhOGItNDMyMi1hYjEyLWUxYmY4OTI3NGMwY18yMzkiqwMKC0FBQUJ6c19SUUZ3EtICCgtBQUFCenNfUlFGdxILQUFBQnpzX1JRRncaDQoJdGV4dC9odG1sEgAiDgoKdGV4dC9wbGFpbhIAKj8KBkF1dGhvcho1Ly9zc2wuZ3N0YXRpYy5jb20vZG9jcy9jb21tb24vYmx1ZV9zaWxob3VldHRlOTYtMC5wbmcwgKrHl8IzOICqx5fCM0o0CiRhcHBsaWNhdGlvbi92bmQuZ29vZ2xlLWFwcHMuZG9jcy5tZHMaDMLX2uQBBiIECAIQAXJBCgZBdXRob3IaNwo1Ly9zc2wuZ3N0YXRpYy5jb20vZG9jcy9jb21tb24vYmx1ZV9zaWxob3VldHRlOTYtMC5wbmd4AIIBN3N1Z2dlc3RJZEltcG9ydGYwNWY2YTBkLWVhOGItNDMyMi1hYjEyLWUxYmY4OTI3NGMwY18yNTWIAQGaAQYIABAAGACwAQC4AQHIAQAYgKrHl8IzIICqx5fCMzAAQjdzdWdnZXN0SWRJbXBvcnRmMDVmNmEwZC1lYThiLTQzMjItYWIxMi1lMWJmODkyNzRjMGNfMjU1Ir0DCgtBQUFCenNfUlFIOBLkAgoLQUFBQnpzX1JRSDgSC0FBQUJ6c19SUUg4Gg0KCXRleHQvaHRtbBIAIg4KCnRleHQvcGxhaW4SACo/CgZBdXRob3IaNS8vc3NsLmdzdGF0aWMuY29tL2RvY3MvY29tbW9uL2JsdWVfc2lsaG91ZXR0ZTk2LTAucG5nMMCZ4NXAMzjAmeDVwDNKRgokYXBwbGljYXRpb24vdm5kLmdvb2dsZS1hcHBzLmRvY3MubWRzGh7C19rkARgKFgoICgIyNhABGAASCAoCMzEQARgAGAFyQQoGQXV0aG9yGjcKNS8vc3NsLmdzdGF0aWMuY29tL2RvY3MvY29tbW9uL2JsdWVfc2lsaG91ZXR0ZTk2LTAucG5neACCATdzdWdnZXN0SWRJbXBvcnRmMDVmNmEwZC1lYThiLTQzMjItYWIxMi1lMWJmODkyNzRjMGNfNDc4iAEBmgEGCAAQABgAsAEAuAEByAEAGMCZ4NXAMyDAmeDVwDMwAEI3c3VnZ2VzdElkSW1wb3J0ZjA1ZjZhMGQtZWE4Yi00MzIyLWFiMTItZTFiZjg5Mjc0YzBjXzQ3OCLXCwoLQUFBQnpzX1JRR00SrAsKC0FBQUJ6c19SUUdNEgtBQUFCenNfUlFHTRqIAgoJdGV4dC9odG1sEvoBUGxlYXNlIGZvcm1hdCB0aGlzIHNpbWlsYXIgdG8gdGhlIFByb3RvY29sIHNlY3Rpb24gYW5kIHVwbG9hZCBpdCBhcyBhIHNlcGFyYXRlIHdvcmQgZmlsZSB0byB0aGUgRWRpdG9yaWFsIE1hbmFnZXIgc3lzdGVtLiBQbGVhc2UgbGFiZWwgdGhpcyBmaWxlIGFzIGEgU3VwcGxlbWVudGFyeSBmaWxlIGFuZCBpbmNsdWRlIGEgZmlndXJlIGxlZ2VuZCBmb3IgdGhlIHNhbWUgaW4gdGhlIEZpZ3VyZSBhbmQgVGFibGUgbGVnZW5kcyBzZWN0aW9uLiKJAgoKdGV4dC9wbGFpbhL6AVBsZWFzZSBmb3JtYXQgdGhpcyBzaW1pbGFyIHRvIHRoZSBQcm90b2NvbCBzZWN0aW9uIGFuZCB1cGxvYWQgaXQgYXMgYSBzZXBhcmF0ZSB3b3JkIGZpbGUgdG8gdGhlIEVkaXRvcmlhbCBNYW5hZ2VyIHN5c3RlbS4gUGxlYXNlIGxhYmVsIHRoaXMgZmlsZSBhcyBhIFN1cHBsZW1lbnRhcnkgZmlsZSBhbmQgaW5jbHVkZSBhIGZpZ3VyZSBsZWdlbmQgZm9yIHRoZSBzYW1lIGluIHRoZSBGaWd1cmUgYW5kIFRhYmxlIGxlZ2VuZHMgc2VjdGlvbi4qPwoGQXV0aG9yGjUvL3NzbC5nc3RhdGljLmNvbS9kb2NzL2NvbW1vbi9ibHVlX3NpbGhvdWV0dGU5Ni0wLnBuZzDA+qjYvTM4wP3GlcIzQs4DCgtBQUFCenNfUlFHURILQUFBQnpzX1JRR00aWgoJdGV4dC9odG1sEk1OYW1lIGNoYW5nZWQsIHRoaXMgc2VjdGlvbiBpcyBtb3ZlZCB0byBhIHNlcGFyYXRlIGZpbGUgYW5kIGRlbGV0ZWQgZnJvbSBoZXJlLiJbCgp0ZXh0L3BsYWluEk1OYW1lIGNoYW5nZWQsIHRoaXMgc2VjdGlvbiBpcyBtb3ZlZCB0byBhIHNlcGFyYXRlIGZpbGUgYW5kIGRlbGV0ZWQgZnJvbSBoZXJlLio/CgZBdXRob3IaNS8vc3NsLmdzdGF0aWMuY29tL2RvY3MvY29tbW9uL2JsdWVfc2lsaG91ZXR0ZTk2LTAucG5nMMD9xpXCMzjA/caVwjNyQQoGQXV0aG9yGjcKNS8vc3NsLmdzdGF0aWMuY29tL2RvY3MvY29tbW9uL2JsdWVfc2lsaG91ZXR0ZTk2LTAucG5neACIAQGaAQYIABAAGACqAU8STU5hbWUgY2hhbmdlZCwgdGhpcyBzZWN0aW9uIGlzIG1vdmVkIHRvIGEgc2VwYXJhdGUgZmlsZSBhbmQgZGVsZXRlZCBmcm9tIGhlcmUusAEAuAEByAEAckEKBkF1dGhvcho3CjUvL3NzbC5nc3RhdGljLmNvbS9kb2NzL2NvbW1vbi9ibHVlX3NpbGhvdWV0dGU5Ni0wLnBuZ3gAiAEBmgEGCAAQABgAqgH9ARL6AVBsZWFzZSBmb3JtYXQgdGhpcyBzaW1pbGFyIHRvIHRoZSBQcm90b2NvbCBzZWN0aW9uIGFuZCB1cGxvYWQgaXQgYXMgYSBzZXBhcmF0ZSB3b3JkIGZpbGUgdG8gdGhlIEVkaXRvcmlhbCBNYW5hZ2VyIHN5c3RlbS4gUGxlYXNlIGxhYmVsIHRoaXMgZmlsZSBhcyBhIFN1cHBsZW1lbnRhcnkgZmlsZSBhbmQgaW5jbHVkZSBhIGZpZ3VyZSBsZWdlbmQgZm9yIHRoZSBzYW1lIGluIHRoZSBGaWd1cmUgYW5kIFRhYmxlIGxlZ2VuZHMgc2VjdGlvbi6wAQC4AQHIAQAYwPqo2L0zIMD9xpXCMzAAQglraXguY210NjQitAMKC0FBQUJ6c19SUUZrEtsCCgtBQUFCenNfUlFGaxILQUFBQnpzX1JRRmsaDQoJdGV4dC9odG1sEgAiDgoKdGV4dC9wbGFpbhIAKj8KBkF1dGhvcho1Ly9zc2wuZ3N0YXRpYy5jb20vZG9jcy9jb21tb24vYmx1ZV9zaWxob3VldHRlOTYtMC5wbmcwwKOt18AzOMCjrdfAM0o9CiRhcHBsaWNhdGlvbi92bmQuZ29vZ2xlLWFwcHMuZG9jcy5tZHMaFcLX2uQBDxoNCgkKAzI3LhABGAAQAXJBCgZBdXRob3IaNwo1Ly9zc2wuZ3N0YXRpYy5jb20vZG9jcy9jb21tb24vYmx1ZV9zaWxob3VldHRlOTYtMC5wbmd4AIIBN3N1Z2dlc3RJZEltcG9ydGYwNWY2YTBkLWVhOGItNDMyMi1hYjEyLWUxYmY4OTI3NGMwY18zNjSIAQGaAQYIABAAGACwAQC4AQHIAQAYwKOt18AzIMCjrdfAMzAAQjdzdWdnZXN0SWRJbXBvcnRmMDVmNmEwZC1lYThiLTQzMjItYWIxMi1lMWJmODkyNzRjMGNfMzY0Iq0DCgtBQUFCenNfUlFGbxLUAgoLQUFBQnpzX1JRRm8SC0FBQUJ6c19SUUZvGg0KCXRleHQvaHRtbBIAIg4KCnRleHQvcGxhaW4SACo/CgZBdXRob3IaNS8vc3NsLmdzdGF0aWMuY29tL2RvY3MvY29tbW9uL2JsdWVfc2lsaG91ZXR0ZTk2LTAucG5nMKCY3NPAMzigmNzTwDNKNgokYXBwbGljYXRpb24vdm5kLmdvb2dsZS1hcHBzLmRvY3MubWRzGg7C19rkAQgaBgoCEBMQAXJBCgZBdXRob3IaNwo1Ly9zc2wuZ3N0YXRpYy5jb20vZG9jcy9jb21tb24vYmx1ZV9zaWxob3VldHRlOTYtMC5wbmd4AIIBN3N1Z2dlc3RJZEltcG9ydGYwNWY2YTBkLWVhOGItNDMyMi1hYjEyLWUxYmY4OTI3NGMwY180NDmIAQGaAQYIABAAGACwAQC4AQHIAQAYoJjc08AzIKCY3NPAMzAAQjdzdWdnZXN0SWRJbXBvcnRmMDVmNmEwZC1lYThiLTQzMjItYWIxMi1lMWJmODkyNzRjMGNfNDQ5IqsDCgtBQUFCenNfUlFIMBLSAgoLQUFBQnpzX1JRSDASC0FBQUJ6c19SUUgwGg0KCXRleHQvaHRtbBIAIg4KCnRleHQvcGxhaW4SACo/CgZBdXRob3IaNS8vc3NsLmdzdGF0aWMuY29tL2RvY3MvY29tbW9uL2JsdWVfc2lsaG91ZXR0ZTk2LTAucG5nMMD2u9fAMzjA9rvXwDNKNAokYXBwbGljYXRpb24vdm5kLmdvb2dsZS1hcHBzLmRvY3MubWRzGgzC19rkAQYiBAgJEAFyQQoGQXV0aG9yGjcKNS8vc3NsLmdzdGF0aWMuY29tL2RvY3MvY29tbW9uL2JsdWVfc2lsaG91ZXR0ZTk2LTAucG5neACCATdzdWdnZXN0SWRJbXBvcnRmMDVmNmEwZC1lYThiLTQzMjItYWIxMi1lMWJmODkyNzRjMGNfMzc4iAEBmgEGCAAQABgAsAEAuAEByAEAGMD2u9fAMyDA9rvXwDMwAEI3c3VnZ2VzdElkSW1wb3J0ZjA1ZjZhMGQtZWE4Yi00MzIyLWFiMTItZTFiZjg5Mjc0YzBjXzM3OCLXCAoLQUFBQnpzX1JRR0USrAgKC0FBQUJ6c19SUUdFEgtBQUFCenNfUlFHRRqZAQoJdGV4dC9odG1sEosBUGxlYXNlIHNlZSBpZiB5b3UgY2FuIGNvbWJpbmUgYWxsIHRoZSBzY3JlZW5zaG90cyBhcyBvbmUgc3VwcGxlbWVudGFyeSBmaWxlIGFuZCB1c2Ugb25lIGZpZ3VyZSBsZWdlbmQgZm9yIGFsbCBvZiB0aGVtIHdpdGggbXVsdGlwbGUgcGFuZWxzLiKaAQoKdGV4dC9wbGFpbhKLAVBsZWFzZSBzZWUgaWYgeW91IGNhbiBjb21iaW5lIGFsbCB0aGUgc2NyZWVuc2hvdHMgYXMgb25lIHN1cHBsZW1lbnRhcnkgZmlsZSBhbmQgdXNlIG9uZSBmaWd1cmUgbGVnZW5kIGZvciBhbGwgb2YgdGhlbSB3aXRoIG11bHRpcGxlIHBhbmVscy4qPwoGQXV0aG9yGjUvL3NzbC5nc3RhdGljLmNvbS9kb2NzL2NvbW1vbi9ibHVlX3NpbGhvdWV0dGU5Ni0wLnBuZzCA5PiovjM4/7Xqo8IzQpsDCgtBQUFCenNfUlFHSRILQUFBQnpzX1JRR0UaSQoJdGV4dC9odG1sEjxDb21iaW5lZCBhcyBtdWNoIGFzIHBvc3NpYmxlIGFuZCBtb3ZlZCB0byB0aGUgU3VwcGxlbWVudGFyeS4iSgoKdGV4dC9wbGFpbhI8Q29tYmluZWQgYXMgbXVjaCBhcyBwb3NzaWJsZSBhbmQgbW92ZWQgdG8gdGhlIFN1cHBsZW1lbnRhcnkuKj8KBkF1dGhvcho1Ly9zc2wuZ3N0YXRpYy5jb20vZG9jcy9jb21tb24vYmx1ZV9zaWxob3VldHRlOTYtMC5wbmcw/7Xqo8IzOP+16qPCM3JBCgZBdXRob3IaNwo1Ly9zc2wuZ3N0YXRpYy5jb20vZG9jcy9jb21tb24vYmx1ZV9zaWxob3VldHRlOTYtMC5wbmd4AIgBAZoBBggAEAAYAKoBPhI8Q29tYmluZWQgYXMgbXVjaCBhcyBwb3NzaWJsZSBhbmQgbW92ZWQgdG8gdGhlIFN1cHBsZW1lbnRhcnkusAEAuAEByAEAckEKBkF1dGhvcho3CjUvL3NzbC5nc3RhdGljLmNvbS9kb2NzL2NvbW1vbi9ibHVlX3NpbGhvdWV0dGU5Ni0wLnBuZ3gAiAEBmgEGCAAQABgAqgGOARKLAVBsZWFzZSBzZWUgaWYgeW91IGNhbiBjb21iaW5lIGFsbCB0aGUgc2NyZWVuc2hvdHMgYXMgb25lIHN1cHBsZW1lbnRhcnkgZmlsZSBhbmQgdXNlIG9uZSBmaWd1cmUgbGVnZW5kIGZvciBhbGwgb2YgdGhlbSB3aXRoIG11bHRpcGxlIHBhbmVscy6wAQC4AQHIAQAYgOT4qL4zIP+16qPCMzAAQglraXguY210NTciqwMKC0FBQUJ6c19SUUZjEtICCgtBQUFCenNfUlFGYxILQUFBQnpzX1JRRmMaDQoJdGV4dC9odG1sEgAiDgoKdGV4dC9wbGFpbhIAKj8KBkF1dGhvcho1Ly9zc2wuZ3N0YXRpYy5jb20vZG9jcy9jb21tb24vYmx1ZV9zaWxob3VldHRlOTYtMC5wbmcw7bXqo8IzOO216qPCM0o0CiRhcHBsaWNhdGlvbi92bmQuZ29vZ2xlLWFwcHMuZG9jcy5tZHMaDMLX2uQBBiIECAIQAXJBCgZBdXRob3IaNwo1Ly9zc2wuZ3N0YXRpYy5jb20vZG9jcy9jb21tb24vYmx1ZV9zaWxob3VldHRlOTYtMC5wbmd4AIIBN3N1Z2dlc3RJZEltcG9ydGYwNWY2YTBkLWVhOGItNDMyMi1hYjEyLWUxYmY4OTI3NGMwY180MjmIAQGaAQYIABAAGACwAQC4AQHIAQAY7bXqo8IzIO216qPCMzAAQjdzdWdnZXN0SWRJbXBvcnRmMDVmNmEwZC1lYThiLTQzMjItYWIxMi1lMWJmODkyNzRjMGNfNDI5IrQDCgtBQUFCenNfUlFGZxLbAgoLQUFBQnpzX1JRRmcSC0FBQUJ6c19SUUZnGg0KCXRleHQvaHRtbBIAIg4KCnRleHQvcGxhaW4SACo/CgZBdXRob3IaNS8vc3NsLmdzdGF0aWMuY29tL2RvY3MvY29tbW9uL2JsdWVfc2lsaG91ZXR0ZTk2LTAucG5nMKCFrpnCMzigha6ZwjNKPQokYXBwbGljYXRpb24vdm5kLmdvb2dsZS1hcHBzLmRvY3MubWRzGhXC19rkAQ8aDQoJCgN0aGUQARgAEAFyQQoGQXV0aG9yGjcKNS8vc3NsLmdzdGF0aWMuY29tL2RvY3MvY29tbW9uL2JsdWVfc2lsaG91ZXR0ZTk2LTAucG5neACCATdzdWdnZXN0SWRJbXBvcnRmMDVmNmEwZC1lYThiLTQzMjItYWIxMi1lMWJmODkyNzRjMGNfMTY1iAEBmgEGCAAQABgAsAEAuAEByAEAGKCFrpnCMyCgha6ZwjMwAEI3c3VnZ2VzdElkSW1wb3J0ZjA1ZjZhMGQtZWE4Yi00MzIyLWFiMTItZTFiZjg5Mjc0YzBjXzE2NSKrAwoLQUFBQnpzN29VeWsS0gIKC0FBQUJ6czdvVXlrEgtBQUFCenM3b1V5axoNCgl0ZXh0L2h0bWwSACIOCgp0ZXh0L3BsYWluEgAqPwoGQXV0aG9yGjUvL3NzbC5nc3RhdGljLmNvbS9kb2NzL2NvbW1vbi9ibHVlX3NpbGhvdWV0dGU5Ni0wLnBuZzCggrWXwjM4oIK1l8IzSjQKJGFwcGxpY2F0aW9uL3ZuZC5nb29nbGUtYXBwcy5kb2NzLm1kcxoMwtfa5AEGIgQIAhABckEKBkF1dGhvcho3CjUvL3NzbC5nc3RhdGljLmNvbS9kb2NzL2NvbW1vbi9ibHVlX3NpbGhvdWV0dGU5Ni0wLnBuZ3gAggE3c3VnZ2VzdElkSW1wb3J0ZjA1ZjZhMGQtZWE4Yi00MzIyLWFiMTItZTFiZjg5Mjc0YzBjXzI1MYgBAZoBBggAEAAYALABALgBAcgBABiggrWXwjMgoIK1l8IzMABCN3N1Z2dlc3RJZEltcG9ydGYwNWY2YTBkLWVhOGItNDMyMi1hYjEyLWUxYmY4OTI3NGMwY18yNTEiwQMKC0FBQUJ6czdoZGtjEugCCgtBQUFCenM3aGRrYxILQUFBQnpzN2hka2MaDQoJdGV4dC9odG1sEgAiDgoKdGV4dC9wbGFpbhIAKj8KBkF1dGhvcho1Ly9zc2wuZ3N0YXRpYy5jb20vZG9jcy9jb21tb24vYmx1ZV9zaWxob3VldHRlOTYtMC5wbmcwgIGxlcIzOICBsZXCM0pKCiRhcHBsaWNhdGlvbi92bmQuZ29vZ2xlLWFwcHMuZG9jcy5tZHMaIsLX2uQBHAoaCgoKBDYuOC4QARgAEgoKBDcuMi4QARgAGAFyQQoGQXV0aG9yGjcKNS8vc3NsLmdzdGF0aWMuY29tL2RvY3MvY29tbW9uL2JsdWVfc2lsaG91ZXR0ZTk2LTAucG5neACCATdzdWdnZXN0SWRJbXBvcnRmMDVmNmEwZC1lYThiLTQzMjItYWIxMi1lMWJmODkyNzRjMGNfMTU5iAEBmgEGCAAQABgAsAEAuAEByAEAGICBsZXCMyCAgbGVwjMwAEI3c3VnZ2VzdElkSW1wb3J0ZjA1ZjZhMGQtZWE4Yi00MzIyLWFiMTItZTFiZjg5Mjc0YzBjXzE1OSKrAwoLQUFBQnpzN29VeWcS0gIKC0FBQUJ6czdvVXlnEgtBQUFCenM3b1V5ZxoNCgl0ZXh0L2h0bWwSACIOCgp0ZXh0L3BsYWluEgAqPwoGQXV0aG9yGjUvL3NzbC5nc3RhdGljLmNvbS9kb2NzL2NvbW1vbi9ibHVlX3NpbGhvdWV0dGU5Ni0wLnBuZzDg9P2VwjM44PT9lcIzSjQKJGFwcGxpY2F0aW9uL3ZuZC5nb29nbGUtYXBwcy5kb2NzLm1kcxoMwtfa5AEGIgQIBhABckEKBkF1dGhvcho3CjUvL3NzbC5nc3RhdGljLmNvbS9kb2NzL2NvbW1vbi9ibHVlX3NpbGhvdWV0dGU5Ni0wLnBuZ3gAggE3c3VnZ2VzdElkSW1wb3J0ZjA1ZjZhMGQtZWE4Yi00MzIyLWFiMTItZTFiZjg5Mjc0YzBjXzMzN4gBAZoBBggAEAAYALABALgBAcgBABjg9P2VwjMg4PT9lcIzMABCN3N1Z2dlc3RJZEltcG9ydGYwNWY2YTBkLWVhOGItNDMyMi1hYjEyLWUxYmY4OTI3NGMwY18zMzciqwMKC0FBQUJ6c19SUUdBEtICCgtBQUFCenNfUlFHQRILQUFBQnpzX1JRR0EaDQoJdGV4dC9odG1sEgAiDgoKdGV4dC9wbGFpbhIAKj8KBkF1dGhvcho1Ly9zc2wuZ3N0YXRpYy5jb20vZG9jcy9jb21tb24vYmx1ZV9zaWxob3VldHRlOTYtMC5wbmcwoK+ml8IzOKCvppfCM0o0CiRhcHBsaWNhdGlvbi92bmQuZ29vZ2xlLWFwcHMuZG9jcy5tZHMaDMLX2uQBBiIECAIQAXJBCgZBdXRob3IaNwo1Ly9zc2wuZ3N0YXRpYy5jb20vZG9jcy9jb21tb24vYmx1ZV9zaWxob3VldHRlOTYtMC5wbmd4AIIBN3N1Z2dlc3RJZEltcG9ydGYwNWY2YTBkLWVhOGItNDMyMi1hYjEyLWUxYmY4OTI3NGMwY18yMzKIAQGaAQYIABAAGACwAQC4AQHIAQAYoK+ml8IzIKCvppfCMzAAQjdzdWdnZXN0SWRJbXBvcnRmMDVmNmEwZC1lYThiLTQzMjItYWIxMi1lMWJmODkyNzRjMGNfMjMyIqgJCgtBQUFCenM3aGRrZxL9CAoLQUFBQnpzN2hka2cSC0FBQUJ6czdoZGtnGu4BCgl0ZXh0L2h0bWwS4AFGaWd1cmUgbGVnZW5kcyBzaG91bGQgaW5jbHVkZSBhIEZpZ3VyZSBYOiBUaXRsZS4gRGVzY3JpcHRpb24uIFBsZWFzZSBhZGQgYSB0aXRsZSB0byB0aGlzIGxlZ2VuZCBhbmQgbWFrZSBpdCBib2xkLiBBbmQgZGVzY3JpYmUgcGFuZWwgb25lIGFmdGVyIG9uZS4gRm9yIGUuZy4sIEEpLCBCKS4gQykuIDxicj48YnI+UGxlYXNlIGRvIHRoZSBzYW1lIGZvciBhbGwgdGhlIGZpZ3VyZSBsZWdlbmRzLiLpAQoKdGV4dC9wbGFpbhLaAUZpZ3VyZSBsZWdlbmRzIHNob3VsZCBpbmNsdWRlIGEgRmlndXJlIFg6IFRpdGxlLiBEZXNjcmlwdGlvbi4gUGxlYXNlIGFkZCBhIHRpdGxlIHRvIHRoaXMgbGVnZW5kIGFuZCBtYWtlIGl0IGJvbGQuIEFuZCBkZXNjcmliZSBwYW5lbCBvbmUgYWZ0ZXIgb25lLiBGb3IgZS5nLiwgQSksIEIpLiBDKS4gCgpQbGVhc2UgZG8gdGhlIHNhbWUgZm9yIGFsbCB0aGUgZmlndXJlIGxlZ2VuZHMuKj8KBkF1dGhvcho1Ly9zc2wuZ3N0YXRpYy5jb20vZG9jcy9jb21tb24vYmx1ZV9zaWxob3VldHRlOTYtMC5wbmcwoN3U170zOMDrw5jCM0LzAQoLQUFBQnpzN2hka2sSC0FBQUJ6czdoZGtnGhEKCXRleHQvaHRtbBIERG9uZSISCgp0ZXh0L3BsYWluEgREb25lKj8KBkF1dGhvcho1Ly9zc2wuZ3N0YXRpYy5jb20vZG9jcy9jb21tb24vYmx1ZV9zaWxob3VldHRlOTYtMC5wbmcwwOvDmMIzOMDrw5jCM3JBCgZBdXRob3IaNwo1Ly9zc2wuZ3N0YXRpYy5jb20vZG9jcy9jb21tb24vYmx1ZV9zaWxob3VldHRlOTYtMC5wbmd4AIgBAZoBBggAEAAYAKoBBhIERG9uZbABALgBAcgBAHJBCgZBdXRob3IaNwo1Ly9zc2wuZ3N0YXRpYy5jb20vZG9jcy9jb21tb24vYmx1ZV9zaWxob3VldHRlOTYtMC5wbmd4AIgBAZoBBggAEAAYAKoB4wES4AFGaWd1cmUgbGVnZW5kcyBzaG91bGQgaW5jbHVkZSBhIEZpZ3VyZSBYOiBUaXRsZS4gRGVzY3JpcHRpb24uIFBsZWFzZSBhZGQgYSB0aXRsZSB0byB0aGlzIGxlZ2VuZCBhbmQgbWFrZSBpdCBib2xkLiBBbmQgZGVzY3JpYmUgcGFuZWwgb25lIGFmdGVyIG9uZS4gRm9yIGUuZy4sIEEpLCBCKS4gQykuIDxicj48YnI+UGxlYXNlIGRvIHRoZSBzYW1lIGZvciBhbGwgdGhlIGZpZ3VyZSBsZWdlbmRzLrABALgBAcgBABig3dTXvTMgwOvDmMIzMABCCWtpeC5jbXQ0OCL8AwoLQUFBQnpzX1JRRlUSowMKC0FBQUJ6c19SUUZVEgtBQUFCenNfUlFGVRoNCgl0ZXh0L2h0bWwSACIOCgp0ZXh0L3BsYWluEgAqPwoGQXV0aG9yGjUvL3NzbC5nc3RhdGljLmNvbS9kb2NzL2NvbW1vbi9ibHVlX3NpbGhvdWV0dGU5Ni0wLnBuZzCA/dWXwjM4gP3Vl8IzSoQBCiRhcHBsaWNhdGlvbi92bmQuZ29vZ2xlLWFwcHMuZG9jcy5tZHMaXMLX2uQBVhpUClAKSkNvbXBhcmlzb24gb2YgaW1hZ2VzIG9idGFpbmVkIHdpdGggY2xlYXJpbmcgcHJvdG9jb2wgYW5kIHBlZWxpbmcgcHJvdG9jb2wuEAEYABABckEKBkF1dGhvcho3CjUvL3NzbC5nc3RhdGljLmNvbS9kb2NzL2NvbW1vbi9ibHVlX3NpbGhvdWV0dGU5Ni0wLnBuZ3gAggE3c3VnZ2VzdElkSW1wb3J0ZjA1ZjZhMGQtZWE4Yi00MzIyLWFiMTItZTFiZjg5Mjc0YzBjXzI1OYgBAZoBBggAEAAYALABALgBAcgBABiA/dWXwjMggP3Vl8IzMABCN3N1Z2dlc3RJZEltcG9ydGYwNWY2YTBkLWVhOGItNDMyMi1hYjEyLWUxYmY4OTI3NGMwY18yNTkirQMKC0FBQUJ6czdvVXlzEtQCCgtBQUFCenM3b1V5cxILQUFBQnpzN29VeXMaDQoJdGV4dC9odG1sEgAiDgoKdGV4dC9wbGFpbhIAKj8KBkF1dGhvcho1Ly9zc2wuZ3N0YXRpYy5jb20vZG9jcy9jb21tb24vYmx1ZV9zaWxob3VldHRlOTYtMC5wbmcwoJW9tMAzOKCVvbTAM0o2CiRhcHBsaWNhdGlvbi92bmQuZ29vZ2xlLWFwcHMuZG9jcy5tZHMaDsLX2uQBCBoGCgIQExABckEKBkF1dGhvcho3CjUvL3NzbC5nc3RhdGljLmNvbS9kb2NzL2NvbW1vbi9ibHVlX3NpbGhvdWV0dGU5Ni0wLnBuZ3gAggE3c3VnZ2VzdElkSW1wb3J0ZjA1ZjZhMGQtZWE4Yi00MzIyLWFiMTItZTFiZjg5Mjc0YzBjXzQ1MIgBAZoBBggAEAAYALABALgBAcgBABiglb20wDMgoJW9tMAzMABCN3N1Z2dlc3RJZEltcG9ydGYwNWY2YTBkLWVhOGItNDMyMi1hYjEyLWUxYmY4OTI3NGMwY180NTAilgQKC0FBQUJ6c19SUUVzEr0DCgtBQUFCenNfUlFFcxILQUFBQnpzX1JRRXMaDQoJdGV4dC9odG1sEgAiDgoKdGV4dC9wbGFpbhIAKj8KBkF1dGhvcho1Ly9zc2wuZ3N0YXRpYy5jb20vZG9jcy9jb21tb24vYmx1ZV9zaWxob3VldHRlOTYtMC5wbmcw47Xqo8IzOOO16qPCM0qeAQokYXBwbGljYXRpb24vdm5kLmdvb2dsZS1hcHBzLmRvY3MubWRzGnbC19rkAXAabgpqCmRQZWVsZWQgRi4gZXhjZWxzaW9yIHNhbXBsZSAoYWJheGlhbCBsZWFmIHN1cmZhY2UpIHNlZ21lbnRhdGlvbnMgd2l0aCAoQSkgZ2VuZXJhbGlzdCBkZWVwIGxlYXJuaW5nIHRvEAEYARABckEKBkF1dGhvcho3CjUvL3NzbC5nc3RhdGljLmNvbS9kb2NzL2NvbW1vbi9ibHVlX3NpbGhvdWV0dGU5Ni0wLnBuZ3gAggE3c3VnZ2VzdElkSW1wb3J0ZjA1ZjZhMGQtZWE4Yi00MzIyLWFiMTItZTFiZjg5Mjc0YzBjXzMxMogBAZoBBggAEAAYALABALgBAcgBABjjteqjwjMg47Xqo8IzMABCN3N1Z2dlc3RJZEltcG9ydGYwNWY2YTBkLWVhOGItNDMyMi1hYjEyLWUxYmY4OTI3NGMwY18zMTIi6wcKC0FBQUJ6c19SUUc0EsAHCgtBQUFCenNfUlFHNBILQUFBQnpzX1JRRzQagQIKCXRleHQvaHRtbBLzAVBsZWFzZSBhdm9pZCBidWxsZXQgcG9pbnRzIGFuZCBvbmx5IHN0aWNrIHRvIG51bWJlcmluZy4gUGxlYXNlIGNvbWJpbmUgc29tZSBvZiB0aGUgc2hvcnRlciBQcm90b2NvbCBzdGVwcyBzbyB0aGF0IGluZGl2aWR1YWwgc3RlcHMgY29udGFpbiAyLTMgYWN0aW9ucyBhbmQgbWF4aW11bSBvZiA0IHNlbnRlbmNlcyBwZXIgc3RlcC4gPGJyPjxicj5QbGVhc2UgZG8gdGhlIHNhbWUgYWNyb3NzIHRoZSBwcm90b2NvbCBzZWN0aW9uLiL8AQoKdGV4dC9wbGFpbhLtAVBsZWFzZSBhdm9pZCBidWxsZXQgcG9pbnRzIGFuZCBvbmx5IHN0aWNrIHRvIG51bWJlcmluZy4gUGxlYXNlIGNvbWJpbmUgc29tZSBvZiB0aGUgc2hvcnRlciBQcm90b2NvbCBzdGVwcyBzbyB0aGF0IGluZGl2aWR1YWwgc3RlcHMgY29udGFpbiAyLTMgYWN0aW9ucyBhbmQgbWF4aW11bSBvZiA0IHNlbnRlbmNlcyBwZXIgc3RlcC4gCgpQbGVhc2UgZG8gdGhlIHNhbWUgYWNyb3NzIHRoZSBwcm90b2NvbCBzZWN0aW9uLio/CgZBdXRob3IaNS8vc3NsLmdzdGF0aWMuY29tL2RvY3MvY29tbW9uL2JsdWVfc2lsaG91ZXR0ZTk2LTAucG5nMKDp16i+Mzig6deovjNyQQoGQXV0aG9yGjcKNS8vc3NsLmdzdGF0aWMuY29tL2RvY3MvY29tbW9uL2JsdWVfc2lsaG91ZXR0ZTk2LTAucG5neACIAQGaAQYIABAAGACqAfYBEvMBUGxlYXNlIGF2b2lkIGJ1bGxldCBwb2ludHMgYW5kIG9ubHkgc3RpY2sgdG8gbnVtYmVyaW5nLiBQbGVhc2UgY29tYmluZSBzb21lIG9mIHRoZSBzaG9ydGVyIFByb3RvY29sIHN0ZXBzIHNvIHRoYXQgaW5kaXZpZHVhbCBzdGVwcyBjb250YWluIDItMyBhY3Rpb25zIGFuZCBtYXhpbXVtIG9mIDQgc2VudGVuY2VzIHBlciBzdGVwLiA8YnI+PGJyPlBsZWFzZSBkbyB0aGUgc2FtZSBhY3Jvc3MgdGhlIHByb3RvY29sIHNlY3Rpb24usAEAuAEByAEAGKDp16i+MyCg6deovjMwAEIJa2l4LmNtdDQxIqsDCgtBQUFCenNfUlFGWRLSAgoLQUFBQnpzX1JRRlkSC0FBQUJ6c19SUUZZGg0KCXRleHQvaHRtbBIAIg4KCnRleHQvcGxhaW4SACo/CgZBdXRob3IaNS8vc3NsLmdzdGF0aWMuY29tL2RvY3MvY29tbW9uL2JsdWVfc2lsaG91ZXR0ZTk2LTAucG5nMIDejJfCMziA3oyXwjNKNAokYXBwbGljYXRpb24vdm5kLmdvb2dsZS1hcHBzLmRvY3MubWRzGgzC19rkAQYiBAgCEAFyQQoGQXV0aG9yGjcKNS8vc3NsLmdzdGF0aWMuY29tL2RvY3MvY29tbW9uL2JsdWVfc2lsaG91ZXR0ZTk2LTAucG5neACCATdzdWdnZXN0SWRJbXBvcnRmMDVmNmEwZC1lYThiLTQzMjItYWIxMi1lMWJmODkyNzRjMGNfMjM2iAEBmgEGCAAQABgAsAEAuAEByAEAGIDejJfCMyCA3oyXwjMwAEI3c3VnZ2VzdElkSW1wb3J0ZjA1ZjZhMGQtZWE4Yi00MzIyLWFiMTItZTFiZjg5Mjc0YzBjXzIzNiKrAwoLQUFBQnpzN29VeW8S0gIKC0FBQUJ6czdvVXlvEgtBQUFCenM3b1V5bxoNCgl0ZXh0L2h0bWwSACIOCgp0ZXh0L3BsYWluEgAqPwoGQXV0aG9yGjUvL3NzbC5nc3RhdGljLmNvbS9kb2NzL2NvbW1vbi9ibHVlX3NpbGhvdWV0dGU5Ni0wLnBuZzDtteqjwjM47bXqo8IzSjQKJGFwcGxpY2F0aW9uL3ZuZC5nb29nbGUtYXBwcy5kb2NzLm1kcxoMwtfa5AEGIgQICRABckEKBkF1dGhvcho3CjUvL3NzbC5nc3RhdGljLmNvbS9kb2NzL2NvbW1vbi9ibHVlX3NpbGhvdWV0dGU5Ni0wLnBuZ3gAggE3c3VnZ2VzdElkSW1wb3J0ZjA1ZjZhMGQtZWE4Yi00MzIyLWFiMTItZTFiZjg5Mjc0YzBjXzQyOIgBAZoBBggAEAAYALABALgBAcgBABjtteqjwjMg7bXqo8IzMABCN3N1Z2dlc3RJZEltcG9ydGYwNWY2YTBkLWVhOGItNDMyMi1hYjEyLWUxYmY4OTI3NGMwY180MjgivQMKC0FBQUJ6c19SUUV3EuQCCgtBQUFCenNfUlFFdxILQUFBQnpzX1JRRXcaDQoJdGV4dC9odG1sEgAiDgoKdGV4dC9wbGFpbhIAKj8KBkF1dGhvcho1Ly9zc2wuZ3N0YXRpYy5jb20vZG9jcy9jb21tb24vYmx1ZV9zaWxob3VldHRlOTYtMC5wbmcwwJng1cAzOMCZ4NXAM0pGCiRhcHBsaWNhdGlvbi92bmQuZ29vZ2xlLWFwcHMuZG9jcy5tZHMaHsLX2uQBGAoWCggKAjI4EAEYABIICgIzMxABGAAYAXJBCgZBdXRob3IaNwo1Ly9zc2wuZ3N0YXRpYy5jb20vZG9jcy9jb21tb24vYmx1ZV9zaWxob3VldHRlOTYtMC5wbmd4AIIBN3N1Z2dlc3RJZEltcG9ydGYwNWY2YTBkLWVhOGItNDMyMi1hYjEyLWUxYmY4OTI3NGMwY180ODSIAQGaAQYIABAAGACwAQC4AQHIAQAYwJng1cAzIMCZ4NXAMzAAQjdzdWdnZXN0SWRJbXBvcnRmMDVmNmEwZC1lYThiLTQzMjItYWIxMi1lMWJmODkyNzRjMGNfNDg0IqsDCgtBQUFCenNfUlFHOBLSAgoLQUFBQnpzX1JRRzgSC0FBQUJ6c19SUUc4Gg0KCXRleHQvaHRtbBIAIg4KCnRleHQvcGxhaW4SACo/CgZBdXRob3IaNS8vc3NsLmdzdGF0aWMuY29tL2RvY3MvY29tbW9uL2JsdWVfc2lsaG91ZXR0ZTk2LTAucG5nMKCRiNTAMzigkYjUwDNKNAokYXBwbGljYXRpb24vdm5kLmdvb2dsZS1hcHBzLmRvY3MubWRzGgzC19rkAQYiBAgGEAFyQQoGQXV0aG9yGjcKNS8vc3NsLmdzdGF0aWMuY29tL2RvY3MvY29tbW9uL2JsdWVfc2lsaG91ZXR0ZTk2LTAucG5neACCATdzdWdnZXN0SWRJbXBvcnRmMDVmNmEwZC1lYThiLTQzMjItYWIxMi1lMWJmODkyNzRjMGNfNDE4iAEBmgEGCAAQABgAsAEAuAEByAEAGKCRiNTAMyCgkYjUwDMwAEI3c3VnZ2VzdElkSW1wb3J0ZjA1ZjZhMGQtZWE4Yi00MzIyLWFiMTItZTFiZjg5Mjc0YzBjXzQxOCL+AwoLQUFBQnpzN2hka28SpQMKC0FBQUJ6czdoZGtvEgtBQUFCenM3aGRrbxoNCgl0ZXh0L2h0bWwSACIOCgp0ZXh0L3BsYWluEgAqPwoGQXV0aG9yGjUvL3NzbC5nc3RhdGljLmNvbS9kb2NzL2NvbW1vbi9ibHVlX3NpbGhvdWV0dGU5Ni0wLnBuZzDjteqjwjM447Xqo8IzSoYBCiRhcHBsaWNhdGlvbi92bmQuZ29vZ2xlLWFwcHMuZG9jcy5tZHMaXsLX2uQBWApWCgcKASkQARgAEkkKQ3NlZ21lbnRhdGlvbiBvZiBhIHBlZWxlZCBGLiBleGNlbHNpb3Igc2FtcGxlIChhYmF4aWFsIGxlYWYgc3VyZmFjZSkQARgAGAFyQQoGQXV0aG9yGjcKNS8vc3NsLmdzdGF0aWMuY29tL2RvY3MvY29tbW9uL2JsdWVfc2lsaG91ZXR0ZTk2LTAucG5neACCATdzdWdnZXN0SWRJbXBvcnRmMDVmNmEwZC1lYThiLTQzMjItYWIxMi1lMWJmODkyNzRjMGNfMzE4iAEBmgEGCAAQABgAsAEAuAEByAEAGOO16qPCMyDjteqjwjMwAEI3c3VnZ2VzdElkSW1wb3J0ZjA1ZjZhMGQtZWE4Yi00MzIyLWFiMTItZTFiZjg5Mjc0YzBjXzMxOCLBAwoLQUFBQnpzX1JRRWsS6AIKC0FBQUJ6c19SUUVrEgtBQUFCenNfUlFFaxoNCgl0ZXh0L2h0bWwSACIOCgp0ZXh0L3BsYWluEgAqPwoGQXV0aG9yGjUvL3NzbC5nc3RhdGljLmNvbS9kb2NzL2NvbW1vbi9ibHVlX3NpbGhvdWV0dGU5Ni0wLnBuZzCAgbGVwjM4gIGxlcIzSkoKJGFwcGxpY2F0aW9uL3ZuZC5nb29nbGUtYXBwcy5kb2NzLm1kcxoiwtfa5AEcChoKCgoENi44LhABGAASCgoENy4yLhABGAAYAXJBCgZBdXRob3IaNwo1Ly9zc2wuZ3N0YXRpYy5jb20vZG9jcy9jb21tb24vYmx1ZV9zaWxob3VldHRlOTYtMC5wbmd4AIIBN3N1Z2dlc3RJZEltcG9ydGYwNWY2YTBkLWVhOGItNDMyMi1hYjEyLWUxYmY4OTI3NGMwY18xNTeIAQGaAQYIABAAGACwAQC4AQHIAQAYgIGxlcIzIICBsZXCMzAAQjdzdWdnZXN0SWRJbXBvcnRmMDVmNmEwZC1lYThiLTQzMjItYWIxMi1lMWJmODkyNzRjMGNfMTU3IqsDCgtBQUFCenNfUlFGURLSAgoLQUFBQnpzX1JRRlESC0FBQUJ6c19SUUZRGg0KCXRleHQvaHRtbBIAIg4KCnRleHQvcGxhaW4SACo/CgZBdXRob3IaNS8vc3NsLmdzdGF0aWMuY29tL2RvY3MvY29tbW9uL2JsdWVfc2lsaG91ZXR0ZTk2LTAucG5nMKCCtZfCMziggrWXwjNKNAokYXBwbGljYXRpb24vdm5kLmdvb2dsZS1hcHBzLmRvY3MubWRzGgzC19rkAQYiBAgCEAFyQQoGQXV0aG9yGjcKNS8vc3NsLmdzdGF0aWMuY29tL2RvY3MvY29tbW9uL2JsdWVfc2lsaG91ZXR0ZTk2LTAucG5neACCATdzdWdnZXN0SWRJbXBvcnRmMDVmNmEwZC1lYThiLTQzMjItYWIxMi1lMWJmODkyNzRjMGNfMjUwiAEBmgEGCAAQABgAsAEAuAEByAEAGKCCtZfCMyCggrWXwjMwAEI3c3VnZ2VzdElkSW1wb3J0ZjA1ZjZhMGQtZWE4Yi00MzIyLWFiMTItZTFiZjg5Mjc0YzBjXzI1MCKrAwoLQUFBQnpzX1JRRW8S0gIKC0FBQUJ6c19SUUVvEgtBQUFCenNfUlFFbxoNCgl0ZXh0L2h0bWwSACIOCgp0ZXh0L3BsYWluEgAqPwoGQXV0aG9yGjUvL3NzbC5nc3RhdGljLmNvbS9kb2NzL2NvbW1vbi9ibHVlX3NpbGhvdWV0dGU5Ni0wLnBuZzDtteqjwjM47bXqo8IzSjQKJGFwcGxpY2F0aW9uL3ZuZC5nb29nbGUtYXBwcy5kb2NzLm1kcxoMwtfa5AEGIgQIAhABckEKBkF1dGhvcho3CjUvL3NzbC5nc3RhdGljLmNvbS9kb2NzL2NvbW1vbi9ibHVlX3NpbGhvdWV0dGU5Ni0wLnBuZ3gAggE3c3VnZ2VzdElkSW1wb3J0ZjA1ZjZhMGQtZWE4Yi00MzIyLWFiMTItZTFiZjg5Mjc0YzBjXzQ0MYgBAZoBBggAEAAYALABALgBAcgBABjtteqjwjMg7bXqo8IzMABCN3N1Z2dlc3RJZEltcG9ydGYwNWY2YTBkLWVhOGItNDMyMi1hYjEyLWUxYmY4OTI3NGMwY180NDEixgQKC0FBQUJ6czdoZGtZEpsECgtBQUFCenM3aGRrWRILQUFBQnpzN2hka1kaIAoJdGV4dC9odG1sEhNIb3cgZG8geW91IGRvIHRoaXM/IiEKCnRleHQvcGxhaW4SE0hvdyBkbyB5b3UgZG8gdGhpcz8qPwoGQXV0aG9yGjUvL3NzbC5nc3RhdGljLmNvbS9kb2NzL2NvbW1vbi9ibHVlX3NpbGhvdWV0dGU5Ni0wLnBuZzDgv9CovjM4utKDqMIzQvgBCgtBQUFCelYxbmdKOBILQUFBQnpzN2hka1kaMwoJdGV4dC9odG1sEiZDbGFyaWZpZWQgaW4gb3BlbmluZyBzZW50ZW5jZSBvZiA2LjcuMiI0Cgp0ZXh0L3BsYWluEiZDbGFyaWZpZWQgaW4gb3BlbmluZyBzZW50ZW5jZSBvZiA2LjcuMiobIhUxMDg4NDUwNDA5MDc3Mzg1MzUyMDEoADgAMLrSg6jCMzi60oOowjNaDGRkZDExemQxMndlZXICIAB4AJoBBggAEAAYAKoBKBImQ2xhcmlmaWVkIGluIG9wZW5pbmcgc2VudGVuY2Ugb2YgNi43LjJyQQoGQXV0aG9yGjcKNS8vc3NsLmdzdGF0aWMuY29tL2RvY3MvY29tbW9uL2JsdWVfc2lsaG91ZXR0ZTk2LTAucG5neACIAQGaAQYIABAAGACqARUSE0hvdyBkbyB5b3UgZG8gdGhpcz+wAQC4AQHIAQAY4L/QqL4zILrSg6jCMzAAQglraXguY210MzkiuwMKC0FBQUJ6c19SUUcwEuICCgtBQUFCenNfUlFHMBILQUFBQnpzX1JRRzAaDQoJdGV4dC9odG1sEgAiDgoKdGV4dC9wbGFpbhIAKj8KBkF1dGhvcho1Ly9zc2wuZ3N0YXRpYy5jb20vZG9jcy9jb21tb24vYmx1ZV9zaWxob3VldHRlOTYtMC5wbmcw4LXqo8IzOOC16qPCM0pECiRhcHBsaWNhdGlvbi92bmQuZ29vZ2xlLWFwcHMuZG9jcy5tZHMaHMLX2uQBFgoUCgcKATgQARgAEgcKATkQARgAGAFyQQoGQXV0aG9yGjcKNS8vc3NsLmdzdGF0aWMuY29tL2RvY3MvY29tbW9uL2JsdWVfc2lsaG91ZXR0ZTk2LTAucG5neACCATdzdWdnZXN0SWRJbXBvcnRmMDVmNmEwZC1lYThiLTQzMjItYWIxMi1lMWJmODkyNzRjMGNfMTgwiAEBmgEGCAAQABgAsAEAuAEByAEAGOC16qPCMyDgteqjwjMwAEI3c3VnZ2VzdElkSW1wb3J0ZjA1ZjZhMGQtZWE4Yi00MzIyLWFiMTItZTFiZjg5Mjc0YzBjXzE4MCK9AwoLQUFBQnpzN29VeVkS5AIKC0FBQUJ6czdvVXlZEgtBQUFCenM3b1V5WRoNCgl0ZXh0L2h0bWwSACIOCgp0ZXh0L3BsYWluEgAqPwoGQXV0aG9yGjUvL3NzbC5nc3RhdGljLmNvbS9kb2NzL2NvbW1vbi9ibHVlX3NpbGhvdWV0dGU5Ni0wLnBuZzDAgMCXwjM4wIDAl8IzSkYKJGFwcGxpY2F0aW9uL3ZuZC5nb29nbGUtYXBwcy5kb2NzLm1kcxoewtfa5AEYChYKCAoCNjgQARgAEggKAjY5EAEYABgBckEKBkF1dGhvcho3CjUvL3NzbC5nc3RhdGljLmNvbS9kb2NzL2NvbW1vbi9ibHVlX3NpbGhvdWV0dGU5Ni0wLnBuZ3gAggE3c3VnZ2VzdElkSW1wb3J0ZjA1ZjZhMGQtZWE4Yi00MzIyLWFiMTItZTFiZjg5Mjc0YzBjXzI5MIgBAZoBBggAEAAYALABALgBAcgBABjAgMCXwjMgwIDAl8IzMABCN3N1Z2dlc3RJZEltcG9ydGYwNWY2YTBkLWVhOGItNDMyMi1hYjEyLWUxYmY4OTI3NGMwY18yOTAiqwMKC0FBQUJ6czdvVXh3EtICCgtBQUFCenM3b1V4dxILQUFBQnpzN29VeHcaDQoJdGV4dC9odG1sEgAiDgoKdGV4dC9wbGFpbhIAKj8KBkF1dGhvcho1Ly9zc2wuZ3N0YXRpYy5jb20vZG9jcy9jb21tb24vYmx1ZV9zaWxob3VldHRlOTYtMC5wbmcw4PT9lcIzOOD0/ZXCM0o0CiRhcHBsaWNhdGlvbi92bmQuZ29vZ2xlLWFwcHMuZG9jcy5tZHMaDMLX2uQBBiIECAYQAXJBCgZBdXRob3IaNwo1Ly9zc2wuZ3N0YXRpYy5jb20vZG9jcy9jb21tb24vYmx1ZV9zaWxob3VldHRlOTYtMC5wbmd4AIIBN3N1Z2dlc3RJZEltcG9ydGYwNWY2YTBkLWVhOGItNDMyMi1hYjEyLWUxYmY4OTI3NGMwY18zMzaIAQGaAQYIABAAGACwAQC4AQHIAQAY4PT9lcIzIOD0/ZXCMzAAQjdzdWdnZXN0SWRJbXBvcnRmMDVmNmEwZC1lYThiLTQzMjItYWIxMi1lMWJmODkyNzRjMGNfMzM2IrsDCgtBQUFCenNfUlFGRRLiAgoLQUFBQnpzX1JRRkUSC0FBQUJ6c19SUUZFGg0KCXRleHQvaHRtbBIAIg4KCnRleHQvcGxhaW4SACo/CgZBdXRob3IaNS8vc3NsLmdzdGF0aWMuY29tL2RvY3MvY29tbW9uL2JsdWVfc2lsaG91ZXR0ZTk2LTAucG5nMMCAwJfCMzjAgMCXwjNKRAokYXBwbGljYXRpb24vdm5kLmdvb2dsZS1hcHBzLmRvY3MubWRzGhzC19rkARYKFAoHCgEzEAEYABIHCgE0EAEYABgBckEKBkF1dGhvcho3CjUvL3NzbC5nc3RhdGljLmNvbS9kb2NzL2NvbW1vbi9ibHVlX3NpbGhvdWV0dGU5Ni0wLnBuZ3gAggE3c3VnZ2VzdElkSW1wb3J0ZjA1ZjZhMGQtZWE4Yi00MzIyLWFiMTItZTFiZjg5Mjc0YzBjXzI1M4gBAZoBBggAEAAYALABALgBAcgBABjAgMCXwjMgwIDAl8IzMABCN3N1Z2dlc3RJZEltcG9ydGYwNWY2YTBkLWVhOGItNDMyMi1hYjEyLWUxYmY4OTI3NGMwY18yNTMivQMKC0FBQUJ6czdvVXljEuQCCgtBQUFCenM3b1V5YxILQUFBQnpzN29VeWMaDQoJdGV4dC9odG1sEgAiDgoKdGV4dC9wbGFpbhIAKj8KBkF1dGhvcho1Ly9zc2wuZ3N0YXRpYy5jb20vZG9jcy9jb21tb24vYmx1ZV9zaWxob3VldHRlOTYtMC5wbmcw5LXqo8IzOOS16qPCM0pGCiRhcHBsaWNhdGlvbi92bmQuZ29vZ2xlLWFwcHMuZG9jcy5tZHMaHsLX2uQBGAoWCggKAlM0EAEYABIICgIxNRABGAAYAXJBCgZBdXRob3IaNwo1Ly9zc2wuZ3N0YXRpYy5jb20vZG9jcy9jb21tb24vYmx1ZV9zaWxob3VldHRlOTYtMC5wbmd4AIIBN3N1Z2dlc3RJZEltcG9ydGYwNWY2YTBkLWVhOGItNDMyMi1hYjEyLWUxYmY4OTI3NGMwY18zODaIAQGaAQYIABAAGACwAQC4AQHIAQAY5LXqo8IzIOS16qPCMzAAQjdzdWdnZXN0SWRJbXBvcnRmMDVmNmEwZC1lYThiLTQzMjItYWIxMi1lMWJmODkyNzRjMGNfMzg2IpYECgtBQUFCenNfUlFFYxK9AwoLQUFBQnpzX1JRRWMSC0FBQUJ6c19SUUVjGg0KCXRleHQvaHRtbBIAIg4KCnRleHQvcGxhaW4SACo/CgZBdXRob3IaNS8vc3NsLmdzdGF0aWMuY29tL2RvY3MvY29tbW9uL2JsdWVfc2lsaG91ZXR0ZTk2LTAucG5nMMC/h6PCMzjAv4ejwjNKngEKJGFwcGxpY2F0aW9uL3ZuZC5nb29nbGUtYXBwcy5kb2NzLm1kcxp2wtfa5AFwEm4KagpkRmlndXJlIDMuIEV4YW1wbGVzIG9mIGNvbW1vbiBtaXN0YWtlcyBvY2N1cnJpbmcgZHVyaW5nIGxlYWYgY2xlYXJpbmcgdGhhdCBhZmZlY3QgdGhlIGZpbmFsIHJlc3VsdHMuLBABGAEQAXJBCgZBdXRob3IaNwo1Ly9zc2wuZ3N0YXRpYy5jb20vZG9jcy9jb21tb24vYmx1ZV9zaWxob3VldHRlOTYtMC5wbmd4AIIBN3N1Z2dlc3RJZEltcG9ydGYwNWY2YTBkLWVhOGItNDMyMi1hYjEyLWUxYmY4OTI3NGMwY18yNDCIAQGaAQYIABAAGACwAQC4AQHIAQAYwL+Ho8IzIMC/h6PCMzAAQjdzdWdnZXN0SWRJbXBvcnRmMDVmNmEwZC1lYThiLTQzMjItYWIxMi1lMWJmODkyNzRjMGNfMjQwIpYGCgtBQUFCenNfUlFGSRLrBQoLQUFBQnpzX1JRRkkSC0FBQUJ6c19SUUZJGlgKCXRleHQvaHRtbBJLSXMgdGhpcyBzZWN0aW9uIG51bWJlciBjb3JyZWN0PyBTaG91bGQgdGhpcyBzZWN0aW9uIGJlIGEgcGFydCBvZiBzZWN0aW9uIDY/IlkKCnRleHQvcGxhaW4SS0lzIHRoaXMgc2VjdGlvbiBudW1iZXIgY29ycmVjdD8gU2hvdWxkIHRoaXMgc2VjdGlvbiBiZSBhIHBhcnQgb2Ygc2VjdGlvbiA2Pyo/CgZBdXRob3IaNS8vc3NsLmdzdGF0aWMuY29tL2RvY3MvY29tbW9uL2JsdWVfc2lsaG91ZXR0ZTk2LTAucG5nMOC/0Ki+MzjAqriVwjNCoAIKC0FBQUJ6c19SUUZNEgtBQUFCenNfUlFGSRogCgl0ZXh0L2h0bWwSE051bWJlcmluZyBhZGp1c3RlZC4iIQoKdGV4dC9wbGFpbhITTnVtYmVyaW5nIGFkanVzdGVkLio/CgZBdXRob3IaNS8vc3NsLmdzdGF0aWMuY29tL2RvY3MvY29tbW9uL2JsdWVfc2lsaG91ZXR0ZTk2LTAucG5nMMCquJXCMzjAqriVwjNyQQoGQXV0aG9yGjcKNS8vc3NsLmdzdGF0aWMuY29tL2RvY3MvY29tbW9uL2JsdWVfc2lsaG91ZXR0ZTk2LTAucG5neACIAQGaAQYIABAAGACqARUSE051bWJlcmluZyBhZGp1c3RlZC6wAQC4AQHIAQByQQoGQXV0aG9yGjcKNS8vc3NsLmdzdGF0aWMuY29tL2RvY3MvY29tbW9uL2JsdWVfc2lsaG91ZXR0ZTk2LTAucG5neACIAQGaAQYIABAAGACqAU0SS0lzIHRoaXMgc2VjdGlvbiBudW1iZXIgY29ycmVjdD8gU2hvdWxkIHRoaXMgc2VjdGlvbiBiZSBhIHBhcnQgb2Ygc2VjdGlvbiA2P7ABALgBAcgBABjgv9CovjMgwKq4lcIzMABCCWtpeC5jbXQzNyKWBAoLQUFBQnpzX1JRRWcSvQMKC0FBQUJ6c19SUUVnEgtBQUFCenNfUlFFZxoNCgl0ZXh0L2h0bWwSACIOCgp0ZXh0L3BsYWluEgAqPwoGQXV0aG9yGjUvL3NzbC5nc3RhdGljLmNvbS9kb2NzL2NvbW1vbi9ibHVlX3NpbGhvdWV0dGU5Ni0wLnBuZzCA6vCewjM4gOrwnsIzSp4BCiRhcHBsaWNhdGlvbi92bmQuZ29vZ2xlLWFwcHMuZG9jcy5tZHMadsLX2uQBcBJuCmoKZEFwcGVuZGl4IDFTdXBwbGVtZW50YXJ5IGZpbGUuIEFJLWJhc2VkIGVwaWRlcm1pcyBzZWdtZW50YXRpb24gcHJvdG9jb2xzIFBsZWFzZSByZWZlciB0byB0aGUgbWFpbiBzdG8QARgBEAFyQQoGQXV0aG9yGjcKNS8vc3NsLmdzdGF0aWMuY29tL2RvY3MvY29tbW9uL2JsdWVfc2lsaG91ZXR0ZTk2LTAucG5neACCATdzdWdnZXN0SWRJbXBvcnRmMDVmNmEwZC1lYThiLTQzMjItYWIxMi1lMWJmODkyNzRjMGNfNTEziAEBmgEGCAAQABgAsAEAuAEByAEAGIDq8J7CMyCA6vCewjMwAEI3c3VnZ2VzdElkSW1wb3J0ZjA1ZjZhMGQtZWE4Yi00MzIyLWFiMTItZTFiZjg5Mjc0YzBjXzUxMyK9AwoLQUFBQnpzX1JRRVkS5AIKC0FBQUJ6c19SUUVZEgtBQUFCenNfUlFFWRoNCgl0ZXh0L2h0bWwSACIOCgp0ZXh0L3BsYWluEgAqPwoGQXV0aG9yGjUvL3NzbC5nc3RhdGljLmNvbS9kb2NzL2NvbW1vbi9ibHVlX3NpbGhvdWV0dGU5Ni0wLnBuZzDhteqjwjM44bXqo8IzSkYKJGFwcGxpY2F0aW9uL3ZuZC5nb29nbGUtYXBwcy5kb2NzLm1kcxoewtfa5AEYChYKCAoCMTAQARgAEggKAjEyEAEYABgBckEKBkF1dGhvcho3CjUvL3NzbC5nc3RhdGljLmNvbS9kb2NzL2NvbW1vbi9ibHVlX3NpbGhvdWV0dGU5Ni0wLnBuZ3gAggE3c3VnZ2VzdElkSW1wb3J0ZjA1ZjZhMGQtZWE4Yi00MzIyLWFiMTItZTFiZjg5Mjc0YzBjXzE5MIgBAZoBBggAEAAYALABALgBAcgBABjhteqjwjMg4bXqo8IzMABCN3N1Z2dlc3RJZEltcG9ydGYwNWY2YTBkLWVhOGItNDMyMi1hYjEyLWUxYmY4OTI3NGMwY18xOTAivQMKC0FBQUJ6c19SUUZBEuQCCgtBQUFCenNfUlFGQRILQUFBQnpzX1JRRkEaDQoJdGV4dC9odG1sEgAiDgoKdGV4dC9wbGFpbhIAKj8KBkF1dGhvcho1Ly9zc2wuZ3N0YXRpYy5jb20vZG9jcy9jb21tb24vYmx1ZV9zaWxob3VldHRlOTYtMC5wbmcw47Xqo8IzOOO16qPCM0pGCiRhcHBsaWNhdGlvbi92bmQuZ29vZ2xlLWFwcHMuZG9jcy5tZHMaHsLX2uQBGBIWChIKDHJlcXVpcmVkIGFuZBABGAAQAXJBCgZBdXRob3IaNwo1Ly9zc2wuZ3N0YXRpYy5jb20vZG9jcy9jb21tb24vYmx1ZV9zaWxob3VldHRlOTYtMC5wbmd4AIIBN3N1Z2dlc3RJZEltcG9ydGYwNWY2YTBkLWVhOGItNDMyMi1hYjEyLWUxYmY4OTI3NGMwY18zNjiIAQGaAQYIABAAGACwAQC4AQHIAQAY47Xqo8IzIOO16qPCMzAAQjdzdWdnZXN0SWRJbXBvcnRmMDVmNmEwZC1lYThiLTQzMjItYWIxMi1lMWJmODkyNzRjMGNfMzY4IrMDCgtBQUFCenNfUlFGNBLaAgoLQUFBQnpzX1JRRjQSC0FBQUJ6c19SUUY0Gg0KCXRleHQvaHRtbBIAIg4KCnRleHQvcGxhaW4SACo/CgZBdXRob3IaNS8vc3NsLmdzdGF0aWMuY29tL2RvY3MvY29tbW9uL2JsdWVfc2lsaG91ZXR0ZTk2LTAucG5nMMCEm5XCMzjAhJuVwjNKPAokYXBwbGljYXRpb24vdm5kLmdvb2dsZS1hcHBzLmRvY3MubWRzGhTC19rkAQ4SDAoICgIxLhABGAAQAXJBCgZBdXRob3IaNwo1Ly9zc2wuZ3N0YXRpYy5jb20vZG9jcy9jb21tb24vYmx1ZV9zaWxob3VldHRlOTYtMC5wbmd4AIIBN3N1Z2dlc3RJZEltcG9ydGYwNWY2YTBkLWVhOGItNDMyMi1hYjEyLWUxYmY4OTI3NGMwY18xMjWIAQGaAQYIABAAGACwAQC4AQHIAQAYwISblcIzIMCEm5XCMzAAQjdzdWdnZXN0SWRJbXBvcnRmMDVmNmEwZC1lYThiLTQzMjItYWIxMi1lMWJmODkyNzRjMGNfMTI1IrIDCgtBQUFCenNfUlFFURLZAgoLQUFBQnpzX1JRRVESC0FBQUJ6c19SUUVRGg0KCXRleHQvaHRtbBIAIg4KCnRleHQvcGxhaW4SACo/CgZBdXRob3IaNS8vc3NsLmdzdGF0aWMuY29tL2RvY3MvY29tbW9uL2JsdWVfc2lsaG91ZXR0ZTk2LTAucG5nMMCtsZfCMzjArbGXwjNKOwokYXBwbGljYXRpb24vdm5kLmdvb2dsZS1hcHBzLmRvY3MubWRzGhPC19rkAQ0aCwoHCgEuEAEYABABckEKBkF1dGhvcho3CjUvL3NzbC5nc3RhdGljLmNvbS9kb2NzL2NvbW1vbi9ibHVlX3NpbGhvdWV0dGU5Ni0wLnBuZ3gAggE3c3VnZ2VzdElkSW1wb3J0ZjA1ZjZhMGQtZWE4Yi00MzIyLWFiMTItZTFiZjg5Mjc0YzBjXzI0MYgBAZoBBggAEAAYALABALgBAcgBABjArbGXwjMgwK2xl8IzMABCN3N1Z2dlc3RJZEltcG9ydGYwNWY2YTBkLWVhOGItNDMyMi1hYjEyLWUxYmY4OTI3NGMwY18yNDEivQMKC0FBQUJ6c19SUUY4EuQCCgtBQUFCenNfUlFGOBILQUFBQnpzX1JRRjgaDQoJdGV4dC9odG1sEgAiDgoKdGV4dC9wbGFpbhIAKj8KBkF1dGhvcho1Ly9zc2wuZ3N0YXRpYy5jb20vZG9jcy9jb21tb24vYmx1ZV9zaWxob3VldHRlOTYtMC5wbmcw47Xqo8IzOOO16qPCM0pGCiRhcHBsaWNhdGlvbi92bmQuZ29vZ2xlLWFwcHMuZG9jcy5tZHMaHsLX2uQBGAoWCgkKA2FuZBABGAASBwoBLBABGAAYAXJBCgZBdXRob3IaNwo1Ly9zc2wuZ3N0YXRpYy5jb20vZG9jcy9jb21tb24vYmx1ZV9zaWxob3VldHRlOTYtMC5wbmd4AIIBN3N1Z2dlc3RJZEltcG9ydGYwNWY2YTBkLWVhOGItNDMyMi1hYjEyLWUxYmY4OTI3NGMwY18zNjaIAQGaAQYIABAAGACwAQC4AQHIAQAY47Xqo8IzIOO16qPCMzAAQjdzdWdnZXN0SWRJbXBvcnRmMDVmNmEwZC1lYThiLTQzMjItYWIxMi1lMWJmODkyNzRjMGNfMzY2IrsDCgtBQUFCenNfUlFFVRLiAgoLQUFBQnpzX1JRRVUSC0FBQUJ6c19SUUVVGg0KCXRleHQvaHRtbBIAIg4KCnRleHQvcGxhaW4SACo/CgZBdXRob3IaNS8vc3NsLmdzdGF0aWMuY29tL2RvY3MvY29tbW9uL2JsdWVfc2lsaG91ZXR0ZTk2LTAucG5nMMCAwJfCMzjAgMCXwjNKRAokYXBwbGljYXRpb24vdm5kLmdvb2dsZS1hcHBzLmRvY3MubWRzGhzC19rkARYKFAoHCgE0EAEYABIHCgE1EAEYABgBckEKBkF1dGhvcho3CjUvL3NzbC5nc3RhdGljLmNvbS9kb2NzL2NvbW1vbi9ibHVlX3NpbGhvdWV0dGU5Ni0wLnBuZ3gAggE3c3VnZ2VzdElkSW1wb3J0ZjA1ZjZhMGQtZWE4Yi00MzIyLWFiMTItZTFiZjg5Mjc0YzBjXzI1N4gBAZoBBggAEAAYALABALgBAcgBABjAgMCXwjMgwIDAl8IzMABCN3N1Z2dlc3RJZEltcG9ydGYwNWY2YTBkLWVhOGItNDMyMi1hYjEyLWUxYmY4OTI3NGMwY18yNTcivQMKC0FBQUJ6c19SUUVJEuUCCgtBQUFCenNfUlFFSRILQUFBQnpzX1JRRUkaDQoJdGV4dC9odG1sEgAiDgoKdGV4dC9wbGFpbhIAKj8KBkF1dGhvcho1Ly9zc2wuZ3N0YXRpYy5jb20vZG9jcy9jb21tb24vYmx1ZV9zaWxob3VldHRlOTYtMC5wbmcwoKz21sAzOKCs9tbAM0pICiRhcHBsaWNhdGlvbi92bmQuZ29vZ2xlLWFwcHMuZG9jcy5tZHMaIMLX2uQBGgoYCgkKA1IyMRABGAASCQoDUjI0EAEYABgBckEKBkF1dGhvcho3CjUvL3NzbC5nc3RhdGljLmNvbS9kb2NzL2NvbW1vbi9ibHVlX3NpbGhvdWV0dGU5Ni0wLnBuZ3gAggE2c3VnZ2VzdElkSW1wb3J0ZjA1ZjZhMGQtZWE4Yi00MzIyLWFiMTItZTFiZjg5Mjc0YzBjXzU5iAEBmgEGCAAQABgAsAEAuAEByAEAGKCs9tbAMyCgrPbWwDMwAEI2c3VnZ2VzdElkSW1wb3J0ZjA1ZjZhMGQtZWE4Yi00MzIyLWFiMTItZTFiZjg5Mjc0YzBjXzU5IrsDCgtBQUFCenM3aGRrcxLiAgoLQUFBQnpzN2hka3MSC0FBQUJ6czdoZGtzGg0KCXRleHQvaHRtbBIAIg4KCnRleHQvcGxhaW4SACo/CgZBdXRob3IaNS8vc3NsLmdzdGF0aWMuY29tL2RvY3MvY29tbW9uL2JsdWVfc2lsaG91ZXR0ZTk2LTAucG5nMOC16qPCMzjgteqjwjNKRAokYXBwbGljYXRpb24vdm5kLmdvb2dsZS1hcHBzLmRvY3MubWRzGhzC19rkARYKFAoHCgE4EAEYABIHCgE5EAEYABgBckEKBkF1dGhvcho3CjUvL3NzbC5nc3RhdGljLmNvbS9kb2NzL2NvbW1vbi9ibHVlX3NpbGhvdWV0dGU5Ni0wLnBuZ3gAggE3c3VnZ2VzdElkSW1wb3J0ZjA1ZjZhMGQtZWE4Yi00MzIyLWFiMTItZTFiZjg5Mjc0YzBjXzE3NogBAZoBBggAEAAYALABALgBAcgBABjgteqjwjMg4LXqo8IzMABCN3N1Z2dlc3RJZEltcG9ydGYwNWY2YTBkLWVhOGItNDMyMi1hYjEyLWUxYmY4OTI3NGMwY18xNzYiuQMKC0FBQUJ6c19SUUYwEuECCgtBQUFCenNfUlFGMBILQUFBQnpzX1JRRjAaDQoJdGV4dC9odG1sEgAiDgoKdGV4dC9wbGFpbhIAKj8KBkF1dGhvcho1Ly9zc2wuZ3N0YXRpYy5jb20vZG9jcy9jb21tb24vYmx1ZV9zaWxob3VldHRlOTYtMC5wbmcw3LXqo8IzONy16qPCM0pECiRhcHBsaWNhdGlvbi92bmQuZ29vZ2xlLWFwcHMuZG9jcy5tZHMaHMLX2uQBFhoUChAKCmltcHJlc3Npb24QARgAEAFyQQoGQXV0aG9yGjcKNS8vc3NsLmdzdGF0aWMuY29tL2RvY3MvY29tbW9uL2JsdWVfc2lsaG91ZXR0ZTk2LTAucG5neACCATZzdWdnZXN0SWRJbXBvcnRmMDVmNmEwZC1lYThiLTQzMjItYWIxMi1lMWJmODkyNzRjMGNfNDSIAQGaAQYIABAAGACwAQC4AQHIAQAY3LXqo8IzINy16qPCMzAAQjZzdWdnZXN0SWRJbXBvcnRmMDVmNmEwZC1lYThiLTQzMjItYWIxMi1lMWJmODkyNzRjMGNfNDQiqwMKC0FBQUJ6c19SUUVNEtICCgtBQUFCenNfUlFFTRILQUFBQnpzX1JRRU0aDQoJdGV4dC9odG1sEgAiDgoKdGV4dC9wbGFpbhIAKj8KBkF1dGhvcho1Ly9zc2wuZ3N0YXRpYy5jb20vZG9jcy9jb21tb24vYmx1ZV9zaWxob3VldHRlOTYtMC5wbmcwgMHQz8AzOIDB0M/AM0o0CiRhcHBsaWNhdGlvbi92bmQuZ29vZ2xlLWFwcHMuZG9jcy5tZHMaDMLX2uQBBiIECAYQAXJBCgZBdXRob3IaNwo1Ly9zc2wuZ3N0YXRpYy5jb20vZG9jcy9jb21tb24vYmx1ZV9zaWxob3VldHRlOTYtMC5wbmd4AIIBN3N1Z2dlc3RJZEltcG9ydGYwNWY2YTBkLWVhOGItNDMyMi1hYjEyLWUxYmY4OTI3NGMwY180OTWIAQGaAQYIABAAGACwAQC4AQHIAQAYgMHQz8AzIIDB0M/AMzAAQjdzdWdnZXN0SWRJbXBvcnRmMDVmNmEwZC1lYThiLTQzMjItYWIxMi1lMWJmODkyNzRjMGNfNDk1IsEDCgtBQUFCenM3aGRrdxLoAgoLQUFBQnpzN2hka3cSC0FBQUJ6czdoZGt3Gg0KCXRleHQvaHRtbBIAIg4KCnRleHQvcGxhaW4SACo/CgZBdXRob3IaNS8vc3NsLmdzdGF0aWMuY29tL2RvY3MvY29tbW9uL2JsdWVfc2lsaG91ZXR0ZTk2LTAucG5nMKCsrZXCMzigrK2VwjNKSgokYXBwbGljYXRpb24vdm5kLmdvb2dsZS1hcHBzLmRvY3MubWRzGiLC19rkARwKGgoKCgQ2LjguEAEYABIKCgQ3LjIuEAEYABgBckEKBkF1dGhvcho3CjUvL3NzbC5nc3RhdGljLmNvbS9kb2NzL2NvbW1vbi9ibHVlX3NpbGhvdWV0dGU5Ni0wLnBuZ3gAggE3c3VnZ2VzdElkSW1wb3J0ZjA1ZjZhMGQtZWE4Yi00MzIyLWFiMTItZTFiZjg5Mjc0YzBjXzE1NYgBAZoBBggAEAAYALABALgBAcgBABigrK2VwjMgoKytlcIzMABCN3N1Z2dlc3RJZEltcG9ydGYwNWY2YTBkLWVhOGItNDMyMi1hYjEyLWUxYmY4OTI3NGMwY18xNTUi0w0KC0FBQUJ6c19SUUVBEqgNCgtBQUFCenNfUlFFQRILQUFBQnpzX1JRRUEa8QEKCXRleHQvaHRtbBLjAVBsZWFzZSBjb25zaWRlciBtb3ZpbmcgdGhlIHNjcmVlbnNob3RzLCByZXBldGl0aXZlIGRhdGEgZmlndXJlcyB0byB0aGUgc3VwcGxlbWVudGFyeSBmaWxlcy4gUGxlYXNlIHJlbW92ZSB0aGUgc29mdHdhcmUgaW50ZXJmYWNlIHdpbmRvdyBmcm9tIGVhY2ggc2NyZWVuc2hvdCwgdGhlIG1lbnUgYW5kIHNvZnR3YXJlIG5hbWUgc2hvdWxkIG5vdCBiZSB2aXNpYmxlIGluIHRoZSBzY3JlZW5zaG90cy4yIvIBCgp0ZXh0L3BsYWluEuMBUGxlYXNlIGNvbnNpZGVyIG1vdmluZyB0aGUgc2NyZWVuc2hvdHMsIHJlcGV0aXRpdmUgZGF0YSBmaWd1cmVzIHRvIHRoZSBzdXBwbGVtZW50YXJ5IGZpbGVzLiBQbGVhc2UgcmVtb3ZlIHRoZSBzb2Z0d2FyZSBpbnRlcmZhY2Ugd2luZG93IGZyb20gZWFjaCBzY3JlZW5zaG90LCB0aGUgbWVudSBhbmQgc29mdHdhcmUgbmFtZSBzaG91bGQgbm90IGJlIHZpc2libGUgaW4gdGhlIHNjcmVlbnNob3RzLjIqPwoGQXV0aG9yGjUvL3NzbC5nc3RhdGljLmNvbS9kb2NzL2NvbW1vbi9ibHVlX3NpbGhvdWV0dGU5Ni0wLnBuZzDA0LDavTM4/7Xqo8IzQo8GCgtBQUFCenNfUlFFRRILQUFBQnpzX1JRRUEaxAEKCXRleHQvaHRtbBK2AU90aGVyIHNjcmVlbnNob3RzIGFyZSBtb3ZlZCB0byB0aGUgU3VwcGxlbWVudGFyeSwgdGhlIHNjcmVlbnNob3RzIHJlZmVycmVkIGluIHRoZSByZXN1bHRzIHNlY3Rpb24gYXJlIG1haW50YWluZWQgYXMgRmlnIDkgYW5kIDEwLiBBbGwgc29mdHdhcmUgbmFtZXMgYXJlIHJlbW92ZWQgZnJvbSB0aGUgc2NyZWVuc2hvdHMuIsUBCgp0ZXh0L3BsYWluErYBT3RoZXIgc2NyZWVuc2hvdHMgYXJlIG1vdmVkIHRvIHRoZSBTdXBwbGVtZW50YXJ5LCB0aGUgc2NyZWVuc2hvdHMgcmVmZXJyZWQgaW4gdGhlIHJlc3VsdHMgc2VjdGlvbiBhcmUgbWFpbnRhaW5lZCBhcyBGaWcgOSBhbmQgMTAuIEFsbCBzb2Z0d2FyZSBuYW1lcyBhcmUgcmVtb3ZlZCBmcm9tIHRoZSBzY3JlZW5zaG90cy4qPwoGQXV0aG9yGjUvL3NzbC5nc3RhdGljLmNvbS9kb2NzL2NvbW1vbi9ibHVlX3NpbGhvdWV0dGU5Ni0wLnBuZzD/teqjwjM4/7Xqo8IzckEKBkF1dGhvcho3CjUvL3NzbC5nc3RhdGljLmNvbS9kb2NzL2NvbW1vbi9ibHVlX3NpbGhvdWV0dGU5Ni0wLnBuZ3gAiAEBmgEGCAAQABgAqgG5ARK2AU90aGVyIHNjcmVlbnNob3RzIGFyZSBtb3ZlZCB0byB0aGUgU3VwcGxlbWVudGFyeSwgdGhlIHNjcmVlbnNob3RzIHJlZmVycmVkIGluIHRoZSByZXN1bHRzIHNlY3Rpb24gYXJlIG1haW50YWluZWQgYXMgRmlnIDkgYW5kIDEwLiBBbGwgc29mdHdhcmUgbmFtZXMgYXJlIHJlbW92ZWQgZnJvbSB0aGUgc2NyZWVuc2hvdHMusAEAuAEByAEAckEKBkF1dGhvcho3CjUvL3NzbC5nc3RhdGljLmNvbS9kb2NzL2NvbW1vbi9ibHVlX3NpbGhvdWV0dGU5Ni0wLnBuZ3gAiAEBmgEGCAAQABgAqgHmARLjAVBsZWFzZSBjb25zaWRlciBtb3ZpbmcgdGhlIHNjcmVlbnNob3RzLCByZXBldGl0aXZlIGRhdGEgZmlndXJlcyB0byB0aGUgc3VwcGxlbWVudGFyeSBmaWxlcy4gUGxlYXNlIHJlbW92ZSB0aGUgc29mdHdhcmUgaW50ZXJmYWNlIHdpbmRvdyBmcm9tIGVhY2ggc2NyZWVuc2hvdCwgdGhlIG1lbnUgYW5kIHNvZnR3YXJlIG5hbWUgc2hvdWxkIG5vdCBiZSB2aXNpYmxlIGluIHRoZSBzY3JlZW5zaG90cy4ysAEAuAEByAEAGMDQsNq9MyD/teqjwjMwAEIJa2l4LmNtdDU1IsEDCgtBQUFCenNfUlFMYxLoAgoLQUFBQnpzX1JRTGMSC0FBQUJ6c19SUUxjGg0KCXRleHQvaHRtbBIAIg4KCnRleHQvcGxhaW4SACo/CgZBdXRob3IaNS8vc3NsLmdzdGF0aWMuY29tL2RvY3MvY29tbW9uL2JsdWVfc2lsaG91ZXR0ZTk2LTAucG5nMMDXqZXCMzjA16mVwjNKSgokYXBwbGljYXRpb24vdm5kLmdvb2dsZS1hcHBzLmRvY3MubWRzGiLC19rkARwKGgoKCgQ2LjguEAEYABIKCgQ3LjIuEAEYABgBckEKBkF1dGhvcho3CjUvL3NzbC5nc3RhdGljLmNvbS9kb2NzL2NvbW1vbi9ibHVlX3NpbGhvdWV0dGU5Ni0wLnBuZ3gAggE3c3VnZ2VzdElkSW1wb3J0ZjA1ZjZhMGQtZWE4Yi00MzIyLWFiMTItZTFiZjg5Mjc0YzBjXzE0NYgBAZoBBggAEAAYALABALgBAcgBABjA16mVwjMgwNeplcIzMABCN3N1Z2dlc3RJZEltcG9ydGYwNWY2YTBkLWVhOGItNDMyMi1hYjEyLWUxYmY4OTI3NGMwY18xNDUiywMKC0FBQUJ6c19SUU1BEvMCCgtBQUFCenNfUlFNQRILQUFBQnpzX1JRTUEaDQoJdGV4dC9odG1sEgAiDgoKdGV4dC9wbGFpbhIAKj8KBkF1dGhvcho1Ly9zc2wuZ3N0YXRpYy5jb20vZG9jcy9jb21tb24vYmx1ZV9zaWxob3VldHRlOTYtMC5wbmcw4OToiMAzOODk6IjAM0pWCiRhcHBsaWNhdGlvbi92bmQuZ29vZ2xlLWFwcHMuZG9jcy5tZHMaLsLX2uQBKBImCiIKHHRoZSBmaWVsZHMgb2YgcGxhbnQgYmlvbG9neS4QARgAEAFyQQoGQXV0aG9yGjcKNS8vc3NsLmdzdGF0aWMuY29tL2RvY3MvY29tbW9uL2JsdWVfc2lsaG91ZXR0ZTk2LTAucG5neACCATZzdWdnZXN0SWRJbXBvcnRmMDVmNmEwZC1lYThiLTQzMjItYWIxMi1lMWJmODkyNzRjMGNfMjKIAQGaAQYIABAAGACwAQC4AQHIAQAY4OToiMAzIODk6IjAMzAAQjZzdWdnZXN0SWRJbXBvcnRmMDVmNmEwZC1lYThiLTQzMjItYWIxMi1lMWJmODkyNzRjMGNfMjIi1QMKC0FBQUJ6c19SUUxnEvwCCgtBQUFCenNfUlFMZxILQUFBQnpzX1JRTGcaDQoJdGV4dC9odG1sEgAiDgoKdGV4dC9wbGFpbhIAKj8KBkF1dGhvcho1Ly9zc2wuZ3N0YXRpYy5jb20vZG9jcy9jb21tb24vYmx1ZV9zaWxob3VldHRlOTYtMC5wbmcw5LXqo8IzOOS16qPCM0peCiRhcHBsaWNhdGlvbi92bmQuZ29vZ2xlLWFwcHMuZG9jcy5tZHMaNsLX2uQBMAouChgKElN1cHBsZW1lbnRhcnkgRmlsZRABGAASEAoKQXBwZW5kaXggMRABGAAYAXJBCgZBdXRob3IaNwo1Ly9zc2wuZ3N0YXRpYy5jb20vZG9jcy9jb21tb24vYmx1ZV9zaWxob3VldHRlOTYtMC5wbmd4AIIBN3N1Z2dlc3RJZEltcG9ydGYwNWY2YTBkLWVhOGItNDMyMi1hYjEyLWUxYmY4OTI3NGMwY18zODGIAQGaAQYIABAAGACwAQC4AQHIAQAY5LXqo8IzIOS16qPCMzAAQjdzdWdnZXN0SWRJbXBvcnRmMDVmNmEwZC1lYThiLTQzMjItYWIxMi1lMWJmODkyNzRjMGNfMzgxIrEDCgtBQUFCenNfUlFNRRLZAgoLQUFBQnpzX1JRTUUSC0FBQUJ6c19SUU1FGg0KCXRleHQvaHRtbBIAIg4KCnRleHQvcGxhaW4SACo/CgZBdXRob3IaNS8vc3NsLmdzdGF0aWMuY29tL2RvY3MvY29tbW9uL2JsdWVfc2lsaG91ZXR0ZTk2LTAucG5nMMDQr/jBMzjA0K/4wTNKPAokYXBwbGljYXRpb24vdm5kLmdvb2dsZS1hcHBzLmRvY3MubWRzGhTC19rkAQ4aDAoICgItQxABGAAQAXJBCgZBdXRob3IaNwo1Ly9zc2wuZ3N0YXRpYy5jb20vZG9jcy9jb21tb24vYmx1ZV9zaWxob3VldHRlOTYtMC5wbmd4AIIBNnN1Z2dlc3RJZEltcG9ydGYwNWY2YTBkLWVhOGItNDMyMi1hYjEyLWUxYmY4OTI3NGMwY181MogBAZoBBggAEAAYALABALgBAcgBABjA0K/4wTMgwNCv+MEzMABCNnN1Z2dlc3RJZEltcG9ydGYwNWY2YTBkLWVhOGItNDMyMi1hYjEyLWUxYmY4OTI3NGMwY181MiKgBwoLQUFBQnpzX1JRS3cS9QYKC0FBQUJ6c19SUUt3EgtBQUFCenNfUlFLdxqUAQoJdGV4dC9odG1sEoYBUGxlYXNlIGVuc3VyZSB0aGF0IHRoZSBQcm90b2NvbCBzZWN0aW9uIGNvbnNpc3RzIG9mIG51bWJlcmVkIHN0ZXBzLiBXZSBjYW5ub3QgaGF2ZSBub24tbnVtYmVyZWQgcGFyYWdyYXBocy9zdGVwcy9oZWFkaW5ncy9zdWJoZWFkaW5ncy4ilQEKCnRleHQvcGxhaW4ShgFQbGVhc2UgZW5zdXJlIHRoYXQgdGhlIFByb3RvY29sIHNlY3Rpb24gY29uc2lzdHMgb2YgbnVtYmVyZWQgc3RlcHMuIFdlIGNhbm5vdCBoYXZlIG5vbi1udW1iZXJlZCBwYXJhZ3JhcGhzL3N0ZXBzL2hlYWRpbmdzL3N1YmhlYWRpbmdzLio/CgZBdXRob3IaNS8vc3NsLmdzdGF0aWMuY29tL2RvY3MvY29tbW9uL2JsdWVfc2lsaG91ZXR0ZTk2LTAucG5nMICZgdu9MzignoWWwjNC8wEKC0FBQUJ6c19SUUswEgtBQUFCenNfUlFLdxoRCgl0ZXh0L2h0bWwSBERvbmUiEgoKdGV4dC9wbGFpbhIERG9uZSo/CgZBdXRob3IaNS8vc3NsLmdzdGF0aWMuY29tL2RvY3MvY29tbW9uL2JsdWVfc2lsaG91ZXR0ZTk2LTAucG5nMKCehZbCMzignoWWwjNyQQoGQXV0aG9yGjcKNS8vc3NsLmdzdGF0aWMuY29tL2RvY3MvY29tbW9uL2JsdWVfc2lsaG91ZXR0ZTk2LTAucG5neACIAQGaAQYIABAAGACqAQYSBERvbmWwAQC4AQHIAQByQQoGQXV0aG9yGjcKNS8vc3NsLmdzdGF0aWMuY29tL2RvY3MvY29tbW9uL2JsdWVfc2lsaG91ZXR0ZTk2LTAucG5neACIAQGaAQYIABAAGACqAYkBEoYBUGxlYXNlIGVuc3VyZSB0aGF0IHRoZSBQcm90b2NvbCBzZWN0aW9uIGNvbnNpc3RzIG9mIG51bWJlcmVkIHN0ZXBzLiBXZSBjYW5ub3QgaGF2ZSBub24tbnVtYmVyZWQgcGFyYWdyYXBocy9zdGVwcy9oZWFkaW5ncy9zdWJoZWFkaW5ncy6wAQC4AQHIAQAYgJmB270zIKCehZbCMzAAQglraXguY210MTcirQUKC0FBQUJ6c19SUU00EoIFCgtBQUFCenNfUlFNNBILQUFBQnpzX1JRTTQaRAoJdGV4dC9odG1sEjdQbGVhc2UgY2FwaXRhbGl6ZSBhbGwgdGhlIHNlY3Rpb24gdGl0bGVzIHdpdGggYSBjb2xvbiA6IkUKCnRleHQvcGxhaW4SN1BsZWFzZSBjYXBpdGFsaXplIGFsbCB0aGUgc2VjdGlvbiB0aXRsZXMgd2l0aCBhIGNvbG9uIDoqPwoGQXV0aG9yGjUvL3NzbC5nc3RhdGljLmNvbS9kb2NzL2NvbW1vbi9ibHVlX3NpbGhvdWV0dGU5Ni0wLnBuZzDAyba9vTM4oJSS98EzQvMBCgtBQUFCenNfUlFNOBILQUFBQnpzX1JRTTQaEQoJdGV4dC9odG1sEgREb25lIhIKCnRleHQvcGxhaW4SBERvbmUqPwoGQXV0aG9yGjUvL3NzbC5nc3RhdGljLmNvbS9kb2NzL2NvbW1vbi9ibHVlX3NpbGhvdWV0dGU5Ni0wLnBuZzCglJL3wTM4oJSS98EzckEKBkF1dGhvcho3CjUvL3NzbC5nc3RhdGljLmNvbS9kb2NzL2NvbW1vbi9ibHVlX3NpbGhvdWV0dGU5Ni0wLnBuZ3gAiAEBmgEGCAAQABgAqgEGEgREb25lsAEAuAEByAEAckEKBkF1dGhvcho3CjUvL3NzbC5nc3RhdGljLmNvbS9kb2NzL2NvbW1vbi9ibHVlX3NpbGhvdWV0dGU5Ni0wLnBuZ3gAiAEBmgEGCAAQABgAqgE5EjdQbGVhc2UgY2FwaXRhbGl6ZSBhbGwgdGhlIHNlY3Rpb24gdGl0bGVzIHdpdGggYSBjb2xvbiA6sAEAuAEByAEAGMDJtr29MyCglJL3wTMwAEIJa2l4LmNtdDEzIrcDCgtBQUFCenNfUlFMURLeAgoLQUFBQnpzX1JRTFESC0FBQUJ6c19SUUxRGg0KCXRleHQvaHRtbBIAIg4KCnRleHQvcGxhaW4SACo/CgZBdXRob3IaNS8vc3NsLmdzdGF0aWMuY29tL2RvY3MvY29tbW9uL2JsdWVfc2lsaG91ZXR0ZTk2LTAucG5nMODOqdfAMzjgzqnXwDNKQAokYXBwbGljYXRpb24vdm5kLmdvb2dsZS1hcHBzLmRvY3MubWRzGhjC19rkARIaEAoMCgYyNSwyNi4QARgAEAFyQQoGQXV0aG9yGjcKNS8vc3NsLmdzdGF0aWMuY29tL2RvY3MvY29tbW9uL2JsdWVfc2lsaG91ZXR0ZTk2LTAucG5neACCATdzdWdnZXN0SWRJbXBvcnRmMDVmNmEwZC1lYThiLTQzMjItYWIxMi1lMWJmODkyNzRjMGNfMzQziAEBmgEGCAAQABgAsAEAuAEByAEAGODOqdfAMyDgzqnXwDMwAEI3c3VnZ2VzdElkSW1wb3J0ZjA1ZjZhMGQtZWE4Yi00MzIyLWFiMTItZTFiZjg5Mjc0YzBjXzM0MyLJAwoLQUFBQnpzX1JRS28S8QIKC0FBQUJ6c19SUUtvEgtBQUFCenNfUlFLbxoNCgl0ZXh0L2h0bWwSACIOCgp0ZXh0L3BsYWluEgAqPwoGQXV0aG9yGjUvL3NzbC5nc3RhdGljLmNvbS9kb2NzL2NvbW1vbi9ibHVlX3NpbGhvdWV0dGU5Ni0wLnBuZzDgioaJwDM44IqGicAzSlQKJGFwcGxpY2F0aW9uL3ZuZC5nb29nbGUtYXBwcy5kb2NzLm1kcxoswtfa5AEmCiQKFAoOcHJvdG9jb2wgc3RlcHMQARgAEgoKBHN0ZXAQARgAGAFyQQoGQXV0aG9yGjcKNS8vc3NsLmdzdGF0aWMuY29tL2RvY3MvY29tbW9uL2JsdWVfc2lsaG91ZXR0ZTk2LTAucG5neACCATZzdWdnZXN0SWRJbXBvcnRmMDVmNmEwZC1lYThiLTQzMjItYWIxMi1lMWJmODkyNzRjMGNfNDKIAQGaAQYIABAAGACwAQC4AQHIAQAY4IqGicAzIOCKhonAMzAAQjZzdWdnZXN0SWRJbXBvcnRmMDVmNmEwZC1lYThiLTQzMjItYWIxMi1lMWJmODkyNzRjMGNfNDIi3AcKC0FBQUJ6c19SUUxVErEHCgtBQUFCenNfUlFMVRILQUFBQnpzX1JRTFUapwEKCXRleHQvaHRtbBKZAVBsZWFzZSByZXZpc2UgdGhlIHNlY3Rpb24gdG8gaW5jbHVkZSBzdGVwcyBpbiB0aGUgaW1wZXJhdGl2ZSB0ZW5zZS4gUGxlYXNlIGluY2x1ZGUgYWxsIHRoZSBzcGVjaWZpYyBkZXRhaWxzIHRoYXQgYXJlIG5lY2Vzc2FyeSB0byByZXBsaWNhdGUgdGhlIHByb3RvY29sLiKoAQoKdGV4dC9wbGFpbhKZAVBsZWFzZSByZXZpc2UgdGhlIHNlY3Rpb24gdG8gaW5jbHVkZSBzdGVwcyBpbiB0aGUgaW1wZXJhdGl2ZSB0ZW5zZS4gUGxlYXNlIGluY2x1ZGUgYWxsIHRoZSBzcGVjaWZpYyBkZXRhaWxzIHRoYXQgYXJlIG5lY2Vzc2FyeSB0byByZXBsaWNhdGUgdGhlIHByb3RvY29sLio/CgZBdXRob3IaNS8vc3NsLmdzdGF0aWMuY29tL2RvY3MvY29tbW9uL2JsdWVfc2lsaG91ZXR0ZTk2LTAucG5nMIDrzKi+Mzjgx4yWwjNC9gEKC0FBQUJ6c19SUUxZEgtBQUFCenNfUlFMVRoSCgl0ZXh0L2h0bWwSBURvbmUuIhMKCnRleHQvcGxhaW4SBURvbmUuKj8KBkF1dGhvcho1Ly9zc2wuZ3N0YXRpYy5jb20vZG9jcy9jb21tb24vYmx1ZV9zaWxob3VldHRlOTYtMC5wbmcw4MeMlsIzOODHjJbCM3JBCgZBdXRob3IaNwo1Ly9zc2wuZ3N0YXRpYy5jb20vZG9jcy9jb21tb24vYmx1ZV9zaWxob3VldHRlOTYtMC5wbmd4AIgBAZoBBggAEAAYAKoBBxIFRG9uZS6wAQC4AQHIAQByQQoGQXV0aG9yGjcKNS8vc3NsLmdzdGF0aWMuY29tL2RvY3MvY29tbW9uL2JsdWVfc2lsaG91ZXR0ZTk2LTAucG5neACIAQGaAQYIABAAGACqAZwBEpkBUGxlYXNlIHJldmlzZSB0aGUgc2VjdGlvbiB0byBpbmNsdWRlIHN0ZXBzIGluIHRoZSBpbXBlcmF0aXZlIHRlbnNlLiBQbGVhc2UgaW5jbHVkZSBhbGwgdGhlIHNwZWNpZmljIGRldGFpbHMgdGhhdCBhcmUgbmVjZXNzYXJ5IHRvIHJlcGxpY2F0ZSB0aGUgcHJvdG9jb2wusAEAuAEByAEAGIDrzKi+MyDgx4yWwjMwAEIJa2l4LmNtdDM1IqsDCgtBQUFCenNfUlFLcxLSAgoLQUFBQnpzX1JRS3MSC0FBQUJ6c19SUUtzGg0KCXRleHQvaHRtbBIAIg4KCnRleHQvcGxhaW4SACo/CgZBdXRob3IaNS8vc3NsLmdzdGF0aWMuY29tL2RvY3MvY29tbW9uL2JsdWVfc2lsaG91ZXR0ZTk2LTAucG5nMOCa5NfAMzjgmuTXwDNKNAokYXBwbGljYXRpb24vdm5kLmdvb2dsZS1hcHBzLmRvY3MubWRzGgzC19rkAQYiBAgGEAFyQQoGQXV0aG9yGjcKNS8vc3NsLmdzdGF0aWMuY29tL2RvY3MvY29tbW9uL2JsdWVfc2lsaG91ZXR0ZTk2LTAucG5neACCATdzdWdnZXN0SWRJbXBvcnRmMDVmNmEwZC1lYThiLTQzMjItYWIxMi1lMWJmODkyNzRjMGNfNDE5iAEBmgEGCAAQABgAsAEAuAEByAEAGOCa5NfAMyDgmuTXwDMwAEI3c3VnZ2VzdElkSW1wb3J0ZjA1ZjZhMGQtZWE4Yi00MzIyLWFiMTItZTFiZjg5Mjc0YzBjXzQxOSK9AwoLQUFBQnpzX1JRTEkS5AIKC0FBQUJ6c19SUUxJEgtBQUFCenNfUlFMSRoNCgl0ZXh0L2h0bWwSACIOCgp0ZXh0L3BsYWluEgAqPwoGQXV0aG9yGjUvL3NzbC5nc3RhdGljLmNvbS9kb2NzL2NvbW1vbi9ibHVlX3NpbGhvdWV0dGU5Ni0wLnBuZzDgxNzVwDM44MTc1cAzSkYKJGFwcGxpY2F0aW9uL3ZuZC5nb29nbGUtYXBwcy5kb2NzLm1kcxoewtfa5AEYChYKCAoCMjIQARgAEggKAjI1EAEYABgBckEKBkF1dGhvcho3CjUvL3NzbC5nc3RhdGljLmNvbS9kb2NzL2NvbW1vbi9ibHVlX3NpbGhvdWV0dGU5Ni0wLnBuZ3gAggE3c3VnZ2VzdElkSW1wb3J0ZjA1ZjZhMGQtZWE4Yi00MzIyLWFiMTItZTFiZjg5Mjc0YzBjXzQ2N4gBAZoBBggAEAAYALABALgBAcgBABjgxNzVwDMg4MTc1cAzMABCN3N1Z2dlc3RJZEltcG9ydGYwNWY2YTBkLWVhOGItNDMyMi1hYjEyLWUxYmY4OTI3NGMwY180NjciqgUKC0FBQUJ6c19SUUtnEv8ECgtBQUFCenNfUlFLZxILQUFBQnpzX1JRS2caQgoJdGV4dC9odG1sEjVQbGVhc2UgbWVudGlvbiBzY2FsZWJhciBpbiB0aGUgZmlndXJlIGFuZCB0aGUgbGVnZW5kLiJDCgp0ZXh0L3BsYWluEjVQbGVhc2UgbWVudGlvbiBzY2FsZWJhciBpbiB0aGUgZmlndXJlIGFuZCB0aGUgbGVnZW5kLio/CgZBdXRob3IaNS8vc3NsLmdzdGF0aWMuY29tL2RvY3MvY29tbW9uL2JsdWVfc2lsaG91ZXR0ZTk2LTAucG5nMODLwti9MziA0OSXwjNC9gEKC0FBQUJ6c19SUUtrEgtBQUFCenNfUlFLZxoSCgl0ZXh0L2h0bWwSBURvbmUuIhMKCnRleHQvcGxhaW4SBURvbmUuKj8KBkF1dGhvcho1Ly9zc2wuZ3N0YXRpYy5jb20vZG9jcy9jb21tb24vYmx1ZV9zaWxob3VldHRlOTYtMC5wbmcwgNDkl8IzOIDQ5JfCM3JBCgZBdXRob3IaNwo1Ly9zc2wuZ3N0YXRpYy5jb20vZG9jcy9jb21tb24vYmx1ZV9zaWxob3VldHRlOTYtMC5wbmd4AIgBAZoBBggAEAAYAKoBBxIFRG9uZS6wAQC4AQHIAQByQQoGQXV0aG9yGjcKNS8vc3NsLmdzdGF0aWMuY29tL2RvY3MvY29tbW9uL2JsdWVfc2lsaG91ZXR0ZTk2LTAucG5neACIAQGaAQYIABAAGACqATcSNVBsZWFzZSBtZW50aW9uIHNjYWxlYmFyIGluIHRoZSBmaWd1cmUgYW5kIHRoZSBsZWdlbmQusAEAuAEByAEAGODLwti9MyCA0OSXwjMwAEIJa2l4LmNtdDUzIq0DCgtBQUFCenNfUlFNMBLUAgoLQUFBQnpzX1JRTTASC0FBQUJ6c19SUU0wGg0KCXRleHQvaHRtbBIAIg4KCnRleHQvcGxhaW4SACo/CgZBdXRob3IaNS8vc3NsLmdzdGF0aWMuY29tL2RvY3MvY29tbW9uL2JsdWVfc2lsaG91ZXR0ZTk2LTAucG5nMIDj7LTAMziA4+y0wDNKNgokYXBwbGljYXRpb24vdm5kLmdvb2dsZS1hcHBzLmRvY3MubWRzGg7C19rkAQgaBgoCEBQQAXJBCgZBdXRob3IaNwo1Ly9zc2wuZ3N0YXRpYy5jb20vZG9jcy9jb21tb24vYmx1ZV9zaWxob3VldHRlOTYtMC5wbmd4AIIBN3N1Z2dlc3RJZEltcG9ydGYwNWY2YTBkLWVhOGItNDMyMi1hYjEyLWUxYmY4OTI3NGMwY180OTKIAQGaAQYIABAAGACwAQC4AQHIAQAYgOPstMAzIIDj7LTAMzAAQjdzdWdnZXN0SWRJbXBvcnRmMDVmNmEwZC1lYThiLTQzMjItYWIxMi1lMWJmODkyNzRjMGNfNDkyIrsDCgtBQUFCenNfUlFMTRLiAgoLQUFBQnpzX1JRTE0SC0FBQUJ6c19SUUxNGg0KCXRleHQvaHRtbBIAIg4KCnRleHQvcGxhaW4SACo/CgZBdXRob3IaNS8vc3NsLmdzdGF0aWMuY29tL2RvY3MvY29tbW9uL2JsdWVfc2lsaG91ZXR0ZTk2LTAucG5nMMCAwJfCMzjAgMCXwjNKRAokYXBwbGljYXRpb24vdm5kLmdvb2dsZS1hcHBzLmRvY3MubWRzGhzC19rkARYKFAoHCgE3EAEYABIHCgE4EAEYABgBckEKBkF1dGhvcho3CjUvL3NzbC5nc3RhdGljLmNvbS9kb2NzL2NvbW1vbi9ibHVlX3NpbGhvdWV0dGU5Ni0wLnBuZ3gAggE3c3VnZ2VzdElkSW1wb3J0ZjA1ZjZhMGQtZWE4Yi00MzIyLWFiMTItZTFiZjg5Mjc0YzBjXzI4N4gBAZoBBggAEAAYALABALgBAcgBABjAgMCXwjMgwIDAl8IzMABCN3N1Z2dlc3RJZEltcG9ydGYwNWY2YTBkLWVhOGItNDMyMi1hYjEyLWUxYmY4OTI3NGMwY18yODciqwMKC0FBQUJ6c19SUUxBEtICCgtBQUFCenNfUlFMQRILQUFBQnpzX1JRTEEaDQoJdGV4dC9odG1sEgAiDgoKdGV4dC9wbGFpbhIAKj8KBkF1dGhvcho1Ly9zc2wuZ3N0YXRpYy5jb20vZG9jcy9jb21tb24vYmx1ZV9zaWxob3VldHRlOTYtMC5wbmcwoIK1l8IzOKCCtZfCM0o0CiRhcHBsaWNhdGlvbi92bmQuZ29vZ2xlLWFwcHMuZG9jcy5tZHMaDMLX2uQBBiIECAIQAXJBCgZBdXRob3IaNwo1Ly9zc2wuZ3N0YXRpYy5jb20vZG9jcy9jb21tb24vYmx1ZV9zaWxob3VldHRlOTYtMC5wbmd4AIIBN3N1Z2dlc3RJZEltcG9ydGYwNWY2YTBkLWVhOGItNDMyMi1hYjEyLWUxYmY4OTI3NGMwY18yNDaIAQGaAQYIABAAGACwAQC4AQHIAQAYoIK1l8IzIKCCtZfCMzAAQjdzdWdnZXN0SWRJbXBvcnRmMDVmNmEwZC1lYThiLTQzMjItYWIxMi1lMWJmODkyNzRjMGNfMjQ2IqsDCgtBQUFCenNfUlFMRRLSAgoLQUFBQnpzX1JRTEUSC0FBQUJ6c19SUUxFGg0KCXRleHQvaHRtbBIAIg4KCnRleHQvcGxhaW4SACo/CgZBdXRob3IaNS8vc3NsLmdzdGF0aWMuY29tL2RvY3MvY29tbW9uL2JsdWVfc2lsaG91ZXR0ZTk2LTAucG5nMOCdlJjCMzjgnZSYwjNKNAokYXBwbGljYXRpb24vdm5kLmdvb2dsZS1hcHBzLmRvY3MubWRzGgzC19rkAQYiBAgCEAFyQQoGQXV0aG9yGjcKNS8vc3NsLmdzdGF0aWMuY29tL2RvY3MvY29tbW9uL2JsdWVfc2lsaG91ZXR0ZTk2LTAucG5neACCATdzdWdnZXN0SWRJbXBvcnRmMDVmNmEwZC1lYThiLTQzMjItYWIxMi1lMWJmODkyNzRjMGNfMjc0iAEBmgEGCAAQABgAsAEAuAEByAEAGOCdlJjCMyDgnZSYwjMwAEI3c3VnZ2VzdElkSW1wb3J0ZjA1ZjZhMGQtZWE4Yi00MzIyLWFiMTItZTFiZjg5Mjc0YzBjXzI3NCKrAwoLQUFBQnpzX1JRS2MS0gIKC0FBQUJ6c19SUUtjEgtBQUFCenNfUlFLYxoNCgl0ZXh0L2h0bWwSACIOCgp0ZXh0L3BsYWluEgAqPwoGQXV0aG9yGjUvL3NzbC5nc3RhdGljLmNvbS9kb2NzL2NvbW1vbi9ibHVlX3NpbGhvdWV0dGU5Ni0wLnBuZzCAoPqVwjM4gKD6lcIzSjQKJGFwcGxpY2F0aW9uL3ZuZC5nb29nbGUtYXBwcy5kb2NzLm1kcxoMwtfa5AEGIgQIBhABckEKBkF1dGhvcho3CjUvL3NzbC5nc3RhdGljLmNvbS9kb2NzL2NvbW1vbi9ibHVlX3NpbGhvdWV0dGU5Ni0wLnBuZ3gAggE3c3VnZ2VzdElkSW1wb3J0ZjA1ZjZhMGQtZWE4Yi00MzIyLWFiMTItZTFiZjg5Mjc0YzBjXzMzNIgBAZoBBggAEAAYALABALgBAcgBABiAoPqVwjMggKD6lcIzMABCN3N1Z2dlc3RJZEltcG9ydGYwNWY2YTBkLWVhOGItNDMyMi1hYjEyLWUxYmY4OTI3NGMwY18zMzQivQMKC0FBQUJ6c19SUUtZEuQCCgtBQUFCenNfUlFLWRILQUFBQnpzX1JRS1kaDQoJdGV4dC9odG1sEgAiDgoKdGV4dC9wbGFpbhIAKj8KBkF1dGhvcho1Ly9zc2wuZ3N0YXRpYy5jb20vZG9jcy9jb21tb24vYmx1ZV9zaWxob3VldHRlOTYtMC5wbmcw4bXqo8IzOOG16qPCM0pGCiRhcHBsaWNhdGlvbi92bmQuZ29vZ2xlLWFwcHMuZG9jcy5tZHMaHsLX2uQBGAoWCggKAjlCEAEYABIICgIxMRABGAAYAXJBCgZBdXRob3IaNwo1Ly9zc2wuZ3N0YXRpYy5jb20vZG9jcy9jb21tb24vYmx1ZV9zaWxob3VldHRlOTYtMC5wbmd4AIIBN3N1Z2dlc3RJZEltcG9ydGYwNWY2YTBkLWVhOGItNDMyMi1hYjEyLWUxYmY4OTI3NGMwY18xODiIAQGaAQYIABAAGACwAQC4AQHIAQAY4bXqo8IzIOG16qPCMzAAQjdzdWdnZXN0SWRJbXBvcnRmMDVmNmEwZC1lYThiLTQzMjItYWIxMi1lMWJmODkyNzRjMGNfMTg4IsEDCgtBQUFCenNfUlFKdxLoAgoLQUFBQnpzX1JRSncSC0FBQUJ6c19SUUp3Gg0KCXRleHQvaHRtbBIAIg4KCnRleHQvcGxhaW4SACo/CgZBdXRob3IaNS8vc3NsLmdzdGF0aWMuY29tL2RvY3MvY29tbW9uL2JsdWVfc2lsaG91ZXR0ZTk2LTAucG5nMICBsZXCMziAgbGVwjNKSgokYXBwbGljYXRpb24vdm5kLmdvb2dsZS1hcHBzLmRvY3MubWRzGiLC19rkARwKGgoKCgQ2LjguEAEYABIKCgQ3LjIuEAEYABgBckEKBkF1dGhvcho3CjUvL3NzbC5nc3RhdGljLmNvbS9kb2NzL2NvbW1vbi9ibHVlX3NpbGhvdWV0dGU5Ni0wLnBuZ3gAggE3c3VnZ2VzdElkSW1wb3J0ZjA1ZjZhMGQtZWE4Yi00MzIyLWFiMTItZTFiZjg5Mjc0YzBjXzE2MYgBAZoBBggAEAAYALABALgBAcgBABiAgbGVwjMggIGxlcIzMABCN3N1Z2dlc3RJZEltcG9ydGYwNWY2YTBkLWVhOGItNDMyMi1hYjEyLWUxYmY4OTI3NGMwY18xNjEitAMKC0FBQUJ6c19SUUw4EtsCCgtBQUFCenNfUlFMOBILQUFBQnpzX1JRTDgaDQoJdGV4dC9odG1sEgAiDgoKdGV4dC9wbGFpbhIAKj8KBkF1dGhvcho1Ly9zc2wuZ3N0YXRpYy5jb20vZG9jcy9jb21tb24vYmx1ZV9zaWxob3VldHRlOTYtMC5wbmcwwML218AzOMDC9tfAM0o9CiRhcHBsaWNhdGlvbi92bmQuZ29vZ2xlLWFwcHMuZG9jcy5tZHMaFcLX2uQBDxoNCgkKAzIzLBABGAAQAXJBCgZBdXRob3IaNwo1Ly9zc2wuZ3N0YXRpYy5jb20vZG9jcy9jb21tb24vYmx1ZV9zaWxob3VldHRlOTYtMC5wbmd4AIIBN3N1Z2dlc3RJZEltcG9ydGYwNWY2YTBkLWVhOGItNDMyMi1hYjEyLWUxYmY4OTI3NGMwY180NDeIAQGaAQYIABAAGACwAQC4AQHIAQAYwML218AzIMDC9tfAMzAAQjdzdWdnZXN0SWRJbXBvcnRmMDVmNmEwZC1lYThiLTQzMjItYWIxMi1lMWJmODkyNzRjMGNfNDQ3IoIFCgtBQUFCenNfUlFLURLYBAoLQUFBQnpzX1JRS1ESC0FBQUJ6c19SUUtRGjYKCXRleHQvaHRtbBIpUGxlYXNlIHByb3ZpZGUgYW4gaW5zdGl0dXRpb25hbCBlbWFpbCBJRC4iNwoKdGV4dC9wbGFpbhIpUGxlYXNlIHByb3ZpZGUgYW4gaW5zdGl0dXRpb25hbCBlbWFpbCBJRC4qPwoGQXV0aG9yGjUvL3NzbC5nc3RhdGljLmNvbS9kb2NzL2NvbW1vbi9ibHVlX3NpbGhvdWV0dGU5Ni0wLnBuZzDgoaS9vTM44L7LiMAzQvMBCgtBQUFCenNfUlFLVRILQUFBQnpzX1JRS1EaEQoJdGV4dC9odG1sEgRkb25lIhIKCnRleHQvcGxhaW4SBGRvbmUqPwoGQXV0aG9yGjUvL3NzbC5nc3RhdGljLmNvbS9kb2NzL2NvbW1vbi9ibHVlX3NpbGhvdWV0dGU5Ni0wLnBuZzDgvsuIwDM44L7LiMAzckEKBkF1dGhvcho3CjUvL3NzbC5nc3RhdGljLmNvbS9kb2NzL2NvbW1vbi9ibHVlX3NpbGhvdWV0dGU5Ni0wLnBuZ3gAiAEBmgEGCAAQABgAqgEGEgRkb25lsAEAuAEByAEAckEKBkF1dGhvcho3CjUvL3NzbC5nc3RhdGljLmNvbS9kb2NzL2NvbW1vbi9ibHVlX3NpbGhvdWV0dGU5Ni0wLnBuZ3gAiAEBmgEGCAAQABgAqgErEilQbGVhc2UgcHJvdmlkZSBhbiBpbnN0aXR1dGlvbmFsIGVtYWlsIElELrABALgBAcgBABjgoaS9vTMg4L7LiMAzMABCCGtpeC5jbXQ4IoYFCgtBQUFCenNfUlFKbxKuBAoLQUFBQnpzX1JRSm8SC0FBQUJ6c19SUUpvGg0KCXRleHQvaHRtbBIAIg4KCnRleHQvcGxhaW4SACo/CgZBdXRob3IaNS8vc3NsLmdzdGF0aWMuY29tL2RvY3MvY29tbW9uL2JsdWVfc2lsaG91ZXR0ZTk2LTAucG5nMMDXg/jBMzjA14P4wTNKkAIKJGFwcGxpY2F0aW9uL3ZuZC5nb29nbGUtYXBwcy5kb2NzLm1kcxrnAcLX2uQB4AESbgpqCmRIZWFsdGh5LCBzdW4tZXhwb3NlZCBtYXR1cmUgbGVhdmVzIGZyb20gdHdvIGRpY290IHNwZWNpZXMgd2l0aCBjb250cmFzdGluZyBzdG9tYXRhbCBkaXN0cmlidXRpb24gd2VyEAEYARABGm4KagpkSGhlYWx0aHksIHN1bi1leHBvc2VkIG1hdHVyZSBsZWF2ZXMgZnJvbSB0d28gZGljb3Qgc3BlY2llcyB3aXRoIGNvbnRyYXN0aW5nIHN0b21hdGFsIGRpc3RyaWJ1dGlvbiB3ZRABGAEQAXJBCgZBdXRob3IaNwo1Ly9zc2wuZ3N0YXRpYy5jb20vZG9jcy9jb21tb24vYmx1ZV9zaWxob3VldHRlOTYtMC5wbmd4AIIBNnN1Z2dlc3RJZEltcG9ydGYwNWY2YTBkLWVhOGItNDMyMi1hYjEyLWUxYmY4OTI3NGMwY18zOIgBAZoBBggAEAAYALABALgBAcgBABjA14P4wTMgwNeD+MEzMABCNnN1Z2dlc3RJZEltcG9ydGYwNWY2YTBkLWVhOGItNDMyMi1hYjEyLWUxYmY4OTI3NGMwY18zOCKzAwoLQUFBQnpzX1JRTDAS2gIKC0FBQUJ6c19SUUwwEgtBQUFCenNfUlFMMBoNCgl0ZXh0L2h0bWwSACIOCgp0ZXh0L3BsYWluEgAqPwoGQXV0aG9yGjUvL3NzbC5nc3RhdGljLmNvbS9kb2NzL2NvbW1vbi9ibHVlX3NpbGhvdWV0dGU5Ni0wLnBuZzCA25OVwjM4gNuTlcIzSjwKJGFwcGxpY2F0aW9uL3ZuZC5nb29nbGUtYXBwcy5kb2NzLm1kcxoUwtfa5AEOEgwKCAoCLjEQARgAEAFyQQoGQXV0aG9yGjcKNS8vc3NsLmdzdGF0aWMuY29tL2RvY3MvY29tbW9uL2JsdWVfc2lsaG91ZXR0ZTk2LTAucG5neACCATdzdWdnZXN0SWRJbXBvcnRmMDVmNmEwZC1lYThiLTQzMjItYWIxMi1lMWJmODkyNzRjMGNfMTE1iAEBmgEGCAAQABgAsAEAuAEByAEAGIDbk5XCMyCA25OVwjMwAEI3c3VnZ2VzdElkSW1wb3J0ZjA1ZjZhMGQtZWE4Yi00MzIyLWFiMTItZTFiZjg5Mjc0YzBjXzExNSKrAwoLQUFBQnpzX1JRSnMS0gIKC0FBQUJ6c19SUUpzEgtBQUFCenNfUlFKcxoNCgl0ZXh0L2h0bWwSACIOCgp0ZXh0L3BsYWluEgAqPwoGQXV0aG9yGjUvL3NzbC5nc3RhdGljLmNvbS9kb2NzL2NvbW1vbi9ibHVlX3NpbGhvdWV0dGU5Ni0wLnBuZzDg54DUwDM44OeA1MAzSjQKJGFwcGxpY2F0aW9uL3ZuZC5nb29nbGUtYXBwcy5kb2NzLm1kcxoMwtfa5AEGIgQICRABckEKBkF1dGhvcho3CjUvL3NzbC5nc3RhdGljLmNvbS9kb2NzL2NvbW1vbi9ibHVlX3NpbGhvdWV0dGU5Ni0wLnBuZ3gAggE3c3VnZ2VzdElkSW1wb3J0ZjA1ZjZhMGQtZWE4Yi00MzIyLWFiMTItZTFiZjg5Mjc0YzBjXzM0N4gBAZoBBggAEAAYALABALgBAcgBABjg54DUwDMg4OeA1MAzMABCN3N1Z2dlc3RJZEltcG9ydGYwNWY2YTBkLWVhOGItNDMyMi1hYjEyLWUxYmY4OTI3NGMwY18zNDciywMKC0FBQUJ6c19SUUw0EvICCgtBQUFCenNfUlFMNBILQUFBQnpzX1JRTDQaDQoJdGV4dC9odG1sEgAiDgoKdGV4dC9wbGFpbhIAKj8KBkF1dGhvcho1Ly9zc2wuZ3N0YXRpYy5jb20vZG9jcy9jb21tb24vYmx1ZV9zaWxob3VldHRlOTYtMC5wbmcwwMnK18AzOMDJytfAM0pUCiRhcHBsaWNhdGlvbi92bmQuZ29vZ2xlLWFwcHMuZG9jcy5tZHMaLMLX2uQBJgokCg8KCWlsYXN0aWtTMxABGAASDwoJaWxhc3RpazE5EAEYABgBckEKBkF1dGhvcho3CjUvL3NzbC5nc3RhdGljLmNvbS9kb2NzL2NvbW1vbi9ibHVlX3NpbGhvdWV0dGU5Ni0wLnBuZ3gAggE3c3VnZ2VzdElkSW1wb3J0ZjA1ZjZhMGQtZWE4Yi00MzIyLWFiMTItZTFiZjg5Mjc0YzBjXzM4M4gBAZoBBggAEAAYALABALgBAcgBABjAycrXwDMgwMnK18AzMABCN3N1Z2dlc3RJZEltcG9ydGYwNWY2YTBkLWVhOGItNDMyMi1hYjEyLWUxYmY4OTI3NGMwY18zODMiswMKC0FBQUJ6c19SUUtJEtoCCgtBQUFCenNfUlFLSRILQUFBQnpzX1JRS0kaDQoJdGV4dC9odG1sEgAiDgoKdGV4dC9wbGFpbhIAKj8KBkF1dGhvcho1Ly9zc2wuZ3N0YXRpYy5jb20vZG9jcy9jb21tb24vYmx1ZV9zaWxob3VldHRlOTYtMC5wbmcwoOjLtMAzOKDoy7TAM0o8CiRhcHBsaWNhdGlvbi92bmQuZ29vZ2xlLWFwcHMuZG9jcy5tZHMaFMLX2uQBDiIECFgQASIGCAwIDRABckEKBkF1dGhvcho3CjUvL3NzbC5nc3RhdGljLmNvbS9kb2NzL2NvbW1vbi9ibHVlX3NpbGhvdWV0dGU5Ni0wLnBuZ3gAggE3c3VnZ2VzdElkSW1wb3J0ZjA1ZjZhMGQtZWE4Yi00MzIyLWFiMTItZTFiZjg5Mjc0YzBjXzUxMogBAZoBBggAEAAYALABALgBAcgBABig6Mu0wDMgoOjLtMAzMABCN3N1Z2dlc3RJZEltcG9ydGYwNWY2YTBkLWVhOGItNDMyMi1hYjEyLWUxYmY4OTI3NGMwY181MTIiqwMKC0FBQUJ6c19SUUpnEtICCgtBQUFCenNfUlFKZxILQUFBQnpzX1JRSmcaDQoJdGV4dC9odG1sEgAiDgoKdGV4dC9wbGFpbhIAKj8KBkF1dGhvcho1Ly9zc2wuZ3N0YXRpYy5jb20vZG9jcy9jb21tb24vYmx1ZV9zaWxob3VldHRlOTYtMC5wbmcw4NnY1MAzOODZ2NTAM0o0CiRhcHBsaWNhdGlvbi92bmQuZ29vZ2xlLWFwcHMuZG9jcy5tZHMaDMLX2uQBBiIECAYQAXJBCgZBdXRob3IaNwo1Ly9zc2wuZ3N0YXRpYy5jb20vZG9jcy9jb21tb24vYmx1ZV9zaWxob3VldHRlOTYtMC5wbmd4AIIBN3N1Z2dlc3RJZEltcG9ydGYwNWY2YTBkLWVhOGItNDMyMi1hYjEyLWUxYmY4OTI3NGMwY18zOTCIAQGaAQYIABAAGACwAQC4AQHIAQAY4NnY1MAzIODZ2NTAMzAAQjdzdWdnZXN0SWRJbXBvcnRmMDVmNmEwZC1lYThiLTQzMjItYWIxMi1lMWJmODkyNzRjMGNfMzkwIsEDCgtBQUFCenNfUlFLTRLoAgoLQUFBQnpzX1JRS00SC0FBQUJ6c19SUUtNGg0KCXRleHQvaHRtbBIAIg4KCnRleHQvcGxhaW4SACo/CgZBdXRob3IaNS8vc3NsLmdzdGF0aWMuY29tL2RvY3MvY29tbW9uL2JsdWVfc2lsaG91ZXR0ZTk2LTAucG5nMKCsrZXCMzigrK2VwjNKSgokYXBwbGljYXRpb24vdm5kLmdvb2dsZS1hcHBzLmRvY3MubWRzGiLC19rkARwKGgoKCgQ2LjguEAEYABIKCgQ3LjIuEAEYABgBckEKBkF1dGhvcho3CjUvL3NzbC5nc3RhdGljLmNvbS9kb2NzL2NvbW1vbi9ibHVlX3NpbGhvdWV0dGU5Ni0wLnBuZ3gAggE3c3VnZ2VzdElkSW1wb3J0ZjA1ZjZhMGQtZWE4Yi00MzIyLWFiMTItZTFiZjg5Mjc0YzBjXzE1MYgBAZoBBggAEAAYALABALgBAcgBABigrK2VwjMgoKytlcIzMABCN3N1Z2dlc3RJZEltcG9ydGYwNWY2YTBkLWVhOGItNDMyMi1hYjEyLWUxYmY4OTI3NGMwY18xNTEiiAQKC0FBQUJ6c19SUUprEq8DCgtBQUFCenNfUlFKaxILQUFBQnpzX1JRSmsaDQoJdGV4dC9odG1sEgAiDgoKdGV4dC9wbGFpbhIAKj8KBkF1dGhvcho1Ly9zc2wuZ3N0YXRpYy5jb20vZG9jcy9jb21tb24vYmx1ZV9zaWxob3VldHRlOTYtMC5wbmcwwPnrl8IzOMD565fCM0qQAQokYXBwbGljYXRpb24vdm5kLmdvb2dsZS1hcHBzLmRvY3MubWRzGmjC19rkAWIaYApcClZEaWZmZXJlbmNlcyBpbiBtYW51YWwgdHJhaXQgbWVhc3VyZW1lbnQgcmVzdWx0cyBiZXR3ZWVuIGNsZWFyaW5nIGFuZCBwZWVsaW5nIHByb3RvY29sLhABGAAQAXJBCgZBdXRob3IaNwo1Ly9zc2wuZ3N0YXRpYy5jb20vZG9jcy9jb21tb24vYmx1ZV9zaWxob3VldHRlOTYtMC5wbmd4AIIBN3N1Z2dlc3RJZEltcG9ydGYwNWY2YTBkLWVhOGItNDMyMi1hYjEyLWUxYmY4OTI3NGMwY18yNzOIAQGaAQYIABAAGACwAQC4AQHIAQAYwPnrl8IzIMD565fCMzAAQjdzdWdnZXN0SWRJbXBvcnRmMDVmNmEwZC1lYThiLTQzMjItYWIxMi1lMWJmODkyNzRjMGNfMjczIr0DCgtBQUFCenNfUlFLQRLkAgoLQUFBQnpzX1JRS0ESC0FBQUJ6c19SUUtBGg0KCXRleHQvaHRtbBIAIg4KCnRleHQvcGxhaW4SACo/CgZBdXRob3IaNS8vc3NsLmdzdGF0aWMuY29tL2RvY3MvY29tbW9uL2JsdWVfc2lsaG91ZXR0ZTk2LTAucG5nMOO16qPCMzjjteqjwjNKRgokYXBwbGljYXRpb24vdm5kLmdvb2dsZS1hcHBzLmRvY3MubWRzGh7C19rkARgSDgoKCgTigJMyEAEYABABGgYKAhAUEAFyQQoGQXV0aG9yGjcKNS8vc3NsLmdzdGF0aWMuY29tL2RvY3MvY29tbW9uL2JsdWVfc2lsaG91ZXR0ZTk2LTAucG5neACCATdzdWdnZXN0SWRJbXBvcnRmMDVmNmEwZC1lYThiLTQzMjItYWIxMi1lMWJmODkyNzRjMGNfMzYwiAEBmgEGCAAQABgAsAEAuAEByAEAGOO16qPCMyDjteqjwjMwAEI3c3VnZ2VzdElkSW1wb3J0ZjA1ZjZhMGQtZWE4Yi00MzIyLWFiMTItZTFiZjg5Mjc0YzBjXzM2MCLJAwoLQUFBQnpzX1JRS0US8AIKC0FBQUJ6c19SUUtFEgtBQUFCenNfUlFLRRoNCgl0ZXh0L2h0bWwSACIOCgp0ZXh0L3BsYWluEgAqPwoGQXV0aG9yGjUvL3NzbC5nc3RhdGljLmNvbS9kb2NzL2NvbW1vbi9ibHVlX3NpbGhvdWV0dGU5Ni0wLnBuZzDkteqjwjM45LXqo8IzSlIKJGFwcGxpY2F0aW9uL3ZuZC5nb29nbGUtYXBwcy5kb2NzLm1kcxoqwtfa5AEkCiIKDwoJUzcgYW5kIFM4EAEYABINCgcyMeKAkzIzEAEYABgBckEKBkF1dGhvcho3CjUvL3NzbC5nc3RhdGljLmNvbS9kb2NzL2NvbW1vbi9ibHVlX3NpbGhvdWV0dGU5Ni0wLnBuZ3gAggE3c3VnZ2VzdElkSW1wb3J0ZjA1ZjZhMGQtZWE4Yi00MzIyLWFiMTItZTFiZjg5Mjc0YzBjXzQyMYgBAZoBBggAEAAYALABALgBAcgBABjkteqjwjMg5LXqo8IzMABCN3N1Z2dlc3RJZEltcG9ydGYwNWY2YTBkLWVhOGItNDMyMi1hYjEyLWUxYmY4OTI3NGMwY180MjEiyQMKC0FBQUJ6c19SUUpjEvECCgtBQUFCenNfUlFKYxILQUFBQnpzX1JRSmMaDQoJdGV4dC9odG1sEgAiDgoKdGV4dC9wbGFpbhIAKj8KBkF1dGhvcho1Ly9zc2wuZ3N0YXRpYy5jb20vZG9jcy9jb21tb24vYmx1ZV9zaWxob3VldHRlOTYtMC5wbmcw4K/x98EzOOCv8ffBM0pUCiRhcHBsaWNhdGlvbi92bmQuZ29vZ2xlLWFwcHMuZG9jcy5tZHMaLMLX2uQBJgokCg8KCXNwZWNpZXMxNxABGAASDwoJc3BlY2llczIwEAEYABgBckEKBkF1dGhvcho3CjUvL3NzbC5nc3RhdGljLmNvbS9kb2NzL2NvbW1vbi9ibHVlX3NpbGhvdWV0dGU5Ni0wLnBuZ3gAggE2c3VnZ2VzdElkSW1wb3J0ZjA1ZjZhMGQtZWE4Yi00MzIyLWFiMTItZTFiZjg5Mjc0YzBjXzM2iAEBmgEGCAAQABgAsAEAuAEByAEAGOCv8ffBMyDgr/H3wTMwAEI2c3VnZ2VzdElkSW1wb3J0ZjA1ZjZhMGQtZWE4Yi00MzIyLWFiMTItZTFiZjg5Mjc0YzBjXzM2IpYECgtBQUFCenNfUlFKWRK9AwoLQUFBQnpzX1JRSlkSC0FBQUJ6c19SUUpZGg0KCXRleHQvaHRtbBIAIg4KCnRleHQvcGxhaW4SACo/CgZBdXRob3IaNS8vc3NsLmdzdGF0aWMuY29tL2RvY3MvY29tbW9uL2JsdWVfc2lsaG91ZXR0ZTk2LTAucG5nMODdjbXAMzjg3Y21wDNKngEKJGFwcGxpY2F0aW9uL3ZuZC5nb29nbGUtYXBwcy5kb2NzLm1kcxp2wtfa5AFwGm4KagpkTTMuIEJlcmcsIFMuIGV0IGFsLiBpbGFzdGlrOiBpbnRlcmFjdGl2ZSBtYWNoaW5lIGxlYXJuaW5nIGZvciAoYmlvKWltYWdlIGFuYWx5c2lzLiBOYXQgTWV0aG9kcy4gMTYgKBABGAEQAXJBCgZBdXRob3IaNwo1Ly9zc2wuZ3N0YXRpYy5jb20vZG9jcy9jb21tb24vYmx1ZV9zaWxob3VldHRlOTYtMC5wbmd4AIIBN3N1Z2dlc3RJZEltcG9ydGYwNWY2YTBkLWVhOGItNDMyMi1hYjEyLWUxYmY4OTI3NGMwY180OTeIAQGaAQYIABAAGACwAQC4AQHIAQAY4N2NtcAzIODdjbXAMzAAQjdzdWdnZXN0SWRJbXBvcnRmMDVmNmEwZC1lYThiLTQzMjItYWIxMi1lMWJmODkyNzRjMGNfNDk3IrsDCgtBQUFCenNfUlFLOBLiAgoLQUFBQnpzX1JRSzgSC0FBQUJ6c19SUUs4Gg0KCXRleHQvaHRtbBIAIg4KCnRleHQvcGxhaW4SACo/CgZBdXRob3IaNS8vc3NsLmdzdGF0aWMuY29tL2RvY3MvY29tbW9uL2JsdWVfc2lsaG91ZXR0ZTk2LTAucG5nMMCAwJfCMzjAgMCXwjNKRAokYXBwbGljYXRpb24vdm5kLmdvb2dsZS1hcHBzLmRvY3MubWRzGhzC19rkARYKFAoHCgE2EAEYABIHCgE3EAEYABgBckEKBkF1dGhvcho3CjUvL3NzbC5nc3RhdGljLmNvbS9kb2NzL2NvbW1vbi9ibHVlX3NpbGhvdWV0dGU5Ni0wLnBuZ3gAggE3c3VnZ2VzdElkSW1wb3J0ZjA1ZjZhMGQtZWE4Yi00MzIyLWFiMTItZTFiZjg5Mjc0YzBjXzI4MYgBAZoBBggAEAAYALABALgBAcgBABjAgMCXwjMgwIDAl8IzMABCN3N1Z2dlc3RJZEltcG9ydGYwNWY2YTBkLWVhOGItNDMyMi1hYjEyLWUxYmY4OTI3NGMwY18yODEivgMKC0FBQUJ6c19SUUpREuUCCgtBQUFCenNfUlFKURILQUFBQnpzX1JRSlEaDQoJdGV4dC9odG1sEgAiDgoKdGV4dC9wbGFpbhIAKj8KBkF1dGhvcho1Ly9zc2wuZ3N0YXRpYy5jb20vZG9jcy9jb21tb24vYmx1ZV9zaWxob3VldHRlOTYtMC5wbmcwoPvgl8IzOKD74JfCM0pHCiRhcHBsaWNhdGlvbi92bmQuZ29vZ2xlLWFwcHMuZG9jcy5tZHMaH8LX2uQBGQoXCgkKA2FyZRABGAASCAoCaXMQARgAGAFyQQoGQXV0aG9yGjcKNS8vc3NsLmdzdGF0aWMuY29tL2RvY3MvY29tbW9uL2JsdWVfc2lsaG91ZXR0ZTk2LTAucG5neACCATdzdWdnZXN0SWRJbXBvcnRmMDVmNmEwZC1lYThiLTQzMjItYWIxMi1lMWJmODkyNzRjMGNfMjY5iAEBmgEGCAAQABgAsAEAuAEByAEAGKD74JfCMyCg++CXwjMwAEI3c3VnZ2VzdElkSW1wb3J0ZjA1ZjZhMGQtZWE4Yi00MzIyLWFiMTItZTFiZjg5Mjc0YzBjXzI2OSKrAwoLQUFBQnpzX1JRSW8S0gIKC0FBQUJ6c19SUUlvEgtBQUFCenNfUlFJbxoNCgl0ZXh0L2h0bWwSACIOCgp0ZXh0L3BsYWluEgAqPwoGQXV0aG9yGjUvL3NzbC5nc3RhdGljLmNvbS9kb2NzL2NvbW1vbi9ibHVlX3NpbGhvdWV0dGU5Ni0wLnBuZzCgmqqYwjM4oJqqmMIzSjQKJGFwcGxpY2F0aW9uL3ZuZC5nb29nbGUtYXBwcy5kb2NzLm1kcxoMwtfa5AEGIgQIBhABckEKBkF1dGhvcho3CjUvL3NzbC5nc3RhdGljLmNvbS9kb2NzL2NvbW1vbi9ibHVlX3NpbGhvdWV0dGU5Ni0wLnBuZ3gAggE3c3VnZ2VzdElkSW1wb3J0ZjA1ZjZhMGQtZWE4Yi00MzIyLWFiMTItZTFiZjg5Mjc0YzBjXzI5NogBAZoBBggAEAAYALABALgBAcgBABigmqqYwjMgoJqqmMIzMABCN3N1Z2dlc3RJZEltcG9ydGYwNWY2YTBkLWVhOGItNDMyMi1hYjEyLWUxYmY4OTI3NGMwY18yOTYiswMKC0FBQUJ6c19SUUpVEtoCCgtBQUFCenNfUlFKVRILQUFBQnpzX1JRSlUaDQoJdGV4dC9odG1sEgAiDgoKdGV4dC9wbGFpbhIAKj8KBkF1dGhvcho1Ly9zc2wuZ3N0YXRpYy5jb20vZG9jcy9jb21tb24vYmx1ZV9zaWxob3VldHRlOTYtMC5wbmcwoNmelcIzOKDZnpXCM0o8CiRhcHBsaWNhdGlvbi92bmQuZ29vZ2xlLWFwcHMuZG9jcy5tZHMaFMLX2uQBDhoMCggKAjYuEAEYABABckEKBkF1dGhvcho3CjUvL3NzbC5nc3RhdGljLmNvbS9kb2NzL2NvbW1vbi9ibHVlX3NpbGhvdWV0dGU5Ni0wLnBuZ3gAggE3c3VnZ2VzdElkSW1wb3J0ZjA1ZjZhMGQtZWE4Yi00MzIyLWFiMTItZTFiZjg5Mjc0YzBjXzEyNogBAZoBBggAEAAYALABALgBAcgBABig2Z6VwjMgoNmelcIzMABCN3N1Z2dlc3RJZEltcG9ydGYwNWY2YTBkLWVhOGItNDMyMi1hYjEyLWUxYmY4OTI3NGMwY18xMjYi3AoKC0FBQUJ6c19SUUlzErEKCgtBQUFCenNfUlFJcxILQUFBQnpzX1JRSXMaqQIKCXRleHQvaHRtbBKbAlBsZWFzZSByZXZpc2UgdGhlIHRleHQgdG8gYXZvaWQgdGhlIHVzZSBvZiBhbnkgcGVyc29uYWwgcHJvbm91bnMgKGUuZy4sICZxdW90O3dlJnF1b3Q7LCAmcXVvdDt5b3UmcXVvdDssICZxdW90O291ciZxdW90OyBldGMuKSwgZXNwZWNpYWxseSBpbiB0aGUgcHJvdG9jb2wgc2VjdGlvbi4gUGxlYXNlIGNoZWNrIHRoZXNlIHRocm91Z2hvdXQgdGhlIG1hbnVzY3JpcHQgdGV4dC48YnI+PGJyPllvdSBjYW4gcmV0YWluIHRoZSBvbmVzIHRoYXQgYXJlIHBhcnQgb2YgYSBwcm9tcHQgb3IgY29tbWFuZC4ihgIKCnRleHQvcGxhaW4S9wFQbGVhc2UgcmV2aXNlIHRoZSB0ZXh0IHRvIGF2b2lkIHRoZSB1c2Ugb2YgYW55IHBlcnNvbmFsIHByb25vdW5zIChlLmcuLCAid2UiLCAieW91IiwgIm91ciIgZXRjLiksIGVzcGVjaWFsbHkgaW4gdGhlIHByb3RvY29sIHNlY3Rpb24uIFBsZWFzZSBjaGVjayB0aGVzZSB0aHJvdWdob3V0IHRoZSBtYW51c2NyaXB0IHRleHQuCgpZb3UgY2FuIHJldGFpbiB0aGUgb25lcyB0aGF0IGFyZSBwYXJ0IG9mIGEgcHJvbXB0IG9yIGNvbW1hbmQuKj8KBkF1dGhvcho1Ly9zc2wuZ3N0YXRpYy5jb20vZG9jcy9jb21tb24vYmx1ZV9zaWxob3VldHRlOTYtMC5wbmcwwMHFqL4zOODWwInAM0KUAgoLQUFBQnpzX1JRSXcSC0FBQUJ6c19SUUlzGhwKCXRleHQvaHRtbBIPQ29ycmVjdGVkIGluIG1zIh0KCnRleHQvcGxhaW4SD0NvcnJlY3RlZCBpbiBtcyo/CgZBdXRob3IaNS8vc3NsLmdzdGF0aWMuY29tL2RvY3MvY29tbW9uL2JsdWVfc2lsaG91ZXR0ZTk2LTAucG5nMODWwInAMzjg1sCJwDNyQQoGQXV0aG9yGjcKNS8vc3NsLmdzdGF0aWMuY29tL2RvY3MvY29tbW9uL2JsdWVfc2lsaG91ZXR0ZTk2LTAucG5neACIAQGaAQYIABAAGACqARESD0NvcnJlY3RlZCBpbiBtc7ABALgBAcgBAHJBCgZBdXRob3IaNwo1Ly9zc2wuZ3N0YXRpYy5jb20vZG9jcy9jb21tb24vYmx1ZV9zaWxob3VldHRlOTYtMC5wbmd4AIgBAZoBBggAEAAYAKoBngISmwJQbGVhc2UgcmV2aXNlIHRoZSB0ZXh0IHRvIGF2b2lkIHRoZSB1c2Ugb2YgYW55IHBlcnNvbmFsIHByb25vdW5zIChlLmcuLCAmcXVvdDt3ZSZxdW90OywgJnF1b3Q7eW91JnF1b3Q7LCAmcXVvdDtvdXImcXVvdDsgZXRjLiksIGVzcGVjaWFsbHkgaW4gdGhlIHByb3RvY29sIHNlY3Rpb24uIFBsZWFzZSBjaGVjayB0aGVzZSB0aHJvdWdob3V0IHRoZSBtYW51c2NyaXB0IHRleHQuPGJyPjxicj5Zb3UgY2FuIHJldGFpbiB0aGUgb25lcyB0aGF0IGFyZSBwYXJ0IG9mIGEgcHJvbXB0IG9yIGNvbW1hbmQusAEAuAEByAEAGMDBxai+MyDg1sCJwDMwAEIJa2l4LmNtdDI4IrsDCgtBQUFCenNfUlFLNBLiAgoLQUFBQnpzX1JRSzQSC0FBQUJ6c19SUUs0Gg0KCXRleHQvaHRtbBIAIg4KCnRleHQvcGxhaW4SACo/CgZBdXRob3IaNS8vc3NsLmdzdGF0aWMuY29tL2RvY3MvY29tbW9uL2JsdWVfc2lsaG91ZXR0ZTk2LTAucG5nMIDb5qPCMziA2+ajwjNKRAokYXBwbGljYXRpb24vdm5kLmdvb2dsZS1hcHBzLmRvY3MubWRzGhzC19rkARYKFAoHCgE1EAEYABIHCgE2EAEYABgBckEKBkF1dGhvcho3CjUvL3NzbC5nc3RhdGljLmNvbS9kb2NzL2NvbW1vbi9ibHVlX3NpbGhvdWV0dGU5Ni0wLnBuZ3gAggE3c3VnZ2VzdElkSW1wb3J0ZjA1ZjZhMGQtZWE4Yi00MzIyLWFiMTItZTFiZjg5Mjc0YzBjXzI5N4gBAZoBBggAEAAYALABALgBAcgBABiA2+ajwjMggNvmo8IzMABCN3N1Z2dlc3RJZEltcG9ydGYwNWY2YTBkLWVhOGItNDMyMi1hYjEyLWUxYmY4OTI3NGMwY18yOTciwQMKC0FBQUJ6c19SUUpJEugCCgtBQUFCenNfUlFKSRILQUFBQnpzX1JRSkkaDQoJdGV4dC9odG1sEgAiDgoKdGV4dC9wbGFpbhIAKj8KBkF1dGhvcho1Ly9zc2wuZ3N0YXRpYy5jb20vZG9jcy9jb21tb24vYmx1ZV9zaWxob3VldHRlOTYtMC5wbmcwoKytlcIzOKCsrZXCM0pKCiRhcHBsaWNhdGlvbi92bmQuZ29vZ2xlLWFwcHMuZG9jcy5tZHMaIsLX2uQBHAoaCgoKBDYuOC4QARgAEgoKBDcuMi4QARgAGAFyQQoGQXV0aG9yGjcKNS8vc3NsLmdzdGF0aWMuY29tL2RvY3MvY29tbW9uL2JsdWVfc2lsaG91ZXR0ZTk2LTAucG5neACCATdzdWdnZXN0SWRJbXBvcnRmMDVmNmEwZC1lYThiLTQzMjItYWIxMi1lMWJmODkyNzRjMGNfMTQ3iAEBmgEGCAAQABgAsAEAuAEByAEAGKCsrZXCMyCgrK2VwjMwAEI3c3VnZ2VzdElkSW1wb3J0ZjA1ZjZhMGQtZWE4Yi00MzIyLWFiMTItZTFiZjg5Mjc0YzBjXzE0NyK7AwoLQUFBQnpzX1JRSWcS4gIKC0FBQUJ6c19SUUlnEgtBQUFCenNfUlFJZxoNCgl0ZXh0L2h0bWwSACIOCgp0ZXh0L3BsYWluEgAqPwoGQXV0aG9yGjUvL3NzbC5nc3RhdGljLmNvbS9kb2NzL2NvbW1vbi9ibHVlX3NpbGhvdWV0dGU5Ni0wLnBuZzDkteqjwjM45LXqo8IzSkQKJGFwcGxpY2F0aW9uL3ZuZC5nb29nbGUtYXBwcy5kb2NzLm1kcxocwtfa5AEWChQKBwoBNxABGAASBwoBOBABGAAYAXJBCgZBdXRob3IaNwo1Ly9zc2wuZ3N0YXRpYy5jb20vZG9jcy9jb21tb24vYmx1ZV9zaWxob3VldHRlOTYtMC5wbmd4AIIBN3N1Z2dlc3RJZEltcG9ydGYwNWY2YTBkLWVhOGItNDMyMi1hYjEyLWUxYmY4OTI3NGMwY180MzaIAQGaAQYIABAAGACwAQC4AQHIAQAY5LXqo8IzIOS16qPCMzAAQjdzdWdnZXN0SWRJbXBvcnRmMDVmNmEwZC1lYThiLTQzMjItYWIxMi1lMWJmODkyNzRjMGNfNDM2ItwDCgtBQUFCenNfUlFKTRKDAwoLQUFBQnpzX1JRSk0SC0FBQUJ6c19SUUpNGg0KCXRleHQvaHRtbBIAIg4KCnRleHQvcGxhaW4SACo/CgZBdXRob3IaNS8vc3NsLmdzdGF0aWMuY29tL2RvY3MvY29tbW9uL2JsdWVfc2lsaG91ZXR0ZTk2LTAucG5nMKCvppfCMzigr6aXwjNKZQokYXBwbGljYXRpb24vdm5kLmdvb2dsZS1hcHBzLmRvY3MubWRzGj3C19rkATcaNQoxCitDb25zZWN1dGl2ZSBzdGVwcyBvZiB0aGUgY2xlYXJpbmcgcHJvdG9jb2wuEAEYABABckEKBkF1dGhvcho3CjUvL3NzbC5nc3RhdGljLmNvbS9kb2NzL2NvbW1vbi9ibHVlX3NpbGhvdWV0dGU5Ni0wLnBuZ3gAggE3c3VnZ2VzdElkSW1wb3J0ZjA1ZjZhMGQtZWE4Yi00MzIyLWFiMTItZTFiZjg5Mjc0YzBjXzIzMYgBAZoBBggAEAAYALABALgBAcgBABigr6aXwjMgoK+ml8IzMABCN3N1Z2dlc3RJZEltcG9ydGYwNWY2YTBkLWVhOGItNDMyMi1hYjEyLWUxYmY4OTI3NGMwY18yMzEihQUKC0FBQUJ6c19SUUlrEq0ECgtBQUFCenNfUlFJaxILQUFBQnpzX1JRSWsaDQoJdGV4dC9odG1sEgAiDgoKdGV4dC9wbGFpbhIAKj8KBkF1dGhvcho1Ly9zc2wuZ3N0YXRpYy5jb20vZG9jcy9jb21tb24vYmx1ZV9zaWxob3VldHRlOTYtMC5wbmcwwIfd2MAzOMCH3djAM0qPAgokYXBwbGljYXRpb24vdm5kLmdvb2dsZS1hcHBzLmRvY3MubWRzGuYBwtfa5AHfAQrcAQpsCmY2LjEuIFNlbGVjdCBtYWNoaW5lIGxlYXJuaW5nIHRvb2xzIGZvciBzZWdtZW50YXRpb24uIFNlbGVjdCBhcHByb3ByaWF0ZSBtYWNoaW5lIGxlYXJuaW5n4oCTYmFzZWQgc2VnbWUQARgBEmoKZFRoZSBsaXN0IG9mIGF2YWlsYWJsZSBNTCB0b29scyBpcyBkaXZlcnNlIGFuZCBncm93aW5nMjIsIGFuZCBzZXZlcmFsIHNvZnR3YXJlIHBhY2thZ2VzIGNhbiBiZSBjb25zaWQQARgBGAFyQQoGQXV0aG9yGjcKNS8vc3NsLmdzdGF0aWMuY29tL2RvY3MvY29tbW9uL2JsdWVfc2lsaG91ZXR0ZTk2LTAucG5neACCATZzdWdnZXN0SWRJbXBvcnRmMDVmNmEwZC1lYThiLTQzMjItYWIxMi1lMWJmODkyNzRjMGNfNjGIAQGaAQYIABAAGACwAQC4AQHIAQAYwIfd2MAzIMCH3djAMzAAQjZzdWdnZXN0SWRJbXBvcnRmMDVmNmEwZC1lYThiLTQzMjItYWIxMi1lMWJmODkyNzRjMGNfNjEihwUKC0FBQUJ6c19SUUpBEq8ECgtBQUFCenNfUlFKQRILQUFBQnpzX1JRSkEaDQoJdGV4dC9odG1sEgAiDgoKdGV4dC9wbGFpbhIAKj8KBkF1dGhvcho1Ly9zc2wuZ3N0YXRpYy5jb20vZG9jcy9jb21tb24vYmx1ZV9zaWxob3VldHRlOTYtMC5wbmcwoOH+iMAzOKDh/ojAM0qRAgokYXBwbGljYXRpb24vdm5kLmdvb2dsZS1hcHBzLmRvY3MubWRzGugBwtfa5AHhAQreAQpsCmZUaHJlZSBzZWdtZW50YXRpb24gdG9vbHPigJRhIFlPTE92OC1iYXNlZCBzdG9tYXRhbCBkZXRlY3Rpb24gbW9kZWwsIGEgZ2VuZXJhbGlzdCBkZWVwIGxlYXJuaW5nIHRvb2wgZm8QARgBEmwKZlRocmVlIHNlZ21lbnRhdGlvbiB0b29sc+KAlFN0b01hbmFnZXIxLCBhIFlPTE92OC1iYXNlZCBzdG9tYXRhbCBkZXRlY3Rpb24gbW9kZWwsIENlbGxwb3NlLCBhIGdlbmVyYWxpcxABGAEYAXJBCgZBdXRob3IaNwo1Ly9zc2wuZ3N0YXRpYy5jb20vZG9jcy9jb21tb24vYmx1ZV9zaWxob3VldHRlOTYtMC5wbmd4AIIBNnN1Z2dlc3RJZEltcG9ydGYwNWY2YTBkLWVhOGItNDMyMi1hYjEyLWUxYmY4OTI3NGMwY18yM4gBAZoBBggAEAAYALABALgBAcgBABig4f6IwDMgoOH+iMAzMABCNnN1Z2dlc3RJZEltcG9ydGYwNWY2YTBkLWVhOGItNDMyMi1hYjEyLWUxYmY4OTI3NGMwY18yMyKzAwoLQUFBQnpzX1JRSkUS2gIKC0FBQUJ6c19SUUpFEgtBQUFCenNfUlFKRRoNCgl0ZXh0L2h0bWwSACIOCgp0ZXh0L3BsYWluEgAqPwoGQXV0aG9yGjUvL3NzbC5nc3RhdGljLmNvbS9kb2NzL2NvbW1vbi9ibHVlX3NpbGhvdWV0dGU5Ni0wLnBuZzCg+MH4wTM4oPjB+MEzSjwKJGFwcGxpY2F0aW9uL3ZuZC5nb29nbGUtYXBwcy5kb2NzLm1kcxoUwtfa5AEOGgwKCAoCNi4QARgAEAFyQQoGQXV0aG9yGjcKNS8vc3NsLmdzdGF0aWMuY29tL2RvY3MvY29tbW9uL2JsdWVfc2lsaG91ZXR0ZTk2LTAucG5neACCATdzdWdnZXN0SWRJbXBvcnRmMDVmNmEwZC1lYThiLTQzMjItYWIxMi1lMWJmODkyNzRjMGNfMTEyiAEBmgEGCAAQABgAsAEAuAEByAEAGKD4wfjBMyCg+MH4wTMwAEI3c3VnZ2VzdElkSW1wb3J0ZjA1ZjZhMGQtZWE4Yi00MzIyLWFiMTItZTFiZjg5Mjc0YzBjXzExMiLBAwoLQUFBQnpzX1JRSWMS6AIKC0FBQUJ6c19SUUljEgtBQUFCenNfUlFJYxoNCgl0ZXh0L2h0bWwSACIOCgp0ZXh0L3BsYWluEgAqPwoGQXV0aG9yGjUvL3NzbC5nc3RhdGljLmNvbS9kb2NzL2NvbW1vbi9ibHVlX3NpbGhvdWV0dGU5Ni0wLnBuZzCgrK2VwjM4oKytlcIzSkoKJGFwcGxpY2F0aW9uL3ZuZC5nb29nbGUtYXBwcy5kb2NzLm1kcxoiwtfa5AEcChoKCgoENi44LhABGAASCgoENy4yLhABGAAYAXJBCgZBdXRob3IaNwo1Ly9zc2wuZ3N0YXRpYy5jb20vZG9jcy9jb21tb24vYmx1ZV9zaWxob3VldHRlOTYtMC5wbmd4AIIBN3N1Z2dlc3RJZEltcG9ydGYwNWY2YTBkLWVhOGItNDMyMi1hYjEyLWUxYmY4OTI3NGMwY18xNTOIAQGaAQYIABAAGACwAQC4AQHIAQAYoKytlcIzIKCsrZXCMzAAQjdzdWdnZXN0SWRJbXBvcnRmMDVmNmEwZC1lYThiLTQzMjItYWIxMi1lMWJmODkyNzRjMGNfMTUzIsMDCgtBQUFCenNfUlFIdxLqAgoLQUFBQnpzX1JRSHcSC0FBQUJ6c19SUUh3Gg0KCXRleHQvaHRtbBIAIg4KCnRleHQvcGxhaW4SACo/CgZBdXRob3IaNS8vc3NsLmdzdGF0aWMuY29tL2RvY3MvY29tbW9uL2JsdWVfc2lsaG91ZXR0ZTk2LTAucG5nMOCow5XCMzjgqMOVwjNKTAokYXBwbGljYXRpb24vdm5kLmdvb2dsZS1hcHBzLmRvY3MubWRzGiTC19rkAR4aHAoYChJTdXBwbGVtZW50YXJ5IGZpbGUQARgAEAFyQQoGQXV0aG9yGjcKNS8vc3NsLmdzdGF0aWMuY29tL2RvY3MvY29tbW9uL2JsdWVfc2lsaG91ZXR0ZTk2LTAucG5neACCATdzdWdnZXN0SWRJbXBvcnRmMDVmNmEwZC1lYThiLTQzMjItYWIxMi1lMWJmODkyNzRjMGNfNTE0iAEBmgEGCAAQABgAsAEAuAEByAEAGOCow5XCMyDgqMOVwjMwAEI3c3VnZ2VzdElkSW1wb3J0ZjA1ZjZhMGQtZWE4Yi00MzIyLWFiMTItZTFiZjg5Mjc0YzBjXzUxNCKxAwoLQUFBQnpzX1JRSjgS2QIKC0FBQUJ6c19SUUo4EgtBQUFCenNfUlFKOBoNCgl0ZXh0L2h0bWwSACIOCgp0ZXh0L3BsYWluEgAqPwoGQXV0aG9yGjUvL3NzbC5nc3RhdGljLmNvbS9kb2NzL2NvbW1vbi9ibHVlX3NpbGhvdWV0dGU5Ni0wLnBuZzDA0K/4wTM4wNCv+MEzSjwKJGFwcGxpY2F0aW9uL3ZuZC5nb29nbGUtYXBwcy5kb2NzLm1kcxoUwtfa5AEOGgwKCAoCLUYQARgAEAFyQQoGQXV0aG9yGjcKNS8vc3NsLmdzdGF0aWMuY29tL2RvY3MvY29tbW9uL2JsdWVfc2lsaG91ZXR0ZTk2LTAucG5neACCATZzdWdnZXN0SWRJbXBvcnRmMDVmNmEwZC1lYThiLTQzMjItYWIxMi1lMWJmODkyNzRjMGNfNTOIAQGaAQYIABAAGACwAQC4AQHIAQAYwNCv+MEzIMDQr/jBMzAAQjZzdWdnZXN0SWRJbXBvcnRmMDVmNmEwZC1lYThiLTQzMjItYWIxMi1lMWJmODkyNzRjMGNfNTMiuQMKC0FBQUJ6c19SUUlVEuECCgtBQUFCenNfUlFJVRILQUFBQnpzX1JRSVUaDQoJdGV4dC9odG1sEgAiDgoKdGV4dC9wbGFpbhIAKj8KBkF1dGhvcho1Ly9zc2wuZ3N0YXRpYy5jb20vZG9jcy9jb21tb24vYmx1ZV9zaWxob3VldHRlOTYtMC5wbmcwwJKWo8IzOMCSlqPCM0pECiRhcHBsaWNhdGlvbi92bmQuZ29vZ2xlLWFwcHMuZG9jcy5tZHMaHMLX2uQBFgoUCgcKATMQARgAEgcKATQQARgAGAFyQQoGQXV0aG9yGjcKNS8vc3NsLmdzdGF0aWMuY29tL2RvY3MvY29tbW9uL2JsdWVfc2lsaG91ZXR0ZTk2LTAucG5neACCATZzdWdnZXN0SWRJbXBvcnRmMDVmNmEwZC1lYThiLTQzMjItYWIxMi1lMWJmODkyNzRjMGNfNTeIAQGaAQYIABAAGACwAQC4AQHIAQAYwJKWo8IzIMCSlqPCMzAAQjZzdWdnZXN0SWRJbXBvcnRmMDVmNmEwZC1lYThiLTQzMjItYWIxMi1lMWJmODkyNzRjMGNfNTci1QMKC0FBQUJ6c19SUUlZEvwCCgtBQUFCenNfUlFJWRILQUFBQnpzX1JRSVkaDQoJdGV4dC9odG1sEgAiDgoKdGV4dC9wbGFpbhIAKj8KBkF1dGhvcho1Ly9zc2wuZ3N0YXRpYy5jb20vZG9jcy9jb21tb24vYmx1ZV9zaWxob3VldHRlOTYtMC5wbmcw5LXqo8IzOOS16qPCM0peCiRhcHBsaWNhdGlvbi92bmQuZ29vZ2xlLWFwcHMuZG9jcy5tZHMaNsLX2uQBMAouChgKElN1cHBsZW1lbnRhcnkgRmlsZRABGAASEAoKQXBwZW5kaXggMRABGAAYAXJBCgZBdXRob3IaNwo1Ly9zc2wuZ3N0YXRpYy5jb20vZG9jcy9jb21tb24vYmx1ZV9zaWxob3VldHRlOTYtMC5wbmd4AIIBN3N1Z2dlc3RJZEltcG9ydGYwNWY2YTBkLWVhOGItNDMyMi1hYjEyLWUxYmY4OTI3NGMwY18zODiIAQGaAQYIABAAGACwAQC4AQHIAQAY5LXqo8IzIOS16qPCMzAAQjdzdWdnZXN0SWRJbXBvcnRmMDVmNmEwZC1lYThiLTQzMjItYWIxMi1lMWJmODkyNzRjMGNfMzg4IqsDCgtBQUFCenNfUlFIbxLSAgoLQUFBQnpzX1JRSG8SC0FBQUJ6c19SUUhvGg0KCXRleHQvaHRtbBIAIg4KCnRleHQvcGxhaW4SACo/CgZBdXRob3IaNS8vc3NsLmdzdGF0aWMuY29tL2RvY3MvY29tbW9uL2JsdWVfc2lsaG91ZXR0ZTk2LTAucG5nMOChuNfAMzjgobjXwDNKNAokYXBwbGljYXRpb24vdm5kLmdvb2dsZS1hcHBzLmRvY3MubWRzGgzC19rkAQYiBAgJEAFyQQoGQXV0aG9yGjcKNS8vc3NsLmdzdGF0aWMuY29tL2RvY3MvY29tbW9uL2JsdWVfc2lsaG91ZXR0ZTk2LTAucG5neACCATdzdWdnZXN0SWRJbXBvcnRmMDVmNmEwZC1lYThiLTQzMjItYWIxMi1lMWJmODkyNzRjMGNfMzcwiAEBmgEGCAAQABgAsAEAuAEByAEAGOChuNfAMyDgobjXwDMwAEI3c3VnZ2VzdElkSW1wb3J0ZjA1ZjZhMGQtZWE4Yi00MzIyLWFiMTItZTFiZjg5Mjc0YzBjXzM3MCLBAwoLQUFBQnpXNTh3V0kS6AIKC0FBQUJ6VzU4d1dJEgtBQUFCelc1OHdXSRoNCgl0ZXh0L2h0bWwSACIOCgp0ZXh0L3BsYWluEgAqPwoGQXV0aG9yGjUvL3NzbC5nc3RhdGljLmNvbS9kb2NzL2NvbW1vbi9ibHVlX3NpbGhvdWV0dGU5Ni0wLnBuZzDA16mVwjM4wNeplcIzSkoKJGFwcGxpY2F0aW9uL3ZuZC5nb29nbGUtYXBwcy5kb2NzLm1kcxoiwtfa5AEcChoKCgoENi44LhABGAASCgoENy4yLhABGAAYAXJBCgZBdXRob3IaNwo1Ly9zc2wuZ3N0YXRpYy5jb20vZG9jcy9jb21tb24vYmx1ZV9zaWxob3VldHRlOTYtMC5wbmd4AIIBN3N1Z2dlc3RJZEltcG9ydGYwNWY2YTBkLWVhOGItNDMyMi1hYjEyLWUxYmY4OTI3NGMwY18xNDOIAQGaAQYIABAAGACwAQC4AQHIAQAYwNeplcIzIMDXqZXCMzAAQjdzdWdnZXN0SWRJbXBvcnRmMDVmNmEwZC1lYThiLTQzMjItYWIxMi1lMWJmODkyNzRjMGNfMTQzIrsDCgtBQUFCenNfUlFKMBLiAgoLQUFBQnpzX1JRSjASC0FBQUJ6c19SUUowGg0KCXRleHQvaHRtbBIAIg4KCnRleHQvcGxhaW4SACo/CgZBdXRob3IaNS8vc3NsLmdzdGF0aWMuY29tL2RvY3MvY29tbW9uL2JsdWVfc2lsaG91ZXR0ZTk2LTAucG5nMOC16qPCMzjgteqjwjNKRAokYXBwbGljYXRpb24vdm5kLmdvb2dsZS1hcHBzLmRvY3MubWRzGhzC19rkARYKFAoHCgE4EAEYABIHCgE5EAEYABgBckEKBkF1dGhvcho3CjUvL3NzbC5nc3RhdGljLmNvbS9kb2NzL2NvbW1vbi9ibHVlX3NpbGhvdWV0dGU5Ni0wLnBuZ3gAggE3c3VnZ2VzdElkSW1wb3J0ZjA1ZjZhMGQtZWE4Yi00MzIyLWFiMTItZTFiZjg5Mjc0YzBjXzE4NIgBAZoBBggAEAAYALABALgBAcgBABjgteqjwjMg4LXqo8IzMABCN3N1Z2dlc3RJZEltcG9ydGYwNWY2YTBkLWVhOGItNDMyMi1hYjEyLWUxYmY4OTI3NGMwY18xODQirQMKC0FBQUJ6c19SUUlNEtQCCgtBQUFCenNfUlFJTRILQUFBQnpzX1JRSU0aDQoJdGV4dC9odG1sEgAiDgoKdGV4dC9wbGFpbhIAKj8KBkF1dGhvcho1Ly9zc2wuZ3N0YXRpYy5jb20vZG9jcy9jb21tb24vYmx1ZV9zaWxob3VldHRlOTYtMC5wbmcwwL/91cAzOMC//dXAM0o2CiRhcHBsaWNhdGlvbi92bmQuZ29vZ2xlLWFwcHMuZG9jcy5tZHMaDsLX2uQBCBoGCgIQExABckEKBkF1dGhvcho3CjUvL3NzbC5nc3RhdGljLmNvbS9kb2NzL2NvbW1vbi9ibHVlX3NpbGhvdWV0dGU5Ni0wLnBuZ3gAggE3c3VnZ2VzdElkSW1wb3J0ZjA1ZjZhMGQtZWE4Yi00MzIyLWFiMTItZTFiZjg5Mjc0YzBjXzQ1M4gBAZoBBggAEAAYALABALgBAcgBABjAv/3VwDMgwL/91cAzMABCN3N1Z2dlc3RJZEltcG9ydGYwNWY2YTBkLWVhOGItNDMyMi1hYjEyLWUxYmY4OTI3NGMwY180NTMiqwMKC0FBQUJ6c19SUUhzEtICCgtBQUFCenNfUlFIcxILQUFBQnpzX1JRSHMaDQoJdGV4dC9odG1sEgAiDgoKdGV4dC9wbGFpbhIAKj8KBkF1dGhvcho1Ly9zc2wuZ3N0YXRpYy5jb20vZG9jcy9jb21tb24vYmx1ZV9zaWxob3VldHRlOTYtMC5wbmcwoJSB1sAzOKCUgdbAM0o0CiRhcHBsaWNhdGlvbi92bmQuZ29vZ2xlLWFwcHMuZG9jcy5tZHMaDMLX2uQBBiIECAIQAXJBCgZBdXRob3IaNwo1Ly9zc2wuZ3N0YXRpYy5jb20vZG9jcy9jb21tb24vYmx1ZV9zaWxob3VldHRlOTYtMC5wbmd4AIIBN3N1Z2dlc3RJZEltcG9ydGYwNWY2YTBkLWVhOGItNDMyMi1hYjEyLWUxYmY4OTI3NGMwY180NTKIAQGaAQYIABAAGACwAQC4AQHIAQAYoJSB1sAzIKCUgdbAMzAAQjdzdWdnZXN0SWRJbXBvcnRmMDVmNmEwZC1lYThiLTQzMjItYWIxMi1lMWJmODkyNzRjMGNfNDUyIrADCgtBQUFCelc1OHdXTRLYAgoLQUFBQnpXNTh3V00SC0FBQUJ6VzU4d1dNGg0KCXRleHQvaHRtbBIAIg4KCnRleHQvcGxhaW4SACo/CgZBdXRob3IaNS8vc3NsLmdzdGF0aWMuY29tL2RvY3MvY29tbW9uL2JsdWVfc2lsaG91ZXR0ZTk2LTAucG5nMMCSnffBMzjAkp33wTNKOwokYXBwbGljYXRpb24vdm5kLmdvb2dsZS1hcHBzLmRvY3MubWRzGhPC19rkAQ0aCwoHCgEpEAEYABABckEKBkF1dGhvcho3CjUvL3NzbC5nc3RhdGljLmNvbS9kb2NzL2NvbW1vbi9ibHVlX3NpbGhvdWV0dGU5Ni0wLnBuZ3gAggE2c3VnZ2VzdElkSW1wb3J0ZjA1ZjZhMGQtZWE4Yi00MzIyLWFiMTItZTFiZjg5Mjc0YzBjXzI5iAEBmgEGCAAQABgAsAEAuAEByAEAGMCSnffBMyDAkp33wTMwAEI2c3VnZ2VzdElkSW1wb3J0ZjA1ZjZhMGQtZWE4Yi00MzIyLWFiMTItZTFiZjg5Mjc0YzBjXzI5Iq0DCgtBQUFCenNfUlFKNBLUAgoLQUFBQnpzX1JRSjQSC0FBQUJ6c19SUUo0Gg0KCXRleHQvaHRtbBIAIg4KCnRleHQvcGxhaW4SACo/CgZBdXRob3IaNS8vc3NsLmdzdGF0aWMuY29tL2RvY3MvY29tbW9uL2JsdWVfc2lsaG91ZXR0ZTk2LTAucG5nMMC//dXAMzjAv/3VwDNKNgokYXBwbGljYXRpb24vdm5kLmdvb2dsZS1hcHBzLmRvY3MubWRzGg7C19rkAQgaBgoCEBMQAXJBCgZBdXRob3IaNwo1Ly9zc2wuZ3N0YXRpYy5jb20vZG9jcy9jb21tb24vYmx1ZV9zaWxob3VldHRlOTYtMC5wbmd4AIIBN3N1Z2dlc3RJZEltcG9ydGYwNWY2YTBkLWVhOGItNDMyMi1hYjEyLWUxYmY4OTI3NGMwY180NTGIAQGaAQYIABAAGACwAQC4AQHIAQAYwL/91cAzIMC//dXAMzAAQjdzdWdnZXN0SWRJbXBvcnRmMDVmNmEwZC1lYThiLTQzMjItYWIxMi1lMWJmODkyNzRjMGNfNDUxIvQHCgtBQUFCenNfUlFJURLJBwoLQUFBQnpzX1JRSVESC0FBQUJ6c19SUUlRGoICCgl0ZXh0L2h0bWwS9AFUaGUgcmVwcmVzZW50YXRpdmUgcmVzdWx0cyBzZWN0aW9uIGRlc2NyaWJlcyAxMiBmaWd1cmVzLiBBbmQgdGhlIHN1Ym1pc3Npb24gY29udGFpbnMgbW9yZSB0aGFuIDIwIGZpZ3VyZXMuIFBsZWFzZSBtb3ZlIHRoZSBleHRyYSBmaWd1cmVzIHRvIHN1cHBsZW1lbnRhcnkgZmlsZSBhbmQgcHJvdmlkZSBkZXNjcmlwdGlvbiB0aGVyZSBpbiBvcmRlciB0byBtYWtlIHRoZSBtYW51c2NyaXB0IGNvbXBhY3QgYW5kIHN0cnVjdHVyZWQuIoMCCgp0ZXh0L3BsYWluEvQBVGhlIHJlcHJlc2VudGF0aXZlIHJlc3VsdHMgc2VjdGlvbiBkZXNjcmliZXMgMTIgZmlndXJlcy4gQW5kIHRoZSBzdWJtaXNzaW9uIGNvbnRhaW5zIG1vcmUgdGhhbiAyMCBmaWd1cmVzLiBQbGVhc2UgbW92ZSB0aGUgZXh0cmEgZmlndXJlcyB0byBzdXBwbGVtZW50YXJ5IGZpbGUgYW5kIHByb3ZpZGUgZGVzY3JpcHRpb24gdGhlcmUgaW4gb3JkZXIgdG8gbWFrZSB0aGUgbWFudXNjcmlwdCBjb21wYWN0IGFuZCBzdHJ1Y3R1cmVkLio/CgZBdXRob3IaNS8vc3NsLmdzdGF0aWMuY29tL2RvY3MvY29tbW9uL2JsdWVfc2lsaG91ZXR0ZTk2LTAucG5nMIDY9de9MziA2PXXvTNyQQoGQXV0aG9yGjcKNS8vc3NsLmdzdGF0aWMuY29tL2RvY3MvY29tbW9uL2JsdWVfc2lsaG91ZXR0ZTk2LTAucG5neACIAQGaAQYIABAAGACqAfcBEvQBVGhlIHJlcHJlc2VudGF0aXZlIHJlc3VsdHMgc2VjdGlvbiBkZXNjcmliZXMgMTIgZmlndXJlcy4gQW5kIHRoZSBzdWJtaXNzaW9uIGNvbnRhaW5zIG1vcmUgdGhhbiAyMCBmaWd1cmVzLiBQbGVhc2UgbW92ZSB0aGUgZXh0cmEgZmlndXJlcyB0byBzdXBwbGVtZW50YXJ5IGZpbGUgYW5kIHByb3ZpZGUgZGVzY3JpcHRpb24gdGhlcmUgaW4gb3JkZXIgdG8gbWFrZSB0aGUgbWFudXNjcmlwdCBjb21wYWN0IGFuZCBzdHJ1Y3R1cmVkLrABALgBAcgBABiA2PXXvTMggNj1170zMABCCWtpeC5jbXQ0NSKrAwoLQUFBQnpzX1JRSGcS0gIKC0FBQUJ6c19SUUhnEgtBQUFCenNfUlFIZxoNCgl0ZXh0L2h0bWwSACIOCgp0ZXh0L3BsYWluEgAqPwoGQXV0aG9yGjUvL3NzbC5nc3RhdGljLmNvbS9kb2NzL2NvbW1vbi9ibHVlX3NpbGhvdWV0dGU5Ni0wLnBuZzDtteqjwjM47bXqo8IzSjQKJGFwcGxpY2F0aW9uL3ZuZC5nb29nbGUtYXBwcy5kb2NzLm1kcxoMwtfa5AEGIgQIAhABckEKBkF1dGhvcho3CjUvL3NzbC5nc3RhdGljLmNvbS9kb2NzL2NvbW1vbi9ibHVlX3NpbGhvdWV0dGU5Ni0wLnBuZ3gAggE3c3VnZ2VzdElkSW1wb3J0ZjA1ZjZhMGQtZWE4Yi00MzIyLWFiMTItZTFiZjg5Mjc0YzBjXzQyN4gBAZoBBggAEAAYALABALgBAcgBABjtteqjwjMg7bXqo8IzMABCN3N1Z2dlc3RJZEltcG9ydGYwNWY2YTBkLWVhOGItNDMyMi1hYjEyLWUxYmY4OTI3NGMwY180MjciqwMKC0FBQUJ6VzU4d1dBEtICCgtBQUFCelc1OHdXQRILQUFBQnpXNTh3V0EaDQoJdGV4dC9odG1sEgAiDgoKdGV4dC9wbGFpbhIAKj8KBkF1dGhvcho1Ly9zc2wuZ3N0YXRpYy5jb20vZG9jcy9jb21tb24vYmx1ZV9zaWxob3VldHRlOTYtMC5wbmcwoJSB1sAzOKCUgdbAM0o0CiRhcHBsaWNhdGlvbi92bmQuZ29vZ2xlLWFwcHMuZG9jcy5tZHMaDMLX2uQBBiIECAIQAXJBCgZBdXRob3IaNwo1Ly9zc2wuZ3N0YXRpYy5jb20vZG9jcy9jb21tb24vYmx1ZV9zaWxob3VldHRlOTYtMC5wbmd4AIIBN3N1Z2dlc3RJZEltcG9ydGYwNWY2YTBkLWVhOGItNDMyMi1hYjEyLWUxYmY4OTI3NGMwY180NTSIAQGaAQYIABAAGACwAQC4AQHIAQAYoJSB1sAzIKCUgdbAMzAAQjdzdWdnZXN0SWRJbXBvcnRmMDVmNmEwZC1lYThiLTQzMjItYWIxMi1lMWJmODkyNzRjMGNfNDU0IrsDCgtBQUFCenNfUlFJRRLiAgoLQUFBQnpzX1JRSUUSC0FBQUJ6c19SUUlFGg0KCXRleHQvaHRtbBIAIg4KCnRleHQvcGxhaW4SACo/CgZBdXRob3IaNS8vc3NsLmdzdGF0aWMuY29tL2RvY3MvY29tbW9uL2JsdWVfc2lsaG91ZXR0ZTk2LTAucG5nMMCSlqPCMzjAkpajwjNKRAokYXBwbGljYXRpb24vdm5kLmdvb2dsZS1hcHBzLmRvY3MubWRzGhzC19rkARYKFAoHCgEzEAEYABIHCgE0EAEYABgBckEKBkF1dGhvcho3CjUvL3NzbC5nc3RhdGljLmNvbS9kb2NzL2NvbW1vbi9ibHVlX3NpbGhvdWV0dGU5Ni0wLnBuZ3gAggE3c3VnZ2VzdElkSW1wb3J0ZjA1ZjZhMGQtZWE4Yi00MzIyLWFiMTItZTFiZjg5Mjc0YzBjXzQ0MogBAZoBBggAEAAYALABALgBAcgBABjAkpajwjMgwJKWo8IzMABCN3N1Z2dlc3RJZEltcG9ydGYwNWY2YTBkLWVhOGItNDMyMi1hYjEyLWUxYmY4OTI3NGMwY180NDIisgMKC0FBQUJ6c19SUUhrEtkCCgtBQUFCenNfUlFIaxILQUFBQnpzX1JRSGsaDQoJdGV4dC9odG1sEgAiDgoKdGV4dC9wbGFpbhIAKj8KBkF1dGhvcho1Ly9zc2wuZ3N0YXRpYy5jb20vZG9jcy9jb21tb24vYmx1ZV9zaWxob3VldHRlOTYtMC5wbmcw5LXqo8IzOOS16qPCM0o7CiRhcHBsaWNhdGlvbi92bmQuZ29vZ2xlLWFwcHMuZG9jcy5tZHMaE8LX2uQBDRoLCgcKAWQQARgAEAFyQQoGQXV0aG9yGjcKNS8vc3NsLmdzdGF0aWMuY29tL2RvY3MvY29tbW9uL2JsdWVfc2lsaG91ZXR0ZTk2LTAucG5neACCATdzdWdnZXN0SWRJbXBvcnRmMDVmNmEwZC1lYThiLTQzMjItYWIxMi1lMWJmODkyNzRjMGNfNDQwiAEBmgEGCAAQABgAsAEAuAEByAEAGOS16qPCMyDkteqjwjMwAEI3c3VnZ2VzdElkSW1wb3J0ZjA1ZjZhMGQtZWE4Yi00MzIyLWFiMTItZTFiZjg5Mjc0YzBjXzQ0MCKxAwoLQUFBQnpXNTh3V0US2QIKC0FBQUJ6VzU4d1dFEgtBQUFCelc1OHdXRRoNCgl0ZXh0L2h0bWwSACIOCgp0ZXh0L3BsYWluEgAqPwoGQXV0aG9yGjUvL3NzbC5nc3RhdGljLmNvbS9kb2NzL2NvbW1vbi9ibHVlX3NpbGhvdWV0dGU5Ni0wLnBuZzDA0K/4wTM4wNCv+MEzSjwKJGFwcGxpY2F0aW9uL3ZuZC5nb29nbGUtYXBwcy5kb2NzLm1kcxoUwtfa5AEOGgwKCAoCLUkQARgAEAFyQQoGQXV0aG9yGjcKNS8vc3NsLmdzdGF0aWMuY29tL2RvY3MvY29tbW9uL2JsdWVfc2lsaG91ZXR0ZTk2LTAucG5neACCATZzdWdnZXN0SWRJbXBvcnRmMDVmNmEwZC1lYThiLTQzMjItYWIxMi1lMWJmODkyNzRjMGNfNTSIAQGaAQYIABAAGACwAQC4AQHIAQAYwNCv+MEzIMDQr/jBMzAAQjZzdWdnZXN0SWRJbXBvcnRmMDVmNmEwZC1lYThiLTQzMjItYWIxMi1lMWJmODkyNzRjMGNfNTQiswMKC0FBQUJ6c19SUUlJEtoCCgtBQUFCenNfUlFJSRILQUFBQnpzX1JRSUkaDQoJdGV4dC9odG1sEgAiDgoKdGV4dC9wbGFpbhIAKj8KBkF1dGhvcho1Ly9zc2wuZ3N0YXRpYy5jb20vZG9jcy9jb21tb24vYmx1ZV9zaWxob3VldHRlOTYtMC5wbmcw4PHN1cAzOODxzdXAM0o8CiRhcHBsaWNhdGlvbi92bmQuZ29vZ2xlLWFwcHMuZG9jcy5tZHMaFMLX2uQBDhoMCggKAjE3EAEYABABckEKBkF1dGhvcho3CjUvL3NzbC5nc3RhdGljLmNvbS9kb2NzL2NvbW1vbi9ibHVlX3NpbGhvdWV0dGU5Ni0wLnBuZ3gAggE3c3VnZ2VzdElkSW1wb3J0ZjA1ZjZhMGQtZWE4Yi00MzIyLWFiMTItZTFiZjg5Mjc0YzBjXzQ1OIgBAZoBBggAEAAYALABALgBAcgBABjg8c3VwDMg4PHN1cAzMABCN3N1Z2dlc3RJZEltcG9ydGYwNWY2YTBkLWVhOGItNDMyMi1hYjEyLWUxYmY4OTI3NGMwY180NTgiqwMKC0FBQUJ6c19SUUE4EtICCgtBQUFCenNfUlFBOBILQUFBQnpzX1JRQTgaDQoJdGV4dC9odG1sEgAiDgoKdGV4dC9wbGFpbhIAKj8KBkF1dGhvcho1Ly9zc2wuZ3N0YXRpYy5jb20vZG9jcy9jb21tb24vYmx1ZV9zaWxob3VldHRlOTYtMC5wbmcwoJSB1sAzOKCUgdbAM0o0CiRhcHBsaWNhdGlvbi92bmQuZ29vZ2xlLWFwcHMuZG9jcy5tZHMaDMLX2uQBBiIECAIQAXJBCgZBdXRob3IaNwo1Ly9zc2wuZ3N0YXRpYy5jb20vZG9jcy9jb21tb24vYmx1ZV9zaWxob3VldHRlOTYtMC5wbmd4AIIBN3N1Z2dlc3RJZEltcG9ydGYwNWY2YTBkLWVhOGItNDMyMi1hYjEyLWUxYmY4OTI3NGMwY180NTWIAQGaAQYIABAAGACwAQC4AQHIAQAYoJSB1sAzIKCUgdbAMzAAQjdzdWdnZXN0SWRJbXBvcnRmMDVmNmEwZC1lYThiLTQzMjItYWIxMi1lMWJmODkyNzRjMGNfNDU1Iv0DCgtBQUFCenNfUlFBMBKkAwoLQUFBQnpzX1JRQTASC0FBQUJ6c19SUUEwGg0KCXRleHQvaHRtbBIAIg4KCnRleHQvcGxhaW4SACo/CgZBdXRob3IaNS8vc3NsLmdzdGF0aWMuY29tL2RvY3MvY29tbW9uL2JsdWVfc2lsaG91ZXR0ZTk2LTAucG5nMOO16qPCMzjjteqjwjNKhQEKJGFwcGxpY2F0aW9uL3ZuZC5nb29nbGUtYXBwcy5kb2NzLm1kcxpdwtfa5AFXGlUKUQpLc2VnbWVudGF0aW9uIHdpdGggZ2VuZXJhbGlzdCBkZWVwIGxlYXJuaW5nIHRvb2wgYW5kIHBpeGVsIGJhc2VkIGNsYXNzaWZpZXIuEAEYABABckEKBkF1dGhvcho3CjUvL3NzbC5nc3RhdGljLmNvbS9kb2NzL2NvbW1vbi9ibHVlX3NpbGhvdWV0dGU5Ni0wLnBuZ3gAggE3c3VnZ2VzdElkSW1wb3J0ZjA1ZjZhMGQtZWE4Yi00MzIyLWFiMTItZTFiZjg5Mjc0YzBjXzMwOIgBAZoBBggAEAAYALABALgBAcgBABjjteqjwjMg47Xqo8IzMABCN3N1Z2dlc3RJZEltcG9ydGYwNWY2YTBkLWVhOGItNDMyMi1hYjEyLWUxYmY4OTI3NGMwY18zMDgiuwMKC0FBQUJ6c19SUUE0EuICCgtBQUFCenNfUlFBNBILQUFBQnpzX1JRQTQaDQoJdGV4dC9odG1sEgAiDgoKdGV4dC9wbGFpbhIAKj8KBkF1dGhvcho1Ly9zc2wuZ3N0YXRpYy5jb20vZG9jcy9jb21tb24vYmx1ZV9zaWxob3VldHRlOTYtMC5wbmcwoIbjo8IzOKCG46PCM0pECiRhcHBsaWNhdGlvbi92bmQuZ29vZ2xlLWFwcHMuZG9jcy5tZHMaHMLX2uQBFgoUCgcKATUQARgAEgcKATYQARgAGAFyQQoGQXV0aG9yGjcKNS8vc3NsLmdzdGF0aWMuY29tL2RvY3MvY29tbW9uL2JsdWVfc2lsaG91ZXR0ZTk2LTAucG5neACCATdzdWdnZXN0SWRJbXBvcnRmMDVmNmEwZC1lYThiLTQzMjItYWIxMi1lMWJmODkyNzRjMGNfMTcwiAEBmgEGCAAQABgAsAEAuAEByAEAGKCG46PCMyCghuOjwjMwAEI3c3VnZ2VzdElkSW1wb3J0ZjA1ZjZhMGQtZWE4Yi00MzIyLWFiMTItZTFiZjg5Mjc0YzBjXzE3MCKrAwoLQUFBQnpzX1JQXzQS0wIKC0FBQUJ6c19SUF80EgtBQUFCenNfUlBfNBoNCgl0ZXh0L2h0bWwSACIOCgp0ZXh0L3BsYWluEgAqPwoGQXV0aG9yGjUvL3NzbC5nc3RhdGljLmNvbS9kb2NzL2NvbW1vbi9ibHVlX3NpbGhvdWV0dGU5Ni0wLnBuZzDA34mJwDM4wN+JicAzSjYKJGFwcGxpY2F0aW9uL3ZuZC5nb29nbGUtYXBwcy5kb2NzLm1kcxoOwtfa5AEIGgYKAhAUEAFyQQoGQXV0aG9yGjcKNS8vc3NsLmdzdGF0aWMuY29tL2RvY3MvY29tbW9uL2JsdWVfc2lsaG91ZXR0ZTk2LTAucG5neACCATZzdWdnZXN0SWRJbXBvcnRmMDVmNmEwZC1lYThiLTQzMjItYWIxMi1lMWJmODkyNzRjMGNfNDaIAQGaAQYIABAAGACwAQC4AQHIAQAYwN+JicAzIMDfiYnAMzAAQjZzdWdnZXN0SWRJbXBvcnRmMDVmNmEwZC1lYThiLTQzMjItYWIxMi1lMWJmODkyNzRjMGNfNDYi0QMKC0FBQUJ6c19SUF84EvkCCgtBQUFCenNfUlBfOBILQUFBQnpzX1JQXzgaDQoJdGV4dC9odG1sEgAiDgoKdGV4dC9wbGFpbhIAKj8KBkF1dGhvcho1Ly9zc2wuZ3N0YXRpYy5jb20vZG9jcy9jb21tb24vYmx1ZV9zaWxob3VldHRlOTYtMC5wbmcwwNfy1sAzOMDX8tbAM0pcCiRhcHBsaWNhdGlvbi92bmQuZ29vZ2xlLWFwcHMuZG9jcy5tZHMaNMLX2uQBLgosChMKDVN0b01hbmFnZXIxUzEQARgAEhMKDVN0b01hbmFnZXIxMTcQARgAGAFyQQoGQXV0aG9yGjcKNS8vc3NsLmdzdGF0aWMuY29tL2RvY3MvY29tbW9uL2JsdWVfc2lsaG91ZXR0ZTk2LTAucG5neACCATZzdWdnZXN0SWRJbXBvcnRmMDVmNmEwZC1lYThiLTQzMjItYWIxMi1lMWJmODkyNzRjMGNfMzCIAQGaAQYIABAAGACwAQC4AQHIAQAYwNfy1sAzIMDX8tbAMzAAQjZzdWdnZXN0SWRJbXBvcnRmMDVmNmEwZC1lYThiLTQzMjItYWIxMi1lMWJmODkyNzRjMGNfMzAivQMKC0FBQUJ6c19SUU5zEuQCCgtBQUFCenNfUlFOcxILQUFBQnpzX1JRTnMaDQoJdGV4dC9odG1sEgAiDgoKdGV4dC9wbGFpbhIAKj8KBkF1dGhvcho1Ly9zc2wuZ3N0YXRpYy5jb20vZG9jcy9jb21tb24vYmx1ZV9zaWxob3VldHRlOTYtMC5wbmcw4OOl1sAzOODjpdbAM0pGCiRhcHBsaWNhdGlvbi92bmQuZ29vZ2xlLWFwcHMuZG9jcy5tZHMaHsLX2uQBGAoWCggKAjIzEAEYABIICgIyOBABGAAYAXJBCgZBdXRob3IaNwo1Ly9zc2wuZ3N0YXRpYy5jb20vZG9jcy9jb21tb24vYmx1ZV9zaWxob3VldHRlOTYtMC5wbmd4AIIBN3N1Z2dlc3RJZEltcG9ydGYwNWY2YTBkLWVhOGItNDMyMi1hYjEyLWUxYmY4OTI3NGMwY18xMzOIAQGaAQYIABAAGACwAQC4AQHIAQAY4OOl1sAzIODjpdbAMzAAQjdzdWdnZXN0SWRJbXBvcnRmMDVmNmEwZC1lYThiLTQzMjItYWIxMi1lMWJmODkyNzRjMGNfMTMzIrcDCgtBQUFCenM3b3FsNBLeAgoLQUFBQnpzN29xbDQSC0FBQUJ6czdvcWw0Gg0KCXRleHQvaHRtbBIAIg4KCnRleHQvcGxhaW4SACo/CgZBdXRob3IaNS8vc3NsLmdzdGF0aWMuY29tL2RvY3MvY29tbW9uL2JsdWVfc2lsaG91ZXR0ZTk2LTAucG5nMOChuNfAMzjgobjXwDNKQAokYXBwbGljYXRpb24vdm5kLmdvb2dsZS1hcHBzLmRvY3MubWRzGhjC19rkARIaEAoMCgYxNSwyNy4QARgAEAFyQQoGQXV0aG9yGjcKNS8vc3NsLmdzdGF0aWMuY29tL2RvY3MvY29tbW9uL2JsdWVfc2lsaG91ZXR0ZTk2LTAucG5neACCATdzdWdnZXN0SWRJbXBvcnRmMDVmNmEwZC1lYThiLTQzMjItYWIxMi1lMWJmODkyNzRjMGNfMzY5iAEBmgEGCAAQABgAsAEAuAEByAEAGOChuNfAMyDgobjXwDMwAEI3c3VnZ2VzdElkSW1wb3J0ZjA1ZjZhMGQtZWE4Yi00MzIyLWFiMTItZTFiZjg5Mjc0YzBjXzM2OSKrAwoLQUFBQnpzX1JRTncS0gIKC0FBQUJ6c19SUU53EgtBQUFCenNfUlFOdxoNCgl0ZXh0L2h0bWwSACIOCgp0ZXh0L3BsYWluEgAqPwoGQXV0aG9yGjUvL3NzbC5nc3RhdGljLmNvbS9kb2NzL2NvbW1vbi9ibHVlX3NpbGhvdWV0dGU5Ni0wLnBuZzCg7MzPwDM4oOzMz8AzSjQKJGFwcGxpY2F0aW9uL3ZuZC5nb29nbGUtYXBwcy5kb2NzLm1kcxoMwtfa5AEGIgQIBhABckEKBkF1dGhvcho3CjUvL3NzbC5nc3RhdGljLmNvbS9kb2NzL2NvbW1vbi9ibHVlX3NpbGhvdWV0dGU5Ni0wLnBuZ3gAggE3c3VnZ2VzdElkSW1wb3J0ZjA1ZjZhMGQtZWE4Yi00MzIyLWFiMTItZTFiZjg5Mjc0YzBjXzUwNIgBAZoBBggAEAAYALABALgBAcgBABig7MzPwDMgoOzMz8AzMABCN3N1Z2dlc3RJZEltcG9ydGYwNWY2YTBkLWVhOGItNDMyMi1hYjEyLWUxYmY4OTI3NGMwY181MDQivwMKC0FBQUJ6czdvcWwwEuYCCgtBQUFCenM3b3FsMBILQUFBQnpzN29xbDAaDQoJdGV4dC9odG1sEgAiDgoKdGV4dC9wbGFpbhIAKj8KBkF1dGhvcho1Ly9zc2wuZ3N0YXRpYy5jb20vZG9jcy9jb21tb24vYmx1ZV9zaWxob3VldHRlOTYtMC5wbmcw4IKmlcIzOOCCppXCM0pICiRhcHBsaWNhdGlvbi92bmQuZ29vZ2xlLWFwcHMuZG9jcy5tZHMaIMLX2uQBGgoYCgkKAzYuOBABGAASCQoDNy4yEAEYABgBckEKBkF1dGhvcho3CjUvL3NzbC5nc3RhdGljLmNvbS9kb2NzL2NvbW1vbi9ibHVlX3NpbGhvdWV0dGU5Ni0wLnBuZ3gAggE3c3VnZ2VzdElkSW1wb3J0ZjA1ZjZhMGQtZWE4Yi00MzIyLWFiMTItZTFiZjg5Mjc0YzBjXzEzNYgBAZoBBggAEAAYALABALgBAcgBABjggqaVwjMg4IKmlcIzMABCN3N1Z2dlc3RJZEltcG9ydGYwNWY2YTBkLWVhOGItNDMyMi1hYjEyLWUxYmY4OTI3NGMwY18xMzUivQMKC0FBQUJ6c19SUU5rEuQCCgtBQUFCenNfUlFOaxILQUFBQnpzX1JRTmsaDQoJdGV4dC9odG1sEgAiDgoKdGV4dC9wbGFpbhIAKj8KBkF1dGhvcho1Ly9zc2wuZ3N0YXRpYy5jb20vZG9jcy9jb21tb24vYmx1ZV9zaWxob3VldHRlOTYtMC5wbmcw5LXqo8IzOOS16qPCM0pGCiRhcHBsaWNhdGlvbi92bmQuZ29vZ2xlLWFwcHMuZG9jcy5tZHMaHsLX2uQBGAoWCggKAlMyEAEYABIICgIxMxABGAAYAXJBCgZBdXRob3IaNwo1Ly9zc2wuZ3N0YXRpYy5jb20vZG9jcy9jb21tb24vYmx1ZV9zaWxob3VldHRlOTYtMC5wbmd4AIIBN3N1Z2dlc3RJZEltcG9ydGYwNWY2YTBkLWVhOGItNDMyMi1hYjEyLWUxYmY4OTI3NGMwY18zNzSIAQGaAQYIABAAGACwAQC4AQHIAQAY5LXqo8IzIOS16qPCMzAAQjdzdWdnZXN0SWRJbXBvcnRmMDVmNmEwZC1lYThiLTQzMjItYWIxMi1lMWJmODkyNzRjMGNfMzc0IqsDCgtBQUFCenNfUlFObxLSAgoLQUFBQnpzX1JRTm8SC0FBQUJ6c19SUU5vGg0KCXRleHQvaHRtbBIAIg4KCnRleHQvcGxhaW4SACo/CgZBdXRob3IaNS8vc3NsLmdzdGF0aWMuY29tL2RvY3MvY29tbW9uL2JsdWVfc2lsaG91ZXR0ZTk2LTAucG5nMMCPk9TAMzjAj5PUwDNKNAokYXBwbGljYXRpb24vdm5kLmdvb2dsZS1hcHBzLmRvY3MubWRzGgzC19rkAQYiBAgGEAFyQQoGQXV0aG9yGjcKNS8vc3NsLmdzdGF0aWMuY29tL2RvY3MvY29tbW9uL2JsdWVfc2lsaG91ZXR0ZTk2LTAucG5neACCATdzdWdnZXN0SWRJbXBvcnRmMDVmNmEwZC1lYThiLTQzMjItYWIxMi1lMWJmODkyNzRjMGNfMzkxiAEBmgEGCAAQABgAsAEAuAEByAEAGMCPk9TAMyDAj5PUwDMwAEI3c3VnZ2VzdElkSW1wb3J0ZjA1ZjZhMGQtZWE4Yi00MzIyLWFiMTItZTFiZjg5Mjc0YzBjXzM5MSK/AwoLQUFBQnpzN29xbDgS5wIKC0FBQUJ6czdvcWw4EgtBQUFCenM3b3FsOBoNCgl0ZXh0L2h0bWwSACIOCgp0ZXh0L3BsYWluEgAqPwoGQXV0aG9yGjUvL3NzbC5nc3RhdGljLmNvbS9kb2NzL2NvbW1vbi9ibHVlX3NpbGhvdWV0dGU5Ni0wLnBuZzDAo774wTM4wKO++MEzSkoKJGFwcGxpY2F0aW9uL3ZuZC5nb29nbGUtYXBwcy5kb2NzLm1kcxoiwtfa5AEcChoKCgoENi43LhABGAASCgoENy4xLhABGAAYAXJBCgZBdXRob3IaNwo1Ly9zc2wuZ3N0YXRpYy5jb20vZG9jcy9jb21tb24vYmx1ZV9zaWxob3VldHRlOTYtMC5wbmd4AIIBNnN1Z2dlc3RJZEltcG9ydGYwNWY2YTBkLWVhOGItNDMyMi1hYjEyLWUxYmY4OTI3NGMwY185N4gBAZoBBggAEAAYALABALgBAcgBABjAo774wTMgwKO++MEzMABCNnN1Z2dlc3RJZEltcG9ydGYwNWY2YTBkLWVhOGItNDMyMi1hYjEyLWUxYmY4OTI3NGMwY185NyKrAwoLQUFBQnpzX1JRTmcS0gIKC0FBQUJ6c19SUU5nEgtBQUFCenNfUlFOZxoNCgl0ZXh0L2h0bWwSACIOCgp0ZXh0L3BsYWluEgAqPwoGQXV0aG9yGjUvL3NzbC5nc3RhdGljLmNvbS9kb2NzL2NvbW1vbi9ibHVlX3NpbGhvdWV0dGU5Ni0wLnBuZzDg9P2VwjM44PT9lcIzSjQKJGFwcGxpY2F0aW9uL3ZuZC5nb29nbGUtYXBwcy5kb2NzLm1kcxoMwtfa5AEGIgQIBhABckEKBkF1dGhvcho3CjUvL3NzbC5nc3RhdGljLmNvbS9kb2NzL2NvbW1vbi9ibHVlX3NpbGhvdWV0dGU5Ni0wLnBuZ3gAggE3c3VnZ2VzdElkSW1wb3J0ZjA1ZjZhMGQtZWE4Yi00MzIyLWFiMTItZTFiZjg5Mjc0YzBjXzMzOIgBAZoBBggAEAAYALABALgBAcgBABjg9P2VwjMg4PT9lcIzMABCN3N1Z2dlc3RJZEltcG9ydGYwNWY2YTBkLWVhOGItNDMyMi1hYjEyLWUxYmY4OTI3NGMwY18zMzgi7goKC0FBQUJ6c19SUU5VEsMKCgtBQUFCenNfUlFOVRILQUFBQnpzX1JRTlUawQEKCXRleHQvaHRtbBKzAVRoZSBmaWd1cmUgcGFuZWxzIG11c3QgYmUgY2l0ZWQgaW4gb3JkZXIuIFRvIGF2b2lkIHRoZSBjb25mdXNpb24gaGVyZSwgSSBoYXZlIGNpdGVkIEZpZ3VyZSAyIGFzIGEgd2hvbGUgaW4gdGhlIHNlY3Rpb24gdGlsZS48YnI+UGxlYXNlIGNoZWNrIHRoaXMgZm9yIHRoZSByZW1haW5pbmcgZmlndXJlcy9wYW5lbHMuIr8BCgp0ZXh0L3BsYWluErABVGhlIGZpZ3VyZSBwYW5lbHMgbXVzdCBiZSBjaXRlZCBpbiBvcmRlci4gVG8gYXZvaWQgdGhlIGNvbmZ1c2lvbiBoZXJlLCBJIGhhdmUgY2l0ZWQgRmlndXJlIDIgYXMgYSB3aG9sZSBpbiB0aGUgc2VjdGlvbiB0aWxlLgpQbGVhc2UgY2hlY2sgdGhpcyBmb3IgdGhlIHJlbWFpbmluZyBmaWd1cmVzL3BhbmVscy4qPwoGQXV0aG9yGjUvL3NzbC5nc3RhdGljLmNvbS9kb2NzL2NvbW1vbi9ibHVlX3NpbGhvdWV0dGU5Ni0wLnBuZzCglsmovjM4gPOIlsIzQvkBCgtBQUFCenNfUlFOWRILQUFBQnpzX1JRTlUaEwoJdGV4dC9odG1sEgZHcmVhdCEiFAoKdGV4dC9wbGFpbhIGR3JlYXQhKj8KBkF1dGhvcho1Ly9zc2wuZ3N0YXRpYy5jb20vZG9jcy9jb21tb24vYmx1ZV9zaWxob3VldHRlOTYtMC5wbmcwgL+M2MAzOIC/jNjAM3JBCgZBdXRob3IaNwo1Ly9zc2wuZ3N0YXRpYy5jb20vZG9jcy9jb21tb24vYmx1ZV9zaWxob3VldHRlOTYtMC5wbmd4AIgBAZoBBggAEAAYAKoBCBIGR3JlYXQhsAEAuAEByAEAQsECCgtBQUFCenNfUlFOYxILQUFBQnpzX1JRTlUaKwoJdGV4dC9odG1sEh5BbGwgcGFuZWxzIGNpdGVkIGluIG9yZGVyIG5vdy4iLAoKdGV4dC9wbGFpbhIeQWxsIHBhbmVscyBjaXRlZCBpbiBvcmRlciBub3cuKj8KBkF1dGhvcho1Ly9zc2wuZ3N0YXRpYy5jb20vZG9jcy9jb21tb24vYmx1ZV9zaWxob3VldHRlOTYtMC5wbmcwgPOIlsIzOIDziJbCM3JBCgZBdXRob3IaNwo1Ly9zc2wuZ3N0YXRpYy5jb20vZG9jcy9jb21tb24vYmx1ZV9zaWxob3VldHRlOTYtMC5wbmd4AIgBAZoBBggAEAAYAKoBIBIeQWxsIHBhbmVscyBjaXRlZCBpbiBvcmRlciBub3cusAEAuAEByAEAckEKBkF1dGhvcho3CjUvL3NzbC5nc3RhdGljLmNvbS9kb2NzL2NvbW1vbi9ibHVlX3NpbGhvdWV0dGU5Ni0wLnBuZ3gAiAEBmgEGCAAQABgAqgG2ARKzAVRoZSBmaWd1cmUgcGFuZWxzIG11c3QgYmUgY2l0ZWQgaW4gb3JkZXIuIFRvIGF2b2lkIHRoZSBjb25mdXNpb24gaGVyZSwgSSBoYXZlIGNpdGVkIEZpZ3VyZSAyIGFzIGEgd2hvbGUgaW4gdGhlIHNlY3Rpb24gdGlsZS48YnI+UGxlYXNlIGNoZWNrIHRoaXMgZm9yIHRoZSByZW1haW5pbmcgZmlndXJlcy9wYW5lbHMusAEAuAEByAEAGKCWyai+MyCA84iWwjMwAEIJa2l4LmNtdDMwIqsDCgtBQUFCenNfUlFNcxLSAgoLQUFBQnpzX1JRTXMSC0FBQUJ6c19SUU1zGg0KCXRleHQvaHRtbBIAIg4KCnRleHQvcGxhaW4SACo/CgZBdXRob3IaNS8vc3NsLmdzdGF0aWMuY29tL2RvY3MvY29tbW9uL2JsdWVfc2lsaG91ZXR0ZTk2LTAucG5nMKCeztfAMzigns7XwDNKNAokYXBwbGljYXRpb24vdm5kLmdvb2dsZS1hcHBzLmRvY3MubWRzGgzC19rkAQYiBAgJEAFyQQoGQXV0aG9yGjcKNS8vc3NsLmdzdGF0aWMuY29tL2RvY3MvY29tbW9uL2JsdWVfc2lsaG91ZXR0ZTk2LTAucG5neACCATdzdWdnZXN0SWRJbXBvcnRmMDVmNmEwZC1lYThiLTQzMjItYWIxMi1lMWJmODkyNzRjMGNfMzg1iAEBmgEGCAAQABgAsAEAuAEByAEAGKCeztfAMyCgns7XwDMwAEI3c3VnZ2VzdElkSW1wb3J0ZjA1ZjZhMGQtZWE4Yi00MzIyLWFiMTItZTFiZjg5Mjc0YzBjXzM4NSK9AwoLQUFBQnpzX1JRTXcS5AIKC0FBQUJ6c19SUU13EgtBQUFCenNfUlFNdxoNCgl0ZXh0L2h0bWwSACIOCgp0ZXh0L3BsYWluEgAqPwoGQXV0aG9yGjUvL3NzbC5nc3RhdGljLmNvbS9kb2NzL2NvbW1vbi9ibHVlX3NpbGhvdWV0dGU5Ni0wLnBuZzDAuKnWwDM4wLip1sAzSkYKJGFwcGxpY2F0aW9uL3ZuZC5nb29nbGUtYXBwcy5kb2NzLm1kcxoewtfa5AEYChYKCAoCMjMQARgAEggKAjI4EAEYABgBckEKBkF1dGhvcho3CjUvL3NzbC5nc3RhdGljLmNvbS9kb2NzL2NvbW1vbi9ibHVlX3NpbGhvdWV0dGU5Ni0wLnBuZ3gAggE3c3VnZ2VzdElkSW1wb3J0ZjA1ZjZhMGQtZWE4Yi00MzIyLWFiMTItZTFiZjg5Mjc0YzBjXzEzOYgBAZoBBggAEAAYALABALgBAcgBABjAuKnWwDMgwLip1sAzMABCN3N1Z2dlc3RJZEltcG9ydGYwNWY2YTBkLWVhOGItNDMyMi1hYjEyLWUxYmY4OTI3NGMwY18xMzkitwMKC0FBQUJ6c19SUU5NEt4CCgtBQUFCenNfUlFOTRILQUFBQnpzX1JRTk0aDQoJdGV4dC9odG1sEgAiDgoKdGV4dC9wbGFpbhIAKj8KBkF1dGhvcho1Ly9zc2wuZ3N0YXRpYy5jb20vZG9jcy9jb21tb24vYmx1ZV9zaWxob3VldHRlOTYtMC5wbmcwoIK1l8IzOKCCtZfCM0pACiRhcHBsaWNhdGlvbi92bmQuZ29vZ2xlLWFwcHMuZG9jcy5tZHMaGMLX2uQBEhoQCgwKBkltYWdlcxABGAAQAXJBCgZBdXRob3IaNwo1Ly9zc2wuZ3N0YXRpYy5jb20vZG9jcy9jb21tb24vYmx1ZV9zaWxob3VldHRlOTYtMC5wbmd4AIIBN3N1Z2dlc3RJZEltcG9ydGYwNWY2YTBkLWVhOGItNDMyMi1hYjEyLWUxYmY4OTI3NGMwY18yNDSIAQGaAQYIABAAGACwAQC4AQHIAQAYoIK1l8IzIKCCtZfCMzAAQjdzdWdnZXN0SWRJbXBvcnRmMDVmNmEwZC1lYThiLTQzMjItYWIxMi1lMWJmODkyNzRjMGNfMjQ0Ip4FCgtBQUFCenNfUlFNaxLzBAoLQUFBQnpzX1JRTWsSC0FBQUJ6c19SUU1rGpABCgl0ZXh0L2h0bWwSggFUaGlzIGZpZ3VyZSBjYW4gYmUgbW92ZWQgaW50byBzdXBwbGVtZW50YXJ5IGZpbGVzLiBQbGVhc2UgY2hhbmdlIHRoZSBudW1iZXJpbmcsIGluLXRleHQgY2l0YXRpb25zIGFuZCByZXN1bHRzIHNlY3Rpb24gYWNjb3JkaW5nbHkuIpEBCgp0ZXh0L3BsYWluEoIBVGhpcyBmaWd1cmUgY2FuIGJlIG1vdmVkIGludG8gc3VwcGxlbWVudGFyeSBmaWxlcy4gUGxlYXNlIGNoYW5nZSB0aGUgbnVtYmVyaW5nLCBpbi10ZXh0IGNpdGF0aW9ucyBhbmQgcmVzdWx0cyBzZWN0aW9uIGFjY29yZGluZ2x5Lio/CgZBdXRob3IaNS8vc3NsLmdzdGF0aWMuY29tL2RvY3MvY29tbW9uL2JsdWVfc2lsaG91ZXR0ZTk2LTAucG5nMKCiu9i9MzigorvYvTNyQQoGQXV0aG9yGjcKNS8vc3NsLmdzdGF0aWMuY29tL2RvY3MvY29tbW9uL2JsdWVfc2lsaG91ZXR0ZTk2LTAucG5neACIAQGaAQYIABAAGACqAYUBEoIBVGhpcyBmaWd1cmUgY2FuIGJlIG1vdmVkIGludG8gc3VwcGxlbWVudGFyeSBmaWxlcy4gUGxlYXNlIGNoYW5nZSB0aGUgbnVtYmVyaW5nLCBpbi10ZXh0IGNpdGF0aW9ucyBhbmQgcmVzdWx0cyBzZWN0aW9uIGFjY29yZGluZ2x5LrABALgBAcgBABigorvYvTMgoKK72L0zMABCCWtpeC5jbXQ1MiKrAwoLQUFBQnpzX1JRTlES0gIKC0FBQUJ6c19SUU5REgtBQUFCenNfUlFOURoNCgl0ZXh0L2h0bWwSACIOCgp0ZXh0L3BsYWluEgAqPwoGQXV0aG9yGjUvL3NzbC5nc3RhdGljLmNvbS9kb2NzL2NvbW1vbi9ibHVlX3NpbGhvdWV0dGU5Ni0wLnBuZzDgzqnXwDM44M6p18AzSjQKJGFwcGxpY2F0aW9uL3ZuZC5nb29nbGUtYXBwcy5kb2NzLm1kcxoMwtfa5AEGIgQICRABckEKBkF1dGhvcho3CjUvL3NzbC5nc3RhdGljLmNvbS9kb2NzL2NvbW1vbi9ibHVlX3NpbGhvdWV0dGU5Ni0wLnBuZ3gAggE3c3VnZ2VzdElkSW1wb3J0ZjA1ZjZhMGQtZWE4Yi00MzIyLWFiMTItZTFiZjg5Mjc0YzBjXzM0NIgBAZoBBggAEAAYALABALgBAcgBABjgzqnXwDMg4M6p18AzMABCN3N1Z2dlc3RJZEltcG9ydGYwNWY2YTBkLWVhOGItNDMyMi1hYjEyLWUxYmY4OTI3NGMwY18zNDQiswMKC0FBQUJ6c19SUU1vEtoCCgtBQUFCenNfUlFNbxILQUFBQnpzX1JRTW8aDQoJdGV4dC9odG1sEgAiDgoKdGV4dC9wbGFpbhIAKj8KBkF1dGhvcho1Ly9zc2wuZ3N0YXRpYy5jb20vZG9jcy9jb21tb24vYmx1ZV9zaWxob3VldHRlOTYtMC5wbmcwgM3F+MEzOIDNxfjBM0o8CiRhcHBsaWNhdGlvbi92bmQuZ29vZ2xlLWFwcHMuZG9jcy5tZHMaFMLX2uQBDhIMCggKAjEuEAEYABABckEKBkF1dGhvcho3CjUvL3NzbC5nc3RhdGljLmNvbS9kb2NzL2NvbW1vbi9ibHVlX3NpbGhvdWV0dGU5Ni0wLnBuZ3gAggE3c3VnZ2VzdElkSW1wb3J0ZjA1ZjZhMGQtZWE4Yi00MzIyLWFiMTItZTFiZjg5Mjc0YzBjXzExM4gBAZoBBggAEAAYALABALgBAcgBABiAzcX4wTMggM3F+MEzMABCN3N1Z2dlc3RJZEltcG9ydGYwNWY2YTBkLWVhOGItNDMyMi1hYjEyLWUxYmY4OTI3NGMwY18xMTMi2AQKC0FBQUJ6c19SUU5JEq0ECgtBQUFCenNfUlFOSRILQUFBQnpzX1JRTkkaJgoJdGV4dC9odG1sEhlIb3cgZG8geW91IGRvIHRoaXMgc3RlcHM/IicKCnRleHQvcGxhaW4SGUhvdyBkbyB5b3UgZG8gdGhpcyBzdGVwcz8qPwoGQXV0aG9yGjUvL3NzbC5nc3RhdGljLmNvbS9kb2NzL2NvbW1vbi9ibHVlX3NpbGhvdWV0dGU5Ni0wLnBuZzCg6deovjM4o9OFqMIzQvgBCgtBQUFCelYxbmdLQRILQUFBQnpzX1JRTkkaMwoJdGV4dC9odG1sEiZDbGFyaWZpZWQgaW4gb3BlbmluZyBzZW50ZW5jZSBvZiA2LjcuMiI0Cgp0ZXh0L3BsYWluEiZDbGFyaWZpZWQgaW4gb3BlbmluZyBzZW50ZW5jZSBvZiA2LjcuMiobIhUxMDg4NDUwNDA5MDc3Mzg1MzUyMDEoADgAMKPThajCMzij04WowjNaDGt5cHU4YnF0ZnBkeXICIAB4AJoBBggAEAAYAKoBKBImQ2xhcmlmaWVkIGluIG9wZW5pbmcgc2VudGVuY2Ugb2YgNi43LjJyQQoGQXV0aG9yGjcKNS8vc3NsLmdzdGF0aWMuY29tL2RvY3MvY29tbW9uL2JsdWVfc2lsaG91ZXR0ZTk2LTAucG5neACIAQGaAQYIABAAGACqARsSGUhvdyBkbyB5b3UgZG8gdGhpcyBzdGVwcz+wAQC4AQHIAQAYoOnXqL4zIKPThajCMzAAQglraXguY210NDIisgMKC0FBQUJ6c19SUU1nEtkCCgtBQUFCenNfUlFNZxILQUFBQnpzX1JRTWcaDQoJdGV4dC9odG1sEgAiDgoKdGV4dC9wbGFpbhIAKj8KBkF1dGhvcho1Ly9zc2wuZ3N0YXRpYy5jb20vZG9jcy9jb21tb24vYmx1ZV9zaWxob3VldHRlOTYtMC5wbmcw4rXqo8IzOOK16qPCM0o7CiRhcHBsaWNhdGlvbi92bmQuZ29vZ2xlLWFwcHMuZG9jcy5tZHMaE8LX2uQBDRoLCgcKAXMQARgAEAFyQQoGQXV0aG9yGjcKNS8vc3NsLmdzdGF0aWMuY29tL2RvY3MvY29tbW9uL2JsdWVfc2lsaG91ZXR0ZTk2LTAucG5neACCATdzdWdnZXN0SWRJbXBvcnRmMDVmNmEwZC1lYThiLTQzMjItYWIxMi1lMWJmODkyNzRjMGNfMzAyiAEBmgEGCAAQABgAsAEAuAEByAEAGOK16qPCMyDiteqjwjMwAEI3c3VnZ2VzdElkSW1wb3J0ZjA1ZjZhMGQtZWE4Yi00MzIyLWFiMTItZTFiZjg5Mjc0YzBjXzMwMiLuBAoLQUFBQnpzX1JRTVkSwwQKC0FBQUJ6c19SUU1ZEgtBQUFCenNfUlFNWRogCgl0ZXh0L2h0bWwSE0hvdyBkbyB5b3UgZG8gdGhpcz8iIQoKdGV4dC9wbGFpbhITSG93IGRvIHlvdSBkbyB0aGlzPyo/CgZBdXRob3IaNS8vc3NsLmdzdGF0aWMuY29tL2RvY3MvY29tbW9uL2JsdWVfc2lsaG91ZXR0ZTk2LTAucG5nMODswai+Mzjg3ZSJwDNCoAIKC0FBQUJ6c19SUU1jEgtBQUFCenNfUlFNWRogCgl0ZXh0L2h0bWwSE1VwZGF0ZWQgYWNjb3JkaW5nbHkiIQoKdGV4dC9wbGFpbhITVXBkYXRlZCBhY2NvcmRpbmdseSo/CgZBdXRob3IaNS8vc3NsLmdzdGF0aWMuY29tL2RvY3MvY29tbW9uL2JsdWVfc2lsaG91ZXR0ZTk2LTAucG5nMODdlInAMzjg3ZSJwDNyQQoGQXV0aG9yGjcKNS8vc3NsLmdzdGF0aWMuY29tL2RvY3MvY29tbW9uL2JsdWVfc2lsaG91ZXR0ZTk2LTAucG5neACIAQGaAQYIABAAGACqARUSE1VwZGF0ZWQgYWNjb3JkaW5nbHmwAQC4AQHIAQByQQoGQXV0aG9yGjcKNS8vc3NsLmdzdGF0aWMuY29tL2RvY3MvY29tbW9uL2JsdWVfc2lsaG91ZXR0ZTk2LTAucG5neACIAQGaAQYIABAAGACqARUSE0hvdyBkbyB5b3UgZG8gdGhpcz+wAQC4AQHIAQAY4OzBqL4zIODdlInAMzAAQglraXguY210MjYi7wUKC0FBQUJ6c19SUU5BEsQFCgtBQUFCenNfUlFOQRILQUFBQnpzX1JRTkEaWQoJdGV4dC9odG1sEkxQbGVhc2UgZW5zdXJlIGFsbCBzY2llbnRpZmljIG5hbWVzIGFyZSBpdGFsaWNpemVkIHRocm91Z2hvdXQgdGhlIG1hbnVzY3JpcHQuIloKCnRleHQvcGxhaW4STFBsZWFzZSBlbnN1cmUgYWxsIHNjaWVudGlmaWMgbmFtZXMgYXJlIGl0YWxpY2l6ZWQgdGhyb3VnaG91dCB0aGUgbWFudXNjcmlwdC4qPwoGQXV0aG9yGjUvL3NzbC5nc3RhdGljLmNvbS9kb2NzL2NvbW1vbi9ibHVlX3NpbGhvdWV0dGU5Ni0wLnBuZzDghtzXvTM4wK2xl8IzQvYBCgtBQUFCenNfUlFORRILQUFBQnpzX1JRTkEaEgoJdGV4dC9odG1sEgVEb25lLiITCgp0ZXh0L3BsYWluEgVEb25lLio/CgZBdXRob3IaNS8vc3NsLmdzdGF0aWMuY29tL2RvY3MvY29tbW9uL2JsdWVfc2lsaG91ZXR0ZTk2LTAucG5nMMCtsZfCMzjArbGXwjNyQQoGQXV0aG9yGjcKNS8vc3NsLmdzdGF0aWMuY29tL2RvY3MvY29tbW9uL2JsdWVfc2lsaG91ZXR0ZTk2LTAucG5neACIAQGaAQYIABAAGACqAQcSBURvbmUusAEAuAEByAEAckEKBkF1dGhvcho3CjUvL3NzbC5nc3RhdGljLmNvbS9kb2NzL2NvbW1vbi9ibHVlX3NpbGhvdWV0dGU5Ni0wLnBuZ3gAiAEBmgEGCAAQABgAqgFOEkxQbGVhc2UgZW5zdXJlIGFsbCBzY2llbnRpZmljIG5hbWVzIGFyZSBpdGFsaWNpemVkIHRocm91Z2hvdXQgdGhlIG1hbnVzY3JpcHQusAEAuAEByAEAGOCG3Ne9MyDArbGXwjMwAEIJa2l4LmNtdDUwIusHCgtBQUFCenNfUlFMcxLABwoLQUFBQnpzX1JRTHMSC0FBQUJ6c19SUUxzGoECCgl0ZXh0L2h0bWwS8wFQbGVhc2UgYXZvaWQgYnVsbGV0IHBvaW50cyBhbmQgb25seSBzdGljayB0byBudW1iZXJpbmcuIFBsZWFzZSBjb21iaW5lIHNvbWUgb2YgdGhlIHNob3J0ZXIgUHJvdG9jb2wgc3RlcHMgc28gdGhhdCBpbmRpdmlkdWFsIHN0ZXBzIGNvbnRhaW4gMi0zIGFjdGlvbnMgYW5kIG1heGltdW0gb2YgNCBzZW50ZW5jZXMgcGVyIHN0ZXAuIDxicj48YnI+UGxlYXNlIGRvIHRoZSBzYW1lIGFjcm9zcyB0aGUgcHJvdG9jb2wgc2VjdGlvbi4i/AEKCnRleHQvcGxhaW4S7QFQbGVhc2UgYXZvaWQgYnVsbGV0IHBvaW50cyBhbmQgb25seSBzdGljayB0byBudW1iZXJpbmcuIFBsZWFzZSBjb21iaW5lIHNvbWUgb2YgdGhlIHNob3J0ZXIgUHJvdG9jb2wgc3RlcHMgc28gdGhhdCBpbmRpdmlkdWFsIHN0ZXBzIGNvbnRhaW4gMi0zIGFjdGlvbnMgYW5kIG1heGltdW0gb2YgNCBzZW50ZW5jZXMgcGVyIHN0ZXAuIAoKUGxlYXNlIGRvIHRoZSBzYW1lIGFjcm9zcyB0aGUgcHJvdG9jb2wgc2VjdGlvbi4qPwoGQXV0aG9yGjUvL3NzbC5nc3RhdGljLmNvbS9kb2NzL2NvbW1vbi9ibHVlX3NpbGhvdWV0dGU5Ni0wLnBuZzCAx6CRvjM4gMegkb4zckEKBkF1dGhvcho3CjUvL3NzbC5nc3RhdGljLmNvbS9kb2NzL2NvbW1vbi9ibHVlX3NpbGhvdWV0dGU5Ni0wLnBuZ3gAiAEBmgEGCAAQABgAqgH2ARLzAVBsZWFzZSBhdm9pZCBidWxsZXQgcG9pbnRzIGFuZCBvbmx5IHN0aWNrIHRvIG51bWJlcmluZy4gUGxlYXNlIGNvbWJpbmUgc29tZSBvZiB0aGUgc2hvcnRlciBQcm90b2NvbCBzdGVwcyBzbyB0aGF0IGluZGl2aWR1YWwgc3RlcHMgY29udGFpbiAyLTMgYWN0aW9ucyBhbmQgbWF4aW11bSBvZiA0IHNlbnRlbmNlcyBwZXIgc3RlcC4gPGJyPjxicj5QbGVhc2UgZG8gdGhlIHNhbWUgYWNyb3NzIHRoZSBwcm90b2NvbCBzZWN0aW9uLrABALgBAcgBABiAx6CRvjMggMegkb4zMABCCWtpeC5jbXQ0MCKNBAoLQUFBQnpzX1JRTVEStAMKC0FBQUJ6c19SUU1REgtBQUFCenNfUlFNURoNCgl0ZXh0L2h0bWwSACIOCgp0ZXh0L3BsYWluEgAqPwoGQXV0aG9yGjUvL3NzbC5nc3RhdGljLmNvbS9kb2NzL2NvbW1vbi9ibHVlX3NpbGhvdWV0dGU5Ni0wLnBuZzDg4Ia3wDM44OCGt8AzSpUBCiRhcHBsaWNhdGlvbi92bmQuZ29vZ2xlLWFwcHMuZG9jcy5tZHMabcLX2uQBZxplCmEKW2lsYXN0aWsgZGV2ZWxvcGVycy4gaWxhc3RpayBzb2Z0d2FyZSAodmVyc2lvbiAxLjQuMS5wb3N0MSkuIGh0dHBzOi8vd3d3LmlsYXN0aWsub3JnICgyMDI1KS4QARgAEAFyQQoGQXV0aG9yGjcKNS8vc3NsLmdzdGF0aWMuY29tL2RvY3MvY29tbW9uL2JsdWVfc2lsaG91ZXR0ZTk2LTAucG5neACCATdzdWdnZXN0SWRJbXBvcnRmMDVmNmEwZC1lYThiLTQzMjItYWIxMi1lMWJmODkyNzRjMGNfNTA5iAEBmgEGCAAQABgAsAEAuAEByAEAGODghrfAMyDg4Ia3wDMwAEI3c3VnZ2VzdElkSW1wb3J0ZjA1ZjZhMGQtZWE4Yi00MzIyLWFiMTItZTFiZjg5Mjc0YzBjXzUwOSKrAwoLQUFBQnpzX1JRTHcS0gIKC0FBQUJ6c19SUUx3EgtBQUFCenNfUlFMdxoNCgl0ZXh0L2h0bWwSACIOCgp0ZXh0L3BsYWluEgAqPwoGQXV0aG9yGjUvL3NzbC5nc3RhdGljLmNvbS9kb2NzL2NvbW1vbi9ibHVlX3NpbGhvdWV0dGU5Ni0wLnBuZzDsteqjwjM47LXqo8IzSjQKJGFwcGxpY2F0aW9uL3ZuZC5nb29nbGUtYXBwcy5kb2NzLm1kcxoMwtfa5AEGIgQIAhABckEKBkF1dGhvcho3CjUvL3NzbC5nc3RhdGljLmNvbS9kb2NzL2NvbW1vbi9ibHVlX3NpbGhvdWV0dGU5Ni0wLnBuZ3gAggE3c3VnZ2VzdElkSW1wb3J0ZjA1ZjZhMGQtZWE4Yi00MzIyLWFiMTItZTFiZjg5Mjc0YzBjXzM1NIgBAZoBBggAEAAYALABALgBAcgBABjsteqjwjMg7LXqo8IzMABCN3N1Z2dlc3RJZEltcG9ydGYwNWY2YTBkLWVhOGItNDMyMi1hYjEyLWUxYmY4OTI3NGMwY18zNTQiqwMKC0FBQUJ6c19SUU1VEtICCgtBQUFCenNfUlFNVRILQUFBQnpzX1JRTVUaDQoJdGV4dC9odG1sEgAiDgoKdGV4dC9wbGFpbhIAKj8KBkF1dGhvcho1Ly9zc2wuZ3N0YXRpYy5jb20vZG9jcy9jb21tb24vYmx1ZV9zaWxob3VldHRlOTYtMC5wbmcw7LXqo8IzOOy16qPCM0o0CiRhcHBsaWNhdGlvbi92bmQuZ29vZ2xlLWFwcHMuZG9jcy5tZHMaDMLX2uQBBiIECAIQAXJBCgZBdXRob3IaNwo1Ly9zc2wuZ3N0YXRpYy5jb20vZG9jcy9jb21tb24vYmx1ZV9zaWxob3VldHRlOTYtMC5wbmd4AIIBN3N1Z2dlc3RJZEltcG9ydGYwNWY2YTBkLWVhOGItNDMyMi1hYjEyLWUxYmY4OTI3NGMwY18zNDiIAQGaAQYIABAAGACwAQC4AQHIAQAY7LXqo8IzIOy16qPCMzAAQjdzdWdnZXN0SWRJbXBvcnRmMDVmNmEwZC1lYThiLTQzMjItYWIxMi1lMWJmODkyNzRjMGNfMzQ4IoIECgtBQUFCenNfUlFMaxKpAwoLQUFBQnpzX1JRTGsSC0FBQUJ6c19SUUxrGg0KCXRleHQvaHRtbBIAIg4KCnRleHQvcGxhaW4SACo/CgZBdXRob3IaNS8vc3NsLmdzdGF0aWMuY29tL2RvY3MvY29tbW9uL2JsdWVfc2lsaG91ZXR0ZTk2LTAucG5nMKDHm5jCMzigx5uYwjNKigEKJGFwcGxpY2F0aW9uL3ZuZC5nb29nbGUtYXBwcy5kb2NzLm1kcxpiwtfa5AFcGloKVgpQRXhhbXBsZSBvZiBzZWdtZW50YXRpb24gcmVzdWx0cyB1c2luZyBhIHN0b21hdGFsIGRldGVjdGlvbiBtb2RlbCBvbiBwZWVsIHNhbXBsZS4QARgAEAFyQQoGQXV0aG9yGjcKNS8vc3NsLmdzdGF0aWMuY29tL2RvY3MvY29tbW9uL2JsdWVfc2lsaG91ZXR0ZTk2LTAucG5neACCATdzdWdnZXN0SWRJbXBvcnRmMDVmNmEwZC1lYThiLTQzMjItYWIxMi1lMWJmODkyNzRjMGNfMjgziAEBmgEGCAAQABgAsAEAuAEByAEAGKDHm5jCMyCgx5uYwjMwAEI3c3VnZ2VzdElkSW1wb3J0ZjA1ZjZhMGQtZWE4Yi00MzIyLWFiMTItZTFiZjg5Mjc0YzBjXzI4MyKEBQoLQUFBQnpzX1JRTUkS2gQKC0FBQUJ6c19SUU1JEgtBQUFCenNfUlFNSRqIAQoJdGV4dC9odG1sEntQbGVhc2UgdGFrZSB0aGlzIG9wcG9ydHVuaXR5IHRvIHRob3JvdWdobHkgcHJvb2ZyZWFkIHRoZSBtYW51c2NyaXB0IHRvIGVuc3VyZSB0aGF0IHRoZXJlIGFyZSBubyBzcGVsbGluZyBvciBncmFtbWFyIGlzc3Vlcy4iiQEKCnRleHQvcGxhaW4Se1BsZWFzZSB0YWtlIHRoaXMgb3Bwb3J0dW5pdHkgdG8gdGhvcm91Z2hseSBwcm9vZnJlYWQgdGhlIG1hbnVzY3JpcHQgdG8gZW5zdXJlIHRoYXQgdGhlcmUgYXJlIG5vIHNwZWxsaW5nIG9yIGdyYW1tYXIgaXNzdWVzLio/CgZBdXRob3IaNS8vc3NsLmdzdGF0aWMuY29tL2RvY3MvY29tbW9uL2JsdWVfc2lsaG91ZXR0ZTk2LTAucG5nMKDx7tq9Mzig8e7avTNyQQoGQXV0aG9yGjcKNS8vc3NsLmdzdGF0aWMuY29tL2RvY3MvY29tbW9uL2JsdWVfc2lsaG91ZXR0ZTk2LTAucG5neACIAQGaAQYIABAAGACqAX0Se1BsZWFzZSB0YWtlIHRoaXMgb3Bwb3J0dW5pdHkgdG8gdGhvcm91Z2hseSBwcm9vZnJlYWQgdGhlIG1hbnVzY3JpcHQgdG8gZW5zdXJlIHRoYXQgdGhlcmUgYXJlIG5vIHNwZWxsaW5nIG9yIGdyYW1tYXIgaXNzdWVzLrABALgBAcgBABig8e7avTMgoPHu2r0zMABCCGtpeC5jbXQwIs0DCgtBQUFCenNfUlFMbxL0AgoLQUFBQnpzX1JRTG8SC0FBQUJ6c19SUUxvGg0KCXRleHQvaHRtbBIAIg4KCnRleHQvcGxhaW4SACo/CgZBdXRob3IaNS8vc3NsLmdzdGF0aWMuY29tL2RvY3MvY29tbW9uL2JsdWVfc2lsaG91ZXR0ZTk2LTAucG5nMMDQntfAMzjA0J7XwDNKVgokYXBwbGljYXRpb24vdm5kLmdvb2dsZS1hcHBzLmRvY3MubWRzGi7C19rkASgKJgoQCgpzb2x1dGlvbjI0EAEYABIQCgpzb2x1dGlvbjI5EAEYABgBckEKBkF1dGhvcho3CjUvL3NzbC5nc3RhdGljLmNvbS9kb2NzL2NvbW1vbi9ibHVlX3NpbGhvdWV0dGU5Ni0wLnBuZ3gAggE3c3VnZ2VzdElkSW1wb3J0ZjA1ZjZhMGQtZWE4Yi00MzIyLWFiMTItZTFiZjg5Mjc0YzBjXzMzOYgBAZoBBggAEAAYALABALgBAcgBABjA0J7XwDMgwNCe18AzMABCN3N1Z2dlc3RJZEltcG9ydGYwNWY2YTBkLWVhOGItNDMyMi1hYjEyLWUxYmY4OTI3NGMwY18zMzkiswMKC0FBQUJ6c19SUU4wEtoCCgtBQUFCenNfUlFOMBILQUFBQnpzX1JRTjAaDQoJdGV4dC9odG1sEgAiDgoKdGV4dC9wbGFpbhIAKj8KBkF1dGhvcho1Ly9zc2wuZ3N0YXRpYy5jb20vZG9jcy9jb21tb24vYmx1ZV9zaWxob3VldHRlOTYtMC5wbmcwwISblcIzOMCEm5XCM0o8CiRhcHBsaWNhdGlvbi92bmQuZ29vZ2xlLWFwcHMuZG9jcy5tZHMaFMLX2uQBDhoMCggKAjYuEAEYABABckEKBkF1dGhvcho3CjUvL3NzbC5nc3RhdGljLmNvbS9kb2NzL2NvbW1vbi9ibHVlX3NpbGhvdWV0dGU5Ni0wLnBuZ3gAggE3c3VnZ2VzdElkSW1wb3J0ZjA1ZjZhMGQtZWE4Yi00MzIyLWFiMTItZTFiZjg5Mjc0YzBjXzEyMogBAZoBBggAEAAYALABALgBAcgBABjAhJuVwjMgwISblcIzMABCN3N1Z2dlc3RJZEltcG9ydGYwNWY2YTBkLWVhOGItNDMyMi1hYjEyLWUxYmY4OTI3NGMwY18xMjIiuwMKC0FBQUJ6c19SUU1NEuICCgtBQUFCenNfUlFNTRILQUFBQnpzX1JRTU0aDQoJdGV4dC9odG1sEgAiDgoKdGV4dC9wbGFpbhIAKj8KBkF1dGhvcho1Ly9zc2wuZ3N0YXRpYy5jb20vZG9jcy9jb21tb24vYmx1ZV9zaWxob3VldHRlOTYtMC5wbmcw4JqblsIzOOCam5bCM0pECiRhcHBsaWNhdGlvbi92bmQuZ29vZ2xlLWFwcHMuZG9jcy5tZHMaHMLX2uQBFhIUChAKCjYuNy4xLjQuMS4QARgAEAFyQQoGQXV0aG9yGjcKNS8vc3NsLmdzdGF0aWMuY29tL2RvY3MvY29tbW9uL2JsdWVfc2lsaG91ZXR0ZTk2LTAucG5neACCATdzdWdnZXN0SWRJbXBvcnRmMDVmNmEwZC1lYThiLTQzMjItYWIxMi1lMWJmODkyNzRjMGNfMTI3iAEBmgEGCAAQABgAsAEAuAEByAEAGOCam5bCMyDgmpuWwjMwAEI3c3VnZ2VzdElkSW1wb3J0ZjA1ZjZhMGQtZWE4Yi00MzIyLWFiMTItZTFiZjg5Mjc0YzBjXzEyNyK7AwoLQUFBQnpzX1JRRTQS4gIKC0FBQUJ6c19SUUU0EgtBQUFCenNfUlFFNBoNCgl0ZXh0L2h0bWwSACIOCgp0ZXh0L3BsYWluEgAqPwoGQXV0aG9yGjUvL3NzbC5nc3RhdGljLmNvbS9kb2NzL2NvbW1vbi9ibHVlX3NpbGhvdWV0dGU5Ni0wLnBuZzDgteqjwjM44LXqo8IzSkQKJGFwcGxpY2F0aW9uL3ZuZC5nb29nbGUtYXBwcy5kb2NzLm1kcxocwtfa5AEWChQKBwoBNxABGAASBwoBOBABGAAYAXJBCgZBdXRob3IaNwo1Ly9zc2wuZ3N0YXRpYy5jb20vZG9jcy9jb21tb24vYmx1ZV9zaWxob3VldHRlOTYtMC5wbmd4AIIBN3N1Z2dlc3RJZEltcG9ydGYwNWY2YTBkLWVhOGItNDMyMi1hYjEyLWUxYmY4OTI3NGMwY18xNzSIAQGaAQYIABAAGACwAQC4AQHIAQAY4LXqo8IzIOC16qPCMzAAQjdzdWdnZXN0SWRJbXBvcnRmMDVmNmEwZC1lYThiLTQzMjItYWIxMi1lMWJmODkyNzRjMGNfMTc0IvYECgtBQUFCenNfUlFFOBLLBAoLQUFBQnpzX1JRRTgSC0FBQUJ6c19SUUU4GoMBCgl0ZXh0L2h0bWwSdlBsZWFzZSBsYWJlbCB0aGlzIGFzIFN1cHBsZW1lbnRhcnkgRmlsZS4gUGxlYXNlIGluY2x1ZGUgYSBsZWdlbmQgZm9yIHRoZSBzYW1lIGluIHRoZSBGaWd1cmUgYW5kIFRhYmxlIGxlZ2VuZHMgc2VjdGlvbi4ihAEKCnRleHQvcGxhaW4SdlBsZWFzZSBsYWJlbCB0aGlzIGFzIFN1cHBsZW1lbnRhcnkgRmlsZS4gUGxlYXNlIGluY2x1ZGUgYSBsZWdlbmQgZm9yIHRoZSBzYW1lIGluIHRoZSBGaWd1cmUgYW5kIFRhYmxlIGxlZ2VuZHMgc2VjdGlvbi4qPwoGQXV0aG9yGjUvL3NzbC5nc3RhdGljLmNvbS9kb2NzL2NvbW1vbi9ibHVlX3NpbGhvdWV0dGU5Ni0wLnBuZzDgkt+ovjM44JLfqL4zckEKBkF1dGhvcho3CjUvL3NzbC5nc3RhdGljLmNvbS9kb2NzL2NvbW1vbi9ibHVlX3NpbGhvdWV0dGU5Ni0wLnBuZ3gAiAEBmgEGCAAQABgAqgF4EnZQbGVhc2UgbGFiZWwgdGhpcyBhcyBTdXBwbGVtZW50YXJ5IEZpbGUuIFBsZWFzZSBpbmNsdWRlIGEgbGVnZW5kIGZvciB0aGUgc2FtZSBpbiB0aGUgRmlndXJlIGFuZCBUYWJsZSBsZWdlbmRzIHNlY3Rpb24usAEAuAEByAEAGOCS36i+MyDgkt+ovjMwAEIJa2l4LmNtdDQ0Ir4DCgtBQUFCenM3aGRrMBLlAgoLQUFBQnpzN2hkazASC0FBQUJ6czdoZGswGg0KCXRleHQvaHRtbBIAIg4KCnRleHQvcGxhaW4SACo/CgZBdXRob3IaNS8vc3NsLmdzdGF0aWMuY29tL2RvY3MvY29tbW9uL2JsdWVfc2lsaG91ZXR0ZTk2LTAucG5nMOO16qPCMzjjteqjwjNKRwokYXBwbGljYXRpb24vdm5kLmdvb2dsZS1hcHBzLmRvY3MubWRzGh/C19rkARkKFwoJCgNTMUMQARgAEggKAjNDEAEYABgBckEKBkF1dGhvcho3CjUvL3NzbC5nc3RhdGljLmNvbS9kb2NzL2NvbW1vbi9ibHVlX3NpbGhvdWV0dGU5Ni0wLnBuZ3gAggE3c3VnZ2VzdElkSW1wb3J0ZjA1ZjZhMGQtZWE4Yi00MzIyLWFiMTItZTFiZjg5Mjc0YzBjXzM0OYgBAZoBBggAEAAYALABALgBAcgBABjjteqjwjMg47Xqo8IzMABCN3N1Z2dlc3RJZEltcG9ydGYwNWY2YTBkLWVhOGItNDMyMi1hYjEyLWUxYmY4OTI3NGMwY18zNDkisgMKC0FBQUJ6czdvcW5nEtkCCgtBQUFCenM3b3FuZxILQUFBQnpzN29xbmcaDQoJdGV4dC9odG1sEgAiDgoKdGV4dC9wbGFpbhIAKj8KBkF1dGhvcho1Ly9zc2wuZ3N0YXRpYy5jb20vZG9jcy9jb21tb24vYmx1ZV9zaWxob3VldHRlOTYtMC5wbmcwoPvgl8IzOKD74JfCM0o7CiRhcHBsaWNhdGlvbi92bmQuZ29vZ2xlLWFwcHMuZG9jcy5tZHMaE8LX2uQBDRoLCgcKAXMQARgAEAFyQQoGQXV0aG9yGjcKNS8vc3NsLmdzdGF0aWMuY29tL2RvY3MvY29tbW9uL2JsdWVfc2lsaG91ZXR0ZTk2LTAucG5neACCATdzdWdnZXN0SWRJbXBvcnRmMDVmNmEwZC1lYThiLTQzMjItYWIxMi1lMWJmODkyNzRjMGNfMjY4iAEBmgEGCAAQABgAsAEAuAEByAEAGKD74JfCMyCg++CXwjMwAEI3c3VnZ2VzdElkSW1wb3J0ZjA1ZjZhMGQtZWE4Yi00MzIyLWFiMTItZTFiZjg5Mjc0YzBjXzI2OCKxAwoLQUFBQnpzN29xbXMS2QIKC0FBQUJ6czdvcW1zEgtBQUFCenM3b3FtcxoNCgl0ZXh0L2h0bWwSACIOCgp0ZXh0L3BsYWluEgAqPwoGQXV0aG9yGjUvL3NzbC5nc3RhdGljLmNvbS9kb2NzL2NvbW1vbi9ibHVlX3NpbGhvdWV0dGU5Ni0wLnBuZzCgpbP4wTM4oKWz+MEzSjwKJGFwcGxpY2F0aW9uL3ZuZC5nb29nbGUtYXBwcy5kb2NzLm1kcxoUwtfa5AEOGgwKCAoCLUwQARgAEAFyQQoGQXV0aG9yGjcKNS8vc3NsLmdzdGF0aWMuY29tL2RvY3MvY29tbW9uL2JsdWVfc2lsaG91ZXR0ZTk2LTAucG5neACCATZzdWdnZXN0SWRJbXBvcnRmMDVmNmEwZC1lYThiLTQzMjItYWIxMi1lMWJmODkyNzRjMGNfNTaIAQGaAQYIABAAGACwAQC4AQHIAQAYoKWz+MEzIKCls/jBMzAAQjZzdWdnZXN0SWRJbXBvcnRmMDVmNmEwZC1lYThiLTQzMjItYWIxMi1lMWJmODkyNzRjMGNfNTYitAMKC0FBQUJ6czdoZGo0EtsCCgtBQUFCenM3aGRqNBILQUFBQnpzN2hkajQaDQoJdGV4dC9odG1sEgAiDgoKdGV4dC9wbGFpbhIAKj8KBkF1dGhvcho1Ly9zc2wuZ3N0YXRpYy5jb20vZG9jcy9jb21tb24vYmx1ZV9zaWxob3VldHRlOTYtMC5wbmcwoMz7tcAzOKDM+7XAM0o9CiRhcHBsaWNhdGlvbi92bmQuZ29vZ2xlLWFwcHMuZG9jcy5tZHMaFcLX2uQBDxoNCgkKA001LhABGAAQAXJBCgZBdXRob3IaNwo1Ly9zc2wuZ3N0YXRpYy5jb20vZG9jcy9jb21tb24vYmx1ZV9zaWxob3VldHRlOTYtMC5wbmd4AIIBN3N1Z2dlc3RJZEltcG9ydGYwNWY2YTBkLWVhOGItNDMyMi1hYjEyLWUxYmY4OTI3NGMwY181MDaIAQGaAQYIABAAGACwAQC4AQHIAQAYoMz7tcAzIKDM+7XAMzAAQjdzdWdnZXN0SWRJbXBvcnRmMDVmNmEwZC1lYThiLTQzMjItYWIxMi1lMWJmODkyNzRjMGNfNTA2ItIDCgtBQUFCenM3b3FuVRL5AgoLQUFBQnpzN29xblUSC0FBQUJ6czdvcW5VGg0KCXRleHQvaHRtbBIAIg4KCnRleHQvcGxhaW4SACo/CgZBdXRob3IaNS8vc3NsLmdzdGF0aWMuY29tL2RvY3MvY29tbW9uL2JsdWVfc2lsaG91ZXR0ZTk2LTAucG5nMOO16qPCMzjjteqjwjNKWwokYXBwbGljYXRpb24vdm5kLmdvb2dsZS1hcHBzLmRvY3MubWRzGjPC19rkAS0aKwonCiFwaXhlbCBiYXNlZCBjbGFzc2lmaWVyIChpbGFzdGlrKS4QARgAEAFyQQoGQXV0aG9yGjcKNS8vc3NsLmdzdGF0aWMuY29tL2RvY3MvY29tbW9uL2JsdWVfc2lsaG91ZXR0ZTk2LTAucG5neACCATdzdWdnZXN0SWRJbXBvcnRmMDVmNmEwZC1lYThiLTQzMjItYWIxMi1lMWJmODkyNzRjMGNfMzI2iAEBmgEGCAAQABgAsAEAuAEByAEAGOO16qPCMyDjteqjwjMwAEI3c3VnZ2VzdElkSW1wb3J0ZjA1ZjZhMGQtZWE4Yi00MzIyLWFiMTItZTFiZjg5Mjc0YzBjXzMyNiK7AwoLQUFBQnpzX1JRRTAS4gIKC0FBQUJ6c19SUUUwEgtBQUFCenNfUlFFMBoNCgl0ZXh0L2h0bWwSACIOCgp0ZXh0L3BsYWluEgAqPwoGQXV0aG9yGjUvL3NzbC5nc3RhdGljLmNvbS9kb2NzL2NvbW1vbi9ibHVlX3NpbGhvdWV0dGU5Ni0wLnBuZzDAgMCXwjM4wIDAl8IzSkQKJGFwcGxpY2F0aW9uL3ZuZC5nb29nbGUtYXBwcy5kb2NzLm1kcxocwtfa5AEWChQKBwoBNRABGAASBwoBNhABGAAYAXJBCgZBdXRob3IaNwo1Ly9zc2wuZ3N0YXRpYy5jb20vZG9jcy9jb21tb24vYmx1ZV9zaWxob3VldHRlOTYtMC5wbmd4AIIBN3N1Z2dlc3RJZEltcG9ydGYwNWY2YTBkLWVhOGItNDMyMi1hYjEyLWUxYmY4OTI3NGMwY18yNzGIAQGaAQYIABAAGACwAQC4AQHIAQAYwIDAl8IzIMCAwJfCMzAAQjdzdWdnZXN0SWRJbXBvcnRmMDVmNmEwZC1lYThiLTQzMjItYWIxMi1lMWJmODkyNzRjMGNfMjcxIqsDCgtBQUFCenM3b3FtbxLSAgoLQUFBQnpzN29xbW8SC0FBQUJ6czdvcW1vGg0KCXRleHQvaHRtbBIAIg4KCnRleHQvcGxhaW4SACo/CgZBdXRob3IaNS8vc3NsLmdzdGF0aWMuY29tL2RvY3MvY29tbW9uL2JsdWVfc2lsaG91ZXR0ZTk2LTAucG5nMKCX+tfAMzigl/rXwDNKNAokYXBwbGljYXRpb24vdm5kLmdvb2dsZS1hcHBzLmRvY3MubWRzGgzC19rkAQYiBAgJEAFyQQoGQXV0aG9yGjcKNS8vc3NsLmdzdGF0aWMuY29tL2RvY3MvY29tbW9uL2JsdWVfc2lsaG91ZXR0ZTk2LTAucG5neACCATdzdWdnZXN0SWRJbXBvcnRmMDVmNmEwZC1lYThiLTQzMjItYWIxMi1lMWJmODkyNzRjMGNfNDQ4iAEBmgEGCAAQABgAsAEAuAEByAEAGKCX+tfAMyCgl/rXwDMwAEI3c3VnZ2VzdElkSW1wb3J0ZjA1ZjZhMGQtZWE4Yi00MzIyLWFiMTItZTFiZjg5Mjc0YzBjXzQ0OCKrAwoLQUFBQnpzN2hkajgS0gIKC0FBQUJ6czdoZGo4EgtBQUFCenM3aGRqOBoNCgl0ZXh0L2h0bWwSACIOCgp0ZXh0L3BsYWluEgAqPwoGQXV0aG9yGjUvL3NzbC5nc3RhdGljLmNvbS9kb2NzL2NvbW1vbi9ibHVlX3NpbGhvdWV0dGU5Ni0wLnBuZzCA89HXwDM4gPPR18AzSjQKJGFwcGxpY2F0aW9uL3ZuZC5nb29nbGUtYXBwcy5kb2NzLm1kcxoMwtfa5AEGIgQICRABckEKBkF1dGhvcho3CjUvL3NzbC5nc3RhdGljLmNvbS9kb2NzL2NvbW1vbi9ibHVlX3NpbGhvdWV0dGU5Ni0wLnBuZ3gAggE3c3VnZ2VzdElkSW1wb3J0ZjA1ZjZhMGQtZWE4Yi00MzIyLWFiMTItZTFiZjg5Mjc0YzBjXzM5M4gBAZoBBggAEAAYALABALgBAcgBABiA89HXwDMggPPR18AzMABCN3N1Z2dlc3RJZEltcG9ydGYwNWY2YTBkLWVhOGItNDMyMi1hYjEyLWUxYmY4OTI3NGMwY18zOTMi0QMKC0FBQUJ6czdvVXg4EvgCCgtBQUFCenM3b1V4OBILQUFBQnpzN29VeDgaDQoJdGV4dC9odG1sEgAiDgoKdGV4dC9wbGFpbhIAKj8KBkF1dGhvcho1Ly9zc2wuZ3N0YXRpYy5jb20vZG9jcy9jb21tb24vYmx1ZV9zaWxob3VldHRlOTYtMC5wbmcw4OOl1sAzOODjpdbAM0paCiRhcHBsaWNhdGlvbi92bmQuZ29vZ2xlLWFwcHMuZG9jcy5tZHMaMsLX2uQBLAoqChIKDHByb2Nlc3NpbmdTMRABGAASEgoMcHJvY2Vzc2luZzE3EAEYABgBckEKBkF1dGhvcho3CjUvL3NzbC5nc3RhdGljLmNvbS9kb2NzL2NvbW1vbi9ibHVlX3NpbGhvdWV0dGU5Ni0wLnBuZ3gAggE3c3VnZ2VzdElkSW1wb3J0ZjA1ZjZhMGQtZWE4Yi00MzIyLWFiMTItZTFiZjg5Mjc0YzBjXzEzMYgBAZoBBggAEAAYALABALgBAcgBABjg46XWwDMg4OOl1sAzMABCN3N1Z2dlc3RJZEltcG9ydGYwNWY2YTBkLWVhOGItNDMyMi1hYjEyLWUxYmY4OTI3NGMwY18xMzEiwQMKC0FBQUJ6czdvcW5REukCCgtBQUFCenM3b3FuURILQUFBQnpzN29xblEaDQoJdGV4dC9odG1sEgAiDgoKdGV4dC9wbGFpbhIAKj8KBkF1dGhvcho1Ly9zc2wuZ3N0YXRpYy5jb20vZG9jcy9jb21tb24vYmx1ZV9zaWxob3VldHRlOTYtMC5wbmcwoLSNicAzOKC0jYnAM0pMCiRhcHBsaWNhdGlvbi92bmQuZ29vZ2xlLWFwcHMuZG9jcy5tZHMaJMLX2uQBHhocChgKEndpdGggYSByYXpvciBibGFkZRABGAAQAXJBCgZBdXRob3IaNwo1Ly9zc2wuZ3N0YXRpYy5jb20vZG9jcy9jb21tb24vYmx1ZV9zaWxob3VldHRlOTYtMC5wbmd4AIIBNnN1Z2dlc3RJZEltcG9ydGYwNWY2YTBkLWVhOGItNDMyMi1hYjEyLWUxYmY4OTI3NGMwY180N4gBAZoBBggAEAAYALABALgBAcgBABigtI2JwDMgoLSNicAzMABCNnN1Z2dlc3RJZEltcG9ydGYwNWY2YTBkLWVhOGItNDMyMi1hYjEyLWUxYmY4OTI3NGMwY180NyLBAwoLQUFBQnpzN29xbXcS6AIKC0FBQUJ6czdvcW13EgtBQUFCenM3b3FtdxoNCgl0ZXh0L2h0bWwSACIOCgp0ZXh0L3BsYWluEgAqPwoGQXV0aG9yGjUvL3NzbC5nc3RhdGljLmNvbS9kb2NzL2NvbW1vbi9ibHVlX3NpbGhvdWV0dGU5Ni0wLnBuZzDggqaVwjM44IKmlcIzSkoKJGFwcGxpY2F0aW9uL3ZuZC5nb29nbGUtYXBwcy5kb2NzLm1kcxoiwtfa5AEcChoKCgoENi44LhABGAASCgoENy4yLhABGAAYAXJBCgZBdXRob3IaNwo1Ly9zc2wuZ3N0YXRpYy5jb20vZG9jcy9jb21tb24vYmx1ZV9zaWxob3VldHRlOTYtMC5wbmd4AIIBN3N1Z2dlc3RJZEltcG9ydGYwNWY2YTBkLWVhOGItNDMyMi1hYjEyLWUxYmY4OTI3NGMwY18xMjmIAQGaAQYIABAAGACwAQC4AQHIAQAY4IKmlcIzIOCCppXCMzAAQjdzdWdnZXN0SWRJbXBvcnRmMDVmNmEwZC1lYThiLTQzMjItYWIxMi1lMWJmODkyNzRjMGNfMTI5IqMHCgtBQUFCenNfUlFDYxL4BgoLQUFBQnpzX1JRQ2MSC0FBQUJ6c19SUUNjGnYKCXRleHQvaHRtbBJpVGFibGVzIGFyZSBub3QgZm91bmQgaW4gdGhpcyB2ZXJzaW9uIG9mIHRoZSBtYW51c2NyaXB0LiBQbGVhc2UgdXBsb2FkIHRoZSB0YWJsZXMgYXMgc2VwYXJhdGUgZXhjZWwgZmlsZXMuIncKCnRleHQvcGxhaW4SaVRhYmxlcyBhcmUgbm90IGZvdW5kIGluIHRoaXMgdmVyc2lvbiBvZiB0aGUgbWFudXNjcmlwdC4gUGxlYXNlIHVwbG9hZCB0aGUgdGFibGVzIGFzIHNlcGFyYXRlIGV4Y2VsIGZpbGVzLio/CgZBdXRob3IaNS8vc3NsLmdzdGF0aWMuY29tL2RvY3MvY29tbW9uL2JsdWVfc2lsaG91ZXR0ZTk2LTAucG5nMKCe4Nq9MziAp86VwjNC0wIKC0FBQUJ6c19SUUR3EgtBQUFCenNfUlFDYxoxCgl0ZXh0L2h0bWwSJFRhYmxlcyBhcmUgbm93IHNlcGFyYXRlIEV4Y2VsIGZpbGVzLiIyCgp0ZXh0L3BsYWluEiRUYWJsZXMgYXJlIG5vdyBzZXBhcmF0ZSBFeGNlbCBmaWxlcy4qPwoGQXV0aG9yGjUvL3NzbC5nc3RhdGljLmNvbS9kb2NzL2NvbW1vbi9ibHVlX3NpbGhvdWV0dGU5Ni0wLnBuZzCAp86VwjM4gKfOlcIzckEKBkF1dGhvcho3CjUvL3NzbC5nc3RhdGljLmNvbS9kb2NzL2NvbW1vbi9ibHVlX3NpbGhvdWV0dGU5Ni0wLnBuZ3gAiAEBmgEGCAAQABgAqgEmEiRUYWJsZXMgYXJlIG5vdyBzZXBhcmF0ZSBFeGNlbCBmaWxlcy6wAQC4AQHIAQByQQoGQXV0aG9yGjcKNS8vc3NsLmdzdGF0aWMuY29tL2RvY3MvY29tbW9uL2JsdWVfc2lsaG91ZXR0ZTk2LTAucG5neACIAQGaAQYIABAAGACqAWsSaVRhYmxlcyBhcmUgbm90IGZvdW5kIGluIHRoaXMgdmVyc2lvbiBvZiB0aGUgbWFudXNjcmlwdC4gUGxlYXNlIHVwbG9hZCB0aGUgdGFibGVzIGFzIHNlcGFyYXRlIGV4Y2VsIGZpbGVzLrABALgBAcgBABignuDavTMggKfOlcIzMABCCWtpeC5jbXQ1OSKgBQoLQUFBQnpzN29xblkS9gQKC0FBQUJ6czdvcW5ZEgtBQUFCenM3b3FuWRo7Cgl0ZXh0L2h0bWwSLlBsZWFzZSBhdm9pZCB1c2luZyBhYmJyZXZpYXRpb25zIGluIHRoZSB0aXRsZS4iPAoKdGV4dC9wbGFpbhIuUGxlYXNlIGF2b2lkIHVzaW5nIGFiYnJldmlhdGlvbnMgaW4gdGhlIHRpdGxlLio/CgZBdXRob3IaNS8vc3NsLmdzdGF0aWMuY29tL2RvY3MvY29tbW9uL2JsdWVfc2lsaG91ZXR0ZTk2LTAucG5nMMDsgNm9Mzigu+GIwDNCggIKC0FBQUJ6czdvcW5jEgtBQUFCenM3b3FuWRoWCgl0ZXh0L2h0bWwSCWNvcnJlY3RlZCIXCgp0ZXh0L3BsYWluEgljb3JyZWN0ZWQqPwoGQXV0aG9yGjUvL3NzbC5nc3RhdGljLmNvbS9kb2NzL2NvbW1vbi9ibHVlX3NpbGhvdWV0dGU5Ni0wLnBuZzCgu+GIwDM4oLvhiMAzckEKBkF1dGhvcho3CjUvL3NzbC5nc3RhdGljLmNvbS9kb2NzL2NvbW1vbi9ibHVlX3NpbGhvdWV0dGU5Ni0wLnBuZ3gAiAEBmgEGCAAQABgAqgELEgljb3JyZWN0ZWSwAQC4AQHIAQByQQoGQXV0aG9yGjcKNS8vc3NsLmdzdGF0aWMuY29tL2RvY3MvY29tbW9uL2JsdWVfc2lsaG91ZXR0ZTk2LTAucG5neACIAQGaAQYIABAAGACqATASLlBsZWFzZSBhdm9pZCB1c2luZyBhYmJyZXZpYXRpb25zIGluIHRoZSB0aXRsZS6wAQC4AQHIAQAYwOyA2b0zIKC74YjAMzAAQghraXguY210MiLBAwoLQUFBQnpzX1JRQ1kS6AIKC0FBQUJ6c19SUUNZEgtBQUFCenNfUlFDWRoNCgl0ZXh0L2h0bWwSACIOCgp0ZXh0L3BsYWluEgAqPwoGQXV0aG9yGjUvL3NzbC5nc3RhdGljLmNvbS9kb2NzL2NvbW1vbi9ibHVlX3NpbGhvdWV0dGU5Ni0wLnBuZzCAgbGVwjM4gIGxlcIzSkoKJGFwcGxpY2F0aW9uL3ZuZC5nb29nbGUtYXBwcy5kb2NzLm1kcxoiwtfa5AEcChoKCgoENi44LhABGAASCgoENy4yLhABGAAYAXJBCgZBdXRob3IaNwo1Ly9zc2wuZ3N0YXRpYy5jb20vZG9jcy9jb21tb24vYmx1ZV9zaWxob3VldHRlOTYtMC5wbmd4AIIBN3N1Z2dlc3RJZEltcG9ydGYwNWY2YTBkLWVhOGItNDMyMi1hYjEyLWUxYmY4OTI3NGMwY18xNjOIAQGaAQYIABAAGACwAQC4AQHIAQAYgIGxlcIzIICBsZXCMzAAQjdzdWdnZXN0SWRJbXBvcnRmMDVmNmEwZC1lYThiLTQzMjItYWIxMi1lMWJmODkyNzRjMGNfMTYzIvgCCgtBQUFCenM3aGRrRRLNAgoLQUFBQnpzN2hka0USC0FBQUJ6czdoZGtFGi8KCXRleHQvaHRtbBIiTWFyayBzaW1pbGFyIGRlc2NyaXB0aW9ucyBhcyBOT1RFcyIwCgp0ZXh0L3BsYWluEiJNYXJrIHNpbWlsYXIgZGVzY3JpcHRpb25zIGFzIE5PVEVzKj8KBkF1dGhvcho1Ly9zc2wuZ3N0YXRpYy5jb20vZG9jcy9jb21tb24vYmx1ZV9zaWxob3VldHRlOTYtMC5wbmcw4JCp2b0zOOCQqdm9M3JBCgZBdXRob3IaNwo1Ly9zc2wuZ3N0YXRpYy5jb20vZG9jcy9jb21tb24vYmx1ZV9zaWxob3VldHRlOTYtMC5wbmd4AIgBAZoBBggAEAAYAKoBJBIiTWFyayBzaW1pbGFyIGRlc2NyaXB0aW9ucyBhcyBOT1RFc7ABALgBAcgBABjgkKnZvTMg4JCp2b0zMABCCWtpeC5jbXQyMSKrAwoLQUFBQnpzX1JRQncS0gIKC0FBQUJ6c19SUUJ3EgtBQUFCenNfUlFCdxoNCgl0ZXh0L2h0bWwSACIOCgp0ZXh0L3BsYWluEgAqPwoGQXV0aG9yGjUvL3NzbC5nc3RhdGljLmNvbS9kb2NzL2NvbW1vbi9ibHVlX3NpbGhvdWV0dGU5Ni0wLnBuZzCg7MzPwDM4oOzMz8AzSjQKJGFwcGxpY2F0aW9uL3ZuZC5nb29nbGUtYXBwcy5kb2NzLm1kcxoMwtfa5AEGIgQIAhABckEKBkF1dGhvcho3CjUvL3NzbC5nc3RhdGljLmNvbS9kb2NzL2NvbW1vbi9ibHVlX3NpbGhvdWV0dGU5Ni0wLnBuZ3gAggE3c3VnZ2VzdElkSW1wb3J0ZjA1ZjZhMGQtZWE4Yi00MzIyLWFiMTItZTFiZjg5Mjc0YzBjXzUwMYgBAZoBBggAEAAYALABALgBAcgBABig7MzPwDMgoOzMz8AzMABCN3N1Z2dlc3RJZEltcG9ydGYwNWY2YTBkLWVhOGItNDMyMi1hYjEyLWUxYmY4OTI3NGMwY181MDEivgMKC0FBQUJ6c19SUUQ4EuUCCgtBQUFCenNfUlFEOBILQUFBQnpzX1JRRDgaDQoJdGV4dC9odG1sEgAiDgoKdGV4dC9wbGFpbhIAKj8KBkF1dGhvcho1Ly9zc2wuZ3N0YXRpYy5jb20vZG9jcy9jb21tb24vYmx1ZV9zaWxob3VldHRlOTYtMC5wbmcw47Xqo8IzOOO16qPCM0pHCiRhcHBsaWNhdGlvbi92bmQuZ29vZ2xlLWFwcHMuZG9jcy5tZHMaH8LX2uQBGQoXCgkKA1MxQhABGAASCAoCM0IQARgAGAFyQQoGQXV0aG9yGjcKNS8vc3NsLmdzdGF0aWMuY29tL2RvY3MvY29tbW9uL2JsdWVfc2lsaG91ZXR0ZTk2LTAucG5neACCATdzdWdnZXN0SWRJbXBvcnRmMDVmNmEwZC1lYThiLTQzMjItYWIxMi1lMWJmODkyNzRjMGNfMzU1iAEBmgEGCAAQABgAsAEAuAEByAEAGOO16qPCMyDjteqjwjMwAEI3c3VnZ2VzdElkSW1wb3J0ZjA1ZjZhMGQtZWE4Yi00MzIyLWFiMTItZTFiZjg5Mjc0YzBjXzM1NSK9AwoLQUFBQnpzN2hka0kS5AIKC0FBQUJ6czdoZGtJEgtBQUFCenM3aGRrSRoNCgl0ZXh0L2h0bWwSACIOCgp0ZXh0L3BsYWluEgAqPwoGQXV0aG9yGjUvL3NzbC5nc3RhdGljLmNvbS9kb2NzL2NvbW1vbi9ibHVlX3NpbGhvdWV0dGU5Ni0wLnBuZzDAmeDVwDM4wJng1cAzSkYKJGFwcGxpY2F0aW9uL3ZuZC5nb29nbGUtYXBwcy5kb2NzLm1kcxoewtfa5AEYChYKCAoCMjQQARgAEggKAjI5EAEYABgBckEKBkF1dGhvcho3CjUvL3NzbC5nc3RhdGljLmNvbS9kb2NzL2NvbW1vbi9ibHVlX3NpbGhvdWV0dGU5Ni0wLnBuZ3gAggE3c3VnZ2VzdElkSW1wb3J0ZjA1ZjZhMGQtZWE4Yi00MzIyLWFiMTItZTFiZjg5Mjc0YzBjXzQ3MogBAZoBBggAEAAYALABALgBAcgBABjAmeDVwDMgwJng1cAzMABCN3N1Z2dlc3RJZEltcG9ydGYwNWY2YTBkLWVhOGItNDMyMi1hYjEyLWUxYmY4OTI3NGMwY180NzIiuAcKC0FBQUJ6czdvVXlJEo0HCgtBQUFCenM3b1V5SRILQUFBQnpzN29VeUkanAEKCXRleHQvaHRtbBKOAVBsZWFzZSBsaW1pdCB0aGUgZGlzY3Vzc2lvbiB0byAyIHBhZ2VzICgzLTYgcGFyYWdyYXBocykgbWF4aW11bS4gVGhlIHdvcmQgY291bnQgaXMgdG9vIGhpZ2guIFRyeSB0byBhZGRyZXNzIHRoZSBzdWJoZWFkaW5ncyB3aXRoaW4gcGFyYWdyYXBocy4inQEKCnRleHQvcGxhaW4SjgFQbGVhc2UgbGltaXQgdGhlIGRpc2N1c3Npb24gdG8gMiBwYWdlcyAoMy02IHBhcmFncmFwaHMpIG1heGltdW0uIFRoZSB3b3JkIGNvdW50IGlzIHRvbyBoaWdoLiBUcnkgdG8gYWRkcmVzcyB0aGUgc3ViaGVhZGluZ3Mgd2l0aGluIHBhcmFncmFwaHMuKj8KBkF1dGhvcho1Ly9zc2wuZ3N0YXRpYy5jb20vZG9jcy9jb21tb24vYmx1ZV9zaWxob3VldHRlOTYtMC5wbmcwoJjc08AzOODB49PAM0LzAQoLQUFBQnpzN29VeU0SC0FBQUJ6czdvVXlJGhEKCXRleHQvaHRtbBIERG9uZSISCgp0ZXh0L3BsYWluEgREb25lKj8KBkF1dGhvcho1Ly9zc2wuZ3N0YXRpYy5jb20vZG9jcy9jb21tb24vYmx1ZV9zaWxob3VldHRlOTYtMC5wbmcw4MHj08AzOODB49PAM3JBCgZBdXRob3IaNwo1Ly9zc2wuZ3N0YXRpYy5jb20vZG9jcy9jb21tb24vYmx1ZV9zaWxob3VldHRlOTYtMC5wbmd4AIgBAZoBBggAEAAYAKoBBhIERG9uZbABALgBAcgBAHJBCgZBdXRob3IaNwo1Ly9zc2wuZ3N0YXRpYy5jb20vZG9jcy9jb21tb24vYmx1ZV9zaWxob3VldHRlOTYtMC5wbmd4AIgBAZoBBggAEAAYAKoBkQESjgFQbGVhc2UgbGltaXQgdGhlIGRpc2N1c3Npb24gdG8gMiBwYWdlcyAoMy02IHBhcmFncmFwaHMpIG1heGltdW0uIFRoZSB3b3JkIGNvdW50IGlzIHRvbyBoaWdoLiBUcnkgdG8gYWRkcmVzcyB0aGUgc3ViaGVhZGluZ3Mgd2l0aGluIHBhcmFncmFwaHMusAEAuAEByAEAGKCY3NPAMyDgwePTwDMwAEIJa2l4LmNtdDYxIv8GCgtBQUFCenNfUlFDURLUBgoLQUFBQnpzX1JRQ1ESC0FBQUJ6c19SUUNRGnkKCXRleHQvaHRtbBJsUGxlYXNlIGVuc3VyZSB0byBpbmNsdWRlIHRoZSBjb21wYW55IGFuZCBjYXRhbG9nIG51bWJlciBkZXRhaWxzIGZvciBhbGwgdGhlIGl0ZW1zIGluIHRoZSBUYWJsZSBvZiBNYXRlcmlhbHMuInoKCnRleHQvcGxhaW4SbFBsZWFzZSBlbnN1cmUgdG8gaW5jbHVkZSB0aGUgY29tcGFueSBhbmQgY2F0YWxvZyBudW1iZXIgZGV0YWlscyBmb3IgYWxsIHRoZSBpdGVtcyBpbiB0aGUgVGFibGUgb2YgTWF0ZXJpYWxzLio/CgZBdXRob3IaNS8vc3NsLmdzdGF0aWMuY29tL2RvY3MvY29tbW9uL2JsdWVfc2lsaG91ZXR0ZTk2LTAucG5nMMCc69q9Mzig6ojYwDNCpgIKC0FBQUJ6c19SUUNVEgtBQUFCenNfUlFDURoiCgl0ZXh0L2h0bWwSFVRoZXkgYXJlIHByb3ZpZGVkIG5vdyIjCgp0ZXh0L3BsYWluEhVUaGV5IGFyZSBwcm92aWRlZCBub3cqPwoGQXV0aG9yGjUvL3NzbC5nc3RhdGljLmNvbS9kb2NzL2NvbW1vbi9ibHVlX3NpbGhvdWV0dGU5Ni0wLnBuZzCg6ojYwDM4oOqI2MAzckEKBkF1dGhvcho3CjUvL3NzbC5nc3RhdGljLmNvbS9kb2NzL2NvbW1vbi9ibHVlX3NpbGhvdWV0dGU5Ni0wLnBuZ3gAiAEBmgEGCAAQABgAqgEXEhVUaGV5IGFyZSBwcm92aWRlZCBub3ewAQC4AQHIAQByQQoGQXV0aG9yGjcKNS8vc3NsLmdzdGF0aWMuY29tL2RvY3MvY29tbW9uL2JsdWVfc2lsaG91ZXR0ZTk2LTAucG5neACIAQGaAQYIABAAGACqAW4SbFBsZWFzZSBlbnN1cmUgdG8gaW5jbHVkZSB0aGUgY29tcGFueSBhbmQgY2F0YWxvZyBudW1iZXIgZGV0YWlscyBmb3IgYWxsIHRoZSBpdGVtcyBpbiB0aGUgVGFibGUgb2YgTWF0ZXJpYWxzLrABALgBAcgBABjAnOvavTMgoOqI2MAzMABCCWtpeC5jbXQzMyK1AwoLQUFBQnpzN2hka00S3AIKC0FBQUJ6czdoZGtNEgtBQUFCenM3aGRrTRoNCgl0ZXh0L2h0bWwSACIOCgp0ZXh0L3BsYWluEgAqPwoGQXV0aG9yGjUvL3NzbC5nc3RhdGljLmNvbS9kb2NzL2NvbW1vbi9ibHVlX3NpbGhvdWV0dGU5Ni0wLnBuZzDjteqjwjM447Xqo8IzSj4KJGFwcGxpY2F0aW9uL3ZuZC5nb29nbGUtYXBwcy5kb2NzLm1kcxoWwtfa5AEQGg4KCgoEdG8gMhABGAAQAXJBCgZBdXRob3IaNwo1Ly9zc2wuZ3N0YXRpYy5jb20vZG9jcy9jb21tb24vYmx1ZV9zaWxob3VldHRlOTYtMC5wbmd4AIIBN3N1Z2dlc3RJZEltcG9ydGYwNWY2YTBkLWVhOGItNDMyMi1hYjEyLWUxYmY4OTI3NGMwY18zNjKIAQGaAQYIABAAGACwAQC4AQHIAQAY47Xqo8IzIOO16qPCMzAAQjdzdWdnZXN0SWRJbXBvcnRmMDVmNmEwZC1lYThiLTQzMjItYWIxMi1lMWJmODkyNzRjMGNfMzYyItYDCgtBQUFCenNfUlFCbxL+AgoLQUFBQnpzX1JRQm8SC0FBQUJ6c19SUUJvGg0KCXRleHQvaHRtbBIAIg4KCnRleHQvcGxhaW4SACo/CgZBdXRob3IaNS8vc3NsLmdzdGF0aWMuY29tL2RvY3MvY29tbW9uL2JsdWVfc2lsaG91ZXR0ZTk2LTAucG5nMOC9mffBMzjgvZn3wTNKYQokYXBwbGljYXRpb24vdm5kLmdvb2dsZS1hcHBzLmRvY3MubWRzGjnC19rkATMaMQotCidZT0xPdjgtYmFzZWQgc3RvbWF0YWwgZGV0ZWN0aW9uIG1vZGVsICgQARgAEAFyQQoGQXV0aG9yGjcKNS8vc3NsLmdzdGF0aWMuY29tL2RvY3MvY29tbW9uL2JsdWVfc2lsaG91ZXR0ZTk2LTAucG5neACCATZzdWdnZXN0SWRJbXBvcnRmMDVmNmEwZC1lYThiLTQzMjItYWIxMi1lMWJmODkyNzRjMGNfMjWIAQGaAQYIABAAGACwAQC4AQHIAQAY4L2Z98EzIOC9mffBMzAAQjZzdWdnZXN0SWRJbXBvcnRmMDVmNmEwZC1lYThiLTQzMjItYWIxMi1lMWJmODkyNzRjMGNfMjUiywMKC0FBQUJ6czdvVXlVEvMCCgtBQUFCenM3b1V5VRILQUFBQnpzN29VeVUaDQoJdGV4dC9odG1sEgAiDgoKdGV4dC9wbGFpbhIAKj8KBkF1dGhvcho1Ly9zc2wuZ3N0YXRpYy5jb20vZG9jcy9jb21tb24vYmx1ZV9zaWxob3VldHRlOTYtMC5wbmcwwNfy1sAzOMDX8tbAM0pWCiRhcHBsaWNhdGlvbi92bmQuZ29vZ2xlLWFwcHMuZG9jcy5tZHMaLsLX2uQBKAomChAKCkNlbGxwb3NlUzIQARgAEhAKCkNlbGxwb3NlMTgQARgAGAFyQQoGQXV0aG9yGjcKNS8vc3NsLmdzdGF0aWMuY29tL2RvY3MvY29tbW9uL2JsdWVfc2lsaG91ZXR0ZTk2LTAucG5neACCATZzdWdnZXN0SWRJbXBvcnRmMDVmNmEwZC1lYThiLTQzMjItYWIxMi1lMWJmODkyNzRjMGNfMzKIAQGaAQYIABAAGACwAQC4AQHIAQAYwNfy1sAzIMDX8tbAMzAAQjZzdWdnZXN0SWRJbXBvcnRmMDVmNmEwZC1lYThiLTQzMjItYWIxMi1lMWJmODkyNzRjMGNfMzIiqwMKC0FBQUJ6c19SUUQwEtICCgtBQUFCenNfUlFEMBILQUFBQnpzX1JRRDAaDQoJdGV4dC9odG1sEgAiDgoKdGV4dC9wbGFpbhIAKj8KBkF1dGhvcho1Ly9zc2wuZ3N0YXRpYy5jb20vZG9jcy9jb21tb24vYmx1ZV9zaWxob3VldHRlOTYtMC5wbmcw67Xqo8IzOOu16qPCM0o0CiRhcHBsaWNhdGlvbi92bmQuZ29vZ2xlLWFwcHMuZG9jcy5tZHMaDMLX2uQBBiIECAIQAXJBCgZBdXRob3IaNwo1Ly9zc2wuZ3N0YXRpYy5jb20vZG9jcy9jb21tb24vYmx1ZV9zaWxob3VldHRlOTYtMC5wbmd4AIIBN3N1Z2dlc3RJZEltcG9ydGYwNWY2YTBkLWVhOGItNDMyMi1hYjEyLWUxYmY4OTI3NGMwY18zMDGIAQGaAQYIABAAGACwAQC4AQHIAQAY67Xqo8IzIOu16qPCMzAAQjdzdWdnZXN0SWRJbXBvcnRmMDVmNmEwZC1lYThiLTQzMjItYWIxMi1lMWJmODkyNzRjMGNfMzAxIsEDCgtBQUFCenM3b1V4cxLoAgoLQUFBQnpzN29VeHMSC0FBQUJ6czdvVXhzGg0KCXRleHQvaHRtbBIAIg4KCnRleHQvcGxhaW4SACo/CgZBdXRob3IaNS8vc3NsLmdzdGF0aWMuY29tL2RvY3MvY29tbW9uL2JsdWVfc2lsaG91ZXR0ZTk2LTAucG5nMKCsrZXCMzigrK2VwjNKSgokYXBwbGljYXRpb24vdm5kLmdvb2dsZS1hcHBzLmRvY3MubWRzGiLC19rkARwKGgoKCgQ2LjguEAEYABIKCgQ3LjIuEAEYABgBckEKBkF1dGhvcho3CjUvL3NzbC5nc3RhdGljLmNvbS9kb2NzL2NvbW1vbi9ibHVlX3NpbGhvdWV0dGU5Ni0wLnBuZ3gAggE3c3VnZ2VzdElkSW1wb3J0ZjA1ZjZhMGQtZWE4Yi00MzIyLWFiMTItZTFiZjg5Mjc0YzBjXzE0OYgBAZoBBggAEAAYALABALgBAcgBABigrK2VwjMgoKytlcIzMABCN3N1Z2dlc3RJZEltcG9ydGYwNWY2YTBkLWVhOGItNDMyMi1hYjEyLWUxYmY4OTI3NGMwY18xNDkitgUKC0FBQUJ6czdoZGtREosFCgtBQUFCenM3aGRrURILQUFBQnpzN2hka1EaSAoJdGV4dC9odG1sEjtBcmUgeW91IHJlZmVycmluZyB0byBzZWN0aW9ucyAyIGFuZCAzIG9mIHRoZSBwcm90b2NvbCBoZXJlPyJJCgp0ZXh0L3BsYWluEjtBcmUgeW91IHJlZmVycmluZyB0byBzZWN0aW9ucyAyIGFuZCAzIG9mIHRoZSBwcm90b2NvbCBoZXJlPyo/CgZBdXRob3IaNS8vc3NsLmdzdGF0aWMuY29tL2RvY3MvY29tbW9uL2JsdWVfc2lsaG91ZXR0ZTk2LTAucG5nMOCZs6i+MzjgioaJwDNC8AEKC0FBQUJ6czdoZGtVEgtBQUFCenM3aGRrURoQCgl0ZXh0L2h0bWwSA3llcyIRCgp0ZXh0L3BsYWluEgN5ZXMqPwoGQXV0aG9yGjUvL3NzbC5nc3RhdGljLmNvbS9kb2NzL2NvbW1vbi9ibHVlX3NpbGhvdWV0dGU5Ni0wLnBuZzDgioaJwDM44IqGicAzckEKBkF1dGhvcho3CjUvL3NzbC5nc3RhdGljLmNvbS9kb2NzL2NvbW1vbi9ibHVlX3NpbGhvdWV0dGU5Ni0wLnBuZ3gAiAEBmgEGCAAQABgAqgEFEgN5ZXOwAQC4AQHIAQByQQoGQXV0aG9yGjcKNS8vc3NsLmdzdGF0aWMuY29tL2RvY3MvY29tbW9uL2JsdWVfc2lsaG91ZXR0ZTk2LTAucG5neACIAQGaAQYIABAAGACqAT0SO0FyZSB5b3UgcmVmZXJyaW5nIHRvIHNlY3Rpb25zIDIgYW5kIDMgb2YgdGhlIHByb3RvY29sIGhlcmU/sAEAuAEByAEAGOCZs6i+MyDgioaJwDMwAEIJa2l4LmNtdDIyIrMDCgtBQUFCenNfUlFCcxLaAgoLQUFBQnpzX1JRQnMSC0FBQUJ6c19SUUJzGg0KCXRleHQvaHRtbBIAIg4KCnRleHQvcGxhaW4SACo/CgZBdXRob3IaNS8vc3NsLmdzdGF0aWMuY29tL2RvY3MvY29tbW9uL2JsdWVfc2lsaG91ZXR0ZTk2LTAucG5nMMCEm5XCMzjAhJuVwjNKPAokYXBwbGljYXRpb24vdm5kLmdvb2dsZS1hcHBzLmRvY3MubWRzGhTC19rkAQ4aDAoICgI2LhABGAAQAXJBCgZBdXRob3IaNwo1Ly9zc2wuZ3N0YXRpYy5jb20vZG9jcy9jb21tb24vYmx1ZV9zaWxob3VldHRlOTYtMC5wbmd4AIIBN3N1Z2dlc3RJZEltcG9ydGYwNWY2YTBkLWVhOGItNDMyMi1hYjEyLWUxYmY4OTI3NGMwY18xMjSIAQGaAQYIABAAGACwAQC4AQHIAQAYwISblcIzIMCEm5XCMzAAQjdzdWdnZXN0SWRJbXBvcnRmMDVmNmEwZC1lYThiLTQzMjItYWIxMi1lMWJmODkyNzRjMGNfMTI0IrMDCgtBQUFCenM3b1V5URLaAgoLQUFBQnpzN29VeVESC0FBQUJ6czdvVXlRGg0KCXRleHQvaHRtbBIAIg4KCnRleHQvcGxhaW4SACo/CgZBdXRob3IaNS8vc3NsLmdzdGF0aWMuY29tL2RvY3MvY29tbW9uL2JsdWVfc2lsaG91ZXR0ZTk2LTAucG5nMMCEm5XCMzjAhJuVwjNKPAokYXBwbGljYXRpb24vdm5kLmdvb2dsZS1hcHBzLmRvY3MubWRzGhTC19rkAQ4SDAoICgIxLhABGAAQAXJBCgZBdXRob3IaNwo1Ly9zc2wuZ3N0YXRpYy5jb20vZG9jcy9jb21tb24vYmx1ZV9zaWxob3VldHRlOTYtMC5wbmd4AIIBN3N1Z2dlc3RJZEltcG9ydGYwNWY2YTBkLWVhOGItNDMyMi1hYjEyLWUxYmY4OTI3NGMwY18xMjOIAQGaAQYIABAAGACwAQC4AQHIAQAYwISblcIzIMCEm5XCMzAAQjdzdWdnZXN0SWRJbXBvcnRmMDVmNmEwZC1lYThiLTQzMjItYWIxMi1lMWJmODkyNzRjMGNfMTIzIrcDCgtBQUFCenNfUlFENBLeAgoLQUFBQnpzX1JRRDQSC0FBQUJ6c19SUUQ0Gg0KCXRleHQvaHRtbBIAIg4KCnRleHQvcGxhaW4SACo/CgZBdXRob3IaNS8vc3NsLmdzdGF0aWMuY29tL2RvY3MvY29tbW9uL2JsdWVfc2lsaG91ZXR0ZTk2LTAucG5nMOCTx5bCMzjgk8eWwjNKQAokYXBwbGljYXRpb24vdm5kLmdvb2dsZS1hcHBzLmRvY3MubWRzGhjC19rkARISEAoMCgYoQSwgQykQARgAEAFyQQoGQXV0aG9yGjcKNS8vc3NsLmdzdGF0aWMuY29tL2RvY3MvY29tbW9uL2JsdWVfc2lsaG91ZXR0ZTk2LTAucG5neACCATdzdWdnZXN0SWRJbXBvcnRmMDVmNmEwZC1lYThiLTQzMjItYWIxMi1lMWJmODkyNzRjMGNfMTk0iAEBmgEGCAAQABgAsAEAuAEByAEAGOCTx5bCMyDgk8eWwjMwAEI3c3VnZ2VzdElkSW1wb3J0ZjA1ZjZhMGQtZWE4Yi00MzIyLWFiMTItZTFiZjg5Mjc0YzBjXzE5NCKzAwoLQUFBQnpzN29VeG8S2gIKC0FBQUJ6czdvVXhvEgtBQUFCenM3b1V4bxoNCgl0ZXh0L2h0bWwSACIOCgp0ZXh0L3BsYWluEgAqPwoGQXV0aG9yGjUvL3NzbC5nc3RhdGljLmNvbS9kb2NzL2NvbW1vbi9ibHVlX3NpbGhvdWV0dGU5Ni0wLnBuZzCg+MH4wTM4oPjB+MEzSjwKJGFwcGxpY2F0aW9uL3ZuZC5nb29nbGUtYXBwcy5kb2NzLm1kcxoUwtfa5AEOGgwKCAoCNi4QARgAEAFyQQoGQXV0aG9yGjcKNS8vc3NsLmdzdGF0aWMuY29tL2RvY3MvY29tbW9uL2JsdWVfc2lsaG91ZXR0ZTk2LTAucG5neACCATdzdWdnZXN0SWRJbXBvcnRmMDVmNmEwZC1lYThiLTQzMjItYWIxMi1lMWJmODkyNzRjMGNfMTEwiAEBmgEGCAAQABgAsAEAuAEByAEAGKD4wfjBMyCg+MH4wTMwAEI3c3VnZ2VzdElkSW1wb3J0ZjA1ZjZhMGQtZWE4Yi00MzIyLWFiMTItZTFiZjg5Mjc0YzBjXzExMCK9AwoLQUFBQnpzX1JRQ0kS5AIKC0FBQUJ6c19SUUNJEgtBQUFCenNfUlFDSRoNCgl0ZXh0L2h0bWwSACIOCgp0ZXh0L3BsYWluEgAqPwoGQXV0aG9yGjUvL3NzbC5nc3RhdGljLmNvbS9kb2NzL2NvbW1vbi9ibHVlX3NpbGhvdWV0dGU5Ni0wLnBuZzDkteqjwjM45LXqo8IzSkYKJGFwcGxpY2F0aW9uL3ZuZC5nb29nbGUtYXBwcy5kb2NzLm1kcxoewtfa5AEYChYKCAoCUzMQARgAEggKAjE0EAEYABgBckEKBkF1dGhvcho3CjUvL3NzbC5nc3RhdGljLmNvbS9kb2NzL2NvbW1vbi9ibHVlX3NpbGhvdWV0dGU5Ni0wLnBuZ3gAggE3c3VnZ2VzdElkSW1wb3J0ZjA1ZjZhMGQtZWE4Yi00MzIyLWFiMTItZTFiZjg5Mjc0YzBjXzM3OYgBAZoBBggAEAAYALABALgBAcgBABjkteqjwjMg5LXqo8IzMABCN3N1Z2dlc3RJZEltcG9ydGYwNWY2YTBkLWVhOGItNDMyMi1hYjEyLWUxYmY4OTI3NGMwY18zNzkiuwMKC0FBQUJ6c19SUUNNEuICCgtBQUFCenNfUlFDTRILQUFBQnpzX1JRQ00aDQoJdGV4dC9odG1sEgAiDgoKdGV4dC9wbGFpbhIAKj8KBkF1dGhvcho1Ly9zc2wuZ3N0YXRpYy5jb20vZG9jcy9jb21tb24vYmx1ZV9zaWxob3VldHRlOTYtMC5wbmcwgNvmo8IzOIDb5qPCM0pECiRhcHBsaWNhdGlvbi92bmQuZ29vZ2xlLWFwcHMuZG9jcy5tZHMaHMLX2uQBFgoUCgcKATUQARgAEgcKATYQARgAGAFyQQoGQXV0aG9yGjcKNS8vc3NsLmdzdGF0aWMuY29tL2RvY3MvY29tbW9uL2JsdWVfc2lsaG91ZXR0ZTk2LTAucG5neACCATdzdWdnZXN0SWRJbXBvcnRmMDVmNmEwZC1lYThiLTQzMjItYWIxMi1lMWJmODkyNzRjMGNfMzQxiAEBmgEGCAAQABgAsAEAuAEByAEAGIDb5qPCMyCA2+ajwjMwAEI3c3VnZ2VzdElkSW1wb3J0ZjA1ZjZhMGQtZWE4Yi00MzIyLWFiMTItZTFiZjg5Mjc0YzBjXzM0MSK9AwoLQUFBQnpzX1JRQmsS5AIKC0FBQUJ6c19SUUJrEgtBQUFCenNfUlFCaxoNCgl0ZXh0L2h0bWwSACIOCgp0ZXh0L3BsYWluEgAqPwoGQXV0aG9yGjUvL3NzbC5nc3RhdGljLmNvbS9kb2NzL2NvbW1vbi9ibHVlX3NpbGhvdWV0dGU5Ni0wLnBuZzDkteqjwjM45LXqo8IzSkYKJGFwcGxpY2F0aW9uL3ZuZC5nb29nbGUtYXBwcy5kb2NzLm1kcxoewtfa5AEYChYKCAoCUzIQARgAEggKAjEzEAEYABgBckEKBkF1dGhvcho3CjUvL3NzbC5nc3RhdGljLmNvbS9kb2NzL2NvbW1vbi9ibHVlX3NpbGhvdWV0dGU5Ni0wLnBuZ3gAggE3c3VnZ2VzdElkSW1wb3J0ZjA1ZjZhMGQtZWE4Yi00MzIyLWFiMTItZTFiZjg5Mjc0YzBjXzQxNogBAZoBBggAEAAYALABALgBAcgBABjkteqjwjMg5LXqo8IzMABCN3N1Z2dlc3RJZEltcG9ydGYwNWY2YTBkLWVhOGItNDMyMi1hYjEyLWUxYmY4OTI3NGMwY180MTYiqwMKC0FBQUJ6c19SUUNBEtICCgtBQUFCenNfUlFDQRILQUFBQnpzX1JRQ0EaDQoJdGV4dC9odG1sEgAiDgoKdGV4dC9wbGFpbhIAKj8KBkF1dGhvcho1Ly9zc2wuZ3N0YXRpYy5jb20vZG9jcy9jb21tb24vYmx1ZV9zaWxob3VldHRlOTYtMC5wbmcwoIK1l8IzOKCCtZfCM0o0CiRhcHBsaWNhdGlvbi92bmQuZ29vZ2xlLWFwcHMuZG9jcy5tZHMaDMLX2uQBBiIECAIQAXJBCgZBdXRob3IaNwo1Ly9zc2wuZ3N0YXRpYy5jb20vZG9jcy9jb21tb24vYmx1ZV9zaWxob3VldHRlOTYtMC5wbmd4AIIBN3N1Z2dlc3RJZEltcG9ydGYwNWY2YTBkLWVhOGItNDMyMi1hYjEyLWUxYmY4OTI3NGMwY18yNDmIAQGaAQYIABAAGACwAQC4AQHIAQAYoIK1l8IzIKCCtZfCMzAAQjdzdWdnZXN0SWRJbXBvcnRmMDVmNmEwZC1lYThiLTQzMjItYWIxMi1lMWJmODkyNzRjMGNfMjQ5IvMDCgtBQUFCenM3b1V5RRLIAwoLQUFBQnpzN29VeUUSC0FBQUJ6czdvVXlFGlgKCXRleHQvaHRtbBJLV2hhdCBhcmUgdGhlc2Ugc3RlcHM/IFBsZWFzZSBleHBsYWluIHRoZW0gaW4gZGV0YWlsIGFuZCBob3cgdG8gYWRqdXN0IHRoZW0uIlkKCnRleHQvcGxhaW4SS1doYXQgYXJlIHRoZXNlIHN0ZXBzPyBQbGVhc2UgZXhwbGFpbiB0aGVtIGluIGRldGFpbCBhbmQgaG93IHRvIGFkanVzdCB0aGVtLio/CgZBdXRob3IaNS8vc3NsLmdzdGF0aWMuY29tL2RvY3MvY29tbW9uL2JsdWVfc2lsaG91ZXR0ZTk2LTAucG5nMOCS36i+Mzjgkt+ovjNyQQoGQXV0aG9yGjcKNS8vc3NsLmdzdGF0aWMuY29tL2RvY3MvY29tbW9uL2JsdWVfc2lsaG91ZXR0ZTk2LTAucG5neACIAQGaAQYIABAAGACqAU0SS1doYXQgYXJlIHRoZXNlIHN0ZXBzPyBQbGVhc2UgZXhwbGFpbiB0aGVtIGluIGRldGFpbCBhbmQgaG93IHRvIGFkanVzdCB0aGVtLrABALgBAcgBABjgkt+ovjMg4JLfqL4zMABCCWtpeC5jbXQ0MyKrAwoLQUFBQnpzX1JRQ0US0gIKC0FBQUJ6c19SUUNFEgtBQUFCenNfUlFDRRoNCgl0ZXh0L2h0bWwSACIOCgp0ZXh0L3BsYWluEgAqPwoGQXV0aG9yGjUvL3NzbC5nc3RhdGljLmNvbS9kb2NzL2NvbW1vbi9ibHVlX3NpbGhvdWV0dGU5Ni0wLnBuZzDsteqjwjM47LXqo8IzSjQKJGFwcGxpY2F0aW9uL3ZuZC5nb29nbGUtYXBwcy5kb2NzLm1kcxoMwtfa5AEGIgQIAhABckEKBkF1dGhvcho3CjUvL3NzbC5nc3RhdGljLmNvbS9kb2NzL2NvbW1vbi9ibHVlX3NpbGhvdWV0dGU5Ni0wLnBuZ3gAggE3c3VnZ2VzdElkSW1wb3J0ZjA1ZjZhMGQtZWE4Yi00MzIyLWFiMTItZTFiZjg5Mjc0YzBjXzM3M4gBAZoBBggAEAAYALABALgBAcgBABjsteqjwjMg7LXqo8IzMABCN3N1Z2dlc3RJZEltcG9ydGYwNWY2YTBkLWVhOGItNDMyMi1hYjEyLWUxYmY4OTI3NGMwY18zNzMi5gMKC0FBQUJ6czdoZGtBEo4DCgtBQUFCenM3aGRrQRILQUFBQnpzN2hka0EaDQoJdGV4dC9odG1sEgAiDgoKdGV4dC9wbGFpbhIAKj8KBkF1dGhvcho1Ly9zc2wuZ3N0YXRpYy5jb20vZG9jcy9jb21tb24vYmx1ZV9zaWxob3VldHRlOTYtMC5wbmcwwJKd98EzOMCSnffBM0pxCiRhcHBsaWNhdGlvbi92bmQuZ29vZ2xlLWFwcHMuZG9jcy5tZHMaScLX2uQBQxpBCj0KN2EgZ2VuZXJhbGlzdCBkZWVwIGxlYXJuaW5nIHRvb2wgZm9yIGNlbGwgc2VnbWVudGF0aW9uICgQARgAEAFyQQoGQXV0aG9yGjcKNS8vc3NsLmdzdGF0aWMuY29tL2RvY3MvY29tbW9uL2JsdWVfc2lsaG91ZXR0ZTk2LTAucG5neACCATZzdWdnZXN0SWRJbXBvcnRmMDVmNmEwZC1lYThiLTQzMjItYWIxMi1lMWJmODkyNzRjMGNfMjiIAQGaAQYIABAAGACwAQC4AQHIAQAYwJKd98EzIMCSnffBMzAAQjZzdWdnZXN0SWRJbXBvcnRmMDVmNmEwZC1lYThiLTQzMjItYWIxMi1lMWJmODkyNzRjMGNfMjgiuAcKC0FBQUJ6c19SUUJjEo0HCgtBQUFCenNfUlFCYxILQUFBQnpzX1JRQmMaQgoJdGV4dC9odG1sEjVTaG91bGQgdGhpcyBzdGVwIGJlIG1vdmVkIHRvIHRoZSBlbmQgb2YgdGhpcyBzZWN0aW9uPyJDCgp0ZXh0L3BsYWluEjVTaG91bGQgdGhpcyBzdGVwIGJlIG1vdmVkIHRvIHRoZSBlbmQgb2YgdGhpcyBzZWN0aW9uPyo/CgZBdXRob3IaNS8vc3NsLmdzdGF0aWMuY29tL2RvY3MvY29tbW9uL2JsdWVfc2lsaG91ZXR0ZTk2LTAucG5nMODswai+MzjgqJ34wTNChAQKC0FBQUJ6c19SUUJnEgtBQUFCenNfUlFCYxpsCgl0ZXh0L2h0bWwSX0l0IGlzIGJldHRlciB0byBwcmVwYXJlIHRoZSBzbGlkZSBiZWZvcmVoYW5kLCB0byBoYXZlIGl0IHJlYWR5IG9uY2UgdGhlIG5haWwgdmFybmlzaCBoYXMgZHJpZWQuIm0KCnRleHQvcGxhaW4SX0l0IGlzIGJldHRlciB0byBwcmVwYXJlIHRoZSBzbGlkZSBiZWZvcmVoYW5kLCB0byBoYXZlIGl0IHJlYWR5IG9uY2UgdGhlIG5haWwgdmFybmlzaCBoYXMgZHJpZWQuKj8KBkF1dGhvcho1Ly9zc2wuZ3N0YXRpYy5jb20vZG9jcy9jb21tb24vYmx1ZV9zaWxob3VldHRlOTYtMC5wbmcw4Kid+MEzOOConfjBM3JBCgZBdXRob3IaNwo1Ly9zc2wuZ3N0YXRpYy5jb20vZG9jcy9jb21tb24vYmx1ZV9zaWxob3VldHRlOTYtMC5wbmd4AIgBAZoBBggAEAAYAKoBYRJfSXQgaXMgYmV0dGVyIHRvIHByZXBhcmUgdGhlIHNsaWRlIGJlZm9yZWhhbmQsIHRvIGhhdmUgaXQgcmVhZHkgb25jZSB0aGUgbmFpbCB2YXJuaXNoIGhhcyBkcmllZC6wAQC4AQHIAQByQQoGQXV0aG9yGjcKNS8vc3NsLmdzdGF0aWMuY29tL2RvY3MvY29tbW9uL2JsdWVfc2lsaG91ZXR0ZTk2LTAucG5neACIAQGaAQYIABAAGACqATcSNVNob3VsZCB0aGlzIHN0ZXAgYmUgbW92ZWQgdG8gdGhlIGVuZCBvZiB0aGlzIHNlY3Rpb24/sAEAuAEByAEAGODswai+MyDgqJ34wTMwAEIJa2l4LmNtdDI0IoQECgtBQUFCenM3b1V5QRKrAwoLQUFBQnpzN29VeUESC0FBQUJ6czdvVXlBGg0KCXRleHQvaHRtbBIAIg4KCnRleHQvcGxhaW4SACo/CgZBdXRob3IaNS8vc3NsLmdzdGF0aWMuY29tL2RvY3MvY29tbW9uL2JsdWVfc2lsaG91ZXR0ZTk2LTAucG5nMMDFppjCMzjAxaaYwjNKjAEKJGFwcGxpY2F0aW9uL3ZuZC5nb29nbGUtYXBwcy5kb2NzLm1kcxpkwtfa5AFeGlwKWApSRXhhbXBsZSBvZiBzZWdtZW50YXRpb24gcmVzdWx0IHVzaW5nIGEgc3RvbWF0YWwgZGV0ZWN0aW9uIG1vZGVsIG9uIGNsZWFyZWQgc2FtcGxlLhABGAAQAXJBCgZBdXRob3IaNwo1Ly9zc2wuZ3N0YXRpYy5jb20vZG9jcy9jb21tb24vYmx1ZV9zaWxob3VldHRlOTYtMC5wbmd4AIIBN3N1Z2dlc3RJZEltcG9ydGYwNWY2YTBkLWVhOGItNDMyMi1hYjEyLWUxYmY4OTI3NGMwY18yODmIAQGaAQYIABAAGACwAQC4AQHIAQAYwMWmmMIzIMDFppjCMzAAQjdzdWdnZXN0SWRJbXBvcnRmMDVmNmEwZC1lYThiLTQzMjItYWIxMi1lMWJmODkyNzRjMGNfMjg5Ir0DCgtBQUFCenNfUlFCWRLkAgoLQUFBQnpzX1JRQlkSC0FBQUJ6c19SUUJZGg0KCXRleHQvaHRtbBIAIg4KCnRleHQvcGxhaW4SACo/CgZBdXRob3IaNS8vc3NsLmdzdGF0aWMuY29tL2RvY3MvY29tbW9uL2JsdWVfc2lsaG91ZXR0ZTk2LTAucG5nMKCb1dXAMzigm9XVwDNKRgokYXBwbGljYXRpb24vdm5kLmdvb2dsZS1hcHBzLmRvY3MubWRzGh7C19rkARgKFgoICgIxOBABGAASCAoCMjEQARgAGAFyQQoGQXV0aG9yGjcKNS8vc3NsLmdzdGF0aWMuY29tL2RvY3MvY29tbW9uL2JsdWVfc2lsaG91ZXR0ZTk2LTAucG5neACCATdzdWdnZXN0SWRJbXBvcnRmMDVmNmEwZC1lYThiLTQzMjItYWIxMi1lMWJmODkyNzRjMGNfNDU5iAEBmgEGCAAQABgAsAEAuAEByAEAGKCb1dXAMyCgm9XVwDMwAEI3c3VnZ2VzdElkSW1wb3J0ZjA1ZjZhMGQtZWE4Yi00MzIyLWFiMTItZTFiZjg5Mjc0YzBjXzQ1OSK7AwoLQUFBQnpzX1JRQXcS4gIKC0FBQUJ6c19SUUF3EgtBQUFCenNfUlFBdxoNCgl0ZXh0L2h0bWwSACIOCgp0ZXh0L3BsYWluEgAqPwoGQXV0aG9yGjUvL3NzbC5nc3RhdGljLmNvbS9kb2NzL2NvbW1vbi9ibHVlX3NpbGhvdWV0dGU5Ni0wLnBuZzCghuOjwjM4oIbjo8IzSkQKJGFwcGxpY2F0aW9uL3ZuZC5nb29nbGUtYXBwcy5kb2NzLm1kcxocwtfa5AEWChQKBwoBNBABGAASBwoBNRABGAAYAXJBCgZBdXRob3IaNwo1Ly9zc2wuZ3N0YXRpYy5jb20vZG9jcy9jb21tb24vYmx1ZV9zaWxob3VldHRlOTYtMC5wbmd4AIIBN3N1Z2dlc3RJZEltcG9ydGYwNWY2YTBkLWVhOGItNDMyMi1hYjEyLWUxYmY4OTI3NGMwY18xNjiIAQGaAQYIABAAGACwAQC4AQHIAQAYoIbjo8IzIKCG46PCMzAAQjdzdWdnZXN0SWRJbXBvcnRmMDVmNmEwZC1lYThiLTQzMjItYWIxMi1lMWJmODkyNzRjMGNfMTY4IrsDCgtBQUFCenM3b3FtRRLiAgoLQUFBQnpzN29xbUUSC0FBQUJ6czdvcW1FGg0KCXRleHQvaHRtbBIAIg4KCnRleHQvcGxhaW4SACo/CgZBdXRob3IaNS8vc3NsLmdzdGF0aWMuY29tL2RvY3MvY29tbW9uL2JsdWVfc2lsaG91ZXR0ZTk2LTAucG5nMOC16qPCMzjgteqjwjNKRAokYXBwbGljYXRpb24vdm5kLmdvb2dsZS1hcHBzLmRvY3MubWRzGhzC19rkARYKFAoHCgE4EAEYABIHCgE5EAEYABgBckEKBkF1dGhvcho3CjUvL3NzbC5nc3RhdGljLmNvbS9kb2NzL2NvbW1vbi9ibHVlX3NpbGhvdWV0dGU5Ni0wLnBuZ3gAggE3c3VnZ2VzdElkSW1wb3J0ZjA1ZjZhMGQtZWE4Yi00MzIyLWFiMTItZTFiZjg5Mjc0YzBjXzE4MogBAZoBBggAEAAYALABALgBAcgBABjgteqjwjMg4LXqo8IzMABCN3N1Z2dlc3RJZEltcG9ydGYwNWY2YTBkLWVhOGItNDMyMi1hYjEyLWUxYmY4OTI3NGMwY18xODIivAMKC0FBQUJ6czdvcW1BEuMCCgtBQUFCenM3b3FtQRILQUFBQnpzN29xbUEaDQoJdGV4dC9odG1sEgAiDgoKdGV4dC9wbGFpbhIAKj8KBkF1dGhvcho1Ly9zc2wuZ3N0YXRpYy5jb20vZG9jcy9jb21tb24vYmx1ZV9zaWxob3VldHRlOTYtMC5wbmcwgMaXlsIzOIDGl5bCM0pFCiRhcHBsaWNhdGlvbi92bmQuZ29vZ2xlLWFwcHMuZG9jcy5tZHMaHcLX2uQBFxINCgkKA+KAohABGAAQARoGCgIQFBABckEKBkF1dGhvcho3CjUvL3NzbC5nc3RhdGljLmNvbS9kb2NzL2NvbW1vbi9ibHVlX3NpbGhvdWV0dGU5Ni0wLnBuZ3gAggE3c3VnZ2VzdElkSW1wb3J0ZjA1ZjZhMGQtZWE4Yi00MzIyLWFiMTItZTFiZjg5Mjc0YzBjXzExOYgBAZoBBggAEAAYALABALgBAcgBABiAxpeWwjMggMaXlsIzMABCN3N1Z2dlc3RJZEltcG9ydGYwNWY2YTBkLWVhOGItNDMyMi1hYjEyLWUxYmY4OTI3NGMwY18xMTkixA4KC0FBQUJ6c19SUUJREpkOCgtBQUFCenNfUlFCURILQUFBQnpzX1JRQlEaoAQKCXRleHQvaHRtbBKSBEpvVkUgcG9saWN5IHN0YXRlcyB0aGF0IHRoZSBuYXJyYXRpdmUgaXMgb2JqZWN0aXZlIGFuZCBub3QgYmlhc2VkIHRvd2FyZHMgYSBwYXJ0aWN1bGFyIHByb2R1Y3QgZmVhdHVyZWQgaW4gdGhlIG1hbnVzY3JpcHQuIFRoZSBnb2FsIG9mIHRoaXMgcG9saWN5IGlzIHRvIGZvY3VzIG9uIHRoZSBzY2llbmNlIHJhdGhlciB0aGFuIHRvIHByZXNlbnQgYSB0ZWNobmlxdWUgYXMgYW4gYWR2ZXJ0aXNlbWVudCBmb3IgYSBzcGVjaWZpYyBpdGVtLiBUbyB0aGlzIGVuZCwgd2UgYXNrIHRoYXQgeW91IHBsZWFzZSByZWR1Y2UgdGhlIG51bWJlciBvZiBpbnN0YW5jZXMgb2YgJnF1b3Q7U3RvTWFuYWdlcjEsIGlsYXN0aWssIGFuZCBjZWxscG9zZSZxdW90OyB3aXRoaW4geW91ciB0ZXh0LiBUaGUgdGVybSBtYXkgYmUgaW50cm9kdWNlZCBidXQgcGxlYXNlIHVzZSBpdCBpbmZyZXF1ZW50bHkgYW5kIHdoZW4gZGlyZWN0bHkgcmVsZXZhbnQuIE90aGVyd2lzZSwgcGxlYXNlIHJlZmVyIHRvIHRoZSB0ZXJtIHVzaW5nIGdlbmVyaWMgbGFuZ3VhZ2UuIpcECgp0ZXh0L3BsYWluEogESm9WRSBwb2xpY3kgc3RhdGVzIHRoYXQgdGhlIG5hcnJhdGl2ZSBpcyBvYmplY3RpdmUgYW5kIG5vdCBiaWFzZWQgdG93YXJkcyBhIHBhcnRpY3VsYXIgcHJvZHVjdCBmZWF0dXJlZCBpbiB0aGUgbWFudXNjcmlwdC4gVGhlIGdvYWwgb2YgdGhpcyBwb2xpY3kgaXMgdG8gZm9jdXMgb24gdGhlIHNjaWVuY2UgcmF0aGVyIHRoYW4gdG8gcHJlc2VudCBhIHRlY2huaXF1ZSBhcyBhbiBhZHZlcnRpc2VtZW50IGZvciBhIHNwZWNpZmljIGl0ZW0uIFRvIHRoaXMgZW5kLCB3ZSBhc2sgdGhhdCB5b3UgcGxlYXNlIHJlZHVjZSB0aGUgbnVtYmVyIG9mIGluc3RhbmNlcyBvZiAiU3RvTWFuYWdlcjEsIGlsYXN0aWssIGFuZCBjZWxscG9zZSIgd2l0aGluIHlvdXIgdGV4dC4gVGhlIHRlcm0gbWF5IGJlIGludHJvZHVjZWQgYnV0IHBsZWFzZSB1c2UgaXQgaW5mcmVxdWVudGx5IGFuZCB3aGVuIGRpcmVjdGx5IHJlbGV2YW50LiBPdGhlcndpc2UsIHBsZWFzZSByZWZlciB0byB0aGUgdGVybSB1c2luZyBnZW5lcmljIGxhbmd1YWdlLio/CgZBdXRob3IaNS8vc3NsLmdzdGF0aWMuY29tL2RvY3MvY29tbW9uL2JsdWVfc2lsaG91ZXR0ZTk2LTAucG5nMOCa9tq9MzjgmvbavTNyQQoGQXV0aG9yGjcKNS8vc3NsLmdzdGF0aWMuY29tL2RvY3MvY29tbW9uL2JsdWVfc2lsaG91ZXR0ZTk2LTAucG5neACIAQGaAQYIABAAGACqAZUEEpIESm9WRSBwb2xpY3kgc3RhdGVzIHRoYXQgdGhlIG5hcnJhdGl2ZSBpcyBvYmplY3RpdmUgYW5kIG5vdCBiaWFzZWQgdG93YXJkcyBhIHBhcnRpY3VsYXIgcHJvZHVjdCBmZWF0dXJlZCBpbiB0aGUgbWFudXNjcmlwdC4gVGhlIGdvYWwgb2YgdGhpcyBwb2xpY3kgaXMgdG8gZm9jdXMgb24gdGhlIHNjaWVuY2UgcmF0aGVyIHRoYW4gdG8gcHJlc2VudCBhIHRlY2huaXF1ZSBhcyBhbiBhZHZlcnRpc2VtZW50IGZvciBhIHNwZWNpZmljIGl0ZW0uIFRvIHRoaXMgZW5kLCB3ZSBhc2sgdGhhdCB5b3UgcGxlYXNlIHJlZHVjZSB0aGUgbnVtYmVyIG9mIGluc3RhbmNlcyBvZiAmcXVvdDtTdG9NYW5hZ2VyMSwgaWxhc3RpaywgYW5kIGNlbGxwb3NlJnF1b3Q7IHdpdGhpbiB5b3VyIHRleHQuIFRoZSB0ZXJtIG1heSBiZSBpbnRyb2R1Y2VkIGJ1dCBwbGVhc2UgdXNlIGl0IGluZnJlcXVlbnRseSBhbmQgd2hlbiBkaXJlY3RseSByZWxldmFudC4gT3RoZXJ3aXNlLCBwbGVhc2UgcmVmZXIgdG8gdGhlIHRlcm0gdXNpbmcgZ2VuZXJpYyBsYW5ndWFnZS6wAQC4AQHIAQAY4Jr22r0zIOCa9tq9MzAAQglraXguY210MTUiuQUKC0FBQUJ6c19SUUFvEo4FCgtBQUFCenNfUlFBbxILQUFBQnpzX1JRQW8aSAoJdGV4dC9odG1sEjtQbGVhc2UgbW92ZSB0aGlzIHRvIDEuMSBhcyBhIGRlc2NyaXB0aW9uIG9mIGhlYWx0aHkgbGVhdmVzLiJJCgp0ZXh0L3BsYWluEjtQbGVhc2UgbW92ZSB0aGlzIHRvIDEuMSBhcyBhIGRlc2NyaXB0aW9uIG9mIGhlYWx0aHkgbGVhdmVzLio/CgZBdXRob3IaNS8vc3NsLmdzdGF0aWMuY29tL2RvY3MvY29tbW9uL2JsdWVfc2lsaG91ZXR0ZTk2LTAucG5nMIC8pdm9MzjA14P4wTNC8wEKC0FBQUJ6c19SUUFzEgtBQUFCenNfUlFBbxoRCgl0ZXh0L2h0bWwSBERvbmUiEgoKdGV4dC9wbGFpbhIERG9uZSo/CgZBdXRob3IaNS8vc3NsLmdzdGF0aWMuY29tL2RvY3MvY29tbW9uL2JsdWVfc2lsaG91ZXR0ZTk2LTAucG5nMMDXg/jBMzjA14P4wTNyQQoGQXV0aG9yGjcKNS8vc3NsLmdzdGF0aWMuY29tL2RvY3MvY29tbW9uL2JsdWVfc2lsaG91ZXR0ZTk2LTAucG5neACIAQGaAQYIABAAGACqAQYSBERvbmWwAQC4AQHIAQByQQoGQXV0aG9yGjcKNS8vc3NsLmdzdGF0aWMuY29tL2RvY3MvY29tbW9uL2JsdWVfc2lsaG91ZXR0ZTk2LTAucG5neACIAQGaAQYIABAAGACqAT0SO1BsZWFzZSBtb3ZlIHRoaXMgdG8gMS4xIGFzIGEgZGVzY3JpcHRpb24gb2YgaGVhbHRoeSBsZWF2ZXMusAEAuAEByAEAGIC8pdm9MyDA14P4wTMwAEIJa2l4LmNtdDE5IoQGCgtBQUFCenM3b3FtTRLZBQoLQUFBQnpzN29xbU0SC0FBQUJ6czdvcW1NGlwKCXRleHQvaHRtbBJPUGxlYXNlIGNoZWNrIHRoaXMgcGFydCBvZiB0aGUgc2VudGVuY2UuIEl0IGlzIG5vdCBjb25uZWN0aW5nIHdpdGggdGhlIHNlbnRlbmNlLiJdCgp0ZXh0L3BsYWluEk9QbGVhc2UgY2hlY2sgdGhpcyBwYXJ0IG9mIHRoZSBzZW50ZW5jZS4gSXQgaXMgbm90IGNvbm5lY3Rpbmcgd2l0aCB0aGUgc2VudGVuY2UuKj8KBkF1dGhvcho1Ly9zc2wuZ3N0YXRpYy5jb20vZG9jcy9jb21tb24vYmx1ZV9zaWxob3VldHRlOTYtMC5wbmcw4PSyvb0zOODk6IjAM0KCAgoLQUFBQnpzN29xbVESC0FBQUJ6czdvcW1NGhYKCXRleHQvaHRtbBIJY29ycmVjdGVkIhcKCnRleHQvcGxhaW4SCWNvcnJlY3RlZCo/CgZBdXRob3IaNS8vc3NsLmdzdGF0aWMuY29tL2RvY3MvY29tbW9uL2JsdWVfc2lsaG91ZXR0ZTk2LTAucG5nMODk6IjAMzjg5OiIwDNyQQoGQXV0aG9yGjcKNS8vc3NsLmdzdGF0aWMuY29tL2RvY3MvY29tbW9uL2JsdWVfc2lsaG91ZXR0ZTk2LTAucG5neACIAQGaAQYIABAAGACqAQsSCWNvcnJlY3RlZLABALgBAcgBAHJBCgZBdXRob3IaNwo1Ly9zc2wuZ3N0YXRpYy5jb20vZG9jcy9jb21tb24vYmx1ZV9zaWxob3VldHRlOTYtMC5wbmd4AIgBAZoBBggAEAAYAKoBURJPUGxlYXNlIGNoZWNrIHRoaXMgcGFydCBvZiB0aGUgc2VudGVuY2UuIEl0IGlzIG5vdCBjb25uZWN0aW5nIHdpdGggdGhlIHNlbnRlbmNlLrABALgBAcgBABjg9LK9vTMg4OToiMAzMABCCWtpeC5jbXQxMCK0AwoLQUFBQnpzN29xbGsS2wIKC0FBQUJ6czdvcWxrEgtBQUFCenM3b3FsaxoNCgl0ZXh0L2h0bWwSACIOCgp0ZXh0L3BsYWluEgAqPwoGQXV0aG9yGjUvL3NzbC5nc3RhdGljLmNvbS9kb2NzL2NvbW1vbi9ibHVlX3NpbGhvdWV0dGU5Ni0wLnBuZzDA9rvXwDM4wPa718AzSj0KJGFwcGxpY2F0aW9uL3ZuZC5nb29nbGUtYXBwcy5kb2NzLm1kcxoVwtfa5AEPGg0KCQoDUzIuEAEYABABckEKBkF1dGhvcho3CjUvL3NzbC5nc3RhdGljLmNvbS9kb2NzL2NvbW1vbi9ibHVlX3NpbGhvdWV0dGU5Ni0wLnBuZ3gAggE3c3VnZ2VzdElkSW1wb3J0ZjA1ZjZhMGQtZWE4Yi00MzIyLWFiMTItZTFiZjg5Mjc0YzBjXzM3N4gBAZoBBggAEAAYALABALgBAcgBABjA9rvXwDMgwPa718AzMABCN3N1Z2dlc3RJZEltcG9ydGYwNWY2YTBkLWVhOGItNDMyMi1hYjEyLWUxYmY4OTI3NGMwY18zNzcivAMKC0FBQUJ6c19SUUJVEuMCCgtBQUFCenNfUlFCVRILQUFBQnpzX1JRQlUaDQoJdGV4dC9odG1sEgAiDgoKdGV4dC9wbGFpbhIAKj8KBkF1dGhvcho1Ly9zc2wuZ3N0YXRpYy5jb20vZG9jcy9jb21tb24vYmx1ZV9zaWxob3VldHRlOTYtMC5wbmcw4rXqo8IzOOK16qPCM0pFCiRhcHBsaWNhdGlvbi92bmQuZ29vZ2xlLWFwcHMuZG9jcy5tZHMaHcLX2uQBFwoVCgcKATkQARgAEggKAjEwEAEYABgBckEKBkF1dGhvcho3CjUvL3NzbC5nc3RhdGljLmNvbS9kb2NzL2NvbW1vbi9ibHVlX3NpbGhvdWV0dGU5Ni0wLnBuZ3gAggE3c3VnZ2VzdElkSW1wb3J0ZjA1ZjZhMGQtZWE4Yi00MzIyLWFiMTItZTFiZjg5Mjc0YzBjXzI5OYgBAZoBBggAEAAYALABALgBAcgBABjiteqjwjMg4rXqo8IzMABCN3N1Z2dlc3RJZEltcG9ydGYwNWY2YTBkLWVhOGItNDMyMi1hYjEyLWUxYmY4OTI3NGMwY18yOTkiuwMKC0FBQUJ6czdvcW1JEuICCgtBQUFCenM3b3FtSRILQUFBQnpzN29xbUkaDQoJdGV4dC9odG1sEgAiDgoKdGV4dC9wbGFpbhIAKj8KBkF1dGhvcho1Ly9zc2wuZ3N0YXRpYy5jb20vZG9jcy9jb21tb24vYmx1ZV9zaWxob3VldHRlOTYtMC5wbmcw5LXqo8IzOOS16qPCM0pECiRhcHBsaWNhdGlvbi92bmQuZ29vZ2xlLWFwcHMuZG9jcy5tZHMaHMLX2uQBFgoUCgcKATYQARgAEgcKATcQARgAGAFyQQoGQXV0aG9yGjcKNS8vc3NsLmdzdGF0aWMuY29tL2RvY3MvY29tbW9uL2JsdWVfc2lsaG91ZXR0ZTk2LTAucG5neACCATdzdWdnZXN0SWRJbXBvcnRmMDVmNmEwZC1lYThiLTQzMjItYWIxMi1lMWJmODkyNzRjMGNfNDMwiAEBmgEGCAAQABgAsAEAuAEByAEAGOS16qPCMyDkteqjwjMwAEI3c3VnZ2VzdElkSW1wb3J0ZjA1ZjZhMGQtZWE4Yi00MzIyLWFiMTItZTFiZjg5Mjc0YzBjXzQzMCK7AwoLQUFBQnpzX1JRQkkS4gIKC0FBQUJ6c19SUUJJEgtBQUFCenNfUlFCSRoNCgl0ZXh0L2h0bWwSACIOCgp0ZXh0L3BsYWluEgAqPwoGQXV0aG9yGjUvL3NzbC5nc3RhdGljLmNvbS9kb2NzL2NvbW1vbi9ibHVlX3NpbGhvdWV0dGU5Ni0wLnBuZzCglb20wDM4oJW9tMAzSkQKJGFwcGxpY2F0aW9uL3ZuZC5nb29nbGUtYXBwcy5kb2NzLm1kcxocwtfa5AEWEgwKCAoCMjAQARgAEAEaBgoCEBMQAXJBCgZBdXRob3IaNwo1Ly9zc2wuZ3N0YXRpYy5jb20vZG9jcy9jb21tb24vYmx1ZV9zaWxob3VldHRlOTYtMC5wbmd4AIIBN3N1Z2dlc3RJZEltcG9ydGYwNWY2YTBkLWVhOGItNDMyMi1hYjEyLWUxYmY4OTI3NGMwY180NTaIAQGaAQYIABAAGACwAQC4AQHIAQAYoJW9tMAzIKCVvbTAMzAAQjdzdWdnZXN0SWRJbXBvcnRmMDVmNmEwZC1lYThiLTQzMjItYWIxMi1lMWJmODkyNzRjMGNfNDU2IrcDCgtBQUFCenNfUlFBZxLeAgoLQUFBQnpzX1JRQWcSC0FBQUJ6c19SUUFnGg0KCXRleHQvaHRtbBIAIg4KCnRleHQvcGxhaW4SACo/CgZBdXRob3IaNS8vc3NsLmdzdGF0aWMuY29tL2RvY3MvY29tbW9uL2JsdWVfc2lsaG91ZXR0ZTk2LTAucG5nMKDqv5bCMzig6r+WwjNKQAokYXBwbGljYXRpb24vdm5kLmdvb2dsZS1hcHBzLmRvY3MubWRzGhjC19rkARISEAoMCgYoQiwgRCkQARgAEAFyQQoGQXV0aG9yGjcKNS8vc3NsLmdzdGF0aWMuY29tL2RvY3MvY29tbW9uL2JsdWVfc2lsaG91ZXR0ZTk2LTAucG5neACCATdzdWdnZXN0SWRJbXBvcnRmMDVmNmEwZC1lYThiLTQzMjItYWIxMi1lMWJmODkyNzRjMGNfMTkziAEBmgEGCAAQABgAsAEAuAEByAEAGKDqv5bCMyCg6r+WwjMwAEI3c3VnZ2VzdElkSW1wb3J0ZjA1ZjZhMGQtZWE4Yi00MzIyLWFiMTItZTFiZjg5Mjc0YzBjXzE5MyKrAwoLQUFBQnpzN29xbTQS0gIKC0FBQUJ6czdvcW00EgtBQUFCenM3b3FtNBoNCgl0ZXh0L2h0bWwSACIOCgp0ZXh0L3BsYWluEgAqPwoGQXV0aG9yGjUvL3NzbC5nc3RhdGljLmNvbS9kb2NzL2NvbW1vbi9ibHVlX3NpbGhvdWV0dGU5Ni0wLnBuZzDAo63XwDM4wKOt18AzSjQKJGFwcGxpY2F0aW9uL3ZuZC5nb29nbGUtYXBwcy5kb2NzLm1kcxoMwtfa5AEGIgQICRABckEKBkF1dGhvcho3CjUvL3NzbC5nc3RhdGljLmNvbS9kb2NzL2NvbW1vbi9ibHVlX3NpbGhvdWV0dGU5Ni0wLnBuZ3gAggE3c3VnZ2VzdElkSW1wb3J0ZjA1ZjZhMGQtZWE4Yi00MzIyLWFiMTItZTFiZjg5Mjc0YzBjXzM2NYgBAZoBBggAEAAYALABALgBAcgBABjAo63XwDMgwKOt18AzMABCN3N1Z2dlc3RJZEltcG9ydGYwNWY2YTBkLWVhOGItNDMyMi1hYjEyLWUxYmY4OTI3NGMwY18zNjUitQMKC0FBQUJ6c19SUUJNEtwCCgtBQUFCenNfUlFCTRILQUFBQnpzX1JRQk0aDQoJdGV4dC9odG1sEgAiDgoKdGV4dC9wbGFpbhIAKj8KBkF1dGhvcho1Ly9zc2wuZ3N0YXRpYy5jb20vZG9jcy9jb21tb24vYmx1ZV9zaWxob3VldHRlOTYtMC5wbmcwoO7j1cAzOKDu49XAM0o+CiRhcHBsaWNhdGlvbi92bmQuZ29vZ2xlLWFwcHMuZG9jcy5tZHMaFsLX2uQBEBoOCgoKBDI4MjMQARgAEAFyQQoGQXV0aG9yGjcKNS8vc3NsLmdzdGF0aWMuY29tL2RvY3MvY29tbW9uL2JsdWVfc2lsaG91ZXR0ZTk2LTAucG5neACCATdzdWdnZXN0SWRJbXBvcnRmMDVmNmEwZC1lYThiLTQzMjItYWIxMi1lMWJmODkyNzRjMGNfNDY5iAEBmgEGCAAQABgAsAEAuAEByAEAGKDu49XAMyCg7uPVwDMwAEI3c3VnZ2VzdElkSW1wb3J0ZjA1ZjZhMGQtZWE4Yi00MzIyLWFiMTItZTFiZjg5Mjc0YzBjXzQ2OSKNBAoLQUFBQnpzX1JRQWsStAMKC0FBQUJ6c19SUUFrEgtBQUFCenNfUlFBaxoNCgl0ZXh0L2h0bWwSACIOCgp0ZXh0L3BsYWluEgAqPwoGQXV0aG9yGjUvL3NzbC5nc3RhdGljLmNvbS9kb2NzL2NvbW1vbi9ibHVlX3NpbGhvdWV0dGU5Ni0wLnBuZzCA762YwjM4gO+tmMIzSpUBCiRhcHBsaWNhdGlvbi92bmQuZ29vZ2xlLWFwcHMuZG9jcy5tZHMabcLX2uQBZxplCmEKW0RpZmZlcmVuY2VzIGluIEFJIGFzc2lzdGVkIHRyYWl0IG1lYXN1cmVtZW50IHJlc3VsdHMgYmV0d2VlbiBjbGVhcmluZyBhbmQgcGVlbGluZyBwcm90b2NvbC4QARgAEAFyQQoGQXV0aG9yGjcKNS8vc3NsLmdzdGF0aWMuY29tL2RvY3MvY29tbW9uL2JsdWVfc2lsaG91ZXR0ZTk2LTAucG5neACCATdzdWdnZXN0SWRJbXBvcnRmMDVmNmEwZC1lYThiLTQzMjItYWIxMi1lMWJmODkyNzRjMGNfMjkyiAEBmgEGCAAQABgAsAEAuAEByAEAGIDvrZjCMyCA762YwjMwAEI3c3VnZ2VzdElkSW1wb3J0ZjA1ZjZhMGQtZWE4Yi00MzIyLWFiMTItZTFiZjg5Mjc0YzBjXzI5MiK9AwoLQUFBQnpzN29xbTAS5AIKC0FBQUJ6czdvcW0wEgtBQUFCenM3b3FtMBoNCgl0ZXh0L2h0bWwSACIOCgp0ZXh0L3BsYWluEgAqPwoGQXV0aG9yGjUvL3NzbC5nc3RhdGljLmNvbS9kb2NzL2NvbW1vbi9ibHVlX3NpbGhvdWV0dGU5Ni0wLnBuZzDAuKnWwDM4wLip1sAzSkYKJGFwcGxpY2F0aW9uL3ZuZC5nb29nbGUtYXBwcy5kb2NzLm1kcxoewtfa5AEYChYKCAoCUzEQARgAEggKAjE3EAEYABgBckEKBkF1dGhvcho3CjUvL3NzbC5nc3RhdGljLmNvbS9kb2NzL2NvbW1vbi9ibHVlX3NpbGhvdWV0dGU5Ni0wLnBuZ3gAggE3c3VnZ2VzdElkSW1wb3J0ZjA1ZjZhMGQtZWE4Yi00MzIyLWFiMTItZTFiZjg5Mjc0YzBjXzEzN4gBAZoBBggAEAAYALABALgBAcgBABjAuKnWwDMgwLip1sAzMABCN3N1Z2dlc3RJZEltcG9ydGYwNWY2YTBkLWVhOGItNDMyMi1hYjEyLWUxYmY4OTI3NGMwY18xMzcirQMKC0FBQUJ6c19SUUJBEtQCCgtBQUFCenNfUlFCQRILQUFBQnpzX1JRQkEaDQoJdGV4dC9odG1sEgAiDgoKdGV4dC9wbGFpbhIAKj8KBkF1dGhvcho1Ly9zc2wuZ3N0YXRpYy5jb20vZG9jcy9jb21tb24vYmx1ZV9zaWxob3VldHRlOTYtMC5wbmcwwKO++MEzOMCjvvjBM0o2CiRhcHBsaWNhdGlvbi92bmQuZ29vZ2xlLWFwcHMuZG9jcy5tZHMaDsLX2uQBCBoGCgIQFBACckEKBkF1dGhvcho3CjUvL3NzbC5nc3RhdGljLmNvbS9kb2NzL2NvbW1vbi9ibHVlX3NpbGhvdWV0dGU5Ni0wLnBuZ3gAggE3c3VnZ2VzdElkSW1wb3J0ZjA1ZjZhMGQtZWE4Yi00MzIyLWFiMTItZTFiZjg5Mjc0YzBjXzEwNogBAZoBBggAEAAYALABALgBAcgBABjAo774wTMgwKO++MEzMABCN3N1Z2dlc3RJZEltcG9ydGYwNWY2YTBkLWVhOGItNDMyMi1hYjEyLWUxYmY4OTI3NGMwY18xMDYisgMKC0FBQUJ6c19SUUJFEtoCCgtBQUFCenNfUlFCRRILQUFBQnpzX1JRQkUaDQoJdGV4dC9odG1sEgAiDgoKdGV4dC9wbGFpbhIAKj8KBkF1dGhvcho1Ly9zc2wuZ3N0YXRpYy5jb20vZG9jcy9jb21tb24vYmx1ZV9zaWxob3VldHRlOTYtMC5wbmcwoLSNicAzOKC0jYnAM0o9CiRhcHBsaWNhdGlvbi92bmQuZ29vZ2xlLWFwcHMuZG9jcy5tZHMaFcLX2uQBDxoNCgkKA3RoZRABGAAQAXJBCgZBdXRob3IaNwo1Ly9zc2wuZ3N0YXRpYy5jb20vZG9jcy9jb21tb24vYmx1ZV9zaWxob3VldHRlOTYtMC5wbmd4AIIBNnN1Z2dlc3RJZEltcG9ydGYwNWY2YTBkLWVhOGItNDMyMi1hYjEyLWUxYmY4OTI3NGMwY180NYgBAZoBBggAEAAYALABALgBAcgBABigtI2JwDMgoLSNicAzMABCNnN1Z2dlc3RJZEltcG9ydGYwNWY2YTBkLWVhOGItNDMyMi1hYjEyLWUxYmY4OTI3NGMwY180NSKrAwoLQUFBQnpzX1JRQWMS0gIKC0FBQUJ6c19SUUFjEgtBQUFCenNfUlFBYxoNCgl0ZXh0L2h0bWwSACIOCgp0ZXh0L3BsYWluEgAqPwoGQXV0aG9yGjUvL3NzbC5nc3RhdGljLmNvbS9kb2NzL2NvbW1vbi9ibHVlX3NpbGhvdWV0dGU5Ni0wLnBuZzDg9P2VwjM44PT9lcIzSjQKJGFwcGxpY2F0aW9uL3ZuZC5nb29nbGUtYXBwcy5kb2NzLm1kcxoMwtfa5AEGIgQIBhABckEKBkF1dGhvcho3CjUvL3NzbC5nc3RhdGljLmNvbS9kb2NzL2NvbW1vbi9ibHVlX3NpbGhvdWV0dGU5Ni0wLnBuZ3gAggE3c3VnZ2VzdElkSW1wb3J0ZjA1ZjZhMGQtZWE4Yi00MzIyLWFiMTItZTFiZjg5Mjc0YzBjXzMzNYgBAZoBBggAEAAYALABALgBAcgBABjg9P2VwjMg4PT9lcIzMABCN3N1Z2dlc3RJZEltcG9ydGYwNWY2YTBkLWVhOGItNDMyMi1hYjEyLWUxYmY4OTI3NGMwY18zMzUitAMKC0FBQUJ6czdvcW04EtsCCgtBQUFCenM3b3FtOBILQUFBQnpzN29xbTgaDQoJdGV4dC9odG1sEgAiDgoKdGV4dC9wbGFpbhIAKj8KBkF1dGhvcho1Ly9zc2wuZ3N0YXRpYy5jb20vZG9jcy9jb21tb24vYmx1ZV9zaWxob3VldHRlOTYtMC5wbmcw4Jrk18AzOOCa5NfAM0o9CiRhcHBsaWNhdGlvbi92bmQuZ29vZ2xlLWFwcHMuZG9jcy5tZHMaFcLX2uQBDxoNCgkKAzI3LhABGAAQAXJBCgZBdXRob3IaNwo1Ly9zc2wuZ3N0YXRpYy5jb20vZG9jcy9jb21tb24vYmx1ZV9zaWxob3VldHRlOTYtMC5wbmd4AIIBN3N1Z2dlc3RJZEltcG9ydGYwNWY2YTBkLWVhOGItNDMyMi1hYjEyLWUxYmY4OTI3NGMwY180NDWIAQGaAQYIABAAGACwAQC4AQHIAQAY4Jrk18AzIOCa5NfAMzAAQjdzdWdnZXN0SWRJbXBvcnRmMDVmNmEwZC1lYThiLTQzMjItYWIxMi1lMWJmODkyNzRjMGNfNDQ1IrADCgtBQUFCenM3b3FtYxLYAgoLQUFBQnpzN29xbWMSC0FBQUJ6czdvcW1jGg0KCXRleHQvaHRtbBIAIg4KCnRleHQvcGxhaW4SACo/CgZBdXRob3IaNS8vc3NsLmdzdGF0aWMuY29tL2RvY3MvY29tbW9uL2JsdWVfc2lsaG91ZXR0ZTk2LTAucG5nMMDXg/jBMzjA14P4wTNKOwokYXBwbGljYXRpb24vdm5kLmdvb2dsZS1hcHBzLmRvY3MubWRzGhPC19rkAQ0aCwoHCgFoEAEYABABckEKBkF1dGhvcho3CjUvL3NzbC5nc3RhdGljLmNvbS9kb2NzL2NvbW1vbi9ibHVlX3NpbGhvdWV0dGU5Ni0wLnBuZ3gAggE2c3VnZ2VzdElkSW1wb3J0ZjA1ZjZhMGQtZWE4Yi00MzIyLWFiMTItZTFiZjg5Mjc0YzBjXzQxiAEBmgEGCAAQABgAsAEAuAEByAEAGMDXg/jBMyDA14P4wTMwAEI2c3VnZ2VzdElkSW1wb3J0ZjA1ZjZhMGQtZWE4Yi00MzIyLWFiMTItZTFiZjg5Mjc0YzBjXzQxIrgDCgtBQUFCenNfUlFCOBLgAgoLQUFBQnpzX1JRQjgSC0FBQUJ6c19SUUI4Gg0KCXRleHQvaHRtbBIAIg4KCnRleHQvcGxhaW4SACo/CgZBdXRob3IaNS8vc3NsLmdzdGF0aWMuY29tL2RvY3MvY29tbW9uL2JsdWVfc2lsaG91ZXR0ZTk2LTAucG5nMICCvYnAMziAgr2JwDNKQwokYXBwbGljYXRpb24vdm5kLmdvb2dsZS1hcHBzLmRvY3MubWRzGhvC19rkARUSEwoPCglhcyB5b3UgZ28QARgAEAFyQQoGQXV0aG9yGjcKNS8vc3NsLmdzdGF0aWMuY29tL2RvY3MvY29tbW9uL2JsdWVfc2lsaG91ZXR0ZTk2LTAucG5neACCATZzdWdnZXN0SWRJbXBvcnRmMDVmNmEwZC1lYThiLTQzMjItYWIxMi1lMWJmODkyNzRjMGNfNTCIAQGaAQYIABAAGACwAQC4AQHIAQAYgIK9icAzIICCvYnAMzAAQjZzdWdnZXN0SWRJbXBvcnRmMDVmNmEwZC1lYThiLTQzMjItYWIxMi1lMWJmODkyNzRjMGNfNTAiwwMKC0FBQUJ6c19SUUFVEuoCCgtBQUFCenNfUlFBVRILQUFBQnpzX1JRQVUaDQoJdGV4dC9odG1sEgAiDgoKdGV4dC9wbGFpbhIAKj8KBkF1dGhvcho1Ly9zc2wuZ3N0YXRpYy5jb20vZG9jcy9jb21tb24vYmx1ZV9zaWxob3VldHRlOTYtMC5wbmcw47Xqo8IzOOO16qPCM0pMCiRhcHBsaWNhdGlvbi92bmQuZ29vZ2xlLWFwcHMuZG9jcy5tZHMaJMLX2uQBHgocCg8KCSwgYW5kIChCKRABGAASBwoBLhABGAAYAXJBCgZBdXRob3IaNwo1Ly9zc2wuZ3N0YXRpYy5jb20vZG9jcy9jb21tb24vYmx1ZV9zaWxob3VldHRlOTYtMC5wbmd4AIIBN3N1Z2dlc3RJZEltcG9ydGYwNWY2YTBkLWVhOGItNDMyMi1hYjEyLWUxYmY4OTI3NGMwY18zMjKIAQGaAQYIABAAGACwAQC4AQHIAQAY47Xqo8IzIOO16qPCMzAAQjdzdWdnZXN0SWRJbXBvcnRmMDVmNmEwZC1lYThiLTQzMjItYWIxMi1lMWJmODkyNzRjMGNfMzIyIqsDCgtBQUFCenM3b3FuRRLSAgoLQUFBQnpzN29xbkUSC0FBQUJ6czdvcW5FGg0KCXRleHQvaHRtbBIAIg4KCnRleHQvcGxhaW4SACo/CgZBdXRob3IaNS8vc3NsLmdzdGF0aWMuY29tL2RvY3MvY29tbW9uL2JsdWVfc2lsaG91ZXR0ZTk2LTAucG5nMIDB0M/AMziAwdDPwDNKNAokYXBwbGljYXRpb24vdm5kLmdvb2dsZS1hcHBzLmRvY3MubWRzGgzC19rkAQYiBAgGEAFyQQoGQXV0aG9yGjcKNS8vc3NsLmdzdGF0aWMuY29tL2RvY3MvY29tbW9uL2JsdWVfc2lsaG91ZXR0ZTk2LTAucG5neACCATdzdWdnZXN0SWRJbXBvcnRmMDVmNmEwZC1lYThiLTQzMjItYWIxMi1lMWJmODkyNzRjMGNfNTAwiAEBmgEGCAAQABgAsAEAuAEByAEAGIDB0M/AMyCAwdDPwDMwAEI3c3VnZ2VzdElkSW1wb3J0ZjA1ZjZhMGQtZWE4Yi00MzIyLWFiMTItZTFiZjg5Mjc0YzBjXzUwMCL0BAoLQUFBQnpzX1JRQVkSmwQKC0FBQUJ6c19SUUFZEgtBQUFCenNfUlFBWRoNCgl0ZXh0L2h0bWwSACIOCgp0ZXh0L3BsYWluEgAqPwoGQXV0aG9yGjUvL3NzbC5nc3RhdGljLmNvbS9kb2NzL2NvbW1vbi9ibHVlX3NpbGhvdWV0dGU5Ni0wLnBuZzDgk8eWwjM44JPHlsIzSvwBCiRhcHBsaWNhdGlvbi92bmQuZ29vZ2xlLWFwcHMuZG9jcy5tZHMa0wHC19rkAcwBCskBCmsKZUF0IDIwMMOXIG1hZ25pZmljYXRpb24gKEEsQikgaW1hZ2UgYmVmb3JlIHRyaWNob21lIHJlbW92YWwgKEEpIGlzIHBhcnRseSBvYnN0cnVjdGVkIHdpdGggdGhlIHRyaWNob21lEAEYARJYClJJbWFnZXMgd2VyZSBhY3F1aXJlZCBhdCAyMDDDlyBtYWduaWZpY2F0aW9uIChBLCBCKSBhbmQgNDAww5cgbWFnbmlmaWNhdGlvbiAoQywgRCkuEAEYABgBckEKBkF1dGhvcho3CjUvL3NzbC5nc3RhdGljLmNvbS9kb2NzL2NvbW1vbi9ibHVlX3NpbGhvdWV0dGU5Ni0wLnBuZ3gAggE3c3VnZ2VzdElkSW1wb3J0ZjA1ZjZhMGQtZWE4Yi00MzIyLWFiMTItZTFiZjg5Mjc0YzBjXzE5NYgBAZoBBggAEAAYALABALgBAcgBABjgk8eWwjMg4JPHlsIzMABCN3N1Z2dlc3RJZEltcG9ydGYwNWY2YTBkLWVhOGItNDMyMi1hYjEyLWUxYmY4OTI3NGMwY18xOTUivQMKC0FBQUJ6czdvcW5BEuQCCgtBQUFCenM3b3FuQRILQUFBQnpzN29xbkEaDQoJdGV4dC9odG1sEgAiDgoKdGV4dC9wbGFpbhIAKj8KBkF1dGhvcho1Ly9zc2wuZ3N0YXRpYy5jb20vZG9jcy9jb21tb24vYmx1ZV9zaWxob3VldHRlOTYtMC5wbmcwwJng1cAzOMCZ4NXAM0pGCiRhcHBsaWNhdGlvbi92bmQuZ29vZ2xlLWFwcHMuZG9jcy5tZHMaHsLX2uQBGAoWCggKAjI3EAEYABIICgIzMhABGAAYAXJBCgZBdXRob3IaNwo1Ly9zc2wuZ3N0YXRpYy5jb20vZG9jcy9jb21tb24vYmx1ZV9zaWxob3VldHRlOTYtMC5wbmd4AIIBN3N1Z2dlc3RJZEltcG9ydGYwNWY2YTBkLWVhOGItNDMyMi1hYjEyLWUxYmY4OTI3NGMwY180ODGIAQGaAQYIABAAGACwAQC4AQHIAQAYwJng1cAzIMCZ4NXAMzAAQjdzdWdnZXN0SWRJbXBvcnRmMDVmNmEwZC1lYThiLTQzMjItYWIxMi1lMWJmODkyNzRjMGNfNDgxIr4DCgtBQUFCenM3b3FtaxLlAgoLQUFBQnpzN29xbWsSC0FBQUJ6czdvcW1rGg0KCXRleHQvaHRtbBIAIg4KCnRleHQvcGxhaW4SACo/CgZBdXRob3IaNS8vc3NsLmdzdGF0aWMuY29tL2RvY3MvY29tbW9uL2JsdWVfc2lsaG91ZXR0ZTk2LTAucG5nMODH1dfAMzjgx9XXwDNKRwokYXBwbGljYXRpb24vdm5kLmdvb2dsZS1hcHBzLmRvY3MubWRzGh/C19rkARkaFwoTCg1TMSxTMixTMywyOCwuEAEYABABckEKBkF1dGhvcho3CjUvL3NzbC5nc3RhdGljLmNvbS9kb2NzL2NvbW1vbi9ibHVlX3NpbGhvdWV0dGU5Ni0wLnBuZ3gAggE3c3VnZ2VzdElkSW1wb3J0ZjA1ZjZhMGQtZWE4Yi00MzIyLWFiMTItZTFiZjg5Mjc0YzBjXzQwM4gBAZoBBggAEAAYALABALgBAcgBABjgx9XXwDMg4MfV18AzMABCN3N1Z2dlc3RJZEltcG9ydGYwNWY2YTBkLWVhOGItNDMyMi1hYjEyLWUxYmY4OTI3NGMwY180MDMiwgMKC0FBQUJ6c19SUUIwEukCCgtBQUFCenNfUlFCMBILQUFBQnpzX1JRQjAaDQoJdGV4dC9odG1sEgAiDgoKdGV4dC9wbGFpbhIAKj8KBkF1dGhvcho1Ly9zc2wuZ3N0YXRpYy5jb20vZG9jcy9jb21tb24vYmx1ZV9zaWxob3VldHRlOTYtMC5wbmcwoJqqmMIzOKCaqpjCM0pLCiRhcHBsaWNhdGlvbi92bmQuZ29vZ2xlLWFwcHMuZG9jcy5tZHMaI8LX2uQBHRobChcKEVQuIG9mZmljaW5hbGUgYW5kEAEYABABckEKBkF1dGhvcho3CjUvL3NzbC5nc3RhdGljLmNvbS9kb2NzL2NvbW1vbi9ibHVlX3NpbGhvdWV0dGU5Ni0wLnBuZ3gAggE3c3VnZ2VzdElkSW1wb3J0ZjA1ZjZhMGQtZWE4Yi00MzIyLWFiMTItZTFiZjg5Mjc0YzBjXzI5NYgBAZoBBggAEAAYALABALgBAcgBABigmqqYwjMgoJqqmMIzMABCN3N1Z2dlc3RJZEltcG9ydGYwNWY2YTBkLWVhOGItNDMyMi1hYjEyLWUxYmY4OTI3NGMwY18yOTUisgMKC0FBQUJ6czdvVXg0EtkCCgtBQUFCenM3b1V4NBILQUFBQnpzN29VeDQaDQoJdGV4dC9odG1sEgAiDgoKdGV4dC9wbGFpbhIAKj8KBkF1dGhvcho1Ly9zc2wuZ3N0YXRpYy5jb20vZG9jcy9jb21tb24vYmx1ZV9zaWxob3VldHRlOTYtMC5wbmcwoPjB+MEzOKD4wfjBM0o7CiRhcHBsaWNhdGlvbi92bmQuZ29vZ2xlLWFwcHMuZG9jcy5tZHMaE8LX2uQBDRILCgcKATEQARgAEAFyQQoGQXV0aG9yGjcKNS8vc3NsLmdzdGF0aWMuY29tL2RvY3MvY29tbW9uL2JsdWVfc2lsaG91ZXR0ZTk2LTAucG5neACCATdzdWdnZXN0SWRJbXBvcnRmMDVmNmEwZC1lYThiLTQzMjItYWIxMi1lMWJmODkyNzRjMGNfMTExiAEBmgEGCAAQABgAsAEAuAEByAEAGKD4wfjBMyCg+MH4wTMwAEI3c3VnZ2VzdElkSW1wb3J0ZjA1ZjZhMGQtZWE4Yi00MzIyLWFiMTItZTFiZjg5Mjc0YzBjXzExMSLPAwoLQUFBQnpzX1JRQU0S9wIKC0FBQUJ6c19SUUFNEgtBQUFCenNfUlFBTRoNCgl0ZXh0L2h0bWwSACIOCgp0ZXh0L3BsYWluEgAqPwoGQXV0aG9yGjUvL3NzbC5nc3RhdGljLmNvbS9kb2NzL2NvbW1vbi9ibHVlX3NpbGhvdWV0dGU5Ni0wLnBuZzDA14P4wTM4wNeD+MEzSloKJGFwcGxpY2F0aW9uL3ZuZC5nb29nbGUtYXBwcy5kb2NzLm1kcxoywtfa5AEsCioKHQoXRm9yIGN1cnJlbnQgZXhwZXJpbWVudCwQARgAEgcKAUgQARgAGAFyQQoGQXV0aG9yGjcKNS8vc3NsLmdzdGF0aWMuY29tL2RvY3MvY29tbW9uL2JsdWVfc2lsaG91ZXR0ZTk2LTAucG5neACCATZzdWdnZXN0SWRJbXBvcnRmMDVmNmEwZC1lYThiLTQzMjItYWIxMi1lMWJmODkyNzRjMGNfMzmIAQGaAQYIABAAGACwAQC4AQHIAQAYwNeD+MEzIMDXg/jBMzAAQjZzdWdnZXN0SWRJbXBvcnRmMDVmNmEwZC1lYThiLTQzMjItYWIxMi1lMWJmODkyNzRjMGNfMzkiuwMKC0FBQUJ6czdvcW5NEuICCgtBQUFCenM3b3FuTRILQUFBQnpzN29xbk0aDQoJdGV4dC9odG1sEgAiDgoKdGV4dC9wbGFpbhIAKj8KBkF1dGhvcho1Ly9zc2wuZ3N0YXRpYy5jb20vZG9jcy9jb21tb24vYmx1ZV9zaWxob3VldHRlOTYtMC5wbmcwgOPstMAzOIDj7LTAM0pECiRhcHBsaWNhdGlvbi92bmQuZ29vZ2xlLWFwcHMuZG9jcy5tZHMaHMLX2uQBFgoUCgcKAU0QARgAEgcKAVMQARgAGAFyQQoGQXV0aG9yGjcKNS8vc3NsLmdzdGF0aWMuY29tL2RvY3MvY29tbW9uL2JsdWVfc2lsaG91ZXR0ZTk2LTAucG5neACCATdzdWdnZXN0SWRJbXBvcnRmMDVmNmEwZC1lYThiLTQzMjItYWIxMi1lMWJmODkyNzRjMGNfNDkziAEBmgEGCAAQABgAsAEAuAEByAEAGIDj7LTAMyCA4+y0wDMwAEI3c3VnZ2VzdElkSW1wb3J0ZjA1ZjZhMGQtZWE4Yi00MzIyLWFiMTItZTFiZjg5Mjc0YzBjXzQ5MyKrAwoLQUFBQnpzN29xbWcS0gIKC0FBQUJ6czdvcW1nEgtBQUFCenM3b3FtZxoNCgl0ZXh0L2h0bWwSACIOCgp0ZXh0L3BsYWluEgAqPwoGQXV0aG9yGjUvL3NzbC5nc3RhdGljLmNvbS9kb2NzL2NvbW1vbi9ibHVlX3NpbGhvdWV0dGU5Ni0wLnBuZzDtteqjwjM47bXqo8IzSjQKJGFwcGxpY2F0aW9uL3ZuZC5nb29nbGUtYXBwcy5kb2NzLm1kcxoMwtfa5AEGIgQIAhABckEKBkF1dGhvcho3CjUvL3NzbC5nc3RhdGljLmNvbS9kb2NzL2NvbW1vbi9ibHVlX3NpbGhvdWV0dGU5Ni0wLnBuZ3gAggE3c3VnZ2VzdElkSW1wb3J0ZjA1ZjZhMGQtZWE4Yi00MzIyLWFiMTItZTFiZjg5Mjc0YzBjXzQyMIgBAZoBBggAEAAYALABALgBAcgBABjtteqjwjMg7bXqo8IzMABCN3N1Z2dlc3RJZEltcG9ydGYwNWY2YTBkLWVhOGItNDMyMi1hYjEyLWUxYmY4OTI3NGMwY180MjAi6QMKC0FBQUJ6c19SUUI0EpADCgtBQUFCenNfUlFCNBILQUFBQnpzX1JRQjQaDQoJdGV4dC9odG1sEgAiDgoKdGV4dC9wbGFpbhIAKj8KBkF1dGhvcho1Ly9zc2wuZ3N0YXRpYy5jb20vZG9jcy9jb21tb24vYmx1ZV9zaWxob3VldHRlOTYtMC5wbmcwgKrHl8IzOICqx5fCM0pyCiRhcHBsaWNhdGlvbi92bmQuZ29vZ2xlLWFwcHMuZG9jcy5tZHMaSsLX2uQBRBpCCj4KOE1lYXN1cmVkIHRyYWl0cyBhcmUgaWxsdXN0cmF0ZWQgb24gdGhlIGltYWdlIGFzIGZvbGxvd3M6EAEYABABckEKBkF1dGhvcho3CjUvL3NzbC5nc3RhdGljLmNvbS9kb2NzL2NvbW1vbi9ibHVlX3NpbGhvdWV0dGU5Ni0wLnBuZ3gAggE3c3VnZ2VzdElkSW1wb3J0ZjA1ZjZhMGQtZWE4Yi00MzIyLWFiMTItZTFiZjg5Mjc0YzBjXzI1NogBAZoBBggAEAAYALABALgBAcgBABiAqseXwjMggKrHl8IzMABCN3N1Z2dlc3RJZEltcG9ydGYwNWY2YTBkLWVhOGItNDMyMi1hYjEyLWUxYmY4OTI3NGMwY18yNTYiqwMKC0FBQUJ6czdvVXgwEtICCgtBQUFCenM3b1V4MBILQUFBQnpzN29VeDAaDQoJdGV4dC9odG1sEgAiDgoKdGV4dC9wbGFpbhIAKj8KBkF1dGhvcho1Ly9zc2wuZ3N0YXRpYy5jb20vZG9jcy9jb21tb24vYmx1ZV9zaWxob3VldHRlOTYtMC5wbmcwoNqjtcAzOKDao7XAM0o0CiRhcHBsaWNhdGlvbi92bmQuZ29vZ2xlLWFwcHMuZG9jcy5tZHMaDMLX2uQBBiIECAIQAXJBCgZBdXRob3IaNwo1Ly9zc2wuZ3N0YXRpYy5jb20vZG9jcy9jb21tb24vYmx1ZV9zaWxob3VldHRlOTYtMC5wbmd4AIIBN3N1Z2dlc3RJZEltcG9ydGYwNWY2YTBkLWVhOGItNDMyMi1hYjEyLWUxYmY4OTI3NGMwY181MDWIAQGaAQYIABAAGACwAQC4AQHIAQAYoNqjtcAzIKDao7XAMzAAQjdzdWdnZXN0SWRJbXBvcnRmMDVmNmEwZC1lYThiLTQzMjItYWIxMi1lMWJmODkyNzRjMGNfNTA1IroDCgtBQUFCenNfUlFBURLhAgoLQUFBQnpzX1JRQVESC0FBQUJ6c19SUUFRGg0KCXRleHQvaHRtbBIAIg4KCnRleHQvcGxhaW4SACo/CgZBdXRob3IaNS8vc3NsLmdzdGF0aWMuY29tL2RvY3MvY29tbW9uL2JsdWVfc2lsaG91ZXR0ZTk2LTAucG5nMKCeztfAMzigns7XwDNKQwokYXBwbGljYXRpb24vdm5kLmdvb2dsZS1hcHBzLmRvY3MubWRzGhvC19rkARUaEwoPCglTMSwyOCxTMzsQARgAEAFyQQoGQXV0aG9yGjcKNS8vc3NsLmdzdGF0aWMuY29tL2RvY3MvY29tbW9uL2JsdWVfc2lsaG91ZXR0ZTk2LTAucG5neACCATdzdWdnZXN0SWRJbXBvcnRmMDVmNmEwZC1lYThiLTQzMjItYWIxMi1lMWJmODkyNzRjMGNfMzkyiAEBmgEGCAAQABgAsAEAuAEByAEAGKCeztfAMyCgns7XwDMwAEI3c3VnZ2VzdElkSW1wb3J0ZjA1ZjZhMGQtZWE4Yi00MzIyLWFiMTItZTFiZjg5Mjc0YzBjXzM5MiK9AwoLQUFBQnpzN29xbkkS5AIKC0FBQUJ6czdvcW5JEgtBQUFCenM3b3FuSRoNCgl0ZXh0L2h0bWwSACIOCgp0ZXh0L3BsYWluEgAqPwoGQXV0aG9yGjUvL3NzbC5nc3RhdGljLmNvbS9kb2NzL2NvbW1vbi9ibHVlX3NpbGhvdWV0dGU5Ni0wLnBuZzDjteqjwjM447Xqo8IzSkYKJGFwcGxpY2F0aW9uL3ZuZC5nb29nbGUtYXBwcy5kb2NzLm1kcxoewtfa5AEYChYKCAoCMTAQARgAEggKAjEyEAEYABgBckEKBkF1dGhvcho3CjUvL3NzbC5nc3RhdGljLmNvbS9kb2NzL2NvbW1vbi9ibHVlX3NpbGhvdWV0dGU5Ni0wLnBuZ3gAggE3c3VnZ2VzdElkSW1wb3J0ZjA1ZjZhMGQtZWE4Yi00MzIyLWFiMTItZTFiZjg5Mjc0YzBjXzMzMogBAZoBBggAEAAYALABALgBAcgBABjjteqjwjMg47Xqo8IzMABCN3N1Z2dlc3RJZEltcG9ydGYwNWY2YTBkLWVhOGItNDMyMi1hYjEyLWUxYmY4OTI3NGMwY18zMzIi3wUKC0FBQUJ6czdvcW1VErQFCgtBQUFCenM3b3FtVRILQUFBQnpzN29xbVUaOgoJdGV4dC9odG1sEi1QbGVhc2UgZWxhYm9yYXRlIG9uIHRoaXMgaWYgbm90IGFscmVhZHkgZG9uZS4iOwoKdGV4dC9wbGFpbhItUGxlYXNlIGVsYWJvcmF0ZSBvbiB0aGlzIGlmIG5vdCBhbHJlYWR5IGRvbmUuKj8KBkF1dGhvcho1Ly9zc2wuZ3N0YXRpYy5jb20vZG9jcy9jb21tb24vYmx1ZV9zaWxob3VldHRlOTYtMC5wbmcwwJXxvb0zOIeDkKjCM0LDAgoLQUFBQnpWMW5nS1ESC0FBQUJ6czdvcW1VGkwKCXRleHQvaHRtbBI/WU9MT3Y4IGlzIHRoZSBvYmplY3QgZGV0ZWN0aW9uIG1vZGVsIHRoYXQgU3RvTWFuYWdlcjEgcmVsaWVzIG9uIk0KCnRleHQvcGxhaW4SP1lPTE92OCBpcyB0aGUgb2JqZWN0IGRldGVjdGlvbiBtb2RlbCB0aGF0IFN0b01hbmFnZXIxIHJlbGllcyBvbiobIhUxMDg4NDUwNDA5MDc3Mzg1MzUyMDEoADgAMIeDkKjCMziHg5CowjNaDGd1cnp3bjUxMnpoNHICIAB4AJoBBggAEAAYAKoBQRI/WU9MT3Y4IGlzIHRoZSBvYmplY3QgZGV0ZWN0aW9uIG1vZGVsIHRoYXQgU3RvTWFuYWdlcjEgcmVsaWVzIG9uckEKBkF1dGhvcho3CjUvL3NzbC5nc3RhdGljLmNvbS9kb2NzL2NvbW1vbi9ibHVlX3NpbGhvdWV0dGU5Ni0wLnBuZ3gAiAEBmgEGCAAQABgAqgEvEi1QbGVhc2UgZWxhYm9yYXRlIG9uIHRoaXMgaWYgbm90IGFscmVhZHkgZG9uZS6wAQC4AQHIAQAYwJXxvb0zIIeDkKjCMzAAQglraXguY210MTYilgQKC0FBQUJ6c19SUUFFEr0DCgtBQUFCenNfUlFBRRILQUFBQnpzX1JRQUUaDQoJdGV4dC9odG1sEgAiDgoKdGV4dC9wbGFpbhIAKj8KBkF1dGhvcho1Ly9zc2wuZ3N0YXRpYy5jb20vZG9jcy9jb21tb24vYmx1ZV9zaWxob3VldHRlOTYtMC5wbmcw47Xqo8IzOOO16qPCM0qeAQokYXBwbGljYXRpb24vdm5kLmdvb2dsZS1hcHBzLmRvY3MubWRzGnbC19rkAXASbgpqCmRGaWd1cmUgMTE6IFNjcmVlbnNob3Qgc2hvd2luZyBJbGFzdGlrIHNlZ21lbnRhdGlvbiByZXN1bHQgZm9yIGEgcGVlbGVkIEYuIGV4Y2Vsc2lvciBzYW1wbGUgKGFiYXhpYWwgEAEYARABckEKBkF1dGhvcho3CjUvL3NzbC5nc3RhdGljLmNvbS9kb2NzL2NvbW1vbi9ibHVlX3NpbGhvdWV0dGU5Ni0wLnBuZ3gAggE3c3VnZ2VzdElkSW1wb3J0ZjA1ZjZhMGQtZWE4Yi00MzIyLWFiMTItZTFiZjg5Mjc0YzBjXzMzMIgBAZoBBggAEAAYALABALgBAcgBABjjteqjwjMg47Xqo8IzMABCN3N1Z2dlc3RJZEltcG9ydGYwNWY2YTBkLWVhOGItNDMyMi1hYjEyLWUxYmY4OTI3NGMwY18zMzAi1QMKC0FBQUJ6czdvcWxzEvwCCgtBQUFCenM3b3FscxILQUFBQnpzN29xbHMaDQoJdGV4dC9odG1sEgAiDgoKdGV4dC9wbGFpbhIAKj8KBkF1dGhvcho1Ly9zc2wuZ3N0YXRpYy5jb20vZG9jcy9jb21tb24vYmx1ZV9zaWxob3VldHRlOTYtMC5wbmcwoIWumcIzOKCFrpnCM0peCiRhcHBsaWNhdGlvbi92bmQuZ29vZ2xlLWFwcHMuZG9jcy5tZHMaNsLX2uQBMAouChgKElN1cHBsZW1lbnRhcnkgRmlsZRABGAASEAoKQXBwZW5kaXggMRABGAAYAXJBCgZBdXRob3IaNwo1Ly9zc2wuZ3N0YXRpYy5jb20vZG9jcy9jb21tb24vYmx1ZV9zaWxob3VldHRlOTYtMC5wbmd4AIIBN3N1Z2dlc3RJZEltcG9ydGYwNWY2YTBkLWVhOGItNDMyMi1hYjEyLWUxYmY4OTI3NGMwY18xNjaIAQGaAQYIABAAGACwAQC4AQHIAQAYoIWumcIzIKCFrpnCMzAAQjdzdWdnZXN0SWRJbXBvcnRmMDVmNmEwZC1lYThiLTQzMjItYWIxMi1lMWJmODkyNzRjMGNfMTY2IqsDCgtBQUFCenNfUlFBSRLSAgoLQUFBQnpzX1JRQUkSC0FBQUJ6c19SUUFJGg0KCXRleHQvaHRtbBIAIg4KCnRleHQvcGxhaW4SACo/CgZBdXRob3IaNS8vc3NsLmdzdGF0aWMuY29tL2RvY3MvY29tbW9uL2JsdWVfc2lsaG91ZXR0ZTk2LTAucG5nMIDj7LTAMziA4+y0wDNKNAokYXBwbGljYXRpb24vdm5kLmdvb2dsZS1hcHBzLmRvY3MubWRzGgzC19rkAQYiBAgCEAFyQQoGQXV0aG9yGjcKNS8vc3NsLmdzdGF0aWMuY29tL2RvY3MvY29tbW9uL2JsdWVfc2lsaG91ZXR0ZTk2LTAucG5neACCATdzdWdnZXN0SWRJbXBvcnRmMDVmNmEwZC1lYThiLTQzMjItYWIxMi1lMWJmODkyNzRjMGNfNDk2iAEBmgEGCAAQABgAsAEAuAEByAEAGIDj7LTAMyCA4+y0wDMwAEI3c3VnZ2VzdElkSW1wb3J0ZjA1ZjZhMGQtZWE4Yi00MzIyLWFiMTItZTFiZjg5Mjc0YzBjXzQ5NiKrAwoLQUFBQnpzN29xbG8S0gIKC0FBQUJ6czdvcWxvEgtBQUFCenM3b3FsbxoNCgl0ZXh0L2h0bWwSACIOCgp0ZXh0L3BsYWluEgAqPwoGQXV0aG9yGjUvL3NzbC5nc3RhdGljLmNvbS9kb2NzL2NvbW1vbi9ibHVlX3NpbGhvdWV0dGU5Ni0wLnBuZzDgnZSYwjM44J2UmMIzSjQKJGFwcGxpY2F0aW9uL3ZuZC5nb29nbGUtYXBwcy5kb2NzLm1kcxoMwtfa5AEGIgQIAhABckEKBkF1dGhvcho3CjUvL3NzbC5nc3RhdGljLmNvbS9kb2NzL2NvbW1vbi9ibHVlX3NpbGhvdWV0dGU5Ni0wLnBuZ3gAggE3c3VnZ2VzdElkSW1wb3J0ZjA1ZjZhMGQtZWE4Yi00MzIyLWFiMTItZTFiZjg5Mjc0YzBjXzI3N4gBAZoBBggAEAAYALABALgBAcgBABjgnZSYwjMg4J2UmMIzMABCN3N1Z2dlc3RJZEltcG9ydGYwNWY2YTBkLWVhOGItNDMyMi1hYjEyLWUxYmY4OTI3NGMwY18yNzcivQMKC0FBQUJ6czdvcW1ZEuQCCgtBQUFCenM3b3FtWRILQUFBQnpzN29xbVkaDQoJdGV4dC9odG1sEgAiDgoKdGV4dC9wbGFpbhIAKj8KBkF1dGhvcho1Ly9zc2wuZ3N0YXRpYy5jb20vZG9jcy9jb21tb24vYmx1ZV9zaWxob3VldHRlOTYtMC5wbmcw4bXqo8IzOOG16qPCM0pGCiRhcHBsaWNhdGlvbi92bmQuZ29vZ2xlLWFwcHMuZG9jcy5tZHMaHsLX2uQBGAoWCggKAjlBEAEYABIICgIxMBABGAAYAXJBCgZBdXRob3IaNwo1Ly9zc2wuZ3N0YXRpYy5jb20vZG9jcy9jb21tb24vYmx1ZV9zaWxob3VldHRlOTYtMC5wbmd4AIIBN3N1Z2dlc3RJZEltcG9ydGYwNWY2YTBkLWVhOGItNDMyMi1hYjEyLWUxYmY4OTI3NGMwY18xODaIAQGaAQYIABAAGACwAQC4AQHIAQAY4bXqo8IzIOG16qPCMzAAQjdzdWdnZXN0SWRJbXBvcnRmMDVmNmEwZC1lYThiLTQzMjItYWIxMi1lMWJmODkyNzRjMGNfMTg2IrsDCgtBQUFCenNfUlFBQRLiAgoLQUFBQnpzX1JRQUESC0FBQUJ6c19SUUFBGg0KCXRleHQvaHRtbBIAIg4KCnRleHQvcGxhaW4SACo/CgZBdXRob3IaNS8vc3NsLmdzdGF0aWMuY29tL2RvY3MvY29tbW9uL2JsdWVfc2lsaG91ZXR0ZTk2LTAucG5nMOC16qPCMzjgteqjwjNKRAokYXBwbGljYXRpb24vdm5kLmdvb2dsZS1hcHBzLmRvY3MubWRzGhzC19rkARYKFAoHCgE1EAEYABIHCgE2EAEYABgBckEKBkF1dGhvcho3CjUvL3NzbC5nc3RhdGljLmNvbS9kb2NzL2NvbW1vbi9ibHVlX3NpbGhvdWV0dGU5Ni0wLnBuZ3gAggE3c3VnZ2VzdElkSW1wb3J0ZjA1ZjZhMGQtZWE4Yi00MzIyLWFiMTItZTFiZjg5Mjc0YzBjXzE3OIgBAZoBBggAEAAYALABALgBAcgBABjgteqjwjMg4LXqo8IzMABCN3N1Z2dlc3RJZEltcG9ydGYwNWY2YTBkLWVhOGItNDMyMi1hYjEyLWUxYmY4OTI3NGMwY18xNzgitwMKC0FBQUJ6czdvcWx3Et4CCgtBQUFCenM3b3FsdxILQUFBQnpzN29xbHcaDQoJdGV4dC9odG1sEgAiDgoKdGV4dC9wbGFpbhIAKj8KBkF1dGhvcho1Ly9zc2wuZ3N0YXRpYy5jb20vZG9jcy9jb21tb24vYmx1ZV9zaWxob3VldHRlOTYtMC5wbmcwoOq/lsIzOKDqv5bCM0pACiRhcHBsaWNhdGlvbi92bmQuZ29vZ2xlLWFwcHMuZG9jcy5tZHMaGMLX2uQBEhIQCgwKBihBLCBDKRABGAAQAXJBCgZBdXRob3IaNwo1Ly9zc2wuZ3N0YXRpYy5jb20vZG9jcy9jb21tb24vYmx1ZV9zaWxob3VldHRlOTYtMC5wbmd4AIIBN3N1Z2dlc3RJZEltcG9ydGYwNWY2YTBkLWVhOGItNDMyMi1hYjEyLWUxYmY4OTI3NGMwY18xOTKIAQGaAQYIABAAGACwAQC4AQHIAQAYoOq/lsIzIKDqv5bCMzAAQjdzdWdnZXN0SWRJbXBvcnRmMDVmNmEwZC1lYThiLTQzMjItYWIxMi1lMWJmODkyNzRjMGNfMTkyMg5oLndnbTZudjYwMWJ2eDIOaC52Y3JtZmNkeTM1ZHIyDmgucW9yZmM1bmVqMmczMg5oLjRyNjg1ZXZpdmpqeDIOaC5iMHdyZGdhOGhpcW8yDmgubW9vdXhmc2NsNnVvMg5oLmZoamp1c3M0MGxyZjIOaC55NmpvZHlqMGprd2YyDmgucWhxZ3lnZ3Q1Z3ZiMg5oLmdidmh5aG1tMDUyMjIOaC41OXRzMGp2dnNiaTYyDmgudnVjMXp0YmFmaGF6Mg5oLnI1Y2wzaXBjdjU4dTIOaC42NWtqMWZiY2JwenMyDmguYms3OGRvaGc5eGl4Mg5oLmgwZ3hyMndtdWNtajIOaC5lMXYzdTJneGtzamcyDmguYzRwOWUxa3NvYzNrOABqQQo3c3VnZ2VzdElkSW1wb3J0ZjA1ZjZhMGQtZWE4Yi00MzIyLWFiMTItZTFiZjg5Mjc0YzBjXzQ2MxIGQXV0aG9yakAKNnN1Z2dlc3RJZEltcG9ydGYwNWY2YTBkLWVhOGItNDMyMi1hYjEyLWUxYmY4OTI3NGMwY18yNxIGQXV0aG9yakEKN3N1Z2dlc3RJZEltcG9ydGYwNWY2YTBkLWVhOGItNDMyMi1hYjEyLWUxYmY4OTI3NGMwY18yMzcSBkF1dGhvcmpBCjdzdWdnZXN0SWRJbXBvcnRmMDVmNmEwZC1lYThiLTQzMjItYWIxMi1lMWJmODkyNzRjMGNfNDY1EgZBdXRob3JqPwo1c3VnZ2VzdElkSW1wb3J0ZjA1ZjZhMGQtZWE4Yi00MzIyLWFiMTItZTFiZjg5Mjc0YzBjXzESBkF1dGhvcmpACjZzdWdnZXN0SWRJbXBvcnRmMDVmNmEwZC1lYThiLTQzMjItYWIxMi1lMWJmODkyNzRjMGNfMzQSBkF1dGhvcmpBCjdzdWdnZXN0SWRJbXBvcnRmMDVmNmEwZC1lYThiLTQzMjItYWIxMi1lMWJmODkyNzRjMGNfMTQxEgZBdXRob3JqQQo3c3VnZ2VzdElkSW1wb3J0ZjA1ZjZhMGQtZWE4Yi00MzIyLWFiMTItZTFiZjg5Mjc0YzBjXzE3MhIGQXV0aG9yakEKN3N1Z2dlc3RJZEltcG9ydGYwNWY2YTBkLWVhOGItNDMyMi1hYjEyLWUxYmY4OTI3NGMwY180NDYSBkF1dGhvcmpBCjdzdWdnZXN0SWRJbXBvcnRmMDVmNmEwZC1lYThiLTQzMjItYWIxMi1lMWJmODkyNzRjMGNfNDYxEgZBdXRob3JqQQo3c3VnZ2VzdElkSW1wb3J0ZjA1ZjZhMGQtZWE4Yi00MzIyLWFiMTItZTFiZjg5Mjc0YzBjXzQ4NhIGQXV0aG9yakEKN3N1Z2dlc3RJZEltcG9ydGYwNWY2YTBkLWVhOGItNDMyMi1hYjEyLWUxYmY4OTI3NGMwY180MTUSBkF1dGhvcmpACjZzdWdnZXN0SWRJbXBvcnRmMDVmNmEwZC1lYThiLTQzMjItYWIxMi1lMWJmODkyNzRjMGNfOTgSBkF1dGhvcmpBCjdzdWdnZXN0SWRJbXBvcnRmMDVmNmEwZC1lYThiLTQzMjItYWIxMi1lMWJmODkyNzRjMGNfNDA0EgZBdXRob3JqQQo3c3VnZ2VzdElkSW1wb3J0ZjA1ZjZhMGQtZWE4Yi00MzIyLWFiMTItZTFiZjg5Mjc0YzBjXzExNBIGQXV0aG9yakEKN3N1Z2dlc3RJZEltcG9ydGYwNWY2YTBkLWVhOGItNDMyMi1hYjEyLWUxYmY4OTI3NGMwY180NzUSBkF1dGhvcmpBCjdzdWdnZXN0SWRJbXBvcnRmMDVmNmEwZC1lYThiLTQzMjItYWIxMi1lMWJmODkyNzRjMGNfMTE2EgZBdXRob3JqQAo2c3VnZ2VzdElkSW1wb3J0ZjA1ZjZhMGQtZWE4Yi00MzIyLWFiMTItZTFiZjg5Mjc0YzBjXzIwEgZBdXRob3JqQQo3c3VnZ2VzdElkSW1wb3J0ZjA1ZjZhMGQtZWE4Yi00MzIyLWFiMTItZTFiZjg5Mjc0YzBjXzIzORIGQXV0aG9yakEKN3N1Z2dlc3RJZEltcG9ydGYwNWY2YTBkLWVhOGItNDMyMi1hYjEyLWUxYmY4OTI3NGMwY18yNTUSBkF1dGhvcmpBCjdzdWdnZXN0SWRJbXBvcnRmMDVmNmEwZC1lYThiLTQzMjItYWIxMi1lMWJmODkyNzRjMGNfNDc4EgZBdXRob3JqQQo3c3VnZ2VzdElkSW1wb3J0ZjA1ZjZhMGQtZWE4Yi00MzIyLWFiMTItZTFiZjg5Mjc0YzBjXzM2NBIGQXV0aG9yakEKN3N1Z2dlc3RJZEltcG9ydGYwNWY2YTBkLWVhOGItNDMyMi1hYjEyLWUxYmY4OTI3NGMwY180NDkSBkF1dGhvcmpBCjdzdWdnZXN0SWRJbXBvcnRmMDVmNmEwZC1lYThiLTQzMjItYWIxMi1lMWJmODkyNzRjMGNfMzc4EgZBdXRob3JqQQo3c3VnZ2VzdElkSW1wb3J0ZjA1ZjZhMGQtZWE4Yi00MzIyLWFiMTItZTFiZjg5Mjc0YzBjXzQyORIGQXV0aG9yakEKN3N1Z2dlc3RJZEltcG9ydGYwNWY2YTBkLWVhOGItNDMyMi1hYjEyLWUxYmY4OTI3NGMwY18xNjUSBkF1dGhvcmpBCjdzdWdnZXN0SWRJbXBvcnRmMDVmNmEwZC1lYThiLTQzMjItYWIxMi1lMWJmODkyNzRjMGNfMjUxEgZBdXRob3JqQQo3c3VnZ2VzdElkSW1wb3J0ZjA1ZjZhMGQtZWE4Yi00MzIyLWFiMTItZTFiZjg5Mjc0YzBjXzE1ORIGQXV0aG9yakEKN3N1Z2dlc3RJZEltcG9ydGYwNWY2YTBkLWVhOGItNDMyMi1hYjEyLWUxYmY4OTI3NGMwY18zMzcSBkF1dGhvcmpBCjdzdWdnZXN0SWRJbXBvcnRmMDVmNmEwZC1lYThiLTQzMjItYWIxMi1lMWJmODkyNzRjMGNfMjMyEgZBdXRob3JqQQo3c3VnZ2VzdElkSW1wb3J0ZjA1ZjZhMGQtZWE4Yi00MzIyLWFiMTItZTFiZjg5Mjc0YzBjXzI1ORIGQXV0aG9yakEKN3N1Z2dlc3RJZEltcG9ydGYwNWY2YTBkLWVhOGItNDMyMi1hYjEyLWUxYmY4OTI3NGMwY180NTASBkF1dGhvcmpBCjdzdWdnZXN0SWRJbXBvcnRmMDVmNmEwZC1lYThiLTQzMjItYWIxMi1lMWJmODkyNzRjMGNfMzEyEgZBdXRob3JqQQo3c3VnZ2VzdElkSW1wb3J0ZjA1ZjZhMGQtZWE4Yi00MzIyLWFiMTItZTFiZjg5Mjc0YzBjXzIzNhIGQXV0aG9yakEKN3N1Z2dlc3RJZEltcG9ydGYwNWY2YTBkLWVhOGItNDMyMi1hYjEyLWUxYmY4OTI3NGMwY180MjgSBkF1dGhvcmpBCjdzdWdnZXN0SWRJbXBvcnRmMDVmNmEwZC1lYThiLTQzMjItYWIxMi1lMWJmODkyNzRjMGNfNDg0EgZBdXRob3JqQQo3c3VnZ2VzdElkSW1wb3J0ZjA1ZjZhMGQtZWE4Yi00MzIyLWFiMTItZTFiZjg5Mjc0YzBjXzQxOBIGQXV0aG9yakEKN3N1Z2dlc3RJZEltcG9ydGYwNWY2YTBkLWVhOGItNDMyMi1hYjEyLWUxYmY4OTI3NGMwY18zMTgSBkF1dGhvcmpBCjdzdWdnZXN0SWRJbXBvcnRmMDVmNmEwZC1lYThiLTQzMjItYWIxMi1lMWJmODkyNzRjMGNfMTU3EgZBdXRob3JqQQo3c3VnZ2VzdElkSW1wb3J0ZjA1ZjZhMGQtZWE4Yi00MzIyLWFiMTItZTFiZjg5Mjc0YzBjXzI1MBIGQXV0aG9yakEKN3N1Z2dlc3RJZEltcG9ydGYwNWY2YTBkLWVhOGItNDMyMi1hYjEyLWUxYmY4OTI3NGMwY180NDESBkF1dGhvcmpBCjdzdWdnZXN0SWRJbXBvcnRmMDVmNmEwZC1lYThiLTQzMjItYWIxMi1lMWJmODkyNzRjMGNfMTgwEgZBdXRob3JqQQo3c3VnZ2VzdElkSW1wb3J0ZjA1ZjZhMGQtZWE4Yi00MzIyLWFiMTItZTFiZjg5Mjc0YzBjXzI5MBIGQXV0aG9yakEKN3N1Z2dlc3RJZEltcG9ydGYwNWY2YTBkLWVhOGItNDMyMi1hYjEyLWUxYmY4OTI3NGMwY18zMzYSBkF1dGhvcmpBCjdzdWdnZXN0SWRJbXBvcnRmMDVmNmEwZC1lYThiLTQzMjItYWIxMi1lMWJmODkyNzRjMGNfMjUzEgZBdXRob3JqQQo3c3VnZ2VzdElkSW1wb3J0ZjA1ZjZhMGQtZWE4Yi00MzIyLWFiMTItZTFiZjg5Mjc0YzBjXzM4NhIGQXV0aG9yakEKN3N1Z2dlc3RJZEltcG9ydGYwNWY2YTBkLWVhOGItNDMyMi1hYjEyLWUxYmY4OTI3NGMwY18yNDASBkF1dGhvcmpBCjdzdWdnZXN0SWRJbXBvcnRmMDVmNmEwZC1lYThiLTQzMjItYWIxMi1lMWJmODkyNzRjMGNfNTEzEgZBdXRob3JqQQo3c3VnZ2VzdElkSW1wb3J0ZjA1ZjZhMGQtZWE4Yi00MzIyLWFiMTItZTFiZjg5Mjc0YzBjXzE5MBIGQXV0aG9yakEKN3N1Z2dlc3RJZEltcG9ydGYwNWY2YTBkLWVhOGItNDMyMi1hYjEyLWUxYmY4OTI3NGMwY18zNjgSBkF1dGhvcmpBCjdzdWdnZXN0SWRJbXBvcnRmMDVmNmEwZC1lYThiLTQzMjItYWIxMi1lMWJmODkyNzRjMGNfMTI1EgZBdXRob3JqQQo3c3VnZ2VzdElkSW1wb3J0ZjA1ZjZhMGQtZWE4Yi00MzIyLWFiMTItZTFiZjg5Mjc0YzBjXzI0MRIGQXV0aG9yakEKN3N1Z2dlc3RJZEltcG9ydGYwNWY2YTBkLWVhOGItNDMyMi1hYjEyLWUxYmY4OTI3NGMwY18zNjYSBkF1dGhvcmpBCjdzdWdnZXN0SWRJbXBvcnRmMDVmNmEwZC1lYThiLTQzMjItYWIxMi1lMWJmODkyNzRjMGNfMjU3EgZBdXRob3JqQAo2c3VnZ2VzdElkSW1wb3J0ZjA1ZjZhMGQtZWE4Yi00MzIyLWFiMTItZTFiZjg5Mjc0YzBjXzU5EgZBdXRob3JqQQo3c3VnZ2VzdElkSW1wb3J0ZjA1ZjZhMGQtZWE4Yi00MzIyLWFiMTItZTFiZjg5Mjc0YzBjXzE3NhIGQXV0aG9yakAKNnN1Z2dlc3RJZEltcG9ydGYwNWY2YTBkLWVhOGItNDMyMi1hYjEyLWUxYmY4OTI3NGMwY180NBIGQXV0aG9yakEKN3N1Z2dlc3RJZEltcG9ydGYwNWY2YTBkLWVhOGItNDMyMi1hYjEyLWUxYmY4OTI3NGMwY180OTUSBkF1dGhvcmpBCjdzdWdnZXN0SWRJbXBvcnRmMDVmNmEwZC1lYThiLTQzMjItYWIxMi1lMWJmODkyNzRjMGNfMTU1EgZBdXRob3JqQQo3c3VnZ2VzdElkSW1wb3J0ZjA1ZjZhMGQtZWE4Yi00MzIyLWFiMTItZTFiZjg5Mjc0YzBjXzE0NRIGQXV0aG9yakAKNnN1Z2dlc3RJZEltcG9ydGYwNWY2YTBkLWVhOGItNDMyMi1hYjEyLWUxYmY4OTI3NGMwY18yMhIGQXV0aG9yakEKN3N1Z2dlc3RJZEltcG9ydGYwNWY2YTBkLWVhOGItNDMyMi1hYjEyLWUxYmY4OTI3NGMwY18zODESBkF1dGhvcmpACjZzdWdnZXN0SWRJbXBvcnRmMDVmNmEwZC1lYThiLTQzMjItYWIxMi1lMWJmODkyNzRjMGNfNTISBkF1dGhvcmpBCjdzdWdnZXN0SWRJbXBvcnRmMDVmNmEwZC1lYThiLTQzMjItYWIxMi1lMWJmODkyNzRjMGNfMzQzEgZBdXRob3JqQAo2c3VnZ2VzdElkSW1wb3J0ZjA1ZjZhMGQtZWE4Yi00MzIyLWFiMTItZTFiZjg5Mjc0YzBjXzQyEgZBdXRob3JqQQo3c3VnZ2VzdElkSW1wb3J0ZjA1ZjZhMGQtZWE4Yi00MzIyLWFiMTItZTFiZjg5Mjc0YzBjXzQxORIGQXV0aG9yakEKN3N1Z2dlc3RJZEltcG9ydGYwNWY2YTBkLWVhOGItNDMyMi1hYjEyLWUxYmY4OTI3NGMwY180NjcSBkF1dGhvcmpBCjdzdWdnZXN0SWRJbXBvcnRmMDVmNmEwZC1lYThiLTQzMjItYWIxMi1lMWJmODkyNzRjMGNfNDkyEgZBdXRob3JqQQo3c3VnZ2VzdElkSW1wb3J0ZjA1ZjZhMGQtZWE4Yi00MzIyLWFiMTItZTFiZjg5Mjc0YzBjXzI4NxIGQXV0aG9yakEKN3N1Z2dlc3RJZEltcG9ydGYwNWY2YTBkLWVhOGItNDMyMi1hYjEyLWUxYmY4OTI3NGMwY18yNDYSBkF1dGhvcmpBCjdzdWdnZXN0SWRJbXBvcnRmMDVmNmEwZC1lYThiLTQzMjItYWIxMi1lMWJmODkyNzRjMGNfMjc0EgZBdXRob3JqQQo3c3VnZ2VzdElkSW1wb3J0ZjA1ZjZhMGQtZWE4Yi00MzIyLWFiMTItZTFiZjg5Mjc0YzBjXzMzNBIGQXV0aG9yakEKN3N1Z2dlc3RJZEltcG9ydGYwNWY2YTBkLWVhOGItNDMyMi1hYjEyLWUxYmY4OTI3NGMwY18xODgSBkF1dGhvcmpBCjdzdWdnZXN0SWRJbXBvcnRmMDVmNmEwZC1lYThiLTQzMjItYWIxMi1lMWJmODkyNzRjMGNfMTYxEgZBdXRob3JqQQo3c3VnZ2VzdElkSW1wb3J0ZjA1ZjZhMGQtZWE4Yi00MzIyLWFiMTItZTFiZjg5Mjc0YzBjXzQ0NxIGQXV0aG9yakAKNnN1Z2dlc3RJZEltcG9ydGYwNWY2YTBkLWVhOGItNDMyMi1hYjEyLWUxYmY4OTI3NGMwY18zOBIGQXV0aG9yakEKN3N1Z2dlc3RJZEltcG9ydGYwNWY2YTBkLWVhOGItNDMyMi1hYjEyLWUxYmY4OTI3NGMwY18xMTUSBkF1dGhvcmpBCjdzdWdnZXN0SWRJbXBvcnRmMDVmNmEwZC1lYThiLTQzMjItYWIxMi1lMWJmODkyNzRjMGNfMzQ3EgZBdXRob3JqQQo3c3VnZ2VzdElkSW1wb3J0ZjA1ZjZhMGQtZWE4Yi00MzIyLWFiMTItZTFiZjg5Mjc0YzBjXzM4MxIGQXV0aG9yakEKN3N1Z2dlc3RJZEltcG9ydGYwNWY2YTBkLWVhOGItNDMyMi1hYjEyLWUxYmY4OTI3NGMwY181MTISBkF1dGhvcmpBCjdzdWdnZXN0SWRJbXBvcnRmMDVmNmEwZC1lYThiLTQzMjItYWIxMi1lMWJmODkyNzRjMGNfMzkwEgZBdXRob3JqQQo3c3VnZ2VzdElkSW1wb3J0ZjA1ZjZhMGQtZWE4Yi00MzIyLWFiMTItZTFiZjg5Mjc0YzBjXzE1MRIGQXV0aG9yakEKN3N1Z2dlc3RJZEltcG9ydGYwNWY2YTBkLWVhOGItNDMyMi1hYjEyLWUxYmY4OTI3NGMwY18yNzMSBkF1dGhvcmpBCjdzdWdnZXN0SWRJbXBvcnRmMDVmNmEwZC1lYThiLTQzMjItYWIxMi1lMWJmODkyNzRjMGNfMzYwEgZBdXRob3JqQQo3c3VnZ2VzdElkSW1wb3J0ZjA1ZjZhMGQtZWE4Yi00MzIyLWFiMTItZTFiZjg5Mjc0YzBjXzQyMRIGQXV0aG9yakAKNnN1Z2dlc3RJZEltcG9ydGYwNWY2YTBkLWVhOGItNDMyMi1hYjEyLWUxYmY4OTI3NGMwY18zNhIGQXV0aG9yakEKN3N1Z2dlc3RJZEltcG9ydGYwNWY2YTBkLWVhOGItNDMyMi1hYjEyLWUxYmY4OTI3NGMwY180OTcSBkF1dGhvcmpBCjdzdWdnZXN0SWRJbXBvcnRmMDVmNmEwZC1lYThiLTQzMjItYWIxMi1lMWJmODkyNzRjMGNfMjgxEgZBdXRob3JqQQo3c3VnZ2VzdElkSW1wb3J0ZjA1ZjZhMGQtZWE4Yi00MzIyLWFiMTItZTFiZjg5Mjc0YzBjXzI2ORIGQXV0aG9yakEKN3N1Z2dlc3RJZEltcG9ydGYwNWY2YTBkLWVhOGItNDMyMi1hYjEyLWUxYmY4OTI3NGMwY18yOTYSBkF1dGhvcmpBCjdzdWdnZXN0SWRJbXBvcnRmMDVmNmEwZC1lYThiLTQzMjItYWIxMi1lMWJmODkyNzRjMGNfMTI2EgZBdXRob3JqQQo3c3VnZ2VzdElkSW1wb3J0ZjA1ZjZhMGQtZWE4Yi00MzIyLWFiMTItZTFiZjg5Mjc0YzBjXzI5NxIGQXV0aG9yakEKN3N1Z2dlc3RJZEltcG9ydGYwNWY2YTBkLWVhOGItNDMyMi1hYjEyLWUxYmY4OTI3NGMwY18xNDcSBkF1dGhvcmpBCjdzdWdnZXN0SWRJbXBvcnRmMDVmNmEwZC1lYThiLTQzMjItYWIxMi1lMWJmODkyNzRjMGNfNDM2EgZBdXRob3JqQQo3c3VnZ2VzdElkSW1wb3J0ZjA1ZjZhMGQtZWE4Yi00MzIyLWFiMTItZTFiZjg5Mjc0YzBjXzIzMRIGQXV0aG9yakAKNnN1Z2dlc3RJZEltcG9ydGYwNWY2YTBkLWVhOGItNDMyMi1hYjEyLWUxYmY4OTI3NGMwY182MRIGQXV0aG9yakAKNnN1Z2dlc3RJZEltcG9ydGYwNWY2YTBkLWVhOGItNDMyMi1hYjEyLWUxYmY4OTI3NGMwY18yMxIGQXV0aG9yakEKN3N1Z2dlc3RJZEltcG9ydGYwNWY2YTBkLWVhOGItNDMyMi1hYjEyLWUxYmY4OTI3NGMwY18xMTISBkF1dGhvcmpBCjdzdWdnZXN0SWRJbXBvcnRmMDVmNmEwZC1lYThiLTQzMjItYWIxMi1lMWJmODkyNzRjMGNfMTUzEgZBdXRob3JqQQo3c3VnZ2VzdElkSW1wb3J0ZjA1ZjZhMGQtZWE4Yi00MzIyLWFiMTItZTFiZjg5Mjc0YzBjXzUxNBIGQXV0aG9yakAKNnN1Z2dlc3RJZEltcG9ydGYwNWY2YTBkLWVhOGItNDMyMi1hYjEyLWUxYmY4OTI3NGMwY181MxIGQXV0aG9yakAKNnN1Z2dlc3RJZEltcG9ydGYwNWY2YTBkLWVhOGItNDMyMi1hYjEyLWUxYmY4OTI3NGMwY181NxIGQXV0aG9yakEKN3N1Z2dlc3RJZEltcG9ydGYwNWY2YTBkLWVhOGItNDMyMi1hYjEyLWUxYmY4OTI3NGMwY18zODgSBkF1dGhvcmpBCjdzdWdnZXN0SWRJbXBvcnRmMDVmNmEwZC1lYThiLTQzMjItYWIxMi1lMWJmODkyNzRjMGNfMzcwEgZBdXRob3JqQQo3c3VnZ2VzdElkSW1wb3J0ZjA1ZjZhMGQtZWE4Yi00MzIyLWFiMTItZTFiZjg5Mjc0YzBjXzE0MxIGQXV0aG9yakEKN3N1Z2dlc3RJZEltcG9ydGYwNWY2YTBkLWVhOGItNDMyMi1hYjEyLWUxYmY4OTI3NGMwY18xODQSBkF1dGhvcmpBCjdzdWdnZXN0SWRJbXBvcnRmMDVmNmEwZC1lYThiLTQzMjItYWIxMi1lMWJmODkyNzRjMGNfNDUzEgZBdXRob3JqQQo3c3VnZ2VzdElkSW1wb3J0ZjA1ZjZhMGQtZWE4Yi00MzIyLWFiMTItZTFiZjg5Mjc0YzBjXzQ1MhIGQXV0aG9yakAKNnN1Z2dlc3RJZEltcG9ydGYwNWY2YTBkLWVhOGItNDMyMi1hYjEyLWUxYmY4OTI3NGMwY18yORIGQXV0aG9yakEKN3N1Z2dlc3RJZEltcG9ydGYwNWY2YTBkLWVhOGItNDMyMi1hYjEyLWUxYmY4OTI3NGMwY180NTESBkF1dGhvcmpBCjdzdWdnZXN0SWRJbXBvcnRmMDVmNmEwZC1lYThiLTQzMjItYWIxMi1lMWJmODkyNzRjMGNfNDI3EgZBdXRob3JqQQo3c3VnZ2VzdElkSW1wb3J0ZjA1ZjZhMGQtZWE4Yi00MzIyLWFiMTItZTFiZjg5Mjc0YzBjXzQ1NBIGQXV0aG9yakEKN3N1Z2dlc3RJZEltcG9ydGYwNWY2YTBkLWVhOGItNDMyMi1hYjEyLWUxYmY4OTI3NGMwY180NDISBkF1dGhvcmpBCjdzdWdnZXN0SWRJbXBvcnRmMDVmNmEwZC1lYThiLTQzMjItYWIxMi1lMWJmODkyNzRjMGNfNDQwEgZBdXRob3JqQAo2c3VnZ2VzdElkSW1wb3J0ZjA1ZjZhMGQtZWE4Yi00MzIyLWFiMTItZTFiZjg5Mjc0YzBjXzU0EgZBdXRob3JqQQo3c3VnZ2VzdElkSW1wb3J0ZjA1ZjZhMGQtZWE4Yi00MzIyLWFiMTItZTFiZjg5Mjc0YzBjXzQ1OBIGQXV0aG9yakEKN3N1Z2dlc3RJZEltcG9ydGYwNWY2YTBkLWVhOGItNDMyMi1hYjEyLWUxYmY4OTI3NGMwY180NTUSBkF1dGhvcmpBCjdzdWdnZXN0SWRJbXBvcnRmMDVmNmEwZC1lYThiLTQzMjItYWIxMi1lMWJmODkyNzRjMGNfMzA4EgZBdXRob3JqQQo3c3VnZ2VzdElkSW1wb3J0ZjA1ZjZhMGQtZWE4Yi00MzIyLWFiMTItZTFiZjg5Mjc0YzBjXzE3MBIGQXV0aG9yakAKNnN1Z2dlc3RJZEltcG9ydGYwNWY2YTBkLWVhOGItNDMyMi1hYjEyLWUxYmY4OTI3NGMwY180NhIGQXV0aG9yakAKNnN1Z2dlc3RJZEltcG9ydGYwNWY2YTBkLWVhOGItNDMyMi1hYjEyLWUxYmY4OTI3NGMwY18zMBIGQXV0aG9yakEKN3N1Z2dlc3RJZEltcG9ydGYwNWY2YTBkLWVhOGItNDMyMi1hYjEyLWUxYmY4OTI3NGMwY18xMzMSBkF1dGhvcmpBCjdzdWdnZXN0SWRJbXBvcnRmMDVmNmEwZC1lYThiLTQzMjItYWIxMi1lMWJmODkyNzRjMGNfMzY5EgZBdXRob3JqQQo3c3VnZ2VzdElkSW1wb3J0ZjA1ZjZhMGQtZWE4Yi00MzIyLWFiMTItZTFiZjg5Mjc0YzBjXzUwNBIGQXV0aG9yakEKN3N1Z2dlc3RJZEltcG9ydGYwNWY2YTBkLWVhOGItNDMyMi1hYjEyLWUxYmY4OTI3NGMwY18xMzUSBkF1dGhvcmpBCjdzdWdnZXN0SWRJbXBvcnRmMDVmNmEwZC1lYThiLTQzMjItYWIxMi1lMWJmODkyNzRjMGNfMzc0EgZBdXRob3JqQQo3c3VnZ2VzdElkSW1wb3J0ZjA1ZjZhMGQtZWE4Yi00MzIyLWFiMTItZTFiZjg5Mjc0YzBjXzM5MRIGQXV0aG9yakAKNnN1Z2dlc3RJZEltcG9ydGYwNWY2YTBkLWVhOGItNDMyMi1hYjEyLWUxYmY4OTI3NGMwY185NxIGQXV0aG9yakEKN3N1Z2dlc3RJZEltcG9ydGYwNWY2YTBkLWVhOGItNDMyMi1hYjEyLWUxYmY4OTI3NGMwY18zMzgSBkF1dGhvcmpBCjdzdWdnZXN0SWRJbXBvcnRmMDVmNmEwZC1lYThiLTQzMjItYWIxMi1lMWJmODkyNzRjMGNfMzg1EgZBdXRob3JqQQo3c3VnZ2VzdElkSW1wb3J0ZjA1ZjZhMGQtZWE4Yi00MzIyLWFiMTItZTFiZjg5Mjc0YzBjXzEzORIGQXV0aG9yakEKN3N1Z2dlc3RJZEltcG9ydGYwNWY2YTBkLWVhOGItNDMyMi1hYjEyLWUxYmY4OTI3NGMwY18yNDQSBkF1dGhvcmpBCjdzdWdnZXN0SWRJbXBvcnRmMDVmNmEwZC1lYThiLTQzMjItYWIxMi1lMWJmODkyNzRjMGNfMzQ0EgZBdXRob3JqQQo3c3VnZ2VzdElkSW1wb3J0ZjA1ZjZhMGQtZWE4Yi00MzIyLWFiMTItZTFiZjg5Mjc0YzBjXzExMxIGQXV0aG9yakEKN3N1Z2dlc3RJZEltcG9ydGYwNWY2YTBkLWVhOGItNDMyMi1hYjEyLWUxYmY4OTI3NGMwY18zMDISBkF1dGhvcmpBCjdzdWdnZXN0SWRJbXBvcnRmMDVmNmEwZC1lYThiLTQzMjItYWIxMi1lMWJmODkyNzRjMGNfNTA5EgZBdXRob3JqQQo3c3VnZ2VzdElkSW1wb3J0ZjA1ZjZhMGQtZWE4Yi00MzIyLWFiMTItZTFiZjg5Mjc0YzBjXzM1NBIGQXV0aG9yakEKN3N1Z2dlc3RJZEltcG9ydGYwNWY2YTBkLWVhOGItNDMyMi1hYjEyLWUxYmY4OTI3NGMwY18zNDgSBkF1dGhvcmpBCjdzdWdnZXN0SWRJbXBvcnRmMDVmNmEwZC1lYThiLTQzMjItYWIxMi1lMWJmODkyNzRjMGNfMjgzEgZBdXRob3JqQQo3c3VnZ2VzdElkSW1wb3J0ZjA1ZjZhMGQtZWE4Yi00MzIyLWFiMTItZTFiZjg5Mjc0YzBjXzMzORIGQXV0aG9yakEKN3N1Z2dlc3RJZEltcG9ydGYwNWY2YTBkLWVhOGItNDMyMi1hYjEyLWUxYmY4OTI3NGMwY18xMjISBkF1dGhvcmpBCjdzdWdnZXN0SWRJbXBvcnRmMDVmNmEwZC1lYThiLTQzMjItYWIxMi1lMWJmODkyNzRjMGNfMTI3EgZBdXRob3JqQQo3c3VnZ2VzdElkSW1wb3J0ZjA1ZjZhMGQtZWE4Yi00MzIyLWFiMTItZTFiZjg5Mjc0YzBjXzE3NBIGQXV0aG9yakEKN3N1Z2dlc3RJZEltcG9ydGYwNWY2YTBkLWVhOGItNDMyMi1hYjEyLWUxYmY4OTI3NGMwY18zNDkSBkF1dGhvcmpBCjdzdWdnZXN0SWRJbXBvcnRmMDVmNmEwZC1lYThiLTQzMjItYWIxMi1lMWJmODkyNzRjMGNfMjY4EgZBdXRob3JqQAo2c3VnZ2VzdElkSW1wb3J0ZjA1ZjZhMGQtZWE4Yi00MzIyLWFiMTItZTFiZjg5Mjc0YzBjXzU2EgZBdXRob3JqQQo3c3VnZ2VzdElkSW1wb3J0ZjA1ZjZhMGQtZWE4Yi00MzIyLWFiMTItZTFiZjg5Mjc0YzBjXzUwNhIGQXV0aG9yakEKN3N1Z2dlc3RJZEltcG9ydGYwNWY2YTBkLWVhOGItNDMyMi1hYjEyLWUxYmY4OTI3NGMwY18zMjYSBkF1dGhvcmpBCjdzdWdnZXN0SWRJbXBvcnRmMDVmNmEwZC1lYThiLTQzMjItYWIxMi1lMWJmODkyNzRjMGNfMjcxEgZBdXRob3JqQQo3c3VnZ2VzdElkSW1wb3J0ZjA1ZjZhMGQtZWE4Yi00MzIyLWFiMTItZTFiZjg5Mjc0YzBjXzQ0OBIGQXV0aG9yakEKN3N1Z2dlc3RJZEltcG9ydGYwNWY2YTBkLWVhOGItNDMyMi1hYjEyLWUxYmY4OTI3NGMwY18zOTMSBkF1dGhvcmpBCjdzdWdnZXN0SWRJbXBvcnRmMDVmNmEwZC1lYThiLTQzMjItYWIxMi1lMWJmODkyNzRjMGNfMTMxEgZBdXRob3JqQAo2c3VnZ2VzdElkSW1wb3J0ZjA1ZjZhMGQtZWE4Yi00MzIyLWFiMTItZTFiZjg5Mjc0YzBjXzQ3EgZBdXRob3JqQQo3c3VnZ2VzdElkSW1wb3J0ZjA1ZjZhMGQtZWE4Yi00MzIyLWFiMTItZTFiZjg5Mjc0YzBjXzEyORIGQXV0aG9yakEKN3N1Z2dlc3RJZEltcG9ydGYwNWY2YTBkLWVhOGItNDMyMi1hYjEyLWUxYmY4OTI3NGMwY18xNjMSBkF1dGhvcmpBCjdzdWdnZXN0SWRJbXBvcnRmMDVmNmEwZC1lYThiLTQzMjItYWIxMi1lMWJmODkyNzRjMGNfNTAxEgZBdXRob3JqQQo3c3VnZ2VzdElkSW1wb3J0ZjA1ZjZhMGQtZWE4Yi00MzIyLWFiMTItZTFiZjg5Mjc0YzBjXzM1NRIGQXV0aG9yakEKN3N1Z2dlc3RJZEltcG9ydGYwNWY2YTBkLWVhOGItNDMyMi1hYjEyLWUxYmY4OTI3NGMwY180NzISBkF1dGhvcmpBCjdzdWdnZXN0SWRJbXBvcnRmMDVmNmEwZC1lYThiLTQzMjItYWIxMi1lMWJmODkyNzRjMGNfMzYyEgZBdXRob3JqQAo2c3VnZ2VzdElkSW1wb3J0ZjA1ZjZhMGQtZWE4Yi00MzIyLWFiMTItZTFiZjg5Mjc0YzBjXzI1EgZBdXRob3JqQAo2c3VnZ2VzdElkSW1wb3J0ZjA1ZjZhMGQtZWE4Yi00MzIyLWFiMTItZTFiZjg5Mjc0YzBjXzMyEgZBdXRob3JqQQo3c3VnZ2VzdElkSW1wb3J0ZjA1ZjZhMGQtZWE4Yi00MzIyLWFiMTItZTFiZjg5Mjc0YzBjXzMwMRIGQXV0aG9yakEKN3N1Z2dlc3RJZEltcG9ydGYwNWY2YTBkLWVhOGItNDMyMi1hYjEyLWUxYmY4OTI3NGMwY18xNDkSBkF1dGhvcmpBCjdzdWdnZXN0SWRJbXBvcnRmMDVmNmEwZC1lYThiLTQzMjItYWIxMi1lMWJmODkyNzRjMGNfMTI0EgZBdXRob3JqQQo3c3VnZ2VzdElkSW1wb3J0ZjA1ZjZhMGQtZWE4Yi00MzIyLWFiMTItZTFiZjg5Mjc0YzBjXzEyMxIGQXV0aG9yakEKN3N1Z2dlc3RJZEltcG9ydGYwNWY2YTBkLWVhOGItNDMyMi1hYjEyLWUxYmY4OTI3NGMwY18xOTQSBkF1dGhvcmpBCjdzdWdnZXN0SWRJbXBvcnRmMDVmNmEwZC1lYThiLTQzMjItYWIxMi1lMWJmODkyNzRjMGNfMTEwEgZBdXRob3JqQQo3c3VnZ2VzdElkSW1wb3J0ZjA1ZjZhMGQtZWE4Yi00MzIyLWFiMTItZTFiZjg5Mjc0YzBjXzM3ORIGQXV0aG9yakEKN3N1Z2dlc3RJZEltcG9ydGYwNWY2YTBkLWVhOGItNDMyMi1hYjEyLWUxYmY4OTI3NGMwY18zNDESBkF1dGhvcmpBCjdzdWdnZXN0SWRJbXBvcnRmMDVmNmEwZC1lYThiLTQzMjItYWIxMi1lMWJmODkyNzRjMGNfNDE2EgZBdXRob3JqQQo3c3VnZ2VzdElkSW1wb3J0ZjA1ZjZhMGQtZWE4Yi00MzIyLWFiMTItZTFiZjg5Mjc0YzBjXzI0ORIGQXV0aG9yakEKN3N1Z2dlc3RJZEltcG9ydGYwNWY2YTBkLWVhOGItNDMyMi1hYjEyLWUxYmY4OTI3NGMwY18zNzMSBkF1dGhvcmpACjZzdWdnZXN0SWRJbXBvcnRmMDVmNmEwZC1lYThiLTQzMjItYWIxMi1lMWJmODkyNzRjMGNfMjgSBkF1dGhvcmpBCjdzdWdnZXN0SWRJbXBvcnRmMDVmNmEwZC1lYThiLTQzMjItYWIxMi1lMWJmODkyNzRjMGNfMjg5EgZBdXRob3JqQQo3c3VnZ2VzdElkSW1wb3J0ZjA1ZjZhMGQtZWE4Yi00MzIyLWFiMTItZTFiZjg5Mjc0YzBjXzQ1ORIGQXV0aG9yakEKN3N1Z2dlc3RJZEltcG9ydGYwNWY2YTBkLWVhOGItNDMyMi1hYjEyLWUxYmY4OTI3NGMwY18xNjgSBkF1dGhvcmpBCjdzdWdnZXN0SWRJbXBvcnRmMDVmNmEwZC1lYThiLTQzMjItYWIxMi1lMWJmODkyNzRjMGNfMTgyEgZBdXRob3JqQQo3c3VnZ2VzdElkSW1wb3J0ZjA1ZjZhMGQtZWE4Yi00MzIyLWFiMTItZTFiZjg5Mjc0YzBjXzExORIGQXV0aG9yakEKN3N1Z2dlc3RJZEltcG9ydGYwNWY2YTBkLWVhOGItNDMyMi1hYjEyLWUxYmY4OTI3NGMwY18zNzcSBkF1dGhvcmpBCjdzdWdnZXN0SWRJbXBvcnRmMDVmNmEwZC1lYThiLTQzMjItYWIxMi1lMWJmODkyNzRjMGNfMjk5EgZBdXRob3JqQQo3c3VnZ2VzdElkSW1wb3J0ZjA1ZjZhMGQtZWE4Yi00MzIyLWFiMTItZTFiZjg5Mjc0YzBjXzQzMBIGQXV0aG9yakEKN3N1Z2dlc3RJZEltcG9ydGYwNWY2YTBkLWVhOGItNDMyMi1hYjEyLWUxYmY4OTI3NGMwY180NTYSBkF1dGhvcmpBCjdzdWdnZXN0SWRJbXBvcnRmMDVmNmEwZC1lYThiLTQzMjItYWIxMi1lMWJmODkyNzRjMGNfMTkzEgZBdXRob3JqQQo3c3VnZ2VzdElkSW1wb3J0ZjA1ZjZhMGQtZWE4Yi00MzIyLWFiMTItZTFiZjg5Mjc0YzBjXzM2NRIGQXV0aG9yakEKN3N1Z2dlc3RJZEltcG9ydGYwNWY2YTBkLWVhOGItNDMyMi1hYjEyLWUxYmY4OTI3NGMwY180NjkSBkF1dGhvcmpBCjdzdWdnZXN0SWRJbXBvcnRmMDVmNmEwZC1lYThiLTQzMjItYWIxMi1lMWJmODkyNzRjMGNfMjkyEgZBdXRob3JqQQo3c3VnZ2VzdElkSW1wb3J0ZjA1ZjZhMGQtZWE4Yi00MzIyLWFiMTItZTFiZjg5Mjc0YzBjXzEzNxIGQXV0aG9yakEKN3N1Z2dlc3RJZEltcG9ydGYwNWY2YTBkLWVhOGItNDMyMi1hYjEyLWUxYmY4OTI3NGMwY18xMDYSBkF1dGhvcmpACjZzdWdnZXN0SWRJbXBvcnRmMDVmNmEwZC1lYThiLTQzMjItYWIxMi1lMWJmODkyNzRjMGNfNDUSBkF1dGhvcmpBCjdzdWdnZXN0SWRJbXBvcnRmMDVmNmEwZC1lYThiLTQzMjItYWIxMi1lMWJmODkyNzRjMGNfMzM1EgZBdXRob3JqQQo3c3VnZ2VzdElkSW1wb3J0ZjA1ZjZhMGQtZWE4Yi00MzIyLWFiMTItZTFiZjg5Mjc0YzBjXzQ0NRIGQXV0aG9yakAKNnN1Z2dlc3RJZEltcG9ydGYwNWY2YTBkLWVhOGItNDMyMi1hYjEyLWUxYmY4OTI3NGMwY180MRIGQXV0aG9yakAKNnN1Z2dlc3RJZEltcG9ydGYwNWY2YTBkLWVhOGItNDMyMi1hYjEyLWUxYmY4OTI3NGMwY181MBIGQXV0aG9yakEKN3N1Z2dlc3RJZEltcG9ydGYwNWY2YTBkLWVhOGItNDMyMi1hYjEyLWUxYmY4OTI3NGMwY18zMjISBkF1dGhvcmpBCjdzdWdnZXN0SWRJbXBvcnRmMDVmNmEwZC1lYThiLTQzMjItYWIxMi1lMWJmODkyNzRjMGNfNTAwEgZBdXRob3JqQQo3c3VnZ2VzdElkSW1wb3J0ZjA1ZjZhMGQtZWE4Yi00MzIyLWFiMTItZTFiZjg5Mjc0YzBjXzE5NRIGQXV0aG9yakEKN3N1Z2dlc3RJZEltcG9ydGYwNWY2YTBkLWVhOGItNDMyMi1hYjEyLWUxYmY4OTI3NGMwY180ODESBkF1dGhvcmpBCjdzdWdnZXN0SWRJbXBvcnRmMDVmNmEwZC1lYThiLTQzMjItYWIxMi1lMWJmODkyNzRjMGNfNDAzEgZBdXRob3JqQQo3c3VnZ2VzdElkSW1wb3J0ZjA1ZjZhMGQtZWE4Yi00MzIyLWFiMTItZTFiZjg5Mjc0YzBjXzI5NRIGQXV0aG9yakEKN3N1Z2dlc3RJZEltcG9ydGYwNWY2YTBkLWVhOGItNDMyMi1hYjEyLWUxYmY4OTI3NGMwY18xMTESBkF1dGhvcmpACjZzdWdnZXN0SWRJbXBvcnRmMDVmNmEwZC1lYThiLTQzMjItYWIxMi1lMWJmODkyNzRjMGNfMzkSBkF1dGhvcmpBCjdzdWdnZXN0SWRJbXBvcnRmMDVmNmEwZC1lYThiLTQzMjItYWIxMi1lMWJmODkyNzRjMGNfNDkzEgZBdXRob3JqQQo3c3VnZ2VzdElkSW1wb3J0ZjA1ZjZhMGQtZWE4Yi00MzIyLWFiMTItZTFiZjg5Mjc0YzBjXzQyMBIGQXV0aG9yakEKN3N1Z2dlc3RJZEltcG9ydGYwNWY2YTBkLWVhOGItNDMyMi1hYjEyLWUxYmY4OTI3NGMwY18yNTYSBkF1dGhvcmpBCjdzdWdnZXN0SWRJbXBvcnRmMDVmNmEwZC1lYThiLTQzMjItYWIxMi1lMWJmODkyNzRjMGNfNTA1EgZBdXRob3JqQQo3c3VnZ2VzdElkSW1wb3J0ZjA1ZjZhMGQtZWE4Yi00MzIyLWFiMTItZTFiZjg5Mjc0YzBjXzM5MhIGQXV0aG9yakEKN3N1Z2dlc3RJZEltcG9ydGYwNWY2YTBkLWVhOGItNDMyMi1hYjEyLWUxYmY4OTI3NGMwY18zMzISBkF1dGhvcmpBCjdzdWdnZXN0SWRJbXBvcnRmMDVmNmEwZC1lYThiLTQzMjItYWIxMi1lMWJmODkyNzRjMGNfMzMwEgZBdXRob3JqQQo3c3VnZ2VzdElkSW1wb3J0ZjA1ZjZhMGQtZWE4Yi00MzIyLWFiMTItZTFiZjg5Mjc0YzBjXzE2NhIGQXV0aG9yakEKN3N1Z2dlc3RJZEltcG9ydGYwNWY2YTBkLWVhOGItNDMyMi1hYjEyLWUxYmY4OTI3NGMwY180OTYSBkF1dGhvcmpBCjdzdWdnZXN0SWRJbXBvcnRmMDVmNmEwZC1lYThiLTQzMjItYWIxMi1lMWJmODkyNzRjMGNfMjc3EgZBdXRob3JqQQo3c3VnZ2VzdElkSW1wb3J0ZjA1ZjZhMGQtZWE4Yi00MzIyLWFiMTItZTFiZjg5Mjc0YzBjXzE4NhIGQXV0aG9yakEKN3N1Z2dlc3RJZEltcG9ydGYwNWY2YTBkLWVhOGItNDMyMi1hYjEyLWUxYmY4OTI3NGMwY18xNzgSBkF1dGhvcmpBCjdzdWdnZXN0SWRJbXBvcnRmMDVmNmEwZC1lYThiLTQzMjItYWIxMi1lMWJmODkyNzRjMGNfMTkyEgZBdXRob3JyITEwMEpHcFVEVG5GY1V4MDY1WThPZ2h1c2JtMVdWakZf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7807</Words>
  <Characters>45284</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2026-02-25T14:13:00Z</dcterms:created>
  <dcterms:modified xsi:type="dcterms:W3CDTF">2026-02-25T14:14:00Z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id="IxQdd5jy"/&gt;&lt;style id="http://www.zotero.org/styles/journal-of-visualized-experiments" hasBibliography="1" bibliographyStyleHasBeenSet="1"/&gt;&lt;prefs&gt;&lt;pref name="fieldType" value="Field"/&gt;&lt;/prefs&gt;&lt;/d</vt:lpwstr>
  </property>
  <property fmtid="{D5CDD505-2E9C-101B-9397-08002B2CF9AE}" pid="3" name="ZOTERO_PREF_2">
    <vt:lpwstr>ata&gt;</vt:lpwstr>
  </property>
</Properties>
</file>