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A270C" w14:textId="77777777" w:rsidR="00186F38" w:rsidRPr="00296147" w:rsidRDefault="00551D82" w:rsidP="00AD1054">
      <w:pPr>
        <w:spacing w:line="0" w:lineRule="atLeast"/>
        <w:outlineLvl w:val="2"/>
      </w:pPr>
      <w:r w:rsidRPr="00296147">
        <w:rPr>
          <w:b/>
        </w:rPr>
        <w:t>TITLE:</w:t>
      </w:r>
      <w:r w:rsidRPr="00296147">
        <w:t xml:space="preserve"> </w:t>
      </w:r>
    </w:p>
    <w:p w14:paraId="59AAC127" w14:textId="5C26686F" w:rsidR="006E4797" w:rsidRPr="00296147" w:rsidRDefault="00072F57" w:rsidP="00AD1054">
      <w:pPr>
        <w:spacing w:line="0" w:lineRule="atLeast"/>
        <w:outlineLvl w:val="2"/>
        <w:rPr>
          <w:rFonts w:eastAsia="Times New Roman"/>
          <w:b/>
          <w:bCs/>
          <w:lang w:eastAsia="en-GB"/>
        </w:rPr>
      </w:pPr>
      <w:r w:rsidRPr="00296147">
        <w:rPr>
          <w:rFonts w:eastAsia="Times New Roman"/>
          <w:lang w:eastAsia="en-GB"/>
        </w:rPr>
        <w:t xml:space="preserve">Isolation and Quantification of Axonal mRNAs Using Porous Membrane Inserts and </w:t>
      </w:r>
      <w:proofErr w:type="spellStart"/>
      <w:r w:rsidRPr="00296147">
        <w:rPr>
          <w:rFonts w:eastAsia="Times New Roman"/>
          <w:lang w:eastAsia="en-GB"/>
        </w:rPr>
        <w:t>RTddPC</w:t>
      </w:r>
      <w:r w:rsidR="00AC11EE">
        <w:rPr>
          <w:rFonts w:eastAsia="Times New Roman"/>
          <w:lang w:eastAsia="en-GB"/>
        </w:rPr>
        <w:t>R</w:t>
      </w:r>
      <w:proofErr w:type="spellEnd"/>
    </w:p>
    <w:p w14:paraId="06C0C87E" w14:textId="77777777" w:rsidR="006E4797" w:rsidRPr="00296147" w:rsidRDefault="006E4797" w:rsidP="00AD1054">
      <w:pPr>
        <w:spacing w:line="0" w:lineRule="atLeast"/>
        <w:rPr>
          <w:b/>
        </w:rPr>
      </w:pPr>
    </w:p>
    <w:p w14:paraId="008E0C30" w14:textId="77777777" w:rsidR="000C0FC5" w:rsidRPr="00296147" w:rsidRDefault="00551D82" w:rsidP="00AD1054">
      <w:pPr>
        <w:spacing w:line="0" w:lineRule="atLeast"/>
        <w:outlineLvl w:val="2"/>
        <w:rPr>
          <w:b/>
        </w:rPr>
      </w:pPr>
      <w:r w:rsidRPr="00296147">
        <w:rPr>
          <w:b/>
        </w:rPr>
        <w:t xml:space="preserve">AUTHORS AND AFFILIATIONS: </w:t>
      </w:r>
    </w:p>
    <w:p w14:paraId="568FA738" w14:textId="7807D5A0" w:rsidR="00072F57" w:rsidRPr="00296147" w:rsidRDefault="00072F57" w:rsidP="00AD1054">
      <w:pPr>
        <w:spacing w:line="0" w:lineRule="atLeast"/>
        <w:outlineLvl w:val="2"/>
        <w:rPr>
          <w:rFonts w:eastAsia="Times New Roman"/>
          <w:vertAlign w:val="superscript"/>
          <w:lang w:eastAsia="en-GB"/>
        </w:rPr>
      </w:pPr>
      <w:r w:rsidRPr="00296147">
        <w:rPr>
          <w:rFonts w:eastAsia="Times New Roman"/>
          <w:lang w:eastAsia="en-GB"/>
        </w:rPr>
        <w:t>Shruti Ghumra</w:t>
      </w:r>
      <w:r w:rsidRPr="00296147">
        <w:rPr>
          <w:rFonts w:eastAsia="Times New Roman"/>
          <w:vertAlign w:val="superscript"/>
          <w:lang w:eastAsia="en-GB"/>
        </w:rPr>
        <w:t>1#</w:t>
      </w:r>
      <w:r w:rsidRPr="00296147">
        <w:rPr>
          <w:rFonts w:eastAsia="Times New Roman"/>
          <w:lang w:eastAsia="en-GB"/>
        </w:rPr>
        <w:t>, Manasi Agrawal</w:t>
      </w:r>
      <w:r w:rsidRPr="00296147">
        <w:rPr>
          <w:rFonts w:eastAsia="Times New Roman"/>
          <w:vertAlign w:val="superscript"/>
          <w:lang w:eastAsia="en-GB"/>
        </w:rPr>
        <w:t>1#</w:t>
      </w:r>
      <w:r w:rsidRPr="00296147">
        <w:rPr>
          <w:rFonts w:eastAsia="Times New Roman"/>
          <w:lang w:eastAsia="en-GB"/>
        </w:rPr>
        <w:t xml:space="preserve">, </w:t>
      </w:r>
      <w:proofErr w:type="spellStart"/>
      <w:r w:rsidRPr="00296147">
        <w:rPr>
          <w:rFonts w:eastAsia="Times New Roman"/>
          <w:lang w:eastAsia="en-GB"/>
        </w:rPr>
        <w:t>Meghal</w:t>
      </w:r>
      <w:proofErr w:type="spellEnd"/>
      <w:r w:rsidRPr="00296147">
        <w:rPr>
          <w:rFonts w:eastAsia="Times New Roman"/>
          <w:lang w:eastAsia="en-GB"/>
        </w:rPr>
        <w:t xml:space="preserve"> Desai</w:t>
      </w:r>
      <w:r w:rsidRPr="00296147">
        <w:rPr>
          <w:rFonts w:eastAsia="Times New Roman"/>
          <w:vertAlign w:val="superscript"/>
          <w:lang w:eastAsia="en-GB"/>
        </w:rPr>
        <w:t>1</w:t>
      </w:r>
      <w:r w:rsidRPr="00296147">
        <w:rPr>
          <w:rFonts w:eastAsia="Times New Roman"/>
          <w:lang w:eastAsia="en-GB"/>
        </w:rPr>
        <w:t xml:space="preserve">, </w:t>
      </w:r>
      <w:proofErr w:type="spellStart"/>
      <w:r w:rsidRPr="00296147">
        <w:rPr>
          <w:rFonts w:eastAsia="Times New Roman"/>
          <w:lang w:eastAsia="en-GB"/>
        </w:rPr>
        <w:t>Lahiri</w:t>
      </w:r>
      <w:proofErr w:type="spellEnd"/>
      <w:r w:rsidRPr="00296147">
        <w:rPr>
          <w:rFonts w:eastAsia="Times New Roman"/>
          <w:lang w:eastAsia="en-GB"/>
        </w:rPr>
        <w:t xml:space="preserve"> Kuchibatla</w:t>
      </w:r>
      <w:r w:rsidRPr="00296147">
        <w:rPr>
          <w:rFonts w:eastAsia="Times New Roman"/>
          <w:vertAlign w:val="superscript"/>
          <w:lang w:eastAsia="en-GB"/>
        </w:rPr>
        <w:t>2</w:t>
      </w:r>
      <w:r w:rsidRPr="00296147">
        <w:rPr>
          <w:rFonts w:eastAsia="Times New Roman"/>
          <w:lang w:eastAsia="en-GB"/>
        </w:rPr>
        <w:t>, Pabitra K. Sahoo</w:t>
      </w:r>
      <w:r w:rsidRPr="00296147">
        <w:rPr>
          <w:rFonts w:eastAsia="Times New Roman"/>
          <w:vertAlign w:val="superscript"/>
          <w:lang w:eastAsia="en-GB"/>
        </w:rPr>
        <w:t>1</w:t>
      </w:r>
      <w:r w:rsidR="000C0FC5" w:rsidRPr="00296147">
        <w:rPr>
          <w:rFonts w:eastAsia="Times New Roman"/>
          <w:vertAlign w:val="superscript"/>
          <w:lang w:eastAsia="en-GB"/>
        </w:rPr>
        <w:t>*</w:t>
      </w:r>
    </w:p>
    <w:p w14:paraId="153DA505" w14:textId="77777777" w:rsidR="000C0FC5" w:rsidRPr="00296147" w:rsidRDefault="000C0FC5" w:rsidP="00AD1054">
      <w:pPr>
        <w:spacing w:line="0" w:lineRule="atLeast"/>
        <w:outlineLvl w:val="2"/>
        <w:rPr>
          <w:rFonts w:eastAsia="Times New Roman"/>
          <w:vertAlign w:val="superscript"/>
          <w:lang w:eastAsia="en-GB"/>
        </w:rPr>
      </w:pPr>
    </w:p>
    <w:p w14:paraId="600F067B" w14:textId="2BA0BDAF" w:rsidR="00072F57" w:rsidRPr="00296147" w:rsidRDefault="00072F57" w:rsidP="00AD1054">
      <w:pPr>
        <w:spacing w:line="0" w:lineRule="atLeast"/>
        <w:outlineLvl w:val="2"/>
        <w:rPr>
          <w:rFonts w:eastAsia="Times New Roman"/>
          <w:lang w:eastAsia="en-GB"/>
        </w:rPr>
      </w:pPr>
      <w:r w:rsidRPr="00296147">
        <w:rPr>
          <w:rFonts w:eastAsia="Times New Roman"/>
          <w:vertAlign w:val="superscript"/>
          <w:lang w:eastAsia="en-GB"/>
        </w:rPr>
        <w:t>1</w:t>
      </w:r>
      <w:r w:rsidRPr="00296147">
        <w:rPr>
          <w:rFonts w:eastAsia="Times New Roman"/>
          <w:lang w:eastAsia="en-GB"/>
        </w:rPr>
        <w:t>Department of Biological Sciences, Rutgers University</w:t>
      </w:r>
      <w:r w:rsidR="00D223D8" w:rsidRPr="00296147">
        <w:rPr>
          <w:rFonts w:eastAsia="Times New Roman"/>
          <w:lang w:eastAsia="en-GB"/>
        </w:rPr>
        <w:t xml:space="preserve">- </w:t>
      </w:r>
      <w:r w:rsidRPr="00296147">
        <w:rPr>
          <w:rFonts w:eastAsia="Times New Roman"/>
          <w:lang w:eastAsia="en-GB"/>
        </w:rPr>
        <w:t>Newark, Newark, NJ, USA</w:t>
      </w:r>
    </w:p>
    <w:p w14:paraId="3B78862F" w14:textId="77777777" w:rsidR="00072F57" w:rsidRPr="00296147" w:rsidRDefault="00072F57" w:rsidP="00AD1054">
      <w:pPr>
        <w:spacing w:line="0" w:lineRule="atLeast"/>
        <w:outlineLvl w:val="2"/>
        <w:rPr>
          <w:rFonts w:eastAsia="Times New Roman"/>
          <w:lang w:eastAsia="en-GB"/>
        </w:rPr>
      </w:pPr>
      <w:r w:rsidRPr="00296147">
        <w:rPr>
          <w:rFonts w:eastAsia="Times New Roman"/>
          <w:vertAlign w:val="superscript"/>
          <w:lang w:eastAsia="en-GB"/>
        </w:rPr>
        <w:t>2</w:t>
      </w:r>
      <w:r w:rsidRPr="00296147">
        <w:rPr>
          <w:rFonts w:eastAsia="Times New Roman"/>
          <w:lang w:eastAsia="en-GB"/>
        </w:rPr>
        <w:t>College of Arts &amp; Sciences, Boston University, Boston, MA, USA</w:t>
      </w:r>
    </w:p>
    <w:p w14:paraId="4E95DBB7" w14:textId="77777777" w:rsidR="000C0FC5" w:rsidRPr="00296147" w:rsidRDefault="000C0FC5" w:rsidP="00AD1054">
      <w:pPr>
        <w:spacing w:line="0" w:lineRule="atLeast"/>
        <w:outlineLvl w:val="2"/>
        <w:rPr>
          <w:rFonts w:eastAsia="Times New Roman"/>
          <w:lang w:eastAsia="en-GB"/>
        </w:rPr>
      </w:pPr>
    </w:p>
    <w:p w14:paraId="7289CCA0" w14:textId="77777777" w:rsidR="000C0FC5" w:rsidRPr="00296147" w:rsidRDefault="000C0FC5" w:rsidP="00AD1054">
      <w:pPr>
        <w:spacing w:line="0" w:lineRule="atLeast"/>
        <w:outlineLvl w:val="2"/>
        <w:rPr>
          <w:rFonts w:eastAsia="Times New Roman"/>
          <w:lang w:eastAsia="en-GB"/>
        </w:rPr>
      </w:pPr>
      <w:r w:rsidRPr="00296147">
        <w:rPr>
          <w:rFonts w:eastAsia="Times New Roman"/>
          <w:vertAlign w:val="superscript"/>
          <w:lang w:eastAsia="en-GB"/>
        </w:rPr>
        <w:t>#</w:t>
      </w:r>
      <w:r w:rsidRPr="00296147">
        <w:rPr>
          <w:rFonts w:eastAsia="Times New Roman"/>
          <w:lang w:eastAsia="en-GB"/>
        </w:rPr>
        <w:t>Both authors contributed equally to this work and share first authorship.</w:t>
      </w:r>
    </w:p>
    <w:p w14:paraId="1116210C" w14:textId="77777777" w:rsidR="000C0FC5" w:rsidRPr="00296147" w:rsidRDefault="000C0FC5" w:rsidP="00AD1054">
      <w:pPr>
        <w:spacing w:line="0" w:lineRule="atLeast"/>
        <w:outlineLvl w:val="2"/>
        <w:rPr>
          <w:rFonts w:eastAsia="Times New Roman"/>
          <w:lang w:eastAsia="en-GB"/>
        </w:rPr>
      </w:pPr>
    </w:p>
    <w:p w14:paraId="75E1BF36" w14:textId="6E3FEBAA" w:rsidR="000C0FC5" w:rsidRPr="00296147" w:rsidRDefault="000C0FC5" w:rsidP="00AD1054">
      <w:pPr>
        <w:spacing w:line="0" w:lineRule="atLeast"/>
        <w:outlineLvl w:val="2"/>
        <w:rPr>
          <w:rFonts w:eastAsia="Times New Roman"/>
          <w:lang w:eastAsia="en-GB"/>
        </w:rPr>
      </w:pPr>
      <w:r w:rsidRPr="00296147">
        <w:rPr>
          <w:rFonts w:eastAsia="Times New Roman"/>
          <w:lang w:eastAsia="en-GB"/>
        </w:rPr>
        <w:t>Email addresses of the co-authors:</w:t>
      </w:r>
    </w:p>
    <w:p w14:paraId="44D4C00F" w14:textId="6CFB8869" w:rsidR="000C0FC5" w:rsidRPr="00296147" w:rsidRDefault="000C0FC5" w:rsidP="00AD1054">
      <w:pPr>
        <w:spacing w:line="0" w:lineRule="atLeast"/>
        <w:outlineLvl w:val="2"/>
        <w:rPr>
          <w:rFonts w:eastAsia="Times New Roman"/>
          <w:lang w:eastAsia="en-GB"/>
        </w:rPr>
      </w:pPr>
      <w:r w:rsidRPr="00296147">
        <w:rPr>
          <w:rFonts w:eastAsia="Times New Roman"/>
          <w:lang w:eastAsia="en-GB"/>
        </w:rPr>
        <w:t>Shruti Ghumra</w:t>
      </w:r>
      <w:r w:rsidRPr="00296147">
        <w:rPr>
          <w:rFonts w:eastAsia="Times New Roman"/>
          <w:lang w:eastAsia="en-GB"/>
        </w:rPr>
        <w:tab/>
      </w:r>
      <w:r w:rsidRPr="00296147">
        <w:rPr>
          <w:rFonts w:eastAsia="Times New Roman"/>
          <w:lang w:eastAsia="en-GB"/>
        </w:rPr>
        <w:tab/>
      </w:r>
      <w:r w:rsidRPr="00296147">
        <w:rPr>
          <w:rFonts w:eastAsia="Times New Roman"/>
          <w:lang w:eastAsia="en-GB"/>
        </w:rPr>
        <w:tab/>
        <w:t>(sg2078@newark.rutgers.edu)</w:t>
      </w:r>
    </w:p>
    <w:p w14:paraId="3A2149BB" w14:textId="082C8FBC" w:rsidR="000C0FC5" w:rsidRPr="00296147" w:rsidRDefault="000C0FC5" w:rsidP="00AD1054">
      <w:pPr>
        <w:spacing w:line="0" w:lineRule="atLeast"/>
        <w:outlineLvl w:val="2"/>
        <w:rPr>
          <w:rFonts w:eastAsia="Times New Roman"/>
          <w:lang w:eastAsia="en-GB"/>
        </w:rPr>
      </w:pPr>
      <w:r w:rsidRPr="00296147">
        <w:rPr>
          <w:rFonts w:eastAsia="Times New Roman"/>
          <w:lang w:eastAsia="en-GB"/>
        </w:rPr>
        <w:t>Manasi Agrawal</w:t>
      </w:r>
      <w:r w:rsidRPr="00296147">
        <w:rPr>
          <w:rFonts w:eastAsia="Times New Roman"/>
          <w:lang w:eastAsia="en-GB"/>
        </w:rPr>
        <w:tab/>
      </w:r>
      <w:r w:rsidRPr="00296147">
        <w:rPr>
          <w:rFonts w:eastAsia="Times New Roman"/>
          <w:lang w:eastAsia="en-GB"/>
        </w:rPr>
        <w:tab/>
        <w:t>(manasi.agrawal@rutgers.edu)</w:t>
      </w:r>
    </w:p>
    <w:p w14:paraId="1EDCE0F8" w14:textId="0C39B932" w:rsidR="000C0FC5" w:rsidRPr="00296147" w:rsidRDefault="000C0FC5" w:rsidP="00AD1054">
      <w:pPr>
        <w:spacing w:line="0" w:lineRule="atLeast"/>
        <w:outlineLvl w:val="2"/>
        <w:rPr>
          <w:rFonts w:eastAsia="Times New Roman"/>
          <w:lang w:eastAsia="en-GB"/>
        </w:rPr>
      </w:pPr>
      <w:proofErr w:type="spellStart"/>
      <w:r w:rsidRPr="00296147">
        <w:rPr>
          <w:rFonts w:eastAsia="Times New Roman"/>
          <w:lang w:eastAsia="en-GB"/>
        </w:rPr>
        <w:t>Meghal</w:t>
      </w:r>
      <w:proofErr w:type="spellEnd"/>
      <w:r w:rsidRPr="00296147">
        <w:rPr>
          <w:rFonts w:eastAsia="Times New Roman"/>
          <w:lang w:eastAsia="en-GB"/>
        </w:rPr>
        <w:t xml:space="preserve"> Desai</w:t>
      </w:r>
      <w:r w:rsidRPr="00296147">
        <w:rPr>
          <w:rFonts w:eastAsia="Times New Roman"/>
          <w:lang w:eastAsia="en-GB"/>
        </w:rPr>
        <w:tab/>
      </w:r>
      <w:r w:rsidRPr="00296147">
        <w:rPr>
          <w:rFonts w:eastAsia="Times New Roman"/>
          <w:lang w:eastAsia="en-GB"/>
        </w:rPr>
        <w:tab/>
      </w:r>
      <w:r w:rsidRPr="00296147">
        <w:rPr>
          <w:rFonts w:eastAsia="Times New Roman"/>
          <w:lang w:eastAsia="en-GB"/>
        </w:rPr>
        <w:tab/>
        <w:t>(meghal.desai@rutgers.edu)</w:t>
      </w:r>
    </w:p>
    <w:p w14:paraId="3F80A246" w14:textId="38FB5751" w:rsidR="000C0FC5" w:rsidRPr="00296147" w:rsidRDefault="000C0FC5" w:rsidP="00AD1054">
      <w:pPr>
        <w:spacing w:line="0" w:lineRule="atLeast"/>
        <w:outlineLvl w:val="2"/>
        <w:rPr>
          <w:rFonts w:eastAsia="Times New Roman"/>
          <w:lang w:eastAsia="en-GB"/>
        </w:rPr>
      </w:pPr>
      <w:proofErr w:type="spellStart"/>
      <w:r w:rsidRPr="00296147">
        <w:rPr>
          <w:rFonts w:eastAsia="Times New Roman"/>
          <w:lang w:eastAsia="en-GB"/>
        </w:rPr>
        <w:t>Lahiri</w:t>
      </w:r>
      <w:proofErr w:type="spellEnd"/>
      <w:r w:rsidRPr="00296147">
        <w:rPr>
          <w:rFonts w:eastAsia="Times New Roman"/>
          <w:lang w:eastAsia="en-GB"/>
        </w:rPr>
        <w:t xml:space="preserve"> </w:t>
      </w:r>
      <w:proofErr w:type="spellStart"/>
      <w:r w:rsidRPr="00296147">
        <w:rPr>
          <w:rFonts w:eastAsia="Times New Roman"/>
          <w:lang w:eastAsia="en-GB"/>
        </w:rPr>
        <w:t>Kuchibatla</w:t>
      </w:r>
      <w:proofErr w:type="spellEnd"/>
      <w:r w:rsidRPr="00296147">
        <w:rPr>
          <w:rFonts w:eastAsia="Times New Roman"/>
          <w:lang w:eastAsia="en-GB"/>
        </w:rPr>
        <w:tab/>
      </w:r>
      <w:r w:rsidRPr="00296147">
        <w:rPr>
          <w:rFonts w:eastAsia="Times New Roman"/>
          <w:lang w:eastAsia="en-GB"/>
        </w:rPr>
        <w:tab/>
        <w:t>(lahirik@bu.edu)</w:t>
      </w:r>
    </w:p>
    <w:p w14:paraId="13C8DF32" w14:textId="77777777" w:rsidR="000C0FC5" w:rsidRPr="00296147" w:rsidRDefault="000C0FC5" w:rsidP="00AD1054">
      <w:pPr>
        <w:spacing w:line="0" w:lineRule="atLeast"/>
        <w:outlineLvl w:val="2"/>
        <w:rPr>
          <w:rFonts w:eastAsia="Times New Roman"/>
          <w:lang w:eastAsia="en-GB"/>
        </w:rPr>
      </w:pPr>
    </w:p>
    <w:p w14:paraId="350C09BF" w14:textId="77777777" w:rsidR="000C0FC5" w:rsidRPr="00296147" w:rsidRDefault="00072F57" w:rsidP="00AD1054">
      <w:pPr>
        <w:spacing w:line="0" w:lineRule="atLeast"/>
        <w:outlineLvl w:val="2"/>
        <w:rPr>
          <w:rFonts w:eastAsia="Times New Roman"/>
          <w:lang w:eastAsia="en-GB"/>
        </w:rPr>
      </w:pPr>
      <w:r w:rsidRPr="00296147">
        <w:rPr>
          <w:rFonts w:eastAsia="Times New Roman"/>
          <w:vertAlign w:val="superscript"/>
          <w:lang w:eastAsia="en-GB"/>
        </w:rPr>
        <w:t>*</w:t>
      </w:r>
      <w:r w:rsidRPr="00296147">
        <w:rPr>
          <w:rFonts w:eastAsia="Times New Roman"/>
          <w:lang w:eastAsia="en-GB"/>
        </w:rPr>
        <w:t>Correspond</w:t>
      </w:r>
      <w:r w:rsidR="000C0FC5" w:rsidRPr="00296147">
        <w:rPr>
          <w:rFonts w:eastAsia="Times New Roman"/>
          <w:lang w:eastAsia="en-GB"/>
        </w:rPr>
        <w:t>ing author</w:t>
      </w:r>
      <w:r w:rsidRPr="00296147">
        <w:rPr>
          <w:rFonts w:eastAsia="Times New Roman"/>
          <w:lang w:eastAsia="en-GB"/>
        </w:rPr>
        <w:t>: </w:t>
      </w:r>
    </w:p>
    <w:p w14:paraId="19C08953" w14:textId="7EF53FC4" w:rsidR="00072F57" w:rsidRPr="00296147" w:rsidRDefault="00072F57" w:rsidP="00AD1054">
      <w:pPr>
        <w:spacing w:line="0" w:lineRule="atLeast"/>
        <w:outlineLvl w:val="2"/>
        <w:rPr>
          <w:rFonts w:eastAsia="Times New Roman"/>
          <w:lang w:eastAsia="en-GB"/>
        </w:rPr>
      </w:pPr>
      <w:r w:rsidRPr="00296147">
        <w:rPr>
          <w:rFonts w:eastAsia="Times New Roman"/>
          <w:lang w:eastAsia="en-GB"/>
        </w:rPr>
        <w:t>Pabitra K. Sahoo</w:t>
      </w:r>
      <w:r w:rsidR="000C0FC5" w:rsidRPr="00296147">
        <w:rPr>
          <w:rFonts w:eastAsia="Times New Roman"/>
          <w:lang w:eastAsia="en-GB"/>
        </w:rPr>
        <w:tab/>
      </w:r>
      <w:r w:rsidR="000C0FC5" w:rsidRPr="00296147">
        <w:rPr>
          <w:rFonts w:eastAsia="Times New Roman"/>
          <w:lang w:eastAsia="en-GB"/>
        </w:rPr>
        <w:tab/>
        <w:t>(</w:t>
      </w:r>
      <w:r w:rsidRPr="00296147">
        <w:rPr>
          <w:rFonts w:eastAsia="Times New Roman"/>
          <w:lang w:eastAsia="en-GB"/>
        </w:rPr>
        <w:t>pabitra.sahoo@rutgers.edu</w:t>
      </w:r>
      <w:r w:rsidR="000C0FC5" w:rsidRPr="00296147">
        <w:rPr>
          <w:rFonts w:eastAsia="Times New Roman"/>
          <w:lang w:eastAsia="en-GB"/>
        </w:rPr>
        <w:t>)</w:t>
      </w:r>
    </w:p>
    <w:p w14:paraId="141ABDE5" w14:textId="45DFB698" w:rsidR="006E4797" w:rsidRPr="00296147" w:rsidRDefault="006E4797" w:rsidP="00AD1054">
      <w:pPr>
        <w:spacing w:line="0" w:lineRule="atLeast"/>
      </w:pPr>
    </w:p>
    <w:p w14:paraId="60F3B8D4" w14:textId="29840B85" w:rsidR="006E4797" w:rsidRPr="00296147" w:rsidRDefault="00551D82" w:rsidP="00AD1054">
      <w:pPr>
        <w:spacing w:line="0" w:lineRule="atLeast"/>
      </w:pPr>
      <w:r w:rsidRPr="00296147">
        <w:rPr>
          <w:b/>
        </w:rPr>
        <w:t>SUMMARY:</w:t>
      </w:r>
      <w:r w:rsidRPr="00296147">
        <w:t xml:space="preserve"> </w:t>
      </w:r>
    </w:p>
    <w:p w14:paraId="74EFC8D7" w14:textId="101CFE9C" w:rsidR="006E4797" w:rsidRPr="00296147" w:rsidRDefault="007F584C" w:rsidP="00AD1054">
      <w:pPr>
        <w:spacing w:line="0" w:lineRule="atLeast"/>
      </w:pPr>
      <w:r w:rsidRPr="00296147">
        <w:t xml:space="preserve">This study presents a robust method to isolate axonal mRNAs using porous membrane inserts, enabling </w:t>
      </w:r>
      <w:r w:rsidR="001E6777" w:rsidRPr="00296147">
        <w:t>total neuron</w:t>
      </w:r>
      <w:r w:rsidRPr="00296147">
        <w:t xml:space="preserve"> vs. neurite separation and RNA purification. Combined with </w:t>
      </w:r>
      <w:proofErr w:type="spellStart"/>
      <w:r w:rsidRPr="00296147">
        <w:t>RTddPCR</w:t>
      </w:r>
      <w:proofErr w:type="spellEnd"/>
      <w:r w:rsidRPr="00296147">
        <w:t>, the approach allows absolute quantification of low-copy transcripts, facilitating studies of mRNA transport and local translation with high sensitivity, reproducibility, and broad experimental applicability.</w:t>
      </w:r>
    </w:p>
    <w:p w14:paraId="02B8198A" w14:textId="77777777" w:rsidR="007F584C" w:rsidRPr="00296147" w:rsidRDefault="007F584C" w:rsidP="00AD1054">
      <w:pPr>
        <w:spacing w:line="0" w:lineRule="atLeast"/>
      </w:pPr>
    </w:p>
    <w:p w14:paraId="5B951DE9" w14:textId="77777777" w:rsidR="007F584C" w:rsidRPr="00296147" w:rsidRDefault="007F584C" w:rsidP="00AD1054">
      <w:pPr>
        <w:spacing w:line="0" w:lineRule="atLeast"/>
        <w:rPr>
          <w:b/>
        </w:rPr>
      </w:pPr>
      <w:r w:rsidRPr="00296147">
        <w:rPr>
          <w:b/>
        </w:rPr>
        <w:t xml:space="preserve">KEYWORDS: </w:t>
      </w:r>
    </w:p>
    <w:p w14:paraId="02A967B6" w14:textId="7F174E45" w:rsidR="007F584C" w:rsidRPr="00296147" w:rsidRDefault="00AB09DA" w:rsidP="00AD1054">
      <w:pPr>
        <w:spacing w:line="0" w:lineRule="atLeast"/>
        <w:rPr>
          <w:b/>
        </w:rPr>
      </w:pPr>
      <w:r w:rsidRPr="00296147">
        <w:rPr>
          <w:bCs/>
        </w:rPr>
        <w:t xml:space="preserve">local protein synthesis; axonal </w:t>
      </w:r>
      <w:r w:rsidR="007F584C" w:rsidRPr="00296147">
        <w:rPr>
          <w:bCs/>
        </w:rPr>
        <w:t>mRNA transport</w:t>
      </w:r>
      <w:r w:rsidR="00296147" w:rsidRPr="00296147">
        <w:rPr>
          <w:bCs/>
        </w:rPr>
        <w:t xml:space="preserve">; spatial transcriptomics; reverse </w:t>
      </w:r>
      <w:r w:rsidR="007F584C" w:rsidRPr="00296147">
        <w:rPr>
          <w:bCs/>
        </w:rPr>
        <w:t>transcriptase droplet digital PCR (</w:t>
      </w:r>
      <w:proofErr w:type="spellStart"/>
      <w:r w:rsidR="007F584C" w:rsidRPr="00296147">
        <w:rPr>
          <w:bCs/>
        </w:rPr>
        <w:t>RTddPCR</w:t>
      </w:r>
      <w:proofErr w:type="spellEnd"/>
      <w:r w:rsidR="007F584C" w:rsidRPr="00296147">
        <w:rPr>
          <w:bCs/>
        </w:rPr>
        <w:t xml:space="preserve">); </w:t>
      </w:r>
      <w:r w:rsidRPr="00296147">
        <w:rPr>
          <w:bCs/>
        </w:rPr>
        <w:t>compartmentalized neuron cultures; soma–axon separation</w:t>
      </w:r>
      <w:r w:rsidR="007F584C" w:rsidRPr="00296147">
        <w:rPr>
          <w:bCs/>
        </w:rPr>
        <w:t xml:space="preserve">; </w:t>
      </w:r>
      <w:r w:rsidRPr="00296147">
        <w:rPr>
          <w:bCs/>
        </w:rPr>
        <w:t xml:space="preserve">high-sensitivity </w:t>
      </w:r>
      <w:r w:rsidR="007F584C" w:rsidRPr="00296147">
        <w:rPr>
          <w:bCs/>
        </w:rPr>
        <w:t>mRNA detection</w:t>
      </w:r>
    </w:p>
    <w:p w14:paraId="52D3EF06" w14:textId="77777777" w:rsidR="007F584C" w:rsidRPr="00296147" w:rsidRDefault="007F584C" w:rsidP="00AD1054">
      <w:pPr>
        <w:spacing w:line="0" w:lineRule="atLeast"/>
      </w:pPr>
    </w:p>
    <w:p w14:paraId="2DF8E628" w14:textId="03C3234E" w:rsidR="006E4797" w:rsidRPr="00296147" w:rsidRDefault="00551D82" w:rsidP="00AD1054">
      <w:pPr>
        <w:spacing w:line="0" w:lineRule="atLeast"/>
      </w:pPr>
      <w:r w:rsidRPr="00296147">
        <w:rPr>
          <w:b/>
        </w:rPr>
        <w:t>ABSTRACT:</w:t>
      </w:r>
      <w:r w:rsidRPr="00296147">
        <w:t xml:space="preserve"> </w:t>
      </w:r>
    </w:p>
    <w:p w14:paraId="399FA56D" w14:textId="02AED8CF" w:rsidR="00072F57" w:rsidRPr="00296147" w:rsidRDefault="00072F57" w:rsidP="00AD1054">
      <w:pPr>
        <w:spacing w:line="0" w:lineRule="atLeast"/>
      </w:pPr>
      <w:r w:rsidRPr="00296147">
        <w:t xml:space="preserve">The spatial dynamics of mRNA localization and translation within neurons are essential </w:t>
      </w:r>
      <w:r w:rsidR="0098614A" w:rsidRPr="00296147">
        <w:t xml:space="preserve">for various </w:t>
      </w:r>
      <w:r w:rsidRPr="00296147">
        <w:t>mechanisms of neuronal function</w:t>
      </w:r>
      <w:r w:rsidR="0098614A" w:rsidRPr="00296147">
        <w:t>, including neuronal connectivity, synaptic plasticity, and response to injury</w:t>
      </w:r>
      <w:r w:rsidRPr="00296147">
        <w:t xml:space="preserve">. </w:t>
      </w:r>
      <w:r w:rsidR="0098614A" w:rsidRPr="00296147">
        <w:t>Due to the extreme polarity of neurons, many of these functions rely on the ability of axons to locally translate specific transcripts. However, quantifying these subcellular RNA populations remains technically challenging. Here, we describe a reproducible approach for obtaining separate somatic and axonally enriched compartments from cultured rodent neurons and for quantifying compartment-specific mRNA expression. P</w:t>
      </w:r>
      <w:r w:rsidRPr="00296147">
        <w:t xml:space="preserve">rimary rodent embryonic or adult neurons </w:t>
      </w:r>
      <w:r w:rsidR="0098614A" w:rsidRPr="00296147">
        <w:t xml:space="preserve">were cultured </w:t>
      </w:r>
      <w:r w:rsidRPr="00296147">
        <w:t>on inserts with a porous membrane of size 1</w:t>
      </w:r>
      <w:r w:rsidR="00AB09DA" w:rsidRPr="00296147">
        <w:t>–</w:t>
      </w:r>
      <w:r w:rsidR="000E5EE8" w:rsidRPr="00296147">
        <w:t>3</w:t>
      </w:r>
      <w:r w:rsidRPr="00296147">
        <w:t xml:space="preserve"> </w:t>
      </w:r>
      <w:proofErr w:type="spellStart"/>
      <w:r w:rsidRPr="00296147">
        <w:t>μm</w:t>
      </w:r>
      <w:proofErr w:type="spellEnd"/>
      <w:r w:rsidRPr="00296147">
        <w:t>. Th</w:t>
      </w:r>
      <w:r w:rsidR="0098614A" w:rsidRPr="00296147">
        <w:t>es</w:t>
      </w:r>
      <w:r w:rsidRPr="00296147">
        <w:t>e membrane</w:t>
      </w:r>
      <w:r w:rsidR="0098614A" w:rsidRPr="00296147">
        <w:t>s</w:t>
      </w:r>
      <w:r w:rsidRPr="00296147">
        <w:t xml:space="preserve"> </w:t>
      </w:r>
      <w:r w:rsidR="0098614A" w:rsidRPr="00296147">
        <w:t xml:space="preserve">are </w:t>
      </w:r>
      <w:r w:rsidRPr="00296147">
        <w:t xml:space="preserve">only </w:t>
      </w:r>
      <w:r w:rsidR="0098614A" w:rsidRPr="00296147">
        <w:t xml:space="preserve">permissive to </w:t>
      </w:r>
      <w:r w:rsidRPr="00296147">
        <w:t xml:space="preserve">axons, allowing physical separation of the somatic and axonal compartments. RNA was then isolated from the </w:t>
      </w:r>
      <w:r w:rsidR="00777B7B" w:rsidRPr="00296147">
        <w:rPr>
          <w:rFonts w:eastAsia="Times New Roman"/>
          <w:lang w:eastAsia="en-GB"/>
        </w:rPr>
        <w:t xml:space="preserve">whole neuron </w:t>
      </w:r>
      <w:r w:rsidRPr="00296147">
        <w:t>and axon-enriched fractions separately, which were further used for reverse transcriptase droplet digital PCR (</w:t>
      </w:r>
      <w:proofErr w:type="spellStart"/>
      <w:r w:rsidRPr="00296147">
        <w:t>RTddPCR</w:t>
      </w:r>
      <w:proofErr w:type="spellEnd"/>
      <w:r w:rsidRPr="00296147">
        <w:t xml:space="preserve">) with </w:t>
      </w:r>
      <w:r w:rsidRPr="00296147">
        <w:lastRenderedPageBreak/>
        <w:t>gene-specific primers. This system offers a</w:t>
      </w:r>
      <w:r w:rsidR="0098614A" w:rsidRPr="00296147">
        <w:t>n absolute</w:t>
      </w:r>
      <w:r w:rsidRPr="00296147">
        <w:t xml:space="preserve"> quantitative comparison between subcellular compartments, enabling high-sensitivity detection of localized transcripts. </w:t>
      </w:r>
      <w:r w:rsidR="00AF4999" w:rsidRPr="00296147">
        <w:t>This approach measures steady-state RNA abundance</w:t>
      </w:r>
      <w:r w:rsidR="0098614A" w:rsidRPr="00296147">
        <w:t xml:space="preserve"> and facilitates</w:t>
      </w:r>
      <w:r w:rsidR="00AF4999" w:rsidRPr="00296147">
        <w:t xml:space="preserve"> examin</w:t>
      </w:r>
      <w:r w:rsidR="0098614A" w:rsidRPr="00296147">
        <w:t xml:space="preserve">ation of </w:t>
      </w:r>
      <w:r w:rsidR="00AF4999" w:rsidRPr="00296147">
        <w:t xml:space="preserve">axonal RNA changes over time in response to neurotrophic factors, stress, or injury models. The combination of physical compartmentalization and </w:t>
      </w:r>
      <w:proofErr w:type="spellStart"/>
      <w:r w:rsidR="00AF4999" w:rsidRPr="00296147">
        <w:t>RTddPCR</w:t>
      </w:r>
      <w:proofErr w:type="spellEnd"/>
      <w:r w:rsidR="00AF4999" w:rsidRPr="00296147">
        <w:t xml:space="preserve"> analysis reduces cross-contamination and gives exact copy numbers of rare transcripts</w:t>
      </w:r>
      <w:r w:rsidR="0098614A" w:rsidRPr="00296147">
        <w:t>, offering high sensitivity, reproducibility, and detection of</w:t>
      </w:r>
      <w:r w:rsidR="00AF4999" w:rsidRPr="00296147">
        <w:t xml:space="preserve"> low-copy-number mRNAs that control axon growth and regeneration. This method also works with downstream tests, such as measuring protein synthesis, studying RNA stability, and doing perturbation experiments using siRNA or drugs that block certain proteins. </w:t>
      </w:r>
      <w:r w:rsidR="0098614A" w:rsidRPr="00296147">
        <w:t xml:space="preserve">Importantly, this technique can be adapted for different neuronal subtypes, developmental stages, or injury models. </w:t>
      </w:r>
      <w:r w:rsidR="00AF4999" w:rsidRPr="00296147">
        <w:t>In general, this approach is a flexible, sensitive, and reproducible way to study the molecular basis of axonal mRNA localization and how it affects neuronal function and disease</w:t>
      </w:r>
      <w:r w:rsidR="0098614A" w:rsidRPr="00296147">
        <w:t xml:space="preserve"> mechanisms</w:t>
      </w:r>
      <w:r w:rsidR="00AF4999" w:rsidRPr="00296147">
        <w:t>.</w:t>
      </w:r>
    </w:p>
    <w:p w14:paraId="2CF9CD54" w14:textId="77777777" w:rsidR="006E4797" w:rsidRPr="00296147" w:rsidRDefault="006E4797" w:rsidP="00AD1054">
      <w:pPr>
        <w:spacing w:line="0" w:lineRule="atLeast"/>
      </w:pPr>
    </w:p>
    <w:p w14:paraId="0646E204" w14:textId="3920B199" w:rsidR="006E4797" w:rsidRPr="00296147" w:rsidRDefault="00551D82" w:rsidP="00AD1054">
      <w:pPr>
        <w:spacing w:line="0" w:lineRule="atLeast"/>
      </w:pPr>
      <w:r w:rsidRPr="00296147">
        <w:rPr>
          <w:b/>
        </w:rPr>
        <w:t>INTRODUCTION:</w:t>
      </w:r>
      <w:r w:rsidRPr="00296147">
        <w:t xml:space="preserve"> </w:t>
      </w:r>
    </w:p>
    <w:p w14:paraId="3F926AD4" w14:textId="4DB6C9F0" w:rsidR="00072F57" w:rsidRPr="00296147" w:rsidRDefault="00072F57" w:rsidP="00AD1054">
      <w:pPr>
        <w:spacing w:line="0" w:lineRule="atLeast"/>
        <w:rPr>
          <w:b/>
          <w:bCs/>
        </w:rPr>
      </w:pPr>
      <w:r w:rsidRPr="00296147">
        <w:t xml:space="preserve">Neurons are one of the most structurally complex and polarized cells in biology. </w:t>
      </w:r>
      <w:r w:rsidR="005C2311" w:rsidRPr="00296147">
        <w:t xml:space="preserve">They have long processes that can sometimes reach distances exceeding a meter. </w:t>
      </w:r>
      <w:r w:rsidRPr="00296147">
        <w:t>This polarity complicates cellular communication and protein homeostasis in distinct manners. A refined approach to address these requirements is to transport mRNAs to remote compartments such as axons and dendrites, facilitating their translation in a regulated manner in response to localized signals</w:t>
      </w:r>
      <w:r w:rsidR="0006087A" w:rsidRPr="00296147">
        <w:fldChar w:fldCharType="begin">
          <w:fldData xml:space="preserve">PEVuZE5vdGU+PENpdGU+PEF1dGhvcj5BZ3Jhd2FsPC9BdXRob3I+PFllYXI+MjAyMTwvWWVhcj48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</w:fldData>
        </w:fldChar>
      </w:r>
      <w:r w:rsidR="0006087A" w:rsidRPr="00296147">
        <w:instrText xml:space="preserve"> ADDIN EN.JS.CITE </w:instrText>
      </w:r>
      <w:r w:rsidR="0006087A" w:rsidRPr="00296147">
        <w:fldChar w:fldCharType="separate"/>
      </w:r>
      <w:r w:rsidR="0006087A" w:rsidRPr="00296147">
        <w:rPr>
          <w:noProof/>
          <w:vertAlign w:val="superscript"/>
        </w:rPr>
        <w:t>1</w:t>
      </w:r>
      <w:r w:rsidR="00296147" w:rsidRPr="00296147">
        <w:rPr>
          <w:noProof/>
          <w:vertAlign w:val="superscript"/>
        </w:rPr>
        <w:t>–</w:t>
      </w:r>
      <w:r w:rsidR="0006087A" w:rsidRPr="00296147">
        <w:rPr>
          <w:noProof/>
          <w:vertAlign w:val="superscript"/>
        </w:rPr>
        <w:t>3</w:t>
      </w:r>
      <w:r w:rsidR="0006087A" w:rsidRPr="00296147">
        <w:fldChar w:fldCharType="end"/>
      </w:r>
      <w:r w:rsidRPr="00296147">
        <w:t xml:space="preserve">. Local translation enables axons to synthesize proteins in a spatiotemporal manner. This process is crucial for axonal development, synaptic plasticity, regeneration after injury, and responses to developmental </w:t>
      </w:r>
      <w:r w:rsidR="006E7441" w:rsidRPr="00296147">
        <w:t xml:space="preserve">and extracellular </w:t>
      </w:r>
      <w:r w:rsidRPr="00296147">
        <w:t>stimuli</w:t>
      </w:r>
      <w:r w:rsidR="0006087A" w:rsidRPr="00296147">
        <w:fldChar w:fldCharType="begin">
          <w:fldData xml:space="preserve">PEVuZE5vdGU+PENpdGU+PEF1dGhvcj5BbGJlcjwvQXV0aG9yPjxZZWFyPjIwMjM8L1llYXI+PFJl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</w:fldData>
        </w:fldChar>
      </w:r>
      <w:r w:rsidR="0006087A" w:rsidRPr="00296147">
        <w:instrText xml:space="preserve"> ADDIN EN.JS.CITE </w:instrText>
      </w:r>
      <w:r w:rsidR="0006087A" w:rsidRPr="00296147">
        <w:fldChar w:fldCharType="separate"/>
      </w:r>
      <w:r w:rsidR="0006087A" w:rsidRPr="00296147">
        <w:rPr>
          <w:noProof/>
          <w:vertAlign w:val="superscript"/>
        </w:rPr>
        <w:t>4</w:t>
      </w:r>
      <w:r w:rsidR="00296147" w:rsidRPr="00296147">
        <w:rPr>
          <w:noProof/>
          <w:vertAlign w:val="superscript"/>
        </w:rPr>
        <w:t>–</w:t>
      </w:r>
      <w:r w:rsidR="0006087A" w:rsidRPr="00296147">
        <w:rPr>
          <w:noProof/>
          <w:vertAlign w:val="superscript"/>
        </w:rPr>
        <w:t>15</w:t>
      </w:r>
      <w:r w:rsidR="0006087A" w:rsidRPr="00296147">
        <w:fldChar w:fldCharType="end"/>
      </w:r>
      <w:r w:rsidRPr="00296147">
        <w:t>.</w:t>
      </w:r>
    </w:p>
    <w:p w14:paraId="6330D165" w14:textId="77777777" w:rsidR="000C0FC5" w:rsidRPr="00296147" w:rsidRDefault="000C0FC5" w:rsidP="00AD1054">
      <w:pPr>
        <w:spacing w:line="0" w:lineRule="atLeast"/>
      </w:pPr>
    </w:p>
    <w:p w14:paraId="6F192F03" w14:textId="70666807" w:rsidR="00072F57" w:rsidRPr="00296147" w:rsidRDefault="00072F57" w:rsidP="00AD1054">
      <w:pPr>
        <w:spacing w:line="0" w:lineRule="atLeast"/>
        <w:rPr>
          <w:b/>
          <w:bCs/>
        </w:rPr>
      </w:pPr>
      <w:r w:rsidRPr="00296147">
        <w:t>The ability to analyze the functions of localized mRNAs in axons is crucial for understanding their roles in both normal neuronal function and in the context of pathophysiology. Dysregulation of axonal mRNA translation has been linked to various neurodegenerative diseases</w:t>
      </w:r>
      <w:r w:rsidR="0006087A" w:rsidRPr="00296147">
        <w:fldChar w:fldCharType="begin">
          <w:fldData xml:space="preserve">PEVuZE5vdGU+PENpdGU+PEF1dGhvcj5OYWdhbm88L0F1dGhvcj48WWVhcj4yMDIxPC9ZZWFyPjxS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==
</w:fldData>
        </w:fldChar>
      </w:r>
      <w:r w:rsidR="0006087A" w:rsidRPr="00296147">
        <w:instrText xml:space="preserve"> ADDIN EN.JS.CITE </w:instrText>
      </w:r>
      <w:r w:rsidR="0006087A" w:rsidRPr="00296147">
        <w:fldChar w:fldCharType="separate"/>
      </w:r>
      <w:r w:rsidR="0006087A" w:rsidRPr="00296147">
        <w:rPr>
          <w:noProof/>
          <w:vertAlign w:val="superscript"/>
        </w:rPr>
        <w:t>16</w:t>
      </w:r>
      <w:r w:rsidR="0006087A" w:rsidRPr="00296147">
        <w:fldChar w:fldCharType="end"/>
      </w:r>
      <w:r w:rsidRPr="00296147">
        <w:t>, such as amyotrophic lateral sclerosis (ALS)</w:t>
      </w:r>
      <w:r w:rsidR="0006087A" w:rsidRPr="00296147">
        <w:fldChar w:fldCharType="begin">
          <w:fldData xml:space="preserve">PEVuZE5vdGU+PENpdGU+PEF1dGhvcj5BbHRtYW48L0F1dGhvcj48WWVhcj4yMDIxPC9ZZWFyPjxS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</w:fldData>
        </w:fldChar>
      </w:r>
      <w:r w:rsidR="0006087A" w:rsidRPr="00296147">
        <w:instrText xml:space="preserve"> ADDIN EN.JS.CITE </w:instrText>
      </w:r>
      <w:r w:rsidR="0006087A" w:rsidRPr="00296147">
        <w:fldChar w:fldCharType="separate"/>
      </w:r>
      <w:r w:rsidR="0006087A" w:rsidRPr="00296147">
        <w:rPr>
          <w:noProof/>
          <w:vertAlign w:val="superscript"/>
        </w:rPr>
        <w:t>17</w:t>
      </w:r>
      <w:r w:rsidR="00296147" w:rsidRPr="00296147">
        <w:rPr>
          <w:noProof/>
          <w:vertAlign w:val="superscript"/>
        </w:rPr>
        <w:t>–</w:t>
      </w:r>
      <w:r w:rsidR="0006087A" w:rsidRPr="00296147">
        <w:rPr>
          <w:noProof/>
          <w:vertAlign w:val="superscript"/>
        </w:rPr>
        <w:t>19</w:t>
      </w:r>
      <w:r w:rsidR="0006087A" w:rsidRPr="00296147">
        <w:fldChar w:fldCharType="end"/>
      </w:r>
      <w:r w:rsidRPr="00296147">
        <w:t>, spinal muscular atrophy (SMA)</w:t>
      </w:r>
      <w:r w:rsidR="0006087A" w:rsidRPr="00296147">
        <w:fldChar w:fldCharType="begin">
          <w:fldData xml:space="preserve">PEVuZE5vdGU+PENpdGU+PEF1dGhvcj5GYWxsaW5pPC9BdXRob3I+PFllYXI+MjAxMjwvWWVhcj48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</w:fldData>
        </w:fldChar>
      </w:r>
      <w:r w:rsidR="0006087A" w:rsidRPr="00296147">
        <w:instrText xml:space="preserve"> ADDIN EN.JS.CITE </w:instrText>
      </w:r>
      <w:r w:rsidR="0006087A" w:rsidRPr="00296147">
        <w:fldChar w:fldCharType="separate"/>
      </w:r>
      <w:r w:rsidR="0006087A" w:rsidRPr="00296147">
        <w:rPr>
          <w:noProof/>
          <w:vertAlign w:val="superscript"/>
        </w:rPr>
        <w:t>20,21</w:t>
      </w:r>
      <w:r w:rsidR="0006087A" w:rsidRPr="00296147">
        <w:fldChar w:fldCharType="end"/>
      </w:r>
      <w:r w:rsidRPr="00296147">
        <w:t xml:space="preserve">, and </w:t>
      </w:r>
      <w:r w:rsidR="00296147" w:rsidRPr="00296147">
        <w:t xml:space="preserve">Alzheimer's </w:t>
      </w:r>
      <w:r w:rsidRPr="00296147">
        <w:t>disease (AD)</w:t>
      </w:r>
      <w:r w:rsidR="0006087A" w:rsidRPr="00296147">
        <w:fldChar w:fldCharType="begin">
          <w:fldData xml:space="preserve">PEVuZE5vdGU+PENpdGU+PEF1dGhvcj5Ud2lzczwvQXV0aG9yPjxZZWFyPjIwMjU8L1llYXI+PFJl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=
</w:fldData>
        </w:fldChar>
      </w:r>
      <w:r w:rsidR="0006087A" w:rsidRPr="00296147">
        <w:instrText xml:space="preserve"> ADDIN EN.JS.CITE </w:instrText>
      </w:r>
      <w:r w:rsidR="0006087A" w:rsidRPr="00296147">
        <w:fldChar w:fldCharType="separate"/>
      </w:r>
      <w:r w:rsidR="0006087A" w:rsidRPr="00296147">
        <w:rPr>
          <w:noProof/>
          <w:vertAlign w:val="superscript"/>
        </w:rPr>
        <w:t>22</w:t>
      </w:r>
      <w:r w:rsidR="0006087A" w:rsidRPr="00296147">
        <w:fldChar w:fldCharType="end"/>
      </w:r>
      <w:r w:rsidRPr="00296147">
        <w:t>. Axonal regeneration following damage is heavily dependent on the rapid, precise translation of cytoskeletal proteins, signaling molecules, and receptors</w:t>
      </w:r>
      <w:r w:rsidR="0006087A" w:rsidRPr="00296147">
        <w:fldChar w:fldCharType="begin">
          <w:fldData xml:space="preserve">PEVuZE5vdGU+PENpdGU+PEF1dGhvcj5Hb21lczwvQXV0aG9yPjxZZWFyPjIwMTc8L1llYXI+PFJl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</w:fldData>
        </w:fldChar>
      </w:r>
      <w:r w:rsidR="0006087A" w:rsidRPr="00296147">
        <w:instrText xml:space="preserve"> ADDIN EN.JS.CITE </w:instrText>
      </w:r>
      <w:r w:rsidR="0006087A" w:rsidRPr="00296147">
        <w:fldChar w:fldCharType="separate"/>
      </w:r>
      <w:r w:rsidR="0006087A" w:rsidRPr="00296147">
        <w:rPr>
          <w:noProof/>
          <w:vertAlign w:val="superscript"/>
        </w:rPr>
        <w:t>3,23</w:t>
      </w:r>
      <w:r w:rsidR="00296147" w:rsidRPr="00296147">
        <w:rPr>
          <w:noProof/>
          <w:vertAlign w:val="superscript"/>
        </w:rPr>
        <w:t>–</w:t>
      </w:r>
      <w:r w:rsidR="0006087A" w:rsidRPr="00296147">
        <w:rPr>
          <w:noProof/>
          <w:vertAlign w:val="superscript"/>
        </w:rPr>
        <w:t>28</w:t>
      </w:r>
      <w:r w:rsidR="0006087A" w:rsidRPr="00296147">
        <w:fldChar w:fldCharType="end"/>
      </w:r>
      <w:r w:rsidRPr="00296147">
        <w:t>. Despite these novel concepts, the discipline continues to face challenges in effectively quantifying and capturing axon-specific mRNA populations.</w:t>
      </w:r>
    </w:p>
    <w:p w14:paraId="1C1D389C" w14:textId="77777777" w:rsidR="000C0FC5" w:rsidRPr="00296147" w:rsidRDefault="000C0FC5" w:rsidP="00AD1054">
      <w:pPr>
        <w:spacing w:line="0" w:lineRule="atLeast"/>
      </w:pPr>
    </w:p>
    <w:p w14:paraId="342D8ACA" w14:textId="23B1C563" w:rsidR="00072F57" w:rsidRPr="00296147" w:rsidRDefault="00072F57" w:rsidP="00AD1054">
      <w:pPr>
        <w:spacing w:line="0" w:lineRule="atLeast"/>
      </w:pPr>
      <w:r w:rsidRPr="00296147">
        <w:t>One of the challenges of axonal transcriptomics is getting the soma and axons to separate cleanly. As most of the mRNAs are enriched in the soma, even small amounts of contamination from the cell body can affect the results when assessing axonal content of a particular mRNA. Conventional techniques, including microfluidic chambers</w:t>
      </w:r>
      <w:r w:rsidR="0006087A" w:rsidRPr="00296147">
        <w:fldChar w:fldCharType="begin">
          <w:fldData xml:space="preserve">PEVuZE5vdGU+PENpdGU+PEF1dGhvcj5IdWFuZzwvQXV0aG9yPjxZZWFyPjIwMjI8L1llYXI+PFJl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</w:fldData>
        </w:fldChar>
      </w:r>
      <w:r w:rsidR="0006087A" w:rsidRPr="00296147">
        <w:instrText xml:space="preserve"> ADDIN EN.JS.CITE </w:instrText>
      </w:r>
      <w:r w:rsidR="0006087A" w:rsidRPr="00296147">
        <w:fldChar w:fldCharType="separate"/>
      </w:r>
      <w:r w:rsidR="0006087A" w:rsidRPr="00296147">
        <w:rPr>
          <w:noProof/>
          <w:vertAlign w:val="superscript"/>
        </w:rPr>
        <w:t>29</w:t>
      </w:r>
      <w:r w:rsidR="00296147" w:rsidRPr="00296147">
        <w:rPr>
          <w:noProof/>
          <w:vertAlign w:val="superscript"/>
        </w:rPr>
        <w:t>–</w:t>
      </w:r>
      <w:r w:rsidR="0006087A" w:rsidRPr="00296147">
        <w:rPr>
          <w:noProof/>
          <w:vertAlign w:val="superscript"/>
        </w:rPr>
        <w:t>32</w:t>
      </w:r>
      <w:r w:rsidR="0006087A" w:rsidRPr="00296147">
        <w:fldChar w:fldCharType="end"/>
      </w:r>
      <w:r w:rsidRPr="00296147">
        <w:t xml:space="preserve"> or </w:t>
      </w:r>
      <w:proofErr w:type="spellStart"/>
      <w:r w:rsidRPr="00296147">
        <w:t>Campenot</w:t>
      </w:r>
      <w:proofErr w:type="spellEnd"/>
      <w:r w:rsidRPr="00296147">
        <w:t xml:space="preserve"> chambers</w:t>
      </w:r>
      <w:r w:rsidR="0006087A" w:rsidRPr="00296147">
        <w:fldChar w:fldCharType="begin">
          <w:fldData xml:space="preserve">PEVuZE5vdGU+PENpdGU+PEF1dGhvcj5CaTwvQXV0aG9yPjxZZWFyPjIwMDY8L1llYXI+PFJlY051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</w:fldData>
        </w:fldChar>
      </w:r>
      <w:r w:rsidR="0006087A" w:rsidRPr="00296147">
        <w:instrText xml:space="preserve"> ADDIN EN.JS.CITE </w:instrText>
      </w:r>
      <w:r w:rsidR="0006087A" w:rsidRPr="00296147">
        <w:fldChar w:fldCharType="separate"/>
      </w:r>
      <w:r w:rsidR="0006087A" w:rsidRPr="00296147">
        <w:rPr>
          <w:noProof/>
          <w:vertAlign w:val="superscript"/>
        </w:rPr>
        <w:t>33</w:t>
      </w:r>
      <w:r w:rsidR="0006087A" w:rsidRPr="00296147">
        <w:fldChar w:fldCharType="end"/>
      </w:r>
      <w:r w:rsidRPr="00296147">
        <w:t xml:space="preserve">, provide directional axonal growth and clear separation between the two compartments, but </w:t>
      </w:r>
      <w:r w:rsidR="00AB6E02" w:rsidRPr="00296147">
        <w:t xml:space="preserve">axonal yield can be too low </w:t>
      </w:r>
      <w:r w:rsidRPr="00296147">
        <w:t>for biochemical studies such as bulk RNA sequencing (RNA-seq), RNA co-immunoprecipitation followed by RNA sequencing, or quantitative PCRs (qPCR). Bulk RNA-seq and qPCR, however beneficial, frequently lack the requisite sensitivity to accurately identify low-copy transcripts in axons, resulting in the incorrect estimation of physiologically significant species.</w:t>
      </w:r>
    </w:p>
    <w:p w14:paraId="4A51EEC5" w14:textId="77777777" w:rsidR="000C0FC5" w:rsidRPr="00296147" w:rsidRDefault="000C0FC5" w:rsidP="00AD1054">
      <w:pPr>
        <w:spacing w:line="0" w:lineRule="atLeast"/>
        <w:rPr>
          <w:rFonts w:eastAsia="Times New Roman"/>
          <w:lang w:eastAsia="en-GB"/>
        </w:rPr>
      </w:pPr>
    </w:p>
    <w:p w14:paraId="5232353C" w14:textId="3DAE37B5" w:rsidR="00072F57" w:rsidRPr="00296147" w:rsidRDefault="00374532" w:rsidP="00AD1054">
      <w:pPr>
        <w:spacing w:line="0" w:lineRule="atLeast"/>
        <w:rPr>
          <w:b/>
          <w:bCs/>
        </w:rPr>
      </w:pPr>
      <w:r w:rsidRPr="00296147">
        <w:rPr>
          <w:rFonts w:eastAsia="Times New Roman"/>
          <w:lang w:eastAsia="en-GB"/>
        </w:rPr>
        <w:lastRenderedPageBreak/>
        <w:t>To address these challenges, we and others have used permeable membrane inserts for the physical separation of axons and somata</w:t>
      </w:r>
      <w:r w:rsidR="0006087A" w:rsidRPr="00296147">
        <w:rPr>
          <w:rFonts w:eastAsia="Times New Roman"/>
          <w:lang w:eastAsia="en-GB"/>
        </w:rPr>
        <w:fldChar w:fldCharType="begin">
          <w:fldData xml:space="preserve">PEVuZE5vdGU+PENpdGU+PEF1dGhvcj5IaXJhaTwvQXV0aG9yPjxZZWFyPjIwMTc8L1llYXI+PFJl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</w:fldData>
        </w:fldChar>
      </w:r>
      <w:r w:rsidR="0006087A" w:rsidRPr="00296147">
        <w:rPr>
          <w:rFonts w:eastAsia="Times New Roman"/>
          <w:lang w:eastAsia="en-GB"/>
        </w:rPr>
        <w:instrText xml:space="preserve"> ADDIN EN.JS.CITE </w:instrText>
      </w:r>
      <w:r w:rsidR="0006087A" w:rsidRPr="00296147">
        <w:rPr>
          <w:rFonts w:eastAsia="Times New Roman"/>
          <w:lang w:eastAsia="en-GB"/>
        </w:rPr>
      </w:r>
      <w:r w:rsidR="0006087A" w:rsidRPr="00296147">
        <w:rPr>
          <w:rFonts w:eastAsia="Times New Roman"/>
          <w:lang w:eastAsia="en-GB"/>
        </w:rPr>
        <w:fldChar w:fldCharType="separate"/>
      </w:r>
      <w:r w:rsidR="0006087A" w:rsidRPr="00296147">
        <w:rPr>
          <w:rFonts w:eastAsia="Times New Roman"/>
          <w:noProof/>
          <w:vertAlign w:val="superscript"/>
          <w:lang w:eastAsia="en-GB"/>
        </w:rPr>
        <w:t>34</w:t>
      </w:r>
      <w:r w:rsidR="00296147" w:rsidRPr="00296147">
        <w:rPr>
          <w:rFonts w:eastAsia="Times New Roman"/>
          <w:noProof/>
          <w:vertAlign w:val="superscript"/>
          <w:lang w:eastAsia="en-GB"/>
        </w:rPr>
        <w:t>–</w:t>
      </w:r>
      <w:r w:rsidR="0006087A" w:rsidRPr="00296147">
        <w:rPr>
          <w:rFonts w:eastAsia="Times New Roman"/>
          <w:noProof/>
          <w:vertAlign w:val="superscript"/>
          <w:lang w:eastAsia="en-GB"/>
        </w:rPr>
        <w:t>41</w:t>
      </w:r>
      <w:r w:rsidR="0006087A" w:rsidRPr="00296147">
        <w:rPr>
          <w:rFonts w:eastAsia="Times New Roman"/>
          <w:lang w:eastAsia="en-GB"/>
        </w:rPr>
        <w:fldChar w:fldCharType="end"/>
      </w:r>
      <w:r w:rsidR="00072F57" w:rsidRPr="00296147">
        <w:t>. These inserts let neurons develop on a microporous surface, and axons can extend into the bottom compartment through them, but not the soma. This basic but effective architecture makes it possible to culture a huge number of neurons with a clear physical separation of soma and axons. The membrane-based method is important because it avoids the technical problems that come with microfluidic devices and gives high quantities of axonal material that can be used for molecular and biochemical studies. The insert system is also easy to use for things like mechanical injury, which makes it useful in many different experimental settings related to neural repair.</w:t>
      </w:r>
      <w:r w:rsidR="0037441C" w:rsidRPr="00296147">
        <w:t xml:space="preserve"> </w:t>
      </w:r>
      <w:r w:rsidR="00E50BAD">
        <w:t>The</w:t>
      </w:r>
      <w:r w:rsidR="00E50BAD" w:rsidRPr="00296147">
        <w:t xml:space="preserve"> </w:t>
      </w:r>
      <w:r w:rsidR="0037441C" w:rsidRPr="00296147">
        <w:t xml:space="preserve">method </w:t>
      </w:r>
      <w:r w:rsidR="00E50BAD">
        <w:t xml:space="preserve">described here </w:t>
      </w:r>
      <w:r w:rsidR="0037441C" w:rsidRPr="00296147">
        <w:t xml:space="preserve">further </w:t>
      </w:r>
      <w:r w:rsidR="0037441C" w:rsidRPr="00296147">
        <w:rPr>
          <w:rStyle w:val="Strong"/>
          <w:b w:val="0"/>
          <w:bCs w:val="0"/>
        </w:rPr>
        <w:t>optimizes neuronal yield and purity</w:t>
      </w:r>
      <w:r w:rsidR="0037441C" w:rsidRPr="00296147">
        <w:t xml:space="preserve"> by refining culture conditions, adjusting membrane pore characteristics, and incorporating </w:t>
      </w:r>
      <w:r w:rsidR="0037441C" w:rsidRPr="00296147">
        <w:rPr>
          <w:rStyle w:val="Strong"/>
          <w:b w:val="0"/>
          <w:bCs w:val="0"/>
        </w:rPr>
        <w:t>RT-ddPCR-based validation</w:t>
      </w:r>
      <w:r w:rsidR="0037441C" w:rsidRPr="00296147">
        <w:rPr>
          <w:b/>
          <w:bCs/>
        </w:rPr>
        <w:t xml:space="preserve"> </w:t>
      </w:r>
      <w:r w:rsidR="0037441C" w:rsidRPr="00296147">
        <w:t>for low-yield axonal RNA samples</w:t>
      </w:r>
      <w:r w:rsidR="0006087A" w:rsidRPr="00296147">
        <w:t>.</w:t>
      </w:r>
    </w:p>
    <w:p w14:paraId="437CB7F3" w14:textId="77777777" w:rsidR="000C0FC5" w:rsidRPr="00296147" w:rsidRDefault="000C0FC5" w:rsidP="00AD1054">
      <w:pPr>
        <w:spacing w:line="0" w:lineRule="atLeast"/>
      </w:pPr>
    </w:p>
    <w:p w14:paraId="6B310E12" w14:textId="26A5D8D9" w:rsidR="00072F57" w:rsidRPr="00296147" w:rsidRDefault="00072F57" w:rsidP="00AD1054">
      <w:pPr>
        <w:spacing w:line="0" w:lineRule="atLeast"/>
        <w:rPr>
          <w:b/>
          <w:bCs/>
        </w:rPr>
      </w:pPr>
      <w:r w:rsidRPr="00296147">
        <w:t xml:space="preserve">It is also important to make sure that axonal fractions are pure. We only extract axons from the lower chamber after carefully removing any leftover somatic material from the upper surface. Primer validation shows strong enrichment of axonal markers and no or negligible somatic markers. Molecular confirmation reinforces this distinction: axonal fractions are enriched with recognized axonal mRNAs such as </w:t>
      </w:r>
      <w:r w:rsidRPr="00296147">
        <w:rPr>
          <w:i/>
          <w:iCs/>
        </w:rPr>
        <w:t>Gap43</w:t>
      </w:r>
      <w:r w:rsidRPr="00296147">
        <w:t xml:space="preserve">, and lower expression of </w:t>
      </w:r>
      <w:r w:rsidRPr="00296147">
        <w:rPr>
          <w:i/>
          <w:iCs/>
        </w:rPr>
        <w:t>Actγ</w:t>
      </w:r>
      <w:r w:rsidR="0006087A" w:rsidRPr="00D349BC">
        <w:fldChar w:fldCharType="begin">
          <w:fldData xml:space="preserve">PEVuZE5vdGU+PENpdGU+PEF1dGhvcj5TdW48L0F1dGhvcj48WWVhcj4yMDE3PC9ZZWFyPjxSZWNO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</w:fldData>
        </w:fldChar>
      </w:r>
      <w:r w:rsidR="0006087A" w:rsidRPr="00D349BC">
        <w:instrText xml:space="preserve"> ADDIN EN.JS.CITE </w:instrText>
      </w:r>
      <w:r w:rsidR="0006087A" w:rsidRPr="00D349BC">
        <w:fldChar w:fldCharType="separate"/>
      </w:r>
      <w:r w:rsidR="0006087A" w:rsidRPr="00D349BC">
        <w:rPr>
          <w:noProof/>
          <w:vertAlign w:val="superscript"/>
        </w:rPr>
        <w:t>42</w:t>
      </w:r>
      <w:r w:rsidR="0006087A" w:rsidRPr="00D349BC">
        <w:fldChar w:fldCharType="end"/>
      </w:r>
      <w:r w:rsidRPr="00296147">
        <w:t>. This shows that the insert system makes axonal samples that have negligible soma contents in them, which are good for further examination.</w:t>
      </w:r>
    </w:p>
    <w:p w14:paraId="4B099F22" w14:textId="77777777" w:rsidR="000C0FC5" w:rsidRPr="00296147" w:rsidRDefault="000C0FC5" w:rsidP="00AD1054">
      <w:pPr>
        <w:spacing w:line="0" w:lineRule="atLeast"/>
      </w:pPr>
    </w:p>
    <w:p w14:paraId="53F5A91F" w14:textId="4DA98DFE" w:rsidR="00072F57" w:rsidRPr="00296147" w:rsidRDefault="00072F57" w:rsidP="00AD1054">
      <w:pPr>
        <w:spacing w:line="0" w:lineRule="atLeast"/>
      </w:pPr>
      <w:r w:rsidRPr="00296147">
        <w:t>After isolating enriched axonal fractions, the subsequent hurdle is to measure mRNAs that exist in extremely low copy numbers. The little starting material from axonal fractions and the presence of low copy number mRNAs in the axons push the sensitivity limits of conventional reverse transcriptase quantitative PCR (RT-qPCR), which uses standard curves for quantification. Moreover, RT-qPCR also does not provide the absolute copy numbers of a specific transcript. Reverse transcriptase droplet digital PCR (</w:t>
      </w:r>
      <w:proofErr w:type="spellStart"/>
      <w:r w:rsidRPr="00296147">
        <w:t>RTddPCR</w:t>
      </w:r>
      <w:proofErr w:type="spellEnd"/>
      <w:r w:rsidRPr="00296147">
        <w:t>), on the other hand, separates cDNA samples into thousands of droplets, which helps to get an exact transcript count using Poisson statistics. This makes it possible to reliably find transcripts even if only a few copies of the transcripts might be present in a single nanogram of total RNA</w:t>
      </w:r>
      <w:r w:rsidR="0006087A" w:rsidRPr="00296147">
        <w:fldChar w:fldCharType="begin">
          <w:fldData xml:space="preserve">PEVuZE5vdGU+PENpdGU+PEF1dGhvcj5EYXM8L0F1dGhvcj48WWVhcj4yMDIyPC9ZZWFyPjxSZWNO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</w:fldData>
        </w:fldChar>
      </w:r>
      <w:r w:rsidR="0006087A" w:rsidRPr="00296147">
        <w:instrText xml:space="preserve"> ADDIN EN.JS.CITE </w:instrText>
      </w:r>
      <w:r w:rsidR="0006087A" w:rsidRPr="00296147">
        <w:fldChar w:fldCharType="separate"/>
      </w:r>
      <w:r w:rsidR="0006087A" w:rsidRPr="00296147">
        <w:rPr>
          <w:noProof/>
          <w:vertAlign w:val="superscript"/>
        </w:rPr>
        <w:t>5</w:t>
      </w:r>
      <w:r w:rsidR="00296147" w:rsidRPr="00296147">
        <w:rPr>
          <w:noProof/>
          <w:vertAlign w:val="superscript"/>
        </w:rPr>
        <w:t>–</w:t>
      </w:r>
      <w:r w:rsidR="0006087A" w:rsidRPr="00296147">
        <w:rPr>
          <w:noProof/>
          <w:vertAlign w:val="superscript"/>
        </w:rPr>
        <w:t>7,43</w:t>
      </w:r>
      <w:r w:rsidR="0006087A" w:rsidRPr="00296147">
        <w:fldChar w:fldCharType="end"/>
      </w:r>
      <w:r w:rsidRPr="00296147">
        <w:t xml:space="preserve">. </w:t>
      </w:r>
    </w:p>
    <w:p w14:paraId="2027AFE5" w14:textId="77777777" w:rsidR="000C0FC5" w:rsidRPr="00296147" w:rsidRDefault="000C0FC5" w:rsidP="00AD1054">
      <w:pPr>
        <w:spacing w:line="0" w:lineRule="atLeast"/>
      </w:pPr>
    </w:p>
    <w:p w14:paraId="1265E959" w14:textId="47E10FCB" w:rsidR="00072F57" w:rsidRPr="00296147" w:rsidRDefault="00072F57" w:rsidP="00AD1054">
      <w:pPr>
        <w:spacing w:line="0" w:lineRule="atLeast"/>
        <w:rPr>
          <w:b/>
          <w:bCs/>
        </w:rPr>
      </w:pPr>
      <w:r w:rsidRPr="00296147">
        <w:t xml:space="preserve">In this manuscript, we provide a streamlined approach, which includes methods to culture different adult or embryonic rodent neurons on inserts, isolation of RNA from </w:t>
      </w:r>
      <w:r w:rsidR="00777B7B" w:rsidRPr="00296147">
        <w:rPr>
          <w:rFonts w:eastAsia="Times New Roman"/>
          <w:lang w:eastAsia="en-GB"/>
        </w:rPr>
        <w:t xml:space="preserve">whole neuron </w:t>
      </w:r>
      <w:r w:rsidRPr="00296147">
        <w:t xml:space="preserve">vs. axonal </w:t>
      </w:r>
      <w:r w:rsidR="006E7441" w:rsidRPr="00296147">
        <w:t xml:space="preserve">enriched </w:t>
      </w:r>
      <w:r w:rsidRPr="00296147">
        <w:t>compartment</w:t>
      </w:r>
      <w:r w:rsidR="00F23A66" w:rsidRPr="00296147">
        <w:t>s</w:t>
      </w:r>
      <w:r w:rsidRPr="00296147">
        <w:t xml:space="preserve">, check for axonal purity, and </w:t>
      </w:r>
      <w:proofErr w:type="spellStart"/>
      <w:r w:rsidRPr="00296147">
        <w:t>RTddPCR</w:t>
      </w:r>
      <w:proofErr w:type="spellEnd"/>
      <w:r w:rsidRPr="00296147">
        <w:t>-based absolute quantification of mRNA copies. These methods can be utilized to determine the levels of specific mRNAs, which localize to axons under basal conditions, and how they change upon axotomy or in response to growth factor stimulation or neurotoxic signals. By combining this method with protein co-immunoprecipitations, one can also assess the dynamics of ribonuclear protein (RNP) complexes in axons. For example, we have extensively used this method to study the mRNAs, which are present in the axonal Ras GTPase-activating protein-binding protein 1 (G3BP1) granules. G3BP1 is a core component of stress granules</w:t>
      </w:r>
      <w:r w:rsidR="0006087A" w:rsidRPr="00296147">
        <w:fldChar w:fldCharType="begin">
          <w:fldData xml:space="preserve">PEVuZE5vdGU+PENpdGU+PEF1dGhvcj5EZXNhaTwvQXV0aG9yPjxZZWFyPjIwMjY8L1llYXI+PFJl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</w:fldData>
        </w:fldChar>
      </w:r>
      <w:r w:rsidR="0006087A" w:rsidRPr="00296147">
        <w:instrText xml:space="preserve"> ADDIN EN.JS.CITE </w:instrText>
      </w:r>
      <w:r w:rsidR="0006087A" w:rsidRPr="00296147">
        <w:fldChar w:fldCharType="separate"/>
      </w:r>
      <w:r w:rsidR="0006087A" w:rsidRPr="00296147">
        <w:rPr>
          <w:noProof/>
          <w:vertAlign w:val="superscript"/>
        </w:rPr>
        <w:t>44</w:t>
      </w:r>
      <w:r w:rsidR="0006087A" w:rsidRPr="00296147">
        <w:fldChar w:fldCharType="end"/>
      </w:r>
      <w:r w:rsidRPr="00296147">
        <w:t>, and our previous studies have shown that it inhibits axonal protein synthesis and, in turn, blocks both PNS and CNS axon regeneration</w:t>
      </w:r>
      <w:r w:rsidR="0006087A" w:rsidRPr="00296147">
        <w:fldChar w:fldCharType="begin">
          <w:fldData xml:space="preserve">PEVuZE5vdGU+PENpdGU+PEF1dGhvcj5TYWhvbzwvQXV0aG9yPjxZZWFyPjIwMjU8L1llYXI+PFJl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==
</w:fldData>
        </w:fldChar>
      </w:r>
      <w:r w:rsidR="0006087A" w:rsidRPr="00296147">
        <w:instrText xml:space="preserve"> ADDIN EN.JS.CITE </w:instrText>
      </w:r>
      <w:r w:rsidR="0006087A" w:rsidRPr="00296147">
        <w:fldChar w:fldCharType="separate"/>
      </w:r>
      <w:r w:rsidR="0006087A" w:rsidRPr="00296147">
        <w:rPr>
          <w:noProof/>
          <w:vertAlign w:val="superscript"/>
        </w:rPr>
        <w:t>5</w:t>
      </w:r>
      <w:r w:rsidR="0006087A" w:rsidRPr="00296147">
        <w:fldChar w:fldCharType="end"/>
      </w:r>
      <w:r w:rsidRPr="00296147">
        <w:t>. Moreover, this method can be utilized to investigate the role of axonal translation dysregulation in various pathophysiological conditions, including ALS, SMA, and AD.</w:t>
      </w:r>
    </w:p>
    <w:p w14:paraId="0B0FF7C9" w14:textId="77777777" w:rsidR="000C0FC5" w:rsidRPr="00296147" w:rsidRDefault="000C0FC5" w:rsidP="00AD1054">
      <w:pPr>
        <w:spacing w:line="0" w:lineRule="atLeast"/>
      </w:pPr>
    </w:p>
    <w:p w14:paraId="6AB5C210" w14:textId="46D59708" w:rsidR="00072F57" w:rsidRPr="00296147" w:rsidRDefault="00072F57" w:rsidP="00AD1054">
      <w:pPr>
        <w:spacing w:line="0" w:lineRule="atLeast"/>
        <w:rPr>
          <w:b/>
          <w:bCs/>
        </w:rPr>
      </w:pPr>
      <w:r w:rsidRPr="00296147">
        <w:lastRenderedPageBreak/>
        <w:t xml:space="preserve">The goal of this study is to create and test a method for measuring axonal mRNAs that is sensitive, reproducible, and scalable. By combining compartmentalized insert-based cultures with </w:t>
      </w:r>
      <w:proofErr w:type="spellStart"/>
      <w:r w:rsidRPr="00296147">
        <w:t>RTddPCR</w:t>
      </w:r>
      <w:proofErr w:type="spellEnd"/>
      <w:r w:rsidRPr="00296147">
        <w:t>-based quantification, we provide the field a solution to the enduring problems of axonal transcriptomics. This methodology will not only enable essential discoveries regarding local translation but also establish a basis for translational investigations focused on therapeutic interventions in neural repair and neurodegeneration.</w:t>
      </w:r>
    </w:p>
    <w:p w14:paraId="48BA6B0A" w14:textId="77777777" w:rsidR="006E4797" w:rsidRPr="00296147" w:rsidRDefault="006E4797" w:rsidP="00AD1054">
      <w:pPr>
        <w:spacing w:line="0" w:lineRule="atLeast"/>
        <w:rPr>
          <w:b/>
        </w:rPr>
      </w:pPr>
    </w:p>
    <w:p w14:paraId="32A92E82" w14:textId="48C77600" w:rsidR="006E4797" w:rsidRPr="00296147" w:rsidRDefault="00551D82" w:rsidP="00AD1054">
      <w:pPr>
        <w:spacing w:line="0" w:lineRule="atLeast"/>
      </w:pPr>
      <w:r w:rsidRPr="00296147">
        <w:rPr>
          <w:b/>
        </w:rPr>
        <w:t>PROTOCOL:</w:t>
      </w:r>
      <w:r w:rsidRPr="00296147">
        <w:t xml:space="preserve"> </w:t>
      </w:r>
    </w:p>
    <w:p w14:paraId="0DB91B1A" w14:textId="6F8B9CD8" w:rsidR="00072F57" w:rsidRPr="00296147" w:rsidRDefault="00072F57" w:rsidP="00AD1054">
      <w:pPr>
        <w:widowControl/>
        <w:numPr>
          <w:ilvl w:val="0"/>
          <w:numId w:val="23"/>
        </w:numPr>
        <w:tabs>
          <w:tab w:val="left" w:pos="720"/>
        </w:tabs>
        <w:spacing w:line="0" w:lineRule="atLeast"/>
        <w:ind w:left="0" w:firstLine="0"/>
        <w:rPr>
          <w:b/>
          <w:bCs/>
        </w:rPr>
      </w:pPr>
      <w:r w:rsidRPr="00296147">
        <w:rPr>
          <w:b/>
          <w:bCs/>
        </w:rPr>
        <w:t>Preparing the inserts for cell seeding</w:t>
      </w:r>
    </w:p>
    <w:p w14:paraId="13767714" w14:textId="34147AB2" w:rsidR="000C0FC5" w:rsidRPr="00296147" w:rsidRDefault="000C0FC5" w:rsidP="00AD1054">
      <w:pPr>
        <w:widowControl/>
        <w:tabs>
          <w:tab w:val="left" w:pos="720"/>
        </w:tabs>
        <w:spacing w:line="0" w:lineRule="atLeast"/>
        <w:rPr>
          <w:b/>
          <w:bCs/>
        </w:rPr>
      </w:pPr>
    </w:p>
    <w:p w14:paraId="1636A74B" w14:textId="77777777" w:rsidR="007F2B4A" w:rsidRPr="00296147" w:rsidRDefault="00072F57" w:rsidP="00AD1054">
      <w:pPr>
        <w:pStyle w:val="ListParagraph"/>
        <w:numPr>
          <w:ilvl w:val="1"/>
          <w:numId w:val="32"/>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 xml:space="preserve">Place the inserts with the appropriate pore size in a 6-well plate. </w:t>
      </w:r>
    </w:p>
    <w:p w14:paraId="459CCD66" w14:textId="15E83468" w:rsidR="007F2B4A" w:rsidRPr="00296147" w:rsidRDefault="00072F57" w:rsidP="00AD1054">
      <w:pPr>
        <w:pStyle w:val="ListParagraph"/>
        <w:tabs>
          <w:tab w:val="left" w:pos="720"/>
        </w:tabs>
        <w:spacing w:after="0" w:line="0" w:lineRule="atLeast"/>
        <w:ind w:left="0"/>
        <w:rPr>
          <w:rFonts w:ascii="Calibri" w:hAnsi="Calibri" w:cs="Calibri"/>
          <w:sz w:val="24"/>
          <w:szCs w:val="24"/>
        </w:rPr>
      </w:pPr>
      <w:r w:rsidRPr="00296147">
        <w:rPr>
          <w:rFonts w:ascii="Calibri" w:hAnsi="Calibri" w:cs="Calibri"/>
          <w:sz w:val="24"/>
          <w:szCs w:val="24"/>
        </w:rPr>
        <w:br/>
      </w:r>
      <w:r w:rsidR="007F2B4A" w:rsidRPr="00296147">
        <w:rPr>
          <w:rFonts w:ascii="Calibri" w:hAnsi="Calibri" w:cs="Calibri"/>
          <w:sz w:val="24"/>
          <w:szCs w:val="24"/>
        </w:rPr>
        <w:t>NOTE:</w:t>
      </w:r>
      <w:r w:rsidR="007F2B4A" w:rsidRPr="00296147">
        <w:rPr>
          <w:rFonts w:ascii="Calibri" w:hAnsi="Calibri" w:cs="Calibri"/>
          <w:b/>
          <w:bCs/>
          <w:sz w:val="24"/>
          <w:szCs w:val="24"/>
        </w:rPr>
        <w:t xml:space="preserve"> </w:t>
      </w:r>
      <w:r w:rsidRPr="00296147">
        <w:rPr>
          <w:rFonts w:ascii="Calibri" w:hAnsi="Calibri" w:cs="Calibri"/>
          <w:sz w:val="24"/>
          <w:szCs w:val="24"/>
        </w:rPr>
        <w:t xml:space="preserve">Use a 1 </w:t>
      </w:r>
      <w:r w:rsidRPr="00296147">
        <w:rPr>
          <w:rFonts w:ascii="Calibri" w:hAnsi="Calibri" w:cs="Calibri"/>
          <w:sz w:val="24"/>
          <w:szCs w:val="24"/>
        </w:rPr>
        <w:sym w:font="Symbol" w:char="F06D"/>
      </w:r>
      <w:r w:rsidRPr="00296147">
        <w:rPr>
          <w:rFonts w:ascii="Calibri" w:hAnsi="Calibri" w:cs="Calibri"/>
          <w:sz w:val="24"/>
          <w:szCs w:val="24"/>
        </w:rPr>
        <w:t xml:space="preserve">m pore size for separating axons from the soma and a 3 </w:t>
      </w:r>
      <w:r w:rsidRPr="00296147">
        <w:rPr>
          <w:rFonts w:ascii="Calibri" w:hAnsi="Calibri" w:cs="Calibri"/>
          <w:sz w:val="24"/>
          <w:szCs w:val="24"/>
        </w:rPr>
        <w:sym w:font="Symbol" w:char="F06D"/>
      </w:r>
      <w:r w:rsidRPr="00296147">
        <w:rPr>
          <w:rFonts w:ascii="Calibri" w:hAnsi="Calibri" w:cs="Calibri"/>
          <w:sz w:val="24"/>
          <w:szCs w:val="24"/>
        </w:rPr>
        <w:t>m pore size for separating all neurites (axons and dendrites) from the soma.</w:t>
      </w:r>
    </w:p>
    <w:p w14:paraId="388F2D12" w14:textId="77777777" w:rsidR="007F2B4A" w:rsidRPr="00296147" w:rsidRDefault="007F2B4A" w:rsidP="00AD1054">
      <w:pPr>
        <w:pStyle w:val="ListParagraph"/>
        <w:tabs>
          <w:tab w:val="left" w:pos="720"/>
        </w:tabs>
        <w:spacing w:after="0" w:line="0" w:lineRule="atLeast"/>
        <w:ind w:left="0"/>
        <w:rPr>
          <w:rFonts w:ascii="Calibri" w:hAnsi="Calibri" w:cs="Calibri"/>
          <w:sz w:val="24"/>
          <w:szCs w:val="24"/>
        </w:rPr>
      </w:pPr>
    </w:p>
    <w:p w14:paraId="7B5FF6A7" w14:textId="77777777" w:rsidR="00072F57" w:rsidRPr="00296147" w:rsidRDefault="00072F57" w:rsidP="00AD1054">
      <w:pPr>
        <w:pStyle w:val="ListParagraph"/>
        <w:numPr>
          <w:ilvl w:val="1"/>
          <w:numId w:val="32"/>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 xml:space="preserve">Add 100 </w:t>
      </w:r>
      <w:r w:rsidRPr="00296147">
        <w:rPr>
          <w:rFonts w:ascii="Calibri" w:hAnsi="Calibri" w:cs="Calibri"/>
          <w:sz w:val="24"/>
          <w:szCs w:val="24"/>
        </w:rPr>
        <w:sym w:font="Symbol" w:char="F06D"/>
      </w:r>
      <w:r w:rsidRPr="00296147">
        <w:rPr>
          <w:rFonts w:ascii="Calibri" w:hAnsi="Calibri" w:cs="Calibri"/>
          <w:sz w:val="24"/>
          <w:szCs w:val="24"/>
        </w:rPr>
        <w:t>g/mL poly-L-lysine to the 6-well plate in a way that it touches the bottom of the inserts, and to the top of the inserts (2 mL/well and 1 mL/insert).</w:t>
      </w:r>
    </w:p>
    <w:p w14:paraId="06E15E44" w14:textId="77777777" w:rsidR="007F2B4A" w:rsidRPr="00296147" w:rsidRDefault="007F2B4A" w:rsidP="00AD1054">
      <w:pPr>
        <w:pStyle w:val="ListParagraph"/>
        <w:tabs>
          <w:tab w:val="left" w:pos="720"/>
        </w:tabs>
        <w:spacing w:after="0" w:line="0" w:lineRule="atLeast"/>
        <w:ind w:left="0"/>
        <w:rPr>
          <w:rFonts w:ascii="Calibri" w:hAnsi="Calibri" w:cs="Calibri"/>
          <w:sz w:val="24"/>
          <w:szCs w:val="24"/>
        </w:rPr>
      </w:pPr>
    </w:p>
    <w:p w14:paraId="2B866000" w14:textId="142113F4" w:rsidR="00072F57" w:rsidRPr="00296147" w:rsidRDefault="00072F57" w:rsidP="00AD1054">
      <w:pPr>
        <w:pStyle w:val="ListParagraph"/>
        <w:numPr>
          <w:ilvl w:val="1"/>
          <w:numId w:val="32"/>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Incubate overnight at 37</w:t>
      </w:r>
      <w:r w:rsidR="003716C6" w:rsidRPr="00296147">
        <w:rPr>
          <w:rFonts w:ascii="Calibri" w:hAnsi="Calibri" w:cs="Calibri"/>
          <w:sz w:val="24"/>
          <w:szCs w:val="24"/>
        </w:rPr>
        <w:t xml:space="preserve"> </w:t>
      </w:r>
      <w:r w:rsidRPr="00296147">
        <w:rPr>
          <w:rFonts w:ascii="Calibri" w:hAnsi="Calibri" w:cs="Calibri"/>
          <w:sz w:val="24"/>
          <w:szCs w:val="24"/>
        </w:rPr>
        <w:t xml:space="preserve">°C. </w:t>
      </w:r>
    </w:p>
    <w:p w14:paraId="3F214BB7" w14:textId="77777777" w:rsidR="007F2B4A" w:rsidRPr="00296147" w:rsidRDefault="007F2B4A" w:rsidP="00AD1054">
      <w:pPr>
        <w:pStyle w:val="ListParagraph"/>
        <w:tabs>
          <w:tab w:val="left" w:pos="720"/>
        </w:tabs>
        <w:spacing w:after="0" w:line="0" w:lineRule="atLeast"/>
        <w:ind w:left="0"/>
        <w:rPr>
          <w:rFonts w:ascii="Calibri" w:hAnsi="Calibri" w:cs="Calibri"/>
          <w:sz w:val="24"/>
          <w:szCs w:val="24"/>
        </w:rPr>
      </w:pPr>
    </w:p>
    <w:p w14:paraId="5D1DB917" w14:textId="7CB935B1" w:rsidR="00072F57" w:rsidRPr="00296147" w:rsidRDefault="00072F57" w:rsidP="00AD1054">
      <w:pPr>
        <w:pStyle w:val="ListParagraph"/>
        <w:numPr>
          <w:ilvl w:val="1"/>
          <w:numId w:val="32"/>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 xml:space="preserve">Wash the wells (bottom of the inserts) and the top of the inserts with sterile </w:t>
      </w:r>
      <w:r w:rsidR="003716C6" w:rsidRPr="00296147">
        <w:rPr>
          <w:rFonts w:ascii="Calibri" w:hAnsi="Calibri" w:cs="Calibri"/>
          <w:sz w:val="24"/>
          <w:szCs w:val="24"/>
        </w:rPr>
        <w:t xml:space="preserve">ultrapure </w:t>
      </w:r>
      <w:r w:rsidRPr="00296147">
        <w:rPr>
          <w:rFonts w:ascii="Calibri" w:hAnsi="Calibri" w:cs="Calibri"/>
          <w:sz w:val="24"/>
          <w:szCs w:val="24"/>
        </w:rPr>
        <w:t xml:space="preserve">water – 4 washes </w:t>
      </w:r>
      <w:r w:rsidR="00296147" w:rsidRPr="00296147">
        <w:rPr>
          <w:rFonts w:ascii="Calibri" w:hAnsi="Calibri" w:cs="Calibri"/>
          <w:sz w:val="24"/>
          <w:szCs w:val="24"/>
        </w:rPr>
        <w:sym w:font="Symbol" w:char="F0B4"/>
      </w:r>
      <w:r w:rsidRPr="00296147">
        <w:rPr>
          <w:rFonts w:ascii="Calibri" w:hAnsi="Calibri" w:cs="Calibri"/>
          <w:sz w:val="24"/>
          <w:szCs w:val="24"/>
        </w:rPr>
        <w:t xml:space="preserve"> 5 min.</w:t>
      </w:r>
    </w:p>
    <w:p w14:paraId="2527EEBE" w14:textId="77777777" w:rsidR="007F2B4A" w:rsidRPr="00296147" w:rsidRDefault="007F2B4A" w:rsidP="00AD1054">
      <w:pPr>
        <w:pStyle w:val="ListParagraph"/>
        <w:tabs>
          <w:tab w:val="left" w:pos="720"/>
        </w:tabs>
        <w:spacing w:after="0" w:line="0" w:lineRule="atLeast"/>
        <w:ind w:left="0"/>
        <w:rPr>
          <w:rFonts w:ascii="Calibri" w:hAnsi="Calibri" w:cs="Calibri"/>
          <w:sz w:val="24"/>
          <w:szCs w:val="24"/>
        </w:rPr>
      </w:pPr>
    </w:p>
    <w:p w14:paraId="58528012" w14:textId="09F71CAE" w:rsidR="00072F57" w:rsidRPr="00296147" w:rsidRDefault="00072F57" w:rsidP="00AD1054">
      <w:pPr>
        <w:pStyle w:val="ListParagraph"/>
        <w:numPr>
          <w:ilvl w:val="1"/>
          <w:numId w:val="32"/>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 xml:space="preserve">For </w:t>
      </w:r>
      <w:r w:rsidR="0098614A" w:rsidRPr="00296147">
        <w:rPr>
          <w:rFonts w:ascii="Calibri" w:hAnsi="Calibri" w:cs="Calibri"/>
          <w:sz w:val="24"/>
          <w:szCs w:val="24"/>
        </w:rPr>
        <w:t>dorsal root ganglion (D</w:t>
      </w:r>
      <w:r w:rsidRPr="00296147">
        <w:rPr>
          <w:rFonts w:ascii="Calibri" w:hAnsi="Calibri" w:cs="Calibri"/>
          <w:sz w:val="24"/>
          <w:szCs w:val="24"/>
        </w:rPr>
        <w:t>RG</w:t>
      </w:r>
      <w:r w:rsidR="0098614A" w:rsidRPr="00296147">
        <w:rPr>
          <w:rFonts w:ascii="Calibri" w:hAnsi="Calibri" w:cs="Calibri"/>
          <w:sz w:val="24"/>
          <w:szCs w:val="24"/>
        </w:rPr>
        <w:t>) neurons</w:t>
      </w:r>
      <w:r w:rsidRPr="00296147">
        <w:rPr>
          <w:rFonts w:ascii="Calibri" w:hAnsi="Calibri" w:cs="Calibri"/>
          <w:sz w:val="24"/>
          <w:szCs w:val="24"/>
        </w:rPr>
        <w:t xml:space="preserve"> only, add 5 </w:t>
      </w:r>
      <w:r w:rsidR="00296147" w:rsidRPr="00296147">
        <w:rPr>
          <w:rFonts w:ascii="Calibri" w:hAnsi="Calibri" w:cs="Calibri"/>
          <w:sz w:val="24"/>
          <w:szCs w:val="24"/>
        </w:rPr>
        <w:t>µ</w:t>
      </w:r>
      <w:r w:rsidRPr="00296147">
        <w:rPr>
          <w:rFonts w:ascii="Calibri" w:hAnsi="Calibri" w:cs="Calibri"/>
          <w:sz w:val="24"/>
          <w:szCs w:val="24"/>
        </w:rPr>
        <w:t xml:space="preserve">g/mL laminin (2 mL/well and 1 mL/insert) and incubate for at least </w:t>
      </w:r>
      <w:r w:rsidR="00296147" w:rsidRPr="00296147">
        <w:rPr>
          <w:rFonts w:ascii="Calibri" w:hAnsi="Calibri" w:cs="Calibri"/>
          <w:sz w:val="24"/>
          <w:szCs w:val="24"/>
        </w:rPr>
        <w:t>1 h</w:t>
      </w:r>
      <w:r w:rsidRPr="00296147">
        <w:rPr>
          <w:rFonts w:ascii="Calibri" w:hAnsi="Calibri" w:cs="Calibri"/>
          <w:sz w:val="24"/>
          <w:szCs w:val="24"/>
        </w:rPr>
        <w:t xml:space="preserve"> at 37</w:t>
      </w:r>
      <w:r w:rsidR="003716C6" w:rsidRPr="00296147">
        <w:rPr>
          <w:rFonts w:ascii="Calibri" w:hAnsi="Calibri" w:cs="Calibri"/>
          <w:sz w:val="24"/>
          <w:szCs w:val="24"/>
        </w:rPr>
        <w:t xml:space="preserve"> </w:t>
      </w:r>
      <w:r w:rsidRPr="00296147">
        <w:rPr>
          <w:rFonts w:ascii="Calibri" w:hAnsi="Calibri" w:cs="Calibri"/>
          <w:sz w:val="24"/>
          <w:szCs w:val="24"/>
        </w:rPr>
        <w:t xml:space="preserve">°C. Make sure both the top and the bottom of the insert </w:t>
      </w:r>
      <w:r w:rsidR="003D45F9" w:rsidRPr="00296147">
        <w:rPr>
          <w:rFonts w:ascii="Calibri" w:hAnsi="Calibri" w:cs="Calibri"/>
          <w:sz w:val="24"/>
          <w:szCs w:val="24"/>
        </w:rPr>
        <w:t xml:space="preserve">are </w:t>
      </w:r>
      <w:r w:rsidRPr="00296147">
        <w:rPr>
          <w:rFonts w:ascii="Calibri" w:hAnsi="Calibri" w:cs="Calibri"/>
          <w:sz w:val="24"/>
          <w:szCs w:val="24"/>
        </w:rPr>
        <w:t>evenly coated.</w:t>
      </w:r>
    </w:p>
    <w:p w14:paraId="35893BF9" w14:textId="77777777" w:rsidR="007F2B4A" w:rsidRPr="00296147" w:rsidRDefault="007F2B4A" w:rsidP="00AD1054">
      <w:pPr>
        <w:pStyle w:val="ListParagraph"/>
        <w:tabs>
          <w:tab w:val="left" w:pos="720"/>
        </w:tabs>
        <w:spacing w:after="0" w:line="0" w:lineRule="atLeast"/>
        <w:ind w:left="0"/>
        <w:rPr>
          <w:rFonts w:ascii="Calibri" w:hAnsi="Calibri" w:cs="Calibri"/>
          <w:sz w:val="24"/>
          <w:szCs w:val="24"/>
        </w:rPr>
      </w:pPr>
    </w:p>
    <w:p w14:paraId="70080EC6" w14:textId="68140531" w:rsidR="00072F57" w:rsidRPr="00296147" w:rsidRDefault="00072F57" w:rsidP="00AD1054">
      <w:pPr>
        <w:pStyle w:val="ListParagraph"/>
        <w:numPr>
          <w:ilvl w:val="1"/>
          <w:numId w:val="32"/>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 xml:space="preserve">Wash with sterile </w:t>
      </w:r>
      <w:r w:rsidR="0098614A" w:rsidRPr="00296147">
        <w:rPr>
          <w:rFonts w:ascii="Calibri" w:hAnsi="Calibri" w:cs="Calibri"/>
          <w:sz w:val="24"/>
          <w:szCs w:val="24"/>
        </w:rPr>
        <w:t>phosphate-buffered saline (</w:t>
      </w:r>
      <w:r w:rsidRPr="00296147">
        <w:rPr>
          <w:rFonts w:ascii="Calibri" w:hAnsi="Calibri" w:cs="Calibri"/>
          <w:sz w:val="24"/>
          <w:szCs w:val="24"/>
        </w:rPr>
        <w:t>PBS</w:t>
      </w:r>
      <w:r w:rsidR="0098614A" w:rsidRPr="00296147">
        <w:rPr>
          <w:rFonts w:ascii="Calibri" w:hAnsi="Calibri" w:cs="Calibri"/>
          <w:sz w:val="24"/>
          <w:szCs w:val="24"/>
        </w:rPr>
        <w:t>)</w:t>
      </w:r>
      <w:r w:rsidRPr="00296147">
        <w:rPr>
          <w:rFonts w:ascii="Calibri" w:hAnsi="Calibri" w:cs="Calibri"/>
          <w:sz w:val="24"/>
          <w:szCs w:val="24"/>
        </w:rPr>
        <w:t xml:space="preserve"> (pH 7.4) containing </w:t>
      </w:r>
      <w:r w:rsidR="003716C6" w:rsidRPr="00296147">
        <w:rPr>
          <w:rFonts w:ascii="Calibri" w:hAnsi="Calibri" w:cs="Calibri"/>
          <w:sz w:val="24"/>
          <w:szCs w:val="24"/>
        </w:rPr>
        <w:t xml:space="preserve">100 U/mL </w:t>
      </w:r>
      <w:r w:rsidRPr="00296147">
        <w:rPr>
          <w:rFonts w:ascii="Calibri" w:hAnsi="Calibri" w:cs="Calibri"/>
          <w:sz w:val="24"/>
          <w:szCs w:val="24"/>
        </w:rPr>
        <w:t>P</w:t>
      </w:r>
      <w:r w:rsidR="003D45F9" w:rsidRPr="00296147">
        <w:rPr>
          <w:rFonts w:ascii="Calibri" w:hAnsi="Calibri" w:cs="Calibri"/>
          <w:sz w:val="24"/>
          <w:szCs w:val="24"/>
        </w:rPr>
        <w:t>enicillin</w:t>
      </w:r>
      <w:r w:rsidRPr="00296147">
        <w:rPr>
          <w:rFonts w:ascii="Calibri" w:hAnsi="Calibri" w:cs="Calibri"/>
          <w:sz w:val="24"/>
          <w:szCs w:val="24"/>
        </w:rPr>
        <w:t>/S</w:t>
      </w:r>
      <w:r w:rsidR="003D45F9" w:rsidRPr="00296147">
        <w:rPr>
          <w:rFonts w:ascii="Calibri" w:hAnsi="Calibri" w:cs="Calibri"/>
          <w:sz w:val="24"/>
          <w:szCs w:val="24"/>
        </w:rPr>
        <w:t>treptomycin</w:t>
      </w:r>
      <w:r w:rsidRPr="00296147">
        <w:rPr>
          <w:rFonts w:ascii="Calibri" w:hAnsi="Calibri" w:cs="Calibri"/>
          <w:sz w:val="24"/>
          <w:szCs w:val="24"/>
        </w:rPr>
        <w:t xml:space="preserve"> – 2 washes</w:t>
      </w:r>
      <w:r w:rsidR="00296147" w:rsidRPr="00296147">
        <w:rPr>
          <w:rFonts w:ascii="Calibri" w:hAnsi="Calibri" w:cs="Calibri"/>
          <w:sz w:val="24"/>
          <w:szCs w:val="24"/>
        </w:rPr>
        <w:t xml:space="preserve"> </w:t>
      </w:r>
      <w:r w:rsidR="00296147" w:rsidRPr="00296147">
        <w:rPr>
          <w:rFonts w:ascii="Calibri" w:hAnsi="Calibri" w:cs="Calibri"/>
          <w:sz w:val="24"/>
          <w:szCs w:val="24"/>
        </w:rPr>
        <w:sym w:font="Symbol" w:char="F0B4"/>
      </w:r>
      <w:r w:rsidR="00296147" w:rsidRPr="00296147">
        <w:rPr>
          <w:rFonts w:ascii="Calibri" w:hAnsi="Calibri" w:cs="Calibri"/>
          <w:sz w:val="24"/>
          <w:szCs w:val="24"/>
        </w:rPr>
        <w:t xml:space="preserve"> </w:t>
      </w:r>
      <w:r w:rsidRPr="00296147">
        <w:rPr>
          <w:rFonts w:ascii="Calibri" w:hAnsi="Calibri" w:cs="Calibri"/>
          <w:sz w:val="24"/>
          <w:szCs w:val="24"/>
        </w:rPr>
        <w:t>5 min.</w:t>
      </w:r>
    </w:p>
    <w:p w14:paraId="3B5DAEF6" w14:textId="77777777" w:rsidR="007F2B4A" w:rsidRPr="00296147" w:rsidRDefault="007F2B4A" w:rsidP="00AD1054">
      <w:pPr>
        <w:pStyle w:val="ListParagraph"/>
        <w:tabs>
          <w:tab w:val="left" w:pos="720"/>
        </w:tabs>
        <w:spacing w:after="0" w:line="0" w:lineRule="atLeast"/>
        <w:ind w:left="0"/>
        <w:rPr>
          <w:rFonts w:ascii="Calibri" w:hAnsi="Calibri" w:cs="Calibri"/>
          <w:sz w:val="24"/>
          <w:szCs w:val="24"/>
        </w:rPr>
      </w:pPr>
    </w:p>
    <w:p w14:paraId="002BB2C7" w14:textId="2EEA340E" w:rsidR="00072F57" w:rsidRPr="00296147" w:rsidRDefault="00072F57" w:rsidP="00AD1054">
      <w:pPr>
        <w:pStyle w:val="ListParagraph"/>
        <w:numPr>
          <w:ilvl w:val="1"/>
          <w:numId w:val="32"/>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 xml:space="preserve">Proceed with the dissection and seed around 1 </w:t>
      </w:r>
      <w:r w:rsidR="00296147" w:rsidRPr="00296147">
        <w:rPr>
          <w:rFonts w:ascii="Calibri" w:hAnsi="Calibri" w:cs="Calibri"/>
          <w:sz w:val="24"/>
          <w:szCs w:val="24"/>
        </w:rPr>
        <w:sym w:font="Symbol" w:char="F0B4"/>
      </w:r>
      <w:r w:rsidRPr="00296147">
        <w:rPr>
          <w:rFonts w:ascii="Calibri" w:hAnsi="Calibri" w:cs="Calibri"/>
          <w:sz w:val="24"/>
          <w:szCs w:val="24"/>
        </w:rPr>
        <w:t xml:space="preserve"> 10</w:t>
      </w:r>
      <w:r w:rsidRPr="00296147">
        <w:rPr>
          <w:rFonts w:ascii="Calibri" w:hAnsi="Calibri" w:cs="Calibri"/>
          <w:sz w:val="24"/>
          <w:szCs w:val="24"/>
          <w:vertAlign w:val="superscript"/>
        </w:rPr>
        <w:t>6</w:t>
      </w:r>
      <w:r w:rsidRPr="00296147">
        <w:rPr>
          <w:rFonts w:ascii="Calibri" w:hAnsi="Calibri" w:cs="Calibri"/>
          <w:sz w:val="24"/>
          <w:szCs w:val="24"/>
        </w:rPr>
        <w:t xml:space="preserve"> cells/insert for embryonic cortical</w:t>
      </w:r>
      <w:r w:rsidR="0006087A" w:rsidRPr="00296147">
        <w:rPr>
          <w:rFonts w:ascii="Calibri" w:hAnsi="Calibri" w:cs="Calibri"/>
          <w:sz w:val="24"/>
          <w:szCs w:val="24"/>
        </w:rPr>
        <w:fldChar w:fldCharType="begin">
          <w:fldData xml:space="preserve">PEVuZE5vdGU+PENpdGU+PEF1dGhvcj5TYWhvbzwvQXV0aG9yPjxZZWFyPjIwMjU8L1llYXI+PFJl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==
</w:fldData>
        </w:fldChar>
      </w:r>
      <w:r w:rsidR="0006087A" w:rsidRPr="00296147">
        <w:rPr>
          <w:rFonts w:ascii="Calibri" w:hAnsi="Calibri" w:cs="Calibri"/>
          <w:sz w:val="24"/>
          <w:szCs w:val="24"/>
        </w:rPr>
        <w:instrText xml:space="preserve"> ADDIN EN.JS.CITE </w:instrText>
      </w:r>
      <w:r w:rsidR="0006087A" w:rsidRPr="00296147">
        <w:rPr>
          <w:rFonts w:ascii="Calibri" w:hAnsi="Calibri" w:cs="Calibri"/>
          <w:sz w:val="24"/>
          <w:szCs w:val="24"/>
        </w:rPr>
      </w:r>
      <w:r w:rsidR="0006087A" w:rsidRPr="00296147">
        <w:rPr>
          <w:rFonts w:ascii="Calibri" w:hAnsi="Calibri" w:cs="Calibri"/>
          <w:sz w:val="24"/>
          <w:szCs w:val="24"/>
        </w:rPr>
        <w:fldChar w:fldCharType="separate"/>
      </w:r>
      <w:r w:rsidR="0006087A" w:rsidRPr="00296147">
        <w:rPr>
          <w:rFonts w:ascii="Calibri" w:hAnsi="Calibri" w:cs="Calibri"/>
          <w:noProof/>
          <w:sz w:val="24"/>
          <w:szCs w:val="24"/>
          <w:vertAlign w:val="superscript"/>
        </w:rPr>
        <w:t>5</w:t>
      </w:r>
      <w:r w:rsidR="0006087A" w:rsidRPr="00296147">
        <w:rPr>
          <w:rFonts w:ascii="Calibri" w:hAnsi="Calibri" w:cs="Calibri"/>
          <w:sz w:val="24"/>
          <w:szCs w:val="24"/>
        </w:rPr>
        <w:fldChar w:fldCharType="end"/>
      </w:r>
      <w:r w:rsidRPr="00296147">
        <w:rPr>
          <w:rFonts w:ascii="Calibri" w:hAnsi="Calibri" w:cs="Calibri"/>
          <w:sz w:val="24"/>
          <w:szCs w:val="24"/>
        </w:rPr>
        <w:t>, hippocampal</w:t>
      </w:r>
      <w:r w:rsidR="0006087A" w:rsidRPr="00296147">
        <w:rPr>
          <w:rFonts w:ascii="Calibri" w:hAnsi="Calibri" w:cs="Calibri"/>
          <w:sz w:val="24"/>
          <w:szCs w:val="24"/>
        </w:rPr>
        <w:fldChar w:fldCharType="begin">
          <w:fldData xml:space="preserve">PEVuZE5vdGU+PENpdGU+PEF1dGhvcj5BZ3Jhd2FsPC9BdXRob3I+PFllYXI+MjAyNTwvWWVhcj48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</w:fldData>
        </w:fldChar>
      </w:r>
      <w:r w:rsidR="0006087A" w:rsidRPr="00296147">
        <w:rPr>
          <w:rFonts w:ascii="Calibri" w:hAnsi="Calibri" w:cs="Calibri"/>
          <w:sz w:val="24"/>
          <w:szCs w:val="24"/>
        </w:rPr>
        <w:instrText xml:space="preserve"> ADDIN EN.JS.CITE </w:instrText>
      </w:r>
      <w:r w:rsidR="0006087A" w:rsidRPr="00296147">
        <w:rPr>
          <w:rFonts w:ascii="Calibri" w:hAnsi="Calibri" w:cs="Calibri"/>
          <w:sz w:val="24"/>
          <w:szCs w:val="24"/>
        </w:rPr>
      </w:r>
      <w:r w:rsidR="0006087A" w:rsidRPr="00296147">
        <w:rPr>
          <w:rFonts w:ascii="Calibri" w:hAnsi="Calibri" w:cs="Calibri"/>
          <w:sz w:val="24"/>
          <w:szCs w:val="24"/>
        </w:rPr>
        <w:fldChar w:fldCharType="separate"/>
      </w:r>
      <w:r w:rsidR="0006087A" w:rsidRPr="00296147">
        <w:rPr>
          <w:rFonts w:ascii="Calibri" w:hAnsi="Calibri" w:cs="Calibri"/>
          <w:noProof/>
          <w:sz w:val="24"/>
          <w:szCs w:val="24"/>
          <w:vertAlign w:val="superscript"/>
        </w:rPr>
        <w:t>45</w:t>
      </w:r>
      <w:r w:rsidR="0006087A" w:rsidRPr="00296147">
        <w:rPr>
          <w:rFonts w:ascii="Calibri" w:hAnsi="Calibri" w:cs="Calibri"/>
          <w:sz w:val="24"/>
          <w:szCs w:val="24"/>
        </w:rPr>
        <w:fldChar w:fldCharType="end"/>
      </w:r>
      <w:r w:rsidRPr="00296147">
        <w:rPr>
          <w:rFonts w:ascii="Calibri" w:hAnsi="Calibri" w:cs="Calibri"/>
          <w:sz w:val="24"/>
          <w:szCs w:val="24"/>
        </w:rPr>
        <w:t>, and basal forebrain cholinergic neurons</w:t>
      </w:r>
      <w:r w:rsidR="0006087A" w:rsidRPr="00296147">
        <w:rPr>
          <w:rFonts w:ascii="Calibri" w:hAnsi="Calibri" w:cs="Calibri"/>
          <w:sz w:val="24"/>
          <w:szCs w:val="24"/>
        </w:rPr>
        <w:fldChar w:fldCharType="begin">
          <w:fldData xml:space="preserve">PEVuZE5vdGU+PENpdGU+PEF1dGhvcj5EYXNndXB0YTwvQXV0aG9yPjxZZWFyPjIwMjM8L1llYXI+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</w:fldData>
        </w:fldChar>
      </w:r>
      <w:r w:rsidR="0006087A" w:rsidRPr="00296147">
        <w:rPr>
          <w:rFonts w:ascii="Calibri" w:hAnsi="Calibri" w:cs="Calibri"/>
          <w:sz w:val="24"/>
          <w:szCs w:val="24"/>
        </w:rPr>
        <w:instrText xml:space="preserve"> ADDIN EN.JS.CITE </w:instrText>
      </w:r>
      <w:r w:rsidR="0006087A" w:rsidRPr="00296147">
        <w:rPr>
          <w:rFonts w:ascii="Calibri" w:hAnsi="Calibri" w:cs="Calibri"/>
          <w:sz w:val="24"/>
          <w:szCs w:val="24"/>
        </w:rPr>
      </w:r>
      <w:r w:rsidR="0006087A" w:rsidRPr="00296147">
        <w:rPr>
          <w:rFonts w:ascii="Calibri" w:hAnsi="Calibri" w:cs="Calibri"/>
          <w:sz w:val="24"/>
          <w:szCs w:val="24"/>
        </w:rPr>
        <w:fldChar w:fldCharType="separate"/>
      </w:r>
      <w:r w:rsidR="0006087A" w:rsidRPr="00296147">
        <w:rPr>
          <w:rFonts w:ascii="Calibri" w:hAnsi="Calibri" w:cs="Calibri"/>
          <w:noProof/>
          <w:sz w:val="24"/>
          <w:szCs w:val="24"/>
          <w:vertAlign w:val="superscript"/>
        </w:rPr>
        <w:t>31,32</w:t>
      </w:r>
      <w:r w:rsidR="0006087A" w:rsidRPr="00296147">
        <w:rPr>
          <w:rFonts w:ascii="Calibri" w:hAnsi="Calibri" w:cs="Calibri"/>
          <w:sz w:val="24"/>
          <w:szCs w:val="24"/>
        </w:rPr>
        <w:fldChar w:fldCharType="end"/>
      </w:r>
      <w:r w:rsidRPr="00296147">
        <w:rPr>
          <w:rFonts w:ascii="Calibri" w:hAnsi="Calibri" w:cs="Calibri"/>
          <w:sz w:val="24"/>
          <w:szCs w:val="24"/>
        </w:rPr>
        <w:t>. For adult rat DRGs, plate 6</w:t>
      </w:r>
      <w:r w:rsidR="00296147" w:rsidRPr="00296147">
        <w:rPr>
          <w:rFonts w:ascii="Calibri" w:hAnsi="Calibri" w:cs="Calibri"/>
          <w:sz w:val="24"/>
          <w:szCs w:val="24"/>
        </w:rPr>
        <w:t>–</w:t>
      </w:r>
      <w:r w:rsidRPr="00296147">
        <w:rPr>
          <w:rFonts w:ascii="Calibri" w:hAnsi="Calibri" w:cs="Calibri"/>
          <w:sz w:val="24"/>
          <w:szCs w:val="24"/>
        </w:rPr>
        <w:t>8 DRGs/insert</w:t>
      </w:r>
      <w:r w:rsidR="0006087A" w:rsidRPr="00296147">
        <w:rPr>
          <w:rFonts w:ascii="Calibri" w:hAnsi="Calibri" w:cs="Calibri"/>
          <w:sz w:val="24"/>
          <w:szCs w:val="24"/>
        </w:rPr>
        <w:fldChar w:fldCharType="begin">
          <w:fldData xml:space="preserve">PEVuZE5vdGU+PENpdGU+PEF1dGhvcj5TYWhvbzwvQXV0aG9yPjxZZWFyPjIwMjU8L1llYXI+PFJl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</w:fldData>
        </w:fldChar>
      </w:r>
      <w:r w:rsidR="0006087A" w:rsidRPr="00296147">
        <w:rPr>
          <w:rFonts w:ascii="Calibri" w:hAnsi="Calibri" w:cs="Calibri"/>
          <w:sz w:val="24"/>
          <w:szCs w:val="24"/>
        </w:rPr>
        <w:instrText xml:space="preserve"> ADDIN EN.JS.CITE </w:instrText>
      </w:r>
      <w:r w:rsidR="0006087A" w:rsidRPr="00296147">
        <w:rPr>
          <w:rFonts w:ascii="Calibri" w:hAnsi="Calibri" w:cs="Calibri"/>
          <w:sz w:val="24"/>
          <w:szCs w:val="24"/>
        </w:rPr>
      </w:r>
      <w:r w:rsidR="0006087A" w:rsidRPr="00296147">
        <w:rPr>
          <w:rFonts w:ascii="Calibri" w:hAnsi="Calibri" w:cs="Calibri"/>
          <w:sz w:val="24"/>
          <w:szCs w:val="24"/>
        </w:rPr>
        <w:fldChar w:fldCharType="separate"/>
      </w:r>
      <w:r w:rsidR="0006087A" w:rsidRPr="00296147">
        <w:rPr>
          <w:rFonts w:ascii="Calibri" w:hAnsi="Calibri" w:cs="Calibri"/>
          <w:noProof/>
          <w:sz w:val="24"/>
          <w:szCs w:val="24"/>
          <w:vertAlign w:val="superscript"/>
        </w:rPr>
        <w:t>5,7</w:t>
      </w:r>
      <w:r w:rsidR="0006087A" w:rsidRPr="00296147">
        <w:rPr>
          <w:rFonts w:ascii="Calibri" w:hAnsi="Calibri" w:cs="Calibri"/>
          <w:sz w:val="24"/>
          <w:szCs w:val="24"/>
        </w:rPr>
        <w:fldChar w:fldCharType="end"/>
      </w:r>
      <w:r w:rsidRPr="00296147">
        <w:rPr>
          <w:rFonts w:ascii="Calibri" w:hAnsi="Calibri" w:cs="Calibri"/>
          <w:sz w:val="24"/>
          <w:szCs w:val="24"/>
        </w:rPr>
        <w:t xml:space="preserve"> (</w:t>
      </w:r>
      <w:r w:rsidRPr="00296147">
        <w:rPr>
          <w:rFonts w:ascii="Calibri" w:hAnsi="Calibri" w:cs="Calibri"/>
          <w:b/>
          <w:bCs/>
          <w:sz w:val="24"/>
          <w:szCs w:val="24"/>
        </w:rPr>
        <w:t>Fig</w:t>
      </w:r>
      <w:r w:rsidR="00333393" w:rsidRPr="00296147">
        <w:rPr>
          <w:rFonts w:ascii="Calibri" w:hAnsi="Calibri" w:cs="Calibri"/>
          <w:b/>
          <w:bCs/>
          <w:sz w:val="24"/>
          <w:szCs w:val="24"/>
        </w:rPr>
        <w:t>ure</w:t>
      </w:r>
      <w:r w:rsidRPr="00296147">
        <w:rPr>
          <w:rFonts w:ascii="Calibri" w:hAnsi="Calibri" w:cs="Calibri"/>
          <w:b/>
          <w:bCs/>
          <w:sz w:val="24"/>
          <w:szCs w:val="24"/>
        </w:rPr>
        <w:t xml:space="preserve"> 1</w:t>
      </w:r>
      <w:r w:rsidRPr="00296147">
        <w:rPr>
          <w:rFonts w:ascii="Calibri" w:hAnsi="Calibri" w:cs="Calibri"/>
          <w:sz w:val="24"/>
          <w:szCs w:val="24"/>
        </w:rPr>
        <w:t>).</w:t>
      </w:r>
    </w:p>
    <w:p w14:paraId="27761E89" w14:textId="77777777" w:rsidR="00072F57" w:rsidRPr="00296147" w:rsidRDefault="00072F57" w:rsidP="00AD1054">
      <w:pPr>
        <w:tabs>
          <w:tab w:val="left" w:pos="720"/>
        </w:tabs>
        <w:spacing w:line="0" w:lineRule="atLeast"/>
      </w:pPr>
    </w:p>
    <w:p w14:paraId="797E47FB" w14:textId="77777777" w:rsidR="00072F57" w:rsidRPr="00487200" w:rsidRDefault="00072F57" w:rsidP="00AD1054">
      <w:pPr>
        <w:widowControl/>
        <w:numPr>
          <w:ilvl w:val="0"/>
          <w:numId w:val="23"/>
        </w:numPr>
        <w:tabs>
          <w:tab w:val="left" w:pos="720"/>
        </w:tabs>
        <w:spacing w:line="0" w:lineRule="atLeast"/>
        <w:ind w:left="0" w:firstLine="0"/>
        <w:rPr>
          <w:b/>
          <w:bCs/>
          <w:highlight w:val="yellow"/>
        </w:rPr>
      </w:pPr>
      <w:r w:rsidRPr="00487200">
        <w:rPr>
          <w:b/>
          <w:bCs/>
          <w:highlight w:val="yellow"/>
        </w:rPr>
        <w:t>Collection of neuronal subcellular fractions from 6-well inserts</w:t>
      </w:r>
    </w:p>
    <w:p w14:paraId="2B01BE71" w14:textId="77777777" w:rsidR="000C0FC5" w:rsidRPr="00487200" w:rsidRDefault="000C0FC5" w:rsidP="00AD1054">
      <w:pPr>
        <w:widowControl/>
        <w:tabs>
          <w:tab w:val="left" w:pos="720"/>
        </w:tabs>
        <w:spacing w:line="0" w:lineRule="atLeast"/>
        <w:rPr>
          <w:b/>
          <w:bCs/>
          <w:highlight w:val="yellow"/>
        </w:rPr>
      </w:pPr>
    </w:p>
    <w:p w14:paraId="7C9C6B14" w14:textId="69DBDB1E" w:rsidR="00072F57" w:rsidRPr="00487200" w:rsidRDefault="00072F57" w:rsidP="00AD1054">
      <w:pPr>
        <w:pStyle w:val="ListParagraph"/>
        <w:numPr>
          <w:ilvl w:val="1"/>
          <w:numId w:val="23"/>
        </w:numPr>
        <w:tabs>
          <w:tab w:val="left" w:pos="720"/>
        </w:tabs>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Aliquot 250 </w:t>
      </w:r>
      <w:r w:rsidR="00296147" w:rsidRPr="00487200">
        <w:rPr>
          <w:rFonts w:ascii="Calibri" w:hAnsi="Calibri" w:cs="Calibri"/>
          <w:sz w:val="24"/>
          <w:szCs w:val="24"/>
          <w:highlight w:val="yellow"/>
        </w:rPr>
        <w:t>µ</w:t>
      </w:r>
      <w:r w:rsidRPr="00487200">
        <w:rPr>
          <w:rFonts w:ascii="Calibri" w:hAnsi="Calibri" w:cs="Calibri"/>
          <w:sz w:val="24"/>
          <w:szCs w:val="24"/>
          <w:highlight w:val="yellow"/>
        </w:rPr>
        <w:t xml:space="preserve">L </w:t>
      </w:r>
      <w:r w:rsidR="00296147" w:rsidRPr="00487200">
        <w:rPr>
          <w:rFonts w:ascii="Calibri" w:hAnsi="Calibri" w:cs="Calibri"/>
          <w:sz w:val="24"/>
          <w:szCs w:val="24"/>
          <w:highlight w:val="yellow"/>
        </w:rPr>
        <w:t xml:space="preserve">of </w:t>
      </w:r>
      <w:proofErr w:type="spellStart"/>
      <w:r w:rsidRPr="00487200">
        <w:rPr>
          <w:rFonts w:ascii="Calibri" w:hAnsi="Calibri" w:cs="Calibri"/>
          <w:sz w:val="24"/>
          <w:szCs w:val="24"/>
          <w:highlight w:val="yellow"/>
        </w:rPr>
        <w:t>TRIzol</w:t>
      </w:r>
      <w:proofErr w:type="spellEnd"/>
      <w:r w:rsidRPr="00487200">
        <w:rPr>
          <w:rFonts w:ascii="Calibri" w:hAnsi="Calibri" w:cs="Calibri"/>
          <w:sz w:val="24"/>
          <w:szCs w:val="24"/>
          <w:highlight w:val="yellow"/>
        </w:rPr>
        <w:t xml:space="preserve"> each in a 1.5 mL microcentrifuge tube</w:t>
      </w:r>
      <w:r w:rsidR="003D45F9" w:rsidRPr="00487200">
        <w:rPr>
          <w:rFonts w:ascii="Calibri" w:hAnsi="Calibri" w:cs="Calibri"/>
          <w:sz w:val="24"/>
          <w:szCs w:val="24"/>
          <w:highlight w:val="yellow"/>
        </w:rPr>
        <w:t xml:space="preserve"> per insert</w:t>
      </w:r>
      <w:r w:rsidRPr="00487200">
        <w:rPr>
          <w:rFonts w:ascii="Calibri" w:hAnsi="Calibri" w:cs="Calibri"/>
          <w:sz w:val="24"/>
          <w:szCs w:val="24"/>
          <w:highlight w:val="yellow"/>
        </w:rPr>
        <w:t xml:space="preserve"> and one well/insert of a 6-well plate. Keep it aside.</w:t>
      </w:r>
    </w:p>
    <w:p w14:paraId="4902695F" w14:textId="77777777" w:rsidR="007F2B4A" w:rsidRPr="00487200" w:rsidRDefault="007F2B4A" w:rsidP="00AD1054">
      <w:pPr>
        <w:tabs>
          <w:tab w:val="left" w:pos="720"/>
        </w:tabs>
        <w:spacing w:line="0" w:lineRule="atLeast"/>
        <w:rPr>
          <w:highlight w:val="yellow"/>
        </w:rPr>
      </w:pPr>
    </w:p>
    <w:p w14:paraId="17C4EB0F" w14:textId="77777777" w:rsidR="00072F57" w:rsidRPr="00487200" w:rsidRDefault="00072F57" w:rsidP="00AD1054">
      <w:pPr>
        <w:pStyle w:val="ListParagraph"/>
        <w:numPr>
          <w:ilvl w:val="1"/>
          <w:numId w:val="23"/>
        </w:numPr>
        <w:tabs>
          <w:tab w:val="left" w:pos="720"/>
        </w:tabs>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In another 6-well plate, add 2 mL/well of sterile PBS. The number of wells/plates should be proportional to the number of inserts.</w:t>
      </w:r>
    </w:p>
    <w:p w14:paraId="1AD00946" w14:textId="77777777" w:rsidR="007F2B4A" w:rsidRPr="00487200" w:rsidRDefault="007F2B4A" w:rsidP="00AD1054">
      <w:pPr>
        <w:pStyle w:val="ListParagraph"/>
        <w:tabs>
          <w:tab w:val="left" w:pos="720"/>
        </w:tabs>
        <w:spacing w:after="0" w:line="0" w:lineRule="atLeast"/>
        <w:ind w:left="0"/>
        <w:rPr>
          <w:rFonts w:ascii="Calibri" w:hAnsi="Calibri" w:cs="Calibri"/>
          <w:sz w:val="24"/>
          <w:szCs w:val="24"/>
          <w:highlight w:val="yellow"/>
        </w:rPr>
      </w:pPr>
    </w:p>
    <w:p w14:paraId="787A5D9C" w14:textId="62E67EA1" w:rsidR="00072F57" w:rsidRPr="00487200" w:rsidRDefault="00072F57" w:rsidP="00AD1054">
      <w:pPr>
        <w:pStyle w:val="ListParagraph"/>
        <w:numPr>
          <w:ilvl w:val="1"/>
          <w:numId w:val="23"/>
        </w:numPr>
        <w:tabs>
          <w:tab w:val="left" w:pos="720"/>
        </w:tabs>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Aspirate </w:t>
      </w:r>
      <w:r w:rsidR="00CE460A" w:rsidRPr="00487200">
        <w:rPr>
          <w:rFonts w:ascii="Calibri" w:hAnsi="Calibri" w:cs="Calibri"/>
          <w:sz w:val="24"/>
          <w:szCs w:val="24"/>
          <w:highlight w:val="yellow"/>
        </w:rPr>
        <w:t xml:space="preserve">culture </w:t>
      </w:r>
      <w:r w:rsidRPr="00487200">
        <w:rPr>
          <w:rFonts w:ascii="Calibri" w:hAnsi="Calibri" w:cs="Calibri"/>
          <w:sz w:val="24"/>
          <w:szCs w:val="24"/>
          <w:highlight w:val="yellow"/>
        </w:rPr>
        <w:t xml:space="preserve">media from the top </w:t>
      </w:r>
      <w:r w:rsidR="00462618" w:rsidRPr="00487200">
        <w:rPr>
          <w:rFonts w:ascii="Calibri" w:hAnsi="Calibri" w:cs="Calibri"/>
          <w:sz w:val="24"/>
          <w:szCs w:val="24"/>
          <w:highlight w:val="yellow"/>
        </w:rPr>
        <w:t xml:space="preserve">and </w:t>
      </w:r>
      <w:r w:rsidRPr="00487200">
        <w:rPr>
          <w:rFonts w:ascii="Calibri" w:hAnsi="Calibri" w:cs="Calibri"/>
          <w:sz w:val="24"/>
          <w:szCs w:val="24"/>
          <w:highlight w:val="yellow"/>
        </w:rPr>
        <w:t xml:space="preserve">bottom of the insert </w:t>
      </w:r>
      <w:r w:rsidR="00462618" w:rsidRPr="00487200">
        <w:rPr>
          <w:rFonts w:ascii="Calibri" w:hAnsi="Calibri" w:cs="Calibri"/>
          <w:sz w:val="24"/>
          <w:szCs w:val="24"/>
          <w:highlight w:val="yellow"/>
        </w:rPr>
        <w:t>and</w:t>
      </w:r>
      <w:r w:rsidRPr="00487200">
        <w:rPr>
          <w:rFonts w:ascii="Calibri" w:hAnsi="Calibri" w:cs="Calibri"/>
          <w:sz w:val="24"/>
          <w:szCs w:val="24"/>
          <w:highlight w:val="yellow"/>
        </w:rPr>
        <w:t xml:space="preserve"> transfer the insert to a 6-well plate containing PBS.</w:t>
      </w:r>
    </w:p>
    <w:p w14:paraId="061272D3" w14:textId="77777777" w:rsidR="007F2B4A" w:rsidRPr="00487200" w:rsidRDefault="007F2B4A" w:rsidP="00AD1054">
      <w:pPr>
        <w:pStyle w:val="ListParagraph"/>
        <w:tabs>
          <w:tab w:val="left" w:pos="720"/>
        </w:tabs>
        <w:spacing w:after="0" w:line="0" w:lineRule="atLeast"/>
        <w:ind w:left="0"/>
        <w:rPr>
          <w:rFonts w:ascii="Calibri" w:hAnsi="Calibri" w:cs="Calibri"/>
          <w:sz w:val="24"/>
          <w:szCs w:val="24"/>
          <w:highlight w:val="yellow"/>
        </w:rPr>
      </w:pPr>
    </w:p>
    <w:p w14:paraId="09662E99" w14:textId="2726EF0D" w:rsidR="00072F57" w:rsidRPr="00487200" w:rsidRDefault="00072F57" w:rsidP="00AD1054">
      <w:pPr>
        <w:pStyle w:val="ListParagraph"/>
        <w:numPr>
          <w:ilvl w:val="1"/>
          <w:numId w:val="23"/>
        </w:numPr>
        <w:tabs>
          <w:tab w:val="left" w:pos="720"/>
        </w:tabs>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Using forceps, gently place the insert and add 2 mL </w:t>
      </w:r>
      <w:r w:rsidR="00296147" w:rsidRPr="00487200">
        <w:rPr>
          <w:rFonts w:ascii="Calibri" w:hAnsi="Calibri" w:cs="Calibri"/>
          <w:sz w:val="24"/>
          <w:szCs w:val="24"/>
          <w:highlight w:val="yellow"/>
        </w:rPr>
        <w:t xml:space="preserve">of </w:t>
      </w:r>
      <w:r w:rsidRPr="00487200">
        <w:rPr>
          <w:rFonts w:ascii="Calibri" w:hAnsi="Calibri" w:cs="Calibri"/>
          <w:sz w:val="24"/>
          <w:szCs w:val="24"/>
          <w:highlight w:val="yellow"/>
        </w:rPr>
        <w:t xml:space="preserve">PBS on top of the insert. Aspirate media from the top </w:t>
      </w:r>
      <w:r w:rsidR="00462618" w:rsidRPr="00487200">
        <w:rPr>
          <w:rFonts w:ascii="Calibri" w:hAnsi="Calibri" w:cs="Calibri"/>
          <w:sz w:val="24"/>
          <w:szCs w:val="24"/>
          <w:highlight w:val="yellow"/>
        </w:rPr>
        <w:t>and</w:t>
      </w:r>
      <w:r w:rsidRPr="00487200">
        <w:rPr>
          <w:rFonts w:ascii="Calibri" w:hAnsi="Calibri" w:cs="Calibri"/>
          <w:sz w:val="24"/>
          <w:szCs w:val="24"/>
          <w:highlight w:val="yellow"/>
        </w:rPr>
        <w:t xml:space="preserve"> bottom of the insert and repeat. In total, wash twice with PBS and leave it in fresh PBS (1 mL and 2 mL at the top and bottom of the insert, respectively).</w:t>
      </w:r>
    </w:p>
    <w:p w14:paraId="1A6A5AF9" w14:textId="77777777" w:rsidR="007F2B4A" w:rsidRPr="00487200" w:rsidRDefault="007F2B4A" w:rsidP="00AD1054">
      <w:pPr>
        <w:pStyle w:val="ListParagraph"/>
        <w:tabs>
          <w:tab w:val="left" w:pos="720"/>
        </w:tabs>
        <w:spacing w:after="0" w:line="0" w:lineRule="atLeast"/>
        <w:ind w:left="0"/>
        <w:rPr>
          <w:rFonts w:ascii="Calibri" w:hAnsi="Calibri" w:cs="Calibri"/>
          <w:sz w:val="24"/>
          <w:szCs w:val="24"/>
          <w:highlight w:val="yellow"/>
        </w:rPr>
      </w:pPr>
    </w:p>
    <w:p w14:paraId="30165FE7" w14:textId="7AC7E200" w:rsidR="00072F57" w:rsidRPr="00487200" w:rsidRDefault="00072F57" w:rsidP="00AD1054">
      <w:pPr>
        <w:pStyle w:val="ListParagraph"/>
        <w:numPr>
          <w:ilvl w:val="1"/>
          <w:numId w:val="23"/>
        </w:numPr>
        <w:tabs>
          <w:tab w:val="left" w:pos="720"/>
        </w:tabs>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For the soma fraction</w:t>
      </w:r>
      <w:r w:rsidR="007F2B4A" w:rsidRPr="00487200">
        <w:rPr>
          <w:rFonts w:ascii="Calibri" w:hAnsi="Calibri" w:cs="Calibri"/>
          <w:sz w:val="24"/>
          <w:szCs w:val="24"/>
          <w:highlight w:val="yellow"/>
        </w:rPr>
        <w:t xml:space="preserve">, </w:t>
      </w:r>
      <w:r w:rsidR="00AD1054" w:rsidRPr="00487200">
        <w:rPr>
          <w:rFonts w:ascii="Calibri" w:hAnsi="Calibri" w:cs="Calibri"/>
          <w:sz w:val="24"/>
          <w:szCs w:val="24"/>
          <w:highlight w:val="yellow"/>
        </w:rPr>
        <w:t>follow steps 2.5.1–2.5.6</w:t>
      </w:r>
      <w:r w:rsidR="007F2B4A" w:rsidRPr="00487200">
        <w:rPr>
          <w:rFonts w:ascii="Calibri" w:hAnsi="Calibri" w:cs="Calibri"/>
          <w:sz w:val="24"/>
          <w:szCs w:val="24"/>
          <w:highlight w:val="yellow"/>
        </w:rPr>
        <w:t>.</w:t>
      </w:r>
    </w:p>
    <w:p w14:paraId="327B1195" w14:textId="77777777" w:rsidR="00AD1054" w:rsidRPr="00487200" w:rsidRDefault="00AD1054" w:rsidP="00AD1054">
      <w:pPr>
        <w:pStyle w:val="ListParagraph"/>
        <w:tabs>
          <w:tab w:val="left" w:pos="720"/>
        </w:tabs>
        <w:spacing w:after="0" w:line="0" w:lineRule="atLeast"/>
        <w:ind w:left="0"/>
        <w:rPr>
          <w:rFonts w:ascii="Calibri" w:hAnsi="Calibri" w:cs="Calibri"/>
          <w:sz w:val="24"/>
          <w:szCs w:val="24"/>
          <w:highlight w:val="yellow"/>
        </w:rPr>
      </w:pPr>
    </w:p>
    <w:p w14:paraId="6569DCDC" w14:textId="32720C87"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Using a sterile cell scraper, scrape the </w:t>
      </w:r>
      <w:r w:rsidR="00777B7B" w:rsidRPr="00487200">
        <w:rPr>
          <w:rFonts w:ascii="Calibri" w:eastAsia="Times New Roman" w:hAnsi="Calibri" w:cs="Calibri"/>
          <w:sz w:val="24"/>
          <w:szCs w:val="24"/>
          <w:highlight w:val="yellow"/>
          <w:lang w:eastAsia="en-GB"/>
        </w:rPr>
        <w:t xml:space="preserve">whole neuron </w:t>
      </w:r>
      <w:r w:rsidRPr="00487200">
        <w:rPr>
          <w:rFonts w:ascii="Calibri" w:hAnsi="Calibri" w:cs="Calibri"/>
          <w:sz w:val="24"/>
          <w:szCs w:val="24"/>
          <w:highlight w:val="yellow"/>
        </w:rPr>
        <w:t xml:space="preserve">fraction (top of the insert). Apply just enough pressure so the cells start to come off, but the membrane </w:t>
      </w:r>
      <w:r w:rsidR="00296147" w:rsidRPr="00487200">
        <w:rPr>
          <w:rFonts w:ascii="Calibri" w:hAnsi="Calibri" w:cs="Calibri"/>
          <w:sz w:val="24"/>
          <w:szCs w:val="24"/>
          <w:highlight w:val="yellow"/>
        </w:rPr>
        <w:t xml:space="preserve">does not </w:t>
      </w:r>
      <w:r w:rsidRPr="00487200">
        <w:rPr>
          <w:rFonts w:ascii="Calibri" w:hAnsi="Calibri" w:cs="Calibri"/>
          <w:sz w:val="24"/>
          <w:szCs w:val="24"/>
          <w:highlight w:val="yellow"/>
        </w:rPr>
        <w:t>break</w:t>
      </w:r>
      <w:r w:rsidR="00C940C0" w:rsidRPr="00487200">
        <w:rPr>
          <w:rFonts w:ascii="Calibri" w:hAnsi="Calibri" w:cs="Calibri"/>
          <w:sz w:val="24"/>
          <w:szCs w:val="24"/>
          <w:highlight w:val="yellow"/>
        </w:rPr>
        <w:t xml:space="preserve"> </w:t>
      </w:r>
      <w:r w:rsidRPr="00487200">
        <w:rPr>
          <w:rFonts w:ascii="Calibri" w:hAnsi="Calibri" w:cs="Calibri"/>
          <w:sz w:val="24"/>
          <w:szCs w:val="24"/>
          <w:highlight w:val="yellow"/>
        </w:rPr>
        <w:t>(</w:t>
      </w:r>
      <w:r w:rsidR="00333393" w:rsidRPr="00487200">
        <w:rPr>
          <w:rFonts w:ascii="Calibri" w:hAnsi="Calibri" w:cs="Calibri"/>
          <w:b/>
          <w:bCs/>
          <w:sz w:val="24"/>
          <w:szCs w:val="24"/>
          <w:highlight w:val="yellow"/>
        </w:rPr>
        <w:t>Figure 1</w:t>
      </w:r>
      <w:r w:rsidRPr="00487200">
        <w:rPr>
          <w:rFonts w:ascii="Calibri" w:hAnsi="Calibri" w:cs="Calibri"/>
          <w:sz w:val="24"/>
          <w:szCs w:val="24"/>
          <w:highlight w:val="yellow"/>
        </w:rPr>
        <w:t>).</w:t>
      </w:r>
    </w:p>
    <w:p w14:paraId="35F9900E"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294AC9C0" w14:textId="77777777"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Collect the soma lysate from the insert and transfer it into a 1.5 mL microcentrifuge tube.</w:t>
      </w:r>
    </w:p>
    <w:p w14:paraId="0CC37B65"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352A9ED2" w14:textId="5C576FD5"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Centrifuge the tube at 10</w:t>
      </w:r>
      <w:r w:rsidR="00462618" w:rsidRPr="00487200">
        <w:rPr>
          <w:rFonts w:ascii="Calibri" w:hAnsi="Calibri" w:cs="Calibri"/>
          <w:sz w:val="24"/>
          <w:szCs w:val="24"/>
          <w:highlight w:val="yellow"/>
        </w:rPr>
        <w:t>000</w:t>
      </w:r>
      <w:r w:rsidR="00296147" w:rsidRPr="00487200">
        <w:rPr>
          <w:rFonts w:ascii="Calibri" w:hAnsi="Calibri" w:cs="Calibri"/>
          <w:sz w:val="24"/>
          <w:szCs w:val="24"/>
          <w:highlight w:val="yellow"/>
        </w:rPr>
        <w:t>–</w:t>
      </w:r>
      <w:r w:rsidRPr="00487200">
        <w:rPr>
          <w:rFonts w:ascii="Calibri" w:hAnsi="Calibri" w:cs="Calibri"/>
          <w:sz w:val="24"/>
          <w:szCs w:val="24"/>
          <w:highlight w:val="yellow"/>
        </w:rPr>
        <w:t xml:space="preserve">15000 </w:t>
      </w:r>
      <w:r w:rsidR="00186F38" w:rsidRPr="00487200">
        <w:rPr>
          <w:rFonts w:ascii="Calibri" w:hAnsi="Calibri" w:cs="Calibri"/>
          <w:sz w:val="24"/>
          <w:szCs w:val="24"/>
          <w:highlight w:val="yellow"/>
        </w:rPr>
        <w:sym w:font="Symbol" w:char="F0B4"/>
      </w:r>
      <w:r w:rsidR="00186F38" w:rsidRPr="00487200">
        <w:rPr>
          <w:rFonts w:ascii="Calibri" w:hAnsi="Calibri" w:cs="Calibri"/>
          <w:sz w:val="24"/>
          <w:szCs w:val="24"/>
          <w:highlight w:val="yellow"/>
        </w:rPr>
        <w:t xml:space="preserve"> </w:t>
      </w:r>
      <w:r w:rsidRPr="00487200">
        <w:rPr>
          <w:rFonts w:ascii="Calibri" w:hAnsi="Calibri" w:cs="Calibri"/>
          <w:i/>
          <w:iCs/>
          <w:sz w:val="24"/>
          <w:szCs w:val="24"/>
          <w:highlight w:val="yellow"/>
        </w:rPr>
        <w:t>g</w:t>
      </w:r>
      <w:r w:rsidRPr="00487200">
        <w:rPr>
          <w:rFonts w:ascii="Calibri" w:hAnsi="Calibri" w:cs="Calibri"/>
          <w:sz w:val="24"/>
          <w:szCs w:val="24"/>
          <w:highlight w:val="yellow"/>
        </w:rPr>
        <w:t xml:space="preserve"> for 2 min.</w:t>
      </w:r>
    </w:p>
    <w:p w14:paraId="30358746"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3F1BB07C" w14:textId="216A2196"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Discard the supernatant and resuspend the lysate in 250 </w:t>
      </w:r>
      <w:r w:rsidR="00296147" w:rsidRPr="00487200">
        <w:rPr>
          <w:rFonts w:ascii="Calibri" w:hAnsi="Calibri" w:cs="Calibri"/>
          <w:sz w:val="24"/>
          <w:szCs w:val="24"/>
          <w:highlight w:val="yellow"/>
        </w:rPr>
        <w:t>µ</w:t>
      </w:r>
      <w:r w:rsidRPr="00487200">
        <w:rPr>
          <w:rFonts w:ascii="Calibri" w:hAnsi="Calibri" w:cs="Calibri"/>
          <w:sz w:val="24"/>
          <w:szCs w:val="24"/>
          <w:highlight w:val="yellow"/>
        </w:rPr>
        <w:t xml:space="preserve">L </w:t>
      </w:r>
      <w:r w:rsidR="00296147" w:rsidRPr="00487200">
        <w:rPr>
          <w:rFonts w:ascii="Calibri" w:hAnsi="Calibri" w:cs="Calibri"/>
          <w:sz w:val="24"/>
          <w:szCs w:val="24"/>
          <w:highlight w:val="yellow"/>
        </w:rPr>
        <w:t xml:space="preserve">of </w:t>
      </w:r>
      <w:proofErr w:type="spellStart"/>
      <w:r w:rsidRPr="00487200">
        <w:rPr>
          <w:rFonts w:ascii="Calibri" w:hAnsi="Calibri" w:cs="Calibri"/>
          <w:sz w:val="24"/>
          <w:szCs w:val="24"/>
          <w:highlight w:val="yellow"/>
        </w:rPr>
        <w:t>TRIzol</w:t>
      </w:r>
      <w:proofErr w:type="spellEnd"/>
      <w:r w:rsidRPr="00487200">
        <w:rPr>
          <w:rFonts w:ascii="Calibri" w:hAnsi="Calibri" w:cs="Calibri"/>
          <w:sz w:val="24"/>
          <w:szCs w:val="24"/>
          <w:highlight w:val="yellow"/>
        </w:rPr>
        <w:t xml:space="preserve">. </w:t>
      </w:r>
    </w:p>
    <w:p w14:paraId="34AE296A"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244E68DA" w14:textId="76CF5812"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Label this tube as the </w:t>
      </w:r>
      <w:r w:rsidR="00777B7B" w:rsidRPr="00487200">
        <w:rPr>
          <w:rFonts w:ascii="Calibri" w:eastAsia="Times New Roman" w:hAnsi="Calibri" w:cs="Calibri"/>
          <w:sz w:val="24"/>
          <w:szCs w:val="24"/>
          <w:highlight w:val="yellow"/>
          <w:lang w:eastAsia="en-GB"/>
        </w:rPr>
        <w:t xml:space="preserve">whole neuron </w:t>
      </w:r>
      <w:r w:rsidRPr="00487200">
        <w:rPr>
          <w:rFonts w:ascii="Calibri" w:hAnsi="Calibri" w:cs="Calibri"/>
          <w:sz w:val="24"/>
          <w:szCs w:val="24"/>
          <w:highlight w:val="yellow"/>
        </w:rPr>
        <w:t>fraction.</w:t>
      </w:r>
    </w:p>
    <w:p w14:paraId="1A2EBEE1"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6F194AEF" w14:textId="77221E32"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Continue with the neurite fraction collection.</w:t>
      </w:r>
      <w:r w:rsidR="00D86FA1" w:rsidRPr="00487200">
        <w:rPr>
          <w:rFonts w:ascii="Calibri" w:hAnsi="Calibri" w:cs="Calibri"/>
          <w:sz w:val="24"/>
          <w:szCs w:val="24"/>
          <w:highlight w:val="yellow"/>
        </w:rPr>
        <w:t xml:space="preserve"> </w:t>
      </w:r>
    </w:p>
    <w:p w14:paraId="705B0C1E"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385CA790" w14:textId="02647A25" w:rsidR="00072F57" w:rsidRPr="00487200" w:rsidRDefault="00072F57" w:rsidP="00AD1054">
      <w:pPr>
        <w:pStyle w:val="ListParagraph"/>
        <w:numPr>
          <w:ilvl w:val="1"/>
          <w:numId w:val="23"/>
        </w:numPr>
        <w:tabs>
          <w:tab w:val="left" w:pos="720"/>
        </w:tabs>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For the neurite fraction</w:t>
      </w:r>
      <w:r w:rsidR="00AD1054" w:rsidRPr="00487200">
        <w:rPr>
          <w:rFonts w:ascii="Calibri" w:hAnsi="Calibri" w:cs="Calibri"/>
          <w:sz w:val="24"/>
          <w:szCs w:val="24"/>
          <w:highlight w:val="yellow"/>
        </w:rPr>
        <w:t>, follow steps 2.6.1–2.6.5.</w:t>
      </w:r>
    </w:p>
    <w:p w14:paraId="199EDA82" w14:textId="77777777" w:rsidR="00AD1054" w:rsidRPr="00487200" w:rsidRDefault="00AD1054" w:rsidP="00AD1054">
      <w:pPr>
        <w:pStyle w:val="ListParagraph"/>
        <w:tabs>
          <w:tab w:val="left" w:pos="720"/>
        </w:tabs>
        <w:spacing w:after="0" w:line="0" w:lineRule="atLeast"/>
        <w:ind w:left="0"/>
        <w:rPr>
          <w:rFonts w:ascii="Calibri" w:hAnsi="Calibri" w:cs="Calibri"/>
          <w:sz w:val="24"/>
          <w:szCs w:val="24"/>
          <w:highlight w:val="yellow"/>
        </w:rPr>
      </w:pPr>
    </w:p>
    <w:p w14:paraId="55951900" w14:textId="7EA1631D"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Take a sterile cotton swab, and using one end, move in a zig-zag pattern from top to bottom very slowly on the </w:t>
      </w:r>
      <w:r w:rsidR="00777B7B" w:rsidRPr="00487200">
        <w:rPr>
          <w:rFonts w:ascii="Calibri" w:eastAsia="Times New Roman" w:hAnsi="Calibri" w:cs="Calibri"/>
          <w:sz w:val="24"/>
          <w:szCs w:val="24"/>
          <w:highlight w:val="yellow"/>
          <w:lang w:eastAsia="en-GB"/>
        </w:rPr>
        <w:t xml:space="preserve">whole neuron </w:t>
      </w:r>
      <w:r w:rsidRPr="00487200">
        <w:rPr>
          <w:rFonts w:ascii="Calibri" w:hAnsi="Calibri" w:cs="Calibri"/>
          <w:sz w:val="24"/>
          <w:szCs w:val="24"/>
          <w:highlight w:val="yellow"/>
        </w:rPr>
        <w:t>side. Rotate the insert 90 degrees and repeat the process with the other end of the swab (if using a double-sided swab</w:t>
      </w:r>
      <w:r w:rsidR="00296147" w:rsidRPr="00487200">
        <w:rPr>
          <w:rFonts w:ascii="Calibri" w:hAnsi="Calibri" w:cs="Calibri"/>
          <w:sz w:val="24"/>
          <w:szCs w:val="24"/>
          <w:highlight w:val="yellow"/>
        </w:rPr>
        <w:t>,</w:t>
      </w:r>
      <w:r w:rsidRPr="00487200">
        <w:rPr>
          <w:rFonts w:ascii="Calibri" w:hAnsi="Calibri" w:cs="Calibri"/>
          <w:sz w:val="24"/>
          <w:szCs w:val="24"/>
          <w:highlight w:val="yellow"/>
        </w:rPr>
        <w:t xml:space="preserve"> or use a new swab for a single-sided one). Discard this swab (</w:t>
      </w:r>
      <w:r w:rsidR="00333393" w:rsidRPr="00487200">
        <w:rPr>
          <w:rFonts w:ascii="Calibri" w:hAnsi="Calibri" w:cs="Calibri"/>
          <w:b/>
          <w:bCs/>
          <w:sz w:val="24"/>
          <w:szCs w:val="24"/>
          <w:highlight w:val="yellow"/>
        </w:rPr>
        <w:t>Figure 1</w:t>
      </w:r>
      <w:r w:rsidRPr="00487200">
        <w:rPr>
          <w:rFonts w:ascii="Calibri" w:hAnsi="Calibri" w:cs="Calibri"/>
          <w:sz w:val="24"/>
          <w:szCs w:val="24"/>
          <w:highlight w:val="yellow"/>
        </w:rPr>
        <w:t>).</w:t>
      </w:r>
    </w:p>
    <w:p w14:paraId="2515829F"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53ECFF19" w14:textId="7F973DD9"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Use a new swab and move in concentric circles, starting from the middle of the insert and going outward. Make sure </w:t>
      </w:r>
      <w:r w:rsidR="00296147" w:rsidRPr="00487200">
        <w:rPr>
          <w:rFonts w:ascii="Calibri" w:hAnsi="Calibri" w:cs="Calibri"/>
          <w:sz w:val="24"/>
          <w:szCs w:val="24"/>
          <w:highlight w:val="yellow"/>
        </w:rPr>
        <w:t xml:space="preserve">to </w:t>
      </w:r>
      <w:r w:rsidRPr="00487200">
        <w:rPr>
          <w:rFonts w:ascii="Calibri" w:hAnsi="Calibri" w:cs="Calibri"/>
          <w:sz w:val="24"/>
          <w:szCs w:val="24"/>
          <w:highlight w:val="yellow"/>
        </w:rPr>
        <w:t>clean the walls as well (circumference).</w:t>
      </w:r>
    </w:p>
    <w:p w14:paraId="23FA7BBA"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460343B7" w14:textId="12969E31"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Invert the membrane insert (neurite side facing up) and cut the membrane using a new sterile scalpel blade while holding it with forceps. Make sure </w:t>
      </w:r>
      <w:r w:rsidR="00296147" w:rsidRPr="00487200">
        <w:rPr>
          <w:rFonts w:ascii="Calibri" w:hAnsi="Calibri" w:cs="Calibri"/>
          <w:sz w:val="24"/>
          <w:szCs w:val="24"/>
          <w:highlight w:val="yellow"/>
        </w:rPr>
        <w:t xml:space="preserve">to </w:t>
      </w:r>
      <w:r w:rsidRPr="00487200">
        <w:rPr>
          <w:rFonts w:ascii="Calibri" w:hAnsi="Calibri" w:cs="Calibri"/>
          <w:sz w:val="24"/>
          <w:szCs w:val="24"/>
          <w:highlight w:val="yellow"/>
        </w:rPr>
        <w:t>leave ~2</w:t>
      </w:r>
      <w:r w:rsidR="00296147" w:rsidRPr="00487200">
        <w:rPr>
          <w:rFonts w:ascii="Calibri" w:hAnsi="Calibri" w:cs="Calibri"/>
          <w:sz w:val="24"/>
          <w:szCs w:val="24"/>
          <w:highlight w:val="yellow"/>
        </w:rPr>
        <w:t>–</w:t>
      </w:r>
      <w:r w:rsidRPr="00487200">
        <w:rPr>
          <w:rFonts w:ascii="Calibri" w:hAnsi="Calibri" w:cs="Calibri"/>
          <w:sz w:val="24"/>
          <w:szCs w:val="24"/>
          <w:highlight w:val="yellow"/>
        </w:rPr>
        <w:t>3 mm in the periphery.</w:t>
      </w:r>
    </w:p>
    <w:p w14:paraId="6119DCF7"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064990F6" w14:textId="77777777"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Place the cut membrane in the 6-well plate containing </w:t>
      </w:r>
      <w:proofErr w:type="spellStart"/>
      <w:r w:rsidRPr="00487200">
        <w:rPr>
          <w:rFonts w:ascii="Calibri" w:hAnsi="Calibri" w:cs="Calibri"/>
          <w:sz w:val="24"/>
          <w:szCs w:val="24"/>
          <w:highlight w:val="yellow"/>
        </w:rPr>
        <w:t>TRIzol</w:t>
      </w:r>
      <w:proofErr w:type="spellEnd"/>
      <w:r w:rsidRPr="00487200">
        <w:rPr>
          <w:rFonts w:ascii="Calibri" w:hAnsi="Calibri" w:cs="Calibri"/>
          <w:sz w:val="24"/>
          <w:szCs w:val="24"/>
          <w:highlight w:val="yellow"/>
        </w:rPr>
        <w:t xml:space="preserve"> with the neurite side facing down. Make sure it is submerged.</w:t>
      </w:r>
    </w:p>
    <w:p w14:paraId="1A5D999B"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4F4AD9CD" w14:textId="77777777" w:rsidR="00072F57" w:rsidRPr="00487200" w:rsidRDefault="00072F57" w:rsidP="00AD1054">
      <w:pPr>
        <w:pStyle w:val="ListParagraph"/>
        <w:numPr>
          <w:ilvl w:val="2"/>
          <w:numId w:val="23"/>
        </w:numPr>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Collect the </w:t>
      </w:r>
      <w:proofErr w:type="spellStart"/>
      <w:r w:rsidRPr="00487200">
        <w:rPr>
          <w:rFonts w:ascii="Calibri" w:hAnsi="Calibri" w:cs="Calibri"/>
          <w:sz w:val="24"/>
          <w:szCs w:val="24"/>
          <w:highlight w:val="yellow"/>
        </w:rPr>
        <w:t>TRIzol</w:t>
      </w:r>
      <w:proofErr w:type="spellEnd"/>
      <w:r w:rsidRPr="00487200">
        <w:rPr>
          <w:rFonts w:ascii="Calibri" w:hAnsi="Calibri" w:cs="Calibri"/>
          <w:sz w:val="24"/>
          <w:szCs w:val="24"/>
          <w:highlight w:val="yellow"/>
        </w:rPr>
        <w:t xml:space="preserve"> containing the neurite lysate from the 6-well plate and transfer to a 1.5 mL microcentrifuge tube.</w:t>
      </w:r>
    </w:p>
    <w:p w14:paraId="3B78C039" w14:textId="77777777" w:rsidR="00AD1054" w:rsidRPr="00487200" w:rsidRDefault="00AD1054" w:rsidP="00AD1054">
      <w:pPr>
        <w:pStyle w:val="ListParagraph"/>
        <w:spacing w:after="0" w:line="0" w:lineRule="atLeast"/>
        <w:ind w:left="0"/>
        <w:rPr>
          <w:rFonts w:ascii="Calibri" w:hAnsi="Calibri" w:cs="Calibri"/>
          <w:sz w:val="24"/>
          <w:szCs w:val="24"/>
          <w:highlight w:val="yellow"/>
        </w:rPr>
      </w:pPr>
    </w:p>
    <w:p w14:paraId="05925C4D" w14:textId="39909F12" w:rsidR="00072F57" w:rsidRPr="00487200" w:rsidRDefault="00072F57" w:rsidP="00AD1054">
      <w:pPr>
        <w:pStyle w:val="ListParagraph"/>
        <w:numPr>
          <w:ilvl w:val="1"/>
          <w:numId w:val="23"/>
        </w:numPr>
        <w:tabs>
          <w:tab w:val="left" w:pos="720"/>
        </w:tabs>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For both soma and neurite lysates, proceed with RNA isolation or save the lysates at -80</w:t>
      </w:r>
      <w:r w:rsidR="00CE460A" w:rsidRPr="00487200">
        <w:rPr>
          <w:rFonts w:ascii="Calibri" w:hAnsi="Calibri" w:cs="Calibri"/>
          <w:sz w:val="24"/>
          <w:szCs w:val="24"/>
          <w:highlight w:val="yellow"/>
        </w:rPr>
        <w:t xml:space="preserve"> </w:t>
      </w:r>
      <w:r w:rsidRPr="00487200">
        <w:rPr>
          <w:rFonts w:ascii="Calibri" w:hAnsi="Calibri" w:cs="Calibri"/>
          <w:sz w:val="24"/>
          <w:szCs w:val="24"/>
          <w:highlight w:val="yellow"/>
        </w:rPr>
        <w:t>°C for processing them later.</w:t>
      </w:r>
    </w:p>
    <w:p w14:paraId="5AEBACBE" w14:textId="77777777" w:rsidR="00072F57" w:rsidRPr="00296147" w:rsidRDefault="00072F57" w:rsidP="00AD1054">
      <w:pPr>
        <w:spacing w:line="0" w:lineRule="atLeast"/>
      </w:pPr>
    </w:p>
    <w:p w14:paraId="1E4EECC3" w14:textId="4D4585E3" w:rsidR="00072F57" w:rsidRPr="00296147" w:rsidRDefault="00072F57" w:rsidP="00AD1054">
      <w:pPr>
        <w:widowControl/>
        <w:numPr>
          <w:ilvl w:val="0"/>
          <w:numId w:val="23"/>
        </w:numPr>
        <w:tabs>
          <w:tab w:val="left" w:pos="720"/>
        </w:tabs>
        <w:spacing w:line="0" w:lineRule="atLeast"/>
        <w:ind w:left="0" w:firstLine="0"/>
        <w:rPr>
          <w:b/>
          <w:bCs/>
        </w:rPr>
      </w:pPr>
      <w:r w:rsidRPr="00296147">
        <w:rPr>
          <w:b/>
          <w:bCs/>
        </w:rPr>
        <w:t xml:space="preserve">RNA </w:t>
      </w:r>
      <w:r w:rsidR="00AD1054" w:rsidRPr="00296147">
        <w:rPr>
          <w:b/>
          <w:bCs/>
        </w:rPr>
        <w:t>isolation and quantification</w:t>
      </w:r>
    </w:p>
    <w:p w14:paraId="00200A58" w14:textId="77777777" w:rsidR="00AD1054" w:rsidRPr="00296147" w:rsidRDefault="00AD1054" w:rsidP="00AD1054">
      <w:pPr>
        <w:widowControl/>
        <w:tabs>
          <w:tab w:val="left" w:pos="720"/>
        </w:tabs>
        <w:spacing w:line="0" w:lineRule="atLeast"/>
        <w:rPr>
          <w:b/>
          <w:bCs/>
        </w:rPr>
      </w:pPr>
    </w:p>
    <w:p w14:paraId="54DDB25B" w14:textId="5CB721A4" w:rsidR="00072F57" w:rsidRPr="00296147" w:rsidRDefault="00072F57" w:rsidP="00AD1054">
      <w:pPr>
        <w:pStyle w:val="ListParagraph"/>
        <w:numPr>
          <w:ilvl w:val="1"/>
          <w:numId w:val="23"/>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 xml:space="preserve">RNA </w:t>
      </w:r>
      <w:r w:rsidR="00AD1054" w:rsidRPr="00296147">
        <w:rPr>
          <w:rFonts w:ascii="Calibri" w:hAnsi="Calibri" w:cs="Calibri"/>
          <w:sz w:val="24"/>
          <w:szCs w:val="24"/>
        </w:rPr>
        <w:t>i</w:t>
      </w:r>
      <w:r w:rsidRPr="00296147">
        <w:rPr>
          <w:rFonts w:ascii="Calibri" w:hAnsi="Calibri" w:cs="Calibri"/>
          <w:sz w:val="24"/>
          <w:szCs w:val="24"/>
        </w:rPr>
        <w:t>solation</w:t>
      </w:r>
    </w:p>
    <w:p w14:paraId="2A65EB55" w14:textId="77777777" w:rsidR="00AD1054" w:rsidRPr="00296147" w:rsidRDefault="00AD1054" w:rsidP="00AD1054">
      <w:pPr>
        <w:pStyle w:val="ListParagraph"/>
        <w:tabs>
          <w:tab w:val="left" w:pos="720"/>
        </w:tabs>
        <w:spacing w:after="0" w:line="0" w:lineRule="atLeast"/>
        <w:ind w:left="0"/>
        <w:rPr>
          <w:rFonts w:ascii="Calibri" w:hAnsi="Calibri" w:cs="Calibri"/>
          <w:sz w:val="24"/>
          <w:szCs w:val="24"/>
        </w:rPr>
      </w:pPr>
    </w:p>
    <w:p w14:paraId="58102BC4" w14:textId="3F6E9BBA" w:rsidR="00072F57" w:rsidRPr="00D349BC" w:rsidRDefault="007F2B4A" w:rsidP="00AD1054">
      <w:pPr>
        <w:pStyle w:val="ListParagraph"/>
        <w:spacing w:after="0" w:line="0" w:lineRule="atLeast"/>
        <w:ind w:left="0"/>
        <w:contextualSpacing w:val="0"/>
        <w:jc w:val="both"/>
        <w:rPr>
          <w:rFonts w:ascii="Calibri" w:hAnsi="Calibri" w:cs="Calibri"/>
          <w:sz w:val="24"/>
          <w:szCs w:val="24"/>
        </w:rPr>
      </w:pPr>
      <w:r w:rsidRPr="00296147">
        <w:rPr>
          <w:rFonts w:ascii="Calibri" w:hAnsi="Calibri" w:cs="Calibri"/>
          <w:sz w:val="24"/>
          <w:szCs w:val="24"/>
        </w:rPr>
        <w:t xml:space="preserve">NOTE: </w:t>
      </w:r>
      <w:r w:rsidR="00072F57" w:rsidRPr="00D349BC">
        <w:rPr>
          <w:rFonts w:ascii="Calibri" w:hAnsi="Calibri" w:cs="Calibri"/>
          <w:sz w:val="24"/>
          <w:szCs w:val="24"/>
        </w:rPr>
        <w:t>For this part, always work in an RNase-free environment with dedicated, sterile plasticware and gloves.</w:t>
      </w:r>
    </w:p>
    <w:p w14:paraId="71157B9A" w14:textId="77777777" w:rsidR="00AD1054" w:rsidRPr="00296147" w:rsidRDefault="00AD1054" w:rsidP="00AD1054">
      <w:pPr>
        <w:pStyle w:val="ListParagraph"/>
        <w:spacing w:after="0" w:line="0" w:lineRule="atLeast"/>
        <w:ind w:left="0"/>
        <w:contextualSpacing w:val="0"/>
        <w:jc w:val="both"/>
        <w:rPr>
          <w:rFonts w:ascii="Calibri" w:hAnsi="Calibri" w:cs="Calibri"/>
          <w:i/>
          <w:iCs/>
          <w:sz w:val="24"/>
          <w:szCs w:val="24"/>
        </w:rPr>
      </w:pPr>
    </w:p>
    <w:p w14:paraId="7F6BEED1" w14:textId="1D069021" w:rsidR="00072F57" w:rsidRPr="00296147" w:rsidRDefault="00072F57" w:rsidP="00AD1054">
      <w:pPr>
        <w:pStyle w:val="ListParagraph"/>
        <w:numPr>
          <w:ilvl w:val="2"/>
          <w:numId w:val="23"/>
        </w:numPr>
        <w:spacing w:after="0" w:line="0" w:lineRule="atLeast"/>
        <w:ind w:left="0" w:firstLine="0"/>
        <w:rPr>
          <w:rFonts w:ascii="Calibri" w:hAnsi="Calibri" w:cs="Calibri"/>
          <w:b/>
          <w:bCs/>
          <w:sz w:val="24"/>
          <w:szCs w:val="24"/>
        </w:rPr>
      </w:pPr>
      <w:r w:rsidRPr="00296147">
        <w:rPr>
          <w:rFonts w:ascii="Calibri" w:hAnsi="Calibri" w:cs="Calibri"/>
          <w:sz w:val="24"/>
          <w:szCs w:val="24"/>
        </w:rPr>
        <w:t xml:space="preserve">Add 0.2 mL </w:t>
      </w:r>
      <w:r w:rsidR="00296147" w:rsidRPr="00296147">
        <w:rPr>
          <w:rFonts w:ascii="Calibri" w:hAnsi="Calibri" w:cs="Calibri"/>
          <w:sz w:val="24"/>
          <w:szCs w:val="24"/>
        </w:rPr>
        <w:t xml:space="preserve">of </w:t>
      </w:r>
      <w:r w:rsidRPr="00296147">
        <w:rPr>
          <w:rFonts w:ascii="Calibri" w:hAnsi="Calibri" w:cs="Calibri"/>
          <w:sz w:val="24"/>
          <w:szCs w:val="24"/>
        </w:rPr>
        <w:t xml:space="preserve">chloroform per 1 mL </w:t>
      </w:r>
      <w:r w:rsidR="00296147" w:rsidRPr="00296147">
        <w:rPr>
          <w:rFonts w:ascii="Calibri" w:hAnsi="Calibri" w:cs="Calibri"/>
          <w:sz w:val="24"/>
          <w:szCs w:val="24"/>
        </w:rPr>
        <w:t xml:space="preserve">of </w:t>
      </w:r>
      <w:proofErr w:type="spellStart"/>
      <w:r w:rsidRPr="00296147">
        <w:rPr>
          <w:rFonts w:ascii="Calibri" w:hAnsi="Calibri" w:cs="Calibri"/>
          <w:sz w:val="24"/>
          <w:szCs w:val="24"/>
        </w:rPr>
        <w:t>TRIzol</w:t>
      </w:r>
      <w:proofErr w:type="spellEnd"/>
      <w:r w:rsidRPr="00296147">
        <w:rPr>
          <w:rFonts w:ascii="Calibri" w:hAnsi="Calibri" w:cs="Calibri"/>
          <w:sz w:val="24"/>
          <w:szCs w:val="24"/>
        </w:rPr>
        <w:t>, shake vigorously for 15 s, and incubate for 2</w:t>
      </w:r>
      <w:r w:rsidR="00296147" w:rsidRPr="00296147">
        <w:rPr>
          <w:rFonts w:ascii="Calibri" w:hAnsi="Calibri" w:cs="Calibri"/>
          <w:sz w:val="24"/>
          <w:szCs w:val="24"/>
        </w:rPr>
        <w:t>–</w:t>
      </w:r>
      <w:r w:rsidRPr="00296147">
        <w:rPr>
          <w:rFonts w:ascii="Calibri" w:hAnsi="Calibri" w:cs="Calibri"/>
          <w:sz w:val="24"/>
          <w:szCs w:val="24"/>
        </w:rPr>
        <w:t xml:space="preserve">3 min at room temperature. Centrifuge at 12,000 </w:t>
      </w:r>
      <w:r w:rsidR="00296147" w:rsidRPr="00296147">
        <w:rPr>
          <w:rFonts w:ascii="Calibri" w:hAnsi="Calibri" w:cs="Calibri"/>
          <w:sz w:val="24"/>
          <w:szCs w:val="24"/>
        </w:rPr>
        <w:sym w:font="Symbol" w:char="F0B4"/>
      </w:r>
      <w:r w:rsidR="00296147" w:rsidRPr="00296147">
        <w:rPr>
          <w:rFonts w:ascii="Calibri" w:hAnsi="Calibri" w:cs="Calibri"/>
          <w:sz w:val="24"/>
          <w:szCs w:val="24"/>
        </w:rPr>
        <w:t xml:space="preserve"> </w:t>
      </w:r>
      <w:r w:rsidR="00296147" w:rsidRPr="00296147">
        <w:rPr>
          <w:rFonts w:ascii="Calibri" w:hAnsi="Calibri" w:cs="Calibri"/>
          <w:i/>
          <w:iCs/>
          <w:sz w:val="24"/>
          <w:szCs w:val="24"/>
        </w:rPr>
        <w:t>g</w:t>
      </w:r>
      <w:r w:rsidRPr="00296147">
        <w:rPr>
          <w:rFonts w:ascii="Calibri" w:hAnsi="Calibri" w:cs="Calibri"/>
          <w:sz w:val="24"/>
          <w:szCs w:val="24"/>
        </w:rPr>
        <w:t> for 15 min at 4</w:t>
      </w:r>
      <w:r w:rsidR="0098614A" w:rsidRPr="00296147">
        <w:rPr>
          <w:rFonts w:ascii="Calibri" w:hAnsi="Calibri" w:cs="Calibri"/>
          <w:sz w:val="24"/>
          <w:szCs w:val="24"/>
        </w:rPr>
        <w:t xml:space="preserve"> </w:t>
      </w:r>
      <w:r w:rsidRPr="00296147">
        <w:rPr>
          <w:rFonts w:ascii="Calibri" w:hAnsi="Calibri" w:cs="Calibri"/>
          <w:sz w:val="24"/>
          <w:szCs w:val="24"/>
        </w:rPr>
        <w:t>°C to separate into layers: organic, interphase, and aqueous (containing RNA).</w:t>
      </w:r>
    </w:p>
    <w:p w14:paraId="435C1B0D" w14:textId="77777777" w:rsidR="00AD1054" w:rsidRPr="00296147" w:rsidRDefault="00AD1054" w:rsidP="00AD1054">
      <w:pPr>
        <w:pStyle w:val="ListParagraph"/>
        <w:spacing w:after="0" w:line="0" w:lineRule="atLeast"/>
        <w:ind w:left="0"/>
        <w:rPr>
          <w:rFonts w:ascii="Calibri" w:hAnsi="Calibri" w:cs="Calibri"/>
          <w:b/>
          <w:bCs/>
          <w:sz w:val="24"/>
          <w:szCs w:val="24"/>
        </w:rPr>
      </w:pPr>
    </w:p>
    <w:p w14:paraId="6AB5C85A" w14:textId="1FD3FA43" w:rsidR="00072F57" w:rsidRPr="00296147" w:rsidRDefault="00072F57"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Transfer the upper aqueous phase to a new tube, avoiding the interphase. To precipitate the RNA, add 1 volume of isopropanol and mix gently. Incubate for 10 min at room temperature (or longer at -20</w:t>
      </w:r>
      <w:r w:rsidR="00462618" w:rsidRPr="00296147">
        <w:rPr>
          <w:rFonts w:ascii="Calibri" w:hAnsi="Calibri" w:cs="Calibri"/>
          <w:sz w:val="24"/>
          <w:szCs w:val="24"/>
        </w:rPr>
        <w:t xml:space="preserve"> </w:t>
      </w:r>
      <w:r w:rsidRPr="00296147">
        <w:rPr>
          <w:rFonts w:ascii="Calibri" w:hAnsi="Calibri" w:cs="Calibri"/>
          <w:sz w:val="24"/>
          <w:szCs w:val="24"/>
        </w:rPr>
        <w:t xml:space="preserve">°C for higher yield) to precipitate RNA. Centrifuge at 12,000 </w:t>
      </w:r>
      <w:r w:rsidR="00296147" w:rsidRPr="00296147">
        <w:rPr>
          <w:rFonts w:ascii="Calibri" w:hAnsi="Calibri" w:cs="Calibri"/>
          <w:sz w:val="24"/>
          <w:szCs w:val="24"/>
        </w:rPr>
        <w:sym w:font="Symbol" w:char="F0B4"/>
      </w:r>
      <w:r w:rsidR="00296147" w:rsidRPr="00296147">
        <w:rPr>
          <w:rFonts w:ascii="Calibri" w:hAnsi="Calibri" w:cs="Calibri"/>
          <w:sz w:val="24"/>
          <w:szCs w:val="24"/>
        </w:rPr>
        <w:t xml:space="preserve"> </w:t>
      </w:r>
      <w:r w:rsidR="00296147" w:rsidRPr="00296147">
        <w:rPr>
          <w:rFonts w:ascii="Calibri" w:hAnsi="Calibri" w:cs="Calibri"/>
          <w:i/>
          <w:iCs/>
          <w:sz w:val="24"/>
          <w:szCs w:val="24"/>
        </w:rPr>
        <w:t>g</w:t>
      </w:r>
      <w:r w:rsidR="00296147" w:rsidRPr="00296147">
        <w:rPr>
          <w:rFonts w:ascii="Calibri" w:hAnsi="Calibri" w:cs="Calibri"/>
          <w:sz w:val="24"/>
          <w:szCs w:val="24"/>
        </w:rPr>
        <w:t xml:space="preserve"> </w:t>
      </w:r>
      <w:r w:rsidRPr="00296147">
        <w:rPr>
          <w:rFonts w:ascii="Calibri" w:hAnsi="Calibri" w:cs="Calibri"/>
          <w:sz w:val="24"/>
          <w:szCs w:val="24"/>
        </w:rPr>
        <w:t>for 10 min at 4</w:t>
      </w:r>
      <w:r w:rsidR="00462618" w:rsidRPr="00296147">
        <w:rPr>
          <w:rFonts w:ascii="Calibri" w:hAnsi="Calibri" w:cs="Calibri"/>
          <w:sz w:val="24"/>
          <w:szCs w:val="24"/>
        </w:rPr>
        <w:t xml:space="preserve"> </w:t>
      </w:r>
      <w:r w:rsidRPr="00296147">
        <w:rPr>
          <w:rFonts w:ascii="Calibri" w:hAnsi="Calibri" w:cs="Calibri"/>
          <w:sz w:val="24"/>
          <w:szCs w:val="24"/>
        </w:rPr>
        <w:t>°C to pellet RNA.</w:t>
      </w:r>
    </w:p>
    <w:p w14:paraId="5D2E057C" w14:textId="77777777" w:rsidR="00AD1054" w:rsidRPr="00296147" w:rsidRDefault="00AD1054" w:rsidP="00AD1054">
      <w:pPr>
        <w:pStyle w:val="ListParagraph"/>
        <w:spacing w:after="0" w:line="0" w:lineRule="atLeast"/>
        <w:ind w:left="0"/>
        <w:rPr>
          <w:rFonts w:ascii="Calibri" w:hAnsi="Calibri" w:cs="Calibri"/>
          <w:sz w:val="24"/>
          <w:szCs w:val="24"/>
        </w:rPr>
      </w:pPr>
    </w:p>
    <w:p w14:paraId="5AD40B45" w14:textId="22349FA1" w:rsidR="00072F57" w:rsidRPr="00296147" w:rsidRDefault="00072F57"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 xml:space="preserve">Discard the supernatant and wash the pellet with 1 mL of 75% ethanol. Briefly vortex and centrifuge at 7,500 </w:t>
      </w:r>
      <w:r w:rsidR="00296147" w:rsidRPr="00296147">
        <w:rPr>
          <w:rFonts w:ascii="Calibri" w:hAnsi="Calibri" w:cs="Calibri"/>
          <w:sz w:val="24"/>
          <w:szCs w:val="24"/>
        </w:rPr>
        <w:sym w:font="Symbol" w:char="F0B4"/>
      </w:r>
      <w:r w:rsidR="00296147" w:rsidRPr="00296147">
        <w:rPr>
          <w:rFonts w:ascii="Calibri" w:hAnsi="Calibri" w:cs="Calibri"/>
          <w:sz w:val="24"/>
          <w:szCs w:val="24"/>
        </w:rPr>
        <w:t xml:space="preserve"> </w:t>
      </w:r>
      <w:r w:rsidR="00296147" w:rsidRPr="00296147">
        <w:rPr>
          <w:rFonts w:ascii="Calibri" w:hAnsi="Calibri" w:cs="Calibri"/>
          <w:i/>
          <w:iCs/>
          <w:sz w:val="24"/>
          <w:szCs w:val="24"/>
        </w:rPr>
        <w:t>g</w:t>
      </w:r>
      <w:r w:rsidR="00296147" w:rsidRPr="00296147">
        <w:rPr>
          <w:rFonts w:ascii="Calibri" w:hAnsi="Calibri" w:cs="Calibri"/>
          <w:sz w:val="24"/>
          <w:szCs w:val="24"/>
        </w:rPr>
        <w:t xml:space="preserve"> </w:t>
      </w:r>
      <w:r w:rsidRPr="00296147">
        <w:rPr>
          <w:rFonts w:ascii="Calibri" w:hAnsi="Calibri" w:cs="Calibri"/>
          <w:sz w:val="24"/>
          <w:szCs w:val="24"/>
        </w:rPr>
        <w:t>for 5 min at 4</w:t>
      </w:r>
      <w:r w:rsidR="00462618" w:rsidRPr="00296147">
        <w:rPr>
          <w:rFonts w:ascii="Calibri" w:hAnsi="Calibri" w:cs="Calibri"/>
          <w:sz w:val="24"/>
          <w:szCs w:val="24"/>
        </w:rPr>
        <w:t xml:space="preserve"> </w:t>
      </w:r>
      <w:r w:rsidRPr="00296147">
        <w:rPr>
          <w:rFonts w:ascii="Calibri" w:hAnsi="Calibri" w:cs="Calibri"/>
          <w:sz w:val="24"/>
          <w:szCs w:val="24"/>
        </w:rPr>
        <w:t>°C.</w:t>
      </w:r>
    </w:p>
    <w:p w14:paraId="2B349A61" w14:textId="77777777" w:rsidR="00AD1054" w:rsidRPr="00296147" w:rsidRDefault="00AD1054" w:rsidP="00AD1054">
      <w:pPr>
        <w:pStyle w:val="ListParagraph"/>
        <w:spacing w:after="0" w:line="0" w:lineRule="atLeast"/>
        <w:ind w:left="0"/>
        <w:rPr>
          <w:rFonts w:ascii="Calibri" w:hAnsi="Calibri" w:cs="Calibri"/>
          <w:sz w:val="24"/>
          <w:szCs w:val="24"/>
        </w:rPr>
      </w:pPr>
    </w:p>
    <w:p w14:paraId="13C14976" w14:textId="6D7E443E" w:rsidR="00072F57" w:rsidRPr="00296147" w:rsidRDefault="00072F57"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Dissolving RNA: Carefully remove the ethanol wash and air-dry the pellet for 5</w:t>
      </w:r>
      <w:r w:rsidR="00296147" w:rsidRPr="00296147">
        <w:rPr>
          <w:rFonts w:ascii="Calibri" w:hAnsi="Calibri" w:cs="Calibri"/>
          <w:sz w:val="24"/>
          <w:szCs w:val="24"/>
        </w:rPr>
        <w:t>–</w:t>
      </w:r>
      <w:r w:rsidRPr="00296147">
        <w:rPr>
          <w:rFonts w:ascii="Calibri" w:hAnsi="Calibri" w:cs="Calibri"/>
          <w:sz w:val="24"/>
          <w:szCs w:val="24"/>
        </w:rPr>
        <w:t xml:space="preserve">10 min, avoiding complete dryness. Resuspend the pellet in a small volume of </w:t>
      </w:r>
      <w:r w:rsidR="00296147" w:rsidRPr="00296147">
        <w:rPr>
          <w:rFonts w:ascii="Calibri" w:hAnsi="Calibri" w:cs="Calibri"/>
          <w:sz w:val="24"/>
          <w:szCs w:val="24"/>
        </w:rPr>
        <w:t>RNase</w:t>
      </w:r>
      <w:r w:rsidRPr="00296147">
        <w:rPr>
          <w:rFonts w:ascii="Calibri" w:hAnsi="Calibri" w:cs="Calibri"/>
          <w:sz w:val="24"/>
          <w:szCs w:val="24"/>
        </w:rPr>
        <w:t xml:space="preserve">-free water or </w:t>
      </w:r>
      <w:r w:rsidR="00296147" w:rsidRPr="00296147">
        <w:rPr>
          <w:rFonts w:ascii="Calibri" w:hAnsi="Calibri" w:cs="Calibri"/>
          <w:sz w:val="24"/>
          <w:szCs w:val="24"/>
        </w:rPr>
        <w:t>1x Tris-EDTA (</w:t>
      </w:r>
      <w:r w:rsidRPr="00296147">
        <w:rPr>
          <w:rFonts w:ascii="Calibri" w:hAnsi="Calibri" w:cs="Calibri"/>
          <w:sz w:val="24"/>
          <w:szCs w:val="24"/>
        </w:rPr>
        <w:t>TE</w:t>
      </w:r>
      <w:r w:rsidR="00296147" w:rsidRPr="00296147">
        <w:rPr>
          <w:rFonts w:ascii="Calibri" w:hAnsi="Calibri" w:cs="Calibri"/>
          <w:sz w:val="24"/>
          <w:szCs w:val="24"/>
        </w:rPr>
        <w:t>)</w:t>
      </w:r>
      <w:r w:rsidRPr="00296147">
        <w:rPr>
          <w:rFonts w:ascii="Calibri" w:hAnsi="Calibri" w:cs="Calibri"/>
          <w:sz w:val="24"/>
          <w:szCs w:val="24"/>
        </w:rPr>
        <w:t xml:space="preserve"> buffer, incubating at 55</w:t>
      </w:r>
      <w:r w:rsidR="00296147" w:rsidRPr="00296147">
        <w:rPr>
          <w:rFonts w:ascii="Calibri" w:hAnsi="Calibri" w:cs="Calibri"/>
          <w:sz w:val="24"/>
          <w:szCs w:val="24"/>
        </w:rPr>
        <w:t>–</w:t>
      </w:r>
      <w:r w:rsidRPr="00296147">
        <w:rPr>
          <w:rFonts w:ascii="Calibri" w:hAnsi="Calibri" w:cs="Calibri"/>
          <w:sz w:val="24"/>
          <w:szCs w:val="24"/>
        </w:rPr>
        <w:t>60</w:t>
      </w:r>
      <w:r w:rsidR="00462618" w:rsidRPr="00296147">
        <w:rPr>
          <w:rFonts w:ascii="Calibri" w:hAnsi="Calibri" w:cs="Calibri"/>
          <w:sz w:val="24"/>
          <w:szCs w:val="24"/>
        </w:rPr>
        <w:t xml:space="preserve"> </w:t>
      </w:r>
      <w:r w:rsidRPr="00296147">
        <w:rPr>
          <w:rFonts w:ascii="Calibri" w:hAnsi="Calibri" w:cs="Calibri"/>
          <w:sz w:val="24"/>
          <w:szCs w:val="24"/>
        </w:rPr>
        <w:t>°C if needed for complete dissolution. Store purified RNA at -80</w:t>
      </w:r>
      <w:r w:rsidR="00462618" w:rsidRPr="00296147">
        <w:rPr>
          <w:rFonts w:ascii="Calibri" w:hAnsi="Calibri" w:cs="Calibri"/>
          <w:sz w:val="24"/>
          <w:szCs w:val="24"/>
        </w:rPr>
        <w:t xml:space="preserve"> </w:t>
      </w:r>
      <w:r w:rsidRPr="00296147">
        <w:rPr>
          <w:rFonts w:ascii="Calibri" w:hAnsi="Calibri" w:cs="Calibri"/>
          <w:sz w:val="24"/>
          <w:szCs w:val="24"/>
        </w:rPr>
        <w:t>°C. </w:t>
      </w:r>
    </w:p>
    <w:p w14:paraId="581516D8" w14:textId="77777777" w:rsidR="00AD1054" w:rsidRPr="00296147" w:rsidRDefault="00AD1054" w:rsidP="00AD1054">
      <w:pPr>
        <w:pStyle w:val="ListParagraph"/>
        <w:spacing w:after="0" w:line="0" w:lineRule="atLeast"/>
        <w:ind w:left="0"/>
        <w:rPr>
          <w:rFonts w:ascii="Calibri" w:hAnsi="Calibri" w:cs="Calibri"/>
          <w:sz w:val="24"/>
          <w:szCs w:val="24"/>
        </w:rPr>
      </w:pPr>
    </w:p>
    <w:p w14:paraId="792BDCDA" w14:textId="154E7087" w:rsidR="00072F57" w:rsidRPr="00296147" w:rsidRDefault="00072F57" w:rsidP="00AD1054">
      <w:pPr>
        <w:pStyle w:val="ListParagraph"/>
        <w:numPr>
          <w:ilvl w:val="1"/>
          <w:numId w:val="23"/>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 xml:space="preserve">RNA </w:t>
      </w:r>
      <w:r w:rsidR="00AD1054" w:rsidRPr="00296147">
        <w:rPr>
          <w:rFonts w:ascii="Calibri" w:hAnsi="Calibri" w:cs="Calibri"/>
          <w:sz w:val="24"/>
          <w:szCs w:val="24"/>
        </w:rPr>
        <w:t xml:space="preserve">quantification using </w:t>
      </w:r>
      <w:r w:rsidR="00296147" w:rsidRPr="00296147">
        <w:rPr>
          <w:rFonts w:ascii="Calibri" w:hAnsi="Calibri" w:cs="Calibri"/>
          <w:sz w:val="24"/>
          <w:szCs w:val="24"/>
        </w:rPr>
        <w:t xml:space="preserve">the </w:t>
      </w:r>
      <w:proofErr w:type="spellStart"/>
      <w:r w:rsidRPr="00296147">
        <w:rPr>
          <w:rFonts w:ascii="Calibri" w:hAnsi="Calibri" w:cs="Calibri"/>
          <w:sz w:val="24"/>
          <w:szCs w:val="24"/>
        </w:rPr>
        <w:t>RiboGreen</w:t>
      </w:r>
      <w:proofErr w:type="spellEnd"/>
      <w:r w:rsidRPr="00296147">
        <w:rPr>
          <w:rFonts w:ascii="Calibri" w:hAnsi="Calibri" w:cs="Calibri"/>
          <w:sz w:val="24"/>
          <w:szCs w:val="24"/>
        </w:rPr>
        <w:t xml:space="preserve"> </w:t>
      </w:r>
      <w:r w:rsidR="00AD1054" w:rsidRPr="00296147">
        <w:rPr>
          <w:rFonts w:ascii="Calibri" w:hAnsi="Calibri" w:cs="Calibri"/>
          <w:sz w:val="24"/>
          <w:szCs w:val="24"/>
        </w:rPr>
        <w:t>a</w:t>
      </w:r>
      <w:r w:rsidRPr="00296147">
        <w:rPr>
          <w:rFonts w:ascii="Calibri" w:hAnsi="Calibri" w:cs="Calibri"/>
          <w:sz w:val="24"/>
          <w:szCs w:val="24"/>
        </w:rPr>
        <w:t>ssay</w:t>
      </w:r>
    </w:p>
    <w:p w14:paraId="2727CA9B" w14:textId="77777777" w:rsidR="00AD1054" w:rsidRPr="00296147" w:rsidRDefault="00AD1054" w:rsidP="00AD1054">
      <w:pPr>
        <w:pStyle w:val="ListParagraph"/>
        <w:tabs>
          <w:tab w:val="left" w:pos="720"/>
        </w:tabs>
        <w:spacing w:after="0" w:line="0" w:lineRule="atLeast"/>
        <w:ind w:left="0"/>
        <w:rPr>
          <w:rFonts w:ascii="Calibri" w:hAnsi="Calibri" w:cs="Calibri"/>
          <w:sz w:val="24"/>
          <w:szCs w:val="24"/>
        </w:rPr>
      </w:pPr>
    </w:p>
    <w:p w14:paraId="22C47EC0" w14:textId="39140DE9" w:rsidR="00072F57" w:rsidRPr="00D349BC" w:rsidRDefault="007F2B4A" w:rsidP="00AD1054">
      <w:pPr>
        <w:pStyle w:val="ListParagraph"/>
        <w:spacing w:after="0" w:line="0" w:lineRule="atLeast"/>
        <w:ind w:left="0"/>
        <w:contextualSpacing w:val="0"/>
        <w:jc w:val="both"/>
        <w:rPr>
          <w:rFonts w:ascii="Calibri" w:hAnsi="Calibri" w:cs="Calibri"/>
          <w:sz w:val="24"/>
          <w:szCs w:val="24"/>
        </w:rPr>
      </w:pPr>
      <w:r w:rsidRPr="00296147">
        <w:rPr>
          <w:rFonts w:ascii="Calibri" w:hAnsi="Calibri" w:cs="Calibri"/>
          <w:sz w:val="24"/>
          <w:szCs w:val="24"/>
        </w:rPr>
        <w:t xml:space="preserve">NOTE: </w:t>
      </w:r>
      <w:r w:rsidR="00072F57" w:rsidRPr="00D349BC">
        <w:rPr>
          <w:rFonts w:ascii="Calibri" w:hAnsi="Calibri" w:cs="Calibri"/>
          <w:sz w:val="24"/>
          <w:szCs w:val="24"/>
        </w:rPr>
        <w:t xml:space="preserve">The </w:t>
      </w:r>
      <w:proofErr w:type="spellStart"/>
      <w:r w:rsidR="00072F57" w:rsidRPr="00D349BC">
        <w:rPr>
          <w:rFonts w:ascii="Calibri" w:hAnsi="Calibri" w:cs="Calibri"/>
          <w:sz w:val="24"/>
          <w:szCs w:val="24"/>
        </w:rPr>
        <w:t>RiboGreen</w:t>
      </w:r>
      <w:proofErr w:type="spellEnd"/>
      <w:r w:rsidR="00072F57" w:rsidRPr="00D349BC">
        <w:rPr>
          <w:rFonts w:ascii="Calibri" w:hAnsi="Calibri" w:cs="Calibri"/>
          <w:sz w:val="24"/>
          <w:szCs w:val="24"/>
        </w:rPr>
        <w:t xml:space="preserve"> assay (below) uses a fluorescent dye specific for nucleic acids, offering higher sensitivity, specificity, and the ability to detect intact RNA than UV absorbance methods. Consider </w:t>
      </w:r>
      <w:r w:rsidR="00296147" w:rsidRPr="00D349BC">
        <w:rPr>
          <w:rFonts w:ascii="Calibri" w:hAnsi="Calibri" w:cs="Calibri"/>
          <w:sz w:val="24"/>
          <w:szCs w:val="24"/>
        </w:rPr>
        <w:t>D</w:t>
      </w:r>
      <w:r w:rsidR="00296147" w:rsidRPr="00296147">
        <w:rPr>
          <w:rFonts w:ascii="Calibri" w:hAnsi="Calibri" w:cs="Calibri"/>
          <w:sz w:val="24"/>
          <w:szCs w:val="24"/>
        </w:rPr>
        <w:t>N</w:t>
      </w:r>
      <w:r w:rsidR="00296147" w:rsidRPr="00D349BC">
        <w:rPr>
          <w:rFonts w:ascii="Calibri" w:hAnsi="Calibri" w:cs="Calibri"/>
          <w:sz w:val="24"/>
          <w:szCs w:val="24"/>
        </w:rPr>
        <w:t xml:space="preserve">ase </w:t>
      </w:r>
      <w:r w:rsidR="00072F57" w:rsidRPr="00D349BC">
        <w:rPr>
          <w:rFonts w:ascii="Calibri" w:hAnsi="Calibri" w:cs="Calibri"/>
          <w:sz w:val="24"/>
          <w:szCs w:val="24"/>
        </w:rPr>
        <w:t>treatment if DNA contamination is an issue. </w:t>
      </w:r>
    </w:p>
    <w:p w14:paraId="17BE183F" w14:textId="77777777" w:rsidR="00AD1054" w:rsidRPr="00296147" w:rsidRDefault="00AD1054" w:rsidP="00AD1054">
      <w:pPr>
        <w:pStyle w:val="ListParagraph"/>
        <w:spacing w:after="0" w:line="0" w:lineRule="atLeast"/>
        <w:ind w:left="0"/>
        <w:contextualSpacing w:val="0"/>
        <w:jc w:val="both"/>
        <w:rPr>
          <w:rFonts w:ascii="Calibri" w:hAnsi="Calibri" w:cs="Calibri"/>
          <w:i/>
          <w:iCs/>
          <w:sz w:val="24"/>
          <w:szCs w:val="24"/>
        </w:rPr>
      </w:pPr>
    </w:p>
    <w:p w14:paraId="673F4046" w14:textId="73D8EA56" w:rsidR="00072F57" w:rsidRPr="00296147" w:rsidRDefault="00072F57"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 xml:space="preserve">Prepare </w:t>
      </w:r>
      <w:r w:rsidR="00296147" w:rsidRPr="00296147">
        <w:rPr>
          <w:rFonts w:ascii="Calibri" w:hAnsi="Calibri" w:cs="Calibri"/>
          <w:sz w:val="24"/>
          <w:szCs w:val="24"/>
        </w:rPr>
        <w:t xml:space="preserve">1x </w:t>
      </w:r>
      <w:r w:rsidRPr="00296147">
        <w:rPr>
          <w:rFonts w:ascii="Calibri" w:hAnsi="Calibri" w:cs="Calibri"/>
          <w:sz w:val="24"/>
          <w:szCs w:val="24"/>
        </w:rPr>
        <w:t xml:space="preserve">TE buffer, dilute the provided </w:t>
      </w:r>
      <w:r w:rsidR="00296147" w:rsidRPr="00296147">
        <w:rPr>
          <w:rFonts w:ascii="Calibri" w:hAnsi="Calibri" w:cs="Calibri"/>
          <w:sz w:val="24"/>
          <w:szCs w:val="24"/>
        </w:rPr>
        <w:t xml:space="preserve">20x </w:t>
      </w:r>
      <w:r w:rsidRPr="00296147">
        <w:rPr>
          <w:rFonts w:ascii="Calibri" w:hAnsi="Calibri" w:cs="Calibri"/>
          <w:sz w:val="24"/>
          <w:szCs w:val="24"/>
        </w:rPr>
        <w:t xml:space="preserve">TE buffer 20-fold with </w:t>
      </w:r>
      <w:r w:rsidR="00296147" w:rsidRPr="00296147">
        <w:rPr>
          <w:rFonts w:ascii="Calibri" w:hAnsi="Calibri" w:cs="Calibri"/>
          <w:sz w:val="24"/>
          <w:szCs w:val="24"/>
        </w:rPr>
        <w:t>RNase</w:t>
      </w:r>
      <w:r w:rsidRPr="00296147">
        <w:rPr>
          <w:rFonts w:ascii="Calibri" w:hAnsi="Calibri" w:cs="Calibri"/>
          <w:sz w:val="24"/>
          <w:szCs w:val="24"/>
        </w:rPr>
        <w:t xml:space="preserve">-free water. Prepare </w:t>
      </w:r>
      <w:proofErr w:type="spellStart"/>
      <w:r w:rsidRPr="00296147">
        <w:rPr>
          <w:rFonts w:ascii="Calibri" w:hAnsi="Calibri" w:cs="Calibri"/>
          <w:sz w:val="24"/>
          <w:szCs w:val="24"/>
        </w:rPr>
        <w:t>RiboGreen</w:t>
      </w:r>
      <w:proofErr w:type="spellEnd"/>
      <w:r w:rsidRPr="00296147">
        <w:rPr>
          <w:rFonts w:ascii="Calibri" w:hAnsi="Calibri" w:cs="Calibri"/>
          <w:sz w:val="24"/>
          <w:szCs w:val="24"/>
        </w:rPr>
        <w:t xml:space="preserve"> working solutions and protect the light-sensitive dye with foil. Dilute the concentrated dye 1:200 in </w:t>
      </w:r>
      <w:r w:rsidR="00296147" w:rsidRPr="00296147">
        <w:rPr>
          <w:rFonts w:ascii="Calibri" w:hAnsi="Calibri" w:cs="Calibri"/>
          <w:sz w:val="24"/>
          <w:szCs w:val="24"/>
        </w:rPr>
        <w:t xml:space="preserve">1x </w:t>
      </w:r>
      <w:r w:rsidRPr="00296147">
        <w:rPr>
          <w:rFonts w:ascii="Calibri" w:hAnsi="Calibri" w:cs="Calibri"/>
          <w:sz w:val="24"/>
          <w:szCs w:val="24"/>
        </w:rPr>
        <w:t xml:space="preserve">TE for the high-range assay (10 ng/mL-1 µg/mL), or 1:2000 in </w:t>
      </w:r>
      <w:r w:rsidR="00296147" w:rsidRPr="00296147">
        <w:rPr>
          <w:rFonts w:ascii="Calibri" w:hAnsi="Calibri" w:cs="Calibri"/>
          <w:sz w:val="24"/>
          <w:szCs w:val="24"/>
        </w:rPr>
        <w:t xml:space="preserve">1x </w:t>
      </w:r>
      <w:r w:rsidRPr="00296147">
        <w:rPr>
          <w:rFonts w:ascii="Calibri" w:hAnsi="Calibri" w:cs="Calibri"/>
          <w:sz w:val="24"/>
          <w:szCs w:val="24"/>
        </w:rPr>
        <w:t xml:space="preserve">TE for the low-range assay (2.5 ng/mL-50 ng/mL). Prepare RNA standards by serial dilution of the </w:t>
      </w:r>
      <w:r w:rsidR="00296147" w:rsidRPr="00296147">
        <w:rPr>
          <w:rFonts w:ascii="Calibri" w:hAnsi="Calibri" w:cs="Calibri"/>
          <w:sz w:val="24"/>
          <w:szCs w:val="24"/>
        </w:rPr>
        <w:t xml:space="preserve">kit's </w:t>
      </w:r>
      <w:r w:rsidRPr="00296147">
        <w:rPr>
          <w:rFonts w:ascii="Calibri" w:hAnsi="Calibri" w:cs="Calibri"/>
          <w:sz w:val="24"/>
          <w:szCs w:val="24"/>
        </w:rPr>
        <w:t xml:space="preserve">RNA standard in </w:t>
      </w:r>
      <w:r w:rsidR="00296147" w:rsidRPr="00296147">
        <w:rPr>
          <w:rFonts w:ascii="Calibri" w:hAnsi="Calibri" w:cs="Calibri"/>
          <w:sz w:val="24"/>
          <w:szCs w:val="24"/>
        </w:rPr>
        <w:t xml:space="preserve">1x </w:t>
      </w:r>
      <w:r w:rsidRPr="00296147">
        <w:rPr>
          <w:rFonts w:ascii="Calibri" w:hAnsi="Calibri" w:cs="Calibri"/>
          <w:sz w:val="24"/>
          <w:szCs w:val="24"/>
        </w:rPr>
        <w:t xml:space="preserve">TE to cover </w:t>
      </w:r>
      <w:r w:rsidR="00296147" w:rsidRPr="00296147">
        <w:rPr>
          <w:rFonts w:ascii="Calibri" w:hAnsi="Calibri" w:cs="Calibri"/>
          <w:sz w:val="24"/>
          <w:szCs w:val="24"/>
        </w:rPr>
        <w:t xml:space="preserve">the </w:t>
      </w:r>
      <w:r w:rsidRPr="00296147">
        <w:rPr>
          <w:rFonts w:ascii="Calibri" w:hAnsi="Calibri" w:cs="Calibri"/>
          <w:sz w:val="24"/>
          <w:szCs w:val="24"/>
        </w:rPr>
        <w:t>expected sample range. Run standards in triplicate.</w:t>
      </w:r>
    </w:p>
    <w:p w14:paraId="37BC748B" w14:textId="77777777" w:rsidR="00AD1054" w:rsidRPr="00296147" w:rsidRDefault="00AD1054" w:rsidP="00AD1054">
      <w:pPr>
        <w:pStyle w:val="ListParagraph"/>
        <w:spacing w:after="0" w:line="0" w:lineRule="atLeast"/>
        <w:ind w:left="0"/>
        <w:rPr>
          <w:rFonts w:ascii="Calibri" w:hAnsi="Calibri" w:cs="Calibri"/>
          <w:sz w:val="24"/>
          <w:szCs w:val="24"/>
        </w:rPr>
      </w:pPr>
    </w:p>
    <w:p w14:paraId="0091A3F0" w14:textId="02F98344" w:rsidR="00072F57" w:rsidRPr="00296147" w:rsidRDefault="00072F57"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 xml:space="preserve">Prepare samples by diluting RNA samples in </w:t>
      </w:r>
      <w:r w:rsidR="00296147" w:rsidRPr="00296147">
        <w:rPr>
          <w:rFonts w:ascii="Calibri" w:hAnsi="Calibri" w:cs="Calibri"/>
          <w:sz w:val="24"/>
          <w:szCs w:val="24"/>
        </w:rPr>
        <w:t xml:space="preserve">1x </w:t>
      </w:r>
      <w:r w:rsidRPr="00296147">
        <w:rPr>
          <w:rFonts w:ascii="Calibri" w:hAnsi="Calibri" w:cs="Calibri"/>
          <w:sz w:val="24"/>
          <w:szCs w:val="24"/>
        </w:rPr>
        <w:t xml:space="preserve">TE to fit the </w:t>
      </w:r>
      <w:r w:rsidR="00296147" w:rsidRPr="00296147">
        <w:rPr>
          <w:rFonts w:ascii="Calibri" w:hAnsi="Calibri" w:cs="Calibri"/>
          <w:sz w:val="24"/>
          <w:szCs w:val="24"/>
        </w:rPr>
        <w:t xml:space="preserve">assay's </w:t>
      </w:r>
      <w:r w:rsidRPr="00296147">
        <w:rPr>
          <w:rFonts w:ascii="Calibri" w:hAnsi="Calibri" w:cs="Calibri"/>
          <w:sz w:val="24"/>
          <w:szCs w:val="24"/>
        </w:rPr>
        <w:t>dynamic range.</w:t>
      </w:r>
    </w:p>
    <w:p w14:paraId="0B11ED90" w14:textId="77777777" w:rsidR="00AD1054" w:rsidRPr="00296147" w:rsidRDefault="00AD1054" w:rsidP="00AD1054">
      <w:pPr>
        <w:pStyle w:val="ListParagraph"/>
        <w:spacing w:after="0" w:line="0" w:lineRule="atLeast"/>
        <w:ind w:left="0"/>
        <w:rPr>
          <w:rFonts w:ascii="Calibri" w:hAnsi="Calibri" w:cs="Calibri"/>
          <w:sz w:val="24"/>
          <w:szCs w:val="24"/>
        </w:rPr>
      </w:pPr>
    </w:p>
    <w:p w14:paraId="6E4ACDE1" w14:textId="1F2F18A8" w:rsidR="00072F57" w:rsidRPr="00296147" w:rsidRDefault="00072F57"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 xml:space="preserve">Add equal volumes of </w:t>
      </w:r>
      <w:proofErr w:type="spellStart"/>
      <w:r w:rsidRPr="00296147">
        <w:rPr>
          <w:rFonts w:ascii="Calibri" w:hAnsi="Calibri" w:cs="Calibri"/>
          <w:sz w:val="24"/>
          <w:szCs w:val="24"/>
        </w:rPr>
        <w:t>RiboGreen</w:t>
      </w:r>
      <w:proofErr w:type="spellEnd"/>
      <w:r w:rsidRPr="00296147">
        <w:rPr>
          <w:rFonts w:ascii="Calibri" w:hAnsi="Calibri" w:cs="Calibri"/>
          <w:sz w:val="24"/>
          <w:szCs w:val="24"/>
        </w:rPr>
        <w:t xml:space="preserve"> working solution and RNA standard or sample (e.g., 100 µL each). Incubate for 2</w:t>
      </w:r>
      <w:r w:rsidR="00296147" w:rsidRPr="00296147">
        <w:rPr>
          <w:rFonts w:ascii="Calibri" w:hAnsi="Calibri" w:cs="Calibri"/>
          <w:sz w:val="24"/>
          <w:szCs w:val="24"/>
        </w:rPr>
        <w:t>–</w:t>
      </w:r>
      <w:r w:rsidRPr="00296147">
        <w:rPr>
          <w:rFonts w:ascii="Calibri" w:hAnsi="Calibri" w:cs="Calibri"/>
          <w:sz w:val="24"/>
          <w:szCs w:val="24"/>
        </w:rPr>
        <w:t>5 min at room temperature, protected from light. Measure fluorescence using the appropriate settings (excitation ~500 nm, emission ~525 nm). Measure and subtract a reagent blank reading (</w:t>
      </w:r>
      <w:r w:rsidR="00296147" w:rsidRPr="00296147">
        <w:rPr>
          <w:rFonts w:ascii="Calibri" w:hAnsi="Calibri" w:cs="Calibri"/>
          <w:sz w:val="24"/>
          <w:szCs w:val="24"/>
        </w:rPr>
        <w:t xml:space="preserve">1x </w:t>
      </w:r>
      <w:r w:rsidRPr="00296147">
        <w:rPr>
          <w:rFonts w:ascii="Calibri" w:hAnsi="Calibri" w:cs="Calibri"/>
          <w:sz w:val="24"/>
          <w:szCs w:val="24"/>
        </w:rPr>
        <w:t xml:space="preserve">TE + </w:t>
      </w:r>
      <w:proofErr w:type="spellStart"/>
      <w:r w:rsidRPr="00296147">
        <w:rPr>
          <w:rFonts w:ascii="Calibri" w:hAnsi="Calibri" w:cs="Calibri"/>
          <w:sz w:val="24"/>
          <w:szCs w:val="24"/>
        </w:rPr>
        <w:t>RiboGreen</w:t>
      </w:r>
      <w:proofErr w:type="spellEnd"/>
      <w:r w:rsidRPr="00296147">
        <w:rPr>
          <w:rFonts w:ascii="Calibri" w:hAnsi="Calibri" w:cs="Calibri"/>
          <w:sz w:val="24"/>
          <w:szCs w:val="24"/>
        </w:rPr>
        <w:t xml:space="preserve"> dye).</w:t>
      </w:r>
    </w:p>
    <w:p w14:paraId="6E417D75" w14:textId="77777777" w:rsidR="00AD1054" w:rsidRPr="00296147" w:rsidRDefault="00AD1054" w:rsidP="00AD1054">
      <w:pPr>
        <w:pStyle w:val="ListParagraph"/>
        <w:spacing w:after="0" w:line="0" w:lineRule="atLeast"/>
        <w:ind w:left="0"/>
        <w:rPr>
          <w:rFonts w:ascii="Calibri" w:hAnsi="Calibri" w:cs="Calibri"/>
          <w:sz w:val="24"/>
          <w:szCs w:val="24"/>
        </w:rPr>
      </w:pPr>
    </w:p>
    <w:p w14:paraId="46C92A93" w14:textId="4A9903DB" w:rsidR="00072F57" w:rsidRPr="00296147" w:rsidRDefault="00072F57"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lastRenderedPageBreak/>
        <w:t xml:space="preserve">Analyze and quantify: Plot a standard curve using the fluorescence values of </w:t>
      </w:r>
      <w:r w:rsidR="00296147" w:rsidRPr="00296147">
        <w:rPr>
          <w:rFonts w:ascii="Calibri" w:hAnsi="Calibri" w:cs="Calibri"/>
          <w:sz w:val="24"/>
          <w:szCs w:val="24"/>
        </w:rPr>
        <w:t xml:space="preserve">the </w:t>
      </w:r>
      <w:r w:rsidRPr="00296147">
        <w:rPr>
          <w:rFonts w:ascii="Calibri" w:hAnsi="Calibri" w:cs="Calibri"/>
          <w:sz w:val="24"/>
          <w:szCs w:val="24"/>
        </w:rPr>
        <w:t xml:space="preserve">standards versus their concentrations. Use this curve to determine the RNA concentration in </w:t>
      </w:r>
      <w:r w:rsidR="00296147" w:rsidRPr="00296147">
        <w:rPr>
          <w:rFonts w:ascii="Calibri" w:hAnsi="Calibri" w:cs="Calibri"/>
          <w:sz w:val="24"/>
          <w:szCs w:val="24"/>
        </w:rPr>
        <w:t xml:space="preserve">the </w:t>
      </w:r>
      <w:r w:rsidRPr="00296147">
        <w:rPr>
          <w:rFonts w:ascii="Calibri" w:hAnsi="Calibri" w:cs="Calibri"/>
          <w:sz w:val="24"/>
          <w:szCs w:val="24"/>
        </w:rPr>
        <w:t>samples (</w:t>
      </w:r>
      <w:r w:rsidR="00333393" w:rsidRPr="00296147">
        <w:rPr>
          <w:rFonts w:ascii="Calibri" w:hAnsi="Calibri" w:cs="Calibri"/>
          <w:b/>
          <w:bCs/>
          <w:sz w:val="24"/>
          <w:szCs w:val="24"/>
        </w:rPr>
        <w:t>Figure 2</w:t>
      </w:r>
      <w:r w:rsidRPr="00296147">
        <w:rPr>
          <w:rFonts w:ascii="Calibri" w:hAnsi="Calibri" w:cs="Calibri"/>
          <w:sz w:val="24"/>
          <w:szCs w:val="24"/>
        </w:rPr>
        <w:t>).</w:t>
      </w:r>
    </w:p>
    <w:p w14:paraId="2E7315C1" w14:textId="491A6AB1" w:rsidR="00072F57" w:rsidRPr="00296147" w:rsidRDefault="00072F57" w:rsidP="00AD1054">
      <w:pPr>
        <w:pStyle w:val="ListParagraph"/>
        <w:spacing w:after="0" w:line="0" w:lineRule="atLeast"/>
        <w:ind w:left="0"/>
        <w:contextualSpacing w:val="0"/>
        <w:jc w:val="both"/>
        <w:rPr>
          <w:rFonts w:ascii="Calibri" w:hAnsi="Calibri" w:cs="Calibri"/>
          <w:sz w:val="24"/>
          <w:szCs w:val="24"/>
        </w:rPr>
      </w:pPr>
    </w:p>
    <w:p w14:paraId="10166A7A" w14:textId="77777777" w:rsidR="00072F57" w:rsidRPr="00296147" w:rsidRDefault="00072F57" w:rsidP="00AD1054">
      <w:pPr>
        <w:widowControl/>
        <w:numPr>
          <w:ilvl w:val="0"/>
          <w:numId w:val="23"/>
        </w:numPr>
        <w:tabs>
          <w:tab w:val="left" w:pos="720"/>
        </w:tabs>
        <w:spacing w:line="0" w:lineRule="atLeast"/>
        <w:ind w:left="0" w:firstLine="0"/>
        <w:rPr>
          <w:b/>
          <w:bCs/>
        </w:rPr>
      </w:pPr>
      <w:r w:rsidRPr="00296147">
        <w:rPr>
          <w:b/>
          <w:bCs/>
        </w:rPr>
        <w:t>cDNA synthesis</w:t>
      </w:r>
    </w:p>
    <w:p w14:paraId="1255EE0A" w14:textId="77777777" w:rsidR="00AD1054" w:rsidRPr="00296147" w:rsidRDefault="00AD1054" w:rsidP="00AD1054">
      <w:pPr>
        <w:widowControl/>
        <w:tabs>
          <w:tab w:val="left" w:pos="720"/>
        </w:tabs>
        <w:spacing w:line="0" w:lineRule="atLeast"/>
        <w:rPr>
          <w:b/>
          <w:bCs/>
        </w:rPr>
      </w:pPr>
    </w:p>
    <w:p w14:paraId="5466F750" w14:textId="77777777" w:rsidR="00072F57" w:rsidRPr="00296147" w:rsidRDefault="00072F57" w:rsidP="00AD1054">
      <w:pPr>
        <w:pStyle w:val="ListParagraph"/>
        <w:numPr>
          <w:ilvl w:val="1"/>
          <w:numId w:val="23"/>
        </w:numPr>
        <w:tabs>
          <w:tab w:val="left" w:pos="720"/>
        </w:tabs>
        <w:spacing w:after="0" w:line="0" w:lineRule="atLeast"/>
        <w:ind w:left="0" w:firstLine="0"/>
        <w:rPr>
          <w:rFonts w:ascii="Calibri" w:hAnsi="Calibri" w:cs="Calibri"/>
          <w:b/>
          <w:bCs/>
          <w:sz w:val="24"/>
          <w:szCs w:val="24"/>
        </w:rPr>
      </w:pPr>
      <w:r w:rsidRPr="00296147">
        <w:rPr>
          <w:rFonts w:ascii="Calibri" w:hAnsi="Calibri" w:cs="Calibri"/>
          <w:sz w:val="24"/>
          <w:szCs w:val="24"/>
        </w:rPr>
        <w:t>Thaw all components on ice. Gently mix each tube by flicking and spin down briefly before use. In a PCR tube on ice, combine the following components for each reaction:</w:t>
      </w:r>
    </w:p>
    <w:p w14:paraId="0D2A97E6" w14:textId="089AB2CA" w:rsidR="00072F57" w:rsidRPr="00296147" w:rsidRDefault="00072F57" w:rsidP="00AD1054">
      <w:pPr>
        <w:spacing w:line="0" w:lineRule="atLeast"/>
      </w:pPr>
      <w:r w:rsidRPr="00296147">
        <w:t xml:space="preserve">RT </w:t>
      </w:r>
      <w:r w:rsidR="00296147" w:rsidRPr="00296147">
        <w:t xml:space="preserve">master mix </w:t>
      </w:r>
      <w:r w:rsidRPr="00296147">
        <w:t>(</w:t>
      </w:r>
      <w:r w:rsidR="00296147" w:rsidRPr="00296147">
        <w:t>5x</w:t>
      </w:r>
      <w:r w:rsidRPr="00296147">
        <w:t>): 4 µL</w:t>
      </w:r>
    </w:p>
    <w:p w14:paraId="3612123F" w14:textId="31C9B165" w:rsidR="00072F57" w:rsidRPr="00296147" w:rsidRDefault="00072F57" w:rsidP="00AD1054">
      <w:pPr>
        <w:spacing w:line="0" w:lineRule="atLeast"/>
      </w:pPr>
      <w:r w:rsidRPr="00296147">
        <w:t>RNA Sample: variable (up to 1 µg total RNA)</w:t>
      </w:r>
    </w:p>
    <w:p w14:paraId="6E52BD7F" w14:textId="21A74A82" w:rsidR="00072F57" w:rsidRPr="00296147" w:rsidRDefault="00072F57" w:rsidP="00AD1054">
      <w:pPr>
        <w:spacing w:line="0" w:lineRule="atLeast"/>
      </w:pPr>
      <w:r w:rsidRPr="00296147">
        <w:t>Nuclease-free Water: to 20 µL total volume</w:t>
      </w:r>
    </w:p>
    <w:p w14:paraId="148FD930" w14:textId="77777777" w:rsidR="00296147" w:rsidRPr="00296147" w:rsidRDefault="00296147" w:rsidP="00AD1054">
      <w:pPr>
        <w:spacing w:line="0" w:lineRule="atLeast"/>
      </w:pPr>
    </w:p>
    <w:p w14:paraId="773C9D55" w14:textId="29E21666" w:rsidR="00072F57" w:rsidRPr="00D349BC" w:rsidRDefault="00296147" w:rsidP="00AD1054">
      <w:pPr>
        <w:spacing w:line="0" w:lineRule="atLeast"/>
      </w:pPr>
      <w:r w:rsidRPr="00296147">
        <w:t xml:space="preserve">NOTE: </w:t>
      </w:r>
      <w:r w:rsidR="00072F57" w:rsidRPr="00D349BC">
        <w:t>For a no-template control (NTC), replace the RNA sample with nuclease-free water.</w:t>
      </w:r>
    </w:p>
    <w:p w14:paraId="12BD7CBF" w14:textId="77777777" w:rsidR="00AD1054" w:rsidRPr="00296147" w:rsidRDefault="00AD1054" w:rsidP="00AD1054">
      <w:pPr>
        <w:spacing w:line="0" w:lineRule="atLeast"/>
        <w:rPr>
          <w:i/>
          <w:iCs/>
        </w:rPr>
      </w:pPr>
    </w:p>
    <w:p w14:paraId="6B6CAACE" w14:textId="56AF89DC" w:rsidR="00072F57" w:rsidRPr="00296147" w:rsidRDefault="00072F57" w:rsidP="00AD1054">
      <w:pPr>
        <w:pStyle w:val="ListParagraph"/>
        <w:numPr>
          <w:ilvl w:val="1"/>
          <w:numId w:val="23"/>
        </w:numPr>
        <w:tabs>
          <w:tab w:val="left" w:pos="720"/>
        </w:tabs>
        <w:spacing w:after="0" w:line="0" w:lineRule="atLeast"/>
        <w:ind w:left="0" w:firstLine="0"/>
        <w:rPr>
          <w:rFonts w:ascii="Calibri" w:hAnsi="Calibri" w:cs="Calibri"/>
          <w:i/>
          <w:iCs/>
          <w:sz w:val="24"/>
          <w:szCs w:val="24"/>
        </w:rPr>
      </w:pPr>
      <w:r w:rsidRPr="00296147">
        <w:rPr>
          <w:rFonts w:ascii="Calibri" w:hAnsi="Calibri" w:cs="Calibri"/>
          <w:sz w:val="24"/>
          <w:szCs w:val="24"/>
        </w:rPr>
        <w:t>Gently mix and spin down the tubes to collect the contents at the bottom and run the thermocycler program.</w:t>
      </w:r>
    </w:p>
    <w:p w14:paraId="42E19473" w14:textId="55DBFDE4" w:rsidR="00072F57" w:rsidRPr="00296147" w:rsidRDefault="00072F57" w:rsidP="00AD1054">
      <w:pPr>
        <w:spacing w:line="0" w:lineRule="atLeast"/>
      </w:pPr>
      <w:r w:rsidRPr="00296147">
        <w:t xml:space="preserve">Primer </w:t>
      </w:r>
      <w:r w:rsidR="00296147" w:rsidRPr="00296147">
        <w:t>annealing</w:t>
      </w:r>
      <w:r w:rsidRPr="00296147">
        <w:t>: 25</w:t>
      </w:r>
      <w:r w:rsidR="00462618" w:rsidRPr="00296147">
        <w:t xml:space="preserve"> </w:t>
      </w:r>
      <w:r w:rsidRPr="00296147">
        <w:t>°C for 2 min</w:t>
      </w:r>
    </w:p>
    <w:p w14:paraId="6308E41B" w14:textId="0EDC4DB3" w:rsidR="00072F57" w:rsidRPr="00296147" w:rsidRDefault="00072F57" w:rsidP="00AD1054">
      <w:pPr>
        <w:spacing w:line="0" w:lineRule="atLeast"/>
      </w:pPr>
      <w:r w:rsidRPr="00296147">
        <w:t xml:space="preserve">cDNA </w:t>
      </w:r>
      <w:r w:rsidR="00296147" w:rsidRPr="00296147">
        <w:t>synthesis</w:t>
      </w:r>
      <w:r w:rsidRPr="00296147">
        <w:t>: 55</w:t>
      </w:r>
      <w:r w:rsidR="00462618" w:rsidRPr="00296147">
        <w:t xml:space="preserve"> </w:t>
      </w:r>
      <w:r w:rsidRPr="00296147">
        <w:t>°C for 10 min</w:t>
      </w:r>
    </w:p>
    <w:p w14:paraId="6723C1F6" w14:textId="1828D570" w:rsidR="00072F57" w:rsidRPr="00296147" w:rsidRDefault="00072F57" w:rsidP="00AD1054">
      <w:pPr>
        <w:spacing w:line="0" w:lineRule="atLeast"/>
      </w:pPr>
      <w:r w:rsidRPr="00296147">
        <w:t xml:space="preserve">Heat </w:t>
      </w:r>
      <w:r w:rsidR="00296147" w:rsidRPr="00296147">
        <w:t>inactivation</w:t>
      </w:r>
      <w:r w:rsidRPr="00296147">
        <w:t>: 95</w:t>
      </w:r>
      <w:r w:rsidR="00462618" w:rsidRPr="00296147">
        <w:t xml:space="preserve"> </w:t>
      </w:r>
      <w:r w:rsidRPr="00296147">
        <w:t>°C for 1 min</w:t>
      </w:r>
    </w:p>
    <w:p w14:paraId="61D4F89F" w14:textId="77777777" w:rsidR="00072F57" w:rsidRPr="00296147" w:rsidRDefault="00072F57" w:rsidP="00AD1054">
      <w:pPr>
        <w:spacing w:line="0" w:lineRule="atLeast"/>
      </w:pPr>
    </w:p>
    <w:p w14:paraId="008CDC83" w14:textId="4581AD84" w:rsidR="00026D13" w:rsidRPr="00296147" w:rsidRDefault="00072F57" w:rsidP="00AD1054">
      <w:pPr>
        <w:widowControl/>
        <w:numPr>
          <w:ilvl w:val="0"/>
          <w:numId w:val="23"/>
        </w:numPr>
        <w:tabs>
          <w:tab w:val="left" w:pos="720"/>
        </w:tabs>
        <w:spacing w:line="0" w:lineRule="atLeast"/>
        <w:ind w:left="0" w:firstLine="0"/>
        <w:rPr>
          <w:b/>
          <w:bCs/>
        </w:rPr>
      </w:pPr>
      <w:r w:rsidRPr="00296147">
        <w:rPr>
          <w:b/>
          <w:bCs/>
        </w:rPr>
        <w:t>Primer designing and validation</w:t>
      </w:r>
    </w:p>
    <w:p w14:paraId="1B765331" w14:textId="77777777" w:rsidR="006E7441" w:rsidRPr="00296147" w:rsidRDefault="006E7441" w:rsidP="00AD1054">
      <w:pPr>
        <w:pStyle w:val="ListParagraph"/>
        <w:spacing w:after="0" w:line="0" w:lineRule="atLeast"/>
        <w:ind w:left="0"/>
        <w:rPr>
          <w:rFonts w:ascii="Calibri" w:hAnsi="Calibri" w:cs="Calibri"/>
          <w:b/>
          <w:bCs/>
          <w:sz w:val="24"/>
          <w:szCs w:val="24"/>
        </w:rPr>
      </w:pPr>
    </w:p>
    <w:p w14:paraId="2E1727D8" w14:textId="15C20CCE" w:rsidR="006273EE" w:rsidRPr="00296147" w:rsidRDefault="007F2B4A" w:rsidP="00AD1054">
      <w:pPr>
        <w:pStyle w:val="ListParagraph"/>
        <w:spacing w:after="0" w:line="0" w:lineRule="atLeast"/>
        <w:ind w:left="0"/>
        <w:contextualSpacing w:val="0"/>
        <w:jc w:val="both"/>
        <w:rPr>
          <w:rFonts w:ascii="Calibri" w:hAnsi="Calibri" w:cs="Calibri"/>
          <w:sz w:val="24"/>
          <w:szCs w:val="24"/>
        </w:rPr>
      </w:pPr>
      <w:r w:rsidRPr="00296147">
        <w:rPr>
          <w:rFonts w:ascii="Calibri" w:hAnsi="Calibri" w:cs="Calibri"/>
          <w:sz w:val="24"/>
          <w:szCs w:val="24"/>
        </w:rPr>
        <w:t xml:space="preserve">NOTE: </w:t>
      </w:r>
      <w:proofErr w:type="spellStart"/>
      <w:r w:rsidR="00072F57" w:rsidRPr="00296147">
        <w:rPr>
          <w:rFonts w:ascii="Calibri" w:hAnsi="Calibri" w:cs="Calibri"/>
          <w:sz w:val="24"/>
          <w:szCs w:val="24"/>
        </w:rPr>
        <w:t>RTddPCR</w:t>
      </w:r>
      <w:proofErr w:type="spellEnd"/>
      <w:r w:rsidR="00072F57" w:rsidRPr="00296147">
        <w:rPr>
          <w:rFonts w:ascii="Calibri" w:hAnsi="Calibri" w:cs="Calibri"/>
          <w:sz w:val="24"/>
          <w:szCs w:val="24"/>
        </w:rPr>
        <w:t xml:space="preserve"> primer design generally follows the same principles as quantitative qPCR, but requires additional attention to ensure clear separation of positive and negative droplets. </w:t>
      </w:r>
      <w:r w:rsidR="003B4D3C" w:rsidRPr="00296147">
        <w:rPr>
          <w:rFonts w:ascii="Calibri" w:hAnsi="Calibri" w:cs="Calibri"/>
          <w:sz w:val="24"/>
          <w:szCs w:val="24"/>
        </w:rPr>
        <w:t>Use p</w:t>
      </w:r>
      <w:r w:rsidR="00072F57" w:rsidRPr="00296147">
        <w:rPr>
          <w:rFonts w:ascii="Calibri" w:hAnsi="Calibri" w:cs="Calibri"/>
          <w:sz w:val="24"/>
          <w:szCs w:val="24"/>
        </w:rPr>
        <w:t>rimer design tools from NEB, IDT, or Thermo</w:t>
      </w:r>
      <w:r w:rsidR="003B4D3C" w:rsidRPr="00296147">
        <w:rPr>
          <w:rFonts w:ascii="Calibri" w:hAnsi="Calibri" w:cs="Calibri"/>
          <w:sz w:val="24"/>
          <w:szCs w:val="24"/>
        </w:rPr>
        <w:t>Fisher</w:t>
      </w:r>
      <w:r w:rsidR="00072F57" w:rsidRPr="00296147">
        <w:rPr>
          <w:rFonts w:ascii="Calibri" w:hAnsi="Calibri" w:cs="Calibri"/>
          <w:sz w:val="24"/>
          <w:szCs w:val="24"/>
        </w:rPr>
        <w:t xml:space="preserve"> to facilitate this process. A successful </w:t>
      </w:r>
      <w:proofErr w:type="spellStart"/>
      <w:r w:rsidR="00072F57" w:rsidRPr="00296147">
        <w:rPr>
          <w:rFonts w:ascii="Calibri" w:hAnsi="Calibri" w:cs="Calibri"/>
          <w:sz w:val="24"/>
          <w:szCs w:val="24"/>
        </w:rPr>
        <w:t>RTddPCR</w:t>
      </w:r>
      <w:proofErr w:type="spellEnd"/>
      <w:r w:rsidR="00072F57" w:rsidRPr="00296147">
        <w:rPr>
          <w:rFonts w:ascii="Calibri" w:hAnsi="Calibri" w:cs="Calibri"/>
          <w:sz w:val="24"/>
          <w:szCs w:val="24"/>
        </w:rPr>
        <w:t xml:space="preserve"> assay is defined by high specificity and robust amplification, which generate</w:t>
      </w:r>
      <w:r w:rsidR="0098614A" w:rsidRPr="00296147">
        <w:rPr>
          <w:rFonts w:ascii="Calibri" w:hAnsi="Calibri" w:cs="Calibri"/>
          <w:sz w:val="24"/>
          <w:szCs w:val="24"/>
        </w:rPr>
        <w:t>s</w:t>
      </w:r>
      <w:r w:rsidR="00072F57" w:rsidRPr="00296147">
        <w:rPr>
          <w:rFonts w:ascii="Calibri" w:hAnsi="Calibri" w:cs="Calibri"/>
          <w:sz w:val="24"/>
          <w:szCs w:val="24"/>
        </w:rPr>
        <w:t xml:space="preserve"> a distinct separation between amplified (positive) and unamplified (negative) droplets. </w:t>
      </w:r>
      <w:r w:rsidR="006273EE" w:rsidRPr="00296147">
        <w:rPr>
          <w:rFonts w:ascii="Calibri" w:eastAsia="Times New Roman" w:hAnsi="Calibri" w:cs="Calibri"/>
          <w:sz w:val="24"/>
          <w:szCs w:val="24"/>
          <w:lang w:eastAsia="en-GB"/>
        </w:rPr>
        <w:t xml:space="preserve">The following NCBI </w:t>
      </w:r>
      <w:proofErr w:type="spellStart"/>
      <w:r w:rsidR="006273EE" w:rsidRPr="00296147">
        <w:rPr>
          <w:rFonts w:ascii="Calibri" w:eastAsia="Times New Roman" w:hAnsi="Calibri" w:cs="Calibri"/>
          <w:sz w:val="24"/>
          <w:szCs w:val="24"/>
          <w:lang w:eastAsia="en-GB"/>
        </w:rPr>
        <w:t>RefSeq</w:t>
      </w:r>
      <w:proofErr w:type="spellEnd"/>
      <w:r w:rsidR="006273EE" w:rsidRPr="00296147">
        <w:rPr>
          <w:rFonts w:ascii="Calibri" w:eastAsia="Times New Roman" w:hAnsi="Calibri" w:cs="Calibri"/>
          <w:sz w:val="24"/>
          <w:szCs w:val="24"/>
          <w:lang w:eastAsia="en-GB"/>
        </w:rPr>
        <w:t xml:space="preserve"> accession IDs were used for designing PCR primers: </w:t>
      </w:r>
    </w:p>
    <w:p w14:paraId="29D764C6" w14:textId="77777777" w:rsidR="006273EE" w:rsidRPr="00296147" w:rsidRDefault="006273EE" w:rsidP="00AD1054">
      <w:pPr>
        <w:pStyle w:val="ListParagraph"/>
        <w:spacing w:after="0" w:line="0" w:lineRule="atLeast"/>
        <w:ind w:left="0"/>
        <w:contextualSpacing w:val="0"/>
        <w:jc w:val="both"/>
        <w:rPr>
          <w:rFonts w:ascii="Calibri" w:hAnsi="Calibri" w:cs="Calibri"/>
          <w:b/>
          <w:bCs/>
          <w:sz w:val="24"/>
          <w:szCs w:val="24"/>
          <w:bdr w:val="none" w:sz="0" w:space="0" w:color="auto" w:frame="1"/>
          <w:shd w:val="clear" w:color="auto" w:fill="FFFFFF"/>
        </w:rPr>
      </w:pPr>
      <w:proofErr w:type="spellStart"/>
      <w:r w:rsidRPr="00296147">
        <w:rPr>
          <w:rFonts w:ascii="Calibri" w:hAnsi="Calibri" w:cs="Calibri"/>
          <w:b/>
          <w:bCs/>
          <w:sz w:val="24"/>
          <w:szCs w:val="24"/>
          <w:bdr w:val="none" w:sz="0" w:space="0" w:color="auto" w:frame="1"/>
        </w:rPr>
        <w:t>Actg</w:t>
      </w:r>
      <w:proofErr w:type="spellEnd"/>
      <w:r w:rsidRPr="00296147">
        <w:rPr>
          <w:rFonts w:ascii="Calibri" w:hAnsi="Calibri" w:cs="Calibri"/>
          <w:b/>
          <w:bCs/>
          <w:sz w:val="24"/>
          <w:szCs w:val="24"/>
          <w:bdr w:val="none" w:sz="0" w:space="0" w:color="auto" w:frame="1"/>
        </w:rPr>
        <w:t>: </w:t>
      </w:r>
      <w:r w:rsidRPr="00296147">
        <w:rPr>
          <w:rFonts w:ascii="Calibri" w:hAnsi="Calibri" w:cs="Calibri"/>
          <w:b/>
          <w:bCs/>
          <w:sz w:val="24"/>
          <w:szCs w:val="24"/>
          <w:bdr w:val="none" w:sz="0" w:space="0" w:color="auto" w:frame="1"/>
          <w:shd w:val="clear" w:color="auto" w:fill="FFFFFF"/>
        </w:rPr>
        <w:t>NM_001127449.1</w:t>
      </w:r>
    </w:p>
    <w:p w14:paraId="13B346B6"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shd w:val="clear" w:color="auto" w:fill="FFFFFF"/>
        </w:rPr>
      </w:pPr>
      <w:r w:rsidRPr="00296147">
        <w:rPr>
          <w:rFonts w:ascii="Calibri" w:hAnsi="Calibri" w:cs="Calibri"/>
          <w:sz w:val="24"/>
          <w:szCs w:val="24"/>
          <w:bdr w:val="none" w:sz="0" w:space="0" w:color="auto" w:frame="1"/>
          <w:shd w:val="clear" w:color="auto" w:fill="FFFFFF"/>
        </w:rPr>
        <w:t>Forward 1: CAGTCTAACAGGGTGGGAAAG</w:t>
      </w:r>
    </w:p>
    <w:p w14:paraId="1320A938"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shd w:val="clear" w:color="auto" w:fill="FFFFFF"/>
        </w:rPr>
      </w:pPr>
      <w:r w:rsidRPr="00296147">
        <w:rPr>
          <w:rFonts w:ascii="Calibri" w:hAnsi="Calibri" w:cs="Calibri"/>
          <w:sz w:val="24"/>
          <w:szCs w:val="24"/>
          <w:bdr w:val="none" w:sz="0" w:space="0" w:color="auto" w:frame="1"/>
          <w:shd w:val="clear" w:color="auto" w:fill="FFFFFF"/>
        </w:rPr>
        <w:t>Reverse 1:</w:t>
      </w:r>
      <w:r w:rsidRPr="00296147">
        <w:rPr>
          <w:rFonts w:ascii="Calibri" w:hAnsi="Calibri" w:cs="Calibri"/>
          <w:sz w:val="24"/>
          <w:szCs w:val="24"/>
          <w:bdr w:val="none" w:sz="0" w:space="0" w:color="auto" w:frame="1"/>
        </w:rPr>
        <w:t> </w:t>
      </w:r>
      <w:r w:rsidRPr="00296147">
        <w:rPr>
          <w:rFonts w:ascii="Calibri" w:hAnsi="Calibri" w:cs="Calibri"/>
          <w:sz w:val="24"/>
          <w:szCs w:val="24"/>
          <w:bdr w:val="none" w:sz="0" w:space="0" w:color="auto" w:frame="1"/>
          <w:shd w:val="clear" w:color="auto" w:fill="FFFFFF"/>
        </w:rPr>
        <w:t>CCAACTCAAGGCAAGTAACAAC</w:t>
      </w:r>
    </w:p>
    <w:p w14:paraId="7613401D"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shd w:val="clear" w:color="auto" w:fill="FFFFFF"/>
        </w:rPr>
      </w:pPr>
      <w:r w:rsidRPr="00296147">
        <w:rPr>
          <w:rFonts w:ascii="Calibri" w:hAnsi="Calibri" w:cs="Calibri"/>
          <w:sz w:val="24"/>
          <w:szCs w:val="24"/>
          <w:bdr w:val="none" w:sz="0" w:space="0" w:color="auto" w:frame="1"/>
          <w:shd w:val="clear" w:color="auto" w:fill="FFFFFF"/>
        </w:rPr>
        <w:t>Amplicon Length: 98</w:t>
      </w:r>
    </w:p>
    <w:p w14:paraId="2D9CAAE6"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shd w:val="clear" w:color="auto" w:fill="FFFFFF"/>
        </w:rPr>
      </w:pPr>
      <w:r w:rsidRPr="00296147">
        <w:rPr>
          <w:rFonts w:ascii="Calibri" w:hAnsi="Calibri" w:cs="Calibri"/>
          <w:sz w:val="24"/>
          <w:szCs w:val="24"/>
          <w:bdr w:val="none" w:sz="0" w:space="0" w:color="auto" w:frame="1"/>
          <w:shd w:val="clear" w:color="auto" w:fill="FFFFFF"/>
        </w:rPr>
        <w:t>Forward 2: GTAGTGATCTGTGCAGGGTATT</w:t>
      </w:r>
    </w:p>
    <w:p w14:paraId="32FC21D5"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shd w:val="clear" w:color="auto" w:fill="FFFFFF"/>
        </w:rPr>
      </w:pPr>
      <w:r w:rsidRPr="00296147">
        <w:rPr>
          <w:rFonts w:ascii="Calibri" w:hAnsi="Calibri" w:cs="Calibri"/>
          <w:sz w:val="24"/>
          <w:szCs w:val="24"/>
          <w:bdr w:val="none" w:sz="0" w:space="0" w:color="auto" w:frame="1"/>
          <w:shd w:val="clear" w:color="auto" w:fill="FFFFFF"/>
        </w:rPr>
        <w:t>Reverse 2: GACTTTCCCACCCTGTTAGAC</w:t>
      </w:r>
    </w:p>
    <w:p w14:paraId="7792F1A8" w14:textId="1793E07B"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shd w:val="clear" w:color="auto" w:fill="FFFFFF"/>
        </w:rPr>
      </w:pPr>
      <w:r w:rsidRPr="00296147">
        <w:rPr>
          <w:rFonts w:ascii="Calibri" w:hAnsi="Calibri" w:cs="Calibri"/>
          <w:sz w:val="24"/>
          <w:szCs w:val="24"/>
          <w:bdr w:val="none" w:sz="0" w:space="0" w:color="auto" w:frame="1"/>
          <w:shd w:val="clear" w:color="auto" w:fill="FFFFFF"/>
        </w:rPr>
        <w:t>Amplicon Length: 118</w:t>
      </w:r>
    </w:p>
    <w:p w14:paraId="14690463"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shd w:val="clear" w:color="auto" w:fill="FFFFFF"/>
        </w:rPr>
      </w:pPr>
    </w:p>
    <w:p w14:paraId="185F59BC" w14:textId="0FC444E0" w:rsidR="006273EE" w:rsidRPr="00296147" w:rsidRDefault="006273EE" w:rsidP="00AD1054">
      <w:pPr>
        <w:pStyle w:val="ListParagraph"/>
        <w:spacing w:after="0" w:line="0" w:lineRule="atLeast"/>
        <w:ind w:left="0"/>
        <w:contextualSpacing w:val="0"/>
        <w:jc w:val="both"/>
        <w:rPr>
          <w:rFonts w:ascii="Calibri" w:hAnsi="Calibri" w:cs="Calibri"/>
          <w:b/>
          <w:bCs/>
          <w:sz w:val="24"/>
          <w:szCs w:val="24"/>
          <w:bdr w:val="none" w:sz="0" w:space="0" w:color="auto" w:frame="1"/>
          <w:shd w:val="clear" w:color="auto" w:fill="FFFFFF"/>
        </w:rPr>
      </w:pPr>
      <w:r w:rsidRPr="00296147">
        <w:rPr>
          <w:rFonts w:ascii="Calibri" w:hAnsi="Calibri" w:cs="Calibri"/>
          <w:b/>
          <w:bCs/>
          <w:sz w:val="24"/>
          <w:szCs w:val="24"/>
          <w:bdr w:val="none" w:sz="0" w:space="0" w:color="auto" w:frame="1"/>
          <w:shd w:val="clear" w:color="auto" w:fill="FFFFFF"/>
        </w:rPr>
        <w:t>Gap43: NM_017195.3</w:t>
      </w:r>
    </w:p>
    <w:p w14:paraId="3DA371DF"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rPr>
      </w:pPr>
      <w:r w:rsidRPr="00296147">
        <w:rPr>
          <w:rFonts w:ascii="Calibri" w:hAnsi="Calibri" w:cs="Calibri"/>
          <w:sz w:val="24"/>
          <w:szCs w:val="24"/>
          <w:bdr w:val="none" w:sz="0" w:space="0" w:color="auto" w:frame="1"/>
        </w:rPr>
        <w:t>Forward 1: GGAAATTCTTGCACTGTACCC</w:t>
      </w:r>
    </w:p>
    <w:p w14:paraId="0B616037"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rPr>
      </w:pPr>
      <w:r w:rsidRPr="00296147">
        <w:rPr>
          <w:rFonts w:ascii="Calibri" w:hAnsi="Calibri" w:cs="Calibri"/>
          <w:sz w:val="24"/>
          <w:szCs w:val="24"/>
          <w:bdr w:val="none" w:sz="0" w:space="0" w:color="auto" w:frame="1"/>
        </w:rPr>
        <w:t>Reverse 1: GACTCCTCAGAACGGAACAT</w:t>
      </w:r>
    </w:p>
    <w:p w14:paraId="05718E77"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shd w:val="clear" w:color="auto" w:fill="FFFFFF"/>
        </w:rPr>
      </w:pPr>
      <w:r w:rsidRPr="00296147">
        <w:rPr>
          <w:rFonts w:ascii="Calibri" w:hAnsi="Calibri" w:cs="Calibri"/>
          <w:sz w:val="24"/>
          <w:szCs w:val="24"/>
          <w:bdr w:val="none" w:sz="0" w:space="0" w:color="auto" w:frame="1"/>
          <w:shd w:val="clear" w:color="auto" w:fill="FFFFFF"/>
        </w:rPr>
        <w:t>Amplicon Length: 122</w:t>
      </w:r>
    </w:p>
    <w:p w14:paraId="69CB9C38"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rPr>
      </w:pPr>
      <w:r w:rsidRPr="00296147">
        <w:rPr>
          <w:rFonts w:ascii="Calibri" w:hAnsi="Calibri" w:cs="Calibri"/>
          <w:sz w:val="24"/>
          <w:szCs w:val="24"/>
          <w:bdr w:val="none" w:sz="0" w:space="0" w:color="auto" w:frame="1"/>
        </w:rPr>
        <w:t>Forward 2: CAGTCATCTTGGGAAATTCTTGC</w:t>
      </w:r>
    </w:p>
    <w:p w14:paraId="71B74915"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rPr>
      </w:pPr>
      <w:r w:rsidRPr="00296147">
        <w:rPr>
          <w:rFonts w:ascii="Calibri" w:hAnsi="Calibri" w:cs="Calibri"/>
          <w:sz w:val="24"/>
          <w:szCs w:val="24"/>
          <w:bdr w:val="none" w:sz="0" w:space="0" w:color="auto" w:frame="1"/>
        </w:rPr>
        <w:t>Reverse 2: CATTGCACACACACACTTGG</w:t>
      </w:r>
    </w:p>
    <w:p w14:paraId="7D9CA189" w14:textId="5102FD49" w:rsidR="006273EE" w:rsidRPr="00296147" w:rsidRDefault="006273EE" w:rsidP="00AD1054">
      <w:pPr>
        <w:pStyle w:val="ListParagraph"/>
        <w:spacing w:after="0" w:line="0" w:lineRule="atLeast"/>
        <w:ind w:left="0"/>
        <w:contextualSpacing w:val="0"/>
        <w:jc w:val="both"/>
        <w:rPr>
          <w:rFonts w:ascii="Calibri" w:hAnsi="Calibri" w:cs="Calibri"/>
          <w:sz w:val="24"/>
          <w:szCs w:val="24"/>
          <w:bdr w:val="none" w:sz="0" w:space="0" w:color="auto" w:frame="1"/>
          <w:shd w:val="clear" w:color="auto" w:fill="FFFFFF"/>
        </w:rPr>
      </w:pPr>
      <w:r w:rsidRPr="00296147">
        <w:rPr>
          <w:rFonts w:ascii="Calibri" w:hAnsi="Calibri" w:cs="Calibri"/>
          <w:sz w:val="24"/>
          <w:szCs w:val="24"/>
          <w:bdr w:val="none" w:sz="0" w:space="0" w:color="auto" w:frame="1"/>
          <w:shd w:val="clear" w:color="auto" w:fill="FFFFFF"/>
        </w:rPr>
        <w:t>Amplicon Length: 116</w:t>
      </w:r>
    </w:p>
    <w:p w14:paraId="71553A8C" w14:textId="77777777" w:rsidR="006273EE" w:rsidRPr="00296147" w:rsidRDefault="006273EE" w:rsidP="00AD1054">
      <w:pPr>
        <w:pStyle w:val="ListParagraph"/>
        <w:spacing w:after="0" w:line="0" w:lineRule="atLeast"/>
        <w:ind w:left="0"/>
        <w:contextualSpacing w:val="0"/>
        <w:jc w:val="both"/>
        <w:rPr>
          <w:rFonts w:ascii="Calibri" w:hAnsi="Calibri" w:cs="Calibri"/>
          <w:sz w:val="24"/>
          <w:szCs w:val="24"/>
        </w:rPr>
      </w:pPr>
    </w:p>
    <w:p w14:paraId="2BAE0B2E" w14:textId="5A08E811" w:rsidR="00072F57" w:rsidRPr="00296147" w:rsidRDefault="003B4D3C" w:rsidP="00AD1054">
      <w:pPr>
        <w:pStyle w:val="ListParagraph"/>
        <w:numPr>
          <w:ilvl w:val="1"/>
          <w:numId w:val="23"/>
        </w:numPr>
        <w:tabs>
          <w:tab w:val="left" w:pos="720"/>
        </w:tabs>
        <w:spacing w:after="0" w:line="0" w:lineRule="atLeast"/>
        <w:ind w:left="0" w:firstLine="0"/>
        <w:rPr>
          <w:rFonts w:ascii="Calibri" w:hAnsi="Calibri" w:cs="Calibri"/>
          <w:b/>
          <w:bCs/>
          <w:sz w:val="24"/>
          <w:szCs w:val="24"/>
        </w:rPr>
      </w:pPr>
      <w:r w:rsidRPr="00296147">
        <w:rPr>
          <w:rFonts w:ascii="Calibri" w:hAnsi="Calibri" w:cs="Calibri"/>
          <w:sz w:val="24"/>
          <w:szCs w:val="24"/>
        </w:rPr>
        <w:lastRenderedPageBreak/>
        <w:t>D</w:t>
      </w:r>
      <w:r w:rsidR="00072F57" w:rsidRPr="00296147">
        <w:rPr>
          <w:rFonts w:ascii="Calibri" w:hAnsi="Calibri" w:cs="Calibri"/>
          <w:sz w:val="24"/>
          <w:szCs w:val="24"/>
        </w:rPr>
        <w:t>esign</w:t>
      </w:r>
      <w:r w:rsidRPr="00296147">
        <w:rPr>
          <w:rFonts w:ascii="Calibri" w:hAnsi="Calibri" w:cs="Calibri"/>
          <w:sz w:val="24"/>
          <w:szCs w:val="24"/>
        </w:rPr>
        <w:t xml:space="preserve"> a primer with</w:t>
      </w:r>
      <w:r w:rsidR="00072F57" w:rsidRPr="00296147">
        <w:rPr>
          <w:rFonts w:ascii="Calibri" w:hAnsi="Calibri" w:cs="Calibri"/>
          <w:sz w:val="24"/>
          <w:szCs w:val="24"/>
        </w:rPr>
        <w:t xml:space="preserve"> the recommended primer length </w:t>
      </w:r>
      <w:r w:rsidRPr="00296147">
        <w:rPr>
          <w:rFonts w:ascii="Calibri" w:hAnsi="Calibri" w:cs="Calibri"/>
          <w:sz w:val="24"/>
          <w:szCs w:val="24"/>
        </w:rPr>
        <w:t>of</w:t>
      </w:r>
      <w:r w:rsidR="00072F57" w:rsidRPr="00296147">
        <w:rPr>
          <w:rFonts w:ascii="Calibri" w:hAnsi="Calibri" w:cs="Calibri"/>
          <w:sz w:val="24"/>
          <w:szCs w:val="24"/>
        </w:rPr>
        <w:t xml:space="preserve"> 18</w:t>
      </w:r>
      <w:r w:rsidR="00296147" w:rsidRPr="00296147">
        <w:rPr>
          <w:rFonts w:ascii="Calibri" w:hAnsi="Calibri" w:cs="Calibri"/>
          <w:sz w:val="24"/>
          <w:szCs w:val="24"/>
        </w:rPr>
        <w:t>–</w:t>
      </w:r>
      <w:r w:rsidR="00072F57" w:rsidRPr="00296147">
        <w:rPr>
          <w:rFonts w:ascii="Calibri" w:hAnsi="Calibri" w:cs="Calibri"/>
          <w:sz w:val="24"/>
          <w:szCs w:val="24"/>
        </w:rPr>
        <w:t>30 base pairs</w:t>
      </w:r>
      <w:r w:rsidRPr="00296147">
        <w:rPr>
          <w:rFonts w:ascii="Calibri" w:hAnsi="Calibri" w:cs="Calibri"/>
          <w:sz w:val="24"/>
          <w:szCs w:val="24"/>
        </w:rPr>
        <w:t xml:space="preserve"> and</w:t>
      </w:r>
      <w:r w:rsidR="00072F57" w:rsidRPr="00296147">
        <w:rPr>
          <w:rFonts w:ascii="Calibri" w:hAnsi="Calibri" w:cs="Calibri"/>
          <w:sz w:val="24"/>
          <w:szCs w:val="24"/>
        </w:rPr>
        <w:t xml:space="preserve"> a GC content of 40–60%. </w:t>
      </w:r>
      <w:r w:rsidRPr="00296147">
        <w:rPr>
          <w:rFonts w:ascii="Calibri" w:hAnsi="Calibri" w:cs="Calibri"/>
          <w:sz w:val="24"/>
          <w:szCs w:val="24"/>
        </w:rPr>
        <w:t>Ensure t</w:t>
      </w:r>
      <w:r w:rsidR="00072F57" w:rsidRPr="00296147">
        <w:rPr>
          <w:rFonts w:ascii="Calibri" w:hAnsi="Calibri" w:cs="Calibri"/>
          <w:sz w:val="24"/>
          <w:szCs w:val="24"/>
        </w:rPr>
        <w:t xml:space="preserve">he melting temperature </w:t>
      </w:r>
      <w:r w:rsidR="00DD4444" w:rsidRPr="00296147">
        <w:rPr>
          <w:rFonts w:ascii="Calibri" w:hAnsi="Calibri" w:cs="Calibri"/>
          <w:sz w:val="24"/>
          <w:szCs w:val="24"/>
        </w:rPr>
        <w:t>(Tm)</w:t>
      </w:r>
      <w:r w:rsidR="00072F57" w:rsidRPr="00296147">
        <w:rPr>
          <w:rFonts w:ascii="Calibri" w:hAnsi="Calibri" w:cs="Calibri"/>
          <w:sz w:val="24"/>
          <w:szCs w:val="24"/>
        </w:rPr>
        <w:t xml:space="preserve"> fall</w:t>
      </w:r>
      <w:r w:rsidRPr="00296147">
        <w:rPr>
          <w:rFonts w:ascii="Calibri" w:hAnsi="Calibri" w:cs="Calibri"/>
          <w:sz w:val="24"/>
          <w:szCs w:val="24"/>
        </w:rPr>
        <w:t>s</w:t>
      </w:r>
      <w:r w:rsidR="00072F57" w:rsidRPr="00296147">
        <w:rPr>
          <w:rFonts w:ascii="Calibri" w:hAnsi="Calibri" w:cs="Calibri"/>
          <w:sz w:val="24"/>
          <w:szCs w:val="24"/>
        </w:rPr>
        <w:t xml:space="preserve"> between 55</w:t>
      </w:r>
      <w:r w:rsidR="00296147" w:rsidRPr="00296147">
        <w:rPr>
          <w:rFonts w:ascii="Calibri" w:hAnsi="Calibri" w:cs="Calibri"/>
          <w:sz w:val="24"/>
          <w:szCs w:val="24"/>
        </w:rPr>
        <w:t>–</w:t>
      </w:r>
      <w:r w:rsidR="00072F57" w:rsidRPr="00296147">
        <w:rPr>
          <w:rFonts w:ascii="Calibri" w:hAnsi="Calibri" w:cs="Calibri"/>
          <w:sz w:val="24"/>
          <w:szCs w:val="24"/>
        </w:rPr>
        <w:t>6</w:t>
      </w:r>
      <w:r w:rsidR="00462618" w:rsidRPr="00296147">
        <w:rPr>
          <w:rFonts w:ascii="Calibri" w:hAnsi="Calibri" w:cs="Calibri"/>
          <w:sz w:val="24"/>
          <w:szCs w:val="24"/>
        </w:rPr>
        <w:t xml:space="preserve">5 </w:t>
      </w:r>
      <w:r w:rsidR="00072F57" w:rsidRPr="00296147">
        <w:rPr>
          <w:rFonts w:ascii="Calibri" w:hAnsi="Calibri" w:cs="Calibri"/>
          <w:sz w:val="24"/>
          <w:szCs w:val="24"/>
        </w:rPr>
        <w:t xml:space="preserve">°C, and the forward and reverse primers </w:t>
      </w:r>
      <w:r w:rsidR="0098614A" w:rsidRPr="00296147">
        <w:rPr>
          <w:rFonts w:ascii="Calibri" w:hAnsi="Calibri" w:cs="Calibri"/>
          <w:sz w:val="24"/>
          <w:szCs w:val="24"/>
        </w:rPr>
        <w:t xml:space="preserve">are </w:t>
      </w:r>
      <w:r w:rsidR="00072F57" w:rsidRPr="00296147">
        <w:rPr>
          <w:rFonts w:ascii="Calibri" w:hAnsi="Calibri" w:cs="Calibri"/>
          <w:sz w:val="24"/>
          <w:szCs w:val="24"/>
        </w:rPr>
        <w:t>within 2</w:t>
      </w:r>
      <w:r w:rsidR="00296147" w:rsidRPr="00296147">
        <w:rPr>
          <w:rFonts w:ascii="Calibri" w:hAnsi="Calibri" w:cs="Calibri"/>
          <w:sz w:val="24"/>
          <w:szCs w:val="24"/>
        </w:rPr>
        <w:t>–</w:t>
      </w:r>
      <w:r w:rsidR="00072F57" w:rsidRPr="00296147">
        <w:rPr>
          <w:rFonts w:ascii="Calibri" w:hAnsi="Calibri" w:cs="Calibri"/>
          <w:sz w:val="24"/>
          <w:szCs w:val="24"/>
        </w:rPr>
        <w:t>5</w:t>
      </w:r>
      <w:r w:rsidR="00462618" w:rsidRPr="00296147">
        <w:rPr>
          <w:rFonts w:ascii="Calibri" w:hAnsi="Calibri" w:cs="Calibri"/>
          <w:sz w:val="24"/>
          <w:szCs w:val="24"/>
        </w:rPr>
        <w:t xml:space="preserve"> </w:t>
      </w:r>
      <w:r w:rsidR="00072F57" w:rsidRPr="00296147">
        <w:rPr>
          <w:rFonts w:ascii="Calibri" w:hAnsi="Calibri" w:cs="Calibri"/>
          <w:sz w:val="24"/>
          <w:szCs w:val="24"/>
        </w:rPr>
        <w:t>°C of each other.</w:t>
      </w:r>
      <w:r w:rsidR="00026D13" w:rsidRPr="00296147">
        <w:rPr>
          <w:rFonts w:ascii="Calibri" w:hAnsi="Calibri" w:cs="Calibri"/>
          <w:sz w:val="24"/>
          <w:szCs w:val="24"/>
        </w:rPr>
        <w:t xml:space="preserve"> </w:t>
      </w:r>
      <w:r w:rsidR="00072F57" w:rsidRPr="00296147">
        <w:rPr>
          <w:rFonts w:ascii="Calibri" w:hAnsi="Calibri" w:cs="Calibri"/>
          <w:sz w:val="24"/>
          <w:szCs w:val="24"/>
        </w:rPr>
        <w:t>Incorporat</w:t>
      </w:r>
      <w:r w:rsidRPr="00296147">
        <w:rPr>
          <w:rFonts w:ascii="Calibri" w:hAnsi="Calibri" w:cs="Calibri"/>
          <w:sz w:val="24"/>
          <w:szCs w:val="24"/>
        </w:rPr>
        <w:t>e</w:t>
      </w:r>
      <w:r w:rsidR="00072F57" w:rsidRPr="00296147">
        <w:rPr>
          <w:rFonts w:ascii="Calibri" w:hAnsi="Calibri" w:cs="Calibri"/>
          <w:sz w:val="24"/>
          <w:szCs w:val="24"/>
        </w:rPr>
        <w:t xml:space="preserve"> a GC clamp, one or two G or C bases within the last five bases at the 3′ end, </w:t>
      </w:r>
      <w:r w:rsidRPr="00296147">
        <w:rPr>
          <w:rFonts w:ascii="Calibri" w:hAnsi="Calibri" w:cs="Calibri"/>
          <w:sz w:val="24"/>
          <w:szCs w:val="24"/>
        </w:rPr>
        <w:t xml:space="preserve">to </w:t>
      </w:r>
      <w:r w:rsidR="00072F57" w:rsidRPr="00296147">
        <w:rPr>
          <w:rFonts w:ascii="Calibri" w:hAnsi="Calibri" w:cs="Calibri"/>
          <w:sz w:val="24"/>
          <w:szCs w:val="24"/>
        </w:rPr>
        <w:t xml:space="preserve">enhance binding specificity, but </w:t>
      </w:r>
      <w:r w:rsidRPr="00296147">
        <w:rPr>
          <w:rFonts w:ascii="Calibri" w:hAnsi="Calibri" w:cs="Calibri"/>
          <w:sz w:val="24"/>
          <w:szCs w:val="24"/>
        </w:rPr>
        <w:t xml:space="preserve">avoid </w:t>
      </w:r>
      <w:r w:rsidR="00072F57" w:rsidRPr="00296147">
        <w:rPr>
          <w:rFonts w:ascii="Calibri" w:hAnsi="Calibri" w:cs="Calibri"/>
          <w:sz w:val="24"/>
          <w:szCs w:val="24"/>
        </w:rPr>
        <w:t xml:space="preserve">long runs of </w:t>
      </w:r>
      <w:proofErr w:type="spellStart"/>
      <w:r w:rsidR="00072F57" w:rsidRPr="00296147">
        <w:rPr>
          <w:rFonts w:ascii="Calibri" w:hAnsi="Calibri" w:cs="Calibri"/>
          <w:sz w:val="24"/>
          <w:szCs w:val="24"/>
        </w:rPr>
        <w:t>Gs</w:t>
      </w:r>
      <w:proofErr w:type="spellEnd"/>
      <w:r w:rsidR="00072F57" w:rsidRPr="00296147">
        <w:rPr>
          <w:rFonts w:ascii="Calibri" w:hAnsi="Calibri" w:cs="Calibri"/>
          <w:sz w:val="24"/>
          <w:szCs w:val="24"/>
        </w:rPr>
        <w:t xml:space="preserve"> or Cs. </w:t>
      </w:r>
    </w:p>
    <w:p w14:paraId="739D8D10" w14:textId="77777777" w:rsidR="00AD1054" w:rsidRPr="00296147" w:rsidRDefault="00AD1054" w:rsidP="00AD1054">
      <w:pPr>
        <w:pStyle w:val="ListParagraph"/>
        <w:tabs>
          <w:tab w:val="left" w:pos="720"/>
        </w:tabs>
        <w:spacing w:after="0" w:line="0" w:lineRule="atLeast"/>
        <w:ind w:left="0"/>
        <w:rPr>
          <w:rFonts w:ascii="Calibri" w:hAnsi="Calibri" w:cs="Calibri"/>
          <w:b/>
          <w:bCs/>
          <w:sz w:val="24"/>
          <w:szCs w:val="24"/>
        </w:rPr>
      </w:pPr>
    </w:p>
    <w:p w14:paraId="089C1708" w14:textId="155D3DA3" w:rsidR="00296147" w:rsidRPr="00D349BC" w:rsidRDefault="00026D13" w:rsidP="00AD1054">
      <w:pPr>
        <w:pStyle w:val="ListParagraph"/>
        <w:numPr>
          <w:ilvl w:val="1"/>
          <w:numId w:val="23"/>
        </w:numPr>
        <w:tabs>
          <w:tab w:val="left" w:pos="720"/>
        </w:tabs>
        <w:spacing w:after="0" w:line="0" w:lineRule="atLeast"/>
        <w:ind w:left="0" w:firstLine="0"/>
        <w:rPr>
          <w:rFonts w:ascii="Calibri" w:hAnsi="Calibri" w:cs="Calibri"/>
          <w:b/>
          <w:bCs/>
          <w:sz w:val="24"/>
          <w:szCs w:val="24"/>
        </w:rPr>
      </w:pPr>
      <w:r w:rsidRPr="00296147">
        <w:rPr>
          <w:rFonts w:ascii="Calibri" w:hAnsi="Calibri" w:cs="Calibri"/>
          <w:sz w:val="24"/>
          <w:szCs w:val="24"/>
        </w:rPr>
        <w:t>Validate p</w:t>
      </w:r>
      <w:r w:rsidR="00072F57" w:rsidRPr="00296147">
        <w:rPr>
          <w:rFonts w:ascii="Calibri" w:hAnsi="Calibri" w:cs="Calibri"/>
          <w:sz w:val="24"/>
          <w:szCs w:val="24"/>
        </w:rPr>
        <w:t>rimer specificity</w:t>
      </w:r>
      <w:r w:rsidRPr="00296147">
        <w:rPr>
          <w:rFonts w:ascii="Calibri" w:hAnsi="Calibri" w:cs="Calibri"/>
          <w:sz w:val="24"/>
          <w:szCs w:val="24"/>
        </w:rPr>
        <w:t xml:space="preserve"> </w:t>
      </w:r>
      <w:r w:rsidR="00072F57" w:rsidRPr="00296147">
        <w:rPr>
          <w:rFonts w:ascii="Calibri" w:hAnsi="Calibri" w:cs="Calibri"/>
          <w:sz w:val="24"/>
          <w:szCs w:val="24"/>
        </w:rPr>
        <w:t xml:space="preserve">using alignment tools such as </w:t>
      </w:r>
      <w:r w:rsidR="00296147" w:rsidRPr="00296147">
        <w:rPr>
          <w:rFonts w:ascii="Calibri" w:hAnsi="Calibri" w:cs="Calibri"/>
          <w:sz w:val="24"/>
          <w:szCs w:val="24"/>
        </w:rPr>
        <w:t>National Center for Biotechnology Information (</w:t>
      </w:r>
      <w:r w:rsidR="00072F57" w:rsidRPr="00296147">
        <w:rPr>
          <w:rFonts w:ascii="Calibri" w:hAnsi="Calibri" w:cs="Calibri"/>
          <w:sz w:val="24"/>
          <w:szCs w:val="24"/>
        </w:rPr>
        <w:t>NCBI</w:t>
      </w:r>
      <w:r w:rsidR="00296147" w:rsidRPr="00296147">
        <w:rPr>
          <w:rFonts w:ascii="Calibri" w:hAnsi="Calibri" w:cs="Calibri"/>
          <w:sz w:val="24"/>
          <w:szCs w:val="24"/>
        </w:rPr>
        <w:t>)</w:t>
      </w:r>
      <w:r w:rsidR="00072F57" w:rsidRPr="00296147">
        <w:rPr>
          <w:rFonts w:ascii="Calibri" w:hAnsi="Calibri" w:cs="Calibri"/>
          <w:sz w:val="24"/>
          <w:szCs w:val="24"/>
        </w:rPr>
        <w:t xml:space="preserve"> </w:t>
      </w:r>
      <w:r w:rsidR="00296147" w:rsidRPr="00296147">
        <w:rPr>
          <w:rFonts w:ascii="Calibri" w:hAnsi="Calibri" w:cs="Calibri"/>
          <w:sz w:val="24"/>
          <w:szCs w:val="24"/>
        </w:rPr>
        <w:t>Basic Local Alignment Search Tool (BLAST)</w:t>
      </w:r>
      <w:r w:rsidR="00296147" w:rsidRPr="00296147" w:rsidDel="00296147">
        <w:rPr>
          <w:rFonts w:ascii="Calibri" w:hAnsi="Calibri" w:cs="Calibri"/>
          <w:sz w:val="24"/>
          <w:szCs w:val="24"/>
        </w:rPr>
        <w:t xml:space="preserve"> </w:t>
      </w:r>
      <w:r w:rsidR="00072F57" w:rsidRPr="00296147">
        <w:rPr>
          <w:rFonts w:ascii="Calibri" w:hAnsi="Calibri" w:cs="Calibri"/>
          <w:sz w:val="24"/>
          <w:szCs w:val="24"/>
        </w:rPr>
        <w:t xml:space="preserve"> to ensure that primers bind only to the intended target sequence. </w:t>
      </w:r>
      <w:r w:rsidR="00606084" w:rsidRPr="00296147">
        <w:rPr>
          <w:rFonts w:ascii="Calibri" w:hAnsi="Calibri" w:cs="Calibri"/>
          <w:sz w:val="24"/>
          <w:szCs w:val="24"/>
        </w:rPr>
        <w:t xml:space="preserve">Design </w:t>
      </w:r>
      <w:r w:rsidR="00072F57" w:rsidRPr="00296147">
        <w:rPr>
          <w:rFonts w:ascii="Calibri" w:hAnsi="Calibri" w:cs="Calibri"/>
          <w:sz w:val="24"/>
          <w:szCs w:val="24"/>
        </w:rPr>
        <w:t>amplicon</w:t>
      </w:r>
      <w:r w:rsidR="00606084" w:rsidRPr="00296147">
        <w:rPr>
          <w:rFonts w:ascii="Calibri" w:hAnsi="Calibri" w:cs="Calibri"/>
          <w:sz w:val="24"/>
          <w:szCs w:val="24"/>
        </w:rPr>
        <w:t>s between</w:t>
      </w:r>
      <w:r w:rsidR="00072F57" w:rsidRPr="00296147">
        <w:rPr>
          <w:rFonts w:ascii="Calibri" w:hAnsi="Calibri" w:cs="Calibri"/>
          <w:sz w:val="24"/>
          <w:szCs w:val="24"/>
        </w:rPr>
        <w:t xml:space="preserve"> a size of 50</w:t>
      </w:r>
      <w:r w:rsidR="00296147" w:rsidRPr="00296147">
        <w:rPr>
          <w:rFonts w:ascii="Calibri" w:hAnsi="Calibri" w:cs="Calibri"/>
          <w:sz w:val="24"/>
          <w:szCs w:val="24"/>
        </w:rPr>
        <w:t>–</w:t>
      </w:r>
      <w:r w:rsidR="00072F57" w:rsidRPr="00296147">
        <w:rPr>
          <w:rFonts w:ascii="Calibri" w:hAnsi="Calibri" w:cs="Calibri"/>
          <w:sz w:val="24"/>
          <w:szCs w:val="24"/>
        </w:rPr>
        <w:t xml:space="preserve">200 base pairs, </w:t>
      </w:r>
      <w:r w:rsidR="00606084" w:rsidRPr="00296147">
        <w:rPr>
          <w:rFonts w:ascii="Calibri" w:hAnsi="Calibri" w:cs="Calibri"/>
          <w:sz w:val="24"/>
          <w:szCs w:val="24"/>
        </w:rPr>
        <w:t xml:space="preserve">with </w:t>
      </w:r>
      <w:r w:rsidR="00606084" w:rsidRPr="00D349BC">
        <w:rPr>
          <w:rFonts w:ascii="Calibri" w:hAnsi="Calibri" w:cs="Calibri"/>
          <w:sz w:val="24"/>
          <w:szCs w:val="24"/>
        </w:rPr>
        <w:t>~100 base pairs</w:t>
      </w:r>
      <w:r w:rsidR="00606084" w:rsidRPr="00296147">
        <w:rPr>
          <w:rFonts w:ascii="Calibri" w:hAnsi="Calibri" w:cs="Calibri"/>
          <w:sz w:val="24"/>
          <w:szCs w:val="24"/>
        </w:rPr>
        <w:t xml:space="preserve"> </w:t>
      </w:r>
      <w:r w:rsidR="00072F57" w:rsidRPr="00296147">
        <w:rPr>
          <w:rFonts w:ascii="Calibri" w:hAnsi="Calibri" w:cs="Calibri"/>
          <w:sz w:val="24"/>
          <w:szCs w:val="24"/>
        </w:rPr>
        <w:t xml:space="preserve">as </w:t>
      </w:r>
      <w:r w:rsidR="00606084" w:rsidRPr="00296147">
        <w:rPr>
          <w:rFonts w:ascii="Calibri" w:hAnsi="Calibri" w:cs="Calibri"/>
          <w:sz w:val="24"/>
          <w:szCs w:val="24"/>
        </w:rPr>
        <w:t xml:space="preserve">optimal, as </w:t>
      </w:r>
      <w:r w:rsidR="00072F57" w:rsidRPr="00296147">
        <w:rPr>
          <w:rFonts w:ascii="Calibri" w:hAnsi="Calibri" w:cs="Calibri"/>
          <w:sz w:val="24"/>
          <w:szCs w:val="24"/>
        </w:rPr>
        <w:t xml:space="preserve">shorter products amplify more efficiently while remaining distinguishable from primer-dimers. </w:t>
      </w:r>
    </w:p>
    <w:p w14:paraId="29103600" w14:textId="77777777" w:rsidR="00296147" w:rsidRPr="00296147" w:rsidRDefault="00296147" w:rsidP="00296147">
      <w:pPr>
        <w:pStyle w:val="ListParagraph"/>
        <w:tabs>
          <w:tab w:val="left" w:pos="720"/>
        </w:tabs>
        <w:spacing w:after="0" w:line="0" w:lineRule="atLeast"/>
        <w:ind w:left="0"/>
        <w:rPr>
          <w:rFonts w:ascii="Calibri" w:hAnsi="Calibri" w:cs="Calibri"/>
          <w:sz w:val="24"/>
          <w:szCs w:val="24"/>
        </w:rPr>
      </w:pPr>
    </w:p>
    <w:p w14:paraId="76EF9022" w14:textId="5407B2ED" w:rsidR="0037441C" w:rsidRPr="00296147" w:rsidRDefault="00296147" w:rsidP="00D349BC">
      <w:pPr>
        <w:pStyle w:val="ListParagraph"/>
        <w:tabs>
          <w:tab w:val="left" w:pos="720"/>
        </w:tabs>
        <w:spacing w:after="0" w:line="0" w:lineRule="atLeast"/>
        <w:ind w:left="0"/>
        <w:rPr>
          <w:rFonts w:ascii="Calibri" w:hAnsi="Calibri" w:cs="Calibri"/>
          <w:b/>
          <w:bCs/>
          <w:sz w:val="24"/>
          <w:szCs w:val="24"/>
        </w:rPr>
      </w:pPr>
      <w:r w:rsidRPr="00296147">
        <w:rPr>
          <w:rFonts w:ascii="Calibri" w:hAnsi="Calibri" w:cs="Calibri"/>
          <w:sz w:val="24"/>
          <w:szCs w:val="24"/>
        </w:rPr>
        <w:t xml:space="preserve">NOTE: </w:t>
      </w:r>
      <w:r w:rsidR="0037441C" w:rsidRPr="00D349BC">
        <w:rPr>
          <w:rFonts w:ascii="Calibri" w:eastAsia="Times New Roman" w:hAnsi="Calibri" w:cs="Calibri"/>
          <w:sz w:val="24"/>
          <w:szCs w:val="24"/>
          <w:lang w:eastAsia="en-GB"/>
        </w:rPr>
        <w:t xml:space="preserve">In </w:t>
      </w:r>
      <w:r w:rsidRPr="00D349BC">
        <w:rPr>
          <w:rFonts w:ascii="Calibri" w:eastAsia="Times New Roman" w:hAnsi="Calibri" w:cs="Calibri"/>
          <w:sz w:val="24"/>
          <w:szCs w:val="24"/>
          <w:lang w:eastAsia="en-GB"/>
        </w:rPr>
        <w:t>this study</w:t>
      </w:r>
      <w:r w:rsidR="0037441C" w:rsidRPr="00D349BC">
        <w:rPr>
          <w:rFonts w:ascii="Calibri" w:eastAsia="Times New Roman" w:hAnsi="Calibri" w:cs="Calibri"/>
          <w:sz w:val="24"/>
          <w:szCs w:val="24"/>
          <w:lang w:eastAsia="en-GB"/>
        </w:rPr>
        <w:t xml:space="preserve">, the short PCR products are typically amplified with higher efficiency than longer ones in RT-ddPCR. </w:t>
      </w:r>
    </w:p>
    <w:p w14:paraId="18C1C271" w14:textId="77777777" w:rsidR="00AD1054" w:rsidRPr="00296147" w:rsidRDefault="00AD1054" w:rsidP="00AD1054">
      <w:pPr>
        <w:pStyle w:val="ListParagraph"/>
        <w:tabs>
          <w:tab w:val="left" w:pos="720"/>
        </w:tabs>
        <w:spacing w:after="0" w:line="0" w:lineRule="atLeast"/>
        <w:ind w:left="0"/>
        <w:rPr>
          <w:rFonts w:ascii="Calibri" w:hAnsi="Calibri" w:cs="Calibri"/>
          <w:b/>
          <w:bCs/>
          <w:sz w:val="24"/>
          <w:szCs w:val="24"/>
        </w:rPr>
      </w:pPr>
    </w:p>
    <w:p w14:paraId="4EEFBE4C" w14:textId="46680D2E" w:rsidR="00072F57" w:rsidRPr="00296147" w:rsidRDefault="0037441C" w:rsidP="00AD1054">
      <w:pPr>
        <w:pStyle w:val="ListParagraph"/>
        <w:numPr>
          <w:ilvl w:val="1"/>
          <w:numId w:val="23"/>
        </w:numPr>
        <w:tabs>
          <w:tab w:val="left" w:pos="720"/>
        </w:tabs>
        <w:spacing w:after="0" w:line="0" w:lineRule="atLeast"/>
        <w:ind w:left="0" w:firstLine="0"/>
        <w:rPr>
          <w:rFonts w:ascii="Calibri" w:hAnsi="Calibri" w:cs="Calibri"/>
          <w:b/>
          <w:bCs/>
          <w:sz w:val="24"/>
          <w:szCs w:val="24"/>
        </w:rPr>
      </w:pPr>
      <w:r w:rsidRPr="00D349BC">
        <w:rPr>
          <w:rFonts w:ascii="Calibri" w:eastAsia="Times New Roman" w:hAnsi="Calibri" w:cs="Calibri"/>
          <w:sz w:val="24"/>
          <w:szCs w:val="24"/>
          <w:lang w:eastAsia="en-GB"/>
        </w:rPr>
        <w:t>Minimize primer dimers by designing primers with 50</w:t>
      </w:r>
      <w:r w:rsidR="00296147" w:rsidRPr="00D349BC">
        <w:rPr>
          <w:rFonts w:ascii="Calibri" w:eastAsia="Times New Roman" w:hAnsi="Calibri" w:cs="Calibri"/>
          <w:sz w:val="24"/>
          <w:szCs w:val="24"/>
          <w:lang w:eastAsia="en-GB"/>
        </w:rPr>
        <w:t>–</w:t>
      </w:r>
      <w:r w:rsidRPr="00D349BC">
        <w:rPr>
          <w:rFonts w:ascii="Calibri" w:eastAsia="Times New Roman" w:hAnsi="Calibri" w:cs="Calibri"/>
          <w:sz w:val="24"/>
          <w:szCs w:val="24"/>
          <w:lang w:eastAsia="en-GB"/>
        </w:rPr>
        <w:t>60% GC content, avoid</w:t>
      </w:r>
      <w:r w:rsidR="00DD4444" w:rsidRPr="00D349BC">
        <w:rPr>
          <w:rFonts w:ascii="Calibri" w:eastAsia="Times New Roman" w:hAnsi="Calibri" w:cs="Calibri"/>
          <w:sz w:val="24"/>
          <w:szCs w:val="24"/>
          <w:lang w:eastAsia="en-GB"/>
        </w:rPr>
        <w:t>ing</w:t>
      </w:r>
      <w:r w:rsidRPr="00D349BC">
        <w:rPr>
          <w:rFonts w:ascii="Calibri" w:eastAsia="Times New Roman" w:hAnsi="Calibri" w:cs="Calibri"/>
          <w:sz w:val="24"/>
          <w:szCs w:val="24"/>
          <w:lang w:eastAsia="en-GB"/>
        </w:rPr>
        <w:t xml:space="preserve"> secondary structures, and 3' complementarity.</w:t>
      </w:r>
      <w:r w:rsidR="00DD4444" w:rsidRPr="00D349BC">
        <w:rPr>
          <w:rFonts w:ascii="Calibri" w:eastAsia="Times New Roman" w:hAnsi="Calibri" w:cs="Calibri"/>
          <w:sz w:val="24"/>
          <w:szCs w:val="24"/>
          <w:lang w:eastAsia="en-GB"/>
        </w:rPr>
        <w:t xml:space="preserve"> </w:t>
      </w:r>
      <w:r w:rsidRPr="00D349BC">
        <w:rPr>
          <w:rFonts w:ascii="Calibri" w:eastAsia="Times New Roman" w:hAnsi="Calibri" w:cs="Calibri"/>
          <w:sz w:val="24"/>
          <w:szCs w:val="24"/>
          <w:lang w:eastAsia="en-GB"/>
        </w:rPr>
        <w:t>During primer validation</w:t>
      </w:r>
      <w:r w:rsidR="00296147" w:rsidRPr="00D349BC">
        <w:rPr>
          <w:rFonts w:ascii="Calibri" w:eastAsia="Times New Roman" w:hAnsi="Calibri" w:cs="Calibri"/>
          <w:sz w:val="24"/>
          <w:szCs w:val="24"/>
          <w:lang w:eastAsia="en-GB"/>
        </w:rPr>
        <w:t>,</w:t>
      </w:r>
      <w:r w:rsidRPr="00D349BC">
        <w:rPr>
          <w:rFonts w:ascii="Calibri" w:eastAsia="Times New Roman" w:hAnsi="Calibri" w:cs="Calibri"/>
          <w:sz w:val="24"/>
          <w:szCs w:val="24"/>
          <w:lang w:eastAsia="en-GB"/>
        </w:rPr>
        <w:t xml:space="preserve"> us</w:t>
      </w:r>
      <w:r w:rsidR="00DD4444" w:rsidRPr="00D349BC">
        <w:rPr>
          <w:rFonts w:ascii="Calibri" w:eastAsia="Times New Roman" w:hAnsi="Calibri" w:cs="Calibri"/>
          <w:sz w:val="24"/>
          <w:szCs w:val="24"/>
          <w:lang w:eastAsia="en-GB"/>
        </w:rPr>
        <w:t>e</w:t>
      </w:r>
      <w:r w:rsidRPr="00D349BC">
        <w:rPr>
          <w:rFonts w:ascii="Calibri" w:eastAsia="Times New Roman" w:hAnsi="Calibri" w:cs="Calibri"/>
          <w:sz w:val="24"/>
          <w:szCs w:val="24"/>
          <w:lang w:eastAsia="en-GB"/>
        </w:rPr>
        <w:t xml:space="preserve"> agarose gel electrophoresis, </w:t>
      </w:r>
      <w:r w:rsidR="00296147" w:rsidRPr="00D349BC">
        <w:rPr>
          <w:rFonts w:ascii="Calibri" w:eastAsia="Times New Roman" w:hAnsi="Calibri" w:cs="Calibri"/>
          <w:sz w:val="24"/>
          <w:szCs w:val="24"/>
          <w:lang w:eastAsia="en-GB"/>
        </w:rPr>
        <w:t xml:space="preserve">and </w:t>
      </w:r>
      <w:r w:rsidR="00DD4444" w:rsidRPr="00D349BC">
        <w:rPr>
          <w:rFonts w:ascii="Calibri" w:eastAsia="Times New Roman" w:hAnsi="Calibri" w:cs="Calibri"/>
          <w:sz w:val="24"/>
          <w:szCs w:val="24"/>
          <w:lang w:eastAsia="en-GB"/>
        </w:rPr>
        <w:t>a</w:t>
      </w:r>
      <w:r w:rsidRPr="00D349BC">
        <w:rPr>
          <w:rFonts w:ascii="Calibri" w:eastAsia="Times New Roman" w:hAnsi="Calibri" w:cs="Calibri"/>
          <w:sz w:val="24"/>
          <w:szCs w:val="24"/>
          <w:lang w:eastAsia="en-GB"/>
        </w:rPr>
        <w:t>lways use a no-template control to assess primer dimers.</w:t>
      </w:r>
    </w:p>
    <w:p w14:paraId="05A30C3F" w14:textId="77777777" w:rsidR="00AD1054" w:rsidRPr="00296147" w:rsidRDefault="00AD1054" w:rsidP="00AD1054">
      <w:pPr>
        <w:pStyle w:val="ListParagraph"/>
        <w:tabs>
          <w:tab w:val="left" w:pos="720"/>
        </w:tabs>
        <w:spacing w:after="0" w:line="0" w:lineRule="atLeast"/>
        <w:ind w:left="0"/>
        <w:rPr>
          <w:rFonts w:ascii="Calibri" w:hAnsi="Calibri" w:cs="Calibri"/>
          <w:b/>
          <w:bCs/>
          <w:sz w:val="24"/>
          <w:szCs w:val="24"/>
        </w:rPr>
      </w:pPr>
    </w:p>
    <w:p w14:paraId="4AF49C7D" w14:textId="5E99CFA8" w:rsidR="00072F57" w:rsidRPr="00296147" w:rsidRDefault="00606084" w:rsidP="00AD1054">
      <w:pPr>
        <w:pStyle w:val="ListParagraph"/>
        <w:numPr>
          <w:ilvl w:val="1"/>
          <w:numId w:val="23"/>
        </w:numPr>
        <w:tabs>
          <w:tab w:val="left" w:pos="720"/>
        </w:tabs>
        <w:spacing w:after="0" w:line="0" w:lineRule="atLeast"/>
        <w:ind w:left="0" w:firstLine="0"/>
        <w:rPr>
          <w:rFonts w:ascii="Calibri" w:hAnsi="Calibri" w:cs="Calibri"/>
          <w:b/>
          <w:bCs/>
          <w:sz w:val="24"/>
          <w:szCs w:val="24"/>
        </w:rPr>
      </w:pPr>
      <w:r w:rsidRPr="00296147">
        <w:rPr>
          <w:rFonts w:ascii="Calibri" w:hAnsi="Calibri" w:cs="Calibri"/>
          <w:sz w:val="24"/>
          <w:szCs w:val="24"/>
        </w:rPr>
        <w:t>A</w:t>
      </w:r>
      <w:r w:rsidR="00072F57" w:rsidRPr="00296147">
        <w:rPr>
          <w:rFonts w:ascii="Calibri" w:hAnsi="Calibri" w:cs="Calibri"/>
          <w:sz w:val="24"/>
          <w:szCs w:val="24"/>
        </w:rPr>
        <w:t xml:space="preserve">void </w:t>
      </w:r>
      <w:r w:rsidRPr="00296147">
        <w:rPr>
          <w:rFonts w:ascii="Calibri" w:hAnsi="Calibri" w:cs="Calibri"/>
          <w:sz w:val="24"/>
          <w:szCs w:val="24"/>
        </w:rPr>
        <w:t xml:space="preserve">designing primers in </w:t>
      </w:r>
      <w:r w:rsidR="00072F57" w:rsidRPr="00296147">
        <w:rPr>
          <w:rFonts w:ascii="Calibri" w:hAnsi="Calibri" w:cs="Calibri"/>
          <w:sz w:val="24"/>
          <w:szCs w:val="24"/>
        </w:rPr>
        <w:t xml:space="preserve">regions of the template with a high likelihood of forming secondary structures, </w:t>
      </w:r>
      <w:r w:rsidRPr="00296147">
        <w:rPr>
          <w:rFonts w:ascii="Calibri" w:hAnsi="Calibri" w:cs="Calibri"/>
          <w:sz w:val="24"/>
          <w:szCs w:val="24"/>
        </w:rPr>
        <w:t xml:space="preserve">as this </w:t>
      </w:r>
      <w:r w:rsidR="00072F57" w:rsidRPr="00296147">
        <w:rPr>
          <w:rFonts w:ascii="Calibri" w:hAnsi="Calibri" w:cs="Calibri"/>
          <w:sz w:val="24"/>
          <w:szCs w:val="24"/>
        </w:rPr>
        <w:t>can interfere with amplification efficiency.</w:t>
      </w:r>
    </w:p>
    <w:p w14:paraId="26152360" w14:textId="77777777" w:rsidR="005445E4" w:rsidRPr="00296147" w:rsidRDefault="005445E4" w:rsidP="00AD1054">
      <w:pPr>
        <w:pStyle w:val="ListParagraph"/>
        <w:spacing w:after="0" w:line="0" w:lineRule="atLeast"/>
        <w:ind w:left="0"/>
        <w:contextualSpacing w:val="0"/>
        <w:jc w:val="both"/>
        <w:rPr>
          <w:rFonts w:ascii="Calibri" w:hAnsi="Calibri" w:cs="Calibri"/>
          <w:b/>
          <w:bCs/>
          <w:sz w:val="24"/>
          <w:szCs w:val="24"/>
        </w:rPr>
      </w:pPr>
    </w:p>
    <w:p w14:paraId="25243962" w14:textId="77777777" w:rsidR="00072F57" w:rsidRPr="00296147" w:rsidRDefault="00072F57" w:rsidP="00AD1054">
      <w:pPr>
        <w:widowControl/>
        <w:numPr>
          <w:ilvl w:val="0"/>
          <w:numId w:val="23"/>
        </w:numPr>
        <w:tabs>
          <w:tab w:val="left" w:pos="720"/>
        </w:tabs>
        <w:spacing w:line="0" w:lineRule="atLeast"/>
        <w:ind w:left="0" w:firstLine="0"/>
        <w:rPr>
          <w:b/>
          <w:bCs/>
        </w:rPr>
      </w:pPr>
      <w:proofErr w:type="spellStart"/>
      <w:r w:rsidRPr="00296147">
        <w:rPr>
          <w:b/>
          <w:bCs/>
        </w:rPr>
        <w:t>RTddPCR</w:t>
      </w:r>
      <w:proofErr w:type="spellEnd"/>
      <w:r w:rsidRPr="00296147">
        <w:rPr>
          <w:b/>
          <w:bCs/>
        </w:rPr>
        <w:t xml:space="preserve"> </w:t>
      </w:r>
    </w:p>
    <w:p w14:paraId="2E619CB3" w14:textId="77777777" w:rsidR="00AD1054" w:rsidRPr="00296147" w:rsidRDefault="00AD1054" w:rsidP="00AD1054">
      <w:pPr>
        <w:widowControl/>
        <w:tabs>
          <w:tab w:val="left" w:pos="720"/>
        </w:tabs>
        <w:spacing w:line="0" w:lineRule="atLeast"/>
        <w:rPr>
          <w:b/>
          <w:bCs/>
        </w:rPr>
      </w:pPr>
    </w:p>
    <w:p w14:paraId="2B8C037C" w14:textId="29ED6407" w:rsidR="0098614A" w:rsidRPr="00296147" w:rsidRDefault="007F2B4A" w:rsidP="00AD1054">
      <w:pPr>
        <w:pStyle w:val="ListParagraph"/>
        <w:spacing w:after="0" w:line="0" w:lineRule="atLeast"/>
        <w:ind w:left="0"/>
        <w:contextualSpacing w:val="0"/>
        <w:jc w:val="both"/>
        <w:rPr>
          <w:rFonts w:ascii="Calibri" w:hAnsi="Calibri" w:cs="Calibri"/>
          <w:sz w:val="24"/>
          <w:szCs w:val="24"/>
        </w:rPr>
      </w:pPr>
      <w:r w:rsidRPr="00296147">
        <w:rPr>
          <w:rFonts w:ascii="Calibri" w:hAnsi="Calibri" w:cs="Calibri"/>
          <w:sz w:val="24"/>
          <w:szCs w:val="24"/>
        </w:rPr>
        <w:t xml:space="preserve">NOTE: </w:t>
      </w:r>
      <w:r w:rsidR="008A2526" w:rsidRPr="00296147">
        <w:rPr>
          <w:rFonts w:ascii="Calibri" w:hAnsi="Calibri" w:cs="Calibri"/>
          <w:sz w:val="24"/>
          <w:szCs w:val="24"/>
        </w:rPr>
        <w:t>Use t</w:t>
      </w:r>
      <w:r w:rsidR="00072F57" w:rsidRPr="00296147">
        <w:rPr>
          <w:rFonts w:ascii="Calibri" w:hAnsi="Calibri" w:cs="Calibri"/>
          <w:sz w:val="24"/>
          <w:szCs w:val="24"/>
        </w:rPr>
        <w:t xml:space="preserve">he QX200 ddPCR System (Bio-Rad) to perform </w:t>
      </w:r>
      <w:proofErr w:type="spellStart"/>
      <w:r w:rsidR="00072F57" w:rsidRPr="00296147">
        <w:rPr>
          <w:rFonts w:ascii="Calibri" w:hAnsi="Calibri" w:cs="Calibri"/>
          <w:sz w:val="24"/>
          <w:szCs w:val="24"/>
        </w:rPr>
        <w:t>RTddPCR</w:t>
      </w:r>
      <w:proofErr w:type="spellEnd"/>
      <w:r w:rsidR="00072F57" w:rsidRPr="00296147">
        <w:rPr>
          <w:rFonts w:ascii="Calibri" w:hAnsi="Calibri" w:cs="Calibri"/>
          <w:sz w:val="24"/>
          <w:szCs w:val="24"/>
        </w:rPr>
        <w:t xml:space="preserve"> accord</w:t>
      </w:r>
      <w:r w:rsidR="008A2526" w:rsidRPr="00296147">
        <w:rPr>
          <w:rFonts w:ascii="Calibri" w:hAnsi="Calibri" w:cs="Calibri"/>
          <w:sz w:val="24"/>
          <w:szCs w:val="24"/>
        </w:rPr>
        <w:t xml:space="preserve">ing to </w:t>
      </w:r>
      <w:r w:rsidR="00072F57" w:rsidRPr="00296147">
        <w:rPr>
          <w:rFonts w:ascii="Calibri" w:hAnsi="Calibri" w:cs="Calibri"/>
          <w:sz w:val="24"/>
          <w:szCs w:val="24"/>
        </w:rPr>
        <w:t>the manufact</w:t>
      </w:r>
      <w:r w:rsidR="0074055B" w:rsidRPr="00296147">
        <w:rPr>
          <w:rFonts w:ascii="Calibri" w:hAnsi="Calibri" w:cs="Calibri"/>
          <w:sz w:val="24"/>
          <w:szCs w:val="24"/>
        </w:rPr>
        <w:t>u</w:t>
      </w:r>
      <w:r w:rsidR="00072F57" w:rsidRPr="00296147">
        <w:rPr>
          <w:rFonts w:ascii="Calibri" w:hAnsi="Calibri" w:cs="Calibri"/>
          <w:sz w:val="24"/>
          <w:szCs w:val="24"/>
        </w:rPr>
        <w:t>rer's instructions</w:t>
      </w:r>
      <w:r w:rsidR="0074055B" w:rsidRPr="00296147">
        <w:rPr>
          <w:rFonts w:ascii="Calibri" w:hAnsi="Calibri" w:cs="Calibri"/>
          <w:sz w:val="24"/>
          <w:szCs w:val="24"/>
        </w:rPr>
        <w:t xml:space="preserve"> and as described previously by Das et al. (2022)</w:t>
      </w:r>
      <w:r w:rsidR="0006087A" w:rsidRPr="00296147">
        <w:rPr>
          <w:rFonts w:ascii="Calibri" w:hAnsi="Calibri" w:cs="Calibri"/>
          <w:sz w:val="24"/>
          <w:szCs w:val="24"/>
        </w:rPr>
        <w:fldChar w:fldCharType="begin">
          <w:fldData xml:space="preserve">PEVuZE5vdGU+PENpdGU+PEF1dGhvcj5EYXM8L0F1dGhvcj48WWVhcj4yMDIyPC9ZZWFyPjxSZWNO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=
</w:fldData>
        </w:fldChar>
      </w:r>
      <w:r w:rsidR="0006087A" w:rsidRPr="00296147">
        <w:rPr>
          <w:rFonts w:ascii="Calibri" w:hAnsi="Calibri" w:cs="Calibri"/>
          <w:sz w:val="24"/>
          <w:szCs w:val="24"/>
        </w:rPr>
        <w:instrText xml:space="preserve"> ADDIN EN.JS.CITE </w:instrText>
      </w:r>
      <w:r w:rsidR="0006087A" w:rsidRPr="00296147">
        <w:rPr>
          <w:rFonts w:ascii="Calibri" w:hAnsi="Calibri" w:cs="Calibri"/>
          <w:sz w:val="24"/>
          <w:szCs w:val="24"/>
        </w:rPr>
      </w:r>
      <w:r w:rsidR="0006087A" w:rsidRPr="00296147">
        <w:rPr>
          <w:rFonts w:ascii="Calibri" w:hAnsi="Calibri" w:cs="Calibri"/>
          <w:sz w:val="24"/>
          <w:szCs w:val="24"/>
        </w:rPr>
        <w:fldChar w:fldCharType="separate"/>
      </w:r>
      <w:r w:rsidR="0006087A" w:rsidRPr="00296147">
        <w:rPr>
          <w:rFonts w:ascii="Calibri" w:hAnsi="Calibri" w:cs="Calibri"/>
          <w:noProof/>
          <w:sz w:val="24"/>
          <w:szCs w:val="24"/>
          <w:vertAlign w:val="superscript"/>
        </w:rPr>
        <w:t>43</w:t>
      </w:r>
      <w:r w:rsidR="0006087A" w:rsidRPr="00296147">
        <w:rPr>
          <w:rFonts w:ascii="Calibri" w:hAnsi="Calibri" w:cs="Calibri"/>
          <w:sz w:val="24"/>
          <w:szCs w:val="24"/>
        </w:rPr>
        <w:fldChar w:fldCharType="end"/>
      </w:r>
      <w:r w:rsidR="00072F57" w:rsidRPr="00296147">
        <w:rPr>
          <w:rFonts w:ascii="Calibri" w:hAnsi="Calibri" w:cs="Calibri"/>
          <w:sz w:val="24"/>
          <w:szCs w:val="24"/>
        </w:rPr>
        <w:t>, with a few minor adjustments to improve assay reproducibility.</w:t>
      </w:r>
      <w:r w:rsidR="008A2526" w:rsidRPr="00296147">
        <w:rPr>
          <w:rFonts w:ascii="Calibri" w:hAnsi="Calibri" w:cs="Calibri"/>
          <w:sz w:val="24"/>
          <w:szCs w:val="24"/>
        </w:rPr>
        <w:t xml:space="preserve"> </w:t>
      </w:r>
    </w:p>
    <w:p w14:paraId="2086D85F" w14:textId="77777777" w:rsidR="00AD1054" w:rsidRPr="00296147" w:rsidRDefault="00AD1054" w:rsidP="00AD1054">
      <w:pPr>
        <w:spacing w:line="0" w:lineRule="atLeast"/>
      </w:pPr>
    </w:p>
    <w:p w14:paraId="29890B64" w14:textId="20CE8ACF" w:rsidR="0098614A" w:rsidRPr="00487200" w:rsidRDefault="008A2526" w:rsidP="00AD1054">
      <w:pPr>
        <w:pStyle w:val="ListParagraph"/>
        <w:numPr>
          <w:ilvl w:val="1"/>
          <w:numId w:val="23"/>
        </w:numPr>
        <w:tabs>
          <w:tab w:val="left" w:pos="720"/>
        </w:tabs>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P</w:t>
      </w:r>
      <w:r w:rsidR="003D45F9" w:rsidRPr="00487200">
        <w:rPr>
          <w:rFonts w:ascii="Calibri" w:hAnsi="Calibri" w:cs="Calibri"/>
          <w:sz w:val="24"/>
          <w:szCs w:val="24"/>
          <w:highlight w:val="yellow"/>
        </w:rPr>
        <w:t xml:space="preserve">repare </w:t>
      </w:r>
      <w:proofErr w:type="spellStart"/>
      <w:r w:rsidR="00072F57" w:rsidRPr="00487200">
        <w:rPr>
          <w:rFonts w:ascii="Calibri" w:hAnsi="Calibri" w:cs="Calibri"/>
          <w:sz w:val="24"/>
          <w:szCs w:val="24"/>
          <w:highlight w:val="yellow"/>
        </w:rPr>
        <w:t>RTddPCR</w:t>
      </w:r>
      <w:proofErr w:type="spellEnd"/>
      <w:r w:rsidR="00072F57" w:rsidRPr="00487200">
        <w:rPr>
          <w:rFonts w:ascii="Calibri" w:hAnsi="Calibri" w:cs="Calibri"/>
          <w:sz w:val="24"/>
          <w:szCs w:val="24"/>
          <w:highlight w:val="yellow"/>
        </w:rPr>
        <w:t xml:space="preserve"> reactions </w:t>
      </w:r>
      <w:r w:rsidRPr="00487200">
        <w:rPr>
          <w:rFonts w:ascii="Calibri" w:hAnsi="Calibri" w:cs="Calibri"/>
          <w:sz w:val="24"/>
          <w:szCs w:val="24"/>
          <w:highlight w:val="yellow"/>
        </w:rPr>
        <w:t xml:space="preserve">with </w:t>
      </w:r>
      <w:r w:rsidR="00072F57" w:rsidRPr="00487200">
        <w:rPr>
          <w:rFonts w:ascii="Calibri" w:hAnsi="Calibri" w:cs="Calibri"/>
          <w:sz w:val="24"/>
          <w:szCs w:val="24"/>
          <w:highlight w:val="yellow"/>
        </w:rPr>
        <w:t xml:space="preserve">ddPCR </w:t>
      </w:r>
      <w:r w:rsidR="00296147" w:rsidRPr="00487200">
        <w:rPr>
          <w:rFonts w:ascii="Calibri" w:hAnsi="Calibri" w:cs="Calibri"/>
          <w:sz w:val="24"/>
          <w:szCs w:val="24"/>
          <w:highlight w:val="yellow"/>
        </w:rPr>
        <w:t>ready-to-use universal mix</w:t>
      </w:r>
      <w:r w:rsidR="00072F57" w:rsidRPr="00487200">
        <w:rPr>
          <w:rFonts w:ascii="Calibri" w:hAnsi="Calibri" w:cs="Calibri"/>
          <w:sz w:val="24"/>
          <w:szCs w:val="24"/>
          <w:highlight w:val="yellow"/>
        </w:rPr>
        <w:t xml:space="preserve"> and target-specific primers</w:t>
      </w:r>
      <w:r w:rsidR="003D45F9" w:rsidRPr="00487200">
        <w:rPr>
          <w:rFonts w:ascii="Calibri" w:hAnsi="Calibri" w:cs="Calibri"/>
          <w:sz w:val="24"/>
          <w:szCs w:val="24"/>
          <w:highlight w:val="yellow"/>
        </w:rPr>
        <w:t xml:space="preserve"> </w:t>
      </w:r>
      <w:r w:rsidRPr="00487200">
        <w:rPr>
          <w:rFonts w:ascii="Calibri" w:hAnsi="Calibri" w:cs="Calibri"/>
          <w:sz w:val="24"/>
          <w:szCs w:val="24"/>
          <w:highlight w:val="yellow"/>
        </w:rPr>
        <w:t xml:space="preserve">using </w:t>
      </w:r>
      <w:r w:rsidR="00072F57" w:rsidRPr="00487200">
        <w:rPr>
          <w:rFonts w:ascii="Calibri" w:hAnsi="Calibri" w:cs="Calibri"/>
          <w:sz w:val="24"/>
          <w:szCs w:val="24"/>
          <w:highlight w:val="yellow"/>
        </w:rPr>
        <w:t xml:space="preserve">appropriate cDNA. </w:t>
      </w:r>
    </w:p>
    <w:p w14:paraId="6FDFC066" w14:textId="77777777" w:rsidR="00AD1054" w:rsidRPr="00487200" w:rsidRDefault="00AD1054" w:rsidP="00AD1054">
      <w:pPr>
        <w:pStyle w:val="ListParagraph"/>
        <w:tabs>
          <w:tab w:val="left" w:pos="720"/>
        </w:tabs>
        <w:spacing w:after="0" w:line="0" w:lineRule="atLeast"/>
        <w:ind w:left="0"/>
        <w:rPr>
          <w:rFonts w:ascii="Calibri" w:hAnsi="Calibri" w:cs="Calibri"/>
          <w:sz w:val="24"/>
          <w:szCs w:val="24"/>
          <w:highlight w:val="yellow"/>
        </w:rPr>
      </w:pPr>
    </w:p>
    <w:p w14:paraId="10FAA1AA" w14:textId="2EAFECA9" w:rsidR="0098614A" w:rsidRPr="00487200" w:rsidRDefault="008A2526" w:rsidP="00AD1054">
      <w:pPr>
        <w:pStyle w:val="ListParagraph"/>
        <w:numPr>
          <w:ilvl w:val="1"/>
          <w:numId w:val="23"/>
        </w:numPr>
        <w:tabs>
          <w:tab w:val="left" w:pos="720"/>
        </w:tabs>
        <w:spacing w:after="0" w:line="0" w:lineRule="atLeast"/>
        <w:ind w:left="0" w:firstLine="0"/>
        <w:rPr>
          <w:rFonts w:ascii="Calibri" w:hAnsi="Calibri" w:cs="Calibri"/>
          <w:b/>
          <w:bCs/>
          <w:sz w:val="24"/>
          <w:szCs w:val="24"/>
          <w:highlight w:val="yellow"/>
        </w:rPr>
      </w:pPr>
      <w:r w:rsidRPr="00487200">
        <w:rPr>
          <w:rFonts w:ascii="Calibri" w:hAnsi="Calibri" w:cs="Calibri"/>
          <w:sz w:val="24"/>
          <w:szCs w:val="24"/>
          <w:highlight w:val="yellow"/>
        </w:rPr>
        <w:t>Generate the droplets u</w:t>
      </w:r>
      <w:r w:rsidR="003D45F9" w:rsidRPr="00487200">
        <w:rPr>
          <w:rFonts w:ascii="Calibri" w:hAnsi="Calibri" w:cs="Calibri"/>
          <w:sz w:val="24"/>
          <w:szCs w:val="24"/>
          <w:highlight w:val="yellow"/>
        </w:rPr>
        <w:t>s</w:t>
      </w:r>
      <w:r w:rsidRPr="00487200">
        <w:rPr>
          <w:rFonts w:ascii="Calibri" w:hAnsi="Calibri" w:cs="Calibri"/>
          <w:sz w:val="24"/>
          <w:szCs w:val="24"/>
          <w:highlight w:val="yellow"/>
        </w:rPr>
        <w:t>ing</w:t>
      </w:r>
      <w:r w:rsidR="003D45F9" w:rsidRPr="00487200">
        <w:rPr>
          <w:rFonts w:ascii="Calibri" w:hAnsi="Calibri" w:cs="Calibri"/>
          <w:sz w:val="24"/>
          <w:szCs w:val="24"/>
          <w:highlight w:val="yellow"/>
        </w:rPr>
        <w:t xml:space="preserve"> t</w:t>
      </w:r>
      <w:r w:rsidR="00072F57" w:rsidRPr="00487200">
        <w:rPr>
          <w:rFonts w:ascii="Calibri" w:hAnsi="Calibri" w:cs="Calibri"/>
          <w:sz w:val="24"/>
          <w:szCs w:val="24"/>
          <w:highlight w:val="yellow"/>
        </w:rPr>
        <w:t>he droplet generator</w:t>
      </w:r>
      <w:r w:rsidR="0098614A" w:rsidRPr="00487200">
        <w:rPr>
          <w:rFonts w:ascii="Calibri" w:hAnsi="Calibri" w:cs="Calibri"/>
          <w:sz w:val="24"/>
          <w:szCs w:val="24"/>
          <w:highlight w:val="yellow"/>
        </w:rPr>
        <w:t>.</w:t>
      </w:r>
    </w:p>
    <w:p w14:paraId="22C7644B" w14:textId="77777777" w:rsidR="00AD1054" w:rsidRPr="00487200" w:rsidRDefault="00AD1054" w:rsidP="00AD1054">
      <w:pPr>
        <w:pStyle w:val="ListParagraph"/>
        <w:tabs>
          <w:tab w:val="left" w:pos="720"/>
        </w:tabs>
        <w:spacing w:after="0" w:line="0" w:lineRule="atLeast"/>
        <w:ind w:left="0"/>
        <w:rPr>
          <w:rFonts w:ascii="Calibri" w:hAnsi="Calibri" w:cs="Calibri"/>
          <w:b/>
          <w:bCs/>
          <w:sz w:val="24"/>
          <w:szCs w:val="24"/>
          <w:highlight w:val="yellow"/>
        </w:rPr>
      </w:pPr>
    </w:p>
    <w:p w14:paraId="55988DF4" w14:textId="78011835" w:rsidR="0098614A" w:rsidRPr="00487200" w:rsidRDefault="0098614A" w:rsidP="00AD1054">
      <w:pPr>
        <w:pStyle w:val="ListParagraph"/>
        <w:numPr>
          <w:ilvl w:val="1"/>
          <w:numId w:val="23"/>
        </w:numPr>
        <w:tabs>
          <w:tab w:val="left" w:pos="720"/>
        </w:tabs>
        <w:spacing w:after="0" w:line="0" w:lineRule="atLeast"/>
        <w:ind w:left="0" w:firstLine="0"/>
        <w:rPr>
          <w:rFonts w:ascii="Calibri" w:hAnsi="Calibri" w:cs="Calibri"/>
          <w:b/>
          <w:bCs/>
          <w:sz w:val="24"/>
          <w:szCs w:val="24"/>
          <w:highlight w:val="yellow"/>
        </w:rPr>
      </w:pPr>
      <w:r w:rsidRPr="00487200">
        <w:rPr>
          <w:rFonts w:ascii="Calibri" w:hAnsi="Calibri" w:cs="Calibri"/>
          <w:sz w:val="24"/>
          <w:szCs w:val="24"/>
          <w:highlight w:val="yellow"/>
        </w:rPr>
        <w:t>R</w:t>
      </w:r>
      <w:r w:rsidR="008A2526" w:rsidRPr="00487200">
        <w:rPr>
          <w:rFonts w:ascii="Calibri" w:hAnsi="Calibri" w:cs="Calibri"/>
          <w:sz w:val="24"/>
          <w:szCs w:val="24"/>
          <w:highlight w:val="yellow"/>
        </w:rPr>
        <w:t>ead the endpoint fluorescence with</w:t>
      </w:r>
      <w:r w:rsidR="00072F57" w:rsidRPr="00487200">
        <w:rPr>
          <w:rFonts w:ascii="Calibri" w:hAnsi="Calibri" w:cs="Calibri"/>
          <w:sz w:val="24"/>
          <w:szCs w:val="24"/>
          <w:highlight w:val="yellow"/>
        </w:rPr>
        <w:t xml:space="preserve"> the </w:t>
      </w:r>
      <w:r w:rsidR="00296147" w:rsidRPr="00487200">
        <w:rPr>
          <w:rFonts w:ascii="Calibri" w:hAnsi="Calibri" w:cs="Calibri"/>
          <w:sz w:val="24"/>
          <w:szCs w:val="24"/>
          <w:highlight w:val="yellow"/>
        </w:rPr>
        <w:t>d</w:t>
      </w:r>
      <w:r w:rsidR="00072F57" w:rsidRPr="00487200">
        <w:rPr>
          <w:rFonts w:ascii="Calibri" w:hAnsi="Calibri" w:cs="Calibri"/>
          <w:sz w:val="24"/>
          <w:szCs w:val="24"/>
          <w:highlight w:val="yellow"/>
        </w:rPr>
        <w:t xml:space="preserve">roplet </w:t>
      </w:r>
      <w:r w:rsidR="00296147" w:rsidRPr="00487200">
        <w:rPr>
          <w:rFonts w:ascii="Calibri" w:hAnsi="Calibri" w:cs="Calibri"/>
          <w:sz w:val="24"/>
          <w:szCs w:val="24"/>
          <w:highlight w:val="yellow"/>
        </w:rPr>
        <w:t>reader</w:t>
      </w:r>
      <w:r w:rsidR="008A2526" w:rsidRPr="00487200">
        <w:rPr>
          <w:rFonts w:ascii="Calibri" w:hAnsi="Calibri" w:cs="Calibri"/>
          <w:sz w:val="24"/>
          <w:szCs w:val="24"/>
          <w:highlight w:val="yellow"/>
        </w:rPr>
        <w:t>, and analyze the data with</w:t>
      </w:r>
      <w:r w:rsidR="00072F57" w:rsidRPr="00487200">
        <w:rPr>
          <w:rFonts w:ascii="Calibri" w:hAnsi="Calibri" w:cs="Calibri"/>
          <w:sz w:val="24"/>
          <w:szCs w:val="24"/>
          <w:highlight w:val="yellow"/>
        </w:rPr>
        <w:t xml:space="preserve"> </w:t>
      </w:r>
      <w:r w:rsidR="00296147" w:rsidRPr="00487200">
        <w:rPr>
          <w:rFonts w:ascii="Calibri" w:hAnsi="Calibri" w:cs="Calibri"/>
          <w:sz w:val="24"/>
          <w:szCs w:val="24"/>
          <w:highlight w:val="yellow"/>
        </w:rPr>
        <w:t xml:space="preserve">the built-in </w:t>
      </w:r>
      <w:r w:rsidR="00072F57" w:rsidRPr="00487200">
        <w:rPr>
          <w:rFonts w:ascii="Calibri" w:hAnsi="Calibri" w:cs="Calibri"/>
          <w:sz w:val="24"/>
          <w:szCs w:val="24"/>
          <w:highlight w:val="yellow"/>
        </w:rPr>
        <w:t>software</w:t>
      </w:r>
      <w:r w:rsidR="00296147" w:rsidRPr="00487200">
        <w:rPr>
          <w:rFonts w:ascii="Calibri" w:hAnsi="Calibri" w:cs="Calibri"/>
          <w:sz w:val="24"/>
          <w:szCs w:val="24"/>
          <w:highlight w:val="yellow"/>
        </w:rPr>
        <w:t>.</w:t>
      </w:r>
    </w:p>
    <w:p w14:paraId="0E8B5F43" w14:textId="77777777" w:rsidR="00AD1054" w:rsidRPr="00296147" w:rsidRDefault="00AD1054" w:rsidP="00AD1054">
      <w:pPr>
        <w:pStyle w:val="ListParagraph"/>
        <w:tabs>
          <w:tab w:val="left" w:pos="720"/>
        </w:tabs>
        <w:spacing w:after="0" w:line="0" w:lineRule="atLeast"/>
        <w:ind w:left="0"/>
        <w:rPr>
          <w:rFonts w:ascii="Calibri" w:hAnsi="Calibri" w:cs="Calibri"/>
          <w:b/>
          <w:bCs/>
          <w:sz w:val="24"/>
          <w:szCs w:val="24"/>
        </w:rPr>
      </w:pPr>
    </w:p>
    <w:p w14:paraId="416FE6FC" w14:textId="2A27ABC8" w:rsidR="0024649E" w:rsidRPr="00296147" w:rsidRDefault="00700E9A" w:rsidP="00AD1054">
      <w:pPr>
        <w:pStyle w:val="ListParagraph"/>
        <w:numPr>
          <w:ilvl w:val="1"/>
          <w:numId w:val="23"/>
        </w:numPr>
        <w:tabs>
          <w:tab w:val="left" w:pos="720"/>
        </w:tabs>
        <w:spacing w:after="0" w:line="0" w:lineRule="atLeast"/>
        <w:ind w:left="0" w:firstLine="0"/>
        <w:rPr>
          <w:rFonts w:ascii="Calibri" w:hAnsi="Calibri" w:cs="Calibri"/>
          <w:sz w:val="24"/>
          <w:szCs w:val="24"/>
        </w:rPr>
      </w:pPr>
      <w:r w:rsidRPr="00296147">
        <w:rPr>
          <w:rFonts w:ascii="Calibri" w:hAnsi="Calibri" w:cs="Calibri"/>
          <w:sz w:val="24"/>
          <w:szCs w:val="24"/>
        </w:rPr>
        <w:t xml:space="preserve">Employ the following </w:t>
      </w:r>
      <w:r w:rsidR="00072F57" w:rsidRPr="00296147">
        <w:rPr>
          <w:rFonts w:ascii="Calibri" w:hAnsi="Calibri" w:cs="Calibri"/>
          <w:sz w:val="24"/>
          <w:szCs w:val="24"/>
        </w:rPr>
        <w:t>quality control measures to ensure precise quantification and reproducible droplet formation</w:t>
      </w:r>
      <w:r w:rsidR="0098614A" w:rsidRPr="00296147">
        <w:rPr>
          <w:rFonts w:ascii="Calibri" w:hAnsi="Calibri" w:cs="Calibri"/>
          <w:sz w:val="24"/>
          <w:szCs w:val="24"/>
        </w:rPr>
        <w:t>:</w:t>
      </w:r>
      <w:r w:rsidR="00072F57" w:rsidRPr="00296147">
        <w:rPr>
          <w:rFonts w:ascii="Calibri" w:hAnsi="Calibri" w:cs="Calibri"/>
          <w:sz w:val="24"/>
          <w:szCs w:val="24"/>
        </w:rPr>
        <w:t xml:space="preserve"> </w:t>
      </w:r>
    </w:p>
    <w:p w14:paraId="2CBB874A" w14:textId="77777777" w:rsidR="00AD1054" w:rsidRPr="00296147" w:rsidRDefault="00AD1054" w:rsidP="00AD1054">
      <w:pPr>
        <w:pStyle w:val="ListParagraph"/>
        <w:tabs>
          <w:tab w:val="left" w:pos="720"/>
        </w:tabs>
        <w:spacing w:after="0" w:line="0" w:lineRule="atLeast"/>
        <w:ind w:left="0"/>
        <w:rPr>
          <w:rFonts w:ascii="Calibri" w:hAnsi="Calibri" w:cs="Calibri"/>
          <w:sz w:val="24"/>
          <w:szCs w:val="24"/>
        </w:rPr>
      </w:pPr>
    </w:p>
    <w:p w14:paraId="0087ED40" w14:textId="5210392E" w:rsidR="0098614A" w:rsidRPr="00296147" w:rsidRDefault="0024649E"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Run primer sets consistently in the same row or column to minimize plate effects.</w:t>
      </w:r>
    </w:p>
    <w:p w14:paraId="3DE0AA02" w14:textId="77777777" w:rsidR="00AD1054" w:rsidRPr="00296147" w:rsidRDefault="00AD1054" w:rsidP="00AD1054">
      <w:pPr>
        <w:pStyle w:val="ListParagraph"/>
        <w:spacing w:after="0" w:line="0" w:lineRule="atLeast"/>
        <w:ind w:left="0"/>
        <w:rPr>
          <w:rFonts w:ascii="Calibri" w:hAnsi="Calibri" w:cs="Calibri"/>
          <w:sz w:val="24"/>
          <w:szCs w:val="24"/>
        </w:rPr>
      </w:pPr>
    </w:p>
    <w:p w14:paraId="163EF770" w14:textId="1A0CBFF2" w:rsidR="0098614A" w:rsidRPr="00296147" w:rsidRDefault="0024649E"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Prepare master mixes to reduce pipetting of small volumes.</w:t>
      </w:r>
    </w:p>
    <w:p w14:paraId="186A58A8" w14:textId="77777777" w:rsidR="00AD1054" w:rsidRPr="00296147" w:rsidRDefault="00AD1054" w:rsidP="00AD1054">
      <w:pPr>
        <w:pStyle w:val="ListParagraph"/>
        <w:spacing w:after="0" w:line="0" w:lineRule="atLeast"/>
        <w:ind w:left="0"/>
        <w:rPr>
          <w:rFonts w:ascii="Calibri" w:hAnsi="Calibri" w:cs="Calibri"/>
          <w:sz w:val="24"/>
          <w:szCs w:val="24"/>
        </w:rPr>
      </w:pPr>
    </w:p>
    <w:p w14:paraId="212F8601" w14:textId="6A0A8E9F" w:rsidR="0098614A" w:rsidRPr="00296147" w:rsidRDefault="0024649E"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lastRenderedPageBreak/>
        <w:t>Pipette at a low flow rate to prevent bubbles and use multichannel pipettes for uniform sample dispensing.</w:t>
      </w:r>
    </w:p>
    <w:p w14:paraId="1B4CEFC4" w14:textId="77777777" w:rsidR="00AD1054" w:rsidRPr="00296147" w:rsidRDefault="00AD1054" w:rsidP="00AD1054">
      <w:pPr>
        <w:pStyle w:val="ListParagraph"/>
        <w:spacing w:after="0" w:line="0" w:lineRule="atLeast"/>
        <w:ind w:left="0"/>
        <w:rPr>
          <w:rFonts w:ascii="Calibri" w:hAnsi="Calibri" w:cs="Calibri"/>
          <w:sz w:val="24"/>
          <w:szCs w:val="24"/>
        </w:rPr>
      </w:pPr>
    </w:p>
    <w:p w14:paraId="3343CC35" w14:textId="7F340B17" w:rsidR="0098614A" w:rsidRPr="00296147" w:rsidRDefault="0024649E"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Handle plates gently after droplet generation and seal immediately to prevent evaporation.</w:t>
      </w:r>
    </w:p>
    <w:p w14:paraId="2F7F082C" w14:textId="77777777" w:rsidR="00AD1054" w:rsidRPr="00296147" w:rsidRDefault="00AD1054" w:rsidP="00AD1054">
      <w:pPr>
        <w:pStyle w:val="ListParagraph"/>
        <w:spacing w:after="0" w:line="0" w:lineRule="atLeast"/>
        <w:ind w:left="0"/>
        <w:rPr>
          <w:rFonts w:ascii="Calibri" w:hAnsi="Calibri" w:cs="Calibri"/>
          <w:sz w:val="24"/>
          <w:szCs w:val="24"/>
        </w:rPr>
      </w:pPr>
    </w:p>
    <w:p w14:paraId="059BBC24" w14:textId="41EF515B" w:rsidR="0098614A" w:rsidRPr="00296147" w:rsidRDefault="0024649E"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Prepare all reactions on ice and avoid repeated freeze–thaw cycles for reagents.</w:t>
      </w:r>
    </w:p>
    <w:p w14:paraId="3E92D357" w14:textId="77777777" w:rsidR="00AD1054" w:rsidRPr="00296147" w:rsidRDefault="00AD1054" w:rsidP="00AD1054">
      <w:pPr>
        <w:pStyle w:val="ListParagraph"/>
        <w:spacing w:after="0" w:line="0" w:lineRule="atLeast"/>
        <w:ind w:left="0"/>
        <w:rPr>
          <w:rFonts w:ascii="Calibri" w:hAnsi="Calibri" w:cs="Calibri"/>
          <w:sz w:val="24"/>
          <w:szCs w:val="24"/>
        </w:rPr>
      </w:pPr>
    </w:p>
    <w:p w14:paraId="5A3DDE86" w14:textId="75103A4B" w:rsidR="0098614A" w:rsidRPr="00296147" w:rsidRDefault="0024649E"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Include no-template controls for each primer set to monitor contamination.</w:t>
      </w:r>
    </w:p>
    <w:p w14:paraId="52F60A87" w14:textId="77777777" w:rsidR="00AD1054" w:rsidRPr="00296147" w:rsidRDefault="00AD1054" w:rsidP="00AD1054">
      <w:pPr>
        <w:pStyle w:val="ListParagraph"/>
        <w:spacing w:after="0" w:line="0" w:lineRule="atLeast"/>
        <w:ind w:left="0"/>
        <w:rPr>
          <w:rFonts w:ascii="Calibri" w:hAnsi="Calibri" w:cs="Calibri"/>
          <w:sz w:val="24"/>
          <w:szCs w:val="24"/>
        </w:rPr>
      </w:pPr>
    </w:p>
    <w:p w14:paraId="5AD09027" w14:textId="429F7AB6" w:rsidR="0098614A" w:rsidRPr="00296147" w:rsidRDefault="0024649E"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Exclude wells containing fewer than 10,000 accepted droplets from analysis.</w:t>
      </w:r>
    </w:p>
    <w:p w14:paraId="21E8840E" w14:textId="77777777" w:rsidR="00AD1054" w:rsidRPr="00296147" w:rsidRDefault="00AD1054" w:rsidP="00AD1054">
      <w:pPr>
        <w:pStyle w:val="ListParagraph"/>
        <w:spacing w:after="0" w:line="0" w:lineRule="atLeast"/>
        <w:ind w:left="0"/>
        <w:rPr>
          <w:rFonts w:ascii="Calibri" w:hAnsi="Calibri" w:cs="Calibri"/>
          <w:sz w:val="24"/>
          <w:szCs w:val="24"/>
        </w:rPr>
      </w:pPr>
    </w:p>
    <w:p w14:paraId="2F03751B" w14:textId="77777777" w:rsidR="0024649E" w:rsidRPr="00296147" w:rsidRDefault="0024649E" w:rsidP="00AD1054">
      <w:pPr>
        <w:pStyle w:val="ListParagraph"/>
        <w:numPr>
          <w:ilvl w:val="2"/>
          <w:numId w:val="23"/>
        </w:numPr>
        <w:spacing w:after="0" w:line="0" w:lineRule="atLeast"/>
        <w:ind w:left="0" w:firstLine="0"/>
        <w:rPr>
          <w:rFonts w:ascii="Calibri" w:hAnsi="Calibri" w:cs="Calibri"/>
          <w:sz w:val="24"/>
          <w:szCs w:val="24"/>
        </w:rPr>
      </w:pPr>
      <w:r w:rsidRPr="00296147">
        <w:rPr>
          <w:rFonts w:ascii="Calibri" w:hAnsi="Calibri" w:cs="Calibri"/>
          <w:sz w:val="24"/>
          <w:szCs w:val="24"/>
        </w:rPr>
        <w:t>Perform technical replicates for all samples to ensure reproducibility.</w:t>
      </w:r>
    </w:p>
    <w:p w14:paraId="700D3A2B" w14:textId="77777777" w:rsidR="00AD1054" w:rsidRPr="00296147" w:rsidRDefault="00AD1054" w:rsidP="00AD1054">
      <w:pPr>
        <w:pStyle w:val="ListParagraph"/>
        <w:spacing w:after="0" w:line="0" w:lineRule="atLeast"/>
        <w:ind w:left="0"/>
        <w:rPr>
          <w:rFonts w:ascii="Calibri" w:hAnsi="Calibri" w:cs="Calibri"/>
          <w:sz w:val="24"/>
          <w:szCs w:val="24"/>
        </w:rPr>
      </w:pPr>
    </w:p>
    <w:p w14:paraId="22795D40" w14:textId="590C3837" w:rsidR="0024649E" w:rsidRPr="00487200" w:rsidRDefault="0024649E" w:rsidP="00AD1054">
      <w:pPr>
        <w:pStyle w:val="ListParagraph"/>
        <w:numPr>
          <w:ilvl w:val="1"/>
          <w:numId w:val="23"/>
        </w:numPr>
        <w:tabs>
          <w:tab w:val="left" w:pos="720"/>
        </w:tabs>
        <w:spacing w:after="0" w:line="0" w:lineRule="atLeast"/>
        <w:ind w:left="0" w:firstLine="0"/>
        <w:rPr>
          <w:rFonts w:ascii="Calibri" w:hAnsi="Calibri" w:cs="Calibri"/>
          <w:sz w:val="24"/>
          <w:szCs w:val="24"/>
          <w:highlight w:val="yellow"/>
        </w:rPr>
      </w:pPr>
      <w:r w:rsidRPr="00487200">
        <w:rPr>
          <w:rFonts w:ascii="Calibri" w:hAnsi="Calibri" w:cs="Calibri"/>
          <w:sz w:val="24"/>
          <w:szCs w:val="24"/>
          <w:highlight w:val="yellow"/>
        </w:rPr>
        <w:t xml:space="preserve">Manually inspect droplet fluorescence amplitude plots to verify </w:t>
      </w:r>
      <w:r w:rsidR="0098614A" w:rsidRPr="00487200">
        <w:rPr>
          <w:rFonts w:ascii="Calibri" w:hAnsi="Calibri" w:cs="Calibri"/>
          <w:sz w:val="24"/>
          <w:szCs w:val="24"/>
          <w:highlight w:val="yellow"/>
        </w:rPr>
        <w:t xml:space="preserve">the </w:t>
      </w:r>
      <w:r w:rsidRPr="00487200">
        <w:rPr>
          <w:rFonts w:ascii="Calibri" w:hAnsi="Calibri" w:cs="Calibri"/>
          <w:sz w:val="24"/>
          <w:szCs w:val="24"/>
          <w:highlight w:val="yellow"/>
        </w:rPr>
        <w:t>accuracy of automatic thresholding.</w:t>
      </w:r>
    </w:p>
    <w:p w14:paraId="4015356B" w14:textId="77777777" w:rsidR="006E4797" w:rsidRPr="00296147" w:rsidRDefault="006E4797" w:rsidP="00AD1054">
      <w:pPr>
        <w:pStyle w:val="ListParagraph"/>
        <w:spacing w:after="0" w:line="0" w:lineRule="atLeast"/>
        <w:contextualSpacing w:val="0"/>
        <w:jc w:val="both"/>
        <w:rPr>
          <w:rFonts w:ascii="Calibri" w:hAnsi="Calibri" w:cs="Calibri"/>
          <w:sz w:val="24"/>
          <w:szCs w:val="24"/>
        </w:rPr>
      </w:pPr>
    </w:p>
    <w:p w14:paraId="08AF3300" w14:textId="4CE99516" w:rsidR="006E4797" w:rsidRPr="00296147" w:rsidRDefault="000C0FC5" w:rsidP="00AD1054">
      <w:pPr>
        <w:pBdr>
          <w:top w:val="nil"/>
          <w:left w:val="nil"/>
          <w:bottom w:val="nil"/>
          <w:right w:val="nil"/>
          <w:between w:val="nil"/>
        </w:pBdr>
        <w:spacing w:line="0" w:lineRule="atLeast"/>
      </w:pPr>
      <w:r w:rsidRPr="00296147">
        <w:rPr>
          <w:b/>
        </w:rPr>
        <w:t xml:space="preserve">REPRESENTATIVE </w:t>
      </w:r>
      <w:r w:rsidR="00551D82" w:rsidRPr="00296147">
        <w:rPr>
          <w:b/>
        </w:rPr>
        <w:t>RESULTS:</w:t>
      </w:r>
    </w:p>
    <w:p w14:paraId="26DB0FAC" w14:textId="5D0A9E24" w:rsidR="00072F57" w:rsidRPr="00296147" w:rsidRDefault="00072F57" w:rsidP="00AD1054">
      <w:pPr>
        <w:spacing w:line="0" w:lineRule="atLeast"/>
      </w:pPr>
      <w:r w:rsidRPr="00296147">
        <w:t>Primary embryonic rodent cortical neurons, hippocampal neurons, and BFCNs plated on PLL-coated 1 µm inserts adhere robustly and extend neurites across the membrane by 5</w:t>
      </w:r>
      <w:r w:rsidR="00296147" w:rsidRPr="00296147">
        <w:t>–</w:t>
      </w:r>
      <w:r w:rsidRPr="00296147">
        <w:t xml:space="preserve">7 </w:t>
      </w:r>
      <w:r w:rsidRPr="00D349BC">
        <w:t>days</w:t>
      </w:r>
      <w:r w:rsidRPr="00296147">
        <w:rPr>
          <w:i/>
          <w:iCs/>
        </w:rPr>
        <w:t xml:space="preserve"> in vitro</w:t>
      </w:r>
      <w:r w:rsidRPr="00296147">
        <w:t xml:space="preserve"> (</w:t>
      </w:r>
      <w:r w:rsidRPr="00D349BC">
        <w:t>DIV</w:t>
      </w:r>
      <w:r w:rsidRPr="00296147">
        <w:t xml:space="preserve">). By 11 </w:t>
      </w:r>
      <w:r w:rsidRPr="00D349BC">
        <w:t>DIV</w:t>
      </w:r>
      <w:r w:rsidRPr="00296147">
        <w:t>, cultures display dense networks. For adult rat DRGs, adding a coat of laminin to PLL-coated 3 µm inserts help</w:t>
      </w:r>
      <w:r w:rsidR="00700E9A" w:rsidRPr="00296147">
        <w:t>s</w:t>
      </w:r>
      <w:r w:rsidRPr="00296147">
        <w:t xml:space="preserve"> achieve comparable axonal extension by 5 </w:t>
      </w:r>
      <w:r w:rsidRPr="00D349BC">
        <w:t>DIV</w:t>
      </w:r>
      <w:r w:rsidRPr="00296147">
        <w:t xml:space="preserve">. These observations confirm the ability of inserts to support long-term neuronal growth and provide sufficient axonal material for downstream RNA extraction. In case of need to scale, we combine multiple inserts to provide us with enough material. </w:t>
      </w:r>
    </w:p>
    <w:p w14:paraId="2185D7B3" w14:textId="77777777" w:rsidR="000C0FC5" w:rsidRPr="00296147" w:rsidRDefault="000C0FC5" w:rsidP="00AD1054">
      <w:pPr>
        <w:spacing w:line="0" w:lineRule="atLeast"/>
      </w:pPr>
    </w:p>
    <w:p w14:paraId="3CF4F042" w14:textId="7B61B2B3" w:rsidR="00072F57" w:rsidRPr="00296147" w:rsidRDefault="00072F57" w:rsidP="00AD1054">
      <w:pPr>
        <w:spacing w:line="0" w:lineRule="atLeast"/>
      </w:pPr>
      <w:proofErr w:type="spellStart"/>
      <w:r w:rsidRPr="00296147">
        <w:t>TRIzol</w:t>
      </w:r>
      <w:proofErr w:type="spellEnd"/>
      <w:r w:rsidRPr="00296147">
        <w:t xml:space="preserve"> extraction from individual inserts yield</w:t>
      </w:r>
      <w:r w:rsidR="00700E9A" w:rsidRPr="00296147">
        <w:t>s</w:t>
      </w:r>
      <w:r w:rsidRPr="00296147">
        <w:t xml:space="preserve"> sufficient RNA for reverse transcription and subsequent ddPCR. </w:t>
      </w:r>
      <w:proofErr w:type="spellStart"/>
      <w:r w:rsidRPr="00296147">
        <w:t>RiboGreen</w:t>
      </w:r>
      <w:proofErr w:type="spellEnd"/>
      <w:r w:rsidRPr="00296147">
        <w:t xml:space="preserve"> quantification confirm</w:t>
      </w:r>
      <w:r w:rsidR="00700E9A" w:rsidRPr="00296147">
        <w:t>s</w:t>
      </w:r>
      <w:r w:rsidRPr="00296147">
        <w:t xml:space="preserve"> consistent RNA yields from soma fractions (212.85 ng/insert) and lower yields from neurite fractions (42.75 ng/insert) (</w:t>
      </w:r>
      <w:r w:rsidR="00333393" w:rsidRPr="00296147">
        <w:rPr>
          <w:b/>
          <w:bCs/>
        </w:rPr>
        <w:t>Figure 2</w:t>
      </w:r>
      <w:r w:rsidRPr="00296147">
        <w:t>). We generally get ~5</w:t>
      </w:r>
      <w:r w:rsidR="00296147" w:rsidRPr="00296147">
        <w:t>–</w:t>
      </w:r>
      <w:proofErr w:type="gramStart"/>
      <w:r w:rsidRPr="00296147">
        <w:t>7 fold</w:t>
      </w:r>
      <w:proofErr w:type="gramEnd"/>
      <w:r w:rsidRPr="00296147">
        <w:t xml:space="preserve"> RNA from the </w:t>
      </w:r>
      <w:r w:rsidR="00777B7B" w:rsidRPr="00296147">
        <w:rPr>
          <w:rFonts w:eastAsia="Times New Roman"/>
          <w:lang w:eastAsia="en-GB"/>
        </w:rPr>
        <w:t xml:space="preserve">whole neuron </w:t>
      </w:r>
      <w:r w:rsidRPr="00296147">
        <w:t xml:space="preserve">fraction vs. the neurite </w:t>
      </w:r>
      <w:r w:rsidR="006E7441" w:rsidRPr="00296147">
        <w:t xml:space="preserve">enriched </w:t>
      </w:r>
      <w:r w:rsidRPr="00296147">
        <w:t xml:space="preserve">fraction. </w:t>
      </w:r>
    </w:p>
    <w:p w14:paraId="1AE71747" w14:textId="77777777" w:rsidR="000C0FC5" w:rsidRPr="00296147" w:rsidRDefault="000C0FC5" w:rsidP="00AD1054">
      <w:pPr>
        <w:spacing w:line="0" w:lineRule="atLeast"/>
      </w:pPr>
    </w:p>
    <w:p w14:paraId="1BB1E55A" w14:textId="6B9C0E95" w:rsidR="00072F57" w:rsidRPr="00296147" w:rsidRDefault="00072F57" w:rsidP="00AD1054">
      <w:pPr>
        <w:spacing w:line="0" w:lineRule="atLeast"/>
      </w:pPr>
      <w:r w:rsidRPr="00296147">
        <w:t xml:space="preserve">All primers </w:t>
      </w:r>
      <w:r w:rsidR="00700E9A" w:rsidRPr="00296147">
        <w:t xml:space="preserve">are </w:t>
      </w:r>
      <w:r w:rsidRPr="00296147">
        <w:t xml:space="preserve">validated before </w:t>
      </w:r>
      <w:proofErr w:type="spellStart"/>
      <w:r w:rsidRPr="00296147">
        <w:t>RTddPCR</w:t>
      </w:r>
      <w:proofErr w:type="spellEnd"/>
      <w:r w:rsidRPr="00296147">
        <w:t xml:space="preserve"> experiments. For each target transcript, at least two primer sets </w:t>
      </w:r>
      <w:r w:rsidR="00700E9A" w:rsidRPr="00296147">
        <w:t xml:space="preserve">are </w:t>
      </w:r>
      <w:r w:rsidRPr="00296147">
        <w:t xml:space="preserve">ordered and tested using conventional PCR on cDNA generated from the same neuronal samples. The primer pair producing the strongest and most specific band </w:t>
      </w:r>
      <w:r w:rsidR="00700E9A" w:rsidRPr="00296147">
        <w:t xml:space="preserve">is </w:t>
      </w:r>
      <w:r w:rsidRPr="00296147">
        <w:t xml:space="preserve">selected for </w:t>
      </w:r>
      <w:proofErr w:type="spellStart"/>
      <w:r w:rsidRPr="00296147">
        <w:t>RTddPCR</w:t>
      </w:r>
      <w:proofErr w:type="spellEnd"/>
      <w:r w:rsidRPr="00296147">
        <w:t xml:space="preserve"> (</w:t>
      </w:r>
      <w:r w:rsidR="00333393" w:rsidRPr="00296147">
        <w:rPr>
          <w:b/>
          <w:bCs/>
        </w:rPr>
        <w:t>Figure 3A</w:t>
      </w:r>
      <w:r w:rsidRPr="00296147">
        <w:t>). For instance, we chose primer set 1 for</w:t>
      </w:r>
      <w:r w:rsidR="003C0021" w:rsidRPr="00296147">
        <w:t xml:space="preserve"> </w:t>
      </w:r>
      <w:r w:rsidRPr="00296147">
        <w:rPr>
          <w:i/>
          <w:iCs/>
        </w:rPr>
        <w:t>Gap43</w:t>
      </w:r>
      <w:r w:rsidRPr="00296147">
        <w:t xml:space="preserve">. In cases of ambiguous results, such as those obtained for </w:t>
      </w:r>
      <w:proofErr w:type="spellStart"/>
      <w:r w:rsidRPr="00296147">
        <w:rPr>
          <w:i/>
          <w:iCs/>
        </w:rPr>
        <w:t>Actγ</w:t>
      </w:r>
      <w:proofErr w:type="spellEnd"/>
      <w:r w:rsidRPr="00296147">
        <w:t xml:space="preserve">, </w:t>
      </w:r>
      <w:r w:rsidR="00700E9A" w:rsidRPr="00296147">
        <w:t xml:space="preserve">we perform </w:t>
      </w:r>
      <w:r w:rsidRPr="00296147">
        <w:t>a gradient PCR to optimize annealing temperatures (</w:t>
      </w:r>
      <w:r w:rsidR="00333393" w:rsidRPr="00296147">
        <w:rPr>
          <w:b/>
          <w:bCs/>
        </w:rPr>
        <w:t>Figure 3B</w:t>
      </w:r>
      <w:r w:rsidRPr="00296147">
        <w:t>). This ensure</w:t>
      </w:r>
      <w:r w:rsidR="00700E9A" w:rsidRPr="00296147">
        <w:t>s</w:t>
      </w:r>
      <w:r w:rsidRPr="00296147">
        <w:t xml:space="preserve"> that only well-validated primers </w:t>
      </w:r>
      <w:r w:rsidR="00700E9A" w:rsidRPr="00296147">
        <w:t xml:space="preserve">are being </w:t>
      </w:r>
      <w:r w:rsidRPr="00296147">
        <w:t>used for absolute quantification, reducing the likelihood of artifacts in droplet separation.</w:t>
      </w:r>
    </w:p>
    <w:p w14:paraId="527C2AFC" w14:textId="77777777" w:rsidR="000C0FC5" w:rsidRPr="00296147" w:rsidRDefault="000C0FC5" w:rsidP="00AD1054">
      <w:pPr>
        <w:spacing w:line="0" w:lineRule="atLeast"/>
      </w:pPr>
    </w:p>
    <w:p w14:paraId="12B86B37" w14:textId="3131A46B" w:rsidR="00072F57" w:rsidRPr="00296147" w:rsidRDefault="00072F57" w:rsidP="00AD1054">
      <w:pPr>
        <w:spacing w:line="0" w:lineRule="atLeast"/>
      </w:pPr>
      <w:r w:rsidRPr="00296147">
        <w:t>The scraping and swabbing procedure reliably separate</w:t>
      </w:r>
      <w:r w:rsidR="00700E9A" w:rsidRPr="00296147">
        <w:t>s</w:t>
      </w:r>
      <w:r w:rsidRPr="00296147">
        <w:t xml:space="preserve"> somatic and neuritic compartments. RNA isolated from the soma fractions show</w:t>
      </w:r>
      <w:r w:rsidR="00700E9A" w:rsidRPr="00296147">
        <w:t>s</w:t>
      </w:r>
      <w:r w:rsidRPr="00296147">
        <w:t xml:space="preserve"> enrichment of transcripts, such as </w:t>
      </w:r>
      <w:r w:rsidRPr="00296147">
        <w:rPr>
          <w:i/>
          <w:iCs/>
        </w:rPr>
        <w:t>Actγ</w:t>
      </w:r>
      <w:r w:rsidR="0006087A" w:rsidRPr="00296147">
        <w:fldChar w:fldCharType="begin">
          <w:fldData xml:space="preserve">PEVuZE5vdGU+PENpdGU+PEF1dGhvcj5CYXNzZWxsPC9BdXRob3I+PFllYXI+MTk5ODwvWWVhcj48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</w:fldData>
        </w:fldChar>
      </w:r>
      <w:r w:rsidR="0006087A" w:rsidRPr="00296147">
        <w:instrText xml:space="preserve"> ADDIN EN.JS.CITE </w:instrText>
      </w:r>
      <w:r w:rsidR="0006087A" w:rsidRPr="00296147">
        <w:fldChar w:fldCharType="separate"/>
      </w:r>
      <w:r w:rsidR="0006087A" w:rsidRPr="00296147">
        <w:rPr>
          <w:noProof/>
          <w:vertAlign w:val="superscript"/>
        </w:rPr>
        <w:t>46</w:t>
      </w:r>
      <w:r w:rsidR="00296147" w:rsidRPr="00296147">
        <w:rPr>
          <w:noProof/>
          <w:vertAlign w:val="superscript"/>
        </w:rPr>
        <w:t>–</w:t>
      </w:r>
      <w:r w:rsidR="0006087A" w:rsidRPr="00296147">
        <w:rPr>
          <w:noProof/>
          <w:vertAlign w:val="superscript"/>
        </w:rPr>
        <w:t>49</w:t>
      </w:r>
      <w:r w:rsidR="0006087A" w:rsidRPr="00296147">
        <w:fldChar w:fldCharType="end"/>
      </w:r>
      <w:r w:rsidR="004F4489" w:rsidRPr="00296147">
        <w:t xml:space="preserve"> </w:t>
      </w:r>
      <w:r w:rsidRPr="00296147">
        <w:t>(</w:t>
      </w:r>
      <w:r w:rsidR="00333393" w:rsidRPr="00296147">
        <w:rPr>
          <w:b/>
          <w:bCs/>
        </w:rPr>
        <w:t>Figure 4</w:t>
      </w:r>
      <w:r w:rsidRPr="00296147">
        <w:t xml:space="preserve">). In contrast, axon/neurite fractions yield markedly lower total RNA, consistent with their restricted volume, but show enrichment of transcripts known to localize to distal processes, such as </w:t>
      </w:r>
      <w:r w:rsidRPr="00296147">
        <w:rPr>
          <w:i/>
          <w:iCs/>
        </w:rPr>
        <w:t>Gap43</w:t>
      </w:r>
      <w:r w:rsidRPr="00296147">
        <w:t xml:space="preserve"> (</w:t>
      </w:r>
      <w:r w:rsidR="00333393" w:rsidRPr="00296147">
        <w:rPr>
          <w:b/>
          <w:bCs/>
        </w:rPr>
        <w:t>Figure 4</w:t>
      </w:r>
      <w:r w:rsidRPr="00296147">
        <w:t>). Minimal cross-detection of soma-restricted transcripts indicate</w:t>
      </w:r>
      <w:r w:rsidR="00700E9A" w:rsidRPr="00296147">
        <w:t>s</w:t>
      </w:r>
      <w:r w:rsidRPr="00296147">
        <w:t xml:space="preserve"> high </w:t>
      </w:r>
      <w:r w:rsidRPr="00296147">
        <w:lastRenderedPageBreak/>
        <w:t xml:space="preserve">compartmental purity when inserts </w:t>
      </w:r>
      <w:r w:rsidR="00700E9A" w:rsidRPr="00296147">
        <w:t xml:space="preserve">are </w:t>
      </w:r>
      <w:r w:rsidRPr="00296147">
        <w:t xml:space="preserve">handled carefully and plated at optimal density. </w:t>
      </w:r>
    </w:p>
    <w:p w14:paraId="6DBFF02F" w14:textId="77777777" w:rsidR="000C0FC5" w:rsidRPr="00296147" w:rsidRDefault="000C0FC5" w:rsidP="00AD1054">
      <w:pPr>
        <w:spacing w:line="0" w:lineRule="atLeast"/>
      </w:pPr>
    </w:p>
    <w:p w14:paraId="47F5D554" w14:textId="5F70FF19" w:rsidR="00072F57" w:rsidRPr="00296147" w:rsidRDefault="00072F57" w:rsidP="00AD1054">
      <w:pPr>
        <w:spacing w:line="0" w:lineRule="atLeast"/>
      </w:pPr>
      <w:r w:rsidRPr="00296147">
        <w:t xml:space="preserve">Positive results </w:t>
      </w:r>
      <w:r w:rsidR="00700E9A" w:rsidRPr="00296147">
        <w:t xml:space="preserve">are </w:t>
      </w:r>
      <w:r w:rsidRPr="00296147">
        <w:t xml:space="preserve">characterized by: (1) intact neuronal morphology with clear axonal extension, (2) clean separation of compartments without rupture of the membrane, (3) validated primers that produce distinct separation between positive and negative droplets, and (4) strong </w:t>
      </w:r>
      <w:proofErr w:type="spellStart"/>
      <w:r w:rsidRPr="00296147">
        <w:t>RTddPCR</w:t>
      </w:r>
      <w:proofErr w:type="spellEnd"/>
      <w:r w:rsidRPr="00296147">
        <w:t xml:space="preserve"> signals for axonal transcripts. Suboptimal experiments result in low RNA yield, cross-contamination evidenced by soma markers in neurite fractions, or </w:t>
      </w:r>
      <w:proofErr w:type="spellStart"/>
      <w:r w:rsidRPr="00296147">
        <w:t>RTddPCR</w:t>
      </w:r>
      <w:proofErr w:type="spellEnd"/>
      <w:r w:rsidRPr="00296147">
        <w:t xml:space="preserve"> artifacts such as increased droplet </w:t>
      </w:r>
      <w:r w:rsidR="00296147" w:rsidRPr="00296147">
        <w:t>"</w:t>
      </w:r>
      <w:r w:rsidRPr="00296147">
        <w:t>rain</w:t>
      </w:r>
      <w:r w:rsidR="00296147" w:rsidRPr="00296147">
        <w:t xml:space="preserve">" </w:t>
      </w:r>
      <w:r w:rsidRPr="00296147">
        <w:t xml:space="preserve">due to primer dimerization. These issues </w:t>
      </w:r>
      <w:r w:rsidR="00700E9A" w:rsidRPr="00296147">
        <w:t xml:space="preserve">are </w:t>
      </w:r>
      <w:r w:rsidRPr="00296147">
        <w:t>most often linked to insert membrane damage, excessive scraping pressure, or inadequate primer annealing temperature optimization.</w:t>
      </w:r>
    </w:p>
    <w:p w14:paraId="079B5679" w14:textId="77777777" w:rsidR="006E4797" w:rsidRPr="00296147" w:rsidRDefault="006E4797" w:rsidP="00AD1054">
      <w:pPr>
        <w:spacing w:line="0" w:lineRule="atLeast"/>
      </w:pPr>
    </w:p>
    <w:p w14:paraId="6D510784" w14:textId="6141AFC1" w:rsidR="006E4797" w:rsidRPr="00296147" w:rsidRDefault="00551D82" w:rsidP="00AD1054">
      <w:pPr>
        <w:spacing w:line="0" w:lineRule="atLeast"/>
      </w:pPr>
      <w:r w:rsidRPr="00296147">
        <w:rPr>
          <w:b/>
        </w:rPr>
        <w:t>FIGURE AND TABLE LEGENDS:</w:t>
      </w:r>
      <w:r w:rsidRPr="00296147">
        <w:t xml:space="preserve"> </w:t>
      </w:r>
    </w:p>
    <w:p w14:paraId="199FA7B4" w14:textId="000977E4" w:rsidR="00700E9A" w:rsidRPr="00296147" w:rsidRDefault="00700E9A" w:rsidP="00AD1054">
      <w:pPr>
        <w:spacing w:line="0" w:lineRule="atLeast"/>
        <w:rPr>
          <w:b/>
          <w:bCs/>
          <w:lang w:val="en-IN"/>
        </w:rPr>
      </w:pPr>
      <w:r w:rsidRPr="00296147">
        <w:rPr>
          <w:b/>
          <w:bCs/>
          <w:lang w:val="en-IN"/>
        </w:rPr>
        <w:t>Figure 1</w:t>
      </w:r>
      <w:r w:rsidR="00777B7B" w:rsidRPr="00296147">
        <w:rPr>
          <w:b/>
          <w:bCs/>
          <w:lang w:val="en-IN"/>
        </w:rPr>
        <w:t>:</w:t>
      </w:r>
      <w:r w:rsidRPr="00296147">
        <w:rPr>
          <w:b/>
          <w:bCs/>
          <w:lang w:val="en-IN"/>
        </w:rPr>
        <w:t xml:space="preserve"> Overview of compartment-specific RNA isolation using membrane inserts.</w:t>
      </w:r>
      <w:r w:rsidR="000C0FC5" w:rsidRPr="00296147">
        <w:rPr>
          <w:b/>
          <w:bCs/>
          <w:lang w:val="en-IN"/>
        </w:rPr>
        <w:t xml:space="preserve"> </w:t>
      </w:r>
      <w:r w:rsidR="000200FC" w:rsidRPr="00296147">
        <w:rPr>
          <w:lang w:val="en-IN"/>
        </w:rPr>
        <w:t>Rodent</w:t>
      </w:r>
      <w:r w:rsidRPr="00296147">
        <w:rPr>
          <w:lang w:val="en-IN"/>
        </w:rPr>
        <w:t xml:space="preserve"> neurons were cultured on semipermeable inserts with a pore size of </w:t>
      </w:r>
      <w:r w:rsidR="000C0FC5" w:rsidRPr="00296147">
        <w:rPr>
          <w:lang w:val="en-IN"/>
        </w:rPr>
        <w:t>1–</w:t>
      </w:r>
      <w:r w:rsidR="000200FC" w:rsidRPr="00296147">
        <w:rPr>
          <w:lang w:val="en-IN"/>
        </w:rPr>
        <w:t>3</w:t>
      </w:r>
      <w:r w:rsidRPr="00296147">
        <w:rPr>
          <w:lang w:val="en-IN"/>
        </w:rPr>
        <w:t xml:space="preserve"> µm, which allows neurite extension while restricting soma. For </w:t>
      </w:r>
      <w:r w:rsidR="00777B7B" w:rsidRPr="00296147">
        <w:rPr>
          <w:lang w:val="en-IN"/>
        </w:rPr>
        <w:t>whole neuron</w:t>
      </w:r>
      <w:r w:rsidRPr="00296147">
        <w:rPr>
          <w:lang w:val="en-IN"/>
        </w:rPr>
        <w:t xml:space="preserve"> preparation, cells from the </w:t>
      </w:r>
      <w:r w:rsidR="00777B7B" w:rsidRPr="00296147">
        <w:rPr>
          <w:lang w:val="en-IN"/>
        </w:rPr>
        <w:t>upper</w:t>
      </w:r>
      <w:r w:rsidRPr="00296147">
        <w:rPr>
          <w:lang w:val="en-IN"/>
        </w:rPr>
        <w:t xml:space="preserve"> compartment were scraped off using a sterile cell scraper, pelleted, and then lysed in </w:t>
      </w:r>
      <w:proofErr w:type="spellStart"/>
      <w:r w:rsidRPr="00296147">
        <w:rPr>
          <w:lang w:val="en-IN"/>
        </w:rPr>
        <w:t>TRIzol</w:t>
      </w:r>
      <w:proofErr w:type="spellEnd"/>
      <w:r w:rsidRPr="00296147">
        <w:rPr>
          <w:lang w:val="en-IN"/>
        </w:rPr>
        <w:t xml:space="preserve"> for RNA isolation, cDNA synthesis, and </w:t>
      </w:r>
      <w:proofErr w:type="spellStart"/>
      <w:r w:rsidRPr="00296147">
        <w:rPr>
          <w:lang w:val="en-IN"/>
        </w:rPr>
        <w:t>RTddPCR</w:t>
      </w:r>
      <w:proofErr w:type="spellEnd"/>
      <w:r w:rsidRPr="00296147">
        <w:rPr>
          <w:lang w:val="en-IN"/>
        </w:rPr>
        <w:t xml:space="preserve">. Residual </w:t>
      </w:r>
      <w:r w:rsidR="00777B7B" w:rsidRPr="00296147">
        <w:rPr>
          <w:lang w:val="en-IN"/>
        </w:rPr>
        <w:t>cellular</w:t>
      </w:r>
      <w:r w:rsidRPr="00296147">
        <w:rPr>
          <w:lang w:val="en-IN"/>
        </w:rPr>
        <w:t xml:space="preserve"> debris was removed from the insert membrane with a sterile cotton swab. For neurite preparation, the insert membrane now containing only neurites was </w:t>
      </w:r>
      <w:r w:rsidR="000200FC" w:rsidRPr="00296147">
        <w:rPr>
          <w:lang w:val="en-IN"/>
        </w:rPr>
        <w:t>inverted an</w:t>
      </w:r>
      <w:r w:rsidR="00CE0B66" w:rsidRPr="00296147">
        <w:rPr>
          <w:lang w:val="en-IN"/>
        </w:rPr>
        <w:t xml:space="preserve">d </w:t>
      </w:r>
      <w:r w:rsidRPr="00296147">
        <w:rPr>
          <w:lang w:val="en-IN"/>
        </w:rPr>
        <w:t>cut with a scalpel blade</w:t>
      </w:r>
      <w:r w:rsidR="00CE0B66" w:rsidRPr="00296147">
        <w:rPr>
          <w:lang w:val="en-IN"/>
        </w:rPr>
        <w:t>,</w:t>
      </w:r>
      <w:r w:rsidRPr="00296147">
        <w:rPr>
          <w:lang w:val="en-IN"/>
        </w:rPr>
        <w:t xml:space="preserve"> and immersed directly in </w:t>
      </w:r>
      <w:proofErr w:type="spellStart"/>
      <w:r w:rsidRPr="00296147">
        <w:rPr>
          <w:lang w:val="en-IN"/>
        </w:rPr>
        <w:t>TRIzol</w:t>
      </w:r>
      <w:proofErr w:type="spellEnd"/>
      <w:r w:rsidRPr="00296147">
        <w:rPr>
          <w:lang w:val="en-IN"/>
        </w:rPr>
        <w:t xml:space="preserve">, followed by RNA isolation, cDNA synthesis, and </w:t>
      </w:r>
      <w:proofErr w:type="spellStart"/>
      <w:r w:rsidRPr="00296147">
        <w:rPr>
          <w:lang w:val="en-IN"/>
        </w:rPr>
        <w:t>RTddPCR</w:t>
      </w:r>
      <w:proofErr w:type="spellEnd"/>
      <w:r w:rsidRPr="00296147">
        <w:rPr>
          <w:lang w:val="en-IN"/>
        </w:rPr>
        <w:t>.</w:t>
      </w:r>
      <w:r w:rsidRPr="00296147">
        <w:rPr>
          <w:b/>
          <w:bCs/>
          <w:lang w:val="en-IN"/>
        </w:rPr>
        <w:t xml:space="preserve"> </w:t>
      </w:r>
    </w:p>
    <w:p w14:paraId="42AE86A6" w14:textId="77777777" w:rsidR="000C0FC5" w:rsidRPr="00296147" w:rsidRDefault="000C0FC5" w:rsidP="00AD1054">
      <w:pPr>
        <w:spacing w:line="0" w:lineRule="atLeast"/>
        <w:rPr>
          <w:b/>
          <w:bCs/>
          <w:lang w:val="en-IN"/>
        </w:rPr>
      </w:pPr>
    </w:p>
    <w:p w14:paraId="6D873A4A" w14:textId="38B61707" w:rsidR="00072F57" w:rsidRPr="00296147" w:rsidRDefault="00072F57" w:rsidP="00AD1054">
      <w:pPr>
        <w:spacing w:line="0" w:lineRule="atLeast"/>
      </w:pPr>
      <w:r w:rsidRPr="00296147">
        <w:rPr>
          <w:b/>
          <w:bCs/>
        </w:rPr>
        <w:t xml:space="preserve">Figure 2: Standard RNA concentration curve using </w:t>
      </w:r>
      <w:proofErr w:type="spellStart"/>
      <w:r w:rsidRPr="00296147">
        <w:rPr>
          <w:b/>
          <w:bCs/>
        </w:rPr>
        <w:t>RiboGreen</w:t>
      </w:r>
      <w:proofErr w:type="spellEnd"/>
      <w:r w:rsidRPr="00296147">
        <w:rPr>
          <w:b/>
          <w:bCs/>
        </w:rPr>
        <w:t xml:space="preserve"> assay.</w:t>
      </w:r>
      <w:r w:rsidR="000C0FC5" w:rsidRPr="00296147">
        <w:rPr>
          <w:b/>
          <w:bCs/>
        </w:rPr>
        <w:t xml:space="preserve"> </w:t>
      </w:r>
      <w:r w:rsidR="000C0FC5" w:rsidRPr="00296147">
        <w:t>(</w:t>
      </w:r>
      <w:r w:rsidR="000C0FC5" w:rsidRPr="00296147">
        <w:rPr>
          <w:b/>
          <w:bCs/>
        </w:rPr>
        <w:t>A</w:t>
      </w:r>
      <w:r w:rsidR="000C0FC5" w:rsidRPr="00296147">
        <w:t>)</w:t>
      </w:r>
      <w:r w:rsidR="000C0FC5" w:rsidRPr="00296147">
        <w:rPr>
          <w:b/>
          <w:bCs/>
        </w:rPr>
        <w:t xml:space="preserve"> </w:t>
      </w:r>
      <w:r w:rsidRPr="00296147">
        <w:t xml:space="preserve">Fluorescence intensity was measured using the </w:t>
      </w:r>
      <w:proofErr w:type="spellStart"/>
      <w:r w:rsidRPr="00296147">
        <w:t>RiboGreen</w:t>
      </w:r>
      <w:proofErr w:type="spellEnd"/>
      <w:r w:rsidRPr="00296147">
        <w:t xml:space="preserve"> RNA quantification assay across a dilution series of RNA standards. A linear regression analysis revealed a strong correlation between RNA concentration and fluorescence signal (R² = 0.9956). The R² value close to one demonstrates excellent linearity and reliability of the </w:t>
      </w:r>
      <w:proofErr w:type="spellStart"/>
      <w:r w:rsidRPr="00296147">
        <w:t>RiboGreen</w:t>
      </w:r>
      <w:proofErr w:type="spellEnd"/>
      <w:r w:rsidRPr="00296147">
        <w:t xml:space="preserve"> assay for accurate RNA quantification. </w:t>
      </w:r>
      <w:r w:rsidR="000C0FC5" w:rsidRPr="00296147">
        <w:t>(</w:t>
      </w:r>
      <w:r w:rsidR="000C0FC5" w:rsidRPr="00296147">
        <w:rPr>
          <w:b/>
          <w:bCs/>
        </w:rPr>
        <w:t>B</w:t>
      </w:r>
      <w:r w:rsidR="000C0FC5" w:rsidRPr="00296147">
        <w:t>)</w:t>
      </w:r>
      <w:r w:rsidR="000C0FC5" w:rsidRPr="00296147">
        <w:rPr>
          <w:b/>
          <w:bCs/>
        </w:rPr>
        <w:t xml:space="preserve"> </w:t>
      </w:r>
      <w:r w:rsidRPr="00296147">
        <w:t>Using the equation (y=19.738x + 14.905) for the slope obtained in A, total RNA was calculated for each fraction.</w:t>
      </w:r>
    </w:p>
    <w:p w14:paraId="07D2156C" w14:textId="77777777" w:rsidR="000C0FC5" w:rsidRPr="00296147" w:rsidRDefault="000C0FC5" w:rsidP="00AD1054">
      <w:pPr>
        <w:spacing w:line="0" w:lineRule="atLeast"/>
        <w:rPr>
          <w:b/>
          <w:bCs/>
        </w:rPr>
      </w:pPr>
    </w:p>
    <w:p w14:paraId="37A53304" w14:textId="0CF757A6" w:rsidR="00072F57" w:rsidRPr="00296147" w:rsidRDefault="00072F57" w:rsidP="00AD1054">
      <w:pPr>
        <w:spacing w:line="0" w:lineRule="atLeast"/>
      </w:pPr>
      <w:r w:rsidRPr="00296147">
        <w:rPr>
          <w:b/>
          <w:bCs/>
        </w:rPr>
        <w:t>Figure 3: Primer validation by PCR and agarose gel electrophoresis.</w:t>
      </w:r>
      <w:r w:rsidRPr="00296147">
        <w:t xml:space="preserve"> </w:t>
      </w:r>
      <w:r w:rsidR="000C0FC5" w:rsidRPr="00296147">
        <w:t>(</w:t>
      </w:r>
      <w:r w:rsidR="000C0FC5" w:rsidRPr="00296147">
        <w:rPr>
          <w:b/>
          <w:bCs/>
        </w:rPr>
        <w:t>A</w:t>
      </w:r>
      <w:r w:rsidR="000C0FC5" w:rsidRPr="00296147">
        <w:t>)</w:t>
      </w:r>
      <w:r w:rsidR="000C0FC5" w:rsidRPr="00296147">
        <w:rPr>
          <w:b/>
          <w:bCs/>
        </w:rPr>
        <w:t xml:space="preserve"> </w:t>
      </w:r>
      <w:r w:rsidRPr="00296147">
        <w:t xml:space="preserve">PCR amplification products using cDNA for </w:t>
      </w:r>
      <w:proofErr w:type="spellStart"/>
      <w:r w:rsidRPr="00296147">
        <w:rPr>
          <w:i/>
          <w:iCs/>
        </w:rPr>
        <w:t>Actγ</w:t>
      </w:r>
      <w:proofErr w:type="spellEnd"/>
      <w:r w:rsidRPr="00296147">
        <w:t xml:space="preserve"> and </w:t>
      </w:r>
      <w:r w:rsidRPr="00296147">
        <w:rPr>
          <w:i/>
          <w:iCs/>
        </w:rPr>
        <w:t>Gap43</w:t>
      </w:r>
      <w:r w:rsidRPr="00296147">
        <w:t xml:space="preserve"> were resolved on a 2% agarose gel to assess primer specificity. For each gene, two independent primer sets (set 1 and set 2) were tested. DNA size markers (ladders) are shown in adjacent lanes with molecular weights indicated (10 kb, 0.5 kb, 0.1 kb). Distinct single bands of the expected size confirm successful amplification and specificity of the selected primer sets. </w:t>
      </w:r>
      <w:r w:rsidR="000C0FC5" w:rsidRPr="00296147">
        <w:t>(</w:t>
      </w:r>
      <w:r w:rsidR="000C0FC5" w:rsidRPr="00296147">
        <w:rPr>
          <w:b/>
          <w:bCs/>
        </w:rPr>
        <w:t>B</w:t>
      </w:r>
      <w:r w:rsidR="000C0FC5" w:rsidRPr="00296147">
        <w:t>)</w:t>
      </w:r>
      <w:r w:rsidR="000C0FC5" w:rsidRPr="00296147">
        <w:rPr>
          <w:b/>
          <w:bCs/>
        </w:rPr>
        <w:t xml:space="preserve"> </w:t>
      </w:r>
      <w:r w:rsidRPr="00296147">
        <w:t xml:space="preserve">PCR amplification was performed using </w:t>
      </w:r>
      <w:proofErr w:type="spellStart"/>
      <w:r w:rsidRPr="00296147">
        <w:rPr>
          <w:i/>
          <w:iCs/>
        </w:rPr>
        <w:t>Actγ</w:t>
      </w:r>
      <w:proofErr w:type="spellEnd"/>
      <w:r w:rsidRPr="00296147">
        <w:t xml:space="preserve"> primer set 2 across a temperature gradient (55</w:t>
      </w:r>
      <w:r w:rsidR="00296147" w:rsidRPr="00296147">
        <w:t>–</w:t>
      </w:r>
      <w:r w:rsidRPr="00296147">
        <w:t>65</w:t>
      </w:r>
      <w:r w:rsidR="00462618" w:rsidRPr="00296147">
        <w:t xml:space="preserve"> </w:t>
      </w:r>
      <w:r w:rsidRPr="00296147">
        <w:t>°C) to determine the optimal annealing temperature. Amplified products were resolved on a 2% agarose gel alongside a DNA ladder (lane 2, sizes indicated). Consistent single bands of the expected size were observed across the tested range, with the strongest amplification detected at 55</w:t>
      </w:r>
      <w:r w:rsidR="00462618" w:rsidRPr="00296147">
        <w:t xml:space="preserve"> </w:t>
      </w:r>
      <w:r w:rsidRPr="00296147">
        <w:t>°C, suggesting it to be the optimal temperature for this primer set.</w:t>
      </w:r>
    </w:p>
    <w:p w14:paraId="62175427" w14:textId="77777777" w:rsidR="000C0FC5" w:rsidRPr="00296147" w:rsidRDefault="000C0FC5" w:rsidP="00AD1054">
      <w:pPr>
        <w:spacing w:line="0" w:lineRule="atLeast"/>
      </w:pPr>
    </w:p>
    <w:p w14:paraId="208316C7" w14:textId="07EA2E8F" w:rsidR="00072F57" w:rsidRPr="00296147" w:rsidRDefault="00072F57" w:rsidP="00AD1054">
      <w:pPr>
        <w:spacing w:line="0" w:lineRule="atLeast"/>
      </w:pPr>
      <w:r w:rsidRPr="00296147">
        <w:rPr>
          <w:b/>
          <w:bCs/>
        </w:rPr>
        <w:t xml:space="preserve">Figure 4: </w:t>
      </w:r>
      <w:proofErr w:type="spellStart"/>
      <w:r w:rsidRPr="00296147">
        <w:rPr>
          <w:b/>
          <w:bCs/>
        </w:rPr>
        <w:t>RTddPCR</w:t>
      </w:r>
      <w:proofErr w:type="spellEnd"/>
      <w:r w:rsidRPr="00296147">
        <w:rPr>
          <w:b/>
          <w:bCs/>
        </w:rPr>
        <w:t xml:space="preserve"> analysis of selected transcripts and quantification of mRNA copies.</w:t>
      </w:r>
      <w:r w:rsidR="000C0FC5" w:rsidRPr="00296147">
        <w:t xml:space="preserve"> (</w:t>
      </w:r>
      <w:r w:rsidR="000C0FC5" w:rsidRPr="00296147">
        <w:rPr>
          <w:b/>
          <w:bCs/>
        </w:rPr>
        <w:t>A</w:t>
      </w:r>
      <w:r w:rsidR="000C0FC5" w:rsidRPr="00296147">
        <w:t>,</w:t>
      </w:r>
      <w:r w:rsidR="000C0FC5" w:rsidRPr="00296147">
        <w:rPr>
          <w:b/>
          <w:bCs/>
        </w:rPr>
        <w:t>B</w:t>
      </w:r>
      <w:r w:rsidR="000C0FC5" w:rsidRPr="00296147">
        <w:t>)</w:t>
      </w:r>
      <w:r w:rsidR="000C0FC5" w:rsidRPr="00296147">
        <w:rPr>
          <w:b/>
          <w:bCs/>
        </w:rPr>
        <w:t xml:space="preserve"> </w:t>
      </w:r>
      <w:r w:rsidRPr="00296147">
        <w:t xml:space="preserve">Representative one-dimensional amplitude plots showing droplet separation for </w:t>
      </w:r>
      <w:r w:rsidR="000C0FC5" w:rsidRPr="00296147">
        <w:t>(</w:t>
      </w:r>
      <w:r w:rsidR="000C0FC5" w:rsidRPr="00296147">
        <w:rPr>
          <w:b/>
          <w:bCs/>
        </w:rPr>
        <w:t>A</w:t>
      </w:r>
      <w:r w:rsidR="000C0FC5" w:rsidRPr="00296147">
        <w:t>)</w:t>
      </w:r>
      <w:r w:rsidR="000C0FC5" w:rsidRPr="00296147">
        <w:rPr>
          <w:b/>
          <w:bCs/>
        </w:rPr>
        <w:t xml:space="preserve"> </w:t>
      </w:r>
      <w:proofErr w:type="spellStart"/>
      <w:r w:rsidRPr="00296147">
        <w:rPr>
          <w:i/>
          <w:iCs/>
        </w:rPr>
        <w:t>Actγ</w:t>
      </w:r>
      <w:proofErr w:type="spellEnd"/>
      <w:r w:rsidRPr="00296147">
        <w:t xml:space="preserve">, and </w:t>
      </w:r>
      <w:r w:rsidR="000C0FC5" w:rsidRPr="00296147">
        <w:t>(</w:t>
      </w:r>
      <w:r w:rsidR="000C0FC5" w:rsidRPr="00296147">
        <w:rPr>
          <w:b/>
          <w:bCs/>
        </w:rPr>
        <w:t>B</w:t>
      </w:r>
      <w:r w:rsidR="000C0FC5" w:rsidRPr="00296147">
        <w:t>)</w:t>
      </w:r>
      <w:r w:rsidR="000C0FC5" w:rsidRPr="00296147">
        <w:rPr>
          <w:b/>
          <w:bCs/>
        </w:rPr>
        <w:t xml:space="preserve"> </w:t>
      </w:r>
      <w:r w:rsidRPr="00296147">
        <w:rPr>
          <w:i/>
          <w:iCs/>
        </w:rPr>
        <w:t>Gap43</w:t>
      </w:r>
      <w:r w:rsidRPr="00296147">
        <w:t>. Each dot represents a single droplet, with blue droplets indicating positive amplification and gray droplets indicating negative amplification. The Y-axis represents amplitude, and the X-</w:t>
      </w:r>
      <w:r w:rsidRPr="00296147">
        <w:lastRenderedPageBreak/>
        <w:t xml:space="preserve">axis indicates the well position in the ddPCR plate. Clear separation between positive (blue) and negative (gray) droplets confirms robust detection of the target transcripts with the indicated primer sets. </w:t>
      </w:r>
      <w:r w:rsidR="000C0FC5" w:rsidRPr="00296147">
        <w:t>(</w:t>
      </w:r>
      <w:r w:rsidR="000C0FC5" w:rsidRPr="00296147">
        <w:rPr>
          <w:b/>
          <w:bCs/>
        </w:rPr>
        <w:t>C</w:t>
      </w:r>
      <w:r w:rsidR="000C0FC5" w:rsidRPr="00296147">
        <w:t>)</w:t>
      </w:r>
      <w:r w:rsidR="000C0FC5" w:rsidRPr="00296147">
        <w:rPr>
          <w:b/>
          <w:bCs/>
        </w:rPr>
        <w:t xml:space="preserve"> </w:t>
      </w:r>
      <w:r w:rsidRPr="00296147">
        <w:t>Table summarizing the number of copies/µ</w:t>
      </w:r>
      <w:r w:rsidR="006553B3" w:rsidRPr="00296147">
        <w:t>L</w:t>
      </w:r>
      <w:r w:rsidRPr="00296147">
        <w:t xml:space="preserve"> and copies per ng of total RNA for </w:t>
      </w:r>
      <w:proofErr w:type="spellStart"/>
      <w:r w:rsidRPr="00296147">
        <w:rPr>
          <w:i/>
          <w:iCs/>
        </w:rPr>
        <w:t>Actγ</w:t>
      </w:r>
      <w:proofErr w:type="spellEnd"/>
      <w:r w:rsidRPr="00296147">
        <w:t xml:space="preserve"> and </w:t>
      </w:r>
      <w:r w:rsidRPr="00296147">
        <w:rPr>
          <w:i/>
          <w:iCs/>
        </w:rPr>
        <w:t>Gap43</w:t>
      </w:r>
      <w:r w:rsidRPr="00296147">
        <w:t xml:space="preserve"> transcripts in </w:t>
      </w:r>
      <w:r w:rsidR="00777B7B" w:rsidRPr="00296147">
        <w:t>whole neuron</w:t>
      </w:r>
      <w:r w:rsidRPr="00296147">
        <w:t xml:space="preserve"> and neurite fractions. Copy number estimates were obtained from absolute quantification using ddPCR droplet counts (shown in panels </w:t>
      </w:r>
      <w:r w:rsidRPr="00D349BC">
        <w:rPr>
          <w:b/>
          <w:bCs/>
        </w:rPr>
        <w:t>A</w:t>
      </w:r>
      <w:r w:rsidR="00296147" w:rsidRPr="00296147">
        <w:t>,</w:t>
      </w:r>
      <w:r w:rsidR="00DA1C15" w:rsidRPr="00D349BC">
        <w:rPr>
          <w:b/>
          <w:bCs/>
        </w:rPr>
        <w:t>B</w:t>
      </w:r>
      <w:r w:rsidRPr="00296147">
        <w:t xml:space="preserve">). </w:t>
      </w:r>
    </w:p>
    <w:p w14:paraId="32EAFD7D" w14:textId="77777777" w:rsidR="006E4797" w:rsidRPr="00296147" w:rsidRDefault="006E4797" w:rsidP="00AD1054">
      <w:pPr>
        <w:spacing w:line="0" w:lineRule="atLeast"/>
      </w:pPr>
    </w:p>
    <w:p w14:paraId="7C0B6465" w14:textId="3FC78CB3" w:rsidR="006E4797" w:rsidRPr="00296147" w:rsidRDefault="00551D82" w:rsidP="00AD1054">
      <w:pPr>
        <w:spacing w:line="0" w:lineRule="atLeast"/>
        <w:rPr>
          <w:b/>
        </w:rPr>
      </w:pPr>
      <w:r w:rsidRPr="00296147">
        <w:rPr>
          <w:b/>
        </w:rPr>
        <w:t xml:space="preserve">DISCUSSION: </w:t>
      </w:r>
    </w:p>
    <w:p w14:paraId="42E4354E" w14:textId="77777777" w:rsidR="00072F57" w:rsidRPr="00296147" w:rsidRDefault="00072F57" w:rsidP="00AD1054">
      <w:pPr>
        <w:spacing w:line="0" w:lineRule="atLeast"/>
      </w:pPr>
      <w:r w:rsidRPr="00296147">
        <w:t>Several steps are crucial to reproducibility. The insert coating must be uniform to promote neuronal adhesion; incomplete coating leads to poor neurite/axonal growth. Cell plating density is equally important, since excessive density increases dendritic crossing, whereas sparse plating yields insufficient axonal RNA. The scraping-swabbing sequence must be performed with precision: too little pressure leaves somatic contamination, while too much pressure risks damaging the insert.</w:t>
      </w:r>
    </w:p>
    <w:p w14:paraId="6D627AEF" w14:textId="77777777" w:rsidR="00333393" w:rsidRPr="00296147" w:rsidRDefault="00333393" w:rsidP="00AD1054">
      <w:pPr>
        <w:spacing w:line="0" w:lineRule="atLeast"/>
      </w:pPr>
    </w:p>
    <w:p w14:paraId="47DDBEA9" w14:textId="75A1B23B" w:rsidR="00072F57" w:rsidRPr="00296147" w:rsidRDefault="00072F57" w:rsidP="00AD1054">
      <w:pPr>
        <w:widowControl/>
        <w:spacing w:line="0" w:lineRule="atLeast"/>
        <w:rPr>
          <w:rFonts w:eastAsia="Times New Roman"/>
          <w:lang w:eastAsia="en-GB"/>
        </w:rPr>
      </w:pPr>
      <w:r w:rsidRPr="00296147">
        <w:t>Primer validation represents another critical step. Running two independent primer sets for each transcript allows selection of the most reliable pair, while gradient PCR can further refine annealing temperatures. This practice reduces primer-dimer formation, increases droplet clarity, and ensures reproducible quantification across biological replicates. While this approach achieves high compartmental purity, trace contamination from somatic material cannot be fully excluded. Axonal RNA yields are inherently low, limiting the scope of analyses that require high input, such as full transcriptome sequencing. A critical limitation of this method is its inability to address transcript localization within distal vs proximal axons.</w:t>
      </w:r>
      <w:r w:rsidR="00826F6B" w:rsidRPr="00296147">
        <w:t xml:space="preserve"> Although glial or endothelial extensions through membrane pores have been reported under certain conditions, our culture system minimizes this possibility. In adult DRG cultures, the addition of cytosine β-D-</w:t>
      </w:r>
      <w:proofErr w:type="spellStart"/>
      <w:r w:rsidR="00826F6B" w:rsidRPr="00296147">
        <w:t>arabinofuranoside</w:t>
      </w:r>
      <w:proofErr w:type="spellEnd"/>
      <w:r w:rsidR="00826F6B" w:rsidRPr="00296147">
        <w:t xml:space="preserve"> (Ara-C)</w:t>
      </w:r>
      <w:r w:rsidR="0006087A" w:rsidRPr="00296147">
        <w:fldChar w:fldCharType="begin">
          <w:fldData xml:space="preserve">PEVuZE5vdGU+PENpdGU+PEF1dGhvcj5TYWhvbzwvQXV0aG9yPjxZZWFyPjIwMjU8L1llYXI+PFJl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</w:fldData>
        </w:fldChar>
      </w:r>
      <w:r w:rsidR="0006087A" w:rsidRPr="00296147">
        <w:instrText xml:space="preserve"> ADDIN EN.JS.CITE </w:instrText>
      </w:r>
      <w:r w:rsidR="0006087A" w:rsidRPr="00296147">
        <w:fldChar w:fldCharType="separate"/>
      </w:r>
      <w:r w:rsidR="0006087A" w:rsidRPr="00296147">
        <w:rPr>
          <w:noProof/>
          <w:vertAlign w:val="superscript"/>
        </w:rPr>
        <w:t>5,7</w:t>
      </w:r>
      <w:r w:rsidR="0006087A" w:rsidRPr="00296147">
        <w:fldChar w:fldCharType="end"/>
      </w:r>
      <w:r w:rsidR="00826F6B" w:rsidRPr="00296147">
        <w:t xml:space="preserve"> and the use of serum-free media for other neuronal cultures (cortical, hippocampal, and BFCNs)</w:t>
      </w:r>
      <w:r w:rsidR="0006087A" w:rsidRPr="00296147">
        <w:fldChar w:fldCharType="begin">
          <w:fldData xml:space="preserve">PEVuZE5vdGU+PENpdGU+PEF1dGhvcj5BZ3Jhd2FsPC9BdXRob3I+PFllYXI+MjAyNTwvWWVhcj48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</w:fldData>
        </w:fldChar>
      </w:r>
      <w:r w:rsidR="0006087A" w:rsidRPr="00296147">
        <w:instrText xml:space="preserve"> ADDIN EN.JS.CITE </w:instrText>
      </w:r>
      <w:r w:rsidR="0006087A" w:rsidRPr="00296147">
        <w:fldChar w:fldCharType="separate"/>
      </w:r>
      <w:r w:rsidR="0006087A" w:rsidRPr="00296147">
        <w:rPr>
          <w:noProof/>
          <w:vertAlign w:val="superscript"/>
        </w:rPr>
        <w:t>5,45</w:t>
      </w:r>
      <w:r w:rsidR="0006087A" w:rsidRPr="00296147">
        <w:fldChar w:fldCharType="end"/>
      </w:r>
      <w:r w:rsidR="00826F6B" w:rsidRPr="00296147">
        <w:t xml:space="preserve"> effectively restricts glial and endothelial cell proliferation. Additionally, the rigid polycarbonate or polyethylene terephthalate (PC/PET) membranes used here are non-elastic and non-permissive to active cell migration. </w:t>
      </w:r>
      <w:r w:rsidR="00871D80" w:rsidRPr="00296147">
        <w:rPr>
          <w:lang w:val="en-IN"/>
        </w:rPr>
        <w:t xml:space="preserve">Moreover, we use 3 µm pore size inserts for DRG cultures to allow the passage of large-diameter axons. In contrast, for cortical or BFCN cultures, we use 1 µm pore size inserts, which further restricts the migration of glia. </w:t>
      </w:r>
      <w:r w:rsidR="00826F6B" w:rsidRPr="00296147">
        <w:t>These properties distinguish our setup from PDMS-based microdevices that support endothelial migration through flexible pores. Consistent with prior reports</w:t>
      </w:r>
      <w:r w:rsidR="0006087A" w:rsidRPr="00296147">
        <w:fldChar w:fldCharType="begin">
          <w:fldData xml:space="preserve">PEVuZE5vdGU+PENpdGU+PEF1dGhvcj5Db3g8L0F1dGhvcj48WWVhcj4yMDA4PC9ZZWFyPjxSZWNO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</w:fldData>
        </w:fldChar>
      </w:r>
      <w:r w:rsidR="0006087A" w:rsidRPr="00296147">
        <w:instrText xml:space="preserve"> ADDIN EN.JS.CITE </w:instrText>
      </w:r>
      <w:r w:rsidR="0006087A" w:rsidRPr="00296147">
        <w:fldChar w:fldCharType="separate"/>
      </w:r>
      <w:r w:rsidR="0006087A" w:rsidRPr="00296147">
        <w:rPr>
          <w:noProof/>
          <w:vertAlign w:val="superscript"/>
        </w:rPr>
        <w:t>34</w:t>
      </w:r>
      <w:r w:rsidR="00296147" w:rsidRPr="00296147">
        <w:rPr>
          <w:noProof/>
          <w:vertAlign w:val="superscript"/>
        </w:rPr>
        <w:t>–</w:t>
      </w:r>
      <w:r w:rsidR="0006087A" w:rsidRPr="00296147">
        <w:rPr>
          <w:noProof/>
          <w:vertAlign w:val="superscript"/>
        </w:rPr>
        <w:t>36,40</w:t>
      </w:r>
      <w:r w:rsidR="0006087A" w:rsidRPr="00296147">
        <w:fldChar w:fldCharType="end"/>
      </w:r>
      <w:r w:rsidR="00826F6B" w:rsidRPr="00296147">
        <w:t xml:space="preserve">, </w:t>
      </w:r>
      <w:r w:rsidR="00296147" w:rsidRPr="00296147">
        <w:t xml:space="preserve">the </w:t>
      </w:r>
      <w:r w:rsidR="00826F6B" w:rsidRPr="00296147">
        <w:t xml:space="preserve">molecular validation </w:t>
      </w:r>
      <w:r w:rsidR="00296147" w:rsidRPr="00296147">
        <w:t xml:space="preserve">in this study </w:t>
      </w:r>
      <w:r w:rsidR="00826F6B" w:rsidRPr="00296147">
        <w:t xml:space="preserve">confirms strong enrichment of axonal transcripts (e.g., </w:t>
      </w:r>
      <w:r w:rsidR="00826F6B" w:rsidRPr="00296147">
        <w:rPr>
          <w:rStyle w:val="Emphasis"/>
        </w:rPr>
        <w:t>Gap43</w:t>
      </w:r>
      <w:r w:rsidR="00826F6B" w:rsidRPr="00296147">
        <w:t xml:space="preserve">) and negligible detection of somatic markers (e.g., </w:t>
      </w:r>
      <w:proofErr w:type="spellStart"/>
      <w:r w:rsidR="00826F6B" w:rsidRPr="00296147">
        <w:rPr>
          <w:rStyle w:val="Emphasis"/>
        </w:rPr>
        <w:t>Actγ</w:t>
      </w:r>
      <w:proofErr w:type="spellEnd"/>
      <w:r w:rsidR="00826F6B" w:rsidRPr="00296147">
        <w:t>), supporting the neuronal specificity of the material traversing the membrane.</w:t>
      </w:r>
      <w:r w:rsidR="00E648EC" w:rsidRPr="00296147">
        <w:t xml:space="preserve"> As the physical constraint does not completely abolish glia migration, the researchers should also use </w:t>
      </w:r>
      <w:proofErr w:type="spellStart"/>
      <w:r w:rsidR="00E648EC" w:rsidRPr="00296147">
        <w:rPr>
          <w:i/>
          <w:iCs/>
        </w:rPr>
        <w:t>Gfap</w:t>
      </w:r>
      <w:proofErr w:type="spellEnd"/>
      <w:r w:rsidR="00E648EC" w:rsidRPr="00296147">
        <w:t xml:space="preserve"> as a negative marker. </w:t>
      </w:r>
    </w:p>
    <w:p w14:paraId="3D9653FE" w14:textId="77777777" w:rsidR="000C0FC5" w:rsidRPr="00296147" w:rsidRDefault="000C0FC5" w:rsidP="00AD1054">
      <w:pPr>
        <w:spacing w:line="0" w:lineRule="atLeast"/>
      </w:pPr>
    </w:p>
    <w:p w14:paraId="20E8449E" w14:textId="403147A5" w:rsidR="00072F57" w:rsidRPr="00296147" w:rsidRDefault="00072F57" w:rsidP="00AD1054">
      <w:pPr>
        <w:spacing w:line="0" w:lineRule="atLeast"/>
      </w:pPr>
      <w:r w:rsidRPr="00296147">
        <w:t xml:space="preserve">Compared to microfluidic devices, the insert system is simpler, more scalable, and compatible with routine culture workflows. It avoids specialized equipment while still enabling reproducible axon-soma separation. By coupling inserts with </w:t>
      </w:r>
      <w:proofErr w:type="spellStart"/>
      <w:r w:rsidRPr="00296147">
        <w:t>RTddPCR</w:t>
      </w:r>
      <w:proofErr w:type="spellEnd"/>
      <w:r w:rsidRPr="00296147">
        <w:t xml:space="preserve">, this method provides both accessibility and high sensitivity, enabling absolute quantification of transcripts that are often below qPCR detection thresholds. This protocol is well-suited for probing changes in axonal transcript localization, assessing local translation in response to developmental, neurotoxic, or injury stimuli, and also studying RNA transport defects implicated in neurodegenerative diseases or </w:t>
      </w:r>
      <w:r w:rsidRPr="00296147">
        <w:lastRenderedPageBreak/>
        <w:t xml:space="preserve">neurodevelopmental disorders. Future refinements may include multiplexed </w:t>
      </w:r>
      <w:proofErr w:type="spellStart"/>
      <w:r w:rsidRPr="00296147">
        <w:t>RTddPCR</w:t>
      </w:r>
      <w:proofErr w:type="spellEnd"/>
      <w:r w:rsidRPr="00296147">
        <w:t xml:space="preserve"> for simultaneous quantification of multiple mRNAs, or integration with low-input RNA sequencing approaches to expand transcriptome coverage. In addition, adapting this system for human iPSC-derived neurons may extend its applications to disease modeling and regenerative studies.</w:t>
      </w:r>
    </w:p>
    <w:p w14:paraId="0BEB38EC" w14:textId="77777777" w:rsidR="006E4797" w:rsidRPr="00296147" w:rsidRDefault="006E4797" w:rsidP="00AD1054">
      <w:pPr>
        <w:spacing w:line="0" w:lineRule="atLeast"/>
      </w:pPr>
    </w:p>
    <w:p w14:paraId="59F37CC4" w14:textId="15157F67" w:rsidR="006E4797" w:rsidRPr="00296147" w:rsidRDefault="00551D82" w:rsidP="00AD1054">
      <w:pPr>
        <w:pBdr>
          <w:top w:val="nil"/>
          <w:left w:val="nil"/>
          <w:bottom w:val="nil"/>
          <w:right w:val="nil"/>
          <w:between w:val="nil"/>
        </w:pBdr>
        <w:spacing w:line="0" w:lineRule="atLeast"/>
      </w:pPr>
      <w:r w:rsidRPr="00296147">
        <w:rPr>
          <w:b/>
        </w:rPr>
        <w:t xml:space="preserve">ACKNOWLEDGMENTS: </w:t>
      </w:r>
    </w:p>
    <w:p w14:paraId="25B2FBBD" w14:textId="0BE12DEA" w:rsidR="006E4797" w:rsidRPr="00296147" w:rsidRDefault="006518DE" w:rsidP="00AD1054">
      <w:pPr>
        <w:spacing w:line="0" w:lineRule="atLeast"/>
      </w:pPr>
      <w:r w:rsidRPr="00296147">
        <w:t xml:space="preserve">This work was supported by grants from the </w:t>
      </w:r>
      <w:proofErr w:type="spellStart"/>
      <w:r w:rsidRPr="00296147">
        <w:t>Merkin</w:t>
      </w:r>
      <w:proofErr w:type="spellEnd"/>
      <w:r w:rsidRPr="00296147">
        <w:t xml:space="preserve"> Peripheral Neuropathy and Nerve Regeneration Center (to P.K.S.).</w:t>
      </w:r>
    </w:p>
    <w:p w14:paraId="486A44B6" w14:textId="77777777" w:rsidR="006518DE" w:rsidRPr="00296147" w:rsidRDefault="006518DE" w:rsidP="00AD1054">
      <w:pPr>
        <w:spacing w:line="0" w:lineRule="atLeast"/>
        <w:rPr>
          <w:b/>
        </w:rPr>
      </w:pPr>
    </w:p>
    <w:p w14:paraId="5E703EBA" w14:textId="22CE3BD3" w:rsidR="006E4797" w:rsidRPr="00296147" w:rsidRDefault="00551D82" w:rsidP="00AD1054">
      <w:pPr>
        <w:pBdr>
          <w:top w:val="nil"/>
          <w:left w:val="nil"/>
          <w:bottom w:val="nil"/>
          <w:right w:val="nil"/>
          <w:between w:val="nil"/>
        </w:pBdr>
        <w:spacing w:line="0" w:lineRule="atLeast"/>
      </w:pPr>
      <w:r w:rsidRPr="00296147">
        <w:rPr>
          <w:b/>
        </w:rPr>
        <w:t xml:space="preserve">DISCLOSURES: </w:t>
      </w:r>
    </w:p>
    <w:p w14:paraId="47F3175F" w14:textId="125DF052" w:rsidR="00072F57" w:rsidRPr="00296147" w:rsidRDefault="006518DE" w:rsidP="00AD1054">
      <w:pPr>
        <w:spacing w:line="0" w:lineRule="atLeast"/>
      </w:pPr>
      <w:r w:rsidRPr="00296147">
        <w:t>PKS holds US patents on the use of the G3BP1 cell-permeable peptide for axon regeneration and neurodegeneration. The other authors declare no conflicts of interest.</w:t>
      </w:r>
    </w:p>
    <w:p w14:paraId="271543EA" w14:textId="77777777" w:rsidR="006518DE" w:rsidRPr="00296147" w:rsidRDefault="006518DE" w:rsidP="00AD1054">
      <w:pPr>
        <w:spacing w:line="0" w:lineRule="atLeast"/>
      </w:pPr>
    </w:p>
    <w:p w14:paraId="6DE2B73C" w14:textId="6EE3834E" w:rsidR="006E4797" w:rsidRPr="00296147" w:rsidRDefault="00551D82" w:rsidP="00AD1054">
      <w:pPr>
        <w:spacing w:line="0" w:lineRule="atLeast"/>
      </w:pPr>
      <w:r w:rsidRPr="00296147">
        <w:rPr>
          <w:b/>
        </w:rPr>
        <w:t>REFERENCES:</w:t>
      </w:r>
      <w:r w:rsidRPr="00296147">
        <w:t xml:space="preserve"> </w:t>
      </w:r>
    </w:p>
    <w:p w14:paraId="78F60DDB" w14:textId="5AB2DC47"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Agrawal, M.</w:t>
      </w:r>
      <w:r>
        <w:rPr>
          <w:rFonts w:ascii="Calibri" w:hAnsi="Calibri" w:cs="Calibri"/>
          <w:noProof/>
        </w:rPr>
        <w:t>,</w:t>
      </w:r>
      <w:r w:rsidRPr="00296147">
        <w:rPr>
          <w:rFonts w:ascii="Calibri" w:hAnsi="Calibri" w:cs="Calibri"/>
          <w:noProof/>
        </w:rPr>
        <w:t xml:space="preserve"> Welshhans, K. Local translation across neural development: A focus on radial glial cells, axons, and synaptogenesis. </w:t>
      </w:r>
      <w:r w:rsidRPr="00296147">
        <w:rPr>
          <w:rFonts w:ascii="Calibri" w:hAnsi="Calibri" w:cs="Calibri"/>
          <w:i/>
          <w:noProof/>
        </w:rPr>
        <w:t>Front Mol Neurosci.</w:t>
      </w:r>
      <w:r w:rsidRPr="00296147">
        <w:rPr>
          <w:rFonts w:ascii="Calibri" w:hAnsi="Calibri" w:cs="Calibri"/>
          <w:noProof/>
        </w:rPr>
        <w:t xml:space="preserve"> </w:t>
      </w:r>
      <w:r w:rsidRPr="00296147">
        <w:rPr>
          <w:rFonts w:ascii="Calibri" w:hAnsi="Calibri" w:cs="Calibri"/>
          <w:b/>
          <w:noProof/>
        </w:rPr>
        <w:t>14</w:t>
      </w:r>
      <w:r>
        <w:rPr>
          <w:rFonts w:ascii="Calibri" w:hAnsi="Calibri" w:cs="Calibri"/>
          <w:noProof/>
        </w:rPr>
        <w:t xml:space="preserve">, </w:t>
      </w:r>
      <w:r w:rsidRPr="00296147">
        <w:rPr>
          <w:rFonts w:ascii="Calibri" w:hAnsi="Calibri" w:cs="Calibri"/>
          <w:noProof/>
        </w:rPr>
        <w:t>717170 (2021).</w:t>
      </w:r>
    </w:p>
    <w:p w14:paraId="127E8046" w14:textId="6651B123"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Dalla Costa, I. et al. The functional organization of axonal mRNA transport and translation. </w:t>
      </w:r>
      <w:r w:rsidRPr="00296147">
        <w:rPr>
          <w:rFonts w:ascii="Calibri" w:hAnsi="Calibri" w:cs="Calibri"/>
          <w:i/>
          <w:noProof/>
        </w:rPr>
        <w:t>Nat. Rev. Neurosci.</w:t>
      </w:r>
      <w:r w:rsidRPr="00296147">
        <w:rPr>
          <w:rFonts w:ascii="Calibri" w:hAnsi="Calibri" w:cs="Calibri"/>
          <w:noProof/>
        </w:rPr>
        <w:t xml:space="preserve"> </w:t>
      </w:r>
      <w:r w:rsidRPr="00296147">
        <w:rPr>
          <w:rFonts w:ascii="Calibri" w:hAnsi="Calibri" w:cs="Calibri"/>
          <w:b/>
          <w:noProof/>
        </w:rPr>
        <w:t>22</w:t>
      </w:r>
      <w:r w:rsidRPr="00296147">
        <w:rPr>
          <w:rFonts w:ascii="Calibri" w:hAnsi="Calibri" w:cs="Calibri"/>
          <w:noProof/>
        </w:rPr>
        <w:t xml:space="preserve"> (2), 77</w:t>
      </w:r>
      <w:r>
        <w:rPr>
          <w:rFonts w:ascii="Calibri" w:hAnsi="Calibri" w:cs="Calibri"/>
          <w:noProof/>
        </w:rPr>
        <w:t>–</w:t>
      </w:r>
      <w:r w:rsidRPr="00296147">
        <w:rPr>
          <w:rFonts w:ascii="Calibri" w:hAnsi="Calibri" w:cs="Calibri"/>
          <w:noProof/>
        </w:rPr>
        <w:t>91 (2021).</w:t>
      </w:r>
    </w:p>
    <w:p w14:paraId="1A0BBEB2" w14:textId="5C2996B4"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Sahoo, P. K., Smith, D. S., Perrone-Bizzozero, N., Twiss, J. L. Axonal mRNA transport and translation at a glance. </w:t>
      </w:r>
      <w:r w:rsidRPr="00296147">
        <w:rPr>
          <w:rFonts w:ascii="Calibri" w:hAnsi="Calibri" w:cs="Calibri"/>
          <w:i/>
          <w:noProof/>
        </w:rPr>
        <w:t>J. Cell Sci.</w:t>
      </w:r>
      <w:r w:rsidRPr="00296147">
        <w:rPr>
          <w:rFonts w:ascii="Calibri" w:hAnsi="Calibri" w:cs="Calibri"/>
          <w:noProof/>
        </w:rPr>
        <w:t xml:space="preserve"> </w:t>
      </w:r>
      <w:r w:rsidRPr="00296147">
        <w:rPr>
          <w:rFonts w:ascii="Calibri" w:hAnsi="Calibri" w:cs="Calibri"/>
          <w:b/>
          <w:noProof/>
        </w:rPr>
        <w:t>131</w:t>
      </w:r>
      <w:r w:rsidRPr="00296147">
        <w:rPr>
          <w:rFonts w:ascii="Calibri" w:hAnsi="Calibri" w:cs="Calibri"/>
          <w:noProof/>
        </w:rPr>
        <w:t xml:space="preserve"> (8), (2018).</w:t>
      </w:r>
    </w:p>
    <w:p w14:paraId="4F9F6E28" w14:textId="2643B62A"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Alber, S. et al. PTBP1 regulates injury responses and sensory pathways in adult peripheral neurons. </w:t>
      </w:r>
      <w:r w:rsidRPr="00296147">
        <w:rPr>
          <w:rFonts w:ascii="Calibri" w:hAnsi="Calibri" w:cs="Calibri"/>
          <w:i/>
          <w:noProof/>
        </w:rPr>
        <w:t>Sci Adv.</w:t>
      </w:r>
      <w:r w:rsidRPr="00296147">
        <w:rPr>
          <w:rFonts w:ascii="Calibri" w:hAnsi="Calibri" w:cs="Calibri"/>
          <w:noProof/>
        </w:rPr>
        <w:t xml:space="preserve"> </w:t>
      </w:r>
      <w:r w:rsidRPr="00296147">
        <w:rPr>
          <w:rFonts w:ascii="Calibri" w:hAnsi="Calibri" w:cs="Calibri"/>
          <w:b/>
          <w:noProof/>
        </w:rPr>
        <w:t>9</w:t>
      </w:r>
      <w:r w:rsidRPr="00296147">
        <w:rPr>
          <w:rFonts w:ascii="Calibri" w:hAnsi="Calibri" w:cs="Calibri"/>
          <w:noProof/>
        </w:rPr>
        <w:t xml:space="preserve"> (30), eadi0286 (2023).</w:t>
      </w:r>
    </w:p>
    <w:p w14:paraId="3251D6EA" w14:textId="76638D73"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Sahoo, P. K. et al. Disruption of G3BP1 granules promotes mammalian CNS and PNS axon regeneration. </w:t>
      </w:r>
      <w:r w:rsidRPr="00296147">
        <w:rPr>
          <w:rFonts w:ascii="Calibri" w:hAnsi="Calibri" w:cs="Calibri"/>
          <w:i/>
          <w:noProof/>
        </w:rPr>
        <w:t>Proc Natl Acad Sci.</w:t>
      </w:r>
      <w:r w:rsidRPr="00296147">
        <w:rPr>
          <w:rFonts w:ascii="Calibri" w:hAnsi="Calibri" w:cs="Calibri"/>
          <w:noProof/>
        </w:rPr>
        <w:t xml:space="preserve"> </w:t>
      </w:r>
      <w:r w:rsidRPr="00296147">
        <w:rPr>
          <w:rFonts w:ascii="Calibri" w:hAnsi="Calibri" w:cs="Calibri"/>
          <w:b/>
          <w:noProof/>
        </w:rPr>
        <w:t>122</w:t>
      </w:r>
      <w:r w:rsidRPr="00296147">
        <w:rPr>
          <w:rFonts w:ascii="Calibri" w:hAnsi="Calibri" w:cs="Calibri"/>
          <w:noProof/>
        </w:rPr>
        <w:t xml:space="preserve"> (9), e2411811122 (2025).</w:t>
      </w:r>
    </w:p>
    <w:p w14:paraId="08AE9572" w14:textId="3BFAF9E3"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Sahoo, P. K. et al. A Ca</w:t>
      </w:r>
      <w:r w:rsidRPr="00296147">
        <w:rPr>
          <w:rFonts w:ascii="Calibri" w:hAnsi="Calibri" w:cs="Calibri"/>
          <w:noProof/>
          <w:vertAlign w:val="superscript"/>
        </w:rPr>
        <w:t>2+</w:t>
      </w:r>
      <w:r w:rsidRPr="00296147">
        <w:rPr>
          <w:rFonts w:ascii="Calibri" w:hAnsi="Calibri" w:cs="Calibri"/>
          <w:noProof/>
        </w:rPr>
        <w:t xml:space="preserve">-dependent switch activates axonal casein kinase 2α; translation and drives G3BP1 granule disassembly for axon regeneration. </w:t>
      </w:r>
      <w:r w:rsidRPr="00296147">
        <w:rPr>
          <w:rFonts w:ascii="Calibri" w:hAnsi="Calibri" w:cs="Calibri"/>
          <w:i/>
          <w:noProof/>
        </w:rPr>
        <w:t>Curr Biol.</w:t>
      </w:r>
      <w:r w:rsidRPr="00296147">
        <w:rPr>
          <w:rFonts w:ascii="Calibri" w:hAnsi="Calibri" w:cs="Calibri"/>
          <w:noProof/>
        </w:rPr>
        <w:t xml:space="preserve"> </w:t>
      </w:r>
      <w:r w:rsidRPr="00296147">
        <w:rPr>
          <w:rFonts w:ascii="Calibri" w:hAnsi="Calibri" w:cs="Calibri"/>
          <w:b/>
          <w:noProof/>
        </w:rPr>
        <w:t>30</w:t>
      </w:r>
      <w:r w:rsidRPr="00296147">
        <w:rPr>
          <w:rFonts w:ascii="Calibri" w:hAnsi="Calibri" w:cs="Calibri"/>
          <w:noProof/>
        </w:rPr>
        <w:t xml:space="preserve"> (24), 4882</w:t>
      </w:r>
      <w:r>
        <w:rPr>
          <w:rFonts w:ascii="Calibri" w:hAnsi="Calibri" w:cs="Calibri"/>
          <w:noProof/>
        </w:rPr>
        <w:t>–</w:t>
      </w:r>
      <w:r w:rsidRPr="00296147">
        <w:rPr>
          <w:rFonts w:ascii="Calibri" w:hAnsi="Calibri" w:cs="Calibri"/>
          <w:noProof/>
        </w:rPr>
        <w:t>4895.e4886 (2020).</w:t>
      </w:r>
    </w:p>
    <w:p w14:paraId="2CA7E000" w14:textId="14B89B4D"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Sahoo, P. K. et al. Axonal G3BP1 stress granule protein limits axonal mRNA translation and nerve regeneration. </w:t>
      </w:r>
      <w:r w:rsidRPr="00296147">
        <w:rPr>
          <w:rFonts w:ascii="Calibri" w:hAnsi="Calibri" w:cs="Calibri"/>
          <w:i/>
          <w:noProof/>
        </w:rPr>
        <w:t>Nat Commun.</w:t>
      </w:r>
      <w:r w:rsidRPr="00296147">
        <w:rPr>
          <w:rFonts w:ascii="Calibri" w:hAnsi="Calibri" w:cs="Calibri"/>
          <w:noProof/>
        </w:rPr>
        <w:t xml:space="preserve"> </w:t>
      </w:r>
      <w:r w:rsidRPr="00296147">
        <w:rPr>
          <w:rFonts w:ascii="Calibri" w:hAnsi="Calibri" w:cs="Calibri"/>
          <w:b/>
          <w:noProof/>
        </w:rPr>
        <w:t>9</w:t>
      </w:r>
      <w:r w:rsidRPr="00296147">
        <w:rPr>
          <w:rFonts w:ascii="Calibri" w:hAnsi="Calibri" w:cs="Calibri"/>
          <w:noProof/>
        </w:rPr>
        <w:t xml:space="preserve"> (1), 3358 (2018).</w:t>
      </w:r>
    </w:p>
    <w:p w14:paraId="3F493292" w14:textId="0BA1B798"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Terenzio, M. et al. Locally translated mTOR controls axonal local translation in nerve injury. </w:t>
      </w:r>
      <w:r w:rsidRPr="00296147">
        <w:rPr>
          <w:rFonts w:ascii="Calibri" w:hAnsi="Calibri" w:cs="Calibri"/>
          <w:i/>
          <w:noProof/>
        </w:rPr>
        <w:t>Science.</w:t>
      </w:r>
      <w:r w:rsidRPr="00296147">
        <w:rPr>
          <w:rFonts w:ascii="Calibri" w:hAnsi="Calibri" w:cs="Calibri"/>
          <w:noProof/>
        </w:rPr>
        <w:t xml:space="preserve"> </w:t>
      </w:r>
      <w:r w:rsidRPr="00296147">
        <w:rPr>
          <w:rFonts w:ascii="Calibri" w:hAnsi="Calibri" w:cs="Calibri"/>
          <w:b/>
          <w:noProof/>
        </w:rPr>
        <w:t>359</w:t>
      </w:r>
      <w:r w:rsidRPr="00296147">
        <w:rPr>
          <w:rFonts w:ascii="Calibri" w:hAnsi="Calibri" w:cs="Calibri"/>
          <w:noProof/>
        </w:rPr>
        <w:t xml:space="preserve"> (6382), 1416</w:t>
      </w:r>
      <w:r>
        <w:rPr>
          <w:rFonts w:ascii="Calibri" w:hAnsi="Calibri" w:cs="Calibri"/>
          <w:noProof/>
        </w:rPr>
        <w:t>–</w:t>
      </w:r>
      <w:r w:rsidRPr="00296147">
        <w:rPr>
          <w:rFonts w:ascii="Calibri" w:hAnsi="Calibri" w:cs="Calibri"/>
          <w:noProof/>
        </w:rPr>
        <w:t>1421 (2018).</w:t>
      </w:r>
    </w:p>
    <w:p w14:paraId="7625EB52" w14:textId="3A873D33"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Van Erp, S. et al. Age-related loss of axonal regeneration is reflected by the level of local translation. </w:t>
      </w:r>
      <w:r w:rsidRPr="00296147">
        <w:rPr>
          <w:rFonts w:ascii="Calibri" w:hAnsi="Calibri" w:cs="Calibri"/>
          <w:i/>
          <w:noProof/>
        </w:rPr>
        <w:t>Exp Neurol.</w:t>
      </w:r>
      <w:r w:rsidRPr="00296147">
        <w:rPr>
          <w:rFonts w:ascii="Calibri" w:hAnsi="Calibri" w:cs="Calibri"/>
          <w:noProof/>
        </w:rPr>
        <w:t xml:space="preserve"> </w:t>
      </w:r>
      <w:r w:rsidRPr="00296147">
        <w:rPr>
          <w:rFonts w:ascii="Calibri" w:hAnsi="Calibri" w:cs="Calibri"/>
          <w:b/>
          <w:noProof/>
        </w:rPr>
        <w:t>339</w:t>
      </w:r>
      <w:r w:rsidRPr="00296147">
        <w:rPr>
          <w:rFonts w:ascii="Calibri" w:hAnsi="Calibri" w:cs="Calibri"/>
          <w:noProof/>
        </w:rPr>
        <w:t xml:space="preserve"> 113594 (2021).</w:t>
      </w:r>
    </w:p>
    <w:p w14:paraId="27C1924A" w14:textId="0468680E"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Zahavi, E. E. et al. Repeat-element RNAs integrate a neuronal growth circuit. </w:t>
      </w:r>
      <w:r w:rsidRPr="00296147">
        <w:rPr>
          <w:rFonts w:ascii="Calibri" w:hAnsi="Calibri" w:cs="Calibri"/>
          <w:i/>
          <w:noProof/>
        </w:rPr>
        <w:t>Cell.</w:t>
      </w:r>
      <w:r w:rsidRPr="00296147">
        <w:rPr>
          <w:rFonts w:ascii="Calibri" w:hAnsi="Calibri" w:cs="Calibri"/>
          <w:noProof/>
        </w:rPr>
        <w:t xml:space="preserve"> </w:t>
      </w:r>
      <w:r w:rsidRPr="00296147">
        <w:rPr>
          <w:rFonts w:ascii="Calibri" w:hAnsi="Calibri" w:cs="Calibri"/>
          <w:b/>
          <w:noProof/>
        </w:rPr>
        <w:t>188</w:t>
      </w:r>
      <w:r w:rsidRPr="00296147">
        <w:rPr>
          <w:rFonts w:ascii="Calibri" w:hAnsi="Calibri" w:cs="Calibri"/>
          <w:noProof/>
        </w:rPr>
        <w:t xml:space="preserve"> (16), 4350</w:t>
      </w:r>
      <w:r>
        <w:rPr>
          <w:rFonts w:ascii="Calibri" w:hAnsi="Calibri" w:cs="Calibri"/>
          <w:noProof/>
        </w:rPr>
        <w:t>–</w:t>
      </w:r>
      <w:r w:rsidRPr="00296147">
        <w:rPr>
          <w:rFonts w:ascii="Calibri" w:hAnsi="Calibri" w:cs="Calibri"/>
          <w:noProof/>
        </w:rPr>
        <w:t>4365.e4322 (2025).</w:t>
      </w:r>
    </w:p>
    <w:p w14:paraId="4815F121" w14:textId="0BEE09E9"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Rajgor, D., Welle, T. M., Smith, K. R. The coordination of local translation, membranous organelle trafficking, and synaptic plasticity in neurons. </w:t>
      </w:r>
      <w:r w:rsidRPr="00296147">
        <w:rPr>
          <w:rFonts w:ascii="Calibri" w:hAnsi="Calibri" w:cs="Calibri"/>
          <w:i/>
          <w:noProof/>
        </w:rPr>
        <w:t>Front Cell Dev Biol.</w:t>
      </w:r>
      <w:r w:rsidRPr="00296147">
        <w:rPr>
          <w:rFonts w:ascii="Calibri" w:hAnsi="Calibri" w:cs="Calibri"/>
          <w:noProof/>
        </w:rPr>
        <w:t xml:space="preserve"> </w:t>
      </w:r>
      <w:r w:rsidRPr="00296147">
        <w:rPr>
          <w:rFonts w:ascii="Calibri" w:hAnsi="Calibri" w:cs="Calibri"/>
          <w:b/>
          <w:noProof/>
        </w:rPr>
        <w:t>9</w:t>
      </w:r>
      <w:r>
        <w:rPr>
          <w:rFonts w:ascii="Calibri" w:hAnsi="Calibri" w:cs="Calibri"/>
          <w:noProof/>
        </w:rPr>
        <w:t xml:space="preserve">, </w:t>
      </w:r>
      <w:r w:rsidRPr="00296147">
        <w:rPr>
          <w:rFonts w:ascii="Calibri" w:hAnsi="Calibri" w:cs="Calibri"/>
          <w:noProof/>
        </w:rPr>
        <w:t>711446 (2021).</w:t>
      </w:r>
    </w:p>
    <w:p w14:paraId="0CD06D70" w14:textId="2BF02AF5"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Oliveira, M. M. Klann, E. A deep dive into local mRNA translation in neurons. </w:t>
      </w:r>
      <w:r w:rsidRPr="00296147">
        <w:rPr>
          <w:rFonts w:ascii="Calibri" w:hAnsi="Calibri" w:cs="Calibri"/>
          <w:i/>
          <w:noProof/>
        </w:rPr>
        <w:t>Proc Natl Acad Sci.</w:t>
      </w:r>
      <w:r w:rsidRPr="00296147">
        <w:rPr>
          <w:rFonts w:ascii="Calibri" w:hAnsi="Calibri" w:cs="Calibri"/>
          <w:noProof/>
        </w:rPr>
        <w:t xml:space="preserve"> </w:t>
      </w:r>
      <w:r w:rsidRPr="00296147">
        <w:rPr>
          <w:rFonts w:ascii="Calibri" w:hAnsi="Calibri" w:cs="Calibri"/>
          <w:b/>
          <w:noProof/>
        </w:rPr>
        <w:t>118</w:t>
      </w:r>
      <w:r w:rsidRPr="00296147">
        <w:rPr>
          <w:rFonts w:ascii="Calibri" w:hAnsi="Calibri" w:cs="Calibri"/>
          <w:noProof/>
        </w:rPr>
        <w:t xml:space="preserve"> (45), e2117116118 (2021).</w:t>
      </w:r>
    </w:p>
    <w:p w14:paraId="33030B20" w14:textId="594009E9"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Sun, C. et al. The prevalence and specificity of local protein synthesis during neuronal synaptic plasticity. </w:t>
      </w:r>
      <w:r w:rsidRPr="00296147">
        <w:rPr>
          <w:rFonts w:ascii="Calibri" w:hAnsi="Calibri" w:cs="Calibri"/>
          <w:i/>
          <w:noProof/>
        </w:rPr>
        <w:t>Sci Adv.</w:t>
      </w:r>
      <w:r w:rsidRPr="00296147">
        <w:rPr>
          <w:rFonts w:ascii="Calibri" w:hAnsi="Calibri" w:cs="Calibri"/>
          <w:noProof/>
        </w:rPr>
        <w:t xml:space="preserve"> </w:t>
      </w:r>
      <w:r w:rsidRPr="00296147">
        <w:rPr>
          <w:rFonts w:ascii="Calibri" w:hAnsi="Calibri" w:cs="Calibri"/>
          <w:b/>
          <w:noProof/>
        </w:rPr>
        <w:t>7</w:t>
      </w:r>
      <w:r w:rsidRPr="00296147">
        <w:rPr>
          <w:rFonts w:ascii="Calibri" w:hAnsi="Calibri" w:cs="Calibri"/>
          <w:noProof/>
        </w:rPr>
        <w:t xml:space="preserve"> (38), eabj0790 (2021).</w:t>
      </w:r>
    </w:p>
    <w:p w14:paraId="16CE8F43" w14:textId="0F019438"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Castillo, P. E., Jung, H., Klann, E., Riccio, A. Presynaptic protein synthesis in brain function and disease. </w:t>
      </w:r>
      <w:r w:rsidRPr="00296147">
        <w:rPr>
          <w:rFonts w:ascii="Calibri" w:hAnsi="Calibri" w:cs="Calibri"/>
          <w:i/>
          <w:noProof/>
        </w:rPr>
        <w:t>J Neurosci.</w:t>
      </w:r>
      <w:r w:rsidRPr="00296147">
        <w:rPr>
          <w:rFonts w:ascii="Calibri" w:hAnsi="Calibri" w:cs="Calibri"/>
          <w:noProof/>
        </w:rPr>
        <w:t xml:space="preserve"> </w:t>
      </w:r>
      <w:r w:rsidRPr="00296147">
        <w:rPr>
          <w:rFonts w:ascii="Calibri" w:hAnsi="Calibri" w:cs="Calibri"/>
          <w:b/>
          <w:noProof/>
        </w:rPr>
        <w:t>43</w:t>
      </w:r>
      <w:r w:rsidRPr="00296147">
        <w:rPr>
          <w:rFonts w:ascii="Calibri" w:hAnsi="Calibri" w:cs="Calibri"/>
          <w:noProof/>
        </w:rPr>
        <w:t xml:space="preserve"> (45), 7483</w:t>
      </w:r>
      <w:r>
        <w:rPr>
          <w:rFonts w:ascii="Calibri" w:hAnsi="Calibri" w:cs="Calibri"/>
          <w:noProof/>
        </w:rPr>
        <w:t>–</w:t>
      </w:r>
      <w:r w:rsidRPr="00296147">
        <w:rPr>
          <w:rFonts w:ascii="Calibri" w:hAnsi="Calibri" w:cs="Calibri"/>
          <w:noProof/>
        </w:rPr>
        <w:t>7488 (2023).</w:t>
      </w:r>
    </w:p>
    <w:p w14:paraId="0D5ABF81" w14:textId="723DAE76"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lastRenderedPageBreak/>
        <w:t xml:space="preserve">Younts, T. J. et al. Presynaptic protein synthesis is required for long-term plasticity of GABA release. </w:t>
      </w:r>
      <w:r w:rsidRPr="00296147">
        <w:rPr>
          <w:rFonts w:ascii="Calibri" w:hAnsi="Calibri" w:cs="Calibri"/>
          <w:i/>
          <w:noProof/>
        </w:rPr>
        <w:t>Neuron.</w:t>
      </w:r>
      <w:r w:rsidRPr="00296147">
        <w:rPr>
          <w:rFonts w:ascii="Calibri" w:hAnsi="Calibri" w:cs="Calibri"/>
          <w:noProof/>
        </w:rPr>
        <w:t xml:space="preserve"> </w:t>
      </w:r>
      <w:r w:rsidRPr="00296147">
        <w:rPr>
          <w:rFonts w:ascii="Calibri" w:hAnsi="Calibri" w:cs="Calibri"/>
          <w:b/>
          <w:noProof/>
        </w:rPr>
        <w:t>92</w:t>
      </w:r>
      <w:r w:rsidRPr="00296147">
        <w:rPr>
          <w:rFonts w:ascii="Calibri" w:hAnsi="Calibri" w:cs="Calibri"/>
          <w:noProof/>
        </w:rPr>
        <w:t xml:space="preserve"> (2), 479</w:t>
      </w:r>
      <w:r>
        <w:rPr>
          <w:rFonts w:ascii="Calibri" w:hAnsi="Calibri" w:cs="Calibri"/>
          <w:noProof/>
        </w:rPr>
        <w:t>–</w:t>
      </w:r>
      <w:r w:rsidRPr="00296147">
        <w:rPr>
          <w:rFonts w:ascii="Calibri" w:hAnsi="Calibri" w:cs="Calibri"/>
          <w:noProof/>
        </w:rPr>
        <w:t>492 (2016).</w:t>
      </w:r>
    </w:p>
    <w:p w14:paraId="6D717A3F" w14:textId="5FAFDA9E"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Nagano, S.</w:t>
      </w:r>
      <w:r>
        <w:rPr>
          <w:rFonts w:ascii="Calibri" w:hAnsi="Calibri" w:cs="Calibri"/>
          <w:noProof/>
        </w:rPr>
        <w:t>,</w:t>
      </w:r>
      <w:r w:rsidRPr="00296147">
        <w:rPr>
          <w:rFonts w:ascii="Calibri" w:hAnsi="Calibri" w:cs="Calibri"/>
          <w:noProof/>
        </w:rPr>
        <w:t xml:space="preserve"> Araki, T. Axonal transport and local translation of mRNA in neurodegenerative diseases. </w:t>
      </w:r>
      <w:r w:rsidRPr="00296147">
        <w:rPr>
          <w:rFonts w:ascii="Calibri" w:hAnsi="Calibri" w:cs="Calibri"/>
          <w:i/>
          <w:noProof/>
        </w:rPr>
        <w:t>Front Mol Neurosci.</w:t>
      </w:r>
      <w:r w:rsidRPr="00296147">
        <w:rPr>
          <w:rFonts w:ascii="Calibri" w:hAnsi="Calibri" w:cs="Calibri"/>
          <w:noProof/>
        </w:rPr>
        <w:t xml:space="preserve"> </w:t>
      </w:r>
      <w:r w:rsidRPr="00296147">
        <w:rPr>
          <w:rFonts w:ascii="Calibri" w:hAnsi="Calibri" w:cs="Calibri"/>
          <w:b/>
          <w:noProof/>
        </w:rPr>
        <w:t>14</w:t>
      </w:r>
      <w:r>
        <w:rPr>
          <w:rFonts w:ascii="Calibri" w:hAnsi="Calibri" w:cs="Calibri"/>
          <w:noProof/>
        </w:rPr>
        <w:t xml:space="preserve">, </w:t>
      </w:r>
      <w:r w:rsidRPr="00296147">
        <w:rPr>
          <w:rFonts w:ascii="Calibri" w:hAnsi="Calibri" w:cs="Calibri"/>
          <w:noProof/>
        </w:rPr>
        <w:t>697973 (2021).</w:t>
      </w:r>
    </w:p>
    <w:p w14:paraId="356BC08B" w14:textId="7CF1D513"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Altman, T. et al. Axonal TDP-43 condensates drive neuromuscular junction disruption through inhibition of local synthesis of nuclear encoded mitochondrial proteins. </w:t>
      </w:r>
      <w:r w:rsidRPr="00296147">
        <w:rPr>
          <w:rFonts w:ascii="Calibri" w:hAnsi="Calibri" w:cs="Calibri"/>
          <w:i/>
          <w:noProof/>
        </w:rPr>
        <w:t>Nat Commun.</w:t>
      </w:r>
      <w:r w:rsidRPr="00296147">
        <w:rPr>
          <w:rFonts w:ascii="Calibri" w:hAnsi="Calibri" w:cs="Calibri"/>
          <w:noProof/>
        </w:rPr>
        <w:t xml:space="preserve"> </w:t>
      </w:r>
      <w:r w:rsidRPr="00296147">
        <w:rPr>
          <w:rFonts w:ascii="Calibri" w:hAnsi="Calibri" w:cs="Calibri"/>
          <w:b/>
          <w:noProof/>
        </w:rPr>
        <w:t>12</w:t>
      </w:r>
      <w:r w:rsidRPr="00296147">
        <w:rPr>
          <w:rFonts w:ascii="Calibri" w:hAnsi="Calibri" w:cs="Calibri"/>
          <w:noProof/>
        </w:rPr>
        <w:t xml:space="preserve"> (1), 6914 (2021).</w:t>
      </w:r>
    </w:p>
    <w:p w14:paraId="01C65F81" w14:textId="2B9D7C80"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Bar Avi, O.</w:t>
      </w:r>
      <w:r>
        <w:rPr>
          <w:rFonts w:ascii="Calibri" w:hAnsi="Calibri" w:cs="Calibri"/>
          <w:noProof/>
        </w:rPr>
        <w:t>,</w:t>
      </w:r>
      <w:r w:rsidRPr="00296147">
        <w:rPr>
          <w:rFonts w:ascii="Calibri" w:hAnsi="Calibri" w:cs="Calibri"/>
          <w:noProof/>
        </w:rPr>
        <w:t xml:space="preserve"> Perlson, E. Navigating the pathways: Tar-DNA-binding-protein-43 aggregation, axonal transport, and local synthesis in amyotrophic lateral sclerosis pathology. </w:t>
      </w:r>
      <w:r w:rsidRPr="00296147">
        <w:rPr>
          <w:rFonts w:ascii="Calibri" w:hAnsi="Calibri" w:cs="Calibri"/>
          <w:i/>
          <w:noProof/>
        </w:rPr>
        <w:t>Neural Regen. Res.</w:t>
      </w:r>
      <w:r w:rsidRPr="00296147">
        <w:rPr>
          <w:rFonts w:ascii="Calibri" w:hAnsi="Calibri" w:cs="Calibri"/>
          <w:noProof/>
        </w:rPr>
        <w:t xml:space="preserve"> </w:t>
      </w:r>
      <w:r w:rsidRPr="00296147">
        <w:rPr>
          <w:rFonts w:ascii="Calibri" w:hAnsi="Calibri" w:cs="Calibri"/>
          <w:b/>
          <w:noProof/>
        </w:rPr>
        <w:t>20</w:t>
      </w:r>
      <w:r w:rsidRPr="00296147">
        <w:rPr>
          <w:rFonts w:ascii="Calibri" w:hAnsi="Calibri" w:cs="Calibri"/>
          <w:noProof/>
        </w:rPr>
        <w:t xml:space="preserve"> (10), 2921</w:t>
      </w:r>
      <w:r>
        <w:rPr>
          <w:rFonts w:ascii="Calibri" w:hAnsi="Calibri" w:cs="Calibri"/>
          <w:noProof/>
        </w:rPr>
        <w:t>–</w:t>
      </w:r>
      <w:r w:rsidRPr="00296147">
        <w:rPr>
          <w:rFonts w:ascii="Calibri" w:hAnsi="Calibri" w:cs="Calibri"/>
          <w:noProof/>
        </w:rPr>
        <w:t>2922 (2025).</w:t>
      </w:r>
    </w:p>
    <w:p w14:paraId="324A8486" w14:textId="59FE363A"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Ionescu, A., Altman, T., Perlson, E. Looking for answers far away from the soma—the (un)known axonal functions of TDP-43, and their contribution to early NMJ disruption in ALS. </w:t>
      </w:r>
      <w:r w:rsidRPr="00296147">
        <w:rPr>
          <w:rFonts w:ascii="Calibri" w:hAnsi="Calibri" w:cs="Calibri"/>
          <w:i/>
          <w:noProof/>
        </w:rPr>
        <w:t>Mol. Neurodegener.</w:t>
      </w:r>
      <w:r w:rsidRPr="00296147">
        <w:rPr>
          <w:rFonts w:ascii="Calibri" w:hAnsi="Calibri" w:cs="Calibri"/>
          <w:noProof/>
        </w:rPr>
        <w:t xml:space="preserve"> </w:t>
      </w:r>
      <w:r w:rsidRPr="00296147">
        <w:rPr>
          <w:rFonts w:ascii="Calibri" w:hAnsi="Calibri" w:cs="Calibri"/>
          <w:b/>
          <w:noProof/>
        </w:rPr>
        <w:t>18</w:t>
      </w:r>
      <w:r w:rsidRPr="00296147">
        <w:rPr>
          <w:rFonts w:ascii="Calibri" w:hAnsi="Calibri" w:cs="Calibri"/>
          <w:noProof/>
        </w:rPr>
        <w:t xml:space="preserve"> (1), 35 (2023).</w:t>
      </w:r>
    </w:p>
    <w:p w14:paraId="6FCAC60C" w14:textId="024841D9"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Fallini, C., Bassell, G. J., Rossoll, W. Spinal muscular atrophy: The role of SMN in axonal mRNA regulation. </w:t>
      </w:r>
      <w:r w:rsidRPr="00296147">
        <w:rPr>
          <w:rFonts w:ascii="Calibri" w:hAnsi="Calibri" w:cs="Calibri"/>
          <w:i/>
          <w:noProof/>
        </w:rPr>
        <w:t>Brain Res.</w:t>
      </w:r>
      <w:r w:rsidRPr="00296147">
        <w:rPr>
          <w:rFonts w:ascii="Calibri" w:hAnsi="Calibri" w:cs="Calibri"/>
          <w:noProof/>
        </w:rPr>
        <w:t xml:space="preserve"> </w:t>
      </w:r>
      <w:r w:rsidRPr="00296147">
        <w:rPr>
          <w:rFonts w:ascii="Calibri" w:hAnsi="Calibri" w:cs="Calibri"/>
          <w:b/>
          <w:noProof/>
        </w:rPr>
        <w:t>1462</w:t>
      </w:r>
      <w:r>
        <w:rPr>
          <w:rFonts w:ascii="Calibri" w:hAnsi="Calibri" w:cs="Calibri"/>
          <w:noProof/>
        </w:rPr>
        <w:t xml:space="preserve">, </w:t>
      </w:r>
      <w:r w:rsidRPr="00296147">
        <w:rPr>
          <w:rFonts w:ascii="Calibri" w:hAnsi="Calibri" w:cs="Calibri"/>
          <w:noProof/>
        </w:rPr>
        <w:t>81</w:t>
      </w:r>
      <w:r>
        <w:rPr>
          <w:rFonts w:ascii="Calibri" w:hAnsi="Calibri" w:cs="Calibri"/>
          <w:noProof/>
        </w:rPr>
        <w:t>–</w:t>
      </w:r>
      <w:r w:rsidRPr="00296147">
        <w:rPr>
          <w:rFonts w:ascii="Calibri" w:hAnsi="Calibri" w:cs="Calibri"/>
          <w:noProof/>
        </w:rPr>
        <w:t>92 (2012).</w:t>
      </w:r>
    </w:p>
    <w:p w14:paraId="511CA222" w14:textId="083AEC15"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Rehorst, W. A. et al. Muscle regulates mTOR dependent axonal local translation in motor neurons via CTRP3 secretion: Implications for a neuromuscular disorder, spinal muscular atrophy. </w:t>
      </w:r>
      <w:r w:rsidRPr="00296147">
        <w:rPr>
          <w:rFonts w:ascii="Calibri" w:hAnsi="Calibri" w:cs="Calibri"/>
          <w:i/>
          <w:noProof/>
        </w:rPr>
        <w:t>Acta Neuropathol Commun.</w:t>
      </w:r>
      <w:r w:rsidRPr="00296147">
        <w:rPr>
          <w:rFonts w:ascii="Calibri" w:hAnsi="Calibri" w:cs="Calibri"/>
          <w:noProof/>
        </w:rPr>
        <w:t xml:space="preserve"> </w:t>
      </w:r>
      <w:r w:rsidRPr="00296147">
        <w:rPr>
          <w:rFonts w:ascii="Calibri" w:hAnsi="Calibri" w:cs="Calibri"/>
          <w:b/>
          <w:noProof/>
        </w:rPr>
        <w:t>7</w:t>
      </w:r>
      <w:r w:rsidRPr="00296147">
        <w:rPr>
          <w:rFonts w:ascii="Calibri" w:hAnsi="Calibri" w:cs="Calibri"/>
          <w:noProof/>
        </w:rPr>
        <w:t xml:space="preserve"> (1), 154 (2019).</w:t>
      </w:r>
    </w:p>
    <w:p w14:paraId="5284E238" w14:textId="66F6D981"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Twiss, J. L.</w:t>
      </w:r>
      <w:r>
        <w:rPr>
          <w:rFonts w:ascii="Calibri" w:hAnsi="Calibri" w:cs="Calibri"/>
          <w:noProof/>
        </w:rPr>
        <w:t>,</w:t>
      </w:r>
      <w:r w:rsidRPr="00296147">
        <w:rPr>
          <w:rFonts w:ascii="Calibri" w:hAnsi="Calibri" w:cs="Calibri"/>
          <w:noProof/>
        </w:rPr>
        <w:t xml:space="preserve"> Buchanan, C. N. Regulation of subcellular protein synthesis for restoring neural connectivity. </w:t>
      </w:r>
      <w:r w:rsidRPr="00296147">
        <w:rPr>
          <w:rFonts w:ascii="Calibri" w:hAnsi="Calibri" w:cs="Calibri"/>
          <w:i/>
          <w:noProof/>
        </w:rPr>
        <w:t>Int J Mol Sci.</w:t>
      </w:r>
      <w:r w:rsidRPr="00296147">
        <w:rPr>
          <w:rFonts w:ascii="Calibri" w:hAnsi="Calibri" w:cs="Calibri"/>
          <w:noProof/>
        </w:rPr>
        <w:t xml:space="preserve"> </w:t>
      </w:r>
      <w:r w:rsidRPr="00296147">
        <w:rPr>
          <w:rFonts w:ascii="Calibri" w:hAnsi="Calibri" w:cs="Calibri"/>
          <w:b/>
          <w:noProof/>
        </w:rPr>
        <w:t>26</w:t>
      </w:r>
      <w:r w:rsidRPr="00296147">
        <w:rPr>
          <w:rFonts w:ascii="Calibri" w:hAnsi="Calibri" w:cs="Calibri"/>
          <w:noProof/>
        </w:rPr>
        <w:t xml:space="preserve"> (15), 7283 (2025).</w:t>
      </w:r>
    </w:p>
    <w:p w14:paraId="4EE75F73" w14:textId="5DD3CB34"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Gomes, C. et al. Axonal localization of neuritin/cpg15 mRNA is limited by competition for HuD binding. </w:t>
      </w:r>
      <w:r w:rsidRPr="00296147">
        <w:rPr>
          <w:rFonts w:ascii="Calibri" w:hAnsi="Calibri" w:cs="Calibri"/>
          <w:i/>
          <w:noProof/>
        </w:rPr>
        <w:t>J Cell Sci.</w:t>
      </w:r>
      <w:r w:rsidRPr="00296147">
        <w:rPr>
          <w:rFonts w:ascii="Calibri" w:hAnsi="Calibri" w:cs="Calibri"/>
          <w:noProof/>
        </w:rPr>
        <w:t xml:space="preserve"> </w:t>
      </w:r>
      <w:r w:rsidRPr="00296147">
        <w:rPr>
          <w:rFonts w:ascii="Calibri" w:hAnsi="Calibri" w:cs="Calibri"/>
          <w:b/>
          <w:noProof/>
        </w:rPr>
        <w:t>130</w:t>
      </w:r>
      <w:r w:rsidRPr="00296147">
        <w:rPr>
          <w:rFonts w:ascii="Calibri" w:hAnsi="Calibri" w:cs="Calibri"/>
          <w:noProof/>
        </w:rPr>
        <w:t xml:space="preserve"> (21), 3650</w:t>
      </w:r>
      <w:r>
        <w:rPr>
          <w:rFonts w:ascii="Calibri" w:hAnsi="Calibri" w:cs="Calibri"/>
          <w:noProof/>
        </w:rPr>
        <w:t>–</w:t>
      </w:r>
      <w:r w:rsidRPr="00296147">
        <w:rPr>
          <w:rFonts w:ascii="Calibri" w:hAnsi="Calibri" w:cs="Calibri"/>
          <w:noProof/>
        </w:rPr>
        <w:t>3662 (2017).</w:t>
      </w:r>
    </w:p>
    <w:p w14:paraId="1D45A834" w14:textId="6E0E4ADF"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Lee, S. J. et al. </w:t>
      </w:r>
      <w:r>
        <w:rPr>
          <w:rFonts w:ascii="Calibri" w:hAnsi="Calibri" w:cs="Calibri"/>
          <w:noProof/>
        </w:rPr>
        <w:t>h</w:t>
      </w:r>
      <w:r w:rsidRPr="00296147">
        <w:rPr>
          <w:rFonts w:ascii="Calibri" w:hAnsi="Calibri" w:cs="Calibri"/>
          <w:noProof/>
        </w:rPr>
        <w:t xml:space="preserve">nRNPs interacting with mRNA localization motifs define axonal RNA regulons. </w:t>
      </w:r>
      <w:r w:rsidRPr="00296147">
        <w:rPr>
          <w:rFonts w:ascii="Calibri" w:hAnsi="Calibri" w:cs="Calibri"/>
          <w:i/>
          <w:noProof/>
        </w:rPr>
        <w:t>Mol Cell Proteomics.</w:t>
      </w:r>
      <w:r w:rsidRPr="00296147">
        <w:rPr>
          <w:rFonts w:ascii="Calibri" w:hAnsi="Calibri" w:cs="Calibri"/>
          <w:noProof/>
        </w:rPr>
        <w:t xml:space="preserve"> </w:t>
      </w:r>
      <w:r w:rsidRPr="00296147">
        <w:rPr>
          <w:rFonts w:ascii="Calibri" w:hAnsi="Calibri" w:cs="Calibri"/>
          <w:b/>
          <w:noProof/>
        </w:rPr>
        <w:t>17</w:t>
      </w:r>
      <w:r w:rsidRPr="00296147">
        <w:rPr>
          <w:rFonts w:ascii="Calibri" w:hAnsi="Calibri" w:cs="Calibri"/>
          <w:noProof/>
        </w:rPr>
        <w:t xml:space="preserve"> (11), 2091</w:t>
      </w:r>
      <w:r>
        <w:rPr>
          <w:rFonts w:ascii="Calibri" w:hAnsi="Calibri" w:cs="Calibri"/>
          <w:noProof/>
        </w:rPr>
        <w:t>–</w:t>
      </w:r>
      <w:r w:rsidRPr="00296147">
        <w:rPr>
          <w:rFonts w:ascii="Calibri" w:hAnsi="Calibri" w:cs="Calibri"/>
          <w:noProof/>
        </w:rPr>
        <w:t>2106 (2018).</w:t>
      </w:r>
    </w:p>
    <w:p w14:paraId="14529C2C" w14:textId="1F7E0C30"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Lee, S. J. et al. Selective axonal translation of the mRNA isoform encoding prenylated cdc42 supports axon growth. </w:t>
      </w:r>
      <w:r w:rsidRPr="00296147">
        <w:rPr>
          <w:rFonts w:ascii="Calibri" w:hAnsi="Calibri" w:cs="Calibri"/>
          <w:i/>
          <w:noProof/>
        </w:rPr>
        <w:t>J</w:t>
      </w:r>
      <w:r>
        <w:rPr>
          <w:rFonts w:ascii="Calibri" w:hAnsi="Calibri" w:cs="Calibri"/>
          <w:i/>
          <w:noProof/>
        </w:rPr>
        <w:t xml:space="preserve"> </w:t>
      </w:r>
      <w:r w:rsidRPr="00296147">
        <w:rPr>
          <w:rFonts w:ascii="Calibri" w:hAnsi="Calibri" w:cs="Calibri"/>
          <w:i/>
          <w:noProof/>
        </w:rPr>
        <w:t>Cell Sci.</w:t>
      </w:r>
      <w:r w:rsidRPr="00296147">
        <w:rPr>
          <w:rFonts w:ascii="Calibri" w:hAnsi="Calibri" w:cs="Calibri"/>
          <w:noProof/>
        </w:rPr>
        <w:t xml:space="preserve"> </w:t>
      </w:r>
      <w:r w:rsidRPr="00296147">
        <w:rPr>
          <w:rFonts w:ascii="Calibri" w:hAnsi="Calibri" w:cs="Calibri"/>
          <w:b/>
          <w:noProof/>
        </w:rPr>
        <w:t>134</w:t>
      </w:r>
      <w:r w:rsidRPr="00296147">
        <w:rPr>
          <w:rFonts w:ascii="Calibri" w:hAnsi="Calibri" w:cs="Calibri"/>
          <w:noProof/>
        </w:rPr>
        <w:t xml:space="preserve"> (7), jcs251967 (2021).</w:t>
      </w:r>
    </w:p>
    <w:p w14:paraId="403E1030" w14:textId="6D99E2E2"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Merianda, T. T. et al. Axonal amphoterin mRNA is regulated by translational control and enhances axon outgrowth. </w:t>
      </w:r>
      <w:r w:rsidRPr="00296147">
        <w:rPr>
          <w:rFonts w:ascii="Calibri" w:hAnsi="Calibri" w:cs="Calibri"/>
          <w:i/>
          <w:noProof/>
        </w:rPr>
        <w:t>J Neurosci.</w:t>
      </w:r>
      <w:r w:rsidRPr="00296147">
        <w:rPr>
          <w:rFonts w:ascii="Calibri" w:hAnsi="Calibri" w:cs="Calibri"/>
          <w:noProof/>
        </w:rPr>
        <w:t xml:space="preserve"> </w:t>
      </w:r>
      <w:r w:rsidRPr="00296147">
        <w:rPr>
          <w:rFonts w:ascii="Calibri" w:hAnsi="Calibri" w:cs="Calibri"/>
          <w:b/>
          <w:noProof/>
        </w:rPr>
        <w:t>35</w:t>
      </w:r>
      <w:r w:rsidRPr="00296147">
        <w:rPr>
          <w:rFonts w:ascii="Calibri" w:hAnsi="Calibri" w:cs="Calibri"/>
          <w:noProof/>
        </w:rPr>
        <w:t xml:space="preserve"> (14), 5693</w:t>
      </w:r>
      <w:r>
        <w:rPr>
          <w:rFonts w:ascii="Calibri" w:hAnsi="Calibri" w:cs="Calibri"/>
          <w:noProof/>
        </w:rPr>
        <w:t>–</w:t>
      </w:r>
      <w:r w:rsidRPr="00296147">
        <w:rPr>
          <w:rFonts w:ascii="Calibri" w:hAnsi="Calibri" w:cs="Calibri"/>
          <w:noProof/>
        </w:rPr>
        <w:t>5706 (2015).</w:t>
      </w:r>
    </w:p>
    <w:p w14:paraId="27FFD0DD" w14:textId="7406338E"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Patel, P. et al. Intra-axonal translation of Khsrp mRNA slows axon regeneration by destabilizing localized mRNAs. </w:t>
      </w:r>
      <w:r w:rsidRPr="00296147">
        <w:rPr>
          <w:rFonts w:ascii="Calibri" w:hAnsi="Calibri" w:cs="Calibri"/>
          <w:i/>
          <w:noProof/>
        </w:rPr>
        <w:t>Nucleic Acids Res.</w:t>
      </w:r>
      <w:r w:rsidRPr="00296147">
        <w:rPr>
          <w:rFonts w:ascii="Calibri" w:hAnsi="Calibri" w:cs="Calibri"/>
          <w:noProof/>
        </w:rPr>
        <w:t xml:space="preserve"> </w:t>
      </w:r>
      <w:r w:rsidRPr="00296147">
        <w:rPr>
          <w:rFonts w:ascii="Calibri" w:hAnsi="Calibri" w:cs="Calibri"/>
          <w:b/>
          <w:noProof/>
        </w:rPr>
        <w:t>50</w:t>
      </w:r>
      <w:r w:rsidRPr="00296147">
        <w:rPr>
          <w:rFonts w:ascii="Calibri" w:hAnsi="Calibri" w:cs="Calibri"/>
          <w:noProof/>
        </w:rPr>
        <w:t xml:space="preserve"> (10), 5772</w:t>
      </w:r>
      <w:r>
        <w:rPr>
          <w:rFonts w:ascii="Calibri" w:hAnsi="Calibri" w:cs="Calibri"/>
          <w:noProof/>
        </w:rPr>
        <w:t>–</w:t>
      </w:r>
      <w:r w:rsidRPr="00296147">
        <w:rPr>
          <w:rFonts w:ascii="Calibri" w:hAnsi="Calibri" w:cs="Calibri"/>
          <w:noProof/>
        </w:rPr>
        <w:t>5792 (2022).</w:t>
      </w:r>
    </w:p>
    <w:p w14:paraId="1BFC7672" w14:textId="5C556C4B"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Smith, T. P., Sahoo, P. K., Kar, A. N., Twiss, J. L. Intra-axonal mechanisms driving axon regeneration. </w:t>
      </w:r>
      <w:r w:rsidRPr="00296147">
        <w:rPr>
          <w:rFonts w:ascii="Calibri" w:hAnsi="Calibri" w:cs="Calibri"/>
          <w:i/>
          <w:noProof/>
        </w:rPr>
        <w:t>Brain Res.</w:t>
      </w:r>
      <w:r w:rsidRPr="00296147">
        <w:rPr>
          <w:rFonts w:ascii="Calibri" w:hAnsi="Calibri" w:cs="Calibri"/>
          <w:noProof/>
        </w:rPr>
        <w:t xml:space="preserve"> </w:t>
      </w:r>
      <w:r w:rsidRPr="00296147">
        <w:rPr>
          <w:rFonts w:ascii="Calibri" w:hAnsi="Calibri" w:cs="Calibri"/>
          <w:b/>
          <w:noProof/>
        </w:rPr>
        <w:t>1740</w:t>
      </w:r>
      <w:r>
        <w:rPr>
          <w:rFonts w:ascii="Calibri" w:hAnsi="Calibri" w:cs="Calibri"/>
          <w:noProof/>
        </w:rPr>
        <w:t xml:space="preserve">, </w:t>
      </w:r>
      <w:r w:rsidRPr="00296147">
        <w:rPr>
          <w:rFonts w:ascii="Calibri" w:hAnsi="Calibri" w:cs="Calibri"/>
          <w:noProof/>
        </w:rPr>
        <w:t>146864 (2020).</w:t>
      </w:r>
    </w:p>
    <w:p w14:paraId="3F58A3D1" w14:textId="3834489F"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Huang, N. Sheng, Z. H. Microfluidic devices as model platforms of CNS injury-ischemia to study axonal regeneration by regulating mitochondrial transport and bioenergetic metabolism. </w:t>
      </w:r>
      <w:r w:rsidRPr="00296147">
        <w:rPr>
          <w:rFonts w:ascii="Calibri" w:hAnsi="Calibri" w:cs="Calibri"/>
          <w:i/>
          <w:noProof/>
        </w:rPr>
        <w:t>Cell Regen.</w:t>
      </w:r>
      <w:r w:rsidRPr="00296147">
        <w:rPr>
          <w:rFonts w:ascii="Calibri" w:hAnsi="Calibri" w:cs="Calibri"/>
          <w:noProof/>
        </w:rPr>
        <w:t xml:space="preserve"> </w:t>
      </w:r>
      <w:r w:rsidRPr="00296147">
        <w:rPr>
          <w:rFonts w:ascii="Calibri" w:hAnsi="Calibri" w:cs="Calibri"/>
          <w:b/>
          <w:noProof/>
        </w:rPr>
        <w:t>11</w:t>
      </w:r>
      <w:r w:rsidRPr="00296147">
        <w:rPr>
          <w:rFonts w:ascii="Calibri" w:hAnsi="Calibri" w:cs="Calibri"/>
          <w:noProof/>
        </w:rPr>
        <w:t xml:space="preserve"> (1), 33 (2022).</w:t>
      </w:r>
    </w:p>
    <w:p w14:paraId="46916FCD" w14:textId="46ECC40D"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Ionescu, A.</w:t>
      </w:r>
      <w:r>
        <w:rPr>
          <w:rFonts w:ascii="Calibri" w:hAnsi="Calibri" w:cs="Calibri"/>
          <w:noProof/>
        </w:rPr>
        <w:t>,</w:t>
      </w:r>
      <w:r w:rsidRPr="00296147">
        <w:rPr>
          <w:rFonts w:ascii="Calibri" w:hAnsi="Calibri" w:cs="Calibri"/>
          <w:noProof/>
        </w:rPr>
        <w:t xml:space="preserve"> Perlson, E. Microfluidic neuromuscular co-culture system for tracking cell-to-cell transfer and axonal transport of labeled proteins. </w:t>
      </w:r>
      <w:r w:rsidRPr="00296147">
        <w:rPr>
          <w:rFonts w:ascii="Calibri" w:hAnsi="Calibri" w:cs="Calibri"/>
          <w:i/>
          <w:noProof/>
        </w:rPr>
        <w:t>Methods Mol Biol.</w:t>
      </w:r>
      <w:r w:rsidRPr="00296147">
        <w:rPr>
          <w:rFonts w:ascii="Calibri" w:hAnsi="Calibri" w:cs="Calibri"/>
          <w:noProof/>
        </w:rPr>
        <w:t xml:space="preserve"> </w:t>
      </w:r>
      <w:r w:rsidRPr="00296147">
        <w:rPr>
          <w:rFonts w:ascii="Calibri" w:hAnsi="Calibri" w:cs="Calibri"/>
          <w:b/>
          <w:noProof/>
        </w:rPr>
        <w:t>2431</w:t>
      </w:r>
      <w:r>
        <w:rPr>
          <w:rFonts w:ascii="Calibri" w:hAnsi="Calibri" w:cs="Calibri"/>
          <w:noProof/>
        </w:rPr>
        <w:t xml:space="preserve">, </w:t>
      </w:r>
      <w:r w:rsidRPr="00296147">
        <w:rPr>
          <w:rFonts w:ascii="Calibri" w:hAnsi="Calibri" w:cs="Calibri"/>
          <w:noProof/>
        </w:rPr>
        <w:t>145</w:t>
      </w:r>
      <w:r>
        <w:rPr>
          <w:rFonts w:ascii="Calibri" w:hAnsi="Calibri" w:cs="Calibri"/>
          <w:noProof/>
        </w:rPr>
        <w:t>–</w:t>
      </w:r>
      <w:r w:rsidRPr="00296147">
        <w:rPr>
          <w:rFonts w:ascii="Calibri" w:hAnsi="Calibri" w:cs="Calibri"/>
          <w:noProof/>
        </w:rPr>
        <w:t>161 (2022).</w:t>
      </w:r>
    </w:p>
    <w:p w14:paraId="547AF45F" w14:textId="049ACB99"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Dasgupta, S. et al. Cortical brain injury causes retrograde degeneration of afferent basal forebrain cholinergic neurons via the p75NTR. </w:t>
      </w:r>
      <w:r w:rsidRPr="00296147">
        <w:rPr>
          <w:rFonts w:ascii="Calibri" w:hAnsi="Calibri" w:cs="Calibri"/>
          <w:i/>
          <w:noProof/>
        </w:rPr>
        <w:t>eNeuro.</w:t>
      </w:r>
      <w:r w:rsidRPr="00296147">
        <w:rPr>
          <w:rFonts w:ascii="Calibri" w:hAnsi="Calibri" w:cs="Calibri"/>
          <w:noProof/>
        </w:rPr>
        <w:t xml:space="preserve"> </w:t>
      </w:r>
      <w:r w:rsidRPr="00296147">
        <w:rPr>
          <w:rFonts w:ascii="Calibri" w:hAnsi="Calibri" w:cs="Calibri"/>
          <w:b/>
          <w:noProof/>
        </w:rPr>
        <w:t>10</w:t>
      </w:r>
      <w:r w:rsidRPr="00296147">
        <w:rPr>
          <w:rFonts w:ascii="Calibri" w:hAnsi="Calibri" w:cs="Calibri"/>
          <w:noProof/>
        </w:rPr>
        <w:t xml:space="preserve"> (8),  ENEURO.0067-23.2023 (2023).</w:t>
      </w:r>
    </w:p>
    <w:p w14:paraId="0BFDC5BE" w14:textId="74AAED33"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Dasgupta, S., Pandya, M. A., Friedman, W. J. Microfluidic cultures of basal forebrain cholinergic neurons for assessing retrograde cell death by live imaging. </w:t>
      </w:r>
      <w:r w:rsidRPr="00296147">
        <w:rPr>
          <w:rFonts w:ascii="Calibri" w:hAnsi="Calibri" w:cs="Calibri"/>
          <w:i/>
          <w:noProof/>
        </w:rPr>
        <w:t>Bio-protoc.</w:t>
      </w:r>
      <w:r w:rsidRPr="00296147">
        <w:rPr>
          <w:rFonts w:ascii="Calibri" w:hAnsi="Calibri" w:cs="Calibri"/>
          <w:noProof/>
        </w:rPr>
        <w:t xml:space="preserve"> </w:t>
      </w:r>
      <w:r w:rsidRPr="00296147">
        <w:rPr>
          <w:rFonts w:ascii="Calibri" w:hAnsi="Calibri" w:cs="Calibri"/>
          <w:b/>
          <w:noProof/>
        </w:rPr>
        <w:t>15</w:t>
      </w:r>
      <w:r w:rsidRPr="00296147">
        <w:rPr>
          <w:rFonts w:ascii="Calibri" w:hAnsi="Calibri" w:cs="Calibri"/>
          <w:noProof/>
        </w:rPr>
        <w:t xml:space="preserve"> (1), e5149 (2025).</w:t>
      </w:r>
    </w:p>
    <w:p w14:paraId="2197CCB6" w14:textId="14048C63"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lastRenderedPageBreak/>
        <w:t xml:space="preserve">Bi, J., Tsai, N.-P., Lin, Y.-P., Loh, H. H., Wei, L.-N. Axonal mRNA transport and localized translational regulation of κ-opioid receptor in primary neurons of dorsal root ganglia. </w:t>
      </w:r>
      <w:r w:rsidRPr="00296147">
        <w:rPr>
          <w:rFonts w:ascii="Calibri" w:hAnsi="Calibri" w:cs="Calibri"/>
          <w:i/>
          <w:noProof/>
        </w:rPr>
        <w:t>Proc Natl Acad Sci.</w:t>
      </w:r>
      <w:r w:rsidRPr="00296147">
        <w:rPr>
          <w:rFonts w:ascii="Calibri" w:hAnsi="Calibri" w:cs="Calibri"/>
          <w:noProof/>
        </w:rPr>
        <w:t xml:space="preserve"> </w:t>
      </w:r>
      <w:r w:rsidRPr="00296147">
        <w:rPr>
          <w:rFonts w:ascii="Calibri" w:hAnsi="Calibri" w:cs="Calibri"/>
          <w:b/>
          <w:noProof/>
        </w:rPr>
        <w:t>103</w:t>
      </w:r>
      <w:r w:rsidRPr="00296147">
        <w:rPr>
          <w:rFonts w:ascii="Calibri" w:hAnsi="Calibri" w:cs="Calibri"/>
          <w:noProof/>
        </w:rPr>
        <w:t xml:space="preserve"> (52), 19919</w:t>
      </w:r>
      <w:r>
        <w:rPr>
          <w:rFonts w:ascii="Calibri" w:hAnsi="Calibri" w:cs="Calibri"/>
          <w:noProof/>
        </w:rPr>
        <w:t>–</w:t>
      </w:r>
      <w:r w:rsidRPr="00296147">
        <w:rPr>
          <w:rFonts w:ascii="Calibri" w:hAnsi="Calibri" w:cs="Calibri"/>
          <w:noProof/>
        </w:rPr>
        <w:t>19924 (2006).</w:t>
      </w:r>
    </w:p>
    <w:p w14:paraId="57952EEB" w14:textId="748FE3FE"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Hirai, T. et al. Aberrant plasticity of peripheral sensory axons in a painful neuropathy. </w:t>
      </w:r>
      <w:r w:rsidRPr="00296147">
        <w:rPr>
          <w:rFonts w:ascii="Calibri" w:hAnsi="Calibri" w:cs="Calibri"/>
          <w:i/>
          <w:noProof/>
        </w:rPr>
        <w:t>Sci Rep.</w:t>
      </w:r>
      <w:r w:rsidRPr="00296147">
        <w:rPr>
          <w:rFonts w:ascii="Calibri" w:hAnsi="Calibri" w:cs="Calibri"/>
          <w:noProof/>
        </w:rPr>
        <w:t xml:space="preserve"> </w:t>
      </w:r>
      <w:r w:rsidRPr="00296147">
        <w:rPr>
          <w:rFonts w:ascii="Calibri" w:hAnsi="Calibri" w:cs="Calibri"/>
          <w:b/>
          <w:noProof/>
        </w:rPr>
        <w:t>7</w:t>
      </w:r>
      <w:r w:rsidRPr="00296147">
        <w:rPr>
          <w:rFonts w:ascii="Calibri" w:hAnsi="Calibri" w:cs="Calibri"/>
          <w:noProof/>
        </w:rPr>
        <w:t xml:space="preserve"> (1), 3407 (2017).</w:t>
      </w:r>
    </w:p>
    <w:p w14:paraId="1135CE2E" w14:textId="59B201B9"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Wu, K. Y. et al. Local translation of RhoA regulates growth cone collapse. </w:t>
      </w:r>
      <w:r w:rsidRPr="00296147">
        <w:rPr>
          <w:rFonts w:ascii="Calibri" w:hAnsi="Calibri" w:cs="Calibri"/>
          <w:i/>
          <w:noProof/>
        </w:rPr>
        <w:t>Nature.</w:t>
      </w:r>
      <w:r w:rsidRPr="00296147">
        <w:rPr>
          <w:rFonts w:ascii="Calibri" w:hAnsi="Calibri" w:cs="Calibri"/>
          <w:noProof/>
        </w:rPr>
        <w:t xml:space="preserve"> </w:t>
      </w:r>
      <w:r w:rsidRPr="00296147">
        <w:rPr>
          <w:rFonts w:ascii="Calibri" w:hAnsi="Calibri" w:cs="Calibri"/>
          <w:b/>
          <w:noProof/>
        </w:rPr>
        <w:t>436</w:t>
      </w:r>
      <w:r w:rsidRPr="00296147">
        <w:rPr>
          <w:rFonts w:ascii="Calibri" w:hAnsi="Calibri" w:cs="Calibri"/>
          <w:noProof/>
        </w:rPr>
        <w:t xml:space="preserve"> (7053), 1020</w:t>
      </w:r>
      <w:r>
        <w:rPr>
          <w:rFonts w:ascii="Calibri" w:hAnsi="Calibri" w:cs="Calibri"/>
          <w:noProof/>
        </w:rPr>
        <w:t>–</w:t>
      </w:r>
      <w:r w:rsidRPr="00296147">
        <w:rPr>
          <w:rFonts w:ascii="Calibri" w:hAnsi="Calibri" w:cs="Calibri"/>
          <w:noProof/>
        </w:rPr>
        <w:t>1024 (2005).</w:t>
      </w:r>
    </w:p>
    <w:p w14:paraId="58338843" w14:textId="7B7346F2"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Cox, L. J., Hengst, U., Gurskaya, N. G., Lukyanov, K. A., Jaffrey, S. R. Intra-axonal translation and retrograde trafficking of CREB promotes neuronal survival. </w:t>
      </w:r>
      <w:r w:rsidRPr="00296147">
        <w:rPr>
          <w:rFonts w:ascii="Calibri" w:hAnsi="Calibri" w:cs="Calibri"/>
          <w:i/>
          <w:noProof/>
        </w:rPr>
        <w:t>Nat Cell Biol.</w:t>
      </w:r>
      <w:r w:rsidRPr="00296147">
        <w:rPr>
          <w:rFonts w:ascii="Calibri" w:hAnsi="Calibri" w:cs="Calibri"/>
          <w:noProof/>
        </w:rPr>
        <w:t xml:space="preserve"> </w:t>
      </w:r>
      <w:r w:rsidRPr="00296147">
        <w:rPr>
          <w:rFonts w:ascii="Calibri" w:hAnsi="Calibri" w:cs="Calibri"/>
          <w:b/>
          <w:noProof/>
        </w:rPr>
        <w:t>10</w:t>
      </w:r>
      <w:r w:rsidRPr="00296147">
        <w:rPr>
          <w:rFonts w:ascii="Calibri" w:hAnsi="Calibri" w:cs="Calibri"/>
          <w:noProof/>
        </w:rPr>
        <w:t xml:space="preserve"> (2), 149</w:t>
      </w:r>
      <w:r>
        <w:rPr>
          <w:rFonts w:ascii="Calibri" w:hAnsi="Calibri" w:cs="Calibri"/>
          <w:noProof/>
        </w:rPr>
        <w:t>–</w:t>
      </w:r>
      <w:r w:rsidRPr="00296147">
        <w:rPr>
          <w:rFonts w:ascii="Calibri" w:hAnsi="Calibri" w:cs="Calibri"/>
          <w:noProof/>
        </w:rPr>
        <w:t>159 (2008).</w:t>
      </w:r>
    </w:p>
    <w:p w14:paraId="4BFF4C1B" w14:textId="56A0089E"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Chen, H. C. Boyden chamber assay. </w:t>
      </w:r>
      <w:r w:rsidRPr="00296147">
        <w:rPr>
          <w:rFonts w:ascii="Calibri" w:hAnsi="Calibri" w:cs="Calibri"/>
          <w:i/>
          <w:noProof/>
        </w:rPr>
        <w:t>Methods Mol Biol.</w:t>
      </w:r>
      <w:r w:rsidRPr="00296147">
        <w:rPr>
          <w:rFonts w:ascii="Calibri" w:hAnsi="Calibri" w:cs="Calibri"/>
          <w:noProof/>
        </w:rPr>
        <w:t xml:space="preserve"> </w:t>
      </w:r>
      <w:r w:rsidRPr="00296147">
        <w:rPr>
          <w:rFonts w:ascii="Calibri" w:hAnsi="Calibri" w:cs="Calibri"/>
          <w:b/>
          <w:noProof/>
        </w:rPr>
        <w:t>294</w:t>
      </w:r>
      <w:r>
        <w:rPr>
          <w:rFonts w:ascii="Calibri" w:hAnsi="Calibri" w:cs="Calibri"/>
          <w:noProof/>
        </w:rPr>
        <w:t xml:space="preserve">, </w:t>
      </w:r>
      <w:r w:rsidRPr="00296147">
        <w:rPr>
          <w:rFonts w:ascii="Calibri" w:hAnsi="Calibri" w:cs="Calibri"/>
          <w:noProof/>
        </w:rPr>
        <w:t>15</w:t>
      </w:r>
      <w:r>
        <w:rPr>
          <w:rFonts w:ascii="Calibri" w:hAnsi="Calibri" w:cs="Calibri"/>
          <w:noProof/>
        </w:rPr>
        <w:t>–</w:t>
      </w:r>
      <w:r w:rsidRPr="00296147">
        <w:rPr>
          <w:rFonts w:ascii="Calibri" w:hAnsi="Calibri" w:cs="Calibri"/>
          <w:noProof/>
        </w:rPr>
        <w:t>22 (2005).</w:t>
      </w:r>
    </w:p>
    <w:p w14:paraId="1C177284" w14:textId="43008BD2"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Brown, K. C. et al. An experimental protocol for the Boyden chamber invasion assay with absorbance readout. </w:t>
      </w:r>
      <w:r w:rsidRPr="00296147">
        <w:rPr>
          <w:rFonts w:ascii="Calibri" w:hAnsi="Calibri" w:cs="Calibri"/>
          <w:i/>
          <w:noProof/>
        </w:rPr>
        <w:t>Bio Protoc.</w:t>
      </w:r>
      <w:r w:rsidRPr="00296147">
        <w:rPr>
          <w:rFonts w:ascii="Calibri" w:hAnsi="Calibri" w:cs="Calibri"/>
          <w:noProof/>
        </w:rPr>
        <w:t xml:space="preserve"> </w:t>
      </w:r>
      <w:r w:rsidRPr="00296147">
        <w:rPr>
          <w:rFonts w:ascii="Calibri" w:hAnsi="Calibri" w:cs="Calibri"/>
          <w:b/>
          <w:noProof/>
        </w:rPr>
        <w:t>14</w:t>
      </w:r>
      <w:r w:rsidRPr="00296147">
        <w:rPr>
          <w:rFonts w:ascii="Calibri" w:hAnsi="Calibri" w:cs="Calibri"/>
          <w:noProof/>
        </w:rPr>
        <w:t xml:space="preserve"> (15), e5040 (2024).</w:t>
      </w:r>
    </w:p>
    <w:p w14:paraId="4A90E91A" w14:textId="76923D93"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Willis, D. E.</w:t>
      </w:r>
      <w:r>
        <w:rPr>
          <w:rFonts w:ascii="Calibri" w:hAnsi="Calibri" w:cs="Calibri"/>
          <w:noProof/>
        </w:rPr>
        <w:t>,</w:t>
      </w:r>
      <w:r w:rsidRPr="00296147">
        <w:rPr>
          <w:rFonts w:ascii="Calibri" w:hAnsi="Calibri" w:cs="Calibri"/>
          <w:noProof/>
        </w:rPr>
        <w:t xml:space="preserve"> Twiss, J. L. Profiling axonal mRNA transport. </w:t>
      </w:r>
      <w:r w:rsidRPr="00296147">
        <w:rPr>
          <w:rFonts w:ascii="Calibri" w:hAnsi="Calibri" w:cs="Calibri"/>
          <w:i/>
          <w:noProof/>
        </w:rPr>
        <w:t>Methods Mol Biol.</w:t>
      </w:r>
      <w:r w:rsidRPr="00296147">
        <w:rPr>
          <w:rFonts w:ascii="Calibri" w:hAnsi="Calibri" w:cs="Calibri"/>
          <w:noProof/>
        </w:rPr>
        <w:t xml:space="preserve"> </w:t>
      </w:r>
      <w:r w:rsidRPr="00296147">
        <w:rPr>
          <w:rFonts w:ascii="Calibri" w:hAnsi="Calibri" w:cs="Calibri"/>
          <w:b/>
          <w:noProof/>
        </w:rPr>
        <w:t>714</w:t>
      </w:r>
      <w:r>
        <w:rPr>
          <w:rFonts w:ascii="Calibri" w:hAnsi="Calibri" w:cs="Calibri"/>
          <w:noProof/>
        </w:rPr>
        <w:t xml:space="preserve">, </w:t>
      </w:r>
      <w:r w:rsidRPr="00296147">
        <w:rPr>
          <w:rFonts w:ascii="Calibri" w:hAnsi="Calibri" w:cs="Calibri"/>
          <w:noProof/>
        </w:rPr>
        <w:t>335</w:t>
      </w:r>
      <w:r>
        <w:rPr>
          <w:rFonts w:ascii="Calibri" w:hAnsi="Calibri" w:cs="Calibri"/>
          <w:noProof/>
        </w:rPr>
        <w:t>–</w:t>
      </w:r>
      <w:r w:rsidRPr="00296147">
        <w:rPr>
          <w:rFonts w:ascii="Calibri" w:hAnsi="Calibri" w:cs="Calibri"/>
          <w:noProof/>
        </w:rPr>
        <w:t>352 (2011).</w:t>
      </w:r>
    </w:p>
    <w:p w14:paraId="344B584C" w14:textId="696704A4"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Zheng, J.-Q. et al. A functional role for intra-axonal protein synthesis during axonal regeneration from adult sensory neurons. </w:t>
      </w:r>
      <w:r w:rsidRPr="00296147">
        <w:rPr>
          <w:rFonts w:ascii="Calibri" w:hAnsi="Calibri" w:cs="Calibri"/>
          <w:i/>
          <w:noProof/>
        </w:rPr>
        <w:t>J. Neurosci.</w:t>
      </w:r>
      <w:r w:rsidRPr="00296147">
        <w:rPr>
          <w:rFonts w:ascii="Calibri" w:hAnsi="Calibri" w:cs="Calibri"/>
          <w:noProof/>
        </w:rPr>
        <w:t xml:space="preserve"> </w:t>
      </w:r>
      <w:r w:rsidRPr="00296147">
        <w:rPr>
          <w:rFonts w:ascii="Calibri" w:hAnsi="Calibri" w:cs="Calibri"/>
          <w:b/>
          <w:noProof/>
        </w:rPr>
        <w:t>21</w:t>
      </w:r>
      <w:r w:rsidRPr="00296147">
        <w:rPr>
          <w:rFonts w:ascii="Calibri" w:hAnsi="Calibri" w:cs="Calibri"/>
          <w:noProof/>
        </w:rPr>
        <w:t xml:space="preserve"> (23), 9291</w:t>
      </w:r>
      <w:r>
        <w:rPr>
          <w:rFonts w:ascii="Calibri" w:hAnsi="Calibri" w:cs="Calibri"/>
          <w:noProof/>
        </w:rPr>
        <w:t>–</w:t>
      </w:r>
      <w:r w:rsidRPr="00296147">
        <w:rPr>
          <w:rFonts w:ascii="Calibri" w:hAnsi="Calibri" w:cs="Calibri"/>
          <w:noProof/>
        </w:rPr>
        <w:t>9303 (2001).</w:t>
      </w:r>
    </w:p>
    <w:p w14:paraId="49872AE2" w14:textId="7D514859"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Shigeoka, T. et al. On-site ribosome remodeling by locally synthesized ribosomal proteins in axons. </w:t>
      </w:r>
      <w:r w:rsidRPr="00296147">
        <w:rPr>
          <w:rFonts w:ascii="Calibri" w:hAnsi="Calibri" w:cs="Calibri"/>
          <w:i/>
          <w:noProof/>
        </w:rPr>
        <w:t>Cell Rep.</w:t>
      </w:r>
      <w:r w:rsidRPr="00296147">
        <w:rPr>
          <w:rFonts w:ascii="Calibri" w:hAnsi="Calibri" w:cs="Calibri"/>
          <w:noProof/>
        </w:rPr>
        <w:t xml:space="preserve"> </w:t>
      </w:r>
      <w:r w:rsidRPr="00296147">
        <w:rPr>
          <w:rFonts w:ascii="Calibri" w:hAnsi="Calibri" w:cs="Calibri"/>
          <w:b/>
          <w:noProof/>
        </w:rPr>
        <w:t>29</w:t>
      </w:r>
      <w:r w:rsidRPr="00296147">
        <w:rPr>
          <w:rFonts w:ascii="Calibri" w:hAnsi="Calibri" w:cs="Calibri"/>
          <w:noProof/>
        </w:rPr>
        <w:t xml:space="preserve"> (11), 3605</w:t>
      </w:r>
      <w:r>
        <w:rPr>
          <w:rFonts w:ascii="Calibri" w:hAnsi="Calibri" w:cs="Calibri"/>
          <w:noProof/>
        </w:rPr>
        <w:t>–</w:t>
      </w:r>
      <w:r w:rsidRPr="00296147">
        <w:rPr>
          <w:rFonts w:ascii="Calibri" w:hAnsi="Calibri" w:cs="Calibri"/>
          <w:noProof/>
        </w:rPr>
        <w:t>3619.e3610 (2019).</w:t>
      </w:r>
    </w:p>
    <w:p w14:paraId="618500AF" w14:textId="54AA2E95"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Sun, Y. Joyce, P. A. Application of droplet digital PCR to determine copy number of endogenous genes and transgenes in sugarcane. </w:t>
      </w:r>
      <w:r w:rsidRPr="00296147">
        <w:rPr>
          <w:rFonts w:ascii="Calibri" w:hAnsi="Calibri" w:cs="Calibri"/>
          <w:i/>
          <w:noProof/>
        </w:rPr>
        <w:t>Plant Cell Rep.</w:t>
      </w:r>
      <w:r w:rsidRPr="00296147">
        <w:rPr>
          <w:rFonts w:ascii="Calibri" w:hAnsi="Calibri" w:cs="Calibri"/>
          <w:noProof/>
        </w:rPr>
        <w:t xml:space="preserve"> </w:t>
      </w:r>
      <w:r w:rsidRPr="00296147">
        <w:rPr>
          <w:rFonts w:ascii="Calibri" w:hAnsi="Calibri" w:cs="Calibri"/>
          <w:b/>
          <w:noProof/>
        </w:rPr>
        <w:t>36</w:t>
      </w:r>
      <w:r w:rsidRPr="00296147">
        <w:rPr>
          <w:rFonts w:ascii="Calibri" w:hAnsi="Calibri" w:cs="Calibri"/>
          <w:noProof/>
        </w:rPr>
        <w:t xml:space="preserve"> (11), 1775</w:t>
      </w:r>
      <w:r>
        <w:rPr>
          <w:rFonts w:ascii="Calibri" w:hAnsi="Calibri" w:cs="Calibri"/>
          <w:noProof/>
        </w:rPr>
        <w:t>–</w:t>
      </w:r>
      <w:r w:rsidRPr="00296147">
        <w:rPr>
          <w:rFonts w:ascii="Calibri" w:hAnsi="Calibri" w:cs="Calibri"/>
          <w:noProof/>
        </w:rPr>
        <w:t>1783 (2017).</w:t>
      </w:r>
    </w:p>
    <w:p w14:paraId="46781895" w14:textId="477624D5"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Das, A., Das, D., Panda, A. C. Quantification of circular RNAs using digital droplet PCR. </w:t>
      </w:r>
      <w:r w:rsidRPr="00296147">
        <w:rPr>
          <w:rFonts w:ascii="Calibri" w:hAnsi="Calibri" w:cs="Calibri"/>
          <w:i/>
          <w:noProof/>
        </w:rPr>
        <w:t>J Vis Exp.</w:t>
      </w:r>
      <w:r w:rsidRPr="00296147">
        <w:rPr>
          <w:rFonts w:ascii="Calibri" w:hAnsi="Calibri" w:cs="Calibri"/>
          <w:noProof/>
        </w:rPr>
        <w:t xml:space="preserve"> </w:t>
      </w:r>
      <w:r w:rsidRPr="00D349BC">
        <w:rPr>
          <w:rFonts w:ascii="Calibri" w:hAnsi="Calibri" w:cs="Calibri"/>
          <w:b/>
          <w:bCs/>
          <w:noProof/>
        </w:rPr>
        <w:t>187</w:t>
      </w:r>
      <w:r>
        <w:rPr>
          <w:rFonts w:ascii="Calibri" w:hAnsi="Calibri" w:cs="Calibri"/>
          <w:noProof/>
        </w:rPr>
        <w:t xml:space="preserve">, </w:t>
      </w:r>
      <w:r w:rsidRPr="00296147">
        <w:rPr>
          <w:rFonts w:ascii="Calibri" w:hAnsi="Calibri" w:cs="Calibri"/>
          <w:noProof/>
        </w:rPr>
        <w:t>64464 (2022).</w:t>
      </w:r>
    </w:p>
    <w:p w14:paraId="0853F243" w14:textId="76A7BCE7"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Desai, M., Gulati, K., Agrawal, M., Ghumra, S., Sahoo, P. K. Stress granules: Guardians of cellular health and triggers of disease. </w:t>
      </w:r>
      <w:r w:rsidRPr="00296147">
        <w:rPr>
          <w:rFonts w:ascii="Calibri" w:hAnsi="Calibri" w:cs="Calibri"/>
          <w:i/>
          <w:noProof/>
        </w:rPr>
        <w:t>Neural Regener Res.</w:t>
      </w:r>
      <w:r w:rsidRPr="00296147">
        <w:rPr>
          <w:rFonts w:ascii="Calibri" w:hAnsi="Calibri" w:cs="Calibri"/>
          <w:noProof/>
        </w:rPr>
        <w:t xml:space="preserve"> </w:t>
      </w:r>
      <w:r w:rsidRPr="00296147">
        <w:rPr>
          <w:rFonts w:ascii="Calibri" w:hAnsi="Calibri" w:cs="Calibri"/>
          <w:b/>
          <w:noProof/>
        </w:rPr>
        <w:t>21</w:t>
      </w:r>
      <w:r w:rsidRPr="00296147">
        <w:rPr>
          <w:rFonts w:ascii="Calibri" w:hAnsi="Calibri" w:cs="Calibri"/>
          <w:noProof/>
        </w:rPr>
        <w:t xml:space="preserve"> (2), 588</w:t>
      </w:r>
      <w:r>
        <w:rPr>
          <w:rFonts w:ascii="Calibri" w:hAnsi="Calibri" w:cs="Calibri"/>
          <w:noProof/>
        </w:rPr>
        <w:t>–</w:t>
      </w:r>
      <w:r w:rsidRPr="00296147">
        <w:rPr>
          <w:rFonts w:ascii="Calibri" w:hAnsi="Calibri" w:cs="Calibri"/>
          <w:noProof/>
        </w:rPr>
        <w:t>597 (2026).</w:t>
      </w:r>
    </w:p>
    <w:p w14:paraId="1781978F" w14:textId="6328835B"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Agrawal, M. et al. Restoring DSCAM expression rescues neuronal morphology and axon guidance deficits in Down syndrome. </w:t>
      </w:r>
      <w:r w:rsidRPr="00296147">
        <w:rPr>
          <w:rFonts w:ascii="Calibri" w:hAnsi="Calibri" w:cs="Calibri"/>
          <w:i/>
          <w:noProof/>
        </w:rPr>
        <w:t>bioRxiv.</w:t>
      </w:r>
      <w:r w:rsidRPr="00296147">
        <w:rPr>
          <w:rFonts w:ascii="Calibri" w:hAnsi="Calibri" w:cs="Calibri"/>
          <w:noProof/>
        </w:rPr>
        <w:t xml:space="preserve"> 10.1101/2025.07.25.666804 (2025).</w:t>
      </w:r>
    </w:p>
    <w:p w14:paraId="61A00AA9" w14:textId="32E925B9"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Bassell, G. J. et al. Sorting of β-actin mRNA and protein to neurites and growth cones in culture. </w:t>
      </w:r>
      <w:r w:rsidRPr="00296147">
        <w:rPr>
          <w:rFonts w:ascii="Calibri" w:hAnsi="Calibri" w:cs="Calibri"/>
          <w:i/>
          <w:noProof/>
        </w:rPr>
        <w:t>J Neurosci.</w:t>
      </w:r>
      <w:r w:rsidRPr="00296147">
        <w:rPr>
          <w:rFonts w:ascii="Calibri" w:hAnsi="Calibri" w:cs="Calibri"/>
          <w:noProof/>
        </w:rPr>
        <w:t xml:space="preserve"> </w:t>
      </w:r>
      <w:r w:rsidRPr="00296147">
        <w:rPr>
          <w:rFonts w:ascii="Calibri" w:hAnsi="Calibri" w:cs="Calibri"/>
          <w:b/>
          <w:noProof/>
        </w:rPr>
        <w:t>18</w:t>
      </w:r>
      <w:r w:rsidRPr="00296147">
        <w:rPr>
          <w:rFonts w:ascii="Calibri" w:hAnsi="Calibri" w:cs="Calibri"/>
          <w:noProof/>
        </w:rPr>
        <w:t xml:space="preserve"> (1), 251</w:t>
      </w:r>
      <w:r>
        <w:rPr>
          <w:rFonts w:ascii="Calibri" w:hAnsi="Calibri" w:cs="Calibri"/>
          <w:noProof/>
        </w:rPr>
        <w:t>–</w:t>
      </w:r>
      <w:r w:rsidRPr="00296147">
        <w:rPr>
          <w:rFonts w:ascii="Calibri" w:hAnsi="Calibri" w:cs="Calibri"/>
          <w:noProof/>
        </w:rPr>
        <w:t>265 (1998).</w:t>
      </w:r>
    </w:p>
    <w:p w14:paraId="53C5DAB2" w14:textId="4D2D2730"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Moradi, M. et al. Differential roles of α-, β-, and γ-actin in axon growth and collateral branch formation in motoneurons. </w:t>
      </w:r>
      <w:r w:rsidRPr="00296147">
        <w:rPr>
          <w:rFonts w:ascii="Calibri" w:hAnsi="Calibri" w:cs="Calibri"/>
          <w:i/>
          <w:noProof/>
        </w:rPr>
        <w:t>J Cell Biol.</w:t>
      </w:r>
      <w:r w:rsidRPr="00296147">
        <w:rPr>
          <w:rFonts w:ascii="Calibri" w:hAnsi="Calibri" w:cs="Calibri"/>
          <w:noProof/>
        </w:rPr>
        <w:t xml:space="preserve"> </w:t>
      </w:r>
      <w:r w:rsidRPr="00296147">
        <w:rPr>
          <w:rFonts w:ascii="Calibri" w:hAnsi="Calibri" w:cs="Calibri"/>
          <w:b/>
          <w:noProof/>
        </w:rPr>
        <w:t>216</w:t>
      </w:r>
      <w:r w:rsidRPr="00296147">
        <w:rPr>
          <w:rFonts w:ascii="Calibri" w:hAnsi="Calibri" w:cs="Calibri"/>
          <w:noProof/>
        </w:rPr>
        <w:t xml:space="preserve"> (3), 793</w:t>
      </w:r>
      <w:r>
        <w:rPr>
          <w:rFonts w:ascii="Calibri" w:hAnsi="Calibri" w:cs="Calibri"/>
          <w:noProof/>
        </w:rPr>
        <w:t>–</w:t>
      </w:r>
      <w:r w:rsidRPr="00296147">
        <w:rPr>
          <w:rFonts w:ascii="Calibri" w:hAnsi="Calibri" w:cs="Calibri"/>
          <w:noProof/>
        </w:rPr>
        <w:t>814 (2017).</w:t>
      </w:r>
    </w:p>
    <w:p w14:paraId="6863CEAE" w14:textId="73D02137" w:rsidR="00296147" w:rsidRPr="00296147" w:rsidRDefault="00296147" w:rsidP="00D349BC">
      <w:pPr>
        <w:pStyle w:val="EndNoteBibliography"/>
        <w:numPr>
          <w:ilvl w:val="0"/>
          <w:numId w:val="34"/>
        </w:numPr>
        <w:spacing w:line="0" w:lineRule="atLeast"/>
        <w:ind w:left="0" w:firstLine="0"/>
        <w:rPr>
          <w:rFonts w:ascii="Calibri" w:hAnsi="Calibri" w:cs="Calibri"/>
          <w:noProof/>
        </w:rPr>
      </w:pPr>
      <w:r w:rsidRPr="00296147">
        <w:rPr>
          <w:rFonts w:ascii="Calibri" w:hAnsi="Calibri" w:cs="Calibri"/>
          <w:noProof/>
        </w:rPr>
        <w:t xml:space="preserve">Willis, D. E. et al. Extracellular stimuli specifically regulate localized levels of individual neuronal mRNAs. </w:t>
      </w:r>
      <w:r w:rsidRPr="00296147">
        <w:rPr>
          <w:rFonts w:ascii="Calibri" w:hAnsi="Calibri" w:cs="Calibri"/>
          <w:i/>
          <w:noProof/>
        </w:rPr>
        <w:t>J Cell Biol.</w:t>
      </w:r>
      <w:r w:rsidRPr="00296147">
        <w:rPr>
          <w:rFonts w:ascii="Calibri" w:hAnsi="Calibri" w:cs="Calibri"/>
          <w:noProof/>
        </w:rPr>
        <w:t xml:space="preserve"> </w:t>
      </w:r>
      <w:r w:rsidRPr="00296147">
        <w:rPr>
          <w:rFonts w:ascii="Calibri" w:hAnsi="Calibri" w:cs="Calibri"/>
          <w:b/>
          <w:noProof/>
        </w:rPr>
        <w:t>178</w:t>
      </w:r>
      <w:r w:rsidRPr="00296147">
        <w:rPr>
          <w:rFonts w:ascii="Calibri" w:hAnsi="Calibri" w:cs="Calibri"/>
          <w:noProof/>
        </w:rPr>
        <w:t xml:space="preserve"> (6), 965</w:t>
      </w:r>
      <w:r>
        <w:rPr>
          <w:rFonts w:ascii="Calibri" w:hAnsi="Calibri" w:cs="Calibri"/>
          <w:noProof/>
        </w:rPr>
        <w:t>–</w:t>
      </w:r>
      <w:r w:rsidRPr="00296147">
        <w:rPr>
          <w:rFonts w:ascii="Calibri" w:hAnsi="Calibri" w:cs="Calibri"/>
          <w:noProof/>
        </w:rPr>
        <w:t>980 (2007).</w:t>
      </w:r>
    </w:p>
    <w:p w14:paraId="22B0793C" w14:textId="5C8F10D4" w:rsidR="00296147" w:rsidRPr="00D349BC" w:rsidRDefault="00296147" w:rsidP="00D349BC">
      <w:pPr>
        <w:pStyle w:val="EndNoteBibliography"/>
        <w:numPr>
          <w:ilvl w:val="0"/>
          <w:numId w:val="34"/>
        </w:numPr>
        <w:spacing w:line="0" w:lineRule="atLeast"/>
        <w:ind w:left="0" w:firstLine="0"/>
        <w:rPr>
          <w:rFonts w:ascii="Calibri" w:hAnsi="Calibri" w:cs="Calibri"/>
        </w:rPr>
      </w:pPr>
      <w:r w:rsidRPr="00D349BC">
        <w:rPr>
          <w:rFonts w:ascii="Calibri" w:hAnsi="Calibri" w:cs="Calibri"/>
          <w:noProof/>
        </w:rPr>
        <w:t xml:space="preserve">Zhang, H. L. et al. Neurotrophin-induced transport of a β-actin mRNP complex increases β-actin levels and stimulates growth cone motility. </w:t>
      </w:r>
      <w:r w:rsidRPr="00D349BC">
        <w:rPr>
          <w:rFonts w:ascii="Calibri" w:hAnsi="Calibri" w:cs="Calibri"/>
          <w:i/>
          <w:noProof/>
        </w:rPr>
        <w:t>Neuron.</w:t>
      </w:r>
      <w:r w:rsidRPr="00D349BC">
        <w:rPr>
          <w:rFonts w:ascii="Calibri" w:hAnsi="Calibri" w:cs="Calibri"/>
          <w:noProof/>
        </w:rPr>
        <w:t xml:space="preserve"> </w:t>
      </w:r>
      <w:r w:rsidRPr="00D349BC">
        <w:rPr>
          <w:rFonts w:ascii="Calibri" w:hAnsi="Calibri" w:cs="Calibri"/>
          <w:b/>
          <w:noProof/>
        </w:rPr>
        <w:t>31</w:t>
      </w:r>
      <w:r w:rsidRPr="00D349BC">
        <w:rPr>
          <w:rFonts w:ascii="Calibri" w:hAnsi="Calibri" w:cs="Calibri"/>
          <w:noProof/>
        </w:rPr>
        <w:t xml:space="preserve"> (2), 261</w:t>
      </w:r>
      <w:r>
        <w:rPr>
          <w:rFonts w:ascii="Calibri" w:hAnsi="Calibri" w:cs="Calibri"/>
          <w:noProof/>
        </w:rPr>
        <w:t>–</w:t>
      </w:r>
      <w:r w:rsidRPr="00D349BC">
        <w:rPr>
          <w:rFonts w:ascii="Calibri" w:hAnsi="Calibri" w:cs="Calibri"/>
          <w:noProof/>
        </w:rPr>
        <w:t>275 (2001).</w:t>
      </w:r>
    </w:p>
    <w:p w14:paraId="56FDD7FC" w14:textId="28F84433" w:rsidR="0006087A" w:rsidRPr="00296147" w:rsidRDefault="0006087A" w:rsidP="00AD1054">
      <w:pPr>
        <w:pStyle w:val="EndNoteBibliography"/>
        <w:spacing w:line="0" w:lineRule="atLeast"/>
        <w:ind w:left="720" w:hanging="720"/>
        <w:rPr>
          <w:rFonts w:ascii="Calibri" w:hAnsi="Calibri" w:cs="Calibri"/>
        </w:rPr>
      </w:pPr>
    </w:p>
    <w:p w14:paraId="039C561C" w14:textId="4D26725A" w:rsidR="00516914" w:rsidRPr="00296147" w:rsidRDefault="00516914" w:rsidP="00AD1054">
      <w:pPr>
        <w:spacing w:line="0" w:lineRule="atLeast"/>
        <w:rPr>
          <w:b/>
        </w:rPr>
      </w:pPr>
    </w:p>
    <w:sectPr w:rsidR="00516914" w:rsidRPr="00296147"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182E" w14:textId="77777777" w:rsidR="00CB2BE3" w:rsidRDefault="00CB2BE3">
      <w:r>
        <w:separator/>
      </w:r>
    </w:p>
  </w:endnote>
  <w:endnote w:type="continuationSeparator" w:id="0">
    <w:p w14:paraId="3AA7D91E" w14:textId="77777777" w:rsidR="00CB2BE3" w:rsidRDefault="00CB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AA8F" w14:textId="77777777" w:rsidR="00CB2BE3" w:rsidRDefault="00CB2BE3">
      <w:r>
        <w:separator/>
      </w:r>
    </w:p>
  </w:footnote>
  <w:footnote w:type="continuationSeparator" w:id="0">
    <w:p w14:paraId="74CB8BD0" w14:textId="77777777" w:rsidR="00CB2BE3" w:rsidRDefault="00CB2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1E781CE"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E8"/>
    <w:multiLevelType w:val="multilevel"/>
    <w:tmpl w:val="B81488A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072AFC"/>
    <w:multiLevelType w:val="multilevel"/>
    <w:tmpl w:val="72AEE814"/>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5A2D7E"/>
    <w:multiLevelType w:val="multilevel"/>
    <w:tmpl w:val="89EA5B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B3C42"/>
    <w:multiLevelType w:val="multilevel"/>
    <w:tmpl w:val="8BE6657C"/>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D917D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81C6A"/>
    <w:multiLevelType w:val="multilevel"/>
    <w:tmpl w:val="9FD4EEBE"/>
    <w:lvl w:ilvl="0">
      <w:start w:val="1"/>
      <w:numFmt w:val="decimal"/>
      <w:lvlText w:val="%1."/>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617731"/>
    <w:multiLevelType w:val="multilevel"/>
    <w:tmpl w:val="C6DEB3C8"/>
    <w:lvl w:ilvl="0">
      <w:start w:val="2"/>
      <w:numFmt w:val="decimal"/>
      <w:lvlText w:val="%1"/>
      <w:lvlJc w:val="left"/>
      <w:pPr>
        <w:ind w:left="520" w:hanging="520"/>
      </w:pPr>
      <w:rPr>
        <w:rFonts w:hint="default"/>
      </w:rPr>
    </w:lvl>
    <w:lvl w:ilvl="1">
      <w:start w:val="5"/>
      <w:numFmt w:val="decimal"/>
      <w:lvlText w:val="%1.%2"/>
      <w:lvlJc w:val="left"/>
      <w:pPr>
        <w:ind w:left="880" w:hanging="5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58E0C39"/>
    <w:multiLevelType w:val="hybridMultilevel"/>
    <w:tmpl w:val="3BBE6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9C5D98"/>
    <w:multiLevelType w:val="multilevel"/>
    <w:tmpl w:val="ADB45342"/>
    <w:lvl w:ilvl="0">
      <w:start w:val="2"/>
      <w:numFmt w:val="decimal"/>
      <w:lvlText w:val="%1"/>
      <w:lvlJc w:val="left"/>
      <w:pPr>
        <w:ind w:left="520" w:hanging="520"/>
      </w:pPr>
      <w:rPr>
        <w:rFonts w:hint="default"/>
      </w:rPr>
    </w:lvl>
    <w:lvl w:ilvl="1">
      <w:start w:val="6"/>
      <w:numFmt w:val="decimal"/>
      <w:lvlText w:val="%1.%2"/>
      <w:lvlJc w:val="left"/>
      <w:pPr>
        <w:ind w:left="880" w:hanging="5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FD1659"/>
    <w:multiLevelType w:val="hybridMultilevel"/>
    <w:tmpl w:val="38128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200BA2"/>
    <w:multiLevelType w:val="multilevel"/>
    <w:tmpl w:val="4020913C"/>
    <w:lvl w:ilvl="0">
      <w:start w:val="2"/>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HAnsi" w:hAnsiTheme="majorHAnsi" w:cstheme="majorHAnsi" w:hint="default"/>
        <w:b/>
        <w:bCs/>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26237B"/>
    <w:multiLevelType w:val="multilevel"/>
    <w:tmpl w:val="D1707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001329">
    <w:abstractNumId w:val="14"/>
  </w:num>
  <w:num w:numId="2" w16cid:durableId="450827000">
    <w:abstractNumId w:val="20"/>
  </w:num>
  <w:num w:numId="3" w16cid:durableId="2069642750">
    <w:abstractNumId w:val="31"/>
  </w:num>
  <w:num w:numId="4" w16cid:durableId="983394925">
    <w:abstractNumId w:val="8"/>
  </w:num>
  <w:num w:numId="5" w16cid:durableId="634723299">
    <w:abstractNumId w:val="24"/>
  </w:num>
  <w:num w:numId="6" w16cid:durableId="1489058235">
    <w:abstractNumId w:val="28"/>
  </w:num>
  <w:num w:numId="7" w16cid:durableId="1843425385">
    <w:abstractNumId w:val="15"/>
  </w:num>
  <w:num w:numId="8" w16cid:durableId="1846938039">
    <w:abstractNumId w:val="17"/>
  </w:num>
  <w:num w:numId="9" w16cid:durableId="255942067">
    <w:abstractNumId w:val="9"/>
  </w:num>
  <w:num w:numId="10" w16cid:durableId="1704088986">
    <w:abstractNumId w:val="16"/>
  </w:num>
  <w:num w:numId="11" w16cid:durableId="1735542533">
    <w:abstractNumId w:val="23"/>
  </w:num>
  <w:num w:numId="12" w16cid:durableId="724452450">
    <w:abstractNumId w:val="11"/>
  </w:num>
  <w:num w:numId="13" w16cid:durableId="187722695">
    <w:abstractNumId w:val="33"/>
  </w:num>
  <w:num w:numId="14" w16cid:durableId="2105104945">
    <w:abstractNumId w:val="32"/>
  </w:num>
  <w:num w:numId="15" w16cid:durableId="1525702874">
    <w:abstractNumId w:val="13"/>
  </w:num>
  <w:num w:numId="16" w16cid:durableId="1041055663">
    <w:abstractNumId w:val="7"/>
  </w:num>
  <w:num w:numId="17" w16cid:durableId="120536194">
    <w:abstractNumId w:val="6"/>
  </w:num>
  <w:num w:numId="18" w16cid:durableId="580067611">
    <w:abstractNumId w:val="18"/>
  </w:num>
  <w:num w:numId="19" w16cid:durableId="2064789107">
    <w:abstractNumId w:val="10"/>
  </w:num>
  <w:num w:numId="20" w16cid:durableId="1980454806">
    <w:abstractNumId w:val="25"/>
  </w:num>
  <w:num w:numId="21" w16cid:durableId="709652655">
    <w:abstractNumId w:val="3"/>
  </w:num>
  <w:num w:numId="22" w16cid:durableId="1087070635">
    <w:abstractNumId w:val="4"/>
  </w:num>
  <w:num w:numId="23" w16cid:durableId="2105412483">
    <w:abstractNumId w:val="5"/>
  </w:num>
  <w:num w:numId="24" w16cid:durableId="788744514">
    <w:abstractNumId w:val="29"/>
  </w:num>
  <w:num w:numId="25" w16cid:durableId="1398744895">
    <w:abstractNumId w:val="0"/>
  </w:num>
  <w:num w:numId="26" w16cid:durableId="1973633354">
    <w:abstractNumId w:val="21"/>
  </w:num>
  <w:num w:numId="27" w16cid:durableId="2041272216">
    <w:abstractNumId w:val="26"/>
  </w:num>
  <w:num w:numId="28" w16cid:durableId="368729029">
    <w:abstractNumId w:val="2"/>
  </w:num>
  <w:num w:numId="29" w16cid:durableId="183447624">
    <w:abstractNumId w:val="1"/>
  </w:num>
  <w:num w:numId="30" w16cid:durableId="1064447223">
    <w:abstractNumId w:val="22"/>
  </w:num>
  <w:num w:numId="31" w16cid:durableId="1717924696">
    <w:abstractNumId w:val="30"/>
  </w:num>
  <w:num w:numId="32" w16cid:durableId="1418868398">
    <w:abstractNumId w:val="19"/>
  </w:num>
  <w:num w:numId="33" w16cid:durableId="561986387">
    <w:abstractNumId w:val="12"/>
  </w:num>
  <w:num w:numId="34" w16cid:durableId="962176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 w:name="EN.UseJSCitationFormat" w:val="True"/>
  </w:docVars>
  <w:rsids>
    <w:rsidRoot w:val="006E4797"/>
    <w:rsid w:val="0000515B"/>
    <w:rsid w:val="00011457"/>
    <w:rsid w:val="00013652"/>
    <w:rsid w:val="000200FC"/>
    <w:rsid w:val="00026D13"/>
    <w:rsid w:val="00034DD1"/>
    <w:rsid w:val="0004355D"/>
    <w:rsid w:val="00057B67"/>
    <w:rsid w:val="0006087A"/>
    <w:rsid w:val="00061E0E"/>
    <w:rsid w:val="00072F57"/>
    <w:rsid w:val="0007506F"/>
    <w:rsid w:val="00076815"/>
    <w:rsid w:val="00081F44"/>
    <w:rsid w:val="00082A5F"/>
    <w:rsid w:val="00097947"/>
    <w:rsid w:val="000B41B6"/>
    <w:rsid w:val="000C0FC5"/>
    <w:rsid w:val="000C5325"/>
    <w:rsid w:val="000C66DF"/>
    <w:rsid w:val="000C79C5"/>
    <w:rsid w:val="000D5843"/>
    <w:rsid w:val="000E0F55"/>
    <w:rsid w:val="000E2ABF"/>
    <w:rsid w:val="000E3F21"/>
    <w:rsid w:val="000E4C51"/>
    <w:rsid w:val="000E5EE8"/>
    <w:rsid w:val="00115065"/>
    <w:rsid w:val="0012787A"/>
    <w:rsid w:val="0014702C"/>
    <w:rsid w:val="00147CBA"/>
    <w:rsid w:val="0015327B"/>
    <w:rsid w:val="001624E4"/>
    <w:rsid w:val="00165E28"/>
    <w:rsid w:val="00181A81"/>
    <w:rsid w:val="0018412F"/>
    <w:rsid w:val="00186F38"/>
    <w:rsid w:val="00194C04"/>
    <w:rsid w:val="00194CE8"/>
    <w:rsid w:val="001959A2"/>
    <w:rsid w:val="00196E00"/>
    <w:rsid w:val="001970C6"/>
    <w:rsid w:val="001A1CA1"/>
    <w:rsid w:val="001A3D0F"/>
    <w:rsid w:val="001D1578"/>
    <w:rsid w:val="001E6777"/>
    <w:rsid w:val="001F3109"/>
    <w:rsid w:val="00201E1E"/>
    <w:rsid w:val="00206DC3"/>
    <w:rsid w:val="00210DD6"/>
    <w:rsid w:val="00214319"/>
    <w:rsid w:val="00216774"/>
    <w:rsid w:val="0023296D"/>
    <w:rsid w:val="00232DDC"/>
    <w:rsid w:val="0024649E"/>
    <w:rsid w:val="00252077"/>
    <w:rsid w:val="00273EDD"/>
    <w:rsid w:val="00274B83"/>
    <w:rsid w:val="00281DAB"/>
    <w:rsid w:val="002905D6"/>
    <w:rsid w:val="00296147"/>
    <w:rsid w:val="00296FC4"/>
    <w:rsid w:val="002A07AB"/>
    <w:rsid w:val="002A19C5"/>
    <w:rsid w:val="002B0942"/>
    <w:rsid w:val="002E5A54"/>
    <w:rsid w:val="00300D9A"/>
    <w:rsid w:val="0031658E"/>
    <w:rsid w:val="003211C4"/>
    <w:rsid w:val="00323A32"/>
    <w:rsid w:val="00333393"/>
    <w:rsid w:val="00345A90"/>
    <w:rsid w:val="00351087"/>
    <w:rsid w:val="003548DA"/>
    <w:rsid w:val="00356228"/>
    <w:rsid w:val="00356880"/>
    <w:rsid w:val="003716C6"/>
    <w:rsid w:val="00373172"/>
    <w:rsid w:val="0037441C"/>
    <w:rsid w:val="00374532"/>
    <w:rsid w:val="00377BAC"/>
    <w:rsid w:val="00387CDA"/>
    <w:rsid w:val="003A5297"/>
    <w:rsid w:val="003B4D3C"/>
    <w:rsid w:val="003C0021"/>
    <w:rsid w:val="003D45F9"/>
    <w:rsid w:val="003D67E2"/>
    <w:rsid w:val="0040579A"/>
    <w:rsid w:val="00414ADE"/>
    <w:rsid w:val="004361C8"/>
    <w:rsid w:val="00436F4D"/>
    <w:rsid w:val="004620C9"/>
    <w:rsid w:val="00462618"/>
    <w:rsid w:val="00487200"/>
    <w:rsid w:val="004939EE"/>
    <w:rsid w:val="004969D3"/>
    <w:rsid w:val="004A41CF"/>
    <w:rsid w:val="004B2D0F"/>
    <w:rsid w:val="004C0985"/>
    <w:rsid w:val="004D362E"/>
    <w:rsid w:val="004E3ADC"/>
    <w:rsid w:val="004F4489"/>
    <w:rsid w:val="004F6AD9"/>
    <w:rsid w:val="00513CCF"/>
    <w:rsid w:val="00516914"/>
    <w:rsid w:val="00534DB7"/>
    <w:rsid w:val="005445E4"/>
    <w:rsid w:val="00551D82"/>
    <w:rsid w:val="0055344F"/>
    <w:rsid w:val="005734D7"/>
    <w:rsid w:val="00575E55"/>
    <w:rsid w:val="00582D8E"/>
    <w:rsid w:val="00585BF5"/>
    <w:rsid w:val="005A1B0A"/>
    <w:rsid w:val="005A5D5E"/>
    <w:rsid w:val="005A637B"/>
    <w:rsid w:val="005B2D2D"/>
    <w:rsid w:val="005C2311"/>
    <w:rsid w:val="005E1EE7"/>
    <w:rsid w:val="005E2BB8"/>
    <w:rsid w:val="00602E08"/>
    <w:rsid w:val="00604100"/>
    <w:rsid w:val="00606084"/>
    <w:rsid w:val="00615035"/>
    <w:rsid w:val="00620842"/>
    <w:rsid w:val="00622578"/>
    <w:rsid w:val="006239A1"/>
    <w:rsid w:val="006273EE"/>
    <w:rsid w:val="00634672"/>
    <w:rsid w:val="00647209"/>
    <w:rsid w:val="006518DE"/>
    <w:rsid w:val="006553B3"/>
    <w:rsid w:val="00663CFB"/>
    <w:rsid w:val="006755EE"/>
    <w:rsid w:val="00675CC2"/>
    <w:rsid w:val="006824BF"/>
    <w:rsid w:val="00696FE6"/>
    <w:rsid w:val="006A6821"/>
    <w:rsid w:val="006B06C9"/>
    <w:rsid w:val="006B1E81"/>
    <w:rsid w:val="006C08CE"/>
    <w:rsid w:val="006D792B"/>
    <w:rsid w:val="006E4797"/>
    <w:rsid w:val="006E7441"/>
    <w:rsid w:val="006E7C64"/>
    <w:rsid w:val="00700E9A"/>
    <w:rsid w:val="00702ADE"/>
    <w:rsid w:val="0070444F"/>
    <w:rsid w:val="0071402E"/>
    <w:rsid w:val="00714BE0"/>
    <w:rsid w:val="00736371"/>
    <w:rsid w:val="0074055B"/>
    <w:rsid w:val="00742508"/>
    <w:rsid w:val="00751CD9"/>
    <w:rsid w:val="00751D3D"/>
    <w:rsid w:val="00777B7B"/>
    <w:rsid w:val="007868AF"/>
    <w:rsid w:val="007A4BBA"/>
    <w:rsid w:val="007B488F"/>
    <w:rsid w:val="007B72A4"/>
    <w:rsid w:val="007D6BE0"/>
    <w:rsid w:val="007F13E9"/>
    <w:rsid w:val="007F2030"/>
    <w:rsid w:val="007F2B4A"/>
    <w:rsid w:val="007F584C"/>
    <w:rsid w:val="007F5EB0"/>
    <w:rsid w:val="00815679"/>
    <w:rsid w:val="00826F6B"/>
    <w:rsid w:val="00833B96"/>
    <w:rsid w:val="008425A4"/>
    <w:rsid w:val="00845BF9"/>
    <w:rsid w:val="008461C6"/>
    <w:rsid w:val="00846BAD"/>
    <w:rsid w:val="0085421A"/>
    <w:rsid w:val="0085548D"/>
    <w:rsid w:val="00871D80"/>
    <w:rsid w:val="00874955"/>
    <w:rsid w:val="008A2526"/>
    <w:rsid w:val="008A4859"/>
    <w:rsid w:val="008A7A39"/>
    <w:rsid w:val="008B2D50"/>
    <w:rsid w:val="008B35D2"/>
    <w:rsid w:val="008D293E"/>
    <w:rsid w:val="008E19AC"/>
    <w:rsid w:val="00901C81"/>
    <w:rsid w:val="00911EF7"/>
    <w:rsid w:val="009338AF"/>
    <w:rsid w:val="00936E08"/>
    <w:rsid w:val="00940324"/>
    <w:rsid w:val="009409EA"/>
    <w:rsid w:val="00954225"/>
    <w:rsid w:val="00961E4A"/>
    <w:rsid w:val="0096325E"/>
    <w:rsid w:val="0098614A"/>
    <w:rsid w:val="00994F50"/>
    <w:rsid w:val="009C001C"/>
    <w:rsid w:val="00A1684A"/>
    <w:rsid w:val="00A35853"/>
    <w:rsid w:val="00A40332"/>
    <w:rsid w:val="00A53E9C"/>
    <w:rsid w:val="00A61636"/>
    <w:rsid w:val="00A624BE"/>
    <w:rsid w:val="00AB09DA"/>
    <w:rsid w:val="00AB4038"/>
    <w:rsid w:val="00AB6E02"/>
    <w:rsid w:val="00AC11EE"/>
    <w:rsid w:val="00AC725B"/>
    <w:rsid w:val="00AC76EE"/>
    <w:rsid w:val="00AD1054"/>
    <w:rsid w:val="00AF1143"/>
    <w:rsid w:val="00AF4999"/>
    <w:rsid w:val="00B06220"/>
    <w:rsid w:val="00B66177"/>
    <w:rsid w:val="00B81064"/>
    <w:rsid w:val="00B87681"/>
    <w:rsid w:val="00BB1BA1"/>
    <w:rsid w:val="00BB4F86"/>
    <w:rsid w:val="00BD3767"/>
    <w:rsid w:val="00BE22A2"/>
    <w:rsid w:val="00BE2769"/>
    <w:rsid w:val="00BE2CD3"/>
    <w:rsid w:val="00BF5E48"/>
    <w:rsid w:val="00C11D93"/>
    <w:rsid w:val="00C13BE5"/>
    <w:rsid w:val="00C20068"/>
    <w:rsid w:val="00C24B7E"/>
    <w:rsid w:val="00C27C71"/>
    <w:rsid w:val="00C31D8E"/>
    <w:rsid w:val="00C366E0"/>
    <w:rsid w:val="00C550F3"/>
    <w:rsid w:val="00C56D3A"/>
    <w:rsid w:val="00C652D8"/>
    <w:rsid w:val="00C875D1"/>
    <w:rsid w:val="00C940C0"/>
    <w:rsid w:val="00CB1713"/>
    <w:rsid w:val="00CB1783"/>
    <w:rsid w:val="00CB2BE3"/>
    <w:rsid w:val="00CB3A16"/>
    <w:rsid w:val="00CD4E4A"/>
    <w:rsid w:val="00CE0B66"/>
    <w:rsid w:val="00CE36A7"/>
    <w:rsid w:val="00CE460A"/>
    <w:rsid w:val="00D07A90"/>
    <w:rsid w:val="00D20752"/>
    <w:rsid w:val="00D223D8"/>
    <w:rsid w:val="00D24891"/>
    <w:rsid w:val="00D2510B"/>
    <w:rsid w:val="00D349BC"/>
    <w:rsid w:val="00D57F1F"/>
    <w:rsid w:val="00D661BB"/>
    <w:rsid w:val="00D86D57"/>
    <w:rsid w:val="00D86FA1"/>
    <w:rsid w:val="00D959E7"/>
    <w:rsid w:val="00DA154A"/>
    <w:rsid w:val="00DA1C15"/>
    <w:rsid w:val="00DA3C5C"/>
    <w:rsid w:val="00DB5BA3"/>
    <w:rsid w:val="00DC0E61"/>
    <w:rsid w:val="00DC18A7"/>
    <w:rsid w:val="00DD0D2A"/>
    <w:rsid w:val="00DD4444"/>
    <w:rsid w:val="00DE238C"/>
    <w:rsid w:val="00E03054"/>
    <w:rsid w:val="00E10D13"/>
    <w:rsid w:val="00E15E35"/>
    <w:rsid w:val="00E401D5"/>
    <w:rsid w:val="00E50BAD"/>
    <w:rsid w:val="00E5540D"/>
    <w:rsid w:val="00E648EC"/>
    <w:rsid w:val="00E662C5"/>
    <w:rsid w:val="00E70CEB"/>
    <w:rsid w:val="00E85DB0"/>
    <w:rsid w:val="00EB1E68"/>
    <w:rsid w:val="00EC0649"/>
    <w:rsid w:val="00EC57F0"/>
    <w:rsid w:val="00F22FB1"/>
    <w:rsid w:val="00F23A66"/>
    <w:rsid w:val="00F30408"/>
    <w:rsid w:val="00F36869"/>
    <w:rsid w:val="00F41DE1"/>
    <w:rsid w:val="00F473E5"/>
    <w:rsid w:val="00F511BF"/>
    <w:rsid w:val="00F56C7E"/>
    <w:rsid w:val="00F72213"/>
    <w:rsid w:val="00FA3B53"/>
    <w:rsid w:val="00FA6C9C"/>
    <w:rsid w:val="00FB7F5A"/>
    <w:rsid w:val="00FC088E"/>
    <w:rsid w:val="00FE69E1"/>
    <w:rsid w:val="00FF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customStyle="1" w:styleId="EndNoteBibliography">
    <w:name w:val="EndNote Bibliography"/>
    <w:basedOn w:val="Normal"/>
    <w:link w:val="EndNoteBibliographyChar"/>
    <w:rsid w:val="00072F57"/>
    <w:pPr>
      <w:widowControl/>
    </w:pPr>
    <w:rPr>
      <w:rFonts w:ascii="Arial" w:eastAsiaTheme="minorHAnsi" w:hAnsi="Arial" w:cs="Arial"/>
      <w:kern w:val="2"/>
      <w14:ligatures w14:val="standardContextual"/>
    </w:rPr>
  </w:style>
  <w:style w:type="character" w:customStyle="1" w:styleId="EndNoteBibliographyChar">
    <w:name w:val="EndNote Bibliography Char"/>
    <w:basedOn w:val="DefaultParagraphFont"/>
    <w:link w:val="EndNoteBibliography"/>
    <w:rsid w:val="00072F57"/>
    <w:rPr>
      <w:rFonts w:ascii="Arial" w:eastAsiaTheme="minorHAnsi" w:hAnsi="Arial" w:cs="Arial"/>
      <w:kern w:val="2"/>
      <w14:ligatures w14:val="standardContextual"/>
    </w:rPr>
  </w:style>
  <w:style w:type="paragraph" w:styleId="BalloonText">
    <w:name w:val="Balloon Text"/>
    <w:basedOn w:val="Normal"/>
    <w:link w:val="BalloonTextChar"/>
    <w:uiPriority w:val="99"/>
    <w:semiHidden/>
    <w:unhideWhenUsed/>
    <w:rsid w:val="000E0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F55"/>
    <w:rPr>
      <w:rFonts w:ascii="Segoe UI" w:hAnsi="Segoe UI" w:cs="Segoe UI"/>
      <w:sz w:val="18"/>
      <w:szCs w:val="18"/>
    </w:rPr>
  </w:style>
  <w:style w:type="paragraph" w:styleId="NormalWeb">
    <w:name w:val="Normal (Web)"/>
    <w:basedOn w:val="Normal"/>
    <w:uiPriority w:val="99"/>
    <w:unhideWhenUsed/>
    <w:rsid w:val="0024649E"/>
    <w:pPr>
      <w:widowControl/>
      <w:spacing w:before="100" w:beforeAutospacing="1" w:after="100" w:afterAutospacing="1"/>
      <w:jc w:val="left"/>
    </w:pPr>
    <w:rPr>
      <w:rFonts w:ascii="Times New Roman" w:eastAsia="Times New Roman" w:hAnsi="Times New Roman" w:cs="Times New Roman"/>
      <w:lang w:val="en-IN" w:eastAsia="en-GB"/>
    </w:rPr>
  </w:style>
  <w:style w:type="character" w:styleId="UnresolvedMention">
    <w:name w:val="Unresolved Mention"/>
    <w:basedOn w:val="DefaultParagraphFont"/>
    <w:uiPriority w:val="99"/>
    <w:semiHidden/>
    <w:unhideWhenUsed/>
    <w:rsid w:val="00751CD9"/>
    <w:rPr>
      <w:color w:val="605E5C"/>
      <w:shd w:val="clear" w:color="auto" w:fill="E1DFDD"/>
    </w:rPr>
  </w:style>
  <w:style w:type="paragraph" w:customStyle="1" w:styleId="EndNoteBibliographyTitle">
    <w:name w:val="EndNote Bibliography Title"/>
    <w:basedOn w:val="Normal"/>
    <w:link w:val="EndNoteBibliographyTitleChar"/>
    <w:rsid w:val="00AB6E02"/>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AB6E02"/>
    <w:rPr>
      <w:rFonts w:ascii="Arial" w:hAnsi="Arial" w:cs="Arial"/>
    </w:rPr>
  </w:style>
  <w:style w:type="character" w:styleId="Emphasis">
    <w:name w:val="Emphasis"/>
    <w:basedOn w:val="DefaultParagraphFont"/>
    <w:uiPriority w:val="20"/>
    <w:qFormat/>
    <w:rsid w:val="00826F6B"/>
    <w:rPr>
      <w:i/>
      <w:iCs/>
    </w:rPr>
  </w:style>
  <w:style w:type="character" w:styleId="Strong">
    <w:name w:val="Strong"/>
    <w:basedOn w:val="DefaultParagraphFont"/>
    <w:uiPriority w:val="22"/>
    <w:qFormat/>
    <w:rsid w:val="0037441C"/>
    <w:rPr>
      <w:b/>
      <w:bCs/>
    </w:rPr>
  </w:style>
  <w:style w:type="character" w:styleId="PlaceholderText">
    <w:name w:val="Placeholder Text"/>
    <w:basedOn w:val="DefaultParagraphFont"/>
    <w:uiPriority w:val="99"/>
    <w:semiHidden/>
    <w:rsid w:val="000608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F74FE-6909-DE4C-A371-0260D6D8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5699</Words>
  <Characters>32485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2025-08-29T14:10:00Z</cp:lastPrinted>
  <dcterms:created xsi:type="dcterms:W3CDTF">2025-10-21T15:13:00Z</dcterms:created>
  <dcterms:modified xsi:type="dcterms:W3CDTF">2025-10-21T15:13:00Z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