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5BE47" w14:textId="15329DB3" w:rsidR="00472897" w:rsidRPr="000A177A" w:rsidRDefault="39079B7A" w:rsidP="002E2B78">
      <w:pPr>
        <w:pBdr>
          <w:top w:val="nil"/>
          <w:left w:val="nil"/>
          <w:bottom w:val="nil"/>
          <w:right w:val="nil"/>
          <w:between w:val="nil"/>
        </w:pBdr>
        <w:rPr>
          <w:rFonts w:eastAsia="Arial"/>
          <w:color w:val="000000"/>
        </w:rPr>
      </w:pPr>
      <w:r w:rsidRPr="000A177A">
        <w:rPr>
          <w:rFonts w:eastAsia="Arial"/>
          <w:b/>
          <w:bCs/>
          <w:color w:val="000000" w:themeColor="text1"/>
        </w:rPr>
        <w:t>TITLE:</w:t>
      </w:r>
    </w:p>
    <w:p w14:paraId="1E51A5F4" w14:textId="77777777" w:rsidR="00472897" w:rsidRPr="000A177A" w:rsidRDefault="00120263" w:rsidP="002E2B78">
      <w:pPr>
        <w:keepLines/>
        <w:rPr>
          <w:rFonts w:eastAsia="Arial"/>
        </w:rPr>
      </w:pPr>
      <w:r w:rsidRPr="000A177A">
        <w:rPr>
          <w:rFonts w:eastAsia="Arial"/>
        </w:rPr>
        <w:t>Intravital Two-Photon Imaging of Touch Sensory Axon Morphology in Mouse Skin</w:t>
      </w:r>
    </w:p>
    <w:p w14:paraId="3D58345E" w14:textId="77777777" w:rsidR="00472897" w:rsidRPr="000A177A" w:rsidRDefault="00472897" w:rsidP="002E2B78">
      <w:pPr>
        <w:rPr>
          <w:rFonts w:eastAsia="Arial"/>
          <w:b/>
        </w:rPr>
      </w:pPr>
    </w:p>
    <w:p w14:paraId="7BDDD2DC" w14:textId="39DD0D03" w:rsidR="00472897" w:rsidRPr="000A177A" w:rsidRDefault="00120263" w:rsidP="002E2B78">
      <w:pPr>
        <w:rPr>
          <w:rFonts w:eastAsia="Arial"/>
          <w:color w:val="808080"/>
        </w:rPr>
      </w:pPr>
      <w:r w:rsidRPr="000A177A">
        <w:rPr>
          <w:rFonts w:eastAsia="Arial"/>
          <w:b/>
        </w:rPr>
        <w:t>AUTHORS AND AFFILIATIONS:</w:t>
      </w:r>
    </w:p>
    <w:p w14:paraId="07EF4487" w14:textId="4FFA13FD" w:rsidR="00472897" w:rsidRPr="000A177A" w:rsidRDefault="00120263" w:rsidP="002E2B78">
      <w:pPr>
        <w:keepLines/>
        <w:rPr>
          <w:rFonts w:eastAsia="Arial"/>
        </w:rPr>
      </w:pPr>
      <w:r w:rsidRPr="000A177A">
        <w:rPr>
          <w:rFonts w:eastAsia="Arial"/>
        </w:rPr>
        <w:t>Sydney Kong</w:t>
      </w:r>
      <w:r w:rsidRPr="000A177A">
        <w:rPr>
          <w:rFonts w:eastAsia="Arial"/>
          <w:vertAlign w:val="superscript"/>
        </w:rPr>
        <w:t>1</w:t>
      </w:r>
      <w:r w:rsidR="006C15C2" w:rsidRPr="000A177A">
        <w:rPr>
          <w:rFonts w:eastAsia="Arial"/>
          <w:vertAlign w:val="superscript"/>
        </w:rPr>
        <w:t>#</w:t>
      </w:r>
      <w:r w:rsidRPr="000A177A">
        <w:rPr>
          <w:rFonts w:eastAsia="Arial"/>
        </w:rPr>
        <w:t>, Emily Barnes</w:t>
      </w:r>
      <w:r w:rsidRPr="000A177A">
        <w:rPr>
          <w:rFonts w:eastAsia="Arial"/>
          <w:vertAlign w:val="superscript"/>
        </w:rPr>
        <w:t>1</w:t>
      </w:r>
      <w:r w:rsidR="006C15C2" w:rsidRPr="000A177A">
        <w:rPr>
          <w:rFonts w:eastAsia="Arial"/>
          <w:vertAlign w:val="superscript"/>
        </w:rPr>
        <w:t>#</w:t>
      </w:r>
      <w:r w:rsidRPr="000A177A">
        <w:rPr>
          <w:rFonts w:eastAsia="Arial"/>
        </w:rPr>
        <w:t>, Gautham Chelliah</w:t>
      </w:r>
      <w:r w:rsidRPr="000A177A">
        <w:rPr>
          <w:rFonts w:eastAsia="Arial"/>
          <w:vertAlign w:val="superscript"/>
        </w:rPr>
        <w:t>1</w:t>
      </w:r>
      <w:r w:rsidRPr="000A177A">
        <w:rPr>
          <w:rFonts w:eastAsia="Arial"/>
        </w:rPr>
        <w:t>, Shan Meltzer</w:t>
      </w:r>
      <w:r w:rsidRPr="000A177A">
        <w:rPr>
          <w:rFonts w:eastAsia="Arial"/>
          <w:vertAlign w:val="superscript"/>
        </w:rPr>
        <w:t>1</w:t>
      </w:r>
      <w:r w:rsidR="006C15C2" w:rsidRPr="000A177A">
        <w:rPr>
          <w:rFonts w:eastAsia="Arial"/>
        </w:rPr>
        <w:t>*</w:t>
      </w:r>
    </w:p>
    <w:p w14:paraId="0124933D" w14:textId="77777777" w:rsidR="00472897" w:rsidRPr="000A177A" w:rsidRDefault="00472897" w:rsidP="002E2B78">
      <w:pPr>
        <w:keepLines/>
        <w:rPr>
          <w:rFonts w:eastAsia="Arial"/>
          <w:vertAlign w:val="superscript"/>
        </w:rPr>
      </w:pPr>
    </w:p>
    <w:p w14:paraId="7331345E" w14:textId="479BA007" w:rsidR="00472897" w:rsidRPr="000A177A" w:rsidRDefault="00120263" w:rsidP="002E2B78">
      <w:pPr>
        <w:keepLines/>
        <w:rPr>
          <w:rFonts w:eastAsia="Arial"/>
        </w:rPr>
      </w:pPr>
      <w:r w:rsidRPr="000A177A">
        <w:rPr>
          <w:rFonts w:eastAsia="Arial"/>
          <w:vertAlign w:val="superscript"/>
        </w:rPr>
        <w:t>1</w:t>
      </w:r>
      <w:r w:rsidRPr="000A177A">
        <w:rPr>
          <w:rFonts w:eastAsia="Arial"/>
        </w:rPr>
        <w:t>Department of Pharmacology, Vanderbilt University</w:t>
      </w:r>
      <w:r w:rsidR="00AA605F" w:rsidRPr="000A177A">
        <w:rPr>
          <w:rFonts w:eastAsia="Arial"/>
        </w:rPr>
        <w:t>, Nashville, TN, United States</w:t>
      </w:r>
    </w:p>
    <w:p w14:paraId="7B51C876" w14:textId="77777777" w:rsidR="00E369FC" w:rsidRPr="000A177A" w:rsidRDefault="00E369FC" w:rsidP="002E2B78">
      <w:pPr>
        <w:keepLines/>
        <w:rPr>
          <w:rFonts w:eastAsia="Arial"/>
        </w:rPr>
      </w:pPr>
    </w:p>
    <w:p w14:paraId="41B2F69B" w14:textId="5A872D22" w:rsidR="00472897" w:rsidRPr="000A177A" w:rsidRDefault="3D4F93AC" w:rsidP="002E2B78">
      <w:pPr>
        <w:keepLines/>
        <w:rPr>
          <w:rFonts w:eastAsia="Arial"/>
        </w:rPr>
      </w:pPr>
      <w:r w:rsidRPr="000A177A">
        <w:rPr>
          <w:rFonts w:eastAsia="Arial"/>
          <w:vertAlign w:val="superscript"/>
        </w:rPr>
        <w:t>#</w:t>
      </w:r>
      <w:r w:rsidRPr="000A177A">
        <w:rPr>
          <w:rFonts w:eastAsia="Arial"/>
        </w:rPr>
        <w:t>These authors contributed equally to this work.</w:t>
      </w:r>
    </w:p>
    <w:p w14:paraId="09AB724D" w14:textId="77777777" w:rsidR="00472897" w:rsidRPr="000A177A" w:rsidRDefault="00472897" w:rsidP="002E2B78">
      <w:pPr>
        <w:keepLines/>
        <w:rPr>
          <w:rFonts w:eastAsia="Arial"/>
        </w:rPr>
      </w:pPr>
    </w:p>
    <w:p w14:paraId="114CAD39" w14:textId="038FB73B" w:rsidR="00472897" w:rsidRPr="000A177A" w:rsidRDefault="00120263" w:rsidP="002E2B78">
      <w:pPr>
        <w:keepLines/>
        <w:rPr>
          <w:rFonts w:eastAsia="Arial"/>
        </w:rPr>
      </w:pPr>
      <w:r w:rsidRPr="000A177A">
        <w:rPr>
          <w:rFonts w:eastAsia="Arial"/>
        </w:rPr>
        <w:t xml:space="preserve">Email </w:t>
      </w:r>
      <w:r w:rsidR="006C15C2" w:rsidRPr="000A177A">
        <w:rPr>
          <w:rFonts w:eastAsia="Arial"/>
        </w:rPr>
        <w:t>a</w:t>
      </w:r>
      <w:r w:rsidRPr="000A177A">
        <w:rPr>
          <w:rFonts w:eastAsia="Arial"/>
        </w:rPr>
        <w:t>ddresses</w:t>
      </w:r>
      <w:r w:rsidR="006C15C2" w:rsidRPr="000A177A">
        <w:rPr>
          <w:rFonts w:eastAsia="Arial"/>
        </w:rPr>
        <w:t xml:space="preserve"> of the co-authors</w:t>
      </w:r>
      <w:r w:rsidRPr="000A177A">
        <w:rPr>
          <w:rFonts w:eastAsia="Arial"/>
        </w:rPr>
        <w:t>:</w:t>
      </w:r>
    </w:p>
    <w:p w14:paraId="459E0E7E" w14:textId="21125F42" w:rsidR="00472897" w:rsidRPr="000A177A" w:rsidRDefault="00B11C9A" w:rsidP="002E2B78">
      <w:pPr>
        <w:keepLines/>
        <w:rPr>
          <w:rFonts w:eastAsia="Arial"/>
        </w:rPr>
      </w:pPr>
      <w:r w:rsidRPr="000A177A">
        <w:rPr>
          <w:rFonts w:eastAsia="Arial"/>
        </w:rPr>
        <w:t>Sydney Kong</w:t>
      </w:r>
      <w:r w:rsidRPr="000A177A">
        <w:t xml:space="preserve"> </w:t>
      </w:r>
      <w:r w:rsidRPr="000A177A">
        <w:tab/>
      </w:r>
      <w:r w:rsidRPr="000A177A">
        <w:tab/>
        <w:t>(</w:t>
      </w:r>
      <w:hyperlink r:id="rId8" w:history="1">
        <w:r w:rsidRPr="000A177A">
          <w:rPr>
            <w:rStyle w:val="Hyperlink"/>
            <w:rFonts w:eastAsia="Arial"/>
          </w:rPr>
          <w:t>Sydney.kong@vanderbilt.edu</w:t>
        </w:r>
      </w:hyperlink>
      <w:r w:rsidRPr="000A177A">
        <w:rPr>
          <w:rFonts w:eastAsia="Arial"/>
          <w:color w:val="0000FF"/>
          <w:u w:val="single"/>
        </w:rPr>
        <w:t>)</w:t>
      </w:r>
    </w:p>
    <w:p w14:paraId="5B9EC6BF" w14:textId="0ED6C0EF" w:rsidR="00472897" w:rsidRPr="000A177A" w:rsidRDefault="00B11C9A" w:rsidP="002E2B78">
      <w:pPr>
        <w:keepLines/>
        <w:rPr>
          <w:rFonts w:eastAsia="Arial"/>
        </w:rPr>
      </w:pPr>
      <w:r w:rsidRPr="000A177A">
        <w:rPr>
          <w:rFonts w:eastAsia="Arial"/>
        </w:rPr>
        <w:t>Emily Barnes</w:t>
      </w:r>
      <w:r w:rsidRPr="000A177A">
        <w:t xml:space="preserve"> </w:t>
      </w:r>
      <w:r w:rsidRPr="000A177A">
        <w:tab/>
      </w:r>
      <w:r w:rsidRPr="000A177A">
        <w:tab/>
        <w:t>(</w:t>
      </w:r>
      <w:hyperlink r:id="rId9" w:history="1">
        <w:r w:rsidRPr="000A177A">
          <w:rPr>
            <w:rStyle w:val="Hyperlink"/>
            <w:rFonts w:eastAsia="Arial"/>
          </w:rPr>
          <w:t>Emily.barnes@vanderbilt.edu</w:t>
        </w:r>
      </w:hyperlink>
      <w:r w:rsidRPr="000A177A">
        <w:rPr>
          <w:rFonts w:eastAsia="Arial"/>
          <w:color w:val="0000FF"/>
          <w:u w:val="single"/>
        </w:rPr>
        <w:t>)</w:t>
      </w:r>
    </w:p>
    <w:p w14:paraId="753B7875" w14:textId="06F5CCF8" w:rsidR="00472897" w:rsidRPr="000A177A" w:rsidRDefault="00B11C9A" w:rsidP="002E2B78">
      <w:pPr>
        <w:keepLines/>
        <w:rPr>
          <w:rFonts w:eastAsia="Arial"/>
        </w:rPr>
      </w:pPr>
      <w:r w:rsidRPr="000A177A">
        <w:rPr>
          <w:rFonts w:eastAsia="Arial"/>
        </w:rPr>
        <w:t>Gautham Chelliah</w:t>
      </w:r>
      <w:r w:rsidRPr="000A177A">
        <w:t xml:space="preserve"> </w:t>
      </w:r>
      <w:r w:rsidRPr="000A177A">
        <w:tab/>
        <w:t>(</w:t>
      </w:r>
      <w:hyperlink r:id="rId10" w:history="1">
        <w:r w:rsidRPr="000A177A">
          <w:rPr>
            <w:rStyle w:val="Hyperlink"/>
            <w:rFonts w:eastAsia="Arial"/>
          </w:rPr>
          <w:t>Gautham.chelliah@vanderbilt.edu</w:t>
        </w:r>
      </w:hyperlink>
      <w:r w:rsidRPr="000A177A">
        <w:rPr>
          <w:rFonts w:eastAsia="Arial"/>
          <w:color w:val="0000FF"/>
          <w:u w:val="single"/>
        </w:rPr>
        <w:t>)</w:t>
      </w:r>
    </w:p>
    <w:p w14:paraId="76378E43" w14:textId="77777777" w:rsidR="00472897" w:rsidRPr="000A177A" w:rsidRDefault="00472897" w:rsidP="002E2B78">
      <w:pPr>
        <w:keepLines/>
        <w:rPr>
          <w:rFonts w:eastAsia="Arial"/>
        </w:rPr>
      </w:pPr>
    </w:p>
    <w:p w14:paraId="4C599E5E" w14:textId="664638B4" w:rsidR="00472897" w:rsidRPr="000A177A" w:rsidRDefault="00B11C9A" w:rsidP="002E2B78">
      <w:pPr>
        <w:keepLines/>
        <w:rPr>
          <w:rFonts w:eastAsia="Arial"/>
        </w:rPr>
      </w:pPr>
      <w:r w:rsidRPr="000A177A">
        <w:rPr>
          <w:rFonts w:eastAsia="Arial"/>
        </w:rPr>
        <w:t>*Email address of the c</w:t>
      </w:r>
      <w:r w:rsidR="00120263" w:rsidRPr="000A177A">
        <w:rPr>
          <w:rFonts w:eastAsia="Arial"/>
        </w:rPr>
        <w:t xml:space="preserve">orresponding </w:t>
      </w:r>
      <w:r w:rsidRPr="000A177A">
        <w:rPr>
          <w:rFonts w:eastAsia="Arial"/>
        </w:rPr>
        <w:t>a</w:t>
      </w:r>
      <w:r w:rsidR="00120263" w:rsidRPr="000A177A">
        <w:rPr>
          <w:rFonts w:eastAsia="Arial"/>
        </w:rPr>
        <w:t>uthor:</w:t>
      </w:r>
    </w:p>
    <w:p w14:paraId="251D69EC" w14:textId="32B9DD0E" w:rsidR="00472897" w:rsidRPr="000A177A" w:rsidRDefault="00B11C9A" w:rsidP="002E2B78">
      <w:pPr>
        <w:keepLines/>
        <w:rPr>
          <w:rFonts w:eastAsia="Arial"/>
        </w:rPr>
      </w:pPr>
      <w:r w:rsidRPr="000A177A">
        <w:rPr>
          <w:rFonts w:eastAsia="Arial"/>
        </w:rPr>
        <w:t>Shan Meltzer</w:t>
      </w:r>
      <w:r w:rsidRPr="000A177A">
        <w:t xml:space="preserve"> </w:t>
      </w:r>
      <w:r w:rsidRPr="000A177A">
        <w:tab/>
      </w:r>
      <w:r w:rsidRPr="000A177A">
        <w:tab/>
        <w:t>(</w:t>
      </w:r>
      <w:hyperlink r:id="rId11" w:history="1">
        <w:r w:rsidRPr="000A177A">
          <w:rPr>
            <w:rStyle w:val="Hyperlink"/>
            <w:rFonts w:eastAsia="Arial"/>
          </w:rPr>
          <w:t>Shan.meltzer@vanderbilt.edu</w:t>
        </w:r>
      </w:hyperlink>
      <w:r w:rsidRPr="000A177A">
        <w:rPr>
          <w:rFonts w:eastAsia="Arial"/>
          <w:color w:val="0000FF"/>
          <w:u w:val="single"/>
        </w:rPr>
        <w:t>)</w:t>
      </w:r>
      <w:r w:rsidR="00120263" w:rsidRPr="000A177A">
        <w:rPr>
          <w:rFonts w:eastAsia="Arial"/>
        </w:rPr>
        <w:t xml:space="preserve"> </w:t>
      </w:r>
    </w:p>
    <w:p w14:paraId="74753A2E" w14:textId="77777777" w:rsidR="00472897" w:rsidRPr="000A177A" w:rsidRDefault="00472897" w:rsidP="002E2B78">
      <w:pPr>
        <w:pBdr>
          <w:top w:val="nil"/>
          <w:left w:val="nil"/>
          <w:bottom w:val="nil"/>
          <w:right w:val="nil"/>
          <w:between w:val="nil"/>
        </w:pBdr>
        <w:rPr>
          <w:rFonts w:eastAsia="Arial"/>
          <w:color w:val="000000"/>
        </w:rPr>
      </w:pPr>
    </w:p>
    <w:p w14:paraId="5045E06F" w14:textId="6B162A01" w:rsidR="00472897" w:rsidRPr="000A177A" w:rsidRDefault="00120263" w:rsidP="002E2B78">
      <w:pPr>
        <w:rPr>
          <w:rFonts w:eastAsia="Arial"/>
        </w:rPr>
      </w:pPr>
      <w:r w:rsidRPr="000A177A">
        <w:rPr>
          <w:rFonts w:eastAsia="Arial"/>
          <w:b/>
        </w:rPr>
        <w:t>SUMMARY:</w:t>
      </w:r>
      <w:r w:rsidRPr="000A177A">
        <w:rPr>
          <w:rFonts w:eastAsia="Arial"/>
        </w:rPr>
        <w:t xml:space="preserve"> </w:t>
      </w:r>
    </w:p>
    <w:p w14:paraId="23BFE78E" w14:textId="40D588E5" w:rsidR="00472897" w:rsidRPr="000A177A" w:rsidRDefault="3D4F93AC" w:rsidP="002E2B78">
      <w:pPr>
        <w:keepLines/>
        <w:rPr>
          <w:rFonts w:eastAsia="Arial"/>
          <w:color w:val="000000"/>
        </w:rPr>
      </w:pPr>
      <w:r w:rsidRPr="000A177A">
        <w:rPr>
          <w:rFonts w:eastAsia="Arial"/>
          <w:color w:val="000000" w:themeColor="text1"/>
        </w:rPr>
        <w:t xml:space="preserve">This study presents an </w:t>
      </w:r>
      <w:r w:rsidRPr="000A177A">
        <w:rPr>
          <w:rFonts w:eastAsia="Arial"/>
          <w:i/>
          <w:iCs/>
          <w:color w:val="000000" w:themeColor="text1"/>
        </w:rPr>
        <w:t>in vivo</w:t>
      </w:r>
      <w:r w:rsidRPr="000A177A">
        <w:rPr>
          <w:rFonts w:eastAsia="Arial"/>
          <w:color w:val="000000" w:themeColor="text1"/>
        </w:rPr>
        <w:t xml:space="preserve"> two-photon imaging approach for visualizing the structures of low-threshold mechanoreceptor (LTMR) axon terminals in the forepaw skin of mice. </w:t>
      </w:r>
      <w:r w:rsidRPr="000A177A">
        <w:rPr>
          <w:rFonts w:eastAsia="Arial"/>
        </w:rPr>
        <w:t xml:space="preserve">Using </w:t>
      </w:r>
      <w:r w:rsidRPr="000A177A">
        <w:rPr>
          <w:rFonts w:eastAsia="Arial"/>
          <w:color w:val="000000" w:themeColor="text1"/>
        </w:rPr>
        <w:t xml:space="preserve">repeated, high-resolution imaging of individual axons, </w:t>
      </w:r>
      <w:r w:rsidRPr="000A177A">
        <w:rPr>
          <w:rFonts w:eastAsia="Arial"/>
        </w:rPr>
        <w:t>this</w:t>
      </w:r>
      <w:r w:rsidRPr="000A177A">
        <w:rPr>
          <w:rFonts w:eastAsia="Arial"/>
          <w:color w:val="000000" w:themeColor="text1"/>
        </w:rPr>
        <w:t xml:space="preserve"> method provides a new platform for studying the </w:t>
      </w:r>
      <w:r w:rsidRPr="000A177A">
        <w:rPr>
          <w:rFonts w:eastAsia="Arial"/>
        </w:rPr>
        <w:t xml:space="preserve">structure and function of the cutaneous sensory circuit </w:t>
      </w:r>
      <w:r w:rsidRPr="000A177A">
        <w:rPr>
          <w:rFonts w:eastAsia="Arial"/>
          <w:color w:val="000000" w:themeColor="text1"/>
        </w:rPr>
        <w:t xml:space="preserve">during development and in adults. </w:t>
      </w:r>
    </w:p>
    <w:p w14:paraId="1422F546" w14:textId="77777777" w:rsidR="00472897" w:rsidRPr="000A177A" w:rsidRDefault="00472897" w:rsidP="002E2B78">
      <w:pPr>
        <w:rPr>
          <w:rFonts w:eastAsia="Arial"/>
        </w:rPr>
      </w:pPr>
    </w:p>
    <w:p w14:paraId="1C284B3C" w14:textId="42AA032C" w:rsidR="00472897" w:rsidRPr="000A177A" w:rsidRDefault="3EDCA9E0" w:rsidP="002E2B78">
      <w:pPr>
        <w:rPr>
          <w:rFonts w:eastAsia="Arial"/>
          <w:color w:val="808080"/>
        </w:rPr>
      </w:pPr>
      <w:r w:rsidRPr="000A177A">
        <w:rPr>
          <w:rFonts w:eastAsia="Arial"/>
          <w:b/>
          <w:bCs/>
        </w:rPr>
        <w:t>ABSTRACT:</w:t>
      </w:r>
    </w:p>
    <w:p w14:paraId="50DAF73E" w14:textId="5CC941E0" w:rsidR="00472897" w:rsidRPr="000A177A" w:rsidRDefault="144D4143" w:rsidP="002E2B78">
      <w:pPr>
        <w:rPr>
          <w:rFonts w:eastAsia="Arial"/>
          <w:color w:val="000000" w:themeColor="text1"/>
          <w:lang w:val="en-US"/>
        </w:rPr>
      </w:pPr>
      <w:r w:rsidRPr="000A177A">
        <w:rPr>
          <w:rFonts w:eastAsia="Arial"/>
          <w:color w:val="000000" w:themeColor="text1"/>
          <w:lang w:val="en-US"/>
        </w:rPr>
        <w:t xml:space="preserve">Low-threshold mechanoreceptors (LTMRs) are somatosensory neurons that detect innocuous light touch stimuli such as vibration, hair deflection, and pressure. They form subtype-specific terminals in the periphery and project axons centrally to the spinal cord to transmit tactile information. Current understanding </w:t>
      </w:r>
      <w:r w:rsidRPr="000A177A">
        <w:rPr>
          <w:rFonts w:eastAsia="Arial"/>
          <w:lang w:val="en-US"/>
        </w:rPr>
        <w:t>of</w:t>
      </w:r>
      <w:r w:rsidRPr="000A177A">
        <w:rPr>
          <w:rFonts w:eastAsia="Arial"/>
          <w:color w:val="000000" w:themeColor="text1"/>
          <w:lang w:val="en-US"/>
        </w:rPr>
        <w:t xml:space="preserve"> LTMR development and organization comes from fixed tissues that cannot reveal the dynamic and temporal processes of </w:t>
      </w:r>
      <w:r w:rsidRPr="000A177A">
        <w:rPr>
          <w:rFonts w:eastAsia="Arial"/>
          <w:lang w:val="en-US"/>
        </w:rPr>
        <w:t>axonal</w:t>
      </w:r>
      <w:r w:rsidRPr="000A177A">
        <w:rPr>
          <w:rFonts w:eastAsia="Arial"/>
          <w:color w:val="000000" w:themeColor="text1"/>
          <w:lang w:val="en-US"/>
        </w:rPr>
        <w:t xml:space="preserve"> wiring and remodeling. Here, a two-photon imaging method is presented for visualizing LTMR axon morphology in the mouse forepaw during development and in adults. Two-photon microscopy can achieve high-resolution imaging within intact skin, </w:t>
      </w:r>
      <w:r w:rsidRPr="000A177A">
        <w:rPr>
          <w:rFonts w:eastAsia="Arial"/>
          <w:lang w:val="en-US"/>
        </w:rPr>
        <w:t>enabling repeated imaging of the same axon terminals across postnatal time points</w:t>
      </w:r>
      <w:r w:rsidRPr="000A177A">
        <w:rPr>
          <w:rFonts w:eastAsia="Arial"/>
          <w:color w:val="000000" w:themeColor="text1"/>
          <w:lang w:val="en-US"/>
        </w:rPr>
        <w:t xml:space="preserve">. Two-photon imaging can be combined with new mouse genetic tools to reveal axon development with subtype-specificity. Chronic imaging of LTMRs enables studies of circuit assembly and repair following injury. These approaches provide an </w:t>
      </w:r>
      <w:r w:rsidRPr="000A177A">
        <w:rPr>
          <w:rFonts w:eastAsia="Arial"/>
          <w:i/>
          <w:iCs/>
          <w:color w:val="000000" w:themeColor="text1"/>
          <w:lang w:val="en-US"/>
        </w:rPr>
        <w:t>in vivo</w:t>
      </w:r>
      <w:r w:rsidRPr="000A177A">
        <w:rPr>
          <w:rFonts w:eastAsia="Arial"/>
          <w:color w:val="000000" w:themeColor="text1"/>
          <w:lang w:val="en-US"/>
        </w:rPr>
        <w:t xml:space="preserve"> system that </w:t>
      </w:r>
      <w:r w:rsidRPr="000A177A">
        <w:rPr>
          <w:rFonts w:eastAsia="Arial"/>
          <w:lang w:val="en-US"/>
        </w:rPr>
        <w:t xml:space="preserve">will </w:t>
      </w:r>
      <w:r w:rsidRPr="000A177A">
        <w:rPr>
          <w:rFonts w:eastAsia="Arial"/>
          <w:color w:val="000000" w:themeColor="text1"/>
          <w:lang w:val="en-US"/>
        </w:rPr>
        <w:t>provide new insights into the cellular mechanisms that regulate somatosensory axon development and regeneration</w:t>
      </w:r>
      <w:r w:rsidRPr="000A177A">
        <w:rPr>
          <w:rFonts w:eastAsia="Arial"/>
          <w:lang w:val="en-US"/>
        </w:rPr>
        <w:t>.</w:t>
      </w:r>
    </w:p>
    <w:p w14:paraId="7B4BD312" w14:textId="77777777" w:rsidR="00472897" w:rsidRPr="000A177A" w:rsidRDefault="00472897" w:rsidP="002E2B78">
      <w:pPr>
        <w:rPr>
          <w:rFonts w:eastAsia="Arial"/>
        </w:rPr>
      </w:pPr>
    </w:p>
    <w:p w14:paraId="26ED59AB" w14:textId="053FCCBC" w:rsidR="00472897" w:rsidRPr="000A177A" w:rsidRDefault="00120263" w:rsidP="002E2B78">
      <w:pPr>
        <w:rPr>
          <w:rFonts w:eastAsia="Arial"/>
          <w:color w:val="808080"/>
        </w:rPr>
      </w:pPr>
      <w:r w:rsidRPr="000A177A">
        <w:rPr>
          <w:rFonts w:eastAsia="Arial"/>
          <w:b/>
        </w:rPr>
        <w:t>INTRODUCTION:</w:t>
      </w:r>
    </w:p>
    <w:p w14:paraId="7A95BFD2" w14:textId="1EE0BC0D" w:rsidR="00472897" w:rsidRPr="000A177A" w:rsidRDefault="144D4143" w:rsidP="002E2B78">
      <w:pPr>
        <w:rPr>
          <w:rFonts w:eastAsia="Arial"/>
          <w:color w:val="000000"/>
          <w:lang w:val="en-US"/>
        </w:rPr>
      </w:pPr>
      <w:r w:rsidRPr="000A177A">
        <w:rPr>
          <w:rFonts w:eastAsia="Arial"/>
          <w:color w:val="000000" w:themeColor="text1"/>
          <w:lang w:val="en-US"/>
        </w:rPr>
        <w:t xml:space="preserve">Touch is the earliest sense to develop and plays a central role in how organisms experience and respond to the physical world. Touch is </w:t>
      </w:r>
      <w:r w:rsidRPr="000A177A">
        <w:rPr>
          <w:rFonts w:eastAsia="Arial"/>
          <w:lang w:val="en-US"/>
        </w:rPr>
        <w:t>detected</w:t>
      </w:r>
      <w:r w:rsidRPr="000A177A">
        <w:rPr>
          <w:rFonts w:eastAsia="Arial"/>
          <w:color w:val="000000" w:themeColor="text1"/>
          <w:lang w:val="en-US"/>
        </w:rPr>
        <w:t xml:space="preserve"> by low-threshold mechanoreceptors (LTMRs), which are subtypes of dorsal root ganglion (DRG) neurons that detect innocuous mechanical stimuli, including </w:t>
      </w:r>
      <w:r w:rsidRPr="000A177A">
        <w:rPr>
          <w:rFonts w:eastAsia="Arial"/>
          <w:lang w:val="en-US"/>
        </w:rPr>
        <w:t>indentation</w:t>
      </w:r>
      <w:r w:rsidRPr="000A177A">
        <w:rPr>
          <w:rFonts w:eastAsia="Arial"/>
          <w:color w:val="000000" w:themeColor="text1"/>
          <w:lang w:val="en-US"/>
        </w:rPr>
        <w:t xml:space="preserve">, vibration, and hair </w:t>
      </w:r>
      <w:r w:rsidRPr="000A177A">
        <w:rPr>
          <w:rFonts w:eastAsia="Arial"/>
          <w:lang w:val="en-US"/>
        </w:rPr>
        <w:t>deflection</w:t>
      </w:r>
      <w:r w:rsidRPr="000A177A">
        <w:rPr>
          <w:rFonts w:eastAsia="Arial"/>
          <w:color w:val="000000" w:themeColor="text1"/>
          <w:vertAlign w:val="superscript"/>
          <w:lang w:val="en-US"/>
        </w:rPr>
        <w:t>1,2</w:t>
      </w:r>
      <w:r w:rsidRPr="000A177A">
        <w:rPr>
          <w:rFonts w:eastAsia="Arial"/>
          <w:color w:val="000000" w:themeColor="text1"/>
          <w:lang w:val="en-US"/>
        </w:rPr>
        <w:t xml:space="preserve">. LTMRs are </w:t>
      </w:r>
      <w:r w:rsidRPr="000A177A">
        <w:rPr>
          <w:rFonts w:eastAsia="Arial"/>
          <w:lang w:val="en-US"/>
        </w:rPr>
        <w:t xml:space="preserve">pseudounipolar and </w:t>
      </w:r>
      <w:r w:rsidRPr="000A177A">
        <w:rPr>
          <w:rFonts w:eastAsia="Arial"/>
          <w:lang w:val="en-US"/>
        </w:rPr>
        <w:lastRenderedPageBreak/>
        <w:t xml:space="preserve">extend peripheral axons into the </w:t>
      </w:r>
      <w:r w:rsidR="00791148" w:rsidRPr="000A177A">
        <w:rPr>
          <w:rFonts w:eastAsia="Arial"/>
          <w:lang w:val="en-US"/>
        </w:rPr>
        <w:t>peripheral</w:t>
      </w:r>
      <w:r w:rsidRPr="000A177A">
        <w:rPr>
          <w:rFonts w:eastAsia="Arial"/>
          <w:lang w:val="en-US"/>
        </w:rPr>
        <w:t xml:space="preserve"> tissues to form subtype-specific terminals. Their central axons relay tactile information to the central nervous system by forming synaptic connections with spinal cord neurons</w:t>
      </w:r>
      <w:r w:rsidRPr="000A177A">
        <w:rPr>
          <w:rFonts w:eastAsia="Arial"/>
          <w:color w:val="000000" w:themeColor="text1"/>
          <w:vertAlign w:val="superscript"/>
          <w:lang w:val="en-US"/>
        </w:rPr>
        <w:t>3</w:t>
      </w:r>
      <w:r w:rsidRPr="000A177A">
        <w:rPr>
          <w:rFonts w:eastAsia="Arial"/>
          <w:color w:val="000000" w:themeColor="text1"/>
          <w:lang w:val="en-US"/>
        </w:rPr>
        <w:t>. However, how touch circuits are established and maintained is poorly understood.</w:t>
      </w:r>
    </w:p>
    <w:p w14:paraId="62EF6C3A" w14:textId="77777777" w:rsidR="00331D72" w:rsidRPr="000A177A" w:rsidRDefault="00331D72" w:rsidP="002E2B78">
      <w:pPr>
        <w:rPr>
          <w:rFonts w:eastAsia="Arial"/>
          <w:color w:val="000000"/>
        </w:rPr>
      </w:pPr>
    </w:p>
    <w:p w14:paraId="5DECDF29" w14:textId="36C19190" w:rsidR="00472897" w:rsidRPr="000A177A" w:rsidRDefault="144D4143" w:rsidP="002E2B78">
      <w:pPr>
        <w:rPr>
          <w:rFonts w:eastAsia="Arial"/>
          <w:color w:val="000000"/>
          <w:lang w:val="en-US"/>
        </w:rPr>
      </w:pPr>
      <w:r w:rsidRPr="000A177A">
        <w:rPr>
          <w:rFonts w:eastAsia="Arial"/>
          <w:color w:val="000000" w:themeColor="text1"/>
          <w:lang w:val="en-US"/>
        </w:rPr>
        <w:t>Earlier foundational studies in cats during the 1960s and 1970s first identified these functionally distinct mechanoreceptors and their response properties in hairy skin</w:t>
      </w:r>
      <w:r w:rsidRPr="000A177A">
        <w:rPr>
          <w:rFonts w:eastAsia="Arial"/>
          <w:color w:val="000000" w:themeColor="text1"/>
          <w:vertAlign w:val="superscript"/>
          <w:lang w:val="en-US"/>
        </w:rPr>
        <w:t>4,5</w:t>
      </w:r>
      <w:r w:rsidRPr="000A177A">
        <w:rPr>
          <w:rFonts w:eastAsia="Arial"/>
          <w:lang w:val="en-US"/>
        </w:rPr>
        <w:t>. LTMR subtypes are classified by their unique morphology, conduction velocity, and response properties</w:t>
      </w:r>
      <w:r w:rsidRPr="000A177A">
        <w:rPr>
          <w:rFonts w:eastAsia="Arial"/>
          <w:vertAlign w:val="superscript"/>
          <w:lang w:val="en-US"/>
        </w:rPr>
        <w:t>2</w:t>
      </w:r>
      <w:r w:rsidRPr="000A177A">
        <w:rPr>
          <w:rFonts w:eastAsia="Arial"/>
          <w:lang w:val="en-US"/>
        </w:rPr>
        <w:t xml:space="preserve">. The major LTMR subtypes are Aβ rapidly adapting (RA) and slowly adapting (SA) LTMRs, </w:t>
      </w:r>
      <w:proofErr w:type="spellStart"/>
      <w:r w:rsidRPr="000A177A">
        <w:rPr>
          <w:rFonts w:eastAsia="Arial"/>
          <w:color w:val="000000" w:themeColor="text1"/>
          <w:lang w:val="en-US"/>
        </w:rPr>
        <w:t>Aδ</w:t>
      </w:r>
      <w:proofErr w:type="spellEnd"/>
      <w:r w:rsidRPr="000A177A">
        <w:rPr>
          <w:rFonts w:eastAsia="Arial"/>
          <w:color w:val="000000" w:themeColor="text1"/>
          <w:lang w:val="en-US"/>
        </w:rPr>
        <w:t>-LTMRs, and C-LTMRs</w:t>
      </w:r>
      <w:r w:rsidRPr="000A177A">
        <w:rPr>
          <w:rFonts w:eastAsia="Arial"/>
          <w:color w:val="000000" w:themeColor="text1"/>
          <w:vertAlign w:val="superscript"/>
          <w:lang w:val="en-US"/>
        </w:rPr>
        <w:t>2,6,7</w:t>
      </w:r>
      <w:r w:rsidRPr="000A177A">
        <w:rPr>
          <w:rFonts w:eastAsia="Arial"/>
          <w:lang w:val="en-US"/>
        </w:rPr>
        <w:t xml:space="preserve">. Aβ RA-LTMRs, </w:t>
      </w:r>
      <w:proofErr w:type="spellStart"/>
      <w:r w:rsidRPr="000A177A">
        <w:rPr>
          <w:rFonts w:eastAsia="Arial"/>
          <w:color w:val="000000" w:themeColor="text1"/>
          <w:lang w:val="en-US"/>
        </w:rPr>
        <w:t>Aδ</w:t>
      </w:r>
      <w:proofErr w:type="spellEnd"/>
      <w:r w:rsidRPr="000A177A">
        <w:rPr>
          <w:rFonts w:eastAsia="Arial"/>
          <w:color w:val="000000" w:themeColor="text1"/>
          <w:lang w:val="en-US"/>
        </w:rPr>
        <w:t>-LTMRs, and C-LTMRs form longitudinal lanceolate complexes around hair follicles</w:t>
      </w:r>
      <w:r w:rsidRPr="000A177A">
        <w:rPr>
          <w:rFonts w:eastAsia="Arial"/>
          <w:color w:val="000000" w:themeColor="text1"/>
          <w:vertAlign w:val="superscript"/>
          <w:lang w:val="en-US"/>
        </w:rPr>
        <w:t>2</w:t>
      </w:r>
      <w:r w:rsidRPr="000A177A">
        <w:rPr>
          <w:rFonts w:eastAsia="Arial"/>
          <w:color w:val="000000" w:themeColor="text1"/>
          <w:lang w:val="en-US"/>
        </w:rPr>
        <w:t xml:space="preserve">. </w:t>
      </w:r>
      <w:proofErr w:type="spellStart"/>
      <w:r w:rsidRPr="000A177A">
        <w:rPr>
          <w:rFonts w:eastAsia="Arial"/>
          <w:lang w:val="en-US"/>
        </w:rPr>
        <w:t>Aδ</w:t>
      </w:r>
      <w:proofErr w:type="spellEnd"/>
      <w:r w:rsidRPr="000A177A">
        <w:rPr>
          <w:rFonts w:eastAsia="Arial"/>
          <w:lang w:val="en-US"/>
        </w:rPr>
        <w:t>-LTMRs form polarized lanceolate endings around hair follicles on the caudal side, a feature essential for their direction-selective responses to hair deflection</w:t>
      </w:r>
      <w:r w:rsidRPr="000A177A">
        <w:rPr>
          <w:rFonts w:eastAsia="Arial"/>
          <w:vertAlign w:val="superscript"/>
          <w:lang w:val="en-US"/>
        </w:rPr>
        <w:t>7</w:t>
      </w:r>
      <w:r w:rsidRPr="000A177A">
        <w:rPr>
          <w:rFonts w:eastAsia="Arial"/>
          <w:lang w:val="en-US"/>
        </w:rPr>
        <w:t xml:space="preserve">. </w:t>
      </w:r>
      <w:r w:rsidRPr="000A177A">
        <w:rPr>
          <w:rFonts w:eastAsia="Arial"/>
          <w:color w:val="000000" w:themeColor="text1"/>
          <w:lang w:val="en-US"/>
        </w:rPr>
        <w:t>Axonal endings in the lanceolate complexes are closely aligned with hair shafts and are enveloped by finger-like processes from terminal Schwann cells, which provide trophic support and influence axonal morphogenesis</w:t>
      </w:r>
      <w:r w:rsidRPr="000A177A">
        <w:rPr>
          <w:rFonts w:eastAsia="Arial"/>
          <w:color w:val="000000" w:themeColor="text1"/>
          <w:vertAlign w:val="superscript"/>
          <w:lang w:val="en-US"/>
        </w:rPr>
        <w:t>8</w:t>
      </w:r>
      <w:r w:rsidR="00E90639">
        <w:rPr>
          <w:rFonts w:eastAsia="Arial"/>
          <w:color w:val="000000" w:themeColor="text1"/>
          <w:vertAlign w:val="superscript"/>
          <w:lang w:val="en-US"/>
        </w:rPr>
        <w:t>–</w:t>
      </w:r>
      <w:r w:rsidRPr="000A177A">
        <w:rPr>
          <w:rFonts w:eastAsia="Arial"/>
          <w:color w:val="000000" w:themeColor="text1"/>
          <w:vertAlign w:val="superscript"/>
          <w:lang w:val="en-US"/>
        </w:rPr>
        <w:t>10</w:t>
      </w:r>
      <w:r w:rsidRPr="000A177A">
        <w:rPr>
          <w:rFonts w:eastAsia="Arial"/>
          <w:color w:val="000000" w:themeColor="text1"/>
          <w:lang w:val="en-US"/>
        </w:rPr>
        <w:t>. In glabrous skin, Aβ RA-LTMRs axons terminate in Meissner corpuscles, which are ovoid-shaped structures located within dermal papillae that are tuned to motion across the skin</w:t>
      </w:r>
      <w:r w:rsidRPr="000A177A">
        <w:rPr>
          <w:rFonts w:eastAsia="Arial"/>
          <w:color w:val="000000" w:themeColor="text1"/>
          <w:vertAlign w:val="superscript"/>
          <w:lang w:val="en-US"/>
        </w:rPr>
        <w:t>2,11</w:t>
      </w:r>
      <w:r w:rsidRPr="000A177A">
        <w:rPr>
          <w:rFonts w:eastAsia="Arial"/>
          <w:color w:val="000000" w:themeColor="text1"/>
          <w:lang w:val="en-US"/>
        </w:rPr>
        <w:t>.</w:t>
      </w:r>
    </w:p>
    <w:p w14:paraId="7DB450E3" w14:textId="77777777" w:rsidR="00331D72" w:rsidRPr="000A177A" w:rsidRDefault="00331D72" w:rsidP="002E2B78">
      <w:pPr>
        <w:rPr>
          <w:rFonts w:eastAsia="Arial"/>
        </w:rPr>
      </w:pPr>
    </w:p>
    <w:p w14:paraId="633A1C1B" w14:textId="1CDF7BB4" w:rsidR="00472897" w:rsidRPr="000A177A" w:rsidRDefault="144D4143" w:rsidP="002E2B78">
      <w:pPr>
        <w:keepLines/>
        <w:rPr>
          <w:rFonts w:eastAsia="Arial"/>
          <w:lang w:val="en-US"/>
        </w:rPr>
      </w:pPr>
      <w:r w:rsidRPr="000A177A">
        <w:rPr>
          <w:rFonts w:eastAsia="Arial"/>
          <w:lang w:val="en-US"/>
        </w:rPr>
        <w:t>The organization of LTMR axonal terminals is regulated by both intrinsic programs and skin-dependent cues during development</w:t>
      </w:r>
      <w:r w:rsidRPr="000A177A">
        <w:rPr>
          <w:rFonts w:eastAsia="Arial"/>
          <w:color w:val="000000" w:themeColor="text1"/>
          <w:vertAlign w:val="superscript"/>
          <w:lang w:val="en-US"/>
        </w:rPr>
        <w:t>12,13</w:t>
      </w:r>
      <w:r w:rsidRPr="000A177A">
        <w:rPr>
          <w:rFonts w:eastAsia="Arial"/>
          <w:lang w:val="en-US"/>
        </w:rPr>
        <w:t>. W</w:t>
      </w:r>
      <w:r w:rsidRPr="000A177A">
        <w:rPr>
          <w:rFonts w:eastAsia="Arial"/>
          <w:color w:val="000000" w:themeColor="text1"/>
          <w:lang w:val="en-US"/>
        </w:rPr>
        <w:t>hen damaged, LTMR dysfunction is associated with pathological conditions such as mechanical allodynia</w:t>
      </w:r>
      <w:r w:rsidRPr="000A177A">
        <w:rPr>
          <w:rFonts w:eastAsia="Arial"/>
          <w:color w:val="000000" w:themeColor="text1"/>
          <w:vertAlign w:val="superscript"/>
          <w:lang w:val="en-US"/>
        </w:rPr>
        <w:t>12,14</w:t>
      </w:r>
      <w:r w:rsidRPr="000A177A">
        <w:rPr>
          <w:rFonts w:eastAsia="Arial"/>
          <w:color w:val="000000" w:themeColor="text1"/>
          <w:lang w:val="en-US"/>
        </w:rPr>
        <w:t xml:space="preserve">. </w:t>
      </w:r>
      <w:r w:rsidRPr="000A177A">
        <w:rPr>
          <w:rFonts w:eastAsia="Arial"/>
          <w:lang w:val="en-US"/>
        </w:rPr>
        <w:t>Yet</w:t>
      </w:r>
      <w:r w:rsidRPr="000A177A">
        <w:rPr>
          <w:rFonts w:eastAsia="Arial"/>
          <w:color w:val="000000" w:themeColor="text1"/>
          <w:lang w:val="en-US"/>
        </w:rPr>
        <w:t xml:space="preserve">, the </w:t>
      </w:r>
      <w:r w:rsidRPr="000A177A">
        <w:rPr>
          <w:rFonts w:eastAsia="Arial"/>
          <w:lang w:val="en-US"/>
        </w:rPr>
        <w:t xml:space="preserve">mechanisms for LTMR development and maintenance in the intact skin remain unclear. Much of what is known about their development stems from fixed tissues, which cannot capture the dynamic processes that may take place </w:t>
      </w:r>
      <w:r w:rsidRPr="000A177A">
        <w:rPr>
          <w:rFonts w:eastAsia="Arial"/>
          <w:i/>
          <w:iCs/>
          <w:lang w:val="en-US"/>
        </w:rPr>
        <w:t>in vivo</w:t>
      </w:r>
      <w:r w:rsidRPr="000A177A">
        <w:rPr>
          <w:rFonts w:eastAsia="Arial"/>
          <w:color w:val="000000" w:themeColor="text1"/>
          <w:vertAlign w:val="superscript"/>
          <w:lang w:val="en-US"/>
        </w:rPr>
        <w:t>6,15–18</w:t>
      </w:r>
      <w:r w:rsidRPr="000A177A">
        <w:rPr>
          <w:rFonts w:eastAsia="Arial"/>
          <w:color w:val="000000" w:themeColor="text1"/>
          <w:lang w:val="en-US"/>
        </w:rPr>
        <w:t>.</w:t>
      </w:r>
      <w:r w:rsidRPr="000A177A">
        <w:rPr>
          <w:rFonts w:eastAsia="Arial"/>
          <w:lang w:val="en-US"/>
        </w:rPr>
        <w:t xml:space="preserve"> For example, Aβ RA-LTMRs and </w:t>
      </w:r>
      <w:proofErr w:type="spellStart"/>
      <w:r w:rsidRPr="000A177A">
        <w:rPr>
          <w:rFonts w:eastAsia="Arial"/>
          <w:lang w:val="en-US"/>
        </w:rPr>
        <w:t>Aδ</w:t>
      </w:r>
      <w:proofErr w:type="spellEnd"/>
      <w:r w:rsidRPr="000A177A">
        <w:rPr>
          <w:rFonts w:eastAsia="Arial"/>
          <w:lang w:val="en-US"/>
        </w:rPr>
        <w:t>-LTMRs exhibit active innervations around hair follicles and axonal pruning during early postnatal development</w:t>
      </w:r>
      <w:r w:rsidRPr="000A177A">
        <w:rPr>
          <w:rFonts w:eastAsia="Arial"/>
          <w:color w:val="000000" w:themeColor="text1"/>
          <w:vertAlign w:val="superscript"/>
          <w:lang w:val="en-US"/>
        </w:rPr>
        <w:t>19</w:t>
      </w:r>
      <w:r w:rsidRPr="000A177A">
        <w:rPr>
          <w:rFonts w:eastAsia="Arial"/>
          <w:lang w:val="en-US"/>
        </w:rPr>
        <w:t xml:space="preserve">. How hair follicle innervation and maintenance are achieved </w:t>
      </w:r>
      <w:r w:rsidRPr="000A177A">
        <w:rPr>
          <w:rFonts w:eastAsia="Arial"/>
          <w:i/>
          <w:iCs/>
          <w:lang w:val="en-US"/>
        </w:rPr>
        <w:t>in vivo</w:t>
      </w:r>
      <w:r w:rsidRPr="000A177A">
        <w:rPr>
          <w:rFonts w:eastAsia="Arial"/>
          <w:lang w:val="en-US"/>
        </w:rPr>
        <w:t xml:space="preserve"> remains unknown.</w:t>
      </w:r>
    </w:p>
    <w:p w14:paraId="528C9B4D" w14:textId="77777777" w:rsidR="00331D72" w:rsidRPr="000A177A" w:rsidRDefault="00331D72" w:rsidP="002E2B78">
      <w:pPr>
        <w:keepLines/>
        <w:rPr>
          <w:rFonts w:eastAsia="Arial"/>
        </w:rPr>
      </w:pPr>
    </w:p>
    <w:p w14:paraId="47552D72" w14:textId="43A85D8C" w:rsidR="00472897" w:rsidRPr="000A177A" w:rsidRDefault="144D4143" w:rsidP="002E2B78">
      <w:pPr>
        <w:rPr>
          <w:rFonts w:eastAsia="Arial"/>
          <w:lang w:val="en-US"/>
        </w:rPr>
      </w:pPr>
      <w:bookmarkStart w:id="0" w:name="_heading=h.77nu6hc7kfkj"/>
      <w:bookmarkEnd w:id="0"/>
      <w:r w:rsidRPr="000A177A">
        <w:rPr>
          <w:rFonts w:eastAsia="Arial"/>
          <w:lang w:val="en-US"/>
        </w:rPr>
        <w:t xml:space="preserve">Two-photon laser-scanning microscopy, an advanced imaging technique that allows visualization of fluorescently labeled structures within living tissues, has enabled high-resolution </w:t>
      </w:r>
      <w:r w:rsidRPr="000A177A">
        <w:rPr>
          <w:rFonts w:eastAsia="Arial"/>
          <w:i/>
          <w:iCs/>
          <w:lang w:val="en-US"/>
        </w:rPr>
        <w:t xml:space="preserve">in vivo </w:t>
      </w:r>
      <w:r w:rsidRPr="000A177A">
        <w:rPr>
          <w:rFonts w:eastAsia="Arial"/>
          <w:lang w:val="en-US"/>
        </w:rPr>
        <w:t>imaging of dynamic physiological processes</w:t>
      </w:r>
      <w:r w:rsidRPr="000A177A">
        <w:rPr>
          <w:rFonts w:eastAsia="Arial"/>
          <w:vertAlign w:val="superscript"/>
          <w:lang w:val="en-US"/>
        </w:rPr>
        <w:t>20,21</w:t>
      </w:r>
      <w:r w:rsidRPr="000A177A">
        <w:rPr>
          <w:rFonts w:eastAsia="Arial"/>
          <w:lang w:val="en-US"/>
        </w:rPr>
        <w:t>. During two-photon imaging, brief pulses of near-infrared light excite fluorophores only at the focal plane, thereby confining the signal to a small volume and minimizing out-of-focus fluorescence</w:t>
      </w:r>
      <w:r w:rsidRPr="000A177A">
        <w:rPr>
          <w:rFonts w:eastAsia="Arial"/>
          <w:vertAlign w:val="superscript"/>
          <w:lang w:val="en-US"/>
        </w:rPr>
        <w:t>21,22</w:t>
      </w:r>
      <w:r w:rsidRPr="000A177A">
        <w:rPr>
          <w:rFonts w:eastAsia="Arial"/>
          <w:lang w:val="en-US"/>
        </w:rPr>
        <w:t>. This confinement significantly reduces phototoxicity and allows three-dimensional, spatially resolved imaging of structures</w:t>
      </w:r>
      <w:r w:rsidRPr="000A177A">
        <w:rPr>
          <w:rFonts w:eastAsia="Arial"/>
          <w:color w:val="000000" w:themeColor="text1"/>
          <w:vertAlign w:val="superscript"/>
          <w:lang w:val="en-US"/>
        </w:rPr>
        <w:t>20,23,24</w:t>
      </w:r>
      <w:r w:rsidRPr="000A177A">
        <w:rPr>
          <w:rFonts w:eastAsia="Arial"/>
          <w:lang w:val="en-US"/>
        </w:rPr>
        <w:t>. Furthermore, the longer excitation wavelengths used in two-photon microscopy scatter less within tissue, allowing for deeper penetration and lower noise in complex environments</w:t>
      </w:r>
      <w:r w:rsidRPr="000A177A">
        <w:rPr>
          <w:rFonts w:eastAsia="Arial"/>
          <w:color w:val="000000" w:themeColor="text1"/>
          <w:vertAlign w:val="superscript"/>
          <w:lang w:val="en-US"/>
        </w:rPr>
        <w:t>20,25,26</w:t>
      </w:r>
      <w:r w:rsidRPr="000A177A">
        <w:rPr>
          <w:rFonts w:eastAsia="Arial"/>
          <w:lang w:val="en-US"/>
        </w:rPr>
        <w:t>. For example, two-photon imaging revealed structural synaptic plasticity and neuronal activities in spinal cord dorsal horn neurons</w:t>
      </w:r>
      <w:r w:rsidRPr="000A177A">
        <w:rPr>
          <w:rFonts w:eastAsia="Arial"/>
          <w:vertAlign w:val="superscript"/>
          <w:lang w:val="en-US"/>
        </w:rPr>
        <w:t>27</w:t>
      </w:r>
      <w:r w:rsidR="006E0737">
        <w:rPr>
          <w:rFonts w:eastAsia="Arial"/>
          <w:vertAlign w:val="superscript"/>
          <w:lang w:val="en-US"/>
        </w:rPr>
        <w:t>–</w:t>
      </w:r>
      <w:r w:rsidRPr="000A177A">
        <w:rPr>
          <w:rFonts w:eastAsia="Arial"/>
          <w:vertAlign w:val="superscript"/>
          <w:lang w:val="en-US"/>
        </w:rPr>
        <w:t>29</w:t>
      </w:r>
      <w:r w:rsidRPr="000A177A">
        <w:rPr>
          <w:rFonts w:eastAsia="Arial"/>
          <w:lang w:val="en-US"/>
        </w:rPr>
        <w:t xml:space="preserve">. In addition, chronic </w:t>
      </w:r>
      <w:r w:rsidRPr="000A177A">
        <w:rPr>
          <w:rFonts w:eastAsia="Arial"/>
          <w:i/>
          <w:iCs/>
          <w:lang w:val="en-US"/>
        </w:rPr>
        <w:t>in vivo</w:t>
      </w:r>
      <w:r w:rsidRPr="000A177A">
        <w:rPr>
          <w:rFonts w:eastAsia="Arial"/>
          <w:lang w:val="en-US"/>
        </w:rPr>
        <w:t xml:space="preserve"> two-photon imaging of hair follicles revealed insights about their homeostasis in the mouse ear skin</w:t>
      </w:r>
      <w:r w:rsidRPr="000A177A">
        <w:rPr>
          <w:rFonts w:eastAsia="Arial"/>
          <w:vertAlign w:val="superscript"/>
          <w:lang w:val="en-US"/>
        </w:rPr>
        <w:t>23</w:t>
      </w:r>
      <w:r w:rsidRPr="000A177A">
        <w:rPr>
          <w:rFonts w:eastAsia="Arial"/>
          <w:lang w:val="en-US"/>
        </w:rPr>
        <w:t xml:space="preserve">. Hence, two-photon microscopy is well-suited for studying LTMR structures in the skin </w:t>
      </w:r>
      <w:r w:rsidRPr="000A177A">
        <w:rPr>
          <w:rFonts w:eastAsia="Arial"/>
          <w:i/>
          <w:iCs/>
          <w:lang w:val="en-US"/>
        </w:rPr>
        <w:t>in vivo</w:t>
      </w:r>
      <w:r w:rsidRPr="000A177A">
        <w:rPr>
          <w:rFonts w:eastAsia="Arial"/>
          <w:lang w:val="en-US"/>
        </w:rPr>
        <w:t>, especially when repeated, long-term imaging is required to track developmental and chronic changes.</w:t>
      </w:r>
    </w:p>
    <w:p w14:paraId="4265CA81" w14:textId="77777777" w:rsidR="003476BA" w:rsidRPr="000A177A" w:rsidRDefault="003476BA" w:rsidP="002E2B78">
      <w:pPr>
        <w:rPr>
          <w:rFonts w:eastAsia="Arial"/>
        </w:rPr>
      </w:pPr>
    </w:p>
    <w:p w14:paraId="29BD4F00" w14:textId="5593C4D6" w:rsidR="00472897" w:rsidRPr="000A177A" w:rsidRDefault="144D4143" w:rsidP="002E2B78">
      <w:pPr>
        <w:rPr>
          <w:rFonts w:eastAsia="Arial"/>
          <w:lang w:val="en-US"/>
        </w:rPr>
      </w:pPr>
      <w:r w:rsidRPr="000A177A">
        <w:rPr>
          <w:rFonts w:eastAsia="Arial"/>
          <w:lang w:val="en-US"/>
        </w:rPr>
        <w:t>When paired with genetically modified mouse lines expressing fluorescent reporters, two-photon microscopy can reveal neuronal morphology in the skin</w:t>
      </w:r>
      <w:r w:rsidRPr="000A177A">
        <w:rPr>
          <w:rFonts w:eastAsia="Arial"/>
          <w:vertAlign w:val="superscript"/>
          <w:lang w:val="en-US"/>
        </w:rPr>
        <w:t>3</w:t>
      </w:r>
      <w:r w:rsidRPr="000A177A">
        <w:rPr>
          <w:rFonts w:eastAsia="Arial"/>
          <w:lang w:val="en-US"/>
        </w:rPr>
        <w:t>. In the somatosensory system, yellow fluorescent protein (YFP) expressed under the control of the</w:t>
      </w:r>
      <w:r w:rsidRPr="000A177A">
        <w:rPr>
          <w:rFonts w:eastAsia="Arial"/>
          <w:i/>
          <w:iCs/>
          <w:lang w:val="en-US"/>
        </w:rPr>
        <w:t xml:space="preserve"> thy1</w:t>
      </w:r>
      <w:r w:rsidRPr="000A177A">
        <w:rPr>
          <w:rFonts w:eastAsia="Arial"/>
          <w:lang w:val="en-US"/>
        </w:rPr>
        <w:t xml:space="preserve"> promoter (Thy1-YFP)</w:t>
      </w:r>
      <w:r w:rsidRPr="000A177A">
        <w:rPr>
          <w:rFonts w:eastAsia="Arial"/>
          <w:color w:val="000000" w:themeColor="text1"/>
          <w:vertAlign w:val="superscript"/>
          <w:lang w:val="en-US"/>
        </w:rPr>
        <w:t>30</w:t>
      </w:r>
      <w:r w:rsidRPr="000A177A">
        <w:rPr>
          <w:rFonts w:eastAsia="Arial"/>
          <w:lang w:val="en-US"/>
        </w:rPr>
        <w:t xml:space="preserve"> </w:t>
      </w:r>
      <w:r w:rsidRPr="000A177A">
        <w:rPr>
          <w:rFonts w:eastAsia="Arial"/>
          <w:lang w:val="en-US"/>
        </w:rPr>
        <w:lastRenderedPageBreak/>
        <w:t>selectively labels Aβ-LTMR lanceolate complexes in hairy skin and Meissner corpuscles in glabrous skin</w:t>
      </w:r>
      <w:r w:rsidRPr="000A177A">
        <w:rPr>
          <w:rFonts w:eastAsia="Arial"/>
          <w:vertAlign w:val="superscript"/>
          <w:lang w:val="en-US"/>
        </w:rPr>
        <w:t>30,31</w:t>
      </w:r>
      <w:r w:rsidRPr="000A177A">
        <w:rPr>
          <w:rFonts w:eastAsia="Arial"/>
          <w:lang w:val="en-US"/>
        </w:rPr>
        <w:t>. Thy1-YFP labeled axons are positive for myelin basic protein and neurofilament, which are markers for myelinated Aβ axons</w:t>
      </w:r>
      <w:r w:rsidRPr="000A177A">
        <w:rPr>
          <w:rFonts w:eastAsia="Arial"/>
          <w:color w:val="000000" w:themeColor="text1"/>
          <w:vertAlign w:val="superscript"/>
          <w:lang w:val="en-US"/>
        </w:rPr>
        <w:t>30,31</w:t>
      </w:r>
      <w:r w:rsidRPr="000A177A">
        <w:rPr>
          <w:rFonts w:eastAsia="Arial"/>
          <w:lang w:val="en-US"/>
        </w:rPr>
        <w:t xml:space="preserve">. Additionally, </w:t>
      </w:r>
      <w:proofErr w:type="spellStart"/>
      <w:r w:rsidRPr="000A177A">
        <w:rPr>
          <w:rFonts w:eastAsia="Arial"/>
          <w:i/>
          <w:iCs/>
          <w:lang w:val="en-US"/>
        </w:rPr>
        <w:t>TrkB</w:t>
      </w:r>
      <w:r w:rsidRPr="000A177A">
        <w:rPr>
          <w:rFonts w:eastAsia="Arial"/>
          <w:i/>
          <w:iCs/>
          <w:vertAlign w:val="superscript"/>
          <w:lang w:val="en-US"/>
        </w:rPr>
        <w:t>CreER</w:t>
      </w:r>
      <w:proofErr w:type="spellEnd"/>
      <w:r w:rsidRPr="000A177A">
        <w:rPr>
          <w:rFonts w:eastAsia="Arial"/>
          <w:lang w:val="en-US"/>
        </w:rPr>
        <w:t>, in which tamoxifen-inducible Cre recombinase (</w:t>
      </w:r>
      <w:proofErr w:type="spellStart"/>
      <w:r w:rsidRPr="000A177A">
        <w:rPr>
          <w:rFonts w:eastAsia="Arial"/>
          <w:i/>
          <w:iCs/>
          <w:lang w:val="en-US"/>
        </w:rPr>
        <w:t>CreER</w:t>
      </w:r>
      <w:proofErr w:type="spellEnd"/>
      <w:r w:rsidRPr="000A177A">
        <w:rPr>
          <w:rFonts w:eastAsia="Arial"/>
          <w:lang w:val="en-US"/>
        </w:rPr>
        <w:t>) is driven by the expression of</w:t>
      </w:r>
      <w:r w:rsidRPr="000A177A">
        <w:rPr>
          <w:rFonts w:eastAsia="Arial"/>
          <w:i/>
          <w:iCs/>
          <w:lang w:val="en-US"/>
        </w:rPr>
        <w:t xml:space="preserve"> the </w:t>
      </w:r>
      <w:proofErr w:type="spellStart"/>
      <w:r w:rsidRPr="000A177A">
        <w:rPr>
          <w:rFonts w:eastAsia="Arial"/>
          <w:i/>
          <w:iCs/>
          <w:lang w:val="en-US"/>
        </w:rPr>
        <w:t>TrkB</w:t>
      </w:r>
      <w:proofErr w:type="spellEnd"/>
      <w:r w:rsidRPr="000A177A">
        <w:rPr>
          <w:rFonts w:eastAsia="Arial"/>
          <w:lang w:val="en-US"/>
        </w:rPr>
        <w:t xml:space="preserve"> (tropomyosin receptor kinase B) gene, selectively labels </w:t>
      </w:r>
      <w:proofErr w:type="spellStart"/>
      <w:r w:rsidRPr="000A177A">
        <w:rPr>
          <w:rFonts w:eastAsia="Arial"/>
          <w:lang w:val="en-US"/>
        </w:rPr>
        <w:t>Aδ</w:t>
      </w:r>
      <w:proofErr w:type="spellEnd"/>
      <w:r w:rsidRPr="000A177A">
        <w:rPr>
          <w:rFonts w:eastAsia="Arial"/>
          <w:lang w:val="en-US"/>
        </w:rPr>
        <w:t>-LTMRs during development</w:t>
      </w:r>
      <w:r w:rsidRPr="000A177A">
        <w:rPr>
          <w:rFonts w:eastAsia="Arial"/>
          <w:vertAlign w:val="superscript"/>
          <w:lang w:val="en-US"/>
        </w:rPr>
        <w:t>7</w:t>
      </w:r>
      <w:r w:rsidRPr="000A177A">
        <w:rPr>
          <w:rFonts w:eastAsia="Arial"/>
          <w:lang w:val="en-US"/>
        </w:rPr>
        <w:t>. In the skin, two-photon microscopy is most effective for imaging LTMRs in anesthetized mice, as movement by the mouse would impact the high-resolution imaging acquisition</w:t>
      </w:r>
      <w:r w:rsidRPr="000A177A">
        <w:rPr>
          <w:rFonts w:eastAsia="Arial"/>
          <w:i/>
          <w:iCs/>
          <w:lang w:val="en-US"/>
        </w:rPr>
        <w:t xml:space="preserve">. </w:t>
      </w:r>
      <w:r w:rsidRPr="000A177A">
        <w:rPr>
          <w:rFonts w:eastAsia="Arial"/>
          <w:lang w:val="en-US"/>
        </w:rPr>
        <w:t xml:space="preserve">It takes time to visualize fluorescent proteins at the axonal terminals after </w:t>
      </w:r>
      <w:proofErr w:type="spellStart"/>
      <w:r w:rsidRPr="000A177A">
        <w:rPr>
          <w:rFonts w:eastAsia="Arial"/>
          <w:i/>
          <w:iCs/>
          <w:lang w:val="en-US"/>
        </w:rPr>
        <w:t>CreER</w:t>
      </w:r>
      <w:proofErr w:type="spellEnd"/>
      <w:r w:rsidRPr="000A177A">
        <w:rPr>
          <w:rFonts w:eastAsia="Arial"/>
          <w:lang w:val="en-US"/>
        </w:rPr>
        <w:t>-induced expression, and the minimum waiting period needs to be determined for each transgenic line. In general, this methodology can be applied to visualizing LTMRs across mice of all developmental stages and in adults.</w:t>
      </w:r>
    </w:p>
    <w:p w14:paraId="5D5214F7" w14:textId="77777777" w:rsidR="003476BA" w:rsidRPr="000A177A" w:rsidRDefault="003476BA" w:rsidP="002E2B78">
      <w:pPr>
        <w:rPr>
          <w:rFonts w:eastAsia="Arial"/>
        </w:rPr>
      </w:pPr>
    </w:p>
    <w:p w14:paraId="5E8C6BA5" w14:textId="77777777" w:rsidR="00472897" w:rsidRPr="000A177A" w:rsidRDefault="13A16AB7" w:rsidP="002E2B78">
      <w:pPr>
        <w:keepLines/>
        <w:rPr>
          <w:rFonts w:eastAsia="Arial"/>
          <w:color w:val="000000"/>
          <w:lang w:val="en-US"/>
        </w:rPr>
      </w:pPr>
      <w:r w:rsidRPr="000A177A">
        <w:rPr>
          <w:rFonts w:eastAsia="Arial"/>
          <w:color w:val="000000" w:themeColor="text1"/>
          <w:lang w:val="en-US"/>
        </w:rPr>
        <w:t xml:space="preserve">This protocol explains the procedures for using two-photon microscopy to </w:t>
      </w:r>
      <w:r w:rsidRPr="000A177A">
        <w:rPr>
          <w:rFonts w:eastAsia="Arial"/>
          <w:lang w:val="en-US"/>
        </w:rPr>
        <w:t>investigate</w:t>
      </w:r>
      <w:r w:rsidRPr="000A177A">
        <w:rPr>
          <w:rFonts w:eastAsia="Arial"/>
          <w:color w:val="000000" w:themeColor="text1"/>
          <w:lang w:val="en-US"/>
        </w:rPr>
        <w:t xml:space="preserve"> LTMR axon</w:t>
      </w:r>
      <w:r w:rsidRPr="000A177A">
        <w:rPr>
          <w:rFonts w:eastAsia="Arial"/>
          <w:lang w:val="en-US"/>
        </w:rPr>
        <w:t xml:space="preserve"> morphology</w:t>
      </w:r>
      <w:r w:rsidRPr="000A177A">
        <w:rPr>
          <w:rFonts w:eastAsia="Arial"/>
          <w:color w:val="000000" w:themeColor="text1"/>
          <w:lang w:val="en-US"/>
        </w:rPr>
        <w:t xml:space="preserve"> in the hairy and glabrous skin </w:t>
      </w:r>
      <w:r w:rsidRPr="000A177A">
        <w:rPr>
          <w:rFonts w:eastAsia="Arial"/>
          <w:lang w:val="en-US"/>
        </w:rPr>
        <w:t>of</w:t>
      </w:r>
      <w:r w:rsidRPr="000A177A">
        <w:rPr>
          <w:rFonts w:eastAsia="Arial"/>
          <w:color w:val="000000" w:themeColor="text1"/>
          <w:lang w:val="en-US"/>
        </w:rPr>
        <w:t xml:space="preserve"> developing and adult mice</w:t>
      </w:r>
      <w:r w:rsidRPr="000A177A">
        <w:rPr>
          <w:rFonts w:eastAsia="Arial"/>
          <w:lang w:val="en-US"/>
        </w:rPr>
        <w:t xml:space="preserve"> at </w:t>
      </w:r>
      <w:r w:rsidRPr="000A177A">
        <w:rPr>
          <w:rFonts w:eastAsia="Arial"/>
          <w:color w:val="000000" w:themeColor="text1"/>
          <w:lang w:val="en-US"/>
        </w:rPr>
        <w:t xml:space="preserve">high resolution. The protocol includes several tips for optimal high-resolution and chronic imaging. This integrative approach </w:t>
      </w:r>
      <w:r w:rsidRPr="000A177A">
        <w:rPr>
          <w:rFonts w:eastAsia="Arial"/>
          <w:lang w:val="en-US"/>
        </w:rPr>
        <w:t>enables investigation of the cellular mechanisms driving the assembly and plasticity of touch sensory</w:t>
      </w:r>
      <w:r w:rsidRPr="000A177A">
        <w:rPr>
          <w:rFonts w:eastAsia="Arial"/>
          <w:color w:val="000000" w:themeColor="text1"/>
          <w:lang w:val="en-US"/>
        </w:rPr>
        <w:t xml:space="preserve"> axons </w:t>
      </w:r>
      <w:r w:rsidRPr="000A177A">
        <w:rPr>
          <w:rFonts w:eastAsia="Arial"/>
          <w:i/>
          <w:iCs/>
          <w:color w:val="000000" w:themeColor="text1"/>
          <w:lang w:val="en-US"/>
        </w:rPr>
        <w:t>in vivo</w:t>
      </w:r>
      <w:r w:rsidRPr="000A177A">
        <w:rPr>
          <w:rFonts w:eastAsia="Arial"/>
          <w:color w:val="000000" w:themeColor="text1"/>
          <w:lang w:val="en-US"/>
        </w:rPr>
        <w:t>.</w:t>
      </w:r>
    </w:p>
    <w:p w14:paraId="4C0A7F11" w14:textId="77777777" w:rsidR="00472897" w:rsidRPr="000A177A" w:rsidRDefault="00472897" w:rsidP="002E2B78">
      <w:pPr>
        <w:rPr>
          <w:rFonts w:eastAsia="Arial"/>
          <w:b/>
        </w:rPr>
      </w:pPr>
    </w:p>
    <w:p w14:paraId="49B99F1E" w14:textId="6AB8616D" w:rsidR="00472897" w:rsidRPr="000A177A" w:rsidRDefault="00120263" w:rsidP="002E2B78">
      <w:pPr>
        <w:rPr>
          <w:rFonts w:eastAsia="Arial"/>
          <w:color w:val="808080"/>
        </w:rPr>
      </w:pPr>
      <w:r w:rsidRPr="000A177A">
        <w:rPr>
          <w:rFonts w:eastAsia="Arial"/>
          <w:b/>
        </w:rPr>
        <w:t>PROTOCOL:</w:t>
      </w:r>
      <w:r w:rsidRPr="000A177A">
        <w:rPr>
          <w:rFonts w:eastAsia="Arial"/>
        </w:rPr>
        <w:t xml:space="preserve"> </w:t>
      </w:r>
    </w:p>
    <w:p w14:paraId="711A29F9" w14:textId="4E1E865B" w:rsidR="00472897" w:rsidRPr="000A177A" w:rsidRDefault="144D4143" w:rsidP="002E2B78">
      <w:pPr>
        <w:keepLines/>
        <w:rPr>
          <w:rFonts w:eastAsia="Arial"/>
          <w:color w:val="000000"/>
          <w:lang w:val="en-US"/>
        </w:rPr>
      </w:pPr>
      <w:r w:rsidRPr="000A177A">
        <w:rPr>
          <w:rFonts w:eastAsia="Arial"/>
          <w:color w:val="000000" w:themeColor="text1"/>
          <w:lang w:val="en-US"/>
        </w:rPr>
        <w:t xml:space="preserve">All experimental procedures were performed in compliance with institutional animal care regulations and were approved by the Institutional Animal Care and Use Committee (IACUC) at Vanderbilt University. For the safety of the experimenters, all the procedures were performed with lab coats, sterile gloves, and masks. All tools were sterilized thoroughly prior to use, and all experimental surfaces were cleaned with 70 % ethanol before and after each experiment. The mice used in this study were adolescents and adult animals of both sexes and were derived from strains of Thy1YFP, </w:t>
      </w:r>
      <w:proofErr w:type="spellStart"/>
      <w:r w:rsidRPr="000A177A">
        <w:rPr>
          <w:rFonts w:eastAsia="Arial"/>
          <w:i/>
          <w:iCs/>
          <w:lang w:val="en-US"/>
        </w:rPr>
        <w:t>TrkB</w:t>
      </w:r>
      <w:r w:rsidRPr="000A177A">
        <w:rPr>
          <w:rFonts w:eastAsia="Arial"/>
          <w:i/>
          <w:iCs/>
          <w:vertAlign w:val="superscript"/>
          <w:lang w:val="en-US"/>
        </w:rPr>
        <w:t>CreER</w:t>
      </w:r>
      <w:proofErr w:type="spellEnd"/>
      <w:r w:rsidRPr="000A177A">
        <w:rPr>
          <w:rFonts w:eastAsia="Arial"/>
          <w:color w:val="000000" w:themeColor="text1"/>
          <w:lang w:val="en-US"/>
        </w:rPr>
        <w:t xml:space="preserve">, and </w:t>
      </w:r>
      <w:r w:rsidRPr="000A177A">
        <w:rPr>
          <w:rFonts w:eastAsia="Arial"/>
          <w:i/>
          <w:iCs/>
          <w:color w:val="000000" w:themeColor="text1"/>
          <w:lang w:val="en-US"/>
        </w:rPr>
        <w:t>Ai140</w:t>
      </w:r>
      <w:r w:rsidRPr="000A177A">
        <w:rPr>
          <w:rFonts w:eastAsia="Arial"/>
          <w:color w:val="000000" w:themeColor="text1"/>
          <w:lang w:val="en-US"/>
        </w:rPr>
        <w:t xml:space="preserve">. </w:t>
      </w:r>
      <w:r w:rsidR="00535064">
        <w:rPr>
          <w:rFonts w:eastAsia="Arial"/>
          <w:color w:val="000000" w:themeColor="text1"/>
          <w:lang w:val="en-US"/>
        </w:rPr>
        <w:t xml:space="preserve">The reagents and the equipment used are listed in the </w:t>
      </w:r>
      <w:r w:rsidR="00535064" w:rsidRPr="00535064">
        <w:rPr>
          <w:rFonts w:eastAsia="Arial"/>
          <w:b/>
          <w:bCs/>
          <w:color w:val="000000" w:themeColor="text1"/>
          <w:lang w:val="en-US"/>
        </w:rPr>
        <w:t>Table of Materials</w:t>
      </w:r>
      <w:r w:rsidR="00535064">
        <w:rPr>
          <w:rFonts w:eastAsia="Arial"/>
          <w:color w:val="000000" w:themeColor="text1"/>
          <w:lang w:val="en-US"/>
        </w:rPr>
        <w:t>.</w:t>
      </w:r>
    </w:p>
    <w:p w14:paraId="13C91AC3" w14:textId="77777777" w:rsidR="00472897" w:rsidRPr="000A177A" w:rsidRDefault="00472897" w:rsidP="002E2B78">
      <w:pPr>
        <w:keepLines/>
        <w:rPr>
          <w:rFonts w:eastAsia="Arial"/>
          <w:color w:val="000000"/>
        </w:rPr>
      </w:pPr>
    </w:p>
    <w:p w14:paraId="2514747F" w14:textId="77777777" w:rsidR="00472897" w:rsidRPr="00535064" w:rsidRDefault="00120263" w:rsidP="002E2B78">
      <w:pPr>
        <w:keepLines/>
        <w:numPr>
          <w:ilvl w:val="0"/>
          <w:numId w:val="1"/>
        </w:numPr>
        <w:pBdr>
          <w:top w:val="nil"/>
          <w:left w:val="nil"/>
          <w:bottom w:val="nil"/>
          <w:right w:val="nil"/>
          <w:between w:val="nil"/>
        </w:pBdr>
        <w:ind w:left="0" w:firstLine="0"/>
        <w:rPr>
          <w:rFonts w:eastAsia="Arial"/>
          <w:b/>
          <w:bCs/>
          <w:color w:val="000000"/>
        </w:rPr>
      </w:pPr>
      <w:r w:rsidRPr="00535064">
        <w:rPr>
          <w:rFonts w:eastAsia="Arial"/>
          <w:b/>
          <w:bCs/>
          <w:color w:val="000000"/>
        </w:rPr>
        <w:t>Preparation of instruments</w:t>
      </w:r>
    </w:p>
    <w:p w14:paraId="27E79912" w14:textId="77777777" w:rsidR="00535064" w:rsidRPr="000A177A" w:rsidRDefault="00535064" w:rsidP="00535064">
      <w:pPr>
        <w:keepLines/>
        <w:pBdr>
          <w:top w:val="nil"/>
          <w:left w:val="nil"/>
          <w:bottom w:val="nil"/>
          <w:right w:val="nil"/>
          <w:between w:val="nil"/>
        </w:pBdr>
        <w:rPr>
          <w:rFonts w:eastAsia="Arial"/>
          <w:color w:val="000000"/>
        </w:rPr>
      </w:pPr>
    </w:p>
    <w:p w14:paraId="1CC5F4D2" w14:textId="3165A327" w:rsidR="00472897" w:rsidRPr="002B1904" w:rsidRDefault="144D4143" w:rsidP="002E2B78">
      <w:pPr>
        <w:keepLines/>
        <w:numPr>
          <w:ilvl w:val="1"/>
          <w:numId w:val="1"/>
        </w:numPr>
        <w:pBdr>
          <w:top w:val="nil"/>
          <w:left w:val="nil"/>
          <w:bottom w:val="nil"/>
          <w:right w:val="nil"/>
          <w:between w:val="nil"/>
        </w:pBdr>
        <w:ind w:left="0" w:firstLine="0"/>
        <w:rPr>
          <w:rFonts w:eastAsia="Arial"/>
          <w:color w:val="000000"/>
        </w:rPr>
      </w:pPr>
      <w:r w:rsidRPr="00334866">
        <w:rPr>
          <w:rFonts w:eastAsia="Arial"/>
          <w:color w:val="000000" w:themeColor="text1"/>
          <w:highlight w:val="yellow"/>
        </w:rPr>
        <w:t xml:space="preserve">Turn on the laser. Allow ample time for the laser to warm up. </w:t>
      </w:r>
      <w:r w:rsidRPr="002B1904">
        <w:rPr>
          <w:rFonts w:eastAsia="Arial"/>
          <w:color w:val="000000" w:themeColor="text1"/>
        </w:rPr>
        <w:t>In this work, the Chameleon Discovery NX laser was used, which has a pulse duration of 100 femtoseconds (fs)</w:t>
      </w:r>
      <w:r w:rsidRPr="002B1904">
        <w:rPr>
          <w:rFonts w:eastAsia="Arial"/>
        </w:rPr>
        <w:t xml:space="preserve"> and</w:t>
      </w:r>
      <w:r w:rsidRPr="002B1904">
        <w:rPr>
          <w:rFonts w:eastAsia="Arial"/>
          <w:color w:val="000000" w:themeColor="text1"/>
        </w:rPr>
        <w:t xml:space="preserve"> a repetition rate of 80 ± 0.5 megahertz (MHz). </w:t>
      </w:r>
    </w:p>
    <w:p w14:paraId="5F4B38A1" w14:textId="77777777" w:rsidR="00535064" w:rsidRPr="00334866" w:rsidRDefault="00535064" w:rsidP="00535064">
      <w:pPr>
        <w:keepLines/>
        <w:pBdr>
          <w:top w:val="nil"/>
          <w:left w:val="nil"/>
          <w:bottom w:val="nil"/>
          <w:right w:val="nil"/>
          <w:between w:val="nil"/>
        </w:pBdr>
        <w:rPr>
          <w:rFonts w:eastAsia="Arial"/>
          <w:color w:val="000000"/>
          <w:highlight w:val="yellow"/>
        </w:rPr>
      </w:pPr>
    </w:p>
    <w:p w14:paraId="714DD71B" w14:textId="6AE5FECB" w:rsidR="00472897" w:rsidRPr="00334866" w:rsidRDefault="00120263" w:rsidP="002E2B78">
      <w:pPr>
        <w:keepLines/>
        <w:numPr>
          <w:ilvl w:val="1"/>
          <w:numId w:val="1"/>
        </w:numPr>
        <w:pBdr>
          <w:top w:val="nil"/>
          <w:left w:val="nil"/>
          <w:bottom w:val="nil"/>
          <w:right w:val="nil"/>
          <w:between w:val="nil"/>
        </w:pBdr>
        <w:ind w:left="0" w:firstLine="0"/>
        <w:rPr>
          <w:rFonts w:eastAsia="Arial"/>
          <w:color w:val="000000"/>
          <w:highlight w:val="yellow"/>
        </w:rPr>
      </w:pPr>
      <w:r w:rsidRPr="00334866">
        <w:rPr>
          <w:rFonts w:eastAsia="Arial"/>
          <w:color w:val="000000"/>
          <w:highlight w:val="yellow"/>
        </w:rPr>
        <w:t>Turn on the two-photon microscope and open the control and acquisition software</w:t>
      </w:r>
      <w:r w:rsidR="00A95FB3" w:rsidRPr="00334866">
        <w:rPr>
          <w:rFonts w:eastAsia="Arial"/>
          <w:color w:val="000000"/>
          <w:highlight w:val="yellow"/>
        </w:rPr>
        <w:t xml:space="preserve"> </w:t>
      </w:r>
      <w:r w:rsidRPr="00334866">
        <w:rPr>
          <w:rFonts w:eastAsia="Arial"/>
          <w:color w:val="000000"/>
          <w:highlight w:val="yellow"/>
        </w:rPr>
        <w:t>on the computer.</w:t>
      </w:r>
    </w:p>
    <w:p w14:paraId="43AC4147" w14:textId="77777777" w:rsidR="00535064" w:rsidRPr="00334866" w:rsidRDefault="00535064" w:rsidP="00535064">
      <w:pPr>
        <w:keepLines/>
        <w:pBdr>
          <w:top w:val="nil"/>
          <w:left w:val="nil"/>
          <w:bottom w:val="nil"/>
          <w:right w:val="nil"/>
          <w:between w:val="nil"/>
        </w:pBdr>
        <w:rPr>
          <w:rFonts w:eastAsia="Arial"/>
          <w:color w:val="000000"/>
          <w:highlight w:val="yellow"/>
        </w:rPr>
      </w:pPr>
    </w:p>
    <w:p w14:paraId="52421733" w14:textId="77777777" w:rsidR="00472897" w:rsidRPr="00334866" w:rsidRDefault="00120263" w:rsidP="002E2B78">
      <w:pPr>
        <w:keepLines/>
        <w:numPr>
          <w:ilvl w:val="1"/>
          <w:numId w:val="1"/>
        </w:numPr>
        <w:pBdr>
          <w:top w:val="nil"/>
          <w:left w:val="nil"/>
          <w:bottom w:val="nil"/>
          <w:right w:val="nil"/>
          <w:between w:val="nil"/>
        </w:pBdr>
        <w:ind w:left="0" w:firstLine="0"/>
        <w:rPr>
          <w:rFonts w:eastAsia="Arial"/>
          <w:color w:val="000000"/>
          <w:highlight w:val="yellow"/>
        </w:rPr>
      </w:pPr>
      <w:r w:rsidRPr="00334866">
        <w:rPr>
          <w:rFonts w:eastAsia="Arial"/>
          <w:color w:val="000000"/>
          <w:highlight w:val="yellow"/>
        </w:rPr>
        <w:t>Turn on the heating pad and set it to 37 °C to prevent hypothermia during anesthesia.</w:t>
      </w:r>
    </w:p>
    <w:p w14:paraId="4C80EB0D" w14:textId="77777777" w:rsidR="00472897" w:rsidRPr="000A177A" w:rsidRDefault="00472897" w:rsidP="002E2B78">
      <w:pPr>
        <w:keepLines/>
        <w:rPr>
          <w:rFonts w:eastAsia="Arial"/>
          <w:color w:val="000000"/>
        </w:rPr>
      </w:pPr>
    </w:p>
    <w:p w14:paraId="08C61E4E" w14:textId="77777777" w:rsidR="00472897" w:rsidRPr="00535064" w:rsidRDefault="00120263" w:rsidP="002E2B78">
      <w:pPr>
        <w:keepLines/>
        <w:numPr>
          <w:ilvl w:val="0"/>
          <w:numId w:val="1"/>
        </w:numPr>
        <w:pBdr>
          <w:top w:val="nil"/>
          <w:left w:val="nil"/>
          <w:bottom w:val="nil"/>
          <w:right w:val="nil"/>
          <w:between w:val="nil"/>
        </w:pBdr>
        <w:ind w:left="0" w:firstLine="0"/>
        <w:rPr>
          <w:rFonts w:eastAsia="Arial"/>
          <w:b/>
          <w:bCs/>
          <w:color w:val="000000"/>
        </w:rPr>
      </w:pPr>
      <w:r w:rsidRPr="00535064">
        <w:rPr>
          <w:rFonts w:eastAsia="Arial"/>
          <w:b/>
          <w:bCs/>
          <w:color w:val="000000"/>
        </w:rPr>
        <w:t>Preparation of anesthesia and the forepaw for imaging</w:t>
      </w:r>
    </w:p>
    <w:p w14:paraId="33853BE0" w14:textId="77777777" w:rsidR="00472897" w:rsidRPr="000A177A" w:rsidRDefault="00472897" w:rsidP="002E2B78">
      <w:pPr>
        <w:keepLines/>
        <w:pBdr>
          <w:top w:val="nil"/>
          <w:left w:val="nil"/>
          <w:bottom w:val="nil"/>
          <w:right w:val="nil"/>
          <w:between w:val="nil"/>
        </w:pBdr>
        <w:rPr>
          <w:rFonts w:eastAsia="Arial"/>
          <w:color w:val="000000"/>
        </w:rPr>
      </w:pPr>
    </w:p>
    <w:p w14:paraId="1956DA4B" w14:textId="08E28B9C" w:rsidR="00472897" w:rsidRPr="00334866" w:rsidRDefault="00120263" w:rsidP="002E2B78">
      <w:pPr>
        <w:keepLines/>
        <w:numPr>
          <w:ilvl w:val="1"/>
          <w:numId w:val="1"/>
        </w:numPr>
        <w:pBdr>
          <w:top w:val="nil"/>
          <w:left w:val="nil"/>
          <w:bottom w:val="nil"/>
          <w:right w:val="nil"/>
          <w:between w:val="nil"/>
        </w:pBdr>
        <w:ind w:left="0" w:firstLine="0"/>
        <w:rPr>
          <w:rFonts w:eastAsia="Arial"/>
          <w:color w:val="000000"/>
          <w:highlight w:val="yellow"/>
        </w:rPr>
      </w:pPr>
      <w:r w:rsidRPr="00334866">
        <w:rPr>
          <w:rFonts w:eastAsia="Arial"/>
          <w:color w:val="000000"/>
          <w:highlight w:val="yellow"/>
        </w:rPr>
        <w:lastRenderedPageBreak/>
        <w:t xml:space="preserve">To induce anesthesia, place the mouse in the induction chamber and set the system to 3.5% isoflurane until the mouse loses its righting reflex and </w:t>
      </w:r>
      <w:r w:rsidRPr="00334866">
        <w:rPr>
          <w:rFonts w:eastAsia="Arial"/>
          <w:highlight w:val="yellow"/>
        </w:rPr>
        <w:t>show</w:t>
      </w:r>
      <w:r w:rsidRPr="00334866">
        <w:rPr>
          <w:rFonts w:eastAsia="Arial"/>
          <w:color w:val="000000"/>
          <w:highlight w:val="yellow"/>
        </w:rPr>
        <w:t>s smooth, regular respirations</w:t>
      </w:r>
      <w:r w:rsidR="00A95FB3" w:rsidRPr="00334866">
        <w:rPr>
          <w:rFonts w:eastAsia="Arial"/>
          <w:color w:val="000000"/>
          <w:highlight w:val="yellow"/>
        </w:rPr>
        <w:t xml:space="preserve"> (</w:t>
      </w:r>
      <w:r w:rsidR="0005558D" w:rsidRPr="00334866">
        <w:rPr>
          <w:rFonts w:eastAsia="Arial"/>
          <w:color w:val="000000"/>
          <w:highlight w:val="yellow"/>
        </w:rPr>
        <w:t>following institutionally approved protocols)</w:t>
      </w:r>
      <w:r w:rsidRPr="00334866">
        <w:rPr>
          <w:rFonts w:eastAsia="Arial"/>
          <w:color w:val="000000"/>
          <w:highlight w:val="yellow"/>
        </w:rPr>
        <w:t>. Room air</w:t>
      </w:r>
      <w:r w:rsidRPr="00334866">
        <w:rPr>
          <w:rFonts w:eastAsia="Arial"/>
          <w:highlight w:val="yellow"/>
        </w:rPr>
        <w:t xml:space="preserve"> is used as a carrier and</w:t>
      </w:r>
      <w:r w:rsidRPr="00334866">
        <w:rPr>
          <w:rFonts w:eastAsia="Arial"/>
          <w:color w:val="000000"/>
          <w:highlight w:val="yellow"/>
        </w:rPr>
        <w:t xml:space="preserve"> should be set to 1.0 liter per minute (L/min).</w:t>
      </w:r>
    </w:p>
    <w:p w14:paraId="34012186" w14:textId="77777777" w:rsidR="00472897" w:rsidRPr="00334866" w:rsidRDefault="00472897" w:rsidP="002E2B78">
      <w:pPr>
        <w:keepLines/>
        <w:pBdr>
          <w:top w:val="nil"/>
          <w:left w:val="nil"/>
          <w:bottom w:val="nil"/>
          <w:right w:val="nil"/>
          <w:between w:val="nil"/>
        </w:pBdr>
        <w:rPr>
          <w:rFonts w:eastAsia="Arial"/>
          <w:color w:val="000000"/>
          <w:highlight w:val="yellow"/>
        </w:rPr>
      </w:pPr>
    </w:p>
    <w:p w14:paraId="2A6FE6F3" w14:textId="68362016" w:rsidR="00472897" w:rsidRPr="00334866" w:rsidRDefault="13A16AB7" w:rsidP="002E2B78">
      <w:pPr>
        <w:keepLines/>
        <w:numPr>
          <w:ilvl w:val="1"/>
          <w:numId w:val="1"/>
        </w:numPr>
        <w:pBdr>
          <w:top w:val="nil"/>
          <w:left w:val="nil"/>
          <w:bottom w:val="nil"/>
          <w:right w:val="nil"/>
          <w:between w:val="nil"/>
        </w:pBdr>
        <w:ind w:left="0" w:firstLine="0"/>
        <w:rPr>
          <w:rFonts w:eastAsia="Arial"/>
          <w:color w:val="000000"/>
          <w:highlight w:val="yellow"/>
          <w:lang w:val="en-US"/>
        </w:rPr>
      </w:pPr>
      <w:r w:rsidRPr="00334866">
        <w:rPr>
          <w:rFonts w:eastAsia="Arial"/>
          <w:color w:val="000000" w:themeColor="text1"/>
          <w:highlight w:val="yellow"/>
          <w:lang w:val="en-US"/>
        </w:rPr>
        <w:t xml:space="preserve">Place the mouse on the heating pad on the imaging platform and reduce the isoflurane to 1.5% and oxygen to 0.5 L/min. </w:t>
      </w:r>
      <w:r w:rsidRPr="00334866">
        <w:rPr>
          <w:rFonts w:eastAsia="Arial"/>
          <w:highlight w:val="yellow"/>
          <w:lang w:val="en-US"/>
        </w:rPr>
        <w:t xml:space="preserve">Isoflurane should be delivered through the nose cone. </w:t>
      </w:r>
      <w:r w:rsidRPr="00334866">
        <w:rPr>
          <w:rFonts w:eastAsia="Arial"/>
          <w:color w:val="000000" w:themeColor="text1"/>
          <w:highlight w:val="yellow"/>
          <w:lang w:val="en-US"/>
        </w:rPr>
        <w:t>For mice younger than postnatal day 20, isoflurane is set to 2</w:t>
      </w:r>
      <w:r w:rsidR="00612219" w:rsidRPr="00334866">
        <w:rPr>
          <w:rFonts w:eastAsia="Arial"/>
          <w:color w:val="000000" w:themeColor="text1"/>
          <w:highlight w:val="yellow"/>
          <w:lang w:val="en-US"/>
        </w:rPr>
        <w:t>%–</w:t>
      </w:r>
      <w:r w:rsidRPr="00334866">
        <w:rPr>
          <w:rFonts w:eastAsia="Arial"/>
          <w:color w:val="000000" w:themeColor="text1"/>
          <w:highlight w:val="yellow"/>
          <w:lang w:val="en-US"/>
        </w:rPr>
        <w:t xml:space="preserve">4 % to maintain anesthesia. Monitor anesthetic depth every 10 min by </w:t>
      </w:r>
      <w:r w:rsidRPr="00334866">
        <w:rPr>
          <w:rFonts w:eastAsia="Arial"/>
          <w:highlight w:val="yellow"/>
          <w:lang w:val="en-US"/>
        </w:rPr>
        <w:t xml:space="preserve">assessing loss of the pedal and palpebral reflexes, </w:t>
      </w:r>
      <w:r w:rsidRPr="00334866">
        <w:rPr>
          <w:rFonts w:eastAsia="Arial"/>
          <w:color w:val="000000" w:themeColor="text1"/>
          <w:highlight w:val="yellow"/>
          <w:lang w:val="en-US"/>
        </w:rPr>
        <w:t>respiratory rate and depth, and overall muscle tone.</w:t>
      </w:r>
    </w:p>
    <w:p w14:paraId="21FBC6E1" w14:textId="77777777" w:rsidR="00472897" w:rsidRPr="00334866" w:rsidRDefault="00472897" w:rsidP="002E2B78">
      <w:pPr>
        <w:keepLines/>
        <w:pBdr>
          <w:top w:val="nil"/>
          <w:left w:val="nil"/>
          <w:bottom w:val="nil"/>
          <w:right w:val="nil"/>
          <w:between w:val="nil"/>
        </w:pBdr>
        <w:rPr>
          <w:rFonts w:eastAsia="Arial"/>
          <w:color w:val="000000"/>
          <w:highlight w:val="yellow"/>
        </w:rPr>
      </w:pPr>
    </w:p>
    <w:p w14:paraId="53096DF8" w14:textId="0CF20CF4" w:rsidR="00472897" w:rsidRPr="00334866" w:rsidRDefault="144D4143" w:rsidP="002E2B78">
      <w:pPr>
        <w:keepLines/>
        <w:numPr>
          <w:ilvl w:val="1"/>
          <w:numId w:val="1"/>
        </w:numPr>
        <w:pBdr>
          <w:top w:val="nil"/>
          <w:left w:val="nil"/>
          <w:bottom w:val="nil"/>
          <w:right w:val="nil"/>
          <w:between w:val="nil"/>
        </w:pBdr>
        <w:ind w:left="0" w:firstLine="0"/>
        <w:rPr>
          <w:rFonts w:eastAsia="Arial"/>
          <w:color w:val="000000"/>
          <w:highlight w:val="yellow"/>
          <w:lang w:val="en-US"/>
        </w:rPr>
      </w:pPr>
      <w:r w:rsidRPr="00334866">
        <w:rPr>
          <w:rFonts w:eastAsia="Arial"/>
          <w:color w:val="000000" w:themeColor="text1"/>
          <w:highlight w:val="yellow"/>
          <w:lang w:val="en-US"/>
        </w:rPr>
        <w:t>To minimize movement artifacts during imaging</w:t>
      </w:r>
      <w:r w:rsidRPr="00334866">
        <w:rPr>
          <w:rFonts w:eastAsia="Arial"/>
          <w:highlight w:val="yellow"/>
          <w:lang w:val="en-US"/>
        </w:rPr>
        <w:t>, including breathing-related motion, the mouse should be placed on a separate</w:t>
      </w:r>
      <w:r w:rsidRPr="00334866">
        <w:rPr>
          <w:rFonts w:eastAsia="Arial"/>
          <w:color w:val="000000" w:themeColor="text1"/>
          <w:highlight w:val="yellow"/>
          <w:lang w:val="en-US"/>
        </w:rPr>
        <w:t xml:space="preserve"> stage from the paw. For this protocol, the mouse body rests on a platform directly </w:t>
      </w:r>
      <w:r w:rsidRPr="00334866">
        <w:rPr>
          <w:rFonts w:eastAsia="Arial"/>
          <w:highlight w:val="yellow"/>
          <w:lang w:val="en-US"/>
        </w:rPr>
        <w:t>adjacent to</w:t>
      </w:r>
      <w:r w:rsidRPr="00334866">
        <w:rPr>
          <w:rFonts w:eastAsia="Arial"/>
          <w:color w:val="000000" w:themeColor="text1"/>
          <w:highlight w:val="yellow"/>
          <w:lang w:val="en-US"/>
        </w:rPr>
        <w:t xml:space="preserve">, but not touching, the </w:t>
      </w:r>
      <w:r w:rsidRPr="00334866">
        <w:rPr>
          <w:rFonts w:eastAsia="Arial"/>
          <w:highlight w:val="yellow"/>
          <w:lang w:val="en-US"/>
        </w:rPr>
        <w:t>imaging</w:t>
      </w:r>
      <w:r w:rsidRPr="00334866">
        <w:rPr>
          <w:rFonts w:eastAsia="Arial"/>
          <w:color w:val="000000" w:themeColor="text1"/>
          <w:highlight w:val="yellow"/>
          <w:lang w:val="en-US"/>
        </w:rPr>
        <w:t xml:space="preserve"> platform where the paw is mounted. </w:t>
      </w:r>
    </w:p>
    <w:p w14:paraId="2BCCA0D5" w14:textId="77777777" w:rsidR="00472897" w:rsidRPr="00334866" w:rsidRDefault="00472897" w:rsidP="002E2B78">
      <w:pPr>
        <w:keepLines/>
        <w:pBdr>
          <w:top w:val="nil"/>
          <w:left w:val="nil"/>
          <w:bottom w:val="nil"/>
          <w:right w:val="nil"/>
          <w:between w:val="nil"/>
        </w:pBdr>
        <w:rPr>
          <w:rFonts w:eastAsia="Arial"/>
          <w:color w:val="000000"/>
          <w:highlight w:val="yellow"/>
        </w:rPr>
      </w:pPr>
    </w:p>
    <w:p w14:paraId="6442C7C5" w14:textId="77777777" w:rsidR="00472897" w:rsidRPr="00334866" w:rsidRDefault="00120263" w:rsidP="002E2B78">
      <w:pPr>
        <w:keepLines/>
        <w:numPr>
          <w:ilvl w:val="1"/>
          <w:numId w:val="1"/>
        </w:numPr>
        <w:pBdr>
          <w:top w:val="nil"/>
          <w:left w:val="nil"/>
          <w:bottom w:val="nil"/>
          <w:right w:val="nil"/>
          <w:between w:val="nil"/>
        </w:pBdr>
        <w:ind w:left="0" w:firstLine="0"/>
        <w:rPr>
          <w:rFonts w:eastAsia="Arial"/>
          <w:color w:val="000000"/>
          <w:highlight w:val="yellow"/>
        </w:rPr>
      </w:pPr>
      <w:r w:rsidRPr="00334866">
        <w:rPr>
          <w:rFonts w:eastAsia="Arial"/>
          <w:color w:val="000000"/>
          <w:highlight w:val="yellow"/>
        </w:rPr>
        <w:t>Apply ophthalmic ointment to the eyes to prevent dryness during imaging.</w:t>
      </w:r>
    </w:p>
    <w:p w14:paraId="70F6B9D7" w14:textId="77777777" w:rsidR="00472897" w:rsidRPr="00334866" w:rsidRDefault="00472897" w:rsidP="002E2B78">
      <w:pPr>
        <w:keepLines/>
        <w:rPr>
          <w:rFonts w:eastAsia="Arial"/>
          <w:color w:val="000000"/>
          <w:highlight w:val="yellow"/>
        </w:rPr>
      </w:pPr>
    </w:p>
    <w:p w14:paraId="44444ED0" w14:textId="627F94A9" w:rsidR="00472897" w:rsidRPr="00334866" w:rsidRDefault="00120263" w:rsidP="002E2B78">
      <w:pPr>
        <w:keepLines/>
        <w:numPr>
          <w:ilvl w:val="1"/>
          <w:numId w:val="1"/>
        </w:numPr>
        <w:pBdr>
          <w:top w:val="nil"/>
          <w:left w:val="nil"/>
          <w:bottom w:val="nil"/>
          <w:right w:val="nil"/>
          <w:between w:val="nil"/>
        </w:pBdr>
        <w:ind w:left="0" w:firstLine="0"/>
        <w:rPr>
          <w:rFonts w:eastAsia="Arial"/>
          <w:color w:val="000000"/>
          <w:highlight w:val="yellow"/>
        </w:rPr>
      </w:pPr>
      <w:r w:rsidRPr="00334866">
        <w:rPr>
          <w:rFonts w:eastAsia="Arial"/>
          <w:color w:val="000000"/>
          <w:highlight w:val="yellow"/>
        </w:rPr>
        <w:t xml:space="preserve">Gently apply depilatory cream to </w:t>
      </w:r>
      <w:r w:rsidRPr="00334866">
        <w:rPr>
          <w:rFonts w:eastAsia="Arial"/>
          <w:highlight w:val="yellow"/>
        </w:rPr>
        <w:t>the paw using a cotton swab to remove the hair</w:t>
      </w:r>
      <w:r w:rsidRPr="00334866">
        <w:rPr>
          <w:rFonts w:eastAsia="Arial"/>
          <w:color w:val="000000"/>
          <w:highlight w:val="yellow"/>
        </w:rPr>
        <w:t>. After letting it sit on the skin for a minute, remove the cream</w:t>
      </w:r>
      <w:r w:rsidRPr="00334866">
        <w:rPr>
          <w:rFonts w:eastAsia="Arial"/>
          <w:highlight w:val="yellow"/>
        </w:rPr>
        <w:t>, and then clean the mouse paw with 70</w:t>
      </w:r>
      <w:r w:rsidRPr="00334866">
        <w:rPr>
          <w:rFonts w:eastAsia="Arial"/>
          <w:color w:val="000000"/>
          <w:highlight w:val="yellow"/>
        </w:rPr>
        <w:t xml:space="preserve">% ethanol and water. </w:t>
      </w:r>
    </w:p>
    <w:p w14:paraId="0B905603" w14:textId="77777777" w:rsidR="00472897" w:rsidRPr="00334866" w:rsidRDefault="00472897" w:rsidP="002E2B78">
      <w:pPr>
        <w:keepLines/>
        <w:rPr>
          <w:rFonts w:eastAsia="Arial"/>
          <w:color w:val="000000"/>
          <w:highlight w:val="yellow"/>
        </w:rPr>
      </w:pPr>
    </w:p>
    <w:p w14:paraId="3B405967" w14:textId="33E7C128" w:rsidR="00472897" w:rsidRPr="00334866" w:rsidRDefault="144D4143" w:rsidP="002E2B78">
      <w:pPr>
        <w:keepLines/>
        <w:numPr>
          <w:ilvl w:val="1"/>
          <w:numId w:val="1"/>
        </w:numPr>
        <w:pBdr>
          <w:top w:val="nil"/>
          <w:left w:val="nil"/>
          <w:bottom w:val="nil"/>
          <w:right w:val="nil"/>
          <w:between w:val="nil"/>
        </w:pBdr>
        <w:ind w:left="0" w:firstLine="0"/>
        <w:rPr>
          <w:rFonts w:eastAsia="Arial"/>
          <w:color w:val="000000"/>
          <w:highlight w:val="yellow"/>
          <w:lang w:val="en-US"/>
        </w:rPr>
      </w:pPr>
      <w:r w:rsidRPr="00334866">
        <w:rPr>
          <w:rFonts w:eastAsia="Arial"/>
          <w:color w:val="000000" w:themeColor="text1"/>
          <w:highlight w:val="yellow"/>
          <w:lang w:val="en-US"/>
        </w:rPr>
        <w:t>Gently stretch the skin with one hand to stabilize the skin surface. Using a sterile 30</w:t>
      </w:r>
      <w:r w:rsidR="00612219" w:rsidRPr="00334866">
        <w:rPr>
          <w:rFonts w:eastAsia="Arial"/>
          <w:color w:val="000000" w:themeColor="text1"/>
          <w:highlight w:val="yellow"/>
          <w:lang w:val="en-US"/>
        </w:rPr>
        <w:t xml:space="preserve"> G</w:t>
      </w:r>
      <w:r w:rsidRPr="00334866">
        <w:rPr>
          <w:rFonts w:eastAsia="Arial"/>
          <w:color w:val="000000" w:themeColor="text1"/>
          <w:highlight w:val="yellow"/>
          <w:lang w:val="en-US"/>
        </w:rPr>
        <w:t xml:space="preserve"> needle and black ink</w:t>
      </w:r>
      <w:r w:rsidRPr="00334866">
        <w:rPr>
          <w:rFonts w:eastAsia="Arial"/>
          <w:highlight w:val="yellow"/>
          <w:lang w:val="en-US"/>
        </w:rPr>
        <w:t xml:space="preserve">, </w:t>
      </w:r>
      <w:r w:rsidRPr="00334866">
        <w:rPr>
          <w:rFonts w:eastAsia="Arial"/>
          <w:color w:val="000000" w:themeColor="text1"/>
          <w:highlight w:val="yellow"/>
          <w:lang w:val="en-US"/>
        </w:rPr>
        <w:t>gently pierce the skin</w:t>
      </w:r>
      <w:r w:rsidRPr="00334866">
        <w:rPr>
          <w:rFonts w:eastAsia="Arial"/>
          <w:highlight w:val="yellow"/>
          <w:lang w:val="en-US"/>
        </w:rPr>
        <w:t xml:space="preserve"> and</w:t>
      </w:r>
      <w:r w:rsidRPr="00334866">
        <w:rPr>
          <w:rFonts w:eastAsia="Arial"/>
          <w:color w:val="000000" w:themeColor="text1"/>
          <w:highlight w:val="yellow"/>
          <w:lang w:val="en-US"/>
        </w:rPr>
        <w:t xml:space="preserve"> tattoo with two adjacent dots on either side of the intended image region. Ensure </w:t>
      </w:r>
      <w:r w:rsidRPr="00334866">
        <w:rPr>
          <w:rFonts w:eastAsia="Arial"/>
          <w:highlight w:val="yellow"/>
          <w:lang w:val="en-US"/>
        </w:rPr>
        <w:t>the dots are spaced about 2 millimeters (mm) apart</w:t>
      </w:r>
      <w:r w:rsidRPr="00334866">
        <w:rPr>
          <w:rFonts w:eastAsia="Arial"/>
          <w:color w:val="000000" w:themeColor="text1"/>
          <w:highlight w:val="yellow"/>
          <w:lang w:val="en-US"/>
        </w:rPr>
        <w:t xml:space="preserve">. After the tattooing is completed, properly dispose of the needle in a </w:t>
      </w:r>
      <w:bookmarkStart w:id="1" w:name="_Int_vINF3R42"/>
      <w:proofErr w:type="gramStart"/>
      <w:r w:rsidRPr="00334866">
        <w:rPr>
          <w:rFonts w:eastAsia="Arial"/>
          <w:color w:val="000000" w:themeColor="text1"/>
          <w:highlight w:val="yellow"/>
          <w:lang w:val="en-US"/>
        </w:rPr>
        <w:t>sharps</w:t>
      </w:r>
      <w:bookmarkEnd w:id="1"/>
      <w:proofErr w:type="gramEnd"/>
      <w:r w:rsidRPr="00334866">
        <w:rPr>
          <w:rFonts w:eastAsia="Arial"/>
          <w:color w:val="000000" w:themeColor="text1"/>
          <w:highlight w:val="yellow"/>
          <w:lang w:val="en-US"/>
        </w:rPr>
        <w:t xml:space="preserve"> container. </w:t>
      </w:r>
    </w:p>
    <w:p w14:paraId="2EB2939E" w14:textId="77777777" w:rsidR="00472897" w:rsidRPr="00334866" w:rsidRDefault="00472897" w:rsidP="002E2B78">
      <w:pPr>
        <w:keepLines/>
        <w:rPr>
          <w:rFonts w:eastAsia="Arial"/>
          <w:color w:val="000000"/>
          <w:highlight w:val="yellow"/>
        </w:rPr>
      </w:pPr>
    </w:p>
    <w:p w14:paraId="179ECF7E" w14:textId="624445CA" w:rsidR="00AB5F4F" w:rsidRPr="00334866" w:rsidRDefault="13A16AB7" w:rsidP="002E2B78">
      <w:pPr>
        <w:keepLines/>
        <w:numPr>
          <w:ilvl w:val="1"/>
          <w:numId w:val="1"/>
        </w:numPr>
        <w:pBdr>
          <w:top w:val="nil"/>
          <w:left w:val="nil"/>
          <w:bottom w:val="nil"/>
          <w:right w:val="nil"/>
          <w:between w:val="nil"/>
        </w:pBdr>
        <w:ind w:left="0" w:firstLine="0"/>
        <w:rPr>
          <w:color w:val="000000"/>
          <w:highlight w:val="yellow"/>
          <w:lang w:val="en-US"/>
        </w:rPr>
      </w:pPr>
      <w:r w:rsidRPr="00334866">
        <w:rPr>
          <w:rFonts w:eastAsia="Arial"/>
          <w:color w:val="000000" w:themeColor="text1"/>
          <w:highlight w:val="yellow"/>
          <w:lang w:val="en-US"/>
        </w:rPr>
        <w:t xml:space="preserve">On a glass microscope slide, place four dots of vacuum grease on the corners and place a small piece of clay </w:t>
      </w:r>
      <w:r w:rsidRPr="00334866">
        <w:rPr>
          <w:rFonts w:eastAsia="Arial"/>
          <w:highlight w:val="yellow"/>
          <w:lang w:val="en-US"/>
        </w:rPr>
        <w:t>(e.g., DAS Air-Hardening Modeling Clay)</w:t>
      </w:r>
      <w:r w:rsidRPr="00334866">
        <w:rPr>
          <w:rFonts w:eastAsia="Arial"/>
          <w:color w:val="000000" w:themeColor="text1"/>
          <w:highlight w:val="yellow"/>
          <w:lang w:val="en-US"/>
        </w:rPr>
        <w:t xml:space="preserve"> approximately 1 mm thick </w:t>
      </w:r>
      <w:r w:rsidRPr="00334866">
        <w:rPr>
          <w:rFonts w:eastAsia="Arial"/>
          <w:highlight w:val="yellow"/>
          <w:lang w:val="en-US"/>
        </w:rPr>
        <w:t>in</w:t>
      </w:r>
      <w:r w:rsidRPr="00334866">
        <w:rPr>
          <w:rFonts w:eastAsia="Arial"/>
          <w:color w:val="000000" w:themeColor="text1"/>
          <w:highlight w:val="yellow"/>
          <w:lang w:val="en-US"/>
        </w:rPr>
        <w:t xml:space="preserve"> the middle of the slide. Place the slide under the objective lens and center the mouse’s paw directly on the piece of clay (</w:t>
      </w:r>
      <w:r w:rsidRPr="00334866">
        <w:rPr>
          <w:rFonts w:eastAsia="Arial"/>
          <w:b/>
          <w:bCs/>
          <w:color w:val="000000" w:themeColor="text1"/>
          <w:highlight w:val="yellow"/>
          <w:lang w:val="en-US"/>
        </w:rPr>
        <w:t>Figure 1</w:t>
      </w:r>
      <w:proofErr w:type="gramStart"/>
      <w:r w:rsidRPr="00334866">
        <w:rPr>
          <w:rFonts w:eastAsia="Arial"/>
          <w:b/>
          <w:bCs/>
          <w:color w:val="000000" w:themeColor="text1"/>
          <w:highlight w:val="yellow"/>
          <w:lang w:val="en-US"/>
        </w:rPr>
        <w:t>A</w:t>
      </w:r>
      <w:r w:rsidR="00697DE4" w:rsidRPr="00334866">
        <w:rPr>
          <w:rFonts w:eastAsia="Arial"/>
          <w:b/>
          <w:bCs/>
          <w:color w:val="000000" w:themeColor="text1"/>
          <w:highlight w:val="yellow"/>
          <w:lang w:val="en-US"/>
        </w:rPr>
        <w:t>,</w:t>
      </w:r>
      <w:r w:rsidRPr="00334866">
        <w:rPr>
          <w:rFonts w:eastAsia="Arial"/>
          <w:b/>
          <w:bCs/>
          <w:color w:val="000000" w:themeColor="text1"/>
          <w:highlight w:val="yellow"/>
          <w:lang w:val="en-US"/>
        </w:rPr>
        <w:t>B</w:t>
      </w:r>
      <w:proofErr w:type="gramEnd"/>
      <w:r w:rsidRPr="00334866">
        <w:rPr>
          <w:rFonts w:eastAsia="Arial"/>
          <w:color w:val="000000" w:themeColor="text1"/>
          <w:highlight w:val="yellow"/>
          <w:lang w:val="en-US"/>
        </w:rPr>
        <w:t xml:space="preserve">). </w:t>
      </w:r>
    </w:p>
    <w:p w14:paraId="79A8081E" w14:textId="77777777" w:rsidR="00AB5F4F" w:rsidRPr="00334866" w:rsidRDefault="00AB5F4F" w:rsidP="00AB5F4F">
      <w:pPr>
        <w:keepLines/>
        <w:pBdr>
          <w:top w:val="nil"/>
          <w:left w:val="nil"/>
          <w:bottom w:val="nil"/>
          <w:right w:val="nil"/>
          <w:between w:val="nil"/>
        </w:pBdr>
        <w:rPr>
          <w:rFonts w:eastAsia="Arial"/>
          <w:color w:val="000000" w:themeColor="text1"/>
          <w:highlight w:val="yellow"/>
          <w:lang w:val="en-US"/>
        </w:rPr>
      </w:pPr>
    </w:p>
    <w:p w14:paraId="13D5EE04" w14:textId="6A5D06D6" w:rsidR="00472897" w:rsidRPr="00334866" w:rsidRDefault="00AB5F4F" w:rsidP="00AB5F4F">
      <w:pPr>
        <w:keepLines/>
        <w:pBdr>
          <w:top w:val="nil"/>
          <w:left w:val="nil"/>
          <w:bottom w:val="nil"/>
          <w:right w:val="nil"/>
          <w:between w:val="nil"/>
        </w:pBdr>
        <w:rPr>
          <w:color w:val="000000"/>
          <w:highlight w:val="yellow"/>
          <w:lang w:val="en-US"/>
        </w:rPr>
      </w:pPr>
      <w:r w:rsidRPr="00334866">
        <w:rPr>
          <w:rFonts w:eastAsia="Arial"/>
          <w:color w:val="000000" w:themeColor="text1"/>
          <w:highlight w:val="yellow"/>
          <w:lang w:val="en-US"/>
        </w:rPr>
        <w:t xml:space="preserve">2.7.1 </w:t>
      </w:r>
      <w:r w:rsidR="13A16AB7" w:rsidRPr="00334866">
        <w:rPr>
          <w:rFonts w:eastAsia="Arial"/>
          <w:color w:val="000000" w:themeColor="text1"/>
          <w:highlight w:val="yellow"/>
          <w:lang w:val="en-US"/>
        </w:rPr>
        <w:t xml:space="preserve">Gently roll the mouse’s paw on the slide to flatten it and press it into the clay. Carefully place a 22 mm x 60 mm coverslip on top of the paw </w:t>
      </w:r>
      <w:r w:rsidR="13A16AB7" w:rsidRPr="00334866">
        <w:rPr>
          <w:rFonts w:eastAsia="Arial"/>
          <w:highlight w:val="yellow"/>
          <w:lang w:val="en-US"/>
        </w:rPr>
        <w:t>to secure the slide</w:t>
      </w:r>
      <w:r w:rsidR="13A16AB7" w:rsidRPr="00334866">
        <w:rPr>
          <w:rFonts w:eastAsia="Arial"/>
          <w:color w:val="000000" w:themeColor="text1"/>
          <w:highlight w:val="yellow"/>
          <w:lang w:val="en-US"/>
        </w:rPr>
        <w:t xml:space="preserve">. Adjust the angle of the mouse skin by putting light pressure on each of the corners of the coverslip until the surface of the coverslip and skin </w:t>
      </w:r>
      <w:r w:rsidR="13A16AB7" w:rsidRPr="00334866">
        <w:rPr>
          <w:rFonts w:eastAsia="Arial"/>
          <w:highlight w:val="yellow"/>
          <w:lang w:val="en-US"/>
        </w:rPr>
        <w:t>are</w:t>
      </w:r>
      <w:r w:rsidR="13A16AB7" w:rsidRPr="00334866">
        <w:rPr>
          <w:rFonts w:eastAsia="Arial"/>
          <w:color w:val="000000" w:themeColor="text1"/>
          <w:highlight w:val="yellow"/>
          <w:lang w:val="en-US"/>
        </w:rPr>
        <w:t xml:space="preserve"> parallel to the imaging plane. </w:t>
      </w:r>
      <w:r w:rsidR="13A16AB7" w:rsidRPr="00334866">
        <w:rPr>
          <w:rFonts w:eastAsia="Arial"/>
          <w:highlight w:val="yellow"/>
          <w:lang w:val="en-US"/>
        </w:rPr>
        <w:t>Using gentle</w:t>
      </w:r>
      <w:r w:rsidR="13A16AB7" w:rsidRPr="00334866">
        <w:rPr>
          <w:rFonts w:eastAsia="Arial"/>
          <w:color w:val="000000" w:themeColor="text1"/>
          <w:highlight w:val="yellow"/>
          <w:lang w:val="en-US"/>
        </w:rPr>
        <w:t xml:space="preserve"> force during </w:t>
      </w:r>
      <w:r w:rsidR="13A16AB7" w:rsidRPr="00334866">
        <w:rPr>
          <w:rFonts w:eastAsia="Arial"/>
          <w:highlight w:val="yellow"/>
          <w:lang w:val="en-US"/>
        </w:rPr>
        <w:t>imaging helps prevent potential skin injury</w:t>
      </w:r>
      <w:r w:rsidR="13A16AB7" w:rsidRPr="00334866">
        <w:rPr>
          <w:rFonts w:eastAsia="Arial"/>
          <w:color w:val="000000" w:themeColor="text1"/>
          <w:highlight w:val="yellow"/>
          <w:lang w:val="en-US"/>
        </w:rPr>
        <w:t xml:space="preserve">. </w:t>
      </w:r>
    </w:p>
    <w:p w14:paraId="1118CC39" w14:textId="77777777" w:rsidR="00472897" w:rsidRPr="00334866" w:rsidRDefault="00472897" w:rsidP="002E2B78">
      <w:pPr>
        <w:keepLines/>
        <w:rPr>
          <w:rFonts w:eastAsia="Arial"/>
          <w:color w:val="000000"/>
          <w:highlight w:val="yellow"/>
        </w:rPr>
      </w:pPr>
    </w:p>
    <w:p w14:paraId="7F5F6618" w14:textId="5423BCA4" w:rsidR="00472897" w:rsidRPr="00334866" w:rsidRDefault="13A16AB7" w:rsidP="002E2B78">
      <w:pPr>
        <w:keepLines/>
        <w:numPr>
          <w:ilvl w:val="1"/>
          <w:numId w:val="1"/>
        </w:numPr>
        <w:pBdr>
          <w:top w:val="nil"/>
          <w:left w:val="nil"/>
          <w:bottom w:val="nil"/>
          <w:right w:val="nil"/>
          <w:between w:val="nil"/>
        </w:pBdr>
        <w:ind w:left="0" w:firstLine="0"/>
        <w:rPr>
          <w:rFonts w:eastAsia="Arial"/>
          <w:color w:val="000000"/>
          <w:highlight w:val="yellow"/>
          <w:lang w:val="en-US"/>
        </w:rPr>
      </w:pPr>
      <w:r w:rsidRPr="00334866">
        <w:rPr>
          <w:rFonts w:eastAsia="Arial"/>
          <w:color w:val="000000" w:themeColor="text1"/>
          <w:highlight w:val="yellow"/>
          <w:lang w:val="en-US"/>
        </w:rPr>
        <w:t xml:space="preserve">For imaging the glabrous skin, place the slide under the objective lens and center the mouse’s paw on the slide as detailed in </w:t>
      </w:r>
      <w:r w:rsidR="00AB5F4F" w:rsidRPr="00334866">
        <w:rPr>
          <w:rFonts w:eastAsia="Arial"/>
          <w:color w:val="000000" w:themeColor="text1"/>
          <w:highlight w:val="yellow"/>
          <w:lang w:val="en-US"/>
        </w:rPr>
        <w:t xml:space="preserve">step </w:t>
      </w:r>
      <w:r w:rsidRPr="00334866">
        <w:rPr>
          <w:rFonts w:eastAsia="Arial"/>
          <w:color w:val="000000" w:themeColor="text1"/>
          <w:highlight w:val="yellow"/>
          <w:lang w:val="en-US"/>
        </w:rPr>
        <w:t xml:space="preserve">2.7. Use tweezers to rotate the paw </w:t>
      </w:r>
      <w:r w:rsidRPr="00334866">
        <w:rPr>
          <w:rFonts w:eastAsia="Arial"/>
          <w:highlight w:val="yellow"/>
          <w:lang w:val="en-US"/>
        </w:rPr>
        <w:t xml:space="preserve">so </w:t>
      </w:r>
      <w:r w:rsidRPr="00334866">
        <w:rPr>
          <w:rFonts w:eastAsia="Arial"/>
          <w:color w:val="000000" w:themeColor="text1"/>
          <w:highlight w:val="yellow"/>
          <w:lang w:val="en-US"/>
        </w:rPr>
        <w:t xml:space="preserve">the glabrous skin faces up. Use the flat end of the </w:t>
      </w:r>
      <w:r w:rsidRPr="00334866">
        <w:rPr>
          <w:rFonts w:eastAsia="Arial"/>
          <w:highlight w:val="yellow"/>
          <w:lang w:val="en-US"/>
        </w:rPr>
        <w:t>tweezers</w:t>
      </w:r>
      <w:r w:rsidRPr="00334866">
        <w:rPr>
          <w:rFonts w:eastAsia="Arial"/>
          <w:color w:val="000000" w:themeColor="text1"/>
          <w:highlight w:val="yellow"/>
          <w:lang w:val="en-US"/>
        </w:rPr>
        <w:t xml:space="preserve"> to gently press the paw into the clay. Once the paw is flat, place the coverslip on top and press down as described in </w:t>
      </w:r>
      <w:r w:rsidR="00AB5F4F" w:rsidRPr="00334866">
        <w:rPr>
          <w:rFonts w:eastAsia="Arial"/>
          <w:color w:val="000000" w:themeColor="text1"/>
          <w:highlight w:val="yellow"/>
          <w:lang w:val="en-US"/>
        </w:rPr>
        <w:t xml:space="preserve">step </w:t>
      </w:r>
      <w:r w:rsidRPr="00334866">
        <w:rPr>
          <w:rFonts w:eastAsia="Arial"/>
          <w:color w:val="000000" w:themeColor="text1"/>
          <w:highlight w:val="yellow"/>
          <w:lang w:val="en-US"/>
        </w:rPr>
        <w:t xml:space="preserve">2.7. </w:t>
      </w:r>
    </w:p>
    <w:p w14:paraId="09DC9A30" w14:textId="77777777" w:rsidR="00472897" w:rsidRPr="000A177A" w:rsidRDefault="00472897" w:rsidP="002E2B78">
      <w:pPr>
        <w:keepLines/>
        <w:rPr>
          <w:rFonts w:eastAsia="Arial"/>
          <w:color w:val="000000"/>
        </w:rPr>
      </w:pPr>
    </w:p>
    <w:p w14:paraId="6F13D377" w14:textId="77777777" w:rsidR="00472897" w:rsidRPr="00535064" w:rsidRDefault="00120263" w:rsidP="002E2B78">
      <w:pPr>
        <w:keepLines/>
        <w:numPr>
          <w:ilvl w:val="0"/>
          <w:numId w:val="1"/>
        </w:numPr>
        <w:pBdr>
          <w:top w:val="nil"/>
          <w:left w:val="nil"/>
          <w:bottom w:val="nil"/>
          <w:right w:val="nil"/>
          <w:between w:val="nil"/>
        </w:pBdr>
        <w:ind w:left="0" w:firstLine="0"/>
        <w:rPr>
          <w:rFonts w:eastAsia="Arial"/>
          <w:b/>
          <w:bCs/>
          <w:color w:val="000000"/>
        </w:rPr>
      </w:pPr>
      <w:r w:rsidRPr="00535064">
        <w:rPr>
          <w:rFonts w:eastAsia="Arial"/>
          <w:b/>
          <w:bCs/>
          <w:color w:val="000000"/>
        </w:rPr>
        <w:t>Two-photon microscope imaging of LTMR morphology</w:t>
      </w:r>
    </w:p>
    <w:p w14:paraId="66A466A0" w14:textId="77777777" w:rsidR="00472897" w:rsidRPr="000A177A" w:rsidRDefault="00472897" w:rsidP="002E2B78">
      <w:pPr>
        <w:keepLines/>
        <w:pBdr>
          <w:top w:val="nil"/>
          <w:left w:val="nil"/>
          <w:bottom w:val="nil"/>
          <w:right w:val="nil"/>
          <w:between w:val="nil"/>
        </w:pBdr>
        <w:rPr>
          <w:rFonts w:eastAsia="Arial"/>
          <w:color w:val="000000"/>
        </w:rPr>
      </w:pPr>
    </w:p>
    <w:p w14:paraId="4C0205A1" w14:textId="77777777" w:rsidR="00472897" w:rsidRPr="000A177A" w:rsidRDefault="13A16AB7" w:rsidP="002E2B78">
      <w:pPr>
        <w:keepLines/>
        <w:pBdr>
          <w:top w:val="nil"/>
          <w:left w:val="nil"/>
          <w:bottom w:val="nil"/>
          <w:right w:val="nil"/>
          <w:between w:val="nil"/>
        </w:pBdr>
        <w:rPr>
          <w:rFonts w:eastAsia="Arial"/>
          <w:color w:val="000000"/>
          <w:lang w:val="en-US"/>
        </w:rPr>
      </w:pPr>
      <w:r w:rsidRPr="000A177A">
        <w:rPr>
          <w:rFonts w:eastAsia="Arial"/>
          <w:color w:val="000000" w:themeColor="text1"/>
          <w:lang w:val="en-US"/>
        </w:rPr>
        <w:t xml:space="preserve">NOTE: The following parameters can be adjusted based on the specific experiment. For this experiment, a 20x water-immersion objective lens with a numerical aperture of 1 and a working distance of 2.00 mm was used. Steps 3.1-3.6 describe the specific parameters used for the Thy1-YFP </w:t>
      </w:r>
      <w:r w:rsidRPr="000A177A">
        <w:rPr>
          <w:rFonts w:eastAsia="Arial"/>
          <w:lang w:val="en-US"/>
        </w:rPr>
        <w:t>mice's</w:t>
      </w:r>
      <w:r w:rsidRPr="000A177A">
        <w:rPr>
          <w:rFonts w:eastAsia="Arial"/>
          <w:color w:val="000000" w:themeColor="text1"/>
          <w:lang w:val="en-US"/>
        </w:rPr>
        <w:t xml:space="preserve"> right forepaw, which can </w:t>
      </w:r>
      <w:r w:rsidRPr="000A177A">
        <w:rPr>
          <w:rFonts w:eastAsia="Arial"/>
          <w:lang w:val="en-US"/>
        </w:rPr>
        <w:t>serve</w:t>
      </w:r>
      <w:r w:rsidRPr="000A177A">
        <w:rPr>
          <w:rFonts w:eastAsia="Arial"/>
          <w:color w:val="000000" w:themeColor="text1"/>
          <w:lang w:val="en-US"/>
        </w:rPr>
        <w:t xml:space="preserve"> as a reference guide.</w:t>
      </w:r>
    </w:p>
    <w:p w14:paraId="049ED4D9" w14:textId="77777777" w:rsidR="00472897" w:rsidRPr="000A177A" w:rsidRDefault="00472897" w:rsidP="002E2B78">
      <w:pPr>
        <w:keepLines/>
        <w:rPr>
          <w:rFonts w:eastAsia="Arial"/>
          <w:color w:val="000000"/>
        </w:rPr>
      </w:pPr>
    </w:p>
    <w:p w14:paraId="5C5836C3" w14:textId="77777777" w:rsidR="00472897" w:rsidRPr="00334866" w:rsidRDefault="00120263" w:rsidP="002E2B78">
      <w:pPr>
        <w:keepLines/>
        <w:numPr>
          <w:ilvl w:val="1"/>
          <w:numId w:val="1"/>
        </w:numPr>
        <w:pBdr>
          <w:top w:val="nil"/>
          <w:left w:val="nil"/>
          <w:bottom w:val="nil"/>
          <w:right w:val="nil"/>
          <w:between w:val="nil"/>
        </w:pBdr>
        <w:ind w:left="0" w:firstLine="0"/>
        <w:rPr>
          <w:rFonts w:eastAsia="Arial"/>
          <w:color w:val="000000"/>
          <w:highlight w:val="yellow"/>
        </w:rPr>
      </w:pPr>
      <w:r w:rsidRPr="00334866">
        <w:rPr>
          <w:rFonts w:eastAsia="Arial"/>
          <w:color w:val="000000"/>
          <w:highlight w:val="yellow"/>
        </w:rPr>
        <w:t xml:space="preserve">Place a drop of distilled water </w:t>
      </w:r>
      <w:r w:rsidRPr="00334866">
        <w:rPr>
          <w:rFonts w:eastAsia="Arial"/>
          <w:highlight w:val="yellow"/>
        </w:rPr>
        <w:t>on the coverslip,</w:t>
      </w:r>
      <w:r w:rsidRPr="00334866">
        <w:rPr>
          <w:rFonts w:eastAsia="Arial"/>
          <w:color w:val="000000"/>
          <w:highlight w:val="yellow"/>
        </w:rPr>
        <w:t xml:space="preserve"> directly over the mouse paw. </w:t>
      </w:r>
    </w:p>
    <w:p w14:paraId="3F39BDF1" w14:textId="77777777" w:rsidR="00472897" w:rsidRPr="00334866" w:rsidRDefault="00472897" w:rsidP="002E2B78">
      <w:pPr>
        <w:keepLines/>
        <w:rPr>
          <w:rFonts w:eastAsia="Arial"/>
          <w:color w:val="000000"/>
          <w:highlight w:val="yellow"/>
        </w:rPr>
      </w:pPr>
    </w:p>
    <w:p w14:paraId="25389DFE" w14:textId="27DF2968" w:rsidR="00472897" w:rsidRPr="00334866" w:rsidRDefault="144D4143" w:rsidP="002E2B78">
      <w:pPr>
        <w:numPr>
          <w:ilvl w:val="1"/>
          <w:numId w:val="1"/>
        </w:numPr>
        <w:pBdr>
          <w:top w:val="nil"/>
          <w:left w:val="nil"/>
          <w:bottom w:val="nil"/>
          <w:right w:val="nil"/>
          <w:between w:val="nil"/>
        </w:pBdr>
        <w:ind w:left="0" w:firstLine="0"/>
        <w:rPr>
          <w:rFonts w:eastAsia="Arial"/>
          <w:color w:val="000000"/>
          <w:highlight w:val="yellow"/>
          <w:lang w:val="en-US"/>
        </w:rPr>
      </w:pPr>
      <w:r w:rsidRPr="00334866">
        <w:rPr>
          <w:rFonts w:eastAsia="Arial"/>
          <w:color w:val="000000" w:themeColor="text1"/>
          <w:highlight w:val="yellow"/>
          <w:lang w:val="en-US"/>
        </w:rPr>
        <w:t>Lower the objective lens until a water column is formed.</w:t>
      </w:r>
    </w:p>
    <w:p w14:paraId="0811F224" w14:textId="77777777" w:rsidR="00472897" w:rsidRPr="00334866" w:rsidRDefault="00472897" w:rsidP="002E2B78">
      <w:pPr>
        <w:rPr>
          <w:rFonts w:eastAsia="Arial"/>
          <w:color w:val="000000"/>
          <w:highlight w:val="yellow"/>
        </w:rPr>
      </w:pPr>
    </w:p>
    <w:p w14:paraId="489ACDD2" w14:textId="77777777" w:rsidR="003D0C9E" w:rsidRPr="00334866" w:rsidRDefault="13A16AB7" w:rsidP="002E2B78">
      <w:pPr>
        <w:numPr>
          <w:ilvl w:val="1"/>
          <w:numId w:val="1"/>
        </w:numPr>
        <w:pBdr>
          <w:top w:val="nil"/>
          <w:left w:val="nil"/>
          <w:bottom w:val="nil"/>
          <w:right w:val="nil"/>
          <w:between w:val="nil"/>
        </w:pBdr>
        <w:ind w:left="0" w:firstLine="0"/>
        <w:rPr>
          <w:rFonts w:eastAsia="Arial"/>
          <w:color w:val="000000"/>
          <w:highlight w:val="yellow"/>
          <w:lang w:val="en-US"/>
        </w:rPr>
      </w:pPr>
      <w:r w:rsidRPr="00334866">
        <w:rPr>
          <w:rFonts w:eastAsia="Arial"/>
          <w:color w:val="000000" w:themeColor="text1"/>
          <w:highlight w:val="yellow"/>
          <w:lang w:val="en-US"/>
        </w:rPr>
        <w:t xml:space="preserve">Once the objective lens is centered over the mouse paw, close the microscope box and use the LED screen to focus on the sample </w:t>
      </w:r>
      <w:r w:rsidRPr="00334866">
        <w:rPr>
          <w:rFonts w:eastAsia="Arial"/>
          <w:i/>
          <w:iCs/>
          <w:color w:val="000000" w:themeColor="text1"/>
          <w:highlight w:val="yellow"/>
          <w:lang w:val="en-US"/>
        </w:rPr>
        <w:t xml:space="preserve">via </w:t>
      </w:r>
      <w:r w:rsidRPr="00334866">
        <w:rPr>
          <w:rFonts w:eastAsia="Arial"/>
          <w:color w:val="000000" w:themeColor="text1"/>
          <w:highlight w:val="yellow"/>
          <w:lang w:val="en-US"/>
        </w:rPr>
        <w:t xml:space="preserve">the X, Y, and Z controllers. The LED screen displays a live image illuminated by the microscope’s built-in LED. </w:t>
      </w:r>
    </w:p>
    <w:p w14:paraId="0B1D173D" w14:textId="77777777" w:rsidR="003D0C9E" w:rsidRDefault="003D0C9E" w:rsidP="003D0C9E">
      <w:pPr>
        <w:pBdr>
          <w:top w:val="nil"/>
          <w:left w:val="nil"/>
          <w:bottom w:val="nil"/>
          <w:right w:val="nil"/>
          <w:between w:val="nil"/>
        </w:pBdr>
        <w:rPr>
          <w:rFonts w:eastAsia="Arial"/>
          <w:color w:val="000000" w:themeColor="text1"/>
          <w:lang w:val="en-US"/>
        </w:rPr>
      </w:pPr>
    </w:p>
    <w:p w14:paraId="338312E4" w14:textId="65B08E1B" w:rsidR="00472897" w:rsidRPr="000A177A" w:rsidRDefault="003D0C9E" w:rsidP="003D0C9E">
      <w:pPr>
        <w:pBdr>
          <w:top w:val="nil"/>
          <w:left w:val="nil"/>
          <w:bottom w:val="nil"/>
          <w:right w:val="nil"/>
          <w:between w:val="nil"/>
        </w:pBdr>
        <w:rPr>
          <w:rFonts w:eastAsia="Arial"/>
          <w:color w:val="000000"/>
          <w:lang w:val="en-US"/>
        </w:rPr>
      </w:pPr>
      <w:r>
        <w:rPr>
          <w:rFonts w:eastAsia="Arial"/>
          <w:color w:val="000000" w:themeColor="text1"/>
          <w:lang w:val="en-US"/>
        </w:rPr>
        <w:t xml:space="preserve">NOTE: </w:t>
      </w:r>
      <w:r w:rsidR="13A16AB7" w:rsidRPr="000A177A">
        <w:rPr>
          <w:rFonts w:eastAsia="Arial"/>
          <w:color w:val="000000" w:themeColor="text1"/>
          <w:lang w:val="en-US"/>
        </w:rPr>
        <w:t>It is used to confirm that the objective lens is centered on the field of interest before switching to two-photon mode. The LED image shows surface features such as blood vessels</w:t>
      </w:r>
      <w:r w:rsidR="13A16AB7" w:rsidRPr="000A177A">
        <w:rPr>
          <w:rFonts w:eastAsia="Arial"/>
          <w:lang w:val="en-US"/>
        </w:rPr>
        <w:t xml:space="preserve"> and </w:t>
      </w:r>
      <w:r w:rsidR="13A16AB7" w:rsidRPr="000A177A">
        <w:rPr>
          <w:rFonts w:eastAsia="Arial"/>
          <w:color w:val="000000" w:themeColor="text1"/>
          <w:lang w:val="en-US"/>
        </w:rPr>
        <w:t xml:space="preserve">hair follicles, serving as a visual guide for alignment and targeting rather than fluorescence imaging. The tattoos on the mouse paw </w:t>
      </w:r>
      <w:r w:rsidR="13A16AB7" w:rsidRPr="000A177A">
        <w:rPr>
          <w:rFonts w:eastAsia="Arial"/>
          <w:lang w:val="en-US"/>
        </w:rPr>
        <w:t>appear as black spots on the LED screen</w:t>
      </w:r>
      <w:r w:rsidR="13A16AB7" w:rsidRPr="000A177A">
        <w:rPr>
          <w:rFonts w:eastAsia="Arial"/>
          <w:color w:val="000000" w:themeColor="text1"/>
          <w:lang w:val="en-US"/>
        </w:rPr>
        <w:t xml:space="preserve">. Using these landmarks, find and focus on the area </w:t>
      </w:r>
      <w:r w:rsidR="13A16AB7" w:rsidRPr="000A177A">
        <w:rPr>
          <w:rFonts w:eastAsia="Arial"/>
          <w:lang w:val="en-US"/>
        </w:rPr>
        <w:t>between</w:t>
      </w:r>
      <w:r w:rsidR="13A16AB7" w:rsidRPr="000A177A">
        <w:rPr>
          <w:rFonts w:eastAsia="Arial"/>
          <w:color w:val="000000" w:themeColor="text1"/>
          <w:lang w:val="en-US"/>
        </w:rPr>
        <w:t xml:space="preserve"> the black spots. This ensures that the same area of the mouse paw is imaged repeatedly.  </w:t>
      </w:r>
    </w:p>
    <w:p w14:paraId="46787711" w14:textId="77777777" w:rsidR="00472897" w:rsidRPr="000A177A" w:rsidRDefault="00472897" w:rsidP="002E2B78">
      <w:pPr>
        <w:rPr>
          <w:rFonts w:eastAsia="Arial"/>
          <w:color w:val="000000"/>
        </w:rPr>
      </w:pPr>
    </w:p>
    <w:p w14:paraId="167C9089" w14:textId="5AF3EE09" w:rsidR="00472897" w:rsidRPr="00334866" w:rsidRDefault="00120263" w:rsidP="002E2B78">
      <w:pPr>
        <w:keepLines/>
        <w:numPr>
          <w:ilvl w:val="1"/>
          <w:numId w:val="1"/>
        </w:numPr>
        <w:pBdr>
          <w:top w:val="nil"/>
          <w:left w:val="nil"/>
          <w:bottom w:val="nil"/>
          <w:right w:val="nil"/>
          <w:between w:val="nil"/>
        </w:pBdr>
        <w:ind w:left="0" w:firstLine="0"/>
        <w:rPr>
          <w:rFonts w:eastAsia="Arial"/>
          <w:color w:val="000000"/>
          <w:highlight w:val="yellow"/>
        </w:rPr>
      </w:pPr>
      <w:r w:rsidRPr="00334866">
        <w:rPr>
          <w:rFonts w:eastAsia="Arial"/>
          <w:color w:val="000000"/>
          <w:highlight w:val="yellow"/>
        </w:rPr>
        <w:t xml:space="preserve">Once the sample is found, turn off the LED screen. To perform two-photon imaging from the tissue, switch the microscope from the </w:t>
      </w:r>
      <w:r w:rsidRPr="00334866">
        <w:rPr>
          <w:rFonts w:eastAsia="Arial"/>
          <w:b/>
          <w:bCs/>
          <w:color w:val="000000"/>
          <w:highlight w:val="yellow"/>
        </w:rPr>
        <w:t>mirror</w:t>
      </w:r>
      <w:r w:rsidRPr="00334866">
        <w:rPr>
          <w:rFonts w:eastAsia="Arial"/>
          <w:color w:val="000000"/>
          <w:highlight w:val="yellow"/>
        </w:rPr>
        <w:t xml:space="preserve"> setting to the </w:t>
      </w:r>
      <w:r w:rsidRPr="00334866">
        <w:rPr>
          <w:rFonts w:eastAsia="Arial"/>
          <w:b/>
          <w:bCs/>
          <w:color w:val="000000"/>
          <w:highlight w:val="yellow"/>
        </w:rPr>
        <w:t>dichroic</w:t>
      </w:r>
      <w:r w:rsidRPr="00334866">
        <w:rPr>
          <w:rFonts w:eastAsia="Arial"/>
          <w:color w:val="000000"/>
          <w:highlight w:val="yellow"/>
        </w:rPr>
        <w:t xml:space="preserve"> setting by flipping a lever on the upper-right side of the microscope. </w:t>
      </w:r>
    </w:p>
    <w:p w14:paraId="43C18494" w14:textId="77777777" w:rsidR="00472897" w:rsidRPr="00334866" w:rsidRDefault="00472897" w:rsidP="002E2B78">
      <w:pPr>
        <w:keepLines/>
        <w:pBdr>
          <w:top w:val="nil"/>
          <w:left w:val="nil"/>
          <w:bottom w:val="nil"/>
          <w:right w:val="nil"/>
          <w:between w:val="nil"/>
        </w:pBdr>
        <w:rPr>
          <w:rFonts w:eastAsia="Arial"/>
          <w:color w:val="000000"/>
          <w:highlight w:val="yellow"/>
        </w:rPr>
      </w:pPr>
    </w:p>
    <w:p w14:paraId="7207ED11" w14:textId="3AAE2F4C" w:rsidR="00472897" w:rsidRPr="00334866" w:rsidRDefault="144D4143" w:rsidP="002E2B78">
      <w:pPr>
        <w:keepLines/>
        <w:numPr>
          <w:ilvl w:val="1"/>
          <w:numId w:val="1"/>
        </w:numPr>
        <w:pBdr>
          <w:top w:val="nil"/>
          <w:left w:val="nil"/>
          <w:bottom w:val="nil"/>
          <w:right w:val="nil"/>
          <w:between w:val="nil"/>
        </w:pBdr>
        <w:ind w:left="0" w:firstLine="0"/>
        <w:rPr>
          <w:rFonts w:eastAsia="Arial"/>
          <w:color w:val="000000"/>
          <w:highlight w:val="yellow"/>
        </w:rPr>
      </w:pPr>
      <w:r w:rsidRPr="00334866">
        <w:rPr>
          <w:rFonts w:eastAsia="Arial"/>
          <w:color w:val="000000" w:themeColor="text1"/>
          <w:highlight w:val="yellow"/>
        </w:rPr>
        <w:t xml:space="preserve">Close the </w:t>
      </w:r>
      <w:r w:rsidRPr="00334866">
        <w:rPr>
          <w:rFonts w:eastAsia="Arial"/>
          <w:highlight w:val="yellow"/>
        </w:rPr>
        <w:t>blackout</w:t>
      </w:r>
      <w:r w:rsidRPr="00334866">
        <w:rPr>
          <w:rFonts w:eastAsia="Arial"/>
          <w:color w:val="000000" w:themeColor="text1"/>
          <w:highlight w:val="yellow"/>
        </w:rPr>
        <w:t xml:space="preserve"> curtains and switch on the detector to visualize YFP.</w:t>
      </w:r>
    </w:p>
    <w:p w14:paraId="351E9412" w14:textId="77777777" w:rsidR="00472897" w:rsidRPr="00334866" w:rsidRDefault="00472897" w:rsidP="002E2B78">
      <w:pPr>
        <w:keepLines/>
        <w:rPr>
          <w:rFonts w:eastAsia="Arial"/>
          <w:color w:val="000000"/>
          <w:highlight w:val="yellow"/>
        </w:rPr>
      </w:pPr>
    </w:p>
    <w:p w14:paraId="0AF26846" w14:textId="77777777" w:rsidR="00FB62D7" w:rsidRPr="00334866" w:rsidRDefault="13A16AB7" w:rsidP="002E2B78">
      <w:pPr>
        <w:keepLines/>
        <w:numPr>
          <w:ilvl w:val="1"/>
          <w:numId w:val="1"/>
        </w:numPr>
        <w:pBdr>
          <w:top w:val="nil"/>
          <w:left w:val="nil"/>
          <w:bottom w:val="nil"/>
          <w:right w:val="nil"/>
          <w:between w:val="nil"/>
        </w:pBdr>
        <w:ind w:left="0" w:firstLine="0"/>
        <w:rPr>
          <w:rFonts w:eastAsia="Arial"/>
          <w:color w:val="000000"/>
          <w:highlight w:val="yellow"/>
          <w:lang w:val="en-US"/>
        </w:rPr>
      </w:pPr>
      <w:r w:rsidRPr="00334866">
        <w:rPr>
          <w:rFonts w:eastAsia="Arial"/>
          <w:color w:val="000000" w:themeColor="text1"/>
          <w:highlight w:val="yellow"/>
          <w:lang w:val="en-US"/>
        </w:rPr>
        <w:t xml:space="preserve">Using Prairie View, open the </w:t>
      </w:r>
      <w:r w:rsidRPr="00334866">
        <w:rPr>
          <w:rFonts w:eastAsia="Arial"/>
          <w:b/>
          <w:bCs/>
          <w:color w:val="000000" w:themeColor="text1"/>
          <w:highlight w:val="yellow"/>
          <w:lang w:val="en-US"/>
        </w:rPr>
        <w:t>shutter</w:t>
      </w:r>
      <w:r w:rsidRPr="00334866">
        <w:rPr>
          <w:rFonts w:eastAsia="Arial"/>
          <w:color w:val="000000" w:themeColor="text1"/>
          <w:highlight w:val="yellow"/>
          <w:lang w:val="en-US"/>
        </w:rPr>
        <w:t>, and switch the software to imaging mode. For imaging Thy1-YFP, turn on the tunable laser set at 960 nanometers (nm) to a gain of 700</w:t>
      </w:r>
      <w:r w:rsidR="00E07127" w:rsidRPr="00334866">
        <w:rPr>
          <w:rFonts w:eastAsia="Arial"/>
          <w:color w:val="000000" w:themeColor="text1"/>
          <w:highlight w:val="yellow"/>
          <w:lang w:val="en-US"/>
        </w:rPr>
        <w:t>–</w:t>
      </w:r>
      <w:r w:rsidRPr="00334866">
        <w:rPr>
          <w:rFonts w:eastAsia="Arial"/>
          <w:color w:val="000000" w:themeColor="text1"/>
          <w:highlight w:val="yellow"/>
          <w:lang w:val="en-US"/>
        </w:rPr>
        <w:t xml:space="preserve">800. When imaging GFP, set the tunable laser to 920 nm. </w:t>
      </w:r>
    </w:p>
    <w:p w14:paraId="0FEED33D" w14:textId="77777777" w:rsidR="00FB62D7" w:rsidRPr="00334866" w:rsidRDefault="00FB62D7" w:rsidP="00FB62D7">
      <w:pPr>
        <w:keepLines/>
        <w:pBdr>
          <w:top w:val="nil"/>
          <w:left w:val="nil"/>
          <w:bottom w:val="nil"/>
          <w:right w:val="nil"/>
          <w:between w:val="nil"/>
        </w:pBdr>
        <w:rPr>
          <w:rFonts w:eastAsia="Arial"/>
          <w:color w:val="000000" w:themeColor="text1"/>
          <w:highlight w:val="yellow"/>
          <w:lang w:val="en-US"/>
        </w:rPr>
      </w:pPr>
    </w:p>
    <w:p w14:paraId="40F4FD89" w14:textId="77777777" w:rsidR="00FB62D7" w:rsidRDefault="00FB62D7" w:rsidP="00FB62D7">
      <w:pPr>
        <w:keepLines/>
        <w:pBdr>
          <w:top w:val="nil"/>
          <w:left w:val="nil"/>
          <w:bottom w:val="nil"/>
          <w:right w:val="nil"/>
          <w:between w:val="nil"/>
        </w:pBdr>
        <w:rPr>
          <w:rFonts w:eastAsia="Arial"/>
          <w:color w:val="000000" w:themeColor="text1"/>
          <w:lang w:val="en-US"/>
        </w:rPr>
      </w:pPr>
      <w:r w:rsidRPr="00334866">
        <w:rPr>
          <w:rFonts w:eastAsia="Arial"/>
          <w:color w:val="000000" w:themeColor="text1"/>
          <w:highlight w:val="yellow"/>
          <w:lang w:val="en-US"/>
        </w:rPr>
        <w:t xml:space="preserve">3.6.1 </w:t>
      </w:r>
      <w:r w:rsidR="13A16AB7" w:rsidRPr="00334866">
        <w:rPr>
          <w:rFonts w:eastAsia="Arial"/>
          <w:color w:val="000000" w:themeColor="text1"/>
          <w:highlight w:val="yellow"/>
          <w:lang w:val="en-US"/>
        </w:rPr>
        <w:t>For postnatal day 10 or younger mice, set the initial laser power to 50, increasing until the desired signal intensity is achieved. This lower initial laser power minimizes light penetration and the risk of photodamage. After the laser wavelength, gain, and power are set, begin scanning.</w:t>
      </w:r>
      <w:r w:rsidR="13A16AB7" w:rsidRPr="000A177A">
        <w:rPr>
          <w:rFonts w:eastAsia="Arial"/>
          <w:color w:val="000000" w:themeColor="text1"/>
          <w:lang w:val="en-US"/>
        </w:rPr>
        <w:t xml:space="preserve"> </w:t>
      </w:r>
    </w:p>
    <w:p w14:paraId="132A25C5" w14:textId="77777777" w:rsidR="00FB62D7" w:rsidRDefault="00FB62D7" w:rsidP="00FB62D7">
      <w:pPr>
        <w:keepLines/>
        <w:pBdr>
          <w:top w:val="nil"/>
          <w:left w:val="nil"/>
          <w:bottom w:val="nil"/>
          <w:right w:val="nil"/>
          <w:between w:val="nil"/>
        </w:pBdr>
        <w:rPr>
          <w:rFonts w:eastAsia="Arial"/>
          <w:color w:val="000000" w:themeColor="text1"/>
          <w:lang w:val="en-US"/>
        </w:rPr>
      </w:pPr>
    </w:p>
    <w:p w14:paraId="712349C8" w14:textId="360ABF79" w:rsidR="00472897" w:rsidRPr="000A177A" w:rsidRDefault="00FB62D7" w:rsidP="00FB62D7">
      <w:pPr>
        <w:keepLines/>
        <w:pBdr>
          <w:top w:val="nil"/>
          <w:left w:val="nil"/>
          <w:bottom w:val="nil"/>
          <w:right w:val="nil"/>
          <w:between w:val="nil"/>
        </w:pBdr>
        <w:rPr>
          <w:rFonts w:eastAsia="Arial"/>
          <w:color w:val="000000"/>
          <w:lang w:val="en-US"/>
        </w:rPr>
      </w:pPr>
      <w:r>
        <w:rPr>
          <w:rFonts w:eastAsia="Arial"/>
          <w:color w:val="000000" w:themeColor="text1"/>
          <w:lang w:val="en-US"/>
        </w:rPr>
        <w:t xml:space="preserve">NOTE: </w:t>
      </w:r>
      <w:r w:rsidR="13A16AB7" w:rsidRPr="000A177A">
        <w:rPr>
          <w:rFonts w:eastAsia="Arial"/>
          <w:color w:val="000000" w:themeColor="text1"/>
          <w:lang w:val="en-US"/>
        </w:rPr>
        <w:t>For capturing a high-resolution 1.00x field</w:t>
      </w:r>
      <w:r w:rsidR="13A16AB7" w:rsidRPr="000A177A">
        <w:rPr>
          <w:rFonts w:eastAsia="Arial"/>
          <w:lang w:val="en-US"/>
        </w:rPr>
        <w:t>-of-</w:t>
      </w:r>
      <w:r w:rsidR="13A16AB7" w:rsidRPr="000A177A">
        <w:rPr>
          <w:rFonts w:eastAsia="Arial"/>
          <w:color w:val="000000" w:themeColor="text1"/>
          <w:lang w:val="en-US"/>
        </w:rPr>
        <w:t xml:space="preserve">view image or an image of Meissner corpuscles in glabrous fingertips, it is recommended to </w:t>
      </w:r>
      <w:r w:rsidR="13A16AB7" w:rsidRPr="000A177A">
        <w:rPr>
          <w:rFonts w:eastAsia="Arial"/>
          <w:lang w:val="en-US"/>
        </w:rPr>
        <w:t>use</w:t>
      </w:r>
      <w:r w:rsidR="13A16AB7" w:rsidRPr="000A177A">
        <w:rPr>
          <w:rFonts w:eastAsia="Arial"/>
          <w:color w:val="000000" w:themeColor="text1"/>
          <w:lang w:val="en-US"/>
        </w:rPr>
        <w:t xml:space="preserve"> an image size of 1024 x 1024</w:t>
      </w:r>
      <w:r w:rsidR="13A16AB7" w:rsidRPr="000A177A">
        <w:rPr>
          <w:rFonts w:eastAsia="Arial"/>
          <w:lang w:val="en-US"/>
        </w:rPr>
        <w:t xml:space="preserve"> with</w:t>
      </w:r>
      <w:r w:rsidR="13A16AB7" w:rsidRPr="000A177A">
        <w:rPr>
          <w:rFonts w:eastAsia="Arial"/>
          <w:color w:val="000000" w:themeColor="text1"/>
          <w:lang w:val="en-US"/>
        </w:rPr>
        <w:t xml:space="preserve"> an imaging field of view of 601.9 µm x 601.9 µm, and a pixel size of 0.588 µm x 0.588 µm. For imaging lanceolate endings around hair follicles, it is recommended to have an image size of 1024 x 1024 at 8.00x zoom, an imaging field of view of 75.2 µm x 75.2 µm, and a pixel size of 0.147 µm x 0.147 µm. It is important to note that the imaging field of view and pixel size </w:t>
      </w:r>
      <w:r w:rsidR="13A16AB7" w:rsidRPr="000A177A">
        <w:rPr>
          <w:rFonts w:eastAsia="Arial"/>
          <w:lang w:val="en-US"/>
        </w:rPr>
        <w:t>change with</w:t>
      </w:r>
      <w:r w:rsidR="13A16AB7" w:rsidRPr="000A177A">
        <w:rPr>
          <w:rFonts w:eastAsia="Arial"/>
          <w:color w:val="000000" w:themeColor="text1"/>
          <w:lang w:val="en-US"/>
        </w:rPr>
        <w:t xml:space="preserve"> the zoom </w:t>
      </w:r>
      <w:r w:rsidR="13A16AB7" w:rsidRPr="000A177A">
        <w:rPr>
          <w:rFonts w:eastAsia="Arial"/>
          <w:lang w:val="en-US"/>
        </w:rPr>
        <w:t>setting.</w:t>
      </w:r>
      <w:r w:rsidR="13A16AB7" w:rsidRPr="000A177A">
        <w:rPr>
          <w:rFonts w:eastAsia="Arial"/>
          <w:color w:val="000000" w:themeColor="text1"/>
          <w:lang w:val="en-US"/>
        </w:rPr>
        <w:t xml:space="preserve"> </w:t>
      </w:r>
    </w:p>
    <w:p w14:paraId="71D2764A" w14:textId="77777777" w:rsidR="00472897" w:rsidRPr="000A177A" w:rsidRDefault="00472897" w:rsidP="002E2B78">
      <w:pPr>
        <w:keepLines/>
        <w:rPr>
          <w:rFonts w:eastAsia="Arial"/>
          <w:color w:val="000000"/>
        </w:rPr>
      </w:pPr>
    </w:p>
    <w:p w14:paraId="6AC21996" w14:textId="77777777" w:rsidR="00943EB2" w:rsidRPr="00334866" w:rsidRDefault="13A16AB7" w:rsidP="002E2B78">
      <w:pPr>
        <w:keepLines/>
        <w:numPr>
          <w:ilvl w:val="1"/>
          <w:numId w:val="1"/>
        </w:numPr>
        <w:pBdr>
          <w:top w:val="nil"/>
          <w:left w:val="nil"/>
          <w:bottom w:val="nil"/>
          <w:right w:val="nil"/>
          <w:between w:val="nil"/>
        </w:pBdr>
        <w:ind w:left="0" w:firstLine="0"/>
        <w:rPr>
          <w:rFonts w:eastAsia="Arial"/>
          <w:color w:val="000000"/>
          <w:highlight w:val="yellow"/>
          <w:lang w:val="en-US"/>
        </w:rPr>
      </w:pPr>
      <w:r w:rsidRPr="00334866">
        <w:rPr>
          <w:rFonts w:eastAsia="Arial"/>
          <w:color w:val="000000" w:themeColor="text1"/>
          <w:highlight w:val="yellow"/>
          <w:lang w:val="en-US"/>
        </w:rPr>
        <w:lastRenderedPageBreak/>
        <w:t>Use the X, Y, and Z controllers to find the imaging field, adjust the zoom as needed,</w:t>
      </w:r>
      <w:r w:rsidRPr="00334866">
        <w:rPr>
          <w:rFonts w:eastAsia="Arial"/>
          <w:highlight w:val="yellow"/>
          <w:lang w:val="en-US"/>
        </w:rPr>
        <w:t xml:space="preserve"> and</w:t>
      </w:r>
      <w:r w:rsidRPr="00334866">
        <w:rPr>
          <w:rFonts w:eastAsia="Arial"/>
          <w:color w:val="000000" w:themeColor="text1"/>
          <w:highlight w:val="yellow"/>
          <w:lang w:val="en-US"/>
        </w:rPr>
        <w:t xml:space="preserve"> start image acquisition. An optimal image is typically obtained at a starting position about 10</w:t>
      </w:r>
      <w:r w:rsidR="00943EB2" w:rsidRPr="00334866">
        <w:rPr>
          <w:rFonts w:eastAsia="Arial"/>
          <w:highlight w:val="yellow"/>
          <w:lang w:val="en-US"/>
        </w:rPr>
        <w:t>–</w:t>
      </w:r>
      <w:r w:rsidRPr="00334866">
        <w:rPr>
          <w:rFonts w:eastAsia="Arial"/>
          <w:color w:val="000000" w:themeColor="text1"/>
          <w:highlight w:val="yellow"/>
          <w:lang w:val="en-US"/>
        </w:rPr>
        <w:t xml:space="preserve">20 µm under the skin surface. </w:t>
      </w:r>
    </w:p>
    <w:p w14:paraId="3F07ABC2" w14:textId="77777777" w:rsidR="00943EB2" w:rsidRDefault="00943EB2" w:rsidP="00943EB2">
      <w:pPr>
        <w:keepLines/>
        <w:pBdr>
          <w:top w:val="nil"/>
          <w:left w:val="nil"/>
          <w:bottom w:val="nil"/>
          <w:right w:val="nil"/>
          <w:between w:val="nil"/>
        </w:pBdr>
        <w:rPr>
          <w:rFonts w:eastAsia="Arial"/>
          <w:color w:val="000000" w:themeColor="text1"/>
          <w:lang w:val="en-US"/>
        </w:rPr>
      </w:pPr>
    </w:p>
    <w:p w14:paraId="3210DFA8" w14:textId="7138EDF7" w:rsidR="00472897" w:rsidRPr="000A177A" w:rsidRDefault="00943EB2" w:rsidP="00943EB2">
      <w:pPr>
        <w:keepLines/>
        <w:pBdr>
          <w:top w:val="nil"/>
          <w:left w:val="nil"/>
          <w:bottom w:val="nil"/>
          <w:right w:val="nil"/>
          <w:between w:val="nil"/>
        </w:pBdr>
        <w:rPr>
          <w:rFonts w:eastAsia="Arial"/>
          <w:color w:val="000000"/>
          <w:lang w:val="en-US"/>
        </w:rPr>
      </w:pPr>
      <w:r>
        <w:rPr>
          <w:rFonts w:eastAsia="Arial"/>
          <w:color w:val="000000" w:themeColor="text1"/>
          <w:lang w:val="en-US"/>
        </w:rPr>
        <w:t xml:space="preserve">NOTE: </w:t>
      </w:r>
      <w:r w:rsidR="13A16AB7" w:rsidRPr="000A177A">
        <w:rPr>
          <w:rFonts w:eastAsia="Arial"/>
          <w:color w:val="000000" w:themeColor="text1"/>
          <w:lang w:val="en-US"/>
        </w:rPr>
        <w:t xml:space="preserve">A high-resolution image of the hairy skin typically has a step size of 1 µm or 2 µm with approximately </w:t>
      </w:r>
      <w:r w:rsidR="13A16AB7" w:rsidRPr="000A177A">
        <w:rPr>
          <w:rFonts w:eastAsia="Arial"/>
          <w:lang w:val="en-US"/>
        </w:rPr>
        <w:t>40</w:t>
      </w:r>
      <w:r>
        <w:rPr>
          <w:rFonts w:eastAsia="Arial"/>
          <w:color w:val="000000" w:themeColor="text1"/>
          <w:lang w:val="en-US"/>
        </w:rPr>
        <w:t>–</w:t>
      </w:r>
      <w:r w:rsidR="13A16AB7" w:rsidRPr="000A177A">
        <w:rPr>
          <w:rFonts w:eastAsia="Arial"/>
          <w:color w:val="000000" w:themeColor="text1"/>
          <w:lang w:val="en-US"/>
        </w:rPr>
        <w:t>1</w:t>
      </w:r>
      <w:r w:rsidR="13A16AB7" w:rsidRPr="000A177A">
        <w:rPr>
          <w:rFonts w:eastAsia="Arial"/>
          <w:lang w:val="en-US"/>
        </w:rPr>
        <w:t>20</w:t>
      </w:r>
      <w:r w:rsidR="13A16AB7" w:rsidRPr="000A177A">
        <w:rPr>
          <w:rFonts w:eastAsia="Arial"/>
          <w:color w:val="000000" w:themeColor="text1"/>
          <w:lang w:val="en-US"/>
        </w:rPr>
        <w:t xml:space="preserve"> slices. Meanwhile, a high-resolution image of the glabrous skin typically has a step size of 2 µm to 4 µm with approximately 80</w:t>
      </w:r>
      <w:r>
        <w:rPr>
          <w:rFonts w:eastAsia="Arial"/>
          <w:color w:val="000000" w:themeColor="text1"/>
          <w:lang w:val="en-US"/>
        </w:rPr>
        <w:t>–</w:t>
      </w:r>
      <w:r w:rsidR="13A16AB7" w:rsidRPr="000A177A">
        <w:rPr>
          <w:rFonts w:eastAsia="Arial"/>
          <w:color w:val="000000" w:themeColor="text1"/>
          <w:lang w:val="en-US"/>
        </w:rPr>
        <w:t>1</w:t>
      </w:r>
      <w:r w:rsidR="13A16AB7" w:rsidRPr="000A177A">
        <w:rPr>
          <w:rFonts w:eastAsia="Arial"/>
          <w:lang w:val="en-US"/>
        </w:rPr>
        <w:t>00</w:t>
      </w:r>
      <w:r w:rsidR="13A16AB7" w:rsidRPr="000A177A">
        <w:rPr>
          <w:rFonts w:eastAsia="Arial"/>
          <w:color w:val="000000" w:themeColor="text1"/>
          <w:lang w:val="en-US"/>
        </w:rPr>
        <w:t xml:space="preserve"> slices.</w:t>
      </w:r>
      <w:r w:rsidR="13A16AB7" w:rsidRPr="000A177A">
        <w:rPr>
          <w:rFonts w:eastAsia="Arial"/>
          <w:lang w:val="en-US"/>
        </w:rPr>
        <w:t xml:space="preserve"> This results in a typical z-range of 100</w:t>
      </w:r>
      <w:r>
        <w:rPr>
          <w:rFonts w:eastAsia="Arial"/>
          <w:lang w:val="en-US"/>
        </w:rPr>
        <w:t>–</w:t>
      </w:r>
      <w:r w:rsidR="13A16AB7" w:rsidRPr="000A177A">
        <w:rPr>
          <w:rFonts w:eastAsia="Arial"/>
          <w:lang w:val="en-US"/>
        </w:rPr>
        <w:t xml:space="preserve">250 µm, and the overall maximum imaging depth is approximately 300 µm. </w:t>
      </w:r>
    </w:p>
    <w:p w14:paraId="4C6103BA" w14:textId="77777777" w:rsidR="00472897" w:rsidRPr="000A177A" w:rsidRDefault="00472897" w:rsidP="002E2B78">
      <w:pPr>
        <w:keepLines/>
        <w:rPr>
          <w:rFonts w:eastAsia="Arial"/>
          <w:color w:val="000000"/>
        </w:rPr>
      </w:pPr>
    </w:p>
    <w:p w14:paraId="40D8CC4A" w14:textId="7251E365" w:rsidR="00472897" w:rsidRPr="000A177A" w:rsidRDefault="00120263" w:rsidP="002E2B78">
      <w:pPr>
        <w:keepLines/>
        <w:numPr>
          <w:ilvl w:val="1"/>
          <w:numId w:val="1"/>
        </w:numPr>
        <w:pBdr>
          <w:top w:val="nil"/>
          <w:left w:val="nil"/>
          <w:bottom w:val="nil"/>
          <w:right w:val="nil"/>
          <w:between w:val="nil"/>
        </w:pBdr>
        <w:ind w:left="0" w:firstLine="0"/>
        <w:rPr>
          <w:rFonts w:eastAsia="Arial"/>
          <w:color w:val="000000"/>
        </w:rPr>
      </w:pPr>
      <w:r w:rsidRPr="000A177A">
        <w:rPr>
          <w:rFonts w:eastAsia="Arial"/>
          <w:color w:val="000000"/>
        </w:rPr>
        <w:t>The imaging session will be limited to 25 min to minimize the duration of isoflurane exposure and reduce the risk of anesthesia-related adverse effects</w:t>
      </w:r>
      <w:r w:rsidRPr="000A177A">
        <w:rPr>
          <w:rFonts w:eastAsia="Arial"/>
        </w:rPr>
        <w:t xml:space="preserve"> to the animal</w:t>
      </w:r>
      <w:r w:rsidRPr="000A177A">
        <w:rPr>
          <w:rFonts w:eastAsia="Arial"/>
          <w:color w:val="000000"/>
        </w:rPr>
        <w:t xml:space="preserve">. The extra isoflurane is absorbed by an anesthesia charcoal filter canister, which can be </w:t>
      </w:r>
      <w:r w:rsidRPr="000A177A">
        <w:rPr>
          <w:rFonts w:eastAsia="Arial"/>
        </w:rPr>
        <w:t>disposed of in</w:t>
      </w:r>
      <w:r w:rsidRPr="000A177A">
        <w:rPr>
          <w:rFonts w:eastAsia="Arial"/>
          <w:color w:val="000000"/>
        </w:rPr>
        <w:t xml:space="preserve"> regular trash. </w:t>
      </w:r>
    </w:p>
    <w:p w14:paraId="582204EE" w14:textId="77777777" w:rsidR="00472897" w:rsidRPr="000A177A" w:rsidRDefault="00472897" w:rsidP="002E2B78">
      <w:pPr>
        <w:keepLines/>
        <w:rPr>
          <w:rFonts w:eastAsia="Arial"/>
          <w:color w:val="000000"/>
        </w:rPr>
      </w:pPr>
    </w:p>
    <w:p w14:paraId="2C23F455" w14:textId="77777777" w:rsidR="00472897" w:rsidRPr="00535064" w:rsidRDefault="00120263" w:rsidP="002E2B78">
      <w:pPr>
        <w:keepLines/>
        <w:numPr>
          <w:ilvl w:val="0"/>
          <w:numId w:val="1"/>
        </w:numPr>
        <w:pBdr>
          <w:top w:val="nil"/>
          <w:left w:val="nil"/>
          <w:bottom w:val="nil"/>
          <w:right w:val="nil"/>
          <w:between w:val="nil"/>
        </w:pBdr>
        <w:ind w:left="0" w:firstLine="0"/>
        <w:rPr>
          <w:rFonts w:eastAsia="Arial"/>
          <w:b/>
          <w:bCs/>
          <w:color w:val="000000"/>
        </w:rPr>
      </w:pPr>
      <w:r w:rsidRPr="00535064">
        <w:rPr>
          <w:rFonts w:eastAsia="Arial"/>
          <w:b/>
          <w:bCs/>
          <w:color w:val="000000"/>
        </w:rPr>
        <w:t>Postoperative care</w:t>
      </w:r>
    </w:p>
    <w:p w14:paraId="7A611A7F" w14:textId="77777777" w:rsidR="00472897" w:rsidRPr="000A177A" w:rsidRDefault="00472897" w:rsidP="002E2B78">
      <w:pPr>
        <w:keepLines/>
        <w:pBdr>
          <w:top w:val="nil"/>
          <w:left w:val="nil"/>
          <w:bottom w:val="nil"/>
          <w:right w:val="nil"/>
          <w:between w:val="nil"/>
        </w:pBdr>
        <w:rPr>
          <w:rFonts w:eastAsia="Arial"/>
          <w:color w:val="000000"/>
        </w:rPr>
      </w:pPr>
    </w:p>
    <w:p w14:paraId="7A426E1F" w14:textId="77777777" w:rsidR="00472897" w:rsidRPr="000A177A" w:rsidRDefault="00120263" w:rsidP="002E2B78">
      <w:pPr>
        <w:keepLines/>
        <w:numPr>
          <w:ilvl w:val="1"/>
          <w:numId w:val="1"/>
        </w:numPr>
        <w:pBdr>
          <w:top w:val="nil"/>
          <w:left w:val="nil"/>
          <w:bottom w:val="nil"/>
          <w:right w:val="nil"/>
          <w:between w:val="nil"/>
        </w:pBdr>
        <w:ind w:left="0" w:firstLine="0"/>
        <w:rPr>
          <w:rFonts w:eastAsia="Arial"/>
          <w:color w:val="000000"/>
        </w:rPr>
      </w:pPr>
      <w:r w:rsidRPr="00334866">
        <w:rPr>
          <w:rFonts w:eastAsia="Arial"/>
          <w:color w:val="000000"/>
          <w:highlight w:val="yellow"/>
        </w:rPr>
        <w:t>Remove the mouse paw from the glass slide</w:t>
      </w:r>
      <w:r w:rsidRPr="00334866">
        <w:rPr>
          <w:rFonts w:eastAsia="Arial"/>
          <w:highlight w:val="yellow"/>
        </w:rPr>
        <w:t xml:space="preserve"> and</w:t>
      </w:r>
      <w:r w:rsidRPr="00334866">
        <w:rPr>
          <w:rFonts w:eastAsia="Arial"/>
          <w:color w:val="000000"/>
          <w:highlight w:val="yellow"/>
        </w:rPr>
        <w:t xml:space="preserve"> return the mouse to a recovery cage.</w:t>
      </w:r>
    </w:p>
    <w:p w14:paraId="6187A25B" w14:textId="77777777" w:rsidR="00472897" w:rsidRPr="000A177A" w:rsidRDefault="00472897" w:rsidP="002E2B78">
      <w:pPr>
        <w:keepLines/>
        <w:pBdr>
          <w:top w:val="nil"/>
          <w:left w:val="nil"/>
          <w:bottom w:val="nil"/>
          <w:right w:val="nil"/>
          <w:between w:val="nil"/>
        </w:pBdr>
        <w:rPr>
          <w:rFonts w:eastAsia="Arial"/>
          <w:color w:val="000000"/>
        </w:rPr>
      </w:pPr>
    </w:p>
    <w:p w14:paraId="2B6C6A15" w14:textId="77777777" w:rsidR="00472897" w:rsidRPr="000A177A" w:rsidRDefault="00120263" w:rsidP="002E2B78">
      <w:pPr>
        <w:keepLines/>
        <w:numPr>
          <w:ilvl w:val="1"/>
          <w:numId w:val="1"/>
        </w:numPr>
        <w:pBdr>
          <w:top w:val="nil"/>
          <w:left w:val="nil"/>
          <w:bottom w:val="nil"/>
          <w:right w:val="nil"/>
          <w:between w:val="nil"/>
        </w:pBdr>
        <w:ind w:left="0" w:firstLine="0"/>
        <w:rPr>
          <w:rFonts w:eastAsia="Arial"/>
          <w:color w:val="000000"/>
        </w:rPr>
      </w:pPr>
      <w:r w:rsidRPr="000A177A">
        <w:rPr>
          <w:rFonts w:eastAsia="Arial"/>
          <w:color w:val="000000"/>
        </w:rPr>
        <w:t xml:space="preserve">Keep the mouse cage warm on </w:t>
      </w:r>
      <w:r w:rsidRPr="000A177A">
        <w:rPr>
          <w:rFonts w:eastAsia="Arial"/>
        </w:rPr>
        <w:t xml:space="preserve">a </w:t>
      </w:r>
      <w:r w:rsidRPr="000A177A">
        <w:rPr>
          <w:rFonts w:eastAsia="Arial"/>
          <w:color w:val="000000"/>
        </w:rPr>
        <w:t>heating pad until the mouse fully recovers from the anesthesia.</w:t>
      </w:r>
    </w:p>
    <w:p w14:paraId="792E661E" w14:textId="77777777" w:rsidR="00472897" w:rsidRPr="000A177A" w:rsidRDefault="00472897" w:rsidP="002E2B78">
      <w:pPr>
        <w:keepLines/>
        <w:rPr>
          <w:rFonts w:eastAsia="Arial"/>
          <w:color w:val="000000"/>
        </w:rPr>
      </w:pPr>
    </w:p>
    <w:p w14:paraId="04107979" w14:textId="15D62300" w:rsidR="00472897" w:rsidRPr="000A177A" w:rsidRDefault="13A16AB7" w:rsidP="002E2B78">
      <w:pPr>
        <w:keepLines/>
        <w:numPr>
          <w:ilvl w:val="1"/>
          <w:numId w:val="1"/>
        </w:numPr>
        <w:pBdr>
          <w:top w:val="nil"/>
          <w:left w:val="nil"/>
          <w:bottom w:val="nil"/>
          <w:right w:val="nil"/>
          <w:between w:val="nil"/>
        </w:pBdr>
        <w:ind w:left="0" w:firstLine="0"/>
        <w:rPr>
          <w:rFonts w:eastAsia="Arial"/>
          <w:color w:val="000000"/>
          <w:lang w:val="en-US"/>
        </w:rPr>
      </w:pPr>
      <w:r w:rsidRPr="000A177A">
        <w:rPr>
          <w:rFonts w:eastAsia="Arial"/>
          <w:color w:val="000000" w:themeColor="text1"/>
          <w:lang w:val="en-US"/>
        </w:rPr>
        <w:t>Place the mouse back into its home cage, observ</w:t>
      </w:r>
      <w:r w:rsidRPr="000A177A">
        <w:rPr>
          <w:rFonts w:eastAsia="Arial"/>
          <w:lang w:val="en-US"/>
        </w:rPr>
        <w:t>ing</w:t>
      </w:r>
      <w:r w:rsidRPr="000A177A">
        <w:rPr>
          <w:rFonts w:eastAsia="Arial"/>
          <w:color w:val="000000" w:themeColor="text1"/>
          <w:lang w:val="en-US"/>
        </w:rPr>
        <w:t xml:space="preserve"> the mouse for an additional 30 mi</w:t>
      </w:r>
      <w:r w:rsidR="008C5E71">
        <w:rPr>
          <w:rFonts w:eastAsia="Arial"/>
          <w:color w:val="000000" w:themeColor="text1"/>
          <w:lang w:val="en-US"/>
        </w:rPr>
        <w:t>n</w:t>
      </w:r>
      <w:r w:rsidRPr="000A177A">
        <w:rPr>
          <w:rFonts w:eastAsia="Arial"/>
          <w:color w:val="000000" w:themeColor="text1"/>
          <w:lang w:val="en-US"/>
        </w:rPr>
        <w:t xml:space="preserve"> to ensure the mouse integrates with its cage mates. </w:t>
      </w:r>
    </w:p>
    <w:p w14:paraId="0710D214" w14:textId="77777777" w:rsidR="00472897" w:rsidRPr="000A177A" w:rsidRDefault="00472897" w:rsidP="002E2B78">
      <w:pPr>
        <w:keepLines/>
        <w:rPr>
          <w:rFonts w:eastAsia="Arial"/>
          <w:color w:val="000000"/>
        </w:rPr>
      </w:pPr>
    </w:p>
    <w:p w14:paraId="2B5808CE" w14:textId="77777777" w:rsidR="00472897" w:rsidRPr="00535064" w:rsidRDefault="00120263" w:rsidP="002E2B78">
      <w:pPr>
        <w:keepLines/>
        <w:numPr>
          <w:ilvl w:val="0"/>
          <w:numId w:val="1"/>
        </w:numPr>
        <w:pBdr>
          <w:top w:val="nil"/>
          <w:left w:val="nil"/>
          <w:bottom w:val="nil"/>
          <w:right w:val="nil"/>
          <w:between w:val="nil"/>
        </w:pBdr>
        <w:ind w:left="0" w:firstLine="0"/>
        <w:rPr>
          <w:rFonts w:eastAsia="Arial"/>
          <w:b/>
          <w:bCs/>
          <w:color w:val="000000"/>
        </w:rPr>
      </w:pPr>
      <w:r w:rsidRPr="00535064">
        <w:rPr>
          <w:rFonts w:eastAsia="Arial"/>
          <w:b/>
          <w:bCs/>
          <w:i/>
          <w:color w:val="000000"/>
        </w:rPr>
        <w:t xml:space="preserve">In vivo </w:t>
      </w:r>
      <w:r w:rsidRPr="00535064">
        <w:rPr>
          <w:rFonts w:eastAsia="Arial"/>
          <w:b/>
          <w:bCs/>
          <w:color w:val="000000"/>
        </w:rPr>
        <w:t xml:space="preserve">chronic imaging of LTMR morphology </w:t>
      </w:r>
    </w:p>
    <w:p w14:paraId="6B56A1DF" w14:textId="77777777" w:rsidR="00472897" w:rsidRPr="000A177A" w:rsidRDefault="00472897" w:rsidP="002E2B78">
      <w:pPr>
        <w:keepLines/>
        <w:pBdr>
          <w:top w:val="nil"/>
          <w:left w:val="nil"/>
          <w:bottom w:val="nil"/>
          <w:right w:val="nil"/>
          <w:between w:val="nil"/>
        </w:pBdr>
        <w:rPr>
          <w:rFonts w:eastAsia="Arial"/>
          <w:color w:val="000000"/>
        </w:rPr>
      </w:pPr>
    </w:p>
    <w:p w14:paraId="758CDC73" w14:textId="0ED0C053" w:rsidR="00472897" w:rsidRPr="00334866" w:rsidRDefault="00120263" w:rsidP="002E2B78">
      <w:pPr>
        <w:keepLines/>
        <w:numPr>
          <w:ilvl w:val="1"/>
          <w:numId w:val="1"/>
        </w:numPr>
        <w:pBdr>
          <w:top w:val="nil"/>
          <w:left w:val="nil"/>
          <w:bottom w:val="nil"/>
          <w:right w:val="nil"/>
          <w:between w:val="nil"/>
        </w:pBdr>
        <w:ind w:left="0" w:firstLine="0"/>
        <w:rPr>
          <w:rFonts w:eastAsia="Arial"/>
          <w:color w:val="000000"/>
        </w:rPr>
      </w:pPr>
      <w:r w:rsidRPr="00334866">
        <w:rPr>
          <w:rFonts w:eastAsia="Arial"/>
          <w:color w:val="000000"/>
        </w:rPr>
        <w:t>Place the mouse under the two-photon microscope by following steps 2.4</w:t>
      </w:r>
      <w:r w:rsidR="00C2411F" w:rsidRPr="00334866">
        <w:rPr>
          <w:rFonts w:eastAsia="Arial"/>
          <w:color w:val="000000"/>
        </w:rPr>
        <w:t>–</w:t>
      </w:r>
      <w:r w:rsidRPr="00334866">
        <w:rPr>
          <w:rFonts w:eastAsia="Arial"/>
          <w:color w:val="000000"/>
        </w:rPr>
        <w:t>3.3.</w:t>
      </w:r>
    </w:p>
    <w:p w14:paraId="37F20BF5" w14:textId="77777777" w:rsidR="00472897" w:rsidRPr="00334866" w:rsidRDefault="00472897" w:rsidP="002E2B78">
      <w:pPr>
        <w:keepLines/>
        <w:pBdr>
          <w:top w:val="nil"/>
          <w:left w:val="nil"/>
          <w:bottom w:val="nil"/>
          <w:right w:val="nil"/>
          <w:between w:val="nil"/>
        </w:pBdr>
        <w:rPr>
          <w:rFonts w:eastAsia="Arial"/>
          <w:color w:val="000000"/>
          <w:highlight w:val="yellow"/>
        </w:rPr>
      </w:pPr>
    </w:p>
    <w:p w14:paraId="5BC18A4C" w14:textId="77777777" w:rsidR="00472897" w:rsidRPr="002B1904" w:rsidRDefault="13A16AB7" w:rsidP="002E2B78">
      <w:pPr>
        <w:keepLines/>
        <w:numPr>
          <w:ilvl w:val="1"/>
          <w:numId w:val="1"/>
        </w:numPr>
        <w:pBdr>
          <w:top w:val="nil"/>
          <w:left w:val="nil"/>
          <w:bottom w:val="nil"/>
          <w:right w:val="nil"/>
          <w:between w:val="nil"/>
        </w:pBdr>
        <w:ind w:left="0" w:firstLine="0"/>
        <w:rPr>
          <w:rFonts w:eastAsia="Arial"/>
          <w:color w:val="000000"/>
          <w:lang w:val="en-US"/>
        </w:rPr>
      </w:pPr>
      <w:r w:rsidRPr="002B1904">
        <w:rPr>
          <w:rFonts w:eastAsia="Arial"/>
          <w:color w:val="000000" w:themeColor="text1"/>
          <w:lang w:val="en-US"/>
        </w:rPr>
        <w:t>Using the LED screen, locate the ink dots from the previous imaging session. Orient the screen between the dots to ensure that the desired area is captured. During scanning mode on the microscope, check for landmarks</w:t>
      </w:r>
      <w:r w:rsidRPr="002B1904">
        <w:rPr>
          <w:rFonts w:eastAsia="Arial"/>
          <w:lang w:val="en-US"/>
        </w:rPr>
        <w:t xml:space="preserve">, </w:t>
      </w:r>
      <w:r w:rsidRPr="002B1904">
        <w:rPr>
          <w:rFonts w:eastAsia="Arial"/>
          <w:color w:val="000000" w:themeColor="text1"/>
          <w:lang w:val="en-US"/>
        </w:rPr>
        <w:t xml:space="preserve">such as </w:t>
      </w:r>
      <w:r w:rsidRPr="002B1904">
        <w:rPr>
          <w:rFonts w:eastAsia="Arial"/>
          <w:lang w:val="en-US"/>
        </w:rPr>
        <w:t xml:space="preserve">large nerves or hair follicle patterns, to ensure locating the same area. </w:t>
      </w:r>
    </w:p>
    <w:p w14:paraId="2AE36CB6" w14:textId="77777777" w:rsidR="00472897" w:rsidRPr="00334866" w:rsidRDefault="00472897" w:rsidP="002E2B78">
      <w:pPr>
        <w:keepLines/>
        <w:rPr>
          <w:rFonts w:eastAsia="Arial"/>
          <w:color w:val="000000"/>
          <w:highlight w:val="yellow"/>
        </w:rPr>
      </w:pPr>
    </w:p>
    <w:p w14:paraId="71CE598E" w14:textId="5F2F3501" w:rsidR="00472897" w:rsidRPr="00334866" w:rsidRDefault="00120263" w:rsidP="002E2B78">
      <w:pPr>
        <w:keepLines/>
        <w:numPr>
          <w:ilvl w:val="1"/>
          <w:numId w:val="1"/>
        </w:numPr>
        <w:pBdr>
          <w:top w:val="nil"/>
          <w:left w:val="nil"/>
          <w:bottom w:val="nil"/>
          <w:right w:val="nil"/>
          <w:between w:val="nil"/>
        </w:pBdr>
        <w:ind w:left="0" w:firstLine="0"/>
        <w:rPr>
          <w:rFonts w:eastAsia="Arial"/>
          <w:color w:val="000000"/>
        </w:rPr>
      </w:pPr>
      <w:r w:rsidRPr="00334866">
        <w:rPr>
          <w:rFonts w:eastAsia="Arial"/>
          <w:color w:val="000000"/>
        </w:rPr>
        <w:t>Once the imaging area is found, follow steps 3.4</w:t>
      </w:r>
      <w:r w:rsidR="00C2411F" w:rsidRPr="00334866">
        <w:rPr>
          <w:rFonts w:eastAsia="Arial"/>
          <w:color w:val="000000"/>
        </w:rPr>
        <w:t>–</w:t>
      </w:r>
      <w:r w:rsidRPr="00334866">
        <w:rPr>
          <w:rFonts w:eastAsia="Arial"/>
          <w:color w:val="000000"/>
        </w:rPr>
        <w:t>3.6 to continue</w:t>
      </w:r>
      <w:r w:rsidRPr="00334866">
        <w:rPr>
          <w:rFonts w:eastAsia="Arial"/>
        </w:rPr>
        <w:t xml:space="preserve"> </w:t>
      </w:r>
      <w:r w:rsidRPr="00334866">
        <w:rPr>
          <w:rFonts w:eastAsia="Arial"/>
          <w:color w:val="000000"/>
        </w:rPr>
        <w:t>imaging.</w:t>
      </w:r>
    </w:p>
    <w:p w14:paraId="144E9BD1" w14:textId="77777777" w:rsidR="00472897" w:rsidRPr="00334866" w:rsidRDefault="00472897" w:rsidP="002E2B78">
      <w:pPr>
        <w:keepLines/>
        <w:rPr>
          <w:rFonts w:eastAsia="Arial"/>
          <w:color w:val="000000"/>
          <w:highlight w:val="yellow"/>
        </w:rPr>
      </w:pPr>
    </w:p>
    <w:p w14:paraId="26BC64BD" w14:textId="77777777" w:rsidR="00472897" w:rsidRPr="00334866" w:rsidRDefault="13A16AB7" w:rsidP="002E2B78">
      <w:pPr>
        <w:keepLines/>
        <w:numPr>
          <w:ilvl w:val="1"/>
          <w:numId w:val="1"/>
        </w:numPr>
        <w:pBdr>
          <w:top w:val="nil"/>
          <w:left w:val="nil"/>
          <w:bottom w:val="nil"/>
          <w:right w:val="nil"/>
          <w:between w:val="nil"/>
        </w:pBdr>
        <w:ind w:left="0" w:firstLine="0"/>
        <w:rPr>
          <w:rFonts w:eastAsia="Arial"/>
          <w:color w:val="000000"/>
          <w:lang w:val="en-US"/>
        </w:rPr>
      </w:pPr>
      <w:r w:rsidRPr="00334866">
        <w:rPr>
          <w:rFonts w:eastAsia="Arial"/>
          <w:color w:val="000000" w:themeColor="text1"/>
          <w:lang w:val="en-US"/>
        </w:rPr>
        <w:t xml:space="preserve">Check the quality and intensity of images, as well as the morphology of major axons, obtained by two-photon excitation of the skin area. Ensure that the </w:t>
      </w:r>
      <w:r w:rsidRPr="00334866">
        <w:rPr>
          <w:rFonts w:eastAsia="Arial"/>
          <w:lang w:val="en-US"/>
        </w:rPr>
        <w:t>image</w:t>
      </w:r>
      <w:r w:rsidRPr="00334866">
        <w:rPr>
          <w:rFonts w:eastAsia="Arial"/>
          <w:color w:val="000000" w:themeColor="text1"/>
          <w:lang w:val="en-US"/>
        </w:rPr>
        <w:t xml:space="preserve"> fields are comparable to those taken during the previous imaging session. </w:t>
      </w:r>
    </w:p>
    <w:p w14:paraId="247168E6" w14:textId="77777777" w:rsidR="00472897" w:rsidRPr="000A177A" w:rsidRDefault="00472897" w:rsidP="002E2B78">
      <w:pPr>
        <w:keepLines/>
        <w:pBdr>
          <w:top w:val="nil"/>
          <w:left w:val="nil"/>
          <w:bottom w:val="nil"/>
          <w:right w:val="nil"/>
          <w:between w:val="nil"/>
        </w:pBdr>
        <w:rPr>
          <w:rFonts w:eastAsia="Arial"/>
          <w:color w:val="000000"/>
        </w:rPr>
      </w:pPr>
    </w:p>
    <w:p w14:paraId="2DD208E9" w14:textId="7715A2E3" w:rsidR="00472897" w:rsidRPr="000A177A" w:rsidRDefault="00120263" w:rsidP="002E2B78">
      <w:pPr>
        <w:pBdr>
          <w:top w:val="nil"/>
          <w:left w:val="nil"/>
          <w:bottom w:val="nil"/>
          <w:right w:val="nil"/>
          <w:between w:val="nil"/>
        </w:pBdr>
        <w:rPr>
          <w:rFonts w:eastAsia="Arial"/>
          <w:color w:val="808080"/>
        </w:rPr>
      </w:pPr>
      <w:r w:rsidRPr="000A177A">
        <w:rPr>
          <w:rFonts w:eastAsia="Arial"/>
          <w:b/>
          <w:color w:val="000000"/>
        </w:rPr>
        <w:t xml:space="preserve">RESULTS: </w:t>
      </w:r>
    </w:p>
    <w:p w14:paraId="6DACA5D0" w14:textId="67975AE7" w:rsidR="00472897" w:rsidRPr="000A177A" w:rsidRDefault="144D4143" w:rsidP="002E2B78">
      <w:pPr>
        <w:rPr>
          <w:rFonts w:eastAsia="Arial"/>
          <w:b/>
          <w:bCs/>
          <w:lang w:val="en-US"/>
        </w:rPr>
      </w:pPr>
      <w:r w:rsidRPr="000A177A">
        <w:rPr>
          <w:rFonts w:eastAsia="Arial"/>
          <w:lang w:val="en-US"/>
        </w:rPr>
        <w:t xml:space="preserve">In this work, two-photon microscopy was used to visualize Aβ RA-LTMR and </w:t>
      </w:r>
      <w:proofErr w:type="spellStart"/>
      <w:r w:rsidRPr="000A177A">
        <w:rPr>
          <w:rFonts w:eastAsia="Arial"/>
          <w:lang w:val="en-US"/>
        </w:rPr>
        <w:t>Aδ</w:t>
      </w:r>
      <w:proofErr w:type="spellEnd"/>
      <w:r w:rsidRPr="000A177A">
        <w:rPr>
          <w:rFonts w:eastAsia="Arial"/>
          <w:lang w:val="en-US"/>
        </w:rPr>
        <w:t>-LTMR axonal structures in the skin during development and in adults. Mature lanceolate endings, occurring in mice about postnatal day 20 and older, are fully developed</w:t>
      </w:r>
      <w:r w:rsidRPr="000A177A">
        <w:rPr>
          <w:rFonts w:eastAsia="Arial"/>
          <w:color w:val="000000" w:themeColor="text1"/>
          <w:vertAlign w:val="superscript"/>
          <w:lang w:val="en-US"/>
        </w:rPr>
        <w:t>19,32</w:t>
      </w:r>
      <w:r w:rsidRPr="000A177A">
        <w:rPr>
          <w:rFonts w:eastAsia="Arial"/>
          <w:color w:val="000000" w:themeColor="text1"/>
          <w:lang w:val="en-US"/>
        </w:rPr>
        <w:t xml:space="preserve">. </w:t>
      </w:r>
      <w:r w:rsidRPr="000A177A">
        <w:rPr>
          <w:rFonts w:eastAsia="Arial"/>
          <w:lang w:val="en-US"/>
        </w:rPr>
        <w:t xml:space="preserve">The overall organization of axon terminals in the hairy skin of adult mice was imaged, as shown in the maximum intensity </w:t>
      </w:r>
      <w:r w:rsidRPr="000A177A">
        <w:rPr>
          <w:rFonts w:eastAsia="Arial"/>
          <w:lang w:val="en-US"/>
        </w:rPr>
        <w:lastRenderedPageBreak/>
        <w:t>projection (</w:t>
      </w:r>
      <w:r w:rsidRPr="000A177A">
        <w:rPr>
          <w:rFonts w:eastAsia="Arial"/>
          <w:b/>
          <w:bCs/>
          <w:lang w:val="en-US"/>
        </w:rPr>
        <w:t>Figure 2A</w:t>
      </w:r>
      <w:r w:rsidRPr="000A177A">
        <w:rPr>
          <w:rFonts w:eastAsia="Arial"/>
          <w:lang w:val="en-US"/>
        </w:rPr>
        <w:t>). The depth and shape of these axon terminals can be viewed using a three-dimensional reconstruction, which includes Aβ field-LTMRs, Aβ RA-LTMRs, and some unidentified Aβ subtype axons (</w:t>
      </w:r>
      <w:r w:rsidRPr="000A177A">
        <w:rPr>
          <w:rFonts w:eastAsia="Arial"/>
          <w:b/>
          <w:bCs/>
          <w:lang w:val="en-US"/>
        </w:rPr>
        <w:t>Movie 1</w:t>
      </w:r>
      <w:r w:rsidRPr="000A177A">
        <w:rPr>
          <w:rFonts w:eastAsia="Arial"/>
          <w:lang w:val="en-US"/>
        </w:rPr>
        <w:t>). Within this imaging field, h</w:t>
      </w:r>
      <w:r w:rsidRPr="000A177A">
        <w:rPr>
          <w:rFonts w:eastAsia="Arial"/>
          <w:color w:val="000000" w:themeColor="text1"/>
          <w:lang w:val="en-US"/>
        </w:rPr>
        <w:t>air follicles can be identified by their autofluorescence (</w:t>
      </w:r>
      <w:r w:rsidRPr="000A177A">
        <w:rPr>
          <w:rFonts w:eastAsia="Arial"/>
          <w:b/>
          <w:bCs/>
          <w:color w:val="000000" w:themeColor="text1"/>
          <w:lang w:val="en-US"/>
        </w:rPr>
        <w:t>Figure 2A</w:t>
      </w:r>
      <w:r w:rsidRPr="000A177A">
        <w:rPr>
          <w:rFonts w:eastAsia="Arial"/>
          <w:color w:val="000000" w:themeColor="text1"/>
          <w:lang w:val="en-US"/>
        </w:rPr>
        <w:t>).</w:t>
      </w:r>
      <w:r w:rsidRPr="000A177A">
        <w:rPr>
          <w:rFonts w:eastAsia="Arial"/>
          <w:lang w:val="en-US"/>
        </w:rPr>
        <w:t xml:space="preserve"> Lanceolate endings can be visualized around guard and awl/</w:t>
      </w:r>
      <w:proofErr w:type="spellStart"/>
      <w:r w:rsidRPr="000A177A">
        <w:rPr>
          <w:rFonts w:eastAsia="Arial"/>
          <w:lang w:val="en-US"/>
        </w:rPr>
        <w:t>auchene</w:t>
      </w:r>
      <w:proofErr w:type="spellEnd"/>
      <w:r w:rsidRPr="000A177A">
        <w:rPr>
          <w:rFonts w:eastAsia="Arial"/>
          <w:lang w:val="en-US"/>
        </w:rPr>
        <w:t xml:space="preserve"> hair follicles with a density of 15.8 endings/mm</w:t>
      </w:r>
      <w:r w:rsidRPr="000A177A">
        <w:rPr>
          <w:rFonts w:eastAsia="Arial"/>
          <w:vertAlign w:val="superscript"/>
          <w:lang w:val="en-US"/>
        </w:rPr>
        <w:t>2</w:t>
      </w:r>
      <w:r w:rsidRPr="000A177A">
        <w:rPr>
          <w:rFonts w:eastAsia="Arial"/>
          <w:lang w:val="en-US"/>
        </w:rPr>
        <w:t xml:space="preserve"> and imaged further at high resolution (</w:t>
      </w:r>
      <w:r w:rsidRPr="000A177A">
        <w:rPr>
          <w:rFonts w:eastAsia="Arial"/>
          <w:b/>
          <w:bCs/>
          <w:lang w:val="en-US"/>
        </w:rPr>
        <w:t>Figures 2B and 2D</w:t>
      </w:r>
      <w:r w:rsidRPr="000A177A">
        <w:rPr>
          <w:rFonts w:eastAsia="Arial"/>
          <w:lang w:val="en-US"/>
        </w:rPr>
        <w:t>). Individual Aβ RA-LTMR lanceolate endings can be visualized in single z-planes (</w:t>
      </w:r>
      <w:r w:rsidRPr="000A177A">
        <w:rPr>
          <w:rFonts w:eastAsia="Arial"/>
          <w:b/>
          <w:bCs/>
          <w:lang w:val="en-US"/>
        </w:rPr>
        <w:t>Figure 2E</w:t>
      </w:r>
      <w:r w:rsidRPr="000A177A">
        <w:rPr>
          <w:rFonts w:eastAsia="Arial"/>
          <w:lang w:val="en-US"/>
        </w:rPr>
        <w:t xml:space="preserve">). </w:t>
      </w:r>
      <w:r w:rsidRPr="000A177A">
        <w:rPr>
          <w:rFonts w:eastAsia="Arial"/>
          <w:color w:val="000000" w:themeColor="text1"/>
          <w:lang w:val="en-US"/>
        </w:rPr>
        <w:t>In the hairy skin</w:t>
      </w:r>
      <w:r w:rsidR="00BD469C">
        <w:rPr>
          <w:rFonts w:eastAsia="Arial"/>
          <w:color w:val="000000" w:themeColor="text1"/>
          <w:lang w:val="en-US"/>
        </w:rPr>
        <w:t xml:space="preserve"> of the finger</w:t>
      </w:r>
      <w:r w:rsidRPr="000A177A">
        <w:rPr>
          <w:rFonts w:eastAsia="Arial"/>
          <w:lang w:val="en-US"/>
        </w:rPr>
        <w:t xml:space="preserve">, </w:t>
      </w:r>
      <w:r w:rsidRPr="000A177A">
        <w:rPr>
          <w:rFonts w:eastAsia="Arial"/>
          <w:color w:val="000000" w:themeColor="text1"/>
          <w:lang w:val="en-US"/>
        </w:rPr>
        <w:t xml:space="preserve">immature lanceolate endings at P10 were imaged, with fewer </w:t>
      </w:r>
      <w:r w:rsidRPr="000A177A">
        <w:rPr>
          <w:rFonts w:eastAsia="Arial"/>
          <w:lang w:val="en-US"/>
        </w:rPr>
        <w:t>Aβ-LTMR lanceolate axons (</w:t>
      </w:r>
      <w:r w:rsidRPr="000A177A">
        <w:rPr>
          <w:rFonts w:eastAsia="Arial"/>
          <w:b/>
          <w:bCs/>
          <w:lang w:val="en-US"/>
        </w:rPr>
        <w:t>Figure 2F</w:t>
      </w:r>
      <w:r w:rsidRPr="000A177A">
        <w:rPr>
          <w:rFonts w:eastAsia="Arial"/>
          <w:lang w:val="en-US"/>
        </w:rPr>
        <w:t>). Individual z-planes revealed sparse nascent lanceolate endings (</w:t>
      </w:r>
      <w:r w:rsidRPr="000A177A">
        <w:rPr>
          <w:rFonts w:eastAsia="Arial"/>
          <w:b/>
          <w:bCs/>
          <w:lang w:val="en-US"/>
        </w:rPr>
        <w:t>Figure 2G</w:t>
      </w:r>
      <w:r w:rsidRPr="000A177A">
        <w:rPr>
          <w:rFonts w:eastAsia="Arial"/>
          <w:lang w:val="en-US"/>
        </w:rPr>
        <w:t>).</w:t>
      </w:r>
      <w:r w:rsidRPr="000A177A">
        <w:rPr>
          <w:rFonts w:eastAsia="Arial"/>
          <w:b/>
          <w:bCs/>
          <w:lang w:val="en-US"/>
        </w:rPr>
        <w:t xml:space="preserve"> </w:t>
      </w:r>
    </w:p>
    <w:p w14:paraId="2B036392" w14:textId="77777777" w:rsidR="00E37F12" w:rsidRPr="000A177A" w:rsidRDefault="00E37F12" w:rsidP="002E2B78">
      <w:pPr>
        <w:rPr>
          <w:rFonts w:eastAsia="Arial"/>
        </w:rPr>
      </w:pPr>
    </w:p>
    <w:p w14:paraId="13620E3B" w14:textId="6CEDAA92" w:rsidR="00472897" w:rsidRPr="000A177A" w:rsidRDefault="144D4143" w:rsidP="002E2B78">
      <w:pPr>
        <w:rPr>
          <w:rFonts w:eastAsia="Arial"/>
          <w:lang w:val="en-US"/>
        </w:rPr>
      </w:pPr>
      <w:proofErr w:type="spellStart"/>
      <w:r w:rsidRPr="000A177A">
        <w:rPr>
          <w:rFonts w:eastAsia="Arial"/>
          <w:lang w:val="en-US"/>
        </w:rPr>
        <w:t>Aδ</w:t>
      </w:r>
      <w:proofErr w:type="spellEnd"/>
      <w:r w:rsidRPr="000A177A">
        <w:rPr>
          <w:rFonts w:eastAsia="Arial"/>
          <w:lang w:val="en-US"/>
        </w:rPr>
        <w:t xml:space="preserve">-LTMRs are characterized by lightly myelinated somatosensory axons and can be selectively labeled by the combination of </w:t>
      </w:r>
      <w:proofErr w:type="spellStart"/>
      <w:r w:rsidRPr="000A177A">
        <w:rPr>
          <w:rFonts w:eastAsia="Arial"/>
          <w:i/>
          <w:iCs/>
          <w:lang w:val="en-US"/>
        </w:rPr>
        <w:t>TrkB</w:t>
      </w:r>
      <w:r w:rsidRPr="000A177A">
        <w:rPr>
          <w:rFonts w:eastAsia="Arial"/>
          <w:i/>
          <w:iCs/>
          <w:vertAlign w:val="superscript"/>
          <w:lang w:val="en-US"/>
        </w:rPr>
        <w:t>CreER</w:t>
      </w:r>
      <w:proofErr w:type="spellEnd"/>
      <w:r w:rsidRPr="000A177A">
        <w:rPr>
          <w:rFonts w:eastAsia="Arial"/>
          <w:lang w:val="en-US"/>
        </w:rPr>
        <w:t xml:space="preserve"> and Ai140 reporter during development</w:t>
      </w:r>
      <w:r w:rsidRPr="000A177A">
        <w:rPr>
          <w:rFonts w:eastAsia="Arial"/>
          <w:color w:val="000000" w:themeColor="text1"/>
          <w:vertAlign w:val="superscript"/>
          <w:lang w:val="en-US"/>
        </w:rPr>
        <w:t>7</w:t>
      </w:r>
      <w:r w:rsidRPr="000A177A">
        <w:rPr>
          <w:rFonts w:eastAsia="Arial"/>
          <w:lang w:val="en-US"/>
        </w:rPr>
        <w:t xml:space="preserve">. To visualize </w:t>
      </w:r>
      <w:proofErr w:type="spellStart"/>
      <w:r w:rsidRPr="000A177A">
        <w:rPr>
          <w:rFonts w:eastAsia="Arial"/>
          <w:lang w:val="en-US"/>
        </w:rPr>
        <w:t>Aδ</w:t>
      </w:r>
      <w:proofErr w:type="spellEnd"/>
      <w:r w:rsidRPr="000A177A">
        <w:rPr>
          <w:rFonts w:eastAsia="Arial"/>
          <w:lang w:val="en-US"/>
        </w:rPr>
        <w:t>-LTMRs, pregnant females were treated with 0.3 mg tamoxifen at embryonic day 12.5 to ensure selective labeling</w:t>
      </w:r>
      <w:r w:rsidRPr="000A177A">
        <w:rPr>
          <w:rFonts w:eastAsia="Arial"/>
          <w:color w:val="000000" w:themeColor="text1"/>
          <w:lang w:val="en-US"/>
        </w:rPr>
        <w:t xml:space="preserve"> of </w:t>
      </w:r>
      <w:proofErr w:type="spellStart"/>
      <w:r w:rsidRPr="000A177A">
        <w:rPr>
          <w:rFonts w:eastAsia="Arial"/>
          <w:color w:val="000000" w:themeColor="text1"/>
          <w:lang w:val="en-US"/>
        </w:rPr>
        <w:t>Aδ</w:t>
      </w:r>
      <w:proofErr w:type="spellEnd"/>
      <w:r w:rsidRPr="000A177A">
        <w:rPr>
          <w:rFonts w:eastAsia="Arial"/>
          <w:color w:val="000000" w:themeColor="text1"/>
          <w:lang w:val="en-US"/>
        </w:rPr>
        <w:t xml:space="preserve">-LTMRs. </w:t>
      </w:r>
      <w:r w:rsidRPr="000A177A">
        <w:rPr>
          <w:rFonts w:eastAsia="Arial"/>
          <w:lang w:val="en-US"/>
        </w:rPr>
        <w:t xml:space="preserve">By postnatal day 5, </w:t>
      </w:r>
      <w:proofErr w:type="spellStart"/>
      <w:r w:rsidRPr="000A177A">
        <w:rPr>
          <w:rFonts w:eastAsia="Arial"/>
          <w:lang w:val="en-US"/>
        </w:rPr>
        <w:t>Aδ</w:t>
      </w:r>
      <w:proofErr w:type="spellEnd"/>
      <w:r w:rsidRPr="000A177A">
        <w:rPr>
          <w:rFonts w:eastAsia="Arial"/>
          <w:lang w:val="en-US"/>
        </w:rPr>
        <w:t>-LTMR axons form lanceolate endings around non-guard hair follicles</w:t>
      </w:r>
      <w:r w:rsidRPr="000A177A">
        <w:rPr>
          <w:rFonts w:eastAsia="Arial"/>
          <w:color w:val="000000" w:themeColor="text1"/>
          <w:vertAlign w:val="superscript"/>
          <w:lang w:val="en-US"/>
        </w:rPr>
        <w:t>19</w:t>
      </w:r>
      <w:r w:rsidRPr="000A177A">
        <w:rPr>
          <w:rFonts w:eastAsia="Arial"/>
          <w:lang w:val="en-US"/>
        </w:rPr>
        <w:t>. A maximum intensity projection of mouse hairy skin illustrates one of these nascent crescent-shaped endings innervating a hair follicle at postnatal day 4 (</w:t>
      </w:r>
      <w:r w:rsidRPr="000A177A">
        <w:rPr>
          <w:rFonts w:eastAsia="Arial"/>
          <w:b/>
          <w:bCs/>
          <w:lang w:val="en-US"/>
        </w:rPr>
        <w:t>Figure 2C</w:t>
      </w:r>
      <w:r w:rsidRPr="000A177A">
        <w:rPr>
          <w:rFonts w:eastAsia="Arial"/>
          <w:lang w:val="en-US"/>
        </w:rPr>
        <w:t>). Notably, the pigmentation and autofluorescence of the developing skin were lower than those of adult mice, making the developing skin an ideal system for investigating somatosensory neuron development.</w:t>
      </w:r>
    </w:p>
    <w:p w14:paraId="1AFF434B" w14:textId="77777777" w:rsidR="00E37F12" w:rsidRPr="000A177A" w:rsidRDefault="00E37F12" w:rsidP="002E2B78">
      <w:pPr>
        <w:rPr>
          <w:rFonts w:eastAsia="Arial"/>
        </w:rPr>
      </w:pPr>
    </w:p>
    <w:p w14:paraId="33C8B60A" w14:textId="362E30D7" w:rsidR="00472897" w:rsidRPr="000A177A" w:rsidRDefault="144D4143" w:rsidP="002E2B78">
      <w:pPr>
        <w:rPr>
          <w:rFonts w:eastAsia="Arial"/>
          <w:lang w:val="en-US"/>
        </w:rPr>
      </w:pPr>
      <w:r w:rsidRPr="000A177A">
        <w:rPr>
          <w:rFonts w:eastAsia="Arial"/>
          <w:lang w:val="en-US"/>
        </w:rPr>
        <w:t>In the glabrous skin, Thy1-YFP selectively labels Aβ-LTMR axons that form Meissner corpuscles embedded in dermal papillae. To reduce background skin autofluorescence during imaging, the mouse paw was flattened against the coverslip, and the surface of the skin was cleaned with 70% ethanol and water. Meissner corpuscles are ellipsoid in shape, consisting of stacked lamellar cells associated with sensory axon terminals</w:t>
      </w:r>
      <w:r w:rsidRPr="000A177A">
        <w:rPr>
          <w:rFonts w:eastAsia="Arial"/>
          <w:color w:val="000000" w:themeColor="text1"/>
          <w:vertAlign w:val="superscript"/>
          <w:lang w:val="en-US"/>
        </w:rPr>
        <w:t>2</w:t>
      </w:r>
      <w:r w:rsidRPr="000A177A">
        <w:rPr>
          <w:rFonts w:eastAsia="Arial"/>
          <w:lang w:val="en-US"/>
        </w:rPr>
        <w:t>. A maximum intensity projection image illustrates Aβ RA-LTMR innervation of Meissner corpuscles in the fingertip of an adult mouse (</w:t>
      </w:r>
      <w:r w:rsidRPr="000A177A">
        <w:rPr>
          <w:rFonts w:eastAsia="Arial"/>
          <w:b/>
          <w:bCs/>
          <w:lang w:val="en-US"/>
        </w:rPr>
        <w:t>Figure 2H</w:t>
      </w:r>
      <w:r w:rsidRPr="000A177A">
        <w:rPr>
          <w:rFonts w:eastAsia="Arial"/>
          <w:lang w:val="en-US"/>
        </w:rPr>
        <w:t>). Individual optical sections</w:t>
      </w:r>
      <w:r w:rsidRPr="000A177A">
        <w:rPr>
          <w:rFonts w:eastAsia="Arial"/>
          <w:color w:val="000000" w:themeColor="text1"/>
          <w:lang w:val="en-US"/>
        </w:rPr>
        <w:t xml:space="preserve"> highlight discrete axon terminals </w:t>
      </w:r>
      <w:r w:rsidRPr="000A177A">
        <w:rPr>
          <w:rFonts w:eastAsia="Arial"/>
          <w:lang w:val="en-US"/>
        </w:rPr>
        <w:t xml:space="preserve">at different depths within the skin </w:t>
      </w:r>
      <w:r w:rsidRPr="000A177A">
        <w:rPr>
          <w:rFonts w:eastAsia="Arial"/>
          <w:color w:val="000000" w:themeColor="text1"/>
          <w:lang w:val="en-US"/>
        </w:rPr>
        <w:t>(</w:t>
      </w:r>
      <w:r w:rsidRPr="000A177A">
        <w:rPr>
          <w:rFonts w:eastAsia="Arial"/>
          <w:b/>
          <w:bCs/>
          <w:color w:val="000000" w:themeColor="text1"/>
          <w:lang w:val="en-US"/>
        </w:rPr>
        <w:t>Figure 2</w:t>
      </w:r>
      <w:r w:rsidRPr="000A177A">
        <w:rPr>
          <w:rFonts w:eastAsia="Arial"/>
          <w:b/>
          <w:bCs/>
          <w:lang w:val="en-US"/>
        </w:rPr>
        <w:t>I</w:t>
      </w:r>
      <w:r w:rsidRPr="000A177A">
        <w:rPr>
          <w:rFonts w:eastAsia="Arial"/>
          <w:color w:val="000000" w:themeColor="text1"/>
          <w:lang w:val="en-US"/>
        </w:rPr>
        <w:t xml:space="preserve">). Meissner corpuscles appeared as elongated ellipsoids located just beneath the epidermis, and a three-dimensional reconstruction </w:t>
      </w:r>
      <w:r w:rsidRPr="000A177A">
        <w:rPr>
          <w:rFonts w:eastAsia="Arial"/>
          <w:lang w:val="en-US"/>
        </w:rPr>
        <w:t>shows their axon terminals branching through stacks of lamellar cells (</w:t>
      </w:r>
      <w:r w:rsidRPr="000A177A">
        <w:rPr>
          <w:rFonts w:eastAsia="Arial"/>
          <w:b/>
          <w:bCs/>
          <w:lang w:val="en-US"/>
        </w:rPr>
        <w:t>Movie 2</w:t>
      </w:r>
      <w:r w:rsidRPr="000A177A">
        <w:rPr>
          <w:rFonts w:eastAsia="Arial"/>
          <w:lang w:val="en-US"/>
        </w:rPr>
        <w:t>), consistent with prior anatomical observations</w:t>
      </w:r>
      <w:r w:rsidRPr="000A177A">
        <w:rPr>
          <w:rFonts w:eastAsia="Arial"/>
          <w:color w:val="000000" w:themeColor="text1"/>
          <w:vertAlign w:val="superscript"/>
          <w:lang w:val="en-US"/>
        </w:rPr>
        <w:t>9,33</w:t>
      </w:r>
      <w:r w:rsidRPr="000A177A">
        <w:rPr>
          <w:rFonts w:eastAsia="Arial"/>
          <w:lang w:val="en-US"/>
        </w:rPr>
        <w:t xml:space="preserve">. Occasionally, skin autofluorescence would occur that could not be eliminated by cleaning the paw. In these cases, the fingertip skin was not imaged. </w:t>
      </w:r>
    </w:p>
    <w:p w14:paraId="37D8969D" w14:textId="77777777" w:rsidR="00E37F12" w:rsidRPr="000A177A" w:rsidRDefault="00E37F12" w:rsidP="002E2B78">
      <w:pPr>
        <w:rPr>
          <w:rFonts w:eastAsia="Arial"/>
        </w:rPr>
      </w:pPr>
    </w:p>
    <w:p w14:paraId="35FC77D9" w14:textId="6EBD5D89" w:rsidR="00472897" w:rsidRPr="000A177A" w:rsidRDefault="144D4143" w:rsidP="002E2B78">
      <w:pPr>
        <w:keepLines/>
        <w:rPr>
          <w:rFonts w:eastAsia="Arial"/>
          <w:color w:val="000000"/>
          <w:lang w:val="en-US"/>
        </w:rPr>
      </w:pPr>
      <w:r w:rsidRPr="000A177A">
        <w:rPr>
          <w:rFonts w:eastAsia="Arial"/>
          <w:color w:val="000000" w:themeColor="text1"/>
          <w:lang w:val="en-US"/>
        </w:rPr>
        <w:t>This technique can consistently image the same area of hairy skin over multiple days (</w:t>
      </w:r>
      <w:r w:rsidRPr="000A177A">
        <w:rPr>
          <w:rFonts w:eastAsia="Arial"/>
          <w:b/>
          <w:bCs/>
          <w:color w:val="000000" w:themeColor="text1"/>
          <w:lang w:val="en-US"/>
        </w:rPr>
        <w:t>Figure 3</w:t>
      </w:r>
      <w:r w:rsidRPr="000A177A">
        <w:rPr>
          <w:rFonts w:eastAsia="Arial"/>
          <w:color w:val="000000" w:themeColor="text1"/>
          <w:lang w:val="en-US"/>
        </w:rPr>
        <w:t xml:space="preserve">). </w:t>
      </w:r>
      <w:r w:rsidRPr="000A177A">
        <w:rPr>
          <w:rFonts w:eastAsia="Arial"/>
          <w:lang w:val="en-US"/>
        </w:rPr>
        <w:t xml:space="preserve">Nerve bundles </w:t>
      </w:r>
      <w:r w:rsidRPr="000A177A">
        <w:rPr>
          <w:rFonts w:eastAsia="Arial"/>
          <w:color w:val="000000" w:themeColor="text1"/>
          <w:lang w:val="en-US"/>
        </w:rPr>
        <w:t xml:space="preserve">appear both thicker and brighter than the surrounding region, as indicated by the red arrows </w:t>
      </w:r>
      <w:r w:rsidRPr="000A177A">
        <w:rPr>
          <w:rFonts w:eastAsia="Arial"/>
          <w:lang w:val="en-US"/>
        </w:rPr>
        <w:t>(</w:t>
      </w:r>
      <w:r w:rsidRPr="000A177A">
        <w:rPr>
          <w:rFonts w:eastAsia="Arial"/>
          <w:b/>
          <w:bCs/>
          <w:lang w:val="en-US"/>
        </w:rPr>
        <w:t>Figures 3A</w:t>
      </w:r>
      <w:r w:rsidR="00BD469C">
        <w:rPr>
          <w:rFonts w:eastAsia="Arial"/>
          <w:b/>
          <w:bCs/>
          <w:lang w:val="en-US"/>
        </w:rPr>
        <w:t>–</w:t>
      </w:r>
      <w:r w:rsidRPr="000A177A">
        <w:rPr>
          <w:rFonts w:eastAsia="Arial"/>
          <w:b/>
          <w:bCs/>
          <w:lang w:val="en-US"/>
        </w:rPr>
        <w:t>C</w:t>
      </w:r>
      <w:r w:rsidRPr="000A177A">
        <w:rPr>
          <w:rFonts w:eastAsia="Arial"/>
          <w:lang w:val="en-US"/>
        </w:rPr>
        <w:t xml:space="preserve">). The exact shape of the nerve bundles may appear slightly different across imaging sessions, possibly due to differences in paw positioning, flatness, and the </w:t>
      </w:r>
      <w:r w:rsidRPr="000A177A">
        <w:rPr>
          <w:rFonts w:eastAsia="Arial"/>
          <w:color w:val="000000" w:themeColor="text1"/>
          <w:lang w:val="en-US"/>
        </w:rPr>
        <w:t xml:space="preserve">coverslip contact area. </w:t>
      </w:r>
      <w:r w:rsidRPr="000A177A">
        <w:rPr>
          <w:rFonts w:eastAsia="Arial"/>
          <w:lang w:val="en-US"/>
        </w:rPr>
        <w:t>Nonetheless</w:t>
      </w:r>
      <w:r w:rsidRPr="000A177A">
        <w:rPr>
          <w:rFonts w:eastAsia="Arial"/>
          <w:color w:val="000000" w:themeColor="text1"/>
          <w:lang w:val="en-US"/>
        </w:rPr>
        <w:t>, high-resolution images of the same axonal morpholog</w:t>
      </w:r>
      <w:r w:rsidRPr="000A177A">
        <w:rPr>
          <w:rFonts w:eastAsia="Arial"/>
          <w:lang w:val="en-US"/>
        </w:rPr>
        <w:t>ies</w:t>
      </w:r>
      <w:r w:rsidRPr="000A177A">
        <w:rPr>
          <w:rFonts w:eastAsia="Arial"/>
          <w:color w:val="000000" w:themeColor="text1"/>
          <w:lang w:val="en-US"/>
        </w:rPr>
        <w:t xml:space="preserve"> around hair follicles were obtained over 3 days (</w:t>
      </w:r>
      <w:r w:rsidRPr="000A177A">
        <w:rPr>
          <w:rFonts w:eastAsia="Arial"/>
          <w:b/>
          <w:bCs/>
          <w:color w:val="000000" w:themeColor="text1"/>
          <w:lang w:val="en-US"/>
        </w:rPr>
        <w:t>Figures 3D</w:t>
      </w:r>
      <w:r w:rsidR="00BD469C">
        <w:rPr>
          <w:rFonts w:eastAsia="Arial"/>
          <w:b/>
          <w:bCs/>
          <w:color w:val="000000" w:themeColor="text1"/>
          <w:lang w:val="en-US"/>
        </w:rPr>
        <w:t>–</w:t>
      </w:r>
      <w:r w:rsidRPr="000A177A">
        <w:rPr>
          <w:rFonts w:eastAsia="Arial"/>
          <w:b/>
          <w:bCs/>
          <w:color w:val="000000" w:themeColor="text1"/>
          <w:lang w:val="en-US"/>
        </w:rPr>
        <w:t>F</w:t>
      </w:r>
      <w:r w:rsidRPr="000A177A">
        <w:rPr>
          <w:rFonts w:eastAsia="Arial"/>
          <w:color w:val="000000" w:themeColor="text1"/>
          <w:lang w:val="en-US"/>
        </w:rPr>
        <w:t xml:space="preserve">).  </w:t>
      </w:r>
    </w:p>
    <w:p w14:paraId="5ABF62F3" w14:textId="77777777" w:rsidR="00E37F12" w:rsidRPr="000A177A" w:rsidRDefault="00E37F12" w:rsidP="002E2B78">
      <w:pPr>
        <w:keepLines/>
        <w:rPr>
          <w:rFonts w:eastAsia="Arial"/>
          <w:color w:val="000000"/>
        </w:rPr>
      </w:pPr>
    </w:p>
    <w:p w14:paraId="6A52BF30" w14:textId="23B85CE8" w:rsidR="002A6930" w:rsidRPr="000A177A" w:rsidRDefault="144D4143" w:rsidP="002E2B78">
      <w:pPr>
        <w:rPr>
          <w:rFonts w:eastAsia="Arial"/>
          <w:lang w:val="en-US"/>
        </w:rPr>
      </w:pPr>
      <w:r w:rsidRPr="000A177A">
        <w:rPr>
          <w:rFonts w:eastAsia="Arial"/>
          <w:lang w:val="en-US"/>
        </w:rPr>
        <w:t xml:space="preserve">To ensure optimal image quality, imaging sessions should be limited to 30 min to minimize photobleaching and allow optimal anesthesia recovery. Prolonged anesthesia may result in irregular breathing, which can lead to motion artifacts during imaging. Laser power should be adjusted based on the mouse's age, skin type, and the expression level of the fluorescent </w:t>
      </w:r>
      <w:r w:rsidRPr="000A177A">
        <w:rPr>
          <w:rFonts w:eastAsia="Arial"/>
          <w:lang w:val="en-US"/>
        </w:rPr>
        <w:lastRenderedPageBreak/>
        <w:t xml:space="preserve">reporter. Using effective minimal laser power minimizes the risk of tissue damage through local heating. In these imaging sessions, there was no observable difference in the required laser power when imaging mice between P10 and P61 (laser power 130, n = 9). However, for neonatal mice younger than 5 days old, the laser power was decreased to a range between 100 and 125 due to less autofluorescence in their skin. The optimal image settings used for the data collection in this study are included in </w:t>
      </w:r>
      <w:r w:rsidRPr="000A177A">
        <w:rPr>
          <w:rFonts w:eastAsia="Arial"/>
          <w:b/>
          <w:bCs/>
          <w:lang w:val="en-US"/>
        </w:rPr>
        <w:t>Table 1</w:t>
      </w:r>
      <w:r w:rsidRPr="000A177A">
        <w:rPr>
          <w:rFonts w:eastAsia="Arial"/>
          <w:lang w:val="en-US"/>
        </w:rPr>
        <w:t>.</w:t>
      </w:r>
    </w:p>
    <w:p w14:paraId="38DFA19D" w14:textId="77777777" w:rsidR="00E37F12" w:rsidRPr="000A177A" w:rsidRDefault="00E37F12" w:rsidP="002E2B78">
      <w:pPr>
        <w:rPr>
          <w:rFonts w:eastAsia="Arial"/>
        </w:rPr>
      </w:pPr>
    </w:p>
    <w:p w14:paraId="44E9C155" w14:textId="23EA307C" w:rsidR="00472897" w:rsidRPr="000A177A" w:rsidRDefault="13A16AB7" w:rsidP="002E2B78">
      <w:pPr>
        <w:rPr>
          <w:rFonts w:eastAsia="Arial"/>
          <w:lang w:val="en-US"/>
        </w:rPr>
      </w:pPr>
      <w:r w:rsidRPr="000A177A">
        <w:rPr>
          <w:rFonts w:eastAsia="Arial"/>
          <w:lang w:val="en-US"/>
        </w:rPr>
        <w:t>Altogether, these findings not only validate the ability of two-photon microscopy to reveal LTMR structures in intact hairy and glabrous skin but also establish a framework for studying LTMR development, function, and potential remodeling in disease or injury.</w:t>
      </w:r>
    </w:p>
    <w:p w14:paraId="56AAA9FA" w14:textId="77777777" w:rsidR="00472897" w:rsidRPr="000A177A" w:rsidRDefault="00472897" w:rsidP="002E2B78">
      <w:pPr>
        <w:rPr>
          <w:rFonts w:eastAsia="Arial"/>
          <w:color w:val="808080"/>
        </w:rPr>
      </w:pPr>
    </w:p>
    <w:p w14:paraId="6C47BC53" w14:textId="6784DDFB" w:rsidR="00472897" w:rsidRPr="000A177A" w:rsidRDefault="00120263" w:rsidP="002E2B78">
      <w:pPr>
        <w:rPr>
          <w:rFonts w:eastAsia="Arial"/>
          <w:color w:val="808080"/>
        </w:rPr>
      </w:pPr>
      <w:r w:rsidRPr="000A177A">
        <w:rPr>
          <w:rFonts w:eastAsia="Arial"/>
          <w:b/>
        </w:rPr>
        <w:t>FIGURE AND TABLE LEGENDS:</w:t>
      </w:r>
    </w:p>
    <w:p w14:paraId="1710BA8F" w14:textId="77777777" w:rsidR="00472897" w:rsidRPr="000A177A" w:rsidRDefault="00472897" w:rsidP="002E2B78">
      <w:pPr>
        <w:keepLines/>
        <w:rPr>
          <w:rFonts w:eastAsia="Arial"/>
          <w:b/>
          <w:color w:val="000000"/>
        </w:rPr>
      </w:pPr>
    </w:p>
    <w:p w14:paraId="77D1C3E8" w14:textId="77777777" w:rsidR="00472897" w:rsidRPr="000A177A" w:rsidRDefault="00120263" w:rsidP="002E2B78">
      <w:pPr>
        <w:keepLines/>
        <w:rPr>
          <w:rFonts w:eastAsia="Arial"/>
          <w:color w:val="000000"/>
        </w:rPr>
      </w:pPr>
      <w:r w:rsidRPr="000A177A">
        <w:rPr>
          <w:rFonts w:eastAsia="Arial"/>
          <w:b/>
          <w:color w:val="000000"/>
        </w:rPr>
        <w:t>Figure 1: Schematic diagrams of the two-photon setup.</w:t>
      </w:r>
      <w:r w:rsidRPr="000A177A">
        <w:rPr>
          <w:rFonts w:eastAsia="Arial"/>
          <w:color w:val="000000"/>
        </w:rPr>
        <w:t xml:space="preserve"> (</w:t>
      </w:r>
      <w:r w:rsidRPr="000A177A">
        <w:rPr>
          <w:rFonts w:eastAsia="Arial"/>
          <w:b/>
          <w:color w:val="000000"/>
        </w:rPr>
        <w:t>A</w:t>
      </w:r>
      <w:r w:rsidRPr="000A177A">
        <w:rPr>
          <w:rFonts w:eastAsia="Arial"/>
          <w:color w:val="000000"/>
        </w:rPr>
        <w:t xml:space="preserve">) Schematic of the overall microscope and laser </w:t>
      </w:r>
      <w:r w:rsidRPr="000A177A">
        <w:rPr>
          <w:rFonts w:eastAsia="Arial"/>
        </w:rPr>
        <w:t>setup</w:t>
      </w:r>
      <w:r w:rsidRPr="000A177A">
        <w:rPr>
          <w:rFonts w:eastAsia="Arial"/>
          <w:color w:val="000000"/>
        </w:rPr>
        <w:t>. (</w:t>
      </w:r>
      <w:r w:rsidRPr="000A177A">
        <w:rPr>
          <w:rFonts w:eastAsia="Arial"/>
          <w:b/>
          <w:color w:val="000000"/>
        </w:rPr>
        <w:t>B</w:t>
      </w:r>
      <w:r w:rsidRPr="000A177A">
        <w:rPr>
          <w:rFonts w:eastAsia="Arial"/>
          <w:color w:val="000000"/>
        </w:rPr>
        <w:t xml:space="preserve">) Photo showing the mouse anesthetized on the stage and the mounted paw before imaging. </w:t>
      </w:r>
    </w:p>
    <w:p w14:paraId="455591D1" w14:textId="77777777" w:rsidR="00472897" w:rsidRPr="000A177A" w:rsidRDefault="00472897" w:rsidP="002E2B78">
      <w:pPr>
        <w:keepLines/>
        <w:rPr>
          <w:rFonts w:eastAsia="Arial"/>
        </w:rPr>
      </w:pPr>
    </w:p>
    <w:p w14:paraId="7EC7E666" w14:textId="369EFB6C" w:rsidR="00472897" w:rsidRPr="000A177A" w:rsidRDefault="13A16AB7" w:rsidP="002E2B78">
      <w:pPr>
        <w:rPr>
          <w:rFonts w:eastAsia="Arial"/>
          <w:color w:val="D13438"/>
          <w:lang w:val="en-US"/>
        </w:rPr>
      </w:pPr>
      <w:r w:rsidRPr="000A177A">
        <w:rPr>
          <w:rFonts w:eastAsia="Arial"/>
          <w:b/>
          <w:bCs/>
          <w:color w:val="000000" w:themeColor="text1"/>
          <w:lang w:val="en-US"/>
        </w:rPr>
        <w:t xml:space="preserve">Figure 2: </w:t>
      </w:r>
      <w:r w:rsidRPr="000A177A">
        <w:rPr>
          <w:rFonts w:eastAsia="Arial"/>
          <w:b/>
          <w:bCs/>
          <w:i/>
          <w:iCs/>
          <w:color w:val="000000" w:themeColor="text1"/>
          <w:lang w:val="en-US"/>
        </w:rPr>
        <w:t>In vivo</w:t>
      </w:r>
      <w:r w:rsidRPr="000A177A">
        <w:rPr>
          <w:rFonts w:eastAsia="Arial"/>
          <w:b/>
          <w:bCs/>
          <w:color w:val="000000" w:themeColor="text1"/>
          <w:lang w:val="en-US"/>
        </w:rPr>
        <w:t xml:space="preserve"> imaging of axon terminals in Thy1-YFP adult mice. </w:t>
      </w:r>
      <w:r w:rsidRPr="000A177A">
        <w:rPr>
          <w:rFonts w:eastAsia="Arial"/>
          <w:color w:val="000000" w:themeColor="text1"/>
          <w:lang w:val="en-US"/>
        </w:rPr>
        <w:t>(</w:t>
      </w:r>
      <w:r w:rsidRPr="000A177A">
        <w:rPr>
          <w:rFonts w:eastAsia="Arial"/>
          <w:b/>
          <w:bCs/>
          <w:color w:val="000000" w:themeColor="text1"/>
          <w:lang w:val="en-US"/>
        </w:rPr>
        <w:t>A</w:t>
      </w:r>
      <w:r w:rsidRPr="000A177A">
        <w:rPr>
          <w:rFonts w:eastAsia="Arial"/>
          <w:color w:val="000000" w:themeColor="text1"/>
          <w:lang w:val="en-US"/>
        </w:rPr>
        <w:t>) Maximum intensity projection of a hairy skin image stack with 1 µm thickness taken from the hairy skin in the right forepaw (P20). (</w:t>
      </w:r>
      <w:r w:rsidRPr="000A177A">
        <w:rPr>
          <w:rFonts w:eastAsia="Arial"/>
          <w:b/>
          <w:bCs/>
          <w:color w:val="000000" w:themeColor="text1"/>
          <w:lang w:val="en-US"/>
        </w:rPr>
        <w:t>B</w:t>
      </w:r>
      <w:r w:rsidRPr="000A177A">
        <w:rPr>
          <w:rFonts w:eastAsia="Arial"/>
          <w:color w:val="000000" w:themeColor="text1"/>
          <w:lang w:val="en-US"/>
        </w:rPr>
        <w:t xml:space="preserve">) </w:t>
      </w:r>
      <w:r w:rsidRPr="000A177A">
        <w:rPr>
          <w:rFonts w:eastAsia="Arial"/>
          <w:lang w:val="en-US"/>
        </w:rPr>
        <w:t>Representative lanceolate ending density measured in the hairy skin of mouse forepaws. The average lanceolate ending density was 15.8 endings/mm</w:t>
      </w:r>
      <w:r w:rsidRPr="000A177A">
        <w:rPr>
          <w:rFonts w:eastAsia="Arial"/>
          <w:vertAlign w:val="superscript"/>
          <w:lang w:val="en-US"/>
        </w:rPr>
        <w:t>2</w:t>
      </w:r>
      <w:r w:rsidRPr="000A177A">
        <w:rPr>
          <w:rFonts w:eastAsia="Arial"/>
          <w:lang w:val="en-US"/>
        </w:rPr>
        <w:t xml:space="preserve"> (SD = 3.574, SEM = 1.032, 95% CI = 13.54 - 18.09, n = 93 lanceolate endings across 3 animals). Data were included based on a clear visualization of lanceolate terminal endings around hair follicles, which were identified in 100 </w:t>
      </w:r>
      <w:r w:rsidRPr="000A177A">
        <w:rPr>
          <w:rFonts w:eastAsia="Arial"/>
          <w:color w:val="000033"/>
          <w:lang w:val="en-US"/>
        </w:rPr>
        <w:t>% of the imaging field.</w:t>
      </w:r>
      <w:r w:rsidRPr="000A177A">
        <w:rPr>
          <w:rFonts w:eastAsia="Arial"/>
          <w:color w:val="000000" w:themeColor="text1"/>
          <w:lang w:val="en-US"/>
        </w:rPr>
        <w:t xml:space="preserve"> (</w:t>
      </w:r>
      <w:r w:rsidRPr="000A177A">
        <w:rPr>
          <w:rFonts w:eastAsia="Arial"/>
          <w:b/>
          <w:bCs/>
          <w:color w:val="000000" w:themeColor="text1"/>
          <w:lang w:val="en-US"/>
        </w:rPr>
        <w:t>C</w:t>
      </w:r>
      <w:r w:rsidRPr="000A177A">
        <w:rPr>
          <w:rFonts w:eastAsia="Arial"/>
          <w:color w:val="000000" w:themeColor="text1"/>
          <w:lang w:val="en-US"/>
        </w:rPr>
        <w:t xml:space="preserve">) Maximum intensity projection of a sparsely labeled </w:t>
      </w:r>
      <w:proofErr w:type="spellStart"/>
      <w:r w:rsidRPr="000A177A">
        <w:rPr>
          <w:rFonts w:eastAsia="Arial"/>
          <w:color w:val="000000" w:themeColor="text1"/>
          <w:lang w:val="en-US"/>
        </w:rPr>
        <w:t>Aδ</w:t>
      </w:r>
      <w:proofErr w:type="spellEnd"/>
      <w:r w:rsidRPr="000A177A">
        <w:rPr>
          <w:rFonts w:eastAsia="Arial"/>
          <w:color w:val="000000" w:themeColor="text1"/>
          <w:lang w:val="en-US"/>
        </w:rPr>
        <w:t xml:space="preserve">-LTMR in the forepaw hairy skin at postnatal day 4. </w:t>
      </w:r>
      <w:r w:rsidRPr="000A177A">
        <w:rPr>
          <w:rFonts w:eastAsia="Arial"/>
          <w:lang w:val="en-US"/>
        </w:rPr>
        <w:t>The red</w:t>
      </w:r>
      <w:r w:rsidRPr="000A177A">
        <w:rPr>
          <w:rFonts w:eastAsia="Arial"/>
          <w:color w:val="000000" w:themeColor="text1"/>
          <w:lang w:val="en-US"/>
        </w:rPr>
        <w:t xml:space="preserve"> arrowhead points to a hair follicle (</w:t>
      </w:r>
      <w:r w:rsidRPr="000A177A">
        <w:rPr>
          <w:rFonts w:eastAsia="Arial"/>
          <w:lang w:val="en-US"/>
        </w:rPr>
        <w:t>HF)</w:t>
      </w:r>
      <w:r w:rsidRPr="000A177A">
        <w:rPr>
          <w:rFonts w:eastAsia="Arial"/>
          <w:color w:val="000000" w:themeColor="text1"/>
          <w:lang w:val="en-US"/>
        </w:rPr>
        <w:t xml:space="preserve">. </w:t>
      </w:r>
      <w:proofErr w:type="spellStart"/>
      <w:r w:rsidRPr="000A177A">
        <w:rPr>
          <w:rFonts w:eastAsia="Arial"/>
          <w:color w:val="000000" w:themeColor="text1"/>
          <w:lang w:val="en-US"/>
        </w:rPr>
        <w:t>Aδ</w:t>
      </w:r>
      <w:proofErr w:type="spellEnd"/>
      <w:r w:rsidRPr="000A177A">
        <w:rPr>
          <w:rFonts w:eastAsia="Arial"/>
          <w:color w:val="000000" w:themeColor="text1"/>
          <w:lang w:val="en-US"/>
        </w:rPr>
        <w:t xml:space="preserve">-LTMRs are selectively labeled by </w:t>
      </w:r>
      <w:proofErr w:type="spellStart"/>
      <w:r w:rsidRPr="000A177A">
        <w:rPr>
          <w:rFonts w:eastAsia="Arial"/>
          <w:i/>
          <w:iCs/>
          <w:lang w:val="en-US"/>
        </w:rPr>
        <w:t>TrkB</w:t>
      </w:r>
      <w:r w:rsidRPr="000A177A">
        <w:rPr>
          <w:rFonts w:eastAsia="Arial"/>
          <w:i/>
          <w:iCs/>
          <w:vertAlign w:val="superscript"/>
          <w:lang w:val="en-US"/>
        </w:rPr>
        <w:t>CreER</w:t>
      </w:r>
      <w:proofErr w:type="spellEnd"/>
      <w:r w:rsidRPr="000A177A">
        <w:rPr>
          <w:rFonts w:eastAsia="Arial"/>
          <w:lang w:val="en-US"/>
        </w:rPr>
        <w:t>, which drives the expression of a</w:t>
      </w:r>
      <w:r w:rsidR="00791148" w:rsidRPr="000A177A">
        <w:rPr>
          <w:rFonts w:eastAsia="Arial"/>
          <w:lang w:val="en-US" w:eastAsia="zh-CN"/>
        </w:rPr>
        <w:t>n</w:t>
      </w:r>
      <w:r w:rsidRPr="000A177A">
        <w:rPr>
          <w:rFonts w:eastAsia="Arial"/>
          <w:lang w:val="en-US"/>
        </w:rPr>
        <w:t xml:space="preserve"> </w:t>
      </w:r>
      <w:r w:rsidRPr="000A177A">
        <w:rPr>
          <w:rFonts w:eastAsia="Arial"/>
          <w:i/>
          <w:iCs/>
          <w:lang w:val="en-US"/>
        </w:rPr>
        <w:t xml:space="preserve">Ai140 </w:t>
      </w:r>
      <w:r w:rsidRPr="000A177A">
        <w:rPr>
          <w:rFonts w:eastAsia="Arial"/>
          <w:lang w:val="en-US"/>
        </w:rPr>
        <w:t xml:space="preserve">reporter. </w:t>
      </w:r>
      <w:r w:rsidRPr="000A177A">
        <w:rPr>
          <w:rFonts w:eastAsia="Arial"/>
          <w:color w:val="000000" w:themeColor="text1"/>
          <w:lang w:val="en-US"/>
        </w:rPr>
        <w:t>(</w:t>
      </w:r>
      <w:r w:rsidRPr="000A177A">
        <w:rPr>
          <w:rFonts w:eastAsia="Arial"/>
          <w:b/>
          <w:bCs/>
          <w:color w:val="000000" w:themeColor="text1"/>
          <w:lang w:val="en-US"/>
        </w:rPr>
        <w:t>D</w:t>
      </w:r>
      <w:r w:rsidRPr="000A177A">
        <w:rPr>
          <w:rFonts w:eastAsia="Arial"/>
          <w:color w:val="000000" w:themeColor="text1"/>
          <w:lang w:val="en-US"/>
        </w:rPr>
        <w:t>)</w:t>
      </w:r>
      <w:r w:rsidRPr="000A177A">
        <w:rPr>
          <w:rFonts w:eastAsia="Arial"/>
          <w:b/>
          <w:bCs/>
          <w:color w:val="000000" w:themeColor="text1"/>
          <w:lang w:val="en-US"/>
        </w:rPr>
        <w:t xml:space="preserve"> </w:t>
      </w:r>
      <w:r w:rsidRPr="000A177A">
        <w:rPr>
          <w:rFonts w:eastAsia="Arial"/>
          <w:color w:val="000000" w:themeColor="text1"/>
          <w:lang w:val="en-US"/>
        </w:rPr>
        <w:t>Maximum intensity projection of a longitudinal lanceolate complex (P39). (</w:t>
      </w:r>
      <w:r w:rsidRPr="000A177A">
        <w:rPr>
          <w:rFonts w:eastAsia="Arial"/>
          <w:b/>
          <w:bCs/>
          <w:color w:val="000000" w:themeColor="text1"/>
          <w:lang w:val="en-US"/>
        </w:rPr>
        <w:t>E</w:t>
      </w:r>
      <w:r w:rsidRPr="000A177A">
        <w:rPr>
          <w:rFonts w:eastAsia="Arial"/>
          <w:color w:val="000000" w:themeColor="text1"/>
          <w:lang w:val="en-US"/>
        </w:rPr>
        <w:t>) Selected focal planes showing individual lanceolate endings at a high resolution, each separated by 3 µm in z-planes. (</w:t>
      </w:r>
      <w:r w:rsidRPr="000A177A">
        <w:rPr>
          <w:rFonts w:eastAsia="Arial"/>
          <w:b/>
          <w:bCs/>
          <w:color w:val="000000" w:themeColor="text1"/>
          <w:lang w:val="en-US"/>
        </w:rPr>
        <w:t>F</w:t>
      </w:r>
      <w:r w:rsidRPr="000A177A">
        <w:rPr>
          <w:rFonts w:eastAsia="Arial"/>
          <w:color w:val="000000" w:themeColor="text1"/>
          <w:lang w:val="en-US"/>
        </w:rPr>
        <w:t>) Maximum intensity projection of an immature longitudinal lanceolate complex (P10). (</w:t>
      </w:r>
      <w:r w:rsidRPr="000A177A">
        <w:rPr>
          <w:rFonts w:eastAsia="Arial"/>
          <w:b/>
          <w:bCs/>
          <w:color w:val="000000" w:themeColor="text1"/>
          <w:lang w:val="en-US"/>
        </w:rPr>
        <w:t>G</w:t>
      </w:r>
      <w:r w:rsidRPr="000A177A">
        <w:rPr>
          <w:rFonts w:eastAsia="Arial"/>
          <w:color w:val="000000" w:themeColor="text1"/>
          <w:lang w:val="en-US"/>
        </w:rPr>
        <w:t>) Selected focal planes showing an immature lanceolate ending at high resolution, each separated by 4 µm (P</w:t>
      </w:r>
      <w:r w:rsidRPr="000A177A">
        <w:rPr>
          <w:rFonts w:eastAsia="Arial"/>
          <w:lang w:val="en-US"/>
        </w:rPr>
        <w:t>10)</w:t>
      </w:r>
      <w:r w:rsidRPr="000A177A">
        <w:rPr>
          <w:rFonts w:eastAsia="Arial"/>
          <w:color w:val="000000" w:themeColor="text1"/>
          <w:lang w:val="en-US"/>
        </w:rPr>
        <w:t xml:space="preserve">. Arrows </w:t>
      </w:r>
      <w:r w:rsidRPr="000A177A">
        <w:rPr>
          <w:rFonts w:eastAsia="Arial"/>
          <w:lang w:val="en-US"/>
        </w:rPr>
        <w:t>indicate</w:t>
      </w:r>
      <w:r w:rsidRPr="000A177A">
        <w:rPr>
          <w:rFonts w:eastAsia="Arial"/>
          <w:color w:val="000000" w:themeColor="text1"/>
          <w:lang w:val="en-US"/>
        </w:rPr>
        <w:t xml:space="preserve"> developing Aβ RA-LTMRs.</w:t>
      </w:r>
      <w:r w:rsidRPr="000A177A">
        <w:rPr>
          <w:rFonts w:eastAsia="Arial"/>
          <w:b/>
          <w:bCs/>
          <w:color w:val="000000" w:themeColor="text1"/>
          <w:lang w:val="en-US"/>
        </w:rPr>
        <w:t xml:space="preserve"> </w:t>
      </w:r>
      <w:r w:rsidRPr="000A177A">
        <w:rPr>
          <w:rFonts w:eastAsia="Arial"/>
          <w:color w:val="000000" w:themeColor="text1"/>
          <w:lang w:val="en-US"/>
        </w:rPr>
        <w:t>(</w:t>
      </w:r>
      <w:r w:rsidRPr="000A177A">
        <w:rPr>
          <w:rFonts w:eastAsia="Arial"/>
          <w:b/>
          <w:bCs/>
          <w:color w:val="000000" w:themeColor="text1"/>
          <w:lang w:val="en-US"/>
        </w:rPr>
        <w:t>H</w:t>
      </w:r>
      <w:r w:rsidRPr="000A177A">
        <w:rPr>
          <w:rFonts w:eastAsia="Arial"/>
          <w:color w:val="000000" w:themeColor="text1"/>
          <w:lang w:val="en-US"/>
        </w:rPr>
        <w:t>) Maximum intensity projection image of Aβ RA-LTMRs in the Meissner corpuscles in a glabrous fingertip in the Thy1-YFP mouse (P52). (</w:t>
      </w:r>
      <w:r w:rsidRPr="000A177A">
        <w:rPr>
          <w:rFonts w:eastAsia="Arial"/>
          <w:b/>
          <w:bCs/>
          <w:color w:val="000000" w:themeColor="text1"/>
          <w:lang w:val="en-US"/>
        </w:rPr>
        <w:t>I</w:t>
      </w:r>
      <w:r w:rsidRPr="000A177A">
        <w:rPr>
          <w:rFonts w:eastAsia="Arial"/>
          <w:color w:val="000000" w:themeColor="text1"/>
          <w:lang w:val="en-US"/>
        </w:rPr>
        <w:t xml:space="preserve">) Individual frames taken from a glabrous fingertip image stack acquired at 4 µm z-steps, showing Aβ RA-LTMRs endings in Meissner corpuscles (P52). Arrowheads point out Aβ RA-LTMRs in individual Meissner corpuscles. </w:t>
      </w:r>
      <w:r w:rsidRPr="000A177A">
        <w:rPr>
          <w:rFonts w:eastAsia="Arial"/>
          <w:lang w:val="en-US"/>
        </w:rPr>
        <w:t xml:space="preserve">Mice of both sexes were included in the data, </w:t>
      </w:r>
      <w:sdt>
        <w:sdtPr>
          <w:tag w:val="goog_rdk_0"/>
          <w:id w:val="-757093450"/>
        </w:sdtPr>
        <w:sdtContent>
          <w:r w:rsidRPr="000A177A">
            <w:rPr>
              <w:rFonts w:eastAsia="Arial Unicode MS"/>
              <w:color w:val="000000" w:themeColor="text1"/>
              <w:lang w:val="en-US"/>
            </w:rPr>
            <w:t>N ≥ 3 animals per condition.</w:t>
          </w:r>
        </w:sdtContent>
      </w:sdt>
      <w:r w:rsidRPr="000A177A">
        <w:rPr>
          <w:rFonts w:eastAsia="Arial"/>
          <w:lang w:val="en-US"/>
        </w:rPr>
        <w:t xml:space="preserve"> None of the images underwent any motion correcting or noise filtering. The raw images were converted to a maximum-intensity projection in ImageJ 1.54g, and brightness and contrast were adjusted to optimize visualization of the signal. </w:t>
      </w:r>
    </w:p>
    <w:p w14:paraId="55DED156" w14:textId="77777777" w:rsidR="00472897" w:rsidRPr="000A177A" w:rsidRDefault="00472897" w:rsidP="002E2B78">
      <w:pPr>
        <w:keepLines/>
        <w:rPr>
          <w:rFonts w:eastAsia="Arial"/>
          <w:color w:val="D13438"/>
        </w:rPr>
      </w:pPr>
    </w:p>
    <w:p w14:paraId="6011BADD" w14:textId="77777777" w:rsidR="00472897" w:rsidRPr="000A177A" w:rsidRDefault="13A16AB7" w:rsidP="002E2B78">
      <w:pPr>
        <w:keepLines/>
        <w:rPr>
          <w:rFonts w:eastAsia="Arial"/>
          <w:color w:val="D13438"/>
          <w:lang w:val="en-US"/>
        </w:rPr>
      </w:pPr>
      <w:r w:rsidRPr="000A177A">
        <w:rPr>
          <w:rFonts w:eastAsia="Arial"/>
          <w:b/>
          <w:bCs/>
          <w:color w:val="000000" w:themeColor="text1"/>
          <w:lang w:val="en-US"/>
        </w:rPr>
        <w:lastRenderedPageBreak/>
        <w:t xml:space="preserve">Figure 3: </w:t>
      </w:r>
      <w:r w:rsidRPr="000A177A">
        <w:rPr>
          <w:rFonts w:eastAsia="Arial"/>
          <w:b/>
          <w:bCs/>
          <w:i/>
          <w:iCs/>
          <w:color w:val="000000" w:themeColor="text1"/>
          <w:lang w:val="en-US"/>
        </w:rPr>
        <w:t xml:space="preserve">In vivo </w:t>
      </w:r>
      <w:r w:rsidRPr="000A177A">
        <w:rPr>
          <w:rFonts w:eastAsia="Arial"/>
          <w:b/>
          <w:bCs/>
          <w:color w:val="000000" w:themeColor="text1"/>
          <w:lang w:val="en-US"/>
        </w:rPr>
        <w:t xml:space="preserve">chronic imaging of axon terminals in Thy1-YFP adult mice. </w:t>
      </w:r>
      <w:r w:rsidRPr="000A177A">
        <w:rPr>
          <w:rFonts w:eastAsia="Arial"/>
          <w:color w:val="000000" w:themeColor="text1"/>
          <w:lang w:val="en-US"/>
        </w:rPr>
        <w:t>The red arrows point to the individual axonal structures used to confirm the same region</w:t>
      </w:r>
      <w:r w:rsidRPr="000A177A">
        <w:rPr>
          <w:rFonts w:eastAsia="Arial"/>
          <w:lang w:val="en-US"/>
        </w:rPr>
        <w:t xml:space="preserve">. Maximum intensity projection of a hairy skin image stack (1 µm optical section thickness) acquired from the dorsal surface of the right forepaw of a mouse on </w:t>
      </w:r>
      <w:r w:rsidRPr="000A177A">
        <w:rPr>
          <w:rFonts w:eastAsia="Arial"/>
          <w:color w:val="000000" w:themeColor="text1"/>
          <w:lang w:val="en-US"/>
        </w:rPr>
        <w:t>(</w:t>
      </w:r>
      <w:r w:rsidRPr="000A177A">
        <w:rPr>
          <w:rFonts w:eastAsia="Arial"/>
          <w:b/>
          <w:bCs/>
          <w:color w:val="000000" w:themeColor="text1"/>
          <w:lang w:val="en-US"/>
        </w:rPr>
        <w:t>A</w:t>
      </w:r>
      <w:r w:rsidRPr="000A177A">
        <w:rPr>
          <w:rFonts w:eastAsia="Arial"/>
          <w:color w:val="000000" w:themeColor="text1"/>
          <w:lang w:val="en-US"/>
        </w:rPr>
        <w:t>)</w:t>
      </w:r>
      <w:r w:rsidRPr="000A177A">
        <w:rPr>
          <w:rFonts w:eastAsia="Arial"/>
          <w:lang w:val="en-US"/>
        </w:rPr>
        <w:t xml:space="preserve"> day zero (P38)</w:t>
      </w:r>
      <w:r w:rsidRPr="000A177A">
        <w:rPr>
          <w:rFonts w:eastAsia="Arial"/>
          <w:b/>
          <w:bCs/>
          <w:color w:val="000000" w:themeColor="text1"/>
          <w:lang w:val="en-US"/>
        </w:rPr>
        <w:t>,</w:t>
      </w:r>
      <w:r w:rsidRPr="000A177A">
        <w:rPr>
          <w:rFonts w:eastAsia="Arial"/>
          <w:color w:val="000000" w:themeColor="text1"/>
          <w:lang w:val="en-US"/>
        </w:rPr>
        <w:t xml:space="preserve"> (</w:t>
      </w:r>
      <w:r w:rsidRPr="000A177A">
        <w:rPr>
          <w:rFonts w:eastAsia="Arial"/>
          <w:b/>
          <w:bCs/>
          <w:color w:val="000000" w:themeColor="text1"/>
          <w:lang w:val="en-US"/>
        </w:rPr>
        <w:t>B</w:t>
      </w:r>
      <w:r w:rsidRPr="000A177A">
        <w:rPr>
          <w:rFonts w:eastAsia="Arial"/>
          <w:color w:val="000000" w:themeColor="text1"/>
          <w:lang w:val="en-US"/>
        </w:rPr>
        <w:t>) day one (P39), and (</w:t>
      </w:r>
      <w:r w:rsidRPr="000A177A">
        <w:rPr>
          <w:rFonts w:eastAsia="Arial"/>
          <w:b/>
          <w:bCs/>
          <w:color w:val="000000" w:themeColor="text1"/>
          <w:lang w:val="en-US"/>
        </w:rPr>
        <w:t>C</w:t>
      </w:r>
      <w:r w:rsidRPr="000A177A">
        <w:rPr>
          <w:rFonts w:eastAsia="Arial"/>
          <w:color w:val="000000" w:themeColor="text1"/>
          <w:lang w:val="en-US"/>
        </w:rPr>
        <w:t xml:space="preserve">) day two (P40) of imaging. Higher resolution maximum intensity projection of a hairy skin image stack (1 </w:t>
      </w:r>
      <w:r w:rsidRPr="000A177A">
        <w:rPr>
          <w:rFonts w:eastAsia="Arial"/>
          <w:lang w:val="en-US"/>
        </w:rPr>
        <w:t>µm</w:t>
      </w:r>
      <w:r w:rsidRPr="000A177A">
        <w:rPr>
          <w:rFonts w:eastAsia="Arial"/>
          <w:color w:val="000000" w:themeColor="text1"/>
          <w:lang w:val="en-US"/>
        </w:rPr>
        <w:t xml:space="preserve"> optical section thickness) from the right forepaw of a mouse of (</w:t>
      </w:r>
      <w:r w:rsidRPr="000A177A">
        <w:rPr>
          <w:rFonts w:eastAsia="Arial"/>
          <w:b/>
          <w:bCs/>
          <w:color w:val="000000" w:themeColor="text1"/>
          <w:lang w:val="en-US"/>
        </w:rPr>
        <w:t>D</w:t>
      </w:r>
      <w:r w:rsidRPr="000A177A">
        <w:rPr>
          <w:rFonts w:eastAsia="Arial"/>
          <w:color w:val="000000" w:themeColor="text1"/>
          <w:lang w:val="en-US"/>
        </w:rPr>
        <w:t>) day zero (P59), (</w:t>
      </w:r>
      <w:r w:rsidRPr="000A177A">
        <w:rPr>
          <w:rFonts w:eastAsia="Arial"/>
          <w:b/>
          <w:bCs/>
          <w:color w:val="000000" w:themeColor="text1"/>
          <w:lang w:val="en-US"/>
        </w:rPr>
        <w:t>E</w:t>
      </w:r>
      <w:r w:rsidRPr="000A177A">
        <w:rPr>
          <w:rFonts w:eastAsia="Arial"/>
          <w:color w:val="000000" w:themeColor="text1"/>
          <w:lang w:val="en-US"/>
        </w:rPr>
        <w:t>) day one (P60), and (</w:t>
      </w:r>
      <w:r w:rsidRPr="000A177A">
        <w:rPr>
          <w:rFonts w:eastAsia="Arial"/>
          <w:b/>
          <w:bCs/>
          <w:color w:val="000000" w:themeColor="text1"/>
          <w:lang w:val="en-US"/>
        </w:rPr>
        <w:t>F</w:t>
      </w:r>
      <w:r w:rsidRPr="000A177A">
        <w:rPr>
          <w:rFonts w:eastAsia="Arial"/>
          <w:color w:val="000000" w:themeColor="text1"/>
          <w:lang w:val="en-US"/>
        </w:rPr>
        <w:t xml:space="preserve">) day two (P61) of imaging. </w:t>
      </w:r>
      <w:r w:rsidRPr="000A177A">
        <w:rPr>
          <w:rFonts w:eastAsia="Arial"/>
          <w:lang w:val="en-US"/>
        </w:rPr>
        <w:t>Mice of both sexes were included in the data set (N = 5 animals)</w:t>
      </w:r>
      <w:r w:rsidRPr="000A177A">
        <w:rPr>
          <w:rFonts w:eastAsia="Arial"/>
          <w:color w:val="000000" w:themeColor="text1"/>
          <w:lang w:val="en-US"/>
        </w:rPr>
        <w:t xml:space="preserve">. </w:t>
      </w:r>
      <w:r w:rsidRPr="000A177A">
        <w:rPr>
          <w:rFonts w:eastAsia="Arial"/>
          <w:lang w:val="en-US"/>
        </w:rPr>
        <w:t xml:space="preserve">None of the images underwent any motion correcting or noise filtering. The raw images were converted into a maximum intensity projection using ImageJ 1.54g, and the brightness and contrast were adjusted to optimize signal visualization. </w:t>
      </w:r>
    </w:p>
    <w:p w14:paraId="233A9C55" w14:textId="77777777" w:rsidR="00472897" w:rsidRPr="000A177A" w:rsidRDefault="00472897" w:rsidP="002E2B78">
      <w:pPr>
        <w:keepLines/>
        <w:rPr>
          <w:rFonts w:eastAsia="Arial"/>
          <w:b/>
        </w:rPr>
      </w:pPr>
    </w:p>
    <w:p w14:paraId="1A8C3FE0" w14:textId="549F37C3" w:rsidR="00472897" w:rsidRPr="000A177A" w:rsidRDefault="39079B7A" w:rsidP="002E2B78">
      <w:pPr>
        <w:keepLines/>
        <w:rPr>
          <w:rFonts w:eastAsia="Arial"/>
          <w:b/>
          <w:bCs/>
          <w:color w:val="000000"/>
        </w:rPr>
      </w:pPr>
      <w:r w:rsidRPr="000A177A">
        <w:rPr>
          <w:rFonts w:eastAsia="Arial"/>
          <w:b/>
          <w:bCs/>
          <w:color w:val="000000" w:themeColor="text1"/>
        </w:rPr>
        <w:t xml:space="preserve">Table 1: </w:t>
      </w:r>
      <w:r w:rsidRPr="000A177A">
        <w:rPr>
          <w:rFonts w:eastAsia="Arial"/>
          <w:b/>
          <w:bCs/>
        </w:rPr>
        <w:t>Example</w:t>
      </w:r>
      <w:r w:rsidRPr="000A177A">
        <w:rPr>
          <w:rFonts w:eastAsia="Arial"/>
          <w:b/>
          <w:bCs/>
          <w:color w:val="000000" w:themeColor="text1"/>
        </w:rPr>
        <w:t xml:space="preserve"> </w:t>
      </w:r>
      <w:r w:rsidR="00AB1420" w:rsidRPr="000A177A">
        <w:rPr>
          <w:rFonts w:eastAsia="Arial"/>
          <w:b/>
          <w:bCs/>
          <w:color w:val="000000" w:themeColor="text1"/>
        </w:rPr>
        <w:t>imaging settings</w:t>
      </w:r>
    </w:p>
    <w:p w14:paraId="117B236F" w14:textId="77777777" w:rsidR="00472897" w:rsidRPr="000A177A" w:rsidRDefault="00472897" w:rsidP="002E2B78">
      <w:pPr>
        <w:keepLines/>
        <w:rPr>
          <w:rFonts w:eastAsia="Arial"/>
          <w:color w:val="000000"/>
        </w:rPr>
      </w:pPr>
    </w:p>
    <w:p w14:paraId="3C0B0F7F" w14:textId="77777777" w:rsidR="00472897" w:rsidRPr="000A177A" w:rsidRDefault="13A16AB7" w:rsidP="002E2B78">
      <w:pPr>
        <w:keepLines/>
        <w:rPr>
          <w:rFonts w:eastAsia="Arial"/>
          <w:b/>
          <w:bCs/>
          <w:color w:val="000000"/>
          <w:lang w:val="en-US"/>
        </w:rPr>
      </w:pPr>
      <w:r w:rsidRPr="000A177A">
        <w:rPr>
          <w:rFonts w:eastAsia="Arial"/>
          <w:b/>
          <w:bCs/>
          <w:color w:val="000000" w:themeColor="text1"/>
          <w:lang w:val="en-US"/>
        </w:rPr>
        <w:t>Movie 1: Three-dimensional reconstruction of axon terminals in the hairy skin of Thy1-YFP adult mice</w:t>
      </w:r>
      <w:r w:rsidRPr="000A177A">
        <w:rPr>
          <w:rFonts w:eastAsia="Arial"/>
          <w:b/>
          <w:bCs/>
          <w:lang w:val="en-US"/>
        </w:rPr>
        <w:t xml:space="preserve">, created using </w:t>
      </w:r>
      <w:proofErr w:type="spellStart"/>
      <w:r w:rsidRPr="000A177A">
        <w:rPr>
          <w:rFonts w:eastAsia="Arial"/>
          <w:b/>
          <w:bCs/>
          <w:lang w:val="en-US"/>
        </w:rPr>
        <w:t>Imaris</w:t>
      </w:r>
      <w:proofErr w:type="spellEnd"/>
      <w:r w:rsidRPr="000A177A">
        <w:rPr>
          <w:rFonts w:eastAsia="Arial"/>
          <w:b/>
          <w:bCs/>
          <w:lang w:val="en-US"/>
        </w:rPr>
        <w:t xml:space="preserve">. </w:t>
      </w:r>
    </w:p>
    <w:p w14:paraId="0F5E617E" w14:textId="77777777" w:rsidR="00472897" w:rsidRPr="000A177A" w:rsidRDefault="00472897" w:rsidP="002E2B78">
      <w:pPr>
        <w:keepLines/>
        <w:rPr>
          <w:rFonts w:eastAsia="Arial"/>
          <w:b/>
          <w:color w:val="000000"/>
        </w:rPr>
      </w:pPr>
    </w:p>
    <w:p w14:paraId="32CED6E5" w14:textId="77777777" w:rsidR="00472897" w:rsidRPr="000A177A" w:rsidRDefault="13A16AB7" w:rsidP="002E2B78">
      <w:pPr>
        <w:keepLines/>
        <w:rPr>
          <w:rFonts w:eastAsia="Arial"/>
          <w:b/>
          <w:bCs/>
          <w:color w:val="000000"/>
          <w:lang w:val="en-US"/>
        </w:rPr>
      </w:pPr>
      <w:r w:rsidRPr="000A177A">
        <w:rPr>
          <w:rFonts w:eastAsia="Arial"/>
          <w:b/>
          <w:bCs/>
          <w:color w:val="000000" w:themeColor="text1"/>
          <w:lang w:val="en-US"/>
        </w:rPr>
        <w:t>Movie 2: Three-dimensional reconstruction of Meissner corpuscles in the glabrous skin of Thy1-YFP adult mice</w:t>
      </w:r>
      <w:r w:rsidRPr="000A177A">
        <w:rPr>
          <w:rFonts w:eastAsia="Arial"/>
          <w:b/>
          <w:bCs/>
          <w:lang w:val="en-US"/>
        </w:rPr>
        <w:t>,</w:t>
      </w:r>
      <w:r w:rsidRPr="000A177A">
        <w:rPr>
          <w:rFonts w:eastAsia="Arial"/>
          <w:b/>
          <w:bCs/>
          <w:color w:val="000000" w:themeColor="text1"/>
          <w:lang w:val="en-US"/>
        </w:rPr>
        <w:t xml:space="preserve"> created using </w:t>
      </w:r>
      <w:proofErr w:type="spellStart"/>
      <w:r w:rsidRPr="000A177A">
        <w:rPr>
          <w:rFonts w:eastAsia="Arial"/>
          <w:b/>
          <w:bCs/>
          <w:color w:val="000000" w:themeColor="text1"/>
          <w:lang w:val="en-US"/>
        </w:rPr>
        <w:t>Imaris</w:t>
      </w:r>
      <w:proofErr w:type="spellEnd"/>
      <w:r w:rsidRPr="000A177A">
        <w:rPr>
          <w:rFonts w:eastAsia="Arial"/>
          <w:b/>
          <w:bCs/>
          <w:color w:val="000000" w:themeColor="text1"/>
          <w:lang w:val="en-US"/>
        </w:rPr>
        <w:t xml:space="preserve">. </w:t>
      </w:r>
    </w:p>
    <w:p w14:paraId="4416EAE7" w14:textId="77777777" w:rsidR="00472897" w:rsidRPr="000A177A" w:rsidRDefault="00472897" w:rsidP="002E2B78">
      <w:pPr>
        <w:rPr>
          <w:rFonts w:eastAsia="Arial"/>
          <w:color w:val="808080"/>
        </w:rPr>
      </w:pPr>
    </w:p>
    <w:p w14:paraId="3E3E8658" w14:textId="108790E2" w:rsidR="00472897" w:rsidRPr="000A177A" w:rsidRDefault="00120263" w:rsidP="002E2B78">
      <w:pPr>
        <w:rPr>
          <w:rFonts w:eastAsia="Arial"/>
          <w:b/>
        </w:rPr>
      </w:pPr>
      <w:r w:rsidRPr="000A177A">
        <w:rPr>
          <w:rFonts w:eastAsia="Arial"/>
          <w:b/>
        </w:rPr>
        <w:t>DISCUSSION:</w:t>
      </w:r>
    </w:p>
    <w:p w14:paraId="7FB4C36B" w14:textId="248145EC" w:rsidR="00472897" w:rsidRPr="000A177A" w:rsidRDefault="144D4143" w:rsidP="002E2B78">
      <w:pPr>
        <w:keepLines/>
        <w:rPr>
          <w:rFonts w:eastAsia="Arial"/>
          <w:color w:val="000000"/>
          <w:lang w:val="en-US"/>
        </w:rPr>
      </w:pPr>
      <w:r w:rsidRPr="000A177A">
        <w:rPr>
          <w:rFonts w:eastAsia="Arial"/>
          <w:color w:val="000000" w:themeColor="text1"/>
          <w:lang w:val="en-US"/>
        </w:rPr>
        <w:t>This study demonstrates the use of two-photon microscopy to examine LTMR</w:t>
      </w:r>
      <w:r w:rsidRPr="000A177A">
        <w:rPr>
          <w:rFonts w:eastAsia="Arial"/>
          <w:lang w:val="en-US"/>
        </w:rPr>
        <w:t xml:space="preserve"> morphology</w:t>
      </w:r>
      <w:r w:rsidRPr="000A177A">
        <w:rPr>
          <w:rFonts w:eastAsia="Arial"/>
          <w:color w:val="000000" w:themeColor="text1"/>
          <w:lang w:val="en-US"/>
        </w:rPr>
        <w:t xml:space="preserve"> in the intact skin of neonatal and adult mice. This longitudinal imaging approach overcomes th</w:t>
      </w:r>
      <w:r w:rsidRPr="000A177A">
        <w:rPr>
          <w:rFonts w:eastAsia="Arial"/>
          <w:lang w:val="en-US"/>
        </w:rPr>
        <w:t xml:space="preserve">e limitations of tissue fixation and enables real-time observation of </w:t>
      </w:r>
      <w:r w:rsidRPr="000A177A">
        <w:rPr>
          <w:rFonts w:eastAsia="Arial"/>
          <w:color w:val="000000" w:themeColor="text1"/>
          <w:lang w:val="en-US"/>
        </w:rPr>
        <w:t xml:space="preserve">axonal structures in intact tissues. </w:t>
      </w:r>
      <w:r w:rsidRPr="000A177A">
        <w:rPr>
          <w:rFonts w:eastAsia="Arial"/>
          <w:lang w:val="en-US"/>
        </w:rPr>
        <w:t xml:space="preserve">The Aβ RA-LTMR and </w:t>
      </w:r>
      <w:proofErr w:type="spellStart"/>
      <w:r w:rsidRPr="000A177A">
        <w:rPr>
          <w:rFonts w:eastAsia="Arial"/>
          <w:lang w:val="en-US"/>
        </w:rPr>
        <w:t>Aδ</w:t>
      </w:r>
      <w:proofErr w:type="spellEnd"/>
      <w:r w:rsidRPr="000A177A">
        <w:rPr>
          <w:rFonts w:eastAsia="Arial"/>
          <w:lang w:val="en-US"/>
        </w:rPr>
        <w:t>-LTMR axonal morphologies visualized through two-photon imaging are consistent with observations from previous PFA-fixed tissues</w:t>
      </w:r>
      <w:r w:rsidRPr="000A177A">
        <w:rPr>
          <w:rFonts w:eastAsia="Arial"/>
          <w:vertAlign w:val="superscript"/>
          <w:lang w:val="en-US"/>
        </w:rPr>
        <w:t>2,6,7,19,33,34</w:t>
      </w:r>
      <w:r w:rsidRPr="000A177A">
        <w:rPr>
          <w:rFonts w:eastAsia="Arial"/>
          <w:lang w:val="en-US"/>
        </w:rPr>
        <w:t>. There was no observable evidence of laser power causing local skin heating or damage, as there were no visible inflammation or morphological changes during chronic imaging.</w:t>
      </w:r>
      <w:r w:rsidRPr="000A177A">
        <w:rPr>
          <w:rFonts w:eastAsia="Arial"/>
          <w:b/>
          <w:bCs/>
          <w:lang w:val="en-US"/>
        </w:rPr>
        <w:t xml:space="preserve"> </w:t>
      </w:r>
      <w:r w:rsidRPr="000A177A">
        <w:rPr>
          <w:rFonts w:eastAsia="Arial"/>
          <w:lang w:val="en-US"/>
        </w:rPr>
        <w:t>Together, this intravital imaging method shows the</w:t>
      </w:r>
      <w:r w:rsidRPr="000A177A">
        <w:rPr>
          <w:rFonts w:eastAsia="Arial"/>
          <w:color w:val="000000" w:themeColor="text1"/>
          <w:lang w:val="en-US"/>
        </w:rPr>
        <w:t xml:space="preserve"> potential to </w:t>
      </w:r>
      <w:r w:rsidRPr="000A177A">
        <w:rPr>
          <w:rFonts w:eastAsia="Arial"/>
          <w:lang w:val="en-US"/>
        </w:rPr>
        <w:t xml:space="preserve">reveal </w:t>
      </w:r>
      <w:r w:rsidRPr="000A177A">
        <w:rPr>
          <w:rFonts w:eastAsia="Arial"/>
          <w:color w:val="000000" w:themeColor="text1"/>
          <w:lang w:val="en-US"/>
        </w:rPr>
        <w:t>how distinct mechanoreceptor populations develop</w:t>
      </w:r>
      <w:r w:rsidRPr="000A177A">
        <w:rPr>
          <w:rFonts w:eastAsia="Arial"/>
          <w:lang w:val="en-US"/>
        </w:rPr>
        <w:t xml:space="preserve"> and </w:t>
      </w:r>
      <w:r w:rsidRPr="000A177A">
        <w:rPr>
          <w:rFonts w:eastAsia="Arial"/>
          <w:color w:val="000000" w:themeColor="text1"/>
          <w:lang w:val="en-US"/>
        </w:rPr>
        <w:t>remodel</w:t>
      </w:r>
      <w:r w:rsidRPr="000A177A">
        <w:rPr>
          <w:rFonts w:eastAsia="Arial"/>
          <w:lang w:val="en-US"/>
        </w:rPr>
        <w:t xml:space="preserve"> during development and in adults</w:t>
      </w:r>
      <w:r w:rsidRPr="000A177A">
        <w:rPr>
          <w:rFonts w:eastAsia="Arial"/>
          <w:color w:val="000000" w:themeColor="text1"/>
          <w:vertAlign w:val="superscript"/>
          <w:lang w:val="en-US"/>
        </w:rPr>
        <w:t>19,3</w:t>
      </w:r>
      <w:r w:rsidRPr="000A177A">
        <w:rPr>
          <w:rFonts w:eastAsia="Arial"/>
          <w:vertAlign w:val="superscript"/>
          <w:lang w:val="en-US"/>
        </w:rPr>
        <w:t>5</w:t>
      </w:r>
      <w:r w:rsidRPr="000A177A">
        <w:rPr>
          <w:rFonts w:eastAsia="Arial"/>
          <w:color w:val="000000" w:themeColor="text1"/>
          <w:lang w:val="en-US"/>
        </w:rPr>
        <w:t>.</w:t>
      </w:r>
    </w:p>
    <w:p w14:paraId="1368B702" w14:textId="77777777" w:rsidR="00300C92" w:rsidRPr="000A177A" w:rsidRDefault="00300C92" w:rsidP="002E2B78">
      <w:pPr>
        <w:keepLines/>
        <w:rPr>
          <w:rFonts w:eastAsia="Arial"/>
          <w:color w:val="000000"/>
        </w:rPr>
      </w:pPr>
    </w:p>
    <w:p w14:paraId="54B9DDD3" w14:textId="77777777" w:rsidR="00472897" w:rsidRPr="000A177A" w:rsidRDefault="13A16AB7" w:rsidP="002E2B78">
      <w:pPr>
        <w:rPr>
          <w:rFonts w:eastAsia="Arial"/>
          <w:lang w:val="en-US"/>
        </w:rPr>
      </w:pPr>
      <w:r w:rsidRPr="000A177A">
        <w:rPr>
          <w:rFonts w:eastAsia="Arial"/>
          <w:color w:val="000000" w:themeColor="text1"/>
          <w:lang w:val="en-US"/>
        </w:rPr>
        <w:t xml:space="preserve">Several factors should be considered to </w:t>
      </w:r>
      <w:r w:rsidRPr="000A177A">
        <w:rPr>
          <w:rFonts w:eastAsia="Arial"/>
          <w:lang w:val="en-US"/>
        </w:rPr>
        <w:t>achieve</w:t>
      </w:r>
      <w:r w:rsidRPr="000A177A">
        <w:rPr>
          <w:rFonts w:eastAsia="Arial"/>
          <w:color w:val="000000" w:themeColor="text1"/>
          <w:lang w:val="en-US"/>
        </w:rPr>
        <w:t xml:space="preserve"> optimal, high-resolution imaging of LTMRs in the skin. First, genetically modified mice that express high </w:t>
      </w:r>
      <w:r w:rsidRPr="000A177A">
        <w:rPr>
          <w:rFonts w:eastAsia="Arial"/>
          <w:lang w:val="en-US"/>
        </w:rPr>
        <w:t>levels</w:t>
      </w:r>
      <w:r w:rsidRPr="000A177A">
        <w:rPr>
          <w:rFonts w:eastAsia="Arial"/>
          <w:color w:val="000000" w:themeColor="text1"/>
          <w:lang w:val="en-US"/>
        </w:rPr>
        <w:t xml:space="preserve"> of </w:t>
      </w:r>
      <w:r w:rsidRPr="000A177A">
        <w:rPr>
          <w:rFonts w:eastAsia="Arial"/>
          <w:lang w:val="en-US"/>
        </w:rPr>
        <w:t>fluorescent reporters,</w:t>
      </w:r>
      <w:r w:rsidRPr="000A177A">
        <w:rPr>
          <w:rFonts w:eastAsia="Arial"/>
          <w:color w:val="000000" w:themeColor="text1"/>
          <w:lang w:val="en-US"/>
        </w:rPr>
        <w:t xml:space="preserve"> such as Thy1-YFP, allow for reliable imaging of the same population of neurons over time. Second, </w:t>
      </w:r>
      <w:r w:rsidRPr="000A177A">
        <w:rPr>
          <w:rFonts w:eastAsia="Arial"/>
          <w:lang w:val="en-US"/>
        </w:rPr>
        <w:t>p</w:t>
      </w:r>
      <w:r w:rsidRPr="000A177A">
        <w:rPr>
          <w:rFonts w:eastAsia="Arial"/>
          <w:color w:val="000000" w:themeColor="text1"/>
          <w:lang w:val="en-US"/>
        </w:rPr>
        <w:t xml:space="preserve">roper stabilization </w:t>
      </w:r>
      <w:r w:rsidRPr="000A177A">
        <w:rPr>
          <w:rFonts w:eastAsia="Arial"/>
          <w:lang w:val="en-US"/>
        </w:rPr>
        <w:t xml:space="preserve">is achieved by </w:t>
      </w:r>
      <w:r w:rsidRPr="000A177A">
        <w:rPr>
          <w:rFonts w:eastAsia="Arial"/>
          <w:color w:val="000000" w:themeColor="text1"/>
          <w:lang w:val="en-US"/>
        </w:rPr>
        <w:t xml:space="preserve">using clay to secure the paw onto the slide, </w:t>
      </w:r>
      <w:r w:rsidRPr="000A177A">
        <w:rPr>
          <w:rFonts w:eastAsia="Arial"/>
          <w:lang w:val="en-US"/>
        </w:rPr>
        <w:t>which is</w:t>
      </w:r>
      <w:r w:rsidRPr="000A177A">
        <w:rPr>
          <w:rFonts w:eastAsia="Arial"/>
          <w:color w:val="000000" w:themeColor="text1"/>
          <w:lang w:val="en-US"/>
        </w:rPr>
        <w:t xml:space="preserve"> crucial for adjusting the orientation of the paw and ensuring the surface of the paw is perpendicular to the objective (see step 2.7). While </w:t>
      </w:r>
      <w:r w:rsidRPr="000A177A">
        <w:rPr>
          <w:rFonts w:eastAsia="Arial"/>
          <w:lang w:val="en-US"/>
        </w:rPr>
        <w:t>initial contact may activate LTMRs, the setup should not cause LTMR activation during imaging, as it does not add</w:t>
      </w:r>
      <w:r w:rsidRPr="000A177A">
        <w:rPr>
          <w:rFonts w:eastAsia="Arial"/>
          <w:color w:val="000000" w:themeColor="text1"/>
          <w:lang w:val="en-US"/>
        </w:rPr>
        <w:t xml:space="preserve"> additional pressure </w:t>
      </w:r>
      <w:r w:rsidRPr="000A177A">
        <w:rPr>
          <w:rFonts w:eastAsia="Arial"/>
          <w:lang w:val="en-US"/>
        </w:rPr>
        <w:t>on</w:t>
      </w:r>
      <w:r w:rsidRPr="000A177A">
        <w:rPr>
          <w:rFonts w:eastAsia="Arial"/>
          <w:color w:val="000000" w:themeColor="text1"/>
          <w:lang w:val="en-US"/>
        </w:rPr>
        <w:t xml:space="preserve"> the </w:t>
      </w:r>
      <w:r w:rsidRPr="000A177A">
        <w:rPr>
          <w:rFonts w:eastAsia="Arial"/>
          <w:lang w:val="en-US"/>
        </w:rPr>
        <w:t>skin</w:t>
      </w:r>
      <w:r w:rsidRPr="000A177A">
        <w:rPr>
          <w:rFonts w:eastAsia="Arial"/>
          <w:color w:val="000000" w:themeColor="text1"/>
          <w:lang w:val="en-US"/>
        </w:rPr>
        <w:t>.</w:t>
      </w:r>
      <w:r w:rsidRPr="000A177A">
        <w:rPr>
          <w:rFonts w:eastAsia="Arial"/>
          <w:lang w:val="en-US"/>
        </w:rPr>
        <w:t xml:space="preserve"> Likewise, placing the mouse's body on a separate platform from the paw greatly reduces breathing artifacts (see step 2.3). Third,</w:t>
      </w:r>
      <w:r w:rsidRPr="000A177A">
        <w:rPr>
          <w:rFonts w:eastAsia="Arial"/>
          <w:color w:val="000000" w:themeColor="text1"/>
          <w:lang w:val="en-US"/>
        </w:rPr>
        <w:t xml:space="preserve"> using vacuum grease </w:t>
      </w:r>
      <w:r w:rsidRPr="000A177A">
        <w:rPr>
          <w:rFonts w:eastAsia="Arial"/>
          <w:lang w:val="en-US"/>
        </w:rPr>
        <w:t>allows a stable seal to form</w:t>
      </w:r>
      <w:r w:rsidRPr="000A177A">
        <w:rPr>
          <w:rFonts w:eastAsia="Arial"/>
          <w:color w:val="000000" w:themeColor="text1"/>
          <w:lang w:val="en-US"/>
        </w:rPr>
        <w:t xml:space="preserve"> between the coverslip and the slide. Vacuum grease, </w:t>
      </w:r>
      <w:r w:rsidRPr="000A177A">
        <w:rPr>
          <w:rFonts w:eastAsia="Arial"/>
          <w:lang w:val="en-US"/>
        </w:rPr>
        <w:t>unlike</w:t>
      </w:r>
      <w:r w:rsidRPr="000A177A">
        <w:rPr>
          <w:rFonts w:eastAsia="Arial"/>
          <w:color w:val="000000" w:themeColor="text1"/>
          <w:lang w:val="en-US"/>
        </w:rPr>
        <w:t xml:space="preserve"> more stable adhesives like nail polish or coverslip sealant, is nontoxic and easy to clean. </w:t>
      </w:r>
      <w:r w:rsidRPr="000A177A">
        <w:rPr>
          <w:rFonts w:eastAsia="Arial"/>
          <w:lang w:val="en-US"/>
        </w:rPr>
        <w:t>I</w:t>
      </w:r>
      <w:r w:rsidRPr="000A177A">
        <w:rPr>
          <w:rFonts w:eastAsia="Arial"/>
          <w:color w:val="000000" w:themeColor="text1"/>
          <w:lang w:val="en-US"/>
        </w:rPr>
        <w:t xml:space="preserve">t does not require </w:t>
      </w:r>
      <w:r w:rsidRPr="000A177A">
        <w:rPr>
          <w:rFonts w:eastAsia="Arial"/>
          <w:lang w:val="en-US"/>
        </w:rPr>
        <w:t xml:space="preserve">a curing time and can thus </w:t>
      </w:r>
      <w:r w:rsidRPr="000A177A">
        <w:rPr>
          <w:rFonts w:eastAsia="Arial"/>
          <w:color w:val="000000" w:themeColor="text1"/>
          <w:lang w:val="en-US"/>
        </w:rPr>
        <w:t xml:space="preserve">be </w:t>
      </w:r>
      <w:r w:rsidRPr="000A177A">
        <w:rPr>
          <w:rFonts w:eastAsia="Arial"/>
          <w:lang w:val="en-US"/>
        </w:rPr>
        <w:t>effective</w:t>
      </w:r>
      <w:r w:rsidRPr="000A177A">
        <w:rPr>
          <w:rFonts w:eastAsia="Arial"/>
          <w:color w:val="000000" w:themeColor="text1"/>
          <w:lang w:val="en-US"/>
        </w:rPr>
        <w:t xml:space="preserve"> immediately</w:t>
      </w:r>
      <w:r w:rsidRPr="000A177A">
        <w:rPr>
          <w:rFonts w:eastAsia="Arial"/>
          <w:lang w:val="en-US"/>
        </w:rPr>
        <w:t>, allowing</w:t>
      </w:r>
      <w:r w:rsidRPr="000A177A">
        <w:rPr>
          <w:rFonts w:eastAsia="Arial"/>
          <w:color w:val="000000" w:themeColor="text1"/>
          <w:lang w:val="en-US"/>
        </w:rPr>
        <w:t xml:space="preserve"> easy removal of the coverslip without breakage. </w:t>
      </w:r>
      <w:r w:rsidRPr="000A177A">
        <w:rPr>
          <w:rFonts w:eastAsia="Arial"/>
          <w:lang w:val="en-US"/>
        </w:rPr>
        <w:t xml:space="preserve">Finally, a slice thickness of 1-2 µm was chosen to allow high-resolution imaging of sensory axonal endings around hair follicles, which are around 40 µm in diameter. </w:t>
      </w:r>
      <w:r w:rsidRPr="000A177A">
        <w:rPr>
          <w:rFonts w:eastAsia="Arial"/>
          <w:color w:val="000000" w:themeColor="text1"/>
          <w:lang w:val="en-US"/>
        </w:rPr>
        <w:t>Together, t</w:t>
      </w:r>
      <w:r w:rsidRPr="000A177A">
        <w:rPr>
          <w:rFonts w:eastAsia="Arial"/>
          <w:lang w:val="en-US"/>
        </w:rPr>
        <w:t xml:space="preserve">hese optimizations establish a </w:t>
      </w:r>
      <w:r w:rsidRPr="000A177A">
        <w:rPr>
          <w:rFonts w:eastAsia="Arial"/>
          <w:lang w:val="en-US"/>
        </w:rPr>
        <w:lastRenderedPageBreak/>
        <w:t>framework that ensures consistent and reliable visualization of LTMR morphology.</w:t>
      </w:r>
    </w:p>
    <w:p w14:paraId="6089C414" w14:textId="77777777" w:rsidR="00300C92" w:rsidRPr="000A177A" w:rsidRDefault="00300C92" w:rsidP="002E2B78">
      <w:pPr>
        <w:rPr>
          <w:rFonts w:eastAsia="Arial"/>
          <w:color w:val="000000"/>
        </w:rPr>
      </w:pPr>
    </w:p>
    <w:p w14:paraId="797FCE87" w14:textId="37A22730" w:rsidR="00472897" w:rsidRPr="000A177A" w:rsidRDefault="00791148" w:rsidP="002E2B78">
      <w:pPr>
        <w:rPr>
          <w:rFonts w:eastAsia="Arial"/>
          <w:lang w:val="en-US"/>
        </w:rPr>
      </w:pPr>
      <w:r w:rsidRPr="000A177A">
        <w:rPr>
          <w:rFonts w:eastAsia="Arial"/>
          <w:color w:val="000000" w:themeColor="text1"/>
          <w:lang w:val="en-US"/>
        </w:rPr>
        <w:t>Many</w:t>
      </w:r>
      <w:r w:rsidR="144D4143" w:rsidRPr="000A177A">
        <w:rPr>
          <w:rFonts w:eastAsia="Arial"/>
          <w:color w:val="000000" w:themeColor="text1"/>
          <w:lang w:val="en-US"/>
        </w:rPr>
        <w:t xml:space="preserve"> common </w:t>
      </w:r>
      <w:r w:rsidRPr="000A177A">
        <w:rPr>
          <w:rFonts w:eastAsia="Arial"/>
          <w:color w:val="000000" w:themeColor="text1"/>
          <w:lang w:val="en-US" w:eastAsia="zh-CN"/>
        </w:rPr>
        <w:t>issue</w:t>
      </w:r>
      <w:r w:rsidR="144D4143" w:rsidRPr="000A177A">
        <w:rPr>
          <w:rFonts w:eastAsia="Arial"/>
          <w:color w:val="000000" w:themeColor="text1"/>
          <w:lang w:val="en-US"/>
        </w:rPr>
        <w:t xml:space="preserve">s can be </w:t>
      </w:r>
      <w:r w:rsidR="144D4143" w:rsidRPr="000A177A">
        <w:rPr>
          <w:rFonts w:eastAsia="Arial"/>
          <w:lang w:val="en-US"/>
        </w:rPr>
        <w:t>resolved</w:t>
      </w:r>
      <w:r w:rsidR="144D4143" w:rsidRPr="000A177A">
        <w:rPr>
          <w:rFonts w:eastAsia="Arial"/>
          <w:color w:val="000000" w:themeColor="text1"/>
          <w:lang w:val="en-US"/>
        </w:rPr>
        <w:t xml:space="preserve"> before or during imaging. </w:t>
      </w:r>
      <w:r w:rsidR="144D4143" w:rsidRPr="000A177A">
        <w:rPr>
          <w:rFonts w:eastAsia="Arial"/>
          <w:lang w:val="en-US"/>
        </w:rPr>
        <w:t>First,</w:t>
      </w:r>
      <w:r w:rsidR="144D4143" w:rsidRPr="000A177A">
        <w:rPr>
          <w:rFonts w:eastAsia="Arial"/>
          <w:color w:val="000000" w:themeColor="text1"/>
          <w:lang w:val="en-US"/>
        </w:rPr>
        <w:t xml:space="preserve"> incomplete hair removal from the mouse’s skin can obstruct the signals from sensory axons. If this occurs, </w:t>
      </w:r>
      <w:r w:rsidR="144D4143" w:rsidRPr="000A177A">
        <w:rPr>
          <w:rFonts w:eastAsia="Arial"/>
          <w:lang w:val="en-US"/>
        </w:rPr>
        <w:t xml:space="preserve">remove the coverslip and </w:t>
      </w:r>
      <w:r w:rsidR="144D4143" w:rsidRPr="000A177A">
        <w:rPr>
          <w:rFonts w:eastAsia="Arial"/>
          <w:color w:val="000000" w:themeColor="text1"/>
          <w:lang w:val="en-US"/>
        </w:rPr>
        <w:t xml:space="preserve">repeat the hair removal process (see step 2.5). </w:t>
      </w:r>
      <w:r w:rsidR="144D4143" w:rsidRPr="000A177A">
        <w:rPr>
          <w:rFonts w:eastAsia="Arial"/>
          <w:lang w:val="en-US"/>
        </w:rPr>
        <w:t>Second</w:t>
      </w:r>
      <w:r w:rsidR="144D4143" w:rsidRPr="000A177A">
        <w:rPr>
          <w:rFonts w:eastAsia="Arial"/>
          <w:color w:val="000000" w:themeColor="text1"/>
          <w:lang w:val="en-US"/>
        </w:rPr>
        <w:t xml:space="preserve">, incomplete contact between the coverslip and the skin may prevent the visualization of certain axonal structures, particularly those that are located near the edge of the paw. To </w:t>
      </w:r>
      <w:r w:rsidR="144D4143" w:rsidRPr="000A177A">
        <w:rPr>
          <w:rFonts w:eastAsia="Arial"/>
          <w:lang w:val="en-US"/>
        </w:rPr>
        <w:t>resolve</w:t>
      </w:r>
      <w:r w:rsidR="144D4143" w:rsidRPr="000A177A">
        <w:rPr>
          <w:rFonts w:eastAsia="Arial"/>
          <w:color w:val="000000" w:themeColor="text1"/>
          <w:lang w:val="en-US"/>
        </w:rPr>
        <w:t xml:space="preserve"> this issue, </w:t>
      </w:r>
      <w:r w:rsidR="144D4143" w:rsidRPr="000A177A">
        <w:rPr>
          <w:rFonts w:eastAsia="Arial"/>
          <w:lang w:val="en-US"/>
        </w:rPr>
        <w:t>remount the paw and ensure the coverslip is gently rolled onto the paw</w:t>
      </w:r>
      <w:r w:rsidR="144D4143" w:rsidRPr="000A177A">
        <w:rPr>
          <w:rFonts w:eastAsia="Arial"/>
          <w:color w:val="000000" w:themeColor="text1"/>
          <w:lang w:val="en-US"/>
        </w:rPr>
        <w:t xml:space="preserve"> (see step 2.7).</w:t>
      </w:r>
      <w:r w:rsidR="144D4143" w:rsidRPr="000A177A">
        <w:rPr>
          <w:rFonts w:eastAsia="Arial"/>
          <w:lang w:val="en-US"/>
        </w:rPr>
        <w:t xml:space="preserve"> Third, proper leveling of the coverslip reduces the number of optical slices necessary to capture the imaging field. Fourth, </w:t>
      </w:r>
      <w:r w:rsidR="144D4143" w:rsidRPr="000A177A">
        <w:rPr>
          <w:rFonts w:eastAsia="Arial"/>
          <w:color w:val="000000" w:themeColor="text1"/>
          <w:lang w:val="en-US"/>
        </w:rPr>
        <w:t xml:space="preserve">the positions of the supporting platform and nosecone may need to be adjusted according to the mouse’s age and body size to ensure optimal anesthesia. Since the distance between the mouse’s body and paw increases as they age, the nosecone will need to be closer to the objective when imaging neonatal mice. </w:t>
      </w:r>
      <w:r w:rsidR="144D4143" w:rsidRPr="000A177A">
        <w:rPr>
          <w:rFonts w:eastAsia="Arial"/>
          <w:lang w:val="en-US"/>
        </w:rPr>
        <w:t xml:space="preserve">Collectively, these parameters support the optimization of two-photon microscopy for </w:t>
      </w:r>
      <w:r w:rsidR="144D4143" w:rsidRPr="000A177A">
        <w:rPr>
          <w:rFonts w:eastAsia="Arial"/>
          <w:i/>
          <w:iCs/>
          <w:lang w:val="en-US"/>
        </w:rPr>
        <w:t>in vivo</w:t>
      </w:r>
      <w:r w:rsidR="144D4143" w:rsidRPr="000A177A">
        <w:rPr>
          <w:rFonts w:eastAsia="Arial"/>
          <w:lang w:val="en-US"/>
        </w:rPr>
        <w:t xml:space="preserve"> experimentation. </w:t>
      </w:r>
    </w:p>
    <w:p w14:paraId="36734835" w14:textId="77777777" w:rsidR="00300C92" w:rsidRPr="000A177A" w:rsidRDefault="00300C92" w:rsidP="002E2B78">
      <w:pPr>
        <w:rPr>
          <w:rFonts w:eastAsia="Arial"/>
        </w:rPr>
      </w:pPr>
    </w:p>
    <w:p w14:paraId="3722F9F2" w14:textId="77777777" w:rsidR="00472897" w:rsidRPr="000A177A" w:rsidRDefault="13A16AB7" w:rsidP="002E2B78">
      <w:pPr>
        <w:rPr>
          <w:rFonts w:eastAsia="Arial"/>
          <w:color w:val="000000"/>
          <w:lang w:val="en-US"/>
        </w:rPr>
      </w:pPr>
      <w:r w:rsidRPr="000A177A">
        <w:rPr>
          <w:rFonts w:eastAsia="Arial"/>
          <w:color w:val="000000" w:themeColor="text1"/>
          <w:lang w:val="en-US"/>
        </w:rPr>
        <w:t xml:space="preserve">For chronic imaging, several landmarks can be employed to ensure consistent imaging of the same region. While visualizing the paw on the LED screen, the tattoos </w:t>
      </w:r>
      <w:r w:rsidRPr="000A177A">
        <w:rPr>
          <w:rFonts w:eastAsia="Arial"/>
          <w:lang w:val="en-US"/>
        </w:rPr>
        <w:t>are</w:t>
      </w:r>
      <w:r w:rsidRPr="000A177A">
        <w:rPr>
          <w:rFonts w:eastAsia="Arial"/>
          <w:color w:val="000000" w:themeColor="text1"/>
          <w:lang w:val="en-US"/>
        </w:rPr>
        <w:t xml:space="preserve"> detected as black ink deposits, serving as primary landmarks. Then, during imaging, individual finger anatomy serves as additional landmarks</w:t>
      </w:r>
      <w:r w:rsidRPr="000A177A">
        <w:rPr>
          <w:rFonts w:eastAsia="Arial"/>
          <w:lang w:val="en-US"/>
        </w:rPr>
        <w:t>,</w:t>
      </w:r>
      <w:r w:rsidRPr="000A177A">
        <w:rPr>
          <w:rFonts w:eastAsia="Arial"/>
          <w:color w:val="000000" w:themeColor="text1"/>
          <w:lang w:val="en-US"/>
        </w:rPr>
        <w:t xml:space="preserve"> as each digit can be visualized and traced to its connection with the rest of the paw. Finally, confirmation of the imaging field can be achieved by comparing specific axonal morphologies.  </w:t>
      </w:r>
    </w:p>
    <w:p w14:paraId="0CBC4E3C" w14:textId="77777777" w:rsidR="00300C92" w:rsidRPr="000A177A" w:rsidRDefault="00300C92" w:rsidP="002E2B78">
      <w:pPr>
        <w:rPr>
          <w:rFonts w:eastAsia="Arial"/>
          <w:color w:val="000000"/>
        </w:rPr>
      </w:pPr>
    </w:p>
    <w:p w14:paraId="53DB77C7" w14:textId="1ACA4467" w:rsidR="00472897" w:rsidRPr="000A177A" w:rsidRDefault="144D4143" w:rsidP="002E2B78">
      <w:pPr>
        <w:rPr>
          <w:rFonts w:eastAsia="Arial"/>
          <w:color w:val="000000"/>
        </w:rPr>
      </w:pPr>
      <w:r w:rsidRPr="000A177A">
        <w:rPr>
          <w:rFonts w:eastAsia="Arial"/>
          <w:color w:val="000000" w:themeColor="text1"/>
        </w:rPr>
        <w:t xml:space="preserve">There are several technical and biological limitations that should be considered with this method. First, while mouse skin provides optical access and biological relevance for developmental studies, the imaging depth is limited to approximately 300 µm within the surface of the skin. </w:t>
      </w:r>
      <w:r w:rsidRPr="000A177A">
        <w:rPr>
          <w:rFonts w:eastAsia="Arial"/>
        </w:rPr>
        <w:t>Nonetheless</w:t>
      </w:r>
      <w:r w:rsidRPr="000A177A">
        <w:rPr>
          <w:rFonts w:eastAsia="Arial"/>
          <w:color w:val="000000" w:themeColor="text1"/>
        </w:rPr>
        <w:t xml:space="preserve">, </w:t>
      </w:r>
      <w:r w:rsidRPr="000A177A">
        <w:rPr>
          <w:rFonts w:eastAsia="Arial"/>
        </w:rPr>
        <w:t xml:space="preserve">high-resolution images of axon terminals can be obtained near the surface of the skin without the need for any depth-dependent intensity correction. </w:t>
      </w:r>
      <w:r w:rsidRPr="000A177A">
        <w:rPr>
          <w:rFonts w:eastAsia="Arial"/>
          <w:color w:val="000000" w:themeColor="text1"/>
        </w:rPr>
        <w:t xml:space="preserve">Second, successful imaging of subtype-specific LTMR morphology requires existing </w:t>
      </w:r>
      <w:r w:rsidRPr="000A177A">
        <w:rPr>
          <w:rFonts w:eastAsia="Arial"/>
        </w:rPr>
        <w:t>genetic</w:t>
      </w:r>
      <w:r w:rsidRPr="000A177A">
        <w:rPr>
          <w:rFonts w:eastAsia="Arial"/>
          <w:color w:val="000000" w:themeColor="text1"/>
        </w:rPr>
        <w:t xml:space="preserve"> mouse tools that </w:t>
      </w:r>
      <w:r w:rsidRPr="000A177A">
        <w:rPr>
          <w:rFonts w:eastAsia="Arial"/>
        </w:rPr>
        <w:t>offer</w:t>
      </w:r>
      <w:r w:rsidRPr="000A177A">
        <w:rPr>
          <w:rFonts w:eastAsia="Arial"/>
          <w:color w:val="000000" w:themeColor="text1"/>
        </w:rPr>
        <w:t xml:space="preserve"> subtype-specificity. Third, depilatory creams may transiently increase the number of hair follicles by stimulating follicles to enter the anagen phase</w:t>
      </w:r>
      <w:r w:rsidRPr="000A177A">
        <w:rPr>
          <w:rFonts w:eastAsia="Arial"/>
          <w:vertAlign w:val="superscript"/>
        </w:rPr>
        <w:t>36</w:t>
      </w:r>
      <w:r w:rsidRPr="000A177A">
        <w:rPr>
          <w:rFonts w:eastAsia="Arial"/>
          <w:color w:val="000000" w:themeColor="text1"/>
        </w:rPr>
        <w:t xml:space="preserve">. Therefore, investigators may consider shaving as an alternative </w:t>
      </w:r>
      <w:r w:rsidRPr="000A177A">
        <w:rPr>
          <w:rFonts w:eastAsia="Arial"/>
        </w:rPr>
        <w:t>hair-removal method</w:t>
      </w:r>
      <w:r w:rsidRPr="000A177A">
        <w:rPr>
          <w:rFonts w:eastAsia="Arial"/>
          <w:color w:val="000000" w:themeColor="text1"/>
        </w:rPr>
        <w:t xml:space="preserve"> to avoid potential changes in hair follicl</w:t>
      </w:r>
      <w:r w:rsidRPr="000A177A">
        <w:rPr>
          <w:rFonts w:eastAsia="Arial"/>
        </w:rPr>
        <w:t>es</w:t>
      </w:r>
      <w:r w:rsidRPr="000A177A">
        <w:rPr>
          <w:rFonts w:eastAsia="Arial"/>
          <w:color w:val="000000" w:themeColor="text1"/>
        </w:rPr>
        <w:t xml:space="preserve">. Finally, this analysis was </w:t>
      </w:r>
      <w:r w:rsidRPr="000A177A">
        <w:rPr>
          <w:rFonts w:eastAsia="Arial"/>
        </w:rPr>
        <w:t>confined to the postnatal period</w:t>
      </w:r>
      <w:r w:rsidRPr="000A177A">
        <w:rPr>
          <w:rFonts w:eastAsia="Arial"/>
          <w:color w:val="000000" w:themeColor="text1"/>
        </w:rPr>
        <w:t>. Some LTMR axons reach the skin before birth</w:t>
      </w:r>
      <w:r w:rsidRPr="000A177A">
        <w:rPr>
          <w:rFonts w:eastAsia="Arial"/>
          <w:color w:val="000000" w:themeColor="text1"/>
          <w:vertAlign w:val="superscript"/>
        </w:rPr>
        <w:t>19</w:t>
      </w:r>
      <w:r w:rsidRPr="000A177A">
        <w:rPr>
          <w:rFonts w:eastAsia="Arial"/>
        </w:rPr>
        <w:t>;</w:t>
      </w:r>
      <w:r w:rsidRPr="000A177A">
        <w:rPr>
          <w:rFonts w:eastAsia="Arial"/>
          <w:color w:val="000000" w:themeColor="text1"/>
        </w:rPr>
        <w:t xml:space="preserve"> therefore</w:t>
      </w:r>
      <w:r w:rsidRPr="000A177A">
        <w:rPr>
          <w:rFonts w:eastAsia="Arial"/>
        </w:rPr>
        <w:t>,</w:t>
      </w:r>
      <w:r w:rsidRPr="000A177A">
        <w:rPr>
          <w:rFonts w:eastAsia="Arial"/>
          <w:color w:val="000000" w:themeColor="text1"/>
        </w:rPr>
        <w:t xml:space="preserve"> future studies extending two-photon imaging into earlier embryonic stages will be essential to fully characterize LTMR innervation and targeting in the skin</w:t>
      </w:r>
      <w:r w:rsidRPr="000A177A">
        <w:rPr>
          <w:rFonts w:eastAsia="Arial"/>
          <w:color w:val="000000" w:themeColor="text1"/>
          <w:vertAlign w:val="superscript"/>
        </w:rPr>
        <w:t>19</w:t>
      </w:r>
      <w:r w:rsidRPr="000A177A">
        <w:rPr>
          <w:rFonts w:eastAsia="Arial"/>
          <w:color w:val="000000" w:themeColor="text1"/>
        </w:rPr>
        <w:t>.</w:t>
      </w:r>
    </w:p>
    <w:p w14:paraId="1E791501" w14:textId="77777777" w:rsidR="00300C92" w:rsidRPr="000A177A" w:rsidRDefault="00300C92" w:rsidP="002E2B78">
      <w:pPr>
        <w:rPr>
          <w:rFonts w:eastAsia="Arial"/>
          <w:color w:val="000000"/>
        </w:rPr>
      </w:pPr>
    </w:p>
    <w:p w14:paraId="258EF658" w14:textId="56FAB32A" w:rsidR="00472897" w:rsidRPr="000A177A" w:rsidRDefault="144D4143" w:rsidP="002E2B78">
      <w:pPr>
        <w:keepLines/>
        <w:rPr>
          <w:rFonts w:eastAsia="Arial"/>
          <w:lang w:val="en-US"/>
        </w:rPr>
      </w:pPr>
      <w:r w:rsidRPr="000A177A">
        <w:rPr>
          <w:rFonts w:eastAsia="Arial"/>
          <w:lang w:val="en-US"/>
        </w:rPr>
        <w:t xml:space="preserve">Future directions of research based on this imaging technique may include developmental dynamics of axonal activity, growth, and regeneration. Integrating calcium imaging reporters with structural labeling could allow for simultaneous assessment of LTMR activity and morphology </w:t>
      </w:r>
      <w:r w:rsidRPr="000A177A">
        <w:rPr>
          <w:rFonts w:eastAsia="Arial"/>
          <w:i/>
          <w:iCs/>
          <w:lang w:val="en-US"/>
        </w:rPr>
        <w:t>in vivo</w:t>
      </w:r>
      <w:r w:rsidRPr="000A177A">
        <w:rPr>
          <w:rFonts w:eastAsia="Arial"/>
          <w:lang w:val="en-US"/>
        </w:rPr>
        <w:t xml:space="preserve">. This protocol can be expanded to additional LTMR populations by substituting genotype-specific </w:t>
      </w:r>
      <w:proofErr w:type="spellStart"/>
      <w:r w:rsidRPr="000A177A">
        <w:rPr>
          <w:rFonts w:eastAsia="Arial"/>
          <w:lang w:val="en-US"/>
        </w:rPr>
        <w:t>CreER</w:t>
      </w:r>
      <w:proofErr w:type="spellEnd"/>
      <w:r w:rsidRPr="000A177A">
        <w:rPr>
          <w:rFonts w:eastAsia="Arial"/>
          <w:lang w:val="en-US"/>
        </w:rPr>
        <w:t xml:space="preserve"> drivers and reporters while keeping the surgical preparation and imaging workflow unchanged. For example, Aβ RA-LTMRs, Aβ SA1-LTMRs, and C-LTMRs can be targeted with </w:t>
      </w:r>
      <w:proofErr w:type="spellStart"/>
      <w:r w:rsidRPr="000A177A">
        <w:rPr>
          <w:rFonts w:eastAsia="Arial"/>
          <w:i/>
          <w:iCs/>
          <w:lang w:val="en-US"/>
        </w:rPr>
        <w:t>Ret</w:t>
      </w:r>
      <w:r w:rsidRPr="000A177A">
        <w:rPr>
          <w:rFonts w:eastAsia="Arial"/>
          <w:i/>
          <w:iCs/>
          <w:vertAlign w:val="superscript"/>
          <w:lang w:val="en-US"/>
        </w:rPr>
        <w:t>CreER</w:t>
      </w:r>
      <w:proofErr w:type="spellEnd"/>
      <w:r w:rsidRPr="000A177A">
        <w:rPr>
          <w:rFonts w:eastAsia="Arial"/>
          <w:lang w:val="en-US"/>
        </w:rPr>
        <w:t xml:space="preserve">, </w:t>
      </w:r>
      <w:proofErr w:type="spellStart"/>
      <w:proofErr w:type="gramStart"/>
      <w:r w:rsidRPr="000A177A">
        <w:rPr>
          <w:rFonts w:eastAsia="Arial"/>
          <w:i/>
          <w:iCs/>
          <w:lang w:val="en-US"/>
        </w:rPr>
        <w:t>TrkC</w:t>
      </w:r>
      <w:r w:rsidRPr="000A177A">
        <w:rPr>
          <w:rFonts w:eastAsia="Arial"/>
          <w:i/>
          <w:iCs/>
          <w:vertAlign w:val="superscript"/>
          <w:lang w:val="en-US"/>
        </w:rPr>
        <w:t>CreER</w:t>
      </w:r>
      <w:r w:rsidRPr="000A177A">
        <w:rPr>
          <w:rFonts w:eastAsia="Arial"/>
          <w:i/>
          <w:iCs/>
          <w:lang w:val="en-US"/>
        </w:rPr>
        <w:t>;Ret</w:t>
      </w:r>
      <w:r w:rsidRPr="000A177A">
        <w:rPr>
          <w:rFonts w:eastAsia="Arial"/>
          <w:i/>
          <w:iCs/>
          <w:vertAlign w:val="superscript"/>
          <w:lang w:val="en-US"/>
        </w:rPr>
        <w:t>f</w:t>
      </w:r>
      <w:proofErr w:type="spellEnd"/>
      <w:proofErr w:type="gramEnd"/>
      <w:r w:rsidRPr="000A177A">
        <w:rPr>
          <w:rFonts w:eastAsia="Arial"/>
          <w:i/>
          <w:iCs/>
          <w:vertAlign w:val="superscript"/>
          <w:lang w:val="en-US"/>
        </w:rPr>
        <w:t>(GFP)</w:t>
      </w:r>
      <w:r w:rsidRPr="000A177A">
        <w:rPr>
          <w:rFonts w:eastAsia="Arial"/>
          <w:lang w:val="en-US"/>
        </w:rPr>
        <w:t xml:space="preserve">, and </w:t>
      </w:r>
      <w:proofErr w:type="spellStart"/>
      <w:r w:rsidRPr="000A177A">
        <w:rPr>
          <w:rFonts w:eastAsia="Arial"/>
          <w:i/>
          <w:iCs/>
          <w:lang w:val="en-US"/>
        </w:rPr>
        <w:t>TH</w:t>
      </w:r>
      <w:r w:rsidRPr="000A177A">
        <w:rPr>
          <w:rFonts w:eastAsia="Arial"/>
          <w:i/>
          <w:iCs/>
          <w:vertAlign w:val="superscript"/>
          <w:lang w:val="en-US"/>
        </w:rPr>
        <w:t>CreER</w:t>
      </w:r>
      <w:proofErr w:type="spellEnd"/>
      <w:r w:rsidRPr="000A177A">
        <w:rPr>
          <w:rFonts w:eastAsia="Arial"/>
          <w:lang w:val="en-US"/>
        </w:rPr>
        <w:t>, respectively</w:t>
      </w:r>
      <w:r w:rsidRPr="000A177A">
        <w:rPr>
          <w:rFonts w:eastAsia="Arial"/>
          <w:vertAlign w:val="superscript"/>
          <w:lang w:val="en-US"/>
        </w:rPr>
        <w:t>6,32,35,37</w:t>
      </w:r>
      <w:r w:rsidRPr="000A177A">
        <w:rPr>
          <w:rFonts w:eastAsia="Arial"/>
          <w:lang w:val="en-US"/>
        </w:rPr>
        <w:t xml:space="preserve">, enabling the longitudinal registration and tracking of LTMR subtypes. </w:t>
      </w:r>
    </w:p>
    <w:p w14:paraId="597921DA" w14:textId="77777777" w:rsidR="00300C92" w:rsidRPr="000A177A" w:rsidRDefault="00300C92" w:rsidP="002E2B78">
      <w:pPr>
        <w:keepLines/>
        <w:rPr>
          <w:rFonts w:eastAsia="Arial"/>
        </w:rPr>
      </w:pPr>
    </w:p>
    <w:p w14:paraId="788D5AC4" w14:textId="29E98D89" w:rsidR="00472897" w:rsidRPr="000A177A" w:rsidRDefault="144D4143" w:rsidP="002E2B78">
      <w:pPr>
        <w:rPr>
          <w:rFonts w:eastAsia="Arial"/>
          <w:lang w:val="en-US"/>
        </w:rPr>
      </w:pPr>
      <w:r w:rsidRPr="000A177A">
        <w:rPr>
          <w:rFonts w:eastAsia="Arial"/>
          <w:lang w:val="en-US"/>
        </w:rPr>
        <w:lastRenderedPageBreak/>
        <w:t>Combining this system with injury models will be important for exploring how LTMR circuits respond to peripheral nerve damage, and whether their regenerative trajectories reiterate developmental programs or invoke distinct repair mechanisms. Prior work has demonstrated the power of high-resolution imaging and optical clearing for direct visualization of Wallerian degeneration and axon growth within intact nerves</w:t>
      </w:r>
      <w:r w:rsidRPr="000A177A">
        <w:rPr>
          <w:rFonts w:eastAsia="Arial"/>
          <w:vertAlign w:val="superscript"/>
          <w:lang w:val="en-US"/>
        </w:rPr>
        <w:t>38</w:t>
      </w:r>
      <w:r w:rsidRPr="000A177A">
        <w:rPr>
          <w:rFonts w:eastAsia="Arial"/>
          <w:lang w:val="en-US"/>
        </w:rPr>
        <w:t>. A recent study performed chronic imaging of sensory afferents following spared-nerve injury, revealing that nociceptor reinnervation drives mechanical allodynia</w:t>
      </w:r>
      <w:r w:rsidRPr="000A177A">
        <w:rPr>
          <w:rFonts w:eastAsia="Arial"/>
          <w:vertAlign w:val="superscript"/>
          <w:lang w:val="en-US"/>
        </w:rPr>
        <w:t>39</w:t>
      </w:r>
      <w:r w:rsidRPr="000A177A">
        <w:rPr>
          <w:rFonts w:eastAsia="Arial"/>
          <w:lang w:val="en-US"/>
        </w:rPr>
        <w:t>. Additional studies have demonstrated real-time skin stem cell activity in regenerating organs using two-photon microscopy</w:t>
      </w:r>
      <w:r w:rsidRPr="000A177A">
        <w:rPr>
          <w:rFonts w:eastAsia="Arial"/>
          <w:vertAlign w:val="superscript"/>
          <w:lang w:val="en-US"/>
        </w:rPr>
        <w:t>40,41,42</w:t>
      </w:r>
      <w:r w:rsidRPr="000A177A">
        <w:rPr>
          <w:rFonts w:eastAsia="Arial"/>
          <w:lang w:val="en-US"/>
        </w:rPr>
        <w:t xml:space="preserve">. This study laid a foundation for future investigations of developmental and injury-induced remodeling with subtype specificity. </w:t>
      </w:r>
    </w:p>
    <w:p w14:paraId="3E204EDF" w14:textId="77777777" w:rsidR="00300C92" w:rsidRPr="000A177A" w:rsidRDefault="00300C92" w:rsidP="002E2B78">
      <w:pPr>
        <w:rPr>
          <w:rFonts w:eastAsia="Arial"/>
        </w:rPr>
      </w:pPr>
    </w:p>
    <w:p w14:paraId="61E0185F" w14:textId="77777777" w:rsidR="00472897" w:rsidRPr="000A177A" w:rsidRDefault="13A16AB7" w:rsidP="002E2B78">
      <w:pPr>
        <w:rPr>
          <w:rFonts w:eastAsia="Arial"/>
          <w:lang w:val="en-US"/>
        </w:rPr>
      </w:pPr>
      <w:r w:rsidRPr="000A177A">
        <w:rPr>
          <w:rFonts w:eastAsia="Arial"/>
          <w:lang w:val="en-US"/>
        </w:rPr>
        <w:t xml:space="preserve">Together, this study establishes a high-resolution platform for imaging LTMRs during development and in adult mice </w:t>
      </w:r>
      <w:r w:rsidRPr="000A177A">
        <w:rPr>
          <w:rFonts w:eastAsia="Arial"/>
          <w:i/>
          <w:iCs/>
          <w:lang w:val="en-US"/>
        </w:rPr>
        <w:t>in vivo</w:t>
      </w:r>
      <w:r w:rsidRPr="000A177A">
        <w:rPr>
          <w:rFonts w:eastAsia="Arial"/>
          <w:lang w:val="en-US"/>
        </w:rPr>
        <w:t>. By visualizing axon dynamics in their native context, new insights can be gained into the dynamic processes that shape the somatosensory system during development and regeneration.</w:t>
      </w:r>
    </w:p>
    <w:p w14:paraId="6D13E86C" w14:textId="77777777" w:rsidR="00472897" w:rsidRPr="000A177A" w:rsidRDefault="00472897" w:rsidP="002E2B78">
      <w:pPr>
        <w:rPr>
          <w:rFonts w:eastAsia="Arial"/>
          <w:color w:val="000000"/>
        </w:rPr>
      </w:pPr>
    </w:p>
    <w:p w14:paraId="2FC8775D" w14:textId="280C7F31" w:rsidR="00472897" w:rsidRPr="000A177A" w:rsidRDefault="00120263" w:rsidP="002E2B78">
      <w:pPr>
        <w:pBdr>
          <w:top w:val="nil"/>
          <w:left w:val="nil"/>
          <w:bottom w:val="nil"/>
          <w:right w:val="nil"/>
          <w:between w:val="nil"/>
        </w:pBdr>
        <w:rPr>
          <w:rFonts w:eastAsia="Arial"/>
          <w:color w:val="808080"/>
        </w:rPr>
      </w:pPr>
      <w:r w:rsidRPr="000A177A">
        <w:rPr>
          <w:rFonts w:eastAsia="Arial"/>
          <w:b/>
          <w:color w:val="000000"/>
        </w:rPr>
        <w:t>ACKNOWLEDGMENTS:</w:t>
      </w:r>
    </w:p>
    <w:p w14:paraId="3897F57D" w14:textId="143AA00A" w:rsidR="00472897" w:rsidRPr="000A177A" w:rsidRDefault="3EDCA9E0" w:rsidP="002E2B78">
      <w:pPr>
        <w:keepLines/>
        <w:rPr>
          <w:rFonts w:eastAsia="Arial"/>
          <w:lang w:val="en-US"/>
        </w:rPr>
      </w:pPr>
      <w:r w:rsidRPr="000A177A">
        <w:rPr>
          <w:rFonts w:eastAsia="Arial"/>
          <w:lang w:val="en-US"/>
        </w:rPr>
        <w:t xml:space="preserve">We would like to thank Dr. Hannah Elam, Dr. Snighda Mukerjee, Rachelle Larivee, and Dr. </w:t>
      </w:r>
      <w:proofErr w:type="spellStart"/>
      <w:r w:rsidRPr="000A177A">
        <w:rPr>
          <w:rFonts w:eastAsia="Arial"/>
          <w:lang w:val="en-US"/>
        </w:rPr>
        <w:t>Tegy</w:t>
      </w:r>
      <w:proofErr w:type="spellEnd"/>
      <w:r w:rsidRPr="000A177A">
        <w:rPr>
          <w:rFonts w:eastAsia="Arial"/>
          <w:lang w:val="en-US"/>
        </w:rPr>
        <w:t xml:space="preserve"> J. </w:t>
      </w:r>
      <w:proofErr w:type="spellStart"/>
      <w:r w:rsidRPr="000A177A">
        <w:rPr>
          <w:rFonts w:eastAsia="Arial"/>
          <w:lang w:val="en-US"/>
        </w:rPr>
        <w:t>Vadakkan</w:t>
      </w:r>
      <w:proofErr w:type="spellEnd"/>
      <w:r w:rsidRPr="000A177A">
        <w:rPr>
          <w:rFonts w:eastAsia="Arial"/>
          <w:lang w:val="en-US"/>
        </w:rPr>
        <w:t xml:space="preserve"> for </w:t>
      </w:r>
      <w:proofErr w:type="gramStart"/>
      <w:r w:rsidRPr="000A177A">
        <w:rPr>
          <w:rFonts w:eastAsia="Arial"/>
          <w:lang w:val="en-US"/>
        </w:rPr>
        <w:t>all of</w:t>
      </w:r>
      <w:proofErr w:type="gramEnd"/>
      <w:r w:rsidRPr="000A177A">
        <w:rPr>
          <w:rFonts w:eastAsia="Arial"/>
          <w:lang w:val="en-US"/>
        </w:rPr>
        <w:t xml:space="preserve"> their support and assistance throughout this research. We thank Ryan Michael Nuera for help with setting up the isoflurane system. This work is supported by </w:t>
      </w:r>
      <w:r w:rsidR="00791148" w:rsidRPr="000A177A">
        <w:rPr>
          <w:rFonts w:eastAsia="Arial"/>
          <w:lang w:val="en-US"/>
        </w:rPr>
        <w:t xml:space="preserve">the </w:t>
      </w:r>
      <w:r w:rsidRPr="000A177A">
        <w:rPr>
          <w:rFonts w:eastAsia="Arial"/>
          <w:lang w:val="en-US"/>
        </w:rPr>
        <w:t xml:space="preserve">Howard Hughes Medical Institute Hanna Gray Fellowship (Grant# GT17518). </w:t>
      </w:r>
    </w:p>
    <w:p w14:paraId="38B199EC" w14:textId="77777777" w:rsidR="00472897" w:rsidRPr="000A177A" w:rsidRDefault="00472897" w:rsidP="002E2B78">
      <w:pPr>
        <w:rPr>
          <w:rFonts w:eastAsia="Arial"/>
          <w:b/>
        </w:rPr>
      </w:pPr>
    </w:p>
    <w:p w14:paraId="106AC097" w14:textId="1B2607F5" w:rsidR="00472897" w:rsidRPr="000A177A" w:rsidRDefault="00120263" w:rsidP="002E2B78">
      <w:pPr>
        <w:pBdr>
          <w:top w:val="nil"/>
          <w:left w:val="nil"/>
          <w:bottom w:val="nil"/>
          <w:right w:val="nil"/>
          <w:between w:val="nil"/>
        </w:pBdr>
        <w:rPr>
          <w:rFonts w:eastAsia="Arial"/>
          <w:color w:val="808080"/>
        </w:rPr>
      </w:pPr>
      <w:r w:rsidRPr="000A177A">
        <w:rPr>
          <w:rFonts w:eastAsia="Arial"/>
          <w:b/>
          <w:color w:val="000000"/>
        </w:rPr>
        <w:t>DISCLOSURES:</w:t>
      </w:r>
    </w:p>
    <w:p w14:paraId="6A6B09C4" w14:textId="77777777" w:rsidR="00472897" w:rsidRPr="000A177A" w:rsidRDefault="00120263" w:rsidP="002E2B78">
      <w:pPr>
        <w:keepLines/>
        <w:rPr>
          <w:rFonts w:eastAsia="Arial"/>
        </w:rPr>
      </w:pPr>
      <w:r w:rsidRPr="000A177A">
        <w:rPr>
          <w:rFonts w:eastAsia="Arial"/>
        </w:rPr>
        <w:t>The authors report no relevant disclosures.</w:t>
      </w:r>
    </w:p>
    <w:p w14:paraId="276284CA" w14:textId="77777777" w:rsidR="00472897" w:rsidRPr="000A177A" w:rsidRDefault="00472897" w:rsidP="002E2B78">
      <w:pPr>
        <w:rPr>
          <w:rFonts w:eastAsia="Arial"/>
          <w:color w:val="000000"/>
        </w:rPr>
      </w:pPr>
    </w:p>
    <w:p w14:paraId="098CF208" w14:textId="27E70DCF" w:rsidR="00472897" w:rsidRPr="000A177A" w:rsidRDefault="39079B7A" w:rsidP="002E2B78">
      <w:pPr>
        <w:rPr>
          <w:rFonts w:eastAsia="Arial"/>
          <w:b/>
          <w:bCs/>
          <w:color w:val="000000"/>
        </w:rPr>
      </w:pPr>
      <w:r w:rsidRPr="000A177A">
        <w:rPr>
          <w:rFonts w:eastAsia="Arial"/>
          <w:b/>
          <w:bCs/>
        </w:rPr>
        <w:t>REFERENCES:</w:t>
      </w:r>
    </w:p>
    <w:p w14:paraId="7F2DDCAB" w14:textId="75D9BF50" w:rsidR="00472897" w:rsidRPr="000A177A" w:rsidRDefault="39079B7A" w:rsidP="002E2B78">
      <w:pPr>
        <w:rPr>
          <w:rFonts w:eastAsia="Arial"/>
        </w:rPr>
      </w:pPr>
      <w:r w:rsidRPr="000A177A">
        <w:rPr>
          <w:rFonts w:eastAsia="Arial"/>
        </w:rPr>
        <w:t>1.</w:t>
      </w:r>
      <w:r w:rsidR="00120263" w:rsidRPr="000A177A">
        <w:tab/>
      </w:r>
      <w:r w:rsidRPr="000A177A">
        <w:rPr>
          <w:rFonts w:eastAsia="Arial"/>
        </w:rPr>
        <w:t xml:space="preserve">Abraira, V. E., Ginty, D. D. The sensory neurons of touch. </w:t>
      </w:r>
      <w:r w:rsidRPr="000A177A">
        <w:rPr>
          <w:rFonts w:eastAsia="Arial"/>
          <w:i/>
          <w:iCs/>
        </w:rPr>
        <w:t>Neuron</w:t>
      </w:r>
      <w:r w:rsidRPr="000A177A">
        <w:rPr>
          <w:rFonts w:eastAsia="Arial"/>
        </w:rPr>
        <w:t xml:space="preserve">. </w:t>
      </w:r>
      <w:r w:rsidRPr="000A177A">
        <w:rPr>
          <w:rFonts w:eastAsia="Arial"/>
          <w:b/>
          <w:bCs/>
        </w:rPr>
        <w:t>79</w:t>
      </w:r>
      <w:r w:rsidRPr="000A177A">
        <w:rPr>
          <w:rFonts w:eastAsia="Arial"/>
        </w:rPr>
        <w:t xml:space="preserve"> (4), 618–639 (2013).</w:t>
      </w:r>
    </w:p>
    <w:p w14:paraId="1D777C11" w14:textId="698AB2D8" w:rsidR="00472897" w:rsidRPr="000A177A" w:rsidRDefault="39079B7A" w:rsidP="002E2B78">
      <w:pPr>
        <w:rPr>
          <w:rFonts w:eastAsia="Arial"/>
          <w:lang w:val="en-US"/>
        </w:rPr>
      </w:pPr>
      <w:r w:rsidRPr="000A177A">
        <w:rPr>
          <w:rFonts w:eastAsia="Arial"/>
          <w:lang w:val="en-US"/>
        </w:rPr>
        <w:t>2.</w:t>
      </w:r>
      <w:r w:rsidR="00120263" w:rsidRPr="000A177A">
        <w:tab/>
      </w:r>
      <w:r w:rsidRPr="000A177A">
        <w:rPr>
          <w:rFonts w:eastAsia="Arial"/>
          <w:lang w:val="en-US"/>
        </w:rPr>
        <w:t xml:space="preserve">Handler, A., Ginty, D. D. The mechanosensory neurons of touch and their mechanisms of activation. </w:t>
      </w:r>
      <w:r w:rsidRPr="000A177A">
        <w:rPr>
          <w:rFonts w:eastAsia="Arial"/>
          <w:i/>
          <w:iCs/>
          <w:lang w:val="en-US"/>
        </w:rPr>
        <w:t>Nat Rev Neurosci</w:t>
      </w:r>
      <w:r w:rsidRPr="000A177A">
        <w:rPr>
          <w:rFonts w:eastAsia="Arial"/>
          <w:lang w:val="en-US"/>
        </w:rPr>
        <w:t xml:space="preserve">. </w:t>
      </w:r>
      <w:r w:rsidRPr="000A177A">
        <w:rPr>
          <w:rFonts w:eastAsia="Arial"/>
          <w:b/>
          <w:bCs/>
          <w:lang w:val="en-US"/>
        </w:rPr>
        <w:t>22</w:t>
      </w:r>
      <w:r w:rsidRPr="000A177A">
        <w:rPr>
          <w:rFonts w:eastAsia="Arial"/>
          <w:lang w:val="en-US"/>
        </w:rPr>
        <w:t xml:space="preserve"> (9), 521–537 (2021).</w:t>
      </w:r>
    </w:p>
    <w:p w14:paraId="0BDF59E4" w14:textId="0BA8AD81" w:rsidR="00472897" w:rsidRPr="000A177A" w:rsidRDefault="13A16AB7" w:rsidP="002E2B78">
      <w:pPr>
        <w:rPr>
          <w:rFonts w:eastAsia="Arial"/>
        </w:rPr>
      </w:pPr>
      <w:r w:rsidRPr="000A177A">
        <w:rPr>
          <w:rFonts w:eastAsia="Arial"/>
        </w:rPr>
        <w:t>3.</w:t>
      </w:r>
      <w:r w:rsidR="00120263" w:rsidRPr="000A177A">
        <w:tab/>
      </w:r>
      <w:r w:rsidRPr="000A177A">
        <w:rPr>
          <w:rFonts w:eastAsia="Arial"/>
        </w:rPr>
        <w:t xml:space="preserve">Meltzer, S., Santiago, C., Sharma, N., Ginty, D. D. The cellular and molecular basis of somatosensory neuron development. </w:t>
      </w:r>
      <w:r w:rsidRPr="000A177A">
        <w:rPr>
          <w:rFonts w:eastAsia="Arial"/>
          <w:i/>
          <w:iCs/>
        </w:rPr>
        <w:t>Neuron</w:t>
      </w:r>
      <w:r w:rsidRPr="000A177A">
        <w:rPr>
          <w:rFonts w:eastAsia="Arial"/>
        </w:rPr>
        <w:t xml:space="preserve">. </w:t>
      </w:r>
      <w:r w:rsidRPr="000A177A">
        <w:rPr>
          <w:rFonts w:eastAsia="Arial"/>
          <w:b/>
          <w:bCs/>
        </w:rPr>
        <w:t xml:space="preserve">109 </w:t>
      </w:r>
      <w:r w:rsidRPr="000A177A">
        <w:rPr>
          <w:rFonts w:eastAsia="Arial"/>
        </w:rPr>
        <w:t>(23), 3736</w:t>
      </w:r>
      <w:r w:rsidR="00D85F3C" w:rsidRPr="000A177A">
        <w:rPr>
          <w:rFonts w:eastAsia="Arial"/>
          <w:lang w:val="en-US"/>
        </w:rPr>
        <w:t>–</w:t>
      </w:r>
      <w:r w:rsidRPr="000A177A">
        <w:rPr>
          <w:rFonts w:eastAsia="Arial"/>
        </w:rPr>
        <w:t>3757</w:t>
      </w:r>
      <w:r w:rsidRPr="000A177A">
        <w:rPr>
          <w:rFonts w:eastAsia="Arial"/>
          <w:b/>
          <w:bCs/>
        </w:rPr>
        <w:t xml:space="preserve"> </w:t>
      </w:r>
      <w:r w:rsidRPr="000A177A">
        <w:rPr>
          <w:rFonts w:eastAsia="Arial"/>
        </w:rPr>
        <w:t>(2021).</w:t>
      </w:r>
    </w:p>
    <w:p w14:paraId="12883EC5" w14:textId="385FDF10" w:rsidR="00472897" w:rsidRPr="000A177A" w:rsidRDefault="13A16AB7" w:rsidP="002E2B78">
      <w:pPr>
        <w:rPr>
          <w:rFonts w:eastAsia="Arial"/>
          <w:lang w:val="en-US"/>
        </w:rPr>
      </w:pPr>
      <w:r w:rsidRPr="000A177A">
        <w:rPr>
          <w:rFonts w:eastAsia="Arial"/>
          <w:lang w:val="en-US"/>
        </w:rPr>
        <w:t>4.</w:t>
      </w:r>
      <w:r w:rsidR="00120263" w:rsidRPr="000A177A">
        <w:tab/>
      </w:r>
      <w:r w:rsidRPr="000A177A">
        <w:rPr>
          <w:rFonts w:eastAsia="Arial"/>
          <w:lang w:val="en-US"/>
        </w:rPr>
        <w:t xml:space="preserve">Burgess, P. R., Petit, D., Warren, R. M. Receptor types in cat hairy skin supplied by myelinated fibers. </w:t>
      </w:r>
      <w:r w:rsidRPr="000A177A">
        <w:rPr>
          <w:rFonts w:eastAsia="Arial"/>
          <w:i/>
          <w:iCs/>
          <w:lang w:val="en-US"/>
        </w:rPr>
        <w:t xml:space="preserve">J </w:t>
      </w:r>
      <w:proofErr w:type="spellStart"/>
      <w:r w:rsidRPr="000A177A">
        <w:rPr>
          <w:rFonts w:eastAsia="Arial"/>
          <w:i/>
          <w:iCs/>
          <w:lang w:val="en-US"/>
        </w:rPr>
        <w:t>Neurophysiol</w:t>
      </w:r>
      <w:proofErr w:type="spellEnd"/>
      <w:r w:rsidRPr="000A177A">
        <w:rPr>
          <w:rFonts w:eastAsia="Arial"/>
          <w:lang w:val="en-US"/>
        </w:rPr>
        <w:t xml:space="preserve">. </w:t>
      </w:r>
      <w:r w:rsidRPr="000A177A">
        <w:rPr>
          <w:rFonts w:eastAsia="Arial"/>
          <w:b/>
          <w:bCs/>
          <w:lang w:val="en-US"/>
        </w:rPr>
        <w:t xml:space="preserve">31 </w:t>
      </w:r>
      <w:r w:rsidRPr="000A177A">
        <w:rPr>
          <w:rFonts w:eastAsia="Arial"/>
          <w:lang w:val="en-US"/>
        </w:rPr>
        <w:t>(6), 833</w:t>
      </w:r>
      <w:r w:rsidR="00D85F3C" w:rsidRPr="000A177A">
        <w:rPr>
          <w:rFonts w:eastAsia="Arial"/>
          <w:lang w:val="en-US"/>
        </w:rPr>
        <w:t>–</w:t>
      </w:r>
      <w:r w:rsidRPr="000A177A">
        <w:rPr>
          <w:rFonts w:eastAsia="Arial"/>
          <w:lang w:val="en-US"/>
        </w:rPr>
        <w:t>848 (1968).</w:t>
      </w:r>
    </w:p>
    <w:p w14:paraId="0FDCD539" w14:textId="73F53EFB" w:rsidR="00472897" w:rsidRPr="000A177A" w:rsidRDefault="13A16AB7" w:rsidP="002E2B78">
      <w:pPr>
        <w:rPr>
          <w:rFonts w:eastAsia="Arial"/>
        </w:rPr>
      </w:pPr>
      <w:r w:rsidRPr="000A177A">
        <w:rPr>
          <w:rFonts w:eastAsia="Arial"/>
        </w:rPr>
        <w:t>5.</w:t>
      </w:r>
      <w:r w:rsidR="00120263" w:rsidRPr="000A177A">
        <w:tab/>
      </w:r>
      <w:r w:rsidRPr="000A177A">
        <w:rPr>
          <w:rFonts w:eastAsia="Arial"/>
        </w:rPr>
        <w:t xml:space="preserve">Iggo, A., Muir, A. R. The structure and function of a slowly adapting touch corpuscle in hairy skin. </w:t>
      </w:r>
      <w:r w:rsidRPr="000A177A">
        <w:rPr>
          <w:rFonts w:eastAsia="Arial"/>
          <w:i/>
          <w:iCs/>
        </w:rPr>
        <w:t>J Physiol</w:t>
      </w:r>
      <w:r w:rsidRPr="000A177A">
        <w:rPr>
          <w:rFonts w:eastAsia="Arial"/>
        </w:rPr>
        <w:t>.</w:t>
      </w:r>
      <w:r w:rsidRPr="000A177A">
        <w:rPr>
          <w:rFonts w:eastAsia="Arial"/>
          <w:i/>
          <w:iCs/>
        </w:rPr>
        <w:t xml:space="preserve"> </w:t>
      </w:r>
      <w:r w:rsidRPr="000A177A">
        <w:rPr>
          <w:rFonts w:eastAsia="Arial"/>
          <w:b/>
          <w:bCs/>
        </w:rPr>
        <w:t xml:space="preserve">200 </w:t>
      </w:r>
      <w:r w:rsidRPr="000A177A">
        <w:rPr>
          <w:rFonts w:eastAsia="Arial"/>
        </w:rPr>
        <w:t>(3), 763</w:t>
      </w:r>
      <w:r w:rsidR="00D85F3C" w:rsidRPr="000A177A">
        <w:rPr>
          <w:rFonts w:eastAsia="Arial"/>
          <w:lang w:val="en-US"/>
        </w:rPr>
        <w:t>–</w:t>
      </w:r>
      <w:r w:rsidRPr="000A177A">
        <w:rPr>
          <w:rFonts w:eastAsia="Arial"/>
        </w:rPr>
        <w:t>796 (1969).</w:t>
      </w:r>
    </w:p>
    <w:p w14:paraId="25ECB464" w14:textId="77777777" w:rsidR="00472897" w:rsidRPr="000A177A" w:rsidRDefault="13A16AB7" w:rsidP="002E2B78">
      <w:pPr>
        <w:rPr>
          <w:rFonts w:eastAsia="Arial"/>
          <w:lang w:val="en-US"/>
        </w:rPr>
      </w:pPr>
      <w:r w:rsidRPr="000A177A">
        <w:rPr>
          <w:rFonts w:eastAsia="Arial"/>
          <w:lang w:val="en-US"/>
        </w:rPr>
        <w:t>6.</w:t>
      </w:r>
      <w:r w:rsidR="00120263" w:rsidRPr="000A177A">
        <w:tab/>
      </w:r>
      <w:r w:rsidRPr="000A177A">
        <w:rPr>
          <w:rFonts w:eastAsia="Arial"/>
          <w:lang w:val="en-US"/>
        </w:rPr>
        <w:t xml:space="preserve">Li, L. et al. The functional organization of cutaneous </w:t>
      </w:r>
      <w:proofErr w:type="gramStart"/>
      <w:r w:rsidRPr="000A177A">
        <w:rPr>
          <w:rFonts w:eastAsia="Arial"/>
          <w:lang w:val="en-US"/>
        </w:rPr>
        <w:t>low-threshold</w:t>
      </w:r>
      <w:proofErr w:type="gramEnd"/>
      <w:r w:rsidRPr="000A177A">
        <w:rPr>
          <w:rFonts w:eastAsia="Arial"/>
          <w:lang w:val="en-US"/>
        </w:rPr>
        <w:t xml:space="preserve"> mechanosensory neurons. </w:t>
      </w:r>
      <w:r w:rsidRPr="000A177A">
        <w:rPr>
          <w:rFonts w:eastAsia="Arial"/>
          <w:i/>
          <w:iCs/>
          <w:lang w:val="en-US"/>
        </w:rPr>
        <w:t>Cell</w:t>
      </w:r>
      <w:r w:rsidRPr="000A177A">
        <w:rPr>
          <w:rFonts w:eastAsia="Arial"/>
          <w:lang w:val="en-US"/>
        </w:rPr>
        <w:t xml:space="preserve">. </w:t>
      </w:r>
      <w:r w:rsidRPr="000A177A">
        <w:rPr>
          <w:rFonts w:eastAsia="Arial"/>
          <w:b/>
          <w:bCs/>
          <w:lang w:val="en-US"/>
        </w:rPr>
        <w:t xml:space="preserve">147 </w:t>
      </w:r>
      <w:r w:rsidRPr="000A177A">
        <w:rPr>
          <w:rFonts w:eastAsia="Arial"/>
          <w:lang w:val="en-US"/>
        </w:rPr>
        <w:t>(7), 1615–1627 (2011).</w:t>
      </w:r>
    </w:p>
    <w:p w14:paraId="04D11B27" w14:textId="31F4FB23" w:rsidR="00472897" w:rsidRPr="000A177A" w:rsidRDefault="13A16AB7" w:rsidP="002E2B78">
      <w:pPr>
        <w:rPr>
          <w:rFonts w:eastAsia="Arial"/>
          <w:lang w:val="en-US"/>
        </w:rPr>
      </w:pPr>
      <w:r w:rsidRPr="000A177A">
        <w:rPr>
          <w:rFonts w:eastAsia="Arial"/>
          <w:lang w:val="en-US"/>
        </w:rPr>
        <w:t>7.</w:t>
      </w:r>
      <w:r w:rsidR="00120263" w:rsidRPr="000A177A">
        <w:tab/>
      </w:r>
      <w:r w:rsidRPr="000A177A">
        <w:rPr>
          <w:rFonts w:eastAsia="Arial"/>
          <w:lang w:val="en-US"/>
        </w:rPr>
        <w:t xml:space="preserve">Rutlin, M. et al. The cellular and molecular basis of direction selectivity of </w:t>
      </w:r>
      <w:proofErr w:type="spellStart"/>
      <w:r w:rsidRPr="000A177A">
        <w:rPr>
          <w:rFonts w:eastAsia="Arial"/>
          <w:lang w:val="en-US"/>
        </w:rPr>
        <w:t>Aδ</w:t>
      </w:r>
      <w:proofErr w:type="spellEnd"/>
      <w:r w:rsidRPr="000A177A">
        <w:rPr>
          <w:rFonts w:eastAsia="Arial"/>
          <w:lang w:val="en-US"/>
        </w:rPr>
        <w:t xml:space="preserve">-LTMRs. </w:t>
      </w:r>
      <w:r w:rsidRPr="000A177A">
        <w:rPr>
          <w:rFonts w:eastAsia="Arial"/>
          <w:i/>
          <w:iCs/>
          <w:lang w:val="en-US"/>
        </w:rPr>
        <w:t>Cell</w:t>
      </w:r>
      <w:r w:rsidRPr="000A177A">
        <w:rPr>
          <w:rFonts w:eastAsia="Arial"/>
          <w:lang w:val="en-US"/>
        </w:rPr>
        <w:t xml:space="preserve">. </w:t>
      </w:r>
      <w:r w:rsidRPr="000A177A">
        <w:rPr>
          <w:rFonts w:eastAsia="Arial"/>
          <w:b/>
          <w:bCs/>
          <w:lang w:val="en-US"/>
        </w:rPr>
        <w:t xml:space="preserve">159 </w:t>
      </w:r>
      <w:r w:rsidRPr="000A177A">
        <w:rPr>
          <w:rFonts w:eastAsia="Arial"/>
          <w:lang w:val="en-US"/>
        </w:rPr>
        <w:t>(7), 1640–1651 (2014).</w:t>
      </w:r>
    </w:p>
    <w:p w14:paraId="650B4AD5" w14:textId="0D6E24FC" w:rsidR="00472897" w:rsidRPr="000A177A" w:rsidRDefault="17D374F9" w:rsidP="002E2B78">
      <w:pPr>
        <w:rPr>
          <w:rFonts w:eastAsia="Arial"/>
        </w:rPr>
      </w:pPr>
      <w:r w:rsidRPr="000A177A">
        <w:rPr>
          <w:rFonts w:eastAsia="Arial"/>
        </w:rPr>
        <w:t>8.</w:t>
      </w:r>
      <w:r w:rsidR="00120263" w:rsidRPr="000A177A">
        <w:tab/>
      </w:r>
      <w:r w:rsidRPr="000A177A">
        <w:rPr>
          <w:rFonts w:eastAsia="Arial"/>
        </w:rPr>
        <w:t xml:space="preserve">Zimmerman, A., Bai, L., Ginty, D. D. The gentle touch receptors of mammalian skin. </w:t>
      </w:r>
      <w:r w:rsidRPr="000A177A">
        <w:rPr>
          <w:rFonts w:eastAsia="Arial"/>
          <w:i/>
          <w:iCs/>
        </w:rPr>
        <w:t>Science</w:t>
      </w:r>
      <w:r w:rsidRPr="000A177A">
        <w:rPr>
          <w:rFonts w:eastAsia="Arial"/>
        </w:rPr>
        <w:t xml:space="preserve">. </w:t>
      </w:r>
      <w:r w:rsidRPr="000A177A">
        <w:rPr>
          <w:rFonts w:eastAsia="Arial"/>
          <w:b/>
          <w:bCs/>
        </w:rPr>
        <w:t>346</w:t>
      </w:r>
      <w:r w:rsidRPr="000A177A">
        <w:rPr>
          <w:rFonts w:eastAsia="Arial"/>
        </w:rPr>
        <w:t xml:space="preserve"> (6212), 950</w:t>
      </w:r>
      <w:r w:rsidR="00D85F3C" w:rsidRPr="000A177A">
        <w:rPr>
          <w:rFonts w:eastAsia="Arial"/>
          <w:lang w:val="en-US"/>
        </w:rPr>
        <w:t>–</w:t>
      </w:r>
      <w:r w:rsidRPr="000A177A">
        <w:rPr>
          <w:rFonts w:eastAsia="Arial"/>
        </w:rPr>
        <w:t>954 (2014).</w:t>
      </w:r>
    </w:p>
    <w:p w14:paraId="7D42B8E6" w14:textId="33F0C1FE" w:rsidR="00472897" w:rsidRPr="000A177A" w:rsidRDefault="13A16AB7" w:rsidP="002E2B78">
      <w:pPr>
        <w:rPr>
          <w:rFonts w:eastAsia="Arial"/>
        </w:rPr>
      </w:pPr>
      <w:r w:rsidRPr="000A177A">
        <w:rPr>
          <w:rFonts w:eastAsia="Arial"/>
        </w:rPr>
        <w:t>9.</w:t>
      </w:r>
      <w:r w:rsidR="00120263" w:rsidRPr="000A177A">
        <w:tab/>
      </w:r>
      <w:r w:rsidRPr="000A177A">
        <w:rPr>
          <w:rFonts w:eastAsia="Arial"/>
        </w:rPr>
        <w:t xml:space="preserve">Handler, A. et al. Three-dimensional reconstructions of mechanosensory end organs suggest a unifying mechanism underlying dynamic, light touch. </w:t>
      </w:r>
      <w:r w:rsidRPr="000A177A">
        <w:rPr>
          <w:rFonts w:eastAsia="Arial"/>
          <w:i/>
          <w:iCs/>
        </w:rPr>
        <w:t>Neuron</w:t>
      </w:r>
      <w:r w:rsidRPr="000A177A">
        <w:rPr>
          <w:rFonts w:eastAsia="Arial"/>
        </w:rPr>
        <w:t xml:space="preserve">. </w:t>
      </w:r>
      <w:r w:rsidRPr="000A177A">
        <w:rPr>
          <w:rFonts w:eastAsia="Arial"/>
          <w:b/>
          <w:bCs/>
        </w:rPr>
        <w:t xml:space="preserve">111 </w:t>
      </w:r>
      <w:r w:rsidRPr="000A177A">
        <w:rPr>
          <w:rFonts w:eastAsia="Arial"/>
        </w:rPr>
        <w:t>(20), 3211</w:t>
      </w:r>
      <w:r w:rsidR="00D85F3C" w:rsidRPr="000A177A">
        <w:rPr>
          <w:rFonts w:eastAsia="Arial"/>
          <w:lang w:val="en-US"/>
        </w:rPr>
        <w:t>–</w:t>
      </w:r>
      <w:r w:rsidRPr="000A177A">
        <w:rPr>
          <w:rFonts w:eastAsia="Arial"/>
        </w:rPr>
        <w:t>3229 (2023).</w:t>
      </w:r>
    </w:p>
    <w:p w14:paraId="03BC4280" w14:textId="1565D7DA" w:rsidR="00472897" w:rsidRPr="000A177A" w:rsidRDefault="13A16AB7" w:rsidP="002E2B78">
      <w:pPr>
        <w:rPr>
          <w:rFonts w:eastAsia="Arial"/>
          <w:lang w:val="en-US"/>
        </w:rPr>
      </w:pPr>
      <w:r w:rsidRPr="000A177A">
        <w:rPr>
          <w:rFonts w:eastAsia="Arial"/>
          <w:lang w:val="en-US"/>
        </w:rPr>
        <w:t>10.</w:t>
      </w:r>
      <w:r w:rsidR="00120263" w:rsidRPr="000A177A">
        <w:tab/>
      </w:r>
      <w:r w:rsidRPr="000A177A">
        <w:rPr>
          <w:rFonts w:eastAsia="Arial"/>
          <w:lang w:val="en-US"/>
        </w:rPr>
        <w:t xml:space="preserve">Yamamoto, T. The fine structure of the palisade-type sensory endings in relation to hair </w:t>
      </w:r>
      <w:r w:rsidRPr="000A177A">
        <w:rPr>
          <w:rFonts w:eastAsia="Arial"/>
          <w:lang w:val="en-US"/>
        </w:rPr>
        <w:lastRenderedPageBreak/>
        <w:t xml:space="preserve">follicles. </w:t>
      </w:r>
      <w:r w:rsidRPr="000A177A">
        <w:rPr>
          <w:rFonts w:eastAsia="Arial"/>
          <w:i/>
          <w:iCs/>
          <w:lang w:val="en-US"/>
        </w:rPr>
        <w:t>J Electron Microsc (Tokyo)</w:t>
      </w:r>
      <w:r w:rsidRPr="000A177A">
        <w:rPr>
          <w:rFonts w:eastAsia="Arial"/>
          <w:lang w:val="en-US"/>
        </w:rPr>
        <w:t xml:space="preserve">. </w:t>
      </w:r>
      <w:r w:rsidRPr="000A177A">
        <w:rPr>
          <w:rFonts w:eastAsia="Arial"/>
          <w:b/>
          <w:bCs/>
          <w:lang w:val="en-US"/>
        </w:rPr>
        <w:t xml:space="preserve">15 </w:t>
      </w:r>
      <w:r w:rsidRPr="000A177A">
        <w:rPr>
          <w:rFonts w:eastAsia="Arial"/>
          <w:lang w:val="en-US"/>
        </w:rPr>
        <w:t>(3), 158</w:t>
      </w:r>
      <w:r w:rsidR="005D7813" w:rsidRPr="000A177A">
        <w:rPr>
          <w:rFonts w:eastAsia="Arial"/>
          <w:lang w:val="en-US"/>
        </w:rPr>
        <w:t>–</w:t>
      </w:r>
      <w:r w:rsidRPr="000A177A">
        <w:rPr>
          <w:rFonts w:eastAsia="Arial"/>
          <w:lang w:val="en-US"/>
        </w:rPr>
        <w:t>166 (1966).</w:t>
      </w:r>
    </w:p>
    <w:p w14:paraId="684FCE09" w14:textId="0A4BD221" w:rsidR="00472897" w:rsidRPr="000A177A" w:rsidRDefault="13A16AB7" w:rsidP="002E2B78">
      <w:pPr>
        <w:rPr>
          <w:rFonts w:eastAsia="Arial"/>
          <w:lang w:val="en-US"/>
        </w:rPr>
      </w:pPr>
      <w:r w:rsidRPr="000A177A">
        <w:rPr>
          <w:rFonts w:eastAsia="Arial"/>
          <w:lang w:val="en-US"/>
        </w:rPr>
        <w:t>11.</w:t>
      </w:r>
      <w:r w:rsidR="00120263" w:rsidRPr="000A177A">
        <w:tab/>
      </w:r>
      <w:proofErr w:type="spellStart"/>
      <w:r w:rsidRPr="000A177A">
        <w:rPr>
          <w:rFonts w:eastAsia="Arial"/>
          <w:lang w:val="en-US"/>
        </w:rPr>
        <w:t>Cauna</w:t>
      </w:r>
      <w:proofErr w:type="spellEnd"/>
      <w:r w:rsidRPr="000A177A">
        <w:rPr>
          <w:rFonts w:eastAsia="Arial"/>
          <w:lang w:val="en-US"/>
        </w:rPr>
        <w:t xml:space="preserve">, N., Ross, L. L. The fine structure of Meissner’s touch corpuscles of human fingers. </w:t>
      </w:r>
      <w:r w:rsidRPr="000A177A">
        <w:rPr>
          <w:rFonts w:eastAsia="Arial"/>
          <w:i/>
          <w:iCs/>
          <w:lang w:val="en-US"/>
        </w:rPr>
        <w:t>J Biophys Biochem Cytol</w:t>
      </w:r>
      <w:r w:rsidRPr="000A177A">
        <w:rPr>
          <w:rFonts w:eastAsia="Arial"/>
          <w:lang w:val="en-US"/>
        </w:rPr>
        <w:t>.</w:t>
      </w:r>
      <w:r w:rsidRPr="000A177A">
        <w:rPr>
          <w:rFonts w:eastAsia="Arial"/>
          <w:i/>
          <w:iCs/>
          <w:lang w:val="en-US"/>
        </w:rPr>
        <w:t xml:space="preserve"> </w:t>
      </w:r>
      <w:r w:rsidRPr="000A177A">
        <w:rPr>
          <w:rFonts w:eastAsia="Arial"/>
          <w:lang w:val="en-US"/>
        </w:rPr>
        <w:t xml:space="preserve"> </w:t>
      </w:r>
      <w:r w:rsidRPr="000A177A">
        <w:rPr>
          <w:rFonts w:eastAsia="Arial"/>
          <w:b/>
          <w:bCs/>
          <w:lang w:val="en-US"/>
        </w:rPr>
        <w:t xml:space="preserve">8 </w:t>
      </w:r>
      <w:r w:rsidRPr="000A177A">
        <w:rPr>
          <w:rFonts w:eastAsia="Arial"/>
          <w:lang w:val="en-US"/>
        </w:rPr>
        <w:t>(2), 467–482 (1960).</w:t>
      </w:r>
    </w:p>
    <w:p w14:paraId="58A02F8C" w14:textId="133A17B6" w:rsidR="00472897" w:rsidRPr="000A177A" w:rsidRDefault="39079B7A" w:rsidP="002E2B78">
      <w:pPr>
        <w:rPr>
          <w:rFonts w:eastAsia="Arial"/>
          <w:lang w:val="en-US"/>
        </w:rPr>
      </w:pPr>
      <w:r w:rsidRPr="000A177A">
        <w:rPr>
          <w:rFonts w:eastAsia="Arial"/>
          <w:lang w:val="en-US"/>
        </w:rPr>
        <w:t>12.</w:t>
      </w:r>
      <w:r w:rsidR="00120263" w:rsidRPr="000A177A">
        <w:tab/>
      </w:r>
      <w:r w:rsidRPr="000A177A">
        <w:rPr>
          <w:rFonts w:eastAsia="Arial"/>
          <w:lang w:val="en-US"/>
        </w:rPr>
        <w:t xml:space="preserve">Olson, W., Dong, P., Fleming, M., Luo, W. The specification and wiring of mammalian cutaneous low-threshold mechanoreceptors. </w:t>
      </w:r>
      <w:r w:rsidRPr="000A177A">
        <w:rPr>
          <w:rFonts w:eastAsia="Arial"/>
          <w:i/>
          <w:iCs/>
          <w:lang w:val="en-US"/>
        </w:rPr>
        <w:t>Wiley Interdiscip Rev Dev Biol</w:t>
      </w:r>
      <w:r w:rsidRPr="000A177A">
        <w:rPr>
          <w:rFonts w:eastAsia="Arial"/>
          <w:lang w:val="en-US"/>
        </w:rPr>
        <w:t>.</w:t>
      </w:r>
      <w:r w:rsidRPr="000A177A">
        <w:rPr>
          <w:rFonts w:eastAsia="Arial"/>
          <w:i/>
          <w:iCs/>
          <w:lang w:val="en-US"/>
        </w:rPr>
        <w:t xml:space="preserve"> </w:t>
      </w:r>
      <w:r w:rsidRPr="000A177A">
        <w:rPr>
          <w:rFonts w:eastAsia="Arial"/>
          <w:b/>
          <w:bCs/>
          <w:lang w:val="en-US"/>
        </w:rPr>
        <w:t xml:space="preserve">5 </w:t>
      </w:r>
      <w:r w:rsidRPr="000A177A">
        <w:rPr>
          <w:rFonts w:eastAsia="Arial"/>
          <w:lang w:val="en-US"/>
        </w:rPr>
        <w:t>(3), 389–404 (2016).</w:t>
      </w:r>
    </w:p>
    <w:p w14:paraId="144CE681" w14:textId="6E51584C" w:rsidR="00472897" w:rsidRPr="000A177A" w:rsidRDefault="144D4143" w:rsidP="002E2B78">
      <w:pPr>
        <w:rPr>
          <w:rFonts w:eastAsia="Arial"/>
        </w:rPr>
      </w:pPr>
      <w:r w:rsidRPr="000A177A">
        <w:rPr>
          <w:rFonts w:eastAsia="Arial"/>
        </w:rPr>
        <w:t>13.</w:t>
      </w:r>
      <w:r w:rsidR="00120263" w:rsidRPr="000A177A">
        <w:tab/>
      </w:r>
      <w:r w:rsidRPr="000A177A">
        <w:rPr>
          <w:rFonts w:eastAsia="Arial"/>
        </w:rPr>
        <w:t xml:space="preserve">Koutsioumpa, C. </w:t>
      </w:r>
      <w:r w:rsidRPr="000A177A">
        <w:rPr>
          <w:rFonts w:eastAsia="Arial"/>
          <w:i/>
          <w:iCs/>
        </w:rPr>
        <w:t>et al.</w:t>
      </w:r>
      <w:r w:rsidRPr="000A177A">
        <w:rPr>
          <w:rFonts w:eastAsia="Arial"/>
        </w:rPr>
        <w:t xml:space="preserve"> Skin-type-dependent development of murine mechanosensory neurons. </w:t>
      </w:r>
      <w:r w:rsidRPr="000A177A">
        <w:rPr>
          <w:rFonts w:eastAsia="Arial"/>
          <w:i/>
          <w:iCs/>
        </w:rPr>
        <w:t>Dev Cell</w:t>
      </w:r>
      <w:r w:rsidRPr="000A177A">
        <w:rPr>
          <w:rFonts w:eastAsia="Arial"/>
        </w:rPr>
        <w:t xml:space="preserve">. </w:t>
      </w:r>
      <w:r w:rsidRPr="000A177A">
        <w:rPr>
          <w:rFonts w:eastAsia="Arial"/>
          <w:b/>
          <w:bCs/>
        </w:rPr>
        <w:t xml:space="preserve">58 </w:t>
      </w:r>
      <w:r w:rsidRPr="000A177A">
        <w:rPr>
          <w:rFonts w:eastAsia="Arial"/>
        </w:rPr>
        <w:t>(20), 2032</w:t>
      </w:r>
      <w:r w:rsidR="005D7813" w:rsidRPr="000A177A">
        <w:rPr>
          <w:rFonts w:eastAsia="Arial"/>
          <w:lang w:val="en-US"/>
        </w:rPr>
        <w:t>–</w:t>
      </w:r>
      <w:r w:rsidRPr="000A177A">
        <w:rPr>
          <w:rFonts w:eastAsia="Arial"/>
        </w:rPr>
        <w:t>2047 (2023).</w:t>
      </w:r>
    </w:p>
    <w:p w14:paraId="653391C4" w14:textId="736CB9CA" w:rsidR="00472897" w:rsidRPr="000A177A" w:rsidRDefault="13A16AB7" w:rsidP="002E2B78">
      <w:pPr>
        <w:rPr>
          <w:rFonts w:eastAsia="Arial"/>
          <w:lang w:val="en-US"/>
        </w:rPr>
      </w:pPr>
      <w:r w:rsidRPr="000A177A">
        <w:rPr>
          <w:rFonts w:eastAsia="Arial"/>
          <w:lang w:val="en-US"/>
        </w:rPr>
        <w:t>14.</w:t>
      </w:r>
      <w:r w:rsidR="00120263" w:rsidRPr="000A177A">
        <w:tab/>
      </w:r>
      <w:r w:rsidRPr="000A177A">
        <w:rPr>
          <w:rFonts w:eastAsia="Arial"/>
          <w:lang w:val="en-US"/>
        </w:rPr>
        <w:t xml:space="preserve">Duan, B., Cheng, L., Ma, Q. Spinal circuits transmitting mechanical pain and itch. </w:t>
      </w:r>
      <w:r w:rsidRPr="000A177A">
        <w:rPr>
          <w:rFonts w:eastAsia="Arial"/>
          <w:i/>
          <w:iCs/>
          <w:lang w:val="en-US"/>
        </w:rPr>
        <w:t>Neurosci Bull</w:t>
      </w:r>
      <w:r w:rsidRPr="000A177A">
        <w:rPr>
          <w:rFonts w:eastAsia="Arial"/>
          <w:lang w:val="en-US"/>
        </w:rPr>
        <w:t xml:space="preserve">. </w:t>
      </w:r>
      <w:r w:rsidRPr="000A177A">
        <w:rPr>
          <w:rFonts w:eastAsia="Arial"/>
          <w:b/>
          <w:bCs/>
          <w:lang w:val="en-US"/>
        </w:rPr>
        <w:t>34</w:t>
      </w:r>
      <w:r w:rsidRPr="000A177A">
        <w:rPr>
          <w:rFonts w:eastAsia="Arial"/>
          <w:lang w:val="en-US"/>
        </w:rPr>
        <w:t xml:space="preserve"> (1), 186–193 (2018).</w:t>
      </w:r>
    </w:p>
    <w:p w14:paraId="066C012C" w14:textId="18E0597F" w:rsidR="00472897" w:rsidRPr="000A177A" w:rsidRDefault="13A16AB7" w:rsidP="002E2B78">
      <w:pPr>
        <w:rPr>
          <w:rFonts w:eastAsia="Arial"/>
          <w:lang w:val="en-US"/>
        </w:rPr>
      </w:pPr>
      <w:r w:rsidRPr="000A177A">
        <w:rPr>
          <w:rFonts w:eastAsia="Arial"/>
          <w:lang w:val="en-US"/>
        </w:rPr>
        <w:t xml:space="preserve">15. </w:t>
      </w:r>
      <w:r w:rsidR="00120263" w:rsidRPr="000A177A">
        <w:tab/>
      </w:r>
      <w:r w:rsidRPr="000A177A">
        <w:rPr>
          <w:rFonts w:eastAsia="Arial"/>
          <w:lang w:val="en-US"/>
        </w:rPr>
        <w:t xml:space="preserve">Botchkarev, V. A., Eichmüller, S., Johansson, O., Paus, R. Hair cycle-dependent plasticity of skin and hair follicle innervation in normal murine skin. </w:t>
      </w:r>
      <w:r w:rsidRPr="000A177A">
        <w:rPr>
          <w:rFonts w:eastAsia="Arial"/>
          <w:i/>
          <w:iCs/>
          <w:lang w:val="en-US"/>
        </w:rPr>
        <w:t>J Comp Neurol</w:t>
      </w:r>
      <w:r w:rsidRPr="000A177A">
        <w:rPr>
          <w:rFonts w:eastAsia="Arial"/>
          <w:lang w:val="en-US"/>
        </w:rPr>
        <w:t xml:space="preserve">. </w:t>
      </w:r>
      <w:r w:rsidRPr="000A177A">
        <w:rPr>
          <w:rFonts w:eastAsia="Arial"/>
          <w:b/>
          <w:bCs/>
          <w:lang w:val="en-US"/>
        </w:rPr>
        <w:t xml:space="preserve">386 </w:t>
      </w:r>
      <w:r w:rsidRPr="000A177A">
        <w:rPr>
          <w:rFonts w:eastAsia="Arial"/>
          <w:lang w:val="en-US"/>
        </w:rPr>
        <w:t>(3), 379</w:t>
      </w:r>
      <w:r w:rsidR="005D7813" w:rsidRPr="000A177A">
        <w:rPr>
          <w:rFonts w:eastAsia="Arial"/>
          <w:lang w:val="en-US"/>
        </w:rPr>
        <w:t>–</w:t>
      </w:r>
      <w:r w:rsidRPr="000A177A">
        <w:rPr>
          <w:rFonts w:eastAsia="Arial"/>
          <w:lang w:val="en-US"/>
        </w:rPr>
        <w:t>395 (1997).</w:t>
      </w:r>
    </w:p>
    <w:p w14:paraId="787596D9" w14:textId="6BFCB8E4" w:rsidR="00472897" w:rsidRPr="000A177A" w:rsidRDefault="13A16AB7" w:rsidP="002E2B78">
      <w:pPr>
        <w:rPr>
          <w:rFonts w:eastAsia="Arial"/>
        </w:rPr>
      </w:pPr>
      <w:r w:rsidRPr="000A177A">
        <w:rPr>
          <w:rFonts w:eastAsia="Arial"/>
        </w:rPr>
        <w:t xml:space="preserve">16. </w:t>
      </w:r>
      <w:r w:rsidR="00120263" w:rsidRPr="000A177A">
        <w:tab/>
      </w:r>
      <w:r w:rsidRPr="000A177A">
        <w:rPr>
          <w:rFonts w:eastAsia="Arial"/>
        </w:rPr>
        <w:t xml:space="preserve">Peters, E. M. J. et al. Developmental timing of hair follicle and dorsal skin innervation in mice. </w:t>
      </w:r>
      <w:r w:rsidRPr="000A177A">
        <w:rPr>
          <w:rFonts w:eastAsia="Arial"/>
          <w:i/>
          <w:iCs/>
        </w:rPr>
        <w:t>J Comp Neurol</w:t>
      </w:r>
      <w:r w:rsidRPr="000A177A">
        <w:rPr>
          <w:rFonts w:eastAsia="Arial"/>
        </w:rPr>
        <w:t xml:space="preserve">. </w:t>
      </w:r>
      <w:r w:rsidRPr="000A177A">
        <w:rPr>
          <w:rFonts w:eastAsia="Arial"/>
          <w:b/>
          <w:bCs/>
        </w:rPr>
        <w:t xml:space="preserve">448 </w:t>
      </w:r>
      <w:r w:rsidRPr="000A177A">
        <w:rPr>
          <w:rFonts w:eastAsia="Arial"/>
        </w:rPr>
        <w:t>(1), 28</w:t>
      </w:r>
      <w:r w:rsidR="005D7813" w:rsidRPr="000A177A">
        <w:rPr>
          <w:rFonts w:eastAsia="Arial"/>
          <w:lang w:val="en-US"/>
        </w:rPr>
        <w:t>–</w:t>
      </w:r>
      <w:r w:rsidRPr="000A177A">
        <w:rPr>
          <w:rFonts w:eastAsia="Arial"/>
        </w:rPr>
        <w:t>52 (2002).</w:t>
      </w:r>
    </w:p>
    <w:p w14:paraId="522906EE" w14:textId="73AD9FE9" w:rsidR="00472897" w:rsidRPr="000A177A" w:rsidRDefault="13A16AB7" w:rsidP="002E2B78">
      <w:pPr>
        <w:rPr>
          <w:rFonts w:eastAsia="Arial"/>
          <w:lang w:val="en-US"/>
        </w:rPr>
      </w:pPr>
      <w:r w:rsidRPr="000A177A">
        <w:rPr>
          <w:rFonts w:eastAsia="Arial"/>
          <w:lang w:val="en-US"/>
        </w:rPr>
        <w:t>17.</w:t>
      </w:r>
      <w:r w:rsidR="00120263" w:rsidRPr="000A177A">
        <w:tab/>
      </w:r>
      <w:r w:rsidRPr="000A177A">
        <w:rPr>
          <w:rFonts w:eastAsia="Arial"/>
          <w:lang w:val="en-US"/>
        </w:rPr>
        <w:t xml:space="preserve">Lumpkin, E. A. et al. Math1-driven GFP expression in the developing nervous system of transgenic mice. </w:t>
      </w:r>
      <w:r w:rsidRPr="000A177A">
        <w:rPr>
          <w:rFonts w:eastAsia="Arial"/>
          <w:i/>
          <w:iCs/>
          <w:lang w:val="en-US"/>
        </w:rPr>
        <w:t>Gene Expr Patterns</w:t>
      </w:r>
      <w:r w:rsidRPr="000A177A">
        <w:rPr>
          <w:rFonts w:eastAsia="Arial"/>
          <w:lang w:val="en-US"/>
        </w:rPr>
        <w:t xml:space="preserve">. </w:t>
      </w:r>
      <w:r w:rsidRPr="000A177A">
        <w:rPr>
          <w:rFonts w:eastAsia="Arial"/>
          <w:b/>
          <w:bCs/>
          <w:lang w:val="en-US"/>
        </w:rPr>
        <w:t xml:space="preserve">3 </w:t>
      </w:r>
      <w:r w:rsidRPr="000A177A">
        <w:rPr>
          <w:rFonts w:eastAsia="Arial"/>
          <w:lang w:val="en-US"/>
        </w:rPr>
        <w:t>(4), 389–395 (2003).</w:t>
      </w:r>
    </w:p>
    <w:p w14:paraId="0AFBBB4B" w14:textId="2B57E211" w:rsidR="00472897" w:rsidRPr="000A177A" w:rsidRDefault="13A16AB7" w:rsidP="002E2B78">
      <w:pPr>
        <w:rPr>
          <w:rFonts w:eastAsia="Arial"/>
          <w:lang w:val="en-US"/>
        </w:rPr>
      </w:pPr>
      <w:r w:rsidRPr="000A177A">
        <w:rPr>
          <w:rFonts w:eastAsia="Arial"/>
          <w:lang w:val="en-US"/>
        </w:rPr>
        <w:t>18.</w:t>
      </w:r>
      <w:r w:rsidR="00120263" w:rsidRPr="000A177A">
        <w:tab/>
      </w:r>
      <w:r w:rsidRPr="000A177A">
        <w:rPr>
          <w:rFonts w:eastAsia="Arial"/>
          <w:lang w:val="en-US"/>
        </w:rPr>
        <w:t xml:space="preserve">Liu, Q. et al. Molecular genetic visualization of a rare subset of unmyelinated sensory neurons that may detect gentle touch. </w:t>
      </w:r>
      <w:r w:rsidRPr="000A177A">
        <w:rPr>
          <w:rFonts w:eastAsia="Arial"/>
          <w:i/>
          <w:iCs/>
          <w:lang w:val="en-US"/>
        </w:rPr>
        <w:t>Nat Neurosci</w:t>
      </w:r>
      <w:r w:rsidRPr="000A177A">
        <w:rPr>
          <w:rFonts w:eastAsia="Arial"/>
          <w:lang w:val="en-US"/>
        </w:rPr>
        <w:t xml:space="preserve">. </w:t>
      </w:r>
      <w:r w:rsidRPr="000A177A">
        <w:rPr>
          <w:rFonts w:eastAsia="Arial"/>
          <w:b/>
          <w:bCs/>
          <w:lang w:val="en-US"/>
        </w:rPr>
        <w:t xml:space="preserve">10 </w:t>
      </w:r>
      <w:r w:rsidRPr="000A177A">
        <w:rPr>
          <w:rFonts w:eastAsia="Arial"/>
          <w:lang w:val="en-US"/>
        </w:rPr>
        <w:t>(8), 946</w:t>
      </w:r>
      <w:r w:rsidR="005D7813" w:rsidRPr="000A177A">
        <w:rPr>
          <w:rFonts w:eastAsia="Arial"/>
          <w:lang w:val="en-US"/>
        </w:rPr>
        <w:t>–</w:t>
      </w:r>
      <w:r w:rsidRPr="000A177A">
        <w:rPr>
          <w:rFonts w:eastAsia="Arial"/>
          <w:lang w:val="en-US"/>
        </w:rPr>
        <w:t>948 (2007).</w:t>
      </w:r>
    </w:p>
    <w:p w14:paraId="764CF61F" w14:textId="624A0106" w:rsidR="00472897" w:rsidRPr="000A177A" w:rsidRDefault="13A16AB7" w:rsidP="002E2B78">
      <w:pPr>
        <w:rPr>
          <w:rFonts w:eastAsia="Arial"/>
          <w:lang w:val="en-US"/>
        </w:rPr>
      </w:pPr>
      <w:r w:rsidRPr="000A177A">
        <w:rPr>
          <w:rFonts w:eastAsia="Arial"/>
          <w:lang w:val="en-US"/>
        </w:rPr>
        <w:t>19.</w:t>
      </w:r>
      <w:r w:rsidR="00120263" w:rsidRPr="000A177A">
        <w:tab/>
      </w:r>
      <w:r w:rsidRPr="000A177A">
        <w:rPr>
          <w:rFonts w:eastAsia="Arial"/>
          <w:lang w:val="en-US"/>
        </w:rPr>
        <w:t xml:space="preserve">Meltzer, S. et al. A role for axon–glial interactions and Netrin-G1 signaling in the formation of low-threshold mechanoreceptor end organs. </w:t>
      </w:r>
      <w:r w:rsidRPr="000A177A">
        <w:rPr>
          <w:rFonts w:eastAsia="Arial"/>
          <w:i/>
          <w:iCs/>
          <w:lang w:val="en-US"/>
        </w:rPr>
        <w:t xml:space="preserve">Proc Natl </w:t>
      </w:r>
      <w:proofErr w:type="spellStart"/>
      <w:r w:rsidRPr="000A177A">
        <w:rPr>
          <w:rFonts w:eastAsia="Arial"/>
          <w:i/>
          <w:iCs/>
          <w:lang w:val="en-US"/>
        </w:rPr>
        <w:t>Acad</w:t>
      </w:r>
      <w:proofErr w:type="spellEnd"/>
      <w:r w:rsidRPr="000A177A">
        <w:rPr>
          <w:rFonts w:eastAsia="Arial"/>
          <w:i/>
          <w:iCs/>
          <w:lang w:val="en-US"/>
        </w:rPr>
        <w:t xml:space="preserve"> Sci U S A</w:t>
      </w:r>
      <w:r w:rsidRPr="000A177A">
        <w:rPr>
          <w:rFonts w:eastAsia="Arial"/>
          <w:lang w:val="en-US"/>
        </w:rPr>
        <w:t xml:space="preserve">. </w:t>
      </w:r>
      <w:r w:rsidRPr="000A177A">
        <w:rPr>
          <w:rFonts w:eastAsia="Arial"/>
          <w:b/>
          <w:bCs/>
          <w:lang w:val="en-US"/>
        </w:rPr>
        <w:t xml:space="preserve">119 </w:t>
      </w:r>
      <w:r w:rsidRPr="000A177A">
        <w:rPr>
          <w:rFonts w:eastAsia="Arial"/>
          <w:lang w:val="en-US"/>
        </w:rPr>
        <w:t>(43), e2210421119 (2022).</w:t>
      </w:r>
    </w:p>
    <w:p w14:paraId="018B0737" w14:textId="1068CEF9" w:rsidR="00472897" w:rsidRPr="000A177A" w:rsidRDefault="17D374F9" w:rsidP="002E2B78">
      <w:pPr>
        <w:rPr>
          <w:rFonts w:eastAsia="Arial"/>
        </w:rPr>
      </w:pPr>
      <w:r w:rsidRPr="000A177A">
        <w:rPr>
          <w:rFonts w:eastAsia="Arial"/>
        </w:rPr>
        <w:t>20.</w:t>
      </w:r>
      <w:r w:rsidR="00120263" w:rsidRPr="000A177A">
        <w:tab/>
      </w:r>
      <w:proofErr w:type="spellStart"/>
      <w:r w:rsidRPr="000A177A">
        <w:rPr>
          <w:rFonts w:eastAsia="Arial"/>
        </w:rPr>
        <w:t>Helmchen</w:t>
      </w:r>
      <w:proofErr w:type="spellEnd"/>
      <w:r w:rsidRPr="000A177A">
        <w:rPr>
          <w:rFonts w:eastAsia="Arial"/>
        </w:rPr>
        <w:t xml:space="preserve">, F., Denk, W. Deep tissue two-photon microscopy. </w:t>
      </w:r>
      <w:r w:rsidRPr="000A177A">
        <w:rPr>
          <w:rFonts w:eastAsia="Arial"/>
          <w:i/>
          <w:iCs/>
        </w:rPr>
        <w:t>Nat Methods</w:t>
      </w:r>
      <w:r w:rsidRPr="000A177A">
        <w:rPr>
          <w:rFonts w:eastAsia="Arial"/>
        </w:rPr>
        <w:t xml:space="preserve">. </w:t>
      </w:r>
      <w:r w:rsidRPr="000A177A">
        <w:rPr>
          <w:rFonts w:eastAsia="Arial"/>
          <w:b/>
          <w:bCs/>
        </w:rPr>
        <w:t>2</w:t>
      </w:r>
      <w:r w:rsidRPr="000A177A">
        <w:rPr>
          <w:rFonts w:eastAsia="Arial"/>
        </w:rPr>
        <w:t xml:space="preserve"> (12), 932</w:t>
      </w:r>
      <w:r w:rsidR="005D7813" w:rsidRPr="000A177A">
        <w:rPr>
          <w:rFonts w:eastAsia="Arial"/>
          <w:lang w:val="en-US"/>
        </w:rPr>
        <w:t>–</w:t>
      </w:r>
      <w:r w:rsidRPr="000A177A">
        <w:rPr>
          <w:rFonts w:eastAsia="Arial"/>
        </w:rPr>
        <w:t>940 (2005).</w:t>
      </w:r>
    </w:p>
    <w:p w14:paraId="4DA07783" w14:textId="1E1DDC65" w:rsidR="00472897" w:rsidRPr="000A177A" w:rsidRDefault="17D374F9" w:rsidP="002E2B78">
      <w:pPr>
        <w:rPr>
          <w:rFonts w:eastAsia="Arial"/>
        </w:rPr>
      </w:pPr>
      <w:r w:rsidRPr="000A177A">
        <w:rPr>
          <w:rFonts w:eastAsia="Arial"/>
        </w:rPr>
        <w:t>21.</w:t>
      </w:r>
      <w:r w:rsidR="00120263" w:rsidRPr="000A177A">
        <w:tab/>
      </w:r>
      <w:r w:rsidRPr="000A177A">
        <w:rPr>
          <w:rFonts w:eastAsia="Arial"/>
        </w:rPr>
        <w:t xml:space="preserve">Svoboda, K., Yasuda, R. Principles of two-photon excitation microscopy and its applications to neuroscience. </w:t>
      </w:r>
      <w:r w:rsidRPr="000A177A">
        <w:rPr>
          <w:rFonts w:eastAsia="Arial"/>
          <w:i/>
          <w:iCs/>
        </w:rPr>
        <w:t>Neuron</w:t>
      </w:r>
      <w:r w:rsidRPr="000A177A">
        <w:rPr>
          <w:rFonts w:eastAsia="Arial"/>
        </w:rPr>
        <w:t xml:space="preserve">. </w:t>
      </w:r>
      <w:r w:rsidRPr="000A177A">
        <w:rPr>
          <w:rFonts w:eastAsia="Arial"/>
          <w:b/>
          <w:bCs/>
        </w:rPr>
        <w:t xml:space="preserve">50 </w:t>
      </w:r>
      <w:r w:rsidRPr="000A177A">
        <w:rPr>
          <w:rFonts w:eastAsia="Arial"/>
        </w:rPr>
        <w:t>(6), 823</w:t>
      </w:r>
      <w:r w:rsidR="005D7813" w:rsidRPr="000A177A">
        <w:rPr>
          <w:rFonts w:eastAsia="Arial"/>
          <w:lang w:val="en-US"/>
        </w:rPr>
        <w:t>–</w:t>
      </w:r>
      <w:r w:rsidRPr="000A177A">
        <w:rPr>
          <w:rFonts w:eastAsia="Arial"/>
        </w:rPr>
        <w:t>839 (2006).</w:t>
      </w:r>
    </w:p>
    <w:p w14:paraId="2015AEB7" w14:textId="6281FF83" w:rsidR="00472897" w:rsidRPr="000A177A" w:rsidRDefault="144D4143" w:rsidP="002E2B78">
      <w:pPr>
        <w:rPr>
          <w:rFonts w:eastAsia="Arial"/>
        </w:rPr>
      </w:pPr>
      <w:r w:rsidRPr="000A177A">
        <w:rPr>
          <w:rFonts w:eastAsia="Arial"/>
        </w:rPr>
        <w:t>22.</w:t>
      </w:r>
      <w:r w:rsidR="00120263" w:rsidRPr="000A177A">
        <w:tab/>
      </w:r>
      <w:r w:rsidRPr="000A177A">
        <w:rPr>
          <w:rFonts w:eastAsia="Arial"/>
        </w:rPr>
        <w:t xml:space="preserve">Denk, W., Strickler, J. H., Webb, W. W. Two-photon laser scanning fluorescence microscopy. </w:t>
      </w:r>
      <w:r w:rsidRPr="000A177A">
        <w:rPr>
          <w:rFonts w:eastAsia="Arial"/>
          <w:i/>
          <w:iCs/>
        </w:rPr>
        <w:t>Science</w:t>
      </w:r>
      <w:r w:rsidRPr="000A177A">
        <w:rPr>
          <w:rFonts w:eastAsia="Arial"/>
        </w:rPr>
        <w:t>.</w:t>
      </w:r>
      <w:r w:rsidRPr="000A177A">
        <w:rPr>
          <w:rFonts w:eastAsia="Arial"/>
          <w:i/>
          <w:iCs/>
        </w:rPr>
        <w:t xml:space="preserve"> </w:t>
      </w:r>
      <w:r w:rsidRPr="000A177A">
        <w:rPr>
          <w:rFonts w:eastAsia="Arial"/>
          <w:b/>
          <w:bCs/>
        </w:rPr>
        <w:t xml:space="preserve">248 </w:t>
      </w:r>
      <w:r w:rsidRPr="000A177A">
        <w:rPr>
          <w:rFonts w:eastAsia="Arial"/>
        </w:rPr>
        <w:t>(4951), 73–76 (1990).</w:t>
      </w:r>
    </w:p>
    <w:p w14:paraId="7ADC646A" w14:textId="55C8EA8E" w:rsidR="00472897" w:rsidRPr="000A177A" w:rsidRDefault="13A16AB7" w:rsidP="002E2B78">
      <w:pPr>
        <w:rPr>
          <w:rFonts w:eastAsia="Arial"/>
          <w:lang w:val="en-US"/>
        </w:rPr>
      </w:pPr>
      <w:r w:rsidRPr="000A177A">
        <w:rPr>
          <w:rFonts w:eastAsia="Arial"/>
          <w:lang w:val="en-US"/>
        </w:rPr>
        <w:t>23.</w:t>
      </w:r>
      <w:r w:rsidR="00120263" w:rsidRPr="000A177A">
        <w:tab/>
      </w:r>
      <w:r w:rsidRPr="000A177A">
        <w:rPr>
          <w:rFonts w:eastAsia="Arial"/>
          <w:lang w:val="en-US"/>
        </w:rPr>
        <w:t xml:space="preserve">Pineda, C. M. et al. Intravital imaging of hair follicle regeneration in the mouse. </w:t>
      </w:r>
      <w:r w:rsidRPr="000A177A">
        <w:rPr>
          <w:rFonts w:eastAsia="Arial"/>
          <w:i/>
          <w:iCs/>
          <w:lang w:val="en-US"/>
        </w:rPr>
        <w:t xml:space="preserve">Nat </w:t>
      </w:r>
      <w:proofErr w:type="spellStart"/>
      <w:r w:rsidRPr="000A177A">
        <w:rPr>
          <w:rFonts w:eastAsia="Arial"/>
          <w:i/>
          <w:iCs/>
          <w:lang w:val="en-US"/>
        </w:rPr>
        <w:t>Protoc</w:t>
      </w:r>
      <w:proofErr w:type="spellEnd"/>
      <w:r w:rsidRPr="000A177A">
        <w:rPr>
          <w:rFonts w:eastAsia="Arial"/>
          <w:i/>
          <w:iCs/>
          <w:lang w:val="en-US"/>
        </w:rPr>
        <w:t>.</w:t>
      </w:r>
      <w:r w:rsidRPr="000A177A">
        <w:rPr>
          <w:rFonts w:eastAsia="Arial"/>
          <w:lang w:val="en-US"/>
        </w:rPr>
        <w:t xml:space="preserve"> </w:t>
      </w:r>
      <w:r w:rsidRPr="000A177A">
        <w:rPr>
          <w:rFonts w:eastAsia="Arial"/>
          <w:b/>
          <w:bCs/>
          <w:lang w:val="en-US"/>
        </w:rPr>
        <w:t>10 (7)</w:t>
      </w:r>
      <w:r w:rsidRPr="000A177A">
        <w:rPr>
          <w:rFonts w:eastAsia="Arial"/>
          <w:lang w:val="en-US"/>
        </w:rPr>
        <w:t>, 1116</w:t>
      </w:r>
      <w:r w:rsidR="005D7813" w:rsidRPr="000A177A">
        <w:rPr>
          <w:rFonts w:eastAsia="Arial"/>
          <w:lang w:val="en-US"/>
        </w:rPr>
        <w:t>–</w:t>
      </w:r>
      <w:r w:rsidRPr="000A177A">
        <w:rPr>
          <w:rFonts w:eastAsia="Arial"/>
          <w:lang w:val="en-US"/>
        </w:rPr>
        <w:t>1130 (2015).</w:t>
      </w:r>
    </w:p>
    <w:p w14:paraId="740530B7" w14:textId="2543AA02" w:rsidR="00472897" w:rsidRPr="00586460" w:rsidRDefault="39079B7A" w:rsidP="002E2B78">
      <w:pPr>
        <w:rPr>
          <w:rFonts w:eastAsia="Arial"/>
          <w:lang w:val="en-US"/>
        </w:rPr>
      </w:pPr>
      <w:r w:rsidRPr="00586460">
        <w:rPr>
          <w:rFonts w:eastAsia="Arial"/>
          <w:lang w:val="en-US"/>
        </w:rPr>
        <w:t>24.</w:t>
      </w:r>
      <w:r w:rsidR="00120263" w:rsidRPr="00586460">
        <w:tab/>
      </w:r>
      <w:r w:rsidRPr="00586460">
        <w:rPr>
          <w:rFonts w:eastAsia="Arial"/>
          <w:lang w:val="en-US"/>
        </w:rPr>
        <w:t xml:space="preserve">Kamei, R., Urata, S., </w:t>
      </w:r>
      <w:proofErr w:type="spellStart"/>
      <w:r w:rsidRPr="00586460">
        <w:rPr>
          <w:rFonts w:eastAsia="Arial"/>
          <w:lang w:val="en-US"/>
        </w:rPr>
        <w:t>Maruoka</w:t>
      </w:r>
      <w:proofErr w:type="spellEnd"/>
      <w:r w:rsidRPr="00586460">
        <w:rPr>
          <w:rFonts w:eastAsia="Arial"/>
          <w:lang w:val="en-US"/>
        </w:rPr>
        <w:t xml:space="preserve">, H., Okabe, S. </w:t>
      </w:r>
      <w:r w:rsidRPr="00586460">
        <w:rPr>
          <w:rFonts w:eastAsia="Arial"/>
          <w:i/>
          <w:iCs/>
          <w:lang w:val="en-US"/>
        </w:rPr>
        <w:t>In vivo</w:t>
      </w:r>
      <w:r w:rsidRPr="00586460">
        <w:rPr>
          <w:rFonts w:eastAsia="Arial"/>
          <w:lang w:val="en-US"/>
        </w:rPr>
        <w:t xml:space="preserve"> chronic two-photon imaging of microglia in the mouse hippocampus. </w:t>
      </w:r>
      <w:r w:rsidRPr="00586460">
        <w:rPr>
          <w:rFonts w:eastAsia="Arial"/>
          <w:i/>
          <w:iCs/>
          <w:lang w:val="en-US"/>
        </w:rPr>
        <w:t>J Vis Exp</w:t>
      </w:r>
      <w:r w:rsidRPr="00586460">
        <w:rPr>
          <w:rFonts w:eastAsia="Arial"/>
          <w:lang w:val="en-US"/>
        </w:rPr>
        <w:t xml:space="preserve">. </w:t>
      </w:r>
      <w:r w:rsidRPr="00586460">
        <w:rPr>
          <w:rFonts w:eastAsia="Arial"/>
          <w:b/>
          <w:bCs/>
          <w:lang w:val="en-US"/>
        </w:rPr>
        <w:t>185</w:t>
      </w:r>
      <w:r w:rsidRPr="00586460">
        <w:rPr>
          <w:rFonts w:eastAsia="Arial"/>
          <w:lang w:val="en-US"/>
        </w:rPr>
        <w:t xml:space="preserve">, </w:t>
      </w:r>
      <w:r w:rsidR="00586460" w:rsidRPr="00586460">
        <w:rPr>
          <w:rFonts w:eastAsia="Arial"/>
          <w:lang w:val="en-US"/>
        </w:rPr>
        <w:t xml:space="preserve">e64104 </w:t>
      </w:r>
      <w:r w:rsidRPr="00586460">
        <w:rPr>
          <w:rFonts w:eastAsia="Arial"/>
          <w:lang w:val="en-US"/>
        </w:rPr>
        <w:t>(2022).</w:t>
      </w:r>
    </w:p>
    <w:p w14:paraId="062AC037" w14:textId="30CD19BE" w:rsidR="00472897" w:rsidRPr="000A177A" w:rsidRDefault="13A16AB7" w:rsidP="002E2B78">
      <w:pPr>
        <w:rPr>
          <w:rFonts w:eastAsia="Arial"/>
        </w:rPr>
      </w:pPr>
      <w:r w:rsidRPr="000A177A">
        <w:rPr>
          <w:rFonts w:eastAsia="Arial"/>
        </w:rPr>
        <w:t>25.</w:t>
      </w:r>
      <w:r w:rsidR="00120263" w:rsidRPr="000A177A">
        <w:tab/>
      </w:r>
      <w:r w:rsidRPr="000A177A">
        <w:rPr>
          <w:rFonts w:eastAsia="Arial"/>
        </w:rPr>
        <w:t xml:space="preserve">Rompolas, P., Mesa, K. R., Greco, V. Spatial organization within a niche as a determinant of stem-cell fate. </w:t>
      </w:r>
      <w:r w:rsidRPr="000A177A">
        <w:rPr>
          <w:rFonts w:eastAsia="Arial"/>
          <w:i/>
          <w:iCs/>
        </w:rPr>
        <w:t>Nature</w:t>
      </w:r>
      <w:r w:rsidRPr="000A177A">
        <w:rPr>
          <w:rFonts w:eastAsia="Arial"/>
        </w:rPr>
        <w:t xml:space="preserve">. </w:t>
      </w:r>
      <w:r w:rsidRPr="000A177A">
        <w:rPr>
          <w:rFonts w:eastAsia="Arial"/>
          <w:b/>
          <w:bCs/>
        </w:rPr>
        <w:t>502</w:t>
      </w:r>
      <w:r w:rsidRPr="000A177A">
        <w:rPr>
          <w:rFonts w:eastAsia="Arial"/>
        </w:rPr>
        <w:t xml:space="preserve"> (7472), 513</w:t>
      </w:r>
      <w:r w:rsidR="005D7813" w:rsidRPr="000A177A">
        <w:rPr>
          <w:rFonts w:eastAsia="Arial"/>
          <w:lang w:val="en-US"/>
        </w:rPr>
        <w:t>–</w:t>
      </w:r>
      <w:r w:rsidRPr="000A177A">
        <w:rPr>
          <w:rFonts w:eastAsia="Arial"/>
        </w:rPr>
        <w:t>318 (2013).</w:t>
      </w:r>
    </w:p>
    <w:p w14:paraId="311CA877" w14:textId="6EDBAE21" w:rsidR="00472897" w:rsidRPr="000A177A" w:rsidRDefault="13A16AB7" w:rsidP="002E2B78">
      <w:pPr>
        <w:rPr>
          <w:rFonts w:eastAsia="Arial"/>
          <w:lang w:val="en-US"/>
        </w:rPr>
      </w:pPr>
      <w:r w:rsidRPr="000A177A">
        <w:rPr>
          <w:rFonts w:eastAsia="Arial"/>
          <w:lang w:val="en-US"/>
        </w:rPr>
        <w:t>26.</w:t>
      </w:r>
      <w:r w:rsidR="00120263" w:rsidRPr="000A177A">
        <w:tab/>
      </w:r>
      <w:proofErr w:type="spellStart"/>
      <w:r w:rsidRPr="000A177A">
        <w:rPr>
          <w:rFonts w:eastAsia="Arial"/>
          <w:lang w:val="en-US"/>
        </w:rPr>
        <w:t>Theer</w:t>
      </w:r>
      <w:proofErr w:type="spellEnd"/>
      <w:r w:rsidRPr="000A177A">
        <w:rPr>
          <w:rFonts w:eastAsia="Arial"/>
          <w:lang w:val="en-US"/>
        </w:rPr>
        <w:t xml:space="preserve">, P., Denk, W. On the fundamental imaging-depth limit in two-photon microscopy. </w:t>
      </w:r>
      <w:r w:rsidRPr="000A177A">
        <w:rPr>
          <w:rFonts w:eastAsia="Arial"/>
          <w:i/>
          <w:iCs/>
          <w:lang w:val="en-US"/>
        </w:rPr>
        <w:t xml:space="preserve">J </w:t>
      </w:r>
      <w:proofErr w:type="spellStart"/>
      <w:r w:rsidRPr="000A177A">
        <w:rPr>
          <w:rFonts w:eastAsia="Arial"/>
          <w:i/>
          <w:iCs/>
          <w:lang w:val="en-US"/>
        </w:rPr>
        <w:t>Opt</w:t>
      </w:r>
      <w:proofErr w:type="spellEnd"/>
      <w:r w:rsidRPr="000A177A">
        <w:rPr>
          <w:rFonts w:eastAsia="Arial"/>
          <w:i/>
          <w:iCs/>
          <w:lang w:val="en-US"/>
        </w:rPr>
        <w:t xml:space="preserve"> Soc Am </w:t>
      </w:r>
      <w:proofErr w:type="gramStart"/>
      <w:r w:rsidRPr="000A177A">
        <w:rPr>
          <w:rFonts w:eastAsia="Arial"/>
          <w:i/>
          <w:iCs/>
          <w:lang w:val="en-US"/>
        </w:rPr>
        <w:t>A</w:t>
      </w:r>
      <w:proofErr w:type="gramEnd"/>
      <w:r w:rsidRPr="000A177A">
        <w:rPr>
          <w:rFonts w:eastAsia="Arial"/>
          <w:i/>
          <w:iCs/>
          <w:lang w:val="en-US"/>
        </w:rPr>
        <w:t xml:space="preserve"> </w:t>
      </w:r>
      <w:proofErr w:type="spellStart"/>
      <w:r w:rsidRPr="000A177A">
        <w:rPr>
          <w:rFonts w:eastAsia="Arial"/>
          <w:i/>
          <w:iCs/>
          <w:lang w:val="en-US"/>
        </w:rPr>
        <w:t>Opt</w:t>
      </w:r>
      <w:proofErr w:type="spellEnd"/>
      <w:r w:rsidRPr="000A177A">
        <w:rPr>
          <w:rFonts w:eastAsia="Arial"/>
          <w:i/>
          <w:iCs/>
          <w:lang w:val="en-US"/>
        </w:rPr>
        <w:t xml:space="preserve"> Image Sci Vis</w:t>
      </w:r>
      <w:r w:rsidRPr="000A177A">
        <w:rPr>
          <w:rFonts w:eastAsia="Arial"/>
          <w:lang w:val="en-US"/>
        </w:rPr>
        <w:t xml:space="preserve">. </w:t>
      </w:r>
      <w:r w:rsidRPr="000A177A">
        <w:rPr>
          <w:rFonts w:eastAsia="Arial"/>
          <w:b/>
          <w:bCs/>
          <w:lang w:val="en-US"/>
        </w:rPr>
        <w:t xml:space="preserve">23 </w:t>
      </w:r>
      <w:r w:rsidRPr="000A177A">
        <w:rPr>
          <w:rFonts w:eastAsia="Arial"/>
          <w:lang w:val="en-US"/>
        </w:rPr>
        <w:t>(12), 3139</w:t>
      </w:r>
      <w:r w:rsidR="005D7813" w:rsidRPr="000A177A">
        <w:rPr>
          <w:rFonts w:eastAsia="Arial"/>
          <w:lang w:val="en-US"/>
        </w:rPr>
        <w:t>–</w:t>
      </w:r>
      <w:r w:rsidRPr="000A177A">
        <w:rPr>
          <w:rFonts w:eastAsia="Arial"/>
          <w:lang w:val="en-US"/>
        </w:rPr>
        <w:t>3149 (2006).</w:t>
      </w:r>
    </w:p>
    <w:p w14:paraId="3377B6B2" w14:textId="7FA1D667" w:rsidR="00472897" w:rsidRPr="000A177A" w:rsidRDefault="144D4143" w:rsidP="002E2B78">
      <w:pPr>
        <w:rPr>
          <w:rFonts w:eastAsia="Arial"/>
          <w:lang w:val="en-US"/>
        </w:rPr>
      </w:pPr>
      <w:r w:rsidRPr="000A177A">
        <w:rPr>
          <w:rFonts w:eastAsia="Arial"/>
          <w:lang w:val="en-US"/>
        </w:rPr>
        <w:t>27.</w:t>
      </w:r>
      <w:r w:rsidR="00120263" w:rsidRPr="000A177A">
        <w:tab/>
      </w:r>
      <w:proofErr w:type="spellStart"/>
      <w:r w:rsidRPr="000A177A">
        <w:rPr>
          <w:rFonts w:eastAsia="Arial"/>
          <w:lang w:val="en-US"/>
        </w:rPr>
        <w:t>Ahanonu</w:t>
      </w:r>
      <w:proofErr w:type="spellEnd"/>
      <w:r w:rsidRPr="000A177A">
        <w:rPr>
          <w:rFonts w:eastAsia="Arial"/>
          <w:lang w:val="en-US"/>
        </w:rPr>
        <w:t xml:space="preserve">, B., Crowther, A., Kania, A., Rosa-Casillas, M., Basbaum, A. I. Long-term optical imaging of the spinal cord in awake behaving mice. </w:t>
      </w:r>
      <w:r w:rsidRPr="000A177A">
        <w:rPr>
          <w:rFonts w:eastAsia="Arial"/>
          <w:i/>
          <w:iCs/>
          <w:lang w:val="en-US"/>
        </w:rPr>
        <w:t>Nat Methods</w:t>
      </w:r>
      <w:r w:rsidRPr="000A177A">
        <w:rPr>
          <w:rFonts w:eastAsia="Arial"/>
          <w:lang w:val="en-US"/>
        </w:rPr>
        <w:t xml:space="preserve">. </w:t>
      </w:r>
      <w:r w:rsidRPr="000A177A">
        <w:rPr>
          <w:rFonts w:eastAsia="Arial"/>
          <w:b/>
          <w:bCs/>
          <w:lang w:val="en-US"/>
        </w:rPr>
        <w:t xml:space="preserve">21 </w:t>
      </w:r>
      <w:r w:rsidRPr="000A177A">
        <w:rPr>
          <w:rFonts w:eastAsia="Arial"/>
          <w:lang w:val="en-US"/>
        </w:rPr>
        <w:t>(12), 2363</w:t>
      </w:r>
      <w:r w:rsidR="005D7813" w:rsidRPr="000A177A">
        <w:rPr>
          <w:rFonts w:eastAsia="Arial"/>
          <w:lang w:val="en-US"/>
        </w:rPr>
        <w:t>–</w:t>
      </w:r>
      <w:r w:rsidRPr="000A177A">
        <w:rPr>
          <w:rFonts w:eastAsia="Arial"/>
          <w:lang w:val="en-US"/>
        </w:rPr>
        <w:t>2375 (2024).</w:t>
      </w:r>
    </w:p>
    <w:p w14:paraId="12A89FDC" w14:textId="4B670AAB" w:rsidR="00472897" w:rsidRPr="000A177A" w:rsidRDefault="13A16AB7" w:rsidP="002E2B78">
      <w:pPr>
        <w:rPr>
          <w:rFonts w:eastAsia="Arial"/>
          <w:lang w:val="en-US"/>
        </w:rPr>
      </w:pPr>
      <w:r w:rsidRPr="000A177A">
        <w:rPr>
          <w:rFonts w:eastAsia="Arial"/>
          <w:lang w:val="en-US"/>
        </w:rPr>
        <w:t>28.</w:t>
      </w:r>
      <w:r w:rsidR="00120263" w:rsidRPr="000A177A">
        <w:tab/>
      </w:r>
      <w:r w:rsidRPr="000A177A">
        <w:rPr>
          <w:rFonts w:eastAsia="Arial"/>
          <w:lang w:val="en-US"/>
        </w:rPr>
        <w:t xml:space="preserve">Davalos, D., </w:t>
      </w:r>
      <w:proofErr w:type="spellStart"/>
      <w:r w:rsidRPr="000A177A">
        <w:rPr>
          <w:rFonts w:eastAsia="Arial"/>
          <w:lang w:val="en-US"/>
        </w:rPr>
        <w:t>Akassoglou</w:t>
      </w:r>
      <w:proofErr w:type="spellEnd"/>
      <w:r w:rsidRPr="000A177A">
        <w:rPr>
          <w:rFonts w:eastAsia="Arial"/>
          <w:lang w:val="en-US"/>
        </w:rPr>
        <w:t xml:space="preserve">, K. </w:t>
      </w:r>
      <w:r w:rsidRPr="005E7876">
        <w:rPr>
          <w:rFonts w:eastAsia="Arial"/>
          <w:i/>
          <w:iCs/>
          <w:lang w:val="en-US"/>
        </w:rPr>
        <w:t>In vivo</w:t>
      </w:r>
      <w:r w:rsidRPr="000A177A">
        <w:rPr>
          <w:rFonts w:eastAsia="Arial"/>
          <w:lang w:val="en-US"/>
        </w:rPr>
        <w:t xml:space="preserve"> imaging of the mouse spinal cord using two-photon microscopy. </w:t>
      </w:r>
      <w:r w:rsidRPr="000A177A">
        <w:rPr>
          <w:rFonts w:eastAsia="Arial"/>
          <w:i/>
          <w:iCs/>
          <w:lang w:val="en-US"/>
        </w:rPr>
        <w:t>J Vis Exp</w:t>
      </w:r>
      <w:r w:rsidRPr="000A177A">
        <w:rPr>
          <w:rFonts w:eastAsia="Arial"/>
          <w:lang w:val="en-US"/>
        </w:rPr>
        <w:t xml:space="preserve">. </w:t>
      </w:r>
      <w:r w:rsidRPr="000A177A">
        <w:rPr>
          <w:rFonts w:eastAsia="Arial"/>
          <w:b/>
          <w:bCs/>
          <w:lang w:val="en-US"/>
        </w:rPr>
        <w:t>59</w:t>
      </w:r>
      <w:r w:rsidRPr="000A177A">
        <w:rPr>
          <w:rFonts w:eastAsia="Arial"/>
          <w:lang w:val="en-US"/>
        </w:rPr>
        <w:t>, e2760 (2012).</w:t>
      </w:r>
    </w:p>
    <w:p w14:paraId="6A09828D" w14:textId="79F1F175" w:rsidR="00472897" w:rsidRPr="000A177A" w:rsidRDefault="144D4143" w:rsidP="002E2B78">
      <w:pPr>
        <w:rPr>
          <w:rFonts w:eastAsia="Arial"/>
          <w:lang w:val="en-US"/>
        </w:rPr>
      </w:pPr>
      <w:r w:rsidRPr="000A177A">
        <w:rPr>
          <w:rFonts w:eastAsia="Arial"/>
          <w:lang w:val="en-US"/>
        </w:rPr>
        <w:t>29.</w:t>
      </w:r>
      <w:r w:rsidR="00120263" w:rsidRPr="000A177A">
        <w:tab/>
      </w:r>
      <w:r w:rsidRPr="000A177A">
        <w:rPr>
          <w:rFonts w:eastAsia="Arial"/>
          <w:lang w:val="en-US"/>
        </w:rPr>
        <w:t xml:space="preserve">Matsumura, S., Taniguchi, W., Nishida, K., Nakatsuka, T., Ito, S. </w:t>
      </w:r>
      <w:r w:rsidRPr="005E7876">
        <w:rPr>
          <w:rFonts w:eastAsia="Arial"/>
          <w:i/>
          <w:iCs/>
          <w:lang w:val="en-US"/>
        </w:rPr>
        <w:t>In vivo</w:t>
      </w:r>
      <w:r w:rsidRPr="000A177A">
        <w:rPr>
          <w:rFonts w:eastAsia="Arial"/>
          <w:lang w:val="en-US"/>
        </w:rPr>
        <w:t xml:space="preserve"> two-photon imaging of structural dynamics in the spinal dorsal horn in an inflammatory pain model. </w:t>
      </w:r>
      <w:proofErr w:type="spellStart"/>
      <w:r w:rsidRPr="000A177A">
        <w:rPr>
          <w:rFonts w:eastAsia="Arial"/>
          <w:i/>
          <w:iCs/>
          <w:lang w:val="en-US"/>
        </w:rPr>
        <w:t>Eur</w:t>
      </w:r>
      <w:proofErr w:type="spellEnd"/>
      <w:r w:rsidRPr="000A177A">
        <w:rPr>
          <w:rFonts w:eastAsia="Arial"/>
          <w:i/>
          <w:iCs/>
          <w:lang w:val="en-US"/>
        </w:rPr>
        <w:t xml:space="preserve"> J Neurosci</w:t>
      </w:r>
      <w:r w:rsidRPr="000A177A">
        <w:rPr>
          <w:rFonts w:eastAsia="Arial"/>
          <w:lang w:val="en-US"/>
        </w:rPr>
        <w:t xml:space="preserve">. </w:t>
      </w:r>
      <w:r w:rsidRPr="000A177A">
        <w:rPr>
          <w:rFonts w:eastAsia="Arial"/>
          <w:b/>
          <w:bCs/>
          <w:lang w:val="en-US"/>
        </w:rPr>
        <w:t>41</w:t>
      </w:r>
      <w:r w:rsidRPr="000A177A">
        <w:rPr>
          <w:rFonts w:eastAsia="Arial"/>
          <w:lang w:val="en-US"/>
        </w:rPr>
        <w:t xml:space="preserve"> (7), 989</w:t>
      </w:r>
      <w:r w:rsidR="005D7813" w:rsidRPr="000A177A">
        <w:rPr>
          <w:rFonts w:eastAsia="Arial"/>
          <w:lang w:val="en-US"/>
        </w:rPr>
        <w:t>–</w:t>
      </w:r>
      <w:r w:rsidRPr="000A177A">
        <w:rPr>
          <w:rFonts w:eastAsia="Arial"/>
          <w:lang w:val="en-US"/>
        </w:rPr>
        <w:t>997 (2015).</w:t>
      </w:r>
    </w:p>
    <w:p w14:paraId="09E24DF1" w14:textId="7530FA4D" w:rsidR="00472897" w:rsidRPr="000A177A" w:rsidRDefault="144D4143" w:rsidP="002E2B78">
      <w:pPr>
        <w:rPr>
          <w:rFonts w:eastAsia="Arial"/>
        </w:rPr>
      </w:pPr>
      <w:r w:rsidRPr="000A177A">
        <w:rPr>
          <w:rFonts w:eastAsia="Arial"/>
        </w:rPr>
        <w:t>30.</w:t>
      </w:r>
      <w:r w:rsidR="00120263" w:rsidRPr="000A177A">
        <w:tab/>
      </w:r>
      <w:r w:rsidRPr="000A177A">
        <w:rPr>
          <w:rFonts w:eastAsia="Arial"/>
        </w:rPr>
        <w:t>Feng, G. et al</w:t>
      </w:r>
      <w:r w:rsidRPr="000A177A">
        <w:rPr>
          <w:rFonts w:eastAsia="Arial"/>
          <w:i/>
          <w:iCs/>
        </w:rPr>
        <w:t>.</w:t>
      </w:r>
      <w:r w:rsidRPr="000A177A">
        <w:rPr>
          <w:rFonts w:eastAsia="Arial"/>
        </w:rPr>
        <w:t xml:space="preserve"> Imaging neuronal subsets in transgenic mice expressing multiple spectral variants of GFP. </w:t>
      </w:r>
      <w:r w:rsidRPr="000A177A">
        <w:rPr>
          <w:rFonts w:eastAsia="Arial"/>
          <w:i/>
          <w:iCs/>
        </w:rPr>
        <w:t>Neuron</w:t>
      </w:r>
      <w:r w:rsidRPr="000A177A">
        <w:rPr>
          <w:rFonts w:eastAsia="Arial"/>
        </w:rPr>
        <w:t xml:space="preserve">. </w:t>
      </w:r>
      <w:r w:rsidRPr="000A177A">
        <w:rPr>
          <w:rFonts w:eastAsia="Arial"/>
          <w:b/>
          <w:bCs/>
        </w:rPr>
        <w:t xml:space="preserve">28 </w:t>
      </w:r>
      <w:r w:rsidRPr="000A177A">
        <w:rPr>
          <w:rFonts w:eastAsia="Arial"/>
        </w:rPr>
        <w:t>(1), 41</w:t>
      </w:r>
      <w:r w:rsidR="005D7813" w:rsidRPr="000A177A">
        <w:rPr>
          <w:rFonts w:eastAsia="Arial"/>
          <w:lang w:val="en-US"/>
        </w:rPr>
        <w:t>–</w:t>
      </w:r>
      <w:r w:rsidRPr="000A177A">
        <w:rPr>
          <w:rFonts w:eastAsia="Arial"/>
        </w:rPr>
        <w:t>51 (2000).</w:t>
      </w:r>
    </w:p>
    <w:p w14:paraId="49D4CD8C" w14:textId="1E1DF931" w:rsidR="00472897" w:rsidRPr="000A177A" w:rsidRDefault="13A16AB7" w:rsidP="002E2B78">
      <w:pPr>
        <w:rPr>
          <w:rFonts w:eastAsia="Arial"/>
          <w:lang w:val="en-US"/>
        </w:rPr>
      </w:pPr>
      <w:r w:rsidRPr="000A177A">
        <w:rPr>
          <w:rFonts w:eastAsia="Arial"/>
          <w:lang w:val="en-US"/>
        </w:rPr>
        <w:lastRenderedPageBreak/>
        <w:t>31.</w:t>
      </w:r>
      <w:r w:rsidR="00120263" w:rsidRPr="000A177A">
        <w:tab/>
      </w:r>
      <w:r w:rsidRPr="000A177A">
        <w:rPr>
          <w:rFonts w:eastAsia="Arial"/>
          <w:lang w:val="en-US"/>
        </w:rPr>
        <w:t xml:space="preserve">Suzuki, M., Ebara, S., Koike, T., </w:t>
      </w:r>
      <w:proofErr w:type="spellStart"/>
      <w:r w:rsidRPr="000A177A">
        <w:rPr>
          <w:rFonts w:eastAsia="Arial"/>
          <w:lang w:val="en-US"/>
        </w:rPr>
        <w:t>Tonomura</w:t>
      </w:r>
      <w:proofErr w:type="spellEnd"/>
      <w:r w:rsidRPr="000A177A">
        <w:rPr>
          <w:rFonts w:eastAsia="Arial"/>
          <w:lang w:val="en-US"/>
        </w:rPr>
        <w:t xml:space="preserve">, S., Kumamoto, K. How many hair follicles are innervated by one afferent axon? A confocal microscopic analysis of palisade endings in the auricular skin of thy1-YFP transgenic mouse. </w:t>
      </w:r>
      <w:r w:rsidRPr="000A177A">
        <w:rPr>
          <w:rFonts w:eastAsia="Arial"/>
          <w:i/>
          <w:iCs/>
          <w:lang w:val="en-US"/>
        </w:rPr>
        <w:t xml:space="preserve">Proc </w:t>
      </w:r>
      <w:proofErr w:type="spellStart"/>
      <w:proofErr w:type="gramStart"/>
      <w:r w:rsidRPr="000A177A">
        <w:rPr>
          <w:rFonts w:eastAsia="Arial"/>
          <w:i/>
          <w:iCs/>
          <w:lang w:val="en-US"/>
        </w:rPr>
        <w:t>Jpn</w:t>
      </w:r>
      <w:proofErr w:type="spellEnd"/>
      <w:r w:rsidRPr="000A177A">
        <w:rPr>
          <w:rFonts w:eastAsia="Arial"/>
          <w:i/>
          <w:iCs/>
          <w:lang w:val="en-US"/>
        </w:rPr>
        <w:t xml:space="preserve">  </w:t>
      </w:r>
      <w:proofErr w:type="spellStart"/>
      <w:r w:rsidRPr="000A177A">
        <w:rPr>
          <w:rFonts w:eastAsia="Arial"/>
          <w:i/>
          <w:iCs/>
          <w:lang w:val="en-US"/>
        </w:rPr>
        <w:t>Acad</w:t>
      </w:r>
      <w:proofErr w:type="spellEnd"/>
      <w:proofErr w:type="gramEnd"/>
      <w:r w:rsidRPr="000A177A">
        <w:rPr>
          <w:rFonts w:eastAsia="Arial"/>
          <w:i/>
          <w:iCs/>
          <w:lang w:val="en-US"/>
        </w:rPr>
        <w:t xml:space="preserve"> Ser B Phys Biol Sci</w:t>
      </w:r>
      <w:r w:rsidRPr="000A177A">
        <w:rPr>
          <w:rFonts w:eastAsia="Arial"/>
          <w:lang w:val="en-US"/>
        </w:rPr>
        <w:t xml:space="preserve">. </w:t>
      </w:r>
      <w:r w:rsidRPr="000A177A">
        <w:rPr>
          <w:rFonts w:eastAsia="Arial"/>
          <w:b/>
          <w:bCs/>
          <w:lang w:val="en-US"/>
        </w:rPr>
        <w:t xml:space="preserve">88 </w:t>
      </w:r>
      <w:r w:rsidRPr="000A177A">
        <w:rPr>
          <w:rFonts w:eastAsia="Arial"/>
          <w:lang w:val="en-US"/>
        </w:rPr>
        <w:t>(10), 582</w:t>
      </w:r>
      <w:r w:rsidR="005D7813" w:rsidRPr="000A177A">
        <w:rPr>
          <w:rFonts w:eastAsia="Arial"/>
          <w:lang w:val="en-US"/>
        </w:rPr>
        <w:t>–</w:t>
      </w:r>
      <w:r w:rsidRPr="000A177A">
        <w:rPr>
          <w:rFonts w:eastAsia="Arial"/>
          <w:lang w:val="en-US"/>
        </w:rPr>
        <w:t>595 (2012).</w:t>
      </w:r>
    </w:p>
    <w:p w14:paraId="03DE5A24" w14:textId="41069596" w:rsidR="00472897" w:rsidRPr="000A177A" w:rsidRDefault="13A16AB7" w:rsidP="002E2B78">
      <w:pPr>
        <w:rPr>
          <w:rFonts w:eastAsia="Arial"/>
        </w:rPr>
      </w:pPr>
      <w:r w:rsidRPr="000A177A">
        <w:rPr>
          <w:rFonts w:eastAsia="Arial"/>
        </w:rPr>
        <w:t>32.</w:t>
      </w:r>
      <w:r w:rsidR="00120263" w:rsidRPr="000A177A">
        <w:tab/>
      </w:r>
      <w:r w:rsidRPr="000A177A">
        <w:rPr>
          <w:rFonts w:eastAsia="Arial"/>
        </w:rPr>
        <w:t xml:space="preserve">Luo, W., Enomoto, H., Rice, F. L., Milbrandt, J., Ginty, D. D. Molecular identification of rapidly adapting mechanoreceptors and their developmental dependence on Ret signaling. </w:t>
      </w:r>
      <w:r w:rsidRPr="000A177A">
        <w:rPr>
          <w:rFonts w:eastAsia="Arial"/>
          <w:i/>
          <w:iCs/>
        </w:rPr>
        <w:t>Neuron</w:t>
      </w:r>
      <w:r w:rsidRPr="000A177A">
        <w:rPr>
          <w:rFonts w:eastAsia="Arial"/>
        </w:rPr>
        <w:t xml:space="preserve">. </w:t>
      </w:r>
      <w:r w:rsidRPr="000A177A">
        <w:rPr>
          <w:rFonts w:eastAsia="Arial"/>
          <w:b/>
          <w:bCs/>
        </w:rPr>
        <w:t xml:space="preserve">64 </w:t>
      </w:r>
      <w:r w:rsidRPr="000A177A">
        <w:rPr>
          <w:rFonts w:eastAsia="Arial"/>
        </w:rPr>
        <w:t>(6), 841–856 (2009).</w:t>
      </w:r>
    </w:p>
    <w:p w14:paraId="0434C83C" w14:textId="77777777" w:rsidR="00472897" w:rsidRPr="000A177A" w:rsidRDefault="13A16AB7" w:rsidP="002E2B78">
      <w:pPr>
        <w:rPr>
          <w:rFonts w:eastAsia="Arial"/>
        </w:rPr>
      </w:pPr>
      <w:r w:rsidRPr="000A177A">
        <w:rPr>
          <w:rFonts w:eastAsia="Arial"/>
        </w:rPr>
        <w:t>33.</w:t>
      </w:r>
      <w:r w:rsidR="00120263" w:rsidRPr="000A177A">
        <w:tab/>
      </w:r>
      <w:r w:rsidRPr="000A177A">
        <w:rPr>
          <w:rFonts w:eastAsia="Arial"/>
        </w:rPr>
        <w:t xml:space="preserve">Neubarth, N. L. et al. Meissner corpuscles and their spatially intermingled afferents underlie gentle touch perception. </w:t>
      </w:r>
      <w:r w:rsidRPr="000A177A">
        <w:rPr>
          <w:rFonts w:eastAsia="Arial"/>
          <w:i/>
          <w:iCs/>
        </w:rPr>
        <w:t>Science</w:t>
      </w:r>
      <w:r w:rsidRPr="000A177A">
        <w:rPr>
          <w:rFonts w:eastAsia="Arial"/>
        </w:rPr>
        <w:t xml:space="preserve">. </w:t>
      </w:r>
      <w:r w:rsidRPr="000A177A">
        <w:rPr>
          <w:rFonts w:eastAsia="Arial"/>
          <w:b/>
          <w:bCs/>
        </w:rPr>
        <w:t>368</w:t>
      </w:r>
      <w:r w:rsidRPr="000A177A">
        <w:rPr>
          <w:rFonts w:eastAsia="Arial"/>
        </w:rPr>
        <w:t xml:space="preserve"> (6497), eabb2751 (2020).</w:t>
      </w:r>
    </w:p>
    <w:p w14:paraId="77F25F44" w14:textId="6CAAABE8" w:rsidR="00472897" w:rsidRPr="000A177A" w:rsidRDefault="144D4143" w:rsidP="002E2B78">
      <w:pPr>
        <w:rPr>
          <w:rFonts w:eastAsia="Arial"/>
          <w:color w:val="212121"/>
        </w:rPr>
      </w:pPr>
      <w:r w:rsidRPr="000A177A">
        <w:rPr>
          <w:rFonts w:eastAsia="Arial"/>
        </w:rPr>
        <w:t>34.</w:t>
      </w:r>
      <w:r w:rsidR="00120263" w:rsidRPr="000A177A">
        <w:tab/>
      </w:r>
      <w:r w:rsidRPr="000A177A">
        <w:rPr>
          <w:rFonts w:eastAsia="Arial"/>
          <w:color w:val="212121"/>
        </w:rPr>
        <w:t xml:space="preserve">Bai, L. et al. Genetic Identification of an Expansive Mechanoreceptor Sensitive to Skin Stroking. </w:t>
      </w:r>
      <w:r w:rsidRPr="000A177A">
        <w:rPr>
          <w:rFonts w:eastAsia="Arial"/>
          <w:i/>
          <w:iCs/>
          <w:color w:val="212121"/>
        </w:rPr>
        <w:t>Cell</w:t>
      </w:r>
      <w:r w:rsidRPr="000A177A">
        <w:rPr>
          <w:rFonts w:eastAsia="Arial"/>
          <w:color w:val="212121"/>
        </w:rPr>
        <w:t xml:space="preserve">. </w:t>
      </w:r>
      <w:r w:rsidRPr="000A177A">
        <w:rPr>
          <w:rFonts w:eastAsia="Arial"/>
          <w:b/>
          <w:bCs/>
          <w:color w:val="212121"/>
        </w:rPr>
        <w:t>163</w:t>
      </w:r>
      <w:r w:rsidRPr="000A177A">
        <w:rPr>
          <w:rFonts w:eastAsia="Arial"/>
          <w:color w:val="212121"/>
        </w:rPr>
        <w:t xml:space="preserve"> (7), 1783</w:t>
      </w:r>
      <w:r w:rsidR="005D7813" w:rsidRPr="000A177A">
        <w:rPr>
          <w:rFonts w:eastAsia="Arial"/>
          <w:lang w:val="en-US"/>
        </w:rPr>
        <w:t>–</w:t>
      </w:r>
      <w:r w:rsidRPr="000A177A">
        <w:rPr>
          <w:rFonts w:eastAsia="Arial"/>
          <w:color w:val="212121"/>
        </w:rPr>
        <w:t>1795 (2015).</w:t>
      </w:r>
    </w:p>
    <w:p w14:paraId="283D99C2" w14:textId="3B47B3D3" w:rsidR="00472897" w:rsidRPr="000A177A" w:rsidRDefault="13A16AB7" w:rsidP="002E2B78">
      <w:pPr>
        <w:rPr>
          <w:rFonts w:eastAsia="Arial"/>
          <w:color w:val="212121"/>
          <w:lang w:val="en-US"/>
        </w:rPr>
      </w:pPr>
      <w:r w:rsidRPr="000A177A">
        <w:rPr>
          <w:rFonts w:eastAsia="Arial"/>
          <w:lang w:val="en-US"/>
        </w:rPr>
        <w:t xml:space="preserve">35. </w:t>
      </w:r>
      <w:r w:rsidR="00120263" w:rsidRPr="000A177A">
        <w:tab/>
      </w:r>
      <w:r w:rsidRPr="000A177A">
        <w:rPr>
          <w:rFonts w:eastAsia="Arial"/>
          <w:lang w:val="en-US"/>
        </w:rPr>
        <w:t xml:space="preserve">Griffin, J. W., Thompson, W. J. Biology and pathology of nonmyelinating Schwann cells. </w:t>
      </w:r>
      <w:r w:rsidRPr="000A177A">
        <w:rPr>
          <w:rFonts w:eastAsia="Arial"/>
          <w:i/>
          <w:iCs/>
          <w:lang w:val="en-US"/>
        </w:rPr>
        <w:t>Glia</w:t>
      </w:r>
      <w:r w:rsidRPr="000A177A">
        <w:rPr>
          <w:rFonts w:eastAsia="Arial"/>
          <w:lang w:val="en-US"/>
        </w:rPr>
        <w:t xml:space="preserve">. </w:t>
      </w:r>
      <w:r w:rsidRPr="000A177A">
        <w:rPr>
          <w:rFonts w:eastAsia="Arial"/>
          <w:b/>
          <w:bCs/>
          <w:lang w:val="en-US"/>
        </w:rPr>
        <w:t xml:space="preserve">56 </w:t>
      </w:r>
      <w:r w:rsidRPr="000A177A">
        <w:rPr>
          <w:rFonts w:eastAsia="Arial"/>
          <w:lang w:val="en-US"/>
        </w:rPr>
        <w:t>(14), 1518</w:t>
      </w:r>
      <w:r w:rsidR="005D7813" w:rsidRPr="000A177A">
        <w:rPr>
          <w:rFonts w:eastAsia="Arial"/>
          <w:lang w:val="en-US"/>
        </w:rPr>
        <w:t>–</w:t>
      </w:r>
      <w:r w:rsidRPr="000A177A">
        <w:rPr>
          <w:rFonts w:eastAsia="Arial"/>
          <w:lang w:val="en-US"/>
        </w:rPr>
        <w:t>1531 (2008).</w:t>
      </w:r>
    </w:p>
    <w:p w14:paraId="5E406A16" w14:textId="5827FBED" w:rsidR="00472897" w:rsidRPr="000A177A" w:rsidRDefault="13A16AB7" w:rsidP="002E2B78">
      <w:pPr>
        <w:rPr>
          <w:rFonts w:eastAsia="Arial"/>
          <w:lang w:val="en-US"/>
        </w:rPr>
      </w:pPr>
      <w:r w:rsidRPr="000A177A">
        <w:rPr>
          <w:rFonts w:eastAsia="Arial"/>
          <w:lang w:val="en-US"/>
        </w:rPr>
        <w:t>36.</w:t>
      </w:r>
      <w:r w:rsidR="00120263" w:rsidRPr="000A177A">
        <w:tab/>
      </w:r>
      <w:r w:rsidRPr="000A177A">
        <w:rPr>
          <w:rFonts w:eastAsia="Arial"/>
          <w:lang w:val="en-US"/>
        </w:rPr>
        <w:t xml:space="preserve">Tsai, P. F., Chou, F. P., Yu, T. S., Lee, H. J., Chiu, C. T. Depilatory creams increase the number of hair follicles, and dermal fibroblasts expressing interleukin-6, tumor necrosis factor-α, and tumor necrosis factor-β in mouse skin. </w:t>
      </w:r>
      <w:r w:rsidRPr="000A177A">
        <w:rPr>
          <w:rFonts w:eastAsia="Arial"/>
          <w:i/>
          <w:iCs/>
          <w:lang w:val="en-US"/>
        </w:rPr>
        <w:t xml:space="preserve">Korean J </w:t>
      </w:r>
      <w:proofErr w:type="spellStart"/>
      <w:r w:rsidRPr="000A177A">
        <w:rPr>
          <w:rFonts w:eastAsia="Arial"/>
          <w:i/>
          <w:iCs/>
          <w:lang w:val="en-US"/>
        </w:rPr>
        <w:t>Physiol</w:t>
      </w:r>
      <w:proofErr w:type="spellEnd"/>
      <w:r w:rsidRPr="000A177A">
        <w:rPr>
          <w:rFonts w:eastAsia="Arial"/>
          <w:i/>
          <w:iCs/>
          <w:lang w:val="en-US"/>
        </w:rPr>
        <w:t xml:space="preserve"> Pharmacol</w:t>
      </w:r>
      <w:r w:rsidRPr="000A177A">
        <w:rPr>
          <w:rFonts w:eastAsia="Arial"/>
          <w:lang w:val="en-US"/>
        </w:rPr>
        <w:t xml:space="preserve">. </w:t>
      </w:r>
      <w:r w:rsidRPr="000A177A">
        <w:rPr>
          <w:rFonts w:eastAsia="Arial"/>
          <w:b/>
          <w:bCs/>
          <w:lang w:val="en-US"/>
        </w:rPr>
        <w:t>25</w:t>
      </w:r>
      <w:r w:rsidRPr="000A177A">
        <w:rPr>
          <w:rFonts w:eastAsia="Arial"/>
          <w:lang w:val="en-US"/>
        </w:rPr>
        <w:t xml:space="preserve"> (6), 497</w:t>
      </w:r>
      <w:r w:rsidR="005D7813" w:rsidRPr="000A177A">
        <w:rPr>
          <w:rFonts w:eastAsia="Arial"/>
          <w:lang w:val="en-US"/>
        </w:rPr>
        <w:t>–</w:t>
      </w:r>
      <w:r w:rsidRPr="000A177A">
        <w:rPr>
          <w:rFonts w:eastAsia="Arial"/>
          <w:lang w:val="en-US"/>
        </w:rPr>
        <w:t xml:space="preserve">506 (2021). </w:t>
      </w:r>
    </w:p>
    <w:p w14:paraId="6832BA30" w14:textId="14191A14" w:rsidR="00472897" w:rsidRPr="000A177A" w:rsidRDefault="144D4143" w:rsidP="002E2B78">
      <w:pPr>
        <w:rPr>
          <w:rFonts w:eastAsia="Arial"/>
          <w:lang w:val="en-US"/>
        </w:rPr>
      </w:pPr>
      <w:r w:rsidRPr="000A177A">
        <w:rPr>
          <w:rFonts w:eastAsia="Arial"/>
          <w:lang w:val="en-US"/>
        </w:rPr>
        <w:t xml:space="preserve">37. </w:t>
      </w:r>
      <w:r w:rsidR="00120263" w:rsidRPr="000A177A">
        <w:tab/>
      </w:r>
      <w:proofErr w:type="spellStart"/>
      <w:r w:rsidRPr="000A177A">
        <w:rPr>
          <w:rFonts w:eastAsia="Arial"/>
          <w:lang w:val="en-US"/>
        </w:rPr>
        <w:t>Bourane</w:t>
      </w:r>
      <w:proofErr w:type="spellEnd"/>
      <w:r w:rsidRPr="000A177A">
        <w:rPr>
          <w:rFonts w:eastAsia="Arial"/>
          <w:lang w:val="en-US"/>
        </w:rPr>
        <w:t xml:space="preserve">, S. et al. Low-threshold mechanoreceptor subtypes selectively express </w:t>
      </w:r>
      <w:proofErr w:type="spellStart"/>
      <w:r w:rsidRPr="000A177A">
        <w:rPr>
          <w:rFonts w:eastAsia="Arial"/>
          <w:lang w:val="en-US"/>
        </w:rPr>
        <w:t>MafA</w:t>
      </w:r>
      <w:proofErr w:type="spellEnd"/>
      <w:r w:rsidRPr="000A177A">
        <w:rPr>
          <w:rFonts w:eastAsia="Arial"/>
          <w:lang w:val="en-US"/>
        </w:rPr>
        <w:t xml:space="preserve"> and are specified by Ret signaling. </w:t>
      </w:r>
      <w:r w:rsidRPr="000A177A">
        <w:rPr>
          <w:rFonts w:eastAsia="Arial"/>
          <w:i/>
          <w:iCs/>
          <w:lang w:val="en-US"/>
        </w:rPr>
        <w:t>Neuron</w:t>
      </w:r>
      <w:r w:rsidRPr="000A177A">
        <w:rPr>
          <w:rFonts w:eastAsia="Arial"/>
          <w:lang w:val="en-US"/>
        </w:rPr>
        <w:t xml:space="preserve">. </w:t>
      </w:r>
      <w:r w:rsidRPr="000A177A">
        <w:rPr>
          <w:rFonts w:eastAsia="Arial"/>
          <w:b/>
          <w:bCs/>
          <w:lang w:val="en-US"/>
        </w:rPr>
        <w:t xml:space="preserve">64 </w:t>
      </w:r>
      <w:r w:rsidRPr="000A177A">
        <w:rPr>
          <w:rFonts w:eastAsia="Arial"/>
          <w:lang w:val="en-US"/>
        </w:rPr>
        <w:t>(6), 857</w:t>
      </w:r>
      <w:r w:rsidR="005D7813" w:rsidRPr="000A177A">
        <w:rPr>
          <w:rFonts w:eastAsia="Arial"/>
          <w:lang w:val="en-US"/>
        </w:rPr>
        <w:t>–</w:t>
      </w:r>
      <w:r w:rsidRPr="000A177A">
        <w:rPr>
          <w:rFonts w:eastAsia="Arial"/>
          <w:lang w:val="en-US"/>
        </w:rPr>
        <w:t>870 (2009).</w:t>
      </w:r>
    </w:p>
    <w:p w14:paraId="7D1DA85D" w14:textId="4CABFFDE" w:rsidR="00472897" w:rsidRPr="000A177A" w:rsidRDefault="144D4143" w:rsidP="002E2B78">
      <w:pPr>
        <w:rPr>
          <w:rFonts w:eastAsia="Arial"/>
          <w:lang w:val="en-US"/>
        </w:rPr>
      </w:pPr>
      <w:r w:rsidRPr="000A177A">
        <w:rPr>
          <w:rFonts w:eastAsia="Arial"/>
          <w:lang w:val="en-US"/>
        </w:rPr>
        <w:t xml:space="preserve">38. </w:t>
      </w:r>
      <w:r w:rsidR="00120263" w:rsidRPr="000A177A">
        <w:tab/>
      </w:r>
      <w:r w:rsidRPr="000A177A">
        <w:rPr>
          <w:rFonts w:eastAsia="Arial"/>
          <w:lang w:val="en-US"/>
        </w:rPr>
        <w:t xml:space="preserve">Jung, Y., Ng, J. H., Keating, C. P., Senthil-Kumar, P., Zhao, J. Comprehensive evaluation of peripheral nerve regeneration in the acute healing phase using tissue clearing and optical microscopy in a rodent model. </w:t>
      </w:r>
      <w:proofErr w:type="spellStart"/>
      <w:r w:rsidRPr="000A177A">
        <w:rPr>
          <w:rFonts w:eastAsia="Arial"/>
          <w:i/>
          <w:iCs/>
          <w:lang w:val="en-US"/>
        </w:rPr>
        <w:t>PLoS</w:t>
      </w:r>
      <w:proofErr w:type="spellEnd"/>
      <w:r w:rsidRPr="000A177A">
        <w:rPr>
          <w:rFonts w:eastAsia="Arial"/>
          <w:i/>
          <w:iCs/>
          <w:lang w:val="en-US"/>
        </w:rPr>
        <w:t xml:space="preserve"> One</w:t>
      </w:r>
      <w:r w:rsidRPr="000A177A">
        <w:rPr>
          <w:rFonts w:eastAsia="Arial"/>
          <w:lang w:val="en-US"/>
        </w:rPr>
        <w:t xml:space="preserve">. </w:t>
      </w:r>
      <w:r w:rsidRPr="000A177A">
        <w:rPr>
          <w:rFonts w:eastAsia="Arial"/>
          <w:b/>
          <w:bCs/>
          <w:lang w:val="en-US"/>
        </w:rPr>
        <w:t xml:space="preserve">9 </w:t>
      </w:r>
      <w:r w:rsidRPr="000A177A">
        <w:rPr>
          <w:rFonts w:eastAsia="Arial"/>
          <w:lang w:val="en-US"/>
        </w:rPr>
        <w:t>(4), e94054 (2014).</w:t>
      </w:r>
    </w:p>
    <w:p w14:paraId="75D0EB52" w14:textId="55A7A9CE" w:rsidR="00472897" w:rsidRPr="000A177A" w:rsidRDefault="00120263" w:rsidP="002E2B78">
      <w:pPr>
        <w:rPr>
          <w:rFonts w:eastAsia="Arial"/>
        </w:rPr>
      </w:pPr>
      <w:r w:rsidRPr="000A177A">
        <w:rPr>
          <w:rFonts w:eastAsia="Arial"/>
        </w:rPr>
        <w:t>39.</w:t>
      </w:r>
      <w:r w:rsidRPr="000A177A">
        <w:rPr>
          <w:rFonts w:eastAsia="Arial"/>
        </w:rPr>
        <w:tab/>
        <w:t xml:space="preserve">Gangadharan, V. et al. Neuropathic pain caused by miswiring and abnormal end organ targeting. </w:t>
      </w:r>
      <w:r w:rsidRPr="000A177A">
        <w:rPr>
          <w:rFonts w:eastAsia="Arial"/>
          <w:i/>
        </w:rPr>
        <w:t>Nature</w:t>
      </w:r>
      <w:r w:rsidRPr="000A177A">
        <w:rPr>
          <w:rFonts w:eastAsia="Arial"/>
        </w:rPr>
        <w:t xml:space="preserve">. </w:t>
      </w:r>
      <w:r w:rsidRPr="000A177A">
        <w:rPr>
          <w:rFonts w:eastAsia="Arial"/>
          <w:b/>
        </w:rPr>
        <w:t xml:space="preserve">606 </w:t>
      </w:r>
      <w:r w:rsidRPr="000A177A">
        <w:rPr>
          <w:rFonts w:eastAsia="Arial"/>
        </w:rPr>
        <w:t>(7912), 137</w:t>
      </w:r>
      <w:r w:rsidR="005D7813" w:rsidRPr="000A177A">
        <w:rPr>
          <w:rFonts w:eastAsia="Arial"/>
          <w:lang w:val="en-US"/>
        </w:rPr>
        <w:t>–</w:t>
      </w:r>
      <w:r w:rsidRPr="000A177A">
        <w:rPr>
          <w:rFonts w:eastAsia="Arial"/>
        </w:rPr>
        <w:t>145 (2022).</w:t>
      </w:r>
    </w:p>
    <w:p w14:paraId="6AE0AC70" w14:textId="59774B8F" w:rsidR="00472897" w:rsidRPr="000A177A" w:rsidRDefault="13A16AB7" w:rsidP="002E2B78">
      <w:pPr>
        <w:rPr>
          <w:rFonts w:eastAsia="Arial"/>
        </w:rPr>
      </w:pPr>
      <w:r w:rsidRPr="000A177A">
        <w:rPr>
          <w:rFonts w:eastAsia="Arial"/>
        </w:rPr>
        <w:t>40.</w:t>
      </w:r>
      <w:r w:rsidR="00120263" w:rsidRPr="000A177A">
        <w:tab/>
      </w:r>
      <w:r w:rsidRPr="000A177A">
        <w:rPr>
          <w:rFonts w:eastAsia="Arial"/>
        </w:rPr>
        <w:t xml:space="preserve">Huang, S., Rompolas, P. Two-photon microscopy for intracutaneous imaging of stem cell activity in mice. </w:t>
      </w:r>
      <w:r w:rsidRPr="000A177A">
        <w:rPr>
          <w:rFonts w:eastAsia="Arial"/>
          <w:i/>
          <w:iCs/>
        </w:rPr>
        <w:t>Exp Dermatol</w:t>
      </w:r>
      <w:r w:rsidRPr="000A177A">
        <w:rPr>
          <w:rFonts w:eastAsia="Arial"/>
        </w:rPr>
        <w:t xml:space="preserve">. </w:t>
      </w:r>
      <w:r w:rsidRPr="000A177A">
        <w:rPr>
          <w:rFonts w:eastAsia="Arial"/>
          <w:b/>
          <w:bCs/>
        </w:rPr>
        <w:t xml:space="preserve">26 </w:t>
      </w:r>
      <w:r w:rsidRPr="000A177A">
        <w:rPr>
          <w:rFonts w:eastAsia="Arial"/>
        </w:rPr>
        <w:t>(5), 379</w:t>
      </w:r>
      <w:r w:rsidR="005D7813" w:rsidRPr="000A177A">
        <w:rPr>
          <w:rFonts w:eastAsia="Arial"/>
          <w:lang w:val="en-US"/>
        </w:rPr>
        <w:t>–</w:t>
      </w:r>
      <w:r w:rsidRPr="000A177A">
        <w:rPr>
          <w:rFonts w:eastAsia="Arial"/>
        </w:rPr>
        <w:t>383 (2017).</w:t>
      </w:r>
    </w:p>
    <w:p w14:paraId="48442412" w14:textId="664B8AB7" w:rsidR="00472897" w:rsidRPr="000A177A" w:rsidRDefault="144D4143" w:rsidP="002E2B78">
      <w:pPr>
        <w:rPr>
          <w:rFonts w:eastAsia="Arial"/>
        </w:rPr>
      </w:pPr>
      <w:r w:rsidRPr="000A177A">
        <w:rPr>
          <w:rFonts w:eastAsia="Arial"/>
        </w:rPr>
        <w:t>41.</w:t>
      </w:r>
      <w:r w:rsidR="00120263" w:rsidRPr="000A177A">
        <w:tab/>
      </w:r>
      <w:proofErr w:type="spellStart"/>
      <w:r w:rsidRPr="000A177A">
        <w:rPr>
          <w:rFonts w:eastAsia="Arial"/>
        </w:rPr>
        <w:t>Meleshina</w:t>
      </w:r>
      <w:proofErr w:type="spellEnd"/>
      <w:r w:rsidRPr="000A177A">
        <w:rPr>
          <w:rFonts w:eastAsia="Arial"/>
        </w:rPr>
        <w:t xml:space="preserve">, A. V. et al. Multimodal label-free imaging of living dermal equivalents including dermal papilla cells. </w:t>
      </w:r>
      <w:r w:rsidRPr="000A177A">
        <w:rPr>
          <w:rFonts w:eastAsia="Arial"/>
          <w:i/>
          <w:iCs/>
        </w:rPr>
        <w:t>Stem Cell Res Ther</w:t>
      </w:r>
      <w:r w:rsidRPr="000A177A">
        <w:rPr>
          <w:rFonts w:eastAsia="Arial"/>
        </w:rPr>
        <w:t xml:space="preserve">. </w:t>
      </w:r>
      <w:r w:rsidRPr="000A177A">
        <w:rPr>
          <w:rFonts w:eastAsia="Arial"/>
          <w:b/>
          <w:bCs/>
        </w:rPr>
        <w:t xml:space="preserve">9 </w:t>
      </w:r>
      <w:r w:rsidRPr="000A177A">
        <w:rPr>
          <w:rFonts w:eastAsia="Arial"/>
        </w:rPr>
        <w:t>(1), 84 (2018).</w:t>
      </w:r>
    </w:p>
    <w:p w14:paraId="7928A937" w14:textId="2F215D81" w:rsidR="00472897" w:rsidRPr="000A177A" w:rsidRDefault="00120263" w:rsidP="002E2B78">
      <w:pPr>
        <w:rPr>
          <w:rFonts w:eastAsia="Arial"/>
        </w:rPr>
      </w:pPr>
      <w:r w:rsidRPr="000A177A">
        <w:rPr>
          <w:rFonts w:eastAsia="Arial"/>
        </w:rPr>
        <w:t>42.</w:t>
      </w:r>
      <w:r w:rsidRPr="000A177A">
        <w:rPr>
          <w:rFonts w:eastAsia="Arial"/>
        </w:rPr>
        <w:tab/>
        <w:t xml:space="preserve">Farrelly, O. et al. Two-photon live imaging of single corneal stem cells reveals compartmentalized organization of the limbal niche. </w:t>
      </w:r>
      <w:r w:rsidRPr="000A177A">
        <w:rPr>
          <w:rFonts w:eastAsia="Arial"/>
          <w:i/>
        </w:rPr>
        <w:t>Cell Stem Cell</w:t>
      </w:r>
      <w:r w:rsidRPr="000A177A">
        <w:rPr>
          <w:rFonts w:eastAsia="Arial"/>
        </w:rPr>
        <w:t xml:space="preserve">. </w:t>
      </w:r>
      <w:r w:rsidRPr="000A177A">
        <w:rPr>
          <w:rFonts w:eastAsia="Arial"/>
          <w:b/>
        </w:rPr>
        <w:t>28</w:t>
      </w:r>
      <w:r w:rsidRPr="000A177A">
        <w:rPr>
          <w:rFonts w:eastAsia="Arial"/>
        </w:rPr>
        <w:t xml:space="preserve"> (7), 1233</w:t>
      </w:r>
      <w:r w:rsidR="005D7813" w:rsidRPr="000A177A">
        <w:rPr>
          <w:rFonts w:eastAsia="Arial"/>
          <w:lang w:val="en-US"/>
        </w:rPr>
        <w:t>–</w:t>
      </w:r>
      <w:r w:rsidRPr="000A177A">
        <w:rPr>
          <w:rFonts w:eastAsia="Arial"/>
        </w:rPr>
        <w:t>1247 (2021).</w:t>
      </w:r>
    </w:p>
    <w:sectPr w:rsidR="00472897" w:rsidRPr="000A177A" w:rsidSect="002E2B78">
      <w:headerReference w:type="even" r:id="rId12"/>
      <w:headerReference w:type="default" r:id="rId13"/>
      <w:footerReference w:type="even" r:id="rId14"/>
      <w:headerReference w:type="first" r:id="rId15"/>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86E5D" w14:textId="77777777" w:rsidR="00C068A3" w:rsidRDefault="00C068A3">
      <w:r>
        <w:separator/>
      </w:r>
    </w:p>
  </w:endnote>
  <w:endnote w:type="continuationSeparator" w:id="0">
    <w:p w14:paraId="0823DBFA" w14:textId="77777777" w:rsidR="00C068A3" w:rsidRDefault="00C0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DA6E1" w14:textId="77777777" w:rsidR="00472897" w:rsidRDefault="004728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19831" w14:textId="77777777" w:rsidR="00C068A3" w:rsidRDefault="00C068A3">
      <w:r>
        <w:separator/>
      </w:r>
    </w:p>
  </w:footnote>
  <w:footnote w:type="continuationSeparator" w:id="0">
    <w:p w14:paraId="4A61A12E" w14:textId="77777777" w:rsidR="00C068A3" w:rsidRDefault="00C0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C2C59" w14:textId="77777777" w:rsidR="00472897" w:rsidRDefault="004728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71AFF" w14:textId="77777777" w:rsidR="00472897" w:rsidRDefault="00120263">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65A62" w14:textId="687DF842" w:rsidR="00472897" w:rsidRDefault="00120263">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438B9"/>
    <w:multiLevelType w:val="multilevel"/>
    <w:tmpl w:val="9A08D198"/>
    <w:lvl w:ilvl="0">
      <w:start w:val="1"/>
      <w:numFmt w:val="decimal"/>
      <w:lvlText w:val="%1."/>
      <w:lvlJc w:val="left"/>
      <w:pPr>
        <w:ind w:left="720" w:hanging="360"/>
      </w:pPr>
    </w:lvl>
    <w:lvl w:ilvl="1">
      <w:start w:val="1"/>
      <w:numFmt w:val="decimal"/>
      <w:lvlText w:val="%1.%2."/>
      <w:lvlJc w:val="left"/>
      <w:pPr>
        <w:ind w:left="1440" w:hanging="360"/>
      </w:pPr>
      <w:rPr>
        <w:shd w:val="clear" w:color="auto" w:fill="auto"/>
      </w:r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62AB0DF5"/>
    <w:multiLevelType w:val="multilevel"/>
    <w:tmpl w:val="5368104A"/>
    <w:lvl w:ilvl="0">
      <w:start w:val="2"/>
      <w:numFmt w:val="lowerLetter"/>
      <w:lvlText w:val="(%1)"/>
      <w:lvlJc w:val="left"/>
      <w:pPr>
        <w:tabs>
          <w:tab w:val="num" w:pos="720"/>
        </w:tabs>
        <w:ind w:left="720" w:hanging="360"/>
      </w:pPr>
      <w:rPr>
        <w:rFonts w:hint="default"/>
      </w:rPr>
    </w:lvl>
    <w:lvl w:ilvl="1">
      <w:start w:val="16"/>
      <w:numFmt w:val="decimal"/>
      <w:lvlText w:val="%2."/>
      <w:lvlJc w:val="left"/>
      <w:pPr>
        <w:ind w:left="1440" w:hanging="360"/>
      </w:pPr>
      <w:rPr>
        <w:rFonts w:hint="default"/>
      </w:rPr>
    </w:lvl>
    <w:lvl w:ilvl="2">
      <w:start w:val="16"/>
      <w:numFmt w:val="decimal"/>
      <w:lvlText w:val="%3."/>
      <w:lvlJc w:val="left"/>
      <w:pPr>
        <w:tabs>
          <w:tab w:val="num" w:pos="2160"/>
        </w:tabs>
        <w:ind w:left="2160" w:hanging="360"/>
      </w:pPr>
      <w:rPr>
        <w:rFonts w:ascii="Calibri" w:eastAsiaTheme="minorHAnsi" w:hAnsi="Calibri" w:cs="Calibri"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978149432">
    <w:abstractNumId w:val="0"/>
  </w:num>
  <w:num w:numId="2" w16cid:durableId="995914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removePersonalInformation/>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xNjYzMjUyNTO1MDBS0lEKTi0uzszPAykwrgUA6NGSAiwAAAA="/>
  </w:docVars>
  <w:rsids>
    <w:rsidRoot w:val="00472897"/>
    <w:rsid w:val="00004115"/>
    <w:rsid w:val="0005558D"/>
    <w:rsid w:val="000A177A"/>
    <w:rsid w:val="000A2990"/>
    <w:rsid w:val="000A711A"/>
    <w:rsid w:val="00120263"/>
    <w:rsid w:val="0013028D"/>
    <w:rsid w:val="00186EA1"/>
    <w:rsid w:val="001E44F4"/>
    <w:rsid w:val="00262C25"/>
    <w:rsid w:val="00280F58"/>
    <w:rsid w:val="002A0890"/>
    <w:rsid w:val="002A6930"/>
    <w:rsid w:val="002B1904"/>
    <w:rsid w:val="002E2B78"/>
    <w:rsid w:val="00300C92"/>
    <w:rsid w:val="00313988"/>
    <w:rsid w:val="003266D5"/>
    <w:rsid w:val="00331D72"/>
    <w:rsid w:val="00333D6E"/>
    <w:rsid w:val="00334866"/>
    <w:rsid w:val="003476BA"/>
    <w:rsid w:val="003A7CA1"/>
    <w:rsid w:val="003C60B6"/>
    <w:rsid w:val="003D0C9E"/>
    <w:rsid w:val="0042738E"/>
    <w:rsid w:val="00472897"/>
    <w:rsid w:val="004C461B"/>
    <w:rsid w:val="00535064"/>
    <w:rsid w:val="00586460"/>
    <w:rsid w:val="005D7813"/>
    <w:rsid w:val="005E7876"/>
    <w:rsid w:val="00612219"/>
    <w:rsid w:val="00643980"/>
    <w:rsid w:val="00657A8F"/>
    <w:rsid w:val="00697DE4"/>
    <w:rsid w:val="006C15C2"/>
    <w:rsid w:val="006E0737"/>
    <w:rsid w:val="00762EA9"/>
    <w:rsid w:val="00791148"/>
    <w:rsid w:val="007E38B8"/>
    <w:rsid w:val="008C5E71"/>
    <w:rsid w:val="008F3CBB"/>
    <w:rsid w:val="00910EBA"/>
    <w:rsid w:val="00943EB2"/>
    <w:rsid w:val="009608D9"/>
    <w:rsid w:val="009A0DB0"/>
    <w:rsid w:val="009E491F"/>
    <w:rsid w:val="00A263F3"/>
    <w:rsid w:val="00A42E64"/>
    <w:rsid w:val="00A52726"/>
    <w:rsid w:val="00A56DE9"/>
    <w:rsid w:val="00A879E1"/>
    <w:rsid w:val="00A95FB3"/>
    <w:rsid w:val="00AA605F"/>
    <w:rsid w:val="00AB1420"/>
    <w:rsid w:val="00AB5F4F"/>
    <w:rsid w:val="00B11C9A"/>
    <w:rsid w:val="00BD469C"/>
    <w:rsid w:val="00C068A3"/>
    <w:rsid w:val="00C218D1"/>
    <w:rsid w:val="00C2411F"/>
    <w:rsid w:val="00C60E98"/>
    <w:rsid w:val="00CF7017"/>
    <w:rsid w:val="00D14EAB"/>
    <w:rsid w:val="00D42088"/>
    <w:rsid w:val="00D85F3C"/>
    <w:rsid w:val="00D90EED"/>
    <w:rsid w:val="00DB2880"/>
    <w:rsid w:val="00DC66A2"/>
    <w:rsid w:val="00E06403"/>
    <w:rsid w:val="00E07127"/>
    <w:rsid w:val="00E369FC"/>
    <w:rsid w:val="00E37F12"/>
    <w:rsid w:val="00E54AA3"/>
    <w:rsid w:val="00E5780E"/>
    <w:rsid w:val="00E8176B"/>
    <w:rsid w:val="00E90639"/>
    <w:rsid w:val="00EA784E"/>
    <w:rsid w:val="00EF6239"/>
    <w:rsid w:val="00F02C21"/>
    <w:rsid w:val="00F21DFB"/>
    <w:rsid w:val="00F3171B"/>
    <w:rsid w:val="00F41F9D"/>
    <w:rsid w:val="00FB62D7"/>
    <w:rsid w:val="00FC3888"/>
    <w:rsid w:val="00FE1D66"/>
    <w:rsid w:val="00FE23D5"/>
    <w:rsid w:val="13A16AB7"/>
    <w:rsid w:val="144D4143"/>
    <w:rsid w:val="17D374F9"/>
    <w:rsid w:val="26A15924"/>
    <w:rsid w:val="39079B7A"/>
    <w:rsid w:val="3D4F93AC"/>
    <w:rsid w:val="3EDCA9E0"/>
    <w:rsid w:val="6F249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1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4"/>
        <w:szCs w:val="24"/>
        <w:lang w:val="en"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link w:val="ListParagraphChar"/>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ListParagraphChar">
    <w:name w:val="List Paragraph Char"/>
    <w:basedOn w:val="DefaultParagraphFont"/>
    <w:link w:val="ListParagraph"/>
    <w:uiPriority w:val="34"/>
    <w:rsid w:val="00E369FC"/>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E54A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ydney.kong@vanderbilt.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n.meltzer@vanderbilt.ed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autham.chelliah@vanderbilt.edu" TargetMode="External"/><Relationship Id="rId4" Type="http://schemas.openxmlformats.org/officeDocument/2006/relationships/settings" Target="settings.xml"/><Relationship Id="rId9" Type="http://schemas.openxmlformats.org/officeDocument/2006/relationships/hyperlink" Target="mailto:Emily.barnes@vanderbilt.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49D9090-1BBD-7544-9000-20D527F3F43F}">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xWRpwKU2Nd6VJ9WiZPV1PZ8BuA==">CgMxLjAaJAoBMBIfCh0IB0IZCgVBcmlhbBIQQXJpYWwgVW5pY29kZSBNUyLKAwoLQUFBQnRFenhvTTgS8QIKC0FBQUJ0RXp4b004EgtBQUFCdEV6eG9NOBoNCgl0ZXh0L2h0bWwSACIOCgp0ZXh0L3BsYWluEgAqRAoLU3lkbmV5IEtvbmcaNS8vc3NsLmdzdGF0aWMuY29tL2RvY3MvY29tbW9uL2JsdWVfc2lsaG91ZXR0ZTk2LTAucG5nMLTF+s+fMzi0xfrPnzNKTAokYXBwbGljYXRpb24vdm5kLmdvb2dsZS1hcHBzLmRvY3MubWRzGiTC19rkAR4aHAoYChJoYWlyIGZvbGxpY2xlcyBhbmQQARgAEAFyRgoLU3lkbmV5IEtvbmcaNwo1Ly9zc2wuZ3N0YXRpYy5jb20vZG9jcy9jb21tb24vYmx1ZV9zaWxob3VldHRlOTYtMC5wbmd4AIIBN3N1Z2dlc3RJZEltcG9ydGIzODcxZWFjLTM2YWItNDY3Ni04ZjEyLTg4MTIxZGM4MTBkYV8yNzeIAQGaAQYIABAAGACwAQC4AQEYtMX6z58zILTF+s+fMzAAQjdzdWdnZXN0SWRJbXBvcnRiMzg3MWVhYy0zNmFiLTQ2NzYtOGYxMi04ODEyMWRjODEwZGFfMjc3IsgDCgtBQUFCdEV6eG9KdxLvAgoLQUFBQnRFenhvSncSC0FBQUJ0RXp4b0p3Gg0KCXRleHQvaHRtbBIAIg4KCnRleHQvcGxhaW4SACpFCgxTaGFuIE1lbHR6ZXIaNS8vc3NsLmdzdGF0aWMuY29tL2RvY3MvY29tbW9uL2JsdWVfc2lsaG91ZXR0ZTk2LTAucG5nMJ7Eh/ecMziexIf3nDNKSAokYXBwbGljYXRpb24vdm5kLmdvb2dsZS1hcHBzLmRvY3MubWRzGiDC19rkARoKGAoLCgVhYm91dBABGAASBwoBfhABGAAYAXJHCgxTaGFuIE1lbHR6ZXIaNwo1Ly9zc2wuZ3N0YXRpYy5jb20vZG9jcy9jb21tb24vYmx1ZV9zaWxob3VldHRlOTYtMC5wbmd4AIIBN3N1Z2dlc3RJZEltcG9ydGIzODcxZWFjLTM2YWItNDY3Ni04ZjEyLTg4MTIxZGM4MTBkYV8yNTKIAQGaAQYIABAAGACwAQC4AQEYnsSH95wzIJ7Eh/ecMzAAQjdzdWdnZXN0SWRJbXBvcnRiMzg3MWVhYy0zNmFiLTQ2NzYtOGYxMi04ODEyMWRjODEwZGFfMjUyIpECCgtBQUFCdEladkwwbxLbAQoLQUFBQnRJWnZMMG8SC0FBQUJ0SVp2TDBvGg0KCXRleHQvaHRtbBIAIg4KCnRleHQvcGxhaW4SACobIhUxMDkzMDIyNDI4Njg4OTQ4MDAzODUoADgAMKqw5JGhMzi7vuSRoTNKOwokYXBwbGljYXRpb24vdm5kLmdvb2dsZS1hcHBzLmRvY3MubWRzGhPC19rkAQ0aCwoHCgF6EAEYABABWgw5NGFieHByc3hoaHlyAiAAeACCARRzdWdnZXN0LmQyeHZ0enRwamVtYpoBBggAEAAYALABALgBABiqsOSRoTMgu77kkaEzMABCFHN1Z2dlc3QuZDJ4dnR6dHBqZW1iIo4CCgtBQUFCdEZfVXRxWRLZAQoLQUFBQnRGX1V0cVkSC0FBQUJ0Rl9VdHFZGg0KCXRleHQvaHRtbBIAIg4KCnRleHQvcGxhaW4SACobIhUxMDkzMDIyNDI4Njg4OTQ4MDAzODUoADgAMKe0nOegMziCwJznoDNKOgokYXBwbGljYXRpb24vdm5kLmdvb2dsZS1hcHBzLmRvY3MubWRzGhLC19rkAQwaCgoGCgAQExgAEAFaDGZ4b2dnc250a2RicXICIAB4AIIBE3N1Z2dlc3QuNzU2b3V1bWJsMnWaAQYIABAAGACwAQC4AQAYp7Sc56AzIILAnOegMzAAQhNzdWdnZXN0Ljc1Nm91dW1ibDJ1IroDCgtBQUFCdEV6eG9RWRLhAgoLQUFBQnRFenhvUVkSC0FBQUJ0RXp4b1FZGg0KCXRleHQvaHRtbBIAIg4KCnRleHQvcGxhaW4SACpFCgxFbWlseSBCYXJuZXMaNS8vc3NsLmdzdGF0aWMuY29tL2RvY3MvY29tbW9uL2JsdWVfc2lsaG91ZXR0ZTk2LTAucG5nMNeRwdWeMzjXkcHVnjNKOgokYXBwbGljYXRpb24vdm5kLmdvb2dsZS1hcHBzLmRvY3MubWRzGhLC19rkAQwiCggCCAQICQgFEAFyRwoMRW1pbHkgQmFybmVzGjcKNS8vc3NsLmdzdGF0aWMuY29tL2RvY3MvY29tbW9uL2JsdWVfc2lsaG91ZXR0ZTk2LTAucG5neACCATdzdWdnZXN0SWRJbXBvcnRiMzg3MWVhYy0zNmFiLTQ2NzYtOGYxMi04ODEyMWRjODEwZGFfMzM3iAEBmgEGCAAQABgAsAEAuAEBGNeRwdWeMyDXkcHVnjMwAEI3c3VnZ2VzdElkSW1wb3J0YjM4NzFlYWMtMzZhYi00Njc2LThmMTItODgxMjFkYzgxMGRhXzMzNzIOaC43N251NmhjN2tma2o4AGojChRzdWdnZXN0LmFqMzg4a3dvbHltMRILU3lkbmV5IEtvbmdqJAoUc3VnZ2VzdC5pN291Y2ZzaDY3dGMSDEVtaWx5IEJhcm5lc2pHCjdzdWdnZXN0SWRJbXBvcnRiMzg3MWVhYy0zNmFiLTQ2NzYtOGYxMi04ODEyMWRjODEwZGFfMjM2EgxFbWlseSBCYXJuZXNqJAoUc3VnZ2VzdC53MTBiZmUyeXdnbGYSDEVtaWx5IEJhcm5lc2pHCjdzdWdnZXN0SWRJbXBvcnRiMzg3MWVhYy0zNmFiLTQ2NzYtOGYxMi04ODEyMWRjODEwZGFfMzUxEgxFbWlseSBCYXJuZXNqJAoUc3VnZ2VzdC4zbmpsOGhoeWllemkSDEVtaWx5IEJhcm5lc2pHCjdzdWdnZXN0SWRJbXBvcnRiMzg3MWVhYy0zNmFiLTQ2NzYtOGYxMi04ODEyMWRjODEwZGFfNDI4EgxFbWlseSBCYXJuZXNqIwoUc3VnZ2VzdC41M3FzYTgzenZtcDMSC1N5ZG5leSBLb25naiQKFHN1Z2dlc3QucDJjNW93aW04Z242EgxFbWlseSBCYXJuZXNqRgo2c3VnZ2VzdElkSW1wb3J0YjM4NzFlYWMtMzZhYi00Njc2LThmMTItODgxMjFkYzgxMGRhXzg4EgxFbWlseSBCYXJuZXNqRgo3c3VnZ2VzdElkSW1wb3J0YjM4NzFlYWMtMzZhYi00Njc2LThmMTItODgxMjFkYzgxMGRhXzUwNhILU3lkbmV5IEtvbmdqRwo3c3VnZ2VzdElkSW1wb3J0YjM4NzFlYWMtMzZhYi00Njc2LThmMTItODgxMjFkYzgxMGRhXzE4NRIMRW1pbHkgQmFybmVzaiMKFHN1Z2dlc3QudGVmdTBwY2NmYWcyEgtTeWRuZXkgS29uZ2okChRzdWdnZXN0Ljd0N2I0cGcydWViZRIMRW1pbHkgQmFybmVzaiQKFHN1Z2dlc3QuZHpiNWQ2amFscnZwEgxFbWlseSBCYXJuZXNqRwo3c3VnZ2VzdElkSW1wb3J0YjM4NzFlYWMtMzZhYi00Njc2LThmMTItODgxMjFkYzgxMGRhXzM1MxIMRW1pbHkgQmFybmVzaiQKFHN1Z2dlc3QueXZ0azd6bzdwZDMwEgxFbWlseSBCYXJuZXNqJAoUc3VnZ2VzdC5lODJ6ZWNwNHlmOTMSDEVtaWx5IEJhcm5lc2okChRzdWdnZXN0LnJwamdlcHZ0cHhyeRIMRW1pbHkgQmFybmVzaiQKFHN1Z2dlc3QuajFhdG40YWdtanE4EgxFbWlseSBCYXJuZXNqJAoUc3VnZ2VzdC53YzB4NGFoMDh1ejUSDEVtaWx5IEJhcm5lc2pHCjdzdWdnZXN0SWRJbXBvcnRiMzg3MWVhYy0zNmFiLTQ2NzYtOGYxMi04ODEyMWRjODEwZGFfMzc5EgxFbWlseSBCYXJuZXNqRQo2c3VnZ2VzdElkSW1wb3J0YjM4NzFlYWMtMzZhYi00Njc2LThmMTItODgxMjFkYzgxMGRhXzMxEgtTeWRuZXkgS29uZ2okChRzdWdnZXN0LmkxcGF4dmoxY2g2YxIMRW1pbHkgQmFybmVzakYKN3N1Z2dlc3RJZEltcG9ydGIzODcxZWFjLTM2YWItNDY3Ni04ZjEyLTg4MTIxZGM4MTBkYV8yNzcSC1N5ZG5leSBLb25nakUKNnN1Z2dlc3RJZEltcG9ydGIzODcxZWFjLTM2YWItNDY3Ni04ZjEyLTg4MTIxZGM4MTBkYV8xMRILU3lkbmV5IEtvbmdqRwo3c3VnZ2VzdElkSW1wb3J0YjM4NzFlYWMtMzZhYi00Njc2LThmMTItODgxMjFkYzgxMGRhXzI3OBIMRW1pbHkgQmFybmVzaiMKFHN1Z2dlc3QuNWQ2bGZkbGJrODdyEgtTeWRuZXkgS29uZ2pHCjdzdWdnZXN0SWRJbXBvcnRiMzg3MWVhYy0zNmFiLTQ2NzYtOGYxMi04ODEyMWRjODEwZGFfMjI5EgxFbWlseSBCYXJuZXNqIwoUc3VnZ2VzdC5qZXoxajc4aWdzMGgSC1N5ZG5leSBLb25naiQKFHN1Z2dlc3QucWx5OXJlbHFxdDF2EgxFbWlseSBCYXJuZXNqRgo3c3VnZ2VzdElkSW1wb3J0YjM4NzFlYWMtMzZhYi00Njc2LThmMTItODgxMjFkYzgxMGRhXzUwNxILU3lkbmV5IEtvbmdqRwo3c3VnZ2VzdElkSW1wb3J0YjM4NzFlYWMtMzZhYi00Njc2LThmMTItODgxMjFkYzgxMGRhXzI3MhIMRW1pbHkgQmFybmVzaiQKFHN1Z2dlc3Qub3c2bGpvZjVmaTB6EgxFbWlseSBCYXJuZXNqRgo3c3VnZ2VzdElkSW1wb3J0YjM4NzFlYWMtMzZhYi00Njc2LThmMTItODgxMjFkYzgxMGRhXzE0ORILU3lkbmV5IEtvbmdqRwo3c3VnZ2VzdElkSW1wb3J0YjM4NzFlYWMtMzZhYi00Njc2LThmMTItODgxMjFkYzgxMGRhXzI1ORIMRW1pbHkgQmFybmVzaiMKFHN1Z2dlc3QucWIybXNjaGZmMWV5EgtTeWRuZXkgS29uZ2pHCjdzdWdnZXN0SWRJbXBvcnRiMzg3MWVhYy0zNmFiLTQ2NzYtOGYxMi04ODEyMWRjODEwZGFfMTM3EgxFbWlseSBCYXJuZXNqJAoUc3VnZ2VzdC4yeGZqeHR5amYycGQSDEVtaWx5IEJhcm5lc2pGCjdzdWdnZXN0SWRJbXBvcnRiMzg3MWVhYy0zNmFiLTQ2NzYtOGYxMi04ODEyMWRjODEwZGFfMzA1EgtTeWRuZXkgS29uZ2pHCjdzdWdnZXN0SWRJbXBvcnRiMzg3MWVhYy0zNmFiLTQ2NzYtOGYxMi04ODEyMWRjODEwZGFfMjQ2EgxTaGFuIE1lbHR6ZXJqIwoUc3VnZ2VzdC5qYmRqODlrNjh6dGISC1N5ZG5leSBLb25naiQKFHN1Z2dlc3QuamVqdHBxamJudzc0EgxFbWlseSBCYXJuZXNqRwo3c3VnZ2VzdElkSW1wb3J0YjM4NzFlYWMtMzZhYi00Njc2LThmMTItODgxMjFkYzgxMGRhXzE5ORIMRW1pbHkgQmFybmVzaiQKFHN1Z2dlc3Quejd1MGF4Z3NyZTI5EgxFbWlseSBCYXJuZXNqRgo3c3VnZ2VzdElkSW1wb3J0YjM4NzFlYWMtMzZhYi00Njc2LThmMTItODgxMjFkYzgxMGRhXzUwNRILU3lkbmV5IEtvbmdqRgo3c3VnZ2VzdElkSW1wb3J0YjM4NzFlYWMtMzZhYi00Njc2LThmMTItODgxMjFkYzgxMGRhXzQ3NhILU3lkbmV5IEtvbmdqIwoUc3VnZ2VzdC5yMGs0MHJzemM1OGgSC1N5ZG5leSBLb25nakcKN3N1Z2dlc3RJZEltcG9ydGIzODcxZWFjLTM2YWItNDY3Ni04ZjEyLTg4MTIxZGM4MTBkYV8xNzcSDEVtaWx5IEJhcm5lc2okChRzdWdnZXN0LjRpcjZhbWpnNmVjaxIMRW1pbHkgQmFybmVzaiQKFHN1Z2dlc3QuZnhoZTVmZWVxYm04EgxFbWlseSBCYXJuZXNqRwo3c3VnZ2VzdElkSW1wb3J0YjM4NzFlYWMtMzZhYi00Njc2LThmMTItODgxMjFkYzgxMGRhXzI1MhIMU2hhbiBNZWx0emVyaiQKFHN1Z2dlc3QuMmFzNGcxdXB1bmQ2EgxFbWlseSBCYXJuZXNqIwoUc3VnZ2VzdC5qMDRkMTJpa3hmMXISC1N5ZG5leSBLb25nakcKN3N1Z2dlc3RJZEltcG9ydGIzODcxZWFjLTM2YWItNDY3Ni04ZjEyLTg4MTIxZGM4MTBkYV8yNjASDEVtaWx5IEJhcm5lc2okChRzdWdnZXN0LmQyeHZ0enRwamVtYhIMRW1pbHkgQmFybmVzakcKN3N1Z2dlc3RJZEltcG9ydGIzODcxZWFjLTM2YWItNDY3Ni04ZjEyLTg4MTIxZGM4MTBkYV8zMTkSDEVtaWx5IEJhcm5lc2pGCjdzdWdnZXN0SWRJbXBvcnRiMzg3MWVhYy0zNmFiLTQ2NzYtOGYxMi04ODEyMWRjODEwZGFfMzAzEgtTeWRuZXkgS29uZ2ojChRzdWdnZXN0Ljl6a3lwcDJhZTQyZBILU3lkbmV5IEtvbmdqRwo3c3VnZ2VzdElkSW1wb3J0YjM4NzFlYWMtMzZhYi00Njc2LThmMTItODgxMjFkYzgxMGRhXzM3NhIMRW1pbHkgQmFybmVzakcKN3N1Z2dlc3RJZEltcG9ydGIzODcxZWFjLTM2YWItNDY3Ni04ZjEyLTg4MTIxZGM4MTBkYV8yNjcSDEVtaWx5IEJhcm5lc2okChRzdWdnZXN0LmllZWNoeWphMWRiaBIMRW1pbHkgQmFybmVzaiQKFHN1Z2dlc3QuaWkzZDEyaHIxbzR2EgxFbWlseSBCYXJuZXNqJAoUc3VnZ2VzdC4zbW0ybTVxcWkyOWsSDEVtaWx5IEJhcm5lc2okChRzdWdnZXN0LnJtdnJxeXZ1ajR1bRIMRW1pbHkgQmFybmVzakcKN3N1Z2dlc3RJZEltcG9ydGIzODcxZWFjLTM2YWItNDY3Ni04ZjEyLTg4MTIxZGM4MTBkYV8yOTgSDEVtaWx5IEJhcm5lc2okChRzdWdnZXN0LnU0dG1ydDd5cHNycBIMRW1pbHkgQmFybmVzakYKN3N1Z2dlc3RJZEltcG9ydGIzODcxZWFjLTM2YWItNDY3Ni04ZjEyLTg4MTIxZGM4MTBkYV8xNjcSC1N5ZG5leSBLb25naiMKE3N1Z2dlc3QuNzU2b3V1bWJsMnUSDEVtaWx5IEJhcm5lc2pHCjdzdWdnZXN0SWRJbXBvcnRiMzg3MWVhYy0zNmFiLTQ2NzYtOGYxMi04ODEyMWRjODEwZGFfMTM4EgxFbWlseSBCYXJuZXNqRwo3c3VnZ2VzdElkSW1wb3J0YjM4NzFlYWMtMzZhYi00Njc2LThmMTItODgxMjFkYzgxMGRhXzM3NRIMRW1pbHkgQmFybmVzakYKN3N1Z2dlc3RJZEltcG9ydGIzODcxZWFjLTM2YWItNDY3Ni04ZjEyLTg4MTIxZGM4MTBkYV80MDMSC1N5ZG5leSBLb25nakcKN3N1Z2dlc3RJZEltcG9ydGIzODcxZWFjLTM2YWItNDY3Ni04ZjEyLTg4MTIxZGM4MTBkYV8xMDkSDFNoYW4gTWVsdHplcmoiChNzdWdnZXN0LjF3NzBqc3VwOThjEgtTeWRuZXkgS29uZ2okChRzdWdnZXN0LmphbGcyMjl4cHU3NhIMRW1pbHkgQmFybmVzaiMKFHN1Z2dlc3QucHA4bzlyODJrODQ4EgtTeWRuZXkgS29uZ2pHCjdzdWdnZXN0SWRJbXBvcnRiMzg3MWVhYy0zNmFiLTQ2NzYtOGYxMi04ODEyMWRjODEwZGFfMTUwEgxFbWlseSBCYXJuZXNqIwoUc3VnZ2VzdC51aDh0dmVxbWYxbzISC1N5ZG5leSBLb25nakcKN3N1Z2dlc3RJZEltcG9ydGIzODcxZWFjLTM2YWItNDY3Ni04ZjEyLTg4MTIxZGM4MTBkYV8yMDYSDEVtaWx5IEJhcm5lc2ojChRzdWdnZXN0LnZ6azgzemxoOXdoMhILU3lkbmV5IEtvbmdqJAoUc3VnZ2VzdC5hdWJpd25jc3F6ODISDEVtaWx5IEJhcm5lc2ojChRzdWdnZXN0LjcyaXQxNTM1czhhaRILU3lkbmV5IEtvbmdqJAoUc3VnZ2VzdC5sMThrenljcDJlcDQSDEVtaWx5IEJhcm5lc2pHCjdzdWdnZXN0SWRJbXBvcnRiMzg3MWVhYy0zNmFiLTQ2NzYtOGYxMi04ODEyMWRjODEwZGFfMjc0EgxFbWlseSBCYXJuZXNqIwoUc3VnZ2VzdC42cWlydXQzcWR3Y2QSC1N5ZG5leSBLb25naiQKFHN1Z2dlc3QuMmVvbGY2YjBuNXF2EgxFbWlseSBCYXJuZXNqRwo3c3VnZ2VzdElkSW1wb3J0YjM4NzFlYWMtMzZhYi00Njc2LThmMTItODgxMjFkYzgxMGRhXzM4NBIMRW1pbHkgQmFybmVzakcKN3N1Z2dlc3RJZEltcG9ydGIzODcxZWFjLTM2YWItNDY3Ni04ZjEyLTg4MTIxZGM4MTBkYV8zODMSDEVtaWx5IEJhcm5lc2ojChRzdWdnZXN0Ljd3NWVkY3hxZWtydxILU3lkbmV5IEtvbmdqRwo3c3VnZ2VzdElkSW1wb3J0YjM4NzFlYWMtMzZhYi00Njc2LThmMTItODgxMjFkYzgxMGRhXzI1NBIMRW1pbHkgQmFybmVzakcKN3N1Z2dlc3RJZEltcG9ydGIzODcxZWFjLTM2YWItNDY3Ni04ZjEyLTg4MTIxZGM4MTBkYV8yNDkSDFNoYW4gTWVsdHplcmpHCjdzdWdnZXN0SWRJbXBvcnRiMzg3MWVhYy0zNmFiLTQ2NzYtOGYxMi04ODEyMWRjODEwZGFfMTc5EgxFbWlseSBCYXJuZXNqJAoUc3VnZ2VzdC55eXd6Y2p1NmYxd2MSDEVtaWx5IEJhcm5lc2oiChNzdWdnZXN0LmZ0ZHVqbmJtMDIzEgtTeWRuZXkgS29uZ2okChRzdWdnZXN0Lmd6N2ZrZzF6NTN4MRIMRW1pbHkgQmFybmVzakcKN3N1Z2dlc3RJZEltcG9ydGIzODcxZWFjLTM2YWItNDY3Ni04ZjEyLTg4MTIxZGM4MTBkYV8yNDASDEVtaWx5IEJhcm5lc2pHCjdzdWdnZXN0SWRJbXBvcnRiMzg3MWVhYy0zNmFiLTQ2NzYtOGYxMi04ODEyMWRjODEwZGFfMjM4EgxFbWlseSBCYXJuZXNqRgo3c3VnZ2VzdElkSW1wb3J0YjM4NzFlYWMtMzZhYi00Njc2LThmMTItODgxMjFkYzgxMGRhXzQ0OBILU3lkbmV5IEtvbmdqIwoUc3VnZ2VzdC5yajlheDBkMzNxbXESC1N5ZG5leSBLb25naiQKFHN1Z2dlc3QudTJ0NHo5YThlZHRiEgxFbWlseSBCYXJuZXNqRQo2c3VnZ2VzdElkSW1wb3J0YjM4NzFlYWMtMzZhYi00Njc2LThmMTItODgxMjFkYzgxMGRhXzYzEgtTeWRuZXkgS29uZ2ojChRzdWdnZXN0LmVwc29yczEyazhzORILU3lkbmV5IEtvbmdqJAoUc3VnZ2VzdC5mbThuM200a3d5dnQSDEVtaWx5IEJhcm5lc2pHCjdzdWdnZXN0SWRJbXBvcnRiMzg3MWVhYy0zNmFiLTQ2NzYtOGYxMi04ODEyMWRjODEwZGFfNDAwEgxFbWlseSBCYXJuZXNqIwoUc3VnZ2VzdC41bHp1dzVwd3YzZ3cSC1N5ZG5leSBLb25naiQKFHN1Z2dlc3QuOWNtNmc0cTF4ZW92EgxFbWlseSBCYXJuZXNqIwoUc3VnZ2VzdC5hNjgwanFyajZmaXUSC1N5ZG5leSBLb25naiQKFHN1Z2dlc3Qua2E1a2o4OXl6b3M1EgxFbWlseSBCYXJuZXNqRgo3c3VnZ2VzdElkSW1wb3J0YjM4NzFlYWMtMzZhYi00Njc2LThmMTItODgxMjFkYzgxMGRhXzE2NRILU3lkbmV5IEtvbmdqRwo3c3VnZ2VzdElkSW1wb3J0YjM4NzFlYWMtMzZhYi00Njc2LThmMTItODgxMjFkYzgxMGRhXzM5OBIMRW1pbHkgQmFybmVzakUKNnN1Z2dlc3RJZEltcG9ydGIzODcxZWFjLTM2YWItNDY3Ni04ZjEyLTg4MTIxZGM4MTBkYV8yNhILU3lkbmV5IEtvbmdqRwo3c3VnZ2VzdElkSW1wb3J0YjM4NzFlYWMtMzZhYi00Njc2LThmMTItODgxMjFkYzgxMGRhXzExORIMRW1pbHkgQmFybmVzakYKNnN1Z2dlc3RJZEltcG9ydGIzODcxZWFjLTM2YWItNDY3Ni04ZjEyLTg4MTIxZGM4MTBkYV84ORIMRW1pbHkgQmFybmVzakYKN3N1Z2dlc3RJZEltcG9ydGIzODcxZWFjLTM2YWItNDY3Ni04ZjEyLTg4MTIxZGM4MTBkYV80ODASC1N5ZG5leSBLb25naiQKFHN1Z2dlc3QubzNxanV0ZWsyYmR3EgxFbWlseSBCYXJuZXNqRgo3c3VnZ2VzdElkSW1wb3J0YjM4NzFlYWMtMzZhYi00Njc2LThmMTItODgxMjFkYzgxMGRhXzIwNRILU3lkbmV5IEtvbmdqRgo2c3VnZ2VzdElkSW1wb3J0YjM4NzFlYWMtMzZhYi00Njc2LThmMTItODgxMjFkYzgxMGRhXzgwEgxFbWlseSBCYXJuZXNqRgo3c3VnZ2VzdElkSW1wb3J0YjM4NzFlYWMtMzZhYi00Njc2LThmMTItODgxMjFkYzgxMGRhXzQ5NxILU3lkbmV5IEtvbmdqRwo3c3VnZ2VzdElkSW1wb3J0YjM4NzFlYWMtMzZhYi00Njc2LThmMTItODgxMjFkYzgxMGRhXzI3MBIMRW1pbHkgQmFybmVzakcKN3N1Z2dlc3RJZEltcG9ydGIzODcxZWFjLTM2YWItNDY3Ni04ZjEyLTg4MTIxZGM4MTBkYV8xNDgSDEVtaWx5IEJhcm5lc2okChRzdWdnZXN0LjRhN2lhemY0ZTJ1bhIMRW1pbHkgQmFybmVzaiQKFHN1Z2dlc3QuZTRqZGp4aDRuOGl0EgxFbWlseSBCYXJuZXNqIwoUc3VnZ2VzdC42ZWUwNnQ1OG44aXASC1N5ZG5leSBLb25nakcKN3N1Z2dlc3RJZEltcG9ydGIzODcxZWFjLTM2YWItNDY3Ni04ZjEyLTg4MTIxZGM4MTBkYV8zMTYSDEVtaWx5IEJhcm5lc2pGCjdzdWdnZXN0SWRJbXBvcnRiMzg3MWVhYy0zNmFiLTQ2NzYtOGYxMi04ODEyMWRjODEwZGFfNTA5EgtTeWRuZXkgS29uZ2pGCjZzdWdnZXN0SWRJbXBvcnRiMzg3MWVhYy0zNmFiLTQ2NzYtOGYxMi04ODEyMWRjODEwZGFfOTUSDFNoYW4gTWVsdHplcmpGCjdzdWdnZXN0SWRJbXBvcnRiMzg3MWVhYy0zNmFiLTQ2NzYtOGYxMi04ODEyMWRjODEwZGFfNDM0EgtTeWRuZXkgS29uZ2pGCjZzdWdnZXN0SWRJbXBvcnRiMzg3MWVhYy0zNmFiLTQ2NzYtOGYxMi04ODEyMWRjODEwZGFfODcSDFNoYW4gTWVsdHplcmpGCjdzdWdnZXN0SWRJbXBvcnRiMzg3MWVhYy0zNmFiLTQ2NzYtOGYxMi04ODEyMWRjODEwZGFfMTUxEgtTeWRuZXkgS29uZ2okChRzdWdnZXN0Lnh3ZGZxOG45aDQwdhIMRW1pbHkgQmFybmVzakYKN3N1Z2dlc3RJZEltcG9ydGIzODcxZWFjLTM2YWItNDY3Ni04ZjEyLTg4MTIxZGM4MTBkYV80MTcSC1N5ZG5leSBLb25nakYKN3N1Z2dlc3RJZEltcG9ydGIzODcxZWFjLTM2YWItNDY3Ni04ZjEyLTg4MTIxZGM4MTBkYV8xOTMSC1N5ZG5leSBLb25nakcKN3N1Z2dlc3RJZEltcG9ydGIzODcxZWFjLTM2YWItNDY3Ni04ZjEyLTg4MTIxZGM4MTBkYV8yMjcSDEVtaWx5IEJhcm5lc2pHCjdzdWdnZXN0SWRJbXBvcnRiMzg3MWVhYy0zNmFiLTQ2NzYtOGYxMi04ODEyMWRjODEwZGFfMzcxEgxFbWlseSBCYXJuZXNqRgo3c3VnZ2VzdElkSW1wb3J0YjM4NzFlYWMtMzZhYi00Njc2LThmMTItODgxMjFkYzgxMGRhXzQ3NxILU3lkbmV5IEtvbmdqRwo3c3VnZ2VzdElkSW1wb3J0YjM4NzFlYWMtMzZhYi00Njc2LThmMTItODgxMjFkYzgxMGRhXzQyNxIMRW1pbHkgQmFybmVzakYKN3N1Z2dlc3RJZEltcG9ydGIzODcxZWFjLTM2YWItNDY3Ni04ZjEyLTg4MTIxZGM4MTBkYV80MzASC1N5ZG5leSBLb25nakcKN3N1Z2dlc3RJZEltcG9ydGIzODcxZWFjLTM2YWItNDY3Ni04ZjEyLTg4MTIxZGM4MTBkYV8yNTUSDEVtaWx5IEJhcm5lc2pFCjVzdWdnZXN0SWRJbXBvcnRiMzg3MWVhYy0zNmFiLTQ2NzYtOGYxMi04ODEyMWRjODEwZGFfOBIMRW1pbHkgQmFybmVzakYKN3N1Z2dlc3RJZEltcG9ydGIzODcxZWFjLTM2YWItNDY3Ni04ZjEyLTg4MTIxZGM4MTBkYV80MzkSC1N5ZG5leSBLb25nakcKN3N1Z2dlc3RJZEltcG9ydGIzODcxZWFjLTM2YWItNDY3Ni04ZjEyLTg4MTIxZGM4MTBkYV8yOTASDEVtaWx5IEJhcm5lc2pHCjdzdWdnZXN0SWRJbXBvcnRiMzg3MWVhYy0zNmFiLTQ2NzYtOGYxMi04ODEyMWRjODEwZGFfMTExEgxFbWlseSBCYXJuZXNqRwo3c3VnZ2VzdElkSW1wb3J0YjM4NzFlYWMtMzZhYi00Njc2LThmMTItODgxMjFkYzgxMGRhXzE2ORIMRW1pbHkgQmFybmVzakcKN3N1Z2dlc3RJZEltcG9ydGIzODcxZWFjLTM2YWItNDY3Ni04ZjEyLTg4MTIxZGM4MTBkYV8zODESDEVtaWx5IEJhcm5lc2pGCjdzdWdnZXN0SWRJbXBvcnRiMzg3MWVhYy0zNmFiLTQ2NzYtOGYxMi04ODEyMWRjODEwZGFfMjEwEgtTeWRuZXkgS29uZ2pFCjZzdWdnZXN0SWRJbXBvcnRiMzg3MWVhYy0zNmFiLTQ2NzYtOGYxMi04ODEyMWRjODEwZGFfNDMSC1N5ZG5leSBLb25nakYKN3N1Z2dlc3RJZEltcG9ydGIzODcxZWFjLTM2YWItNDY3Ni04ZjEyLTg4MTIxZGM4MTBkYV80MzYSC1N5ZG5leSBLb25nakcKN3N1Z2dlc3RJZEltcG9ydGIzODcxZWFjLTM2YWItNDY3Ni04ZjEyLTg4MTIxZGM4MTBkYV8yNjkSDEVtaWx5IEJhcm5lc2pGCjdzdWdnZXN0SWRJbXBvcnRiMzg3MWVhYy0zNmFiLTQ2NzYtOGYxMi04ODEyMWRjODEwZGFfNDgyEgtTeWRuZXkgS29uZ2pHCjdzdWdnZXN0SWRJbXBvcnRiMzg3MWVhYy0zNmFiLTQ2NzYtOGYxMi04ODEyMWRjODEwZGFfMzc3EgxFbWlseSBCYXJuZXNqRgo3c3VnZ2VzdElkSW1wb3J0YjM4NzFlYWMtMzZhYi00Njc2LThmMTItODgxMjFkYzgxMGRhXzQ5NRILU3lkbmV5IEtvbmdqRgo3c3VnZ2VzdElkSW1wb3J0YjM4NzFlYWMtMzZhYi00Njc2LThmMTItODgxMjFkYzgxMGRhXzUwMRILU3lkbmV5IEtvbmdqRgo3c3VnZ2VzdElkSW1wb3J0YjM4NzFlYWMtMzZhYi00Njc2LThmMTItODgxMjFkYzgxMGRhXzQ1NRILU3lkbmV5IEtvbmdqRwo3c3VnZ2VzdElkSW1wb3J0YjM4NzFlYWMtMzZhYi00Njc2LThmMTItODgxMjFkYzgxMGRhXzI2NBIMRW1pbHkgQmFybmVzakYKN3N1Z2dlc3RJZEltcG9ydGIzODcxZWFjLTM2YWItNDY3Ni04ZjEyLTg4MTIxZGM4MTBkYV8yMDMSC1N5ZG5leSBLb25nakYKN3N1Z2dlc3RJZEltcG9ydGIzODcxZWFjLTM2YWItNDY3Ni04ZjEyLTg4MTIxZGM4MTBkYV80NjESC1N5ZG5leSBLb25nakYKN3N1Z2dlc3RJZEltcG9ydGIzODcxZWFjLTM2YWItNDY3Ni04ZjEyLTg4MTIxZGM4MTBkYV8yMTkSC1N5ZG5leSBLb25nakYKN3N1Z2dlc3RJZEltcG9ydGIzODcxZWFjLTM2YWItNDY3Ni04ZjEyLTg4MTIxZGM4MTBkYV81MDgSC1N5ZG5leSBLb25nakYKN3N1Z2dlc3RJZEltcG9ydGIzODcxZWFjLTM2YWItNDY3Ni04ZjEyLTg4MTIxZGM4MTBkYV8zMDASC1N5ZG5leSBLb25nakYKN3N1Z2dlc3RJZEltcG9ydGIzODcxZWFjLTM2YWItNDY3Ni04ZjEyLTg4MTIxZGM4MTBkYV8yMzMSC1N5ZG5leSBLb25nakYKN3N1Z2dlc3RJZEltcG9ydGIzODcxZWFjLTM2YWItNDY3Ni04ZjEyLTg4MTIxZGM4MTBkYV80MTYSC1N5ZG5leSBLb25nakcKN3N1Z2dlc3RJZEltcG9ydGIzODcxZWFjLTM2YWItNDY3Ni04ZjEyLTg4MTIxZGM4MTBkYV8zNDASDEVtaWx5IEJhcm5lc2pHCjdzdWdnZXN0SWRJbXBvcnRiMzg3MWVhYy0zNmFiLTQ2NzYtOGYxMi04ODEyMWRjODEwZGFfMTU4EgxFbWlseSBCYXJuZXNqRgo3c3VnZ2VzdElkSW1wb3J0YjM4NzFlYWMtMzZhYi00Njc2LThmMTItODgxMjFkYzgxMGRhXzIyOBILU3lkbmV5IEtvbmdqRgo3c3VnZ2VzdElkSW1wb3J0YjM4NzFlYWMtMzZhYi00Njc2LThmMTItODgxMjFkYzgxMGRhXzQ3MRILU3lkbmV5IEtvbmdqJAoUc3VnZ2VzdC44c2N3enZibXVkcmkSDEVtaWx5IEJhcm5lc2pGCjdzdWdnZXN0SWRJbXBvcnRiMzg3MWVhYy0zNmFiLTQ2NzYtOGYxMi04ODEyMWRjODEwZGFfMzYxEgtTeWRuZXkgS29uZ2pGCjdzdWdnZXN0SWRJbXBvcnRiMzg3MWVhYy0zNmFiLTQ2NzYtOGYxMi04ODEyMWRjODEwZGFfMTY0EgtTeWRuZXkgS29uZ2pHCjdzdWdnZXN0SWRJbXBvcnRiMzg3MWVhYy0zNmFiLTQ2NzYtOGYxMi04ODEyMWRjODEwZGFfMjYyEgxFbWlseSBCYXJuZXNqJAoUc3VnZ2VzdC5ub2hsd2dvZmltbjcSDEVtaWx5IEJhcm5lc2pHCjdzdWdnZXN0SWRJbXBvcnRiMzg3MWVhYy0zNmFiLTQ2NzYtOGYxMi04ODEyMWRjODEwZGFfMTgyEgxFbWlseSBCYXJuZXNqRgo3c3VnZ2VzdElkSW1wb3J0YjM4NzFlYWMtMzZhYi00Njc2LThmMTItODgxMjFkYzgxMGRhXzIxMxILU3lkbmV5IEtvbmdqKAoUc3VnZ2VzdC52YTVveWwxNjlmMmgSEEdhdXRoYW0gQ2hlbGxpYWhqRQo1c3VnZ2VzdElkSW1wb3J0YjM4NzFlYWMtMzZhYi00Njc2LThmMTItODgxMjFkYzgxMGRhXzMSDEVtaWx5IEJhcm5lc2pHCjdzdWdnZXN0SWRJbXBvcnRiMzg3MWVhYy0zNmFiLTQ2NzYtOGYxMi04ODEyMWRjODEwZGFfMzU3EgxFbWlseSBCYXJuZXNqRgo3c3VnZ2VzdElkSW1wb3J0YjM4NzFlYWMtMzZhYi00Njc2LThmMTItODgxMjFkYzgxMGRhXzIzMhILU3lkbmV5IEtvbmdqRQo2c3VnZ2VzdElkSW1wb3J0YjM4NzFlYWMtMzZhYi00Njc2LThmMTItODgxMjFkYzgxMGRhXzU2EgtTeWRuZXkgS29uZ2pFCjZzdWdnZXN0SWRJbXBvcnRiMzg3MWVhYy0zNmFiLTQ2NzYtOGYxMi04ODEyMWRjODEwZGFfMzgSC1N5ZG5leSBLb25nakUKNnN1Z2dlc3RJZEltcG9ydGIzODcxZWFjLTM2YWItNDY3Ni04ZjEyLTg4MTIxZGM4MTBkYV80OBILU3lkbmV5IEtvbmdqJAoUc3VnZ2VzdC5icTJ4dWo3dnBjY3gSDEVtaWx5IEJhcm5lc2pGCjdzdWdnZXN0SWRJbXBvcnRiMzg3MWVhYy0zNmFiLTQ2NzYtOGYxMi04ODEyMWRjODEwZGFfNDkzEgtTeWRuZXkgS29uZ2pGCjZzdWdnZXN0SWRJbXBvcnRiMzg3MWVhYy0zNmFiLTQ2NzYtOGYxMi04ODEyMWRjODEwZGFfNjUSDEVtaWx5IEJhcm5lc2pGCjdzdWdnZXN0SWRJbXBvcnRiMzg3MWVhYy0zNmFiLTQ2NzYtOGYxMi04ODEyMWRjODEwZGFfNDc5EgtTeWRuZXkgS29uZ2okChRzdWdnZXN0LnIzZW4ybnM1OTRpNhIMRW1pbHkgQmFybmVzakcKN3N1Z2dlc3RJZEltcG9ydGIzODcxZWFjLTM2YWItNDY3Ni04ZjEyLTg4MTIxZGM4MTBkYV8zOTkSDEVtaWx5IEJhcm5lc2okChRzdWdnZXN0LndiMXViNHRsejNzMBIMRW1pbHkgQmFybmVzaiQKFHN1Z2dlc3QuamF1bWhvN3RwNGY0EgxFbWlseSBCYXJuZXNqRwo3c3VnZ2VzdElkSW1wb3J0YjM4NzFlYWMtMzZhYi00Njc2LThmMTItODgxMjFkYzgxMGRhXzI2MRIMRW1pbHkgQmFybmVzakcKN3N1Z2dlc3RJZEltcG9ydGIzODcxZWFjLTM2YWItNDY3Ni04ZjEyLTg4MTIxZGM4MTBkYV8zMzcSDEVtaWx5IEJhcm5lc2pHCjdzdWdnZXN0SWRJbXBvcnRiMzg3MWVhYy0zNmFiLTQ2NzYtOGYxMi04ODEyMWRjODEwZGFfMzQyEgxFbWlseSBCYXJuZXNqJAoUc3VnZ2VzdC5mNm02b29kNnA3ajYSDEVtaWx5IEJhcm5lc2pHCjdzdWdnZXN0SWRJbXBvcnRiMzg3MWVhYy0zNmFiLTQ2NzYtOGYxMi04ODEyMWRjODEwZGFfMzcwEgxFbWlseSBCYXJuZXNqRQo2c3VnZ2VzdElkSW1wb3J0YjM4NzFlYWMtMzZhYi00Njc2LThmMTItODgxMjFkYzgxMGRhXzIyEgtTeWRuZXkgS29uZ2okChRzdWdnZXN0LnBuYnh2OXpoampjcRIMRW1pbHkgQmFybmVzakYKN3N1Z2dlc3RJZEltcG9ydGIzODcxZWFjLTM2YWItNDY3Ni04ZjEyLTg4MTIxZGM4MTBkYV80NTASC1N5ZG5leSBLb25naiMKFHN1Z2dlc3QudHo2dW9pZHI1NWRwEgtTeWRuZXkgS29uZ2pHCjdzdWdnZXN0SWRJbXBvcnRiMzg3MWVhYy0zNmFiLTQ2NzYtOGYxMi04ODEyMWRjODEwZGFfNDAyEgxFbWlseSBCYXJuZXNqIwoUc3VnZ2VzdC50c2xxdTI3N3hxZ2MSC1N5ZG5leSBLb25naiQKFHN1Z2dlc3Qud3FwczYwaXE4ajg1EgxFbWlseSBCYXJuZXNqRgo3c3VnZ2VzdElkSW1wb3J0YjM4NzFlYWMtMzZhYi00Njc2LThmMTItODgxMjFkYzgxMGRhXzE2MBILU3lkbmV5IEtvbmdqRQo2c3VnZ2VzdElkSW1wb3J0YjM4NzFlYWMtMzZhYi00Njc2LThmMTItODgxMjFkYzgxMGRhXzM2EgtTeWRuZXkgS29uZ2pHCjdzdWdnZXN0SWRJbXBvcnRiMzg3MWVhYy0zNmFiLTQ2NzYtOGYxMi04ODEyMWRjODEwZGFfMTkxEgxFbWlseSBCYXJuZXNqRwo3c3VnZ2VzdElkSW1wb3J0YjM4NzFlYWMtMzZhYi00Njc2LThmMTItODgxMjFkYzgxMGRhXzI0MRIMRW1pbHkgQmFybmVzaiQKFHN1Z2dlc3QuZWpwbmNzNGltNjNwEgxFbWlseSBCYXJuZXNqRQo2c3VnZ2VzdElkSW1wb3J0YjM4NzFlYWMtMzZhYi00Njc2LThmMTItODgxMjFkYzgxMGRhXzEzEgtTeWRuZXkgS29uZ2pHCjdzdWdnZXN0SWRJbXBvcnRiMzg3MWVhYy0zNmFiLTQ2NzYtOGYxMi04ODEyMWRjODEwZGFfMTE3EgxFbWlseSBCYXJuZXNqRwo3c3VnZ2VzdElkSW1wb3J0YjM4NzFlYWMtMzZhYi00Njc2LThmMTItODgxMjFkYzgxMGRhXzMzNhIMRW1pbHkgQmFybmVzakYKN3N1Z2dlc3RJZEltcG9ydGIzODcxZWFjLTM2YWItNDY3Ni04ZjEyLTg4MTIxZGM4MTBkYV80NjcSC1N5ZG5leSBLb25nakcKN3N1Z2dlc3RJZEltcG9ydGIzODcxZWFjLTM2YWItNDY3Ni04ZjEyLTg4MTIxZGM4MTBkYV8yNTASDFNoYW4gTWVsdHplcmokChRzdWdnZXN0Lm9kMGw1N3A4Mnh1ZBIMRW1pbHkgQmFybmVzakcKN3N1Z2dlc3RJZEltcG9ydGIzODcxZWFjLTM2YWItNDY3Ni04ZjEyLTg4MTIxZGM4MTBkYV8zOTQSDEVtaWx5IEJhcm5lc2okChRzdWdnZXN0LmNpY3EzajRsNmFsahIMRW1pbHkgQmFybmVzakcKN3N1Z2dlc3RJZEltcG9ydGIzODcxZWFjLTM2YWItNDY3Ni04ZjEyLTg4MTIxZGM4MTBkYV8xMjMSDEVtaWx5IEJhcm5lc2pHCjdzdWdnZXN0SWRJbXBvcnRiMzg3MWVhYy0zNmFiLTQ2NzYtOGYxMi04ODEyMWRjODEwZGFfMTg5EgxFbWlseSBCYXJuZXNqRgo2c3VnZ2VzdElkSW1wb3J0YjM4NzFlYWMtMzZhYi00Njc2LThmMTItODgxMjFkYzgxMGRhXzc5EgxFbWlseSBCYXJuZXNqRwo3c3VnZ2VzdElkSW1wb3J0YjM4NzFlYWMtMzZhYi00Njc2LThmMTItODgxMjFkYzgxMGRhXzIzORIMRW1pbHkgQmFybmVzakUKNnN1Z2dlc3RJZEltcG9ydGIzODcxZWFjLTM2YWItNDY3Ni04ZjEyLTg4MTIxZGM4MTBkYV8xNBILU3lkbmV5IEtvbmdqRgo3c3VnZ2VzdElkSW1wb3J0YjM4NzFlYWMtMzZhYi00Njc2LThmMTItODgxMjFkYzgxMGRhXzQ2OBILU3lkbmV5IEtvbmdqJAoUc3VnZ2VzdC5ybDY1dHJqbWhyMDgSDEVtaWx5IEJhcm5lc2pHCjdzdWdnZXN0SWRJbXBvcnRiMzg3MWVhYy0zNmFiLTQ2NzYtOGYxMi04ODEyMWRjODEwZGFfNDg5EgxFbWlseSBCYXJuZXNqRgo3c3VnZ2VzdElkSW1wb3J0YjM4NzFlYWMtMzZhYi00Njc2LThmMTItODgxMjFkYzgxMGRhXzQ5OBILU3lkbmV5IEtvbmdqRgo3c3VnZ2VzdElkSW1wb3J0YjM4NzFlYWMtMzZhYi00Njc2LThmMTItODgxMjFkYzgxMGRhXzMwMhILU3lkbmV5IEtvbmdqRwo3c3VnZ2VzdElkSW1wb3J0YjM4NzFlYWMtMzZhYi00Njc2LThmMTItODgxMjFkYzgxMGRhXzQ4OBIMRW1pbHkgQmFybmVzakYKN3N1Z2dlc3RJZEltcG9ydGIzODcxZWFjLTM2YWItNDY3Ni04ZjEyLTg4MTIxZGM4MTBkYV81MDASC1N5ZG5leSBLb25nakcKN3N1Z2dlc3RJZEltcG9ydGIzODcxZWFjLTM2YWItNDY3Ni04ZjEyLTg4MTIxZGM4MTBkYV8xOTISDEVtaWx5IEJhcm5lc2pFCjZzdWdnZXN0SWRJbXBvcnRiMzg3MWVhYy0zNmFiLTQ2NzYtOGYxMi04ODEyMWRjODEwZGFfMTcSC1N5ZG5leSBLb25nakUKNXN1Z2dlc3RJZEltcG9ydGIzODcxZWFjLTM2YWItNDY3Ni04ZjEyLTg4MTIxZGM4MTBkYV81EgxFbWlseSBCYXJuZXNqRgo3c3VnZ2VzdElkSW1wb3J0YjM4NzFlYWMtMzZhYi00Njc2LThmMTItODgxMjFkYzgxMGRhXzQ1NBILU3lkbmV5IEtvbmdqJAoUc3VnZ2VzdC40MTFxODJob3RxZ3MSDEVtaWx5IEJhcm5lc2pGCjdzdWdnZXN0SWRJbXBvcnRiMzg3MWVhYy0zNmFiLTQ2NzYtOGYxMi04ODEyMWRjODEwZGFfNDE4EgtTeWRuZXkgS29uZ2okChRzdWdnZXN0Ljc5ZnQyaGVoMGZyNBIMRW1pbHkgQmFybmVzaiQKFHN1Z2dlc3QubXM5NHgxbmEzbHI1EgxFbWlseSBCYXJuZXNqRQo2c3VnZ2VzdElkSW1wb3J0YjM4NzFlYWMtMzZhYi00Njc2LThmMTItODgxMjFkYzgxMGRhXzQ3EgtTeWRuZXkgS29uZ2okChRzdWdnZXN0LjVyYmdzeTZra2JjMxIMRW1pbHkgQmFybmVzakYKN3N1Z2dlc3RJZEltcG9ydGIzODcxZWFjLTM2YWItNDY3Ni04ZjEyLTg4MTIxZGM4MTBkYV8zODYSC1N5ZG5leSBLb25nakUKNXN1Z2dlc3RJZEltcG9ydGIzODcxZWFjLTM2YWItNDY3Ni04ZjEyLTg4MTIxZGM4MTBkYV8xEgxFbWlseSBCYXJuZXNqRwo3c3VnZ2VzdElkSW1wb3J0YjM4NzFlYWMtMzZhYi00Njc2LThmMTItODgxMjFkYzgxMGRhXzIxMRIMRW1pbHkgQmFybmVzakYKN3N1Z2dlc3RJZEltcG9ydGIzODcxZWFjLTM2YWItNDY3Ni04ZjEyLTg4MTIxZGM4MTBkYV80MDQSC1N5ZG5leSBLb25naiQKFHN1Z2dlc3QuZHNmc3VnbGx6YWNhEgxFbWlseSBCYXJuZXNqJAoUc3VnZ2VzdC4yc2hkbm9mc28xazASDEVtaWx5IEJhcm5lc2pHCjdzdWdnZXN0SWRJbXBvcnRiMzg3MWVhYy0zNmFiLTQ2NzYtOGYxMi04ODEyMWRjODEwZGFfMzIxEgxFbWlseSBCYXJuZXNqRgo3c3VnZ2VzdElkSW1wb3J0YjM4NzFlYWMtMzZhYi00Njc2LThmMTItODgxMjFkYzgxMGRhXzQ5MhILU3lkbmV5IEtvbmdqIwoUc3VnZ2VzdC5tajJlaG1sczdmYTYSC1N5ZG5leSBLb25nakYKN3N1Z2dlc3RJZEltcG9ydGIzODcxZWFjLTM2YWItNDY3Ni04ZjEyLTg4MTIxZGM4MTBkYV8xNDcSC1N5ZG5leSBLb25naiQKFHN1Z2dlc3QuZnBsNmh2b3d2dDloEgxFbWlseSBCYXJuZXNqRwo3c3VnZ2VzdElkSW1wb3J0YjM4NzFlYWMtMzZhYi00Njc2LThmMTItODgxMjFkYzgxMGRhXzM5NhIMRW1pbHkgQmFybmVzaiMKFHN1Z2dlc3QuY3hsNjBkczE0YWZyEgtTeWRuZXkgS29uZ2okChRzdWdnZXN0LmpreW82OHV0dWowYxIMRW1pbHkgQmFybmVzaiMKFHN1Z2dlc3QuNTI0bmg4eW1reTAzEgtTeWRuZXkgS29uZ2pHCjdzdWdnZXN0SWRJbXBvcnRiMzg3MWVhYy0zNmFiLTQ2NzYtOGYxMi04ODEyMWRjODEwZGFfMTAyEgxFbWlseSBCYXJuZXNqJAoUc3VnZ2VzdC5zZHI5ejBpa3VuenQSDEVtaWx5IEJhcm5lc2pFCjZzdWdnZXN0SWRJbXBvcnRiMzg3MWVhYy0zNmFiLTQ2NzYtOGYxMi04ODEyMWRjODEwZGFfNDUSC1N5ZG5leSBLb25nakcKN3N1Z2dlc3RJZEltcG9ydGIzODcxZWFjLTM2YWItNDY3Ni04ZjEyLTg4MTIxZGM4MTBkYV8xODASDEVtaWx5IEJhcm5lc2pHCjdzdWdnZXN0SWRJbXBvcnRiMzg3MWVhYy0zNmFiLTQ2NzYtOGYxMi04ODEyMWRjODEwZGFfMjIzEgxFbWlseSBCYXJuZXNqRAo1c3VnZ2VzdElkSW1wb3J0YjM4NzFlYWMtMzZhYi00Njc2LThmMTItODgxMjFkYzgxMGRhXzkSC1N5ZG5leSBLb25naiMKFHN1Z2dlc3QuMTdmN3UzeW9weHc3EgtTeWRuZXkgS29uZ2pHCjdzdWdnZXN0SWRJbXBvcnRiMzg3MWVhYy0zNmFiLTQ2NzYtOGYxMi04ODEyMWRjODEwZGFfNDkxEgxFbWlseSBCYXJuZXNqRwo3c3VnZ2VzdElkSW1wb3J0YjM4NzFlYWMtMzZhYi00Njc2LThmMTItODgxMjFkYzgxMGRhXzE1ORIMRW1pbHkgQmFybmVzakYKN3N1Z2dlc3RJZEltcG9ydGIzODcxZWFjLTM2YWItNDY3Ni04ZjEyLTg4MTIxZGM4MTBkYV80NTcSC1N5ZG5leSBLb25naigKFHN1Z2dlc3QuMWdrdnFlcngzMTJxEhBHYXV0aGFtIENoZWxsaWFoakcKN3N1Z2dlc3RJZEltcG9ydGIzODcxZWFjLTM2YWItNDY3Ni04ZjEyLTg4MTIxZGM4MTBkYV8yMDASDEVtaWx5IEJhcm5lc2pGCjdzdWdnZXN0SWRJbXBvcnRiMzg3MWVhYy0zNmFiLTQ2NzYtOGYxMi04ODEyMWRjODEwZGFfMjI2EgtTeWRuZXkgS29uZ2ooChRzdWdnZXN0LjEzOTFndnh6MTU2OBIQR2F1dGhhbSBDaGVsbGlhaGpHCjdzdWdnZXN0SWRJbXBvcnRiMzg3MWVhYy0zNmFiLTQ2NzYtOGYxMi04ODEyMWRjODEwZGFfMzE0EgxFbWlseSBCYXJuZXNqRwo3c3VnZ2VzdElkSW1wb3J0YjM4NzFlYWMtMzZhYi00Njc2LThmMTItODgxMjFkYzgxMGRhXzMxNxIMRW1pbHkgQmFybmVzakcKN3N1Z2dlc3RJZEltcG9ydGIzODcxZWFjLTM2YWItNDY3Ni04ZjEyLTg4MTIxZGM4MTBkYV8xMzISDEVtaWx5IEJhcm5lc2pHCjdzdWdnZXN0SWRJbXBvcnRiMzg3MWVhYy0zNmFiLTQ2NzYtOGYxMi04ODEyMWRjODEwZGFfMTEwEgxFbWlseSBCYXJuZXNqRgo2c3VnZ2VzdElkSW1wb3J0YjM4NzFlYWMtMzZhYi00Njc2LThmMTItODgxMjFkYzgxMGRhXzg1EgxFbWlseSBCYXJuZXNqRwo3c3VnZ2VzdElkSW1wb3J0YjM4NzFlYWMtMzZhYi00Njc2LThmMTItODgxMjFkYzgxMGRhXzM3MhIMRW1pbHkgQmFybmVzakUKNnN1Z2dlc3RJZEltcG9ydGIzODcxZWFjLTM2YWItNDY3Ni04ZjEyLTg4MTIxZGM4MTBkYV82MhILU3lkbmV5IEtvbmdqIwoUc3VnZ2VzdC42bHkxbXc5eWJrYmoSC1N5ZG5leSBLb25nakUKNnN1Z2dlc3RJZEltcG9ydGIzODcxZWFjLTM2YWItNDY3Ni04ZjEyLTg4MTIxZGM4MTBkYV8xORILU3lkbmV5IEtvbmdqJAoUc3VnZ2VzdC5odWJwOXRuM2c4ZzYSDEVtaWx5IEJhcm5lc2pHCjdzdWdnZXN0SWRJbXBvcnRiMzg3MWVhYy0zNmFiLTQ2NzYtOGYxMi04ODEyMWRjODEwZGFfMjQ3EgxFbWlseSBCYXJuZXNqRgo3c3VnZ2VzdElkSW1wb3J0YjM4NzFlYWMtMzZhYi00Njc2LThmMTItODgxMjFkYzgxMGRhXzQ2MBILU3lkbmV5IEtvbmdqJAoUc3VnZ2VzdC53ejNwZmMxbHRoMXASDEVtaWx5IEJhcm5lc2pGCjdzdWdnZXN0SWRJbXBvcnRiMzg3MWVhYy0zNmFiLTQ2NzYtOGYxMi04ODEyMWRjODEwZGFfNDQzEgtTeWRuZXkgS29uZ2pGCjdzdWdnZXN0SWRJbXBvcnRiMzg3MWVhYy0zNmFiLTQ2NzYtOGYxMi04ODEyMWRjODEwZGFfNDY5EgtTeWRuZXkgS29uZ2pGCjdzdWdnZXN0SWRJbXBvcnRiMzg3MWVhYy0zNmFiLTQ2NzYtOGYxMi04ODEyMWRjODEwZGFfMjk5EgtTeWRuZXkgS29uZ2ojChRzdWdnZXN0LnBocG5ya2o2cnk4YxILU3lkbmV5IEtvbmdqRgo3c3VnZ2VzdElkSW1wb3J0YjM4NzFlYWMtMzZhYi00Njc2LThmMTItODgxMjFkYzgxMGRhXzQ3MxILU3lkbmV5IEtvbmdqRwo3c3VnZ2VzdElkSW1wb3J0YjM4NzFlYWMtMzZhYi00Njc2LThmMTItODgxMjFkYzgxMGRhXzE3NBIMRW1pbHkgQmFybmVzaiMKFHN1Z2dlc3QuYjl3aWV3cjQyY3FzEgtTeWRuZXkgS29uZ2pGCjdzdWdnZXN0SWRJbXBvcnRiMzg3MWVhYy0zNmFiLTQ2NzYtOGYxMi04ODEyMWRjODEwZGFfNDQ2EgtTeWRuZXkgS29uZ2pGCjdzdWdnZXN0SWRJbXBvcnRiMzg3MWVhYy0zNmFiLTQ2NzYtOGYxMi04ODEyMWRjODEwZGFfMTUyEgtTeWRuZXkgS29uZ2pHCjdzdWdnZXN0SWRJbXBvcnRiMzg3MWVhYy0zNmFiLTQ2NzYtOGYxMi04ODEyMWRjODEwZGFfMTgzEgxFbWlseSBCYXJuZXNqRwo3c3VnZ2VzdElkSW1wb3J0YjM4NzFlYWMtMzZhYi00Njc2LThmMTItODgxMjFkYzgxMGRhXzM3MxIMRW1pbHkgQmFybmVzakcKN3N1Z2dlc3RJZEltcG9ydGIzODcxZWFjLTM2YWItNDY3Ni04ZjEyLTg4MTIxZGM4MTBkYV8yNjYSDEVtaWx5IEJhcm5lc2pHCjdzdWdnZXN0SWRJbXBvcnRiMzg3MWVhYy0zNmFiLTQ2NzYtOGYxMi04ODEyMWRjODEwZGFfMzA2EgxFbWlseSBCYXJuZXNqRgo2c3VnZ2VzdElkSW1wb3J0YjM4NzFlYWMtMzZhYi00Njc2LThmMTItODgxMjFkYzgxMGRhXzk4EgxFbWlseSBCYXJuZXNqRgo3c3VnZ2VzdElkSW1wb3J0YjM4NzFlYWMtMzZhYi00Njc2LThmMTItODgxMjFkYzgxMGRhXzI3ORILU3lkbmV5IEtvbmdqRQo2c3VnZ2VzdElkSW1wb3J0YjM4NzFlYWMtMzZhYi00Njc2LThmMTItODgxMjFkYzgxMGRhXzUxEgtTeWRuZXkgS29uZ2okChRzdWdnZXN0LjY3OWVhMmNud3QwbhIMRW1pbHkgQmFybmVzaiMKFHN1Z2dlc3QueDd3dXprbDVlMTU1EgtTeWRuZXkgS29uZ2pHCjdzdWdnZXN0SWRJbXBvcnRiMzg3MWVhYy0zNmFiLTQ2NzYtOGYxMi04ODEyMWRjODEwZGFfMzMzEgxFbWlseSBCYXJuZXNqRgo3c3VnZ2VzdElkSW1wb3J0YjM4NzFlYWMtMzZhYi00Njc2LThmMTItODgxMjFkYzgxMGRhXzEzORILU3lkbmV5IEtvbmdqRwo3c3VnZ2VzdElkSW1wb3J0YjM4NzFlYWMtMzZhYi00Njc2LThmMTItODgxMjFkYzgxMGRhXzE0NRIMRW1pbHkgQmFybmVzakcKN3N1Z2dlc3RJZEltcG9ydGIzODcxZWFjLTM2YWItNDY3Ni04ZjEyLTg4MTIxZGM4MTBkYV8yOTcSDEVtaWx5IEJhcm5lc2okChRzdWdnZXN0LjY5ZGNrNGo1YjdjbhIMRW1pbHkgQmFybmVzakcKN3N1Z2dlc3RJZEltcG9ydGIzODcxZWFjLTM2YWItNDY3Ni04ZjEyLTg4MTIxZGM4MTBkYV8xMzYSDEVtaWx5IEJhcm5lc2okChRzdWdnZXN0Lmk4dmVoNjU5NnpocBIMRW1pbHkgQmFybmVzakYKN3N1Z2dlc3RJZEltcG9ydGIzODcxZWFjLTM2YWItNDY3Ni04ZjEyLTg4MTIxZGM4MTBkYV8zNTgSC1N5ZG5leSBLb25nakUKNnN1Z2dlc3RJZEltcG9ydGIzODcxZWFjLTM2YWItNDY3Ni04ZjEyLTg4MTIxZGM4MTBkYV8yMRILU3lkbmV5IEtvbmdqJAoUc3VnZ2VzdC56MGIwdndua2NzbG0SDEVtaWx5IEJhcm5lc2pHCjdzdWdnZXN0SWRJbXBvcnRiMzg3MWVhYy0zNmFiLTQ2NzYtOGYxMi04ODEyMWRjODEwZGFfMTM1EgxFbWlseSBCYXJuZXNqRgo3c3VnZ2VzdElkSW1wb3J0YjM4NzFlYWMtMzZhYi00Njc2LThmMTItODgxMjFkYzgxMGRhXzE2OBILU3lkbmV5IEtvbmdqRwo3c3VnZ2VzdElkSW1wb3J0YjM4NzFlYWMtMzZhYi00Njc2LThmMTItODgxMjFkYzgxMGRhXzMyNBIMRW1pbHkgQmFybmVzakcKN3N1Z2dlc3RJZEltcG9ydGIzODcxZWFjLTM2YWItNDY3Ni04ZjEyLTg4MTIxZGM4MTBkYV8xNzgSDEVtaWx5IEJhcm5lc2pHCjdzdWdnZXN0SWRJbXBvcnRiMzg3MWVhYy0zNmFiLTQ2NzYtOGYxMi04ODEyMWRjODEwZGFfMTk1EgxFbWlseSBCYXJuZXNqRgo3c3VnZ2VzdElkSW1wb3J0YjM4NzFlYWMtMzZhYi00Njc2LThmMTItODgxMjFkYzgxMGRhXzQzMhILU3lkbmV5IEtvbmdqRgo3c3VnZ2VzdElkSW1wb3J0YjM4NzFlYWMtMzZhYi00Njc2LThmMTItODgxMjFkYzgxMGRhXzQ5ORILU3lkbmV5IEtvbmdqRgo3c3VnZ2VzdElkSW1wb3J0YjM4NzFlYWMtMzZhYi00Njc2LThmMTItODgxMjFkYzgxMGRhXzIxNxILU3lkbmV5IEtvbmdqRgo3c3VnZ2VzdElkSW1wb3J0YjM4NzFlYWMtMzZhYi00Njc2LThmMTItODgxMjFkYzgxMGRhXzI1NhILU3lkbmV5IEtvbmdqRwo3c3VnZ2VzdElkSW1wb3J0YjM4NzFlYWMtMzZhYi00Njc2LThmMTItODgxMjFkYzgxMGRhXzI4MBIMRW1pbHkgQmFybmVzakYKN3N1Z2dlc3RJZEltcG9ydGIzODcxZWFjLTM2YWItNDY3Ni04ZjEyLTg4MTIxZGM4MTBkYV8xNTMSC1N5ZG5leSBLb25nakcKN3N1Z2dlc3RJZEltcG9ydGIzODcxZWFjLTM2YWItNDY3Ni04ZjEyLTg4MTIxZGM4MTBkYV8zNjMSDEVtaWx5IEJhcm5lc2pGCjdzdWdnZXN0SWRJbXBvcnRiMzg3MWVhYy0zNmFiLTQ2NzYtOGYxMi04ODEyMWRjODEwZGFfNDQ1EgtTeWRuZXkgS29uZ2pGCjdzdWdnZXN0SWRJbXBvcnRiMzg3MWVhYy0zNmFiLTQ2NzYtOGYxMi04ODEyMWRjODEwZGFfMzAxEgtTeWRuZXkgS29uZ2pGCjdzdWdnZXN0SWRJbXBvcnRiMzg3MWVhYy0zNmFiLTQ2NzYtOGYxMi04ODEyMWRjODEwZGFfMjc1EgtTeWRuZXkgS29uZ2pHCjdzdWdnZXN0SWRJbXBvcnRiMzg3MWVhYy0zNmFiLTQ2NzYtOGYxMi04ODEyMWRjODEwZGFfMzU1EgxFbWlseSBCYXJuZXNqJAoUc3VnZ2VzdC52dGExNjlqcjdpMGISDEVtaWx5IEJhcm5lc2pHCjdzdWdnZXN0SWRJbXBvcnRiMzg3MWVhYy0zNmFiLTQ2NzYtOGYxMi04ODEyMWRjODEwZGFfNDUzEgxFbWlseSBCYXJuZXNqRwo3c3VnZ2VzdElkSW1wb3J0YjM4NzFlYWMtMzZhYi00Njc2LThmMTItODgxMjFkYzgxMGRhXzM5MhIMRW1pbHkgQmFybmVzakcKN3N1Z2dlc3RJZEltcG9ydGIzODcxZWFjLTM2YWItNDY3Ni04ZjEyLTg4MTIxZGM4MTBkYV8xMTYSDEVtaWx5IEJhcm5lc2pGCjZzdWdnZXN0SWRJbXBvcnRiMzg3MWVhYy0zNmFiLTQ2NzYtOGYxMi04ODEyMWRjODEwZGFfOTcSDFNoYW4gTWVsdHplcmpHCjdzdWdnZXN0SWRJbXBvcnRiMzg3MWVhYy0zNmFiLTQ2NzYtOGYxMi04ODEyMWRjODEwZGFfMTAwEgxFbWlseSBCYXJuZXNqRQo2c3VnZ2VzdElkSW1wb3J0YjM4NzFlYWMtMzZhYi00Njc2LThmMTItODgxMjFkYzgxMGRhXzQyEgtTeWRuZXkgS29uZ2pHCjdzdWdnZXN0SWRJbXBvcnRiMzg3MWVhYy0zNmFiLTQ2NzYtOGYxMi04ODEyMWRjODEwZGFfMzY5EgxFbWlseSBCYXJuZXNyITFGdjFRc3dnU1pQU200UzR5ZklZR2tXMkYxQVB4RXV3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5708</Words>
  <Characters>32541</Characters>
  <Application>Microsoft Office Word</Application>
  <DocSecurity>0</DocSecurity>
  <Lines>271</Lines>
  <Paragraphs>76</Paragraphs>
  <ScaleCrop>false</ScaleCrop>
  <Company/>
  <LinksUpToDate>false</LinksUpToDate>
  <CharactersWithSpaces>38173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2025-12-01T16:10:00Z</dcterms:created>
  <dcterms:modified xsi:type="dcterms:W3CDTF">2025-12-01T16:13:00Z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grammarly_documentId">
    <vt:lpwstr>documentId_6336</vt:lpwstr>
  </property>
  <property fmtid="{D5CDD505-2E9C-101B-9397-08002B2CF9AE}" pid="4" name="grammarly_documentContext">
    <vt:lpwstr>{"goals":[],"domain":"general","emotions":[],"dialect":"american"}</vt:lpwstr>
  </property>
</Properties>
</file>