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4A58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8C3">
        <w:rPr>
          <w:rFonts w:eastAsia="Times New Roman" w:cstheme="minorHAnsi"/>
          <w:b/>
        </w:rPr>
        <w:t>69563</w:t>
      </w:r>
    </w:p>
    <w:p w14:paraId="2F6924E5" w14:textId="1D9BAD9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8C3">
        <w:rPr>
          <w:rFonts w:eastAsia="Times New Roman" w:cstheme="minorHAnsi"/>
          <w:b/>
        </w:rPr>
        <w:t>Poornima G</w:t>
      </w:r>
    </w:p>
    <w:p w14:paraId="6FB9233B" w14:textId="31B9AF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358C3" w:rsidRPr="00341BB2">
          <w:rPr>
            <w:rStyle w:val="Hyperlink"/>
            <w:rFonts w:eastAsia="Times New Roman" w:cstheme="minorHAnsi"/>
            <w:b/>
          </w:rPr>
          <w:t>https://review.jove.com/account/file-uploader?src=21216763</w:t>
        </w:r>
      </w:hyperlink>
      <w:r w:rsidR="007358C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F5F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58C3" w:rsidRPr="007358C3">
        <w:rPr>
          <w:rStyle w:val="ArticleTitle"/>
          <w:rFonts w:cstheme="minorHAnsi"/>
        </w:rPr>
        <w:t>Establishment of a Modified Ferric Chloride-Induced Superior Sagittal Sinus Thrombosis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6F51FE" w14:textId="32A1082D" w:rsidR="007358C3" w:rsidRPr="007358C3" w:rsidRDefault="007358C3" w:rsidP="007358C3">
      <w:pPr>
        <w:outlineLvl w:val="0"/>
        <w:rPr>
          <w:rFonts w:eastAsia="Times New Roman" w:cstheme="minorHAnsi"/>
          <w:b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>Shuling Wan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>, Ran Meng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358C3">
        <w:rPr>
          <w:rFonts w:eastAsia="Times New Roman" w:cstheme="minorHAnsi"/>
          <w:b/>
          <w:sz w:val="28"/>
          <w:szCs w:val="28"/>
        </w:rPr>
        <w:t>Xunming</w:t>
      </w:r>
      <w:proofErr w:type="spellEnd"/>
      <w:r w:rsidRPr="007358C3">
        <w:rPr>
          <w:rFonts w:eastAsia="Times New Roman" w:cstheme="minorHAnsi"/>
          <w:b/>
          <w:sz w:val="28"/>
          <w:szCs w:val="28"/>
        </w:rPr>
        <w:t xml:space="preserve"> Ji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/>
          <w:sz w:val="28"/>
          <w:szCs w:val="28"/>
        </w:rPr>
        <w:t>, Min Li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3A95862" w14:textId="77777777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 xml:space="preserve"> </w:t>
      </w:r>
    </w:p>
    <w:p w14:paraId="72B0A301" w14:textId="17F838CC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Cs/>
          <w:sz w:val="28"/>
          <w:szCs w:val="28"/>
        </w:rPr>
        <w:t>Department of Neurology, Xuanwu Hospital Capital Medical University</w:t>
      </w:r>
    </w:p>
    <w:p w14:paraId="7582EAC3" w14:textId="1F12C2B0" w:rsid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Cs/>
          <w:sz w:val="28"/>
          <w:szCs w:val="28"/>
        </w:rPr>
        <w:t>Department of Neurosurgery, Xuanwu Hospital Capital Medical University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F66C83" w:rsidR="004E0C5A" w:rsidRPr="0073182D" w:rsidRDefault="007358C3" w:rsidP="004E0C5A">
      <w:pPr>
        <w:outlineLvl w:val="0"/>
        <w:rPr>
          <w:rFonts w:eastAsia="Times New Roman" w:cstheme="minorHAnsi"/>
        </w:rPr>
      </w:pPr>
      <w:bookmarkStart w:id="0" w:name="_Hlk25233958"/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0039B2F1" w14:textId="6B9A9229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Shuling Wan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15901589718@163.com</w:t>
      </w:r>
    </w:p>
    <w:p w14:paraId="40926C44" w14:textId="5F4EC2F8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Ran Meng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ranmeng2011@126.com</w:t>
      </w:r>
    </w:p>
    <w:p w14:paraId="4C5046B1" w14:textId="23E62895" w:rsidR="007358C3" w:rsidRPr="007358C3" w:rsidRDefault="007358C3" w:rsidP="007358C3">
      <w:pPr>
        <w:outlineLvl w:val="0"/>
        <w:rPr>
          <w:rFonts w:cstheme="minorHAnsi"/>
          <w:bCs/>
        </w:rPr>
      </w:pPr>
      <w:proofErr w:type="spellStart"/>
      <w:r w:rsidRPr="007358C3">
        <w:rPr>
          <w:rFonts w:cstheme="minorHAnsi"/>
          <w:bCs/>
        </w:rPr>
        <w:t>Xunming</w:t>
      </w:r>
      <w:proofErr w:type="spellEnd"/>
      <w:r w:rsidRPr="007358C3">
        <w:rPr>
          <w:rFonts w:cstheme="minorHAnsi"/>
          <w:bCs/>
        </w:rPr>
        <w:t xml:space="preserve"> Ji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jixm@ccmu.edu.cn</w:t>
      </w:r>
    </w:p>
    <w:p w14:paraId="1D0E0004" w14:textId="77777777" w:rsidR="007358C3" w:rsidRPr="0073182D" w:rsidRDefault="007358C3" w:rsidP="007358C3">
      <w:pPr>
        <w:outlineLvl w:val="0"/>
        <w:rPr>
          <w:rFonts w:eastAsia="Times New Roman" w:cstheme="minorHAnsi"/>
        </w:rPr>
      </w:pPr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12916965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1E16B3C" w:rsidR="005F1ADF" w:rsidRPr="006244C1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DABC3A" w14:textId="5221D69F" w:rsidR="004F4F31" w:rsidRDefault="005F1ADF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4B20EAF0" w14:textId="448F7726" w:rsidR="005F1ADF" w:rsidRPr="00867753" w:rsidRDefault="007456DD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>
        <w:rPr>
          <w:rFonts w:cstheme="minorHAnsi" w:hint="eastAsia"/>
          <w:b/>
          <w:bCs/>
          <w:lang w:eastAsia="zh-CN"/>
        </w:rPr>
        <w:t xml:space="preserve"> </w:t>
      </w:r>
    </w:p>
    <w:p w14:paraId="5870B8F5" w14:textId="3E4B22D6" w:rsidR="002C0B5F" w:rsidRDefault="002C0B5F" w:rsidP="005F1ADF">
      <w:pPr>
        <w:spacing w:before="120"/>
        <w:rPr>
          <w:rFonts w:eastAsia="Times New Roman" w:cstheme="minorHAnsi"/>
          <w:b/>
        </w:rPr>
      </w:pPr>
      <w:bookmarkStart w:id="1" w:name="_Hlk204179977"/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4A25DE46" w14:textId="77777777" w:rsidR="002C0B5F" w:rsidRDefault="002C0B5F" w:rsidP="005F1ADF">
      <w:pPr>
        <w:spacing w:before="120"/>
        <w:rPr>
          <w:rFonts w:eastAsia="Times New Roman" w:cstheme="minorHAnsi"/>
          <w:b/>
        </w:rPr>
      </w:pPr>
    </w:p>
    <w:p w14:paraId="7A03162F" w14:textId="777477D3" w:rsidR="005F1ADF" w:rsidRPr="005D6655" w:rsidRDefault="009A2C33" w:rsidP="005F1ADF">
      <w:pPr>
        <w:spacing w:before="120"/>
        <w:rPr>
          <w:rFonts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63770740" w14:textId="609A1A7D" w:rsidR="005F1ADF" w:rsidRPr="005D6655" w:rsidRDefault="005F1ADF" w:rsidP="005F1ADF">
      <w:pPr>
        <w:spacing w:before="120"/>
        <w:ind w:left="720"/>
        <w:rPr>
          <w:rFonts w:cstheme="minorHAnsi"/>
          <w:lang w:eastAsia="zh-CN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D7AC7">
        <w:rPr>
          <w:rFonts w:cstheme="minorHAnsi" w:hint="eastAsia"/>
          <w:lang w:eastAsia="zh-CN"/>
        </w:rPr>
        <w:t xml:space="preserve"> </w:t>
      </w:r>
      <w:r w:rsidR="007D7AC7" w:rsidRPr="007D7AC7">
        <w:rPr>
          <w:rFonts w:cstheme="minorHAnsi" w:hint="eastAsia"/>
          <w:b/>
          <w:bCs/>
          <w:lang w:eastAsia="zh-CN"/>
        </w:rPr>
        <w:t>About a 5-minute walk.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777050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D7AC7">
        <w:rPr>
          <w:rFonts w:hint="eastAsia"/>
          <w:lang w:eastAsia="zh-CN"/>
        </w:rPr>
        <w:t xml:space="preserve"> </w:t>
      </w:r>
      <w:r w:rsidR="007D7AC7">
        <w:rPr>
          <w:rFonts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DB2C33E" w14:textId="4B0A57AE" w:rsidR="00AD572E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AD572E">
        <w:rPr>
          <w:rFonts w:cstheme="minorHAnsi"/>
          <w:bCs/>
          <w:sz w:val="22"/>
          <w:szCs w:val="22"/>
        </w:rPr>
        <w:t>24</w:t>
      </w:r>
    </w:p>
    <w:p w14:paraId="5AAC9C6C" w14:textId="269939DD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AD572E">
        <w:rPr>
          <w:rFonts w:cstheme="minorHAnsi"/>
          <w:bCs/>
          <w:sz w:val="22"/>
          <w:szCs w:val="22"/>
        </w:rPr>
        <w:t>53 (17 SC)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B6063C4" w14:textId="7C9AF2F2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</w:t>
      </w:r>
      <w:r w:rsidR="002C0B5F">
        <w:rPr>
          <w:rFonts w:cstheme="minorHAnsi"/>
          <w:color w:val="auto"/>
          <w:highlight w:val="yellow"/>
          <w:shd w:val="clear" w:color="auto" w:fill="FFFFFF"/>
        </w:rPr>
        <w:t xml:space="preserve">. We have selected 4 best questions and </w:t>
      </w:r>
      <w:r w:rsidR="002C0B5F" w:rsidRPr="00954D20">
        <w:rPr>
          <w:rFonts w:cstheme="minorHAnsi"/>
          <w:b/>
          <w:bCs/>
          <w:color w:val="auto"/>
          <w:highlight w:val="yellow"/>
          <w:shd w:val="clear" w:color="auto" w:fill="FFFFFF"/>
        </w:rPr>
        <w:t>reordered them according to your suggestion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2C48578C" w14:textId="77777777" w:rsidR="002C0B5F" w:rsidRPr="007A149A" w:rsidRDefault="002C0B5F" w:rsidP="002C0B5F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6E5370AC" w14:textId="6F846488" w:rsidR="002C0B5F" w:rsidRDefault="002C0B5F" w:rsidP="002C0B5F">
      <w:pPr>
        <w:pStyle w:val="ListParagraph"/>
        <w:numPr>
          <w:ilvl w:val="1"/>
          <w:numId w:val="3"/>
        </w:numPr>
        <w:spacing w:before="120" w:after="24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Shuling Wan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our field, several </w:t>
      </w:r>
      <w:r w:rsidRPr="00DB67C2">
        <w:rPr>
          <w:rFonts w:cstheme="minorHAnsi"/>
        </w:rPr>
        <w:t>modeling methods for superior sagittal sinus thrombosis</w:t>
      </w:r>
      <w:r>
        <w:rPr>
          <w:rFonts w:cstheme="minorHAnsi"/>
        </w:rPr>
        <w:t xml:space="preserve"> are used.</w:t>
      </w:r>
      <w:r w:rsidRPr="00DB67C2">
        <w:rPr>
          <w:rFonts w:cstheme="minorHAnsi"/>
        </w:rPr>
        <w:t xml:space="preserve"> </w:t>
      </w:r>
      <w:r w:rsidR="00051B53">
        <w:rPr>
          <w:rFonts w:cstheme="minorHAnsi"/>
        </w:rPr>
        <w:t>However, the ferric chloride induction method is widely used due to</w:t>
      </w:r>
      <w:r w:rsidRPr="00DB67C2">
        <w:rPr>
          <w:rFonts w:cstheme="minorHAnsi"/>
        </w:rPr>
        <w:t xml:space="preserve"> its simplicity and low cost.</w:t>
      </w:r>
    </w:p>
    <w:p w14:paraId="3CEA6519" w14:textId="779988CC" w:rsidR="002C0B5F" w:rsidRPr="00DB67C2" w:rsidRDefault="002C0B5F" w:rsidP="002C0B5F">
      <w:pPr>
        <w:pStyle w:val="ListParagraph"/>
        <w:numPr>
          <w:ilvl w:val="2"/>
          <w:numId w:val="3"/>
        </w:numPr>
        <w:spacing w:before="120" w:after="240"/>
        <w:rPr>
          <w:rFonts w:cstheme="minorHAnsi"/>
        </w:rPr>
      </w:pPr>
      <w:r w:rsidRPr="002C0B5F">
        <w:rPr>
          <w:rFonts w:cstheme="minorHAnsi"/>
        </w:rPr>
        <w:t>INTERVIEW: Named talent says the statement above in an interview-style shot, looking slightly off-camera</w:t>
      </w:r>
    </w:p>
    <w:p w14:paraId="4686611C" w14:textId="77777777" w:rsidR="002C0B5F" w:rsidRDefault="002C0B5F" w:rsidP="00A40CB9">
      <w:pPr>
        <w:rPr>
          <w:rFonts w:cstheme="minorHAnsi"/>
          <w:color w:val="auto"/>
          <w:shd w:val="clear" w:color="auto" w:fill="FFFFFF"/>
        </w:rPr>
      </w:pPr>
    </w:p>
    <w:p w14:paraId="0F0D9777" w14:textId="665E30E3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AD64E49" w:rsidR="00A40CB9" w:rsidRPr="002C0B5F" w:rsidRDefault="001C284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2841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D6CE0" w:rsidRPr="008D6CE0">
        <w:rPr>
          <w:rFonts w:cstheme="minorHAnsi"/>
        </w:rPr>
        <w:t xml:space="preserve">We aim to refine the </w:t>
      </w:r>
      <w:r w:rsidR="008D6CE0" w:rsidRPr="00DB67C2">
        <w:rPr>
          <w:rFonts w:cstheme="minorHAnsi"/>
        </w:rPr>
        <w:t>ferric chloride</w:t>
      </w:r>
      <w:r w:rsidR="008D6CE0" w:rsidRPr="008D6CE0">
        <w:rPr>
          <w:rFonts w:cstheme="minorHAnsi"/>
        </w:rPr>
        <w:t xml:space="preserve">-induced </w:t>
      </w:r>
      <w:r w:rsidR="008D6CE0" w:rsidRPr="00DB67C2">
        <w:rPr>
          <w:rFonts w:cstheme="minorHAnsi"/>
        </w:rPr>
        <w:t>superior sagittal sinus thrombosis</w:t>
      </w:r>
      <w:r w:rsidR="008D6CE0" w:rsidRPr="008D6CE0">
        <w:rPr>
          <w:rFonts w:cstheme="minorHAnsi"/>
        </w:rPr>
        <w:t xml:space="preserve"> model</w:t>
      </w:r>
      <w:r w:rsidR="002C0B5F">
        <w:rPr>
          <w:rFonts w:cstheme="minorHAnsi"/>
        </w:rPr>
        <w:t xml:space="preserve"> by</w:t>
      </w:r>
      <w:r w:rsidR="008D6CE0" w:rsidRPr="008D6CE0">
        <w:rPr>
          <w:rFonts w:cstheme="minorHAnsi"/>
        </w:rPr>
        <w:t xml:space="preserve"> reducing cortical injury and visualizing sinus thrombus.</w:t>
      </w:r>
      <w:r w:rsidR="008D6CE0">
        <w:rPr>
          <w:rFonts w:cstheme="minorHAnsi"/>
        </w:rPr>
        <w:t xml:space="preserve"> </w:t>
      </w:r>
    </w:p>
    <w:p w14:paraId="26930E98" w14:textId="3AEF40E8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2" w:name="OLE_LINK8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CE567E" w14:textId="152123A4" w:rsidR="007137F8" w:rsidRPr="00367A90" w:rsidRDefault="0085537A" w:rsidP="00367A90">
      <w:pPr>
        <w:rPr>
          <w:rStyle w:val="AuthorName"/>
          <w:rFonts w:asciiTheme="minorHAnsi" w:eastAsia="SimSun" w:hAnsiTheme="minorHAnsi" w:cs="Calibri (Body)"/>
          <w:b w:val="0"/>
          <w:u w:val="none"/>
          <w:lang w:eastAsia="zh-CN"/>
        </w:rPr>
      </w:pPr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05E12FF2" w14:textId="77A39512" w:rsidR="00161765" w:rsidRPr="002C0B5F" w:rsidRDefault="00367A90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OLE_LINK9"/>
      <w:r w:rsidRPr="00367A90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bookmarkEnd w:id="3"/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r w:rsidR="002C0B5F">
        <w:rPr>
          <w:rFonts w:cstheme="minorHAnsi"/>
        </w:rPr>
        <w:t>Our</w:t>
      </w:r>
      <w:r w:rsidR="0094445C" w:rsidRPr="0094445C">
        <w:rPr>
          <w:rFonts w:cstheme="minorHAnsi"/>
        </w:rPr>
        <w:t xml:space="preserve"> refined model is less invasive and more compatible with </w:t>
      </w:r>
      <w:r w:rsidR="00161765" w:rsidRPr="00161765">
        <w:rPr>
          <w:rFonts w:cstheme="minorHAnsi"/>
          <w:lang w:eastAsia="zh-CN"/>
        </w:rPr>
        <w:t>ultrasound imaging, enabling more reliable, direct therapeutic development and evaluation.</w:t>
      </w:r>
      <w:r w:rsidR="00161765" w:rsidRPr="00161765">
        <w:t xml:space="preserve"> </w:t>
      </w:r>
    </w:p>
    <w:p w14:paraId="34DF9D74" w14:textId="5718F02B" w:rsidR="002C0B5F" w:rsidRPr="00161765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Default="007137F8" w:rsidP="00A40CB9"/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4C0B9EB7" w:rsidR="00A40CB9" w:rsidRPr="002C0B5F" w:rsidRDefault="00F75BF8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75BF8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C0B5F">
        <w:rPr>
          <w:rFonts w:eastAsia="Times New Roman" w:cstheme="minorHAnsi"/>
        </w:rPr>
        <w:t>We show that i</w:t>
      </w:r>
      <w:r w:rsidR="00DB106B" w:rsidRPr="00DB106B">
        <w:rPr>
          <w:rFonts w:cstheme="minorHAnsi"/>
        </w:rPr>
        <w:t>ntraoperative laser speckle contrast imaging confirm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model success, and postoperative high-resolution ultrasound </w:t>
      </w:r>
      <w:r w:rsidR="00A764F0" w:rsidRPr="00A764F0">
        <w:rPr>
          <w:rFonts w:cstheme="minorHAnsi"/>
        </w:rPr>
        <w:t xml:space="preserve">dynamically </w:t>
      </w:r>
      <w:r w:rsidR="00DB106B" w:rsidRPr="00DB106B">
        <w:rPr>
          <w:rFonts w:cstheme="minorHAnsi"/>
        </w:rPr>
        <w:t>monitor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thrombus formation/lysis and lumen recanalization.</w:t>
      </w:r>
    </w:p>
    <w:p w14:paraId="296356EA" w14:textId="5BF91EF6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bookmarkEnd w:id="2"/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6860CD97" w:rsidR="00FF25E5" w:rsidRDefault="00FF25E5" w:rsidP="00CB38A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CB38A5" w:rsidRPr="00CB38A5">
        <w:rPr>
          <w:rFonts w:eastAsia="Times New Roman" w:cstheme="minorHAnsi"/>
        </w:rPr>
        <w:t xml:space="preserve">Animal Experiments and Experimental Animal Welfare Committee </w:t>
      </w:r>
      <w:r w:rsidR="002C0B5F">
        <w:rPr>
          <w:rFonts w:eastAsia="Times New Roman" w:cstheme="minorHAnsi"/>
        </w:rPr>
        <w:t>at the</w:t>
      </w:r>
      <w:r w:rsidR="00CB38A5" w:rsidRPr="00CB38A5">
        <w:rPr>
          <w:rFonts w:eastAsia="Times New Roman" w:cstheme="minorHAnsi"/>
        </w:rPr>
        <w:t xml:space="preserve"> Capital Medical University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550CC1" w:rsidR="00CE10F2" w:rsidRDefault="00CB38A5" w:rsidP="002C0B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B38A5">
        <w:rPr>
          <w:rFonts w:cstheme="minorHAnsi"/>
          <w:b/>
          <w:bCs/>
        </w:rPr>
        <w:t xml:space="preserve">Establishment of a Modified </w:t>
      </w:r>
      <w:proofErr w:type="spellStart"/>
      <w:r w:rsidRPr="00CB38A5">
        <w:rPr>
          <w:rFonts w:cstheme="minorHAnsi"/>
          <w:b/>
          <w:bCs/>
        </w:rPr>
        <w:t>FeCl</w:t>
      </w:r>
      <w:proofErr w:type="spellEnd"/>
      <w:r w:rsidRPr="00CB38A5">
        <w:rPr>
          <w:rFonts w:cstheme="minorHAnsi"/>
          <w:b/>
          <w:bCs/>
        </w:rPr>
        <w:t xml:space="preserve">₃-Induced Rat Superior Sagittal Sinus Thrombosis </w:t>
      </w:r>
      <w:r>
        <w:rPr>
          <w:rFonts w:cstheme="minorHAnsi"/>
          <w:b/>
          <w:bCs/>
        </w:rPr>
        <w:t>(</w:t>
      </w:r>
      <w:r w:rsidRPr="00CB38A5">
        <w:rPr>
          <w:rFonts w:cstheme="minorHAnsi"/>
          <w:b/>
          <w:bCs/>
        </w:rPr>
        <w:t>SSST</w:t>
      </w:r>
      <w:r>
        <w:rPr>
          <w:rFonts w:cstheme="minorHAnsi"/>
          <w:b/>
          <w:bCs/>
        </w:rPr>
        <w:t>)</w:t>
      </w:r>
      <w:r w:rsidRPr="00CB38A5">
        <w:rPr>
          <w:rFonts w:cstheme="minorHAnsi"/>
          <w:b/>
          <w:bCs/>
        </w:rPr>
        <w:t xml:space="preserve"> Model</w:t>
      </w:r>
    </w:p>
    <w:p w14:paraId="314C5FBA" w14:textId="645DD40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F4569">
        <w:rPr>
          <w:rFonts w:cstheme="minorHAnsi" w:hint="eastAsia"/>
          <w:lang w:eastAsia="zh-CN"/>
        </w:rPr>
        <w:t>Shuling Wan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AD222C" w14:textId="35D83AA6" w:rsidR="000D6C8E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To begin, </w:t>
      </w:r>
      <w:r w:rsidR="000D6C8E">
        <w:t>a</w:t>
      </w:r>
      <w:r w:rsidR="000D6C8E" w:rsidRPr="00965193">
        <w:t xml:space="preserve">pply ophthalmic ointment to both eyes </w:t>
      </w:r>
      <w:r w:rsidR="000D6C8E">
        <w:t xml:space="preserve">of </w:t>
      </w:r>
      <w:r w:rsidR="002C0B5F">
        <w:t xml:space="preserve">the rat after inducing </w:t>
      </w:r>
      <w:r w:rsidR="000D6C8E" w:rsidRPr="00965193">
        <w:t>anesthe</w:t>
      </w:r>
      <w:r w:rsidR="002C0B5F">
        <w:t>sia</w:t>
      </w:r>
      <w:r w:rsidR="000D6C8E" w:rsidRPr="00965193">
        <w:t xml:space="preserve"> </w:t>
      </w:r>
      <w:r w:rsidR="000D6C8E" w:rsidRPr="00965193">
        <w:rPr>
          <w:b/>
          <w:bCs/>
        </w:rPr>
        <w:t>[1</w:t>
      </w:r>
      <w:r w:rsidR="000D6C8E">
        <w:rPr>
          <w:b/>
          <w:bCs/>
        </w:rPr>
        <w:t>-TXT</w:t>
      </w:r>
      <w:r w:rsidR="000D6C8E" w:rsidRPr="00965193">
        <w:rPr>
          <w:b/>
          <w:bCs/>
        </w:rPr>
        <w:t>]</w:t>
      </w:r>
      <w:r w:rsidR="000D6C8E" w:rsidRPr="00965193">
        <w:t xml:space="preserve"> </w:t>
      </w:r>
      <w:r w:rsidR="000D6C8E">
        <w:t xml:space="preserve">and </w:t>
      </w:r>
      <w:r w:rsidR="002C0B5F">
        <w:t xml:space="preserve">then, </w:t>
      </w:r>
      <w:r w:rsidR="000D6C8E" w:rsidRPr="00965193">
        <w:t>shave the scalp hair</w:t>
      </w:r>
      <w:r w:rsidR="002C0B5F">
        <w:t xml:space="preserve"> carefully</w:t>
      </w:r>
      <w:r w:rsidR="000D6C8E" w:rsidRPr="00965193">
        <w:t xml:space="preserve"> </w:t>
      </w:r>
      <w:r w:rsidR="000D6C8E" w:rsidRPr="00965193">
        <w:rPr>
          <w:b/>
          <w:bCs/>
        </w:rPr>
        <w:t>[2]</w:t>
      </w:r>
      <w:r w:rsidR="000D6C8E" w:rsidRPr="00965193">
        <w:t>.</w:t>
      </w:r>
    </w:p>
    <w:p w14:paraId="3254CFE1" w14:textId="2D5EDA81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WIDE: </w:t>
      </w:r>
      <w:r w:rsidR="000D6C8E" w:rsidRPr="00965193">
        <w:t>Talent applying ophthalmic ointment to the rat’s eyes.</w:t>
      </w:r>
      <w:r w:rsidR="000D6C8E">
        <w:t xml:space="preserve"> </w:t>
      </w:r>
      <w:r w:rsidR="000D6C8E" w:rsidRPr="000D6C8E">
        <w:rPr>
          <w:b/>
          <w:bCs/>
        </w:rPr>
        <w:t xml:space="preserve">TXT: Anesthesia: 2% Pentobarbital (50 mg/kg, IP) </w:t>
      </w:r>
    </w:p>
    <w:p w14:paraId="66FC7E21" w14:textId="17A84783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965193">
        <w:t>Talent shaving the scalp hair.</w:t>
      </w:r>
      <w:r w:rsidR="004F4F31">
        <w:br/>
      </w:r>
      <w:r w:rsidR="004F4F31" w:rsidRPr="004F4F31">
        <w:rPr>
          <w:b/>
          <w:bCs/>
          <w:highlight w:val="yellow"/>
        </w:rPr>
        <w:t>Authors</w:t>
      </w:r>
      <w:r w:rsidR="004F4F31" w:rsidRPr="004F4F31">
        <w:rPr>
          <w:highlight w:val="yellow"/>
        </w:rPr>
        <w:t xml:space="preserve">: We do not show the animal being anesthetized in our videos. </w:t>
      </w:r>
      <w:proofErr w:type="gramStart"/>
      <w:r w:rsidR="004F4F31" w:rsidRPr="004F4F31">
        <w:rPr>
          <w:highlight w:val="yellow"/>
        </w:rPr>
        <w:t>Hence</w:t>
      </w:r>
      <w:proofErr w:type="gramEnd"/>
      <w:r w:rsidR="004F4F31" w:rsidRPr="004F4F31">
        <w:rPr>
          <w:highlight w:val="yellow"/>
        </w:rPr>
        <w:t xml:space="preserve"> we just mention 1 line text on screen that what drug was used. We start directly from the next step. So please anesthetize the animal before this step and inducing anesthesia will </w:t>
      </w:r>
      <w:r w:rsidR="004F4F31" w:rsidRPr="004F4F31">
        <w:rPr>
          <w:b/>
          <w:bCs/>
          <w:highlight w:val="yellow"/>
        </w:rPr>
        <w:t>NOT</w:t>
      </w:r>
      <w:r w:rsidR="004F4F31" w:rsidRPr="004F4F31">
        <w:rPr>
          <w:highlight w:val="yellow"/>
        </w:rPr>
        <w:t xml:space="preserve"> be filmed</w:t>
      </w:r>
    </w:p>
    <w:p w14:paraId="13CE7040" w14:textId="77777777" w:rsidR="000D6C8E" w:rsidRPr="00965193" w:rsidRDefault="000D6C8E" w:rsidP="000D6C8E">
      <w:pPr>
        <w:pStyle w:val="ShotDescription"/>
        <w:ind w:firstLine="0"/>
      </w:pPr>
    </w:p>
    <w:p w14:paraId="7F7FA6A7" w14:textId="55E37744" w:rsidR="00220A22" w:rsidRDefault="000D6C8E" w:rsidP="002C0B5F">
      <w:pPr>
        <w:pStyle w:val="Narration"/>
        <w:numPr>
          <w:ilvl w:val="1"/>
          <w:numId w:val="3"/>
        </w:numPr>
      </w:pPr>
      <w:r>
        <w:t>Then, s</w:t>
      </w:r>
      <w:r w:rsidR="00220A22" w:rsidRPr="00965193">
        <w:t xml:space="preserve">ecure the rat in a prone position on a rodent operating platform using medical tapes </w:t>
      </w:r>
      <w:r w:rsidR="00220A22" w:rsidRPr="00965193">
        <w:rPr>
          <w:b/>
          <w:bCs/>
        </w:rPr>
        <w:t>[1]</w:t>
      </w:r>
      <w:r w:rsidR="00220A22" w:rsidRPr="00965193">
        <w:t xml:space="preserve">. Maintain the body temperature at </w:t>
      </w:r>
      <w:r>
        <w:t xml:space="preserve">around </w:t>
      </w:r>
      <w:r w:rsidR="00220A22" w:rsidRPr="00965193">
        <w:t>37 degree</w:t>
      </w:r>
      <w:r>
        <w:t>s</w:t>
      </w:r>
      <w:r w:rsidR="00220A22" w:rsidRPr="00965193">
        <w:t xml:space="preserve"> Celsius with a heating pad </w:t>
      </w:r>
      <w:r w:rsidR="00220A22" w:rsidRPr="00965193">
        <w:rPr>
          <w:b/>
          <w:bCs/>
        </w:rPr>
        <w:t>[2</w:t>
      </w:r>
      <w:r w:rsidR="004F4F31"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5F295FB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and securing it with medical tapes on the operating platform.</w:t>
      </w:r>
    </w:p>
    <w:p w14:paraId="3433CD1C" w14:textId="4E9A73AB" w:rsidR="00220A22" w:rsidRDefault="00220A22" w:rsidP="0082058D">
      <w:pPr>
        <w:pStyle w:val="ShotDescription"/>
        <w:numPr>
          <w:ilvl w:val="2"/>
          <w:numId w:val="3"/>
        </w:numPr>
      </w:pPr>
      <w:r w:rsidRPr="00965193">
        <w:t xml:space="preserve">Talent placing </w:t>
      </w:r>
      <w:r w:rsidR="000D6C8E">
        <w:t>the animal</w:t>
      </w:r>
      <w:r w:rsidR="004F4F31">
        <w:t xml:space="preserve"> over a heating pad</w:t>
      </w:r>
      <w:r w:rsidRPr="00965193">
        <w:t>.</w:t>
      </w:r>
      <w:r w:rsidR="004F4F31">
        <w:t xml:space="preserve"> </w:t>
      </w:r>
      <w:r w:rsidR="004F4F31" w:rsidRPr="004F4F31">
        <w:rPr>
          <w:b/>
          <w:bCs/>
        </w:rPr>
        <w:t>TXT: Continuously monitor the core temperature</w:t>
      </w:r>
      <w:r w:rsidR="004F4F31" w:rsidRPr="00965193">
        <w:t xml:space="preserve"> </w:t>
      </w:r>
    </w:p>
    <w:p w14:paraId="5E80FEB9" w14:textId="77777777" w:rsidR="000D6C8E" w:rsidRPr="00965193" w:rsidRDefault="000D6C8E" w:rsidP="000D6C8E">
      <w:pPr>
        <w:pStyle w:val="ShotDescription"/>
        <w:ind w:firstLine="0"/>
      </w:pPr>
    </w:p>
    <w:p w14:paraId="4250895B" w14:textId="29932BA4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Disinfect the </w:t>
      </w:r>
      <w:r w:rsidR="000D6C8E">
        <w:t xml:space="preserve">shaved </w:t>
      </w:r>
      <w:r w:rsidRPr="00965193">
        <w:t xml:space="preserve">scalp </w:t>
      </w:r>
      <w:r w:rsidR="000D6C8E">
        <w:t xml:space="preserve">thoroughly </w:t>
      </w:r>
      <w:r w:rsidRPr="00965193">
        <w:t xml:space="preserve">using 5 percent povidone-iodine </w:t>
      </w:r>
      <w:r w:rsidRPr="00965193">
        <w:rPr>
          <w:b/>
          <w:bCs/>
        </w:rPr>
        <w:t>[1]</w:t>
      </w:r>
      <w:r w:rsidRPr="00965193">
        <w:t>.</w:t>
      </w:r>
    </w:p>
    <w:p w14:paraId="26B24E43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to the scalp with sterile technique.</w:t>
      </w:r>
    </w:p>
    <w:p w14:paraId="646ECAB7" w14:textId="77777777" w:rsidR="000D6C8E" w:rsidRPr="00965193" w:rsidRDefault="000D6C8E" w:rsidP="000D6C8E">
      <w:pPr>
        <w:pStyle w:val="ShotDescription"/>
        <w:ind w:firstLine="0"/>
      </w:pPr>
    </w:p>
    <w:p w14:paraId="217130E4" w14:textId="289AEAC1" w:rsidR="00220A22" w:rsidRDefault="000D6C8E" w:rsidP="002C0B5F">
      <w:pPr>
        <w:pStyle w:val="Narration"/>
        <w:numPr>
          <w:ilvl w:val="1"/>
          <w:numId w:val="3"/>
        </w:numPr>
      </w:pPr>
      <w:r>
        <w:t>Now, m</w:t>
      </w:r>
      <w:r w:rsidR="00220A22" w:rsidRPr="00965193">
        <w:t>ake a 15</w:t>
      </w:r>
      <w:r>
        <w:t>-</w:t>
      </w:r>
      <w:r w:rsidR="00220A22" w:rsidRPr="00965193">
        <w:t xml:space="preserve">millimeter paramedian skin incision on the scalp </w:t>
      </w:r>
      <w:r w:rsidR="00220A22" w:rsidRPr="00965193">
        <w:rPr>
          <w:b/>
          <w:bCs/>
        </w:rPr>
        <w:t>[1]</w:t>
      </w:r>
      <w:r w:rsidR="00220A22" w:rsidRPr="00965193">
        <w:t xml:space="preserve">. Using blunt dissection, separate the underlying fascia and periosteum </w:t>
      </w:r>
      <w:r w:rsidR="004F4F31">
        <w:t xml:space="preserve">to expose the skull fully </w:t>
      </w:r>
      <w:r w:rsidR="004F4F31" w:rsidRPr="004F4F31">
        <w:rPr>
          <w:b/>
          <w:bCs/>
        </w:rPr>
        <w:t>[2]</w:t>
      </w:r>
      <w:r w:rsidR="00220A22" w:rsidRPr="00965193">
        <w:t>.</w:t>
      </w:r>
    </w:p>
    <w:p w14:paraId="0E6D586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creating a paramedian scalp incision with a surgical instrument.</w:t>
      </w:r>
    </w:p>
    <w:p w14:paraId="13E5E68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bluntly dissecting fascia and periosteum to expose the skull.</w:t>
      </w:r>
    </w:p>
    <w:p w14:paraId="3025F3F4" w14:textId="77777777" w:rsidR="000D6C8E" w:rsidRPr="00965193" w:rsidRDefault="000D6C8E" w:rsidP="000D6C8E">
      <w:pPr>
        <w:pStyle w:val="ShotDescription"/>
        <w:ind w:firstLine="0"/>
      </w:pPr>
    </w:p>
    <w:p w14:paraId="75CA755A" w14:textId="5E7FB70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Thin the skull using a cranial drill until the superior sagittal sinus is clearly exposed </w:t>
      </w:r>
      <w:r w:rsidRPr="00965193">
        <w:rPr>
          <w:b/>
          <w:bCs/>
        </w:rPr>
        <w:t>[1]</w:t>
      </w:r>
      <w:r w:rsidRPr="00965193">
        <w:t xml:space="preserve">, starting from the lambda and extending 10 </w:t>
      </w:r>
      <w:proofErr w:type="spellStart"/>
      <w:r w:rsidRPr="00965193">
        <w:t>millimeters</w:t>
      </w:r>
      <w:proofErr w:type="spellEnd"/>
      <w:r w:rsidRPr="00965193">
        <w:t xml:space="preserve"> anteriorly along the sagittal </w:t>
      </w:r>
      <w:r w:rsidRPr="00965193">
        <w:lastRenderedPageBreak/>
        <w:t xml:space="preserve">suture </w:t>
      </w:r>
      <w:r w:rsidRPr="00965193">
        <w:rPr>
          <w:b/>
          <w:bCs/>
        </w:rPr>
        <w:t>[2]</w:t>
      </w:r>
      <w:r w:rsidRPr="00965193">
        <w:t xml:space="preserve">. Employ an intermittent drilling technique to avoid damage to the underlying dura mater and superior sagittal </w:t>
      </w:r>
      <w:proofErr w:type="gramStart"/>
      <w:r w:rsidRPr="00965193">
        <w:t xml:space="preserve">sinus </w:t>
      </w:r>
      <w:r w:rsidRPr="00965193">
        <w:rPr>
          <w:b/>
          <w:bCs/>
        </w:rPr>
        <w:t>[3]</w:t>
      </w:r>
      <w:r w:rsidRPr="00965193">
        <w:t>, and</w:t>
      </w:r>
      <w:proofErr w:type="gramEnd"/>
      <w:r w:rsidRPr="00965193">
        <w:t xml:space="preserve"> repeatedly irrigate the drill bit with normal saline to prevent thermal injury to the cortex </w:t>
      </w:r>
      <w:r w:rsidRPr="00965193">
        <w:rPr>
          <w:b/>
          <w:bCs/>
        </w:rPr>
        <w:t>[4</w:t>
      </w:r>
      <w:r w:rsidR="004F4F31">
        <w:rPr>
          <w:b/>
          <w:bCs/>
        </w:rPr>
        <w:t>-TXT</w:t>
      </w:r>
      <w:r w:rsidRPr="00965193">
        <w:rPr>
          <w:b/>
          <w:bCs/>
        </w:rPr>
        <w:t>]</w:t>
      </w:r>
      <w:r w:rsidRPr="00965193">
        <w:t>.</w:t>
      </w:r>
    </w:p>
    <w:p w14:paraId="7304FE7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drilling the skull to thin the bone over the superior sagittal sinus.</w:t>
      </w:r>
    </w:p>
    <w:p w14:paraId="21A43145" w14:textId="0029D47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Close-up showing </w:t>
      </w:r>
      <w:r w:rsidR="000D6C8E">
        <w:t>fully drilled area</w:t>
      </w:r>
      <w:r w:rsidRPr="00965193">
        <w:t>.</w:t>
      </w:r>
    </w:p>
    <w:p w14:paraId="3302E388" w14:textId="6487D7EA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</w:t>
      </w:r>
      <w:r w:rsidR="000D6C8E">
        <w:t xml:space="preserve">pointing to the preserved </w:t>
      </w:r>
      <w:r w:rsidR="000D6C8E" w:rsidRPr="00965193">
        <w:t>dura mater and superior sagittal sinus</w:t>
      </w:r>
      <w:r w:rsidRPr="00965193">
        <w:t>.</w:t>
      </w:r>
    </w:p>
    <w:p w14:paraId="10DFAC7B" w14:textId="38401366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drill bit and skull surface with normal saline.</w:t>
      </w:r>
      <w:r w:rsidR="004F4F31">
        <w:t xml:space="preserve"> </w:t>
      </w:r>
      <w:r w:rsidR="004F4F31" w:rsidRPr="004F4F31">
        <w:rPr>
          <w:b/>
          <w:bCs/>
        </w:rPr>
        <w:t>TXT: Perform laser speckle contrast imaging; Record the baseline superior sagittal sinus condition</w:t>
      </w:r>
      <w:r w:rsidR="004F4F31" w:rsidRPr="004F4F31">
        <w:t xml:space="preserve"> </w:t>
      </w:r>
    </w:p>
    <w:p w14:paraId="39D6A5F4" w14:textId="3C52839A" w:rsidR="000D6C8E" w:rsidRDefault="004F4F31" w:rsidP="000D6C8E">
      <w:pPr>
        <w:pStyle w:val="ShotDescription"/>
        <w:ind w:firstLine="0"/>
      </w:pPr>
      <w:r w:rsidRPr="004F4F31">
        <w:rPr>
          <w:b/>
          <w:bCs/>
          <w:highlight w:val="yellow"/>
        </w:rPr>
        <w:t>Authors</w:t>
      </w:r>
      <w:r w:rsidRPr="004F4F31">
        <w:rPr>
          <w:highlight w:val="yellow"/>
        </w:rPr>
        <w:t xml:space="preserve">: I have added a text on the shot 2.5.4 </w:t>
      </w:r>
      <w:proofErr w:type="gramStart"/>
      <w:r w:rsidRPr="004F4F31">
        <w:rPr>
          <w:highlight w:val="yellow"/>
        </w:rPr>
        <w:t>and also</w:t>
      </w:r>
      <w:proofErr w:type="gramEnd"/>
      <w:r w:rsidRPr="004F4F31">
        <w:rPr>
          <w:highlight w:val="yellow"/>
        </w:rPr>
        <w:t xml:space="preserve"> given some context </w:t>
      </w:r>
      <w:r>
        <w:rPr>
          <w:highlight w:val="yellow"/>
        </w:rPr>
        <w:t>in the next line at 2.6</w:t>
      </w:r>
      <w:r w:rsidRPr="004F4F31">
        <w:rPr>
          <w:highlight w:val="yellow"/>
        </w:rPr>
        <w:t xml:space="preserve"> to record the baseline</w:t>
      </w:r>
    </w:p>
    <w:p w14:paraId="34C033BE" w14:textId="77777777" w:rsidR="004F4F31" w:rsidRPr="00965193" w:rsidRDefault="004F4F31" w:rsidP="000D6C8E">
      <w:pPr>
        <w:pStyle w:val="ShotDescription"/>
        <w:ind w:firstLine="0"/>
      </w:pPr>
    </w:p>
    <w:p w14:paraId="6FE89684" w14:textId="523E382F" w:rsidR="00220A22" w:rsidRDefault="004F4F31" w:rsidP="002C0B5F">
      <w:pPr>
        <w:pStyle w:val="Narration"/>
        <w:numPr>
          <w:ilvl w:val="1"/>
          <w:numId w:val="3"/>
        </w:numPr>
      </w:pPr>
      <w:r>
        <w:t>After imaging the baseline conditions</w:t>
      </w:r>
      <w:r w:rsidR="000D6C8E">
        <w:t>, a</w:t>
      </w:r>
      <w:r w:rsidR="00220A22" w:rsidRPr="00965193">
        <w:t xml:space="preserve">pply a </w:t>
      </w:r>
      <w:proofErr w:type="gramStart"/>
      <w:r w:rsidR="00220A22" w:rsidRPr="00965193">
        <w:t xml:space="preserve">10 </w:t>
      </w:r>
      <w:proofErr w:type="spellStart"/>
      <w:r w:rsidR="00220A22" w:rsidRPr="00965193">
        <w:t>millimeter</w:t>
      </w:r>
      <w:proofErr w:type="spellEnd"/>
      <w:proofErr w:type="gramEnd"/>
      <w:r w:rsidR="00220A22" w:rsidRPr="00965193">
        <w:t xml:space="preserve"> segment of 2-0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2-oh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="00220A22" w:rsidRPr="00965193">
        <w:t xml:space="preserve">silk suture soaked with 40 percent ferric chloride solution onto the exposed superior sagittal sinus surface for 5 minutes </w:t>
      </w:r>
      <w:r w:rsidR="00220A22" w:rsidRPr="00965193">
        <w:rPr>
          <w:b/>
          <w:bCs/>
        </w:rPr>
        <w:t>[1]</w:t>
      </w:r>
      <w:r w:rsidR="00220A22" w:rsidRPr="00965193">
        <w:t xml:space="preserve">. Replace the suture with a newly soaked segment and apply for another 5 minutes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48E329C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ferric chloride–soaked silk suture onto the exposed superior sagittal sinus.</w:t>
      </w:r>
    </w:p>
    <w:p w14:paraId="4DC5CF38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removing the suture and placing a newly soaked segment onto the same site.</w:t>
      </w:r>
    </w:p>
    <w:p w14:paraId="3CCFE8D3" w14:textId="77777777" w:rsidR="000D6C8E" w:rsidRPr="00965193" w:rsidRDefault="000D6C8E" w:rsidP="000D6C8E">
      <w:pPr>
        <w:pStyle w:val="ShotDescription"/>
        <w:ind w:firstLine="0"/>
      </w:pPr>
    </w:p>
    <w:p w14:paraId="38AB65B8" w14:textId="67949842" w:rsidR="00220A22" w:rsidRDefault="000D6C8E" w:rsidP="002C0B5F">
      <w:pPr>
        <w:pStyle w:val="Narration"/>
        <w:numPr>
          <w:ilvl w:val="1"/>
          <w:numId w:val="3"/>
        </w:numPr>
      </w:pPr>
      <w:r>
        <w:t>Then, r</w:t>
      </w:r>
      <w:r w:rsidR="00220A22" w:rsidRPr="00965193">
        <w:t xml:space="preserve">inse the surgical field with 0.5 milliliters of normal saline three times to remove residual ferric chloride </w:t>
      </w:r>
      <w:r w:rsidR="00220A22" w:rsidRPr="00965193">
        <w:rPr>
          <w:b/>
          <w:bCs/>
        </w:rPr>
        <w:t>[1]</w:t>
      </w:r>
      <w:r w:rsidR="00220A22" w:rsidRPr="00965193">
        <w:t>.</w:t>
      </w:r>
    </w:p>
    <w:p w14:paraId="226A1D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surgical field with measured volumes of normal saline.</w:t>
      </w:r>
    </w:p>
    <w:p w14:paraId="44DB6804" w14:textId="77777777" w:rsidR="000D6C8E" w:rsidRPr="00965193" w:rsidRDefault="000D6C8E" w:rsidP="000D6C8E">
      <w:pPr>
        <w:pStyle w:val="ShotDescription"/>
        <w:ind w:firstLine="0"/>
      </w:pPr>
    </w:p>
    <w:p w14:paraId="5BFBD481" w14:textId="221D1E8F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Close the skin using interrupted sutures with 4-0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4-oh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Pr="00965193">
        <w:t xml:space="preserve">silk suture </w:t>
      </w:r>
      <w:r w:rsidRPr="00965193">
        <w:rPr>
          <w:b/>
          <w:bCs/>
        </w:rPr>
        <w:t>[1]</w:t>
      </w:r>
      <w:r w:rsidRPr="00965193">
        <w:t xml:space="preserve">, followed by disinfection with povidone-iodine </w:t>
      </w:r>
      <w:r w:rsidRPr="00965193">
        <w:rPr>
          <w:b/>
          <w:bCs/>
        </w:rPr>
        <w:t>[2]</w:t>
      </w:r>
      <w:r w:rsidRPr="00965193">
        <w:t>.</w:t>
      </w:r>
    </w:p>
    <w:p w14:paraId="67143A7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suturing the skin incision with interrupted stitches.</w:t>
      </w:r>
    </w:p>
    <w:p w14:paraId="0E14E79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over the closed incision.</w:t>
      </w:r>
    </w:p>
    <w:p w14:paraId="33A1F8CB" w14:textId="77777777" w:rsidR="000D6C8E" w:rsidRPr="00965193" w:rsidRDefault="000D6C8E" w:rsidP="000D6C8E">
      <w:pPr>
        <w:pStyle w:val="ShotDescription"/>
        <w:ind w:firstLine="0"/>
      </w:pPr>
    </w:p>
    <w:p w14:paraId="530644D5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Observe the rat until it is fully awake </w:t>
      </w:r>
      <w:r w:rsidRPr="00965193">
        <w:rPr>
          <w:b/>
          <w:bCs/>
        </w:rPr>
        <w:t>[1]</w:t>
      </w:r>
      <w:r w:rsidRPr="00965193">
        <w:t xml:space="preserve">, then return the rat to its cage </w:t>
      </w:r>
      <w:r w:rsidRPr="00965193">
        <w:rPr>
          <w:b/>
          <w:bCs/>
        </w:rPr>
        <w:t>[2]</w:t>
      </w:r>
      <w:r w:rsidRPr="00965193">
        <w:t>.</w:t>
      </w:r>
    </w:p>
    <w:p w14:paraId="328B6E34" w14:textId="6BEF009B" w:rsidR="00220A22" w:rsidRDefault="000D6C8E" w:rsidP="002C0B5F">
      <w:pPr>
        <w:pStyle w:val="ShotDescription"/>
        <w:numPr>
          <w:ilvl w:val="2"/>
          <w:numId w:val="3"/>
        </w:numPr>
      </w:pPr>
      <w:r>
        <w:t>Shot of the</w:t>
      </w:r>
      <w:r w:rsidR="00220A22" w:rsidRPr="00965193">
        <w:t xml:space="preserve"> rat during recovery from anesthesia.</w:t>
      </w:r>
    </w:p>
    <w:p w14:paraId="2A0F9E07" w14:textId="77777777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recovered rat back into its cage.</w:t>
      </w:r>
    </w:p>
    <w:p w14:paraId="342E43EB" w14:textId="77777777" w:rsidR="00220A22" w:rsidRDefault="00220A22" w:rsidP="00220A22"/>
    <w:p w14:paraId="6DF04BE2" w14:textId="77777777" w:rsidR="00220A22" w:rsidRDefault="00220A22" w:rsidP="00220A22"/>
    <w:p w14:paraId="369C222D" w14:textId="7782B09A" w:rsidR="00220A22" w:rsidRDefault="00CB38A5" w:rsidP="002C0B5F">
      <w:pPr>
        <w:pStyle w:val="ListParagraph"/>
        <w:numPr>
          <w:ilvl w:val="0"/>
          <w:numId w:val="3"/>
        </w:numPr>
      </w:pPr>
      <w:r w:rsidRPr="00CB38A5">
        <w:rPr>
          <w:b/>
          <w:bCs/>
        </w:rPr>
        <w:t>Assessment of Successful Model Establishment</w:t>
      </w:r>
    </w:p>
    <w:p w14:paraId="1ED7E29B" w14:textId="77777777" w:rsidR="00220A22" w:rsidRDefault="00220A22" w:rsidP="00220A22"/>
    <w:p w14:paraId="5B1D0802" w14:textId="4EFFB3D1" w:rsidR="00220A22" w:rsidRDefault="000D6C8E" w:rsidP="002C0B5F">
      <w:pPr>
        <w:pStyle w:val="Narration"/>
        <w:numPr>
          <w:ilvl w:val="1"/>
          <w:numId w:val="3"/>
        </w:numPr>
      </w:pPr>
      <w:r>
        <w:t>T</w:t>
      </w:r>
      <w:r w:rsidR="00220A22" w:rsidRPr="00965193">
        <w:t xml:space="preserve">urn on the laser speckle contrast imaging system and the corresponding software RFLSI version 5 </w:t>
      </w:r>
      <w:r w:rsidR="00220A22" w:rsidRPr="00965193">
        <w:rPr>
          <w:b/>
          <w:bCs/>
        </w:rPr>
        <w:t>[1]</w:t>
      </w:r>
      <w:r w:rsidR="00220A22" w:rsidRPr="00965193">
        <w:t xml:space="preserve">. Press the </w:t>
      </w:r>
      <w:r w:rsidR="00220A22" w:rsidRPr="00965193">
        <w:rPr>
          <w:b/>
          <w:bCs/>
        </w:rPr>
        <w:t>Online mode</w:t>
      </w:r>
      <w:r w:rsidR="00220A22" w:rsidRPr="00965193">
        <w:t xml:space="preserve"> button to activate live imaging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3C91B4F" w14:textId="4D0F780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powering on the laser speckle contrast imaging system and launching the RFLSI software on the computer.</w:t>
      </w:r>
    </w:p>
    <w:p w14:paraId="55294C5C" w14:textId="0090AC2E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RFLSI version 5.0 software interface as the talent clicks the </w:t>
      </w:r>
      <w:r w:rsidRPr="004F4F31">
        <w:rPr>
          <w:b/>
          <w:bCs/>
        </w:rPr>
        <w:t>Online mode</w:t>
      </w:r>
      <w:r w:rsidRPr="004F4F31">
        <w:t xml:space="preserve"> button to enable live imaging.</w:t>
      </w:r>
      <w:r w:rsidR="004F4F31">
        <w:t xml:space="preserve"> </w:t>
      </w:r>
      <w:r w:rsidR="004F4F31" w:rsidRPr="00C978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p w14:paraId="7AC79C69" w14:textId="77777777" w:rsidR="007358C3" w:rsidRPr="004F4F31" w:rsidRDefault="007358C3" w:rsidP="000D6C8E">
      <w:pPr>
        <w:pStyle w:val="ShotDescription"/>
        <w:ind w:firstLine="0"/>
      </w:pPr>
    </w:p>
    <w:p w14:paraId="2C635B23" w14:textId="77777777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Adjust the height and position of the instrument </w:t>
      </w:r>
      <w:r w:rsidRPr="004F4F31">
        <w:rPr>
          <w:b/>
          <w:bCs/>
        </w:rPr>
        <w:t>[1]</w:t>
      </w:r>
      <w:r w:rsidRPr="004F4F31">
        <w:t xml:space="preserve"> until the indicator laser is </w:t>
      </w:r>
      <w:proofErr w:type="spellStart"/>
      <w:r w:rsidRPr="004F4F31">
        <w:t>centered</w:t>
      </w:r>
      <w:proofErr w:type="spellEnd"/>
      <w:r w:rsidRPr="004F4F31">
        <w:t xml:space="preserve"> within the field of view </w:t>
      </w:r>
      <w:r w:rsidRPr="004F4F31">
        <w:rPr>
          <w:b/>
          <w:bCs/>
        </w:rPr>
        <w:t>[2]</w:t>
      </w:r>
      <w:r w:rsidRPr="004F4F31">
        <w:t>.</w:t>
      </w:r>
    </w:p>
    <w:p w14:paraId="7AAC0EE6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Talent adjusting the</w:t>
      </w:r>
      <w:r w:rsidRPr="00965193">
        <w:t xml:space="preserve"> vertical height and lateral position of the imaging instrument.</w:t>
      </w:r>
    </w:p>
    <w:p w14:paraId="35C48EC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Close-up showing the indicator laser becoming centered in the field of view.</w:t>
      </w:r>
    </w:p>
    <w:p w14:paraId="78BED5E0" w14:textId="77777777" w:rsidR="000D6C8E" w:rsidRPr="00965193" w:rsidRDefault="000D6C8E" w:rsidP="000D6C8E">
      <w:pPr>
        <w:pStyle w:val="ShotDescription"/>
        <w:ind w:firstLine="0"/>
      </w:pPr>
    </w:p>
    <w:p w14:paraId="50A75B69" w14:textId="4CB2702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Place the rat on a foam platform </w:t>
      </w:r>
      <w:r w:rsidRPr="00965193">
        <w:rPr>
          <w:b/>
          <w:bCs/>
        </w:rPr>
        <w:t>[1]</w:t>
      </w:r>
      <w:r w:rsidRPr="00965193">
        <w:t xml:space="preserve"> </w:t>
      </w:r>
      <w:r w:rsidR="000D6C8E">
        <w:t>and a</w:t>
      </w:r>
      <w:r w:rsidRPr="00965193">
        <w:t xml:space="preserve">djust </w:t>
      </w:r>
      <w:r w:rsidR="000D6C8E">
        <w:t xml:space="preserve">its </w:t>
      </w:r>
      <w:r w:rsidRPr="00965193">
        <w:t xml:space="preserve">position until the superior sagittal sinus aligns with the indicator laser </w:t>
      </w:r>
      <w:r w:rsidRPr="00965193">
        <w:rPr>
          <w:b/>
          <w:bCs/>
        </w:rPr>
        <w:t>[2]</w:t>
      </w:r>
      <w:r w:rsidRPr="00965193">
        <w:t>.</w:t>
      </w:r>
    </w:p>
    <w:p w14:paraId="3F6ABE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rat onto the foam platform beneath the imaging system.</w:t>
      </w:r>
    </w:p>
    <w:p w14:paraId="7D1C5D1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carefully repositioning the </w:t>
      </w:r>
      <w:proofErr w:type="gramStart"/>
      <w:r w:rsidRPr="00965193">
        <w:t>rat</w:t>
      </w:r>
      <w:proofErr w:type="gramEnd"/>
      <w:r w:rsidRPr="00965193">
        <w:t xml:space="preserve"> so the superior sagittal sinus aligns with the indicator laser.</w:t>
      </w:r>
    </w:p>
    <w:p w14:paraId="49507FAA" w14:textId="77777777" w:rsidR="000D6C8E" w:rsidRPr="00965193" w:rsidRDefault="000D6C8E" w:rsidP="000D6C8E">
      <w:pPr>
        <w:pStyle w:val="ShotDescription"/>
        <w:ind w:firstLine="0"/>
      </w:pPr>
    </w:p>
    <w:p w14:paraId="442D2F73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magnification and focus until the image is displayed clearly </w:t>
      </w:r>
      <w:r w:rsidRPr="00965193">
        <w:rPr>
          <w:b/>
          <w:bCs/>
        </w:rPr>
        <w:t>[1]</w:t>
      </w:r>
      <w:r w:rsidRPr="00965193">
        <w:t xml:space="preserve">. Set the lower and upper limits of the </w:t>
      </w:r>
      <w:proofErr w:type="spellStart"/>
      <w:r w:rsidRPr="00965193">
        <w:t>pseudocolor</w:t>
      </w:r>
      <w:proofErr w:type="spellEnd"/>
      <w:r w:rsidRPr="00965193">
        <w:t xml:space="preserve"> threshold to 10 and 200 to optimize the visual appearance of the </w:t>
      </w:r>
      <w:proofErr w:type="spellStart"/>
      <w:r w:rsidRPr="00965193">
        <w:t>pseudocolor</w:t>
      </w:r>
      <w:proofErr w:type="spellEnd"/>
      <w:r w:rsidRPr="00965193">
        <w:t xml:space="preserve"> image </w:t>
      </w:r>
      <w:r w:rsidRPr="00965193">
        <w:rPr>
          <w:b/>
          <w:bCs/>
        </w:rPr>
        <w:t>[2]</w:t>
      </w:r>
      <w:r w:rsidRPr="00965193">
        <w:t>.</w:t>
      </w:r>
    </w:p>
    <w:p w14:paraId="148229D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Talent adjusting the magnification and focus </w:t>
      </w:r>
      <w:proofErr w:type="gramStart"/>
      <w:r w:rsidRPr="004F4F31">
        <w:t>controls on</w:t>
      </w:r>
      <w:proofErr w:type="gramEnd"/>
      <w:r w:rsidRPr="004F4F31">
        <w:t xml:space="preserve"> the imaging system.</w:t>
      </w:r>
    </w:p>
    <w:p w14:paraId="608B0500" w14:textId="1166FCF8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set the </w:t>
      </w:r>
      <w:proofErr w:type="spellStart"/>
      <w:r w:rsidRPr="004F4F31">
        <w:t>pseudocolor</w:t>
      </w:r>
      <w:proofErr w:type="spellEnd"/>
      <w:r w:rsidRPr="004F4F31">
        <w:t xml:space="preserve"> threshold lower limit and upper limit</w:t>
      </w:r>
      <w:r w:rsidR="004F4F31" w:rsidRPr="004F4F31">
        <w:t>s appropriately</w:t>
      </w:r>
      <w:r w:rsidRPr="004F4F31">
        <w:t>.</w:t>
      </w:r>
    </w:p>
    <w:p w14:paraId="681094FA" w14:textId="77777777" w:rsidR="000D6C8E" w:rsidRPr="004F4F31" w:rsidRDefault="000D6C8E" w:rsidP="000D6C8E">
      <w:pPr>
        <w:pStyle w:val="ShotDescription"/>
        <w:ind w:firstLine="0"/>
      </w:pPr>
    </w:p>
    <w:p w14:paraId="504BB52E" w14:textId="4EF973EF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Now, p</w:t>
      </w:r>
      <w:r w:rsidR="00220A22" w:rsidRPr="004F4F31">
        <w:t xml:space="preserve">ress the </w:t>
      </w:r>
      <w:r w:rsidR="00220A22" w:rsidRPr="004F4F31">
        <w:rPr>
          <w:b/>
          <w:bCs/>
        </w:rPr>
        <w:t>Set ROI</w:t>
      </w:r>
      <w:r w:rsidR="00220A22" w:rsidRPr="004F4F31">
        <w:t xml:space="preserve"> button </w:t>
      </w:r>
      <w:r w:rsidR="00220A22" w:rsidRPr="004F4F31">
        <w:rPr>
          <w:b/>
          <w:bCs/>
        </w:rPr>
        <w:t>[1]</w:t>
      </w:r>
      <w:r w:rsidR="00220A22" w:rsidRPr="004F4F31">
        <w:t xml:space="preserve">, select the circular tool </w:t>
      </w:r>
      <w:r w:rsidR="00220A22" w:rsidRPr="004F4F31">
        <w:rPr>
          <w:b/>
          <w:bCs/>
        </w:rPr>
        <w:t>[2]</w:t>
      </w:r>
      <w:r w:rsidR="00220A22" w:rsidRPr="004F4F31">
        <w:t xml:space="preserve">, and delineate the superior sagittal sinus region </w:t>
      </w:r>
      <w:r w:rsidR="00220A22" w:rsidRPr="004F4F31">
        <w:rPr>
          <w:b/>
          <w:bCs/>
        </w:rPr>
        <w:t>[3]</w:t>
      </w:r>
      <w:r w:rsidR="00220A22" w:rsidRPr="004F4F31">
        <w:t>.</w:t>
      </w:r>
    </w:p>
    <w:p w14:paraId="037279EF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</w:t>
      </w:r>
      <w:proofErr w:type="gramStart"/>
      <w:r w:rsidRPr="004F4F31">
        <w:t>cursor</w:t>
      </w:r>
      <w:proofErr w:type="gramEnd"/>
      <w:r w:rsidRPr="004F4F31">
        <w:t xml:space="preserve"> clicking the </w:t>
      </w:r>
      <w:r w:rsidRPr="004F4F31">
        <w:rPr>
          <w:b/>
          <w:bCs/>
        </w:rPr>
        <w:t>Set ROI</w:t>
      </w:r>
      <w:r w:rsidRPr="004F4F31">
        <w:t xml:space="preserve"> button in the software interface.</w:t>
      </w:r>
    </w:p>
    <w:p w14:paraId="59BC7F9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selection of the circular region of interest tool.</w:t>
      </w:r>
    </w:p>
    <w:p w14:paraId="2F77C5C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the circular region of interest being drawn around the superior sagittal sinus.</w:t>
      </w:r>
    </w:p>
    <w:p w14:paraId="2F116A13" w14:textId="77777777" w:rsidR="000D6C8E" w:rsidRPr="004F4F31" w:rsidRDefault="000D6C8E" w:rsidP="000D6C8E">
      <w:pPr>
        <w:pStyle w:val="ShotDescription"/>
        <w:ind w:firstLine="0"/>
      </w:pPr>
    </w:p>
    <w:p w14:paraId="20EB6226" w14:textId="26AE2103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Then, p</w:t>
      </w:r>
      <w:r w:rsidR="00220A22" w:rsidRPr="004F4F31">
        <w:t xml:space="preserve">ress the </w:t>
      </w:r>
      <w:r w:rsidR="00220A22" w:rsidRPr="004F4F31">
        <w:rPr>
          <w:b/>
          <w:bCs/>
        </w:rPr>
        <w:t>Record</w:t>
      </w:r>
      <w:r w:rsidR="00220A22" w:rsidRPr="004F4F31">
        <w:t xml:space="preserve"> button to obtain the venous blood flow </w:t>
      </w:r>
      <w:r w:rsidR="00220A22" w:rsidRPr="004F4F31">
        <w:rPr>
          <w:b/>
          <w:bCs/>
        </w:rPr>
        <w:t>[1]</w:t>
      </w:r>
      <w:r w:rsidR="00220A22" w:rsidRPr="004F4F31">
        <w:t xml:space="preserve"> and capture both the original and </w:t>
      </w:r>
      <w:proofErr w:type="spellStart"/>
      <w:r w:rsidR="00220A22" w:rsidRPr="004F4F31">
        <w:t>pseudocolor</w:t>
      </w:r>
      <w:proofErr w:type="spellEnd"/>
      <w:r w:rsidR="00220A22" w:rsidRPr="004F4F31">
        <w:t xml:space="preserve"> images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0121132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</w:t>
      </w:r>
      <w:proofErr w:type="gramStart"/>
      <w:r w:rsidRPr="004F4F31">
        <w:t>talent</w:t>
      </w:r>
      <w:proofErr w:type="gramEnd"/>
      <w:r w:rsidRPr="004F4F31">
        <w:t xml:space="preserve"> clicking the </w:t>
      </w:r>
      <w:r w:rsidRPr="004F4F31">
        <w:rPr>
          <w:b/>
          <w:bCs/>
        </w:rPr>
        <w:t>Record</w:t>
      </w:r>
      <w:r w:rsidRPr="004F4F31">
        <w:t xml:space="preserve"> button in the software interface to begin data acquisition.</w:t>
      </w:r>
    </w:p>
    <w:p w14:paraId="6CE7FC8E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Display the recorded original image alongside the </w:t>
      </w:r>
      <w:proofErr w:type="spellStart"/>
      <w:r w:rsidRPr="004F4F31">
        <w:t>pseudocolor</w:t>
      </w:r>
      <w:proofErr w:type="spellEnd"/>
      <w:r w:rsidRPr="004F4F31">
        <w:t xml:space="preserve"> image representing venous blood flow.</w:t>
      </w:r>
    </w:p>
    <w:p w14:paraId="1AD0C16F" w14:textId="77777777" w:rsidR="00220A22" w:rsidRPr="004F4F31" w:rsidRDefault="00220A22" w:rsidP="00220A22"/>
    <w:p w14:paraId="55998947" w14:textId="77777777" w:rsidR="00220A22" w:rsidRPr="004F4F31" w:rsidRDefault="00220A22" w:rsidP="00220A22"/>
    <w:p w14:paraId="7E344D58" w14:textId="77777777" w:rsidR="00220A22" w:rsidRPr="004F4F31" w:rsidRDefault="00220A22" w:rsidP="00220A22"/>
    <w:p w14:paraId="37882008" w14:textId="77777777" w:rsidR="00220A22" w:rsidRPr="004F4F31" w:rsidRDefault="00220A22" w:rsidP="00220A22"/>
    <w:p w14:paraId="21724A26" w14:textId="0D01C69C" w:rsidR="00AD572E" w:rsidRPr="004F4F31" w:rsidRDefault="00CB38A5" w:rsidP="002C0B5F">
      <w:pPr>
        <w:pStyle w:val="ListParagraph"/>
        <w:numPr>
          <w:ilvl w:val="0"/>
          <w:numId w:val="3"/>
        </w:numPr>
        <w:rPr>
          <w:b/>
          <w:bCs/>
        </w:rPr>
      </w:pPr>
      <w:r w:rsidRPr="004F4F31">
        <w:rPr>
          <w:b/>
          <w:bCs/>
        </w:rPr>
        <w:t>Assessment of Thrombus Area/Volume and Hemodynamic Changes</w:t>
      </w:r>
    </w:p>
    <w:p w14:paraId="070830FA" w14:textId="77777777" w:rsidR="00AD572E" w:rsidRPr="004F4F31" w:rsidRDefault="00AD572E" w:rsidP="00220A22"/>
    <w:p w14:paraId="7C419E81" w14:textId="77DA5B95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P</w:t>
      </w:r>
      <w:r w:rsidR="00220A22" w:rsidRPr="004F4F31">
        <w:t>repare isoflurane, ultrasound gel, disposable razor blades, medical tapes</w:t>
      </w:r>
      <w:r w:rsidRPr="004F4F31">
        <w:t xml:space="preserve"> and check all the instruments required</w:t>
      </w:r>
      <w:r w:rsidR="00220A22" w:rsidRPr="004F4F31">
        <w:t xml:space="preserve"> </w:t>
      </w:r>
      <w:r w:rsidR="00220A22" w:rsidRPr="004F4F31">
        <w:rPr>
          <w:b/>
          <w:bCs/>
        </w:rPr>
        <w:t>[1]</w:t>
      </w:r>
      <w:r w:rsidR="00220A22" w:rsidRPr="004F4F31">
        <w:t xml:space="preserve">. </w:t>
      </w:r>
    </w:p>
    <w:p w14:paraId="7C6AC5A1" w14:textId="7F4FDAE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arranging drugs, consumables, instruments, and imaging equipment on the preparation bench.</w:t>
      </w:r>
    </w:p>
    <w:p w14:paraId="6A2A0412" w14:textId="77777777" w:rsidR="000D6C8E" w:rsidRPr="004F4F31" w:rsidRDefault="000D6C8E" w:rsidP="000D6C8E">
      <w:pPr>
        <w:pStyle w:val="Narration"/>
        <w:ind w:firstLine="0"/>
      </w:pPr>
    </w:p>
    <w:p w14:paraId="75344CE1" w14:textId="57B3FED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Install the three-dimensional acquisition motor onto the imaging system </w:t>
      </w:r>
      <w:r w:rsidRPr="004F4F31">
        <w:rPr>
          <w:b/>
          <w:bCs/>
        </w:rPr>
        <w:t>[1]</w:t>
      </w:r>
      <w:r w:rsidRPr="004F4F31">
        <w:t xml:space="preserve">. </w:t>
      </w:r>
      <w:r w:rsidR="000D6C8E" w:rsidRPr="004F4F31">
        <w:t>Then, i</w:t>
      </w:r>
      <w:r w:rsidRPr="004F4F31">
        <w:t xml:space="preserve">nstall the UHF57x transducer </w:t>
      </w:r>
      <w:r w:rsidRPr="004F4F31">
        <w:rPr>
          <w:b/>
          <w:bCs/>
        </w:rPr>
        <w:t>[2]</w:t>
      </w:r>
      <w:r w:rsidRPr="004F4F31">
        <w:t xml:space="preserve"> and initialize the motor </w:t>
      </w:r>
      <w:r w:rsidRPr="004F4F31">
        <w:rPr>
          <w:b/>
          <w:bCs/>
        </w:rPr>
        <w:t>[3]</w:t>
      </w:r>
      <w:r w:rsidRPr="004F4F31">
        <w:t>.</w:t>
      </w:r>
    </w:p>
    <w:p w14:paraId="7276376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mounting the three-dimensional acquisition motor on the imaging system.</w:t>
      </w:r>
    </w:p>
    <w:p w14:paraId="3C37E7A5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attaching the UHF57x transducer to the motor.</w:t>
      </w:r>
    </w:p>
    <w:p w14:paraId="47BE899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system</w:t>
      </w:r>
      <w:r w:rsidRPr="00965193">
        <w:t xml:space="preserve"> interface as the motor initialization process is started and completed.</w:t>
      </w:r>
    </w:p>
    <w:p w14:paraId="4DB48CBB" w14:textId="77777777" w:rsidR="000D6C8E" w:rsidRPr="00965193" w:rsidRDefault="000D6C8E" w:rsidP="000D6C8E">
      <w:pPr>
        <w:pStyle w:val="ShotDescription"/>
        <w:ind w:firstLine="0"/>
      </w:pPr>
    </w:p>
    <w:p w14:paraId="49B712C8" w14:textId="72B50C0C" w:rsidR="00220A22" w:rsidRDefault="000D6C8E" w:rsidP="002C0B5F">
      <w:pPr>
        <w:pStyle w:val="Narration"/>
        <w:numPr>
          <w:ilvl w:val="1"/>
          <w:numId w:val="3"/>
        </w:numPr>
      </w:pPr>
      <w:r>
        <w:t>After anesthetizing the rat, p</w:t>
      </w:r>
      <w:r w:rsidR="00220A22" w:rsidRPr="00965193">
        <w:t xml:space="preserve">lace </w:t>
      </w:r>
      <w:r>
        <w:t>it</w:t>
      </w:r>
      <w:r w:rsidR="00220A22" w:rsidRPr="00965193">
        <w:t xml:space="preserve"> in a prone position on the thermostatic imaging plate </w:t>
      </w:r>
      <w:r>
        <w:t>tempered</w:t>
      </w:r>
      <w:r w:rsidR="00220A22" w:rsidRPr="00965193">
        <w:t xml:space="preserve"> at 37 </w:t>
      </w:r>
      <w:r>
        <w:t>degrees</w:t>
      </w:r>
      <w:r w:rsidR="00220A22" w:rsidRPr="00965193">
        <w:t xml:space="preserve"> Celsius </w:t>
      </w:r>
      <w:r w:rsidR="00220A22" w:rsidRPr="00965193">
        <w:rPr>
          <w:b/>
          <w:bCs/>
        </w:rPr>
        <w:t>[1</w:t>
      </w:r>
      <w:r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 xml:space="preserve"> </w:t>
      </w:r>
      <w:r w:rsidR="00AD572E">
        <w:t>and g</w:t>
      </w:r>
      <w:r w:rsidR="00220A22" w:rsidRPr="00965193">
        <w:t xml:space="preserve">ently secure the head and limbs using medical tapes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F584CFD" w14:textId="49D07225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on the heated imaging plate.</w:t>
      </w:r>
      <w:r w:rsidR="000D6C8E" w:rsidRPr="000D6C8E">
        <w:rPr>
          <w:b/>
          <w:bCs/>
        </w:rPr>
        <w:t xml:space="preserve"> TXT: Anesthesia: </w:t>
      </w:r>
      <w:r w:rsidR="00AD572E">
        <w:rPr>
          <w:b/>
          <w:bCs/>
        </w:rPr>
        <w:t xml:space="preserve">Induction: </w:t>
      </w:r>
      <w:r w:rsidR="000D6C8E" w:rsidRPr="000D6C8E">
        <w:rPr>
          <w:b/>
          <w:bCs/>
        </w:rPr>
        <w:t>3% Isoflurane with 1 L/min O</w:t>
      </w:r>
      <w:r w:rsidR="000D6C8E" w:rsidRPr="000D6C8E">
        <w:rPr>
          <w:b/>
          <w:bCs/>
          <w:vertAlign w:val="subscript"/>
        </w:rPr>
        <w:t>2</w:t>
      </w:r>
      <w:r w:rsidR="00AD572E">
        <w:rPr>
          <w:b/>
          <w:bCs/>
          <w:vertAlign w:val="subscript"/>
        </w:rPr>
        <w:br/>
      </w:r>
      <w:r w:rsidR="00AD572E" w:rsidRPr="00AD572E">
        <w:rPr>
          <w:b/>
          <w:bCs/>
        </w:rPr>
        <w:t>Maintenance:</w:t>
      </w:r>
      <w:r w:rsidR="00AD572E">
        <w:rPr>
          <w:b/>
          <w:bCs/>
        </w:rPr>
        <w:t xml:space="preserve"> 1.5 – 2% </w:t>
      </w:r>
      <w:r w:rsidR="00AD572E" w:rsidRPr="000D6C8E">
        <w:rPr>
          <w:b/>
          <w:bCs/>
        </w:rPr>
        <w:t>Isoflurane</w:t>
      </w:r>
      <w:r w:rsidR="00AD572E">
        <w:rPr>
          <w:b/>
          <w:bCs/>
        </w:rPr>
        <w:t xml:space="preserve"> via nose cone</w:t>
      </w:r>
    </w:p>
    <w:p w14:paraId="498E4094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securing the rat’s head and limbs with medical tapes.</w:t>
      </w:r>
    </w:p>
    <w:p w14:paraId="4C2997F6" w14:textId="77777777" w:rsidR="00AD572E" w:rsidRDefault="00AD572E" w:rsidP="00AD572E">
      <w:pPr>
        <w:pStyle w:val="ShotDescription"/>
        <w:ind w:firstLine="0"/>
      </w:pPr>
    </w:p>
    <w:p w14:paraId="3122681C" w14:textId="483E217E" w:rsidR="00220A22" w:rsidRDefault="004F4F31" w:rsidP="002C0B5F">
      <w:pPr>
        <w:pStyle w:val="Narration"/>
        <w:numPr>
          <w:ilvl w:val="1"/>
          <w:numId w:val="3"/>
        </w:numPr>
      </w:pPr>
      <w:r>
        <w:lastRenderedPageBreak/>
        <w:t>A</w:t>
      </w:r>
      <w:r w:rsidRPr="00965193">
        <w:t xml:space="preserve">pply </w:t>
      </w:r>
      <w:r w:rsidR="00220A22" w:rsidRPr="00965193">
        <w:t xml:space="preserve">ultrasound gel evenly over the exposed scalp </w:t>
      </w:r>
      <w:r w:rsidR="00220A22" w:rsidRPr="00965193">
        <w:rPr>
          <w:b/>
          <w:bCs/>
        </w:rPr>
        <w:t>[</w:t>
      </w:r>
      <w:r>
        <w:rPr>
          <w:b/>
          <w:bCs/>
        </w:rPr>
        <w:t>1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08BBA0D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ultrasound gel to the exposed scalp area.</w:t>
      </w:r>
    </w:p>
    <w:p w14:paraId="74A48489" w14:textId="77777777" w:rsidR="00AD572E" w:rsidRPr="00965193" w:rsidRDefault="00AD572E" w:rsidP="00AD572E">
      <w:pPr>
        <w:pStyle w:val="ShotDescription"/>
        <w:ind w:firstLine="0"/>
      </w:pPr>
    </w:p>
    <w:p w14:paraId="21154A91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position and orientation of the rat relative to the transducer </w:t>
      </w:r>
      <w:r w:rsidRPr="00965193">
        <w:rPr>
          <w:b/>
          <w:bCs/>
        </w:rPr>
        <w:t>[1]</w:t>
      </w:r>
      <w:r w:rsidRPr="00965193">
        <w:t xml:space="preserve"> until the superior sagittal sinus and intraluminal thrombus are clearly visualized </w:t>
      </w:r>
      <w:r w:rsidRPr="00965193">
        <w:rPr>
          <w:b/>
          <w:bCs/>
        </w:rPr>
        <w:t>[2]</w:t>
      </w:r>
      <w:r w:rsidRPr="00965193">
        <w:t>.</w:t>
      </w:r>
    </w:p>
    <w:p w14:paraId="48DA71F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adjusting the rat and transducer alignment.</w:t>
      </w:r>
    </w:p>
    <w:p w14:paraId="7F521F83" w14:textId="76F2D23C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ultrasound image as the superior sagittal sinus and thrombus come into clear view</w:t>
      </w:r>
      <w:r w:rsidR="00AD572E" w:rsidRPr="004F4F31">
        <w:t>.</w:t>
      </w:r>
    </w:p>
    <w:p w14:paraId="0D9A17E3" w14:textId="77777777" w:rsidR="00AD572E" w:rsidRPr="004F4F31" w:rsidRDefault="00AD572E" w:rsidP="00AD572E">
      <w:pPr>
        <w:pStyle w:val="ShotDescription"/>
        <w:ind w:firstLine="0"/>
      </w:pPr>
    </w:p>
    <w:p w14:paraId="0C8FD330" w14:textId="024A389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Acquire sequential tomographic images of the superior sagittal sinus in the sagittal plane using three-dimensional imaging in B-mode </w:t>
      </w:r>
      <w:r w:rsidRPr="004F4F31">
        <w:rPr>
          <w:b/>
          <w:bCs/>
        </w:rPr>
        <w:t>[1</w:t>
      </w:r>
      <w:r w:rsidR="00AD572E" w:rsidRPr="004F4F31">
        <w:rPr>
          <w:b/>
          <w:bCs/>
        </w:rPr>
        <w:t>-TXT</w:t>
      </w:r>
      <w:r w:rsidRPr="004F4F31">
        <w:rPr>
          <w:b/>
          <w:bCs/>
        </w:rPr>
        <w:t>]</w:t>
      </w:r>
      <w:r w:rsidR="00AD572E" w:rsidRPr="004F4F31">
        <w:rPr>
          <w:b/>
          <w:bCs/>
        </w:rPr>
        <w:t>,</w:t>
      </w:r>
      <w:r w:rsidR="00AD572E" w:rsidRPr="004F4F31">
        <w:t xml:space="preserve"> followed by </w:t>
      </w:r>
      <w:r w:rsidRPr="004F4F31">
        <w:t xml:space="preserve">tomographic images in the coronal plane using the same settings </w:t>
      </w:r>
      <w:r w:rsidRPr="004F4F31">
        <w:rPr>
          <w:b/>
          <w:bCs/>
        </w:rPr>
        <w:t>[2]</w:t>
      </w:r>
      <w:r w:rsidRPr="004F4F31">
        <w:t>.</w:t>
      </w:r>
    </w:p>
    <w:p w14:paraId="04A58FD0" w14:textId="4D9C5AB4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sagittal tomographic images are acquired.</w:t>
      </w:r>
      <w:r w:rsidR="00AD572E" w:rsidRPr="004F4F31">
        <w:t xml:space="preserve"> TXT: Step size: 0.04 mm</w:t>
      </w:r>
    </w:p>
    <w:p w14:paraId="5E8ADAF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coronal tomographic images are acquired.</w:t>
      </w:r>
    </w:p>
    <w:p w14:paraId="7086EEDC" w14:textId="77777777" w:rsidR="00AD572E" w:rsidRPr="004F4F31" w:rsidRDefault="00AD572E" w:rsidP="00AD572E">
      <w:pPr>
        <w:pStyle w:val="ShotDescription"/>
        <w:ind w:firstLine="0"/>
      </w:pPr>
    </w:p>
    <w:p w14:paraId="0FFEABEB" w14:textId="04FD6703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Now, u</w:t>
      </w:r>
      <w:r w:rsidR="00220A22" w:rsidRPr="004F4F31">
        <w:t xml:space="preserve">se </w:t>
      </w:r>
      <w:r w:rsidR="00220A22" w:rsidRPr="004F4F31">
        <w:rPr>
          <w:b/>
          <w:bCs/>
        </w:rPr>
        <w:t>Color Doppler</w:t>
      </w:r>
      <w:r w:rsidR="00220A22" w:rsidRPr="004F4F31">
        <w:t xml:space="preserve"> mode to observe blood flow in the superior sagittal sinus </w:t>
      </w:r>
      <w:r w:rsidR="00220A22" w:rsidRPr="004F4F31">
        <w:rPr>
          <w:b/>
          <w:bCs/>
        </w:rPr>
        <w:t>[1]</w:t>
      </w:r>
      <w:r w:rsidR="00220A22" w:rsidRPr="004F4F31">
        <w:t xml:space="preserve"> </w:t>
      </w:r>
      <w:r w:rsidRPr="004F4F31">
        <w:t>and a</w:t>
      </w:r>
      <w:r w:rsidR="00220A22" w:rsidRPr="004F4F31">
        <w:t xml:space="preserve">pply </w:t>
      </w:r>
      <w:r w:rsidR="00220A22" w:rsidRPr="004F4F31">
        <w:rPr>
          <w:b/>
          <w:bCs/>
        </w:rPr>
        <w:t>Pulsed-Wave Doppler</w:t>
      </w:r>
      <w:r w:rsidR="00220A22" w:rsidRPr="004F4F31">
        <w:t xml:space="preserve"> mode to measure blood flow velocity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381611B7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Color Doppler mode displaying blood flow within the superior sagittal sinus.</w:t>
      </w:r>
    </w:p>
    <w:p w14:paraId="41B26DE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Pulsed-Wave Doppler mode measuring blood flow velocity.</w:t>
      </w:r>
    </w:p>
    <w:p w14:paraId="38B6FA11" w14:textId="77777777" w:rsidR="00AD572E" w:rsidRPr="004F4F31" w:rsidRDefault="00AD572E" w:rsidP="00AD572E">
      <w:pPr>
        <w:pStyle w:val="ShotDescription"/>
        <w:ind w:firstLine="0"/>
      </w:pPr>
    </w:p>
    <w:p w14:paraId="752FEBC5" w14:textId="237A95C8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D</w:t>
      </w:r>
      <w:r w:rsidR="00220A22" w:rsidRPr="004F4F31">
        <w:t xml:space="preserve">iscontinue anesthesia and observe the rat until it is fully awake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1</w:t>
      </w:r>
      <w:r w:rsidR="00220A22" w:rsidRPr="004F4F31">
        <w:rPr>
          <w:b/>
          <w:bCs/>
        </w:rPr>
        <w:t>]</w:t>
      </w:r>
      <w:r w:rsidR="00220A22" w:rsidRPr="004F4F31">
        <w:t xml:space="preserve">. </w:t>
      </w:r>
      <w:r w:rsidRPr="004F4F31">
        <w:t>Then, r</w:t>
      </w:r>
      <w:r w:rsidR="00220A22" w:rsidRPr="004F4F31">
        <w:t xml:space="preserve">eturn the rat to its cage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2</w:t>
      </w:r>
      <w:r w:rsidR="00220A22" w:rsidRPr="004F4F31">
        <w:rPr>
          <w:b/>
          <w:bCs/>
        </w:rPr>
        <w:t>]</w:t>
      </w:r>
      <w:r w:rsidR="00220A22" w:rsidRPr="004F4F31">
        <w:t>.</w:t>
      </w:r>
    </w:p>
    <w:p w14:paraId="7FE0FDA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monitoring the rat during recovery from anesthesia.</w:t>
      </w:r>
    </w:p>
    <w:p w14:paraId="7570BFF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placing the fully awake rat back into its cage.</w:t>
      </w:r>
    </w:p>
    <w:p w14:paraId="58AA5CDF" w14:textId="77777777" w:rsidR="00AD572E" w:rsidRPr="004F4F31" w:rsidRDefault="00AD572E" w:rsidP="00AD572E">
      <w:pPr>
        <w:pStyle w:val="ShotDescription"/>
        <w:ind w:firstLine="0"/>
      </w:pPr>
    </w:p>
    <w:p w14:paraId="0180888D" w14:textId="7F7D8962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Finally, e</w:t>
      </w:r>
      <w:r w:rsidR="00220A22" w:rsidRPr="004F4F31">
        <w:t xml:space="preserve">xport the acquired images </w:t>
      </w:r>
      <w:r w:rsidR="00220A22" w:rsidRPr="004F4F31">
        <w:rPr>
          <w:b/>
          <w:bCs/>
        </w:rPr>
        <w:t>[1]</w:t>
      </w:r>
      <w:r w:rsidR="00220A22" w:rsidRPr="004F4F31">
        <w:t xml:space="preserve"> and </w:t>
      </w:r>
      <w:proofErr w:type="spellStart"/>
      <w:r w:rsidR="00220A22" w:rsidRPr="004F4F31">
        <w:t>analyze</w:t>
      </w:r>
      <w:proofErr w:type="spellEnd"/>
      <w:r w:rsidR="00220A22" w:rsidRPr="004F4F31">
        <w:t xml:space="preserve"> them using Vevo LAB software </w:t>
      </w:r>
      <w:r w:rsidR="00220A22" w:rsidRPr="004F4F31">
        <w:rPr>
          <w:b/>
          <w:bCs/>
        </w:rPr>
        <w:t>[2]</w:t>
      </w:r>
      <w:r w:rsidR="00220A22" w:rsidRPr="004F4F31">
        <w:t xml:space="preserve">. Record the maximum sagittal and coronal cross-sectional areas and the volume of the thrombus in the superior sagittal sinus </w:t>
      </w:r>
      <w:r w:rsidR="00220A22" w:rsidRPr="004F4F31">
        <w:rPr>
          <w:b/>
          <w:bCs/>
        </w:rPr>
        <w:t>[3]</w:t>
      </w:r>
      <w:r w:rsidR="00220A22" w:rsidRPr="004F4F31">
        <w:t xml:space="preserve">, along with the maximum blood flow velocity of the sinus </w:t>
      </w:r>
      <w:r w:rsidR="00220A22" w:rsidRPr="004F4F31">
        <w:rPr>
          <w:b/>
          <w:bCs/>
        </w:rPr>
        <w:t>[4]</w:t>
      </w:r>
      <w:r w:rsidR="00220A22" w:rsidRPr="004F4F31">
        <w:t>.</w:t>
      </w:r>
    </w:p>
    <w:p w14:paraId="3B033069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image export process from the imaging system.</w:t>
      </w:r>
    </w:p>
    <w:p w14:paraId="046505EA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Vevo LAB software opening and loading the acquired datasets.</w:t>
      </w:r>
    </w:p>
    <w:p w14:paraId="32A091D0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measurement of sagittal and coronal cross-sectional areas and thrombus volume.</w:t>
      </w:r>
    </w:p>
    <w:p w14:paraId="5506AE0E" w14:textId="4080587F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</w:t>
      </w:r>
      <w:r w:rsidR="00AD572E" w:rsidRPr="004F4F31">
        <w:t>cursor ho</w:t>
      </w:r>
      <w:r w:rsidR="00AD572E">
        <w:t xml:space="preserve">vering over </w:t>
      </w:r>
      <w:r w:rsidRPr="00965193">
        <w:t>the maximum blood flow velocity.</w:t>
      </w:r>
    </w:p>
    <w:p w14:paraId="09689C4F" w14:textId="0CD25249" w:rsidR="00495959" w:rsidRPr="000F326F" w:rsidRDefault="00495959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C0B5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68DEB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After local application of ferric chloride, laser speckle contrast imaging detected a significant reduction in local blood flow in the superior sagittal sinus compared with baseline </w:t>
      </w:r>
      <w:r w:rsidRPr="008600BE">
        <w:rPr>
          <w:b/>
        </w:rPr>
        <w:t>[1]</w:t>
      </w:r>
      <w:r>
        <w:t>.</w:t>
      </w:r>
    </w:p>
    <w:p w14:paraId="613F4424" w14:textId="3481F0EB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358C3">
        <w:rPr>
          <w:i/>
          <w:iCs/>
          <w:color w:val="3333FF"/>
        </w:rPr>
        <w:t>Video editor: Highlight the bottom panel images “</w:t>
      </w:r>
      <w:proofErr w:type="gramStart"/>
      <w:r w:rsidRPr="007358C3">
        <w:rPr>
          <w:i/>
          <w:iCs/>
          <w:color w:val="3333FF"/>
        </w:rPr>
        <w:t>Post-FeCl3</w:t>
      </w:r>
      <w:proofErr w:type="gramEnd"/>
      <w:r w:rsidRPr="007358C3">
        <w:rPr>
          <w:i/>
          <w:iCs/>
          <w:color w:val="3333FF"/>
        </w:rPr>
        <w:t>” and emphasize the are indicated by the black arrows</w:t>
      </w:r>
      <w:r>
        <w:t>.</w:t>
      </w:r>
    </w:p>
    <w:p w14:paraId="5325F5C3" w14:textId="77777777" w:rsidR="002D411E" w:rsidRDefault="002D411E" w:rsidP="002D411E"/>
    <w:p w14:paraId="72522E20" w14:textId="5E0F7A7C" w:rsidR="002D411E" w:rsidRDefault="002D411E" w:rsidP="002C0B5F">
      <w:pPr>
        <w:pStyle w:val="Narration"/>
        <w:numPr>
          <w:ilvl w:val="1"/>
          <w:numId w:val="3"/>
        </w:numPr>
      </w:pPr>
      <w:r>
        <w:t xml:space="preserve">On postoperative day 7, small-animal ultrasound confirmed thrombus formation in the superior sagittal sinus </w:t>
      </w:r>
      <w:r w:rsidRPr="008600BE">
        <w:rPr>
          <w:b/>
        </w:rPr>
        <w:t>[1]</w:t>
      </w:r>
      <w:r>
        <w:t xml:space="preserve"> with partial luminal recanalization </w:t>
      </w:r>
      <w:r w:rsidRPr="008600BE">
        <w:rPr>
          <w:b/>
        </w:rPr>
        <w:t>[</w:t>
      </w:r>
      <w:r>
        <w:rPr>
          <w:b/>
        </w:rPr>
        <w:t>2</w:t>
      </w:r>
      <w:r w:rsidRPr="008600BE">
        <w:rPr>
          <w:b/>
        </w:rPr>
        <w:t>]</w:t>
      </w:r>
      <w:r>
        <w:t>.</w:t>
      </w:r>
    </w:p>
    <w:p w14:paraId="55C07E3B" w14:textId="2B69C018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 xml:space="preserve">Video editor: Highlight the region marked by the red </w:t>
      </w:r>
      <w:proofErr w:type="gramStart"/>
      <w:r w:rsidRPr="007358C3">
        <w:rPr>
          <w:i/>
          <w:iCs/>
          <w:color w:val="3333FF"/>
        </w:rPr>
        <w:t>arrow</w:t>
      </w:r>
      <w:r>
        <w:t xml:space="preserve"> .</w:t>
      </w:r>
      <w:proofErr w:type="gramEnd"/>
    </w:p>
    <w:p w14:paraId="63DC6713" w14:textId="57D528F5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>Video editor: Highlight the region marked by the light blue arrow for the remaining open lumen</w:t>
      </w:r>
      <w:r>
        <w:t>.</w:t>
      </w:r>
    </w:p>
    <w:p w14:paraId="54B779F8" w14:textId="77777777" w:rsidR="002D411E" w:rsidRDefault="002D411E" w:rsidP="002D411E"/>
    <w:p w14:paraId="0CC23172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Pulsed-wave Doppler ultrasound demonstrated measurable blood flow velocity within the residual lumen of the superior sagittal sinus </w:t>
      </w:r>
      <w:r w:rsidRPr="008600BE">
        <w:rPr>
          <w:b/>
        </w:rPr>
        <w:t>[1]</w:t>
      </w:r>
      <w:r>
        <w:t>.</w:t>
      </w:r>
    </w:p>
    <w:p w14:paraId="10EF93A5" w14:textId="2DFA3C17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7358C3">
        <w:rPr>
          <w:i/>
          <w:iCs/>
          <w:color w:val="3333FF"/>
        </w:rPr>
        <w:t>Video editor: Highlight the colored flow region indicated by the yellow arrow and the velocity waveform at the bottom of the image</w:t>
      </w:r>
      <w:r>
        <w:t>.</w:t>
      </w:r>
    </w:p>
    <w:p w14:paraId="51FFE161" w14:textId="77777777" w:rsidR="002D411E" w:rsidRDefault="002D411E" w:rsidP="002D411E"/>
    <w:p w14:paraId="6076282B" w14:textId="75C276B5" w:rsidR="002D411E" w:rsidRDefault="002D411E" w:rsidP="002C0B5F">
      <w:pPr>
        <w:pStyle w:val="Narration"/>
        <w:numPr>
          <w:ilvl w:val="1"/>
          <w:numId w:val="3"/>
        </w:numPr>
      </w:pPr>
      <w:r>
        <w:t xml:space="preserve">Three-dimensional ultrasound imaging enabled volumetric measurement of the superior sagittal sinus thrombus using serial image slices with a thickness of 0.04 </w:t>
      </w:r>
      <w:proofErr w:type="spellStart"/>
      <w:r w:rsidR="007358C3">
        <w:t>millimeters</w:t>
      </w:r>
      <w:proofErr w:type="spellEnd"/>
      <w:r>
        <w:t xml:space="preserve"> </w:t>
      </w:r>
      <w:r w:rsidRPr="008600BE">
        <w:rPr>
          <w:b/>
        </w:rPr>
        <w:t>[1]</w:t>
      </w:r>
      <w:r>
        <w:t>.</w:t>
      </w:r>
    </w:p>
    <w:p w14:paraId="00E4DD89" w14:textId="0DB2167C" w:rsidR="00AD3B41" w:rsidRPr="007358C3" w:rsidRDefault="002D411E" w:rsidP="002C0B5F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4. </w:t>
      </w:r>
    </w:p>
    <w:sectPr w:rsidR="00AD3B41" w:rsidRPr="007358C3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0C11" w14:textId="77777777" w:rsidR="00C80ECD" w:rsidRDefault="00C80ECD">
      <w:r>
        <w:separator/>
      </w:r>
    </w:p>
    <w:p w14:paraId="6345D199" w14:textId="77777777" w:rsidR="00C80ECD" w:rsidRDefault="00C80ECD"/>
  </w:endnote>
  <w:endnote w:type="continuationSeparator" w:id="0">
    <w:p w14:paraId="3608DF46" w14:textId="77777777" w:rsidR="00C80ECD" w:rsidRDefault="00C80ECD">
      <w:r>
        <w:continuationSeparator/>
      </w:r>
    </w:p>
    <w:p w14:paraId="0D6A4FDB" w14:textId="77777777" w:rsidR="00C80ECD" w:rsidRDefault="00C80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4CF62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51B53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4F31">
      <w:rPr>
        <w:rFonts w:cstheme="minorHAnsi"/>
      </w:rPr>
      <w:t xml:space="preserve">       January 1</w:t>
    </w:r>
    <w:r w:rsidR="00C85998">
      <w:rPr>
        <w:rFonts w:cstheme="minorHAnsi"/>
      </w:rPr>
      <w:t>4</w:t>
    </w:r>
    <w:r w:rsidR="004F4F31">
      <w:rPr>
        <w:rFonts w:cstheme="minorHAnsi"/>
      </w:rPr>
      <w:t xml:space="preserve">, </w:t>
    </w:r>
    <w:proofErr w:type="gramStart"/>
    <w:r w:rsidR="004F4F31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318D" w14:textId="77777777" w:rsidR="00C80ECD" w:rsidRDefault="00C80ECD">
      <w:r>
        <w:separator/>
      </w:r>
    </w:p>
    <w:p w14:paraId="6E6F9D93" w14:textId="77777777" w:rsidR="00C80ECD" w:rsidRDefault="00C80ECD"/>
  </w:footnote>
  <w:footnote w:type="continuationSeparator" w:id="0">
    <w:p w14:paraId="6847E981" w14:textId="77777777" w:rsidR="00C80ECD" w:rsidRDefault="00C80ECD">
      <w:r>
        <w:continuationSeparator/>
      </w:r>
    </w:p>
    <w:p w14:paraId="29D5E0D1" w14:textId="77777777" w:rsidR="00C80ECD" w:rsidRDefault="00C80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1F62A0" w:rsidR="00336C61" w:rsidRPr="006D3AC7" w:rsidRDefault="00336C61" w:rsidP="004F4F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4F4F3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B53"/>
    <w:rsid w:val="00055137"/>
    <w:rsid w:val="0006309D"/>
    <w:rsid w:val="00074929"/>
    <w:rsid w:val="000753BA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D6C8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765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A5C2F"/>
    <w:rsid w:val="001B3024"/>
    <w:rsid w:val="001B5C46"/>
    <w:rsid w:val="001C2841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A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25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D4D"/>
    <w:rsid w:val="002B7584"/>
    <w:rsid w:val="002C0B5F"/>
    <w:rsid w:val="002C54DB"/>
    <w:rsid w:val="002D411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A90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729"/>
    <w:rsid w:val="003E2BC9"/>
    <w:rsid w:val="003F4B52"/>
    <w:rsid w:val="004018D8"/>
    <w:rsid w:val="004034B6"/>
    <w:rsid w:val="004114EA"/>
    <w:rsid w:val="004118C4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F3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A9A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5B3B"/>
    <w:rsid w:val="005D6655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44C1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7515"/>
    <w:rsid w:val="006801B1"/>
    <w:rsid w:val="00681C47"/>
    <w:rsid w:val="006879A5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6B05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6702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58C3"/>
    <w:rsid w:val="00736CF8"/>
    <w:rsid w:val="007456DD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AC7"/>
    <w:rsid w:val="007F4377"/>
    <w:rsid w:val="007F4569"/>
    <w:rsid w:val="007F48D4"/>
    <w:rsid w:val="00802635"/>
    <w:rsid w:val="008028F3"/>
    <w:rsid w:val="00804C75"/>
    <w:rsid w:val="0080633F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67753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D6CE0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45C"/>
    <w:rsid w:val="00947092"/>
    <w:rsid w:val="009470DC"/>
    <w:rsid w:val="009511B0"/>
    <w:rsid w:val="00951A8E"/>
    <w:rsid w:val="009538A4"/>
    <w:rsid w:val="00954870"/>
    <w:rsid w:val="00954BDD"/>
    <w:rsid w:val="00954D20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55D09"/>
    <w:rsid w:val="00A60320"/>
    <w:rsid w:val="00A622CC"/>
    <w:rsid w:val="00A64D8E"/>
    <w:rsid w:val="00A72FC5"/>
    <w:rsid w:val="00A730E3"/>
    <w:rsid w:val="00A764F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72E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36B2"/>
    <w:rsid w:val="00B27D8C"/>
    <w:rsid w:val="00B3221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3A5"/>
    <w:rsid w:val="00BE756D"/>
    <w:rsid w:val="00BF2674"/>
    <w:rsid w:val="00BF2B34"/>
    <w:rsid w:val="00BF3754"/>
    <w:rsid w:val="00BF44C5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0ECD"/>
    <w:rsid w:val="00C8109F"/>
    <w:rsid w:val="00C82679"/>
    <w:rsid w:val="00C836F3"/>
    <w:rsid w:val="00C85998"/>
    <w:rsid w:val="00C9250E"/>
    <w:rsid w:val="00C96FC6"/>
    <w:rsid w:val="00C97B11"/>
    <w:rsid w:val="00CA27A0"/>
    <w:rsid w:val="00CA46BE"/>
    <w:rsid w:val="00CB036A"/>
    <w:rsid w:val="00CB039A"/>
    <w:rsid w:val="00CB0B79"/>
    <w:rsid w:val="00CB38A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2E4B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1521"/>
    <w:rsid w:val="00D87F73"/>
    <w:rsid w:val="00D95C4C"/>
    <w:rsid w:val="00DA117F"/>
    <w:rsid w:val="00DA17FB"/>
    <w:rsid w:val="00DB106B"/>
    <w:rsid w:val="00DB16A4"/>
    <w:rsid w:val="00DB3580"/>
    <w:rsid w:val="00DB67C2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199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1B17"/>
    <w:rsid w:val="00F4412A"/>
    <w:rsid w:val="00F563AC"/>
    <w:rsid w:val="00F56A75"/>
    <w:rsid w:val="00F60B45"/>
    <w:rsid w:val="00F60C18"/>
    <w:rsid w:val="00F64BC5"/>
    <w:rsid w:val="00F64FB6"/>
    <w:rsid w:val="00F728FB"/>
    <w:rsid w:val="00F734E7"/>
    <w:rsid w:val="00F7561F"/>
    <w:rsid w:val="00F75BF8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0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0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0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0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0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0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B67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167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6BCA-1376-428A-8E94-0D627793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2026-01-14T06:44:00Z</dcterms:created>
  <dcterms:modified xsi:type="dcterms:W3CDTF">2026-01-14T06:44:00Z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