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65F99C0" w:rsidR="004E0C5A" w:rsidRPr="00623113" w:rsidRDefault="004E0C5A" w:rsidP="004E0C5A">
      <w:pPr>
        <w:outlineLvl w:val="0"/>
        <w:rPr>
          <w:rFonts w:eastAsia="Times New Roman" w:cstheme="minorHAnsi"/>
          <w:b/>
        </w:rPr>
      </w:pPr>
      <w:r w:rsidRPr="00623113">
        <w:rPr>
          <w:rFonts w:eastAsia="Times New Roman" w:cstheme="minorHAnsi"/>
          <w:b/>
        </w:rPr>
        <w:t xml:space="preserve">Submission ID #: </w:t>
      </w:r>
      <w:r w:rsidR="00E228C6" w:rsidRPr="00623113">
        <w:rPr>
          <w:rFonts w:eastAsia="Times New Roman" w:cstheme="minorHAnsi"/>
          <w:b/>
        </w:rPr>
        <w:t>69562</w:t>
      </w:r>
    </w:p>
    <w:p w14:paraId="2F6924E5" w14:textId="165A3F94" w:rsidR="004E0C5A" w:rsidRPr="00623113" w:rsidRDefault="004E0C5A" w:rsidP="004E0C5A">
      <w:pPr>
        <w:outlineLvl w:val="0"/>
        <w:rPr>
          <w:rFonts w:eastAsia="Times New Roman" w:cstheme="minorHAnsi"/>
          <w:b/>
        </w:rPr>
      </w:pPr>
      <w:r w:rsidRPr="00623113">
        <w:rPr>
          <w:rFonts w:eastAsia="Times New Roman" w:cstheme="minorHAnsi"/>
          <w:b/>
        </w:rPr>
        <w:t xml:space="preserve">Scriptwriter Name: </w:t>
      </w:r>
      <w:r w:rsidR="00E228C6" w:rsidRPr="00623113">
        <w:rPr>
          <w:rFonts w:eastAsia="Times New Roman" w:cstheme="minorHAnsi"/>
          <w:b/>
        </w:rPr>
        <w:t>Pallavi Sharma</w:t>
      </w:r>
    </w:p>
    <w:p w14:paraId="6FB9233B" w14:textId="33CAB356" w:rsidR="004E0C5A" w:rsidRPr="00623113" w:rsidRDefault="004E0C5A" w:rsidP="004E0C5A">
      <w:pPr>
        <w:outlineLvl w:val="0"/>
        <w:rPr>
          <w:rFonts w:eastAsia="Times New Roman" w:cstheme="minorHAnsi"/>
          <w:b/>
        </w:rPr>
      </w:pPr>
      <w:r w:rsidRPr="00623113">
        <w:rPr>
          <w:rFonts w:eastAsia="Times New Roman" w:cstheme="minorHAnsi"/>
          <w:b/>
        </w:rPr>
        <w:t>Project Page Link:</w:t>
      </w:r>
      <w:r w:rsidR="00F60C18" w:rsidRPr="00623113">
        <w:rPr>
          <w:rFonts w:eastAsia="Times New Roman" w:cstheme="minorHAnsi"/>
          <w:b/>
        </w:rPr>
        <w:t xml:space="preserve"> </w:t>
      </w:r>
      <w:hyperlink r:id="rId8" w:history="1">
        <w:r w:rsidR="00E228C6" w:rsidRPr="00027640">
          <w:rPr>
            <w:rStyle w:val="Hyperlink"/>
            <w:rFonts w:eastAsia="Times New Roman" w:cstheme="minorHAnsi"/>
            <w:b/>
          </w:rPr>
          <w:t>https://review.jove.com/files_upload.php?src=21216458</w:t>
        </w:r>
      </w:hyperlink>
    </w:p>
    <w:p w14:paraId="2C89778F" w14:textId="77777777" w:rsidR="004E0C5A" w:rsidRPr="00623113" w:rsidRDefault="004E0C5A" w:rsidP="004E0C5A">
      <w:pPr>
        <w:outlineLvl w:val="0"/>
        <w:rPr>
          <w:rFonts w:eastAsia="Times New Roman" w:cstheme="minorHAnsi"/>
          <w:b/>
        </w:rPr>
      </w:pPr>
    </w:p>
    <w:p w14:paraId="1791A822" w14:textId="77777777" w:rsidR="00E228C6" w:rsidRPr="00623113" w:rsidRDefault="004E0C5A" w:rsidP="00E228C6">
      <w:pPr>
        <w:outlineLvl w:val="0"/>
        <w:rPr>
          <w:rFonts w:eastAsia="Times New Roman" w:cstheme="minorHAnsi"/>
          <w:b/>
        </w:rPr>
      </w:pPr>
      <w:r w:rsidRPr="00623113">
        <w:rPr>
          <w:rFonts w:eastAsia="Times New Roman" w:cstheme="minorHAnsi"/>
          <w:b/>
          <w:sz w:val="32"/>
          <w:szCs w:val="32"/>
        </w:rPr>
        <w:t>Title:</w:t>
      </w:r>
      <w:r w:rsidRPr="00623113">
        <w:rPr>
          <w:rFonts w:eastAsia="Times New Roman" w:cstheme="minorHAnsi"/>
          <w:b/>
        </w:rPr>
        <w:t xml:space="preserve"> </w:t>
      </w:r>
      <w:r w:rsidR="00E228C6" w:rsidRPr="00027640">
        <w:rPr>
          <w:rFonts w:eastAsia="Times New Roman" w:cstheme="minorHAnsi"/>
          <w:b/>
          <w:sz w:val="32"/>
          <w:szCs w:val="32"/>
        </w:rPr>
        <w:t>Intramuscular Transplantation of Human Pluripotent Stem Cell-derived Pancreatic Endocrine Cells in Mice</w:t>
      </w:r>
    </w:p>
    <w:p w14:paraId="30BC7CCC" w14:textId="49EBD999" w:rsidR="004E0C5A" w:rsidRPr="00623113" w:rsidRDefault="004E0C5A" w:rsidP="004E0C5A">
      <w:pPr>
        <w:outlineLvl w:val="0"/>
        <w:rPr>
          <w:rFonts w:eastAsia="Times New Roman" w:cstheme="minorHAnsi"/>
          <w:b/>
        </w:rPr>
      </w:pPr>
    </w:p>
    <w:p w14:paraId="4A0C5B67" w14:textId="23814C1E" w:rsidR="004E0C5A" w:rsidRPr="00623113" w:rsidRDefault="004E0C5A" w:rsidP="004E0C5A">
      <w:pPr>
        <w:outlineLvl w:val="0"/>
        <w:rPr>
          <w:rFonts w:eastAsia="Times New Roman" w:cstheme="minorHAnsi"/>
          <w:b/>
        </w:rPr>
      </w:pPr>
    </w:p>
    <w:p w14:paraId="571B4839" w14:textId="25AE8914" w:rsidR="00EC3C46" w:rsidRPr="00027640" w:rsidRDefault="00EC3C46" w:rsidP="00EC3C46">
      <w:pPr>
        <w:outlineLvl w:val="0"/>
        <w:rPr>
          <w:rFonts w:eastAsia="Times New Roman" w:cstheme="minorHAnsi"/>
          <w:b/>
          <w:sz w:val="28"/>
          <w:szCs w:val="28"/>
          <w:lang w:val="it-CH"/>
        </w:rPr>
      </w:pPr>
      <w:r w:rsidRPr="00027640">
        <w:rPr>
          <w:rFonts w:eastAsia="Times New Roman" w:cstheme="minorHAnsi"/>
          <w:b/>
          <w:sz w:val="28"/>
          <w:szCs w:val="28"/>
          <w:lang w:val="it-CH"/>
        </w:rPr>
        <w:t xml:space="preserve">Authors and Affiliations: </w:t>
      </w:r>
    </w:p>
    <w:p w14:paraId="14047177" w14:textId="77777777" w:rsidR="00E228C6" w:rsidRPr="00027640" w:rsidRDefault="00E228C6" w:rsidP="00E228C6">
      <w:pPr>
        <w:outlineLvl w:val="0"/>
        <w:rPr>
          <w:rFonts w:eastAsia="Times New Roman" w:cstheme="minorHAnsi"/>
          <w:b/>
          <w:sz w:val="28"/>
          <w:szCs w:val="28"/>
          <w:lang w:val="it-CH"/>
        </w:rPr>
      </w:pPr>
      <w:r w:rsidRPr="00027640">
        <w:rPr>
          <w:rFonts w:eastAsia="Times New Roman" w:cstheme="minorHAnsi"/>
          <w:b/>
          <w:sz w:val="28"/>
          <w:szCs w:val="28"/>
          <w:lang w:val="it-CH"/>
        </w:rPr>
        <w:t>Mario Hernanz</w:t>
      </w:r>
      <w:r w:rsidRPr="00027640">
        <w:rPr>
          <w:rFonts w:eastAsia="Times New Roman" w:cstheme="minorHAnsi"/>
          <w:b/>
          <w:sz w:val="28"/>
          <w:szCs w:val="28"/>
          <w:vertAlign w:val="superscript"/>
          <w:lang w:val="it-CH"/>
        </w:rPr>
        <w:t>1</w:t>
      </w:r>
      <w:r w:rsidRPr="00027640">
        <w:rPr>
          <w:rFonts w:eastAsia="Times New Roman" w:cstheme="minorHAnsi"/>
          <w:b/>
          <w:sz w:val="28"/>
          <w:szCs w:val="28"/>
          <w:lang w:val="it-CH"/>
        </w:rPr>
        <w:t>, Diego Matas</w:t>
      </w:r>
      <w:r w:rsidRPr="00027640">
        <w:rPr>
          <w:rFonts w:eastAsia="Times New Roman" w:cstheme="minorHAnsi"/>
          <w:b/>
          <w:sz w:val="28"/>
          <w:szCs w:val="28"/>
          <w:vertAlign w:val="superscript"/>
          <w:lang w:val="it-CH"/>
        </w:rPr>
        <w:t>1</w:t>
      </w:r>
      <w:r w:rsidRPr="00027640">
        <w:rPr>
          <w:rFonts w:eastAsia="Times New Roman" w:cstheme="minorHAnsi"/>
          <w:b/>
          <w:sz w:val="28"/>
          <w:szCs w:val="28"/>
          <w:lang w:val="it-CH"/>
        </w:rPr>
        <w:t>, Mercedes Mirasierra</w:t>
      </w:r>
      <w:r w:rsidRPr="00027640">
        <w:rPr>
          <w:rFonts w:eastAsia="Times New Roman" w:cstheme="minorHAnsi"/>
          <w:b/>
          <w:sz w:val="28"/>
          <w:szCs w:val="28"/>
          <w:vertAlign w:val="superscript"/>
          <w:lang w:val="it-CH"/>
        </w:rPr>
        <w:t>1,2</w:t>
      </w:r>
      <w:r w:rsidRPr="00027640">
        <w:rPr>
          <w:rFonts w:eastAsia="Times New Roman" w:cstheme="minorHAnsi"/>
          <w:b/>
          <w:sz w:val="28"/>
          <w:szCs w:val="28"/>
          <w:lang w:val="it-CH"/>
        </w:rPr>
        <w:t>, Gema García</w:t>
      </w:r>
      <w:r w:rsidRPr="00027640">
        <w:rPr>
          <w:rFonts w:eastAsia="Times New Roman" w:cstheme="minorHAnsi"/>
          <w:b/>
          <w:sz w:val="28"/>
          <w:szCs w:val="28"/>
          <w:vertAlign w:val="superscript"/>
          <w:lang w:val="it-CH"/>
        </w:rPr>
        <w:t>1,2</w:t>
      </w:r>
      <w:r w:rsidRPr="00027640">
        <w:rPr>
          <w:rFonts w:eastAsia="Times New Roman" w:cstheme="minorHAnsi"/>
          <w:b/>
          <w:sz w:val="28"/>
          <w:szCs w:val="28"/>
          <w:lang w:val="it-CH"/>
        </w:rPr>
        <w:t>, Mario Vallejo</w:t>
      </w:r>
      <w:r w:rsidRPr="00027640">
        <w:rPr>
          <w:rFonts w:eastAsia="Times New Roman" w:cstheme="minorHAnsi"/>
          <w:b/>
          <w:sz w:val="28"/>
          <w:szCs w:val="28"/>
          <w:vertAlign w:val="superscript"/>
          <w:lang w:val="it-CH"/>
        </w:rPr>
        <w:t>1,2</w:t>
      </w:r>
      <w:r w:rsidRPr="00027640">
        <w:rPr>
          <w:rFonts w:eastAsia="Times New Roman" w:cstheme="minorHAnsi"/>
          <w:b/>
          <w:sz w:val="28"/>
          <w:szCs w:val="28"/>
          <w:lang w:val="it-CH"/>
        </w:rPr>
        <w:t>, Alberto Bartolomé</w:t>
      </w:r>
      <w:r w:rsidRPr="00027640">
        <w:rPr>
          <w:rFonts w:eastAsia="Times New Roman" w:cstheme="minorHAnsi"/>
          <w:b/>
          <w:sz w:val="28"/>
          <w:szCs w:val="28"/>
          <w:vertAlign w:val="superscript"/>
          <w:lang w:val="it-CH"/>
        </w:rPr>
        <w:t>1,2</w:t>
      </w:r>
    </w:p>
    <w:p w14:paraId="0981A9CA" w14:textId="77777777" w:rsidR="00E228C6" w:rsidRPr="00027640" w:rsidRDefault="00E228C6" w:rsidP="00E228C6">
      <w:pPr>
        <w:outlineLvl w:val="0"/>
        <w:rPr>
          <w:rFonts w:eastAsia="Times New Roman" w:cstheme="minorHAnsi"/>
          <w:b/>
          <w:sz w:val="28"/>
          <w:szCs w:val="28"/>
          <w:lang w:val="it-CH"/>
        </w:rPr>
      </w:pPr>
    </w:p>
    <w:p w14:paraId="4E5B6FC4" w14:textId="3162201F" w:rsidR="00E228C6" w:rsidRPr="00027640" w:rsidRDefault="00E228C6" w:rsidP="00E228C6">
      <w:pPr>
        <w:outlineLvl w:val="0"/>
        <w:rPr>
          <w:rFonts w:eastAsia="Times New Roman" w:cstheme="minorHAnsi"/>
          <w:b/>
          <w:sz w:val="28"/>
          <w:szCs w:val="28"/>
          <w:lang w:val="it-CH"/>
        </w:rPr>
      </w:pPr>
      <w:r w:rsidRPr="00027640">
        <w:rPr>
          <w:rFonts w:eastAsia="Times New Roman" w:cstheme="minorHAnsi"/>
          <w:b/>
          <w:sz w:val="28"/>
          <w:szCs w:val="28"/>
          <w:vertAlign w:val="superscript"/>
          <w:lang w:val="it-CH"/>
        </w:rPr>
        <w:t>1</w:t>
      </w:r>
      <w:r w:rsidRPr="00027640">
        <w:rPr>
          <w:rFonts w:eastAsia="Times New Roman" w:cstheme="minorHAnsi"/>
          <w:b/>
          <w:sz w:val="28"/>
          <w:szCs w:val="28"/>
          <w:lang w:val="it-CH"/>
        </w:rPr>
        <w:t>Instituto de Investigaciones Biomédicas Sols-Morreale, Consejo Superior de Investigaciones Científicas/Universidad Autónoma de Madrid</w:t>
      </w:r>
    </w:p>
    <w:p w14:paraId="24DB93B0" w14:textId="1C7725FF" w:rsidR="00E228C6" w:rsidRPr="00027640" w:rsidRDefault="00E228C6" w:rsidP="00E228C6">
      <w:pPr>
        <w:outlineLvl w:val="0"/>
        <w:rPr>
          <w:rFonts w:eastAsia="Times New Roman" w:cstheme="minorHAnsi"/>
          <w:b/>
          <w:sz w:val="28"/>
          <w:szCs w:val="28"/>
          <w:lang w:val="it-CH"/>
        </w:rPr>
      </w:pPr>
      <w:r w:rsidRPr="00027640">
        <w:rPr>
          <w:rFonts w:eastAsia="Times New Roman" w:cstheme="minorHAnsi"/>
          <w:b/>
          <w:sz w:val="28"/>
          <w:szCs w:val="28"/>
          <w:vertAlign w:val="superscript"/>
          <w:lang w:val="it-CH"/>
        </w:rPr>
        <w:t>2</w:t>
      </w:r>
      <w:r w:rsidRPr="00027640">
        <w:rPr>
          <w:rFonts w:eastAsia="Times New Roman" w:cstheme="minorHAnsi"/>
          <w:b/>
          <w:sz w:val="28"/>
          <w:szCs w:val="28"/>
          <w:lang w:val="it-CH"/>
        </w:rPr>
        <w:t>Centro de Investigación Biomédica en Red de Diabetes y Enfermedades Metabólicas Asociadas CIBERDEM, Instituto de Salud Carlos III</w:t>
      </w:r>
    </w:p>
    <w:p w14:paraId="33CD999C" w14:textId="718ACB3D" w:rsidR="00D6314B" w:rsidRPr="00027640" w:rsidRDefault="00D6314B" w:rsidP="00EC3C46">
      <w:pPr>
        <w:outlineLvl w:val="0"/>
        <w:rPr>
          <w:rFonts w:eastAsia="Times New Roman" w:cstheme="minorHAnsi"/>
          <w:b/>
          <w:sz w:val="28"/>
          <w:szCs w:val="28"/>
          <w:lang w:val="it-CH"/>
        </w:rPr>
      </w:pPr>
    </w:p>
    <w:p w14:paraId="74A3CDA1" w14:textId="77777777" w:rsidR="00D6314B" w:rsidRPr="00027640" w:rsidRDefault="00D6314B" w:rsidP="00EC3C46">
      <w:pPr>
        <w:outlineLvl w:val="0"/>
        <w:rPr>
          <w:rFonts w:eastAsia="Times New Roman" w:cstheme="minorHAnsi"/>
          <w:b/>
          <w:sz w:val="28"/>
          <w:szCs w:val="28"/>
          <w:lang w:val="it-CH"/>
        </w:rPr>
      </w:pPr>
    </w:p>
    <w:p w14:paraId="4FDD3434" w14:textId="77777777" w:rsidR="004E0C5A" w:rsidRPr="00731330" w:rsidRDefault="004E0C5A" w:rsidP="004E0C5A">
      <w:pPr>
        <w:outlineLvl w:val="0"/>
        <w:rPr>
          <w:rFonts w:eastAsia="Times New Roman" w:cstheme="minorHAnsi"/>
          <w:lang w:val="it-CH"/>
        </w:rPr>
      </w:pPr>
    </w:p>
    <w:p w14:paraId="74288581" w14:textId="77777777" w:rsidR="004E0C5A" w:rsidRPr="00623113" w:rsidRDefault="004E0C5A" w:rsidP="004E0C5A">
      <w:pPr>
        <w:outlineLvl w:val="0"/>
        <w:rPr>
          <w:rFonts w:eastAsia="Times New Roman" w:cstheme="minorHAnsi"/>
          <w:b/>
        </w:rPr>
      </w:pPr>
      <w:r w:rsidRPr="00623113">
        <w:rPr>
          <w:rFonts w:eastAsia="Times New Roman" w:cstheme="minorHAnsi"/>
          <w:b/>
        </w:rPr>
        <w:t xml:space="preserve">Corresponding Authors: </w:t>
      </w:r>
    </w:p>
    <w:p w14:paraId="35F05F5D" w14:textId="26C6D875" w:rsidR="00E228C6" w:rsidRPr="00623113" w:rsidRDefault="00E228C6" w:rsidP="00E228C6">
      <w:pPr>
        <w:rPr>
          <w:rFonts w:asciiTheme="majorHAnsi" w:hAnsiTheme="majorHAnsi" w:cstheme="majorHAnsi"/>
        </w:rPr>
      </w:pPr>
      <w:bookmarkStart w:id="0" w:name="_Hlk25233958"/>
      <w:r w:rsidRPr="00623113">
        <w:rPr>
          <w:rFonts w:asciiTheme="majorHAnsi" w:hAnsiTheme="majorHAnsi" w:cstheme="majorHAnsi"/>
        </w:rPr>
        <w:t xml:space="preserve">Alberto Bartolomé </w:t>
      </w:r>
      <w:r w:rsidRPr="00623113">
        <w:rPr>
          <w:rFonts w:asciiTheme="majorHAnsi" w:hAnsiTheme="majorHAnsi" w:cstheme="majorHAnsi"/>
        </w:rPr>
        <w:tab/>
      </w:r>
      <w:r w:rsidRPr="00623113">
        <w:rPr>
          <w:rFonts w:asciiTheme="majorHAnsi" w:hAnsiTheme="majorHAnsi" w:cstheme="majorHAnsi"/>
        </w:rPr>
        <w:tab/>
        <w:t>(abartolome@iib.uam.es)</w:t>
      </w:r>
    </w:p>
    <w:p w14:paraId="618736E5" w14:textId="77777777" w:rsidR="00E228C6" w:rsidRPr="00623113" w:rsidRDefault="00E228C6" w:rsidP="00E228C6">
      <w:pPr>
        <w:pBdr>
          <w:top w:val="nil"/>
          <w:left w:val="nil"/>
          <w:bottom w:val="nil"/>
          <w:right w:val="nil"/>
          <w:between w:val="nil"/>
        </w:pBdr>
        <w:ind w:left="284"/>
        <w:rPr>
          <w:rFonts w:asciiTheme="majorHAnsi" w:hAnsiTheme="majorHAnsi" w:cstheme="majorHAnsi"/>
        </w:rPr>
      </w:pPr>
    </w:p>
    <w:p w14:paraId="1B4B2D7A" w14:textId="77777777" w:rsidR="004E0C5A" w:rsidRPr="00623113" w:rsidRDefault="004E0C5A" w:rsidP="004E0C5A">
      <w:pPr>
        <w:outlineLvl w:val="0"/>
        <w:rPr>
          <w:rFonts w:eastAsia="Times New Roman" w:cstheme="minorHAnsi"/>
        </w:rPr>
      </w:pPr>
    </w:p>
    <w:p w14:paraId="2E1C6668" w14:textId="7663A19B" w:rsidR="004E0C5A" w:rsidRPr="00623113" w:rsidRDefault="004E0C5A" w:rsidP="004E0C5A">
      <w:pPr>
        <w:outlineLvl w:val="0"/>
        <w:rPr>
          <w:rFonts w:eastAsia="Times New Roman" w:cstheme="minorHAnsi"/>
        </w:rPr>
      </w:pPr>
      <w:r w:rsidRPr="00623113">
        <w:rPr>
          <w:rFonts w:eastAsia="Times New Roman" w:cstheme="minorHAnsi"/>
          <w:b/>
        </w:rPr>
        <w:t xml:space="preserve">Email Addresses for </w:t>
      </w:r>
      <w:r w:rsidR="006579DD" w:rsidRPr="00623113">
        <w:rPr>
          <w:rFonts w:eastAsia="Times New Roman" w:cstheme="minorHAnsi"/>
          <w:b/>
        </w:rPr>
        <w:t>All A</w:t>
      </w:r>
      <w:r w:rsidRPr="00623113">
        <w:rPr>
          <w:rFonts w:eastAsia="Times New Roman" w:cstheme="minorHAnsi"/>
          <w:b/>
        </w:rPr>
        <w:t>uthors:</w:t>
      </w:r>
      <w:r w:rsidRPr="00623113">
        <w:rPr>
          <w:rFonts w:eastAsia="Times New Roman" w:cstheme="minorHAnsi"/>
        </w:rPr>
        <w:t xml:space="preserve"> </w:t>
      </w:r>
    </w:p>
    <w:bookmarkEnd w:id="0"/>
    <w:p w14:paraId="4E954203" w14:textId="356ACD4E" w:rsidR="00E228C6" w:rsidRPr="00027640" w:rsidRDefault="00E228C6" w:rsidP="00E228C6">
      <w:pPr>
        <w:outlineLvl w:val="0"/>
        <w:rPr>
          <w:rFonts w:cstheme="minorHAnsi"/>
          <w:bCs/>
          <w:lang w:val="it-CH"/>
        </w:rPr>
      </w:pPr>
      <w:r w:rsidRPr="00027640">
        <w:rPr>
          <w:rFonts w:cstheme="minorHAnsi"/>
          <w:bCs/>
          <w:lang w:val="it-CH"/>
        </w:rPr>
        <w:t xml:space="preserve">Mario Hernanz </w:t>
      </w:r>
      <w:r w:rsidRPr="00027640">
        <w:rPr>
          <w:rFonts w:cstheme="minorHAnsi"/>
          <w:bCs/>
          <w:lang w:val="it-CH"/>
        </w:rPr>
        <w:tab/>
      </w:r>
      <w:r w:rsidRPr="00027640">
        <w:rPr>
          <w:rFonts w:cstheme="minorHAnsi"/>
          <w:bCs/>
          <w:lang w:val="it-CH"/>
        </w:rPr>
        <w:tab/>
        <w:t>(mariohernanz@iib.uam.es)</w:t>
      </w:r>
    </w:p>
    <w:p w14:paraId="4F124C79" w14:textId="2C62C9CF" w:rsidR="00E228C6" w:rsidRPr="00027640" w:rsidRDefault="00E228C6" w:rsidP="00E228C6">
      <w:pPr>
        <w:outlineLvl w:val="0"/>
        <w:rPr>
          <w:rFonts w:cstheme="minorHAnsi"/>
          <w:bCs/>
          <w:lang w:val="it-CH"/>
        </w:rPr>
      </w:pPr>
      <w:r w:rsidRPr="00027640">
        <w:rPr>
          <w:rFonts w:cstheme="minorHAnsi"/>
          <w:bCs/>
          <w:lang w:val="it-CH"/>
        </w:rPr>
        <w:t>Diego Matas</w:t>
      </w:r>
      <w:r w:rsidRPr="00027640">
        <w:rPr>
          <w:rFonts w:cstheme="minorHAnsi"/>
          <w:bCs/>
          <w:lang w:val="it-CH"/>
        </w:rPr>
        <w:tab/>
      </w:r>
      <w:r w:rsidRPr="00027640">
        <w:rPr>
          <w:rFonts w:cstheme="minorHAnsi"/>
          <w:bCs/>
          <w:lang w:val="it-CH"/>
        </w:rPr>
        <w:tab/>
      </w:r>
      <w:r w:rsidRPr="00027640">
        <w:rPr>
          <w:rFonts w:cstheme="minorHAnsi"/>
          <w:bCs/>
          <w:lang w:val="it-CH"/>
        </w:rPr>
        <w:tab/>
        <w:t xml:space="preserve"> (</w:t>
      </w:r>
      <w:hyperlink r:id="rId9" w:history="1">
        <w:r w:rsidRPr="00027640">
          <w:rPr>
            <w:rStyle w:val="Hyperlink"/>
            <w:rFonts w:cstheme="minorHAnsi"/>
            <w:bCs/>
            <w:lang w:val="it-CH"/>
          </w:rPr>
          <w:t>dmatas@iib.uam.es)</w:t>
        </w:r>
      </w:hyperlink>
    </w:p>
    <w:p w14:paraId="0C0CA091" w14:textId="39A3211C" w:rsidR="00E228C6" w:rsidRPr="00027640" w:rsidRDefault="00E228C6" w:rsidP="00E228C6">
      <w:pPr>
        <w:outlineLvl w:val="0"/>
        <w:rPr>
          <w:rFonts w:cstheme="minorHAnsi"/>
          <w:bCs/>
          <w:lang w:val="it-CH"/>
        </w:rPr>
      </w:pPr>
      <w:r w:rsidRPr="00027640">
        <w:rPr>
          <w:rFonts w:cstheme="minorHAnsi"/>
          <w:bCs/>
          <w:lang w:val="it-CH"/>
        </w:rPr>
        <w:t>Mercedes Mirasierra</w:t>
      </w:r>
      <w:r w:rsidRPr="00027640">
        <w:rPr>
          <w:rFonts w:cstheme="minorHAnsi"/>
          <w:bCs/>
          <w:lang w:val="it-CH"/>
        </w:rPr>
        <w:tab/>
      </w:r>
      <w:r w:rsidRPr="00027640">
        <w:rPr>
          <w:rFonts w:cstheme="minorHAnsi"/>
          <w:bCs/>
          <w:lang w:val="it-CH"/>
        </w:rPr>
        <w:tab/>
        <w:t xml:space="preserve"> (</w:t>
      </w:r>
      <w:hyperlink r:id="rId10" w:history="1">
        <w:r w:rsidRPr="00027640">
          <w:rPr>
            <w:rStyle w:val="Hyperlink"/>
            <w:rFonts w:cstheme="minorHAnsi"/>
            <w:bCs/>
            <w:lang w:val="it-CH"/>
          </w:rPr>
          <w:t>mmirasierra@iib.uam.es)</w:t>
        </w:r>
      </w:hyperlink>
    </w:p>
    <w:p w14:paraId="5B788FA6" w14:textId="7C1DA086" w:rsidR="00E228C6" w:rsidRPr="00027640" w:rsidRDefault="00E228C6" w:rsidP="00E228C6">
      <w:pPr>
        <w:outlineLvl w:val="0"/>
        <w:rPr>
          <w:rFonts w:cstheme="minorHAnsi"/>
          <w:bCs/>
          <w:lang w:val="it-CH"/>
        </w:rPr>
      </w:pPr>
      <w:r w:rsidRPr="00027640">
        <w:rPr>
          <w:rFonts w:cstheme="minorHAnsi"/>
          <w:bCs/>
          <w:lang w:val="it-CH"/>
        </w:rPr>
        <w:t xml:space="preserve">Gema García </w:t>
      </w:r>
      <w:r w:rsidRPr="00027640">
        <w:rPr>
          <w:rFonts w:cstheme="minorHAnsi"/>
          <w:bCs/>
          <w:lang w:val="it-CH"/>
        </w:rPr>
        <w:tab/>
      </w:r>
      <w:r w:rsidRPr="00027640">
        <w:rPr>
          <w:rFonts w:cstheme="minorHAnsi"/>
          <w:bCs/>
          <w:lang w:val="it-CH"/>
        </w:rPr>
        <w:tab/>
      </w:r>
      <w:r w:rsidRPr="00027640">
        <w:rPr>
          <w:rFonts w:cstheme="minorHAnsi"/>
          <w:bCs/>
          <w:lang w:val="it-CH"/>
        </w:rPr>
        <w:tab/>
        <w:t>(</w:t>
      </w:r>
      <w:hyperlink r:id="rId11" w:history="1">
        <w:r w:rsidRPr="00027640">
          <w:rPr>
            <w:rStyle w:val="Hyperlink"/>
            <w:rFonts w:cstheme="minorHAnsi"/>
            <w:bCs/>
            <w:lang w:val="it-CH"/>
          </w:rPr>
          <w:t>ggarcia@iib.uam.es)</w:t>
        </w:r>
      </w:hyperlink>
    </w:p>
    <w:p w14:paraId="3B2BBD41" w14:textId="57EE9DA1" w:rsidR="00E228C6" w:rsidRPr="00027640" w:rsidRDefault="00E228C6" w:rsidP="00E228C6">
      <w:pPr>
        <w:outlineLvl w:val="0"/>
        <w:rPr>
          <w:rFonts w:cstheme="minorHAnsi"/>
          <w:bCs/>
          <w:vertAlign w:val="superscript"/>
          <w:lang w:val="it-CH"/>
        </w:rPr>
      </w:pPr>
      <w:r w:rsidRPr="00027640">
        <w:rPr>
          <w:rFonts w:cstheme="minorHAnsi"/>
          <w:bCs/>
          <w:lang w:val="it-CH"/>
        </w:rPr>
        <w:t xml:space="preserve">Mario Vallejo </w:t>
      </w:r>
      <w:r w:rsidRPr="00027640">
        <w:rPr>
          <w:rFonts w:cstheme="minorHAnsi"/>
          <w:bCs/>
          <w:lang w:val="it-CH"/>
        </w:rPr>
        <w:tab/>
      </w:r>
      <w:r w:rsidRPr="00027640">
        <w:rPr>
          <w:rFonts w:cstheme="minorHAnsi"/>
          <w:bCs/>
          <w:lang w:val="it-CH"/>
        </w:rPr>
        <w:tab/>
      </w:r>
      <w:r w:rsidRPr="00027640">
        <w:rPr>
          <w:rFonts w:cstheme="minorHAnsi"/>
          <w:bCs/>
          <w:lang w:val="it-CH"/>
        </w:rPr>
        <w:tab/>
        <w:t>(mvallejo@iib.uam.es)</w:t>
      </w:r>
      <w:r w:rsidRPr="00027640">
        <w:rPr>
          <w:rFonts w:cstheme="minorHAnsi"/>
          <w:bCs/>
          <w:vertAlign w:val="superscript"/>
          <w:lang w:val="it-CH"/>
        </w:rPr>
        <w:t xml:space="preserve"> </w:t>
      </w:r>
    </w:p>
    <w:p w14:paraId="544F00C7" w14:textId="50F195A6" w:rsidR="00E228C6" w:rsidRPr="00027640" w:rsidRDefault="00E228C6" w:rsidP="00E228C6">
      <w:pPr>
        <w:rPr>
          <w:rFonts w:asciiTheme="majorHAnsi" w:hAnsiTheme="majorHAnsi" w:cstheme="majorHAnsi"/>
          <w:lang w:val="it-CH"/>
        </w:rPr>
      </w:pPr>
      <w:r w:rsidRPr="00027640">
        <w:rPr>
          <w:rFonts w:asciiTheme="majorHAnsi" w:hAnsiTheme="majorHAnsi" w:cstheme="majorHAnsi"/>
          <w:lang w:val="it-CH"/>
        </w:rPr>
        <w:t xml:space="preserve">Alberto Bartolomé </w:t>
      </w:r>
      <w:r w:rsidRPr="00027640">
        <w:rPr>
          <w:rFonts w:asciiTheme="majorHAnsi" w:hAnsiTheme="majorHAnsi" w:cstheme="majorHAnsi"/>
          <w:lang w:val="it-CH"/>
        </w:rPr>
        <w:tab/>
      </w:r>
      <w:r w:rsidRPr="00027640">
        <w:rPr>
          <w:rFonts w:asciiTheme="majorHAnsi" w:hAnsiTheme="majorHAnsi" w:cstheme="majorHAnsi"/>
          <w:lang w:val="it-CH"/>
        </w:rPr>
        <w:tab/>
        <w:t>(abartolome@iib.uam.es)</w:t>
      </w:r>
    </w:p>
    <w:p w14:paraId="75DDBA24" w14:textId="77777777" w:rsidR="00E228C6" w:rsidRPr="00027640" w:rsidRDefault="00E228C6" w:rsidP="00E228C6">
      <w:pPr>
        <w:pBdr>
          <w:top w:val="nil"/>
          <w:left w:val="nil"/>
          <w:bottom w:val="nil"/>
          <w:right w:val="nil"/>
          <w:between w:val="nil"/>
        </w:pBdr>
        <w:ind w:left="284"/>
        <w:rPr>
          <w:rFonts w:asciiTheme="majorHAnsi" w:hAnsiTheme="majorHAnsi" w:cstheme="majorHAnsi"/>
          <w:lang w:val="it-CH"/>
        </w:rPr>
      </w:pPr>
    </w:p>
    <w:p w14:paraId="12916965" w14:textId="77777777" w:rsidR="003B5E26" w:rsidRPr="00027640" w:rsidRDefault="003B5E26" w:rsidP="009A0E7C">
      <w:pPr>
        <w:outlineLvl w:val="0"/>
        <w:rPr>
          <w:rFonts w:cstheme="minorHAnsi"/>
          <w:bCs/>
          <w:lang w:val="it-CH"/>
        </w:rPr>
      </w:pPr>
    </w:p>
    <w:p w14:paraId="6F84F159" w14:textId="77777777" w:rsidR="003B5E26" w:rsidRDefault="003B5E26" w:rsidP="009A0E7C">
      <w:pPr>
        <w:outlineLvl w:val="0"/>
        <w:rPr>
          <w:rFonts w:cstheme="minorHAnsi"/>
          <w:b/>
          <w:sz w:val="22"/>
          <w:szCs w:val="22"/>
          <w:lang w:val="it-CH"/>
        </w:rPr>
      </w:pPr>
    </w:p>
    <w:p w14:paraId="68B6E3D8" w14:textId="77777777" w:rsidR="00F46D0D" w:rsidRDefault="00F46D0D" w:rsidP="009A0E7C">
      <w:pPr>
        <w:outlineLvl w:val="0"/>
        <w:rPr>
          <w:rFonts w:cstheme="minorHAnsi"/>
          <w:b/>
          <w:sz w:val="22"/>
          <w:szCs w:val="22"/>
          <w:lang w:val="it-CH"/>
        </w:rPr>
      </w:pPr>
    </w:p>
    <w:p w14:paraId="4CFBE3A1" w14:textId="77777777" w:rsidR="00F46D0D" w:rsidRDefault="00F46D0D" w:rsidP="009A0E7C">
      <w:pPr>
        <w:outlineLvl w:val="0"/>
        <w:rPr>
          <w:rFonts w:cstheme="minorHAnsi"/>
          <w:b/>
          <w:sz w:val="22"/>
          <w:szCs w:val="22"/>
          <w:lang w:val="it-CH"/>
        </w:rPr>
      </w:pPr>
    </w:p>
    <w:p w14:paraId="3E13BEFB" w14:textId="77777777" w:rsidR="00F46D0D" w:rsidRDefault="00F46D0D" w:rsidP="009A0E7C">
      <w:pPr>
        <w:outlineLvl w:val="0"/>
        <w:rPr>
          <w:rFonts w:cstheme="minorHAnsi"/>
          <w:b/>
          <w:sz w:val="22"/>
          <w:szCs w:val="22"/>
          <w:lang w:val="it-CH"/>
        </w:rPr>
      </w:pPr>
    </w:p>
    <w:p w14:paraId="0AC233F9" w14:textId="77777777" w:rsidR="00F46D0D" w:rsidRDefault="00F46D0D" w:rsidP="009A0E7C">
      <w:pPr>
        <w:outlineLvl w:val="0"/>
        <w:rPr>
          <w:rFonts w:cstheme="minorHAnsi"/>
          <w:b/>
          <w:sz w:val="22"/>
          <w:szCs w:val="22"/>
          <w:lang w:val="it-CH"/>
        </w:rPr>
      </w:pPr>
    </w:p>
    <w:p w14:paraId="26781CB3" w14:textId="77777777" w:rsidR="00F46D0D" w:rsidRDefault="00F46D0D" w:rsidP="009A0E7C">
      <w:pPr>
        <w:outlineLvl w:val="0"/>
        <w:rPr>
          <w:rFonts w:cstheme="minorHAnsi"/>
          <w:b/>
          <w:sz w:val="22"/>
          <w:szCs w:val="22"/>
          <w:lang w:val="it-CH"/>
        </w:rPr>
      </w:pPr>
    </w:p>
    <w:p w14:paraId="7EA8B239" w14:textId="77777777" w:rsidR="00F46D0D" w:rsidRDefault="00F46D0D" w:rsidP="009A0E7C">
      <w:pPr>
        <w:outlineLvl w:val="0"/>
        <w:rPr>
          <w:rFonts w:cstheme="minorHAnsi"/>
          <w:b/>
          <w:sz w:val="22"/>
          <w:szCs w:val="22"/>
          <w:lang w:val="it-CH"/>
        </w:rPr>
      </w:pPr>
    </w:p>
    <w:p w14:paraId="7CBE81AB" w14:textId="77777777" w:rsidR="00F46D0D" w:rsidRPr="00027640" w:rsidRDefault="00F46D0D" w:rsidP="009A0E7C">
      <w:pPr>
        <w:outlineLvl w:val="0"/>
        <w:rPr>
          <w:rFonts w:cstheme="minorHAnsi"/>
          <w:b/>
          <w:sz w:val="22"/>
          <w:szCs w:val="22"/>
          <w:lang w:val="it-CH"/>
        </w:rPr>
      </w:pPr>
    </w:p>
    <w:p w14:paraId="5A2BE33C" w14:textId="77777777" w:rsidR="001E230F" w:rsidRPr="00027640" w:rsidRDefault="001E230F" w:rsidP="009A0E7C">
      <w:pPr>
        <w:outlineLvl w:val="0"/>
        <w:rPr>
          <w:rFonts w:cstheme="minorHAnsi"/>
          <w:b/>
          <w:sz w:val="22"/>
          <w:szCs w:val="22"/>
          <w:lang w:val="it-CH"/>
        </w:rPr>
      </w:pPr>
    </w:p>
    <w:p w14:paraId="1667ADCD" w14:textId="6A876452" w:rsidR="005F1ADF" w:rsidRPr="00623113" w:rsidRDefault="005F1ADF" w:rsidP="00FD00B1">
      <w:pPr>
        <w:pStyle w:val="Heading2"/>
        <w:jc w:val="center"/>
        <w:rPr>
          <w:rFonts w:cstheme="minorHAnsi"/>
          <w:b/>
          <w:bCs w:val="0"/>
          <w:sz w:val="32"/>
          <w:szCs w:val="32"/>
        </w:rPr>
      </w:pPr>
      <w:r w:rsidRPr="00623113">
        <w:rPr>
          <w:rFonts w:cstheme="minorHAnsi"/>
          <w:b/>
          <w:bCs w:val="0"/>
          <w:sz w:val="32"/>
          <w:szCs w:val="32"/>
        </w:rPr>
        <w:lastRenderedPageBreak/>
        <w:t>Author Questionnaire</w:t>
      </w:r>
    </w:p>
    <w:p w14:paraId="22834088" w14:textId="5EB45016" w:rsidR="005F1ADF" w:rsidRPr="00623113" w:rsidRDefault="005F1ADF" w:rsidP="005F1ADF">
      <w:pPr>
        <w:spacing w:before="120"/>
        <w:ind w:left="216" w:hanging="216"/>
        <w:rPr>
          <w:rFonts w:eastAsia="Times New Roman" w:cstheme="minorHAnsi"/>
          <w:b/>
        </w:rPr>
      </w:pPr>
      <w:r w:rsidRPr="00623113">
        <w:rPr>
          <w:rFonts w:eastAsia="Times New Roman" w:cstheme="minorHAnsi"/>
          <w:b/>
        </w:rPr>
        <w:t xml:space="preserve">1. </w:t>
      </w:r>
      <w:r w:rsidRPr="00623113">
        <w:rPr>
          <w:rFonts w:eastAsia="Times New Roman" w:cstheme="minorHAnsi"/>
          <w:b/>
          <w:bCs/>
        </w:rPr>
        <w:t>Microscopy</w:t>
      </w:r>
      <w:r w:rsidRPr="00623113">
        <w:rPr>
          <w:rFonts w:eastAsia="Times New Roman" w:cstheme="minorHAnsi"/>
        </w:rPr>
        <w:t xml:space="preserve">: </w:t>
      </w:r>
      <w:r w:rsidRPr="00623113">
        <w:rPr>
          <w:rFonts w:eastAsia="Times New Roman" w:cs="Calibri"/>
        </w:rPr>
        <w:t>Does your protocol require the use of a dissecting or stereomicroscope for performing a complex dissection, microinjection technique, or something similar</w:t>
      </w:r>
      <w:r w:rsidRPr="00623113">
        <w:rPr>
          <w:rFonts w:eastAsia="Times New Roman" w:cstheme="minorHAnsi"/>
        </w:rPr>
        <w:t>?</w:t>
      </w:r>
      <w:r w:rsidRPr="00623113">
        <w:rPr>
          <w:rFonts w:eastAsia="Times New Roman" w:cstheme="minorHAnsi"/>
          <w:b/>
        </w:rPr>
        <w:t xml:space="preserve">  </w:t>
      </w:r>
      <w:r w:rsidR="00D44C72">
        <w:rPr>
          <w:rFonts w:eastAsia="Times New Roman" w:cstheme="minorHAnsi"/>
          <w:b/>
          <w:bCs/>
        </w:rPr>
        <w:t>NO</w:t>
      </w:r>
      <w:r w:rsidRPr="00623113">
        <w:rPr>
          <w:rFonts w:eastAsia="Times New Roman" w:cstheme="minorHAnsi"/>
        </w:rPr>
        <w:t xml:space="preserve">  </w:t>
      </w:r>
    </w:p>
    <w:p w14:paraId="181DD27E" w14:textId="11620804" w:rsidR="005F1ADF" w:rsidRPr="00623113" w:rsidRDefault="005F1ADF" w:rsidP="00D7547B">
      <w:pPr>
        <w:spacing w:before="120"/>
        <w:ind w:left="720"/>
        <w:rPr>
          <w:rFonts w:eastAsia="Times New Roman" w:cstheme="minorHAnsi"/>
          <w:b/>
          <w:color w:val="7F7F7F" w:themeColor="text1" w:themeTint="80"/>
        </w:rPr>
      </w:pPr>
    </w:p>
    <w:p w14:paraId="4E7C3E85" w14:textId="77777777" w:rsidR="00A13CC3" w:rsidRPr="00623113" w:rsidRDefault="00A13CC3" w:rsidP="00D7547B">
      <w:pPr>
        <w:spacing w:before="120"/>
        <w:ind w:left="720"/>
        <w:rPr>
          <w:rFonts w:eastAsia="Times New Roman" w:cstheme="minorHAnsi"/>
          <w:b/>
          <w:color w:val="7F7F7F" w:themeColor="text1" w:themeTint="80"/>
        </w:rPr>
      </w:pPr>
    </w:p>
    <w:p w14:paraId="4B20EAF0" w14:textId="3F60D9E1" w:rsidR="005F1ADF" w:rsidRPr="00623113" w:rsidRDefault="005F1ADF" w:rsidP="005F1ADF">
      <w:pPr>
        <w:spacing w:before="120"/>
        <w:ind w:left="216" w:hanging="216"/>
        <w:rPr>
          <w:rFonts w:eastAsia="Times New Roman" w:cstheme="minorHAnsi"/>
        </w:rPr>
      </w:pPr>
      <w:r w:rsidRPr="00623113">
        <w:rPr>
          <w:rFonts w:eastAsia="Times New Roman" w:cstheme="minorHAnsi"/>
          <w:b/>
        </w:rPr>
        <w:t xml:space="preserve">2. Software: </w:t>
      </w:r>
      <w:r w:rsidRPr="00623113">
        <w:rPr>
          <w:rFonts w:eastAsia="Times New Roman" w:cstheme="minorHAnsi"/>
        </w:rPr>
        <w:t>Does the part of your protocol being filmed include step-by-step descriptions of software usage?</w:t>
      </w:r>
      <w:r w:rsidRPr="00623113">
        <w:rPr>
          <w:rFonts w:eastAsia="Times New Roman" w:cstheme="minorHAnsi"/>
          <w:b/>
        </w:rPr>
        <w:t xml:space="preserve">  </w:t>
      </w:r>
      <w:r w:rsidR="00D44C72">
        <w:rPr>
          <w:rFonts w:eastAsia="Times New Roman" w:cstheme="minorHAnsi"/>
          <w:b/>
          <w:bCs/>
        </w:rPr>
        <w:t>NO</w:t>
      </w:r>
    </w:p>
    <w:p w14:paraId="1C68C2BA" w14:textId="77777777" w:rsidR="005F1ADF" w:rsidRPr="00623113" w:rsidRDefault="005F1ADF" w:rsidP="005F1ADF">
      <w:pPr>
        <w:spacing w:before="120"/>
        <w:rPr>
          <w:rFonts w:eastAsia="Times New Roman" w:cstheme="minorHAnsi"/>
          <w:b/>
        </w:rPr>
      </w:pPr>
    </w:p>
    <w:p w14:paraId="7A03162F" w14:textId="5893C0FA" w:rsidR="005F1ADF" w:rsidRPr="00623113" w:rsidRDefault="009A2C33" w:rsidP="005F1ADF">
      <w:pPr>
        <w:spacing w:before="120"/>
        <w:rPr>
          <w:rFonts w:eastAsia="Times New Roman" w:cstheme="minorHAnsi"/>
          <w:b/>
          <w:bCs/>
        </w:rPr>
      </w:pPr>
      <w:r w:rsidRPr="00623113">
        <w:rPr>
          <w:rFonts w:eastAsia="Times New Roman" w:cstheme="minorHAnsi"/>
          <w:b/>
        </w:rPr>
        <w:t>3</w:t>
      </w:r>
      <w:r w:rsidR="005F1ADF" w:rsidRPr="00623113">
        <w:rPr>
          <w:rFonts w:eastAsia="Times New Roman" w:cstheme="minorHAnsi"/>
          <w:b/>
        </w:rPr>
        <w:t>. Filming location:</w:t>
      </w:r>
      <w:r w:rsidR="005F1ADF" w:rsidRPr="00623113">
        <w:rPr>
          <w:rFonts w:eastAsia="Times New Roman" w:cstheme="minorHAnsi"/>
        </w:rPr>
        <w:t xml:space="preserve"> Will the filming need to take place in multiple locations? </w:t>
      </w:r>
      <w:r w:rsidR="005F1ADF" w:rsidRPr="00623113">
        <w:rPr>
          <w:rFonts w:eastAsia="Times New Roman" w:cstheme="minorHAnsi"/>
          <w:b/>
        </w:rPr>
        <w:t xml:space="preserve">  </w:t>
      </w:r>
      <w:r w:rsidR="00D44C72">
        <w:rPr>
          <w:rFonts w:eastAsia="Times New Roman" w:cstheme="minorHAnsi"/>
          <w:b/>
          <w:bCs/>
        </w:rPr>
        <w:t>Different rooms in the same building</w:t>
      </w:r>
    </w:p>
    <w:p w14:paraId="63770740" w14:textId="014C7AE9" w:rsidR="005F1ADF" w:rsidRPr="00623113" w:rsidRDefault="00D44C72" w:rsidP="005F1ADF">
      <w:pPr>
        <w:spacing w:before="120"/>
        <w:ind w:left="720"/>
        <w:rPr>
          <w:rFonts w:eastAsia="Times New Roman" w:cstheme="minorHAnsi"/>
        </w:rPr>
      </w:pPr>
      <w:r>
        <w:rPr>
          <w:rFonts w:eastAsia="Times New Roman" w:cstheme="minorHAnsi"/>
        </w:rPr>
        <w:t>Same building (ground floor, 2</w:t>
      </w:r>
      <w:r w:rsidRPr="00D44C72">
        <w:rPr>
          <w:rFonts w:eastAsia="Times New Roman" w:cstheme="minorHAnsi"/>
          <w:vertAlign w:val="superscript"/>
        </w:rPr>
        <w:t>nd</w:t>
      </w:r>
      <w:r>
        <w:rPr>
          <w:rFonts w:eastAsia="Times New Roman" w:cstheme="minorHAnsi"/>
        </w:rPr>
        <w:t xml:space="preserve"> floor)</w:t>
      </w:r>
    </w:p>
    <w:p w14:paraId="4920A8BE" w14:textId="77777777" w:rsidR="00500FA1" w:rsidRPr="00623113" w:rsidRDefault="00500FA1" w:rsidP="005F1ADF">
      <w:pPr>
        <w:spacing w:before="120"/>
        <w:ind w:left="720"/>
        <w:rPr>
          <w:rFonts w:eastAsia="Times New Roman" w:cstheme="minorHAnsi"/>
        </w:rPr>
      </w:pPr>
    </w:p>
    <w:p w14:paraId="2934ADF1" w14:textId="2A5AE515" w:rsidR="00F0777A" w:rsidRPr="00623113" w:rsidRDefault="00500FA1" w:rsidP="00F0777A">
      <w:pPr>
        <w:spacing w:before="120"/>
        <w:rPr>
          <w:rFonts w:eastAsia="Times New Roman" w:cstheme="minorHAnsi"/>
        </w:rPr>
      </w:pPr>
      <w:r w:rsidRPr="00623113">
        <w:rPr>
          <w:rFonts w:eastAsia="Times New Roman" w:cstheme="minorHAnsi"/>
          <w:b/>
          <w:bCs/>
        </w:rPr>
        <w:t xml:space="preserve">4. Testimonials (optional): </w:t>
      </w:r>
      <w:r w:rsidRPr="00623113">
        <w:t xml:space="preserve">Would you be open to filming two short testimonial statements </w:t>
      </w:r>
      <w:r w:rsidRPr="00623113">
        <w:rPr>
          <w:rStyle w:val="Strong"/>
        </w:rPr>
        <w:t>live during your JoVE shoot</w:t>
      </w:r>
      <w:r w:rsidRPr="00623113">
        <w:t xml:space="preserve">? These will </w:t>
      </w:r>
      <w:r w:rsidRPr="00623113">
        <w:rPr>
          <w:rStyle w:val="Strong"/>
        </w:rPr>
        <w:t>not appear in your JoVE video</w:t>
      </w:r>
      <w:r w:rsidRPr="00623113">
        <w:t xml:space="preserve"> but may be used in JoVE’s promotional materials. </w:t>
      </w:r>
      <w:r w:rsidR="00D44C72">
        <w:rPr>
          <w:rFonts w:eastAsia="Times New Roman" w:cstheme="minorHAnsi"/>
          <w:b/>
          <w:bCs/>
        </w:rPr>
        <w:t>No</w:t>
      </w:r>
    </w:p>
    <w:p w14:paraId="32DAE90F" w14:textId="77777777" w:rsidR="003326AD" w:rsidRPr="00623113" w:rsidRDefault="003326AD" w:rsidP="005F1ADF">
      <w:pPr>
        <w:rPr>
          <w:rFonts w:cstheme="minorHAnsi"/>
          <w:b/>
          <w:sz w:val="22"/>
          <w:szCs w:val="22"/>
        </w:rPr>
      </w:pPr>
    </w:p>
    <w:p w14:paraId="7AA7BBC5" w14:textId="77777777" w:rsidR="005F1ADF" w:rsidRPr="00623113" w:rsidRDefault="005F1ADF" w:rsidP="005F1ADF">
      <w:pPr>
        <w:rPr>
          <w:rFonts w:cstheme="minorHAnsi"/>
          <w:b/>
          <w:sz w:val="22"/>
          <w:szCs w:val="22"/>
        </w:rPr>
      </w:pPr>
      <w:r w:rsidRPr="00623113">
        <w:rPr>
          <w:rFonts w:cstheme="minorHAnsi"/>
          <w:b/>
          <w:sz w:val="22"/>
          <w:szCs w:val="22"/>
        </w:rPr>
        <w:t>Current Protocol Length</w:t>
      </w:r>
    </w:p>
    <w:p w14:paraId="72F5C5E6" w14:textId="20E5D62B" w:rsidR="005F1ADF" w:rsidRPr="00623113" w:rsidRDefault="005F1ADF" w:rsidP="005F1ADF">
      <w:pPr>
        <w:rPr>
          <w:rFonts w:cstheme="minorHAnsi"/>
          <w:bCs/>
          <w:sz w:val="22"/>
          <w:szCs w:val="22"/>
        </w:rPr>
      </w:pPr>
      <w:r w:rsidRPr="00623113">
        <w:rPr>
          <w:rFonts w:cstheme="minorHAnsi"/>
          <w:bCs/>
          <w:sz w:val="22"/>
          <w:szCs w:val="22"/>
        </w:rPr>
        <w:t xml:space="preserve">Number of Steps:  </w:t>
      </w:r>
      <w:r w:rsidR="00027640">
        <w:rPr>
          <w:rFonts w:cstheme="minorHAnsi"/>
          <w:bCs/>
          <w:sz w:val="22"/>
          <w:szCs w:val="22"/>
        </w:rPr>
        <w:t>1</w:t>
      </w:r>
      <w:r w:rsidR="00FC7B45">
        <w:rPr>
          <w:rFonts w:cstheme="minorHAnsi"/>
          <w:bCs/>
          <w:sz w:val="22"/>
          <w:szCs w:val="22"/>
        </w:rPr>
        <w:t>8</w:t>
      </w:r>
    </w:p>
    <w:p w14:paraId="5AAC9C6C" w14:textId="2B968E0E" w:rsidR="00C2620F" w:rsidRPr="00623113" w:rsidRDefault="005F1ADF" w:rsidP="005F1ADF">
      <w:pPr>
        <w:rPr>
          <w:rFonts w:cstheme="minorHAnsi"/>
          <w:b/>
          <w:sz w:val="22"/>
          <w:szCs w:val="22"/>
        </w:rPr>
      </w:pPr>
      <w:r w:rsidRPr="00623113">
        <w:rPr>
          <w:rFonts w:cstheme="minorHAnsi"/>
          <w:bCs/>
          <w:sz w:val="22"/>
          <w:szCs w:val="22"/>
        </w:rPr>
        <w:t xml:space="preserve">Number of Shots:  </w:t>
      </w:r>
      <w:r w:rsidR="00FC7B45">
        <w:rPr>
          <w:rFonts w:cstheme="minorHAnsi"/>
          <w:bCs/>
          <w:sz w:val="22"/>
          <w:szCs w:val="22"/>
        </w:rPr>
        <w:t>39</w:t>
      </w:r>
      <w:r w:rsidR="00277C90" w:rsidRPr="00623113">
        <w:rPr>
          <w:rFonts w:cstheme="minorHAnsi"/>
          <w:b/>
          <w:sz w:val="22"/>
          <w:szCs w:val="22"/>
        </w:rPr>
        <w:br w:type="page"/>
      </w:r>
    </w:p>
    <w:p w14:paraId="688BB839" w14:textId="5CB13F29" w:rsidR="00C058AE" w:rsidRPr="00623113" w:rsidRDefault="00FF25E5" w:rsidP="000F326F">
      <w:pPr>
        <w:pStyle w:val="Heading1"/>
        <w:rPr>
          <w:rFonts w:cstheme="minorHAnsi"/>
        </w:rPr>
      </w:pPr>
      <w:r w:rsidRPr="00623113">
        <w:rPr>
          <w:rFonts w:cstheme="minorHAnsi"/>
        </w:rPr>
        <w:lastRenderedPageBreak/>
        <w:t>Introduction</w:t>
      </w:r>
    </w:p>
    <w:p w14:paraId="21054688" w14:textId="23549FDE" w:rsidR="00455638" w:rsidRPr="00623113" w:rsidRDefault="00455638" w:rsidP="00455638">
      <w:pPr>
        <w:rPr>
          <w:rFonts w:cstheme="minorHAnsi"/>
          <w:b/>
          <w:i/>
          <w:iCs/>
        </w:rPr>
      </w:pPr>
      <w:r w:rsidRPr="00623113">
        <w:rPr>
          <w:rFonts w:cstheme="minorHAnsi"/>
          <w:b/>
          <w:i/>
          <w:color w:val="0000FF"/>
        </w:rPr>
        <w:t>Videographer: Obtain headshots for all authors</w:t>
      </w:r>
      <w:r w:rsidR="00985868" w:rsidRPr="00623113">
        <w:rPr>
          <w:rFonts w:cstheme="minorHAnsi"/>
          <w:b/>
          <w:i/>
          <w:color w:val="0000FF"/>
        </w:rPr>
        <w:t xml:space="preserve"> available at the filming location</w:t>
      </w:r>
      <w:r w:rsidRPr="00623113">
        <w:rPr>
          <w:rFonts w:cstheme="minorHAnsi"/>
          <w:b/>
          <w:i/>
          <w:color w:val="0000FF"/>
        </w:rPr>
        <w:t>.</w:t>
      </w:r>
      <w:r w:rsidRPr="00623113">
        <w:rPr>
          <w:rFonts w:cstheme="minorHAnsi"/>
          <w:b/>
          <w:i/>
        </w:rPr>
        <w:t xml:space="preserve"> </w:t>
      </w:r>
    </w:p>
    <w:p w14:paraId="7E8076BA" w14:textId="77777777" w:rsidR="007D61A8" w:rsidRPr="00623113" w:rsidRDefault="007D61A8" w:rsidP="00731E5D">
      <w:pPr>
        <w:rPr>
          <w:rFonts w:cstheme="minorHAnsi"/>
          <w:b/>
        </w:rPr>
      </w:pPr>
    </w:p>
    <w:p w14:paraId="65488333" w14:textId="77777777" w:rsidR="00D7547B" w:rsidRPr="00623113" w:rsidRDefault="00D7547B" w:rsidP="007D61A8">
      <w:pPr>
        <w:rPr>
          <w:rFonts w:eastAsia="Times New Roman" w:cstheme="minorHAnsi"/>
          <w:b/>
        </w:rPr>
      </w:pPr>
    </w:p>
    <w:p w14:paraId="32998071" w14:textId="45E14CF0" w:rsidR="00D94887" w:rsidRPr="00623113" w:rsidRDefault="00D94887" w:rsidP="007D61A8">
      <w:pPr>
        <w:rPr>
          <w:rFonts w:cstheme="minorHAnsi"/>
          <w:b/>
          <w:bCs/>
          <w:i/>
          <w:iCs/>
          <w:color w:val="EE0000"/>
          <w:shd w:val="clear" w:color="auto" w:fill="FFFFFF"/>
        </w:rPr>
      </w:pPr>
      <w:r w:rsidRPr="00623113">
        <w:rPr>
          <w:rFonts w:cstheme="minorHAnsi"/>
          <w:b/>
          <w:bCs/>
          <w:color w:val="auto"/>
          <w:highlight w:val="yellow"/>
          <w:shd w:val="clear" w:color="auto" w:fill="FFFFFF"/>
        </w:rPr>
        <w:t>Authors</w:t>
      </w:r>
      <w:r w:rsidRPr="00623113">
        <w:rPr>
          <w:rFonts w:cstheme="minorHAnsi"/>
          <w:color w:val="auto"/>
          <w:highlight w:val="yellow"/>
          <w:shd w:val="clear" w:color="auto" w:fill="FFFFFF"/>
        </w:rPr>
        <w:t xml:space="preserve">: Please note that </w:t>
      </w:r>
      <w:r w:rsidRPr="00623113">
        <w:rPr>
          <w:rFonts w:cstheme="minorHAnsi"/>
          <w:b/>
          <w:bCs/>
          <w:color w:val="auto"/>
          <w:highlight w:val="yellow"/>
          <w:shd w:val="clear" w:color="auto" w:fill="FFFFFF"/>
        </w:rPr>
        <w:t>the questions will not appear on screen</w:t>
      </w:r>
      <w:r w:rsidRPr="00623113">
        <w:rPr>
          <w:rFonts w:cstheme="minorHAnsi"/>
          <w:color w:val="auto"/>
          <w:highlight w:val="yellow"/>
          <w:shd w:val="clear" w:color="auto" w:fill="FFFFFF"/>
        </w:rPr>
        <w:t xml:space="preserve">. </w:t>
      </w:r>
      <w:r w:rsidRPr="00623113">
        <w:rPr>
          <w:rFonts w:cstheme="minorHAnsi"/>
          <w:i/>
          <w:iCs/>
          <w:color w:val="auto"/>
          <w:highlight w:val="yellow"/>
          <w:shd w:val="clear" w:color="auto" w:fill="FFFFFF"/>
        </w:rPr>
        <w:t xml:space="preserve">Please answer in </w:t>
      </w:r>
      <w:r w:rsidRPr="00623113">
        <w:rPr>
          <w:rFonts w:cstheme="minorHAnsi"/>
          <w:b/>
          <w:bCs/>
          <w:i/>
          <w:iCs/>
          <w:color w:val="EE0000"/>
          <w:highlight w:val="yellow"/>
          <w:shd w:val="clear" w:color="auto" w:fill="FFFFFF"/>
        </w:rPr>
        <w:t>stand-alone full sentence with sufficient context</w:t>
      </w:r>
    </w:p>
    <w:p w14:paraId="4B6C7070" w14:textId="02541467" w:rsidR="00D94887" w:rsidRDefault="00297FF3" w:rsidP="007D61A8">
      <w:pPr>
        <w:rPr>
          <w:rFonts w:cstheme="minorHAnsi"/>
          <w:b/>
          <w:bCs/>
          <w:color w:val="auto"/>
          <w:shd w:val="clear" w:color="auto" w:fill="FFFFFF"/>
        </w:rPr>
      </w:pPr>
      <w:r>
        <w:rPr>
          <w:rFonts w:cstheme="minorHAnsi"/>
          <w:b/>
          <w:bCs/>
          <w:color w:val="auto"/>
          <w:shd w:val="clear" w:color="auto" w:fill="FFFFFF"/>
        </w:rPr>
        <w:br/>
      </w:r>
      <w:r>
        <w:rPr>
          <w:rFonts w:cstheme="minorHAnsi"/>
          <w:b/>
          <w:bCs/>
          <w:color w:val="auto"/>
          <w:shd w:val="clear" w:color="auto" w:fill="FFFFFF"/>
        </w:rPr>
        <w:br/>
      </w:r>
      <w:r w:rsidRPr="00297FF3">
        <w:rPr>
          <w:rFonts w:cstheme="minorHAnsi"/>
          <w:b/>
          <w:bCs/>
          <w:color w:val="auto"/>
          <w:highlight w:val="green"/>
          <w:shd w:val="clear" w:color="auto" w:fill="FFFFFF"/>
        </w:rPr>
        <w:t>NOTE: The authors have added additional statements as backup.  Select only 5 statements at the post shoot stage</w:t>
      </w:r>
    </w:p>
    <w:p w14:paraId="13238BDA" w14:textId="77777777" w:rsidR="00297FF3" w:rsidRPr="00623113" w:rsidRDefault="00297FF3" w:rsidP="007D61A8">
      <w:pPr>
        <w:rPr>
          <w:rFonts w:cstheme="minorHAnsi"/>
          <w:b/>
          <w:bCs/>
          <w:color w:val="auto"/>
          <w:shd w:val="clear" w:color="auto" w:fill="FFFFFF"/>
        </w:rPr>
      </w:pPr>
    </w:p>
    <w:p w14:paraId="09973816" w14:textId="48757F75" w:rsidR="00A51444" w:rsidRPr="00623113" w:rsidRDefault="00A51444" w:rsidP="007D61A8">
      <w:pPr>
        <w:rPr>
          <w:rFonts w:cstheme="minorHAnsi"/>
          <w:b/>
          <w:bCs/>
          <w:color w:val="auto"/>
          <w:sz w:val="28"/>
          <w:szCs w:val="28"/>
          <w:shd w:val="clear" w:color="auto" w:fill="FFFFFF"/>
        </w:rPr>
      </w:pPr>
      <w:commentRangeStart w:id="1"/>
      <w:r w:rsidRPr="00623113">
        <w:rPr>
          <w:rFonts w:cstheme="minorHAnsi"/>
          <w:b/>
          <w:bCs/>
          <w:color w:val="auto"/>
          <w:sz w:val="28"/>
          <w:szCs w:val="28"/>
          <w:shd w:val="clear" w:color="auto" w:fill="FFFFFF"/>
        </w:rPr>
        <w:t>INTRODUCTION</w:t>
      </w:r>
      <w:commentRangeEnd w:id="1"/>
      <w:r w:rsidR="00F46D0D" w:rsidRPr="00623113">
        <w:rPr>
          <w:rStyle w:val="CommentReference"/>
          <w:rFonts w:cstheme="minorHAnsi"/>
          <w:b/>
          <w:bCs/>
          <w:color w:val="auto"/>
          <w:sz w:val="28"/>
          <w:szCs w:val="28"/>
          <w:shd w:val="clear" w:color="auto" w:fill="FFFFFF"/>
        </w:rPr>
        <w:commentReference w:id="1"/>
      </w:r>
      <w:r w:rsidRPr="00623113">
        <w:rPr>
          <w:rFonts w:cstheme="minorHAnsi"/>
          <w:b/>
          <w:bCs/>
          <w:color w:val="auto"/>
          <w:sz w:val="28"/>
          <w:szCs w:val="28"/>
          <w:shd w:val="clear" w:color="auto" w:fill="FFFFFF"/>
        </w:rPr>
        <w:t>:</w:t>
      </w:r>
    </w:p>
    <w:p w14:paraId="6C93B981" w14:textId="77777777" w:rsidR="00AD4303" w:rsidRPr="00623113" w:rsidRDefault="00AD4303" w:rsidP="007D61A8">
      <w:pPr>
        <w:rPr>
          <w:rFonts w:cstheme="minorHAnsi"/>
          <w:b/>
          <w:bCs/>
          <w:color w:val="auto"/>
          <w:shd w:val="clear" w:color="auto" w:fill="FFFFFF"/>
        </w:rPr>
      </w:pPr>
    </w:p>
    <w:p w14:paraId="16F3E485" w14:textId="3BBD9AF9" w:rsidR="007D61A8" w:rsidRPr="00623113" w:rsidRDefault="009470DC" w:rsidP="007D61A8">
      <w:pPr>
        <w:rPr>
          <w:rFonts w:cstheme="minorHAnsi"/>
          <w:b/>
          <w:bCs/>
          <w:color w:val="auto"/>
          <w:shd w:val="clear" w:color="auto" w:fill="FFFFFF"/>
        </w:rPr>
      </w:pPr>
      <w:r w:rsidRPr="00623113">
        <w:rPr>
          <w:rFonts w:cstheme="minorHAnsi"/>
          <w:b/>
          <w:bCs/>
          <w:color w:val="auto"/>
          <w:shd w:val="clear" w:color="auto" w:fill="FFFFFF"/>
        </w:rPr>
        <w:t xml:space="preserve">REQUIRED: </w:t>
      </w:r>
      <w:r w:rsidR="00E4663E" w:rsidRPr="00623113">
        <w:rPr>
          <w:rFonts w:cstheme="minorHAnsi"/>
          <w:color w:val="000000"/>
        </w:rPr>
        <w:t>Summarize your research focus and the main questions it aims to answer.</w:t>
      </w:r>
    </w:p>
    <w:p w14:paraId="25928288" w14:textId="3D88F362" w:rsidR="007D61A8" w:rsidRPr="005E42F8" w:rsidRDefault="00A204E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Mario Hernanz</w:t>
      </w:r>
      <w:r w:rsidR="00927B12" w:rsidRPr="00623113">
        <w:rPr>
          <w:rStyle w:val="AuthorName"/>
          <w:rFonts w:asciiTheme="minorHAnsi" w:eastAsia="Times" w:hAnsiTheme="minorHAnsi" w:cstheme="minorHAnsi"/>
        </w:rPr>
        <w:t>:</w:t>
      </w:r>
      <w:r w:rsidR="005A33C6" w:rsidRPr="00623113">
        <w:rPr>
          <w:rFonts w:cstheme="minorHAnsi"/>
        </w:rPr>
        <w:t xml:space="preserve"> </w:t>
      </w:r>
      <w:r>
        <w:t>We study human endocrine pancreas development using stem cell-derived islets to understand the genetic basis of diabetes.</w:t>
      </w:r>
    </w:p>
    <w:p w14:paraId="6B2C73FD" w14:textId="63A7FFA9" w:rsidR="005E42F8" w:rsidRPr="00297FF3" w:rsidRDefault="005E42F8" w:rsidP="005E42F8">
      <w:pPr>
        <w:pStyle w:val="ListParagraph"/>
        <w:numPr>
          <w:ilvl w:val="2"/>
          <w:numId w:val="3"/>
        </w:numPr>
        <w:spacing w:before="120"/>
        <w:rPr>
          <w:i/>
          <w:iCs/>
          <w:color w:val="0000FF"/>
        </w:rPr>
      </w:pPr>
      <w:r>
        <w:rPr>
          <w:rFonts w:asciiTheme="majorHAnsi" w:eastAsia="Times New Roman" w:hAnsiTheme="majorHAnsi" w:cstheme="majorBidi"/>
        </w:rPr>
        <w:t xml:space="preserve">INTERVIEW: Named talent says the statement above in an interview-style shot, </w:t>
      </w:r>
      <w:r>
        <w:t>looking slightly off-camera.</w:t>
      </w:r>
      <w:r w:rsidR="00297FF3">
        <w:t xml:space="preserve"> </w:t>
      </w:r>
      <w:r w:rsidR="00297FF3" w:rsidRPr="00297FF3">
        <w:rPr>
          <w:i/>
          <w:iCs/>
          <w:color w:val="0000FF"/>
        </w:rPr>
        <w:t>Suggested B roll: 2.3.1</w:t>
      </w:r>
    </w:p>
    <w:p w14:paraId="42909845" w14:textId="77777777" w:rsidR="005E42F8" w:rsidRPr="00623113" w:rsidRDefault="005E42F8" w:rsidP="005E42F8">
      <w:pPr>
        <w:pStyle w:val="ListParagraph"/>
        <w:spacing w:before="120"/>
        <w:ind w:left="907"/>
        <w:contextualSpacing w:val="0"/>
        <w:rPr>
          <w:rFonts w:eastAsia="Times New Roman" w:cstheme="minorHAnsi"/>
        </w:rPr>
      </w:pPr>
    </w:p>
    <w:p w14:paraId="00A66870" w14:textId="77777777" w:rsidR="007D61A8" w:rsidRPr="00623113" w:rsidRDefault="007D61A8" w:rsidP="007D61A8">
      <w:pPr>
        <w:rPr>
          <w:rFonts w:eastAsia="Times New Roman" w:cstheme="minorHAnsi"/>
          <w:b/>
          <w:bCs/>
        </w:rPr>
      </w:pPr>
    </w:p>
    <w:p w14:paraId="0B0139AD" w14:textId="63805FCB" w:rsidR="007D61A8" w:rsidRPr="00623113" w:rsidRDefault="007F1168" w:rsidP="007D61A8">
      <w:pPr>
        <w:rPr>
          <w:rFonts w:eastAsia="Times New Roman" w:cstheme="minorHAnsi"/>
        </w:rPr>
      </w:pPr>
      <w:r w:rsidRPr="00623113">
        <w:t>Describe the research gap or limitation in existing methods and how this protocol addresses them.</w:t>
      </w:r>
    </w:p>
    <w:p w14:paraId="490E6309" w14:textId="4246A974" w:rsidR="007D61A8" w:rsidRPr="005E42F8" w:rsidRDefault="00A204E7" w:rsidP="00D75084">
      <w:pPr>
        <w:pStyle w:val="ListParagraph"/>
        <w:numPr>
          <w:ilvl w:val="1"/>
          <w:numId w:val="3"/>
        </w:numPr>
        <w:spacing w:before="120" w:after="240"/>
        <w:contextualSpacing w:val="0"/>
        <w:rPr>
          <w:rFonts w:eastAsia="Times New Roman" w:cstheme="minorHAnsi"/>
        </w:rPr>
      </w:pPr>
      <w:r w:rsidRPr="00A204E7">
        <w:rPr>
          <w:rFonts w:cstheme="minorHAnsi"/>
          <w:b/>
          <w:color w:val="auto"/>
          <w:u w:val="single"/>
        </w:rPr>
        <w:t>Mario Hernanz</w:t>
      </w:r>
      <w:r w:rsidR="007D61A8" w:rsidRPr="00623113">
        <w:rPr>
          <w:rFonts w:eastAsia="Times New Roman" w:cstheme="minorHAnsi"/>
          <w:b/>
          <w:bCs/>
          <w:u w:val="single"/>
        </w:rPr>
        <w:t>:</w:t>
      </w:r>
      <w:r w:rsidR="007D61A8" w:rsidRPr="00623113">
        <w:rPr>
          <w:rFonts w:eastAsia="Times New Roman" w:cstheme="minorHAnsi"/>
        </w:rPr>
        <w:t xml:space="preserve"> </w:t>
      </w:r>
      <w:r w:rsidRPr="00A204E7">
        <w:rPr>
          <w:rFonts w:cstheme="minorHAnsi"/>
        </w:rPr>
        <w:t xml:space="preserve">Traditional kidney capsule transplantation is highly invasive; intramuscular </w:t>
      </w:r>
      <w:r>
        <w:rPr>
          <w:rFonts w:cstheme="minorHAnsi"/>
        </w:rPr>
        <w:t xml:space="preserve">transplantation </w:t>
      </w:r>
      <w:r w:rsidRPr="00A204E7">
        <w:rPr>
          <w:rFonts w:cstheme="minorHAnsi"/>
        </w:rPr>
        <w:t>protocol offers a simpler, reproducible, and minimally invasive alternative.</w:t>
      </w:r>
    </w:p>
    <w:p w14:paraId="01B6C382"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20513137" w14:textId="77777777" w:rsidR="005E42F8" w:rsidRPr="00623113" w:rsidRDefault="005E42F8" w:rsidP="005E42F8">
      <w:pPr>
        <w:pStyle w:val="ListParagraph"/>
        <w:spacing w:before="120" w:after="240"/>
        <w:ind w:left="907"/>
        <w:contextualSpacing w:val="0"/>
        <w:rPr>
          <w:rFonts w:eastAsia="Times New Roman" w:cstheme="minorHAnsi"/>
        </w:rPr>
      </w:pPr>
    </w:p>
    <w:p w14:paraId="5B4968C1" w14:textId="154D02F3" w:rsidR="00D75084" w:rsidRPr="00623113" w:rsidRDefault="007F7E19" w:rsidP="00D75084">
      <w:pPr>
        <w:spacing w:before="120"/>
        <w:rPr>
          <w:rFonts w:eastAsia="Times New Roman" w:cstheme="minorHAnsi"/>
          <w:sz w:val="28"/>
          <w:szCs w:val="28"/>
        </w:rPr>
      </w:pPr>
      <w:r w:rsidRPr="00623113">
        <w:t>Describe the research contexts or systems in which this protocol can be applied.</w:t>
      </w:r>
    </w:p>
    <w:p w14:paraId="4BA4BEFE" w14:textId="37D589E6" w:rsidR="00D75084" w:rsidRPr="005E42F8" w:rsidRDefault="00A204E7" w:rsidP="00D75084">
      <w:pPr>
        <w:pStyle w:val="ListParagraph"/>
        <w:numPr>
          <w:ilvl w:val="1"/>
          <w:numId w:val="3"/>
        </w:numPr>
        <w:spacing w:before="120" w:after="240"/>
        <w:contextualSpacing w:val="0"/>
        <w:rPr>
          <w:rFonts w:eastAsia="Times New Roman" w:cstheme="minorHAnsi"/>
        </w:rPr>
      </w:pPr>
      <w:r w:rsidRPr="00A204E7">
        <w:rPr>
          <w:rStyle w:val="AuthorName"/>
          <w:rFonts w:asciiTheme="minorHAnsi" w:eastAsia="Times" w:hAnsiTheme="minorHAnsi" w:cstheme="minorHAnsi"/>
        </w:rPr>
        <w:t>Mario Hernanz</w:t>
      </w:r>
      <w:r w:rsidR="00D75084" w:rsidRPr="00623113">
        <w:rPr>
          <w:rFonts w:eastAsia="Times New Roman" w:cstheme="minorHAnsi"/>
          <w:b/>
          <w:bCs/>
          <w:u w:val="single"/>
        </w:rPr>
        <w:t>:</w:t>
      </w:r>
      <w:r w:rsidR="00D75084" w:rsidRPr="00623113">
        <w:rPr>
          <w:rFonts w:eastAsia="Times New Roman" w:cstheme="minorHAnsi"/>
        </w:rPr>
        <w:t xml:space="preserve"> </w:t>
      </w:r>
      <w:r w:rsidRPr="00A204E7">
        <w:rPr>
          <w:rFonts w:cstheme="minorHAnsi"/>
        </w:rPr>
        <w:t xml:space="preserve">This protocol </w:t>
      </w:r>
      <w:r>
        <w:rPr>
          <w:rFonts w:cstheme="minorHAnsi"/>
        </w:rPr>
        <w:t>is useful in diabetes research to</w:t>
      </w:r>
      <w:r w:rsidRPr="00A204E7">
        <w:rPr>
          <w:rFonts w:cstheme="minorHAnsi"/>
        </w:rPr>
        <w:t xml:space="preserve"> study the in vivo maturation</w:t>
      </w:r>
      <w:r>
        <w:rPr>
          <w:rFonts w:cstheme="minorHAnsi"/>
        </w:rPr>
        <w:t xml:space="preserve"> and function</w:t>
      </w:r>
      <w:r w:rsidRPr="00A204E7">
        <w:rPr>
          <w:rFonts w:cstheme="minorHAnsi"/>
        </w:rPr>
        <w:t xml:space="preserve"> of human</w:t>
      </w:r>
      <w:r>
        <w:rPr>
          <w:rFonts w:cstheme="minorHAnsi"/>
        </w:rPr>
        <w:t xml:space="preserve"> stem-cell derived</w:t>
      </w:r>
      <w:r w:rsidRPr="00A204E7">
        <w:rPr>
          <w:rFonts w:cstheme="minorHAnsi"/>
        </w:rPr>
        <w:t xml:space="preserve"> islets</w:t>
      </w:r>
      <w:r>
        <w:rPr>
          <w:rFonts w:cstheme="minorHAnsi"/>
        </w:rPr>
        <w:t>.</w:t>
      </w:r>
    </w:p>
    <w:p w14:paraId="05823D59"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311CDD2" w14:textId="77777777" w:rsidR="005E42F8" w:rsidRPr="00623113" w:rsidRDefault="005E42F8" w:rsidP="005E42F8">
      <w:pPr>
        <w:pStyle w:val="ListParagraph"/>
        <w:spacing w:before="120" w:after="240"/>
        <w:ind w:left="907"/>
        <w:contextualSpacing w:val="0"/>
        <w:rPr>
          <w:rFonts w:eastAsia="Times New Roman" w:cstheme="minorHAnsi"/>
        </w:rPr>
      </w:pPr>
    </w:p>
    <w:p w14:paraId="628E48CF" w14:textId="33245091" w:rsidR="00384BC6" w:rsidRPr="00623113" w:rsidRDefault="00384BC6" w:rsidP="00D75084">
      <w:pPr>
        <w:spacing w:before="120"/>
        <w:rPr>
          <w:rFonts w:cstheme="minorHAnsi"/>
          <w:color w:val="000000"/>
          <w:shd w:val="clear" w:color="auto" w:fill="FFFFFF"/>
        </w:rPr>
      </w:pPr>
      <w:r w:rsidRPr="00623113">
        <w:rPr>
          <w:rFonts w:eastAsia="Times New Roman" w:cstheme="minorHAnsi"/>
          <w:b/>
          <w:bCs/>
          <w:sz w:val="28"/>
          <w:szCs w:val="28"/>
        </w:rPr>
        <w:lastRenderedPageBreak/>
        <w:t>CONCLUSION</w:t>
      </w:r>
      <w:r w:rsidR="00946101" w:rsidRPr="00623113">
        <w:rPr>
          <w:rFonts w:eastAsia="Times New Roman" w:cstheme="minorHAnsi"/>
          <w:b/>
          <w:bCs/>
          <w:sz w:val="28"/>
          <w:szCs w:val="28"/>
        </w:rPr>
        <w:t>:</w:t>
      </w:r>
    </w:p>
    <w:p w14:paraId="793DF302" w14:textId="137D468E" w:rsidR="00D75084" w:rsidRPr="00623113" w:rsidRDefault="00441918" w:rsidP="00D75084">
      <w:pPr>
        <w:spacing w:before="120"/>
        <w:rPr>
          <w:rFonts w:eastAsia="Times New Roman" w:cstheme="minorHAnsi"/>
        </w:rPr>
      </w:pPr>
      <w:r w:rsidRPr="00623113">
        <w:t>What does this protocol allow researchers to study or measure?</w:t>
      </w:r>
    </w:p>
    <w:p w14:paraId="074ECE87" w14:textId="373E5E13" w:rsidR="00D75084" w:rsidRPr="005E42F8" w:rsidRDefault="00A204E7"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Alberto Bartolomé</w:t>
      </w:r>
      <w:r w:rsidR="00D75084" w:rsidRPr="00623113">
        <w:rPr>
          <w:rFonts w:eastAsia="Times New Roman" w:cstheme="minorHAnsi"/>
          <w:b/>
          <w:bCs/>
          <w:u w:val="single"/>
        </w:rPr>
        <w:t>:</w:t>
      </w:r>
      <w:r w:rsidR="00D75084" w:rsidRPr="00623113">
        <w:rPr>
          <w:rFonts w:eastAsia="Times New Roman" w:cstheme="minorHAnsi"/>
        </w:rPr>
        <w:t xml:space="preserve"> </w:t>
      </w:r>
      <w:r w:rsidR="005E42F8">
        <w:rPr>
          <w:rFonts w:eastAsia="Times New Roman" w:cstheme="minorHAnsi"/>
        </w:rPr>
        <w:t>T</w:t>
      </w:r>
      <w:r>
        <w:rPr>
          <w:rFonts w:eastAsia="Times New Roman" w:cstheme="minorHAnsi"/>
        </w:rPr>
        <w:t xml:space="preserve">his protocol </w:t>
      </w:r>
      <w:r w:rsidR="00C26AF7">
        <w:rPr>
          <w:rFonts w:eastAsia="Times New Roman" w:cstheme="minorHAnsi"/>
        </w:rPr>
        <w:t>facilitates</w:t>
      </w:r>
      <w:r w:rsidRPr="00A204E7">
        <w:rPr>
          <w:rFonts w:cstheme="minorHAnsi"/>
        </w:rPr>
        <w:t xml:space="preserve"> </w:t>
      </w:r>
      <w:r w:rsidRPr="00A204E7">
        <w:rPr>
          <w:rFonts w:cstheme="minorHAnsi"/>
          <w:i/>
          <w:iCs/>
        </w:rPr>
        <w:t>in vivo</w:t>
      </w:r>
      <w:r w:rsidRPr="00A204E7">
        <w:rPr>
          <w:rFonts w:cstheme="minorHAnsi"/>
        </w:rPr>
        <w:t xml:space="preserve"> </w:t>
      </w:r>
      <w:r>
        <w:rPr>
          <w:rFonts w:cstheme="minorHAnsi"/>
        </w:rPr>
        <w:t>functional assays</w:t>
      </w:r>
      <w:r w:rsidRPr="00A204E7">
        <w:rPr>
          <w:rFonts w:cstheme="minorHAnsi"/>
        </w:rPr>
        <w:t xml:space="preserve"> and </w:t>
      </w:r>
      <w:r>
        <w:rPr>
          <w:rFonts w:cstheme="minorHAnsi"/>
        </w:rPr>
        <w:t>the evaluation of the</w:t>
      </w:r>
      <w:r w:rsidRPr="00A204E7">
        <w:rPr>
          <w:rFonts w:cstheme="minorHAnsi"/>
        </w:rPr>
        <w:t xml:space="preserve"> survival and maturation of transplanted human grafts.</w:t>
      </w:r>
    </w:p>
    <w:p w14:paraId="17D7D362"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7D53E431" w14:textId="77777777" w:rsidR="0071156C" w:rsidRDefault="0071156C" w:rsidP="007D61A8">
      <w:pPr>
        <w:rPr>
          <w:rFonts w:eastAsia="Times New Roman" w:cstheme="minorHAnsi"/>
          <w:b/>
          <w:bCs/>
        </w:rPr>
      </w:pPr>
    </w:p>
    <w:p w14:paraId="0EB5F84E" w14:textId="77777777" w:rsidR="00F46D0D" w:rsidRPr="00623113" w:rsidRDefault="00F46D0D" w:rsidP="007D61A8">
      <w:pPr>
        <w:rPr>
          <w:rFonts w:eastAsia="Times New Roman" w:cstheme="minorHAnsi"/>
          <w:b/>
          <w:bCs/>
        </w:rPr>
      </w:pPr>
    </w:p>
    <w:p w14:paraId="650FC038" w14:textId="3D081E5B" w:rsidR="007D61A8" w:rsidRPr="00623113" w:rsidRDefault="004025BB" w:rsidP="007D61A8">
      <w:pPr>
        <w:rPr>
          <w:rFonts w:eastAsia="Times New Roman" w:cstheme="minorHAnsi"/>
          <w:sz w:val="28"/>
          <w:szCs w:val="28"/>
        </w:rPr>
      </w:pPr>
      <w:r w:rsidRPr="00623113">
        <w:t>Describe the most important consideration or challenge when performing this protocol.</w:t>
      </w:r>
    </w:p>
    <w:p w14:paraId="284E017B" w14:textId="2517FA5B" w:rsidR="007D61A8" w:rsidRPr="00F46D0D" w:rsidRDefault="00A204E7" w:rsidP="00F46D0D">
      <w:pPr>
        <w:pStyle w:val="ListParagraph"/>
        <w:numPr>
          <w:ilvl w:val="1"/>
          <w:numId w:val="3"/>
        </w:numPr>
        <w:spacing w:before="120"/>
        <w:rPr>
          <w:rFonts w:eastAsia="Times New Roman" w:cstheme="minorHAnsi"/>
          <w:lang w:val="en-IN"/>
        </w:rPr>
      </w:pPr>
      <w:r w:rsidRPr="00A204E7">
        <w:rPr>
          <w:rFonts w:cstheme="minorHAnsi"/>
          <w:b/>
          <w:color w:val="auto"/>
          <w:u w:val="single"/>
        </w:rPr>
        <w:t>Alberto Bartolomé</w:t>
      </w:r>
      <w:r w:rsidR="007D61A8" w:rsidRPr="00623113">
        <w:rPr>
          <w:rFonts w:eastAsia="Times New Roman" w:cstheme="minorHAnsi"/>
          <w:b/>
          <w:bCs/>
          <w:u w:val="single"/>
        </w:rPr>
        <w:t>:</w:t>
      </w:r>
      <w:r w:rsidR="007D61A8" w:rsidRPr="00623113">
        <w:rPr>
          <w:rFonts w:eastAsia="Times New Roman" w:cstheme="minorHAnsi"/>
        </w:rPr>
        <w:t xml:space="preserve"> </w:t>
      </w:r>
      <w:r w:rsidR="00F46D0D" w:rsidRPr="00F46D0D">
        <w:rPr>
          <w:rFonts w:eastAsia="Times New Roman" w:cstheme="minorHAnsi"/>
          <w:lang w:val="en-IN"/>
        </w:rPr>
        <w:t>The most important consideration is ensuring high-quality stem cell differentiation and gentle handling during cluster formation to preserve viability and maximize graft survival.</w:t>
      </w:r>
    </w:p>
    <w:p w14:paraId="53863C47"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650878AC" w14:textId="77777777" w:rsidR="005E42F8" w:rsidRPr="00623113" w:rsidRDefault="005E42F8" w:rsidP="005E42F8">
      <w:pPr>
        <w:pStyle w:val="ListParagraph"/>
        <w:spacing w:before="120"/>
        <w:ind w:left="907"/>
        <w:contextualSpacing w:val="0"/>
        <w:rPr>
          <w:rFonts w:eastAsia="Times New Roman" w:cstheme="minorHAnsi"/>
        </w:rPr>
      </w:pPr>
    </w:p>
    <w:p w14:paraId="539B9D0E" w14:textId="77777777" w:rsidR="007D61A8" w:rsidRPr="00623113" w:rsidRDefault="007D61A8" w:rsidP="007D61A8">
      <w:pPr>
        <w:rPr>
          <w:rFonts w:eastAsia="Times New Roman" w:cstheme="minorHAnsi"/>
        </w:rPr>
      </w:pPr>
    </w:p>
    <w:p w14:paraId="13E505F8" w14:textId="22B82385" w:rsidR="007D61A8" w:rsidRPr="00623113" w:rsidRDefault="00E55F56" w:rsidP="007D61A8">
      <w:pPr>
        <w:rPr>
          <w:rFonts w:eastAsia="Times New Roman" w:cstheme="minorHAnsi"/>
          <w:sz w:val="28"/>
          <w:szCs w:val="28"/>
        </w:rPr>
      </w:pPr>
      <w:r w:rsidRPr="00623113">
        <w:t>Are there any additional methods or analyses that can be performed following this procedure?</w:t>
      </w:r>
    </w:p>
    <w:p w14:paraId="5422B370" w14:textId="75308931" w:rsidR="00333FA4" w:rsidRPr="005E42F8" w:rsidRDefault="00A204E7" w:rsidP="00333FA4">
      <w:pPr>
        <w:pStyle w:val="ListParagraph"/>
        <w:numPr>
          <w:ilvl w:val="1"/>
          <w:numId w:val="3"/>
        </w:numPr>
        <w:spacing w:before="120"/>
        <w:contextualSpacing w:val="0"/>
        <w:rPr>
          <w:rFonts w:eastAsia="Times New Roman" w:cstheme="minorHAnsi"/>
        </w:rPr>
      </w:pPr>
      <w:r w:rsidRPr="00A204E7">
        <w:rPr>
          <w:rFonts w:cstheme="minorHAnsi"/>
          <w:b/>
          <w:color w:val="auto"/>
          <w:u w:val="single"/>
        </w:rPr>
        <w:t>Alberto Bartolomé</w:t>
      </w:r>
      <w:r w:rsidR="00333FA4" w:rsidRPr="00623113">
        <w:rPr>
          <w:rFonts w:eastAsia="Times New Roman" w:cstheme="minorHAnsi"/>
          <w:b/>
          <w:bCs/>
          <w:u w:val="single"/>
        </w:rPr>
        <w:t>:</w:t>
      </w:r>
      <w:r w:rsidR="00333FA4" w:rsidRPr="00623113">
        <w:rPr>
          <w:rFonts w:eastAsia="Times New Roman" w:cstheme="minorHAnsi"/>
        </w:rPr>
        <w:t xml:space="preserve"> </w:t>
      </w:r>
      <w:r w:rsidRPr="00A204E7">
        <w:rPr>
          <w:rFonts w:cstheme="minorHAnsi"/>
        </w:rPr>
        <w:t>Recovered grafts can undergo histological</w:t>
      </w:r>
      <w:r w:rsidR="00C26AF7">
        <w:rPr>
          <w:rFonts w:cstheme="minorHAnsi"/>
        </w:rPr>
        <w:t xml:space="preserve"> </w:t>
      </w:r>
      <w:r w:rsidRPr="00A204E7">
        <w:rPr>
          <w:rFonts w:cstheme="minorHAnsi"/>
        </w:rPr>
        <w:t xml:space="preserve">and transcriptomic analyses to </w:t>
      </w:r>
      <w:r w:rsidR="00C26AF7">
        <w:rPr>
          <w:rFonts w:cstheme="minorHAnsi"/>
        </w:rPr>
        <w:t xml:space="preserve">assess </w:t>
      </w:r>
      <w:r w:rsidRPr="00A204E7">
        <w:rPr>
          <w:rFonts w:cstheme="minorHAnsi"/>
        </w:rPr>
        <w:t xml:space="preserve">endocrine cell identity and </w:t>
      </w:r>
      <w:r w:rsidR="00C26AF7">
        <w:rPr>
          <w:rFonts w:cstheme="minorHAnsi"/>
        </w:rPr>
        <w:t>differential gene expression</w:t>
      </w:r>
      <w:r w:rsidRPr="00A204E7">
        <w:rPr>
          <w:rFonts w:cstheme="minorHAnsi"/>
        </w:rPr>
        <w:t>.</w:t>
      </w:r>
    </w:p>
    <w:p w14:paraId="4E6FF6E7"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5A88664E" w14:textId="77777777" w:rsidR="005E42F8" w:rsidRPr="00623113" w:rsidRDefault="005E42F8" w:rsidP="005E42F8">
      <w:pPr>
        <w:pStyle w:val="ListParagraph"/>
        <w:spacing w:before="120"/>
        <w:ind w:left="907"/>
        <w:contextualSpacing w:val="0"/>
        <w:rPr>
          <w:rFonts w:eastAsia="Times New Roman" w:cstheme="minorHAnsi"/>
        </w:rPr>
      </w:pPr>
    </w:p>
    <w:p w14:paraId="524AC04E" w14:textId="77777777" w:rsidR="007D61A8" w:rsidRPr="00623113" w:rsidRDefault="007D61A8" w:rsidP="007D61A8">
      <w:pPr>
        <w:rPr>
          <w:rFonts w:eastAsia="Times New Roman" w:cstheme="minorHAnsi"/>
          <w:b/>
          <w:bCs/>
        </w:rPr>
      </w:pPr>
    </w:p>
    <w:p w14:paraId="18C04A67" w14:textId="08442215" w:rsidR="007D61A8" w:rsidRPr="00623113" w:rsidRDefault="000C36D5" w:rsidP="007D61A8">
      <w:pPr>
        <w:rPr>
          <w:rFonts w:eastAsia="Times New Roman" w:cstheme="minorHAnsi"/>
          <w:sz w:val="28"/>
          <w:szCs w:val="28"/>
        </w:rPr>
      </w:pPr>
      <w:r w:rsidRPr="00623113">
        <w:t>How can future studies build on this work? Describe the questions or research directions that can be investigated next.</w:t>
      </w:r>
    </w:p>
    <w:p w14:paraId="23F311A2" w14:textId="17C0FCC3" w:rsidR="00333FA4" w:rsidRPr="005E42F8" w:rsidRDefault="00A204E7" w:rsidP="00333FA4">
      <w:pPr>
        <w:pStyle w:val="ListParagraph"/>
        <w:numPr>
          <w:ilvl w:val="1"/>
          <w:numId w:val="3"/>
        </w:numPr>
        <w:spacing w:before="120"/>
        <w:contextualSpacing w:val="0"/>
        <w:rPr>
          <w:rFonts w:eastAsia="Times New Roman" w:cstheme="minorHAnsi"/>
        </w:rPr>
      </w:pPr>
      <w:r w:rsidRPr="00A204E7">
        <w:rPr>
          <w:rFonts w:cstheme="minorHAnsi"/>
          <w:b/>
          <w:color w:val="auto"/>
          <w:u w:val="single"/>
        </w:rPr>
        <w:t>Alberto Bartolomé</w:t>
      </w:r>
      <w:r w:rsidR="00333FA4" w:rsidRPr="00623113">
        <w:rPr>
          <w:rFonts w:eastAsia="Times New Roman" w:cstheme="minorHAnsi"/>
          <w:b/>
          <w:bCs/>
          <w:u w:val="single"/>
        </w:rPr>
        <w:t>:</w:t>
      </w:r>
      <w:r w:rsidR="00333FA4" w:rsidRPr="00623113">
        <w:rPr>
          <w:rFonts w:eastAsia="Times New Roman" w:cstheme="minorHAnsi"/>
        </w:rPr>
        <w:t xml:space="preserve"> </w:t>
      </w:r>
      <w:r w:rsidR="00C26AF7" w:rsidRPr="00C26AF7">
        <w:rPr>
          <w:rFonts w:cstheme="minorHAnsi"/>
        </w:rPr>
        <w:t xml:space="preserve">These models facilitate the interrogation of genetic mechanisms underlying monogenic diabetes and </w:t>
      </w:r>
      <w:r w:rsidR="00C26AF7">
        <w:rPr>
          <w:rFonts w:cstheme="minorHAnsi"/>
        </w:rPr>
        <w:t xml:space="preserve">beta-cell </w:t>
      </w:r>
      <w:r w:rsidR="00F46D0D">
        <w:rPr>
          <w:rFonts w:cstheme="minorHAnsi"/>
        </w:rPr>
        <w:t>dysfunction.</w:t>
      </w:r>
    </w:p>
    <w:p w14:paraId="6166E651" w14:textId="77777777" w:rsidR="005E42F8" w:rsidRDefault="005E42F8" w:rsidP="005E42F8">
      <w:pPr>
        <w:pStyle w:val="ListParagraph"/>
        <w:numPr>
          <w:ilvl w:val="2"/>
          <w:numId w:val="3"/>
        </w:numPr>
        <w:spacing w:before="120"/>
      </w:pPr>
      <w:r>
        <w:rPr>
          <w:rFonts w:asciiTheme="majorHAnsi" w:eastAsia="Times New Roman" w:hAnsiTheme="majorHAnsi" w:cstheme="majorBidi"/>
        </w:rPr>
        <w:t xml:space="preserve">INTERVIEW: Named talent says the statement above in an interview-style shot, </w:t>
      </w:r>
      <w:r>
        <w:t>looking slightly off-camera.</w:t>
      </w:r>
    </w:p>
    <w:p w14:paraId="46F5CD15" w14:textId="77777777" w:rsidR="005E42F8" w:rsidRPr="00623113" w:rsidRDefault="005E42F8" w:rsidP="005E42F8">
      <w:pPr>
        <w:pStyle w:val="ListParagraph"/>
        <w:spacing w:before="120"/>
        <w:ind w:left="907"/>
        <w:contextualSpacing w:val="0"/>
        <w:rPr>
          <w:rFonts w:eastAsia="Times New Roman" w:cstheme="minorHAnsi"/>
        </w:rPr>
      </w:pPr>
    </w:p>
    <w:p w14:paraId="33B7A430" w14:textId="77777777" w:rsidR="00622BE8" w:rsidRPr="00623113" w:rsidRDefault="00622BE8" w:rsidP="007D61A8">
      <w:pPr>
        <w:contextualSpacing/>
        <w:outlineLvl w:val="0"/>
        <w:rPr>
          <w:rFonts w:eastAsia="Times New Roman" w:cstheme="minorHAnsi"/>
          <w:b/>
        </w:rPr>
      </w:pPr>
    </w:p>
    <w:p w14:paraId="3A9A86A5" w14:textId="75FC2FA6" w:rsidR="00A13CC3" w:rsidRPr="00623113" w:rsidRDefault="00A13CC3" w:rsidP="007D61A8">
      <w:pPr>
        <w:contextualSpacing/>
        <w:outlineLvl w:val="0"/>
        <w:rPr>
          <w:rFonts w:eastAsia="Times New Roman" w:cstheme="minorHAnsi"/>
          <w:b/>
        </w:rPr>
      </w:pPr>
    </w:p>
    <w:p w14:paraId="7901DD8A" w14:textId="13A1D34D" w:rsidR="00A13CC3" w:rsidRPr="00623113" w:rsidRDefault="000F0F14" w:rsidP="00AF3977">
      <w:pPr>
        <w:spacing w:before="120"/>
        <w:rPr>
          <w:rFonts w:cstheme="minorHAnsi"/>
          <w:b/>
          <w:i/>
          <w:color w:val="0000FF"/>
        </w:rPr>
      </w:pPr>
      <w:r w:rsidRPr="00623113">
        <w:rPr>
          <w:rFonts w:cstheme="minorHAnsi"/>
          <w:b/>
          <w:i/>
          <w:color w:val="0000FF"/>
        </w:rPr>
        <w:t>Videographer: Obtain headshots for all authors</w:t>
      </w:r>
      <w:r w:rsidR="00985868" w:rsidRPr="00623113">
        <w:rPr>
          <w:rFonts w:cstheme="minorHAnsi"/>
          <w:b/>
          <w:i/>
          <w:color w:val="0000FF"/>
        </w:rPr>
        <w:t xml:space="preserve"> available at the filming location</w:t>
      </w:r>
      <w:r w:rsidRPr="00623113">
        <w:rPr>
          <w:rFonts w:cstheme="minorHAnsi"/>
          <w:b/>
          <w:i/>
          <w:color w:val="0000FF"/>
        </w:rPr>
        <w:t>.</w:t>
      </w:r>
    </w:p>
    <w:p w14:paraId="3C78C807" w14:textId="79D15DBE" w:rsidR="00A13CC3" w:rsidRDefault="00A13CC3" w:rsidP="00A728B6">
      <w:pPr>
        <w:contextualSpacing/>
        <w:outlineLvl w:val="0"/>
        <w:rPr>
          <w:rFonts w:cstheme="minorHAnsi"/>
          <w:b/>
          <w:bCs/>
        </w:rPr>
      </w:pPr>
      <w:r w:rsidRPr="00623113">
        <w:rPr>
          <w:rFonts w:cstheme="minorHAnsi"/>
          <w:b/>
          <w:i/>
          <w:color w:val="0000FF"/>
        </w:rPr>
        <w:br w:type="page"/>
      </w:r>
      <w:r w:rsidR="00FF25E5" w:rsidRPr="00623113">
        <w:rPr>
          <w:rFonts w:cstheme="minorHAnsi"/>
          <w:b/>
          <w:bCs/>
        </w:rPr>
        <w:lastRenderedPageBreak/>
        <w:t>Ethics Title Card</w:t>
      </w:r>
    </w:p>
    <w:p w14:paraId="1D6E4668" w14:textId="77777777" w:rsidR="00A728B6" w:rsidRPr="00A728B6" w:rsidRDefault="00A728B6" w:rsidP="00A728B6">
      <w:pPr>
        <w:contextualSpacing/>
        <w:outlineLvl w:val="0"/>
        <w:rPr>
          <w:rFonts w:cstheme="minorHAnsi"/>
          <w:b/>
          <w:bCs/>
        </w:rPr>
      </w:pPr>
    </w:p>
    <w:p w14:paraId="21747306" w14:textId="37E76BB7" w:rsidR="00CE13E1" w:rsidRPr="005E42F8" w:rsidRDefault="00A728B6" w:rsidP="00CE13E1">
      <w:pPr>
        <w:pStyle w:val="ListParagraph"/>
        <w:spacing w:before="120" w:after="240"/>
        <w:ind w:left="360"/>
        <w:rPr>
          <w:rFonts w:cstheme="minorHAnsi"/>
          <w:bCs/>
          <w:iCs/>
          <w:color w:val="auto"/>
        </w:rPr>
      </w:pPr>
      <w:r w:rsidRPr="005E42F8">
        <w:rPr>
          <w:rFonts w:cstheme="minorHAnsi"/>
          <w:bCs/>
          <w:iCs/>
          <w:color w:val="auto"/>
        </w:rPr>
        <w:t>Human pluripotent stem cell research and animal procedures were conducted under protocols approved by the Ethics Committee of the Consejo Superior de Investigaciones Científicas (CSIC) and the Consejería de Medio Ambiente, Agricultura e Interior de la Comunidad de Madrid.</w:t>
      </w:r>
    </w:p>
    <w:p w14:paraId="36124CFD" w14:textId="0B6D5F9C" w:rsidR="00CE13E1" w:rsidRPr="00A728B6" w:rsidRDefault="00CE13E1" w:rsidP="00E228C6">
      <w:pPr>
        <w:pStyle w:val="ListParagraph"/>
        <w:spacing w:before="120" w:after="240"/>
        <w:ind w:left="360"/>
        <w:contextualSpacing w:val="0"/>
        <w:rPr>
          <w:rFonts w:cstheme="minorHAnsi"/>
          <w:b/>
          <w:iCs/>
          <w:color w:val="0000FF"/>
        </w:rPr>
      </w:pPr>
    </w:p>
    <w:p w14:paraId="08FB6FAB" w14:textId="77777777" w:rsidR="00FF25E5" w:rsidRPr="00A728B6" w:rsidRDefault="00FF25E5" w:rsidP="00A13CC3">
      <w:pPr>
        <w:contextualSpacing/>
        <w:outlineLvl w:val="0"/>
        <w:rPr>
          <w:rFonts w:eastAsia="Times New Roman" w:cstheme="minorHAnsi"/>
          <w:b/>
        </w:rPr>
      </w:pPr>
      <w:r w:rsidRPr="00A728B6">
        <w:rPr>
          <w:rFonts w:eastAsia="Times New Roman" w:cstheme="minorHAnsi"/>
          <w:b/>
        </w:rPr>
        <w:br w:type="page"/>
      </w:r>
    </w:p>
    <w:p w14:paraId="1CEA460B" w14:textId="3E008B71" w:rsidR="00DC2504" w:rsidRPr="00623113" w:rsidRDefault="00DC2504" w:rsidP="005A02B6">
      <w:pPr>
        <w:pStyle w:val="Heading1"/>
        <w:rPr>
          <w:rFonts w:cstheme="minorHAnsi"/>
          <w:lang w:eastAsia="zh-TW"/>
        </w:rPr>
      </w:pPr>
      <w:r w:rsidRPr="00623113">
        <w:rPr>
          <w:rFonts w:cstheme="minorHAnsi"/>
        </w:rPr>
        <w:lastRenderedPageBreak/>
        <w:t>Protocol</w:t>
      </w:r>
      <w:r w:rsidR="0066127A" w:rsidRPr="00623113">
        <w:rPr>
          <w:rFonts w:cstheme="minorHAnsi"/>
        </w:rPr>
        <w:t xml:space="preserve"> </w:t>
      </w:r>
      <w:r w:rsidR="00D75084" w:rsidRPr="00623113">
        <w:rPr>
          <w:rFonts w:cstheme="minorHAnsi"/>
        </w:rPr>
        <w:t xml:space="preserve"> </w:t>
      </w:r>
    </w:p>
    <w:p w14:paraId="2A467797" w14:textId="5AA8C8D3" w:rsidR="00992857" w:rsidRPr="00623113" w:rsidRDefault="008E4564" w:rsidP="00DC2504">
      <w:pPr>
        <w:rPr>
          <w:rFonts w:cstheme="minorHAnsi"/>
          <w:i/>
          <w:iCs/>
          <w:color w:val="0000FF"/>
        </w:rPr>
      </w:pPr>
      <w:r w:rsidRPr="00623113">
        <w:rPr>
          <w:rFonts w:cstheme="minorHAnsi"/>
          <w:b/>
          <w:bCs/>
          <w:i/>
          <w:iCs/>
          <w:color w:val="0000FF"/>
        </w:rPr>
        <w:t>Videographer</w:t>
      </w:r>
      <w:r w:rsidRPr="00623113">
        <w:rPr>
          <w:rFonts w:cstheme="minorHAnsi"/>
          <w:i/>
          <w:iCs/>
          <w:color w:val="0000FF"/>
        </w:rPr>
        <w:t>: Please always record an audio slate while filming each shot mentioned in the shotlist.</w:t>
      </w:r>
    </w:p>
    <w:p w14:paraId="75DFC648" w14:textId="44E8AE79" w:rsidR="00CE10F2" w:rsidRPr="00623113" w:rsidRDefault="004956DD" w:rsidP="00A13CC3">
      <w:pPr>
        <w:pStyle w:val="ListParagraph"/>
        <w:numPr>
          <w:ilvl w:val="0"/>
          <w:numId w:val="3"/>
        </w:numPr>
        <w:spacing w:before="120"/>
        <w:contextualSpacing w:val="0"/>
        <w:rPr>
          <w:rFonts w:cstheme="minorHAnsi"/>
          <w:b/>
          <w:bCs/>
        </w:rPr>
      </w:pPr>
      <w:r w:rsidRPr="00623113">
        <w:rPr>
          <w:rFonts w:ascii="Calibri" w:eastAsia="Calibri" w:hAnsi="Calibri" w:cs="Calibri"/>
          <w:b/>
          <w:color w:val="auto"/>
        </w:rPr>
        <w:t xml:space="preserve"> Generation of 3D Clusters and Differentiation to Insulin-Producing Cells</w:t>
      </w:r>
    </w:p>
    <w:p w14:paraId="314C5FBA" w14:textId="3EB82616" w:rsidR="00985FE6" w:rsidRPr="00623113" w:rsidRDefault="00E808D5" w:rsidP="00985FE6">
      <w:pPr>
        <w:pStyle w:val="ListParagraph"/>
        <w:spacing w:before="120"/>
        <w:ind w:left="360"/>
        <w:contextualSpacing w:val="0"/>
        <w:rPr>
          <w:rFonts w:cstheme="minorHAnsi"/>
        </w:rPr>
      </w:pPr>
      <w:r w:rsidRPr="00623113">
        <w:rPr>
          <w:rFonts w:cstheme="minorHAnsi"/>
          <w:b/>
          <w:bCs/>
        </w:rPr>
        <w:t xml:space="preserve"> </w:t>
      </w:r>
      <w:r w:rsidR="00D7547B" w:rsidRPr="00623113">
        <w:rPr>
          <w:rFonts w:cstheme="minorHAnsi"/>
          <w:b/>
          <w:bCs/>
        </w:rPr>
        <w:t xml:space="preserve">Demonstrator: </w:t>
      </w:r>
      <w:r w:rsidR="000413A5">
        <w:rPr>
          <w:rFonts w:cstheme="minorHAnsi"/>
        </w:rPr>
        <w:t>Mario Hernanz</w:t>
      </w:r>
      <w:r w:rsidR="00FF25E5" w:rsidRPr="00623113">
        <w:rPr>
          <w:rFonts w:cstheme="minorHAnsi"/>
        </w:rPr>
        <w:t xml:space="preserve"> </w:t>
      </w:r>
    </w:p>
    <w:p w14:paraId="5B94155B" w14:textId="77777777" w:rsidR="00985FE6" w:rsidRPr="00623113" w:rsidRDefault="00985FE6" w:rsidP="00985FE6">
      <w:pPr>
        <w:widowControl w:val="0"/>
        <w:autoSpaceDE w:val="0"/>
        <w:autoSpaceDN w:val="0"/>
        <w:adjustRightInd w:val="0"/>
        <w:rPr>
          <w:rFonts w:eastAsia="Times New Roman" w:cstheme="minorHAnsi"/>
          <w:color w:val="000000"/>
        </w:rPr>
      </w:pPr>
    </w:p>
    <w:p w14:paraId="6BA776F0" w14:textId="69EBB75F" w:rsidR="005979D3" w:rsidRPr="00623113" w:rsidRDefault="005979D3" w:rsidP="005979D3">
      <w:pPr>
        <w:pStyle w:val="Narration"/>
        <w:numPr>
          <w:ilvl w:val="1"/>
          <w:numId w:val="3"/>
        </w:numPr>
        <w:rPr>
          <w:lang w:val="en-US"/>
        </w:rPr>
      </w:pPr>
      <w:r w:rsidRPr="00623113">
        <w:rPr>
          <w:lang w:val="en-US"/>
        </w:rPr>
        <w:t xml:space="preserve">To begin, add 0.5 milliliters of 5 percent anti-adherence solution to cover the bottom of a 24-well microwell plate containing inverted pyramidal microwells </w:t>
      </w:r>
      <w:r w:rsidRPr="00623113">
        <w:rPr>
          <w:b/>
          <w:bCs/>
          <w:lang w:val="en-US"/>
        </w:rPr>
        <w:t>[1]</w:t>
      </w:r>
      <w:r w:rsidRPr="00623113">
        <w:rPr>
          <w:lang w:val="en-US"/>
        </w:rPr>
        <w:t xml:space="preserve">. Centrifuge the plate at 1300 </w:t>
      </w:r>
      <w:r w:rsidRPr="00623113">
        <w:rPr>
          <w:i/>
          <w:iCs/>
          <w:lang w:val="en-US"/>
        </w:rPr>
        <w:t>g</w:t>
      </w:r>
      <w:r w:rsidRPr="00623113">
        <w:rPr>
          <w:lang w:val="en-US"/>
        </w:rPr>
        <w:t xml:space="preserve"> for 10 minutes at room temperature </w:t>
      </w:r>
      <w:r w:rsidRPr="00623113">
        <w:rPr>
          <w:b/>
          <w:bCs/>
          <w:lang w:val="en-US"/>
        </w:rPr>
        <w:t>[2]</w:t>
      </w:r>
      <w:r w:rsidRPr="00623113">
        <w:rPr>
          <w:lang w:val="en-US"/>
        </w:rPr>
        <w:t>.</w:t>
      </w:r>
    </w:p>
    <w:p w14:paraId="128AD910" w14:textId="580CE063" w:rsidR="005979D3" w:rsidRPr="00623113" w:rsidRDefault="005979D3" w:rsidP="005979D3">
      <w:pPr>
        <w:pStyle w:val="ShotDescription"/>
        <w:numPr>
          <w:ilvl w:val="2"/>
          <w:numId w:val="3"/>
        </w:numPr>
      </w:pPr>
      <w:r w:rsidRPr="00623113">
        <w:t xml:space="preserve">WIDE: Talent adding </w:t>
      </w:r>
      <w:r w:rsidR="0033390B" w:rsidRPr="00623113">
        <w:t xml:space="preserve">an </w:t>
      </w:r>
      <w:r w:rsidRPr="00623113">
        <w:t>anti-adherence solution into the wells of the 24-well microwell plate.</w:t>
      </w:r>
    </w:p>
    <w:p w14:paraId="73B608A9" w14:textId="77777777" w:rsidR="005979D3" w:rsidRPr="00623113" w:rsidRDefault="005979D3" w:rsidP="005979D3">
      <w:pPr>
        <w:pStyle w:val="ShotDescription"/>
        <w:numPr>
          <w:ilvl w:val="2"/>
          <w:numId w:val="3"/>
        </w:numPr>
      </w:pPr>
      <w:r w:rsidRPr="00623113">
        <w:t>Talent placing the microwell plate into the centrifuge.</w:t>
      </w:r>
    </w:p>
    <w:p w14:paraId="29773109" w14:textId="3276F508" w:rsidR="005979D3" w:rsidRPr="00623113" w:rsidRDefault="005979D3" w:rsidP="005979D3">
      <w:pPr>
        <w:pStyle w:val="Narration"/>
        <w:numPr>
          <w:ilvl w:val="1"/>
          <w:numId w:val="3"/>
        </w:numPr>
        <w:rPr>
          <w:lang w:val="en-US"/>
        </w:rPr>
      </w:pPr>
      <w:r w:rsidRPr="00623113">
        <w:rPr>
          <w:lang w:val="en-US"/>
        </w:rPr>
        <w:t xml:space="preserve">Examine the microwells under a microscope for air bubbles </w:t>
      </w:r>
      <w:r w:rsidRPr="00623113">
        <w:rPr>
          <w:b/>
          <w:bCs/>
          <w:lang w:val="en-US"/>
        </w:rPr>
        <w:t>[1]</w:t>
      </w:r>
      <w:r w:rsidRPr="00623113">
        <w:rPr>
          <w:lang w:val="en-US"/>
        </w:rPr>
        <w:t xml:space="preserve">. </w:t>
      </w:r>
      <w:r w:rsidR="0033390B" w:rsidRPr="00623113">
        <w:rPr>
          <w:lang w:val="en-US"/>
        </w:rPr>
        <w:t>After r</w:t>
      </w:r>
      <w:r w:rsidRPr="00623113">
        <w:rPr>
          <w:lang w:val="en-US"/>
        </w:rPr>
        <w:t>e-centrifug</w:t>
      </w:r>
      <w:r w:rsidR="0033390B" w:rsidRPr="00623113">
        <w:rPr>
          <w:lang w:val="en-US"/>
        </w:rPr>
        <w:t>ing</w:t>
      </w:r>
      <w:r w:rsidRPr="00623113">
        <w:rPr>
          <w:lang w:val="en-US"/>
        </w:rPr>
        <w:t xml:space="preserve"> the plate to remove any trapped air</w:t>
      </w:r>
      <w:r w:rsidR="0033390B" w:rsidRPr="00623113">
        <w:rPr>
          <w:lang w:val="en-US"/>
        </w:rPr>
        <w:t>, a</w:t>
      </w:r>
      <w:r w:rsidRPr="00623113">
        <w:rPr>
          <w:lang w:val="en-US"/>
        </w:rPr>
        <w:t xml:space="preserve">spirate the anti-adherence solution </w:t>
      </w:r>
      <w:r w:rsidRPr="00623113">
        <w:rPr>
          <w:b/>
          <w:bCs/>
          <w:lang w:val="en-US"/>
        </w:rPr>
        <w:t>[</w:t>
      </w:r>
      <w:r w:rsidR="0033390B" w:rsidRPr="00623113">
        <w:rPr>
          <w:b/>
          <w:bCs/>
          <w:lang w:val="en-US"/>
        </w:rPr>
        <w:t>2</w:t>
      </w:r>
      <w:r w:rsidRPr="00623113">
        <w:rPr>
          <w:b/>
          <w:bCs/>
          <w:lang w:val="en-US"/>
        </w:rPr>
        <w:t>]</w:t>
      </w:r>
      <w:r w:rsidRPr="00623113">
        <w:rPr>
          <w:lang w:val="en-US"/>
        </w:rPr>
        <w:t xml:space="preserve">. </w:t>
      </w:r>
      <w:r w:rsidR="00643E38" w:rsidRPr="00623113">
        <w:rPr>
          <w:lang w:val="en-US"/>
        </w:rPr>
        <w:t>Then, w</w:t>
      </w:r>
      <w:r w:rsidRPr="00623113">
        <w:rPr>
          <w:lang w:val="en-US"/>
        </w:rPr>
        <w:t xml:space="preserve">ash each well 2 times with 0.5 milliliters of PBS per well </w:t>
      </w:r>
      <w:r w:rsidRPr="00623113">
        <w:rPr>
          <w:b/>
          <w:bCs/>
          <w:lang w:val="en-US"/>
        </w:rPr>
        <w:t>[</w:t>
      </w:r>
      <w:r w:rsidR="0033390B" w:rsidRPr="00623113">
        <w:rPr>
          <w:b/>
          <w:bCs/>
          <w:lang w:val="en-US"/>
        </w:rPr>
        <w:t>3</w:t>
      </w:r>
      <w:r w:rsidR="00131D93" w:rsidRPr="00623113">
        <w:rPr>
          <w:b/>
          <w:bCs/>
          <w:lang w:val="en-US"/>
        </w:rPr>
        <w:t>-</w:t>
      </w:r>
      <w:r w:rsidR="00643E38" w:rsidRPr="00623113">
        <w:rPr>
          <w:b/>
          <w:bCs/>
          <w:lang w:val="en-US"/>
        </w:rPr>
        <w:t>TXT</w:t>
      </w:r>
      <w:r w:rsidR="0033390B" w:rsidRPr="00623113">
        <w:rPr>
          <w:b/>
          <w:bCs/>
          <w:lang w:val="en-US"/>
        </w:rPr>
        <w:t>].</w:t>
      </w:r>
    </w:p>
    <w:p w14:paraId="5CA0E0A3" w14:textId="1512BC25" w:rsidR="005979D3" w:rsidRPr="00623113" w:rsidRDefault="0033390B" w:rsidP="005979D3">
      <w:pPr>
        <w:pStyle w:val="ShotDescription"/>
        <w:numPr>
          <w:ilvl w:val="2"/>
          <w:numId w:val="3"/>
        </w:numPr>
      </w:pPr>
      <w:r w:rsidRPr="00623113">
        <w:t>SCOPE: Shot of microwells.</w:t>
      </w:r>
    </w:p>
    <w:p w14:paraId="22B094C8" w14:textId="77777777" w:rsidR="005979D3" w:rsidRPr="00623113" w:rsidRDefault="005979D3" w:rsidP="005979D3">
      <w:pPr>
        <w:pStyle w:val="ShotDescription"/>
        <w:numPr>
          <w:ilvl w:val="2"/>
          <w:numId w:val="3"/>
        </w:numPr>
      </w:pPr>
      <w:r w:rsidRPr="00623113">
        <w:t>Talent aspirating the anti-adherence solution from the wells.</w:t>
      </w:r>
    </w:p>
    <w:p w14:paraId="6B4886FC" w14:textId="1D3108EA" w:rsidR="005979D3" w:rsidRPr="00623113" w:rsidRDefault="005979D3" w:rsidP="005979D3">
      <w:pPr>
        <w:pStyle w:val="ShotDescription"/>
        <w:numPr>
          <w:ilvl w:val="2"/>
          <w:numId w:val="3"/>
        </w:numPr>
      </w:pPr>
      <w:r w:rsidRPr="00623113">
        <w:t>Talent washing the wells with PBS</w:t>
      </w:r>
      <w:r w:rsidRPr="00623113">
        <w:rPr>
          <w:b/>
          <w:bCs/>
        </w:rPr>
        <w:t>.</w:t>
      </w:r>
      <w:r w:rsidR="0033390B" w:rsidRPr="00623113">
        <w:rPr>
          <w:b/>
          <w:bCs/>
        </w:rPr>
        <w:t xml:space="preserve"> TXT: Leave the wells covered in PBS until ready for use</w:t>
      </w:r>
      <w:r w:rsidR="0033390B" w:rsidRPr="00623113">
        <w:t xml:space="preserve"> </w:t>
      </w:r>
    </w:p>
    <w:p w14:paraId="41BFDA4C" w14:textId="40BF455C" w:rsidR="005979D3" w:rsidRPr="00623113" w:rsidRDefault="00643E38" w:rsidP="005979D3">
      <w:pPr>
        <w:pStyle w:val="Narration"/>
        <w:numPr>
          <w:ilvl w:val="1"/>
          <w:numId w:val="3"/>
        </w:numPr>
        <w:rPr>
          <w:lang w:val="en-US"/>
        </w:rPr>
      </w:pPr>
      <w:r w:rsidRPr="00623113">
        <w:rPr>
          <w:lang w:val="en-US"/>
        </w:rPr>
        <w:t>Next, w</w:t>
      </w:r>
      <w:r w:rsidR="005979D3" w:rsidRPr="00623113">
        <w:rPr>
          <w:lang w:val="en-US"/>
        </w:rPr>
        <w:t xml:space="preserve">ash the </w:t>
      </w:r>
      <w:r w:rsidR="0033390B" w:rsidRPr="00623113">
        <w:rPr>
          <w:lang w:val="en-US"/>
        </w:rPr>
        <w:t xml:space="preserve">cultured </w:t>
      </w:r>
      <w:r w:rsidR="00131D93" w:rsidRPr="00623113">
        <w:rPr>
          <w:lang w:val="en-US"/>
        </w:rPr>
        <w:t xml:space="preserve">pancreatic progenitors developed from </w:t>
      </w:r>
      <w:r w:rsidR="0033390B" w:rsidRPr="00623113">
        <w:rPr>
          <w:lang w:val="en-US"/>
        </w:rPr>
        <w:t>hPSCs</w:t>
      </w:r>
      <w:r w:rsidR="00131D93" w:rsidRPr="00623113">
        <w:rPr>
          <w:lang w:val="en-US"/>
        </w:rPr>
        <w:t xml:space="preserve"> </w:t>
      </w:r>
      <w:r w:rsidR="00131D93" w:rsidRPr="00623113">
        <w:rPr>
          <w:i/>
          <w:iCs/>
          <w:color w:val="EE0000"/>
          <w:lang w:val="en-US"/>
        </w:rPr>
        <w:t>(H-P-S-Ceez)</w:t>
      </w:r>
      <w:r w:rsidR="005979D3" w:rsidRPr="00623113">
        <w:rPr>
          <w:color w:val="EE0000"/>
          <w:lang w:val="en-US"/>
        </w:rPr>
        <w:t xml:space="preserve"> </w:t>
      </w:r>
      <w:r w:rsidR="005979D3" w:rsidRPr="00623113">
        <w:rPr>
          <w:lang w:val="en-US"/>
        </w:rPr>
        <w:t xml:space="preserve">with 1 milliliter of PBS-0.5 millimolar EDTA </w:t>
      </w:r>
      <w:r w:rsidR="005979D3" w:rsidRPr="00623113">
        <w:rPr>
          <w:b/>
          <w:bCs/>
          <w:lang w:val="en-US"/>
        </w:rPr>
        <w:t>[1]</w:t>
      </w:r>
      <w:r w:rsidR="005979D3" w:rsidRPr="00623113">
        <w:rPr>
          <w:lang w:val="en-US"/>
        </w:rPr>
        <w:t xml:space="preserve">. Aspirate the PBS-0.5 millimolar EDTA </w:t>
      </w:r>
      <w:r w:rsidR="005979D3" w:rsidRPr="00623113">
        <w:rPr>
          <w:b/>
          <w:bCs/>
          <w:lang w:val="en-US"/>
        </w:rPr>
        <w:t>[2]</w:t>
      </w:r>
      <w:r w:rsidR="0033390B" w:rsidRPr="00623113">
        <w:rPr>
          <w:lang w:val="en-US"/>
        </w:rPr>
        <w:t xml:space="preserve"> and c</w:t>
      </w:r>
      <w:r w:rsidR="005979D3" w:rsidRPr="00623113">
        <w:rPr>
          <w:lang w:val="en-US"/>
        </w:rPr>
        <w:t xml:space="preserve">over the wells with trypsin </w:t>
      </w:r>
      <w:r w:rsidR="005979D3" w:rsidRPr="00623113">
        <w:rPr>
          <w:b/>
          <w:bCs/>
          <w:lang w:val="en-US"/>
        </w:rPr>
        <w:t>[3]</w:t>
      </w:r>
      <w:r w:rsidR="005979D3" w:rsidRPr="00623113">
        <w:rPr>
          <w:lang w:val="en-US"/>
        </w:rPr>
        <w:t xml:space="preserve">. </w:t>
      </w:r>
      <w:r w:rsidR="0033390B" w:rsidRPr="00623113">
        <w:rPr>
          <w:lang w:val="en-US"/>
        </w:rPr>
        <w:t>Then, i</w:t>
      </w:r>
      <w:r w:rsidR="005979D3" w:rsidRPr="00623113">
        <w:rPr>
          <w:lang w:val="en-US"/>
        </w:rPr>
        <w:t>ncubate at 37 degrees Celsius for 8 to 12 minutes</w:t>
      </w:r>
      <w:r w:rsidRPr="00623113">
        <w:rPr>
          <w:lang w:val="en-US"/>
        </w:rPr>
        <w:t xml:space="preserve"> </w:t>
      </w:r>
      <w:r w:rsidR="005979D3" w:rsidRPr="00623113">
        <w:rPr>
          <w:b/>
          <w:bCs/>
          <w:lang w:val="en-US"/>
        </w:rPr>
        <w:t>[4]</w:t>
      </w:r>
      <w:r w:rsidR="005979D3" w:rsidRPr="00623113">
        <w:rPr>
          <w:lang w:val="en-US"/>
        </w:rPr>
        <w:t>.</w:t>
      </w:r>
    </w:p>
    <w:p w14:paraId="782669FA" w14:textId="6145F8F1" w:rsidR="005979D3" w:rsidRPr="00623113" w:rsidRDefault="005979D3" w:rsidP="005979D3">
      <w:pPr>
        <w:pStyle w:val="ShotDescription"/>
        <w:numPr>
          <w:ilvl w:val="2"/>
          <w:numId w:val="3"/>
        </w:numPr>
      </w:pPr>
      <w:r w:rsidRPr="00623113">
        <w:t xml:space="preserve">Talent </w:t>
      </w:r>
      <w:r w:rsidR="0033390B" w:rsidRPr="00623113">
        <w:t xml:space="preserve">adding </w:t>
      </w:r>
      <w:r w:rsidRPr="00623113">
        <w:t>PBS-0.5 millimolar EDTA</w:t>
      </w:r>
      <w:r w:rsidR="0033390B" w:rsidRPr="00623113">
        <w:t xml:space="preserve"> to the cells</w:t>
      </w:r>
      <w:r w:rsidRPr="00623113">
        <w:t>.</w:t>
      </w:r>
      <w:r w:rsidR="00131D93" w:rsidRPr="00623113">
        <w:t xml:space="preserve">  </w:t>
      </w:r>
    </w:p>
    <w:p w14:paraId="74BC89E3" w14:textId="77777777" w:rsidR="005979D3" w:rsidRPr="00623113" w:rsidRDefault="005979D3" w:rsidP="005979D3">
      <w:pPr>
        <w:pStyle w:val="ShotDescription"/>
        <w:numPr>
          <w:ilvl w:val="2"/>
          <w:numId w:val="3"/>
        </w:numPr>
      </w:pPr>
      <w:r w:rsidRPr="00623113">
        <w:t>Talent aspirating the PBS-0.5 millimolar EDTA from the wells.</w:t>
      </w:r>
    </w:p>
    <w:p w14:paraId="0002C33A" w14:textId="77777777" w:rsidR="005979D3" w:rsidRPr="00623113" w:rsidRDefault="005979D3" w:rsidP="005979D3">
      <w:pPr>
        <w:pStyle w:val="ShotDescription"/>
        <w:numPr>
          <w:ilvl w:val="2"/>
          <w:numId w:val="3"/>
        </w:numPr>
      </w:pPr>
      <w:r w:rsidRPr="00623113">
        <w:t>Talent adding trypsin to cover the wells.</w:t>
      </w:r>
    </w:p>
    <w:p w14:paraId="050841FE" w14:textId="77777777" w:rsidR="005979D3" w:rsidRPr="00623113" w:rsidRDefault="005979D3" w:rsidP="005979D3">
      <w:pPr>
        <w:pStyle w:val="ShotDescription"/>
        <w:numPr>
          <w:ilvl w:val="2"/>
          <w:numId w:val="3"/>
        </w:numPr>
      </w:pPr>
      <w:r w:rsidRPr="00623113">
        <w:t>Talent placing the plate for incubation.</w:t>
      </w:r>
    </w:p>
    <w:p w14:paraId="28D8706A" w14:textId="1096DB41" w:rsidR="005979D3" w:rsidRPr="00623113" w:rsidRDefault="005979D3" w:rsidP="005979D3">
      <w:pPr>
        <w:pStyle w:val="Narration"/>
        <w:numPr>
          <w:ilvl w:val="1"/>
          <w:numId w:val="3"/>
        </w:numPr>
        <w:rPr>
          <w:lang w:val="en-US"/>
        </w:rPr>
      </w:pPr>
      <w:r w:rsidRPr="00623113">
        <w:rPr>
          <w:lang w:val="en-US"/>
        </w:rPr>
        <w:t>Dilute the trypsin with 2 volumes of DMEM-F12</w:t>
      </w:r>
      <w:r w:rsidR="00643E38" w:rsidRPr="00623113">
        <w:rPr>
          <w:lang w:val="en-US"/>
        </w:rPr>
        <w:t xml:space="preserve"> </w:t>
      </w:r>
      <w:r w:rsidR="00643E38" w:rsidRPr="00623113">
        <w:rPr>
          <w:i/>
          <w:iCs/>
          <w:color w:val="EE0000"/>
          <w:lang w:val="en-US"/>
        </w:rPr>
        <w:t>(D-M-E-M-F-Twelve)</w:t>
      </w:r>
      <w:r w:rsidRPr="00623113">
        <w:rPr>
          <w:color w:val="EE0000"/>
          <w:lang w:val="en-US"/>
        </w:rPr>
        <w:t xml:space="preserve"> </w:t>
      </w:r>
      <w:r w:rsidRPr="00623113">
        <w:rPr>
          <w:lang w:val="en-US"/>
        </w:rPr>
        <w:t xml:space="preserve">or PBS </w:t>
      </w:r>
      <w:r w:rsidRPr="00623113">
        <w:rPr>
          <w:b/>
          <w:bCs/>
          <w:lang w:val="en-US"/>
        </w:rPr>
        <w:t>[1]</w:t>
      </w:r>
      <w:r w:rsidR="0033390B" w:rsidRPr="00623113">
        <w:rPr>
          <w:lang w:val="en-US"/>
        </w:rPr>
        <w:t xml:space="preserve"> and g</w:t>
      </w:r>
      <w:r w:rsidRPr="00623113">
        <w:rPr>
          <w:lang w:val="en-US"/>
        </w:rPr>
        <w:t xml:space="preserve">ently resuspend the cells by pipetting </w:t>
      </w:r>
      <w:r w:rsidRPr="00623113">
        <w:rPr>
          <w:b/>
          <w:bCs/>
          <w:lang w:val="en-US"/>
        </w:rPr>
        <w:t>[</w:t>
      </w:r>
      <w:r w:rsidR="0033390B" w:rsidRPr="00623113">
        <w:rPr>
          <w:b/>
          <w:bCs/>
          <w:lang w:val="en-US"/>
        </w:rPr>
        <w:t>2</w:t>
      </w:r>
      <w:r w:rsidRPr="00623113">
        <w:rPr>
          <w:b/>
          <w:bCs/>
          <w:lang w:val="en-US"/>
        </w:rPr>
        <w:t>]</w:t>
      </w:r>
      <w:r w:rsidRPr="00623113">
        <w:rPr>
          <w:lang w:val="en-US"/>
        </w:rPr>
        <w:t xml:space="preserve">. Transfer the suspension to a conical tube and immediately proceed to the next step </w:t>
      </w:r>
      <w:r w:rsidRPr="00623113">
        <w:rPr>
          <w:b/>
          <w:bCs/>
          <w:lang w:val="en-US"/>
        </w:rPr>
        <w:t>[3]</w:t>
      </w:r>
      <w:r w:rsidRPr="00623113">
        <w:rPr>
          <w:lang w:val="en-US"/>
        </w:rPr>
        <w:t>.</w:t>
      </w:r>
    </w:p>
    <w:p w14:paraId="125D4A3B" w14:textId="059CC369" w:rsidR="005979D3" w:rsidRPr="00623113" w:rsidRDefault="005979D3" w:rsidP="005979D3">
      <w:pPr>
        <w:pStyle w:val="ShotDescription"/>
        <w:numPr>
          <w:ilvl w:val="2"/>
          <w:numId w:val="3"/>
        </w:numPr>
      </w:pPr>
      <w:r w:rsidRPr="00623113">
        <w:t>Talent adding DMEM-F12 to dilute the trypsin.</w:t>
      </w:r>
    </w:p>
    <w:p w14:paraId="1FF56AE3" w14:textId="77777777" w:rsidR="005979D3" w:rsidRPr="00623113" w:rsidRDefault="005979D3" w:rsidP="005979D3">
      <w:pPr>
        <w:pStyle w:val="ShotDescription"/>
        <w:numPr>
          <w:ilvl w:val="2"/>
          <w:numId w:val="3"/>
        </w:numPr>
      </w:pPr>
      <w:r w:rsidRPr="00623113">
        <w:t>Talent gently pipetting the cell suspension to resuspend the cells.</w:t>
      </w:r>
    </w:p>
    <w:p w14:paraId="25125BCF" w14:textId="77777777" w:rsidR="005979D3" w:rsidRPr="00623113" w:rsidRDefault="005979D3" w:rsidP="005979D3">
      <w:pPr>
        <w:pStyle w:val="ShotDescription"/>
        <w:numPr>
          <w:ilvl w:val="2"/>
          <w:numId w:val="3"/>
        </w:numPr>
      </w:pPr>
      <w:r w:rsidRPr="00623113">
        <w:t>Talent transferring the suspension into a conical tube.</w:t>
      </w:r>
    </w:p>
    <w:p w14:paraId="4C58E9C4" w14:textId="52DE6B52" w:rsidR="005979D3" w:rsidRPr="00623113" w:rsidRDefault="005979D3" w:rsidP="005979D3">
      <w:pPr>
        <w:pStyle w:val="Narration"/>
        <w:numPr>
          <w:ilvl w:val="1"/>
          <w:numId w:val="3"/>
        </w:numPr>
        <w:rPr>
          <w:lang w:val="en-US"/>
        </w:rPr>
      </w:pPr>
      <w:r w:rsidRPr="00623113">
        <w:rPr>
          <w:lang w:val="en-US"/>
        </w:rPr>
        <w:lastRenderedPageBreak/>
        <w:t xml:space="preserve">Centrifuge the suspension at 200 </w:t>
      </w:r>
      <w:r w:rsidRPr="00623113">
        <w:rPr>
          <w:i/>
          <w:iCs/>
          <w:lang w:val="en-US"/>
        </w:rPr>
        <w:t xml:space="preserve">g </w:t>
      </w:r>
      <w:r w:rsidRPr="00623113">
        <w:rPr>
          <w:lang w:val="en-US"/>
        </w:rPr>
        <w:t xml:space="preserve">for 3 minutes at room temperature </w:t>
      </w:r>
      <w:r w:rsidRPr="00623113">
        <w:rPr>
          <w:b/>
          <w:bCs/>
          <w:lang w:val="en-US"/>
        </w:rPr>
        <w:t>[1]</w:t>
      </w:r>
      <w:r w:rsidRPr="00623113">
        <w:rPr>
          <w:lang w:val="en-US"/>
        </w:rPr>
        <w:t xml:space="preserve">. Carefully aspirate the supernatant </w:t>
      </w:r>
      <w:r w:rsidRPr="00623113">
        <w:rPr>
          <w:b/>
          <w:bCs/>
          <w:lang w:val="en-US"/>
        </w:rPr>
        <w:t>[2]</w:t>
      </w:r>
      <w:r w:rsidR="00643E38" w:rsidRPr="00623113">
        <w:rPr>
          <w:lang w:val="en-US"/>
        </w:rPr>
        <w:t xml:space="preserve"> and g</w:t>
      </w:r>
      <w:r w:rsidRPr="00623113">
        <w:rPr>
          <w:lang w:val="en-US"/>
        </w:rPr>
        <w:t xml:space="preserve">ently resuspend the pellet in prewarmed S4 medium </w:t>
      </w:r>
      <w:r w:rsidRPr="00623113">
        <w:rPr>
          <w:b/>
          <w:bCs/>
          <w:lang w:val="en-US"/>
        </w:rPr>
        <w:t>[3]</w:t>
      </w:r>
      <w:r w:rsidRPr="00623113">
        <w:rPr>
          <w:lang w:val="en-US"/>
        </w:rPr>
        <w:t>.</w:t>
      </w:r>
    </w:p>
    <w:p w14:paraId="0A0CEEAE" w14:textId="77777777" w:rsidR="005979D3" w:rsidRPr="00623113" w:rsidRDefault="005979D3" w:rsidP="005979D3">
      <w:pPr>
        <w:pStyle w:val="ShotDescription"/>
        <w:numPr>
          <w:ilvl w:val="2"/>
          <w:numId w:val="3"/>
        </w:numPr>
      </w:pPr>
      <w:r w:rsidRPr="00623113">
        <w:t>Talent placing the conical tube into the centrifuge.</w:t>
      </w:r>
    </w:p>
    <w:p w14:paraId="2D2D40F6" w14:textId="77777777" w:rsidR="005979D3" w:rsidRPr="00623113" w:rsidRDefault="005979D3" w:rsidP="005979D3">
      <w:pPr>
        <w:pStyle w:val="ShotDescription"/>
        <w:numPr>
          <w:ilvl w:val="2"/>
          <w:numId w:val="3"/>
        </w:numPr>
      </w:pPr>
      <w:r w:rsidRPr="00623113">
        <w:t>Talent carefully aspirating the supernatant from the tube.</w:t>
      </w:r>
    </w:p>
    <w:p w14:paraId="3C21D63D" w14:textId="77777777" w:rsidR="005979D3" w:rsidRPr="00623113" w:rsidRDefault="005979D3" w:rsidP="005979D3">
      <w:pPr>
        <w:pStyle w:val="ShotDescription"/>
        <w:numPr>
          <w:ilvl w:val="2"/>
          <w:numId w:val="3"/>
        </w:numPr>
      </w:pPr>
      <w:r w:rsidRPr="00623113">
        <w:t>Talent gently resuspending the pellet in prewarmed S4 medium.</w:t>
      </w:r>
    </w:p>
    <w:p w14:paraId="7924B6D3" w14:textId="714194F4" w:rsidR="005979D3" w:rsidRPr="00623113" w:rsidRDefault="0033390B" w:rsidP="005979D3">
      <w:pPr>
        <w:pStyle w:val="Narration"/>
        <w:numPr>
          <w:ilvl w:val="1"/>
          <w:numId w:val="3"/>
        </w:numPr>
        <w:rPr>
          <w:lang w:val="en-US"/>
        </w:rPr>
      </w:pPr>
      <w:r w:rsidRPr="00623113">
        <w:rPr>
          <w:lang w:val="en-US"/>
        </w:rPr>
        <w:t>Now, a</w:t>
      </w:r>
      <w:r w:rsidR="005979D3" w:rsidRPr="00623113">
        <w:rPr>
          <w:lang w:val="en-US"/>
        </w:rPr>
        <w:t xml:space="preserve">spirate the PBS from the microwell dishes </w:t>
      </w:r>
      <w:r w:rsidR="005979D3" w:rsidRPr="00623113">
        <w:rPr>
          <w:b/>
          <w:bCs/>
          <w:lang w:val="en-US"/>
        </w:rPr>
        <w:t>[1]</w:t>
      </w:r>
      <w:r w:rsidR="005979D3" w:rsidRPr="00623113">
        <w:rPr>
          <w:lang w:val="en-US"/>
        </w:rPr>
        <w:t xml:space="preserve">. Gently add 1.25 milliliters of the suspended cells to each well of the microwell plate </w:t>
      </w:r>
      <w:r w:rsidR="005979D3" w:rsidRPr="00623113">
        <w:rPr>
          <w:b/>
          <w:bCs/>
          <w:lang w:val="en-US"/>
        </w:rPr>
        <w:t>[2]</w:t>
      </w:r>
      <w:r w:rsidR="005979D3" w:rsidRPr="00623113">
        <w:rPr>
          <w:lang w:val="en-US"/>
        </w:rPr>
        <w:t>.</w:t>
      </w:r>
    </w:p>
    <w:p w14:paraId="1086C699" w14:textId="77777777" w:rsidR="005979D3" w:rsidRPr="00623113" w:rsidRDefault="005979D3" w:rsidP="005979D3">
      <w:pPr>
        <w:pStyle w:val="ShotDescription"/>
        <w:numPr>
          <w:ilvl w:val="2"/>
          <w:numId w:val="3"/>
        </w:numPr>
      </w:pPr>
      <w:r w:rsidRPr="00623113">
        <w:t>Talent aspirating PBS from the microwell dishes.</w:t>
      </w:r>
    </w:p>
    <w:p w14:paraId="1D7D9E7F" w14:textId="77777777" w:rsidR="005979D3" w:rsidRPr="00623113" w:rsidRDefault="005979D3" w:rsidP="005979D3">
      <w:pPr>
        <w:pStyle w:val="ShotDescription"/>
        <w:numPr>
          <w:ilvl w:val="2"/>
          <w:numId w:val="3"/>
        </w:numPr>
      </w:pPr>
      <w:r w:rsidRPr="00623113">
        <w:t>Talent gently adding the suspended cells into each well of the microwell plate.</w:t>
      </w:r>
    </w:p>
    <w:p w14:paraId="7736297A" w14:textId="77777777" w:rsidR="005979D3" w:rsidRPr="00623113" w:rsidRDefault="005979D3" w:rsidP="005979D3">
      <w:pPr>
        <w:pStyle w:val="Narration"/>
        <w:numPr>
          <w:ilvl w:val="1"/>
          <w:numId w:val="3"/>
        </w:numPr>
        <w:rPr>
          <w:lang w:val="en-US"/>
        </w:rPr>
      </w:pPr>
      <w:r w:rsidRPr="00623113">
        <w:rPr>
          <w:lang w:val="en-US"/>
        </w:rPr>
        <w:t xml:space="preserve">Centrifuge the plate at 100 </w:t>
      </w:r>
      <w:r w:rsidRPr="00623113">
        <w:rPr>
          <w:i/>
          <w:iCs/>
          <w:lang w:val="en-US"/>
        </w:rPr>
        <w:t>g</w:t>
      </w:r>
      <w:r w:rsidRPr="00623113">
        <w:rPr>
          <w:lang w:val="en-US"/>
        </w:rPr>
        <w:t xml:space="preserve"> for 3 minutes at room temperature to distribute the cells evenly in the microwells </w:t>
      </w:r>
      <w:r w:rsidRPr="00623113">
        <w:rPr>
          <w:b/>
          <w:bCs/>
          <w:lang w:val="en-US"/>
        </w:rPr>
        <w:t>[1]</w:t>
      </w:r>
      <w:r w:rsidRPr="00623113">
        <w:rPr>
          <w:lang w:val="en-US"/>
        </w:rPr>
        <w:t xml:space="preserve">. Carefully transfer the microwell plate to a humidified incubator </w:t>
      </w:r>
      <w:r w:rsidRPr="00623113">
        <w:rPr>
          <w:b/>
          <w:bCs/>
          <w:lang w:val="en-US"/>
        </w:rPr>
        <w:t>[2]</w:t>
      </w:r>
      <w:r w:rsidRPr="00623113">
        <w:rPr>
          <w:lang w:val="en-US"/>
        </w:rPr>
        <w:t>.</w:t>
      </w:r>
    </w:p>
    <w:p w14:paraId="73E22820" w14:textId="77777777" w:rsidR="005979D3" w:rsidRPr="00623113" w:rsidRDefault="005979D3" w:rsidP="005979D3">
      <w:pPr>
        <w:pStyle w:val="ShotDescription"/>
        <w:numPr>
          <w:ilvl w:val="2"/>
          <w:numId w:val="3"/>
        </w:numPr>
      </w:pPr>
      <w:r w:rsidRPr="00623113">
        <w:t>Talent placing the microwell plate into the centrifuge.</w:t>
      </w:r>
    </w:p>
    <w:p w14:paraId="462A48BD" w14:textId="77777777" w:rsidR="005979D3" w:rsidRPr="00623113" w:rsidRDefault="005979D3" w:rsidP="005979D3">
      <w:pPr>
        <w:pStyle w:val="ShotDescription"/>
        <w:numPr>
          <w:ilvl w:val="2"/>
          <w:numId w:val="3"/>
        </w:numPr>
      </w:pPr>
      <w:r w:rsidRPr="00623113">
        <w:t>Talent transferring the microwell plate into a humidified incubator.</w:t>
      </w:r>
    </w:p>
    <w:p w14:paraId="5F3550E7" w14:textId="11765DEE" w:rsidR="005979D3" w:rsidRPr="00623113" w:rsidRDefault="005979D3" w:rsidP="005979D3">
      <w:pPr>
        <w:pStyle w:val="Narration"/>
        <w:numPr>
          <w:ilvl w:val="1"/>
          <w:numId w:val="3"/>
        </w:numPr>
        <w:rPr>
          <w:lang w:val="en-US"/>
        </w:rPr>
      </w:pPr>
      <w:r w:rsidRPr="00623113">
        <w:rPr>
          <w:lang w:val="en-US"/>
        </w:rPr>
        <w:t xml:space="preserve">Perform media changes using differentiation media S5, S6, and S7 </w:t>
      </w:r>
      <w:r w:rsidRPr="00623113">
        <w:rPr>
          <w:b/>
          <w:bCs/>
          <w:lang w:val="en-US"/>
        </w:rPr>
        <w:t>[1</w:t>
      </w:r>
      <w:r w:rsidR="00E808D5" w:rsidRPr="00623113">
        <w:rPr>
          <w:b/>
          <w:bCs/>
          <w:lang w:val="en-US"/>
        </w:rPr>
        <w:t>-TXT</w:t>
      </w:r>
      <w:r w:rsidRPr="00623113">
        <w:rPr>
          <w:b/>
          <w:bCs/>
          <w:lang w:val="en-US"/>
        </w:rPr>
        <w:t>]</w:t>
      </w:r>
      <w:r w:rsidRPr="00623113">
        <w:rPr>
          <w:lang w:val="en-US"/>
        </w:rPr>
        <w:t>.</w:t>
      </w:r>
    </w:p>
    <w:p w14:paraId="1B6D8A62" w14:textId="304DA4BC" w:rsidR="005979D3" w:rsidRPr="00623113" w:rsidRDefault="005979D3" w:rsidP="005979D3">
      <w:pPr>
        <w:pStyle w:val="ShotDescription"/>
        <w:numPr>
          <w:ilvl w:val="2"/>
          <w:numId w:val="3"/>
        </w:numPr>
      </w:pPr>
      <w:r w:rsidRPr="00623113">
        <w:t>Talent replacing media in the microwell plate with differentiation media.</w:t>
      </w:r>
      <w:r w:rsidR="00E808D5" w:rsidRPr="00623113">
        <w:t xml:space="preserve"> </w:t>
      </w:r>
      <w:r w:rsidR="00E808D5" w:rsidRPr="00623113">
        <w:rPr>
          <w:b/>
          <w:bCs/>
        </w:rPr>
        <w:t>TXT: Compact spherical clusters form within 24–48 h</w:t>
      </w:r>
    </w:p>
    <w:p w14:paraId="79965207" w14:textId="77777777" w:rsidR="00E808D5" w:rsidRPr="00623113" w:rsidRDefault="00E808D5" w:rsidP="00E808D5">
      <w:pPr>
        <w:pStyle w:val="ShotDescription"/>
        <w:ind w:firstLine="0"/>
      </w:pPr>
    </w:p>
    <w:p w14:paraId="1869E301" w14:textId="77777777" w:rsidR="00E808D5" w:rsidRPr="00623113" w:rsidRDefault="008723CD" w:rsidP="008723CD">
      <w:pPr>
        <w:pStyle w:val="ShotDescription"/>
        <w:numPr>
          <w:ilvl w:val="0"/>
          <w:numId w:val="3"/>
        </w:numPr>
      </w:pPr>
      <w:r w:rsidRPr="00623113">
        <w:rPr>
          <w:rFonts w:eastAsia="Calibri"/>
          <w:b/>
          <w:color w:val="auto"/>
        </w:rPr>
        <w:t>Transplantation of SC-islets into the Tight Muscle of Immunodeficient Mice</w:t>
      </w:r>
    </w:p>
    <w:p w14:paraId="20147CE1" w14:textId="79E694B2" w:rsidR="00E808D5" w:rsidRPr="00623113" w:rsidRDefault="00E808D5" w:rsidP="00E808D5">
      <w:pPr>
        <w:pStyle w:val="ListParagraph"/>
        <w:spacing w:before="120"/>
        <w:ind w:left="360"/>
        <w:contextualSpacing w:val="0"/>
        <w:rPr>
          <w:rFonts w:cstheme="minorHAnsi"/>
        </w:rPr>
      </w:pPr>
      <w:r w:rsidRPr="00623113">
        <w:rPr>
          <w:rFonts w:cstheme="minorHAnsi"/>
          <w:b/>
          <w:bCs/>
        </w:rPr>
        <w:t xml:space="preserve">Demonstrator: </w:t>
      </w:r>
      <w:r w:rsidR="000413A5">
        <w:rPr>
          <w:rFonts w:cstheme="minorHAnsi"/>
        </w:rPr>
        <w:t>Gema Garcí</w:t>
      </w:r>
      <w:r w:rsidR="00CE13E1">
        <w:rPr>
          <w:rFonts w:cstheme="minorHAnsi"/>
        </w:rPr>
        <w:t>a</w:t>
      </w:r>
      <w:r w:rsidRPr="00623113">
        <w:rPr>
          <w:rFonts w:cstheme="minorHAnsi"/>
        </w:rPr>
        <w:t xml:space="preserve"> </w:t>
      </w:r>
    </w:p>
    <w:p w14:paraId="5FD1839A" w14:textId="4C2CE927" w:rsidR="008723CD" w:rsidRPr="00623113" w:rsidRDefault="008723CD" w:rsidP="00E808D5">
      <w:pPr>
        <w:pStyle w:val="ShotDescription"/>
        <w:ind w:left="360" w:firstLine="0"/>
      </w:pPr>
    </w:p>
    <w:p w14:paraId="54628A9F" w14:textId="25DDF2EA" w:rsidR="005979D3" w:rsidRPr="00623113" w:rsidRDefault="005979D3" w:rsidP="005979D3">
      <w:pPr>
        <w:pStyle w:val="Narration"/>
        <w:numPr>
          <w:ilvl w:val="1"/>
          <w:numId w:val="3"/>
        </w:numPr>
        <w:rPr>
          <w:lang w:val="en-US"/>
        </w:rPr>
      </w:pPr>
      <w:r w:rsidRPr="00623113">
        <w:rPr>
          <w:lang w:val="en-US"/>
        </w:rPr>
        <w:t xml:space="preserve">Transfer the appropriate quantity of </w:t>
      </w:r>
      <w:r w:rsidR="00E808D5" w:rsidRPr="00623113">
        <w:rPr>
          <w:lang w:val="en-US"/>
        </w:rPr>
        <w:t xml:space="preserve">generated </w:t>
      </w:r>
      <w:r w:rsidRPr="00623113">
        <w:rPr>
          <w:lang w:val="en-US"/>
        </w:rPr>
        <w:t>clusters to a 1.5</w:t>
      </w:r>
      <w:r w:rsidR="00E808D5" w:rsidRPr="00623113">
        <w:rPr>
          <w:lang w:val="en-US"/>
        </w:rPr>
        <w:t>-</w:t>
      </w:r>
      <w:r w:rsidRPr="00623113">
        <w:rPr>
          <w:lang w:val="en-US"/>
        </w:rPr>
        <w:t xml:space="preserve">milliliter microcentrifuge tube </w:t>
      </w:r>
      <w:r w:rsidRPr="00623113">
        <w:rPr>
          <w:b/>
          <w:bCs/>
          <w:lang w:val="en-US"/>
        </w:rPr>
        <w:t>[1]</w:t>
      </w:r>
      <w:r w:rsidRPr="00623113">
        <w:rPr>
          <w:lang w:val="en-US"/>
        </w:rPr>
        <w:t>.</w:t>
      </w:r>
    </w:p>
    <w:p w14:paraId="636CD85E" w14:textId="77777777" w:rsidR="005979D3" w:rsidRPr="00623113" w:rsidRDefault="005979D3" w:rsidP="005979D3">
      <w:pPr>
        <w:pStyle w:val="ShotDescription"/>
        <w:numPr>
          <w:ilvl w:val="2"/>
          <w:numId w:val="3"/>
        </w:numPr>
      </w:pPr>
      <w:r w:rsidRPr="00623113">
        <w:t>Talent transferring clusters into a 1.5 milliliter microcentrifuge tube.</w:t>
      </w:r>
    </w:p>
    <w:p w14:paraId="61B5697C" w14:textId="77777777" w:rsidR="005979D3" w:rsidRPr="00623113" w:rsidRDefault="005979D3" w:rsidP="005979D3">
      <w:pPr>
        <w:pStyle w:val="Narration"/>
        <w:numPr>
          <w:ilvl w:val="1"/>
          <w:numId w:val="3"/>
        </w:numPr>
        <w:rPr>
          <w:lang w:val="en-US"/>
        </w:rPr>
      </w:pPr>
      <w:r w:rsidRPr="00623113">
        <w:rPr>
          <w:lang w:val="en-US"/>
        </w:rPr>
        <w:t xml:space="preserve">Connect the syringe to the needle-tubing assembly </w:t>
      </w:r>
      <w:r w:rsidRPr="00623113">
        <w:rPr>
          <w:b/>
          <w:bCs/>
          <w:lang w:val="en-US"/>
        </w:rPr>
        <w:t>[1]</w:t>
      </w:r>
      <w:r w:rsidRPr="00623113">
        <w:rPr>
          <w:lang w:val="en-US"/>
        </w:rPr>
        <w:t xml:space="preserve"> and fill it with S7 medium </w:t>
      </w:r>
      <w:r w:rsidRPr="00623113">
        <w:rPr>
          <w:b/>
          <w:bCs/>
          <w:lang w:val="en-US"/>
        </w:rPr>
        <w:t>[2]</w:t>
      </w:r>
      <w:r w:rsidRPr="00623113">
        <w:rPr>
          <w:lang w:val="en-US"/>
        </w:rPr>
        <w:t>.</w:t>
      </w:r>
    </w:p>
    <w:p w14:paraId="079CA400" w14:textId="77777777" w:rsidR="005979D3" w:rsidRPr="00623113" w:rsidRDefault="005979D3" w:rsidP="005979D3">
      <w:pPr>
        <w:pStyle w:val="ShotDescription"/>
        <w:numPr>
          <w:ilvl w:val="2"/>
          <w:numId w:val="3"/>
        </w:numPr>
      </w:pPr>
      <w:r w:rsidRPr="00623113">
        <w:t>Talent connecting the syringe to the needle-tubing assembly.</w:t>
      </w:r>
    </w:p>
    <w:p w14:paraId="1F4C4155" w14:textId="77777777" w:rsidR="005979D3" w:rsidRPr="00623113" w:rsidRDefault="005979D3" w:rsidP="005979D3">
      <w:pPr>
        <w:pStyle w:val="ShotDescription"/>
        <w:numPr>
          <w:ilvl w:val="2"/>
          <w:numId w:val="3"/>
        </w:numPr>
      </w:pPr>
      <w:r w:rsidRPr="00623113">
        <w:t>Talent filling the syringe with S7 medium.</w:t>
      </w:r>
    </w:p>
    <w:p w14:paraId="4B732F99" w14:textId="1D6CD3B1" w:rsidR="005979D3" w:rsidRPr="00623113" w:rsidRDefault="005979D3" w:rsidP="005979D3">
      <w:pPr>
        <w:pStyle w:val="Narration"/>
        <w:numPr>
          <w:ilvl w:val="1"/>
          <w:numId w:val="3"/>
        </w:numPr>
        <w:rPr>
          <w:lang w:val="en-US"/>
        </w:rPr>
      </w:pPr>
      <w:r w:rsidRPr="00623113">
        <w:rPr>
          <w:lang w:val="en-US"/>
        </w:rPr>
        <w:t xml:space="preserve">Aspirate the clusters into the tubing directly from the microcentrifuge tube </w:t>
      </w:r>
      <w:r w:rsidRPr="00623113">
        <w:rPr>
          <w:b/>
          <w:bCs/>
          <w:lang w:val="en-US"/>
        </w:rPr>
        <w:t>[1]</w:t>
      </w:r>
      <w:r w:rsidRPr="00623113">
        <w:rPr>
          <w:lang w:val="en-US"/>
        </w:rPr>
        <w:t xml:space="preserve">. Fold the tubing in half and insert the folded section into a </w:t>
      </w:r>
      <w:r w:rsidR="008723CD" w:rsidRPr="00623113">
        <w:rPr>
          <w:lang w:val="en-US"/>
        </w:rPr>
        <w:t>100-microliter</w:t>
      </w:r>
      <w:r w:rsidRPr="00623113">
        <w:rPr>
          <w:lang w:val="en-US"/>
        </w:rPr>
        <w:t xml:space="preserve"> pipette tip </w:t>
      </w:r>
      <w:r w:rsidRPr="00623113">
        <w:rPr>
          <w:b/>
          <w:bCs/>
          <w:lang w:val="en-US"/>
        </w:rPr>
        <w:t>[2]</w:t>
      </w:r>
      <w:r w:rsidRPr="00623113">
        <w:rPr>
          <w:lang w:val="en-US"/>
        </w:rPr>
        <w:t xml:space="preserve">. </w:t>
      </w:r>
      <w:r w:rsidR="00623113" w:rsidRPr="00623113">
        <w:rPr>
          <w:lang w:val="en-US"/>
        </w:rPr>
        <w:t>Then, i</w:t>
      </w:r>
      <w:r w:rsidRPr="00623113">
        <w:rPr>
          <w:lang w:val="en-US"/>
        </w:rPr>
        <w:t xml:space="preserve">nsert the tip-tubing-needle assembly into a </w:t>
      </w:r>
      <w:r w:rsidR="008723CD" w:rsidRPr="00623113">
        <w:rPr>
          <w:lang w:val="en-US"/>
        </w:rPr>
        <w:t>15-milliliter</w:t>
      </w:r>
      <w:r w:rsidRPr="00623113">
        <w:rPr>
          <w:lang w:val="en-US"/>
        </w:rPr>
        <w:t xml:space="preserve"> conical tube and secure the ends to the tube rim using tape </w:t>
      </w:r>
      <w:r w:rsidRPr="00623113">
        <w:rPr>
          <w:b/>
          <w:bCs/>
          <w:lang w:val="en-US"/>
        </w:rPr>
        <w:t>[3]</w:t>
      </w:r>
      <w:r w:rsidRPr="00623113">
        <w:rPr>
          <w:lang w:val="en-US"/>
        </w:rPr>
        <w:t>.</w:t>
      </w:r>
    </w:p>
    <w:p w14:paraId="1CF5D2A2" w14:textId="77777777" w:rsidR="005979D3" w:rsidRPr="00623113" w:rsidRDefault="005979D3" w:rsidP="005979D3">
      <w:pPr>
        <w:pStyle w:val="ShotDescription"/>
        <w:numPr>
          <w:ilvl w:val="2"/>
          <w:numId w:val="3"/>
        </w:numPr>
      </w:pPr>
      <w:r w:rsidRPr="00623113">
        <w:t>Talent aspirating clusters into the tubing from the microcentrifuge tube.</w:t>
      </w:r>
    </w:p>
    <w:p w14:paraId="1D9E405C" w14:textId="77777777" w:rsidR="005979D3" w:rsidRPr="00623113" w:rsidRDefault="005979D3" w:rsidP="005979D3">
      <w:pPr>
        <w:pStyle w:val="ShotDescription"/>
        <w:numPr>
          <w:ilvl w:val="2"/>
          <w:numId w:val="3"/>
        </w:numPr>
      </w:pPr>
      <w:r w:rsidRPr="00623113">
        <w:lastRenderedPageBreak/>
        <w:t>Talent folding the tubing and inserting it into a 100 microliter pipette tip.</w:t>
      </w:r>
    </w:p>
    <w:p w14:paraId="5B17C30A" w14:textId="2D941BE0" w:rsidR="005979D3" w:rsidRPr="00623113" w:rsidRDefault="005979D3" w:rsidP="005979D3">
      <w:pPr>
        <w:pStyle w:val="ShotDescription"/>
        <w:numPr>
          <w:ilvl w:val="2"/>
          <w:numId w:val="3"/>
        </w:numPr>
      </w:pPr>
      <w:r w:rsidRPr="00623113">
        <w:t>Talent placing the assembly into a 15</w:t>
      </w:r>
      <w:r w:rsidR="00623113" w:rsidRPr="00623113">
        <w:t>-</w:t>
      </w:r>
      <w:r w:rsidRPr="00623113">
        <w:t>milliliter conical tube and securing it with tape.</w:t>
      </w:r>
    </w:p>
    <w:p w14:paraId="39A24A9F" w14:textId="001B295E" w:rsidR="005979D3" w:rsidRPr="00623113" w:rsidRDefault="00623113" w:rsidP="005979D3">
      <w:pPr>
        <w:pStyle w:val="Narration"/>
        <w:numPr>
          <w:ilvl w:val="1"/>
          <w:numId w:val="3"/>
        </w:numPr>
        <w:rPr>
          <w:lang w:val="en-US"/>
        </w:rPr>
      </w:pPr>
      <w:r w:rsidRPr="00623113">
        <w:rPr>
          <w:lang w:val="en-US"/>
        </w:rPr>
        <w:t>Now, c</w:t>
      </w:r>
      <w:r w:rsidR="005979D3" w:rsidRPr="00623113">
        <w:rPr>
          <w:lang w:val="en-US"/>
        </w:rPr>
        <w:t xml:space="preserve">entrifuge the tube at 100 </w:t>
      </w:r>
      <w:r w:rsidR="005979D3" w:rsidRPr="00623113">
        <w:rPr>
          <w:i/>
          <w:iCs/>
          <w:lang w:val="en-US"/>
        </w:rPr>
        <w:t>g</w:t>
      </w:r>
      <w:r w:rsidR="005979D3" w:rsidRPr="00623113">
        <w:rPr>
          <w:lang w:val="en-US"/>
        </w:rPr>
        <w:t xml:space="preserve"> for 2 minutes at 4 degrees Celsius to compact the clusters </w:t>
      </w:r>
      <w:r w:rsidR="005979D3" w:rsidRPr="00623113">
        <w:rPr>
          <w:b/>
          <w:bCs/>
          <w:lang w:val="en-US"/>
        </w:rPr>
        <w:t>[1]</w:t>
      </w:r>
      <w:r w:rsidR="00E808D5" w:rsidRPr="00623113">
        <w:rPr>
          <w:lang w:val="en-US"/>
        </w:rPr>
        <w:t xml:space="preserve"> and i</w:t>
      </w:r>
      <w:r w:rsidR="005979D3" w:rsidRPr="00623113">
        <w:rPr>
          <w:lang w:val="en-US"/>
        </w:rPr>
        <w:t xml:space="preserve">mmediately place the tube on ice </w:t>
      </w:r>
      <w:r w:rsidR="005979D3" w:rsidRPr="00623113">
        <w:rPr>
          <w:b/>
          <w:bCs/>
          <w:lang w:val="en-US"/>
        </w:rPr>
        <w:t>[2]</w:t>
      </w:r>
      <w:r w:rsidR="005979D3" w:rsidRPr="00623113">
        <w:rPr>
          <w:lang w:val="en-US"/>
        </w:rPr>
        <w:t>.</w:t>
      </w:r>
    </w:p>
    <w:p w14:paraId="2215967F" w14:textId="77777777" w:rsidR="005979D3" w:rsidRPr="00623113" w:rsidRDefault="005979D3" w:rsidP="005979D3">
      <w:pPr>
        <w:pStyle w:val="ShotDescription"/>
        <w:numPr>
          <w:ilvl w:val="2"/>
          <w:numId w:val="3"/>
        </w:numPr>
      </w:pPr>
      <w:r w:rsidRPr="00623113">
        <w:t>Talent placing the conical tube into the centrifuge.</w:t>
      </w:r>
    </w:p>
    <w:p w14:paraId="313B4CB8" w14:textId="77777777" w:rsidR="005979D3" w:rsidRPr="00623113" w:rsidRDefault="005979D3" w:rsidP="005979D3">
      <w:pPr>
        <w:pStyle w:val="ShotDescription"/>
        <w:numPr>
          <w:ilvl w:val="2"/>
          <w:numId w:val="3"/>
        </w:numPr>
      </w:pPr>
      <w:r w:rsidRPr="00623113">
        <w:t>Talent placing the tube on ice.</w:t>
      </w:r>
    </w:p>
    <w:p w14:paraId="32C2E760" w14:textId="3FC4B5BB" w:rsidR="005979D3" w:rsidRPr="00623113" w:rsidRDefault="008723CD" w:rsidP="005979D3">
      <w:pPr>
        <w:pStyle w:val="Narration"/>
        <w:numPr>
          <w:ilvl w:val="1"/>
          <w:numId w:val="3"/>
        </w:numPr>
        <w:rPr>
          <w:lang w:val="en-US"/>
        </w:rPr>
      </w:pPr>
      <w:r w:rsidRPr="00623113">
        <w:rPr>
          <w:lang w:val="en-US"/>
        </w:rPr>
        <w:t>To transplant the clusters into</w:t>
      </w:r>
      <w:r w:rsidR="00E808D5" w:rsidRPr="00623113">
        <w:rPr>
          <w:lang w:val="en-US"/>
        </w:rPr>
        <w:t xml:space="preserve"> anesthetized</w:t>
      </w:r>
      <w:r w:rsidRPr="00623113">
        <w:rPr>
          <w:lang w:val="en-US"/>
        </w:rPr>
        <w:t xml:space="preserve"> NOD-scid-gamma</w:t>
      </w:r>
      <w:r w:rsidR="00E808D5" w:rsidRPr="00623113">
        <w:rPr>
          <w:lang w:val="en-US"/>
        </w:rPr>
        <w:t xml:space="preserve"> </w:t>
      </w:r>
      <w:r w:rsidR="00E808D5" w:rsidRPr="00623113">
        <w:rPr>
          <w:i/>
          <w:iCs/>
          <w:color w:val="EE0000"/>
          <w:lang w:val="en-US"/>
        </w:rPr>
        <w:t>(Nod-Scid-Gamma)</w:t>
      </w:r>
      <w:r w:rsidRPr="00623113">
        <w:rPr>
          <w:lang w:val="en-US"/>
        </w:rPr>
        <w:t xml:space="preserve"> mice, s</w:t>
      </w:r>
      <w:r w:rsidR="005979D3" w:rsidRPr="00623113">
        <w:rPr>
          <w:lang w:val="en-US"/>
        </w:rPr>
        <w:t xml:space="preserve">have the posterior side of the right leg below the knee </w:t>
      </w:r>
      <w:r w:rsidR="005979D3" w:rsidRPr="00623113">
        <w:rPr>
          <w:b/>
          <w:bCs/>
          <w:lang w:val="en-US"/>
        </w:rPr>
        <w:t>[1</w:t>
      </w:r>
      <w:r w:rsidR="00027640">
        <w:rPr>
          <w:b/>
          <w:bCs/>
          <w:lang w:val="en-US"/>
        </w:rPr>
        <w:t>-TXT</w:t>
      </w:r>
      <w:r w:rsidR="005979D3" w:rsidRPr="00623113">
        <w:rPr>
          <w:b/>
          <w:bCs/>
          <w:lang w:val="en-US"/>
        </w:rPr>
        <w:t>]</w:t>
      </w:r>
      <w:r w:rsidR="005979D3" w:rsidRPr="00623113">
        <w:rPr>
          <w:lang w:val="en-US"/>
        </w:rPr>
        <w:t xml:space="preserve"> and disinfect with 70 percent ethanol </w:t>
      </w:r>
      <w:r w:rsidR="005979D3" w:rsidRPr="00623113">
        <w:rPr>
          <w:b/>
          <w:bCs/>
          <w:lang w:val="en-US"/>
        </w:rPr>
        <w:t>[2]</w:t>
      </w:r>
      <w:r w:rsidR="005979D3" w:rsidRPr="00623113">
        <w:rPr>
          <w:lang w:val="en-US"/>
        </w:rPr>
        <w:t>.</w:t>
      </w:r>
    </w:p>
    <w:p w14:paraId="7A3309F7" w14:textId="24BE9F49" w:rsidR="005979D3" w:rsidRPr="00623113" w:rsidRDefault="005979D3" w:rsidP="005979D3">
      <w:pPr>
        <w:pStyle w:val="ShotDescription"/>
        <w:numPr>
          <w:ilvl w:val="2"/>
          <w:numId w:val="3"/>
        </w:numPr>
      </w:pPr>
      <w:r w:rsidRPr="00623113">
        <w:t xml:space="preserve">Talent shaving the posterior side of the </w:t>
      </w:r>
      <w:r w:rsidR="00623113" w:rsidRPr="00623113">
        <w:t>mouse's</w:t>
      </w:r>
      <w:r w:rsidRPr="00623113">
        <w:t xml:space="preserve"> right leg below the knee.</w:t>
      </w:r>
      <w:r w:rsidR="008723CD" w:rsidRPr="00623113">
        <w:t xml:space="preserve"> </w:t>
      </w:r>
      <w:r w:rsidR="008723CD" w:rsidRPr="00623113">
        <w:rPr>
          <w:b/>
          <w:bCs/>
        </w:rPr>
        <w:t>TXT: Anaesthesia: 3-5% Isoflurane</w:t>
      </w:r>
    </w:p>
    <w:p w14:paraId="13123C7F" w14:textId="77777777" w:rsidR="005979D3" w:rsidRPr="00623113" w:rsidRDefault="005979D3" w:rsidP="005979D3">
      <w:pPr>
        <w:pStyle w:val="ShotDescription"/>
        <w:numPr>
          <w:ilvl w:val="2"/>
          <w:numId w:val="3"/>
        </w:numPr>
      </w:pPr>
      <w:r w:rsidRPr="00623113">
        <w:t>Talent disinfecting the shaved area with ethanol.</w:t>
      </w:r>
    </w:p>
    <w:p w14:paraId="3DA7A00A" w14:textId="77777777" w:rsidR="005979D3" w:rsidRPr="00623113" w:rsidRDefault="005979D3" w:rsidP="005979D3">
      <w:pPr>
        <w:pStyle w:val="Narration"/>
        <w:numPr>
          <w:ilvl w:val="1"/>
          <w:numId w:val="3"/>
        </w:numPr>
        <w:rPr>
          <w:lang w:val="en-US"/>
        </w:rPr>
      </w:pPr>
      <w:r w:rsidRPr="00623113">
        <w:rPr>
          <w:lang w:val="en-US"/>
        </w:rPr>
        <w:t xml:space="preserve">Fill the syringe and needle with 0.9 percent sodium chloride </w:t>
      </w:r>
      <w:r w:rsidRPr="00623113">
        <w:rPr>
          <w:b/>
          <w:bCs/>
          <w:lang w:val="en-US"/>
        </w:rPr>
        <w:t>[1]</w:t>
      </w:r>
      <w:r w:rsidRPr="00623113">
        <w:rPr>
          <w:lang w:val="en-US"/>
        </w:rPr>
        <w:t>.</w:t>
      </w:r>
    </w:p>
    <w:p w14:paraId="62B3798C" w14:textId="77777777" w:rsidR="005979D3" w:rsidRPr="00623113" w:rsidRDefault="005979D3" w:rsidP="005979D3">
      <w:pPr>
        <w:pStyle w:val="ShotDescription"/>
        <w:numPr>
          <w:ilvl w:val="2"/>
          <w:numId w:val="3"/>
        </w:numPr>
      </w:pPr>
      <w:r w:rsidRPr="00623113">
        <w:t>Talent filling the syringe and needle with sodium chloride solution.</w:t>
      </w:r>
    </w:p>
    <w:p w14:paraId="1A4AC881" w14:textId="77777777" w:rsidR="005979D3" w:rsidRPr="00623113" w:rsidRDefault="005979D3" w:rsidP="005979D3">
      <w:pPr>
        <w:pStyle w:val="Narration"/>
        <w:numPr>
          <w:ilvl w:val="1"/>
          <w:numId w:val="3"/>
        </w:numPr>
        <w:rPr>
          <w:lang w:val="en-US"/>
        </w:rPr>
      </w:pPr>
      <w:r w:rsidRPr="00623113">
        <w:rPr>
          <w:lang w:val="en-US"/>
        </w:rPr>
        <w:t xml:space="preserve">Detach the tubing from the pipette tip and connect it to the syringe </w:t>
      </w:r>
      <w:r w:rsidRPr="00623113">
        <w:rPr>
          <w:b/>
          <w:bCs/>
          <w:lang w:val="en-US"/>
        </w:rPr>
        <w:t>[1]</w:t>
      </w:r>
      <w:r w:rsidRPr="00623113">
        <w:rPr>
          <w:lang w:val="en-US"/>
        </w:rPr>
        <w:t xml:space="preserve">. Cut the tubing close to the compacted clusters and attach it to the blunt end of the needle </w:t>
      </w:r>
      <w:r w:rsidRPr="00623113">
        <w:rPr>
          <w:b/>
          <w:bCs/>
          <w:lang w:val="en-US"/>
        </w:rPr>
        <w:t>[2]</w:t>
      </w:r>
      <w:r w:rsidRPr="00623113">
        <w:rPr>
          <w:lang w:val="en-US"/>
        </w:rPr>
        <w:t xml:space="preserve">. Push the saline until the first cluster reaches the tip of the needle </w:t>
      </w:r>
      <w:r w:rsidRPr="00623113">
        <w:rPr>
          <w:b/>
          <w:bCs/>
          <w:lang w:val="en-US"/>
        </w:rPr>
        <w:t>[3]</w:t>
      </w:r>
      <w:r w:rsidRPr="00623113">
        <w:rPr>
          <w:lang w:val="en-US"/>
        </w:rPr>
        <w:t>.</w:t>
      </w:r>
    </w:p>
    <w:p w14:paraId="41FAABC5" w14:textId="77777777" w:rsidR="005979D3" w:rsidRPr="00623113" w:rsidRDefault="005979D3" w:rsidP="005979D3">
      <w:pPr>
        <w:pStyle w:val="ShotDescription"/>
        <w:numPr>
          <w:ilvl w:val="2"/>
          <w:numId w:val="3"/>
        </w:numPr>
      </w:pPr>
      <w:r w:rsidRPr="00623113">
        <w:t>Talent detaching the tubing from the pipette tip and connecting it to the syringe.</w:t>
      </w:r>
    </w:p>
    <w:p w14:paraId="489C732A" w14:textId="77777777" w:rsidR="005979D3" w:rsidRPr="00623113" w:rsidRDefault="005979D3" w:rsidP="005979D3">
      <w:pPr>
        <w:pStyle w:val="ShotDescription"/>
        <w:numPr>
          <w:ilvl w:val="2"/>
          <w:numId w:val="3"/>
        </w:numPr>
      </w:pPr>
      <w:r w:rsidRPr="00623113">
        <w:t>Talent cutting the tubing and attaching it to the blunt end of the needle.</w:t>
      </w:r>
    </w:p>
    <w:p w14:paraId="34FB00DA" w14:textId="77777777" w:rsidR="005979D3" w:rsidRPr="00623113" w:rsidRDefault="005979D3" w:rsidP="005979D3">
      <w:pPr>
        <w:pStyle w:val="ShotDescription"/>
        <w:numPr>
          <w:ilvl w:val="2"/>
          <w:numId w:val="3"/>
        </w:numPr>
      </w:pPr>
      <w:r w:rsidRPr="00623113">
        <w:t>Talent pushing saline through the tubing until the cluster reaches the needle tip.</w:t>
      </w:r>
    </w:p>
    <w:p w14:paraId="1C5C88EF" w14:textId="0166E32D" w:rsidR="005979D3" w:rsidRPr="00623113" w:rsidRDefault="005979D3" w:rsidP="005979D3">
      <w:pPr>
        <w:pStyle w:val="Narration"/>
        <w:numPr>
          <w:ilvl w:val="1"/>
          <w:numId w:val="3"/>
        </w:numPr>
        <w:rPr>
          <w:lang w:val="en-US"/>
        </w:rPr>
      </w:pPr>
      <w:r w:rsidRPr="00623113">
        <w:rPr>
          <w:lang w:val="en-US"/>
        </w:rPr>
        <w:t>Position the mouse prone</w:t>
      </w:r>
      <w:r w:rsidR="00931CEE" w:rsidRPr="00623113">
        <w:rPr>
          <w:lang w:val="en-US"/>
        </w:rPr>
        <w:t>,</w:t>
      </w:r>
      <w:r w:rsidRPr="00623113">
        <w:rPr>
          <w:lang w:val="en-US"/>
        </w:rPr>
        <w:t xml:space="preserve"> leaning to the right side</w:t>
      </w:r>
      <w:r w:rsidR="00931CEE" w:rsidRPr="00623113">
        <w:rPr>
          <w:lang w:val="en-US"/>
        </w:rPr>
        <w:t>,</w:t>
      </w:r>
      <w:r w:rsidRPr="00623113">
        <w:rPr>
          <w:lang w:val="en-US"/>
        </w:rPr>
        <w:t xml:space="preserve"> and extend the right leg </w:t>
      </w:r>
      <w:r w:rsidRPr="00623113">
        <w:rPr>
          <w:b/>
          <w:bCs/>
          <w:lang w:val="en-US"/>
        </w:rPr>
        <w:t>[1]</w:t>
      </w:r>
      <w:r w:rsidRPr="00623113">
        <w:rPr>
          <w:lang w:val="en-US"/>
        </w:rPr>
        <w:t xml:space="preserve">. Insert the needle 4 to 5 millimeters deep into the medial compartment of the right thigh between the adductor and gracilis muscles </w:t>
      </w:r>
      <w:r w:rsidRPr="00623113">
        <w:rPr>
          <w:b/>
          <w:bCs/>
          <w:lang w:val="en-US"/>
        </w:rPr>
        <w:t>[2]</w:t>
      </w:r>
      <w:r w:rsidRPr="00623113">
        <w:rPr>
          <w:lang w:val="en-US"/>
        </w:rPr>
        <w:t>.</w:t>
      </w:r>
    </w:p>
    <w:p w14:paraId="24FDF538" w14:textId="77777777" w:rsidR="005979D3" w:rsidRPr="00623113" w:rsidRDefault="005979D3" w:rsidP="005979D3">
      <w:pPr>
        <w:pStyle w:val="ShotDescription"/>
        <w:numPr>
          <w:ilvl w:val="2"/>
          <w:numId w:val="3"/>
        </w:numPr>
      </w:pPr>
      <w:r w:rsidRPr="00623113">
        <w:t>Talent positioning the mouse and extending the right leg.</w:t>
      </w:r>
    </w:p>
    <w:p w14:paraId="3DB52841" w14:textId="77777777" w:rsidR="005979D3" w:rsidRPr="00623113" w:rsidRDefault="005979D3" w:rsidP="005979D3">
      <w:pPr>
        <w:pStyle w:val="ShotDescription"/>
        <w:numPr>
          <w:ilvl w:val="2"/>
          <w:numId w:val="3"/>
        </w:numPr>
      </w:pPr>
      <w:r w:rsidRPr="00623113">
        <w:t>Talent inserting the needle into the specified region of the thigh.</w:t>
      </w:r>
    </w:p>
    <w:p w14:paraId="69D62751" w14:textId="62D5C3FE" w:rsidR="005979D3" w:rsidRPr="00623113" w:rsidRDefault="00623113" w:rsidP="005979D3">
      <w:pPr>
        <w:pStyle w:val="Narration"/>
        <w:numPr>
          <w:ilvl w:val="1"/>
          <w:numId w:val="3"/>
        </w:numPr>
        <w:rPr>
          <w:lang w:val="en-US"/>
        </w:rPr>
      </w:pPr>
      <w:r w:rsidRPr="00623113">
        <w:rPr>
          <w:lang w:val="en-US"/>
        </w:rPr>
        <w:t>Then, i</w:t>
      </w:r>
      <w:r w:rsidR="005979D3" w:rsidRPr="00623113">
        <w:rPr>
          <w:lang w:val="en-US"/>
        </w:rPr>
        <w:t xml:space="preserve">nject the clusters while retracting the needle by approximately 3 millimeters </w:t>
      </w:r>
      <w:r w:rsidR="005979D3" w:rsidRPr="00623113">
        <w:rPr>
          <w:b/>
          <w:bCs/>
          <w:lang w:val="en-US"/>
        </w:rPr>
        <w:t>[1]</w:t>
      </w:r>
      <w:r w:rsidR="005979D3" w:rsidRPr="00623113">
        <w:rPr>
          <w:lang w:val="en-US"/>
        </w:rPr>
        <w:t>. Rotate the syringe</w:t>
      </w:r>
      <w:r w:rsidR="00042E0A">
        <w:rPr>
          <w:lang w:val="en-US"/>
        </w:rPr>
        <w:t>,</w:t>
      </w:r>
      <w:r w:rsidR="005979D3" w:rsidRPr="00623113">
        <w:rPr>
          <w:lang w:val="en-US"/>
        </w:rPr>
        <w:t xml:space="preserve"> withdraw the needle</w:t>
      </w:r>
      <w:r w:rsidR="00042E0A">
        <w:rPr>
          <w:lang w:val="en-US"/>
        </w:rPr>
        <w:t xml:space="preserve">, and allow the mouse to recover </w:t>
      </w:r>
      <w:r w:rsidR="005979D3" w:rsidRPr="00623113">
        <w:rPr>
          <w:b/>
          <w:bCs/>
          <w:lang w:val="en-US"/>
        </w:rPr>
        <w:t>[2]</w:t>
      </w:r>
      <w:r w:rsidR="005979D3" w:rsidRPr="00623113">
        <w:rPr>
          <w:lang w:val="en-US"/>
        </w:rPr>
        <w:t>.</w:t>
      </w:r>
      <w:r w:rsidR="00042E0A">
        <w:rPr>
          <w:lang w:val="en-US"/>
        </w:rPr>
        <w:t xml:space="preserve"> </w:t>
      </w:r>
    </w:p>
    <w:p w14:paraId="57AF493B" w14:textId="77777777" w:rsidR="005979D3" w:rsidRPr="00623113" w:rsidRDefault="005979D3" w:rsidP="005979D3">
      <w:pPr>
        <w:pStyle w:val="ShotDescription"/>
        <w:numPr>
          <w:ilvl w:val="2"/>
          <w:numId w:val="3"/>
        </w:numPr>
      </w:pPr>
      <w:r w:rsidRPr="00623113">
        <w:t>Talent injecting clusters while retracting the needle.</w:t>
      </w:r>
    </w:p>
    <w:p w14:paraId="7A995178" w14:textId="49800255" w:rsidR="005979D3" w:rsidRPr="00042E0A" w:rsidRDefault="005979D3" w:rsidP="005979D3">
      <w:pPr>
        <w:pStyle w:val="ShotDescription"/>
        <w:numPr>
          <w:ilvl w:val="2"/>
          <w:numId w:val="3"/>
        </w:numPr>
        <w:rPr>
          <w:b/>
          <w:bCs/>
        </w:rPr>
      </w:pPr>
      <w:r w:rsidRPr="00623113">
        <w:t>Talent rotating the syringe and withdrawing the needle.</w:t>
      </w:r>
      <w:r w:rsidR="00042E0A">
        <w:t xml:space="preserve"> </w:t>
      </w:r>
      <w:r w:rsidR="00042E0A" w:rsidRPr="00042E0A">
        <w:rPr>
          <w:b/>
          <w:bCs/>
        </w:rPr>
        <w:t xml:space="preserve">TXT: </w:t>
      </w:r>
      <w:r w:rsidR="00042E0A">
        <w:rPr>
          <w:b/>
          <w:bCs/>
        </w:rPr>
        <w:t>R</w:t>
      </w:r>
      <w:r w:rsidR="00042E0A" w:rsidRPr="00042E0A">
        <w:rPr>
          <w:b/>
          <w:bCs/>
        </w:rPr>
        <w:t>ecover the graft</w:t>
      </w:r>
      <w:r w:rsidR="00042E0A">
        <w:rPr>
          <w:b/>
          <w:bCs/>
        </w:rPr>
        <w:t xml:space="preserve">, </w:t>
      </w:r>
      <w:r w:rsidR="00042E0A" w:rsidRPr="00042E0A">
        <w:rPr>
          <w:b/>
          <w:bCs/>
        </w:rPr>
        <w:t xml:space="preserve">6 </w:t>
      </w:r>
      <w:r w:rsidR="00042E0A">
        <w:rPr>
          <w:b/>
          <w:bCs/>
        </w:rPr>
        <w:t>weeks post-translation</w:t>
      </w:r>
    </w:p>
    <w:p w14:paraId="79494B2E" w14:textId="4E1C6C47" w:rsidR="00D36050" w:rsidRPr="00623113" w:rsidRDefault="00D36050" w:rsidP="00D36050">
      <w:pPr>
        <w:pStyle w:val="ShotDescription"/>
        <w:numPr>
          <w:ilvl w:val="1"/>
          <w:numId w:val="3"/>
        </w:numPr>
        <w:rPr>
          <w:color w:val="7030A0"/>
        </w:rPr>
      </w:pPr>
      <w:commentRangeStart w:id="2"/>
      <w:r w:rsidRPr="00623113">
        <w:rPr>
          <w:color w:val="7030A0"/>
        </w:rPr>
        <w:t xml:space="preserve">Following tissue sectioning, perform immunostaining to enable subsequent imaging analyses </w:t>
      </w:r>
      <w:r w:rsidRPr="00623113">
        <w:rPr>
          <w:b/>
          <w:bCs/>
          <w:color w:val="7030A0"/>
        </w:rPr>
        <w:t>[</w:t>
      </w:r>
      <w:r w:rsidR="00042E0A">
        <w:rPr>
          <w:b/>
          <w:bCs/>
          <w:color w:val="7030A0"/>
        </w:rPr>
        <w:t>1</w:t>
      </w:r>
      <w:r w:rsidRPr="00623113">
        <w:rPr>
          <w:b/>
          <w:bCs/>
          <w:color w:val="7030A0"/>
        </w:rPr>
        <w:t>].</w:t>
      </w:r>
    </w:p>
    <w:p w14:paraId="3D2B9F91" w14:textId="064D7A6C" w:rsidR="00D36050" w:rsidRPr="00623113" w:rsidRDefault="00D36050" w:rsidP="00D36050">
      <w:pPr>
        <w:pStyle w:val="ShotDescription"/>
        <w:numPr>
          <w:ilvl w:val="2"/>
          <w:numId w:val="3"/>
        </w:numPr>
        <w:rPr>
          <w:color w:val="auto"/>
        </w:rPr>
      </w:pPr>
      <w:r w:rsidRPr="00623113">
        <w:rPr>
          <w:color w:val="auto"/>
        </w:rPr>
        <w:t>Talent adding antibody over the tissue section.</w:t>
      </w:r>
      <w:commentRangeEnd w:id="2"/>
      <w:r w:rsidR="00042E0A" w:rsidRPr="00623113">
        <w:rPr>
          <w:rStyle w:val="CommentReference"/>
          <w:color w:val="auto"/>
          <w:sz w:val="24"/>
          <w:szCs w:val="24"/>
        </w:rPr>
        <w:commentReference w:id="2"/>
      </w:r>
    </w:p>
    <w:p w14:paraId="32E09FC6" w14:textId="77777777" w:rsidR="00931CEE" w:rsidRPr="00623113" w:rsidRDefault="00931CEE" w:rsidP="00931CEE">
      <w:pPr>
        <w:pStyle w:val="ShotDescription"/>
      </w:pPr>
    </w:p>
    <w:p w14:paraId="12FDC79E" w14:textId="59861F38" w:rsidR="00495959" w:rsidRPr="00623113" w:rsidRDefault="00495959" w:rsidP="00495959">
      <w:pPr>
        <w:pStyle w:val="Heading1"/>
        <w:rPr>
          <w:rFonts w:cstheme="minorHAnsi"/>
        </w:rPr>
      </w:pPr>
      <w:r w:rsidRPr="00623113">
        <w:rPr>
          <w:rFonts w:cstheme="minorHAnsi"/>
        </w:rPr>
        <w:t>Results</w:t>
      </w:r>
    </w:p>
    <w:p w14:paraId="1C654D1D" w14:textId="76D22419" w:rsidR="00985FE6" w:rsidRPr="00623113" w:rsidRDefault="00EE6470" w:rsidP="00623113">
      <w:pPr>
        <w:pStyle w:val="ListParagraph"/>
        <w:numPr>
          <w:ilvl w:val="0"/>
          <w:numId w:val="3"/>
        </w:numPr>
        <w:spacing w:before="240"/>
        <w:outlineLvl w:val="0"/>
        <w:rPr>
          <w:rFonts w:cstheme="minorHAnsi"/>
          <w:lang w:eastAsia="zh-TW"/>
        </w:rPr>
      </w:pPr>
      <w:r w:rsidRPr="00623113">
        <w:rPr>
          <w:rFonts w:cstheme="minorHAnsi"/>
          <w:b/>
        </w:rPr>
        <w:t xml:space="preserve">Results </w:t>
      </w:r>
    </w:p>
    <w:p w14:paraId="455DACC2" w14:textId="01FE5C3D" w:rsidR="00A11C5E" w:rsidRPr="00623113" w:rsidRDefault="00A11C5E" w:rsidP="0043242E">
      <w:pPr>
        <w:pStyle w:val="Narration"/>
        <w:numPr>
          <w:ilvl w:val="1"/>
          <w:numId w:val="3"/>
        </w:numPr>
        <w:rPr>
          <w:b/>
          <w:bCs/>
          <w:lang w:val="en-US"/>
        </w:rPr>
      </w:pPr>
      <w:r w:rsidRPr="00623113">
        <w:rPr>
          <w:lang w:val="en-US"/>
        </w:rPr>
        <w:t xml:space="preserve">Single-cell suspensions of Stage 4 pancreatic progenitors were seeded into microwell plates to generate size-controlled </w:t>
      </w:r>
      <w:r w:rsidR="00131D93" w:rsidRPr="00623113">
        <w:rPr>
          <w:lang w:val="en-US"/>
        </w:rPr>
        <w:t>3-dimensional</w:t>
      </w:r>
      <w:r w:rsidRPr="00623113">
        <w:rPr>
          <w:lang w:val="en-US"/>
        </w:rPr>
        <w:t xml:space="preserve"> aggregates </w:t>
      </w:r>
      <w:r w:rsidRPr="00623113">
        <w:rPr>
          <w:b/>
          <w:bCs/>
          <w:lang w:val="en-US"/>
        </w:rPr>
        <w:t>[1].</w:t>
      </w:r>
      <w:r w:rsidR="0043242E" w:rsidRPr="00623113">
        <w:rPr>
          <w:lang w:val="en-US"/>
        </w:rPr>
        <w:t xml:space="preserve"> Within 24 to 48 hours, compact, spherical clusters formed </w:t>
      </w:r>
      <w:r w:rsidR="0043242E" w:rsidRPr="00623113">
        <w:rPr>
          <w:b/>
          <w:bCs/>
          <w:lang w:val="en-US"/>
        </w:rPr>
        <w:t>[2].</w:t>
      </w:r>
    </w:p>
    <w:p w14:paraId="35B96804" w14:textId="77777777" w:rsidR="00A11C5E" w:rsidRPr="00623113" w:rsidRDefault="00A11C5E" w:rsidP="00A11C5E">
      <w:pPr>
        <w:pStyle w:val="ShotDescription"/>
        <w:numPr>
          <w:ilvl w:val="2"/>
          <w:numId w:val="3"/>
        </w:numPr>
      </w:pPr>
      <w:r w:rsidRPr="00623113">
        <w:t xml:space="preserve">LAB MEDIA: Figure 2A. </w:t>
      </w:r>
      <w:r w:rsidRPr="00623113">
        <w:rPr>
          <w:i/>
          <w:iCs/>
          <w:color w:val="3333FF"/>
        </w:rPr>
        <w:t>Video editor: Show the grid of small square wells used for cell seeding</w:t>
      </w:r>
    </w:p>
    <w:p w14:paraId="16C099E9" w14:textId="77777777" w:rsidR="00A11C5E" w:rsidRPr="00623113" w:rsidRDefault="00A11C5E" w:rsidP="00A11C5E">
      <w:pPr>
        <w:pStyle w:val="ShotDescription"/>
        <w:numPr>
          <w:ilvl w:val="2"/>
          <w:numId w:val="3"/>
        </w:numPr>
      </w:pPr>
      <w:r w:rsidRPr="00623113">
        <w:t xml:space="preserve">LAB MEDIA: Figure 2B. </w:t>
      </w:r>
      <w:r w:rsidRPr="00623113">
        <w:rPr>
          <w:i/>
          <w:iCs/>
          <w:color w:val="3333FF"/>
        </w:rPr>
        <w:t>Video editor: Highlight the round clusters visible inside the wells</w:t>
      </w:r>
    </w:p>
    <w:p w14:paraId="75DD4C5E" w14:textId="13940120" w:rsidR="00A11C5E" w:rsidRPr="00623113" w:rsidRDefault="00A11C5E" w:rsidP="00A11C5E">
      <w:pPr>
        <w:pStyle w:val="Narration"/>
        <w:numPr>
          <w:ilvl w:val="1"/>
          <w:numId w:val="3"/>
        </w:numPr>
        <w:rPr>
          <w:i/>
          <w:iCs/>
          <w:lang w:val="en-US"/>
        </w:rPr>
      </w:pPr>
      <w:r w:rsidRPr="00623113">
        <w:rPr>
          <w:lang w:val="en-US"/>
        </w:rPr>
        <w:t>Fluorescence microscopy confirmed the presence of PDX1</w:t>
      </w:r>
      <w:r w:rsidR="00E808D5" w:rsidRPr="00623113">
        <w:rPr>
          <w:lang w:val="en-US"/>
        </w:rPr>
        <w:t xml:space="preserve"> </w:t>
      </w:r>
      <w:r w:rsidR="00E808D5" w:rsidRPr="00623113">
        <w:rPr>
          <w:i/>
          <w:iCs/>
          <w:color w:val="EE0000"/>
          <w:lang w:val="en-US"/>
        </w:rPr>
        <w:t>(P-D-X-One)</w:t>
      </w:r>
      <w:r w:rsidR="0043242E" w:rsidRPr="00623113">
        <w:rPr>
          <w:color w:val="EE0000"/>
          <w:lang w:val="en-US"/>
        </w:rPr>
        <w:t xml:space="preserve"> </w:t>
      </w:r>
      <w:r w:rsidR="0043242E" w:rsidRPr="00623113">
        <w:rPr>
          <w:lang w:val="en-US"/>
        </w:rPr>
        <w:t>and insulin</w:t>
      </w:r>
      <w:r w:rsidRPr="00623113">
        <w:rPr>
          <w:lang w:val="en-US"/>
        </w:rPr>
        <w:t>-expressing cells in reporter h</w:t>
      </w:r>
      <w:r w:rsidR="00E808D5" w:rsidRPr="00623113">
        <w:rPr>
          <w:lang w:val="en-US"/>
        </w:rPr>
        <w:t>PSC</w:t>
      </w:r>
      <w:r w:rsidRPr="00623113">
        <w:rPr>
          <w:lang w:val="en-US"/>
        </w:rPr>
        <w:t xml:space="preserve"> lines </w:t>
      </w:r>
      <w:r w:rsidRPr="00623113">
        <w:rPr>
          <w:b/>
          <w:bCs/>
          <w:lang w:val="en-US"/>
        </w:rPr>
        <w:t>[1].</w:t>
      </w:r>
    </w:p>
    <w:p w14:paraId="45C7B25A" w14:textId="75BC8559" w:rsidR="00A11C5E" w:rsidRPr="00623113" w:rsidRDefault="00A11C5E" w:rsidP="00A11C5E">
      <w:pPr>
        <w:pStyle w:val="ShotDescription"/>
        <w:numPr>
          <w:ilvl w:val="2"/>
          <w:numId w:val="3"/>
        </w:numPr>
      </w:pPr>
      <w:r w:rsidRPr="00623113">
        <w:t xml:space="preserve">LAB MEDIA: </w:t>
      </w:r>
      <w:r w:rsidRPr="00623113">
        <w:rPr>
          <w:i/>
          <w:iCs/>
          <w:color w:val="3333FF"/>
        </w:rPr>
        <w:t>Figure 2C</w:t>
      </w:r>
      <w:r w:rsidR="0043242E" w:rsidRPr="00623113">
        <w:rPr>
          <w:i/>
          <w:iCs/>
          <w:color w:val="3333FF"/>
        </w:rPr>
        <w:t xml:space="preserve"> and D</w:t>
      </w:r>
      <w:r w:rsidRPr="00623113">
        <w:rPr>
          <w:i/>
          <w:iCs/>
          <w:color w:val="3333FF"/>
        </w:rPr>
        <w:t>. Video editor: Highlight the bright green clustered regions in the image</w:t>
      </w:r>
    </w:p>
    <w:p w14:paraId="5CDE713F" w14:textId="697F38BC" w:rsidR="00A11C5E" w:rsidRPr="00623113" w:rsidRDefault="00A11C5E" w:rsidP="00E808D5">
      <w:pPr>
        <w:pStyle w:val="Narration"/>
        <w:numPr>
          <w:ilvl w:val="1"/>
          <w:numId w:val="3"/>
        </w:numPr>
        <w:rPr>
          <w:lang w:val="en-US"/>
        </w:rPr>
      </w:pPr>
      <w:r w:rsidRPr="00623113">
        <w:rPr>
          <w:lang w:val="en-US"/>
        </w:rPr>
        <w:t xml:space="preserve">After 6 weeks, the graft site was visualized macroscopically with islet-like masses identifiable within the muscle </w:t>
      </w:r>
      <w:r w:rsidRPr="00623113">
        <w:rPr>
          <w:b/>
          <w:bCs/>
          <w:lang w:val="en-US"/>
        </w:rPr>
        <w:t>[1].</w:t>
      </w:r>
      <w:r w:rsidR="00E808D5" w:rsidRPr="00623113">
        <w:rPr>
          <w:b/>
          <w:bCs/>
          <w:lang w:val="en-US"/>
        </w:rPr>
        <w:t xml:space="preserve"> </w:t>
      </w:r>
      <w:r w:rsidR="00E808D5" w:rsidRPr="00623113">
        <w:rPr>
          <w:lang w:val="en-US"/>
        </w:rPr>
        <w:t xml:space="preserve">Following excision, explants were identifiable under a stereomicroscope as pale, spherical tissue structures </w:t>
      </w:r>
      <w:r w:rsidR="00E808D5" w:rsidRPr="00623113">
        <w:rPr>
          <w:b/>
          <w:bCs/>
          <w:lang w:val="en-US"/>
        </w:rPr>
        <w:t>[2].</w:t>
      </w:r>
    </w:p>
    <w:p w14:paraId="5CAB7060" w14:textId="77777777" w:rsidR="00A11C5E" w:rsidRPr="00623113" w:rsidRDefault="00A11C5E" w:rsidP="00A11C5E">
      <w:pPr>
        <w:pStyle w:val="ShotDescription"/>
        <w:numPr>
          <w:ilvl w:val="2"/>
          <w:numId w:val="3"/>
        </w:numPr>
      </w:pPr>
      <w:r w:rsidRPr="00623113">
        <w:t xml:space="preserve">LAB MEDIA: Figure 3A. </w:t>
      </w:r>
      <w:r w:rsidRPr="00623113">
        <w:rPr>
          <w:i/>
          <w:iCs/>
          <w:color w:val="3333FF"/>
        </w:rPr>
        <w:t>Video editor: Highlight the boxed region showing the tissue mass in the muscle</w:t>
      </w:r>
    </w:p>
    <w:p w14:paraId="6664D5F0" w14:textId="1C51A4E6" w:rsidR="00A11C5E" w:rsidRPr="00623113" w:rsidRDefault="00A11C5E" w:rsidP="00A11C5E">
      <w:pPr>
        <w:pStyle w:val="ShotDescription"/>
        <w:numPr>
          <w:ilvl w:val="2"/>
          <w:numId w:val="3"/>
        </w:numPr>
      </w:pPr>
      <w:r w:rsidRPr="00623113">
        <w:t>LAB MEDIA: Figure 3B.</w:t>
      </w:r>
      <w:r w:rsidRPr="00623113">
        <w:rPr>
          <w:i/>
          <w:iCs/>
          <w:color w:val="3333FF"/>
        </w:rPr>
        <w:t xml:space="preserve"> Video editor: Zoom in on the pale</w:t>
      </w:r>
      <w:r w:rsidR="00FF693F" w:rsidRPr="00623113">
        <w:rPr>
          <w:i/>
          <w:iCs/>
          <w:color w:val="3333FF"/>
        </w:rPr>
        <w:t>,</w:t>
      </w:r>
      <w:r w:rsidRPr="00623113">
        <w:rPr>
          <w:i/>
          <w:iCs/>
          <w:color w:val="3333FF"/>
        </w:rPr>
        <w:t xml:space="preserve"> rounded structure in the center of the image</w:t>
      </w:r>
    </w:p>
    <w:p w14:paraId="457054F1" w14:textId="36CC76A9" w:rsidR="00A11C5E" w:rsidRPr="00623113" w:rsidRDefault="00A11C5E" w:rsidP="0043242E">
      <w:pPr>
        <w:pStyle w:val="Narration"/>
        <w:numPr>
          <w:ilvl w:val="1"/>
          <w:numId w:val="3"/>
        </w:numPr>
        <w:rPr>
          <w:lang w:val="en-US"/>
        </w:rPr>
      </w:pPr>
      <w:r w:rsidRPr="00623113">
        <w:rPr>
          <w:lang w:val="en-US"/>
        </w:rPr>
        <w:t xml:space="preserve">Robust detection of C-peptide-positive cells was observed in transplanted animals </w:t>
      </w:r>
      <w:r w:rsidRPr="00623113">
        <w:rPr>
          <w:b/>
          <w:bCs/>
          <w:lang w:val="en-US"/>
        </w:rPr>
        <w:t>[1].</w:t>
      </w:r>
      <w:r w:rsidR="0043242E" w:rsidRPr="00623113">
        <w:rPr>
          <w:lang w:val="en-US"/>
        </w:rPr>
        <w:t xml:space="preserve"> Insulin staining confirmed the presence of human beta-like cells within the graft </w:t>
      </w:r>
      <w:r w:rsidR="0043242E" w:rsidRPr="00623113">
        <w:rPr>
          <w:b/>
          <w:bCs/>
          <w:lang w:val="en-US"/>
        </w:rPr>
        <w:t>[2].</w:t>
      </w:r>
    </w:p>
    <w:p w14:paraId="01778BF4" w14:textId="77777777" w:rsidR="00A11C5E" w:rsidRPr="00623113" w:rsidRDefault="00A11C5E" w:rsidP="00A11C5E">
      <w:pPr>
        <w:pStyle w:val="ShotDescription"/>
        <w:numPr>
          <w:ilvl w:val="2"/>
          <w:numId w:val="3"/>
        </w:numPr>
      </w:pPr>
      <w:r w:rsidRPr="00027640">
        <w:rPr>
          <w:lang w:val="it-CH"/>
        </w:rPr>
        <w:t xml:space="preserve">LAB MEDIA: Figure 4A–C. </w:t>
      </w:r>
      <w:r w:rsidRPr="00623113">
        <w:rPr>
          <w:i/>
          <w:iCs/>
          <w:color w:val="3333FF"/>
        </w:rPr>
        <w:t>Video editor: Highlight the green-stained regions labeled “C-peptide</w:t>
      </w:r>
      <w:r w:rsidRPr="00623113">
        <w:t>”</w:t>
      </w:r>
    </w:p>
    <w:p w14:paraId="6922AC3A" w14:textId="77777777" w:rsidR="00A11C5E" w:rsidRPr="00623113" w:rsidRDefault="00A11C5E" w:rsidP="00A11C5E">
      <w:pPr>
        <w:pStyle w:val="ShotDescription"/>
        <w:numPr>
          <w:ilvl w:val="2"/>
          <w:numId w:val="3"/>
        </w:numPr>
        <w:rPr>
          <w:i/>
          <w:iCs/>
          <w:color w:val="3333FF"/>
        </w:rPr>
      </w:pPr>
      <w:r w:rsidRPr="00623113">
        <w:t xml:space="preserve">LAB MEDIA: Figure 4C. </w:t>
      </w:r>
      <w:r w:rsidRPr="00623113">
        <w:rPr>
          <w:i/>
          <w:iCs/>
          <w:color w:val="3333FF"/>
        </w:rPr>
        <w:t>Video editor: Highlight the red-stained regions labeled “INS”</w:t>
      </w:r>
    </w:p>
    <w:p w14:paraId="72360CD3" w14:textId="7072069E" w:rsidR="00A11C5E" w:rsidRPr="00623113" w:rsidRDefault="00A11C5E" w:rsidP="00A11C5E">
      <w:pPr>
        <w:pStyle w:val="Narration"/>
        <w:numPr>
          <w:ilvl w:val="1"/>
          <w:numId w:val="3"/>
        </w:numPr>
        <w:rPr>
          <w:b/>
          <w:bCs/>
          <w:lang w:val="en-US"/>
        </w:rPr>
      </w:pPr>
      <w:r w:rsidRPr="00623113">
        <w:rPr>
          <w:lang w:val="en-US"/>
        </w:rPr>
        <w:t xml:space="preserve">Glucagon- and somatostatin-positive cells were detected, indicating preservation of alpha- and delta-cell populations </w:t>
      </w:r>
      <w:r w:rsidRPr="00623113">
        <w:rPr>
          <w:b/>
          <w:bCs/>
          <w:lang w:val="en-US"/>
        </w:rPr>
        <w:t>[</w:t>
      </w:r>
      <w:r w:rsidR="00FF693F" w:rsidRPr="00623113">
        <w:rPr>
          <w:b/>
          <w:bCs/>
          <w:lang w:val="en-US"/>
        </w:rPr>
        <w:t>1</w:t>
      </w:r>
      <w:r w:rsidRPr="00623113">
        <w:rPr>
          <w:b/>
          <w:bCs/>
          <w:lang w:val="en-US"/>
        </w:rPr>
        <w:t>].</w:t>
      </w:r>
    </w:p>
    <w:p w14:paraId="1E97001A" w14:textId="04A7A1B3" w:rsidR="00A11C5E" w:rsidRPr="00623113" w:rsidRDefault="00A11C5E" w:rsidP="00A11C5E">
      <w:pPr>
        <w:pStyle w:val="ShotDescription"/>
        <w:numPr>
          <w:ilvl w:val="2"/>
          <w:numId w:val="3"/>
        </w:numPr>
      </w:pPr>
      <w:r w:rsidRPr="00623113">
        <w:t>LAB MEDIA: Figure 4A</w:t>
      </w:r>
      <w:r w:rsidR="00FF693F" w:rsidRPr="00623113">
        <w:t xml:space="preserve"> and B</w:t>
      </w:r>
      <w:r w:rsidRPr="00623113">
        <w:t xml:space="preserve">. </w:t>
      </w:r>
      <w:r w:rsidRPr="00623113">
        <w:rPr>
          <w:i/>
          <w:iCs/>
          <w:color w:val="3333FF"/>
        </w:rPr>
        <w:t>Video editor: Highlight the red-stained regions labeled “GCG”</w:t>
      </w:r>
      <w:r w:rsidR="00FF693F" w:rsidRPr="00623113">
        <w:rPr>
          <w:i/>
          <w:iCs/>
          <w:color w:val="3333FF"/>
        </w:rPr>
        <w:t xml:space="preserve"> and “SST</w:t>
      </w:r>
      <w:r w:rsidR="00FF693F" w:rsidRPr="00623113">
        <w:t>”</w:t>
      </w:r>
    </w:p>
    <w:p w14:paraId="00E4DD89" w14:textId="657483BD" w:rsidR="00AD3B41" w:rsidRPr="00495959" w:rsidRDefault="00FF693F" w:rsidP="00012B08">
      <w:pPr>
        <w:rPr>
          <w:rFonts w:eastAsia="Times New Roman" w:cstheme="minorHAnsi"/>
          <w:sz w:val="52"/>
        </w:rPr>
      </w:pPr>
      <w:r w:rsidRPr="00623113">
        <w:rPr>
          <w:rFonts w:eastAsia="Times New Roman" w:cstheme="minorHAnsi"/>
          <w:sz w:val="52"/>
        </w:rPr>
        <w:t xml:space="preserve">   </w:t>
      </w:r>
    </w:p>
    <w:sectPr w:rsidR="00AD3B41" w:rsidRPr="00495959"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3-23T10:27:00Z" w:initials="PS">
    <w:p w14:paraId="7A6B233A" w14:textId="77777777" w:rsidR="00F46D0D" w:rsidRDefault="00F46D0D" w:rsidP="00F46D0D">
      <w:pPr>
        <w:pStyle w:val="CommentText"/>
      </w:pPr>
      <w:r>
        <w:rPr>
          <w:rStyle w:val="CommentReference"/>
        </w:rPr>
        <w:annotationRef/>
      </w:r>
      <w:r>
        <w:rPr>
          <w:lang w:val="en-IN"/>
        </w:rPr>
        <w:t>Authors: At the post shoot stage, please remove additional statements</w:t>
      </w:r>
    </w:p>
  </w:comment>
  <w:comment w:id="2" w:author="Pallavi  Sharma" w:date="2026-03-23T08:53:00Z" w:initials="PS">
    <w:p w14:paraId="23A8F41A" w14:textId="77777777" w:rsidR="00042E0A" w:rsidRDefault="00042E0A" w:rsidP="00042E0A">
      <w:pPr>
        <w:pStyle w:val="CommentText"/>
      </w:pPr>
      <w:r>
        <w:rPr>
          <w:rStyle w:val="CommentReference"/>
        </w:rPr>
        <w:annotationRef/>
      </w:r>
      <w:r>
        <w:rPr>
          <w:color w:val="000000"/>
          <w:lang w:val="en-IN"/>
        </w:rPr>
        <w:t>Authors: Is it possible to film this shot? This will help viewers to understand the origin of the results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6B233A" w15:done="0"/>
  <w15:commentEx w15:paraId="23A8F4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BC7CF2" w16cex:dateUtc="2026-03-23T04:57:00Z"/>
  <w16cex:commentExtensible w16cex:durableId="5AF3FFE9" w16cex:dateUtc="2026-03-23T0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6B233A" w16cid:durableId="26BC7CF2"/>
  <w16cid:commentId w16cid:paraId="23A8F41A" w16cid:durableId="5AF3FF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4708D" w14:textId="77777777" w:rsidR="00AD1859" w:rsidRPr="00623113" w:rsidRDefault="00AD1859">
      <w:r w:rsidRPr="00623113">
        <w:separator/>
      </w:r>
    </w:p>
    <w:p w14:paraId="691ECDD4" w14:textId="77777777" w:rsidR="00AD1859" w:rsidRPr="00623113" w:rsidRDefault="00AD1859"/>
  </w:endnote>
  <w:endnote w:type="continuationSeparator" w:id="0">
    <w:p w14:paraId="53C67993" w14:textId="77777777" w:rsidR="00AD1859" w:rsidRPr="00623113" w:rsidRDefault="00AD1859">
      <w:r w:rsidRPr="00623113">
        <w:continuationSeparator/>
      </w:r>
    </w:p>
    <w:p w14:paraId="0032DAE4" w14:textId="77777777" w:rsidR="00AD1859" w:rsidRPr="00623113" w:rsidRDefault="00AD1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623113" w:rsidRDefault="00336C61" w:rsidP="00184EF9">
        <w:pPr>
          <w:pStyle w:val="Footer"/>
          <w:framePr w:wrap="none" w:vAnchor="text" w:hAnchor="margin" w:xAlign="right" w:y="1"/>
          <w:rPr>
            <w:rStyle w:val="PageNumber"/>
            <w:lang w:val="en-US"/>
          </w:rPr>
        </w:pPr>
        <w:r w:rsidRPr="00623113">
          <w:rPr>
            <w:rStyle w:val="PageNumber"/>
            <w:lang w:val="en-US"/>
          </w:rPr>
          <w:fldChar w:fldCharType="begin"/>
        </w:r>
        <w:r w:rsidRPr="00623113">
          <w:rPr>
            <w:rStyle w:val="PageNumber"/>
            <w:lang w:val="en-US"/>
          </w:rPr>
          <w:instrText xml:space="preserve"> PAGE </w:instrText>
        </w:r>
        <w:r w:rsidRPr="00623113">
          <w:rPr>
            <w:rStyle w:val="PageNumber"/>
            <w:lang w:val="en-US"/>
          </w:rPr>
          <w:fldChar w:fldCharType="end"/>
        </w:r>
      </w:p>
    </w:sdtContent>
  </w:sdt>
  <w:p w14:paraId="67D27EA4" w14:textId="77777777" w:rsidR="00336C61" w:rsidRPr="00623113" w:rsidRDefault="00336C61" w:rsidP="001E230F">
    <w:pPr>
      <w:pStyle w:val="Footer"/>
      <w:ind w:right="360"/>
      <w:rPr>
        <w:lang w:val="en-US"/>
      </w:rPr>
    </w:pPr>
  </w:p>
  <w:p w14:paraId="1151463A" w14:textId="77777777" w:rsidR="00ED23F4" w:rsidRPr="00623113"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B665D93" w:rsidR="00ED23F4" w:rsidRPr="00623113" w:rsidRDefault="00336C61" w:rsidP="00790E8C">
    <w:pPr>
      <w:pStyle w:val="Footer"/>
      <w:tabs>
        <w:tab w:val="clear" w:pos="8640"/>
        <w:tab w:val="right" w:pos="9360"/>
      </w:tabs>
      <w:rPr>
        <w:rFonts w:cstheme="minorHAnsi"/>
        <w:lang w:val="en-US"/>
      </w:rPr>
    </w:pPr>
    <w:r w:rsidRPr="00623113">
      <w:rPr>
        <w:rFonts w:cstheme="minorHAnsi"/>
        <w:lang w:val="en-US"/>
      </w:rPr>
      <w:sym w:font="Symbol" w:char="F0D3"/>
    </w:r>
    <w:r w:rsidR="000E236A" w:rsidRPr="00623113">
      <w:rPr>
        <w:rFonts w:cstheme="minorHAnsi"/>
        <w:lang w:val="en-US"/>
      </w:rPr>
      <w:t xml:space="preserve"> </w:t>
    </w:r>
    <w:r w:rsidR="000E236A" w:rsidRPr="00623113">
      <w:rPr>
        <w:rFonts w:cstheme="minorHAnsi"/>
        <w:lang w:val="en-US"/>
      </w:rPr>
      <w:fldChar w:fldCharType="begin"/>
    </w:r>
    <w:r w:rsidR="000E236A" w:rsidRPr="00623113">
      <w:rPr>
        <w:rFonts w:cstheme="minorHAnsi"/>
        <w:lang w:val="en-US"/>
      </w:rPr>
      <w:instrText xml:space="preserve"> DATE \@ "YYYY" </w:instrText>
    </w:r>
    <w:r w:rsidR="000E236A" w:rsidRPr="00623113">
      <w:rPr>
        <w:rFonts w:cstheme="minorHAnsi"/>
        <w:lang w:val="en-US"/>
      </w:rPr>
      <w:fldChar w:fldCharType="separate"/>
    </w:r>
    <w:r w:rsidR="00731330">
      <w:rPr>
        <w:rFonts w:cstheme="minorHAnsi"/>
        <w:noProof/>
        <w:lang w:val="en-US"/>
      </w:rPr>
      <w:t>2026</w:t>
    </w:r>
    <w:r w:rsidR="000E236A" w:rsidRPr="00623113">
      <w:rPr>
        <w:rFonts w:cstheme="minorHAnsi"/>
        <w:lang w:val="en-US"/>
      </w:rPr>
      <w:fldChar w:fldCharType="end"/>
    </w:r>
    <w:r w:rsidRPr="00623113">
      <w:rPr>
        <w:rFonts w:cstheme="minorHAnsi"/>
        <w:lang w:val="en-US"/>
      </w:rPr>
      <w:t>, Journal of Visualized Experiments</w:t>
    </w:r>
    <w:r w:rsidRPr="00623113">
      <w:rPr>
        <w:rFonts w:cstheme="minorHAnsi"/>
        <w:lang w:val="en-US"/>
      </w:rPr>
      <w:tab/>
    </w:r>
    <w:r w:rsidR="005E42F8">
      <w:rPr>
        <w:rFonts w:cstheme="minorHAnsi"/>
        <w:lang w:val="en-US"/>
      </w:rPr>
      <w:t xml:space="preserve">       March 23, 2026</w:t>
    </w:r>
    <w:r w:rsidR="00176D6F" w:rsidRPr="00623113">
      <w:rPr>
        <w:rFonts w:cstheme="minorHAnsi"/>
        <w:lang w:val="en-US"/>
      </w:rPr>
      <w:tab/>
    </w:r>
    <w:r w:rsidRPr="00623113">
      <w:rPr>
        <w:rFonts w:cstheme="minorHAnsi"/>
        <w:lang w:val="en-US"/>
      </w:rPr>
      <w:t xml:space="preserve">Page </w:t>
    </w:r>
    <w:r w:rsidRPr="00623113">
      <w:rPr>
        <w:rFonts w:cstheme="minorHAnsi"/>
        <w:lang w:val="en-US"/>
      </w:rPr>
      <w:fldChar w:fldCharType="begin"/>
    </w:r>
    <w:r w:rsidRPr="00623113">
      <w:rPr>
        <w:rFonts w:cstheme="minorHAnsi"/>
        <w:lang w:val="en-US"/>
      </w:rPr>
      <w:instrText xml:space="preserve"> PAGE  \* Arabic  \* MERGEFORMAT </w:instrText>
    </w:r>
    <w:r w:rsidRPr="00623113">
      <w:rPr>
        <w:rFonts w:cstheme="minorHAnsi"/>
        <w:lang w:val="en-US"/>
      </w:rPr>
      <w:fldChar w:fldCharType="separate"/>
    </w:r>
    <w:r w:rsidR="00FA1A9D" w:rsidRPr="00623113">
      <w:rPr>
        <w:rFonts w:cstheme="minorHAnsi"/>
        <w:lang w:val="en-US"/>
      </w:rPr>
      <w:t>9</w:t>
    </w:r>
    <w:r w:rsidRPr="00623113">
      <w:rPr>
        <w:rFonts w:cstheme="minorHAnsi"/>
        <w:lang w:val="en-US"/>
      </w:rPr>
      <w:fldChar w:fldCharType="end"/>
    </w:r>
    <w:r w:rsidRPr="00623113">
      <w:rPr>
        <w:rFonts w:cstheme="minorHAnsi"/>
        <w:lang w:val="en-US"/>
      </w:rPr>
      <w:t xml:space="preserve"> of </w:t>
    </w:r>
    <w:r w:rsidRPr="00623113">
      <w:rPr>
        <w:rFonts w:cstheme="minorHAnsi"/>
        <w:lang w:val="en-US"/>
      </w:rPr>
      <w:fldChar w:fldCharType="begin"/>
    </w:r>
    <w:r w:rsidRPr="00623113">
      <w:rPr>
        <w:rFonts w:cstheme="minorHAnsi"/>
        <w:lang w:val="en-US"/>
      </w:rPr>
      <w:instrText xml:space="preserve"> NUMPAGES  \* Arabic  \* MERGEFORMAT </w:instrText>
    </w:r>
    <w:r w:rsidRPr="00623113">
      <w:rPr>
        <w:rFonts w:cstheme="minorHAnsi"/>
        <w:lang w:val="en-US"/>
      </w:rPr>
      <w:fldChar w:fldCharType="separate"/>
    </w:r>
    <w:r w:rsidR="00FA1A9D" w:rsidRPr="00623113">
      <w:rPr>
        <w:rFonts w:cstheme="minorHAnsi"/>
        <w:lang w:val="en-US"/>
      </w:rPr>
      <w:t>9</w:t>
    </w:r>
    <w:r w:rsidRPr="00623113">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ECF3" w14:textId="77777777" w:rsidR="00AD1859" w:rsidRPr="00623113" w:rsidRDefault="00AD1859">
      <w:r w:rsidRPr="00623113">
        <w:separator/>
      </w:r>
    </w:p>
    <w:p w14:paraId="27A3F1E2" w14:textId="77777777" w:rsidR="00AD1859" w:rsidRPr="00623113" w:rsidRDefault="00AD1859"/>
  </w:footnote>
  <w:footnote w:type="continuationSeparator" w:id="0">
    <w:p w14:paraId="5DCE3333" w14:textId="77777777" w:rsidR="00AD1859" w:rsidRPr="00623113" w:rsidRDefault="00AD1859">
      <w:r w:rsidRPr="00623113">
        <w:continuationSeparator/>
      </w:r>
    </w:p>
    <w:p w14:paraId="4A8F25A9" w14:textId="77777777" w:rsidR="00AD1859" w:rsidRPr="00623113" w:rsidRDefault="00AD18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99938DA" w:rsidR="00336C61" w:rsidRPr="00623113" w:rsidRDefault="00336C61" w:rsidP="005E42F8">
    <w:pPr>
      <w:pStyle w:val="Header"/>
      <w:tabs>
        <w:tab w:val="clear" w:pos="4320"/>
        <w:tab w:val="clear" w:pos="8640"/>
        <w:tab w:val="center" w:pos="4680"/>
      </w:tabs>
      <w:spacing w:before="240"/>
      <w:rPr>
        <w:rFonts w:cstheme="minorHAnsi"/>
        <w:b/>
        <w:color w:val="FF0000"/>
        <w:sz w:val="28"/>
        <w:szCs w:val="28"/>
        <w:u w:val="single"/>
      </w:rPr>
    </w:pPr>
    <w:r w:rsidRPr="005E42F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42F8" w:rsidRPr="005E42F8">
      <w:rPr>
        <w:rFonts w:cstheme="minorHAnsi"/>
        <w:b/>
        <w:color w:val="00B050"/>
        <w:sz w:val="28"/>
        <w:szCs w:val="28"/>
        <w:u w:val="single"/>
      </w:rPr>
      <w:t>FINAL SCRIPT: APPROVED FOR FILMING</w:t>
    </w:r>
  </w:p>
  <w:p w14:paraId="398EBB40" w14:textId="77777777" w:rsidR="00ED23F4" w:rsidRPr="00623113"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2B945AC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640"/>
    <w:rsid w:val="000326C8"/>
    <w:rsid w:val="000326F7"/>
    <w:rsid w:val="0003279B"/>
    <w:rsid w:val="00037828"/>
    <w:rsid w:val="000413A5"/>
    <w:rsid w:val="0004142D"/>
    <w:rsid w:val="00042E0A"/>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C6ED5"/>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1D93"/>
    <w:rsid w:val="0013319E"/>
    <w:rsid w:val="001331E3"/>
    <w:rsid w:val="00135714"/>
    <w:rsid w:val="00142D32"/>
    <w:rsid w:val="00143557"/>
    <w:rsid w:val="001469E6"/>
    <w:rsid w:val="00151824"/>
    <w:rsid w:val="001528A5"/>
    <w:rsid w:val="00162D51"/>
    <w:rsid w:val="0016471F"/>
    <w:rsid w:val="00172406"/>
    <w:rsid w:val="00176D6F"/>
    <w:rsid w:val="00177B33"/>
    <w:rsid w:val="001819E3"/>
    <w:rsid w:val="00184EF9"/>
    <w:rsid w:val="00191A77"/>
    <w:rsid w:val="00194DBB"/>
    <w:rsid w:val="0019607C"/>
    <w:rsid w:val="001A50F8"/>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7FF3"/>
    <w:rsid w:val="002A303E"/>
    <w:rsid w:val="002A6FCF"/>
    <w:rsid w:val="002A7F8B"/>
    <w:rsid w:val="002B009A"/>
    <w:rsid w:val="002B025E"/>
    <w:rsid w:val="002B0D88"/>
    <w:rsid w:val="002B26D4"/>
    <w:rsid w:val="002B5296"/>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90B"/>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3242E"/>
    <w:rsid w:val="00440FFA"/>
    <w:rsid w:val="00441918"/>
    <w:rsid w:val="004425EC"/>
    <w:rsid w:val="00443E8B"/>
    <w:rsid w:val="00445D41"/>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6DD"/>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0FBE"/>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7A34"/>
    <w:rsid w:val="0058214E"/>
    <w:rsid w:val="005829FA"/>
    <w:rsid w:val="00585ECC"/>
    <w:rsid w:val="005925C3"/>
    <w:rsid w:val="00594A84"/>
    <w:rsid w:val="005979D3"/>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E42F8"/>
    <w:rsid w:val="005F0509"/>
    <w:rsid w:val="005F18A3"/>
    <w:rsid w:val="005F1ADF"/>
    <w:rsid w:val="00604177"/>
    <w:rsid w:val="006137EC"/>
    <w:rsid w:val="00622BE8"/>
    <w:rsid w:val="00623113"/>
    <w:rsid w:val="00626AF2"/>
    <w:rsid w:val="006346FE"/>
    <w:rsid w:val="00637544"/>
    <w:rsid w:val="006402D4"/>
    <w:rsid w:val="00643E38"/>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330"/>
    <w:rsid w:val="00731E5D"/>
    <w:rsid w:val="00736CF8"/>
    <w:rsid w:val="00740CFB"/>
    <w:rsid w:val="0074576E"/>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4184"/>
    <w:rsid w:val="007D4222"/>
    <w:rsid w:val="007D61A8"/>
    <w:rsid w:val="007E6560"/>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23CD"/>
    <w:rsid w:val="00873D1A"/>
    <w:rsid w:val="00875BE8"/>
    <w:rsid w:val="00877B88"/>
    <w:rsid w:val="0088113B"/>
    <w:rsid w:val="008A0177"/>
    <w:rsid w:val="008A413E"/>
    <w:rsid w:val="008A7A3E"/>
    <w:rsid w:val="008C4198"/>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CEE"/>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5085"/>
    <w:rsid w:val="009B671E"/>
    <w:rsid w:val="009C041E"/>
    <w:rsid w:val="009C2062"/>
    <w:rsid w:val="009C7B9A"/>
    <w:rsid w:val="009D21B9"/>
    <w:rsid w:val="009D4D95"/>
    <w:rsid w:val="009E4241"/>
    <w:rsid w:val="009E633F"/>
    <w:rsid w:val="009E7BDA"/>
    <w:rsid w:val="009F0554"/>
    <w:rsid w:val="009F356C"/>
    <w:rsid w:val="009F51F2"/>
    <w:rsid w:val="00A07468"/>
    <w:rsid w:val="00A11C5E"/>
    <w:rsid w:val="00A13CC3"/>
    <w:rsid w:val="00A164F5"/>
    <w:rsid w:val="00A204E7"/>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8B6"/>
    <w:rsid w:val="00A72FC5"/>
    <w:rsid w:val="00A730E3"/>
    <w:rsid w:val="00A77CF6"/>
    <w:rsid w:val="00A84BA8"/>
    <w:rsid w:val="00A84C50"/>
    <w:rsid w:val="00A91283"/>
    <w:rsid w:val="00AA132F"/>
    <w:rsid w:val="00AA2236"/>
    <w:rsid w:val="00AB3338"/>
    <w:rsid w:val="00AC16C3"/>
    <w:rsid w:val="00AC597A"/>
    <w:rsid w:val="00AC5EF4"/>
    <w:rsid w:val="00AC63FC"/>
    <w:rsid w:val="00AD1859"/>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26AF7"/>
    <w:rsid w:val="00C34F4C"/>
    <w:rsid w:val="00C428F1"/>
    <w:rsid w:val="00C50118"/>
    <w:rsid w:val="00C602B2"/>
    <w:rsid w:val="00C6033E"/>
    <w:rsid w:val="00C66C56"/>
    <w:rsid w:val="00C70C90"/>
    <w:rsid w:val="00C7374B"/>
    <w:rsid w:val="00C766A8"/>
    <w:rsid w:val="00C80E7B"/>
    <w:rsid w:val="00C8109F"/>
    <w:rsid w:val="00C82679"/>
    <w:rsid w:val="00C82857"/>
    <w:rsid w:val="00C836F3"/>
    <w:rsid w:val="00C84244"/>
    <w:rsid w:val="00C90658"/>
    <w:rsid w:val="00C9250E"/>
    <w:rsid w:val="00C931BB"/>
    <w:rsid w:val="00C966E6"/>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13E1"/>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050"/>
    <w:rsid w:val="00D367C0"/>
    <w:rsid w:val="00D37C1A"/>
    <w:rsid w:val="00D406D6"/>
    <w:rsid w:val="00D44C72"/>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28C6"/>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08D5"/>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26D4D"/>
    <w:rsid w:val="00F3061E"/>
    <w:rsid w:val="00F35094"/>
    <w:rsid w:val="00F35B29"/>
    <w:rsid w:val="00F3618A"/>
    <w:rsid w:val="00F4412A"/>
    <w:rsid w:val="00F46D0D"/>
    <w:rsid w:val="00F51193"/>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7B45"/>
    <w:rsid w:val="00FD00B1"/>
    <w:rsid w:val="00FD1497"/>
    <w:rsid w:val="00FD6DE2"/>
    <w:rsid w:val="00FE059A"/>
    <w:rsid w:val="00FF25E5"/>
    <w:rsid w:val="00FF34BC"/>
    <w:rsid w:val="00FF693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5979D3"/>
    <w:rPr>
      <w:rFonts w:cs="Calibri"/>
      <w:color w:val="7030A0"/>
      <w:lang w:val="en-GB"/>
    </w:rPr>
  </w:style>
  <w:style w:type="character" w:customStyle="1" w:styleId="NarrationChar">
    <w:name w:val="Narration Char"/>
    <w:basedOn w:val="DefaultParagraphFont"/>
    <w:link w:val="Narration"/>
    <w:rsid w:val="005979D3"/>
    <w:rPr>
      <w:rFonts w:ascii="Calibri" w:hAnsi="Calibri" w:cs="Calibri"/>
      <w:color w:val="7030A0"/>
      <w:lang w:val="en-GB"/>
    </w:rPr>
  </w:style>
  <w:style w:type="paragraph" w:customStyle="1" w:styleId="ShotDescription">
    <w:name w:val="Shot Description"/>
    <w:basedOn w:val="TemplateShot"/>
    <w:link w:val="ShotDescriptionChar"/>
    <w:qFormat/>
    <w:rsid w:val="005979D3"/>
    <w:rPr>
      <w:rFonts w:cs="Calibri"/>
    </w:rPr>
  </w:style>
  <w:style w:type="character" w:customStyle="1" w:styleId="ShotDescriptionChar">
    <w:name w:val="Shot Description Char"/>
    <w:basedOn w:val="DefaultParagraphFont"/>
    <w:link w:val="ShotDescription"/>
    <w:rsid w:val="005979D3"/>
    <w:rPr>
      <w:rFonts w:ascii="Calibri" w:hAnsi="Calibri" w:cs="Calibri"/>
    </w:rPr>
  </w:style>
  <w:style w:type="paragraph" w:customStyle="1" w:styleId="TemplateNarration">
    <w:name w:val="Template Narration"/>
    <w:basedOn w:val="ListParagraph"/>
    <w:rsid w:val="005979D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5979D3"/>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F46D0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216458"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garcia@iib.uam.es)1,2"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mmirasierra@iib.uam.es)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matas@iib.uam.es)1"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F9A58-9463-4A76-828A-5A55D1A36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12900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5</cp:revision>
  <dcterms:created xsi:type="dcterms:W3CDTF">2026-03-23T04:36:00Z</dcterms:created>
  <dcterms:modified xsi:type="dcterms:W3CDTF">2026-03-23T05:21:00Z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