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A40E0A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4A14FB">
        <w:rPr>
          <w:rFonts w:eastAsia="Times New Roman" w:cstheme="minorHAnsi"/>
          <w:b/>
        </w:rPr>
        <w:t>69559</w:t>
      </w:r>
    </w:p>
    <w:p w14:paraId="2F6924E5" w14:textId="034A6F39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4A14FB">
        <w:rPr>
          <w:rFonts w:eastAsia="Times New Roman" w:cstheme="minorHAnsi"/>
          <w:b/>
        </w:rPr>
        <w:t>Poornima G</w:t>
      </w:r>
    </w:p>
    <w:p w14:paraId="6FB9233B" w14:textId="36EE535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B96177" w:rsidRPr="000B371F">
          <w:rPr>
            <w:rStyle w:val="Hyperlink"/>
            <w:rFonts w:eastAsia="Times New Roman" w:cstheme="minorHAnsi"/>
            <w:b/>
          </w:rPr>
          <w:t>https://review.jove.com/account/file-uploader?src=21215543</w:t>
        </w:r>
      </w:hyperlink>
      <w:r w:rsidR="00B96177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458F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4A14FB" w:rsidRPr="004A14FB">
        <w:rPr>
          <w:rStyle w:val="ArticleTitle"/>
          <w:rFonts w:cstheme="minorHAnsi"/>
        </w:rPr>
        <w:t>Measurement of Pulmonary Artery Pressure in Rats Using Right Heart Catheterization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852DAC" w14:textId="77777777" w:rsidR="004A14FB" w:rsidRPr="004A14FB" w:rsidRDefault="004A14FB" w:rsidP="004A14FB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4A14FB">
        <w:rPr>
          <w:rFonts w:eastAsia="Times New Roman" w:cstheme="minorHAnsi"/>
          <w:b/>
          <w:sz w:val="28"/>
          <w:szCs w:val="28"/>
        </w:rPr>
        <w:t>Hantong</w:t>
      </w:r>
      <w:proofErr w:type="spellEnd"/>
      <w:r w:rsidRPr="004A14FB">
        <w:rPr>
          <w:rFonts w:eastAsia="Times New Roman" w:cstheme="minorHAnsi"/>
          <w:b/>
          <w:sz w:val="28"/>
          <w:szCs w:val="28"/>
        </w:rPr>
        <w:t xml:space="preserve"> Ding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A14FB">
        <w:rPr>
          <w:rFonts w:eastAsia="Times New Roman" w:cstheme="minorHAnsi"/>
          <w:b/>
          <w:sz w:val="28"/>
          <w:szCs w:val="28"/>
        </w:rPr>
        <w:t>,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proofErr w:type="spellStart"/>
      <w:r w:rsidRPr="004A14FB">
        <w:rPr>
          <w:rFonts w:eastAsia="Times New Roman" w:cstheme="minorHAnsi"/>
          <w:b/>
          <w:sz w:val="28"/>
          <w:szCs w:val="28"/>
        </w:rPr>
        <w:t>Mengting</w:t>
      </w:r>
      <w:proofErr w:type="spellEnd"/>
      <w:r w:rsidRPr="004A14FB">
        <w:rPr>
          <w:rFonts w:eastAsia="Times New Roman" w:cstheme="minorHAnsi"/>
          <w:b/>
          <w:sz w:val="28"/>
          <w:szCs w:val="28"/>
        </w:rPr>
        <w:t xml:space="preserve"> Zeng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A14FB">
        <w:rPr>
          <w:rFonts w:eastAsia="Times New Roman" w:cstheme="minorHAnsi"/>
          <w:b/>
          <w:sz w:val="28"/>
          <w:szCs w:val="28"/>
        </w:rPr>
        <w:t>,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4A14FB">
        <w:rPr>
          <w:rFonts w:eastAsia="Times New Roman" w:cstheme="minorHAnsi"/>
          <w:b/>
          <w:sz w:val="28"/>
          <w:szCs w:val="28"/>
        </w:rPr>
        <w:t>Binda Sun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4A14FB">
        <w:rPr>
          <w:rFonts w:eastAsia="Times New Roman" w:cstheme="minorHAnsi"/>
          <w:b/>
          <w:sz w:val="28"/>
          <w:szCs w:val="28"/>
        </w:rPr>
        <w:t>,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4A14FB">
        <w:rPr>
          <w:rFonts w:eastAsia="Times New Roman" w:cstheme="minorHAnsi"/>
          <w:b/>
          <w:sz w:val="28"/>
          <w:szCs w:val="28"/>
        </w:rPr>
        <w:t>Fang Deng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4A14FB">
        <w:rPr>
          <w:rFonts w:eastAsia="Times New Roman" w:cstheme="minorHAnsi"/>
          <w:b/>
          <w:sz w:val="28"/>
          <w:szCs w:val="28"/>
        </w:rPr>
        <w:t>,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4A14FB">
        <w:rPr>
          <w:rFonts w:eastAsia="Times New Roman" w:cstheme="minorHAnsi"/>
          <w:b/>
          <w:sz w:val="28"/>
          <w:szCs w:val="28"/>
        </w:rPr>
        <w:t>Jian Chen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4A14FB">
        <w:rPr>
          <w:rFonts w:eastAsia="Times New Roman" w:cstheme="minorHAnsi"/>
          <w:b/>
          <w:sz w:val="28"/>
          <w:szCs w:val="28"/>
        </w:rPr>
        <w:t>,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4A14FB">
        <w:rPr>
          <w:rFonts w:eastAsia="Times New Roman" w:cstheme="minorHAnsi"/>
          <w:b/>
          <w:sz w:val="28"/>
          <w:szCs w:val="28"/>
        </w:rPr>
        <w:t>Gang Xu</w:t>
      </w:r>
      <w:r w:rsidRPr="004A14FB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57360F0D" w14:textId="77777777" w:rsidR="004A14FB" w:rsidRPr="004A14FB" w:rsidRDefault="004A14FB" w:rsidP="004A14F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EC5165" w14:textId="6159882D" w:rsidR="004A14FB" w:rsidRPr="004A14FB" w:rsidRDefault="004A14FB" w:rsidP="004A14FB">
      <w:pPr>
        <w:outlineLvl w:val="0"/>
        <w:rPr>
          <w:rFonts w:eastAsia="Times New Roman" w:cstheme="minorHAnsi"/>
          <w:bCs/>
          <w:sz w:val="28"/>
          <w:szCs w:val="28"/>
        </w:rPr>
      </w:pPr>
      <w:r w:rsidRPr="004A14F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A14FB">
        <w:rPr>
          <w:rFonts w:eastAsia="Times New Roman" w:cstheme="minorHAnsi"/>
          <w:bCs/>
          <w:sz w:val="28"/>
          <w:szCs w:val="28"/>
        </w:rPr>
        <w:t>Key Laboratory of Extreme Environmental Medicine of the Ministry of Education</w:t>
      </w:r>
      <w:r>
        <w:rPr>
          <w:rFonts w:eastAsia="Times New Roman" w:cstheme="minorHAnsi"/>
          <w:bCs/>
          <w:sz w:val="28"/>
          <w:szCs w:val="28"/>
        </w:rPr>
        <w:t>`</w:t>
      </w:r>
    </w:p>
    <w:p w14:paraId="37FB6A35" w14:textId="42C9FE8A" w:rsidR="004A14FB" w:rsidRPr="004A14FB" w:rsidRDefault="004A14FB" w:rsidP="004A14FB">
      <w:pPr>
        <w:outlineLvl w:val="0"/>
        <w:rPr>
          <w:rFonts w:eastAsia="Times New Roman" w:cstheme="minorHAnsi"/>
          <w:bCs/>
          <w:sz w:val="28"/>
          <w:szCs w:val="28"/>
        </w:rPr>
      </w:pPr>
      <w:r w:rsidRPr="004A14F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A14FB">
        <w:rPr>
          <w:rFonts w:eastAsia="Times New Roman" w:cstheme="minorHAnsi"/>
          <w:bCs/>
          <w:sz w:val="28"/>
          <w:szCs w:val="28"/>
        </w:rPr>
        <w:t>College of Basic Medicine, Army Medical University</w:t>
      </w:r>
    </w:p>
    <w:p w14:paraId="432636EA" w14:textId="5A36C5F4" w:rsidR="004A14FB" w:rsidRPr="004A14FB" w:rsidRDefault="004A14FB" w:rsidP="004A14FB">
      <w:pPr>
        <w:outlineLvl w:val="0"/>
        <w:rPr>
          <w:rFonts w:eastAsia="Times New Roman" w:cstheme="minorHAnsi"/>
          <w:bCs/>
          <w:sz w:val="28"/>
          <w:szCs w:val="28"/>
        </w:rPr>
      </w:pPr>
      <w:r w:rsidRPr="004A14F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A14FB">
        <w:rPr>
          <w:rFonts w:eastAsia="Times New Roman" w:cstheme="minorHAnsi"/>
          <w:bCs/>
          <w:sz w:val="28"/>
          <w:szCs w:val="28"/>
        </w:rPr>
        <w:t xml:space="preserve">Institute of Medicine and Equipment for High Altitude Region, College of </w:t>
      </w:r>
      <w:proofErr w:type="gramStart"/>
      <w:r w:rsidRPr="004A14FB">
        <w:rPr>
          <w:rFonts w:eastAsia="Times New Roman" w:cstheme="minorHAnsi"/>
          <w:bCs/>
          <w:sz w:val="28"/>
          <w:szCs w:val="28"/>
        </w:rPr>
        <w:t>High Altitude</w:t>
      </w:r>
      <w:proofErr w:type="gramEnd"/>
      <w:r w:rsidRPr="004A14FB">
        <w:rPr>
          <w:rFonts w:eastAsia="Times New Roman" w:cstheme="minorHAnsi"/>
          <w:bCs/>
          <w:sz w:val="28"/>
          <w:szCs w:val="28"/>
        </w:rPr>
        <w:t xml:space="preserve"> Military Medicine, Army Medical University</w:t>
      </w:r>
    </w:p>
    <w:p w14:paraId="2C1589AC" w14:textId="025508F9" w:rsidR="004A14FB" w:rsidRPr="004A14FB" w:rsidRDefault="004A14FB" w:rsidP="004A14FB">
      <w:pPr>
        <w:outlineLvl w:val="0"/>
        <w:rPr>
          <w:rFonts w:eastAsia="Times New Roman" w:cstheme="minorHAnsi"/>
          <w:bCs/>
          <w:sz w:val="28"/>
          <w:szCs w:val="28"/>
        </w:rPr>
      </w:pPr>
      <w:r w:rsidRPr="004A14FB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A14FB">
        <w:rPr>
          <w:rFonts w:eastAsia="Times New Roman" w:cstheme="minorHAnsi"/>
          <w:bCs/>
          <w:sz w:val="28"/>
          <w:szCs w:val="28"/>
        </w:rPr>
        <w:t xml:space="preserve">Department of Pathophysiology, College of </w:t>
      </w:r>
      <w:proofErr w:type="gramStart"/>
      <w:r w:rsidRPr="004A14FB">
        <w:rPr>
          <w:rFonts w:eastAsia="Times New Roman" w:cstheme="minorHAnsi"/>
          <w:bCs/>
          <w:sz w:val="28"/>
          <w:szCs w:val="28"/>
        </w:rPr>
        <w:t>High Altitude</w:t>
      </w:r>
      <w:proofErr w:type="gramEnd"/>
      <w:r w:rsidRPr="004A14FB">
        <w:rPr>
          <w:rFonts w:eastAsia="Times New Roman" w:cstheme="minorHAnsi"/>
          <w:bCs/>
          <w:sz w:val="28"/>
          <w:szCs w:val="28"/>
        </w:rPr>
        <w:t xml:space="preserve"> Military Medicine, Army Medical University</w:t>
      </w:r>
    </w:p>
    <w:p w14:paraId="157596F1" w14:textId="77777777" w:rsidR="004A14FB" w:rsidRPr="004A14FB" w:rsidRDefault="004A14FB" w:rsidP="004A14F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18ACB3D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4BA48110" w14:textId="77777777" w:rsidR="00B96177" w:rsidRPr="00B96177" w:rsidRDefault="00B96177" w:rsidP="00B96177">
      <w:pPr>
        <w:outlineLvl w:val="0"/>
        <w:rPr>
          <w:rFonts w:eastAsia="Times New Roman" w:cstheme="minorHAnsi"/>
        </w:rPr>
      </w:pPr>
      <w:bookmarkStart w:id="0" w:name="_Hlk25233958"/>
      <w:r w:rsidRPr="00B96177">
        <w:rPr>
          <w:rFonts w:eastAsia="Times New Roman" w:cstheme="minorHAnsi"/>
        </w:rPr>
        <w:t>Jian Chen</w:t>
      </w:r>
      <w:r w:rsidRPr="00B96177">
        <w:rPr>
          <w:rFonts w:eastAsia="Times New Roman" w:cstheme="minorHAnsi"/>
        </w:rPr>
        <w:tab/>
      </w:r>
      <w:r w:rsidRPr="00B96177">
        <w:rPr>
          <w:rFonts w:eastAsia="Times New Roman" w:cstheme="minorHAnsi"/>
        </w:rPr>
        <w:tab/>
        <w:t>jchenone@tmmu.edu.cn</w:t>
      </w:r>
    </w:p>
    <w:p w14:paraId="00F82161" w14:textId="77777777" w:rsidR="00B96177" w:rsidRPr="001F0DEA" w:rsidRDefault="00B96177" w:rsidP="00B96177">
      <w:pPr>
        <w:outlineLvl w:val="0"/>
        <w:rPr>
          <w:rFonts w:eastAsia="Times New Roman" w:cstheme="minorHAnsi"/>
        </w:rPr>
      </w:pPr>
      <w:r w:rsidRPr="00B96177">
        <w:rPr>
          <w:rFonts w:eastAsia="Times New Roman" w:cstheme="minorHAnsi"/>
        </w:rPr>
        <w:t>Gang Xu</w:t>
      </w:r>
      <w:r w:rsidRPr="00B96177">
        <w:rPr>
          <w:rFonts w:eastAsia="Times New Roman" w:cstheme="minorHAnsi"/>
        </w:rPr>
        <w:tab/>
      </w:r>
      <w:r w:rsidRPr="00B96177">
        <w:rPr>
          <w:rFonts w:eastAsia="Times New Roman" w:cstheme="minorHAnsi"/>
        </w:rPr>
        <w:tab/>
        <w:t>xg270251@tmmu.edu.cn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2E2125B" w14:textId="78AD887D" w:rsidR="00B96177" w:rsidRPr="00B96177" w:rsidRDefault="00B96177" w:rsidP="00B96177">
      <w:pPr>
        <w:outlineLvl w:val="0"/>
        <w:rPr>
          <w:rFonts w:cstheme="minorHAnsi"/>
          <w:bCs/>
        </w:rPr>
      </w:pPr>
      <w:proofErr w:type="spellStart"/>
      <w:r w:rsidRPr="00B96177">
        <w:rPr>
          <w:rFonts w:cstheme="minorHAnsi"/>
          <w:bCs/>
        </w:rPr>
        <w:t>Hantong</w:t>
      </w:r>
      <w:proofErr w:type="spellEnd"/>
      <w:r w:rsidRPr="00B96177">
        <w:rPr>
          <w:rFonts w:cstheme="minorHAnsi"/>
          <w:bCs/>
        </w:rPr>
        <w:t xml:space="preserve"> Ding</w:t>
      </w:r>
      <w:r w:rsidRPr="00B96177">
        <w:rPr>
          <w:rFonts w:cstheme="minorHAnsi"/>
          <w:bCs/>
        </w:rPr>
        <w:tab/>
      </w:r>
      <w:r w:rsidRPr="00B96177">
        <w:rPr>
          <w:rFonts w:cstheme="minorHAnsi"/>
          <w:bCs/>
        </w:rPr>
        <w:tab/>
        <w:t>m19122969134@163.com</w:t>
      </w:r>
    </w:p>
    <w:p w14:paraId="35E6F225" w14:textId="1DC95F62" w:rsidR="00B96177" w:rsidRPr="00B96177" w:rsidRDefault="00B96177" w:rsidP="00B96177">
      <w:pPr>
        <w:outlineLvl w:val="0"/>
        <w:rPr>
          <w:rFonts w:cstheme="minorHAnsi"/>
          <w:bCs/>
        </w:rPr>
      </w:pPr>
      <w:proofErr w:type="spellStart"/>
      <w:r w:rsidRPr="00B96177">
        <w:rPr>
          <w:rFonts w:cstheme="minorHAnsi"/>
          <w:bCs/>
        </w:rPr>
        <w:t>Mengting</w:t>
      </w:r>
      <w:proofErr w:type="spellEnd"/>
      <w:r w:rsidRPr="00B96177">
        <w:rPr>
          <w:rFonts w:cstheme="minorHAnsi"/>
          <w:bCs/>
        </w:rPr>
        <w:t xml:space="preserve"> Zeng</w:t>
      </w:r>
      <w:r w:rsidRPr="00B96177">
        <w:rPr>
          <w:rFonts w:cstheme="minorHAnsi"/>
          <w:bCs/>
        </w:rPr>
        <w:tab/>
        <w:t>2160894203@qq.com</w:t>
      </w:r>
    </w:p>
    <w:p w14:paraId="77E43B0D" w14:textId="515D059F" w:rsidR="00B96177" w:rsidRPr="00B96177" w:rsidRDefault="00B96177" w:rsidP="00B96177">
      <w:pPr>
        <w:outlineLvl w:val="0"/>
        <w:rPr>
          <w:rFonts w:cstheme="minorHAnsi"/>
          <w:bCs/>
        </w:rPr>
      </w:pPr>
      <w:r w:rsidRPr="00B96177">
        <w:rPr>
          <w:rFonts w:cstheme="minorHAnsi"/>
          <w:bCs/>
        </w:rPr>
        <w:t>Binda Sun</w:t>
      </w:r>
      <w:r w:rsidRPr="00B96177">
        <w:rPr>
          <w:rFonts w:cstheme="minorHAnsi"/>
          <w:bCs/>
        </w:rPr>
        <w:tab/>
      </w:r>
      <w:r w:rsidRPr="00B96177">
        <w:rPr>
          <w:rFonts w:cstheme="minorHAnsi"/>
          <w:bCs/>
        </w:rPr>
        <w:tab/>
        <w:t>sunbinda1209@tmmu.edu.cn</w:t>
      </w:r>
    </w:p>
    <w:p w14:paraId="6F84F159" w14:textId="3CDEB501" w:rsidR="003B5E26" w:rsidRPr="00D427DC" w:rsidRDefault="00B96177" w:rsidP="00B96177">
      <w:pPr>
        <w:outlineLvl w:val="0"/>
        <w:rPr>
          <w:rFonts w:cstheme="minorHAnsi"/>
          <w:bCs/>
        </w:rPr>
      </w:pPr>
      <w:r w:rsidRPr="00B96177">
        <w:rPr>
          <w:rFonts w:cstheme="minorHAnsi"/>
          <w:bCs/>
        </w:rPr>
        <w:t>Fang Deng</w:t>
      </w:r>
      <w:r w:rsidRPr="00B96177">
        <w:rPr>
          <w:rFonts w:cstheme="minorHAnsi"/>
          <w:bCs/>
        </w:rPr>
        <w:tab/>
      </w:r>
      <w:r w:rsidRPr="00B96177">
        <w:rPr>
          <w:rFonts w:cstheme="minorHAnsi"/>
          <w:bCs/>
        </w:rPr>
        <w:tab/>
        <w:t>celldf@126.com</w:t>
      </w:r>
    </w:p>
    <w:p w14:paraId="4A2527A8" w14:textId="77777777" w:rsidR="00B96177" w:rsidRPr="00B96177" w:rsidRDefault="00B96177" w:rsidP="00B96177">
      <w:pPr>
        <w:outlineLvl w:val="0"/>
        <w:rPr>
          <w:rFonts w:eastAsia="Times New Roman" w:cstheme="minorHAnsi"/>
        </w:rPr>
      </w:pPr>
      <w:r w:rsidRPr="00B96177">
        <w:rPr>
          <w:rFonts w:eastAsia="Times New Roman" w:cstheme="minorHAnsi"/>
        </w:rPr>
        <w:t>Jian Chen</w:t>
      </w:r>
      <w:r w:rsidRPr="00B96177">
        <w:rPr>
          <w:rFonts w:eastAsia="Times New Roman" w:cstheme="minorHAnsi"/>
        </w:rPr>
        <w:tab/>
      </w:r>
      <w:r w:rsidRPr="00B96177">
        <w:rPr>
          <w:rFonts w:eastAsia="Times New Roman" w:cstheme="minorHAnsi"/>
        </w:rPr>
        <w:tab/>
        <w:t>jchenone@tmmu.edu.cn</w:t>
      </w:r>
    </w:p>
    <w:p w14:paraId="0E6F3253" w14:textId="77777777" w:rsidR="00B96177" w:rsidRPr="001F0DEA" w:rsidRDefault="00B96177" w:rsidP="00B96177">
      <w:pPr>
        <w:outlineLvl w:val="0"/>
        <w:rPr>
          <w:rFonts w:eastAsia="Times New Roman" w:cstheme="minorHAnsi"/>
        </w:rPr>
      </w:pPr>
      <w:r w:rsidRPr="00B96177">
        <w:rPr>
          <w:rFonts w:eastAsia="Times New Roman" w:cstheme="minorHAnsi"/>
        </w:rPr>
        <w:t>Gang Xu</w:t>
      </w:r>
      <w:r w:rsidRPr="00B96177">
        <w:rPr>
          <w:rFonts w:eastAsia="Times New Roman" w:cstheme="minorHAnsi"/>
        </w:rPr>
        <w:tab/>
      </w:r>
      <w:r w:rsidRPr="00B96177">
        <w:rPr>
          <w:rFonts w:eastAsia="Times New Roman" w:cstheme="minorHAnsi"/>
        </w:rPr>
        <w:tab/>
        <w:t>xg270251@tmmu.edu.cn</w:t>
      </w: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7420F627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D954B2">
        <w:rPr>
          <w:rFonts w:cstheme="minorHAnsi"/>
          <w:bCs/>
          <w:sz w:val="22"/>
          <w:szCs w:val="22"/>
        </w:rPr>
        <w:t>14</w:t>
      </w:r>
    </w:p>
    <w:p w14:paraId="5AAC9C6C" w14:textId="2FC9DEEF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D954B2">
        <w:rPr>
          <w:rFonts w:cstheme="minorHAnsi"/>
          <w:bCs/>
          <w:sz w:val="22"/>
          <w:szCs w:val="22"/>
        </w:rPr>
        <w:t>50 (8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3C78C807" w14:textId="063723A8" w:rsidR="00A13CC3" w:rsidRPr="001F0DEA" w:rsidRDefault="00FF25E5" w:rsidP="00B9617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B96177" w:rsidRPr="00B96177">
        <w:rPr>
          <w:rFonts w:eastAsia="Times New Roman" w:cstheme="minorHAnsi"/>
        </w:rPr>
        <w:t xml:space="preserve">Institutional Animal Care Committee </w:t>
      </w:r>
      <w:r w:rsidR="00B96177">
        <w:rPr>
          <w:rFonts w:eastAsia="Times New Roman" w:cstheme="minorHAnsi"/>
        </w:rPr>
        <w:t>at</w:t>
      </w:r>
      <w:r w:rsidR="00B96177" w:rsidRPr="00B96177">
        <w:rPr>
          <w:rFonts w:eastAsia="Times New Roman" w:cstheme="minorHAnsi"/>
        </w:rPr>
        <w:t xml:space="preserve"> the Army Medical University</w:t>
      </w: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5F5F00EF" w:rsidR="00CE10F2" w:rsidRPr="001F0DEA" w:rsidRDefault="00B9617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96177">
        <w:rPr>
          <w:rFonts w:cstheme="minorHAnsi"/>
          <w:b/>
          <w:bCs/>
        </w:rPr>
        <w:t xml:space="preserve">Preparation </w:t>
      </w:r>
      <w:proofErr w:type="gramStart"/>
      <w:r w:rsidRPr="00B96177">
        <w:rPr>
          <w:rFonts w:cstheme="minorHAnsi"/>
          <w:b/>
          <w:bCs/>
        </w:rPr>
        <w:t>of</w:t>
      </w:r>
      <w:proofErr w:type="gramEnd"/>
      <w:r w:rsidRPr="00B96177">
        <w:rPr>
          <w:rFonts w:cstheme="minorHAnsi"/>
          <w:b/>
          <w:bCs/>
        </w:rPr>
        <w:t xml:space="preserve"> the Catheter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02616B" w14:textId="56D9DDEB" w:rsidR="003E070B" w:rsidRPr="00767BB5" w:rsidRDefault="003E070B" w:rsidP="003E070B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s</w:t>
      </w:r>
      <w:r w:rsidRPr="00767BB5">
        <w:t xml:space="preserve">elect a venous infusion needle </w:t>
      </w:r>
      <w:r w:rsidRPr="00767BB5">
        <w:rPr>
          <w:b/>
          <w:bCs/>
        </w:rPr>
        <w:t>[1</w:t>
      </w:r>
      <w:r>
        <w:rPr>
          <w:b/>
          <w:bCs/>
        </w:rPr>
        <w:t>-TXT</w:t>
      </w:r>
      <w:r w:rsidRPr="00767BB5">
        <w:rPr>
          <w:b/>
          <w:bCs/>
        </w:rPr>
        <w:t>]</w:t>
      </w:r>
      <w:r w:rsidRPr="00767BB5">
        <w:t xml:space="preserve"> </w:t>
      </w:r>
      <w:r w:rsidR="00D954B2">
        <w:t>and u</w:t>
      </w:r>
      <w:r w:rsidRPr="00767BB5">
        <w:t>s</w:t>
      </w:r>
      <w:r w:rsidR="00D954B2">
        <w:t>e</w:t>
      </w:r>
      <w:r w:rsidRPr="00767BB5">
        <w:t xml:space="preserve"> scissors</w:t>
      </w:r>
      <w:r w:rsidR="00D954B2">
        <w:t xml:space="preserve"> to</w:t>
      </w:r>
      <w:r w:rsidRPr="00767BB5">
        <w:t xml:space="preserve"> cut off the needle tip of the infusion set </w:t>
      </w:r>
      <w:r w:rsidRPr="00767BB5">
        <w:rPr>
          <w:b/>
          <w:bCs/>
        </w:rPr>
        <w:t>[2]</w:t>
      </w:r>
      <w:r w:rsidRPr="00767BB5">
        <w:t xml:space="preserve">. Thread a copper wire, with a diameter smaller than 1 </w:t>
      </w:r>
      <w:proofErr w:type="spellStart"/>
      <w:r w:rsidRPr="00767BB5">
        <w:t>millimeter</w:t>
      </w:r>
      <w:proofErr w:type="spellEnd"/>
      <w:r w:rsidRPr="00767BB5">
        <w:t xml:space="preserve">, into the polyvinyl chloride tube </w:t>
      </w:r>
      <w:r w:rsidRPr="00767BB5">
        <w:rPr>
          <w:b/>
          <w:bCs/>
        </w:rPr>
        <w:t>[3]</w:t>
      </w:r>
      <w:r w:rsidRPr="00767BB5">
        <w:t>.</w:t>
      </w:r>
    </w:p>
    <w:p w14:paraId="4D602B19" w14:textId="7E651DDD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WIDE: Talent picking up a venous infusion needle and reading the measurements labeled on the tube.</w:t>
      </w:r>
      <w:r>
        <w:t xml:space="preserve"> </w:t>
      </w:r>
      <w:r w:rsidRPr="00D954B2">
        <w:rPr>
          <w:b/>
          <w:bCs/>
        </w:rPr>
        <w:t xml:space="preserve">TXT: </w:t>
      </w:r>
      <w:r w:rsidR="00D954B2" w:rsidRPr="00D954B2">
        <w:rPr>
          <w:b/>
          <w:bCs/>
        </w:rPr>
        <w:t xml:space="preserve">Outer </w:t>
      </w:r>
      <w:r w:rsidR="00D954B2" w:rsidRPr="00D954B2">
        <w:rPr>
          <w:b/>
          <w:bCs/>
        </w:rPr>
        <w:t>diameter</w:t>
      </w:r>
      <w:r w:rsidR="00D954B2" w:rsidRPr="00D954B2">
        <w:rPr>
          <w:b/>
          <w:bCs/>
        </w:rPr>
        <w:t>:</w:t>
      </w:r>
      <w:r w:rsidR="00D954B2" w:rsidRPr="00D954B2">
        <w:rPr>
          <w:b/>
          <w:bCs/>
        </w:rPr>
        <w:t xml:space="preserve"> 1.6 mm</w:t>
      </w:r>
      <w:r w:rsidR="00D954B2" w:rsidRPr="00D954B2">
        <w:rPr>
          <w:b/>
          <w:bCs/>
        </w:rPr>
        <w:t>;</w:t>
      </w:r>
      <w:r w:rsidR="00D954B2" w:rsidRPr="00D954B2">
        <w:rPr>
          <w:b/>
          <w:bCs/>
        </w:rPr>
        <w:t xml:space="preserve"> </w:t>
      </w:r>
      <w:r w:rsidR="00D954B2" w:rsidRPr="00D954B2">
        <w:rPr>
          <w:b/>
          <w:bCs/>
        </w:rPr>
        <w:t>I</w:t>
      </w:r>
      <w:r w:rsidR="00D954B2" w:rsidRPr="00D954B2">
        <w:rPr>
          <w:b/>
          <w:bCs/>
        </w:rPr>
        <w:t>nner diameter</w:t>
      </w:r>
      <w:r w:rsidR="00D954B2" w:rsidRPr="00D954B2">
        <w:rPr>
          <w:b/>
          <w:bCs/>
        </w:rPr>
        <w:t>:</w:t>
      </w:r>
      <w:r w:rsidR="00D954B2" w:rsidRPr="00D954B2">
        <w:rPr>
          <w:b/>
          <w:bCs/>
        </w:rPr>
        <w:t xml:space="preserve"> 1 mm</w:t>
      </w:r>
      <w:r w:rsidR="00D954B2" w:rsidRPr="00D954B2">
        <w:rPr>
          <w:b/>
          <w:bCs/>
        </w:rPr>
        <w:t>:</w:t>
      </w:r>
      <w:r w:rsidR="00D954B2" w:rsidRPr="00D954B2">
        <w:rPr>
          <w:b/>
          <w:bCs/>
        </w:rPr>
        <w:t xml:space="preserve"> </w:t>
      </w:r>
      <w:r w:rsidR="00D954B2" w:rsidRPr="00D954B2">
        <w:rPr>
          <w:b/>
          <w:bCs/>
        </w:rPr>
        <w:t>Length:</w:t>
      </w:r>
      <w:r w:rsidR="00D954B2" w:rsidRPr="00D954B2">
        <w:rPr>
          <w:b/>
          <w:bCs/>
        </w:rPr>
        <w:t xml:space="preserve"> 25 cm</w:t>
      </w:r>
    </w:p>
    <w:p w14:paraId="7D624721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cutting the needle tip from the tube using scissors.</w:t>
      </w:r>
    </w:p>
    <w:p w14:paraId="3E4FB027" w14:textId="0BD4437D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inserting a copper wire into the tube.</w:t>
      </w:r>
    </w:p>
    <w:p w14:paraId="35A273F1" w14:textId="77777777" w:rsidR="00D954B2" w:rsidRPr="00767BB5" w:rsidRDefault="00D954B2" w:rsidP="00D954B2">
      <w:pPr>
        <w:pStyle w:val="ShotDescription"/>
        <w:ind w:firstLine="0"/>
      </w:pPr>
    </w:p>
    <w:p w14:paraId="1225A90E" w14:textId="6124AF60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t xml:space="preserve">Wrap the tail end of the tube around a cylindrical object, such as a pencil, to form a circle with a diameter of 7 </w:t>
      </w:r>
      <w:proofErr w:type="spellStart"/>
      <w:r w:rsidRPr="00767BB5">
        <w:t>millimeters</w:t>
      </w:r>
      <w:proofErr w:type="spellEnd"/>
      <w:r w:rsidRPr="00767BB5">
        <w:t xml:space="preserve"> </w:t>
      </w:r>
      <w:r w:rsidRPr="00767BB5">
        <w:rPr>
          <w:b/>
          <w:bCs/>
        </w:rPr>
        <w:t>[1]</w:t>
      </w:r>
      <w:r w:rsidRPr="00767BB5">
        <w:t xml:space="preserve"> </w:t>
      </w:r>
      <w:r w:rsidR="00D954B2">
        <w:t>and i</w:t>
      </w:r>
      <w:r w:rsidRPr="00767BB5">
        <w:t xml:space="preserve">mmerse the circular end in water heated to 100 degrees Celsius for 10 minutes </w:t>
      </w:r>
      <w:r w:rsidRPr="00767BB5">
        <w:rPr>
          <w:b/>
          <w:bCs/>
        </w:rPr>
        <w:t>[2]</w:t>
      </w:r>
      <w:r w:rsidRPr="00767BB5">
        <w:t xml:space="preserve">. After heating, remove the tube from the water </w:t>
      </w:r>
      <w:r w:rsidRPr="00767BB5">
        <w:rPr>
          <w:b/>
          <w:bCs/>
        </w:rPr>
        <w:t>[3]</w:t>
      </w:r>
      <w:r w:rsidRPr="00767BB5">
        <w:t xml:space="preserve">, then pull out the copper wire from the tube </w:t>
      </w:r>
      <w:r w:rsidRPr="00767BB5">
        <w:rPr>
          <w:b/>
          <w:bCs/>
        </w:rPr>
        <w:t>[4]</w:t>
      </w:r>
      <w:r w:rsidRPr="00767BB5">
        <w:t xml:space="preserve">. Ensure the tail end maintains a pigtail-like </w:t>
      </w:r>
      <w:proofErr w:type="gramStart"/>
      <w:r w:rsidRPr="00767BB5">
        <w:t>shape, and</w:t>
      </w:r>
      <w:proofErr w:type="gramEnd"/>
      <w:r w:rsidRPr="00767BB5">
        <w:t xml:space="preserve"> verify that the opposite end can be connected to a three-way stopcock </w:t>
      </w:r>
      <w:r w:rsidRPr="00767BB5">
        <w:rPr>
          <w:b/>
          <w:bCs/>
        </w:rPr>
        <w:t>[5]</w:t>
      </w:r>
      <w:r w:rsidRPr="00767BB5">
        <w:t>.</w:t>
      </w:r>
    </w:p>
    <w:p w14:paraId="49D32C3E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bending the tail end of the tube around a pencil to form a circular shape.</w:t>
      </w:r>
    </w:p>
    <w:p w14:paraId="45551C2B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placing the bent circular end of the tube into a beaker of boiling water.</w:t>
      </w:r>
    </w:p>
    <w:p w14:paraId="6D2668B2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</w:t>
      </w:r>
      <w:proofErr w:type="gramStart"/>
      <w:r w:rsidRPr="00767BB5">
        <w:t>using</w:t>
      </w:r>
      <w:proofErr w:type="gramEnd"/>
      <w:r w:rsidRPr="00767BB5">
        <w:t xml:space="preserve"> forceps to remove the tube from the beaker after heating.</w:t>
      </w:r>
    </w:p>
    <w:p w14:paraId="758B7503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pulling out the copper wire from the tube.</w:t>
      </w:r>
    </w:p>
    <w:p w14:paraId="0214FA24" w14:textId="77777777" w:rsidR="003E070B" w:rsidRPr="00767BB5" w:rsidRDefault="003E070B" w:rsidP="003E070B">
      <w:pPr>
        <w:pStyle w:val="ShotDescription"/>
        <w:numPr>
          <w:ilvl w:val="2"/>
          <w:numId w:val="3"/>
        </w:numPr>
      </w:pPr>
      <w:r w:rsidRPr="00767BB5">
        <w:lastRenderedPageBreak/>
        <w:t>Talent holding up the tube to display the pigtail-shaped end and the open end aligned for connection to a three-way stopcock.</w:t>
      </w:r>
    </w:p>
    <w:p w14:paraId="79CCE8E7" w14:textId="77777777" w:rsidR="003E070B" w:rsidRDefault="003E070B" w:rsidP="003E070B"/>
    <w:p w14:paraId="450FDE1B" w14:textId="77777777" w:rsidR="003E070B" w:rsidRDefault="003E070B" w:rsidP="003E070B"/>
    <w:p w14:paraId="0CC889DA" w14:textId="77777777" w:rsidR="003E070B" w:rsidRDefault="003E070B" w:rsidP="003E070B"/>
    <w:p w14:paraId="5FD6AF19" w14:textId="77777777" w:rsidR="00B96177" w:rsidRPr="00B96177" w:rsidRDefault="00B96177" w:rsidP="009C5DD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96177">
        <w:rPr>
          <w:b/>
          <w:bCs/>
        </w:rPr>
        <w:t>Venotomy and Catheter</w:t>
      </w:r>
      <w:r w:rsidRPr="00B96177">
        <w:rPr>
          <w:b/>
          <w:bCs/>
        </w:rPr>
        <w:t xml:space="preserve"> Insertion</w:t>
      </w:r>
    </w:p>
    <w:p w14:paraId="77BF2470" w14:textId="53041CEE" w:rsidR="00D954B2" w:rsidRPr="00B96177" w:rsidRDefault="00D954B2" w:rsidP="00B96177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96177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08725086"/>
          <w:placeholder>
            <w:docPart w:val="5C10FE84B77C474EB1D545A7271768D3"/>
          </w:placeholder>
          <w:temporary/>
          <w:showingPlcHdr/>
          <w:text/>
        </w:sdtPr>
        <w:sdtContent>
          <w:r w:rsidRPr="00B96177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B96177">
        <w:rPr>
          <w:rFonts w:cstheme="minorHAnsi"/>
        </w:rPr>
        <w:t xml:space="preserve"> </w:t>
      </w:r>
    </w:p>
    <w:p w14:paraId="7CAB5B05" w14:textId="77777777" w:rsidR="00D954B2" w:rsidRDefault="00D954B2" w:rsidP="003E070B"/>
    <w:p w14:paraId="045D3416" w14:textId="77777777" w:rsidR="003E070B" w:rsidRDefault="003E070B" w:rsidP="003E070B"/>
    <w:p w14:paraId="06A3D2D6" w14:textId="42ED6D0D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t>Shave the right cervical region</w:t>
      </w:r>
      <w:r w:rsidR="00D954B2">
        <w:t xml:space="preserve"> of the anesthetized rat</w:t>
      </w:r>
      <w:r w:rsidRPr="00767BB5">
        <w:t xml:space="preserve"> to expose the skin surface </w:t>
      </w:r>
      <w:r w:rsidRPr="00767BB5">
        <w:rPr>
          <w:b/>
          <w:bCs/>
        </w:rPr>
        <w:t>[1</w:t>
      </w:r>
      <w:r w:rsidR="00D954B2">
        <w:rPr>
          <w:b/>
          <w:bCs/>
        </w:rPr>
        <w:t>-TXT</w:t>
      </w:r>
      <w:r w:rsidRPr="00767BB5">
        <w:rPr>
          <w:b/>
          <w:bCs/>
        </w:rPr>
        <w:t>]</w:t>
      </w:r>
      <w:r w:rsidR="00D954B2">
        <w:rPr>
          <w:b/>
          <w:bCs/>
        </w:rPr>
        <w:t xml:space="preserve"> </w:t>
      </w:r>
      <w:r w:rsidR="00D954B2" w:rsidRPr="00D954B2">
        <w:t>and d</w:t>
      </w:r>
      <w:r w:rsidRPr="00767BB5">
        <w:t xml:space="preserve">isinfect the exposed area using a cotton swab soaked in rubbing alcohol </w:t>
      </w:r>
      <w:r w:rsidRPr="00767BB5">
        <w:rPr>
          <w:b/>
          <w:bCs/>
        </w:rPr>
        <w:t>[2]</w:t>
      </w:r>
      <w:r w:rsidRPr="00767BB5">
        <w:t xml:space="preserve">. </w:t>
      </w:r>
      <w:r w:rsidR="00D954B2">
        <w:t xml:space="preserve">Then, </w:t>
      </w:r>
      <w:r w:rsidR="00D954B2" w:rsidRPr="00767BB5">
        <w:t>u</w:t>
      </w:r>
      <w:r w:rsidRPr="00767BB5">
        <w:t>sing tissue scissors, make a 2</w:t>
      </w:r>
      <w:r w:rsidR="00D954B2">
        <w:t>-</w:t>
      </w:r>
      <w:r w:rsidRPr="00767BB5">
        <w:t xml:space="preserve">centimeter incision in the skin on the right side of the neck </w:t>
      </w:r>
      <w:r w:rsidRPr="00767BB5">
        <w:rPr>
          <w:b/>
          <w:bCs/>
        </w:rPr>
        <w:t>[3]</w:t>
      </w:r>
      <w:r w:rsidRPr="00767BB5">
        <w:t xml:space="preserve">. </w:t>
      </w:r>
      <w:r w:rsidR="00D954B2">
        <w:t>With</w:t>
      </w:r>
      <w:r w:rsidRPr="00767BB5">
        <w:t xml:space="preserve"> curved ophthalmic forceps, bluntly dissect the external jugular vein on the right side </w:t>
      </w:r>
      <w:r w:rsidRPr="00767BB5">
        <w:rPr>
          <w:b/>
          <w:bCs/>
        </w:rPr>
        <w:t>[4]</w:t>
      </w:r>
      <w:r w:rsidRPr="00767BB5">
        <w:t>.</w:t>
      </w:r>
    </w:p>
    <w:p w14:paraId="55DC20FA" w14:textId="3B7971FB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shaving the right cervical area with electric clippers.</w:t>
      </w:r>
      <w:r w:rsidR="00D954B2">
        <w:t xml:space="preserve"> </w:t>
      </w:r>
      <w:r w:rsidR="00D954B2" w:rsidRPr="00D954B2">
        <w:rPr>
          <w:b/>
          <w:bCs/>
        </w:rPr>
        <w:t xml:space="preserve">TXT: Anesthesia: </w:t>
      </w:r>
      <w:r w:rsidR="00D954B2" w:rsidRPr="00D954B2">
        <w:rPr>
          <w:b/>
          <w:bCs/>
        </w:rPr>
        <w:t>0.3 mL of 2% Sodium Pentobarbital</w:t>
      </w:r>
      <w:r w:rsidR="00D954B2" w:rsidRPr="00D954B2">
        <w:rPr>
          <w:b/>
          <w:bCs/>
        </w:rPr>
        <w:t>/</w:t>
      </w:r>
      <w:r w:rsidR="00D954B2" w:rsidRPr="00D954B2">
        <w:rPr>
          <w:b/>
          <w:bCs/>
        </w:rPr>
        <w:t>100 g of body weight</w:t>
      </w:r>
      <w:r w:rsidR="00D954B2" w:rsidRPr="00D954B2">
        <w:rPr>
          <w:b/>
          <w:bCs/>
        </w:rPr>
        <w:t xml:space="preserve"> (IP)</w:t>
      </w:r>
    </w:p>
    <w:p w14:paraId="78E9EA5D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wiping the shaved area with a cotton swab soaked in rubbing alcohol.</w:t>
      </w:r>
    </w:p>
    <w:p w14:paraId="40D0DFEE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</w:t>
      </w:r>
      <w:proofErr w:type="gramStart"/>
      <w:r w:rsidRPr="00767BB5">
        <w:t>making</w:t>
      </w:r>
      <w:proofErr w:type="gramEnd"/>
      <w:r w:rsidRPr="00767BB5">
        <w:t xml:space="preserve"> a </w:t>
      </w:r>
      <w:proofErr w:type="gramStart"/>
      <w:r w:rsidRPr="00767BB5">
        <w:t>2 centimeter</w:t>
      </w:r>
      <w:proofErr w:type="gramEnd"/>
      <w:r w:rsidRPr="00767BB5">
        <w:t xml:space="preserve"> incision using tissue scissors.</w:t>
      </w:r>
    </w:p>
    <w:p w14:paraId="282B87E7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using curved ophthalmic forceps to bluntly dissect and expose the external jugular vein.</w:t>
      </w:r>
    </w:p>
    <w:p w14:paraId="4877D076" w14:textId="77777777" w:rsidR="00D954B2" w:rsidRPr="00767BB5" w:rsidRDefault="00D954B2" w:rsidP="00D954B2">
      <w:pPr>
        <w:pStyle w:val="ShotDescription"/>
        <w:ind w:firstLine="0"/>
      </w:pPr>
    </w:p>
    <w:p w14:paraId="2909659D" w14:textId="259F1ED4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t xml:space="preserve">Carefully free approximately 1 centimeter of the exposed external jugular vein </w:t>
      </w:r>
      <w:r w:rsidRPr="00767BB5">
        <w:rPr>
          <w:b/>
          <w:bCs/>
        </w:rPr>
        <w:t>[1]</w:t>
      </w:r>
      <w:r w:rsidRPr="00767BB5">
        <w:t xml:space="preserve"> </w:t>
      </w:r>
      <w:r w:rsidR="00D954B2">
        <w:t>and l</w:t>
      </w:r>
      <w:r w:rsidRPr="00767BB5">
        <w:t xml:space="preserve">igate the distal end of the vein using a 5-0 </w:t>
      </w:r>
      <w:r w:rsidR="00D954B2" w:rsidRPr="00D954B2">
        <w:rPr>
          <w:i/>
          <w:iCs/>
          <w:color w:val="EE0000"/>
        </w:rPr>
        <w:t>(</w:t>
      </w:r>
      <w:r w:rsidR="00D954B2">
        <w:rPr>
          <w:i/>
          <w:iCs/>
          <w:color w:val="EE0000"/>
        </w:rPr>
        <w:t>5-oh</w:t>
      </w:r>
      <w:r w:rsidR="00D954B2" w:rsidRPr="00D954B2">
        <w:rPr>
          <w:i/>
          <w:iCs/>
          <w:color w:val="EE0000"/>
        </w:rPr>
        <w:t>)</w:t>
      </w:r>
      <w:r w:rsidR="00D954B2">
        <w:t xml:space="preserve"> </w:t>
      </w:r>
      <w:r w:rsidRPr="00767BB5">
        <w:t xml:space="preserve">suture thread </w:t>
      </w:r>
      <w:r w:rsidRPr="00767BB5">
        <w:rPr>
          <w:b/>
          <w:bCs/>
        </w:rPr>
        <w:t>[2]</w:t>
      </w:r>
      <w:r w:rsidRPr="00767BB5">
        <w:t xml:space="preserve">. Tie a slipknot at the proximal end of the vein </w:t>
      </w:r>
      <w:r w:rsidRPr="00767BB5">
        <w:rPr>
          <w:b/>
          <w:bCs/>
        </w:rPr>
        <w:t>[3]</w:t>
      </w:r>
      <w:r w:rsidRPr="00767BB5">
        <w:t xml:space="preserve">. Use a </w:t>
      </w:r>
      <w:proofErr w:type="spellStart"/>
      <w:r w:rsidRPr="00767BB5">
        <w:t>hemostat</w:t>
      </w:r>
      <w:proofErr w:type="spellEnd"/>
      <w:r w:rsidRPr="00767BB5">
        <w:t xml:space="preserve"> to clamp the suture thread at the distal end and gently pull it toward the head to moderately tighten the blood vessel </w:t>
      </w:r>
      <w:r w:rsidRPr="00767BB5">
        <w:rPr>
          <w:b/>
          <w:bCs/>
        </w:rPr>
        <w:t>[4]</w:t>
      </w:r>
      <w:r w:rsidRPr="00767BB5">
        <w:t>.</w:t>
      </w:r>
    </w:p>
    <w:p w14:paraId="688BF074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isolating and freeing 1 centimeter of the external jugular vein.</w:t>
      </w:r>
    </w:p>
    <w:p w14:paraId="5B9489BA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ligating the distal end of the vein with a 5-0 suture thread.</w:t>
      </w:r>
    </w:p>
    <w:p w14:paraId="6C747A83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tying a slipknot at the proximal end of the vein.</w:t>
      </w:r>
    </w:p>
    <w:p w14:paraId="4B8CDA8A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clamping the distal suture with a hemostat and pulling it gently toward the head.</w:t>
      </w:r>
    </w:p>
    <w:p w14:paraId="796DF678" w14:textId="77777777" w:rsidR="00D954B2" w:rsidRPr="00767BB5" w:rsidRDefault="00D954B2" w:rsidP="00D954B2">
      <w:pPr>
        <w:pStyle w:val="ShotDescription"/>
        <w:ind w:firstLine="0"/>
      </w:pPr>
    </w:p>
    <w:p w14:paraId="75A8D026" w14:textId="20AC2203" w:rsidR="003E070B" w:rsidRPr="00767BB5" w:rsidRDefault="00D954B2" w:rsidP="003E070B">
      <w:pPr>
        <w:pStyle w:val="Narration"/>
        <w:numPr>
          <w:ilvl w:val="1"/>
          <w:numId w:val="3"/>
        </w:numPr>
      </w:pPr>
      <w:r>
        <w:t>Now, b</w:t>
      </w:r>
      <w:r w:rsidR="003E070B" w:rsidRPr="00767BB5">
        <w:t>end the prepared number 7 needle at a 45</w:t>
      </w:r>
      <w:r>
        <w:t>-</w:t>
      </w:r>
      <w:r w:rsidR="003E070B" w:rsidRPr="00767BB5">
        <w:t xml:space="preserve">degree angle in the opposite direction of the needle tip </w:t>
      </w:r>
      <w:r w:rsidR="003E070B" w:rsidRPr="00767BB5">
        <w:rPr>
          <w:b/>
          <w:bCs/>
        </w:rPr>
        <w:t>[1]</w:t>
      </w:r>
      <w:r>
        <w:rPr>
          <w:b/>
          <w:bCs/>
        </w:rPr>
        <w:t xml:space="preserve"> </w:t>
      </w:r>
      <w:r w:rsidRPr="00D954B2">
        <w:t>and</w:t>
      </w:r>
      <w:r w:rsidR="003E070B" w:rsidRPr="00767BB5">
        <w:t xml:space="preserve"> </w:t>
      </w:r>
      <w:r>
        <w:t>p</w:t>
      </w:r>
      <w:r w:rsidR="003E070B" w:rsidRPr="00767BB5">
        <w:t xml:space="preserve">uncture the external jugular vein in the direction toward the proximal end using the bent needle </w:t>
      </w:r>
      <w:r w:rsidR="003E070B" w:rsidRPr="00767BB5">
        <w:rPr>
          <w:b/>
          <w:bCs/>
        </w:rPr>
        <w:t>[2]</w:t>
      </w:r>
      <w:r w:rsidR="003E070B" w:rsidRPr="00767BB5">
        <w:t>.</w:t>
      </w:r>
    </w:p>
    <w:p w14:paraId="684630D9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bending a number 7 needle at a </w:t>
      </w:r>
      <w:proofErr w:type="gramStart"/>
      <w:r w:rsidRPr="00767BB5">
        <w:t>45 degree</w:t>
      </w:r>
      <w:proofErr w:type="gramEnd"/>
      <w:r w:rsidRPr="00767BB5">
        <w:t xml:space="preserve"> angle using forceps.</w:t>
      </w:r>
    </w:p>
    <w:p w14:paraId="67CCD629" w14:textId="77777777" w:rsidR="003E070B" w:rsidRPr="00767BB5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puncturing the external jugular vein with the bent needle toward the </w:t>
      </w:r>
      <w:r w:rsidRPr="00767BB5">
        <w:lastRenderedPageBreak/>
        <w:t>proximal end.</w:t>
      </w:r>
    </w:p>
    <w:p w14:paraId="3840E139" w14:textId="06519C02" w:rsidR="003E070B" w:rsidRPr="00767BB5" w:rsidRDefault="00D954B2" w:rsidP="003E070B">
      <w:pPr>
        <w:pStyle w:val="Narration"/>
        <w:numPr>
          <w:ilvl w:val="1"/>
          <w:numId w:val="3"/>
        </w:numPr>
      </w:pPr>
      <w:r>
        <w:t>Then, f</w:t>
      </w:r>
      <w:r w:rsidR="003E070B" w:rsidRPr="00767BB5">
        <w:t xml:space="preserve">ill the cardiac catheter, which is connected to the three-way stopcock, with heparin sodium solution </w:t>
      </w:r>
      <w:r w:rsidR="003E070B" w:rsidRPr="00767BB5">
        <w:rPr>
          <w:b/>
          <w:bCs/>
        </w:rPr>
        <w:t>[1]</w:t>
      </w:r>
      <w:r w:rsidR="003E070B" w:rsidRPr="00767BB5">
        <w:t xml:space="preserve">. After filling, close the three-way stopcock to prevent backflow </w:t>
      </w:r>
      <w:r w:rsidR="003E070B" w:rsidRPr="00767BB5">
        <w:rPr>
          <w:b/>
          <w:bCs/>
        </w:rPr>
        <w:t>[2]</w:t>
      </w:r>
      <w:r w:rsidR="003E070B" w:rsidRPr="00767BB5">
        <w:t>.</w:t>
      </w:r>
    </w:p>
    <w:p w14:paraId="2C0D2AFD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filling the catheter and connected three-way stopcock with heparin sodium solution using a syringe.</w:t>
      </w:r>
    </w:p>
    <w:p w14:paraId="1036F93D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rotating the valve on the three-way stopcock to close it.</w:t>
      </w:r>
    </w:p>
    <w:p w14:paraId="74FF103A" w14:textId="77777777" w:rsidR="00D954B2" w:rsidRPr="00767BB5" w:rsidRDefault="00D954B2" w:rsidP="00D954B2">
      <w:pPr>
        <w:pStyle w:val="ShotDescription"/>
        <w:ind w:firstLine="0"/>
      </w:pPr>
    </w:p>
    <w:p w14:paraId="28045E05" w14:textId="32F6094F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t xml:space="preserve">Insert the bent tip of the prepared number 7 needle into the external jugular vein </w:t>
      </w:r>
      <w:r w:rsidRPr="00767BB5">
        <w:rPr>
          <w:b/>
          <w:bCs/>
        </w:rPr>
        <w:t>[1]</w:t>
      </w:r>
      <w:r w:rsidRPr="00767BB5">
        <w:t xml:space="preserve">. Gently lift the needle upward and insert the curved ophthalmic forceps along the needle track into the vein to open it up </w:t>
      </w:r>
      <w:r w:rsidRPr="00767BB5">
        <w:rPr>
          <w:b/>
          <w:bCs/>
        </w:rPr>
        <w:t>[2]</w:t>
      </w:r>
      <w:r w:rsidRPr="00767BB5">
        <w:t xml:space="preserve">. Withdraw the needle carefully from the vein </w:t>
      </w:r>
      <w:r w:rsidRPr="00767BB5">
        <w:rPr>
          <w:b/>
          <w:bCs/>
        </w:rPr>
        <w:t>[3]</w:t>
      </w:r>
      <w:r w:rsidRPr="00767BB5">
        <w:t xml:space="preserve"> </w:t>
      </w:r>
      <w:r w:rsidR="00D954B2">
        <w:t>and i</w:t>
      </w:r>
      <w:r w:rsidRPr="00767BB5">
        <w:t xml:space="preserve">nsert the catheter into the vein through the gap created by the forceps </w:t>
      </w:r>
      <w:r w:rsidRPr="00767BB5">
        <w:rPr>
          <w:b/>
          <w:bCs/>
        </w:rPr>
        <w:t>[4]</w:t>
      </w:r>
      <w:r w:rsidRPr="00767BB5">
        <w:t>.</w:t>
      </w:r>
    </w:p>
    <w:p w14:paraId="4A97BCE2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inserting the bent needle tip into the external jugular vein.</w:t>
      </w:r>
    </w:p>
    <w:p w14:paraId="3A36067D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lifting the needle and advancing curved ophthalmic forceps into the vein.</w:t>
      </w:r>
    </w:p>
    <w:p w14:paraId="45A3C1D3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withdrawing the needle while forceps remain in place.</w:t>
      </w:r>
    </w:p>
    <w:p w14:paraId="364FA261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guiding the catheter into the vein through the channel opened by the </w:t>
      </w:r>
      <w:proofErr w:type="gramStart"/>
      <w:r w:rsidRPr="00767BB5">
        <w:t>forceps</w:t>
      </w:r>
      <w:proofErr w:type="gramEnd"/>
      <w:r w:rsidRPr="00767BB5">
        <w:t>.</w:t>
      </w:r>
    </w:p>
    <w:p w14:paraId="792BA1E9" w14:textId="77777777" w:rsidR="00D954B2" w:rsidRPr="00767BB5" w:rsidRDefault="00D954B2" w:rsidP="00D954B2">
      <w:pPr>
        <w:pStyle w:val="ShotDescription"/>
        <w:ind w:firstLine="0"/>
      </w:pPr>
    </w:p>
    <w:p w14:paraId="28153E34" w14:textId="5359556C" w:rsidR="003E070B" w:rsidRPr="00767BB5" w:rsidRDefault="00D954B2" w:rsidP="003E070B">
      <w:pPr>
        <w:pStyle w:val="Narration"/>
        <w:numPr>
          <w:ilvl w:val="1"/>
          <w:numId w:val="3"/>
        </w:numPr>
      </w:pPr>
      <w:r>
        <w:t>Next, c</w:t>
      </w:r>
      <w:r w:rsidR="003E070B" w:rsidRPr="00767BB5">
        <w:t xml:space="preserve">arefully withdraw the curved ophthalmic forceps from the vein </w:t>
      </w:r>
      <w:r w:rsidR="003E070B" w:rsidRPr="00767BB5">
        <w:rPr>
          <w:b/>
          <w:bCs/>
        </w:rPr>
        <w:t>[1]</w:t>
      </w:r>
      <w:r w:rsidR="003E070B" w:rsidRPr="00767BB5">
        <w:t xml:space="preserve"> </w:t>
      </w:r>
      <w:r>
        <w:t>and u</w:t>
      </w:r>
      <w:r w:rsidR="003E070B" w:rsidRPr="00767BB5">
        <w:t xml:space="preserve">ntie the previously placed slipknot at the proximal end of the vein </w:t>
      </w:r>
      <w:r w:rsidR="003E070B" w:rsidRPr="00767BB5">
        <w:rPr>
          <w:b/>
          <w:bCs/>
        </w:rPr>
        <w:t>[2]</w:t>
      </w:r>
      <w:r w:rsidR="003E070B" w:rsidRPr="00767BB5">
        <w:t xml:space="preserve">. Push the catheter further into the vein </w:t>
      </w:r>
      <w:r w:rsidR="003E070B" w:rsidRPr="00767BB5">
        <w:rPr>
          <w:b/>
          <w:bCs/>
        </w:rPr>
        <w:t>[3]</w:t>
      </w:r>
      <w:r w:rsidR="003E070B" w:rsidRPr="00767BB5">
        <w:t>, then tie a new slipknot around the vein to secure the catheter</w:t>
      </w:r>
      <w:r>
        <w:t xml:space="preserve"> </w:t>
      </w:r>
      <w:r w:rsidRPr="00D954B2">
        <w:rPr>
          <w:b/>
          <w:bCs/>
        </w:rPr>
        <w:t>[</w:t>
      </w:r>
      <w:r>
        <w:rPr>
          <w:b/>
          <w:bCs/>
        </w:rPr>
        <w:t>4</w:t>
      </w:r>
      <w:r w:rsidRPr="00D954B2">
        <w:rPr>
          <w:b/>
          <w:bCs/>
        </w:rPr>
        <w:t>]</w:t>
      </w:r>
      <w:r>
        <w:t>.</w:t>
      </w:r>
      <w:r w:rsidR="003E070B" w:rsidRPr="00767BB5">
        <w:t xml:space="preserve"> </w:t>
      </w:r>
      <w:r w:rsidRPr="00767BB5">
        <w:t>Ensur</w:t>
      </w:r>
      <w:r>
        <w:t>e that</w:t>
      </w:r>
      <w:r w:rsidRPr="00767BB5">
        <w:t xml:space="preserve"> </w:t>
      </w:r>
      <w:r>
        <w:t>the knot</w:t>
      </w:r>
      <w:r w:rsidR="003E070B" w:rsidRPr="00767BB5">
        <w:t xml:space="preserve"> is not too tight and that there is no blood leakage while allowing smooth catheter movement </w:t>
      </w:r>
      <w:r w:rsidR="003E070B" w:rsidRPr="00767BB5">
        <w:rPr>
          <w:b/>
          <w:bCs/>
        </w:rPr>
        <w:t>[</w:t>
      </w:r>
      <w:r>
        <w:rPr>
          <w:b/>
          <w:bCs/>
        </w:rPr>
        <w:t>5</w:t>
      </w:r>
      <w:r w:rsidR="003E070B" w:rsidRPr="00767BB5">
        <w:rPr>
          <w:b/>
          <w:bCs/>
        </w:rPr>
        <w:t>]</w:t>
      </w:r>
      <w:r w:rsidR="003E070B" w:rsidRPr="00767BB5">
        <w:t>.</w:t>
      </w:r>
    </w:p>
    <w:p w14:paraId="520017FF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removing the ophthalmic forceps from the vein.</w:t>
      </w:r>
    </w:p>
    <w:p w14:paraId="68A579EF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untying the slipknot at the proximal end of the vein.</w:t>
      </w:r>
    </w:p>
    <w:p w14:paraId="2F43C009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advancing the catheter further into the vein.</w:t>
      </w:r>
    </w:p>
    <w:p w14:paraId="552AD68F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tying a new slipknot around the vein to secure the catheter.</w:t>
      </w:r>
    </w:p>
    <w:p w14:paraId="2C69D946" w14:textId="59B9760B" w:rsidR="00D954B2" w:rsidRPr="00767BB5" w:rsidRDefault="00D954B2" w:rsidP="003E070B">
      <w:pPr>
        <w:pStyle w:val="ShotDescription"/>
        <w:numPr>
          <w:ilvl w:val="2"/>
          <w:numId w:val="3"/>
        </w:numPr>
      </w:pPr>
      <w:r>
        <w:t>Talent pointing to the area to show that there is no bleeding.</w:t>
      </w:r>
    </w:p>
    <w:p w14:paraId="67761C1D" w14:textId="77777777" w:rsidR="003E070B" w:rsidRDefault="003E070B" w:rsidP="003E070B"/>
    <w:p w14:paraId="39218184" w14:textId="77777777" w:rsidR="003E070B" w:rsidRDefault="003E070B" w:rsidP="003E070B"/>
    <w:p w14:paraId="55727DE4" w14:textId="77777777" w:rsidR="003E070B" w:rsidRDefault="003E070B" w:rsidP="003E070B"/>
    <w:p w14:paraId="245484F9" w14:textId="77777777" w:rsidR="003E070B" w:rsidRDefault="003E070B" w:rsidP="003E070B"/>
    <w:p w14:paraId="597E0292" w14:textId="5BBC0C8C" w:rsidR="003E070B" w:rsidRPr="00B96177" w:rsidRDefault="00B96177" w:rsidP="00B96177">
      <w:pPr>
        <w:pStyle w:val="ListParagraph"/>
        <w:numPr>
          <w:ilvl w:val="0"/>
          <w:numId w:val="3"/>
        </w:numPr>
        <w:rPr>
          <w:b/>
          <w:bCs/>
        </w:rPr>
      </w:pPr>
      <w:r w:rsidRPr="00B96177">
        <w:rPr>
          <w:b/>
          <w:bCs/>
        </w:rPr>
        <w:t>Catheter Advancement</w:t>
      </w:r>
      <w:r w:rsidRPr="00B96177">
        <w:rPr>
          <w:b/>
          <w:bCs/>
        </w:rPr>
        <w:t xml:space="preserve"> and </w:t>
      </w:r>
      <w:r w:rsidRPr="00B96177">
        <w:rPr>
          <w:b/>
          <w:bCs/>
        </w:rPr>
        <w:t xml:space="preserve">Waveform Identification </w:t>
      </w:r>
    </w:p>
    <w:p w14:paraId="6E7A4426" w14:textId="77777777" w:rsidR="00D954B2" w:rsidRPr="001F0DEA" w:rsidRDefault="00D954B2" w:rsidP="00D954B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854A9C3DAB34F9783F43D99AA532760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52358B22" w14:textId="77777777" w:rsidR="003E070B" w:rsidRDefault="003E070B" w:rsidP="003E070B"/>
    <w:p w14:paraId="6B2766FF" w14:textId="77777777" w:rsidR="003E070B" w:rsidRDefault="003E070B" w:rsidP="003E070B"/>
    <w:p w14:paraId="61A7480F" w14:textId="54082091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lastRenderedPageBreak/>
        <w:t xml:space="preserve">Turn on the polygraph device </w:t>
      </w:r>
      <w:r w:rsidRPr="00767BB5">
        <w:rPr>
          <w:b/>
          <w:bCs/>
        </w:rPr>
        <w:t>[1]</w:t>
      </w:r>
      <w:r w:rsidR="00D954B2">
        <w:t xml:space="preserve"> and c</w:t>
      </w:r>
      <w:r w:rsidRPr="00767BB5">
        <w:t xml:space="preserve">onnect the pressure transducer to the polygraph </w:t>
      </w:r>
      <w:r w:rsidRPr="00767BB5">
        <w:rPr>
          <w:b/>
          <w:bCs/>
        </w:rPr>
        <w:t>[2]</w:t>
      </w:r>
      <w:r w:rsidRPr="00767BB5">
        <w:t xml:space="preserve">. Flush the pressure transducer with normal saline to remove any air bubbles </w:t>
      </w:r>
      <w:r w:rsidRPr="00767BB5">
        <w:rPr>
          <w:b/>
          <w:bCs/>
        </w:rPr>
        <w:t>[3]</w:t>
      </w:r>
      <w:r w:rsidRPr="00767BB5">
        <w:t>.</w:t>
      </w:r>
    </w:p>
    <w:p w14:paraId="6984585D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powering on the polygraph device.</w:t>
      </w:r>
    </w:p>
    <w:p w14:paraId="153EDDBA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attaching the pressure transducer to the polygraph input port.</w:t>
      </w:r>
    </w:p>
    <w:p w14:paraId="27CCD84D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flushing the transducer with normal saline using a syringe to ensure no air bubbles remain.</w:t>
      </w:r>
    </w:p>
    <w:p w14:paraId="71CC2795" w14:textId="77777777" w:rsidR="00D954B2" w:rsidRPr="00767BB5" w:rsidRDefault="00D954B2" w:rsidP="00D954B2">
      <w:pPr>
        <w:pStyle w:val="ShotDescription"/>
        <w:ind w:firstLine="0"/>
      </w:pPr>
    </w:p>
    <w:p w14:paraId="7892D07F" w14:textId="5B8ED466" w:rsidR="003E070B" w:rsidRPr="00767BB5" w:rsidRDefault="00D954B2" w:rsidP="003E070B">
      <w:pPr>
        <w:pStyle w:val="Narration"/>
        <w:numPr>
          <w:ilvl w:val="1"/>
          <w:numId w:val="3"/>
        </w:numPr>
      </w:pPr>
      <w:r>
        <w:t>Next, o</w:t>
      </w:r>
      <w:r w:rsidR="003E070B" w:rsidRPr="00767BB5">
        <w:t xml:space="preserve">pen the recording software on the connected computer </w:t>
      </w:r>
      <w:r w:rsidR="003E070B" w:rsidRPr="00767BB5">
        <w:rPr>
          <w:b/>
          <w:bCs/>
        </w:rPr>
        <w:t>[1]</w:t>
      </w:r>
      <w:r w:rsidR="003E070B" w:rsidRPr="00767BB5">
        <w:t xml:space="preserve">. Zero the pressure transducer by exposing it to atmospheric pressure </w:t>
      </w:r>
      <w:r w:rsidR="003E070B" w:rsidRPr="00767BB5">
        <w:rPr>
          <w:b/>
          <w:bCs/>
        </w:rPr>
        <w:t>[2]</w:t>
      </w:r>
      <w:r w:rsidR="003E070B" w:rsidRPr="00767BB5">
        <w:t xml:space="preserve"> </w:t>
      </w:r>
      <w:r>
        <w:t>and p</w:t>
      </w:r>
      <w:r w:rsidR="003E070B" w:rsidRPr="00767BB5">
        <w:t xml:space="preserve">erform two-point calibration using a mercury sphygmomanometer </w:t>
      </w:r>
      <w:r w:rsidR="003E070B" w:rsidRPr="00767BB5">
        <w:rPr>
          <w:b/>
          <w:bCs/>
        </w:rPr>
        <w:t>[3]</w:t>
      </w:r>
      <w:r w:rsidR="003E070B" w:rsidRPr="00767BB5">
        <w:t xml:space="preserve">. In the software, set the filter type to </w:t>
      </w:r>
      <w:r w:rsidR="003E070B" w:rsidRPr="00767BB5">
        <w:rPr>
          <w:b/>
          <w:bCs/>
        </w:rPr>
        <w:t>low pass</w:t>
      </w:r>
      <w:r w:rsidR="003E070B" w:rsidRPr="00767BB5">
        <w:t xml:space="preserve">, the cutoff frequency to </w:t>
      </w:r>
      <w:r w:rsidR="003E070B" w:rsidRPr="00767BB5">
        <w:rPr>
          <w:b/>
          <w:bCs/>
        </w:rPr>
        <w:t>40 hertz</w:t>
      </w:r>
      <w:r w:rsidR="003E070B" w:rsidRPr="00767BB5">
        <w:t xml:space="preserve">, and the sampling rate to </w:t>
      </w:r>
      <w:r w:rsidR="003E070B" w:rsidRPr="00767BB5">
        <w:rPr>
          <w:b/>
          <w:bCs/>
        </w:rPr>
        <w:t>1000 samples per second</w:t>
      </w:r>
      <w:r w:rsidR="003E070B" w:rsidRPr="00767BB5">
        <w:t xml:space="preserve"> </w:t>
      </w:r>
      <w:r w:rsidR="003E070B" w:rsidRPr="00767BB5">
        <w:rPr>
          <w:b/>
          <w:bCs/>
        </w:rPr>
        <w:t>[4]</w:t>
      </w:r>
      <w:r w:rsidR="003E070B" w:rsidRPr="00767BB5">
        <w:t>.</w:t>
      </w:r>
    </w:p>
    <w:p w14:paraId="33557FC3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>: Show the desktop and double-click to launch the recording software.</w:t>
      </w:r>
    </w:p>
    <w:p w14:paraId="72133DC5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 xml:space="preserve">: Show the software interface and zero the transducer by selecting the </w:t>
      </w:r>
      <w:r w:rsidRPr="00767BB5">
        <w:rPr>
          <w:b/>
          <w:bCs/>
        </w:rPr>
        <w:t>Zero</w:t>
      </w:r>
      <w:r w:rsidRPr="00767BB5">
        <w:t xml:space="preserve"> option while exposed to air.</w:t>
      </w:r>
    </w:p>
    <w:p w14:paraId="673597EA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>: Demonstrate the two-point calibration process using the mercury sphygmomanometer.</w:t>
      </w:r>
    </w:p>
    <w:p w14:paraId="0E11D4D6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>: Navigate to the filter settings and set Filter type: Low pass, Cutoff frequency: 40 Hz, and Sampling rate: 1000 SPS.</w:t>
      </w:r>
    </w:p>
    <w:p w14:paraId="26F024C4" w14:textId="77777777" w:rsidR="00D954B2" w:rsidRDefault="00D954B2" w:rsidP="00D954B2">
      <w:pPr>
        <w:pStyle w:val="ShotDescription"/>
        <w:ind w:firstLine="0"/>
      </w:pPr>
    </w:p>
    <w:p w14:paraId="1B394FAD" w14:textId="56F32DEA" w:rsidR="00B96177" w:rsidRDefault="00B96177" w:rsidP="00B96177">
      <w:pPr>
        <w:spacing w:line="276" w:lineRule="auto"/>
        <w:ind w:left="360"/>
        <w:contextualSpacing/>
        <w:jc w:val="both"/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</w:pPr>
      <w:bookmarkStart w:id="2" w:name="_Hlk162020732"/>
      <w:bookmarkStart w:id="3" w:name="_Hlk203170338"/>
      <w:bookmarkStart w:id="4" w:name="_Hlk162020892"/>
      <w:bookmarkStart w:id="5" w:name="_Hlk203166143"/>
      <w:bookmarkStart w:id="6" w:name="_Hlk203555127"/>
      <w:r w:rsidRPr="00B96177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96177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B96177">
        <w:rPr>
          <w:rFonts w:ascii="Calibri" w:hAnsi="Calibri" w:cs="Calibri"/>
          <w:color w:val="000000"/>
          <w:highlight w:val="yellow"/>
        </w:rPr>
        <w:t xml:space="preserve">screen capture videos of the shots labeled as SCREEN, write a screenshot summary, and upload the files to your project page as soon as </w:t>
      </w:r>
      <w:r w:rsidRPr="00B96177">
        <w:rPr>
          <w:rFonts w:ascii="Calibri" w:eastAsia="Aptos" w:hAnsi="Calibri" w:cs="Calibri"/>
          <w:color w:val="000000"/>
          <w:kern w:val="2"/>
          <w:highlight w:val="yellow"/>
          <w:lang w:val="en-IN"/>
          <w14:ligatures w14:val="standardContextual"/>
        </w:rPr>
        <w:t>possible</w:t>
      </w:r>
      <w:r w:rsidRPr="00B96177">
        <w:rPr>
          <w:rFonts w:ascii="Calibri" w:eastAsia="Aptos" w:hAnsi="Calibri" w:cs="Calibri"/>
          <w:color w:val="000000"/>
          <w:kern w:val="2"/>
          <w:lang w:val="en-IN"/>
          <w14:ligatures w14:val="standardContextual"/>
        </w:rPr>
        <w:t xml:space="preserve"> </w:t>
      </w:r>
      <w:bookmarkEnd w:id="3"/>
      <w:r w:rsidRPr="00B96177"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t xml:space="preserve">: </w:t>
      </w:r>
      <w:bookmarkEnd w:id="4"/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fldChar w:fldCharType="begin"/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instrText>HYPERLINK "</w:instrText>
      </w:r>
      <w:r w:rsidRPr="00B96177"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instrText>https://review.jove.com/account/file-uploader?src=21215543</w:instrText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instrText>"</w:instrText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fldChar w:fldCharType="separate"/>
      </w:r>
      <w:r w:rsidRPr="000B371F">
        <w:rPr>
          <w:rStyle w:val="Hyperlink"/>
          <w:rFonts w:ascii="Calibri" w:eastAsia="Aptos" w:hAnsi="Calibri" w:cs="Calibri"/>
          <w:b/>
          <w:bCs/>
          <w:kern w:val="2"/>
          <w:lang w:val="en-IN"/>
          <w14:ligatures w14:val="standardContextual"/>
        </w:rPr>
        <w:t>https://review.jove.com/account/file-uploader?src=21215543</w:t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fldChar w:fldCharType="end"/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t xml:space="preserve"> </w:t>
      </w:r>
    </w:p>
    <w:p w14:paraId="42BF8BC9" w14:textId="77777777" w:rsidR="00B96177" w:rsidRPr="00B96177" w:rsidRDefault="00B96177" w:rsidP="00B96177">
      <w:pPr>
        <w:spacing w:line="276" w:lineRule="auto"/>
        <w:ind w:left="360"/>
        <w:contextualSpacing/>
        <w:jc w:val="both"/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</w:pPr>
    </w:p>
    <w:bookmarkEnd w:id="5"/>
    <w:p w14:paraId="00B27173" w14:textId="77777777" w:rsidR="00B96177" w:rsidRPr="00B96177" w:rsidRDefault="00B96177" w:rsidP="00B96177">
      <w:pPr>
        <w:widowControl w:val="0"/>
        <w:spacing w:before="120"/>
        <w:ind w:left="1627"/>
        <w:jc w:val="both"/>
        <w:rPr>
          <w:rFonts w:ascii="Calibri" w:hAnsi="Calibri" w:cs="Calibri"/>
          <w:color w:val="000000"/>
          <w14:ligatures w14:val="standardContextual"/>
        </w:rPr>
      </w:pPr>
      <w:r w:rsidRPr="00B96177">
        <w:rPr>
          <w:rFonts w:ascii="Calibri" w:hAnsi="Calibri" w:cs="Calibri"/>
          <w:color w:val="000000"/>
          <w:highlight w:val="yellow"/>
          <w14:ligatures w14:val="standardContextual"/>
        </w:rPr>
        <w:t>Please let me know if your institute’s system does not allow you to install the SCREEN recording software</w:t>
      </w:r>
    </w:p>
    <w:bookmarkEnd w:id="6"/>
    <w:p w14:paraId="323B5231" w14:textId="77777777" w:rsidR="00B96177" w:rsidRPr="00767BB5" w:rsidRDefault="00B96177" w:rsidP="00D954B2">
      <w:pPr>
        <w:pStyle w:val="ShotDescription"/>
        <w:ind w:firstLine="0"/>
      </w:pPr>
    </w:p>
    <w:p w14:paraId="5D1ECDA3" w14:textId="77777777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t xml:space="preserve">Connect the three-way stopcock, which is attached to the catheter, to the pressure transducer </w:t>
      </w:r>
      <w:r w:rsidRPr="00767BB5">
        <w:rPr>
          <w:b/>
          <w:bCs/>
        </w:rPr>
        <w:t>[1]</w:t>
      </w:r>
      <w:r w:rsidRPr="00767BB5">
        <w:t xml:space="preserve">. Ensure there are no air bubbles in the three-way stopcock </w:t>
      </w:r>
      <w:r w:rsidRPr="00767BB5">
        <w:rPr>
          <w:b/>
          <w:bCs/>
        </w:rPr>
        <w:t>[2]</w:t>
      </w:r>
      <w:r w:rsidRPr="00767BB5">
        <w:t xml:space="preserve">. Open and rotate the switch on the three-way stopcock to allow communication between the catheter and the pressure </w:t>
      </w:r>
      <w:proofErr w:type="gramStart"/>
      <w:r w:rsidRPr="00767BB5">
        <w:t>transducer, and</w:t>
      </w:r>
      <w:proofErr w:type="gramEnd"/>
      <w:r w:rsidRPr="00767BB5">
        <w:t xml:space="preserve"> observe the venous waveform </w:t>
      </w:r>
      <w:r w:rsidRPr="00767BB5">
        <w:rPr>
          <w:b/>
          <w:bCs/>
        </w:rPr>
        <w:t>[3]</w:t>
      </w:r>
      <w:r w:rsidRPr="00767BB5">
        <w:t>.</w:t>
      </w:r>
    </w:p>
    <w:p w14:paraId="01C3D364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connecting the three-way stopcock to the transducer.</w:t>
      </w:r>
    </w:p>
    <w:p w14:paraId="50914964" w14:textId="4DF33BC1" w:rsidR="003E070B" w:rsidRDefault="00D954B2" w:rsidP="003E070B">
      <w:pPr>
        <w:pStyle w:val="ShotDescription"/>
        <w:numPr>
          <w:ilvl w:val="2"/>
          <w:numId w:val="3"/>
        </w:numPr>
      </w:pPr>
      <w:r>
        <w:t xml:space="preserve">Close-up </w:t>
      </w:r>
      <w:proofErr w:type="gramStart"/>
      <w:r>
        <w:t>shot showing</w:t>
      </w:r>
      <w:proofErr w:type="gramEnd"/>
      <w:r>
        <w:t xml:space="preserve"> no</w:t>
      </w:r>
      <w:r w:rsidR="003E070B" w:rsidRPr="00767BB5">
        <w:t xml:space="preserve"> air bubbles.</w:t>
      </w:r>
    </w:p>
    <w:p w14:paraId="70B965A8" w14:textId="79208627" w:rsidR="003E070B" w:rsidRDefault="00D954B2" w:rsidP="003E070B">
      <w:pPr>
        <w:pStyle w:val="ShotDescription"/>
        <w:numPr>
          <w:ilvl w:val="2"/>
          <w:numId w:val="3"/>
        </w:numPr>
      </w:pPr>
      <w:r>
        <w:t>Talent opening the t</w:t>
      </w:r>
      <w:r w:rsidR="003E070B" w:rsidRPr="00767BB5">
        <w:t>hree-way stopcock and rotat</w:t>
      </w:r>
      <w:r>
        <w:t>ing</w:t>
      </w:r>
      <w:r w:rsidR="003E070B" w:rsidRPr="00767BB5">
        <w:t>.</w:t>
      </w:r>
    </w:p>
    <w:p w14:paraId="54AB99FC" w14:textId="77777777" w:rsidR="00D954B2" w:rsidRPr="00767BB5" w:rsidRDefault="00D954B2" w:rsidP="00D954B2">
      <w:pPr>
        <w:pStyle w:val="ShotDescription"/>
        <w:ind w:firstLine="0"/>
      </w:pPr>
    </w:p>
    <w:p w14:paraId="137DD731" w14:textId="77777777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lastRenderedPageBreak/>
        <w:t xml:space="preserve">Rotate the catheter while slowly pushing it forward </w:t>
      </w:r>
      <w:r w:rsidRPr="00767BB5">
        <w:rPr>
          <w:b/>
          <w:bCs/>
        </w:rPr>
        <w:t>[1]</w:t>
      </w:r>
      <w:r w:rsidRPr="00767BB5">
        <w:t xml:space="preserve">. If resistance is encountered, stop pushing and raise the pad made with a surgical blade </w:t>
      </w:r>
      <w:r w:rsidRPr="00767BB5">
        <w:rPr>
          <w:b/>
          <w:bCs/>
        </w:rPr>
        <w:t>[2]</w:t>
      </w:r>
      <w:r w:rsidRPr="00767BB5">
        <w:t xml:space="preserve">. Slightly withdraw the catheter </w:t>
      </w:r>
      <w:r w:rsidRPr="00767BB5">
        <w:rPr>
          <w:b/>
          <w:bCs/>
        </w:rPr>
        <w:t>[3]</w:t>
      </w:r>
      <w:r w:rsidRPr="00767BB5">
        <w:t xml:space="preserve">, then rotate and push it forward again until a sense of emptiness is felt and a ventricular waveform appears </w:t>
      </w:r>
      <w:r w:rsidRPr="00767BB5">
        <w:rPr>
          <w:b/>
          <w:bCs/>
        </w:rPr>
        <w:t>[4]</w:t>
      </w:r>
      <w:r w:rsidRPr="00767BB5">
        <w:t>.</w:t>
      </w:r>
    </w:p>
    <w:p w14:paraId="5DB541B3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gently </w:t>
      </w:r>
      <w:proofErr w:type="gramStart"/>
      <w:r w:rsidRPr="00767BB5">
        <w:t>rotating</w:t>
      </w:r>
      <w:proofErr w:type="gramEnd"/>
      <w:r w:rsidRPr="00767BB5">
        <w:t xml:space="preserve"> and advancing the catheter.</w:t>
      </w:r>
    </w:p>
    <w:p w14:paraId="0DA65423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raising the surgical pad under the catheter entry point.</w:t>
      </w:r>
    </w:p>
    <w:p w14:paraId="40F6699A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withdrawing the catheter slightly.</w:t>
      </w:r>
    </w:p>
    <w:p w14:paraId="483E1D33" w14:textId="77777777" w:rsidR="003E070B" w:rsidRPr="00767BB5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>: Show the waveform as the catheter is pushed forward and the ventricular waveform emerges.</w:t>
      </w:r>
    </w:p>
    <w:p w14:paraId="11F308B8" w14:textId="77777777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t xml:space="preserve">Push the catheter forward to reach the pulmonary artery </w:t>
      </w:r>
      <w:r w:rsidRPr="00767BB5">
        <w:rPr>
          <w:b/>
          <w:bCs/>
        </w:rPr>
        <w:t>[1]</w:t>
      </w:r>
      <w:r w:rsidRPr="00767BB5">
        <w:t xml:space="preserve">. Observe the sensation of the catheter tip sliding along the heart wall during advancement </w:t>
      </w:r>
      <w:r w:rsidRPr="00767BB5">
        <w:rPr>
          <w:b/>
          <w:bCs/>
        </w:rPr>
        <w:t>[2]</w:t>
      </w:r>
      <w:r w:rsidRPr="00767BB5">
        <w:t xml:space="preserve">. Monitor the screen to identify the appearance of the pulmonary artery waveform </w:t>
      </w:r>
      <w:r w:rsidRPr="00767BB5">
        <w:rPr>
          <w:b/>
          <w:bCs/>
        </w:rPr>
        <w:t>[3]</w:t>
      </w:r>
      <w:r w:rsidRPr="00767BB5">
        <w:t>.</w:t>
      </w:r>
    </w:p>
    <w:p w14:paraId="33A2307E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slowly advancing the catheter further.</w:t>
      </w:r>
    </w:p>
    <w:p w14:paraId="702B2DB5" w14:textId="64D42909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pausing </w:t>
      </w:r>
      <w:r w:rsidR="00D954B2">
        <w:t>the advancement and looking at the screen</w:t>
      </w:r>
      <w:r w:rsidRPr="00767BB5">
        <w:t>.</w:t>
      </w:r>
    </w:p>
    <w:p w14:paraId="43857416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>: Display the pulmonary artery waveform appearing on the recording software.</w:t>
      </w:r>
    </w:p>
    <w:p w14:paraId="73A6C229" w14:textId="77777777" w:rsidR="00D954B2" w:rsidRPr="00767BB5" w:rsidRDefault="00D954B2" w:rsidP="00D954B2">
      <w:pPr>
        <w:pStyle w:val="ShotDescription"/>
        <w:ind w:firstLine="0"/>
      </w:pPr>
    </w:p>
    <w:p w14:paraId="71C3493B" w14:textId="13EEE4D4" w:rsidR="003E070B" w:rsidRPr="00767BB5" w:rsidRDefault="003E070B" w:rsidP="003E070B">
      <w:pPr>
        <w:pStyle w:val="Narration"/>
        <w:numPr>
          <w:ilvl w:val="1"/>
          <w:numId w:val="3"/>
        </w:numPr>
      </w:pPr>
      <w:r w:rsidRPr="00767BB5">
        <w:t xml:space="preserve">If the waveform on the screen shows a ventricular pattern, indicating difficulty entering the pulmonary artery, withdraw the catheter slightly </w:t>
      </w:r>
      <w:r w:rsidRPr="00767BB5">
        <w:rPr>
          <w:b/>
          <w:bCs/>
        </w:rPr>
        <w:t>[1]</w:t>
      </w:r>
      <w:r w:rsidRPr="00767BB5">
        <w:t xml:space="preserve">. Rotate the catheter and gently push it forward again </w:t>
      </w:r>
      <w:r w:rsidRPr="00767BB5">
        <w:rPr>
          <w:b/>
          <w:bCs/>
        </w:rPr>
        <w:t>[2]</w:t>
      </w:r>
      <w:r w:rsidRPr="00767BB5">
        <w:t xml:space="preserve"> until the ventricular waveform appears clearly, indicating the correct path </w:t>
      </w:r>
      <w:r w:rsidRPr="00767BB5">
        <w:rPr>
          <w:b/>
          <w:bCs/>
        </w:rPr>
        <w:t>[3]</w:t>
      </w:r>
      <w:r w:rsidRPr="00767BB5">
        <w:t xml:space="preserve">. </w:t>
      </w:r>
      <w:r w:rsidR="00D954B2">
        <w:t xml:space="preserve">Finally, </w:t>
      </w:r>
      <w:r w:rsidRPr="00767BB5">
        <w:t>advanc</w:t>
      </w:r>
      <w:r w:rsidR="00D954B2">
        <w:t>e the catheter</w:t>
      </w:r>
      <w:r w:rsidRPr="00767BB5">
        <w:t xml:space="preserve"> to enter the pulmonary artery </w:t>
      </w:r>
      <w:r w:rsidRPr="00767BB5">
        <w:rPr>
          <w:b/>
          <w:bCs/>
        </w:rPr>
        <w:t>[4]</w:t>
      </w:r>
      <w:r w:rsidRPr="00767BB5">
        <w:t>.</w:t>
      </w:r>
    </w:p>
    <w:p w14:paraId="6BDD4315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 xml:space="preserve">Talent pulling the catheter back </w:t>
      </w:r>
      <w:proofErr w:type="gramStart"/>
      <w:r w:rsidRPr="00767BB5">
        <w:t>by</w:t>
      </w:r>
      <w:proofErr w:type="gramEnd"/>
      <w:r w:rsidRPr="00767BB5">
        <w:t xml:space="preserve"> a small distance.</w:t>
      </w:r>
    </w:p>
    <w:p w14:paraId="22637724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767BB5">
        <w:t>Talent rotating and pushing the catheter gently.</w:t>
      </w:r>
    </w:p>
    <w:p w14:paraId="5CDE52F4" w14:textId="77777777" w:rsidR="003E070B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>: Show the reappearance of the ventricular waveform as confirmation.</w:t>
      </w:r>
    </w:p>
    <w:p w14:paraId="5821414B" w14:textId="77777777" w:rsidR="003E070B" w:rsidRPr="00767BB5" w:rsidRDefault="003E070B" w:rsidP="003E070B">
      <w:pPr>
        <w:pStyle w:val="ShotDescription"/>
        <w:numPr>
          <w:ilvl w:val="2"/>
          <w:numId w:val="3"/>
        </w:numPr>
      </w:pPr>
      <w:r w:rsidRPr="00D954B2">
        <w:rPr>
          <w:highlight w:val="yellow"/>
        </w:rPr>
        <w:t>SCREEN</w:t>
      </w:r>
      <w:r w:rsidRPr="00767BB5">
        <w:t>: Show the transition from ventricular to pulmonary artery waveform, confirming successful positioning.</w:t>
      </w: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0D1FD1BC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0F7B30E1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B96177">
        <w:rPr>
          <w:rFonts w:eastAsia="Times New Roman" w:cstheme="minorHAnsi"/>
          <w:bCs/>
        </w:rPr>
        <w:t>70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2D510B" w14:textId="5D8E88DD" w:rsidR="004A14FB" w:rsidRDefault="004A14FB" w:rsidP="004A14FB">
      <w:pPr>
        <w:pStyle w:val="Narration"/>
        <w:numPr>
          <w:ilvl w:val="1"/>
          <w:numId w:val="3"/>
        </w:numPr>
      </w:pPr>
      <w:r>
        <w:t xml:space="preserve">Two </w:t>
      </w:r>
      <w:r>
        <w:t xml:space="preserve">models of hypoxic pulmonary hypertension </w:t>
      </w:r>
      <w:r>
        <w:t xml:space="preserve">were established </w:t>
      </w:r>
      <w:r>
        <w:t>through the plateau environment simulation chamber simulating an altitude of 5800 m</w:t>
      </w:r>
      <w:r>
        <w:t>eters</w:t>
      </w:r>
      <w:r>
        <w:t xml:space="preserve"> and chemical</w:t>
      </w:r>
      <w:r>
        <w:t xml:space="preserve">ly </w:t>
      </w:r>
      <w:r w:rsidRPr="004A14FB">
        <w:t>injecting 1 m</w:t>
      </w:r>
      <w:r>
        <w:t>illiliter</w:t>
      </w:r>
      <w:r w:rsidRPr="004A14FB">
        <w:t xml:space="preserve"> of 60% monocrotaline</w:t>
      </w:r>
      <w:r>
        <w:t xml:space="preserve"> into the neck for 28 days </w:t>
      </w:r>
      <w:r w:rsidRPr="004A14FB">
        <w:rPr>
          <w:b/>
          <w:bCs/>
        </w:rPr>
        <w:t>[</w:t>
      </w:r>
      <w:r>
        <w:rPr>
          <w:b/>
          <w:bCs/>
        </w:rPr>
        <w:t>1</w:t>
      </w:r>
      <w:r w:rsidRPr="004A14FB">
        <w:rPr>
          <w:b/>
          <w:bCs/>
        </w:rPr>
        <w:t>]</w:t>
      </w:r>
      <w:r>
        <w:t>.</w:t>
      </w:r>
    </w:p>
    <w:p w14:paraId="397A4DD0" w14:textId="3F08F6E0" w:rsidR="004A14FB" w:rsidRDefault="004A14FB" w:rsidP="00FC480E">
      <w:pPr>
        <w:pStyle w:val="ShotDescription"/>
        <w:numPr>
          <w:ilvl w:val="2"/>
          <w:numId w:val="3"/>
        </w:numPr>
        <w:ind w:firstLine="0"/>
      </w:pPr>
      <w:r>
        <w:t xml:space="preserve">LAB MEDIA: Table 1. </w:t>
      </w:r>
    </w:p>
    <w:p w14:paraId="654EA625" w14:textId="77777777" w:rsidR="00B96177" w:rsidRDefault="00B96177" w:rsidP="00B96177">
      <w:pPr>
        <w:pStyle w:val="ShotDescription"/>
        <w:ind w:firstLine="0"/>
      </w:pPr>
    </w:p>
    <w:p w14:paraId="3279D0E8" w14:textId="37C676DC" w:rsidR="004A14FB" w:rsidRDefault="00B96177" w:rsidP="004A14FB">
      <w:pPr>
        <w:pStyle w:val="Narration"/>
        <w:numPr>
          <w:ilvl w:val="1"/>
          <w:numId w:val="3"/>
        </w:numPr>
      </w:pPr>
      <w:r>
        <w:t>T</w:t>
      </w:r>
      <w:r w:rsidR="004A14FB">
        <w:t>he right ventricular systolic pressure and mean pulmonary arterial pressure measured in both the chronic hypobaric hypoxia model and the monocrotaline model were significantly higher</w:t>
      </w:r>
      <w:r>
        <w:t xml:space="preserve"> </w:t>
      </w:r>
      <w:r w:rsidRPr="00B96177">
        <w:rPr>
          <w:b/>
          <w:bCs/>
        </w:rPr>
        <w:t>[</w:t>
      </w:r>
      <w:r>
        <w:rPr>
          <w:b/>
          <w:bCs/>
        </w:rPr>
        <w:t>1</w:t>
      </w:r>
      <w:r w:rsidRPr="00B96177">
        <w:rPr>
          <w:b/>
          <w:bCs/>
        </w:rPr>
        <w:t>]</w:t>
      </w:r>
      <w:r w:rsidR="004A14FB">
        <w:t xml:space="preserve"> than those in the control group </w:t>
      </w:r>
      <w:r w:rsidR="004A14FB" w:rsidRPr="00B420F7">
        <w:rPr>
          <w:b/>
        </w:rPr>
        <w:t>[</w:t>
      </w:r>
      <w:r>
        <w:rPr>
          <w:b/>
        </w:rPr>
        <w:t>2</w:t>
      </w:r>
      <w:r w:rsidR="004A14FB" w:rsidRPr="00B420F7">
        <w:rPr>
          <w:b/>
        </w:rPr>
        <w:t>]</w:t>
      </w:r>
      <w:r w:rsidR="004A14FB">
        <w:t>.</w:t>
      </w:r>
    </w:p>
    <w:p w14:paraId="01E0AB82" w14:textId="77777777" w:rsidR="00B96177" w:rsidRDefault="004A14FB" w:rsidP="004A14FB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B96177">
        <w:rPr>
          <w:i/>
          <w:iCs/>
          <w:color w:val="3333FF"/>
        </w:rPr>
        <w:t>Video editor: Highlight the row</w:t>
      </w:r>
      <w:r w:rsidR="00B96177" w:rsidRPr="00B96177">
        <w:rPr>
          <w:i/>
          <w:iCs/>
          <w:color w:val="3333FF"/>
        </w:rPr>
        <w:t xml:space="preserve"> for model group</w:t>
      </w:r>
    </w:p>
    <w:p w14:paraId="2B48CD6F" w14:textId="43663272" w:rsidR="00B96177" w:rsidRPr="00B96177" w:rsidRDefault="00B96177" w:rsidP="00B96177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B96177">
        <w:rPr>
          <w:i/>
          <w:iCs/>
          <w:color w:val="3333FF"/>
        </w:rPr>
        <w:t xml:space="preserve">Video editor: Highlight the row for </w:t>
      </w:r>
      <w:r w:rsidRPr="00B96177">
        <w:rPr>
          <w:i/>
          <w:iCs/>
          <w:color w:val="3333FF"/>
        </w:rPr>
        <w:t>control</w:t>
      </w:r>
      <w:r w:rsidRPr="00B96177">
        <w:rPr>
          <w:i/>
          <w:iCs/>
          <w:color w:val="3333FF"/>
        </w:rPr>
        <w:t xml:space="preserve"> group</w:t>
      </w:r>
    </w:p>
    <w:p w14:paraId="633800B3" w14:textId="77777777" w:rsidR="00B96177" w:rsidRDefault="00B96177" w:rsidP="00B96177">
      <w:pPr>
        <w:pStyle w:val="ShotDescription"/>
        <w:ind w:left="907" w:firstLine="0"/>
      </w:pPr>
    </w:p>
    <w:p w14:paraId="0E4DFC17" w14:textId="77777777" w:rsidR="00B96177" w:rsidRDefault="00B96177" w:rsidP="00B96177">
      <w:pPr>
        <w:pStyle w:val="ShotDescription"/>
        <w:ind w:left="907" w:firstLine="0"/>
      </w:pPr>
    </w:p>
    <w:p w14:paraId="3EC4DC16" w14:textId="77777777" w:rsidR="00B96177" w:rsidRPr="00B96177" w:rsidRDefault="00B96177" w:rsidP="00B96177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 w:rsidRPr="00B96177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B96177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213C1907" w14:textId="77777777" w:rsidR="00B96177" w:rsidRPr="00B96177" w:rsidRDefault="00B96177" w:rsidP="00B96177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1998DDA3" w14:textId="3E9B6288" w:rsidR="00B96177" w:rsidRPr="00B96177" w:rsidRDefault="00B96177" w:rsidP="00B9617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B96177">
        <w:rPr>
          <w:rFonts w:ascii="Arial" w:eastAsia="Times New Roman" w:hAnsi="Arial" w:cs="Arial"/>
          <w:color w:val="222222"/>
        </w:rPr>
        <w:t xml:space="preserve">For </w:t>
      </w:r>
      <w:r w:rsidRPr="00B96177">
        <w:rPr>
          <w:rFonts w:ascii="Arial" w:eastAsia="Times New Roman" w:hAnsi="Arial" w:cs="Arial"/>
          <w:color w:val="222222"/>
        </w:rPr>
        <w:t>filming and submitting the SCREEN footage:</w:t>
      </w:r>
    </w:p>
    <w:p w14:paraId="187B839E" w14:textId="77777777" w:rsidR="00B96177" w:rsidRPr="00B96177" w:rsidRDefault="00B96177" w:rsidP="00B9617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575103A" w14:textId="1D398350" w:rsidR="00B96177" w:rsidRPr="00B96177" w:rsidRDefault="00B96177" w:rsidP="00B96177">
      <w:pPr>
        <w:shd w:val="clear" w:color="auto" w:fill="FFFFFF"/>
        <w:rPr>
          <w:rFonts w:ascii="Arial" w:eastAsia="Times New Roman" w:hAnsi="Arial" w:cs="Arial"/>
          <w:color w:val="222222"/>
        </w:rPr>
      </w:pPr>
      <w:proofErr w:type="spellStart"/>
      <w:r w:rsidRPr="00B96177">
        <w:rPr>
          <w:rFonts w:ascii="Arial" w:eastAsia="Times New Roman" w:hAnsi="Arial" w:cs="Arial"/>
          <w:b/>
          <w:bCs/>
          <w:color w:val="FF0000"/>
        </w:rPr>
        <w:t>Upload</w:t>
      </w:r>
      <w:r>
        <w:rPr>
          <w:rFonts w:ascii="Arial" w:eastAsia="Times New Roman" w:hAnsi="Arial" w:cs="Arial"/>
          <w:b/>
          <w:bCs/>
          <w:color w:val="FF0000"/>
        </w:rPr>
        <w:t>e</w:t>
      </w:r>
      <w:proofErr w:type="spellEnd"/>
      <w:r w:rsidRPr="00B96177">
        <w:rPr>
          <w:rFonts w:ascii="Arial" w:eastAsia="Times New Roman" w:hAnsi="Arial" w:cs="Arial"/>
          <w:b/>
          <w:bCs/>
          <w:color w:val="FF0000"/>
        </w:rPr>
        <w:t xml:space="preserve"> Separate Clips (</w:t>
      </w:r>
      <w:r w:rsidRPr="00B96177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B96177">
        <w:rPr>
          <w:rFonts w:ascii="Arial" w:eastAsia="Times New Roman" w:hAnsi="Arial" w:cs="Arial"/>
          <w:b/>
          <w:bCs/>
          <w:color w:val="FF0000"/>
        </w:rPr>
        <w:t>)</w:t>
      </w:r>
    </w:p>
    <w:p w14:paraId="06FC5405" w14:textId="77777777" w:rsidR="00B96177" w:rsidRPr="00B96177" w:rsidRDefault="00B96177" w:rsidP="00B9617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92FFA38" w14:textId="77777777" w:rsidR="00B96177" w:rsidRPr="00B96177" w:rsidRDefault="00B96177" w:rsidP="00B9617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B96177"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 w:rsidRPr="00B96177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B96177">
        <w:rPr>
          <w:rFonts w:ascii="Arial" w:eastAsia="Times New Roman" w:hAnsi="Arial" w:cs="Arial"/>
          <w:color w:val="222222"/>
        </w:rPr>
        <w:t xml:space="preserve"> etc.).</w:t>
      </w:r>
    </w:p>
    <w:p w14:paraId="609EE4DF" w14:textId="77777777" w:rsidR="00B96177" w:rsidRPr="00B96177" w:rsidRDefault="00B96177" w:rsidP="00B9617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ABF377F" w14:textId="77777777" w:rsidR="00B96177" w:rsidRPr="00B96177" w:rsidRDefault="00B96177" w:rsidP="00B9617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B96177">
        <w:rPr>
          <w:rFonts w:ascii="Arial" w:eastAsia="Times New Roman" w:hAnsi="Arial" w:cs="Arial"/>
          <w:color w:val="222222"/>
          <w:highlight w:val="yellow"/>
        </w:rPr>
        <w:t>- </w:t>
      </w:r>
      <w:r w:rsidRPr="00B96177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B96177">
        <w:rPr>
          <w:rFonts w:ascii="Arial" w:eastAsia="Times New Roman" w:hAnsi="Arial" w:cs="Arial"/>
          <w:b/>
          <w:bCs/>
          <w:color w:val="222222"/>
        </w:rPr>
        <w:t>.</w:t>
      </w:r>
    </w:p>
    <w:p w14:paraId="29811686" w14:textId="426F443E" w:rsidR="00B96177" w:rsidRDefault="00B96177" w:rsidP="00B96177">
      <w:pPr>
        <w:shd w:val="clear" w:color="auto" w:fill="FFFFFF"/>
      </w:pPr>
      <w:r w:rsidRPr="00B96177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sectPr w:rsidR="00B96177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17F1" w14:textId="77777777" w:rsidR="00EF3570" w:rsidRPr="001F0DEA" w:rsidRDefault="00EF3570">
      <w:r w:rsidRPr="001F0DEA">
        <w:separator/>
      </w:r>
    </w:p>
    <w:p w14:paraId="53C84C9F" w14:textId="77777777" w:rsidR="00EF3570" w:rsidRPr="001F0DEA" w:rsidRDefault="00EF3570"/>
  </w:endnote>
  <w:endnote w:type="continuationSeparator" w:id="0">
    <w:p w14:paraId="445F37CF" w14:textId="77777777" w:rsidR="00EF3570" w:rsidRPr="001F0DEA" w:rsidRDefault="00EF3570">
      <w:r w:rsidRPr="001F0DEA">
        <w:continuationSeparator/>
      </w:r>
    </w:p>
    <w:p w14:paraId="13ECD7F1" w14:textId="77777777" w:rsidR="00EF3570" w:rsidRPr="001F0DEA" w:rsidRDefault="00EF3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644BFA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3E070B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ADDE" w14:textId="77777777" w:rsidR="00EF3570" w:rsidRPr="001F0DEA" w:rsidRDefault="00EF3570">
      <w:r w:rsidRPr="001F0DEA">
        <w:separator/>
      </w:r>
    </w:p>
    <w:p w14:paraId="3125DCE4" w14:textId="77777777" w:rsidR="00EF3570" w:rsidRPr="001F0DEA" w:rsidRDefault="00EF3570"/>
  </w:footnote>
  <w:footnote w:type="continuationSeparator" w:id="0">
    <w:p w14:paraId="1FF94FD6" w14:textId="77777777" w:rsidR="00EF3570" w:rsidRPr="001F0DEA" w:rsidRDefault="00EF3570">
      <w:r w:rsidRPr="001F0DEA">
        <w:continuationSeparator/>
      </w:r>
    </w:p>
    <w:p w14:paraId="3A78810F" w14:textId="77777777" w:rsidR="00EF3570" w:rsidRPr="001F0DEA" w:rsidRDefault="00EF3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70B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14FB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377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617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4B2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5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E070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E070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E070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E070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E070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E070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155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854A9C3DAB34F9783F43D99AA532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98ACE-6577-4263-B92F-1F8304DE3CD3}"/>
      </w:docPartPr>
      <w:docPartBody>
        <w:p w:rsidR="00000000" w:rsidRDefault="00986E8B" w:rsidP="00986E8B">
          <w:pPr>
            <w:pStyle w:val="1854A9C3DAB34F9783F43D99AA5327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C10FE84B77C474EB1D545A72717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1BC7-D038-4F31-B954-B95B944DE6E4}"/>
      </w:docPartPr>
      <w:docPartBody>
        <w:p w:rsidR="00000000" w:rsidRDefault="00986E8B" w:rsidP="00986E8B">
          <w:pPr>
            <w:pStyle w:val="5C10FE84B77C474EB1D545A7271768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1385"/>
    <w:rsid w:val="00142D32"/>
    <w:rsid w:val="00143978"/>
    <w:rsid w:val="00186680"/>
    <w:rsid w:val="001B439B"/>
    <w:rsid w:val="001D01D8"/>
    <w:rsid w:val="001E282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7E55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1377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86E8B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854A9C3DAB34F9783F43D99AA532760">
    <w:name w:val="1854A9C3DAB34F9783F43D99AA532760"/>
    <w:rsid w:val="00986E8B"/>
    <w:pPr>
      <w:spacing w:after="160" w:line="278" w:lineRule="auto"/>
    </w:pPr>
    <w:rPr>
      <w:kern w:val="2"/>
      <w14:ligatures w14:val="standardContextual"/>
    </w:rPr>
  </w:style>
  <w:style w:type="paragraph" w:customStyle="1" w:styleId="5C10FE84B77C474EB1D545A7271768D3">
    <w:name w:val="5C10FE84B77C474EB1D545A7271768D3"/>
    <w:rsid w:val="00986E8B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2025-12-30T05:26:00Z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