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67CF4A5" w:rsidR="004E0C5A" w:rsidRPr="00B07A3B" w:rsidRDefault="004E0C5A" w:rsidP="4D3F0892">
      <w:pPr>
        <w:outlineLvl w:val="0"/>
        <w:rPr>
          <w:rFonts w:eastAsia="Times New Roman" w:cstheme="minorBidi"/>
          <w:b/>
          <w:bCs/>
          <w:color w:val="808080"/>
        </w:rPr>
      </w:pPr>
      <w:r w:rsidRPr="0B7F9AE4">
        <w:rPr>
          <w:rFonts w:eastAsia="Times New Roman" w:cstheme="minorBidi"/>
          <w:b/>
          <w:bCs/>
        </w:rPr>
        <w:t>Submission ID #:</w:t>
      </w:r>
      <w:r w:rsidR="6B73C138" w:rsidRPr="0B7F9AE4">
        <w:rPr>
          <w:rFonts w:eastAsia="Times New Roman" w:cstheme="minorBidi"/>
          <w:b/>
          <w:bCs/>
        </w:rPr>
        <w:t xml:space="preserve"> 69548</w:t>
      </w:r>
    </w:p>
    <w:p w14:paraId="2F6924E5" w14:textId="72759490" w:rsidR="004E0C5A" w:rsidRDefault="004E0C5A" w:rsidP="27A0526F">
      <w:pPr>
        <w:outlineLvl w:val="0"/>
        <w:rPr>
          <w:rFonts w:eastAsia="Times New Roman" w:cstheme="minorBidi"/>
          <w:b/>
          <w:bCs/>
        </w:rPr>
      </w:pPr>
      <w:r w:rsidRPr="27A0526F">
        <w:rPr>
          <w:rFonts w:eastAsia="Times New Roman" w:cstheme="minorBidi"/>
          <w:b/>
          <w:bCs/>
        </w:rPr>
        <w:t xml:space="preserve">Scriptwriter Name: </w:t>
      </w:r>
      <w:r w:rsidR="02F29552" w:rsidRPr="27A0526F">
        <w:rPr>
          <w:rFonts w:eastAsia="Times New Roman" w:cstheme="minorBidi"/>
          <w:b/>
          <w:bCs/>
        </w:rPr>
        <w:t>Deepthi Das</w:t>
      </w:r>
    </w:p>
    <w:p w14:paraId="6FB9233B" w14:textId="7B70EC16" w:rsidR="004E0C5A" w:rsidRPr="00B07A3B" w:rsidRDefault="004E0C5A" w:rsidP="0B7F9AE4">
      <w:pPr>
        <w:outlineLvl w:val="0"/>
        <w:rPr>
          <w:rFonts w:eastAsia="Times New Roman" w:cstheme="minorBidi"/>
          <w:b/>
          <w:bCs/>
        </w:rPr>
      </w:pPr>
      <w:r w:rsidRPr="0B7F9AE4">
        <w:rPr>
          <w:rFonts w:eastAsia="Times New Roman" w:cstheme="minorBidi"/>
          <w:b/>
          <w:bCs/>
        </w:rPr>
        <w:t>Project Page Link:</w:t>
      </w:r>
      <w:r w:rsidR="00F60C18" w:rsidRPr="0B7F9AE4">
        <w:rPr>
          <w:rFonts w:eastAsia="Times New Roman" w:cstheme="minorBidi"/>
          <w:b/>
          <w:bCs/>
        </w:rPr>
        <w:t xml:space="preserve"> </w:t>
      </w:r>
      <w:hyperlink r:id="rId7">
        <w:r w:rsidR="5957CE8C" w:rsidRPr="0B7F9AE4">
          <w:rPr>
            <w:rStyle w:val="Hyperlink"/>
            <w:rFonts w:eastAsia="Times New Roman" w:cstheme="minorBidi"/>
            <w:b/>
            <w:bCs/>
          </w:rPr>
          <w:t>https://review.jove.com/files_upload.php?src=21212188</w:t>
        </w:r>
      </w:hyperlink>
      <w:r w:rsidR="5957CE8C" w:rsidRPr="0B7F9AE4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7E96166" w:rsidR="004E0C5A" w:rsidRPr="00B07A3B" w:rsidRDefault="004E0C5A" w:rsidP="4D3F0892">
      <w:pPr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0B7F9AE4">
        <w:rPr>
          <w:rFonts w:eastAsia="Times New Roman" w:cstheme="minorBidi"/>
          <w:b/>
          <w:bCs/>
          <w:sz w:val="32"/>
          <w:szCs w:val="32"/>
        </w:rPr>
        <w:t>Title:</w:t>
      </w:r>
      <w:r w:rsidRPr="0B7F9AE4">
        <w:rPr>
          <w:rFonts w:eastAsia="Times New Roman" w:cstheme="minorBidi"/>
          <w:b/>
          <w:bCs/>
        </w:rPr>
        <w:t xml:space="preserve"> </w:t>
      </w:r>
      <w:r w:rsidR="7B3ABD0A" w:rsidRPr="0B7F9AE4">
        <w:rPr>
          <w:rFonts w:eastAsia="Times New Roman" w:cstheme="minorBidi"/>
          <w:b/>
          <w:bCs/>
          <w:sz w:val="28"/>
          <w:szCs w:val="28"/>
        </w:rPr>
        <w:t>Establishment of Tumor Organoids, Carcinoma-Associated Fibroblasts, and Counterpart Fibroblasts from the Same Esophageal Cancer Patient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49BD0F98" w14:textId="04C2F8D8" w:rsidR="00EC3C46" w:rsidRDefault="1FB12651" w:rsidP="01BBD305">
      <w:pPr>
        <w:widowControl w:val="0"/>
        <w:outlineLvl w:val="0"/>
        <w:rPr>
          <w:rFonts w:ascii="Calibri" w:eastAsia="Calibri" w:hAnsi="Calibri" w:cs="Calibri"/>
        </w:rPr>
      </w:pPr>
      <w:r w:rsidRPr="01BBD305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64AB25DC" w:rsidRPr="01BBD305">
        <w:rPr>
          <w:rFonts w:ascii="Calibri" w:eastAsia="Calibri" w:hAnsi="Calibri" w:cs="Calibri"/>
        </w:rPr>
        <w:t>Peining Zhang</w:t>
      </w:r>
      <w:r w:rsidR="64AB25DC" w:rsidRPr="01BBD305">
        <w:rPr>
          <w:rFonts w:ascii="Calibri" w:eastAsia="Calibri" w:hAnsi="Calibri" w:cs="Calibri"/>
          <w:vertAlign w:val="superscript"/>
        </w:rPr>
        <w:t>1,2</w:t>
      </w:r>
      <w:r w:rsidR="64AB25DC" w:rsidRPr="01BBD305">
        <w:rPr>
          <w:rFonts w:ascii="Calibri" w:eastAsia="Calibri" w:hAnsi="Calibri" w:cs="Calibri"/>
        </w:rPr>
        <w:t>, Tetsuo</w:t>
      </w:r>
      <w:r w:rsidR="6FCBE6AE" w:rsidRPr="01BBD305">
        <w:rPr>
          <w:rFonts w:ascii="Calibri" w:eastAsia="Calibri" w:hAnsi="Calibri" w:cs="Calibri"/>
        </w:rPr>
        <w:t xml:space="preserve"> Kobayashi</w:t>
      </w:r>
      <w:r w:rsidR="6FCBE6AE" w:rsidRPr="01BBD305">
        <w:rPr>
          <w:rFonts w:ascii="Calibri" w:eastAsia="Calibri" w:hAnsi="Calibri" w:cs="Calibri"/>
          <w:vertAlign w:val="superscript"/>
        </w:rPr>
        <w:t>2,3</w:t>
      </w:r>
      <w:r w:rsidR="6FCBE6AE" w:rsidRPr="01BBD305">
        <w:rPr>
          <w:rFonts w:ascii="Calibri" w:eastAsia="Calibri" w:hAnsi="Calibri" w:cs="Calibri"/>
        </w:rPr>
        <w:t>,</w:t>
      </w:r>
      <w:r w:rsidR="00681CD2">
        <w:rPr>
          <w:rFonts w:ascii="Calibri" w:eastAsia="Calibri" w:hAnsi="Calibri" w:cs="Calibri"/>
        </w:rPr>
        <w:t xml:space="preserve"> </w:t>
      </w:r>
      <w:proofErr w:type="spellStart"/>
      <w:r w:rsidR="6FCBE6AE" w:rsidRPr="01BBD305">
        <w:rPr>
          <w:rFonts w:ascii="Calibri" w:eastAsia="Calibri" w:hAnsi="Calibri" w:cs="Calibri"/>
        </w:rPr>
        <w:t>Motomi</w:t>
      </w:r>
      <w:proofErr w:type="spellEnd"/>
      <w:r w:rsidR="6FCBE6AE" w:rsidRPr="01BBD305">
        <w:rPr>
          <w:rFonts w:ascii="Calibri" w:eastAsia="Calibri" w:hAnsi="Calibri" w:cs="Calibri"/>
        </w:rPr>
        <w:t xml:space="preserve"> Nasu</w:t>
      </w:r>
      <w:r w:rsidR="6FCBE6AE" w:rsidRPr="01BBD305">
        <w:rPr>
          <w:rFonts w:ascii="Calibri" w:eastAsia="Calibri" w:hAnsi="Calibri" w:cs="Calibri"/>
          <w:vertAlign w:val="superscript"/>
        </w:rPr>
        <w:t>1</w:t>
      </w:r>
      <w:r w:rsidR="6AA5B84E" w:rsidRPr="01BBD305">
        <w:rPr>
          <w:rFonts w:ascii="Calibri" w:eastAsia="Calibri" w:hAnsi="Calibri" w:cs="Calibri"/>
        </w:rPr>
        <w:t>,</w:t>
      </w:r>
      <w:r w:rsidR="6FCBE6AE" w:rsidRPr="01BBD305">
        <w:rPr>
          <w:rFonts w:ascii="Calibri" w:eastAsia="Calibri" w:hAnsi="Calibri" w:cs="Calibri"/>
          <w:vertAlign w:val="superscript"/>
        </w:rPr>
        <w:t xml:space="preserve"> </w:t>
      </w:r>
      <w:proofErr w:type="spellStart"/>
      <w:r w:rsidR="64AB25DC" w:rsidRPr="01BBD305">
        <w:rPr>
          <w:rFonts w:ascii="Calibri" w:eastAsia="Calibri" w:hAnsi="Calibri" w:cs="Calibri"/>
        </w:rPr>
        <w:t>Tadasuke</w:t>
      </w:r>
      <w:proofErr w:type="spellEnd"/>
      <w:r w:rsidR="64AB25DC" w:rsidRPr="01BBD305">
        <w:rPr>
          <w:rFonts w:ascii="Calibri" w:eastAsia="Calibri" w:hAnsi="Calibri" w:cs="Calibri"/>
        </w:rPr>
        <w:t xml:space="preserve"> Hashiguchi</w:t>
      </w:r>
      <w:r w:rsidR="64AB25DC" w:rsidRPr="01BBD305">
        <w:rPr>
          <w:rFonts w:ascii="Calibri" w:eastAsia="Calibri" w:hAnsi="Calibri" w:cs="Calibri"/>
          <w:vertAlign w:val="superscript"/>
        </w:rPr>
        <w:t>1</w:t>
      </w:r>
      <w:r w:rsidR="64AB25DC" w:rsidRPr="01BBD305">
        <w:rPr>
          <w:rFonts w:ascii="Calibri" w:eastAsia="Calibri" w:hAnsi="Calibri" w:cs="Calibri"/>
        </w:rPr>
        <w:t>, Masaaki Abe</w:t>
      </w:r>
      <w:r w:rsidR="64AB25DC" w:rsidRPr="01BBD305">
        <w:rPr>
          <w:rFonts w:ascii="Calibri" w:eastAsia="Calibri" w:hAnsi="Calibri" w:cs="Calibri"/>
          <w:vertAlign w:val="superscript"/>
        </w:rPr>
        <w:t>2</w:t>
      </w:r>
      <w:r w:rsidR="64AB25DC" w:rsidRPr="01BBD305">
        <w:rPr>
          <w:rFonts w:ascii="Calibri" w:eastAsia="Calibri" w:hAnsi="Calibri" w:cs="Calibri"/>
        </w:rPr>
        <w:t>, Kazunari Yamashita</w:t>
      </w:r>
      <w:r w:rsidR="64AB25DC" w:rsidRPr="01BBD305">
        <w:rPr>
          <w:rFonts w:ascii="Calibri" w:eastAsia="Calibri" w:hAnsi="Calibri" w:cs="Calibri"/>
          <w:vertAlign w:val="superscript"/>
        </w:rPr>
        <w:t>2,3</w:t>
      </w:r>
      <w:r w:rsidR="64AB25DC" w:rsidRPr="01BBD305">
        <w:rPr>
          <w:rFonts w:ascii="Calibri" w:eastAsia="Calibri" w:hAnsi="Calibri" w:cs="Calibri"/>
        </w:rPr>
        <w:t>, Misaki</w:t>
      </w:r>
      <w:r w:rsidR="3FD5BEE9" w:rsidRPr="01BBD305">
        <w:rPr>
          <w:rFonts w:ascii="Calibri" w:eastAsia="Calibri" w:hAnsi="Calibri" w:cs="Calibri"/>
        </w:rPr>
        <w:t xml:space="preserve"> </w:t>
      </w:r>
      <w:r w:rsidR="00BC1E55" w:rsidRPr="002E1DFD">
        <w:rPr>
          <w:rFonts w:ascii="Calibri" w:eastAsia="Calibri" w:hAnsi="Calibri" w:cs="Calibri"/>
        </w:rPr>
        <w:t>Nomura</w:t>
      </w:r>
      <w:r w:rsidR="00BC1E55" w:rsidRPr="01BBD305">
        <w:rPr>
          <w:rFonts w:ascii="Calibri" w:eastAsia="Calibri" w:hAnsi="Calibri" w:cs="Calibri"/>
          <w:vertAlign w:val="superscript"/>
        </w:rPr>
        <w:t>2</w:t>
      </w:r>
      <w:r w:rsidR="3FD5BEE9" w:rsidRPr="01BBD305">
        <w:rPr>
          <w:rFonts w:ascii="Calibri" w:eastAsia="Calibri" w:hAnsi="Calibri" w:cs="Calibri"/>
        </w:rPr>
        <w:t xml:space="preserve">, </w:t>
      </w:r>
      <w:r w:rsidR="64AB25DC" w:rsidRPr="01BBD305">
        <w:rPr>
          <w:rFonts w:ascii="Calibri" w:eastAsia="Calibri" w:hAnsi="Calibri" w:cs="Calibri"/>
        </w:rPr>
        <w:t>Hajime Orita</w:t>
      </w:r>
      <w:r w:rsidR="64AB25DC" w:rsidRPr="01BBD305">
        <w:rPr>
          <w:rFonts w:ascii="Calibri" w:eastAsia="Calibri" w:hAnsi="Calibri" w:cs="Calibri"/>
          <w:vertAlign w:val="superscript"/>
        </w:rPr>
        <w:t>1</w:t>
      </w:r>
      <w:r w:rsidR="64AB25DC" w:rsidRPr="01BBD305">
        <w:rPr>
          <w:rFonts w:ascii="Calibri" w:eastAsia="Calibri" w:hAnsi="Calibri" w:cs="Calibri"/>
        </w:rPr>
        <w:t>, Tetsu Fukunaga</w:t>
      </w:r>
      <w:r w:rsidR="64AB25DC" w:rsidRPr="01BBD305">
        <w:rPr>
          <w:rFonts w:ascii="Calibri" w:eastAsia="Calibri" w:hAnsi="Calibri" w:cs="Calibri"/>
          <w:vertAlign w:val="superscript"/>
        </w:rPr>
        <w:t>1</w:t>
      </w:r>
      <w:r w:rsidR="64AB25DC" w:rsidRPr="01BBD305">
        <w:rPr>
          <w:rFonts w:ascii="Calibri" w:eastAsia="Calibri" w:hAnsi="Calibri" w:cs="Calibri"/>
        </w:rPr>
        <w:t>,</w:t>
      </w:r>
      <w:r w:rsidR="64AB25DC" w:rsidRPr="01BBD305">
        <w:rPr>
          <w:rFonts w:ascii="Calibri" w:eastAsia="Calibri" w:hAnsi="Calibri" w:cs="Calibri"/>
          <w:b/>
          <w:bCs/>
          <w:i/>
          <w:iCs/>
        </w:rPr>
        <w:t xml:space="preserve"> </w:t>
      </w:r>
      <w:r w:rsidR="64AB25DC" w:rsidRPr="01BBD305">
        <w:rPr>
          <w:rFonts w:ascii="Calibri" w:eastAsia="Calibri" w:hAnsi="Calibri" w:cs="Calibri"/>
        </w:rPr>
        <w:t>Takashi Hashimoto</w:t>
      </w:r>
      <w:r w:rsidR="64AB25DC" w:rsidRPr="01BBD305">
        <w:rPr>
          <w:rFonts w:ascii="Calibri" w:eastAsia="Calibri" w:hAnsi="Calibri" w:cs="Calibri"/>
          <w:vertAlign w:val="superscript"/>
        </w:rPr>
        <w:t>1</w:t>
      </w:r>
      <w:r w:rsidR="64AB25DC" w:rsidRPr="01BBD305">
        <w:rPr>
          <w:rFonts w:ascii="Calibri" w:eastAsia="Calibri" w:hAnsi="Calibri" w:cs="Calibri"/>
        </w:rPr>
        <w:t>, Shinji Mine</w:t>
      </w:r>
      <w:r w:rsidR="64AB25DC" w:rsidRPr="01BBD305">
        <w:rPr>
          <w:rFonts w:ascii="Calibri" w:eastAsia="Calibri" w:hAnsi="Calibri" w:cs="Calibri"/>
          <w:vertAlign w:val="superscript"/>
        </w:rPr>
        <w:t>1</w:t>
      </w:r>
      <w:r w:rsidR="64AB25DC" w:rsidRPr="01BBD305">
        <w:rPr>
          <w:rFonts w:ascii="Calibri" w:eastAsia="Calibri" w:hAnsi="Calibri" w:cs="Calibri"/>
        </w:rPr>
        <w:t>, Akira Orimo</w:t>
      </w:r>
      <w:r w:rsidR="64AB25DC" w:rsidRPr="01BBD305">
        <w:rPr>
          <w:rFonts w:ascii="Calibri" w:eastAsia="Calibri" w:hAnsi="Calibri" w:cs="Calibri"/>
          <w:vertAlign w:val="superscript"/>
        </w:rPr>
        <w:t>2,3,4</w:t>
      </w:r>
    </w:p>
    <w:p w14:paraId="571B4839" w14:textId="195296D9" w:rsidR="00EC3C46" w:rsidRDefault="00EC3C46" w:rsidP="01BBD305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16CC42F1" w14:textId="75AF62AE" w:rsidR="00D6314B" w:rsidRDefault="21E07F44" w:rsidP="01BBD305">
      <w:pPr>
        <w:widowControl w:val="0"/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  <w:vertAlign w:val="superscript"/>
        </w:rPr>
        <w:t>1</w:t>
      </w:r>
      <w:r w:rsidRPr="01BBD305">
        <w:rPr>
          <w:rFonts w:ascii="Calibri" w:eastAsia="Calibri" w:hAnsi="Calibri" w:cs="Calibri"/>
        </w:rPr>
        <w:t>Department of Esophageal and Gastroenterological Surgery, Graduate School of Medicine, Juntendo University</w:t>
      </w:r>
    </w:p>
    <w:p w14:paraId="5F791167" w14:textId="4A9902DE" w:rsidR="00D6314B" w:rsidRDefault="21E07F44" w:rsidP="01BBD305">
      <w:pPr>
        <w:widowControl w:val="0"/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  <w:vertAlign w:val="superscript"/>
        </w:rPr>
        <w:t>2</w:t>
      </w:r>
      <w:r w:rsidRPr="01BBD305">
        <w:rPr>
          <w:rFonts w:ascii="Calibri" w:eastAsia="Calibri" w:hAnsi="Calibri" w:cs="Calibri"/>
        </w:rPr>
        <w:t>Department of Molecular Pathogenesis, Graduate School of Medicine, Juntendo University</w:t>
      </w:r>
    </w:p>
    <w:p w14:paraId="3A75D814" w14:textId="62B330A2" w:rsidR="00D6314B" w:rsidRDefault="21E07F44" w:rsidP="01BBD305">
      <w:pPr>
        <w:widowControl w:val="0"/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  <w:vertAlign w:val="superscript"/>
        </w:rPr>
        <w:t>3</w:t>
      </w:r>
      <w:r w:rsidRPr="01BBD305">
        <w:rPr>
          <w:rFonts w:ascii="Calibri" w:eastAsia="Calibri" w:hAnsi="Calibri" w:cs="Calibri"/>
        </w:rPr>
        <w:t>Department of Pathology and Oncology, Graduate School of Medicine, Juntendo University</w:t>
      </w:r>
    </w:p>
    <w:p w14:paraId="0DC83243" w14:textId="45691DB0" w:rsidR="00D6314B" w:rsidRDefault="21E07F44" w:rsidP="01BBD30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  <w:vertAlign w:val="superscript"/>
        </w:rPr>
        <w:t>4</w:t>
      </w:r>
      <w:r w:rsidRPr="01BBD305">
        <w:rPr>
          <w:rFonts w:ascii="Calibri" w:eastAsia="Calibri" w:hAnsi="Calibri" w:cs="Calibri"/>
        </w:rPr>
        <w:t>Faculty of Health Sciences, Graduate School of Medicine, Juntendo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FE5A6ED" w14:textId="6575F216" w:rsidR="004E0C5A" w:rsidRDefault="004E0C5A" w:rsidP="01BBD305">
      <w:pPr>
        <w:jc w:val="both"/>
        <w:outlineLvl w:val="0"/>
        <w:rPr>
          <w:rFonts w:ascii="Calibri" w:eastAsia="Calibri" w:hAnsi="Calibri" w:cs="Calibri"/>
        </w:rPr>
      </w:pPr>
      <w:bookmarkStart w:id="0" w:name="_Hlk25233958"/>
      <w:r>
        <w:br/>
      </w:r>
      <w:r w:rsidR="36F99915" w:rsidRPr="01BBD305">
        <w:rPr>
          <w:rFonts w:ascii="Calibri" w:eastAsia="Calibri" w:hAnsi="Calibri" w:cs="Calibri"/>
        </w:rPr>
        <w:t>Tetsuo Kobayashi</w:t>
      </w:r>
      <w:r>
        <w:tab/>
      </w:r>
      <w:r>
        <w:tab/>
      </w:r>
      <w:r w:rsidR="004816AA">
        <w:t xml:space="preserve">        </w:t>
      </w:r>
      <w:hyperlink r:id="rId8" w:history="1">
        <w:r w:rsidR="004816AA" w:rsidRPr="005F5D94">
          <w:rPr>
            <w:rStyle w:val="Hyperlink"/>
            <w:rFonts w:ascii="Calibri" w:eastAsia="Calibri" w:hAnsi="Calibri" w:cs="Calibri"/>
          </w:rPr>
          <w:t>t.kobayashi.sn@juntendo.ac.jp</w:t>
        </w:r>
      </w:hyperlink>
    </w:p>
    <w:p w14:paraId="6880959A" w14:textId="13CD5F0D" w:rsidR="004E0C5A" w:rsidRDefault="36F99915" w:rsidP="01BBD305">
      <w:pPr>
        <w:pStyle w:val="NormalWeb"/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Akira Orimo</w:t>
      </w:r>
      <w:r w:rsidR="004E0C5A">
        <w:tab/>
      </w:r>
      <w:r w:rsidR="004E0C5A">
        <w:tab/>
      </w:r>
      <w:r w:rsidRPr="01BBD305">
        <w:rPr>
          <w:rFonts w:ascii="Calibri" w:eastAsia="Calibri" w:hAnsi="Calibri" w:cs="Calibri"/>
        </w:rPr>
        <w:t xml:space="preserve">              </w:t>
      </w:r>
      <w:hyperlink r:id="rId9">
        <w:r w:rsidRPr="01BBD305">
          <w:rPr>
            <w:rStyle w:val="Hyperlink"/>
            <w:rFonts w:ascii="Calibri" w:eastAsia="Calibri" w:hAnsi="Calibri" w:cs="Calibri"/>
          </w:rPr>
          <w:t>aorimo@juntendo.ac.jp</w:t>
        </w:r>
      </w:hyperlink>
    </w:p>
    <w:p w14:paraId="5196A52A" w14:textId="2124246C" w:rsidR="004E0C5A" w:rsidRDefault="004E0C5A" w:rsidP="01BBD305">
      <w:pPr>
        <w:outlineLvl w:val="0"/>
        <w:rPr>
          <w:rFonts w:eastAsia="Times New Roman" w:cstheme="minorBid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DD7E8FB" w14:textId="1A9999A9" w:rsidR="003B5E26" w:rsidRPr="00B07A3B" w:rsidRDefault="003B5E26" w:rsidP="01BBD305">
      <w:pPr>
        <w:outlineLvl w:val="0"/>
        <w:rPr>
          <w:color w:val="220AF7"/>
        </w:rPr>
      </w:pPr>
      <w:r>
        <w:br/>
      </w:r>
      <w:hyperlink r:id="rId10">
        <w:r w:rsidR="4694CD44" w:rsidRPr="01BBD305">
          <w:rPr>
            <w:rFonts w:cstheme="minorBidi"/>
            <w:color w:val="220AF7"/>
          </w:rPr>
          <w:t>aorimo@juntendo.ac.jp</w:t>
        </w:r>
      </w:hyperlink>
    </w:p>
    <w:p w14:paraId="6A17A8B5" w14:textId="5AAF1D2B" w:rsidR="003B5E26" w:rsidRPr="00B07A3B" w:rsidRDefault="4694CD44" w:rsidP="01BBD305">
      <w:pPr>
        <w:rPr>
          <w:color w:val="220AF7"/>
        </w:rPr>
      </w:pPr>
      <w:hyperlink r:id="rId11">
        <w:r w:rsidRPr="01BBD305">
          <w:rPr>
            <w:rFonts w:cstheme="minorBidi"/>
            <w:color w:val="220AF7"/>
          </w:rPr>
          <w:t>hashy@juntendo.ac.jp</w:t>
        </w:r>
      </w:hyperlink>
    </w:p>
    <w:p w14:paraId="08A2D993" w14:textId="742A37E3" w:rsidR="003B5E26" w:rsidRPr="00B07A3B" w:rsidRDefault="4694CD44" w:rsidP="01BBD305">
      <w:pPr>
        <w:rPr>
          <w:color w:val="220AF7"/>
        </w:rPr>
      </w:pPr>
      <w:hyperlink r:id="rId12">
        <w:r w:rsidRPr="01BBD305">
          <w:rPr>
            <w:rFonts w:cstheme="minorBidi"/>
            <w:color w:val="220AF7"/>
          </w:rPr>
          <w:t>k.yamashita.yu@juntendo.ac.jp</w:t>
        </w:r>
      </w:hyperlink>
    </w:p>
    <w:p w14:paraId="6DF1EACD" w14:textId="407997D7" w:rsidR="003B5E26" w:rsidRPr="00B07A3B" w:rsidRDefault="4694CD44" w:rsidP="01BBD305">
      <w:pPr>
        <w:rPr>
          <w:color w:val="220AF7"/>
        </w:rPr>
      </w:pPr>
      <w:hyperlink r:id="rId13">
        <w:r w:rsidRPr="01BBD305">
          <w:rPr>
            <w:rFonts w:cstheme="minorBidi"/>
            <w:color w:val="220AF7"/>
          </w:rPr>
          <w:t>m.nomura.mx@juntendo.ac.jp</w:t>
        </w:r>
      </w:hyperlink>
    </w:p>
    <w:p w14:paraId="430939E5" w14:textId="04DEB9B1" w:rsidR="003B5E26" w:rsidRPr="00B07A3B" w:rsidRDefault="4694CD44" w:rsidP="01BBD305">
      <w:pPr>
        <w:rPr>
          <w:color w:val="220AF7"/>
        </w:rPr>
      </w:pPr>
      <w:hyperlink r:id="rId14">
        <w:r w:rsidRPr="01BBD305">
          <w:rPr>
            <w:rFonts w:cstheme="minorBidi"/>
            <w:color w:val="220AF7"/>
          </w:rPr>
          <w:t>masa@juntendo.ac.jp</w:t>
        </w:r>
      </w:hyperlink>
    </w:p>
    <w:p w14:paraId="5E4728AC" w14:textId="5A0BB273" w:rsidR="003B5E26" w:rsidRPr="00B07A3B" w:rsidRDefault="4694CD44" w:rsidP="01BBD305">
      <w:pPr>
        <w:rPr>
          <w:color w:val="220AF7"/>
        </w:rPr>
      </w:pPr>
      <w:hyperlink r:id="rId15">
        <w:r w:rsidRPr="01BBD305">
          <w:rPr>
            <w:rFonts w:cstheme="minorBidi"/>
            <w:color w:val="220AF7"/>
          </w:rPr>
          <w:t>mnasu@juntendo.ac.jp</w:t>
        </w:r>
      </w:hyperlink>
    </w:p>
    <w:p w14:paraId="18B211C8" w14:textId="4229FCC0" w:rsidR="003B5E26" w:rsidRPr="00B07A3B" w:rsidRDefault="4694CD44" w:rsidP="01BBD305">
      <w:pPr>
        <w:rPr>
          <w:color w:val="220AF7"/>
        </w:rPr>
      </w:pPr>
      <w:hyperlink r:id="rId16">
        <w:r w:rsidRPr="01BBD305">
          <w:rPr>
            <w:rFonts w:cstheme="minorBidi"/>
            <w:color w:val="220AF7"/>
          </w:rPr>
          <w:t>oriori@juntendo.ac.jp</w:t>
        </w:r>
      </w:hyperlink>
    </w:p>
    <w:p w14:paraId="4928AEC6" w14:textId="11C9B003" w:rsidR="003B5E26" w:rsidRPr="00B07A3B" w:rsidRDefault="4694CD44" w:rsidP="01BBD305">
      <w:pPr>
        <w:rPr>
          <w:color w:val="220AF7"/>
        </w:rPr>
      </w:pPr>
      <w:hyperlink r:id="rId17">
        <w:r w:rsidRPr="01BBD305">
          <w:rPr>
            <w:rFonts w:cstheme="minorBidi"/>
            <w:color w:val="220AF7"/>
          </w:rPr>
          <w:t>p.zhang.sp@juntendo.ac.jp</w:t>
        </w:r>
      </w:hyperlink>
    </w:p>
    <w:p w14:paraId="53B8D06A" w14:textId="6826B761" w:rsidR="003B5E26" w:rsidRPr="00B07A3B" w:rsidRDefault="4694CD44" w:rsidP="01BBD305">
      <w:pPr>
        <w:rPr>
          <w:color w:val="220AF7"/>
        </w:rPr>
      </w:pPr>
      <w:hyperlink r:id="rId18">
        <w:r w:rsidRPr="01BBD305">
          <w:rPr>
            <w:rFonts w:cstheme="minorBidi"/>
            <w:color w:val="220AF7"/>
          </w:rPr>
          <w:t>s.mine.gv@juntendo.ac.jp</w:t>
        </w:r>
      </w:hyperlink>
    </w:p>
    <w:p w14:paraId="1C07B843" w14:textId="0C18FE93" w:rsidR="003B5E26" w:rsidRPr="00B07A3B" w:rsidRDefault="4694CD44" w:rsidP="01BBD305">
      <w:pPr>
        <w:rPr>
          <w:color w:val="220AF7"/>
        </w:rPr>
      </w:pPr>
      <w:hyperlink r:id="rId19">
        <w:r w:rsidRPr="01BBD305">
          <w:rPr>
            <w:rFonts w:cstheme="minorBidi"/>
            <w:color w:val="220AF7"/>
          </w:rPr>
          <w:t>t.kobayashi.sn@juntendo.ac.jp</w:t>
        </w:r>
      </w:hyperlink>
    </w:p>
    <w:p w14:paraId="50423280" w14:textId="41B93AE5" w:rsidR="003B5E26" w:rsidRPr="00B07A3B" w:rsidRDefault="4694CD44" w:rsidP="01BBD305">
      <w:pPr>
        <w:rPr>
          <w:color w:val="220AF7"/>
        </w:rPr>
      </w:pPr>
      <w:hyperlink r:id="rId20">
        <w:r w:rsidRPr="01BBD305">
          <w:rPr>
            <w:rFonts w:cstheme="minorBidi"/>
            <w:color w:val="220AF7"/>
          </w:rPr>
          <w:t>t2fukunaga@juntendo.ac.jp</w:t>
        </w:r>
      </w:hyperlink>
    </w:p>
    <w:p w14:paraId="60B95108" w14:textId="6CBCA423" w:rsidR="00C70C90" w:rsidRPr="00B07A3B" w:rsidRDefault="4694CD44">
      <w:pPr>
        <w:rPr>
          <w:rFonts w:cstheme="minorHAnsi"/>
          <w:b/>
          <w:sz w:val="22"/>
          <w:szCs w:val="22"/>
        </w:rPr>
      </w:pPr>
      <w:r w:rsidRPr="01BBD305">
        <w:rPr>
          <w:rFonts w:cstheme="minorBidi"/>
          <w:color w:val="220AF7"/>
        </w:rPr>
        <w:t>tks-hsmt@juntendo.ac.jp</w:t>
      </w:r>
      <w:r w:rsidR="00C70C90"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B274DC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="00DB69F5">
        <w:rPr>
          <w:rFonts w:eastAsia="Times New Roman" w:cs="Calibri"/>
        </w:rPr>
        <w:t>?</w:t>
      </w:r>
      <w:r w:rsidRPr="00B07A3B">
        <w:rPr>
          <w:rFonts w:eastAsia="Times New Roman" w:cstheme="minorHAnsi"/>
        </w:rPr>
        <w:t xml:space="preserve"> </w:t>
      </w:r>
      <w:r w:rsidR="005C56F4" w:rsidRPr="00DB69F5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</w:t>
      </w:r>
      <w:r w:rsidR="008D26D5">
        <w:rPr>
          <w:rFonts w:eastAsia="Times New Roman" w:cstheme="minorHAnsi"/>
        </w:rPr>
        <w:br/>
      </w:r>
    </w:p>
    <w:p w14:paraId="4B20EAF0" w14:textId="7BA81ED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C6E84">
        <w:rPr>
          <w:rFonts w:eastAsia="Times New Roman" w:cstheme="minorHAnsi"/>
          <w:b/>
          <w:bCs/>
        </w:rPr>
        <w:t xml:space="preserve">No </w:t>
      </w:r>
      <w:r w:rsidR="002C6E84">
        <w:rPr>
          <w:rFonts w:eastAsia="Times New Roman" w:cstheme="minorHAnsi"/>
          <w:b/>
          <w:bCs/>
        </w:rPr>
        <w:br/>
      </w:r>
    </w:p>
    <w:p w14:paraId="7A03162F" w14:textId="34910ED8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</w:t>
      </w:r>
      <w:r w:rsidR="00CD241D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A70C99F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CD241D">
        <w:t xml:space="preserve"> </w:t>
      </w:r>
      <w:r w:rsidR="00CD241D">
        <w:rPr>
          <w:rFonts w:eastAsia="Times New Roman" w:cstheme="minorHAnsi"/>
          <w:b/>
          <w:bCs/>
        </w:rPr>
        <w:t>No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0790B5C4" w:rsidR="005F1ADF" w:rsidRDefault="005F1ADF" w:rsidP="01BBD305">
      <w:pPr>
        <w:rPr>
          <w:rFonts w:cstheme="minorBidi"/>
          <w:b/>
          <w:bCs/>
          <w:sz w:val="22"/>
          <w:szCs w:val="22"/>
        </w:rPr>
      </w:pPr>
      <w:r>
        <w:br/>
      </w:r>
      <w:r w:rsidR="67440ED5" w:rsidRPr="01BBD305">
        <w:rPr>
          <w:rFonts w:cstheme="minorBidi"/>
          <w:b/>
          <w:bCs/>
          <w:sz w:val="22"/>
          <w:szCs w:val="22"/>
        </w:rPr>
        <w:t>Current Protocol Length</w:t>
      </w:r>
    </w:p>
    <w:p w14:paraId="72F5C5E6" w14:textId="17174723" w:rsidR="005F1ADF" w:rsidRPr="00B847A0" w:rsidRDefault="67440ED5" w:rsidP="01BBD305">
      <w:pPr>
        <w:rPr>
          <w:rFonts w:cstheme="minorBidi"/>
          <w:sz w:val="22"/>
          <w:szCs w:val="22"/>
        </w:rPr>
      </w:pPr>
      <w:r w:rsidRPr="01BBD305">
        <w:rPr>
          <w:rFonts w:cstheme="minorBidi"/>
          <w:sz w:val="22"/>
          <w:szCs w:val="22"/>
        </w:rPr>
        <w:t xml:space="preserve">Number of Steps:  </w:t>
      </w:r>
      <w:r w:rsidR="55114F30" w:rsidRPr="01BBD305">
        <w:rPr>
          <w:rFonts w:cstheme="minorBidi"/>
          <w:sz w:val="22"/>
          <w:szCs w:val="22"/>
        </w:rPr>
        <w:t>11</w:t>
      </w:r>
    </w:p>
    <w:p w14:paraId="5AAC9C6C" w14:textId="02140BB6" w:rsidR="00C2620F" w:rsidRPr="00B07A3B" w:rsidRDefault="67440ED5" w:rsidP="01BBD305">
      <w:pPr>
        <w:rPr>
          <w:rFonts w:cstheme="minorBidi"/>
          <w:b/>
          <w:bCs/>
          <w:sz w:val="22"/>
          <w:szCs w:val="22"/>
        </w:rPr>
      </w:pPr>
      <w:r w:rsidRPr="01BBD305">
        <w:rPr>
          <w:rFonts w:cstheme="minorBidi"/>
          <w:sz w:val="22"/>
          <w:szCs w:val="22"/>
        </w:rPr>
        <w:t xml:space="preserve">Number of Shots:  </w:t>
      </w:r>
      <w:r w:rsidR="78D3D502" w:rsidRPr="01BBD305">
        <w:rPr>
          <w:rFonts w:cstheme="minorBidi"/>
          <w:sz w:val="22"/>
          <w:szCs w:val="22"/>
        </w:rPr>
        <w:t>42</w:t>
      </w:r>
      <w:r w:rsidRPr="01BBD305">
        <w:rPr>
          <w:rFonts w:cstheme="minorBidi"/>
          <w:sz w:val="22"/>
          <w:szCs w:val="22"/>
        </w:rPr>
        <w:t xml:space="preserve"> </w:t>
      </w:r>
      <w:r w:rsidR="005F1ADF" w:rsidRPr="01BBD305">
        <w:rPr>
          <w:rFonts w:cstheme="minorBidi"/>
          <w:b/>
          <w:bCs/>
          <w:sz w:val="22"/>
          <w:szCs w:val="22"/>
        </w:rPr>
        <w:br w:type="page"/>
      </w:r>
    </w:p>
    <w:p w14:paraId="688BB839" w14:textId="75F5959C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5C2011">
        <w:rPr>
          <w:rFonts w:cstheme="minorHAnsi"/>
        </w:rPr>
        <w:t>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44159132" w:rsidR="007D61A8" w:rsidRPr="001611E8" w:rsidRDefault="00DB311E" w:rsidP="00B807E5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  <w:lang w:eastAsia="ja-JP"/>
        </w:rPr>
        <w:t>Tetsuo Kobayashi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C17EBE" w:rsidRPr="00C17EBE">
        <w:t>This research establishes patient-matched ESCC organoids, CAFs, and CFs to study tumor–stromal interactions while eliminating inter-patient variability.</w:t>
      </w:r>
    </w:p>
    <w:p w14:paraId="07D7572A" w14:textId="14C0DDF6" w:rsidR="001611E8" w:rsidRPr="006E4CE2" w:rsidRDefault="006E4CE2" w:rsidP="006E4CE2">
      <w:pPr>
        <w:pStyle w:val="ListParagraph"/>
        <w:numPr>
          <w:ilvl w:val="2"/>
          <w:numId w:val="4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17694722" w:rsidR="007D61A8" w:rsidRPr="00D3312D" w:rsidRDefault="00B1128E" w:rsidP="00D75084">
      <w:pPr>
        <w:pStyle w:val="ListParagraph"/>
        <w:numPr>
          <w:ilvl w:val="1"/>
          <w:numId w:val="4"/>
        </w:numPr>
        <w:spacing w:before="120" w:after="240"/>
        <w:contextualSpacing w:val="0"/>
        <w:rPr>
          <w:rFonts w:eastAsia="Times New Roman" w:cstheme="minorHAnsi"/>
        </w:rPr>
      </w:pPr>
      <w:proofErr w:type="spellStart"/>
      <w:r w:rsidRPr="00681CD2">
        <w:rPr>
          <w:rFonts w:ascii="Calibri" w:hAnsi="Calibri" w:cs="Calibri"/>
          <w:b/>
          <w:color w:val="auto"/>
          <w:u w:val="single"/>
          <w:lang w:eastAsia="ja-JP"/>
        </w:rPr>
        <w:t>Motomi</w:t>
      </w:r>
      <w:proofErr w:type="spellEnd"/>
      <w:r w:rsidRPr="00681CD2">
        <w:rPr>
          <w:rFonts w:ascii="Calibri" w:hAnsi="Calibri" w:cs="Calibri"/>
          <w:b/>
          <w:color w:val="auto"/>
          <w:u w:val="single"/>
          <w:lang w:eastAsia="ja-JP"/>
        </w:rPr>
        <w:t xml:space="preserve"> </w:t>
      </w:r>
      <w:r w:rsidR="00795E0D" w:rsidRPr="00681CD2">
        <w:rPr>
          <w:rFonts w:ascii="Calibri" w:hAnsi="Calibri" w:cs="Calibri"/>
          <w:b/>
          <w:color w:val="auto"/>
          <w:u w:val="single"/>
          <w:lang w:eastAsia="ja-JP"/>
        </w:rPr>
        <w:t>Nasu</w:t>
      </w:r>
      <w:r w:rsidR="007D61A8" w:rsidRPr="00681CD2">
        <w:rPr>
          <w:rFonts w:eastAsia="Times New Roman" w:cstheme="minorHAnsi"/>
          <w:b/>
          <w:bCs/>
          <w:color w:val="auto"/>
          <w:u w:val="single"/>
        </w:rPr>
        <w:t>:</w:t>
      </w:r>
      <w:r w:rsidR="007D61A8" w:rsidRPr="00681CD2">
        <w:rPr>
          <w:rFonts w:eastAsia="Times New Roman" w:cstheme="minorHAnsi"/>
          <w:color w:val="auto"/>
        </w:rPr>
        <w:t xml:space="preserve"> </w:t>
      </w:r>
      <w:r w:rsidR="0024440E" w:rsidRPr="0024440E">
        <w:t>Conventional ESCC studies rely on long-cultured cell lines and mismatched CAFs; this protocol overcomes variability using matched patient-derived cells.</w:t>
      </w:r>
    </w:p>
    <w:p w14:paraId="5532A57A" w14:textId="64CBFB1D" w:rsidR="00D3312D" w:rsidRPr="006E4CE2" w:rsidRDefault="006E4CE2" w:rsidP="006E4CE2">
      <w:pPr>
        <w:pStyle w:val="ListParagraph"/>
        <w:numPr>
          <w:ilvl w:val="2"/>
          <w:numId w:val="4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  <w:r>
        <w:rPr>
          <w:rFonts w:eastAsia="Times New Roman" w:cstheme="minorHAnsi"/>
        </w:rPr>
        <w:br/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0DA46D22" w:rsidR="00D75084" w:rsidRPr="00D3312D" w:rsidRDefault="00F739C0" w:rsidP="00B807E5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="Times New Roman" w:cstheme="minorHAnsi"/>
        </w:rPr>
      </w:pPr>
      <w:r w:rsidRPr="00F739C0">
        <w:rPr>
          <w:rFonts w:ascii="Calibri" w:eastAsia="Times" w:hAnsi="Calibri" w:cstheme="minorHAnsi"/>
          <w:b/>
          <w:color w:val="auto"/>
          <w:u w:val="single"/>
          <w:lang w:eastAsia="ja-JP"/>
        </w:rPr>
        <w:t>Tetsuo Kobayashi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785F0C" w:rsidRPr="00785F0C">
        <w:t xml:space="preserve">The protocol </w:t>
      </w:r>
      <w:r w:rsidR="00F7508E">
        <w:t>enables evaluation of how CAFs influence organoid growth, morphology, and drug responsiveness.</w:t>
      </w:r>
      <w:r w:rsidR="00785F0C" w:rsidRPr="00785F0C">
        <w:t xml:space="preserve"> </w:t>
      </w:r>
    </w:p>
    <w:p w14:paraId="7AEE3BF0" w14:textId="782A36A6" w:rsidR="00D3312D" w:rsidRPr="006E4CE2" w:rsidRDefault="006E4CE2" w:rsidP="006E4CE2">
      <w:pPr>
        <w:pStyle w:val="ListParagraph"/>
        <w:numPr>
          <w:ilvl w:val="2"/>
          <w:numId w:val="4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75DA3FD3" w:rsidR="007D61A8" w:rsidRPr="00D3312D" w:rsidRDefault="00F739C0" w:rsidP="00333FA4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="Times New Roman" w:cstheme="minorHAnsi"/>
        </w:rPr>
      </w:pPr>
      <w:r w:rsidRPr="00F739C0">
        <w:rPr>
          <w:rFonts w:ascii="Calibri" w:eastAsia="Times" w:hAnsi="Calibri" w:cstheme="minorHAnsi"/>
          <w:b/>
          <w:color w:val="auto"/>
          <w:u w:val="single"/>
          <w:lang w:eastAsia="ja-JP"/>
        </w:rPr>
        <w:t>Tetsuo Kobayashi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F7508E" w:rsidRPr="00F7508E">
        <w:t>Maintaining tissue freshness and proper mincing is critical for reproducible organoid formation and fibroblast outgrowth</w:t>
      </w:r>
      <w:r w:rsidR="001C5F39">
        <w:t xml:space="preserve"> in this protocol</w:t>
      </w:r>
      <w:r w:rsidR="00F7508E" w:rsidRPr="00F7508E">
        <w:t>.</w:t>
      </w:r>
      <w:r w:rsidR="001C5F39" w:rsidRPr="001C5F39">
        <w:t xml:space="preserve"> </w:t>
      </w:r>
    </w:p>
    <w:p w14:paraId="2C811832" w14:textId="1C1E11EA" w:rsidR="00D3312D" w:rsidRPr="006E4CE2" w:rsidRDefault="006E4CE2" w:rsidP="006E4CE2">
      <w:pPr>
        <w:pStyle w:val="ListParagraph"/>
        <w:numPr>
          <w:ilvl w:val="2"/>
          <w:numId w:val="4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36B2C775" w:rsidR="00333FA4" w:rsidRPr="00D3312D" w:rsidRDefault="00B1128E" w:rsidP="00333FA4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="Times New Roman" w:cstheme="minorHAnsi"/>
        </w:rPr>
      </w:pPr>
      <w:r w:rsidRPr="00681CD2">
        <w:rPr>
          <w:rFonts w:ascii="Calibri" w:hAnsi="Calibri" w:cs="Calibri"/>
          <w:b/>
          <w:color w:val="auto"/>
          <w:u w:val="single"/>
          <w:lang w:eastAsia="ja-JP"/>
        </w:rPr>
        <w:lastRenderedPageBreak/>
        <w:t xml:space="preserve">Akira </w:t>
      </w:r>
      <w:r w:rsidR="00795E0D" w:rsidRPr="00681CD2">
        <w:rPr>
          <w:rFonts w:ascii="Calibri" w:hAnsi="Calibri" w:cs="Calibri"/>
          <w:b/>
          <w:color w:val="auto"/>
          <w:u w:val="single"/>
          <w:lang w:eastAsia="ja-JP"/>
        </w:rPr>
        <w:t>Orimo</w:t>
      </w:r>
      <w:r w:rsidR="00333FA4" w:rsidRPr="00681CD2">
        <w:rPr>
          <w:rFonts w:ascii="Calibri" w:eastAsia="Times New Roman" w:hAnsi="Calibri" w:cs="Calibri"/>
          <w:b/>
          <w:bCs/>
          <w:color w:val="auto"/>
          <w:u w:val="single"/>
        </w:rPr>
        <w:t>:</w:t>
      </w:r>
      <w:r w:rsidR="00333FA4" w:rsidRPr="00681CD2">
        <w:rPr>
          <w:rFonts w:ascii="Calibri" w:eastAsia="Times New Roman" w:hAnsi="Calibri" w:cs="Calibri"/>
          <w:color w:val="auto"/>
        </w:rPr>
        <w:t xml:space="preserve"> </w:t>
      </w:r>
      <w:r w:rsidR="004F4C0B" w:rsidRPr="004F4C0B">
        <w:t>Future studies can identify CAF-specific mechanisms, signaling pathways, and therapeutic vulnerabilities using patient-matched ESCC tumor–stroma models.</w:t>
      </w:r>
    </w:p>
    <w:p w14:paraId="1E472B88" w14:textId="5865A924" w:rsidR="00D3312D" w:rsidRPr="006E4CE2" w:rsidRDefault="006E4CE2" w:rsidP="006E4CE2">
      <w:pPr>
        <w:pStyle w:val="ListParagraph"/>
        <w:numPr>
          <w:ilvl w:val="2"/>
          <w:numId w:val="4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 w:rsidRPr="01BBD305">
        <w:rPr>
          <w:rFonts w:cstheme="minorBidi"/>
          <w:b/>
          <w:bCs/>
          <w:i/>
          <w:iCs/>
          <w:color w:val="0000FF"/>
        </w:rPr>
        <w:br w:type="page"/>
      </w:r>
      <w:r w:rsidR="55CC63A7" w:rsidRPr="01BBD305">
        <w:rPr>
          <w:rFonts w:cstheme="minorBidi"/>
          <w:b/>
          <w:bCs/>
        </w:rPr>
        <w:lastRenderedPageBreak/>
        <w:t>Ethics Title Card</w:t>
      </w:r>
    </w:p>
    <w:p w14:paraId="234F0D07" w14:textId="01CB5A65" w:rsidR="00FF25E5" w:rsidRDefault="16A01F4D" w:rsidP="01BBD305">
      <w:pPr>
        <w:pStyle w:val="ListParagraph"/>
        <w:spacing w:before="120" w:after="240"/>
        <w:ind w:left="360"/>
        <w:contextualSpacing w:val="0"/>
        <w:rPr>
          <w:rFonts w:eastAsia="Times New Roman" w:cstheme="minorBidi"/>
        </w:rPr>
      </w:pPr>
      <w:r w:rsidRPr="01BBD305">
        <w:t>This research has been approved by the Institutional Review Board (IRB) or equivalent body at the Juntendo University Faculty of Medicine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38009EF0" w:rsidP="00DC2504">
      <w:pPr>
        <w:rPr>
          <w:rFonts w:cstheme="minorHAnsi"/>
          <w:i/>
          <w:iCs/>
          <w:color w:val="0000FF"/>
          <w:lang w:val="en-IN"/>
        </w:rPr>
      </w:pPr>
      <w:r w:rsidRPr="01BBD305">
        <w:rPr>
          <w:rFonts w:cstheme="minorBidi"/>
          <w:b/>
          <w:bCs/>
          <w:i/>
          <w:iCs/>
          <w:color w:val="0000FF"/>
          <w:lang w:val="en-IN"/>
        </w:rPr>
        <w:t>Videographer</w:t>
      </w:r>
      <w:r w:rsidRPr="01BBD305">
        <w:rPr>
          <w:rFonts w:cstheme="minorBid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1BBD305">
        <w:rPr>
          <w:rFonts w:cstheme="minorBidi"/>
          <w:i/>
          <w:iCs/>
          <w:color w:val="0000FF"/>
          <w:lang w:val="en-IN"/>
        </w:rPr>
        <w:t>shotlist</w:t>
      </w:r>
      <w:proofErr w:type="spellEnd"/>
      <w:r w:rsidRPr="01BBD305">
        <w:rPr>
          <w:rFonts w:cstheme="minorBidi"/>
          <w:i/>
          <w:iCs/>
          <w:color w:val="0000FF"/>
          <w:lang w:val="en-IN"/>
        </w:rPr>
        <w:t>.</w:t>
      </w:r>
    </w:p>
    <w:p w14:paraId="6FE16670" w14:textId="58999D55" w:rsidR="00985FE6" w:rsidRDefault="4E334BF8" w:rsidP="01BBD305">
      <w:pPr>
        <w:pStyle w:val="ListParagraph"/>
        <w:numPr>
          <w:ilvl w:val="0"/>
          <w:numId w:val="4"/>
        </w:numPr>
        <w:spacing w:before="120"/>
        <w:contextualSpacing w:val="0"/>
        <w:rPr>
          <w:rFonts w:cstheme="minorBidi"/>
        </w:rPr>
      </w:pPr>
      <w:r w:rsidRPr="01BBD305">
        <w:rPr>
          <w:rFonts w:ascii="Calibri" w:eastAsia="Calibri" w:hAnsi="Calibri" w:cs="Calibri"/>
          <w:b/>
          <w:bCs/>
        </w:rPr>
        <w:t xml:space="preserve">Passaging </w:t>
      </w:r>
      <w:r w:rsidR="2324AE4C" w:rsidRPr="01BBD305">
        <w:rPr>
          <w:rFonts w:ascii="Calibri" w:eastAsia="Calibri" w:hAnsi="Calibri" w:cs="Calibri"/>
          <w:b/>
          <w:bCs/>
        </w:rPr>
        <w:t>Esophageal Squamous Cell Carcinoma (</w:t>
      </w:r>
      <w:r w:rsidRPr="01BBD305">
        <w:rPr>
          <w:rFonts w:ascii="Calibri" w:eastAsia="Calibri" w:hAnsi="Calibri" w:cs="Calibri"/>
          <w:b/>
          <w:bCs/>
        </w:rPr>
        <w:t>ESCC</w:t>
      </w:r>
      <w:r w:rsidR="0AB30282" w:rsidRPr="01BBD305">
        <w:rPr>
          <w:rFonts w:ascii="Calibri" w:eastAsia="Calibri" w:hAnsi="Calibri" w:cs="Calibri"/>
          <w:b/>
          <w:bCs/>
        </w:rPr>
        <w:t>)</w:t>
      </w:r>
      <w:r w:rsidRPr="01BBD305">
        <w:rPr>
          <w:rFonts w:ascii="Calibri" w:eastAsia="Calibri" w:hAnsi="Calibri" w:cs="Calibri"/>
          <w:b/>
          <w:bCs/>
        </w:rPr>
        <w:t xml:space="preserve"> Organoids</w:t>
      </w:r>
      <w:r w:rsidR="00D7547B">
        <w:br/>
      </w:r>
      <w:r w:rsidR="00D7547B">
        <w:br/>
      </w:r>
      <w:r w:rsidR="79AD38A8" w:rsidRPr="01BBD305">
        <w:rPr>
          <w:rFonts w:cstheme="minorBidi"/>
          <w:b/>
          <w:bCs/>
        </w:rPr>
        <w:t xml:space="preserve">Demonstrator: </w:t>
      </w:r>
      <w:r w:rsidR="00F739C0" w:rsidRPr="00F739C0">
        <w:rPr>
          <w:rFonts w:ascii="Calibri" w:hAnsi="Calibri" w:cs="Calibri"/>
        </w:rPr>
        <w:t>Peining Zhang</w:t>
      </w:r>
      <w:r w:rsidR="55CC63A7" w:rsidRPr="01BBD305">
        <w:rPr>
          <w:rFonts w:cstheme="minorBidi"/>
        </w:rPr>
        <w:t xml:space="preserve"> </w:t>
      </w:r>
      <w:r w:rsidR="00D7547B">
        <w:br/>
      </w:r>
    </w:p>
    <w:p w14:paraId="67FFFF8E" w14:textId="13044DBA" w:rsidR="6BF06539" w:rsidRDefault="6BF06539" w:rsidP="01BBD305">
      <w:pPr>
        <w:pStyle w:val="ListParagraph"/>
        <w:numPr>
          <w:ilvl w:val="1"/>
          <w:numId w:val="4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01BBD305">
        <w:rPr>
          <w:rFonts w:ascii="Calibri" w:eastAsia="Calibri" w:hAnsi="Calibri" w:cs="Calibri"/>
          <w:color w:val="7030A0"/>
          <w:lang w:val="en-GB"/>
        </w:rPr>
        <w:t>To begin, obtain e</w:t>
      </w:r>
      <w:r w:rsidRPr="01BBD305">
        <w:rPr>
          <w:color w:val="7030A0"/>
        </w:rPr>
        <w:t>stablished tumor-derived ESCC</w:t>
      </w:r>
      <w:r w:rsidR="1991B3D5" w:rsidRPr="01BBD305">
        <w:rPr>
          <w:color w:val="7030A0"/>
        </w:rPr>
        <w:t xml:space="preserve"> </w:t>
      </w:r>
      <w:r w:rsidR="1991B3D5" w:rsidRPr="002C5435">
        <w:rPr>
          <w:i/>
          <w:iCs/>
          <w:color w:val="EE0000"/>
        </w:rPr>
        <w:t>(E-S-C-C)</w:t>
      </w:r>
      <w:r w:rsidR="1991B3D5" w:rsidRPr="002C5435">
        <w:rPr>
          <w:color w:val="EE0000"/>
        </w:rPr>
        <w:t xml:space="preserve"> </w:t>
      </w:r>
      <w:r w:rsidRPr="01BBD305">
        <w:rPr>
          <w:color w:val="7030A0"/>
        </w:rPr>
        <w:t>organoids grown in 3D Basement Membrane Matrix domes</w:t>
      </w:r>
      <w:r w:rsidR="31DBFEB1" w:rsidRPr="01BBD305">
        <w:rPr>
          <w:color w:val="7030A0"/>
        </w:rPr>
        <w:t xml:space="preserve"> </w:t>
      </w:r>
      <w:r w:rsidR="31DBFEB1" w:rsidRPr="01BBD305">
        <w:rPr>
          <w:rFonts w:ascii="Calibri" w:eastAsia="Calibri" w:hAnsi="Calibri" w:cs="Calibri"/>
          <w:b/>
          <w:bCs/>
          <w:color w:val="7030A0"/>
          <w:lang w:val="en-GB"/>
        </w:rPr>
        <w:t>[1</w:t>
      </w:r>
      <w:r w:rsidR="069B9C2E" w:rsidRPr="01BBD305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="31DBFEB1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1BBD305">
        <w:rPr>
          <w:color w:val="7030A0"/>
        </w:rPr>
        <w:t>.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 </w:t>
      </w:r>
      <w:r w:rsidR="1370F09A" w:rsidRPr="01BBD305">
        <w:rPr>
          <w:rFonts w:ascii="Calibri" w:eastAsia="Calibri" w:hAnsi="Calibri" w:cs="Calibri"/>
          <w:color w:val="7030A0"/>
          <w:lang w:val="en-GB"/>
        </w:rPr>
        <w:t>A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spirate the old medium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DC40C91" w:rsidRPr="01BBD305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. </w:t>
      </w:r>
      <w:r w:rsidR="0752FCBD" w:rsidRPr="01BBD305">
        <w:rPr>
          <w:rFonts w:ascii="Calibri" w:eastAsia="Calibri" w:hAnsi="Calibri" w:cs="Calibri"/>
          <w:color w:val="7030A0"/>
          <w:lang w:val="en-GB"/>
        </w:rPr>
        <w:t>Use</w:t>
      </w:r>
      <w:r w:rsidR="339E1A5F" w:rsidRPr="01BBD305">
        <w:rPr>
          <w:rFonts w:ascii="Calibri" w:eastAsia="Calibri" w:hAnsi="Calibri" w:cs="Calibri"/>
          <w:color w:val="7030A0"/>
          <w:lang w:val="en-GB"/>
        </w:rPr>
        <w:t xml:space="preserve"> 1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 </w:t>
      </w:r>
      <w:proofErr w:type="spellStart"/>
      <w:r w:rsidRPr="01BBD305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Pr="01BBD305">
        <w:rPr>
          <w:rFonts w:ascii="Calibri" w:eastAsia="Calibri" w:hAnsi="Calibri" w:cs="Calibri"/>
          <w:color w:val="7030A0"/>
          <w:lang w:val="en-GB"/>
        </w:rPr>
        <w:t xml:space="preserve"> of </w:t>
      </w:r>
      <w:r w:rsidR="23A80726" w:rsidRPr="01BBD305">
        <w:rPr>
          <w:rFonts w:ascii="Calibri" w:eastAsia="Calibri" w:hAnsi="Calibri" w:cs="Calibri"/>
          <w:color w:val="7030A0"/>
          <w:lang w:val="en-GB"/>
        </w:rPr>
        <w:t xml:space="preserve">PBS </w:t>
      </w:r>
      <w:r w:rsidR="23A80726" w:rsidRPr="01BBD305">
        <w:rPr>
          <w:rFonts w:ascii="Calibri" w:eastAsia="Calibri" w:hAnsi="Calibri" w:cs="Calibri"/>
          <w:i/>
          <w:iCs/>
          <w:color w:val="FF0000"/>
          <w:lang w:val="en-GB"/>
        </w:rPr>
        <w:t>(P-B-S)</w:t>
      </w:r>
      <w:r w:rsidRPr="01BBD305">
        <w:rPr>
          <w:rFonts w:ascii="Calibri" w:eastAsia="Calibri" w:hAnsi="Calibri" w:cs="Calibri"/>
          <w:i/>
          <w:iCs/>
          <w:color w:val="FF0000"/>
          <w:lang w:val="en-GB"/>
        </w:rPr>
        <w:t xml:space="preserve"> </w:t>
      </w:r>
      <w:r w:rsidR="3902C81C" w:rsidRPr="01BBD305">
        <w:rPr>
          <w:rFonts w:ascii="Calibri" w:eastAsia="Calibri" w:hAnsi="Calibri" w:cs="Calibri"/>
          <w:color w:val="7030A0"/>
          <w:lang w:val="en-GB"/>
        </w:rPr>
        <w:t>to wash each well</w:t>
      </w:r>
      <w:r w:rsidR="5799A8D0" w:rsidRPr="01BBD305">
        <w:rPr>
          <w:rFonts w:ascii="Calibri" w:eastAsia="Calibri" w:hAnsi="Calibri" w:cs="Calibri"/>
          <w:color w:val="7030A0"/>
          <w:lang w:val="en-GB"/>
        </w:rPr>
        <w:t xml:space="preserve">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208911B" w:rsidRPr="01BBD305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1BBD305">
        <w:rPr>
          <w:rFonts w:ascii="Calibri" w:eastAsia="Calibri" w:hAnsi="Calibri" w:cs="Calibri"/>
          <w:color w:val="7030A0"/>
          <w:lang w:val="en-GB"/>
        </w:rPr>
        <w:t>.</w:t>
      </w:r>
      <w:r w:rsidR="5C663539" w:rsidRPr="01BBD305">
        <w:rPr>
          <w:rFonts w:ascii="Calibri" w:eastAsia="Calibri" w:hAnsi="Calibri" w:cs="Calibri"/>
          <w:color w:val="7030A0"/>
          <w:lang w:val="en-GB"/>
        </w:rPr>
        <w:t xml:space="preserve"> Add 0.5 </w:t>
      </w:r>
      <w:proofErr w:type="spellStart"/>
      <w:r w:rsidR="5C663539" w:rsidRPr="01BBD305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5C663539" w:rsidRPr="01BBD305">
        <w:rPr>
          <w:rFonts w:ascii="Calibri" w:eastAsia="Calibri" w:hAnsi="Calibri" w:cs="Calibri"/>
          <w:color w:val="7030A0"/>
          <w:lang w:val="en-GB"/>
        </w:rPr>
        <w:t xml:space="preserve"> of pre-warmed trypsin for organoid to each well </w:t>
      </w:r>
      <w:r w:rsidR="5C663539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241D7F6" w:rsidRPr="01BBD305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5C663539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C663539" w:rsidRPr="01BBD305">
        <w:rPr>
          <w:rFonts w:ascii="Calibri" w:eastAsia="Calibri" w:hAnsi="Calibri" w:cs="Calibri"/>
          <w:color w:val="7030A0"/>
          <w:lang w:val="en-GB"/>
        </w:rPr>
        <w:t>.</w:t>
      </w:r>
      <w:r w:rsidR="6F0EF648" w:rsidRPr="01BBD305">
        <w:rPr>
          <w:rFonts w:ascii="Calibri" w:eastAsia="Calibri" w:hAnsi="Calibri" w:cs="Calibri"/>
          <w:color w:val="7030A0"/>
          <w:lang w:val="en-GB"/>
        </w:rPr>
        <w:t xml:space="preserve"> Use the edge of a P1000</w:t>
      </w:r>
      <w:r w:rsidR="341F1174" w:rsidRPr="01BBD305">
        <w:rPr>
          <w:rFonts w:ascii="Calibri" w:eastAsia="Calibri" w:hAnsi="Calibri" w:cs="Calibri"/>
          <w:color w:val="7030A0"/>
          <w:lang w:val="en-GB"/>
        </w:rPr>
        <w:t xml:space="preserve"> </w:t>
      </w:r>
      <w:r w:rsidR="341F1174" w:rsidRPr="01BBD305">
        <w:rPr>
          <w:rFonts w:ascii="Calibri" w:eastAsia="Calibri" w:hAnsi="Calibri" w:cs="Calibri"/>
          <w:i/>
          <w:iCs/>
          <w:color w:val="FF0000"/>
          <w:lang w:val="en-GB"/>
        </w:rPr>
        <w:t>(P-1000)</w:t>
      </w:r>
      <w:r w:rsidR="6F0EF648" w:rsidRPr="01BBD305">
        <w:rPr>
          <w:rFonts w:ascii="Calibri" w:eastAsia="Calibri" w:hAnsi="Calibri" w:cs="Calibri"/>
          <w:color w:val="7030A0"/>
          <w:lang w:val="en-GB"/>
        </w:rPr>
        <w:t xml:space="preserve"> tip to disrupt the Basement Membrane Matrix dome, then pipette vigorously </w:t>
      </w:r>
      <w:r w:rsidR="6F0EF648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916B6BC" w:rsidRPr="01BBD305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6F0EF648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F0EF648" w:rsidRPr="01BBD305">
        <w:rPr>
          <w:rFonts w:ascii="Calibri" w:eastAsia="Calibri" w:hAnsi="Calibri" w:cs="Calibri"/>
          <w:color w:val="7030A0"/>
          <w:lang w:val="en-GB"/>
        </w:rPr>
        <w:t>.</w:t>
      </w:r>
    </w:p>
    <w:p w14:paraId="4A87F4C4" w14:textId="4128EEE1" w:rsidR="01BBD305" w:rsidRDefault="01BBD305" w:rsidP="01BBD305">
      <w:pPr>
        <w:spacing w:before="120"/>
        <w:rPr>
          <w:rFonts w:ascii="Calibri" w:eastAsia="Calibri" w:hAnsi="Calibri" w:cs="Calibri"/>
          <w:color w:val="7030A0"/>
          <w:lang w:val="en-GB"/>
        </w:rPr>
      </w:pPr>
    </w:p>
    <w:p w14:paraId="72064277" w14:textId="11926C45" w:rsidR="6BF06539" w:rsidRDefault="6BF06539" w:rsidP="01BBD305">
      <w:pPr>
        <w:pStyle w:val="ListParagraph"/>
        <w:numPr>
          <w:ilvl w:val="2"/>
          <w:numId w:val="4"/>
        </w:numPr>
        <w:jc w:val="both"/>
      </w:pPr>
      <w:r w:rsidRPr="01BBD305">
        <w:rPr>
          <w:rFonts w:ascii="Calibri" w:eastAsia="Calibri" w:hAnsi="Calibri" w:cs="Calibri"/>
        </w:rPr>
        <w:t xml:space="preserve">WIDE: </w:t>
      </w:r>
      <w:r w:rsidR="5B2E7D23" w:rsidRPr="01BBD305">
        <w:rPr>
          <w:rFonts w:ascii="Calibri" w:eastAsia="Calibri" w:hAnsi="Calibri" w:cs="Calibri"/>
        </w:rPr>
        <w:t>Show the experimental set up and then zoom in to show the plate with the established</w:t>
      </w:r>
      <w:r w:rsidR="7EA3F297" w:rsidRPr="01BBD305">
        <w:rPr>
          <w:rFonts w:ascii="Calibri" w:eastAsia="Calibri" w:hAnsi="Calibri" w:cs="Calibri"/>
        </w:rPr>
        <w:t xml:space="preserve"> organoids. </w:t>
      </w:r>
      <w:r w:rsidR="7EA3F297" w:rsidRPr="01BBD305">
        <w:rPr>
          <w:rFonts w:ascii="Calibri" w:eastAsia="Calibri" w:hAnsi="Calibri" w:cs="Calibri"/>
          <w:b/>
          <w:bCs/>
        </w:rPr>
        <w:t>TXT:</w:t>
      </w:r>
      <w:r w:rsidR="17A98F2A" w:rsidRPr="01BBD305">
        <w:rPr>
          <w:rFonts w:ascii="Calibri" w:eastAsia="Calibri" w:hAnsi="Calibri" w:cs="Calibri"/>
          <w:b/>
          <w:bCs/>
        </w:rPr>
        <w:t xml:space="preserve"> ES</w:t>
      </w:r>
      <w:r w:rsidR="0495565E" w:rsidRPr="01BBD305">
        <w:rPr>
          <w:rFonts w:ascii="Calibri" w:eastAsia="Calibri" w:hAnsi="Calibri" w:cs="Calibri"/>
          <w:b/>
          <w:bCs/>
        </w:rPr>
        <w:t>C</w:t>
      </w:r>
      <w:r w:rsidR="17A98F2A" w:rsidRPr="01BBD305">
        <w:rPr>
          <w:rFonts w:ascii="Calibri" w:eastAsia="Calibri" w:hAnsi="Calibri" w:cs="Calibri"/>
          <w:b/>
          <w:bCs/>
        </w:rPr>
        <w:t xml:space="preserve">C: Esophageal </w:t>
      </w:r>
      <w:r w:rsidR="1C5A2AFC" w:rsidRPr="01BBD305">
        <w:rPr>
          <w:rFonts w:ascii="Calibri" w:eastAsia="Calibri" w:hAnsi="Calibri" w:cs="Calibri"/>
          <w:b/>
          <w:bCs/>
        </w:rPr>
        <w:t>s</w:t>
      </w:r>
      <w:r w:rsidR="17A98F2A" w:rsidRPr="01BBD305">
        <w:rPr>
          <w:rFonts w:ascii="Calibri" w:eastAsia="Calibri" w:hAnsi="Calibri" w:cs="Calibri"/>
          <w:b/>
          <w:bCs/>
        </w:rPr>
        <w:t>quamous cell carcinoma</w:t>
      </w:r>
    </w:p>
    <w:p w14:paraId="0CA284EA" w14:textId="748EFF30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 xml:space="preserve">Talent aspirating the old medium from </w:t>
      </w:r>
      <w:r w:rsidR="7AB2E28B" w:rsidRPr="01BBD305">
        <w:rPr>
          <w:rFonts w:ascii="Calibri" w:eastAsia="Calibri" w:hAnsi="Calibri" w:cs="Calibri"/>
        </w:rPr>
        <w:t>each</w:t>
      </w:r>
      <w:r w:rsidRPr="01BBD305">
        <w:rPr>
          <w:rFonts w:ascii="Calibri" w:eastAsia="Calibri" w:hAnsi="Calibri" w:cs="Calibri"/>
        </w:rPr>
        <w:t xml:space="preserve"> well.</w:t>
      </w:r>
    </w:p>
    <w:p w14:paraId="5567F4E3" w14:textId="32442097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washing the well with phosphate-buffered saline.</w:t>
      </w:r>
    </w:p>
    <w:p w14:paraId="30A74288" w14:textId="76413325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adding pre-warmed trypsin for organoid to the well.</w:t>
      </w:r>
    </w:p>
    <w:p w14:paraId="0A0FD0D6" w14:textId="462FFA43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</w:t>
      </w:r>
      <w:r w:rsidR="01D62E96" w:rsidRPr="01BBD305">
        <w:rPr>
          <w:rFonts w:ascii="Calibri" w:eastAsia="Calibri" w:hAnsi="Calibri" w:cs="Calibri"/>
        </w:rPr>
        <w:t xml:space="preserve"> disrupting the Basement Membrane Matrix dome with the edge of the P1000 tip and</w:t>
      </w:r>
      <w:r w:rsidRPr="01BBD305">
        <w:rPr>
          <w:rFonts w:ascii="Calibri" w:eastAsia="Calibri" w:hAnsi="Calibri" w:cs="Calibri"/>
        </w:rPr>
        <w:t xml:space="preserve"> pipetting vigorously</w:t>
      </w:r>
      <w:r w:rsidR="6BFBE69D" w:rsidRPr="01BBD305">
        <w:rPr>
          <w:rFonts w:ascii="Calibri" w:eastAsia="Calibri" w:hAnsi="Calibri" w:cs="Calibri"/>
        </w:rPr>
        <w:t>.</w:t>
      </w:r>
      <w:r>
        <w:br/>
      </w:r>
    </w:p>
    <w:p w14:paraId="08747F8F" w14:textId="55AE8727" w:rsidR="6BF06539" w:rsidRDefault="6BF06539" w:rsidP="01BBD305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BBD305">
        <w:rPr>
          <w:rFonts w:ascii="Calibri" w:eastAsia="Calibri" w:hAnsi="Calibri" w:cs="Calibri"/>
          <w:color w:val="7030A0"/>
          <w:lang w:val="en-GB"/>
        </w:rPr>
        <w:t xml:space="preserve">Incubate for 10 to 15 minutes in a carbon dioxide incubator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1BBD305">
        <w:rPr>
          <w:rFonts w:ascii="Calibri" w:eastAsia="Calibri" w:hAnsi="Calibri" w:cs="Calibri"/>
          <w:color w:val="7030A0"/>
          <w:lang w:val="en-GB"/>
        </w:rPr>
        <w:t>.</w:t>
      </w:r>
      <w:r w:rsidR="62BC9EF8" w:rsidRPr="01BBD305">
        <w:rPr>
          <w:rFonts w:ascii="Calibri" w:eastAsia="Calibri" w:hAnsi="Calibri" w:cs="Calibri"/>
          <w:color w:val="7030A0"/>
          <w:lang w:val="en-GB"/>
        </w:rPr>
        <w:t xml:space="preserve"> Collect the suspension into a low-attachment 15 </w:t>
      </w:r>
      <w:proofErr w:type="spellStart"/>
      <w:r w:rsidR="62BC9EF8" w:rsidRPr="01BBD305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="62BC9EF8" w:rsidRPr="01BBD305">
        <w:rPr>
          <w:rFonts w:ascii="Calibri" w:eastAsia="Calibri" w:hAnsi="Calibri" w:cs="Calibri"/>
          <w:color w:val="7030A0"/>
          <w:lang w:val="en-GB"/>
        </w:rPr>
        <w:t xml:space="preserve"> tube </w:t>
      </w:r>
      <w:r w:rsidR="62BC9EF8" w:rsidRPr="01BBD30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62BC9EF8" w:rsidRPr="01BBD305">
        <w:rPr>
          <w:rFonts w:ascii="Calibri" w:eastAsia="Calibri" w:hAnsi="Calibri" w:cs="Calibri"/>
          <w:color w:val="7030A0"/>
          <w:lang w:val="en-GB"/>
        </w:rPr>
        <w:t xml:space="preserve">. Add 0.5 </w:t>
      </w:r>
      <w:proofErr w:type="spellStart"/>
      <w:r w:rsidR="62BC9EF8" w:rsidRPr="01BBD305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62BC9EF8" w:rsidRPr="01BBD305">
        <w:rPr>
          <w:rFonts w:ascii="Calibri" w:eastAsia="Calibri" w:hAnsi="Calibri" w:cs="Calibri"/>
          <w:color w:val="7030A0"/>
          <w:lang w:val="en-GB"/>
        </w:rPr>
        <w:t xml:space="preserve"> of DMEM</w:t>
      </w:r>
      <w:r w:rsidR="6DA7AAC5" w:rsidRPr="01BBD305">
        <w:rPr>
          <w:rFonts w:ascii="Calibri" w:eastAsia="Calibri" w:hAnsi="Calibri" w:cs="Calibri"/>
          <w:color w:val="7030A0"/>
          <w:lang w:val="en-GB"/>
        </w:rPr>
        <w:t xml:space="preserve"> </w:t>
      </w:r>
      <w:r w:rsidR="6DA7AAC5" w:rsidRPr="01BBD305">
        <w:rPr>
          <w:rFonts w:ascii="Calibri" w:eastAsia="Calibri" w:hAnsi="Calibri" w:cs="Calibri"/>
          <w:i/>
          <w:iCs/>
          <w:color w:val="FF0000"/>
          <w:lang w:val="en-GB"/>
        </w:rPr>
        <w:t>(D-M-E-M)</w:t>
      </w:r>
      <w:r w:rsidR="62BC9EF8" w:rsidRPr="01BBD305">
        <w:rPr>
          <w:rFonts w:ascii="Calibri" w:eastAsia="Calibri" w:hAnsi="Calibri" w:cs="Calibri"/>
          <w:i/>
          <w:iCs/>
          <w:color w:val="FF0000"/>
          <w:lang w:val="en-GB"/>
        </w:rPr>
        <w:t xml:space="preserve"> </w:t>
      </w:r>
      <w:r w:rsidR="62BC9EF8" w:rsidRPr="01BBD305">
        <w:rPr>
          <w:rFonts w:ascii="Calibri" w:eastAsia="Calibri" w:hAnsi="Calibri" w:cs="Calibri"/>
          <w:color w:val="7030A0"/>
          <w:lang w:val="en-GB"/>
        </w:rPr>
        <w:t xml:space="preserve">to rinse the well 4 times </w:t>
      </w:r>
      <w:r w:rsidR="62BC9EF8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8F3C342" w:rsidRPr="01BBD305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62BC9EF8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2BC9EF8" w:rsidRPr="01BBD305">
        <w:rPr>
          <w:rFonts w:ascii="Calibri" w:eastAsia="Calibri" w:hAnsi="Calibri" w:cs="Calibri"/>
          <w:color w:val="7030A0"/>
          <w:lang w:val="en-GB"/>
        </w:rPr>
        <w:t xml:space="preserve">. Transfer all rinses to the same low-attachment tube </w:t>
      </w:r>
      <w:r w:rsidR="62BC9EF8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1D83C98" w:rsidRPr="01BBD305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62BC9EF8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2BC9EF8" w:rsidRPr="01BBD305">
        <w:rPr>
          <w:rFonts w:ascii="Calibri" w:eastAsia="Calibri" w:hAnsi="Calibri" w:cs="Calibri"/>
          <w:color w:val="7030A0"/>
          <w:lang w:val="en-GB"/>
        </w:rPr>
        <w:t>.</w:t>
      </w:r>
    </w:p>
    <w:p w14:paraId="20F2078C" w14:textId="480673E9" w:rsidR="01BBD305" w:rsidRDefault="01BBD305" w:rsidP="01BBD30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076764AB" w14:textId="18801F55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placing the sample in the carbon dioxide incubator.</w:t>
      </w:r>
    </w:p>
    <w:p w14:paraId="403D7F90" w14:textId="2486C8D3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collecting the organoid suspension into a low-attachment 15 milliliter tube.</w:t>
      </w:r>
    </w:p>
    <w:p w14:paraId="48D11D7B" w14:textId="1D23E408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 xml:space="preserve">Talent rinsing the well with </w:t>
      </w:r>
      <w:r w:rsidR="70F240AF" w:rsidRPr="01BBD305">
        <w:rPr>
          <w:rFonts w:ascii="Calibri" w:eastAsia="Calibri" w:hAnsi="Calibri" w:cs="Calibri"/>
        </w:rPr>
        <w:t>DMEM</w:t>
      </w:r>
      <w:r w:rsidRPr="01BBD305">
        <w:rPr>
          <w:rFonts w:ascii="Calibri" w:eastAsia="Calibri" w:hAnsi="Calibri" w:cs="Calibri"/>
        </w:rPr>
        <w:t xml:space="preserve"> and 10 percent </w:t>
      </w:r>
      <w:r w:rsidR="1108BE31" w:rsidRPr="01BBD305">
        <w:rPr>
          <w:rFonts w:ascii="Calibri" w:eastAsia="Calibri" w:hAnsi="Calibri" w:cs="Calibri"/>
        </w:rPr>
        <w:t>FBS</w:t>
      </w:r>
      <w:r w:rsidRPr="01BBD305">
        <w:rPr>
          <w:rFonts w:ascii="Calibri" w:eastAsia="Calibri" w:hAnsi="Calibri" w:cs="Calibri"/>
        </w:rPr>
        <w:t>.</w:t>
      </w:r>
    </w:p>
    <w:p w14:paraId="5C76E703" w14:textId="36883D35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transferring all rinses into the same low-attachment 15 milliliter tube.</w:t>
      </w:r>
      <w:r>
        <w:br/>
      </w:r>
    </w:p>
    <w:p w14:paraId="542C0834" w14:textId="6987C360" w:rsidR="6BF06539" w:rsidRDefault="6BF06539" w:rsidP="01BBD305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BBD305">
        <w:rPr>
          <w:rFonts w:ascii="Calibri" w:eastAsia="Calibri" w:hAnsi="Calibri" w:cs="Calibri"/>
          <w:color w:val="7030A0"/>
          <w:lang w:val="en-GB"/>
        </w:rPr>
        <w:t xml:space="preserve">Centrifuge the tube at 300 </w:t>
      </w:r>
      <w:r w:rsidRPr="01BBD305">
        <w:rPr>
          <w:rFonts w:ascii="Calibri" w:eastAsia="Calibri" w:hAnsi="Calibri" w:cs="Calibri"/>
          <w:i/>
          <w:iCs/>
          <w:color w:val="7030A0"/>
          <w:lang w:val="en-GB"/>
        </w:rPr>
        <w:t>g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 for 5 minutes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1BBD305">
        <w:rPr>
          <w:rFonts w:ascii="Calibri" w:eastAsia="Calibri" w:hAnsi="Calibri" w:cs="Calibri"/>
          <w:color w:val="7030A0"/>
          <w:lang w:val="en-GB"/>
        </w:rPr>
        <w:t>.</w:t>
      </w:r>
      <w:r w:rsidR="441038FE" w:rsidRPr="01BBD305">
        <w:rPr>
          <w:rFonts w:ascii="Calibri" w:eastAsia="Calibri" w:hAnsi="Calibri" w:cs="Calibri"/>
          <w:color w:val="7030A0"/>
          <w:lang w:val="en-GB"/>
        </w:rPr>
        <w:t xml:space="preserve"> Remove the supernatant </w:t>
      </w:r>
      <w:r w:rsidR="441038FE" w:rsidRPr="01BBD30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441038FE" w:rsidRPr="01BBD305">
        <w:rPr>
          <w:rFonts w:ascii="Calibri" w:eastAsia="Calibri" w:hAnsi="Calibri" w:cs="Calibri"/>
          <w:color w:val="7030A0"/>
          <w:lang w:val="en-GB"/>
        </w:rPr>
        <w:t xml:space="preserve">. Resuspend the pellet in minimal DMEM with 10 percent FBS </w:t>
      </w:r>
      <w:r w:rsidR="441038FE" w:rsidRPr="01BBD305">
        <w:rPr>
          <w:rFonts w:ascii="Calibri" w:eastAsia="Calibri" w:hAnsi="Calibri" w:cs="Calibri"/>
          <w:i/>
          <w:iCs/>
          <w:color w:val="FF0000"/>
          <w:lang w:val="en-GB"/>
        </w:rPr>
        <w:t>(F-B-S)</w:t>
      </w:r>
      <w:r w:rsidR="441038FE" w:rsidRPr="01BBD305">
        <w:rPr>
          <w:rFonts w:ascii="Calibri" w:eastAsia="Calibri" w:hAnsi="Calibri" w:cs="Calibri"/>
          <w:color w:val="7030A0"/>
          <w:lang w:val="en-GB"/>
        </w:rPr>
        <w:t xml:space="preserve"> </w:t>
      </w:r>
      <w:r w:rsidR="441038FE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C34CC99" w:rsidRPr="01BBD305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441038FE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41038FE" w:rsidRPr="01BBD305">
        <w:rPr>
          <w:rFonts w:ascii="Calibri" w:eastAsia="Calibri" w:hAnsi="Calibri" w:cs="Calibri"/>
          <w:color w:val="7030A0"/>
          <w:lang w:val="en-GB"/>
        </w:rPr>
        <w:t xml:space="preserve">. Adjust the suspension volume to 80 microliters </w:t>
      </w:r>
      <w:r w:rsidR="441038FE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D6CBAAD" w:rsidRPr="01BBD305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441038FE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41038FE" w:rsidRPr="01BBD305">
        <w:rPr>
          <w:rFonts w:ascii="Calibri" w:eastAsia="Calibri" w:hAnsi="Calibri" w:cs="Calibri"/>
          <w:color w:val="7030A0"/>
          <w:lang w:val="en-GB"/>
        </w:rPr>
        <w:t>.</w:t>
      </w:r>
    </w:p>
    <w:p w14:paraId="60757ACA" w14:textId="217EA382" w:rsidR="01BBD305" w:rsidRDefault="01BBD305" w:rsidP="01BBD30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11328C21" w14:textId="7F1B1932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placing the low-attachment 15 milliliter tube in the centrifuge.</w:t>
      </w:r>
    </w:p>
    <w:p w14:paraId="6498E24D" w14:textId="50ACF9BC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removing the supernatant from the tube.</w:t>
      </w:r>
    </w:p>
    <w:p w14:paraId="0939B2CD" w14:textId="4F2402E8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lastRenderedPageBreak/>
        <w:t xml:space="preserve">Talent resuspending the pellet in minimal </w:t>
      </w:r>
      <w:r w:rsidR="3A0913D5" w:rsidRPr="01BBD305">
        <w:rPr>
          <w:rFonts w:ascii="Calibri" w:eastAsia="Calibri" w:hAnsi="Calibri" w:cs="Calibri"/>
        </w:rPr>
        <w:t>DMEM</w:t>
      </w:r>
      <w:r w:rsidRPr="01BBD305">
        <w:rPr>
          <w:rFonts w:ascii="Calibri" w:eastAsia="Calibri" w:hAnsi="Calibri" w:cs="Calibri"/>
        </w:rPr>
        <w:t xml:space="preserve"> and 10 percent </w:t>
      </w:r>
      <w:r w:rsidR="576E2736" w:rsidRPr="01BBD305">
        <w:rPr>
          <w:rFonts w:ascii="Calibri" w:eastAsia="Calibri" w:hAnsi="Calibri" w:cs="Calibri"/>
        </w:rPr>
        <w:t>FBS</w:t>
      </w:r>
      <w:r w:rsidRPr="01BBD305">
        <w:rPr>
          <w:rFonts w:ascii="Calibri" w:eastAsia="Calibri" w:hAnsi="Calibri" w:cs="Calibri"/>
        </w:rPr>
        <w:t>.</w:t>
      </w:r>
    </w:p>
    <w:p w14:paraId="5030CAC9" w14:textId="7CBA4D20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adjusting the suspension volume to 80 microliters.</w:t>
      </w:r>
      <w:r>
        <w:br/>
      </w:r>
    </w:p>
    <w:p w14:paraId="496A45B6" w14:textId="07E6131C" w:rsidR="6BF06539" w:rsidRDefault="6BF06539" w:rsidP="01BBD305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BBD305">
        <w:rPr>
          <w:rFonts w:ascii="Calibri" w:eastAsia="Calibri" w:hAnsi="Calibri" w:cs="Calibri"/>
          <w:color w:val="7030A0"/>
          <w:lang w:val="en-GB"/>
        </w:rPr>
        <w:t xml:space="preserve">Mix 80 microliters of the organoid suspension with 240 microliters of ice-cold Basement Membrane Matrix at a 1 to 3 ratio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1BBD305">
        <w:rPr>
          <w:rFonts w:ascii="Calibri" w:eastAsia="Calibri" w:hAnsi="Calibri" w:cs="Calibri"/>
          <w:color w:val="7030A0"/>
          <w:lang w:val="en-GB"/>
        </w:rPr>
        <w:t>.</w:t>
      </w:r>
      <w:r w:rsidR="36D8C396" w:rsidRPr="01BBD305">
        <w:rPr>
          <w:rFonts w:ascii="Calibri" w:eastAsia="Calibri" w:hAnsi="Calibri" w:cs="Calibri"/>
          <w:color w:val="7030A0"/>
          <w:lang w:val="en-GB"/>
        </w:rPr>
        <w:t xml:space="preserve"> Plate the mixture onto a pre-warmed 6-well plate at 37 degrees Celsius </w:t>
      </w:r>
      <w:r w:rsidR="36D8C396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DE611D4" w:rsidRPr="01BBD305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6D8C396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6D8C396" w:rsidRPr="01BBD305">
        <w:rPr>
          <w:rFonts w:ascii="Calibri" w:eastAsia="Calibri" w:hAnsi="Calibri" w:cs="Calibri"/>
          <w:color w:val="7030A0"/>
          <w:lang w:val="en-GB"/>
        </w:rPr>
        <w:t xml:space="preserve">. Dispense 4 to 6 domes per well </w:t>
      </w:r>
      <w:r w:rsidR="36D8C396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46D2B2" w:rsidRPr="01BBD305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36D8C396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6D8C396" w:rsidRPr="01BBD30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  <w:r w:rsidR="78924571" w:rsidRPr="01BBD305">
        <w:rPr>
          <w:rFonts w:ascii="Calibri" w:eastAsia="Calibri" w:hAnsi="Calibri" w:cs="Calibri"/>
          <w:color w:val="7030A0"/>
          <w:lang w:val="en-GB"/>
        </w:rPr>
        <w:t xml:space="preserve">Allow the domes to solidify for 15 minutes </w:t>
      </w:r>
      <w:r w:rsidR="78924571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F76F509" w:rsidRPr="01BBD305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78924571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8924571" w:rsidRPr="01BBD305">
        <w:rPr>
          <w:rFonts w:ascii="Calibri" w:eastAsia="Calibri" w:hAnsi="Calibri" w:cs="Calibri"/>
          <w:color w:val="7030A0"/>
          <w:lang w:val="en-GB"/>
        </w:rPr>
        <w:t xml:space="preserve">. </w:t>
      </w:r>
    </w:p>
    <w:p w14:paraId="31421F2C" w14:textId="63236278" w:rsidR="01BBD305" w:rsidRDefault="01BBD305" w:rsidP="01BBD30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41376C17" w14:textId="0B98383B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mixing the organoid suspension with ice-cold Basement Membrane Matrix.</w:t>
      </w:r>
    </w:p>
    <w:p w14:paraId="2D158EF5" w14:textId="213C2DA8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plating the mixture onto the pre-warmed 6-well plate.</w:t>
      </w:r>
    </w:p>
    <w:p w14:paraId="0D1E1F7E" w14:textId="2E1EB4B6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dispensing 4 to 6 domes into the well.</w:t>
      </w:r>
    </w:p>
    <w:p w14:paraId="035F1B2F" w14:textId="19505C0D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placing the plate down for dome solidification.</w:t>
      </w:r>
      <w:r>
        <w:br/>
      </w:r>
    </w:p>
    <w:p w14:paraId="609BFE43" w14:textId="0F9EE303" w:rsidR="79EAC8DF" w:rsidRPr="00E04D05" w:rsidRDefault="79EAC8DF" w:rsidP="01BBD305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BBD305">
        <w:rPr>
          <w:rFonts w:ascii="Calibri" w:eastAsia="Calibri" w:hAnsi="Calibri" w:cs="Calibri"/>
          <w:color w:val="7030A0"/>
          <w:lang w:val="en-GB"/>
        </w:rPr>
        <w:t xml:space="preserve">Add 3 </w:t>
      </w:r>
      <w:proofErr w:type="spellStart"/>
      <w:r w:rsidRPr="01BBD305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Pr="01BBD305">
        <w:rPr>
          <w:rFonts w:ascii="Calibri" w:eastAsia="Calibri" w:hAnsi="Calibri" w:cs="Calibri"/>
          <w:color w:val="7030A0"/>
          <w:lang w:val="en-GB"/>
        </w:rPr>
        <w:t xml:space="preserve"> of Eso_v1</w:t>
      </w:r>
      <w:r w:rsidR="38AFDD08" w:rsidRPr="01BBD305">
        <w:rPr>
          <w:rFonts w:ascii="Calibri" w:eastAsia="Calibri" w:hAnsi="Calibri" w:cs="Calibri"/>
          <w:color w:val="7030A0"/>
          <w:lang w:val="en-GB"/>
        </w:rPr>
        <w:t xml:space="preserve"> </w:t>
      </w:r>
      <w:r w:rsidR="38AFDD08" w:rsidRPr="01BBD305">
        <w:rPr>
          <w:rFonts w:cstheme="minorBidi"/>
          <w:i/>
          <w:iCs/>
          <w:color w:val="FF0000"/>
          <w:lang w:val="en-GB"/>
        </w:rPr>
        <w:t>(EE-soh v</w:t>
      </w:r>
      <w:r w:rsidR="00681CD2">
        <w:rPr>
          <w:rFonts w:cstheme="minorBidi"/>
          <w:i/>
          <w:iCs/>
          <w:color w:val="FF0000"/>
          <w:lang w:val="en-GB"/>
        </w:rPr>
        <w:t>ee</w:t>
      </w:r>
      <w:r w:rsidR="38AFDD08" w:rsidRPr="01BBD305">
        <w:rPr>
          <w:rFonts w:cstheme="minorBidi"/>
          <w:i/>
          <w:iCs/>
          <w:color w:val="FF0000"/>
          <w:lang w:val="en-GB"/>
        </w:rPr>
        <w:t>-one)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 medium per well</w:t>
      </w:r>
      <w:r w:rsidR="00B31A7A">
        <w:rPr>
          <w:rFonts w:ascii="Calibri" w:eastAsia="Calibri" w:hAnsi="Calibri" w:cs="Calibri"/>
          <w:color w:val="7030A0"/>
          <w:lang w:val="en-GB"/>
        </w:rPr>
        <w:t xml:space="preserve"> and k</w:t>
      </w:r>
      <w:r w:rsidR="00AF38BF">
        <w:rPr>
          <w:rFonts w:ascii="Calibri" w:eastAsia="Calibri" w:hAnsi="Calibri" w:cs="Calibri"/>
          <w:color w:val="7030A0"/>
          <w:lang w:val="en-GB"/>
        </w:rPr>
        <w:t>eep the plate in a carbon dioxide incubator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972CC52" w:rsidRPr="01BBD305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. </w:t>
      </w:r>
      <w:r w:rsidR="53681715" w:rsidRPr="01BBD305">
        <w:rPr>
          <w:rFonts w:ascii="Calibri" w:eastAsia="Calibri" w:hAnsi="Calibri" w:cs="Calibri"/>
          <w:color w:val="7030A0"/>
          <w:lang w:val="en-GB"/>
        </w:rPr>
        <w:t xml:space="preserve">Remove </w:t>
      </w:r>
      <w:r w:rsidR="6BF06539" w:rsidRPr="01BBD305">
        <w:rPr>
          <w:rFonts w:ascii="Calibri" w:eastAsia="Calibri" w:hAnsi="Calibri" w:cs="Calibri"/>
          <w:color w:val="7030A0"/>
          <w:lang w:val="en-GB"/>
        </w:rPr>
        <w:t xml:space="preserve">the </w:t>
      </w:r>
      <w:r w:rsidR="067F9430" w:rsidRPr="01BBD305">
        <w:rPr>
          <w:rFonts w:ascii="Calibri" w:eastAsia="Calibri" w:hAnsi="Calibri" w:cs="Calibri"/>
          <w:color w:val="7030A0"/>
          <w:lang w:val="en-GB"/>
        </w:rPr>
        <w:t xml:space="preserve">spent </w:t>
      </w:r>
      <w:r w:rsidR="6BF06539" w:rsidRPr="01BBD305">
        <w:rPr>
          <w:rFonts w:ascii="Calibri" w:eastAsia="Calibri" w:hAnsi="Calibri" w:cs="Calibri"/>
          <w:color w:val="7030A0"/>
          <w:lang w:val="en-GB"/>
        </w:rPr>
        <w:t>medium</w:t>
      </w:r>
      <w:r w:rsidR="0922A18A" w:rsidRPr="01BBD305">
        <w:rPr>
          <w:rFonts w:ascii="Calibri" w:eastAsia="Calibri" w:hAnsi="Calibri" w:cs="Calibri"/>
          <w:color w:val="7030A0"/>
          <w:lang w:val="en-GB"/>
        </w:rPr>
        <w:t xml:space="preserve"> and replace it with fresh medium</w:t>
      </w:r>
      <w:r w:rsidR="6BF06539" w:rsidRPr="01BBD305">
        <w:rPr>
          <w:rFonts w:ascii="Calibri" w:eastAsia="Calibri" w:hAnsi="Calibri" w:cs="Calibri"/>
          <w:color w:val="7030A0"/>
          <w:lang w:val="en-GB"/>
        </w:rPr>
        <w:t xml:space="preserve"> every 3 to 5 days </w:t>
      </w:r>
      <w:r w:rsidR="6BF06539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77CA79E" w:rsidRPr="01BBD305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6BF06539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BF06539" w:rsidRPr="01BBD305">
        <w:rPr>
          <w:rFonts w:ascii="Calibri" w:eastAsia="Calibri" w:hAnsi="Calibri" w:cs="Calibri"/>
          <w:color w:val="7030A0"/>
          <w:lang w:val="en-GB"/>
        </w:rPr>
        <w:t xml:space="preserve">. </w:t>
      </w:r>
      <w:r>
        <w:br/>
      </w:r>
    </w:p>
    <w:p w14:paraId="27E4D2EA" w14:textId="42EF9EA4" w:rsidR="7C59B80B" w:rsidRPr="00E04D05" w:rsidRDefault="7C59B80B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E04D05">
        <w:rPr>
          <w:rFonts w:ascii="Calibri" w:eastAsia="Calibri" w:hAnsi="Calibri" w:cs="Calibri"/>
        </w:rPr>
        <w:t>Talent adding Eso_v1 medium to the well.</w:t>
      </w:r>
    </w:p>
    <w:p w14:paraId="194AA668" w14:textId="74F55C8A" w:rsidR="3ADA8D97" w:rsidRDefault="3ADA8D97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Shot of the talent removing the spent medium and then adding fresh medium</w:t>
      </w:r>
      <w:r w:rsidR="5A6B9D85" w:rsidRPr="01BBD305">
        <w:rPr>
          <w:rFonts w:ascii="Calibri" w:eastAsia="Calibri" w:hAnsi="Calibri" w:cs="Calibri"/>
        </w:rPr>
        <w:t>.</w:t>
      </w:r>
    </w:p>
    <w:p w14:paraId="25BC1A2F" w14:textId="7A7D1D81" w:rsidR="01BBD305" w:rsidRDefault="01BBD305" w:rsidP="01BBD305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4F25ACBC" w14:textId="3C43FCF0" w:rsidR="01BBD305" w:rsidRPr="003D481D" w:rsidRDefault="18EFFF99" w:rsidP="00E21160">
      <w:pPr>
        <w:pStyle w:val="ListParagraph"/>
        <w:numPr>
          <w:ilvl w:val="0"/>
          <w:numId w:val="4"/>
        </w:numPr>
        <w:jc w:val="both"/>
        <w:rPr>
          <w:b/>
          <w:bCs/>
          <w:lang w:val="en-GB"/>
        </w:rPr>
      </w:pPr>
      <w:r w:rsidRPr="003D481D">
        <w:rPr>
          <w:b/>
          <w:bCs/>
          <w:lang w:val="en-GB"/>
        </w:rPr>
        <w:t>Cryopreservation of ESCC Organoids</w:t>
      </w:r>
      <w:r>
        <w:br/>
      </w:r>
    </w:p>
    <w:p w14:paraId="0A6B78F0" w14:textId="6161E6B2" w:rsidR="18372F3B" w:rsidRPr="00E04D05" w:rsidRDefault="18372F3B" w:rsidP="01BBD305">
      <w:pPr>
        <w:pStyle w:val="ListParagraph"/>
        <w:numPr>
          <w:ilvl w:val="1"/>
          <w:numId w:val="4"/>
        </w:numPr>
        <w:jc w:val="both"/>
        <w:rPr>
          <w:color w:val="7030A0"/>
        </w:rPr>
      </w:pPr>
      <w:r w:rsidRPr="00E04D05">
        <w:rPr>
          <w:rFonts w:ascii="Calibri" w:eastAsia="Calibri" w:hAnsi="Calibri" w:cs="Calibri"/>
          <w:color w:val="7030A0"/>
          <w:lang w:val="en-GB"/>
        </w:rPr>
        <w:t>Collect organoids</w:t>
      </w:r>
      <w:r w:rsidR="00747E2D">
        <w:rPr>
          <w:rFonts w:ascii="Calibri" w:eastAsia="Calibri" w:hAnsi="Calibri" w:cs="Calibri"/>
          <w:color w:val="7030A0"/>
          <w:lang w:val="en-GB"/>
        </w:rPr>
        <w:t xml:space="preserve"> </w:t>
      </w:r>
      <w:r w:rsidR="00747E2D" w:rsidRPr="00E04D05">
        <w:rPr>
          <w:rFonts w:ascii="Calibri" w:eastAsia="Calibri" w:hAnsi="Calibri" w:cs="Calibri"/>
          <w:color w:val="7030A0"/>
          <w:lang w:val="en-GB"/>
        </w:rPr>
        <w:t>for cryopreservation</w:t>
      </w:r>
      <w:r w:rsidRPr="00E04D05">
        <w:rPr>
          <w:rFonts w:ascii="Calibri" w:eastAsia="Calibri" w:hAnsi="Calibri" w:cs="Calibri"/>
          <w:color w:val="7030A0"/>
          <w:lang w:val="en-GB"/>
        </w:rPr>
        <w:t xml:space="preserve"> </w:t>
      </w:r>
      <w:r w:rsidR="00747E2D">
        <w:rPr>
          <w:rFonts w:ascii="Calibri" w:eastAsia="Calibri" w:hAnsi="Calibri" w:cs="Calibri"/>
          <w:color w:val="7030A0"/>
          <w:lang w:val="en-GB"/>
        </w:rPr>
        <w:t>when</w:t>
      </w:r>
      <w:r w:rsidR="00F431DA">
        <w:rPr>
          <w:rFonts w:ascii="Calibri" w:eastAsia="Calibri" w:hAnsi="Calibri" w:cs="Calibri"/>
          <w:color w:val="7030A0"/>
          <w:lang w:val="en-GB"/>
        </w:rPr>
        <w:t xml:space="preserve"> </w:t>
      </w:r>
      <w:r w:rsidR="00F431DA" w:rsidRPr="00F431DA">
        <w:rPr>
          <w:rFonts w:ascii="Calibri" w:eastAsia="Calibri" w:hAnsi="Calibri" w:cs="Calibri"/>
          <w:color w:val="7030A0"/>
          <w:lang w:val="en-GB"/>
        </w:rPr>
        <w:t>they reach a diameter of 100</w:t>
      </w:r>
      <w:r w:rsidR="00F431DA">
        <w:rPr>
          <w:rFonts w:ascii="Calibri" w:eastAsia="Calibri" w:hAnsi="Calibri" w:cs="Calibri"/>
          <w:color w:val="7030A0"/>
          <w:lang w:val="en-GB"/>
        </w:rPr>
        <w:t xml:space="preserve"> to </w:t>
      </w:r>
      <w:r w:rsidR="00F431DA" w:rsidRPr="00F431DA">
        <w:rPr>
          <w:rFonts w:ascii="Calibri" w:eastAsia="Calibri" w:hAnsi="Calibri" w:cs="Calibri"/>
          <w:color w:val="7030A0"/>
          <w:lang w:val="en-GB"/>
        </w:rPr>
        <w:t xml:space="preserve">200 </w:t>
      </w:r>
      <w:proofErr w:type="spellStart"/>
      <w:r w:rsidR="00F431DA">
        <w:rPr>
          <w:rFonts w:ascii="Calibri" w:eastAsia="Calibri" w:hAnsi="Calibri" w:cs="Calibri"/>
          <w:color w:val="7030A0"/>
          <w:lang w:val="en-GB"/>
        </w:rPr>
        <w:t>micrometers</w:t>
      </w:r>
      <w:proofErr w:type="spellEnd"/>
      <w:r w:rsidR="00F431DA" w:rsidRPr="00F431DA">
        <w:rPr>
          <w:rFonts w:ascii="Calibri" w:eastAsia="Calibri" w:hAnsi="Calibri" w:cs="Calibri"/>
          <w:color w:val="7030A0"/>
          <w:lang w:val="en-GB"/>
        </w:rPr>
        <w:t xml:space="preserve"> or when dome crowding exceeds 90</w:t>
      </w:r>
      <w:r w:rsidR="008C389B">
        <w:rPr>
          <w:rFonts w:ascii="Calibri" w:eastAsia="Calibri" w:hAnsi="Calibri" w:cs="Calibri"/>
          <w:color w:val="7030A0"/>
          <w:lang w:val="en-GB"/>
        </w:rPr>
        <w:t xml:space="preserve"> </w:t>
      </w:r>
      <w:r w:rsidR="00747E2D">
        <w:rPr>
          <w:rFonts w:ascii="Calibri" w:eastAsia="Calibri" w:hAnsi="Calibri" w:cs="Calibri"/>
          <w:color w:val="7030A0"/>
          <w:lang w:val="en-GB"/>
        </w:rPr>
        <w:t>percent</w:t>
      </w:r>
      <w:r w:rsidRPr="00E04D05">
        <w:rPr>
          <w:rFonts w:ascii="Calibri" w:eastAsia="Calibri" w:hAnsi="Calibri" w:cs="Calibri"/>
          <w:color w:val="7030A0"/>
          <w:lang w:val="en-GB"/>
        </w:rPr>
        <w:t xml:space="preserve"> </w:t>
      </w:r>
      <w:r w:rsidRPr="00E04D0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E04D05">
        <w:rPr>
          <w:rFonts w:ascii="Calibri" w:eastAsia="Calibri" w:hAnsi="Calibri" w:cs="Calibri"/>
          <w:color w:val="7030A0"/>
          <w:lang w:val="en-GB"/>
        </w:rPr>
        <w:t xml:space="preserve">. </w:t>
      </w:r>
      <w:r w:rsidR="5EA5B17D" w:rsidRPr="00E04D05">
        <w:rPr>
          <w:rFonts w:ascii="Calibri" w:eastAsia="Calibri" w:hAnsi="Calibri" w:cs="Calibri"/>
          <w:color w:val="7030A0"/>
          <w:lang w:val="en-GB"/>
        </w:rPr>
        <w:t>A</w:t>
      </w:r>
      <w:r w:rsidR="174452BE" w:rsidRPr="00E04D05">
        <w:rPr>
          <w:rFonts w:ascii="Calibri" w:eastAsia="Calibri" w:hAnsi="Calibri" w:cs="Calibri"/>
          <w:color w:val="7030A0"/>
          <w:lang w:val="en-GB"/>
        </w:rPr>
        <w:t xml:space="preserve">dd </w:t>
      </w:r>
      <w:r w:rsidR="6BF06539" w:rsidRPr="00E04D05">
        <w:rPr>
          <w:rFonts w:ascii="Calibri" w:eastAsia="Calibri" w:hAnsi="Calibri" w:cs="Calibri"/>
          <w:color w:val="7030A0"/>
          <w:lang w:val="en-GB"/>
        </w:rPr>
        <w:t xml:space="preserve">3 </w:t>
      </w:r>
      <w:proofErr w:type="spellStart"/>
      <w:r w:rsidR="6BF06539" w:rsidRPr="00E04D05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6BF06539" w:rsidRPr="00E04D05">
        <w:rPr>
          <w:rFonts w:ascii="Calibri" w:eastAsia="Calibri" w:hAnsi="Calibri" w:cs="Calibri"/>
          <w:color w:val="7030A0"/>
          <w:lang w:val="en-GB"/>
        </w:rPr>
        <w:t xml:space="preserve"> of </w:t>
      </w:r>
      <w:r w:rsidR="0F599E06" w:rsidRPr="00E04D05">
        <w:rPr>
          <w:rFonts w:ascii="Calibri" w:eastAsia="Calibri" w:hAnsi="Calibri" w:cs="Calibri"/>
          <w:color w:val="7030A0"/>
          <w:lang w:val="en-GB"/>
        </w:rPr>
        <w:t>PBS</w:t>
      </w:r>
      <w:r w:rsidR="494EE7DC" w:rsidRPr="00E04D05">
        <w:rPr>
          <w:rFonts w:ascii="Calibri" w:eastAsia="Calibri" w:hAnsi="Calibri" w:cs="Calibri"/>
          <w:color w:val="7030A0"/>
          <w:lang w:val="en-GB"/>
        </w:rPr>
        <w:t xml:space="preserve"> to</w:t>
      </w:r>
      <w:r w:rsidR="0F599E06" w:rsidRPr="00E04D05">
        <w:rPr>
          <w:rFonts w:ascii="Calibri" w:eastAsia="Calibri" w:hAnsi="Calibri" w:cs="Calibri"/>
          <w:color w:val="7030A0"/>
          <w:lang w:val="en-GB"/>
        </w:rPr>
        <w:t xml:space="preserve"> wash each well</w:t>
      </w:r>
      <w:r w:rsidR="7995EE2A" w:rsidRPr="00E04D05">
        <w:rPr>
          <w:rFonts w:ascii="Calibri" w:eastAsia="Calibri" w:hAnsi="Calibri" w:cs="Calibri"/>
          <w:color w:val="7030A0"/>
          <w:lang w:val="en-GB"/>
        </w:rPr>
        <w:t xml:space="preserve"> </w:t>
      </w:r>
      <w:r w:rsidR="6BF06539" w:rsidRPr="00E04D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6CD1691" w:rsidRPr="00E04D05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6BF06539" w:rsidRPr="00E04D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BF06539" w:rsidRPr="00E04D05">
        <w:rPr>
          <w:rFonts w:ascii="Calibri" w:eastAsia="Calibri" w:hAnsi="Calibri" w:cs="Calibri"/>
          <w:color w:val="7030A0"/>
          <w:lang w:val="en-GB"/>
        </w:rPr>
        <w:t>.</w:t>
      </w:r>
      <w:r w:rsidR="0663614D" w:rsidRPr="00E04D05">
        <w:rPr>
          <w:rFonts w:ascii="Calibri" w:eastAsia="Calibri" w:hAnsi="Calibri" w:cs="Calibri"/>
          <w:color w:val="7030A0"/>
          <w:lang w:val="en-GB"/>
        </w:rPr>
        <w:t xml:space="preserve"> Add 1.5 </w:t>
      </w:r>
      <w:proofErr w:type="spellStart"/>
      <w:r w:rsidR="0663614D" w:rsidRPr="00E04D05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0663614D" w:rsidRPr="00E04D05">
        <w:rPr>
          <w:rFonts w:ascii="Calibri" w:eastAsia="Calibri" w:hAnsi="Calibri" w:cs="Calibri"/>
          <w:color w:val="7030A0"/>
          <w:lang w:val="en-GB"/>
        </w:rPr>
        <w:t xml:space="preserve"> of trypsin to each well </w:t>
      </w:r>
      <w:r w:rsidR="0663614D" w:rsidRPr="00E04D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D2D4A1A" w:rsidRPr="00E04D05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0663614D" w:rsidRPr="00E04D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663614D" w:rsidRPr="00E04D05">
        <w:rPr>
          <w:rFonts w:ascii="Calibri" w:eastAsia="Calibri" w:hAnsi="Calibri" w:cs="Calibri"/>
          <w:color w:val="7030A0"/>
          <w:lang w:val="en-GB"/>
        </w:rPr>
        <w:t xml:space="preserve">. Pipette vigorously </w:t>
      </w:r>
      <w:r w:rsidR="0663614D" w:rsidRPr="00E04D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65D0ECE" w:rsidRPr="00E04D05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0663614D" w:rsidRPr="00E04D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663614D" w:rsidRPr="00E04D05">
        <w:rPr>
          <w:rFonts w:ascii="Calibri" w:eastAsia="Calibri" w:hAnsi="Calibri" w:cs="Calibri"/>
          <w:color w:val="7030A0"/>
          <w:lang w:val="en-GB"/>
        </w:rPr>
        <w:t>. Incubate for 10 minutes</w:t>
      </w:r>
      <w:r w:rsidR="00FD7C79">
        <w:rPr>
          <w:rFonts w:ascii="Calibri" w:eastAsia="Calibri" w:hAnsi="Calibri" w:cs="Calibri"/>
          <w:color w:val="7030A0"/>
          <w:lang w:val="en-GB"/>
        </w:rPr>
        <w:t xml:space="preserve"> in a carbon dioxide incubator</w:t>
      </w:r>
      <w:r w:rsidR="0663614D" w:rsidRPr="00E04D05">
        <w:rPr>
          <w:rFonts w:ascii="Calibri" w:eastAsia="Calibri" w:hAnsi="Calibri" w:cs="Calibri"/>
          <w:color w:val="7030A0"/>
          <w:lang w:val="en-GB"/>
        </w:rPr>
        <w:t xml:space="preserve"> </w:t>
      </w:r>
      <w:r w:rsidR="0663614D" w:rsidRPr="00E04D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221FFB4" w:rsidRPr="00E04D05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0663614D" w:rsidRPr="00E04D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663614D" w:rsidRPr="00E04D05">
        <w:rPr>
          <w:rFonts w:ascii="Calibri" w:eastAsia="Calibri" w:hAnsi="Calibri" w:cs="Calibri"/>
          <w:color w:val="7030A0"/>
          <w:lang w:val="en-GB"/>
        </w:rPr>
        <w:t>.</w:t>
      </w:r>
    </w:p>
    <w:p w14:paraId="16641630" w14:textId="0ACEBC8F" w:rsidR="01BBD305" w:rsidRPr="00E04D05" w:rsidRDefault="01BBD305" w:rsidP="01BBD30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36EE2946" w14:textId="27E602A6" w:rsidR="0FA9B1EC" w:rsidRPr="00E04D05" w:rsidRDefault="0FA9B1EC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E04D05">
        <w:rPr>
          <w:rFonts w:ascii="Calibri" w:eastAsia="Calibri" w:hAnsi="Calibri" w:cs="Calibri"/>
        </w:rPr>
        <w:t>Talent setting the plate containing organoids on a clean sterile surface and preparing for the experiment.</w:t>
      </w:r>
    </w:p>
    <w:p w14:paraId="0BD64A2C" w14:textId="27F1DD80" w:rsidR="4C9FEC58" w:rsidRPr="00E04D05" w:rsidRDefault="4C9FEC58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E04D05">
        <w:rPr>
          <w:rFonts w:ascii="Calibri" w:eastAsia="Calibri" w:hAnsi="Calibri" w:cs="Calibri"/>
        </w:rPr>
        <w:t>Shot of the t</w:t>
      </w:r>
      <w:r w:rsidR="6BF06539" w:rsidRPr="00E04D05">
        <w:rPr>
          <w:rFonts w:ascii="Calibri" w:eastAsia="Calibri" w:hAnsi="Calibri" w:cs="Calibri"/>
        </w:rPr>
        <w:t>alent</w:t>
      </w:r>
      <w:r w:rsidR="7703BDD4" w:rsidRPr="00E04D05">
        <w:rPr>
          <w:rFonts w:ascii="Calibri" w:eastAsia="Calibri" w:hAnsi="Calibri" w:cs="Calibri"/>
        </w:rPr>
        <w:t xml:space="preserve"> adding 3ml PBS </w:t>
      </w:r>
      <w:r w:rsidR="69800F64" w:rsidRPr="00E04D05">
        <w:rPr>
          <w:rFonts w:ascii="Calibri" w:eastAsia="Calibri" w:hAnsi="Calibri" w:cs="Calibri"/>
        </w:rPr>
        <w:t xml:space="preserve">and </w:t>
      </w:r>
      <w:r w:rsidR="6BF06539" w:rsidRPr="00E04D05">
        <w:rPr>
          <w:rFonts w:ascii="Calibri" w:eastAsia="Calibri" w:hAnsi="Calibri" w:cs="Calibri"/>
        </w:rPr>
        <w:t>wash</w:t>
      </w:r>
      <w:r w:rsidR="123AA33B" w:rsidRPr="00E04D05">
        <w:rPr>
          <w:rFonts w:ascii="Calibri" w:eastAsia="Calibri" w:hAnsi="Calibri" w:cs="Calibri"/>
        </w:rPr>
        <w:t>ing</w:t>
      </w:r>
      <w:r w:rsidR="6BF06539" w:rsidRPr="00E04D05">
        <w:rPr>
          <w:rFonts w:ascii="Calibri" w:eastAsia="Calibri" w:hAnsi="Calibri" w:cs="Calibri"/>
        </w:rPr>
        <w:t xml:space="preserve"> </w:t>
      </w:r>
      <w:r w:rsidR="640B3C84" w:rsidRPr="00E04D05">
        <w:rPr>
          <w:rFonts w:ascii="Calibri" w:eastAsia="Calibri" w:hAnsi="Calibri" w:cs="Calibri"/>
        </w:rPr>
        <w:t>the well</w:t>
      </w:r>
      <w:r w:rsidR="21C5CFAC" w:rsidRPr="00E04D05">
        <w:rPr>
          <w:rFonts w:ascii="Calibri" w:eastAsia="Calibri" w:hAnsi="Calibri" w:cs="Calibri"/>
        </w:rPr>
        <w:t>.</w:t>
      </w:r>
    </w:p>
    <w:p w14:paraId="57E0879D" w14:textId="588D846F" w:rsidR="6BF06539" w:rsidRPr="00E04D05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E04D05">
        <w:rPr>
          <w:rFonts w:ascii="Calibri" w:eastAsia="Calibri" w:hAnsi="Calibri" w:cs="Calibri"/>
        </w:rPr>
        <w:t>Talent adding trypsin for organoid to the well.</w:t>
      </w:r>
    </w:p>
    <w:p w14:paraId="7FCEB187" w14:textId="48180B1D" w:rsidR="6BF06539" w:rsidRPr="00E04D05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E04D05">
        <w:rPr>
          <w:rFonts w:ascii="Calibri" w:eastAsia="Calibri" w:hAnsi="Calibri" w:cs="Calibri"/>
        </w:rPr>
        <w:t>Talent pipetting the organoid culture vigorously.</w:t>
      </w:r>
    </w:p>
    <w:p w14:paraId="5F8BAC60" w14:textId="080D8495" w:rsidR="6BF06539" w:rsidRPr="00E04D05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E04D05">
        <w:rPr>
          <w:rFonts w:ascii="Calibri" w:eastAsia="Calibri" w:hAnsi="Calibri" w:cs="Calibri"/>
        </w:rPr>
        <w:t>Talent placing the sample for incubation.</w:t>
      </w:r>
      <w:r w:rsidRPr="00E04D05">
        <w:br/>
      </w:r>
    </w:p>
    <w:p w14:paraId="6C43B1BB" w14:textId="0BA29091" w:rsidR="01BBD305" w:rsidRPr="00B754B4" w:rsidRDefault="6BF06539" w:rsidP="00DA7DB5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B754B4">
        <w:rPr>
          <w:rFonts w:ascii="Calibri" w:eastAsia="Calibri" w:hAnsi="Calibri" w:cs="Calibri"/>
          <w:color w:val="7030A0"/>
          <w:lang w:val="en-GB"/>
        </w:rPr>
        <w:t xml:space="preserve">Collect the entire suspension into a low-attachment 15 </w:t>
      </w:r>
      <w:proofErr w:type="spellStart"/>
      <w:r w:rsidRPr="00B754B4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Pr="00B754B4">
        <w:rPr>
          <w:rFonts w:ascii="Calibri" w:eastAsia="Calibri" w:hAnsi="Calibri" w:cs="Calibri"/>
          <w:color w:val="7030A0"/>
          <w:lang w:val="en-GB"/>
        </w:rPr>
        <w:t xml:space="preserve"> tube </w:t>
      </w:r>
      <w:r w:rsidRPr="00B754B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B754B4">
        <w:rPr>
          <w:rFonts w:ascii="Calibri" w:eastAsia="Calibri" w:hAnsi="Calibri" w:cs="Calibri"/>
          <w:color w:val="7030A0"/>
          <w:lang w:val="en-GB"/>
        </w:rPr>
        <w:t xml:space="preserve">. </w:t>
      </w:r>
      <w:r w:rsidR="005B5066" w:rsidRPr="00B754B4">
        <w:rPr>
          <w:rFonts w:ascii="Calibri" w:eastAsia="Calibri" w:hAnsi="Calibri" w:cs="Calibri"/>
          <w:color w:val="7030A0"/>
          <w:lang w:val="en-GB"/>
        </w:rPr>
        <w:t>Use DMEM</w:t>
      </w:r>
      <w:r w:rsidR="005B5066" w:rsidRPr="00B754B4">
        <w:rPr>
          <w:rFonts w:ascii="Calibri" w:eastAsia="Calibri" w:hAnsi="Calibri" w:cs="Calibri"/>
          <w:i/>
          <w:iCs/>
          <w:color w:val="EE0000"/>
          <w:lang w:val="en-GB"/>
        </w:rPr>
        <w:t xml:space="preserve"> </w:t>
      </w:r>
      <w:r w:rsidR="005B5066" w:rsidRPr="00B754B4">
        <w:rPr>
          <w:rFonts w:ascii="Calibri" w:eastAsia="Calibri" w:hAnsi="Calibri" w:cs="Calibri"/>
          <w:color w:val="7030A0"/>
          <w:lang w:val="en-GB"/>
        </w:rPr>
        <w:t>supplemented with</w:t>
      </w:r>
      <w:r w:rsidRPr="00B754B4">
        <w:rPr>
          <w:rFonts w:ascii="Calibri" w:eastAsia="Calibri" w:hAnsi="Calibri" w:cs="Calibri"/>
          <w:color w:val="7030A0"/>
          <w:lang w:val="en-GB"/>
        </w:rPr>
        <w:t xml:space="preserve"> </w:t>
      </w:r>
      <w:r w:rsidR="005B5066" w:rsidRPr="00B754B4">
        <w:rPr>
          <w:rFonts w:ascii="Calibri" w:eastAsia="Calibri" w:hAnsi="Calibri" w:cs="Calibri"/>
          <w:color w:val="7030A0"/>
          <w:lang w:val="en-GB"/>
        </w:rPr>
        <w:t xml:space="preserve">10 percent FBS to rinse the well 4 times </w:t>
      </w:r>
      <w:r w:rsidRPr="00B754B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0B754B4">
        <w:rPr>
          <w:rFonts w:ascii="Calibri" w:eastAsia="Calibri" w:hAnsi="Calibri" w:cs="Calibri"/>
          <w:color w:val="7030A0"/>
          <w:lang w:val="en-GB"/>
        </w:rPr>
        <w:t>.</w:t>
      </w:r>
      <w:r w:rsidR="35B562CB" w:rsidRPr="00B754B4">
        <w:rPr>
          <w:rFonts w:ascii="Calibri" w:eastAsia="Calibri" w:hAnsi="Calibri" w:cs="Calibri"/>
          <w:color w:val="7030A0"/>
          <w:lang w:val="en-GB"/>
        </w:rPr>
        <w:t xml:space="preserve"> Centrifuge the tube at 300 </w:t>
      </w:r>
      <w:r w:rsidR="35B562CB" w:rsidRPr="00B754B4">
        <w:rPr>
          <w:rFonts w:ascii="Calibri" w:eastAsia="Calibri" w:hAnsi="Calibri" w:cs="Calibri"/>
          <w:i/>
          <w:iCs/>
          <w:color w:val="7030A0"/>
          <w:lang w:val="en-GB"/>
        </w:rPr>
        <w:t>g</w:t>
      </w:r>
      <w:r w:rsidR="35B562CB" w:rsidRPr="00B754B4">
        <w:rPr>
          <w:rFonts w:ascii="Calibri" w:eastAsia="Calibri" w:hAnsi="Calibri" w:cs="Calibri"/>
          <w:color w:val="7030A0"/>
          <w:lang w:val="en-GB"/>
        </w:rPr>
        <w:t xml:space="preserve"> for 5 minutes </w:t>
      </w:r>
      <w:r w:rsidR="35B562CB" w:rsidRPr="00B754B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35B562CB" w:rsidRPr="00B754B4">
        <w:rPr>
          <w:rFonts w:ascii="Calibri" w:eastAsia="Calibri" w:hAnsi="Calibri" w:cs="Calibri"/>
          <w:color w:val="7030A0"/>
          <w:lang w:val="en-GB"/>
        </w:rPr>
        <w:t>. Remove the supernatant</w:t>
      </w:r>
      <w:r w:rsidR="00B754B4">
        <w:rPr>
          <w:rFonts w:ascii="Calibri" w:eastAsia="Calibri" w:hAnsi="Calibri" w:cs="Calibri"/>
          <w:color w:val="7030A0"/>
          <w:lang w:val="en-GB"/>
        </w:rPr>
        <w:t xml:space="preserve"> </w:t>
      </w:r>
      <w:r w:rsidR="35B562CB" w:rsidRPr="00B754B4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35B562CB" w:rsidRPr="00B754B4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7DBBCB5B" w14:textId="7A47D673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collecting the entire suspension into a low-attachment 15 milliliter tube.</w:t>
      </w:r>
    </w:p>
    <w:p w14:paraId="2DCE37E3" w14:textId="0C35AACA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rinsing the well 4 times.</w:t>
      </w:r>
    </w:p>
    <w:p w14:paraId="6FA8C117" w14:textId="71A72696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lastRenderedPageBreak/>
        <w:t>Talent placing the low-attachment 15 milliliter tube in the centrifuge.</w:t>
      </w:r>
    </w:p>
    <w:p w14:paraId="4E6F6257" w14:textId="30FE07F9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removing the supernatant from the tube.</w:t>
      </w:r>
      <w:r>
        <w:br/>
      </w:r>
    </w:p>
    <w:p w14:paraId="3A7B6D1F" w14:textId="4D51FD7E" w:rsidR="6BF06539" w:rsidRDefault="6BF06539" w:rsidP="01BBD305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BBD305">
        <w:rPr>
          <w:rFonts w:ascii="Calibri" w:eastAsia="Calibri" w:hAnsi="Calibri" w:cs="Calibri"/>
          <w:color w:val="7030A0"/>
          <w:lang w:val="en-GB"/>
        </w:rPr>
        <w:t xml:space="preserve">Resuspend the pellet in 2 </w:t>
      </w:r>
      <w:proofErr w:type="spellStart"/>
      <w:r w:rsidRPr="01BBD305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Pr="01BBD305">
        <w:rPr>
          <w:rFonts w:ascii="Calibri" w:eastAsia="Calibri" w:hAnsi="Calibri" w:cs="Calibri"/>
          <w:color w:val="7030A0"/>
          <w:lang w:val="en-GB"/>
        </w:rPr>
        <w:t xml:space="preserve"> of 90 percent </w:t>
      </w:r>
      <w:r w:rsidR="47C831D3" w:rsidRPr="01BBD305">
        <w:rPr>
          <w:rFonts w:ascii="Calibri" w:eastAsia="Calibri" w:hAnsi="Calibri" w:cs="Calibri"/>
          <w:color w:val="7030A0"/>
          <w:lang w:val="en-GB"/>
        </w:rPr>
        <w:t>FBS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 and 10 percent dimethyl sulfoxide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DA1B4EF" w:rsidRPr="01BBD305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1BBD305">
        <w:rPr>
          <w:rFonts w:ascii="Calibri" w:eastAsia="Calibri" w:hAnsi="Calibri" w:cs="Calibri"/>
          <w:color w:val="7030A0"/>
          <w:lang w:val="en-GB"/>
        </w:rPr>
        <w:t>.</w:t>
      </w:r>
      <w:r w:rsidR="513AA7D9" w:rsidRPr="01BBD305">
        <w:rPr>
          <w:rFonts w:ascii="Calibri" w:eastAsia="Calibri" w:hAnsi="Calibri" w:cs="Calibri"/>
          <w:color w:val="7030A0"/>
          <w:lang w:val="en-GB"/>
        </w:rPr>
        <w:t xml:space="preserve"> Aliquot 0.5 </w:t>
      </w:r>
      <w:proofErr w:type="spellStart"/>
      <w:r w:rsidR="513AA7D9" w:rsidRPr="01BBD305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513AA7D9" w:rsidRPr="01BBD305">
        <w:rPr>
          <w:rFonts w:ascii="Calibri" w:eastAsia="Calibri" w:hAnsi="Calibri" w:cs="Calibri"/>
          <w:color w:val="7030A0"/>
          <w:lang w:val="en-GB"/>
        </w:rPr>
        <w:t xml:space="preserve"> into each cryovial </w:t>
      </w:r>
      <w:r w:rsidR="513AA7D9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2FA616B" w:rsidRPr="01BBD305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513AA7D9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13AA7D9" w:rsidRPr="01BBD305">
        <w:rPr>
          <w:rFonts w:ascii="Calibri" w:eastAsia="Calibri" w:hAnsi="Calibri" w:cs="Calibri"/>
          <w:color w:val="7030A0"/>
          <w:lang w:val="en-GB"/>
        </w:rPr>
        <w:t>.</w:t>
      </w:r>
      <w:r w:rsidR="3DC2D765" w:rsidRPr="01BBD305">
        <w:rPr>
          <w:rFonts w:ascii="Calibri" w:eastAsia="Calibri" w:hAnsi="Calibri" w:cs="Calibri"/>
          <w:color w:val="7030A0"/>
          <w:lang w:val="en-GB"/>
        </w:rPr>
        <w:t xml:space="preserve"> Place the vials in a freezing container</w:t>
      </w:r>
      <w:r w:rsidR="00C16750">
        <w:rPr>
          <w:rFonts w:ascii="Calibri" w:eastAsia="Calibri" w:hAnsi="Calibri" w:cs="Calibri"/>
          <w:color w:val="7030A0"/>
          <w:lang w:val="en-GB"/>
        </w:rPr>
        <w:t xml:space="preserve"> and store it at minus 80 degrees Celsius</w:t>
      </w:r>
      <w:r w:rsidR="7BCA30A4" w:rsidRPr="01BBD305">
        <w:rPr>
          <w:rFonts w:ascii="Calibri" w:eastAsia="Calibri" w:hAnsi="Calibri" w:cs="Calibri"/>
          <w:b/>
          <w:bCs/>
          <w:color w:val="7030A0"/>
          <w:lang w:val="en-GB"/>
        </w:rPr>
        <w:t xml:space="preserve"> [3]</w:t>
      </w:r>
      <w:r w:rsidR="77B3AAD9" w:rsidRPr="01BBD305">
        <w:rPr>
          <w:rFonts w:ascii="Calibri" w:eastAsia="Calibri" w:hAnsi="Calibri" w:cs="Calibri"/>
          <w:b/>
          <w:bCs/>
          <w:color w:val="7030A0"/>
          <w:lang w:val="en-GB"/>
        </w:rPr>
        <w:t xml:space="preserve">. </w:t>
      </w:r>
      <w:r w:rsidR="732E3FD0" w:rsidRPr="01BBD305">
        <w:rPr>
          <w:rFonts w:ascii="Calibri" w:eastAsia="Calibri" w:hAnsi="Calibri" w:cs="Calibri"/>
          <w:color w:val="7030A0"/>
          <w:lang w:val="en-GB"/>
        </w:rPr>
        <w:t xml:space="preserve">Transfer the vials to liquid nitrogen for long-term storage </w:t>
      </w:r>
      <w:r w:rsidR="732E3FD0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B2E14B" w:rsidRPr="01BBD305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732E3FD0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32E3FD0" w:rsidRPr="01BBD305">
        <w:rPr>
          <w:rFonts w:ascii="Calibri" w:eastAsia="Calibri" w:hAnsi="Calibri" w:cs="Calibri"/>
          <w:color w:val="7030A0"/>
          <w:lang w:val="en-GB"/>
        </w:rPr>
        <w:t>.</w:t>
      </w:r>
    </w:p>
    <w:p w14:paraId="550A079A" w14:textId="0F7F13B6" w:rsidR="01BBD305" w:rsidRDefault="01BBD305" w:rsidP="01BBD30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62F53535" w14:textId="071C2632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resuspending the pellet in 90</w:t>
      </w:r>
      <w:r w:rsidR="3F13D3D6" w:rsidRPr="01BBD305">
        <w:rPr>
          <w:rFonts w:ascii="Calibri" w:eastAsia="Calibri" w:hAnsi="Calibri" w:cs="Calibri"/>
        </w:rPr>
        <w:t>%</w:t>
      </w:r>
      <w:r w:rsidRPr="01BBD305">
        <w:rPr>
          <w:rFonts w:ascii="Calibri" w:eastAsia="Calibri" w:hAnsi="Calibri" w:cs="Calibri"/>
        </w:rPr>
        <w:t xml:space="preserve"> </w:t>
      </w:r>
      <w:r w:rsidR="7F9BC75E" w:rsidRPr="01BBD305">
        <w:rPr>
          <w:rFonts w:ascii="Calibri" w:eastAsia="Calibri" w:hAnsi="Calibri" w:cs="Calibri"/>
        </w:rPr>
        <w:t>FBS</w:t>
      </w:r>
      <w:r w:rsidRPr="01BBD305">
        <w:rPr>
          <w:rFonts w:ascii="Calibri" w:eastAsia="Calibri" w:hAnsi="Calibri" w:cs="Calibri"/>
        </w:rPr>
        <w:t xml:space="preserve"> and 10</w:t>
      </w:r>
      <w:r w:rsidR="3F8DD5CC" w:rsidRPr="01BBD305">
        <w:rPr>
          <w:rFonts w:ascii="Calibri" w:eastAsia="Calibri" w:hAnsi="Calibri" w:cs="Calibri"/>
        </w:rPr>
        <w:t>%</w:t>
      </w:r>
      <w:r w:rsidRPr="01BBD305">
        <w:rPr>
          <w:rFonts w:ascii="Calibri" w:eastAsia="Calibri" w:hAnsi="Calibri" w:cs="Calibri"/>
        </w:rPr>
        <w:t xml:space="preserve"> dimethyl sulfoxide.</w:t>
      </w:r>
    </w:p>
    <w:p w14:paraId="37AF7EF3" w14:textId="4994AE9F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aliqu</w:t>
      </w:r>
      <w:r w:rsidRPr="01BBD305">
        <w:rPr>
          <w:rFonts w:ascii="Calibri" w:eastAsia="Calibri" w:hAnsi="Calibri" w:cs="Calibri"/>
          <w:color w:val="auto"/>
        </w:rPr>
        <w:t xml:space="preserve">oting </w:t>
      </w:r>
      <w:r w:rsidR="7354B496" w:rsidRPr="01BBD305">
        <w:rPr>
          <w:rFonts w:ascii="Calibri" w:eastAsia="Calibri" w:hAnsi="Calibri" w:cs="Calibri"/>
          <w:color w:val="auto"/>
          <w:lang w:val="en-GB"/>
        </w:rPr>
        <w:t xml:space="preserve">0.5 mL </w:t>
      </w:r>
      <w:r w:rsidRPr="01BBD305">
        <w:rPr>
          <w:rFonts w:ascii="Calibri" w:eastAsia="Calibri" w:hAnsi="Calibri" w:cs="Calibri"/>
          <w:color w:val="auto"/>
        </w:rPr>
        <w:t>sus</w:t>
      </w:r>
      <w:r w:rsidRPr="01BBD305">
        <w:rPr>
          <w:rFonts w:ascii="Calibri" w:eastAsia="Calibri" w:hAnsi="Calibri" w:cs="Calibri"/>
        </w:rPr>
        <w:t xml:space="preserve">pension into </w:t>
      </w:r>
      <w:r w:rsidR="7DEF5B23" w:rsidRPr="01BBD305">
        <w:rPr>
          <w:rFonts w:ascii="Calibri" w:eastAsia="Calibri" w:hAnsi="Calibri" w:cs="Calibri"/>
        </w:rPr>
        <w:t xml:space="preserve">each </w:t>
      </w:r>
      <w:r w:rsidRPr="01BBD305">
        <w:rPr>
          <w:rFonts w:ascii="Calibri" w:eastAsia="Calibri" w:hAnsi="Calibri" w:cs="Calibri"/>
        </w:rPr>
        <w:t>cryovial.</w:t>
      </w:r>
    </w:p>
    <w:p w14:paraId="733A1AD6" w14:textId="7FDE44DD" w:rsidR="6BF06539" w:rsidRPr="0020647C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placing the cryovials in the freezing container</w:t>
      </w:r>
      <w:r w:rsidR="0020647C">
        <w:rPr>
          <w:rFonts w:ascii="Calibri" w:eastAsia="Calibri" w:hAnsi="Calibri" w:cs="Calibri"/>
        </w:rPr>
        <w:t xml:space="preserve"> and </w:t>
      </w:r>
      <w:r w:rsidR="008F7EC1" w:rsidRPr="008F7EC1">
        <w:rPr>
          <w:rFonts w:ascii="Calibri" w:eastAsia="Calibri" w:hAnsi="Calibri" w:cs="Calibri"/>
        </w:rPr>
        <w:t>transferring them</w:t>
      </w:r>
      <w:r w:rsidR="008F7EC1">
        <w:rPr>
          <w:rFonts w:ascii="Calibri" w:eastAsia="Calibri" w:hAnsi="Calibri" w:cs="Calibri"/>
        </w:rPr>
        <w:t xml:space="preserve"> </w:t>
      </w:r>
      <w:r w:rsidR="0020647C" w:rsidRPr="0020647C">
        <w:rPr>
          <w:rFonts w:ascii="Calibri" w:eastAsia="Calibri" w:hAnsi="Calibri" w:cs="Calibri"/>
        </w:rPr>
        <w:t xml:space="preserve">to a </w:t>
      </w:r>
      <w:r w:rsidR="5458A251" w:rsidRPr="0020647C">
        <w:rPr>
          <w:rFonts w:ascii="Calibri" w:eastAsia="Calibri" w:hAnsi="Calibri" w:cs="Calibri"/>
        </w:rPr>
        <w:t xml:space="preserve">−80 °C </w:t>
      </w:r>
      <w:r w:rsidR="0020647C" w:rsidRPr="0020647C">
        <w:rPr>
          <w:rFonts w:ascii="Calibri" w:eastAsia="Calibri" w:hAnsi="Calibri" w:cs="Calibri"/>
        </w:rPr>
        <w:t>freezer.</w:t>
      </w:r>
    </w:p>
    <w:p w14:paraId="45E4F86C" w14:textId="52953DE3" w:rsidR="14146530" w:rsidRDefault="14146530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transferring the cryovials to liquid nitrogen storage.</w:t>
      </w:r>
    </w:p>
    <w:p w14:paraId="604FE9CD" w14:textId="779A7C83" w:rsidR="01BBD305" w:rsidRDefault="01BBD305" w:rsidP="01BBD305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5FD466B2" w14:textId="76F053AB" w:rsidR="739A9363" w:rsidRDefault="739A9363" w:rsidP="01BBD305">
      <w:pPr>
        <w:pStyle w:val="ListParagraph"/>
        <w:numPr>
          <w:ilvl w:val="0"/>
          <w:numId w:val="4"/>
        </w:numPr>
        <w:jc w:val="both"/>
        <w:rPr>
          <w:rFonts w:ascii="Calibri" w:eastAsia="Calibri" w:hAnsi="Calibri" w:cs="Calibri"/>
          <w:b/>
          <w:bCs/>
          <w:color w:val="auto"/>
          <w:lang w:val="en-GB"/>
        </w:rPr>
      </w:pPr>
      <w:r w:rsidRPr="01BBD305">
        <w:rPr>
          <w:rFonts w:ascii="Calibri" w:eastAsia="Calibri" w:hAnsi="Calibri" w:cs="Calibri"/>
          <w:b/>
          <w:bCs/>
          <w:color w:val="auto"/>
          <w:lang w:val="en-GB"/>
        </w:rPr>
        <w:t>Recovery of Cryopreserved ESCC Organoids</w:t>
      </w:r>
      <w:r>
        <w:br/>
      </w:r>
    </w:p>
    <w:p w14:paraId="1D475FAB" w14:textId="72FDE74A" w:rsidR="53DB4E10" w:rsidRDefault="53DB4E10" w:rsidP="01BBD305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BBD305">
        <w:rPr>
          <w:rFonts w:ascii="Calibri" w:eastAsia="Calibri" w:hAnsi="Calibri" w:cs="Calibri"/>
          <w:color w:val="7030A0"/>
          <w:lang w:val="en-GB"/>
        </w:rPr>
        <w:t xml:space="preserve">Thaw the cryovial rapidly in a 37 degrees Celsius water bath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1BBD305">
        <w:rPr>
          <w:rFonts w:ascii="Calibri" w:eastAsia="Calibri" w:hAnsi="Calibri" w:cs="Calibri"/>
          <w:color w:val="7030A0"/>
          <w:lang w:val="en-GB"/>
        </w:rPr>
        <w:t>.</w:t>
      </w:r>
      <w:r w:rsidR="4BDDDFB0" w:rsidRPr="01BBD305">
        <w:rPr>
          <w:rFonts w:ascii="Calibri" w:eastAsia="Calibri" w:hAnsi="Calibri" w:cs="Calibri"/>
          <w:color w:val="7030A0"/>
          <w:lang w:val="en-GB"/>
        </w:rPr>
        <w:t xml:space="preserve"> </w:t>
      </w:r>
      <w:r w:rsidR="6BF06539" w:rsidRPr="01BBD305">
        <w:rPr>
          <w:rFonts w:ascii="Calibri" w:eastAsia="Calibri" w:hAnsi="Calibri" w:cs="Calibri"/>
          <w:color w:val="7030A0"/>
          <w:lang w:val="en-GB"/>
        </w:rPr>
        <w:t xml:space="preserve">Transfer the contents into 5 </w:t>
      </w:r>
      <w:proofErr w:type="spellStart"/>
      <w:r w:rsidR="6BF06539" w:rsidRPr="01BBD305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6BF06539" w:rsidRPr="01BBD305">
        <w:rPr>
          <w:rFonts w:ascii="Calibri" w:eastAsia="Calibri" w:hAnsi="Calibri" w:cs="Calibri"/>
          <w:color w:val="7030A0"/>
          <w:lang w:val="en-GB"/>
        </w:rPr>
        <w:t xml:space="preserve"> of </w:t>
      </w:r>
      <w:r w:rsidR="55ACFF59" w:rsidRPr="01BBD305">
        <w:rPr>
          <w:rFonts w:ascii="Calibri" w:eastAsia="Calibri" w:hAnsi="Calibri" w:cs="Calibri"/>
          <w:color w:val="7030A0"/>
          <w:lang w:val="en-GB"/>
        </w:rPr>
        <w:t>DMEM</w:t>
      </w:r>
      <w:r w:rsidR="6BF06539" w:rsidRPr="01BBD305">
        <w:rPr>
          <w:rFonts w:ascii="Calibri" w:eastAsia="Calibri" w:hAnsi="Calibri" w:cs="Calibri"/>
          <w:color w:val="7030A0"/>
          <w:lang w:val="en-GB"/>
        </w:rPr>
        <w:t xml:space="preserve"> and 10 percent </w:t>
      </w:r>
      <w:r w:rsidR="1E9FB34D" w:rsidRPr="01BBD305">
        <w:rPr>
          <w:rFonts w:ascii="Calibri" w:eastAsia="Calibri" w:hAnsi="Calibri" w:cs="Calibri"/>
          <w:color w:val="7030A0"/>
          <w:lang w:val="en-GB"/>
        </w:rPr>
        <w:t>FBS</w:t>
      </w:r>
      <w:r w:rsidR="6BF06539" w:rsidRPr="01BBD305">
        <w:rPr>
          <w:rFonts w:ascii="Calibri" w:eastAsia="Calibri" w:hAnsi="Calibri" w:cs="Calibri"/>
          <w:color w:val="7030A0"/>
          <w:lang w:val="en-GB"/>
        </w:rPr>
        <w:t xml:space="preserve"> in a </w:t>
      </w:r>
      <w:r w:rsidR="008F7EC1" w:rsidRPr="01BBD305">
        <w:rPr>
          <w:rFonts w:ascii="Calibri" w:eastAsia="Calibri" w:hAnsi="Calibri" w:cs="Calibri"/>
          <w:color w:val="7030A0"/>
          <w:lang w:val="en-GB"/>
        </w:rPr>
        <w:t>15-milliliter</w:t>
      </w:r>
      <w:r w:rsidR="6BF06539" w:rsidRPr="01BBD305">
        <w:rPr>
          <w:rFonts w:ascii="Calibri" w:eastAsia="Calibri" w:hAnsi="Calibri" w:cs="Calibri"/>
          <w:color w:val="7030A0"/>
          <w:lang w:val="en-GB"/>
        </w:rPr>
        <w:t xml:space="preserve"> tube </w:t>
      </w:r>
      <w:r w:rsidR="6BF06539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6D50F1A" w:rsidRPr="01BBD305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6BF06539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BF06539" w:rsidRPr="01BBD305">
        <w:rPr>
          <w:rFonts w:ascii="Calibri" w:eastAsia="Calibri" w:hAnsi="Calibri" w:cs="Calibri"/>
          <w:color w:val="7030A0"/>
          <w:lang w:val="en-GB"/>
        </w:rPr>
        <w:t>.</w:t>
      </w:r>
      <w:r w:rsidR="5521F5A4" w:rsidRPr="01BBD305">
        <w:rPr>
          <w:rFonts w:ascii="Calibri" w:eastAsia="Calibri" w:hAnsi="Calibri" w:cs="Calibri"/>
          <w:color w:val="7030A0"/>
          <w:lang w:val="en-GB"/>
        </w:rPr>
        <w:t xml:space="preserve"> Centrifuge the tube at 300 </w:t>
      </w:r>
      <w:r w:rsidR="5521F5A4" w:rsidRPr="01BBD305">
        <w:rPr>
          <w:rFonts w:ascii="Calibri" w:eastAsia="Calibri" w:hAnsi="Calibri" w:cs="Calibri"/>
          <w:i/>
          <w:iCs/>
          <w:color w:val="7030A0"/>
          <w:lang w:val="en-GB"/>
        </w:rPr>
        <w:t>g</w:t>
      </w:r>
      <w:r w:rsidR="5521F5A4" w:rsidRPr="01BBD305">
        <w:rPr>
          <w:rFonts w:ascii="Calibri" w:eastAsia="Calibri" w:hAnsi="Calibri" w:cs="Calibri"/>
          <w:color w:val="7030A0"/>
          <w:lang w:val="en-GB"/>
        </w:rPr>
        <w:t xml:space="preserve"> for 5 minutes </w:t>
      </w:r>
      <w:r w:rsidR="5521F5A4" w:rsidRPr="01BBD305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5521F5A4" w:rsidRPr="01BBD30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24673611" w14:textId="7C6C511D" w:rsidR="0D491875" w:rsidRDefault="0D491875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thawing the cryovial in a 37 degrees Celsius water bath.</w:t>
      </w:r>
    </w:p>
    <w:p w14:paraId="6AB7B158" w14:textId="1AB876FC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transferring the thawed contents into a 15</w:t>
      </w:r>
      <w:r w:rsidR="6E283D0D" w:rsidRPr="01BBD305">
        <w:rPr>
          <w:rFonts w:ascii="Calibri" w:eastAsia="Calibri" w:hAnsi="Calibri" w:cs="Calibri"/>
        </w:rPr>
        <w:t>-mL</w:t>
      </w:r>
      <w:r w:rsidRPr="01BBD305">
        <w:rPr>
          <w:rFonts w:ascii="Calibri" w:eastAsia="Calibri" w:hAnsi="Calibri" w:cs="Calibri"/>
        </w:rPr>
        <w:t xml:space="preserve"> tube containing </w:t>
      </w:r>
      <w:r w:rsidR="1EE20528" w:rsidRPr="01BBD305">
        <w:rPr>
          <w:rFonts w:ascii="Calibri" w:eastAsia="Calibri" w:hAnsi="Calibri" w:cs="Calibri"/>
        </w:rPr>
        <w:t>DMEM</w:t>
      </w:r>
      <w:r w:rsidRPr="01BBD305">
        <w:rPr>
          <w:rFonts w:ascii="Calibri" w:eastAsia="Calibri" w:hAnsi="Calibri" w:cs="Calibri"/>
        </w:rPr>
        <w:t xml:space="preserve"> and 10</w:t>
      </w:r>
      <w:r w:rsidR="45CB03C6" w:rsidRPr="01BBD305">
        <w:rPr>
          <w:rFonts w:ascii="Calibri" w:eastAsia="Calibri" w:hAnsi="Calibri" w:cs="Calibri"/>
        </w:rPr>
        <w:t>%</w:t>
      </w:r>
      <w:r w:rsidRPr="01BBD305">
        <w:rPr>
          <w:rFonts w:ascii="Calibri" w:eastAsia="Calibri" w:hAnsi="Calibri" w:cs="Calibri"/>
        </w:rPr>
        <w:t xml:space="preserve"> </w:t>
      </w:r>
      <w:r w:rsidR="3792AEA7" w:rsidRPr="01BBD305">
        <w:rPr>
          <w:rFonts w:ascii="Calibri" w:eastAsia="Calibri" w:hAnsi="Calibri" w:cs="Calibri"/>
        </w:rPr>
        <w:t>FBS</w:t>
      </w:r>
      <w:r w:rsidRPr="01BBD305">
        <w:rPr>
          <w:rFonts w:ascii="Calibri" w:eastAsia="Calibri" w:hAnsi="Calibri" w:cs="Calibri"/>
        </w:rPr>
        <w:t>.</w:t>
      </w:r>
    </w:p>
    <w:p w14:paraId="451309A0" w14:textId="74C67651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 xml:space="preserve">Talent placing the </w:t>
      </w:r>
      <w:r w:rsidR="43AD200D" w:rsidRPr="01BBD305">
        <w:rPr>
          <w:rFonts w:ascii="Calibri" w:eastAsia="Calibri" w:hAnsi="Calibri" w:cs="Calibri"/>
        </w:rPr>
        <w:t>15-mL</w:t>
      </w:r>
      <w:r w:rsidRPr="01BBD305">
        <w:rPr>
          <w:rFonts w:ascii="Calibri" w:eastAsia="Calibri" w:hAnsi="Calibri" w:cs="Calibri"/>
        </w:rPr>
        <w:t xml:space="preserve"> tube in the centrifuge.</w:t>
      </w:r>
      <w:r>
        <w:br/>
      </w:r>
    </w:p>
    <w:p w14:paraId="0445A620" w14:textId="56CFDA11" w:rsidR="6BF06539" w:rsidRDefault="6BF06539" w:rsidP="01BBD305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BBD305">
        <w:rPr>
          <w:rFonts w:ascii="Calibri" w:eastAsia="Calibri" w:hAnsi="Calibri" w:cs="Calibri"/>
          <w:color w:val="7030A0"/>
          <w:lang w:val="en-GB"/>
        </w:rPr>
        <w:t xml:space="preserve">Remove the supernatant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. Resuspend the pellet in 40 to 60 microliters of </w:t>
      </w:r>
      <w:r w:rsidR="3ED4D951" w:rsidRPr="01BBD305">
        <w:rPr>
          <w:rFonts w:ascii="Calibri" w:eastAsia="Calibri" w:hAnsi="Calibri" w:cs="Calibri"/>
          <w:color w:val="7030A0"/>
          <w:lang w:val="en-GB"/>
        </w:rPr>
        <w:t>DMEM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 and 10 percent </w:t>
      </w:r>
      <w:r w:rsidR="3118D82D" w:rsidRPr="01BBD305">
        <w:rPr>
          <w:rFonts w:ascii="Calibri" w:eastAsia="Calibri" w:hAnsi="Calibri" w:cs="Calibri"/>
          <w:color w:val="7030A0"/>
          <w:lang w:val="en-GB"/>
        </w:rPr>
        <w:t>FBS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1BBD30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4E8CD28D" w14:textId="2F203448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removing the supernatant from the tube.</w:t>
      </w:r>
    </w:p>
    <w:p w14:paraId="3C36CE4F" w14:textId="79A58F75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 xml:space="preserve">Talent resuspending the pellet in </w:t>
      </w:r>
      <w:r w:rsidR="29149786" w:rsidRPr="01BBD305">
        <w:rPr>
          <w:rFonts w:ascii="Calibri" w:eastAsia="Calibri" w:hAnsi="Calibri" w:cs="Calibri"/>
        </w:rPr>
        <w:t>DMEM</w:t>
      </w:r>
      <w:r w:rsidRPr="01BBD305">
        <w:rPr>
          <w:rFonts w:ascii="Calibri" w:eastAsia="Calibri" w:hAnsi="Calibri" w:cs="Calibri"/>
        </w:rPr>
        <w:t xml:space="preserve"> and 10</w:t>
      </w:r>
      <w:r w:rsidR="3070A29A" w:rsidRPr="01BBD305">
        <w:rPr>
          <w:rFonts w:ascii="Calibri" w:eastAsia="Calibri" w:hAnsi="Calibri" w:cs="Calibri"/>
        </w:rPr>
        <w:t>%</w:t>
      </w:r>
      <w:r w:rsidRPr="01BBD305">
        <w:rPr>
          <w:rFonts w:ascii="Calibri" w:eastAsia="Calibri" w:hAnsi="Calibri" w:cs="Calibri"/>
        </w:rPr>
        <w:t xml:space="preserve"> </w:t>
      </w:r>
      <w:r w:rsidR="53312502" w:rsidRPr="01BBD305">
        <w:rPr>
          <w:rFonts w:ascii="Calibri" w:eastAsia="Calibri" w:hAnsi="Calibri" w:cs="Calibri"/>
        </w:rPr>
        <w:t>FBS</w:t>
      </w:r>
      <w:r w:rsidRPr="01BBD305">
        <w:rPr>
          <w:rFonts w:ascii="Calibri" w:eastAsia="Calibri" w:hAnsi="Calibri" w:cs="Calibri"/>
        </w:rPr>
        <w:t>.</w:t>
      </w:r>
      <w:r>
        <w:br/>
      </w:r>
    </w:p>
    <w:p w14:paraId="0B8083D1" w14:textId="1D274E7E" w:rsidR="6BF06539" w:rsidRDefault="6BF06539" w:rsidP="01BBD305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BBD305">
        <w:rPr>
          <w:rFonts w:ascii="Calibri" w:eastAsia="Calibri" w:hAnsi="Calibri" w:cs="Calibri"/>
          <w:color w:val="7030A0"/>
          <w:lang w:val="en-GB"/>
        </w:rPr>
        <w:t xml:space="preserve">Mix the suspension with ice-cold Basement Membrane Matrix at a 1 to 3 ratio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1BBD305">
        <w:rPr>
          <w:rFonts w:ascii="Calibri" w:eastAsia="Calibri" w:hAnsi="Calibri" w:cs="Calibri"/>
          <w:color w:val="7030A0"/>
          <w:lang w:val="en-GB"/>
        </w:rPr>
        <w:t>.</w:t>
      </w:r>
      <w:r w:rsidR="5B05778D" w:rsidRPr="01BBD305">
        <w:rPr>
          <w:rFonts w:ascii="Calibri" w:eastAsia="Calibri" w:hAnsi="Calibri" w:cs="Calibri"/>
          <w:color w:val="7030A0"/>
          <w:lang w:val="en-GB"/>
        </w:rPr>
        <w:t xml:space="preserve"> Plate the mixture onto a pre-warmed 6-well plate at 37 degrees Celsius </w:t>
      </w:r>
      <w:r w:rsidR="5B05778D" w:rsidRPr="01BBD30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5B05778D" w:rsidRPr="01BBD305">
        <w:rPr>
          <w:rFonts w:ascii="Calibri" w:eastAsia="Calibri" w:hAnsi="Calibri" w:cs="Calibri"/>
          <w:color w:val="7030A0"/>
          <w:lang w:val="en-GB"/>
        </w:rPr>
        <w:t xml:space="preserve">. Dispense 4 to 6 domes per well </w:t>
      </w:r>
      <w:r w:rsidR="5B05778D" w:rsidRPr="01BBD305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5B05778D" w:rsidRPr="01BBD305">
        <w:rPr>
          <w:rFonts w:ascii="Calibri" w:eastAsia="Calibri" w:hAnsi="Calibri" w:cs="Calibri"/>
          <w:color w:val="7030A0"/>
          <w:lang w:val="en-GB"/>
        </w:rPr>
        <w:t>.</w:t>
      </w:r>
      <w:r w:rsidR="644E39A9" w:rsidRPr="01BBD305">
        <w:rPr>
          <w:rFonts w:ascii="Calibri" w:eastAsia="Calibri" w:hAnsi="Calibri" w:cs="Calibri"/>
          <w:color w:val="7030A0"/>
          <w:lang w:val="en-GB"/>
        </w:rPr>
        <w:t xml:space="preserve"> Allow the domes to solidify for 15 minutes </w:t>
      </w:r>
      <w:r w:rsidR="644E39A9" w:rsidRPr="01BBD305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644E39A9" w:rsidRPr="01BBD305">
        <w:rPr>
          <w:rFonts w:ascii="Calibri" w:eastAsia="Calibri" w:hAnsi="Calibri" w:cs="Calibri"/>
          <w:color w:val="7030A0"/>
          <w:lang w:val="en-GB"/>
        </w:rPr>
        <w:t xml:space="preserve">. Add 3 </w:t>
      </w:r>
      <w:proofErr w:type="spellStart"/>
      <w:r w:rsidR="644E39A9" w:rsidRPr="01BBD305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644E39A9" w:rsidRPr="01BBD305">
        <w:rPr>
          <w:rFonts w:ascii="Calibri" w:eastAsia="Calibri" w:hAnsi="Calibri" w:cs="Calibri"/>
          <w:color w:val="7030A0"/>
          <w:lang w:val="en-GB"/>
        </w:rPr>
        <w:t xml:space="preserve"> of Eso_v1 medium per well </w:t>
      </w:r>
      <w:r w:rsidR="644E39A9" w:rsidRPr="01BBD305">
        <w:rPr>
          <w:rFonts w:ascii="Calibri" w:eastAsia="Calibri" w:hAnsi="Calibri" w:cs="Calibri"/>
          <w:b/>
          <w:bCs/>
          <w:color w:val="7030A0"/>
          <w:lang w:val="en-GB"/>
        </w:rPr>
        <w:t>[5]</w:t>
      </w:r>
      <w:r w:rsidR="644E39A9" w:rsidRPr="01BBD305">
        <w:rPr>
          <w:rFonts w:ascii="Calibri" w:eastAsia="Calibri" w:hAnsi="Calibri" w:cs="Calibri"/>
          <w:color w:val="7030A0"/>
          <w:lang w:val="en-GB"/>
        </w:rPr>
        <w:t>.</w:t>
      </w:r>
    </w:p>
    <w:p w14:paraId="38908AC0" w14:textId="77C56EBA" w:rsidR="01BBD305" w:rsidRDefault="01BBD305" w:rsidP="01BBD30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21B4A7B1" w14:textId="2D9D2A38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mixing the suspension with ice-cold Basement Membrane Matrix.</w:t>
      </w:r>
    </w:p>
    <w:p w14:paraId="44F8239A" w14:textId="2F5D6CF4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plating the mixture onto the pre-warmed 6-well plate.</w:t>
      </w:r>
    </w:p>
    <w:p w14:paraId="436AE851" w14:textId="43CAF0D7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dispensing 4 to 6 domes into the well.</w:t>
      </w:r>
    </w:p>
    <w:p w14:paraId="72B0A244" w14:textId="7FC88873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placing the plate down for dome solidification.</w:t>
      </w:r>
    </w:p>
    <w:p w14:paraId="4A54787C" w14:textId="5BC7E571" w:rsidR="6BF06539" w:rsidRPr="00B344FA" w:rsidRDefault="6BF06539" w:rsidP="00B344FA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adding Eso_v1 medium to the well.</w:t>
      </w:r>
    </w:p>
    <w:p w14:paraId="7787A883" w14:textId="3B1514A9" w:rsidR="00495959" w:rsidRPr="00B07A3B" w:rsidRDefault="00495959" w:rsidP="01BBD305">
      <w:r>
        <w:br w:type="page"/>
      </w:r>
    </w:p>
    <w:p w14:paraId="12FDC79E" w14:textId="7CC8B328" w:rsidR="00495959" w:rsidRPr="00B07A3B" w:rsidRDefault="4995CAC8" w:rsidP="01BBD305">
      <w:pPr>
        <w:pStyle w:val="Heading1"/>
        <w:rPr>
          <w:rFonts w:cstheme="minorBidi"/>
        </w:rPr>
      </w:pPr>
      <w:r w:rsidRPr="01BBD305">
        <w:rPr>
          <w:rFonts w:cstheme="minorBid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4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7E827FA" w14:textId="7B28B22A" w:rsidR="10E20861" w:rsidRDefault="10E20861" w:rsidP="01BBD305">
      <w:pPr>
        <w:pStyle w:val="ListParagraph"/>
        <w:numPr>
          <w:ilvl w:val="1"/>
          <w:numId w:val="4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01BBD305">
        <w:rPr>
          <w:rFonts w:ascii="Calibri" w:eastAsia="Calibri" w:hAnsi="Calibri" w:cs="Calibri"/>
          <w:color w:val="7030A0"/>
          <w:lang w:val="en-GB"/>
        </w:rPr>
        <w:t xml:space="preserve">Spheroid numbers were quantified over time for early-passaged cancer organoids seeded with 1,000 initial cancer cells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, 5,000 initial cancer cells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, or 10,000 initial cancer cells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01BBD30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1CDB4442" w14:textId="69F6A7F3" w:rsidR="10E20861" w:rsidRDefault="10E20861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 xml:space="preserve">LAB MEDIA: Figure 2C. </w:t>
      </w:r>
      <w:r w:rsidRPr="01BBD305">
        <w:rPr>
          <w:rFonts w:ascii="Calibri" w:eastAsia="Calibri" w:hAnsi="Calibri" w:cs="Calibri"/>
          <w:i/>
          <w:iCs/>
          <w:color w:val="220AF7"/>
        </w:rPr>
        <w:t>Video editor: Highlight the line labelled 1000 cells.</w:t>
      </w:r>
    </w:p>
    <w:p w14:paraId="739CD804" w14:textId="6F95144A" w:rsidR="10E20861" w:rsidRDefault="10E20861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LAB MEDIA: Figure 2C.</w:t>
      </w:r>
      <w:r w:rsidRPr="01BBD305">
        <w:rPr>
          <w:rFonts w:ascii="Calibri" w:eastAsia="Calibri" w:hAnsi="Calibri" w:cs="Calibri"/>
          <w:i/>
          <w:iCs/>
          <w:color w:val="220AF7"/>
        </w:rPr>
        <w:t xml:space="preserve"> Video editor: Highlight the line labelled 5000 cells.</w:t>
      </w:r>
    </w:p>
    <w:p w14:paraId="79E088AA" w14:textId="71776D8B" w:rsidR="10E20861" w:rsidRDefault="10E20861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 xml:space="preserve">LAB MEDIA: Figure 2C. </w:t>
      </w:r>
      <w:r w:rsidRPr="01BBD305">
        <w:rPr>
          <w:rFonts w:ascii="Calibri" w:eastAsia="Calibri" w:hAnsi="Calibri" w:cs="Calibri"/>
          <w:i/>
          <w:iCs/>
          <w:color w:val="220AF7"/>
        </w:rPr>
        <w:t>Video editor: Highlight the line labelled 10000 cells</w:t>
      </w:r>
      <w:r w:rsidR="008A1AF3">
        <w:rPr>
          <w:rFonts w:ascii="Calibri" w:eastAsia="Calibri" w:hAnsi="Calibri" w:cs="Calibri"/>
          <w:i/>
          <w:iCs/>
          <w:color w:val="220AF7"/>
        </w:rPr>
        <w:br/>
      </w:r>
    </w:p>
    <w:p w14:paraId="779D4907" w14:textId="55447AD0" w:rsidR="67C3190A" w:rsidRDefault="67C3190A" w:rsidP="01BBD305">
      <w:pPr>
        <w:pStyle w:val="ListParagraph"/>
        <w:numPr>
          <w:ilvl w:val="1"/>
          <w:numId w:val="4"/>
        </w:numPr>
        <w:spacing w:before="120"/>
        <w:contextualSpacing w:val="0"/>
        <w:outlineLvl w:val="0"/>
        <w:rPr>
          <w:rFonts w:cstheme="minorBidi"/>
          <w:color w:val="7030A0"/>
          <w:lang w:val="en-GB"/>
        </w:rPr>
      </w:pPr>
      <w:r w:rsidRPr="01BBD305">
        <w:rPr>
          <w:rFonts w:cstheme="minorBidi"/>
          <w:color w:val="7030A0"/>
          <w:lang w:val="en-GB"/>
        </w:rPr>
        <w:t xml:space="preserve">Most cancer organoids maintained a well-defined spherical morphology during growth </w:t>
      </w:r>
      <w:r w:rsidRPr="01BBD305">
        <w:rPr>
          <w:rFonts w:cstheme="minorBidi"/>
          <w:b/>
          <w:bCs/>
          <w:color w:val="7030A0"/>
          <w:lang w:val="en-GB"/>
        </w:rPr>
        <w:t>[1]</w:t>
      </w:r>
      <w:r w:rsidRPr="01BBD305">
        <w:rPr>
          <w:rFonts w:cstheme="minorBidi"/>
          <w:color w:val="7030A0"/>
          <w:lang w:val="en-GB"/>
        </w:rPr>
        <w:t>.</w:t>
      </w:r>
      <w:r>
        <w:br/>
      </w:r>
    </w:p>
    <w:p w14:paraId="67F016EE" w14:textId="63A778AF" w:rsidR="67C3190A" w:rsidRDefault="67C3190A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lang w:val="en-GB"/>
        </w:rPr>
      </w:pPr>
      <w:r w:rsidRPr="01BBD305">
        <w:rPr>
          <w:rFonts w:ascii="Calibri" w:eastAsia="Calibri" w:hAnsi="Calibri" w:cs="Calibri"/>
          <w:lang w:val="en-GB"/>
        </w:rPr>
        <w:t xml:space="preserve">LAB MEDIA: Figure 2D. </w:t>
      </w:r>
      <w:r w:rsidRPr="01BBD305">
        <w:rPr>
          <w:rFonts w:ascii="Calibri" w:eastAsia="Calibri" w:hAnsi="Calibri" w:cs="Calibri"/>
          <w:i/>
          <w:iCs/>
          <w:color w:val="280AF0"/>
          <w:lang w:val="en-GB"/>
        </w:rPr>
        <w:t xml:space="preserve">Video editor: Zoom in on the single round structure in the </w:t>
      </w:r>
      <w:proofErr w:type="spellStart"/>
      <w:r w:rsidRPr="01BBD305">
        <w:rPr>
          <w:rFonts w:ascii="Calibri" w:eastAsia="Calibri" w:hAnsi="Calibri" w:cs="Calibri"/>
          <w:i/>
          <w:iCs/>
          <w:color w:val="280AF0"/>
          <w:lang w:val="en-GB"/>
        </w:rPr>
        <w:t>center</w:t>
      </w:r>
      <w:proofErr w:type="spellEnd"/>
      <w:r w:rsidRPr="01BBD305">
        <w:rPr>
          <w:rFonts w:ascii="Calibri" w:eastAsia="Calibri" w:hAnsi="Calibri" w:cs="Calibri"/>
          <w:i/>
          <w:iCs/>
          <w:color w:val="280AF0"/>
          <w:lang w:val="en-GB"/>
        </w:rPr>
        <w:t xml:space="preserve"> of the image</w:t>
      </w:r>
      <w:r>
        <w:br/>
      </w:r>
    </w:p>
    <w:p w14:paraId="661AA786" w14:textId="3E45DA54" w:rsidR="67C3190A" w:rsidRDefault="67C3190A" w:rsidP="01BBD305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BBD305">
        <w:rPr>
          <w:rFonts w:ascii="Calibri" w:eastAsia="Calibri" w:hAnsi="Calibri" w:cs="Calibri"/>
          <w:color w:val="7030A0"/>
          <w:lang w:val="en-GB"/>
        </w:rPr>
        <w:t xml:space="preserve">After recovery from cryopreserved tubes, numerous small cell aggregates were observed at day 0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, and many spheroids grew after 2 days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1BBD30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509F7D31" w14:textId="685AC519" w:rsidR="67C3190A" w:rsidRDefault="67C3190A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01BBD305">
        <w:rPr>
          <w:rFonts w:ascii="Calibri" w:eastAsia="Calibri" w:hAnsi="Calibri" w:cs="Calibri"/>
          <w:lang w:val="en-GB"/>
        </w:rPr>
        <w:t xml:space="preserve">LAB MEDIA: Figure 2E. </w:t>
      </w:r>
      <w:r w:rsidRPr="01BBD305">
        <w:rPr>
          <w:rFonts w:ascii="Calibri" w:eastAsia="Calibri" w:hAnsi="Calibri" w:cs="Calibri"/>
          <w:i/>
          <w:iCs/>
          <w:color w:val="280AF0"/>
          <w:lang w:val="en-GB"/>
        </w:rPr>
        <w:t xml:space="preserve">Video editor: Show the panel </w:t>
      </w:r>
      <w:proofErr w:type="spellStart"/>
      <w:r w:rsidRPr="01BBD305">
        <w:rPr>
          <w:rFonts w:ascii="Calibri" w:eastAsia="Calibri" w:hAnsi="Calibri" w:cs="Calibri"/>
          <w:i/>
          <w:iCs/>
          <w:color w:val="280AF0"/>
          <w:lang w:val="en-GB"/>
        </w:rPr>
        <w:t>labeled</w:t>
      </w:r>
      <w:proofErr w:type="spellEnd"/>
      <w:r w:rsidRPr="01BBD305">
        <w:rPr>
          <w:rFonts w:ascii="Calibri" w:eastAsia="Calibri" w:hAnsi="Calibri" w:cs="Calibri"/>
          <w:i/>
          <w:iCs/>
          <w:color w:val="280AF0"/>
          <w:lang w:val="en-GB"/>
        </w:rPr>
        <w:t xml:space="preserve"> “Day 0” and </w:t>
      </w:r>
      <w:r w:rsidR="2C74ED97" w:rsidRPr="01BBD305">
        <w:rPr>
          <w:rFonts w:ascii="Calibri" w:eastAsia="Calibri" w:hAnsi="Calibri" w:cs="Calibri"/>
          <w:i/>
          <w:iCs/>
          <w:color w:val="280AF0"/>
          <w:lang w:val="en-GB"/>
        </w:rPr>
        <w:t>emphasize</w:t>
      </w:r>
      <w:r w:rsidRPr="01BBD305">
        <w:rPr>
          <w:rFonts w:ascii="Calibri" w:eastAsia="Calibri" w:hAnsi="Calibri" w:cs="Calibri"/>
          <w:i/>
          <w:iCs/>
          <w:color w:val="280AF0"/>
          <w:lang w:val="en-GB"/>
        </w:rPr>
        <w:t xml:space="preserve"> the many </w:t>
      </w:r>
      <w:r w:rsidR="193D2054" w:rsidRPr="01BBD305">
        <w:rPr>
          <w:rFonts w:ascii="Calibri" w:eastAsia="Calibri" w:hAnsi="Calibri" w:cs="Calibri"/>
          <w:i/>
          <w:iCs/>
          <w:color w:val="280AF0"/>
          <w:lang w:val="en-GB"/>
        </w:rPr>
        <w:t>small, scattered</w:t>
      </w:r>
      <w:r w:rsidRPr="01BBD305">
        <w:rPr>
          <w:rFonts w:ascii="Calibri" w:eastAsia="Calibri" w:hAnsi="Calibri" w:cs="Calibri"/>
          <w:i/>
          <w:iCs/>
          <w:color w:val="280AF0"/>
          <w:lang w:val="en-GB"/>
        </w:rPr>
        <w:t xml:space="preserve"> </w:t>
      </w:r>
      <w:r w:rsidR="27DFDDCD" w:rsidRPr="01BBD305">
        <w:rPr>
          <w:rFonts w:ascii="Calibri" w:eastAsia="Calibri" w:hAnsi="Calibri" w:cs="Calibri"/>
          <w:i/>
          <w:iCs/>
          <w:color w:val="280AF0"/>
          <w:lang w:val="en-GB"/>
        </w:rPr>
        <w:t>circles</w:t>
      </w:r>
    </w:p>
    <w:p w14:paraId="2E0192C3" w14:textId="0F8D81AD" w:rsidR="67C3190A" w:rsidRDefault="67C3190A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lang w:val="en-GB"/>
        </w:rPr>
      </w:pPr>
      <w:r w:rsidRPr="01BBD305">
        <w:rPr>
          <w:rFonts w:ascii="Calibri" w:eastAsia="Calibri" w:hAnsi="Calibri" w:cs="Calibri"/>
          <w:lang w:val="en-GB"/>
        </w:rPr>
        <w:t xml:space="preserve">LAB MEDIA: Figure 2E. </w:t>
      </w:r>
      <w:r w:rsidRPr="01BBD305">
        <w:rPr>
          <w:rFonts w:ascii="Calibri" w:eastAsia="Calibri" w:hAnsi="Calibri" w:cs="Calibri"/>
          <w:i/>
          <w:iCs/>
          <w:color w:val="280AF0"/>
          <w:lang w:val="en-GB"/>
        </w:rPr>
        <w:t xml:space="preserve">Video editor: Show the panel </w:t>
      </w:r>
      <w:proofErr w:type="spellStart"/>
      <w:r w:rsidRPr="01BBD305">
        <w:rPr>
          <w:rFonts w:ascii="Calibri" w:eastAsia="Calibri" w:hAnsi="Calibri" w:cs="Calibri"/>
          <w:i/>
          <w:iCs/>
          <w:color w:val="280AF0"/>
          <w:lang w:val="en-GB"/>
        </w:rPr>
        <w:t>labeled</w:t>
      </w:r>
      <w:proofErr w:type="spellEnd"/>
      <w:r w:rsidRPr="01BBD305">
        <w:rPr>
          <w:rFonts w:ascii="Calibri" w:eastAsia="Calibri" w:hAnsi="Calibri" w:cs="Calibri"/>
          <w:i/>
          <w:iCs/>
          <w:color w:val="280AF0"/>
          <w:lang w:val="en-GB"/>
        </w:rPr>
        <w:t xml:space="preserve"> “Day 2” and point to the larger round spheroids</w:t>
      </w:r>
      <w:r>
        <w:br/>
      </w:r>
    </w:p>
    <w:p w14:paraId="79976439" w14:textId="5B9688E5" w:rsidR="67C3190A" w:rsidRDefault="67C3190A" w:rsidP="01BBD305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BBD305">
        <w:rPr>
          <w:rFonts w:ascii="Calibri" w:eastAsia="Calibri" w:hAnsi="Calibri" w:cs="Calibri"/>
          <w:color w:val="7030A0"/>
          <w:lang w:val="en-GB"/>
        </w:rPr>
        <w:t xml:space="preserve">Prolonged passaging beyond passage 15 resulted in the emergence of morphologically irregular organoids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1BBD30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2B4A1E98" w14:textId="305496F9" w:rsidR="67C3190A" w:rsidRDefault="67C3190A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lang w:val="en-GB"/>
        </w:rPr>
      </w:pPr>
      <w:r w:rsidRPr="01BBD305">
        <w:rPr>
          <w:rFonts w:ascii="Calibri" w:eastAsia="Calibri" w:hAnsi="Calibri" w:cs="Calibri"/>
          <w:lang w:val="en-GB"/>
        </w:rPr>
        <w:t xml:space="preserve">LAB MEDIA: Figure 2F. </w:t>
      </w:r>
      <w:r w:rsidRPr="00E04D05">
        <w:rPr>
          <w:rFonts w:ascii="Calibri" w:eastAsia="Calibri" w:hAnsi="Calibri" w:cs="Calibri"/>
          <w:i/>
          <w:iCs/>
          <w:color w:val="0000FF"/>
          <w:lang w:val="en-GB"/>
        </w:rPr>
        <w:t>Video editor: Point to the organoids marked by arrows showing irregular shapes</w:t>
      </w: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6EC747DA" w14:textId="119840C3" w:rsidR="009330F7" w:rsidRDefault="003776F5" w:rsidP="00012B08">
      <w:pPr>
        <w:rPr>
          <w:rFonts w:eastAsia="Times New Roman" w:cstheme="minorHAnsi"/>
          <w:b/>
          <w:bCs/>
        </w:rPr>
      </w:pPr>
      <w:r w:rsidRPr="003776F5">
        <w:rPr>
          <w:rFonts w:eastAsia="Times New Roman" w:cstheme="minorHAnsi"/>
          <w:b/>
          <w:bCs/>
        </w:rPr>
        <w:t>Pronunciation Guides</w:t>
      </w:r>
      <w:r>
        <w:rPr>
          <w:rFonts w:eastAsia="Times New Roman" w:cstheme="minorHAnsi"/>
          <w:b/>
          <w:bCs/>
        </w:rPr>
        <w:br/>
      </w:r>
    </w:p>
    <w:p w14:paraId="168AA9C6" w14:textId="77777777" w:rsidR="003776F5" w:rsidRPr="00C20677" w:rsidRDefault="003776F5" w:rsidP="003776F5">
      <w:pPr>
        <w:widowControl w:val="0"/>
        <w:numPr>
          <w:ilvl w:val="0"/>
          <w:numId w:val="46"/>
        </w:numPr>
        <w:jc w:val="both"/>
        <w:rPr>
          <w:lang w:val="en-IN"/>
        </w:rPr>
      </w:pPr>
      <w:proofErr w:type="spellStart"/>
      <w:r w:rsidRPr="00C20677">
        <w:rPr>
          <w:lang w:val="en-IN"/>
        </w:rPr>
        <w:t>Esophageal</w:t>
      </w:r>
      <w:proofErr w:type="spellEnd"/>
      <w:r w:rsidRPr="00C20677">
        <w:rPr>
          <w:lang w:val="en-IN"/>
        </w:rPr>
        <w:br/>
        <w:t xml:space="preserve">Pronunciation link: </w:t>
      </w:r>
      <w:hyperlink r:id="rId21" w:history="1">
        <w:r w:rsidRPr="00C20677">
          <w:rPr>
            <w:rStyle w:val="Hyperlink"/>
            <w:lang w:val="en-IN"/>
          </w:rPr>
          <w:t>https://www.merriam-webster.com/dictionary/esophageal</w:t>
        </w:r>
      </w:hyperlink>
      <w:r w:rsidRPr="00C20677">
        <w:rPr>
          <w:lang w:val="en-IN"/>
        </w:rPr>
        <w:br/>
        <w:t>IPA: /</w:t>
      </w:r>
      <w:proofErr w:type="spellStart"/>
      <w:r w:rsidRPr="00C20677">
        <w:rPr>
          <w:lang w:val="en-IN"/>
        </w:rPr>
        <w:t>ɪˌsɑːfəˈdʒiːəl</w:t>
      </w:r>
      <w:proofErr w:type="spellEnd"/>
      <w:r w:rsidRPr="00C20677">
        <w:rPr>
          <w:lang w:val="en-IN"/>
        </w:rPr>
        <w:t>/</w:t>
      </w:r>
      <w:r w:rsidRPr="00C20677">
        <w:rPr>
          <w:lang w:val="en-IN"/>
        </w:rPr>
        <w:br/>
        <w:t xml:space="preserve">Phonetic Spelling: </w:t>
      </w:r>
      <w:proofErr w:type="spellStart"/>
      <w:r w:rsidRPr="00C20677">
        <w:rPr>
          <w:lang w:val="en-IN"/>
        </w:rPr>
        <w:t>ih·saa·fuh·jee·uhl</w:t>
      </w:r>
      <w:proofErr w:type="spellEnd"/>
    </w:p>
    <w:p w14:paraId="609FD4E3" w14:textId="77777777" w:rsidR="003776F5" w:rsidRPr="00C20677" w:rsidRDefault="003776F5" w:rsidP="003776F5">
      <w:pPr>
        <w:widowControl w:val="0"/>
        <w:numPr>
          <w:ilvl w:val="0"/>
          <w:numId w:val="46"/>
        </w:numPr>
        <w:jc w:val="both"/>
        <w:rPr>
          <w:lang w:val="en-IN"/>
        </w:rPr>
      </w:pPr>
      <w:r w:rsidRPr="00C20677">
        <w:rPr>
          <w:lang w:val="en-IN"/>
        </w:rPr>
        <w:t>Squamous</w:t>
      </w:r>
      <w:r w:rsidRPr="00C20677">
        <w:rPr>
          <w:lang w:val="en-IN"/>
        </w:rPr>
        <w:br/>
      </w:r>
      <w:r w:rsidRPr="00C20677">
        <w:rPr>
          <w:lang w:val="en-IN"/>
        </w:rPr>
        <w:lastRenderedPageBreak/>
        <w:t xml:space="preserve">Pronunciation link: </w:t>
      </w:r>
      <w:hyperlink r:id="rId22" w:history="1">
        <w:r w:rsidRPr="00C20677">
          <w:rPr>
            <w:rStyle w:val="Hyperlink"/>
            <w:lang w:val="en-IN"/>
          </w:rPr>
          <w:t>https://www.merriam-webster.com/dictionary/squamous</w:t>
        </w:r>
      </w:hyperlink>
      <w:r w:rsidRPr="00C20677">
        <w:rPr>
          <w:lang w:val="en-IN"/>
        </w:rPr>
        <w:br/>
        <w:t>IPA: /ˈ</w:t>
      </w:r>
      <w:proofErr w:type="spellStart"/>
      <w:r w:rsidRPr="00C20677">
        <w:rPr>
          <w:lang w:val="en-IN"/>
        </w:rPr>
        <w:t>skweɪməs</w:t>
      </w:r>
      <w:proofErr w:type="spellEnd"/>
      <w:r w:rsidRPr="00C20677">
        <w:rPr>
          <w:lang w:val="en-IN"/>
        </w:rPr>
        <w:t>/</w:t>
      </w:r>
      <w:r w:rsidRPr="00C20677">
        <w:rPr>
          <w:lang w:val="en-IN"/>
        </w:rPr>
        <w:br/>
        <w:t xml:space="preserve">Phonetic Spelling: </w:t>
      </w:r>
      <w:proofErr w:type="spellStart"/>
      <w:r w:rsidRPr="00C20677">
        <w:rPr>
          <w:lang w:val="en-IN"/>
        </w:rPr>
        <w:t>skway·muhs</w:t>
      </w:r>
      <w:proofErr w:type="spellEnd"/>
    </w:p>
    <w:p w14:paraId="6EB6FF00" w14:textId="77777777" w:rsidR="003776F5" w:rsidRPr="00C20677" w:rsidRDefault="003776F5" w:rsidP="003776F5">
      <w:pPr>
        <w:widowControl w:val="0"/>
        <w:numPr>
          <w:ilvl w:val="0"/>
          <w:numId w:val="46"/>
        </w:numPr>
        <w:jc w:val="both"/>
        <w:rPr>
          <w:lang w:val="en-IN"/>
        </w:rPr>
      </w:pPr>
      <w:r w:rsidRPr="00C20677">
        <w:rPr>
          <w:lang w:val="en-IN"/>
        </w:rPr>
        <w:t>Carcinoma</w:t>
      </w:r>
      <w:r w:rsidRPr="00C20677">
        <w:rPr>
          <w:lang w:val="en-IN"/>
        </w:rPr>
        <w:br/>
        <w:t xml:space="preserve">Pronunciation link: </w:t>
      </w:r>
      <w:hyperlink r:id="rId23" w:history="1">
        <w:r w:rsidRPr="00C20677">
          <w:rPr>
            <w:rStyle w:val="Hyperlink"/>
            <w:lang w:val="en-IN"/>
          </w:rPr>
          <w:t>https://www.merriam-webster.com/dictionary/carcinoma</w:t>
        </w:r>
      </w:hyperlink>
      <w:r w:rsidRPr="00C20677">
        <w:rPr>
          <w:lang w:val="en-IN"/>
        </w:rPr>
        <w:br/>
        <w:t>IPA: /ˌ</w:t>
      </w:r>
      <w:proofErr w:type="spellStart"/>
      <w:r w:rsidRPr="00C20677">
        <w:rPr>
          <w:lang w:val="en-IN"/>
        </w:rPr>
        <w:t>kɑːrsəˈnoʊmə</w:t>
      </w:r>
      <w:proofErr w:type="spellEnd"/>
      <w:r w:rsidRPr="00C20677">
        <w:rPr>
          <w:lang w:val="en-IN"/>
        </w:rPr>
        <w:t>/</w:t>
      </w:r>
      <w:r w:rsidRPr="00C20677">
        <w:rPr>
          <w:lang w:val="en-IN"/>
        </w:rPr>
        <w:br/>
        <w:t xml:space="preserve">Phonetic Spelling: </w:t>
      </w:r>
      <w:proofErr w:type="spellStart"/>
      <w:r w:rsidRPr="00C20677">
        <w:rPr>
          <w:lang w:val="en-IN"/>
        </w:rPr>
        <w:t>kar·suh·noh·muh</w:t>
      </w:r>
      <w:proofErr w:type="spellEnd"/>
    </w:p>
    <w:p w14:paraId="7D618A79" w14:textId="77777777" w:rsidR="003776F5" w:rsidRPr="00C20677" w:rsidRDefault="003776F5" w:rsidP="003776F5">
      <w:pPr>
        <w:widowControl w:val="0"/>
        <w:numPr>
          <w:ilvl w:val="0"/>
          <w:numId w:val="46"/>
        </w:numPr>
        <w:jc w:val="both"/>
        <w:rPr>
          <w:lang w:val="en-IN"/>
        </w:rPr>
      </w:pPr>
      <w:r w:rsidRPr="00C20677">
        <w:rPr>
          <w:lang w:val="en-IN"/>
        </w:rPr>
        <w:t>Organoids</w:t>
      </w:r>
      <w:r w:rsidRPr="00C20677">
        <w:rPr>
          <w:lang w:val="en-IN"/>
        </w:rPr>
        <w:br/>
        <w:t xml:space="preserve">Pronunciation link: </w:t>
      </w:r>
      <w:hyperlink r:id="rId24" w:history="1">
        <w:r w:rsidRPr="00C20677">
          <w:rPr>
            <w:rStyle w:val="Hyperlink"/>
            <w:lang w:val="en-IN"/>
          </w:rPr>
          <w:t>https://www.merriam-webster.com/dictionary/organoid</w:t>
        </w:r>
      </w:hyperlink>
      <w:r w:rsidRPr="00C20677">
        <w:rPr>
          <w:lang w:val="en-IN"/>
        </w:rPr>
        <w:br/>
        <w:t>IPA: /ˈ</w:t>
      </w:r>
      <w:proofErr w:type="spellStart"/>
      <w:r w:rsidRPr="00C20677">
        <w:rPr>
          <w:lang w:val="en-IN"/>
        </w:rPr>
        <w:t>ɔːrɡəˌnɔɪd</w:t>
      </w:r>
      <w:proofErr w:type="spellEnd"/>
      <w:r w:rsidRPr="00C20677">
        <w:rPr>
          <w:lang w:val="en-IN"/>
        </w:rPr>
        <w:t>/</w:t>
      </w:r>
      <w:r w:rsidRPr="00C20677">
        <w:rPr>
          <w:lang w:val="en-IN"/>
        </w:rPr>
        <w:br/>
        <w:t xml:space="preserve">Phonetic Spelling: </w:t>
      </w:r>
      <w:proofErr w:type="spellStart"/>
      <w:r w:rsidRPr="00C20677">
        <w:rPr>
          <w:lang w:val="en-IN"/>
        </w:rPr>
        <w:t>or·guh·noyd</w:t>
      </w:r>
      <w:proofErr w:type="spellEnd"/>
    </w:p>
    <w:p w14:paraId="220A3E51" w14:textId="77777777" w:rsidR="003776F5" w:rsidRPr="00C20677" w:rsidRDefault="003776F5" w:rsidP="003776F5">
      <w:pPr>
        <w:widowControl w:val="0"/>
        <w:numPr>
          <w:ilvl w:val="0"/>
          <w:numId w:val="46"/>
        </w:numPr>
        <w:jc w:val="both"/>
        <w:rPr>
          <w:lang w:val="en-IN"/>
        </w:rPr>
      </w:pPr>
      <w:r w:rsidRPr="00C20677">
        <w:rPr>
          <w:lang w:val="en-IN"/>
        </w:rPr>
        <w:t>Basement</w:t>
      </w:r>
      <w:r w:rsidRPr="00C20677">
        <w:rPr>
          <w:lang w:val="en-IN"/>
        </w:rPr>
        <w:br/>
        <w:t xml:space="preserve">Pronunciation link: </w:t>
      </w:r>
      <w:hyperlink r:id="rId25" w:history="1">
        <w:r w:rsidRPr="00C20677">
          <w:rPr>
            <w:rStyle w:val="Hyperlink"/>
            <w:lang w:val="en-IN"/>
          </w:rPr>
          <w:t>https://www.merriam-webster.com/dictionary/basement</w:t>
        </w:r>
      </w:hyperlink>
      <w:r w:rsidRPr="00C20677">
        <w:rPr>
          <w:lang w:val="en-IN"/>
        </w:rPr>
        <w:br/>
        <w:t>IPA: /ˈ</w:t>
      </w:r>
      <w:proofErr w:type="spellStart"/>
      <w:r w:rsidRPr="00C20677">
        <w:rPr>
          <w:lang w:val="en-IN"/>
        </w:rPr>
        <w:t>beɪsmənt</w:t>
      </w:r>
      <w:proofErr w:type="spellEnd"/>
      <w:r w:rsidRPr="00C20677">
        <w:rPr>
          <w:lang w:val="en-IN"/>
        </w:rPr>
        <w:t>/</w:t>
      </w:r>
      <w:r w:rsidRPr="00C20677">
        <w:rPr>
          <w:lang w:val="en-IN"/>
        </w:rPr>
        <w:br/>
        <w:t xml:space="preserve">Phonetic Spelling: </w:t>
      </w:r>
      <w:proofErr w:type="spellStart"/>
      <w:r w:rsidRPr="00C20677">
        <w:rPr>
          <w:lang w:val="en-IN"/>
        </w:rPr>
        <w:t>bays·muhnt</w:t>
      </w:r>
      <w:proofErr w:type="spellEnd"/>
    </w:p>
    <w:p w14:paraId="7E0574BA" w14:textId="77777777" w:rsidR="003776F5" w:rsidRPr="00C20677" w:rsidRDefault="003776F5" w:rsidP="003776F5">
      <w:pPr>
        <w:widowControl w:val="0"/>
        <w:numPr>
          <w:ilvl w:val="0"/>
          <w:numId w:val="46"/>
        </w:numPr>
        <w:jc w:val="both"/>
        <w:rPr>
          <w:lang w:val="en-IN"/>
        </w:rPr>
      </w:pPr>
      <w:r w:rsidRPr="00C20677">
        <w:rPr>
          <w:lang w:val="en-IN"/>
        </w:rPr>
        <w:t>Membrane</w:t>
      </w:r>
      <w:r w:rsidRPr="00C20677">
        <w:rPr>
          <w:lang w:val="en-IN"/>
        </w:rPr>
        <w:br/>
        <w:t xml:space="preserve">Pronunciation link: </w:t>
      </w:r>
      <w:hyperlink r:id="rId26" w:history="1">
        <w:r w:rsidRPr="00C20677">
          <w:rPr>
            <w:rStyle w:val="Hyperlink"/>
            <w:lang w:val="en-IN"/>
          </w:rPr>
          <w:t>https://www.merriam-webster.com/dictionary/membrane</w:t>
        </w:r>
      </w:hyperlink>
      <w:r w:rsidRPr="00C20677">
        <w:rPr>
          <w:lang w:val="en-IN"/>
        </w:rPr>
        <w:br/>
        <w:t>IPA: /ˈ</w:t>
      </w:r>
      <w:proofErr w:type="spellStart"/>
      <w:r w:rsidRPr="00C20677">
        <w:rPr>
          <w:lang w:val="en-IN"/>
        </w:rPr>
        <w:t>mɛmˌbreɪn</w:t>
      </w:r>
      <w:proofErr w:type="spellEnd"/>
      <w:r w:rsidRPr="00C20677">
        <w:rPr>
          <w:lang w:val="en-IN"/>
        </w:rPr>
        <w:t>/</w:t>
      </w:r>
      <w:r w:rsidRPr="00C20677">
        <w:rPr>
          <w:lang w:val="en-IN"/>
        </w:rPr>
        <w:br/>
        <w:t xml:space="preserve">Phonetic Spelling: </w:t>
      </w:r>
      <w:proofErr w:type="spellStart"/>
      <w:r w:rsidRPr="00C20677">
        <w:rPr>
          <w:lang w:val="en-IN"/>
        </w:rPr>
        <w:t>mem·brayn</w:t>
      </w:r>
      <w:proofErr w:type="spellEnd"/>
    </w:p>
    <w:p w14:paraId="325BF277" w14:textId="77777777" w:rsidR="003776F5" w:rsidRPr="00C20677" w:rsidRDefault="003776F5" w:rsidP="003776F5">
      <w:pPr>
        <w:widowControl w:val="0"/>
        <w:numPr>
          <w:ilvl w:val="0"/>
          <w:numId w:val="46"/>
        </w:numPr>
        <w:jc w:val="both"/>
        <w:rPr>
          <w:lang w:val="en-IN"/>
        </w:rPr>
      </w:pPr>
      <w:r w:rsidRPr="00C20677">
        <w:rPr>
          <w:lang w:val="en-IN"/>
        </w:rPr>
        <w:t>Matrix</w:t>
      </w:r>
      <w:r w:rsidRPr="00C20677">
        <w:rPr>
          <w:lang w:val="en-IN"/>
        </w:rPr>
        <w:br/>
        <w:t xml:space="preserve">Pronunciation link: </w:t>
      </w:r>
      <w:hyperlink r:id="rId27" w:history="1">
        <w:r w:rsidRPr="00C20677">
          <w:rPr>
            <w:rStyle w:val="Hyperlink"/>
            <w:lang w:val="en-IN"/>
          </w:rPr>
          <w:t>https://www.merriam-webster.com/dictionary/matrix</w:t>
        </w:r>
      </w:hyperlink>
      <w:r w:rsidRPr="00C20677">
        <w:rPr>
          <w:lang w:val="en-IN"/>
        </w:rPr>
        <w:br/>
        <w:t>IPA: /ˈ</w:t>
      </w:r>
      <w:proofErr w:type="spellStart"/>
      <w:r w:rsidRPr="00C20677">
        <w:rPr>
          <w:lang w:val="en-IN"/>
        </w:rPr>
        <w:t>meɪtrɪks</w:t>
      </w:r>
      <w:proofErr w:type="spellEnd"/>
      <w:r w:rsidRPr="00C20677">
        <w:rPr>
          <w:lang w:val="en-IN"/>
        </w:rPr>
        <w:t>/</w:t>
      </w:r>
      <w:r w:rsidRPr="00C20677">
        <w:rPr>
          <w:lang w:val="en-IN"/>
        </w:rPr>
        <w:br/>
        <w:t xml:space="preserve">Phonetic Spelling: </w:t>
      </w:r>
      <w:proofErr w:type="spellStart"/>
      <w:r w:rsidRPr="00C20677">
        <w:rPr>
          <w:lang w:val="en-IN"/>
        </w:rPr>
        <w:t>may·triks</w:t>
      </w:r>
      <w:proofErr w:type="spellEnd"/>
    </w:p>
    <w:p w14:paraId="0C71927B" w14:textId="77777777" w:rsidR="003776F5" w:rsidRPr="00C20677" w:rsidRDefault="003776F5" w:rsidP="003776F5">
      <w:pPr>
        <w:widowControl w:val="0"/>
        <w:numPr>
          <w:ilvl w:val="0"/>
          <w:numId w:val="46"/>
        </w:numPr>
        <w:jc w:val="both"/>
        <w:rPr>
          <w:lang w:val="en-IN"/>
        </w:rPr>
      </w:pPr>
      <w:r w:rsidRPr="00C20677">
        <w:rPr>
          <w:lang w:val="en-IN"/>
        </w:rPr>
        <w:t>Aspirate</w:t>
      </w:r>
      <w:r w:rsidRPr="00C20677">
        <w:rPr>
          <w:lang w:val="en-IN"/>
        </w:rPr>
        <w:br/>
        <w:t xml:space="preserve">Pronunciation link: </w:t>
      </w:r>
      <w:hyperlink r:id="rId28" w:history="1">
        <w:r w:rsidRPr="00C20677">
          <w:rPr>
            <w:rStyle w:val="Hyperlink"/>
            <w:lang w:val="en-IN"/>
          </w:rPr>
          <w:t>https://www.merriam-webster.com/dictionary/aspirate</w:t>
        </w:r>
      </w:hyperlink>
      <w:r w:rsidRPr="00C20677">
        <w:rPr>
          <w:lang w:val="en-IN"/>
        </w:rPr>
        <w:br/>
        <w:t>IPA: /ˈ</w:t>
      </w:r>
      <w:proofErr w:type="spellStart"/>
      <w:r w:rsidRPr="00C20677">
        <w:rPr>
          <w:lang w:val="en-IN"/>
        </w:rPr>
        <w:t>æspəˌreɪt</w:t>
      </w:r>
      <w:proofErr w:type="spellEnd"/>
      <w:r w:rsidRPr="00C20677">
        <w:rPr>
          <w:lang w:val="en-IN"/>
        </w:rPr>
        <w:t>/</w:t>
      </w:r>
      <w:r w:rsidRPr="00C20677">
        <w:rPr>
          <w:lang w:val="en-IN"/>
        </w:rPr>
        <w:br/>
        <w:t xml:space="preserve">Phonetic Spelling: </w:t>
      </w:r>
      <w:proofErr w:type="spellStart"/>
      <w:r w:rsidRPr="00C20677">
        <w:rPr>
          <w:lang w:val="en-IN"/>
        </w:rPr>
        <w:t>as·puh·rayt</w:t>
      </w:r>
      <w:proofErr w:type="spellEnd"/>
    </w:p>
    <w:p w14:paraId="7C0D2497" w14:textId="77777777" w:rsidR="003776F5" w:rsidRPr="00C20677" w:rsidRDefault="003776F5" w:rsidP="003776F5">
      <w:pPr>
        <w:widowControl w:val="0"/>
        <w:numPr>
          <w:ilvl w:val="0"/>
          <w:numId w:val="46"/>
        </w:numPr>
        <w:jc w:val="both"/>
        <w:rPr>
          <w:lang w:val="en-IN"/>
        </w:rPr>
      </w:pPr>
      <w:r w:rsidRPr="00C20677">
        <w:rPr>
          <w:lang w:val="en-IN"/>
        </w:rPr>
        <w:t>Phosphate-buffered</w:t>
      </w:r>
      <w:r w:rsidRPr="00C20677">
        <w:rPr>
          <w:lang w:val="en-IN"/>
        </w:rPr>
        <w:br/>
        <w:t xml:space="preserve">Pronunciation link: </w:t>
      </w:r>
      <w:hyperlink r:id="rId29" w:history="1">
        <w:r w:rsidRPr="00C20677">
          <w:rPr>
            <w:rStyle w:val="Hyperlink"/>
            <w:lang w:val="en-IN"/>
          </w:rPr>
          <w:t>https://www.merriam-webster.com/dictionary/phosphate</w:t>
        </w:r>
      </w:hyperlink>
      <w:r w:rsidRPr="00C20677">
        <w:rPr>
          <w:lang w:val="en-IN"/>
        </w:rPr>
        <w:br/>
        <w:t>IPA: /ˈ</w:t>
      </w:r>
      <w:proofErr w:type="spellStart"/>
      <w:r w:rsidRPr="00C20677">
        <w:rPr>
          <w:lang w:val="en-IN"/>
        </w:rPr>
        <w:t>fɑːsˌfeɪt</w:t>
      </w:r>
      <w:proofErr w:type="spellEnd"/>
      <w:r w:rsidRPr="00C20677">
        <w:rPr>
          <w:lang w:val="en-IN"/>
        </w:rPr>
        <w:t>/</w:t>
      </w:r>
      <w:r w:rsidRPr="00C20677">
        <w:rPr>
          <w:lang w:val="en-IN"/>
        </w:rPr>
        <w:br/>
        <w:t xml:space="preserve">Phonetic Spelling: </w:t>
      </w:r>
      <w:proofErr w:type="spellStart"/>
      <w:r w:rsidRPr="00C20677">
        <w:rPr>
          <w:lang w:val="en-IN"/>
        </w:rPr>
        <w:t>fos·fayt</w:t>
      </w:r>
      <w:proofErr w:type="spellEnd"/>
    </w:p>
    <w:p w14:paraId="1F419FA1" w14:textId="77777777" w:rsidR="003776F5" w:rsidRPr="00C20677" w:rsidRDefault="003776F5" w:rsidP="003776F5">
      <w:pPr>
        <w:widowControl w:val="0"/>
        <w:numPr>
          <w:ilvl w:val="0"/>
          <w:numId w:val="46"/>
        </w:numPr>
        <w:jc w:val="both"/>
        <w:rPr>
          <w:lang w:val="en-IN"/>
        </w:rPr>
      </w:pPr>
      <w:r w:rsidRPr="00C20677">
        <w:rPr>
          <w:lang w:val="en-IN"/>
        </w:rPr>
        <w:t>Saline</w:t>
      </w:r>
      <w:r w:rsidRPr="00C20677">
        <w:rPr>
          <w:lang w:val="en-IN"/>
        </w:rPr>
        <w:br/>
        <w:t xml:space="preserve">Pronunciation link: </w:t>
      </w:r>
      <w:hyperlink r:id="rId30" w:history="1">
        <w:r w:rsidRPr="00C20677">
          <w:rPr>
            <w:rStyle w:val="Hyperlink"/>
            <w:lang w:val="en-IN"/>
          </w:rPr>
          <w:t>https://www.merriam-webster.com/dictionary/saline</w:t>
        </w:r>
      </w:hyperlink>
      <w:r w:rsidRPr="00C20677">
        <w:rPr>
          <w:lang w:val="en-IN"/>
        </w:rPr>
        <w:br/>
        <w:t>IPA: /ˈ</w:t>
      </w:r>
      <w:proofErr w:type="spellStart"/>
      <w:r w:rsidRPr="00C20677">
        <w:rPr>
          <w:lang w:val="en-IN"/>
        </w:rPr>
        <w:t>seɪˌliːn</w:t>
      </w:r>
      <w:proofErr w:type="spellEnd"/>
      <w:r w:rsidRPr="00C20677">
        <w:rPr>
          <w:lang w:val="en-IN"/>
        </w:rPr>
        <w:t>/</w:t>
      </w:r>
      <w:r w:rsidRPr="00C20677">
        <w:rPr>
          <w:lang w:val="en-IN"/>
        </w:rPr>
        <w:br/>
        <w:t xml:space="preserve">Phonetic Spelling: </w:t>
      </w:r>
      <w:proofErr w:type="spellStart"/>
      <w:r w:rsidRPr="00C20677">
        <w:rPr>
          <w:lang w:val="en-IN"/>
        </w:rPr>
        <w:t>say·leen</w:t>
      </w:r>
      <w:proofErr w:type="spellEnd"/>
    </w:p>
    <w:p w14:paraId="3395B72F" w14:textId="77777777" w:rsidR="003776F5" w:rsidRPr="00C20677" w:rsidRDefault="003776F5" w:rsidP="003776F5">
      <w:pPr>
        <w:widowControl w:val="0"/>
        <w:numPr>
          <w:ilvl w:val="0"/>
          <w:numId w:val="46"/>
        </w:numPr>
        <w:jc w:val="both"/>
        <w:rPr>
          <w:lang w:val="en-IN"/>
        </w:rPr>
      </w:pPr>
      <w:r w:rsidRPr="00C20677">
        <w:rPr>
          <w:lang w:val="en-IN"/>
        </w:rPr>
        <w:t>Trypsin</w:t>
      </w:r>
      <w:r w:rsidRPr="00C20677">
        <w:rPr>
          <w:lang w:val="en-IN"/>
        </w:rPr>
        <w:br/>
        <w:t xml:space="preserve">Pronunciation link: </w:t>
      </w:r>
      <w:hyperlink r:id="rId31" w:history="1">
        <w:r w:rsidRPr="00C20677">
          <w:rPr>
            <w:rStyle w:val="Hyperlink"/>
            <w:lang w:val="en-IN"/>
          </w:rPr>
          <w:t>https://www.merriam-webster.com/dictionary/trypsin</w:t>
        </w:r>
      </w:hyperlink>
      <w:r w:rsidRPr="00C20677">
        <w:rPr>
          <w:lang w:val="en-IN"/>
        </w:rPr>
        <w:br/>
        <w:t>IPA: /ˈ</w:t>
      </w:r>
      <w:proofErr w:type="spellStart"/>
      <w:r w:rsidRPr="00C20677">
        <w:rPr>
          <w:lang w:val="en-IN"/>
        </w:rPr>
        <w:t>trɪpsɪn</w:t>
      </w:r>
      <w:proofErr w:type="spellEnd"/>
      <w:r w:rsidRPr="00C20677">
        <w:rPr>
          <w:lang w:val="en-IN"/>
        </w:rPr>
        <w:t>/</w:t>
      </w:r>
      <w:r w:rsidRPr="00C20677">
        <w:rPr>
          <w:lang w:val="en-IN"/>
        </w:rPr>
        <w:br/>
        <w:t xml:space="preserve">Phonetic Spelling: </w:t>
      </w:r>
      <w:proofErr w:type="spellStart"/>
      <w:r w:rsidRPr="00C20677">
        <w:rPr>
          <w:lang w:val="en-IN"/>
        </w:rPr>
        <w:t>trip·sin</w:t>
      </w:r>
      <w:proofErr w:type="spellEnd"/>
    </w:p>
    <w:p w14:paraId="11A15BCC" w14:textId="77777777" w:rsidR="003776F5" w:rsidRPr="00C20677" w:rsidRDefault="003776F5" w:rsidP="003776F5">
      <w:pPr>
        <w:widowControl w:val="0"/>
        <w:numPr>
          <w:ilvl w:val="0"/>
          <w:numId w:val="46"/>
        </w:numPr>
        <w:jc w:val="both"/>
        <w:rPr>
          <w:lang w:val="en-IN"/>
        </w:rPr>
      </w:pPr>
      <w:r w:rsidRPr="00C20677">
        <w:rPr>
          <w:lang w:val="en-IN"/>
        </w:rPr>
        <w:t>Incubate</w:t>
      </w:r>
      <w:r w:rsidRPr="00C20677">
        <w:rPr>
          <w:lang w:val="en-IN"/>
        </w:rPr>
        <w:br/>
        <w:t xml:space="preserve">Pronunciation link: </w:t>
      </w:r>
      <w:hyperlink r:id="rId32" w:history="1">
        <w:r w:rsidRPr="00C20677">
          <w:rPr>
            <w:rStyle w:val="Hyperlink"/>
            <w:lang w:val="en-IN"/>
          </w:rPr>
          <w:t>https://www.merriam-webster.com/dictionary/incubate</w:t>
        </w:r>
      </w:hyperlink>
      <w:r w:rsidRPr="00C20677">
        <w:rPr>
          <w:lang w:val="en-IN"/>
        </w:rPr>
        <w:br/>
        <w:t>IPA: /ˈ</w:t>
      </w:r>
      <w:proofErr w:type="spellStart"/>
      <w:r w:rsidRPr="00C20677">
        <w:rPr>
          <w:lang w:val="en-IN"/>
        </w:rPr>
        <w:t>ɪnkjəˌbeɪt</w:t>
      </w:r>
      <w:proofErr w:type="spellEnd"/>
      <w:r w:rsidRPr="00C20677">
        <w:rPr>
          <w:lang w:val="en-IN"/>
        </w:rPr>
        <w:t>/</w:t>
      </w:r>
      <w:r w:rsidRPr="00C20677">
        <w:rPr>
          <w:lang w:val="en-IN"/>
        </w:rPr>
        <w:br/>
        <w:t xml:space="preserve">Phonetic Spelling: </w:t>
      </w:r>
      <w:proofErr w:type="spellStart"/>
      <w:r w:rsidRPr="00C20677">
        <w:rPr>
          <w:lang w:val="en-IN"/>
        </w:rPr>
        <w:t>in·kyuh·bayt</w:t>
      </w:r>
      <w:proofErr w:type="spellEnd"/>
    </w:p>
    <w:p w14:paraId="764B4CCA" w14:textId="77777777" w:rsidR="003776F5" w:rsidRPr="00C20677" w:rsidRDefault="003776F5" w:rsidP="003776F5">
      <w:pPr>
        <w:widowControl w:val="0"/>
        <w:numPr>
          <w:ilvl w:val="0"/>
          <w:numId w:val="46"/>
        </w:numPr>
        <w:jc w:val="both"/>
        <w:rPr>
          <w:lang w:val="en-IN"/>
        </w:rPr>
      </w:pPr>
      <w:r w:rsidRPr="00C20677">
        <w:rPr>
          <w:lang w:val="en-IN"/>
        </w:rPr>
        <w:lastRenderedPageBreak/>
        <w:t>Suspension</w:t>
      </w:r>
      <w:r w:rsidRPr="00C20677">
        <w:rPr>
          <w:lang w:val="en-IN"/>
        </w:rPr>
        <w:br/>
        <w:t xml:space="preserve">Pronunciation link: </w:t>
      </w:r>
      <w:hyperlink r:id="rId33" w:history="1">
        <w:r w:rsidRPr="00C20677">
          <w:rPr>
            <w:rStyle w:val="Hyperlink"/>
            <w:lang w:val="en-IN"/>
          </w:rPr>
          <w:t>https://www.merriam-webster.com/dictionary/suspension</w:t>
        </w:r>
      </w:hyperlink>
      <w:r w:rsidRPr="00C20677">
        <w:rPr>
          <w:lang w:val="en-IN"/>
        </w:rPr>
        <w:br/>
        <w:t>IPA: /</w:t>
      </w:r>
      <w:proofErr w:type="spellStart"/>
      <w:r w:rsidRPr="00C20677">
        <w:rPr>
          <w:lang w:val="en-IN"/>
        </w:rPr>
        <w:t>səˈspɛnʃən</w:t>
      </w:r>
      <w:proofErr w:type="spellEnd"/>
      <w:r w:rsidRPr="00C20677">
        <w:rPr>
          <w:lang w:val="en-IN"/>
        </w:rPr>
        <w:t>/</w:t>
      </w:r>
      <w:r w:rsidRPr="00C20677">
        <w:rPr>
          <w:lang w:val="en-IN"/>
        </w:rPr>
        <w:br/>
        <w:t xml:space="preserve">Phonetic Spelling: </w:t>
      </w:r>
      <w:proofErr w:type="spellStart"/>
      <w:r w:rsidRPr="00C20677">
        <w:rPr>
          <w:lang w:val="en-IN"/>
        </w:rPr>
        <w:t>suh·spen·shuhn</w:t>
      </w:r>
      <w:proofErr w:type="spellEnd"/>
    </w:p>
    <w:p w14:paraId="41CDDD9D" w14:textId="77777777" w:rsidR="003776F5" w:rsidRPr="00C20677" w:rsidRDefault="003776F5" w:rsidP="003776F5">
      <w:pPr>
        <w:widowControl w:val="0"/>
        <w:numPr>
          <w:ilvl w:val="0"/>
          <w:numId w:val="46"/>
        </w:numPr>
        <w:jc w:val="both"/>
        <w:rPr>
          <w:lang w:val="en-IN"/>
        </w:rPr>
      </w:pPr>
      <w:r w:rsidRPr="00C20677">
        <w:rPr>
          <w:lang w:val="en-IN"/>
        </w:rPr>
        <w:t>Centrifuge</w:t>
      </w:r>
      <w:r w:rsidRPr="00C20677">
        <w:rPr>
          <w:lang w:val="en-IN"/>
        </w:rPr>
        <w:br/>
        <w:t xml:space="preserve">Pronunciation link: </w:t>
      </w:r>
      <w:hyperlink r:id="rId34" w:history="1">
        <w:r w:rsidRPr="00C20677">
          <w:rPr>
            <w:rStyle w:val="Hyperlink"/>
            <w:lang w:val="en-IN"/>
          </w:rPr>
          <w:t>https://www.merriam-webster.com/dictionary/centrifuge</w:t>
        </w:r>
      </w:hyperlink>
      <w:r w:rsidRPr="00C20677">
        <w:rPr>
          <w:lang w:val="en-IN"/>
        </w:rPr>
        <w:br/>
        <w:t>IPA: /ˈ</w:t>
      </w:r>
      <w:proofErr w:type="spellStart"/>
      <w:r w:rsidRPr="00C20677">
        <w:rPr>
          <w:lang w:val="en-IN"/>
        </w:rPr>
        <w:t>sɛntrəˌfjuːdʒ</w:t>
      </w:r>
      <w:proofErr w:type="spellEnd"/>
      <w:r w:rsidRPr="00C20677">
        <w:rPr>
          <w:lang w:val="en-IN"/>
        </w:rPr>
        <w:t>/</w:t>
      </w:r>
      <w:r w:rsidRPr="00C20677">
        <w:rPr>
          <w:lang w:val="en-IN"/>
        </w:rPr>
        <w:br/>
        <w:t xml:space="preserve">Phonetic Spelling: </w:t>
      </w:r>
      <w:proofErr w:type="spellStart"/>
      <w:r w:rsidRPr="00C20677">
        <w:rPr>
          <w:lang w:val="en-IN"/>
        </w:rPr>
        <w:t>sen·truh·fyooj</w:t>
      </w:r>
      <w:proofErr w:type="spellEnd"/>
    </w:p>
    <w:p w14:paraId="11BBB02C" w14:textId="77777777" w:rsidR="003776F5" w:rsidRPr="00C20677" w:rsidRDefault="003776F5" w:rsidP="003776F5">
      <w:pPr>
        <w:widowControl w:val="0"/>
        <w:numPr>
          <w:ilvl w:val="0"/>
          <w:numId w:val="46"/>
        </w:numPr>
        <w:jc w:val="both"/>
        <w:rPr>
          <w:lang w:val="en-IN"/>
        </w:rPr>
      </w:pPr>
      <w:r w:rsidRPr="00C20677">
        <w:rPr>
          <w:lang w:val="en-IN"/>
        </w:rPr>
        <w:t>Supernatant</w:t>
      </w:r>
      <w:r w:rsidRPr="00C20677">
        <w:rPr>
          <w:lang w:val="en-IN"/>
        </w:rPr>
        <w:br/>
        <w:t xml:space="preserve">Pronunciation link: </w:t>
      </w:r>
      <w:hyperlink r:id="rId35" w:history="1">
        <w:r w:rsidRPr="00C20677">
          <w:rPr>
            <w:rStyle w:val="Hyperlink"/>
            <w:lang w:val="en-IN"/>
          </w:rPr>
          <w:t>https://www.merriam-webster.com/dictionary/supernatant</w:t>
        </w:r>
      </w:hyperlink>
      <w:r w:rsidRPr="00C20677">
        <w:rPr>
          <w:lang w:val="en-IN"/>
        </w:rPr>
        <w:br/>
        <w:t>IPA: /ˌ</w:t>
      </w:r>
      <w:proofErr w:type="spellStart"/>
      <w:r w:rsidRPr="00C20677">
        <w:rPr>
          <w:lang w:val="en-IN"/>
        </w:rPr>
        <w:t>suːpərˈneɪtənt</w:t>
      </w:r>
      <w:proofErr w:type="spellEnd"/>
      <w:r w:rsidRPr="00C20677">
        <w:rPr>
          <w:lang w:val="en-IN"/>
        </w:rPr>
        <w:t>/</w:t>
      </w:r>
      <w:r w:rsidRPr="00C20677">
        <w:rPr>
          <w:lang w:val="en-IN"/>
        </w:rPr>
        <w:br/>
        <w:t xml:space="preserve">Phonetic Spelling: </w:t>
      </w:r>
      <w:proofErr w:type="spellStart"/>
      <w:r w:rsidRPr="00C20677">
        <w:rPr>
          <w:lang w:val="en-IN"/>
        </w:rPr>
        <w:t>soo·per·nay·tuhnt</w:t>
      </w:r>
      <w:proofErr w:type="spellEnd"/>
    </w:p>
    <w:p w14:paraId="68623D2E" w14:textId="77777777" w:rsidR="003776F5" w:rsidRPr="00C20677" w:rsidRDefault="003776F5" w:rsidP="003776F5">
      <w:pPr>
        <w:widowControl w:val="0"/>
        <w:numPr>
          <w:ilvl w:val="0"/>
          <w:numId w:val="46"/>
        </w:numPr>
        <w:jc w:val="both"/>
        <w:rPr>
          <w:lang w:val="en-IN"/>
        </w:rPr>
      </w:pPr>
      <w:r w:rsidRPr="00C20677">
        <w:rPr>
          <w:lang w:val="en-IN"/>
        </w:rPr>
        <w:t>Resuspend</w:t>
      </w:r>
      <w:r w:rsidRPr="00C20677">
        <w:rPr>
          <w:lang w:val="en-IN"/>
        </w:rPr>
        <w:br/>
        <w:t xml:space="preserve">Pronunciation link: </w:t>
      </w:r>
      <w:hyperlink r:id="rId36" w:history="1">
        <w:r w:rsidRPr="00C20677">
          <w:rPr>
            <w:rStyle w:val="Hyperlink"/>
            <w:lang w:val="en-IN"/>
          </w:rPr>
          <w:t>https://www.merriam-webster.com/dictionary/resuspend</w:t>
        </w:r>
      </w:hyperlink>
      <w:r w:rsidRPr="00C20677">
        <w:rPr>
          <w:lang w:val="en-IN"/>
        </w:rPr>
        <w:br/>
        <w:t>IPA: /ˌ</w:t>
      </w:r>
      <w:proofErr w:type="spellStart"/>
      <w:r w:rsidRPr="00C20677">
        <w:rPr>
          <w:lang w:val="en-IN"/>
        </w:rPr>
        <w:t>riːsəˈspɛnd</w:t>
      </w:r>
      <w:proofErr w:type="spellEnd"/>
      <w:r w:rsidRPr="00C20677">
        <w:rPr>
          <w:lang w:val="en-IN"/>
        </w:rPr>
        <w:t>/</w:t>
      </w:r>
      <w:r w:rsidRPr="00C20677">
        <w:rPr>
          <w:lang w:val="en-IN"/>
        </w:rPr>
        <w:br/>
        <w:t xml:space="preserve">Phonetic Spelling: </w:t>
      </w:r>
      <w:proofErr w:type="spellStart"/>
      <w:r w:rsidRPr="00C20677">
        <w:rPr>
          <w:lang w:val="en-IN"/>
        </w:rPr>
        <w:t>ree·suh·spend</w:t>
      </w:r>
      <w:proofErr w:type="spellEnd"/>
    </w:p>
    <w:p w14:paraId="1BD20C91" w14:textId="77777777" w:rsidR="003776F5" w:rsidRPr="00C20677" w:rsidRDefault="003776F5" w:rsidP="003776F5">
      <w:pPr>
        <w:widowControl w:val="0"/>
        <w:numPr>
          <w:ilvl w:val="0"/>
          <w:numId w:val="46"/>
        </w:numPr>
        <w:jc w:val="both"/>
        <w:rPr>
          <w:lang w:val="en-IN"/>
        </w:rPr>
      </w:pPr>
      <w:r w:rsidRPr="00C20677">
        <w:rPr>
          <w:lang w:val="en-IN"/>
        </w:rPr>
        <w:t>Microliters</w:t>
      </w:r>
      <w:r w:rsidRPr="00C20677">
        <w:rPr>
          <w:lang w:val="en-IN"/>
        </w:rPr>
        <w:br/>
        <w:t xml:space="preserve">Pronunciation link: </w:t>
      </w:r>
      <w:hyperlink r:id="rId37" w:history="1">
        <w:r w:rsidRPr="00C20677">
          <w:rPr>
            <w:rStyle w:val="Hyperlink"/>
            <w:lang w:val="en-IN"/>
          </w:rPr>
          <w:t>https://www.merriam-webster.com/dictionary/microliter</w:t>
        </w:r>
      </w:hyperlink>
      <w:r w:rsidRPr="00C20677">
        <w:rPr>
          <w:lang w:val="en-IN"/>
        </w:rPr>
        <w:br/>
        <w:t>IPA: /ˈ</w:t>
      </w:r>
      <w:proofErr w:type="spellStart"/>
      <w:r w:rsidRPr="00C20677">
        <w:rPr>
          <w:lang w:val="en-IN"/>
        </w:rPr>
        <w:t>maɪkroʊˌliːtər</w:t>
      </w:r>
      <w:proofErr w:type="spellEnd"/>
      <w:r w:rsidRPr="00C20677">
        <w:rPr>
          <w:lang w:val="en-IN"/>
        </w:rPr>
        <w:t>/</w:t>
      </w:r>
      <w:r w:rsidRPr="00C20677">
        <w:rPr>
          <w:lang w:val="en-IN"/>
        </w:rPr>
        <w:br/>
        <w:t xml:space="preserve">Phonetic Spelling: </w:t>
      </w:r>
      <w:proofErr w:type="spellStart"/>
      <w:r w:rsidRPr="00C20677">
        <w:rPr>
          <w:lang w:val="en-IN"/>
        </w:rPr>
        <w:t>my·kroh·lee·ter</w:t>
      </w:r>
      <w:proofErr w:type="spellEnd"/>
    </w:p>
    <w:p w14:paraId="6438DE01" w14:textId="77777777" w:rsidR="003776F5" w:rsidRPr="00C20677" w:rsidRDefault="003776F5" w:rsidP="003776F5">
      <w:pPr>
        <w:widowControl w:val="0"/>
        <w:numPr>
          <w:ilvl w:val="0"/>
          <w:numId w:val="46"/>
        </w:numPr>
        <w:jc w:val="both"/>
        <w:rPr>
          <w:lang w:val="en-IN"/>
        </w:rPr>
      </w:pPr>
      <w:r w:rsidRPr="00C20677">
        <w:rPr>
          <w:lang w:val="en-IN"/>
        </w:rPr>
        <w:t>Celsius</w:t>
      </w:r>
      <w:r w:rsidRPr="00C20677">
        <w:rPr>
          <w:lang w:val="en-IN"/>
        </w:rPr>
        <w:br/>
        <w:t xml:space="preserve">Pronunciation link: </w:t>
      </w:r>
      <w:hyperlink r:id="rId38" w:history="1">
        <w:r w:rsidRPr="00C20677">
          <w:rPr>
            <w:rStyle w:val="Hyperlink"/>
            <w:lang w:val="en-IN"/>
          </w:rPr>
          <w:t>https://www.merriam-webster.com/dictionary/Celsius</w:t>
        </w:r>
      </w:hyperlink>
      <w:r w:rsidRPr="00C20677">
        <w:rPr>
          <w:lang w:val="en-IN"/>
        </w:rPr>
        <w:br/>
        <w:t>IPA: /ˈ</w:t>
      </w:r>
      <w:proofErr w:type="spellStart"/>
      <w:r w:rsidRPr="00C20677">
        <w:rPr>
          <w:lang w:val="en-IN"/>
        </w:rPr>
        <w:t>sɛlsiəs</w:t>
      </w:r>
      <w:proofErr w:type="spellEnd"/>
      <w:r w:rsidRPr="00C20677">
        <w:rPr>
          <w:lang w:val="en-IN"/>
        </w:rPr>
        <w:t>/</w:t>
      </w:r>
      <w:r w:rsidRPr="00C20677">
        <w:rPr>
          <w:lang w:val="en-IN"/>
        </w:rPr>
        <w:br/>
        <w:t xml:space="preserve">Phonetic Spelling: </w:t>
      </w:r>
      <w:proofErr w:type="spellStart"/>
      <w:r w:rsidRPr="00C20677">
        <w:rPr>
          <w:lang w:val="en-IN"/>
        </w:rPr>
        <w:t>sel·see·uhs</w:t>
      </w:r>
      <w:proofErr w:type="spellEnd"/>
    </w:p>
    <w:p w14:paraId="74A9C991" w14:textId="77777777" w:rsidR="003776F5" w:rsidRPr="00C20677" w:rsidRDefault="003776F5" w:rsidP="003776F5">
      <w:pPr>
        <w:widowControl w:val="0"/>
        <w:numPr>
          <w:ilvl w:val="0"/>
          <w:numId w:val="46"/>
        </w:numPr>
        <w:jc w:val="both"/>
        <w:rPr>
          <w:lang w:val="en-IN"/>
        </w:rPr>
      </w:pPr>
      <w:r w:rsidRPr="00C20677">
        <w:rPr>
          <w:lang w:val="en-IN"/>
        </w:rPr>
        <w:t>Cryopreservation</w:t>
      </w:r>
      <w:r w:rsidRPr="00C20677">
        <w:rPr>
          <w:lang w:val="en-IN"/>
        </w:rPr>
        <w:br/>
        <w:t xml:space="preserve">Pronunciation link: </w:t>
      </w:r>
      <w:hyperlink r:id="rId39" w:history="1">
        <w:r w:rsidRPr="00C20677">
          <w:rPr>
            <w:rStyle w:val="Hyperlink"/>
            <w:lang w:val="en-IN"/>
          </w:rPr>
          <w:t>https://www.merriam-webster.com/dictionary/cryopreservation</w:t>
        </w:r>
      </w:hyperlink>
      <w:r w:rsidRPr="00C20677">
        <w:rPr>
          <w:lang w:val="en-IN"/>
        </w:rPr>
        <w:br/>
        <w:t>IPA: /ˌ</w:t>
      </w:r>
      <w:proofErr w:type="spellStart"/>
      <w:r w:rsidRPr="00C20677">
        <w:rPr>
          <w:lang w:val="en-IN"/>
        </w:rPr>
        <w:t>kraɪoʊˌprɛzərˈveɪʃən</w:t>
      </w:r>
      <w:proofErr w:type="spellEnd"/>
      <w:r w:rsidRPr="00C20677">
        <w:rPr>
          <w:lang w:val="en-IN"/>
        </w:rPr>
        <w:t>/</w:t>
      </w:r>
      <w:r w:rsidRPr="00C20677">
        <w:rPr>
          <w:lang w:val="en-IN"/>
        </w:rPr>
        <w:br/>
        <w:t xml:space="preserve">Phonetic Spelling: </w:t>
      </w:r>
      <w:proofErr w:type="spellStart"/>
      <w:r w:rsidRPr="00C20677">
        <w:rPr>
          <w:lang w:val="en-IN"/>
        </w:rPr>
        <w:t>kry·oh·prez·er·vay·shuhn</w:t>
      </w:r>
      <w:proofErr w:type="spellEnd"/>
    </w:p>
    <w:p w14:paraId="30A6AD86" w14:textId="77777777" w:rsidR="003776F5" w:rsidRPr="00C20677" w:rsidRDefault="003776F5" w:rsidP="003776F5">
      <w:pPr>
        <w:widowControl w:val="0"/>
        <w:numPr>
          <w:ilvl w:val="0"/>
          <w:numId w:val="46"/>
        </w:numPr>
        <w:jc w:val="both"/>
        <w:rPr>
          <w:lang w:val="en-IN"/>
        </w:rPr>
      </w:pPr>
      <w:r w:rsidRPr="00C20677">
        <w:rPr>
          <w:lang w:val="en-IN"/>
        </w:rPr>
        <w:t>Diameter</w:t>
      </w:r>
      <w:r w:rsidRPr="00C20677">
        <w:rPr>
          <w:lang w:val="en-IN"/>
        </w:rPr>
        <w:br/>
        <w:t xml:space="preserve">Pronunciation link: </w:t>
      </w:r>
      <w:hyperlink r:id="rId40" w:history="1">
        <w:r w:rsidRPr="00C20677">
          <w:rPr>
            <w:rStyle w:val="Hyperlink"/>
            <w:lang w:val="en-IN"/>
          </w:rPr>
          <w:t>https://www.merriam-webster.com/dictionary/diameter</w:t>
        </w:r>
      </w:hyperlink>
      <w:r w:rsidRPr="00C20677">
        <w:rPr>
          <w:lang w:val="en-IN"/>
        </w:rPr>
        <w:br/>
        <w:t>IPA: /</w:t>
      </w:r>
      <w:proofErr w:type="spellStart"/>
      <w:r w:rsidRPr="00C20677">
        <w:rPr>
          <w:lang w:val="en-IN"/>
        </w:rPr>
        <w:t>daɪˈæmətər</w:t>
      </w:r>
      <w:proofErr w:type="spellEnd"/>
      <w:r w:rsidRPr="00C20677">
        <w:rPr>
          <w:lang w:val="en-IN"/>
        </w:rPr>
        <w:t>/</w:t>
      </w:r>
      <w:r w:rsidRPr="00C20677">
        <w:rPr>
          <w:lang w:val="en-IN"/>
        </w:rPr>
        <w:br/>
        <w:t xml:space="preserve">Phonetic Spelling: </w:t>
      </w:r>
      <w:proofErr w:type="spellStart"/>
      <w:r w:rsidRPr="00C20677">
        <w:rPr>
          <w:lang w:val="en-IN"/>
        </w:rPr>
        <w:t>dy·am·uh·ter</w:t>
      </w:r>
      <w:proofErr w:type="spellEnd"/>
    </w:p>
    <w:p w14:paraId="055BAC40" w14:textId="77777777" w:rsidR="003776F5" w:rsidRPr="00C20677" w:rsidRDefault="003776F5" w:rsidP="003776F5">
      <w:pPr>
        <w:widowControl w:val="0"/>
        <w:numPr>
          <w:ilvl w:val="0"/>
          <w:numId w:val="46"/>
        </w:numPr>
        <w:jc w:val="both"/>
        <w:rPr>
          <w:lang w:val="en-IN"/>
        </w:rPr>
      </w:pPr>
      <w:proofErr w:type="spellStart"/>
      <w:r w:rsidRPr="00C20677">
        <w:rPr>
          <w:lang w:val="en-IN"/>
        </w:rPr>
        <w:t>Micrometers</w:t>
      </w:r>
      <w:proofErr w:type="spellEnd"/>
      <w:r w:rsidRPr="00C20677">
        <w:rPr>
          <w:lang w:val="en-IN"/>
        </w:rPr>
        <w:br/>
        <w:t xml:space="preserve">Pronunciation link: </w:t>
      </w:r>
      <w:hyperlink r:id="rId41" w:history="1">
        <w:r w:rsidRPr="00C20677">
          <w:rPr>
            <w:rStyle w:val="Hyperlink"/>
            <w:lang w:val="en-IN"/>
          </w:rPr>
          <w:t>https://www.merriam-webster.com/dictionary/micrometer</w:t>
        </w:r>
      </w:hyperlink>
      <w:r w:rsidRPr="00C20677">
        <w:rPr>
          <w:lang w:val="en-IN"/>
        </w:rPr>
        <w:br/>
        <w:t>IPA: /</w:t>
      </w:r>
      <w:proofErr w:type="spellStart"/>
      <w:r w:rsidRPr="00C20677">
        <w:rPr>
          <w:lang w:val="en-IN"/>
        </w:rPr>
        <w:t>maɪˈkrɑːmətər</w:t>
      </w:r>
      <w:proofErr w:type="spellEnd"/>
      <w:r w:rsidRPr="00C20677">
        <w:rPr>
          <w:lang w:val="en-IN"/>
        </w:rPr>
        <w:t>/</w:t>
      </w:r>
      <w:r w:rsidRPr="00C20677">
        <w:rPr>
          <w:lang w:val="en-IN"/>
        </w:rPr>
        <w:br/>
        <w:t xml:space="preserve">Phonetic Spelling: </w:t>
      </w:r>
      <w:proofErr w:type="spellStart"/>
      <w:r w:rsidRPr="00C20677">
        <w:rPr>
          <w:lang w:val="en-IN"/>
        </w:rPr>
        <w:t>my·krah·muh·ter</w:t>
      </w:r>
      <w:proofErr w:type="spellEnd"/>
    </w:p>
    <w:p w14:paraId="28EBBA11" w14:textId="77777777" w:rsidR="003776F5" w:rsidRPr="00C20677" w:rsidRDefault="003776F5" w:rsidP="003776F5">
      <w:pPr>
        <w:widowControl w:val="0"/>
        <w:numPr>
          <w:ilvl w:val="0"/>
          <w:numId w:val="46"/>
        </w:numPr>
        <w:jc w:val="both"/>
        <w:rPr>
          <w:lang w:val="en-IN"/>
        </w:rPr>
      </w:pPr>
      <w:r w:rsidRPr="00C20677">
        <w:rPr>
          <w:lang w:val="en-IN"/>
        </w:rPr>
        <w:t>Dimethyl sulfoxide</w:t>
      </w:r>
      <w:r w:rsidRPr="00C20677">
        <w:rPr>
          <w:lang w:val="en-IN"/>
        </w:rPr>
        <w:br/>
        <w:t xml:space="preserve">Pronunciation link: </w:t>
      </w:r>
      <w:hyperlink r:id="rId42" w:history="1">
        <w:r w:rsidRPr="00C20677">
          <w:rPr>
            <w:rStyle w:val="Hyperlink"/>
            <w:lang w:val="en-IN"/>
          </w:rPr>
          <w:t>https://www.merriam-webster.com/dictionary/dimethyl%20sulfoxide</w:t>
        </w:r>
      </w:hyperlink>
      <w:r w:rsidRPr="00C20677">
        <w:rPr>
          <w:lang w:val="en-IN"/>
        </w:rPr>
        <w:br/>
        <w:t>IPA: /</w:t>
      </w:r>
      <w:proofErr w:type="spellStart"/>
      <w:r w:rsidRPr="00C20677">
        <w:rPr>
          <w:lang w:val="en-IN"/>
        </w:rPr>
        <w:t>daɪˈmɛθəl</w:t>
      </w:r>
      <w:proofErr w:type="spellEnd"/>
      <w:r w:rsidRPr="00C20677">
        <w:rPr>
          <w:lang w:val="en-IN"/>
        </w:rPr>
        <w:t xml:space="preserve"> </w:t>
      </w:r>
      <w:proofErr w:type="spellStart"/>
      <w:r w:rsidRPr="00C20677">
        <w:rPr>
          <w:lang w:val="en-IN"/>
        </w:rPr>
        <w:t>sʌlˈfɑːksaɪd</w:t>
      </w:r>
      <w:proofErr w:type="spellEnd"/>
      <w:r w:rsidRPr="00C20677">
        <w:rPr>
          <w:lang w:val="en-IN"/>
        </w:rPr>
        <w:t>/</w:t>
      </w:r>
      <w:r w:rsidRPr="00C20677">
        <w:rPr>
          <w:lang w:val="en-IN"/>
        </w:rPr>
        <w:br/>
        <w:t xml:space="preserve">Phonetic Spelling: </w:t>
      </w:r>
      <w:proofErr w:type="spellStart"/>
      <w:r w:rsidRPr="00C20677">
        <w:rPr>
          <w:lang w:val="en-IN"/>
        </w:rPr>
        <w:t>dy·meth·uhl</w:t>
      </w:r>
      <w:proofErr w:type="spellEnd"/>
      <w:r w:rsidRPr="00C20677">
        <w:rPr>
          <w:lang w:val="en-IN"/>
        </w:rPr>
        <w:t xml:space="preserve"> </w:t>
      </w:r>
      <w:proofErr w:type="spellStart"/>
      <w:r w:rsidRPr="00C20677">
        <w:rPr>
          <w:lang w:val="en-IN"/>
        </w:rPr>
        <w:t>sul·fok·syde</w:t>
      </w:r>
      <w:proofErr w:type="spellEnd"/>
    </w:p>
    <w:p w14:paraId="764DD518" w14:textId="77777777" w:rsidR="003776F5" w:rsidRPr="00C20677" w:rsidRDefault="003776F5" w:rsidP="003776F5">
      <w:pPr>
        <w:widowControl w:val="0"/>
        <w:numPr>
          <w:ilvl w:val="0"/>
          <w:numId w:val="46"/>
        </w:numPr>
        <w:jc w:val="both"/>
        <w:rPr>
          <w:lang w:val="en-IN"/>
        </w:rPr>
      </w:pPr>
      <w:r w:rsidRPr="00C20677">
        <w:rPr>
          <w:lang w:val="en-IN"/>
        </w:rPr>
        <w:t>Aliquot</w:t>
      </w:r>
      <w:r w:rsidRPr="00C20677">
        <w:rPr>
          <w:lang w:val="en-IN"/>
        </w:rPr>
        <w:br/>
        <w:t xml:space="preserve">Pronunciation link: </w:t>
      </w:r>
      <w:hyperlink r:id="rId43" w:history="1">
        <w:r w:rsidRPr="00C20677">
          <w:rPr>
            <w:rStyle w:val="Hyperlink"/>
            <w:lang w:val="en-IN"/>
          </w:rPr>
          <w:t>https://www.merriam-webster.com/dictionary/aliquot</w:t>
        </w:r>
      </w:hyperlink>
      <w:r w:rsidRPr="00C20677">
        <w:rPr>
          <w:lang w:val="en-IN"/>
        </w:rPr>
        <w:br/>
      </w:r>
      <w:r w:rsidRPr="00C20677">
        <w:rPr>
          <w:lang w:val="en-IN"/>
        </w:rPr>
        <w:lastRenderedPageBreak/>
        <w:t>IPA: /ˈ</w:t>
      </w:r>
      <w:proofErr w:type="spellStart"/>
      <w:r w:rsidRPr="00C20677">
        <w:rPr>
          <w:lang w:val="en-IN"/>
        </w:rPr>
        <w:t>ælɪˌkwɑːt</w:t>
      </w:r>
      <w:proofErr w:type="spellEnd"/>
      <w:r w:rsidRPr="00C20677">
        <w:rPr>
          <w:lang w:val="en-IN"/>
        </w:rPr>
        <w:t>/</w:t>
      </w:r>
      <w:r w:rsidRPr="00C20677">
        <w:rPr>
          <w:lang w:val="en-IN"/>
        </w:rPr>
        <w:br/>
        <w:t xml:space="preserve">Phonetic Spelling: </w:t>
      </w:r>
      <w:proofErr w:type="spellStart"/>
      <w:r w:rsidRPr="00C20677">
        <w:rPr>
          <w:lang w:val="en-IN"/>
        </w:rPr>
        <w:t>al·ih·kwaht</w:t>
      </w:r>
      <w:proofErr w:type="spellEnd"/>
    </w:p>
    <w:p w14:paraId="22F4FF65" w14:textId="77777777" w:rsidR="003776F5" w:rsidRPr="00C20677" w:rsidRDefault="003776F5" w:rsidP="003776F5">
      <w:pPr>
        <w:widowControl w:val="0"/>
        <w:numPr>
          <w:ilvl w:val="0"/>
          <w:numId w:val="46"/>
        </w:numPr>
        <w:jc w:val="both"/>
        <w:rPr>
          <w:lang w:val="en-IN"/>
        </w:rPr>
      </w:pPr>
      <w:r w:rsidRPr="00C20677">
        <w:rPr>
          <w:lang w:val="en-IN"/>
        </w:rPr>
        <w:t>Cryovial</w:t>
      </w:r>
      <w:r w:rsidRPr="00C20677">
        <w:rPr>
          <w:lang w:val="en-IN"/>
        </w:rPr>
        <w:br/>
        <w:t>Pronunciation link: No confirmed link found</w:t>
      </w:r>
      <w:r w:rsidRPr="00C20677">
        <w:rPr>
          <w:lang w:val="en-IN"/>
        </w:rPr>
        <w:br/>
        <w:t>IPA: /ˈ</w:t>
      </w:r>
      <w:proofErr w:type="spellStart"/>
      <w:r w:rsidRPr="00C20677">
        <w:rPr>
          <w:lang w:val="en-IN"/>
        </w:rPr>
        <w:t>kraɪoʊˌvaɪəl</w:t>
      </w:r>
      <w:proofErr w:type="spellEnd"/>
      <w:r w:rsidRPr="00C20677">
        <w:rPr>
          <w:lang w:val="en-IN"/>
        </w:rPr>
        <w:t>/</w:t>
      </w:r>
      <w:r w:rsidRPr="00C20677">
        <w:rPr>
          <w:lang w:val="en-IN"/>
        </w:rPr>
        <w:br/>
        <w:t xml:space="preserve">Phonetic Spelling: </w:t>
      </w:r>
      <w:proofErr w:type="spellStart"/>
      <w:r w:rsidRPr="00C20677">
        <w:rPr>
          <w:lang w:val="en-IN"/>
        </w:rPr>
        <w:t>kry·oh·vy·uhl</w:t>
      </w:r>
      <w:proofErr w:type="spellEnd"/>
    </w:p>
    <w:p w14:paraId="2BF67AF8" w14:textId="77777777" w:rsidR="003776F5" w:rsidRPr="00C20677" w:rsidRDefault="003776F5" w:rsidP="003776F5">
      <w:pPr>
        <w:widowControl w:val="0"/>
        <w:numPr>
          <w:ilvl w:val="0"/>
          <w:numId w:val="46"/>
        </w:numPr>
        <w:jc w:val="both"/>
        <w:rPr>
          <w:lang w:val="en-IN"/>
        </w:rPr>
      </w:pPr>
      <w:r w:rsidRPr="00C20677">
        <w:rPr>
          <w:lang w:val="en-IN"/>
        </w:rPr>
        <w:t>Nitrogen</w:t>
      </w:r>
      <w:r w:rsidRPr="00C20677">
        <w:rPr>
          <w:lang w:val="en-IN"/>
        </w:rPr>
        <w:br/>
        <w:t xml:space="preserve">Pronunciation link: </w:t>
      </w:r>
      <w:hyperlink r:id="rId44" w:history="1">
        <w:r w:rsidRPr="00C20677">
          <w:rPr>
            <w:rStyle w:val="Hyperlink"/>
            <w:lang w:val="en-IN"/>
          </w:rPr>
          <w:t>https://www.merriam-webster.com/dictionary/nitrogen</w:t>
        </w:r>
      </w:hyperlink>
      <w:r w:rsidRPr="00C20677">
        <w:rPr>
          <w:lang w:val="en-IN"/>
        </w:rPr>
        <w:br/>
        <w:t>IPA: /ˈ</w:t>
      </w:r>
      <w:proofErr w:type="spellStart"/>
      <w:r w:rsidRPr="00C20677">
        <w:rPr>
          <w:lang w:val="en-IN"/>
        </w:rPr>
        <w:t>naɪtrədʒən</w:t>
      </w:r>
      <w:proofErr w:type="spellEnd"/>
      <w:r w:rsidRPr="00C20677">
        <w:rPr>
          <w:lang w:val="en-IN"/>
        </w:rPr>
        <w:t>/</w:t>
      </w:r>
      <w:r w:rsidRPr="00C20677">
        <w:rPr>
          <w:lang w:val="en-IN"/>
        </w:rPr>
        <w:br/>
        <w:t xml:space="preserve">Phonetic Spelling: </w:t>
      </w:r>
      <w:proofErr w:type="spellStart"/>
      <w:r w:rsidRPr="00C20677">
        <w:rPr>
          <w:lang w:val="en-IN"/>
        </w:rPr>
        <w:t>ny·truh·juhn</w:t>
      </w:r>
      <w:proofErr w:type="spellEnd"/>
    </w:p>
    <w:p w14:paraId="29D83531" w14:textId="77777777" w:rsidR="003776F5" w:rsidRPr="00C20677" w:rsidRDefault="003776F5" w:rsidP="003776F5">
      <w:pPr>
        <w:widowControl w:val="0"/>
        <w:numPr>
          <w:ilvl w:val="0"/>
          <w:numId w:val="46"/>
        </w:numPr>
        <w:jc w:val="both"/>
        <w:rPr>
          <w:lang w:val="en-IN"/>
        </w:rPr>
      </w:pPr>
      <w:r w:rsidRPr="00C20677">
        <w:rPr>
          <w:lang w:val="en-IN"/>
        </w:rPr>
        <w:t>Thaw</w:t>
      </w:r>
      <w:r w:rsidRPr="00C20677">
        <w:rPr>
          <w:lang w:val="en-IN"/>
        </w:rPr>
        <w:br/>
        <w:t xml:space="preserve">Pronunciation link: </w:t>
      </w:r>
      <w:hyperlink r:id="rId45" w:history="1">
        <w:r w:rsidRPr="00C20677">
          <w:rPr>
            <w:rStyle w:val="Hyperlink"/>
            <w:lang w:val="en-IN"/>
          </w:rPr>
          <w:t>https://www.merriam-webster.com/dictionary/thaw</w:t>
        </w:r>
      </w:hyperlink>
      <w:r w:rsidRPr="00C20677">
        <w:rPr>
          <w:lang w:val="en-IN"/>
        </w:rPr>
        <w:br/>
        <w:t>IPA: /</w:t>
      </w:r>
      <w:proofErr w:type="spellStart"/>
      <w:r w:rsidRPr="00C20677">
        <w:rPr>
          <w:lang w:val="en-IN"/>
        </w:rPr>
        <w:t>θɔ</w:t>
      </w:r>
      <w:proofErr w:type="spellEnd"/>
      <w:r w:rsidRPr="00C20677">
        <w:rPr>
          <w:lang w:val="en-IN"/>
        </w:rPr>
        <w:t>ː/</w:t>
      </w:r>
      <w:r w:rsidRPr="00C20677">
        <w:rPr>
          <w:lang w:val="en-IN"/>
        </w:rPr>
        <w:br/>
        <w:t>Phonetic Spelling: thaw</w:t>
      </w:r>
    </w:p>
    <w:p w14:paraId="667D5C02" w14:textId="77777777" w:rsidR="003776F5" w:rsidRPr="00C20677" w:rsidRDefault="003776F5" w:rsidP="003776F5">
      <w:pPr>
        <w:widowControl w:val="0"/>
        <w:numPr>
          <w:ilvl w:val="0"/>
          <w:numId w:val="46"/>
        </w:numPr>
        <w:jc w:val="both"/>
        <w:rPr>
          <w:lang w:val="en-IN"/>
        </w:rPr>
      </w:pPr>
      <w:r w:rsidRPr="00C20677">
        <w:rPr>
          <w:lang w:val="en-IN"/>
        </w:rPr>
        <w:t>Morphology</w:t>
      </w:r>
      <w:r w:rsidRPr="00C20677">
        <w:rPr>
          <w:lang w:val="en-IN"/>
        </w:rPr>
        <w:br/>
        <w:t xml:space="preserve">Pronunciation link: </w:t>
      </w:r>
      <w:hyperlink r:id="rId46" w:history="1">
        <w:r w:rsidRPr="00C20677">
          <w:rPr>
            <w:rStyle w:val="Hyperlink"/>
            <w:lang w:val="en-IN"/>
          </w:rPr>
          <w:t>https://www.merriam-webster.com/dictionary/morphology</w:t>
        </w:r>
      </w:hyperlink>
      <w:r w:rsidRPr="00C20677">
        <w:rPr>
          <w:lang w:val="en-IN"/>
        </w:rPr>
        <w:br/>
        <w:t>IPA: /</w:t>
      </w:r>
      <w:proofErr w:type="spellStart"/>
      <w:r w:rsidRPr="00C20677">
        <w:rPr>
          <w:lang w:val="en-IN"/>
        </w:rPr>
        <w:t>mɔːrˈfɑːlədʒi</w:t>
      </w:r>
      <w:proofErr w:type="spellEnd"/>
      <w:r w:rsidRPr="00C20677">
        <w:rPr>
          <w:lang w:val="en-IN"/>
        </w:rPr>
        <w:t>/</w:t>
      </w:r>
      <w:r w:rsidRPr="00C20677">
        <w:rPr>
          <w:lang w:val="en-IN"/>
        </w:rPr>
        <w:br/>
        <w:t xml:space="preserve">Phonetic Spelling: </w:t>
      </w:r>
      <w:proofErr w:type="spellStart"/>
      <w:r w:rsidRPr="00C20677">
        <w:rPr>
          <w:lang w:val="en-IN"/>
        </w:rPr>
        <w:t>mor·fol·uh·jee</w:t>
      </w:r>
      <w:proofErr w:type="spellEnd"/>
    </w:p>
    <w:p w14:paraId="723FB64E" w14:textId="77777777" w:rsidR="003776F5" w:rsidRPr="00C20677" w:rsidRDefault="003776F5" w:rsidP="003776F5">
      <w:pPr>
        <w:widowControl w:val="0"/>
        <w:numPr>
          <w:ilvl w:val="0"/>
          <w:numId w:val="46"/>
        </w:numPr>
        <w:jc w:val="both"/>
        <w:rPr>
          <w:lang w:val="en-IN"/>
        </w:rPr>
      </w:pPr>
      <w:r w:rsidRPr="00C20677">
        <w:rPr>
          <w:lang w:val="en-IN"/>
        </w:rPr>
        <w:t>Spheroid</w:t>
      </w:r>
      <w:r w:rsidRPr="00C20677">
        <w:rPr>
          <w:lang w:val="en-IN"/>
        </w:rPr>
        <w:br/>
        <w:t xml:space="preserve">Pronunciation link: </w:t>
      </w:r>
      <w:hyperlink r:id="rId47" w:history="1">
        <w:r w:rsidRPr="00C20677">
          <w:rPr>
            <w:rStyle w:val="Hyperlink"/>
            <w:lang w:val="en-IN"/>
          </w:rPr>
          <w:t>https://www.merriam-webster.com/dictionary/spheroid</w:t>
        </w:r>
      </w:hyperlink>
      <w:r w:rsidRPr="00C20677">
        <w:rPr>
          <w:lang w:val="en-IN"/>
        </w:rPr>
        <w:br/>
        <w:t>IPA: /ˈ</w:t>
      </w:r>
      <w:proofErr w:type="spellStart"/>
      <w:r w:rsidRPr="00C20677">
        <w:rPr>
          <w:lang w:val="en-IN"/>
        </w:rPr>
        <w:t>sfɪˌrɔɪd</w:t>
      </w:r>
      <w:proofErr w:type="spellEnd"/>
      <w:r w:rsidRPr="00C20677">
        <w:rPr>
          <w:lang w:val="en-IN"/>
        </w:rPr>
        <w:t>/</w:t>
      </w:r>
      <w:r w:rsidRPr="00C20677">
        <w:rPr>
          <w:lang w:val="en-IN"/>
        </w:rPr>
        <w:br/>
        <w:t xml:space="preserve">Phonetic Spelling: </w:t>
      </w:r>
      <w:proofErr w:type="spellStart"/>
      <w:r w:rsidRPr="00C20677">
        <w:rPr>
          <w:lang w:val="en-IN"/>
        </w:rPr>
        <w:t>sfeer·oyd</w:t>
      </w:r>
      <w:proofErr w:type="spellEnd"/>
    </w:p>
    <w:p w14:paraId="1141B8AA" w14:textId="77777777" w:rsidR="003776F5" w:rsidRPr="00C20677" w:rsidRDefault="003776F5" w:rsidP="003776F5">
      <w:pPr>
        <w:widowControl w:val="0"/>
        <w:numPr>
          <w:ilvl w:val="0"/>
          <w:numId w:val="46"/>
        </w:numPr>
        <w:jc w:val="both"/>
        <w:rPr>
          <w:lang w:val="en-IN"/>
        </w:rPr>
      </w:pPr>
      <w:r w:rsidRPr="00C20677">
        <w:rPr>
          <w:lang w:val="en-IN"/>
        </w:rPr>
        <w:t>Quantified</w:t>
      </w:r>
      <w:r w:rsidRPr="00C20677">
        <w:rPr>
          <w:lang w:val="en-IN"/>
        </w:rPr>
        <w:br/>
        <w:t xml:space="preserve">Pronunciation link: </w:t>
      </w:r>
      <w:hyperlink r:id="rId48" w:history="1">
        <w:r w:rsidRPr="00C20677">
          <w:rPr>
            <w:rStyle w:val="Hyperlink"/>
            <w:lang w:val="en-IN"/>
          </w:rPr>
          <w:t>https://www.merriam-webster.com/dictionary/quantify</w:t>
        </w:r>
      </w:hyperlink>
      <w:r w:rsidRPr="00C20677">
        <w:rPr>
          <w:lang w:val="en-IN"/>
        </w:rPr>
        <w:br/>
        <w:t>IPA: /ˈ</w:t>
      </w:r>
      <w:proofErr w:type="spellStart"/>
      <w:r w:rsidRPr="00C20677">
        <w:rPr>
          <w:lang w:val="en-IN"/>
        </w:rPr>
        <w:t>kwɑːntəˌfaɪd</w:t>
      </w:r>
      <w:proofErr w:type="spellEnd"/>
      <w:r w:rsidRPr="00C20677">
        <w:rPr>
          <w:lang w:val="en-IN"/>
        </w:rPr>
        <w:t>/</w:t>
      </w:r>
      <w:r w:rsidRPr="00C20677">
        <w:rPr>
          <w:lang w:val="en-IN"/>
        </w:rPr>
        <w:br/>
        <w:t xml:space="preserve">Phonetic Spelling: </w:t>
      </w:r>
      <w:proofErr w:type="spellStart"/>
      <w:r w:rsidRPr="00C20677">
        <w:rPr>
          <w:lang w:val="en-IN"/>
        </w:rPr>
        <w:t>kwahn·tuh·fyde</w:t>
      </w:r>
      <w:proofErr w:type="spellEnd"/>
    </w:p>
    <w:p w14:paraId="2155FBA5" w14:textId="77777777" w:rsidR="003776F5" w:rsidRPr="00C20677" w:rsidRDefault="003776F5" w:rsidP="003776F5">
      <w:pPr>
        <w:widowControl w:val="0"/>
        <w:numPr>
          <w:ilvl w:val="0"/>
          <w:numId w:val="46"/>
        </w:numPr>
        <w:jc w:val="both"/>
        <w:rPr>
          <w:lang w:val="en-IN"/>
        </w:rPr>
      </w:pPr>
      <w:r w:rsidRPr="00C20677">
        <w:rPr>
          <w:lang w:val="en-IN"/>
        </w:rPr>
        <w:t>Passaging</w:t>
      </w:r>
      <w:r w:rsidRPr="00C20677">
        <w:rPr>
          <w:lang w:val="en-IN"/>
        </w:rPr>
        <w:br/>
        <w:t xml:space="preserve">Pronunciation link: </w:t>
      </w:r>
      <w:hyperlink r:id="rId49" w:history="1">
        <w:r w:rsidRPr="00C20677">
          <w:rPr>
            <w:rStyle w:val="Hyperlink"/>
            <w:lang w:val="en-IN"/>
          </w:rPr>
          <w:t>https://www.merriam-webster.com/dictionary/passaging</w:t>
        </w:r>
      </w:hyperlink>
      <w:r w:rsidRPr="00C20677">
        <w:rPr>
          <w:lang w:val="en-IN"/>
        </w:rPr>
        <w:br/>
        <w:t>IPA: /ˈ</w:t>
      </w:r>
      <w:proofErr w:type="spellStart"/>
      <w:r w:rsidRPr="00C20677">
        <w:rPr>
          <w:lang w:val="en-IN"/>
        </w:rPr>
        <w:t>pæsɪdʒɪŋ</w:t>
      </w:r>
      <w:proofErr w:type="spellEnd"/>
      <w:r w:rsidRPr="00C20677">
        <w:rPr>
          <w:lang w:val="en-IN"/>
        </w:rPr>
        <w:t>/</w:t>
      </w:r>
      <w:r w:rsidRPr="00C20677">
        <w:rPr>
          <w:lang w:val="en-IN"/>
        </w:rPr>
        <w:br/>
        <w:t xml:space="preserve">Phonetic Spelling: </w:t>
      </w:r>
      <w:proofErr w:type="spellStart"/>
      <w:r w:rsidRPr="00C20677">
        <w:rPr>
          <w:lang w:val="en-IN"/>
        </w:rPr>
        <w:t>pas·ih·jing</w:t>
      </w:r>
      <w:proofErr w:type="spellEnd"/>
    </w:p>
    <w:p w14:paraId="7AA3B105" w14:textId="77777777" w:rsidR="003776F5" w:rsidRPr="00C20677" w:rsidRDefault="003776F5" w:rsidP="003776F5">
      <w:pPr>
        <w:widowControl w:val="0"/>
        <w:numPr>
          <w:ilvl w:val="0"/>
          <w:numId w:val="46"/>
        </w:numPr>
        <w:jc w:val="both"/>
        <w:rPr>
          <w:lang w:val="en-IN"/>
        </w:rPr>
      </w:pPr>
      <w:r w:rsidRPr="00C20677">
        <w:rPr>
          <w:lang w:val="en-IN"/>
        </w:rPr>
        <w:t>Emergence</w:t>
      </w:r>
      <w:r w:rsidRPr="00C20677">
        <w:rPr>
          <w:lang w:val="en-IN"/>
        </w:rPr>
        <w:br/>
        <w:t xml:space="preserve">Pronunciation link: </w:t>
      </w:r>
      <w:hyperlink r:id="rId50" w:history="1">
        <w:r w:rsidRPr="00C20677">
          <w:rPr>
            <w:rStyle w:val="Hyperlink"/>
            <w:lang w:val="en-IN"/>
          </w:rPr>
          <w:t>https://www.merriam-webster.com/dictionary/emergence</w:t>
        </w:r>
      </w:hyperlink>
      <w:r w:rsidRPr="00C20677">
        <w:rPr>
          <w:lang w:val="en-IN"/>
        </w:rPr>
        <w:br/>
        <w:t>IPA: /</w:t>
      </w:r>
      <w:proofErr w:type="spellStart"/>
      <w:r w:rsidRPr="00C20677">
        <w:rPr>
          <w:lang w:val="en-IN"/>
        </w:rPr>
        <w:t>ɪˈmɝːdʒəns</w:t>
      </w:r>
      <w:proofErr w:type="spellEnd"/>
      <w:r w:rsidRPr="00C20677">
        <w:rPr>
          <w:lang w:val="en-IN"/>
        </w:rPr>
        <w:t>/</w:t>
      </w:r>
      <w:r w:rsidRPr="00C20677">
        <w:rPr>
          <w:lang w:val="en-IN"/>
        </w:rPr>
        <w:br/>
        <w:t xml:space="preserve">Phonetic Spelling: </w:t>
      </w:r>
      <w:proofErr w:type="spellStart"/>
      <w:r w:rsidRPr="00C20677">
        <w:rPr>
          <w:lang w:val="en-IN"/>
        </w:rPr>
        <w:t>ih·mur·juhns</w:t>
      </w:r>
      <w:proofErr w:type="spellEnd"/>
    </w:p>
    <w:p w14:paraId="74CB02FA" w14:textId="77777777" w:rsidR="003776F5" w:rsidRPr="00C20677" w:rsidRDefault="003776F5" w:rsidP="003776F5">
      <w:pPr>
        <w:widowControl w:val="0"/>
        <w:numPr>
          <w:ilvl w:val="0"/>
          <w:numId w:val="46"/>
        </w:numPr>
        <w:jc w:val="both"/>
        <w:rPr>
          <w:lang w:val="en-IN"/>
        </w:rPr>
      </w:pPr>
      <w:r w:rsidRPr="00C20677">
        <w:rPr>
          <w:lang w:val="en-IN"/>
        </w:rPr>
        <w:t>Morphologically</w:t>
      </w:r>
      <w:r w:rsidRPr="00C20677">
        <w:rPr>
          <w:lang w:val="en-IN"/>
        </w:rPr>
        <w:br/>
        <w:t xml:space="preserve">Pronunciation link: </w:t>
      </w:r>
      <w:hyperlink r:id="rId51" w:history="1">
        <w:r w:rsidRPr="00C20677">
          <w:rPr>
            <w:rStyle w:val="Hyperlink"/>
            <w:lang w:val="en-IN"/>
          </w:rPr>
          <w:t>https://www.merriam-webster.com/dictionary/morphologically</w:t>
        </w:r>
      </w:hyperlink>
      <w:r w:rsidRPr="00C20677">
        <w:rPr>
          <w:lang w:val="en-IN"/>
        </w:rPr>
        <w:br/>
        <w:t>IPA: /ˌ</w:t>
      </w:r>
      <w:proofErr w:type="spellStart"/>
      <w:r w:rsidRPr="00C20677">
        <w:rPr>
          <w:lang w:val="en-IN"/>
        </w:rPr>
        <w:t>mɔːrfəˈlɑːdʒɪkli</w:t>
      </w:r>
      <w:proofErr w:type="spellEnd"/>
      <w:r w:rsidRPr="00C20677">
        <w:rPr>
          <w:lang w:val="en-IN"/>
        </w:rPr>
        <w:t>/</w:t>
      </w:r>
      <w:r w:rsidRPr="00C20677">
        <w:rPr>
          <w:lang w:val="en-IN"/>
        </w:rPr>
        <w:br/>
        <w:t xml:space="preserve">Phonetic Spelling: </w:t>
      </w:r>
      <w:proofErr w:type="spellStart"/>
      <w:r w:rsidRPr="00C20677">
        <w:rPr>
          <w:lang w:val="en-IN"/>
        </w:rPr>
        <w:t>mor·fuh·loj·ihk·lee</w:t>
      </w:r>
      <w:proofErr w:type="spellEnd"/>
    </w:p>
    <w:p w14:paraId="2B3E1BE5" w14:textId="77777777" w:rsidR="003776F5" w:rsidRPr="00C95502" w:rsidRDefault="003776F5" w:rsidP="003776F5"/>
    <w:p w14:paraId="66FD17E5" w14:textId="77777777" w:rsidR="003776F5" w:rsidRPr="003776F5" w:rsidRDefault="003776F5" w:rsidP="00012B08">
      <w:pPr>
        <w:rPr>
          <w:rFonts w:eastAsia="Times New Roman" w:cstheme="minorHAnsi"/>
          <w:b/>
          <w:bCs/>
        </w:rPr>
      </w:pPr>
    </w:p>
    <w:sectPr w:rsidR="003776F5" w:rsidRPr="003776F5" w:rsidSect="005F0509">
      <w:headerReference w:type="default" r:id="rId52"/>
      <w:footerReference w:type="even" r:id="rId53"/>
      <w:footerReference w:type="default" r:id="rId54"/>
      <w:pgSz w:w="12240" w:h="15840" w:code="1"/>
      <w:pgMar w:top="1800" w:right="180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0D3B0" w14:textId="77777777" w:rsidR="0036456F" w:rsidRDefault="0036456F">
      <w:r>
        <w:separator/>
      </w:r>
    </w:p>
    <w:p w14:paraId="2385F323" w14:textId="77777777" w:rsidR="0036456F" w:rsidRDefault="0036456F"/>
  </w:endnote>
  <w:endnote w:type="continuationSeparator" w:id="0">
    <w:p w14:paraId="31C14B55" w14:textId="77777777" w:rsidR="0036456F" w:rsidRDefault="0036456F">
      <w:r>
        <w:continuationSeparator/>
      </w:r>
    </w:p>
    <w:p w14:paraId="5F73D92A" w14:textId="77777777" w:rsidR="0036456F" w:rsidRDefault="003645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A8942F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63DD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Jo</w:t>
    </w:r>
    <w:r w:rsidR="005C2011">
      <w:rPr>
        <w:rFonts w:cstheme="minorHAnsi"/>
      </w:rPr>
      <w:t>VE</w:t>
    </w:r>
    <w:proofErr w:type="spellEnd"/>
    <w:r w:rsidR="005C2011">
      <w:rPr>
        <w:rFonts w:cstheme="minorHAnsi"/>
      </w:rPr>
      <w:t xml:space="preserve"> </w:t>
    </w:r>
    <w:r w:rsidR="00573823">
      <w:rPr>
        <w:rFonts w:cstheme="minorHAnsi"/>
      </w:rPr>
      <w:t xml:space="preserve"> </w:t>
    </w:r>
    <w:r w:rsidR="005C2011">
      <w:rPr>
        <w:rFonts w:cstheme="minorHAnsi"/>
      </w:rPr>
      <w:t xml:space="preserve">          </w:t>
    </w:r>
    <w:r w:rsidR="00C918E2">
      <w:rPr>
        <w:rFonts w:cstheme="minorHAnsi"/>
      </w:rPr>
      <w:tab/>
    </w:r>
    <w:r w:rsidR="005C2011">
      <w:rPr>
        <w:rFonts w:cstheme="minorHAnsi"/>
      </w:rPr>
      <w:t xml:space="preserve">  </w:t>
    </w:r>
    <w:r w:rsidR="00A3003B">
      <w:rPr>
        <w:rFonts w:cstheme="minorHAnsi"/>
      </w:rPr>
      <w:t>April 8, 2026</w:t>
    </w:r>
    <w:r w:rsidR="00176D6F" w:rsidRPr="000E236A">
      <w:rPr>
        <w:rFonts w:cstheme="minorHAnsi"/>
      </w:rPr>
      <w:tab/>
    </w:r>
    <w:r w:rsidR="005C2011">
      <w:rPr>
        <w:rFonts w:cstheme="minorHAnsi"/>
      </w:rPr>
      <w:t xml:space="preserve">  </w:t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B6F9B" w14:textId="77777777" w:rsidR="0036456F" w:rsidRDefault="0036456F">
      <w:r>
        <w:separator/>
      </w:r>
    </w:p>
    <w:p w14:paraId="59D5444E" w14:textId="77777777" w:rsidR="0036456F" w:rsidRDefault="0036456F"/>
  </w:footnote>
  <w:footnote w:type="continuationSeparator" w:id="0">
    <w:p w14:paraId="50FD408D" w14:textId="77777777" w:rsidR="0036456F" w:rsidRDefault="0036456F">
      <w:r>
        <w:continuationSeparator/>
      </w:r>
    </w:p>
    <w:p w14:paraId="1EA2410F" w14:textId="77777777" w:rsidR="0036456F" w:rsidRDefault="0036456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79CD3FCA" w:rsidR="00ED23F4" w:rsidRDefault="00336C61" w:rsidP="00A3003B">
    <w:pPr>
      <w:pStyle w:val="Header"/>
      <w:tabs>
        <w:tab w:val="clear" w:pos="4320"/>
        <w:tab w:val="clear" w:pos="8640"/>
        <w:tab w:val="center" w:pos="4680"/>
      </w:tabs>
      <w:spacing w:before="240"/>
      <w:jc w:val="center"/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003B" w:rsidRPr="0049674D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1AA7FF2"/>
    <w:multiLevelType w:val="multilevel"/>
    <w:tmpl w:val="095EAB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F2F5C62"/>
    <w:multiLevelType w:val="multilevel"/>
    <w:tmpl w:val="E536F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5076393">
    <w:abstractNumId w:val="14"/>
  </w:num>
  <w:num w:numId="2" w16cid:durableId="1124957020">
    <w:abstractNumId w:val="35"/>
  </w:num>
  <w:num w:numId="3" w16cid:durableId="599022016">
    <w:abstractNumId w:val="37"/>
  </w:num>
  <w:num w:numId="4" w16cid:durableId="157157113">
    <w:abstractNumId w:val="36"/>
  </w:num>
  <w:num w:numId="5" w16cid:durableId="94518384">
    <w:abstractNumId w:val="28"/>
  </w:num>
  <w:num w:numId="6" w16cid:durableId="209999702">
    <w:abstractNumId w:val="13"/>
  </w:num>
  <w:num w:numId="7" w16cid:durableId="1459685572">
    <w:abstractNumId w:val="31"/>
  </w:num>
  <w:num w:numId="8" w16cid:durableId="228031132">
    <w:abstractNumId w:val="39"/>
  </w:num>
  <w:num w:numId="9" w16cid:durableId="1597859644">
    <w:abstractNumId w:val="11"/>
  </w:num>
  <w:num w:numId="10" w16cid:durableId="784496459">
    <w:abstractNumId w:val="17"/>
  </w:num>
  <w:num w:numId="11" w16cid:durableId="1702588870">
    <w:abstractNumId w:val="25"/>
  </w:num>
  <w:num w:numId="12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40347760">
    <w:abstractNumId w:val="34"/>
  </w:num>
  <w:num w:numId="19" w16cid:durableId="1599216356">
    <w:abstractNumId w:val="29"/>
  </w:num>
  <w:num w:numId="20" w16cid:durableId="1729379947">
    <w:abstractNumId w:val="27"/>
  </w:num>
  <w:num w:numId="21" w16cid:durableId="18824919">
    <w:abstractNumId w:val="20"/>
  </w:num>
  <w:num w:numId="22" w16cid:durableId="1170372592">
    <w:abstractNumId w:val="19"/>
  </w:num>
  <w:num w:numId="23" w16cid:durableId="1461454741">
    <w:abstractNumId w:val="10"/>
  </w:num>
  <w:num w:numId="24" w16cid:durableId="1354306633">
    <w:abstractNumId w:val="16"/>
  </w:num>
  <w:num w:numId="25" w16cid:durableId="279800298">
    <w:abstractNumId w:val="32"/>
  </w:num>
  <w:num w:numId="26" w16cid:durableId="305820415">
    <w:abstractNumId w:val="12"/>
  </w:num>
  <w:num w:numId="27" w16cid:durableId="1024021112">
    <w:abstractNumId w:val="26"/>
  </w:num>
  <w:num w:numId="28" w16cid:durableId="848561004">
    <w:abstractNumId w:val="22"/>
  </w:num>
  <w:num w:numId="29" w16cid:durableId="944970034">
    <w:abstractNumId w:val="9"/>
  </w:num>
  <w:num w:numId="30" w16cid:durableId="1808083288">
    <w:abstractNumId w:val="7"/>
  </w:num>
  <w:num w:numId="31" w16cid:durableId="864175628">
    <w:abstractNumId w:val="6"/>
  </w:num>
  <w:num w:numId="32" w16cid:durableId="1206672848">
    <w:abstractNumId w:val="5"/>
  </w:num>
  <w:num w:numId="33" w16cid:durableId="2049328808">
    <w:abstractNumId w:val="4"/>
  </w:num>
  <w:num w:numId="34" w16cid:durableId="1256357531">
    <w:abstractNumId w:val="8"/>
  </w:num>
  <w:num w:numId="35" w16cid:durableId="1418792607">
    <w:abstractNumId w:val="3"/>
  </w:num>
  <w:num w:numId="36" w16cid:durableId="3872062">
    <w:abstractNumId w:val="2"/>
  </w:num>
  <w:num w:numId="37" w16cid:durableId="308361023">
    <w:abstractNumId w:val="1"/>
  </w:num>
  <w:num w:numId="38" w16cid:durableId="2145660572">
    <w:abstractNumId w:val="0"/>
  </w:num>
  <w:num w:numId="39" w16cid:durableId="1130123804">
    <w:abstractNumId w:val="15"/>
  </w:num>
  <w:num w:numId="40" w16cid:durableId="172493793">
    <w:abstractNumId w:val="38"/>
  </w:num>
  <w:num w:numId="41" w16cid:durableId="1162430656">
    <w:abstractNumId w:val="21"/>
  </w:num>
  <w:num w:numId="42" w16cid:durableId="857502586">
    <w:abstractNumId w:val="23"/>
  </w:num>
  <w:num w:numId="43" w16cid:durableId="829755101">
    <w:abstractNumId w:val="30"/>
  </w:num>
  <w:num w:numId="44" w16cid:durableId="77024263">
    <w:abstractNumId w:val="18"/>
  </w:num>
  <w:num w:numId="45" w16cid:durableId="1024093089">
    <w:abstractNumId w:val="24"/>
  </w:num>
  <w:num w:numId="46" w16cid:durableId="735589652">
    <w:abstractNumId w:val="3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5268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4173"/>
    <w:rsid w:val="00074929"/>
    <w:rsid w:val="00083792"/>
    <w:rsid w:val="00085F90"/>
    <w:rsid w:val="0008613B"/>
    <w:rsid w:val="00090BAC"/>
    <w:rsid w:val="00095574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078B4"/>
    <w:rsid w:val="001115D1"/>
    <w:rsid w:val="00113F3E"/>
    <w:rsid w:val="0011473F"/>
    <w:rsid w:val="00125924"/>
    <w:rsid w:val="00126973"/>
    <w:rsid w:val="001302B1"/>
    <w:rsid w:val="0013319E"/>
    <w:rsid w:val="001331E3"/>
    <w:rsid w:val="00133CFF"/>
    <w:rsid w:val="00135714"/>
    <w:rsid w:val="00142D32"/>
    <w:rsid w:val="00143557"/>
    <w:rsid w:val="001469E6"/>
    <w:rsid w:val="00151824"/>
    <w:rsid w:val="001528A5"/>
    <w:rsid w:val="001611E8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5F39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647C"/>
    <w:rsid w:val="00214268"/>
    <w:rsid w:val="002152AB"/>
    <w:rsid w:val="00226089"/>
    <w:rsid w:val="002422D6"/>
    <w:rsid w:val="0024440E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49E"/>
    <w:rsid w:val="002B26D4"/>
    <w:rsid w:val="002B55D9"/>
    <w:rsid w:val="002B7584"/>
    <w:rsid w:val="002C5435"/>
    <w:rsid w:val="002C54DB"/>
    <w:rsid w:val="002C6E84"/>
    <w:rsid w:val="002D48BB"/>
    <w:rsid w:val="002D52A1"/>
    <w:rsid w:val="002E1DFD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1E4C"/>
    <w:rsid w:val="00363153"/>
    <w:rsid w:val="00364249"/>
    <w:rsid w:val="0036456F"/>
    <w:rsid w:val="003672FC"/>
    <w:rsid w:val="003754A7"/>
    <w:rsid w:val="003776F5"/>
    <w:rsid w:val="00384BC6"/>
    <w:rsid w:val="0038502C"/>
    <w:rsid w:val="00386777"/>
    <w:rsid w:val="00391776"/>
    <w:rsid w:val="00395684"/>
    <w:rsid w:val="003A1109"/>
    <w:rsid w:val="003A2F57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481D"/>
    <w:rsid w:val="003E2BC9"/>
    <w:rsid w:val="003F4B52"/>
    <w:rsid w:val="004018D8"/>
    <w:rsid w:val="004025BB"/>
    <w:rsid w:val="004034B6"/>
    <w:rsid w:val="004114EA"/>
    <w:rsid w:val="00414984"/>
    <w:rsid w:val="00414B4F"/>
    <w:rsid w:val="00414E9C"/>
    <w:rsid w:val="00420A1E"/>
    <w:rsid w:val="00421271"/>
    <w:rsid w:val="004232DB"/>
    <w:rsid w:val="00426350"/>
    <w:rsid w:val="00440FFA"/>
    <w:rsid w:val="00441918"/>
    <w:rsid w:val="004425EC"/>
    <w:rsid w:val="00442924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D2B2"/>
    <w:rsid w:val="00472752"/>
    <w:rsid w:val="0047306D"/>
    <w:rsid w:val="00473C27"/>
    <w:rsid w:val="00473E1C"/>
    <w:rsid w:val="004816AA"/>
    <w:rsid w:val="0048283A"/>
    <w:rsid w:val="00482D4C"/>
    <w:rsid w:val="00483E1B"/>
    <w:rsid w:val="00487B27"/>
    <w:rsid w:val="00491B01"/>
    <w:rsid w:val="00493A57"/>
    <w:rsid w:val="00495959"/>
    <w:rsid w:val="00497840"/>
    <w:rsid w:val="004A72BD"/>
    <w:rsid w:val="004C1095"/>
    <w:rsid w:val="004C2DAD"/>
    <w:rsid w:val="004C4FAE"/>
    <w:rsid w:val="004C6ED2"/>
    <w:rsid w:val="004D1E0E"/>
    <w:rsid w:val="004D4A4F"/>
    <w:rsid w:val="004D5C8C"/>
    <w:rsid w:val="004D750C"/>
    <w:rsid w:val="004E0C5A"/>
    <w:rsid w:val="004E2BE1"/>
    <w:rsid w:val="004E35F1"/>
    <w:rsid w:val="004E3F8E"/>
    <w:rsid w:val="004E4801"/>
    <w:rsid w:val="004E5008"/>
    <w:rsid w:val="004F256C"/>
    <w:rsid w:val="004F4C0B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3823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5066"/>
    <w:rsid w:val="005B6859"/>
    <w:rsid w:val="005C2011"/>
    <w:rsid w:val="005C2915"/>
    <w:rsid w:val="005C56F4"/>
    <w:rsid w:val="005C6D1E"/>
    <w:rsid w:val="005D04BB"/>
    <w:rsid w:val="005D0E9C"/>
    <w:rsid w:val="005D0F8B"/>
    <w:rsid w:val="005D2CA3"/>
    <w:rsid w:val="005D2E66"/>
    <w:rsid w:val="005D783F"/>
    <w:rsid w:val="005E0CD8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67DF"/>
    <w:rsid w:val="0067274F"/>
    <w:rsid w:val="006801B1"/>
    <w:rsid w:val="00681C47"/>
    <w:rsid w:val="00681CD2"/>
    <w:rsid w:val="00691146"/>
    <w:rsid w:val="0069665E"/>
    <w:rsid w:val="006A0250"/>
    <w:rsid w:val="006A0AFD"/>
    <w:rsid w:val="006A14A2"/>
    <w:rsid w:val="006A1860"/>
    <w:rsid w:val="006A1B4F"/>
    <w:rsid w:val="006A21CB"/>
    <w:rsid w:val="006A301B"/>
    <w:rsid w:val="006A6324"/>
    <w:rsid w:val="006B2573"/>
    <w:rsid w:val="006B3837"/>
    <w:rsid w:val="006B5F4E"/>
    <w:rsid w:val="006B66C9"/>
    <w:rsid w:val="006C08AE"/>
    <w:rsid w:val="006C0E87"/>
    <w:rsid w:val="006C1A3B"/>
    <w:rsid w:val="006C4093"/>
    <w:rsid w:val="006D1F9B"/>
    <w:rsid w:val="006D3AC7"/>
    <w:rsid w:val="006D41A8"/>
    <w:rsid w:val="006D7676"/>
    <w:rsid w:val="006E16D4"/>
    <w:rsid w:val="006E4CE2"/>
    <w:rsid w:val="006F06AF"/>
    <w:rsid w:val="006F2681"/>
    <w:rsid w:val="00710EA3"/>
    <w:rsid w:val="0071156C"/>
    <w:rsid w:val="0071294C"/>
    <w:rsid w:val="007226D7"/>
    <w:rsid w:val="00724E3B"/>
    <w:rsid w:val="00730D4A"/>
    <w:rsid w:val="00731E5D"/>
    <w:rsid w:val="00735BF5"/>
    <w:rsid w:val="00736CF8"/>
    <w:rsid w:val="00740CFB"/>
    <w:rsid w:val="007458C6"/>
    <w:rsid w:val="00745D4B"/>
    <w:rsid w:val="00746865"/>
    <w:rsid w:val="007474E4"/>
    <w:rsid w:val="00747E2D"/>
    <w:rsid w:val="007548F3"/>
    <w:rsid w:val="007574EC"/>
    <w:rsid w:val="0076672A"/>
    <w:rsid w:val="0076691B"/>
    <w:rsid w:val="0077071A"/>
    <w:rsid w:val="00772380"/>
    <w:rsid w:val="00772548"/>
    <w:rsid w:val="00777388"/>
    <w:rsid w:val="00785075"/>
    <w:rsid w:val="00785F0C"/>
    <w:rsid w:val="00790E8C"/>
    <w:rsid w:val="00795E0D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1AF3"/>
    <w:rsid w:val="008A413E"/>
    <w:rsid w:val="008A7A3E"/>
    <w:rsid w:val="008C389B"/>
    <w:rsid w:val="008C642C"/>
    <w:rsid w:val="008D0E4A"/>
    <w:rsid w:val="008D26D5"/>
    <w:rsid w:val="008D2A6A"/>
    <w:rsid w:val="008D52FB"/>
    <w:rsid w:val="008D5443"/>
    <w:rsid w:val="008D58EC"/>
    <w:rsid w:val="008D6F7B"/>
    <w:rsid w:val="008D749E"/>
    <w:rsid w:val="008E1F90"/>
    <w:rsid w:val="008E4564"/>
    <w:rsid w:val="008E74F7"/>
    <w:rsid w:val="008F239E"/>
    <w:rsid w:val="008F2A77"/>
    <w:rsid w:val="008F7754"/>
    <w:rsid w:val="008F7EC1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330F7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4EC9"/>
    <w:rsid w:val="00A164F5"/>
    <w:rsid w:val="00A17985"/>
    <w:rsid w:val="00A20DA8"/>
    <w:rsid w:val="00A218EC"/>
    <w:rsid w:val="00A27EE6"/>
    <w:rsid w:val="00A3003B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0362"/>
    <w:rsid w:val="00A72FC5"/>
    <w:rsid w:val="00A730E3"/>
    <w:rsid w:val="00A76D5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12E"/>
    <w:rsid w:val="00AC63FC"/>
    <w:rsid w:val="00AD3B12"/>
    <w:rsid w:val="00AD3B41"/>
    <w:rsid w:val="00AD4303"/>
    <w:rsid w:val="00AD4F04"/>
    <w:rsid w:val="00AD5A94"/>
    <w:rsid w:val="00AE11E8"/>
    <w:rsid w:val="00AE2480"/>
    <w:rsid w:val="00AF38BF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128E"/>
    <w:rsid w:val="00B13941"/>
    <w:rsid w:val="00B20AC7"/>
    <w:rsid w:val="00B2E14B"/>
    <w:rsid w:val="00B31A7A"/>
    <w:rsid w:val="00B33E59"/>
    <w:rsid w:val="00B340A8"/>
    <w:rsid w:val="00B3428E"/>
    <w:rsid w:val="00B344FA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54B4"/>
    <w:rsid w:val="00B807E5"/>
    <w:rsid w:val="00B847A0"/>
    <w:rsid w:val="00B87BC5"/>
    <w:rsid w:val="00B87D12"/>
    <w:rsid w:val="00BA0371"/>
    <w:rsid w:val="00BA2EF5"/>
    <w:rsid w:val="00BA550C"/>
    <w:rsid w:val="00BB27C1"/>
    <w:rsid w:val="00BC01E5"/>
    <w:rsid w:val="00BC1E5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16750"/>
    <w:rsid w:val="00C17EBE"/>
    <w:rsid w:val="00C2620F"/>
    <w:rsid w:val="00C34F4C"/>
    <w:rsid w:val="00C428F1"/>
    <w:rsid w:val="00C44507"/>
    <w:rsid w:val="00C50118"/>
    <w:rsid w:val="00C602B2"/>
    <w:rsid w:val="00C64F2A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47B6"/>
    <w:rsid w:val="00C90658"/>
    <w:rsid w:val="00C918E2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2CB5"/>
    <w:rsid w:val="00CC52BE"/>
    <w:rsid w:val="00CD0596"/>
    <w:rsid w:val="00CD241D"/>
    <w:rsid w:val="00CD515D"/>
    <w:rsid w:val="00CD63B8"/>
    <w:rsid w:val="00CD74D9"/>
    <w:rsid w:val="00CD7F92"/>
    <w:rsid w:val="00CE0665"/>
    <w:rsid w:val="00CE10F2"/>
    <w:rsid w:val="00CE3260"/>
    <w:rsid w:val="00CE4904"/>
    <w:rsid w:val="00CE4CF5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312D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11E"/>
    <w:rsid w:val="00DB3580"/>
    <w:rsid w:val="00DB69F5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62C"/>
    <w:rsid w:val="00E04D05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241C"/>
    <w:rsid w:val="00E55496"/>
    <w:rsid w:val="00E55F56"/>
    <w:rsid w:val="00E58A00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31DA"/>
    <w:rsid w:val="00F4412A"/>
    <w:rsid w:val="00F563AC"/>
    <w:rsid w:val="00F56A75"/>
    <w:rsid w:val="00F60B45"/>
    <w:rsid w:val="00F60C18"/>
    <w:rsid w:val="00F63DD3"/>
    <w:rsid w:val="00F64FB6"/>
    <w:rsid w:val="00F728FB"/>
    <w:rsid w:val="00F734E7"/>
    <w:rsid w:val="00F739C0"/>
    <w:rsid w:val="00F7508E"/>
    <w:rsid w:val="00F7561F"/>
    <w:rsid w:val="00F76A1C"/>
    <w:rsid w:val="00F80FD0"/>
    <w:rsid w:val="00F8149F"/>
    <w:rsid w:val="00F83448"/>
    <w:rsid w:val="00F868DE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7C79"/>
    <w:rsid w:val="00FE059A"/>
    <w:rsid w:val="00FF0058"/>
    <w:rsid w:val="00FF25E5"/>
    <w:rsid w:val="00FF34BC"/>
    <w:rsid w:val="00FF6C56"/>
    <w:rsid w:val="00FF754B"/>
    <w:rsid w:val="01B0D0D8"/>
    <w:rsid w:val="01BBD305"/>
    <w:rsid w:val="01C64807"/>
    <w:rsid w:val="01D62E96"/>
    <w:rsid w:val="02F29552"/>
    <w:rsid w:val="03163275"/>
    <w:rsid w:val="03A248FC"/>
    <w:rsid w:val="0434DECF"/>
    <w:rsid w:val="0495565E"/>
    <w:rsid w:val="054BBD69"/>
    <w:rsid w:val="0663614D"/>
    <w:rsid w:val="067F9430"/>
    <w:rsid w:val="069B9C2E"/>
    <w:rsid w:val="0752FCBD"/>
    <w:rsid w:val="077AB505"/>
    <w:rsid w:val="08A6CD41"/>
    <w:rsid w:val="08CDE3AA"/>
    <w:rsid w:val="08DBABE1"/>
    <w:rsid w:val="0922A18A"/>
    <w:rsid w:val="092725DB"/>
    <w:rsid w:val="09742751"/>
    <w:rsid w:val="0989A1F1"/>
    <w:rsid w:val="09FC4E85"/>
    <w:rsid w:val="0AB30282"/>
    <w:rsid w:val="0AB8EEFC"/>
    <w:rsid w:val="0B411B07"/>
    <w:rsid w:val="0B7F9AE4"/>
    <w:rsid w:val="0B86250A"/>
    <w:rsid w:val="0D491875"/>
    <w:rsid w:val="0DC07EB9"/>
    <w:rsid w:val="0E2AF619"/>
    <w:rsid w:val="0E9E206C"/>
    <w:rsid w:val="0EE564BC"/>
    <w:rsid w:val="0F599E06"/>
    <w:rsid w:val="0FA9B1EC"/>
    <w:rsid w:val="1042A119"/>
    <w:rsid w:val="10622773"/>
    <w:rsid w:val="10E20861"/>
    <w:rsid w:val="1108BE31"/>
    <w:rsid w:val="11A162D4"/>
    <w:rsid w:val="11D83C98"/>
    <w:rsid w:val="123AA33B"/>
    <w:rsid w:val="129AE47A"/>
    <w:rsid w:val="13098705"/>
    <w:rsid w:val="1341207D"/>
    <w:rsid w:val="1370F09A"/>
    <w:rsid w:val="14146530"/>
    <w:rsid w:val="1467F52B"/>
    <w:rsid w:val="160BF9A5"/>
    <w:rsid w:val="167700B2"/>
    <w:rsid w:val="16A01F4D"/>
    <w:rsid w:val="16D50F1A"/>
    <w:rsid w:val="17297002"/>
    <w:rsid w:val="174452BE"/>
    <w:rsid w:val="17A98F2A"/>
    <w:rsid w:val="18372F3B"/>
    <w:rsid w:val="187DD2A3"/>
    <w:rsid w:val="18E6BD7B"/>
    <w:rsid w:val="18EFFF99"/>
    <w:rsid w:val="193D2054"/>
    <w:rsid w:val="193E3CAE"/>
    <w:rsid w:val="1991B3D5"/>
    <w:rsid w:val="1A5EA16C"/>
    <w:rsid w:val="1A989A94"/>
    <w:rsid w:val="1C5A2AFC"/>
    <w:rsid w:val="1CDCB813"/>
    <w:rsid w:val="1D799CD5"/>
    <w:rsid w:val="1DE611D4"/>
    <w:rsid w:val="1DE984FF"/>
    <w:rsid w:val="1E2FB76D"/>
    <w:rsid w:val="1E9FB34D"/>
    <w:rsid w:val="1ED384FC"/>
    <w:rsid w:val="1EE20528"/>
    <w:rsid w:val="1F379058"/>
    <w:rsid w:val="1F86333E"/>
    <w:rsid w:val="1FA3CDAF"/>
    <w:rsid w:val="1FB12651"/>
    <w:rsid w:val="210BB53B"/>
    <w:rsid w:val="2168C716"/>
    <w:rsid w:val="217C8A02"/>
    <w:rsid w:val="21C5CFAC"/>
    <w:rsid w:val="21E07F44"/>
    <w:rsid w:val="23144932"/>
    <w:rsid w:val="2324AE4C"/>
    <w:rsid w:val="2377C036"/>
    <w:rsid w:val="23A80726"/>
    <w:rsid w:val="2423075D"/>
    <w:rsid w:val="2601966B"/>
    <w:rsid w:val="265D0ECE"/>
    <w:rsid w:val="26CD1691"/>
    <w:rsid w:val="26F8644E"/>
    <w:rsid w:val="271C9DAC"/>
    <w:rsid w:val="2773B8B5"/>
    <w:rsid w:val="27A0526F"/>
    <w:rsid w:val="27DFDDCD"/>
    <w:rsid w:val="27FD4F10"/>
    <w:rsid w:val="28257D11"/>
    <w:rsid w:val="28F3C342"/>
    <w:rsid w:val="29149786"/>
    <w:rsid w:val="293C2520"/>
    <w:rsid w:val="2945167A"/>
    <w:rsid w:val="2954D2B1"/>
    <w:rsid w:val="29E0670F"/>
    <w:rsid w:val="29EA4953"/>
    <w:rsid w:val="2A7105B1"/>
    <w:rsid w:val="2AE85149"/>
    <w:rsid w:val="2BF4262D"/>
    <w:rsid w:val="2C46D1AF"/>
    <w:rsid w:val="2C74ED97"/>
    <w:rsid w:val="2C9E5E17"/>
    <w:rsid w:val="2D4CC0E7"/>
    <w:rsid w:val="2D754D1E"/>
    <w:rsid w:val="2DA23F2C"/>
    <w:rsid w:val="2DAE107A"/>
    <w:rsid w:val="2DC6BED3"/>
    <w:rsid w:val="2DD6A2C6"/>
    <w:rsid w:val="2EB6CCED"/>
    <w:rsid w:val="2F82A697"/>
    <w:rsid w:val="2FA57E3B"/>
    <w:rsid w:val="2FFA9CA6"/>
    <w:rsid w:val="3070A29A"/>
    <w:rsid w:val="3118D82D"/>
    <w:rsid w:val="31DBFEB1"/>
    <w:rsid w:val="326C5643"/>
    <w:rsid w:val="32C5DA29"/>
    <w:rsid w:val="332A6DFA"/>
    <w:rsid w:val="339678F0"/>
    <w:rsid w:val="339E1A5F"/>
    <w:rsid w:val="339F74EF"/>
    <w:rsid w:val="341F1174"/>
    <w:rsid w:val="34546595"/>
    <w:rsid w:val="3491EDB3"/>
    <w:rsid w:val="353F5D6F"/>
    <w:rsid w:val="35B562CB"/>
    <w:rsid w:val="36795B91"/>
    <w:rsid w:val="36D8C396"/>
    <w:rsid w:val="36DC9E79"/>
    <w:rsid w:val="36F99915"/>
    <w:rsid w:val="3722A073"/>
    <w:rsid w:val="3792AEA7"/>
    <w:rsid w:val="37B915C4"/>
    <w:rsid w:val="37F09984"/>
    <w:rsid w:val="38009EF0"/>
    <w:rsid w:val="38AFDD08"/>
    <w:rsid w:val="38B5060F"/>
    <w:rsid w:val="38FD0783"/>
    <w:rsid w:val="3902C81C"/>
    <w:rsid w:val="392376BA"/>
    <w:rsid w:val="3A0913D5"/>
    <w:rsid w:val="3AC9B090"/>
    <w:rsid w:val="3ADA8D97"/>
    <w:rsid w:val="3AEDB068"/>
    <w:rsid w:val="3B94AF29"/>
    <w:rsid w:val="3C743B0F"/>
    <w:rsid w:val="3C9B6667"/>
    <w:rsid w:val="3D4483E5"/>
    <w:rsid w:val="3DC2D765"/>
    <w:rsid w:val="3ED4D951"/>
    <w:rsid w:val="3F13D3D6"/>
    <w:rsid w:val="3F8DD5CC"/>
    <w:rsid w:val="3FC76E40"/>
    <w:rsid w:val="3FD5BEE9"/>
    <w:rsid w:val="4071EB8D"/>
    <w:rsid w:val="40F7EED2"/>
    <w:rsid w:val="41466A3A"/>
    <w:rsid w:val="41593DED"/>
    <w:rsid w:val="41880CA1"/>
    <w:rsid w:val="42151FFA"/>
    <w:rsid w:val="42FA616B"/>
    <w:rsid w:val="43AD200D"/>
    <w:rsid w:val="44030CBD"/>
    <w:rsid w:val="441038FE"/>
    <w:rsid w:val="450B7C43"/>
    <w:rsid w:val="451E1990"/>
    <w:rsid w:val="45CB03C6"/>
    <w:rsid w:val="468D61FD"/>
    <w:rsid w:val="4694CD44"/>
    <w:rsid w:val="4792CD76"/>
    <w:rsid w:val="47C831D3"/>
    <w:rsid w:val="48B83DE2"/>
    <w:rsid w:val="4916B6BC"/>
    <w:rsid w:val="491EA779"/>
    <w:rsid w:val="494EE7DC"/>
    <w:rsid w:val="4974661B"/>
    <w:rsid w:val="4995CAC8"/>
    <w:rsid w:val="4AB2736B"/>
    <w:rsid w:val="4BDDDFB0"/>
    <w:rsid w:val="4C9FEC58"/>
    <w:rsid w:val="4CE1CB5B"/>
    <w:rsid w:val="4D3F0892"/>
    <w:rsid w:val="4DA1B4EF"/>
    <w:rsid w:val="4DC40C91"/>
    <w:rsid w:val="4E334BF8"/>
    <w:rsid w:val="4EC81177"/>
    <w:rsid w:val="4F267FBE"/>
    <w:rsid w:val="4F45288E"/>
    <w:rsid w:val="4F76F509"/>
    <w:rsid w:val="512B26F0"/>
    <w:rsid w:val="513AA7D9"/>
    <w:rsid w:val="5208911B"/>
    <w:rsid w:val="5221FFB4"/>
    <w:rsid w:val="5241D7F6"/>
    <w:rsid w:val="526735EB"/>
    <w:rsid w:val="52AA703D"/>
    <w:rsid w:val="53312502"/>
    <w:rsid w:val="53681715"/>
    <w:rsid w:val="536B559E"/>
    <w:rsid w:val="53C9D2F5"/>
    <w:rsid w:val="53DB4E10"/>
    <w:rsid w:val="5413A4A8"/>
    <w:rsid w:val="5458A251"/>
    <w:rsid w:val="545FAB47"/>
    <w:rsid w:val="5501AF42"/>
    <w:rsid w:val="55114F30"/>
    <w:rsid w:val="5521F5A4"/>
    <w:rsid w:val="552835BF"/>
    <w:rsid w:val="553792D4"/>
    <w:rsid w:val="55ACFF59"/>
    <w:rsid w:val="55CC63A7"/>
    <w:rsid w:val="575A9990"/>
    <w:rsid w:val="576E2736"/>
    <w:rsid w:val="5799A8D0"/>
    <w:rsid w:val="58E180F7"/>
    <w:rsid w:val="5957CE8C"/>
    <w:rsid w:val="59ED60DE"/>
    <w:rsid w:val="59FF49C8"/>
    <w:rsid w:val="5A6B9D85"/>
    <w:rsid w:val="5AC7AE6C"/>
    <w:rsid w:val="5B05778D"/>
    <w:rsid w:val="5B11032A"/>
    <w:rsid w:val="5B2E7D23"/>
    <w:rsid w:val="5C663539"/>
    <w:rsid w:val="5D2D4A1A"/>
    <w:rsid w:val="5D6CBAAD"/>
    <w:rsid w:val="5DB4E248"/>
    <w:rsid w:val="5E35ADA2"/>
    <w:rsid w:val="5E757035"/>
    <w:rsid w:val="5EA5B17D"/>
    <w:rsid w:val="5F49A915"/>
    <w:rsid w:val="5FAB049C"/>
    <w:rsid w:val="5FFEFFD5"/>
    <w:rsid w:val="600A1366"/>
    <w:rsid w:val="621C447F"/>
    <w:rsid w:val="62BC9EF8"/>
    <w:rsid w:val="63F1BA08"/>
    <w:rsid w:val="640B3C84"/>
    <w:rsid w:val="644E39A9"/>
    <w:rsid w:val="645B5977"/>
    <w:rsid w:val="64648F64"/>
    <w:rsid w:val="64AB25DC"/>
    <w:rsid w:val="64E03091"/>
    <w:rsid w:val="67440ED5"/>
    <w:rsid w:val="67C3190A"/>
    <w:rsid w:val="684AAA81"/>
    <w:rsid w:val="6972CC52"/>
    <w:rsid w:val="697DA30D"/>
    <w:rsid w:val="69800F64"/>
    <w:rsid w:val="6A36EF1E"/>
    <w:rsid w:val="6A80086D"/>
    <w:rsid w:val="6AA5B84E"/>
    <w:rsid w:val="6B73C138"/>
    <w:rsid w:val="6BF06539"/>
    <w:rsid w:val="6BFBE69D"/>
    <w:rsid w:val="6C34CC99"/>
    <w:rsid w:val="6D1B3039"/>
    <w:rsid w:val="6D257441"/>
    <w:rsid w:val="6D299CEF"/>
    <w:rsid w:val="6DA7AAC5"/>
    <w:rsid w:val="6DF86E1F"/>
    <w:rsid w:val="6E283D0D"/>
    <w:rsid w:val="6F0EF648"/>
    <w:rsid w:val="6F546963"/>
    <w:rsid w:val="6FCBE6AE"/>
    <w:rsid w:val="6FE75885"/>
    <w:rsid w:val="701DB6B3"/>
    <w:rsid w:val="706B2764"/>
    <w:rsid w:val="70ACBAE7"/>
    <w:rsid w:val="70B23638"/>
    <w:rsid w:val="70F240AF"/>
    <w:rsid w:val="71080EF3"/>
    <w:rsid w:val="732E3FD0"/>
    <w:rsid w:val="7354B496"/>
    <w:rsid w:val="73624E8E"/>
    <w:rsid w:val="739A9363"/>
    <w:rsid w:val="741619C1"/>
    <w:rsid w:val="75CF58FB"/>
    <w:rsid w:val="75F4A2C3"/>
    <w:rsid w:val="762C6CF8"/>
    <w:rsid w:val="762EACA7"/>
    <w:rsid w:val="766A2C43"/>
    <w:rsid w:val="7700773E"/>
    <w:rsid w:val="7703BDD4"/>
    <w:rsid w:val="777CA79E"/>
    <w:rsid w:val="77B3AAD9"/>
    <w:rsid w:val="78275BE8"/>
    <w:rsid w:val="78924571"/>
    <w:rsid w:val="78D3D502"/>
    <w:rsid w:val="7931AA97"/>
    <w:rsid w:val="7943FA88"/>
    <w:rsid w:val="7995EE2A"/>
    <w:rsid w:val="79AD38A8"/>
    <w:rsid w:val="79EAC8DF"/>
    <w:rsid w:val="7AB2E28B"/>
    <w:rsid w:val="7AB44060"/>
    <w:rsid w:val="7B3ABD0A"/>
    <w:rsid w:val="7BCA30A4"/>
    <w:rsid w:val="7BD0C59A"/>
    <w:rsid w:val="7C040DFF"/>
    <w:rsid w:val="7C59B80B"/>
    <w:rsid w:val="7CF89116"/>
    <w:rsid w:val="7D0C924D"/>
    <w:rsid w:val="7D1B14FA"/>
    <w:rsid w:val="7DEF5B23"/>
    <w:rsid w:val="7EA3F297"/>
    <w:rsid w:val="7F63DFB8"/>
    <w:rsid w:val="7F9BC75E"/>
    <w:rsid w:val="7FEE8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2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uiPriority w:val="99"/>
    <w:unhideWhenUsed/>
    <w:rsid w:val="01BBD305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m.nomura.mx@juntendo.ac.jp" TargetMode="External"/><Relationship Id="rId18" Type="http://schemas.openxmlformats.org/officeDocument/2006/relationships/hyperlink" Target="mailto:s.mine.gv@juntendo.ac.jp" TargetMode="External"/><Relationship Id="rId26" Type="http://schemas.openxmlformats.org/officeDocument/2006/relationships/hyperlink" Target="https://www.merriam-webster.com/dictionary/membrane" TargetMode="External"/><Relationship Id="rId39" Type="http://schemas.openxmlformats.org/officeDocument/2006/relationships/hyperlink" Target="https://www.merriam-webster.com/dictionary/cryopreservation" TargetMode="External"/><Relationship Id="rId21" Type="http://schemas.openxmlformats.org/officeDocument/2006/relationships/hyperlink" Target="https://www.merriam-webster.com/dictionary/esophageal" TargetMode="External"/><Relationship Id="rId34" Type="http://schemas.openxmlformats.org/officeDocument/2006/relationships/hyperlink" Target="https://www.merriam-webster.com/dictionary/centrifuge" TargetMode="External"/><Relationship Id="rId42" Type="http://schemas.openxmlformats.org/officeDocument/2006/relationships/hyperlink" Target="https://www.merriam-webster.com/dictionary/dimethyl%20sulfoxide" TargetMode="External"/><Relationship Id="rId47" Type="http://schemas.openxmlformats.org/officeDocument/2006/relationships/hyperlink" Target="https://www.merriam-webster.com/dictionary/spheroid" TargetMode="External"/><Relationship Id="rId50" Type="http://schemas.openxmlformats.org/officeDocument/2006/relationships/hyperlink" Target="https://www.merriam-webster.com/dictionary/emergence" TargetMode="External"/><Relationship Id="rId55" Type="http://schemas.openxmlformats.org/officeDocument/2006/relationships/fontTable" Target="fontTable.xml"/><Relationship Id="rId7" Type="http://schemas.openxmlformats.org/officeDocument/2006/relationships/hyperlink" Target="https://review.jove.com/files_upload.php?src=21212188" TargetMode="External"/><Relationship Id="rId2" Type="http://schemas.openxmlformats.org/officeDocument/2006/relationships/styles" Target="styles.xml"/><Relationship Id="rId16" Type="http://schemas.openxmlformats.org/officeDocument/2006/relationships/hyperlink" Target="mailto:oriori@juntendo.ac.jp" TargetMode="External"/><Relationship Id="rId29" Type="http://schemas.openxmlformats.org/officeDocument/2006/relationships/hyperlink" Target="https://www.merriam-webster.com/dictionary/phosphate" TargetMode="External"/><Relationship Id="rId11" Type="http://schemas.openxmlformats.org/officeDocument/2006/relationships/hyperlink" Target="mailto:hashy@juntendo.ac.jp" TargetMode="External"/><Relationship Id="rId24" Type="http://schemas.openxmlformats.org/officeDocument/2006/relationships/hyperlink" Target="https://www.merriam-webster.com/dictionary/organoid" TargetMode="External"/><Relationship Id="rId32" Type="http://schemas.openxmlformats.org/officeDocument/2006/relationships/hyperlink" Target="https://www.merriam-webster.com/dictionary/incubate" TargetMode="External"/><Relationship Id="rId37" Type="http://schemas.openxmlformats.org/officeDocument/2006/relationships/hyperlink" Target="https://www.merriam-webster.com/dictionary/microliter" TargetMode="External"/><Relationship Id="rId40" Type="http://schemas.openxmlformats.org/officeDocument/2006/relationships/hyperlink" Target="https://www.merriam-webster.com/dictionary/diameter" TargetMode="External"/><Relationship Id="rId45" Type="http://schemas.openxmlformats.org/officeDocument/2006/relationships/hyperlink" Target="https://www.merriam-webster.com/dictionary/thaw" TargetMode="External"/><Relationship Id="rId53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aorimo@juntendo.ac.jp" TargetMode="External"/><Relationship Id="rId19" Type="http://schemas.openxmlformats.org/officeDocument/2006/relationships/hyperlink" Target="mailto:t.kobayashi.sn@juntendo.ac.jp" TargetMode="External"/><Relationship Id="rId31" Type="http://schemas.openxmlformats.org/officeDocument/2006/relationships/hyperlink" Target="https://www.merriam-webster.com/dictionary/trypsin" TargetMode="External"/><Relationship Id="rId44" Type="http://schemas.openxmlformats.org/officeDocument/2006/relationships/hyperlink" Target="https://www.merriam-webster.com/dictionary/nitrogen" TargetMode="External"/><Relationship Id="rId52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orimo@juntendo.ac.jp" TargetMode="External"/><Relationship Id="rId14" Type="http://schemas.openxmlformats.org/officeDocument/2006/relationships/hyperlink" Target="mailto:masa@juntendo.ac.jp" TargetMode="External"/><Relationship Id="rId22" Type="http://schemas.openxmlformats.org/officeDocument/2006/relationships/hyperlink" Target="https://www.merriam-webster.com/dictionary/squamous" TargetMode="External"/><Relationship Id="rId27" Type="http://schemas.openxmlformats.org/officeDocument/2006/relationships/hyperlink" Target="https://www.merriam-webster.com/dictionary/matrix" TargetMode="External"/><Relationship Id="rId30" Type="http://schemas.openxmlformats.org/officeDocument/2006/relationships/hyperlink" Target="https://www.merriam-webster.com/dictionary/saline" TargetMode="External"/><Relationship Id="rId35" Type="http://schemas.openxmlformats.org/officeDocument/2006/relationships/hyperlink" Target="https://www.merriam-webster.com/dictionary/supernatant" TargetMode="External"/><Relationship Id="rId43" Type="http://schemas.openxmlformats.org/officeDocument/2006/relationships/hyperlink" Target="https://www.merriam-webster.com/dictionary/aliquot" TargetMode="External"/><Relationship Id="rId48" Type="http://schemas.openxmlformats.org/officeDocument/2006/relationships/hyperlink" Target="https://www.merriam-webster.com/dictionary/quantify" TargetMode="External"/><Relationship Id="rId56" Type="http://schemas.openxmlformats.org/officeDocument/2006/relationships/theme" Target="theme/theme1.xml"/><Relationship Id="rId8" Type="http://schemas.openxmlformats.org/officeDocument/2006/relationships/hyperlink" Target="mailto:t.kobayashi.sn@juntendo.ac.jp" TargetMode="External"/><Relationship Id="rId51" Type="http://schemas.openxmlformats.org/officeDocument/2006/relationships/hyperlink" Target="https://www.merriam-webster.com/dictionary/morphologically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k.yamashita.yu@juntendo.ac.jp" TargetMode="External"/><Relationship Id="rId17" Type="http://schemas.openxmlformats.org/officeDocument/2006/relationships/hyperlink" Target="mailto:p.zhang.sp@juntendo.ac.jp" TargetMode="External"/><Relationship Id="rId25" Type="http://schemas.openxmlformats.org/officeDocument/2006/relationships/hyperlink" Target="https://www.merriam-webster.com/dictionary/basement" TargetMode="External"/><Relationship Id="rId33" Type="http://schemas.openxmlformats.org/officeDocument/2006/relationships/hyperlink" Target="https://www.merriam-webster.com/dictionary/suspension" TargetMode="External"/><Relationship Id="rId38" Type="http://schemas.openxmlformats.org/officeDocument/2006/relationships/hyperlink" Target="https://www.merriam-webster.com/dictionary/Celsius" TargetMode="External"/><Relationship Id="rId46" Type="http://schemas.openxmlformats.org/officeDocument/2006/relationships/hyperlink" Target="https://www.merriam-webster.com/dictionary/morphology" TargetMode="External"/><Relationship Id="rId20" Type="http://schemas.openxmlformats.org/officeDocument/2006/relationships/hyperlink" Target="mailto:t2fukunaga@juntendo.ac.jp" TargetMode="External"/><Relationship Id="rId41" Type="http://schemas.openxmlformats.org/officeDocument/2006/relationships/hyperlink" Target="https://www.merriam-webster.com/dictionary/micrometer" TargetMode="External"/><Relationship Id="rId54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mailto:mnasu@juntendo.ac.jp" TargetMode="External"/><Relationship Id="rId23" Type="http://schemas.openxmlformats.org/officeDocument/2006/relationships/hyperlink" Target="https://www.merriam-webster.com/dictionary/carcinoma" TargetMode="External"/><Relationship Id="rId28" Type="http://schemas.openxmlformats.org/officeDocument/2006/relationships/hyperlink" Target="https://www.merriam-webster.com/dictionary/aspirate" TargetMode="External"/><Relationship Id="rId36" Type="http://schemas.openxmlformats.org/officeDocument/2006/relationships/hyperlink" Target="https://www.merriam-webster.com/dictionary/resuspend" TargetMode="External"/><Relationship Id="rId49" Type="http://schemas.openxmlformats.org/officeDocument/2006/relationships/hyperlink" Target="https://www.merriam-webster.com/dictionary/passagin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12</Pages>
  <Words>1344</Words>
  <Characters>16964</Characters>
  <Application>Microsoft Office Word</Application>
  <DocSecurity>0</DocSecurity>
  <Lines>547</Lines>
  <Paragraphs>141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見出し</vt:lpstr>
      </vt:variant>
      <vt:variant>
        <vt:i4>28</vt:i4>
      </vt:variant>
    </vt:vector>
  </HeadingPairs>
  <TitlesOfParts>
    <vt:vector size="29" baseType="lpstr">
      <vt:lpstr>Name:                                                                                                                 Title of</vt:lpstr>
      <vt:lpstr>Submission ID #: 69548</vt:lpstr>
      <vt:lpstr>Scriptwriter Name: Deepthi Das</vt:lpstr>
      <vt:lpstr>Project Page Link: https://review.jove.com/files_upload.php?src=21212188 </vt:lpstr>
      <vt:lpstr/>
      <vt:lpstr>Title: Establishment of Tumor Organoids, Carcinoma-Associated Fibroblasts, and C</vt:lpstr>
      <vt:lpstr/>
      <vt:lpstr>Authors and Affiliations: Peining Zhang1,2, Tetsuo Kobayashi2,3,Motomi Nasu1, Ta</vt:lpstr>
      <vt:lpstr/>
      <vt:lpstr/>
      <vt:lpstr/>
      <vt:lpstr>Corresponding Authors: </vt:lpstr>
      <vt:lpstr>Tetsuo Kobayashi		t.kobayashi.sn@juntendo.ac.jp</vt:lpstr>
      <vt:lpstr/>
      <vt:lpstr>Email Addresses for All Authors: </vt:lpstr>
      <vt:lpstr>aorimo@juntendo.ac.jp</vt:lpstr>
      <vt:lpstr>    Author Questionnaire</vt:lpstr>
      <vt:lpstr>Introduction</vt:lpstr>
      <vt:lpstr/>
      <vt:lpstr/>
      <vt:lpstr>Ethics Title Card</vt:lpstr>
      <vt:lpstr/>
      <vt:lpstr>Protocol  </vt:lpstr>
      <vt:lpstr>Results</vt:lpstr>
      <vt:lpstr/>
      <vt:lpstr>Results </vt:lpstr>
      <vt:lpstr/>
      <vt:lpstr>Spheroid numbers were quantified over time for early-passaged cancer organoids s</vt:lpstr>
      <vt:lpstr>Most cancer organoids maintained a well-defined spherical morphology during grow</vt:lpstr>
    </vt:vector>
  </TitlesOfParts>
  <Company>UC Irvine</Company>
  <LinksUpToDate>false</LinksUpToDate>
  <CharactersWithSpaces>18167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11</cp:revision>
  <dcterms:created xsi:type="dcterms:W3CDTF">2026-04-09T04:00:00Z</dcterms:created>
  <dcterms:modified xsi:type="dcterms:W3CDTF">2026-04-28T06:42:00Z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