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A632D" w14:textId="77777777" w:rsidR="00B37003" w:rsidRDefault="00B37003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19DB79C3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70026</w:t>
      </w:r>
    </w:p>
    <w:p w14:paraId="13DADB19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4E141CD5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B37003">
          <w:rPr>
            <w:rStyle w:val="Hyperlink"/>
            <w:rFonts w:eastAsia="Times New Roman" w:cstheme="minorHAnsi"/>
            <w:b/>
          </w:rPr>
          <w:t>https://review.jove.com/account/file-uploader?src=21357978</w:t>
        </w:r>
      </w:hyperlink>
    </w:p>
    <w:p w14:paraId="74A2ED8B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297FE95B" w14:textId="77777777" w:rsidR="00B37003" w:rsidRDefault="00000000">
      <w:pPr>
        <w:rPr>
          <w:rFonts w:asciiTheme="majorHAnsi" w:hAnsiTheme="majorHAnsi" w:cstheme="majorHAnsi"/>
          <w:bCs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Theme="majorHAnsi" w:hAnsiTheme="majorHAnsi" w:cstheme="majorHAnsi"/>
          <w:b/>
          <w:sz w:val="32"/>
          <w:szCs w:val="32"/>
        </w:rPr>
        <w:t>Therapeutic Massage for Psychological Well-being in Geriatric Oncology</w:t>
      </w:r>
    </w:p>
    <w:p w14:paraId="2B280547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395F37A1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14E5F63B" w14:textId="77777777" w:rsidR="00B37003" w:rsidRDefault="00B37003">
      <w:pPr>
        <w:outlineLvl w:val="0"/>
        <w:rPr>
          <w:rFonts w:eastAsia="Times New Roman" w:cstheme="minorHAnsi"/>
          <w:b/>
        </w:rPr>
      </w:pPr>
    </w:p>
    <w:p w14:paraId="5523E7A2" w14:textId="77777777" w:rsidR="00B3700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7A2683" w14:textId="468E4F98" w:rsidR="00B37003" w:rsidRDefault="00000000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  <w:r>
        <w:rPr>
          <w:rFonts w:asciiTheme="majorHAnsi" w:eastAsia="SimHei" w:hAnsiTheme="majorHAnsi" w:cstheme="majorHAnsi"/>
          <w:sz w:val="28"/>
          <w:szCs w:val="28"/>
        </w:rPr>
        <w:t>Xin Liu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1</w:t>
      </w:r>
      <w:r w:rsidR="00A70003">
        <w:rPr>
          <w:rFonts w:asciiTheme="majorHAnsi" w:eastAsia="SimHei" w:hAnsiTheme="majorHAnsi" w:cstheme="majorHAnsi"/>
          <w:sz w:val="28"/>
          <w:szCs w:val="28"/>
          <w:vertAlign w:val="superscript"/>
        </w:rPr>
        <w:t>*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Shuaiyan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2</w:t>
      </w:r>
      <w:r w:rsidR="00A70003">
        <w:rPr>
          <w:rFonts w:asciiTheme="majorHAnsi" w:eastAsia="SimHei" w:hAnsiTheme="majorHAnsi" w:cstheme="majorHAnsi"/>
          <w:sz w:val="28"/>
          <w:szCs w:val="28"/>
          <w:vertAlign w:val="superscript"/>
        </w:rPr>
        <w:t>*</w:t>
      </w:r>
      <w:r>
        <w:rPr>
          <w:rFonts w:asciiTheme="majorHAnsi" w:eastAsia="SimHei" w:hAnsiTheme="majorHAnsi" w:cstheme="majorHAnsi"/>
          <w:sz w:val="28"/>
          <w:szCs w:val="28"/>
        </w:rPr>
        <w:t>, Yuxi Lv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3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Juncheng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Tong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2</w:t>
      </w:r>
      <w:r>
        <w:rPr>
          <w:rFonts w:asciiTheme="majorHAnsi" w:eastAsia="SimHei" w:hAnsiTheme="majorHAnsi" w:cstheme="majorHAnsi"/>
          <w:sz w:val="28"/>
          <w:szCs w:val="28"/>
        </w:rPr>
        <w:t>, Yue Hu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4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Minghui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Xia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5</w:t>
      </w:r>
      <w:r>
        <w:rPr>
          <w:rFonts w:asciiTheme="majorHAnsi" w:eastAsia="SimHei" w:hAnsiTheme="majorHAnsi" w:cstheme="majorHAnsi"/>
          <w:sz w:val="28"/>
          <w:szCs w:val="28"/>
        </w:rPr>
        <w:t>, Xiaoli Yin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 xml:space="preserve"> 6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Mingfei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Zhou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6</w:t>
      </w:r>
      <w:r>
        <w:rPr>
          <w:rFonts w:asciiTheme="majorHAnsi" w:eastAsia="SimHei" w:hAnsiTheme="majorHAnsi" w:cstheme="majorHAnsi"/>
          <w:sz w:val="28"/>
          <w:szCs w:val="28"/>
        </w:rPr>
        <w:t>, Dongsheng 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7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Beidou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8</w:t>
      </w:r>
      <w:r>
        <w:rPr>
          <w:rFonts w:asciiTheme="majorHAnsi" w:eastAsia="SimHei" w:hAnsiTheme="majorHAnsi" w:cstheme="majorHAnsi"/>
          <w:sz w:val="28"/>
          <w:szCs w:val="28"/>
        </w:rPr>
        <w:t>, Jianhua Sun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4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Longkui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Jiang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9</w:t>
      </w:r>
      <w:r>
        <w:rPr>
          <w:rFonts w:asciiTheme="majorHAnsi" w:eastAsia="SimHei" w:hAnsiTheme="majorHAnsi" w:cstheme="majorHAnsi"/>
          <w:sz w:val="28"/>
          <w:szCs w:val="28"/>
        </w:rPr>
        <w:t xml:space="preserve">, </w:t>
      </w:r>
      <w:proofErr w:type="spellStart"/>
      <w:r>
        <w:rPr>
          <w:rFonts w:asciiTheme="majorHAnsi" w:eastAsia="SimHei" w:hAnsiTheme="majorHAnsi" w:cstheme="majorHAnsi"/>
          <w:sz w:val="28"/>
          <w:szCs w:val="28"/>
        </w:rPr>
        <w:t>Yunchuan</w:t>
      </w:r>
      <w:proofErr w:type="spellEnd"/>
      <w:r>
        <w:rPr>
          <w:rFonts w:asciiTheme="majorHAnsi" w:eastAsia="SimHei" w:hAnsiTheme="majorHAnsi" w:cstheme="majorHAnsi"/>
          <w:sz w:val="28"/>
          <w:szCs w:val="28"/>
        </w:rPr>
        <w:t xml:space="preserve"> Wu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3*</w:t>
      </w:r>
      <w:r>
        <w:rPr>
          <w:rFonts w:asciiTheme="majorHAnsi" w:eastAsia="SimHei" w:hAnsiTheme="majorHAnsi" w:cstheme="majorHAnsi"/>
          <w:sz w:val="28"/>
          <w:szCs w:val="28"/>
        </w:rPr>
        <w:t>, Yuhang Wang</w:t>
      </w: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3*</w:t>
      </w:r>
    </w:p>
    <w:p w14:paraId="322468AD" w14:textId="77777777" w:rsidR="00B37003" w:rsidRDefault="00B37003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</w:p>
    <w:p w14:paraId="174CD633" w14:textId="77777777" w:rsidR="00A70003" w:rsidRDefault="00A70003" w:rsidP="00A70003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*</w:t>
      </w:r>
      <w:r>
        <w:rPr>
          <w:rFonts w:asciiTheme="majorHAnsi" w:hAnsiTheme="majorHAnsi" w:cstheme="majorHAnsi"/>
          <w:sz w:val="28"/>
          <w:szCs w:val="28"/>
        </w:rPr>
        <w:t>These authors contributed equally to this work.</w:t>
      </w:r>
    </w:p>
    <w:p w14:paraId="0E4CE6A7" w14:textId="77777777" w:rsidR="00B37003" w:rsidRDefault="00B37003">
      <w:pPr>
        <w:rPr>
          <w:rFonts w:asciiTheme="majorHAnsi" w:hAnsiTheme="majorHAnsi" w:cstheme="majorHAnsi"/>
          <w:sz w:val="28"/>
          <w:szCs w:val="28"/>
        </w:rPr>
      </w:pPr>
    </w:p>
    <w:p w14:paraId="37393F4E" w14:textId="77777777" w:rsidR="00B37003" w:rsidRDefault="00B37003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</w:p>
    <w:p w14:paraId="2A3E5460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  <w:lang w:eastAsia="zh-CN"/>
        </w:rPr>
        <w:t>1</w:t>
      </w:r>
      <w:r>
        <w:rPr>
          <w:rFonts w:asciiTheme="majorHAnsi" w:eastAsia="SimHei" w:hAnsiTheme="majorHAnsi" w:cstheme="majorHAnsi"/>
          <w:sz w:val="28"/>
          <w:szCs w:val="28"/>
          <w:lang w:eastAsia="zh-CN"/>
        </w:rPr>
        <w:t xml:space="preserve">The First Clinical Medical College, </w:t>
      </w:r>
      <w:r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3437B3D4" w14:textId="77777777" w:rsidR="00B37003" w:rsidRDefault="00000000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  <w:lang w:eastAsia="zh-CN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  <w:lang w:eastAsia="zh-CN"/>
        </w:rPr>
        <w:t>2</w:t>
      </w:r>
      <w:r>
        <w:rPr>
          <w:rFonts w:asciiTheme="majorHAnsi" w:eastAsia="SimHei" w:hAnsiTheme="majorHAnsi" w:cstheme="majorHAnsi"/>
          <w:sz w:val="28"/>
          <w:szCs w:val="28"/>
          <w:lang w:eastAsia="zh-CN"/>
        </w:rPr>
        <w:t xml:space="preserve">School of Elderly Care Services and Management, </w:t>
      </w:r>
      <w:r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57FA9465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>
        <w:rPr>
          <w:rFonts w:asciiTheme="majorHAnsi" w:hAnsiTheme="majorHAnsi" w:cstheme="majorHAnsi"/>
          <w:sz w:val="28"/>
          <w:szCs w:val="28"/>
        </w:rPr>
        <w:t>School of Acupuncture-Moxibustion and Tuina</w:t>
      </w:r>
      <w:r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431BD25D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4</w:t>
      </w:r>
      <w:r>
        <w:rPr>
          <w:rFonts w:asciiTheme="majorHAnsi" w:hAnsiTheme="majorHAnsi" w:cstheme="majorHAnsi"/>
          <w:sz w:val="28"/>
          <w:szCs w:val="28"/>
        </w:rPr>
        <w:t>Affiliated Hospital of Nanjing University of Chinese Medicine</w:t>
      </w:r>
    </w:p>
    <w:p w14:paraId="1D62144D" w14:textId="77777777" w:rsidR="00B37003" w:rsidRDefault="00000000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5</w:t>
      </w:r>
      <w:r>
        <w:rPr>
          <w:rFonts w:asciiTheme="majorHAnsi" w:eastAsia="SimHei" w:hAnsiTheme="majorHAnsi" w:cstheme="majorHAnsi"/>
          <w:sz w:val="28"/>
          <w:szCs w:val="28"/>
        </w:rPr>
        <w:t>Affiliated Hospital of Nantong University, Nantong</w:t>
      </w:r>
    </w:p>
    <w:p w14:paraId="56B191A2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6</w:t>
      </w:r>
      <w:r>
        <w:rPr>
          <w:rFonts w:asciiTheme="majorHAnsi" w:hAnsiTheme="majorHAnsi" w:cstheme="majorHAnsi"/>
          <w:sz w:val="28"/>
          <w:szCs w:val="28"/>
        </w:rPr>
        <w:t xml:space="preserve">Nanjing </w:t>
      </w:r>
      <w:proofErr w:type="spellStart"/>
      <w:r>
        <w:rPr>
          <w:rFonts w:asciiTheme="majorHAnsi" w:hAnsiTheme="majorHAnsi" w:cstheme="majorHAnsi"/>
          <w:sz w:val="28"/>
          <w:szCs w:val="28"/>
        </w:rPr>
        <w:t>Xiaohang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Hospital</w:t>
      </w:r>
    </w:p>
    <w:p w14:paraId="752CCE83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7</w:t>
      </w:r>
      <w:r>
        <w:rPr>
          <w:rFonts w:asciiTheme="majorHAnsi" w:hAnsiTheme="majorHAnsi" w:cstheme="majorHAnsi"/>
          <w:sz w:val="28"/>
          <w:szCs w:val="28"/>
        </w:rPr>
        <w:t>Nanjing Red Cross Hospital</w:t>
      </w:r>
    </w:p>
    <w:p w14:paraId="52FB6F8D" w14:textId="77777777" w:rsidR="00B37003" w:rsidRDefault="00000000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eastAsia="SimHei" w:hAnsiTheme="majorHAnsi" w:cstheme="majorHAnsi"/>
          <w:sz w:val="28"/>
          <w:szCs w:val="28"/>
          <w:vertAlign w:val="superscript"/>
        </w:rPr>
        <w:t>8</w:t>
      </w:r>
      <w:r>
        <w:rPr>
          <w:rFonts w:asciiTheme="majorHAnsi" w:eastAsia="SimHei" w:hAnsiTheme="majorHAnsi" w:cstheme="majorHAnsi"/>
          <w:sz w:val="28"/>
          <w:szCs w:val="28"/>
        </w:rPr>
        <w:t>Pizhou Chinese Medicine Hospital</w:t>
      </w:r>
    </w:p>
    <w:p w14:paraId="12F346B9" w14:textId="77777777" w:rsidR="00B37003" w:rsidRDefault="00000000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  <w:lang w:eastAsia="zh-CN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>9</w:t>
      </w:r>
      <w:r>
        <w:rPr>
          <w:rFonts w:asciiTheme="majorHAnsi" w:hAnsiTheme="majorHAnsi" w:cstheme="majorHAnsi"/>
          <w:sz w:val="28"/>
          <w:szCs w:val="28"/>
        </w:rPr>
        <w:t>The Research Center of Chinese Medicine Culture, Nanjing University of Chinese Medicine</w:t>
      </w:r>
    </w:p>
    <w:p w14:paraId="19ECDA29" w14:textId="77777777" w:rsidR="00B37003" w:rsidRDefault="00B37003">
      <w:pPr>
        <w:rPr>
          <w:rFonts w:asciiTheme="majorHAnsi" w:hAnsiTheme="majorHAnsi" w:cstheme="majorHAnsi"/>
          <w:sz w:val="28"/>
          <w:szCs w:val="28"/>
        </w:rPr>
      </w:pPr>
    </w:p>
    <w:p w14:paraId="2E7A1E27" w14:textId="77777777" w:rsidR="00B37003" w:rsidRDefault="00B37003">
      <w:pPr>
        <w:outlineLvl w:val="0"/>
        <w:rPr>
          <w:rFonts w:eastAsia="Times New Roman" w:cstheme="minorHAnsi"/>
        </w:rPr>
      </w:pPr>
    </w:p>
    <w:p w14:paraId="1DE38E0B" w14:textId="77777777" w:rsidR="00B3700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DCD0799" w14:textId="77777777" w:rsidR="00B37003" w:rsidRDefault="00000000">
      <w:pPr>
        <w:rPr>
          <w:rFonts w:asciiTheme="majorHAnsi" w:hAnsiTheme="majorHAnsi" w:cstheme="majorHAnsi"/>
        </w:rPr>
      </w:pPr>
      <w:bookmarkStart w:id="0" w:name="_Hlk25233958"/>
      <w:r>
        <w:rPr>
          <w:rFonts w:asciiTheme="majorHAnsi" w:hAnsiTheme="majorHAnsi" w:cstheme="majorHAnsi"/>
        </w:rPr>
        <w:t>Yuhang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wangyuhang@njucm.edu.cn</w:t>
      </w:r>
    </w:p>
    <w:p w14:paraId="7DA95CFC" w14:textId="77777777" w:rsidR="00B37003" w:rsidRDefault="00000000">
      <w:pPr>
        <w:rPr>
          <w:rFonts w:asciiTheme="majorHAns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Yunchuan</w:t>
      </w:r>
      <w:proofErr w:type="spellEnd"/>
      <w:r>
        <w:rPr>
          <w:rFonts w:asciiTheme="majorHAnsi" w:eastAsia="SimHei" w:hAnsiTheme="majorHAnsi" w:cstheme="majorHAnsi"/>
        </w:rPr>
        <w:t xml:space="preserve"> Wu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njwych@126.com</w:t>
      </w:r>
    </w:p>
    <w:p w14:paraId="656118AB" w14:textId="77777777" w:rsidR="00B37003" w:rsidRDefault="00B37003">
      <w:pPr>
        <w:outlineLvl w:val="0"/>
        <w:rPr>
          <w:rFonts w:eastAsia="Times New Roman" w:cstheme="minorHAnsi"/>
        </w:rPr>
      </w:pPr>
    </w:p>
    <w:p w14:paraId="58FC5254" w14:textId="77777777" w:rsidR="00B37003" w:rsidRDefault="00B37003">
      <w:pPr>
        <w:outlineLvl w:val="0"/>
        <w:rPr>
          <w:rFonts w:eastAsia="Times New Roman" w:cstheme="minorHAnsi"/>
        </w:rPr>
      </w:pPr>
    </w:p>
    <w:p w14:paraId="62EF442B" w14:textId="77777777" w:rsidR="00B37003" w:rsidRDefault="00B37003">
      <w:pPr>
        <w:outlineLvl w:val="0"/>
        <w:rPr>
          <w:rFonts w:eastAsia="Times New Roman" w:cstheme="minorHAnsi"/>
        </w:rPr>
      </w:pPr>
    </w:p>
    <w:bookmarkEnd w:id="0"/>
    <w:p w14:paraId="101715CB" w14:textId="77777777" w:rsidR="00B37003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lastRenderedPageBreak/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60ABBD00" w14:textId="77777777" w:rsidR="00B37003" w:rsidRDefault="00B37003">
      <w:pPr>
        <w:outlineLvl w:val="0"/>
        <w:rPr>
          <w:rFonts w:cstheme="minorHAnsi"/>
          <w:b/>
          <w:sz w:val="22"/>
          <w:szCs w:val="22"/>
        </w:rPr>
      </w:pPr>
    </w:p>
    <w:p w14:paraId="377E81F1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 xml:space="preserve">Xin Liu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>2567516340@qq.com</w:t>
      </w:r>
    </w:p>
    <w:p w14:paraId="0B4BC555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 xml:space="preserve">Shuaiyan Wang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>3153186880@qq.com</w:t>
      </w:r>
    </w:p>
    <w:p w14:paraId="74DE0BFE" w14:textId="77777777" w:rsidR="00B37003" w:rsidRDefault="00000000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 xml:space="preserve">Yuxi </w:t>
      </w:r>
      <w:proofErr w:type="spellStart"/>
      <w:r>
        <w:rPr>
          <w:rFonts w:asciiTheme="majorHAnsi" w:eastAsia="SimHei" w:hAnsiTheme="majorHAnsi" w:cstheme="majorHAnsi"/>
        </w:rPr>
        <w:t>Lv</w:t>
      </w:r>
      <w:proofErr w:type="spellEnd"/>
      <w:r>
        <w:rPr>
          <w:rFonts w:asciiTheme="majorHAnsi" w:eastAsia="SimHei" w:hAnsiTheme="majorHAnsi" w:cstheme="majorHAnsi"/>
        </w:rPr>
        <w:t xml:space="preserve">,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1830358705@qq.com</w:t>
      </w:r>
    </w:p>
    <w:p w14:paraId="057EFF5F" w14:textId="77777777" w:rsidR="00B37003" w:rsidRDefault="00000000">
      <w:pPr>
        <w:rPr>
          <w:rFonts w:asciiTheme="majorHAnsi" w:eastAsia="SimHei" w:hAnsiTheme="majorHAnsi" w:cstheme="majorHAnsi"/>
          <w:b/>
          <w:bCs/>
        </w:rPr>
      </w:pPr>
      <w:proofErr w:type="spellStart"/>
      <w:r>
        <w:rPr>
          <w:rFonts w:asciiTheme="majorHAnsi" w:eastAsia="SimHei" w:hAnsiTheme="majorHAnsi" w:cstheme="majorHAnsi"/>
        </w:rPr>
        <w:t>Juncheng</w:t>
      </w:r>
      <w:proofErr w:type="spellEnd"/>
      <w:r>
        <w:rPr>
          <w:rFonts w:asciiTheme="majorHAnsi" w:eastAsia="SimHei" w:hAnsiTheme="majorHAnsi" w:cstheme="majorHAnsi"/>
        </w:rPr>
        <w:t xml:space="preserve"> Tong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juncheng_tong@njucm.edu.cn</w:t>
      </w:r>
    </w:p>
    <w:p w14:paraId="741788CB" w14:textId="77777777" w:rsidR="00B37003" w:rsidRDefault="00000000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>Yue Hu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1569196365@qq.com</w:t>
      </w:r>
    </w:p>
    <w:p w14:paraId="45E7D72C" w14:textId="77777777" w:rsidR="00B37003" w:rsidRDefault="00000000">
      <w:pPr>
        <w:rPr>
          <w:rFonts w:asciiTheme="majorHAnsi" w:eastAsia="SimHe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Minghui</w:t>
      </w:r>
      <w:proofErr w:type="spellEnd"/>
      <w:r>
        <w:rPr>
          <w:rFonts w:asciiTheme="majorHAnsi" w:eastAsia="SimHei" w:hAnsiTheme="majorHAnsi" w:cstheme="majorHAnsi"/>
        </w:rPr>
        <w:t xml:space="preserve"> Xia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417798466@qq.com</w:t>
      </w:r>
    </w:p>
    <w:p w14:paraId="6A367D89" w14:textId="77777777" w:rsidR="00B37003" w:rsidRDefault="00000000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 xml:space="preserve">Xiaoli Yin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yinxli@163.com</w:t>
      </w:r>
    </w:p>
    <w:p w14:paraId="477AE6B5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>Mingfei Zhou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 xml:space="preserve"> zmfxh@126.com</w:t>
      </w:r>
    </w:p>
    <w:p w14:paraId="50F183D9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 xml:space="preserve">Dongsheng Wang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>349594141@qq.com</w:t>
      </w:r>
    </w:p>
    <w:p w14:paraId="5C5BEA5B" w14:textId="77777777" w:rsidR="00B37003" w:rsidRDefault="00000000">
      <w:pPr>
        <w:rPr>
          <w:rFonts w:asciiTheme="majorHAnsi" w:eastAsia="SimHei" w:hAnsiTheme="majorHAnsi" w:cstheme="majorHAnsi"/>
          <w:b/>
          <w:bCs/>
          <w:lang w:val="de-DE"/>
        </w:rPr>
      </w:pPr>
      <w:r>
        <w:rPr>
          <w:rFonts w:asciiTheme="majorHAnsi" w:eastAsia="SimHei" w:hAnsiTheme="majorHAnsi" w:cstheme="majorHAnsi"/>
          <w:lang w:val="de-DE"/>
        </w:rPr>
        <w:t>Beidou Wang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 xml:space="preserve"> 67699476@qq.com</w:t>
      </w:r>
    </w:p>
    <w:p w14:paraId="4D3A8CAF" w14:textId="77777777" w:rsidR="00B37003" w:rsidRDefault="00000000">
      <w:pPr>
        <w:rPr>
          <w:rFonts w:asciiTheme="majorHAnsi" w:eastAsia="SimHei" w:hAnsiTheme="majorHAnsi" w:cstheme="majorHAnsi"/>
          <w:lang w:val="de-DE"/>
        </w:rPr>
      </w:pPr>
      <w:r>
        <w:rPr>
          <w:rFonts w:asciiTheme="majorHAnsi" w:eastAsia="SimHei" w:hAnsiTheme="majorHAnsi" w:cstheme="majorHAnsi"/>
          <w:lang w:val="de-DE"/>
        </w:rPr>
        <w:t>Jianhua Sun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  <w:t xml:space="preserve"> 377201634@qq.com</w:t>
      </w:r>
    </w:p>
    <w:p w14:paraId="5A33F76E" w14:textId="77777777" w:rsidR="00B37003" w:rsidRDefault="00000000">
      <w:pPr>
        <w:rPr>
          <w:rFonts w:asciiTheme="majorHAns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Longkui</w:t>
      </w:r>
      <w:proofErr w:type="spellEnd"/>
      <w:r>
        <w:rPr>
          <w:rFonts w:asciiTheme="majorHAnsi" w:eastAsia="SimHei" w:hAnsiTheme="majorHAnsi" w:cstheme="majorHAnsi"/>
        </w:rPr>
        <w:t xml:space="preserve"> Jiang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jianglongkui@njucm.eud.cn</w:t>
      </w:r>
    </w:p>
    <w:p w14:paraId="16A81958" w14:textId="77777777" w:rsidR="00B37003" w:rsidRDefault="0000000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Yuhang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wangyuhang@njucm.edu.cn</w:t>
      </w:r>
    </w:p>
    <w:p w14:paraId="49E10B67" w14:textId="77777777" w:rsidR="00B37003" w:rsidRDefault="00000000">
      <w:pPr>
        <w:rPr>
          <w:rFonts w:asciiTheme="majorHAnsi" w:hAnsiTheme="majorHAnsi" w:cstheme="majorHAnsi"/>
        </w:rPr>
      </w:pPr>
      <w:proofErr w:type="spellStart"/>
      <w:r>
        <w:rPr>
          <w:rFonts w:asciiTheme="majorHAnsi" w:eastAsia="SimHei" w:hAnsiTheme="majorHAnsi" w:cstheme="majorHAnsi"/>
        </w:rPr>
        <w:t>Yunchuan</w:t>
      </w:r>
      <w:proofErr w:type="spellEnd"/>
      <w:r>
        <w:rPr>
          <w:rFonts w:asciiTheme="majorHAnsi" w:eastAsia="SimHei" w:hAnsiTheme="majorHAnsi" w:cstheme="majorHAnsi"/>
        </w:rPr>
        <w:t xml:space="preserve"> Wu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njwych@126.com</w:t>
      </w:r>
    </w:p>
    <w:p w14:paraId="597F3E5D" w14:textId="77777777" w:rsidR="00B37003" w:rsidRDefault="00B37003">
      <w:pPr>
        <w:outlineLvl w:val="0"/>
        <w:rPr>
          <w:rFonts w:eastAsia="Times New Roman" w:cstheme="minorHAnsi"/>
        </w:rPr>
      </w:pPr>
    </w:p>
    <w:p w14:paraId="01886EB9" w14:textId="77777777" w:rsidR="00B37003" w:rsidRDefault="00B37003">
      <w:pPr>
        <w:outlineLvl w:val="0"/>
        <w:rPr>
          <w:rFonts w:cstheme="minorHAnsi"/>
          <w:b/>
          <w:sz w:val="22"/>
          <w:szCs w:val="22"/>
        </w:rPr>
      </w:pPr>
    </w:p>
    <w:p w14:paraId="6A0C6920" w14:textId="77777777" w:rsidR="00B37003" w:rsidRDefault="00B37003">
      <w:pPr>
        <w:outlineLvl w:val="0"/>
        <w:rPr>
          <w:rFonts w:cstheme="minorHAnsi"/>
          <w:b/>
          <w:sz w:val="22"/>
          <w:szCs w:val="22"/>
        </w:rPr>
      </w:pPr>
    </w:p>
    <w:p w14:paraId="7929DA1F" w14:textId="77777777" w:rsidR="00B3700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5A1D956" w14:textId="77777777" w:rsidR="00B37003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3D1B9EAB" w14:textId="77777777" w:rsidR="00B37003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67A2EB92" w14:textId="77777777" w:rsidR="00B37003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70343DFE" w14:textId="77777777" w:rsidR="00B37003" w:rsidRDefault="00B37003">
      <w:pPr>
        <w:spacing w:before="120"/>
        <w:ind w:left="216" w:hanging="216"/>
        <w:rPr>
          <w:rFonts w:eastAsia="Times New Roman" w:cstheme="minorHAnsi"/>
          <w:b/>
        </w:rPr>
      </w:pPr>
    </w:p>
    <w:p w14:paraId="1F3B2014" w14:textId="77777777" w:rsidR="00CC645E" w:rsidRPr="00171A3F" w:rsidRDefault="00000000" w:rsidP="00171A3F">
      <w:pPr>
        <w:spacing w:before="120"/>
        <w:rPr>
          <w:rFonts w:eastAsia="SimSun" w:cstheme="minorHAnsi"/>
          <w:b/>
          <w:lang w:eastAsia="zh-CN"/>
        </w:rPr>
      </w:pPr>
      <w:r w:rsidRPr="00171A3F">
        <w:rPr>
          <w:rFonts w:eastAsia="Times New Roman" w:cstheme="minorHAnsi"/>
          <w:b/>
        </w:rPr>
        <w:t xml:space="preserve">2. </w:t>
      </w:r>
      <w:r w:rsidRPr="00171A3F">
        <w:rPr>
          <w:rFonts w:eastAsia="Times New Roman" w:cstheme="minorHAnsi"/>
          <w:b/>
          <w:bCs/>
        </w:rPr>
        <w:t>Microscopy</w:t>
      </w:r>
      <w:r w:rsidRPr="00171A3F">
        <w:rPr>
          <w:rFonts w:eastAsia="Times New Roman" w:cstheme="minorHAnsi"/>
        </w:rPr>
        <w:t xml:space="preserve">: </w:t>
      </w:r>
      <w:r w:rsidRPr="00171A3F">
        <w:rPr>
          <w:rFonts w:eastAsia="Times New Roman" w:cs="Calibri"/>
        </w:rPr>
        <w:t xml:space="preserve">Does your protocol require the use of a dissecting or stereomicroscope for </w:t>
      </w:r>
      <w:r w:rsidR="00171A3F">
        <w:rPr>
          <w:rFonts w:eastAsia="Times New Roman" w:cs="Calibri"/>
        </w:rPr>
        <w:t xml:space="preserve">  </w:t>
      </w:r>
      <w:r w:rsidRPr="00171A3F">
        <w:rPr>
          <w:rFonts w:eastAsia="Times New Roman" w:cs="Calibri"/>
        </w:rPr>
        <w:t>performing a complex dissection, microinjection technique, or something similar</w:t>
      </w:r>
      <w:r w:rsidRPr="00171A3F">
        <w:rPr>
          <w:rFonts w:eastAsia="Times New Roman" w:cstheme="minorHAnsi"/>
        </w:rPr>
        <w:t>?</w:t>
      </w:r>
      <w:r w:rsidRPr="00171A3F">
        <w:rPr>
          <w:rFonts w:eastAsia="Times New Roman" w:cstheme="minorHAnsi"/>
          <w:b/>
        </w:rPr>
        <w:t xml:space="preserve">  </w:t>
      </w:r>
      <w:r w:rsidRPr="00171A3F">
        <w:rPr>
          <w:rFonts w:eastAsia="SimSun" w:cstheme="minorHAnsi" w:hint="eastAsia"/>
          <w:b/>
          <w:lang w:eastAsia="zh-CN"/>
        </w:rPr>
        <w:t>NO</w:t>
      </w:r>
    </w:p>
    <w:p w14:paraId="3A4A5AD6" w14:textId="77777777" w:rsidR="00B37003" w:rsidRPr="00171A3F" w:rsidRDefault="00000000">
      <w:pPr>
        <w:spacing w:before="120"/>
        <w:ind w:left="216" w:hanging="216"/>
        <w:rPr>
          <w:rFonts w:eastAsia="Times New Roman" w:cstheme="minorHAnsi"/>
        </w:rPr>
      </w:pPr>
      <w:r w:rsidRPr="00171A3F">
        <w:rPr>
          <w:rFonts w:eastAsia="Times New Roman" w:cstheme="minorHAnsi"/>
        </w:rPr>
        <w:t xml:space="preserve">  </w:t>
      </w:r>
    </w:p>
    <w:p w14:paraId="518B86BA" w14:textId="77777777" w:rsidR="00B37003" w:rsidRPr="00171A3F" w:rsidRDefault="00000000">
      <w:pPr>
        <w:numPr>
          <w:ilvl w:val="0"/>
          <w:numId w:val="1"/>
        </w:numPr>
        <w:spacing w:before="120"/>
        <w:ind w:left="216" w:hanging="216"/>
        <w:rPr>
          <w:rFonts w:eastAsia="SimSun" w:cstheme="minorHAnsi"/>
          <w:b/>
          <w:bCs/>
          <w:lang w:eastAsia="zh-CN"/>
        </w:rPr>
      </w:pPr>
      <w:r w:rsidRPr="00171A3F">
        <w:rPr>
          <w:rFonts w:eastAsia="Times New Roman" w:cstheme="minorHAnsi"/>
          <w:b/>
        </w:rPr>
        <w:t xml:space="preserve">Software: </w:t>
      </w:r>
      <w:r w:rsidRPr="00171A3F">
        <w:rPr>
          <w:rFonts w:eastAsia="Times New Roman" w:cstheme="minorHAnsi"/>
        </w:rPr>
        <w:t xml:space="preserve">Does the part of your protocol </w:t>
      </w:r>
      <w:proofErr w:type="gramStart"/>
      <w:r w:rsidRPr="00171A3F">
        <w:rPr>
          <w:rFonts w:eastAsia="Times New Roman" w:cstheme="minorHAnsi"/>
        </w:rPr>
        <w:t>being</w:t>
      </w:r>
      <w:proofErr w:type="gramEnd"/>
      <w:r w:rsidRPr="00171A3F">
        <w:rPr>
          <w:rFonts w:eastAsia="Times New Roman" w:cstheme="minorHAnsi"/>
        </w:rPr>
        <w:t xml:space="preserve"> filmed include step-by-step descriptions of software usage?</w:t>
      </w:r>
      <w:r w:rsidRPr="00171A3F">
        <w:rPr>
          <w:rFonts w:eastAsia="Times New Roman" w:cstheme="minorHAnsi"/>
          <w:b/>
        </w:rPr>
        <w:t xml:space="preserve">  </w:t>
      </w:r>
      <w:r w:rsidRPr="00171A3F">
        <w:rPr>
          <w:rFonts w:eastAsia="SimSun" w:cstheme="minorHAnsi" w:hint="eastAsia"/>
          <w:b/>
          <w:bCs/>
          <w:lang w:eastAsia="zh-CN"/>
        </w:rPr>
        <w:t>NO</w:t>
      </w:r>
    </w:p>
    <w:p w14:paraId="70BC763E" w14:textId="77777777" w:rsidR="00B37003" w:rsidRPr="00171A3F" w:rsidRDefault="00B37003">
      <w:pPr>
        <w:spacing w:before="120"/>
        <w:rPr>
          <w:rFonts w:eastAsia="Times New Roman" w:cstheme="minorHAnsi"/>
          <w:b/>
        </w:rPr>
      </w:pPr>
    </w:p>
    <w:p w14:paraId="09111F37" w14:textId="77777777" w:rsidR="00B37003" w:rsidRDefault="00000000">
      <w:pPr>
        <w:rPr>
          <w:rFonts w:ascii="Calibri" w:eastAsia="SimSun" w:hAnsi="Calibri" w:cs="Calibri"/>
          <w:b/>
          <w:bCs/>
          <w:color w:val="222222"/>
          <w:lang w:eastAsia="zh-CN"/>
        </w:rPr>
      </w:pPr>
      <w:r w:rsidRPr="00171A3F">
        <w:rPr>
          <w:rFonts w:ascii="Calibri" w:hAnsi="Calibri" w:cs="Calibri"/>
          <w:b/>
          <w:bCs/>
          <w:color w:val="222222"/>
        </w:rPr>
        <w:t>4. Proposed filming date:</w:t>
      </w:r>
      <w:r w:rsidRPr="00171A3F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171A3F">
        <w:rPr>
          <w:rFonts w:ascii="Calibri" w:hAnsi="Calibri" w:cs="Calibri"/>
          <w:color w:val="222222"/>
          <w:u w:val="single"/>
        </w:rPr>
        <w:t>proposed date that your group will film</w:t>
      </w:r>
      <w:r w:rsidRPr="00171A3F">
        <w:rPr>
          <w:rFonts w:ascii="Calibri" w:hAnsi="Calibri" w:cs="Calibri"/>
          <w:color w:val="222222"/>
        </w:rPr>
        <w:t xml:space="preserve"> here: </w:t>
      </w:r>
      <w:r w:rsidRPr="00171A3F">
        <w:rPr>
          <w:rFonts w:ascii="Calibri" w:eastAsia="SimSun" w:hAnsi="Calibri" w:cs="Calibri" w:hint="eastAsia"/>
          <w:b/>
          <w:bCs/>
          <w:color w:val="222222"/>
          <w:lang w:eastAsia="zh-CN"/>
        </w:rPr>
        <w:t>04/</w:t>
      </w:r>
      <w:r w:rsidRPr="00171A3F">
        <w:rPr>
          <w:rFonts w:ascii="Calibri" w:eastAsia="SimSun" w:hAnsi="Calibri" w:cs="Calibri"/>
          <w:b/>
          <w:bCs/>
          <w:color w:val="222222"/>
          <w:lang w:eastAsia="zh-CN"/>
        </w:rPr>
        <w:t>21</w:t>
      </w:r>
      <w:r w:rsidRPr="00171A3F">
        <w:rPr>
          <w:rFonts w:ascii="Calibri" w:eastAsia="SimSun" w:hAnsi="Calibri" w:cs="Calibri" w:hint="eastAsia"/>
          <w:b/>
          <w:bCs/>
          <w:color w:val="222222"/>
          <w:lang w:eastAsia="zh-CN"/>
        </w:rPr>
        <w:t>/2026</w:t>
      </w:r>
    </w:p>
    <w:p w14:paraId="70E729AA" w14:textId="77777777" w:rsidR="00B37003" w:rsidRDefault="00B37003">
      <w:pPr>
        <w:rPr>
          <w:rFonts w:ascii="Calibri" w:hAnsi="Calibri" w:cs="Calibri"/>
          <w:b/>
          <w:bCs/>
          <w:color w:val="222222"/>
        </w:rPr>
      </w:pPr>
    </w:p>
    <w:p w14:paraId="6F3650CC" w14:textId="77777777" w:rsidR="00B37003" w:rsidRDefault="00B37003">
      <w:pPr>
        <w:rPr>
          <w:rFonts w:ascii="Calibri" w:hAnsi="Calibri" w:cs="Calibri"/>
          <w:color w:val="000000"/>
        </w:rPr>
      </w:pPr>
    </w:p>
    <w:p w14:paraId="11C68DA2" w14:textId="77777777" w:rsidR="00B37003" w:rsidRDefault="00B37003">
      <w:pPr>
        <w:rPr>
          <w:rFonts w:cstheme="minorHAnsi"/>
          <w:b/>
          <w:sz w:val="22"/>
          <w:szCs w:val="22"/>
        </w:rPr>
      </w:pPr>
    </w:p>
    <w:p w14:paraId="09344C82" w14:textId="77777777" w:rsidR="00B37003" w:rsidRDefault="00B37003">
      <w:pPr>
        <w:rPr>
          <w:rFonts w:cstheme="minorHAnsi"/>
          <w:b/>
          <w:sz w:val="22"/>
          <w:szCs w:val="22"/>
        </w:rPr>
      </w:pPr>
    </w:p>
    <w:p w14:paraId="3667C3BC" w14:textId="77777777" w:rsidR="00B3700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5CCD917" w14:textId="77777777" w:rsidR="00B37003" w:rsidRDefault="00B37003">
      <w:pPr>
        <w:rPr>
          <w:rFonts w:cstheme="minorHAnsi"/>
          <w:b/>
          <w:sz w:val="22"/>
          <w:szCs w:val="22"/>
        </w:rPr>
      </w:pPr>
    </w:p>
    <w:p w14:paraId="5EB1205E" w14:textId="77777777" w:rsidR="00B3700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13</w:t>
      </w:r>
      <w:proofErr w:type="gramEnd"/>
    </w:p>
    <w:p w14:paraId="4C33AE42" w14:textId="77777777" w:rsidR="00B3700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171A3F">
        <w:rPr>
          <w:rFonts w:cstheme="minorHAnsi"/>
          <w:bCs/>
          <w:sz w:val="22"/>
          <w:szCs w:val="22"/>
        </w:rPr>
        <w:t>19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75B0FA55" w14:textId="77777777" w:rsidR="00B3700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21807F59" w14:textId="77777777" w:rsidR="00B37003" w:rsidRDefault="00B37003">
      <w:pPr>
        <w:rPr>
          <w:rFonts w:cstheme="minorHAnsi"/>
          <w:b/>
        </w:rPr>
      </w:pPr>
    </w:p>
    <w:p w14:paraId="41526832" w14:textId="77777777" w:rsidR="00B37003" w:rsidRDefault="00B37003">
      <w:pPr>
        <w:rPr>
          <w:rFonts w:cstheme="minorHAnsi"/>
          <w:color w:val="auto"/>
          <w:shd w:val="clear" w:color="auto" w:fill="FFFFFF"/>
        </w:rPr>
      </w:pPr>
    </w:p>
    <w:p w14:paraId="11740E53" w14:textId="77777777" w:rsidR="00B37003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C56368F" w14:textId="77777777" w:rsidR="00B37003" w:rsidRPr="000C42F8" w:rsidRDefault="00000000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0C42F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0C42F8">
        <w:rPr>
          <w:rFonts w:cstheme="minorHAnsi"/>
          <w:strike/>
          <w:color w:val="000000"/>
        </w:rPr>
        <w:t>Summarize your research focus and the main questions it aims to answer.</w:t>
      </w:r>
    </w:p>
    <w:p w14:paraId="0277CC77" w14:textId="77777777" w:rsidR="00B37003" w:rsidRPr="00CC645E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 xml:space="preserve">Yuxi </w:t>
      </w:r>
      <w:proofErr w:type="spellStart"/>
      <w:r>
        <w:rPr>
          <w:rStyle w:val="AuthorName"/>
          <w:rFonts w:eastAsia="Times" w:cstheme="minorHAnsi"/>
        </w:rPr>
        <w:t>Lv</w:t>
      </w:r>
      <w:proofErr w:type="spellEnd"/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>This study presents a therapeutic massage protocol to address psychological problems in elderly cancer patients</w:t>
      </w:r>
      <w:r>
        <w:rPr>
          <w:rFonts w:eastAsia="SimSun" w:cstheme="minorHAnsi" w:hint="eastAsia"/>
          <w:lang w:eastAsia="zh-CN"/>
        </w:rPr>
        <w:t>.</w:t>
      </w:r>
    </w:p>
    <w:p w14:paraId="48EBB3C4" w14:textId="77777777" w:rsidR="00CC645E" w:rsidRPr="00E63990" w:rsidRDefault="00CC645E" w:rsidP="00CC6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CC645E">
        <w:rPr>
          <w:rStyle w:val="AuthorName"/>
          <w:rFonts w:eastAsia="Times"/>
          <w:b w:val="0"/>
          <w:bCs/>
          <w:i/>
          <w:iCs w:val="0"/>
          <w:color w:val="3333FF"/>
          <w:u w:val="none"/>
        </w:rPr>
        <w:t>Suggested B roll: 2.3.1</w:t>
      </w:r>
    </w:p>
    <w:p w14:paraId="155C4B70" w14:textId="77777777" w:rsidR="00CC645E" w:rsidRPr="00CC645E" w:rsidRDefault="00CC645E" w:rsidP="00CC645E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10C6BB04" w14:textId="77777777" w:rsidR="00B37003" w:rsidRDefault="00B37003">
      <w:pPr>
        <w:rPr>
          <w:rFonts w:eastAsia="Times New Roman" w:cstheme="minorHAnsi"/>
          <w:b/>
          <w:bCs/>
        </w:rPr>
      </w:pPr>
    </w:p>
    <w:p w14:paraId="33014C30" w14:textId="77777777" w:rsidR="00B37003" w:rsidRPr="000C42F8" w:rsidRDefault="00000000">
      <w:pPr>
        <w:rPr>
          <w:rFonts w:eastAsia="Times New Roman" w:cstheme="minorHAnsi"/>
          <w:strike/>
        </w:rPr>
      </w:pPr>
      <w:r w:rsidRPr="000C42F8">
        <w:rPr>
          <w:strike/>
        </w:rPr>
        <w:t>Describe the research gap or limitation in existing methods and how this protocol addresses them.</w:t>
      </w:r>
    </w:p>
    <w:p w14:paraId="53D4AF11" w14:textId="77777777" w:rsidR="00B37003" w:rsidRPr="00CC645E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 xml:space="preserve">Yuxi </w:t>
      </w:r>
      <w:proofErr w:type="spellStart"/>
      <w:r>
        <w:rPr>
          <w:rStyle w:val="AuthorName"/>
          <w:rFonts w:eastAsia="Times" w:cstheme="minorHAnsi"/>
        </w:rPr>
        <w:t>Lv</w:t>
      </w:r>
      <w:proofErr w:type="spellEnd"/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Current methods carry the risk of adverse effects or limited accessibility, highlighting the need for integrative approaches like Tui Na.</w:t>
      </w:r>
    </w:p>
    <w:p w14:paraId="214D1304" w14:textId="77777777" w:rsidR="00CC645E" w:rsidRPr="00E63990" w:rsidRDefault="00CC645E" w:rsidP="00CC6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DF5340" w14:textId="77777777" w:rsidR="00CC645E" w:rsidRDefault="00CC645E" w:rsidP="00CC645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26898D14" w14:textId="77777777" w:rsidR="00B37003" w:rsidRDefault="00B37003">
      <w:pPr>
        <w:rPr>
          <w:rFonts w:eastAsia="Times New Roman" w:cstheme="minorHAnsi"/>
          <w:b/>
          <w:bCs/>
          <w:sz w:val="28"/>
          <w:szCs w:val="28"/>
        </w:rPr>
      </w:pPr>
    </w:p>
    <w:p w14:paraId="05F5EF0B" w14:textId="77777777" w:rsidR="00CC645E" w:rsidRPr="00171A3F" w:rsidRDefault="00000000" w:rsidP="00171A3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E02401" w14:textId="77777777" w:rsidR="00B37003" w:rsidRDefault="00B37003"/>
    <w:p w14:paraId="1FD21E3F" w14:textId="77777777" w:rsidR="00B37003" w:rsidRPr="000C42F8" w:rsidRDefault="00000000">
      <w:pPr>
        <w:rPr>
          <w:strike/>
        </w:rPr>
      </w:pPr>
      <w:r w:rsidRPr="000C42F8">
        <w:rPr>
          <w:strike/>
        </w:rPr>
        <w:t>Describe the most important consideration or challenge when performing this protocol.</w:t>
      </w:r>
    </w:p>
    <w:p w14:paraId="5ADF0F3B" w14:textId="77777777" w:rsidR="00B37003" w:rsidRPr="00CC645E" w:rsidRDefault="00000000" w:rsidP="00171A3F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 xml:space="preserve">Yuxi </w:t>
      </w:r>
      <w:proofErr w:type="spellStart"/>
      <w:r>
        <w:rPr>
          <w:rStyle w:val="AuthorName"/>
          <w:rFonts w:eastAsia="Times" w:cstheme="minorHAnsi"/>
        </w:rPr>
        <w:t>Lv</w:t>
      </w:r>
      <w:proofErr w:type="spellEnd"/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The most important </w:t>
      </w:r>
      <w:r>
        <w:t>challenge</w:t>
      </w:r>
      <w:r>
        <w:rPr>
          <w:rFonts w:cstheme="minorHAnsi" w:hint="eastAsia"/>
        </w:rPr>
        <w:t xml:space="preserve"> is the accuracy</w:t>
      </w:r>
      <w:r>
        <w:rPr>
          <w:rFonts w:eastAsia="SimSun" w:cstheme="minorHAnsi" w:hint="eastAsia"/>
          <w:lang w:eastAsia="zh-CN"/>
        </w:rPr>
        <w:t xml:space="preserve"> and repeatability</w:t>
      </w:r>
      <w:r>
        <w:rPr>
          <w:rFonts w:cstheme="minorHAnsi" w:hint="eastAsia"/>
        </w:rPr>
        <w:t xml:space="preserve"> of the massage operation</w:t>
      </w:r>
      <w:r>
        <w:rPr>
          <w:rFonts w:cstheme="minorHAnsi"/>
        </w:rPr>
        <w:t>.</w:t>
      </w:r>
    </w:p>
    <w:p w14:paraId="3A583B0D" w14:textId="77777777" w:rsidR="00CC645E" w:rsidRPr="00E63990" w:rsidRDefault="00CC645E" w:rsidP="00CC645E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5DE3BC9" w14:textId="77777777" w:rsidR="00CC645E" w:rsidRDefault="00CC645E" w:rsidP="00CC645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9A87499" w14:textId="77777777" w:rsidR="00B37003" w:rsidRPr="00CC645E" w:rsidRDefault="00B37003" w:rsidP="00CC645E">
      <w:pPr>
        <w:spacing w:before="120"/>
        <w:ind w:left="360"/>
        <w:rPr>
          <w:rFonts w:eastAsia="Times New Roman" w:cstheme="minorHAnsi"/>
        </w:rPr>
      </w:pPr>
    </w:p>
    <w:p w14:paraId="6E8DDE9B" w14:textId="77777777" w:rsidR="00B37003" w:rsidRDefault="00B37003">
      <w:pPr>
        <w:rPr>
          <w:rFonts w:eastAsia="Times New Roman" w:cstheme="minorHAnsi"/>
          <w:b/>
          <w:bCs/>
        </w:rPr>
      </w:pPr>
    </w:p>
    <w:p w14:paraId="53A1D605" w14:textId="77777777" w:rsidR="00B37003" w:rsidRPr="000C42F8" w:rsidRDefault="00000000">
      <w:pPr>
        <w:rPr>
          <w:rFonts w:eastAsia="Times New Roman" w:cstheme="minorHAnsi"/>
          <w:strike/>
          <w:sz w:val="28"/>
          <w:szCs w:val="28"/>
        </w:rPr>
      </w:pPr>
      <w:r w:rsidRPr="000C42F8">
        <w:rPr>
          <w:strike/>
        </w:rPr>
        <w:t>How can future studies build on this work? Describe the questions or research directions that can be investigated next.</w:t>
      </w:r>
    </w:p>
    <w:p w14:paraId="029C6572" w14:textId="77777777" w:rsidR="00B37003" w:rsidRDefault="00000000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Yuxi Li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Future work may incorporate objective biomechanical measurements, such as pressure sensors or motion tracking, to further refine intervention standardization.</w:t>
      </w:r>
    </w:p>
    <w:p w14:paraId="44EC81E8" w14:textId="77777777" w:rsidR="00B37003" w:rsidRDefault="00B37003">
      <w:pPr>
        <w:spacing w:before="120"/>
        <w:rPr>
          <w:rFonts w:cstheme="minorHAnsi"/>
        </w:rPr>
      </w:pPr>
    </w:p>
    <w:p w14:paraId="404083AA" w14:textId="77777777" w:rsidR="00B37003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0607EE32" w14:textId="77777777" w:rsidR="00CC645E" w:rsidRDefault="00000000" w:rsidP="00CC645E">
      <w:pPr>
        <w:rPr>
          <w:rFonts w:asciiTheme="majorHAnsi" w:eastAsia="Times New Roman" w:hAnsiTheme="majorHAnsi" w:cstheme="majorHAnsi"/>
          <w:lang w:val="en-IN" w:eastAsia="en-IN"/>
        </w:rPr>
      </w:pPr>
      <w:r>
        <w:rPr>
          <w:rFonts w:eastAsia="Times New Roman" w:cstheme="minorHAnsi"/>
        </w:rPr>
        <w:br/>
      </w:r>
      <w:r w:rsidR="00CC645E">
        <w:rPr>
          <w:rFonts w:asciiTheme="majorHAnsi" w:eastAsia="Times New Roman" w:hAnsiTheme="majorHAnsi" w:cstheme="majorHAnsi"/>
          <w:lang w:val="en-IN" w:eastAsia="en-IN"/>
        </w:rPr>
        <w:t xml:space="preserve">This protocol was adopted for a study registered in the International Traditional Medicine Clinical Trial Registry. Written informed consent was obtained from all participants. </w:t>
      </w:r>
    </w:p>
    <w:p w14:paraId="7949BB0B" w14:textId="77777777" w:rsidR="00CC645E" w:rsidRDefault="00CC645E" w:rsidP="00CC645E">
      <w:pPr>
        <w:rPr>
          <w:rFonts w:asciiTheme="majorHAnsi" w:eastAsia="Times New Roman" w:hAnsiTheme="majorHAnsi" w:cstheme="majorHAnsi"/>
          <w:lang w:val="en-IN" w:eastAsia="en-IN"/>
        </w:rPr>
      </w:pPr>
    </w:p>
    <w:p w14:paraId="1C998EC2" w14:textId="77777777" w:rsidR="00B37003" w:rsidRDefault="00B3700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A066265" w14:textId="77777777" w:rsidR="00B37003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71F9A630" w14:textId="77777777" w:rsidR="00B37003" w:rsidRDefault="00000000" w:rsidP="00CC645E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169760D" w14:textId="77777777" w:rsidR="00B37003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Standardized Acupoint Massage Protocol and Clinical Evaluation Plan</w:t>
      </w:r>
    </w:p>
    <w:p w14:paraId="15E298E2" w14:textId="77777777" w:rsidR="00B3700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Yuhang Wang</w:t>
      </w:r>
    </w:p>
    <w:p w14:paraId="310FC682" w14:textId="77777777" w:rsidR="00B37003" w:rsidRPr="004E7BB9" w:rsidRDefault="00B37003" w:rsidP="004E7BB9">
      <w:pPr>
        <w:spacing w:before="120"/>
        <w:rPr>
          <w:rFonts w:cstheme="minorHAnsi"/>
          <w:b/>
          <w:bCs/>
        </w:rPr>
      </w:pPr>
    </w:p>
    <w:p w14:paraId="453F29BD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To begin, </w:t>
      </w:r>
      <w:proofErr w:type="spellStart"/>
      <w:r>
        <w:t>enroll</w:t>
      </w:r>
      <w:proofErr w:type="spellEnd"/>
      <w:r>
        <w:t xml:space="preserve"> patients with a confirmed cancer diagnosis for the procedure </w:t>
      </w:r>
      <w:r>
        <w:rPr>
          <w:b/>
          <w:bCs/>
        </w:rPr>
        <w:t>[1].</w:t>
      </w:r>
      <w:r>
        <w:t xml:space="preserve"> Select the bilateral acupoints </w:t>
      </w:r>
      <w:proofErr w:type="spellStart"/>
      <w:r>
        <w:t>Taiyang</w:t>
      </w:r>
      <w:proofErr w:type="spellEnd"/>
      <w:r>
        <w:t xml:space="preserve">, Neiguan, </w:t>
      </w:r>
      <w:proofErr w:type="spellStart"/>
      <w:r>
        <w:t>Shenmen</w:t>
      </w:r>
      <w:proofErr w:type="spellEnd"/>
      <w:r>
        <w:t xml:space="preserve">, </w:t>
      </w:r>
      <w:proofErr w:type="spellStart"/>
      <w:r>
        <w:t>Taichong</w:t>
      </w:r>
      <w:proofErr w:type="spellEnd"/>
      <w:r>
        <w:t xml:space="preserve">, Xinshu, </w:t>
      </w:r>
      <w:proofErr w:type="spellStart"/>
      <w:r>
        <w:t>Ganshu</w:t>
      </w:r>
      <w:proofErr w:type="spellEnd"/>
      <w:r>
        <w:t xml:space="preserve">, and </w:t>
      </w:r>
      <w:proofErr w:type="spellStart"/>
      <w:r>
        <w:t>Pishu</w:t>
      </w:r>
      <w:proofErr w:type="spellEnd"/>
      <w:r>
        <w:t xml:space="preserve"> </w:t>
      </w:r>
      <w:r>
        <w:rPr>
          <w:b/>
          <w:bCs/>
        </w:rPr>
        <w:t>[1]</w:t>
      </w:r>
      <w:r>
        <w:t>.</w:t>
      </w:r>
    </w:p>
    <w:p w14:paraId="23312090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Talent checking the list of patients.</w:t>
      </w:r>
    </w:p>
    <w:p w14:paraId="2EBAF32E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indicating all specified bilateral acupoints on the patient’s body.</w:t>
      </w:r>
    </w:p>
    <w:p w14:paraId="550FEE65" w14:textId="77777777" w:rsidR="00B37003" w:rsidRDefault="00B37003">
      <w:pPr>
        <w:pStyle w:val="ShotDescription"/>
        <w:ind w:firstLine="0"/>
        <w:rPr>
          <w:lang w:val="en-IN"/>
        </w:rPr>
      </w:pPr>
    </w:p>
    <w:p w14:paraId="5F398BDB" w14:textId="77777777" w:rsidR="00B37003" w:rsidRDefault="00000000">
      <w:pPr>
        <w:pStyle w:val="NormalWeb"/>
        <w:numPr>
          <w:ilvl w:val="1"/>
          <w:numId w:val="3"/>
        </w:numPr>
        <w:rPr>
          <w:b/>
          <w:bCs/>
        </w:rPr>
      </w:pPr>
      <w:r>
        <w:rPr>
          <w:rFonts w:asciiTheme="minorHAnsi" w:hAnsiTheme="minorHAnsi" w:cstheme="minorHAnsi"/>
          <w:color w:val="7030A0"/>
        </w:rPr>
        <w:t xml:space="preserve">Position the patient supine or seated for anterior and limb acupoints </w:t>
      </w:r>
      <w:r>
        <w:rPr>
          <w:rFonts w:asciiTheme="minorHAnsi" w:hAnsiTheme="minorHAnsi" w:cstheme="minorHAnsi"/>
          <w:b/>
          <w:bCs/>
          <w:color w:val="7030A0"/>
        </w:rPr>
        <w:t>[1],</w:t>
      </w:r>
      <w:r>
        <w:rPr>
          <w:rFonts w:asciiTheme="minorHAnsi" w:hAnsiTheme="minorHAnsi" w:cstheme="minorHAnsi"/>
          <w:color w:val="7030A0"/>
        </w:rPr>
        <w:t xml:space="preserve"> and prone or seated for posterior and back acupoints, as appropriate </w:t>
      </w:r>
      <w:r>
        <w:rPr>
          <w:rFonts w:asciiTheme="minorHAnsi" w:hAnsiTheme="minorHAnsi" w:cstheme="minorHAnsi"/>
          <w:b/>
          <w:bCs/>
          <w:color w:val="7030A0"/>
        </w:rPr>
        <w:t>[2]</w:t>
      </w:r>
      <w:r>
        <w:rPr>
          <w:b/>
          <w:bCs/>
        </w:rPr>
        <w:t>.</w:t>
      </w:r>
    </w:p>
    <w:p w14:paraId="3DB7315E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positioning the patient in a supine </w:t>
      </w:r>
      <w:r w:rsidR="00171A3F">
        <w:rPr>
          <w:lang w:val="en-IN"/>
        </w:rPr>
        <w:t xml:space="preserve">position </w:t>
      </w:r>
      <w:r>
        <w:rPr>
          <w:lang w:val="en-IN"/>
        </w:rPr>
        <w:t>for anterior and limb acupoints.</w:t>
      </w:r>
    </w:p>
    <w:p w14:paraId="37EDB0B3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repositioning the patient in a prone or sitting posture for posterior and back acupoints.</w:t>
      </w:r>
    </w:p>
    <w:p w14:paraId="34A09CCB" w14:textId="77777777" w:rsidR="00B37003" w:rsidRDefault="00B37003">
      <w:pPr>
        <w:pStyle w:val="ShotDescription"/>
        <w:ind w:firstLine="0"/>
        <w:rPr>
          <w:lang w:val="en-IN"/>
        </w:rPr>
      </w:pPr>
    </w:p>
    <w:p w14:paraId="10ABE274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Then, apply massage to </w:t>
      </w:r>
      <w:proofErr w:type="spellStart"/>
      <w:r>
        <w:t>Taiyang</w:t>
      </w:r>
      <w:proofErr w:type="spellEnd"/>
      <w:r>
        <w:t xml:space="preserve">, Neiguan, </w:t>
      </w:r>
      <w:proofErr w:type="spellStart"/>
      <w:r>
        <w:t>Shenmen</w:t>
      </w:r>
      <w:proofErr w:type="spellEnd"/>
      <w:r>
        <w:t xml:space="preserve">, </w:t>
      </w:r>
      <w:proofErr w:type="spellStart"/>
      <w:r>
        <w:t>Taichong</w:t>
      </w:r>
      <w:proofErr w:type="spellEnd"/>
      <w:r>
        <w:t xml:space="preserve"> bilaterally for 2 minutes per acupoint using standardized techniques </w:t>
      </w:r>
      <w:r>
        <w:rPr>
          <w:b/>
          <w:bCs/>
        </w:rPr>
        <w:t>[1]</w:t>
      </w:r>
      <w:r>
        <w:t xml:space="preserve">. </w:t>
      </w:r>
    </w:p>
    <w:p w14:paraId="2D1B334A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performing massage on bilateral </w:t>
      </w:r>
      <w:proofErr w:type="spellStart"/>
      <w:r>
        <w:rPr>
          <w:lang w:val="en-IN"/>
        </w:rPr>
        <w:t>Taiyang</w:t>
      </w:r>
      <w:proofErr w:type="spellEnd"/>
      <w:r>
        <w:rPr>
          <w:lang w:val="en-IN"/>
        </w:rPr>
        <w:t xml:space="preserve"> acupoints.</w:t>
      </w:r>
    </w:p>
    <w:p w14:paraId="078B6BBD" w14:textId="77777777" w:rsidR="00B37003" w:rsidRDefault="00B37003">
      <w:pPr>
        <w:pStyle w:val="ShotDescription"/>
        <w:rPr>
          <w:lang w:val="en-IN"/>
        </w:rPr>
      </w:pPr>
    </w:p>
    <w:p w14:paraId="0AB0DA93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Next, position the patient in a prone or sitting posture </w:t>
      </w:r>
      <w:r>
        <w:rPr>
          <w:b/>
          <w:bCs/>
        </w:rPr>
        <w:t>[1]</w:t>
      </w:r>
      <w:r>
        <w:t xml:space="preserve"> and apply kneading massage to Xinshu, </w:t>
      </w:r>
      <w:proofErr w:type="spellStart"/>
      <w:r>
        <w:t>Ganshu</w:t>
      </w:r>
      <w:proofErr w:type="spellEnd"/>
      <w:r>
        <w:t xml:space="preserve">, </w:t>
      </w:r>
      <w:proofErr w:type="spellStart"/>
      <w:r>
        <w:t>Pishu</w:t>
      </w:r>
      <w:proofErr w:type="spellEnd"/>
      <w:r>
        <w:t xml:space="preserve"> bilaterally for 2 minutes per acupoint </w:t>
      </w:r>
      <w:r>
        <w:rPr>
          <w:b/>
          <w:bCs/>
        </w:rPr>
        <w:t>[2]</w:t>
      </w:r>
      <w:r>
        <w:t xml:space="preserve">. </w:t>
      </w:r>
    </w:p>
    <w:p w14:paraId="3DBDF39F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positioning the patient in a prone or sitting posture.</w:t>
      </w:r>
    </w:p>
    <w:p w14:paraId="3B37F9C5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performing kneading massage on bilateral Xinshu acupoints.</w:t>
      </w:r>
      <w:r>
        <w:rPr>
          <w:lang w:val="en-IN"/>
        </w:rPr>
        <w:br/>
      </w:r>
    </w:p>
    <w:p w14:paraId="6D75E0B1" w14:textId="77777777" w:rsidR="00B37003" w:rsidRDefault="00000000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Observe participants for a total duration of 8 weeks, including 4 weeks of treatment and 4 weeks of follow-up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5E39D63E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observes the participants.</w:t>
      </w:r>
      <w:r>
        <w:rPr>
          <w:lang w:val="en-IN"/>
        </w:rPr>
        <w:br/>
      </w:r>
    </w:p>
    <w:p w14:paraId="6BDCF0BF" w14:textId="31C0752F" w:rsidR="00B37003" w:rsidRDefault="00000000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Assess </w:t>
      </w:r>
      <w:r w:rsidR="000C42F8">
        <w:rPr>
          <w:rFonts w:asciiTheme="majorHAnsi" w:eastAsia="Times New Roman" w:hAnsiTheme="majorHAnsi" w:cstheme="majorHAnsi"/>
          <w:lang w:val="en-IN" w:eastAsia="en-IN"/>
        </w:rPr>
        <w:t>Hamilton Depression scale-17</w:t>
      </w:r>
      <w:r w:rsidR="000C42F8">
        <w:rPr>
          <w:rFonts w:asciiTheme="majorHAnsi" w:eastAsia="Times New Roman" w:hAnsiTheme="majorHAnsi" w:cstheme="majorHAnsi"/>
          <w:lang w:val="en-IN" w:eastAsia="en-IN"/>
        </w:rPr>
        <w:t xml:space="preserve"> or HAMD</w:t>
      </w:r>
      <w:r>
        <w:rPr>
          <w:rFonts w:asciiTheme="majorHAnsi" w:eastAsia="Times New Roman" w:hAnsiTheme="majorHAnsi" w:cstheme="majorHAnsi"/>
          <w:lang w:val="en-IN" w:eastAsia="en-IN"/>
        </w:rPr>
        <w:t xml:space="preserve">-17 </w:t>
      </w:r>
      <w:r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(H-A-M-D-Seventeen)</w:t>
      </w:r>
      <w:r>
        <w:rPr>
          <w:rFonts w:asciiTheme="majorHAnsi" w:eastAsia="Times New Roman" w:hAnsiTheme="majorHAnsi" w:cstheme="majorHAnsi"/>
          <w:lang w:val="en-IN" w:eastAsia="en-IN"/>
        </w:rPr>
        <w:t xml:space="preserve">, </w:t>
      </w:r>
      <w:r w:rsidR="000C42F8">
        <w:rPr>
          <w:rFonts w:asciiTheme="majorHAnsi" w:eastAsia="Times New Roman" w:hAnsiTheme="majorHAnsi" w:cstheme="majorHAnsi"/>
          <w:lang w:val="en-IN" w:eastAsia="en-IN"/>
        </w:rPr>
        <w:t xml:space="preserve">Hamilton Anxiety scale </w:t>
      </w:r>
      <w:r w:rsidR="000C42F8">
        <w:rPr>
          <w:rFonts w:asciiTheme="majorHAnsi" w:eastAsia="Times New Roman" w:hAnsiTheme="majorHAnsi" w:cstheme="majorHAnsi"/>
          <w:lang w:val="en-IN" w:eastAsia="en-IN"/>
        </w:rPr>
        <w:t xml:space="preserve">or </w:t>
      </w:r>
      <w:r>
        <w:rPr>
          <w:rFonts w:asciiTheme="majorHAnsi" w:eastAsia="Times New Roman" w:hAnsiTheme="majorHAnsi" w:cstheme="majorHAnsi"/>
          <w:lang w:val="en-IN" w:eastAsia="en-IN"/>
        </w:rPr>
        <w:t xml:space="preserve">HAMA </w:t>
      </w:r>
      <w:r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(Hama)</w:t>
      </w:r>
      <w:r>
        <w:rPr>
          <w:rFonts w:asciiTheme="majorHAnsi" w:eastAsia="Times New Roman" w:hAnsiTheme="majorHAnsi" w:cstheme="majorHAnsi"/>
          <w:lang w:val="en-IN" w:eastAsia="en-IN"/>
        </w:rPr>
        <w:t xml:space="preserve">, and </w:t>
      </w:r>
      <w:r w:rsidR="000C42F8">
        <w:rPr>
          <w:rFonts w:asciiTheme="majorHAnsi" w:eastAsia="Times New Roman" w:hAnsiTheme="majorHAnsi" w:cstheme="majorHAnsi"/>
          <w:lang w:val="en-IN" w:eastAsia="en-IN"/>
        </w:rPr>
        <w:t>Functional Assessment of Cancer Therapy</w:t>
      </w:r>
      <w:r w:rsidR="000C42F8">
        <w:rPr>
          <w:rFonts w:asciiTheme="majorHAnsi" w:eastAsia="Times New Roman" w:hAnsiTheme="majorHAnsi" w:cstheme="majorHAnsi"/>
          <w:lang w:val="en-IN" w:eastAsia="en-IN"/>
        </w:rPr>
        <w:t xml:space="preserve"> or </w:t>
      </w:r>
      <w:r>
        <w:rPr>
          <w:rFonts w:asciiTheme="majorHAnsi" w:eastAsia="Times New Roman" w:hAnsiTheme="majorHAnsi" w:cstheme="majorHAnsi"/>
          <w:lang w:val="en-IN" w:eastAsia="en-IN"/>
        </w:rPr>
        <w:t>FACT-</w:t>
      </w:r>
      <w:r>
        <w:rPr>
          <w:rFonts w:asciiTheme="majorHAnsi" w:eastAsia="Times New Roman" w:hAnsiTheme="majorHAnsi" w:cstheme="majorHAnsi"/>
          <w:lang w:val="en-IN" w:eastAsia="en-IN"/>
        </w:rPr>
        <w:lastRenderedPageBreak/>
        <w:t xml:space="preserve">G </w:t>
      </w:r>
      <w:r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(Fact-G)</w:t>
      </w:r>
      <w:r>
        <w:rPr>
          <w:rFonts w:asciiTheme="majorHAnsi" w:eastAsia="Times New Roman" w:hAnsiTheme="majorHAnsi" w:cstheme="majorHAnsi"/>
          <w:color w:val="EE0000"/>
          <w:lang w:val="en-IN" w:eastAsia="en-IN"/>
        </w:rPr>
        <w:t xml:space="preserve"> </w:t>
      </w:r>
      <w:r>
        <w:t>at baseline</w:t>
      </w:r>
      <w:r>
        <w:rPr>
          <w:b/>
          <w:bCs/>
        </w:rPr>
        <w:t>,</w:t>
      </w:r>
      <w:r>
        <w:t xml:space="preserve"> end of treatment</w:t>
      </w:r>
      <w:r>
        <w:rPr>
          <w:b/>
          <w:bCs/>
        </w:rPr>
        <w:t xml:space="preserve">, </w:t>
      </w:r>
      <w:r>
        <w:t xml:space="preserve">and end of follow-up at week 8 </w:t>
      </w:r>
      <w:r>
        <w:rPr>
          <w:b/>
          <w:bCs/>
        </w:rPr>
        <w:t>[1].</w:t>
      </w:r>
    </w:p>
    <w:p w14:paraId="160CC2A1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conducting baseline assessment using standardized questionnaires on day 1.</w:t>
      </w:r>
    </w:p>
    <w:p w14:paraId="02935C0E" w14:textId="77777777" w:rsidR="00B37003" w:rsidRDefault="00B37003">
      <w:pPr>
        <w:pStyle w:val="ShotDescription"/>
        <w:ind w:firstLine="0"/>
        <w:rPr>
          <w:lang w:val="en-IN"/>
        </w:rPr>
      </w:pPr>
    </w:p>
    <w:p w14:paraId="6A3F3616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Record changes in primary </w:t>
      </w:r>
      <w:proofErr w:type="spellStart"/>
      <w:r>
        <w:t>tumor</w:t>
      </w:r>
      <w:proofErr w:type="spellEnd"/>
      <w:r>
        <w:t xml:space="preserve"> status at week 4 and 8 </w:t>
      </w:r>
      <w:r>
        <w:rPr>
          <w:b/>
          <w:bCs/>
        </w:rPr>
        <w:t>[1]</w:t>
      </w:r>
      <w:r>
        <w:t xml:space="preserve">. Record any changes to anticancer therapy during the treatment and follow-up periods </w:t>
      </w:r>
      <w:r>
        <w:rPr>
          <w:b/>
          <w:bCs/>
        </w:rPr>
        <w:t>[2]</w:t>
      </w:r>
      <w:r>
        <w:t>.</w:t>
      </w:r>
    </w:p>
    <w:p w14:paraId="160AE242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documenting primary </w:t>
      </w:r>
      <w:proofErr w:type="spellStart"/>
      <w:r>
        <w:rPr>
          <w:lang w:val="en-IN"/>
        </w:rPr>
        <w:t>tumor</w:t>
      </w:r>
      <w:proofErr w:type="spellEnd"/>
      <w:r>
        <w:rPr>
          <w:lang w:val="en-IN"/>
        </w:rPr>
        <w:t xml:space="preserve"> status at week 4.</w:t>
      </w:r>
    </w:p>
    <w:p w14:paraId="3A96B68C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modifications to anticancer therapy in patient records.</w:t>
      </w:r>
    </w:p>
    <w:p w14:paraId="42E5F805" w14:textId="77777777" w:rsidR="00B37003" w:rsidRDefault="00B37003">
      <w:pPr>
        <w:pStyle w:val="ShotDescription"/>
        <w:ind w:firstLine="0"/>
        <w:rPr>
          <w:lang w:val="en-IN"/>
        </w:rPr>
      </w:pPr>
    </w:p>
    <w:p w14:paraId="0B68A585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Record all adverse events related to the massage operations, including skin damage, pain, and subcutaneous congestion </w:t>
      </w:r>
      <w:r>
        <w:rPr>
          <w:b/>
          <w:bCs/>
        </w:rPr>
        <w:t>[1]</w:t>
      </w:r>
      <w:r>
        <w:t>.</w:t>
      </w:r>
    </w:p>
    <w:p w14:paraId="48A2A0A7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massage-related adverse events, including skin damage, pain, and subcutaneous congestion.</w:t>
      </w:r>
    </w:p>
    <w:p w14:paraId="21FA0F7F" w14:textId="77777777" w:rsidR="00B37003" w:rsidRDefault="00B37003">
      <w:pPr>
        <w:pStyle w:val="ShotDescription"/>
        <w:ind w:firstLine="0"/>
        <w:rPr>
          <w:lang w:val="en-IN"/>
        </w:rPr>
      </w:pPr>
    </w:p>
    <w:p w14:paraId="11313309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Grade each adverse event by severity and relatedness. Define the grades as presented here </w:t>
      </w:r>
      <w:r>
        <w:rPr>
          <w:b/>
          <w:bCs/>
        </w:rPr>
        <w:t>[</w:t>
      </w:r>
      <w:r w:rsidR="00171A3F">
        <w:rPr>
          <w:b/>
          <w:bCs/>
        </w:rPr>
        <w:t>1</w:t>
      </w:r>
      <w:r>
        <w:rPr>
          <w:b/>
          <w:bCs/>
        </w:rPr>
        <w:t>]</w:t>
      </w:r>
      <w:r>
        <w:t>.</w:t>
      </w:r>
    </w:p>
    <w:p w14:paraId="277FA714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73976B1" w14:textId="77777777" w:rsidR="00B37003" w:rsidRDefault="00000000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rFonts w:asciiTheme="majorHAnsi" w:eastAsia="Times New Roman" w:hAnsiTheme="majorHAnsi" w:cstheme="majorHAnsi"/>
          <w:b/>
          <w:bCs/>
          <w:lang w:val="en-IN" w:eastAsia="en-IN"/>
        </w:rPr>
        <w:t>Mild:</w:t>
      </w:r>
      <w:r>
        <w:rPr>
          <w:rFonts w:asciiTheme="majorHAnsi" w:eastAsia="Times New Roman" w:hAnsiTheme="majorHAnsi" w:cstheme="majorHAnsi"/>
          <w:lang w:val="en-IN" w:eastAsia="en-IN"/>
        </w:rPr>
        <w:t xml:space="preserve"> Transient symptoms not requiring treatment</w:t>
      </w:r>
    </w:p>
    <w:p w14:paraId="228B48A2" w14:textId="77777777" w:rsidR="00B37003" w:rsidRDefault="00000000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rFonts w:asciiTheme="majorHAnsi" w:eastAsia="Times New Roman" w:hAnsiTheme="majorHAnsi" w:cstheme="majorHAnsi"/>
          <w:b/>
          <w:bCs/>
          <w:lang w:val="en-IN" w:eastAsia="en-IN"/>
        </w:rPr>
        <w:t>Moderate:</w:t>
      </w:r>
      <w:r>
        <w:rPr>
          <w:rFonts w:asciiTheme="majorHAnsi" w:eastAsia="Times New Roman" w:hAnsiTheme="majorHAnsi" w:cstheme="majorHAnsi"/>
          <w:lang w:val="en-IN" w:eastAsia="en-IN"/>
        </w:rPr>
        <w:t xml:space="preserve"> Symptoms requiring observation or minor intervention</w:t>
      </w:r>
    </w:p>
    <w:p w14:paraId="546E2AA5" w14:textId="77777777" w:rsidR="00B37003" w:rsidRDefault="00000000">
      <w:pPr>
        <w:pStyle w:val="ShotDescription"/>
        <w:ind w:firstLine="0"/>
        <w:rPr>
          <w:lang w:val="en-IN"/>
        </w:rPr>
      </w:pPr>
      <w:r>
        <w:rPr>
          <w:rFonts w:asciiTheme="majorHAnsi" w:eastAsia="Times New Roman" w:hAnsiTheme="majorHAnsi" w:cstheme="majorHAnsi"/>
          <w:b/>
          <w:bCs/>
          <w:lang w:val="en-IN" w:eastAsia="en-IN"/>
        </w:rPr>
        <w:t>Severe:</w:t>
      </w:r>
      <w:r>
        <w:rPr>
          <w:rFonts w:asciiTheme="majorHAnsi" w:eastAsia="Times New Roman" w:hAnsiTheme="majorHAnsi" w:cstheme="majorHAnsi"/>
          <w:lang w:val="en-IN" w:eastAsia="en-IN"/>
        </w:rPr>
        <w:t xml:space="preserve"> Symptoms requiring treatment, discontinuation, or hospitalization.</w:t>
      </w:r>
    </w:p>
    <w:p w14:paraId="2166D3D6" w14:textId="77777777" w:rsidR="00B37003" w:rsidRDefault="00B37003">
      <w:pPr>
        <w:pStyle w:val="ShotDescription"/>
        <w:ind w:firstLine="0"/>
        <w:rPr>
          <w:lang w:val="en-IN"/>
        </w:rPr>
      </w:pPr>
    </w:p>
    <w:p w14:paraId="00D96EB2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Report serious adverse events to the principal investigator and relevant authorities </w:t>
      </w:r>
      <w:r>
        <w:rPr>
          <w:b/>
          <w:bCs/>
        </w:rPr>
        <w:t>[1]</w:t>
      </w:r>
      <w:r>
        <w:t xml:space="preserve">. Document clinically indicated pharmacotherapy, including the drug, dose, and duration </w:t>
      </w:r>
      <w:r>
        <w:rPr>
          <w:b/>
          <w:bCs/>
        </w:rPr>
        <w:t>[1]</w:t>
      </w:r>
      <w:r>
        <w:t>.</w:t>
      </w:r>
    </w:p>
    <w:p w14:paraId="30784DC0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reporting a serious adverse event to the principal investigator and relevant authorities.</w:t>
      </w:r>
    </w:p>
    <w:p w14:paraId="124B833D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the drug, dose, and duration of clinically indicated pharmacotherapy.</w:t>
      </w:r>
    </w:p>
    <w:p w14:paraId="3E183B62" w14:textId="77777777" w:rsidR="00A70003" w:rsidRDefault="00A70003" w:rsidP="00A70003">
      <w:pPr>
        <w:pStyle w:val="ShotDescription"/>
        <w:ind w:firstLine="0"/>
        <w:rPr>
          <w:lang w:val="en-IN"/>
        </w:rPr>
      </w:pPr>
    </w:p>
    <w:p w14:paraId="75F67AE2" w14:textId="77777777" w:rsidR="00B37003" w:rsidRDefault="00000000">
      <w:pPr>
        <w:pStyle w:val="Narration"/>
        <w:numPr>
          <w:ilvl w:val="1"/>
          <w:numId w:val="3"/>
        </w:numPr>
      </w:pPr>
      <w:r>
        <w:rPr>
          <w:iCs/>
          <w:lang w:val="en-US"/>
        </w:rPr>
        <w:t>Terminate participation in cases of withdrawal, loss to follow-up, unsafe adverse reactions, disease progression, or the need for medications that affect emotional state.</w:t>
      </w:r>
    </w:p>
    <w:p w14:paraId="0BD52FBF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documenting participant termination due to withdrawal or loss to follow-up.</w:t>
      </w:r>
    </w:p>
    <w:p w14:paraId="0C956305" w14:textId="77777777" w:rsidR="00B37003" w:rsidRDefault="00000000">
      <w:pPr>
        <w:pStyle w:val="Narration"/>
        <w:numPr>
          <w:ilvl w:val="1"/>
          <w:numId w:val="3"/>
        </w:numPr>
      </w:pPr>
      <w:r>
        <w:lastRenderedPageBreak/>
        <w:t xml:space="preserve">Train and certify all therapists in acupoint localization, manipulation techniques, and treatment rhythm </w:t>
      </w:r>
      <w:r>
        <w:rPr>
          <w:b/>
          <w:bCs/>
        </w:rPr>
        <w:t>[1]</w:t>
      </w:r>
      <w:r>
        <w:t>.</w:t>
      </w:r>
    </w:p>
    <w:p w14:paraId="5A0465DF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conducting therapist training in acupoint localization, manipulation techniques.</w:t>
      </w:r>
    </w:p>
    <w:p w14:paraId="340588E1" w14:textId="77777777" w:rsidR="00A70003" w:rsidRDefault="00A70003" w:rsidP="00A70003">
      <w:pPr>
        <w:pStyle w:val="ShotDescription"/>
        <w:ind w:firstLine="0"/>
        <w:rPr>
          <w:lang w:val="en-IN"/>
        </w:rPr>
      </w:pPr>
    </w:p>
    <w:p w14:paraId="75C4F88C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Provide standardized operation manuals and instructional materials </w:t>
      </w:r>
      <w:r>
        <w:rPr>
          <w:b/>
          <w:bCs/>
        </w:rPr>
        <w:t>[1]</w:t>
      </w:r>
      <w:r>
        <w:t xml:space="preserve">. Conduct periodic supervision and fidelity checks </w:t>
      </w:r>
      <w:r>
        <w:rPr>
          <w:b/>
          <w:bCs/>
        </w:rPr>
        <w:t>[2]</w:t>
      </w:r>
      <w:r>
        <w:t>.</w:t>
      </w:r>
    </w:p>
    <w:p w14:paraId="207FF937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distributing standardized operation manuals and instructional materials.</w:t>
      </w:r>
    </w:p>
    <w:p w14:paraId="68886B40" w14:textId="3F4ECE5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conducting periodic supervision and fidelity checks.</w:t>
      </w:r>
      <w:r w:rsidR="00A70003">
        <w:rPr>
          <w:lang w:val="en-IN"/>
        </w:rPr>
        <w:br/>
      </w:r>
    </w:p>
    <w:p w14:paraId="609A572B" w14:textId="77777777" w:rsidR="00A70003" w:rsidRDefault="00A70003" w:rsidP="00A70003">
      <w:pPr>
        <w:pStyle w:val="ShotDescription"/>
        <w:rPr>
          <w:lang w:val="en-IN"/>
        </w:rPr>
      </w:pPr>
    </w:p>
    <w:p w14:paraId="07E1D289" w14:textId="77777777" w:rsidR="00A70003" w:rsidRDefault="00A70003" w:rsidP="00A70003">
      <w:pPr>
        <w:pStyle w:val="ShotDescription"/>
        <w:rPr>
          <w:lang w:val="en-IN"/>
        </w:rPr>
      </w:pPr>
    </w:p>
    <w:p w14:paraId="7C1749FC" w14:textId="77777777" w:rsidR="00A70003" w:rsidRDefault="00A70003" w:rsidP="00A70003">
      <w:pPr>
        <w:pStyle w:val="ShotDescription"/>
        <w:rPr>
          <w:lang w:val="en-IN"/>
        </w:rPr>
      </w:pPr>
    </w:p>
    <w:p w14:paraId="1BF33CEA" w14:textId="77777777" w:rsidR="00A70003" w:rsidRDefault="00A70003" w:rsidP="00A70003">
      <w:pPr>
        <w:pStyle w:val="ShotDescription"/>
        <w:rPr>
          <w:lang w:val="en-IN"/>
        </w:rPr>
      </w:pPr>
    </w:p>
    <w:p w14:paraId="5BF7554B" w14:textId="77777777" w:rsidR="00A70003" w:rsidRDefault="00A70003" w:rsidP="00A70003">
      <w:pPr>
        <w:pStyle w:val="ShotDescription"/>
        <w:rPr>
          <w:lang w:val="en-IN"/>
        </w:rPr>
      </w:pPr>
    </w:p>
    <w:p w14:paraId="54875FE6" w14:textId="77777777" w:rsidR="00B37003" w:rsidRDefault="00B37003">
      <w:pPr>
        <w:rPr>
          <w:lang w:val="en-IN"/>
        </w:rPr>
      </w:pPr>
    </w:p>
    <w:p w14:paraId="6876D8BD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65B0DD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23EDED6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F77555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5D238E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2A0216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69ED771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6BBCE89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EF385B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D51EC0D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AD98545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DA53AC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C8E2C0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AF9D7E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39B806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955A270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5455784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03B189A" w14:textId="77777777" w:rsidR="00CC645E" w:rsidRDefault="00CC645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2BA7E3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3D45E12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529B1A2" w14:textId="77777777" w:rsidR="00B37003" w:rsidRDefault="00B3700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B904633" w14:textId="77777777" w:rsidR="00171A3F" w:rsidRDefault="00171A3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8E21520" w14:textId="77777777" w:rsidR="00171A3F" w:rsidRDefault="00171A3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4515D8B" w14:textId="77777777" w:rsidR="00B37003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007E6D13" w14:textId="77777777" w:rsidR="00B37003" w:rsidRDefault="00B37003">
      <w:pPr>
        <w:ind w:left="360"/>
        <w:outlineLvl w:val="0"/>
        <w:rPr>
          <w:rFonts w:cstheme="minorHAnsi"/>
          <w:lang w:eastAsia="zh-TW"/>
        </w:rPr>
      </w:pPr>
    </w:p>
    <w:p w14:paraId="0D2B21A3" w14:textId="77777777" w:rsidR="00B37003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AB61261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 mean HAMA score decreased from baseline to Week 4 </w:t>
      </w:r>
      <w:r>
        <w:rPr>
          <w:b/>
        </w:rPr>
        <w:t>[1]</w:t>
      </w:r>
      <w:r>
        <w:t xml:space="preserve"> and then slightly increased at Week 8 </w:t>
      </w:r>
      <w:r>
        <w:rPr>
          <w:b/>
        </w:rPr>
        <w:t>[2]</w:t>
      </w:r>
      <w:r>
        <w:t>.</w:t>
      </w:r>
    </w:p>
    <w:p w14:paraId="45EBE001" w14:textId="77777777" w:rsidR="00B37003" w:rsidRDefault="0000000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red line dropping from the point labelled 19.42 at baseline to the point labelled 5.08 at Week 4</w:t>
      </w:r>
    </w:p>
    <w:p w14:paraId="04FD508C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red line rising from the point labelled 5.08 at Week 4 to the point labelled 7.00 at Week 8</w:t>
      </w:r>
    </w:p>
    <w:p w14:paraId="0507B798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 mean HAMD score declined from baseline to Week 4 </w:t>
      </w:r>
      <w:r>
        <w:rPr>
          <w:b/>
        </w:rPr>
        <w:t>[1]</w:t>
      </w:r>
      <w:r>
        <w:t xml:space="preserve"> and then increased at Week 8 </w:t>
      </w:r>
      <w:r>
        <w:rPr>
          <w:b/>
        </w:rPr>
        <w:t>[2]</w:t>
      </w:r>
      <w:r>
        <w:t>.</w:t>
      </w:r>
    </w:p>
    <w:p w14:paraId="141B068E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black line dropping from the point labelled 27.33 at baseline to the point labelled 8.17 at Week 4</w:t>
      </w:r>
    </w:p>
    <w:p w14:paraId="6BD7423C" w14:textId="77777777" w:rsidR="00B37003" w:rsidRDefault="0000000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black line rising from the point labelled 8.17 at Week 4 to the point labelled 11.00 at Week 8</w:t>
      </w:r>
    </w:p>
    <w:p w14:paraId="3C14F108" w14:textId="77777777" w:rsidR="00B37003" w:rsidRDefault="00000000">
      <w:pPr>
        <w:pStyle w:val="Narration"/>
        <w:numPr>
          <w:ilvl w:val="1"/>
          <w:numId w:val="3"/>
        </w:numPr>
      </w:pPr>
      <w:r>
        <w:t xml:space="preserve">The FACT score increased from baseline to Week 4 </w:t>
      </w:r>
      <w:r>
        <w:rPr>
          <w:b/>
        </w:rPr>
        <w:t>[1]</w:t>
      </w:r>
      <w:r>
        <w:t xml:space="preserve"> and then decreased at Week 8 </w:t>
      </w:r>
      <w:r>
        <w:rPr>
          <w:b/>
        </w:rPr>
        <w:t>[2]</w:t>
      </w:r>
      <w:r>
        <w:t>.</w:t>
      </w:r>
    </w:p>
    <w:p w14:paraId="0A6F95DA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light green line rising from the point labelled 47 at baseline to the point labelled 54.25 at Week 4</w:t>
      </w:r>
    </w:p>
    <w:p w14:paraId="75D48CC8" w14:textId="77777777" w:rsidR="00B37003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Highlight the light green line falling from the point labelled 54.25 at Week 4 to the point labelled 50.42 at Week 8</w:t>
      </w:r>
    </w:p>
    <w:p w14:paraId="7629C485" w14:textId="77777777" w:rsidR="00B37003" w:rsidRDefault="00B37003">
      <w:pPr>
        <w:rPr>
          <w:b/>
          <w:bCs/>
          <w:lang w:val="en-IN"/>
        </w:rPr>
      </w:pPr>
    </w:p>
    <w:p w14:paraId="3B6529DD" w14:textId="77777777" w:rsidR="00B37003" w:rsidRDefault="00B37003">
      <w:pPr>
        <w:rPr>
          <w:rFonts w:cstheme="minorHAnsi"/>
          <w:sz w:val="22"/>
          <w:szCs w:val="22"/>
        </w:rPr>
      </w:pPr>
    </w:p>
    <w:p w14:paraId="44D06041" w14:textId="77777777" w:rsidR="00A70003" w:rsidRDefault="00A70003">
      <w:pPr>
        <w:rPr>
          <w:rFonts w:cstheme="minorHAnsi"/>
          <w:sz w:val="22"/>
          <w:szCs w:val="22"/>
        </w:rPr>
      </w:pPr>
    </w:p>
    <w:p w14:paraId="490DA7C6" w14:textId="77777777" w:rsidR="00A70003" w:rsidRDefault="00A70003">
      <w:pPr>
        <w:rPr>
          <w:rFonts w:cstheme="minorHAnsi"/>
          <w:sz w:val="22"/>
          <w:szCs w:val="22"/>
        </w:rPr>
      </w:pPr>
    </w:p>
    <w:p w14:paraId="50C2B9BB" w14:textId="77777777" w:rsidR="00A70003" w:rsidRDefault="00A70003">
      <w:pPr>
        <w:rPr>
          <w:rFonts w:cstheme="minorHAnsi"/>
          <w:sz w:val="22"/>
          <w:szCs w:val="22"/>
        </w:rPr>
      </w:pPr>
    </w:p>
    <w:p w14:paraId="3E984A74" w14:textId="77777777" w:rsidR="00A70003" w:rsidRDefault="00A70003">
      <w:pPr>
        <w:rPr>
          <w:rFonts w:cstheme="minorHAnsi"/>
          <w:sz w:val="22"/>
          <w:szCs w:val="22"/>
        </w:rPr>
      </w:pPr>
    </w:p>
    <w:p w14:paraId="3AC267C3" w14:textId="77777777" w:rsidR="00A70003" w:rsidRDefault="00A70003">
      <w:pPr>
        <w:rPr>
          <w:rFonts w:cstheme="minorHAnsi"/>
          <w:sz w:val="22"/>
          <w:szCs w:val="22"/>
        </w:rPr>
      </w:pPr>
    </w:p>
    <w:p w14:paraId="198753AA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Bilateral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9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https://www.merriam-webster.com/dictionary/bilateral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baɪˈlæt</w:t>
      </w:r>
      <w:proofErr w:type="spellEnd"/>
      <w:r w:rsidRPr="00A70003">
        <w:rPr>
          <w:rFonts w:cstheme="minorHAnsi"/>
          <w:sz w:val="22"/>
          <w:szCs w:val="22"/>
          <w:lang w:val="en-IN"/>
        </w:rPr>
        <w:t>̬.</w:t>
      </w:r>
      <w:proofErr w:type="spellStart"/>
      <w:proofErr w:type="gramStart"/>
      <w:r w:rsidRPr="00A70003">
        <w:rPr>
          <w:rFonts w:cstheme="minorHAnsi"/>
          <w:sz w:val="22"/>
          <w:szCs w:val="22"/>
          <w:lang w:val="en-IN"/>
        </w:rPr>
        <w:t>ɚ.əl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bye·lat·uh·rul</w:t>
      </w:r>
      <w:proofErr w:type="spellEnd"/>
    </w:p>
    <w:p w14:paraId="77A16550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Acupoints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https://www.merriam-webster.com/dictionary/acupoint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æk.jəˌpɔɪnt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ak·yuh·point</w:t>
      </w:r>
      <w:proofErr w:type="spellEnd"/>
    </w:p>
    <w:p w14:paraId="05B8B5FC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proofErr w:type="spellStart"/>
      <w:r w:rsidRPr="00A70003">
        <w:rPr>
          <w:rFonts w:cstheme="minorHAnsi"/>
          <w:sz w:val="22"/>
          <w:szCs w:val="22"/>
          <w:lang w:val="en-IN"/>
        </w:rPr>
        <w:t>Taiyang</w:t>
      </w:r>
      <w:proofErr w:type="spellEnd"/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https://www.howtopronounce.com/taiyang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taɪˌjɑːŋ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tie·yahng</w:t>
      </w:r>
      <w:proofErr w:type="spellEnd"/>
    </w:p>
    <w:p w14:paraId="1A2A4B35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Neiguan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https://www.howtopronounce.com/neiguan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neɪˌɡwɑːn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nay·gwahn</w:t>
      </w:r>
      <w:proofErr w:type="spellEnd"/>
    </w:p>
    <w:p w14:paraId="6393EEBE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proofErr w:type="spellStart"/>
      <w:r w:rsidRPr="00A70003">
        <w:rPr>
          <w:rFonts w:cstheme="minorHAnsi"/>
          <w:sz w:val="22"/>
          <w:szCs w:val="22"/>
          <w:lang w:val="en-IN"/>
        </w:rPr>
        <w:t>Shenmen</w:t>
      </w:r>
      <w:proofErr w:type="spellEnd"/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https://www.howtopronounce.com/shenmen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ʃɛnˌmɛn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shen·men</w:t>
      </w:r>
      <w:proofErr w:type="spellEnd"/>
    </w:p>
    <w:p w14:paraId="3D3ADB98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proofErr w:type="spellStart"/>
      <w:r w:rsidRPr="00A70003">
        <w:rPr>
          <w:rFonts w:cstheme="minorHAnsi"/>
          <w:sz w:val="22"/>
          <w:szCs w:val="22"/>
          <w:lang w:val="en-IN"/>
        </w:rPr>
        <w:t>Taichong</w:t>
      </w:r>
      <w:proofErr w:type="spellEnd"/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https://www.howtopronounce.com/taichong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taɪˌtʃɔːŋ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tie·chawng</w:t>
      </w:r>
      <w:proofErr w:type="spellEnd"/>
    </w:p>
    <w:p w14:paraId="160737A1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Xinshu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https://www.howtopronounce.com/xinshu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ʃɪnˌʃu</w:t>
      </w:r>
      <w:proofErr w:type="spellEnd"/>
      <w:r w:rsidRPr="00A70003">
        <w:rPr>
          <w:rFonts w:cstheme="minorHAnsi"/>
          <w:sz w:val="22"/>
          <w:szCs w:val="22"/>
          <w:lang w:val="en-IN"/>
        </w:rPr>
        <w:t>ː/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shin·shoo</w:t>
      </w:r>
      <w:proofErr w:type="spellEnd"/>
    </w:p>
    <w:p w14:paraId="2DEDD410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proofErr w:type="spellStart"/>
      <w:r w:rsidRPr="00A70003">
        <w:rPr>
          <w:rFonts w:cstheme="minorHAnsi"/>
          <w:sz w:val="22"/>
          <w:szCs w:val="22"/>
          <w:lang w:val="en-IN"/>
        </w:rPr>
        <w:t>Ganshu</w:t>
      </w:r>
      <w:proofErr w:type="spellEnd"/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https://www.howtopronounce.com/ganshu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ɡɑːnˌʃu</w:t>
      </w:r>
      <w:proofErr w:type="spellEnd"/>
      <w:r w:rsidRPr="00A70003">
        <w:rPr>
          <w:rFonts w:cstheme="minorHAnsi"/>
          <w:sz w:val="22"/>
          <w:szCs w:val="22"/>
          <w:lang w:val="en-IN"/>
        </w:rPr>
        <w:t>ː/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gahn·shoo</w:t>
      </w:r>
      <w:proofErr w:type="spellEnd"/>
    </w:p>
    <w:p w14:paraId="17ED229C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proofErr w:type="spellStart"/>
      <w:r w:rsidRPr="00A70003">
        <w:rPr>
          <w:rFonts w:cstheme="minorHAnsi"/>
          <w:sz w:val="22"/>
          <w:szCs w:val="22"/>
          <w:lang w:val="en-IN"/>
        </w:rPr>
        <w:t>Pishu</w:t>
      </w:r>
      <w:proofErr w:type="spellEnd"/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https://www.howtopronounce.com/pishu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/ˈpiːˌ</w:t>
      </w:r>
      <w:proofErr w:type="spellStart"/>
      <w:r w:rsidRPr="00A70003">
        <w:rPr>
          <w:rFonts w:cstheme="minorHAnsi"/>
          <w:sz w:val="22"/>
          <w:szCs w:val="22"/>
          <w:lang w:val="en-IN"/>
        </w:rPr>
        <w:t>ʃu</w:t>
      </w:r>
      <w:proofErr w:type="spellEnd"/>
      <w:r w:rsidRPr="00A70003">
        <w:rPr>
          <w:rFonts w:cstheme="minorHAnsi"/>
          <w:sz w:val="22"/>
          <w:szCs w:val="22"/>
          <w:lang w:val="en-IN"/>
        </w:rPr>
        <w:t>ː/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pee·shoo</w:t>
      </w:r>
      <w:proofErr w:type="spellEnd"/>
    </w:p>
    <w:p w14:paraId="7F55885E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Supine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https://www.merriam-webster.com/dictionary/supine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su</w:t>
      </w:r>
      <w:proofErr w:type="spellEnd"/>
      <w:r w:rsidRPr="00A70003">
        <w:rPr>
          <w:rFonts w:cstheme="minorHAnsi"/>
          <w:sz w:val="22"/>
          <w:szCs w:val="22"/>
          <w:lang w:val="en-IN"/>
        </w:rPr>
        <w:t>ːˈ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paɪn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soo·pine</w:t>
      </w:r>
      <w:proofErr w:type="spellEnd"/>
    </w:p>
    <w:p w14:paraId="0F5D8C37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Anterior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https://www.merriam-webster.com/dictionary/anterior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ænˈtɪr.</w:t>
      </w:r>
      <w:proofErr w:type="gramStart"/>
      <w:r w:rsidRPr="00A70003">
        <w:rPr>
          <w:rFonts w:cstheme="minorHAnsi"/>
          <w:sz w:val="22"/>
          <w:szCs w:val="22"/>
          <w:lang w:val="en-IN"/>
        </w:rPr>
        <w:t>i.ɚ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an·teer·ee·er</w:t>
      </w:r>
      <w:proofErr w:type="spellEnd"/>
    </w:p>
    <w:p w14:paraId="12D8DC72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lastRenderedPageBreak/>
        <w:t>Prone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https://www.merriam-webster.com/dictionary/prone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proʊn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prohn</w:t>
      </w:r>
      <w:proofErr w:type="spellEnd"/>
    </w:p>
    <w:p w14:paraId="248DB950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Posterior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https://www.merriam-webster.com/dictionary/posterior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pɑ</w:t>
      </w:r>
      <w:proofErr w:type="spellEnd"/>
      <w:r w:rsidRPr="00A70003">
        <w:rPr>
          <w:rFonts w:cstheme="minorHAnsi"/>
          <w:sz w:val="22"/>
          <w:szCs w:val="22"/>
          <w:lang w:val="en-IN"/>
        </w:rPr>
        <w:t>ːˈ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stɪr.</w:t>
      </w:r>
      <w:proofErr w:type="gramStart"/>
      <w:r w:rsidRPr="00A70003">
        <w:rPr>
          <w:rFonts w:cstheme="minorHAnsi"/>
          <w:sz w:val="22"/>
          <w:szCs w:val="22"/>
          <w:lang w:val="en-IN"/>
        </w:rPr>
        <w:t>i.ɚ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pah·steer·ee·er</w:t>
      </w:r>
      <w:proofErr w:type="spellEnd"/>
    </w:p>
    <w:p w14:paraId="6C0AF8DE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Kneading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https://www.merriam-webster.com/dictionary/kneading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ni</w:t>
      </w:r>
      <w:proofErr w:type="spellEnd"/>
      <w:r w:rsidRPr="00A70003">
        <w:rPr>
          <w:rFonts w:cstheme="minorHAnsi"/>
          <w:sz w:val="22"/>
          <w:szCs w:val="22"/>
          <w:lang w:val="en-IN"/>
        </w:rPr>
        <w:t>ː.</w:t>
      </w:r>
      <w:proofErr w:type="spellStart"/>
      <w:r w:rsidRPr="00A70003">
        <w:rPr>
          <w:rFonts w:cstheme="minorHAnsi"/>
          <w:sz w:val="22"/>
          <w:szCs w:val="22"/>
          <w:lang w:val="en-IN"/>
        </w:rPr>
        <w:t>dɪŋ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nee·ding</w:t>
      </w:r>
      <w:proofErr w:type="spellEnd"/>
    </w:p>
    <w:p w14:paraId="7BFA4F6F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Participants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https://www.merriam-webster.com/dictionary/participant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pɑːrˈtɪs.</w:t>
      </w:r>
      <w:proofErr w:type="gramStart"/>
      <w:r w:rsidRPr="00A70003">
        <w:rPr>
          <w:rFonts w:cstheme="minorHAnsi"/>
          <w:sz w:val="22"/>
          <w:szCs w:val="22"/>
          <w:lang w:val="en-IN"/>
        </w:rPr>
        <w:t>ə.pənt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par·tiss·uh·puhnt</w:t>
      </w:r>
      <w:proofErr w:type="spellEnd"/>
    </w:p>
    <w:p w14:paraId="4CC66004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Hamilton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https://www.merriam-webster.com/dictionary/Hamilton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hæm.</w:t>
      </w:r>
      <w:proofErr w:type="gramStart"/>
      <w:r w:rsidRPr="00A70003">
        <w:rPr>
          <w:rFonts w:cstheme="minorHAnsi"/>
          <w:sz w:val="22"/>
          <w:szCs w:val="22"/>
          <w:lang w:val="en-IN"/>
        </w:rPr>
        <w:t>əl.tən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ham·uhl·tuhn</w:t>
      </w:r>
      <w:proofErr w:type="spellEnd"/>
    </w:p>
    <w:p w14:paraId="715E5BAE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Functional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https://www.merriam-webster.com/dictionary/functional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fʌŋk.ʃən</w:t>
      </w:r>
      <w:proofErr w:type="gramEnd"/>
      <w:r w:rsidRPr="00A70003">
        <w:rPr>
          <w:rFonts w:cstheme="minorHAnsi"/>
          <w:sz w:val="22"/>
          <w:szCs w:val="22"/>
          <w:lang w:val="en-IN"/>
        </w:rPr>
        <w:t>.əl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funk·shuh·nuhl</w:t>
      </w:r>
      <w:proofErr w:type="spellEnd"/>
    </w:p>
    <w:p w14:paraId="4BF0276F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Baseline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https://www.merriam-webster.com/dictionary/baseline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beɪsˌlaɪn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base·line</w:t>
      </w:r>
      <w:proofErr w:type="spellEnd"/>
    </w:p>
    <w:p w14:paraId="5725A5AA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Anticancer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https://www.merriam-webster.com/dictionary/anticancer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ˌ</w:t>
      </w:r>
      <w:proofErr w:type="spellStart"/>
      <w:r w:rsidRPr="00A70003">
        <w:rPr>
          <w:rFonts w:cstheme="minorHAnsi"/>
          <w:sz w:val="22"/>
          <w:szCs w:val="22"/>
          <w:lang w:val="en-IN"/>
        </w:rPr>
        <w:t>æn.tiˈkæn</w:t>
      </w:r>
      <w:proofErr w:type="gramEnd"/>
      <w:r w:rsidRPr="00A70003">
        <w:rPr>
          <w:rFonts w:cstheme="minorHAnsi"/>
          <w:sz w:val="22"/>
          <w:szCs w:val="22"/>
          <w:lang w:val="en-IN"/>
        </w:rPr>
        <w:t>.sɚ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an·tee·kan·ser</w:t>
      </w:r>
      <w:proofErr w:type="spellEnd"/>
    </w:p>
    <w:p w14:paraId="5A514A84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Subcutaneous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https://www.merriam-webster.com/dictionary/subcutaneous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ˌ</w:t>
      </w:r>
      <w:proofErr w:type="spellStart"/>
      <w:r w:rsidRPr="00A70003">
        <w:rPr>
          <w:rFonts w:cstheme="minorHAnsi"/>
          <w:sz w:val="22"/>
          <w:szCs w:val="22"/>
          <w:lang w:val="en-IN"/>
        </w:rPr>
        <w:t>sʌb.kju</w:t>
      </w:r>
      <w:proofErr w:type="spellEnd"/>
      <w:r w:rsidRPr="00A70003">
        <w:rPr>
          <w:rFonts w:cstheme="minorHAnsi"/>
          <w:sz w:val="22"/>
          <w:szCs w:val="22"/>
          <w:lang w:val="en-IN"/>
        </w:rPr>
        <w:t>ːˈ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teɪ</w:t>
      </w:r>
      <w:proofErr w:type="gramEnd"/>
      <w:r w:rsidRPr="00A70003">
        <w:rPr>
          <w:rFonts w:cstheme="minorHAnsi"/>
          <w:sz w:val="22"/>
          <w:szCs w:val="22"/>
          <w:lang w:val="en-IN"/>
        </w:rPr>
        <w:t>.</w:t>
      </w:r>
      <w:proofErr w:type="gramStart"/>
      <w:r w:rsidRPr="00A70003">
        <w:rPr>
          <w:rFonts w:cstheme="minorHAnsi"/>
          <w:sz w:val="22"/>
          <w:szCs w:val="22"/>
          <w:lang w:val="en-IN"/>
        </w:rPr>
        <w:t>ni.əs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sub·kyoo·tay·nee·uhs</w:t>
      </w:r>
      <w:proofErr w:type="spellEnd"/>
    </w:p>
    <w:p w14:paraId="7BA48909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Congestion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https://www.merriam-webster.com/dictionary/congestion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A70003">
        <w:rPr>
          <w:rFonts w:cstheme="minorHAnsi"/>
          <w:sz w:val="22"/>
          <w:szCs w:val="22"/>
          <w:lang w:val="en-IN"/>
        </w:rPr>
        <w:t>kənˈdʒes.tʃən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kuhn·jes·chuhn</w:t>
      </w:r>
      <w:proofErr w:type="spellEnd"/>
    </w:p>
    <w:p w14:paraId="722A0B5D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Severity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https://www.merriam-webster.com/dictionary/severity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səˈver.</w:t>
      </w:r>
      <w:proofErr w:type="gramStart"/>
      <w:r w:rsidRPr="00A70003">
        <w:rPr>
          <w:rFonts w:cstheme="minorHAnsi"/>
          <w:sz w:val="22"/>
          <w:szCs w:val="22"/>
          <w:lang w:val="en-IN"/>
        </w:rPr>
        <w:t>ə.t̬i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suh·vair·uh·tee</w:t>
      </w:r>
      <w:proofErr w:type="spellEnd"/>
    </w:p>
    <w:p w14:paraId="5202DA9B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Hospitalization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https://www.merriam-webster.com/dictionary/hospitalization</w:t>
        </w:r>
      </w:hyperlink>
      <w:r w:rsidRPr="00A70003">
        <w:rPr>
          <w:rFonts w:cstheme="minorHAnsi"/>
          <w:sz w:val="22"/>
          <w:szCs w:val="22"/>
          <w:lang w:val="en-IN"/>
        </w:rPr>
        <w:br/>
      </w:r>
      <w:r w:rsidRPr="00A70003">
        <w:rPr>
          <w:rFonts w:cstheme="minorHAnsi"/>
          <w:sz w:val="22"/>
          <w:szCs w:val="22"/>
          <w:lang w:val="en-IN"/>
        </w:rPr>
        <w:lastRenderedPageBreak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ˌ</w:t>
      </w:r>
      <w:proofErr w:type="spellStart"/>
      <w:r w:rsidRPr="00A70003">
        <w:rPr>
          <w:rFonts w:cstheme="minorHAnsi"/>
          <w:sz w:val="22"/>
          <w:szCs w:val="22"/>
          <w:lang w:val="en-IN"/>
        </w:rPr>
        <w:t>hɑ</w:t>
      </w:r>
      <w:proofErr w:type="spellEnd"/>
      <w:r w:rsidRPr="00A70003">
        <w:rPr>
          <w:rFonts w:cstheme="minorHAnsi"/>
          <w:sz w:val="22"/>
          <w:szCs w:val="22"/>
          <w:lang w:val="en-IN"/>
        </w:rPr>
        <w:t>ː.</w:t>
      </w:r>
      <w:proofErr w:type="spellStart"/>
      <w:r w:rsidRPr="00A70003">
        <w:rPr>
          <w:rFonts w:cstheme="minorHAnsi"/>
          <w:sz w:val="22"/>
          <w:szCs w:val="22"/>
          <w:lang w:val="en-IN"/>
        </w:rPr>
        <w:t>spɪ</w:t>
      </w:r>
      <w:proofErr w:type="gramEnd"/>
      <w:r w:rsidRPr="00A70003">
        <w:rPr>
          <w:rFonts w:cstheme="minorHAnsi"/>
          <w:sz w:val="22"/>
          <w:szCs w:val="22"/>
          <w:lang w:val="en-IN"/>
        </w:rPr>
        <w:t>.</w:t>
      </w:r>
      <w:proofErr w:type="gramStart"/>
      <w:r w:rsidRPr="00A70003">
        <w:rPr>
          <w:rFonts w:cstheme="minorHAnsi"/>
          <w:sz w:val="22"/>
          <w:szCs w:val="22"/>
          <w:lang w:val="en-IN"/>
        </w:rPr>
        <w:t>t̬əl.əˈzeɪ</w:t>
      </w:r>
      <w:proofErr w:type="gramEnd"/>
      <w:r w:rsidRPr="00A70003">
        <w:rPr>
          <w:rFonts w:cstheme="minorHAnsi"/>
          <w:sz w:val="22"/>
          <w:szCs w:val="22"/>
          <w:lang w:val="en-IN"/>
        </w:rPr>
        <w:t>.ʃən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hos·pih·tuhl·uh·zay·shuhn</w:t>
      </w:r>
      <w:proofErr w:type="spellEnd"/>
    </w:p>
    <w:p w14:paraId="528954D5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Pharmacotherapy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https://www.merriam-webster.com/dictionary/pharmacotherapy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A70003">
        <w:rPr>
          <w:rFonts w:cstheme="minorHAnsi"/>
          <w:sz w:val="22"/>
          <w:szCs w:val="22"/>
          <w:lang w:val="en-IN"/>
        </w:rPr>
        <w:t>fɑːr.</w:t>
      </w:r>
      <w:proofErr w:type="gramStart"/>
      <w:r w:rsidRPr="00A70003">
        <w:rPr>
          <w:rFonts w:cstheme="minorHAnsi"/>
          <w:sz w:val="22"/>
          <w:szCs w:val="22"/>
          <w:lang w:val="en-IN"/>
        </w:rPr>
        <w:t>mə.koʊˈ</w:t>
      </w:r>
      <w:proofErr w:type="gramEnd"/>
      <w:r w:rsidRPr="00A70003">
        <w:rPr>
          <w:rFonts w:cstheme="minorHAnsi"/>
          <w:sz w:val="22"/>
          <w:szCs w:val="22"/>
          <w:lang w:val="en-IN"/>
        </w:rPr>
        <w:t>θer.ə.pi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far·muh·koh·thair·uh·pee</w:t>
      </w:r>
      <w:proofErr w:type="spellEnd"/>
    </w:p>
    <w:p w14:paraId="79885820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Withdrawal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https://www.merriam-webster.com/dictionary/withdrawal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wɪðˈdrɑːl</w:t>
      </w:r>
      <w:proofErr w:type="spellEnd"/>
      <w:r w:rsidRPr="00A70003">
        <w:rPr>
          <w:rFonts w:cstheme="minorHAnsi"/>
          <w:sz w:val="22"/>
          <w:szCs w:val="22"/>
          <w:lang w:val="en-IN"/>
        </w:rPr>
        <w:t>/,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wɪθ</w:t>
      </w:r>
      <w:proofErr w:type="spellEnd"/>
      <w:r w:rsidRPr="00A70003">
        <w:rPr>
          <w:rFonts w:cstheme="minorHAnsi"/>
          <w:sz w:val="22"/>
          <w:szCs w:val="22"/>
          <w:lang w:val="en-IN"/>
        </w:rPr>
        <w:t>-/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with·drawl</w:t>
      </w:r>
      <w:proofErr w:type="spellEnd"/>
    </w:p>
    <w:p w14:paraId="7EA9C147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Localization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https://www.merriam-webster.com/dictionary/localization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A70003">
        <w:rPr>
          <w:rFonts w:cstheme="minorHAnsi"/>
          <w:sz w:val="22"/>
          <w:szCs w:val="22"/>
          <w:lang w:val="en-IN"/>
        </w:rPr>
        <w:t>loʊ.</w:t>
      </w:r>
      <w:proofErr w:type="gramStart"/>
      <w:r w:rsidRPr="00A70003">
        <w:rPr>
          <w:rFonts w:cstheme="minorHAnsi"/>
          <w:sz w:val="22"/>
          <w:szCs w:val="22"/>
          <w:lang w:val="en-IN"/>
        </w:rPr>
        <w:t>kə.ləˈzeɪ</w:t>
      </w:r>
      <w:proofErr w:type="gramEnd"/>
      <w:r w:rsidRPr="00A70003">
        <w:rPr>
          <w:rFonts w:cstheme="minorHAnsi"/>
          <w:sz w:val="22"/>
          <w:szCs w:val="22"/>
          <w:lang w:val="en-IN"/>
        </w:rPr>
        <w:t>.ʃən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loh·kuh·luh·zay·shuhn</w:t>
      </w:r>
      <w:proofErr w:type="spellEnd"/>
    </w:p>
    <w:p w14:paraId="5168B229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Manipulation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https://www.merriam-webster.com/dictionary/manipulation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A70003">
        <w:rPr>
          <w:rFonts w:cstheme="minorHAnsi"/>
          <w:sz w:val="22"/>
          <w:szCs w:val="22"/>
          <w:lang w:val="en-IN"/>
        </w:rPr>
        <w:t>məˌnɪp.jəˈleɪ</w:t>
      </w:r>
      <w:proofErr w:type="gramEnd"/>
      <w:r w:rsidRPr="00A70003">
        <w:rPr>
          <w:rFonts w:cstheme="minorHAnsi"/>
          <w:sz w:val="22"/>
          <w:szCs w:val="22"/>
          <w:lang w:val="en-IN"/>
        </w:rPr>
        <w:t>.ʃən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muh·nip·yuh·lay·shuhn</w:t>
      </w:r>
      <w:proofErr w:type="spellEnd"/>
    </w:p>
    <w:p w14:paraId="3887A1FE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Supervision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https://www.merriam-webster.com/dictionary/supervision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ˌ</w:t>
      </w:r>
      <w:proofErr w:type="spellStart"/>
      <w:r w:rsidRPr="00A70003">
        <w:rPr>
          <w:rFonts w:cstheme="minorHAnsi"/>
          <w:sz w:val="22"/>
          <w:szCs w:val="22"/>
          <w:lang w:val="en-IN"/>
        </w:rPr>
        <w:t>su</w:t>
      </w:r>
      <w:proofErr w:type="spellEnd"/>
      <w:r w:rsidRPr="00A70003">
        <w:rPr>
          <w:rFonts w:cstheme="minorHAnsi"/>
          <w:sz w:val="22"/>
          <w:szCs w:val="22"/>
          <w:lang w:val="en-IN"/>
        </w:rPr>
        <w:t>ː.</w:t>
      </w:r>
      <w:proofErr w:type="spellStart"/>
      <w:r w:rsidRPr="00A70003">
        <w:rPr>
          <w:rFonts w:cstheme="minorHAnsi"/>
          <w:sz w:val="22"/>
          <w:szCs w:val="22"/>
          <w:lang w:val="en-IN"/>
        </w:rPr>
        <w:t>pɚˈvɪʒ</w:t>
      </w:r>
      <w:proofErr w:type="gramEnd"/>
      <w:r w:rsidRPr="00A70003">
        <w:rPr>
          <w:rFonts w:cstheme="minorHAnsi"/>
          <w:sz w:val="22"/>
          <w:szCs w:val="22"/>
          <w:lang w:val="en-IN"/>
        </w:rPr>
        <w:t>.ən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soo·per·vizh·uhn</w:t>
      </w:r>
      <w:proofErr w:type="spellEnd"/>
    </w:p>
    <w:p w14:paraId="465E519C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Fidelity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7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https://www.merriam-webster.com/dictionary/fidelity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A70003">
        <w:rPr>
          <w:rFonts w:cstheme="minorHAnsi"/>
          <w:sz w:val="22"/>
          <w:szCs w:val="22"/>
          <w:lang w:val="en-IN"/>
        </w:rPr>
        <w:t>fəˈdel.</w:t>
      </w:r>
      <w:proofErr w:type="gramStart"/>
      <w:r w:rsidRPr="00A70003">
        <w:rPr>
          <w:rFonts w:cstheme="minorHAnsi"/>
          <w:sz w:val="22"/>
          <w:szCs w:val="22"/>
          <w:lang w:val="en-IN"/>
        </w:rPr>
        <w:t>ə.t̬i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fuh·del·uh·tee</w:t>
      </w:r>
      <w:proofErr w:type="spellEnd"/>
    </w:p>
    <w:p w14:paraId="2B6D9A53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Bioluminescent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8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https://www.merriam-webster.com/dictionary/bioluminescence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ˌbaɪ.</w:t>
      </w:r>
      <w:proofErr w:type="spellStart"/>
      <w:r w:rsidRPr="00A70003">
        <w:rPr>
          <w:rFonts w:cstheme="minorHAnsi"/>
          <w:sz w:val="22"/>
          <w:szCs w:val="22"/>
          <w:lang w:val="en-IN"/>
        </w:rPr>
        <w:t>oʊˌlu</w:t>
      </w:r>
      <w:proofErr w:type="spellEnd"/>
      <w:r w:rsidRPr="00A70003">
        <w:rPr>
          <w:rFonts w:cstheme="minorHAnsi"/>
          <w:sz w:val="22"/>
          <w:szCs w:val="22"/>
          <w:lang w:val="en-IN"/>
        </w:rPr>
        <w:t>ː</w:t>
      </w:r>
      <w:proofErr w:type="gramEnd"/>
      <w:r w:rsidRPr="00A70003">
        <w:rPr>
          <w:rFonts w:cstheme="minorHAnsi"/>
          <w:sz w:val="22"/>
          <w:szCs w:val="22"/>
          <w:lang w:val="en-IN"/>
        </w:rPr>
        <w:t>.</w:t>
      </w:r>
      <w:proofErr w:type="spellStart"/>
      <w:proofErr w:type="gramStart"/>
      <w:r w:rsidRPr="00A70003">
        <w:rPr>
          <w:rFonts w:cstheme="minorHAnsi"/>
          <w:sz w:val="22"/>
          <w:szCs w:val="22"/>
          <w:lang w:val="en-IN"/>
        </w:rPr>
        <w:t>məˈnes.ənt</w:t>
      </w:r>
      <w:proofErr w:type="spellEnd"/>
      <w:proofErr w:type="gram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bye·oh·loo·muh·ness·uhnt</w:t>
      </w:r>
      <w:proofErr w:type="spellEnd"/>
    </w:p>
    <w:p w14:paraId="26C63506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Quantitative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9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https://www.merriam-webster.com/dictionary/quantitative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ˈ</w:t>
      </w:r>
      <w:proofErr w:type="spellStart"/>
      <w:r w:rsidRPr="00A70003">
        <w:rPr>
          <w:rFonts w:cstheme="minorHAnsi"/>
          <w:sz w:val="22"/>
          <w:szCs w:val="22"/>
          <w:lang w:val="en-IN"/>
        </w:rPr>
        <w:t>kwɑːn.təˌteɪ</w:t>
      </w:r>
      <w:proofErr w:type="gramEnd"/>
      <w:r w:rsidRPr="00A70003">
        <w:rPr>
          <w:rFonts w:cstheme="minorHAnsi"/>
          <w:sz w:val="22"/>
          <w:szCs w:val="22"/>
          <w:lang w:val="en-IN"/>
        </w:rPr>
        <w:t>.tɪv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kwahn·tuh·tay·tiv</w:t>
      </w:r>
      <w:proofErr w:type="spellEnd"/>
    </w:p>
    <w:p w14:paraId="1CECFCFA" w14:textId="77777777" w:rsidR="00A70003" w:rsidRPr="00A70003" w:rsidRDefault="00A70003" w:rsidP="00A70003">
      <w:pPr>
        <w:numPr>
          <w:ilvl w:val="0"/>
          <w:numId w:val="7"/>
        </w:numPr>
        <w:rPr>
          <w:rFonts w:cstheme="minorHAnsi"/>
          <w:sz w:val="22"/>
          <w:szCs w:val="22"/>
          <w:lang w:val="en-IN"/>
        </w:rPr>
      </w:pPr>
      <w:r w:rsidRPr="00A70003">
        <w:rPr>
          <w:rFonts w:cstheme="minorHAnsi"/>
          <w:sz w:val="22"/>
          <w:szCs w:val="22"/>
          <w:lang w:val="en-IN"/>
        </w:rPr>
        <w:t>Metastatic</w:t>
      </w:r>
      <w:r w:rsidRPr="00A7000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0" w:history="1">
        <w:r w:rsidRPr="00A7000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https://www.merriam-webster.com/dictionary/metastatic</w:t>
        </w:r>
      </w:hyperlink>
      <w:r w:rsidRPr="00A70003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A70003">
        <w:rPr>
          <w:rFonts w:cstheme="minorHAnsi"/>
          <w:sz w:val="22"/>
          <w:szCs w:val="22"/>
          <w:lang w:val="en-IN"/>
        </w:rPr>
        <w:t>ˌmet.</w:t>
      </w:r>
      <w:proofErr w:type="spellStart"/>
      <w:r w:rsidRPr="00A70003">
        <w:rPr>
          <w:rFonts w:cstheme="minorHAnsi"/>
          <w:sz w:val="22"/>
          <w:szCs w:val="22"/>
          <w:lang w:val="en-IN"/>
        </w:rPr>
        <w:t>əˈstæt</w:t>
      </w:r>
      <w:proofErr w:type="spellEnd"/>
      <w:r w:rsidRPr="00A70003">
        <w:rPr>
          <w:rFonts w:cstheme="minorHAnsi"/>
          <w:sz w:val="22"/>
          <w:szCs w:val="22"/>
          <w:lang w:val="en-IN"/>
        </w:rPr>
        <w:t>̬</w:t>
      </w:r>
      <w:proofErr w:type="gramEnd"/>
      <w:r w:rsidRPr="00A70003">
        <w:rPr>
          <w:rFonts w:cstheme="minorHAnsi"/>
          <w:sz w:val="22"/>
          <w:szCs w:val="22"/>
          <w:lang w:val="en-IN"/>
        </w:rPr>
        <w:t>.</w:t>
      </w:r>
      <w:proofErr w:type="spellStart"/>
      <w:r w:rsidRPr="00A70003">
        <w:rPr>
          <w:rFonts w:cstheme="minorHAnsi"/>
          <w:sz w:val="22"/>
          <w:szCs w:val="22"/>
          <w:lang w:val="en-IN"/>
        </w:rPr>
        <w:t>ɪk</w:t>
      </w:r>
      <w:proofErr w:type="spellEnd"/>
      <w:r w:rsidRPr="00A70003">
        <w:rPr>
          <w:rFonts w:cstheme="minorHAnsi"/>
          <w:sz w:val="22"/>
          <w:szCs w:val="22"/>
          <w:lang w:val="en-IN"/>
        </w:rPr>
        <w:t>/</w:t>
      </w:r>
      <w:r w:rsidRPr="00A7000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A70003">
        <w:rPr>
          <w:rFonts w:cstheme="minorHAnsi"/>
          <w:sz w:val="22"/>
          <w:szCs w:val="22"/>
          <w:lang w:val="en-IN"/>
        </w:rPr>
        <w:t>met·uh·stat·ik</w:t>
      </w:r>
      <w:proofErr w:type="spellEnd"/>
    </w:p>
    <w:p w14:paraId="3AF4406F" w14:textId="77777777" w:rsidR="00A70003" w:rsidRPr="00A70003" w:rsidRDefault="00A70003">
      <w:pPr>
        <w:rPr>
          <w:rFonts w:cstheme="minorHAnsi"/>
          <w:sz w:val="22"/>
          <w:szCs w:val="22"/>
          <w:lang w:val="en-IN"/>
        </w:rPr>
      </w:pPr>
    </w:p>
    <w:sectPr w:rsidR="00A70003" w:rsidRPr="00A70003">
      <w:headerReference w:type="default" r:id="rId41"/>
      <w:footerReference w:type="even" r:id="rId42"/>
      <w:footerReference w:type="default" r:id="rId4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03265" w14:textId="77777777" w:rsidR="001C30F7" w:rsidRDefault="001C30F7">
      <w:r>
        <w:separator/>
      </w:r>
    </w:p>
  </w:endnote>
  <w:endnote w:type="continuationSeparator" w:id="0">
    <w:p w14:paraId="20727214" w14:textId="77777777" w:rsidR="001C30F7" w:rsidRDefault="001C3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757BB17C" w14:textId="77777777" w:rsidR="00B3700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54E267" w14:textId="77777777" w:rsidR="00B37003" w:rsidRDefault="00B37003">
    <w:pPr>
      <w:pStyle w:val="Footer"/>
      <w:ind w:right="360"/>
    </w:pPr>
  </w:p>
  <w:p w14:paraId="447E42BD" w14:textId="77777777" w:rsidR="00B37003" w:rsidRDefault="00B370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B125" w14:textId="77777777" w:rsidR="00B37003" w:rsidRDefault="00000000" w:rsidP="00CC645E">
    <w:pPr>
      <w:pStyle w:val="Footer"/>
      <w:tabs>
        <w:tab w:val="clear" w:pos="8640"/>
        <w:tab w:val="left" w:pos="492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C42F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CC645E">
      <w:rPr>
        <w:rFonts w:cstheme="minorHAnsi"/>
        <w:lang w:val="en-IN"/>
      </w:rPr>
      <w:t xml:space="preserve">April 20, </w:t>
    </w:r>
    <w:proofErr w:type="gramStart"/>
    <w:r w:rsidR="00CC645E">
      <w:rPr>
        <w:rFonts w:cstheme="minorHAnsi"/>
        <w:lang w:val="en-IN"/>
      </w:rPr>
      <w:t>2026</w:t>
    </w:r>
    <w:proofErr w:type="gramEnd"/>
    <w:r w:rsidR="00CC645E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A9CD6" w14:textId="77777777" w:rsidR="001C30F7" w:rsidRDefault="001C30F7">
      <w:r>
        <w:separator/>
      </w:r>
    </w:p>
  </w:footnote>
  <w:footnote w:type="continuationSeparator" w:id="0">
    <w:p w14:paraId="75EF19A1" w14:textId="77777777" w:rsidR="001C30F7" w:rsidRDefault="001C3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A9DF" w14:textId="77777777" w:rsidR="00B37003" w:rsidRDefault="00000000" w:rsidP="00CC645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CC645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2C0E3B7" wp14:editId="0CEC96A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45E" w:rsidRPr="00CC645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43C0CBB8" w14:textId="77777777" w:rsidR="00B37003" w:rsidRDefault="00B370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FE5DA6"/>
    <w:multiLevelType w:val="singleLevel"/>
    <w:tmpl w:val="FDFE5DA6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D674EAD"/>
    <w:multiLevelType w:val="multilevel"/>
    <w:tmpl w:val="B88660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4CA16B9"/>
    <w:multiLevelType w:val="multilevel"/>
    <w:tmpl w:val="F3A46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9703790">
    <w:abstractNumId w:val="0"/>
  </w:num>
  <w:num w:numId="2" w16cid:durableId="34429520">
    <w:abstractNumId w:val="6"/>
  </w:num>
  <w:num w:numId="3" w16cid:durableId="1047724077">
    <w:abstractNumId w:val="5"/>
  </w:num>
  <w:num w:numId="4" w16cid:durableId="724451117">
    <w:abstractNumId w:val="1"/>
  </w:num>
  <w:num w:numId="5" w16cid:durableId="1883396116">
    <w:abstractNumId w:val="3"/>
  </w:num>
  <w:num w:numId="6" w16cid:durableId="1736660702">
    <w:abstractNumId w:val="2"/>
  </w:num>
  <w:num w:numId="7" w16cid:durableId="21451491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0CB2"/>
    <w:rsid w:val="00074929"/>
    <w:rsid w:val="00076A96"/>
    <w:rsid w:val="00083792"/>
    <w:rsid w:val="00083F2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42F8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1A3F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0F7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4E80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065"/>
    <w:rsid w:val="003036C1"/>
    <w:rsid w:val="00305187"/>
    <w:rsid w:val="0030618C"/>
    <w:rsid w:val="00311865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589B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BB9"/>
    <w:rsid w:val="004F0511"/>
    <w:rsid w:val="004F664D"/>
    <w:rsid w:val="004F6DA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0E4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6517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0003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3700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571B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645E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4FC"/>
    <w:rsid w:val="00E87DA4"/>
    <w:rsid w:val="00EA15F6"/>
    <w:rsid w:val="00EA20E5"/>
    <w:rsid w:val="00EA2756"/>
    <w:rsid w:val="00EA4B94"/>
    <w:rsid w:val="00EA60D4"/>
    <w:rsid w:val="00EB1378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2B90"/>
    <w:rsid w:val="00F4412A"/>
    <w:rsid w:val="00F53AC1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7FFBAF32"/>
    <w:rsid w:val="DBF7172A"/>
    <w:rsid w:val="EDF6BD73"/>
    <w:rsid w:val="FFBFB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D7A21D"/>
  <w14:defaultImageDpi w14:val="330"/>
  <w15:docId w15:val="{E8ECFD9B-C6CB-41B2-AE4C-6F10E0C2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70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shenmen" TargetMode="External"/><Relationship Id="rId18" Type="http://schemas.openxmlformats.org/officeDocument/2006/relationships/hyperlink" Target="https://www.merriam-webster.com/dictionary/supine" TargetMode="External"/><Relationship Id="rId26" Type="http://schemas.openxmlformats.org/officeDocument/2006/relationships/hyperlink" Target="https://www.merriam-webster.com/dictionary/baseline" TargetMode="External"/><Relationship Id="rId39" Type="http://schemas.openxmlformats.org/officeDocument/2006/relationships/hyperlink" Target="https://www.merriam-webster.com/dictionary/quantitative" TargetMode="External"/><Relationship Id="rId21" Type="http://schemas.openxmlformats.org/officeDocument/2006/relationships/hyperlink" Target="https://www.merriam-webster.com/dictionary/posterior" TargetMode="External"/><Relationship Id="rId34" Type="http://schemas.openxmlformats.org/officeDocument/2006/relationships/hyperlink" Target="https://www.merriam-webster.com/dictionary/localization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ganshu" TargetMode="External"/><Relationship Id="rId29" Type="http://schemas.openxmlformats.org/officeDocument/2006/relationships/hyperlink" Target="https://www.merriam-webster.com/dictionary/conges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owtopronounce.com/taiyang" TargetMode="External"/><Relationship Id="rId24" Type="http://schemas.openxmlformats.org/officeDocument/2006/relationships/hyperlink" Target="https://www.merriam-webster.com/dictionary/Hamilton" TargetMode="External"/><Relationship Id="rId32" Type="http://schemas.openxmlformats.org/officeDocument/2006/relationships/hyperlink" Target="https://www.merriam-webster.com/dictionary/pharmacotherapy" TargetMode="External"/><Relationship Id="rId37" Type="http://schemas.openxmlformats.org/officeDocument/2006/relationships/hyperlink" Target="https://www.merriam-webster.com/dictionary/fidelity" TargetMode="External"/><Relationship Id="rId40" Type="http://schemas.openxmlformats.org/officeDocument/2006/relationships/hyperlink" Target="https://www.merriam-webster.com/dictionary/metastatic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howtopronounce.com/xinshu" TargetMode="External"/><Relationship Id="rId23" Type="http://schemas.openxmlformats.org/officeDocument/2006/relationships/hyperlink" Target="https://www.merriam-webster.com/dictionary/participant" TargetMode="External"/><Relationship Id="rId28" Type="http://schemas.openxmlformats.org/officeDocument/2006/relationships/hyperlink" Target="https://www.merriam-webster.com/dictionary/subcutaneous" TargetMode="External"/><Relationship Id="rId36" Type="http://schemas.openxmlformats.org/officeDocument/2006/relationships/hyperlink" Target="https://www.merriam-webster.com/dictionary/supervision" TargetMode="External"/><Relationship Id="rId10" Type="http://schemas.openxmlformats.org/officeDocument/2006/relationships/hyperlink" Target="https://www.merriam-webster.com/dictionary/acupoint" TargetMode="External"/><Relationship Id="rId19" Type="http://schemas.openxmlformats.org/officeDocument/2006/relationships/hyperlink" Target="https://www.merriam-webster.com/dictionary/anterior" TargetMode="External"/><Relationship Id="rId31" Type="http://schemas.openxmlformats.org/officeDocument/2006/relationships/hyperlink" Target="https://www.merriam-webster.com/dictionary/hospitalization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bilateral" TargetMode="External"/><Relationship Id="rId14" Type="http://schemas.openxmlformats.org/officeDocument/2006/relationships/hyperlink" Target="https://www.howtopronounce.com/taichong" TargetMode="External"/><Relationship Id="rId22" Type="http://schemas.openxmlformats.org/officeDocument/2006/relationships/hyperlink" Target="https://www.merriam-webster.com/dictionary/kneading" TargetMode="External"/><Relationship Id="rId27" Type="http://schemas.openxmlformats.org/officeDocument/2006/relationships/hyperlink" Target="https://www.merriam-webster.com/dictionary/anticancer" TargetMode="External"/><Relationship Id="rId30" Type="http://schemas.openxmlformats.org/officeDocument/2006/relationships/hyperlink" Target="https://www.merriam-webster.com/dictionary/severity" TargetMode="External"/><Relationship Id="rId35" Type="http://schemas.openxmlformats.org/officeDocument/2006/relationships/hyperlink" Target="https://www.merriam-webster.com/dictionary/manipulation" TargetMode="External"/><Relationship Id="rId43" Type="http://schemas.openxmlformats.org/officeDocument/2006/relationships/footer" Target="footer2.xml"/><Relationship Id="rId8" Type="http://schemas.openxmlformats.org/officeDocument/2006/relationships/hyperlink" Target="https://review.jove.com/account/file-uploader?src=2135797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howtopronounce.com/neiguan" TargetMode="External"/><Relationship Id="rId17" Type="http://schemas.openxmlformats.org/officeDocument/2006/relationships/hyperlink" Target="https://www.howtopronounce.com/pishu" TargetMode="External"/><Relationship Id="rId25" Type="http://schemas.openxmlformats.org/officeDocument/2006/relationships/hyperlink" Target="https://www.merriam-webster.com/dictionary/functional" TargetMode="External"/><Relationship Id="rId33" Type="http://schemas.openxmlformats.org/officeDocument/2006/relationships/hyperlink" Target="https://www.merriam-webster.com/dictionary/withdrawal" TargetMode="External"/><Relationship Id="rId38" Type="http://schemas.openxmlformats.org/officeDocument/2006/relationships/hyperlink" Target="https://www.merriam-webster.com/dictionary/bioluminescence" TargetMode="External"/><Relationship Id="rId20" Type="http://schemas.openxmlformats.org/officeDocument/2006/relationships/hyperlink" Target="https://www.merriam-webster.com/dictionary/prone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3BF57-1DCA-4ED6-B070-6A3B07418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12</Pages>
  <Words>2276</Words>
  <Characters>12976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2026-05-08T09:25:00Z</dcterms:created>
  <dcterms:modified xsi:type="dcterms:W3CDTF">2026-05-08T09:25:00Z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2052-6.5.1.8687</vt:lpwstr>
  </property>
  <property fmtid="{D5CDD505-2E9C-101B-9397-08002B2CF9AE}" pid="4" name="ICV">
    <vt:lpwstr>B0A1D79895338AE52896E3693C9A2EF0_43</vt:lpwstr>
  </property>
</Properties>
</file>