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AB966A6" w:rsidR="004E0C5A" w:rsidRPr="001F0DEA" w:rsidRDefault="00F41CE1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 </w:t>
      </w:r>
      <w:r w:rsidR="004E0C5A" w:rsidRPr="001F0DEA">
        <w:rPr>
          <w:rFonts w:eastAsia="Times New Roman" w:cstheme="minorHAnsi"/>
          <w:b/>
        </w:rPr>
        <w:t xml:space="preserve">Submission ID #: </w:t>
      </w:r>
      <w:r w:rsidR="0048759C">
        <w:rPr>
          <w:rFonts w:eastAsia="Times New Roman" w:cstheme="minorHAnsi"/>
          <w:b/>
        </w:rPr>
        <w:t>69535</w:t>
      </w:r>
    </w:p>
    <w:p w14:paraId="2F6924E5" w14:textId="3566B5DA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48759C">
        <w:rPr>
          <w:rFonts w:eastAsia="Times New Roman" w:cstheme="minorHAnsi"/>
          <w:b/>
        </w:rPr>
        <w:t>Poornima G</w:t>
      </w:r>
    </w:p>
    <w:p w14:paraId="6FB9233B" w14:textId="4C7CD4D9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CD111C" w:rsidRPr="00F90F80">
          <w:rPr>
            <w:rStyle w:val="Hyperlink"/>
            <w:rFonts w:eastAsia="Times New Roman" w:cstheme="minorHAnsi"/>
            <w:b/>
          </w:rPr>
          <w:t>https://review.jove.com/account/file-uploader?src=21208223</w:t>
        </w:r>
      </w:hyperlink>
      <w:r w:rsidR="00CD111C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6FB2132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464DDB" w:rsidRPr="00464DDB">
        <w:rPr>
          <w:rStyle w:val="ArticleTitle"/>
          <w:rFonts w:cstheme="minorHAnsi"/>
        </w:rPr>
        <w:t xml:space="preserve">Development and Standardization of an Ex Vivo </w:t>
      </w:r>
      <w:proofErr w:type="spellStart"/>
      <w:r w:rsidR="00464DDB" w:rsidRPr="00464DDB">
        <w:rPr>
          <w:rStyle w:val="ArticleTitle"/>
          <w:rFonts w:cstheme="minorHAnsi"/>
        </w:rPr>
        <w:t>Micromethod</w:t>
      </w:r>
      <w:proofErr w:type="spellEnd"/>
      <w:r w:rsidR="00464DDB" w:rsidRPr="00464DDB">
        <w:rPr>
          <w:rStyle w:val="ArticleTitle"/>
          <w:rFonts w:cstheme="minorHAnsi"/>
        </w:rPr>
        <w:t xml:space="preserve"> for Intracellular Quantification of Vincristine in Primary ALL Cells by LC-MS/MS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F41CE1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F41CE1">
        <w:rPr>
          <w:rFonts w:eastAsia="Times New Roman" w:cstheme="minorHAnsi"/>
          <w:b/>
          <w:sz w:val="28"/>
          <w:szCs w:val="28"/>
          <w:lang w:val="pt-BR"/>
        </w:rPr>
        <w:t xml:space="preserve">Authors and Affiliations: </w:t>
      </w:r>
    </w:p>
    <w:p w14:paraId="2C0FFB10" w14:textId="70DD7245" w:rsidR="0048759C" w:rsidRPr="0048759C" w:rsidRDefault="0048759C" w:rsidP="0048759C">
      <w:pPr>
        <w:tabs>
          <w:tab w:val="left" w:pos="1356"/>
        </w:tabs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48759C">
        <w:rPr>
          <w:rFonts w:eastAsia="Times New Roman" w:cstheme="minorHAnsi"/>
          <w:b/>
          <w:sz w:val="28"/>
          <w:szCs w:val="28"/>
          <w:lang w:val="pt-BR"/>
        </w:rPr>
        <w:t>Adrielli Caroline Soares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Guilherme Reis-de-Oliveira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2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Samara de Sousa Mariano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Juliana Ronchi Corrêa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1*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Amilcar Cardoso de Azevedo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3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 xml:space="preserve">, Fabio </w:t>
      </w:r>
      <w:r w:rsidR="00763DD4">
        <w:rPr>
          <w:rFonts w:eastAsia="Times New Roman" w:cstheme="minorHAnsi"/>
          <w:b/>
          <w:sz w:val="28"/>
          <w:szCs w:val="28"/>
          <w:lang w:val="pt-BR"/>
        </w:rPr>
        <w:t xml:space="preserve">Cesar 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Gozzo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2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José Andrés Yunes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</w:p>
    <w:p w14:paraId="7C1F5DB7" w14:textId="77777777" w:rsidR="0048759C" w:rsidRPr="0048759C" w:rsidRDefault="0048759C" w:rsidP="0048759C">
      <w:pPr>
        <w:tabs>
          <w:tab w:val="left" w:pos="1356"/>
        </w:tabs>
        <w:outlineLvl w:val="0"/>
        <w:rPr>
          <w:rFonts w:eastAsia="Times New Roman" w:cstheme="minorHAnsi"/>
          <w:b/>
          <w:sz w:val="28"/>
          <w:szCs w:val="28"/>
          <w:lang w:val="pt-BR"/>
        </w:rPr>
      </w:pPr>
    </w:p>
    <w:p w14:paraId="654A0801" w14:textId="77777777" w:rsidR="0048759C" w:rsidRDefault="0048759C" w:rsidP="0048759C">
      <w:pPr>
        <w:tabs>
          <w:tab w:val="left" w:pos="135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48759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48759C">
        <w:rPr>
          <w:rFonts w:eastAsia="Times New Roman" w:cstheme="minorHAnsi"/>
          <w:bCs/>
          <w:sz w:val="28"/>
          <w:szCs w:val="28"/>
        </w:rPr>
        <w:t xml:space="preserve">Leukemia Biology Laboratory, </w:t>
      </w:r>
      <w:bookmarkStart w:id="0" w:name="_Hlk217889078"/>
      <w:r w:rsidRPr="0048759C">
        <w:rPr>
          <w:rFonts w:eastAsia="Times New Roman" w:cstheme="minorHAnsi"/>
          <w:bCs/>
          <w:sz w:val="28"/>
          <w:szCs w:val="28"/>
        </w:rPr>
        <w:t>Boldrini Children's Center</w:t>
      </w:r>
      <w:bookmarkEnd w:id="0"/>
      <w:r w:rsidRPr="0048759C">
        <w:rPr>
          <w:rFonts w:eastAsia="Times New Roman" w:cstheme="minorHAnsi"/>
          <w:bCs/>
          <w:sz w:val="28"/>
          <w:szCs w:val="28"/>
        </w:rPr>
        <w:br/>
      </w:r>
      <w:r w:rsidRPr="0048759C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48759C">
        <w:rPr>
          <w:rFonts w:eastAsia="Times New Roman" w:cstheme="minorHAnsi"/>
          <w:bCs/>
          <w:sz w:val="28"/>
          <w:szCs w:val="28"/>
        </w:rPr>
        <w:t>Mass Spectrometry Laboratory, Boldrini Children's Center</w:t>
      </w:r>
    </w:p>
    <w:p w14:paraId="76A33DB4" w14:textId="4D80E7D0" w:rsidR="0048759C" w:rsidRPr="0048759C" w:rsidRDefault="0048759C" w:rsidP="0048759C">
      <w:pPr>
        <w:tabs>
          <w:tab w:val="left" w:pos="1356"/>
        </w:tabs>
        <w:outlineLvl w:val="0"/>
        <w:rPr>
          <w:rFonts w:eastAsia="Times New Roman" w:cstheme="minorHAnsi"/>
          <w:bCs/>
          <w:sz w:val="28"/>
          <w:szCs w:val="28"/>
          <w:lang w:val="pt-BR"/>
        </w:rPr>
      </w:pPr>
      <w:r w:rsidRPr="0048759C">
        <w:rPr>
          <w:rFonts w:eastAsia="Times New Roman" w:cstheme="minorHAnsi"/>
          <w:bCs/>
          <w:sz w:val="28"/>
          <w:szCs w:val="28"/>
          <w:vertAlign w:val="superscript"/>
          <w:lang w:val="pt-BR"/>
        </w:rPr>
        <w:t>3</w:t>
      </w:r>
      <w:r w:rsidRPr="0048759C">
        <w:rPr>
          <w:rFonts w:eastAsia="Times New Roman" w:cstheme="minorHAnsi"/>
          <w:bCs/>
          <w:sz w:val="28"/>
          <w:szCs w:val="28"/>
          <w:lang w:val="pt-BR"/>
        </w:rPr>
        <w:t>Boldrini Children's Center, Campinas, São Paulo, Brazil</w:t>
      </w:r>
    </w:p>
    <w:p w14:paraId="33CD999C" w14:textId="08E3F201" w:rsidR="00D6314B" w:rsidRPr="00F41CE1" w:rsidRDefault="00D6314B" w:rsidP="0048759C">
      <w:pPr>
        <w:tabs>
          <w:tab w:val="left" w:pos="1356"/>
        </w:tabs>
        <w:outlineLvl w:val="0"/>
        <w:rPr>
          <w:rFonts w:eastAsia="Times New Roman" w:cstheme="minorHAnsi"/>
          <w:b/>
          <w:sz w:val="28"/>
          <w:szCs w:val="28"/>
          <w:lang w:val="pt-BR"/>
        </w:rPr>
      </w:pPr>
    </w:p>
    <w:p w14:paraId="74A3CDA1" w14:textId="77777777" w:rsidR="00D6314B" w:rsidRPr="00F41CE1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5196A52A" w14:textId="0BE2D5B5" w:rsidR="004E0C5A" w:rsidRPr="001F0DEA" w:rsidRDefault="0048759C" w:rsidP="004E0C5A">
      <w:pPr>
        <w:outlineLvl w:val="0"/>
        <w:rPr>
          <w:rFonts w:eastAsia="Times New Roman" w:cstheme="minorHAnsi"/>
        </w:rPr>
      </w:pPr>
      <w:bookmarkStart w:id="1" w:name="_Hlk25233958"/>
      <w:proofErr w:type="spellStart"/>
      <w:r w:rsidRPr="0048759C">
        <w:rPr>
          <w:rFonts w:eastAsia="Times New Roman" w:cstheme="minorHAnsi"/>
        </w:rPr>
        <w:t>Adrielli</w:t>
      </w:r>
      <w:proofErr w:type="spellEnd"/>
      <w:r w:rsidRPr="0048759C">
        <w:rPr>
          <w:rFonts w:eastAsia="Times New Roman" w:cstheme="minorHAnsi"/>
        </w:rPr>
        <w:t xml:space="preserve"> Caroline Soares</w:t>
      </w:r>
      <w:r w:rsidRPr="0048759C">
        <w:rPr>
          <w:rFonts w:eastAsia="Times New Roman" w:cstheme="minorHAnsi"/>
        </w:rPr>
        <w:tab/>
      </w:r>
      <w:r w:rsidRPr="0048759C">
        <w:rPr>
          <w:rFonts w:eastAsia="Times New Roman" w:cstheme="minorHAnsi"/>
        </w:rPr>
        <w:tab/>
        <w:t>dricaroline8@gmail.com</w:t>
      </w:r>
    </w:p>
    <w:p w14:paraId="70FFA58B" w14:textId="77777777" w:rsidR="00D6314B" w:rsidRPr="001F0DE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1F0DEA">
        <w:rPr>
          <w:rFonts w:eastAsia="Times New Roman" w:cstheme="minorHAnsi"/>
          <w:b/>
        </w:rPr>
        <w:t>Email Addresses</w:t>
      </w:r>
      <w:proofErr w:type="gramEnd"/>
      <w:r w:rsidRPr="001F0DEA">
        <w:rPr>
          <w:rFonts w:eastAsia="Times New Roman" w:cstheme="minorHAnsi"/>
          <w:b/>
        </w:rPr>
        <w:t xml:space="preserve">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1"/>
    <w:p w14:paraId="7D907F25" w14:textId="62358C90" w:rsidR="0048759C" w:rsidRPr="00F41CE1" w:rsidRDefault="0048759C" w:rsidP="0048759C">
      <w:pPr>
        <w:outlineLvl w:val="0"/>
        <w:rPr>
          <w:rFonts w:cstheme="minorHAnsi"/>
          <w:bCs/>
          <w:lang w:val="pt-BR"/>
        </w:rPr>
      </w:pPr>
      <w:r w:rsidRPr="00F41CE1">
        <w:rPr>
          <w:rFonts w:cstheme="minorHAnsi"/>
          <w:bCs/>
          <w:lang w:val="pt-BR"/>
        </w:rPr>
        <w:t>Guilherme Reis-de-Oliveira</w:t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  <w:t>guioliveirareis@gmail.com</w:t>
      </w:r>
    </w:p>
    <w:p w14:paraId="2B6A9997" w14:textId="7C8DAD12" w:rsidR="0048759C" w:rsidRPr="00F41CE1" w:rsidRDefault="0048759C" w:rsidP="0048759C">
      <w:pPr>
        <w:outlineLvl w:val="0"/>
        <w:rPr>
          <w:rFonts w:cstheme="minorHAnsi"/>
          <w:bCs/>
          <w:lang w:val="pt-BR"/>
        </w:rPr>
      </w:pPr>
      <w:r w:rsidRPr="00F41CE1">
        <w:rPr>
          <w:rFonts w:cstheme="minorHAnsi"/>
          <w:bCs/>
          <w:lang w:val="pt-BR"/>
        </w:rPr>
        <w:t>Samara de Sousa Mariano</w:t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  <w:t>samarasouzama@gmail.com</w:t>
      </w:r>
    </w:p>
    <w:p w14:paraId="3393061B" w14:textId="1E09E472" w:rsidR="0048759C" w:rsidRPr="00F41CE1" w:rsidRDefault="0048759C" w:rsidP="0048759C">
      <w:pPr>
        <w:outlineLvl w:val="0"/>
        <w:rPr>
          <w:rFonts w:cstheme="minorHAnsi"/>
          <w:bCs/>
          <w:lang w:val="pt-BR"/>
        </w:rPr>
      </w:pPr>
      <w:r w:rsidRPr="00F41CE1">
        <w:rPr>
          <w:rFonts w:cstheme="minorHAnsi"/>
          <w:bCs/>
          <w:lang w:val="pt-BR"/>
        </w:rPr>
        <w:t>Juliana Ronchi Corrêa</w:t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  <w:t>juliana.ronchi@gmail.com</w:t>
      </w:r>
    </w:p>
    <w:p w14:paraId="2A5E01E4" w14:textId="6B9714E7" w:rsidR="0048759C" w:rsidRPr="00F41CE1" w:rsidRDefault="0048759C" w:rsidP="0048759C">
      <w:pPr>
        <w:outlineLvl w:val="0"/>
        <w:rPr>
          <w:rFonts w:cstheme="minorHAnsi"/>
          <w:bCs/>
          <w:lang w:val="pt-BR"/>
        </w:rPr>
      </w:pPr>
      <w:r w:rsidRPr="00F41CE1">
        <w:rPr>
          <w:rFonts w:cstheme="minorHAnsi"/>
          <w:bCs/>
          <w:lang w:val="pt-BR"/>
        </w:rPr>
        <w:t>Amilcar Cardoso de Azevedo</w:t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  <w:t>amicar.cardoso@boldrini.org.br</w:t>
      </w:r>
    </w:p>
    <w:p w14:paraId="737B57A0" w14:textId="16376443" w:rsidR="0048759C" w:rsidRPr="00F41CE1" w:rsidRDefault="0048759C" w:rsidP="0048759C">
      <w:pPr>
        <w:outlineLvl w:val="0"/>
        <w:rPr>
          <w:rFonts w:cstheme="minorHAnsi"/>
          <w:bCs/>
          <w:lang w:val="pt-BR"/>
        </w:rPr>
      </w:pPr>
      <w:r w:rsidRPr="00F41CE1">
        <w:rPr>
          <w:rFonts w:cstheme="minorHAnsi"/>
          <w:bCs/>
          <w:lang w:val="pt-BR"/>
        </w:rPr>
        <w:t xml:space="preserve">Fabio </w:t>
      </w:r>
      <w:r w:rsidR="00763DD4">
        <w:rPr>
          <w:rFonts w:cstheme="minorHAnsi"/>
          <w:bCs/>
          <w:lang w:val="pt-BR"/>
        </w:rPr>
        <w:t xml:space="preserve">Cesar </w:t>
      </w:r>
      <w:r w:rsidRPr="00F41CE1">
        <w:rPr>
          <w:rFonts w:cstheme="minorHAnsi"/>
          <w:bCs/>
          <w:lang w:val="pt-BR"/>
        </w:rPr>
        <w:t>Gozzo</w:t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  <w:t>fgozzo@gmail.com</w:t>
      </w:r>
    </w:p>
    <w:p w14:paraId="12916965" w14:textId="5F7E73AF" w:rsidR="003B5E26" w:rsidRPr="00F41CE1" w:rsidRDefault="0048759C" w:rsidP="0048759C">
      <w:pPr>
        <w:outlineLvl w:val="0"/>
        <w:rPr>
          <w:rFonts w:cstheme="minorHAnsi"/>
          <w:bCs/>
          <w:lang w:val="pt-BR"/>
        </w:rPr>
      </w:pPr>
      <w:r w:rsidRPr="00F41CE1">
        <w:rPr>
          <w:rFonts w:cstheme="minorHAnsi"/>
          <w:bCs/>
          <w:lang w:val="pt-BR"/>
        </w:rPr>
        <w:t>José Andrés Yunes</w:t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</w:r>
      <w:r w:rsidRPr="00F41CE1">
        <w:rPr>
          <w:rFonts w:cstheme="minorHAnsi"/>
          <w:bCs/>
          <w:lang w:val="pt-BR"/>
        </w:rPr>
        <w:tab/>
        <w:t>andres@boldrini.org.br</w:t>
      </w:r>
    </w:p>
    <w:p w14:paraId="2CD3AC53" w14:textId="77777777" w:rsidR="0048759C" w:rsidRPr="001F0DEA" w:rsidRDefault="0048759C" w:rsidP="0048759C">
      <w:pPr>
        <w:outlineLvl w:val="0"/>
        <w:rPr>
          <w:rFonts w:eastAsia="Times New Roman" w:cstheme="minorHAnsi"/>
        </w:rPr>
      </w:pPr>
      <w:proofErr w:type="spellStart"/>
      <w:r w:rsidRPr="0048759C">
        <w:rPr>
          <w:rFonts w:eastAsia="Times New Roman" w:cstheme="minorHAnsi"/>
        </w:rPr>
        <w:t>Adrielli</w:t>
      </w:r>
      <w:proofErr w:type="spellEnd"/>
      <w:r w:rsidRPr="0048759C">
        <w:rPr>
          <w:rFonts w:eastAsia="Times New Roman" w:cstheme="minorHAnsi"/>
        </w:rPr>
        <w:t xml:space="preserve"> Caroline Soares</w:t>
      </w:r>
      <w:r w:rsidRPr="0048759C">
        <w:rPr>
          <w:rFonts w:eastAsia="Times New Roman" w:cstheme="minorHAnsi"/>
        </w:rPr>
        <w:tab/>
      </w:r>
      <w:r w:rsidRPr="0048759C">
        <w:rPr>
          <w:rFonts w:eastAsia="Times New Roman" w:cstheme="minorHAnsi"/>
        </w:rPr>
        <w:tab/>
        <w:t>dricaroline8@gmail.com</w:t>
      </w:r>
    </w:p>
    <w:p w14:paraId="6F84F159" w14:textId="77777777" w:rsidR="003B5E26" w:rsidRPr="00D427DC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427DC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427DC" w:rsidRDefault="00C70C90">
      <w:pPr>
        <w:rPr>
          <w:rFonts w:cstheme="minorHAnsi"/>
          <w:bCs/>
        </w:rPr>
      </w:pPr>
      <w:r w:rsidRPr="00D427DC">
        <w:rPr>
          <w:rFonts w:cstheme="minorHAnsi"/>
          <w:bCs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09BF46FA" w:rsidR="005F1ADF" w:rsidRPr="000F693F" w:rsidRDefault="005F1ADF" w:rsidP="005F1ADF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 xml:space="preserve">Does your protocol require the use of a dissecting or stereomicroscope for performing a complex dissection, microinjection </w:t>
      </w:r>
      <w:r w:rsidRPr="000F693F">
        <w:rPr>
          <w:rFonts w:eastAsia="Times New Roman" w:cs="Calibri"/>
          <w:color w:val="auto"/>
        </w:rPr>
        <w:t>technique, or something similar</w:t>
      </w:r>
      <w:r w:rsidRPr="000F693F">
        <w:rPr>
          <w:rFonts w:eastAsia="Times New Roman" w:cstheme="minorHAnsi"/>
          <w:color w:val="auto"/>
        </w:rPr>
        <w:t>?</w:t>
      </w:r>
      <w:r w:rsidR="00763DD4" w:rsidRPr="000F693F">
        <w:rPr>
          <w:rFonts w:eastAsia="Times New Roman" w:cstheme="minorHAnsi"/>
          <w:color w:val="auto"/>
        </w:rPr>
        <w:t xml:space="preserve"> </w:t>
      </w:r>
      <w:r w:rsidR="00763DD4" w:rsidRPr="000F693F">
        <w:rPr>
          <w:rFonts w:eastAsia="Times New Roman" w:cstheme="minorHAnsi"/>
          <w:b/>
          <w:bCs/>
          <w:color w:val="auto"/>
          <w:highlight w:val="yellow"/>
        </w:rPr>
        <w:t>No</w:t>
      </w:r>
      <w:r w:rsidRPr="000F693F">
        <w:rPr>
          <w:rFonts w:eastAsia="Times New Roman" w:cstheme="minorHAnsi"/>
          <w:color w:val="auto"/>
        </w:rPr>
        <w:t xml:space="preserve"> </w:t>
      </w:r>
    </w:p>
    <w:p w14:paraId="4E7C3E85" w14:textId="77777777" w:rsidR="00A13CC3" w:rsidRPr="000F693F" w:rsidRDefault="00A13CC3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1D071E24" w:rsidR="005F1ADF" w:rsidRPr="000F693F" w:rsidRDefault="005F1ADF" w:rsidP="005F1ADF">
      <w:pPr>
        <w:spacing w:before="120"/>
        <w:ind w:left="216" w:hanging="216"/>
        <w:rPr>
          <w:rFonts w:eastAsia="Times New Roman" w:cstheme="minorHAnsi"/>
          <w:color w:val="auto"/>
        </w:rPr>
      </w:pPr>
      <w:r w:rsidRPr="000F693F">
        <w:rPr>
          <w:rFonts w:eastAsia="Times New Roman" w:cstheme="minorHAnsi"/>
          <w:b/>
          <w:color w:val="auto"/>
        </w:rPr>
        <w:t xml:space="preserve">2. Software: </w:t>
      </w:r>
      <w:r w:rsidRPr="000F693F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0F693F">
        <w:rPr>
          <w:rFonts w:eastAsia="Times New Roman" w:cstheme="minorHAnsi"/>
          <w:b/>
          <w:color w:val="auto"/>
        </w:rPr>
        <w:t xml:space="preserve"> </w:t>
      </w:r>
      <w:r w:rsidR="005C637E" w:rsidRPr="000F693F">
        <w:rPr>
          <w:rFonts w:eastAsia="Times New Roman" w:cstheme="minorHAnsi"/>
          <w:b/>
          <w:color w:val="auto"/>
          <w:highlight w:val="yellow"/>
        </w:rPr>
        <w:t>Yes</w:t>
      </w:r>
      <w:r w:rsidR="00ED5AE0">
        <w:rPr>
          <w:rFonts w:eastAsia="Times New Roman" w:cstheme="minorHAnsi"/>
          <w:b/>
          <w:color w:val="auto"/>
        </w:rPr>
        <w:t>, all done</w:t>
      </w:r>
    </w:p>
    <w:p w14:paraId="1C68C2BA" w14:textId="77777777" w:rsidR="005F1ADF" w:rsidRPr="000F693F" w:rsidRDefault="005F1ADF" w:rsidP="005F1ADF">
      <w:pPr>
        <w:spacing w:before="120"/>
        <w:rPr>
          <w:rFonts w:eastAsia="Times New Roman" w:cstheme="minorHAnsi"/>
          <w:b/>
          <w:color w:val="auto"/>
        </w:rPr>
      </w:pPr>
    </w:p>
    <w:p w14:paraId="7A03162F" w14:textId="2B3C010C" w:rsidR="005F1ADF" w:rsidRPr="000F693F" w:rsidRDefault="009A2C33" w:rsidP="005F1ADF">
      <w:pPr>
        <w:spacing w:before="120"/>
        <w:rPr>
          <w:rFonts w:eastAsia="Times New Roman" w:cstheme="minorHAnsi"/>
          <w:color w:val="auto"/>
        </w:rPr>
      </w:pPr>
      <w:r w:rsidRPr="000F693F">
        <w:rPr>
          <w:rFonts w:eastAsia="Times New Roman" w:cstheme="minorHAnsi"/>
          <w:b/>
          <w:color w:val="auto"/>
        </w:rPr>
        <w:t>3</w:t>
      </w:r>
      <w:r w:rsidR="005F1ADF" w:rsidRPr="000F693F">
        <w:rPr>
          <w:rFonts w:eastAsia="Times New Roman" w:cstheme="minorHAnsi"/>
          <w:b/>
          <w:color w:val="auto"/>
        </w:rPr>
        <w:t>. Filming location:</w:t>
      </w:r>
      <w:r w:rsidR="005F1ADF" w:rsidRPr="000F693F">
        <w:rPr>
          <w:rFonts w:eastAsia="Times New Roman" w:cstheme="minorHAnsi"/>
          <w:color w:val="auto"/>
        </w:rPr>
        <w:t xml:space="preserve"> Will the </w:t>
      </w:r>
      <w:proofErr w:type="gramStart"/>
      <w:r w:rsidR="005F1ADF" w:rsidRPr="000F693F">
        <w:rPr>
          <w:rFonts w:eastAsia="Times New Roman" w:cstheme="minorHAnsi"/>
          <w:color w:val="auto"/>
        </w:rPr>
        <w:t>filming need to</w:t>
      </w:r>
      <w:proofErr w:type="gramEnd"/>
      <w:r w:rsidR="005F1ADF" w:rsidRPr="000F693F">
        <w:rPr>
          <w:rFonts w:eastAsia="Times New Roman" w:cstheme="minorHAnsi"/>
          <w:color w:val="auto"/>
        </w:rPr>
        <w:t xml:space="preserve"> take place in multiple locations? </w:t>
      </w:r>
      <w:r w:rsidR="00763DD4" w:rsidRPr="000F693F">
        <w:rPr>
          <w:rFonts w:eastAsia="Times New Roman" w:cstheme="minorHAnsi"/>
          <w:b/>
          <w:bCs/>
          <w:color w:val="auto"/>
          <w:highlight w:val="yellow"/>
        </w:rPr>
        <w:t>No</w:t>
      </w:r>
    </w:p>
    <w:p w14:paraId="6FB1D12F" w14:textId="77777777" w:rsidR="00EE61EA" w:rsidRPr="000F693F" w:rsidRDefault="00EE61EA" w:rsidP="00BC1358">
      <w:pPr>
        <w:spacing w:before="120"/>
        <w:rPr>
          <w:rFonts w:eastAsia="Times New Roman" w:cstheme="minorHAnsi"/>
          <w:color w:val="auto"/>
        </w:rPr>
      </w:pPr>
    </w:p>
    <w:p w14:paraId="2EE59D53" w14:textId="77777777" w:rsidR="00CB036A" w:rsidRPr="000F693F" w:rsidRDefault="00CB036A" w:rsidP="00BC1358">
      <w:pPr>
        <w:spacing w:before="120"/>
        <w:rPr>
          <w:rFonts w:eastAsia="Times New Roman" w:cstheme="minorHAnsi"/>
          <w:color w:val="auto"/>
        </w:rPr>
      </w:pPr>
    </w:p>
    <w:p w14:paraId="32DAE90F" w14:textId="76F6BBE9" w:rsidR="003326AD" w:rsidRPr="000F693F" w:rsidRDefault="00226866" w:rsidP="00BC1358">
      <w:pPr>
        <w:spacing w:before="120"/>
        <w:ind w:left="216" w:hanging="216"/>
        <w:rPr>
          <w:rFonts w:eastAsia="Times New Roman" w:cstheme="minorHAnsi"/>
          <w:b/>
          <w:bCs/>
          <w:color w:val="auto"/>
        </w:rPr>
      </w:pPr>
      <w:r w:rsidRPr="000F693F">
        <w:rPr>
          <w:rFonts w:eastAsia="Times New Roman" w:cstheme="minorHAnsi"/>
          <w:b/>
          <w:bCs/>
          <w:color w:val="auto"/>
        </w:rPr>
        <w:t>4. Testimonials</w:t>
      </w:r>
      <w:r w:rsidR="00EC6C1C" w:rsidRPr="000F693F">
        <w:rPr>
          <w:rFonts w:eastAsia="Times New Roman" w:cstheme="minorHAnsi"/>
          <w:b/>
          <w:bCs/>
          <w:color w:val="auto"/>
        </w:rPr>
        <w:t xml:space="preserve"> (optional)</w:t>
      </w:r>
      <w:r w:rsidRPr="000F693F">
        <w:rPr>
          <w:rFonts w:eastAsia="Times New Roman" w:cstheme="minorHAnsi"/>
          <w:b/>
          <w:bCs/>
          <w:color w:val="auto"/>
        </w:rPr>
        <w:t xml:space="preserve">: </w:t>
      </w:r>
      <w:r w:rsidR="001D6481" w:rsidRPr="000F693F">
        <w:rPr>
          <w:color w:val="auto"/>
        </w:rPr>
        <w:t xml:space="preserve">Would you be open to filming two short testimonial statements </w:t>
      </w:r>
      <w:r w:rsidR="001D6481" w:rsidRPr="000F693F">
        <w:rPr>
          <w:rStyle w:val="Strong"/>
          <w:color w:val="auto"/>
        </w:rPr>
        <w:t xml:space="preserve">live during your </w:t>
      </w:r>
      <w:proofErr w:type="spellStart"/>
      <w:r w:rsidR="001D6481" w:rsidRPr="000F693F">
        <w:rPr>
          <w:rStyle w:val="Strong"/>
          <w:color w:val="auto"/>
        </w:rPr>
        <w:t>JoVE</w:t>
      </w:r>
      <w:proofErr w:type="spellEnd"/>
      <w:r w:rsidR="001D6481" w:rsidRPr="000F693F">
        <w:rPr>
          <w:rStyle w:val="Strong"/>
          <w:color w:val="auto"/>
        </w:rPr>
        <w:t xml:space="preserve"> shoot</w:t>
      </w:r>
      <w:r w:rsidR="001D6481" w:rsidRPr="000F693F">
        <w:rPr>
          <w:color w:val="auto"/>
        </w:rPr>
        <w:t xml:space="preserve">? These will </w:t>
      </w:r>
      <w:r w:rsidR="001D6481" w:rsidRPr="000F693F">
        <w:rPr>
          <w:rStyle w:val="Strong"/>
          <w:color w:val="auto"/>
        </w:rPr>
        <w:t xml:space="preserve">not appear in your </w:t>
      </w:r>
      <w:proofErr w:type="spellStart"/>
      <w:r w:rsidR="001D6481" w:rsidRPr="000F693F">
        <w:rPr>
          <w:rStyle w:val="Strong"/>
          <w:color w:val="auto"/>
        </w:rPr>
        <w:t>JoVE</w:t>
      </w:r>
      <w:proofErr w:type="spellEnd"/>
      <w:r w:rsidR="001D6481" w:rsidRPr="000F693F">
        <w:rPr>
          <w:rStyle w:val="Strong"/>
          <w:color w:val="auto"/>
        </w:rPr>
        <w:t xml:space="preserve"> video</w:t>
      </w:r>
      <w:r w:rsidR="001D6481" w:rsidRPr="000F693F">
        <w:rPr>
          <w:color w:val="auto"/>
        </w:rPr>
        <w:t xml:space="preserve"> but may be used in </w:t>
      </w:r>
      <w:proofErr w:type="spellStart"/>
      <w:r w:rsidR="001D6481" w:rsidRPr="000F693F">
        <w:rPr>
          <w:color w:val="auto"/>
        </w:rPr>
        <w:t>JoVE’s</w:t>
      </w:r>
      <w:proofErr w:type="spellEnd"/>
      <w:r w:rsidR="001D6481" w:rsidRPr="000F693F">
        <w:rPr>
          <w:color w:val="auto"/>
        </w:rPr>
        <w:t xml:space="preserve"> promotional materials.</w:t>
      </w:r>
      <w:r w:rsidR="00763DD4" w:rsidRPr="000F693F">
        <w:rPr>
          <w:color w:val="auto"/>
        </w:rPr>
        <w:t xml:space="preserve"> </w:t>
      </w:r>
      <w:r w:rsidR="00763DD4" w:rsidRPr="000F693F">
        <w:rPr>
          <w:b/>
          <w:bCs/>
          <w:color w:val="auto"/>
          <w:highlight w:val="yellow"/>
        </w:rPr>
        <w:t>No</w:t>
      </w:r>
      <w:r w:rsidR="00251AF3" w:rsidRPr="000F693F">
        <w:rPr>
          <w:rFonts w:eastAsia="Times New Roman" w:cstheme="minorHAnsi"/>
          <w:color w:val="auto"/>
        </w:rPr>
        <w:t xml:space="preserve">  </w:t>
      </w:r>
    </w:p>
    <w:p w14:paraId="67386C83" w14:textId="77777777" w:rsidR="005F1ADF" w:rsidRPr="000F693F" w:rsidRDefault="005F1ADF" w:rsidP="005F1ADF">
      <w:pPr>
        <w:rPr>
          <w:rFonts w:cstheme="minorHAnsi"/>
          <w:b/>
          <w:color w:val="auto"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2B487116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48759C">
        <w:rPr>
          <w:rFonts w:cstheme="minorHAnsi"/>
          <w:bCs/>
          <w:sz w:val="22"/>
          <w:szCs w:val="22"/>
        </w:rPr>
        <w:t>25</w:t>
      </w:r>
    </w:p>
    <w:p w14:paraId="5AAC9C6C" w14:textId="05C59CC8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48759C">
        <w:rPr>
          <w:rFonts w:cstheme="minorHAnsi"/>
          <w:bCs/>
          <w:sz w:val="22"/>
          <w:szCs w:val="22"/>
        </w:rPr>
        <w:t>47 (15 SC)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E8076BA" w14:textId="77777777" w:rsidR="007D61A8" w:rsidRPr="001F0DEA" w:rsidRDefault="007D61A8" w:rsidP="00731E5D">
      <w:pPr>
        <w:rPr>
          <w:rFonts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1F0DEA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3BFCF3D2" w:rsidR="00A40CB9" w:rsidRPr="000F693F" w:rsidRDefault="005C637E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Adrielli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Soares</w:t>
      </w:r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A40CB9" w:rsidRPr="001F0DEA">
        <w:rPr>
          <w:rFonts w:cstheme="minorHAnsi"/>
        </w:rPr>
        <w:t xml:space="preserve"> </w:t>
      </w:r>
      <w:r w:rsidR="00714C04" w:rsidRPr="00714C04">
        <w:rPr>
          <w:rFonts w:cstheme="minorHAnsi"/>
        </w:rPr>
        <w:t>Our goal is to measure intracellular vincristine in clinically relevant samples and investigate drug–cell interactions.</w:t>
      </w:r>
    </w:p>
    <w:p w14:paraId="2E15F69D" w14:textId="24EC0FB7" w:rsidR="000F693F" w:rsidRPr="001F0DEA" w:rsidRDefault="000F693F" w:rsidP="000F693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F693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00BE21E3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1926AB47" w14:textId="3A04C7EA" w:rsidR="00A40CB9" w:rsidRPr="000F693F" w:rsidRDefault="003A6018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Adrielli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Soares</w:t>
      </w:r>
      <w:r w:rsidR="001A1F97">
        <w:rPr>
          <w:rStyle w:val="AuthorName"/>
          <w:rFonts w:asciiTheme="minorHAnsi" w:eastAsia="Times" w:hAnsiTheme="minorHAnsi" w:cstheme="minorHAnsi"/>
        </w:rPr>
        <w:t>/José Yunes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The current experimental challenges are </w:t>
      </w:r>
      <w:r w:rsidR="00714C04">
        <w:rPr>
          <w:rFonts w:cstheme="minorHAnsi"/>
        </w:rPr>
        <w:t>o</w:t>
      </w:r>
      <w:r w:rsidR="00714C04" w:rsidRPr="00714C04">
        <w:rPr>
          <w:rFonts w:cstheme="minorHAnsi"/>
        </w:rPr>
        <w:t>ptimizing incubation time across models</w:t>
      </w:r>
      <w:r w:rsidR="000F693F">
        <w:rPr>
          <w:rFonts w:cstheme="minorHAnsi"/>
        </w:rPr>
        <w:t>. Additionally,</w:t>
      </w:r>
      <w:r w:rsidR="00714C04" w:rsidRPr="00714C04">
        <w:rPr>
          <w:rFonts w:cstheme="minorHAnsi"/>
        </w:rPr>
        <w:t xml:space="preserve"> model-dependent drug accumulation limit</w:t>
      </w:r>
      <w:r w:rsidR="000F693F">
        <w:rPr>
          <w:rFonts w:cstheme="minorHAnsi"/>
        </w:rPr>
        <w:t>s</w:t>
      </w:r>
      <w:r w:rsidR="00714C04" w:rsidRPr="00714C04">
        <w:rPr>
          <w:rFonts w:cstheme="minorHAnsi"/>
        </w:rPr>
        <w:t xml:space="preserve"> robustness, especially in primary patient samples</w:t>
      </w:r>
      <w:r w:rsidR="000F693F">
        <w:rPr>
          <w:rFonts w:cstheme="minorHAnsi"/>
        </w:rPr>
        <w:t>.</w:t>
      </w:r>
    </w:p>
    <w:p w14:paraId="25951C29" w14:textId="3116184E" w:rsidR="000F693F" w:rsidRPr="001F0DEA" w:rsidRDefault="000F693F" w:rsidP="000F693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F693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6C5BFC2" w14:textId="77777777" w:rsidR="00A40CB9" w:rsidRPr="001F0DEA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342A0DB" w14:textId="26D53ED4" w:rsidR="00A40CB9" w:rsidRPr="000F693F" w:rsidRDefault="003C445A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Adrielli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Soares/José Yunes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0F693F">
        <w:rPr>
          <w:rFonts w:cstheme="minorHAnsi"/>
        </w:rPr>
        <w:t>Our protocol</w:t>
      </w:r>
      <w:r w:rsidRPr="003C445A">
        <w:rPr>
          <w:rFonts w:cstheme="minorHAnsi"/>
        </w:rPr>
        <w:t xml:space="preserve"> overcome</w:t>
      </w:r>
      <w:r w:rsidR="000F693F">
        <w:rPr>
          <w:rFonts w:cstheme="minorHAnsi"/>
        </w:rPr>
        <w:t>s</w:t>
      </w:r>
      <w:r w:rsidRPr="003C445A">
        <w:rPr>
          <w:rFonts w:cstheme="minorHAnsi"/>
        </w:rPr>
        <w:t xml:space="preserve"> limitations of indirect approaches by enabling direct</w:t>
      </w:r>
      <w:r>
        <w:rPr>
          <w:rFonts w:cstheme="minorHAnsi"/>
        </w:rPr>
        <w:t xml:space="preserve"> and</w:t>
      </w:r>
      <w:r w:rsidRPr="003C445A">
        <w:rPr>
          <w:rFonts w:cstheme="minorHAnsi"/>
        </w:rPr>
        <w:t xml:space="preserve"> sensitive intracellular drug measurement in primary leukemia cells.</w:t>
      </w:r>
    </w:p>
    <w:p w14:paraId="46DFC4AE" w14:textId="4B7EE39E" w:rsidR="000F693F" w:rsidRPr="001F0DEA" w:rsidRDefault="000F693F" w:rsidP="000F693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F693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 xml:space="preserve">What </w:t>
      </w:r>
      <w:proofErr w:type="gramStart"/>
      <w:r w:rsidRPr="001F0DEA">
        <w:rPr>
          <w:rFonts w:cstheme="minorHAnsi"/>
          <w:color w:val="000000"/>
          <w:shd w:val="clear" w:color="auto" w:fill="FFFFFF"/>
        </w:rPr>
        <w:t>advantage</w:t>
      </w:r>
      <w:proofErr w:type="gramEnd"/>
      <w:r w:rsidRPr="001F0DEA">
        <w:rPr>
          <w:rFonts w:cstheme="minorHAnsi"/>
          <w:color w:val="000000"/>
          <w:shd w:val="clear" w:color="auto" w:fill="FFFFFF"/>
        </w:rPr>
        <w:t xml:space="preserve"> does your protocol offer compared to other techniques?</w:t>
      </w:r>
    </w:p>
    <w:p w14:paraId="25549746" w14:textId="5BC95335" w:rsidR="00A40CB9" w:rsidRPr="000F693F" w:rsidRDefault="0030498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Adrielli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Soares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Pr="00304980">
        <w:rPr>
          <w:rFonts w:cstheme="minorHAnsi"/>
        </w:rPr>
        <w:t xml:space="preserve">Our </w:t>
      </w:r>
      <w:r w:rsidR="000F693F">
        <w:rPr>
          <w:rFonts w:cstheme="minorHAnsi"/>
        </w:rPr>
        <w:t>approach</w:t>
      </w:r>
      <w:r w:rsidRPr="00304980">
        <w:rPr>
          <w:rFonts w:cstheme="minorHAnsi"/>
        </w:rPr>
        <w:t xml:space="preserve"> </w:t>
      </w:r>
      <w:r w:rsidR="00821753">
        <w:rPr>
          <w:rFonts w:cstheme="minorHAnsi"/>
        </w:rPr>
        <w:t xml:space="preserve">facilitates </w:t>
      </w:r>
      <w:r w:rsidRPr="00304980">
        <w:rPr>
          <w:rFonts w:cstheme="minorHAnsi"/>
        </w:rPr>
        <w:t xml:space="preserve">direct measurement of intracellular vincristine </w:t>
      </w:r>
      <w:r w:rsidR="000F693F">
        <w:rPr>
          <w:rFonts w:cstheme="minorHAnsi"/>
        </w:rPr>
        <w:t>even if</w:t>
      </w:r>
      <w:r w:rsidRPr="00304980">
        <w:rPr>
          <w:rFonts w:cstheme="minorHAnsi"/>
        </w:rPr>
        <w:t xml:space="preserve"> </w:t>
      </w:r>
      <w:r w:rsidR="000F693F">
        <w:rPr>
          <w:rFonts w:cstheme="minorHAnsi"/>
        </w:rPr>
        <w:t>c</w:t>
      </w:r>
      <w:r w:rsidRPr="00304980">
        <w:rPr>
          <w:rFonts w:cstheme="minorHAnsi"/>
        </w:rPr>
        <w:t>ell input</w:t>
      </w:r>
      <w:r w:rsidR="000F693F">
        <w:rPr>
          <w:rFonts w:cstheme="minorHAnsi"/>
        </w:rPr>
        <w:t xml:space="preserve"> is low</w:t>
      </w:r>
      <w:r w:rsidRPr="00304980">
        <w:rPr>
          <w:rFonts w:cstheme="minorHAnsi"/>
        </w:rPr>
        <w:t>.</w:t>
      </w:r>
    </w:p>
    <w:p w14:paraId="517B2673" w14:textId="07307CCA" w:rsidR="000F693F" w:rsidRDefault="000F693F" w:rsidP="000F693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F693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1EC156B" w14:textId="77777777" w:rsidR="000F693F" w:rsidRPr="001F0DEA" w:rsidRDefault="000F693F" w:rsidP="000F693F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64BE3BC5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questions will future research focus on?</w:t>
      </w:r>
    </w:p>
    <w:p w14:paraId="7107D9DE" w14:textId="7D28D94F" w:rsidR="00A40CB9" w:rsidRDefault="0039604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lastRenderedPageBreak/>
        <w:t>Adrielli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Soares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17737A">
        <w:rPr>
          <w:rFonts w:eastAsia="Times New Roman" w:cstheme="minorHAnsi"/>
        </w:rPr>
        <w:t>In the future, w</w:t>
      </w:r>
      <w:r w:rsidRPr="0039604F">
        <w:rPr>
          <w:rFonts w:eastAsia="Times New Roman" w:cstheme="minorHAnsi"/>
        </w:rPr>
        <w:t xml:space="preserve">e will investigate whether differences in intracellular drug accumulation are associated with in vitro resistance and </w:t>
      </w:r>
      <w:r w:rsidR="00821753">
        <w:rPr>
          <w:rFonts w:eastAsia="Times New Roman" w:cstheme="minorHAnsi"/>
        </w:rPr>
        <w:t xml:space="preserve">we will explore </w:t>
      </w:r>
      <w:r w:rsidRPr="0039604F">
        <w:rPr>
          <w:rFonts w:eastAsia="Times New Roman" w:cstheme="minorHAnsi"/>
        </w:rPr>
        <w:t>related mechanisms.</w:t>
      </w:r>
    </w:p>
    <w:p w14:paraId="650D7CF2" w14:textId="243C9613" w:rsidR="0017737A" w:rsidRPr="001F0DEA" w:rsidRDefault="0017737A" w:rsidP="0017737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7737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1F0DEA" w:rsidRDefault="00FF25E5" w:rsidP="00BC6EDF">
      <w:pPr>
        <w:contextualSpacing/>
        <w:outlineLvl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4FD5D05C" w14:textId="3E79DB4D" w:rsidR="00FF25E5" w:rsidRPr="001F0DEA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1F0DEA">
        <w:rPr>
          <w:rFonts w:cstheme="minorHAnsi"/>
          <w:b/>
          <w:bCs/>
        </w:rPr>
        <w:lastRenderedPageBreak/>
        <w:t>Ethics Title Card</w:t>
      </w:r>
    </w:p>
    <w:p w14:paraId="2AB394E5" w14:textId="0683C4B0" w:rsidR="00FF25E5" w:rsidRDefault="00FF25E5" w:rsidP="00FF25E5">
      <w:pPr>
        <w:ind w:left="360"/>
        <w:rPr>
          <w:rFonts w:eastAsia="Times New Roman" w:cstheme="minorHAnsi"/>
        </w:rPr>
      </w:pPr>
      <w:r w:rsidRPr="001F0DEA">
        <w:rPr>
          <w:rFonts w:eastAsia="Times New Roman" w:cstheme="minorHAnsi"/>
        </w:rPr>
        <w:br/>
        <w:t xml:space="preserve">This research has been approved by the </w:t>
      </w:r>
      <w:r w:rsidR="0048759C" w:rsidRPr="0048759C">
        <w:rPr>
          <w:rFonts w:eastAsia="Times New Roman" w:cstheme="minorHAnsi"/>
        </w:rPr>
        <w:t xml:space="preserve">Institutional Ethics Committee </w:t>
      </w:r>
      <w:r w:rsidR="0048759C">
        <w:rPr>
          <w:rFonts w:eastAsia="Times New Roman" w:cstheme="minorHAnsi"/>
        </w:rPr>
        <w:t xml:space="preserve">at the </w:t>
      </w:r>
      <w:r w:rsidR="0048759C" w:rsidRPr="0048759C">
        <w:rPr>
          <w:rFonts w:eastAsia="Times New Roman" w:cstheme="minorHAnsi"/>
        </w:rPr>
        <w:t>Boldrini Children's Center</w:t>
      </w:r>
    </w:p>
    <w:p w14:paraId="28A75E2A" w14:textId="77777777" w:rsidR="0048759C" w:rsidRDefault="0048759C" w:rsidP="00FF25E5">
      <w:pPr>
        <w:ind w:left="360"/>
        <w:rPr>
          <w:rFonts w:eastAsia="Times New Roman" w:cstheme="minorHAnsi"/>
        </w:rPr>
      </w:pPr>
    </w:p>
    <w:p w14:paraId="3C78C807" w14:textId="4663D661" w:rsidR="00A13CC3" w:rsidRPr="001F0DEA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1F0D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5DFC648" w14:textId="1453458A" w:rsidR="00CE10F2" w:rsidRPr="001F0DEA" w:rsidRDefault="0048759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8759C">
        <w:rPr>
          <w:rFonts w:cstheme="minorHAnsi"/>
          <w:b/>
          <w:bCs/>
        </w:rPr>
        <w:t xml:space="preserve">Sample Preparation and Drug Incubation </w:t>
      </w:r>
    </w:p>
    <w:p w14:paraId="314C5FBA" w14:textId="2D054079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proofErr w:type="spellStart"/>
      <w:r w:rsidR="00763DD4">
        <w:rPr>
          <w:rFonts w:cstheme="minorHAnsi"/>
        </w:rPr>
        <w:t>Adrielli</w:t>
      </w:r>
      <w:proofErr w:type="spellEnd"/>
      <w:r w:rsidR="00763DD4">
        <w:rPr>
          <w:rFonts w:cstheme="minorHAnsi"/>
        </w:rPr>
        <w:t xml:space="preserve"> Soares</w:t>
      </w:r>
      <w:r w:rsidR="00FF25E5" w:rsidRPr="001F0DEA">
        <w:rPr>
          <w:rFonts w:cstheme="minorHAnsi"/>
        </w:rPr>
        <w:t xml:space="preserve"> </w:t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Pr="001F0DEA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6AE5AFD" w14:textId="16D6E2CD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To begin, thaw the cryopreserved cell sample by gently swirling the vial in a beaker containing 15 milliliters of distilled water at 37 degrees Celsius </w:t>
      </w:r>
      <w:r w:rsidRPr="00150CCB">
        <w:rPr>
          <w:b/>
          <w:bCs/>
        </w:rPr>
        <w:t>[1]</w:t>
      </w:r>
      <w:r w:rsidRPr="00150CCB">
        <w:t xml:space="preserve"> until the contents are fully thawed </w:t>
      </w:r>
      <w:r w:rsidRPr="00150CCB">
        <w:rPr>
          <w:b/>
          <w:bCs/>
        </w:rPr>
        <w:t>[2]</w:t>
      </w:r>
      <w:r w:rsidRPr="00150CCB">
        <w:t>.</w:t>
      </w:r>
    </w:p>
    <w:p w14:paraId="69E54F3C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WIDE: Talent holding a vial and gently swirling it inside a beaker filled with water.</w:t>
      </w:r>
    </w:p>
    <w:p w14:paraId="1D1D9AE6" w14:textId="7FD3D649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Close-up of the vial contents fully thawed.</w:t>
      </w:r>
    </w:p>
    <w:p w14:paraId="1F2AF8C7" w14:textId="77777777" w:rsidR="005639B8" w:rsidRPr="00150CCB" w:rsidRDefault="005639B8" w:rsidP="005639B8">
      <w:pPr>
        <w:pStyle w:val="ShotDescription"/>
        <w:ind w:firstLine="0"/>
      </w:pPr>
    </w:p>
    <w:p w14:paraId="13CC24D3" w14:textId="266EE76B" w:rsidR="005639B8" w:rsidRDefault="005639B8" w:rsidP="005639B8">
      <w:pPr>
        <w:pStyle w:val="Narration"/>
        <w:numPr>
          <w:ilvl w:val="1"/>
          <w:numId w:val="3"/>
        </w:numPr>
      </w:pPr>
      <w:r w:rsidRPr="00150CCB">
        <w:t>Transfer the contents of the vial to a 50</w:t>
      </w:r>
      <w:r>
        <w:t>-</w:t>
      </w:r>
      <w:r w:rsidRPr="00150CCB">
        <w:t xml:space="preserve">milliliter conical tube containing 15 milliliters of sterile 1× </w:t>
      </w:r>
      <w:r>
        <w:t>PBS</w:t>
      </w:r>
      <w:r w:rsidRPr="00150CCB">
        <w:t xml:space="preserve"> using a sterile disposable Pasteur pipette </w:t>
      </w:r>
      <w:r w:rsidRPr="00150CCB">
        <w:rPr>
          <w:b/>
          <w:bCs/>
        </w:rPr>
        <w:t>[1]</w:t>
      </w:r>
      <w:r w:rsidRPr="00150CCB">
        <w:t xml:space="preserve">. Place the tube in the centrifuge set to 300 </w:t>
      </w:r>
      <w:r w:rsidRPr="005639B8">
        <w:rPr>
          <w:i/>
          <w:iCs/>
        </w:rPr>
        <w:t>g</w:t>
      </w:r>
      <w:r w:rsidRPr="00150CCB">
        <w:t xml:space="preserve"> for 5 minutes at room temperature </w:t>
      </w:r>
      <w:r w:rsidRPr="00150CCB">
        <w:rPr>
          <w:b/>
          <w:bCs/>
        </w:rPr>
        <w:t>[2]</w:t>
      </w:r>
      <w:r w:rsidRPr="00150CCB">
        <w:t>.</w:t>
      </w:r>
    </w:p>
    <w:p w14:paraId="19AD8022" w14:textId="57EADA9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pipetting the thawed cell suspension into a 50</w:t>
      </w:r>
      <w:r w:rsidR="0048759C">
        <w:t>-</w:t>
      </w:r>
      <w:r w:rsidRPr="00150CCB">
        <w:t xml:space="preserve">milliliter conical tube containing </w:t>
      </w:r>
      <w:r>
        <w:t>PBS</w:t>
      </w:r>
      <w:r w:rsidRPr="00150CCB">
        <w:t>.</w:t>
      </w:r>
    </w:p>
    <w:p w14:paraId="301944C9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the conical tube into the centrifuge.</w:t>
      </w:r>
    </w:p>
    <w:p w14:paraId="060046A7" w14:textId="77777777" w:rsidR="005639B8" w:rsidRPr="00150CCB" w:rsidRDefault="005639B8" w:rsidP="005639B8">
      <w:pPr>
        <w:pStyle w:val="ShotDescription"/>
        <w:ind w:firstLine="0"/>
      </w:pPr>
    </w:p>
    <w:p w14:paraId="5470A1D8" w14:textId="114AD4D8" w:rsidR="005639B8" w:rsidRDefault="005639B8" w:rsidP="005639B8">
      <w:pPr>
        <w:pStyle w:val="Narration"/>
        <w:numPr>
          <w:ilvl w:val="1"/>
          <w:numId w:val="3"/>
        </w:numPr>
      </w:pPr>
      <w:r>
        <w:t>After centrifugation, d</w:t>
      </w:r>
      <w:r w:rsidRPr="00150CCB">
        <w:t xml:space="preserve">iscard the supernatant by inverting the tube in a single smooth motion </w:t>
      </w:r>
      <w:r w:rsidRPr="00150CCB">
        <w:rPr>
          <w:b/>
          <w:bCs/>
        </w:rPr>
        <w:t>[1]</w:t>
      </w:r>
      <w:r w:rsidRPr="00150CCB">
        <w:t>.</w:t>
      </w:r>
    </w:p>
    <w:p w14:paraId="7FFDB89A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inverting the centrifuged tube to discard the supernatant.</w:t>
      </w:r>
    </w:p>
    <w:p w14:paraId="2BF59895" w14:textId="77777777" w:rsidR="005639B8" w:rsidRPr="00150CCB" w:rsidRDefault="005639B8" w:rsidP="005639B8">
      <w:pPr>
        <w:pStyle w:val="ShotDescription"/>
        <w:ind w:firstLine="0"/>
      </w:pPr>
    </w:p>
    <w:p w14:paraId="439FE3AE" w14:textId="48445739" w:rsidR="005639B8" w:rsidRDefault="005639B8" w:rsidP="005639B8">
      <w:pPr>
        <w:pStyle w:val="Narration"/>
        <w:numPr>
          <w:ilvl w:val="1"/>
          <w:numId w:val="3"/>
        </w:numPr>
      </w:pPr>
      <w:r>
        <w:t>Now, r</w:t>
      </w:r>
      <w:r w:rsidRPr="00150CCB">
        <w:t xml:space="preserve">esuspend the cell pellet in 10 milliliters of AIM V </w:t>
      </w:r>
      <w:r w:rsidRPr="005639B8">
        <w:rPr>
          <w:i/>
          <w:iCs/>
          <w:color w:val="EE0000"/>
        </w:rPr>
        <w:t>(</w:t>
      </w:r>
      <w:r>
        <w:rPr>
          <w:i/>
          <w:iCs/>
          <w:color w:val="EE0000"/>
        </w:rPr>
        <w:t>A-I-M-5</w:t>
      </w:r>
      <w:r w:rsidRPr="005639B8">
        <w:rPr>
          <w:i/>
          <w:iCs/>
          <w:color w:val="EE0000"/>
        </w:rPr>
        <w:t>)</w:t>
      </w:r>
      <w:r>
        <w:t xml:space="preserve"> </w:t>
      </w:r>
      <w:r w:rsidRPr="00150CCB">
        <w:t xml:space="preserve">medium using a disposable Pasteur pipette </w:t>
      </w:r>
      <w:r w:rsidRPr="00150CCB">
        <w:rPr>
          <w:b/>
          <w:bCs/>
        </w:rPr>
        <w:t>[1]</w:t>
      </w:r>
      <w:r w:rsidRPr="00150CCB">
        <w:t xml:space="preserve">. Count viable cells using an automated counter </w:t>
      </w:r>
      <w:r w:rsidRPr="00150CCB">
        <w:rPr>
          <w:b/>
          <w:bCs/>
        </w:rPr>
        <w:t>[2]</w:t>
      </w:r>
      <w:r w:rsidRPr="00150CCB">
        <w:t xml:space="preserve"> and measure the average cell size </w:t>
      </w:r>
      <w:r w:rsidRPr="00150CCB">
        <w:rPr>
          <w:b/>
          <w:bCs/>
        </w:rPr>
        <w:t>[3]</w:t>
      </w:r>
      <w:r w:rsidRPr="00150CCB">
        <w:t>.</w:t>
      </w:r>
    </w:p>
    <w:p w14:paraId="67EE6E3D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gently pipetting AIM V medium to resuspend the cell pellet.</w:t>
      </w:r>
    </w:p>
    <w:p w14:paraId="410806CE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loading a sample into the automated cell counter.</w:t>
      </w:r>
    </w:p>
    <w:p w14:paraId="6BF9F535" w14:textId="3B011FC1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Display the automated counter interface showing viable cell count results.</w:t>
      </w:r>
    </w:p>
    <w:p w14:paraId="74B3DD88" w14:textId="77777777" w:rsidR="005639B8" w:rsidRPr="00150CCB" w:rsidRDefault="005639B8" w:rsidP="005639B8">
      <w:pPr>
        <w:pStyle w:val="ShotDescription"/>
        <w:ind w:firstLine="0"/>
      </w:pPr>
    </w:p>
    <w:p w14:paraId="6F40F36D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Calculate the volume required to obtain 2.5 × 10⁶ viable cells using a simple proportion based on the measured cell concentration </w:t>
      </w:r>
      <w:r w:rsidRPr="00150CCB">
        <w:rPr>
          <w:b/>
          <w:bCs/>
        </w:rPr>
        <w:t>[1]</w:t>
      </w:r>
      <w:r w:rsidRPr="00150CCB">
        <w:t>.</w:t>
      </w:r>
    </w:p>
    <w:p w14:paraId="29C7A27F" w14:textId="34F628B7" w:rsidR="005639B8" w:rsidRDefault="005639B8" w:rsidP="005639B8">
      <w:pPr>
        <w:pStyle w:val="ShotDescription"/>
        <w:numPr>
          <w:ilvl w:val="2"/>
          <w:numId w:val="3"/>
        </w:numPr>
      </w:pPr>
      <w:r>
        <w:t xml:space="preserve">Talent working with a computer and writing calculations in a notebook. </w:t>
      </w:r>
    </w:p>
    <w:p w14:paraId="17BBC1B4" w14:textId="77777777" w:rsidR="005639B8" w:rsidRPr="00150CCB" w:rsidRDefault="005639B8" w:rsidP="005639B8">
      <w:pPr>
        <w:pStyle w:val="ShotDescription"/>
        <w:ind w:firstLine="0"/>
      </w:pPr>
    </w:p>
    <w:p w14:paraId="6AB1AC63" w14:textId="6E4F837F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Vortex the vincristine stock solution </w:t>
      </w:r>
      <w:r>
        <w:t>well before use</w:t>
      </w:r>
      <w:r w:rsidRPr="00150CCB">
        <w:t xml:space="preserve"> </w:t>
      </w:r>
      <w:r w:rsidRPr="00150CCB">
        <w:rPr>
          <w:b/>
          <w:bCs/>
        </w:rPr>
        <w:t>[</w:t>
      </w:r>
      <w:r>
        <w:rPr>
          <w:b/>
          <w:bCs/>
        </w:rPr>
        <w:t>1</w:t>
      </w:r>
      <w:r w:rsidRPr="00150CCB">
        <w:rPr>
          <w:b/>
          <w:bCs/>
        </w:rPr>
        <w:t>]</w:t>
      </w:r>
      <w:r w:rsidRPr="00150CCB">
        <w:t>.</w:t>
      </w:r>
    </w:p>
    <w:p w14:paraId="5B78ACE7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vortexing the vincristine stock solution.</w:t>
      </w:r>
    </w:p>
    <w:p w14:paraId="44ACD75E" w14:textId="77777777" w:rsidR="005639B8" w:rsidRPr="00150CCB" w:rsidRDefault="005639B8" w:rsidP="005639B8">
      <w:pPr>
        <w:pStyle w:val="ShotDescription"/>
        <w:ind w:firstLine="0"/>
      </w:pPr>
    </w:p>
    <w:p w14:paraId="3F8E0D4F" w14:textId="6891E814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Add AIM V medium to a 2 milliliter microtube </w:t>
      </w:r>
      <w:r w:rsidRPr="00150CCB">
        <w:rPr>
          <w:b/>
          <w:bCs/>
        </w:rPr>
        <w:t>[1]</w:t>
      </w:r>
      <w:r w:rsidRPr="00150CCB">
        <w:t xml:space="preserve">, followed by 2.5 × 10⁶ cells, and then add the </w:t>
      </w:r>
      <w:r>
        <w:t>required</w:t>
      </w:r>
      <w:r w:rsidRPr="00150CCB">
        <w:t xml:space="preserve"> volume of vincristine solution</w:t>
      </w:r>
      <w:r>
        <w:t xml:space="preserve"> </w:t>
      </w:r>
      <w:r w:rsidRPr="00150CCB">
        <w:rPr>
          <w:b/>
          <w:bCs/>
        </w:rPr>
        <w:t>[</w:t>
      </w:r>
      <w:r>
        <w:rPr>
          <w:b/>
          <w:bCs/>
        </w:rPr>
        <w:t>2</w:t>
      </w:r>
      <w:r w:rsidRPr="00150CCB">
        <w:rPr>
          <w:b/>
          <w:bCs/>
        </w:rPr>
        <w:t>]</w:t>
      </w:r>
      <w:r w:rsidRPr="00150CCB">
        <w:t xml:space="preserve">. Vortex briefly </w:t>
      </w:r>
      <w:r w:rsidRPr="00150CCB">
        <w:rPr>
          <w:b/>
          <w:bCs/>
        </w:rPr>
        <w:t>[</w:t>
      </w:r>
      <w:r>
        <w:rPr>
          <w:b/>
          <w:bCs/>
        </w:rPr>
        <w:t>3</w:t>
      </w:r>
      <w:r w:rsidRPr="00150CCB">
        <w:rPr>
          <w:b/>
          <w:bCs/>
        </w:rPr>
        <w:t>]</w:t>
      </w:r>
      <w:r w:rsidRPr="00150CCB">
        <w:t xml:space="preserve"> and spin the tube for 5 seconds to collect liquid from the cap </w:t>
      </w:r>
      <w:r w:rsidRPr="00150CCB">
        <w:rPr>
          <w:b/>
          <w:bCs/>
        </w:rPr>
        <w:t>[</w:t>
      </w:r>
      <w:r>
        <w:rPr>
          <w:b/>
          <w:bCs/>
        </w:rPr>
        <w:t>4</w:t>
      </w:r>
      <w:r w:rsidRPr="00150CCB">
        <w:rPr>
          <w:b/>
          <w:bCs/>
        </w:rPr>
        <w:t>]</w:t>
      </w:r>
      <w:r w:rsidRPr="00150CCB">
        <w:t>.</w:t>
      </w:r>
    </w:p>
    <w:p w14:paraId="47A15F0C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pipetting AIM V medium into a microtube.</w:t>
      </w:r>
    </w:p>
    <w:p w14:paraId="14C836EA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adding the calculated volume of cells to the microtube.</w:t>
      </w:r>
    </w:p>
    <w:p w14:paraId="7DCA3EE8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briefly vortexing the microtube.</w:t>
      </w:r>
    </w:p>
    <w:p w14:paraId="52DC36B4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the microtube into a centrifuge for a brief spin.</w:t>
      </w:r>
    </w:p>
    <w:p w14:paraId="6940C30E" w14:textId="77777777" w:rsidR="005639B8" w:rsidRPr="00150CCB" w:rsidRDefault="005639B8" w:rsidP="005639B8">
      <w:pPr>
        <w:pStyle w:val="ShotDescription"/>
        <w:ind w:firstLine="0"/>
      </w:pPr>
    </w:p>
    <w:p w14:paraId="652B6AEF" w14:textId="58036C55" w:rsidR="005639B8" w:rsidRDefault="005639B8" w:rsidP="005639B8">
      <w:pPr>
        <w:pStyle w:val="Narration"/>
        <w:numPr>
          <w:ilvl w:val="1"/>
          <w:numId w:val="3"/>
        </w:numPr>
      </w:pPr>
      <w:r>
        <w:t>Next, i</w:t>
      </w:r>
      <w:r w:rsidRPr="00150CCB">
        <w:t xml:space="preserve">ncubate the open microtubes at 37 degrees Celsius with 5 percent carbon dioxide for 3 hours </w:t>
      </w:r>
      <w:r w:rsidRPr="00150CCB">
        <w:rPr>
          <w:b/>
          <w:bCs/>
        </w:rPr>
        <w:t>[1]</w:t>
      </w:r>
      <w:r w:rsidRPr="00150CCB">
        <w:t>.</w:t>
      </w:r>
    </w:p>
    <w:p w14:paraId="4DB240F8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 xml:space="preserve">Talent </w:t>
      </w:r>
      <w:proofErr w:type="gramStart"/>
      <w:r w:rsidRPr="00150CCB">
        <w:t>placing</w:t>
      </w:r>
      <w:proofErr w:type="gramEnd"/>
      <w:r w:rsidRPr="00150CCB">
        <w:t xml:space="preserve"> open microtubes into the incubator.</w:t>
      </w:r>
    </w:p>
    <w:p w14:paraId="79371F91" w14:textId="77777777" w:rsidR="005639B8" w:rsidRPr="00150CCB" w:rsidRDefault="005639B8" w:rsidP="005639B8">
      <w:pPr>
        <w:pStyle w:val="ShotDescription"/>
        <w:ind w:firstLine="0"/>
      </w:pPr>
    </w:p>
    <w:p w14:paraId="4A734462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After incubation, close the tube lids </w:t>
      </w:r>
      <w:r w:rsidRPr="00150CCB">
        <w:rPr>
          <w:b/>
          <w:bCs/>
        </w:rPr>
        <w:t>[1]</w:t>
      </w:r>
      <w:r w:rsidRPr="00150CCB">
        <w:t xml:space="preserve"> and centrifuge the samples at 300 </w:t>
      </w:r>
      <w:r w:rsidRPr="005639B8">
        <w:rPr>
          <w:i/>
          <w:iCs/>
        </w:rPr>
        <w:t>g</w:t>
      </w:r>
      <w:r w:rsidRPr="00150CCB">
        <w:t xml:space="preserve"> for 5 minutes at room temperature </w:t>
      </w:r>
      <w:r w:rsidRPr="00150CCB">
        <w:rPr>
          <w:b/>
          <w:bCs/>
        </w:rPr>
        <w:t>[2]</w:t>
      </w:r>
      <w:r w:rsidRPr="00150CCB">
        <w:t>.</w:t>
      </w:r>
    </w:p>
    <w:p w14:paraId="431338B8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closing the lids of the microtubes.</w:t>
      </w:r>
    </w:p>
    <w:p w14:paraId="5373D1DF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the microtubes into the centrifuge.</w:t>
      </w:r>
    </w:p>
    <w:p w14:paraId="1D89D2CD" w14:textId="77777777" w:rsidR="005639B8" w:rsidRPr="00150CCB" w:rsidRDefault="005639B8" w:rsidP="005639B8">
      <w:pPr>
        <w:pStyle w:val="ShotDescription"/>
        <w:ind w:firstLine="0"/>
      </w:pPr>
    </w:p>
    <w:p w14:paraId="1D47287D" w14:textId="3530C11D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Carefully discard the supernatant using a pipette </w:t>
      </w:r>
      <w:r w:rsidRPr="00150CCB">
        <w:rPr>
          <w:b/>
          <w:bCs/>
        </w:rPr>
        <w:t>[1]</w:t>
      </w:r>
      <w:r w:rsidRPr="00150CCB">
        <w:t xml:space="preserve">, then add 1 milliliter of </w:t>
      </w:r>
      <w:r>
        <w:t>PBS</w:t>
      </w:r>
      <w:r w:rsidRPr="00150CCB">
        <w:t xml:space="preserve"> at room temperature to the tube </w:t>
      </w:r>
      <w:r w:rsidRPr="00150CCB">
        <w:rPr>
          <w:b/>
          <w:bCs/>
        </w:rPr>
        <w:t>[2]</w:t>
      </w:r>
      <w:r w:rsidRPr="00150CCB">
        <w:t>.</w:t>
      </w:r>
    </w:p>
    <w:p w14:paraId="4DE8FA08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aspirating and discarding the supernatant with a pipette.</w:t>
      </w:r>
    </w:p>
    <w:p w14:paraId="7DCCEEB4" w14:textId="3E2377B4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 xml:space="preserve">Talent adding </w:t>
      </w:r>
      <w:r>
        <w:t>PBS</w:t>
      </w:r>
      <w:r w:rsidRPr="00150CCB">
        <w:t xml:space="preserve"> to the tube.</w:t>
      </w:r>
    </w:p>
    <w:p w14:paraId="0CE20864" w14:textId="77777777" w:rsidR="005639B8" w:rsidRPr="00150CCB" w:rsidRDefault="005639B8" w:rsidP="005639B8">
      <w:pPr>
        <w:pStyle w:val="ShotDescription"/>
        <w:ind w:firstLine="0"/>
      </w:pPr>
    </w:p>
    <w:p w14:paraId="6CCE6B1A" w14:textId="0700C134" w:rsidR="005639B8" w:rsidRDefault="005639B8" w:rsidP="005639B8">
      <w:pPr>
        <w:pStyle w:val="Narration"/>
        <w:numPr>
          <w:ilvl w:val="1"/>
          <w:numId w:val="3"/>
        </w:numPr>
      </w:pPr>
      <w:r>
        <w:t>After r</w:t>
      </w:r>
      <w:r w:rsidRPr="00150CCB">
        <w:t>epeat</w:t>
      </w:r>
      <w:r>
        <w:t>ing</w:t>
      </w:r>
      <w:r w:rsidRPr="00150CCB">
        <w:t xml:space="preserve"> the centrifugation</w:t>
      </w:r>
      <w:r>
        <w:t xml:space="preserve"> and wash</w:t>
      </w:r>
      <w:r w:rsidRPr="00150CCB">
        <w:t xml:space="preserve"> </w:t>
      </w:r>
      <w:r>
        <w:t>steps, c</w:t>
      </w:r>
      <w:r w:rsidRPr="00150CCB">
        <w:t xml:space="preserve">arefully remove all remaining supernatant using a pipette </w:t>
      </w:r>
      <w:r w:rsidRPr="00150CCB">
        <w:rPr>
          <w:b/>
          <w:bCs/>
        </w:rPr>
        <w:t>[1]</w:t>
      </w:r>
      <w:r w:rsidRPr="00150CCB">
        <w:t xml:space="preserve">, resuspend the pellet in 100 microliters of </w:t>
      </w:r>
      <w:r>
        <w:t>PBS</w:t>
      </w:r>
      <w:r w:rsidRPr="00150CCB">
        <w:t xml:space="preserve"> </w:t>
      </w:r>
      <w:r w:rsidRPr="00150CCB">
        <w:rPr>
          <w:b/>
          <w:bCs/>
        </w:rPr>
        <w:t>[2]</w:t>
      </w:r>
      <w:r w:rsidRPr="00150CCB">
        <w:t xml:space="preserve">, and vortex until the pellet is fully resuspended </w:t>
      </w:r>
      <w:r w:rsidRPr="00150CCB">
        <w:rPr>
          <w:b/>
          <w:bCs/>
        </w:rPr>
        <w:t>[3]</w:t>
      </w:r>
      <w:r w:rsidRPr="00150CCB">
        <w:t>.</w:t>
      </w:r>
    </w:p>
    <w:p w14:paraId="45EFB12B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removing residual supernatant with a pipette.</w:t>
      </w:r>
    </w:p>
    <w:p w14:paraId="176C87AE" w14:textId="7CE1054A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 xml:space="preserve">Talent adding </w:t>
      </w:r>
      <w:r>
        <w:t>PBS</w:t>
      </w:r>
      <w:r w:rsidRPr="00150CCB">
        <w:t xml:space="preserve"> to the pellet.</w:t>
      </w:r>
    </w:p>
    <w:p w14:paraId="399DD582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vortexing the tube until the pellet is fully resuspended.</w:t>
      </w:r>
    </w:p>
    <w:p w14:paraId="65078502" w14:textId="77777777" w:rsidR="005639B8" w:rsidRPr="00150CCB" w:rsidRDefault="005639B8" w:rsidP="005639B8">
      <w:pPr>
        <w:pStyle w:val="ShotDescription"/>
        <w:ind w:firstLine="0"/>
      </w:pPr>
    </w:p>
    <w:p w14:paraId="7714B803" w14:textId="5B9B3A9D" w:rsidR="005639B8" w:rsidRDefault="005639B8" w:rsidP="005639B8">
      <w:pPr>
        <w:pStyle w:val="Narration"/>
        <w:numPr>
          <w:ilvl w:val="1"/>
          <w:numId w:val="3"/>
        </w:numPr>
      </w:pPr>
      <w:r>
        <w:t>Now, a</w:t>
      </w:r>
      <w:r w:rsidRPr="00150CCB">
        <w:t xml:space="preserve">dd 400 microliters of cold methanol containing 0.1 micromolar vinblastine at minus 20 degrees Celsius directly to the sample while avoiding contact with the tube walls </w:t>
      </w:r>
      <w:r w:rsidRPr="00150CCB">
        <w:rPr>
          <w:b/>
          <w:bCs/>
        </w:rPr>
        <w:t>[1]</w:t>
      </w:r>
      <w:r w:rsidRPr="00150CCB">
        <w:t>.</w:t>
      </w:r>
    </w:p>
    <w:p w14:paraId="70E4387C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carefully pipetting cold methanol with vinblastine directly into the sample.</w:t>
      </w:r>
    </w:p>
    <w:p w14:paraId="2A26EF3F" w14:textId="77777777" w:rsidR="005639B8" w:rsidRPr="00150CCB" w:rsidRDefault="005639B8" w:rsidP="005639B8">
      <w:pPr>
        <w:pStyle w:val="ShotDescription"/>
        <w:ind w:firstLine="0"/>
      </w:pPr>
    </w:p>
    <w:p w14:paraId="7E57CE60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Store the samples at minus 80 degrees Celsius overnight </w:t>
      </w:r>
      <w:r w:rsidRPr="00150CCB">
        <w:rPr>
          <w:b/>
          <w:bCs/>
        </w:rPr>
        <w:t>[1]</w:t>
      </w:r>
      <w:r w:rsidRPr="00150CCB">
        <w:t>.</w:t>
      </w:r>
    </w:p>
    <w:p w14:paraId="09953748" w14:textId="4EBC5EFA" w:rsidR="005639B8" w:rsidRPr="00150CCB" w:rsidRDefault="005639B8" w:rsidP="005639B8">
      <w:pPr>
        <w:pStyle w:val="ShotDescription"/>
        <w:numPr>
          <w:ilvl w:val="2"/>
          <w:numId w:val="3"/>
        </w:numPr>
      </w:pPr>
      <w:r w:rsidRPr="00150CCB">
        <w:t xml:space="preserve">Talent placing labeled samples into a minus </w:t>
      </w:r>
      <w:r w:rsidR="0017737A" w:rsidRPr="00150CCB">
        <w:t>80-degree</w:t>
      </w:r>
      <w:r w:rsidR="0017737A">
        <w:t>s</w:t>
      </w:r>
      <w:r w:rsidRPr="00150CCB">
        <w:t xml:space="preserve"> Celsius freezer.</w:t>
      </w:r>
    </w:p>
    <w:p w14:paraId="3C76891E" w14:textId="77777777" w:rsidR="005639B8" w:rsidRDefault="005639B8" w:rsidP="005639B8"/>
    <w:p w14:paraId="2A771413" w14:textId="77777777" w:rsidR="005639B8" w:rsidRDefault="005639B8" w:rsidP="005639B8"/>
    <w:p w14:paraId="3549DE04" w14:textId="77777777" w:rsidR="005639B8" w:rsidRDefault="005639B8" w:rsidP="005639B8"/>
    <w:p w14:paraId="6DD7135F" w14:textId="0A66BBF0" w:rsidR="005639B8" w:rsidRPr="0048759C" w:rsidRDefault="0048759C" w:rsidP="0048759C">
      <w:pPr>
        <w:pStyle w:val="ListParagraph"/>
        <w:numPr>
          <w:ilvl w:val="0"/>
          <w:numId w:val="3"/>
        </w:numPr>
        <w:rPr>
          <w:b/>
          <w:bCs/>
        </w:rPr>
      </w:pPr>
      <w:r w:rsidRPr="0048759C">
        <w:rPr>
          <w:b/>
          <w:bCs/>
        </w:rPr>
        <w:t xml:space="preserve">Sample Processing for LC-MS/MS </w:t>
      </w:r>
    </w:p>
    <w:p w14:paraId="716CF6C9" w14:textId="77777777" w:rsidR="005639B8" w:rsidRDefault="005639B8" w:rsidP="005639B8"/>
    <w:p w14:paraId="6F0F0E22" w14:textId="77777777" w:rsidR="005639B8" w:rsidRDefault="005639B8" w:rsidP="005639B8"/>
    <w:p w14:paraId="2F9E1A79" w14:textId="0A8C3D7A" w:rsidR="005639B8" w:rsidRDefault="005639B8" w:rsidP="005639B8">
      <w:pPr>
        <w:pStyle w:val="Narration"/>
        <w:numPr>
          <w:ilvl w:val="1"/>
          <w:numId w:val="3"/>
        </w:numPr>
      </w:pPr>
      <w:r>
        <w:t>P</w:t>
      </w:r>
      <w:r w:rsidRPr="00150CCB">
        <w:t xml:space="preserve">re-cool the centrifuge to 4 degrees Celsius before removing the samples from the minus 80 </w:t>
      </w:r>
      <w:r w:rsidR="0017737A">
        <w:t>degrees</w:t>
      </w:r>
      <w:r w:rsidRPr="00150CCB">
        <w:t xml:space="preserve"> Celsius freezer </w:t>
      </w:r>
      <w:r w:rsidRPr="00150CCB">
        <w:rPr>
          <w:b/>
          <w:bCs/>
        </w:rPr>
        <w:t>[1]</w:t>
      </w:r>
      <w:r w:rsidRPr="00150CCB">
        <w:t>.</w:t>
      </w:r>
    </w:p>
    <w:p w14:paraId="5F6A71FE" w14:textId="7E3684E3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setting the centrifuge temperature to 4 degrees Celsius and confirming the setting on the control panel.</w:t>
      </w:r>
    </w:p>
    <w:p w14:paraId="6B289E01" w14:textId="77777777" w:rsidR="005639B8" w:rsidRPr="00150CCB" w:rsidRDefault="005639B8" w:rsidP="005639B8">
      <w:pPr>
        <w:pStyle w:val="ShotDescription"/>
        <w:ind w:firstLine="0"/>
      </w:pPr>
    </w:p>
    <w:p w14:paraId="11A3F58B" w14:textId="453145D5" w:rsidR="005639B8" w:rsidRDefault="005639B8" w:rsidP="005639B8">
      <w:pPr>
        <w:pStyle w:val="Narration"/>
        <w:numPr>
          <w:ilvl w:val="1"/>
          <w:numId w:val="3"/>
        </w:numPr>
      </w:pPr>
      <w:r w:rsidRPr="00150CCB">
        <w:t>Immediately after removing the samples from the freezer</w:t>
      </w:r>
      <w:r>
        <w:t xml:space="preserve"> </w:t>
      </w:r>
      <w:r w:rsidRPr="005639B8">
        <w:rPr>
          <w:b/>
          <w:bCs/>
        </w:rPr>
        <w:t>[</w:t>
      </w:r>
      <w:r>
        <w:rPr>
          <w:b/>
          <w:bCs/>
        </w:rPr>
        <w:t>1</w:t>
      </w:r>
      <w:r w:rsidRPr="005639B8">
        <w:rPr>
          <w:b/>
          <w:bCs/>
        </w:rPr>
        <w:t>]</w:t>
      </w:r>
      <w:r w:rsidRPr="00150CCB">
        <w:t>, centrifuge the</w:t>
      </w:r>
      <w:r>
        <w:t>m</w:t>
      </w:r>
      <w:r w:rsidRPr="00150CCB">
        <w:t xml:space="preserve"> at 13,000 </w:t>
      </w:r>
      <w:r w:rsidRPr="005639B8">
        <w:rPr>
          <w:i/>
          <w:iCs/>
        </w:rPr>
        <w:t>g</w:t>
      </w:r>
      <w:r w:rsidRPr="00150CCB">
        <w:t xml:space="preserve"> for 20 minutes at 4 degrees Celsius </w:t>
      </w:r>
      <w:r w:rsidRPr="00150CCB">
        <w:rPr>
          <w:b/>
          <w:bCs/>
        </w:rPr>
        <w:t>[</w:t>
      </w:r>
      <w:r>
        <w:rPr>
          <w:b/>
          <w:bCs/>
        </w:rPr>
        <w:t>2</w:t>
      </w:r>
      <w:r w:rsidRPr="00150CCB">
        <w:rPr>
          <w:b/>
          <w:bCs/>
        </w:rPr>
        <w:t>]</w:t>
      </w:r>
      <w:r w:rsidRPr="00150CCB">
        <w:t>.</w:t>
      </w:r>
    </w:p>
    <w:p w14:paraId="6E93DE90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 xml:space="preserve">Talent </w:t>
      </w:r>
      <w:r>
        <w:t>remov</w:t>
      </w:r>
      <w:r w:rsidRPr="00150CCB">
        <w:t>ing frozen samples from the freezer</w:t>
      </w:r>
      <w:r>
        <w:t>.</w:t>
      </w:r>
    </w:p>
    <w:p w14:paraId="5A0F87EC" w14:textId="56CEDF01" w:rsidR="005639B8" w:rsidRDefault="005639B8" w:rsidP="005639B8">
      <w:pPr>
        <w:pStyle w:val="ShotDescription"/>
        <w:numPr>
          <w:ilvl w:val="2"/>
          <w:numId w:val="3"/>
        </w:numPr>
      </w:pPr>
      <w:r>
        <w:t>Talent placing the samples in a</w:t>
      </w:r>
      <w:r w:rsidRPr="00150CCB">
        <w:t xml:space="preserve"> centrifuge.</w:t>
      </w:r>
    </w:p>
    <w:p w14:paraId="23C63212" w14:textId="77777777" w:rsidR="005639B8" w:rsidRPr="00150CCB" w:rsidRDefault="005639B8" w:rsidP="005639B8">
      <w:pPr>
        <w:pStyle w:val="ShotDescription"/>
        <w:ind w:firstLine="0"/>
      </w:pPr>
    </w:p>
    <w:p w14:paraId="20DE4BF1" w14:textId="6456063F" w:rsidR="005639B8" w:rsidRDefault="005639B8" w:rsidP="005639B8">
      <w:pPr>
        <w:pStyle w:val="Narration"/>
        <w:numPr>
          <w:ilvl w:val="1"/>
          <w:numId w:val="3"/>
        </w:numPr>
      </w:pPr>
      <w:r w:rsidRPr="00150CCB">
        <w:t>T</w:t>
      </w:r>
      <w:r>
        <w:t>hen, t</w:t>
      </w:r>
      <w:r w:rsidRPr="00150CCB">
        <w:t>ransfer 300 microliters of the supernatant to a 1.5</w:t>
      </w:r>
      <w:r>
        <w:t>-</w:t>
      </w:r>
      <w:r w:rsidRPr="00150CCB">
        <w:t xml:space="preserve">milliliter microtube using a pipette </w:t>
      </w:r>
      <w:r w:rsidRPr="00150CCB">
        <w:rPr>
          <w:b/>
          <w:bCs/>
        </w:rPr>
        <w:t>[1]</w:t>
      </w:r>
      <w:r w:rsidRPr="00150CCB">
        <w:t>.</w:t>
      </w:r>
    </w:p>
    <w:p w14:paraId="0B1422E9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carefully pipetting the supernatant into a labeled 1.5 milliliter microtube.</w:t>
      </w:r>
    </w:p>
    <w:p w14:paraId="0794E4F6" w14:textId="77777777" w:rsidR="005639B8" w:rsidRPr="00150CCB" w:rsidRDefault="005639B8" w:rsidP="005639B8">
      <w:pPr>
        <w:pStyle w:val="ShotDescription"/>
        <w:ind w:firstLine="0"/>
      </w:pPr>
    </w:p>
    <w:p w14:paraId="1E8C0DA1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Dry the samples completely by placing them in a vacuum concentrator set to 45 degrees Celsius for 1 hour and 40 minutes </w:t>
      </w:r>
      <w:r w:rsidRPr="00150CCB">
        <w:rPr>
          <w:b/>
          <w:bCs/>
        </w:rPr>
        <w:t>[1]</w:t>
      </w:r>
      <w:r w:rsidRPr="00150CCB">
        <w:t>.</w:t>
      </w:r>
    </w:p>
    <w:p w14:paraId="7DF389D0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open microtubes into the vacuum concentrator.</w:t>
      </w:r>
    </w:p>
    <w:p w14:paraId="5447FE73" w14:textId="77777777" w:rsidR="005639B8" w:rsidRPr="00150CCB" w:rsidRDefault="005639B8" w:rsidP="005639B8">
      <w:pPr>
        <w:pStyle w:val="ShotDescription"/>
        <w:ind w:firstLine="0"/>
      </w:pPr>
    </w:p>
    <w:p w14:paraId="02FAF6D7" w14:textId="2BE39FD8" w:rsidR="005639B8" w:rsidRDefault="005639B8" w:rsidP="005639B8">
      <w:pPr>
        <w:pStyle w:val="Narration"/>
        <w:numPr>
          <w:ilvl w:val="1"/>
          <w:numId w:val="3"/>
        </w:numPr>
      </w:pPr>
      <w:r>
        <w:t>After drying, r</w:t>
      </w:r>
      <w:r w:rsidRPr="00150CCB">
        <w:t xml:space="preserve">esuspend each pellet in 400 microliters of water containing 0.1 percent formic acid using a pipette </w:t>
      </w:r>
      <w:r w:rsidRPr="00150CCB">
        <w:rPr>
          <w:b/>
          <w:bCs/>
        </w:rPr>
        <w:t>[1]</w:t>
      </w:r>
      <w:r w:rsidRPr="00150CCB">
        <w:t xml:space="preserve">. Vortex gently until the pellet is fully dissolved </w:t>
      </w:r>
      <w:r w:rsidRPr="00150CCB">
        <w:rPr>
          <w:b/>
          <w:bCs/>
        </w:rPr>
        <w:t>[2]</w:t>
      </w:r>
      <w:r w:rsidRPr="00150CCB">
        <w:t>.</w:t>
      </w:r>
    </w:p>
    <w:p w14:paraId="70DC3666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lastRenderedPageBreak/>
        <w:t>Talent adding the prepared water and formic acid solution to each tube.</w:t>
      </w:r>
    </w:p>
    <w:p w14:paraId="4B1FCBE9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gently vortexing the tubes to dissolve the pellets.</w:t>
      </w:r>
    </w:p>
    <w:p w14:paraId="527E080E" w14:textId="77777777" w:rsidR="005639B8" w:rsidRPr="00150CCB" w:rsidRDefault="005639B8" w:rsidP="005639B8">
      <w:pPr>
        <w:pStyle w:val="ShotDescription"/>
        <w:ind w:firstLine="0"/>
      </w:pPr>
    </w:p>
    <w:p w14:paraId="1DDE86EF" w14:textId="373A0743" w:rsidR="005639B8" w:rsidRDefault="005639B8" w:rsidP="005639B8">
      <w:pPr>
        <w:pStyle w:val="Narration"/>
        <w:numPr>
          <w:ilvl w:val="1"/>
          <w:numId w:val="3"/>
        </w:numPr>
      </w:pPr>
      <w:r>
        <w:t>Now, c</w:t>
      </w:r>
      <w:r w:rsidRPr="00150CCB">
        <w:t xml:space="preserve">entrifuge the samples again at 13,000 </w:t>
      </w:r>
      <w:r w:rsidRPr="005639B8">
        <w:rPr>
          <w:i/>
          <w:iCs/>
        </w:rPr>
        <w:t>g</w:t>
      </w:r>
      <w:r w:rsidRPr="00150CCB">
        <w:t xml:space="preserve"> for 20 minutes at 4 degrees Celsius </w:t>
      </w:r>
      <w:r w:rsidRPr="00150CCB">
        <w:rPr>
          <w:b/>
          <w:bCs/>
        </w:rPr>
        <w:t>[1]</w:t>
      </w:r>
      <w:r w:rsidRPr="00150CCB">
        <w:t>.</w:t>
      </w:r>
    </w:p>
    <w:p w14:paraId="7CEB37C4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the resuspended samples into the centrifuge.</w:t>
      </w:r>
    </w:p>
    <w:p w14:paraId="41AFAF25" w14:textId="77777777" w:rsidR="005639B8" w:rsidRPr="00150CCB" w:rsidRDefault="005639B8" w:rsidP="005639B8">
      <w:pPr>
        <w:pStyle w:val="ShotDescription"/>
        <w:ind w:firstLine="0"/>
      </w:pPr>
    </w:p>
    <w:p w14:paraId="66C75C34" w14:textId="1AC040A3" w:rsidR="005639B8" w:rsidRDefault="005639B8" w:rsidP="005639B8">
      <w:pPr>
        <w:pStyle w:val="Narration"/>
        <w:numPr>
          <w:ilvl w:val="1"/>
          <w:numId w:val="3"/>
        </w:numPr>
      </w:pPr>
      <w:r w:rsidRPr="00150CCB">
        <w:t>Transfer 300 microliters of the supernatant to a 2</w:t>
      </w:r>
      <w:r>
        <w:t>-</w:t>
      </w:r>
      <w:r w:rsidRPr="00150CCB">
        <w:t xml:space="preserve">milliliter screw-top vial for liquid chromatography–tandem mass spectrometry analysis </w:t>
      </w:r>
      <w:r w:rsidRPr="00150CCB">
        <w:rPr>
          <w:b/>
          <w:bCs/>
        </w:rPr>
        <w:t>[1]</w:t>
      </w:r>
      <w:r w:rsidRPr="00150CCB">
        <w:t>.</w:t>
      </w:r>
    </w:p>
    <w:p w14:paraId="0929166E" w14:textId="1F1959EA" w:rsidR="005639B8" w:rsidRPr="00150CCB" w:rsidRDefault="005639B8" w:rsidP="005639B8">
      <w:pPr>
        <w:pStyle w:val="ShotDescription"/>
        <w:numPr>
          <w:ilvl w:val="2"/>
          <w:numId w:val="3"/>
        </w:numPr>
      </w:pPr>
      <w:r w:rsidRPr="00150CCB">
        <w:t>Talent pipetting the supernatant into labeled 2 milliliter screw-top vials.</w:t>
      </w:r>
    </w:p>
    <w:p w14:paraId="084E1DC8" w14:textId="77777777" w:rsidR="005639B8" w:rsidRDefault="005639B8" w:rsidP="005639B8"/>
    <w:p w14:paraId="37D92E64" w14:textId="77777777" w:rsidR="005639B8" w:rsidRDefault="005639B8" w:rsidP="005639B8"/>
    <w:p w14:paraId="21D576AA" w14:textId="77777777" w:rsidR="005639B8" w:rsidRDefault="005639B8" w:rsidP="005639B8"/>
    <w:p w14:paraId="1536246A" w14:textId="77777777" w:rsidR="005639B8" w:rsidRDefault="005639B8" w:rsidP="005639B8"/>
    <w:p w14:paraId="200EC712" w14:textId="1821B20D" w:rsidR="00464DDB" w:rsidRPr="0048759C" w:rsidRDefault="0048759C" w:rsidP="0048759C">
      <w:pPr>
        <w:pStyle w:val="ListParagraph"/>
        <w:numPr>
          <w:ilvl w:val="0"/>
          <w:numId w:val="3"/>
        </w:numPr>
        <w:rPr>
          <w:b/>
          <w:bCs/>
        </w:rPr>
      </w:pPr>
      <w:r w:rsidRPr="0048759C">
        <w:rPr>
          <w:b/>
          <w:bCs/>
        </w:rPr>
        <w:t>LC-MS/MS Data Acquisition</w:t>
      </w:r>
      <w:r>
        <w:rPr>
          <w:b/>
          <w:bCs/>
        </w:rPr>
        <w:t xml:space="preserve"> and Analysis</w:t>
      </w:r>
    </w:p>
    <w:p w14:paraId="3E7ED3F7" w14:textId="77777777" w:rsidR="0048759C" w:rsidRPr="001F0DEA" w:rsidRDefault="0048759C" w:rsidP="004875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DBDA63F" w14:textId="2AFDB352" w:rsidR="005639B8" w:rsidRDefault="005639B8" w:rsidP="005639B8">
      <w:pPr>
        <w:pStyle w:val="Narration"/>
        <w:numPr>
          <w:ilvl w:val="1"/>
          <w:numId w:val="3"/>
        </w:numPr>
      </w:pPr>
      <w:r>
        <w:t>O</w:t>
      </w:r>
      <w:r w:rsidRPr="00150CCB">
        <w:t xml:space="preserve">n the software home screen, open </w:t>
      </w:r>
      <w:r w:rsidRPr="00150CCB">
        <w:rPr>
          <w:b/>
          <w:bCs/>
        </w:rPr>
        <w:t>Sample List</w:t>
      </w:r>
      <w:r w:rsidRPr="00150CCB">
        <w:t xml:space="preserve"> </w:t>
      </w:r>
      <w:r w:rsidRPr="00150CCB">
        <w:rPr>
          <w:b/>
          <w:bCs/>
        </w:rPr>
        <w:t>[1]</w:t>
      </w:r>
      <w:r w:rsidRPr="00150CCB">
        <w:t xml:space="preserve"> and create a new list by entering the sample names, injection volumes, vial positions, and the method to be used </w:t>
      </w:r>
      <w:r w:rsidRPr="00150CCB">
        <w:rPr>
          <w:b/>
          <w:bCs/>
        </w:rPr>
        <w:t>[2]</w:t>
      </w:r>
      <w:r w:rsidRPr="00150CCB">
        <w:t>.</w:t>
      </w:r>
    </w:p>
    <w:p w14:paraId="5F9F97E6" w14:textId="774EA4F3" w:rsidR="005639B8" w:rsidRPr="00ED5AE0" w:rsidRDefault="00464DDB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A948D0" w:rsidRPr="00ED5AE0">
        <w:t>69535_screenshot_1.mp4</w:t>
      </w:r>
      <w:r w:rsidR="00A948D0" w:rsidRPr="00ED5AE0">
        <w:t xml:space="preserve"> 00:00-00:08</w:t>
      </w:r>
      <w:r w:rsidR="005639B8" w:rsidRPr="00ED5AE0">
        <w:t>.</w:t>
      </w:r>
    </w:p>
    <w:p w14:paraId="08934AAB" w14:textId="132B2CF3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A948D0" w:rsidRPr="00ED5AE0">
        <w:t>69535_screenshot_1.mp4</w:t>
      </w:r>
      <w:r w:rsidR="00A948D0" w:rsidRPr="00ED5AE0">
        <w:t xml:space="preserve"> 00:09-00:15 and 00:32-00:36</w:t>
      </w:r>
      <w:r w:rsidRPr="00ED5AE0">
        <w:t>.</w:t>
      </w:r>
    </w:p>
    <w:p w14:paraId="44C3AE5B" w14:textId="77777777" w:rsidR="005639B8" w:rsidRPr="00ED5AE0" w:rsidRDefault="005639B8" w:rsidP="005639B8">
      <w:pPr>
        <w:pStyle w:val="ShotDescription"/>
        <w:ind w:firstLine="0"/>
      </w:pPr>
    </w:p>
    <w:p w14:paraId="15A43C1E" w14:textId="77777777" w:rsidR="005639B8" w:rsidRPr="00ED5AE0" w:rsidRDefault="005639B8" w:rsidP="005639B8">
      <w:pPr>
        <w:pStyle w:val="Narration"/>
        <w:numPr>
          <w:ilvl w:val="1"/>
          <w:numId w:val="3"/>
        </w:numPr>
      </w:pPr>
      <w:r w:rsidRPr="00ED5AE0">
        <w:t xml:space="preserve">Place a vial containing ultrapure water into the autosampler tray </w:t>
      </w:r>
      <w:r w:rsidRPr="00ED5AE0">
        <w:rPr>
          <w:b/>
          <w:bCs/>
        </w:rPr>
        <w:t>[1]</w:t>
      </w:r>
      <w:r w:rsidRPr="00ED5AE0">
        <w:t xml:space="preserve"> and designate this vial as a blank in the Sample List </w:t>
      </w:r>
      <w:r w:rsidRPr="00ED5AE0">
        <w:rPr>
          <w:b/>
          <w:bCs/>
        </w:rPr>
        <w:t>[2]</w:t>
      </w:r>
      <w:r w:rsidRPr="00ED5AE0">
        <w:t xml:space="preserve">. Run the blank between every set of triplicate injections to avoid carryover </w:t>
      </w:r>
      <w:r w:rsidRPr="00ED5AE0">
        <w:rPr>
          <w:b/>
          <w:bCs/>
        </w:rPr>
        <w:t>[3]</w:t>
      </w:r>
      <w:r w:rsidRPr="00ED5AE0">
        <w:t>.</w:t>
      </w:r>
    </w:p>
    <w:p w14:paraId="58A31500" w14:textId="77777777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>Talent placing a vial of ultrapure water into an open position in the autosampler tray.</w:t>
      </w:r>
    </w:p>
    <w:p w14:paraId="0369937F" w14:textId="4A56FB04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A948D0" w:rsidRPr="00ED5AE0">
        <w:t>69535_screenshot_</w:t>
      </w:r>
      <w:r w:rsidR="00A948D0" w:rsidRPr="00ED5AE0">
        <w:t>2</w:t>
      </w:r>
      <w:r w:rsidR="00A948D0" w:rsidRPr="00ED5AE0">
        <w:t>.mp4</w:t>
      </w:r>
      <w:r w:rsidRPr="00ED5AE0">
        <w:t>.</w:t>
      </w:r>
      <w:r w:rsidR="00A948D0" w:rsidRPr="00ED5AE0">
        <w:t xml:space="preserve"> </w:t>
      </w:r>
      <w:r w:rsidR="00A948D0" w:rsidRPr="00ED5AE0">
        <w:t>00:00-00:0</w:t>
      </w:r>
      <w:r w:rsidR="00A948D0" w:rsidRPr="00ED5AE0">
        <w:t>5</w:t>
      </w:r>
    </w:p>
    <w:p w14:paraId="044C113C" w14:textId="7707AEDC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A948D0" w:rsidRPr="00ED5AE0">
        <w:t>69535_screenshot_2.mp4</w:t>
      </w:r>
      <w:r w:rsidRPr="00ED5AE0">
        <w:t>.</w:t>
      </w:r>
      <w:r w:rsidR="00A948D0" w:rsidRPr="00ED5AE0">
        <w:t xml:space="preserve"> </w:t>
      </w:r>
      <w:r w:rsidR="00A948D0" w:rsidRPr="00ED5AE0">
        <w:t>00:0</w:t>
      </w:r>
      <w:r w:rsidR="00A948D0" w:rsidRPr="00ED5AE0">
        <w:t>6</w:t>
      </w:r>
      <w:r w:rsidR="00A948D0" w:rsidRPr="00ED5AE0">
        <w:t>-00:08</w:t>
      </w:r>
    </w:p>
    <w:p w14:paraId="2B32DD80" w14:textId="77777777" w:rsidR="005639B8" w:rsidRPr="00ED5AE0" w:rsidRDefault="005639B8" w:rsidP="005639B8">
      <w:pPr>
        <w:pStyle w:val="ShotDescription"/>
        <w:ind w:firstLine="0"/>
      </w:pPr>
    </w:p>
    <w:p w14:paraId="753DD0B5" w14:textId="77777777" w:rsidR="005639B8" w:rsidRPr="00ED5AE0" w:rsidRDefault="005639B8" w:rsidP="005639B8">
      <w:pPr>
        <w:pStyle w:val="Narration"/>
        <w:numPr>
          <w:ilvl w:val="1"/>
          <w:numId w:val="3"/>
        </w:numPr>
      </w:pPr>
      <w:r w:rsidRPr="00ED5AE0">
        <w:t xml:space="preserve">Select the desired rows in the Sample List </w:t>
      </w:r>
      <w:r w:rsidRPr="00ED5AE0">
        <w:rPr>
          <w:b/>
          <w:bCs/>
        </w:rPr>
        <w:t>[1]</w:t>
      </w:r>
      <w:r w:rsidRPr="00ED5AE0">
        <w:t xml:space="preserve"> and begin data acquisition by clicking </w:t>
      </w:r>
      <w:r w:rsidRPr="00ED5AE0">
        <w:rPr>
          <w:b/>
          <w:bCs/>
        </w:rPr>
        <w:t>Run</w:t>
      </w:r>
      <w:r w:rsidRPr="00ED5AE0">
        <w:t xml:space="preserve"> and confirming with </w:t>
      </w:r>
      <w:r w:rsidRPr="00ED5AE0">
        <w:rPr>
          <w:b/>
          <w:bCs/>
        </w:rPr>
        <w:t>OK</w:t>
      </w:r>
      <w:r w:rsidRPr="00ED5AE0">
        <w:t xml:space="preserve"> </w:t>
      </w:r>
      <w:r w:rsidRPr="00ED5AE0">
        <w:rPr>
          <w:b/>
          <w:bCs/>
        </w:rPr>
        <w:t>[2]</w:t>
      </w:r>
      <w:r w:rsidRPr="00ED5AE0">
        <w:t>.</w:t>
      </w:r>
    </w:p>
    <w:p w14:paraId="5F7CAC82" w14:textId="22606D62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2B5FCD" w:rsidRPr="00ED5AE0">
        <w:t>69535_screenshot_</w:t>
      </w:r>
      <w:r w:rsidR="002B5FCD" w:rsidRPr="00ED5AE0">
        <w:t>3</w:t>
      </w:r>
      <w:r w:rsidR="002B5FCD" w:rsidRPr="00ED5AE0">
        <w:t>.mp4. 00:00-00:0</w:t>
      </w:r>
      <w:r w:rsidR="002B5FCD" w:rsidRPr="00ED5AE0">
        <w:t>2</w:t>
      </w:r>
      <w:r w:rsidRPr="00ED5AE0">
        <w:t>.</w:t>
      </w:r>
    </w:p>
    <w:p w14:paraId="4CF2E1B3" w14:textId="509ACD27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2B5FCD" w:rsidRPr="00ED5AE0">
        <w:t>69535_screenshot_</w:t>
      </w:r>
      <w:r w:rsidR="002B5FCD" w:rsidRPr="00ED5AE0">
        <w:t>3</w:t>
      </w:r>
      <w:r w:rsidR="002B5FCD" w:rsidRPr="00ED5AE0">
        <w:t>.mp4. 00:0</w:t>
      </w:r>
      <w:r w:rsidR="002B5FCD" w:rsidRPr="00ED5AE0">
        <w:t>3</w:t>
      </w:r>
      <w:r w:rsidR="002B5FCD" w:rsidRPr="00ED5AE0">
        <w:t>-00:</w:t>
      </w:r>
      <w:r w:rsidR="002B5FCD" w:rsidRPr="00ED5AE0">
        <w:t>13</w:t>
      </w:r>
      <w:r w:rsidRPr="00ED5AE0">
        <w:t>.</w:t>
      </w:r>
    </w:p>
    <w:p w14:paraId="50866437" w14:textId="77777777" w:rsidR="005639B8" w:rsidRPr="00ED5AE0" w:rsidRDefault="005639B8" w:rsidP="005639B8">
      <w:pPr>
        <w:pStyle w:val="ShotDescription"/>
        <w:ind w:firstLine="0"/>
      </w:pPr>
    </w:p>
    <w:p w14:paraId="1CC96E24" w14:textId="77777777" w:rsidR="005639B8" w:rsidRPr="00ED5AE0" w:rsidRDefault="005639B8" w:rsidP="005639B8">
      <w:pPr>
        <w:pStyle w:val="Narration"/>
        <w:numPr>
          <w:ilvl w:val="1"/>
          <w:numId w:val="3"/>
        </w:numPr>
      </w:pPr>
      <w:r w:rsidRPr="00ED5AE0">
        <w:lastRenderedPageBreak/>
        <w:t xml:space="preserve">After the run completes, select a sample from the results </w:t>
      </w:r>
      <w:r w:rsidRPr="00ED5AE0">
        <w:rPr>
          <w:b/>
          <w:bCs/>
        </w:rPr>
        <w:t>[1]</w:t>
      </w:r>
      <w:r w:rsidRPr="00ED5AE0">
        <w:t xml:space="preserve"> and view the chromatograms by clicking </w:t>
      </w:r>
      <w:r w:rsidRPr="00ED5AE0">
        <w:rPr>
          <w:b/>
          <w:bCs/>
        </w:rPr>
        <w:t>Chromatogram</w:t>
      </w:r>
      <w:r w:rsidRPr="00ED5AE0">
        <w:t xml:space="preserve"> in the top menu bar </w:t>
      </w:r>
      <w:r w:rsidRPr="00ED5AE0">
        <w:rPr>
          <w:b/>
          <w:bCs/>
        </w:rPr>
        <w:t>[2]</w:t>
      </w:r>
      <w:r w:rsidRPr="00ED5AE0">
        <w:t>.</w:t>
      </w:r>
    </w:p>
    <w:p w14:paraId="769313F2" w14:textId="2D1FCCD1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2B5FCD" w:rsidRPr="00ED5AE0">
        <w:t>69535_screenshot_</w:t>
      </w:r>
      <w:r w:rsidR="002B5FCD" w:rsidRPr="00ED5AE0">
        <w:t>4</w:t>
      </w:r>
      <w:r w:rsidR="002B5FCD" w:rsidRPr="00ED5AE0">
        <w:t>.mp4. 00:00-00:05</w:t>
      </w:r>
      <w:r w:rsidRPr="00ED5AE0">
        <w:t>.</w:t>
      </w:r>
    </w:p>
    <w:p w14:paraId="037125F3" w14:textId="20598C4D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2B5FCD" w:rsidRPr="00ED5AE0">
        <w:t>69535_screenshot_</w:t>
      </w:r>
      <w:r w:rsidR="00ED5AE0" w:rsidRPr="00ED5AE0">
        <w:t>4</w:t>
      </w:r>
      <w:r w:rsidR="002B5FCD" w:rsidRPr="00ED5AE0">
        <w:t>.mp4. 00:0</w:t>
      </w:r>
      <w:r w:rsidR="002B5FCD" w:rsidRPr="00ED5AE0">
        <w:t>6</w:t>
      </w:r>
      <w:r w:rsidR="002B5FCD" w:rsidRPr="00ED5AE0">
        <w:t>-00:</w:t>
      </w:r>
      <w:r w:rsidR="002B5FCD" w:rsidRPr="00ED5AE0">
        <w:t>13</w:t>
      </w:r>
      <w:r w:rsidRPr="00ED5AE0">
        <w:t>.</w:t>
      </w:r>
    </w:p>
    <w:p w14:paraId="22D14F5B" w14:textId="77777777" w:rsidR="005639B8" w:rsidRPr="00ED5AE0" w:rsidRDefault="005639B8" w:rsidP="005639B8">
      <w:pPr>
        <w:pStyle w:val="ShotDescription"/>
        <w:ind w:firstLine="0"/>
      </w:pPr>
    </w:p>
    <w:p w14:paraId="26C998A5" w14:textId="1F836B78" w:rsidR="005639B8" w:rsidRPr="00ED5AE0" w:rsidRDefault="005639B8" w:rsidP="005639B8">
      <w:pPr>
        <w:pStyle w:val="Narration"/>
        <w:numPr>
          <w:ilvl w:val="1"/>
          <w:numId w:val="3"/>
        </w:numPr>
      </w:pPr>
      <w:r w:rsidRPr="00ED5AE0">
        <w:t xml:space="preserve">Finally, on the home screen, click </w:t>
      </w:r>
      <w:proofErr w:type="spellStart"/>
      <w:r w:rsidR="002B5FCD" w:rsidRPr="00ED5AE0">
        <w:rPr>
          <w:b/>
          <w:bCs/>
        </w:rPr>
        <w:t>TargetLynx</w:t>
      </w:r>
      <w:proofErr w:type="spellEnd"/>
      <w:r w:rsidR="002B5FCD" w:rsidRPr="00ED5AE0">
        <w:rPr>
          <w:b/>
          <w:bCs/>
        </w:rPr>
        <w:t xml:space="preserve"> </w:t>
      </w:r>
      <w:r w:rsidR="002B5FCD" w:rsidRPr="00ED5AE0">
        <w:rPr>
          <w:i/>
          <w:iCs/>
          <w:color w:val="EE0000"/>
        </w:rPr>
        <w:t>(target-lynx)</w:t>
      </w:r>
      <w:r w:rsidR="002B5FCD" w:rsidRPr="00ED5AE0">
        <w:rPr>
          <w:b/>
          <w:bCs/>
        </w:rPr>
        <w:t xml:space="preserve"> </w:t>
      </w:r>
      <w:r w:rsidR="00ED5AE0" w:rsidRPr="00ED5AE0">
        <w:rPr>
          <w:b/>
          <w:bCs/>
        </w:rPr>
        <w:t>[1]</w:t>
      </w:r>
      <w:r w:rsidR="00ED5AE0" w:rsidRPr="00ED5AE0">
        <w:t xml:space="preserve">, select the files that just ran </w:t>
      </w:r>
      <w:r w:rsidR="00ED5AE0" w:rsidRPr="00ED5AE0">
        <w:rPr>
          <w:b/>
          <w:bCs/>
        </w:rPr>
        <w:t>[2]</w:t>
      </w:r>
      <w:r w:rsidR="00ED5AE0" w:rsidRPr="00ED5AE0">
        <w:t>, and click Process</w:t>
      </w:r>
      <w:r w:rsidR="00ED5AE0" w:rsidRPr="00ED5AE0">
        <w:t>.</w:t>
      </w:r>
      <w:r w:rsidR="00ED5AE0" w:rsidRPr="00ED5AE0">
        <w:t xml:space="preserve"> </w:t>
      </w:r>
      <w:r w:rsidR="00ED5AE0" w:rsidRPr="00ED5AE0">
        <w:t xml:space="preserve">Select </w:t>
      </w:r>
      <w:r w:rsidR="00ED5AE0" w:rsidRPr="00ED5AE0">
        <w:t xml:space="preserve">the vincristine method </w:t>
      </w:r>
      <w:r w:rsidR="00ED5AE0" w:rsidRPr="00ED5AE0">
        <w:t>and click</w:t>
      </w:r>
      <w:r w:rsidR="00ED5AE0" w:rsidRPr="00ED5AE0">
        <w:t xml:space="preserve"> </w:t>
      </w:r>
      <w:r w:rsidR="00ED5AE0" w:rsidRPr="00ED5AE0">
        <w:rPr>
          <w:b/>
          <w:bCs/>
        </w:rPr>
        <w:t>OK</w:t>
      </w:r>
      <w:r w:rsidR="00ED5AE0" w:rsidRPr="00ED5AE0">
        <w:t xml:space="preserve"> to generate output tables</w:t>
      </w:r>
      <w:r w:rsidR="00ED5AE0" w:rsidRPr="00ED5AE0">
        <w:t xml:space="preserve"> </w:t>
      </w:r>
      <w:r w:rsidRPr="00ED5AE0">
        <w:rPr>
          <w:b/>
          <w:bCs/>
        </w:rPr>
        <w:t>[</w:t>
      </w:r>
      <w:r w:rsidR="00ED5AE0" w:rsidRPr="00ED5AE0">
        <w:rPr>
          <w:b/>
          <w:bCs/>
        </w:rPr>
        <w:t>3</w:t>
      </w:r>
      <w:r w:rsidRPr="00ED5AE0">
        <w:rPr>
          <w:b/>
          <w:bCs/>
        </w:rPr>
        <w:t>]</w:t>
      </w:r>
      <w:r w:rsidRPr="00ED5AE0">
        <w:t>.</w:t>
      </w:r>
    </w:p>
    <w:p w14:paraId="1EF1C2B7" w14:textId="127BBAFB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ED5AE0" w:rsidRPr="00ED5AE0">
        <w:t>69535_screenshot_</w:t>
      </w:r>
      <w:r w:rsidR="00ED5AE0" w:rsidRPr="00ED5AE0">
        <w:t>5</w:t>
      </w:r>
      <w:r w:rsidR="00ED5AE0" w:rsidRPr="00ED5AE0">
        <w:t>.mp4. 00:00-00:0</w:t>
      </w:r>
      <w:r w:rsidR="00ED5AE0" w:rsidRPr="00ED5AE0">
        <w:t>2</w:t>
      </w:r>
      <w:r w:rsidRPr="00ED5AE0">
        <w:t>.</w:t>
      </w:r>
    </w:p>
    <w:p w14:paraId="3BC7B8FA" w14:textId="14DE496A" w:rsidR="005639B8" w:rsidRPr="00ED5AE0" w:rsidRDefault="005639B8" w:rsidP="005639B8">
      <w:pPr>
        <w:pStyle w:val="ShotDescription"/>
        <w:numPr>
          <w:ilvl w:val="2"/>
          <w:numId w:val="3"/>
        </w:numPr>
      </w:pPr>
      <w:r w:rsidRPr="00ED5AE0">
        <w:t xml:space="preserve">SCREEN: </w:t>
      </w:r>
      <w:r w:rsidR="00ED5AE0" w:rsidRPr="00ED5AE0">
        <w:t>69535_screenshot_</w:t>
      </w:r>
      <w:r w:rsidR="00ED5AE0" w:rsidRPr="00ED5AE0">
        <w:t>5</w:t>
      </w:r>
      <w:r w:rsidR="00ED5AE0" w:rsidRPr="00ED5AE0">
        <w:t>.mp4. 00:0</w:t>
      </w:r>
      <w:r w:rsidR="00ED5AE0" w:rsidRPr="00ED5AE0">
        <w:t>3</w:t>
      </w:r>
      <w:r w:rsidR="00ED5AE0" w:rsidRPr="00ED5AE0">
        <w:t>-00:0</w:t>
      </w:r>
      <w:r w:rsidR="00ED5AE0" w:rsidRPr="00ED5AE0">
        <w:t>4</w:t>
      </w:r>
      <w:r w:rsidRPr="00ED5AE0">
        <w:t>.</w:t>
      </w:r>
    </w:p>
    <w:p w14:paraId="09689C4F" w14:textId="2B77A0AE" w:rsidR="00495959" w:rsidRPr="0048759C" w:rsidRDefault="005639B8" w:rsidP="00ED5AE0">
      <w:pPr>
        <w:pStyle w:val="ShotDescription"/>
        <w:numPr>
          <w:ilvl w:val="2"/>
          <w:numId w:val="3"/>
        </w:numPr>
        <w:rPr>
          <w:rFonts w:cstheme="minorHAnsi"/>
        </w:rPr>
      </w:pPr>
      <w:r w:rsidRPr="00ED5AE0">
        <w:t xml:space="preserve">SCREEN: </w:t>
      </w:r>
      <w:r w:rsidR="00ED5AE0" w:rsidRPr="00ED5AE0">
        <w:t>69535</w:t>
      </w:r>
      <w:r w:rsidR="00ED5AE0" w:rsidRPr="00A948D0">
        <w:t>_screenshot_</w:t>
      </w:r>
      <w:r w:rsidR="00ED5AE0">
        <w:t>5</w:t>
      </w:r>
      <w:r w:rsidR="00ED5AE0" w:rsidRPr="00A948D0">
        <w:t>.mp4</w:t>
      </w:r>
      <w:r w:rsidR="00ED5AE0" w:rsidRPr="00150CCB">
        <w:t>.</w:t>
      </w:r>
      <w:r w:rsidR="00ED5AE0">
        <w:t xml:space="preserve"> 00:0</w:t>
      </w:r>
      <w:r w:rsidR="00ED5AE0">
        <w:t>5</w:t>
      </w:r>
      <w:r w:rsidR="00ED5AE0">
        <w:t>-00:</w:t>
      </w:r>
      <w:r w:rsidR="00ED5AE0">
        <w:t>18</w:t>
      </w:r>
      <w:r w:rsidRPr="00150CCB">
        <w:t>.</w:t>
      </w:r>
      <w:r w:rsidR="00495959" w:rsidRPr="0048759C">
        <w:rPr>
          <w:rFonts w:cstheme="minorHAnsi"/>
        </w:rPr>
        <w:br w:type="page"/>
      </w:r>
    </w:p>
    <w:p w14:paraId="12FDC79E" w14:textId="59861F38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56F1000" w14:textId="5FD88942" w:rsidR="00464DDB" w:rsidRDefault="00464DDB" w:rsidP="00464DDB">
      <w:pPr>
        <w:pStyle w:val="Narration"/>
        <w:numPr>
          <w:ilvl w:val="1"/>
          <w:numId w:val="3"/>
        </w:numPr>
      </w:pPr>
      <w:r>
        <w:t xml:space="preserve">Chromatographic analysis of primary acute lymphoblastic </w:t>
      </w:r>
      <w:proofErr w:type="spellStart"/>
      <w:r>
        <w:t>leukemia</w:t>
      </w:r>
      <w:proofErr w:type="spellEnd"/>
      <w:r>
        <w:t xml:space="preserve"> patient-derived xenograft cells incubated with 1 micromolar vincristine for 3 hours consistently showed a symmetrical and well-resolved VCR peak at 2.85 minutes, confirming appropriate retention and minimal matrix interference </w:t>
      </w:r>
      <w:r w:rsidRPr="00C31A64">
        <w:rPr>
          <w:b/>
        </w:rPr>
        <w:t>[</w:t>
      </w:r>
      <w:r>
        <w:rPr>
          <w:b/>
        </w:rPr>
        <w:t>1</w:t>
      </w:r>
      <w:r w:rsidRPr="00C31A64">
        <w:rPr>
          <w:b/>
        </w:rPr>
        <w:t>]</w:t>
      </w:r>
      <w:r>
        <w:t>.</w:t>
      </w:r>
    </w:p>
    <w:p w14:paraId="00C59CBB" w14:textId="0C7C7496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48759C">
        <w:rPr>
          <w:i/>
          <w:iCs/>
          <w:color w:val="3333FF"/>
        </w:rPr>
        <w:t>Video editor: Highlight the VCR peaks at 2.85 min in each chromatogram</w:t>
      </w:r>
      <w:r>
        <w:t>.</w:t>
      </w:r>
    </w:p>
    <w:p w14:paraId="67B13ED1" w14:textId="77777777" w:rsidR="00464DDB" w:rsidRDefault="00464DDB" w:rsidP="00464DDB"/>
    <w:p w14:paraId="15C3BCC8" w14:textId="4BE51155" w:rsidR="00464DDB" w:rsidRDefault="00464DDB" w:rsidP="00464DDB">
      <w:pPr>
        <w:pStyle w:val="Narration"/>
        <w:numPr>
          <w:ilvl w:val="1"/>
          <w:numId w:val="3"/>
        </w:numPr>
      </w:pPr>
      <w:r>
        <w:t xml:space="preserve">Calibration curves for vincristine generated in AIM V media showed strong linearity across concentrations from 0.001 to 10 micromolar </w:t>
      </w:r>
      <w:r w:rsidRPr="00C31A64">
        <w:rPr>
          <w:b/>
        </w:rPr>
        <w:t>[1]</w:t>
      </w:r>
      <w:r>
        <w:t xml:space="preserve">. Similarly, when 2 × 10⁶ RS4;11 </w:t>
      </w:r>
      <w:r w:rsidRPr="00464DDB">
        <w:rPr>
          <w:i/>
          <w:iCs/>
          <w:color w:val="EE0000"/>
        </w:rPr>
        <w:t>(</w:t>
      </w:r>
      <w:r>
        <w:rPr>
          <w:i/>
          <w:iCs/>
          <w:color w:val="EE0000"/>
        </w:rPr>
        <w:t>R-S-4-eleven</w:t>
      </w:r>
      <w:r w:rsidRPr="00464DDB">
        <w:rPr>
          <w:i/>
          <w:iCs/>
          <w:color w:val="EE0000"/>
        </w:rPr>
        <w:t>)</w:t>
      </w:r>
      <w:r>
        <w:t xml:space="preserve"> cells were added, a linear response was observed from 0.01 to 1 micromolar </w:t>
      </w:r>
      <w:r w:rsidRPr="00C31A64">
        <w:rPr>
          <w:b/>
        </w:rPr>
        <w:t>[2]</w:t>
      </w:r>
      <w:r>
        <w:t>.</w:t>
      </w:r>
    </w:p>
    <w:p w14:paraId="112E0ADE" w14:textId="7C12F412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8759C">
        <w:rPr>
          <w:i/>
          <w:iCs/>
          <w:color w:val="3333FF"/>
        </w:rPr>
        <w:t>Video editor: Highlight the plot labelled "A</w:t>
      </w:r>
      <w:proofErr w:type="gramStart"/>
      <w:r w:rsidRPr="0048759C">
        <w:rPr>
          <w:i/>
          <w:iCs/>
          <w:color w:val="3333FF"/>
        </w:rPr>
        <w:t xml:space="preserve">" </w:t>
      </w:r>
      <w:r>
        <w:t>.</w:t>
      </w:r>
      <w:proofErr w:type="gramEnd"/>
    </w:p>
    <w:p w14:paraId="2E63A1B1" w14:textId="7E2A45E1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8759C">
        <w:rPr>
          <w:i/>
          <w:iCs/>
          <w:color w:val="3333FF"/>
        </w:rPr>
        <w:t>Video editor: Highlight the plot labelled "B".</w:t>
      </w:r>
    </w:p>
    <w:p w14:paraId="3F3EE23C" w14:textId="77777777" w:rsidR="00464DDB" w:rsidRDefault="00464DDB" w:rsidP="00464DDB"/>
    <w:p w14:paraId="6A79F6F4" w14:textId="51EE628A" w:rsidR="00464DDB" w:rsidRDefault="00464DDB" w:rsidP="00464DDB">
      <w:pPr>
        <w:pStyle w:val="Narration"/>
        <w:numPr>
          <w:ilvl w:val="1"/>
          <w:numId w:val="3"/>
        </w:numPr>
      </w:pPr>
      <w:r>
        <w:t>Time-course analysis of vincristine accumulation revealed that RS4;11 cells exhibited a plateau in the VCR/VINB</w:t>
      </w:r>
      <w:r w:rsidR="0048759C">
        <w:t xml:space="preserve"> </w:t>
      </w:r>
      <w:r w:rsidR="0048759C" w:rsidRPr="0048759C">
        <w:rPr>
          <w:i/>
          <w:iCs/>
          <w:color w:val="EE0000"/>
        </w:rPr>
        <w:t>(</w:t>
      </w:r>
      <w:r w:rsidR="0048759C">
        <w:rPr>
          <w:i/>
          <w:iCs/>
          <w:color w:val="EE0000"/>
        </w:rPr>
        <w:t>vincristine by vinblastine</w:t>
      </w:r>
      <w:r w:rsidR="0048759C" w:rsidRPr="0048759C">
        <w:rPr>
          <w:i/>
          <w:iCs/>
          <w:color w:val="EE0000"/>
        </w:rPr>
        <w:t>)</w:t>
      </w:r>
      <w:r>
        <w:t xml:space="preserve"> ratio between 2 and 3 hours </w:t>
      </w:r>
      <w:r w:rsidRPr="00C31A64">
        <w:rPr>
          <w:b/>
        </w:rPr>
        <w:t>[1]</w:t>
      </w:r>
      <w:r>
        <w:t xml:space="preserve">, with a modest increase at 4 and 5 hours </w:t>
      </w:r>
      <w:r w:rsidRPr="00C31A64">
        <w:rPr>
          <w:b/>
        </w:rPr>
        <w:t>[2]</w:t>
      </w:r>
      <w:r>
        <w:t xml:space="preserve">, while primary PDX cells peaked at 2 hours </w:t>
      </w:r>
      <w:r w:rsidRPr="00C31A64">
        <w:rPr>
          <w:b/>
        </w:rPr>
        <w:t>[3]</w:t>
      </w:r>
      <w:r>
        <w:t xml:space="preserve"> and declined thereafter, supporting the selection of 3 hours as a balanced incubation time</w:t>
      </w:r>
      <w:r w:rsidR="0048759C">
        <w:t xml:space="preserve"> </w:t>
      </w:r>
      <w:r w:rsidR="0048759C" w:rsidRPr="00C31A64">
        <w:rPr>
          <w:b/>
        </w:rPr>
        <w:t>[4]</w:t>
      </w:r>
      <w:r>
        <w:t>.</w:t>
      </w:r>
    </w:p>
    <w:p w14:paraId="6403E2B4" w14:textId="77777777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48759C">
        <w:rPr>
          <w:i/>
          <w:iCs/>
          <w:color w:val="3333FF"/>
        </w:rPr>
        <w:t>Video editor: Highlight bars at 2 h and 3 h in panel B (RS4;11 cells)</w:t>
      </w:r>
      <w:r>
        <w:t>.</w:t>
      </w:r>
    </w:p>
    <w:p w14:paraId="041CFB18" w14:textId="2EB43EFB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48759C">
        <w:rPr>
          <w:i/>
          <w:iCs/>
          <w:color w:val="3333FF"/>
        </w:rPr>
        <w:t xml:space="preserve">Video editor: Highlight the </w:t>
      </w:r>
      <w:r w:rsidR="0048759C" w:rsidRPr="0048759C">
        <w:rPr>
          <w:i/>
          <w:iCs/>
          <w:color w:val="3333FF"/>
        </w:rPr>
        <w:t>bars</w:t>
      </w:r>
      <w:r w:rsidRPr="0048759C">
        <w:rPr>
          <w:i/>
          <w:iCs/>
          <w:color w:val="3333FF"/>
        </w:rPr>
        <w:t xml:space="preserve"> </w:t>
      </w:r>
      <w:r w:rsidR="0048759C" w:rsidRPr="0048759C">
        <w:rPr>
          <w:i/>
          <w:iCs/>
          <w:color w:val="3333FF"/>
        </w:rPr>
        <w:t>4</w:t>
      </w:r>
      <w:r w:rsidRPr="0048759C">
        <w:rPr>
          <w:i/>
          <w:iCs/>
          <w:color w:val="3333FF"/>
        </w:rPr>
        <w:t xml:space="preserve"> h </w:t>
      </w:r>
      <w:r w:rsidR="0048759C" w:rsidRPr="0048759C">
        <w:rPr>
          <w:i/>
          <w:iCs/>
          <w:color w:val="3333FF"/>
        </w:rPr>
        <w:t>and</w:t>
      </w:r>
      <w:r w:rsidRPr="0048759C">
        <w:rPr>
          <w:i/>
          <w:iCs/>
          <w:color w:val="3333FF"/>
        </w:rPr>
        <w:t xml:space="preserve"> 5 h in panel B</w:t>
      </w:r>
      <w:r>
        <w:t>.</w:t>
      </w:r>
    </w:p>
    <w:p w14:paraId="66D98A2E" w14:textId="77777777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48759C">
        <w:rPr>
          <w:i/>
          <w:iCs/>
          <w:color w:val="3333FF"/>
        </w:rPr>
        <w:t>Video editor: Highlight the bar at 2 h in panel A (PDX cells</w:t>
      </w:r>
      <w:r>
        <w:t>).</w:t>
      </w:r>
    </w:p>
    <w:p w14:paraId="4296E4F9" w14:textId="19E72241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48759C">
        <w:rPr>
          <w:i/>
          <w:iCs/>
          <w:color w:val="3333FF"/>
        </w:rPr>
        <w:t xml:space="preserve">Video editor: Show the </w:t>
      </w:r>
      <w:r w:rsidR="0048759C" w:rsidRPr="0048759C">
        <w:rPr>
          <w:i/>
          <w:iCs/>
          <w:color w:val="3333FF"/>
        </w:rPr>
        <w:t>bars</w:t>
      </w:r>
      <w:r w:rsidRPr="0048759C">
        <w:rPr>
          <w:i/>
          <w:iCs/>
          <w:color w:val="3333FF"/>
        </w:rPr>
        <w:t xml:space="preserve"> from 2 h to 5 h in panel A</w:t>
      </w:r>
      <w:r>
        <w:t>.</w:t>
      </w:r>
    </w:p>
    <w:p w14:paraId="31DAEB44" w14:textId="77777777" w:rsidR="00464DDB" w:rsidRDefault="00464DDB" w:rsidP="00464DDB"/>
    <w:p w14:paraId="36805C22" w14:textId="42E6286F" w:rsidR="00464DDB" w:rsidRDefault="00464DDB" w:rsidP="00464DDB">
      <w:pPr>
        <w:pStyle w:val="Narration"/>
        <w:numPr>
          <w:ilvl w:val="1"/>
          <w:numId w:val="3"/>
        </w:numPr>
      </w:pPr>
      <w:r>
        <w:t xml:space="preserve">Normalized vincristine accumulation varied across six PDX patient samples, and a positive correlation was observed between unnormalized VCR/VINB ratios and average cell volume </w:t>
      </w:r>
      <w:r w:rsidRPr="00C31A64">
        <w:rPr>
          <w:b/>
        </w:rPr>
        <w:t>[1]</w:t>
      </w:r>
      <w:r>
        <w:t>.</w:t>
      </w:r>
    </w:p>
    <w:p w14:paraId="755B4250" w14:textId="1E01815B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4. </w:t>
      </w:r>
    </w:p>
    <w:p w14:paraId="490BFF95" w14:textId="77777777" w:rsidR="00464DDB" w:rsidRDefault="00464DDB" w:rsidP="00464DDB"/>
    <w:p w14:paraId="47A31406" w14:textId="77777777" w:rsidR="0048759C" w:rsidRDefault="0048759C" w:rsidP="0048759C">
      <w:pPr>
        <w:pStyle w:val="Narration"/>
        <w:numPr>
          <w:ilvl w:val="1"/>
          <w:numId w:val="3"/>
        </w:numPr>
      </w:pPr>
      <w:r>
        <w:t xml:space="preserve">Fragmentation analysis confirmed that the base peak of vincristine corresponded to the precursor ion at mass-to-charge ratio 413.38 </w:t>
      </w:r>
      <w:r w:rsidRPr="00C31A64">
        <w:rPr>
          <w:b/>
        </w:rPr>
        <w:t>[1]</w:t>
      </w:r>
      <w:r>
        <w:t xml:space="preserve">, which generated a quantification ion </w:t>
      </w:r>
      <w:r>
        <w:lastRenderedPageBreak/>
        <w:t xml:space="preserve">at 392.47 </w:t>
      </w:r>
      <w:r w:rsidRPr="00C31A64">
        <w:rPr>
          <w:b/>
        </w:rPr>
        <w:t>[2]</w:t>
      </w:r>
      <w:r>
        <w:t xml:space="preserve"> and a confirmation ion at 383.38 under 40 volts cone energy and 16 volts collision energy </w:t>
      </w:r>
      <w:r w:rsidRPr="00C31A64">
        <w:rPr>
          <w:b/>
        </w:rPr>
        <w:t>[3]</w:t>
      </w:r>
      <w:r>
        <w:t>.</w:t>
      </w:r>
    </w:p>
    <w:p w14:paraId="56440CB6" w14:textId="77777777" w:rsidR="0048759C" w:rsidRDefault="0048759C" w:rsidP="0048759C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250635">
        <w:rPr>
          <w:i/>
          <w:iCs/>
          <w:color w:val="3333FF"/>
        </w:rPr>
        <w:t>Video editor: Highlight the tall peak labelled m/z 413.38 in panel A</w:t>
      </w:r>
      <w:r>
        <w:t>.</w:t>
      </w:r>
    </w:p>
    <w:p w14:paraId="0BA8767D" w14:textId="77777777" w:rsidR="0048759C" w:rsidRDefault="0048759C" w:rsidP="0048759C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250635">
        <w:rPr>
          <w:i/>
          <w:iCs/>
          <w:color w:val="3333FF"/>
        </w:rPr>
        <w:t>Video editor: Highlight the peak labelled m/z 392.47 in panel A</w:t>
      </w:r>
      <w:r>
        <w:t>.</w:t>
      </w:r>
    </w:p>
    <w:p w14:paraId="58D6611E" w14:textId="77777777" w:rsidR="0048759C" w:rsidRDefault="0048759C" w:rsidP="0048759C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250635">
        <w:rPr>
          <w:i/>
          <w:iCs/>
          <w:color w:val="3333FF"/>
        </w:rPr>
        <w:t>Video editor: Highlight the peak labelled m/z 383.38 in panel A</w:t>
      </w:r>
      <w:r>
        <w:t>.</w:t>
      </w:r>
    </w:p>
    <w:p w14:paraId="33588F38" w14:textId="77777777" w:rsidR="0048759C" w:rsidRDefault="0048759C" w:rsidP="0048759C"/>
    <w:sectPr w:rsidR="0048759C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FDDE9" w14:textId="77777777" w:rsidR="002C015A" w:rsidRPr="001F0DEA" w:rsidRDefault="002C015A">
      <w:r w:rsidRPr="001F0DEA">
        <w:separator/>
      </w:r>
    </w:p>
    <w:p w14:paraId="1DB0EAA5" w14:textId="77777777" w:rsidR="002C015A" w:rsidRPr="001F0DEA" w:rsidRDefault="002C015A"/>
  </w:endnote>
  <w:endnote w:type="continuationSeparator" w:id="0">
    <w:p w14:paraId="0A6A5814" w14:textId="77777777" w:rsidR="002C015A" w:rsidRPr="001F0DEA" w:rsidRDefault="002C015A">
      <w:r w:rsidRPr="001F0DEA">
        <w:continuationSeparator/>
      </w:r>
    </w:p>
    <w:p w14:paraId="2CC1B0BD" w14:textId="77777777" w:rsidR="002C015A" w:rsidRPr="001F0DEA" w:rsidRDefault="002C01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49B4640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0F693F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48759C">
      <w:rPr>
        <w:rFonts w:cstheme="minorHAnsi"/>
        <w:lang w:val="en-US"/>
      </w:rPr>
      <w:t xml:space="preserve">                    </w:t>
    </w:r>
    <w:r w:rsidR="00DF2DB8">
      <w:rPr>
        <w:rFonts w:cstheme="minorHAnsi"/>
        <w:lang w:val="en-US"/>
      </w:rPr>
      <w:t xml:space="preserve">January 15, </w:t>
    </w:r>
    <w:proofErr w:type="gramStart"/>
    <w:r w:rsidR="00DF2DB8">
      <w:rPr>
        <w:rFonts w:cstheme="minorHAnsi"/>
        <w:lang w:val="en-US"/>
      </w:rPr>
      <w:t>2026</w:t>
    </w:r>
    <w:proofErr w:type="gramEnd"/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1EFAC" w14:textId="77777777" w:rsidR="002C015A" w:rsidRPr="001F0DEA" w:rsidRDefault="002C015A">
      <w:r w:rsidRPr="001F0DEA">
        <w:separator/>
      </w:r>
    </w:p>
    <w:p w14:paraId="19B4890E" w14:textId="77777777" w:rsidR="002C015A" w:rsidRPr="001F0DEA" w:rsidRDefault="002C015A"/>
  </w:footnote>
  <w:footnote w:type="continuationSeparator" w:id="0">
    <w:p w14:paraId="5515E04A" w14:textId="77777777" w:rsidR="002C015A" w:rsidRPr="001F0DEA" w:rsidRDefault="002C015A">
      <w:r w:rsidRPr="001F0DEA">
        <w:continuationSeparator/>
      </w:r>
    </w:p>
    <w:p w14:paraId="434A4C14" w14:textId="77777777" w:rsidR="002C015A" w:rsidRPr="001F0DEA" w:rsidRDefault="002C01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9BD2B58" w:rsidR="00336C61" w:rsidRPr="001F0DEA" w:rsidRDefault="00336C61" w:rsidP="00DF2DB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67196506" name="Picture 2671965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DF2DB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6142681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93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DA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6D6F"/>
    <w:rsid w:val="0017737A"/>
    <w:rsid w:val="00177B33"/>
    <w:rsid w:val="001819E3"/>
    <w:rsid w:val="00184EF9"/>
    <w:rsid w:val="00191A77"/>
    <w:rsid w:val="001938F1"/>
    <w:rsid w:val="00194DBB"/>
    <w:rsid w:val="0019607C"/>
    <w:rsid w:val="001A1F97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5FCD"/>
    <w:rsid w:val="002B7584"/>
    <w:rsid w:val="002C015A"/>
    <w:rsid w:val="002C54DB"/>
    <w:rsid w:val="002D48BB"/>
    <w:rsid w:val="002D52A1"/>
    <w:rsid w:val="002E7521"/>
    <w:rsid w:val="002F0D42"/>
    <w:rsid w:val="002F3829"/>
    <w:rsid w:val="002F38CF"/>
    <w:rsid w:val="003036C1"/>
    <w:rsid w:val="00304980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36A4"/>
    <w:rsid w:val="00364249"/>
    <w:rsid w:val="003672FC"/>
    <w:rsid w:val="003754A7"/>
    <w:rsid w:val="0038502C"/>
    <w:rsid w:val="00386777"/>
    <w:rsid w:val="00395684"/>
    <w:rsid w:val="0039604F"/>
    <w:rsid w:val="003A1109"/>
    <w:rsid w:val="003A49C2"/>
    <w:rsid w:val="003A6018"/>
    <w:rsid w:val="003A661A"/>
    <w:rsid w:val="003B00BE"/>
    <w:rsid w:val="003B3E2A"/>
    <w:rsid w:val="003B5E26"/>
    <w:rsid w:val="003C1044"/>
    <w:rsid w:val="003C2AEF"/>
    <w:rsid w:val="003C32EC"/>
    <w:rsid w:val="003C445A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DB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59C"/>
    <w:rsid w:val="00487E55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39B8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37E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4534"/>
    <w:rsid w:val="0070584F"/>
    <w:rsid w:val="007077D5"/>
    <w:rsid w:val="00710EA3"/>
    <w:rsid w:val="0071156C"/>
    <w:rsid w:val="0071294C"/>
    <w:rsid w:val="00714C04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3DD4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2133C"/>
    <w:rsid w:val="00821753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B61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8D0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111C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2DB8"/>
    <w:rsid w:val="00DF307B"/>
    <w:rsid w:val="00DF6806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1BA4"/>
    <w:rsid w:val="00EC3C46"/>
    <w:rsid w:val="00EC69FF"/>
    <w:rsid w:val="00EC6C1C"/>
    <w:rsid w:val="00ED00F1"/>
    <w:rsid w:val="00ED050C"/>
    <w:rsid w:val="00ED23F4"/>
    <w:rsid w:val="00ED2FBA"/>
    <w:rsid w:val="00ED592D"/>
    <w:rsid w:val="00ED5AE0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1CE1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639B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639B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639B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639B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639B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639B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082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1887</Words>
  <Characters>10758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12620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2026-01-06T16:05:00Z</cp:lastPrinted>
  <dcterms:created xsi:type="dcterms:W3CDTF">2026-01-15T18:03:00Z</dcterms:created>
  <dcterms:modified xsi:type="dcterms:W3CDTF">2026-01-15T18:03:00Z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