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2EFD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2109B">
        <w:rPr>
          <w:rFonts w:eastAsia="Times New Roman" w:cstheme="minorHAnsi"/>
          <w:b/>
        </w:rPr>
        <w:t>69525</w:t>
      </w:r>
    </w:p>
    <w:p w14:paraId="2F6924E5" w14:textId="7AEABE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2109B">
        <w:rPr>
          <w:rFonts w:eastAsia="Times New Roman" w:cstheme="minorHAnsi"/>
          <w:b/>
        </w:rPr>
        <w:t>Sulakshana Karkala</w:t>
      </w:r>
    </w:p>
    <w:p w14:paraId="6FB9233B" w14:textId="6AB27A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2109B" w:rsidRPr="006E4952">
          <w:rPr>
            <w:rStyle w:val="Hyperlink"/>
            <w:rFonts w:eastAsia="Times New Roman" w:cstheme="minorHAnsi"/>
            <w:b/>
          </w:rPr>
          <w:t>https://review.jove.com/account/file-uploader?src=21205173</w:t>
        </w:r>
      </w:hyperlink>
    </w:p>
    <w:p w14:paraId="70D5BE11" w14:textId="77777777" w:rsidR="00E2109B" w:rsidRPr="00B07A3B" w:rsidRDefault="00E2109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524DD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5A6C" w:rsidRPr="00385A6C">
        <w:rPr>
          <w:rStyle w:val="ArticleTitle"/>
          <w:rFonts w:cstheme="minorHAnsi"/>
        </w:rPr>
        <w:t>Ex vivo Culture of Human Placental Explants for the Study of Viral Transmission Across the Maternal-Fetal Interface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FCEB95" w14:textId="1A49310A" w:rsidR="00385A6C" w:rsidRPr="00385A6C" w:rsidRDefault="00385A6C" w:rsidP="00385A6C">
      <w:pPr>
        <w:outlineLvl w:val="0"/>
        <w:rPr>
          <w:rFonts w:eastAsia="Times New Roman" w:cstheme="minorHAnsi"/>
          <w:b/>
          <w:sz w:val="28"/>
          <w:szCs w:val="28"/>
        </w:rPr>
      </w:pPr>
      <w:r w:rsidRPr="00385A6C">
        <w:rPr>
          <w:rFonts w:eastAsia="Times New Roman" w:cstheme="minorHAnsi"/>
          <w:b/>
          <w:sz w:val="28"/>
          <w:szCs w:val="28"/>
        </w:rPr>
        <w:t>Hélène Martin</w:t>
      </w:r>
      <w:r w:rsidRPr="00385A6C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85A6C">
        <w:rPr>
          <w:rFonts w:eastAsia="Times New Roman" w:cstheme="minorHAnsi"/>
          <w:b/>
          <w:sz w:val="28"/>
          <w:szCs w:val="28"/>
        </w:rPr>
        <w:t>, Charlène Martin</w:t>
      </w:r>
      <w:r w:rsidRPr="00385A6C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85A6C">
        <w:rPr>
          <w:rFonts w:eastAsia="Times New Roman" w:cstheme="minorHAnsi"/>
          <w:b/>
          <w:sz w:val="28"/>
          <w:szCs w:val="28"/>
        </w:rPr>
        <w:t>, Loïc Guimbaud</w:t>
      </w:r>
      <w:r w:rsidRPr="00385A6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85A6C">
        <w:rPr>
          <w:rFonts w:eastAsia="Times New Roman" w:cstheme="minorHAnsi"/>
          <w:b/>
          <w:sz w:val="28"/>
          <w:szCs w:val="28"/>
        </w:rPr>
        <w:t>, Delphine Duchanois</w:t>
      </w:r>
      <w:r w:rsidRPr="00385A6C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385A6C">
        <w:rPr>
          <w:rFonts w:eastAsia="Times New Roman" w:cstheme="minorHAnsi"/>
          <w:b/>
          <w:sz w:val="28"/>
          <w:szCs w:val="28"/>
        </w:rPr>
        <w:t>, Paul Guerby</w:t>
      </w:r>
      <w:r w:rsidRPr="00385A6C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385A6C">
        <w:rPr>
          <w:rFonts w:eastAsia="Times New Roman" w:cstheme="minorHAnsi"/>
          <w:b/>
          <w:sz w:val="28"/>
          <w:szCs w:val="28"/>
        </w:rPr>
        <w:t>, Cécile E. Malnou</w:t>
      </w:r>
      <w:r w:rsidRPr="00385A6C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BE6B79A" w14:textId="77777777" w:rsidR="00385A6C" w:rsidRPr="00385A6C" w:rsidRDefault="00385A6C" w:rsidP="00385A6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1E6E2F" w14:textId="27227547" w:rsidR="00385A6C" w:rsidRPr="00385A6C" w:rsidRDefault="00385A6C" w:rsidP="00385A6C">
      <w:pPr>
        <w:outlineLvl w:val="0"/>
        <w:rPr>
          <w:rFonts w:eastAsia="Times New Roman" w:cstheme="minorHAnsi"/>
          <w:b/>
          <w:sz w:val="28"/>
          <w:szCs w:val="28"/>
        </w:rPr>
      </w:pPr>
      <w:r w:rsidRPr="00385A6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85A6C">
        <w:rPr>
          <w:rFonts w:eastAsia="Times New Roman" w:cstheme="minorHAnsi"/>
          <w:b/>
          <w:sz w:val="28"/>
          <w:szCs w:val="28"/>
        </w:rPr>
        <w:t>Univ Toulouse, INSERM, CNRS, Infinity – Toulouse Institute for Infectious and Inflammatory Diseases</w:t>
      </w:r>
    </w:p>
    <w:p w14:paraId="6375AF74" w14:textId="6459E225" w:rsidR="00385A6C" w:rsidRPr="00385A6C" w:rsidRDefault="00385A6C" w:rsidP="00385A6C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  <w:r w:rsidRPr="00385A6C">
        <w:rPr>
          <w:rFonts w:eastAsia="Times New Roman" w:cstheme="minorHAnsi"/>
          <w:b/>
          <w:sz w:val="28"/>
          <w:szCs w:val="28"/>
          <w:vertAlign w:val="superscript"/>
          <w:lang w:val="fr-FR"/>
        </w:rPr>
        <w:t>2</w:t>
      </w:r>
      <w:r w:rsidRPr="00385A6C">
        <w:rPr>
          <w:rFonts w:eastAsia="Times New Roman" w:cstheme="minorHAnsi"/>
          <w:b/>
          <w:sz w:val="28"/>
          <w:szCs w:val="28"/>
          <w:lang w:val="fr-FR"/>
        </w:rPr>
        <w:t>Centre International de Recherche en Infectiologie (CIRI), Univ Lyon, Inserm, U1111, Université Claude Bernard Lyon 1, CNRS, UMR5308, ENS de Lyon</w:t>
      </w:r>
    </w:p>
    <w:p w14:paraId="34D8DFB1" w14:textId="67457F47" w:rsidR="00385A6C" w:rsidRPr="00385A6C" w:rsidRDefault="00385A6C" w:rsidP="00385A6C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  <w:r w:rsidRPr="00385A6C">
        <w:rPr>
          <w:rFonts w:eastAsia="Times New Roman" w:cstheme="minorHAnsi"/>
          <w:b/>
          <w:sz w:val="28"/>
          <w:szCs w:val="28"/>
          <w:vertAlign w:val="superscript"/>
          <w:lang w:val="fr-FR"/>
        </w:rPr>
        <w:t>3</w:t>
      </w:r>
      <w:r w:rsidRPr="00385A6C">
        <w:rPr>
          <w:rFonts w:eastAsia="Times New Roman" w:cstheme="minorHAnsi"/>
          <w:b/>
          <w:sz w:val="28"/>
          <w:szCs w:val="28"/>
          <w:lang w:val="fr-FR"/>
        </w:rPr>
        <w:t xml:space="preserve">Obstetrics </w:t>
      </w:r>
      <w:proofErr w:type="spellStart"/>
      <w:r w:rsidRPr="00385A6C">
        <w:rPr>
          <w:rFonts w:eastAsia="Times New Roman" w:cstheme="minorHAnsi"/>
          <w:b/>
          <w:sz w:val="28"/>
          <w:szCs w:val="28"/>
          <w:lang w:val="fr-FR"/>
        </w:rPr>
        <w:t>Department</w:t>
      </w:r>
      <w:proofErr w:type="spellEnd"/>
      <w:r w:rsidRPr="00385A6C">
        <w:rPr>
          <w:rFonts w:eastAsia="Times New Roman" w:cstheme="minorHAnsi"/>
          <w:b/>
          <w:sz w:val="28"/>
          <w:szCs w:val="28"/>
          <w:lang w:val="fr-FR"/>
        </w:rPr>
        <w:t xml:space="preserve">, Paule de Viguier Hospital </w:t>
      </w:r>
    </w:p>
    <w:p w14:paraId="7F0A4803" w14:textId="6E50F814" w:rsidR="00385A6C" w:rsidRPr="00385A6C" w:rsidRDefault="00385A6C" w:rsidP="00385A6C">
      <w:pPr>
        <w:outlineLvl w:val="0"/>
        <w:rPr>
          <w:rFonts w:eastAsia="Times New Roman" w:cstheme="minorHAnsi"/>
          <w:b/>
          <w:sz w:val="28"/>
          <w:szCs w:val="28"/>
        </w:rPr>
      </w:pPr>
      <w:r w:rsidRPr="00385A6C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85A6C">
        <w:rPr>
          <w:rFonts w:eastAsia="Times New Roman" w:cstheme="minorHAnsi"/>
          <w:b/>
          <w:sz w:val="28"/>
          <w:szCs w:val="28"/>
        </w:rPr>
        <w:t>CERPOP, UMR 1295, Team SPHERE (Study of Perinatal, Pediatric and adolescent Health: Epidemiological Research and Evaluation), Toulouse III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42E28841" w:rsidR="00D6314B" w:rsidRPr="00B07A3B" w:rsidRDefault="00385A6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*These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3C37AE7" w:rsidR="004E0C5A" w:rsidRPr="00385A6C" w:rsidRDefault="00385A6C" w:rsidP="00385A6C">
      <w:pPr>
        <w:rPr>
          <w:lang w:val="fr-FR"/>
        </w:rPr>
      </w:pPr>
      <w:bookmarkStart w:id="0" w:name="_Hlk25233958"/>
      <w:r w:rsidRPr="00962776">
        <w:rPr>
          <w:lang w:val="fr-FR"/>
        </w:rPr>
        <w:t xml:space="preserve">Cécile E. </w:t>
      </w:r>
      <w:proofErr w:type="spellStart"/>
      <w:r w:rsidRPr="00962776">
        <w:rPr>
          <w:lang w:val="fr-FR"/>
        </w:rPr>
        <w:t>Malnou</w:t>
      </w:r>
      <w:proofErr w:type="spellEnd"/>
      <w:r w:rsidRPr="00962776">
        <w:rPr>
          <w:lang w:val="fr-FR"/>
        </w:rPr>
        <w:t xml:space="preserve"> </w:t>
      </w:r>
      <w:r w:rsidRPr="00962776">
        <w:rPr>
          <w:lang w:val="fr-FR"/>
        </w:rPr>
        <w:tab/>
        <w:t>(</w:t>
      </w:r>
      <w:hyperlink r:id="rId8" w:history="1">
        <w:r w:rsidRPr="00C30DCE">
          <w:rPr>
            <w:rStyle w:val="Hyperlink"/>
            <w:lang w:val="fr-FR"/>
          </w:rPr>
          <w:t>cecile.malnou@utoulouse.fr</w:t>
        </w:r>
      </w:hyperlink>
      <w:r w:rsidRPr="00962776">
        <w:rPr>
          <w:lang w:val="fr-FR"/>
        </w:rPr>
        <w:t>)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0719286" w14:textId="77777777" w:rsidR="00385A6C" w:rsidRDefault="00385A6C" w:rsidP="00385A6C">
      <w:pPr>
        <w:rPr>
          <w:lang w:val="fr-FR"/>
        </w:rPr>
      </w:pPr>
      <w:r w:rsidRPr="00962776">
        <w:rPr>
          <w:lang w:val="fr-FR"/>
        </w:rPr>
        <w:t xml:space="preserve">Hélène Martin </w:t>
      </w:r>
      <w:r w:rsidRPr="00962776">
        <w:rPr>
          <w:lang w:val="fr-FR"/>
        </w:rPr>
        <w:tab/>
        <w:t>(</w:t>
      </w:r>
      <w:hyperlink r:id="rId9" w:history="1">
        <w:r w:rsidRPr="00C30DCE">
          <w:rPr>
            <w:rStyle w:val="Hyperlink"/>
            <w:lang w:val="fr-FR"/>
          </w:rPr>
          <w:t>helene.martin@inserm.fr</w:t>
        </w:r>
      </w:hyperlink>
      <w:r w:rsidRPr="00962776">
        <w:rPr>
          <w:lang w:val="fr-FR"/>
        </w:rPr>
        <w:t>)</w:t>
      </w:r>
    </w:p>
    <w:p w14:paraId="700ED35A" w14:textId="77777777" w:rsidR="00385A6C" w:rsidRDefault="00385A6C" w:rsidP="00385A6C">
      <w:pPr>
        <w:rPr>
          <w:lang w:val="fr-FR"/>
        </w:rPr>
      </w:pPr>
      <w:r w:rsidRPr="00962776">
        <w:rPr>
          <w:lang w:val="fr-FR"/>
        </w:rPr>
        <w:t xml:space="preserve">Charlène Martin </w:t>
      </w:r>
      <w:r w:rsidRPr="00962776">
        <w:rPr>
          <w:lang w:val="fr-FR"/>
        </w:rPr>
        <w:tab/>
        <w:t>(</w:t>
      </w:r>
      <w:hyperlink r:id="rId10" w:history="1">
        <w:r w:rsidRPr="00C30DCE">
          <w:rPr>
            <w:rStyle w:val="Hyperlink"/>
            <w:lang w:val="fr-FR"/>
          </w:rPr>
          <w:t>charlene.martin@inserm.fr</w:t>
        </w:r>
      </w:hyperlink>
      <w:r w:rsidRPr="00962776">
        <w:rPr>
          <w:lang w:val="fr-FR"/>
        </w:rPr>
        <w:t>)</w:t>
      </w:r>
    </w:p>
    <w:p w14:paraId="03CF1823" w14:textId="77777777" w:rsidR="00385A6C" w:rsidRDefault="00385A6C" w:rsidP="00385A6C">
      <w:pPr>
        <w:rPr>
          <w:lang w:val="fr-FR"/>
        </w:rPr>
      </w:pPr>
      <w:r w:rsidRPr="00962776">
        <w:rPr>
          <w:lang w:val="fr-FR"/>
        </w:rPr>
        <w:t xml:space="preserve">Loïc Guimbaud </w:t>
      </w:r>
      <w:r w:rsidRPr="00962776">
        <w:rPr>
          <w:lang w:val="fr-FR"/>
        </w:rPr>
        <w:tab/>
        <w:t>(</w:t>
      </w:r>
      <w:hyperlink r:id="rId11" w:history="1">
        <w:r w:rsidRPr="00C30DCE">
          <w:rPr>
            <w:rStyle w:val="Hyperlink"/>
            <w:lang w:val="fr-FR"/>
          </w:rPr>
          <w:t>loic.guimbaud@inserm.fr</w:t>
        </w:r>
      </w:hyperlink>
      <w:r w:rsidRPr="00962776">
        <w:rPr>
          <w:lang w:val="fr-FR"/>
        </w:rPr>
        <w:t>)</w:t>
      </w:r>
    </w:p>
    <w:p w14:paraId="3ADDB4AE" w14:textId="77777777" w:rsidR="00385A6C" w:rsidRDefault="00385A6C" w:rsidP="00385A6C">
      <w:pPr>
        <w:rPr>
          <w:lang w:val="fr-FR"/>
        </w:rPr>
      </w:pPr>
      <w:r w:rsidRPr="00962776">
        <w:rPr>
          <w:lang w:val="fr-FR"/>
        </w:rPr>
        <w:t xml:space="preserve">Delphine Duchanois </w:t>
      </w:r>
      <w:r w:rsidRPr="00962776">
        <w:rPr>
          <w:lang w:val="fr-FR"/>
        </w:rPr>
        <w:tab/>
        <w:t>(</w:t>
      </w:r>
      <w:hyperlink r:id="rId12" w:history="1">
        <w:r w:rsidRPr="00C30DCE">
          <w:rPr>
            <w:rStyle w:val="Hyperlink"/>
            <w:lang w:val="fr-FR"/>
          </w:rPr>
          <w:t>duchanois.d@chu-toulouse.fr</w:t>
        </w:r>
      </w:hyperlink>
      <w:r w:rsidRPr="00962776">
        <w:rPr>
          <w:lang w:val="fr-FR"/>
        </w:rPr>
        <w:t>)</w:t>
      </w:r>
    </w:p>
    <w:p w14:paraId="6669595D" w14:textId="77777777" w:rsidR="00385A6C" w:rsidRDefault="00385A6C" w:rsidP="00385A6C">
      <w:pPr>
        <w:rPr>
          <w:lang w:val="it-IT"/>
        </w:rPr>
      </w:pPr>
      <w:r w:rsidRPr="00962776">
        <w:rPr>
          <w:lang w:val="it-IT"/>
        </w:rPr>
        <w:t xml:space="preserve">Paul Guerby </w:t>
      </w:r>
      <w:r w:rsidRPr="00962776">
        <w:rPr>
          <w:lang w:val="it-IT"/>
        </w:rPr>
        <w:tab/>
      </w:r>
      <w:r w:rsidRPr="00962776">
        <w:rPr>
          <w:lang w:val="it-IT"/>
        </w:rPr>
        <w:tab/>
        <w:t>(</w:t>
      </w:r>
      <w:hyperlink r:id="rId13" w:history="1">
        <w:r w:rsidRPr="00C30DCE">
          <w:rPr>
            <w:rStyle w:val="Hyperlink"/>
            <w:lang w:val="it-IT"/>
          </w:rPr>
          <w:t>guerby.p@chu-toulouse.fr</w:t>
        </w:r>
      </w:hyperlink>
      <w:r w:rsidRPr="00962776">
        <w:rPr>
          <w:lang w:val="it-IT"/>
        </w:rPr>
        <w:t>)</w:t>
      </w:r>
    </w:p>
    <w:p w14:paraId="68304D8C" w14:textId="77777777" w:rsidR="00385A6C" w:rsidRDefault="00385A6C" w:rsidP="00385A6C">
      <w:pPr>
        <w:rPr>
          <w:lang w:val="fr-FR"/>
        </w:rPr>
      </w:pPr>
      <w:r w:rsidRPr="00962776">
        <w:rPr>
          <w:lang w:val="fr-FR"/>
        </w:rPr>
        <w:t xml:space="preserve">Cécile E. </w:t>
      </w:r>
      <w:proofErr w:type="spellStart"/>
      <w:r w:rsidRPr="00962776">
        <w:rPr>
          <w:lang w:val="fr-FR"/>
        </w:rPr>
        <w:t>Malnou</w:t>
      </w:r>
      <w:proofErr w:type="spellEnd"/>
      <w:r w:rsidRPr="00962776">
        <w:rPr>
          <w:lang w:val="fr-FR"/>
        </w:rPr>
        <w:t xml:space="preserve"> </w:t>
      </w:r>
      <w:r w:rsidRPr="00962776">
        <w:rPr>
          <w:lang w:val="fr-FR"/>
        </w:rPr>
        <w:tab/>
        <w:t>(</w:t>
      </w:r>
      <w:hyperlink r:id="rId14" w:history="1">
        <w:r w:rsidRPr="00C30DCE">
          <w:rPr>
            <w:rStyle w:val="Hyperlink"/>
            <w:lang w:val="fr-FR"/>
          </w:rPr>
          <w:t>cecile.malnou@utoulouse.fr</w:t>
        </w:r>
      </w:hyperlink>
      <w:r w:rsidRPr="00962776">
        <w:rPr>
          <w:lang w:val="fr-FR"/>
        </w:rPr>
        <w:t>)</w:t>
      </w:r>
    </w:p>
    <w:p w14:paraId="12916965" w14:textId="77777777" w:rsidR="003B5E26" w:rsidRPr="00135214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135214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135214" w:rsidRDefault="00C70C90">
      <w:pPr>
        <w:rPr>
          <w:rFonts w:cstheme="minorHAnsi"/>
          <w:b/>
          <w:sz w:val="22"/>
          <w:szCs w:val="22"/>
          <w:lang w:val="fr-FR"/>
        </w:rPr>
      </w:pPr>
      <w:r w:rsidRPr="00135214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AFD3C5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04B03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252A9221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04B03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39A548D8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E04B03">
        <w:rPr>
          <w:rFonts w:ascii="Calibri" w:hAnsi="Calibri" w:cs="Calibri"/>
          <w:b/>
          <w:bCs/>
          <w:color w:val="222222"/>
        </w:rPr>
        <w:t>01/27/2026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193B7BE5" w:rsidR="000A7C4F" w:rsidRDefault="000A7C4F" w:rsidP="00385A6C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</w:t>
      </w:r>
      <w:r w:rsidRPr="00E7345E">
        <w:rPr>
          <w:rFonts w:cstheme="minorHAnsi"/>
          <w:b/>
          <w:sz w:val="22"/>
          <w:szCs w:val="22"/>
        </w:rPr>
        <w:t>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31E87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7345E">
        <w:rPr>
          <w:rFonts w:cstheme="minorHAnsi"/>
          <w:bCs/>
          <w:sz w:val="22"/>
          <w:szCs w:val="22"/>
        </w:rPr>
        <w:t>10</w:t>
      </w:r>
    </w:p>
    <w:p w14:paraId="5AAC9C6C" w14:textId="04AC1F3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7345E">
        <w:rPr>
          <w:rFonts w:cstheme="minorHAnsi"/>
          <w:bCs/>
          <w:sz w:val="22"/>
          <w:szCs w:val="22"/>
        </w:rPr>
        <w:t>21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146CC" w14:textId="6774FB6D" w:rsidR="00586E51" w:rsidRPr="008B4E68" w:rsidRDefault="000B61E7" w:rsidP="00586E51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b/>
          <w:bCs/>
          <w:i/>
          <w:iCs w:val="0"/>
          <w:color w:val="EE0000"/>
          <w:shd w:val="clear" w:color="auto" w:fill="FFFFFF"/>
        </w:rPr>
        <w:br/>
      </w:r>
    </w:p>
    <w:p w14:paraId="7695B408" w14:textId="77777777" w:rsidR="00586E51" w:rsidRPr="00420B3C" w:rsidRDefault="00586E51" w:rsidP="00586E51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8289263" w14:textId="77777777" w:rsidR="00586E51" w:rsidRPr="00A41DFD" w:rsidRDefault="00586E51" w:rsidP="00586E51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3AA04A61" w14:textId="77777777" w:rsidR="007005B9" w:rsidRPr="00A41DFD" w:rsidRDefault="007005B9" w:rsidP="007005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A41DFD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A41DFD">
        <w:rPr>
          <w:rFonts w:cstheme="minorHAnsi"/>
          <w:strike/>
          <w:color w:val="000000"/>
        </w:rPr>
        <w:t>Summarize your research focus and the main questions it aims to answer.</w:t>
      </w:r>
    </w:p>
    <w:p w14:paraId="3BD2CEBF" w14:textId="18230DAE" w:rsidR="00586E51" w:rsidRPr="000B61E7" w:rsidRDefault="00E04B03" w:rsidP="00586E5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Cécile Malnou</w:t>
      </w:r>
      <w:r w:rsidR="00586E51">
        <w:rPr>
          <w:rStyle w:val="AuthorName"/>
          <w:rFonts w:asciiTheme="minorHAnsi" w:eastAsia="Times" w:hAnsiTheme="minorHAnsi" w:cstheme="minorHAnsi"/>
        </w:rPr>
        <w:t>:</w:t>
      </w:r>
      <w:r w:rsidR="00586E51" w:rsidRPr="005A33C6">
        <w:rPr>
          <w:rFonts w:cstheme="minorHAnsi"/>
        </w:rPr>
        <w:t xml:space="preserve"> </w:t>
      </w:r>
      <w:r w:rsidR="00D9491F">
        <w:t>Our research focuses on how viral replication takes place in human placental tissues, to decipher the mechanisms of vertical transmission.</w:t>
      </w:r>
    </w:p>
    <w:p w14:paraId="23F0799B" w14:textId="5B760540" w:rsidR="000B61E7" w:rsidRPr="00B07A3B" w:rsidRDefault="000B61E7" w:rsidP="000B61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21525286" w14:textId="77777777" w:rsidR="00586E51" w:rsidRPr="00B07A3B" w:rsidRDefault="00586E51" w:rsidP="00586E51">
      <w:pPr>
        <w:rPr>
          <w:rFonts w:eastAsia="Times New Roman" w:cstheme="minorHAnsi"/>
          <w:b/>
          <w:bCs/>
        </w:rPr>
      </w:pPr>
    </w:p>
    <w:p w14:paraId="6E34B00D" w14:textId="6E0B0CA9" w:rsidR="00586E51" w:rsidRPr="00A41DFD" w:rsidRDefault="007005B9" w:rsidP="00586E51">
      <w:pPr>
        <w:rPr>
          <w:rFonts w:eastAsia="Times New Roman" w:cstheme="minorHAnsi"/>
          <w:strike/>
        </w:rPr>
      </w:pPr>
      <w:r w:rsidRPr="00A41DFD">
        <w:rPr>
          <w:strike/>
        </w:rPr>
        <w:t>Describe the research gap or limitation in existing methods and how this protocol addresses them.</w:t>
      </w:r>
    </w:p>
    <w:p w14:paraId="7652C699" w14:textId="5CC58ADC" w:rsidR="00586E51" w:rsidRPr="000B61E7" w:rsidRDefault="00D9491F" w:rsidP="00586E51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Cécile Malnou</w:t>
      </w:r>
      <w:r w:rsidR="00586E51" w:rsidRPr="00B07A3B">
        <w:rPr>
          <w:rFonts w:eastAsia="Times New Roman" w:cstheme="minorHAnsi"/>
          <w:b/>
          <w:bCs/>
          <w:u w:val="single"/>
        </w:rPr>
        <w:t>:</w:t>
      </w:r>
      <w:r w:rsidR="00586E51" w:rsidRPr="00B07A3B">
        <w:rPr>
          <w:rFonts w:eastAsia="Times New Roman" w:cstheme="minorHAnsi"/>
        </w:rPr>
        <w:t xml:space="preserve"> </w:t>
      </w:r>
      <w:r w:rsidR="00D34C11">
        <w:t>Our protocol addresses the lack of physiologically relevant, long-term human placental models to study gestation-dependent viral replication and transmission.</w:t>
      </w:r>
    </w:p>
    <w:p w14:paraId="0812A7B2" w14:textId="4EB7FFFA" w:rsidR="000B61E7" w:rsidRPr="00D75084" w:rsidRDefault="000B61E7" w:rsidP="000B61E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53C2735A" w14:textId="77777777" w:rsidR="00586E51" w:rsidRDefault="00586E51" w:rsidP="00586E51">
      <w:pPr>
        <w:rPr>
          <w:rFonts w:eastAsia="Times New Roman" w:cstheme="minorHAnsi"/>
          <w:b/>
          <w:bCs/>
        </w:rPr>
      </w:pPr>
    </w:p>
    <w:p w14:paraId="65D02147" w14:textId="77777777" w:rsidR="00586E51" w:rsidRPr="00272282" w:rsidRDefault="00586E51" w:rsidP="00586E51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999BF9" w14:textId="77777777" w:rsidR="00586E51" w:rsidRPr="00AF3977" w:rsidRDefault="00586E51" w:rsidP="00586E51">
      <w:pPr>
        <w:rPr>
          <w:rFonts w:eastAsia="Times New Roman" w:cstheme="minorHAnsi"/>
          <w:b/>
          <w:bCs/>
        </w:rPr>
      </w:pPr>
    </w:p>
    <w:p w14:paraId="2C0190FA" w14:textId="4A538155" w:rsidR="00586E51" w:rsidRPr="00A41DFD" w:rsidRDefault="007005B9" w:rsidP="00586E51">
      <w:pPr>
        <w:rPr>
          <w:strike/>
        </w:rPr>
      </w:pPr>
      <w:r w:rsidRPr="00A41DFD">
        <w:rPr>
          <w:strike/>
        </w:rPr>
        <w:t>What does this protocol allow researchers to study or measure?</w:t>
      </w:r>
    </w:p>
    <w:p w14:paraId="75051461" w14:textId="6E6B9B43" w:rsidR="00586E51" w:rsidRPr="000B61E7" w:rsidRDefault="00D34C11" w:rsidP="00A41DF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Cécile Malnou</w:t>
      </w:r>
      <w:r w:rsidR="00586E51" w:rsidRPr="00B07A3B">
        <w:rPr>
          <w:rFonts w:eastAsia="Times New Roman" w:cstheme="minorHAnsi"/>
          <w:b/>
          <w:bCs/>
          <w:u w:val="single"/>
        </w:rPr>
        <w:t>:</w:t>
      </w:r>
      <w:r w:rsidR="00586E51" w:rsidRPr="00B07A3B">
        <w:rPr>
          <w:rFonts w:eastAsia="Times New Roman" w:cstheme="minorHAnsi"/>
        </w:rPr>
        <w:t xml:space="preserve"> </w:t>
      </w:r>
      <w:r w:rsidRPr="00D34C11">
        <w:t>Our protocol preserves placental tissue architecture and cell interactions, allowing long-term study of viral replication and tissue responses.</w:t>
      </w:r>
    </w:p>
    <w:p w14:paraId="4CB3CBE7" w14:textId="66B50886" w:rsidR="000B61E7" w:rsidRPr="00B07A3B" w:rsidRDefault="000B61E7" w:rsidP="00A41D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  <w:r w:rsidR="00A41DFD">
        <w:rPr>
          <w:rStyle w:val="AuthorName"/>
          <w:rFonts w:eastAsia="Times" w:cstheme="minorHAnsi"/>
          <w:b w:val="0"/>
          <w:u w:val="none"/>
        </w:rPr>
        <w:br/>
      </w:r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 xml:space="preserve">NOTE: This file might be slated as 1.5 due to incorrect numbering in </w:t>
      </w:r>
      <w:proofErr w:type="spellStart"/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>shotlist</w:t>
      </w:r>
      <w:proofErr w:type="spellEnd"/>
    </w:p>
    <w:p w14:paraId="5EEBC87E" w14:textId="77777777" w:rsidR="00586E51" w:rsidRDefault="00586E51" w:rsidP="00586E51"/>
    <w:p w14:paraId="16778256" w14:textId="0480D14D" w:rsidR="00586E51" w:rsidRPr="00A41DFD" w:rsidRDefault="007005B9" w:rsidP="00586E51">
      <w:pPr>
        <w:rPr>
          <w:strike/>
        </w:rPr>
      </w:pPr>
      <w:r w:rsidRPr="00A41DFD">
        <w:rPr>
          <w:strike/>
        </w:rPr>
        <w:t>Describe the most important consideration or challenge when performing this protocol.</w:t>
      </w:r>
    </w:p>
    <w:p w14:paraId="01CFDAB0" w14:textId="262BA9FA" w:rsidR="00586E51" w:rsidRPr="000B61E7" w:rsidRDefault="00D34C11" w:rsidP="00A41DF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Cécile Malnou</w:t>
      </w:r>
      <w:r w:rsidR="00586E51" w:rsidRPr="00B07A3B">
        <w:rPr>
          <w:rFonts w:eastAsia="Times New Roman" w:cstheme="minorHAnsi"/>
          <w:b/>
          <w:bCs/>
          <w:u w:val="single"/>
        </w:rPr>
        <w:t>:</w:t>
      </w:r>
      <w:r w:rsidR="00586E51" w:rsidRPr="00B07A3B">
        <w:rPr>
          <w:rFonts w:eastAsia="Times New Roman" w:cstheme="minorHAnsi"/>
        </w:rPr>
        <w:t xml:space="preserve"> </w:t>
      </w:r>
      <w:r w:rsidR="003F38B2">
        <w:t>The c</w:t>
      </w:r>
      <w:r w:rsidRPr="00D34C11">
        <w:t>urrent challenges include donor variability, limited manipulability of complex tissue, short sample availability, and risk of microbial contamination.</w:t>
      </w:r>
    </w:p>
    <w:p w14:paraId="014190F8" w14:textId="10C91891" w:rsidR="000B61E7" w:rsidRPr="00B07A3B" w:rsidRDefault="000B61E7" w:rsidP="00A41D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  <w:r w:rsidR="00A41DFD">
        <w:rPr>
          <w:rStyle w:val="AuthorName"/>
          <w:rFonts w:eastAsia="Times" w:cstheme="minorHAnsi"/>
          <w:b w:val="0"/>
          <w:u w:val="none"/>
        </w:rPr>
        <w:br/>
      </w:r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>NOTE: This file might be slated as 1.</w:t>
      </w:r>
      <w:r w:rsidR="00A41DFD">
        <w:rPr>
          <w:rStyle w:val="AuthorName"/>
          <w:rFonts w:eastAsia="Times" w:cstheme="minorHAnsi"/>
          <w:bCs/>
          <w:highlight w:val="green"/>
          <w:u w:val="none"/>
        </w:rPr>
        <w:t>6</w:t>
      </w:r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 xml:space="preserve"> due to incorrect numbering in </w:t>
      </w:r>
      <w:proofErr w:type="spellStart"/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>shotlist</w:t>
      </w:r>
      <w:proofErr w:type="spellEnd"/>
    </w:p>
    <w:p w14:paraId="1E054351" w14:textId="77777777" w:rsidR="00586E51" w:rsidRPr="00B07A3B" w:rsidRDefault="00586E51" w:rsidP="00586E51">
      <w:pPr>
        <w:rPr>
          <w:rFonts w:eastAsia="Times New Roman" w:cstheme="minorHAnsi"/>
        </w:rPr>
      </w:pPr>
    </w:p>
    <w:p w14:paraId="2980292B" w14:textId="2FFE90B5" w:rsidR="00586E51" w:rsidRPr="00A41DFD" w:rsidRDefault="007005B9" w:rsidP="00586E51">
      <w:pPr>
        <w:spacing w:before="120"/>
        <w:rPr>
          <w:rFonts w:eastAsia="Times New Roman" w:cstheme="minorHAnsi"/>
          <w:strike/>
        </w:rPr>
      </w:pPr>
      <w:r w:rsidRPr="00A41DFD">
        <w:rPr>
          <w:strike/>
        </w:rPr>
        <w:lastRenderedPageBreak/>
        <w:t>How can future studies build on this work? Describe the questions or research directions that can be investigated next.</w:t>
      </w:r>
    </w:p>
    <w:p w14:paraId="34B82B84" w14:textId="571BAA5B" w:rsidR="00586E51" w:rsidRPr="000B61E7" w:rsidRDefault="00D34C11" w:rsidP="00A41DF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Cécile Malnou</w:t>
      </w:r>
      <w:r w:rsidR="00586E51" w:rsidRPr="00B07A3B">
        <w:rPr>
          <w:rFonts w:eastAsia="Times New Roman" w:cstheme="minorHAnsi"/>
          <w:b/>
          <w:bCs/>
          <w:u w:val="single"/>
        </w:rPr>
        <w:t>:</w:t>
      </w:r>
      <w:r w:rsidR="00586E51" w:rsidRPr="00B07A3B">
        <w:rPr>
          <w:rFonts w:eastAsia="Times New Roman" w:cstheme="minorHAnsi"/>
        </w:rPr>
        <w:t xml:space="preserve"> </w:t>
      </w:r>
      <w:r w:rsidRPr="00D34C11">
        <w:t xml:space="preserve">Future research will focus on studying emerging viruses, their impact on pregnant women, and testing antiviral strategies to prevent </w:t>
      </w:r>
      <w:r w:rsidR="003F38B2">
        <w:t>vertical transmission</w:t>
      </w:r>
      <w:r w:rsidRPr="00D34C11">
        <w:t>.</w:t>
      </w:r>
    </w:p>
    <w:p w14:paraId="7FDCF7C7" w14:textId="58079CE7" w:rsidR="000B61E7" w:rsidRPr="00D75084" w:rsidRDefault="000B61E7" w:rsidP="00A41D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B6A99"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  <w:r w:rsidR="00A41DFD">
        <w:rPr>
          <w:rStyle w:val="AuthorName"/>
          <w:rFonts w:eastAsia="Times" w:cstheme="minorHAnsi"/>
          <w:b w:val="0"/>
          <w:u w:val="none"/>
        </w:rPr>
        <w:br/>
      </w:r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>NOTE: This file might be slated as 1.</w:t>
      </w:r>
      <w:r w:rsidR="00A41DFD">
        <w:rPr>
          <w:rStyle w:val="AuthorName"/>
          <w:rFonts w:eastAsia="Times" w:cstheme="minorHAnsi"/>
          <w:bCs/>
          <w:highlight w:val="green"/>
          <w:u w:val="none"/>
        </w:rPr>
        <w:t>7</w:t>
      </w:r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 xml:space="preserve"> due to incorrect numbering in </w:t>
      </w:r>
      <w:proofErr w:type="spellStart"/>
      <w:r w:rsidR="00A41DFD" w:rsidRPr="00A41DFD">
        <w:rPr>
          <w:rStyle w:val="AuthorName"/>
          <w:rFonts w:eastAsia="Times" w:cstheme="minorHAnsi"/>
          <w:bCs/>
          <w:highlight w:val="green"/>
          <w:u w:val="none"/>
        </w:rPr>
        <w:t>shotlist</w:t>
      </w:r>
      <w:proofErr w:type="spellEnd"/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C250588" w14:textId="0C4912F7" w:rsidR="001E0433" w:rsidRPr="00385A6C" w:rsidRDefault="001E0433" w:rsidP="00385A6C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  <w:r w:rsidR="00385A6C">
        <w:rPr>
          <w:rFonts w:cstheme="minorHAnsi"/>
          <w:b/>
          <w:bCs/>
        </w:rPr>
        <w:br/>
      </w:r>
      <w:r w:rsidRPr="00385A6C">
        <w:rPr>
          <w:rFonts w:eastAsia="Times New Roman" w:cstheme="minorHAnsi"/>
        </w:rPr>
        <w:br/>
        <w:t xml:space="preserve">This research has been approved by the Institutional Review Board (IRB) </w:t>
      </w:r>
      <w:proofErr w:type="gramStart"/>
      <w:r w:rsidRPr="00385A6C">
        <w:rPr>
          <w:rFonts w:eastAsia="Times New Roman" w:cstheme="minorHAnsi"/>
        </w:rPr>
        <w:t xml:space="preserve">at </w:t>
      </w:r>
      <w:r w:rsidR="000B61E7">
        <w:rPr>
          <w:rFonts w:eastAsia="Times New Roman" w:cstheme="minorHAnsi"/>
        </w:rPr>
        <w:t xml:space="preserve"> </w:t>
      </w:r>
      <w:proofErr w:type="spellStart"/>
      <w:r w:rsidR="00FD23A5" w:rsidRPr="00FD23A5">
        <w:t>Germethèque</w:t>
      </w:r>
      <w:proofErr w:type="spellEnd"/>
      <w:proofErr w:type="gramEnd"/>
      <w:r w:rsidR="00FD23A5" w:rsidRPr="00FD23A5">
        <w:t xml:space="preserve"> Toulouse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4B6DA96A" w:rsidR="00DC2504" w:rsidRPr="00E7345E" w:rsidRDefault="00E7345E" w:rsidP="00DC2504">
      <w:pPr>
        <w:rPr>
          <w:rFonts w:cstheme="minorHAnsi"/>
          <w:b/>
          <w:bCs/>
        </w:rPr>
      </w:pPr>
      <w:r w:rsidRPr="00E7345E">
        <w:rPr>
          <w:rFonts w:cstheme="minorHAnsi"/>
          <w:b/>
          <w:bCs/>
          <w:highlight w:val="green"/>
        </w:rPr>
        <w:t>NOTE: Protocol drafted from footage</w:t>
      </w:r>
    </w:p>
    <w:p w14:paraId="75DFC648" w14:textId="1690EB6F" w:rsidR="00CE10F2" w:rsidRDefault="000551D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51DE">
        <w:rPr>
          <w:rFonts w:cstheme="minorHAnsi"/>
          <w:b/>
          <w:bCs/>
        </w:rPr>
        <w:t>Preparation, Infection, and Culture of Human Placental Explants on Gelatin Sponges</w:t>
      </w:r>
    </w:p>
    <w:p w14:paraId="753B71A2" w14:textId="16FEA95B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35214">
        <w:rPr>
          <w:rFonts w:cstheme="minorHAnsi"/>
        </w:rPr>
        <w:t>Hélène Martin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508C728" w14:textId="26FD56B6" w:rsidR="00385A6C" w:rsidRDefault="00385A6C" w:rsidP="00B1461A">
      <w:pPr>
        <w:pStyle w:val="Narration"/>
        <w:numPr>
          <w:ilvl w:val="1"/>
          <w:numId w:val="3"/>
        </w:numPr>
      </w:pPr>
      <w:r w:rsidRPr="00ED4346">
        <w:t xml:space="preserve">To begin, </w:t>
      </w:r>
      <w:r w:rsidR="007005B9">
        <w:t>use</w:t>
      </w:r>
      <w:r w:rsidRPr="00ED4346">
        <w:t xml:space="preserve"> sterile forceps</w:t>
      </w:r>
      <w:r w:rsidR="007005B9">
        <w:t xml:space="preserve"> to</w:t>
      </w:r>
      <w:r w:rsidRPr="00ED4346">
        <w:t xml:space="preserve"> transfer the placental structures, gently shaking them to remove as much blood as possible </w:t>
      </w:r>
      <w:r w:rsidRPr="00ED4346">
        <w:rPr>
          <w:b/>
          <w:bCs/>
        </w:rPr>
        <w:t>[</w:t>
      </w:r>
      <w:r w:rsidR="00B1461A">
        <w:rPr>
          <w:b/>
          <w:bCs/>
        </w:rPr>
        <w:t>1</w:t>
      </w:r>
      <w:r w:rsidRPr="00ED4346">
        <w:rPr>
          <w:b/>
          <w:bCs/>
        </w:rPr>
        <w:t>]</w:t>
      </w:r>
      <w:r w:rsidRPr="00ED4346">
        <w:t>.</w:t>
      </w:r>
      <w:r w:rsidR="00B1461A" w:rsidRPr="00B1461A">
        <w:t xml:space="preserve"> </w:t>
      </w:r>
      <w:r w:rsidR="007005B9">
        <w:t>With</w:t>
      </w:r>
      <w:r w:rsidR="00B1461A" w:rsidRPr="00ED4346">
        <w:t xml:space="preserve"> two </w:t>
      </w:r>
      <w:r w:rsidR="007005B9">
        <w:t xml:space="preserve">pairs of </w:t>
      </w:r>
      <w:r w:rsidR="00B1461A" w:rsidRPr="00ED4346">
        <w:t>sterile forceps, tear the placental villi into small pieces</w:t>
      </w:r>
      <w:r w:rsidR="00B1461A">
        <w:t xml:space="preserve"> </w:t>
      </w:r>
      <w:r w:rsidR="00B1461A" w:rsidRPr="00ED4346">
        <w:t xml:space="preserve">of approximately 1 cubic millimeter </w:t>
      </w:r>
      <w:r w:rsidR="00B1461A" w:rsidRPr="00ED4346">
        <w:rPr>
          <w:b/>
          <w:bCs/>
        </w:rPr>
        <w:t>[</w:t>
      </w:r>
      <w:r w:rsidR="00B1461A">
        <w:rPr>
          <w:b/>
          <w:bCs/>
        </w:rPr>
        <w:t>2</w:t>
      </w:r>
      <w:r w:rsidR="00B1461A" w:rsidRPr="00ED4346">
        <w:rPr>
          <w:b/>
          <w:bCs/>
        </w:rPr>
        <w:t>]</w:t>
      </w:r>
      <w:r w:rsidR="00B1461A" w:rsidRPr="00ED4346">
        <w:t>.</w:t>
      </w:r>
      <w:r w:rsidR="00B1461A" w:rsidRPr="00B1461A">
        <w:t xml:space="preserve"> </w:t>
      </w:r>
      <w:r w:rsidR="00B1461A" w:rsidRPr="00ED4346">
        <w:t xml:space="preserve">To facilitate counting, group explants in batches of 10 in </w:t>
      </w:r>
      <w:r w:rsidR="00B1461A">
        <w:t>a</w:t>
      </w:r>
      <w:r w:rsidR="00B1461A" w:rsidRPr="00ED4346">
        <w:t xml:space="preserve"> dish containing </w:t>
      </w:r>
      <w:r w:rsidR="00B1461A">
        <w:t>PBS</w:t>
      </w:r>
      <w:r w:rsidR="00B1461A" w:rsidRPr="00ED4346">
        <w:t xml:space="preserve">. Make as many batches as needed for the experiment </w:t>
      </w:r>
      <w:r w:rsidR="00B1461A" w:rsidRPr="00ED4346">
        <w:rPr>
          <w:b/>
          <w:bCs/>
        </w:rPr>
        <w:t>[</w:t>
      </w:r>
      <w:r w:rsidR="00B1461A">
        <w:rPr>
          <w:b/>
          <w:bCs/>
        </w:rPr>
        <w:t>3</w:t>
      </w:r>
      <w:r w:rsidR="00B1461A" w:rsidRPr="00ED4346">
        <w:rPr>
          <w:b/>
          <w:bCs/>
        </w:rPr>
        <w:t>]</w:t>
      </w:r>
      <w:r w:rsidR="00B1461A" w:rsidRPr="00ED4346">
        <w:t>.</w:t>
      </w:r>
    </w:p>
    <w:p w14:paraId="210CF0A4" w14:textId="59CE7059" w:rsidR="00385A6C" w:rsidRPr="00ED4346" w:rsidRDefault="000551DE" w:rsidP="00B1461A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vid1 </w:t>
      </w:r>
      <w:r w:rsidR="00D37719">
        <w:tab/>
      </w:r>
      <w:r w:rsidR="00385A6C" w:rsidRPr="00ED4346">
        <w:t xml:space="preserve">0:00 – </w:t>
      </w:r>
      <w:r w:rsidR="00D37719">
        <w:t>00:25</w:t>
      </w:r>
    </w:p>
    <w:p w14:paraId="10F4E054" w14:textId="5FB8E5B7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>: MARTIN DOI10.3791-69525 vid1</w:t>
      </w:r>
      <w:r w:rsidR="00D37719">
        <w:tab/>
      </w:r>
      <w:r w:rsidR="00385A6C" w:rsidRPr="00ED4346">
        <w:t xml:space="preserve"> 02:2</w:t>
      </w:r>
      <w:r w:rsidR="00D37719">
        <w:t>5</w:t>
      </w:r>
      <w:r w:rsidR="00385A6C" w:rsidRPr="00ED4346">
        <w:t xml:space="preserve"> – </w:t>
      </w:r>
      <w:r w:rsidR="00D37719">
        <w:t>02:39, 11:05</w:t>
      </w:r>
    </w:p>
    <w:p w14:paraId="7099A763" w14:textId="53518016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vid1 </w:t>
      </w:r>
      <w:r w:rsidR="00D37719">
        <w:tab/>
      </w:r>
      <w:r w:rsidR="00385A6C" w:rsidRPr="00ED4346">
        <w:t>11:</w:t>
      </w:r>
      <w:r w:rsidR="00D37719">
        <w:t>40-12:00, 19:04-19:10</w:t>
      </w:r>
    </w:p>
    <w:p w14:paraId="069B6F1D" w14:textId="77777777" w:rsidR="00385A6C" w:rsidRDefault="00385A6C" w:rsidP="00385A6C">
      <w:pPr>
        <w:pStyle w:val="Narration"/>
        <w:numPr>
          <w:ilvl w:val="1"/>
          <w:numId w:val="3"/>
        </w:numPr>
      </w:pPr>
      <w:r w:rsidRPr="00ED4346">
        <w:t xml:space="preserve">Once the desired quantity of explants is obtained, group them into one well per experimental condition using sterile forceps </w:t>
      </w:r>
      <w:r w:rsidRPr="00ED4346">
        <w:rPr>
          <w:b/>
          <w:bCs/>
        </w:rPr>
        <w:t>[1]</w:t>
      </w:r>
      <w:r w:rsidRPr="00ED4346">
        <w:t xml:space="preserve"> and add the appropriate amount of medium </w:t>
      </w:r>
      <w:r w:rsidRPr="00ED4346">
        <w:rPr>
          <w:b/>
          <w:bCs/>
        </w:rPr>
        <w:t>[2]</w:t>
      </w:r>
      <w:r w:rsidRPr="00ED4346">
        <w:t>.</w:t>
      </w:r>
    </w:p>
    <w:p w14:paraId="14026EF9" w14:textId="78ABA754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vid2 </w:t>
      </w:r>
      <w:r w:rsidR="00D37719">
        <w:tab/>
      </w:r>
      <w:r w:rsidR="00385A6C" w:rsidRPr="00ED4346">
        <w:t xml:space="preserve">0:32 – </w:t>
      </w:r>
      <w:r w:rsidR="00D37719">
        <w:t>01:00</w:t>
      </w:r>
    </w:p>
    <w:p w14:paraId="3C680C37" w14:textId="6C3F2B76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vid2 </w:t>
      </w:r>
      <w:r w:rsidR="00D37719">
        <w:tab/>
        <w:t>00:08-00:14</w:t>
      </w:r>
    </w:p>
    <w:p w14:paraId="7EA977F0" w14:textId="0CE2E89D" w:rsidR="00385A6C" w:rsidRDefault="00385A6C" w:rsidP="00B1461A">
      <w:pPr>
        <w:pStyle w:val="Narration"/>
        <w:numPr>
          <w:ilvl w:val="1"/>
          <w:numId w:val="3"/>
        </w:numPr>
      </w:pPr>
      <w:r w:rsidRPr="00ED4346">
        <w:t xml:space="preserve">Add the virus preparation at the desired multiplicity of infection </w:t>
      </w:r>
      <w:r w:rsidRPr="00ED4346">
        <w:rPr>
          <w:b/>
          <w:bCs/>
        </w:rPr>
        <w:t>[1]</w:t>
      </w:r>
      <w:r w:rsidRPr="00ED4346">
        <w:t>.</w:t>
      </w:r>
      <w:r w:rsidR="00B1461A" w:rsidRPr="00B1461A">
        <w:t xml:space="preserve"> </w:t>
      </w:r>
      <w:r w:rsidR="00B1461A">
        <w:t>Then g</w:t>
      </w:r>
      <w:r w:rsidR="00B1461A" w:rsidRPr="00ED4346">
        <w:t xml:space="preserve">ently agitate manually with a tip or forceps so that all explants in the well are in contact with the infected medium </w:t>
      </w:r>
      <w:r w:rsidR="00B1461A" w:rsidRPr="00ED4346">
        <w:rPr>
          <w:b/>
          <w:bCs/>
        </w:rPr>
        <w:t>[</w:t>
      </w:r>
      <w:r w:rsidR="00B1461A">
        <w:rPr>
          <w:b/>
          <w:bCs/>
        </w:rPr>
        <w:t>2</w:t>
      </w:r>
      <w:r w:rsidR="00B1461A" w:rsidRPr="00ED4346">
        <w:rPr>
          <w:b/>
          <w:bCs/>
        </w:rPr>
        <w:t>]</w:t>
      </w:r>
      <w:r w:rsidR="00B1461A" w:rsidRPr="00ED4346">
        <w:t>.</w:t>
      </w:r>
    </w:p>
    <w:p w14:paraId="466B29D9" w14:textId="56AAF16A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vid2 </w:t>
      </w:r>
      <w:r w:rsidR="00086CA1">
        <w:tab/>
      </w:r>
      <w:r w:rsidR="00385A6C" w:rsidRPr="00ED4346">
        <w:t>4:</w:t>
      </w:r>
      <w:r w:rsidR="00D37719">
        <w:t>30-04:35</w:t>
      </w:r>
    </w:p>
    <w:p w14:paraId="3576A9BA" w14:textId="76FC478C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vid2 </w:t>
      </w:r>
      <w:r w:rsidR="00086CA1">
        <w:tab/>
      </w:r>
      <w:r w:rsidR="00D37719">
        <w:t>04:36-</w:t>
      </w:r>
      <w:r w:rsidR="00086CA1">
        <w:t>04:41</w:t>
      </w:r>
    </w:p>
    <w:p w14:paraId="245A0A55" w14:textId="1A21D372" w:rsidR="00385A6C" w:rsidRDefault="00B1461A" w:rsidP="00385A6C">
      <w:pPr>
        <w:pStyle w:val="Narration"/>
        <w:numPr>
          <w:ilvl w:val="1"/>
          <w:numId w:val="3"/>
        </w:numPr>
      </w:pPr>
      <w:r>
        <w:t xml:space="preserve">Next, </w:t>
      </w:r>
      <w:r w:rsidR="00385A6C" w:rsidRPr="00ED4346">
        <w:t>put 3 milliliters of medium without fetal bovine serum in</w:t>
      </w:r>
      <w:r>
        <w:t>to</w:t>
      </w:r>
      <w:r w:rsidR="00385A6C" w:rsidRPr="00ED4346">
        <w:t xml:space="preserve"> each well</w:t>
      </w:r>
      <w:r>
        <w:t xml:space="preserve"> of a </w:t>
      </w:r>
      <w:r w:rsidRPr="00ED4346">
        <w:t>sterile 6-well plate</w:t>
      </w:r>
      <w:r>
        <w:t xml:space="preserve"> </w:t>
      </w:r>
      <w:r w:rsidR="00385A6C" w:rsidRPr="00ED4346">
        <w:rPr>
          <w:b/>
          <w:bCs/>
        </w:rPr>
        <w:t>[1]</w:t>
      </w:r>
      <w:r w:rsidR="00385A6C" w:rsidRPr="00ED4346">
        <w:t>.</w:t>
      </w:r>
    </w:p>
    <w:p w14:paraId="2D4B167A" w14:textId="79F6DB7F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vid3 </w:t>
      </w:r>
      <w:r w:rsidR="00086CA1">
        <w:tab/>
        <w:t>00:14-00:33</w:t>
      </w:r>
    </w:p>
    <w:p w14:paraId="34AA179E" w14:textId="6EEF2306" w:rsidR="00385A6C" w:rsidRDefault="00385A6C" w:rsidP="00385A6C">
      <w:pPr>
        <w:pStyle w:val="Narration"/>
        <w:numPr>
          <w:ilvl w:val="1"/>
          <w:numId w:val="3"/>
        </w:numPr>
      </w:pPr>
      <w:r w:rsidRPr="00ED4346">
        <w:t xml:space="preserve">Gently hold </w:t>
      </w:r>
      <w:r w:rsidR="00B1461A">
        <w:t xml:space="preserve">a </w:t>
      </w:r>
      <w:proofErr w:type="spellStart"/>
      <w:r w:rsidR="00B1461A">
        <w:t>gelatin</w:t>
      </w:r>
      <w:proofErr w:type="spellEnd"/>
      <w:r w:rsidRPr="00ED4346">
        <w:t xml:space="preserve"> sponge with sterile forceps without applying excessive pressure to avoid deforming it </w:t>
      </w:r>
      <w:r w:rsidRPr="00ED4346">
        <w:rPr>
          <w:b/>
          <w:bCs/>
        </w:rPr>
        <w:t>[1]</w:t>
      </w:r>
      <w:r w:rsidRPr="00ED4346">
        <w:t xml:space="preserve">. </w:t>
      </w:r>
      <w:r w:rsidR="00B1461A">
        <w:t>With</w:t>
      </w:r>
      <w:r w:rsidRPr="00ED4346">
        <w:t xml:space="preserve"> a pair of sterile scissors, cut the sponge </w:t>
      </w:r>
      <w:r w:rsidRPr="00ED4346">
        <w:rPr>
          <w:b/>
          <w:bCs/>
        </w:rPr>
        <w:t>[2]</w:t>
      </w:r>
      <w:r w:rsidRPr="00ED4346">
        <w:t>.</w:t>
      </w:r>
    </w:p>
    <w:p w14:paraId="7C58E54E" w14:textId="02F23CC6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vid3 </w:t>
      </w:r>
      <w:r w:rsidR="00086CA1">
        <w:tab/>
        <w:t>02:11-02:19</w:t>
      </w:r>
    </w:p>
    <w:p w14:paraId="7961EA87" w14:textId="3E761D5C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vid3 </w:t>
      </w:r>
      <w:r w:rsidR="00086CA1">
        <w:tab/>
        <w:t>02:24-02:30</w:t>
      </w:r>
    </w:p>
    <w:p w14:paraId="3C6F2D5C" w14:textId="37B8B913" w:rsidR="00385A6C" w:rsidRDefault="00385A6C" w:rsidP="00B1461A">
      <w:pPr>
        <w:pStyle w:val="Narration"/>
        <w:numPr>
          <w:ilvl w:val="1"/>
          <w:numId w:val="3"/>
        </w:numPr>
      </w:pPr>
      <w:r w:rsidRPr="00ED4346">
        <w:t xml:space="preserve">Place one sponge </w:t>
      </w:r>
      <w:r w:rsidR="00B1461A">
        <w:t>into each</w:t>
      </w:r>
      <w:r w:rsidRPr="00ED4346">
        <w:t xml:space="preserve"> well, counting 9 explants per sponge </w:t>
      </w:r>
      <w:r w:rsidRPr="00ED4346">
        <w:rPr>
          <w:b/>
          <w:bCs/>
        </w:rPr>
        <w:t>[</w:t>
      </w:r>
      <w:r w:rsidR="00086CA1">
        <w:rPr>
          <w:b/>
          <w:bCs/>
        </w:rPr>
        <w:t>1</w:t>
      </w:r>
      <w:r w:rsidRPr="00ED4346">
        <w:rPr>
          <w:b/>
          <w:bCs/>
        </w:rPr>
        <w:t>]</w:t>
      </w:r>
      <w:r w:rsidRPr="00ED4346">
        <w:t>.</w:t>
      </w:r>
      <w:r w:rsidR="00B1461A" w:rsidRPr="00B1461A">
        <w:t xml:space="preserve"> </w:t>
      </w:r>
      <w:r w:rsidR="00B1461A">
        <w:t>Then p</w:t>
      </w:r>
      <w:r w:rsidR="00B1461A" w:rsidRPr="00ED4346">
        <w:t xml:space="preserve">lace the 6-well plate </w:t>
      </w:r>
      <w:r w:rsidR="00B1461A">
        <w:t>with</w:t>
      </w:r>
      <w:r w:rsidR="00B1461A" w:rsidRPr="00ED4346">
        <w:t xml:space="preserve"> the sponges overnight in the incubator at 37 degree</w:t>
      </w:r>
      <w:r w:rsidR="00B1461A">
        <w:t>s</w:t>
      </w:r>
      <w:r w:rsidR="00B1461A" w:rsidRPr="00ED4346">
        <w:t xml:space="preserve"> Celsius and 5 percent carbon dioxide </w:t>
      </w:r>
      <w:r w:rsidR="00B1461A" w:rsidRPr="00ED4346">
        <w:rPr>
          <w:b/>
          <w:bCs/>
        </w:rPr>
        <w:t>[</w:t>
      </w:r>
      <w:r w:rsidR="00086CA1">
        <w:rPr>
          <w:b/>
          <w:bCs/>
        </w:rPr>
        <w:t>2</w:t>
      </w:r>
      <w:r w:rsidR="00B1461A" w:rsidRPr="00ED4346">
        <w:rPr>
          <w:b/>
          <w:bCs/>
        </w:rPr>
        <w:t>]</w:t>
      </w:r>
      <w:r w:rsidR="00B1461A" w:rsidRPr="00ED4346">
        <w:t>.</w:t>
      </w:r>
    </w:p>
    <w:p w14:paraId="102C070E" w14:textId="44A0EE09" w:rsidR="00385A6C" w:rsidRDefault="000551DE" w:rsidP="00385A6C">
      <w:pPr>
        <w:pStyle w:val="ShotDescription"/>
        <w:numPr>
          <w:ilvl w:val="2"/>
          <w:numId w:val="3"/>
        </w:numPr>
      </w:pPr>
      <w:r>
        <w:lastRenderedPageBreak/>
        <w:t>LAB MEDIA</w:t>
      </w:r>
      <w:r w:rsidR="00385A6C" w:rsidRPr="00ED4346">
        <w:t xml:space="preserve">: MARTIN DOI10.3791-69525 vid3 </w:t>
      </w:r>
      <w:r w:rsidR="00086CA1">
        <w:tab/>
      </w:r>
      <w:r w:rsidR="00385A6C" w:rsidRPr="00ED4346">
        <w:t>02:</w:t>
      </w:r>
      <w:r w:rsidR="00086CA1">
        <w:t>37-02:50</w:t>
      </w:r>
    </w:p>
    <w:p w14:paraId="6E439E1B" w14:textId="6CD8AAD4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vid4 </w:t>
      </w:r>
      <w:r w:rsidR="00086CA1">
        <w:tab/>
      </w:r>
      <w:r w:rsidR="00385A6C" w:rsidRPr="00ED4346">
        <w:t>00:03 – 00:17</w:t>
      </w:r>
    </w:p>
    <w:p w14:paraId="33155B89" w14:textId="1DA6AE19" w:rsidR="00385A6C" w:rsidRDefault="00B1461A" w:rsidP="00385A6C">
      <w:pPr>
        <w:pStyle w:val="Narration"/>
        <w:numPr>
          <w:ilvl w:val="1"/>
          <w:numId w:val="3"/>
        </w:numPr>
      </w:pPr>
      <w:r>
        <w:t>The next day</w:t>
      </w:r>
      <w:r w:rsidR="00385A6C" w:rsidRPr="00ED4346">
        <w:t xml:space="preserve">, put sterile </w:t>
      </w:r>
      <w:r>
        <w:t>PBS</w:t>
      </w:r>
      <w:r w:rsidR="00385A6C" w:rsidRPr="00ED4346">
        <w:t xml:space="preserve"> into each well </w:t>
      </w:r>
      <w:r>
        <w:t xml:space="preserve">of a new </w:t>
      </w:r>
      <w:r w:rsidRPr="00ED4346">
        <w:t xml:space="preserve">sterile 6-well plate </w:t>
      </w:r>
      <w:r w:rsidR="00385A6C" w:rsidRPr="00ED4346">
        <w:t xml:space="preserve">to fill three-quarters of the volume </w:t>
      </w:r>
      <w:r w:rsidR="00385A6C" w:rsidRPr="00ED4346">
        <w:rPr>
          <w:b/>
          <w:bCs/>
        </w:rPr>
        <w:t>[1]</w:t>
      </w:r>
      <w:r w:rsidR="00385A6C" w:rsidRPr="00ED4346">
        <w:t>.</w:t>
      </w:r>
    </w:p>
    <w:p w14:paraId="556555A2" w14:textId="017A65F0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086CA1">
        <w:tab/>
      </w:r>
      <w:r w:rsidR="00385A6C" w:rsidRPr="00ED4346">
        <w:t>02:02 – 02:</w:t>
      </w:r>
      <w:r w:rsidR="00086CA1">
        <w:t>12</w:t>
      </w:r>
    </w:p>
    <w:p w14:paraId="2B9310E7" w14:textId="768F20AB" w:rsidR="00385A6C" w:rsidRDefault="00385A6C" w:rsidP="00086CA1">
      <w:pPr>
        <w:pStyle w:val="Narration"/>
        <w:numPr>
          <w:ilvl w:val="1"/>
          <w:numId w:val="3"/>
        </w:numPr>
      </w:pPr>
      <w:r w:rsidRPr="00ED4346">
        <w:t xml:space="preserve">Place a sterile strainer in the first well </w:t>
      </w:r>
      <w:r w:rsidRPr="00ED4346">
        <w:rPr>
          <w:b/>
          <w:bCs/>
        </w:rPr>
        <w:t>[1]</w:t>
      </w:r>
      <w:r w:rsidRPr="00ED4346">
        <w:t xml:space="preserve"> and, using sterile forceps, transfer all the explants from a given condition to the strainer </w:t>
      </w:r>
      <w:r w:rsidRPr="00ED4346">
        <w:rPr>
          <w:b/>
          <w:bCs/>
        </w:rPr>
        <w:t>[2]</w:t>
      </w:r>
      <w:r w:rsidRPr="00ED4346">
        <w:t>.</w:t>
      </w:r>
      <w:r w:rsidR="00086CA1" w:rsidRPr="00086CA1">
        <w:t xml:space="preserve"> </w:t>
      </w:r>
      <w:r w:rsidR="00086CA1" w:rsidRPr="00ED4346">
        <w:t xml:space="preserve">Gently mix with the forceps and shake the strainer for about 10 seconds so that all the explants are in contact with the </w:t>
      </w:r>
      <w:r w:rsidR="00086CA1">
        <w:t>PBS</w:t>
      </w:r>
      <w:r w:rsidR="00086CA1" w:rsidRPr="00ED4346">
        <w:t xml:space="preserve"> </w:t>
      </w:r>
      <w:r w:rsidR="00086CA1" w:rsidRPr="00ED4346">
        <w:rPr>
          <w:b/>
          <w:bCs/>
        </w:rPr>
        <w:t>[</w:t>
      </w:r>
      <w:r w:rsidR="00086CA1">
        <w:rPr>
          <w:b/>
          <w:bCs/>
        </w:rPr>
        <w:t>3</w:t>
      </w:r>
      <w:r w:rsidR="00086CA1" w:rsidRPr="00ED4346">
        <w:rPr>
          <w:b/>
          <w:bCs/>
        </w:rPr>
        <w:t>]</w:t>
      </w:r>
      <w:r w:rsidR="00086CA1" w:rsidRPr="00ED4346">
        <w:t>.</w:t>
      </w:r>
    </w:p>
    <w:p w14:paraId="43FC3AB8" w14:textId="0033F367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086CA1">
        <w:tab/>
        <w:t>03:22-03:27</w:t>
      </w:r>
    </w:p>
    <w:p w14:paraId="3E6585A7" w14:textId="3E75E724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086CA1">
        <w:tab/>
      </w:r>
      <w:r w:rsidR="00385A6C" w:rsidRPr="00ED4346">
        <w:t>03:</w:t>
      </w:r>
      <w:r w:rsidR="00086CA1">
        <w:t>4</w:t>
      </w:r>
      <w:r w:rsidR="00385A6C" w:rsidRPr="00ED4346">
        <w:t>0 – 0</w:t>
      </w:r>
      <w:r w:rsidR="00086CA1">
        <w:t>3</w:t>
      </w:r>
      <w:r w:rsidR="00385A6C" w:rsidRPr="00ED4346">
        <w:t>:</w:t>
      </w:r>
      <w:r w:rsidR="00086CA1">
        <w:t>55</w:t>
      </w:r>
    </w:p>
    <w:p w14:paraId="4131AF1C" w14:textId="494B57DB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086CA1">
        <w:tab/>
      </w:r>
      <w:r w:rsidR="00385A6C" w:rsidRPr="00ED4346">
        <w:t>04:</w:t>
      </w:r>
      <w:r w:rsidR="00086CA1">
        <w:t>40</w:t>
      </w:r>
      <w:r w:rsidR="00385A6C" w:rsidRPr="00ED4346">
        <w:t xml:space="preserve"> – 05:01</w:t>
      </w:r>
    </w:p>
    <w:p w14:paraId="64F761E2" w14:textId="75B0E66C" w:rsidR="00385A6C" w:rsidRDefault="00B1461A" w:rsidP="00385A6C">
      <w:pPr>
        <w:pStyle w:val="Narration"/>
        <w:numPr>
          <w:ilvl w:val="1"/>
          <w:numId w:val="3"/>
        </w:numPr>
      </w:pPr>
      <w:r>
        <w:t>Now, m</w:t>
      </w:r>
      <w:r w:rsidR="00385A6C" w:rsidRPr="00ED4346">
        <w:t xml:space="preserve">anually move the strainer to the second well of the plate </w:t>
      </w:r>
      <w:r w:rsidR="00385A6C" w:rsidRPr="00ED4346">
        <w:rPr>
          <w:b/>
          <w:bCs/>
        </w:rPr>
        <w:t>[1]</w:t>
      </w:r>
      <w:r w:rsidR="00385A6C" w:rsidRPr="00ED4346">
        <w:t xml:space="preserve"> and repeat the washing procedure </w:t>
      </w:r>
      <w:r w:rsidR="00385A6C" w:rsidRPr="00ED4346">
        <w:rPr>
          <w:b/>
          <w:bCs/>
        </w:rPr>
        <w:t>[2]</w:t>
      </w:r>
      <w:r w:rsidR="00385A6C" w:rsidRPr="00ED4346">
        <w:t xml:space="preserve">. Continue moving the strainer until the sixth well </w:t>
      </w:r>
      <w:r w:rsidR="00385A6C" w:rsidRPr="00ED4346">
        <w:rPr>
          <w:b/>
          <w:bCs/>
        </w:rPr>
        <w:t>[3]</w:t>
      </w:r>
      <w:r w:rsidR="00385A6C" w:rsidRPr="00ED4346">
        <w:t>.</w:t>
      </w:r>
    </w:p>
    <w:p w14:paraId="01730F52" w14:textId="2CEAC71F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086CA1">
        <w:tab/>
      </w:r>
      <w:r w:rsidR="00385A6C" w:rsidRPr="00ED4346">
        <w:t xml:space="preserve">05:02 – </w:t>
      </w:r>
      <w:r w:rsidR="00086CA1">
        <w:t>05:07</w:t>
      </w:r>
    </w:p>
    <w:p w14:paraId="361F65B3" w14:textId="5C8C73C7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086CA1">
        <w:tab/>
      </w:r>
      <w:r w:rsidR="00385A6C" w:rsidRPr="00ED4346">
        <w:t>05:</w:t>
      </w:r>
      <w:r w:rsidR="00E7345E">
        <w:t>08-05:15</w:t>
      </w:r>
    </w:p>
    <w:p w14:paraId="6D8D649C" w14:textId="41E1BB83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E7345E">
        <w:tab/>
        <w:t>07:40-07:50</w:t>
      </w:r>
    </w:p>
    <w:p w14:paraId="64599F25" w14:textId="4F35D5C2" w:rsidR="00385A6C" w:rsidRDefault="00B1461A" w:rsidP="00385A6C">
      <w:pPr>
        <w:pStyle w:val="Narration"/>
        <w:numPr>
          <w:ilvl w:val="1"/>
          <w:numId w:val="3"/>
        </w:numPr>
      </w:pPr>
      <w:r>
        <w:t>After the last wash, use</w:t>
      </w:r>
      <w:r w:rsidR="00385A6C" w:rsidRPr="00ED4346">
        <w:t xml:space="preserve"> forceps</w:t>
      </w:r>
      <w:r>
        <w:t xml:space="preserve"> to</w:t>
      </w:r>
      <w:r w:rsidR="00385A6C" w:rsidRPr="00ED4346">
        <w:t xml:space="preserve"> place the explants one by one on the sponge </w:t>
      </w:r>
      <w:r w:rsidR="00385A6C" w:rsidRPr="00ED4346">
        <w:rPr>
          <w:b/>
          <w:bCs/>
        </w:rPr>
        <w:t>[1]</w:t>
      </w:r>
      <w:r w:rsidR="00385A6C" w:rsidRPr="00ED4346">
        <w:t xml:space="preserve">, positioning 9 explants per sponge </w:t>
      </w:r>
      <w:r w:rsidR="00385A6C" w:rsidRPr="00ED4346">
        <w:rPr>
          <w:b/>
          <w:bCs/>
        </w:rPr>
        <w:t>[2]</w:t>
      </w:r>
      <w:r w:rsidR="00385A6C" w:rsidRPr="00ED4346">
        <w:t>.</w:t>
      </w:r>
    </w:p>
    <w:p w14:paraId="5D3B2CA0" w14:textId="76D40CDE" w:rsidR="00385A6C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E7345E">
        <w:t>09:00-09:20</w:t>
      </w:r>
    </w:p>
    <w:p w14:paraId="422BDC54" w14:textId="570BEB6C" w:rsidR="00385A6C" w:rsidRPr="00ED4346" w:rsidRDefault="000551DE" w:rsidP="00385A6C">
      <w:pPr>
        <w:pStyle w:val="ShotDescription"/>
        <w:numPr>
          <w:ilvl w:val="2"/>
          <w:numId w:val="3"/>
        </w:numPr>
      </w:pPr>
      <w:r>
        <w:t>LAB MEDIA</w:t>
      </w:r>
      <w:r w:rsidR="00385A6C" w:rsidRPr="00ED4346">
        <w:t xml:space="preserve">: MARTIN DOI10.3791-69525 vid5 </w:t>
      </w:r>
      <w:r w:rsidR="00E7345E">
        <w:t>12:28-12:33</w:t>
      </w:r>
    </w:p>
    <w:p w14:paraId="27B05311" w14:textId="77777777" w:rsidR="00385A6C" w:rsidRPr="00ED4346" w:rsidRDefault="00385A6C" w:rsidP="00385A6C"/>
    <w:p w14:paraId="7BAE0E17" w14:textId="34AC559C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5E0DAA" w14:textId="28B07DE9" w:rsidR="000551DE" w:rsidRDefault="000551DE" w:rsidP="000551DE">
      <w:pPr>
        <w:pStyle w:val="Narration"/>
        <w:numPr>
          <w:ilvl w:val="1"/>
          <w:numId w:val="3"/>
        </w:numPr>
      </w:pPr>
      <w:r w:rsidRPr="00B01F3B">
        <w:t xml:space="preserve">Placental tissue integrity was visually assessed before dissection to exclude non-trophoblastic structures and blood clots prior to explant preparation </w:t>
      </w:r>
      <w:r w:rsidRPr="00B01F3B">
        <w:rPr>
          <w:b/>
        </w:rPr>
        <w:t>[1]</w:t>
      </w:r>
      <w:r w:rsidRPr="00B01F3B">
        <w:t>.</w:t>
      </w:r>
      <w:r w:rsidRPr="000551DE">
        <w:t xml:space="preserve"> </w:t>
      </w:r>
      <w:r w:rsidRPr="00B01F3B">
        <w:t xml:space="preserve">Placental explants were successfully cultured on </w:t>
      </w:r>
      <w:proofErr w:type="spellStart"/>
      <w:r w:rsidRPr="00B01F3B">
        <w:t>gelatin</w:t>
      </w:r>
      <w:proofErr w:type="spellEnd"/>
      <w:r w:rsidRPr="00B01F3B">
        <w:t xml:space="preserve"> sponges at the air-liquid interface after dissection </w:t>
      </w:r>
      <w:r w:rsidRPr="00B01F3B">
        <w:rPr>
          <w:b/>
        </w:rPr>
        <w:t>[</w:t>
      </w:r>
      <w:r>
        <w:rPr>
          <w:b/>
        </w:rPr>
        <w:t>2</w:t>
      </w:r>
      <w:r w:rsidRPr="00B01F3B">
        <w:rPr>
          <w:b/>
        </w:rPr>
        <w:t>]</w:t>
      </w:r>
      <w:r w:rsidRPr="00B01F3B">
        <w:t>.</w:t>
      </w:r>
    </w:p>
    <w:p w14:paraId="063F3211" w14:textId="5828D416" w:rsidR="000551DE" w:rsidRPr="00B01F3B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2B. </w:t>
      </w:r>
    </w:p>
    <w:p w14:paraId="0E531735" w14:textId="315D3E5D" w:rsidR="000551DE" w:rsidRPr="00B01F3B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2C. </w:t>
      </w:r>
    </w:p>
    <w:p w14:paraId="24AE11DD" w14:textId="68626074" w:rsidR="000551DE" w:rsidRDefault="000551DE" w:rsidP="000551DE">
      <w:pPr>
        <w:pStyle w:val="Narration"/>
        <w:numPr>
          <w:ilvl w:val="1"/>
          <w:numId w:val="3"/>
        </w:numPr>
      </w:pPr>
      <w:r w:rsidRPr="00B01F3B">
        <w:t xml:space="preserve">Beta-human chorionic gonadotropin secretion decreased during the culture period but </w:t>
      </w:r>
      <w:r>
        <w:t xml:space="preserve">did not preclude </w:t>
      </w:r>
      <w:r w:rsidRPr="000551DE">
        <w:t>the proper viability and integrity of the tissue</w:t>
      </w:r>
      <w:r w:rsidRPr="00B01F3B">
        <w:t xml:space="preserve"> </w:t>
      </w:r>
      <w:r w:rsidRPr="00B01F3B">
        <w:rPr>
          <w:b/>
        </w:rPr>
        <w:t>[1]</w:t>
      </w:r>
      <w:r w:rsidRPr="00B01F3B">
        <w:t>.</w:t>
      </w:r>
    </w:p>
    <w:p w14:paraId="44F01B4F" w14:textId="77777777" w:rsidR="000551DE" w:rsidRPr="00B01F3B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3A. </w:t>
      </w:r>
      <w:r w:rsidRPr="000551DE">
        <w:rPr>
          <w:i/>
          <w:iCs/>
          <w:color w:val="0000CC"/>
        </w:rPr>
        <w:t>Video editor: Highlight the paired data points showing beta-human chorionic gonadotropin levels at measure 1 and measure 2.</w:t>
      </w:r>
    </w:p>
    <w:p w14:paraId="4A547F3D" w14:textId="6C7718D1" w:rsidR="000551DE" w:rsidRDefault="000551DE" w:rsidP="000551DE">
      <w:pPr>
        <w:pStyle w:val="Narration"/>
        <w:numPr>
          <w:ilvl w:val="1"/>
          <w:numId w:val="3"/>
        </w:numPr>
      </w:pPr>
      <w:r w:rsidRPr="00B01F3B">
        <w:t>Placental cytoarchitecture was preserved during culture, with placental alkaline phosphatase</w:t>
      </w:r>
      <w:r w:rsidR="003C583F">
        <w:t xml:space="preserve"> </w:t>
      </w:r>
      <w:r w:rsidRPr="00B01F3B">
        <w:rPr>
          <w:b/>
        </w:rPr>
        <w:t>[1]</w:t>
      </w:r>
      <w:r w:rsidRPr="00B01F3B">
        <w:t>, cytokeratin 7</w:t>
      </w:r>
      <w:r>
        <w:t xml:space="preserve"> </w:t>
      </w:r>
      <w:r w:rsidRPr="00B01F3B">
        <w:rPr>
          <w:b/>
        </w:rPr>
        <w:t>[2]</w:t>
      </w:r>
      <w:r w:rsidRPr="00B01F3B">
        <w:t xml:space="preserve">, and vimentin expression detected in both first- and third-trimester explants </w:t>
      </w:r>
      <w:r w:rsidRPr="00B01F3B">
        <w:rPr>
          <w:b/>
        </w:rPr>
        <w:t>[3]</w:t>
      </w:r>
      <w:r w:rsidRPr="00B01F3B">
        <w:t>.</w:t>
      </w:r>
    </w:p>
    <w:p w14:paraId="26A22353" w14:textId="7F36E0BD" w:rsidR="000551DE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3B. </w:t>
      </w:r>
      <w:r w:rsidRPr="000551DE">
        <w:rPr>
          <w:i/>
          <w:iCs/>
          <w:color w:val="0000CC"/>
        </w:rPr>
        <w:t>Video editor: Highlight the PLAP panels for first- and third-trimester explants.</w:t>
      </w:r>
    </w:p>
    <w:p w14:paraId="3531EAAA" w14:textId="645723D5" w:rsidR="000551DE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3B. </w:t>
      </w:r>
      <w:r w:rsidRPr="000551DE">
        <w:rPr>
          <w:i/>
          <w:iCs/>
          <w:color w:val="0000CC"/>
        </w:rPr>
        <w:t>Video editor: Highlight CK7 panels for first- and third-trimester explants.</w:t>
      </w:r>
    </w:p>
    <w:p w14:paraId="5704487C" w14:textId="21F29615" w:rsidR="000551DE" w:rsidRPr="000551DE" w:rsidRDefault="000551DE" w:rsidP="000551DE">
      <w:pPr>
        <w:pStyle w:val="ShotDescription"/>
        <w:numPr>
          <w:ilvl w:val="2"/>
          <w:numId w:val="3"/>
        </w:numPr>
        <w:rPr>
          <w:i/>
          <w:iCs/>
          <w:color w:val="0000CC"/>
        </w:rPr>
      </w:pPr>
      <w:r w:rsidRPr="00B01F3B">
        <w:t xml:space="preserve">LAB MEDIA: Figure 3B. </w:t>
      </w:r>
      <w:r w:rsidRPr="000551DE">
        <w:rPr>
          <w:i/>
          <w:iCs/>
          <w:color w:val="0000CC"/>
        </w:rPr>
        <w:t xml:space="preserve">Video editor: Highlight </w:t>
      </w:r>
      <w:proofErr w:type="spellStart"/>
      <w:r w:rsidRPr="000551DE">
        <w:rPr>
          <w:i/>
          <w:iCs/>
          <w:color w:val="0000CC"/>
        </w:rPr>
        <w:t>theV</w:t>
      </w:r>
      <w:proofErr w:type="spellEnd"/>
      <w:r w:rsidRPr="000551DE">
        <w:rPr>
          <w:i/>
          <w:iCs/>
          <w:color w:val="0000CC"/>
        </w:rPr>
        <w:t xml:space="preserve"> IM panels for first- and third-trimester explants.</w:t>
      </w:r>
    </w:p>
    <w:p w14:paraId="5A5D96E2" w14:textId="18874A9E" w:rsidR="000551DE" w:rsidRDefault="000551DE" w:rsidP="000551DE">
      <w:pPr>
        <w:pStyle w:val="Narration"/>
        <w:numPr>
          <w:ilvl w:val="1"/>
          <w:numId w:val="3"/>
        </w:numPr>
      </w:pPr>
      <w:r w:rsidRPr="00B01F3B">
        <w:t>No apoptotic signal was detected in untreated placental explants</w:t>
      </w:r>
      <w:r>
        <w:t xml:space="preserve"> </w:t>
      </w:r>
      <w:r w:rsidRPr="00B01F3B">
        <w:rPr>
          <w:b/>
        </w:rPr>
        <w:t>[1]</w:t>
      </w:r>
      <w:r w:rsidRPr="00B01F3B">
        <w:t>, in contrast to the DNase I</w:t>
      </w:r>
      <w:r>
        <w:t xml:space="preserve"> </w:t>
      </w:r>
      <w:r w:rsidRPr="000551DE">
        <w:rPr>
          <w:i/>
          <w:iCs/>
          <w:color w:val="EE0000"/>
        </w:rPr>
        <w:t xml:space="preserve">(D-N-Ase-One) </w:t>
      </w:r>
      <w:r w:rsidRPr="00B01F3B">
        <w:t xml:space="preserve">–treated positive control </w:t>
      </w:r>
      <w:r w:rsidRPr="00B01F3B">
        <w:rPr>
          <w:b/>
        </w:rPr>
        <w:t>[2]</w:t>
      </w:r>
      <w:r w:rsidRPr="00B01F3B">
        <w:t>.</w:t>
      </w:r>
    </w:p>
    <w:p w14:paraId="53725423" w14:textId="77777777" w:rsidR="000551DE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3C. </w:t>
      </w:r>
      <w:r w:rsidRPr="000551DE">
        <w:rPr>
          <w:i/>
          <w:iCs/>
          <w:color w:val="0000CC"/>
        </w:rPr>
        <w:t>Video editor: Show the untreated tissue panels with minimal fluorescent signal.</w:t>
      </w:r>
    </w:p>
    <w:p w14:paraId="64129C1A" w14:textId="77777777" w:rsidR="000551DE" w:rsidRPr="00B01F3B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3C. </w:t>
      </w:r>
      <w:r w:rsidRPr="000551DE">
        <w:rPr>
          <w:i/>
          <w:iCs/>
          <w:color w:val="0000CC"/>
        </w:rPr>
        <w:t>Video editor: Show the DNase I–treated positive control panel with strong signal.</w:t>
      </w:r>
    </w:p>
    <w:p w14:paraId="38FB8609" w14:textId="3D987AE0" w:rsidR="000551DE" w:rsidRDefault="000551DE" w:rsidP="000551DE">
      <w:pPr>
        <w:pStyle w:val="Narration"/>
        <w:numPr>
          <w:ilvl w:val="1"/>
          <w:numId w:val="3"/>
        </w:numPr>
      </w:pPr>
      <w:r w:rsidRPr="00B01F3B">
        <w:t xml:space="preserve">Human cytomegalovirus replication was detected in </w:t>
      </w:r>
      <w:proofErr w:type="spellStart"/>
      <w:r w:rsidRPr="00B01F3B">
        <w:t>histoculture</w:t>
      </w:r>
      <w:proofErr w:type="spellEnd"/>
      <w:r w:rsidRPr="00B01F3B">
        <w:t xml:space="preserve"> supernatants, with viral </w:t>
      </w:r>
      <w:proofErr w:type="spellStart"/>
      <w:r w:rsidRPr="00B01F3B">
        <w:t>titers</w:t>
      </w:r>
      <w:proofErr w:type="spellEnd"/>
      <w:r w:rsidRPr="00B01F3B">
        <w:t xml:space="preserve"> varying between placental donors </w:t>
      </w:r>
      <w:r w:rsidRPr="00B01F3B">
        <w:rPr>
          <w:b/>
        </w:rPr>
        <w:t>[1]</w:t>
      </w:r>
      <w:r w:rsidRPr="00B01F3B">
        <w:t>.</w:t>
      </w:r>
      <w:r w:rsidRPr="000551DE">
        <w:t xml:space="preserve"> </w:t>
      </w:r>
      <w:r w:rsidRPr="00B01F3B">
        <w:t xml:space="preserve">Human cytomegalovirus proteins were detected in infected placental explants by immunohistochemistry </w:t>
      </w:r>
      <w:r w:rsidRPr="00B01F3B">
        <w:rPr>
          <w:b/>
        </w:rPr>
        <w:t>[</w:t>
      </w:r>
      <w:r>
        <w:rPr>
          <w:b/>
        </w:rPr>
        <w:t>2</w:t>
      </w:r>
      <w:r w:rsidRPr="00B01F3B">
        <w:rPr>
          <w:b/>
        </w:rPr>
        <w:t>]</w:t>
      </w:r>
      <w:r w:rsidRPr="00B01F3B">
        <w:t>.</w:t>
      </w:r>
    </w:p>
    <w:p w14:paraId="2451D306" w14:textId="12372790" w:rsidR="000551DE" w:rsidRPr="00B01F3B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4A. </w:t>
      </w:r>
      <w:r w:rsidRPr="000551DE">
        <w:rPr>
          <w:i/>
          <w:iCs/>
          <w:color w:val="0000CC"/>
        </w:rPr>
        <w:t>Video editor: Highlight the scatter plot</w:t>
      </w:r>
      <w:r w:rsidRPr="000551DE">
        <w:rPr>
          <w:color w:val="0000CC"/>
        </w:rPr>
        <w:t xml:space="preserve"> </w:t>
      </w:r>
    </w:p>
    <w:p w14:paraId="517E346A" w14:textId="42410F86" w:rsidR="000551DE" w:rsidRPr="00B01F3B" w:rsidRDefault="000551DE" w:rsidP="000551DE">
      <w:pPr>
        <w:pStyle w:val="ShotDescription"/>
        <w:numPr>
          <w:ilvl w:val="2"/>
          <w:numId w:val="3"/>
        </w:numPr>
      </w:pPr>
      <w:r w:rsidRPr="00B01F3B">
        <w:lastRenderedPageBreak/>
        <w:t xml:space="preserve">LAB MEDIA: Figure 4B. </w:t>
      </w:r>
      <w:r w:rsidRPr="000551DE">
        <w:rPr>
          <w:i/>
          <w:iCs/>
          <w:color w:val="0000CC"/>
        </w:rPr>
        <w:t>Video editor: Highlight the HCMV image</w:t>
      </w:r>
    </w:p>
    <w:p w14:paraId="71AD9B19" w14:textId="18BE8383" w:rsidR="000551DE" w:rsidRDefault="000551DE" w:rsidP="000551DE">
      <w:pPr>
        <w:pStyle w:val="Narration"/>
        <w:numPr>
          <w:ilvl w:val="1"/>
          <w:numId w:val="3"/>
        </w:numPr>
      </w:pPr>
      <w:r w:rsidRPr="00B01F3B">
        <w:t xml:space="preserve">Zika </w:t>
      </w:r>
      <w:r w:rsidRPr="000551DE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Zee-ka) </w:t>
      </w:r>
      <w:r w:rsidRPr="00B01F3B">
        <w:t xml:space="preserve">virus replication in placental explants varied between donors, with some samples showing limited permissiveness </w:t>
      </w:r>
      <w:r w:rsidRPr="00B01F3B">
        <w:rPr>
          <w:b/>
        </w:rPr>
        <w:t>[1]</w:t>
      </w:r>
      <w:r w:rsidRPr="00B01F3B">
        <w:t>.</w:t>
      </w:r>
    </w:p>
    <w:p w14:paraId="2C24110F" w14:textId="7AC1E00F" w:rsidR="000551DE" w:rsidRPr="00B01F3B" w:rsidRDefault="000551DE" w:rsidP="000551DE">
      <w:pPr>
        <w:pStyle w:val="ShotDescription"/>
        <w:numPr>
          <w:ilvl w:val="2"/>
          <w:numId w:val="3"/>
        </w:numPr>
      </w:pPr>
      <w:r w:rsidRPr="00B01F3B">
        <w:t xml:space="preserve">LAB MEDIA: Figure 4C. </w:t>
      </w:r>
      <w:r w:rsidRPr="000551DE">
        <w:rPr>
          <w:i/>
          <w:iCs/>
          <w:color w:val="0000CC"/>
        </w:rPr>
        <w:t>Video editor: Highlight the individual curves</w:t>
      </w:r>
      <w:r w:rsidRPr="000551DE">
        <w:rPr>
          <w:color w:val="0000CC"/>
        </w:rPr>
        <w:t xml:space="preserve"> </w:t>
      </w:r>
    </w:p>
    <w:p w14:paraId="7EAF3367" w14:textId="3ABEEC97" w:rsidR="000551DE" w:rsidRDefault="000551DE" w:rsidP="000551DE">
      <w:pPr>
        <w:pStyle w:val="Narration"/>
        <w:numPr>
          <w:ilvl w:val="1"/>
          <w:numId w:val="3"/>
        </w:numPr>
      </w:pPr>
      <w:r>
        <w:t xml:space="preserve">USUV </w:t>
      </w:r>
      <w:r w:rsidRPr="000551DE">
        <w:rPr>
          <w:i/>
          <w:iCs/>
          <w:color w:val="EE0000"/>
        </w:rPr>
        <w:t>(You-</w:t>
      </w:r>
      <w:proofErr w:type="spellStart"/>
      <w:r w:rsidRPr="000551DE">
        <w:rPr>
          <w:i/>
          <w:iCs/>
          <w:color w:val="EE0000"/>
        </w:rPr>
        <w:t>suv</w:t>
      </w:r>
      <w:proofErr w:type="spellEnd"/>
      <w:r w:rsidRPr="000551DE">
        <w:rPr>
          <w:i/>
          <w:iCs/>
          <w:color w:val="EE0000"/>
        </w:rPr>
        <w:t>)</w:t>
      </w:r>
      <w:r w:rsidRPr="000551DE">
        <w:rPr>
          <w:color w:val="EE0000"/>
        </w:rPr>
        <w:t xml:space="preserve"> </w:t>
      </w:r>
      <w:r>
        <w:t xml:space="preserve">viral </w:t>
      </w:r>
      <w:r w:rsidRPr="00B01F3B">
        <w:t xml:space="preserve">transcripts were detected in both first- and third-trimester placental explants, with donor-dependent variability </w:t>
      </w:r>
      <w:r w:rsidRPr="00B01F3B">
        <w:rPr>
          <w:b/>
        </w:rPr>
        <w:t>[1]</w:t>
      </w:r>
      <w:r w:rsidRPr="00B01F3B">
        <w:t>.</w:t>
      </w:r>
    </w:p>
    <w:p w14:paraId="2253F726" w14:textId="1736ED7F" w:rsidR="000551DE" w:rsidRPr="000551DE" w:rsidRDefault="000551DE" w:rsidP="000551DE">
      <w:pPr>
        <w:pStyle w:val="ShotDescription"/>
        <w:numPr>
          <w:ilvl w:val="2"/>
          <w:numId w:val="3"/>
        </w:numPr>
        <w:rPr>
          <w:i/>
          <w:iCs/>
          <w:color w:val="0000CC"/>
        </w:rPr>
      </w:pPr>
      <w:r w:rsidRPr="00B01F3B">
        <w:t xml:space="preserve">LAB MEDIA: Figure 4D. </w:t>
      </w:r>
      <w:r w:rsidRPr="000551DE">
        <w:rPr>
          <w:i/>
          <w:iCs/>
          <w:color w:val="0000CC"/>
        </w:rPr>
        <w:t>Video editor: Highlight the USUV panel in both 1</w:t>
      </w:r>
      <w:r w:rsidRPr="000551DE">
        <w:rPr>
          <w:i/>
          <w:iCs/>
          <w:color w:val="0000CC"/>
          <w:vertAlign w:val="superscript"/>
        </w:rPr>
        <w:t>st</w:t>
      </w:r>
      <w:r w:rsidRPr="000551DE">
        <w:rPr>
          <w:i/>
          <w:iCs/>
          <w:color w:val="0000CC"/>
        </w:rPr>
        <w:t xml:space="preserve"> and 3</w:t>
      </w:r>
      <w:r w:rsidRPr="000551DE">
        <w:rPr>
          <w:i/>
          <w:iCs/>
          <w:color w:val="0000CC"/>
          <w:vertAlign w:val="superscript"/>
        </w:rPr>
        <w:t>rd</w:t>
      </w:r>
      <w:r w:rsidRPr="000551DE">
        <w:rPr>
          <w:i/>
          <w:iCs/>
          <w:color w:val="0000CC"/>
        </w:rPr>
        <w:t xml:space="preserve"> trimester panels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2908698E" w:rsidR="008571D0" w:rsidRDefault="008571D0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42C63E8F" w14:textId="40043F3E" w:rsidR="00AD3B41" w:rsidRDefault="008571D0" w:rsidP="00012B0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>Pronunciation Guide:</w:t>
      </w:r>
    </w:p>
    <w:p w14:paraId="1F7C2D4F" w14:textId="77777777" w:rsidR="008571D0" w:rsidRDefault="008571D0" w:rsidP="00012B08">
      <w:pPr>
        <w:rPr>
          <w:rFonts w:cstheme="minorHAnsi"/>
          <w:b/>
          <w:bCs/>
          <w:sz w:val="22"/>
          <w:szCs w:val="22"/>
        </w:rPr>
      </w:pPr>
    </w:p>
    <w:p w14:paraId="04FE01A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Ex vivo</w:t>
      </w:r>
    </w:p>
    <w:p w14:paraId="1F92038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https://www.merriam-webster.com/dictionary/ex%20vivo</w:t>
      </w:r>
    </w:p>
    <w:p w14:paraId="3F9D99F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C29AA9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ɛks</w:t>
      </w:r>
      <w:proofErr w:type="spellEnd"/>
      <w:r w:rsidRPr="008571D0">
        <w:rPr>
          <w:rFonts w:cstheme="minorHAnsi"/>
          <w:b/>
          <w:bCs/>
          <w:sz w:val="22"/>
          <w:szCs w:val="22"/>
        </w:rPr>
        <w:t xml:space="preserve"> 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viːvoʊ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0581823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eks·vee·voh</w:t>
      </w:r>
      <w:proofErr w:type="spellEnd"/>
    </w:p>
    <w:p w14:paraId="546CAC3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681814C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Placental</w:t>
      </w:r>
    </w:p>
    <w:p w14:paraId="7EE1B26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https://www.merriam-webster.com/dictionary/placental</w:t>
      </w:r>
    </w:p>
    <w:p w14:paraId="3385849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243C5BD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pləˈsɛn.təl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3A9B14E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pluh·sen·tuhl</w:t>
      </w:r>
      <w:proofErr w:type="spellEnd"/>
    </w:p>
    <w:p w14:paraId="6A7EA42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76D81F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Explants</w:t>
      </w:r>
    </w:p>
    <w:p w14:paraId="5F204B0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https://www.merriam-webster.com/dictionary/explant</w:t>
      </w:r>
    </w:p>
    <w:p w14:paraId="74EB4B5E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1B750B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ɛks.plænt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709FF77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eks·plant</w:t>
      </w:r>
      <w:proofErr w:type="spellEnd"/>
    </w:p>
    <w:p w14:paraId="43E53D3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C694AC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Maternal-Fetal</w:t>
      </w:r>
    </w:p>
    <w:p w14:paraId="7E65B2A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https://www.merriam-webster.com/dictionary/maternal-fetal</w:t>
      </w:r>
    </w:p>
    <w:p w14:paraId="1E841AD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D05B5E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məˈtɜːr.nəl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 xml:space="preserve"> 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ˈfiː.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təl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6F1FD03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muh·tur·nuhl·fee·tuhl</w:t>
      </w:r>
      <w:proofErr w:type="spellEnd"/>
    </w:p>
    <w:p w14:paraId="3284508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91351C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Interface</w:t>
      </w:r>
    </w:p>
    <w:p w14:paraId="1535BC6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https://www.merriam-webster.com/dictionary/interface</w:t>
      </w:r>
    </w:p>
    <w:p w14:paraId="4989853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BC8B25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ɪn.tɚˌfeɪs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1D6DF31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in·ter·fays</w:t>
      </w:r>
      <w:proofErr w:type="spellEnd"/>
    </w:p>
    <w:p w14:paraId="1E13AA80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380AE9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Transmission</w:t>
      </w:r>
    </w:p>
    <w:p w14:paraId="2AB7AD2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https://www.merriam-webster.com/dictionary/transmission</w:t>
      </w:r>
    </w:p>
    <w:p w14:paraId="63799AA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B2E3C4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trænzˈmɪʃ.ən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47CB3A3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tranz·mih·shun</w:t>
      </w:r>
      <w:proofErr w:type="spellEnd"/>
    </w:p>
    <w:p w14:paraId="5A84782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2702C19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Replication</w:t>
      </w:r>
    </w:p>
    <w:p w14:paraId="2FC9B1F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https://www.merriam-webster.com/dictionary/replication</w:t>
      </w:r>
    </w:p>
    <w:p w14:paraId="67BE4BF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A74414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rɛp.lɪˈkeɪ</w:t>
      </w:r>
      <w:proofErr w:type="gramEnd"/>
      <w:r w:rsidRPr="008571D0">
        <w:rPr>
          <w:rFonts w:cstheme="minorHAnsi"/>
          <w:b/>
          <w:bCs/>
          <w:sz w:val="22"/>
          <w:szCs w:val="22"/>
        </w:rPr>
        <w:t>.ʃən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28F83940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rep·luh·kay·shun</w:t>
      </w:r>
      <w:proofErr w:type="spellEnd"/>
    </w:p>
    <w:p w14:paraId="55B90F8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795D8F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Physiologically</w:t>
      </w:r>
    </w:p>
    <w:p w14:paraId="0AB0EED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https://www.merriam-webster.com/dictionary/physiologically</w:t>
      </w:r>
    </w:p>
    <w:p w14:paraId="40C7A50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6126E6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/ˌfɪz.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i.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əˈlɑ</w:t>
      </w:r>
      <w:proofErr w:type="spellEnd"/>
      <w:r w:rsidRPr="008571D0">
        <w:rPr>
          <w:rFonts w:cstheme="minorHAnsi"/>
          <w:b/>
          <w:bCs/>
          <w:sz w:val="22"/>
          <w:szCs w:val="22"/>
        </w:rPr>
        <w:t>ː</w:t>
      </w:r>
      <w:proofErr w:type="gramEnd"/>
      <w:r w:rsidRPr="008571D0">
        <w:rPr>
          <w:rFonts w:cstheme="minorHAnsi"/>
          <w:b/>
          <w:bCs/>
          <w:sz w:val="22"/>
          <w:szCs w:val="22"/>
        </w:rPr>
        <w:t>.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dʒɪ.kəl</w:t>
      </w:r>
      <w:proofErr w:type="gramEnd"/>
      <w:r w:rsidRPr="008571D0">
        <w:rPr>
          <w:rFonts w:cstheme="minorHAnsi"/>
          <w:b/>
          <w:bCs/>
          <w:sz w:val="22"/>
          <w:szCs w:val="22"/>
        </w:rPr>
        <w:t>.i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4C22717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fiz·ee·uh·lah·ji·kuh·lee</w:t>
      </w:r>
      <w:proofErr w:type="spellEnd"/>
    </w:p>
    <w:p w14:paraId="60678200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DF3146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Gestation-dependent</w:t>
      </w:r>
    </w:p>
    <w:p w14:paraId="7163EFB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https://www.merriam-webster.com/dictionary/gestation</w:t>
      </w:r>
    </w:p>
    <w:p w14:paraId="21F12AF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C09D83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dʒɛˈsteɪ.ʃən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dɪˈpɛn.dənt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60B970D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jeh·stay·shun·dih·pen·duhnt</w:t>
      </w:r>
      <w:proofErr w:type="spellEnd"/>
    </w:p>
    <w:p w14:paraId="452A589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495A86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Architecture</w:t>
      </w:r>
    </w:p>
    <w:p w14:paraId="7C6AEB9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https://www.merriam-webster.com/dictionary/architecture</w:t>
      </w:r>
    </w:p>
    <w:p w14:paraId="2CDD983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C262A9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ɑːr.kɪˌtɛk</w:t>
      </w:r>
      <w:proofErr w:type="gramEnd"/>
      <w:r w:rsidRPr="008571D0">
        <w:rPr>
          <w:rFonts w:cstheme="minorHAnsi"/>
          <w:b/>
          <w:bCs/>
          <w:sz w:val="22"/>
          <w:szCs w:val="22"/>
        </w:rPr>
        <w:t>.tʃɚ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6F3D835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ar·kuh·tek·chur</w:t>
      </w:r>
      <w:proofErr w:type="spellEnd"/>
    </w:p>
    <w:p w14:paraId="25E4137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9CCAAD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Microbial</w:t>
      </w:r>
    </w:p>
    <w:p w14:paraId="7BC3647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https://www.merriam-webster.com/dictionary/microbial</w:t>
      </w:r>
    </w:p>
    <w:p w14:paraId="11F2A31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2468870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maɪˈkroʊ.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bi.əl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5911A65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my·kroh·bee·uhl</w:t>
      </w:r>
      <w:proofErr w:type="spellEnd"/>
    </w:p>
    <w:p w14:paraId="1526F5F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2B65AC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Contamination</w:t>
      </w:r>
    </w:p>
    <w:p w14:paraId="78C51C3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https://www.merriam-webster.com/dictionary/contamination</w:t>
      </w:r>
    </w:p>
    <w:p w14:paraId="3CD781D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29C8FF0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kənˌtæm.əˈneɪ</w:t>
      </w:r>
      <w:proofErr w:type="gramEnd"/>
      <w:r w:rsidRPr="008571D0">
        <w:rPr>
          <w:rFonts w:cstheme="minorHAnsi"/>
          <w:b/>
          <w:bCs/>
          <w:sz w:val="22"/>
          <w:szCs w:val="22"/>
        </w:rPr>
        <w:t>.ʃən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3B4AAF9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kuhn·tam·uh·nay·shun</w:t>
      </w:r>
      <w:proofErr w:type="spellEnd"/>
    </w:p>
    <w:p w14:paraId="3B3E558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6163B53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Antiviral</w:t>
      </w:r>
    </w:p>
    <w:p w14:paraId="492C006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https://www.merriam-webster.com/dictionary/antiviral</w:t>
      </w:r>
    </w:p>
    <w:p w14:paraId="38177DA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83D3A0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æn.tiˈvaɪ</w:t>
      </w:r>
      <w:proofErr w:type="gramEnd"/>
      <w:r w:rsidRPr="008571D0">
        <w:rPr>
          <w:rFonts w:cstheme="minorHAnsi"/>
          <w:b/>
          <w:bCs/>
          <w:sz w:val="22"/>
          <w:szCs w:val="22"/>
        </w:rPr>
        <w:t>.rəl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5FE7F2C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an·tee·vy·ruhl</w:t>
      </w:r>
      <w:proofErr w:type="spellEnd"/>
    </w:p>
    <w:p w14:paraId="605902F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51D3E60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Institutional Review Board (IRB)</w:t>
      </w:r>
    </w:p>
    <w:p w14:paraId="492C264E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https://www.merriam-webster.com/dictionary/institutional%20review%20board</w:t>
      </w:r>
    </w:p>
    <w:p w14:paraId="3DC66C0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02B45C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ˌɪn.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stɪˈtu</w:t>
      </w:r>
      <w:proofErr w:type="spellEnd"/>
      <w:r w:rsidRPr="008571D0">
        <w:rPr>
          <w:rFonts w:cstheme="minorHAnsi"/>
          <w:b/>
          <w:bCs/>
          <w:sz w:val="22"/>
          <w:szCs w:val="22"/>
        </w:rPr>
        <w:t>ː</w:t>
      </w:r>
      <w:proofErr w:type="gramEnd"/>
      <w:r w:rsidRPr="008571D0">
        <w:rPr>
          <w:rFonts w:cstheme="minorHAnsi"/>
          <w:b/>
          <w:bCs/>
          <w:sz w:val="22"/>
          <w:szCs w:val="22"/>
        </w:rPr>
        <w:t>.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ʃən.əl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 xml:space="preserve">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rɪˈvju</w:t>
      </w:r>
      <w:proofErr w:type="spellEnd"/>
      <w:r w:rsidRPr="008571D0">
        <w:rPr>
          <w:rFonts w:cstheme="minorHAnsi"/>
          <w:b/>
          <w:bCs/>
          <w:sz w:val="22"/>
          <w:szCs w:val="22"/>
        </w:rPr>
        <w:t xml:space="preserve">ː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bɔːrd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171F9E3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in·stuh·too·shuh·nuhl·rih·vyoo·bord</w:t>
      </w:r>
      <w:proofErr w:type="spellEnd"/>
    </w:p>
    <w:p w14:paraId="3306223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D5B659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proofErr w:type="spellStart"/>
      <w:r w:rsidRPr="008571D0">
        <w:rPr>
          <w:rFonts w:cstheme="minorHAnsi"/>
          <w:b/>
          <w:bCs/>
          <w:sz w:val="22"/>
          <w:szCs w:val="22"/>
        </w:rPr>
        <w:t>Germethèque</w:t>
      </w:r>
      <w:proofErr w:type="spellEnd"/>
    </w:p>
    <w:p w14:paraId="0655141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No confirmed link found</w:t>
      </w:r>
    </w:p>
    <w:p w14:paraId="08F0A61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ʒɛʁ.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mɛ.tɛk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 (French origin)</w:t>
      </w:r>
    </w:p>
    <w:p w14:paraId="131FFA1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zhair·meh·tek</w:t>
      </w:r>
      <w:proofErr w:type="spellEnd"/>
    </w:p>
    <w:p w14:paraId="4CC9763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67C897C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Gelatin</w:t>
      </w:r>
    </w:p>
    <w:p w14:paraId="1573CD4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lastRenderedPageBreak/>
        <w:t>Pronunciation link: https://www.merriam-webster.com/dictionary/gelatin</w:t>
      </w:r>
    </w:p>
    <w:p w14:paraId="16967BF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261EEA3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dʒɛl.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ə.tɪn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0B0CAD0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jel·uh·tin</w:t>
      </w:r>
      <w:proofErr w:type="spellEnd"/>
    </w:p>
    <w:p w14:paraId="0057C0D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18DA7E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Phosphate</w:t>
      </w:r>
    </w:p>
    <w:p w14:paraId="726F6B2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https://www.merriam-webster.com/dictionary/phosphate</w:t>
      </w:r>
    </w:p>
    <w:p w14:paraId="376E0F9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4598AB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fɑːs.feɪt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4A2C884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faas·fayt</w:t>
      </w:r>
      <w:proofErr w:type="spellEnd"/>
    </w:p>
    <w:p w14:paraId="2974927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823991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Incubator</w:t>
      </w:r>
    </w:p>
    <w:p w14:paraId="08B45070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https://www.merriam-webster.com/dictionary/incubator</w:t>
      </w:r>
    </w:p>
    <w:p w14:paraId="087E86C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905023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ɪŋ.kjuˌbeɪ</w:t>
      </w:r>
      <w:proofErr w:type="gramEnd"/>
      <w:r w:rsidRPr="008571D0">
        <w:rPr>
          <w:rFonts w:cstheme="minorHAnsi"/>
          <w:b/>
          <w:bCs/>
          <w:sz w:val="22"/>
          <w:szCs w:val="22"/>
        </w:rPr>
        <w:t>.tɚ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5033D3B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ing·kyoo·bay·tur</w:t>
      </w:r>
      <w:proofErr w:type="spellEnd"/>
    </w:p>
    <w:p w14:paraId="6F4E39E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270FF04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Cytokeratin</w:t>
      </w:r>
    </w:p>
    <w:p w14:paraId="2982288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https://www.merriam-webster.com/dictionary/cytokeratin</w:t>
      </w:r>
    </w:p>
    <w:p w14:paraId="01591D6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52CAD7C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saɪ.toʊˈkɛr</w:t>
      </w:r>
      <w:proofErr w:type="gramEnd"/>
      <w:r w:rsidRPr="008571D0">
        <w:rPr>
          <w:rFonts w:cstheme="minorHAnsi"/>
          <w:b/>
          <w:bCs/>
          <w:sz w:val="22"/>
          <w:szCs w:val="22"/>
        </w:rPr>
        <w:t>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ə.tɪn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4AC3FC4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sy·toh·keh·ruh·tin</w:t>
      </w:r>
      <w:proofErr w:type="spellEnd"/>
    </w:p>
    <w:p w14:paraId="5BB2FE9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CDD16C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Vimentin</w:t>
      </w:r>
    </w:p>
    <w:p w14:paraId="48BEE3A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https://www.merriam-webster.com/dictionary/vimentin</w:t>
      </w:r>
    </w:p>
    <w:p w14:paraId="5E3022C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7B242F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vɪˈmɛn.tɪn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0CBF08E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vih·men·tin</w:t>
      </w:r>
      <w:proofErr w:type="spellEnd"/>
    </w:p>
    <w:p w14:paraId="17C5F27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FF3A9EE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Immunohistochemistry</w:t>
      </w:r>
    </w:p>
    <w:p w14:paraId="61CADC1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https://www.merriam-webster.com/dictionary/immunohistochemistry</w:t>
      </w:r>
    </w:p>
    <w:p w14:paraId="3E6B176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2D6DC693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ɪˌmju</w:t>
      </w:r>
      <w:proofErr w:type="spellEnd"/>
      <w:r w:rsidRPr="008571D0">
        <w:rPr>
          <w:rFonts w:cstheme="minorHAnsi"/>
          <w:b/>
          <w:bCs/>
          <w:sz w:val="22"/>
          <w:szCs w:val="22"/>
        </w:rPr>
        <w:t>ː.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noʊˌhɪs</w:t>
      </w:r>
      <w:proofErr w:type="gramEnd"/>
      <w:r w:rsidRPr="008571D0">
        <w:rPr>
          <w:rFonts w:cstheme="minorHAnsi"/>
          <w:b/>
          <w:bCs/>
          <w:sz w:val="22"/>
          <w:szCs w:val="22"/>
        </w:rPr>
        <w:t>.toʊˈkɛm.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ɪ.stri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6767CE6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ih·myoo·noh·his·toh·keh·mih·stree</w:t>
      </w:r>
      <w:proofErr w:type="spellEnd"/>
    </w:p>
    <w:p w14:paraId="1466B09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2927DC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Cytomegalovirus</w:t>
      </w:r>
    </w:p>
    <w:p w14:paraId="08EF459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https://www.merriam-webster.com/dictionary/cytomegalovirus</w:t>
      </w:r>
    </w:p>
    <w:p w14:paraId="5E4D314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5267796E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saɪ.toʊˈmɛɡ</w:t>
      </w:r>
      <w:proofErr w:type="gramEnd"/>
      <w:r w:rsidRPr="008571D0">
        <w:rPr>
          <w:rFonts w:cstheme="minorHAnsi"/>
          <w:b/>
          <w:bCs/>
          <w:sz w:val="22"/>
          <w:szCs w:val="22"/>
        </w:rPr>
        <w:t>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ə.loʊˌvaɪ</w:t>
      </w:r>
      <w:proofErr w:type="gramEnd"/>
      <w:r w:rsidRPr="008571D0">
        <w:rPr>
          <w:rFonts w:cstheme="minorHAnsi"/>
          <w:b/>
          <w:bCs/>
          <w:sz w:val="22"/>
          <w:szCs w:val="22"/>
        </w:rPr>
        <w:t>.rəs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66AA639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sy·toh·meh·guh·loh·vy·ruhs</w:t>
      </w:r>
      <w:proofErr w:type="spellEnd"/>
    </w:p>
    <w:p w14:paraId="31BBE15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FC08AA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proofErr w:type="spellStart"/>
      <w:r w:rsidRPr="008571D0">
        <w:rPr>
          <w:rFonts w:cstheme="minorHAnsi"/>
          <w:b/>
          <w:bCs/>
          <w:sz w:val="22"/>
          <w:szCs w:val="22"/>
        </w:rPr>
        <w:t>Histoculture</w:t>
      </w:r>
      <w:proofErr w:type="spellEnd"/>
    </w:p>
    <w:p w14:paraId="68938CB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No confirmed link found</w:t>
      </w:r>
    </w:p>
    <w:p w14:paraId="7F8A523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hɪs.toʊˌkʌl</w:t>
      </w:r>
      <w:proofErr w:type="gramEnd"/>
      <w:r w:rsidRPr="008571D0">
        <w:rPr>
          <w:rFonts w:cstheme="minorHAnsi"/>
          <w:b/>
          <w:bCs/>
          <w:sz w:val="22"/>
          <w:szCs w:val="22"/>
        </w:rPr>
        <w:t>.tʃɚ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788042D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his·toh·kul·chur</w:t>
      </w:r>
      <w:proofErr w:type="spellEnd"/>
    </w:p>
    <w:p w14:paraId="6B90597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BC508B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lastRenderedPageBreak/>
        <w:t>Supernatant</w:t>
      </w:r>
    </w:p>
    <w:p w14:paraId="70EC304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https://www.merriam-webster.com/dictionary/supernatant</w:t>
      </w:r>
    </w:p>
    <w:p w14:paraId="30048E1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9CC366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ˈ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su</w:t>
      </w:r>
      <w:proofErr w:type="spellEnd"/>
      <w:r w:rsidRPr="008571D0">
        <w:rPr>
          <w:rFonts w:cstheme="minorHAnsi"/>
          <w:b/>
          <w:bCs/>
          <w:sz w:val="22"/>
          <w:szCs w:val="22"/>
        </w:rPr>
        <w:t>ː.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pɚˌneɪ</w:t>
      </w:r>
      <w:proofErr w:type="gramEnd"/>
      <w:r w:rsidRPr="008571D0">
        <w:rPr>
          <w:rFonts w:cstheme="minorHAnsi"/>
          <w:b/>
          <w:bCs/>
          <w:sz w:val="22"/>
          <w:szCs w:val="22"/>
        </w:rPr>
        <w:t>.tənt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6A50587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soo·per·nay·tuhnt</w:t>
      </w:r>
      <w:proofErr w:type="spellEnd"/>
    </w:p>
    <w:p w14:paraId="275EFD3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225DA7E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Permissiveness</w:t>
      </w:r>
    </w:p>
    <w:p w14:paraId="013BB24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https://www.merriam-webster.com/dictionary/permissive</w:t>
      </w:r>
    </w:p>
    <w:p w14:paraId="6A32D82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B9A83B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pɚˈmɪ.sɪv</w:t>
      </w:r>
      <w:proofErr w:type="gramEnd"/>
      <w:r w:rsidRPr="008571D0">
        <w:rPr>
          <w:rFonts w:cstheme="minorHAnsi"/>
          <w:b/>
          <w:bCs/>
          <w:sz w:val="22"/>
          <w:szCs w:val="22"/>
        </w:rPr>
        <w:t>.nəs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31BCA5E7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pur·mih·siv·nuhs</w:t>
      </w:r>
      <w:proofErr w:type="spellEnd"/>
    </w:p>
    <w:p w14:paraId="2D356A4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53A298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Trimester</w:t>
      </w:r>
    </w:p>
    <w:p w14:paraId="53594D0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https://www.merriam-webster.com/dictionary/trimester</w:t>
      </w:r>
    </w:p>
    <w:p w14:paraId="23EC1B8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33E89655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spellStart"/>
      <w:proofErr w:type="gramStart"/>
      <w:r w:rsidRPr="008571D0">
        <w:rPr>
          <w:rFonts w:cstheme="minorHAnsi"/>
          <w:b/>
          <w:bCs/>
          <w:sz w:val="22"/>
          <w:szCs w:val="22"/>
        </w:rPr>
        <w:t>traɪˈmɛs.tɚ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7CDC0C9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try·mes·tur</w:t>
      </w:r>
      <w:proofErr w:type="spellEnd"/>
    </w:p>
    <w:p w14:paraId="20DD367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617FFD4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DNase</w:t>
      </w:r>
    </w:p>
    <w:p w14:paraId="06254D0A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https://www.merriam-webster.com/dictionary/DNase</w:t>
      </w:r>
    </w:p>
    <w:p w14:paraId="600938D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5CD6A9DB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/ˈdiːˌ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ɛnˌeɪz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323F2C4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dee·en·ayz</w:t>
      </w:r>
      <w:proofErr w:type="spellEnd"/>
    </w:p>
    <w:p w14:paraId="3C923A9E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50DF9A4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Apoptotic</w:t>
      </w:r>
    </w:p>
    <w:p w14:paraId="2D2EC906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https://www.merriam-webster.com/dictionary/apoptotic</w:t>
      </w:r>
    </w:p>
    <w:p w14:paraId="76E2B13C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71B644A1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ˌeɪ.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pɑːpˈtɑ</w:t>
      </w:r>
      <w:proofErr w:type="spellEnd"/>
      <w:r w:rsidRPr="008571D0">
        <w:rPr>
          <w:rFonts w:cstheme="minorHAnsi"/>
          <w:b/>
          <w:bCs/>
          <w:sz w:val="22"/>
          <w:szCs w:val="22"/>
        </w:rPr>
        <w:t>ː</w:t>
      </w:r>
      <w:proofErr w:type="gramEnd"/>
      <w:r w:rsidRPr="008571D0">
        <w:rPr>
          <w:rFonts w:cstheme="minorHAnsi"/>
          <w:b/>
          <w:bCs/>
          <w:sz w:val="22"/>
          <w:szCs w:val="22"/>
        </w:rPr>
        <w:t>.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tɪk</w:t>
      </w:r>
      <w:proofErr w:type="spell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7873BBD0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ay·pahp·tah·tik</w:t>
      </w:r>
      <w:proofErr w:type="spellEnd"/>
    </w:p>
    <w:p w14:paraId="0AF906FD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0E8DC51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Viability</w:t>
      </w:r>
    </w:p>
    <w:p w14:paraId="6FCEF17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https://www.merriam-webster.com/dictionary/viability</w:t>
      </w:r>
    </w:p>
    <w:p w14:paraId="711395C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17663B9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vaɪ.əˈbɪ</w:t>
      </w:r>
      <w:proofErr w:type="gramEnd"/>
      <w:r w:rsidRPr="008571D0">
        <w:rPr>
          <w:rFonts w:cstheme="minorHAnsi"/>
          <w:b/>
          <w:bCs/>
          <w:sz w:val="22"/>
          <w:szCs w:val="22"/>
        </w:rPr>
        <w:t>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lə.ti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48086479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vy·uh·bil·uh·tee</w:t>
      </w:r>
      <w:proofErr w:type="spellEnd"/>
    </w:p>
    <w:p w14:paraId="0503494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6A1F0208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Cytoarchitecture</w:t>
      </w:r>
    </w:p>
    <w:p w14:paraId="429DD38F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Pronunciation link: https://www.merriam-webster.com/dictionary/cytoarchitecture</w:t>
      </w:r>
    </w:p>
    <w:p w14:paraId="3BC9E8F2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</w:p>
    <w:p w14:paraId="4BFA5724" w14:textId="77777777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>IPA: /</w:t>
      </w:r>
      <w:proofErr w:type="gramStart"/>
      <w:r w:rsidRPr="008571D0">
        <w:rPr>
          <w:rFonts w:cstheme="minorHAnsi"/>
          <w:b/>
          <w:bCs/>
          <w:sz w:val="22"/>
          <w:szCs w:val="22"/>
        </w:rPr>
        <w:t>ˌ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saɪ.toʊˈɑːr</w:t>
      </w:r>
      <w:proofErr w:type="gramEnd"/>
      <w:r w:rsidRPr="008571D0">
        <w:rPr>
          <w:rFonts w:cstheme="minorHAnsi"/>
          <w:b/>
          <w:bCs/>
          <w:sz w:val="22"/>
          <w:szCs w:val="22"/>
        </w:rPr>
        <w:t>.</w:t>
      </w:r>
      <w:proofErr w:type="gramStart"/>
      <w:r w:rsidRPr="008571D0">
        <w:rPr>
          <w:rFonts w:cstheme="minorHAnsi"/>
          <w:b/>
          <w:bCs/>
          <w:sz w:val="22"/>
          <w:szCs w:val="22"/>
        </w:rPr>
        <w:t>kɪˌtɛk.tʃɚ</w:t>
      </w:r>
      <w:proofErr w:type="spellEnd"/>
      <w:proofErr w:type="gramEnd"/>
      <w:r w:rsidRPr="008571D0">
        <w:rPr>
          <w:rFonts w:cstheme="minorHAnsi"/>
          <w:b/>
          <w:bCs/>
          <w:sz w:val="22"/>
          <w:szCs w:val="22"/>
        </w:rPr>
        <w:t>/</w:t>
      </w:r>
    </w:p>
    <w:p w14:paraId="11C474EB" w14:textId="5DEDE801" w:rsidR="008571D0" w:rsidRPr="008571D0" w:rsidRDefault="008571D0" w:rsidP="008571D0">
      <w:pPr>
        <w:rPr>
          <w:rFonts w:cstheme="minorHAnsi"/>
          <w:b/>
          <w:bCs/>
          <w:sz w:val="22"/>
          <w:szCs w:val="22"/>
        </w:rPr>
      </w:pPr>
      <w:r w:rsidRPr="008571D0">
        <w:rPr>
          <w:rFonts w:cstheme="minorHAnsi"/>
          <w:b/>
          <w:bCs/>
          <w:sz w:val="22"/>
          <w:szCs w:val="22"/>
        </w:rPr>
        <w:t xml:space="preserve">Phonetic Spelling: </w:t>
      </w:r>
      <w:proofErr w:type="spellStart"/>
      <w:r w:rsidRPr="008571D0">
        <w:rPr>
          <w:rFonts w:cstheme="minorHAnsi"/>
          <w:b/>
          <w:bCs/>
          <w:sz w:val="22"/>
          <w:szCs w:val="22"/>
        </w:rPr>
        <w:t>sy·toh·ar·kuh·tek·chur</w:t>
      </w:r>
      <w:proofErr w:type="spellEnd"/>
    </w:p>
    <w:sectPr w:rsidR="008571D0" w:rsidRPr="008571D0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1290" w14:textId="77777777" w:rsidR="00F00586" w:rsidRDefault="00F00586">
      <w:r>
        <w:separator/>
      </w:r>
    </w:p>
    <w:p w14:paraId="622AEB30" w14:textId="77777777" w:rsidR="00F00586" w:rsidRDefault="00F00586"/>
  </w:endnote>
  <w:endnote w:type="continuationSeparator" w:id="0">
    <w:p w14:paraId="05499F6A" w14:textId="77777777" w:rsidR="00F00586" w:rsidRDefault="00F00586">
      <w:r>
        <w:continuationSeparator/>
      </w:r>
    </w:p>
    <w:p w14:paraId="74755948" w14:textId="77777777" w:rsidR="00F00586" w:rsidRDefault="00F005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A50FF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401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B61E7">
      <w:rPr>
        <w:rFonts w:cstheme="minorHAnsi"/>
      </w:rPr>
      <w:t xml:space="preserve"> January 20, </w:t>
    </w:r>
    <w:proofErr w:type="gramStart"/>
    <w:r w:rsidR="000B61E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EB0E" w14:textId="77777777" w:rsidR="00F00586" w:rsidRDefault="00F00586">
      <w:r>
        <w:separator/>
      </w:r>
    </w:p>
    <w:p w14:paraId="5AF51CF3" w14:textId="77777777" w:rsidR="00F00586" w:rsidRDefault="00F00586"/>
  </w:footnote>
  <w:footnote w:type="continuationSeparator" w:id="0">
    <w:p w14:paraId="124A6843" w14:textId="77777777" w:rsidR="00F00586" w:rsidRDefault="00F00586">
      <w:r>
        <w:continuationSeparator/>
      </w:r>
    </w:p>
    <w:p w14:paraId="4B8E7DDF" w14:textId="77777777" w:rsidR="00F00586" w:rsidRDefault="00F005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C7840A0" w:rsidR="00336C61" w:rsidRPr="006D3AC7" w:rsidRDefault="00336C61" w:rsidP="000B61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61E7" w:rsidRPr="00DB6A99"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181C74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51DE"/>
    <w:rsid w:val="00056D0F"/>
    <w:rsid w:val="00074929"/>
    <w:rsid w:val="00083792"/>
    <w:rsid w:val="00084600"/>
    <w:rsid w:val="00085F90"/>
    <w:rsid w:val="0008613B"/>
    <w:rsid w:val="00086CA1"/>
    <w:rsid w:val="00090BAC"/>
    <w:rsid w:val="000A6D25"/>
    <w:rsid w:val="000A7C4F"/>
    <w:rsid w:val="000B0B1A"/>
    <w:rsid w:val="000B2085"/>
    <w:rsid w:val="000B387A"/>
    <w:rsid w:val="000B4E9A"/>
    <w:rsid w:val="000B61E7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27F2A"/>
    <w:rsid w:val="001302B1"/>
    <w:rsid w:val="001331E3"/>
    <w:rsid w:val="00135214"/>
    <w:rsid w:val="00143557"/>
    <w:rsid w:val="001469E6"/>
    <w:rsid w:val="00146DBD"/>
    <w:rsid w:val="00151824"/>
    <w:rsid w:val="001528A5"/>
    <w:rsid w:val="00160413"/>
    <w:rsid w:val="00162D51"/>
    <w:rsid w:val="00176D6F"/>
    <w:rsid w:val="00177858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37E8"/>
    <w:rsid w:val="00304013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5A6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583F"/>
    <w:rsid w:val="003D0847"/>
    <w:rsid w:val="003D0FD6"/>
    <w:rsid w:val="003E2BC9"/>
    <w:rsid w:val="003F38B2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42DB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2173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05B9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71D0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789"/>
    <w:rsid w:val="009538A4"/>
    <w:rsid w:val="00954870"/>
    <w:rsid w:val="00962168"/>
    <w:rsid w:val="009625B1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1DFD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71B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61A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443C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C11"/>
    <w:rsid w:val="00D34FAF"/>
    <w:rsid w:val="00D37719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491F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B03"/>
    <w:rsid w:val="00E04EFB"/>
    <w:rsid w:val="00E072C2"/>
    <w:rsid w:val="00E12787"/>
    <w:rsid w:val="00E2109B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7345E"/>
    <w:rsid w:val="00E8076C"/>
    <w:rsid w:val="00E87DA4"/>
    <w:rsid w:val="00EA15F6"/>
    <w:rsid w:val="00EA1867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0586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7C44"/>
    <w:rsid w:val="00F95E8D"/>
    <w:rsid w:val="00FA1A9D"/>
    <w:rsid w:val="00FA532D"/>
    <w:rsid w:val="00FA7A79"/>
    <w:rsid w:val="00FA7D51"/>
    <w:rsid w:val="00FC1DA2"/>
    <w:rsid w:val="00FD1497"/>
    <w:rsid w:val="00FD23A5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85A6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85A6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85A6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85A6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85A6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85A6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cile.malnou@utoulouse.fr" TargetMode="External"/><Relationship Id="rId13" Type="http://schemas.openxmlformats.org/officeDocument/2006/relationships/hyperlink" Target="mailto:guerby.p@chu-toulouse.fr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05173" TargetMode="External"/><Relationship Id="rId12" Type="http://schemas.openxmlformats.org/officeDocument/2006/relationships/hyperlink" Target="mailto:duchanois.d@chu-toulouse.fr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ic.guimbaud@inserm.fr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charlene.martin@inserm.fr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lene.martin@inserm.fr" TargetMode="External"/><Relationship Id="rId14" Type="http://schemas.openxmlformats.org/officeDocument/2006/relationships/hyperlink" Target="mailto:cecile.malnou@utoulous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2196</Words>
  <Characters>12519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19</cp:revision>
  <cp:lastPrinted>2026-01-29T14:05:00Z</cp:lastPrinted>
  <dcterms:created xsi:type="dcterms:W3CDTF">2026-01-16T09:52:00Z</dcterms:created>
  <dcterms:modified xsi:type="dcterms:W3CDTF">2026-01-29T14:05:00Z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