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2F632A68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6A389F" w:rsidRPr="00062CE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</w:t>
        </w:r>
        <w:r w:rsidR="006A389F" w:rsidRPr="00062CE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m</w:t>
        </w:r>
        <w:r w:rsidR="006A389F" w:rsidRPr="00062CE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/t/69522?status=a71528k</w:t>
        </w:r>
      </w:hyperlink>
    </w:p>
    <w:p w14:paraId="1AF4BCA3" w14:textId="2154B8C9" w:rsidR="006A389F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6A389F" w:rsidRPr="00062CE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</w:t>
        </w:r>
        <w:r w:rsidR="006A389F" w:rsidRPr="00062CE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.</w:t>
        </w:r>
        <w:r w:rsidR="006A389F" w:rsidRPr="00062CE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com/v/69522?status=a71528k</w:t>
        </w:r>
      </w:hyperlink>
    </w:p>
    <w:p w14:paraId="0000000B" w14:textId="4DAF8CAD" w:rsidR="00C74D7E" w:rsidRPr="006A389F" w:rsidRDefault="006411A0" w:rsidP="006A389F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6A389F" w:rsidRDefault="00000000" w:rsidP="006A389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A389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9440D46" w14:textId="7E6CA0C0" w:rsidR="006A389F" w:rsidRPr="006A389F" w:rsidRDefault="00A65AD0" w:rsidP="006A389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Time in Video</w:t>
      </w:r>
      <w:r w:rsidR="006A389F" w:rsidRPr="006A389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 xml:space="preserve">NA, and </w:t>
      </w:r>
      <w:r w:rsidRPr="006A389F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6A389F">
        <w:rPr>
          <w:rFonts w:ascii="Calibri" w:eastAsia="Times New Roman" w:hAnsi="Calibri" w:cs="Calibri"/>
          <w:b/>
          <w:bCs/>
          <w:sz w:val="24"/>
          <w:szCs w:val="24"/>
        </w:rPr>
        <w:t>ext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: </w:t>
      </w:r>
      <w:r w:rsidRPr="00A65AD0">
        <w:rPr>
          <w:rFonts w:ascii="Calibri" w:eastAsia="Times New Roman" w:hAnsi="Calibri" w:cs="Calibri"/>
          <w:sz w:val="24"/>
          <w:szCs w:val="24"/>
        </w:rPr>
        <w:t>NA</w:t>
      </w:r>
    </w:p>
    <w:p w14:paraId="12BDEFAE" w14:textId="0F544121" w:rsidR="006A389F" w:rsidRPr="006A389F" w:rsidRDefault="006A389F" w:rsidP="006A389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A389F">
        <w:rPr>
          <w:rFonts w:ascii="Calibri" w:hAnsi="Calibri" w:cs="Calibri"/>
          <w:b/>
          <w:bCs/>
          <w:sz w:val="24"/>
          <w:szCs w:val="24"/>
        </w:rPr>
        <w:t>Comment</w:t>
      </w:r>
      <w:r w:rsidRPr="006A389F">
        <w:rPr>
          <w:rFonts w:ascii="Calibri" w:hAnsi="Calibri" w:cs="Calibri"/>
          <w:sz w:val="24"/>
          <w:szCs w:val="24"/>
        </w:rPr>
        <w:t xml:space="preserve">: The text </w:t>
      </w:r>
      <w:r w:rsidR="00A65AD0">
        <w:rPr>
          <w:rFonts w:ascii="Calibri" w:hAnsi="Calibri" w:cs="Calibri"/>
          <w:sz w:val="24"/>
          <w:szCs w:val="24"/>
        </w:rPr>
        <w:t xml:space="preserve">at 3.2 </w:t>
      </w:r>
      <w:r w:rsidRPr="006A389F">
        <w:rPr>
          <w:rFonts w:ascii="Calibri" w:hAnsi="Calibri" w:cs="Calibri"/>
          <w:sz w:val="24"/>
          <w:szCs w:val="24"/>
        </w:rPr>
        <w:t xml:space="preserve">states, “Give analgesics carprofen 5 mg/kg subcutaneously and atropine 0.05 mg/kg intraperitoneally to maintain animal comfort intraoperatively.” There is no statement either in the video or the text indicating that post-operative analgesia </w:t>
      </w:r>
      <w:proofErr w:type="gramStart"/>
      <w:r w:rsidRPr="006A389F">
        <w:rPr>
          <w:rFonts w:ascii="Calibri" w:hAnsi="Calibri" w:cs="Calibri"/>
          <w:sz w:val="24"/>
          <w:szCs w:val="24"/>
        </w:rPr>
        <w:t>is provided</w:t>
      </w:r>
      <w:proofErr w:type="gramEnd"/>
      <w:r w:rsidR="00A65AD0">
        <w:rPr>
          <w:rFonts w:ascii="Calibri" w:hAnsi="Calibri" w:cs="Calibri"/>
          <w:sz w:val="24"/>
          <w:szCs w:val="24"/>
        </w:rPr>
        <w:t>.</w:t>
      </w:r>
    </w:p>
    <w:p w14:paraId="1BA090FF" w14:textId="285FF324" w:rsidR="006A389F" w:rsidRPr="006A389F" w:rsidRDefault="006A389F" w:rsidP="006A389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A389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A389F">
        <w:rPr>
          <w:rFonts w:ascii="Calibri" w:hAnsi="Calibri" w:cs="Calibri"/>
          <w:sz w:val="24"/>
          <w:szCs w:val="24"/>
        </w:rPr>
        <w:t xml:space="preserve">: </w:t>
      </w:r>
      <w:r w:rsidR="00A65AD0">
        <w:rPr>
          <w:rFonts w:ascii="Calibri" w:hAnsi="Calibri" w:cs="Calibri"/>
          <w:sz w:val="24"/>
          <w:szCs w:val="24"/>
        </w:rPr>
        <w:t>Provide</w:t>
      </w:r>
      <w:r w:rsidRPr="006A389F">
        <w:rPr>
          <w:rFonts w:ascii="Calibri" w:hAnsi="Calibri" w:cs="Calibri"/>
          <w:sz w:val="24"/>
          <w:szCs w:val="24"/>
        </w:rPr>
        <w:t xml:space="preserve"> post-operative analgesia</w:t>
      </w:r>
      <w:r w:rsidR="00A65AD0">
        <w:rPr>
          <w:rFonts w:ascii="Calibri" w:hAnsi="Calibri" w:cs="Calibri"/>
          <w:sz w:val="24"/>
          <w:szCs w:val="24"/>
        </w:rPr>
        <w:t xml:space="preserve"> details </w:t>
      </w:r>
      <w:r w:rsidRPr="006A389F">
        <w:rPr>
          <w:rFonts w:ascii="Calibri" w:hAnsi="Calibri" w:cs="Calibri"/>
          <w:sz w:val="24"/>
          <w:szCs w:val="24"/>
        </w:rPr>
        <w:t>for both the Collection of Donor Blood and TE-</w:t>
      </w:r>
      <w:proofErr w:type="spellStart"/>
      <w:r w:rsidRPr="006A389F">
        <w:rPr>
          <w:rFonts w:ascii="Calibri" w:hAnsi="Calibri" w:cs="Calibri"/>
          <w:sz w:val="24"/>
          <w:szCs w:val="24"/>
        </w:rPr>
        <w:t>MCAo</w:t>
      </w:r>
      <w:proofErr w:type="spellEnd"/>
      <w:r w:rsidRPr="006A389F">
        <w:rPr>
          <w:rFonts w:ascii="Calibri" w:hAnsi="Calibri" w:cs="Calibri"/>
          <w:sz w:val="24"/>
          <w:szCs w:val="24"/>
        </w:rPr>
        <w:t xml:space="preserve"> surgeries.</w:t>
      </w:r>
    </w:p>
    <w:p w14:paraId="0000000F" w14:textId="77777777" w:rsidR="00C74D7E" w:rsidRPr="006A389F" w:rsidRDefault="00C74D7E" w:rsidP="006A389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6A389F" w:rsidRDefault="00000000" w:rsidP="006A389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A389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7DBF1A07" w14:textId="31DBFD85" w:rsidR="006A389F" w:rsidRPr="006A389F" w:rsidRDefault="006A389F" w:rsidP="006A389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A389F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A65AD0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6A389F">
        <w:rPr>
          <w:rFonts w:ascii="Calibri" w:eastAsia="Times New Roman" w:hAnsi="Calibri" w:cs="Calibri"/>
          <w:b/>
          <w:bCs/>
          <w:sz w:val="24"/>
          <w:szCs w:val="24"/>
        </w:rPr>
        <w:t>ext</w:t>
      </w:r>
      <w:r w:rsidRPr="006A389F">
        <w:rPr>
          <w:rFonts w:ascii="Calibri" w:eastAsia="Times New Roman" w:hAnsi="Calibri" w:cs="Calibri"/>
          <w:sz w:val="24"/>
          <w:szCs w:val="24"/>
        </w:rPr>
        <w:t xml:space="preserve">: </w:t>
      </w:r>
      <w:r w:rsidR="00A65AD0">
        <w:rPr>
          <w:rFonts w:ascii="Calibri" w:eastAsia="Times New Roman" w:hAnsi="Calibri" w:cs="Calibri"/>
          <w:sz w:val="24"/>
          <w:szCs w:val="24"/>
        </w:rPr>
        <w:t>4.6</w:t>
      </w:r>
    </w:p>
    <w:p w14:paraId="275676E1" w14:textId="22B29E2B" w:rsidR="006A389F" w:rsidRPr="006A389F" w:rsidRDefault="006A389F" w:rsidP="006A389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A389F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6A389F">
        <w:rPr>
          <w:rFonts w:ascii="Calibri" w:eastAsia="Times New Roman" w:hAnsi="Calibri" w:cs="Calibri"/>
          <w:sz w:val="24"/>
          <w:szCs w:val="24"/>
        </w:rPr>
        <w:t xml:space="preserve">: Skin preparation should include </w:t>
      </w:r>
      <w:proofErr w:type="gramStart"/>
      <w:r w:rsidRPr="006A389F">
        <w:rPr>
          <w:rFonts w:ascii="Calibri" w:eastAsia="Times New Roman" w:hAnsi="Calibri" w:cs="Calibri"/>
          <w:sz w:val="24"/>
          <w:szCs w:val="24"/>
        </w:rPr>
        <w:t>3</w:t>
      </w:r>
      <w:proofErr w:type="gramEnd"/>
      <w:r w:rsidRPr="006A389F">
        <w:rPr>
          <w:rFonts w:ascii="Calibri" w:eastAsia="Times New Roman" w:hAnsi="Calibri" w:cs="Calibri"/>
          <w:sz w:val="24"/>
          <w:szCs w:val="24"/>
        </w:rPr>
        <w:t xml:space="preserve"> alternating rounds of scrub with alcohol, not </w:t>
      </w:r>
      <w:proofErr w:type="gramStart"/>
      <w:r w:rsidRPr="006A389F">
        <w:rPr>
          <w:rFonts w:ascii="Calibri" w:eastAsia="Times New Roman" w:hAnsi="Calibri" w:cs="Calibri"/>
          <w:sz w:val="24"/>
          <w:szCs w:val="24"/>
        </w:rPr>
        <w:t>3</w:t>
      </w:r>
      <w:proofErr w:type="gramEnd"/>
      <w:r w:rsidRPr="006A389F">
        <w:rPr>
          <w:rFonts w:ascii="Calibri" w:eastAsia="Times New Roman" w:hAnsi="Calibri" w:cs="Calibri"/>
          <w:sz w:val="24"/>
          <w:szCs w:val="24"/>
        </w:rPr>
        <w:t xml:space="preserve"> alcohol washes followed by one scrub (that </w:t>
      </w:r>
      <w:proofErr w:type="gramStart"/>
      <w:r w:rsidRPr="006A389F">
        <w:rPr>
          <w:rFonts w:ascii="Calibri" w:eastAsia="Times New Roman" w:hAnsi="Calibri" w:cs="Calibri"/>
          <w:sz w:val="24"/>
          <w:szCs w:val="24"/>
        </w:rPr>
        <w:t>is then apparently not washed</w:t>
      </w:r>
      <w:proofErr w:type="gramEnd"/>
      <w:r w:rsidRPr="006A389F">
        <w:rPr>
          <w:rFonts w:ascii="Calibri" w:eastAsia="Times New Roman" w:hAnsi="Calibri" w:cs="Calibri"/>
          <w:sz w:val="24"/>
          <w:szCs w:val="24"/>
        </w:rPr>
        <w:t xml:space="preserve"> off)</w:t>
      </w:r>
      <w:r w:rsidR="00A65AD0">
        <w:rPr>
          <w:rFonts w:ascii="Calibri" w:eastAsia="Times New Roman" w:hAnsi="Calibri" w:cs="Calibri"/>
          <w:sz w:val="24"/>
          <w:szCs w:val="24"/>
        </w:rPr>
        <w:t>.</w:t>
      </w:r>
    </w:p>
    <w:p w14:paraId="3B1B64CA" w14:textId="27AD31CE" w:rsidR="006A389F" w:rsidRPr="006A389F" w:rsidRDefault="006A389F" w:rsidP="006A389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A389F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6A389F">
        <w:rPr>
          <w:rFonts w:ascii="Calibri" w:eastAsia="Times New Roman" w:hAnsi="Calibri" w:cs="Calibri"/>
          <w:sz w:val="24"/>
          <w:szCs w:val="24"/>
        </w:rPr>
        <w:t xml:space="preserve">: Please change the wording to reflect </w:t>
      </w:r>
      <w:r w:rsidR="00A65AD0">
        <w:rPr>
          <w:rFonts w:ascii="Calibri" w:eastAsia="Times New Roman" w:hAnsi="Calibri" w:cs="Calibri"/>
          <w:sz w:val="24"/>
          <w:szCs w:val="24"/>
        </w:rPr>
        <w:t xml:space="preserve">the </w:t>
      </w:r>
      <w:r w:rsidRPr="006A389F">
        <w:rPr>
          <w:rFonts w:ascii="Calibri" w:eastAsia="Times New Roman" w:hAnsi="Calibri" w:cs="Calibri"/>
          <w:sz w:val="24"/>
          <w:szCs w:val="24"/>
        </w:rPr>
        <w:t xml:space="preserve">proper skin prep procedure of </w:t>
      </w:r>
      <w:proofErr w:type="gramStart"/>
      <w:r w:rsidRPr="006A389F">
        <w:rPr>
          <w:rFonts w:ascii="Calibri" w:eastAsia="Times New Roman" w:hAnsi="Calibri" w:cs="Calibri"/>
          <w:sz w:val="24"/>
          <w:szCs w:val="24"/>
        </w:rPr>
        <w:t>3</w:t>
      </w:r>
      <w:proofErr w:type="gramEnd"/>
      <w:r w:rsidRPr="006A389F">
        <w:rPr>
          <w:rFonts w:ascii="Calibri" w:eastAsia="Times New Roman" w:hAnsi="Calibri" w:cs="Calibri"/>
          <w:sz w:val="24"/>
          <w:szCs w:val="24"/>
        </w:rPr>
        <w:t xml:space="preserve"> alternating rounds of scrub</w:t>
      </w:r>
      <w:r w:rsidR="00A65AD0">
        <w:rPr>
          <w:rFonts w:ascii="Calibri" w:eastAsia="Times New Roman" w:hAnsi="Calibri" w:cs="Calibri"/>
          <w:sz w:val="24"/>
          <w:szCs w:val="24"/>
        </w:rPr>
        <w:t>,</w:t>
      </w:r>
      <w:r w:rsidRPr="006A389F">
        <w:rPr>
          <w:rFonts w:ascii="Calibri" w:eastAsia="Times New Roman" w:hAnsi="Calibri" w:cs="Calibri"/>
          <w:sz w:val="24"/>
          <w:szCs w:val="24"/>
        </w:rPr>
        <w:t xml:space="preserve"> followed by alcohol</w:t>
      </w:r>
      <w:r w:rsidR="00A65AD0">
        <w:rPr>
          <w:rFonts w:ascii="Calibri" w:eastAsia="Times New Roman" w:hAnsi="Calibri" w:cs="Calibri"/>
          <w:sz w:val="24"/>
          <w:szCs w:val="24"/>
        </w:rPr>
        <w:t>.</w:t>
      </w:r>
    </w:p>
    <w:p w14:paraId="24F66510" w14:textId="77777777" w:rsidR="006A389F" w:rsidRPr="006A389F" w:rsidRDefault="006A389F" w:rsidP="006A389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78F0EC4A" w14:textId="0AB1ED53" w:rsidR="006A389F" w:rsidRPr="006A389F" w:rsidRDefault="006A389F" w:rsidP="006A389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A389F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A65AD0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6A389F">
        <w:rPr>
          <w:rFonts w:ascii="Calibri" w:eastAsia="Times New Roman" w:hAnsi="Calibri" w:cs="Calibri"/>
          <w:b/>
          <w:bCs/>
          <w:sz w:val="24"/>
          <w:szCs w:val="24"/>
        </w:rPr>
        <w:t>ext</w:t>
      </w:r>
      <w:r w:rsidRPr="006A389F">
        <w:rPr>
          <w:rFonts w:ascii="Calibri" w:eastAsia="Times New Roman" w:hAnsi="Calibri" w:cs="Calibri"/>
          <w:sz w:val="24"/>
          <w:szCs w:val="24"/>
        </w:rPr>
        <w:t xml:space="preserve">: </w:t>
      </w:r>
      <w:r w:rsidR="00A65AD0">
        <w:rPr>
          <w:rFonts w:ascii="Calibri" w:eastAsia="Times New Roman" w:hAnsi="Calibri" w:cs="Calibri"/>
          <w:sz w:val="24"/>
          <w:szCs w:val="24"/>
        </w:rPr>
        <w:t>4.</w:t>
      </w:r>
      <w:r w:rsidRPr="006A389F">
        <w:rPr>
          <w:rFonts w:ascii="Calibri" w:eastAsia="Times New Roman" w:hAnsi="Calibri" w:cs="Calibri"/>
          <w:sz w:val="24"/>
          <w:szCs w:val="24"/>
        </w:rPr>
        <w:t>21-</w:t>
      </w:r>
      <w:r w:rsidR="00A65AD0">
        <w:rPr>
          <w:rFonts w:ascii="Calibri" w:eastAsia="Times New Roman" w:hAnsi="Calibri" w:cs="Calibri"/>
          <w:sz w:val="24"/>
          <w:szCs w:val="24"/>
        </w:rPr>
        <w:t>4.</w:t>
      </w:r>
      <w:r w:rsidRPr="006A389F">
        <w:rPr>
          <w:rFonts w:ascii="Calibri" w:eastAsia="Times New Roman" w:hAnsi="Calibri" w:cs="Calibri"/>
          <w:sz w:val="24"/>
          <w:szCs w:val="24"/>
        </w:rPr>
        <w:t xml:space="preserve">22  </w:t>
      </w:r>
    </w:p>
    <w:p w14:paraId="4DA5CD64" w14:textId="78FD9D44" w:rsidR="006A389F" w:rsidRPr="006A389F" w:rsidRDefault="006A389F" w:rsidP="006A389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A389F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6A389F">
        <w:rPr>
          <w:rFonts w:ascii="Calibri" w:eastAsia="Times New Roman" w:hAnsi="Calibri" w:cs="Calibri"/>
          <w:sz w:val="24"/>
          <w:szCs w:val="24"/>
        </w:rPr>
        <w:t>: There is no mention of closing the skin wound</w:t>
      </w:r>
      <w:r w:rsidR="00A65AD0">
        <w:rPr>
          <w:rFonts w:ascii="Calibri" w:eastAsia="Times New Roman" w:hAnsi="Calibri" w:cs="Calibri"/>
          <w:sz w:val="24"/>
          <w:szCs w:val="24"/>
        </w:rPr>
        <w:t>.</w:t>
      </w:r>
    </w:p>
    <w:p w14:paraId="6CC54E91" w14:textId="2DE84C94" w:rsidR="006A389F" w:rsidRPr="006A389F" w:rsidRDefault="006A389F" w:rsidP="006A389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A389F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6A389F">
        <w:rPr>
          <w:rFonts w:ascii="Calibri" w:eastAsia="Times New Roman" w:hAnsi="Calibri" w:cs="Calibri"/>
          <w:sz w:val="24"/>
          <w:szCs w:val="24"/>
        </w:rPr>
        <w:t>: Please add a point between 21 and 22 to describe skin closure.</w:t>
      </w:r>
    </w:p>
    <w:p w14:paraId="6863F753" w14:textId="77777777" w:rsidR="006A389F" w:rsidRPr="006A389F" w:rsidRDefault="006A389F" w:rsidP="006A389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1253A13-28A1-4CCB-919A-62D2AD0A592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07A13DB9-B3E8-4315-A6F2-AC9F152F5F3E}"/>
    <w:embedBold r:id="rId3" w:fontKey="{172354F3-7269-4AF0-9EC9-25F169DC00E2}"/>
    <w:embedItalic r:id="rId4" w:fontKey="{2355D6EA-7DA1-44BE-B7E7-B60419F29E2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75994DB-C971-424F-AF88-58CC0B9ADC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B0B0C5F-D5FA-49FE-92DA-D4802B0A27DC}"/>
    <w:embedBold r:id="rId7" w:fontKey="{69DAA438-EF35-4EDD-A58C-AD7684821B3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325025"/>
    <w:rsid w:val="00325F33"/>
    <w:rsid w:val="003760AF"/>
    <w:rsid w:val="00413DA0"/>
    <w:rsid w:val="004520A3"/>
    <w:rsid w:val="00542BFA"/>
    <w:rsid w:val="00567376"/>
    <w:rsid w:val="006411A0"/>
    <w:rsid w:val="006714B7"/>
    <w:rsid w:val="006A389F"/>
    <w:rsid w:val="00744D7E"/>
    <w:rsid w:val="007D3FB3"/>
    <w:rsid w:val="00882B75"/>
    <w:rsid w:val="009005AE"/>
    <w:rsid w:val="00A65AD0"/>
    <w:rsid w:val="00C74D7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522?status=a7152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522?status=a71528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15</cp:revision>
  <dcterms:created xsi:type="dcterms:W3CDTF">2024-11-12T12:06:00Z</dcterms:created>
  <dcterms:modified xsi:type="dcterms:W3CDTF">2026-03-04T05:19:00Z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