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29AA" w14:textId="77777777" w:rsidR="003A49C2" w:rsidRPr="00B07A3B" w:rsidRDefault="003A49C2" w:rsidP="009A0E7C">
      <w:pPr>
        <w:pStyle w:val="BodyText"/>
        <w:outlineLvl w:val="0"/>
        <w:rPr>
          <w:rFonts w:cstheme="minorHAnsi"/>
          <w:b/>
          <w:i w:val="0"/>
          <w:sz w:val="22"/>
          <w:szCs w:val="22"/>
        </w:rPr>
      </w:pPr>
    </w:p>
    <w:p w14:paraId="2D8055D2" w14:textId="2730D817"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ED2692">
        <w:rPr>
          <w:rFonts w:eastAsia="Times New Roman" w:cstheme="minorHAnsi"/>
          <w:b/>
        </w:rPr>
        <w:t>69521</w:t>
      </w:r>
    </w:p>
    <w:p w14:paraId="2F6924E5" w14:textId="31197B8E"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ED2692">
        <w:rPr>
          <w:rFonts w:eastAsia="Times New Roman" w:cstheme="minorHAnsi"/>
          <w:b/>
        </w:rPr>
        <w:t>Poornima G</w:t>
      </w:r>
    </w:p>
    <w:p w14:paraId="6FB9233B" w14:textId="14AE5D89"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ED2692" w:rsidRPr="00BA595D">
          <w:rPr>
            <w:rStyle w:val="Hyperlink"/>
            <w:rFonts w:eastAsia="Times New Roman" w:cstheme="minorHAnsi"/>
            <w:b/>
          </w:rPr>
          <w:t>https://review.jove.com/account/file-uploader?src=21203953</w:t>
        </w:r>
      </w:hyperlink>
      <w:r w:rsidR="00ED2692">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1E6AE70F"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ED2692" w:rsidRPr="00ED2692">
        <w:rPr>
          <w:rStyle w:val="ArticleTitle"/>
          <w:rFonts w:cstheme="minorHAnsi"/>
        </w:rPr>
        <w:t>Pilot In Vitro Study to Assess Cleaning Ability and Effects of Different Decontamination Methods on Implant Surfaces</w:t>
      </w:r>
    </w:p>
    <w:p w14:paraId="4A0C5B67" w14:textId="3F439179" w:rsidR="004E0C5A" w:rsidRDefault="004E0C5A" w:rsidP="004E0C5A">
      <w:pPr>
        <w:outlineLvl w:val="0"/>
        <w:rPr>
          <w:rFonts w:eastAsia="Times New Roman" w:cstheme="minorHAnsi"/>
          <w:b/>
        </w:rPr>
      </w:pPr>
    </w:p>
    <w:p w14:paraId="1E30A820" w14:textId="77777777" w:rsidR="00B10A1A" w:rsidRPr="00B07A3B" w:rsidRDefault="00B10A1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4FA12B23" w14:textId="77777777" w:rsidR="00ED2692" w:rsidRPr="00ED2692" w:rsidRDefault="00ED2692" w:rsidP="00ED2692">
      <w:pPr>
        <w:outlineLvl w:val="0"/>
        <w:rPr>
          <w:rFonts w:eastAsia="Times New Roman" w:cstheme="minorHAnsi"/>
          <w:b/>
          <w:sz w:val="28"/>
          <w:szCs w:val="28"/>
          <w:vertAlign w:val="superscript"/>
        </w:rPr>
      </w:pPr>
      <w:r w:rsidRPr="00ED2692">
        <w:rPr>
          <w:rFonts w:eastAsia="Times New Roman" w:cstheme="minorHAnsi"/>
          <w:b/>
          <w:sz w:val="28"/>
          <w:szCs w:val="28"/>
        </w:rPr>
        <w:t>Gizem Ince Kuka</w:t>
      </w:r>
      <w:r w:rsidRPr="00ED2692">
        <w:rPr>
          <w:rFonts w:eastAsia="Times New Roman" w:cstheme="minorHAnsi"/>
          <w:b/>
          <w:sz w:val="28"/>
          <w:szCs w:val="28"/>
          <w:vertAlign w:val="superscript"/>
        </w:rPr>
        <w:t>1</w:t>
      </w:r>
      <w:r w:rsidRPr="00ED2692">
        <w:rPr>
          <w:rFonts w:eastAsia="Times New Roman" w:cstheme="minorHAnsi"/>
          <w:b/>
          <w:sz w:val="28"/>
          <w:szCs w:val="28"/>
        </w:rPr>
        <w:t>, Selin Gungormek</w:t>
      </w:r>
      <w:r w:rsidRPr="00ED2692">
        <w:rPr>
          <w:rFonts w:eastAsia="Times New Roman" w:cstheme="minorHAnsi"/>
          <w:b/>
          <w:sz w:val="28"/>
          <w:szCs w:val="28"/>
          <w:vertAlign w:val="superscript"/>
        </w:rPr>
        <w:t>2</w:t>
      </w:r>
      <w:r w:rsidRPr="00ED2692">
        <w:rPr>
          <w:rFonts w:eastAsia="Times New Roman" w:cstheme="minorHAnsi"/>
          <w:b/>
          <w:sz w:val="28"/>
          <w:szCs w:val="28"/>
        </w:rPr>
        <w:t>, Cihangir Altay Keles</w:t>
      </w:r>
      <w:r w:rsidRPr="00ED2692">
        <w:rPr>
          <w:rFonts w:eastAsia="Times New Roman" w:cstheme="minorHAnsi"/>
          <w:b/>
          <w:sz w:val="28"/>
          <w:szCs w:val="28"/>
          <w:vertAlign w:val="superscript"/>
        </w:rPr>
        <w:t>1</w:t>
      </w:r>
      <w:r w:rsidRPr="00ED2692">
        <w:rPr>
          <w:rFonts w:eastAsia="Times New Roman" w:cstheme="minorHAnsi"/>
          <w:b/>
          <w:sz w:val="28"/>
          <w:szCs w:val="28"/>
        </w:rPr>
        <w:t>, Hare Gursoy</w:t>
      </w:r>
      <w:r w:rsidRPr="00ED2692">
        <w:rPr>
          <w:rFonts w:eastAsia="Times New Roman" w:cstheme="minorHAnsi"/>
          <w:b/>
          <w:sz w:val="28"/>
          <w:szCs w:val="28"/>
          <w:vertAlign w:val="superscript"/>
        </w:rPr>
        <w:t>1</w:t>
      </w:r>
      <w:r w:rsidRPr="00ED2692">
        <w:rPr>
          <w:rFonts w:eastAsia="Times New Roman" w:cstheme="minorHAnsi"/>
          <w:b/>
          <w:sz w:val="28"/>
          <w:szCs w:val="28"/>
        </w:rPr>
        <w:t>, Leyla Kuru</w:t>
      </w:r>
      <w:r w:rsidRPr="00ED2692">
        <w:rPr>
          <w:rFonts w:eastAsia="Times New Roman" w:cstheme="minorHAnsi"/>
          <w:b/>
          <w:sz w:val="28"/>
          <w:szCs w:val="28"/>
          <w:vertAlign w:val="superscript"/>
        </w:rPr>
        <w:t>2</w:t>
      </w:r>
    </w:p>
    <w:p w14:paraId="7500B275" w14:textId="77777777" w:rsidR="00ED2692" w:rsidRPr="00ED2692" w:rsidRDefault="00ED2692" w:rsidP="00ED2692">
      <w:pPr>
        <w:outlineLvl w:val="0"/>
        <w:rPr>
          <w:rFonts w:eastAsia="Times New Roman" w:cstheme="minorHAnsi"/>
          <w:b/>
          <w:sz w:val="28"/>
          <w:szCs w:val="28"/>
        </w:rPr>
      </w:pPr>
    </w:p>
    <w:p w14:paraId="36CB1D0E" w14:textId="63BE95B2" w:rsidR="00ED2692" w:rsidRPr="00ED2692" w:rsidRDefault="00ED2692" w:rsidP="00ED2692">
      <w:pPr>
        <w:outlineLvl w:val="0"/>
        <w:rPr>
          <w:rFonts w:eastAsia="Times New Roman" w:cstheme="minorHAnsi"/>
          <w:bCs/>
          <w:sz w:val="28"/>
          <w:szCs w:val="28"/>
        </w:rPr>
      </w:pPr>
      <w:r w:rsidRPr="00ED2692">
        <w:rPr>
          <w:rFonts w:eastAsia="Times New Roman" w:cstheme="minorHAnsi"/>
          <w:bCs/>
          <w:sz w:val="28"/>
          <w:szCs w:val="28"/>
          <w:vertAlign w:val="superscript"/>
        </w:rPr>
        <w:t>1</w:t>
      </w:r>
      <w:r w:rsidRPr="00ED2692">
        <w:rPr>
          <w:rFonts w:eastAsia="Times New Roman" w:cstheme="minorHAnsi"/>
          <w:bCs/>
          <w:sz w:val="28"/>
          <w:szCs w:val="28"/>
        </w:rPr>
        <w:t>Department of Periodontology, Hamidiye Dental Faculty, University of Health Sciences</w:t>
      </w:r>
    </w:p>
    <w:p w14:paraId="0825F8F8" w14:textId="33CCE563" w:rsidR="00ED2692" w:rsidRDefault="00ED2692" w:rsidP="00ED2692">
      <w:pPr>
        <w:outlineLvl w:val="0"/>
        <w:rPr>
          <w:rFonts w:eastAsia="Times New Roman" w:cstheme="minorHAnsi"/>
          <w:bCs/>
          <w:sz w:val="28"/>
          <w:szCs w:val="28"/>
        </w:rPr>
      </w:pPr>
      <w:r w:rsidRPr="00ED2692">
        <w:rPr>
          <w:rFonts w:eastAsia="Times New Roman" w:cstheme="minorHAnsi"/>
          <w:bCs/>
          <w:sz w:val="28"/>
          <w:szCs w:val="28"/>
          <w:vertAlign w:val="superscript"/>
        </w:rPr>
        <w:t>2</w:t>
      </w:r>
      <w:r w:rsidRPr="00ED2692">
        <w:rPr>
          <w:rFonts w:eastAsia="Times New Roman" w:cstheme="minorHAnsi"/>
          <w:bCs/>
          <w:sz w:val="28"/>
          <w:szCs w:val="28"/>
        </w:rPr>
        <w:t xml:space="preserve">Department of Periodontology, Faculty of Dentistry, Marmara University </w:t>
      </w:r>
    </w:p>
    <w:p w14:paraId="5992CE1F" w14:textId="77777777" w:rsidR="00ED2692" w:rsidRPr="00ED2692" w:rsidRDefault="00ED2692" w:rsidP="00ED2692">
      <w:pPr>
        <w:outlineLvl w:val="0"/>
        <w:rPr>
          <w:rFonts w:eastAsia="Times New Roman" w:cstheme="minorHAnsi"/>
          <w:bCs/>
          <w:sz w:val="28"/>
          <w:szCs w:val="28"/>
        </w:rPr>
      </w:pPr>
    </w:p>
    <w:p w14:paraId="33CD999C" w14:textId="718ACB3D" w:rsidR="00D6314B" w:rsidRDefault="00D6314B" w:rsidP="00EC3C46">
      <w:pPr>
        <w:outlineLvl w:val="0"/>
        <w:rPr>
          <w:rFonts w:eastAsia="Times New Roman" w:cstheme="minorHAnsi"/>
          <w:b/>
          <w:sz w:val="28"/>
          <w:szCs w:val="28"/>
        </w:rPr>
      </w:pP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F9ACEB1"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D51335">
        <w:rPr>
          <w:rFonts w:eastAsia="Times New Roman" w:cstheme="minorHAnsi"/>
          <w:color w:val="000000"/>
        </w:rPr>
        <w:t xml:space="preserve"> </w:t>
      </w:r>
      <w:r w:rsidR="00D51335">
        <w:rPr>
          <w:rFonts w:cstheme="minorHAnsi"/>
          <w:color w:val="000000"/>
        </w:rPr>
        <w:t>(city/state/country information not included in video title page)</w:t>
      </w:r>
      <w:r w:rsidR="004E0C5A" w:rsidRPr="00B07A3B">
        <w:rPr>
          <w:rFonts w:eastAsia="Times New Roman" w:cstheme="minorHAnsi"/>
          <w:color w:val="000000"/>
        </w:rPr>
        <w:t>.</w:t>
      </w:r>
      <w:r w:rsidR="00A52E47">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71BCD910" w:rsidR="004E0C5A" w:rsidRDefault="00ED2692" w:rsidP="004E0C5A">
      <w:pPr>
        <w:outlineLvl w:val="0"/>
        <w:rPr>
          <w:rFonts w:eastAsia="Times New Roman" w:cstheme="minorHAnsi"/>
        </w:rPr>
      </w:pPr>
      <w:bookmarkStart w:id="0" w:name="_Hlk25233958"/>
      <w:r w:rsidRPr="00ED2692">
        <w:rPr>
          <w:rFonts w:eastAsia="Times New Roman" w:cstheme="minorHAnsi"/>
        </w:rPr>
        <w:t>Gizem Ince Kuka</w:t>
      </w:r>
      <w:r w:rsidRPr="00ED2692">
        <w:rPr>
          <w:rFonts w:eastAsia="Times New Roman" w:cstheme="minorHAnsi"/>
        </w:rPr>
        <w:tab/>
      </w:r>
      <w:r w:rsidRPr="00ED2692">
        <w:rPr>
          <w:rFonts w:eastAsia="Times New Roman" w:cstheme="minorHAnsi"/>
        </w:rPr>
        <w:tab/>
        <w:t>gizem.incekuka@sbu.edu.tr</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bookmarkEnd w:id="0"/>
    <w:p w14:paraId="055B8CA7" w14:textId="77777777" w:rsidR="00D51335" w:rsidRPr="00B07A3B" w:rsidRDefault="00D51335" w:rsidP="00D51335">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6500EF2A" w14:textId="6B596095" w:rsidR="00ED2692" w:rsidRPr="00ED2692" w:rsidRDefault="00ED2692" w:rsidP="00ED2692">
      <w:pPr>
        <w:outlineLvl w:val="0"/>
        <w:rPr>
          <w:rFonts w:cstheme="minorHAnsi"/>
          <w:bCs/>
        </w:rPr>
      </w:pPr>
      <w:r w:rsidRPr="00ED2692">
        <w:rPr>
          <w:rFonts w:cstheme="minorHAnsi"/>
          <w:bCs/>
        </w:rPr>
        <w:t>Selin Gungormek</w:t>
      </w:r>
      <w:r w:rsidRPr="00ED2692">
        <w:rPr>
          <w:rFonts w:cstheme="minorHAnsi"/>
          <w:bCs/>
        </w:rPr>
        <w:tab/>
      </w:r>
      <w:r w:rsidRPr="00ED2692">
        <w:rPr>
          <w:rFonts w:cstheme="minorHAnsi"/>
          <w:bCs/>
        </w:rPr>
        <w:tab/>
        <w:t>selin.yildirim@marmara.edu.tr</w:t>
      </w:r>
    </w:p>
    <w:p w14:paraId="6FE40129" w14:textId="59AD606F" w:rsidR="00ED2692" w:rsidRPr="00ED2692" w:rsidRDefault="00ED2692" w:rsidP="00ED2692">
      <w:pPr>
        <w:outlineLvl w:val="0"/>
        <w:rPr>
          <w:rFonts w:cstheme="minorHAnsi"/>
          <w:bCs/>
        </w:rPr>
      </w:pPr>
      <w:r w:rsidRPr="00ED2692">
        <w:rPr>
          <w:rFonts w:cstheme="minorHAnsi"/>
          <w:bCs/>
        </w:rPr>
        <w:t>Cihangir Altay Keles</w:t>
      </w:r>
      <w:r w:rsidRPr="00ED2692">
        <w:rPr>
          <w:rFonts w:cstheme="minorHAnsi"/>
          <w:bCs/>
        </w:rPr>
        <w:tab/>
      </w:r>
      <w:r w:rsidRPr="00ED2692">
        <w:rPr>
          <w:rFonts w:cstheme="minorHAnsi"/>
          <w:bCs/>
        </w:rPr>
        <w:tab/>
        <w:t>231002126@ogrenci.sbu.edu.tr</w:t>
      </w:r>
    </w:p>
    <w:p w14:paraId="190D791C" w14:textId="2AF0244D" w:rsidR="00ED2692" w:rsidRPr="00ED2692" w:rsidRDefault="00ED2692" w:rsidP="00ED2692">
      <w:pPr>
        <w:outlineLvl w:val="0"/>
        <w:rPr>
          <w:rFonts w:cstheme="minorHAnsi"/>
          <w:bCs/>
        </w:rPr>
      </w:pPr>
      <w:r w:rsidRPr="00ED2692">
        <w:rPr>
          <w:rFonts w:cstheme="minorHAnsi"/>
          <w:bCs/>
        </w:rPr>
        <w:t>Hare Gursoy</w:t>
      </w:r>
      <w:r w:rsidRPr="00ED2692">
        <w:rPr>
          <w:rFonts w:cstheme="minorHAnsi"/>
          <w:bCs/>
        </w:rPr>
        <w:tab/>
      </w:r>
      <w:r w:rsidRPr="00ED2692">
        <w:rPr>
          <w:rFonts w:cstheme="minorHAnsi"/>
          <w:bCs/>
        </w:rPr>
        <w:tab/>
      </w:r>
      <w:r w:rsidRPr="00ED2692">
        <w:rPr>
          <w:rFonts w:cstheme="minorHAnsi"/>
          <w:bCs/>
        </w:rPr>
        <w:tab/>
        <w:t>hare.gursoy@sbu.edu.tr</w:t>
      </w:r>
    </w:p>
    <w:p w14:paraId="12916965" w14:textId="3D42136D" w:rsidR="003B5E26" w:rsidRPr="00ED2692" w:rsidRDefault="00ED2692" w:rsidP="00ED2692">
      <w:pPr>
        <w:outlineLvl w:val="0"/>
        <w:rPr>
          <w:rFonts w:cstheme="minorHAnsi"/>
          <w:bCs/>
        </w:rPr>
      </w:pPr>
      <w:r w:rsidRPr="00ED2692">
        <w:rPr>
          <w:rFonts w:cstheme="minorHAnsi"/>
          <w:bCs/>
        </w:rPr>
        <w:t>Leyla Kuru</w:t>
      </w:r>
      <w:r w:rsidRPr="00ED2692">
        <w:rPr>
          <w:rFonts w:cstheme="minorHAnsi"/>
          <w:bCs/>
        </w:rPr>
        <w:tab/>
      </w:r>
      <w:r w:rsidRPr="00ED2692">
        <w:rPr>
          <w:rFonts w:cstheme="minorHAnsi"/>
          <w:bCs/>
        </w:rPr>
        <w:tab/>
      </w:r>
      <w:r w:rsidRPr="00ED2692">
        <w:rPr>
          <w:rFonts w:cstheme="minorHAnsi"/>
          <w:bCs/>
        </w:rPr>
        <w:tab/>
        <w:t>lkuru@marmara.edu.tr</w:t>
      </w:r>
    </w:p>
    <w:p w14:paraId="70243440" w14:textId="77777777" w:rsidR="00ED2692" w:rsidRDefault="00ED2692" w:rsidP="00ED2692">
      <w:pPr>
        <w:outlineLvl w:val="0"/>
        <w:rPr>
          <w:rFonts w:eastAsia="Times New Roman" w:cstheme="minorHAnsi"/>
        </w:rPr>
      </w:pPr>
      <w:r w:rsidRPr="00ED2692">
        <w:rPr>
          <w:rFonts w:eastAsia="Times New Roman" w:cstheme="minorHAnsi"/>
        </w:rPr>
        <w:t>Gizem Ince Kuka</w:t>
      </w:r>
      <w:r w:rsidRPr="00ED2692">
        <w:rPr>
          <w:rFonts w:eastAsia="Times New Roman" w:cstheme="minorHAnsi"/>
        </w:rPr>
        <w:tab/>
      </w:r>
      <w:r w:rsidRPr="00ED2692">
        <w:rPr>
          <w:rFonts w:eastAsia="Times New Roman" w:cstheme="minorHAnsi"/>
        </w:rPr>
        <w:tab/>
        <w:t>gizem.incekuka@sbu.edu.tr</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1405354" w14:textId="6A95C0B1" w:rsidR="00E25BB7" w:rsidRDefault="005F1ADF" w:rsidP="00E25BB7">
      <w:pPr>
        <w:spacing w:before="120"/>
        <w:rPr>
          <w:rFonts w:ascii="Calibri" w:hAnsi="Calibri" w:cs="Calibri"/>
          <w:bCs/>
        </w:rPr>
      </w:pPr>
      <w:r w:rsidRPr="00B07A3B">
        <w:rPr>
          <w:rFonts w:eastAsia="Times New Roman" w:cstheme="minorHAnsi"/>
          <w:b/>
        </w:rPr>
        <w:t>1.</w:t>
      </w:r>
      <w:r w:rsidR="00E25BB7">
        <w:rPr>
          <w:rFonts w:eastAsia="Times New Roman" w:cstheme="minorHAnsi"/>
          <w:b/>
        </w:rPr>
        <w:t xml:space="preserve"> </w:t>
      </w:r>
      <w:r w:rsidR="00E25BB7" w:rsidRPr="00F70B4F">
        <w:rPr>
          <w:rFonts w:ascii="Calibri" w:hAnsi="Calibri" w:cs="Calibri"/>
          <w:bCs/>
        </w:rPr>
        <w:t xml:space="preserve">We have marked </w:t>
      </w:r>
      <w:r w:rsidR="00E25BB7">
        <w:rPr>
          <w:rFonts w:ascii="Calibri" w:hAnsi="Calibri" w:cs="Calibri"/>
          <w:bCs/>
        </w:rPr>
        <w:t xml:space="preserve">your project </w:t>
      </w:r>
      <w:r w:rsidR="00E25BB7" w:rsidRPr="00F70B4F">
        <w:rPr>
          <w:rFonts w:ascii="Calibri" w:hAnsi="Calibri" w:cs="Calibri"/>
          <w:bCs/>
        </w:rPr>
        <w:t>as author-provided footage, meaning you film the video yourself and provi</w:t>
      </w:r>
      <w:r w:rsidR="004340AE">
        <w:rPr>
          <w:rFonts w:ascii="Calibri" w:hAnsi="Calibri" w:cs="Calibri"/>
          <w:bCs/>
        </w:rPr>
        <w:t>d</w:t>
      </w:r>
      <w:r w:rsidR="00E25BB7">
        <w:rPr>
          <w:rFonts w:ascii="Calibri" w:hAnsi="Calibri" w:cs="Calibri"/>
          <w:bCs/>
        </w:rPr>
        <w:t xml:space="preserve">e </w:t>
      </w:r>
      <w:proofErr w:type="spellStart"/>
      <w:r w:rsidR="00E25BB7">
        <w:rPr>
          <w:rFonts w:ascii="Calibri" w:hAnsi="Calibri" w:cs="Calibri"/>
          <w:bCs/>
        </w:rPr>
        <w:t>JoVE</w:t>
      </w:r>
      <w:proofErr w:type="spellEnd"/>
      <w:r w:rsidR="00E25BB7" w:rsidRPr="00F70B4F">
        <w:rPr>
          <w:rFonts w:ascii="Calibri" w:hAnsi="Calibri" w:cs="Calibri"/>
          <w:bCs/>
        </w:rPr>
        <w:t xml:space="preserve"> with the footage to edit. </w:t>
      </w:r>
      <w:proofErr w:type="spellStart"/>
      <w:r w:rsidR="00F07352">
        <w:rPr>
          <w:rFonts w:ascii="Calibri" w:hAnsi="Calibri" w:cs="Calibri"/>
          <w:bCs/>
        </w:rPr>
        <w:t>JoVE</w:t>
      </w:r>
      <w:proofErr w:type="spellEnd"/>
      <w:r w:rsidR="00F07352">
        <w:rPr>
          <w:rFonts w:ascii="Calibri" w:hAnsi="Calibri" w:cs="Calibri"/>
          <w:bCs/>
        </w:rPr>
        <w:t xml:space="preserve"> will not send the videographer.</w:t>
      </w:r>
      <w:r w:rsidR="00F07352" w:rsidRPr="00F70B4F">
        <w:rPr>
          <w:rFonts w:ascii="Calibri" w:hAnsi="Calibri" w:cs="Calibri"/>
          <w:bCs/>
        </w:rPr>
        <w:t xml:space="preserve"> </w:t>
      </w:r>
      <w:r w:rsidR="00E25BB7">
        <w:rPr>
          <w:rFonts w:ascii="Calibri" w:hAnsi="Calibri" w:cs="Calibri"/>
          <w:bCs/>
        </w:rPr>
        <w:t>P</w:t>
      </w:r>
      <w:r w:rsidR="00E25BB7" w:rsidRPr="00F70B4F">
        <w:rPr>
          <w:rFonts w:ascii="Calibri" w:hAnsi="Calibri" w:cs="Calibri"/>
          <w:bCs/>
        </w:rPr>
        <w:t>lease confirm that this is correct</w:t>
      </w:r>
      <w:r w:rsidR="00E25BB7">
        <w:rPr>
          <w:rFonts w:ascii="Calibri" w:hAnsi="Calibri" w:cs="Calibri"/>
          <w:bCs/>
        </w:rPr>
        <w:t xml:space="preserve">. </w:t>
      </w:r>
    </w:p>
    <w:p w14:paraId="3BC9861F" w14:textId="798171BC" w:rsidR="00E25BB7" w:rsidRPr="005018E6" w:rsidRDefault="00000000" w:rsidP="00E25BB7">
      <w:pPr>
        <w:spacing w:before="120"/>
        <w:rPr>
          <w:rFonts w:cstheme="minorHAnsi"/>
        </w:rPr>
      </w:pPr>
      <w:sdt>
        <w:sdtPr>
          <w:rPr>
            <w:rFonts w:cstheme="minorHAnsi"/>
          </w:rPr>
          <w:id w:val="-1450080821"/>
          <w14:checkbox>
            <w14:checked w14:val="0"/>
            <w14:checkedState w14:val="221A" w14:font="Arial"/>
            <w14:uncheckedState w14:val="2610" w14:font="MS Gothic"/>
          </w14:checkbox>
        </w:sdtPr>
        <w:sdtContent>
          <w:r w:rsidR="009901A9">
            <w:rPr>
              <w:rFonts w:ascii="MS Gothic" w:eastAsia="MS Gothic" w:hAnsi="MS Gothic" w:cstheme="minorHAnsi" w:hint="eastAsia"/>
            </w:rPr>
            <w:t>☐</w:t>
          </w:r>
        </w:sdtContent>
      </w:sdt>
      <w:r w:rsidR="00E25BB7">
        <w:rPr>
          <w:rFonts w:cstheme="minorHAnsi"/>
        </w:rPr>
        <w:t xml:space="preserve"> Correct</w:t>
      </w:r>
      <w:r w:rsidR="00E25BB7" w:rsidRPr="005018E6">
        <w:rPr>
          <w:rFonts w:cstheme="minorHAnsi"/>
        </w:rPr>
        <w:t xml:space="preserve"> </w:t>
      </w:r>
    </w:p>
    <w:p w14:paraId="3D2B2D7A" w14:textId="77777777" w:rsidR="00E25BB7" w:rsidRDefault="00000000" w:rsidP="00E25BB7">
      <w:pPr>
        <w:spacing w:before="120"/>
        <w:rPr>
          <w:rFonts w:cstheme="minorHAnsi"/>
        </w:rPr>
      </w:pPr>
      <w:sdt>
        <w:sdtPr>
          <w:rPr>
            <w:rFonts w:cstheme="minorHAnsi"/>
          </w:rPr>
          <w:id w:val="797118594"/>
          <w14:checkbox>
            <w14:checked w14:val="0"/>
            <w14:checkedState w14:val="221A" w14:font="Arial"/>
            <w14:uncheckedState w14:val="2610" w14:font="MS Gothic"/>
          </w14:checkbox>
        </w:sdtPr>
        <w:sdtContent>
          <w:r w:rsidR="00E25BB7">
            <w:rPr>
              <w:rFonts w:ascii="MS Gothic" w:eastAsia="MS Gothic" w:hAnsi="MS Gothic" w:cstheme="minorHAnsi" w:hint="eastAsia"/>
            </w:rPr>
            <w:t>☐</w:t>
          </w:r>
        </w:sdtContent>
      </w:sdt>
      <w:r w:rsidR="00E25BB7" w:rsidRPr="005018E6">
        <w:rPr>
          <w:rFonts w:cstheme="minorHAnsi"/>
        </w:rPr>
        <w:t xml:space="preserve"> </w:t>
      </w:r>
      <w:r w:rsidR="00E25BB7">
        <w:rPr>
          <w:rFonts w:cstheme="minorHAnsi"/>
        </w:rPr>
        <w:t>Incorrect</w:t>
      </w:r>
      <w:r w:rsidR="00E25BB7" w:rsidRPr="005018E6">
        <w:rPr>
          <w:rFonts w:cstheme="minorHAnsi"/>
        </w:rPr>
        <w:t xml:space="preserve"> </w:t>
      </w:r>
    </w:p>
    <w:p w14:paraId="4645B28C" w14:textId="77777777" w:rsidR="00BC60DB" w:rsidRPr="005018E6" w:rsidRDefault="00BC60DB" w:rsidP="00E25BB7">
      <w:pPr>
        <w:spacing w:before="120"/>
        <w:rPr>
          <w:rFonts w:cstheme="minorHAnsi"/>
        </w:rPr>
      </w:pPr>
    </w:p>
    <w:p w14:paraId="30424AD9" w14:textId="7419BF7C" w:rsidR="00D34FAF" w:rsidRDefault="00F17739" w:rsidP="00D34FAF">
      <w:pPr>
        <w:spacing w:before="120"/>
        <w:ind w:left="216" w:hanging="216"/>
        <w:rPr>
          <w:rFonts w:asciiTheme="majorHAnsi" w:eastAsia="Times New Roman" w:hAnsiTheme="majorHAnsi" w:cstheme="majorHAnsi"/>
        </w:rPr>
      </w:pPr>
      <w:r>
        <w:rPr>
          <w:rFonts w:eastAsia="Times New Roman" w:cstheme="minorHAnsi"/>
          <w:b/>
        </w:rPr>
        <w:t xml:space="preserve">2. </w:t>
      </w:r>
      <w:r w:rsidR="00D34FAF">
        <w:rPr>
          <w:rFonts w:asciiTheme="majorHAnsi" w:eastAsia="Times New Roman" w:hAnsiTheme="majorHAnsi" w:cstheme="majorHAnsi"/>
          <w:b/>
        </w:rPr>
        <w:t>Interview statements</w:t>
      </w:r>
      <w:r w:rsidR="00D34FAF" w:rsidRPr="00E6188D">
        <w:rPr>
          <w:rFonts w:asciiTheme="majorHAnsi" w:eastAsia="Times New Roman" w:hAnsiTheme="majorHAnsi" w:cstheme="majorHAnsi"/>
          <w:b/>
        </w:rPr>
        <w:t>:</w:t>
      </w:r>
      <w:r w:rsidR="00D34FAF">
        <w:rPr>
          <w:rFonts w:asciiTheme="majorHAnsi" w:eastAsia="Times New Roman" w:hAnsiTheme="majorHAnsi" w:cstheme="majorHAnsi"/>
          <w:b/>
        </w:rPr>
        <w:t xml:space="preserve"> </w:t>
      </w:r>
      <w:r w:rsidR="00D34FAF">
        <w:rPr>
          <w:rFonts w:asciiTheme="majorHAnsi" w:eastAsia="Times New Roman" w:hAnsiTheme="majorHAnsi" w:cstheme="majorHAnsi"/>
        </w:rPr>
        <w:t xml:space="preserve">Which interview statement filming option is the most appropriate for your group? </w:t>
      </w:r>
      <w:r w:rsidR="00D34FAF" w:rsidRPr="00680F08">
        <w:rPr>
          <w:rFonts w:asciiTheme="majorHAnsi" w:eastAsia="Times New Roman" w:hAnsiTheme="majorHAnsi" w:cstheme="majorHAnsi"/>
          <w:b/>
          <w:bCs/>
        </w:rPr>
        <w:t>Please select one</w:t>
      </w:r>
      <w:r w:rsidR="00D34FAF">
        <w:rPr>
          <w:rFonts w:asciiTheme="majorHAnsi" w:eastAsia="Times New Roman" w:hAnsiTheme="majorHAnsi" w:cstheme="majorHAnsi"/>
        </w:rPr>
        <w:t>.</w:t>
      </w:r>
    </w:p>
    <w:p w14:paraId="0E91BB30" w14:textId="55CA6A80" w:rsidR="00D34FAF" w:rsidRPr="006D3C9C" w:rsidRDefault="00D34FAF" w:rsidP="00D34FAF">
      <w:pPr>
        <w:rPr>
          <w:rFonts w:eastAsia="Times New Roman" w:cs="Calibri"/>
          <w:color w:val="222222"/>
        </w:rPr>
      </w:pPr>
    </w:p>
    <w:p w14:paraId="07C6EC6B" w14:textId="77777777" w:rsidR="00D34FAF" w:rsidRPr="006D3C9C" w:rsidRDefault="00000000" w:rsidP="00D34FAF">
      <w:pPr>
        <w:ind w:left="720"/>
        <w:rPr>
          <w:rFonts w:eastAsia="Times New Roman" w:cs="Calibri"/>
          <w:color w:val="222222"/>
        </w:rPr>
      </w:pPr>
      <w:sdt>
        <w:sdtPr>
          <w:rPr>
            <w:rFonts w:eastAsia="Times New Roman" w:cstheme="minorHAnsi"/>
            <w:color w:val="000000"/>
            <w:highlight w:val="yellow"/>
          </w:rPr>
          <w:id w:val="153804708"/>
          <w14:checkbox>
            <w14:checked w14:val="0"/>
            <w14:checkedState w14:val="2612" w14:font="MS Gothic"/>
            <w14:uncheckedState w14:val="2610" w14:font="MS Gothic"/>
          </w14:checkbox>
        </w:sdtPr>
        <w:sdtContent>
          <w:r w:rsidR="00D34FAF">
            <w:rPr>
              <w:rFonts w:ascii="MS Gothic" w:eastAsia="MS Gothic" w:hAnsi="MS Gothic" w:cstheme="minorHAnsi" w:hint="eastAsia"/>
              <w:color w:val="000000"/>
              <w:highlight w:val="yellow"/>
            </w:rPr>
            <w:t>☐</w:t>
          </w:r>
        </w:sdtContent>
      </w:sdt>
      <w:r w:rsidR="00D34FAF" w:rsidRPr="006D3C9C">
        <w:rPr>
          <w:rFonts w:eastAsia="Times New Roman" w:cs="Calibri"/>
          <w:color w:val="222222"/>
        </w:rPr>
        <w:t xml:space="preserve"> </w:t>
      </w:r>
      <w:r w:rsidR="00D34FAF">
        <w:rPr>
          <w:rFonts w:eastAsia="Times New Roman" w:cs="Calibri"/>
          <w:color w:val="222222"/>
        </w:rPr>
        <w:tab/>
      </w:r>
      <w:r w:rsidR="00D34FAF" w:rsidRPr="006D3C9C">
        <w:rPr>
          <w:rFonts w:eastAsia="Times New Roman" w:cs="Calibri"/>
          <w:color w:val="222222"/>
        </w:rPr>
        <w:t xml:space="preserve">Interviewees self-record interview statements. </w:t>
      </w:r>
      <w:proofErr w:type="spellStart"/>
      <w:r w:rsidR="00D34FAF" w:rsidRPr="006D3C9C">
        <w:rPr>
          <w:rFonts w:eastAsia="Times New Roman" w:cs="Calibri"/>
          <w:color w:val="222222"/>
        </w:rPr>
        <w:t>JoVE</w:t>
      </w:r>
      <w:proofErr w:type="spellEnd"/>
      <w:r w:rsidR="00D34FAF" w:rsidRPr="006D3C9C">
        <w:rPr>
          <w:rFonts w:eastAsia="Times New Roman" w:cs="Calibri"/>
          <w:color w:val="222222"/>
        </w:rPr>
        <w:t xml:space="preserve"> can provide support for this option.</w:t>
      </w:r>
    </w:p>
    <w:p w14:paraId="75687F63" w14:textId="77777777" w:rsidR="00D34FAF" w:rsidRPr="006D3C9C" w:rsidRDefault="00D34FAF" w:rsidP="00D34FAF">
      <w:pPr>
        <w:ind w:firstLine="720"/>
        <w:rPr>
          <w:rFonts w:eastAsia="Times New Roman" w:cs="Calibri"/>
          <w:color w:val="222222"/>
        </w:rPr>
      </w:pPr>
    </w:p>
    <w:p w14:paraId="44EBF3D9" w14:textId="77777777" w:rsidR="00D34FAF" w:rsidRDefault="00000000" w:rsidP="00D34FAF">
      <w:pPr>
        <w:ind w:left="720"/>
        <w:rPr>
          <w:rFonts w:eastAsia="Times New Roman" w:cs="Calibri"/>
          <w:color w:val="222222"/>
        </w:rPr>
      </w:pPr>
      <w:sdt>
        <w:sdtPr>
          <w:rPr>
            <w:rFonts w:eastAsia="Times New Roman" w:cstheme="minorHAnsi"/>
            <w:color w:val="000000"/>
            <w:highlight w:val="yellow"/>
          </w:rPr>
          <w:id w:val="439424719"/>
          <w14:checkbox>
            <w14:checked w14:val="0"/>
            <w14:checkedState w14:val="2612" w14:font="MS Gothic"/>
            <w14:uncheckedState w14:val="2610" w14:font="MS Gothic"/>
          </w14:checkbox>
        </w:sdtPr>
        <w:sdtContent>
          <w:r w:rsidR="00D34FAF" w:rsidRPr="006D3C9C">
            <w:rPr>
              <w:rFonts w:ascii="MS Gothic" w:eastAsia="MS Gothic" w:hAnsi="MS Gothic" w:cstheme="minorHAnsi" w:hint="eastAsia"/>
              <w:color w:val="000000"/>
              <w:highlight w:val="yellow"/>
            </w:rPr>
            <w:t>☐</w:t>
          </w:r>
        </w:sdtContent>
      </w:sdt>
      <w:r w:rsidR="00D34FAF" w:rsidRPr="006D3C9C">
        <w:rPr>
          <w:rFonts w:eastAsia="Times New Roman" w:cs="Calibri"/>
          <w:color w:val="222222"/>
        </w:rPr>
        <w:t xml:space="preserve"> </w:t>
      </w:r>
      <w:r w:rsidR="00D34FAF">
        <w:rPr>
          <w:rFonts w:eastAsia="Times New Roman" w:cs="Calibri"/>
          <w:color w:val="222222"/>
        </w:rPr>
        <w:tab/>
        <w:t>Interview</w:t>
      </w:r>
      <w:r w:rsidR="00D34FAF" w:rsidRPr="006D3C9C">
        <w:rPr>
          <w:rFonts w:eastAsia="Times New Roman" w:cs="Calibri"/>
          <w:color w:val="222222"/>
        </w:rPr>
        <w:t xml:space="preserve"> Statements are read by </w:t>
      </w:r>
      <w:proofErr w:type="spellStart"/>
      <w:r w:rsidR="00D34FAF" w:rsidRPr="006D3C9C">
        <w:rPr>
          <w:rFonts w:eastAsia="Times New Roman" w:cs="Calibri"/>
          <w:color w:val="222222"/>
        </w:rPr>
        <w:t>JoVE’s</w:t>
      </w:r>
      <w:proofErr w:type="spellEnd"/>
      <w:r w:rsidR="00D34FAF" w:rsidRPr="006D3C9C">
        <w:rPr>
          <w:rFonts w:eastAsia="Times New Roman" w:cs="Calibri"/>
          <w:color w:val="222222"/>
        </w:rPr>
        <w:t xml:space="preserve"> voiceover talent.</w:t>
      </w:r>
      <w:r w:rsidR="00D34FAF">
        <w:rPr>
          <w:rFonts w:eastAsia="Times New Roman" w:cs="Calibri"/>
          <w:color w:val="222222"/>
        </w:rPr>
        <w:t xml:space="preserve"> </w:t>
      </w:r>
    </w:p>
    <w:p w14:paraId="2AF6A17A" w14:textId="77777777" w:rsidR="00D34FAF" w:rsidRPr="00B07A3B" w:rsidRDefault="00D34FAF" w:rsidP="00D34FAF">
      <w:pPr>
        <w:spacing w:before="120"/>
        <w:rPr>
          <w:rFonts w:eastAsia="Times New Roman" w:cstheme="minorHAnsi"/>
          <w:b/>
        </w:rPr>
      </w:pPr>
    </w:p>
    <w:p w14:paraId="1C68C2BA" w14:textId="529D9066" w:rsidR="005F1ADF" w:rsidRPr="00B07A3B" w:rsidRDefault="005F1ADF" w:rsidP="005F1ADF">
      <w:pPr>
        <w:spacing w:before="120"/>
        <w:rPr>
          <w:rFonts w:eastAsia="Times New Roman" w:cstheme="minorHAnsi"/>
          <w:b/>
        </w:rPr>
      </w:pPr>
    </w:p>
    <w:p w14:paraId="603B59C8" w14:textId="5E1099A3" w:rsidR="00C9492F" w:rsidRDefault="00BC60DB" w:rsidP="00C9492F">
      <w:pPr>
        <w:rPr>
          <w:rFonts w:ascii="Calibri" w:hAnsi="Calibri" w:cs="Calibri"/>
          <w:b/>
          <w:bCs/>
          <w:color w:val="222222"/>
        </w:rPr>
      </w:pPr>
      <w:r>
        <w:rPr>
          <w:rFonts w:ascii="Calibri" w:hAnsi="Calibri" w:cs="Calibri"/>
          <w:b/>
          <w:bCs/>
          <w:color w:val="222222"/>
        </w:rPr>
        <w:t>3</w:t>
      </w:r>
      <w:r w:rsidR="000A7C4F" w:rsidRPr="00945609">
        <w:rPr>
          <w:rFonts w:ascii="Calibri" w:hAnsi="Calibri" w:cs="Calibri"/>
          <w:b/>
          <w:bCs/>
          <w:color w:val="222222"/>
        </w:rPr>
        <w:t xml:space="preserve">. Proposed </w:t>
      </w:r>
      <w:r>
        <w:rPr>
          <w:rFonts w:ascii="Calibri" w:hAnsi="Calibri" w:cs="Calibri"/>
          <w:b/>
          <w:bCs/>
          <w:color w:val="222222"/>
        </w:rPr>
        <w:t>i</w:t>
      </w:r>
      <w:r w:rsidR="00D34FAF">
        <w:rPr>
          <w:rFonts w:ascii="Calibri" w:hAnsi="Calibri" w:cs="Calibri"/>
          <w:b/>
          <w:bCs/>
          <w:color w:val="222222"/>
        </w:rPr>
        <w:t xml:space="preserve">nterview </w:t>
      </w:r>
      <w:r w:rsidR="000A7C4F" w:rsidRPr="00945609">
        <w:rPr>
          <w:rFonts w:ascii="Calibri" w:hAnsi="Calibri" w:cs="Calibri"/>
          <w:b/>
          <w:bCs/>
          <w:color w:val="222222"/>
        </w:rPr>
        <w:t>filming date:</w:t>
      </w:r>
      <w:r w:rsidR="000A7C4F" w:rsidRPr="00945609">
        <w:rPr>
          <w:rFonts w:ascii="Calibri" w:hAnsi="Calibri" w:cs="Calibri"/>
          <w:color w:val="222222"/>
        </w:rPr>
        <w:t xml:space="preserve"> </w:t>
      </w:r>
      <w:r>
        <w:rPr>
          <w:rFonts w:ascii="Calibri" w:hAnsi="Calibri" w:cs="Calibri"/>
          <w:color w:val="222222"/>
        </w:rPr>
        <w:t>P</w:t>
      </w:r>
      <w:r w:rsidR="000A7C4F" w:rsidRPr="00945609">
        <w:rPr>
          <w:rFonts w:ascii="Calibri" w:hAnsi="Calibri" w:cs="Calibri"/>
          <w:color w:val="222222"/>
        </w:rPr>
        <w:t xml:space="preserve">lease indicate the </w:t>
      </w:r>
      <w:r w:rsidR="000A7C4F" w:rsidRPr="00716A9B">
        <w:rPr>
          <w:rFonts w:ascii="Calibri" w:hAnsi="Calibri" w:cs="Calibri"/>
          <w:color w:val="222222"/>
          <w:u w:val="single"/>
        </w:rPr>
        <w:t xml:space="preserve">proposed date that your group will </w:t>
      </w:r>
      <w:r w:rsidRPr="00BC60DB">
        <w:rPr>
          <w:rFonts w:ascii="Calibri" w:hAnsi="Calibri" w:cs="Calibri"/>
          <w:b/>
          <w:bCs/>
          <w:color w:val="222222"/>
          <w:u w:val="single"/>
        </w:rPr>
        <w:t>self-</w:t>
      </w:r>
      <w:r w:rsidR="000A7C4F" w:rsidRPr="00BC60DB">
        <w:rPr>
          <w:rFonts w:ascii="Calibri" w:hAnsi="Calibri" w:cs="Calibri"/>
          <w:b/>
          <w:bCs/>
          <w:color w:val="222222"/>
          <w:u w:val="single"/>
        </w:rPr>
        <w:t>film</w:t>
      </w:r>
      <w:r w:rsidR="000A7C4F" w:rsidRPr="00945609">
        <w:rPr>
          <w:rFonts w:ascii="Calibri" w:hAnsi="Calibri" w:cs="Calibri"/>
          <w:color w:val="222222"/>
        </w:rPr>
        <w:t xml:space="preserve"> </w:t>
      </w:r>
      <w:r>
        <w:rPr>
          <w:rFonts w:ascii="Calibri" w:hAnsi="Calibri" w:cs="Calibri"/>
          <w:color w:val="222222"/>
        </w:rPr>
        <w:t>interviews</w:t>
      </w:r>
      <w:r w:rsidR="000A7C4F" w:rsidRPr="00945609">
        <w:rPr>
          <w:rFonts w:ascii="Calibri" w:hAnsi="Calibri" w:cs="Calibri"/>
          <w:color w:val="222222"/>
        </w:rPr>
        <w:t>:</w:t>
      </w:r>
      <w:r w:rsidR="000A7C4F">
        <w:rPr>
          <w:rFonts w:ascii="Calibri" w:hAnsi="Calibri" w:cs="Calibri"/>
          <w:color w:val="222222"/>
        </w:rPr>
        <w:t xml:space="preserve"> </w:t>
      </w:r>
      <w:r w:rsidR="000A7C4F" w:rsidRPr="008B350C">
        <w:rPr>
          <w:rFonts w:ascii="Calibri" w:hAnsi="Calibri" w:cs="Calibri"/>
          <w:b/>
          <w:bCs/>
          <w:color w:val="222222"/>
          <w:highlight w:val="yellow"/>
        </w:rPr>
        <w:fldChar w:fldCharType="begin">
          <w:ffData>
            <w:name w:val="Text5"/>
            <w:enabled/>
            <w:calcOnExit w:val="0"/>
            <w:textInput>
              <w:default w:val="MM/DD/YYYY"/>
            </w:textInput>
          </w:ffData>
        </w:fldChar>
      </w:r>
      <w:bookmarkStart w:id="1" w:name="Text5"/>
      <w:r w:rsidR="000A7C4F" w:rsidRPr="008B350C">
        <w:rPr>
          <w:rFonts w:ascii="Calibri" w:hAnsi="Calibri" w:cs="Calibri"/>
          <w:b/>
          <w:bCs/>
          <w:color w:val="222222"/>
          <w:highlight w:val="yellow"/>
        </w:rPr>
        <w:instrText xml:space="preserve"> FORMTEXT </w:instrText>
      </w:r>
      <w:r w:rsidR="000A7C4F" w:rsidRPr="008B350C">
        <w:rPr>
          <w:rFonts w:ascii="Calibri" w:hAnsi="Calibri" w:cs="Calibri"/>
          <w:b/>
          <w:bCs/>
          <w:color w:val="222222"/>
          <w:highlight w:val="yellow"/>
        </w:rPr>
      </w:r>
      <w:r w:rsidR="000A7C4F" w:rsidRPr="008B350C">
        <w:rPr>
          <w:rFonts w:ascii="Calibri" w:hAnsi="Calibri" w:cs="Calibri"/>
          <w:b/>
          <w:bCs/>
          <w:color w:val="222222"/>
          <w:highlight w:val="yellow"/>
        </w:rPr>
        <w:fldChar w:fldCharType="separate"/>
      </w:r>
      <w:r w:rsidR="000A7C4F" w:rsidRPr="008B350C">
        <w:rPr>
          <w:rFonts w:ascii="Calibri" w:hAnsi="Calibri" w:cs="Calibri"/>
          <w:b/>
          <w:bCs/>
          <w:noProof/>
          <w:color w:val="222222"/>
          <w:highlight w:val="yellow"/>
        </w:rPr>
        <w:t>MM/DD/YYYY</w:t>
      </w:r>
      <w:r w:rsidR="000A7C4F" w:rsidRPr="008B350C">
        <w:rPr>
          <w:rFonts w:ascii="Calibri" w:hAnsi="Calibri" w:cs="Calibri"/>
          <w:b/>
          <w:bCs/>
          <w:color w:val="222222"/>
          <w:highlight w:val="yellow"/>
        </w:rPr>
        <w:fldChar w:fldCharType="end"/>
      </w:r>
      <w:bookmarkEnd w:id="1"/>
    </w:p>
    <w:p w14:paraId="12FBC75A" w14:textId="77777777" w:rsidR="00716A9B" w:rsidRDefault="00716A9B" w:rsidP="00C9492F">
      <w:pPr>
        <w:rPr>
          <w:rFonts w:ascii="Calibri" w:hAnsi="Calibri" w:cs="Calibri"/>
          <w:b/>
          <w:bCs/>
          <w:color w:val="222222"/>
        </w:rPr>
      </w:pPr>
    </w:p>
    <w:p w14:paraId="4D9A9953" w14:textId="7BBB45A4" w:rsidR="00B00219" w:rsidRPr="00C9492F" w:rsidRDefault="000A7C4F" w:rsidP="00C9492F">
      <w:pPr>
        <w:rPr>
          <w:rFonts w:ascii="Calibri" w:hAnsi="Calibri" w:cs="Calibri"/>
          <w:b/>
          <w:bCs/>
          <w:color w:val="222222"/>
        </w:rPr>
      </w:pPr>
      <w:r>
        <w:rPr>
          <w:rFonts w:ascii="Calibri" w:hAnsi="Calibri" w:cs="Calibri"/>
          <w:b/>
          <w:bCs/>
          <w:color w:val="FF0000"/>
          <w:u w:val="single"/>
        </w:rPr>
        <w:t>DO NOT</w:t>
      </w:r>
      <w:r>
        <w:rPr>
          <w:rFonts w:ascii="Calibri" w:hAnsi="Calibri" w:cs="Calibri"/>
          <w:b/>
          <w:bCs/>
          <w:color w:val="FF0000"/>
        </w:rPr>
        <w:t xml:space="preserve"> use this draft script for filming</w:t>
      </w:r>
      <w:r w:rsidR="00340166">
        <w:rPr>
          <w:rFonts w:ascii="Calibri" w:hAnsi="Calibri" w:cs="Calibri"/>
          <w:b/>
          <w:bCs/>
          <w:color w:val="FF0000"/>
        </w:rPr>
        <w:t xml:space="preserve"> Interviews</w:t>
      </w:r>
      <w:r>
        <w:rPr>
          <w:rFonts w:ascii="Calibri" w:hAnsi="Calibri" w:cs="Calibri"/>
          <w:b/>
          <w:bCs/>
          <w:color w:val="FF0000"/>
        </w:rPr>
        <w:t>. Please wait until your script is finalized to begin the filming process.</w:t>
      </w:r>
      <w:r w:rsidR="00914BB3">
        <w:rPr>
          <w:rFonts w:ascii="Calibri" w:hAnsi="Calibri" w:cs="Calibri"/>
          <w:b/>
          <w:bCs/>
          <w:color w:val="FF0000"/>
        </w:rPr>
        <w:t xml:space="preserve"> </w:t>
      </w:r>
    </w:p>
    <w:p w14:paraId="39B12072" w14:textId="77777777" w:rsidR="000A7C4F" w:rsidRDefault="000A7C4F" w:rsidP="000A7C4F">
      <w:pPr>
        <w:rPr>
          <w:rFonts w:ascii="Calibri" w:hAnsi="Calibri" w:cs="Calibri"/>
          <w:color w:val="000000"/>
        </w:rPr>
      </w:pPr>
    </w:p>
    <w:p w14:paraId="685E1DF4" w14:textId="7403239C" w:rsidR="005F1ADF" w:rsidRDefault="000A7C4F" w:rsidP="00ED2692">
      <w:pPr>
        <w:rPr>
          <w:rFonts w:ascii="Calibri" w:hAnsi="Calibri" w:cs="Calibri"/>
          <w:color w:val="000000"/>
        </w:rPr>
      </w:pPr>
      <w:r w:rsidRPr="00945609">
        <w:rPr>
          <w:rFonts w:ascii="Calibri" w:hAnsi="Calibri" w:cs="Calibri"/>
          <w:color w:val="000000"/>
        </w:rPr>
        <w:t xml:space="preserve">When you are ready to submit your video files, please contact our </w:t>
      </w:r>
      <w:r w:rsidR="00A05E2F">
        <w:rPr>
          <w:rFonts w:ascii="Calibri" w:hAnsi="Calibri" w:cs="Calibri"/>
          <w:color w:val="000000"/>
        </w:rPr>
        <w:t xml:space="preserve">Content </w:t>
      </w:r>
      <w:r w:rsidR="004F0511">
        <w:rPr>
          <w:rFonts w:ascii="Calibri" w:hAnsi="Calibri" w:cs="Calibri"/>
          <w:color w:val="000000"/>
        </w:rPr>
        <w:t>Manager</w:t>
      </w:r>
      <w:r w:rsidR="00A05E2F">
        <w:rPr>
          <w:rFonts w:ascii="Calibri" w:hAnsi="Calibri" w:cs="Calibri"/>
          <w:color w:val="000000"/>
        </w:rPr>
        <w:t>, </w:t>
      </w:r>
      <w:hyperlink r:id="rId8" w:tgtFrame="_blank" w:history="1">
        <w:r w:rsidR="00A05E2F">
          <w:rPr>
            <w:rStyle w:val="Hyperlink"/>
            <w:rFonts w:ascii="Calibri" w:hAnsi="Calibri" w:cs="Calibri"/>
          </w:rPr>
          <w:t>Utkarsh Khare</w:t>
        </w:r>
      </w:hyperlink>
      <w:r w:rsidRPr="00945609">
        <w:rPr>
          <w:rFonts w:ascii="Calibri" w:hAnsi="Calibri" w:cs="Calibri"/>
          <w:color w:val="000000"/>
        </w:rPr>
        <w:t>.</w:t>
      </w:r>
      <w:r>
        <w:rPr>
          <w:rFonts w:ascii="Calibri" w:hAnsi="Calibri" w:cs="Calibri"/>
          <w:color w:val="000000"/>
        </w:rPr>
        <w:t xml:space="preserve"> </w:t>
      </w:r>
    </w:p>
    <w:p w14:paraId="5E60A73F" w14:textId="77777777" w:rsidR="00ED2692" w:rsidRDefault="00ED2692" w:rsidP="00ED2692">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03B07A15"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ED2692">
        <w:rPr>
          <w:rFonts w:cstheme="minorHAnsi"/>
          <w:bCs/>
          <w:sz w:val="22"/>
          <w:szCs w:val="22"/>
        </w:rPr>
        <w:t>03</w:t>
      </w:r>
      <w:proofErr w:type="gramEnd"/>
    </w:p>
    <w:p w14:paraId="5AAC9C6C" w14:textId="558E0DDE"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ED2692">
        <w:rPr>
          <w:rFonts w:cstheme="minorHAnsi"/>
          <w:bCs/>
          <w:sz w:val="22"/>
          <w:szCs w:val="22"/>
        </w:rPr>
        <w:t>08</w:t>
      </w:r>
      <w:r w:rsidRPr="00B07A3B">
        <w:rPr>
          <w:rFonts w:cstheme="minorHAnsi"/>
          <w:b/>
          <w:sz w:val="22"/>
          <w:szCs w:val="22"/>
        </w:rPr>
        <w:t xml:space="preserve"> </w:t>
      </w:r>
      <w:r w:rsidR="00277C90" w:rsidRPr="00B07A3B">
        <w:rPr>
          <w:rFonts w:cstheme="minorHAnsi"/>
          <w:b/>
          <w:sz w:val="22"/>
          <w:szCs w:val="22"/>
        </w:rPr>
        <w:br w:type="page"/>
      </w:r>
    </w:p>
    <w:p w14:paraId="6C16C00A" w14:textId="328D7BCD" w:rsidR="00FA1A9D" w:rsidRPr="00D6314B" w:rsidRDefault="0066127A" w:rsidP="00D6314B">
      <w:pPr>
        <w:pStyle w:val="Heading1"/>
        <w:rPr>
          <w:rFonts w:cstheme="minorHAnsi"/>
        </w:rPr>
      </w:pPr>
      <w:r>
        <w:rPr>
          <w:rFonts w:cstheme="minorHAnsi"/>
        </w:rPr>
        <w:lastRenderedPageBreak/>
        <w:t>Int</w:t>
      </w:r>
      <w:r w:rsidR="001E0433">
        <w:rPr>
          <w:rFonts w:cstheme="minorHAnsi"/>
        </w:rPr>
        <w:t>roduction</w:t>
      </w:r>
      <w:r>
        <w:rPr>
          <w:rFonts w:cstheme="minorHAnsi"/>
        </w:rPr>
        <w:t xml:space="preserve"> </w:t>
      </w:r>
    </w:p>
    <w:p w14:paraId="7E8076BA" w14:textId="77777777" w:rsidR="007D61A8" w:rsidRPr="00B07A3B" w:rsidRDefault="007D61A8" w:rsidP="00731E5D">
      <w:pPr>
        <w:rPr>
          <w:rFonts w:cstheme="minorHAnsi"/>
          <w:b/>
        </w:rPr>
      </w:pPr>
    </w:p>
    <w:p w14:paraId="6E92F72B" w14:textId="77777777" w:rsidR="006F00AD" w:rsidRPr="00B07A3B" w:rsidRDefault="006F00AD" w:rsidP="006F00A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Pr="00B07A3B">
        <w:rPr>
          <w:rFonts w:eastAsia="Times New Roman" w:cstheme="minorHAnsi"/>
          <w:bCs/>
        </w:rPr>
        <w:t>nswers to these questions will become interview statements</w:t>
      </w:r>
      <w:r>
        <w:rPr>
          <w:rFonts w:eastAsia="Times New Roman" w:cstheme="minorHAnsi"/>
          <w:bCs/>
        </w:rPr>
        <w:t xml:space="preserve"> that</w:t>
      </w:r>
      <w:r w:rsidRPr="00B07A3B">
        <w:rPr>
          <w:rFonts w:eastAsia="Times New Roman" w:cstheme="minorHAnsi"/>
          <w:bCs/>
        </w:rPr>
        <w:t xml:space="preserve"> </w:t>
      </w:r>
      <w:r>
        <w:rPr>
          <w:rFonts w:eastAsia="Times New Roman" w:cstheme="minorHAnsi"/>
          <w:bCs/>
        </w:rPr>
        <w:t>you will</w:t>
      </w:r>
      <w:r w:rsidRPr="00B07A3B">
        <w:rPr>
          <w:rFonts w:eastAsia="Times New Roman" w:cstheme="minorHAnsi"/>
          <w:bCs/>
        </w:rPr>
        <w:t xml:space="preserve"> deliver on camera.</w:t>
      </w:r>
    </w:p>
    <w:p w14:paraId="17212EA0" w14:textId="77777777" w:rsidR="006F00AD" w:rsidRPr="0058214E" w:rsidRDefault="006F00AD" w:rsidP="006F00A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 up to</w:t>
      </w:r>
      <w:r w:rsidRPr="0006309D">
        <w:rPr>
          <w:rFonts w:eastAsia="Times New Roman" w:cstheme="minorHAnsi"/>
          <w:bCs/>
        </w:rPr>
        <w:t xml:space="preserve"> </w:t>
      </w:r>
      <w:r w:rsidRPr="0006309D">
        <w:rPr>
          <w:rFonts w:eastAsia="Times New Roman" w:cstheme="minorHAnsi"/>
          <w:b/>
        </w:rPr>
        <w:t>2 introduction</w:t>
      </w:r>
      <w:r w:rsidRPr="0006309D">
        <w:rPr>
          <w:rFonts w:eastAsia="Times New Roman" w:cstheme="minorHAnsi"/>
          <w:bCs/>
        </w:rPr>
        <w:t xml:space="preserve"> and </w:t>
      </w:r>
      <w:r>
        <w:rPr>
          <w:rFonts w:eastAsia="Times New Roman" w:cstheme="minorHAnsi"/>
          <w:bCs/>
        </w:rPr>
        <w:t>up to</w:t>
      </w:r>
      <w:r w:rsidRPr="0006309D">
        <w:rPr>
          <w:rFonts w:eastAsia="Times New Roman" w:cstheme="minorHAnsi"/>
          <w:bCs/>
        </w:rPr>
        <w:t xml:space="preserve"> </w:t>
      </w:r>
      <w:r w:rsidRPr="0006309D">
        <w:rPr>
          <w:rFonts w:eastAsia="Times New Roman" w:cstheme="minorHAnsi"/>
          <w:b/>
        </w:rPr>
        <w:t>3 conclusion questions</w:t>
      </w:r>
      <w:r>
        <w:rPr>
          <w:rFonts w:eastAsia="Times New Roman" w:cstheme="minorHAnsi"/>
          <w:b/>
        </w:rPr>
        <w:t>.</w:t>
      </w:r>
      <w:r w:rsidRPr="0058214E">
        <w:rPr>
          <w:rFonts w:eastAsia="Times New Roman" w:cstheme="minorHAnsi"/>
          <w:bCs/>
        </w:rPr>
        <w:t xml:space="preserve"> </w:t>
      </w:r>
      <w:r>
        <w:rPr>
          <w:rFonts w:eastAsia="Times New Roman" w:cstheme="minorHAnsi"/>
          <w:bCs/>
        </w:rPr>
        <w:t>No more than</w:t>
      </w:r>
      <w:r w:rsidRPr="0058214E">
        <w:rPr>
          <w:rFonts w:eastAsia="Times New Roman" w:cstheme="minorHAnsi"/>
          <w:bCs/>
        </w:rPr>
        <w:t xml:space="preserve"> 5 interview statements will be included in the video.</w:t>
      </w:r>
    </w:p>
    <w:p w14:paraId="6F06694B" w14:textId="77777777" w:rsidR="006F00AD" w:rsidRDefault="006F00AD" w:rsidP="006F00A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Pr="009E4241">
        <w:rPr>
          <w:rFonts w:eastAsia="Times New Roman" w:cstheme="minorHAnsi"/>
          <w:b/>
        </w:rPr>
        <w:t>full name</w:t>
      </w:r>
      <w:r w:rsidRPr="00B07A3B">
        <w:rPr>
          <w:rFonts w:eastAsia="Times New Roman" w:cstheme="minorHAnsi"/>
          <w:bCs/>
        </w:rPr>
        <w:t xml:space="preserve"> of the author who will deliver the statement.</w:t>
      </w:r>
    </w:p>
    <w:p w14:paraId="640252C9" w14:textId="77777777" w:rsidR="006F00AD" w:rsidRPr="005925C3" w:rsidRDefault="006F00AD" w:rsidP="006F00A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AF6128">
        <w:rPr>
          <w:rFonts w:eastAsia="Times New Roman" w:cstheme="minorHAnsi"/>
          <w:bCs/>
        </w:rPr>
        <w:t xml:space="preserve">Speak </w:t>
      </w:r>
      <w:r w:rsidRPr="00AF6128">
        <w:rPr>
          <w:rFonts w:eastAsia="Times New Roman" w:cstheme="minorHAnsi"/>
        </w:rPr>
        <w:t>naturally</w:t>
      </w:r>
      <w:r w:rsidRPr="00AF6128">
        <w:rPr>
          <w:rFonts w:eastAsia="Times New Roman" w:cstheme="minorHAnsi"/>
          <w:bCs/>
        </w:rPr>
        <w:t xml:space="preserve"> and </w:t>
      </w:r>
      <w:r w:rsidRPr="00AF6128">
        <w:rPr>
          <w:rFonts w:eastAsia="Times New Roman" w:cstheme="minorHAnsi"/>
          <w:b/>
        </w:rPr>
        <w:t>avoid reading the lines</w:t>
      </w:r>
      <w:r w:rsidRPr="005925C3">
        <w:rPr>
          <w:rFonts w:eastAsia="Times New Roman" w:cstheme="minorHAnsi"/>
          <w:bCs/>
        </w:rPr>
        <w:t>.</w:t>
      </w:r>
    </w:p>
    <w:p w14:paraId="482EE2A1" w14:textId="77777777" w:rsidR="006F00AD" w:rsidRPr="00D473BF" w:rsidRDefault="006F00AD" w:rsidP="006F00A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27D8C">
        <w:rPr>
          <w:rFonts w:eastAsia="Times New Roman" w:cstheme="minorHAnsi"/>
          <w:bCs/>
        </w:rPr>
        <w:t>Answer in full sentences</w:t>
      </w:r>
      <w:r w:rsidRPr="00D473BF">
        <w:rPr>
          <w:rFonts w:eastAsia="Times New Roman" w:cstheme="minorHAnsi"/>
          <w:bCs/>
        </w:rPr>
        <w:t xml:space="preserve">, </w:t>
      </w:r>
      <w:r w:rsidRPr="00B27D8C">
        <w:rPr>
          <w:rFonts w:eastAsia="Times New Roman" w:cstheme="minorHAnsi"/>
          <w:b/>
        </w:rPr>
        <w:t>the questions will not be displayed in the video</w:t>
      </w:r>
      <w:r w:rsidRPr="00D473BF">
        <w:rPr>
          <w:rFonts w:eastAsia="Times New Roman" w:cstheme="minorHAnsi"/>
          <w:bCs/>
        </w:rPr>
        <w:t xml:space="preserve">. </w:t>
      </w:r>
    </w:p>
    <w:p w14:paraId="49B90CC2" w14:textId="77777777" w:rsidR="006F00AD" w:rsidRPr="00D473BF" w:rsidRDefault="006F00AD" w:rsidP="006F00A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Pr>
          <w:rFonts w:eastAsia="Times New Roman" w:cstheme="minorHAnsi"/>
          <w:b/>
          <w:color w:val="FF0000"/>
        </w:rPr>
        <w:t>20</w:t>
      </w:r>
      <w:r w:rsidRPr="00D75084">
        <w:rPr>
          <w:rFonts w:eastAsia="Times New Roman" w:cstheme="minorHAnsi"/>
          <w:b/>
          <w:color w:val="FF0000"/>
        </w:rPr>
        <w:t xml:space="preserve"> words or fewer</w:t>
      </w:r>
      <w:r>
        <w:rPr>
          <w:rFonts w:eastAsia="Times New Roman" w:cstheme="minorHAnsi"/>
          <w:bCs/>
        </w:rPr>
        <w:t>.</w:t>
      </w:r>
    </w:p>
    <w:p w14:paraId="5B2B593F" w14:textId="77777777" w:rsidR="006F00AD" w:rsidRPr="00B07A3B" w:rsidRDefault="006F00AD" w:rsidP="006F00A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Default="00D7547B" w:rsidP="007D61A8">
      <w:pPr>
        <w:rPr>
          <w:rFonts w:eastAsia="Times New Roman" w:cstheme="minorHAnsi"/>
          <w:b/>
        </w:rPr>
      </w:pPr>
    </w:p>
    <w:p w14:paraId="5D2EBDE4" w14:textId="77777777" w:rsidR="00BA4A8E" w:rsidRPr="00420B3C" w:rsidRDefault="00BA4A8E" w:rsidP="00BA4A8E">
      <w:pPr>
        <w:rPr>
          <w:rFonts w:cstheme="minorHAnsi"/>
          <w:b/>
          <w:bCs/>
          <w:color w:val="auto"/>
          <w:sz w:val="28"/>
          <w:szCs w:val="28"/>
          <w:shd w:val="clear" w:color="auto" w:fill="FFFFFF"/>
        </w:rPr>
      </w:pPr>
      <w:r w:rsidRPr="00420B3C">
        <w:rPr>
          <w:rFonts w:cstheme="minorHAnsi"/>
          <w:b/>
          <w:bCs/>
          <w:color w:val="auto"/>
          <w:sz w:val="28"/>
          <w:szCs w:val="28"/>
          <w:shd w:val="clear" w:color="auto" w:fill="FFFFFF"/>
        </w:rPr>
        <w:t>INTRODUCTION</w:t>
      </w:r>
      <w:r>
        <w:rPr>
          <w:rFonts w:cstheme="minorHAnsi"/>
          <w:b/>
          <w:bCs/>
          <w:color w:val="auto"/>
          <w:sz w:val="28"/>
          <w:szCs w:val="28"/>
          <w:shd w:val="clear" w:color="auto" w:fill="FFFFFF"/>
        </w:rPr>
        <w:t>:</w:t>
      </w:r>
    </w:p>
    <w:p w14:paraId="76134AF0" w14:textId="77777777" w:rsidR="00BA4A8E" w:rsidRPr="00AF3977" w:rsidRDefault="00BA4A8E" w:rsidP="007D61A8">
      <w:pPr>
        <w:rPr>
          <w:rFonts w:eastAsia="Times New Roman" w:cstheme="minorHAnsi"/>
          <w:b/>
        </w:rPr>
      </w:pPr>
    </w:p>
    <w:p w14:paraId="16F3E485" w14:textId="4090BB93"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is the scope of your research? What questions are you trying to answer?</w:t>
      </w:r>
      <w:r w:rsidR="007D61A8" w:rsidRPr="007A149A">
        <w:rPr>
          <w:rFonts w:eastAsia="Times New Roman" w:cstheme="minorHAnsi"/>
          <w:sz w:val="28"/>
          <w:szCs w:val="28"/>
        </w:rPr>
        <w:t xml:space="preserve"> </w:t>
      </w:r>
    </w:p>
    <w:p w14:paraId="25928288" w14:textId="2ECEB08E" w:rsidR="007D61A8" w:rsidRPr="00B07A3B"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927B12">
        <w:rPr>
          <w:rStyle w:val="AuthorName"/>
          <w:rFonts w:asciiTheme="minorHAnsi" w:eastAsia="Times" w:hAnsiTheme="minorHAnsi" w:cstheme="minorHAnsi"/>
        </w:rPr>
        <w:t>:</w:t>
      </w:r>
      <w:r w:rsidR="005A33C6" w:rsidRPr="005A33C6">
        <w:rPr>
          <w:rFonts w:cstheme="minorHAnsi"/>
        </w:rPr>
        <w:t xml:space="preserve"> </w:t>
      </w:r>
      <w:sdt>
        <w:sdtPr>
          <w:rPr>
            <w:rFonts w:cstheme="minorHAnsi"/>
          </w:rPr>
          <w:id w:val="-172577541"/>
          <w:placeholder>
            <w:docPart w:val="174FF9DDB326436CBBF209A4E846C455"/>
          </w:placeholder>
          <w:temporary/>
          <w:showingPlcHdr/>
        </w:sdtPr>
        <w:sdtContent>
          <w:r w:rsidR="005A33C6" w:rsidRPr="00B07A3B">
            <w:rPr>
              <w:rFonts w:eastAsia="Times New Roman" w:cstheme="minorHAnsi"/>
              <w:color w:val="808080"/>
              <w:shd w:val="clear" w:color="auto" w:fill="FFFF00"/>
            </w:rPr>
            <w:t xml:space="preserve">Click here to answer question. Please </w:t>
          </w:r>
          <w:r w:rsidR="005A33C6">
            <w:rPr>
              <w:rFonts w:eastAsia="Times New Roman" w:cstheme="minorHAnsi"/>
              <w:color w:val="808080"/>
              <w:shd w:val="clear" w:color="auto" w:fill="FFFF00"/>
            </w:rPr>
            <w:t>write in a style</w:t>
          </w:r>
          <w:r w:rsidR="005A33C6" w:rsidRPr="00B07A3B">
            <w:rPr>
              <w:rFonts w:eastAsia="Times New Roman" w:cstheme="minorHAnsi"/>
              <w:color w:val="808080"/>
              <w:shd w:val="clear" w:color="auto" w:fill="FFFF00"/>
            </w:rPr>
            <w:t xml:space="preserve"> that you will be comfortable memorizing and speaking aloud. Limit length to </w:t>
          </w:r>
          <w:r w:rsidR="003A6C0F">
            <w:rPr>
              <w:rFonts w:eastAsia="Times New Roman" w:cstheme="minorHAnsi"/>
              <w:color w:val="808080"/>
              <w:shd w:val="clear" w:color="auto" w:fill="FFFF00"/>
            </w:rPr>
            <w:t>2</w:t>
          </w:r>
          <w:r w:rsidR="005A33C6">
            <w:rPr>
              <w:rFonts w:eastAsia="Times New Roman" w:cstheme="minorHAnsi"/>
              <w:color w:val="808080"/>
              <w:shd w:val="clear" w:color="auto" w:fill="FFFF00"/>
            </w:rPr>
            <w:t>0</w:t>
          </w:r>
          <w:r w:rsidR="005A33C6" w:rsidRPr="00B07A3B">
            <w:rPr>
              <w:rFonts w:eastAsia="Times New Roman" w:cstheme="minorHAnsi"/>
              <w:color w:val="808080"/>
              <w:shd w:val="clear" w:color="auto" w:fill="FFFF00"/>
            </w:rPr>
            <w:t xml:space="preserve"> or fewer words.</w:t>
          </w:r>
        </w:sdtContent>
      </w:sdt>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2D56EEA7" w:rsidR="007D61A8"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3A6C0F">
            <w:rPr>
              <w:rFonts w:eastAsia="Times New Roman" w:cstheme="minorHAnsi"/>
              <w:color w:val="808080"/>
              <w:shd w:val="clear" w:color="auto" w:fill="FFFF00"/>
            </w:rPr>
            <w:t>2</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6F89D15D" w:rsidR="00D75084"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A81FA8D031154522A3945210687D8116"/>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373849215"/>
          <w:placeholder>
            <w:docPart w:val="203FAB2D6D7C490DBE3BCCE371794D1D"/>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3A6C0F">
            <w:rPr>
              <w:rFonts w:eastAsia="Times New Roman" w:cstheme="minorHAnsi"/>
              <w:color w:val="808080"/>
              <w:shd w:val="clear" w:color="auto" w:fill="FFFF00"/>
            </w:rPr>
            <w:t>2</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3148D214" w:rsidR="00D75084" w:rsidRPr="00D75084"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03EE3379A1BA445699EF6C14FCB2397A"/>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80064287"/>
          <w:placeholder>
            <w:docPart w:val="8B43F7D2A7D2418FA8D6DC848A78EECB"/>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3A6C0F">
            <w:rPr>
              <w:rFonts w:eastAsia="Times New Roman" w:cstheme="minorHAnsi"/>
              <w:color w:val="808080"/>
              <w:shd w:val="clear" w:color="auto" w:fill="FFFF00"/>
            </w:rPr>
            <w:t>2</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D53E431" w14:textId="77777777" w:rsidR="0071156C" w:rsidRDefault="0071156C" w:rsidP="007D61A8">
      <w:pPr>
        <w:rPr>
          <w:rFonts w:eastAsia="Times New Roman" w:cstheme="minorHAnsi"/>
          <w:b/>
          <w:bCs/>
        </w:rPr>
      </w:pPr>
    </w:p>
    <w:p w14:paraId="5B880E7C" w14:textId="0DA0A4F5" w:rsidR="00FC1DA2" w:rsidRDefault="00FC1DA2" w:rsidP="007D61A8">
      <w:pPr>
        <w:rPr>
          <w:rFonts w:eastAsia="Times New Roman" w:cstheme="minorHAnsi"/>
          <w:b/>
          <w:bCs/>
          <w:sz w:val="28"/>
          <w:szCs w:val="28"/>
        </w:rPr>
      </w:pPr>
      <w:r w:rsidRPr="00272282">
        <w:rPr>
          <w:rFonts w:eastAsia="Times New Roman" w:cstheme="minorHAnsi"/>
          <w:b/>
          <w:bCs/>
          <w:sz w:val="28"/>
          <w:szCs w:val="28"/>
        </w:rPr>
        <w:t>CONCLUSION:</w:t>
      </w:r>
    </w:p>
    <w:p w14:paraId="3BF00A1C" w14:textId="77777777" w:rsidR="00FC1DA2" w:rsidRPr="00AF3977" w:rsidRDefault="00FC1DA2"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69D2DBEC" w:rsidR="007D61A8"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3A6C0F">
            <w:rPr>
              <w:rFonts w:eastAsia="Times New Roman" w:cstheme="minorHAnsi"/>
              <w:color w:val="808080"/>
              <w:shd w:val="clear" w:color="auto" w:fill="FFFF00"/>
            </w:rPr>
            <w:t>2</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4F607548" w:rsidR="00333FA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3A6C0F">
            <w:rPr>
              <w:rFonts w:eastAsia="Times New Roman" w:cstheme="minorHAnsi"/>
              <w:color w:val="808080"/>
              <w:shd w:val="clear" w:color="auto" w:fill="FFFF00"/>
            </w:rPr>
            <w:t>2</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3F311A2" w14:textId="4CB89289" w:rsidR="00333FA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3A6C0F">
            <w:rPr>
              <w:rFonts w:eastAsia="Times New Roman" w:cstheme="minorHAnsi"/>
              <w:color w:val="808080"/>
              <w:shd w:val="clear" w:color="auto" w:fill="FFFF00"/>
            </w:rPr>
            <w:t>2</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5B0B5E13"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811761107"/>
          <w:placeholder>
            <w:docPart w:val="1ACF53D3930F4D08AA4ABE6964A754B8"/>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3A6C0F">
            <w:rPr>
              <w:rFonts w:eastAsia="Times New Roman" w:cstheme="minorHAnsi"/>
              <w:color w:val="808080"/>
              <w:shd w:val="clear" w:color="auto" w:fill="FFFF00"/>
            </w:rPr>
            <w:t>2</w:t>
          </w:r>
          <w:r w:rsidR="00D75084" w:rsidRPr="00B07A3B">
            <w:rPr>
              <w:rFonts w:eastAsia="Times New Roman" w:cstheme="minorHAnsi"/>
              <w:color w:val="808080"/>
              <w:shd w:val="clear" w:color="auto" w:fill="FFFF00"/>
            </w:rPr>
            <w:t>0 or fewer words.</w:t>
          </w:r>
        </w:sdtContent>
      </w:sdt>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4681E3DC"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48E3176420874747B75BE7F0DA763C21"/>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2075381731"/>
          <w:placeholder>
            <w:docPart w:val="046AF88CEBB94847BB1BF1F04F72D2CA"/>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3A6C0F">
            <w:rPr>
              <w:rFonts w:eastAsia="Times New Roman" w:cstheme="minorHAnsi"/>
              <w:color w:val="808080"/>
              <w:shd w:val="clear" w:color="auto" w:fill="FFFF00"/>
            </w:rPr>
            <w:t>2</w:t>
          </w:r>
          <w:r w:rsidR="00D75084" w:rsidRPr="00B07A3B">
            <w:rPr>
              <w:rFonts w:eastAsia="Times New Roman" w:cstheme="minorHAnsi"/>
              <w:color w:val="808080"/>
              <w:shd w:val="clear" w:color="auto" w:fill="FFFF00"/>
            </w:rPr>
            <w:t>0 or fewer words.</w:t>
          </w:r>
        </w:sdtContent>
      </w:sdt>
    </w:p>
    <w:p w14:paraId="29DED187" w14:textId="70314226" w:rsidR="00D75084" w:rsidRPr="002A6FCF" w:rsidRDefault="00160413" w:rsidP="00D75084">
      <w:pPr>
        <w:spacing w:before="120"/>
        <w:rPr>
          <w:rFonts w:eastAsia="Times New Roman" w:cstheme="minorHAnsi"/>
        </w:rPr>
      </w:pPr>
      <w:r w:rsidRPr="007A149A">
        <w:rPr>
          <w:rFonts w:cstheme="minorHAnsi"/>
          <w:color w:val="000000"/>
          <w:shd w:val="clear" w:color="auto" w:fill="FFFFFF"/>
        </w:rPr>
        <w:t>What questions will future</w:t>
      </w:r>
      <w:r>
        <w:rPr>
          <w:rFonts w:cstheme="minorHAnsi"/>
          <w:color w:val="000000"/>
          <w:shd w:val="clear" w:color="auto" w:fill="FFFFFF"/>
        </w:rPr>
        <w:t xml:space="preserve"> research </w:t>
      </w:r>
      <w:r w:rsidRPr="007A149A">
        <w:rPr>
          <w:rFonts w:cstheme="minorHAnsi"/>
          <w:color w:val="000000"/>
          <w:shd w:val="clear" w:color="auto" w:fill="FFFFFF"/>
        </w:rPr>
        <w:t>focus on?</w:t>
      </w:r>
    </w:p>
    <w:p w14:paraId="13285F32" w14:textId="6525157C" w:rsidR="00D7508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DC73D6CB02494B16B23B4DF65A32265B"/>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3352387"/>
          <w:placeholder>
            <w:docPart w:val="1568C5218DBC45DDAB9E28A2682A4011"/>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3A6C0F">
            <w:rPr>
              <w:rFonts w:eastAsia="Times New Roman" w:cstheme="minorHAnsi"/>
              <w:color w:val="808080"/>
              <w:shd w:val="clear" w:color="auto" w:fill="FFFF00"/>
            </w:rPr>
            <w:t>2</w:t>
          </w:r>
          <w:r w:rsidR="00D75084" w:rsidRPr="00B07A3B">
            <w:rPr>
              <w:rFonts w:eastAsia="Times New Roman" w:cstheme="minorHAnsi"/>
              <w:color w:val="808080"/>
              <w:shd w:val="clear" w:color="auto" w:fill="FFFF00"/>
            </w:rPr>
            <w:t>0 or fewer words.</w:t>
          </w:r>
        </w:sdtContent>
      </w:sdt>
    </w:p>
    <w:p w14:paraId="0D8C7EE1" w14:textId="77777777" w:rsidR="00000E22" w:rsidRDefault="00000E22" w:rsidP="00000E22">
      <w:pPr>
        <w:spacing w:before="120"/>
        <w:rPr>
          <w:rFonts w:cstheme="minorHAnsi"/>
        </w:rPr>
      </w:pPr>
    </w:p>
    <w:p w14:paraId="66D538A0" w14:textId="0BA9D63C" w:rsidR="001016BD" w:rsidRPr="00000E22" w:rsidRDefault="001016BD" w:rsidP="00AF3977">
      <w:pPr>
        <w:spacing w:before="120"/>
        <w:rPr>
          <w:rFonts w:eastAsia="Times New Roman" w:cstheme="minorHAnsi"/>
        </w:rPr>
      </w:pPr>
      <w:r w:rsidRPr="00000E22">
        <w:rPr>
          <w:rFonts w:cstheme="minorHAnsi"/>
        </w:rPr>
        <w:br w:type="page"/>
      </w:r>
    </w:p>
    <w:p w14:paraId="1CEA460B" w14:textId="5B4A5620"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2D662FBC" w14:textId="77777777" w:rsidR="001E0433" w:rsidRPr="003D40E8" w:rsidRDefault="001E0433" w:rsidP="001E0433">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2" w:name="_Hlk188263998"/>
      <w:r w:rsidRPr="003D40E8">
        <w:rPr>
          <w:rFonts w:eastAsia="Times New Roman" w:cstheme="minorHAnsi"/>
          <w:b/>
        </w:rPr>
        <w:t xml:space="preserve">Please review this section to make sure that it accurately describes your protocol. Use </w:t>
      </w:r>
      <w:r w:rsidRPr="0063342E">
        <w:rPr>
          <w:rFonts w:eastAsia="Times New Roman" w:cstheme="minorHAnsi"/>
          <w:b/>
          <w:u w:val="single"/>
        </w:rPr>
        <w:t>Track Changes</w:t>
      </w:r>
      <w:r w:rsidRPr="003D40E8">
        <w:rPr>
          <w:rFonts w:eastAsia="Times New Roman" w:cstheme="minorHAnsi"/>
          <w:b/>
        </w:rPr>
        <w:t xml:space="preserve"> when making edits or revisions.</w:t>
      </w:r>
    </w:p>
    <w:bookmarkEnd w:id="2"/>
    <w:p w14:paraId="44421C95" w14:textId="77777777" w:rsidR="001E0433" w:rsidRDefault="001E0433" w:rsidP="001E0433">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Pr="00AF3977">
        <w:rPr>
          <w:rFonts w:eastAsia="Times New Roman" w:cstheme="minorHAnsi"/>
          <w:b/>
          <w:bCs/>
        </w:rPr>
        <w:t>steps</w:t>
      </w:r>
      <w:r w:rsidRPr="00B5116D">
        <w:rPr>
          <w:rFonts w:eastAsia="Times New Roman" w:cstheme="minorHAnsi"/>
        </w:rPr>
        <w:t xml:space="preserve"> (e.g.</w:t>
      </w:r>
      <w:r>
        <w:rPr>
          <w:rFonts w:eastAsia="Times New Roman" w:cstheme="minorHAnsi"/>
        </w:rPr>
        <w:t>,</w:t>
      </w:r>
      <w:r w:rsidRPr="00B5116D">
        <w:rPr>
          <w:rFonts w:eastAsia="Times New Roman" w:cstheme="minorHAnsi"/>
        </w:rPr>
        <w:t xml:space="preserve"> 2.1., 2.2.) </w:t>
      </w:r>
      <w:r>
        <w:rPr>
          <w:rFonts w:eastAsia="Times New Roman" w:cstheme="minorHAnsi"/>
        </w:rPr>
        <w:t xml:space="preserve">are the narration. </w:t>
      </w:r>
      <w:r w:rsidRPr="00B5116D">
        <w:rPr>
          <w:rFonts w:eastAsia="Times New Roman" w:cstheme="minorHAnsi"/>
        </w:rPr>
        <w:t xml:space="preserve"> </w:t>
      </w:r>
      <w:proofErr w:type="spellStart"/>
      <w:r w:rsidRPr="004C4FAE">
        <w:rPr>
          <w:rFonts w:eastAsia="Times New Roman" w:cstheme="minorHAnsi"/>
          <w:b/>
          <w:bCs/>
        </w:rPr>
        <w:t>JoVE</w:t>
      </w:r>
      <w:proofErr w:type="spellEnd"/>
      <w:r w:rsidRPr="004C4FAE">
        <w:rPr>
          <w:rFonts w:eastAsia="Times New Roman" w:cstheme="minorHAnsi"/>
          <w:b/>
          <w:bCs/>
        </w:rPr>
        <w:t xml:space="preserve"> </w:t>
      </w:r>
      <w:r>
        <w:rPr>
          <w:rFonts w:eastAsia="Times New Roman" w:cstheme="minorHAnsi"/>
          <w:b/>
          <w:bCs/>
        </w:rPr>
        <w:t>is responsible for</w:t>
      </w:r>
      <w:r w:rsidRPr="004C4FAE">
        <w:rPr>
          <w:rFonts w:eastAsia="Times New Roman" w:cstheme="minorHAnsi"/>
          <w:b/>
          <w:bCs/>
        </w:rPr>
        <w:t xml:space="preserve"> the </w:t>
      </w:r>
      <w:r>
        <w:rPr>
          <w:rFonts w:eastAsia="Times New Roman" w:cstheme="minorHAnsi"/>
          <w:b/>
          <w:bCs/>
        </w:rPr>
        <w:t>narration</w:t>
      </w:r>
      <w:r w:rsidRPr="004C4FAE">
        <w:rPr>
          <w:rFonts w:eastAsia="Times New Roman" w:cstheme="minorHAnsi"/>
          <w:b/>
          <w:bCs/>
        </w:rPr>
        <w:t xml:space="preserve"> </w:t>
      </w:r>
      <w:r>
        <w:rPr>
          <w:rFonts w:eastAsia="Times New Roman" w:cstheme="minorHAnsi"/>
          <w:b/>
          <w:bCs/>
        </w:rPr>
        <w:t>of the protocol and results</w:t>
      </w:r>
      <w:r w:rsidRPr="004C4FAE">
        <w:rPr>
          <w:rFonts w:eastAsia="Times New Roman" w:cstheme="minorHAnsi"/>
          <w:b/>
          <w:bCs/>
        </w:rPr>
        <w:t>.</w:t>
      </w:r>
    </w:p>
    <w:p w14:paraId="374F5F70" w14:textId="77777777" w:rsidR="001E0433" w:rsidRPr="005925C3" w:rsidRDefault="001E0433" w:rsidP="001E0433">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Pr>
          <w:rFonts w:eastAsia="Times New Roman" w:cstheme="minorHAnsi"/>
          <w:i/>
          <w:color w:val="FF0000"/>
        </w:rPr>
        <w:t xml:space="preserve"> </w:t>
      </w:r>
      <w:r w:rsidRPr="005925C3">
        <w:rPr>
          <w:rFonts w:eastAsia="Times New Roman" w:cstheme="minorHAnsi"/>
        </w:rPr>
        <w:t xml:space="preserve">are pronunciation guides </w:t>
      </w:r>
      <w:r>
        <w:rPr>
          <w:rFonts w:eastAsia="Times New Roman" w:cstheme="minorHAnsi"/>
        </w:rPr>
        <w:t xml:space="preserve">indicating </w:t>
      </w:r>
      <w:r w:rsidRPr="005925C3">
        <w:rPr>
          <w:rFonts w:eastAsia="Times New Roman" w:cstheme="minorHAnsi"/>
        </w:rPr>
        <w:t xml:space="preserve">how the word will be spoken. </w:t>
      </w:r>
    </w:p>
    <w:p w14:paraId="7B0D2752" w14:textId="77777777" w:rsidR="001E0433" w:rsidRPr="005E27DD" w:rsidRDefault="001E0433"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Pr>
          <w:rFonts w:eastAsia="Times New Roman" w:cstheme="minorHAnsi"/>
        </w:rPr>
        <w:t>or</w:t>
      </w:r>
      <w:r w:rsidRPr="00B07A3B">
        <w:rPr>
          <w:rFonts w:eastAsia="Times New Roman" w:cstheme="minorHAnsi"/>
        </w:rPr>
        <w:t xml:space="preserve">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42AA7A9C" w14:textId="3459FE24" w:rsidR="001E0433" w:rsidRPr="00985FE6" w:rsidRDefault="001E0433" w:rsidP="001E0433">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B5116D">
        <w:rPr>
          <w:rFonts w:eastAsia="Times New Roman" w:cstheme="minorHAnsi"/>
        </w:rPr>
        <w:t xml:space="preserve">The three-digit </w:t>
      </w:r>
      <w:r w:rsidRPr="00AF3977">
        <w:rPr>
          <w:rFonts w:eastAsia="Times New Roman" w:cstheme="minorHAnsi"/>
          <w:b/>
          <w:bCs/>
        </w:rPr>
        <w:t>shots</w:t>
      </w:r>
      <w:r>
        <w:rPr>
          <w:rFonts w:eastAsia="Times New Roman" w:cstheme="minorHAnsi"/>
        </w:rPr>
        <w:t xml:space="preserve"> </w:t>
      </w:r>
      <w:r w:rsidRPr="00B5116D">
        <w:rPr>
          <w:rFonts w:eastAsia="Times New Roman" w:cstheme="minorHAnsi"/>
        </w:rPr>
        <w:t xml:space="preserve">(e.g., 2.1.1., 2.2.2.) </w:t>
      </w:r>
      <w:r>
        <w:rPr>
          <w:rFonts w:eastAsia="Times New Roman" w:cstheme="minorHAnsi"/>
        </w:rPr>
        <w:t>are</w:t>
      </w:r>
      <w:r w:rsidRPr="00B5116D">
        <w:rPr>
          <w:rFonts w:eastAsia="Times New Roman" w:cstheme="minorHAnsi"/>
        </w:rPr>
        <w:t xml:space="preserve"> </w:t>
      </w:r>
      <w:r w:rsidRPr="00D5169F">
        <w:rPr>
          <w:rFonts w:eastAsia="Times New Roman" w:cstheme="minorHAnsi"/>
        </w:rPr>
        <w:t>the</w:t>
      </w:r>
      <w:r w:rsidRPr="00AF3977">
        <w:rPr>
          <w:rFonts w:eastAsia="Times New Roman" w:cstheme="minorHAnsi"/>
        </w:rPr>
        <w:t xml:space="preserve"> actions</w:t>
      </w:r>
      <w:r w:rsidRPr="00B5116D">
        <w:rPr>
          <w:rFonts w:eastAsia="Times New Roman" w:cstheme="minorHAnsi"/>
        </w:rPr>
        <w:t xml:space="preserve"> that </w:t>
      </w:r>
      <w:r w:rsidRPr="00262E38">
        <w:rPr>
          <w:rFonts w:eastAsia="Times New Roman" w:cstheme="minorHAnsi"/>
          <w:u w:val="single"/>
        </w:rPr>
        <w:t>you/your videographer will capture</w:t>
      </w:r>
      <w:r w:rsidRPr="007802D2">
        <w:rPr>
          <w:rFonts w:eastAsia="Times New Roman" w:cstheme="minorHAnsi"/>
        </w:rPr>
        <w:t>.</w:t>
      </w:r>
      <w:r w:rsidRPr="00985FE6">
        <w:rPr>
          <w:rFonts w:eastAsia="Times New Roman" w:cstheme="minorHAnsi"/>
        </w:rPr>
        <w:t xml:space="preserve"> </w:t>
      </w:r>
    </w:p>
    <w:p w14:paraId="713769B9" w14:textId="77777777" w:rsidR="00DC2504" w:rsidRPr="00B07A3B" w:rsidRDefault="00DC2504" w:rsidP="00DC2504">
      <w:pPr>
        <w:rPr>
          <w:rFonts w:cstheme="minorHAnsi"/>
        </w:rPr>
      </w:pPr>
    </w:p>
    <w:p w14:paraId="75DFC648" w14:textId="5D46507A" w:rsidR="00CE10F2" w:rsidRDefault="00ED2692" w:rsidP="00333FA4">
      <w:pPr>
        <w:pStyle w:val="ListParagraph"/>
        <w:numPr>
          <w:ilvl w:val="0"/>
          <w:numId w:val="3"/>
        </w:numPr>
        <w:spacing w:before="120"/>
        <w:contextualSpacing w:val="0"/>
        <w:rPr>
          <w:rFonts w:cstheme="minorHAnsi"/>
          <w:b/>
          <w:bCs/>
        </w:rPr>
      </w:pPr>
      <w:r>
        <w:rPr>
          <w:rFonts w:cstheme="minorHAnsi"/>
          <w:b/>
          <w:bCs/>
        </w:rPr>
        <w:t>Cleaning the Implants and Photographing</w:t>
      </w:r>
    </w:p>
    <w:p w14:paraId="753B71A2" w14:textId="2CADF21F" w:rsidR="00D7547B" w:rsidRDefault="00D7547B" w:rsidP="00D7547B">
      <w:pPr>
        <w:pStyle w:val="ListParagraph"/>
        <w:spacing w:before="120"/>
        <w:ind w:left="360"/>
        <w:contextualSpacing w:val="0"/>
        <w:rPr>
          <w:rFonts w:cstheme="minorHAnsi"/>
        </w:rPr>
      </w:pPr>
      <w:r>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B07A3B">
            <w:rPr>
              <w:rFonts w:eastAsia="Times New Roman" w:cstheme="minorHAnsi"/>
              <w:color w:val="808080"/>
              <w:shd w:val="clear" w:color="auto" w:fill="FFFF00"/>
            </w:rPr>
            <w:t>Click here to enter name of demonstrator(s)</w:t>
          </w:r>
        </w:sdtContent>
      </w:sdt>
    </w:p>
    <w:p w14:paraId="4F7CE61A" w14:textId="77777777" w:rsidR="001E0433" w:rsidRDefault="001E0433" w:rsidP="00D7547B">
      <w:pPr>
        <w:pStyle w:val="ListParagraph"/>
        <w:spacing w:before="120"/>
        <w:ind w:left="360"/>
        <w:contextualSpacing w:val="0"/>
        <w:rPr>
          <w:rFonts w:cstheme="minorHAnsi"/>
        </w:rPr>
      </w:pPr>
    </w:p>
    <w:p w14:paraId="069B02E1" w14:textId="5DDB90F3" w:rsidR="00C91117" w:rsidRPr="00307BFF" w:rsidRDefault="00C91117" w:rsidP="00C91117">
      <w:pPr>
        <w:pStyle w:val="Narration"/>
        <w:numPr>
          <w:ilvl w:val="1"/>
          <w:numId w:val="3"/>
        </w:numPr>
      </w:pPr>
      <w:r>
        <w:t>To begin, p</w:t>
      </w:r>
      <w:r w:rsidRPr="00307BFF">
        <w:t xml:space="preserve">repare a custom-made acrylic splint to </w:t>
      </w:r>
      <w:r w:rsidRPr="00C91117">
        <w:rPr>
          <w:b/>
          <w:bCs/>
        </w:rPr>
        <w:t>[</w:t>
      </w:r>
      <w:r>
        <w:rPr>
          <w:b/>
          <w:bCs/>
        </w:rPr>
        <w:t>1</w:t>
      </w:r>
      <w:r w:rsidRPr="00C91117">
        <w:rPr>
          <w:b/>
          <w:bCs/>
        </w:rPr>
        <w:t>]</w:t>
      </w:r>
      <w:r>
        <w:t xml:space="preserve"> </w:t>
      </w:r>
      <w:r w:rsidRPr="00307BFF">
        <w:t xml:space="preserve">position the camera with angulations of 30 degrees for the upper view and 60 degrees for the lower view relative to the implant long axis to assess the coronal and apical threads in a standardized manner </w:t>
      </w:r>
      <w:r w:rsidRPr="00307BFF">
        <w:rPr>
          <w:b/>
          <w:bCs/>
        </w:rPr>
        <w:t>[</w:t>
      </w:r>
      <w:r>
        <w:rPr>
          <w:b/>
          <w:bCs/>
        </w:rPr>
        <w:t>2</w:t>
      </w:r>
      <w:r w:rsidRPr="00307BFF">
        <w:rPr>
          <w:b/>
          <w:bCs/>
        </w:rPr>
        <w:t>]</w:t>
      </w:r>
      <w:r w:rsidRPr="00307BFF">
        <w:t>.</w:t>
      </w:r>
    </w:p>
    <w:p w14:paraId="03CA1B67" w14:textId="6A4A498C" w:rsidR="00C91117" w:rsidRDefault="00ED2692" w:rsidP="00C91117">
      <w:pPr>
        <w:pStyle w:val="ShotDescription"/>
        <w:numPr>
          <w:ilvl w:val="2"/>
          <w:numId w:val="3"/>
        </w:numPr>
      </w:pPr>
      <w:r>
        <w:t xml:space="preserve">LAB MEDIA:  </w:t>
      </w:r>
      <w:r w:rsidR="00C91117" w:rsidRPr="00307BFF">
        <w:t xml:space="preserve"> Acrylic preparation 00:00–00:45</w:t>
      </w:r>
    </w:p>
    <w:p w14:paraId="228A2B10" w14:textId="3FE850C7" w:rsidR="00C91117" w:rsidRDefault="00ED2692" w:rsidP="00C91117">
      <w:pPr>
        <w:pStyle w:val="ShotDescription"/>
        <w:numPr>
          <w:ilvl w:val="2"/>
          <w:numId w:val="3"/>
        </w:numPr>
      </w:pPr>
      <w:r>
        <w:t xml:space="preserve">LAB MEDIA:  </w:t>
      </w:r>
      <w:r w:rsidR="00C91117">
        <w:t xml:space="preserve"> Preparation of stent 00:00-00:20</w:t>
      </w:r>
    </w:p>
    <w:p w14:paraId="12E70B29" w14:textId="77777777" w:rsidR="00C91117" w:rsidRDefault="00C91117" w:rsidP="00C91117">
      <w:pPr>
        <w:pStyle w:val="Narration"/>
        <w:ind w:firstLine="0"/>
      </w:pPr>
    </w:p>
    <w:p w14:paraId="76063061" w14:textId="60E1DE53" w:rsidR="00C91117" w:rsidRPr="00307BFF" w:rsidRDefault="00C91117" w:rsidP="00C91117">
      <w:pPr>
        <w:pStyle w:val="Narration"/>
        <w:numPr>
          <w:ilvl w:val="1"/>
          <w:numId w:val="3"/>
        </w:numPr>
      </w:pPr>
      <w:r>
        <w:t>Position the implant and a</w:t>
      </w:r>
      <w:r w:rsidRPr="00307BFF">
        <w:t>pply three different decontamination methods</w:t>
      </w:r>
      <w:r w:rsidR="00B36917">
        <w:t xml:space="preserve"> separately</w:t>
      </w:r>
      <w:r w:rsidR="00B36917" w:rsidRPr="00307BFF">
        <w:t xml:space="preserve"> </w:t>
      </w:r>
      <w:r w:rsidRPr="00C91117">
        <w:rPr>
          <w:b/>
          <w:bCs/>
        </w:rPr>
        <w:t>[</w:t>
      </w:r>
      <w:r>
        <w:rPr>
          <w:b/>
          <w:bCs/>
        </w:rPr>
        <w:t>1</w:t>
      </w:r>
      <w:r w:rsidRPr="00C91117">
        <w:rPr>
          <w:b/>
          <w:bCs/>
        </w:rPr>
        <w:t>]</w:t>
      </w:r>
      <w:r>
        <w:t xml:space="preserve"> </w:t>
      </w:r>
      <w:r w:rsidRPr="00307BFF">
        <w:t xml:space="preserve">to the exposed buccal and oral surfaces per implant, commonly used in the treatment of peri-implantitis </w:t>
      </w:r>
      <w:r w:rsidRPr="00307BFF">
        <w:rPr>
          <w:b/>
          <w:bCs/>
        </w:rPr>
        <w:t>[</w:t>
      </w:r>
      <w:r>
        <w:rPr>
          <w:b/>
          <w:bCs/>
        </w:rPr>
        <w:t>2</w:t>
      </w:r>
      <w:r w:rsidRPr="00307BFF">
        <w:rPr>
          <w:b/>
          <w:bCs/>
        </w:rPr>
        <w:t>]</w:t>
      </w:r>
      <w:r w:rsidRPr="00307BFF">
        <w:t xml:space="preserve">. Perform each method for 2 minutes by a single operator to eliminate bias </w:t>
      </w:r>
      <w:r w:rsidRPr="00307BFF">
        <w:rPr>
          <w:b/>
          <w:bCs/>
        </w:rPr>
        <w:t>[</w:t>
      </w:r>
      <w:r>
        <w:rPr>
          <w:b/>
          <w:bCs/>
        </w:rPr>
        <w:t>3</w:t>
      </w:r>
      <w:r w:rsidRPr="00307BFF">
        <w:rPr>
          <w:b/>
          <w:bCs/>
        </w:rPr>
        <w:t>]</w:t>
      </w:r>
      <w:r w:rsidRPr="00307BFF">
        <w:t xml:space="preserve"> </w:t>
      </w:r>
      <w:r>
        <w:t>and c</w:t>
      </w:r>
      <w:r w:rsidRPr="00307BFF">
        <w:t xml:space="preserve">ontrol the instrumentation time with a stopwatch </w:t>
      </w:r>
      <w:r w:rsidRPr="00307BFF">
        <w:rPr>
          <w:b/>
          <w:bCs/>
        </w:rPr>
        <w:t>[</w:t>
      </w:r>
      <w:r>
        <w:rPr>
          <w:b/>
          <w:bCs/>
        </w:rPr>
        <w:t>4</w:t>
      </w:r>
      <w:r w:rsidRPr="00307BFF">
        <w:rPr>
          <w:b/>
          <w:bCs/>
        </w:rPr>
        <w:t>]</w:t>
      </w:r>
      <w:r w:rsidRPr="00307BFF">
        <w:t>.</w:t>
      </w:r>
    </w:p>
    <w:p w14:paraId="35AD3265" w14:textId="2D217217" w:rsidR="00C91117" w:rsidRDefault="00ED2692" w:rsidP="00C91117">
      <w:pPr>
        <w:pStyle w:val="ShotDescription"/>
        <w:numPr>
          <w:ilvl w:val="2"/>
          <w:numId w:val="3"/>
        </w:numPr>
      </w:pPr>
      <w:r>
        <w:t xml:space="preserve">LAB MEDIA:  </w:t>
      </w:r>
      <w:r w:rsidR="00C91117" w:rsidRPr="00307BFF">
        <w:t xml:space="preserve"> </w:t>
      </w:r>
      <w:r w:rsidR="00C91117">
        <w:t>Application of ChB</w:t>
      </w:r>
    </w:p>
    <w:p w14:paraId="667AE343" w14:textId="05AC7C45" w:rsidR="00C91117" w:rsidRDefault="00ED2692" w:rsidP="00C91117">
      <w:pPr>
        <w:pStyle w:val="ShotDescription"/>
        <w:numPr>
          <w:ilvl w:val="2"/>
          <w:numId w:val="3"/>
        </w:numPr>
      </w:pPr>
      <w:r>
        <w:t xml:space="preserve">LAB MEDIA:  </w:t>
      </w:r>
      <w:r w:rsidR="00C91117">
        <w:t xml:space="preserve"> </w:t>
      </w:r>
      <w:r w:rsidR="00C91117">
        <w:t>Application of</w:t>
      </w:r>
      <w:r w:rsidR="00C91117">
        <w:t xml:space="preserve"> </w:t>
      </w:r>
      <w:proofErr w:type="spellStart"/>
      <w:r w:rsidR="00C91117" w:rsidRPr="00307BFF">
        <w:t>TiC</w:t>
      </w:r>
      <w:proofErr w:type="spellEnd"/>
      <w:r w:rsidR="00C91117" w:rsidRPr="00307BFF">
        <w:t xml:space="preserve"> 00:00–00:</w:t>
      </w:r>
      <w:r w:rsidR="00C91117">
        <w:t>10</w:t>
      </w:r>
    </w:p>
    <w:p w14:paraId="136D5C15" w14:textId="2B6641A8" w:rsidR="00C91117" w:rsidRDefault="00ED2692" w:rsidP="00C91117">
      <w:pPr>
        <w:pStyle w:val="ShotDescription"/>
        <w:numPr>
          <w:ilvl w:val="2"/>
          <w:numId w:val="3"/>
        </w:numPr>
      </w:pPr>
      <w:r>
        <w:t xml:space="preserve">LAB MEDIA:  </w:t>
      </w:r>
      <w:r w:rsidR="00C91117" w:rsidRPr="00307BFF">
        <w:t xml:space="preserve"> </w:t>
      </w:r>
      <w:r w:rsidR="00C91117">
        <w:t xml:space="preserve">Application of </w:t>
      </w:r>
      <w:r w:rsidR="00C91117" w:rsidRPr="00307BFF">
        <w:t>ChB2 00:00–0</w:t>
      </w:r>
      <w:r w:rsidR="00C91117">
        <w:t>0</w:t>
      </w:r>
      <w:r w:rsidR="00C91117" w:rsidRPr="00307BFF">
        <w:t>:</w:t>
      </w:r>
      <w:r w:rsidR="00C91117">
        <w:t>15</w:t>
      </w:r>
    </w:p>
    <w:p w14:paraId="657243D4" w14:textId="2A2BD616" w:rsidR="00C91117" w:rsidRDefault="00ED2692" w:rsidP="00C91117">
      <w:pPr>
        <w:pStyle w:val="ShotDescription"/>
        <w:numPr>
          <w:ilvl w:val="2"/>
          <w:numId w:val="3"/>
        </w:numPr>
      </w:pPr>
      <w:r>
        <w:t xml:space="preserve">LAB MEDIA:  </w:t>
      </w:r>
      <w:r w:rsidR="00C91117" w:rsidRPr="00307BFF">
        <w:t xml:space="preserve"> TiB application.mov 00:</w:t>
      </w:r>
      <w:r w:rsidR="00C91117">
        <w:t>00</w:t>
      </w:r>
      <w:r w:rsidR="00C91117" w:rsidRPr="00307BFF">
        <w:t>–0</w:t>
      </w:r>
      <w:r w:rsidR="00C91117">
        <w:t>0</w:t>
      </w:r>
      <w:r w:rsidR="00C91117" w:rsidRPr="00307BFF">
        <w:t>:1</w:t>
      </w:r>
      <w:r w:rsidR="00C91117">
        <w:t>1</w:t>
      </w:r>
    </w:p>
    <w:p w14:paraId="61547CCA" w14:textId="77777777" w:rsidR="00C91117" w:rsidRPr="00307BFF" w:rsidRDefault="00C91117" w:rsidP="00C91117">
      <w:pPr>
        <w:pStyle w:val="ShotDescription"/>
        <w:ind w:firstLine="0"/>
      </w:pPr>
    </w:p>
    <w:p w14:paraId="6BA110AD" w14:textId="34EFB128" w:rsidR="00C91117" w:rsidRPr="00307BFF" w:rsidRDefault="00C91117" w:rsidP="00C91117">
      <w:pPr>
        <w:pStyle w:val="Narration"/>
        <w:numPr>
          <w:ilvl w:val="1"/>
          <w:numId w:val="3"/>
        </w:numPr>
      </w:pPr>
      <w:r w:rsidRPr="00307BFF">
        <w:t xml:space="preserve">Place the camera 15 centimeters away from the implant surface </w:t>
      </w:r>
      <w:r w:rsidRPr="00307BFF">
        <w:rPr>
          <w:b/>
          <w:bCs/>
        </w:rPr>
        <w:t>[1]</w:t>
      </w:r>
      <w:r w:rsidRPr="00307BFF">
        <w:t xml:space="preserve">. Take standardized photographs at a frontal view of 0 degrees from the longitudinal implant axis at the </w:t>
      </w:r>
      <w:r w:rsidRPr="00307BFF">
        <w:lastRenderedPageBreak/>
        <w:t xml:space="preserve">buccal and oral surfaces of each implant before and after decontamination </w:t>
      </w:r>
      <w:r w:rsidRPr="00307BFF">
        <w:rPr>
          <w:b/>
          <w:bCs/>
        </w:rPr>
        <w:t>[2</w:t>
      </w:r>
      <w:r>
        <w:rPr>
          <w:b/>
          <w:bCs/>
        </w:rPr>
        <w:t>-TXT</w:t>
      </w:r>
      <w:r w:rsidRPr="00307BFF">
        <w:rPr>
          <w:b/>
          <w:bCs/>
        </w:rPr>
        <w:t>]</w:t>
      </w:r>
      <w:r w:rsidRPr="00307BFF">
        <w:t xml:space="preserve">. </w:t>
      </w:r>
    </w:p>
    <w:p w14:paraId="1D09B5EF" w14:textId="766D5104" w:rsidR="00C91117" w:rsidRDefault="00ED2692" w:rsidP="00C91117">
      <w:pPr>
        <w:pStyle w:val="ShotDescription"/>
        <w:numPr>
          <w:ilvl w:val="2"/>
          <w:numId w:val="3"/>
        </w:numPr>
      </w:pPr>
      <w:r>
        <w:t xml:space="preserve">LAB MEDIA:  </w:t>
      </w:r>
      <w:r w:rsidR="00C91117" w:rsidRPr="00307BFF">
        <w:t xml:space="preserve"> Photographing</w:t>
      </w:r>
      <w:r w:rsidR="00C91117">
        <w:t xml:space="preserve"> 0:00-00:05</w:t>
      </w:r>
    </w:p>
    <w:p w14:paraId="189559AF" w14:textId="13BEA929" w:rsidR="00C91117" w:rsidRDefault="00ED2692" w:rsidP="00C91117">
      <w:pPr>
        <w:pStyle w:val="ShotDescription"/>
        <w:numPr>
          <w:ilvl w:val="2"/>
          <w:numId w:val="3"/>
        </w:numPr>
      </w:pPr>
      <w:r>
        <w:t xml:space="preserve">LAB MEDIA:  </w:t>
      </w:r>
      <w:r w:rsidR="00C91117" w:rsidRPr="00307BFF">
        <w:t xml:space="preserve"> Photographing.mov 00:</w:t>
      </w:r>
      <w:r w:rsidR="00C91117">
        <w:t>05</w:t>
      </w:r>
      <w:r w:rsidR="00C91117" w:rsidRPr="00307BFF">
        <w:t>–00:</w:t>
      </w:r>
      <w:r w:rsidR="00C91117">
        <w:t xml:space="preserve">12 </w:t>
      </w:r>
      <w:r w:rsidR="00C91117" w:rsidRPr="00C91117">
        <w:rPr>
          <w:b/>
          <w:bCs/>
        </w:rPr>
        <w:t xml:space="preserve">TXT: </w:t>
      </w:r>
      <w:r w:rsidR="00C91117" w:rsidRPr="00C91117">
        <w:rPr>
          <w:b/>
          <w:bCs/>
        </w:rPr>
        <w:t>Verify the alignment of the camera using a calibration ruler</w:t>
      </w:r>
    </w:p>
    <w:p w14:paraId="37755198" w14:textId="77777777" w:rsidR="00C91117" w:rsidRPr="003F6E22" w:rsidRDefault="00C91117" w:rsidP="00C91117"/>
    <w:p w14:paraId="7BAE0E17" w14:textId="1F2103BE" w:rsidR="00BC60DB" w:rsidRPr="00BC60DB" w:rsidRDefault="00BC60DB" w:rsidP="00BC60DB">
      <w:pPr>
        <w:pStyle w:val="ListParagraph"/>
        <w:numPr>
          <w:ilvl w:val="2"/>
          <w:numId w:val="3"/>
        </w:numPr>
        <w:spacing w:before="120"/>
        <w:contextualSpacing w:val="0"/>
        <w:rPr>
          <w:rFonts w:cstheme="minorHAnsi"/>
        </w:rPr>
      </w:pPr>
      <w:r w:rsidRPr="00BC60DB">
        <w:rPr>
          <w:rFonts w:cstheme="minorHAnsi"/>
        </w:rPr>
        <w:br w:type="page"/>
      </w:r>
    </w:p>
    <w:p w14:paraId="3AF598C5" w14:textId="7A35C406" w:rsidR="001E0433" w:rsidRPr="00B07A3B" w:rsidRDefault="001E0433" w:rsidP="001E0433">
      <w:pPr>
        <w:pStyle w:val="Heading1"/>
        <w:rPr>
          <w:rFonts w:cstheme="minorHAnsi"/>
        </w:rPr>
      </w:pPr>
      <w:r w:rsidRPr="00B07A3B">
        <w:rPr>
          <w:rFonts w:cstheme="minorHAnsi"/>
        </w:rPr>
        <w:lastRenderedPageBreak/>
        <w:t>Results</w:t>
      </w:r>
    </w:p>
    <w:p w14:paraId="7AF29C6C" w14:textId="77777777" w:rsidR="001E0433" w:rsidRPr="00B07A3B" w:rsidRDefault="001E0433" w:rsidP="001E0433">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867D9CA" w14:textId="67A8378C" w:rsidR="001E0433" w:rsidRPr="005E27DD" w:rsidRDefault="002A2775"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Pr>
          <w:rFonts w:eastAsia="Times New Roman" w:cstheme="minorHAnsi"/>
        </w:rPr>
        <w:t xml:space="preserve">You/Your videographer </w:t>
      </w:r>
      <w:r w:rsidRPr="009979E7">
        <w:rPr>
          <w:rFonts w:eastAsia="Times New Roman" w:cstheme="minorHAnsi"/>
          <w:b/>
          <w:bCs/>
        </w:rPr>
        <w:t xml:space="preserve">does not </w:t>
      </w:r>
      <w:r w:rsidR="009979E7" w:rsidRPr="009979E7">
        <w:rPr>
          <w:rFonts w:eastAsia="Times New Roman" w:cstheme="minorHAnsi"/>
          <w:b/>
          <w:bCs/>
        </w:rPr>
        <w:t>have to</w:t>
      </w:r>
      <w:r w:rsidR="001E0433" w:rsidRPr="009979E7">
        <w:rPr>
          <w:rFonts w:eastAsia="Times New Roman" w:cstheme="minorHAnsi"/>
          <w:b/>
          <w:bCs/>
        </w:rPr>
        <w:t xml:space="preserve"> </w:t>
      </w:r>
      <w:r w:rsidR="001E0433" w:rsidRPr="00815020">
        <w:rPr>
          <w:rFonts w:eastAsia="Times New Roman" w:cstheme="minorHAnsi"/>
          <w:b/>
          <w:bCs/>
        </w:rPr>
        <w:t>record</w:t>
      </w:r>
      <w:r w:rsidR="001E0433">
        <w:rPr>
          <w:rFonts w:eastAsia="Times New Roman" w:cstheme="minorHAnsi"/>
        </w:rPr>
        <w:t xml:space="preserve"> </w:t>
      </w:r>
      <w:r w:rsidR="009979E7">
        <w:rPr>
          <w:rFonts w:eastAsia="Times New Roman" w:cstheme="minorHAnsi"/>
        </w:rPr>
        <w:t>this section</w:t>
      </w:r>
      <w:r w:rsidR="001E0433">
        <w:rPr>
          <w:rFonts w:eastAsia="Times New Roman" w:cstheme="minorHAnsi"/>
        </w:rPr>
        <w:t xml:space="preserve">. It only </w:t>
      </w:r>
      <w:r w:rsidR="001E0433" w:rsidRPr="005E27DD">
        <w:rPr>
          <w:rFonts w:eastAsia="Times New Roman" w:cstheme="minorHAnsi"/>
        </w:rPr>
        <w:t>includes the figures/tables from your manuscript</w:t>
      </w:r>
      <w:r w:rsidR="001E0433">
        <w:rPr>
          <w:rFonts w:eastAsia="Times New Roman" w:cstheme="minorHAnsi"/>
        </w:rPr>
        <w:t xml:space="preserve"> (called LAB MEDIA). </w:t>
      </w:r>
    </w:p>
    <w:p w14:paraId="531AEC47" w14:textId="6ED5E872" w:rsidR="001E0433" w:rsidRPr="00495959" w:rsidRDefault="001E0433"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495959">
        <w:rPr>
          <w:rFonts w:eastAsia="Times New Roman" w:cstheme="minorHAnsi"/>
          <w:bCs/>
        </w:rPr>
        <w:t>Use Track Changes when making edits or revisions.</w:t>
      </w:r>
      <w:r>
        <w:rPr>
          <w:rFonts w:eastAsia="Times New Roman" w:cstheme="minorHAnsi"/>
          <w:bCs/>
        </w:rPr>
        <w:t xml:space="preserve"> Ensure </w:t>
      </w:r>
      <w:r w:rsidRPr="00495959">
        <w:rPr>
          <w:rFonts w:eastAsia="Times New Roman" w:cstheme="minorHAnsi"/>
          <w:bCs/>
        </w:rPr>
        <w:t xml:space="preserve">the voiceover </w:t>
      </w:r>
      <w:r>
        <w:rPr>
          <w:rFonts w:eastAsia="Times New Roman" w:cstheme="minorHAnsi"/>
          <w:bCs/>
        </w:rPr>
        <w:t xml:space="preserve">length is </w:t>
      </w:r>
      <w:r w:rsidRPr="00495959">
        <w:rPr>
          <w:rFonts w:eastAsia="Times New Roman" w:cstheme="minorHAnsi"/>
          <w:bCs/>
        </w:rPr>
        <w:t xml:space="preserve">below 200 words. Current word count: </w:t>
      </w:r>
      <w:r w:rsidR="00ED2692">
        <w:rPr>
          <w:rFonts w:eastAsia="Times New Roman" w:cstheme="minorHAnsi"/>
          <w:bCs/>
        </w:rPr>
        <w:t>140</w:t>
      </w:r>
      <w:r w:rsidRPr="00495959">
        <w:rPr>
          <w:rFonts w:eastAsia="Times New Roman" w:cstheme="minorHAnsi"/>
          <w:bCs/>
        </w:rPr>
        <w:t>.</w:t>
      </w:r>
    </w:p>
    <w:p w14:paraId="4AE74E16" w14:textId="77777777" w:rsidR="001E0433" w:rsidRPr="000F0F14" w:rsidRDefault="001E0433"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26AB8A38" w14:textId="77777777" w:rsidR="001E0433" w:rsidRPr="00B07A3B" w:rsidRDefault="001E0433" w:rsidP="001E0433">
      <w:pPr>
        <w:ind w:left="360"/>
        <w:outlineLvl w:val="0"/>
        <w:rPr>
          <w:rFonts w:cstheme="minorHAnsi"/>
          <w:lang w:eastAsia="zh-TW"/>
        </w:rPr>
      </w:pPr>
    </w:p>
    <w:p w14:paraId="1DE25339" w14:textId="47E07EA9" w:rsidR="001E0433" w:rsidRPr="00985FE6" w:rsidRDefault="001E0433" w:rsidP="001E0433">
      <w:pPr>
        <w:pStyle w:val="ListParagraph"/>
        <w:numPr>
          <w:ilvl w:val="0"/>
          <w:numId w:val="3"/>
        </w:numPr>
        <w:spacing w:before="240"/>
        <w:outlineLvl w:val="0"/>
        <w:rPr>
          <w:rFonts w:cstheme="minorHAnsi"/>
          <w:lang w:eastAsia="zh-TW"/>
        </w:rPr>
      </w:pPr>
      <w:r>
        <w:rPr>
          <w:rFonts w:cstheme="minorHAnsi"/>
          <w:b/>
        </w:rPr>
        <w:t xml:space="preserve">Results </w:t>
      </w:r>
    </w:p>
    <w:p w14:paraId="0E9F731F" w14:textId="77777777" w:rsidR="001E0433" w:rsidRPr="00985FE6" w:rsidRDefault="001E0433" w:rsidP="001E0433">
      <w:pPr>
        <w:pStyle w:val="ListParagraph"/>
        <w:spacing w:before="240"/>
        <w:ind w:left="360"/>
        <w:outlineLvl w:val="0"/>
        <w:rPr>
          <w:rFonts w:cstheme="minorHAnsi"/>
          <w:lang w:eastAsia="zh-TW"/>
        </w:rPr>
      </w:pPr>
    </w:p>
    <w:p w14:paraId="63F836F2" w14:textId="143C6180" w:rsidR="00B36917" w:rsidRDefault="00B36917" w:rsidP="00B36917">
      <w:pPr>
        <w:pStyle w:val="Narration"/>
        <w:numPr>
          <w:ilvl w:val="1"/>
          <w:numId w:val="3"/>
        </w:numPr>
      </w:pPr>
      <w:r>
        <w:t xml:space="preserve">None of the treated surfaces showed complete removal of ink stain following decontamination </w:t>
      </w:r>
      <w:r w:rsidRPr="00135783">
        <w:rPr>
          <w:b/>
        </w:rPr>
        <w:t>[1]</w:t>
      </w:r>
      <w:r>
        <w:t xml:space="preserve">. Residual ink percentages varied depending on the device used and the angulation of the photographs </w:t>
      </w:r>
      <w:r w:rsidRPr="00135783">
        <w:rPr>
          <w:b/>
        </w:rPr>
        <w:t>[2]</w:t>
      </w:r>
      <w:r>
        <w:t>.</w:t>
      </w:r>
    </w:p>
    <w:p w14:paraId="4460C857" w14:textId="6AAD44FC" w:rsidR="00B36917" w:rsidRDefault="00B36917" w:rsidP="00B36917">
      <w:pPr>
        <w:pStyle w:val="ShotDescription"/>
        <w:numPr>
          <w:ilvl w:val="2"/>
          <w:numId w:val="3"/>
        </w:numPr>
      </w:pPr>
      <w:r>
        <w:t xml:space="preserve">LAB MEDIA: Figure </w:t>
      </w:r>
      <w:r>
        <w:t>3</w:t>
      </w:r>
      <w:r>
        <w:t xml:space="preserve">. </w:t>
      </w:r>
      <w:r w:rsidRPr="00ED2692">
        <w:rPr>
          <w:i/>
          <w:iCs/>
          <w:color w:val="3333FF"/>
        </w:rPr>
        <w:t xml:space="preserve">Video editor: </w:t>
      </w:r>
      <w:r w:rsidRPr="00ED2692">
        <w:rPr>
          <w:i/>
          <w:iCs/>
          <w:color w:val="3333FF"/>
        </w:rPr>
        <w:t>Highlight the images on the right in A, B and C</w:t>
      </w:r>
      <w:r>
        <w:t>.</w:t>
      </w:r>
    </w:p>
    <w:p w14:paraId="2899F20B" w14:textId="06BCB3E0" w:rsidR="00B36917" w:rsidRDefault="00B36917" w:rsidP="00BA7082">
      <w:pPr>
        <w:pStyle w:val="ShotDescription"/>
        <w:numPr>
          <w:ilvl w:val="2"/>
          <w:numId w:val="3"/>
        </w:numPr>
      </w:pPr>
      <w:r>
        <w:t xml:space="preserve">LAB MEDIA: Figure 4. </w:t>
      </w:r>
    </w:p>
    <w:p w14:paraId="34E7506F" w14:textId="77777777" w:rsidR="00B36917" w:rsidRDefault="00B36917" w:rsidP="00B36917"/>
    <w:p w14:paraId="29059442" w14:textId="6BD3A826" w:rsidR="00B36917" w:rsidRDefault="00B36917" w:rsidP="00B36917">
      <w:pPr>
        <w:pStyle w:val="Narration"/>
        <w:numPr>
          <w:ilvl w:val="1"/>
          <w:numId w:val="3"/>
        </w:numPr>
      </w:pPr>
      <w:r>
        <w:t xml:space="preserve">At the buccal and oral frontal views, TiB </w:t>
      </w:r>
      <w:r w:rsidR="00C8679B" w:rsidRPr="00C8679B">
        <w:rPr>
          <w:i/>
          <w:iCs/>
          <w:color w:val="EE0000"/>
        </w:rPr>
        <w:t>(</w:t>
      </w:r>
      <w:r w:rsidR="00C8679B">
        <w:rPr>
          <w:i/>
          <w:iCs/>
          <w:color w:val="EE0000"/>
        </w:rPr>
        <w:t>T-I-B</w:t>
      </w:r>
      <w:r w:rsidR="00C8679B" w:rsidRPr="00C8679B">
        <w:rPr>
          <w:i/>
          <w:iCs/>
          <w:color w:val="EE0000"/>
        </w:rPr>
        <w:t>)</w:t>
      </w:r>
      <w:r w:rsidR="00C8679B">
        <w:t xml:space="preserve"> </w:t>
      </w:r>
      <w:r>
        <w:t xml:space="preserve">resulted in the lowest residual stain percentage at 75.98 percent </w:t>
      </w:r>
      <w:r w:rsidRPr="00135783">
        <w:rPr>
          <w:b/>
        </w:rPr>
        <w:t>[1]</w:t>
      </w:r>
      <w:r>
        <w:t xml:space="preserve">, followed by </w:t>
      </w:r>
      <w:proofErr w:type="spellStart"/>
      <w:r>
        <w:t>TiC</w:t>
      </w:r>
      <w:proofErr w:type="spellEnd"/>
      <w:r>
        <w:t xml:space="preserve"> </w:t>
      </w:r>
      <w:r w:rsidR="00C8679B" w:rsidRPr="00C8679B">
        <w:rPr>
          <w:i/>
          <w:iCs/>
          <w:color w:val="EE0000"/>
        </w:rPr>
        <w:t>(</w:t>
      </w:r>
      <w:r w:rsidR="00C8679B">
        <w:rPr>
          <w:i/>
          <w:iCs/>
          <w:color w:val="EE0000"/>
        </w:rPr>
        <w:t>T-I-C</w:t>
      </w:r>
      <w:r w:rsidR="00C8679B" w:rsidRPr="00C8679B">
        <w:rPr>
          <w:i/>
          <w:iCs/>
          <w:color w:val="EE0000"/>
        </w:rPr>
        <w:t>)</w:t>
      </w:r>
      <w:r w:rsidR="00C8679B">
        <w:rPr>
          <w:i/>
          <w:iCs/>
          <w:color w:val="EE0000"/>
        </w:rPr>
        <w:t xml:space="preserve"> </w:t>
      </w:r>
      <w:r>
        <w:t>at 80.3</w:t>
      </w:r>
      <w:r>
        <w:t>1</w:t>
      </w:r>
      <w:r>
        <w:t xml:space="preserve"> percent </w:t>
      </w:r>
      <w:r w:rsidRPr="00135783">
        <w:rPr>
          <w:b/>
        </w:rPr>
        <w:t>[2]</w:t>
      </w:r>
      <w:r>
        <w:t xml:space="preserve"> and ChB</w:t>
      </w:r>
      <w:r w:rsidR="00C8679B">
        <w:t xml:space="preserve"> </w:t>
      </w:r>
      <w:r w:rsidR="00C8679B" w:rsidRPr="00C8679B">
        <w:rPr>
          <w:i/>
          <w:iCs/>
          <w:color w:val="EE0000"/>
        </w:rPr>
        <w:t>(</w:t>
      </w:r>
      <w:r w:rsidR="00C8679B">
        <w:rPr>
          <w:i/>
          <w:iCs/>
          <w:color w:val="EE0000"/>
        </w:rPr>
        <w:t>C-H-B</w:t>
      </w:r>
      <w:r w:rsidR="00C8679B" w:rsidRPr="00C8679B">
        <w:rPr>
          <w:i/>
          <w:iCs/>
          <w:color w:val="EE0000"/>
        </w:rPr>
        <w:t>)</w:t>
      </w:r>
      <w:r>
        <w:t xml:space="preserve"> at 90.34 percent </w:t>
      </w:r>
      <w:r w:rsidRPr="00135783">
        <w:rPr>
          <w:b/>
        </w:rPr>
        <w:t>[3]</w:t>
      </w:r>
      <w:r>
        <w:t>.</w:t>
      </w:r>
    </w:p>
    <w:p w14:paraId="56156AF6" w14:textId="77777777" w:rsidR="00B36917" w:rsidRDefault="00B36917" w:rsidP="00B36917">
      <w:pPr>
        <w:pStyle w:val="ShotDescription"/>
        <w:numPr>
          <w:ilvl w:val="2"/>
          <w:numId w:val="3"/>
        </w:numPr>
      </w:pPr>
      <w:r>
        <w:t xml:space="preserve">LAB MEDIA: Table 1. </w:t>
      </w:r>
      <w:r w:rsidRPr="00ED2692">
        <w:rPr>
          <w:i/>
          <w:iCs/>
          <w:color w:val="3333FF"/>
        </w:rPr>
        <w:t>Video editor: Highlight the row for "TiB" under "Buccal + Oral Frontal" view showing 75.98%.</w:t>
      </w:r>
    </w:p>
    <w:p w14:paraId="0EB5480C" w14:textId="4132BA32" w:rsidR="00B36917" w:rsidRDefault="00B36917" w:rsidP="00B36917">
      <w:pPr>
        <w:pStyle w:val="ShotDescription"/>
        <w:numPr>
          <w:ilvl w:val="2"/>
          <w:numId w:val="3"/>
        </w:numPr>
      </w:pPr>
      <w:r>
        <w:t xml:space="preserve">LAB MEDIA: Table 1. </w:t>
      </w:r>
      <w:r w:rsidRPr="00ED2692">
        <w:rPr>
          <w:i/>
          <w:iCs/>
          <w:color w:val="3333FF"/>
        </w:rPr>
        <w:t>Video editor: Highlight the row for "</w:t>
      </w:r>
      <w:proofErr w:type="spellStart"/>
      <w:r w:rsidRPr="00ED2692">
        <w:rPr>
          <w:i/>
          <w:iCs/>
          <w:color w:val="3333FF"/>
        </w:rPr>
        <w:t>TiC</w:t>
      </w:r>
      <w:proofErr w:type="spellEnd"/>
      <w:r w:rsidRPr="00ED2692">
        <w:rPr>
          <w:i/>
          <w:iCs/>
          <w:color w:val="3333FF"/>
        </w:rPr>
        <w:t>" under "Buccal + Oral Frontal" view showing 80.3</w:t>
      </w:r>
      <w:r w:rsidRPr="00ED2692">
        <w:rPr>
          <w:i/>
          <w:iCs/>
          <w:color w:val="3333FF"/>
        </w:rPr>
        <w:t>1</w:t>
      </w:r>
      <w:r w:rsidRPr="00ED2692">
        <w:rPr>
          <w:i/>
          <w:iCs/>
          <w:color w:val="3333FF"/>
        </w:rPr>
        <w:t>%.</w:t>
      </w:r>
    </w:p>
    <w:p w14:paraId="5B999E51" w14:textId="77777777" w:rsidR="00B36917" w:rsidRDefault="00B36917" w:rsidP="00B36917">
      <w:pPr>
        <w:pStyle w:val="ShotDescription"/>
        <w:numPr>
          <w:ilvl w:val="2"/>
          <w:numId w:val="3"/>
        </w:numPr>
      </w:pPr>
      <w:r>
        <w:t xml:space="preserve">LAB MEDIA: Table 1. </w:t>
      </w:r>
      <w:r w:rsidRPr="00ED2692">
        <w:rPr>
          <w:i/>
          <w:iCs/>
          <w:color w:val="3333FF"/>
        </w:rPr>
        <w:t>Video editor: Highlight the row for "ChB" under "Buccal + Oral Frontal" view showing 90.34%.</w:t>
      </w:r>
    </w:p>
    <w:p w14:paraId="641DC9C8" w14:textId="77777777" w:rsidR="00B36917" w:rsidRDefault="00B36917" w:rsidP="00B36917"/>
    <w:p w14:paraId="3C8F32BA" w14:textId="77777777" w:rsidR="00B36917" w:rsidRDefault="00B36917" w:rsidP="00B36917"/>
    <w:p w14:paraId="5C99ED30" w14:textId="45DF2845" w:rsidR="00B36917" w:rsidRDefault="00B36917" w:rsidP="00B36917">
      <w:pPr>
        <w:pStyle w:val="Narration"/>
        <w:numPr>
          <w:ilvl w:val="1"/>
          <w:numId w:val="3"/>
        </w:numPr>
      </w:pPr>
      <w:r>
        <w:t>At 60-degree views, all groups showed high levels of residual staining, indicating reduced cleaning efficacy in deeper implant regions</w:t>
      </w:r>
      <w:r>
        <w:t xml:space="preserve"> </w:t>
      </w:r>
      <w:r w:rsidRPr="00B36917">
        <w:rPr>
          <w:b/>
          <w:bCs/>
        </w:rPr>
        <w:t>[</w:t>
      </w:r>
      <w:r>
        <w:rPr>
          <w:b/>
          <w:bCs/>
        </w:rPr>
        <w:t>1</w:t>
      </w:r>
      <w:r w:rsidRPr="00B36917">
        <w:rPr>
          <w:b/>
          <w:bCs/>
        </w:rPr>
        <w:t>]</w:t>
      </w:r>
      <w:r>
        <w:t>.</w:t>
      </w:r>
    </w:p>
    <w:p w14:paraId="182D23E8" w14:textId="14368A74" w:rsidR="00B36917" w:rsidRDefault="00B36917" w:rsidP="00B36917">
      <w:pPr>
        <w:pStyle w:val="ShotDescription"/>
        <w:numPr>
          <w:ilvl w:val="2"/>
          <w:numId w:val="3"/>
        </w:numPr>
      </w:pPr>
      <w:r>
        <w:t xml:space="preserve">LAB MEDIA: Table 1. </w:t>
      </w:r>
      <w:r w:rsidRPr="00ED2692">
        <w:rPr>
          <w:i/>
          <w:iCs/>
          <w:color w:val="3333FF"/>
        </w:rPr>
        <w:t xml:space="preserve">Video editor: Highlight the row </w:t>
      </w:r>
      <w:r w:rsidRPr="00ED2692">
        <w:rPr>
          <w:i/>
          <w:iCs/>
          <w:color w:val="3333FF"/>
        </w:rPr>
        <w:t xml:space="preserve">“Buccal and oral </w:t>
      </w:r>
      <w:r w:rsidRPr="00ED2692">
        <w:rPr>
          <w:i/>
          <w:iCs/>
          <w:color w:val="3333FF"/>
        </w:rPr>
        <w:t>60°"</w:t>
      </w:r>
      <w:r w:rsidR="00ED2692">
        <w:rPr>
          <w:i/>
          <w:iCs/>
          <w:color w:val="3333FF"/>
        </w:rPr>
        <w:t xml:space="preserve"> ro</w:t>
      </w:r>
      <w:r w:rsidRPr="00ED2692">
        <w:rPr>
          <w:i/>
          <w:iCs/>
          <w:color w:val="3333FF"/>
        </w:rPr>
        <w:t>w</w:t>
      </w:r>
      <w:r>
        <w:t xml:space="preserve"> </w:t>
      </w:r>
    </w:p>
    <w:p w14:paraId="3D6DD7F9" w14:textId="77777777" w:rsidR="00B36917" w:rsidRDefault="00B36917" w:rsidP="00B36917"/>
    <w:p w14:paraId="3A0348E5" w14:textId="77777777" w:rsidR="00B36917" w:rsidRDefault="00B36917" w:rsidP="00B36917">
      <w:pPr>
        <w:pStyle w:val="Narration"/>
        <w:numPr>
          <w:ilvl w:val="1"/>
          <w:numId w:val="3"/>
        </w:numPr>
      </w:pPr>
      <w:r>
        <w:t xml:space="preserve">Scanning electron microscopy examination showed that all treatment techniques modified the implant surface </w:t>
      </w:r>
      <w:r w:rsidRPr="00135783">
        <w:rPr>
          <w:b/>
        </w:rPr>
        <w:t>[1]</w:t>
      </w:r>
      <w:r>
        <w:t xml:space="preserve">, in contrast to the negative control which retained the original uniformly rough topography </w:t>
      </w:r>
      <w:r w:rsidRPr="00135783">
        <w:rPr>
          <w:b/>
        </w:rPr>
        <w:t>[2]</w:t>
      </w:r>
      <w:r>
        <w:t>.</w:t>
      </w:r>
    </w:p>
    <w:p w14:paraId="2B104013" w14:textId="3A892667" w:rsidR="00B36917" w:rsidRDefault="00B36917" w:rsidP="00B36917">
      <w:pPr>
        <w:pStyle w:val="ShotDescription"/>
        <w:numPr>
          <w:ilvl w:val="2"/>
          <w:numId w:val="3"/>
        </w:numPr>
      </w:pPr>
      <w:r>
        <w:lastRenderedPageBreak/>
        <w:t xml:space="preserve">LAB MEDIA: Figure 5. </w:t>
      </w:r>
      <w:r w:rsidRPr="00ED2692">
        <w:rPr>
          <w:i/>
          <w:iCs/>
          <w:color w:val="3333FF"/>
        </w:rPr>
        <w:t xml:space="preserve">Video editor: </w:t>
      </w:r>
      <w:r w:rsidRPr="00ED2692">
        <w:rPr>
          <w:i/>
          <w:iCs/>
          <w:color w:val="3333FF"/>
        </w:rPr>
        <w:t xml:space="preserve">Highlight </w:t>
      </w:r>
      <w:r w:rsidRPr="00ED2692">
        <w:rPr>
          <w:i/>
          <w:iCs/>
          <w:color w:val="3333FF"/>
        </w:rPr>
        <w:t xml:space="preserve">panels </w:t>
      </w:r>
      <w:r w:rsidRPr="00ED2692">
        <w:rPr>
          <w:i/>
          <w:iCs/>
          <w:color w:val="3333FF"/>
        </w:rPr>
        <w:t xml:space="preserve">for </w:t>
      </w:r>
      <w:r w:rsidRPr="00ED2692">
        <w:rPr>
          <w:i/>
          <w:iCs/>
          <w:color w:val="3333FF"/>
        </w:rPr>
        <w:t xml:space="preserve">A, B, and </w:t>
      </w:r>
      <w:proofErr w:type="gramStart"/>
      <w:r w:rsidRPr="00ED2692">
        <w:rPr>
          <w:i/>
          <w:iCs/>
          <w:color w:val="3333FF"/>
        </w:rPr>
        <w:t>C</w:t>
      </w:r>
      <w:r>
        <w:t xml:space="preserve"> .</w:t>
      </w:r>
      <w:proofErr w:type="gramEnd"/>
    </w:p>
    <w:p w14:paraId="2976EC4D" w14:textId="733D2FBB" w:rsidR="00B36917" w:rsidRDefault="00B36917" w:rsidP="00B36917">
      <w:pPr>
        <w:pStyle w:val="ShotDescription"/>
        <w:numPr>
          <w:ilvl w:val="2"/>
          <w:numId w:val="3"/>
        </w:numPr>
      </w:pPr>
      <w:r>
        <w:t xml:space="preserve">LAB MEDIA: Figure 5. </w:t>
      </w:r>
      <w:r w:rsidRPr="00ED2692">
        <w:rPr>
          <w:i/>
          <w:iCs/>
          <w:color w:val="3333FF"/>
        </w:rPr>
        <w:t>Video editor: Highlight</w:t>
      </w:r>
      <w:r w:rsidRPr="00ED2692">
        <w:rPr>
          <w:i/>
          <w:iCs/>
          <w:color w:val="3333FF"/>
        </w:rPr>
        <w:t xml:space="preserve"> p</w:t>
      </w:r>
      <w:r w:rsidRPr="00ED2692">
        <w:rPr>
          <w:i/>
          <w:iCs/>
          <w:color w:val="3333FF"/>
        </w:rPr>
        <w:t xml:space="preserve">anel </w:t>
      </w:r>
      <w:proofErr w:type="gramStart"/>
      <w:r w:rsidRPr="00ED2692">
        <w:rPr>
          <w:i/>
          <w:iCs/>
          <w:color w:val="3333FF"/>
        </w:rPr>
        <w:t>D</w:t>
      </w:r>
      <w:r>
        <w:t xml:space="preserve"> .</w:t>
      </w:r>
      <w:proofErr w:type="gramEnd"/>
    </w:p>
    <w:p w14:paraId="5253FFD1" w14:textId="77777777" w:rsidR="00B36917" w:rsidRDefault="00B36917" w:rsidP="00B36917"/>
    <w:p w14:paraId="7B89D774" w14:textId="77777777" w:rsidR="00B36917" w:rsidRDefault="00B36917" w:rsidP="00B36917">
      <w:pPr>
        <w:pStyle w:val="Narration"/>
        <w:numPr>
          <w:ilvl w:val="1"/>
          <w:numId w:val="3"/>
        </w:numPr>
      </w:pPr>
      <w:r>
        <w:t xml:space="preserve">Among the treatments, TiB caused minimal surface alterations </w:t>
      </w:r>
      <w:r w:rsidRPr="00135783">
        <w:rPr>
          <w:b/>
        </w:rPr>
        <w:t>[1]</w:t>
      </w:r>
      <w:r>
        <w:t xml:space="preserve">, while </w:t>
      </w:r>
      <w:proofErr w:type="spellStart"/>
      <w:r>
        <w:t>TiC</w:t>
      </w:r>
      <w:proofErr w:type="spellEnd"/>
      <w:r>
        <w:t xml:space="preserve"> and ChB induced extensive surface changes and irregularities </w:t>
      </w:r>
      <w:r w:rsidRPr="00135783">
        <w:rPr>
          <w:b/>
        </w:rPr>
        <w:t>[2]</w:t>
      </w:r>
      <w:r>
        <w:t>.</w:t>
      </w:r>
    </w:p>
    <w:p w14:paraId="721B77DF" w14:textId="0D5D188A" w:rsidR="00B36917" w:rsidRDefault="00B36917" w:rsidP="00B36917">
      <w:pPr>
        <w:pStyle w:val="ShotDescription"/>
        <w:numPr>
          <w:ilvl w:val="2"/>
          <w:numId w:val="3"/>
        </w:numPr>
      </w:pPr>
      <w:r>
        <w:t xml:space="preserve">LAB MEDIA: Figure 6. </w:t>
      </w:r>
      <w:r w:rsidRPr="00ED2692">
        <w:rPr>
          <w:i/>
          <w:iCs/>
          <w:color w:val="3333FF"/>
        </w:rPr>
        <w:t>Video editor: Highlight panel</w:t>
      </w:r>
      <w:r>
        <w:t xml:space="preserve"> </w:t>
      </w:r>
      <w:proofErr w:type="gramStart"/>
      <w:r w:rsidRPr="00ED2692">
        <w:rPr>
          <w:i/>
          <w:iCs/>
          <w:color w:val="3333FF"/>
        </w:rPr>
        <w:t xml:space="preserve">C </w:t>
      </w:r>
      <w:r>
        <w:t>.</w:t>
      </w:r>
      <w:proofErr w:type="gramEnd"/>
    </w:p>
    <w:p w14:paraId="22D2943C" w14:textId="4783267F" w:rsidR="00B36917" w:rsidRDefault="00B36917" w:rsidP="00B36917">
      <w:pPr>
        <w:pStyle w:val="ShotDescription"/>
        <w:numPr>
          <w:ilvl w:val="2"/>
          <w:numId w:val="3"/>
        </w:numPr>
      </w:pPr>
      <w:r>
        <w:t xml:space="preserve">LAB MEDIA: Figure 6. </w:t>
      </w:r>
      <w:r w:rsidRPr="00ED2692">
        <w:rPr>
          <w:i/>
          <w:iCs/>
          <w:color w:val="3333FF"/>
        </w:rPr>
        <w:t>Video editor: Highlight panels A and B</w:t>
      </w:r>
      <w:r>
        <w:t>.</w:t>
      </w:r>
    </w:p>
    <w:p w14:paraId="038D7CC5" w14:textId="77777777" w:rsidR="00B36917" w:rsidRDefault="00B36917" w:rsidP="00B36917"/>
    <w:p w14:paraId="65F8432B" w14:textId="77777777" w:rsidR="00B36917" w:rsidRDefault="00B36917" w:rsidP="00B36917">
      <w:pPr>
        <w:pStyle w:val="Narration"/>
        <w:numPr>
          <w:ilvl w:val="1"/>
          <w:numId w:val="3"/>
        </w:numPr>
      </w:pPr>
      <w:r>
        <w:t xml:space="preserve">Horizontal scratches were particularly prominent on implants treated with </w:t>
      </w:r>
      <w:proofErr w:type="spellStart"/>
      <w:r>
        <w:t>TiC</w:t>
      </w:r>
      <w:proofErr w:type="spellEnd"/>
      <w:r>
        <w:t xml:space="preserve"> </w:t>
      </w:r>
      <w:r w:rsidRPr="00135783">
        <w:rPr>
          <w:b/>
        </w:rPr>
        <w:t>[1]</w:t>
      </w:r>
      <w:r>
        <w:t>.</w:t>
      </w:r>
    </w:p>
    <w:p w14:paraId="0035ABE8" w14:textId="77777777" w:rsidR="00B36917" w:rsidRDefault="00B36917" w:rsidP="00B36917">
      <w:pPr>
        <w:pStyle w:val="ShotDescription"/>
        <w:numPr>
          <w:ilvl w:val="2"/>
          <w:numId w:val="3"/>
        </w:numPr>
      </w:pPr>
      <w:r>
        <w:t xml:space="preserve">LAB MEDIA: Figure 6. </w:t>
      </w:r>
      <w:r w:rsidRPr="00B36917">
        <w:rPr>
          <w:i/>
          <w:iCs/>
          <w:color w:val="3333FF"/>
        </w:rPr>
        <w:t>Video editor: Zoom in on panel A and point to visible horizontal scratch lines</w:t>
      </w:r>
      <w:r>
        <w:t>.</w:t>
      </w:r>
    </w:p>
    <w:p w14:paraId="26108A3F" w14:textId="77777777" w:rsidR="00B36917" w:rsidRDefault="00B36917" w:rsidP="00B36917"/>
    <w:sectPr w:rsidR="00B36917" w:rsidSect="00BA553A">
      <w:headerReference w:type="default" r:id="rId9"/>
      <w:footerReference w:type="even" r:id="rId10"/>
      <w:footerReference w:type="default" r:id="rId1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6B8D2" w14:textId="77777777" w:rsidR="00870F3A" w:rsidRDefault="00870F3A">
      <w:r>
        <w:separator/>
      </w:r>
    </w:p>
    <w:p w14:paraId="221D4062" w14:textId="77777777" w:rsidR="00870F3A" w:rsidRDefault="00870F3A"/>
  </w:endnote>
  <w:endnote w:type="continuationSeparator" w:id="0">
    <w:p w14:paraId="2A24D750" w14:textId="77777777" w:rsidR="00870F3A" w:rsidRDefault="00870F3A">
      <w:r>
        <w:continuationSeparator/>
      </w:r>
    </w:p>
    <w:p w14:paraId="6264E277" w14:textId="77777777" w:rsidR="00870F3A" w:rsidRDefault="00870F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4C60FD85"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C91117">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5CF66" w14:textId="77777777" w:rsidR="00870F3A" w:rsidRDefault="00870F3A">
      <w:r>
        <w:separator/>
      </w:r>
    </w:p>
    <w:p w14:paraId="4D025059" w14:textId="77777777" w:rsidR="00870F3A" w:rsidRDefault="00870F3A"/>
  </w:footnote>
  <w:footnote w:type="continuationSeparator" w:id="0">
    <w:p w14:paraId="349472C4" w14:textId="77777777" w:rsidR="00870F3A" w:rsidRDefault="00870F3A">
      <w:r>
        <w:continuationSeparator/>
      </w:r>
    </w:p>
    <w:p w14:paraId="3E03A225" w14:textId="77777777" w:rsidR="00870F3A" w:rsidRDefault="00870F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1"/>
  </w:num>
  <w:num w:numId="2" w16cid:durableId="599022016">
    <w:abstractNumId w:val="33"/>
  </w:num>
  <w:num w:numId="3" w16cid:durableId="157157113">
    <w:abstractNumId w:val="32"/>
  </w:num>
  <w:num w:numId="4" w16cid:durableId="94518384">
    <w:abstractNumId w:val="25"/>
  </w:num>
  <w:num w:numId="5" w16cid:durableId="209999702">
    <w:abstractNumId w:val="13"/>
  </w:num>
  <w:num w:numId="6" w16cid:durableId="1459685572">
    <w:abstractNumId w:val="28"/>
  </w:num>
  <w:num w:numId="7" w16cid:durableId="228031132">
    <w:abstractNumId w:val="35"/>
  </w:num>
  <w:num w:numId="8" w16cid:durableId="1597859644">
    <w:abstractNumId w:val="11"/>
  </w:num>
  <w:num w:numId="9" w16cid:durableId="784496459">
    <w:abstractNumId w:val="16"/>
  </w:num>
  <w:num w:numId="10" w16cid:durableId="1702588870">
    <w:abstractNumId w:val="22"/>
  </w:num>
  <w:num w:numId="11" w16cid:durableId="1744643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0"/>
  </w:num>
  <w:num w:numId="18" w16cid:durableId="1599216356">
    <w:abstractNumId w:val="26"/>
  </w:num>
  <w:num w:numId="19" w16cid:durableId="1729379947">
    <w:abstractNumId w:val="24"/>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29"/>
  </w:num>
  <w:num w:numId="25" w16cid:durableId="305820415">
    <w:abstractNumId w:val="12"/>
  </w:num>
  <w:num w:numId="26" w16cid:durableId="1024021112">
    <w:abstractNumId w:val="23"/>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4"/>
  </w:num>
  <w:num w:numId="40" w16cid:durableId="1162430656">
    <w:abstractNumId w:val="19"/>
  </w:num>
  <w:num w:numId="41" w16cid:durableId="857502586">
    <w:abstractNumId w:val="21"/>
  </w:num>
  <w:num w:numId="42" w16cid:durableId="829755101">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26789"/>
    <w:rsid w:val="000326C8"/>
    <w:rsid w:val="000326F7"/>
    <w:rsid w:val="0003279B"/>
    <w:rsid w:val="00037828"/>
    <w:rsid w:val="00043807"/>
    <w:rsid w:val="00055137"/>
    <w:rsid w:val="00056D0F"/>
    <w:rsid w:val="00074929"/>
    <w:rsid w:val="00083792"/>
    <w:rsid w:val="00085F90"/>
    <w:rsid w:val="0008613B"/>
    <w:rsid w:val="00090BAC"/>
    <w:rsid w:val="000A6D25"/>
    <w:rsid w:val="000A7C4F"/>
    <w:rsid w:val="000B0B1A"/>
    <w:rsid w:val="000B2085"/>
    <w:rsid w:val="000B387A"/>
    <w:rsid w:val="000B4E9A"/>
    <w:rsid w:val="000C27AE"/>
    <w:rsid w:val="000C39AF"/>
    <w:rsid w:val="000D065F"/>
    <w:rsid w:val="000D17E8"/>
    <w:rsid w:val="000D2C59"/>
    <w:rsid w:val="000D35D9"/>
    <w:rsid w:val="000D67E3"/>
    <w:rsid w:val="000E1C29"/>
    <w:rsid w:val="000E236A"/>
    <w:rsid w:val="000E548E"/>
    <w:rsid w:val="000E6166"/>
    <w:rsid w:val="000F05F6"/>
    <w:rsid w:val="000F1A61"/>
    <w:rsid w:val="000F5F7F"/>
    <w:rsid w:val="001016BD"/>
    <w:rsid w:val="00106F46"/>
    <w:rsid w:val="001115D1"/>
    <w:rsid w:val="0011694E"/>
    <w:rsid w:val="00123D93"/>
    <w:rsid w:val="00125924"/>
    <w:rsid w:val="00126973"/>
    <w:rsid w:val="001302B1"/>
    <w:rsid w:val="001331E3"/>
    <w:rsid w:val="00143557"/>
    <w:rsid w:val="001469E6"/>
    <w:rsid w:val="00151824"/>
    <w:rsid w:val="001528A5"/>
    <w:rsid w:val="00160413"/>
    <w:rsid w:val="00162D51"/>
    <w:rsid w:val="00176D6F"/>
    <w:rsid w:val="00177B33"/>
    <w:rsid w:val="001819E3"/>
    <w:rsid w:val="00184EF9"/>
    <w:rsid w:val="00191A77"/>
    <w:rsid w:val="001A7997"/>
    <w:rsid w:val="001B1537"/>
    <w:rsid w:val="001B3024"/>
    <w:rsid w:val="001B38A7"/>
    <w:rsid w:val="001B5C46"/>
    <w:rsid w:val="001C3C85"/>
    <w:rsid w:val="001C5DB5"/>
    <w:rsid w:val="001C7BBC"/>
    <w:rsid w:val="001D66A5"/>
    <w:rsid w:val="001E0433"/>
    <w:rsid w:val="001E2225"/>
    <w:rsid w:val="001E230F"/>
    <w:rsid w:val="001E52A3"/>
    <w:rsid w:val="001F0890"/>
    <w:rsid w:val="001F615E"/>
    <w:rsid w:val="00214268"/>
    <w:rsid w:val="002422D6"/>
    <w:rsid w:val="00244CDB"/>
    <w:rsid w:val="00247BFF"/>
    <w:rsid w:val="00250980"/>
    <w:rsid w:val="0025310D"/>
    <w:rsid w:val="002544F1"/>
    <w:rsid w:val="002553AE"/>
    <w:rsid w:val="002617AD"/>
    <w:rsid w:val="00262E38"/>
    <w:rsid w:val="00264483"/>
    <w:rsid w:val="00264B3C"/>
    <w:rsid w:val="00265C44"/>
    <w:rsid w:val="00265EAD"/>
    <w:rsid w:val="00265F76"/>
    <w:rsid w:val="002773BA"/>
    <w:rsid w:val="00277C90"/>
    <w:rsid w:val="00277F11"/>
    <w:rsid w:val="0028189A"/>
    <w:rsid w:val="00283E3E"/>
    <w:rsid w:val="00287206"/>
    <w:rsid w:val="002929B8"/>
    <w:rsid w:val="00294464"/>
    <w:rsid w:val="002A2775"/>
    <w:rsid w:val="002A4739"/>
    <w:rsid w:val="002A6FCF"/>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2129"/>
    <w:rsid w:val="003138D4"/>
    <w:rsid w:val="003176C4"/>
    <w:rsid w:val="00320715"/>
    <w:rsid w:val="00322C71"/>
    <w:rsid w:val="00330F1B"/>
    <w:rsid w:val="00333FA4"/>
    <w:rsid w:val="0033546A"/>
    <w:rsid w:val="00336C61"/>
    <w:rsid w:val="00340166"/>
    <w:rsid w:val="00342CC4"/>
    <w:rsid w:val="00342D7B"/>
    <w:rsid w:val="0034684D"/>
    <w:rsid w:val="0034703B"/>
    <w:rsid w:val="003513A5"/>
    <w:rsid w:val="00355D9B"/>
    <w:rsid w:val="00357FB7"/>
    <w:rsid w:val="00363153"/>
    <w:rsid w:val="00364249"/>
    <w:rsid w:val="0038502C"/>
    <w:rsid w:val="00386777"/>
    <w:rsid w:val="00395684"/>
    <w:rsid w:val="003A1109"/>
    <w:rsid w:val="003A49C2"/>
    <w:rsid w:val="003A6C0F"/>
    <w:rsid w:val="003B3E2A"/>
    <w:rsid w:val="003B55E5"/>
    <w:rsid w:val="003B5E26"/>
    <w:rsid w:val="003C1044"/>
    <w:rsid w:val="003C32EC"/>
    <w:rsid w:val="003D0847"/>
    <w:rsid w:val="003D0FD6"/>
    <w:rsid w:val="003E2BC9"/>
    <w:rsid w:val="003F4B52"/>
    <w:rsid w:val="004001E9"/>
    <w:rsid w:val="004034B6"/>
    <w:rsid w:val="004114EA"/>
    <w:rsid w:val="00414B4F"/>
    <w:rsid w:val="00426350"/>
    <w:rsid w:val="004340AE"/>
    <w:rsid w:val="00434D51"/>
    <w:rsid w:val="00440FFA"/>
    <w:rsid w:val="004425EC"/>
    <w:rsid w:val="00443E8B"/>
    <w:rsid w:val="00445550"/>
    <w:rsid w:val="00450B27"/>
    <w:rsid w:val="00452267"/>
    <w:rsid w:val="00453116"/>
    <w:rsid w:val="00455510"/>
    <w:rsid w:val="00455638"/>
    <w:rsid w:val="004566CC"/>
    <w:rsid w:val="00456A5D"/>
    <w:rsid w:val="0046452A"/>
    <w:rsid w:val="00464D72"/>
    <w:rsid w:val="00472752"/>
    <w:rsid w:val="0047306D"/>
    <w:rsid w:val="00473E1C"/>
    <w:rsid w:val="0048283A"/>
    <w:rsid w:val="00482D4C"/>
    <w:rsid w:val="00483E1B"/>
    <w:rsid w:val="0048649C"/>
    <w:rsid w:val="00487367"/>
    <w:rsid w:val="00491B01"/>
    <w:rsid w:val="00493A57"/>
    <w:rsid w:val="004C1095"/>
    <w:rsid w:val="004C2DAD"/>
    <w:rsid w:val="004D2E69"/>
    <w:rsid w:val="004D4A4F"/>
    <w:rsid w:val="004D5C8C"/>
    <w:rsid w:val="004E0C5A"/>
    <w:rsid w:val="004E2BE1"/>
    <w:rsid w:val="004E35F1"/>
    <w:rsid w:val="004E3F8E"/>
    <w:rsid w:val="004E4801"/>
    <w:rsid w:val="004E5008"/>
    <w:rsid w:val="004F0511"/>
    <w:rsid w:val="004F664D"/>
    <w:rsid w:val="00511F52"/>
    <w:rsid w:val="00513853"/>
    <w:rsid w:val="005162F4"/>
    <w:rsid w:val="0052184A"/>
    <w:rsid w:val="00524258"/>
    <w:rsid w:val="00530DD9"/>
    <w:rsid w:val="005320E4"/>
    <w:rsid w:val="00534B83"/>
    <w:rsid w:val="005363E2"/>
    <w:rsid w:val="00536D89"/>
    <w:rsid w:val="00544E06"/>
    <w:rsid w:val="005463CB"/>
    <w:rsid w:val="00557116"/>
    <w:rsid w:val="0055763A"/>
    <w:rsid w:val="005611F3"/>
    <w:rsid w:val="00565757"/>
    <w:rsid w:val="005829FA"/>
    <w:rsid w:val="00585ECC"/>
    <w:rsid w:val="00597FDA"/>
    <w:rsid w:val="005A02B6"/>
    <w:rsid w:val="005A09D8"/>
    <w:rsid w:val="005A1F5E"/>
    <w:rsid w:val="005A33C6"/>
    <w:rsid w:val="005A3F8F"/>
    <w:rsid w:val="005A5877"/>
    <w:rsid w:val="005B6859"/>
    <w:rsid w:val="005C6D1E"/>
    <w:rsid w:val="005D0F8B"/>
    <w:rsid w:val="005D783F"/>
    <w:rsid w:val="005D7DCE"/>
    <w:rsid w:val="005E2B7E"/>
    <w:rsid w:val="005F18A3"/>
    <w:rsid w:val="005F1ADF"/>
    <w:rsid w:val="00601E9D"/>
    <w:rsid w:val="006035F1"/>
    <w:rsid w:val="00604177"/>
    <w:rsid w:val="006137EC"/>
    <w:rsid w:val="0061380D"/>
    <w:rsid w:val="0061510E"/>
    <w:rsid w:val="006161F3"/>
    <w:rsid w:val="00622BE8"/>
    <w:rsid w:val="006230BA"/>
    <w:rsid w:val="0063342E"/>
    <w:rsid w:val="006346FE"/>
    <w:rsid w:val="00637544"/>
    <w:rsid w:val="006402D4"/>
    <w:rsid w:val="006446A3"/>
    <w:rsid w:val="00645A61"/>
    <w:rsid w:val="00645B93"/>
    <w:rsid w:val="00646050"/>
    <w:rsid w:val="0064789E"/>
    <w:rsid w:val="00652165"/>
    <w:rsid w:val="00654735"/>
    <w:rsid w:val="006556DE"/>
    <w:rsid w:val="006565A0"/>
    <w:rsid w:val="006579DD"/>
    <w:rsid w:val="00660315"/>
    <w:rsid w:val="0066127A"/>
    <w:rsid w:val="006617AB"/>
    <w:rsid w:val="00663E85"/>
    <w:rsid w:val="00664850"/>
    <w:rsid w:val="0067274F"/>
    <w:rsid w:val="006801B1"/>
    <w:rsid w:val="00682FD4"/>
    <w:rsid w:val="0069665E"/>
    <w:rsid w:val="006A0250"/>
    <w:rsid w:val="006A14A2"/>
    <w:rsid w:val="006A21CB"/>
    <w:rsid w:val="006A6324"/>
    <w:rsid w:val="006B2573"/>
    <w:rsid w:val="006B290F"/>
    <w:rsid w:val="006C08AE"/>
    <w:rsid w:val="006C0E87"/>
    <w:rsid w:val="006C1A3B"/>
    <w:rsid w:val="006C4093"/>
    <w:rsid w:val="006D1F9B"/>
    <w:rsid w:val="006D3AC7"/>
    <w:rsid w:val="006D7676"/>
    <w:rsid w:val="006E16D4"/>
    <w:rsid w:val="006F00AD"/>
    <w:rsid w:val="006F06AF"/>
    <w:rsid w:val="006F2681"/>
    <w:rsid w:val="00710EA3"/>
    <w:rsid w:val="0071156C"/>
    <w:rsid w:val="0071294C"/>
    <w:rsid w:val="00716A9B"/>
    <w:rsid w:val="007242D1"/>
    <w:rsid w:val="00724E3B"/>
    <w:rsid w:val="00730855"/>
    <w:rsid w:val="00731E5D"/>
    <w:rsid w:val="00745D4B"/>
    <w:rsid w:val="007460F6"/>
    <w:rsid w:val="00746865"/>
    <w:rsid w:val="007474E4"/>
    <w:rsid w:val="007537E2"/>
    <w:rsid w:val="007548F3"/>
    <w:rsid w:val="007574EC"/>
    <w:rsid w:val="0077071A"/>
    <w:rsid w:val="00772548"/>
    <w:rsid w:val="00777388"/>
    <w:rsid w:val="007802D2"/>
    <w:rsid w:val="00790E8C"/>
    <w:rsid w:val="007A149A"/>
    <w:rsid w:val="007A4E1D"/>
    <w:rsid w:val="007B0B10"/>
    <w:rsid w:val="007B0FBB"/>
    <w:rsid w:val="007B3E0E"/>
    <w:rsid w:val="007B72C5"/>
    <w:rsid w:val="007D4222"/>
    <w:rsid w:val="007D61A8"/>
    <w:rsid w:val="007F2D75"/>
    <w:rsid w:val="007F48D4"/>
    <w:rsid w:val="00802635"/>
    <w:rsid w:val="00804C75"/>
    <w:rsid w:val="00806B1B"/>
    <w:rsid w:val="00817D9F"/>
    <w:rsid w:val="00824A7C"/>
    <w:rsid w:val="00832FA5"/>
    <w:rsid w:val="0083566C"/>
    <w:rsid w:val="00836659"/>
    <w:rsid w:val="008373A7"/>
    <w:rsid w:val="008459FC"/>
    <w:rsid w:val="00851B3E"/>
    <w:rsid w:val="00851C4B"/>
    <w:rsid w:val="00854994"/>
    <w:rsid w:val="00860BC3"/>
    <w:rsid w:val="00870F3A"/>
    <w:rsid w:val="00873D1A"/>
    <w:rsid w:val="00875BE8"/>
    <w:rsid w:val="00877B88"/>
    <w:rsid w:val="0088113B"/>
    <w:rsid w:val="008A0177"/>
    <w:rsid w:val="008A7A3E"/>
    <w:rsid w:val="008B097D"/>
    <w:rsid w:val="008D2A6A"/>
    <w:rsid w:val="008D52FB"/>
    <w:rsid w:val="008D58EC"/>
    <w:rsid w:val="008E74F7"/>
    <w:rsid w:val="008F239E"/>
    <w:rsid w:val="008F7754"/>
    <w:rsid w:val="0090117D"/>
    <w:rsid w:val="009055DD"/>
    <w:rsid w:val="00906EFB"/>
    <w:rsid w:val="009114D8"/>
    <w:rsid w:val="009149A4"/>
    <w:rsid w:val="00914BB3"/>
    <w:rsid w:val="00916F12"/>
    <w:rsid w:val="009212DD"/>
    <w:rsid w:val="00921AB9"/>
    <w:rsid w:val="00927B12"/>
    <w:rsid w:val="009301B8"/>
    <w:rsid w:val="00931CAD"/>
    <w:rsid w:val="00931D78"/>
    <w:rsid w:val="00941F06"/>
    <w:rsid w:val="009431F3"/>
    <w:rsid w:val="00947092"/>
    <w:rsid w:val="00951A8E"/>
    <w:rsid w:val="009538A4"/>
    <w:rsid w:val="00954870"/>
    <w:rsid w:val="00962168"/>
    <w:rsid w:val="009625B1"/>
    <w:rsid w:val="00966F67"/>
    <w:rsid w:val="009809C5"/>
    <w:rsid w:val="00985F44"/>
    <w:rsid w:val="00987081"/>
    <w:rsid w:val="009901A9"/>
    <w:rsid w:val="00997611"/>
    <w:rsid w:val="009979E7"/>
    <w:rsid w:val="009A0E7C"/>
    <w:rsid w:val="009A2C33"/>
    <w:rsid w:val="009A3CBD"/>
    <w:rsid w:val="009A5C73"/>
    <w:rsid w:val="009B2183"/>
    <w:rsid w:val="009B3807"/>
    <w:rsid w:val="009B4EE3"/>
    <w:rsid w:val="009C041E"/>
    <w:rsid w:val="009C2062"/>
    <w:rsid w:val="009C7B9A"/>
    <w:rsid w:val="009D21B9"/>
    <w:rsid w:val="009E4241"/>
    <w:rsid w:val="009F0554"/>
    <w:rsid w:val="009F356C"/>
    <w:rsid w:val="009F51F2"/>
    <w:rsid w:val="00A05E2F"/>
    <w:rsid w:val="00A07468"/>
    <w:rsid w:val="00A20DA8"/>
    <w:rsid w:val="00A218EC"/>
    <w:rsid w:val="00A310D7"/>
    <w:rsid w:val="00A3138F"/>
    <w:rsid w:val="00A319BE"/>
    <w:rsid w:val="00A31F9A"/>
    <w:rsid w:val="00A40760"/>
    <w:rsid w:val="00A44EFB"/>
    <w:rsid w:val="00A52E47"/>
    <w:rsid w:val="00A53E71"/>
    <w:rsid w:val="00A55424"/>
    <w:rsid w:val="00A60320"/>
    <w:rsid w:val="00A72FC5"/>
    <w:rsid w:val="00A730E3"/>
    <w:rsid w:val="00A77CF6"/>
    <w:rsid w:val="00A8458C"/>
    <w:rsid w:val="00A84BA8"/>
    <w:rsid w:val="00A84C50"/>
    <w:rsid w:val="00A91283"/>
    <w:rsid w:val="00AA132F"/>
    <w:rsid w:val="00AB3338"/>
    <w:rsid w:val="00AC16C3"/>
    <w:rsid w:val="00AC5EF4"/>
    <w:rsid w:val="00AC63FC"/>
    <w:rsid w:val="00AD3B12"/>
    <w:rsid w:val="00AD3B41"/>
    <w:rsid w:val="00AD4F04"/>
    <w:rsid w:val="00AE11E8"/>
    <w:rsid w:val="00AE2480"/>
    <w:rsid w:val="00AF0D63"/>
    <w:rsid w:val="00AF3977"/>
    <w:rsid w:val="00AF623F"/>
    <w:rsid w:val="00AF78D8"/>
    <w:rsid w:val="00B00219"/>
    <w:rsid w:val="00B00969"/>
    <w:rsid w:val="00B0143B"/>
    <w:rsid w:val="00B0394A"/>
    <w:rsid w:val="00B04340"/>
    <w:rsid w:val="00B062AE"/>
    <w:rsid w:val="00B07A3B"/>
    <w:rsid w:val="00B10A1A"/>
    <w:rsid w:val="00B13941"/>
    <w:rsid w:val="00B1585B"/>
    <w:rsid w:val="00B340A8"/>
    <w:rsid w:val="00B3428E"/>
    <w:rsid w:val="00B36917"/>
    <w:rsid w:val="00B36993"/>
    <w:rsid w:val="00B40E12"/>
    <w:rsid w:val="00B435B8"/>
    <w:rsid w:val="00B4499C"/>
    <w:rsid w:val="00B5116D"/>
    <w:rsid w:val="00B6201D"/>
    <w:rsid w:val="00B653B7"/>
    <w:rsid w:val="00B66A14"/>
    <w:rsid w:val="00B7250F"/>
    <w:rsid w:val="00B807E5"/>
    <w:rsid w:val="00B847A0"/>
    <w:rsid w:val="00B87BC5"/>
    <w:rsid w:val="00BA4A8E"/>
    <w:rsid w:val="00BA553A"/>
    <w:rsid w:val="00BC3F28"/>
    <w:rsid w:val="00BC60DB"/>
    <w:rsid w:val="00BC6DA7"/>
    <w:rsid w:val="00BD4346"/>
    <w:rsid w:val="00BE051D"/>
    <w:rsid w:val="00BE4E57"/>
    <w:rsid w:val="00BE756D"/>
    <w:rsid w:val="00BF2674"/>
    <w:rsid w:val="00BF2B34"/>
    <w:rsid w:val="00C00F3F"/>
    <w:rsid w:val="00C02338"/>
    <w:rsid w:val="00C035C7"/>
    <w:rsid w:val="00C072CC"/>
    <w:rsid w:val="00C12062"/>
    <w:rsid w:val="00C247B0"/>
    <w:rsid w:val="00C2620F"/>
    <w:rsid w:val="00C33F30"/>
    <w:rsid w:val="00C34F4C"/>
    <w:rsid w:val="00C602B2"/>
    <w:rsid w:val="00C70C90"/>
    <w:rsid w:val="00C729CB"/>
    <w:rsid w:val="00C7374B"/>
    <w:rsid w:val="00C8109F"/>
    <w:rsid w:val="00C8225C"/>
    <w:rsid w:val="00C82679"/>
    <w:rsid w:val="00C836F3"/>
    <w:rsid w:val="00C8679B"/>
    <w:rsid w:val="00C91117"/>
    <w:rsid w:val="00C9250E"/>
    <w:rsid w:val="00C9492F"/>
    <w:rsid w:val="00C97B11"/>
    <w:rsid w:val="00CB039A"/>
    <w:rsid w:val="00CB0B79"/>
    <w:rsid w:val="00CB0EED"/>
    <w:rsid w:val="00CB5DE5"/>
    <w:rsid w:val="00CC0C58"/>
    <w:rsid w:val="00CC29BF"/>
    <w:rsid w:val="00CD515D"/>
    <w:rsid w:val="00CD63B8"/>
    <w:rsid w:val="00CD7F92"/>
    <w:rsid w:val="00CE10F2"/>
    <w:rsid w:val="00CE4904"/>
    <w:rsid w:val="00CF2130"/>
    <w:rsid w:val="00CF22F6"/>
    <w:rsid w:val="00CF6830"/>
    <w:rsid w:val="00CF771C"/>
    <w:rsid w:val="00D00EF4"/>
    <w:rsid w:val="00D103FE"/>
    <w:rsid w:val="00D10BFA"/>
    <w:rsid w:val="00D10F00"/>
    <w:rsid w:val="00D150D8"/>
    <w:rsid w:val="00D2190A"/>
    <w:rsid w:val="00D30007"/>
    <w:rsid w:val="00D300CE"/>
    <w:rsid w:val="00D34FAF"/>
    <w:rsid w:val="00D37C1A"/>
    <w:rsid w:val="00D406D6"/>
    <w:rsid w:val="00D45AF7"/>
    <w:rsid w:val="00D466AF"/>
    <w:rsid w:val="00D473BF"/>
    <w:rsid w:val="00D47642"/>
    <w:rsid w:val="00D51335"/>
    <w:rsid w:val="00D5169F"/>
    <w:rsid w:val="00D6314B"/>
    <w:rsid w:val="00D662C7"/>
    <w:rsid w:val="00D712A3"/>
    <w:rsid w:val="00D75084"/>
    <w:rsid w:val="00D7547B"/>
    <w:rsid w:val="00D95C4C"/>
    <w:rsid w:val="00DA117F"/>
    <w:rsid w:val="00DA17FB"/>
    <w:rsid w:val="00DB16A4"/>
    <w:rsid w:val="00DB7EBA"/>
    <w:rsid w:val="00DC058D"/>
    <w:rsid w:val="00DC1E10"/>
    <w:rsid w:val="00DC2504"/>
    <w:rsid w:val="00DC311D"/>
    <w:rsid w:val="00DC7C84"/>
    <w:rsid w:val="00DC7D3A"/>
    <w:rsid w:val="00DD231A"/>
    <w:rsid w:val="00DD2CF9"/>
    <w:rsid w:val="00DE0E89"/>
    <w:rsid w:val="00DE2554"/>
    <w:rsid w:val="00DE2882"/>
    <w:rsid w:val="00DE3DA4"/>
    <w:rsid w:val="00DE46DB"/>
    <w:rsid w:val="00DE66F3"/>
    <w:rsid w:val="00DF0865"/>
    <w:rsid w:val="00DF307B"/>
    <w:rsid w:val="00DF3A1B"/>
    <w:rsid w:val="00E04EFB"/>
    <w:rsid w:val="00E072C2"/>
    <w:rsid w:val="00E24673"/>
    <w:rsid w:val="00E24898"/>
    <w:rsid w:val="00E25BB7"/>
    <w:rsid w:val="00E355EE"/>
    <w:rsid w:val="00E35FB3"/>
    <w:rsid w:val="00E44C46"/>
    <w:rsid w:val="00E47B65"/>
    <w:rsid w:val="00E517FE"/>
    <w:rsid w:val="00E65758"/>
    <w:rsid w:val="00E662CA"/>
    <w:rsid w:val="00E8076C"/>
    <w:rsid w:val="00E87DA4"/>
    <w:rsid w:val="00EA15F6"/>
    <w:rsid w:val="00EA20E5"/>
    <w:rsid w:val="00EA2756"/>
    <w:rsid w:val="00EA4B94"/>
    <w:rsid w:val="00EA60D4"/>
    <w:rsid w:val="00EC098C"/>
    <w:rsid w:val="00EC1615"/>
    <w:rsid w:val="00EC3C46"/>
    <w:rsid w:val="00EC69FF"/>
    <w:rsid w:val="00ED00F1"/>
    <w:rsid w:val="00ED23F4"/>
    <w:rsid w:val="00ED2692"/>
    <w:rsid w:val="00ED592D"/>
    <w:rsid w:val="00EE00CF"/>
    <w:rsid w:val="00EE1E2F"/>
    <w:rsid w:val="00EE39ED"/>
    <w:rsid w:val="00EE4460"/>
    <w:rsid w:val="00EF4E2B"/>
    <w:rsid w:val="00F0293A"/>
    <w:rsid w:val="00F045D1"/>
    <w:rsid w:val="00F04E9E"/>
    <w:rsid w:val="00F07352"/>
    <w:rsid w:val="00F10CF8"/>
    <w:rsid w:val="00F10FAD"/>
    <w:rsid w:val="00F11C5C"/>
    <w:rsid w:val="00F146E3"/>
    <w:rsid w:val="00F153F4"/>
    <w:rsid w:val="00F16133"/>
    <w:rsid w:val="00F17739"/>
    <w:rsid w:val="00F22F5E"/>
    <w:rsid w:val="00F241B5"/>
    <w:rsid w:val="00F3061E"/>
    <w:rsid w:val="00F32EF4"/>
    <w:rsid w:val="00F35094"/>
    <w:rsid w:val="00F41CDF"/>
    <w:rsid w:val="00F4412A"/>
    <w:rsid w:val="00F56A75"/>
    <w:rsid w:val="00F60B45"/>
    <w:rsid w:val="00F60C18"/>
    <w:rsid w:val="00F64FB6"/>
    <w:rsid w:val="00F728FB"/>
    <w:rsid w:val="00F7663A"/>
    <w:rsid w:val="00F76A1C"/>
    <w:rsid w:val="00F80FD0"/>
    <w:rsid w:val="00F83448"/>
    <w:rsid w:val="00F8345C"/>
    <w:rsid w:val="00F95E8D"/>
    <w:rsid w:val="00FA1A9D"/>
    <w:rsid w:val="00FA532D"/>
    <w:rsid w:val="00FA7A79"/>
    <w:rsid w:val="00FA7D51"/>
    <w:rsid w:val="00FC1DA2"/>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C91117"/>
    <w:rPr>
      <w:rFonts w:cs="Calibri"/>
      <w:color w:val="7030A0"/>
      <w:lang w:val="en-GB"/>
    </w:rPr>
  </w:style>
  <w:style w:type="character" w:customStyle="1" w:styleId="NarrationChar">
    <w:name w:val="Narration Char"/>
    <w:basedOn w:val="DefaultParagraphFont"/>
    <w:link w:val="Narration"/>
    <w:rsid w:val="00C91117"/>
    <w:rPr>
      <w:rFonts w:ascii="Calibri" w:hAnsi="Calibri" w:cs="Calibri"/>
      <w:iCs w:val="0"/>
      <w:color w:val="7030A0"/>
      <w:lang w:val="en-GB"/>
    </w:rPr>
  </w:style>
  <w:style w:type="paragraph" w:customStyle="1" w:styleId="ShotDescription">
    <w:name w:val="Shot Description"/>
    <w:basedOn w:val="TemplateShot"/>
    <w:link w:val="ShotDescriptionChar"/>
    <w:qFormat/>
    <w:rsid w:val="00C91117"/>
    <w:rPr>
      <w:rFonts w:cs="Calibri"/>
    </w:rPr>
  </w:style>
  <w:style w:type="character" w:customStyle="1" w:styleId="ShotDescriptionChar">
    <w:name w:val="Shot Description Char"/>
    <w:basedOn w:val="DefaultParagraphFont"/>
    <w:link w:val="ShotDescription"/>
    <w:rsid w:val="00C91117"/>
    <w:rPr>
      <w:rFonts w:ascii="Calibri" w:hAnsi="Calibri" w:cs="Calibri"/>
      <w:iCs w:val="0"/>
    </w:rPr>
  </w:style>
  <w:style w:type="paragraph" w:customStyle="1" w:styleId="TemplateNarration">
    <w:name w:val="Template Narration"/>
    <w:basedOn w:val="ListParagraph"/>
    <w:rsid w:val="00C91117"/>
    <w:pPr>
      <w:widowControl w:val="0"/>
      <w:spacing w:before="120"/>
      <w:ind w:left="907" w:hanging="547"/>
      <w:contextualSpacing w:val="0"/>
      <w:jc w:val="both"/>
    </w:pPr>
    <w:rPr>
      <w:rFonts w:ascii="Calibri" w:hAnsi="Calibri"/>
      <w:iCs w:val="0"/>
    </w:rPr>
  </w:style>
  <w:style w:type="paragraph" w:customStyle="1" w:styleId="TemplateShot">
    <w:name w:val="Template Shot"/>
    <w:basedOn w:val="ListParagraph"/>
    <w:qFormat/>
    <w:rsid w:val="00C91117"/>
    <w:pPr>
      <w:widowControl w:val="0"/>
      <w:spacing w:before="120"/>
      <w:ind w:left="1627" w:hanging="720"/>
      <w:contextualSpacing w:val="0"/>
      <w:jc w:val="both"/>
    </w:pPr>
    <w:rPr>
      <w:rFonts w:ascii="Calibri" w:hAnsi="Calibr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karsh.khare@jove.com"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review.jove.com/account/file-uploader?src=2120395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2F7E8B" w:rsidP="002F7E8B">
          <w:pPr>
            <w:pStyle w:val="BA64A02CAC3F764D974B102CCBE080CD2"/>
          </w:pPr>
          <w:r w:rsidRPr="00B07A3B">
            <w:rPr>
              <w:rFonts w:eastAsia="Times New Roman" w:cstheme="minorHAnsi"/>
              <w:color w:val="808080"/>
              <w:shd w:val="clear" w:color="auto" w:fill="FFFF00"/>
            </w:rPr>
            <w:t>Enter author name.</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2F7E8B" w:rsidP="002F7E8B">
          <w:pPr>
            <w:pStyle w:val="CC26871413AF9243AF4034C5BA7F3A382"/>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2F7E8B" w:rsidP="002F7E8B">
          <w:pPr>
            <w:pStyle w:val="B01347F9C431734082D700ADBD60CE5C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2F7E8B" w:rsidP="002F7E8B">
          <w:pPr>
            <w:pStyle w:val="CF9F3A2530826D419E54CEF60DEF39E62"/>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2F7E8B" w:rsidP="002F7E8B">
          <w:pPr>
            <w:pStyle w:val="7EFAB539D92D134BA74BF41D437B3227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2F7E8B" w:rsidP="002F7E8B">
          <w:pPr>
            <w:pStyle w:val="FA4302C47376B64EB37F5EF54228B8FA2"/>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2F7E8B" w:rsidP="002F7E8B">
          <w:pPr>
            <w:pStyle w:val="47D8E4CF72CC01468E7AA31A2CAAE059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2F7E8B" w:rsidP="002F7E8B">
          <w:pPr>
            <w:pStyle w:val="E8A37383A177F94A9426E4124A0D1F682"/>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2F7E8B" w:rsidP="002F7E8B">
          <w:pPr>
            <w:pStyle w:val="C58687ABA6B85E46980DA5895C64F3E3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A81FA8D031154522A3945210687D8116"/>
        <w:category>
          <w:name w:val="General"/>
          <w:gallery w:val="placeholder"/>
        </w:category>
        <w:types>
          <w:type w:val="bbPlcHdr"/>
        </w:types>
        <w:behaviors>
          <w:behavior w:val="content"/>
        </w:behaviors>
        <w:guid w:val="{D3DA6DA5-2E47-446F-A3C2-964CE43B11F8}"/>
      </w:docPartPr>
      <w:docPartBody>
        <w:p w:rsidR="00251E04" w:rsidRDefault="002F7E8B" w:rsidP="002F7E8B">
          <w:pPr>
            <w:pStyle w:val="A81FA8D031154522A3945210687D81162"/>
          </w:pPr>
          <w:r w:rsidRPr="00B07A3B">
            <w:rPr>
              <w:rFonts w:eastAsia="Times New Roman" w:cstheme="minorHAnsi"/>
              <w:color w:val="808080"/>
              <w:shd w:val="clear" w:color="auto" w:fill="FFFF00"/>
            </w:rPr>
            <w:t>Enter author name</w:t>
          </w:r>
        </w:p>
      </w:docPartBody>
    </w:docPart>
    <w:docPart>
      <w:docPartPr>
        <w:name w:val="203FAB2D6D7C490DBE3BCCE371794D1D"/>
        <w:category>
          <w:name w:val="General"/>
          <w:gallery w:val="placeholder"/>
        </w:category>
        <w:types>
          <w:type w:val="bbPlcHdr"/>
        </w:types>
        <w:behaviors>
          <w:behavior w:val="content"/>
        </w:behaviors>
        <w:guid w:val="{F4898341-3BDF-42CD-9510-A515CD0E52CD}"/>
      </w:docPartPr>
      <w:docPartBody>
        <w:p w:rsidR="00251E04" w:rsidRDefault="002F7E8B" w:rsidP="002F7E8B">
          <w:pPr>
            <w:pStyle w:val="203FAB2D6D7C490DBE3BCCE371794D1D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03EE3379A1BA445699EF6C14FCB2397A"/>
        <w:category>
          <w:name w:val="General"/>
          <w:gallery w:val="placeholder"/>
        </w:category>
        <w:types>
          <w:type w:val="bbPlcHdr"/>
        </w:types>
        <w:behaviors>
          <w:behavior w:val="content"/>
        </w:behaviors>
        <w:guid w:val="{3BB3F1F3-0382-4C5B-9256-95140D574802}"/>
      </w:docPartPr>
      <w:docPartBody>
        <w:p w:rsidR="00251E04" w:rsidRDefault="002F7E8B" w:rsidP="002F7E8B">
          <w:pPr>
            <w:pStyle w:val="03EE3379A1BA445699EF6C14FCB2397A2"/>
          </w:pPr>
          <w:r w:rsidRPr="00B07A3B">
            <w:rPr>
              <w:rFonts w:eastAsia="Times New Roman" w:cstheme="minorHAnsi"/>
              <w:color w:val="808080"/>
              <w:shd w:val="clear" w:color="auto" w:fill="FFFF00"/>
            </w:rPr>
            <w:t>Enter author name</w:t>
          </w:r>
        </w:p>
      </w:docPartBody>
    </w:docPart>
    <w:docPart>
      <w:docPartPr>
        <w:name w:val="8B43F7D2A7D2418FA8D6DC848A78EECB"/>
        <w:category>
          <w:name w:val="General"/>
          <w:gallery w:val="placeholder"/>
        </w:category>
        <w:types>
          <w:type w:val="bbPlcHdr"/>
        </w:types>
        <w:behaviors>
          <w:behavior w:val="content"/>
        </w:behaviors>
        <w:guid w:val="{CC31B565-C477-43AB-A024-6F85A3934DF7}"/>
      </w:docPartPr>
      <w:docPartBody>
        <w:p w:rsidR="00251E04" w:rsidRDefault="002F7E8B" w:rsidP="002F7E8B">
          <w:pPr>
            <w:pStyle w:val="8B43F7D2A7D2418FA8D6DC848A78EECB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2F7E8B" w:rsidP="002F7E8B">
          <w:pPr>
            <w:pStyle w:val="237DE9C4808C493F8DB9A918A729B5C42"/>
          </w:pPr>
          <w:r w:rsidRPr="00B07A3B">
            <w:rPr>
              <w:rFonts w:eastAsia="Times New Roman" w:cstheme="minorHAnsi"/>
              <w:color w:val="808080"/>
              <w:shd w:val="clear" w:color="auto" w:fill="FFFF00"/>
            </w:rPr>
            <w:t>Enter author name</w:t>
          </w:r>
        </w:p>
      </w:docPartBody>
    </w:docPart>
    <w:docPart>
      <w:docPartPr>
        <w:name w:val="1ACF53D3930F4D08AA4ABE6964A754B8"/>
        <w:category>
          <w:name w:val="General"/>
          <w:gallery w:val="placeholder"/>
        </w:category>
        <w:types>
          <w:type w:val="bbPlcHdr"/>
        </w:types>
        <w:behaviors>
          <w:behavior w:val="content"/>
        </w:behaviors>
        <w:guid w:val="{FC856EF1-E1E6-4001-99E0-B43834879457}"/>
      </w:docPartPr>
      <w:docPartBody>
        <w:p w:rsidR="00251E04" w:rsidRDefault="002F7E8B" w:rsidP="002F7E8B">
          <w:pPr>
            <w:pStyle w:val="1ACF53D3930F4D08AA4ABE6964A754B8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w:t>
          </w:r>
          <w:r w:rsidRPr="00B07A3B">
            <w:rPr>
              <w:rFonts w:eastAsia="Times New Roman" w:cstheme="minorHAnsi"/>
              <w:color w:val="808080"/>
              <w:shd w:val="clear" w:color="auto" w:fill="FFFF00"/>
            </w:rPr>
            <w:t>0 or fewer words.</w:t>
          </w:r>
        </w:p>
      </w:docPartBody>
    </w:docPart>
    <w:docPart>
      <w:docPartPr>
        <w:name w:val="48E3176420874747B75BE7F0DA763C21"/>
        <w:category>
          <w:name w:val="General"/>
          <w:gallery w:val="placeholder"/>
        </w:category>
        <w:types>
          <w:type w:val="bbPlcHdr"/>
        </w:types>
        <w:behaviors>
          <w:behavior w:val="content"/>
        </w:behaviors>
        <w:guid w:val="{E426B4AE-AF8D-4C64-9D32-D2727D925232}"/>
      </w:docPartPr>
      <w:docPartBody>
        <w:p w:rsidR="00251E04" w:rsidRDefault="002F7E8B" w:rsidP="002F7E8B">
          <w:pPr>
            <w:pStyle w:val="48E3176420874747B75BE7F0DA763C212"/>
          </w:pPr>
          <w:r w:rsidRPr="00B07A3B">
            <w:rPr>
              <w:rFonts w:eastAsia="Times New Roman" w:cstheme="minorHAnsi"/>
              <w:color w:val="808080"/>
              <w:shd w:val="clear" w:color="auto" w:fill="FFFF00"/>
            </w:rPr>
            <w:t>Enter author name</w:t>
          </w:r>
        </w:p>
      </w:docPartBody>
    </w:docPart>
    <w:docPart>
      <w:docPartPr>
        <w:name w:val="046AF88CEBB94847BB1BF1F04F72D2CA"/>
        <w:category>
          <w:name w:val="General"/>
          <w:gallery w:val="placeholder"/>
        </w:category>
        <w:types>
          <w:type w:val="bbPlcHdr"/>
        </w:types>
        <w:behaviors>
          <w:behavior w:val="content"/>
        </w:behaviors>
        <w:guid w:val="{1AA48CBD-3C61-42F3-9853-53A21C85639A}"/>
      </w:docPartPr>
      <w:docPartBody>
        <w:p w:rsidR="00251E04" w:rsidRDefault="002F7E8B" w:rsidP="002F7E8B">
          <w:pPr>
            <w:pStyle w:val="046AF88CEBB94847BB1BF1F04F72D2CA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w:t>
          </w:r>
          <w:r w:rsidRPr="00B07A3B">
            <w:rPr>
              <w:rFonts w:eastAsia="Times New Roman" w:cstheme="minorHAnsi"/>
              <w:color w:val="808080"/>
              <w:shd w:val="clear" w:color="auto" w:fill="FFFF00"/>
            </w:rPr>
            <w:t>0 or fewer words.</w:t>
          </w:r>
        </w:p>
      </w:docPartBody>
    </w:docPart>
    <w:docPart>
      <w:docPartPr>
        <w:name w:val="DC73D6CB02494B16B23B4DF65A32265B"/>
        <w:category>
          <w:name w:val="General"/>
          <w:gallery w:val="placeholder"/>
        </w:category>
        <w:types>
          <w:type w:val="bbPlcHdr"/>
        </w:types>
        <w:behaviors>
          <w:behavior w:val="content"/>
        </w:behaviors>
        <w:guid w:val="{79D368FD-9367-4378-9DE0-F5DD6DB0459E}"/>
      </w:docPartPr>
      <w:docPartBody>
        <w:p w:rsidR="00251E04" w:rsidRDefault="002F7E8B" w:rsidP="002F7E8B">
          <w:pPr>
            <w:pStyle w:val="DC73D6CB02494B16B23B4DF65A32265B2"/>
          </w:pPr>
          <w:r w:rsidRPr="00B07A3B">
            <w:rPr>
              <w:rFonts w:eastAsia="Times New Roman" w:cstheme="minorHAnsi"/>
              <w:color w:val="808080"/>
              <w:shd w:val="clear" w:color="auto" w:fill="FFFF00"/>
            </w:rPr>
            <w:t>Enter author name</w:t>
          </w:r>
        </w:p>
      </w:docPartBody>
    </w:docPart>
    <w:docPart>
      <w:docPartPr>
        <w:name w:val="1568C5218DBC45DDAB9E28A2682A4011"/>
        <w:category>
          <w:name w:val="General"/>
          <w:gallery w:val="placeholder"/>
        </w:category>
        <w:types>
          <w:type w:val="bbPlcHdr"/>
        </w:types>
        <w:behaviors>
          <w:behavior w:val="content"/>
        </w:behaviors>
        <w:guid w:val="{DD292B8A-85C7-4F37-9CAE-25F990BA6B9E}"/>
      </w:docPartPr>
      <w:docPartBody>
        <w:p w:rsidR="00251E04" w:rsidRDefault="002F7E8B" w:rsidP="002F7E8B">
          <w:pPr>
            <w:pStyle w:val="1568C5218DBC45DDAB9E28A2682A4011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w:t>
          </w:r>
          <w:r w:rsidRPr="00B07A3B">
            <w:rPr>
              <w:rFonts w:eastAsia="Times New Roman" w:cstheme="minorHAnsi"/>
              <w:color w:val="808080"/>
              <w:shd w:val="clear" w:color="auto" w:fill="FFFF00"/>
            </w:rPr>
            <w:t>0 or fewer words.</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2F7E8B" w:rsidP="002F7E8B">
          <w:pPr>
            <w:pStyle w:val="FA3B8336382D449FA0A5B8AA3E36D9A22"/>
          </w:pPr>
          <w:r w:rsidRPr="00B07A3B">
            <w:rPr>
              <w:rFonts w:eastAsia="Times New Roman" w:cstheme="minorHAnsi"/>
              <w:color w:val="808080"/>
              <w:shd w:val="clear" w:color="auto" w:fill="FFFF00"/>
            </w:rPr>
            <w:t>Click here to enter name of demonstrator(s)</w:t>
          </w:r>
        </w:p>
      </w:docPartBody>
    </w:docPart>
    <w:docPart>
      <w:docPartPr>
        <w:name w:val="174FF9DDB326436CBBF209A4E846C455"/>
        <w:category>
          <w:name w:val="General"/>
          <w:gallery w:val="placeholder"/>
        </w:category>
        <w:types>
          <w:type w:val="bbPlcHdr"/>
        </w:types>
        <w:behaviors>
          <w:behavior w:val="content"/>
        </w:behaviors>
        <w:guid w:val="{4E91DA6B-FBCC-43D7-84D5-031E7C4034FF}"/>
      </w:docPartPr>
      <w:docPartBody>
        <w:p w:rsidR="00691751" w:rsidRDefault="002F7E8B" w:rsidP="002F7E8B">
          <w:pPr>
            <w:pStyle w:val="174FF9DDB326436CBBF209A4E846C455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26789"/>
    <w:rsid w:val="000300AB"/>
    <w:rsid w:val="0004662C"/>
    <w:rsid w:val="00070497"/>
    <w:rsid w:val="00080902"/>
    <w:rsid w:val="00094D84"/>
    <w:rsid w:val="000C0A2C"/>
    <w:rsid w:val="000F2B8E"/>
    <w:rsid w:val="00186680"/>
    <w:rsid w:val="001F6C86"/>
    <w:rsid w:val="002470A6"/>
    <w:rsid w:val="00251E04"/>
    <w:rsid w:val="00257C3C"/>
    <w:rsid w:val="0027616B"/>
    <w:rsid w:val="002A4739"/>
    <w:rsid w:val="002F76E2"/>
    <w:rsid w:val="002F7E8B"/>
    <w:rsid w:val="00327DF1"/>
    <w:rsid w:val="00344E88"/>
    <w:rsid w:val="0034703B"/>
    <w:rsid w:val="00356726"/>
    <w:rsid w:val="003C4629"/>
    <w:rsid w:val="003D4017"/>
    <w:rsid w:val="003D5DD0"/>
    <w:rsid w:val="003D7F70"/>
    <w:rsid w:val="003E657A"/>
    <w:rsid w:val="003F0E2E"/>
    <w:rsid w:val="00445550"/>
    <w:rsid w:val="0045037E"/>
    <w:rsid w:val="004843E9"/>
    <w:rsid w:val="004A526F"/>
    <w:rsid w:val="004F4925"/>
    <w:rsid w:val="00510F54"/>
    <w:rsid w:val="005457A5"/>
    <w:rsid w:val="005611F3"/>
    <w:rsid w:val="0056246B"/>
    <w:rsid w:val="00565A22"/>
    <w:rsid w:val="005709EC"/>
    <w:rsid w:val="005948E9"/>
    <w:rsid w:val="005950B3"/>
    <w:rsid w:val="005C7A8D"/>
    <w:rsid w:val="00610F36"/>
    <w:rsid w:val="006230BA"/>
    <w:rsid w:val="00627CAF"/>
    <w:rsid w:val="0064789E"/>
    <w:rsid w:val="00691751"/>
    <w:rsid w:val="006A568E"/>
    <w:rsid w:val="006B2B83"/>
    <w:rsid w:val="00706CE8"/>
    <w:rsid w:val="00742DFC"/>
    <w:rsid w:val="007537E2"/>
    <w:rsid w:val="007571D3"/>
    <w:rsid w:val="0077793F"/>
    <w:rsid w:val="00792E1F"/>
    <w:rsid w:val="007B0B10"/>
    <w:rsid w:val="007B72C5"/>
    <w:rsid w:val="007F1F0B"/>
    <w:rsid w:val="00801C92"/>
    <w:rsid w:val="008A06BD"/>
    <w:rsid w:val="008D484D"/>
    <w:rsid w:val="008F498E"/>
    <w:rsid w:val="00907CCA"/>
    <w:rsid w:val="009333F9"/>
    <w:rsid w:val="00937B16"/>
    <w:rsid w:val="009F5127"/>
    <w:rsid w:val="00A3565A"/>
    <w:rsid w:val="00A464FD"/>
    <w:rsid w:val="00A4768E"/>
    <w:rsid w:val="00A5699C"/>
    <w:rsid w:val="00A74D32"/>
    <w:rsid w:val="00AA0920"/>
    <w:rsid w:val="00AB4C13"/>
    <w:rsid w:val="00AE3AC6"/>
    <w:rsid w:val="00AE4A0C"/>
    <w:rsid w:val="00AF3EB7"/>
    <w:rsid w:val="00B1083B"/>
    <w:rsid w:val="00B20F8B"/>
    <w:rsid w:val="00B9583C"/>
    <w:rsid w:val="00BA79A4"/>
    <w:rsid w:val="00BE41A6"/>
    <w:rsid w:val="00BE7565"/>
    <w:rsid w:val="00CB5D71"/>
    <w:rsid w:val="00CB754D"/>
    <w:rsid w:val="00CE402E"/>
    <w:rsid w:val="00D2190A"/>
    <w:rsid w:val="00D332AD"/>
    <w:rsid w:val="00D75ED4"/>
    <w:rsid w:val="00DA10A3"/>
    <w:rsid w:val="00DA55E8"/>
    <w:rsid w:val="00DE3DA4"/>
    <w:rsid w:val="00E140B0"/>
    <w:rsid w:val="00E16D09"/>
    <w:rsid w:val="00E22285"/>
    <w:rsid w:val="00E339EC"/>
    <w:rsid w:val="00E36A89"/>
    <w:rsid w:val="00E63917"/>
    <w:rsid w:val="00E670C3"/>
    <w:rsid w:val="00E74A32"/>
    <w:rsid w:val="00E838FB"/>
    <w:rsid w:val="00EC183C"/>
    <w:rsid w:val="00EC38EE"/>
    <w:rsid w:val="00EC5ADC"/>
    <w:rsid w:val="00EF231F"/>
    <w:rsid w:val="00EF5E67"/>
    <w:rsid w:val="00F05EC7"/>
    <w:rsid w:val="00F11BF9"/>
    <w:rsid w:val="00F93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F7E8B"/>
    <w:rPr>
      <w:color w:val="808080"/>
    </w:rPr>
  </w:style>
  <w:style w:type="paragraph" w:customStyle="1" w:styleId="ED42545D3E612540A099E35CCBECFED5">
    <w:name w:val="ED42545D3E612540A099E35CCBECFED5"/>
    <w:rsid w:val="008D484D"/>
    <w:rPr>
      <w:rFonts w:eastAsia="Times" w:cs="Calibri (Body)"/>
      <w:iCs/>
      <w:color w:val="000000" w:themeColor="text1"/>
    </w:rPr>
  </w:style>
  <w:style w:type="paragraph" w:customStyle="1" w:styleId="59F47C69DF64844CB1DBB3B0466B7312">
    <w:name w:val="59F47C69DF64844CB1DBB3B0466B7312"/>
    <w:rsid w:val="008D484D"/>
    <w:rPr>
      <w:rFonts w:eastAsia="Times" w:cs="Calibri (Body)"/>
      <w:iCs/>
      <w:color w:val="000000" w:themeColor="text1"/>
    </w:rPr>
  </w:style>
  <w:style w:type="paragraph" w:customStyle="1" w:styleId="24102D881A7742DE9C00B7525536E0AE">
    <w:name w:val="24102D881A7742DE9C00B7525536E0AE"/>
    <w:rsid w:val="008D484D"/>
    <w:rPr>
      <w:rFonts w:eastAsia="Times" w:cs="Calibri (Body)"/>
      <w:iCs/>
      <w:color w:val="000000" w:themeColor="text1"/>
    </w:rPr>
  </w:style>
  <w:style w:type="paragraph" w:customStyle="1" w:styleId="BB048746D6BD81428909D024E42FBF3F">
    <w:name w:val="BB048746D6BD81428909D024E42FBF3F"/>
    <w:rsid w:val="008D484D"/>
    <w:rPr>
      <w:rFonts w:eastAsia="Times" w:cs="Calibri (Body)"/>
      <w:iCs/>
      <w:color w:val="000000" w:themeColor="text1"/>
    </w:rPr>
  </w:style>
  <w:style w:type="paragraph" w:customStyle="1" w:styleId="337E7D2A29BC2847BE253001CC37ACE9">
    <w:name w:val="337E7D2A29BC2847BE253001CC37ACE9"/>
    <w:rsid w:val="008D484D"/>
    <w:rPr>
      <w:rFonts w:eastAsia="Times" w:cs="Calibri (Body)"/>
      <w:iCs/>
      <w:color w:val="000000" w:themeColor="text1"/>
    </w:rPr>
  </w:style>
  <w:style w:type="paragraph" w:customStyle="1" w:styleId="824120FD0A884615B03397FA426C8D14">
    <w:name w:val="824120FD0A884615B03397FA426C8D14"/>
    <w:rsid w:val="008D484D"/>
    <w:pPr>
      <w:ind w:left="720"/>
      <w:contextualSpacing/>
    </w:pPr>
    <w:rPr>
      <w:rFonts w:eastAsia="Times" w:cs="Calibri (Body)"/>
      <w:iCs/>
      <w:color w:val="000000" w:themeColor="text1"/>
    </w:rPr>
  </w:style>
  <w:style w:type="paragraph" w:customStyle="1" w:styleId="BA64A02CAC3F764D974B102CCBE080CD">
    <w:name w:val="BA64A02CAC3F764D974B102CCBE080CD"/>
    <w:rsid w:val="008D484D"/>
    <w:pPr>
      <w:ind w:left="720"/>
      <w:contextualSpacing/>
    </w:pPr>
    <w:rPr>
      <w:rFonts w:eastAsia="Times" w:cs="Calibri (Body)"/>
      <w:iCs/>
      <w:color w:val="000000" w:themeColor="text1"/>
    </w:rPr>
  </w:style>
  <w:style w:type="paragraph" w:customStyle="1" w:styleId="174FF9DDB326436CBBF209A4E846C455">
    <w:name w:val="174FF9DDB326436CBBF209A4E846C455"/>
    <w:rsid w:val="008D484D"/>
    <w:pPr>
      <w:ind w:left="720"/>
      <w:contextualSpacing/>
    </w:pPr>
    <w:rPr>
      <w:rFonts w:eastAsia="Times" w:cs="Calibri (Body)"/>
      <w:iCs/>
      <w:color w:val="000000" w:themeColor="text1"/>
    </w:rPr>
  </w:style>
  <w:style w:type="paragraph" w:customStyle="1" w:styleId="CC26871413AF9243AF4034C5BA7F3A38">
    <w:name w:val="CC26871413AF9243AF4034C5BA7F3A38"/>
    <w:rsid w:val="008D484D"/>
    <w:pPr>
      <w:ind w:left="720"/>
      <w:contextualSpacing/>
    </w:pPr>
    <w:rPr>
      <w:rFonts w:eastAsia="Times" w:cs="Calibri (Body)"/>
      <w:iCs/>
      <w:color w:val="000000" w:themeColor="text1"/>
    </w:rPr>
  </w:style>
  <w:style w:type="paragraph" w:customStyle="1" w:styleId="B01347F9C431734082D700ADBD60CE5C">
    <w:name w:val="B01347F9C431734082D700ADBD60CE5C"/>
    <w:rsid w:val="008D484D"/>
    <w:pPr>
      <w:ind w:left="720"/>
      <w:contextualSpacing/>
    </w:pPr>
    <w:rPr>
      <w:rFonts w:eastAsia="Times" w:cs="Calibri (Body)"/>
      <w:iCs/>
      <w:color w:val="000000" w:themeColor="text1"/>
    </w:rPr>
  </w:style>
  <w:style w:type="paragraph" w:customStyle="1" w:styleId="A81FA8D031154522A3945210687D8116">
    <w:name w:val="A81FA8D031154522A3945210687D8116"/>
    <w:rsid w:val="008D484D"/>
    <w:pPr>
      <w:ind w:left="720"/>
      <w:contextualSpacing/>
    </w:pPr>
    <w:rPr>
      <w:rFonts w:eastAsia="Times" w:cs="Calibri (Body)"/>
      <w:iCs/>
      <w:color w:val="000000" w:themeColor="text1"/>
    </w:rPr>
  </w:style>
  <w:style w:type="paragraph" w:customStyle="1" w:styleId="203FAB2D6D7C490DBE3BCCE371794D1D">
    <w:name w:val="203FAB2D6D7C490DBE3BCCE371794D1D"/>
    <w:rsid w:val="008D484D"/>
    <w:pPr>
      <w:ind w:left="720"/>
      <w:contextualSpacing/>
    </w:pPr>
    <w:rPr>
      <w:rFonts w:eastAsia="Times" w:cs="Calibri (Body)"/>
      <w:iCs/>
      <w:color w:val="000000" w:themeColor="text1"/>
    </w:rPr>
  </w:style>
  <w:style w:type="paragraph" w:customStyle="1" w:styleId="03EE3379A1BA445699EF6C14FCB2397A">
    <w:name w:val="03EE3379A1BA445699EF6C14FCB2397A"/>
    <w:rsid w:val="008D484D"/>
    <w:pPr>
      <w:ind w:left="720"/>
      <w:contextualSpacing/>
    </w:pPr>
    <w:rPr>
      <w:rFonts w:eastAsia="Times" w:cs="Calibri (Body)"/>
      <w:iCs/>
      <w:color w:val="000000" w:themeColor="text1"/>
    </w:rPr>
  </w:style>
  <w:style w:type="paragraph" w:customStyle="1" w:styleId="8B43F7D2A7D2418FA8D6DC848A78EECB">
    <w:name w:val="8B43F7D2A7D2418FA8D6DC848A78EECB"/>
    <w:rsid w:val="008D484D"/>
    <w:pPr>
      <w:ind w:left="720"/>
      <w:contextualSpacing/>
    </w:pPr>
    <w:rPr>
      <w:rFonts w:eastAsia="Times" w:cs="Calibri (Body)"/>
      <w:iCs/>
      <w:color w:val="000000" w:themeColor="text1"/>
    </w:rPr>
  </w:style>
  <w:style w:type="paragraph" w:customStyle="1" w:styleId="CF9F3A2530826D419E54CEF60DEF39E6">
    <w:name w:val="CF9F3A2530826D419E54CEF60DEF39E6"/>
    <w:rsid w:val="008D484D"/>
    <w:pPr>
      <w:ind w:left="720"/>
      <w:contextualSpacing/>
    </w:pPr>
    <w:rPr>
      <w:rFonts w:eastAsia="Times" w:cs="Calibri (Body)"/>
      <w:iCs/>
      <w:color w:val="000000" w:themeColor="text1"/>
    </w:rPr>
  </w:style>
  <w:style w:type="paragraph" w:customStyle="1" w:styleId="7EFAB539D92D134BA74BF41D437B3227">
    <w:name w:val="7EFAB539D92D134BA74BF41D437B3227"/>
    <w:rsid w:val="008D484D"/>
    <w:pPr>
      <w:ind w:left="720"/>
      <w:contextualSpacing/>
    </w:pPr>
    <w:rPr>
      <w:rFonts w:eastAsia="Times" w:cs="Calibri (Body)"/>
      <w:iCs/>
      <w:color w:val="000000" w:themeColor="text1"/>
    </w:rPr>
  </w:style>
  <w:style w:type="paragraph" w:customStyle="1" w:styleId="FA4302C47376B64EB37F5EF54228B8FA">
    <w:name w:val="FA4302C47376B64EB37F5EF54228B8FA"/>
    <w:rsid w:val="008D484D"/>
    <w:pPr>
      <w:ind w:left="720"/>
      <w:contextualSpacing/>
    </w:pPr>
    <w:rPr>
      <w:rFonts w:eastAsia="Times" w:cs="Calibri (Body)"/>
      <w:iCs/>
      <w:color w:val="000000" w:themeColor="text1"/>
    </w:rPr>
  </w:style>
  <w:style w:type="paragraph" w:customStyle="1" w:styleId="47D8E4CF72CC01468E7AA31A2CAAE059">
    <w:name w:val="47D8E4CF72CC01468E7AA31A2CAAE059"/>
    <w:rsid w:val="008D484D"/>
    <w:pPr>
      <w:ind w:left="720"/>
      <w:contextualSpacing/>
    </w:pPr>
    <w:rPr>
      <w:rFonts w:eastAsia="Times" w:cs="Calibri (Body)"/>
      <w:iCs/>
      <w:color w:val="000000" w:themeColor="text1"/>
    </w:rPr>
  </w:style>
  <w:style w:type="paragraph" w:customStyle="1" w:styleId="E8A37383A177F94A9426E4124A0D1F68">
    <w:name w:val="E8A37383A177F94A9426E4124A0D1F68"/>
    <w:rsid w:val="008D484D"/>
    <w:pPr>
      <w:ind w:left="720"/>
      <w:contextualSpacing/>
    </w:pPr>
    <w:rPr>
      <w:rFonts w:eastAsia="Times" w:cs="Calibri (Body)"/>
      <w:iCs/>
      <w:color w:val="000000" w:themeColor="text1"/>
    </w:rPr>
  </w:style>
  <w:style w:type="paragraph" w:customStyle="1" w:styleId="C58687ABA6B85E46980DA5895C64F3E3">
    <w:name w:val="C58687ABA6B85E46980DA5895C64F3E3"/>
    <w:rsid w:val="008D484D"/>
    <w:pPr>
      <w:ind w:left="720"/>
      <w:contextualSpacing/>
    </w:pPr>
    <w:rPr>
      <w:rFonts w:eastAsia="Times" w:cs="Calibri (Body)"/>
      <w:iCs/>
      <w:color w:val="000000" w:themeColor="text1"/>
    </w:rPr>
  </w:style>
  <w:style w:type="paragraph" w:customStyle="1" w:styleId="237DE9C4808C493F8DB9A918A729B5C4">
    <w:name w:val="237DE9C4808C493F8DB9A918A729B5C4"/>
    <w:rsid w:val="008D484D"/>
    <w:pPr>
      <w:ind w:left="720"/>
      <w:contextualSpacing/>
    </w:pPr>
    <w:rPr>
      <w:rFonts w:eastAsia="Times" w:cs="Calibri (Body)"/>
      <w:iCs/>
      <w:color w:val="000000" w:themeColor="text1"/>
    </w:rPr>
  </w:style>
  <w:style w:type="paragraph" w:customStyle="1" w:styleId="1ACF53D3930F4D08AA4ABE6964A754B8">
    <w:name w:val="1ACF53D3930F4D08AA4ABE6964A754B8"/>
    <w:rsid w:val="008D484D"/>
    <w:pPr>
      <w:ind w:left="720"/>
      <w:contextualSpacing/>
    </w:pPr>
    <w:rPr>
      <w:rFonts w:eastAsia="Times" w:cs="Calibri (Body)"/>
      <w:iCs/>
      <w:color w:val="000000" w:themeColor="text1"/>
    </w:rPr>
  </w:style>
  <w:style w:type="paragraph" w:customStyle="1" w:styleId="48E3176420874747B75BE7F0DA763C21">
    <w:name w:val="48E3176420874747B75BE7F0DA763C21"/>
    <w:rsid w:val="008D484D"/>
    <w:pPr>
      <w:ind w:left="720"/>
      <w:contextualSpacing/>
    </w:pPr>
    <w:rPr>
      <w:rFonts w:eastAsia="Times" w:cs="Calibri (Body)"/>
      <w:iCs/>
      <w:color w:val="000000" w:themeColor="text1"/>
    </w:rPr>
  </w:style>
  <w:style w:type="paragraph" w:customStyle="1" w:styleId="046AF88CEBB94847BB1BF1F04F72D2CA">
    <w:name w:val="046AF88CEBB94847BB1BF1F04F72D2CA"/>
    <w:rsid w:val="008D484D"/>
    <w:pPr>
      <w:ind w:left="720"/>
      <w:contextualSpacing/>
    </w:pPr>
    <w:rPr>
      <w:rFonts w:eastAsia="Times" w:cs="Calibri (Body)"/>
      <w:iCs/>
      <w:color w:val="000000" w:themeColor="text1"/>
    </w:rPr>
  </w:style>
  <w:style w:type="paragraph" w:customStyle="1" w:styleId="DC73D6CB02494B16B23B4DF65A32265B">
    <w:name w:val="DC73D6CB02494B16B23B4DF65A32265B"/>
    <w:rsid w:val="008D484D"/>
    <w:pPr>
      <w:ind w:left="720"/>
      <w:contextualSpacing/>
    </w:pPr>
    <w:rPr>
      <w:rFonts w:eastAsia="Times" w:cs="Calibri (Body)"/>
      <w:iCs/>
      <w:color w:val="000000" w:themeColor="text1"/>
    </w:rPr>
  </w:style>
  <w:style w:type="paragraph" w:customStyle="1" w:styleId="1568C5218DBC45DDAB9E28A2682A4011">
    <w:name w:val="1568C5218DBC45DDAB9E28A2682A4011"/>
    <w:rsid w:val="008D484D"/>
    <w:pPr>
      <w:ind w:left="720"/>
      <w:contextualSpacing/>
    </w:pPr>
    <w:rPr>
      <w:rFonts w:eastAsia="Times" w:cs="Calibri (Body)"/>
      <w:iCs/>
      <w:color w:val="000000" w:themeColor="text1"/>
    </w:rPr>
  </w:style>
  <w:style w:type="paragraph" w:customStyle="1" w:styleId="FA3B8336382D449FA0A5B8AA3E36D9A2">
    <w:name w:val="FA3B8336382D449FA0A5B8AA3E36D9A2"/>
    <w:rsid w:val="008D484D"/>
    <w:pPr>
      <w:ind w:left="720"/>
      <w:contextualSpacing/>
    </w:pPr>
    <w:rPr>
      <w:rFonts w:eastAsia="Times" w:cs="Calibri (Body)"/>
      <w:iCs/>
      <w:color w:val="000000" w:themeColor="text1"/>
    </w:rPr>
  </w:style>
  <w:style w:type="paragraph" w:customStyle="1" w:styleId="88FE67F0035D4E5B89056B72FD6616C9">
    <w:name w:val="88FE67F0035D4E5B89056B72FD6616C9"/>
    <w:rsid w:val="008D484D"/>
    <w:pPr>
      <w:ind w:left="720"/>
      <w:contextualSpacing/>
    </w:pPr>
    <w:rPr>
      <w:rFonts w:eastAsia="Times" w:cs="Calibri (Body)"/>
      <w:iCs/>
      <w:color w:val="000000" w:themeColor="text1"/>
    </w:rPr>
  </w:style>
  <w:style w:type="paragraph" w:customStyle="1" w:styleId="ED42545D3E612540A099E35CCBECFED55">
    <w:name w:val="ED42545D3E612540A099E35CCBECFED55"/>
    <w:rsid w:val="005948E9"/>
    <w:rPr>
      <w:rFonts w:eastAsia="Times" w:cs="Calibri (Body)"/>
      <w:iCs/>
      <w:color w:val="000000" w:themeColor="text1"/>
    </w:rPr>
  </w:style>
  <w:style w:type="paragraph" w:customStyle="1" w:styleId="59F47C69DF64844CB1DBB3B0466B73125">
    <w:name w:val="59F47C69DF64844CB1DBB3B0466B73125"/>
    <w:rsid w:val="005948E9"/>
    <w:rPr>
      <w:rFonts w:eastAsia="Times" w:cs="Calibri (Body)"/>
      <w:iCs/>
      <w:color w:val="000000" w:themeColor="text1"/>
    </w:rPr>
  </w:style>
  <w:style w:type="paragraph" w:customStyle="1" w:styleId="24102D881A7742DE9C00B7525536E0AE5">
    <w:name w:val="24102D881A7742DE9C00B7525536E0AE5"/>
    <w:rsid w:val="005948E9"/>
    <w:rPr>
      <w:rFonts w:eastAsia="Times" w:cs="Calibri (Body)"/>
      <w:iCs/>
      <w:color w:val="000000" w:themeColor="text1"/>
    </w:rPr>
  </w:style>
  <w:style w:type="paragraph" w:customStyle="1" w:styleId="BB048746D6BD81428909D024E42FBF3F5">
    <w:name w:val="BB048746D6BD81428909D024E42FBF3F5"/>
    <w:rsid w:val="005948E9"/>
    <w:rPr>
      <w:rFonts w:eastAsia="Times" w:cs="Calibri (Body)"/>
      <w:iCs/>
      <w:color w:val="000000" w:themeColor="text1"/>
    </w:rPr>
  </w:style>
  <w:style w:type="paragraph" w:customStyle="1" w:styleId="337E7D2A29BC2847BE253001CC37ACE95">
    <w:name w:val="337E7D2A29BC2847BE253001CC37ACE95"/>
    <w:rsid w:val="005948E9"/>
    <w:rPr>
      <w:rFonts w:eastAsia="Times" w:cs="Calibri (Body)"/>
      <w:iCs/>
      <w:color w:val="000000" w:themeColor="text1"/>
    </w:rPr>
  </w:style>
  <w:style w:type="paragraph" w:customStyle="1" w:styleId="824120FD0A884615B03397FA426C8D143">
    <w:name w:val="824120FD0A884615B03397FA426C8D143"/>
    <w:rsid w:val="005948E9"/>
    <w:pPr>
      <w:ind w:left="720"/>
      <w:contextualSpacing/>
    </w:pPr>
    <w:rPr>
      <w:rFonts w:eastAsia="Times" w:cs="Calibri (Body)"/>
      <w:iCs/>
      <w:color w:val="000000" w:themeColor="text1"/>
    </w:rPr>
  </w:style>
  <w:style w:type="paragraph" w:customStyle="1" w:styleId="BA64A02CAC3F764D974B102CCBE080CD5">
    <w:name w:val="BA64A02CAC3F764D974B102CCBE080CD5"/>
    <w:rsid w:val="005948E9"/>
    <w:pPr>
      <w:ind w:left="720"/>
      <w:contextualSpacing/>
    </w:pPr>
    <w:rPr>
      <w:rFonts w:eastAsia="Times" w:cs="Calibri (Body)"/>
      <w:iCs/>
      <w:color w:val="000000" w:themeColor="text1"/>
    </w:rPr>
  </w:style>
  <w:style w:type="paragraph" w:customStyle="1" w:styleId="174FF9DDB326436CBBF209A4E846C4555">
    <w:name w:val="174FF9DDB326436CBBF209A4E846C4555"/>
    <w:rsid w:val="005948E9"/>
    <w:pPr>
      <w:ind w:left="720"/>
      <w:contextualSpacing/>
    </w:pPr>
    <w:rPr>
      <w:rFonts w:eastAsia="Times" w:cs="Calibri (Body)"/>
      <w:iCs/>
      <w:color w:val="000000" w:themeColor="text1"/>
    </w:rPr>
  </w:style>
  <w:style w:type="paragraph" w:customStyle="1" w:styleId="CC26871413AF9243AF4034C5BA7F3A385">
    <w:name w:val="CC26871413AF9243AF4034C5BA7F3A385"/>
    <w:rsid w:val="005948E9"/>
    <w:pPr>
      <w:ind w:left="720"/>
      <w:contextualSpacing/>
    </w:pPr>
    <w:rPr>
      <w:rFonts w:eastAsia="Times" w:cs="Calibri (Body)"/>
      <w:iCs/>
      <w:color w:val="000000" w:themeColor="text1"/>
    </w:rPr>
  </w:style>
  <w:style w:type="paragraph" w:customStyle="1" w:styleId="B01347F9C431734082D700ADBD60CE5C5">
    <w:name w:val="B01347F9C431734082D700ADBD60CE5C5"/>
    <w:rsid w:val="005948E9"/>
    <w:pPr>
      <w:ind w:left="720"/>
      <w:contextualSpacing/>
    </w:pPr>
    <w:rPr>
      <w:rFonts w:eastAsia="Times" w:cs="Calibri (Body)"/>
      <w:iCs/>
      <w:color w:val="000000" w:themeColor="text1"/>
    </w:rPr>
  </w:style>
  <w:style w:type="paragraph" w:customStyle="1" w:styleId="A81FA8D031154522A3945210687D81165">
    <w:name w:val="A81FA8D031154522A3945210687D81165"/>
    <w:rsid w:val="005948E9"/>
    <w:pPr>
      <w:ind w:left="720"/>
      <w:contextualSpacing/>
    </w:pPr>
    <w:rPr>
      <w:rFonts w:eastAsia="Times" w:cs="Calibri (Body)"/>
      <w:iCs/>
      <w:color w:val="000000" w:themeColor="text1"/>
    </w:rPr>
  </w:style>
  <w:style w:type="paragraph" w:customStyle="1" w:styleId="203FAB2D6D7C490DBE3BCCE371794D1D5">
    <w:name w:val="203FAB2D6D7C490DBE3BCCE371794D1D5"/>
    <w:rsid w:val="005948E9"/>
    <w:pPr>
      <w:ind w:left="720"/>
      <w:contextualSpacing/>
    </w:pPr>
    <w:rPr>
      <w:rFonts w:eastAsia="Times" w:cs="Calibri (Body)"/>
      <w:iCs/>
      <w:color w:val="000000" w:themeColor="text1"/>
    </w:rPr>
  </w:style>
  <w:style w:type="paragraph" w:customStyle="1" w:styleId="03EE3379A1BA445699EF6C14FCB2397A5">
    <w:name w:val="03EE3379A1BA445699EF6C14FCB2397A5"/>
    <w:rsid w:val="005948E9"/>
    <w:pPr>
      <w:ind w:left="720"/>
      <w:contextualSpacing/>
    </w:pPr>
    <w:rPr>
      <w:rFonts w:eastAsia="Times" w:cs="Calibri (Body)"/>
      <w:iCs/>
      <w:color w:val="000000" w:themeColor="text1"/>
    </w:rPr>
  </w:style>
  <w:style w:type="paragraph" w:customStyle="1" w:styleId="8B43F7D2A7D2418FA8D6DC848A78EECB5">
    <w:name w:val="8B43F7D2A7D2418FA8D6DC848A78EECB5"/>
    <w:rsid w:val="005948E9"/>
    <w:pPr>
      <w:ind w:left="720"/>
      <w:contextualSpacing/>
    </w:pPr>
    <w:rPr>
      <w:rFonts w:eastAsia="Times" w:cs="Calibri (Body)"/>
      <w:iCs/>
      <w:color w:val="000000" w:themeColor="text1"/>
    </w:rPr>
  </w:style>
  <w:style w:type="paragraph" w:customStyle="1" w:styleId="CF9F3A2530826D419E54CEF60DEF39E65">
    <w:name w:val="CF9F3A2530826D419E54CEF60DEF39E65"/>
    <w:rsid w:val="005948E9"/>
    <w:pPr>
      <w:ind w:left="720"/>
      <w:contextualSpacing/>
    </w:pPr>
    <w:rPr>
      <w:rFonts w:eastAsia="Times" w:cs="Calibri (Body)"/>
      <w:iCs/>
      <w:color w:val="000000" w:themeColor="text1"/>
    </w:rPr>
  </w:style>
  <w:style w:type="paragraph" w:customStyle="1" w:styleId="7EFAB539D92D134BA74BF41D437B32275">
    <w:name w:val="7EFAB539D92D134BA74BF41D437B32275"/>
    <w:rsid w:val="005948E9"/>
    <w:pPr>
      <w:ind w:left="720"/>
      <w:contextualSpacing/>
    </w:pPr>
    <w:rPr>
      <w:rFonts w:eastAsia="Times" w:cs="Calibri (Body)"/>
      <w:iCs/>
      <w:color w:val="000000" w:themeColor="text1"/>
    </w:rPr>
  </w:style>
  <w:style w:type="paragraph" w:customStyle="1" w:styleId="FA4302C47376B64EB37F5EF54228B8FA5">
    <w:name w:val="FA4302C47376B64EB37F5EF54228B8FA5"/>
    <w:rsid w:val="005948E9"/>
    <w:pPr>
      <w:ind w:left="720"/>
      <w:contextualSpacing/>
    </w:pPr>
    <w:rPr>
      <w:rFonts w:eastAsia="Times" w:cs="Calibri (Body)"/>
      <w:iCs/>
      <w:color w:val="000000" w:themeColor="text1"/>
    </w:rPr>
  </w:style>
  <w:style w:type="paragraph" w:customStyle="1" w:styleId="47D8E4CF72CC01468E7AA31A2CAAE0595">
    <w:name w:val="47D8E4CF72CC01468E7AA31A2CAAE0595"/>
    <w:rsid w:val="005948E9"/>
    <w:pPr>
      <w:ind w:left="720"/>
      <w:contextualSpacing/>
    </w:pPr>
    <w:rPr>
      <w:rFonts w:eastAsia="Times" w:cs="Calibri (Body)"/>
      <w:iCs/>
      <w:color w:val="000000" w:themeColor="text1"/>
    </w:rPr>
  </w:style>
  <w:style w:type="paragraph" w:customStyle="1" w:styleId="E8A37383A177F94A9426E4124A0D1F685">
    <w:name w:val="E8A37383A177F94A9426E4124A0D1F685"/>
    <w:rsid w:val="005948E9"/>
    <w:pPr>
      <w:ind w:left="720"/>
      <w:contextualSpacing/>
    </w:pPr>
    <w:rPr>
      <w:rFonts w:eastAsia="Times" w:cs="Calibri (Body)"/>
      <w:iCs/>
      <w:color w:val="000000" w:themeColor="text1"/>
    </w:rPr>
  </w:style>
  <w:style w:type="paragraph" w:customStyle="1" w:styleId="C58687ABA6B85E46980DA5895C64F3E35">
    <w:name w:val="C58687ABA6B85E46980DA5895C64F3E35"/>
    <w:rsid w:val="005948E9"/>
    <w:pPr>
      <w:ind w:left="720"/>
      <w:contextualSpacing/>
    </w:pPr>
    <w:rPr>
      <w:rFonts w:eastAsia="Times" w:cs="Calibri (Body)"/>
      <w:iCs/>
      <w:color w:val="000000" w:themeColor="text1"/>
    </w:rPr>
  </w:style>
  <w:style w:type="paragraph" w:customStyle="1" w:styleId="237DE9C4808C493F8DB9A918A729B5C45">
    <w:name w:val="237DE9C4808C493F8DB9A918A729B5C45"/>
    <w:rsid w:val="005948E9"/>
    <w:pPr>
      <w:ind w:left="720"/>
      <w:contextualSpacing/>
    </w:pPr>
    <w:rPr>
      <w:rFonts w:eastAsia="Times" w:cs="Calibri (Body)"/>
      <w:iCs/>
      <w:color w:val="000000" w:themeColor="text1"/>
    </w:rPr>
  </w:style>
  <w:style w:type="paragraph" w:customStyle="1" w:styleId="1ACF53D3930F4D08AA4ABE6964A754B85">
    <w:name w:val="1ACF53D3930F4D08AA4ABE6964A754B85"/>
    <w:rsid w:val="005948E9"/>
    <w:pPr>
      <w:ind w:left="720"/>
      <w:contextualSpacing/>
    </w:pPr>
    <w:rPr>
      <w:rFonts w:eastAsia="Times" w:cs="Calibri (Body)"/>
      <w:iCs/>
      <w:color w:val="000000" w:themeColor="text1"/>
    </w:rPr>
  </w:style>
  <w:style w:type="paragraph" w:customStyle="1" w:styleId="48E3176420874747B75BE7F0DA763C215">
    <w:name w:val="48E3176420874747B75BE7F0DA763C215"/>
    <w:rsid w:val="005948E9"/>
    <w:pPr>
      <w:ind w:left="720"/>
      <w:contextualSpacing/>
    </w:pPr>
    <w:rPr>
      <w:rFonts w:eastAsia="Times" w:cs="Calibri (Body)"/>
      <w:iCs/>
      <w:color w:val="000000" w:themeColor="text1"/>
    </w:rPr>
  </w:style>
  <w:style w:type="paragraph" w:customStyle="1" w:styleId="046AF88CEBB94847BB1BF1F04F72D2CA5">
    <w:name w:val="046AF88CEBB94847BB1BF1F04F72D2CA5"/>
    <w:rsid w:val="005948E9"/>
    <w:pPr>
      <w:ind w:left="720"/>
      <w:contextualSpacing/>
    </w:pPr>
    <w:rPr>
      <w:rFonts w:eastAsia="Times" w:cs="Calibri (Body)"/>
      <w:iCs/>
      <w:color w:val="000000" w:themeColor="text1"/>
    </w:rPr>
  </w:style>
  <w:style w:type="paragraph" w:customStyle="1" w:styleId="DC73D6CB02494B16B23B4DF65A32265B5">
    <w:name w:val="DC73D6CB02494B16B23B4DF65A32265B5"/>
    <w:rsid w:val="005948E9"/>
    <w:pPr>
      <w:ind w:left="720"/>
      <w:contextualSpacing/>
    </w:pPr>
    <w:rPr>
      <w:rFonts w:eastAsia="Times" w:cs="Calibri (Body)"/>
      <w:iCs/>
      <w:color w:val="000000" w:themeColor="text1"/>
    </w:rPr>
  </w:style>
  <w:style w:type="paragraph" w:customStyle="1" w:styleId="1568C5218DBC45DDAB9E28A2682A40115">
    <w:name w:val="1568C5218DBC45DDAB9E28A2682A40115"/>
    <w:rsid w:val="005948E9"/>
    <w:pPr>
      <w:ind w:left="720"/>
      <w:contextualSpacing/>
    </w:pPr>
    <w:rPr>
      <w:rFonts w:eastAsia="Times" w:cs="Calibri (Body)"/>
      <w:iCs/>
      <w:color w:val="000000" w:themeColor="text1"/>
    </w:rPr>
  </w:style>
  <w:style w:type="paragraph" w:customStyle="1" w:styleId="FA3B8336382D449FA0A5B8AA3E36D9A25">
    <w:name w:val="FA3B8336382D449FA0A5B8AA3E36D9A25"/>
    <w:rsid w:val="005948E9"/>
    <w:pPr>
      <w:ind w:left="720"/>
      <w:contextualSpacing/>
    </w:pPr>
    <w:rPr>
      <w:rFonts w:eastAsia="Times" w:cs="Calibri (Body)"/>
      <w:iCs/>
      <w:color w:val="000000" w:themeColor="text1"/>
    </w:rPr>
  </w:style>
  <w:style w:type="paragraph" w:customStyle="1" w:styleId="88FE67F0035D4E5B89056B72FD6616C95">
    <w:name w:val="88FE67F0035D4E5B89056B72FD6616C95"/>
    <w:rsid w:val="005948E9"/>
    <w:pPr>
      <w:ind w:left="720"/>
      <w:contextualSpacing/>
    </w:pPr>
    <w:rPr>
      <w:rFonts w:eastAsia="Times" w:cs="Calibri (Body)"/>
      <w:iCs/>
      <w:color w:val="000000" w:themeColor="text1"/>
    </w:rPr>
  </w:style>
  <w:style w:type="paragraph" w:customStyle="1" w:styleId="ED42545D3E612540A099E35CCBECFED51">
    <w:name w:val="ED42545D3E612540A099E35CCBECFED51"/>
    <w:rsid w:val="009F5127"/>
    <w:rPr>
      <w:rFonts w:eastAsia="Times" w:cs="Calibri (Body)"/>
      <w:iCs/>
      <w:color w:val="000000" w:themeColor="text1"/>
    </w:rPr>
  </w:style>
  <w:style w:type="paragraph" w:customStyle="1" w:styleId="59F47C69DF64844CB1DBB3B0466B73121">
    <w:name w:val="59F47C69DF64844CB1DBB3B0466B73121"/>
    <w:rsid w:val="009F5127"/>
    <w:rPr>
      <w:rFonts w:eastAsia="Times" w:cs="Calibri (Body)"/>
      <w:iCs/>
      <w:color w:val="000000" w:themeColor="text1"/>
    </w:rPr>
  </w:style>
  <w:style w:type="paragraph" w:customStyle="1" w:styleId="BB048746D6BD81428909D024E42FBF3F1">
    <w:name w:val="BB048746D6BD81428909D024E42FBF3F1"/>
    <w:rsid w:val="009F5127"/>
    <w:rPr>
      <w:rFonts w:eastAsia="Times" w:cs="Calibri (Body)"/>
      <w:iCs/>
      <w:color w:val="000000" w:themeColor="text1"/>
    </w:rPr>
  </w:style>
  <w:style w:type="paragraph" w:customStyle="1" w:styleId="337E7D2A29BC2847BE253001CC37ACE91">
    <w:name w:val="337E7D2A29BC2847BE253001CC37ACE91"/>
    <w:rsid w:val="009F5127"/>
    <w:rPr>
      <w:rFonts w:eastAsia="Times" w:cs="Calibri (Body)"/>
      <w:iCs/>
      <w:color w:val="000000" w:themeColor="text1"/>
    </w:rPr>
  </w:style>
  <w:style w:type="paragraph" w:customStyle="1" w:styleId="BA64A02CAC3F764D974B102CCBE080CD1">
    <w:name w:val="BA64A02CAC3F764D974B102CCBE080CD1"/>
    <w:rsid w:val="009F5127"/>
    <w:pPr>
      <w:ind w:left="720"/>
      <w:contextualSpacing/>
    </w:pPr>
    <w:rPr>
      <w:rFonts w:eastAsia="Times" w:cs="Calibri (Body)"/>
      <w:iCs/>
      <w:color w:val="000000" w:themeColor="text1"/>
    </w:rPr>
  </w:style>
  <w:style w:type="paragraph" w:customStyle="1" w:styleId="174FF9DDB326436CBBF209A4E846C4551">
    <w:name w:val="174FF9DDB326436CBBF209A4E846C4551"/>
    <w:rsid w:val="009F5127"/>
    <w:pPr>
      <w:ind w:left="720"/>
      <w:contextualSpacing/>
    </w:pPr>
    <w:rPr>
      <w:rFonts w:eastAsia="Times" w:cs="Calibri (Body)"/>
      <w:iCs/>
      <w:color w:val="000000" w:themeColor="text1"/>
    </w:rPr>
  </w:style>
  <w:style w:type="paragraph" w:customStyle="1" w:styleId="CC26871413AF9243AF4034C5BA7F3A381">
    <w:name w:val="CC26871413AF9243AF4034C5BA7F3A381"/>
    <w:rsid w:val="009F5127"/>
    <w:pPr>
      <w:ind w:left="720"/>
      <w:contextualSpacing/>
    </w:pPr>
    <w:rPr>
      <w:rFonts w:eastAsia="Times" w:cs="Calibri (Body)"/>
      <w:iCs/>
      <w:color w:val="000000" w:themeColor="text1"/>
    </w:rPr>
  </w:style>
  <w:style w:type="paragraph" w:customStyle="1" w:styleId="B01347F9C431734082D700ADBD60CE5C1">
    <w:name w:val="B01347F9C431734082D700ADBD60CE5C1"/>
    <w:rsid w:val="009F5127"/>
    <w:pPr>
      <w:ind w:left="720"/>
      <w:contextualSpacing/>
    </w:pPr>
    <w:rPr>
      <w:rFonts w:eastAsia="Times" w:cs="Calibri (Body)"/>
      <w:iCs/>
      <w:color w:val="000000" w:themeColor="text1"/>
    </w:rPr>
  </w:style>
  <w:style w:type="paragraph" w:customStyle="1" w:styleId="A81FA8D031154522A3945210687D81161">
    <w:name w:val="A81FA8D031154522A3945210687D81161"/>
    <w:rsid w:val="009F5127"/>
    <w:pPr>
      <w:ind w:left="720"/>
      <w:contextualSpacing/>
    </w:pPr>
    <w:rPr>
      <w:rFonts w:eastAsia="Times" w:cs="Calibri (Body)"/>
      <w:iCs/>
      <w:color w:val="000000" w:themeColor="text1"/>
    </w:rPr>
  </w:style>
  <w:style w:type="paragraph" w:customStyle="1" w:styleId="203FAB2D6D7C490DBE3BCCE371794D1D1">
    <w:name w:val="203FAB2D6D7C490DBE3BCCE371794D1D1"/>
    <w:rsid w:val="009F5127"/>
    <w:pPr>
      <w:ind w:left="720"/>
      <w:contextualSpacing/>
    </w:pPr>
    <w:rPr>
      <w:rFonts w:eastAsia="Times" w:cs="Calibri (Body)"/>
      <w:iCs/>
      <w:color w:val="000000" w:themeColor="text1"/>
    </w:rPr>
  </w:style>
  <w:style w:type="paragraph" w:customStyle="1" w:styleId="03EE3379A1BA445699EF6C14FCB2397A1">
    <w:name w:val="03EE3379A1BA445699EF6C14FCB2397A1"/>
    <w:rsid w:val="009F5127"/>
    <w:pPr>
      <w:ind w:left="720"/>
      <w:contextualSpacing/>
    </w:pPr>
    <w:rPr>
      <w:rFonts w:eastAsia="Times" w:cs="Calibri (Body)"/>
      <w:iCs/>
      <w:color w:val="000000" w:themeColor="text1"/>
    </w:rPr>
  </w:style>
  <w:style w:type="paragraph" w:customStyle="1" w:styleId="8B43F7D2A7D2418FA8D6DC848A78EECB1">
    <w:name w:val="8B43F7D2A7D2418FA8D6DC848A78EECB1"/>
    <w:rsid w:val="009F5127"/>
    <w:pPr>
      <w:ind w:left="720"/>
      <w:contextualSpacing/>
    </w:pPr>
    <w:rPr>
      <w:rFonts w:eastAsia="Times" w:cs="Calibri (Body)"/>
      <w:iCs/>
      <w:color w:val="000000" w:themeColor="text1"/>
    </w:rPr>
  </w:style>
  <w:style w:type="paragraph" w:customStyle="1" w:styleId="CF9F3A2530826D419E54CEF60DEF39E61">
    <w:name w:val="CF9F3A2530826D419E54CEF60DEF39E61"/>
    <w:rsid w:val="009F5127"/>
    <w:pPr>
      <w:ind w:left="720"/>
      <w:contextualSpacing/>
    </w:pPr>
    <w:rPr>
      <w:rFonts w:eastAsia="Times" w:cs="Calibri (Body)"/>
      <w:iCs/>
      <w:color w:val="000000" w:themeColor="text1"/>
    </w:rPr>
  </w:style>
  <w:style w:type="paragraph" w:customStyle="1" w:styleId="7EFAB539D92D134BA74BF41D437B32271">
    <w:name w:val="7EFAB539D92D134BA74BF41D437B32271"/>
    <w:rsid w:val="009F5127"/>
    <w:pPr>
      <w:ind w:left="720"/>
      <w:contextualSpacing/>
    </w:pPr>
    <w:rPr>
      <w:rFonts w:eastAsia="Times" w:cs="Calibri (Body)"/>
      <w:iCs/>
      <w:color w:val="000000" w:themeColor="text1"/>
    </w:rPr>
  </w:style>
  <w:style w:type="paragraph" w:customStyle="1" w:styleId="FA4302C47376B64EB37F5EF54228B8FA1">
    <w:name w:val="FA4302C47376B64EB37F5EF54228B8FA1"/>
    <w:rsid w:val="009F5127"/>
    <w:pPr>
      <w:ind w:left="720"/>
      <w:contextualSpacing/>
    </w:pPr>
    <w:rPr>
      <w:rFonts w:eastAsia="Times" w:cs="Calibri (Body)"/>
      <w:iCs/>
      <w:color w:val="000000" w:themeColor="text1"/>
    </w:rPr>
  </w:style>
  <w:style w:type="paragraph" w:customStyle="1" w:styleId="47D8E4CF72CC01468E7AA31A2CAAE0591">
    <w:name w:val="47D8E4CF72CC01468E7AA31A2CAAE0591"/>
    <w:rsid w:val="009F5127"/>
    <w:pPr>
      <w:ind w:left="720"/>
      <w:contextualSpacing/>
    </w:pPr>
    <w:rPr>
      <w:rFonts w:eastAsia="Times" w:cs="Calibri (Body)"/>
      <w:iCs/>
      <w:color w:val="000000" w:themeColor="text1"/>
    </w:rPr>
  </w:style>
  <w:style w:type="paragraph" w:customStyle="1" w:styleId="E8A37383A177F94A9426E4124A0D1F681">
    <w:name w:val="E8A37383A177F94A9426E4124A0D1F681"/>
    <w:rsid w:val="009F5127"/>
    <w:pPr>
      <w:ind w:left="720"/>
      <w:contextualSpacing/>
    </w:pPr>
    <w:rPr>
      <w:rFonts w:eastAsia="Times" w:cs="Calibri (Body)"/>
      <w:iCs/>
      <w:color w:val="000000" w:themeColor="text1"/>
    </w:rPr>
  </w:style>
  <w:style w:type="paragraph" w:customStyle="1" w:styleId="C58687ABA6B85E46980DA5895C64F3E31">
    <w:name w:val="C58687ABA6B85E46980DA5895C64F3E31"/>
    <w:rsid w:val="009F5127"/>
    <w:pPr>
      <w:ind w:left="720"/>
      <w:contextualSpacing/>
    </w:pPr>
    <w:rPr>
      <w:rFonts w:eastAsia="Times" w:cs="Calibri (Body)"/>
      <w:iCs/>
      <w:color w:val="000000" w:themeColor="text1"/>
    </w:rPr>
  </w:style>
  <w:style w:type="paragraph" w:customStyle="1" w:styleId="237DE9C4808C493F8DB9A918A729B5C41">
    <w:name w:val="237DE9C4808C493F8DB9A918A729B5C41"/>
    <w:rsid w:val="009F5127"/>
    <w:pPr>
      <w:ind w:left="720"/>
      <w:contextualSpacing/>
    </w:pPr>
    <w:rPr>
      <w:rFonts w:eastAsia="Times" w:cs="Calibri (Body)"/>
      <w:iCs/>
      <w:color w:val="000000" w:themeColor="text1"/>
    </w:rPr>
  </w:style>
  <w:style w:type="paragraph" w:customStyle="1" w:styleId="1ACF53D3930F4D08AA4ABE6964A754B81">
    <w:name w:val="1ACF53D3930F4D08AA4ABE6964A754B81"/>
    <w:rsid w:val="009F5127"/>
    <w:pPr>
      <w:ind w:left="720"/>
      <w:contextualSpacing/>
    </w:pPr>
    <w:rPr>
      <w:rFonts w:eastAsia="Times" w:cs="Calibri (Body)"/>
      <w:iCs/>
      <w:color w:val="000000" w:themeColor="text1"/>
    </w:rPr>
  </w:style>
  <w:style w:type="paragraph" w:customStyle="1" w:styleId="48E3176420874747B75BE7F0DA763C211">
    <w:name w:val="48E3176420874747B75BE7F0DA763C211"/>
    <w:rsid w:val="009F5127"/>
    <w:pPr>
      <w:ind w:left="720"/>
      <w:contextualSpacing/>
    </w:pPr>
    <w:rPr>
      <w:rFonts w:eastAsia="Times" w:cs="Calibri (Body)"/>
      <w:iCs/>
      <w:color w:val="000000" w:themeColor="text1"/>
    </w:rPr>
  </w:style>
  <w:style w:type="paragraph" w:customStyle="1" w:styleId="046AF88CEBB94847BB1BF1F04F72D2CA1">
    <w:name w:val="046AF88CEBB94847BB1BF1F04F72D2CA1"/>
    <w:rsid w:val="009F5127"/>
    <w:pPr>
      <w:ind w:left="720"/>
      <w:contextualSpacing/>
    </w:pPr>
    <w:rPr>
      <w:rFonts w:eastAsia="Times" w:cs="Calibri (Body)"/>
      <w:iCs/>
      <w:color w:val="000000" w:themeColor="text1"/>
    </w:rPr>
  </w:style>
  <w:style w:type="paragraph" w:customStyle="1" w:styleId="DC73D6CB02494B16B23B4DF65A32265B1">
    <w:name w:val="DC73D6CB02494B16B23B4DF65A32265B1"/>
    <w:rsid w:val="009F5127"/>
    <w:pPr>
      <w:ind w:left="720"/>
      <w:contextualSpacing/>
    </w:pPr>
    <w:rPr>
      <w:rFonts w:eastAsia="Times" w:cs="Calibri (Body)"/>
      <w:iCs/>
      <w:color w:val="000000" w:themeColor="text1"/>
    </w:rPr>
  </w:style>
  <w:style w:type="paragraph" w:customStyle="1" w:styleId="1568C5218DBC45DDAB9E28A2682A40111">
    <w:name w:val="1568C5218DBC45DDAB9E28A2682A40111"/>
    <w:rsid w:val="009F5127"/>
    <w:pPr>
      <w:ind w:left="720"/>
      <w:contextualSpacing/>
    </w:pPr>
    <w:rPr>
      <w:rFonts w:eastAsia="Times" w:cs="Calibri (Body)"/>
      <w:iCs/>
      <w:color w:val="000000" w:themeColor="text1"/>
    </w:rPr>
  </w:style>
  <w:style w:type="paragraph" w:customStyle="1" w:styleId="FA3B8336382D449FA0A5B8AA3E36D9A21">
    <w:name w:val="FA3B8336382D449FA0A5B8AA3E36D9A21"/>
    <w:rsid w:val="009F5127"/>
    <w:pPr>
      <w:ind w:left="720"/>
      <w:contextualSpacing/>
    </w:pPr>
    <w:rPr>
      <w:rFonts w:eastAsia="Times" w:cs="Calibri (Body)"/>
      <w:iCs/>
      <w:color w:val="000000" w:themeColor="text1"/>
    </w:rPr>
  </w:style>
  <w:style w:type="paragraph" w:customStyle="1" w:styleId="88FE67F0035D4E5B89056B72FD6616C91">
    <w:name w:val="88FE67F0035D4E5B89056B72FD6616C91"/>
    <w:rsid w:val="009F5127"/>
    <w:pPr>
      <w:ind w:left="720"/>
      <w:contextualSpacing/>
    </w:pPr>
    <w:rPr>
      <w:rFonts w:eastAsia="Times" w:cs="Calibri (Body)"/>
      <w:iCs/>
      <w:color w:val="000000" w:themeColor="text1"/>
    </w:rPr>
  </w:style>
  <w:style w:type="paragraph" w:customStyle="1" w:styleId="ED42545D3E612540A099E35CCBECFED52">
    <w:name w:val="ED42545D3E612540A099E35CCBECFED52"/>
    <w:rsid w:val="002F7E8B"/>
    <w:rPr>
      <w:rFonts w:eastAsia="Times" w:cs="Calibri (Body)"/>
      <w:iCs/>
      <w:color w:val="000000" w:themeColor="text1"/>
    </w:rPr>
  </w:style>
  <w:style w:type="paragraph" w:customStyle="1" w:styleId="59F47C69DF64844CB1DBB3B0466B73122">
    <w:name w:val="59F47C69DF64844CB1DBB3B0466B73122"/>
    <w:rsid w:val="002F7E8B"/>
    <w:rPr>
      <w:rFonts w:eastAsia="Times" w:cs="Calibri (Body)"/>
      <w:iCs/>
      <w:color w:val="000000" w:themeColor="text1"/>
    </w:rPr>
  </w:style>
  <w:style w:type="paragraph" w:customStyle="1" w:styleId="BA64A02CAC3F764D974B102CCBE080CD2">
    <w:name w:val="BA64A02CAC3F764D974B102CCBE080CD2"/>
    <w:rsid w:val="002F7E8B"/>
    <w:pPr>
      <w:ind w:left="720"/>
      <w:contextualSpacing/>
    </w:pPr>
    <w:rPr>
      <w:rFonts w:eastAsia="Times" w:cs="Calibri (Body)"/>
      <w:iCs/>
      <w:color w:val="000000" w:themeColor="text1"/>
    </w:rPr>
  </w:style>
  <w:style w:type="paragraph" w:customStyle="1" w:styleId="174FF9DDB326436CBBF209A4E846C4552">
    <w:name w:val="174FF9DDB326436CBBF209A4E846C4552"/>
    <w:rsid w:val="002F7E8B"/>
    <w:pPr>
      <w:ind w:left="720"/>
      <w:contextualSpacing/>
    </w:pPr>
    <w:rPr>
      <w:rFonts w:eastAsia="Times" w:cs="Calibri (Body)"/>
      <w:iCs/>
      <w:color w:val="000000" w:themeColor="text1"/>
    </w:rPr>
  </w:style>
  <w:style w:type="paragraph" w:customStyle="1" w:styleId="CC26871413AF9243AF4034C5BA7F3A382">
    <w:name w:val="CC26871413AF9243AF4034C5BA7F3A382"/>
    <w:rsid w:val="002F7E8B"/>
    <w:pPr>
      <w:ind w:left="720"/>
      <w:contextualSpacing/>
    </w:pPr>
    <w:rPr>
      <w:rFonts w:eastAsia="Times" w:cs="Calibri (Body)"/>
      <w:iCs/>
      <w:color w:val="000000" w:themeColor="text1"/>
    </w:rPr>
  </w:style>
  <w:style w:type="paragraph" w:customStyle="1" w:styleId="B01347F9C431734082D700ADBD60CE5C2">
    <w:name w:val="B01347F9C431734082D700ADBD60CE5C2"/>
    <w:rsid w:val="002F7E8B"/>
    <w:pPr>
      <w:ind w:left="720"/>
      <w:contextualSpacing/>
    </w:pPr>
    <w:rPr>
      <w:rFonts w:eastAsia="Times" w:cs="Calibri (Body)"/>
      <w:iCs/>
      <w:color w:val="000000" w:themeColor="text1"/>
    </w:rPr>
  </w:style>
  <w:style w:type="paragraph" w:customStyle="1" w:styleId="A81FA8D031154522A3945210687D81162">
    <w:name w:val="A81FA8D031154522A3945210687D81162"/>
    <w:rsid w:val="002F7E8B"/>
    <w:pPr>
      <w:ind w:left="720"/>
      <w:contextualSpacing/>
    </w:pPr>
    <w:rPr>
      <w:rFonts w:eastAsia="Times" w:cs="Calibri (Body)"/>
      <w:iCs/>
      <w:color w:val="000000" w:themeColor="text1"/>
    </w:rPr>
  </w:style>
  <w:style w:type="paragraph" w:customStyle="1" w:styleId="203FAB2D6D7C490DBE3BCCE371794D1D2">
    <w:name w:val="203FAB2D6D7C490DBE3BCCE371794D1D2"/>
    <w:rsid w:val="002F7E8B"/>
    <w:pPr>
      <w:ind w:left="720"/>
      <w:contextualSpacing/>
    </w:pPr>
    <w:rPr>
      <w:rFonts w:eastAsia="Times" w:cs="Calibri (Body)"/>
      <w:iCs/>
      <w:color w:val="000000" w:themeColor="text1"/>
    </w:rPr>
  </w:style>
  <w:style w:type="paragraph" w:customStyle="1" w:styleId="03EE3379A1BA445699EF6C14FCB2397A2">
    <w:name w:val="03EE3379A1BA445699EF6C14FCB2397A2"/>
    <w:rsid w:val="002F7E8B"/>
    <w:pPr>
      <w:ind w:left="720"/>
      <w:contextualSpacing/>
    </w:pPr>
    <w:rPr>
      <w:rFonts w:eastAsia="Times" w:cs="Calibri (Body)"/>
      <w:iCs/>
      <w:color w:val="000000" w:themeColor="text1"/>
    </w:rPr>
  </w:style>
  <w:style w:type="paragraph" w:customStyle="1" w:styleId="8B43F7D2A7D2418FA8D6DC848A78EECB2">
    <w:name w:val="8B43F7D2A7D2418FA8D6DC848A78EECB2"/>
    <w:rsid w:val="002F7E8B"/>
    <w:pPr>
      <w:ind w:left="720"/>
      <w:contextualSpacing/>
    </w:pPr>
    <w:rPr>
      <w:rFonts w:eastAsia="Times" w:cs="Calibri (Body)"/>
      <w:iCs/>
      <w:color w:val="000000" w:themeColor="text1"/>
    </w:rPr>
  </w:style>
  <w:style w:type="paragraph" w:customStyle="1" w:styleId="CF9F3A2530826D419E54CEF60DEF39E62">
    <w:name w:val="CF9F3A2530826D419E54CEF60DEF39E62"/>
    <w:rsid w:val="002F7E8B"/>
    <w:pPr>
      <w:ind w:left="720"/>
      <w:contextualSpacing/>
    </w:pPr>
    <w:rPr>
      <w:rFonts w:eastAsia="Times" w:cs="Calibri (Body)"/>
      <w:iCs/>
      <w:color w:val="000000" w:themeColor="text1"/>
    </w:rPr>
  </w:style>
  <w:style w:type="paragraph" w:customStyle="1" w:styleId="7EFAB539D92D134BA74BF41D437B32272">
    <w:name w:val="7EFAB539D92D134BA74BF41D437B32272"/>
    <w:rsid w:val="002F7E8B"/>
    <w:pPr>
      <w:ind w:left="720"/>
      <w:contextualSpacing/>
    </w:pPr>
    <w:rPr>
      <w:rFonts w:eastAsia="Times" w:cs="Calibri (Body)"/>
      <w:iCs/>
      <w:color w:val="000000" w:themeColor="text1"/>
    </w:rPr>
  </w:style>
  <w:style w:type="paragraph" w:customStyle="1" w:styleId="FA4302C47376B64EB37F5EF54228B8FA2">
    <w:name w:val="FA4302C47376B64EB37F5EF54228B8FA2"/>
    <w:rsid w:val="002F7E8B"/>
    <w:pPr>
      <w:ind w:left="720"/>
      <w:contextualSpacing/>
    </w:pPr>
    <w:rPr>
      <w:rFonts w:eastAsia="Times" w:cs="Calibri (Body)"/>
      <w:iCs/>
      <w:color w:val="000000" w:themeColor="text1"/>
    </w:rPr>
  </w:style>
  <w:style w:type="paragraph" w:customStyle="1" w:styleId="47D8E4CF72CC01468E7AA31A2CAAE0592">
    <w:name w:val="47D8E4CF72CC01468E7AA31A2CAAE0592"/>
    <w:rsid w:val="002F7E8B"/>
    <w:pPr>
      <w:ind w:left="720"/>
      <w:contextualSpacing/>
    </w:pPr>
    <w:rPr>
      <w:rFonts w:eastAsia="Times" w:cs="Calibri (Body)"/>
      <w:iCs/>
      <w:color w:val="000000" w:themeColor="text1"/>
    </w:rPr>
  </w:style>
  <w:style w:type="paragraph" w:customStyle="1" w:styleId="E8A37383A177F94A9426E4124A0D1F682">
    <w:name w:val="E8A37383A177F94A9426E4124A0D1F682"/>
    <w:rsid w:val="002F7E8B"/>
    <w:pPr>
      <w:ind w:left="720"/>
      <w:contextualSpacing/>
    </w:pPr>
    <w:rPr>
      <w:rFonts w:eastAsia="Times" w:cs="Calibri (Body)"/>
      <w:iCs/>
      <w:color w:val="000000" w:themeColor="text1"/>
    </w:rPr>
  </w:style>
  <w:style w:type="paragraph" w:customStyle="1" w:styleId="C58687ABA6B85E46980DA5895C64F3E32">
    <w:name w:val="C58687ABA6B85E46980DA5895C64F3E32"/>
    <w:rsid w:val="002F7E8B"/>
    <w:pPr>
      <w:ind w:left="720"/>
      <w:contextualSpacing/>
    </w:pPr>
    <w:rPr>
      <w:rFonts w:eastAsia="Times" w:cs="Calibri (Body)"/>
      <w:iCs/>
      <w:color w:val="000000" w:themeColor="text1"/>
    </w:rPr>
  </w:style>
  <w:style w:type="paragraph" w:customStyle="1" w:styleId="237DE9C4808C493F8DB9A918A729B5C42">
    <w:name w:val="237DE9C4808C493F8DB9A918A729B5C42"/>
    <w:rsid w:val="002F7E8B"/>
    <w:pPr>
      <w:ind w:left="720"/>
      <w:contextualSpacing/>
    </w:pPr>
    <w:rPr>
      <w:rFonts w:eastAsia="Times" w:cs="Calibri (Body)"/>
      <w:iCs/>
      <w:color w:val="000000" w:themeColor="text1"/>
    </w:rPr>
  </w:style>
  <w:style w:type="paragraph" w:customStyle="1" w:styleId="1ACF53D3930F4D08AA4ABE6964A754B82">
    <w:name w:val="1ACF53D3930F4D08AA4ABE6964A754B82"/>
    <w:rsid w:val="002F7E8B"/>
    <w:pPr>
      <w:ind w:left="720"/>
      <w:contextualSpacing/>
    </w:pPr>
    <w:rPr>
      <w:rFonts w:eastAsia="Times" w:cs="Calibri (Body)"/>
      <w:iCs/>
      <w:color w:val="000000" w:themeColor="text1"/>
    </w:rPr>
  </w:style>
  <w:style w:type="paragraph" w:customStyle="1" w:styleId="48E3176420874747B75BE7F0DA763C212">
    <w:name w:val="48E3176420874747B75BE7F0DA763C212"/>
    <w:rsid w:val="002F7E8B"/>
    <w:pPr>
      <w:ind w:left="720"/>
      <w:contextualSpacing/>
    </w:pPr>
    <w:rPr>
      <w:rFonts w:eastAsia="Times" w:cs="Calibri (Body)"/>
      <w:iCs/>
      <w:color w:val="000000" w:themeColor="text1"/>
    </w:rPr>
  </w:style>
  <w:style w:type="paragraph" w:customStyle="1" w:styleId="046AF88CEBB94847BB1BF1F04F72D2CA2">
    <w:name w:val="046AF88CEBB94847BB1BF1F04F72D2CA2"/>
    <w:rsid w:val="002F7E8B"/>
    <w:pPr>
      <w:ind w:left="720"/>
      <w:contextualSpacing/>
    </w:pPr>
    <w:rPr>
      <w:rFonts w:eastAsia="Times" w:cs="Calibri (Body)"/>
      <w:iCs/>
      <w:color w:val="000000" w:themeColor="text1"/>
    </w:rPr>
  </w:style>
  <w:style w:type="paragraph" w:customStyle="1" w:styleId="DC73D6CB02494B16B23B4DF65A32265B2">
    <w:name w:val="DC73D6CB02494B16B23B4DF65A32265B2"/>
    <w:rsid w:val="002F7E8B"/>
    <w:pPr>
      <w:ind w:left="720"/>
      <w:contextualSpacing/>
    </w:pPr>
    <w:rPr>
      <w:rFonts w:eastAsia="Times" w:cs="Calibri (Body)"/>
      <w:iCs/>
      <w:color w:val="000000" w:themeColor="text1"/>
    </w:rPr>
  </w:style>
  <w:style w:type="paragraph" w:customStyle="1" w:styleId="1568C5218DBC45DDAB9E28A2682A40112">
    <w:name w:val="1568C5218DBC45DDAB9E28A2682A40112"/>
    <w:rsid w:val="002F7E8B"/>
    <w:pPr>
      <w:ind w:left="720"/>
      <w:contextualSpacing/>
    </w:pPr>
    <w:rPr>
      <w:rFonts w:eastAsia="Times" w:cs="Calibri (Body)"/>
      <w:iCs/>
      <w:color w:val="000000" w:themeColor="text1"/>
    </w:rPr>
  </w:style>
  <w:style w:type="paragraph" w:customStyle="1" w:styleId="FA3B8336382D449FA0A5B8AA3E36D9A22">
    <w:name w:val="FA3B8336382D449FA0A5B8AA3E36D9A22"/>
    <w:rsid w:val="002F7E8B"/>
    <w:pPr>
      <w:ind w:left="720"/>
      <w:contextualSpacing/>
    </w:pPr>
    <w:rPr>
      <w:rFonts w:eastAsia="Times" w:cs="Calibri (Body)"/>
      <w:iCs/>
      <w:color w:val="000000" w:themeColor="text1"/>
    </w:rPr>
  </w:style>
  <w:style w:type="paragraph" w:customStyle="1" w:styleId="88FE67F0035D4E5B89056B72FD6616C92">
    <w:name w:val="88FE67F0035D4E5B89056B72FD6616C92"/>
    <w:rsid w:val="002F7E8B"/>
    <w:pPr>
      <w:ind w:left="720"/>
      <w:contextualSpacing/>
    </w:pPr>
    <w:rPr>
      <w:rFonts w:eastAsia="Times" w:cs="Calibri (Body)"/>
      <w:iCs/>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8</Pages>
  <Words>1528</Words>
  <Characters>7995</Characters>
  <Application>Microsoft Office Word</Application>
  <DocSecurity>0</DocSecurity>
  <Lines>235</Lines>
  <Paragraphs>142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9381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51</cp:revision>
  <dcterms:created xsi:type="dcterms:W3CDTF">2023-06-29T06:34:00Z</dcterms:created>
  <dcterms:modified xsi:type="dcterms:W3CDTF">2025-12-03T02:38:00Z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